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E7B87"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0AC5C7EF"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6093BFCA"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1F31896B" w14:textId="77777777" w:rsidR="00A65CC9" w:rsidRPr="006F22BF" w:rsidRDefault="00000000">
      <w:pPr>
        <w:adjustRightInd w:val="0"/>
        <w:snapToGrid w:val="0"/>
        <w:spacing w:line="360" w:lineRule="auto"/>
        <w:jc w:val="center"/>
        <w:rPr>
          <w:rFonts w:ascii="华文中宋" w:eastAsia="华文中宋" w:hAnsi="华文中宋" w:hint="eastAsia"/>
          <w:b/>
          <w:snapToGrid w:val="0"/>
          <w:color w:val="000000" w:themeColor="text1"/>
          <w:spacing w:val="-20"/>
          <w:kern w:val="0"/>
          <w:sz w:val="44"/>
          <w:szCs w:val="44"/>
          <w:u w:val="single"/>
        </w:rPr>
      </w:pPr>
      <w:r w:rsidRPr="006F22BF">
        <w:rPr>
          <w:rFonts w:ascii="华文中宋" w:eastAsia="华文中宋" w:hAnsi="华文中宋" w:hint="eastAsia"/>
          <w:b/>
          <w:snapToGrid w:val="0"/>
          <w:color w:val="000000" w:themeColor="text1"/>
          <w:spacing w:val="-20"/>
          <w:kern w:val="0"/>
          <w:sz w:val="44"/>
          <w:szCs w:val="44"/>
          <w:u w:val="single"/>
        </w:rPr>
        <w:t>广东省中医临床研究院花都院区一期工程</w:t>
      </w:r>
    </w:p>
    <w:p w14:paraId="4A7189F7" w14:textId="77777777" w:rsidR="00A65CC9" w:rsidRPr="006F22BF" w:rsidRDefault="00000000">
      <w:pPr>
        <w:adjustRightInd w:val="0"/>
        <w:snapToGrid w:val="0"/>
        <w:spacing w:line="360" w:lineRule="auto"/>
        <w:jc w:val="center"/>
        <w:rPr>
          <w:rFonts w:ascii="华文中宋" w:eastAsia="华文中宋" w:hAnsi="华文中宋" w:hint="eastAsia"/>
          <w:b/>
          <w:snapToGrid w:val="0"/>
          <w:color w:val="000000" w:themeColor="text1"/>
          <w:spacing w:val="-20"/>
          <w:kern w:val="0"/>
          <w:sz w:val="44"/>
          <w:szCs w:val="44"/>
        </w:rPr>
      </w:pPr>
      <w:r w:rsidRPr="006F22BF">
        <w:rPr>
          <w:rFonts w:ascii="华文中宋" w:eastAsia="华文中宋" w:hAnsi="华文中宋" w:hint="eastAsia"/>
          <w:b/>
          <w:snapToGrid w:val="0"/>
          <w:color w:val="000000" w:themeColor="text1"/>
          <w:spacing w:val="-20"/>
          <w:kern w:val="0"/>
          <w:sz w:val="44"/>
          <w:szCs w:val="44"/>
          <w:u w:val="single"/>
        </w:rPr>
        <w:t>（国家中医药传承创新中心）</w:t>
      </w:r>
    </w:p>
    <w:p w14:paraId="00C69623" w14:textId="77777777" w:rsidR="00A65CC9" w:rsidRPr="006F22BF" w:rsidRDefault="00A65CC9">
      <w:pPr>
        <w:adjustRightInd w:val="0"/>
        <w:snapToGrid w:val="0"/>
        <w:spacing w:line="360" w:lineRule="auto"/>
        <w:jc w:val="center"/>
        <w:rPr>
          <w:rFonts w:ascii="华文中宋" w:eastAsia="华文中宋" w:hAnsi="华文中宋" w:hint="eastAsia"/>
          <w:b/>
          <w:snapToGrid w:val="0"/>
          <w:color w:val="000000" w:themeColor="text1"/>
          <w:spacing w:val="-20"/>
          <w:kern w:val="0"/>
          <w:sz w:val="44"/>
          <w:szCs w:val="44"/>
        </w:rPr>
      </w:pPr>
    </w:p>
    <w:p w14:paraId="5D7A622D" w14:textId="77777777" w:rsidR="00A65CC9" w:rsidRPr="006F22BF" w:rsidRDefault="00000000">
      <w:pPr>
        <w:adjustRightInd w:val="0"/>
        <w:snapToGrid w:val="0"/>
        <w:spacing w:line="360" w:lineRule="auto"/>
        <w:jc w:val="center"/>
        <w:outlineLvl w:val="0"/>
        <w:rPr>
          <w:rFonts w:ascii="华文中宋" w:eastAsia="华文中宋" w:hAnsi="华文中宋" w:hint="eastAsia"/>
          <w:b/>
          <w:snapToGrid w:val="0"/>
          <w:color w:val="000000" w:themeColor="text1"/>
          <w:spacing w:val="-20"/>
          <w:kern w:val="0"/>
          <w:sz w:val="84"/>
          <w:szCs w:val="84"/>
        </w:rPr>
      </w:pPr>
      <w:r w:rsidRPr="006F22BF">
        <w:rPr>
          <w:rFonts w:ascii="华文中宋" w:eastAsia="华文中宋" w:hAnsi="华文中宋" w:hint="eastAsia"/>
          <w:b/>
          <w:snapToGrid w:val="0"/>
          <w:color w:val="000000" w:themeColor="text1"/>
          <w:spacing w:val="-20"/>
          <w:kern w:val="0"/>
          <w:sz w:val="84"/>
          <w:szCs w:val="84"/>
        </w:rPr>
        <w:t>施工总承包合同</w:t>
      </w:r>
    </w:p>
    <w:p w14:paraId="3B1551A9" w14:textId="77777777" w:rsidR="00A65CC9" w:rsidRPr="006F22BF" w:rsidRDefault="00000000">
      <w:pPr>
        <w:adjustRightInd w:val="0"/>
        <w:snapToGrid w:val="0"/>
        <w:spacing w:line="360" w:lineRule="auto"/>
        <w:jc w:val="center"/>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rPr>
        <w:t>合同编号：</w:t>
      </w:r>
    </w:p>
    <w:p w14:paraId="3BEA8242"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2E93EADB"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7BA594F8"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1A50DDE4"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2B5D279B"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2FC52C7E"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3A48A6AE"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102F30F0"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7D7524DA"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1213ABD8"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17B43FA2" w14:textId="77777777" w:rsidR="00A65CC9" w:rsidRPr="006F22BF" w:rsidRDefault="00000000">
      <w:pPr>
        <w:adjustRightInd w:val="0"/>
        <w:snapToGrid w:val="0"/>
        <w:spacing w:line="360" w:lineRule="auto"/>
        <w:ind w:firstLineChars="280" w:firstLine="899"/>
        <w:rPr>
          <w:rFonts w:ascii="宋体" w:hAnsi="宋体" w:hint="eastAsia"/>
          <w:b/>
          <w:bCs/>
          <w:snapToGrid w:val="0"/>
          <w:color w:val="000000" w:themeColor="text1"/>
          <w:kern w:val="0"/>
          <w:sz w:val="32"/>
          <w:szCs w:val="32"/>
        </w:rPr>
      </w:pPr>
      <w:r w:rsidRPr="006F22BF">
        <w:rPr>
          <w:rFonts w:ascii="宋体" w:hAnsi="宋体" w:hint="eastAsia"/>
          <w:b/>
          <w:bCs/>
          <w:snapToGrid w:val="0"/>
          <w:color w:val="000000" w:themeColor="text1"/>
          <w:kern w:val="0"/>
          <w:sz w:val="32"/>
          <w:szCs w:val="32"/>
        </w:rPr>
        <w:t>发包人：广州中医药大学第一附属医院</w:t>
      </w:r>
    </w:p>
    <w:p w14:paraId="78F9EC3C" w14:textId="77777777" w:rsidR="00A65CC9" w:rsidRPr="006F22BF" w:rsidRDefault="00000000">
      <w:pPr>
        <w:adjustRightInd w:val="0"/>
        <w:snapToGrid w:val="0"/>
        <w:spacing w:line="360" w:lineRule="auto"/>
        <w:ind w:firstLineChars="280" w:firstLine="899"/>
        <w:rPr>
          <w:rFonts w:ascii="宋体" w:hAnsi="宋体" w:hint="eastAsia"/>
          <w:b/>
          <w:bCs/>
          <w:snapToGrid w:val="0"/>
          <w:color w:val="000000" w:themeColor="text1"/>
          <w:kern w:val="0"/>
          <w:sz w:val="32"/>
          <w:szCs w:val="32"/>
          <w:u w:val="single"/>
        </w:rPr>
      </w:pPr>
      <w:r w:rsidRPr="006F22BF">
        <w:rPr>
          <w:rFonts w:ascii="宋体" w:hAnsi="宋体" w:hint="eastAsia"/>
          <w:b/>
          <w:bCs/>
          <w:snapToGrid w:val="0"/>
          <w:color w:val="000000" w:themeColor="text1"/>
          <w:kern w:val="0"/>
          <w:sz w:val="32"/>
          <w:szCs w:val="32"/>
        </w:rPr>
        <w:t>承包人：</w:t>
      </w:r>
      <w:r w:rsidRPr="006F22BF">
        <w:rPr>
          <w:rFonts w:ascii="宋体" w:hAnsi="宋体" w:hint="eastAsia"/>
          <w:b/>
          <w:bCs/>
          <w:snapToGrid w:val="0"/>
          <w:color w:val="000000" w:themeColor="text1"/>
          <w:kern w:val="0"/>
          <w:sz w:val="32"/>
          <w:szCs w:val="32"/>
          <w:u w:val="single"/>
        </w:rPr>
        <w:t xml:space="preserve">                                </w:t>
      </w:r>
    </w:p>
    <w:p w14:paraId="26E8B774"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48D2A825" w14:textId="77777777" w:rsidR="00A65CC9" w:rsidRPr="006F22BF" w:rsidRDefault="00000000">
      <w:pPr>
        <w:adjustRightInd w:val="0"/>
        <w:snapToGrid w:val="0"/>
        <w:spacing w:line="360" w:lineRule="auto"/>
        <w:rPr>
          <w:rFonts w:ascii="宋体" w:hAnsi="宋体" w:hint="eastAsia"/>
          <w:b/>
          <w:snapToGrid w:val="0"/>
          <w:color w:val="000000" w:themeColor="text1"/>
          <w:kern w:val="0"/>
          <w:sz w:val="24"/>
        </w:rPr>
      </w:pPr>
      <w:r w:rsidRPr="006F22BF">
        <w:rPr>
          <w:rFonts w:ascii="宋体" w:hAnsi="宋体"/>
          <w:bCs/>
          <w:snapToGrid w:val="0"/>
          <w:color w:val="000000" w:themeColor="text1"/>
          <w:kern w:val="0"/>
          <w:sz w:val="24"/>
        </w:rPr>
        <w:br w:type="page"/>
      </w:r>
    </w:p>
    <w:p w14:paraId="54896676" w14:textId="77777777" w:rsidR="00A65CC9" w:rsidRPr="006F22BF" w:rsidRDefault="00000000">
      <w:pPr>
        <w:adjustRightInd w:val="0"/>
        <w:snapToGrid w:val="0"/>
        <w:spacing w:line="360" w:lineRule="auto"/>
        <w:jc w:val="center"/>
        <w:outlineLvl w:val="0"/>
        <w:rPr>
          <w:rFonts w:ascii="宋体" w:hAnsi="宋体" w:hint="eastAsia"/>
          <w:b/>
          <w:bCs/>
          <w:snapToGrid w:val="0"/>
          <w:color w:val="000000" w:themeColor="text1"/>
          <w:kern w:val="0"/>
          <w:sz w:val="44"/>
          <w:szCs w:val="44"/>
        </w:rPr>
      </w:pPr>
      <w:r w:rsidRPr="006F22BF">
        <w:rPr>
          <w:rFonts w:ascii="宋体" w:hAnsi="宋体" w:hint="eastAsia"/>
          <w:b/>
          <w:bCs/>
          <w:snapToGrid w:val="0"/>
          <w:color w:val="000000" w:themeColor="text1"/>
          <w:kern w:val="0"/>
          <w:sz w:val="44"/>
          <w:szCs w:val="44"/>
        </w:rPr>
        <w:lastRenderedPageBreak/>
        <w:t>目  录</w:t>
      </w:r>
    </w:p>
    <w:p w14:paraId="362CA099" w14:textId="77777777" w:rsidR="00A65CC9" w:rsidRPr="006F22BF" w:rsidRDefault="00000000">
      <w:pPr>
        <w:adjustRightInd w:val="0"/>
        <w:snapToGrid w:val="0"/>
        <w:spacing w:line="360" w:lineRule="auto"/>
        <w:jc w:val="distribute"/>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第一篇  合同协议书</w:t>
      </w:r>
      <w:r w:rsidRPr="006F22BF">
        <w:rPr>
          <w:rFonts w:ascii="宋体" w:hAnsi="宋体" w:hint="eastAsia"/>
          <w:bCs/>
          <w:snapToGrid w:val="0"/>
          <w:color w:val="000000" w:themeColor="text1"/>
          <w:kern w:val="0"/>
          <w:sz w:val="24"/>
        </w:rPr>
        <w:t>……</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5</w:t>
      </w:r>
    </w:p>
    <w:p w14:paraId="6919DE5A" w14:textId="77777777" w:rsidR="00A65CC9" w:rsidRPr="006F22BF" w:rsidRDefault="00000000">
      <w:pPr>
        <w:adjustRightInd w:val="0"/>
        <w:snapToGrid w:val="0"/>
        <w:spacing w:line="360" w:lineRule="auto"/>
        <w:jc w:val="distribute"/>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第二篇  合同专用条款</w:t>
      </w:r>
      <w:r w:rsidRPr="006F22BF">
        <w:rPr>
          <w:rFonts w:ascii="宋体" w:hAnsi="宋体" w:hint="eastAsia"/>
          <w:bCs/>
          <w:snapToGrid w:val="0"/>
          <w:color w:val="000000" w:themeColor="text1"/>
          <w:kern w:val="0"/>
          <w:sz w:val="24"/>
        </w:rPr>
        <w:t>……</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12</w:t>
      </w:r>
    </w:p>
    <w:p w14:paraId="20741B8F"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总则……</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12</w:t>
      </w:r>
    </w:p>
    <w:p w14:paraId="2151EFE7"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一、词语定义及合同文件……</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13</w:t>
      </w:r>
    </w:p>
    <w:p w14:paraId="5F6D382C"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二、双方一般权利和义务……</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18</w:t>
      </w:r>
    </w:p>
    <w:p w14:paraId="7C10E638"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三、施工组织设计和工期……</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30</w:t>
      </w:r>
    </w:p>
    <w:p w14:paraId="2F5CE450"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四、质量与检验……</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34</w:t>
      </w:r>
    </w:p>
    <w:p w14:paraId="19AF8F2E"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五、安全文明施工……</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38</w:t>
      </w:r>
    </w:p>
    <w:p w14:paraId="7F14A170"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六、合同价款与支付……</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41</w:t>
      </w:r>
    </w:p>
    <w:p w14:paraId="55823BB3"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七、材料设备供应……</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56</w:t>
      </w:r>
    </w:p>
    <w:p w14:paraId="00391F2B"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八、工程变更……</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64</w:t>
      </w:r>
    </w:p>
    <w:p w14:paraId="2A6D5FA2"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九、竣工验收与结算……</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83</w:t>
      </w:r>
    </w:p>
    <w:p w14:paraId="40FA875F"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十、违约、索赔和争议……</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90</w:t>
      </w:r>
    </w:p>
    <w:p w14:paraId="66280E3E" w14:textId="77777777" w:rsidR="00A65CC9" w:rsidRPr="006F22BF" w:rsidRDefault="00000000">
      <w:pPr>
        <w:adjustRightInd w:val="0"/>
        <w:snapToGrid w:val="0"/>
        <w:spacing w:line="360" w:lineRule="auto"/>
        <w:ind w:firstLineChars="200" w:firstLine="480"/>
        <w:jc w:val="distribute"/>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十一、其他……</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100</w:t>
      </w:r>
    </w:p>
    <w:p w14:paraId="29B74C59" w14:textId="77777777" w:rsidR="00A65CC9" w:rsidRPr="006F22BF" w:rsidRDefault="00000000">
      <w:pPr>
        <w:adjustRightInd w:val="0"/>
        <w:snapToGrid w:val="0"/>
        <w:spacing w:line="360" w:lineRule="auto"/>
        <w:jc w:val="distribute"/>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第三篇  合同通用条款</w:t>
      </w:r>
      <w:r w:rsidRPr="006F22BF">
        <w:rPr>
          <w:rFonts w:ascii="宋体" w:hAnsi="宋体" w:hint="eastAsia"/>
          <w:bCs/>
          <w:snapToGrid w:val="0"/>
          <w:color w:val="000000" w:themeColor="text1"/>
          <w:kern w:val="0"/>
          <w:sz w:val="24"/>
        </w:rPr>
        <w:t>……</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107</w:t>
      </w:r>
    </w:p>
    <w:p w14:paraId="77F8B46A" w14:textId="77777777" w:rsidR="00A65CC9" w:rsidRPr="006F22BF" w:rsidRDefault="00000000">
      <w:pPr>
        <w:adjustRightInd w:val="0"/>
        <w:snapToGrid w:val="0"/>
        <w:spacing w:line="360" w:lineRule="auto"/>
        <w:jc w:val="distribute"/>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第四篇  合同附件</w:t>
      </w:r>
      <w:r w:rsidRPr="006F22BF">
        <w:rPr>
          <w:rFonts w:ascii="宋体" w:hAnsi="宋体" w:hint="eastAsia"/>
          <w:bCs/>
          <w:snapToGrid w:val="0"/>
          <w:color w:val="000000" w:themeColor="text1"/>
          <w:kern w:val="0"/>
          <w:sz w:val="24"/>
        </w:rPr>
        <w:t>……</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131</w:t>
      </w:r>
    </w:p>
    <w:p w14:paraId="1B2E4EA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附件1：工程质量保修书</w:t>
      </w:r>
    </w:p>
    <w:p w14:paraId="5A8C382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附件2：廉洁协议书</w:t>
      </w:r>
    </w:p>
    <w:p w14:paraId="5053280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附件3：安全生产合同</w:t>
      </w:r>
    </w:p>
    <w:p w14:paraId="21346C8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附件4：承包人履约银行保函（格式）及承诺书</w:t>
      </w:r>
    </w:p>
    <w:p w14:paraId="7334C09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附件5：建设工程管理制度汇编（另册）</w:t>
      </w:r>
    </w:p>
    <w:p w14:paraId="49CD9EF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附件6：建设项目环境管理文明施工标准（另册）</w:t>
      </w:r>
    </w:p>
    <w:p w14:paraId="7057A35F"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附件7：广州中医药大学第一附属医院施工单位安全生产管理目标责任书</w:t>
      </w:r>
    </w:p>
    <w:p w14:paraId="6D235E35" w14:textId="77777777" w:rsidR="00A65CC9" w:rsidRPr="006F22BF" w:rsidRDefault="00000000">
      <w:pPr>
        <w:adjustRightInd w:val="0"/>
        <w:snapToGrid w:val="0"/>
        <w:spacing w:line="360" w:lineRule="auto"/>
        <w:ind w:firstLineChars="200" w:firstLine="480"/>
        <w:rPr>
          <w:rFonts w:ascii="宋体" w:hAnsi="宋体" w:hint="eastAsia"/>
          <w:color w:val="000000" w:themeColor="text1"/>
          <w:sz w:val="24"/>
          <w:szCs w:val="24"/>
        </w:rPr>
      </w:pPr>
      <w:r w:rsidRPr="006F22BF">
        <w:rPr>
          <w:rFonts w:ascii="宋体" w:hAnsi="宋体" w:hint="eastAsia"/>
          <w:bCs/>
          <w:snapToGrid w:val="0"/>
          <w:color w:val="000000" w:themeColor="text1"/>
          <w:kern w:val="0"/>
          <w:sz w:val="24"/>
          <w:szCs w:val="24"/>
        </w:rPr>
        <w:t>附件8：</w:t>
      </w:r>
      <w:r w:rsidRPr="006F22BF">
        <w:rPr>
          <w:rFonts w:ascii="宋体" w:hAnsi="宋体" w:hint="eastAsia"/>
          <w:color w:val="000000" w:themeColor="text1"/>
          <w:sz w:val="24"/>
          <w:szCs w:val="24"/>
          <w:u w:val="single"/>
        </w:rPr>
        <w:t xml:space="preserve">            </w:t>
      </w:r>
      <w:r w:rsidRPr="006F22BF">
        <w:rPr>
          <w:rFonts w:ascii="宋体" w:hAnsi="宋体" w:hint="eastAsia"/>
          <w:color w:val="000000" w:themeColor="text1"/>
          <w:sz w:val="24"/>
          <w:szCs w:val="24"/>
        </w:rPr>
        <w:t>工程工人工资支付分账管理协议书（格式）</w:t>
      </w:r>
    </w:p>
    <w:p w14:paraId="00E20A46"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附件9：承包人法定代表人、本工程指挥长、项目经理（项目负责人）的身份证、职务、职称及通信联系方式</w:t>
      </w:r>
    </w:p>
    <w:p w14:paraId="7AB0CC02"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附件10：中标通知书（复印件，</w:t>
      </w:r>
      <w:proofErr w:type="gramStart"/>
      <w:r w:rsidRPr="006F22BF">
        <w:rPr>
          <w:rFonts w:ascii="宋体" w:hAnsi="宋体" w:hint="eastAsia"/>
          <w:bCs/>
          <w:snapToGrid w:val="0"/>
          <w:color w:val="000000" w:themeColor="text1"/>
          <w:kern w:val="0"/>
          <w:sz w:val="24"/>
        </w:rPr>
        <w:t>附合同</w:t>
      </w:r>
      <w:proofErr w:type="gramEnd"/>
      <w:r w:rsidRPr="006F22BF">
        <w:rPr>
          <w:rFonts w:ascii="宋体" w:hAnsi="宋体" w:hint="eastAsia"/>
          <w:bCs/>
          <w:snapToGrid w:val="0"/>
          <w:color w:val="000000" w:themeColor="text1"/>
          <w:kern w:val="0"/>
          <w:sz w:val="24"/>
        </w:rPr>
        <w:t>协议书后）</w:t>
      </w:r>
    </w:p>
    <w:p w14:paraId="6B8F6BDA"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附件11：招标答疑及澄清文件（复印件，</w:t>
      </w:r>
      <w:proofErr w:type="gramStart"/>
      <w:r w:rsidRPr="006F22BF">
        <w:rPr>
          <w:rFonts w:ascii="宋体" w:hAnsi="宋体" w:hint="eastAsia"/>
          <w:bCs/>
          <w:snapToGrid w:val="0"/>
          <w:color w:val="000000" w:themeColor="text1"/>
          <w:kern w:val="0"/>
          <w:sz w:val="24"/>
        </w:rPr>
        <w:t>附合同</w:t>
      </w:r>
      <w:proofErr w:type="gramEnd"/>
      <w:r w:rsidRPr="006F22BF">
        <w:rPr>
          <w:rFonts w:ascii="宋体" w:hAnsi="宋体" w:hint="eastAsia"/>
          <w:bCs/>
          <w:snapToGrid w:val="0"/>
          <w:color w:val="000000" w:themeColor="text1"/>
          <w:kern w:val="0"/>
          <w:sz w:val="24"/>
        </w:rPr>
        <w:t>协议书后）</w:t>
      </w:r>
    </w:p>
    <w:p w14:paraId="78296AA0"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lastRenderedPageBreak/>
        <w:t>附件12：工程质量终身责任承诺书（含法定代表人授权书）</w:t>
      </w:r>
    </w:p>
    <w:p w14:paraId="67EC73A2" w14:textId="77777777" w:rsidR="00A65CC9" w:rsidRPr="006F22BF" w:rsidRDefault="00000000">
      <w:pPr>
        <w:adjustRightInd w:val="0"/>
        <w:snapToGrid w:val="0"/>
        <w:spacing w:line="360" w:lineRule="auto"/>
        <w:ind w:firstLineChars="200" w:firstLine="480"/>
        <w:rPr>
          <w:rFonts w:ascii="宋体" w:hAnsi="宋体" w:hint="eastAsia"/>
          <w:color w:val="000000" w:themeColor="text1"/>
          <w:sz w:val="24"/>
          <w:szCs w:val="24"/>
        </w:rPr>
      </w:pPr>
      <w:r w:rsidRPr="006F22BF">
        <w:rPr>
          <w:rFonts w:ascii="宋体" w:hAnsi="宋体" w:hint="eastAsia"/>
          <w:color w:val="000000" w:themeColor="text1"/>
          <w:sz w:val="24"/>
          <w:szCs w:val="24"/>
        </w:rPr>
        <w:t>附件13：</w:t>
      </w:r>
      <w:r w:rsidRPr="006F22BF">
        <w:rPr>
          <w:rFonts w:ascii="宋体" w:hAnsi="宋体" w:hint="eastAsia"/>
          <w:color w:val="000000" w:themeColor="text1"/>
          <w:sz w:val="24"/>
          <w:szCs w:val="24"/>
          <w:u w:val="single"/>
        </w:rPr>
        <w:t xml:space="preserve">                        </w:t>
      </w:r>
      <w:r w:rsidRPr="006F22BF">
        <w:rPr>
          <w:rFonts w:ascii="宋体" w:hAnsi="宋体" w:hint="eastAsia"/>
          <w:color w:val="000000" w:themeColor="text1"/>
          <w:sz w:val="24"/>
          <w:szCs w:val="24"/>
        </w:rPr>
        <w:t>工程施工总承包管理协议书（格式）</w:t>
      </w:r>
    </w:p>
    <w:p w14:paraId="751D0343" w14:textId="77777777" w:rsidR="00A65CC9" w:rsidRPr="006F22BF" w:rsidRDefault="00000000">
      <w:pPr>
        <w:adjustRightInd w:val="0"/>
        <w:snapToGrid w:val="0"/>
        <w:spacing w:line="360" w:lineRule="auto"/>
        <w:ind w:firstLineChars="200" w:firstLine="480"/>
        <w:rPr>
          <w:rFonts w:ascii="宋体" w:hAnsi="宋体" w:hint="eastAsia"/>
          <w:color w:val="000000" w:themeColor="text1"/>
          <w:sz w:val="24"/>
          <w:szCs w:val="24"/>
        </w:rPr>
      </w:pPr>
      <w:r w:rsidRPr="006F22BF">
        <w:rPr>
          <w:rFonts w:ascii="宋体" w:hAnsi="宋体" w:hint="eastAsia"/>
          <w:color w:val="000000" w:themeColor="text1"/>
          <w:sz w:val="24"/>
          <w:szCs w:val="24"/>
        </w:rPr>
        <w:t>附件14：</w:t>
      </w:r>
      <w:r w:rsidRPr="006F22BF">
        <w:rPr>
          <w:rFonts w:ascii="宋体" w:hAnsi="宋体" w:hint="eastAsia"/>
          <w:color w:val="000000" w:themeColor="text1"/>
          <w:sz w:val="24"/>
          <w:szCs w:val="24"/>
          <w:u w:val="single"/>
        </w:rPr>
        <w:t xml:space="preserve">                        </w:t>
      </w:r>
      <w:r w:rsidRPr="006F22BF">
        <w:rPr>
          <w:rFonts w:ascii="宋体" w:hAnsi="宋体" w:hint="eastAsia"/>
          <w:color w:val="000000" w:themeColor="text1"/>
          <w:sz w:val="24"/>
          <w:szCs w:val="24"/>
        </w:rPr>
        <w:t>工程施工组织架构图及投入主要人员汇总表（复印件）</w:t>
      </w:r>
    </w:p>
    <w:p w14:paraId="75131361" w14:textId="77777777" w:rsidR="00A65CC9" w:rsidRPr="006F22BF" w:rsidRDefault="00000000">
      <w:pPr>
        <w:adjustRightInd w:val="0"/>
        <w:snapToGrid w:val="0"/>
        <w:spacing w:line="360" w:lineRule="auto"/>
        <w:ind w:firstLineChars="200" w:firstLine="480"/>
        <w:rPr>
          <w:rFonts w:ascii="宋体" w:hAnsi="宋体" w:hint="eastAsia"/>
          <w:color w:val="000000" w:themeColor="text1"/>
          <w:sz w:val="24"/>
          <w:szCs w:val="24"/>
        </w:rPr>
      </w:pPr>
      <w:r w:rsidRPr="006F22BF">
        <w:rPr>
          <w:rFonts w:ascii="宋体" w:hAnsi="宋体" w:hint="eastAsia"/>
          <w:color w:val="000000" w:themeColor="text1"/>
          <w:sz w:val="24"/>
          <w:szCs w:val="24"/>
        </w:rPr>
        <w:t>附件15：承包人营业执照副本（复印件）</w:t>
      </w:r>
    </w:p>
    <w:p w14:paraId="77DB5BC2" w14:textId="77777777" w:rsidR="00A65CC9" w:rsidRPr="006F22BF" w:rsidRDefault="00000000">
      <w:pPr>
        <w:adjustRightInd w:val="0"/>
        <w:snapToGrid w:val="0"/>
        <w:spacing w:line="360" w:lineRule="auto"/>
        <w:ind w:firstLineChars="200" w:firstLine="480"/>
        <w:rPr>
          <w:rFonts w:ascii="宋体" w:hAnsi="宋体" w:hint="eastAsia"/>
          <w:color w:val="000000" w:themeColor="text1"/>
          <w:sz w:val="24"/>
          <w:szCs w:val="24"/>
        </w:rPr>
      </w:pPr>
      <w:r w:rsidRPr="006F22BF">
        <w:rPr>
          <w:rFonts w:ascii="宋体" w:hAnsi="宋体" w:hint="eastAsia"/>
          <w:color w:val="000000" w:themeColor="text1"/>
          <w:sz w:val="24"/>
          <w:szCs w:val="24"/>
        </w:rPr>
        <w:t>附件16：《质保期银行履约保函（格式）》</w:t>
      </w:r>
    </w:p>
    <w:p w14:paraId="355C147E" w14:textId="77777777" w:rsidR="00A65CC9" w:rsidRPr="006F22BF" w:rsidRDefault="00000000">
      <w:pPr>
        <w:adjustRightInd w:val="0"/>
        <w:snapToGrid w:val="0"/>
        <w:spacing w:line="360" w:lineRule="auto"/>
        <w:ind w:firstLineChars="200" w:firstLine="480"/>
        <w:rPr>
          <w:rFonts w:ascii="宋体" w:hAnsi="宋体" w:hint="eastAsia"/>
          <w:color w:val="000000" w:themeColor="text1"/>
          <w:sz w:val="24"/>
          <w:szCs w:val="24"/>
        </w:rPr>
      </w:pPr>
      <w:r w:rsidRPr="006F22BF">
        <w:rPr>
          <w:rFonts w:ascii="宋体" w:hAnsi="宋体" w:hint="eastAsia"/>
          <w:color w:val="000000" w:themeColor="text1"/>
          <w:sz w:val="24"/>
          <w:szCs w:val="24"/>
        </w:rPr>
        <w:t>附件17：经评审的</w:t>
      </w:r>
      <w:bookmarkStart w:id="0" w:name="_Hlk205565477"/>
      <w:r w:rsidRPr="006F22BF">
        <w:rPr>
          <w:rFonts w:ascii="宋体" w:hAnsi="宋体" w:hint="eastAsia"/>
          <w:color w:val="000000" w:themeColor="text1"/>
          <w:sz w:val="24"/>
          <w:szCs w:val="24"/>
        </w:rPr>
        <w:t>主要设备材料品牌/生产厂商选用表</w:t>
      </w:r>
      <w:bookmarkEnd w:id="0"/>
    </w:p>
    <w:p w14:paraId="288AF8B9" w14:textId="77777777" w:rsidR="00A65CC9" w:rsidRPr="006F22BF" w:rsidRDefault="00000000">
      <w:pPr>
        <w:adjustRightInd w:val="0"/>
        <w:snapToGrid w:val="0"/>
        <w:spacing w:line="360" w:lineRule="auto"/>
        <w:ind w:firstLineChars="200" w:firstLine="480"/>
        <w:rPr>
          <w:rFonts w:ascii="宋体" w:hAnsi="宋体" w:hint="eastAsia"/>
          <w:color w:val="000000" w:themeColor="text1"/>
          <w:sz w:val="24"/>
          <w:szCs w:val="24"/>
        </w:rPr>
      </w:pPr>
      <w:r w:rsidRPr="006F22BF">
        <w:rPr>
          <w:rFonts w:ascii="宋体" w:hAnsi="宋体" w:hint="eastAsia"/>
          <w:color w:val="000000" w:themeColor="text1"/>
          <w:sz w:val="24"/>
          <w:szCs w:val="24"/>
        </w:rPr>
        <w:t>附件18：技术条件（工程建设标准）</w:t>
      </w:r>
    </w:p>
    <w:p w14:paraId="54C78B6A" w14:textId="77777777" w:rsidR="00A65CC9" w:rsidRPr="006F22BF" w:rsidRDefault="00000000">
      <w:pPr>
        <w:adjustRightInd w:val="0"/>
        <w:snapToGrid w:val="0"/>
        <w:spacing w:line="360" w:lineRule="auto"/>
        <w:ind w:firstLineChars="200" w:firstLine="480"/>
        <w:rPr>
          <w:rFonts w:ascii="宋体" w:hAnsi="宋体" w:hint="eastAsia"/>
          <w:color w:val="000000" w:themeColor="text1"/>
          <w:sz w:val="24"/>
          <w:szCs w:val="24"/>
        </w:rPr>
      </w:pPr>
      <w:r w:rsidRPr="006F22BF">
        <w:rPr>
          <w:rFonts w:ascii="宋体" w:hAnsi="宋体" w:hint="eastAsia"/>
          <w:color w:val="000000" w:themeColor="text1"/>
          <w:sz w:val="24"/>
          <w:szCs w:val="24"/>
        </w:rPr>
        <w:t>附件19：双方确认的回</w:t>
      </w:r>
      <w:proofErr w:type="gramStart"/>
      <w:r w:rsidRPr="006F22BF">
        <w:rPr>
          <w:rFonts w:ascii="宋体" w:hAnsi="宋体" w:hint="eastAsia"/>
          <w:color w:val="000000" w:themeColor="text1"/>
          <w:sz w:val="24"/>
          <w:szCs w:val="24"/>
        </w:rPr>
        <w:t>标分析</w:t>
      </w:r>
      <w:proofErr w:type="gramEnd"/>
      <w:r w:rsidRPr="006F22BF">
        <w:rPr>
          <w:rFonts w:ascii="宋体" w:hAnsi="宋体" w:hint="eastAsia"/>
          <w:color w:val="000000" w:themeColor="text1"/>
          <w:sz w:val="24"/>
          <w:szCs w:val="24"/>
        </w:rPr>
        <w:t>报告</w:t>
      </w:r>
    </w:p>
    <w:p w14:paraId="7674879A" w14:textId="77777777" w:rsidR="00A65CC9" w:rsidRPr="006F22BF" w:rsidRDefault="00A65CC9">
      <w:pPr>
        <w:adjustRightInd w:val="0"/>
        <w:snapToGrid w:val="0"/>
        <w:spacing w:line="360" w:lineRule="auto"/>
        <w:ind w:firstLineChars="200" w:firstLine="480"/>
        <w:rPr>
          <w:rFonts w:ascii="宋体" w:hAnsi="宋体" w:hint="eastAsia"/>
          <w:color w:val="000000" w:themeColor="text1"/>
          <w:sz w:val="24"/>
          <w:szCs w:val="24"/>
        </w:rPr>
      </w:pPr>
    </w:p>
    <w:p w14:paraId="6F831A33" w14:textId="77777777" w:rsidR="00A65CC9" w:rsidRPr="006F22BF" w:rsidRDefault="00A65CC9">
      <w:pPr>
        <w:adjustRightInd w:val="0"/>
        <w:snapToGrid w:val="0"/>
        <w:spacing w:line="360" w:lineRule="auto"/>
        <w:ind w:firstLineChars="200" w:firstLine="480"/>
        <w:rPr>
          <w:rFonts w:ascii="宋体" w:hAnsi="宋体" w:hint="eastAsia"/>
          <w:color w:val="000000" w:themeColor="text1"/>
          <w:sz w:val="24"/>
          <w:szCs w:val="24"/>
        </w:rPr>
      </w:pPr>
    </w:p>
    <w:p w14:paraId="13910F17" w14:textId="77777777" w:rsidR="00A65CC9" w:rsidRPr="006F22BF" w:rsidRDefault="00A65CC9">
      <w:pPr>
        <w:adjustRightInd w:val="0"/>
        <w:snapToGrid w:val="0"/>
        <w:spacing w:line="360" w:lineRule="auto"/>
        <w:ind w:firstLineChars="200" w:firstLine="480"/>
        <w:rPr>
          <w:rFonts w:ascii="宋体" w:hAnsi="宋体" w:hint="eastAsia"/>
          <w:color w:val="000000" w:themeColor="text1"/>
          <w:sz w:val="24"/>
          <w:szCs w:val="24"/>
        </w:rPr>
      </w:pPr>
    </w:p>
    <w:p w14:paraId="3EFCA2DF" w14:textId="77777777" w:rsidR="00A65CC9" w:rsidRPr="006F22BF" w:rsidRDefault="00A65CC9">
      <w:pPr>
        <w:adjustRightInd w:val="0"/>
        <w:snapToGrid w:val="0"/>
        <w:spacing w:line="360" w:lineRule="auto"/>
        <w:ind w:firstLineChars="200" w:firstLine="480"/>
        <w:rPr>
          <w:rFonts w:ascii="宋体" w:hAnsi="宋体" w:hint="eastAsia"/>
          <w:bCs/>
          <w:snapToGrid w:val="0"/>
          <w:color w:val="000000" w:themeColor="text1"/>
          <w:kern w:val="0"/>
          <w:sz w:val="24"/>
          <w:u w:val="single"/>
        </w:rPr>
      </w:pPr>
    </w:p>
    <w:p w14:paraId="7D0123B8" w14:textId="77777777" w:rsidR="00A65CC9" w:rsidRPr="006F22BF" w:rsidRDefault="00A65CC9">
      <w:pPr>
        <w:adjustRightInd w:val="0"/>
        <w:snapToGrid w:val="0"/>
        <w:spacing w:line="360" w:lineRule="auto"/>
        <w:ind w:firstLineChars="200" w:firstLine="480"/>
        <w:rPr>
          <w:rFonts w:ascii="宋体" w:hAnsi="宋体" w:hint="eastAsia"/>
          <w:bCs/>
          <w:snapToGrid w:val="0"/>
          <w:color w:val="000000" w:themeColor="text1"/>
          <w:kern w:val="0"/>
          <w:sz w:val="24"/>
        </w:rPr>
      </w:pPr>
    </w:p>
    <w:p w14:paraId="2FC43A76" w14:textId="77777777" w:rsidR="00A65CC9" w:rsidRPr="006F22BF" w:rsidRDefault="00A65CC9">
      <w:pPr>
        <w:adjustRightInd w:val="0"/>
        <w:snapToGrid w:val="0"/>
        <w:spacing w:line="360" w:lineRule="auto"/>
        <w:jc w:val="center"/>
        <w:outlineLvl w:val="0"/>
        <w:rPr>
          <w:rFonts w:ascii="宋体" w:hAnsi="宋体" w:hint="eastAsia"/>
          <w:b/>
          <w:bCs/>
          <w:snapToGrid w:val="0"/>
          <w:color w:val="000000" w:themeColor="text1"/>
          <w:kern w:val="0"/>
          <w:sz w:val="44"/>
          <w:szCs w:val="44"/>
        </w:rPr>
        <w:sectPr w:rsidR="00A65CC9" w:rsidRPr="006F22BF">
          <w:headerReference w:type="default" r:id="rId9"/>
          <w:footerReference w:type="default" r:id="rId10"/>
          <w:pgSz w:w="11906" w:h="16838"/>
          <w:pgMar w:top="1417" w:right="1417" w:bottom="1417" w:left="1417" w:header="851" w:footer="992" w:gutter="0"/>
          <w:pgNumType w:start="1"/>
          <w:cols w:space="0"/>
          <w:docGrid w:type="lines" w:linePitch="312"/>
        </w:sectPr>
      </w:pPr>
    </w:p>
    <w:p w14:paraId="16039B02" w14:textId="77777777" w:rsidR="00A65CC9" w:rsidRPr="006F22BF" w:rsidRDefault="00000000">
      <w:pPr>
        <w:adjustRightInd w:val="0"/>
        <w:snapToGrid w:val="0"/>
        <w:spacing w:line="360" w:lineRule="auto"/>
        <w:jc w:val="center"/>
        <w:outlineLvl w:val="0"/>
        <w:rPr>
          <w:rFonts w:ascii="宋体" w:hAnsi="宋体" w:hint="eastAsia"/>
          <w:b/>
          <w:bCs/>
          <w:snapToGrid w:val="0"/>
          <w:color w:val="000000" w:themeColor="text1"/>
          <w:kern w:val="0"/>
          <w:sz w:val="44"/>
          <w:szCs w:val="44"/>
        </w:rPr>
      </w:pPr>
      <w:r w:rsidRPr="006F22BF">
        <w:rPr>
          <w:rFonts w:ascii="宋体" w:hAnsi="宋体" w:hint="eastAsia"/>
          <w:b/>
          <w:bCs/>
          <w:snapToGrid w:val="0"/>
          <w:color w:val="000000" w:themeColor="text1"/>
          <w:kern w:val="0"/>
          <w:sz w:val="44"/>
          <w:szCs w:val="44"/>
        </w:rPr>
        <w:lastRenderedPageBreak/>
        <w:t>第一篇  合同协议书</w:t>
      </w:r>
    </w:p>
    <w:p w14:paraId="235E62E9"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rPr>
      </w:pPr>
    </w:p>
    <w:p w14:paraId="77054D8C" w14:textId="77777777" w:rsidR="00A65CC9" w:rsidRPr="006F22BF" w:rsidRDefault="00000000">
      <w:pPr>
        <w:spacing w:line="360" w:lineRule="auto"/>
        <w:ind w:firstLineChars="200" w:firstLine="482"/>
        <w:rPr>
          <w:color w:val="000000" w:themeColor="text1"/>
          <w:sz w:val="24"/>
        </w:rPr>
      </w:pPr>
      <w:r w:rsidRPr="006F22BF">
        <w:rPr>
          <w:rFonts w:hint="eastAsia"/>
          <w:b/>
          <w:color w:val="000000" w:themeColor="text1"/>
          <w:sz w:val="24"/>
        </w:rPr>
        <w:t>广州中医药大学第一附属医院</w:t>
      </w:r>
      <w:r w:rsidRPr="006F22BF">
        <w:rPr>
          <w:rFonts w:hint="eastAsia"/>
          <w:color w:val="000000" w:themeColor="text1"/>
          <w:sz w:val="24"/>
        </w:rPr>
        <w:t>（以下称发包人）与</w:t>
      </w:r>
      <w:r w:rsidRPr="006F22BF">
        <w:rPr>
          <w:rFonts w:hint="eastAsia"/>
          <w:color w:val="000000" w:themeColor="text1"/>
          <w:sz w:val="24"/>
          <w:u w:val="single"/>
        </w:rPr>
        <w:t xml:space="preserve">              </w:t>
      </w:r>
      <w:r w:rsidRPr="006F22BF">
        <w:rPr>
          <w:rFonts w:hint="eastAsia"/>
          <w:color w:val="000000" w:themeColor="text1"/>
          <w:sz w:val="24"/>
        </w:rPr>
        <w:t>（以下称承包人）依照《中华人民共和国民法典》、《中华人民共和国建筑法》、《中华人民共和国招标投标法》及其他有关法律、行政法规、部门规章、地方性法规和规章，遵循平等、自愿、公平和诚实信用的原则，就</w:t>
      </w:r>
      <w:r w:rsidRPr="006F22BF">
        <w:rPr>
          <w:rFonts w:hint="eastAsia"/>
          <w:color w:val="000000" w:themeColor="text1"/>
          <w:sz w:val="24"/>
          <w:u w:val="single"/>
        </w:rPr>
        <w:t>广东省中医临床研究院花都院区一期工程</w:t>
      </w:r>
      <w:r w:rsidRPr="006F22BF">
        <w:rPr>
          <w:rFonts w:hint="eastAsia"/>
          <w:color w:val="000000" w:themeColor="text1"/>
          <w:sz w:val="24"/>
          <w:u w:val="single"/>
        </w:rPr>
        <w:t>(</w:t>
      </w:r>
      <w:r w:rsidRPr="006F22BF">
        <w:rPr>
          <w:rFonts w:hint="eastAsia"/>
          <w:color w:val="000000" w:themeColor="text1"/>
          <w:sz w:val="24"/>
          <w:u w:val="single"/>
        </w:rPr>
        <w:t>国家中医药传承创新中心</w:t>
      </w:r>
      <w:r w:rsidRPr="006F22BF">
        <w:rPr>
          <w:rFonts w:hint="eastAsia"/>
          <w:color w:val="000000" w:themeColor="text1"/>
          <w:sz w:val="24"/>
          <w:u w:val="single"/>
        </w:rPr>
        <w:t>)</w:t>
      </w:r>
      <w:r w:rsidRPr="006F22BF">
        <w:rPr>
          <w:rFonts w:hint="eastAsia"/>
          <w:color w:val="000000" w:themeColor="text1"/>
          <w:sz w:val="24"/>
          <w:u w:val="single"/>
        </w:rPr>
        <w:t>施工总承包</w:t>
      </w:r>
      <w:r w:rsidRPr="006F22BF">
        <w:rPr>
          <w:rFonts w:hint="eastAsia"/>
          <w:color w:val="000000" w:themeColor="text1"/>
          <w:sz w:val="24"/>
        </w:rPr>
        <w:t>（以下称本工程）事宜协商一致，订立本合同。</w:t>
      </w:r>
    </w:p>
    <w:p w14:paraId="217CE9F3" w14:textId="77777777" w:rsidR="00A65CC9" w:rsidRPr="006F22BF" w:rsidRDefault="00000000">
      <w:pPr>
        <w:adjustRightInd w:val="0"/>
        <w:snapToGrid w:val="0"/>
        <w:spacing w:line="360" w:lineRule="auto"/>
        <w:ind w:right="11" w:firstLineChars="200" w:firstLine="482"/>
        <w:outlineLvl w:val="1"/>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1、工程概况</w:t>
      </w:r>
    </w:p>
    <w:p w14:paraId="5027CCF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（1）工程名称：广东省中医临床研究院花都院区一期工程(国家中医药传承创新中心)施工总承包。</w:t>
      </w:r>
    </w:p>
    <w:p w14:paraId="21EE2633"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（2）工程地点：</w:t>
      </w:r>
      <w:r w:rsidRPr="006F22BF">
        <w:rPr>
          <w:rFonts w:ascii="宋体" w:hAnsi="宋体" w:hint="eastAsia"/>
          <w:bCs/>
          <w:snapToGrid w:val="0"/>
          <w:color w:val="000000" w:themeColor="text1"/>
          <w:kern w:val="0"/>
          <w:sz w:val="24"/>
          <w:u w:val="single"/>
        </w:rPr>
        <w:t xml:space="preserve"> 广州市花都区花山镇平山村（空港经济区范围内） </w:t>
      </w:r>
      <w:r w:rsidRPr="006F22BF">
        <w:rPr>
          <w:rFonts w:ascii="宋体" w:hAnsi="宋体" w:hint="eastAsia"/>
          <w:bCs/>
          <w:snapToGrid w:val="0"/>
          <w:color w:val="000000" w:themeColor="text1"/>
          <w:kern w:val="0"/>
          <w:sz w:val="24"/>
        </w:rPr>
        <w:t>。</w:t>
      </w:r>
    </w:p>
    <w:p w14:paraId="483C348A"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（3）工程立项批准文号：</w:t>
      </w:r>
      <w:proofErr w:type="gramStart"/>
      <w:r w:rsidRPr="006F22BF">
        <w:rPr>
          <w:rFonts w:ascii="宋体" w:hAnsi="宋体" w:hint="eastAsia"/>
          <w:bCs/>
          <w:snapToGrid w:val="0"/>
          <w:color w:val="000000" w:themeColor="text1"/>
          <w:kern w:val="0"/>
          <w:sz w:val="24"/>
          <w:u w:val="single"/>
        </w:rPr>
        <w:t>粤发改投</w:t>
      </w:r>
      <w:proofErr w:type="gramEnd"/>
      <w:r w:rsidRPr="006F22BF">
        <w:rPr>
          <w:rFonts w:ascii="宋体" w:hAnsi="宋体" w:hint="eastAsia"/>
          <w:bCs/>
          <w:snapToGrid w:val="0"/>
          <w:color w:val="000000" w:themeColor="text1"/>
          <w:kern w:val="0"/>
          <w:sz w:val="24"/>
          <w:u w:val="single"/>
        </w:rPr>
        <w:t>审</w:t>
      </w:r>
      <w:bookmarkStart w:id="1" w:name="OLE_LINK1"/>
      <w:r w:rsidRPr="006F22BF">
        <w:rPr>
          <w:rFonts w:ascii="宋体" w:hAnsi="宋体" w:hint="eastAsia"/>
          <w:bCs/>
          <w:snapToGrid w:val="0"/>
          <w:color w:val="000000" w:themeColor="text1"/>
          <w:kern w:val="0"/>
          <w:sz w:val="24"/>
          <w:u w:val="single"/>
        </w:rPr>
        <w:t xml:space="preserve">〔2024〕117 </w:t>
      </w:r>
      <w:bookmarkEnd w:id="1"/>
      <w:r w:rsidRPr="006F22BF">
        <w:rPr>
          <w:rFonts w:ascii="宋体" w:hAnsi="宋体" w:hint="eastAsia"/>
          <w:bCs/>
          <w:snapToGrid w:val="0"/>
          <w:color w:val="000000" w:themeColor="text1"/>
          <w:kern w:val="0"/>
          <w:sz w:val="24"/>
          <w:u w:val="single"/>
        </w:rPr>
        <w:t xml:space="preserve">号      </w:t>
      </w:r>
      <w:r w:rsidRPr="006F22BF">
        <w:rPr>
          <w:rFonts w:ascii="宋体" w:hAnsi="宋体" w:hint="eastAsia"/>
          <w:bCs/>
          <w:snapToGrid w:val="0"/>
          <w:color w:val="000000" w:themeColor="text1"/>
          <w:kern w:val="0"/>
          <w:sz w:val="24"/>
        </w:rPr>
        <w:t>。</w:t>
      </w:r>
    </w:p>
    <w:p w14:paraId="48B86CF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（4）资金来源：</w:t>
      </w:r>
      <w:r w:rsidRPr="006F22BF">
        <w:rPr>
          <w:rFonts w:ascii="宋体" w:hAnsi="宋体" w:hint="eastAsia"/>
          <w:bCs/>
          <w:snapToGrid w:val="0"/>
          <w:color w:val="000000" w:themeColor="text1"/>
          <w:kern w:val="0"/>
          <w:sz w:val="24"/>
          <w:u w:val="single"/>
        </w:rPr>
        <w:t xml:space="preserve"> 中央专项资金及自筹资金  </w:t>
      </w:r>
      <w:r w:rsidRPr="006F22BF">
        <w:rPr>
          <w:rFonts w:ascii="宋体" w:hAnsi="宋体" w:hint="eastAsia"/>
          <w:bCs/>
          <w:snapToGrid w:val="0"/>
          <w:color w:val="000000" w:themeColor="text1"/>
          <w:kern w:val="0"/>
          <w:sz w:val="24"/>
        </w:rPr>
        <w:t>。</w:t>
      </w:r>
    </w:p>
    <w:p w14:paraId="66385F72" w14:textId="77777777" w:rsidR="00A65CC9" w:rsidRPr="006F22BF" w:rsidRDefault="00000000">
      <w:pPr>
        <w:adjustRightInd w:val="0"/>
        <w:snapToGrid w:val="0"/>
        <w:spacing w:line="360" w:lineRule="auto"/>
        <w:ind w:right="11" w:firstLineChars="200" w:firstLine="482"/>
        <w:outlineLvl w:val="1"/>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2、工程内容、承包范围和承包方式</w:t>
      </w:r>
    </w:p>
    <w:p w14:paraId="1BB288F5"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2.1工程内容及承包范围：</w:t>
      </w:r>
    </w:p>
    <w:p w14:paraId="2B3CF21A"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u w:val="single"/>
        </w:rPr>
      </w:pPr>
      <w:r w:rsidRPr="006F22BF">
        <w:rPr>
          <w:rFonts w:ascii="宋体" w:hAnsi="宋体" w:hint="eastAsia"/>
          <w:snapToGrid w:val="0"/>
          <w:color w:val="000000" w:themeColor="text1"/>
          <w:kern w:val="0"/>
          <w:sz w:val="24"/>
          <w:u w:val="single"/>
        </w:rPr>
        <w:t xml:space="preserve"> 除去医疗专项工程（洁净工程、防辐射工程、</w:t>
      </w:r>
      <w:proofErr w:type="gramStart"/>
      <w:r w:rsidRPr="006F22BF">
        <w:rPr>
          <w:rFonts w:ascii="宋体" w:hAnsi="宋体" w:hint="eastAsia"/>
          <w:snapToGrid w:val="0"/>
          <w:color w:val="000000" w:themeColor="text1"/>
          <w:kern w:val="0"/>
          <w:sz w:val="24"/>
          <w:u w:val="single"/>
        </w:rPr>
        <w:t>医</w:t>
      </w:r>
      <w:proofErr w:type="gramEnd"/>
      <w:r w:rsidRPr="006F22BF">
        <w:rPr>
          <w:rFonts w:ascii="宋体" w:hAnsi="宋体" w:hint="eastAsia"/>
          <w:snapToGrid w:val="0"/>
          <w:color w:val="000000" w:themeColor="text1"/>
          <w:kern w:val="0"/>
          <w:sz w:val="24"/>
          <w:u w:val="single"/>
        </w:rPr>
        <w:t>气及呼叫系统）、标识工程、永久燃气、永久供电施工、永久供水施工、5G工程、物流传输系统、光伏（除信息房屋</w:t>
      </w:r>
      <w:proofErr w:type="gramStart"/>
      <w:r w:rsidRPr="006F22BF">
        <w:rPr>
          <w:rFonts w:ascii="宋体" w:hAnsi="宋体" w:hint="eastAsia"/>
          <w:snapToGrid w:val="0"/>
          <w:color w:val="000000" w:themeColor="text1"/>
          <w:kern w:val="0"/>
          <w:sz w:val="24"/>
          <w:u w:val="single"/>
        </w:rPr>
        <w:t>顶工程</w:t>
      </w:r>
      <w:proofErr w:type="gramEnd"/>
      <w:r w:rsidRPr="006F22BF">
        <w:rPr>
          <w:rFonts w:ascii="宋体" w:hAnsi="宋体" w:hint="eastAsia"/>
          <w:snapToGrid w:val="0"/>
          <w:color w:val="000000" w:themeColor="text1"/>
          <w:kern w:val="0"/>
          <w:sz w:val="24"/>
          <w:u w:val="single"/>
        </w:rPr>
        <w:t>外）以外，其它广东省中医临床研究院花都院区一期工程（国家中医药传承创新中心）可</w:t>
      </w:r>
      <w:proofErr w:type="gramStart"/>
      <w:r w:rsidRPr="006F22BF">
        <w:rPr>
          <w:rFonts w:ascii="宋体" w:hAnsi="宋体" w:hint="eastAsia"/>
          <w:snapToGrid w:val="0"/>
          <w:color w:val="000000" w:themeColor="text1"/>
          <w:kern w:val="0"/>
          <w:sz w:val="24"/>
          <w:u w:val="single"/>
        </w:rPr>
        <w:t>研</w:t>
      </w:r>
      <w:proofErr w:type="gramEnd"/>
      <w:r w:rsidRPr="006F22BF">
        <w:rPr>
          <w:rFonts w:ascii="宋体" w:hAnsi="宋体" w:hint="eastAsia"/>
          <w:snapToGrid w:val="0"/>
          <w:color w:val="000000" w:themeColor="text1"/>
          <w:kern w:val="0"/>
          <w:sz w:val="24"/>
          <w:u w:val="single"/>
        </w:rPr>
        <w:t>批复及概算批复范围内的建设内容均纳入本次工程范围。具体以发包人要求为准。</w:t>
      </w:r>
    </w:p>
    <w:p w14:paraId="5C2093C7"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u w:val="single"/>
        </w:rPr>
      </w:pPr>
      <w:r w:rsidRPr="006F22BF">
        <w:rPr>
          <w:rFonts w:ascii="宋体" w:hAnsi="宋体" w:hint="eastAsia"/>
          <w:snapToGrid w:val="0"/>
          <w:color w:val="000000" w:themeColor="text1"/>
          <w:kern w:val="0"/>
          <w:sz w:val="24"/>
          <w:u w:val="single"/>
        </w:rPr>
        <w:t>（1）施工总承包：建设范围内的临时用水、临时施工排水、临时防护加固、基坑工程、地基与基础工程（含溶洞处理）、建筑、结构、人防、装饰装修、园林景观绿化、给排水、电气、智能化、电梯、暖通空调、幕墙、泛光照明、</w:t>
      </w:r>
      <w:proofErr w:type="gramStart"/>
      <w:r w:rsidRPr="006F22BF">
        <w:rPr>
          <w:rFonts w:ascii="宋体" w:hAnsi="宋体" w:hint="eastAsia"/>
          <w:snapToGrid w:val="0"/>
          <w:color w:val="000000" w:themeColor="text1"/>
          <w:kern w:val="0"/>
          <w:sz w:val="24"/>
          <w:u w:val="single"/>
        </w:rPr>
        <w:t>光伏及储能</w:t>
      </w:r>
      <w:proofErr w:type="gramEnd"/>
      <w:r w:rsidRPr="006F22BF">
        <w:rPr>
          <w:rFonts w:ascii="宋体" w:hAnsi="宋体" w:hint="eastAsia"/>
          <w:snapToGrid w:val="0"/>
          <w:color w:val="000000" w:themeColor="text1"/>
          <w:kern w:val="0"/>
          <w:sz w:val="24"/>
          <w:u w:val="single"/>
        </w:rPr>
        <w:t>、道路施工及修复、污水处理及市政排污接驳、三线布置、文物保护（如有）等。具体以招标文件、招标图纸、工程量清单及有关资料说明为准。本次施工总承包单位与发包人另行发包的专业工程施工界面具体详见招标文件“第五章 技术条件”。如果出现界面不清晰或界面重叠等情况，最终以发包人的意见为准。</w:t>
      </w:r>
    </w:p>
    <w:p w14:paraId="68D22C4E"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u w:val="single"/>
        </w:rPr>
      </w:pPr>
      <w:r w:rsidRPr="006F22BF">
        <w:rPr>
          <w:rFonts w:ascii="宋体" w:hAnsi="宋体" w:hint="eastAsia"/>
          <w:snapToGrid w:val="0"/>
          <w:color w:val="000000" w:themeColor="text1"/>
          <w:kern w:val="0"/>
          <w:sz w:val="24"/>
          <w:u w:val="single"/>
        </w:rPr>
        <w:t>（2）BIM服务配合：根据工程进度要求，组织专业技术团队，编制BIM技术方案，并向发包人汇报确认后，指导现场施工，详见招标文件“第五章 技术条件”。</w:t>
      </w:r>
    </w:p>
    <w:p w14:paraId="61FAA591" w14:textId="77777777" w:rsidR="00A65CC9" w:rsidRPr="006F22BF" w:rsidRDefault="00000000">
      <w:pPr>
        <w:adjustRightInd w:val="0"/>
        <w:snapToGrid w:val="0"/>
        <w:spacing w:line="360" w:lineRule="auto"/>
        <w:ind w:right="11"/>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u w:val="single"/>
        </w:rPr>
        <w:lastRenderedPageBreak/>
        <w:t>（3）施工总承包管理和配合服务，包括对本项目由发包人另行发包的专业工程实施总承包管理和配合服务，详见招标文件“第五章 技术条件”。</w:t>
      </w:r>
    </w:p>
    <w:p w14:paraId="67AEA7D4"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2.2承包方式：</w:t>
      </w:r>
    </w:p>
    <w:p w14:paraId="32696F65"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由承包人按照合同约定范围和图纸内容实行工程施工总承包，包括但不限于包工、包料（</w:t>
      </w:r>
      <w:r w:rsidRPr="006F22BF">
        <w:rPr>
          <w:rFonts w:ascii="宋体" w:hAnsi="宋体" w:cs="宋体" w:hint="eastAsia"/>
          <w:b/>
          <w:color w:val="000000" w:themeColor="text1"/>
          <w:kern w:val="0"/>
          <w:szCs w:val="21"/>
          <w:lang w:bidi="ar"/>
        </w:rPr>
        <w:fldChar w:fldCharType="begin"/>
      </w:r>
      <w:r w:rsidRPr="006F22BF">
        <w:rPr>
          <w:rFonts w:ascii="宋体" w:hAnsi="宋体" w:cs="宋体" w:hint="eastAsia"/>
          <w:b/>
          <w:color w:val="000000" w:themeColor="text1"/>
          <w:kern w:val="0"/>
          <w:szCs w:val="21"/>
          <w:lang w:bidi="ar"/>
        </w:rPr>
        <w:instrText xml:space="preserve"> EQ \o\ac(</w:instrText>
      </w:r>
      <w:r w:rsidRPr="006F22BF">
        <w:rPr>
          <w:rFonts w:ascii="宋体" w:hAnsi="宋体" w:cs="宋体" w:hint="eastAsia"/>
          <w:b/>
          <w:color w:val="000000" w:themeColor="text1"/>
          <w:kern w:val="0"/>
          <w:position w:val="-4"/>
          <w:sz w:val="31"/>
          <w:szCs w:val="21"/>
          <w:lang w:bidi="ar"/>
        </w:rPr>
        <w:instrText>□</w:instrText>
      </w:r>
      <w:r w:rsidRPr="006F22BF">
        <w:rPr>
          <w:rFonts w:ascii="宋体" w:hAnsi="宋体" w:cs="宋体" w:hint="eastAsia"/>
          <w:b/>
          <w:color w:val="000000" w:themeColor="text1"/>
          <w:kern w:val="0"/>
          <w:szCs w:val="21"/>
          <w:lang w:bidi="ar"/>
        </w:rPr>
        <w:instrText>,×)</w:instrText>
      </w:r>
      <w:r w:rsidRPr="006F22BF">
        <w:rPr>
          <w:rFonts w:ascii="宋体" w:hAnsi="宋体" w:cs="宋体" w:hint="eastAsia"/>
          <w:b/>
          <w:color w:val="000000" w:themeColor="text1"/>
          <w:kern w:val="0"/>
          <w:szCs w:val="21"/>
          <w:lang w:bidi="ar"/>
        </w:rPr>
        <w:fldChar w:fldCharType="end"/>
      </w:r>
      <w:proofErr w:type="gramStart"/>
      <w:r w:rsidRPr="006F22BF">
        <w:rPr>
          <w:rFonts w:ascii="宋体" w:hAnsi="宋体" w:hint="eastAsia"/>
          <w:bCs/>
          <w:snapToGrid w:val="0"/>
          <w:color w:val="000000" w:themeColor="text1"/>
          <w:kern w:val="0"/>
          <w:sz w:val="24"/>
        </w:rPr>
        <w:t>甲供材料</w:t>
      </w:r>
      <w:proofErr w:type="gramEnd"/>
      <w:r w:rsidRPr="006F22BF">
        <w:rPr>
          <w:rFonts w:ascii="宋体" w:hAnsi="宋体" w:hint="eastAsia"/>
          <w:bCs/>
          <w:snapToGrid w:val="0"/>
          <w:color w:val="000000" w:themeColor="text1"/>
          <w:kern w:val="0"/>
          <w:sz w:val="24"/>
        </w:rPr>
        <w:t>设备除外）、包工期、包质量、包安全生产、包文明施工、</w:t>
      </w:r>
      <w:r w:rsidRPr="006F22BF">
        <w:rPr>
          <w:rFonts w:ascii="宋体" w:hAnsi="宋体" w:cs="宋体" w:hint="eastAsia"/>
          <w:color w:val="000000" w:themeColor="text1"/>
          <w:kern w:val="0"/>
          <w:sz w:val="24"/>
          <w:szCs w:val="24"/>
          <w:lang w:bidi="ar"/>
        </w:rPr>
        <w:t>包各系统调试及联合调试、</w:t>
      </w:r>
      <w:proofErr w:type="gramStart"/>
      <w:r w:rsidRPr="006F22BF">
        <w:rPr>
          <w:rFonts w:ascii="宋体" w:hAnsi="宋体" w:hint="eastAsia"/>
          <w:bCs/>
          <w:snapToGrid w:val="0"/>
          <w:color w:val="000000" w:themeColor="text1"/>
          <w:kern w:val="0"/>
          <w:sz w:val="24"/>
        </w:rPr>
        <w:t>包承包</w:t>
      </w:r>
      <w:proofErr w:type="gramEnd"/>
      <w:r w:rsidRPr="006F22BF">
        <w:rPr>
          <w:rFonts w:ascii="宋体" w:hAnsi="宋体" w:hint="eastAsia"/>
          <w:bCs/>
          <w:snapToGrid w:val="0"/>
          <w:color w:val="000000" w:themeColor="text1"/>
          <w:kern w:val="0"/>
          <w:sz w:val="24"/>
        </w:rPr>
        <w:t>范围内工程竣工验收通过、包移交、包结算、</w:t>
      </w:r>
      <w:proofErr w:type="gramStart"/>
      <w:r w:rsidRPr="006F22BF">
        <w:rPr>
          <w:rFonts w:ascii="宋体" w:hAnsi="宋体" w:cs="宋体" w:hint="eastAsia"/>
          <w:color w:val="000000" w:themeColor="text1"/>
          <w:kern w:val="0"/>
          <w:sz w:val="24"/>
          <w:szCs w:val="24"/>
          <w:lang w:bidi="ar"/>
        </w:rPr>
        <w:t>包运行</w:t>
      </w:r>
      <w:proofErr w:type="gramEnd"/>
      <w:r w:rsidRPr="006F22BF">
        <w:rPr>
          <w:rFonts w:ascii="宋体" w:hAnsi="宋体" w:cs="宋体" w:hint="eastAsia"/>
          <w:color w:val="000000" w:themeColor="text1"/>
          <w:kern w:val="0"/>
          <w:sz w:val="24"/>
          <w:szCs w:val="24"/>
          <w:lang w:bidi="ar"/>
        </w:rPr>
        <w:t>维护管理及相关部门报建/报批手续、</w:t>
      </w:r>
      <w:r w:rsidRPr="006F22BF">
        <w:rPr>
          <w:rFonts w:ascii="宋体" w:hAnsi="宋体" w:hint="eastAsia"/>
          <w:bCs/>
          <w:snapToGrid w:val="0"/>
          <w:color w:val="000000" w:themeColor="text1"/>
          <w:kern w:val="0"/>
          <w:sz w:val="24"/>
        </w:rPr>
        <w:t>包创优工程的组织实施工作和资料整理、</w:t>
      </w:r>
      <w:proofErr w:type="gramStart"/>
      <w:r w:rsidRPr="006F22BF">
        <w:rPr>
          <w:rFonts w:ascii="宋体" w:hAnsi="宋体" w:cs="宋体"/>
          <w:color w:val="000000" w:themeColor="text1"/>
          <w:kern w:val="0"/>
          <w:sz w:val="24"/>
          <w:szCs w:val="24"/>
        </w:rPr>
        <w:t>包城市</w:t>
      </w:r>
      <w:proofErr w:type="gramEnd"/>
      <w:r w:rsidRPr="006F22BF">
        <w:rPr>
          <w:rFonts w:ascii="宋体" w:hAnsi="宋体" w:cs="宋体"/>
          <w:color w:val="000000" w:themeColor="text1"/>
          <w:kern w:val="0"/>
          <w:sz w:val="24"/>
          <w:szCs w:val="24"/>
        </w:rPr>
        <w:t>建设</w:t>
      </w:r>
      <w:proofErr w:type="gramStart"/>
      <w:r w:rsidRPr="006F22BF">
        <w:rPr>
          <w:rFonts w:ascii="宋体" w:hAnsi="宋体" w:cs="宋体"/>
          <w:color w:val="000000" w:themeColor="text1"/>
          <w:kern w:val="0"/>
          <w:sz w:val="24"/>
          <w:szCs w:val="24"/>
        </w:rPr>
        <w:t>档案组卷移交</w:t>
      </w:r>
      <w:proofErr w:type="gramEnd"/>
      <w:r w:rsidRPr="006F22BF">
        <w:rPr>
          <w:rFonts w:ascii="宋体" w:hAnsi="宋体" w:cs="宋体" w:hint="eastAsia"/>
          <w:color w:val="000000" w:themeColor="text1"/>
          <w:kern w:val="0"/>
          <w:sz w:val="24"/>
          <w:szCs w:val="24"/>
          <w:lang w:bidi="ar"/>
        </w:rPr>
        <w:t>、</w:t>
      </w:r>
      <w:r w:rsidRPr="006F22BF">
        <w:rPr>
          <w:rFonts w:ascii="宋体" w:hAnsi="宋体" w:hint="eastAsia"/>
          <w:bCs/>
          <w:snapToGrid w:val="0"/>
          <w:color w:val="000000" w:themeColor="text1"/>
          <w:kern w:val="0"/>
          <w:sz w:val="24"/>
        </w:rPr>
        <w:t>（</w:t>
      </w:r>
      <w:r w:rsidRPr="006F22BF">
        <w:rPr>
          <w:rFonts w:ascii="宋体" w:hAnsi="宋体" w:cs="宋体" w:hint="eastAsia"/>
          <w:color w:val="000000" w:themeColor="text1"/>
          <w:kern w:val="0"/>
          <w:sz w:val="28"/>
          <w:szCs w:val="28"/>
          <w:lang w:bidi="ar"/>
        </w:rPr>
        <w:sym w:font="Wingdings 2" w:char="0052"/>
      </w:r>
      <w:proofErr w:type="gramStart"/>
      <w:r w:rsidRPr="006F22BF">
        <w:rPr>
          <w:rFonts w:ascii="宋体" w:hAnsi="宋体" w:hint="eastAsia"/>
          <w:bCs/>
          <w:snapToGrid w:val="0"/>
          <w:color w:val="000000" w:themeColor="text1"/>
          <w:kern w:val="0"/>
          <w:sz w:val="24"/>
        </w:rPr>
        <w:t>包施工</w:t>
      </w:r>
      <w:proofErr w:type="gramEnd"/>
      <w:r w:rsidRPr="006F22BF">
        <w:rPr>
          <w:rFonts w:ascii="宋体" w:hAnsi="宋体" w:hint="eastAsia"/>
          <w:bCs/>
          <w:snapToGrid w:val="0"/>
          <w:color w:val="000000" w:themeColor="text1"/>
          <w:kern w:val="0"/>
          <w:sz w:val="24"/>
        </w:rPr>
        <w:t>总承包管理和现场整体组织、</w:t>
      </w:r>
      <w:proofErr w:type="gramStart"/>
      <w:r w:rsidRPr="006F22BF">
        <w:rPr>
          <w:rFonts w:ascii="宋体" w:hAnsi="宋体" w:hint="eastAsia"/>
          <w:bCs/>
          <w:snapToGrid w:val="0"/>
          <w:color w:val="000000" w:themeColor="text1"/>
          <w:kern w:val="0"/>
          <w:sz w:val="24"/>
        </w:rPr>
        <w:t>包专业</w:t>
      </w:r>
      <w:proofErr w:type="gramEnd"/>
      <w:r w:rsidRPr="006F22BF">
        <w:rPr>
          <w:rFonts w:ascii="宋体" w:hAnsi="宋体" w:hint="eastAsia"/>
          <w:bCs/>
          <w:snapToGrid w:val="0"/>
          <w:color w:val="000000" w:themeColor="text1"/>
          <w:kern w:val="0"/>
          <w:sz w:val="24"/>
        </w:rPr>
        <w:t>协调及配合、</w:t>
      </w:r>
      <w:r w:rsidRPr="006F22BF">
        <w:rPr>
          <w:rFonts w:ascii="宋体" w:hAnsi="宋体" w:hint="eastAsia"/>
          <w:b/>
          <w:snapToGrid w:val="0"/>
          <w:color w:val="000000" w:themeColor="text1"/>
          <w:kern w:val="0"/>
          <w:sz w:val="24"/>
        </w:rPr>
        <w:t>包工程保险（含建筑（安装）工程一切险、安全生产责任险及其他本项目所需工程保险）、</w:t>
      </w:r>
      <w:r w:rsidRPr="006F22BF">
        <w:rPr>
          <w:rFonts w:ascii="宋体" w:hAnsi="宋体" w:hint="eastAsia"/>
          <w:bCs/>
          <w:snapToGrid w:val="0"/>
          <w:color w:val="000000" w:themeColor="text1"/>
          <w:kern w:val="0"/>
          <w:sz w:val="24"/>
        </w:rPr>
        <w:t>包竣工图编制（须满足规划等各专项验收要求）等。合同价款按如下约定执行：</w:t>
      </w:r>
    </w:p>
    <w:p w14:paraId="11E34771" w14:textId="77777777" w:rsidR="00A65CC9" w:rsidRPr="006F22BF" w:rsidRDefault="00000000">
      <w:pPr>
        <w:adjustRightInd w:val="0"/>
        <w:snapToGrid w:val="0"/>
        <w:spacing w:line="360" w:lineRule="auto"/>
        <w:ind w:right="11" w:firstLineChars="200" w:firstLine="422"/>
        <w:rPr>
          <w:rFonts w:ascii="宋体" w:hAnsi="宋体" w:hint="eastAsia"/>
          <w:bCs/>
          <w:snapToGrid w:val="0"/>
          <w:color w:val="000000" w:themeColor="text1"/>
          <w:kern w:val="0"/>
          <w:sz w:val="24"/>
        </w:rPr>
      </w:pPr>
      <w:r w:rsidRPr="006F22BF">
        <w:rPr>
          <w:rFonts w:ascii="宋体" w:hAnsi="宋体" w:cs="宋体" w:hint="eastAsia"/>
          <w:b/>
          <w:color w:val="000000" w:themeColor="text1"/>
          <w:kern w:val="0"/>
          <w:szCs w:val="21"/>
          <w:lang w:bidi="ar"/>
        </w:rPr>
        <w:fldChar w:fldCharType="begin"/>
      </w:r>
      <w:r w:rsidRPr="006F22BF">
        <w:rPr>
          <w:rFonts w:ascii="宋体" w:hAnsi="宋体" w:cs="宋体" w:hint="eastAsia"/>
          <w:b/>
          <w:color w:val="000000" w:themeColor="text1"/>
          <w:kern w:val="0"/>
          <w:szCs w:val="21"/>
          <w:lang w:bidi="ar"/>
        </w:rPr>
        <w:instrText xml:space="preserve"> EQ \o\ac(</w:instrText>
      </w:r>
      <w:r w:rsidRPr="006F22BF">
        <w:rPr>
          <w:rFonts w:ascii="宋体" w:hAnsi="宋体" w:cs="宋体" w:hint="eastAsia"/>
          <w:b/>
          <w:color w:val="000000" w:themeColor="text1"/>
          <w:kern w:val="0"/>
          <w:position w:val="-4"/>
          <w:sz w:val="31"/>
          <w:szCs w:val="21"/>
          <w:lang w:bidi="ar"/>
        </w:rPr>
        <w:instrText>□</w:instrText>
      </w:r>
      <w:r w:rsidRPr="006F22BF">
        <w:rPr>
          <w:rFonts w:ascii="宋体" w:hAnsi="宋体" w:cs="宋体" w:hint="eastAsia"/>
          <w:b/>
          <w:color w:val="000000" w:themeColor="text1"/>
          <w:kern w:val="0"/>
          <w:szCs w:val="21"/>
          <w:lang w:bidi="ar"/>
        </w:rPr>
        <w:instrText>,×)</w:instrText>
      </w:r>
      <w:r w:rsidRPr="006F22BF">
        <w:rPr>
          <w:rFonts w:ascii="宋体" w:hAnsi="宋体" w:cs="宋体" w:hint="eastAsia"/>
          <w:b/>
          <w:color w:val="000000" w:themeColor="text1"/>
          <w:kern w:val="0"/>
          <w:szCs w:val="21"/>
          <w:lang w:bidi="ar"/>
        </w:rPr>
        <w:fldChar w:fldCharType="end"/>
      </w:r>
      <w:r w:rsidRPr="006F22BF">
        <w:rPr>
          <w:rFonts w:ascii="宋体" w:hAnsi="宋体" w:hint="eastAsia"/>
          <w:bCs/>
          <w:snapToGrid w:val="0"/>
          <w:color w:val="000000" w:themeColor="text1"/>
          <w:kern w:val="0"/>
          <w:sz w:val="24"/>
        </w:rPr>
        <w:t>（1）合同价款固定不变，结算价即为合同价（暂列金额除外）。</w:t>
      </w:r>
    </w:p>
    <w:p w14:paraId="5738740B" w14:textId="77777777" w:rsidR="00A65CC9" w:rsidRPr="006F22BF" w:rsidRDefault="00000000">
      <w:pPr>
        <w:adjustRightInd w:val="0"/>
        <w:snapToGrid w:val="0"/>
        <w:spacing w:line="360" w:lineRule="auto"/>
        <w:ind w:right="11" w:firstLineChars="200" w:firstLine="422"/>
        <w:rPr>
          <w:rFonts w:ascii="宋体" w:hAnsi="宋体" w:hint="eastAsia"/>
          <w:bCs/>
          <w:snapToGrid w:val="0"/>
          <w:color w:val="000000" w:themeColor="text1"/>
          <w:kern w:val="0"/>
          <w:sz w:val="24"/>
        </w:rPr>
      </w:pPr>
      <w:r w:rsidRPr="006F22BF">
        <w:rPr>
          <w:rFonts w:ascii="宋体" w:hAnsi="宋体" w:cs="宋体" w:hint="eastAsia"/>
          <w:b/>
          <w:color w:val="000000" w:themeColor="text1"/>
          <w:kern w:val="0"/>
          <w:szCs w:val="21"/>
          <w:lang w:bidi="ar"/>
        </w:rPr>
        <w:fldChar w:fldCharType="begin"/>
      </w:r>
      <w:r w:rsidRPr="006F22BF">
        <w:rPr>
          <w:rFonts w:ascii="宋体" w:hAnsi="宋体" w:cs="宋体" w:hint="eastAsia"/>
          <w:b/>
          <w:color w:val="000000" w:themeColor="text1"/>
          <w:kern w:val="0"/>
          <w:szCs w:val="21"/>
          <w:lang w:bidi="ar"/>
        </w:rPr>
        <w:instrText xml:space="preserve"> EQ \o\ac(</w:instrText>
      </w:r>
      <w:r w:rsidRPr="006F22BF">
        <w:rPr>
          <w:rFonts w:ascii="宋体" w:hAnsi="宋体" w:cs="宋体" w:hint="eastAsia"/>
          <w:b/>
          <w:color w:val="000000" w:themeColor="text1"/>
          <w:kern w:val="0"/>
          <w:position w:val="-4"/>
          <w:sz w:val="31"/>
          <w:szCs w:val="21"/>
          <w:lang w:bidi="ar"/>
        </w:rPr>
        <w:instrText>□</w:instrText>
      </w:r>
      <w:r w:rsidRPr="006F22BF">
        <w:rPr>
          <w:rFonts w:ascii="宋体" w:hAnsi="宋体" w:cs="宋体" w:hint="eastAsia"/>
          <w:b/>
          <w:color w:val="000000" w:themeColor="text1"/>
          <w:kern w:val="0"/>
          <w:szCs w:val="21"/>
          <w:lang w:bidi="ar"/>
        </w:rPr>
        <w:instrText>,×)</w:instrText>
      </w:r>
      <w:r w:rsidRPr="006F22BF">
        <w:rPr>
          <w:rFonts w:ascii="宋体" w:hAnsi="宋体" w:cs="宋体" w:hint="eastAsia"/>
          <w:b/>
          <w:color w:val="000000" w:themeColor="text1"/>
          <w:kern w:val="0"/>
          <w:szCs w:val="21"/>
          <w:lang w:bidi="ar"/>
        </w:rPr>
        <w:fldChar w:fldCharType="end"/>
      </w:r>
      <w:r w:rsidRPr="006F22BF">
        <w:rPr>
          <w:rFonts w:ascii="宋体" w:hAnsi="宋体" w:hint="eastAsia"/>
          <w:bCs/>
          <w:snapToGrid w:val="0"/>
          <w:color w:val="000000" w:themeColor="text1"/>
          <w:kern w:val="0"/>
          <w:sz w:val="24"/>
        </w:rPr>
        <w:t>（2）合同价款总价包干，若招标范围和承包内容不发生变化，则本工程结算价即为合同价（招标文件及本合同另有约定可以调整的项目除外）。</w:t>
      </w:r>
    </w:p>
    <w:p w14:paraId="2BC8BA77" w14:textId="77777777" w:rsidR="00A65CC9" w:rsidRPr="006F22BF" w:rsidRDefault="00000000">
      <w:pPr>
        <w:adjustRightInd w:val="0"/>
        <w:snapToGrid w:val="0"/>
        <w:spacing w:line="360" w:lineRule="auto"/>
        <w:ind w:right="11" w:firstLineChars="200" w:firstLine="482"/>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sym w:font="Wingdings 2" w:char="0052"/>
      </w:r>
      <w:r w:rsidRPr="006F22BF">
        <w:rPr>
          <w:rFonts w:ascii="宋体" w:hAnsi="宋体" w:hint="eastAsia"/>
          <w:bCs/>
          <w:snapToGrid w:val="0"/>
          <w:color w:val="000000" w:themeColor="text1"/>
          <w:kern w:val="0"/>
          <w:sz w:val="24"/>
        </w:rPr>
        <w:t>（3）</w:t>
      </w:r>
      <w:bookmarkStart w:id="2" w:name="OLE_LINK86"/>
      <w:bookmarkStart w:id="3" w:name="OLE_LINK87"/>
      <w:r w:rsidRPr="006F22BF">
        <w:rPr>
          <w:rFonts w:ascii="宋体" w:hAnsi="宋体" w:hint="eastAsia"/>
          <w:bCs/>
          <w:snapToGrid w:val="0"/>
          <w:color w:val="000000" w:themeColor="text1"/>
          <w:kern w:val="0"/>
          <w:sz w:val="24"/>
        </w:rPr>
        <w:t>分部分项项目、混凝土及钢筋混凝土模板及支架费采用综合单价包干</w:t>
      </w:r>
      <w:bookmarkStart w:id="4" w:name="OLE_LINK95"/>
      <w:r w:rsidRPr="006F22BF">
        <w:rPr>
          <w:rFonts w:ascii="宋体" w:hAnsi="宋体" w:hint="eastAsia"/>
          <w:bCs/>
          <w:snapToGrid w:val="0"/>
          <w:color w:val="000000" w:themeColor="text1"/>
          <w:kern w:val="0"/>
          <w:sz w:val="24"/>
        </w:rPr>
        <w:t>、综合</w:t>
      </w:r>
      <w:proofErr w:type="gramStart"/>
      <w:r w:rsidRPr="006F22BF">
        <w:rPr>
          <w:rFonts w:ascii="宋体" w:hAnsi="宋体" w:hint="eastAsia"/>
          <w:bCs/>
          <w:snapToGrid w:val="0"/>
          <w:color w:val="000000" w:themeColor="text1"/>
          <w:kern w:val="0"/>
          <w:sz w:val="24"/>
        </w:rPr>
        <w:t>合价项目</w:t>
      </w:r>
      <w:bookmarkEnd w:id="4"/>
      <w:proofErr w:type="gramEnd"/>
      <w:r w:rsidRPr="006F22BF">
        <w:rPr>
          <w:rFonts w:ascii="宋体" w:hAnsi="宋体" w:hint="eastAsia"/>
          <w:bCs/>
          <w:snapToGrid w:val="0"/>
          <w:color w:val="000000" w:themeColor="text1"/>
          <w:kern w:val="0"/>
          <w:sz w:val="24"/>
        </w:rPr>
        <w:t>采用总价包干</w:t>
      </w:r>
      <w:bookmarkEnd w:id="2"/>
      <w:bookmarkEnd w:id="3"/>
      <w:r w:rsidRPr="006F22BF">
        <w:rPr>
          <w:rFonts w:ascii="宋体" w:hAnsi="宋体" w:hint="eastAsia"/>
          <w:bCs/>
          <w:snapToGrid w:val="0"/>
          <w:color w:val="000000" w:themeColor="text1"/>
          <w:kern w:val="0"/>
          <w:sz w:val="24"/>
        </w:rPr>
        <w:t>（综合</w:t>
      </w:r>
      <w:proofErr w:type="gramStart"/>
      <w:r w:rsidRPr="006F22BF">
        <w:rPr>
          <w:rFonts w:ascii="宋体" w:hAnsi="宋体" w:hint="eastAsia"/>
          <w:bCs/>
          <w:snapToGrid w:val="0"/>
          <w:color w:val="000000" w:themeColor="text1"/>
          <w:kern w:val="0"/>
          <w:sz w:val="24"/>
        </w:rPr>
        <w:t>合价项目</w:t>
      </w:r>
      <w:proofErr w:type="gramEnd"/>
      <w:r w:rsidRPr="006F22BF">
        <w:rPr>
          <w:rFonts w:ascii="宋体" w:hAnsi="宋体" w:hint="eastAsia"/>
          <w:bCs/>
          <w:snapToGrid w:val="0"/>
          <w:color w:val="000000" w:themeColor="text1"/>
          <w:kern w:val="0"/>
          <w:sz w:val="24"/>
        </w:rPr>
        <w:t>指单价措施项目（除混凝土及钢筋混凝土模板及支架费外）、总价措施项目及预算包干费，此类项目除专用条款约定的情况外，总价不予调整）且不因施工期间人工、材料及机械价格变化、施工条件、工程规模的变化和政府造价管理部门调整各项收费等而调整，招标文件及本合同另有约定的除外。工程结算</w:t>
      </w:r>
      <w:proofErr w:type="gramStart"/>
      <w:r w:rsidRPr="006F22BF">
        <w:rPr>
          <w:rFonts w:ascii="宋体" w:hAnsi="宋体" w:hint="eastAsia"/>
          <w:bCs/>
          <w:snapToGrid w:val="0"/>
          <w:color w:val="000000" w:themeColor="text1"/>
          <w:kern w:val="0"/>
          <w:sz w:val="24"/>
        </w:rPr>
        <w:t>价最终</w:t>
      </w:r>
      <w:proofErr w:type="gramEnd"/>
      <w:r w:rsidRPr="006F22BF">
        <w:rPr>
          <w:rFonts w:ascii="宋体" w:hAnsi="宋体" w:hint="eastAsia"/>
          <w:bCs/>
          <w:snapToGrid w:val="0"/>
          <w:color w:val="000000" w:themeColor="text1"/>
          <w:kern w:val="0"/>
          <w:sz w:val="24"/>
        </w:rPr>
        <w:t>以有权结算终审部门审定为准。</w:t>
      </w:r>
    </w:p>
    <w:p w14:paraId="4EA6335B" w14:textId="77777777" w:rsidR="00A65CC9" w:rsidRPr="006F22BF" w:rsidRDefault="00000000">
      <w:pPr>
        <w:adjustRightInd w:val="0"/>
        <w:snapToGrid w:val="0"/>
        <w:spacing w:line="360" w:lineRule="auto"/>
        <w:ind w:right="11" w:firstLineChars="200" w:firstLine="422"/>
        <w:rPr>
          <w:rFonts w:ascii="宋体" w:hAnsi="宋体" w:hint="eastAsia"/>
          <w:bCs/>
          <w:snapToGrid w:val="0"/>
          <w:color w:val="000000" w:themeColor="text1"/>
          <w:kern w:val="0"/>
          <w:sz w:val="24"/>
        </w:rPr>
      </w:pPr>
      <w:r w:rsidRPr="006F22BF">
        <w:rPr>
          <w:rFonts w:ascii="宋体" w:hAnsi="宋体" w:cs="宋体" w:hint="eastAsia"/>
          <w:b/>
          <w:color w:val="000000" w:themeColor="text1"/>
          <w:kern w:val="0"/>
          <w:szCs w:val="21"/>
          <w:lang w:bidi="ar"/>
        </w:rPr>
        <w:fldChar w:fldCharType="begin"/>
      </w:r>
      <w:r w:rsidRPr="006F22BF">
        <w:rPr>
          <w:rFonts w:ascii="宋体" w:hAnsi="宋体" w:cs="宋体" w:hint="eastAsia"/>
          <w:b/>
          <w:color w:val="000000" w:themeColor="text1"/>
          <w:kern w:val="0"/>
          <w:szCs w:val="21"/>
          <w:lang w:bidi="ar"/>
        </w:rPr>
        <w:instrText xml:space="preserve"> EQ \o\ac(</w:instrText>
      </w:r>
      <w:r w:rsidRPr="006F22BF">
        <w:rPr>
          <w:rFonts w:ascii="宋体" w:hAnsi="宋体" w:cs="宋体" w:hint="eastAsia"/>
          <w:b/>
          <w:color w:val="000000" w:themeColor="text1"/>
          <w:kern w:val="0"/>
          <w:position w:val="-4"/>
          <w:sz w:val="31"/>
          <w:szCs w:val="21"/>
          <w:lang w:bidi="ar"/>
        </w:rPr>
        <w:instrText>□</w:instrText>
      </w:r>
      <w:r w:rsidRPr="006F22BF">
        <w:rPr>
          <w:rFonts w:ascii="宋体" w:hAnsi="宋体" w:cs="宋体" w:hint="eastAsia"/>
          <w:b/>
          <w:color w:val="000000" w:themeColor="text1"/>
          <w:kern w:val="0"/>
          <w:szCs w:val="21"/>
          <w:lang w:bidi="ar"/>
        </w:rPr>
        <w:instrText>,×)</w:instrText>
      </w:r>
      <w:r w:rsidRPr="006F22BF">
        <w:rPr>
          <w:rFonts w:ascii="宋体" w:hAnsi="宋体" w:cs="宋体" w:hint="eastAsia"/>
          <w:b/>
          <w:color w:val="000000" w:themeColor="text1"/>
          <w:kern w:val="0"/>
          <w:szCs w:val="21"/>
          <w:lang w:bidi="ar"/>
        </w:rPr>
        <w:fldChar w:fldCharType="end"/>
      </w:r>
      <w:r w:rsidRPr="006F22BF">
        <w:rPr>
          <w:rFonts w:ascii="宋体" w:hAnsi="宋体" w:hint="eastAsia"/>
          <w:bCs/>
          <w:snapToGrid w:val="0"/>
          <w:color w:val="000000" w:themeColor="text1"/>
          <w:kern w:val="0"/>
          <w:sz w:val="24"/>
        </w:rPr>
        <w:t>（4）其他</w:t>
      </w:r>
      <w:r w:rsidRPr="006F22BF">
        <w:rPr>
          <w:rFonts w:ascii="宋体" w:hAnsi="宋体" w:cs="宋体" w:hint="eastAsia"/>
          <w:snapToGrid w:val="0"/>
          <w:color w:val="000000" w:themeColor="text1"/>
          <w:kern w:val="0"/>
          <w:sz w:val="24"/>
          <w:lang w:val="zh-CN"/>
        </w:rPr>
        <w:t>：</w:t>
      </w:r>
      <w:r w:rsidRPr="006F22BF">
        <w:rPr>
          <w:rFonts w:ascii="宋体" w:hAnsi="宋体" w:cs="宋体" w:hint="eastAsia"/>
          <w:snapToGrid w:val="0"/>
          <w:color w:val="000000" w:themeColor="text1"/>
          <w:kern w:val="0"/>
          <w:sz w:val="24"/>
          <w:u w:val="single"/>
          <w:lang w:val="zh-CN"/>
        </w:rPr>
        <w:t xml:space="preserve">                                             </w:t>
      </w:r>
      <w:r w:rsidRPr="006F22BF">
        <w:rPr>
          <w:rFonts w:ascii="宋体" w:hAnsi="宋体" w:cs="宋体" w:hint="eastAsia"/>
          <w:snapToGrid w:val="0"/>
          <w:color w:val="000000" w:themeColor="text1"/>
          <w:kern w:val="0"/>
          <w:sz w:val="24"/>
          <w:lang w:val="zh-CN"/>
        </w:rPr>
        <w:t>。</w:t>
      </w:r>
    </w:p>
    <w:p w14:paraId="590D18E0"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2.3发包人根据工程实施情况，有权对承包人的承包范围及内容进行适当调整，并按合同专用条款第50.4（2）款的约定处理，承包人必须无条件服从。</w:t>
      </w:r>
    </w:p>
    <w:p w14:paraId="66803C03" w14:textId="77777777" w:rsidR="00A65CC9" w:rsidRPr="006F22BF" w:rsidRDefault="00000000">
      <w:pPr>
        <w:adjustRightInd w:val="0"/>
        <w:snapToGrid w:val="0"/>
        <w:spacing w:line="360" w:lineRule="auto"/>
        <w:ind w:right="11" w:firstLineChars="200" w:firstLine="482"/>
        <w:outlineLvl w:val="1"/>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3、合同工期</w:t>
      </w:r>
    </w:p>
    <w:p w14:paraId="608B3BD8"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3.1</w:t>
      </w:r>
      <w:bookmarkStart w:id="5" w:name="OLE_LINK90"/>
      <w:r w:rsidRPr="006F22BF">
        <w:rPr>
          <w:rFonts w:ascii="宋体" w:hAnsi="宋体" w:hint="eastAsia"/>
          <w:bCs/>
          <w:snapToGrid w:val="0"/>
          <w:color w:val="000000" w:themeColor="text1"/>
          <w:kern w:val="0"/>
          <w:sz w:val="24"/>
        </w:rPr>
        <w:t>本工程总工期为</w:t>
      </w:r>
      <w:r w:rsidRPr="006F22BF">
        <w:rPr>
          <w:rFonts w:ascii="宋体" w:hAnsi="宋体" w:hint="eastAsia"/>
          <w:bCs/>
          <w:snapToGrid w:val="0"/>
          <w:color w:val="000000" w:themeColor="text1"/>
          <w:kern w:val="0"/>
          <w:sz w:val="24"/>
          <w:u w:val="single"/>
        </w:rPr>
        <w:t xml:space="preserve">820 </w:t>
      </w:r>
      <w:r w:rsidRPr="006F22BF">
        <w:rPr>
          <w:rFonts w:ascii="宋体" w:hAnsi="宋体" w:hint="eastAsia"/>
          <w:bCs/>
          <w:snapToGrid w:val="0"/>
          <w:color w:val="000000" w:themeColor="text1"/>
          <w:kern w:val="0"/>
          <w:sz w:val="24"/>
        </w:rPr>
        <w:t>日历天（</w:t>
      </w:r>
      <w:r w:rsidRPr="006F22BF">
        <w:rPr>
          <w:rFonts w:ascii="宋体" w:hAnsi="宋体" w:hint="eastAsia"/>
          <w:bCs/>
          <w:snapToGrid w:val="0"/>
          <w:color w:val="000000" w:themeColor="text1"/>
          <w:kern w:val="0"/>
          <w:sz w:val="24"/>
          <w:u w:val="single"/>
        </w:rPr>
        <w:t xml:space="preserve">27 </w:t>
      </w:r>
      <w:proofErr w:type="gramStart"/>
      <w:r w:rsidRPr="006F22BF">
        <w:rPr>
          <w:rFonts w:ascii="宋体" w:hAnsi="宋体" w:hint="eastAsia"/>
          <w:bCs/>
          <w:snapToGrid w:val="0"/>
          <w:color w:val="000000" w:themeColor="text1"/>
          <w:kern w:val="0"/>
          <w:sz w:val="24"/>
        </w:rPr>
        <w:t>个</w:t>
      </w:r>
      <w:proofErr w:type="gramEnd"/>
      <w:r w:rsidRPr="006F22BF">
        <w:rPr>
          <w:rFonts w:ascii="宋体" w:hAnsi="宋体" w:hint="eastAsia"/>
          <w:bCs/>
          <w:snapToGrid w:val="0"/>
          <w:color w:val="000000" w:themeColor="text1"/>
          <w:kern w:val="0"/>
          <w:sz w:val="24"/>
        </w:rPr>
        <w:t>月），计划202</w:t>
      </w:r>
      <w:r w:rsidRPr="006F22BF">
        <w:rPr>
          <w:rFonts w:ascii="宋体" w:hAnsi="宋体" w:hint="eastAsia"/>
          <w:bCs/>
          <w:snapToGrid w:val="0"/>
          <w:color w:val="000000" w:themeColor="text1"/>
          <w:kern w:val="0"/>
          <w:sz w:val="24"/>
          <w:u w:val="single"/>
        </w:rPr>
        <w:t>5</w:t>
      </w:r>
      <w:r w:rsidRPr="006F22BF">
        <w:rPr>
          <w:rFonts w:ascii="宋体" w:hAnsi="宋体" w:hint="eastAsia"/>
          <w:bCs/>
          <w:snapToGrid w:val="0"/>
          <w:color w:val="000000" w:themeColor="text1"/>
          <w:kern w:val="0"/>
          <w:sz w:val="24"/>
        </w:rPr>
        <w:t>年</w:t>
      </w:r>
      <w:r w:rsidRPr="006F22BF">
        <w:rPr>
          <w:rFonts w:ascii="宋体" w:hAnsi="宋体" w:hint="eastAsia"/>
          <w:bCs/>
          <w:snapToGrid w:val="0"/>
          <w:color w:val="000000" w:themeColor="text1"/>
          <w:kern w:val="0"/>
          <w:sz w:val="24"/>
          <w:u w:val="single"/>
        </w:rPr>
        <w:t xml:space="preserve"> 9</w:t>
      </w:r>
      <w:r w:rsidRPr="006F22BF">
        <w:rPr>
          <w:rFonts w:ascii="宋体" w:hAnsi="宋体" w:hint="eastAsia"/>
          <w:bCs/>
          <w:snapToGrid w:val="0"/>
          <w:color w:val="000000" w:themeColor="text1"/>
          <w:kern w:val="0"/>
          <w:sz w:val="24"/>
        </w:rPr>
        <w:t>月30日开工，2027年</w:t>
      </w:r>
      <w:r w:rsidRPr="006F22BF">
        <w:rPr>
          <w:rFonts w:ascii="宋体" w:hAnsi="宋体" w:hint="eastAsia"/>
          <w:bCs/>
          <w:snapToGrid w:val="0"/>
          <w:color w:val="000000" w:themeColor="text1"/>
          <w:kern w:val="0"/>
          <w:sz w:val="24"/>
          <w:u w:val="single"/>
        </w:rPr>
        <w:t xml:space="preserve"> 12 </w:t>
      </w:r>
      <w:r w:rsidRPr="006F22BF">
        <w:rPr>
          <w:rFonts w:ascii="宋体" w:hAnsi="宋体" w:hint="eastAsia"/>
          <w:bCs/>
          <w:snapToGrid w:val="0"/>
          <w:color w:val="000000" w:themeColor="text1"/>
          <w:kern w:val="0"/>
          <w:sz w:val="24"/>
        </w:rPr>
        <w:t>月30日竣工验收，具体开工日期以总监理工程师发出的开</w:t>
      </w:r>
      <w:proofErr w:type="gramStart"/>
      <w:r w:rsidRPr="006F22BF">
        <w:rPr>
          <w:rFonts w:ascii="宋体" w:hAnsi="宋体" w:hint="eastAsia"/>
          <w:bCs/>
          <w:snapToGrid w:val="0"/>
          <w:color w:val="000000" w:themeColor="text1"/>
          <w:kern w:val="0"/>
          <w:sz w:val="24"/>
        </w:rPr>
        <w:t>工令</w:t>
      </w:r>
      <w:proofErr w:type="gramEnd"/>
      <w:r w:rsidRPr="006F22BF">
        <w:rPr>
          <w:rFonts w:ascii="宋体" w:hAnsi="宋体" w:hint="eastAsia"/>
          <w:bCs/>
          <w:snapToGrid w:val="0"/>
          <w:color w:val="000000" w:themeColor="text1"/>
          <w:kern w:val="0"/>
          <w:sz w:val="24"/>
        </w:rPr>
        <w:t>为准</w:t>
      </w:r>
      <w:bookmarkEnd w:id="5"/>
      <w:r w:rsidRPr="006F22BF">
        <w:rPr>
          <w:rFonts w:ascii="宋体" w:hAnsi="宋体" w:hint="eastAsia"/>
          <w:bCs/>
          <w:snapToGrid w:val="0"/>
          <w:color w:val="000000" w:themeColor="text1"/>
          <w:kern w:val="0"/>
          <w:sz w:val="24"/>
        </w:rPr>
        <w:t>。</w:t>
      </w:r>
    </w:p>
    <w:p w14:paraId="5883B7DE"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3.2关键节点工期要求：</w:t>
      </w:r>
    </w:p>
    <w:p w14:paraId="503196CA" w14:textId="77777777" w:rsidR="00A65CC9" w:rsidRPr="006F22BF" w:rsidRDefault="00000000">
      <w:pPr>
        <w:widowControl/>
        <w:topLinePunct/>
        <w:adjustRightInd w:val="0"/>
        <w:snapToGrid w:val="0"/>
        <w:spacing w:line="360" w:lineRule="auto"/>
        <w:ind w:firstLineChars="200" w:firstLine="480"/>
        <w:rPr>
          <w:rFonts w:ascii="宋体" w:cs="宋体"/>
          <w:snapToGrid w:val="0"/>
          <w:color w:val="000000" w:themeColor="text1"/>
          <w:spacing w:val="4"/>
          <w:sz w:val="24"/>
        </w:rPr>
      </w:pPr>
      <w:r w:rsidRPr="006F22BF">
        <w:rPr>
          <w:rFonts w:ascii="宋体" w:hAnsi="宋体" w:hint="eastAsia"/>
          <w:bCs/>
          <w:snapToGrid w:val="0"/>
          <w:color w:val="000000" w:themeColor="text1"/>
          <w:kern w:val="0"/>
          <w:sz w:val="24"/>
        </w:rPr>
        <w:t>（1）</w:t>
      </w:r>
      <w:r w:rsidRPr="006F22BF">
        <w:rPr>
          <w:rFonts w:ascii="宋体" w:hAnsi="宋体" w:cs="宋体" w:hint="eastAsia"/>
          <w:snapToGrid w:val="0"/>
          <w:color w:val="000000" w:themeColor="text1"/>
          <w:kern w:val="0"/>
          <w:sz w:val="24"/>
          <w:u w:val="single"/>
        </w:rPr>
        <w:t xml:space="preserve"> </w:t>
      </w:r>
      <w:r w:rsidRPr="006F22BF">
        <w:rPr>
          <w:rFonts w:ascii="宋体" w:hAnsi="宋体" w:cs="宋体" w:hint="eastAsia"/>
          <w:snapToGrid w:val="0"/>
          <w:color w:val="000000" w:themeColor="text1"/>
          <w:spacing w:val="4"/>
          <w:sz w:val="24"/>
        </w:rPr>
        <w:t>基坑工程、地基与基础工程、地下室结构计划工期</w:t>
      </w:r>
      <w:r w:rsidRPr="006F22BF">
        <w:rPr>
          <w:rFonts w:ascii="宋体" w:cs="宋体" w:hint="eastAsia"/>
          <w:snapToGrid w:val="0"/>
          <w:color w:val="000000" w:themeColor="text1"/>
          <w:spacing w:val="4"/>
          <w:sz w:val="24"/>
        </w:rPr>
        <w:t>7</w:t>
      </w:r>
      <w:r w:rsidRPr="006F22BF">
        <w:rPr>
          <w:rFonts w:ascii="宋体" w:hAnsi="宋体" w:cs="宋体" w:hint="eastAsia"/>
          <w:snapToGrid w:val="0"/>
          <w:color w:val="000000" w:themeColor="text1"/>
          <w:spacing w:val="4"/>
          <w:sz w:val="24"/>
        </w:rPr>
        <w:t>个月（即2026年3月底需完成地下室主体结构工程）；其中，溶洞处理、基坑支护与工程桩同步实施，工期</w:t>
      </w:r>
      <w:r w:rsidRPr="006F22BF">
        <w:rPr>
          <w:rFonts w:ascii="宋体" w:cs="宋体" w:hint="eastAsia"/>
          <w:snapToGrid w:val="0"/>
          <w:color w:val="000000" w:themeColor="text1"/>
          <w:spacing w:val="4"/>
          <w:sz w:val="24"/>
        </w:rPr>
        <w:t>3</w:t>
      </w:r>
      <w:r w:rsidRPr="006F22BF">
        <w:rPr>
          <w:rFonts w:ascii="宋体" w:hAnsi="宋体" w:cs="宋体" w:hint="eastAsia"/>
          <w:snapToGrid w:val="0"/>
          <w:color w:val="000000" w:themeColor="text1"/>
          <w:spacing w:val="4"/>
          <w:sz w:val="24"/>
        </w:rPr>
        <w:t>个月；基坑开挖、土方外运计划工期</w:t>
      </w:r>
      <w:r w:rsidRPr="006F22BF">
        <w:rPr>
          <w:rFonts w:ascii="宋体" w:cs="宋体" w:hint="eastAsia"/>
          <w:snapToGrid w:val="0"/>
          <w:color w:val="000000" w:themeColor="text1"/>
          <w:spacing w:val="4"/>
          <w:sz w:val="24"/>
        </w:rPr>
        <w:t>1</w:t>
      </w:r>
      <w:r w:rsidRPr="006F22BF">
        <w:rPr>
          <w:rFonts w:ascii="宋体" w:hAnsi="宋体" w:cs="宋体" w:hint="eastAsia"/>
          <w:snapToGrid w:val="0"/>
          <w:color w:val="000000" w:themeColor="text1"/>
          <w:spacing w:val="4"/>
          <w:sz w:val="24"/>
        </w:rPr>
        <w:t>个月；底板到</w:t>
      </w:r>
      <w:r w:rsidRPr="006F22BF">
        <w:rPr>
          <w:rFonts w:ascii="宋体" w:eastAsia="Times New Roman" w:hAnsi="宋体" w:cs="宋体" w:hint="eastAsia"/>
          <w:snapToGrid w:val="0"/>
          <w:color w:val="000000" w:themeColor="text1"/>
          <w:spacing w:val="4"/>
          <w:sz w:val="24"/>
        </w:rPr>
        <w:t>±</w:t>
      </w:r>
      <w:r w:rsidRPr="006F22BF">
        <w:rPr>
          <w:rFonts w:ascii="宋体" w:eastAsia="Times New Roman" w:hAnsi="宋体" w:cs="宋体"/>
          <w:snapToGrid w:val="0"/>
          <w:color w:val="000000" w:themeColor="text1"/>
          <w:spacing w:val="4"/>
          <w:sz w:val="24"/>
        </w:rPr>
        <w:t>00计划工期</w:t>
      </w:r>
      <w:r w:rsidRPr="006F22BF">
        <w:rPr>
          <w:rFonts w:ascii="宋体" w:hAnsi="宋体" w:cs="宋体" w:hint="eastAsia"/>
          <w:snapToGrid w:val="0"/>
          <w:color w:val="000000" w:themeColor="text1"/>
          <w:spacing w:val="4"/>
          <w:sz w:val="24"/>
        </w:rPr>
        <w:t>3</w:t>
      </w:r>
      <w:r w:rsidRPr="006F22BF">
        <w:rPr>
          <w:rFonts w:ascii="宋体" w:eastAsia="Times New Roman" w:hAnsi="宋体" w:cs="宋体" w:hint="eastAsia"/>
          <w:snapToGrid w:val="0"/>
          <w:color w:val="000000" w:themeColor="text1"/>
          <w:spacing w:val="4"/>
          <w:sz w:val="24"/>
        </w:rPr>
        <w:t>个月</w:t>
      </w:r>
      <w:r w:rsidRPr="006F22BF">
        <w:rPr>
          <w:rFonts w:ascii="宋体" w:hAnsi="宋体" w:cs="宋体" w:hint="eastAsia"/>
          <w:snapToGrid w:val="0"/>
          <w:color w:val="000000" w:themeColor="text1"/>
          <w:spacing w:val="4"/>
          <w:sz w:val="24"/>
        </w:rPr>
        <w:t>。</w:t>
      </w:r>
    </w:p>
    <w:p w14:paraId="1972A6BE"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lastRenderedPageBreak/>
        <w:t>（2）</w:t>
      </w:r>
      <w:r w:rsidRPr="006F22BF">
        <w:rPr>
          <w:rFonts w:ascii="宋体" w:hAnsi="宋体" w:cs="宋体" w:hint="eastAsia"/>
          <w:snapToGrid w:val="0"/>
          <w:color w:val="000000" w:themeColor="text1"/>
          <w:kern w:val="0"/>
          <w:sz w:val="24"/>
          <w:u w:val="single"/>
        </w:rPr>
        <w:t xml:space="preserve"> </w:t>
      </w:r>
      <w:r w:rsidRPr="006F22BF">
        <w:rPr>
          <w:rFonts w:ascii="宋体" w:eastAsia="Times New Roman" w:cs="宋体" w:hint="eastAsia"/>
          <w:snapToGrid w:val="0"/>
          <w:color w:val="000000" w:themeColor="text1"/>
          <w:spacing w:val="4"/>
          <w:sz w:val="24"/>
        </w:rPr>
        <w:t>202</w:t>
      </w:r>
      <w:r w:rsidRPr="006F22BF">
        <w:rPr>
          <w:rFonts w:ascii="宋体" w:cs="宋体" w:hint="eastAsia"/>
          <w:snapToGrid w:val="0"/>
          <w:color w:val="000000" w:themeColor="text1"/>
          <w:spacing w:val="4"/>
          <w:sz w:val="24"/>
        </w:rPr>
        <w:t>6</w:t>
      </w:r>
      <w:r w:rsidRPr="006F22BF">
        <w:rPr>
          <w:rFonts w:ascii="宋体" w:hAnsi="宋体" w:cs="宋体" w:hint="eastAsia"/>
          <w:snapToGrid w:val="0"/>
          <w:color w:val="000000" w:themeColor="text1"/>
          <w:spacing w:val="4"/>
          <w:sz w:val="24"/>
        </w:rPr>
        <w:t>年</w:t>
      </w:r>
      <w:r w:rsidRPr="006F22BF">
        <w:rPr>
          <w:rFonts w:ascii="宋体" w:cs="宋体" w:hint="eastAsia"/>
          <w:snapToGrid w:val="0"/>
          <w:color w:val="000000" w:themeColor="text1"/>
          <w:spacing w:val="4"/>
          <w:sz w:val="24"/>
        </w:rPr>
        <w:t>8</w:t>
      </w:r>
      <w:r w:rsidRPr="006F22BF">
        <w:rPr>
          <w:rFonts w:ascii="宋体" w:hAnsi="宋体" w:cs="宋体" w:hint="eastAsia"/>
          <w:snapToGrid w:val="0"/>
          <w:color w:val="000000" w:themeColor="text1"/>
          <w:spacing w:val="4"/>
          <w:sz w:val="24"/>
        </w:rPr>
        <w:t>月完成主体结构，</w:t>
      </w:r>
      <w:r w:rsidRPr="006F22BF">
        <w:rPr>
          <w:rFonts w:ascii="宋体" w:eastAsia="Times New Roman" w:cs="宋体"/>
          <w:snapToGrid w:val="0"/>
          <w:color w:val="000000" w:themeColor="text1"/>
          <w:spacing w:val="4"/>
          <w:sz w:val="24"/>
        </w:rPr>
        <w:t>202</w:t>
      </w:r>
      <w:r w:rsidRPr="006F22BF">
        <w:rPr>
          <w:rFonts w:ascii="宋体" w:cs="宋体" w:hint="eastAsia"/>
          <w:snapToGrid w:val="0"/>
          <w:color w:val="000000" w:themeColor="text1"/>
          <w:spacing w:val="4"/>
          <w:sz w:val="24"/>
        </w:rPr>
        <w:t>7</w:t>
      </w:r>
      <w:r w:rsidRPr="006F22BF">
        <w:rPr>
          <w:rFonts w:ascii="宋体" w:hAnsi="宋体" w:cs="宋体" w:hint="eastAsia"/>
          <w:snapToGrid w:val="0"/>
          <w:color w:val="000000" w:themeColor="text1"/>
          <w:spacing w:val="4"/>
          <w:sz w:val="24"/>
        </w:rPr>
        <w:t>年</w:t>
      </w:r>
      <w:r w:rsidRPr="006F22BF">
        <w:rPr>
          <w:rFonts w:ascii="宋体" w:cs="宋体" w:hint="eastAsia"/>
          <w:snapToGrid w:val="0"/>
          <w:color w:val="000000" w:themeColor="text1"/>
          <w:spacing w:val="4"/>
          <w:sz w:val="24"/>
        </w:rPr>
        <w:t>10</w:t>
      </w:r>
      <w:r w:rsidRPr="006F22BF">
        <w:rPr>
          <w:rFonts w:ascii="宋体" w:hAnsi="宋体" w:cs="宋体" w:hint="eastAsia"/>
          <w:snapToGrid w:val="0"/>
          <w:color w:val="000000" w:themeColor="text1"/>
          <w:spacing w:val="4"/>
          <w:sz w:val="24"/>
        </w:rPr>
        <w:t>月前完成钢结构、幕墙、</w:t>
      </w:r>
      <w:r w:rsidRPr="006F22BF">
        <w:rPr>
          <w:rFonts w:ascii="宋体" w:hAnsi="宋体" w:cs="宋体" w:hint="eastAsia"/>
          <w:color w:val="000000" w:themeColor="text1"/>
          <w:sz w:val="24"/>
          <w:szCs w:val="24"/>
        </w:rPr>
        <w:t>建筑装饰工程、给排水工程、强电、弱电、暖通、厨房工程、污水处理、消防工程、电梯、</w:t>
      </w:r>
      <w:proofErr w:type="gramStart"/>
      <w:r w:rsidRPr="006F22BF">
        <w:rPr>
          <w:rFonts w:ascii="宋体" w:hAnsi="宋体" w:cs="宋体" w:hint="eastAsia"/>
          <w:color w:val="000000" w:themeColor="text1"/>
          <w:sz w:val="24"/>
          <w:szCs w:val="24"/>
        </w:rPr>
        <w:t>室外园</w:t>
      </w:r>
      <w:proofErr w:type="gramEnd"/>
      <w:r w:rsidRPr="006F22BF">
        <w:rPr>
          <w:rFonts w:ascii="宋体" w:hAnsi="宋体" w:cs="宋体" w:hint="eastAsia"/>
          <w:color w:val="000000" w:themeColor="text1"/>
          <w:sz w:val="24"/>
          <w:szCs w:val="24"/>
        </w:rPr>
        <w:t>建工程</w:t>
      </w:r>
      <w:r w:rsidRPr="006F22BF">
        <w:rPr>
          <w:rFonts w:ascii="宋体" w:hAnsi="宋体" w:cs="宋体" w:hint="eastAsia"/>
          <w:snapToGrid w:val="0"/>
          <w:color w:val="000000" w:themeColor="text1"/>
          <w:spacing w:val="4"/>
          <w:sz w:val="24"/>
        </w:rPr>
        <w:t>。</w:t>
      </w:r>
    </w:p>
    <w:p w14:paraId="5E7374F4" w14:textId="77777777" w:rsidR="00A65CC9" w:rsidRPr="006F22BF" w:rsidRDefault="00000000">
      <w:pPr>
        <w:widowControl/>
        <w:topLinePunct/>
        <w:adjustRightInd w:val="0"/>
        <w:snapToGrid w:val="0"/>
        <w:spacing w:line="360" w:lineRule="auto"/>
        <w:ind w:firstLineChars="200" w:firstLine="480"/>
        <w:rPr>
          <w:rFonts w:ascii="宋体" w:hAnsi="宋体" w:cs="宋体" w:hint="eastAsia"/>
          <w:snapToGrid w:val="0"/>
          <w:color w:val="000000" w:themeColor="text1"/>
          <w:spacing w:val="4"/>
          <w:sz w:val="24"/>
        </w:rPr>
      </w:pPr>
      <w:r w:rsidRPr="006F22BF">
        <w:rPr>
          <w:rFonts w:ascii="宋体" w:hAnsi="宋体" w:hint="eastAsia"/>
          <w:bCs/>
          <w:snapToGrid w:val="0"/>
          <w:color w:val="000000" w:themeColor="text1"/>
          <w:kern w:val="0"/>
          <w:sz w:val="24"/>
        </w:rPr>
        <w:t>（3）</w:t>
      </w:r>
      <w:r w:rsidRPr="006F22BF">
        <w:rPr>
          <w:rFonts w:ascii="宋体" w:hAnsi="宋体" w:cs="宋体" w:hint="eastAsia"/>
          <w:snapToGrid w:val="0"/>
          <w:color w:val="000000" w:themeColor="text1"/>
          <w:kern w:val="0"/>
          <w:sz w:val="24"/>
          <w:u w:val="single"/>
        </w:rPr>
        <w:t xml:space="preserve"> </w:t>
      </w:r>
      <w:r w:rsidRPr="006F22BF">
        <w:rPr>
          <w:rFonts w:ascii="宋体" w:eastAsia="Times New Roman" w:cs="宋体"/>
          <w:snapToGrid w:val="0"/>
          <w:color w:val="000000" w:themeColor="text1"/>
          <w:spacing w:val="4"/>
          <w:sz w:val="24"/>
        </w:rPr>
        <w:t>202</w:t>
      </w:r>
      <w:r w:rsidRPr="006F22BF">
        <w:rPr>
          <w:rFonts w:ascii="宋体" w:cs="宋体" w:hint="eastAsia"/>
          <w:snapToGrid w:val="0"/>
          <w:color w:val="000000" w:themeColor="text1"/>
          <w:spacing w:val="4"/>
          <w:sz w:val="24"/>
        </w:rPr>
        <w:t>7</w:t>
      </w:r>
      <w:r w:rsidRPr="006F22BF">
        <w:rPr>
          <w:rFonts w:ascii="宋体" w:hAnsi="宋体" w:cs="宋体" w:hint="eastAsia"/>
          <w:snapToGrid w:val="0"/>
          <w:color w:val="000000" w:themeColor="text1"/>
          <w:spacing w:val="4"/>
          <w:sz w:val="24"/>
        </w:rPr>
        <w:t>年</w:t>
      </w:r>
      <w:r w:rsidRPr="006F22BF">
        <w:rPr>
          <w:rFonts w:ascii="宋体" w:cs="宋体" w:hint="eastAsia"/>
          <w:snapToGrid w:val="0"/>
          <w:color w:val="000000" w:themeColor="text1"/>
          <w:spacing w:val="4"/>
          <w:sz w:val="24"/>
        </w:rPr>
        <w:t>12</w:t>
      </w:r>
      <w:r w:rsidRPr="006F22BF">
        <w:rPr>
          <w:rFonts w:ascii="宋体" w:hAnsi="宋体" w:cs="宋体" w:hint="eastAsia"/>
          <w:snapToGrid w:val="0"/>
          <w:color w:val="000000" w:themeColor="text1"/>
          <w:spacing w:val="4"/>
          <w:sz w:val="24"/>
        </w:rPr>
        <w:t>月底前设备调试、试运行、专项验收、备案、使用培训及实体移交工作，计划工期</w:t>
      </w:r>
      <w:r w:rsidRPr="006F22BF">
        <w:rPr>
          <w:rFonts w:ascii="宋体" w:eastAsia="Times New Roman" w:cs="宋体" w:hint="eastAsia"/>
          <w:snapToGrid w:val="0"/>
          <w:color w:val="000000" w:themeColor="text1"/>
          <w:spacing w:val="4"/>
          <w:sz w:val="24"/>
        </w:rPr>
        <w:t>2</w:t>
      </w:r>
      <w:r w:rsidRPr="006F22BF">
        <w:rPr>
          <w:rFonts w:ascii="宋体" w:hAnsi="宋体" w:cs="宋体" w:hint="eastAsia"/>
          <w:snapToGrid w:val="0"/>
          <w:color w:val="000000" w:themeColor="text1"/>
          <w:spacing w:val="4"/>
          <w:sz w:val="24"/>
        </w:rPr>
        <w:t>个月。</w:t>
      </w:r>
    </w:p>
    <w:p w14:paraId="0E5A9BBF" w14:textId="77777777" w:rsidR="00A65CC9" w:rsidRPr="006F22BF" w:rsidRDefault="00000000">
      <w:pPr>
        <w:numPr>
          <w:ilvl w:val="0"/>
          <w:numId w:val="1"/>
        </w:numPr>
        <w:adjustRightInd w:val="0"/>
        <w:snapToGrid w:val="0"/>
        <w:spacing w:line="360" w:lineRule="auto"/>
        <w:ind w:right="11" w:firstLineChars="200" w:firstLine="496"/>
        <w:rPr>
          <w:rFonts w:ascii="宋体" w:hAnsi="宋体" w:hint="eastAsia"/>
          <w:bCs/>
          <w:snapToGrid w:val="0"/>
          <w:color w:val="000000" w:themeColor="text1"/>
          <w:kern w:val="0"/>
          <w:sz w:val="24"/>
        </w:rPr>
      </w:pPr>
      <w:r w:rsidRPr="006F22BF">
        <w:rPr>
          <w:rFonts w:ascii="宋体" w:hAnsi="宋体" w:cs="宋体" w:hint="eastAsia"/>
          <w:snapToGrid w:val="0"/>
          <w:color w:val="000000" w:themeColor="text1"/>
          <w:spacing w:val="4"/>
          <w:sz w:val="24"/>
        </w:rPr>
        <w:t>施工总工期</w:t>
      </w:r>
      <w:r w:rsidRPr="006F22BF">
        <w:rPr>
          <w:rFonts w:ascii="宋体" w:hAnsi="宋体" w:hint="eastAsia"/>
          <w:bCs/>
          <w:snapToGrid w:val="0"/>
          <w:color w:val="000000" w:themeColor="text1"/>
          <w:kern w:val="0"/>
          <w:sz w:val="24"/>
          <w:u w:val="single"/>
        </w:rPr>
        <w:t>820</w:t>
      </w:r>
      <w:r w:rsidRPr="006F22BF">
        <w:rPr>
          <w:rFonts w:ascii="宋体" w:hAnsi="宋体" w:hint="eastAsia"/>
          <w:bCs/>
          <w:snapToGrid w:val="0"/>
          <w:color w:val="000000" w:themeColor="text1"/>
          <w:kern w:val="0"/>
          <w:sz w:val="24"/>
        </w:rPr>
        <w:t>日历天（</w:t>
      </w:r>
      <w:r w:rsidRPr="006F22BF">
        <w:rPr>
          <w:rFonts w:ascii="宋体" w:hAnsi="宋体" w:cs="宋体" w:hint="eastAsia"/>
          <w:snapToGrid w:val="0"/>
          <w:color w:val="000000" w:themeColor="text1"/>
          <w:spacing w:val="4"/>
          <w:sz w:val="24"/>
          <w:u w:val="single"/>
        </w:rPr>
        <w:t>27</w:t>
      </w:r>
      <w:r w:rsidRPr="006F22BF">
        <w:rPr>
          <w:rFonts w:ascii="宋体" w:hAnsi="宋体" w:cs="宋体" w:hint="eastAsia"/>
          <w:snapToGrid w:val="0"/>
          <w:color w:val="000000" w:themeColor="text1"/>
          <w:spacing w:val="4"/>
          <w:sz w:val="24"/>
        </w:rPr>
        <w:t>个月）</w:t>
      </w:r>
      <w:r w:rsidRPr="006F22BF">
        <w:rPr>
          <w:rFonts w:ascii="宋体" w:hAnsi="宋体" w:cs="宋体" w:hint="eastAsia"/>
          <w:snapToGrid w:val="0"/>
          <w:color w:val="000000" w:themeColor="text1"/>
          <w:kern w:val="0"/>
          <w:sz w:val="24"/>
          <w:lang w:val="zh-CN"/>
        </w:rPr>
        <w:t>。</w:t>
      </w:r>
    </w:p>
    <w:p w14:paraId="45159F77" w14:textId="77777777" w:rsidR="00A65CC9" w:rsidRPr="006F22BF" w:rsidRDefault="00000000">
      <w:pPr>
        <w:widowControl/>
        <w:numPr>
          <w:ilvl w:val="255"/>
          <w:numId w:val="0"/>
        </w:numPr>
        <w:topLinePunct/>
        <w:adjustRightInd w:val="0"/>
        <w:snapToGrid w:val="0"/>
        <w:spacing w:line="360" w:lineRule="auto"/>
        <w:rPr>
          <w:rFonts w:ascii="宋体" w:hAnsi="宋体" w:cs="宋体" w:hint="eastAsia"/>
          <w:snapToGrid w:val="0"/>
          <w:color w:val="000000" w:themeColor="text1"/>
          <w:spacing w:val="4"/>
          <w:sz w:val="24"/>
        </w:rPr>
      </w:pPr>
      <w:r w:rsidRPr="006F22BF">
        <w:rPr>
          <w:rFonts w:ascii="宋体" w:hAnsi="宋体" w:cs="宋体" w:hint="eastAsia"/>
          <w:snapToGrid w:val="0"/>
          <w:color w:val="000000" w:themeColor="text1"/>
          <w:spacing w:val="4"/>
          <w:sz w:val="24"/>
        </w:rPr>
        <w:t>以上节点计划待中标人进场后报监理单位及发包人确认为准。</w:t>
      </w:r>
    </w:p>
    <w:p w14:paraId="69937118"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3.3发包人根据工程实施情况，有权对本合同工程工期（包括关键节点工期和竣工日期）进行适当调整，并按合同专用条款第50.4（1）款的约定处理，承包人必须采取一切有效措施保证竣工日期，不得延误，并不得要求另行增加费用；如不能按经发包人批准或下达的计划完成任务，由承包人按合同专用条款第38.8（5）款的约定承担违约责任。</w:t>
      </w:r>
    </w:p>
    <w:p w14:paraId="58668FE4" w14:textId="77777777" w:rsidR="00A65CC9" w:rsidRPr="006F22BF" w:rsidRDefault="00000000">
      <w:pPr>
        <w:adjustRightInd w:val="0"/>
        <w:snapToGrid w:val="0"/>
        <w:spacing w:line="360" w:lineRule="auto"/>
        <w:ind w:right="11" w:firstLineChars="200" w:firstLine="482"/>
        <w:outlineLvl w:val="1"/>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4、质量标准和目标</w:t>
      </w:r>
      <w:r w:rsidRPr="006F22BF">
        <w:rPr>
          <w:rFonts w:ascii="宋体" w:hAnsi="宋体" w:cs="宋体" w:hint="eastAsia"/>
          <w:b/>
          <w:color w:val="000000" w:themeColor="text1"/>
          <w:kern w:val="0"/>
          <w:sz w:val="24"/>
          <w:szCs w:val="24"/>
          <w:lang w:bidi="ar"/>
        </w:rPr>
        <w:t>（如有更新则按更新后的执行，下同）</w:t>
      </w:r>
    </w:p>
    <w:p w14:paraId="71AB066D"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（1）质量标准：</w:t>
      </w:r>
    </w:p>
    <w:p w14:paraId="49227351" w14:textId="77777777" w:rsidR="00A65CC9" w:rsidRPr="006F22BF" w:rsidRDefault="00000000">
      <w:pPr>
        <w:adjustRightInd w:val="0"/>
        <w:snapToGrid w:val="0"/>
        <w:spacing w:line="360" w:lineRule="auto"/>
        <w:ind w:right="11" w:firstLineChars="192" w:firstLine="463"/>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rPr>
        <w:sym w:font="Wingdings 2" w:char="0052"/>
      </w:r>
      <w:r w:rsidRPr="006F22BF">
        <w:rPr>
          <w:rFonts w:ascii="宋体" w:hAnsi="宋体" w:hint="eastAsia"/>
          <w:b/>
          <w:snapToGrid w:val="0"/>
          <w:color w:val="000000" w:themeColor="text1"/>
          <w:kern w:val="0"/>
          <w:sz w:val="24"/>
        </w:rPr>
        <w:t xml:space="preserve"> </w:t>
      </w:r>
      <w:r w:rsidRPr="006F22BF">
        <w:rPr>
          <w:rFonts w:ascii="宋体" w:hAnsi="宋体" w:hint="eastAsia"/>
          <w:snapToGrid w:val="0"/>
          <w:color w:val="000000" w:themeColor="text1"/>
          <w:kern w:val="0"/>
          <w:sz w:val="24"/>
        </w:rPr>
        <w:t>1）</w:t>
      </w:r>
      <w:r w:rsidRPr="006F22BF">
        <w:rPr>
          <w:rFonts w:ascii="宋体" w:hAnsi="宋体" w:hint="eastAsia"/>
          <w:bCs/>
          <w:snapToGrid w:val="0"/>
          <w:color w:val="000000" w:themeColor="text1"/>
          <w:kern w:val="0"/>
          <w:sz w:val="24"/>
        </w:rPr>
        <w:t>《建筑工程施工质量验收统一标准》（GB50300-2013）及相应配套的各专业验收规范等。</w:t>
      </w:r>
    </w:p>
    <w:p w14:paraId="49AEBDAC" w14:textId="77777777" w:rsidR="00A65CC9" w:rsidRPr="006F22BF" w:rsidRDefault="00000000">
      <w:pPr>
        <w:adjustRightInd w:val="0"/>
        <w:snapToGrid w:val="0"/>
        <w:spacing w:line="360" w:lineRule="auto"/>
        <w:ind w:right="11" w:firstLineChars="200" w:firstLine="482"/>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sym w:font="Wingdings 2" w:char="0052"/>
      </w:r>
      <w:r w:rsidRPr="006F22BF">
        <w:rPr>
          <w:rFonts w:ascii="宋体" w:hAnsi="宋体" w:hint="eastAsia"/>
          <w:b/>
          <w:bCs/>
          <w:snapToGrid w:val="0"/>
          <w:color w:val="000000" w:themeColor="text1"/>
          <w:kern w:val="0"/>
          <w:sz w:val="24"/>
        </w:rPr>
        <w:t xml:space="preserve"> </w:t>
      </w:r>
      <w:r w:rsidRPr="006F22BF">
        <w:rPr>
          <w:rFonts w:ascii="宋体" w:hAnsi="宋体" w:hint="eastAsia"/>
          <w:bCs/>
          <w:snapToGrid w:val="0"/>
          <w:color w:val="000000" w:themeColor="text1"/>
          <w:kern w:val="0"/>
          <w:sz w:val="24"/>
        </w:rPr>
        <w:t>2）《城镇道路工程施工与质量验收规范》（CJJ1-2008）、《城市桥梁工程施工与质量验收规范》（CJJ2-2008）、《给水排水管道工程施工及验收规范》（GB 50268-2008）及相应配套的各专业验收规范等。</w:t>
      </w:r>
    </w:p>
    <w:p w14:paraId="4FAF41C1" w14:textId="77777777" w:rsidR="00A65CC9" w:rsidRPr="006F22BF" w:rsidRDefault="00000000">
      <w:pPr>
        <w:adjustRightInd w:val="0"/>
        <w:snapToGrid w:val="0"/>
        <w:spacing w:line="360" w:lineRule="auto"/>
        <w:ind w:right="11" w:firstLineChars="200" w:firstLine="482"/>
        <w:rPr>
          <w:rFonts w:ascii="宋体" w:hAnsi="宋体" w:hint="eastAsia"/>
          <w:snapToGrid w:val="0"/>
          <w:color w:val="000000" w:themeColor="text1"/>
          <w:kern w:val="0"/>
          <w:sz w:val="24"/>
        </w:rPr>
      </w:pPr>
      <w:r w:rsidRPr="006F22BF">
        <w:rPr>
          <w:rFonts w:ascii="宋体" w:hAnsi="宋体" w:hint="eastAsia"/>
          <w:b/>
          <w:snapToGrid w:val="0"/>
          <w:color w:val="000000" w:themeColor="text1"/>
          <w:kern w:val="0"/>
          <w:sz w:val="24"/>
        </w:rPr>
        <w:sym w:font="Wingdings 2" w:char="0052"/>
      </w:r>
      <w:r w:rsidRPr="006F22BF">
        <w:rPr>
          <w:rFonts w:ascii="宋体" w:hAnsi="宋体" w:hint="eastAsia"/>
          <w:snapToGrid w:val="0"/>
          <w:color w:val="000000" w:themeColor="text1"/>
          <w:kern w:val="0"/>
          <w:sz w:val="24"/>
        </w:rPr>
        <w:t xml:space="preserve"> 3）《园林绿化工程施工及验收规范》（CJJ82-2012）、《城市绿化工程施工及验收规范》（DB440100/T114-2007）及相应配套的各专业验收规范等。</w:t>
      </w:r>
    </w:p>
    <w:p w14:paraId="117A73E4"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（2）质量目标：</w:t>
      </w:r>
    </w:p>
    <w:p w14:paraId="21BC9F16" w14:textId="77777777" w:rsidR="00A65CC9" w:rsidRPr="006F22BF" w:rsidRDefault="00000000">
      <w:pPr>
        <w:adjustRightInd w:val="0"/>
        <w:snapToGrid w:val="0"/>
        <w:spacing w:line="360" w:lineRule="auto"/>
        <w:ind w:right="11" w:firstLineChars="200" w:firstLine="480"/>
        <w:rPr>
          <w:rFonts w:ascii="Tahoma" w:hAnsi="Tahoma" w:cs="Tahoma"/>
          <w:b/>
          <w:snapToGrid w:val="0"/>
          <w:color w:val="000000" w:themeColor="text1"/>
          <w:kern w:val="0"/>
          <w:sz w:val="30"/>
          <w:szCs w:val="30"/>
        </w:rPr>
      </w:pPr>
      <w:bookmarkStart w:id="6" w:name="OLE_LINK88"/>
      <w:r w:rsidRPr="006F22BF">
        <w:rPr>
          <w:rFonts w:ascii="宋体" w:hAnsi="宋体" w:hint="eastAsia"/>
          <w:bCs/>
          <w:snapToGrid w:val="0"/>
          <w:color w:val="000000" w:themeColor="text1"/>
          <w:kern w:val="0"/>
          <w:sz w:val="24"/>
        </w:rPr>
        <w:t>一次性竣工验收合格</w:t>
      </w:r>
      <w:bookmarkEnd w:id="6"/>
      <w:r w:rsidRPr="006F22BF">
        <w:rPr>
          <w:rFonts w:ascii="宋体" w:hAnsi="宋体" w:hint="eastAsia"/>
          <w:bCs/>
          <w:snapToGrid w:val="0"/>
          <w:color w:val="000000" w:themeColor="text1"/>
          <w:kern w:val="0"/>
          <w:sz w:val="24"/>
        </w:rPr>
        <w:t>，且</w:t>
      </w:r>
    </w:p>
    <w:p w14:paraId="5C2FDDBE"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b/>
          <w:bCs/>
          <w:snapToGrid w:val="0"/>
          <w:color w:val="000000" w:themeColor="text1"/>
          <w:kern w:val="0"/>
          <w:sz w:val="24"/>
        </w:rPr>
        <w:t xml:space="preserve"> </w:t>
      </w:r>
      <w:r w:rsidRPr="006F22BF">
        <w:rPr>
          <w:rFonts w:ascii="宋体" w:hAnsi="宋体" w:hint="eastAsia"/>
          <w:bCs/>
          <w:snapToGrid w:val="0"/>
          <w:color w:val="000000" w:themeColor="text1"/>
          <w:kern w:val="0"/>
          <w:sz w:val="24"/>
        </w:rPr>
        <w:t>必须取得广州市建设工程优质奖。</w:t>
      </w:r>
    </w:p>
    <w:p w14:paraId="335A983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b/>
          <w:bCs/>
          <w:snapToGrid w:val="0"/>
          <w:color w:val="000000" w:themeColor="text1"/>
          <w:kern w:val="0"/>
          <w:sz w:val="24"/>
        </w:rPr>
        <w:t xml:space="preserve"> </w:t>
      </w:r>
      <w:r w:rsidRPr="006F22BF">
        <w:rPr>
          <w:rFonts w:ascii="宋体" w:hAnsi="宋体" w:hint="eastAsia"/>
          <w:bCs/>
          <w:snapToGrid w:val="0"/>
          <w:color w:val="000000" w:themeColor="text1"/>
          <w:kern w:val="0"/>
          <w:sz w:val="24"/>
        </w:rPr>
        <w:t>必须取得广州市建设工程优质奖，争创广东省建设工程优质奖。</w:t>
      </w:r>
    </w:p>
    <w:p w14:paraId="358D654C" w14:textId="77777777" w:rsidR="00A65CC9" w:rsidRPr="006F22BF" w:rsidRDefault="00000000">
      <w:pPr>
        <w:adjustRightInd w:val="0"/>
        <w:snapToGrid w:val="0"/>
        <w:spacing w:line="360" w:lineRule="auto"/>
        <w:ind w:right="11" w:firstLineChars="200" w:firstLine="482"/>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sym w:font="Wingdings 2" w:char="0052"/>
      </w:r>
      <w:r w:rsidRPr="006F22BF">
        <w:rPr>
          <w:rFonts w:ascii="宋体" w:hAnsi="宋体" w:hint="eastAsia"/>
          <w:b/>
          <w:bCs/>
          <w:snapToGrid w:val="0"/>
          <w:color w:val="000000" w:themeColor="text1"/>
          <w:kern w:val="0"/>
          <w:sz w:val="24"/>
        </w:rPr>
        <w:t xml:space="preserve"> </w:t>
      </w:r>
      <w:bookmarkStart w:id="7" w:name="OLE_LINK89"/>
      <w:r w:rsidRPr="006F22BF">
        <w:rPr>
          <w:rFonts w:ascii="宋体" w:hAnsi="宋体" w:hint="eastAsia"/>
          <w:bCs/>
          <w:snapToGrid w:val="0"/>
          <w:color w:val="000000" w:themeColor="text1"/>
          <w:kern w:val="0"/>
          <w:sz w:val="24"/>
        </w:rPr>
        <w:t>必须取得广东省建设工程优质奖，争创国家优质工程奖。</w:t>
      </w:r>
      <w:bookmarkEnd w:id="7"/>
    </w:p>
    <w:p w14:paraId="0C73D1C1" w14:textId="77777777" w:rsidR="00A65CC9" w:rsidRPr="006F22BF" w:rsidRDefault="00000000">
      <w:pPr>
        <w:adjustRightInd w:val="0"/>
        <w:snapToGrid w:val="0"/>
        <w:spacing w:line="360" w:lineRule="auto"/>
        <w:ind w:right="11" w:firstLineChars="200" w:firstLine="482"/>
        <w:outlineLvl w:val="1"/>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5、职业健康安全管理目标和环境管理目标</w:t>
      </w:r>
    </w:p>
    <w:p w14:paraId="524294FB"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（1）职业健康安全管理目标：事故隐患排查治理覆盖率100%，一般事故隐患整改率100%，重大事故隐患挂牌督办率100%、整改率100%；安全生产非法违法行为举报投诉查办率达到100%。</w:t>
      </w:r>
    </w:p>
    <w:p w14:paraId="5F5A400B"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1）杜绝发生一般事故等级及以上的伤亡事故且工伤责任事故死亡人数为零。</w:t>
      </w:r>
    </w:p>
    <w:p w14:paraId="2457BE30"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2）确保</w:t>
      </w:r>
    </w:p>
    <w:p w14:paraId="55280942" w14:textId="77777777" w:rsidR="00A65CC9" w:rsidRPr="006F22BF" w:rsidRDefault="00000000">
      <w:pPr>
        <w:pStyle w:val="afa"/>
        <w:ind w:firstLine="480"/>
        <w:rPr>
          <w:rFonts w:hint="eastAsia"/>
          <w:color w:val="000000" w:themeColor="text1"/>
          <w:spacing w:val="0"/>
        </w:rPr>
      </w:pPr>
      <w:r w:rsidRPr="006F22BF">
        <w:rPr>
          <w:rFonts w:ascii="宋体" w:eastAsia="宋体" w:hAnsi="宋体" w:cs="宋体" w:hint="eastAsia"/>
          <w:color w:val="000000" w:themeColor="text1"/>
          <w:lang w:bidi="ar"/>
        </w:rPr>
        <w:fldChar w:fldCharType="begin"/>
      </w:r>
      <w:r w:rsidRPr="006F22BF">
        <w:rPr>
          <w:rFonts w:ascii="宋体" w:eastAsia="宋体" w:hAnsi="宋体" w:cs="宋体" w:hint="eastAsia"/>
          <w:color w:val="000000" w:themeColor="text1"/>
          <w:lang w:bidi="ar"/>
        </w:rPr>
        <w:instrText xml:space="preserve"> EQ \o\ac(□,×)</w:instrText>
      </w:r>
      <w:r w:rsidRPr="006F22BF">
        <w:rPr>
          <w:rFonts w:ascii="宋体" w:eastAsia="宋体" w:hAnsi="宋体" w:cs="宋体" w:hint="eastAsia"/>
          <w:color w:val="000000" w:themeColor="text1"/>
          <w:lang w:bidi="ar"/>
        </w:rPr>
        <w:fldChar w:fldCharType="end"/>
      </w:r>
      <w:r w:rsidRPr="006F22BF">
        <w:rPr>
          <w:rFonts w:ascii="宋体" w:eastAsia="宋体" w:hAnsi="宋体" w:hint="eastAsia"/>
          <w:snapToGrid w:val="0"/>
          <w:color w:val="000000" w:themeColor="text1"/>
          <w:spacing w:val="0"/>
          <w:szCs w:val="22"/>
        </w:rPr>
        <w:t>达到广州市安全文明样板工地标准。</w:t>
      </w:r>
    </w:p>
    <w:p w14:paraId="7BF8104D" w14:textId="77777777" w:rsidR="00A65CC9" w:rsidRPr="006F22BF" w:rsidRDefault="00000000">
      <w:pPr>
        <w:adjustRightInd w:val="0"/>
        <w:snapToGrid w:val="0"/>
        <w:spacing w:line="360" w:lineRule="auto"/>
        <w:ind w:right="11" w:firstLineChars="200" w:firstLine="482"/>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sym w:font="Wingdings 2" w:char="0052"/>
      </w:r>
      <w:r w:rsidRPr="006F22BF">
        <w:rPr>
          <w:rFonts w:ascii="宋体" w:hAnsi="宋体" w:hint="eastAsia"/>
          <w:bCs/>
          <w:snapToGrid w:val="0"/>
          <w:color w:val="000000" w:themeColor="text1"/>
          <w:kern w:val="0"/>
          <w:sz w:val="24"/>
        </w:rPr>
        <w:t xml:space="preserve"> 获评广州市安全文明样板工地。</w:t>
      </w:r>
    </w:p>
    <w:p w14:paraId="7696465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bCs/>
          <w:snapToGrid w:val="0"/>
          <w:color w:val="000000" w:themeColor="text1"/>
          <w:kern w:val="0"/>
          <w:sz w:val="24"/>
        </w:rPr>
        <w:t>广东省安全文明样板工地。</w:t>
      </w:r>
    </w:p>
    <w:p w14:paraId="7E148470"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（2）环境管理目标：</w:t>
      </w:r>
    </w:p>
    <w:p w14:paraId="7429B5FE"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严格执行</w:t>
      </w:r>
      <w:r w:rsidRPr="006F22BF">
        <w:rPr>
          <w:rFonts w:ascii="宋体" w:hAnsi="宋体" w:hint="eastAsia"/>
          <w:bCs/>
          <w:snapToGrid w:val="0"/>
          <w:color w:val="000000" w:themeColor="text1"/>
          <w:kern w:val="0"/>
          <w:sz w:val="24"/>
        </w:rPr>
        <w:t>《广州市建设工程现场文明施工管理办法》（</w:t>
      </w:r>
      <w:proofErr w:type="gramStart"/>
      <w:r w:rsidRPr="006F22BF">
        <w:rPr>
          <w:rFonts w:ascii="宋体" w:hAnsi="宋体" w:hint="eastAsia"/>
          <w:bCs/>
          <w:snapToGrid w:val="0"/>
          <w:color w:val="000000" w:themeColor="text1"/>
          <w:kern w:val="0"/>
          <w:sz w:val="24"/>
        </w:rPr>
        <w:t>穗建质〔2008〕</w:t>
      </w:r>
      <w:proofErr w:type="gramEnd"/>
      <w:r w:rsidRPr="006F22BF">
        <w:rPr>
          <w:rFonts w:ascii="宋体" w:hAnsi="宋体" w:hint="eastAsia"/>
          <w:bCs/>
          <w:snapToGrid w:val="0"/>
          <w:color w:val="000000" w:themeColor="text1"/>
          <w:kern w:val="0"/>
          <w:sz w:val="24"/>
        </w:rPr>
        <w:t>937号）、《广州市城乡建设委员会关于印发广州市加强建筑工地环保管理工作方案的通知》(</w:t>
      </w:r>
      <w:proofErr w:type="gramStart"/>
      <w:r w:rsidRPr="006F22BF">
        <w:rPr>
          <w:rFonts w:ascii="宋体" w:hAnsi="宋体" w:hint="eastAsia"/>
          <w:bCs/>
          <w:snapToGrid w:val="0"/>
          <w:color w:val="000000" w:themeColor="text1"/>
          <w:kern w:val="0"/>
          <w:sz w:val="24"/>
        </w:rPr>
        <w:t>穗建质〔2014〕</w:t>
      </w:r>
      <w:proofErr w:type="gramEnd"/>
      <w:r w:rsidRPr="006F22BF">
        <w:rPr>
          <w:rFonts w:ascii="宋体" w:hAnsi="宋体" w:hint="eastAsia"/>
          <w:bCs/>
          <w:snapToGrid w:val="0"/>
          <w:color w:val="000000" w:themeColor="text1"/>
          <w:kern w:val="0"/>
          <w:sz w:val="24"/>
        </w:rPr>
        <w:t>754号) 、《广州市提升建设工程安全文明施工管理水平的工作指引》（</w:t>
      </w:r>
      <w:proofErr w:type="gramStart"/>
      <w:r w:rsidRPr="006F22BF">
        <w:rPr>
          <w:rFonts w:ascii="宋体" w:hAnsi="宋体" w:hint="eastAsia"/>
          <w:bCs/>
          <w:snapToGrid w:val="0"/>
          <w:color w:val="000000" w:themeColor="text1"/>
          <w:kern w:val="0"/>
          <w:sz w:val="24"/>
        </w:rPr>
        <w:t>穗建质〔2017〕</w:t>
      </w:r>
      <w:proofErr w:type="gramEnd"/>
      <w:r w:rsidRPr="006F22BF">
        <w:rPr>
          <w:rFonts w:ascii="宋体" w:hAnsi="宋体" w:hint="eastAsia"/>
          <w:bCs/>
          <w:snapToGrid w:val="0"/>
          <w:color w:val="000000" w:themeColor="text1"/>
          <w:kern w:val="0"/>
          <w:sz w:val="24"/>
        </w:rPr>
        <w:t>815号）、</w:t>
      </w:r>
      <w:r w:rsidRPr="006F22BF">
        <w:rPr>
          <w:rFonts w:ascii="宋体" w:hAnsi="宋体" w:cs="宋体" w:hint="eastAsia"/>
          <w:color w:val="000000" w:themeColor="text1"/>
          <w:kern w:val="0"/>
          <w:sz w:val="24"/>
          <w:szCs w:val="24"/>
          <w:lang w:bidi="ar"/>
        </w:rPr>
        <w:t>《广州市建设工程安全文明施工规程（试行版）》（穗建质</w:t>
      </w:r>
      <w:proofErr w:type="gramStart"/>
      <w:r w:rsidRPr="006F22BF">
        <w:rPr>
          <w:rFonts w:ascii="宋体" w:hAnsi="宋体" w:cs="宋体" w:hint="eastAsia"/>
          <w:color w:val="000000" w:themeColor="text1"/>
          <w:kern w:val="0"/>
          <w:sz w:val="24"/>
          <w:szCs w:val="24"/>
          <w:lang w:bidi="ar"/>
        </w:rPr>
        <w:t>〔</w:t>
      </w:r>
      <w:proofErr w:type="gramEnd"/>
      <w:r w:rsidRPr="006F22BF">
        <w:rPr>
          <w:rFonts w:ascii="宋体" w:hAnsi="宋体" w:cs="宋体" w:hint="eastAsia"/>
          <w:color w:val="000000" w:themeColor="text1"/>
          <w:kern w:val="0"/>
          <w:sz w:val="24"/>
          <w:szCs w:val="24"/>
          <w:lang w:bidi="ar"/>
        </w:rPr>
        <w:t>2021)316号）、</w:t>
      </w:r>
      <w:r w:rsidRPr="006F22BF">
        <w:rPr>
          <w:rFonts w:ascii="宋体" w:hAnsi="宋体" w:hint="eastAsia"/>
          <w:bCs/>
          <w:snapToGrid w:val="0"/>
          <w:color w:val="000000" w:themeColor="text1"/>
          <w:kern w:val="0"/>
          <w:sz w:val="24"/>
        </w:rPr>
        <w:t>《危险性较大的分部分项工程安全管理规定》(中华人民共和国住房和城乡建设部令第37号)、《关于加强建设工程安全生产管理 落实建设各方主体责任的暂行规定》</w:t>
      </w:r>
      <w:r w:rsidRPr="006F22BF">
        <w:rPr>
          <w:rFonts w:ascii="宋体" w:hAnsi="宋体" w:cs="宋体" w:hint="eastAsia"/>
          <w:color w:val="000000" w:themeColor="text1"/>
          <w:kern w:val="0"/>
          <w:sz w:val="24"/>
          <w:szCs w:val="24"/>
          <w:lang w:bidi="ar"/>
        </w:rPr>
        <w:t>（穗建</w:t>
      </w:r>
      <w:proofErr w:type="gramStart"/>
      <w:r w:rsidRPr="006F22BF">
        <w:rPr>
          <w:rFonts w:ascii="宋体" w:hAnsi="宋体" w:cs="宋体" w:hint="eastAsia"/>
          <w:color w:val="000000" w:themeColor="text1"/>
          <w:kern w:val="0"/>
          <w:sz w:val="24"/>
          <w:szCs w:val="24"/>
          <w:lang w:bidi="ar"/>
        </w:rPr>
        <w:t>规</w:t>
      </w:r>
      <w:proofErr w:type="gramEnd"/>
      <w:r w:rsidRPr="006F22BF">
        <w:rPr>
          <w:rFonts w:ascii="宋体" w:hAnsi="宋体" w:cs="宋体" w:hint="eastAsia"/>
          <w:color w:val="000000" w:themeColor="text1"/>
          <w:kern w:val="0"/>
          <w:sz w:val="24"/>
          <w:szCs w:val="24"/>
          <w:lang w:bidi="ar"/>
        </w:rPr>
        <w:t>字</w:t>
      </w:r>
      <w:proofErr w:type="gramStart"/>
      <w:r w:rsidRPr="006F22BF">
        <w:rPr>
          <w:rFonts w:ascii="宋体" w:hAnsi="宋体" w:cs="宋体" w:hint="eastAsia"/>
          <w:color w:val="000000" w:themeColor="text1"/>
          <w:kern w:val="0"/>
          <w:sz w:val="24"/>
          <w:szCs w:val="24"/>
          <w:lang w:bidi="ar"/>
        </w:rPr>
        <w:t>〔</w:t>
      </w:r>
      <w:proofErr w:type="gramEnd"/>
      <w:r w:rsidRPr="006F22BF">
        <w:rPr>
          <w:rFonts w:ascii="宋体" w:hAnsi="宋体" w:cs="宋体" w:hint="eastAsia"/>
          <w:color w:val="000000" w:themeColor="text1"/>
          <w:spacing w:val="4"/>
          <w:kern w:val="0"/>
          <w:sz w:val="24"/>
          <w:szCs w:val="24"/>
          <w:lang w:bidi="ar"/>
        </w:rPr>
        <w:t>2020</w:t>
      </w:r>
      <w:proofErr w:type="gramStart"/>
      <w:r w:rsidRPr="006F22BF">
        <w:rPr>
          <w:rFonts w:ascii="宋体" w:hAnsi="宋体" w:cs="宋体" w:hint="eastAsia"/>
          <w:color w:val="000000" w:themeColor="text1"/>
          <w:spacing w:val="4"/>
          <w:kern w:val="0"/>
          <w:sz w:val="24"/>
          <w:szCs w:val="24"/>
          <w:lang w:bidi="ar"/>
        </w:rPr>
        <w:t>〕</w:t>
      </w:r>
      <w:proofErr w:type="gramEnd"/>
      <w:r w:rsidRPr="006F22BF">
        <w:rPr>
          <w:rFonts w:ascii="宋体" w:hAnsi="宋体" w:cs="宋体" w:hint="eastAsia"/>
          <w:color w:val="000000" w:themeColor="text1"/>
          <w:spacing w:val="4"/>
          <w:kern w:val="0"/>
          <w:sz w:val="24"/>
          <w:szCs w:val="24"/>
          <w:lang w:bidi="ar"/>
        </w:rPr>
        <w:t>34号）</w:t>
      </w:r>
      <w:r w:rsidRPr="006F22BF">
        <w:rPr>
          <w:rFonts w:ascii="宋体" w:hAnsi="宋体" w:hint="eastAsia"/>
          <w:bCs/>
          <w:snapToGrid w:val="0"/>
          <w:color w:val="000000" w:themeColor="text1"/>
          <w:kern w:val="0"/>
          <w:sz w:val="24"/>
        </w:rPr>
        <w:t>、</w:t>
      </w:r>
      <w:r w:rsidRPr="006F22BF">
        <w:rPr>
          <w:rFonts w:ascii="宋体" w:hAnsi="宋体" w:cs="宋体" w:hint="eastAsia"/>
          <w:color w:val="000000" w:themeColor="text1"/>
          <w:kern w:val="0"/>
          <w:sz w:val="24"/>
          <w:szCs w:val="24"/>
          <w:lang w:bidi="ar"/>
        </w:rPr>
        <w:t>《广州市住房和城乡建设局等8部门关于印发建设工程扬尘防治“6个100%”管理标准图集（V2.0版）的通知》、</w:t>
      </w:r>
      <w:r w:rsidRPr="006F22BF">
        <w:rPr>
          <w:rFonts w:ascii="宋体" w:hAnsi="宋体" w:hint="eastAsia"/>
          <w:bCs/>
          <w:snapToGrid w:val="0"/>
          <w:color w:val="000000" w:themeColor="text1"/>
          <w:kern w:val="0"/>
          <w:sz w:val="24"/>
        </w:rPr>
        <w:t>《广州市住房和城乡建设委员会关于印发建设工程扬尘防治“6个100%”管理标准细化措施的通知》（</w:t>
      </w:r>
      <w:proofErr w:type="gramStart"/>
      <w:r w:rsidRPr="006F22BF">
        <w:rPr>
          <w:rFonts w:ascii="宋体" w:hAnsi="宋体" w:hint="eastAsia"/>
          <w:bCs/>
          <w:snapToGrid w:val="0"/>
          <w:color w:val="000000" w:themeColor="text1"/>
          <w:kern w:val="0"/>
          <w:sz w:val="24"/>
        </w:rPr>
        <w:t>穗建质〔2018〕</w:t>
      </w:r>
      <w:proofErr w:type="gramEnd"/>
      <w:r w:rsidRPr="006F22BF">
        <w:rPr>
          <w:rFonts w:ascii="宋体" w:hAnsi="宋体" w:hint="eastAsia"/>
          <w:bCs/>
          <w:snapToGrid w:val="0"/>
          <w:color w:val="000000" w:themeColor="text1"/>
          <w:kern w:val="0"/>
          <w:sz w:val="24"/>
        </w:rPr>
        <w:t>1394号）</w:t>
      </w:r>
      <w:r w:rsidRPr="006F22BF">
        <w:rPr>
          <w:rFonts w:ascii="宋体" w:hAnsi="宋体" w:hint="eastAsia"/>
          <w:bCs/>
          <w:snapToGrid w:val="0"/>
          <w:color w:val="000000" w:themeColor="text1"/>
          <w:kern w:val="0"/>
          <w:sz w:val="24"/>
          <w:szCs w:val="24"/>
        </w:rPr>
        <w:t>、</w:t>
      </w:r>
      <w:r w:rsidRPr="006F22BF">
        <w:rPr>
          <w:rFonts w:hint="eastAsia"/>
          <w:color w:val="000000" w:themeColor="text1"/>
          <w:sz w:val="24"/>
          <w:szCs w:val="24"/>
        </w:rPr>
        <w:t>广州市住房和城乡建设局关于印发广州市房屋建筑工程安全防护指导图集（防高坠篇）的通知</w:t>
      </w:r>
      <w:r w:rsidRPr="006F22BF">
        <w:rPr>
          <w:rFonts w:ascii="宋体" w:hAnsi="宋体" w:hint="eastAsia"/>
          <w:bCs/>
          <w:snapToGrid w:val="0"/>
          <w:color w:val="000000" w:themeColor="text1"/>
          <w:kern w:val="0"/>
          <w:sz w:val="24"/>
        </w:rPr>
        <w:t>、</w:t>
      </w:r>
      <w:r w:rsidRPr="006F22BF">
        <w:rPr>
          <w:rFonts w:ascii="宋体" w:hAnsi="宋体" w:hint="eastAsia"/>
          <w:color w:val="000000" w:themeColor="text1"/>
          <w:sz w:val="24"/>
          <w:szCs w:val="24"/>
        </w:rPr>
        <w:t>《广州市建设工程绿色施工围蔽指导图集（V2.0版）》（</w:t>
      </w:r>
      <w:proofErr w:type="gramStart"/>
      <w:r w:rsidRPr="006F22BF">
        <w:rPr>
          <w:rFonts w:ascii="宋体" w:hAnsi="宋体" w:hint="eastAsia"/>
          <w:color w:val="000000" w:themeColor="text1"/>
          <w:sz w:val="24"/>
          <w:szCs w:val="24"/>
        </w:rPr>
        <w:t>穗建质</w:t>
      </w:r>
      <w:r w:rsidRPr="006F22BF">
        <w:rPr>
          <w:rFonts w:ascii="宋体" w:hAnsi="宋体" w:hint="eastAsia"/>
          <w:bCs/>
          <w:snapToGrid w:val="0"/>
          <w:color w:val="000000" w:themeColor="text1"/>
          <w:kern w:val="0"/>
          <w:sz w:val="24"/>
          <w:szCs w:val="24"/>
        </w:rPr>
        <w:t>〔2020〕</w:t>
      </w:r>
      <w:proofErr w:type="gramEnd"/>
      <w:r w:rsidRPr="006F22BF">
        <w:rPr>
          <w:rFonts w:ascii="宋体" w:hAnsi="宋体" w:hint="eastAsia"/>
          <w:bCs/>
          <w:snapToGrid w:val="0"/>
          <w:color w:val="000000" w:themeColor="text1"/>
          <w:kern w:val="0"/>
          <w:sz w:val="24"/>
          <w:szCs w:val="24"/>
        </w:rPr>
        <w:t>1号</w:t>
      </w:r>
      <w:r w:rsidRPr="006F22BF">
        <w:rPr>
          <w:rFonts w:ascii="宋体" w:hAnsi="宋体" w:hint="eastAsia"/>
          <w:color w:val="000000" w:themeColor="text1"/>
          <w:sz w:val="24"/>
          <w:szCs w:val="24"/>
        </w:rPr>
        <w:t>）</w:t>
      </w:r>
      <w:r w:rsidRPr="006F22BF">
        <w:rPr>
          <w:rFonts w:ascii="宋体" w:hAnsi="宋体" w:cs="宋体" w:hint="eastAsia"/>
          <w:color w:val="000000" w:themeColor="text1"/>
          <w:sz w:val="24"/>
          <w:szCs w:val="24"/>
          <w:lang w:bidi="ar"/>
        </w:rPr>
        <w:t>和《广东省建筑垃圾管理条例》（广东省第十三届人民代表大会常务委员会公告第126号）、《广州市住房和城乡建设局关于房屋建设工程推广使用封闭式外脚手架冲孔金属板安全网等的通知》（</w:t>
      </w:r>
      <w:proofErr w:type="gramStart"/>
      <w:r w:rsidRPr="006F22BF">
        <w:rPr>
          <w:rFonts w:ascii="宋体" w:hAnsi="宋体" w:cs="宋体" w:hint="eastAsia"/>
          <w:color w:val="000000" w:themeColor="text1"/>
          <w:sz w:val="24"/>
          <w:szCs w:val="24"/>
          <w:lang w:bidi="ar"/>
        </w:rPr>
        <w:t>穗建质〔2025〕</w:t>
      </w:r>
      <w:proofErr w:type="gramEnd"/>
      <w:r w:rsidRPr="006F22BF">
        <w:rPr>
          <w:rFonts w:ascii="宋体" w:hAnsi="宋体" w:cs="宋体" w:hint="eastAsia"/>
          <w:color w:val="000000" w:themeColor="text1"/>
          <w:sz w:val="24"/>
          <w:szCs w:val="24"/>
          <w:lang w:bidi="ar"/>
        </w:rPr>
        <w:t>131 号）</w:t>
      </w:r>
      <w:r w:rsidRPr="006F22BF">
        <w:rPr>
          <w:rFonts w:ascii="宋体" w:hAnsi="宋体" w:hint="eastAsia"/>
          <w:bCs/>
          <w:snapToGrid w:val="0"/>
          <w:color w:val="000000" w:themeColor="text1"/>
          <w:kern w:val="0"/>
          <w:sz w:val="24"/>
        </w:rPr>
        <w:t>等国家、省、市现行标准、规定和文件要求</w:t>
      </w:r>
      <w:r w:rsidRPr="006F22BF">
        <w:rPr>
          <w:rFonts w:ascii="宋体" w:hAnsi="宋体" w:cs="宋体" w:hint="eastAsia"/>
          <w:color w:val="000000" w:themeColor="text1"/>
          <w:sz w:val="24"/>
          <w:szCs w:val="24"/>
          <w:lang w:bidi="ar"/>
        </w:rPr>
        <w:t>，确保噪声污染、扬尘污染等环境污染问题零投诉</w:t>
      </w:r>
      <w:r w:rsidRPr="006F22BF">
        <w:rPr>
          <w:rFonts w:ascii="宋体" w:hAnsi="宋体" w:hint="eastAsia"/>
          <w:bCs/>
          <w:snapToGrid w:val="0"/>
          <w:color w:val="000000" w:themeColor="text1"/>
          <w:kern w:val="0"/>
          <w:sz w:val="24"/>
        </w:rPr>
        <w:t>。</w:t>
      </w:r>
    </w:p>
    <w:p w14:paraId="7F37D478" w14:textId="77777777" w:rsidR="00A65CC9" w:rsidRPr="006F22BF" w:rsidRDefault="00000000">
      <w:pPr>
        <w:adjustRightInd w:val="0"/>
        <w:snapToGrid w:val="0"/>
        <w:spacing w:line="360" w:lineRule="auto"/>
        <w:ind w:right="11" w:firstLineChars="200" w:firstLine="482"/>
        <w:outlineLvl w:val="1"/>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6、合同价款</w:t>
      </w:r>
    </w:p>
    <w:p w14:paraId="1BDF01E6"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6.1本合同以人民币为报价和结算货币，除非发包人、承包人双方另有约定。</w:t>
      </w:r>
    </w:p>
    <w:p w14:paraId="5558833C" w14:textId="77777777" w:rsidR="00A65CC9" w:rsidRPr="006F22BF" w:rsidRDefault="00000000">
      <w:pPr>
        <w:adjustRightInd w:val="0"/>
        <w:snapToGrid w:val="0"/>
        <w:spacing w:line="360" w:lineRule="auto"/>
        <w:ind w:right="11" w:firstLineChars="200" w:firstLine="480"/>
        <w:outlineLvl w:val="2"/>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6.2本合同价款为</w:t>
      </w:r>
      <w:r w:rsidRPr="006F22BF">
        <w:rPr>
          <w:rFonts w:ascii="宋体" w:hAnsi="宋体" w:hint="eastAsia"/>
          <w:b/>
          <w:bCs/>
          <w:snapToGrid w:val="0"/>
          <w:color w:val="000000" w:themeColor="text1"/>
          <w:kern w:val="0"/>
          <w:sz w:val="24"/>
          <w:u w:val="single"/>
        </w:rPr>
        <w:t xml:space="preserve">              </w:t>
      </w:r>
      <w:r w:rsidRPr="006F22BF">
        <w:rPr>
          <w:rFonts w:ascii="宋体" w:hAnsi="宋体" w:hint="eastAsia"/>
          <w:b/>
          <w:bCs/>
          <w:snapToGrid w:val="0"/>
          <w:color w:val="000000" w:themeColor="text1"/>
          <w:kern w:val="0"/>
          <w:sz w:val="24"/>
        </w:rPr>
        <w:t>元</w:t>
      </w:r>
      <w:r w:rsidRPr="006F22BF">
        <w:rPr>
          <w:rFonts w:ascii="宋体" w:hAnsi="宋体" w:hint="eastAsia"/>
          <w:bCs/>
          <w:snapToGrid w:val="0"/>
          <w:color w:val="000000" w:themeColor="text1"/>
          <w:kern w:val="0"/>
          <w:sz w:val="24"/>
        </w:rPr>
        <w:t>（大写：</w:t>
      </w:r>
      <w:r w:rsidRPr="006F22BF">
        <w:rPr>
          <w:rFonts w:ascii="宋体" w:hAnsi="宋体" w:hint="eastAsia"/>
          <w:bCs/>
          <w:snapToGrid w:val="0"/>
          <w:color w:val="000000" w:themeColor="text1"/>
          <w:kern w:val="0"/>
          <w:sz w:val="24"/>
          <w:u w:val="single"/>
        </w:rPr>
        <w:t xml:space="preserve">                   </w:t>
      </w:r>
      <w:r w:rsidRPr="006F22BF">
        <w:rPr>
          <w:rFonts w:ascii="宋体" w:hAnsi="宋体" w:hint="eastAsia"/>
          <w:bCs/>
          <w:snapToGrid w:val="0"/>
          <w:color w:val="000000" w:themeColor="text1"/>
          <w:kern w:val="0"/>
          <w:sz w:val="24"/>
        </w:rPr>
        <w:t>）</w:t>
      </w:r>
      <w:r w:rsidRPr="006F22BF">
        <w:rPr>
          <w:rFonts w:ascii="宋体" w:hAnsi="宋体" w:cs="宋体" w:hint="eastAsia"/>
          <w:color w:val="000000" w:themeColor="text1"/>
          <w:kern w:val="0"/>
          <w:sz w:val="24"/>
          <w:szCs w:val="24"/>
          <w:lang w:bidi="ar"/>
        </w:rPr>
        <w:t>（其中，人工费金额为</w:t>
      </w:r>
      <w:r w:rsidRPr="006F22BF">
        <w:rPr>
          <w:rFonts w:ascii="宋体" w:hAnsi="宋体" w:cs="宋体" w:hint="eastAsia"/>
          <w:color w:val="000000" w:themeColor="text1"/>
          <w:kern w:val="0"/>
          <w:sz w:val="24"/>
          <w:szCs w:val="24"/>
          <w:u w:val="single"/>
          <w:lang w:bidi="ar"/>
        </w:rPr>
        <w:t xml:space="preserve">      </w:t>
      </w:r>
      <w:r w:rsidRPr="006F22BF">
        <w:rPr>
          <w:rFonts w:ascii="宋体" w:hAnsi="宋体" w:cs="宋体" w:hint="eastAsia"/>
          <w:color w:val="000000" w:themeColor="text1"/>
          <w:kern w:val="0"/>
          <w:sz w:val="24"/>
          <w:szCs w:val="24"/>
          <w:lang w:bidi="ar"/>
        </w:rPr>
        <w:t>元）</w:t>
      </w:r>
      <w:r w:rsidRPr="006F22BF">
        <w:rPr>
          <w:rFonts w:ascii="宋体" w:hAnsi="宋体" w:hint="eastAsia"/>
          <w:bCs/>
          <w:snapToGrid w:val="0"/>
          <w:color w:val="000000" w:themeColor="text1"/>
          <w:kern w:val="0"/>
          <w:sz w:val="24"/>
        </w:rPr>
        <w:t>，</w:t>
      </w:r>
      <w:r w:rsidRPr="006F22BF">
        <w:rPr>
          <w:rFonts w:ascii="宋体" w:hAnsi="宋体" w:cs="宋体" w:hint="eastAsia"/>
          <w:color w:val="000000" w:themeColor="text1"/>
          <w:kern w:val="0"/>
          <w:sz w:val="24"/>
          <w:szCs w:val="24"/>
          <w:lang w:bidi="ar"/>
        </w:rPr>
        <w:t>具体</w:t>
      </w:r>
      <w:r w:rsidRPr="006F22BF">
        <w:rPr>
          <w:rFonts w:ascii="宋体" w:hAnsi="宋体" w:hint="eastAsia"/>
          <w:bCs/>
          <w:snapToGrid w:val="0"/>
          <w:color w:val="000000" w:themeColor="text1"/>
          <w:kern w:val="0"/>
          <w:sz w:val="24"/>
        </w:rPr>
        <w:t>由以下四部分费用组成：</w:t>
      </w:r>
    </w:p>
    <w:p w14:paraId="3FAF74DB"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（1）分部分项工程量清单计价汇总合计</w:t>
      </w:r>
      <w:r w:rsidRPr="006F22BF">
        <w:rPr>
          <w:rFonts w:ascii="宋体" w:hAnsi="宋体" w:hint="eastAsia"/>
          <w:bCs/>
          <w:snapToGrid w:val="0"/>
          <w:color w:val="000000" w:themeColor="text1"/>
          <w:kern w:val="0"/>
          <w:sz w:val="24"/>
          <w:u w:val="single"/>
        </w:rPr>
        <w:t xml:space="preserve">       </w:t>
      </w:r>
      <w:r w:rsidRPr="006F22BF">
        <w:rPr>
          <w:rFonts w:ascii="宋体" w:hAnsi="宋体" w:hint="eastAsia"/>
          <w:bCs/>
          <w:snapToGrid w:val="0"/>
          <w:color w:val="000000" w:themeColor="text1"/>
          <w:kern w:val="0"/>
          <w:sz w:val="24"/>
        </w:rPr>
        <w:t>元；</w:t>
      </w:r>
    </w:p>
    <w:p w14:paraId="4922CA27"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（2）措施项目清单计价汇总合计</w:t>
      </w:r>
      <w:r w:rsidRPr="006F22BF">
        <w:rPr>
          <w:rFonts w:ascii="宋体" w:hAnsi="宋体" w:hint="eastAsia"/>
          <w:bCs/>
          <w:snapToGrid w:val="0"/>
          <w:color w:val="000000" w:themeColor="text1"/>
          <w:kern w:val="0"/>
          <w:sz w:val="24"/>
          <w:u w:val="single"/>
        </w:rPr>
        <w:t xml:space="preserve">       </w:t>
      </w:r>
      <w:r w:rsidRPr="006F22BF">
        <w:rPr>
          <w:rFonts w:ascii="宋体" w:hAnsi="宋体" w:hint="eastAsia"/>
          <w:bCs/>
          <w:snapToGrid w:val="0"/>
          <w:color w:val="000000" w:themeColor="text1"/>
          <w:kern w:val="0"/>
          <w:sz w:val="24"/>
        </w:rPr>
        <w:t>元，其中，绿色施工安全防护措施费</w:t>
      </w:r>
      <w:r w:rsidRPr="006F22BF">
        <w:rPr>
          <w:rFonts w:ascii="宋体" w:hAnsi="宋体" w:hint="eastAsia"/>
          <w:bCs/>
          <w:snapToGrid w:val="0"/>
          <w:color w:val="000000" w:themeColor="text1"/>
          <w:kern w:val="0"/>
          <w:sz w:val="24"/>
          <w:u w:val="single"/>
        </w:rPr>
        <w:t xml:space="preserve">        </w:t>
      </w:r>
      <w:r w:rsidRPr="006F22BF">
        <w:rPr>
          <w:rFonts w:ascii="宋体" w:hAnsi="宋体" w:hint="eastAsia"/>
          <w:bCs/>
          <w:snapToGrid w:val="0"/>
          <w:color w:val="000000" w:themeColor="text1"/>
          <w:kern w:val="0"/>
          <w:sz w:val="24"/>
        </w:rPr>
        <w:t>元；</w:t>
      </w:r>
    </w:p>
    <w:p w14:paraId="56B216C7"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（3）其他项目清单计价汇总合计</w:t>
      </w:r>
      <w:r w:rsidRPr="006F22BF">
        <w:rPr>
          <w:rFonts w:ascii="宋体" w:hAnsi="宋体" w:hint="eastAsia"/>
          <w:bCs/>
          <w:snapToGrid w:val="0"/>
          <w:color w:val="000000" w:themeColor="text1"/>
          <w:kern w:val="0"/>
          <w:sz w:val="24"/>
          <w:u w:val="single"/>
        </w:rPr>
        <w:t xml:space="preserve">       </w:t>
      </w:r>
      <w:r w:rsidRPr="006F22BF">
        <w:rPr>
          <w:rFonts w:ascii="宋体" w:hAnsi="宋体" w:hint="eastAsia"/>
          <w:bCs/>
          <w:snapToGrid w:val="0"/>
          <w:color w:val="000000" w:themeColor="text1"/>
          <w:kern w:val="0"/>
          <w:sz w:val="24"/>
        </w:rPr>
        <w:t>元</w:t>
      </w:r>
      <w:r w:rsidRPr="006F22BF">
        <w:rPr>
          <w:rFonts w:ascii="宋体" w:hAnsi="宋体" w:hint="eastAsia"/>
          <w:bCs/>
          <w:snapToGrid w:val="0"/>
          <w:color w:val="000000" w:themeColor="text1"/>
          <w:kern w:val="0"/>
          <w:sz w:val="24"/>
          <w:szCs w:val="24"/>
        </w:rPr>
        <w:t>，其中，暂列金额</w:t>
      </w:r>
      <w:r w:rsidRPr="006F22BF">
        <w:rPr>
          <w:rFonts w:ascii="宋体" w:hAnsi="宋体" w:hint="eastAsia"/>
          <w:bCs/>
          <w:snapToGrid w:val="0"/>
          <w:color w:val="000000" w:themeColor="text1"/>
          <w:kern w:val="0"/>
          <w:sz w:val="24"/>
          <w:u w:val="single"/>
        </w:rPr>
        <w:t xml:space="preserve">       </w:t>
      </w:r>
      <w:r w:rsidRPr="006F22BF">
        <w:rPr>
          <w:rFonts w:ascii="宋体" w:hAnsi="宋体" w:hint="eastAsia"/>
          <w:bCs/>
          <w:snapToGrid w:val="0"/>
          <w:color w:val="000000" w:themeColor="text1"/>
          <w:kern w:val="0"/>
          <w:sz w:val="24"/>
          <w:szCs w:val="24"/>
        </w:rPr>
        <w:t>元</w:t>
      </w:r>
      <w:r w:rsidRPr="006F22BF">
        <w:rPr>
          <w:rFonts w:ascii="宋体" w:hAnsi="宋体" w:hint="eastAsia"/>
          <w:bCs/>
          <w:snapToGrid w:val="0"/>
          <w:color w:val="000000" w:themeColor="text1"/>
          <w:kern w:val="0"/>
          <w:sz w:val="24"/>
        </w:rPr>
        <w:t>；</w:t>
      </w:r>
    </w:p>
    <w:p w14:paraId="0920BD9E"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lastRenderedPageBreak/>
        <w:t>（4）税金项目计价汇总合计</w:t>
      </w:r>
      <w:r w:rsidRPr="006F22BF">
        <w:rPr>
          <w:rFonts w:ascii="宋体" w:hAnsi="宋体" w:hint="eastAsia"/>
          <w:bCs/>
          <w:snapToGrid w:val="0"/>
          <w:color w:val="000000" w:themeColor="text1"/>
          <w:kern w:val="0"/>
          <w:sz w:val="24"/>
          <w:u w:val="single"/>
        </w:rPr>
        <w:t xml:space="preserve">       </w:t>
      </w:r>
      <w:r w:rsidRPr="006F22BF">
        <w:rPr>
          <w:rFonts w:ascii="宋体" w:hAnsi="宋体" w:hint="eastAsia"/>
          <w:bCs/>
          <w:snapToGrid w:val="0"/>
          <w:color w:val="000000" w:themeColor="text1"/>
          <w:kern w:val="0"/>
          <w:sz w:val="24"/>
        </w:rPr>
        <w:t>元。</w:t>
      </w:r>
    </w:p>
    <w:p w14:paraId="48170A66" w14:textId="703E7AE3"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6.3</w:t>
      </w:r>
      <w:r w:rsidRPr="006F22BF">
        <w:rPr>
          <w:rFonts w:ascii="宋体" w:hAnsi="宋体" w:hint="eastAsia"/>
          <w:color w:val="000000" w:themeColor="text1"/>
          <w:sz w:val="24"/>
          <w:szCs w:val="24"/>
        </w:rPr>
        <w:t>本工程执行</w:t>
      </w:r>
      <w:r w:rsidRPr="006F22BF">
        <w:rPr>
          <w:rFonts w:ascii="宋体" w:hAnsi="宋体" w:hint="eastAsia"/>
          <w:bCs/>
          <w:snapToGrid w:val="0"/>
          <w:color w:val="000000" w:themeColor="text1"/>
          <w:kern w:val="0"/>
          <w:sz w:val="24"/>
        </w:rPr>
        <w:t>《广东省建设工程造价管理规定》（广东省人民政府令第205号）</w:t>
      </w:r>
      <w:r w:rsidRPr="006F22BF">
        <w:rPr>
          <w:rFonts w:ascii="宋体" w:hAnsi="宋体" w:cs="宋体" w:hint="eastAsia"/>
          <w:color w:val="000000" w:themeColor="text1"/>
          <w:kern w:val="0"/>
          <w:sz w:val="24"/>
          <w:szCs w:val="24"/>
          <w:lang w:bidi="ar"/>
        </w:rPr>
        <w:t>《建设工程工程量清单计价规范（GB50500-2013）》、</w:t>
      </w:r>
      <w:r w:rsidRPr="006F22BF">
        <w:rPr>
          <w:rFonts w:ascii="宋体" w:hAnsi="宋体" w:hint="eastAsia"/>
          <w:color w:val="000000" w:themeColor="text1"/>
          <w:sz w:val="24"/>
          <w:szCs w:val="24"/>
        </w:rPr>
        <w:t>《广东省建设工程计价依据的通知</w:t>
      </w:r>
      <w:r w:rsidRPr="006F22BF">
        <w:rPr>
          <w:rFonts w:ascii="宋体" w:hAnsi="宋体" w:cs="宋体" w:hint="eastAsia"/>
          <w:color w:val="000000" w:themeColor="text1"/>
          <w:kern w:val="0"/>
          <w:sz w:val="24"/>
          <w:szCs w:val="24"/>
          <w:lang w:bidi="ar"/>
        </w:rPr>
        <w:t>（2018）</w:t>
      </w:r>
      <w:r w:rsidRPr="006F22BF">
        <w:rPr>
          <w:rFonts w:ascii="宋体" w:hAnsi="宋体" w:hint="eastAsia"/>
          <w:color w:val="000000" w:themeColor="text1"/>
          <w:sz w:val="24"/>
          <w:szCs w:val="24"/>
        </w:rPr>
        <w:t>》（粤建市﹝2019﹞6号）、</w:t>
      </w:r>
      <w:r w:rsidRPr="006F22BF">
        <w:rPr>
          <w:rFonts w:ascii="宋体" w:hAnsi="宋体" w:cs="宋体" w:hint="eastAsia"/>
          <w:color w:val="000000" w:themeColor="text1"/>
          <w:kern w:val="0"/>
          <w:sz w:val="24"/>
          <w:szCs w:val="24"/>
          <w:lang w:bidi="ar"/>
        </w:rPr>
        <w:t>《广东省建设工程计价依据（2018）》动态调整内容、《广东省房屋建筑与装饰工程综合定额（2018）》动态调整内容、《广东省通用安装工程综合定额（2018）》动态调整内容、《广东省市政工程综合定额（2018）》动态调整内容、《广东省园林绿化工程综合定额（2018）》动态调整内容等文件。国家及广东省、广州市有最新规定的，从其规定</w:t>
      </w:r>
      <w:r w:rsidRPr="006F22BF">
        <w:rPr>
          <w:rFonts w:ascii="宋体" w:hAnsi="宋体" w:hint="eastAsia"/>
          <w:color w:val="000000" w:themeColor="text1"/>
          <w:sz w:val="24"/>
          <w:szCs w:val="24"/>
        </w:rPr>
        <w:t>。</w:t>
      </w:r>
    </w:p>
    <w:p w14:paraId="36F6C724"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6.4承包人应在本工程开工前按《关于印发广东省工伤保险基金省级统筹实施方案的通知》（粤人社规﹝2019﹞20号）和《关于进一步做好我省建筑业工伤保险工作的实施意见》（粤人社规﹝2015﹞5号）的规定缴纳工伤保险费；</w:t>
      </w:r>
      <w:r w:rsidRPr="006F22BF">
        <w:rPr>
          <w:rFonts w:ascii="宋体" w:hAnsi="宋体" w:cs="宋体" w:hint="eastAsia"/>
          <w:color w:val="000000" w:themeColor="text1"/>
          <w:kern w:val="0"/>
          <w:sz w:val="24"/>
          <w:szCs w:val="24"/>
          <w:lang w:bidi="ar"/>
        </w:rPr>
        <w:t>按照《广州市住房和城乡建设局关于全面推进房屋建筑工程安全生产责任保险工作的通知》（</w:t>
      </w:r>
      <w:proofErr w:type="gramStart"/>
      <w:r w:rsidRPr="006F22BF">
        <w:rPr>
          <w:rFonts w:ascii="宋体" w:hAnsi="宋体" w:cs="宋体" w:hint="eastAsia"/>
          <w:color w:val="000000" w:themeColor="text1"/>
          <w:kern w:val="0"/>
          <w:sz w:val="24"/>
          <w:szCs w:val="24"/>
          <w:lang w:bidi="ar"/>
        </w:rPr>
        <w:t>穗建质</w:t>
      </w:r>
      <w:proofErr w:type="gramEnd"/>
      <w:r w:rsidRPr="006F22BF">
        <w:rPr>
          <w:rFonts w:ascii="宋体" w:hAnsi="宋体" w:cs="宋体" w:hint="eastAsia"/>
          <w:color w:val="000000" w:themeColor="text1"/>
          <w:kern w:val="0"/>
          <w:sz w:val="24"/>
          <w:szCs w:val="24"/>
          <w:lang w:bidi="ar"/>
        </w:rPr>
        <w:t>[2023]689号）足额投保安全生产责任险</w:t>
      </w:r>
      <w:r w:rsidRPr="006F22BF">
        <w:rPr>
          <w:rFonts w:ascii="宋体" w:hAnsi="宋体" w:hint="eastAsia"/>
          <w:bCs/>
          <w:snapToGrid w:val="0"/>
          <w:color w:val="000000" w:themeColor="text1"/>
          <w:kern w:val="0"/>
          <w:sz w:val="24"/>
        </w:rPr>
        <w:t>。如因承包人未按规定缴纳以上保险费</w:t>
      </w:r>
      <w:r w:rsidRPr="006F22BF">
        <w:rPr>
          <w:rFonts w:ascii="宋体" w:hAnsi="宋体" w:cs="宋体" w:hint="eastAsia"/>
          <w:color w:val="000000" w:themeColor="text1"/>
          <w:kern w:val="0"/>
          <w:sz w:val="24"/>
          <w:szCs w:val="24"/>
          <w:lang w:bidi="ar"/>
        </w:rPr>
        <w:t>或投保</w:t>
      </w:r>
      <w:r w:rsidRPr="006F22BF">
        <w:rPr>
          <w:rFonts w:ascii="宋体" w:hAnsi="宋体" w:hint="eastAsia"/>
          <w:bCs/>
          <w:snapToGrid w:val="0"/>
          <w:color w:val="000000" w:themeColor="text1"/>
          <w:kern w:val="0"/>
          <w:sz w:val="24"/>
        </w:rPr>
        <w:t>导致本工程施工许可证未能如期取得的，由此引起的相关责任全部由承包人承担。</w:t>
      </w:r>
    </w:p>
    <w:p w14:paraId="344292FC"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6.5承包人应在本工程开工前按</w:t>
      </w:r>
      <w:r w:rsidRPr="006F22BF">
        <w:rPr>
          <w:rFonts w:ascii="宋体" w:hAnsi="宋体" w:hint="eastAsia"/>
          <w:b/>
          <w:bCs/>
          <w:color w:val="000000" w:themeColor="text1"/>
          <w:kern w:val="0"/>
          <w:sz w:val="24"/>
          <w:szCs w:val="24"/>
          <w:u w:val="single"/>
        </w:rPr>
        <w:t>《广州市建设领域工人工资支付分账管理实施细则》（穗建</w:t>
      </w:r>
      <w:proofErr w:type="gramStart"/>
      <w:r w:rsidRPr="006F22BF">
        <w:rPr>
          <w:rFonts w:ascii="宋体" w:hAnsi="宋体" w:hint="eastAsia"/>
          <w:b/>
          <w:bCs/>
          <w:color w:val="000000" w:themeColor="text1"/>
          <w:kern w:val="0"/>
          <w:sz w:val="24"/>
          <w:szCs w:val="24"/>
          <w:u w:val="single"/>
        </w:rPr>
        <w:t>规</w:t>
      </w:r>
      <w:proofErr w:type="gramEnd"/>
      <w:r w:rsidRPr="006F22BF">
        <w:rPr>
          <w:rFonts w:ascii="宋体" w:hAnsi="宋体" w:hint="eastAsia"/>
          <w:b/>
          <w:bCs/>
          <w:color w:val="000000" w:themeColor="text1"/>
          <w:kern w:val="0"/>
          <w:sz w:val="24"/>
          <w:szCs w:val="24"/>
          <w:u w:val="single"/>
        </w:rPr>
        <w:t>字〔2020〕37号）</w:t>
      </w:r>
      <w:r w:rsidRPr="006F22BF">
        <w:rPr>
          <w:rFonts w:ascii="宋体" w:hAnsi="宋体" w:hint="eastAsia"/>
          <w:bCs/>
          <w:snapToGrid w:val="0"/>
          <w:color w:val="000000" w:themeColor="text1"/>
          <w:kern w:val="0"/>
          <w:sz w:val="24"/>
        </w:rPr>
        <w:t>的规定开立工人工资支付专用账户，</w:t>
      </w:r>
      <w:r w:rsidRPr="006F22BF">
        <w:rPr>
          <w:rFonts w:ascii="宋体" w:hAnsi="宋体" w:cs="宋体" w:hint="eastAsia"/>
          <w:color w:val="000000" w:themeColor="text1"/>
          <w:kern w:val="0"/>
          <w:sz w:val="24"/>
          <w:szCs w:val="24"/>
          <w:lang w:bidi="ar"/>
        </w:rPr>
        <w:t>并按《广州市住房和城乡建设局 广州市人力资源和社会保障局关于加强房屋建筑工程实名制管理保障农民工工资的通知》（</w:t>
      </w:r>
      <w:proofErr w:type="gramStart"/>
      <w:r w:rsidRPr="006F22BF">
        <w:rPr>
          <w:rFonts w:ascii="宋体" w:hAnsi="宋体" w:cs="宋体" w:hint="eastAsia"/>
          <w:color w:val="000000" w:themeColor="text1"/>
          <w:kern w:val="0"/>
          <w:sz w:val="24"/>
          <w:szCs w:val="24"/>
          <w:lang w:bidi="ar"/>
        </w:rPr>
        <w:t>穗建筑</w:t>
      </w:r>
      <w:proofErr w:type="gramEnd"/>
      <w:r w:rsidRPr="006F22BF">
        <w:rPr>
          <w:rFonts w:ascii="宋体" w:hAnsi="宋体" w:cs="宋体" w:hint="eastAsia"/>
          <w:color w:val="000000" w:themeColor="text1"/>
          <w:kern w:val="0"/>
          <w:sz w:val="24"/>
          <w:szCs w:val="24"/>
          <w:lang w:bidi="ar"/>
        </w:rPr>
        <w:t>〔2024〕263号）的要求保障工人工资发放</w:t>
      </w:r>
      <w:r w:rsidRPr="006F22BF">
        <w:rPr>
          <w:rFonts w:ascii="宋体" w:hAnsi="宋体" w:hint="eastAsia"/>
          <w:bCs/>
          <w:snapToGrid w:val="0"/>
          <w:color w:val="000000" w:themeColor="text1"/>
          <w:kern w:val="0"/>
          <w:sz w:val="24"/>
        </w:rPr>
        <w:t>。如因承包人未按规定开立、使用、变更、撤销工人工资支付专用账户导致本工程施工许可证未能如期办理、拖欠或克扣工人工资造成群体性事件或其他不良行为的，由此引起的相关责任全部由承包人承担。</w:t>
      </w:r>
    </w:p>
    <w:p w14:paraId="790D9E64" w14:textId="77777777" w:rsidR="00A65CC9" w:rsidRPr="006F22BF" w:rsidRDefault="00000000">
      <w:pPr>
        <w:adjustRightInd w:val="0"/>
        <w:snapToGrid w:val="0"/>
        <w:spacing w:line="360" w:lineRule="auto"/>
        <w:ind w:right="11" w:firstLineChars="200" w:firstLine="480"/>
        <w:rPr>
          <w:rFonts w:ascii="微软雅黑" w:hAnsi="微软雅黑" w:hint="eastAsia"/>
          <w:color w:val="000000" w:themeColor="text1"/>
          <w:sz w:val="24"/>
          <w:szCs w:val="24"/>
        </w:rPr>
      </w:pPr>
      <w:r w:rsidRPr="006F22BF">
        <w:rPr>
          <w:rFonts w:ascii="宋体" w:hAnsi="宋体" w:hint="eastAsia"/>
          <w:bCs/>
          <w:snapToGrid w:val="0"/>
          <w:color w:val="000000" w:themeColor="text1"/>
          <w:kern w:val="0"/>
          <w:sz w:val="24"/>
          <w:szCs w:val="24"/>
        </w:rPr>
        <w:t>6.6承包人应当按照</w:t>
      </w:r>
      <w:r w:rsidRPr="006F22BF">
        <w:rPr>
          <w:rFonts w:ascii="宋体" w:hAnsi="宋体" w:hint="eastAsia"/>
          <w:color w:val="000000" w:themeColor="text1"/>
          <w:sz w:val="24"/>
        </w:rPr>
        <w:t>《广州市住房和城乡建设局关于印发&lt;广州市建筑施工实名制管理办法&gt;的通知》（穗建</w:t>
      </w:r>
      <w:proofErr w:type="gramStart"/>
      <w:r w:rsidRPr="006F22BF">
        <w:rPr>
          <w:rFonts w:ascii="宋体" w:hAnsi="宋体" w:hint="eastAsia"/>
          <w:color w:val="000000" w:themeColor="text1"/>
          <w:sz w:val="24"/>
        </w:rPr>
        <w:t>规</w:t>
      </w:r>
      <w:proofErr w:type="gramEnd"/>
      <w:r w:rsidRPr="006F22BF">
        <w:rPr>
          <w:rFonts w:ascii="宋体" w:hAnsi="宋体" w:hint="eastAsia"/>
          <w:color w:val="000000" w:themeColor="text1"/>
          <w:sz w:val="24"/>
        </w:rPr>
        <w:t>字〔2020〕18号）</w:t>
      </w:r>
      <w:r w:rsidRPr="006F22BF">
        <w:rPr>
          <w:rFonts w:ascii="宋体" w:hAnsi="宋体" w:cs="宋体" w:hint="eastAsia"/>
          <w:color w:val="000000" w:themeColor="text1"/>
          <w:sz w:val="24"/>
          <w:szCs w:val="24"/>
          <w:lang w:bidi="ar"/>
        </w:rPr>
        <w:t>和《广州市住房和城乡建设局 广州市人力资源和社会保障局关于加强房屋建筑工程实名制管理保障农民工工资的通知》（</w:t>
      </w:r>
      <w:proofErr w:type="gramStart"/>
      <w:r w:rsidRPr="006F22BF">
        <w:rPr>
          <w:rFonts w:ascii="宋体" w:hAnsi="宋体" w:cs="宋体" w:hint="eastAsia"/>
          <w:color w:val="000000" w:themeColor="text1"/>
          <w:sz w:val="24"/>
          <w:szCs w:val="24"/>
          <w:lang w:bidi="ar"/>
        </w:rPr>
        <w:t>穗建筑</w:t>
      </w:r>
      <w:proofErr w:type="gramEnd"/>
      <w:r w:rsidRPr="006F22BF">
        <w:rPr>
          <w:rFonts w:ascii="宋体" w:hAnsi="宋体" w:cs="宋体" w:hint="eastAsia"/>
          <w:color w:val="000000" w:themeColor="text1"/>
          <w:sz w:val="24"/>
          <w:szCs w:val="24"/>
          <w:lang w:bidi="ar"/>
        </w:rPr>
        <w:t>〔2024〕263号）等文件</w:t>
      </w:r>
      <w:r w:rsidRPr="006F22BF">
        <w:rPr>
          <w:rFonts w:ascii="宋体" w:hAnsi="宋体" w:hint="eastAsia"/>
          <w:bCs/>
          <w:snapToGrid w:val="0"/>
          <w:color w:val="000000" w:themeColor="text1"/>
          <w:kern w:val="0"/>
          <w:sz w:val="24"/>
          <w:szCs w:val="24"/>
        </w:rPr>
        <w:t>的有关要求，利用信息技术手段，为施工现场人员（即实名管理对象，指建筑项目负责人、现场管理人员和作业工人）建立实名制管理机构，建立健全实名制信息采集、登记、报送、审核和档案管理的有关制度，落实实名管理制度。如</w:t>
      </w:r>
      <w:r w:rsidRPr="006F22BF">
        <w:rPr>
          <w:rFonts w:ascii="微软雅黑" w:hAnsi="微软雅黑"/>
          <w:color w:val="000000" w:themeColor="text1"/>
          <w:sz w:val="24"/>
          <w:szCs w:val="24"/>
        </w:rPr>
        <w:t>未按规定建立建筑施工实名制信息登记档案或档案不符合规定标准的，</w:t>
      </w:r>
      <w:r w:rsidRPr="006F22BF">
        <w:rPr>
          <w:rFonts w:ascii="微软雅黑" w:hAnsi="微软雅黑" w:hint="eastAsia"/>
          <w:color w:val="000000" w:themeColor="text1"/>
          <w:sz w:val="24"/>
          <w:szCs w:val="24"/>
        </w:rPr>
        <w:t>由此引起的一切责任和后果（包括不限于被纳入企业“黑名单”、按招标及合同文件规定被发包人拒绝参与其后续工程招标项目投标等）均由承包人自行承担</w:t>
      </w:r>
      <w:r w:rsidRPr="006F22BF">
        <w:rPr>
          <w:rFonts w:ascii="微软雅黑" w:hAnsi="微软雅黑"/>
          <w:color w:val="000000" w:themeColor="text1"/>
          <w:sz w:val="24"/>
          <w:szCs w:val="24"/>
        </w:rPr>
        <w:t>。</w:t>
      </w:r>
    </w:p>
    <w:p w14:paraId="1A826229"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szCs w:val="24"/>
        </w:rPr>
        <w:lastRenderedPageBreak/>
        <w:t>承包人对实名管理负总责，应当对</w:t>
      </w:r>
      <w:r w:rsidRPr="006F22BF">
        <w:rPr>
          <w:rFonts w:ascii="宋体" w:hAnsi="宋体" w:hint="eastAsia"/>
          <w:bCs/>
          <w:iCs/>
          <w:snapToGrid w:val="0"/>
          <w:color w:val="000000" w:themeColor="text1"/>
          <w:kern w:val="0"/>
          <w:sz w:val="24"/>
        </w:rPr>
        <w:t>其</w:t>
      </w:r>
      <w:r w:rsidRPr="006F22BF">
        <w:rPr>
          <w:rFonts w:ascii="宋体" w:hAnsi="宋体" w:hint="eastAsia"/>
          <w:bCs/>
          <w:snapToGrid w:val="0"/>
          <w:color w:val="000000" w:themeColor="text1"/>
          <w:kern w:val="0"/>
          <w:sz w:val="24"/>
          <w:szCs w:val="24"/>
        </w:rPr>
        <w:t>专业分包单位</w:t>
      </w:r>
      <w:r w:rsidRPr="006F22BF">
        <w:rPr>
          <w:rFonts w:ascii="宋体" w:hAnsi="宋体" w:hint="eastAsia"/>
          <w:bCs/>
          <w:iCs/>
          <w:snapToGrid w:val="0"/>
          <w:color w:val="000000" w:themeColor="text1"/>
          <w:kern w:val="0"/>
          <w:sz w:val="24"/>
        </w:rPr>
        <w:t>和</w:t>
      </w:r>
      <w:r w:rsidRPr="006F22BF">
        <w:rPr>
          <w:rFonts w:ascii="宋体" w:hAnsi="宋体" w:hint="eastAsia"/>
          <w:bCs/>
          <w:snapToGrid w:val="0"/>
          <w:color w:val="000000" w:themeColor="text1"/>
          <w:kern w:val="0"/>
          <w:sz w:val="24"/>
          <w:szCs w:val="24"/>
        </w:rPr>
        <w:t>劳务分包单位实施统一管理，监督其用工单位按时足额支付作业工人工资，督促其落实实名管理制度。发包人直接发包的专业承包单位应按照其与承包人签订的附件《施工总承包管理协议书》的约定和承包人的要求开展实名管理的相关工作。</w:t>
      </w:r>
    </w:p>
    <w:p w14:paraId="16FC6DE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6.7</w:t>
      </w:r>
      <w:r w:rsidRPr="006F22BF">
        <w:rPr>
          <w:rFonts w:ascii="宋体" w:hAnsi="宋体" w:hint="eastAsia"/>
          <w:color w:val="000000" w:themeColor="text1"/>
          <w:sz w:val="24"/>
        </w:rPr>
        <w:t>发包人、承包人双方一致同意，</w:t>
      </w:r>
      <w:r w:rsidRPr="006F22BF">
        <w:rPr>
          <w:rFonts w:ascii="宋体" w:hAnsi="宋体" w:hint="eastAsia"/>
          <w:bCs/>
          <w:snapToGrid w:val="0"/>
          <w:color w:val="000000" w:themeColor="text1"/>
          <w:kern w:val="0"/>
          <w:sz w:val="24"/>
        </w:rPr>
        <w:t>如本合同工程纳入审计项目计划，且审计机关对于结算评审提出修正意见的，双方应当本着实事求是的原则予以纠正。</w:t>
      </w:r>
    </w:p>
    <w:p w14:paraId="6D0FFFF1" w14:textId="77777777" w:rsidR="00A65CC9" w:rsidRPr="006F22BF" w:rsidRDefault="00000000">
      <w:pPr>
        <w:adjustRightInd w:val="0"/>
        <w:snapToGrid w:val="0"/>
        <w:spacing w:line="360" w:lineRule="auto"/>
        <w:ind w:right="11" w:firstLineChars="200" w:firstLine="480"/>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6.8本项目已委托监理单位（项目管理单位）实施本项目建设管理，项目建设资金由项目业主单位负责落实，本合同款项支付方式如下：</w:t>
      </w:r>
    </w:p>
    <w:p w14:paraId="19DAAB07" w14:textId="77777777" w:rsidR="00A65CC9" w:rsidRPr="006F22BF" w:rsidRDefault="00000000">
      <w:pPr>
        <w:adjustRightInd w:val="0"/>
        <w:snapToGrid w:val="0"/>
        <w:spacing w:line="360" w:lineRule="auto"/>
        <w:ind w:firstLineChars="200" w:firstLine="480"/>
        <w:rPr>
          <w:rFonts w:ascii="宋体" w:hAnsi="宋体" w:cs="宋体" w:hint="eastAsia"/>
          <w:color w:val="000000" w:themeColor="text1"/>
          <w:kern w:val="0"/>
          <w:sz w:val="24"/>
          <w:szCs w:val="24"/>
          <w:lang w:bidi="ar"/>
        </w:rPr>
      </w:pPr>
      <w:r w:rsidRPr="006F22BF">
        <w:rPr>
          <w:rFonts w:ascii="宋体" w:hAnsi="宋体" w:cs="宋体" w:hint="eastAsia"/>
          <w:color w:val="000000" w:themeColor="text1"/>
          <w:kern w:val="0"/>
          <w:sz w:val="24"/>
          <w:szCs w:val="24"/>
          <w:lang w:bidi="ar"/>
        </w:rPr>
        <w:t>承包人在达到本合同付款条件并按照合同约定申请支付本合同款项时，应向发包人提交相应合法有效的支付申请材料和收款票据（票据类型包括但不限于发票）。</w:t>
      </w:r>
    </w:p>
    <w:p w14:paraId="74DFE35D" w14:textId="77777777" w:rsidR="00A65CC9" w:rsidRPr="006F22BF" w:rsidRDefault="00000000">
      <w:pPr>
        <w:adjustRightInd w:val="0"/>
        <w:snapToGrid w:val="0"/>
        <w:spacing w:line="360" w:lineRule="auto"/>
        <w:ind w:firstLineChars="200" w:firstLine="480"/>
        <w:rPr>
          <w:rFonts w:ascii="宋体" w:hAnsi="宋体" w:cs="宋体" w:hint="eastAsia"/>
          <w:color w:val="000000" w:themeColor="text1"/>
          <w:kern w:val="0"/>
          <w:sz w:val="24"/>
          <w:szCs w:val="24"/>
          <w:lang w:bidi="ar"/>
        </w:rPr>
      </w:pPr>
      <w:r w:rsidRPr="006F22BF">
        <w:rPr>
          <w:rFonts w:ascii="宋体" w:hAnsi="宋体" w:cs="宋体" w:hint="eastAsia"/>
          <w:color w:val="000000" w:themeColor="text1"/>
          <w:kern w:val="0"/>
          <w:sz w:val="24"/>
          <w:szCs w:val="24"/>
          <w:lang w:bidi="ar"/>
        </w:rPr>
        <w:t>承包人按相关规定及财务制度（含发包人的财务管理制度）提交完备且无误的支付申请材料后，发包人对承包人提交的支付申请材料进行审核，发包人在审核确定且项目资金到位后把相关资料连同承包人提交的发票向项目业主单位申请拨付有关款项至承包人，具体支付时间以相关资金主管部门实际支付时间为准。承包人承诺不因财政或上级主管部门等原因导致的支付延迟而向发包人索赔费用或主张相关违约责任，并且此情况不能成为承包人中止或拒绝履行合同约定义务的理由。</w:t>
      </w:r>
    </w:p>
    <w:p w14:paraId="4C224CFD" w14:textId="77777777" w:rsidR="00A65CC9" w:rsidRPr="006F22BF" w:rsidRDefault="00000000">
      <w:pPr>
        <w:adjustRightInd w:val="0"/>
        <w:snapToGrid w:val="0"/>
        <w:spacing w:line="360" w:lineRule="auto"/>
        <w:ind w:right="11" w:firstLineChars="200" w:firstLine="480"/>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6.9本工程竣工验收且移交给发包人使用管理后，由发包人牵头组织完成项目合同约定范围内的工程质量保修期服务。</w:t>
      </w:r>
    </w:p>
    <w:p w14:paraId="5AF05675" w14:textId="77777777" w:rsidR="00A65CC9" w:rsidRPr="006F22BF" w:rsidRDefault="00000000">
      <w:pPr>
        <w:adjustRightInd w:val="0"/>
        <w:snapToGrid w:val="0"/>
        <w:spacing w:line="360" w:lineRule="auto"/>
        <w:ind w:right="11" w:firstLineChars="200" w:firstLine="482"/>
        <w:outlineLvl w:val="1"/>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7、组成合同的文件</w:t>
      </w:r>
    </w:p>
    <w:p w14:paraId="5131AA75"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下列文件应被认为是组成本合同的一部分，并互为补充和解释，如各文件存在冲突之处，以如下排列次序在前者优先适用：</w:t>
      </w:r>
    </w:p>
    <w:p w14:paraId="7965302E"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（1）相关政府主管部门关于本工程的有关文件；</w:t>
      </w:r>
    </w:p>
    <w:p w14:paraId="39F64135"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（2）本合同履行期间发包人与承包人双方签订的补充合同（协议）或修正文件；</w:t>
      </w:r>
    </w:p>
    <w:p w14:paraId="373068B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（3）合同协议书；</w:t>
      </w:r>
    </w:p>
    <w:p w14:paraId="572D315B"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（4）中标通知书；</w:t>
      </w:r>
    </w:p>
    <w:p w14:paraId="7BCB4ED7"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（5）合同专用条款；</w:t>
      </w:r>
    </w:p>
    <w:p w14:paraId="419C85B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（6）发包人针对工程管理的各项制度、规定</w:t>
      </w:r>
      <w:r w:rsidRPr="006F22BF">
        <w:rPr>
          <w:rFonts w:ascii="宋体" w:hAnsi="宋体" w:hint="eastAsia"/>
          <w:b/>
          <w:bCs/>
          <w:snapToGrid w:val="0"/>
          <w:color w:val="000000" w:themeColor="text1"/>
          <w:kern w:val="0"/>
          <w:sz w:val="24"/>
        </w:rPr>
        <w:t>（</w:t>
      </w:r>
      <w:r w:rsidRPr="006F22BF">
        <w:rPr>
          <w:rFonts w:ascii="宋体" w:hAnsi="宋体" w:cs="宋体" w:hint="eastAsia"/>
          <w:b/>
          <w:color w:val="000000" w:themeColor="text1"/>
          <w:kern w:val="0"/>
          <w:sz w:val="24"/>
          <w:szCs w:val="24"/>
          <w:lang w:bidi="ar"/>
        </w:rPr>
        <w:t>包括继续沿用发包人更名</w:t>
      </w:r>
      <w:proofErr w:type="gramStart"/>
      <w:r w:rsidRPr="006F22BF">
        <w:rPr>
          <w:rFonts w:ascii="宋体" w:hAnsi="宋体" w:cs="宋体" w:hint="eastAsia"/>
          <w:b/>
          <w:color w:val="000000" w:themeColor="text1"/>
          <w:kern w:val="0"/>
          <w:sz w:val="24"/>
          <w:szCs w:val="24"/>
          <w:lang w:bidi="ar"/>
        </w:rPr>
        <w:t>前相关</w:t>
      </w:r>
      <w:proofErr w:type="gramEnd"/>
      <w:r w:rsidRPr="006F22BF">
        <w:rPr>
          <w:rFonts w:ascii="宋体" w:hAnsi="宋体" w:cs="宋体" w:hint="eastAsia"/>
          <w:b/>
          <w:color w:val="000000" w:themeColor="text1"/>
          <w:kern w:val="0"/>
          <w:sz w:val="24"/>
          <w:szCs w:val="24"/>
          <w:lang w:bidi="ar"/>
        </w:rPr>
        <w:t>制度、规定，</w:t>
      </w:r>
      <w:r w:rsidRPr="006F22BF">
        <w:rPr>
          <w:rFonts w:ascii="宋体" w:hAnsi="宋体" w:hint="eastAsia"/>
          <w:snapToGrid w:val="0"/>
          <w:color w:val="000000" w:themeColor="text1"/>
          <w:kern w:val="0"/>
          <w:sz w:val="24"/>
        </w:rPr>
        <w:t>如有更新则按更新后的执行</w:t>
      </w:r>
      <w:r w:rsidRPr="006F22BF">
        <w:rPr>
          <w:rFonts w:ascii="宋体" w:hAnsi="宋体" w:cs="宋体" w:hint="eastAsia"/>
          <w:color w:val="000000" w:themeColor="text1"/>
          <w:kern w:val="0"/>
          <w:sz w:val="24"/>
          <w:szCs w:val="24"/>
          <w:lang w:bidi="ar"/>
        </w:rPr>
        <w:t>，</w:t>
      </w:r>
      <w:r w:rsidRPr="006F22BF">
        <w:rPr>
          <w:rFonts w:ascii="宋体" w:hAnsi="宋体" w:cs="宋体" w:hint="eastAsia"/>
          <w:bCs/>
          <w:color w:val="000000" w:themeColor="text1"/>
          <w:kern w:val="0"/>
          <w:sz w:val="24"/>
          <w:szCs w:val="24"/>
          <w:lang w:bidi="ar"/>
        </w:rPr>
        <w:t>下同</w:t>
      </w:r>
      <w:r w:rsidRPr="006F22BF">
        <w:rPr>
          <w:rFonts w:ascii="宋体" w:hAnsi="宋体" w:hint="eastAsia"/>
          <w:b/>
          <w:bCs/>
          <w:snapToGrid w:val="0"/>
          <w:color w:val="000000" w:themeColor="text1"/>
          <w:kern w:val="0"/>
          <w:sz w:val="24"/>
        </w:rPr>
        <w:t>）</w:t>
      </w:r>
      <w:r w:rsidRPr="006F22BF">
        <w:rPr>
          <w:rFonts w:ascii="宋体" w:hAnsi="宋体" w:hint="eastAsia"/>
          <w:bCs/>
          <w:snapToGrid w:val="0"/>
          <w:color w:val="000000" w:themeColor="text1"/>
          <w:kern w:val="0"/>
          <w:sz w:val="24"/>
        </w:rPr>
        <w:t>；</w:t>
      </w:r>
    </w:p>
    <w:p w14:paraId="2CC1AD3F"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（7）合同附件[属本条第（1）项和第（6）项内容的除外]；</w:t>
      </w:r>
    </w:p>
    <w:p w14:paraId="1D200A7A"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（8）合同通用条款；</w:t>
      </w:r>
    </w:p>
    <w:p w14:paraId="713EB3D3"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lastRenderedPageBreak/>
        <w:t>（9）招标文件[含招标文件补充文件、澄清文件、答疑文件、招标图等，属本条第（7）项内容的除外]；</w:t>
      </w:r>
    </w:p>
    <w:p w14:paraId="0D8586C3"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（10）承包人投标文件及其附件[含投标文件澄清等，属本条第（7）项内容的除外]；</w:t>
      </w:r>
    </w:p>
    <w:p w14:paraId="568FA9E6"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（11）国家及广东省、广州市的标准、规范及有关技术文件；</w:t>
      </w:r>
    </w:p>
    <w:p w14:paraId="6075CC3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（12）组成合同的其他文件。</w:t>
      </w:r>
    </w:p>
    <w:p w14:paraId="22278CB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通过上述顺序解释仍无法明确的事项，由发包人与承包人协商解决；如协商不成，由发包人按照公平合理和有利于本工程建设的原则</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决定，如承包人对此决定不服的，应在接到发包人决定之日起三日内提出书面异议。如期满不提出书面异议的，视为同意发包人的决定。发包人收到承包人的书面异议后应</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进一步的决定。如</w:t>
      </w:r>
      <w:r w:rsidRPr="006F22BF">
        <w:rPr>
          <w:rFonts w:ascii="宋体" w:hAnsi="宋体" w:hint="eastAsia"/>
          <w:bCs/>
          <w:snapToGrid w:val="0"/>
          <w:color w:val="000000" w:themeColor="text1"/>
          <w:kern w:val="0"/>
          <w:sz w:val="24"/>
        </w:rPr>
        <w:t>承包人</w:t>
      </w:r>
      <w:r w:rsidRPr="006F22BF">
        <w:rPr>
          <w:rFonts w:ascii="宋体" w:hAnsi="宋体" w:hint="eastAsia"/>
          <w:snapToGrid w:val="0"/>
          <w:color w:val="000000" w:themeColor="text1"/>
          <w:kern w:val="0"/>
          <w:sz w:val="24"/>
        </w:rPr>
        <w:t>还不服的，可按</w:t>
      </w:r>
      <w:r w:rsidRPr="006F22BF">
        <w:rPr>
          <w:rFonts w:ascii="宋体" w:hAnsi="宋体" w:hint="eastAsia"/>
          <w:bCs/>
          <w:snapToGrid w:val="0"/>
          <w:color w:val="000000" w:themeColor="text1"/>
          <w:kern w:val="0"/>
          <w:sz w:val="24"/>
        </w:rPr>
        <w:t>合同专用条款第40条的约定处理，但在有关部门没有</w:t>
      </w:r>
      <w:proofErr w:type="gramStart"/>
      <w:r w:rsidRPr="006F22BF">
        <w:rPr>
          <w:rFonts w:ascii="宋体" w:hAnsi="宋体" w:hint="eastAsia"/>
          <w:bCs/>
          <w:snapToGrid w:val="0"/>
          <w:color w:val="000000" w:themeColor="text1"/>
          <w:kern w:val="0"/>
          <w:sz w:val="24"/>
        </w:rPr>
        <w:t>作出</w:t>
      </w:r>
      <w:proofErr w:type="gramEnd"/>
      <w:r w:rsidRPr="006F22BF">
        <w:rPr>
          <w:rFonts w:ascii="宋体" w:hAnsi="宋体" w:hint="eastAsia"/>
          <w:bCs/>
          <w:snapToGrid w:val="0"/>
          <w:color w:val="000000" w:themeColor="text1"/>
          <w:kern w:val="0"/>
          <w:sz w:val="24"/>
        </w:rPr>
        <w:t>正式裁决之前，承包人必须无条件先行执行发包人的决定。</w:t>
      </w:r>
    </w:p>
    <w:p w14:paraId="624EB15B" w14:textId="77777777" w:rsidR="00A65CC9" w:rsidRPr="006F22BF" w:rsidRDefault="00000000">
      <w:pPr>
        <w:adjustRightInd w:val="0"/>
        <w:snapToGrid w:val="0"/>
        <w:spacing w:line="360" w:lineRule="auto"/>
        <w:ind w:right="11" w:firstLineChars="200" w:firstLine="482"/>
        <w:outlineLvl w:val="1"/>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8、</w:t>
      </w:r>
      <w:r w:rsidRPr="006F22BF">
        <w:rPr>
          <w:rFonts w:ascii="宋体" w:hAnsi="宋体" w:hint="eastAsia"/>
          <w:bCs/>
          <w:snapToGrid w:val="0"/>
          <w:color w:val="000000" w:themeColor="text1"/>
          <w:kern w:val="0"/>
          <w:sz w:val="24"/>
        </w:rPr>
        <w:t>承包人应在收到中标通知书之日起5日内以书面形式向发包人提交其法定代表人、本工程指挥长、项目经理（项目负责人）的姓名、身份证复印件、职务、职称、联系方式（包括办公电话、手机、传真号码）、通信地址等信息作为合同附件。</w:t>
      </w:r>
    </w:p>
    <w:p w14:paraId="7FF6DE93" w14:textId="77777777" w:rsidR="00A65CC9" w:rsidRPr="006F22BF" w:rsidRDefault="00000000">
      <w:pPr>
        <w:adjustRightInd w:val="0"/>
        <w:snapToGrid w:val="0"/>
        <w:spacing w:line="360" w:lineRule="auto"/>
        <w:ind w:right="11" w:firstLineChars="200" w:firstLine="482"/>
        <w:outlineLvl w:val="1"/>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9、</w:t>
      </w:r>
      <w:r w:rsidRPr="006F22BF">
        <w:rPr>
          <w:rFonts w:ascii="宋体" w:hAnsi="宋体" w:hint="eastAsia"/>
          <w:bCs/>
          <w:snapToGrid w:val="0"/>
          <w:color w:val="000000" w:themeColor="text1"/>
          <w:kern w:val="0"/>
          <w:sz w:val="24"/>
        </w:rPr>
        <w:t>在本合同有效期内，承包人的单位名称变更的，应及时以书面形式通知发包人并附上变更登记资料；法定代表人变更的，应在变更后15日内向发包人提交新法定代表人的姓名、身份证复印件、职务、职称、联系电话、通信地址等信息。</w:t>
      </w:r>
    </w:p>
    <w:p w14:paraId="3CC5AA88" w14:textId="77777777" w:rsidR="00A65CC9" w:rsidRPr="006F22BF" w:rsidRDefault="00000000">
      <w:pPr>
        <w:adjustRightInd w:val="0"/>
        <w:snapToGrid w:val="0"/>
        <w:spacing w:line="360" w:lineRule="auto"/>
        <w:ind w:right="11" w:firstLineChars="200" w:firstLine="482"/>
        <w:outlineLvl w:val="1"/>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10、</w:t>
      </w:r>
      <w:r w:rsidRPr="006F22BF">
        <w:rPr>
          <w:rFonts w:ascii="宋体" w:hAnsi="宋体" w:hint="eastAsia"/>
          <w:bCs/>
          <w:snapToGrid w:val="0"/>
          <w:color w:val="000000" w:themeColor="text1"/>
          <w:kern w:val="0"/>
          <w:sz w:val="24"/>
          <w:szCs w:val="24"/>
        </w:rPr>
        <w:t>在本合同有效期内，现场管理机构各部主要组织管理人员[包括但不限于工程指挥长、项目经理（项目负责人）、技术负责人]应与投标文件保持一致，且需常驻工地。发包人不要求更换时不得更换。因特殊情况需要更换的，承包人应以书面形式向监理单位提出意向（附前任和后任人员的详细履历资料），经总监理工程师签署意见后向发包人提出申请，征得发包人及项目业主同意后方可更换。出现前述情形，承包人除按合同专用条款的有关约定承担违约责任外，还应在更换后7日内将新指挥长、新项目经理（项目负责人）的姓名、职务、职称、联系电话、通信地址等信息提交给发包人。</w:t>
      </w:r>
    </w:p>
    <w:p w14:paraId="062C0A70" w14:textId="77777777" w:rsidR="00A65CC9" w:rsidRPr="006F22BF" w:rsidRDefault="00000000">
      <w:pPr>
        <w:adjustRightInd w:val="0"/>
        <w:snapToGrid w:val="0"/>
        <w:spacing w:line="360" w:lineRule="auto"/>
        <w:ind w:right="11" w:firstLineChars="200" w:firstLine="482"/>
        <w:outlineLvl w:val="1"/>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11、</w:t>
      </w:r>
      <w:r w:rsidRPr="006F22BF">
        <w:rPr>
          <w:rFonts w:ascii="宋体" w:hAnsi="宋体" w:hint="eastAsia"/>
          <w:bCs/>
          <w:snapToGrid w:val="0"/>
          <w:color w:val="000000" w:themeColor="text1"/>
          <w:kern w:val="0"/>
          <w:sz w:val="24"/>
        </w:rPr>
        <w:t>合同协议书中有关词语含义与合同通用条款、合同专用条款中分别赋予它们的定义相同。</w:t>
      </w:r>
    </w:p>
    <w:p w14:paraId="629914CC" w14:textId="77777777" w:rsidR="00A65CC9" w:rsidRPr="006F22BF" w:rsidRDefault="00000000">
      <w:pPr>
        <w:topLinePunct/>
        <w:adjustRightInd w:val="0"/>
        <w:snapToGrid w:val="0"/>
        <w:spacing w:line="360" w:lineRule="auto"/>
        <w:ind w:firstLineChars="200" w:firstLine="482"/>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12、</w:t>
      </w:r>
      <w:r w:rsidRPr="006F22BF">
        <w:rPr>
          <w:rFonts w:ascii="宋体" w:hAnsi="宋体" w:hint="eastAsia"/>
          <w:bCs/>
          <w:snapToGrid w:val="0"/>
          <w:color w:val="000000" w:themeColor="text1"/>
          <w:kern w:val="0"/>
          <w:sz w:val="24"/>
        </w:rPr>
        <w:t>承包人向发包人承诺按照合同约定进行采购、施工、竣工验收、移交、结算、管理及配合服务，并在缺陷责任期及质量保修期内承担相应的工程维修责任。</w:t>
      </w:r>
    </w:p>
    <w:p w14:paraId="25BFB319" w14:textId="77777777" w:rsidR="00A65CC9" w:rsidRPr="006F22BF" w:rsidRDefault="00000000">
      <w:pPr>
        <w:adjustRightInd w:val="0"/>
        <w:snapToGrid w:val="0"/>
        <w:spacing w:line="360" w:lineRule="auto"/>
        <w:ind w:right="11" w:firstLineChars="200" w:firstLine="482"/>
        <w:outlineLvl w:val="1"/>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13、</w:t>
      </w:r>
      <w:r w:rsidRPr="006F22BF">
        <w:rPr>
          <w:rFonts w:ascii="宋体" w:hAnsi="宋体" w:hint="eastAsia"/>
          <w:bCs/>
          <w:snapToGrid w:val="0"/>
          <w:color w:val="000000" w:themeColor="text1"/>
          <w:kern w:val="0"/>
          <w:sz w:val="24"/>
        </w:rPr>
        <w:t>发包人向承包人承诺按照合同约定的期限和方式支付合同价款及按合同约定应支付的其他款项。</w:t>
      </w:r>
    </w:p>
    <w:p w14:paraId="46468984" w14:textId="77777777" w:rsidR="00A65CC9" w:rsidRPr="006F22BF" w:rsidRDefault="00000000">
      <w:pPr>
        <w:adjustRightInd w:val="0"/>
        <w:snapToGrid w:val="0"/>
        <w:spacing w:line="360" w:lineRule="auto"/>
        <w:ind w:right="11" w:firstLineChars="200" w:firstLine="482"/>
        <w:outlineLvl w:val="1"/>
        <w:rPr>
          <w:rFonts w:ascii="宋体" w:hAnsi="宋体" w:hint="eastAsia"/>
          <w:b/>
          <w:snapToGrid w:val="0"/>
          <w:color w:val="000000" w:themeColor="text1"/>
          <w:kern w:val="0"/>
          <w:sz w:val="24"/>
        </w:rPr>
      </w:pPr>
      <w:r w:rsidRPr="006F22BF">
        <w:rPr>
          <w:rFonts w:ascii="宋体" w:hAnsi="宋体" w:hint="eastAsia"/>
          <w:b/>
          <w:bCs/>
          <w:snapToGrid w:val="0"/>
          <w:color w:val="000000" w:themeColor="text1"/>
          <w:kern w:val="0"/>
          <w:sz w:val="24"/>
        </w:rPr>
        <w:lastRenderedPageBreak/>
        <w:t>14、</w:t>
      </w:r>
      <w:r w:rsidRPr="006F22BF">
        <w:rPr>
          <w:rFonts w:ascii="宋体" w:hAnsi="宋体" w:hint="eastAsia"/>
          <w:b/>
          <w:snapToGrid w:val="0"/>
          <w:color w:val="000000" w:themeColor="text1"/>
          <w:kern w:val="0"/>
          <w:sz w:val="24"/>
        </w:rPr>
        <w:t>在出现以下情况时，发包人有权拒绝承包人参与发包人后续招标项目的投标：</w:t>
      </w:r>
    </w:p>
    <w:p w14:paraId="1B167914" w14:textId="77777777" w:rsidR="00A65CC9" w:rsidRPr="006F22BF" w:rsidRDefault="00000000">
      <w:pPr>
        <w:adjustRightInd w:val="0"/>
        <w:snapToGrid w:val="0"/>
        <w:spacing w:line="360" w:lineRule="auto"/>
        <w:ind w:right="11" w:firstLineChars="200" w:firstLine="480"/>
        <w:outlineLvl w:val="1"/>
        <w:rPr>
          <w:rFonts w:ascii="宋体" w:hAnsi="宋体" w:hint="eastAsia"/>
          <w:bCs/>
          <w:snapToGrid w:val="0"/>
          <w:color w:val="000000" w:themeColor="text1"/>
          <w:kern w:val="0"/>
          <w:sz w:val="24"/>
          <w:u w:val="single"/>
        </w:rPr>
      </w:pPr>
      <w:r w:rsidRPr="006F22BF">
        <w:rPr>
          <w:rFonts w:ascii="宋体" w:hAnsi="宋体" w:hint="eastAsia"/>
          <w:bCs/>
          <w:snapToGrid w:val="0"/>
          <w:color w:val="000000" w:themeColor="text1"/>
          <w:kern w:val="0"/>
          <w:sz w:val="24"/>
          <w:u w:val="single"/>
        </w:rPr>
        <w:t>（1）承包人因过错行为被生效法律文书认定承担违约或侵权责任的；</w:t>
      </w:r>
    </w:p>
    <w:p w14:paraId="482FABDD" w14:textId="77777777" w:rsidR="00A65CC9" w:rsidRPr="006F22BF" w:rsidRDefault="00000000">
      <w:pPr>
        <w:adjustRightInd w:val="0"/>
        <w:snapToGrid w:val="0"/>
        <w:spacing w:line="360" w:lineRule="auto"/>
        <w:ind w:right="11" w:firstLineChars="200" w:firstLine="480"/>
        <w:outlineLvl w:val="1"/>
        <w:rPr>
          <w:rFonts w:ascii="宋体" w:hAnsi="宋体" w:hint="eastAsia"/>
          <w:bCs/>
          <w:snapToGrid w:val="0"/>
          <w:color w:val="000000" w:themeColor="text1"/>
          <w:kern w:val="0"/>
          <w:sz w:val="24"/>
          <w:u w:val="single"/>
        </w:rPr>
      </w:pPr>
      <w:r w:rsidRPr="006F22BF">
        <w:rPr>
          <w:rFonts w:ascii="宋体" w:hAnsi="宋体" w:hint="eastAsia"/>
          <w:bCs/>
          <w:snapToGrid w:val="0"/>
          <w:color w:val="000000" w:themeColor="text1"/>
          <w:kern w:val="0"/>
          <w:sz w:val="24"/>
          <w:u w:val="single"/>
        </w:rPr>
        <w:t>（2）承包人就其与发包人之间的争议问题向人民法院提起诉讼或向仲裁机构提请仲裁，且该诉讼（或仲裁）案件尚未审理终结的；</w:t>
      </w:r>
    </w:p>
    <w:p w14:paraId="67E10E95" w14:textId="77777777" w:rsidR="00A65CC9" w:rsidRPr="006F22BF" w:rsidRDefault="00000000">
      <w:pPr>
        <w:adjustRightInd w:val="0"/>
        <w:snapToGrid w:val="0"/>
        <w:spacing w:line="360" w:lineRule="auto"/>
        <w:ind w:right="11" w:firstLineChars="200" w:firstLine="480"/>
        <w:outlineLvl w:val="1"/>
        <w:rPr>
          <w:rFonts w:ascii="宋体" w:hAnsi="宋体" w:hint="eastAsia"/>
          <w:bCs/>
          <w:snapToGrid w:val="0"/>
          <w:color w:val="000000" w:themeColor="text1"/>
          <w:kern w:val="0"/>
          <w:sz w:val="24"/>
          <w:u w:val="single"/>
        </w:rPr>
      </w:pPr>
      <w:r w:rsidRPr="006F22BF">
        <w:rPr>
          <w:rFonts w:ascii="宋体" w:hAnsi="宋体" w:hint="eastAsia"/>
          <w:bCs/>
          <w:snapToGrid w:val="0"/>
          <w:color w:val="000000" w:themeColor="text1"/>
          <w:kern w:val="0"/>
          <w:sz w:val="24"/>
          <w:u w:val="single"/>
        </w:rPr>
        <w:t>（3）承包人不按合同及有关规定按时、足额支付分包单位合同价款及工人工资被投诉，经发包人查证属实的，或因此致使工人集体上访、集聚围阻而造成社会不良影响的；</w:t>
      </w:r>
    </w:p>
    <w:p w14:paraId="3FF9470A" w14:textId="77777777" w:rsidR="00A65CC9" w:rsidRPr="006F22BF" w:rsidRDefault="00000000">
      <w:pPr>
        <w:adjustRightInd w:val="0"/>
        <w:snapToGrid w:val="0"/>
        <w:spacing w:line="360" w:lineRule="auto"/>
        <w:ind w:right="11" w:firstLineChars="200" w:firstLine="480"/>
        <w:outlineLvl w:val="1"/>
        <w:rPr>
          <w:rFonts w:ascii="宋体" w:hAnsi="宋体" w:hint="eastAsia"/>
          <w:bCs/>
          <w:snapToGrid w:val="0"/>
          <w:color w:val="000000" w:themeColor="text1"/>
          <w:kern w:val="0"/>
          <w:sz w:val="24"/>
          <w:u w:val="single"/>
        </w:rPr>
      </w:pPr>
      <w:r w:rsidRPr="006F22BF">
        <w:rPr>
          <w:rFonts w:ascii="宋体" w:hAnsi="宋体" w:hint="eastAsia"/>
          <w:bCs/>
          <w:snapToGrid w:val="0"/>
          <w:color w:val="000000" w:themeColor="text1"/>
          <w:kern w:val="0"/>
          <w:sz w:val="24"/>
          <w:u w:val="single"/>
        </w:rPr>
        <w:t>（4）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14:paraId="59272D76" w14:textId="77777777" w:rsidR="00A65CC9" w:rsidRPr="006F22BF" w:rsidRDefault="00000000">
      <w:pPr>
        <w:adjustRightInd w:val="0"/>
        <w:snapToGrid w:val="0"/>
        <w:spacing w:line="360" w:lineRule="auto"/>
        <w:ind w:right="11" w:firstLineChars="200" w:firstLine="480"/>
        <w:outlineLvl w:val="1"/>
        <w:rPr>
          <w:rFonts w:ascii="宋体" w:hAnsi="宋体" w:hint="eastAsia"/>
          <w:bCs/>
          <w:snapToGrid w:val="0"/>
          <w:color w:val="000000" w:themeColor="text1"/>
          <w:kern w:val="0"/>
          <w:sz w:val="24"/>
          <w:u w:val="single"/>
        </w:rPr>
      </w:pPr>
      <w:r w:rsidRPr="006F22BF">
        <w:rPr>
          <w:rFonts w:ascii="宋体" w:hAnsi="宋体" w:hint="eastAsia"/>
          <w:bCs/>
          <w:snapToGrid w:val="0"/>
          <w:color w:val="000000" w:themeColor="text1"/>
          <w:kern w:val="0"/>
          <w:sz w:val="24"/>
          <w:u w:val="single"/>
        </w:rPr>
        <w:t>（5）承包人违反合同约定应承担两次以上严重违约责任的；</w:t>
      </w:r>
    </w:p>
    <w:p w14:paraId="4F07F81C" w14:textId="77777777" w:rsidR="00A65CC9" w:rsidRPr="006F22BF" w:rsidRDefault="00000000">
      <w:pPr>
        <w:adjustRightInd w:val="0"/>
        <w:snapToGrid w:val="0"/>
        <w:spacing w:line="360" w:lineRule="auto"/>
        <w:ind w:right="11" w:firstLineChars="200" w:firstLine="480"/>
        <w:outlineLvl w:val="1"/>
        <w:rPr>
          <w:rFonts w:ascii="宋体" w:hAnsi="宋体" w:hint="eastAsia"/>
          <w:bCs/>
          <w:snapToGrid w:val="0"/>
          <w:color w:val="000000" w:themeColor="text1"/>
          <w:kern w:val="0"/>
          <w:sz w:val="24"/>
          <w:szCs w:val="24"/>
          <w:u w:val="single"/>
        </w:rPr>
      </w:pPr>
      <w:r w:rsidRPr="006F22BF">
        <w:rPr>
          <w:rFonts w:ascii="宋体" w:hAnsi="宋体" w:hint="eastAsia"/>
          <w:bCs/>
          <w:snapToGrid w:val="0"/>
          <w:color w:val="000000" w:themeColor="text1"/>
          <w:kern w:val="0"/>
          <w:sz w:val="24"/>
          <w:szCs w:val="24"/>
          <w:u w:val="single"/>
        </w:rPr>
        <w:t>（6）承包人自行调换或未按照发包人要求及时更换项目经理的。经发包人同意撤换的项目经理，该项目经理自撤换之日起半年内不允许其参加发包人后续工程项目的投标；</w:t>
      </w:r>
    </w:p>
    <w:p w14:paraId="7FC627C1" w14:textId="77777777" w:rsidR="00A65CC9" w:rsidRPr="006F22BF" w:rsidRDefault="00000000">
      <w:pPr>
        <w:adjustRightInd w:val="0"/>
        <w:snapToGrid w:val="0"/>
        <w:spacing w:line="360" w:lineRule="auto"/>
        <w:ind w:right="11" w:firstLineChars="200" w:firstLine="480"/>
        <w:outlineLvl w:val="1"/>
        <w:rPr>
          <w:rFonts w:ascii="宋体" w:hAnsi="宋体" w:hint="eastAsia"/>
          <w:bCs/>
          <w:snapToGrid w:val="0"/>
          <w:color w:val="000000" w:themeColor="text1"/>
          <w:sz w:val="24"/>
          <w:szCs w:val="24"/>
          <w:u w:val="single"/>
        </w:rPr>
      </w:pPr>
      <w:r w:rsidRPr="006F22BF">
        <w:rPr>
          <w:rFonts w:ascii="宋体" w:hAnsi="宋体" w:hint="eastAsia"/>
          <w:bCs/>
          <w:snapToGrid w:val="0"/>
          <w:color w:val="000000" w:themeColor="text1"/>
          <w:sz w:val="24"/>
          <w:szCs w:val="24"/>
          <w:u w:val="single"/>
        </w:rPr>
        <w:t>（7）承包人委派的项目经理长期不到位（即连续三个月或以上达不到合同约定的出勤率）。</w:t>
      </w:r>
    </w:p>
    <w:p w14:paraId="6FF0124B" w14:textId="77777777" w:rsidR="00A65CC9" w:rsidRPr="006F22BF" w:rsidRDefault="00000000">
      <w:pPr>
        <w:adjustRightInd w:val="0"/>
        <w:snapToGrid w:val="0"/>
        <w:spacing w:line="360" w:lineRule="auto"/>
        <w:ind w:right="11" w:firstLineChars="200" w:firstLine="482"/>
        <w:outlineLvl w:val="1"/>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15、合同生效</w:t>
      </w:r>
    </w:p>
    <w:p w14:paraId="67FAB8C3" w14:textId="77777777" w:rsidR="00A65CC9" w:rsidRPr="006F22BF" w:rsidRDefault="00000000">
      <w:pPr>
        <w:adjustRightInd w:val="0"/>
        <w:snapToGrid w:val="0"/>
        <w:spacing w:line="360" w:lineRule="auto"/>
        <w:ind w:right="11" w:firstLineChars="200" w:firstLine="480"/>
        <w:outlineLvl w:val="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本合同自发包人、承包人双方签字盖章（公章或合同专用章）之日起生效，委托代理人签字的需经另一方书面同意。本合同有效期至本工程质量保修期满且竣工结算满60日及双方的责任、义务履行完毕时终止。</w:t>
      </w:r>
    </w:p>
    <w:p w14:paraId="188EF1E0" w14:textId="77777777" w:rsidR="00A65CC9" w:rsidRPr="006F22BF" w:rsidRDefault="00000000">
      <w:pPr>
        <w:adjustRightInd w:val="0"/>
        <w:snapToGrid w:val="0"/>
        <w:spacing w:line="360" w:lineRule="auto"/>
        <w:ind w:right="11" w:firstLineChars="200" w:firstLine="482"/>
        <w:outlineLvl w:val="1"/>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16、合同份数</w:t>
      </w:r>
    </w:p>
    <w:p w14:paraId="3EE1DA78"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本合同正本一式捌份，发包人、承包人各执肆份。</w:t>
      </w:r>
    </w:p>
    <w:p w14:paraId="7986FAFE" w14:textId="77777777" w:rsidR="00A65CC9" w:rsidRPr="006F22BF" w:rsidRDefault="00000000">
      <w:pPr>
        <w:adjustRightInd w:val="0"/>
        <w:snapToGrid w:val="0"/>
        <w:spacing w:line="360" w:lineRule="auto"/>
        <w:ind w:right="11" w:firstLineChars="200" w:firstLine="482"/>
        <w:rPr>
          <w:rFonts w:ascii="宋体" w:hAnsi="宋体" w:hint="eastAsia"/>
          <w:bCs/>
          <w:snapToGrid w:val="0"/>
          <w:color w:val="000000" w:themeColor="text1"/>
          <w:kern w:val="0"/>
          <w:sz w:val="24"/>
        </w:rPr>
      </w:pPr>
      <w:r w:rsidRPr="006F22BF">
        <w:rPr>
          <w:rFonts w:ascii="宋体" w:hAnsi="宋体" w:hint="eastAsia"/>
          <w:b/>
          <w:bCs/>
          <w:snapToGrid w:val="0"/>
          <w:color w:val="000000" w:themeColor="text1"/>
          <w:kern w:val="0"/>
          <w:sz w:val="24"/>
        </w:rPr>
        <w:t>17、</w:t>
      </w:r>
      <w:r w:rsidRPr="006F22BF">
        <w:rPr>
          <w:rFonts w:ascii="宋体" w:hAnsi="宋体" w:hint="eastAsia"/>
          <w:bCs/>
          <w:snapToGrid w:val="0"/>
          <w:color w:val="000000" w:themeColor="text1"/>
          <w:kern w:val="0"/>
          <w:sz w:val="24"/>
        </w:rPr>
        <w:t>中标通知书和招标答疑及澄清文件附在合同协议书后。</w:t>
      </w:r>
    </w:p>
    <w:p w14:paraId="4A57D477" w14:textId="77777777" w:rsidR="00A65CC9" w:rsidRPr="006F22BF" w:rsidRDefault="00A65CC9">
      <w:pPr>
        <w:adjustRightInd w:val="0"/>
        <w:snapToGrid w:val="0"/>
        <w:spacing w:line="360" w:lineRule="auto"/>
        <w:ind w:right="11" w:firstLineChars="200" w:firstLine="480"/>
        <w:rPr>
          <w:rFonts w:ascii="宋体" w:hAnsi="宋体" w:hint="eastAsia"/>
          <w:bCs/>
          <w:snapToGrid w:val="0"/>
          <w:color w:val="000000" w:themeColor="text1"/>
          <w:kern w:val="0"/>
          <w:sz w:val="24"/>
        </w:rPr>
      </w:pPr>
    </w:p>
    <w:p w14:paraId="267EAC2E" w14:textId="77777777" w:rsidR="00A65CC9" w:rsidRPr="006F22BF" w:rsidRDefault="00000000">
      <w:pPr>
        <w:spacing w:after="120"/>
        <w:ind w:firstLineChars="200" w:firstLine="480"/>
        <w:rPr>
          <w:rFonts w:ascii="宋体" w:hAnsi="宋体" w:cs="宋体" w:hint="eastAsia"/>
          <w:color w:val="000000" w:themeColor="text1"/>
          <w:sz w:val="24"/>
          <w:szCs w:val="24"/>
        </w:rPr>
      </w:pPr>
      <w:r w:rsidRPr="006F22BF">
        <w:rPr>
          <w:rFonts w:ascii="宋体" w:hAnsi="宋体" w:cs="宋体" w:hint="eastAsia"/>
          <w:color w:val="000000" w:themeColor="text1"/>
          <w:sz w:val="24"/>
          <w:szCs w:val="24"/>
          <w:lang w:bidi="ar"/>
        </w:rPr>
        <w:t>（本页以下无正文）</w:t>
      </w:r>
    </w:p>
    <w:p w14:paraId="64A0171B" w14:textId="77777777" w:rsidR="00A65CC9" w:rsidRPr="006F22BF" w:rsidRDefault="00000000">
      <w:pPr>
        <w:adjustRightInd w:val="0"/>
        <w:snapToGrid w:val="0"/>
        <w:spacing w:line="360" w:lineRule="auto"/>
        <w:ind w:right="11"/>
        <w:rPr>
          <w:rFonts w:ascii="宋体" w:hAnsi="宋体" w:hint="eastAsia"/>
          <w:snapToGrid w:val="0"/>
          <w:color w:val="000000" w:themeColor="text1"/>
          <w:spacing w:val="-20"/>
          <w:kern w:val="0"/>
          <w:sz w:val="24"/>
        </w:rPr>
      </w:pPr>
      <w:r w:rsidRPr="006F22BF">
        <w:rPr>
          <w:rFonts w:ascii="宋体" w:hAnsi="宋体"/>
          <w:snapToGrid w:val="0"/>
          <w:color w:val="000000" w:themeColor="text1"/>
          <w:spacing w:val="-20"/>
          <w:kern w:val="0"/>
          <w:sz w:val="24"/>
        </w:rPr>
        <w:br w:type="page"/>
      </w:r>
      <w:r w:rsidRPr="006F22BF">
        <w:rPr>
          <w:rFonts w:ascii="宋体" w:hAnsi="宋体" w:hint="eastAsia"/>
          <w:snapToGrid w:val="0"/>
          <w:color w:val="000000" w:themeColor="text1"/>
          <w:spacing w:val="-20"/>
          <w:kern w:val="0"/>
          <w:sz w:val="24"/>
        </w:rPr>
        <w:lastRenderedPageBreak/>
        <w:t>发包人：</w:t>
      </w:r>
      <w:r w:rsidRPr="006F22BF">
        <w:rPr>
          <w:rFonts w:ascii="宋体" w:hAnsi="宋体" w:hint="eastAsia"/>
          <w:b/>
          <w:bCs/>
          <w:snapToGrid w:val="0"/>
          <w:color w:val="000000" w:themeColor="text1"/>
          <w:spacing w:val="-20"/>
          <w:kern w:val="0"/>
          <w:sz w:val="24"/>
        </w:rPr>
        <w:t>广州中医药大学第一附属医院</w:t>
      </w:r>
      <w:r w:rsidRPr="006F22BF">
        <w:rPr>
          <w:rFonts w:ascii="宋体" w:hAnsi="宋体" w:hint="eastAsia"/>
          <w:snapToGrid w:val="0"/>
          <w:color w:val="000000" w:themeColor="text1"/>
          <w:spacing w:val="-20"/>
          <w:kern w:val="0"/>
          <w:sz w:val="24"/>
        </w:rPr>
        <w:t xml:space="preserve">                 承包人：</w:t>
      </w:r>
      <w:r w:rsidRPr="006F22BF">
        <w:rPr>
          <w:rFonts w:ascii="宋体" w:hAnsi="宋体" w:hint="eastAsia"/>
          <w:snapToGrid w:val="0"/>
          <w:color w:val="000000" w:themeColor="text1"/>
          <w:spacing w:val="-20"/>
          <w:kern w:val="0"/>
          <w:sz w:val="24"/>
          <w:u w:val="single"/>
        </w:rPr>
        <w:t xml:space="preserve">                                   </w:t>
      </w:r>
    </w:p>
    <w:p w14:paraId="6CA36210" w14:textId="77777777" w:rsidR="00A65CC9" w:rsidRPr="006F22BF" w:rsidRDefault="00000000">
      <w:pPr>
        <w:adjustRightInd w:val="0"/>
        <w:snapToGrid w:val="0"/>
        <w:spacing w:line="360" w:lineRule="auto"/>
        <w:ind w:right="11" w:firstLineChars="1150" w:firstLine="27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（盖章）                             （盖章）</w:t>
      </w:r>
    </w:p>
    <w:p w14:paraId="52F5F84C"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rPr>
      </w:pPr>
    </w:p>
    <w:p w14:paraId="41435872" w14:textId="77777777" w:rsidR="00A65CC9" w:rsidRPr="006F22BF" w:rsidRDefault="00000000">
      <w:pPr>
        <w:adjustRightInd w:val="0"/>
        <w:snapToGrid w:val="0"/>
        <w:spacing w:line="360" w:lineRule="auto"/>
        <w:ind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法定代表人</w:t>
      </w:r>
      <w:r w:rsidRPr="006F22BF">
        <w:rPr>
          <w:rFonts w:ascii="宋体" w:hAnsi="宋体" w:cs="宋体" w:hint="eastAsia"/>
          <w:color w:val="000000" w:themeColor="text1"/>
          <w:kern w:val="0"/>
          <w:sz w:val="24"/>
          <w:szCs w:val="24"/>
          <w:lang w:bidi="ar"/>
        </w:rPr>
        <w:t>/授权委托人</w:t>
      </w:r>
      <w:r w:rsidRPr="006F22BF">
        <w:rPr>
          <w:rFonts w:ascii="宋体" w:hAnsi="宋体" w:hint="eastAsia"/>
          <w:snapToGrid w:val="0"/>
          <w:color w:val="000000" w:themeColor="text1"/>
          <w:kern w:val="0"/>
          <w:sz w:val="24"/>
        </w:rPr>
        <w:t>：                法定代表人：</w:t>
      </w:r>
    </w:p>
    <w:p w14:paraId="4FA4E947"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rPr>
      </w:pPr>
    </w:p>
    <w:p w14:paraId="049616CC" w14:textId="77777777" w:rsidR="00A65CC9" w:rsidRPr="006F22BF" w:rsidRDefault="00000000">
      <w:pPr>
        <w:adjustRightInd w:val="0"/>
        <w:snapToGrid w:val="0"/>
        <w:spacing w:line="360" w:lineRule="auto"/>
        <w:ind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地址：广州白云区机场路16号            地址：</w:t>
      </w:r>
    </w:p>
    <w:p w14:paraId="0CF546F6" w14:textId="77777777" w:rsidR="00A65CC9" w:rsidRPr="006F22BF" w:rsidRDefault="00000000">
      <w:pPr>
        <w:adjustRightInd w:val="0"/>
        <w:snapToGrid w:val="0"/>
        <w:spacing w:line="360" w:lineRule="auto"/>
        <w:ind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邮政编码：510006                       邮政编码：</w:t>
      </w:r>
    </w:p>
    <w:p w14:paraId="38AFFD58" w14:textId="77777777" w:rsidR="00A65CC9" w:rsidRPr="006F22BF" w:rsidRDefault="00000000">
      <w:pPr>
        <w:adjustRightInd w:val="0"/>
        <w:snapToGrid w:val="0"/>
        <w:spacing w:line="360" w:lineRule="auto"/>
        <w:ind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电话：                                 电话：</w:t>
      </w:r>
    </w:p>
    <w:p w14:paraId="5296F8BA" w14:textId="77777777" w:rsidR="00A65CC9" w:rsidRPr="006F22BF" w:rsidRDefault="00000000">
      <w:pPr>
        <w:tabs>
          <w:tab w:val="left" w:pos="5460"/>
        </w:tabs>
        <w:adjustRightInd w:val="0"/>
        <w:snapToGrid w:val="0"/>
        <w:spacing w:line="360" w:lineRule="auto"/>
        <w:ind w:leftChars="-1" w:left="-2" w:right="11" w:firstLineChars="1950" w:firstLine="46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开户银行：</w:t>
      </w:r>
    </w:p>
    <w:p w14:paraId="04D0D6A9" w14:textId="77777777" w:rsidR="00A65CC9" w:rsidRPr="006F22BF" w:rsidRDefault="00000000">
      <w:pPr>
        <w:tabs>
          <w:tab w:val="left" w:pos="5460"/>
        </w:tabs>
        <w:adjustRightInd w:val="0"/>
        <w:snapToGrid w:val="0"/>
        <w:spacing w:line="360" w:lineRule="auto"/>
        <w:ind w:leftChars="-1" w:left="-2" w:right="11" w:firstLineChars="1950" w:firstLine="46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银行账号：</w:t>
      </w:r>
    </w:p>
    <w:p w14:paraId="5AC7B1C3" w14:textId="77777777" w:rsidR="00A65CC9" w:rsidRPr="006F22BF" w:rsidRDefault="00000000">
      <w:pPr>
        <w:tabs>
          <w:tab w:val="left" w:pos="5460"/>
        </w:tabs>
        <w:adjustRightInd w:val="0"/>
        <w:snapToGrid w:val="0"/>
        <w:spacing w:line="360" w:lineRule="auto"/>
        <w:ind w:leftChars="-1" w:left="-2" w:right="11" w:firstLineChars="1950" w:firstLine="46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纳税人识别号：</w:t>
      </w:r>
    </w:p>
    <w:p w14:paraId="39FB71AA" w14:textId="77777777" w:rsidR="00A65CC9" w:rsidRPr="006F22BF" w:rsidRDefault="00000000">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签订时间：    年  月  日               签订时间：    年  月  日</w:t>
      </w:r>
    </w:p>
    <w:p w14:paraId="7E4448D7" w14:textId="77777777" w:rsidR="00A65CC9" w:rsidRPr="006F22BF" w:rsidRDefault="00A65CC9">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p>
    <w:p w14:paraId="1CAB6841" w14:textId="77777777" w:rsidR="00A65CC9" w:rsidRPr="006F22BF" w:rsidRDefault="00000000">
      <w:pPr>
        <w:tabs>
          <w:tab w:val="left" w:pos="5460"/>
        </w:tabs>
        <w:adjustRightInd w:val="0"/>
        <w:snapToGrid w:val="0"/>
        <w:spacing w:line="360" w:lineRule="auto"/>
        <w:ind w:leftChars="-1" w:left="-2" w:right="11"/>
        <w:jc w:val="center"/>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合同订立地点：广东省广州市白云区。</w:t>
      </w:r>
    </w:p>
    <w:p w14:paraId="76CB3ABC" w14:textId="77777777" w:rsidR="00A65CC9" w:rsidRPr="006F22BF" w:rsidRDefault="00A65CC9">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p>
    <w:p w14:paraId="6D99362E" w14:textId="77777777" w:rsidR="00A65CC9" w:rsidRPr="006F22BF" w:rsidRDefault="00000000">
      <w:pPr>
        <w:tabs>
          <w:tab w:val="left" w:pos="5460"/>
        </w:tabs>
        <w:adjustRightInd w:val="0"/>
        <w:snapToGrid w:val="0"/>
        <w:spacing w:line="360" w:lineRule="auto"/>
        <w:ind w:leftChars="-1" w:left="-2" w:right="11"/>
        <w:jc w:val="center"/>
        <w:rPr>
          <w:rFonts w:ascii="宋体" w:hAnsi="宋体" w:hint="eastAsia"/>
          <w:b/>
          <w:snapToGrid w:val="0"/>
          <w:color w:val="000000" w:themeColor="text1"/>
          <w:kern w:val="0"/>
          <w:sz w:val="32"/>
          <w:szCs w:val="32"/>
        </w:rPr>
      </w:pPr>
      <w:r w:rsidRPr="006F22BF">
        <w:rPr>
          <w:rFonts w:ascii="宋体" w:hAnsi="宋体"/>
          <w:snapToGrid w:val="0"/>
          <w:color w:val="000000" w:themeColor="text1"/>
          <w:kern w:val="0"/>
          <w:sz w:val="24"/>
        </w:rPr>
        <w:br w:type="page"/>
      </w:r>
      <w:r w:rsidRPr="006F22BF">
        <w:rPr>
          <w:rFonts w:ascii="宋体" w:hAnsi="宋体" w:hint="eastAsia"/>
          <w:b/>
          <w:snapToGrid w:val="0"/>
          <w:color w:val="000000" w:themeColor="text1"/>
          <w:kern w:val="0"/>
          <w:sz w:val="32"/>
          <w:szCs w:val="32"/>
        </w:rPr>
        <w:lastRenderedPageBreak/>
        <w:t>中标通知书（复印件）</w:t>
      </w:r>
    </w:p>
    <w:p w14:paraId="29C07487" w14:textId="77777777" w:rsidR="00A65CC9" w:rsidRPr="006F22BF" w:rsidRDefault="00A65CC9">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p>
    <w:p w14:paraId="57433596" w14:textId="77777777" w:rsidR="00A65CC9" w:rsidRPr="006F22BF" w:rsidRDefault="00000000">
      <w:pPr>
        <w:tabs>
          <w:tab w:val="left" w:pos="5460"/>
        </w:tabs>
        <w:adjustRightInd w:val="0"/>
        <w:snapToGrid w:val="0"/>
        <w:spacing w:line="360" w:lineRule="auto"/>
        <w:ind w:leftChars="-1" w:left="-2" w:right="11"/>
        <w:jc w:val="center"/>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br w:type="page"/>
      </w:r>
      <w:r w:rsidRPr="006F22BF">
        <w:rPr>
          <w:rFonts w:ascii="宋体" w:hAnsi="宋体" w:hint="eastAsia"/>
          <w:b/>
          <w:snapToGrid w:val="0"/>
          <w:color w:val="000000" w:themeColor="text1"/>
          <w:kern w:val="0"/>
          <w:sz w:val="32"/>
          <w:szCs w:val="32"/>
        </w:rPr>
        <w:lastRenderedPageBreak/>
        <w:t>招标答疑及澄清文件（复印件）</w:t>
      </w:r>
    </w:p>
    <w:p w14:paraId="486B8D77" w14:textId="77777777" w:rsidR="00A65CC9" w:rsidRPr="006F22BF" w:rsidRDefault="00A65CC9">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p>
    <w:p w14:paraId="611EDD21" w14:textId="77777777" w:rsidR="00A65CC9" w:rsidRPr="006F22BF" w:rsidRDefault="00A65CC9">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p>
    <w:p w14:paraId="78161F17" w14:textId="77777777" w:rsidR="00A65CC9" w:rsidRPr="006F22BF" w:rsidRDefault="00000000">
      <w:pPr>
        <w:tabs>
          <w:tab w:val="left" w:pos="5460"/>
        </w:tabs>
        <w:adjustRightInd w:val="0"/>
        <w:snapToGrid w:val="0"/>
        <w:spacing w:line="360" w:lineRule="auto"/>
        <w:ind w:leftChars="-1" w:left="-2" w:right="11"/>
        <w:rPr>
          <w:rFonts w:ascii="宋体" w:hAnsi="宋体" w:hint="eastAsia"/>
          <w:bCs/>
          <w:snapToGrid w:val="0"/>
          <w:color w:val="000000" w:themeColor="text1"/>
          <w:kern w:val="0"/>
          <w:sz w:val="24"/>
        </w:rPr>
      </w:pPr>
      <w:r w:rsidRPr="006F22BF">
        <w:rPr>
          <w:rFonts w:ascii="宋体" w:hAnsi="宋体"/>
          <w:bCs/>
          <w:snapToGrid w:val="0"/>
          <w:color w:val="000000" w:themeColor="text1"/>
          <w:kern w:val="0"/>
          <w:sz w:val="24"/>
        </w:rPr>
        <w:br w:type="page"/>
      </w:r>
    </w:p>
    <w:p w14:paraId="03B3A8F9" w14:textId="77777777" w:rsidR="00A65CC9" w:rsidRPr="006F22BF" w:rsidRDefault="00000000">
      <w:pPr>
        <w:adjustRightInd w:val="0"/>
        <w:snapToGrid w:val="0"/>
        <w:spacing w:line="360" w:lineRule="auto"/>
        <w:ind w:right="11"/>
        <w:jc w:val="center"/>
        <w:outlineLvl w:val="0"/>
        <w:rPr>
          <w:rFonts w:ascii="宋体" w:hAnsi="宋体" w:hint="eastAsia"/>
          <w:b/>
          <w:bCs/>
          <w:snapToGrid w:val="0"/>
          <w:color w:val="000000" w:themeColor="text1"/>
          <w:kern w:val="0"/>
          <w:sz w:val="44"/>
          <w:szCs w:val="44"/>
        </w:rPr>
      </w:pPr>
      <w:r w:rsidRPr="006F22BF">
        <w:rPr>
          <w:rFonts w:ascii="宋体" w:hAnsi="宋体" w:hint="eastAsia"/>
          <w:b/>
          <w:bCs/>
          <w:snapToGrid w:val="0"/>
          <w:color w:val="000000" w:themeColor="text1"/>
          <w:kern w:val="0"/>
          <w:sz w:val="44"/>
          <w:szCs w:val="44"/>
        </w:rPr>
        <w:lastRenderedPageBreak/>
        <w:t>第二篇  合同专用条款</w:t>
      </w:r>
    </w:p>
    <w:p w14:paraId="1E66166D" w14:textId="77777777" w:rsidR="00A65CC9" w:rsidRPr="006F22BF" w:rsidRDefault="00A65CC9">
      <w:pPr>
        <w:adjustRightInd w:val="0"/>
        <w:snapToGrid w:val="0"/>
        <w:spacing w:line="360" w:lineRule="auto"/>
        <w:jc w:val="center"/>
        <w:rPr>
          <w:rFonts w:ascii="宋体" w:hAnsi="宋体" w:hint="eastAsia"/>
          <w:b/>
          <w:snapToGrid w:val="0"/>
          <w:color w:val="000000" w:themeColor="text1"/>
          <w:kern w:val="0"/>
          <w:sz w:val="28"/>
          <w:szCs w:val="28"/>
        </w:rPr>
      </w:pPr>
    </w:p>
    <w:p w14:paraId="4D770F64" w14:textId="77777777" w:rsidR="00A65CC9" w:rsidRPr="006F22BF" w:rsidRDefault="00000000">
      <w:pPr>
        <w:adjustRightInd w:val="0"/>
        <w:snapToGrid w:val="0"/>
        <w:spacing w:line="360" w:lineRule="auto"/>
        <w:jc w:val="center"/>
        <w:outlineLvl w:val="1"/>
        <w:rPr>
          <w:rFonts w:ascii="宋体" w:hAnsi="宋体" w:hint="eastAsia"/>
          <w:b/>
          <w:snapToGrid w:val="0"/>
          <w:color w:val="000000" w:themeColor="text1"/>
          <w:kern w:val="0"/>
          <w:sz w:val="28"/>
          <w:szCs w:val="28"/>
        </w:rPr>
      </w:pPr>
      <w:r w:rsidRPr="006F22BF">
        <w:rPr>
          <w:rFonts w:ascii="宋体" w:hAnsi="宋体" w:hint="eastAsia"/>
          <w:b/>
          <w:snapToGrid w:val="0"/>
          <w:color w:val="000000" w:themeColor="text1"/>
          <w:kern w:val="0"/>
          <w:sz w:val="28"/>
          <w:szCs w:val="28"/>
        </w:rPr>
        <w:t>总  则</w:t>
      </w:r>
    </w:p>
    <w:p w14:paraId="6B964737" w14:textId="77777777" w:rsidR="00A65CC9" w:rsidRPr="006F22BF" w:rsidRDefault="00000000">
      <w:pPr>
        <w:adjustRightInd w:val="0"/>
        <w:snapToGrid w:val="0"/>
        <w:spacing w:line="360" w:lineRule="auto"/>
        <w:ind w:firstLineChars="200" w:firstLine="480"/>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根据建设项目管理规范和本工程管理实际，本合同工程将实行社会化、专业化的管理模式。发包人将授权监理单位（项目管理单位）依据有关法律法规、规范和合同，充分行使其严格控制工程进度与投资以及进行合同、信息管理和协调处理现场等有关工程问题的权力，确保工程质量与安全。</w:t>
      </w:r>
    </w:p>
    <w:p w14:paraId="7F370BA7" w14:textId="77777777" w:rsidR="00A65CC9" w:rsidRPr="006F22BF" w:rsidRDefault="00000000">
      <w:pPr>
        <w:adjustRightInd w:val="0"/>
        <w:snapToGrid w:val="0"/>
        <w:spacing w:line="360" w:lineRule="auto"/>
        <w:ind w:firstLineChars="200" w:firstLine="480"/>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2、发包人通过监理单位（项目管理单位）下达指令，监督承包人履约行为，承包人所有请求事项由监理单位（项目管理单位）协调</w:t>
      </w:r>
      <w:proofErr w:type="gramStart"/>
      <w:r w:rsidRPr="006F22BF">
        <w:rPr>
          <w:rFonts w:ascii="宋体" w:hAnsi="宋体" w:hint="eastAsia"/>
          <w:snapToGrid w:val="0"/>
          <w:color w:val="000000" w:themeColor="text1"/>
          <w:kern w:val="0"/>
          <w:sz w:val="24"/>
        </w:rPr>
        <w:t>并一般</w:t>
      </w:r>
      <w:proofErr w:type="gramEnd"/>
      <w:r w:rsidRPr="006F22BF">
        <w:rPr>
          <w:rFonts w:ascii="宋体" w:hAnsi="宋体" w:hint="eastAsia"/>
          <w:snapToGrid w:val="0"/>
          <w:color w:val="000000" w:themeColor="text1"/>
          <w:kern w:val="0"/>
          <w:sz w:val="24"/>
        </w:rPr>
        <w:t>均通过监理单位（项目管理单位）接受或提出处理意见（发包人有特别要求和规定的除外）。</w:t>
      </w:r>
    </w:p>
    <w:p w14:paraId="7DC6FD7A" w14:textId="77777777" w:rsidR="00A65CC9" w:rsidRPr="006F22BF" w:rsidRDefault="00000000">
      <w:pPr>
        <w:adjustRightInd w:val="0"/>
        <w:snapToGrid w:val="0"/>
        <w:spacing w:line="360" w:lineRule="auto"/>
        <w:ind w:firstLineChars="200" w:firstLine="480"/>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3、考虑到本工程的重要性，发包人将采取较为严密的组织管理形式，承包人需投入有别于其他项目的人力、物力，以满足本工程施工需要。</w:t>
      </w:r>
    </w:p>
    <w:p w14:paraId="55F71C3E" w14:textId="77777777" w:rsidR="00A65CC9" w:rsidRPr="006F22BF" w:rsidRDefault="00000000">
      <w:pPr>
        <w:adjustRightInd w:val="0"/>
        <w:snapToGrid w:val="0"/>
        <w:spacing w:line="360" w:lineRule="auto"/>
        <w:ind w:firstLineChars="200" w:firstLine="480"/>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4、发包人根据工程推进实际情况，有权要求承包人的法定代表人或总经理必须常驻施工现场，协调各种事项。</w:t>
      </w:r>
    </w:p>
    <w:p w14:paraId="04035829" w14:textId="77777777" w:rsidR="00A65CC9" w:rsidRPr="006F22BF" w:rsidRDefault="00000000">
      <w:pPr>
        <w:adjustRightInd w:val="0"/>
        <w:snapToGrid w:val="0"/>
        <w:spacing w:line="360" w:lineRule="auto"/>
        <w:ind w:firstLineChars="200" w:firstLine="480"/>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为保证本工程建设有序、规范和顺利进行，承包人必须主动支持发包人工作，对发包人的指令和书面通知，若无正当理由又未提前向发包人报告并得到书面认可，而公开或变相拒不执行的，应按合同专用条款第38.7（1）款的约定承担违约责任并赔偿由此造成发包人的一切经济损失。</w:t>
      </w:r>
    </w:p>
    <w:p w14:paraId="0F59C403" w14:textId="77777777" w:rsidR="00A65CC9" w:rsidRPr="006F22BF" w:rsidRDefault="00000000">
      <w:pPr>
        <w:adjustRightInd w:val="0"/>
        <w:snapToGrid w:val="0"/>
        <w:spacing w:line="360" w:lineRule="auto"/>
        <w:ind w:firstLineChars="200" w:firstLine="480"/>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6、承包人承诺遵守发包人所制定的针对本工程管理的各项制度、规定，否则接受发包人的相关处罚。这些管理制度、规定必须符合下列原则：</w:t>
      </w:r>
    </w:p>
    <w:p w14:paraId="01C1538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（1）符合国家、广东省、广州市的有关法律法规、规范和标准；</w:t>
      </w:r>
    </w:p>
    <w:p w14:paraId="70AE0A8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（2）符合对本工程进行有效管理的基本精神和要求；</w:t>
      </w:r>
    </w:p>
    <w:p w14:paraId="5FD5D400" w14:textId="77777777" w:rsidR="00A65CC9" w:rsidRPr="006F22BF" w:rsidRDefault="00000000">
      <w:pPr>
        <w:adjustRightInd w:val="0"/>
        <w:snapToGrid w:val="0"/>
        <w:spacing w:line="360" w:lineRule="auto"/>
        <w:ind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（3）为确保工程质量、进度、安全文明施工管理所必须；</w:t>
      </w:r>
    </w:p>
    <w:p w14:paraId="2932EC6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（4）不是针对某一特定的承包人。</w:t>
      </w:r>
    </w:p>
    <w:p w14:paraId="21A2F9B1"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0451B47A" w14:textId="77777777" w:rsidR="00A65CC9" w:rsidRPr="006F22BF" w:rsidRDefault="00000000">
      <w:pPr>
        <w:adjustRightInd w:val="0"/>
        <w:snapToGrid w:val="0"/>
        <w:spacing w:line="360" w:lineRule="auto"/>
        <w:jc w:val="center"/>
        <w:outlineLvl w:val="1"/>
        <w:rPr>
          <w:b/>
          <w:color w:val="000000" w:themeColor="text1"/>
          <w:sz w:val="28"/>
          <w:szCs w:val="28"/>
        </w:rPr>
      </w:pPr>
      <w:r w:rsidRPr="006F22BF">
        <w:rPr>
          <w:rFonts w:hint="eastAsia"/>
          <w:b/>
          <w:color w:val="000000" w:themeColor="text1"/>
          <w:sz w:val="28"/>
          <w:szCs w:val="28"/>
        </w:rPr>
        <w:t>一、词语定义及合同文件</w:t>
      </w:r>
    </w:p>
    <w:p w14:paraId="4D855023"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1、词语定义</w:t>
      </w:r>
    </w:p>
    <w:p w14:paraId="0E6021D0"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1.3发包人</w:t>
      </w:r>
    </w:p>
    <w:p w14:paraId="18FDECE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lastRenderedPageBreak/>
        <w:t>（1）发包人</w:t>
      </w:r>
      <w:r w:rsidRPr="006F22BF">
        <w:rPr>
          <w:rFonts w:ascii="宋体" w:hAnsi="宋体" w:hint="eastAsia"/>
          <w:snapToGrid w:val="0"/>
          <w:color w:val="000000" w:themeColor="text1"/>
          <w:kern w:val="0"/>
          <w:sz w:val="24"/>
        </w:rPr>
        <w:t>：在本合同中特指广州中医药大学第一附属医院。</w:t>
      </w:r>
    </w:p>
    <w:p w14:paraId="60760034"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1.6设计单位</w:t>
      </w:r>
    </w:p>
    <w:p w14:paraId="29F2C42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本工程的设计单位是： 广州市城市规划勘测设计研究院有限公司</w:t>
      </w:r>
      <w:r w:rsidRPr="006F22BF">
        <w:rPr>
          <w:rFonts w:ascii="宋体" w:hAnsi="宋体" w:hint="eastAsia"/>
          <w:snapToGrid w:val="0"/>
          <w:color w:val="000000" w:themeColor="text1"/>
          <w:kern w:val="0"/>
          <w:sz w:val="24"/>
          <w:u w:val="single"/>
        </w:rPr>
        <w:t xml:space="preserve"> </w:t>
      </w:r>
      <w:r w:rsidRPr="006F22BF">
        <w:rPr>
          <w:rFonts w:ascii="宋体" w:hAnsi="宋体" w:hint="eastAsia"/>
          <w:snapToGrid w:val="0"/>
          <w:color w:val="000000" w:themeColor="text1"/>
          <w:kern w:val="0"/>
          <w:sz w:val="24"/>
        </w:rPr>
        <w:t>。</w:t>
      </w:r>
    </w:p>
    <w:p w14:paraId="615AD56B"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1.7监理单位（项目管理单位）</w:t>
      </w:r>
    </w:p>
    <w:p w14:paraId="74BA42E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本工程的</w:t>
      </w:r>
      <w:r w:rsidRPr="006F22BF">
        <w:rPr>
          <w:rFonts w:ascii="宋体" w:hAnsi="宋体" w:hint="eastAsia"/>
          <w:bCs/>
          <w:snapToGrid w:val="0"/>
          <w:color w:val="000000" w:themeColor="text1"/>
          <w:kern w:val="0"/>
          <w:sz w:val="24"/>
        </w:rPr>
        <w:t>监理单位（项目管理单位）</w:t>
      </w:r>
      <w:r w:rsidRPr="006F22BF">
        <w:rPr>
          <w:rFonts w:ascii="宋体" w:hAnsi="宋体" w:hint="eastAsia"/>
          <w:snapToGrid w:val="0"/>
          <w:color w:val="000000" w:themeColor="text1"/>
          <w:kern w:val="0"/>
          <w:sz w:val="24"/>
        </w:rPr>
        <w:t>是：</w:t>
      </w:r>
      <w:r w:rsidRPr="006F22BF">
        <w:rPr>
          <w:rFonts w:ascii="宋体" w:hAnsi="宋体" w:hint="eastAsia"/>
          <w:snapToGrid w:val="0"/>
          <w:color w:val="000000" w:themeColor="text1"/>
          <w:kern w:val="0"/>
          <w:sz w:val="24"/>
          <w:u w:val="single"/>
        </w:rPr>
        <w:t xml:space="preserve"> 广州市广州工程建设监理有限公司 </w:t>
      </w:r>
      <w:r w:rsidRPr="006F22BF">
        <w:rPr>
          <w:rFonts w:ascii="宋体" w:hAnsi="宋体" w:hint="eastAsia"/>
          <w:snapToGrid w:val="0"/>
          <w:color w:val="000000" w:themeColor="text1"/>
          <w:kern w:val="0"/>
          <w:sz w:val="24"/>
        </w:rPr>
        <w:t>。</w:t>
      </w:r>
    </w:p>
    <w:p w14:paraId="28A4D037"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1.8工程师</w:t>
      </w:r>
    </w:p>
    <w:p w14:paraId="55D4880D"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合同通用条款中的工程师，如无特别注明，均是指监理单位（项目管理单位）委派或发包人派驻本工程施工场地的现场工作机构的负责人。</w:t>
      </w:r>
    </w:p>
    <w:p w14:paraId="55742BCB"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1.14工期</w:t>
      </w:r>
    </w:p>
    <w:p w14:paraId="64C0F91D"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节点工期：指在经发包人和总监理工程师批准的施工组织设计或者工程工期网络计划中载明的承包人按总日历天数（包括法定节假日）计算完成某一阶段或某一工序的承包天数。按工期网络计划的一般线路和关键线路分为一般节点工期和关键节点工期。</w:t>
      </w:r>
    </w:p>
    <w:p w14:paraId="5A21BCBA"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1.20违约责任：指合同任何一方不履行或不完全履行合同约定的义务或者履行义务不符合合同约定所应承担的责任。</w:t>
      </w:r>
    </w:p>
    <w:p w14:paraId="5B521AB0"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（1）一般违约责任：指虽然违反本合同的约定，但其违约行为不对本合同的履行造成严重影响而应承担的责任。</w:t>
      </w:r>
    </w:p>
    <w:p w14:paraId="77D6BA16"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（2）严重违约责任。指违反本合同的约定且其违约行为足以对本合同的履行造成严重或实质性的影响而应承担的责任。</w:t>
      </w:r>
    </w:p>
    <w:p w14:paraId="03ADCA45"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1.24通知：指合同中所提及的各方之间传达意思表示的方式，包括但不限于申请、报告、同意、答复、批准、指令、证书、决定等。除合同专用条款有特别约定外，只有采用书面形式的通知才有效。</w:t>
      </w:r>
    </w:p>
    <w:p w14:paraId="3D355850"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1.25安全事故等级[《安全生产事故报告和调查处理条例》]：</w:t>
      </w:r>
    </w:p>
    <w:p w14:paraId="4289C516"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（1）特别重大事故，是</w:t>
      </w:r>
      <w:proofErr w:type="gramStart"/>
      <w:r w:rsidRPr="006F22BF">
        <w:rPr>
          <w:rFonts w:ascii="宋体" w:hAnsi="宋体" w:hint="eastAsia"/>
          <w:bCs/>
          <w:snapToGrid w:val="0"/>
          <w:color w:val="000000" w:themeColor="text1"/>
          <w:kern w:val="0"/>
          <w:sz w:val="24"/>
        </w:rPr>
        <w:t>指造成</w:t>
      </w:r>
      <w:proofErr w:type="gramEnd"/>
      <w:r w:rsidRPr="006F22BF">
        <w:rPr>
          <w:rFonts w:ascii="宋体" w:hAnsi="宋体" w:hint="eastAsia"/>
          <w:bCs/>
          <w:snapToGrid w:val="0"/>
          <w:color w:val="000000" w:themeColor="text1"/>
          <w:kern w:val="0"/>
          <w:sz w:val="24"/>
        </w:rPr>
        <w:t>30人以上死亡，或者100人以上重伤（包括急性工业中毒，下同），或者1亿元以上直接经济损失的事故；</w:t>
      </w:r>
    </w:p>
    <w:p w14:paraId="3A5AB688"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（2）重大事故，是</w:t>
      </w:r>
      <w:proofErr w:type="gramStart"/>
      <w:r w:rsidRPr="006F22BF">
        <w:rPr>
          <w:rFonts w:ascii="宋体" w:hAnsi="宋体" w:hint="eastAsia"/>
          <w:bCs/>
          <w:snapToGrid w:val="0"/>
          <w:color w:val="000000" w:themeColor="text1"/>
          <w:kern w:val="0"/>
          <w:sz w:val="24"/>
        </w:rPr>
        <w:t>指造成</w:t>
      </w:r>
      <w:proofErr w:type="gramEnd"/>
      <w:r w:rsidRPr="006F22BF">
        <w:rPr>
          <w:rFonts w:ascii="宋体" w:hAnsi="宋体" w:hint="eastAsia"/>
          <w:bCs/>
          <w:snapToGrid w:val="0"/>
          <w:color w:val="000000" w:themeColor="text1"/>
          <w:kern w:val="0"/>
          <w:sz w:val="24"/>
        </w:rPr>
        <w:t>10人以上30人以下死亡，或者50人以上100人以下重伤，或者5000万元以上1亿元以下直接经济损失的事故；</w:t>
      </w:r>
    </w:p>
    <w:p w14:paraId="45195B91"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（3）较大事故，是</w:t>
      </w:r>
      <w:proofErr w:type="gramStart"/>
      <w:r w:rsidRPr="006F22BF">
        <w:rPr>
          <w:rFonts w:ascii="宋体" w:hAnsi="宋体" w:hint="eastAsia"/>
          <w:bCs/>
          <w:snapToGrid w:val="0"/>
          <w:color w:val="000000" w:themeColor="text1"/>
          <w:kern w:val="0"/>
          <w:sz w:val="24"/>
        </w:rPr>
        <w:t>指造成</w:t>
      </w:r>
      <w:proofErr w:type="gramEnd"/>
      <w:r w:rsidRPr="006F22BF">
        <w:rPr>
          <w:rFonts w:ascii="宋体" w:hAnsi="宋体" w:hint="eastAsia"/>
          <w:bCs/>
          <w:snapToGrid w:val="0"/>
          <w:color w:val="000000" w:themeColor="text1"/>
          <w:kern w:val="0"/>
          <w:sz w:val="24"/>
        </w:rPr>
        <w:t>3人以上10人以下死亡，或者10人以上50人以下重伤，或者1000万元以上5000万元以下直接经济损失的事故；</w:t>
      </w:r>
    </w:p>
    <w:p w14:paraId="78DAB38C"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（4）一般事故，是</w:t>
      </w:r>
      <w:proofErr w:type="gramStart"/>
      <w:r w:rsidRPr="006F22BF">
        <w:rPr>
          <w:rFonts w:ascii="宋体" w:hAnsi="宋体" w:hint="eastAsia"/>
          <w:bCs/>
          <w:snapToGrid w:val="0"/>
          <w:color w:val="000000" w:themeColor="text1"/>
          <w:kern w:val="0"/>
          <w:sz w:val="24"/>
        </w:rPr>
        <w:t>指造成</w:t>
      </w:r>
      <w:proofErr w:type="gramEnd"/>
      <w:r w:rsidRPr="006F22BF">
        <w:rPr>
          <w:rFonts w:ascii="宋体" w:hAnsi="宋体" w:hint="eastAsia"/>
          <w:bCs/>
          <w:snapToGrid w:val="0"/>
          <w:color w:val="000000" w:themeColor="text1"/>
          <w:kern w:val="0"/>
          <w:sz w:val="24"/>
        </w:rPr>
        <w:t>3人以下死亡，或者10人以下重伤，或者1000万元以下直接经济损失的事故。</w:t>
      </w:r>
    </w:p>
    <w:p w14:paraId="7926F4F2"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lastRenderedPageBreak/>
        <w:t>上述所称的“以上”包括本数，所称的“以下”不包括本数。</w:t>
      </w:r>
    </w:p>
    <w:p w14:paraId="668FE81D"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1.26质量事故等级[《关于做好房屋建筑和市政基础设施工程质量事故报告和调查处理工作的通知》（</w:t>
      </w:r>
      <w:proofErr w:type="gramStart"/>
      <w:r w:rsidRPr="006F22BF">
        <w:rPr>
          <w:rFonts w:ascii="宋体" w:hAnsi="宋体" w:hint="eastAsia"/>
          <w:bCs/>
          <w:snapToGrid w:val="0"/>
          <w:color w:val="000000" w:themeColor="text1"/>
          <w:kern w:val="0"/>
          <w:sz w:val="24"/>
        </w:rPr>
        <w:t>建质</w:t>
      </w:r>
      <w:proofErr w:type="gramEnd"/>
      <w:r w:rsidRPr="006F22BF">
        <w:rPr>
          <w:rFonts w:ascii="宋体" w:hAnsi="宋体" w:hint="eastAsia"/>
          <w:bCs/>
          <w:snapToGrid w:val="0"/>
          <w:color w:val="000000" w:themeColor="text1"/>
          <w:kern w:val="0"/>
          <w:sz w:val="24"/>
        </w:rPr>
        <w:t>[2010]111号）]：</w:t>
      </w:r>
    </w:p>
    <w:p w14:paraId="39C898A5"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根据工程质量事故造成的人员伤亡或者直接经济损失，工程质量事故分为4个等级：</w:t>
      </w:r>
    </w:p>
    <w:p w14:paraId="5F94D24C" w14:textId="77777777" w:rsidR="00A65CC9" w:rsidRPr="006F22BF" w:rsidRDefault="00000000">
      <w:pPr>
        <w:adjustRightInd w:val="0"/>
        <w:snapToGrid w:val="0"/>
        <w:spacing w:line="360" w:lineRule="auto"/>
        <w:ind w:firstLineChars="150" w:firstLine="36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（1）特别重大事故，是</w:t>
      </w:r>
      <w:proofErr w:type="gramStart"/>
      <w:r w:rsidRPr="006F22BF">
        <w:rPr>
          <w:rFonts w:ascii="宋体" w:hAnsi="宋体" w:hint="eastAsia"/>
          <w:bCs/>
          <w:snapToGrid w:val="0"/>
          <w:color w:val="000000" w:themeColor="text1"/>
          <w:kern w:val="0"/>
          <w:sz w:val="24"/>
        </w:rPr>
        <w:t>指造成</w:t>
      </w:r>
      <w:proofErr w:type="gramEnd"/>
      <w:r w:rsidRPr="006F22BF">
        <w:rPr>
          <w:rFonts w:ascii="宋体" w:hAnsi="宋体" w:hint="eastAsia"/>
          <w:bCs/>
          <w:snapToGrid w:val="0"/>
          <w:color w:val="000000" w:themeColor="text1"/>
          <w:kern w:val="0"/>
          <w:sz w:val="24"/>
        </w:rPr>
        <w:t>30人以上死亡，或者100人以上重伤，或者1亿元以上直接经济损失的事故；</w:t>
      </w:r>
    </w:p>
    <w:p w14:paraId="6B549E13" w14:textId="77777777" w:rsidR="00A65CC9" w:rsidRPr="006F22BF" w:rsidRDefault="00000000">
      <w:pPr>
        <w:adjustRightInd w:val="0"/>
        <w:snapToGrid w:val="0"/>
        <w:spacing w:line="360" w:lineRule="auto"/>
        <w:ind w:firstLineChars="150" w:firstLine="36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（2）重大事故，是</w:t>
      </w:r>
      <w:proofErr w:type="gramStart"/>
      <w:r w:rsidRPr="006F22BF">
        <w:rPr>
          <w:rFonts w:ascii="宋体" w:hAnsi="宋体" w:hint="eastAsia"/>
          <w:bCs/>
          <w:snapToGrid w:val="0"/>
          <w:color w:val="000000" w:themeColor="text1"/>
          <w:kern w:val="0"/>
          <w:sz w:val="24"/>
        </w:rPr>
        <w:t>指造成</w:t>
      </w:r>
      <w:proofErr w:type="gramEnd"/>
      <w:r w:rsidRPr="006F22BF">
        <w:rPr>
          <w:rFonts w:ascii="宋体" w:hAnsi="宋体" w:hint="eastAsia"/>
          <w:bCs/>
          <w:snapToGrid w:val="0"/>
          <w:color w:val="000000" w:themeColor="text1"/>
          <w:kern w:val="0"/>
          <w:sz w:val="24"/>
        </w:rPr>
        <w:t>10人以上30人以下死亡，或者50人以上100人以下重伤，或者5000万元以上1亿元以下直接经济损失的事故；</w:t>
      </w:r>
    </w:p>
    <w:p w14:paraId="28413165" w14:textId="77777777" w:rsidR="00A65CC9" w:rsidRPr="006F22BF" w:rsidRDefault="00000000">
      <w:pPr>
        <w:adjustRightInd w:val="0"/>
        <w:snapToGrid w:val="0"/>
        <w:spacing w:line="360" w:lineRule="auto"/>
        <w:ind w:firstLineChars="150" w:firstLine="36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（3）较大事故，是</w:t>
      </w:r>
      <w:proofErr w:type="gramStart"/>
      <w:r w:rsidRPr="006F22BF">
        <w:rPr>
          <w:rFonts w:ascii="宋体" w:hAnsi="宋体" w:hint="eastAsia"/>
          <w:bCs/>
          <w:snapToGrid w:val="0"/>
          <w:color w:val="000000" w:themeColor="text1"/>
          <w:kern w:val="0"/>
          <w:sz w:val="24"/>
        </w:rPr>
        <w:t>指造成</w:t>
      </w:r>
      <w:proofErr w:type="gramEnd"/>
      <w:r w:rsidRPr="006F22BF">
        <w:rPr>
          <w:rFonts w:ascii="宋体" w:hAnsi="宋体" w:hint="eastAsia"/>
          <w:bCs/>
          <w:snapToGrid w:val="0"/>
          <w:color w:val="000000" w:themeColor="text1"/>
          <w:kern w:val="0"/>
          <w:sz w:val="24"/>
        </w:rPr>
        <w:t>3人以上10人以下死亡，或者10人以上50人以下重伤，或者1000万元以上5000万元以下直接经济损失的事故；</w:t>
      </w:r>
    </w:p>
    <w:p w14:paraId="6810B825" w14:textId="77777777" w:rsidR="00A65CC9" w:rsidRPr="006F22BF" w:rsidRDefault="00000000">
      <w:pPr>
        <w:adjustRightInd w:val="0"/>
        <w:snapToGrid w:val="0"/>
        <w:spacing w:line="360" w:lineRule="auto"/>
        <w:ind w:firstLineChars="150" w:firstLine="36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（4）一般事故，是</w:t>
      </w:r>
      <w:proofErr w:type="gramStart"/>
      <w:r w:rsidRPr="006F22BF">
        <w:rPr>
          <w:rFonts w:ascii="宋体" w:hAnsi="宋体" w:hint="eastAsia"/>
          <w:bCs/>
          <w:snapToGrid w:val="0"/>
          <w:color w:val="000000" w:themeColor="text1"/>
          <w:kern w:val="0"/>
          <w:sz w:val="24"/>
        </w:rPr>
        <w:t>指造成</w:t>
      </w:r>
      <w:proofErr w:type="gramEnd"/>
      <w:r w:rsidRPr="006F22BF">
        <w:rPr>
          <w:rFonts w:ascii="宋体" w:hAnsi="宋体" w:hint="eastAsia"/>
          <w:bCs/>
          <w:snapToGrid w:val="0"/>
          <w:color w:val="000000" w:themeColor="text1"/>
          <w:kern w:val="0"/>
          <w:sz w:val="24"/>
        </w:rPr>
        <w:t>3人以下死亡，或者10人以下重伤，或者100万元以上1000万元以下直接经济损失的事故。</w:t>
      </w:r>
    </w:p>
    <w:p w14:paraId="64755614"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本等级划分所称的“以上”包括本数，所称的“以下”不包括本数。</w:t>
      </w:r>
    </w:p>
    <w:p w14:paraId="04743A06" w14:textId="77777777" w:rsidR="00A65CC9" w:rsidRPr="006F22BF" w:rsidRDefault="00000000">
      <w:pPr>
        <w:adjustRightInd w:val="0"/>
        <w:snapToGrid w:val="0"/>
        <w:spacing w:line="360" w:lineRule="auto"/>
        <w:ind w:firstLineChars="200" w:firstLine="480"/>
        <w:outlineLvl w:val="3"/>
        <w:rPr>
          <w:rFonts w:ascii="宋体" w:hAnsi="宋体" w:cs="宋体" w:hint="eastAsia"/>
          <w:snapToGrid w:val="0"/>
          <w:color w:val="000000" w:themeColor="text1"/>
          <w:kern w:val="0"/>
          <w:sz w:val="24"/>
        </w:rPr>
      </w:pPr>
      <w:r w:rsidRPr="006F22BF">
        <w:rPr>
          <w:rFonts w:ascii="宋体" w:hAnsi="宋体" w:hint="eastAsia"/>
          <w:bCs/>
          <w:snapToGrid w:val="0"/>
          <w:color w:val="000000" w:themeColor="text1"/>
          <w:kern w:val="0"/>
          <w:sz w:val="24"/>
        </w:rPr>
        <w:t>1.27“综合单价（合价）包干项目”、“分部分项工程量清单计价”、“措施项目清单计价”、“其他项目清单计价”、“安全防护、文明施工措施费”、“暂列金额”等费用项目以招标文件的定义为准。</w:t>
      </w:r>
    </w:p>
    <w:p w14:paraId="79E2BC36"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1.28元：指人民币元。</w:t>
      </w:r>
    </w:p>
    <w:p w14:paraId="0A5B6120"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1.29变更工程和新增工程：包括合同专用条款及通用条款第31条所定义的工程设计变更和第32条所定义的其他变更，由于设计需要或项目建设实际需要，这些变更会引致工程量清单内数量发生变化、或工程量清单内项目的局部内容发生变化、或新增了工程量清单内没有的项目。</w:t>
      </w:r>
    </w:p>
    <w:p w14:paraId="6EA9C5B0"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1.30单项工程：指具备独立施工条件并能形成独立使用功能的建筑物及构筑物。</w:t>
      </w:r>
    </w:p>
    <w:p w14:paraId="0211F291"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1.31单位工程：指一个独立建筑物或构筑物中的每个专业工程，如：建筑工程、土建工程、安装工程等。</w:t>
      </w:r>
    </w:p>
    <w:p w14:paraId="05936172"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1.32</w:t>
      </w:r>
      <w:r w:rsidRPr="006F22BF">
        <w:rPr>
          <w:rFonts w:ascii="宋体" w:hAnsi="宋体"/>
          <w:bCs/>
          <w:snapToGrid w:val="0"/>
          <w:color w:val="000000" w:themeColor="text1"/>
          <w:kern w:val="0"/>
          <w:sz w:val="24"/>
        </w:rPr>
        <w:t>专业</w:t>
      </w:r>
      <w:r w:rsidRPr="006F22BF">
        <w:rPr>
          <w:rFonts w:ascii="宋体" w:hAnsi="宋体" w:hint="eastAsia"/>
          <w:bCs/>
          <w:snapToGrid w:val="0"/>
          <w:color w:val="000000" w:themeColor="text1"/>
          <w:kern w:val="0"/>
          <w:sz w:val="24"/>
        </w:rPr>
        <w:t>承包</w:t>
      </w:r>
      <w:r w:rsidRPr="006F22BF">
        <w:rPr>
          <w:rFonts w:ascii="宋体" w:hAnsi="宋体"/>
          <w:bCs/>
          <w:snapToGrid w:val="0"/>
          <w:color w:val="000000" w:themeColor="text1"/>
          <w:kern w:val="0"/>
          <w:sz w:val="24"/>
        </w:rPr>
        <w:t>单位：指与</w:t>
      </w:r>
      <w:r w:rsidRPr="006F22BF">
        <w:rPr>
          <w:rFonts w:ascii="宋体" w:hAnsi="宋体" w:hint="eastAsia"/>
          <w:bCs/>
          <w:snapToGrid w:val="0"/>
          <w:color w:val="000000" w:themeColor="text1"/>
          <w:kern w:val="0"/>
          <w:sz w:val="24"/>
        </w:rPr>
        <w:t>发包</w:t>
      </w:r>
      <w:r w:rsidRPr="006F22BF">
        <w:rPr>
          <w:rFonts w:ascii="宋体" w:hAnsi="宋体"/>
          <w:bCs/>
          <w:snapToGrid w:val="0"/>
          <w:color w:val="000000" w:themeColor="text1"/>
          <w:kern w:val="0"/>
          <w:sz w:val="24"/>
        </w:rPr>
        <w:t>人直接签订专业工程施工承包合同</w:t>
      </w:r>
      <w:r w:rsidRPr="006F22BF">
        <w:rPr>
          <w:rFonts w:ascii="宋体" w:hAnsi="宋体" w:hint="eastAsia"/>
          <w:bCs/>
          <w:snapToGrid w:val="0"/>
          <w:color w:val="000000" w:themeColor="text1"/>
          <w:kern w:val="0"/>
          <w:sz w:val="24"/>
        </w:rPr>
        <w:t>具有</w:t>
      </w:r>
      <w:r w:rsidRPr="006F22BF">
        <w:rPr>
          <w:rFonts w:ascii="宋体" w:hAnsi="宋体"/>
          <w:bCs/>
          <w:snapToGrid w:val="0"/>
          <w:color w:val="000000" w:themeColor="text1"/>
          <w:kern w:val="0"/>
          <w:sz w:val="24"/>
        </w:rPr>
        <w:t>相应施工承包资格和资质的</w:t>
      </w:r>
      <w:r w:rsidRPr="006F22BF">
        <w:rPr>
          <w:rFonts w:ascii="宋体" w:hAnsi="宋体" w:hint="eastAsia"/>
          <w:bCs/>
          <w:snapToGrid w:val="0"/>
          <w:color w:val="000000" w:themeColor="text1"/>
          <w:kern w:val="0"/>
          <w:sz w:val="24"/>
        </w:rPr>
        <w:t>承包</w:t>
      </w:r>
      <w:r w:rsidRPr="006F22BF">
        <w:rPr>
          <w:rFonts w:ascii="宋体" w:hAnsi="宋体"/>
          <w:bCs/>
          <w:snapToGrid w:val="0"/>
          <w:color w:val="000000" w:themeColor="text1"/>
          <w:kern w:val="0"/>
          <w:sz w:val="24"/>
        </w:rPr>
        <w:t>单位。</w:t>
      </w:r>
    </w:p>
    <w:p w14:paraId="020E11CF"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33施工图审查单位</w:t>
      </w:r>
    </w:p>
    <w:p w14:paraId="70CDEFE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本工程的施工图审查单位是： 广州城市建设咨询有限公司。</w:t>
      </w:r>
    </w:p>
    <w:p w14:paraId="277A61D2"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34设计咨询单位</w:t>
      </w:r>
    </w:p>
    <w:p w14:paraId="1D078F9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 xml:space="preserve">本工程的设计咨询单位是： </w:t>
      </w:r>
      <w:r w:rsidRPr="006F22BF">
        <w:rPr>
          <w:rFonts w:ascii="宋体" w:hAnsi="宋体" w:hint="eastAsia"/>
          <w:snapToGrid w:val="0"/>
          <w:color w:val="000000" w:themeColor="text1"/>
          <w:kern w:val="0"/>
          <w:sz w:val="24"/>
          <w:u w:val="single"/>
        </w:rPr>
        <w:t>/</w:t>
      </w:r>
      <w:r w:rsidRPr="006F22BF">
        <w:rPr>
          <w:rFonts w:ascii="宋体" w:hAnsi="宋体" w:hint="eastAsia"/>
          <w:snapToGrid w:val="0"/>
          <w:color w:val="000000" w:themeColor="text1"/>
          <w:kern w:val="0"/>
          <w:sz w:val="24"/>
        </w:rPr>
        <w:t>。</w:t>
      </w:r>
    </w:p>
    <w:p w14:paraId="461BF5E2"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lastRenderedPageBreak/>
        <w:t>1.</w:t>
      </w:r>
      <w:r w:rsidRPr="006F22BF">
        <w:rPr>
          <w:rFonts w:ascii="宋体" w:hAnsi="宋体" w:hint="eastAsia"/>
          <w:snapToGrid w:val="0"/>
          <w:color w:val="000000" w:themeColor="text1"/>
          <w:kern w:val="0"/>
          <w:sz w:val="24"/>
        </w:rPr>
        <w:t>35技术督导单位</w:t>
      </w:r>
    </w:p>
    <w:p w14:paraId="39B4C62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本工程的技术督导单位是：</w:t>
      </w:r>
      <w:r w:rsidRPr="006F22BF">
        <w:rPr>
          <w:rFonts w:ascii="宋体" w:hAnsi="宋体" w:hint="eastAsia"/>
          <w:snapToGrid w:val="0"/>
          <w:color w:val="000000" w:themeColor="text1"/>
          <w:kern w:val="0"/>
          <w:sz w:val="24"/>
          <w:u w:val="single"/>
        </w:rPr>
        <w:t xml:space="preserve"> </w:t>
      </w:r>
      <w:r w:rsidRPr="006F22BF">
        <w:rPr>
          <w:rFonts w:ascii="宋体" w:hAnsi="宋体" w:hint="eastAsia"/>
          <w:snapToGrid w:val="0"/>
          <w:color w:val="000000" w:themeColor="text1"/>
          <w:kern w:val="0"/>
          <w:sz w:val="24"/>
        </w:rPr>
        <w:t xml:space="preserve"> </w:t>
      </w:r>
      <w:r w:rsidRPr="006F22BF">
        <w:rPr>
          <w:rFonts w:ascii="宋体" w:hAnsi="宋体" w:hint="eastAsia"/>
          <w:snapToGrid w:val="0"/>
          <w:color w:val="000000" w:themeColor="text1"/>
          <w:kern w:val="0"/>
          <w:sz w:val="24"/>
          <w:u w:val="single"/>
        </w:rPr>
        <w:t xml:space="preserve">/    </w:t>
      </w:r>
      <w:r w:rsidRPr="006F22BF">
        <w:rPr>
          <w:rFonts w:ascii="宋体" w:hAnsi="宋体" w:hint="eastAsia"/>
          <w:snapToGrid w:val="0"/>
          <w:color w:val="000000" w:themeColor="text1"/>
          <w:kern w:val="0"/>
          <w:sz w:val="24"/>
        </w:rPr>
        <w:t>。</w:t>
      </w:r>
    </w:p>
    <w:p w14:paraId="6721B076"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36施工总承包管理单位：在本合同中特指（特指本项目中标单位）。</w:t>
      </w:r>
    </w:p>
    <w:p w14:paraId="127B7BDB"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37施工总承包管理和配合服务</w:t>
      </w:r>
    </w:p>
    <w:p w14:paraId="264B43F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proofErr w:type="gramStart"/>
      <w:r w:rsidRPr="006F22BF">
        <w:rPr>
          <w:rFonts w:ascii="宋体" w:hAnsi="宋体" w:hint="eastAsia"/>
          <w:snapToGrid w:val="0"/>
          <w:color w:val="000000" w:themeColor="text1"/>
          <w:kern w:val="0"/>
          <w:sz w:val="24"/>
        </w:rPr>
        <w:t>指施工</w:t>
      </w:r>
      <w:proofErr w:type="gramEnd"/>
      <w:r w:rsidRPr="006F22BF">
        <w:rPr>
          <w:rFonts w:ascii="宋体" w:hAnsi="宋体" w:hint="eastAsia"/>
          <w:snapToGrid w:val="0"/>
          <w:color w:val="000000" w:themeColor="text1"/>
          <w:kern w:val="0"/>
          <w:sz w:val="24"/>
        </w:rPr>
        <w:t>总承包单位根据发包人的要求和合同约定对</w:t>
      </w:r>
      <w:r w:rsidRPr="006F22BF">
        <w:rPr>
          <w:rFonts w:ascii="宋体" w:hAnsi="宋体" w:cs="宋体" w:hint="eastAsia"/>
          <w:snapToGrid w:val="0"/>
          <w:color w:val="000000" w:themeColor="text1"/>
          <w:kern w:val="0"/>
          <w:sz w:val="24"/>
        </w:rPr>
        <w:t>发包人另行发包的</w:t>
      </w:r>
      <w:r w:rsidRPr="006F22BF">
        <w:rPr>
          <w:rFonts w:ascii="宋体" w:hAnsi="宋体" w:hint="eastAsia"/>
          <w:snapToGrid w:val="0"/>
          <w:color w:val="000000" w:themeColor="text1"/>
          <w:kern w:val="0"/>
          <w:sz w:val="24"/>
        </w:rPr>
        <w:t>专业承包单位进行统一管理和配合服务，包括施工总承包管理和专业工程配合服务。</w:t>
      </w:r>
    </w:p>
    <w:p w14:paraId="307C536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14:paraId="2C9827A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专业工程配合服务包括但不限于以下工作内容：为发包人另行发包的专业承包单位提供生产、生活用设施搭建场地；提供现有运输道路和通道；提供施工用水、用电的接驳点；提供现有公共临时设施；提供现有水平、垂直运输设施；提供现有脚手架以及其他配合服务。</w:t>
      </w:r>
    </w:p>
    <w:p w14:paraId="643602F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38施工总承包管理和配合服务费</w:t>
      </w:r>
    </w:p>
    <w:p w14:paraId="071C9AA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proofErr w:type="gramStart"/>
      <w:r w:rsidRPr="006F22BF">
        <w:rPr>
          <w:rFonts w:ascii="宋体" w:hAnsi="宋体" w:hint="eastAsia"/>
          <w:snapToGrid w:val="0"/>
          <w:color w:val="000000" w:themeColor="text1"/>
          <w:kern w:val="0"/>
          <w:sz w:val="24"/>
        </w:rPr>
        <w:t>指施工</w:t>
      </w:r>
      <w:proofErr w:type="gramEnd"/>
      <w:r w:rsidRPr="006F22BF">
        <w:rPr>
          <w:rFonts w:ascii="宋体" w:hAnsi="宋体" w:hint="eastAsia"/>
          <w:snapToGrid w:val="0"/>
          <w:color w:val="000000" w:themeColor="text1"/>
          <w:kern w:val="0"/>
          <w:sz w:val="24"/>
        </w:rPr>
        <w:t>总承包单位根据发包人的要求和合同约定对</w:t>
      </w:r>
      <w:r w:rsidRPr="006F22BF">
        <w:rPr>
          <w:rFonts w:ascii="宋体" w:hAnsi="宋体" w:cs="宋体" w:hint="eastAsia"/>
          <w:snapToGrid w:val="0"/>
          <w:color w:val="000000" w:themeColor="text1"/>
          <w:kern w:val="0"/>
          <w:sz w:val="24"/>
        </w:rPr>
        <w:t>发包人另行发包的</w:t>
      </w:r>
      <w:r w:rsidRPr="006F22BF">
        <w:rPr>
          <w:rFonts w:ascii="宋体" w:hAnsi="宋体" w:hint="eastAsia"/>
          <w:snapToGrid w:val="0"/>
          <w:color w:val="000000" w:themeColor="text1"/>
          <w:kern w:val="0"/>
          <w:sz w:val="24"/>
        </w:rPr>
        <w:t>专业承包单位进行统一管理和配合服务所发生的费用，包括施工总承包管理费和专业工程配合服务费。</w:t>
      </w:r>
    </w:p>
    <w:p w14:paraId="6F65686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施工总承包管理费包括但不限于：项目总进度计划管理和协调费；信息管理费；公共临时设施管理费；公共文明施工和安全生产设施管理费；现场综合管理费；总体协调配合费；提供标高基准点、平面控制轴线、墨线的费用；提供工作面的费用；成品保护费；组织项目竣工验收、竣工结算、竣工资料和竣工备案的费用以及其他管理费。</w:t>
      </w:r>
    </w:p>
    <w:p w14:paraId="20634E07" w14:textId="77777777" w:rsidR="00A65CC9" w:rsidRPr="006F22BF" w:rsidRDefault="00000000">
      <w:pPr>
        <w:adjustRightInd w:val="0"/>
        <w:snapToGrid w:val="0"/>
        <w:spacing w:line="360" w:lineRule="auto"/>
        <w:ind w:firstLineChars="200" w:firstLine="480"/>
        <w:rPr>
          <w:rFonts w:ascii="宋体" w:hAnsi="宋体" w:cs="宋体" w:hint="eastAsia"/>
          <w:snapToGrid w:val="0"/>
          <w:color w:val="000000" w:themeColor="text1"/>
          <w:kern w:val="0"/>
          <w:sz w:val="24"/>
        </w:rPr>
      </w:pPr>
      <w:r w:rsidRPr="006F22BF">
        <w:rPr>
          <w:rFonts w:ascii="宋体" w:hAnsi="宋体" w:hint="eastAsia"/>
          <w:snapToGrid w:val="0"/>
          <w:color w:val="000000" w:themeColor="text1"/>
          <w:kern w:val="0"/>
          <w:sz w:val="24"/>
        </w:rPr>
        <w:t>专业工程配合服务费包括但不限于：为发包人另行发包的专业承包单位提供生产、生活用设施搭建场地费；</w:t>
      </w:r>
      <w:r w:rsidRPr="006F22BF">
        <w:rPr>
          <w:rFonts w:ascii="宋体" w:hAnsi="宋体" w:cs="宋体" w:hint="eastAsia"/>
          <w:snapToGrid w:val="0"/>
          <w:color w:val="000000" w:themeColor="text1"/>
          <w:kern w:val="0"/>
          <w:sz w:val="24"/>
        </w:rPr>
        <w:t>现有运输道路和通道使用</w:t>
      </w:r>
      <w:r w:rsidRPr="006F22BF">
        <w:rPr>
          <w:rFonts w:ascii="宋体" w:hAnsi="宋体" w:hint="eastAsia"/>
          <w:snapToGrid w:val="0"/>
          <w:color w:val="000000" w:themeColor="text1"/>
          <w:kern w:val="0"/>
          <w:sz w:val="24"/>
        </w:rPr>
        <w:t>费</w:t>
      </w:r>
      <w:r w:rsidRPr="006F22BF">
        <w:rPr>
          <w:rFonts w:ascii="宋体" w:hAnsi="宋体" w:cs="宋体" w:hint="eastAsia"/>
          <w:snapToGrid w:val="0"/>
          <w:color w:val="000000" w:themeColor="text1"/>
          <w:kern w:val="0"/>
          <w:sz w:val="24"/>
        </w:rPr>
        <w:t>；提供施工用水、用电的接驳点</w:t>
      </w:r>
      <w:r w:rsidRPr="006F22BF">
        <w:rPr>
          <w:rFonts w:ascii="宋体" w:hAnsi="宋体" w:hint="eastAsia"/>
          <w:snapToGrid w:val="0"/>
          <w:color w:val="000000" w:themeColor="text1"/>
          <w:kern w:val="0"/>
          <w:sz w:val="24"/>
        </w:rPr>
        <w:t>的费用</w:t>
      </w:r>
      <w:r w:rsidRPr="006F22BF">
        <w:rPr>
          <w:rFonts w:ascii="宋体" w:hAnsi="宋体" w:cs="宋体" w:hint="eastAsia"/>
          <w:snapToGrid w:val="0"/>
          <w:color w:val="000000" w:themeColor="text1"/>
          <w:kern w:val="0"/>
          <w:sz w:val="24"/>
        </w:rPr>
        <w:t>；现有公共临时设施使用</w:t>
      </w:r>
      <w:r w:rsidRPr="006F22BF">
        <w:rPr>
          <w:rFonts w:ascii="宋体" w:hAnsi="宋体" w:hint="eastAsia"/>
          <w:snapToGrid w:val="0"/>
          <w:color w:val="000000" w:themeColor="text1"/>
          <w:kern w:val="0"/>
          <w:sz w:val="24"/>
        </w:rPr>
        <w:t>费</w:t>
      </w:r>
      <w:r w:rsidRPr="006F22BF">
        <w:rPr>
          <w:rFonts w:ascii="宋体" w:hAnsi="宋体" w:cs="宋体" w:hint="eastAsia"/>
          <w:snapToGrid w:val="0"/>
          <w:color w:val="000000" w:themeColor="text1"/>
          <w:kern w:val="0"/>
          <w:sz w:val="24"/>
        </w:rPr>
        <w:t>；现有水平、垂直运输设施使用</w:t>
      </w:r>
      <w:r w:rsidRPr="006F22BF">
        <w:rPr>
          <w:rFonts w:ascii="宋体" w:hAnsi="宋体" w:hint="eastAsia"/>
          <w:snapToGrid w:val="0"/>
          <w:color w:val="000000" w:themeColor="text1"/>
          <w:kern w:val="0"/>
          <w:sz w:val="24"/>
        </w:rPr>
        <w:t>费</w:t>
      </w:r>
      <w:r w:rsidRPr="006F22BF">
        <w:rPr>
          <w:rFonts w:ascii="宋体" w:hAnsi="宋体" w:cs="宋体" w:hint="eastAsia"/>
          <w:snapToGrid w:val="0"/>
          <w:color w:val="000000" w:themeColor="text1"/>
          <w:kern w:val="0"/>
          <w:sz w:val="24"/>
        </w:rPr>
        <w:t>；现有脚手架使用</w:t>
      </w:r>
      <w:r w:rsidRPr="006F22BF">
        <w:rPr>
          <w:rFonts w:ascii="宋体" w:hAnsi="宋体" w:hint="eastAsia"/>
          <w:snapToGrid w:val="0"/>
          <w:color w:val="000000" w:themeColor="text1"/>
          <w:kern w:val="0"/>
          <w:sz w:val="24"/>
        </w:rPr>
        <w:t>费</w:t>
      </w:r>
      <w:r w:rsidRPr="006F22BF">
        <w:rPr>
          <w:rFonts w:ascii="宋体" w:hAnsi="宋体" w:cs="宋体" w:hint="eastAsia"/>
          <w:snapToGrid w:val="0"/>
          <w:color w:val="000000" w:themeColor="text1"/>
          <w:kern w:val="0"/>
          <w:sz w:val="24"/>
        </w:rPr>
        <w:t>以及其他配合服务费。</w:t>
      </w:r>
    </w:p>
    <w:p w14:paraId="1CB519E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施工总承包管理费和专业工程配合服务费已含在合同总价中，发包人不再另行支付。</w:t>
      </w:r>
    </w:p>
    <w:p w14:paraId="6AB008C3"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snapToGrid w:val="0"/>
          <w:color w:val="000000" w:themeColor="text1"/>
          <w:kern w:val="0"/>
          <w:sz w:val="24"/>
        </w:rPr>
        <w:t xml:space="preserve"> </w:t>
      </w: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39</w:t>
      </w:r>
      <w:proofErr w:type="gramStart"/>
      <w:r w:rsidRPr="006F22BF">
        <w:rPr>
          <w:rFonts w:ascii="宋体" w:hAnsi="宋体" w:hint="eastAsia"/>
          <w:snapToGrid w:val="0"/>
          <w:color w:val="000000" w:themeColor="text1"/>
          <w:kern w:val="0"/>
          <w:sz w:val="24"/>
        </w:rPr>
        <w:t>甲供材料</w:t>
      </w:r>
      <w:proofErr w:type="gramEnd"/>
      <w:r w:rsidRPr="006F22BF">
        <w:rPr>
          <w:rFonts w:ascii="宋体" w:hAnsi="宋体" w:hint="eastAsia"/>
          <w:snapToGrid w:val="0"/>
          <w:color w:val="000000" w:themeColor="text1"/>
          <w:kern w:val="0"/>
          <w:sz w:val="24"/>
        </w:rPr>
        <w:t>设备管理费</w:t>
      </w:r>
    </w:p>
    <w:p w14:paraId="7E4D0A1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指承包人为配合发包人</w:t>
      </w:r>
      <w:proofErr w:type="gramStart"/>
      <w:r w:rsidRPr="006F22BF">
        <w:rPr>
          <w:rFonts w:ascii="宋体" w:hAnsi="宋体" w:hint="eastAsia"/>
          <w:snapToGrid w:val="0"/>
          <w:color w:val="000000" w:themeColor="text1"/>
          <w:kern w:val="0"/>
          <w:sz w:val="24"/>
        </w:rPr>
        <w:t>进行甲供材料</w:t>
      </w:r>
      <w:proofErr w:type="gramEnd"/>
      <w:r w:rsidRPr="006F22BF">
        <w:rPr>
          <w:rFonts w:ascii="宋体" w:hAnsi="宋体" w:hint="eastAsia"/>
          <w:snapToGrid w:val="0"/>
          <w:color w:val="000000" w:themeColor="text1"/>
          <w:kern w:val="0"/>
          <w:sz w:val="24"/>
        </w:rPr>
        <w:t>设备采购、供货、验收和保管所需的费用。投标时按发包人提供的</w:t>
      </w:r>
      <w:proofErr w:type="gramStart"/>
      <w:r w:rsidRPr="006F22BF">
        <w:rPr>
          <w:rFonts w:ascii="宋体" w:hAnsi="宋体" w:hint="eastAsia"/>
          <w:snapToGrid w:val="0"/>
          <w:color w:val="000000" w:themeColor="text1"/>
          <w:kern w:val="0"/>
          <w:sz w:val="24"/>
        </w:rPr>
        <w:t>的</w:t>
      </w:r>
      <w:proofErr w:type="gramEnd"/>
      <w:r w:rsidRPr="006F22BF">
        <w:rPr>
          <w:rFonts w:ascii="宋体" w:hAnsi="宋体" w:hint="eastAsia"/>
          <w:snapToGrid w:val="0"/>
          <w:color w:val="000000" w:themeColor="text1"/>
          <w:kern w:val="0"/>
          <w:sz w:val="24"/>
        </w:rPr>
        <w:t>暂定价为计算基础乘以承包人投标自</w:t>
      </w:r>
      <w:proofErr w:type="gramStart"/>
      <w:r w:rsidRPr="006F22BF">
        <w:rPr>
          <w:rFonts w:ascii="宋体" w:hAnsi="宋体" w:hint="eastAsia"/>
          <w:snapToGrid w:val="0"/>
          <w:color w:val="000000" w:themeColor="text1"/>
          <w:kern w:val="0"/>
          <w:sz w:val="24"/>
        </w:rPr>
        <w:t>报费率</w:t>
      </w:r>
      <w:proofErr w:type="gramEnd"/>
      <w:r w:rsidRPr="006F22BF">
        <w:rPr>
          <w:rFonts w:ascii="宋体" w:hAnsi="宋体" w:hint="eastAsia"/>
          <w:snapToGrid w:val="0"/>
          <w:color w:val="000000" w:themeColor="text1"/>
          <w:kern w:val="0"/>
          <w:sz w:val="24"/>
        </w:rPr>
        <w:t>计算（自</w:t>
      </w:r>
      <w:proofErr w:type="gramStart"/>
      <w:r w:rsidRPr="006F22BF">
        <w:rPr>
          <w:rFonts w:ascii="宋体" w:hAnsi="宋体" w:hint="eastAsia"/>
          <w:snapToGrid w:val="0"/>
          <w:color w:val="000000" w:themeColor="text1"/>
          <w:kern w:val="0"/>
          <w:sz w:val="24"/>
        </w:rPr>
        <w:t>报费率</w:t>
      </w:r>
      <w:proofErr w:type="gramEnd"/>
      <w:r w:rsidRPr="006F22BF">
        <w:rPr>
          <w:rFonts w:ascii="宋体" w:hAnsi="宋体" w:hint="eastAsia"/>
          <w:snapToGrid w:val="0"/>
          <w:color w:val="000000" w:themeColor="text1"/>
          <w:kern w:val="0"/>
          <w:sz w:val="24"/>
        </w:rPr>
        <w:t>须在</w:t>
      </w:r>
      <w:r w:rsidRPr="006F22BF">
        <w:rPr>
          <w:rFonts w:ascii="宋体" w:hAnsi="宋体" w:hint="eastAsia"/>
          <w:snapToGrid w:val="0"/>
          <w:color w:val="000000" w:themeColor="text1"/>
          <w:kern w:val="0"/>
          <w:sz w:val="24"/>
        </w:rPr>
        <w:lastRenderedPageBreak/>
        <w:t>发包人给定费率范围内），结算时</w:t>
      </w:r>
      <w:proofErr w:type="gramStart"/>
      <w:r w:rsidRPr="006F22BF">
        <w:rPr>
          <w:rFonts w:ascii="宋体" w:hAnsi="宋体" w:hint="eastAsia"/>
          <w:snapToGrid w:val="0"/>
          <w:color w:val="000000" w:themeColor="text1"/>
          <w:kern w:val="0"/>
          <w:sz w:val="24"/>
        </w:rPr>
        <w:t>按甲供材料</w:t>
      </w:r>
      <w:proofErr w:type="gramEnd"/>
      <w:r w:rsidRPr="006F22BF">
        <w:rPr>
          <w:rFonts w:ascii="宋体" w:hAnsi="宋体" w:hint="eastAsia"/>
          <w:snapToGrid w:val="0"/>
          <w:color w:val="000000" w:themeColor="text1"/>
          <w:kern w:val="0"/>
          <w:sz w:val="24"/>
        </w:rPr>
        <w:t>设备合同价扣除其中单套（台）主材单价大于5000元的设备价款后的余额乘以合同约定的费率计算。</w:t>
      </w:r>
    </w:p>
    <w:p w14:paraId="6C89DC3D"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snapToGrid w:val="0"/>
          <w:color w:val="000000" w:themeColor="text1"/>
          <w:kern w:val="0"/>
          <w:sz w:val="24"/>
        </w:rPr>
        <w:t xml:space="preserve"> </w:t>
      </w: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40</w:t>
      </w:r>
      <w:proofErr w:type="gramStart"/>
      <w:r w:rsidRPr="006F22BF">
        <w:rPr>
          <w:rFonts w:ascii="宋体" w:hAnsi="宋体" w:hint="eastAsia"/>
          <w:snapToGrid w:val="0"/>
          <w:color w:val="000000" w:themeColor="text1"/>
          <w:kern w:val="0"/>
          <w:sz w:val="24"/>
        </w:rPr>
        <w:t>甲招乙供</w:t>
      </w:r>
      <w:proofErr w:type="gramEnd"/>
      <w:r w:rsidRPr="006F22BF">
        <w:rPr>
          <w:rFonts w:ascii="宋体" w:hAnsi="宋体" w:hint="eastAsia"/>
          <w:snapToGrid w:val="0"/>
          <w:color w:val="000000" w:themeColor="text1"/>
          <w:kern w:val="0"/>
          <w:sz w:val="24"/>
        </w:rPr>
        <w:t>材料设备管理费</w:t>
      </w:r>
    </w:p>
    <w:p w14:paraId="7FD30AF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指承包人为配合发包人进行</w:t>
      </w:r>
      <w:proofErr w:type="gramStart"/>
      <w:r w:rsidRPr="006F22BF">
        <w:rPr>
          <w:rFonts w:ascii="宋体" w:hAnsi="宋体" w:hint="eastAsia"/>
          <w:snapToGrid w:val="0"/>
          <w:color w:val="000000" w:themeColor="text1"/>
          <w:kern w:val="0"/>
          <w:sz w:val="24"/>
        </w:rPr>
        <w:t>甲招乙供</w:t>
      </w:r>
      <w:proofErr w:type="gramEnd"/>
      <w:r w:rsidRPr="006F22BF">
        <w:rPr>
          <w:rFonts w:ascii="宋体" w:hAnsi="宋体" w:hint="eastAsia"/>
          <w:snapToGrid w:val="0"/>
          <w:color w:val="000000" w:themeColor="text1"/>
          <w:kern w:val="0"/>
          <w:sz w:val="24"/>
        </w:rPr>
        <w:t>材料设备采购、供货、验收和保管所需的费用。投标时按发包人提供的</w:t>
      </w:r>
      <w:proofErr w:type="gramStart"/>
      <w:r w:rsidRPr="006F22BF">
        <w:rPr>
          <w:rFonts w:ascii="宋体" w:hAnsi="宋体" w:hint="eastAsia"/>
          <w:snapToGrid w:val="0"/>
          <w:color w:val="000000" w:themeColor="text1"/>
          <w:kern w:val="0"/>
          <w:sz w:val="24"/>
        </w:rPr>
        <w:t>的</w:t>
      </w:r>
      <w:proofErr w:type="gramEnd"/>
      <w:r w:rsidRPr="006F22BF">
        <w:rPr>
          <w:rFonts w:ascii="宋体" w:hAnsi="宋体" w:hint="eastAsia"/>
          <w:snapToGrid w:val="0"/>
          <w:color w:val="000000" w:themeColor="text1"/>
          <w:kern w:val="0"/>
          <w:sz w:val="24"/>
        </w:rPr>
        <w:t>暂定价为计算基础乘以承包人投标自</w:t>
      </w:r>
      <w:proofErr w:type="gramStart"/>
      <w:r w:rsidRPr="006F22BF">
        <w:rPr>
          <w:rFonts w:ascii="宋体" w:hAnsi="宋体" w:hint="eastAsia"/>
          <w:snapToGrid w:val="0"/>
          <w:color w:val="000000" w:themeColor="text1"/>
          <w:kern w:val="0"/>
          <w:sz w:val="24"/>
        </w:rPr>
        <w:t>报费率</w:t>
      </w:r>
      <w:proofErr w:type="gramEnd"/>
      <w:r w:rsidRPr="006F22BF">
        <w:rPr>
          <w:rFonts w:ascii="宋体" w:hAnsi="宋体" w:hint="eastAsia"/>
          <w:snapToGrid w:val="0"/>
          <w:color w:val="000000" w:themeColor="text1"/>
          <w:kern w:val="0"/>
          <w:sz w:val="24"/>
        </w:rPr>
        <w:t>计算（自</w:t>
      </w:r>
      <w:proofErr w:type="gramStart"/>
      <w:r w:rsidRPr="006F22BF">
        <w:rPr>
          <w:rFonts w:ascii="宋体" w:hAnsi="宋体" w:hint="eastAsia"/>
          <w:snapToGrid w:val="0"/>
          <w:color w:val="000000" w:themeColor="text1"/>
          <w:kern w:val="0"/>
          <w:sz w:val="24"/>
        </w:rPr>
        <w:t>报费率</w:t>
      </w:r>
      <w:proofErr w:type="gramEnd"/>
      <w:r w:rsidRPr="006F22BF">
        <w:rPr>
          <w:rFonts w:ascii="宋体" w:hAnsi="宋体" w:hint="eastAsia"/>
          <w:snapToGrid w:val="0"/>
          <w:color w:val="000000" w:themeColor="text1"/>
          <w:kern w:val="0"/>
          <w:sz w:val="24"/>
        </w:rPr>
        <w:t>须在发包人给定费率范围内），结算时按</w:t>
      </w:r>
      <w:proofErr w:type="gramStart"/>
      <w:r w:rsidRPr="006F22BF">
        <w:rPr>
          <w:rFonts w:ascii="宋体" w:hAnsi="宋体" w:hint="eastAsia"/>
          <w:snapToGrid w:val="0"/>
          <w:color w:val="000000" w:themeColor="text1"/>
          <w:kern w:val="0"/>
          <w:sz w:val="24"/>
        </w:rPr>
        <w:t>甲招乙供</w:t>
      </w:r>
      <w:proofErr w:type="gramEnd"/>
      <w:r w:rsidRPr="006F22BF">
        <w:rPr>
          <w:rFonts w:ascii="宋体" w:hAnsi="宋体" w:hint="eastAsia"/>
          <w:snapToGrid w:val="0"/>
          <w:color w:val="000000" w:themeColor="text1"/>
          <w:kern w:val="0"/>
          <w:sz w:val="24"/>
        </w:rPr>
        <w:t>材料设备合同价扣除其中单套（台）主材单价大于5000元的设备价款后的余额乘以合同约定的费率计算。</w:t>
      </w:r>
    </w:p>
    <w:p w14:paraId="5E589AD8"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1.41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时，以合同计列的暂列金额为限额，按合同约定和承包人实际完成的工作量依据合同变更计价原则计量支付，未使用部分仍归发包人所有</w:t>
      </w:r>
      <w:r w:rsidRPr="006F22BF">
        <w:rPr>
          <w:rFonts w:ascii="宋体" w:hAnsi="宋体" w:hint="eastAsia"/>
          <w:snapToGrid w:val="0"/>
          <w:color w:val="000000" w:themeColor="text1"/>
          <w:kern w:val="0"/>
          <w:sz w:val="24"/>
        </w:rPr>
        <w:t>。</w:t>
      </w:r>
    </w:p>
    <w:p w14:paraId="083926B7" w14:textId="744D3CCF"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1.42招标当季度：《广州地区建设工程常用材料税前综合价格》指2025年6月份，《广州地区建设工程材料（设备）厂商价格信息》指2025</w:t>
      </w:r>
      <w:r w:rsidRPr="006F22BF">
        <w:rPr>
          <w:rFonts w:ascii="宋体" w:hAnsi="宋体" w:hint="eastAsia"/>
          <w:bCs/>
          <w:snapToGrid w:val="0"/>
          <w:color w:val="000000" w:themeColor="text1"/>
          <w:kern w:val="0"/>
          <w:sz w:val="24"/>
          <w:u w:val="single"/>
        </w:rPr>
        <w:t xml:space="preserve"> </w:t>
      </w:r>
      <w:r w:rsidRPr="006F22BF">
        <w:rPr>
          <w:rFonts w:ascii="宋体" w:hAnsi="宋体" w:hint="eastAsia"/>
          <w:bCs/>
          <w:snapToGrid w:val="0"/>
          <w:color w:val="000000" w:themeColor="text1"/>
          <w:kern w:val="0"/>
          <w:sz w:val="24"/>
        </w:rPr>
        <w:t>年第</w:t>
      </w:r>
      <w:r w:rsidRPr="006F22BF">
        <w:rPr>
          <w:rFonts w:ascii="宋体" w:hAnsi="宋体" w:hint="eastAsia"/>
          <w:bCs/>
          <w:snapToGrid w:val="0"/>
          <w:color w:val="000000" w:themeColor="text1"/>
          <w:kern w:val="0"/>
          <w:sz w:val="24"/>
          <w:u w:val="single"/>
        </w:rPr>
        <w:t xml:space="preserve">二 </w:t>
      </w:r>
      <w:r w:rsidRPr="006F22BF">
        <w:rPr>
          <w:rFonts w:ascii="宋体" w:hAnsi="宋体" w:hint="eastAsia"/>
          <w:bCs/>
          <w:snapToGrid w:val="0"/>
          <w:color w:val="000000" w:themeColor="text1"/>
          <w:kern w:val="0"/>
          <w:sz w:val="24"/>
        </w:rPr>
        <w:t>季度。</w:t>
      </w:r>
    </w:p>
    <w:p w14:paraId="138EF095" w14:textId="77777777" w:rsidR="00A65CC9" w:rsidRPr="006F22BF" w:rsidRDefault="00000000">
      <w:pPr>
        <w:adjustRightInd w:val="0"/>
        <w:snapToGrid w:val="0"/>
        <w:spacing w:line="360" w:lineRule="auto"/>
        <w:ind w:right="11" w:firstLineChars="192" w:firstLine="461"/>
        <w:jc w:val="left"/>
        <w:rPr>
          <w:rFonts w:ascii="宋体" w:hAnsi="宋体" w:hint="eastAsia"/>
          <w:color w:val="000000" w:themeColor="text1"/>
          <w:sz w:val="24"/>
        </w:rPr>
      </w:pPr>
      <w:r w:rsidRPr="006F22BF">
        <w:rPr>
          <w:rFonts w:ascii="宋体" w:hAnsi="宋体" w:hint="eastAsia"/>
          <w:color w:val="000000" w:themeColor="text1"/>
          <w:sz w:val="24"/>
        </w:rPr>
        <w:t>1.43缺陷责任期：是指承包人按照合同约定承担缺陷修复义务，且发包人预留质量保证金的期限。本工程缺陷责任期为24个月，自工程竣工验收合格之日起计算。</w:t>
      </w:r>
      <w:r w:rsidRPr="006F22BF">
        <w:rPr>
          <w:rFonts w:ascii="宋体" w:hAnsi="宋体" w:hint="eastAsia"/>
          <w:color w:val="000000" w:themeColor="text1"/>
          <w:sz w:val="24"/>
        </w:rPr>
        <w:br/>
        <w:t xml:space="preserve">    单位工程先于全部工程进行验收，经验收合格并交付使用的，该单位工程缺陷责任期自单位工程验收合格之日起算。</w:t>
      </w:r>
      <w:r w:rsidRPr="006F22BF">
        <w:rPr>
          <w:rFonts w:ascii="宋体" w:hAnsi="宋体" w:hint="eastAsia"/>
          <w:color w:val="000000" w:themeColor="text1"/>
          <w:sz w:val="24"/>
        </w:rPr>
        <w:br/>
        <w:t xml:space="preserve">    1.44质量保证金：是指发包人与承包人在本合同中约定，从应付的工程款中预留，用以保证承包人在缺陷责任期内对建设工程出现的缺陷进行维修的资金。</w:t>
      </w:r>
    </w:p>
    <w:p w14:paraId="6DB03D26" w14:textId="77777777" w:rsidR="00A65CC9" w:rsidRPr="006F22BF" w:rsidRDefault="00000000">
      <w:pPr>
        <w:adjustRightInd w:val="0"/>
        <w:snapToGrid w:val="0"/>
        <w:spacing w:line="360" w:lineRule="auto"/>
        <w:ind w:right="11" w:firstLineChars="192" w:firstLine="461"/>
        <w:jc w:val="left"/>
        <w:rPr>
          <w:rFonts w:ascii="宋体" w:hAnsi="宋体" w:hint="eastAsia"/>
          <w:color w:val="000000" w:themeColor="text1"/>
          <w:sz w:val="24"/>
        </w:rPr>
      </w:pPr>
      <w:r w:rsidRPr="006F22BF">
        <w:rPr>
          <w:rFonts w:ascii="宋体" w:hAnsi="宋体" w:hint="eastAsia"/>
          <w:color w:val="000000" w:themeColor="text1"/>
          <w:sz w:val="24"/>
        </w:rPr>
        <w:t>1.45保证人：指按本合同专用</w:t>
      </w:r>
      <w:proofErr w:type="gramStart"/>
      <w:r w:rsidRPr="006F22BF">
        <w:rPr>
          <w:rFonts w:ascii="宋体" w:hAnsi="宋体" w:hint="eastAsia"/>
          <w:color w:val="000000" w:themeColor="text1"/>
          <w:sz w:val="24"/>
        </w:rPr>
        <w:t>条款第</w:t>
      </w:r>
      <w:proofErr w:type="gramEnd"/>
      <w:r w:rsidRPr="006F22BF">
        <w:rPr>
          <w:rFonts w:ascii="宋体" w:hAnsi="宋体" w:hint="eastAsia"/>
          <w:color w:val="000000" w:themeColor="text1"/>
          <w:sz w:val="24"/>
        </w:rPr>
        <w:t xml:space="preserve"> 44.3款约定向发包人提交承包人履约担保的机构。</w:t>
      </w:r>
    </w:p>
    <w:p w14:paraId="1D26BD6A"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2、合同文件及解释顺序</w:t>
      </w:r>
    </w:p>
    <w:p w14:paraId="723D407B"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按合同协议书第7条执行。</w:t>
      </w:r>
    </w:p>
    <w:p w14:paraId="32DF98A2"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3、语言文字和适用法律、标准及规范</w:t>
      </w:r>
    </w:p>
    <w:p w14:paraId="46EF52B2"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3.2适用法律和法规</w:t>
      </w:r>
    </w:p>
    <w:p w14:paraId="66445A51"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适用于本合同的法律法规是中华人民共和国法律、法规，合同约定的部门规章及工程所在地的地方法规。</w:t>
      </w:r>
    </w:p>
    <w:p w14:paraId="6749C597"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需要明示的法律、行政法规：《中华人民共和国合同法》、《中华人民共和国建筑</w:t>
      </w:r>
      <w:r w:rsidRPr="006F22BF">
        <w:rPr>
          <w:rFonts w:ascii="宋体" w:hAnsi="宋体" w:hint="eastAsia"/>
          <w:snapToGrid w:val="0"/>
          <w:color w:val="000000" w:themeColor="text1"/>
          <w:kern w:val="0"/>
          <w:sz w:val="24"/>
        </w:rPr>
        <w:lastRenderedPageBreak/>
        <w:t>法》、《中华人民共和国招标投标法》、《建设工程质量管理条例》。</w:t>
      </w:r>
    </w:p>
    <w:p w14:paraId="142E2ED7"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3.3适用标准、规范</w:t>
      </w:r>
    </w:p>
    <w:p w14:paraId="4AC7A0AF"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适用标准、规范的名称：国家及广东省、广州市现行有效的有关建设项目管理、设计、施工及验收规范和验收标准，以及发包人根据本工程具体情况聘请专家委员会依照国家有关标准制订的施工技术规定及验收办法。</w:t>
      </w:r>
    </w:p>
    <w:p w14:paraId="676C245A"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4、图纸</w:t>
      </w:r>
    </w:p>
    <w:p w14:paraId="3ABB752D"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4.1发包人向承包人提供图纸的日期和套数：发包人在开工前向承包人提供8套图纸（其中4套为编制竣工图所需），同时提供电子文档。承包人确需增加图纸套数的，应当取得发包人的同意，所需费用由承包人自行承担。</w:t>
      </w:r>
    </w:p>
    <w:p w14:paraId="448B0914"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4.2对图纸的保密要求：由发包人提供的图纸、文件等，未经发包人许可，承包人不得用于本工程以外的项目或者转借、出让、泄露给第三方。保密措施费用由承包人自行承担。</w:t>
      </w:r>
    </w:p>
    <w:p w14:paraId="24E813EB" w14:textId="77777777" w:rsidR="00A65CC9" w:rsidRPr="006F22BF" w:rsidRDefault="00A65CC9">
      <w:pPr>
        <w:adjustRightInd w:val="0"/>
        <w:snapToGrid w:val="0"/>
        <w:spacing w:line="360" w:lineRule="auto"/>
        <w:ind w:right="11"/>
        <w:rPr>
          <w:rFonts w:ascii="宋体" w:hAnsi="宋体" w:hint="eastAsia"/>
          <w:bCs/>
          <w:snapToGrid w:val="0"/>
          <w:color w:val="000000" w:themeColor="text1"/>
          <w:kern w:val="0"/>
          <w:sz w:val="24"/>
        </w:rPr>
      </w:pPr>
    </w:p>
    <w:p w14:paraId="7650D511" w14:textId="77777777" w:rsidR="00A65CC9" w:rsidRPr="006F22BF" w:rsidRDefault="00000000">
      <w:pPr>
        <w:adjustRightInd w:val="0"/>
        <w:snapToGrid w:val="0"/>
        <w:spacing w:line="360" w:lineRule="auto"/>
        <w:ind w:right="11"/>
        <w:outlineLvl w:val="1"/>
        <w:rPr>
          <w:rFonts w:ascii="宋体" w:hAnsi="宋体" w:hint="eastAsia"/>
          <w:b/>
          <w:bCs/>
          <w:snapToGrid w:val="0"/>
          <w:color w:val="000000" w:themeColor="text1"/>
          <w:kern w:val="0"/>
          <w:sz w:val="28"/>
          <w:szCs w:val="28"/>
        </w:rPr>
      </w:pPr>
      <w:r w:rsidRPr="006F22BF">
        <w:rPr>
          <w:rFonts w:ascii="宋体" w:hAnsi="宋体" w:hint="eastAsia"/>
          <w:b/>
          <w:bCs/>
          <w:snapToGrid w:val="0"/>
          <w:color w:val="000000" w:themeColor="text1"/>
          <w:kern w:val="0"/>
          <w:sz w:val="28"/>
          <w:szCs w:val="28"/>
        </w:rPr>
        <w:t>二、双方一般权利和义务</w:t>
      </w:r>
    </w:p>
    <w:p w14:paraId="160ADDF2"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5、工程师</w:t>
      </w:r>
    </w:p>
    <w:p w14:paraId="39F14EA0"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5.1监理单位（项目管理单位）</w:t>
      </w:r>
    </w:p>
    <w:p w14:paraId="7962356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发包人委托广州市广州工程建设监理有限公司</w:t>
      </w:r>
      <w:r w:rsidRPr="006F22BF">
        <w:rPr>
          <w:rFonts w:ascii="宋体" w:hAnsi="宋体" w:hint="eastAsia"/>
          <w:snapToGrid w:val="0"/>
          <w:color w:val="000000" w:themeColor="text1"/>
          <w:kern w:val="0"/>
          <w:sz w:val="24"/>
        </w:rPr>
        <w:t>为</w:t>
      </w:r>
      <w:r w:rsidRPr="006F22BF">
        <w:rPr>
          <w:rFonts w:ascii="宋体" w:hAnsi="宋体" w:hint="eastAsia"/>
          <w:bCs/>
          <w:snapToGrid w:val="0"/>
          <w:color w:val="000000" w:themeColor="text1"/>
          <w:kern w:val="0"/>
          <w:sz w:val="24"/>
        </w:rPr>
        <w:t>本工程的监理单位（项目管理单位），总监理工程师为 （另行通知）</w:t>
      </w:r>
      <w:r w:rsidRPr="006F22BF">
        <w:rPr>
          <w:rFonts w:ascii="宋体" w:hAnsi="宋体" w:hint="eastAsia"/>
          <w:snapToGrid w:val="0"/>
          <w:color w:val="000000" w:themeColor="text1"/>
          <w:kern w:val="0"/>
          <w:sz w:val="24"/>
          <w:u w:val="single"/>
        </w:rPr>
        <w:t xml:space="preserve"> 、项目管理单位的项目负责人为</w:t>
      </w:r>
      <w:r w:rsidRPr="006F22BF">
        <w:rPr>
          <w:rFonts w:ascii="宋体" w:hAnsi="宋体" w:hint="eastAsia"/>
          <w:bCs/>
          <w:snapToGrid w:val="0"/>
          <w:color w:val="000000" w:themeColor="text1"/>
          <w:kern w:val="0"/>
          <w:sz w:val="24"/>
        </w:rPr>
        <w:t xml:space="preserve"> （另行通知）。监理单位（项目管理单位）的职责以发包人与其签订的《监理合同》为准。</w:t>
      </w:r>
    </w:p>
    <w:p w14:paraId="47A8869E"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5.2</w:t>
      </w:r>
      <w:r w:rsidRPr="006F22BF">
        <w:rPr>
          <w:rFonts w:ascii="宋体" w:hAnsi="宋体" w:hint="eastAsia"/>
          <w:snapToGrid w:val="0"/>
          <w:color w:val="000000" w:themeColor="text1"/>
          <w:kern w:val="0"/>
          <w:sz w:val="24"/>
        </w:rPr>
        <w:t>发包人代表</w:t>
      </w:r>
    </w:p>
    <w:p w14:paraId="27412428"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发包人派驻施工场地履行合同的代表在本合同中称为发包人代表。其姓名如下：</w:t>
      </w:r>
    </w:p>
    <w:p w14:paraId="0914D452" w14:textId="77777777" w:rsidR="00A65CC9" w:rsidRPr="006F22BF" w:rsidRDefault="00000000">
      <w:pPr>
        <w:adjustRightInd w:val="0"/>
        <w:snapToGrid w:val="0"/>
        <w:spacing w:line="360" w:lineRule="auto"/>
        <w:ind w:right="11" w:firstLineChars="192" w:firstLine="461"/>
        <w:rPr>
          <w:rFonts w:ascii="宋体" w:hAnsi="宋体" w:hint="eastAsia"/>
          <w:bCs/>
          <w:strike/>
          <w:snapToGrid w:val="0"/>
          <w:color w:val="000000" w:themeColor="text1"/>
          <w:kern w:val="0"/>
          <w:sz w:val="24"/>
          <w:u w:val="single"/>
        </w:rPr>
      </w:pPr>
      <w:r w:rsidRPr="006F22BF">
        <w:rPr>
          <w:rFonts w:ascii="宋体" w:hAnsi="宋体" w:hint="eastAsia"/>
          <w:bCs/>
          <w:snapToGrid w:val="0"/>
          <w:color w:val="000000" w:themeColor="text1"/>
          <w:kern w:val="0"/>
          <w:sz w:val="24"/>
        </w:rPr>
        <w:t>姓名：</w:t>
      </w:r>
      <w:r w:rsidRPr="006F22BF">
        <w:rPr>
          <w:rFonts w:ascii="宋体" w:hAnsi="宋体" w:hint="eastAsia"/>
          <w:snapToGrid w:val="0"/>
          <w:color w:val="000000" w:themeColor="text1"/>
          <w:kern w:val="0"/>
          <w:sz w:val="24"/>
          <w:u w:val="single"/>
        </w:rPr>
        <w:t>颜绍民、钱乔峰、尚昊、李之吉</w:t>
      </w:r>
      <w:r w:rsidRPr="006F22BF">
        <w:rPr>
          <w:rFonts w:ascii="宋体" w:hAnsi="宋体" w:hint="eastAsia"/>
          <w:bCs/>
          <w:snapToGrid w:val="0"/>
          <w:color w:val="000000" w:themeColor="text1"/>
          <w:kern w:val="0"/>
          <w:sz w:val="24"/>
        </w:rPr>
        <w:t xml:space="preserve">。 </w:t>
      </w:r>
    </w:p>
    <w:p w14:paraId="7F2213B2"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6、工程师的委派和指令</w:t>
      </w:r>
    </w:p>
    <w:p w14:paraId="595A7F8F"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由于总监理工程师指令错误而延误工期的，工期顺延情形只适用于一般节点工期。</w:t>
      </w:r>
    </w:p>
    <w:p w14:paraId="7FDC805D"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6.3由于总监理工程师未能按合同约定履行义务造成工期延误的，工期顺延情形只适用于一般节点工期。</w:t>
      </w:r>
    </w:p>
    <w:p w14:paraId="493573CF" w14:textId="77777777" w:rsidR="00A65CC9" w:rsidRPr="006F22BF" w:rsidRDefault="00000000">
      <w:pPr>
        <w:adjustRightInd w:val="0"/>
        <w:snapToGrid w:val="0"/>
        <w:spacing w:line="360" w:lineRule="auto"/>
        <w:ind w:right="11" w:firstLineChars="192" w:firstLine="463"/>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lastRenderedPageBreak/>
        <w:t>承包人与发包人一致同意增加6.5、6.6：</w:t>
      </w:r>
    </w:p>
    <w:p w14:paraId="22A8A823"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6.5除特别指明外，总监理工程师对承包人的任何工作、工程或其采用的材料和设备未提出否定意见的，不应视为已获批准，也不影响总监理工程师在以后拒绝该项工作、工程、材料设备的权利。</w:t>
      </w:r>
    </w:p>
    <w:p w14:paraId="3B471BAF"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6.6总监理工程师的指令应该有总监理工程师的签字，并加盖监理单位驻施工场地机构印章。</w:t>
      </w:r>
    </w:p>
    <w:p w14:paraId="31FDE1AA" w14:textId="77777777" w:rsidR="00A65CC9" w:rsidRPr="006F22BF" w:rsidRDefault="00000000">
      <w:pPr>
        <w:adjustRightInd w:val="0"/>
        <w:snapToGrid w:val="0"/>
        <w:spacing w:line="360" w:lineRule="auto"/>
        <w:ind w:firstLine="480"/>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7、项目经理</w:t>
      </w:r>
    </w:p>
    <w:p w14:paraId="73C70F78"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7.1本工程项目经理</w:t>
      </w:r>
    </w:p>
    <w:p w14:paraId="36A97132"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姓名：</w:t>
      </w:r>
      <w:r w:rsidRPr="006F22BF">
        <w:rPr>
          <w:rFonts w:ascii="宋体" w:hAnsi="宋体" w:hint="eastAsia"/>
          <w:snapToGrid w:val="0"/>
          <w:color w:val="000000" w:themeColor="text1"/>
          <w:kern w:val="0"/>
          <w:sz w:val="24"/>
          <w:u w:val="single"/>
        </w:rPr>
        <w:t xml:space="preserve">                 </w:t>
      </w:r>
      <w:r w:rsidRPr="006F22BF">
        <w:rPr>
          <w:rFonts w:ascii="宋体" w:hAnsi="宋体" w:hint="eastAsia"/>
          <w:snapToGrid w:val="0"/>
          <w:color w:val="000000" w:themeColor="text1"/>
          <w:kern w:val="0"/>
          <w:sz w:val="24"/>
        </w:rPr>
        <w:t>。    职务：</w:t>
      </w:r>
      <w:r w:rsidRPr="006F22BF">
        <w:rPr>
          <w:rFonts w:ascii="宋体" w:hAnsi="宋体" w:hint="eastAsia"/>
          <w:snapToGrid w:val="0"/>
          <w:color w:val="000000" w:themeColor="text1"/>
          <w:kern w:val="0"/>
          <w:sz w:val="24"/>
          <w:u w:val="single"/>
        </w:rPr>
        <w:t xml:space="preserve">                  </w:t>
      </w:r>
      <w:r w:rsidRPr="006F22BF">
        <w:rPr>
          <w:rFonts w:ascii="宋体" w:hAnsi="宋体" w:hint="eastAsia"/>
          <w:snapToGrid w:val="0"/>
          <w:color w:val="000000" w:themeColor="text1"/>
          <w:kern w:val="0"/>
          <w:sz w:val="24"/>
        </w:rPr>
        <w:t>。</w:t>
      </w:r>
    </w:p>
    <w:p w14:paraId="1D6855B8"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7.3合同通用条款第7.3款所提及的工期顺延情形只适用于一般节点工期。</w:t>
      </w:r>
    </w:p>
    <w:p w14:paraId="46AD436B"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b/>
          <w:bCs/>
          <w:snapToGrid w:val="0"/>
          <w:color w:val="000000" w:themeColor="text1"/>
          <w:kern w:val="0"/>
          <w:sz w:val="24"/>
        </w:rPr>
        <w:t>承包人与发包人一致同意增加7.6至7.9：</w:t>
      </w:r>
    </w:p>
    <w:p w14:paraId="000035F8"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7.6现场管理机构</w:t>
      </w:r>
    </w:p>
    <w:p w14:paraId="23231342" w14:textId="77777777" w:rsidR="00A65CC9" w:rsidRPr="006F22BF" w:rsidRDefault="00000000">
      <w:pPr>
        <w:adjustRightInd w:val="0"/>
        <w:snapToGrid w:val="0"/>
        <w:spacing w:line="360" w:lineRule="auto"/>
        <w:ind w:firstLine="480"/>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（1）承包人必须按照投标文件的承诺建立现场管理机构，严格执行《建设工程项目管理规范》（GB/T50326-2016），并积极主动接受建设行政主管部门的监督和检查。</w:t>
      </w:r>
    </w:p>
    <w:p w14:paraId="13A68C3E"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（2）现场管理机构各</w:t>
      </w:r>
      <w:r w:rsidRPr="006F22BF">
        <w:rPr>
          <w:rFonts w:ascii="宋体" w:hAnsi="宋体" w:hint="eastAsia"/>
          <w:bCs/>
          <w:snapToGrid w:val="0"/>
          <w:color w:val="000000" w:themeColor="text1"/>
          <w:kern w:val="0"/>
          <w:sz w:val="24"/>
        </w:rPr>
        <w:t>部</w:t>
      </w:r>
      <w:r w:rsidRPr="006F22BF">
        <w:rPr>
          <w:rFonts w:ascii="宋体" w:hAnsi="宋体" w:hint="eastAsia"/>
          <w:snapToGrid w:val="0"/>
          <w:color w:val="000000" w:themeColor="text1"/>
          <w:kern w:val="0"/>
          <w:sz w:val="24"/>
        </w:rPr>
        <w:t>主要组织管理人员在开工前必须全部到位，并接受总监理工程师和发包人代表的查验。</w:t>
      </w:r>
    </w:p>
    <w:p w14:paraId="775EEFCD"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承包人委派的现场管理机构各部主要组织管理人员不得有兼职情况存在，并需接受监理单位的监督。</w:t>
      </w:r>
    </w:p>
    <w:p w14:paraId="10227E0B"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7.7现场管理机构各部主要组织管理人员应与投标文件保持一致，除特殊情况（该人员因死亡或重大疾病或离职无法继续履职，或其他经监理单位、发包人认可的属承包人无法预见、无法控制的合理事由）外，无论承包人主动申请更换还是被发包人要求更换，若累计更换次数超过一次，则自第二次起，承包人需按合同专用条款第38.7（3）款的约定承担违约责任。</w:t>
      </w:r>
    </w:p>
    <w:p w14:paraId="164A1522"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无论承包人因何种原因需更换主要组织管理人员的，均应以书面形式向监理单位提出意向（附前任和后任人员的详细履历资料），经总监理工程师签署意见后向发包人提出申请，征得发包人同意后方可更换。</w:t>
      </w:r>
    </w:p>
    <w:p w14:paraId="3319887A"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主要组织管理人员无论因何种原因需更换，承包人必须保证后任人员的资质、资历、业绩、实际工作能力不低于前任人员；必须履行建设行政主管部门规定的人员变更手续，后任人员继续行使前任的职权，履行前任的义务。</w:t>
      </w:r>
    </w:p>
    <w:p w14:paraId="759582F7"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7.8现场管理机构各部主要组织管理人员的实际工作能力和工作效果达不到招标文</w:t>
      </w:r>
      <w:r w:rsidRPr="006F22BF">
        <w:rPr>
          <w:rFonts w:ascii="宋体" w:hAnsi="宋体" w:hint="eastAsia"/>
          <w:snapToGrid w:val="0"/>
          <w:color w:val="000000" w:themeColor="text1"/>
          <w:kern w:val="0"/>
          <w:sz w:val="24"/>
        </w:rPr>
        <w:lastRenderedPageBreak/>
        <w:t>件的明确要求或投标文件的承诺或存在消极怠工、工作态度不端正、不适应现场工作需要的，发包人有权要求承包人限期更换。承包人可以在收到发包人更换通知后3天内提出书面整改意见，如发包人不予接受或认为整改效果不明显的，应及时回复承包人，承包人必须在发包人回复后7天内按合同专用条款第7.7条的约定进行更换及承担违约责任。</w:t>
      </w:r>
    </w:p>
    <w:p w14:paraId="03CE24FC"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如承包人未及时提出整改意见也未按发包人要求及时更换的，或者提出整改意见后未按发包人回复意见及时执行的，则视为拒绝执行发包人的指令，承包人需按合同专用条款第38.7（1）款约定承担违约责任。</w:t>
      </w:r>
    </w:p>
    <w:p w14:paraId="166D96B7"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iCs/>
          <w:snapToGrid w:val="0"/>
          <w:color w:val="000000" w:themeColor="text1"/>
          <w:kern w:val="0"/>
          <w:sz w:val="24"/>
        </w:rPr>
        <w:t>7.9</w:t>
      </w:r>
      <w:r w:rsidRPr="006F22BF">
        <w:rPr>
          <w:rFonts w:ascii="宋体" w:hAnsi="宋体" w:hint="eastAsia"/>
          <w:bCs/>
          <w:snapToGrid w:val="0"/>
          <w:color w:val="000000" w:themeColor="text1"/>
          <w:kern w:val="0"/>
          <w:sz w:val="24"/>
        </w:rPr>
        <w:t>现场管理机构各部主要组织管理人员必须全职在现场办公，不得兼职或者擅自离岗。因特殊情况需短暂离岗的，应当事先报总监理工程师及发包人批准，且须妥善安排工作交接，并按以下约定执行：</w:t>
      </w:r>
    </w:p>
    <w:p w14:paraId="053BA2AE"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（1）离场半天内，须经总监理工程师批准同意；</w:t>
      </w:r>
    </w:p>
    <w:p w14:paraId="5BDCA987"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（2）离场1天内，须经总监理工程师同意，并经发包人代表批准；</w:t>
      </w:r>
    </w:p>
    <w:p w14:paraId="3B608259"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（3）离场2天以上（含2天），须经总监理工程师及发包人代表同意，并经发包人主管部门领导批准；</w:t>
      </w:r>
    </w:p>
    <w:p w14:paraId="0075762A"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（4）一个月内累计离场时间不得超过5天（经发包人分管领导批准的除外）；</w:t>
      </w:r>
    </w:p>
    <w:p w14:paraId="3542D6F7"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（5）项目经理不论离场多久，均应经发包人分管领导批准。</w:t>
      </w:r>
    </w:p>
    <w:p w14:paraId="603D93ED" w14:textId="77777777" w:rsidR="00A65CC9" w:rsidRPr="006F22BF" w:rsidRDefault="00000000">
      <w:pPr>
        <w:adjustRightInd w:val="0"/>
        <w:snapToGrid w:val="0"/>
        <w:spacing w:line="360" w:lineRule="auto"/>
        <w:ind w:right="11" w:firstLineChars="200" w:firstLine="480"/>
        <w:rPr>
          <w:rFonts w:ascii="宋体" w:hAnsi="宋体" w:hint="eastAsia"/>
          <w:iCs/>
          <w:snapToGrid w:val="0"/>
          <w:color w:val="000000" w:themeColor="text1"/>
          <w:kern w:val="0"/>
          <w:sz w:val="24"/>
        </w:rPr>
      </w:pPr>
      <w:r w:rsidRPr="006F22BF">
        <w:rPr>
          <w:rFonts w:ascii="宋体" w:hAnsi="宋体" w:hint="eastAsia"/>
          <w:iCs/>
          <w:snapToGrid w:val="0"/>
          <w:color w:val="000000" w:themeColor="text1"/>
          <w:kern w:val="0"/>
          <w:sz w:val="24"/>
        </w:rPr>
        <w:t>承包人若违反上述约定，应按照合同专用条款第38.7款的相关约定承担违约责任。</w:t>
      </w:r>
    </w:p>
    <w:p w14:paraId="3560DA68" w14:textId="77777777" w:rsidR="00A65CC9" w:rsidRPr="006F22BF" w:rsidRDefault="00000000">
      <w:pPr>
        <w:adjustRightInd w:val="0"/>
        <w:snapToGrid w:val="0"/>
        <w:spacing w:line="360" w:lineRule="auto"/>
        <w:ind w:right="11" w:firstLineChars="200" w:firstLine="480"/>
        <w:rPr>
          <w:rFonts w:ascii="宋体" w:hAnsi="宋体" w:hint="eastAsia"/>
          <w:iCs/>
          <w:snapToGrid w:val="0"/>
          <w:color w:val="000000" w:themeColor="text1"/>
          <w:kern w:val="0"/>
          <w:sz w:val="24"/>
        </w:rPr>
      </w:pPr>
      <w:r w:rsidRPr="006F22BF">
        <w:rPr>
          <w:rFonts w:ascii="宋体" w:hAnsi="宋体" w:hint="eastAsia"/>
          <w:iCs/>
          <w:snapToGrid w:val="0"/>
          <w:color w:val="000000" w:themeColor="text1"/>
          <w:kern w:val="0"/>
          <w:sz w:val="24"/>
        </w:rPr>
        <w:t>本合同所称现场办公，是指在工程实施过程中，现场管理机构各部主要组织管理人员必须在施工场地全职上班，履行各自的职责。</w:t>
      </w:r>
    </w:p>
    <w:p w14:paraId="5FA787C5" w14:textId="77777777" w:rsidR="00A65CC9" w:rsidRPr="006F22BF" w:rsidRDefault="00000000">
      <w:pPr>
        <w:adjustRightInd w:val="0"/>
        <w:snapToGrid w:val="0"/>
        <w:spacing w:line="360" w:lineRule="auto"/>
        <w:ind w:right="11" w:firstLineChars="200" w:firstLine="480"/>
        <w:rPr>
          <w:rFonts w:ascii="宋体" w:hAnsi="宋体" w:hint="eastAsia"/>
          <w:iCs/>
          <w:snapToGrid w:val="0"/>
          <w:color w:val="000000" w:themeColor="text1"/>
          <w:kern w:val="0"/>
          <w:sz w:val="24"/>
        </w:rPr>
      </w:pPr>
      <w:r w:rsidRPr="006F22BF">
        <w:rPr>
          <w:rFonts w:ascii="宋体" w:hAnsi="宋体" w:hint="eastAsia"/>
          <w:iCs/>
          <w:snapToGrid w:val="0"/>
          <w:color w:val="000000" w:themeColor="text1"/>
          <w:kern w:val="0"/>
          <w:sz w:val="24"/>
        </w:rPr>
        <w:t>现场管理机构各部主要组织管理人员现场办公天数，由总监理工程师及发包人现场管理负责人按实计量。</w:t>
      </w:r>
    </w:p>
    <w:p w14:paraId="39106F0D"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8、发包人工作</w:t>
      </w:r>
    </w:p>
    <w:p w14:paraId="4681216F"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8.1发包人应按约定的时间和要求完成以下工作：</w:t>
      </w:r>
    </w:p>
    <w:p w14:paraId="62EC85C0"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（1）施工场地具备施工条件的要求及完成的时间：发包人负责在开工前完成施工场地的征地拆迁工作，具备按设计要求进行场地平整施工的条件（合同及招标文件另有约定的除外）。</w:t>
      </w:r>
    </w:p>
    <w:p w14:paraId="26D3FC34"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（2）将施工所需的水、电、电讯线路接至施工场地的时间、地点和供应要求：发包人提供水、电驳接点（临水、临电工程由承包人实施）</w:t>
      </w:r>
    </w:p>
    <w:p w14:paraId="2D7F2E7C"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（3）施工场地与公共道路通道的开通时间和要求：结合现场实际情况考虑。</w:t>
      </w:r>
    </w:p>
    <w:p w14:paraId="03270B7D"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lastRenderedPageBreak/>
        <w:t>（4）工程地质资料的提供时间：开工前提供。</w:t>
      </w:r>
    </w:p>
    <w:p w14:paraId="0BF075FB"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（5）由发包人办理的施工所需证件、批件的名称和完成时间：发包人负责办理本工程立项许可证、建设用地规划许可证、建设工程规划许可证。</w:t>
      </w:r>
    </w:p>
    <w:p w14:paraId="22EAE12D"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（6）水准点与坐标控制点交验要求：发包人负责在施工现场将已施测的水准点高程与平面控制点坐标以书面形式提供给承包人，由承包人做好交验记录。</w:t>
      </w:r>
    </w:p>
    <w:p w14:paraId="27CD2E4B"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（7）图纸会审和设计交底时间：承包人接到施工图纸后14天内进行。</w:t>
      </w:r>
    </w:p>
    <w:p w14:paraId="0575AB4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（8）协调施工场地周围地下管线和邻近建筑物、构筑物（含文物保护建筑）、古树名木的保护工作。</w:t>
      </w:r>
    </w:p>
    <w:p w14:paraId="0E37C10F"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8.2发包人委托承包人办理的工作：包括但不限于办理施工许可证和工程质量安全监督报建手续等工作。</w:t>
      </w:r>
    </w:p>
    <w:p w14:paraId="0BF60F84"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8.3</w:t>
      </w:r>
      <w:r w:rsidRPr="006F22BF">
        <w:rPr>
          <w:rFonts w:ascii="宋体" w:hAnsi="宋体" w:hint="eastAsia"/>
          <w:snapToGrid w:val="0"/>
          <w:color w:val="000000" w:themeColor="text1"/>
          <w:kern w:val="0"/>
          <w:sz w:val="24"/>
        </w:rPr>
        <w:t>合同通用条款第8.3款所提及的工期顺延情形只适用于一般节点工期。</w:t>
      </w:r>
    </w:p>
    <w:p w14:paraId="79BDF97A" w14:textId="77777777" w:rsidR="00A65CC9" w:rsidRPr="006F22BF" w:rsidRDefault="00000000">
      <w:pPr>
        <w:adjustRightInd w:val="0"/>
        <w:snapToGrid w:val="0"/>
        <w:spacing w:line="360" w:lineRule="auto"/>
        <w:ind w:right="11" w:firstLineChars="192" w:firstLine="463"/>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承包人和发包人一致同意增加8.4：</w:t>
      </w:r>
    </w:p>
    <w:p w14:paraId="0818C090"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8.4经发包人与承包人双方协商一致，发包人保留下列权利：</w:t>
      </w:r>
    </w:p>
    <w:p w14:paraId="389FFA27"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（1）对用于本合同工程的材料设备的品质、质量提交质量监督检验机构（包括本合同约定的质量监督检验机构和法律法规规定的质量监督检验机构）审查确认的权利。</w:t>
      </w:r>
    </w:p>
    <w:p w14:paraId="6C4C7997"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（2）保留对主要材料设备的分类及采购方式进行调整的权利，承包人不得拒绝或要求调整任何单价及收费，招标文件及本合同另有约定的除外。</w:t>
      </w:r>
    </w:p>
    <w:p w14:paraId="4CE18460"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9、承包人工作</w:t>
      </w:r>
    </w:p>
    <w:p w14:paraId="02A02DB9"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9.1承包人按合同约定的内容和时间完成以下工作：</w:t>
      </w:r>
    </w:p>
    <w:p w14:paraId="5606B353" w14:textId="77777777" w:rsidR="00A65CC9" w:rsidRPr="006F22BF" w:rsidRDefault="00000000">
      <w:pPr>
        <w:adjustRightInd w:val="0"/>
        <w:snapToGrid w:val="0"/>
        <w:spacing w:line="360" w:lineRule="auto"/>
        <w:ind w:right="11" w:firstLineChars="192" w:firstLine="461"/>
        <w:outlineLvl w:val="4"/>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（3）根据工程需要，承包人提供和维修白天或夜间施工使用的照明、围栏设施，并负责安全保卫。若承包人未履行上述义务造成工程、财产、人身损害等，由承包人承担责任及因此所发生的一切费用。</w:t>
      </w:r>
    </w:p>
    <w:p w14:paraId="5A1A5BEF" w14:textId="77777777" w:rsidR="00A65CC9" w:rsidRPr="006F22BF" w:rsidRDefault="00000000">
      <w:pPr>
        <w:adjustRightInd w:val="0"/>
        <w:snapToGrid w:val="0"/>
        <w:spacing w:line="360" w:lineRule="auto"/>
        <w:ind w:right="11" w:firstLineChars="192" w:firstLine="461"/>
        <w:outlineLvl w:val="4"/>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w:t>
      </w:r>
      <w:r w:rsidRPr="006F22BF">
        <w:rPr>
          <w:rFonts w:ascii="宋体" w:hAnsi="宋体" w:hint="eastAsia"/>
          <w:snapToGrid w:val="0"/>
          <w:color w:val="000000" w:themeColor="text1"/>
          <w:kern w:val="0"/>
          <w:sz w:val="24"/>
        </w:rPr>
        <w:t>遵守政府有关主管部门对施工场地交通、施工噪音以及环境保护和安全生产等的管理规定，</w:t>
      </w:r>
      <w:r w:rsidRPr="006F22BF">
        <w:rPr>
          <w:rFonts w:ascii="宋体" w:hAnsi="宋体" w:hint="eastAsia"/>
          <w:bCs/>
          <w:snapToGrid w:val="0"/>
          <w:color w:val="000000" w:themeColor="text1"/>
          <w:kern w:val="0"/>
          <w:sz w:val="24"/>
        </w:rPr>
        <w:t>按工程所在地政府主管部门的规定办理并承担由此发生的费用，并在开工后2个月内以书面形式知会发包人。</w:t>
      </w:r>
    </w:p>
    <w:p w14:paraId="4045B611" w14:textId="77777777" w:rsidR="00A65CC9" w:rsidRPr="006F22BF" w:rsidRDefault="00000000">
      <w:pPr>
        <w:adjustRightInd w:val="0"/>
        <w:snapToGrid w:val="0"/>
        <w:spacing w:line="360" w:lineRule="auto"/>
        <w:ind w:right="11" w:firstLineChars="192" w:firstLine="461"/>
        <w:outlineLvl w:val="4"/>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（6）未移交后续施工单位或发包人使用前，对已完工工程的保护工作及费用均由承包人负责，发生损坏由承包人自费修复。</w:t>
      </w:r>
    </w:p>
    <w:p w14:paraId="4D6686A3"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（7）承包人应对施工场地及周围的地下管线、建筑物、构筑物（含文物保护建筑）、古树名木之状况进行勘察，根据勘察结果确定具体的保护措施并承担有关费用。</w:t>
      </w:r>
    </w:p>
    <w:p w14:paraId="7147FA99"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承包人应严格按照《国务院办公厅关于科学绿化的指导意见》（国办发〔2021〕19</w:t>
      </w:r>
      <w:r w:rsidRPr="006F22BF">
        <w:rPr>
          <w:rFonts w:ascii="宋体" w:hAnsi="宋体" w:hint="eastAsia"/>
          <w:bCs/>
          <w:snapToGrid w:val="0"/>
          <w:color w:val="000000" w:themeColor="text1"/>
          <w:kern w:val="0"/>
          <w:sz w:val="24"/>
        </w:rPr>
        <w:lastRenderedPageBreak/>
        <w:t>号）、《广州市关于科学绿化的实施意见》（穗办【2021】11号）、《广东省人民政府办公厅关于科学绿化的实施意见》（粤府办【2021】48号）和《广州市城市树木保护管理规定（试行）》（穗林业园林</w:t>
      </w:r>
      <w:proofErr w:type="gramStart"/>
      <w:r w:rsidRPr="006F22BF">
        <w:rPr>
          <w:rFonts w:ascii="宋体" w:hAnsi="宋体" w:hint="eastAsia"/>
          <w:bCs/>
          <w:snapToGrid w:val="0"/>
          <w:color w:val="000000" w:themeColor="text1"/>
          <w:kern w:val="0"/>
          <w:sz w:val="24"/>
        </w:rPr>
        <w:t>规</w:t>
      </w:r>
      <w:proofErr w:type="gramEnd"/>
      <w:r w:rsidRPr="006F22BF">
        <w:rPr>
          <w:rFonts w:ascii="宋体" w:hAnsi="宋体" w:hint="eastAsia"/>
          <w:bCs/>
          <w:snapToGrid w:val="0"/>
          <w:color w:val="000000" w:themeColor="text1"/>
          <w:kern w:val="0"/>
          <w:sz w:val="24"/>
        </w:rPr>
        <w:t>字〔2022〕1号）等相关规定组织施工，严格落实古树名木、古树后续资源、行道树、大树等树木的保护工作，禁止擅自砍伐树木或擅自迁移树木。</w:t>
      </w:r>
    </w:p>
    <w:p w14:paraId="7165A22F"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527B1A43" w14:textId="01A274BC" w:rsidR="00A65CC9" w:rsidRPr="006F22BF" w:rsidRDefault="00000000" w:rsidP="006F22BF">
      <w:pPr>
        <w:numPr>
          <w:ilvl w:val="0"/>
          <w:numId w:val="2"/>
        </w:num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承包人应当编制建筑垃圾处理方案，并在开工前</w:t>
      </w:r>
      <w:proofErr w:type="gramStart"/>
      <w:r w:rsidRPr="006F22BF">
        <w:rPr>
          <w:rFonts w:ascii="宋体" w:hAnsi="宋体" w:hint="eastAsia"/>
          <w:bCs/>
          <w:snapToGrid w:val="0"/>
          <w:color w:val="000000" w:themeColor="text1"/>
          <w:kern w:val="0"/>
          <w:sz w:val="24"/>
        </w:rPr>
        <w:t>报工程</w:t>
      </w:r>
      <w:proofErr w:type="gramEnd"/>
      <w:r w:rsidRPr="006F22BF">
        <w:rPr>
          <w:rFonts w:ascii="宋体" w:hAnsi="宋体" w:hint="eastAsia"/>
          <w:bCs/>
          <w:snapToGrid w:val="0"/>
          <w:color w:val="000000" w:themeColor="text1"/>
          <w:kern w:val="0"/>
          <w:sz w:val="24"/>
        </w:rPr>
        <w:t>所在地县级人民政府建筑垃圾主管部门备案并按发包人批准的施工组织设计进行施工现场布置、放置材料机械及其他设施。承包人以地勘报告及现场情况确定土（石）方弃置内容，遵守建筑废弃物运输时间要求，综合考虑土质、土石比例、淤泥、装卸方式、垂直运输、运输方式（</w:t>
      </w:r>
      <w:proofErr w:type="gramStart"/>
      <w:r w:rsidRPr="006F22BF">
        <w:rPr>
          <w:rFonts w:ascii="宋体" w:hAnsi="宋体" w:hint="eastAsia"/>
          <w:bCs/>
          <w:snapToGrid w:val="0"/>
          <w:color w:val="000000" w:themeColor="text1"/>
          <w:kern w:val="0"/>
          <w:sz w:val="24"/>
        </w:rPr>
        <w:t>含陆运</w:t>
      </w:r>
      <w:proofErr w:type="gramEnd"/>
      <w:r w:rsidRPr="006F22BF">
        <w:rPr>
          <w:rFonts w:ascii="宋体" w:hAnsi="宋体" w:hint="eastAsia"/>
          <w:bCs/>
          <w:snapToGrid w:val="0"/>
          <w:color w:val="000000" w:themeColor="text1"/>
          <w:kern w:val="0"/>
          <w:sz w:val="24"/>
        </w:rPr>
        <w:t>水运）、场外道路等，工作内容包括但不限于运输、排障、协调等。承包人根据现场情况自行确定土（石）方堆放地点，场内运输费已包含到分部分项工程费内；结算时不再单独计取。承包人根据地</w:t>
      </w:r>
      <w:proofErr w:type="gramStart"/>
      <w:r w:rsidRPr="006F22BF">
        <w:rPr>
          <w:rFonts w:ascii="宋体" w:hAnsi="宋体" w:hint="eastAsia"/>
          <w:bCs/>
          <w:snapToGrid w:val="0"/>
          <w:color w:val="000000" w:themeColor="text1"/>
          <w:kern w:val="0"/>
          <w:sz w:val="24"/>
        </w:rPr>
        <w:t>勘</w:t>
      </w:r>
      <w:proofErr w:type="gramEnd"/>
      <w:r w:rsidRPr="006F22BF">
        <w:rPr>
          <w:rFonts w:ascii="宋体" w:hAnsi="宋体" w:hint="eastAsia"/>
          <w:bCs/>
          <w:snapToGrid w:val="0"/>
          <w:color w:val="000000" w:themeColor="text1"/>
          <w:kern w:val="0"/>
          <w:sz w:val="24"/>
        </w:rPr>
        <w:t>报告及现场情况确定灌注桩泥浆处置、清理方案，在施工现场的合适位置妥善建造泥浆池并最终将所有泥浆外运弃置至当地政府指定地点。</w:t>
      </w:r>
    </w:p>
    <w:p w14:paraId="5AA123F4"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施工过程中，承包人应当建立建筑垃圾管理台账，分类收集、贮存和及时清运施工过程中产生的建筑垃圾，具体要求按照《广东省建筑垃圾管理条例》（广东省第十三届人民代表大会常务委员会公告第126号）等环境卫生管理的有关规定执行,确保施工场地清洁达到合同协议书约定的安全生产及文明施工目标。同时，工程竣工验收后10天内，承包人应当对施工场地进行全面清理。</w:t>
      </w:r>
    </w:p>
    <w:p w14:paraId="72ED224D" w14:textId="77777777" w:rsidR="00A65CC9" w:rsidRPr="006F22BF" w:rsidRDefault="00000000">
      <w:pPr>
        <w:adjustRightInd w:val="0"/>
        <w:snapToGrid w:val="0"/>
        <w:spacing w:line="360" w:lineRule="auto"/>
        <w:ind w:right="11" w:firstLineChars="192" w:firstLine="461"/>
        <w:outlineLvl w:val="4"/>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（9）承包人应做的其他工作</w:t>
      </w:r>
    </w:p>
    <w:p w14:paraId="0E49DBF0" w14:textId="77777777" w:rsidR="00A65CC9" w:rsidRPr="006F22BF" w:rsidRDefault="00000000">
      <w:pPr>
        <w:adjustRightInd w:val="0"/>
        <w:snapToGrid w:val="0"/>
        <w:spacing w:line="360" w:lineRule="auto"/>
        <w:ind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1）进场后每日按审定格式申报</w:t>
      </w:r>
      <w:proofErr w:type="gramStart"/>
      <w:r w:rsidRPr="006F22BF">
        <w:rPr>
          <w:rFonts w:ascii="宋体" w:hAnsi="宋体" w:hint="eastAsia"/>
          <w:bCs/>
          <w:snapToGrid w:val="0"/>
          <w:color w:val="000000" w:themeColor="text1"/>
          <w:kern w:val="0"/>
          <w:sz w:val="24"/>
        </w:rPr>
        <w:t>人材机</w:t>
      </w:r>
      <w:proofErr w:type="gramEnd"/>
      <w:r w:rsidRPr="006F22BF">
        <w:rPr>
          <w:rFonts w:ascii="宋体" w:hAnsi="宋体" w:hint="eastAsia"/>
          <w:bCs/>
          <w:snapToGrid w:val="0"/>
          <w:color w:val="000000" w:themeColor="text1"/>
          <w:kern w:val="0"/>
          <w:sz w:val="24"/>
        </w:rPr>
        <w:t>投入量及实物工程量完成量，以此作为工程款（进度款）支付的依据。</w:t>
      </w:r>
    </w:p>
    <w:p w14:paraId="42873252"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2）</w:t>
      </w:r>
      <w:r w:rsidRPr="006F22BF">
        <w:rPr>
          <w:rFonts w:ascii="宋体" w:hAnsi="宋体" w:hint="eastAsia"/>
          <w:snapToGrid w:val="0"/>
          <w:color w:val="000000" w:themeColor="text1"/>
          <w:kern w:val="0"/>
          <w:sz w:val="24"/>
        </w:rPr>
        <w:t>保证执行投标文件所承诺的施工组织设计中的资源投入计划，将工程施工所需的机械设备、人员、材料等资源，根据工程进度计划按时、按标准、足额投入；否则，应按</w:t>
      </w:r>
      <w:r w:rsidRPr="006F22BF">
        <w:rPr>
          <w:rFonts w:ascii="宋体" w:hAnsi="宋体" w:hint="eastAsia"/>
          <w:bCs/>
          <w:snapToGrid w:val="0"/>
          <w:color w:val="000000" w:themeColor="text1"/>
          <w:kern w:val="0"/>
          <w:sz w:val="24"/>
        </w:rPr>
        <w:t>合同专用条款第</w:t>
      </w:r>
      <w:r w:rsidRPr="006F22BF">
        <w:rPr>
          <w:rFonts w:ascii="宋体" w:hAnsi="宋体" w:hint="eastAsia"/>
          <w:snapToGrid w:val="0"/>
          <w:color w:val="000000" w:themeColor="text1"/>
          <w:kern w:val="0"/>
          <w:sz w:val="24"/>
        </w:rPr>
        <w:t>38.7（3）款的约定承担违反投标承诺的违约责任。</w:t>
      </w:r>
    </w:p>
    <w:p w14:paraId="57A24D1A"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施工过程中，承包人因特殊原因需变更资源投入计划或者对已投入的资源进行调整的，应当提前7天提出申请，报总监理工程师和发包人批准。</w:t>
      </w:r>
      <w:r w:rsidRPr="006F22BF">
        <w:rPr>
          <w:rFonts w:ascii="宋体" w:hAnsi="宋体" w:hint="eastAsia"/>
          <w:snapToGrid w:val="0"/>
          <w:color w:val="000000" w:themeColor="text1"/>
          <w:kern w:val="0"/>
          <w:sz w:val="24"/>
        </w:rPr>
        <w:t>允许机械、设备调整的原则为：所调整机械、设备的规格、标准只能比原计划提高，不能降低；数量原则上不允</w:t>
      </w:r>
      <w:r w:rsidRPr="006F22BF">
        <w:rPr>
          <w:rFonts w:ascii="宋体" w:hAnsi="宋体" w:hint="eastAsia"/>
          <w:snapToGrid w:val="0"/>
          <w:color w:val="000000" w:themeColor="text1"/>
          <w:kern w:val="0"/>
          <w:sz w:val="24"/>
        </w:rPr>
        <w:lastRenderedPageBreak/>
        <w:t>许减少，如确因更换先进设备提高了工效，可考虑在总工作能力不降低的前提下同意调整。</w:t>
      </w:r>
      <w:r w:rsidRPr="006F22BF">
        <w:rPr>
          <w:rFonts w:ascii="宋体" w:hAnsi="宋体" w:hint="eastAsia"/>
          <w:bCs/>
          <w:snapToGrid w:val="0"/>
          <w:color w:val="000000" w:themeColor="text1"/>
          <w:kern w:val="0"/>
          <w:sz w:val="24"/>
        </w:rPr>
        <w:t>未经发包人许可，承包人开工后已进场的机械设备在</w:t>
      </w:r>
      <w:r w:rsidRPr="006F22BF">
        <w:rPr>
          <w:rFonts w:ascii="宋体" w:hAnsi="宋体" w:hint="eastAsia"/>
          <w:snapToGrid w:val="0"/>
          <w:color w:val="000000" w:themeColor="text1"/>
          <w:kern w:val="0"/>
          <w:sz w:val="24"/>
        </w:rPr>
        <w:t>任何情况下都</w:t>
      </w:r>
      <w:r w:rsidRPr="006F22BF">
        <w:rPr>
          <w:rFonts w:ascii="宋体" w:hAnsi="宋体" w:hint="eastAsia"/>
          <w:bCs/>
          <w:snapToGrid w:val="0"/>
          <w:color w:val="000000" w:themeColor="text1"/>
          <w:kern w:val="0"/>
          <w:sz w:val="24"/>
        </w:rPr>
        <w:t>不得在计划使用期间撤出现场。</w:t>
      </w:r>
      <w:proofErr w:type="gramStart"/>
      <w:r w:rsidRPr="006F22BF">
        <w:rPr>
          <w:rFonts w:ascii="宋体" w:hAnsi="宋体" w:hint="eastAsia"/>
          <w:bCs/>
          <w:snapToGrid w:val="0"/>
          <w:color w:val="000000" w:themeColor="text1"/>
          <w:kern w:val="0"/>
          <w:sz w:val="24"/>
        </w:rPr>
        <w:t>若施工</w:t>
      </w:r>
      <w:proofErr w:type="gramEnd"/>
      <w:r w:rsidRPr="006F22BF">
        <w:rPr>
          <w:rFonts w:ascii="宋体" w:hAnsi="宋体" w:hint="eastAsia"/>
          <w:bCs/>
          <w:snapToGrid w:val="0"/>
          <w:color w:val="000000" w:themeColor="text1"/>
          <w:kern w:val="0"/>
          <w:sz w:val="24"/>
        </w:rPr>
        <w:t>机械、设备在施工过程中发生损坏，承包人必须在3天内修复或更换。</w:t>
      </w:r>
    </w:p>
    <w:p w14:paraId="0874CC1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14:paraId="03C5780E"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3）对施工图、技术资料认真地复核和检查，有预见性地发现和指正设计缺陷和错误，应提出能实质性地节约资金和缩短工期的建议和措施。</w:t>
      </w:r>
    </w:p>
    <w:p w14:paraId="499B5653" w14:textId="77777777" w:rsidR="00A65CC9" w:rsidRPr="006F22BF" w:rsidRDefault="00000000">
      <w:pPr>
        <w:adjustRightInd w:val="0"/>
        <w:snapToGrid w:val="0"/>
        <w:spacing w:line="360" w:lineRule="auto"/>
        <w:ind w:right="11" w:firstLineChars="200" w:firstLine="480"/>
        <w:rPr>
          <w:rFonts w:ascii="宋体" w:hAnsi="宋体" w:hint="eastAsia"/>
          <w:iCs/>
          <w:snapToGrid w:val="0"/>
          <w:color w:val="000000" w:themeColor="text1"/>
          <w:kern w:val="0"/>
          <w:sz w:val="24"/>
        </w:rPr>
      </w:pPr>
      <w:r w:rsidRPr="006F22BF">
        <w:rPr>
          <w:rFonts w:ascii="宋体" w:hAnsi="宋体" w:hint="eastAsia"/>
          <w:iCs/>
          <w:snapToGrid w:val="0"/>
          <w:color w:val="000000" w:themeColor="text1"/>
          <w:kern w:val="0"/>
          <w:sz w:val="24"/>
        </w:rPr>
        <w:t>4）承包人应当清楚地预计到施工期间对外界可能产生的不可避免的干扰，并保证主动努力减少这些干扰对外界的影响，积极主动与外界进行协调。</w:t>
      </w:r>
    </w:p>
    <w:p w14:paraId="674B928E" w14:textId="77777777" w:rsidR="00A65CC9" w:rsidRPr="006F22BF" w:rsidRDefault="00000000">
      <w:pPr>
        <w:adjustRightInd w:val="0"/>
        <w:snapToGrid w:val="0"/>
        <w:spacing w:line="360" w:lineRule="auto"/>
        <w:ind w:right="11" w:firstLineChars="200" w:firstLine="480"/>
        <w:rPr>
          <w:rFonts w:ascii="宋体" w:hAnsi="宋体" w:hint="eastAsia"/>
          <w:iCs/>
          <w:snapToGrid w:val="0"/>
          <w:color w:val="000000" w:themeColor="text1"/>
          <w:kern w:val="0"/>
          <w:sz w:val="24"/>
        </w:rPr>
      </w:pPr>
      <w:r w:rsidRPr="006F22BF">
        <w:rPr>
          <w:rFonts w:ascii="宋体" w:hAnsi="宋体" w:hint="eastAsia"/>
          <w:iCs/>
          <w:snapToGrid w:val="0"/>
          <w:color w:val="000000" w:themeColor="text1"/>
          <w:kern w:val="0"/>
          <w:sz w:val="24"/>
        </w:rPr>
        <w:t>5）承包人应努力创建节能减排和节约型工地。</w:t>
      </w:r>
    </w:p>
    <w:p w14:paraId="59423AB6" w14:textId="77777777" w:rsidR="00A65CC9" w:rsidRPr="006F22BF" w:rsidRDefault="00000000">
      <w:pPr>
        <w:adjustRightInd w:val="0"/>
        <w:snapToGrid w:val="0"/>
        <w:spacing w:line="360" w:lineRule="auto"/>
        <w:ind w:right="11" w:firstLineChars="200" w:firstLine="482"/>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t>承包人与发包人一致同意增加9.3至9.11：</w:t>
      </w:r>
    </w:p>
    <w:p w14:paraId="5CD32BE3"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9.3若发包人及相关行政管理部门有工程需要，承包人应采用计算机信息管理，与发包人及相关行政管理部门的工程管理系统接口一致，建立相应的信息交换网络，以便发包人及各有关单位与其进行数据交换，提高工作效率。对于智慧工地的建设按照《广州市住房和城乡建设局关于进一步推进全市房屋建筑工程智慧工地建设的通知（试行）》（</w:t>
      </w:r>
      <w:proofErr w:type="gramStart"/>
      <w:r w:rsidRPr="006F22BF">
        <w:rPr>
          <w:rFonts w:ascii="宋体" w:hAnsi="宋体" w:hint="eastAsia"/>
          <w:snapToGrid w:val="0"/>
          <w:color w:val="000000" w:themeColor="text1"/>
          <w:kern w:val="0"/>
          <w:sz w:val="24"/>
        </w:rPr>
        <w:t>穗建质</w:t>
      </w:r>
      <w:proofErr w:type="gramEnd"/>
      <w:r w:rsidRPr="006F22BF">
        <w:rPr>
          <w:rFonts w:ascii="宋体" w:hAnsi="宋体" w:hint="eastAsia"/>
          <w:snapToGrid w:val="0"/>
          <w:color w:val="000000" w:themeColor="text1"/>
          <w:kern w:val="0"/>
          <w:sz w:val="24"/>
        </w:rPr>
        <w:t>[2023]683号文）的相关要求执行。</w:t>
      </w:r>
    </w:p>
    <w:p w14:paraId="2C478027" w14:textId="77777777" w:rsidR="00A65CC9" w:rsidRPr="006F22BF" w:rsidRDefault="00000000">
      <w:pPr>
        <w:adjustRightInd w:val="0"/>
        <w:snapToGrid w:val="0"/>
        <w:spacing w:line="360" w:lineRule="auto"/>
        <w:ind w:right="11" w:firstLineChars="200" w:firstLine="480"/>
        <w:outlineLvl w:val="4"/>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（1）计算机信息管理的内容和基本要求</w:t>
      </w:r>
    </w:p>
    <w:p w14:paraId="4E0C2618" w14:textId="77777777" w:rsidR="00A65CC9" w:rsidRPr="006F22BF" w:rsidRDefault="00000000">
      <w:pPr>
        <w:pStyle w:val="aa"/>
        <w:adjustRightInd w:val="0"/>
        <w:snapToGrid w:val="0"/>
        <w:spacing w:line="360" w:lineRule="auto"/>
        <w:ind w:firstLine="413"/>
        <w:rPr>
          <w:rFonts w:hAnsi="宋体"/>
          <w:snapToGrid w:val="0"/>
          <w:color w:val="000000" w:themeColor="text1"/>
          <w:kern w:val="0"/>
          <w:sz w:val="24"/>
          <w:szCs w:val="24"/>
        </w:rPr>
      </w:pPr>
      <w:r w:rsidRPr="006F22BF">
        <w:rPr>
          <w:rFonts w:hAnsi="宋体"/>
          <w:snapToGrid w:val="0"/>
          <w:color w:val="000000" w:themeColor="text1"/>
          <w:kern w:val="0"/>
          <w:sz w:val="24"/>
          <w:szCs w:val="24"/>
        </w:rPr>
        <w:t>承包人应运用计算机技术对合同项目进行科学管理，全面提高合同工程施工管理水平。发包人开发了计算机工程信息管理系统，承包人是该系统</w:t>
      </w:r>
      <w:proofErr w:type="gramStart"/>
      <w:r w:rsidRPr="006F22BF">
        <w:rPr>
          <w:rFonts w:hAnsi="宋体"/>
          <w:snapToGrid w:val="0"/>
          <w:color w:val="000000" w:themeColor="text1"/>
          <w:kern w:val="0"/>
          <w:sz w:val="24"/>
          <w:szCs w:val="24"/>
        </w:rPr>
        <w:t>最</w:t>
      </w:r>
      <w:proofErr w:type="gramEnd"/>
      <w:r w:rsidRPr="006F22BF">
        <w:rPr>
          <w:rFonts w:hAnsi="宋体"/>
          <w:snapToGrid w:val="0"/>
          <w:color w:val="000000" w:themeColor="text1"/>
          <w:kern w:val="0"/>
          <w:sz w:val="24"/>
          <w:szCs w:val="24"/>
        </w:rPr>
        <w:t>基础的信息源之一，承包人应配置和运用该系统进行项目施工管理，包括进度、质量、安全、物资设备、合同、合同结算、文档等管理系统。</w:t>
      </w:r>
    </w:p>
    <w:p w14:paraId="431E3CF6" w14:textId="77777777" w:rsidR="00A65CC9" w:rsidRPr="006F22BF" w:rsidRDefault="00000000">
      <w:pPr>
        <w:pStyle w:val="aa"/>
        <w:adjustRightInd w:val="0"/>
        <w:snapToGrid w:val="0"/>
        <w:spacing w:line="360" w:lineRule="auto"/>
        <w:ind w:firstLine="413"/>
        <w:rPr>
          <w:rFonts w:hAnsi="宋体"/>
          <w:snapToGrid w:val="0"/>
          <w:color w:val="000000" w:themeColor="text1"/>
          <w:kern w:val="0"/>
          <w:sz w:val="24"/>
          <w:szCs w:val="24"/>
        </w:rPr>
      </w:pPr>
      <w:r w:rsidRPr="006F22BF">
        <w:rPr>
          <w:rFonts w:hAnsi="宋体"/>
          <w:snapToGrid w:val="0"/>
          <w:color w:val="000000" w:themeColor="text1"/>
          <w:kern w:val="0"/>
          <w:sz w:val="24"/>
          <w:szCs w:val="24"/>
        </w:rPr>
        <w:t>承包人因使用工程信息管理系统所需的计算机系统规划、配置和人员培训与技术指导等工作，由发包人批准或指定的单位提供服务，以正确运用发包人的计算机工程信息管理系统，具体要求应按照发包人的有关文件执行。因承包人使用工程信息管理系统所需的计算机系统规划、配置和人员培训与技术咨询等所产生的费用由承包人自行承担。</w:t>
      </w:r>
    </w:p>
    <w:p w14:paraId="7A1585D3" w14:textId="77777777" w:rsidR="00A65CC9" w:rsidRPr="006F22BF" w:rsidRDefault="00000000">
      <w:pPr>
        <w:pStyle w:val="aa"/>
        <w:adjustRightInd w:val="0"/>
        <w:snapToGrid w:val="0"/>
        <w:spacing w:line="360" w:lineRule="auto"/>
        <w:ind w:firstLine="413"/>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（2）计算机网络</w:t>
      </w:r>
    </w:p>
    <w:p w14:paraId="26BBF567" w14:textId="77777777" w:rsidR="00A65CC9" w:rsidRPr="006F22BF" w:rsidRDefault="00000000">
      <w:pPr>
        <w:pStyle w:val="aa"/>
        <w:adjustRightInd w:val="0"/>
        <w:snapToGrid w:val="0"/>
        <w:spacing w:line="360" w:lineRule="auto"/>
        <w:ind w:firstLine="413"/>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以发包人及有关行政部门要求为准。</w:t>
      </w:r>
    </w:p>
    <w:p w14:paraId="13C22CBD" w14:textId="77777777" w:rsidR="00A65CC9" w:rsidRPr="006F22BF" w:rsidRDefault="00000000">
      <w:pPr>
        <w:pStyle w:val="aa"/>
        <w:adjustRightInd w:val="0"/>
        <w:snapToGrid w:val="0"/>
        <w:spacing w:line="360" w:lineRule="auto"/>
        <w:ind w:firstLine="413"/>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（3）计算机硬件</w:t>
      </w:r>
    </w:p>
    <w:p w14:paraId="1B3B0A9B" w14:textId="77777777" w:rsidR="00A65CC9" w:rsidRPr="006F22BF" w:rsidRDefault="00000000">
      <w:pPr>
        <w:pStyle w:val="aa"/>
        <w:adjustRightInd w:val="0"/>
        <w:snapToGrid w:val="0"/>
        <w:spacing w:line="360" w:lineRule="auto"/>
        <w:ind w:firstLine="413"/>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lastRenderedPageBreak/>
        <w:t>以发包人及有关行政部门要求为准。</w:t>
      </w:r>
    </w:p>
    <w:p w14:paraId="43129BC6" w14:textId="77777777" w:rsidR="00A65CC9" w:rsidRPr="006F22BF" w:rsidRDefault="00000000">
      <w:pPr>
        <w:pStyle w:val="aa"/>
        <w:adjustRightInd w:val="0"/>
        <w:snapToGrid w:val="0"/>
        <w:spacing w:line="360" w:lineRule="auto"/>
        <w:ind w:firstLine="413"/>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（4）计算机软件</w:t>
      </w:r>
    </w:p>
    <w:p w14:paraId="3BEECF00" w14:textId="77777777" w:rsidR="00A65CC9" w:rsidRPr="006F22BF" w:rsidRDefault="00000000">
      <w:pPr>
        <w:pStyle w:val="aa"/>
        <w:adjustRightInd w:val="0"/>
        <w:snapToGrid w:val="0"/>
        <w:spacing w:line="360" w:lineRule="auto"/>
        <w:ind w:firstLine="413"/>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以发包人及有关行政部门要求为准。</w:t>
      </w:r>
    </w:p>
    <w:p w14:paraId="53880532" w14:textId="77777777" w:rsidR="00A65CC9" w:rsidRPr="006F22BF" w:rsidRDefault="00000000">
      <w:pPr>
        <w:pStyle w:val="aa"/>
        <w:adjustRightInd w:val="0"/>
        <w:snapToGrid w:val="0"/>
        <w:spacing w:line="360" w:lineRule="auto"/>
        <w:ind w:firstLine="413"/>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（5）人员配备及培训</w:t>
      </w:r>
    </w:p>
    <w:p w14:paraId="243C32F8" w14:textId="77777777" w:rsidR="00A65CC9" w:rsidRPr="006F22BF" w:rsidRDefault="00000000">
      <w:pPr>
        <w:pStyle w:val="aa"/>
        <w:adjustRightInd w:val="0"/>
        <w:snapToGrid w:val="0"/>
        <w:spacing w:line="360" w:lineRule="auto"/>
        <w:ind w:firstLine="413"/>
        <w:rPr>
          <w:rFonts w:hAnsi="宋体"/>
          <w:snapToGrid w:val="0"/>
          <w:color w:val="000000" w:themeColor="text1"/>
          <w:kern w:val="0"/>
          <w:sz w:val="24"/>
          <w:szCs w:val="24"/>
        </w:rPr>
      </w:pPr>
      <w:r w:rsidRPr="006F22BF">
        <w:rPr>
          <w:rFonts w:hAnsi="宋体"/>
          <w:snapToGrid w:val="0"/>
          <w:color w:val="000000" w:themeColor="text1"/>
          <w:kern w:val="0"/>
          <w:sz w:val="24"/>
          <w:szCs w:val="24"/>
        </w:rPr>
        <w:t>承包人应配备一定数量的专门人员负责支持和维护计算机工程信息管理系统，并报发包人备案。以上人员须参加岗位培训，经一定形式的考核后方能上岗。</w:t>
      </w:r>
    </w:p>
    <w:p w14:paraId="347C2BD6" w14:textId="77777777" w:rsidR="00A65CC9" w:rsidRPr="006F22BF" w:rsidRDefault="00000000">
      <w:pPr>
        <w:pStyle w:val="aa"/>
        <w:adjustRightInd w:val="0"/>
        <w:snapToGrid w:val="0"/>
        <w:spacing w:line="360" w:lineRule="auto"/>
        <w:ind w:firstLine="413"/>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（6）信息内容、格式及信息传递要求（若有）</w:t>
      </w:r>
    </w:p>
    <w:p w14:paraId="1AAA7F1F" w14:textId="77777777" w:rsidR="00A65CC9" w:rsidRPr="006F22BF" w:rsidRDefault="00000000">
      <w:pPr>
        <w:pStyle w:val="aa"/>
        <w:adjustRightInd w:val="0"/>
        <w:snapToGrid w:val="0"/>
        <w:spacing w:line="360" w:lineRule="auto"/>
        <w:ind w:firstLine="414"/>
        <w:rPr>
          <w:rFonts w:hAnsi="宋体"/>
          <w:snapToGrid w:val="0"/>
          <w:color w:val="000000" w:themeColor="text1"/>
          <w:kern w:val="0"/>
          <w:sz w:val="24"/>
          <w:szCs w:val="24"/>
        </w:rPr>
      </w:pPr>
      <w:r w:rsidRPr="006F22BF">
        <w:rPr>
          <w:rFonts w:hAnsi="宋体"/>
          <w:snapToGrid w:val="0"/>
          <w:color w:val="000000" w:themeColor="text1"/>
          <w:kern w:val="0"/>
          <w:sz w:val="24"/>
          <w:szCs w:val="24"/>
        </w:rPr>
        <w:t>承包人应及时准确地按发包人和总监理工程师所要求的时限、内容和格式将相关工程信息录入并传递给发包人和总监理工程师。承包人如未能按发包人的规定将信息录入或传递给发包人，可以成为发包人缓付或停付工程进度款的理由。</w:t>
      </w:r>
    </w:p>
    <w:p w14:paraId="19DB7B97" w14:textId="77777777" w:rsidR="00A65CC9" w:rsidRPr="006F22BF" w:rsidRDefault="00000000">
      <w:pPr>
        <w:pStyle w:val="aa"/>
        <w:adjustRightInd w:val="0"/>
        <w:snapToGrid w:val="0"/>
        <w:spacing w:line="360" w:lineRule="auto"/>
        <w:ind w:firstLine="413"/>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（7）信息安全</w:t>
      </w:r>
    </w:p>
    <w:p w14:paraId="14211398" w14:textId="77777777" w:rsidR="00A65CC9" w:rsidRPr="006F22BF" w:rsidRDefault="00000000">
      <w:pPr>
        <w:pStyle w:val="aa"/>
        <w:adjustRightInd w:val="0"/>
        <w:snapToGrid w:val="0"/>
        <w:spacing w:line="360" w:lineRule="auto"/>
        <w:ind w:firstLine="413"/>
        <w:rPr>
          <w:rFonts w:hAnsi="宋体"/>
          <w:snapToGrid w:val="0"/>
          <w:color w:val="000000" w:themeColor="text1"/>
          <w:kern w:val="0"/>
          <w:sz w:val="24"/>
          <w:szCs w:val="24"/>
        </w:rPr>
      </w:pPr>
      <w:r w:rsidRPr="006F22BF">
        <w:rPr>
          <w:rFonts w:hAnsi="宋体"/>
          <w:snapToGrid w:val="0"/>
          <w:color w:val="000000" w:themeColor="text1"/>
          <w:kern w:val="0"/>
          <w:sz w:val="24"/>
          <w:szCs w:val="24"/>
        </w:rPr>
        <w:t>计算机工程信息管理系统采用授权用户及密码验证以保证合法用户使用。承包人在使用计算机工程信息管理系统过程中，应采取必要的措施，以确保信息的完整、准确和安全。计算机工程信息管理系统中的信息资源所有权属于发包人，在施工承包过程中，承包人可以访问使用与所承包合同相关的信息。</w:t>
      </w:r>
    </w:p>
    <w:p w14:paraId="53F9697C" w14:textId="77777777" w:rsidR="00A65CC9" w:rsidRPr="006F22BF" w:rsidRDefault="00000000">
      <w:pPr>
        <w:adjustRightInd w:val="0"/>
        <w:snapToGrid w:val="0"/>
        <w:spacing w:line="360" w:lineRule="auto"/>
        <w:ind w:right="11" w:firstLineChars="200" w:firstLine="482"/>
        <w:outlineLvl w:val="4"/>
        <w:rPr>
          <w:rFonts w:ascii="宋体" w:hAnsi="宋体" w:hint="eastAsia"/>
          <w:bCs/>
          <w:iCs/>
          <w:snapToGrid w:val="0"/>
          <w:color w:val="000000" w:themeColor="text1"/>
          <w:kern w:val="0"/>
          <w:sz w:val="24"/>
        </w:rPr>
      </w:pPr>
      <w:r w:rsidRPr="006F22BF">
        <w:rPr>
          <w:rFonts w:ascii="宋体" w:hAnsi="宋体" w:hint="eastAsia"/>
          <w:b/>
          <w:snapToGrid w:val="0"/>
          <w:color w:val="000000" w:themeColor="text1"/>
          <w:kern w:val="0"/>
          <w:sz w:val="24"/>
        </w:rPr>
        <w:sym w:font="Wingdings 2" w:char="0052"/>
      </w:r>
      <w:r w:rsidRPr="006F22BF">
        <w:rPr>
          <w:rFonts w:ascii="宋体" w:hAnsi="宋体" w:hint="eastAsia"/>
          <w:bCs/>
          <w:iCs/>
          <w:snapToGrid w:val="0"/>
          <w:color w:val="000000" w:themeColor="text1"/>
          <w:kern w:val="0"/>
          <w:sz w:val="24"/>
        </w:rPr>
        <w:t>（8）网络视频监控要求</w:t>
      </w:r>
    </w:p>
    <w:p w14:paraId="2250ADE3" w14:textId="77777777" w:rsidR="00A65CC9" w:rsidRPr="006F22BF" w:rsidRDefault="00000000">
      <w:pPr>
        <w:pStyle w:val="aa"/>
        <w:adjustRightInd w:val="0"/>
        <w:snapToGrid w:val="0"/>
        <w:spacing w:line="360" w:lineRule="auto"/>
        <w:ind w:firstLine="413"/>
        <w:rPr>
          <w:rFonts w:hAnsi="宋体"/>
          <w:snapToGrid w:val="0"/>
          <w:color w:val="000000" w:themeColor="text1"/>
          <w:kern w:val="0"/>
          <w:sz w:val="24"/>
          <w:szCs w:val="24"/>
        </w:rPr>
      </w:pPr>
      <w:r w:rsidRPr="006F22BF">
        <w:rPr>
          <w:rFonts w:hAnsi="宋体"/>
          <w:snapToGrid w:val="0"/>
          <w:color w:val="000000" w:themeColor="text1"/>
          <w:kern w:val="0"/>
          <w:sz w:val="24"/>
          <w:szCs w:val="24"/>
        </w:rPr>
        <w:t>网络视频监控要求（</w:t>
      </w:r>
      <w:r w:rsidRPr="006F22BF">
        <w:rPr>
          <w:rFonts w:hAnsi="宋体"/>
          <w:b/>
          <w:snapToGrid w:val="0"/>
          <w:color w:val="000000" w:themeColor="text1"/>
          <w:kern w:val="0"/>
          <w:sz w:val="24"/>
          <w:szCs w:val="24"/>
        </w:rPr>
        <w:sym w:font="Wingdings 2" w:char="0052"/>
      </w:r>
      <w:r w:rsidRPr="006F22BF">
        <w:rPr>
          <w:rFonts w:hAnsi="宋体"/>
          <w:snapToGrid w:val="0"/>
          <w:color w:val="000000" w:themeColor="text1"/>
          <w:kern w:val="0"/>
          <w:sz w:val="24"/>
          <w:szCs w:val="24"/>
        </w:rPr>
        <w:t xml:space="preserve"> 需满足建委及其他相关部门要求的视频监控  </w:t>
      </w:r>
      <w:r w:rsidRPr="006F22BF">
        <w:rPr>
          <w:rFonts w:hAnsi="宋体"/>
          <w:b/>
          <w:snapToGrid w:val="0"/>
          <w:color w:val="000000" w:themeColor="text1"/>
          <w:kern w:val="0"/>
          <w:sz w:val="24"/>
          <w:szCs w:val="24"/>
        </w:rPr>
        <w:sym w:font="Wingdings 2" w:char="0052"/>
      </w:r>
      <w:r w:rsidRPr="006F22BF">
        <w:rPr>
          <w:rFonts w:hAnsi="宋体"/>
          <w:snapToGrid w:val="0"/>
          <w:color w:val="000000" w:themeColor="text1"/>
          <w:kern w:val="0"/>
          <w:sz w:val="24"/>
          <w:szCs w:val="24"/>
        </w:rPr>
        <w:t xml:space="preserve"> 及需满足发包人调度使用的远程工地视频监控系统）</w:t>
      </w:r>
    </w:p>
    <w:p w14:paraId="0C2BB044"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1）承包人必须遵照《关于广州市建筑工地安装视频监控装置的通知》（</w:t>
      </w:r>
      <w:proofErr w:type="gramStart"/>
      <w:r w:rsidRPr="006F22BF">
        <w:rPr>
          <w:rFonts w:ascii="宋体" w:hAnsi="宋体" w:hint="eastAsia"/>
          <w:bCs/>
          <w:iCs/>
          <w:snapToGrid w:val="0"/>
          <w:color w:val="000000" w:themeColor="text1"/>
          <w:kern w:val="0"/>
          <w:sz w:val="24"/>
        </w:rPr>
        <w:t>穗建筑</w:t>
      </w:r>
      <w:proofErr w:type="gramEnd"/>
      <w:r w:rsidRPr="006F22BF">
        <w:rPr>
          <w:rFonts w:ascii="宋体" w:hAnsi="宋体" w:hint="eastAsia"/>
          <w:bCs/>
          <w:iCs/>
          <w:snapToGrid w:val="0"/>
          <w:color w:val="000000" w:themeColor="text1"/>
          <w:kern w:val="0"/>
          <w:sz w:val="24"/>
        </w:rPr>
        <w:t>【2006】551号）、《关于全面启动广州市社会治安视频监控系统建设有关问题的通知》（穗</w:t>
      </w:r>
      <w:proofErr w:type="gramStart"/>
      <w:r w:rsidRPr="006F22BF">
        <w:rPr>
          <w:rFonts w:ascii="宋体" w:hAnsi="宋体" w:hint="eastAsia"/>
          <w:bCs/>
          <w:iCs/>
          <w:snapToGrid w:val="0"/>
          <w:color w:val="000000" w:themeColor="text1"/>
          <w:kern w:val="0"/>
          <w:sz w:val="24"/>
        </w:rPr>
        <w:t>视频建</w:t>
      </w:r>
      <w:proofErr w:type="gramEnd"/>
      <w:r w:rsidRPr="006F22BF">
        <w:rPr>
          <w:rFonts w:ascii="宋体" w:hAnsi="宋体" w:hint="eastAsia"/>
          <w:bCs/>
          <w:iCs/>
          <w:snapToGrid w:val="0"/>
          <w:color w:val="000000" w:themeColor="text1"/>
          <w:kern w:val="0"/>
          <w:sz w:val="24"/>
        </w:rPr>
        <w:t>字【2006】1号）和《广州市住房和城乡建设委员会关于全市建设工地纳入视频监管的通知》（</w:t>
      </w:r>
      <w:proofErr w:type="gramStart"/>
      <w:r w:rsidRPr="006F22BF">
        <w:rPr>
          <w:rFonts w:ascii="宋体" w:hAnsi="宋体" w:hint="eastAsia"/>
          <w:bCs/>
          <w:iCs/>
          <w:snapToGrid w:val="0"/>
          <w:color w:val="000000" w:themeColor="text1"/>
          <w:kern w:val="0"/>
          <w:sz w:val="24"/>
        </w:rPr>
        <w:t>穗建质</w:t>
      </w:r>
      <w:proofErr w:type="gramEnd"/>
      <w:r w:rsidRPr="006F22BF">
        <w:rPr>
          <w:rFonts w:ascii="宋体" w:hAnsi="宋体" w:hint="eastAsia"/>
          <w:bCs/>
          <w:iCs/>
          <w:snapToGrid w:val="0"/>
          <w:color w:val="000000" w:themeColor="text1"/>
          <w:kern w:val="0"/>
          <w:sz w:val="24"/>
        </w:rPr>
        <w:t>[2017]1166号）的要求，建立满足隐蔽工程和关键工序质量监控、安全文明施工监控、验收监控等需要的视频监控系统（以通过发包人验收为准）。</w:t>
      </w:r>
    </w:p>
    <w:p w14:paraId="0315C92B"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2）施工现场视频监控的部位应当覆盖以下基本部位：大门及围墙、临时用电设施、深基坑、高支摸体系、附着式升降脚手架（整体提升架或爬架）、外用电梯、塔吊、物料提升机（龙门架、井字架）等。</w:t>
      </w:r>
    </w:p>
    <w:p w14:paraId="75D32D64"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3）承包人应建立视频监控系统资料的收集、查阅、检索等档案系统，并安排专人负责。</w:t>
      </w:r>
    </w:p>
    <w:p w14:paraId="41814D11" w14:textId="77777777" w:rsidR="00A65CC9" w:rsidRPr="006F22BF" w:rsidRDefault="00000000">
      <w:pPr>
        <w:adjustRightInd w:val="0"/>
        <w:snapToGrid w:val="0"/>
        <w:spacing w:line="360" w:lineRule="auto"/>
        <w:ind w:right="11" w:firstLineChars="200" w:firstLine="482"/>
        <w:outlineLvl w:val="4"/>
        <w:rPr>
          <w:rFonts w:ascii="宋体" w:hAnsi="宋体" w:hint="eastAsia"/>
          <w:b/>
          <w:bCs/>
          <w:iCs/>
          <w:snapToGrid w:val="0"/>
          <w:color w:val="000000" w:themeColor="text1"/>
          <w:kern w:val="0"/>
          <w:sz w:val="24"/>
        </w:rPr>
      </w:pPr>
      <w:r w:rsidRPr="006F22BF">
        <w:rPr>
          <w:rFonts w:ascii="宋体" w:hAnsi="宋体" w:hint="eastAsia"/>
          <w:b/>
          <w:snapToGrid w:val="0"/>
          <w:color w:val="000000" w:themeColor="text1"/>
          <w:kern w:val="0"/>
          <w:sz w:val="24"/>
        </w:rPr>
        <w:sym w:font="Wingdings 2" w:char="0052"/>
      </w:r>
      <w:r w:rsidRPr="006F22BF">
        <w:rPr>
          <w:rFonts w:ascii="宋体" w:hAnsi="宋体" w:hint="eastAsia"/>
          <w:b/>
          <w:snapToGrid w:val="0"/>
          <w:color w:val="000000" w:themeColor="text1"/>
          <w:kern w:val="0"/>
          <w:sz w:val="24"/>
        </w:rPr>
        <w:t xml:space="preserve"> </w:t>
      </w:r>
      <w:r w:rsidRPr="006F22BF">
        <w:rPr>
          <w:rFonts w:ascii="宋体" w:hAnsi="宋体" w:hint="eastAsia"/>
          <w:bCs/>
          <w:iCs/>
          <w:snapToGrid w:val="0"/>
          <w:color w:val="000000" w:themeColor="text1"/>
          <w:kern w:val="0"/>
          <w:sz w:val="24"/>
        </w:rPr>
        <w:t>（9）</w:t>
      </w:r>
      <w:r w:rsidRPr="006F22BF">
        <w:rPr>
          <w:rFonts w:ascii="宋体" w:hAnsi="宋体" w:hint="eastAsia"/>
          <w:b/>
          <w:bCs/>
          <w:iCs/>
          <w:snapToGrid w:val="0"/>
          <w:color w:val="000000" w:themeColor="text1"/>
          <w:kern w:val="0"/>
          <w:sz w:val="24"/>
        </w:rPr>
        <w:t>远程工地视频监控系统</w:t>
      </w:r>
    </w:p>
    <w:p w14:paraId="187659C6"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1）承包人必须明确远程工地视频监控系统的前端监控设备主要用于发包人远程现</w:t>
      </w:r>
      <w:r w:rsidRPr="006F22BF">
        <w:rPr>
          <w:rFonts w:ascii="宋体" w:hAnsi="宋体" w:hint="eastAsia"/>
          <w:bCs/>
          <w:iCs/>
          <w:snapToGrid w:val="0"/>
          <w:color w:val="000000" w:themeColor="text1"/>
          <w:kern w:val="0"/>
          <w:sz w:val="24"/>
        </w:rPr>
        <w:lastRenderedPageBreak/>
        <w:t>场指挥调度需要。</w:t>
      </w:r>
    </w:p>
    <w:p w14:paraId="0F5EB72E"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2）承包人应负责“1080P高清”工地视频监控项目前端监控设备的采购安装和日常维护保养，保证实现7X24小时视频无故障传输。</w:t>
      </w:r>
    </w:p>
    <w:p w14:paraId="3FA626AB"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3）承包人应在进场后一个月内完成视频监控的前端的建设，设备归承包人所有。</w:t>
      </w:r>
    </w:p>
    <w:p w14:paraId="6426487C" w14:textId="77777777" w:rsidR="00A65CC9" w:rsidRPr="006F22BF" w:rsidRDefault="00000000">
      <w:pPr>
        <w:spacing w:line="360" w:lineRule="auto"/>
        <w:ind w:firstLineChars="196" w:firstLine="470"/>
        <w:rPr>
          <w:rFonts w:ascii="宋体" w:hAnsi="宋体" w:hint="eastAsia"/>
          <w:b/>
          <w:bCs/>
          <w:iCs/>
          <w:snapToGrid w:val="0"/>
          <w:color w:val="000000" w:themeColor="text1"/>
          <w:kern w:val="0"/>
          <w:sz w:val="24"/>
        </w:rPr>
      </w:pPr>
      <w:r w:rsidRPr="006F22BF">
        <w:rPr>
          <w:rFonts w:ascii="宋体" w:hAnsi="宋体" w:hint="eastAsia"/>
          <w:bCs/>
          <w:iCs/>
          <w:snapToGrid w:val="0"/>
          <w:color w:val="000000" w:themeColor="text1"/>
          <w:kern w:val="0"/>
          <w:sz w:val="24"/>
        </w:rPr>
        <w:t>4）施工现场远程监控调度系统应当覆盖现场大部分的建筑范围。对于高层建筑工地，要求将球形摄像机安装在工地吊塔上，以保证对工地的全方位监控；对于低层建筑工地，要求建设独立的金属立杆（为保证球形摄像机不受到大型施工工具的碰撞，要求立杆不低于6米）。具体安装位置及数量先由承包人提交部署建议，由发包人工程管理部门审核确定。</w:t>
      </w:r>
    </w:p>
    <w:p w14:paraId="2BB79923"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5）为保证系统白天和晚上的视频质量以及保证发包人远程现场指挥调度中心能实时查看工地全景；承包人在视频监控的前端建设时必须选用1080p高清日夜</w:t>
      </w:r>
      <w:proofErr w:type="gramStart"/>
      <w:r w:rsidRPr="006F22BF">
        <w:rPr>
          <w:rFonts w:ascii="宋体" w:hAnsi="宋体" w:hint="eastAsia"/>
          <w:bCs/>
          <w:iCs/>
          <w:snapToGrid w:val="0"/>
          <w:color w:val="000000" w:themeColor="text1"/>
          <w:kern w:val="0"/>
          <w:sz w:val="24"/>
        </w:rPr>
        <w:t>型网络</w:t>
      </w:r>
      <w:proofErr w:type="gramEnd"/>
      <w:r w:rsidRPr="006F22BF">
        <w:rPr>
          <w:rFonts w:ascii="宋体" w:hAnsi="宋体" w:hint="eastAsia"/>
          <w:bCs/>
          <w:iCs/>
          <w:snapToGrid w:val="0"/>
          <w:color w:val="000000" w:themeColor="text1"/>
          <w:kern w:val="0"/>
          <w:sz w:val="24"/>
        </w:rPr>
        <w:t>监控设备。</w:t>
      </w:r>
    </w:p>
    <w:p w14:paraId="3D7A9042"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6）为保证前端监控数据能通过网络上传至发包人远程现场指挥调度中心需租用光纤资源，承包人必须保证前端工地的网络出口有固定的公网IP；同时为保证1080p监控录像的实时传输，承包人必须为每路监控视频提供至少2M上行带宽。</w:t>
      </w:r>
    </w:p>
    <w:p w14:paraId="21FD04D4"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7）按照广州市人民政府令第62号《广州市建设工程文明施工管理规定》规定、广州市人民政府令第57号《广州市安全生产管理规定(试行)》规定和《广州市公共安全视频系统管理规定》规定，承包人必须使用专门的房间（或安全的区域）放置网络机柜，必须保证网络机柜和摄像枪（或球形摄像机）的供电稳定，必须对摄像枪（或球形摄像机）做电源和网络防雷。</w:t>
      </w:r>
    </w:p>
    <w:p w14:paraId="02AEEC1F"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8）承包人应严格按照监控工程建设规范进行施工和维护，包括：前端设备采用集中供电的方式，</w:t>
      </w:r>
      <w:proofErr w:type="gramStart"/>
      <w:r w:rsidRPr="006F22BF">
        <w:rPr>
          <w:rFonts w:ascii="宋体" w:hAnsi="宋体" w:hint="eastAsia"/>
          <w:bCs/>
          <w:iCs/>
          <w:snapToGrid w:val="0"/>
          <w:color w:val="000000" w:themeColor="text1"/>
          <w:kern w:val="0"/>
          <w:sz w:val="24"/>
        </w:rPr>
        <w:t>供电线缆应使用</w:t>
      </w:r>
      <w:proofErr w:type="gramEnd"/>
      <w:r w:rsidRPr="006F22BF">
        <w:rPr>
          <w:rFonts w:ascii="宋体" w:hAnsi="宋体" w:hint="eastAsia"/>
          <w:bCs/>
          <w:iCs/>
          <w:snapToGrid w:val="0"/>
          <w:color w:val="000000" w:themeColor="text1"/>
          <w:kern w:val="0"/>
          <w:sz w:val="24"/>
        </w:rPr>
        <w:t>防水线缆，规格不低于3*1.5mm</w:t>
      </w:r>
      <w:r w:rsidRPr="006F22BF">
        <w:rPr>
          <w:rFonts w:ascii="宋体" w:hAnsi="宋体" w:hint="eastAsia"/>
          <w:bCs/>
          <w:iCs/>
          <w:snapToGrid w:val="0"/>
          <w:color w:val="000000" w:themeColor="text1"/>
          <w:kern w:val="0"/>
          <w:sz w:val="24"/>
          <w:vertAlign w:val="superscript"/>
        </w:rPr>
        <w:t>2</w:t>
      </w:r>
      <w:r w:rsidRPr="006F22BF">
        <w:rPr>
          <w:rFonts w:ascii="宋体" w:hAnsi="宋体" w:hint="eastAsia"/>
          <w:bCs/>
          <w:iCs/>
          <w:snapToGrid w:val="0"/>
          <w:color w:val="000000" w:themeColor="text1"/>
          <w:kern w:val="0"/>
          <w:sz w:val="24"/>
        </w:rPr>
        <w:t>，前端所有</w:t>
      </w:r>
      <w:proofErr w:type="gramStart"/>
      <w:r w:rsidRPr="006F22BF">
        <w:rPr>
          <w:rFonts w:ascii="宋体" w:hAnsi="宋体" w:hint="eastAsia"/>
          <w:bCs/>
          <w:iCs/>
          <w:snapToGrid w:val="0"/>
          <w:color w:val="000000" w:themeColor="text1"/>
          <w:kern w:val="0"/>
          <w:sz w:val="24"/>
        </w:rPr>
        <w:t>传输线缆需敷设</w:t>
      </w:r>
      <w:proofErr w:type="gramEnd"/>
      <w:r w:rsidRPr="006F22BF">
        <w:rPr>
          <w:rFonts w:ascii="宋体" w:hAnsi="宋体" w:hint="eastAsia"/>
          <w:bCs/>
          <w:iCs/>
          <w:snapToGrid w:val="0"/>
          <w:color w:val="000000" w:themeColor="text1"/>
          <w:kern w:val="0"/>
          <w:sz w:val="24"/>
        </w:rPr>
        <w:t>在PVC线管内。</w:t>
      </w:r>
    </w:p>
    <w:p w14:paraId="0BA51018"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9）为保证前端监控数据的质量，如监控前端距离网络机柜不超过90米，使用超五类非屏蔽线</w:t>
      </w:r>
      <w:proofErr w:type="gramStart"/>
      <w:r w:rsidRPr="006F22BF">
        <w:rPr>
          <w:rFonts w:ascii="宋体" w:hAnsi="宋体" w:hint="eastAsia"/>
          <w:bCs/>
          <w:iCs/>
          <w:snapToGrid w:val="0"/>
          <w:color w:val="000000" w:themeColor="text1"/>
          <w:kern w:val="0"/>
          <w:sz w:val="24"/>
        </w:rPr>
        <w:t>缆</w:t>
      </w:r>
      <w:proofErr w:type="gramEnd"/>
      <w:r w:rsidRPr="006F22BF">
        <w:rPr>
          <w:rFonts w:ascii="宋体" w:hAnsi="宋体" w:hint="eastAsia"/>
          <w:bCs/>
          <w:iCs/>
          <w:snapToGrid w:val="0"/>
          <w:color w:val="000000" w:themeColor="text1"/>
          <w:kern w:val="0"/>
          <w:sz w:val="24"/>
        </w:rPr>
        <w:t>作为视频传输介质，如超过90米，要求使用4芯光纤作为传输介质。如</w:t>
      </w:r>
      <w:proofErr w:type="gramStart"/>
      <w:r w:rsidRPr="006F22BF">
        <w:rPr>
          <w:rFonts w:ascii="宋体" w:hAnsi="宋体" w:hint="eastAsia"/>
          <w:bCs/>
          <w:iCs/>
          <w:snapToGrid w:val="0"/>
          <w:color w:val="000000" w:themeColor="text1"/>
          <w:kern w:val="0"/>
          <w:sz w:val="24"/>
        </w:rPr>
        <w:t>前端仅</w:t>
      </w:r>
      <w:proofErr w:type="gramEnd"/>
      <w:r w:rsidRPr="006F22BF">
        <w:rPr>
          <w:rFonts w:ascii="宋体" w:hAnsi="宋体" w:hint="eastAsia"/>
          <w:bCs/>
          <w:iCs/>
          <w:snapToGrid w:val="0"/>
          <w:color w:val="000000" w:themeColor="text1"/>
          <w:kern w:val="0"/>
          <w:sz w:val="24"/>
        </w:rPr>
        <w:t>设置1个监控点，直接使用路由器作为监控前端的接入设备；如前端设置2个或以上监控点，要求另外配置一台8口百兆接入交换机作为接入设备。</w:t>
      </w:r>
    </w:p>
    <w:p w14:paraId="5667305A"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10）承包人应提供视频监控的前端所有设备的供电保障，包括：高清日夜</w:t>
      </w:r>
      <w:proofErr w:type="gramStart"/>
      <w:r w:rsidRPr="006F22BF">
        <w:rPr>
          <w:rFonts w:ascii="宋体" w:hAnsi="宋体" w:hint="eastAsia"/>
          <w:bCs/>
          <w:iCs/>
          <w:snapToGrid w:val="0"/>
          <w:color w:val="000000" w:themeColor="text1"/>
          <w:kern w:val="0"/>
          <w:sz w:val="24"/>
        </w:rPr>
        <w:t>型网络</w:t>
      </w:r>
      <w:proofErr w:type="gramEnd"/>
      <w:r w:rsidRPr="006F22BF">
        <w:rPr>
          <w:rFonts w:ascii="宋体" w:hAnsi="宋体" w:hint="eastAsia"/>
          <w:bCs/>
          <w:iCs/>
          <w:snapToGrid w:val="0"/>
          <w:color w:val="000000" w:themeColor="text1"/>
          <w:kern w:val="0"/>
          <w:sz w:val="24"/>
        </w:rPr>
        <w:t>监控设备、路由器、交换机等。</w:t>
      </w:r>
    </w:p>
    <w:p w14:paraId="4FB6D00A"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11）承包人对视频监控系统反馈信息的分析、决策、上报、实施，均须严格按照质</w:t>
      </w:r>
      <w:r w:rsidRPr="006F22BF">
        <w:rPr>
          <w:rFonts w:ascii="宋体" w:hAnsi="宋体" w:hint="eastAsia"/>
          <w:bCs/>
          <w:iCs/>
          <w:snapToGrid w:val="0"/>
          <w:color w:val="000000" w:themeColor="text1"/>
          <w:kern w:val="0"/>
          <w:sz w:val="24"/>
        </w:rPr>
        <w:lastRenderedPageBreak/>
        <w:t>量控制流程和国家、省、市及发包人制订的相关规定执行。</w:t>
      </w:r>
    </w:p>
    <w:p w14:paraId="3357FB02"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12）承包人应建立视频监控系统资料的收集、查阅、检索等档案系统，并安排专人负责。</w:t>
      </w:r>
    </w:p>
    <w:p w14:paraId="51453A5E" w14:textId="77777777" w:rsidR="00A65CC9" w:rsidRPr="006F22BF" w:rsidRDefault="00000000">
      <w:pPr>
        <w:adjustRightInd w:val="0"/>
        <w:snapToGrid w:val="0"/>
        <w:spacing w:line="360" w:lineRule="auto"/>
        <w:ind w:right="11" w:firstLineChars="200" w:firstLine="480"/>
        <w:outlineLvl w:val="3"/>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9.4承包人应在签订本合同的同时按招标文件提供的格式与发包人签订《工程质量保修书》、《工程建设廉洁协议书》、《安全生产合同》等文件。</w:t>
      </w:r>
    </w:p>
    <w:p w14:paraId="67DCFC4A"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bCs/>
          <w:iCs/>
          <w:snapToGrid w:val="0"/>
          <w:color w:val="000000" w:themeColor="text1"/>
          <w:kern w:val="0"/>
          <w:sz w:val="24"/>
        </w:rPr>
        <w:t>9.5</w:t>
      </w:r>
      <w:r w:rsidRPr="006F22BF">
        <w:rPr>
          <w:rFonts w:ascii="宋体" w:hAnsi="宋体" w:hint="eastAsia"/>
          <w:snapToGrid w:val="0"/>
          <w:color w:val="000000" w:themeColor="text1"/>
          <w:kern w:val="0"/>
          <w:sz w:val="24"/>
        </w:rPr>
        <w:t>承包人应当按照国家及广东省、广州市的有关规定和本合同的有关约定加强其参与本工程建设人员（包括施工人员）的管理。</w:t>
      </w:r>
    </w:p>
    <w:p w14:paraId="23C7A26A" w14:textId="77777777" w:rsidR="00A65CC9" w:rsidRPr="006F22BF" w:rsidRDefault="00000000">
      <w:pPr>
        <w:adjustRightInd w:val="0"/>
        <w:snapToGrid w:val="0"/>
        <w:spacing w:line="360" w:lineRule="auto"/>
        <w:ind w:right="11" w:firstLineChars="200" w:firstLine="480"/>
        <w:rPr>
          <w:rFonts w:ascii="Times New Roman" w:hAnsi="Times New Roman"/>
          <w:bCs/>
          <w:iCs/>
          <w:snapToGrid w:val="0"/>
          <w:color w:val="000000" w:themeColor="text1"/>
          <w:kern w:val="0"/>
          <w:sz w:val="24"/>
        </w:rPr>
      </w:pPr>
      <w:r w:rsidRPr="006F22BF">
        <w:rPr>
          <w:rFonts w:ascii="Times New Roman" w:hAnsi="Times New Roman" w:hint="eastAsia"/>
          <w:bCs/>
          <w:iCs/>
          <w:snapToGrid w:val="0"/>
          <w:color w:val="000000" w:themeColor="text1"/>
          <w:kern w:val="0"/>
          <w:sz w:val="24"/>
        </w:rPr>
        <w:t>（</w:t>
      </w:r>
      <w:r w:rsidRPr="006F22BF">
        <w:rPr>
          <w:rFonts w:ascii="Times New Roman" w:hAnsi="Times New Roman" w:hint="eastAsia"/>
          <w:bCs/>
          <w:iCs/>
          <w:snapToGrid w:val="0"/>
          <w:color w:val="000000" w:themeColor="text1"/>
          <w:kern w:val="0"/>
          <w:sz w:val="24"/>
        </w:rPr>
        <w:t>1</w:t>
      </w:r>
      <w:r w:rsidRPr="006F22BF">
        <w:rPr>
          <w:rFonts w:ascii="Times New Roman" w:hAnsi="Times New Roman" w:hint="eastAsia"/>
          <w:bCs/>
          <w:iCs/>
          <w:snapToGrid w:val="0"/>
          <w:color w:val="000000" w:themeColor="text1"/>
          <w:kern w:val="0"/>
          <w:sz w:val="24"/>
        </w:rPr>
        <w:t>）按时足额支付施工人员工资</w:t>
      </w:r>
    </w:p>
    <w:p w14:paraId="3CAE75D4" w14:textId="77777777" w:rsidR="00A65CC9" w:rsidRPr="006F22BF" w:rsidRDefault="00000000">
      <w:pPr>
        <w:adjustRightInd w:val="0"/>
        <w:snapToGrid w:val="0"/>
        <w:spacing w:line="360" w:lineRule="auto"/>
        <w:ind w:right="11" w:firstLineChars="200" w:firstLine="480"/>
        <w:rPr>
          <w:rFonts w:ascii="Times New Roman" w:hAnsi="Times New Roman"/>
          <w:bCs/>
          <w:iCs/>
          <w:snapToGrid w:val="0"/>
          <w:color w:val="000000" w:themeColor="text1"/>
          <w:kern w:val="0"/>
          <w:sz w:val="24"/>
        </w:rPr>
      </w:pPr>
      <w:r w:rsidRPr="006F22BF">
        <w:rPr>
          <w:rFonts w:ascii="Times New Roman" w:hAnsi="Times New Roman" w:hint="eastAsia"/>
          <w:bCs/>
          <w:iCs/>
          <w:snapToGrid w:val="0"/>
          <w:color w:val="000000" w:themeColor="text1"/>
          <w:kern w:val="0"/>
          <w:sz w:val="24"/>
        </w:rPr>
        <w:t>1</w:t>
      </w:r>
      <w:r w:rsidRPr="006F22BF">
        <w:rPr>
          <w:rFonts w:ascii="Times New Roman" w:hAnsi="Times New Roman" w:hint="eastAsia"/>
          <w:bCs/>
          <w:iCs/>
          <w:snapToGrid w:val="0"/>
          <w:color w:val="000000" w:themeColor="text1"/>
          <w:kern w:val="0"/>
          <w:sz w:val="24"/>
        </w:rPr>
        <w:t>）承包人应当根据劳动合同约定的施工人员工资标准等内容，按照依法签订的集体合同或劳动合同约定的日期按月支付工资，并不得低于当地最低工资标准。</w:t>
      </w:r>
    </w:p>
    <w:p w14:paraId="0BEB1E23" w14:textId="77777777" w:rsidR="00A65CC9" w:rsidRPr="006F22BF" w:rsidRDefault="00000000">
      <w:pPr>
        <w:adjustRightInd w:val="0"/>
        <w:snapToGrid w:val="0"/>
        <w:spacing w:line="360" w:lineRule="auto"/>
        <w:ind w:right="11" w:firstLineChars="200" w:firstLine="480"/>
        <w:rPr>
          <w:rFonts w:ascii="Times New Roman" w:hAnsi="Times New Roman"/>
          <w:bCs/>
          <w:iCs/>
          <w:snapToGrid w:val="0"/>
          <w:color w:val="000000" w:themeColor="text1"/>
          <w:kern w:val="0"/>
          <w:sz w:val="24"/>
        </w:rPr>
      </w:pPr>
      <w:r w:rsidRPr="006F22BF">
        <w:rPr>
          <w:rFonts w:ascii="Times New Roman" w:hAnsi="Times New Roman" w:hint="eastAsia"/>
          <w:bCs/>
          <w:iCs/>
          <w:snapToGrid w:val="0"/>
          <w:color w:val="000000" w:themeColor="text1"/>
          <w:kern w:val="0"/>
          <w:sz w:val="24"/>
        </w:rPr>
        <w:t>2</w:t>
      </w:r>
      <w:r w:rsidRPr="006F22BF">
        <w:rPr>
          <w:rFonts w:ascii="Times New Roman" w:hAnsi="Times New Roman" w:hint="eastAsia"/>
          <w:bCs/>
          <w:iCs/>
          <w:snapToGrid w:val="0"/>
          <w:color w:val="000000" w:themeColor="text1"/>
          <w:kern w:val="0"/>
          <w:sz w:val="24"/>
        </w:rPr>
        <w:t>）承包人应每月编制施工人员工资支付表，如实记录支付时间、支付对象、支付金额等工资支付情况，并于每月底在其现场管理机构办公场所显眼位置公示，接受监督。</w:t>
      </w:r>
    </w:p>
    <w:p w14:paraId="55EFC934" w14:textId="77777777" w:rsidR="00A65CC9" w:rsidRPr="006F22BF" w:rsidRDefault="00000000">
      <w:pPr>
        <w:adjustRightInd w:val="0"/>
        <w:snapToGrid w:val="0"/>
        <w:spacing w:line="360" w:lineRule="auto"/>
        <w:ind w:right="11" w:firstLineChars="200" w:firstLine="480"/>
        <w:rPr>
          <w:rFonts w:ascii="Times New Roman" w:hAnsi="Times New Roman"/>
          <w:bCs/>
          <w:iCs/>
          <w:snapToGrid w:val="0"/>
          <w:color w:val="000000" w:themeColor="text1"/>
          <w:kern w:val="0"/>
          <w:sz w:val="24"/>
        </w:rPr>
      </w:pPr>
      <w:r w:rsidRPr="006F22BF">
        <w:rPr>
          <w:rFonts w:ascii="Times New Roman" w:hAnsi="Times New Roman" w:hint="eastAsia"/>
          <w:bCs/>
          <w:iCs/>
          <w:snapToGrid w:val="0"/>
          <w:color w:val="000000" w:themeColor="text1"/>
          <w:kern w:val="0"/>
          <w:sz w:val="24"/>
        </w:rPr>
        <w:t>3</w:t>
      </w:r>
      <w:r w:rsidRPr="006F22BF">
        <w:rPr>
          <w:rFonts w:ascii="Times New Roman" w:hAnsi="Times New Roman" w:hint="eastAsia"/>
          <w:bCs/>
          <w:iCs/>
          <w:snapToGrid w:val="0"/>
          <w:color w:val="000000" w:themeColor="text1"/>
          <w:kern w:val="0"/>
          <w:sz w:val="24"/>
        </w:rPr>
        <w:t>）实施工人工资总包代发制度。承包人应对专业分包单位（含发包人直接发包的专业承包单位）和劳务分包单位（统称分包单位，下同）的劳动用工进行监督管理，与分包单位签订委托工资支付协议，审核分包单位编制的施工人员考勤表、工资支付表等工资发放资料，并按《工程建设领域农民工工资专用账户管理暂行办法》（</w:t>
      </w:r>
      <w:proofErr w:type="gramStart"/>
      <w:r w:rsidRPr="006F22BF">
        <w:rPr>
          <w:rFonts w:ascii="Times New Roman" w:hAnsi="Times New Roman" w:hint="eastAsia"/>
          <w:bCs/>
          <w:iCs/>
          <w:snapToGrid w:val="0"/>
          <w:color w:val="000000" w:themeColor="text1"/>
          <w:kern w:val="0"/>
          <w:sz w:val="24"/>
        </w:rPr>
        <w:t>人社部</w:t>
      </w:r>
      <w:proofErr w:type="gramEnd"/>
      <w:r w:rsidRPr="006F22BF">
        <w:rPr>
          <w:rFonts w:ascii="Times New Roman" w:hAnsi="Times New Roman" w:hint="eastAsia"/>
          <w:bCs/>
          <w:iCs/>
          <w:snapToGrid w:val="0"/>
          <w:color w:val="000000" w:themeColor="text1"/>
          <w:kern w:val="0"/>
          <w:sz w:val="24"/>
        </w:rPr>
        <w:t>发〔</w:t>
      </w:r>
      <w:r w:rsidRPr="006F22BF">
        <w:rPr>
          <w:rFonts w:ascii="Times New Roman" w:hAnsi="Times New Roman" w:hint="eastAsia"/>
          <w:bCs/>
          <w:iCs/>
          <w:snapToGrid w:val="0"/>
          <w:color w:val="000000" w:themeColor="text1"/>
          <w:kern w:val="0"/>
          <w:sz w:val="24"/>
        </w:rPr>
        <w:t>2021</w:t>
      </w:r>
      <w:r w:rsidRPr="006F22BF">
        <w:rPr>
          <w:rFonts w:ascii="Times New Roman" w:hAnsi="Times New Roman" w:hint="eastAsia"/>
          <w:bCs/>
          <w:iCs/>
          <w:snapToGrid w:val="0"/>
          <w:color w:val="000000" w:themeColor="text1"/>
          <w:kern w:val="0"/>
          <w:sz w:val="24"/>
        </w:rPr>
        <w:t>〕</w:t>
      </w:r>
      <w:r w:rsidRPr="006F22BF">
        <w:rPr>
          <w:rFonts w:ascii="Times New Roman" w:hAnsi="Times New Roman" w:hint="eastAsia"/>
          <w:bCs/>
          <w:iCs/>
          <w:snapToGrid w:val="0"/>
          <w:color w:val="000000" w:themeColor="text1"/>
          <w:kern w:val="0"/>
          <w:sz w:val="24"/>
        </w:rPr>
        <w:t>53</w:t>
      </w:r>
      <w:r w:rsidRPr="006F22BF">
        <w:rPr>
          <w:rFonts w:ascii="Times New Roman" w:hAnsi="Times New Roman" w:hint="eastAsia"/>
          <w:bCs/>
          <w:iCs/>
          <w:snapToGrid w:val="0"/>
          <w:color w:val="000000" w:themeColor="text1"/>
          <w:kern w:val="0"/>
          <w:sz w:val="24"/>
        </w:rPr>
        <w:t>号）以及合同专用条款第</w:t>
      </w:r>
      <w:r w:rsidRPr="006F22BF">
        <w:rPr>
          <w:rFonts w:ascii="Times New Roman" w:hAnsi="Times New Roman" w:hint="eastAsia"/>
          <w:bCs/>
          <w:iCs/>
          <w:snapToGrid w:val="0"/>
          <w:color w:val="000000" w:themeColor="text1"/>
          <w:kern w:val="0"/>
          <w:sz w:val="24"/>
        </w:rPr>
        <w:t>9.5</w:t>
      </w:r>
      <w:r w:rsidRPr="006F22BF">
        <w:rPr>
          <w:rFonts w:ascii="Times New Roman" w:hAnsi="Times New Roman" w:hint="eastAsia"/>
          <w:bCs/>
          <w:iCs/>
          <w:snapToGrid w:val="0"/>
          <w:color w:val="000000" w:themeColor="text1"/>
          <w:kern w:val="0"/>
          <w:sz w:val="24"/>
        </w:rPr>
        <w:t>（</w:t>
      </w:r>
      <w:r w:rsidRPr="006F22BF">
        <w:rPr>
          <w:rFonts w:ascii="Times New Roman" w:hAnsi="Times New Roman" w:hint="eastAsia"/>
          <w:bCs/>
          <w:iCs/>
          <w:snapToGrid w:val="0"/>
          <w:color w:val="000000" w:themeColor="text1"/>
          <w:kern w:val="0"/>
          <w:sz w:val="24"/>
        </w:rPr>
        <w:t>1</w:t>
      </w:r>
      <w:r w:rsidRPr="006F22BF">
        <w:rPr>
          <w:rFonts w:ascii="Times New Roman" w:hAnsi="Times New Roman" w:hint="eastAsia"/>
          <w:bCs/>
          <w:iCs/>
          <w:snapToGrid w:val="0"/>
          <w:color w:val="000000" w:themeColor="text1"/>
          <w:kern w:val="0"/>
          <w:sz w:val="24"/>
        </w:rPr>
        <w:t>）款</w:t>
      </w:r>
      <w:r w:rsidRPr="006F22BF">
        <w:rPr>
          <w:rFonts w:ascii="Times New Roman" w:hAnsi="Times New Roman" w:hint="eastAsia"/>
          <w:bCs/>
          <w:iCs/>
          <w:snapToGrid w:val="0"/>
          <w:color w:val="000000" w:themeColor="text1"/>
          <w:kern w:val="0"/>
          <w:sz w:val="24"/>
        </w:rPr>
        <w:t>7</w:t>
      </w:r>
      <w:r w:rsidRPr="006F22BF">
        <w:rPr>
          <w:rFonts w:ascii="Times New Roman" w:hAnsi="Times New Roman" w:hint="eastAsia"/>
          <w:bCs/>
          <w:iCs/>
          <w:snapToGrid w:val="0"/>
          <w:color w:val="000000" w:themeColor="text1"/>
          <w:kern w:val="0"/>
          <w:sz w:val="24"/>
        </w:rPr>
        <w:t>）项的要求支付分包单位施工人员工资。开展班组长、农民工进场签订守法承诺书、退场签订工资结清确认书制度。</w:t>
      </w:r>
    </w:p>
    <w:p w14:paraId="6B06BB56" w14:textId="77777777" w:rsidR="00A65CC9" w:rsidRPr="006F22BF" w:rsidRDefault="00000000">
      <w:pPr>
        <w:adjustRightInd w:val="0"/>
        <w:snapToGrid w:val="0"/>
        <w:spacing w:line="360" w:lineRule="auto"/>
        <w:ind w:right="11" w:firstLineChars="200" w:firstLine="480"/>
        <w:rPr>
          <w:rFonts w:ascii="Times New Roman" w:hAnsi="Times New Roman"/>
          <w:bCs/>
          <w:iCs/>
          <w:snapToGrid w:val="0"/>
          <w:color w:val="000000" w:themeColor="text1"/>
          <w:kern w:val="0"/>
          <w:sz w:val="24"/>
        </w:rPr>
      </w:pPr>
      <w:r w:rsidRPr="006F22BF">
        <w:rPr>
          <w:rFonts w:ascii="Times New Roman" w:hAnsi="Times New Roman" w:hint="eastAsia"/>
          <w:bCs/>
          <w:iCs/>
          <w:snapToGrid w:val="0"/>
          <w:color w:val="000000" w:themeColor="text1"/>
          <w:kern w:val="0"/>
          <w:sz w:val="24"/>
        </w:rPr>
        <w:t>4</w:t>
      </w:r>
      <w:r w:rsidRPr="006F22BF">
        <w:rPr>
          <w:rFonts w:ascii="Times New Roman" w:hAnsi="Times New Roman" w:hint="eastAsia"/>
          <w:bCs/>
          <w:iCs/>
          <w:snapToGrid w:val="0"/>
          <w:color w:val="000000" w:themeColor="text1"/>
          <w:kern w:val="0"/>
          <w:sz w:val="24"/>
        </w:rPr>
        <w:t>）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予以公告。如属恶意煽动并造成社会不良影响的，发包人将提请司法部门追究其法律责任。</w:t>
      </w:r>
    </w:p>
    <w:p w14:paraId="7C4DBE36" w14:textId="77777777" w:rsidR="00A65CC9" w:rsidRPr="006F22BF" w:rsidRDefault="00000000">
      <w:pPr>
        <w:adjustRightInd w:val="0"/>
        <w:snapToGrid w:val="0"/>
        <w:spacing w:line="360" w:lineRule="auto"/>
        <w:ind w:right="11" w:firstLineChars="200" w:firstLine="480"/>
        <w:rPr>
          <w:rFonts w:ascii="Times New Roman" w:hAnsi="Times New Roman"/>
          <w:bCs/>
          <w:iCs/>
          <w:snapToGrid w:val="0"/>
          <w:color w:val="000000" w:themeColor="text1"/>
          <w:kern w:val="0"/>
          <w:sz w:val="24"/>
        </w:rPr>
      </w:pPr>
      <w:r w:rsidRPr="006F22BF">
        <w:rPr>
          <w:rFonts w:ascii="Times New Roman" w:hAnsi="Times New Roman" w:hint="eastAsia"/>
          <w:bCs/>
          <w:iCs/>
          <w:snapToGrid w:val="0"/>
          <w:color w:val="000000" w:themeColor="text1"/>
          <w:kern w:val="0"/>
          <w:sz w:val="24"/>
        </w:rPr>
        <w:t>5</w:t>
      </w:r>
      <w:r w:rsidRPr="006F22BF">
        <w:rPr>
          <w:rFonts w:ascii="Times New Roman" w:hAnsi="Times New Roman" w:hint="eastAsia"/>
          <w:bCs/>
          <w:iCs/>
          <w:snapToGrid w:val="0"/>
          <w:color w:val="000000" w:themeColor="text1"/>
          <w:kern w:val="0"/>
          <w:sz w:val="24"/>
        </w:rPr>
        <w:t>）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w:t>
      </w:r>
      <w:r w:rsidRPr="006F22BF">
        <w:rPr>
          <w:rFonts w:ascii="Times New Roman" w:hAnsi="Times New Roman" w:hint="eastAsia"/>
          <w:bCs/>
          <w:iCs/>
          <w:snapToGrid w:val="0"/>
          <w:color w:val="000000" w:themeColor="text1"/>
          <w:kern w:val="0"/>
          <w:sz w:val="24"/>
        </w:rPr>
        <w:t>38.14</w:t>
      </w:r>
      <w:r w:rsidRPr="006F22BF">
        <w:rPr>
          <w:rFonts w:ascii="Times New Roman" w:hAnsi="Times New Roman" w:hint="eastAsia"/>
          <w:bCs/>
          <w:iCs/>
          <w:snapToGrid w:val="0"/>
          <w:color w:val="000000" w:themeColor="text1"/>
          <w:kern w:val="0"/>
          <w:sz w:val="24"/>
        </w:rPr>
        <w:t>（</w:t>
      </w:r>
      <w:r w:rsidRPr="006F22BF">
        <w:rPr>
          <w:rFonts w:ascii="Times New Roman" w:hAnsi="Times New Roman" w:hint="eastAsia"/>
          <w:bCs/>
          <w:iCs/>
          <w:snapToGrid w:val="0"/>
          <w:color w:val="000000" w:themeColor="text1"/>
          <w:kern w:val="0"/>
          <w:sz w:val="24"/>
        </w:rPr>
        <w:t>2</w:t>
      </w:r>
      <w:r w:rsidRPr="006F22BF">
        <w:rPr>
          <w:rFonts w:ascii="Times New Roman" w:hAnsi="Times New Roman" w:hint="eastAsia"/>
          <w:bCs/>
          <w:iCs/>
          <w:snapToGrid w:val="0"/>
          <w:color w:val="000000" w:themeColor="text1"/>
          <w:kern w:val="0"/>
          <w:sz w:val="24"/>
        </w:rPr>
        <w:t>）款的约定扣回相关款项作为补偿。</w:t>
      </w:r>
    </w:p>
    <w:p w14:paraId="4D871414" w14:textId="77777777" w:rsidR="00A65CC9" w:rsidRPr="006F22BF" w:rsidRDefault="00000000">
      <w:pPr>
        <w:adjustRightInd w:val="0"/>
        <w:snapToGrid w:val="0"/>
        <w:spacing w:line="360" w:lineRule="auto"/>
        <w:ind w:right="11" w:firstLineChars="200" w:firstLine="480"/>
        <w:rPr>
          <w:rFonts w:ascii="Times New Roman" w:hAnsi="Times New Roman"/>
          <w:bCs/>
          <w:iCs/>
          <w:snapToGrid w:val="0"/>
          <w:color w:val="000000" w:themeColor="text1"/>
          <w:kern w:val="0"/>
          <w:sz w:val="24"/>
        </w:rPr>
      </w:pPr>
      <w:r w:rsidRPr="006F22BF">
        <w:rPr>
          <w:rFonts w:ascii="Times New Roman" w:hAnsi="Times New Roman" w:hint="eastAsia"/>
          <w:bCs/>
          <w:iCs/>
          <w:snapToGrid w:val="0"/>
          <w:color w:val="000000" w:themeColor="text1"/>
          <w:kern w:val="0"/>
          <w:sz w:val="24"/>
        </w:rPr>
        <w:t>6</w:t>
      </w:r>
      <w:r w:rsidRPr="006F22BF">
        <w:rPr>
          <w:rFonts w:ascii="Times New Roman" w:hAnsi="Times New Roman" w:hint="eastAsia"/>
          <w:bCs/>
          <w:iCs/>
          <w:snapToGrid w:val="0"/>
          <w:color w:val="000000" w:themeColor="text1"/>
          <w:kern w:val="0"/>
          <w:sz w:val="24"/>
        </w:rPr>
        <w:t>）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14:paraId="521A23D9" w14:textId="77777777" w:rsidR="00A65CC9" w:rsidRPr="006F22BF" w:rsidRDefault="00000000">
      <w:pPr>
        <w:adjustRightInd w:val="0"/>
        <w:snapToGrid w:val="0"/>
        <w:spacing w:line="360" w:lineRule="auto"/>
        <w:ind w:right="11" w:firstLineChars="200" w:firstLine="480"/>
        <w:rPr>
          <w:rFonts w:ascii="Times New Roman" w:hAnsi="Times New Roman"/>
          <w:bCs/>
          <w:iCs/>
          <w:snapToGrid w:val="0"/>
          <w:color w:val="000000" w:themeColor="text1"/>
          <w:kern w:val="0"/>
          <w:sz w:val="24"/>
        </w:rPr>
      </w:pPr>
      <w:r w:rsidRPr="006F22BF">
        <w:rPr>
          <w:rFonts w:ascii="Times New Roman" w:hAnsi="Times New Roman" w:hint="eastAsia"/>
          <w:bCs/>
          <w:iCs/>
          <w:snapToGrid w:val="0"/>
          <w:color w:val="000000" w:themeColor="text1"/>
          <w:kern w:val="0"/>
          <w:sz w:val="24"/>
        </w:rPr>
        <w:lastRenderedPageBreak/>
        <w:t>7</w:t>
      </w:r>
      <w:r w:rsidRPr="006F22BF">
        <w:rPr>
          <w:rFonts w:ascii="Times New Roman" w:hAnsi="Times New Roman" w:hint="eastAsia"/>
          <w:bCs/>
          <w:iCs/>
          <w:snapToGrid w:val="0"/>
          <w:color w:val="000000" w:themeColor="text1"/>
          <w:kern w:val="0"/>
          <w:sz w:val="24"/>
        </w:rPr>
        <w:t>）承包人必须按《广州市建设领域工人工资支付分账管理实施细则》（穗建</w:t>
      </w:r>
      <w:proofErr w:type="gramStart"/>
      <w:r w:rsidRPr="006F22BF">
        <w:rPr>
          <w:rFonts w:ascii="Times New Roman" w:hAnsi="Times New Roman" w:hint="eastAsia"/>
          <w:bCs/>
          <w:iCs/>
          <w:snapToGrid w:val="0"/>
          <w:color w:val="000000" w:themeColor="text1"/>
          <w:kern w:val="0"/>
          <w:sz w:val="24"/>
        </w:rPr>
        <w:t>规</w:t>
      </w:r>
      <w:proofErr w:type="gramEnd"/>
      <w:r w:rsidRPr="006F22BF">
        <w:rPr>
          <w:rFonts w:ascii="Times New Roman" w:hAnsi="Times New Roman" w:hint="eastAsia"/>
          <w:bCs/>
          <w:iCs/>
          <w:snapToGrid w:val="0"/>
          <w:color w:val="000000" w:themeColor="text1"/>
          <w:kern w:val="0"/>
          <w:sz w:val="24"/>
        </w:rPr>
        <w:t>字〔</w:t>
      </w:r>
      <w:r w:rsidRPr="006F22BF">
        <w:rPr>
          <w:rFonts w:ascii="Times New Roman" w:hAnsi="Times New Roman" w:hint="eastAsia"/>
          <w:bCs/>
          <w:iCs/>
          <w:snapToGrid w:val="0"/>
          <w:color w:val="000000" w:themeColor="text1"/>
          <w:kern w:val="0"/>
          <w:sz w:val="24"/>
        </w:rPr>
        <w:t>2020</w:t>
      </w:r>
      <w:r w:rsidRPr="006F22BF">
        <w:rPr>
          <w:rFonts w:ascii="Times New Roman" w:hAnsi="Times New Roman" w:hint="eastAsia"/>
          <w:bCs/>
          <w:iCs/>
          <w:snapToGrid w:val="0"/>
          <w:color w:val="000000" w:themeColor="text1"/>
          <w:kern w:val="0"/>
          <w:sz w:val="24"/>
        </w:rPr>
        <w:t>〕</w:t>
      </w:r>
      <w:r w:rsidRPr="006F22BF">
        <w:rPr>
          <w:rFonts w:ascii="Times New Roman" w:hAnsi="Times New Roman" w:hint="eastAsia"/>
          <w:bCs/>
          <w:iCs/>
          <w:snapToGrid w:val="0"/>
          <w:color w:val="000000" w:themeColor="text1"/>
          <w:kern w:val="0"/>
          <w:sz w:val="24"/>
        </w:rPr>
        <w:t>37</w:t>
      </w:r>
      <w:r w:rsidRPr="006F22BF">
        <w:rPr>
          <w:rFonts w:ascii="Times New Roman" w:hAnsi="Times New Roman" w:hint="eastAsia"/>
          <w:bCs/>
          <w:iCs/>
          <w:snapToGrid w:val="0"/>
          <w:color w:val="000000" w:themeColor="text1"/>
          <w:kern w:val="0"/>
          <w:sz w:val="24"/>
        </w:rPr>
        <w:t>号）设立工人工资支付专用账户，通过工人工资支付专用账户，依法按时足额将工人工资直接支付到工人的工资个人账户，并按月将工人工资支付明细表报发包人备案以及向分包单位提供代发工资凭证。承包人应当建立用工管理台账，真实、准确记录工人名册、劳动合同、劳务合同、工程进度、工时、劳务承包款和工人工资支付情况等信息，并至少保存至工程完工且工资全部结清后</w:t>
      </w:r>
      <w:r w:rsidRPr="006F22BF">
        <w:rPr>
          <w:rFonts w:ascii="Times New Roman" w:hAnsi="Times New Roman" w:hint="eastAsia"/>
          <w:bCs/>
          <w:iCs/>
          <w:snapToGrid w:val="0"/>
          <w:color w:val="000000" w:themeColor="text1"/>
          <w:kern w:val="0"/>
          <w:sz w:val="24"/>
        </w:rPr>
        <w:t>3</w:t>
      </w:r>
      <w:r w:rsidRPr="006F22BF">
        <w:rPr>
          <w:rFonts w:ascii="Times New Roman" w:hAnsi="Times New Roman" w:hint="eastAsia"/>
          <w:bCs/>
          <w:iCs/>
          <w:snapToGrid w:val="0"/>
          <w:color w:val="000000" w:themeColor="text1"/>
          <w:kern w:val="0"/>
          <w:sz w:val="24"/>
        </w:rPr>
        <w:t>年备查。</w:t>
      </w:r>
    </w:p>
    <w:p w14:paraId="4FDE1AD7"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hint="eastAsia"/>
          <w:bCs/>
          <w:iCs/>
          <w:snapToGrid w:val="0"/>
          <w:color w:val="000000" w:themeColor="text1"/>
          <w:kern w:val="0"/>
          <w:sz w:val="24"/>
        </w:rPr>
        <w:t>（</w:t>
      </w:r>
      <w:r w:rsidRPr="006F22BF">
        <w:rPr>
          <w:rFonts w:ascii="宋体" w:hAnsi="宋体" w:hint="eastAsia"/>
          <w:bCs/>
          <w:iCs/>
          <w:snapToGrid w:val="0"/>
          <w:color w:val="000000" w:themeColor="text1"/>
          <w:kern w:val="0"/>
          <w:sz w:val="24"/>
        </w:rPr>
        <w:t>2）</w:t>
      </w:r>
      <w:r w:rsidRPr="006F22BF">
        <w:rPr>
          <w:rFonts w:ascii="宋体" w:hAnsi="宋体"/>
          <w:bCs/>
          <w:iCs/>
          <w:snapToGrid w:val="0"/>
          <w:color w:val="000000" w:themeColor="text1"/>
          <w:kern w:val="0"/>
          <w:sz w:val="24"/>
        </w:rPr>
        <w:t>成立处理劳资纠纷</w:t>
      </w:r>
      <w:r w:rsidRPr="006F22BF">
        <w:rPr>
          <w:rFonts w:ascii="宋体" w:hAnsi="宋体" w:hint="eastAsia"/>
          <w:bCs/>
          <w:iCs/>
          <w:snapToGrid w:val="0"/>
          <w:color w:val="000000" w:themeColor="text1"/>
          <w:kern w:val="0"/>
          <w:sz w:val="24"/>
        </w:rPr>
        <w:t>的</w:t>
      </w:r>
      <w:r w:rsidRPr="006F22BF">
        <w:rPr>
          <w:rFonts w:ascii="宋体" w:hAnsi="宋体"/>
          <w:bCs/>
          <w:iCs/>
          <w:snapToGrid w:val="0"/>
          <w:color w:val="000000" w:themeColor="text1"/>
          <w:kern w:val="0"/>
          <w:sz w:val="24"/>
        </w:rPr>
        <w:t>协调机构</w:t>
      </w:r>
    </w:p>
    <w:p w14:paraId="16B8903C" w14:textId="77777777" w:rsidR="00A65CC9" w:rsidRPr="006F22BF" w:rsidRDefault="00000000">
      <w:pPr>
        <w:adjustRightInd w:val="0"/>
        <w:snapToGrid w:val="0"/>
        <w:spacing w:line="360" w:lineRule="auto"/>
        <w:ind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承包人</w:t>
      </w:r>
      <w:r w:rsidRPr="006F22BF">
        <w:rPr>
          <w:rFonts w:ascii="宋体" w:hAnsi="宋体"/>
          <w:snapToGrid w:val="0"/>
          <w:color w:val="000000" w:themeColor="text1"/>
          <w:kern w:val="0"/>
          <w:sz w:val="24"/>
        </w:rPr>
        <w:t>必须成立处理劳资纠纷</w:t>
      </w:r>
      <w:r w:rsidRPr="006F22BF">
        <w:rPr>
          <w:rFonts w:ascii="宋体" w:hAnsi="宋体" w:hint="eastAsia"/>
          <w:snapToGrid w:val="0"/>
          <w:color w:val="000000" w:themeColor="text1"/>
          <w:kern w:val="0"/>
          <w:sz w:val="24"/>
        </w:rPr>
        <w:t>的</w:t>
      </w:r>
      <w:r w:rsidRPr="006F22BF">
        <w:rPr>
          <w:rFonts w:ascii="宋体" w:hAnsi="宋体"/>
          <w:snapToGrid w:val="0"/>
          <w:color w:val="000000" w:themeColor="text1"/>
          <w:kern w:val="0"/>
          <w:sz w:val="24"/>
        </w:rPr>
        <w:t>协调机构，</w:t>
      </w:r>
      <w:r w:rsidRPr="006F22BF">
        <w:rPr>
          <w:rFonts w:ascii="宋体" w:hAnsi="宋体" w:hint="eastAsia"/>
          <w:bCs/>
          <w:iCs/>
          <w:snapToGrid w:val="0"/>
          <w:color w:val="000000" w:themeColor="text1"/>
          <w:kern w:val="0"/>
          <w:sz w:val="24"/>
        </w:rPr>
        <w:t>承包人主管领导和项目经理要亲自负责，</w:t>
      </w:r>
      <w:r w:rsidRPr="006F22BF">
        <w:rPr>
          <w:rFonts w:ascii="宋体" w:hAnsi="宋体"/>
          <w:bCs/>
          <w:iCs/>
          <w:snapToGrid w:val="0"/>
          <w:color w:val="000000" w:themeColor="text1"/>
          <w:kern w:val="0"/>
          <w:sz w:val="24"/>
        </w:rPr>
        <w:t>配备专职人员，及时化解</w:t>
      </w:r>
      <w:r w:rsidRPr="006F22BF">
        <w:rPr>
          <w:rFonts w:ascii="宋体" w:hAnsi="宋体" w:hint="eastAsia"/>
          <w:bCs/>
          <w:iCs/>
          <w:snapToGrid w:val="0"/>
          <w:color w:val="000000" w:themeColor="text1"/>
          <w:kern w:val="0"/>
          <w:sz w:val="24"/>
        </w:rPr>
        <w:t>劳资</w:t>
      </w:r>
      <w:r w:rsidRPr="006F22BF">
        <w:rPr>
          <w:rFonts w:ascii="宋体" w:hAnsi="宋体"/>
          <w:bCs/>
          <w:iCs/>
          <w:snapToGrid w:val="0"/>
          <w:color w:val="000000" w:themeColor="text1"/>
          <w:kern w:val="0"/>
          <w:sz w:val="24"/>
        </w:rPr>
        <w:t>矛盾及纠纷，</w:t>
      </w:r>
      <w:r w:rsidRPr="006F22BF">
        <w:rPr>
          <w:rFonts w:ascii="宋体" w:hAnsi="宋体" w:hint="eastAsia"/>
          <w:bCs/>
          <w:iCs/>
          <w:snapToGrid w:val="0"/>
          <w:color w:val="000000" w:themeColor="text1"/>
          <w:kern w:val="0"/>
          <w:sz w:val="24"/>
        </w:rPr>
        <w:t>并</w:t>
      </w:r>
      <w:r w:rsidRPr="006F22BF">
        <w:rPr>
          <w:rFonts w:ascii="宋体" w:hAnsi="宋体"/>
          <w:bCs/>
          <w:iCs/>
          <w:snapToGrid w:val="0"/>
          <w:color w:val="000000" w:themeColor="text1"/>
          <w:kern w:val="0"/>
          <w:sz w:val="24"/>
        </w:rPr>
        <w:t>及时揭露</w:t>
      </w:r>
      <w:r w:rsidRPr="006F22BF">
        <w:rPr>
          <w:rFonts w:ascii="宋体" w:hAnsi="宋体" w:hint="eastAsia"/>
          <w:bCs/>
          <w:iCs/>
          <w:snapToGrid w:val="0"/>
          <w:color w:val="000000" w:themeColor="text1"/>
          <w:kern w:val="0"/>
          <w:sz w:val="24"/>
        </w:rPr>
        <w:t>、</w:t>
      </w:r>
      <w:r w:rsidRPr="006F22BF">
        <w:rPr>
          <w:rFonts w:ascii="宋体" w:hAnsi="宋体"/>
          <w:bCs/>
          <w:iCs/>
          <w:snapToGrid w:val="0"/>
          <w:color w:val="000000" w:themeColor="text1"/>
          <w:kern w:val="0"/>
          <w:sz w:val="24"/>
        </w:rPr>
        <w:t>制止恶意煽动施工人员集体上访、集聚围阻的行为，</w:t>
      </w:r>
      <w:r w:rsidRPr="006F22BF">
        <w:rPr>
          <w:rFonts w:ascii="宋体" w:hAnsi="宋体" w:hint="eastAsia"/>
          <w:bCs/>
          <w:iCs/>
          <w:snapToGrid w:val="0"/>
          <w:color w:val="000000" w:themeColor="text1"/>
          <w:kern w:val="0"/>
          <w:sz w:val="24"/>
        </w:rPr>
        <w:t>保证在整个工程建设期间不发生施工人员集体上访、集聚围阻等事件。</w:t>
      </w:r>
    </w:p>
    <w:p w14:paraId="41821760"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bCs/>
          <w:iCs/>
          <w:snapToGrid w:val="0"/>
          <w:color w:val="000000" w:themeColor="text1"/>
          <w:kern w:val="0"/>
          <w:sz w:val="24"/>
        </w:rPr>
        <w:t>9.6施工总承包管理单位须按照本合同约定履行施工总承包管理和配合服务，包括但不限于下列工作内容：</w:t>
      </w:r>
    </w:p>
    <w:p w14:paraId="36C7A5F4"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（1）项目进度管理；</w:t>
      </w:r>
    </w:p>
    <w:p w14:paraId="24364095"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（2）施工现场临时设施搭建和管理；</w:t>
      </w:r>
    </w:p>
    <w:p w14:paraId="50585DC8"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（3）文明施工和安全生产管理；</w:t>
      </w:r>
    </w:p>
    <w:p w14:paraId="6912B0B3"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（4）综合管理；</w:t>
      </w:r>
    </w:p>
    <w:p w14:paraId="0D11A436"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（5）成品保护；</w:t>
      </w:r>
    </w:p>
    <w:p w14:paraId="78D575A5"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（6）设计配合与技术督导配合；</w:t>
      </w:r>
    </w:p>
    <w:p w14:paraId="300F2677"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（7）竣工验收、竣工资料（含竣工图）管理；</w:t>
      </w:r>
    </w:p>
    <w:p w14:paraId="50436FE2"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（8）对发包人另行发包的专业工程的总承包管理及配合服务；</w:t>
      </w:r>
    </w:p>
    <w:p w14:paraId="462803F9"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（9）本合同包含的其他施工总承包管理和配合服务内容；</w:t>
      </w:r>
    </w:p>
    <w:p w14:paraId="082D3D41" w14:textId="77777777" w:rsidR="00A65CC9" w:rsidRPr="006F22BF" w:rsidRDefault="00000000">
      <w:pPr>
        <w:adjustRightInd w:val="0"/>
        <w:snapToGrid w:val="0"/>
        <w:spacing w:line="360" w:lineRule="auto"/>
        <w:ind w:right="11" w:firstLineChars="200" w:firstLine="480"/>
        <w:rPr>
          <w:rFonts w:ascii="宋体" w:hAnsi="宋体" w:hint="eastAsia"/>
          <w:bCs/>
          <w:iCs/>
          <w:snapToGrid w:val="0"/>
          <w:color w:val="000000" w:themeColor="text1"/>
          <w:kern w:val="0"/>
          <w:sz w:val="24"/>
        </w:rPr>
      </w:pPr>
      <w:r w:rsidRPr="006F22BF">
        <w:rPr>
          <w:rFonts w:ascii="宋体" w:hAnsi="宋体" w:hint="eastAsia"/>
          <w:bCs/>
          <w:iCs/>
          <w:snapToGrid w:val="0"/>
          <w:color w:val="000000" w:themeColor="text1"/>
          <w:kern w:val="0"/>
          <w:sz w:val="24"/>
        </w:rPr>
        <w:t>（10）发包人交办的其他任务。</w:t>
      </w:r>
    </w:p>
    <w:p w14:paraId="4A939944" w14:textId="77777777" w:rsidR="00A65CC9" w:rsidRPr="006F22BF" w:rsidRDefault="00000000">
      <w:pPr>
        <w:adjustRightInd w:val="0"/>
        <w:snapToGrid w:val="0"/>
        <w:spacing w:line="360" w:lineRule="auto"/>
        <w:ind w:right="11"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9.7承包人须于每月最后一日前向总监理工程师提供综合报表（内容包括但不限于如下计划、报表或报告），经总监理工程师审核，并报发包人批准后实施：</w:t>
      </w:r>
    </w:p>
    <w:p w14:paraId="1B6B9774"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（1）上月工程进度款《资金使用反馈表》（统计时段从</w:t>
      </w:r>
      <w:proofErr w:type="gramStart"/>
      <w:r w:rsidRPr="006F22BF">
        <w:rPr>
          <w:rFonts w:ascii="宋体" w:hAnsi="宋体" w:hint="eastAsia"/>
          <w:bCs/>
          <w:snapToGrid w:val="0"/>
          <w:color w:val="000000" w:themeColor="text1"/>
          <w:kern w:val="0"/>
          <w:sz w:val="24"/>
        </w:rPr>
        <w:t>上上月</w:t>
      </w:r>
      <w:proofErr w:type="gramEnd"/>
      <w:r w:rsidRPr="006F22BF">
        <w:rPr>
          <w:rFonts w:ascii="宋体" w:hAnsi="宋体" w:hint="eastAsia"/>
          <w:bCs/>
          <w:snapToGrid w:val="0"/>
          <w:color w:val="000000" w:themeColor="text1"/>
          <w:kern w:val="0"/>
          <w:sz w:val="24"/>
        </w:rPr>
        <w:t>25日至上月24日），并提交已支付分包及材料设备供货单位价款凭证复印件，由总监理工程师核实确认资金落实情况并报发包人，以保证承包人将工程进度款专用于本工程。</w:t>
      </w:r>
    </w:p>
    <w:p w14:paraId="099DF724"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（2）当月应完成的工程进度和实际完成进度统计报表，当月完成的工程量申报（要求分细项申报，并含有完成金额），当月工程质量、安全生产、文明施工情况报告，当</w:t>
      </w:r>
      <w:r w:rsidRPr="006F22BF">
        <w:rPr>
          <w:rFonts w:ascii="宋体" w:hAnsi="宋体" w:hint="eastAsia"/>
          <w:bCs/>
          <w:snapToGrid w:val="0"/>
          <w:color w:val="000000" w:themeColor="text1"/>
          <w:kern w:val="0"/>
          <w:sz w:val="24"/>
        </w:rPr>
        <w:lastRenderedPageBreak/>
        <w:t>月工程事故报告（如果发生时，须同时报政府相关部门），当月</w:t>
      </w:r>
      <w:r w:rsidRPr="006F22BF">
        <w:rPr>
          <w:rFonts w:ascii="宋体" w:hAnsi="宋体" w:hint="eastAsia"/>
          <w:snapToGrid w:val="0"/>
          <w:color w:val="000000" w:themeColor="text1"/>
          <w:kern w:val="0"/>
          <w:sz w:val="24"/>
        </w:rPr>
        <w:t>其总承包管理范围内各专业间的组织管理、协调、配合等方面情况及所出现问题的专项报告</w:t>
      </w:r>
      <w:r w:rsidRPr="006F22BF">
        <w:rPr>
          <w:rFonts w:ascii="宋体" w:hAnsi="宋体" w:hint="eastAsia"/>
          <w:bCs/>
          <w:snapToGrid w:val="0"/>
          <w:color w:val="000000" w:themeColor="text1"/>
          <w:kern w:val="0"/>
          <w:sz w:val="24"/>
        </w:rPr>
        <w:t>（统计时段从上月25日至当月24日）。</w:t>
      </w:r>
    </w:p>
    <w:p w14:paraId="0C1EC3D3"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（3）下月资金使用计划，下月施工进度计划，下月施工拟投入设备、劳动力计划（统计时段从本月25日至下月24日）。</w:t>
      </w:r>
    </w:p>
    <w:p w14:paraId="134B1B6B"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所有计划、报表及报告的具体格式，应按照发包人信息采集办法要求，填报发包人工程管理系统可识别的电子文件。</w:t>
      </w:r>
    </w:p>
    <w:p w14:paraId="4367A054" w14:textId="77777777" w:rsidR="00A65CC9" w:rsidRPr="006F22BF" w:rsidRDefault="00000000">
      <w:pPr>
        <w:adjustRightInd w:val="0"/>
        <w:snapToGrid w:val="0"/>
        <w:spacing w:line="360" w:lineRule="auto"/>
        <w:ind w:firstLineChars="200" w:firstLine="482"/>
        <w:outlineLvl w:val="3"/>
        <w:rPr>
          <w:rFonts w:ascii="宋体" w:hAnsi="宋体" w:hint="eastAsia"/>
          <w:snapToGrid w:val="0"/>
          <w:color w:val="000000" w:themeColor="text1"/>
          <w:kern w:val="0"/>
          <w:sz w:val="24"/>
        </w:rPr>
      </w:pPr>
      <w:r w:rsidRPr="006F22BF">
        <w:rPr>
          <w:rFonts w:ascii="宋体" w:hAnsi="宋体" w:hint="eastAsia"/>
          <w:b/>
          <w:bCs/>
          <w:snapToGrid w:val="0"/>
          <w:color w:val="000000" w:themeColor="text1"/>
          <w:kern w:val="0"/>
          <w:sz w:val="24"/>
        </w:rPr>
        <w:sym w:font="Wingdings 2" w:char="0052"/>
      </w:r>
      <w:r w:rsidRPr="006F22BF">
        <w:rPr>
          <w:rFonts w:ascii="宋体" w:hAnsi="宋体" w:hint="eastAsia"/>
          <w:bCs/>
          <w:snapToGrid w:val="0"/>
          <w:color w:val="000000" w:themeColor="text1"/>
          <w:kern w:val="0"/>
          <w:sz w:val="24"/>
        </w:rPr>
        <w:t xml:space="preserve"> 9.8分部验收工作计划的提交要求</w:t>
      </w:r>
    </w:p>
    <w:p w14:paraId="797E82CA"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14:paraId="056C7C24"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hint="eastAsia"/>
          <w:color w:val="000000" w:themeColor="text1"/>
          <w:kern w:val="0"/>
          <w:sz w:val="24"/>
          <w:szCs w:val="24"/>
          <w:lang w:bidi="ar"/>
        </w:rPr>
        <w:t xml:space="preserve"> </w:t>
      </w:r>
      <w:r w:rsidRPr="006F22BF">
        <w:rPr>
          <w:rFonts w:ascii="宋体" w:hAnsi="宋体" w:hint="eastAsia"/>
          <w:bCs/>
          <w:snapToGrid w:val="0"/>
          <w:color w:val="000000" w:themeColor="text1"/>
          <w:kern w:val="0"/>
          <w:sz w:val="24"/>
        </w:rPr>
        <w:t>9.9分段结算工作计划的提交要求</w:t>
      </w:r>
      <w:r w:rsidRPr="006F22BF">
        <w:rPr>
          <w:rFonts w:ascii="楷体_GB2312" w:eastAsia="楷体_GB2312" w:hint="eastAsia"/>
          <w:b/>
          <w:snapToGrid w:val="0"/>
          <w:color w:val="000000" w:themeColor="text1"/>
          <w:u w:val="single"/>
        </w:rPr>
        <w:t>、</w:t>
      </w:r>
      <w:r w:rsidRPr="006F22BF">
        <w:rPr>
          <w:rFonts w:ascii="宋体" w:hAnsi="宋体" w:hint="eastAsia"/>
          <w:b/>
          <w:bCs/>
          <w:snapToGrid w:val="0"/>
          <w:color w:val="000000" w:themeColor="text1"/>
          <w:kern w:val="0"/>
          <w:sz w:val="24"/>
        </w:rPr>
        <w:t>（</w:t>
      </w:r>
      <w:r w:rsidRPr="006F22BF">
        <w:rPr>
          <w:rFonts w:ascii="宋体" w:hAnsi="宋体" w:hint="eastAsia"/>
          <w:bCs/>
          <w:snapToGrid w:val="0"/>
          <w:color w:val="000000" w:themeColor="text1"/>
          <w:kern w:val="0"/>
          <w:sz w:val="24"/>
        </w:rPr>
        <w:t>本项目不涉及分段结算</w:t>
      </w:r>
      <w:r w:rsidRPr="006F22BF">
        <w:rPr>
          <w:rFonts w:ascii="宋体" w:hAnsi="宋体" w:hint="eastAsia"/>
          <w:b/>
          <w:bCs/>
          <w:snapToGrid w:val="0"/>
          <w:color w:val="000000" w:themeColor="text1"/>
          <w:kern w:val="0"/>
          <w:sz w:val="24"/>
        </w:rPr>
        <w:t>）</w:t>
      </w:r>
    </w:p>
    <w:p w14:paraId="2DE33530"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bCs/>
          <w:snapToGrid w:val="0"/>
          <w:color w:val="000000" w:themeColor="text1"/>
          <w:kern w:val="0"/>
          <w:sz w:val="24"/>
        </w:rPr>
        <w:t xml:space="preserve"> 9.10分段结算资料提交要求</w:t>
      </w:r>
      <w:r w:rsidRPr="006F22BF">
        <w:rPr>
          <w:rFonts w:ascii="宋体" w:hAnsi="宋体" w:hint="eastAsia"/>
          <w:b/>
          <w:bCs/>
          <w:snapToGrid w:val="0"/>
          <w:color w:val="000000" w:themeColor="text1"/>
          <w:kern w:val="0"/>
          <w:sz w:val="24"/>
        </w:rPr>
        <w:t>（</w:t>
      </w:r>
      <w:r w:rsidRPr="006F22BF">
        <w:rPr>
          <w:rFonts w:ascii="宋体" w:hAnsi="宋体" w:hint="eastAsia"/>
          <w:bCs/>
          <w:snapToGrid w:val="0"/>
          <w:color w:val="000000" w:themeColor="text1"/>
          <w:kern w:val="0"/>
          <w:sz w:val="24"/>
        </w:rPr>
        <w:t>本项目不涉及分段结算</w:t>
      </w:r>
      <w:r w:rsidRPr="006F22BF">
        <w:rPr>
          <w:rFonts w:ascii="宋体" w:hAnsi="宋体" w:hint="eastAsia"/>
          <w:b/>
          <w:bCs/>
          <w:snapToGrid w:val="0"/>
          <w:color w:val="000000" w:themeColor="text1"/>
          <w:kern w:val="0"/>
          <w:sz w:val="24"/>
        </w:rPr>
        <w:t>）</w:t>
      </w:r>
    </w:p>
    <w:p w14:paraId="007C508D"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9.</w:t>
      </w:r>
      <w:r w:rsidRPr="006F22BF">
        <w:rPr>
          <w:rFonts w:ascii="宋体" w:hAnsi="宋体" w:hint="eastAsia"/>
          <w:bCs/>
          <w:snapToGrid w:val="0"/>
          <w:color w:val="000000" w:themeColor="text1"/>
          <w:kern w:val="0"/>
          <w:sz w:val="24"/>
          <w:u w:val="single"/>
        </w:rPr>
        <w:t xml:space="preserve">11 </w:t>
      </w:r>
      <w:r w:rsidRPr="006F22BF">
        <w:rPr>
          <w:rFonts w:ascii="宋体" w:hAnsi="宋体" w:hint="eastAsia"/>
          <w:bCs/>
          <w:snapToGrid w:val="0"/>
          <w:color w:val="000000" w:themeColor="text1"/>
          <w:kern w:val="0"/>
          <w:sz w:val="24"/>
        </w:rPr>
        <w:t>以下工作均在承包人工作范围内，且在报价时已在总价中综合考虑，不再额外计取费用。</w:t>
      </w:r>
    </w:p>
    <w:p w14:paraId="3C2AEA18"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（1）发包人、监理、咨询办公室及生活区日常维护费：负责办公区及生活区日常维护（</w:t>
      </w:r>
      <w:proofErr w:type="gramStart"/>
      <w:r w:rsidRPr="006F22BF">
        <w:rPr>
          <w:rFonts w:ascii="宋体" w:hAnsi="宋体" w:hint="eastAsia"/>
          <w:bCs/>
          <w:snapToGrid w:val="0"/>
          <w:color w:val="000000" w:themeColor="text1"/>
          <w:kern w:val="0"/>
          <w:sz w:val="24"/>
        </w:rPr>
        <w:t>含安保费</w:t>
      </w:r>
      <w:proofErr w:type="gramEnd"/>
      <w:r w:rsidRPr="006F22BF">
        <w:rPr>
          <w:rFonts w:ascii="宋体" w:hAnsi="宋体" w:hint="eastAsia"/>
          <w:bCs/>
          <w:snapToGrid w:val="0"/>
          <w:color w:val="000000" w:themeColor="text1"/>
          <w:kern w:val="0"/>
          <w:sz w:val="24"/>
        </w:rPr>
        <w:t>、保洁费、水电费、燃气费、物业管理费、排污费、网络费等）的相关费用。</w:t>
      </w:r>
    </w:p>
    <w:p w14:paraId="55636F63"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（2）竣工图费及竣工验收备案资料费：包括绘制、整理、装订竣工图纸的费用，以及施工过程中收集、整理、制作、装订、归档建设工程档案资料的费用。</w:t>
      </w:r>
    </w:p>
    <w:p w14:paraId="62B5180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w:t>
      </w:r>
      <w:proofErr w:type="gramStart"/>
      <w:r w:rsidRPr="006F22BF">
        <w:rPr>
          <w:rFonts w:ascii="宋体" w:hAnsi="宋体" w:hint="eastAsia"/>
          <w:bCs/>
          <w:snapToGrid w:val="0"/>
          <w:color w:val="000000" w:themeColor="text1"/>
          <w:kern w:val="0"/>
          <w:sz w:val="24"/>
        </w:rPr>
        <w:t>危大工程</w:t>
      </w:r>
      <w:proofErr w:type="gramEnd"/>
      <w:r w:rsidRPr="006F22BF">
        <w:rPr>
          <w:rFonts w:ascii="宋体" w:hAnsi="宋体" w:hint="eastAsia"/>
          <w:bCs/>
          <w:snapToGrid w:val="0"/>
          <w:color w:val="000000" w:themeColor="text1"/>
          <w:kern w:val="0"/>
          <w:sz w:val="24"/>
        </w:rPr>
        <w:t>技术措施费：针对危险性较大的分部分项工程，承包人需组织专项施工方案的编制、专家论证及验收，相关技术措施费用已在分部分项及措施项目清单中考虑。</w:t>
      </w:r>
    </w:p>
    <w:p w14:paraId="5866E5E8"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（4）施工图深化设计费：承包范围内施工图深化设计的相关费用。</w:t>
      </w:r>
    </w:p>
    <w:p w14:paraId="7E8EE5AC"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（5）配合消防验收、出证、联网检测、消防工程第三方检测费：包括消防报建、验收配合、第三方检测协调等费用（含土建及装修等专业的验收配合）。</w:t>
      </w:r>
    </w:p>
    <w:p w14:paraId="4B0DE30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（6）水质检测费（给水系统水质检测）：为满足国家及规范要求，对自来水工程进行水质检测的费用。</w:t>
      </w:r>
    </w:p>
    <w:p w14:paraId="6ECA9060"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lastRenderedPageBreak/>
        <w:t>（7）航空障碍照明报建、审查、验收、出证费：包括报建审批、图纸审查协调、验收出证等费用。</w:t>
      </w:r>
    </w:p>
    <w:p w14:paraId="6C11AC1B"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（8）排水水质检测费：工程完工后，完成环保、水质部门核准的检测并出证的相关费用。</w:t>
      </w:r>
    </w:p>
    <w:p w14:paraId="7D04841C"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（9）防雷报建、验收、出证费：包括防雷设计审查、报建、验收、出证，以及第三方检测、雷电灾害风险评估等费用。</w:t>
      </w:r>
    </w:p>
    <w:p w14:paraId="314D3390"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（10）办理排水许可证及相关报建验收手续费：负责办理排水许可证及相关手续的费用。</w:t>
      </w:r>
    </w:p>
    <w:p w14:paraId="79BFEBDB"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（11）</w:t>
      </w:r>
      <w:proofErr w:type="gramStart"/>
      <w:r w:rsidRPr="006F22BF">
        <w:rPr>
          <w:rFonts w:ascii="宋体" w:hAnsi="宋体" w:hint="eastAsia"/>
          <w:bCs/>
          <w:snapToGrid w:val="0"/>
          <w:color w:val="000000" w:themeColor="text1"/>
          <w:kern w:val="0"/>
          <w:sz w:val="24"/>
        </w:rPr>
        <w:t>常规消防</w:t>
      </w:r>
      <w:proofErr w:type="gramEnd"/>
      <w:r w:rsidRPr="006F22BF">
        <w:rPr>
          <w:rFonts w:ascii="宋体" w:hAnsi="宋体" w:hint="eastAsia"/>
          <w:bCs/>
          <w:snapToGrid w:val="0"/>
          <w:color w:val="000000" w:themeColor="text1"/>
          <w:kern w:val="0"/>
          <w:sz w:val="24"/>
        </w:rPr>
        <w:t>演练费：每半年举行一次应急演练，满足政府相关部门规定的费用。</w:t>
      </w:r>
    </w:p>
    <w:p w14:paraId="52C83AE0"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（12）交通疏导费：委派专人疏导交通道路或临时道路上车辆、人流的费用。</w:t>
      </w:r>
    </w:p>
    <w:p w14:paraId="66878933"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（13）施工雨（污）水排除、20m高以下工程用水加压、材料堆放场地整理、结构预留洞口封堵、临时停水停电、基础埋深2m以内挖土方塌方处理、完工清场垃圾外运、隐蔽工程拍照、管线综合平衡等费用。</w:t>
      </w:r>
    </w:p>
    <w:p w14:paraId="78A763F5"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（14）工程所在地周边单位关系协调费：根据项目特点完成报建、审查和验收的协调费用。</w:t>
      </w:r>
    </w:p>
    <w:p w14:paraId="48B2A690"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（15）施工组织设计及专项方案编制费：包括施工组织设计、施工措施方案、排</w:t>
      </w:r>
      <w:proofErr w:type="gramStart"/>
      <w:r w:rsidRPr="006F22BF">
        <w:rPr>
          <w:rFonts w:ascii="宋体" w:hAnsi="宋体" w:hint="eastAsia"/>
          <w:bCs/>
          <w:snapToGrid w:val="0"/>
          <w:color w:val="000000" w:themeColor="text1"/>
          <w:kern w:val="0"/>
          <w:sz w:val="24"/>
        </w:rPr>
        <w:t>栅施工</w:t>
      </w:r>
      <w:proofErr w:type="gramEnd"/>
      <w:r w:rsidRPr="006F22BF">
        <w:rPr>
          <w:rFonts w:ascii="宋体" w:hAnsi="宋体" w:hint="eastAsia"/>
          <w:bCs/>
          <w:snapToGrid w:val="0"/>
          <w:color w:val="000000" w:themeColor="text1"/>
          <w:kern w:val="0"/>
          <w:sz w:val="24"/>
        </w:rPr>
        <w:t>专项方案、高大模板专项方案等编制及申报费用。</w:t>
      </w:r>
    </w:p>
    <w:p w14:paraId="08ACC63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（16）质量、进度及安全文明措施费：按合同及附加要求保证质量、进度及安全文明的措施费用。</w:t>
      </w:r>
    </w:p>
    <w:p w14:paraId="673C248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（17）工程款及工资分账管理费：因实行分账管理产生的额外费用。</w:t>
      </w:r>
    </w:p>
    <w:p w14:paraId="09517FD9"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（18）第三方评估及检测配合费：包括建设方质量管理要求、第三方评估、飞行检查、检测配合及整改费用。</w:t>
      </w:r>
    </w:p>
    <w:p w14:paraId="16A25B89"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（19）临水补偿费：临水接通前，承包人自行解决施工及生活、办公用水的补偿费用。</w:t>
      </w:r>
    </w:p>
    <w:p w14:paraId="6D9E56FB"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（20）屋面、楼面</w:t>
      </w:r>
      <w:proofErr w:type="gramStart"/>
      <w:r w:rsidRPr="006F22BF">
        <w:rPr>
          <w:rFonts w:ascii="宋体" w:hAnsi="宋体" w:hint="eastAsia"/>
          <w:bCs/>
          <w:snapToGrid w:val="0"/>
          <w:color w:val="000000" w:themeColor="text1"/>
          <w:kern w:val="0"/>
          <w:sz w:val="24"/>
        </w:rPr>
        <w:t>砼</w:t>
      </w:r>
      <w:proofErr w:type="gramEnd"/>
      <w:r w:rsidRPr="006F22BF">
        <w:rPr>
          <w:rFonts w:ascii="宋体" w:hAnsi="宋体" w:hint="eastAsia"/>
          <w:bCs/>
          <w:snapToGrid w:val="0"/>
          <w:color w:val="000000" w:themeColor="text1"/>
          <w:kern w:val="0"/>
          <w:sz w:val="24"/>
        </w:rPr>
        <w:t>养护费：所有屋面、楼面</w:t>
      </w:r>
      <w:proofErr w:type="gramStart"/>
      <w:r w:rsidRPr="006F22BF">
        <w:rPr>
          <w:rFonts w:ascii="宋体" w:hAnsi="宋体" w:hint="eastAsia"/>
          <w:bCs/>
          <w:snapToGrid w:val="0"/>
          <w:color w:val="000000" w:themeColor="text1"/>
          <w:kern w:val="0"/>
          <w:sz w:val="24"/>
        </w:rPr>
        <w:t>砼</w:t>
      </w:r>
      <w:proofErr w:type="gramEnd"/>
      <w:r w:rsidRPr="006F22BF">
        <w:rPr>
          <w:rFonts w:ascii="宋体" w:hAnsi="宋体" w:hint="eastAsia"/>
          <w:bCs/>
          <w:snapToGrid w:val="0"/>
          <w:color w:val="000000" w:themeColor="text1"/>
          <w:kern w:val="0"/>
          <w:sz w:val="24"/>
        </w:rPr>
        <w:t>采用满铺麻袋或覆膜养护的费用。</w:t>
      </w:r>
    </w:p>
    <w:p w14:paraId="6E7BCE9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（21）外墙淋水检验费：外墙（含铝窗）</w:t>
      </w:r>
      <w:proofErr w:type="gramStart"/>
      <w:r w:rsidRPr="006F22BF">
        <w:rPr>
          <w:rFonts w:ascii="宋体" w:hAnsi="宋体" w:hint="eastAsia"/>
          <w:bCs/>
          <w:snapToGrid w:val="0"/>
          <w:color w:val="000000" w:themeColor="text1"/>
          <w:kern w:val="0"/>
          <w:sz w:val="24"/>
        </w:rPr>
        <w:t>拆架后</w:t>
      </w:r>
      <w:proofErr w:type="gramEnd"/>
      <w:r w:rsidRPr="006F22BF">
        <w:rPr>
          <w:rFonts w:ascii="宋体" w:hAnsi="宋体" w:hint="eastAsia"/>
          <w:bCs/>
          <w:snapToGrid w:val="0"/>
          <w:color w:val="000000" w:themeColor="text1"/>
          <w:kern w:val="0"/>
          <w:sz w:val="24"/>
        </w:rPr>
        <w:t>淋水检验的管材及架设、水电等费用。</w:t>
      </w:r>
    </w:p>
    <w:p w14:paraId="1EB0ACC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（22）临建搬迁及清理费：临建搬迁、建筑垃圾与遗留物清理外运的费用。</w:t>
      </w:r>
    </w:p>
    <w:p w14:paraId="7AE0295F"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（23）加气</w:t>
      </w:r>
      <w:proofErr w:type="gramStart"/>
      <w:r w:rsidRPr="006F22BF">
        <w:rPr>
          <w:rFonts w:ascii="宋体" w:hAnsi="宋体" w:hint="eastAsia"/>
          <w:bCs/>
          <w:snapToGrid w:val="0"/>
          <w:color w:val="000000" w:themeColor="text1"/>
          <w:kern w:val="0"/>
          <w:sz w:val="24"/>
        </w:rPr>
        <w:t>砼</w:t>
      </w:r>
      <w:proofErr w:type="gramEnd"/>
      <w:r w:rsidRPr="006F22BF">
        <w:rPr>
          <w:rFonts w:ascii="宋体" w:hAnsi="宋体" w:hint="eastAsia"/>
          <w:bCs/>
          <w:snapToGrid w:val="0"/>
          <w:color w:val="000000" w:themeColor="text1"/>
          <w:kern w:val="0"/>
          <w:sz w:val="24"/>
        </w:rPr>
        <w:t>砌块堆放及施工措施费：包括堆放期间的场地平整、防水措施、材料保管、砌筑浇水等费用，以及机械/设备/材料过隧道路桥费、施工临时道路修复、合同</w:t>
      </w:r>
      <w:r w:rsidRPr="006F22BF">
        <w:rPr>
          <w:rFonts w:ascii="宋体" w:hAnsi="宋体" w:hint="eastAsia"/>
          <w:bCs/>
          <w:snapToGrid w:val="0"/>
          <w:color w:val="000000" w:themeColor="text1"/>
          <w:kern w:val="0"/>
          <w:sz w:val="24"/>
        </w:rPr>
        <w:lastRenderedPageBreak/>
        <w:t>工期内赶工损耗等。</w:t>
      </w:r>
    </w:p>
    <w:p w14:paraId="04A029BC"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24）其他施工措施费：包括固定预埋件支架、管道填补及防水、金属构件与墙体连接处填补、套管塞缝、弱电预埋穿铁丝、基坑降排水、施工噪音环保措施、水土保持防护、防风措施、特殊工程技术培训、文明工地措施等费用。</w:t>
      </w:r>
    </w:p>
    <w:p w14:paraId="0F6DCD78"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（25）地下涌水及降雨抽排水费：施工期间自备水泵抽排水，保证地下室设备和人员安全的费用。</w:t>
      </w:r>
    </w:p>
    <w:p w14:paraId="0270229B"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（26）塔吊运力不足补充费：因塔吊无法使用或运力不足，增加其他起吊设备的费用。</w:t>
      </w:r>
    </w:p>
    <w:p w14:paraId="22EC35A7"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（27）临时设施租房费：因场地不足或政府要求，临时设施采用租房形式的费用差异。</w:t>
      </w:r>
    </w:p>
    <w:p w14:paraId="5AD31AFD"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（28）工期起始时间差协调费：合同工期与开工报告日期存在时间差时，承包人协调政府相关部门的费用。</w:t>
      </w:r>
    </w:p>
    <w:p w14:paraId="6FBF4C26"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（29）现场踏勘费：承包人在签订合同前自行踏勘项目现场的费用。</w:t>
      </w:r>
    </w:p>
    <w:p w14:paraId="18D951C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（30）临时出入口开设费：承包人自行办理施工路口开通审批手续、施工洗车槽和集水井等措施的费用。</w:t>
      </w:r>
    </w:p>
    <w:p w14:paraId="64222E0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（31）施工围墙拆除费：工程完工后拆除场地范围内所有施工围墙的费用。</w:t>
      </w:r>
    </w:p>
    <w:p w14:paraId="0E4BD4DA"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（32）地下障碍物风险费：承包人承担现场原有地质情况风险，包括物探及风险应对费用。</w:t>
      </w:r>
    </w:p>
    <w:p w14:paraId="0E3165AC"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（33）杂草及无用苗木清理费：清理基坑范围外影响施工通道的杂草及无用苗木的费用。</w:t>
      </w:r>
    </w:p>
    <w:p w14:paraId="18162CFC"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（34）施工总平面布置调整费：根据发包人要求调整施工加工场地、办公室、临时设施等的搬迁费用。</w:t>
      </w:r>
    </w:p>
    <w:p w14:paraId="25C88D8D"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（35）场地狭小机械降效费：因场地狭小导致大型机械进出场降效的费用。</w:t>
      </w:r>
    </w:p>
    <w:p w14:paraId="19EB1113"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（36）周边关系协调费：为满足项目要求，协调周边地铁、村、学校及相关政府部门的费用。</w:t>
      </w:r>
    </w:p>
    <w:p w14:paraId="69FAB7E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（37）高标准执行费：若发现合同描述或要求不一致，按最严格标准执行的相关费用。</w:t>
      </w:r>
    </w:p>
    <w:p w14:paraId="526D127F"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（38）电梯底坑及集水井维护费：保证电梯底坑连通集水井，设置自动抽水泵并安排专人巡检的费用。</w:t>
      </w:r>
    </w:p>
    <w:p w14:paraId="3D6B7139"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（39）施工电梯及塔吊无偿使用费：施工电梯、塔吊无偿提供给分包单位使用，包</w:t>
      </w:r>
      <w:r w:rsidRPr="006F22BF">
        <w:rPr>
          <w:rFonts w:ascii="宋体" w:hAnsi="宋体" w:hint="eastAsia"/>
          <w:bCs/>
          <w:snapToGrid w:val="0"/>
          <w:color w:val="000000" w:themeColor="text1"/>
          <w:kern w:val="0"/>
          <w:sz w:val="24"/>
        </w:rPr>
        <w:lastRenderedPageBreak/>
        <w:t>括24小时加班的费用。</w:t>
      </w:r>
    </w:p>
    <w:p w14:paraId="5DE35E70"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（40）地库顶板后</w:t>
      </w:r>
      <w:proofErr w:type="gramStart"/>
      <w:r w:rsidRPr="006F22BF">
        <w:rPr>
          <w:rFonts w:ascii="宋体" w:hAnsi="宋体" w:hint="eastAsia"/>
          <w:bCs/>
          <w:snapToGrid w:val="0"/>
          <w:color w:val="000000" w:themeColor="text1"/>
          <w:kern w:val="0"/>
          <w:sz w:val="24"/>
        </w:rPr>
        <w:t>浇带处理</w:t>
      </w:r>
      <w:proofErr w:type="gramEnd"/>
      <w:r w:rsidRPr="006F22BF">
        <w:rPr>
          <w:rFonts w:ascii="宋体" w:hAnsi="宋体" w:hint="eastAsia"/>
          <w:bCs/>
          <w:snapToGrid w:val="0"/>
          <w:color w:val="000000" w:themeColor="text1"/>
          <w:kern w:val="0"/>
          <w:sz w:val="24"/>
        </w:rPr>
        <w:t>费：</w:t>
      </w:r>
      <w:proofErr w:type="gramStart"/>
      <w:r w:rsidRPr="006F22BF">
        <w:rPr>
          <w:rFonts w:ascii="宋体" w:hAnsi="宋体" w:hint="eastAsia"/>
          <w:bCs/>
          <w:snapToGrid w:val="0"/>
          <w:color w:val="000000" w:themeColor="text1"/>
          <w:kern w:val="0"/>
          <w:sz w:val="24"/>
        </w:rPr>
        <w:t>后浇带两侧</w:t>
      </w:r>
      <w:proofErr w:type="gramEnd"/>
      <w:r w:rsidRPr="006F22BF">
        <w:rPr>
          <w:rFonts w:ascii="宋体" w:hAnsi="宋体" w:hint="eastAsia"/>
          <w:bCs/>
          <w:snapToGrid w:val="0"/>
          <w:color w:val="000000" w:themeColor="text1"/>
          <w:kern w:val="0"/>
          <w:sz w:val="24"/>
        </w:rPr>
        <w:t>砌筑灰砂砖挡墙以保证土方回填的费用。</w:t>
      </w:r>
    </w:p>
    <w:p w14:paraId="76AADA8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（41）市级安全文明施工样板工地费：达到市级安全文明施工样板工地标准的费用。</w:t>
      </w:r>
    </w:p>
    <w:p w14:paraId="138D95AE"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（42）第三方检测配合费：为配合第三方检测所发生的费用。</w:t>
      </w:r>
    </w:p>
    <w:p w14:paraId="39B3EFC8"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（43）系统联合调试费：系统联合调试的相关费用。</w:t>
      </w:r>
    </w:p>
    <w:p w14:paraId="47028EA4"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（44）管线迁移费：管线迁移的相关费用。</w:t>
      </w:r>
    </w:p>
    <w:p w14:paraId="48271241"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（45）临水临电工程费：临水工程及临电工程的费用。</w:t>
      </w:r>
    </w:p>
    <w:p w14:paraId="1DF417F0"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（46）BIM技术运用费：BIM技术运用的相关费用，包括但不限于承包人合同范围内及发包人自行分包项目（如医用呼叫系统、医用气体工程、净化工程等）的管线综合平衡工作，承包人需在BIM模型中统</w:t>
      </w:r>
      <w:proofErr w:type="gramStart"/>
      <w:r w:rsidRPr="006F22BF">
        <w:rPr>
          <w:rFonts w:ascii="宋体" w:hAnsi="宋体" w:hint="eastAsia"/>
          <w:bCs/>
          <w:snapToGrid w:val="0"/>
          <w:color w:val="000000" w:themeColor="text1"/>
          <w:kern w:val="0"/>
          <w:sz w:val="24"/>
        </w:rPr>
        <w:t>筹协调并整体</w:t>
      </w:r>
      <w:proofErr w:type="gramEnd"/>
      <w:r w:rsidRPr="006F22BF">
        <w:rPr>
          <w:rFonts w:ascii="宋体" w:hAnsi="宋体" w:hint="eastAsia"/>
          <w:bCs/>
          <w:snapToGrid w:val="0"/>
          <w:color w:val="000000" w:themeColor="text1"/>
          <w:kern w:val="0"/>
          <w:sz w:val="24"/>
        </w:rPr>
        <w:t>考虑。</w:t>
      </w:r>
    </w:p>
    <w:p w14:paraId="3847213D"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（47）开荒保洁费：工程完工后的开荒保洁费用。</w:t>
      </w:r>
    </w:p>
    <w:p w14:paraId="1BD2ECD7"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（48）项目宣传及检查配合费：承包人应根据发包人要求制作本项目相应比例的实体模型、展示板等宣传材料，以满足项目宣传及各类检查需求。</w:t>
      </w:r>
    </w:p>
    <w:p w14:paraId="7433F492" w14:textId="77777777" w:rsidR="00A65CC9" w:rsidRPr="006F22BF" w:rsidRDefault="00000000" w:rsidP="006F22BF">
      <w:pPr>
        <w:widowControl/>
        <w:adjustRightInd w:val="0"/>
        <w:snapToGrid w:val="0"/>
        <w:spacing w:line="360" w:lineRule="auto"/>
        <w:ind w:right="11" w:firstLineChars="200" w:firstLine="480"/>
        <w:rPr>
          <w:rFonts w:hint="eastAsia"/>
          <w:bCs/>
          <w:snapToGrid w:val="0"/>
          <w:color w:val="000000" w:themeColor="text1"/>
        </w:rPr>
      </w:pPr>
      <w:r w:rsidRPr="006F22BF">
        <w:rPr>
          <w:rFonts w:ascii="宋体" w:hAnsi="宋体" w:hint="eastAsia"/>
          <w:bCs/>
          <w:snapToGrid w:val="0"/>
          <w:color w:val="000000" w:themeColor="text1"/>
          <w:kern w:val="0"/>
          <w:sz w:val="24"/>
        </w:rPr>
        <w:t>（49）土石方场内运输费：承包人根据现场情况自行确定土（石）方堆放地点，场内运输费已包含在分部分项投标总价内；结算时不再单独计取。</w:t>
      </w:r>
    </w:p>
    <w:p w14:paraId="15DFAA2B" w14:textId="77777777" w:rsidR="00A65CC9" w:rsidRPr="006F22BF" w:rsidRDefault="00000000" w:rsidP="006F22BF">
      <w:pPr>
        <w:widowControl/>
        <w:adjustRightInd w:val="0"/>
        <w:snapToGrid w:val="0"/>
        <w:spacing w:line="360" w:lineRule="auto"/>
        <w:ind w:right="11" w:firstLineChars="200" w:firstLine="480"/>
        <w:rPr>
          <w:rFonts w:hint="eastAsia"/>
          <w:color w:val="000000" w:themeColor="text1"/>
        </w:rPr>
      </w:pPr>
      <w:r w:rsidRPr="006F22BF">
        <w:rPr>
          <w:rFonts w:ascii="宋体" w:hAnsi="宋体" w:hint="eastAsia"/>
          <w:bCs/>
          <w:snapToGrid w:val="0"/>
          <w:color w:val="000000" w:themeColor="text1"/>
          <w:kern w:val="0"/>
          <w:sz w:val="24"/>
        </w:rPr>
        <w:t>（50）泥浆场内运输（若有）所需费用已包含在分部分项投标总价内，结算时不再单独计取。</w:t>
      </w:r>
    </w:p>
    <w:p w14:paraId="2D0F0C6E"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（51）本工程所有</w:t>
      </w:r>
      <w:proofErr w:type="gramStart"/>
      <w:r w:rsidRPr="006F22BF">
        <w:rPr>
          <w:rFonts w:ascii="宋体" w:hAnsi="宋体" w:hint="eastAsia"/>
          <w:bCs/>
          <w:snapToGrid w:val="0"/>
          <w:color w:val="000000" w:themeColor="text1"/>
          <w:kern w:val="0"/>
          <w:sz w:val="24"/>
        </w:rPr>
        <w:t>桩包括</w:t>
      </w:r>
      <w:proofErr w:type="gramEnd"/>
      <w:r w:rsidRPr="006F22BF">
        <w:rPr>
          <w:rFonts w:ascii="宋体" w:hAnsi="宋体" w:hint="eastAsia"/>
          <w:bCs/>
          <w:snapToGrid w:val="0"/>
          <w:color w:val="000000" w:themeColor="text1"/>
          <w:kern w:val="0"/>
          <w:sz w:val="24"/>
        </w:rPr>
        <w:t>但不限于深层搅拌桩、泥浆护壁灌注桩，桩基定位不准及成桩质量不合格的风险费用已包含在分部分项工程投标总价内，无论何种土层土质（含岩石层），以上所有价格均不再调整。</w:t>
      </w:r>
    </w:p>
    <w:p w14:paraId="05D4B91E" w14:textId="77777777" w:rsidR="00A65CC9" w:rsidRPr="006F22BF" w:rsidRDefault="00000000">
      <w:pPr>
        <w:adjustRightInd w:val="0"/>
        <w:snapToGrid w:val="0"/>
        <w:spacing w:line="360" w:lineRule="auto"/>
        <w:ind w:right="11"/>
        <w:outlineLvl w:val="1"/>
        <w:rPr>
          <w:rFonts w:ascii="宋体" w:hAnsi="宋体" w:hint="eastAsia"/>
          <w:b/>
          <w:bCs/>
          <w:snapToGrid w:val="0"/>
          <w:color w:val="000000" w:themeColor="text1"/>
          <w:kern w:val="0"/>
          <w:sz w:val="28"/>
          <w:szCs w:val="28"/>
        </w:rPr>
      </w:pPr>
      <w:r w:rsidRPr="006F22BF">
        <w:rPr>
          <w:rFonts w:ascii="宋体" w:hAnsi="宋体" w:hint="eastAsia"/>
          <w:b/>
          <w:bCs/>
          <w:snapToGrid w:val="0"/>
          <w:color w:val="000000" w:themeColor="text1"/>
          <w:kern w:val="0"/>
          <w:sz w:val="28"/>
          <w:szCs w:val="28"/>
        </w:rPr>
        <w:t>三、施工组织设计和工期</w:t>
      </w:r>
    </w:p>
    <w:p w14:paraId="4CCE728A"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10、进度计划</w:t>
      </w:r>
    </w:p>
    <w:p w14:paraId="270CEC47"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10.1计划的提交和确认</w:t>
      </w:r>
    </w:p>
    <w:p w14:paraId="35D138F5"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（1）承包人应于收到总监理工程师的进场通知后7天内向总监理工程师提交项目及单位工程的施工组织设计与进度计划。</w:t>
      </w:r>
    </w:p>
    <w:p w14:paraId="3682EEB0"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承包人提交的施工组织设计应当载明如下内容（包括但不限于）：</w:t>
      </w:r>
    </w:p>
    <w:p w14:paraId="580BAE0D"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1）各分部分项工程完整的施工方案；</w:t>
      </w:r>
    </w:p>
    <w:p w14:paraId="532119F0"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2）施工资源投入计划，包括：机械设备进场计划、工程材料和物料进场及仓储计划、施工人员进场计划等；</w:t>
      </w:r>
    </w:p>
    <w:p w14:paraId="37ECF7A3"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3）施工现场平面布置图（包括施工道路平面图、各种临时设施、施工用水、监控</w:t>
      </w:r>
      <w:r w:rsidRPr="006F22BF">
        <w:rPr>
          <w:rFonts w:ascii="宋体" w:hAnsi="宋体" w:hint="eastAsia"/>
          <w:bCs/>
          <w:snapToGrid w:val="0"/>
          <w:color w:val="000000" w:themeColor="text1"/>
          <w:kern w:val="0"/>
          <w:sz w:val="24"/>
        </w:rPr>
        <w:lastRenderedPageBreak/>
        <w:t>设施、施工机具、材料构配件存放位置）；</w:t>
      </w:r>
    </w:p>
    <w:p w14:paraId="18E4EDD3"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4）季节性施工措施；</w:t>
      </w:r>
    </w:p>
    <w:p w14:paraId="218487AE"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5）地下管线及其他地下设施的处理措施；</w:t>
      </w:r>
    </w:p>
    <w:p w14:paraId="7455D162"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6）保证工期、质量的措施；</w:t>
      </w:r>
    </w:p>
    <w:p w14:paraId="1B4E9F21"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7）建筑垃圾处理方案（包括施工现场建筑垃圾源头减量的具体要求和措施，以及建筑垃圾综合利用产品的使用要求等）；</w:t>
      </w:r>
    </w:p>
    <w:p w14:paraId="323B78A6"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8）保证安全生产、文明施工、减少扰民，且满足环境保护要求的措施；</w:t>
      </w:r>
    </w:p>
    <w:p w14:paraId="2E9052F8"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9）妥善处理与相邻施工作业现场关系的措施；</w:t>
      </w:r>
    </w:p>
    <w:p w14:paraId="71CBC5B0"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10）其他与工程施工有关的管理方案、措施。</w:t>
      </w:r>
    </w:p>
    <w:p w14:paraId="316BE9B9"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承包人编制的</w:t>
      </w:r>
      <w:r w:rsidRPr="006F22BF">
        <w:rPr>
          <w:rFonts w:ascii="宋体" w:hAnsi="宋体" w:hint="eastAsia"/>
          <w:snapToGrid w:val="0"/>
          <w:color w:val="000000" w:themeColor="text1"/>
          <w:kern w:val="0"/>
          <w:sz w:val="24"/>
        </w:rPr>
        <w:t>工程进度计划内容应全面详实，且应针对施工总承包范围内的各专业平行分包工程及建筑工程的全部或分项施工作业和特点提出施工方法、施工穿插顺序及时间安排，并在各节点位置标注相应的工程量、资金使用计划、人力机械组织及材料消耗量。</w:t>
      </w:r>
    </w:p>
    <w:p w14:paraId="13F2308E" w14:textId="77777777" w:rsidR="00A65CC9" w:rsidRPr="006F22BF" w:rsidRDefault="00000000">
      <w:pPr>
        <w:adjustRightInd w:val="0"/>
        <w:snapToGrid w:val="0"/>
        <w:spacing w:line="360" w:lineRule="auto"/>
        <w:ind w:right="11" w:firstLineChars="192" w:firstLine="461"/>
        <w:outlineLvl w:val="4"/>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但如遇到重大或技术复杂、难度大的施工方案（如深基坑支护及高支模等施工方案），则应按政府有关规定召开专家评审会评审。</w:t>
      </w:r>
    </w:p>
    <w:p w14:paraId="4D3D82F7" w14:textId="77777777" w:rsidR="00A65CC9" w:rsidRPr="006F22BF" w:rsidRDefault="00000000">
      <w:pPr>
        <w:adjustRightInd w:val="0"/>
        <w:snapToGrid w:val="0"/>
        <w:spacing w:line="360" w:lineRule="auto"/>
        <w:ind w:right="11" w:firstLineChars="192" w:firstLine="463"/>
        <w:rPr>
          <w:rFonts w:ascii="宋体" w:hAnsi="宋体" w:hint="eastAsia"/>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承包人和发包人一致同意增加10.4：</w:t>
      </w:r>
    </w:p>
    <w:p w14:paraId="4BD60D3B"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10.4计划的执行</w:t>
      </w:r>
    </w:p>
    <w:p w14:paraId="6DC65F8E" w14:textId="77777777" w:rsidR="00A65CC9" w:rsidRPr="006F22BF" w:rsidRDefault="00000000">
      <w:pPr>
        <w:adjustRightInd w:val="0"/>
        <w:snapToGrid w:val="0"/>
        <w:spacing w:line="360" w:lineRule="auto"/>
        <w:ind w:firstLineChars="200" w:firstLine="480"/>
        <w:outlineLvl w:val="4"/>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（1）承包人应当加强计划管理，严格按照总监理工程师确认的工程进度计划组织施工，并接受总监理工程师对工程进度的检查、监督。</w:t>
      </w:r>
    </w:p>
    <w:p w14:paraId="6E4CC398" w14:textId="77777777" w:rsidR="00A65CC9" w:rsidRPr="006F22BF" w:rsidRDefault="00000000">
      <w:pPr>
        <w:adjustRightInd w:val="0"/>
        <w:snapToGrid w:val="0"/>
        <w:spacing w:line="360" w:lineRule="auto"/>
        <w:ind w:firstLineChars="200" w:firstLine="480"/>
        <w:outlineLvl w:val="4"/>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（2）为便于总监理工程师掌握和控制工期，承包人应于每月底向总监理工程师填报当月工程进度计划完成情况（没完成计划的必须说明原因），</w:t>
      </w:r>
      <w:r w:rsidRPr="006F22BF">
        <w:rPr>
          <w:rFonts w:ascii="宋体" w:hAnsi="宋体" w:hint="eastAsia"/>
          <w:bCs/>
          <w:snapToGrid w:val="0"/>
          <w:color w:val="000000" w:themeColor="text1"/>
          <w:kern w:val="0"/>
          <w:sz w:val="24"/>
        </w:rPr>
        <w:t>并在此基础上更新工程进度计划、</w:t>
      </w:r>
      <w:r w:rsidRPr="006F22BF">
        <w:rPr>
          <w:rFonts w:ascii="宋体" w:hAnsi="宋体" w:hint="eastAsia"/>
          <w:snapToGrid w:val="0"/>
          <w:color w:val="000000" w:themeColor="text1"/>
          <w:kern w:val="0"/>
          <w:sz w:val="24"/>
        </w:rPr>
        <w:t>资金计划和其他工作计划。总监理工程师在接到报告后应当予以确认或提出书面意见，承包人必须按照总监理工程师的确认或者书面意见执行。</w:t>
      </w:r>
    </w:p>
    <w:p w14:paraId="11F8858C" w14:textId="77777777" w:rsidR="00A65CC9" w:rsidRPr="006F22BF" w:rsidRDefault="00000000">
      <w:pPr>
        <w:adjustRightInd w:val="0"/>
        <w:snapToGrid w:val="0"/>
        <w:spacing w:line="360" w:lineRule="auto"/>
        <w:ind w:firstLineChars="200" w:firstLine="480"/>
        <w:outlineLvl w:val="4"/>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sidRPr="006F22BF">
        <w:rPr>
          <w:rFonts w:ascii="宋体" w:hAnsi="宋体" w:hint="eastAsia"/>
          <w:iCs/>
          <w:snapToGrid w:val="0"/>
          <w:color w:val="000000" w:themeColor="text1"/>
          <w:kern w:val="0"/>
          <w:sz w:val="24"/>
        </w:rPr>
        <w:t>后10天内采取有效措施，工程进度仍</w:t>
      </w:r>
      <w:r w:rsidRPr="006F22BF">
        <w:rPr>
          <w:rFonts w:ascii="宋体" w:hAnsi="宋体" w:hint="eastAsia"/>
          <w:iCs/>
          <w:snapToGrid w:val="0"/>
          <w:color w:val="000000" w:themeColor="text1"/>
          <w:kern w:val="0"/>
          <w:sz w:val="24"/>
        </w:rPr>
        <w:lastRenderedPageBreak/>
        <w:t>然无明显改</w:t>
      </w:r>
      <w:r w:rsidRPr="006F22BF">
        <w:rPr>
          <w:rFonts w:ascii="宋体" w:hAnsi="宋体" w:hint="eastAsia"/>
          <w:snapToGrid w:val="0"/>
          <w:color w:val="000000" w:themeColor="text1"/>
          <w:kern w:val="0"/>
          <w:sz w:val="24"/>
        </w:rPr>
        <w:t>进，发包人有权部分或全部解除合同，将未完工程另行发包给其他有能力的施工单位；承包人必须无条件服从，由此所造成的损失全部由承包人承担。</w:t>
      </w:r>
    </w:p>
    <w:p w14:paraId="062811EC" w14:textId="77777777" w:rsidR="00A65CC9" w:rsidRPr="006F22BF" w:rsidRDefault="00000000">
      <w:pPr>
        <w:adjustRightInd w:val="0"/>
        <w:snapToGrid w:val="0"/>
        <w:spacing w:line="360" w:lineRule="auto"/>
        <w:ind w:firstLineChars="200" w:firstLine="482"/>
        <w:rPr>
          <w:rFonts w:ascii="宋体" w:hAnsi="宋体" w:hint="eastAsia"/>
          <w:snapToGrid w:val="0"/>
          <w:color w:val="000000" w:themeColor="text1"/>
          <w:kern w:val="0"/>
          <w:sz w:val="24"/>
        </w:rPr>
      </w:pPr>
      <w:r w:rsidRPr="006F22BF">
        <w:rPr>
          <w:rFonts w:hint="eastAsia"/>
          <w:b/>
          <w:snapToGrid w:val="0"/>
          <w:color w:val="000000" w:themeColor="text1"/>
          <w:kern w:val="0"/>
          <w:sz w:val="24"/>
        </w:rPr>
        <w:t>承包人和发包人一致同意不适用合同通用条款第</w:t>
      </w:r>
      <w:r w:rsidRPr="006F22BF">
        <w:rPr>
          <w:rFonts w:hint="eastAsia"/>
          <w:b/>
          <w:snapToGrid w:val="0"/>
          <w:color w:val="000000" w:themeColor="text1"/>
          <w:kern w:val="0"/>
          <w:sz w:val="24"/>
        </w:rPr>
        <w:t>11</w:t>
      </w:r>
      <w:r w:rsidRPr="006F22BF">
        <w:rPr>
          <w:rFonts w:hint="eastAsia"/>
          <w:b/>
          <w:snapToGrid w:val="0"/>
          <w:color w:val="000000" w:themeColor="text1"/>
          <w:kern w:val="0"/>
          <w:sz w:val="24"/>
        </w:rPr>
        <w:t>条的约定，代之以：</w:t>
      </w:r>
    </w:p>
    <w:p w14:paraId="4A4437D7"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11、开工及延期开工</w:t>
      </w:r>
    </w:p>
    <w:p w14:paraId="361F1A4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承包人必须在收到发包人进场通知的次日进入施工场地，做好施工准备工作，尽快开工。在工程已具备开工条件，但因</w:t>
      </w:r>
      <w:r w:rsidRPr="006F22BF">
        <w:rPr>
          <w:rFonts w:ascii="宋体" w:hAnsi="宋体" w:hint="eastAsia"/>
          <w:bCs/>
          <w:snapToGrid w:val="0"/>
          <w:color w:val="000000" w:themeColor="text1"/>
          <w:kern w:val="0"/>
          <w:sz w:val="24"/>
        </w:rPr>
        <w:t>承包人自身的原因（包括但不限于项目经理及现场管理机构其他人员尚未到位）而无法实际开工</w:t>
      </w:r>
      <w:r w:rsidRPr="006F22BF">
        <w:rPr>
          <w:rFonts w:ascii="宋体" w:hAnsi="宋体" w:hint="eastAsia"/>
          <w:snapToGrid w:val="0"/>
          <w:color w:val="000000" w:themeColor="text1"/>
          <w:kern w:val="0"/>
          <w:sz w:val="24"/>
        </w:rPr>
        <w:t>的，经发包人书面同意，总监理工程师可以签发开</w:t>
      </w:r>
      <w:proofErr w:type="gramStart"/>
      <w:r w:rsidRPr="006F22BF">
        <w:rPr>
          <w:rFonts w:ascii="宋体" w:hAnsi="宋体" w:hint="eastAsia"/>
          <w:snapToGrid w:val="0"/>
          <w:color w:val="000000" w:themeColor="text1"/>
          <w:kern w:val="0"/>
          <w:sz w:val="24"/>
        </w:rPr>
        <w:t>工令</w:t>
      </w:r>
      <w:proofErr w:type="gramEnd"/>
      <w:r w:rsidRPr="006F22BF">
        <w:rPr>
          <w:rFonts w:ascii="宋体" w:hAnsi="宋体" w:hint="eastAsia"/>
          <w:snapToGrid w:val="0"/>
          <w:color w:val="000000" w:themeColor="text1"/>
          <w:kern w:val="0"/>
          <w:sz w:val="24"/>
        </w:rPr>
        <w:t>，工期开始正式计算，但现场不允许开工；再由总监理工程师发出停工令，待承包人准备妥当后才批准复工。由此产生的工期延误等损失由承包人承担，并按照合同专用条款第38.8款的有关约定处理。</w:t>
      </w:r>
    </w:p>
    <w:p w14:paraId="62401A90" w14:textId="77777777" w:rsidR="00A65CC9" w:rsidRPr="006F22BF" w:rsidRDefault="00000000">
      <w:pPr>
        <w:adjustRightInd w:val="0"/>
        <w:snapToGrid w:val="0"/>
        <w:spacing w:line="360" w:lineRule="auto"/>
        <w:ind w:right="11" w:firstLineChars="200" w:firstLine="48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承包人和发包人一致同意不适用合同通用条款第12条的约定，代之以：</w:t>
      </w:r>
    </w:p>
    <w:p w14:paraId="5048016B"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12、暂停施工</w:t>
      </w:r>
    </w:p>
    <w:p w14:paraId="756B506B"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12.1</w:t>
      </w:r>
      <w:r w:rsidRPr="006F22BF">
        <w:rPr>
          <w:rFonts w:ascii="宋体" w:hAnsi="宋体" w:hint="eastAsia"/>
          <w:snapToGrid w:val="0"/>
          <w:color w:val="000000" w:themeColor="text1"/>
          <w:kern w:val="0"/>
          <w:sz w:val="24"/>
        </w:rPr>
        <w:t>因下列原因，总监理工程师报经发包人同意，可通知承包人暂停施工：</w:t>
      </w:r>
    </w:p>
    <w:p w14:paraId="30F8FDF3" w14:textId="77777777" w:rsidR="00A65CC9" w:rsidRPr="006F22BF" w:rsidRDefault="00000000">
      <w:pPr>
        <w:adjustRightInd w:val="0"/>
        <w:snapToGrid w:val="0"/>
        <w:spacing w:line="360" w:lineRule="auto"/>
        <w:ind w:left="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（1）工程设计发生重大变更；</w:t>
      </w:r>
    </w:p>
    <w:p w14:paraId="5B332E77" w14:textId="77777777" w:rsidR="00A65CC9" w:rsidRPr="006F22BF" w:rsidRDefault="00000000">
      <w:pPr>
        <w:adjustRightInd w:val="0"/>
        <w:snapToGrid w:val="0"/>
        <w:spacing w:line="360" w:lineRule="auto"/>
        <w:ind w:left="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（2）不可抗力；</w:t>
      </w:r>
    </w:p>
    <w:p w14:paraId="558A673E" w14:textId="77777777" w:rsidR="00A65CC9" w:rsidRPr="006F22BF" w:rsidRDefault="00000000">
      <w:pPr>
        <w:adjustRightInd w:val="0"/>
        <w:snapToGrid w:val="0"/>
        <w:spacing w:line="360" w:lineRule="auto"/>
        <w:ind w:left="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（3）质量事故；</w:t>
      </w:r>
    </w:p>
    <w:p w14:paraId="39A79176" w14:textId="77777777" w:rsidR="00A65CC9" w:rsidRPr="006F22BF" w:rsidRDefault="00000000">
      <w:pPr>
        <w:adjustRightInd w:val="0"/>
        <w:snapToGrid w:val="0"/>
        <w:spacing w:line="360" w:lineRule="auto"/>
        <w:ind w:left="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（4）安全生产事故。</w:t>
      </w:r>
    </w:p>
    <w:p w14:paraId="6C8430D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shd w:val="clear" w:color="auto" w:fill="999999"/>
        </w:rPr>
      </w:pPr>
      <w:r w:rsidRPr="006F22BF">
        <w:rPr>
          <w:rFonts w:ascii="宋体" w:hAnsi="宋体" w:hint="eastAsia"/>
          <w:snapToGrid w:val="0"/>
          <w:color w:val="000000" w:themeColor="text1"/>
          <w:kern w:val="0"/>
          <w:sz w:val="24"/>
        </w:rPr>
        <w:t>因发生上述（1）、（2）项原因而暂停施工的，工期调整适用合同专用条款第13条的有关约定；因发生上述第（3）、（4）项原因而暂停施工的，工期不予顺延，承包人必须承担由此发生的费用，并按合同专用条款第38.10款、第38.11款的约定向发包人承担违约责任。</w:t>
      </w:r>
    </w:p>
    <w:p w14:paraId="26525AD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shd w:val="clear" w:color="auto" w:fill="999999"/>
        </w:rPr>
      </w:pPr>
      <w:r w:rsidRPr="006F22BF">
        <w:rPr>
          <w:rFonts w:ascii="宋体" w:hAnsi="宋体" w:hint="eastAsia"/>
          <w:snapToGrid w:val="0"/>
          <w:color w:val="000000" w:themeColor="text1"/>
          <w:kern w:val="0"/>
          <w:sz w:val="24"/>
        </w:rPr>
        <w:t>承包人不得以与发包人有争议或争议未解决为由而单方面停工，否则，按照合同专用条款第38.8（2）款的约定承担违约责任。</w:t>
      </w:r>
    </w:p>
    <w:p w14:paraId="4073762B"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shd w:val="clear" w:color="auto" w:fill="999999"/>
        </w:rPr>
      </w:pPr>
      <w:r w:rsidRPr="006F22BF">
        <w:rPr>
          <w:rFonts w:ascii="宋体" w:hAnsi="宋体" w:hint="eastAsia"/>
          <w:snapToGrid w:val="0"/>
          <w:color w:val="000000" w:themeColor="text1"/>
          <w:kern w:val="0"/>
          <w:sz w:val="24"/>
        </w:rPr>
        <w:t>12.2为了保证工程质量安全，凡出现下列情况之一（不限于此）的，总监理工程师有权下达停工令，责令承包人停工整改，由此造成的损失由承包人自行负责，造成工期延误的由承包人按合同专用条款第38.8款的有关约定承担违约责任：</w:t>
      </w:r>
    </w:p>
    <w:p w14:paraId="288932D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（1）拒绝监理等单位管理；</w:t>
      </w:r>
    </w:p>
    <w:p w14:paraId="326FB56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（2）施工组织设计（方案）未获总监理工程师批准而进行施工；</w:t>
      </w:r>
    </w:p>
    <w:p w14:paraId="028DECD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（3）未经监理单位检验而进行下一道工序作业；</w:t>
      </w:r>
    </w:p>
    <w:p w14:paraId="19C4644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（4）擅自采用未经监理单位及发包人认可或批准的材料，或者使用的原材料、构</w:t>
      </w:r>
      <w:r w:rsidRPr="006F22BF">
        <w:rPr>
          <w:rFonts w:ascii="宋体" w:hAnsi="宋体" w:hint="eastAsia"/>
          <w:snapToGrid w:val="0"/>
          <w:color w:val="000000" w:themeColor="text1"/>
          <w:kern w:val="0"/>
          <w:sz w:val="24"/>
        </w:rPr>
        <w:lastRenderedPageBreak/>
        <w:t>配件不合格或未经检查确认，或者擅自采用未经认可的代用材料；</w:t>
      </w:r>
    </w:p>
    <w:p w14:paraId="1E46CB2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（5）擅自变更设计图纸的要求；</w:t>
      </w:r>
    </w:p>
    <w:p w14:paraId="1CECC18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（6）转包工程；</w:t>
      </w:r>
    </w:p>
    <w:p w14:paraId="41CA406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（7）擅自让未经发包人批准的分包单位进场作业；</w:t>
      </w:r>
    </w:p>
    <w:p w14:paraId="071469E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（8）存在安全隐患，未按监理单位要求及时进行整改；</w:t>
      </w:r>
    </w:p>
    <w:p w14:paraId="352FCA9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（9）未按双方约定的要求上报所需的资料。</w:t>
      </w:r>
    </w:p>
    <w:p w14:paraId="057CC10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12.3承包人在总监理工程师发出开</w:t>
      </w:r>
      <w:proofErr w:type="gramStart"/>
      <w:r w:rsidRPr="006F22BF">
        <w:rPr>
          <w:rFonts w:ascii="宋体" w:hAnsi="宋体" w:hint="eastAsia"/>
          <w:snapToGrid w:val="0"/>
          <w:color w:val="000000" w:themeColor="text1"/>
          <w:kern w:val="0"/>
          <w:sz w:val="24"/>
        </w:rPr>
        <w:t>工令</w:t>
      </w:r>
      <w:proofErr w:type="gramEnd"/>
      <w:r w:rsidRPr="006F22BF">
        <w:rPr>
          <w:rFonts w:ascii="宋体" w:hAnsi="宋体" w:hint="eastAsia"/>
          <w:snapToGrid w:val="0"/>
          <w:color w:val="000000" w:themeColor="text1"/>
          <w:kern w:val="0"/>
          <w:sz w:val="24"/>
        </w:rPr>
        <w:t>之前的现场施工准备工作，不计算任何停工、窝工损失补偿费。施工期间，非承包人原因导致停工的，在总监理工程师发出停工令3天内，承包人应向总监理工程师提交停工期间的人员、设备安排计划，经总监理工程师、发包人批准后实施，并作为停工结算的依据。</w:t>
      </w:r>
    </w:p>
    <w:p w14:paraId="1E05004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承包人未按批准的停工期间的施工组织方案（</w:t>
      </w:r>
      <w:proofErr w:type="gramStart"/>
      <w:r w:rsidRPr="006F22BF">
        <w:rPr>
          <w:rFonts w:ascii="宋体" w:hAnsi="宋体" w:hint="eastAsia"/>
          <w:snapToGrid w:val="0"/>
          <w:color w:val="000000" w:themeColor="text1"/>
          <w:kern w:val="0"/>
          <w:sz w:val="24"/>
        </w:rPr>
        <w:t>含工作</w:t>
      </w:r>
      <w:proofErr w:type="gramEnd"/>
      <w:r w:rsidRPr="006F22BF">
        <w:rPr>
          <w:rFonts w:ascii="宋体" w:hAnsi="宋体" w:hint="eastAsia"/>
          <w:snapToGrid w:val="0"/>
          <w:color w:val="000000" w:themeColor="text1"/>
          <w:kern w:val="0"/>
          <w:sz w:val="24"/>
        </w:rPr>
        <w:t>计划）投入人员、设备的，或承包人在经批准的停工期间施工组织方案（</w:t>
      </w:r>
      <w:proofErr w:type="gramStart"/>
      <w:r w:rsidRPr="006F22BF">
        <w:rPr>
          <w:rFonts w:ascii="宋体" w:hAnsi="宋体" w:hint="eastAsia"/>
          <w:snapToGrid w:val="0"/>
          <w:color w:val="000000" w:themeColor="text1"/>
          <w:kern w:val="0"/>
          <w:sz w:val="24"/>
        </w:rPr>
        <w:t>含工作</w:t>
      </w:r>
      <w:proofErr w:type="gramEnd"/>
      <w:r w:rsidRPr="006F22BF">
        <w:rPr>
          <w:rFonts w:ascii="宋体" w:hAnsi="宋体" w:hint="eastAsia"/>
          <w:snapToGrid w:val="0"/>
          <w:color w:val="000000" w:themeColor="text1"/>
          <w:kern w:val="0"/>
          <w:sz w:val="24"/>
        </w:rPr>
        <w:t>计划）之外额外投入人员、设备不计算停工、窝工费用。</w:t>
      </w:r>
    </w:p>
    <w:p w14:paraId="40E8977C" w14:textId="77777777" w:rsidR="00A65CC9" w:rsidRPr="006F22BF" w:rsidRDefault="00000000">
      <w:pPr>
        <w:adjustRightInd w:val="0"/>
        <w:snapToGrid w:val="0"/>
        <w:spacing w:line="360" w:lineRule="auto"/>
        <w:ind w:right="11" w:firstLineChars="200" w:firstLine="48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承包人和发包人一致同意不适用合同通用条款第13条的约定，代之以：</w:t>
      </w:r>
    </w:p>
    <w:p w14:paraId="360834E8"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13、工期延误</w:t>
      </w:r>
    </w:p>
    <w:p w14:paraId="73E27F58"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13.1工期控制与调整</w:t>
      </w:r>
    </w:p>
    <w:p w14:paraId="533C55B8"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（1）本工程工期分为关键节点工期和一般节点工期两类，承包人必须在施工组织设计文件中分专业详细区分和列明本工程</w:t>
      </w:r>
      <w:r w:rsidRPr="006F22BF">
        <w:rPr>
          <w:rFonts w:ascii="宋体" w:hAnsi="宋体" w:hint="eastAsia"/>
          <w:bCs/>
          <w:snapToGrid w:val="0"/>
          <w:color w:val="000000" w:themeColor="text1"/>
          <w:kern w:val="0"/>
          <w:sz w:val="24"/>
        </w:rPr>
        <w:t>总体及各单体工程</w:t>
      </w:r>
      <w:r w:rsidRPr="006F22BF">
        <w:rPr>
          <w:rFonts w:ascii="宋体" w:hAnsi="宋体" w:hint="eastAsia"/>
          <w:snapToGrid w:val="0"/>
          <w:color w:val="000000" w:themeColor="text1"/>
          <w:kern w:val="0"/>
          <w:sz w:val="24"/>
        </w:rPr>
        <w:t>的关键节点工期和一般节点工期，并报总监理工程师和发包人批准后实施。</w:t>
      </w:r>
    </w:p>
    <w:p w14:paraId="4CB14C5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费已包括在投标总报价中，发包人不予补偿。</w:t>
      </w:r>
    </w:p>
    <w:p w14:paraId="48CA469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w:t>
      </w:r>
      <w:r w:rsidRPr="006F22BF">
        <w:rPr>
          <w:rFonts w:ascii="宋体" w:hAnsi="宋体" w:hint="eastAsia"/>
          <w:bCs/>
          <w:snapToGrid w:val="0"/>
          <w:color w:val="000000" w:themeColor="text1"/>
          <w:kern w:val="0"/>
          <w:sz w:val="24"/>
        </w:rPr>
        <w:t>承包人必须按照调整后的总工期控制计划和关键节点工期计划执行。</w:t>
      </w:r>
    </w:p>
    <w:p w14:paraId="13024C3F"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13</w:t>
      </w:r>
      <w:r w:rsidRPr="006F22BF">
        <w:rPr>
          <w:rFonts w:ascii="宋体" w:hAnsi="宋体"/>
          <w:bCs/>
          <w:snapToGrid w:val="0"/>
          <w:color w:val="000000" w:themeColor="text1"/>
          <w:kern w:val="0"/>
          <w:sz w:val="24"/>
        </w:rPr>
        <w:t>.</w:t>
      </w:r>
      <w:r w:rsidRPr="006F22BF">
        <w:rPr>
          <w:rFonts w:ascii="宋体" w:hAnsi="宋体" w:hint="eastAsia"/>
          <w:bCs/>
          <w:snapToGrid w:val="0"/>
          <w:color w:val="000000" w:themeColor="text1"/>
          <w:kern w:val="0"/>
          <w:sz w:val="24"/>
        </w:rPr>
        <w:t>2工期延误的原因及其处理</w:t>
      </w:r>
    </w:p>
    <w:p w14:paraId="5A33D45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lastRenderedPageBreak/>
        <w:t>（1）</w:t>
      </w:r>
      <w:r w:rsidRPr="006F22BF">
        <w:rPr>
          <w:rFonts w:ascii="宋体" w:hAnsi="宋体" w:hint="eastAsia"/>
          <w:snapToGrid w:val="0"/>
          <w:color w:val="000000" w:themeColor="text1"/>
          <w:kern w:val="0"/>
          <w:sz w:val="24"/>
        </w:rPr>
        <w:t>非承包人原因造成的工期延误，是指有确凿证据</w:t>
      </w:r>
      <w:proofErr w:type="gramStart"/>
      <w:r w:rsidRPr="006F22BF">
        <w:rPr>
          <w:rFonts w:ascii="宋体" w:hAnsi="宋体" w:hint="eastAsia"/>
          <w:snapToGrid w:val="0"/>
          <w:color w:val="000000" w:themeColor="text1"/>
          <w:kern w:val="0"/>
          <w:sz w:val="24"/>
        </w:rPr>
        <w:t>证实因</w:t>
      </w:r>
      <w:proofErr w:type="gramEnd"/>
      <w:r w:rsidRPr="006F22BF">
        <w:rPr>
          <w:rFonts w:ascii="宋体" w:hAnsi="宋体" w:hint="eastAsia"/>
          <w:snapToGrid w:val="0"/>
          <w:color w:val="000000" w:themeColor="text1"/>
          <w:kern w:val="0"/>
          <w:sz w:val="24"/>
        </w:rPr>
        <w:t>下列原因而直接造成承包人的原定工期计划延误：</w:t>
      </w:r>
    </w:p>
    <w:p w14:paraId="1166FEE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1）不可抗力；</w:t>
      </w:r>
    </w:p>
    <w:p w14:paraId="374EAFB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2）工程设计有重大变更或重大失误，并经总监理工程师确认会造成工期延误的；</w:t>
      </w:r>
    </w:p>
    <w:p w14:paraId="60B74B8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3）发包人延期交付施工场地；</w:t>
      </w:r>
    </w:p>
    <w:p w14:paraId="72DA652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4）施工图纸供应时间影响工期进度，并经总监理工程师确认的；</w:t>
      </w:r>
    </w:p>
    <w:p w14:paraId="3F671F1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5）发包人指令（非承包人原因）引起的停工；</w:t>
      </w:r>
    </w:p>
    <w:p w14:paraId="7221CAA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6）发包人其他违约行为造成工期延误并经总监理工程师确认的。</w:t>
      </w:r>
    </w:p>
    <w:p w14:paraId="1567E26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除上述原因之外，其他所有工期延误均为承包人原因造成的延误。</w:t>
      </w:r>
    </w:p>
    <w:p w14:paraId="4D644CD3"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（2）</w:t>
      </w:r>
      <w:r w:rsidRPr="006F22BF">
        <w:rPr>
          <w:rFonts w:ascii="宋体" w:hAnsi="宋体" w:hint="eastAsia"/>
          <w:snapToGrid w:val="0"/>
          <w:color w:val="000000" w:themeColor="text1"/>
          <w:kern w:val="0"/>
          <w:sz w:val="24"/>
        </w:rPr>
        <w:t>因承包人原因造成的工期延误，工期一概不得顺延。承包人还应当按照合同专用条款第38.8款的有关约定承担违约责任。</w:t>
      </w:r>
    </w:p>
    <w:p w14:paraId="1BE40D3A"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（3）因承包人对</w:t>
      </w:r>
      <w:r w:rsidRPr="006F22BF">
        <w:rPr>
          <w:rFonts w:ascii="宋体" w:hAnsi="宋体" w:hint="eastAsia"/>
          <w:bCs/>
          <w:snapToGrid w:val="0"/>
          <w:color w:val="000000" w:themeColor="text1"/>
          <w:kern w:val="0"/>
          <w:sz w:val="24"/>
        </w:rPr>
        <w:t>现场组织管理不力或未能提供协调、配合服务，以致专业工程的进度影响工期，承包人不得以此为由提出延长工期的要求。</w:t>
      </w:r>
    </w:p>
    <w:p w14:paraId="16DC23FE"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bCs/>
          <w:snapToGrid w:val="0"/>
          <w:color w:val="000000" w:themeColor="text1"/>
          <w:kern w:val="0"/>
          <w:sz w:val="24"/>
        </w:rPr>
        <w:t>1</w:t>
      </w:r>
      <w:r w:rsidRPr="006F22BF">
        <w:rPr>
          <w:rFonts w:ascii="宋体" w:hAnsi="宋体" w:hint="eastAsia"/>
          <w:bCs/>
          <w:snapToGrid w:val="0"/>
          <w:color w:val="000000" w:themeColor="text1"/>
          <w:kern w:val="0"/>
          <w:sz w:val="24"/>
        </w:rPr>
        <w:t>3</w:t>
      </w:r>
      <w:r w:rsidRPr="006F22BF">
        <w:rPr>
          <w:rFonts w:ascii="宋体" w:hAnsi="宋体"/>
          <w:bCs/>
          <w:snapToGrid w:val="0"/>
          <w:color w:val="000000" w:themeColor="text1"/>
          <w:kern w:val="0"/>
          <w:sz w:val="24"/>
        </w:rPr>
        <w:t>.</w:t>
      </w:r>
      <w:r w:rsidRPr="006F22BF">
        <w:rPr>
          <w:rFonts w:ascii="宋体" w:hAnsi="宋体" w:hint="eastAsia"/>
          <w:bCs/>
          <w:snapToGrid w:val="0"/>
          <w:color w:val="000000" w:themeColor="text1"/>
          <w:kern w:val="0"/>
          <w:sz w:val="24"/>
        </w:rPr>
        <w:t>3</w:t>
      </w:r>
      <w:r w:rsidRPr="006F22BF">
        <w:rPr>
          <w:rFonts w:ascii="宋体" w:hAnsi="宋体" w:hint="eastAsia"/>
          <w:snapToGrid w:val="0"/>
          <w:color w:val="000000" w:themeColor="text1"/>
          <w:kern w:val="0"/>
          <w:sz w:val="24"/>
        </w:rPr>
        <w:t>非因承包人原因造成关键节点工期延误，一次性延误</w:t>
      </w:r>
      <w:r w:rsidRPr="006F22BF">
        <w:rPr>
          <w:rFonts w:ascii="宋体" w:hAnsi="宋体" w:hint="eastAsia"/>
          <w:iCs/>
          <w:snapToGrid w:val="0"/>
          <w:color w:val="000000" w:themeColor="text1"/>
          <w:kern w:val="0"/>
          <w:sz w:val="24"/>
        </w:rPr>
        <w:t>不满10</w:t>
      </w:r>
      <w:r w:rsidRPr="006F22BF">
        <w:rPr>
          <w:rFonts w:ascii="宋体" w:hAnsi="宋体" w:hint="eastAsia"/>
          <w:snapToGrid w:val="0"/>
          <w:color w:val="000000" w:themeColor="text1"/>
          <w:kern w:val="0"/>
          <w:sz w:val="24"/>
        </w:rPr>
        <w:t>天的，工期不予顺延，由承包人采取措施自行消化；一次性延</w:t>
      </w:r>
      <w:r w:rsidRPr="006F22BF">
        <w:rPr>
          <w:rFonts w:ascii="宋体" w:hAnsi="宋体" w:hint="eastAsia"/>
          <w:iCs/>
          <w:snapToGrid w:val="0"/>
          <w:color w:val="000000" w:themeColor="text1"/>
          <w:kern w:val="0"/>
          <w:sz w:val="24"/>
        </w:rPr>
        <w:t>误达到10天不满20天的</w:t>
      </w:r>
      <w:r w:rsidRPr="006F22BF">
        <w:rPr>
          <w:rFonts w:ascii="宋体" w:hAnsi="宋体" w:hint="eastAsia"/>
          <w:snapToGrid w:val="0"/>
          <w:color w:val="000000" w:themeColor="text1"/>
          <w:kern w:val="0"/>
          <w:sz w:val="24"/>
        </w:rPr>
        <w:t>，该节点工期可顺延5天，承包人应采取措施在下一个节点工期内消化；一次</w:t>
      </w:r>
      <w:r w:rsidRPr="006F22BF">
        <w:rPr>
          <w:rFonts w:ascii="宋体" w:hAnsi="宋体" w:hint="eastAsia"/>
          <w:iCs/>
          <w:snapToGrid w:val="0"/>
          <w:color w:val="000000" w:themeColor="text1"/>
          <w:kern w:val="0"/>
          <w:sz w:val="24"/>
        </w:rPr>
        <w:t>性延误达到20天不满30天的</w:t>
      </w:r>
      <w:r w:rsidRPr="006F22BF">
        <w:rPr>
          <w:rFonts w:ascii="宋体" w:hAnsi="宋体" w:hint="eastAsia"/>
          <w:snapToGrid w:val="0"/>
          <w:color w:val="000000" w:themeColor="text1"/>
          <w:kern w:val="0"/>
          <w:sz w:val="24"/>
        </w:rPr>
        <w:t>，节点工期可顺延</w:t>
      </w:r>
      <w:r w:rsidRPr="006F22BF">
        <w:rPr>
          <w:rFonts w:ascii="宋体" w:hAnsi="宋体" w:hint="eastAsia"/>
          <w:iCs/>
          <w:snapToGrid w:val="0"/>
          <w:color w:val="000000" w:themeColor="text1"/>
          <w:kern w:val="0"/>
          <w:sz w:val="24"/>
        </w:rPr>
        <w:t>10</w:t>
      </w:r>
      <w:r w:rsidRPr="006F22BF">
        <w:rPr>
          <w:rFonts w:ascii="宋体" w:hAnsi="宋体" w:hint="eastAsia"/>
          <w:snapToGrid w:val="0"/>
          <w:color w:val="000000" w:themeColor="text1"/>
          <w:kern w:val="0"/>
          <w:sz w:val="24"/>
        </w:rPr>
        <w:t>天，但承包人必须在总工期内采取措施消化被延误工期（此延误发生在最后一个节点工期内的除外）；一次性延误达到30天以上的，工期可以顺延15天（经发包人特别批准的除外）。</w:t>
      </w:r>
    </w:p>
    <w:p w14:paraId="165D8A69"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13.4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14:paraId="1D93AE65"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14、工程竣工</w:t>
      </w:r>
    </w:p>
    <w:p w14:paraId="459620C6"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14.1承包人必须采取一切有效措施保证按照合同协议书约定或者</w:t>
      </w:r>
      <w:r w:rsidRPr="006F22BF">
        <w:rPr>
          <w:rFonts w:ascii="宋体" w:hAnsi="宋体" w:hint="eastAsia"/>
          <w:bCs/>
          <w:snapToGrid w:val="0"/>
          <w:color w:val="000000" w:themeColor="text1"/>
          <w:kern w:val="0"/>
          <w:sz w:val="24"/>
        </w:rPr>
        <w:t>发包人根据工程实施情况调整</w:t>
      </w:r>
      <w:r w:rsidRPr="006F22BF">
        <w:rPr>
          <w:rFonts w:ascii="宋体" w:hAnsi="宋体" w:hint="eastAsia"/>
          <w:snapToGrid w:val="0"/>
          <w:color w:val="000000" w:themeColor="text1"/>
          <w:kern w:val="0"/>
          <w:sz w:val="24"/>
        </w:rPr>
        <w:t>的竣工日期竣工，不得延误，除非发生了以下情形：</w:t>
      </w:r>
    </w:p>
    <w:p w14:paraId="2B741BBB" w14:textId="77777777" w:rsidR="00A65CC9" w:rsidRPr="006F22BF" w:rsidRDefault="00000000">
      <w:pPr>
        <w:adjustRightInd w:val="0"/>
        <w:snapToGrid w:val="0"/>
        <w:spacing w:line="360" w:lineRule="auto"/>
        <w:ind w:left="461"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（1）政府对本工程建设项目</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停建、缓建的决定；</w:t>
      </w:r>
    </w:p>
    <w:p w14:paraId="20589992" w14:textId="77777777" w:rsidR="00A65CC9" w:rsidRPr="006F22BF" w:rsidRDefault="00000000">
      <w:pPr>
        <w:adjustRightInd w:val="0"/>
        <w:snapToGrid w:val="0"/>
        <w:spacing w:line="360" w:lineRule="auto"/>
        <w:ind w:left="461"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（2）重大设计变更导致本工程在规划、使用、功能方面有重大调整；</w:t>
      </w:r>
    </w:p>
    <w:p w14:paraId="02083834" w14:textId="77777777" w:rsidR="00A65CC9" w:rsidRPr="006F22BF" w:rsidRDefault="00000000">
      <w:pPr>
        <w:adjustRightInd w:val="0"/>
        <w:snapToGrid w:val="0"/>
        <w:spacing w:line="360" w:lineRule="auto"/>
        <w:ind w:left="461"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（3）非因承包人原因造成关键节点工期延误达到30天以上；</w:t>
      </w:r>
    </w:p>
    <w:p w14:paraId="1060E548" w14:textId="77777777" w:rsidR="00A65CC9" w:rsidRPr="006F22BF" w:rsidRDefault="00000000">
      <w:pPr>
        <w:adjustRightInd w:val="0"/>
        <w:snapToGrid w:val="0"/>
        <w:spacing w:line="360" w:lineRule="auto"/>
        <w:ind w:left="461"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（4）其他非因承包人原因造成的竣工日期延误。</w:t>
      </w:r>
    </w:p>
    <w:p w14:paraId="7048AC16" w14:textId="77777777" w:rsidR="00A65CC9" w:rsidRPr="006F22BF" w:rsidRDefault="00A65CC9">
      <w:pPr>
        <w:adjustRightInd w:val="0"/>
        <w:snapToGrid w:val="0"/>
        <w:spacing w:line="360" w:lineRule="auto"/>
        <w:ind w:right="11"/>
        <w:outlineLvl w:val="1"/>
        <w:rPr>
          <w:rFonts w:ascii="宋体" w:hAnsi="宋体" w:hint="eastAsia"/>
          <w:b/>
          <w:bCs/>
          <w:snapToGrid w:val="0"/>
          <w:color w:val="000000" w:themeColor="text1"/>
          <w:kern w:val="0"/>
          <w:sz w:val="28"/>
          <w:szCs w:val="28"/>
        </w:rPr>
      </w:pPr>
    </w:p>
    <w:p w14:paraId="2EFEA9ED" w14:textId="77777777" w:rsidR="00A65CC9" w:rsidRPr="006F22BF" w:rsidRDefault="00000000">
      <w:pPr>
        <w:adjustRightInd w:val="0"/>
        <w:snapToGrid w:val="0"/>
        <w:spacing w:line="360" w:lineRule="auto"/>
        <w:ind w:right="11"/>
        <w:outlineLvl w:val="1"/>
        <w:rPr>
          <w:rFonts w:ascii="宋体" w:hAnsi="宋体" w:hint="eastAsia"/>
          <w:b/>
          <w:bCs/>
          <w:snapToGrid w:val="0"/>
          <w:color w:val="000000" w:themeColor="text1"/>
          <w:kern w:val="0"/>
          <w:sz w:val="28"/>
          <w:szCs w:val="28"/>
        </w:rPr>
      </w:pPr>
      <w:r w:rsidRPr="006F22BF">
        <w:rPr>
          <w:rFonts w:ascii="宋体" w:hAnsi="宋体" w:hint="eastAsia"/>
          <w:b/>
          <w:bCs/>
          <w:snapToGrid w:val="0"/>
          <w:color w:val="000000" w:themeColor="text1"/>
          <w:kern w:val="0"/>
          <w:sz w:val="28"/>
          <w:szCs w:val="28"/>
        </w:rPr>
        <w:t>四、质量与检验</w:t>
      </w:r>
    </w:p>
    <w:p w14:paraId="7AC9AC28"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b/>
          <w:snapToGrid w:val="0"/>
          <w:color w:val="000000" w:themeColor="text1"/>
          <w:kern w:val="0"/>
          <w:sz w:val="24"/>
        </w:rPr>
        <w:t>1</w:t>
      </w:r>
      <w:r w:rsidRPr="006F22BF">
        <w:rPr>
          <w:rFonts w:ascii="宋体" w:hAnsi="宋体" w:hint="eastAsia"/>
          <w:b/>
          <w:snapToGrid w:val="0"/>
          <w:color w:val="000000" w:themeColor="text1"/>
          <w:kern w:val="0"/>
          <w:sz w:val="24"/>
        </w:rPr>
        <w:t>5、工程质量</w:t>
      </w:r>
    </w:p>
    <w:p w14:paraId="25DE6A2D" w14:textId="77777777" w:rsidR="00A65CC9" w:rsidRPr="006F22BF" w:rsidRDefault="00000000">
      <w:pPr>
        <w:adjustRightInd w:val="0"/>
        <w:snapToGrid w:val="0"/>
        <w:spacing w:line="360" w:lineRule="auto"/>
        <w:ind w:firstLineChars="175" w:firstLine="42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15.1工程质量标准</w:t>
      </w:r>
    </w:p>
    <w:p w14:paraId="609C0CB3"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（1）本合同工程质量标准按合同协议书第4条的约定执行。</w:t>
      </w:r>
    </w:p>
    <w:p w14:paraId="5DA00C63"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承包人必须确保工程一次验收合格。因承包人原因致使工程未一次验收合格的，由承包人按照合同专用条款第38.10（2）款的约定承担违约责任；因此导致工程不能按计划工期办理竣工验收的，由承包人按照合同专用条款第38.8（5）款的约定承担违约责任。</w:t>
      </w:r>
    </w:p>
    <w:p w14:paraId="6008183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（3）本工程不涉及</w:t>
      </w:r>
      <w:bookmarkStart w:id="8" w:name="OLE_LINK91"/>
      <w:r w:rsidRPr="006F22BF">
        <w:rPr>
          <w:rFonts w:ascii="宋体" w:hAnsi="宋体" w:hint="eastAsia"/>
          <w:bCs/>
          <w:snapToGrid w:val="0"/>
          <w:color w:val="000000" w:themeColor="text1"/>
          <w:kern w:val="0"/>
          <w:sz w:val="24"/>
        </w:rPr>
        <w:t>分段结算</w:t>
      </w:r>
      <w:bookmarkEnd w:id="8"/>
      <w:r w:rsidRPr="006F22BF">
        <w:rPr>
          <w:rFonts w:ascii="宋体" w:eastAsia="楷体_GB2312" w:hAnsi="宋体" w:hint="eastAsia"/>
          <w:bCs/>
          <w:snapToGrid w:val="0"/>
          <w:color w:val="000000" w:themeColor="text1"/>
          <w:kern w:val="0"/>
          <w:sz w:val="24"/>
        </w:rPr>
        <w:t>。</w:t>
      </w:r>
    </w:p>
    <w:p w14:paraId="3196DA0A"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bCs/>
          <w:snapToGrid w:val="0"/>
          <w:color w:val="000000" w:themeColor="text1"/>
          <w:kern w:val="0"/>
          <w:sz w:val="24"/>
        </w:rPr>
        <w:t>1</w:t>
      </w:r>
      <w:r w:rsidRPr="006F22BF">
        <w:rPr>
          <w:rFonts w:ascii="宋体" w:hAnsi="宋体" w:hint="eastAsia"/>
          <w:bCs/>
          <w:snapToGrid w:val="0"/>
          <w:color w:val="000000" w:themeColor="text1"/>
          <w:kern w:val="0"/>
          <w:sz w:val="24"/>
        </w:rPr>
        <w:t>5</w:t>
      </w:r>
      <w:r w:rsidRPr="006F22BF">
        <w:rPr>
          <w:rFonts w:ascii="宋体" w:hAnsi="宋体"/>
          <w:bCs/>
          <w:snapToGrid w:val="0"/>
          <w:color w:val="000000" w:themeColor="text1"/>
          <w:kern w:val="0"/>
          <w:sz w:val="24"/>
        </w:rPr>
        <w:t>.2</w:t>
      </w:r>
      <w:r w:rsidRPr="006F22BF">
        <w:rPr>
          <w:rFonts w:ascii="宋体" w:hAnsi="宋体" w:hint="eastAsia"/>
          <w:bCs/>
          <w:snapToGrid w:val="0"/>
          <w:color w:val="000000" w:themeColor="text1"/>
          <w:kern w:val="0"/>
          <w:sz w:val="24"/>
        </w:rPr>
        <w:t>工程质量争议与鉴定</w:t>
      </w:r>
    </w:p>
    <w:p w14:paraId="03379178"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双方一致同意，对于本合同履行过程中的工程质量争议，由工程所在地负责工程质量监督的政府主管机构或部门依据《建筑工程施工质量验收统一标准》（GB50300-2013）（如有新版本，则按最新版本执行）系列各专业验收规范及设计文件等进行鉴定并按鉴定结论及有关规定承担责任。</w:t>
      </w:r>
    </w:p>
    <w:p w14:paraId="05D46849" w14:textId="77777777" w:rsidR="00A65CC9" w:rsidRPr="006F22BF" w:rsidRDefault="00000000">
      <w:pPr>
        <w:adjustRightInd w:val="0"/>
        <w:snapToGrid w:val="0"/>
        <w:spacing w:line="360" w:lineRule="auto"/>
        <w:ind w:firstLineChars="200" w:firstLine="482"/>
        <w:rPr>
          <w:rFonts w:ascii="宋体" w:hAnsi="宋体" w:hint="eastAsia"/>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承包人和发包人一致同意增加15.3：</w:t>
      </w:r>
    </w:p>
    <w:p w14:paraId="40B17B22"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15.3工程质量保证体系</w:t>
      </w:r>
    </w:p>
    <w:p w14:paraId="73CDA42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承包人应当完善质量管理制度，建立质量控制流程，进行全面质量管理（TQC），以《质量管理体系要求》（GB/T19001-2016）为标准，建立并保持一个有效的工程质量管理体系。为此，承包人必须做到（不限于）：</w:t>
      </w:r>
    </w:p>
    <w:p w14:paraId="3320454A"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r w:rsidRPr="006F22BF">
        <w:rPr>
          <w:rFonts w:ascii="宋体" w:hAnsi="宋体" w:hint="eastAsia"/>
          <w:bCs/>
          <w:snapToGrid w:val="0"/>
          <w:color w:val="000000" w:themeColor="text1"/>
          <w:kern w:val="0"/>
          <w:sz w:val="24"/>
        </w:rPr>
        <w:t>同时，承包人应积极配合工程质量第三方检测工作，并积极采用新材料、新工艺、新技术。</w:t>
      </w:r>
    </w:p>
    <w:p w14:paraId="780EF3EF"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（2）承包人提交总监理工程师批准的施工组织设计或者施工方案必须附有完备的工程质量保证措施，包括：工程质量预控措施，</w:t>
      </w:r>
      <w:r w:rsidRPr="006F22BF">
        <w:rPr>
          <w:rFonts w:ascii="宋体" w:hAnsi="宋体" w:hint="eastAsia"/>
          <w:iCs/>
          <w:snapToGrid w:val="0"/>
          <w:color w:val="000000" w:themeColor="text1"/>
          <w:kern w:val="0"/>
          <w:sz w:val="24"/>
        </w:rPr>
        <w:t>工序质量控制点，</w:t>
      </w:r>
      <w:r w:rsidRPr="006F22BF">
        <w:rPr>
          <w:rFonts w:ascii="宋体" w:hAnsi="宋体" w:hint="eastAsia"/>
          <w:snapToGrid w:val="0"/>
          <w:color w:val="000000" w:themeColor="text1"/>
          <w:kern w:val="0"/>
          <w:sz w:val="24"/>
        </w:rPr>
        <w:t>工程的标准工艺流程图和技术、组织措施，工程各分部、分项的关键工序、特殊工序控制、样板间制度等，以及重点分部（项）工程的施工方法，材料、制品试件取样及送检试验的方法或检测方</w:t>
      </w:r>
      <w:r w:rsidRPr="006F22BF">
        <w:rPr>
          <w:rFonts w:ascii="宋体" w:hAnsi="宋体" w:hint="eastAsia"/>
          <w:snapToGrid w:val="0"/>
          <w:color w:val="000000" w:themeColor="text1"/>
          <w:kern w:val="0"/>
          <w:sz w:val="24"/>
        </w:rPr>
        <w:lastRenderedPageBreak/>
        <w:t>案，成品保护的措施和方法，质量报表和质量事故的报告制度，等等。</w:t>
      </w:r>
    </w:p>
    <w:p w14:paraId="70B0FFAC"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（3）单项工程开工前，承包人必须按要求对职工分级进行技术交底，组织学习有关规程、标准、规范和工艺要求（规程包括但不限于施工企业标准和作业指导书），在施工中必须按规程及工艺进行操作。</w:t>
      </w:r>
    </w:p>
    <w:p w14:paraId="514D6065"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（4）单项工程和重要部位必须遵循先试验后铺开施工的程序，开工前承包人应熟悉施工图纸会审和设计变更内容并完成施工组织设计和必要的施工准备，</w:t>
      </w:r>
      <w:proofErr w:type="gramStart"/>
      <w:r w:rsidRPr="006F22BF">
        <w:rPr>
          <w:rFonts w:ascii="宋体" w:hAnsi="宋体" w:hint="eastAsia"/>
          <w:snapToGrid w:val="0"/>
          <w:color w:val="000000" w:themeColor="text1"/>
          <w:kern w:val="0"/>
          <w:sz w:val="24"/>
        </w:rPr>
        <w:t>送总监理工程师</w:t>
      </w:r>
      <w:proofErr w:type="gramEnd"/>
      <w:r w:rsidRPr="006F22BF">
        <w:rPr>
          <w:rFonts w:ascii="宋体" w:hAnsi="宋体" w:hint="eastAsia"/>
          <w:snapToGrid w:val="0"/>
          <w:color w:val="000000" w:themeColor="text1"/>
          <w:kern w:val="0"/>
          <w:sz w:val="24"/>
        </w:rPr>
        <w:t>审查批准后方可进行试验性施工，完工后由总监理工程师检验，符合要求后才能铺开施工或者批量生产。</w:t>
      </w:r>
    </w:p>
    <w:p w14:paraId="2077E6B9"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（5）按照《关于加强房屋建筑和市政基础设施工程混凝土试件标准养护管理的通知》（</w:t>
      </w:r>
      <w:proofErr w:type="gramStart"/>
      <w:r w:rsidRPr="006F22BF">
        <w:rPr>
          <w:rFonts w:ascii="宋体" w:hAnsi="宋体" w:hint="eastAsia"/>
          <w:snapToGrid w:val="0"/>
          <w:color w:val="000000" w:themeColor="text1"/>
          <w:kern w:val="0"/>
          <w:sz w:val="24"/>
        </w:rPr>
        <w:t>穗建质</w:t>
      </w:r>
      <w:proofErr w:type="gramEnd"/>
      <w:r w:rsidRPr="006F22BF">
        <w:rPr>
          <w:rFonts w:ascii="宋体" w:hAnsi="宋体" w:hint="eastAsia"/>
          <w:snapToGrid w:val="0"/>
          <w:color w:val="000000" w:themeColor="text1"/>
          <w:kern w:val="0"/>
          <w:sz w:val="24"/>
        </w:rPr>
        <w:t>[2011]941号）的要求，在建房屋建筑和市政基础设施工程，现场有混凝土结构施工部位的，必须在施工现场建立混凝土试件标准</w:t>
      </w:r>
      <w:proofErr w:type="gramStart"/>
      <w:r w:rsidRPr="006F22BF">
        <w:rPr>
          <w:rFonts w:ascii="宋体" w:hAnsi="宋体" w:hint="eastAsia"/>
          <w:snapToGrid w:val="0"/>
          <w:color w:val="000000" w:themeColor="text1"/>
          <w:kern w:val="0"/>
          <w:sz w:val="24"/>
        </w:rPr>
        <w:t>养护室</w:t>
      </w:r>
      <w:proofErr w:type="gramEnd"/>
      <w:r w:rsidRPr="006F22BF">
        <w:rPr>
          <w:rFonts w:ascii="宋体" w:hAnsi="宋体" w:hint="eastAsia"/>
          <w:snapToGrid w:val="0"/>
          <w:color w:val="000000" w:themeColor="text1"/>
          <w:kern w:val="0"/>
          <w:sz w:val="24"/>
        </w:rPr>
        <w:t>或放置标准养护箱，而且监督见证检验次数不少于同类材料进场检验频次的10%且不少于一次。</w:t>
      </w:r>
    </w:p>
    <w:p w14:paraId="32DB0D7E"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16、检查和返工</w:t>
      </w:r>
    </w:p>
    <w:p w14:paraId="18A15CCA" w14:textId="77777777" w:rsidR="00A65CC9" w:rsidRPr="006F22BF" w:rsidRDefault="00000000">
      <w:pPr>
        <w:adjustRightInd w:val="0"/>
        <w:snapToGrid w:val="0"/>
        <w:spacing w:line="360" w:lineRule="auto"/>
        <w:ind w:firstLineChars="200" w:firstLine="48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承包人和发包人一致同意增加16.5至16.10：</w:t>
      </w:r>
    </w:p>
    <w:p w14:paraId="017165D6" w14:textId="77777777" w:rsidR="00A65CC9" w:rsidRPr="006F22BF" w:rsidRDefault="00000000">
      <w:pPr>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16.5对承包人采购的工程材料、设备及采用的工艺的查验</w:t>
      </w:r>
    </w:p>
    <w:p w14:paraId="765C7BE9" w14:textId="77777777" w:rsidR="00A65CC9" w:rsidRPr="006F22BF" w:rsidRDefault="00000000">
      <w:pPr>
        <w:adjustRightInd w:val="0"/>
        <w:snapToGrid w:val="0"/>
        <w:spacing w:line="360" w:lineRule="auto"/>
        <w:ind w:firstLine="480"/>
        <w:outlineLvl w:val="4"/>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550A8A30" w14:textId="77777777" w:rsidR="00A65CC9" w:rsidRPr="006F22BF" w:rsidRDefault="00000000">
      <w:pPr>
        <w:adjustRightInd w:val="0"/>
        <w:snapToGrid w:val="0"/>
        <w:spacing w:line="360" w:lineRule="auto"/>
        <w:ind w:firstLineChars="200" w:firstLine="480"/>
        <w:outlineLvl w:val="4"/>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（2）总监理工程师有权在施工场地、库房以及为工程生产、加工、制配材料、设备的地点（无论这些地点是否属于承包人管辖）检查和</w:t>
      </w:r>
      <w:proofErr w:type="gramStart"/>
      <w:r w:rsidRPr="006F22BF">
        <w:rPr>
          <w:rFonts w:ascii="宋体" w:hAnsi="宋体" w:hint="eastAsia"/>
          <w:snapToGrid w:val="0"/>
          <w:color w:val="000000" w:themeColor="text1"/>
          <w:kern w:val="0"/>
          <w:sz w:val="24"/>
        </w:rPr>
        <w:t>检验按</w:t>
      </w:r>
      <w:proofErr w:type="gramEnd"/>
      <w:r w:rsidRPr="006F22BF">
        <w:rPr>
          <w:rFonts w:ascii="宋体" w:hAnsi="宋体" w:hint="eastAsia"/>
          <w:snapToGrid w:val="0"/>
          <w:color w:val="000000" w:themeColor="text1"/>
          <w:kern w:val="0"/>
          <w:sz w:val="24"/>
        </w:rPr>
        <w:t>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14:paraId="10643213"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发包人和总监理工程师认为有必要的，有权对已检查、检验过的材料、设备进行重复检查、检验，承包人应遵照执行。重复检查、检验的程序和内容适用前述约定。</w:t>
      </w:r>
    </w:p>
    <w:p w14:paraId="6EE1C62F" w14:textId="77777777" w:rsidR="00A65CC9" w:rsidRPr="006F22BF" w:rsidRDefault="00000000">
      <w:pPr>
        <w:adjustRightInd w:val="0"/>
        <w:snapToGrid w:val="0"/>
        <w:spacing w:line="360" w:lineRule="auto"/>
        <w:ind w:firstLine="420"/>
        <w:outlineLvl w:val="4"/>
        <w:rPr>
          <w:rFonts w:ascii="宋体" w:hAnsi="宋体" w:hint="eastAsia"/>
          <w:iCs/>
          <w:snapToGrid w:val="0"/>
          <w:color w:val="000000" w:themeColor="text1"/>
          <w:kern w:val="0"/>
          <w:sz w:val="24"/>
        </w:rPr>
      </w:pPr>
      <w:r w:rsidRPr="006F22BF">
        <w:rPr>
          <w:rFonts w:ascii="宋体" w:hAnsi="宋体" w:hint="eastAsia"/>
          <w:bCs/>
          <w:snapToGrid w:val="0"/>
          <w:color w:val="000000" w:themeColor="text1"/>
          <w:kern w:val="0"/>
          <w:sz w:val="24"/>
        </w:rPr>
        <w:t>（3）</w:t>
      </w:r>
      <w:r w:rsidRPr="006F22BF">
        <w:rPr>
          <w:rFonts w:ascii="宋体" w:hAnsi="宋体" w:hint="eastAsia"/>
          <w:snapToGrid w:val="0"/>
          <w:color w:val="000000" w:themeColor="text1"/>
          <w:kern w:val="0"/>
          <w:sz w:val="24"/>
        </w:rPr>
        <w:t>在施工过程中，总监理工程师有权随时对工程材料、设备的使用进行抽查，包</w:t>
      </w:r>
      <w:r w:rsidRPr="006F22BF">
        <w:rPr>
          <w:rFonts w:ascii="宋体" w:hAnsi="宋体" w:hint="eastAsia"/>
          <w:snapToGrid w:val="0"/>
          <w:color w:val="000000" w:themeColor="text1"/>
          <w:kern w:val="0"/>
          <w:sz w:val="24"/>
        </w:rPr>
        <w:lastRenderedPageBreak/>
        <w:t>括成品、半成品、器具、设备、附件、小五金等。抽查范围、比例、数量、批次及检查深度可比国家</w:t>
      </w:r>
      <w:r w:rsidRPr="006F22BF">
        <w:rPr>
          <w:rFonts w:ascii="宋体" w:hAnsi="宋体" w:hint="eastAsia"/>
          <w:iCs/>
          <w:snapToGrid w:val="0"/>
          <w:color w:val="000000" w:themeColor="text1"/>
          <w:kern w:val="0"/>
          <w:sz w:val="24"/>
        </w:rPr>
        <w:t>现行施工质量验收规范和</w:t>
      </w:r>
      <w:r w:rsidRPr="006F22BF">
        <w:rPr>
          <w:rFonts w:ascii="宋体" w:hAnsi="宋体" w:hint="eastAsia"/>
          <w:snapToGrid w:val="0"/>
          <w:color w:val="000000" w:themeColor="text1"/>
          <w:kern w:val="0"/>
          <w:sz w:val="24"/>
        </w:rPr>
        <w:t>相关规定有所提高。</w:t>
      </w:r>
    </w:p>
    <w:p w14:paraId="667CFD9F" w14:textId="77777777" w:rsidR="00A65CC9" w:rsidRPr="006F22BF" w:rsidRDefault="00000000">
      <w:pPr>
        <w:adjustRightInd w:val="0"/>
        <w:snapToGrid w:val="0"/>
        <w:spacing w:line="360" w:lineRule="auto"/>
        <w:ind w:firstLine="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工程材料、设备的质量依据下列顺序之标准认定（排序在前者优先）：</w:t>
      </w:r>
    </w:p>
    <w:p w14:paraId="641AA309" w14:textId="77777777" w:rsidR="00A65CC9" w:rsidRPr="006F22BF" w:rsidRDefault="00000000">
      <w:pPr>
        <w:adjustRightInd w:val="0"/>
        <w:snapToGrid w:val="0"/>
        <w:spacing w:line="360" w:lineRule="auto"/>
        <w:ind w:firstLine="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1）本工程设计图纸规定的设计标准和发包人制定的材料标准及技术要求[不符合下列第5）</w:t>
      </w:r>
      <w:proofErr w:type="gramStart"/>
      <w:r w:rsidRPr="006F22BF">
        <w:rPr>
          <w:rFonts w:ascii="宋体" w:hAnsi="宋体" w:hint="eastAsia"/>
          <w:snapToGrid w:val="0"/>
          <w:color w:val="000000" w:themeColor="text1"/>
          <w:kern w:val="0"/>
          <w:sz w:val="24"/>
        </w:rPr>
        <w:t>项标准</w:t>
      </w:r>
      <w:proofErr w:type="gramEnd"/>
      <w:r w:rsidRPr="006F22BF">
        <w:rPr>
          <w:rFonts w:ascii="宋体" w:hAnsi="宋体" w:hint="eastAsia"/>
          <w:snapToGrid w:val="0"/>
          <w:color w:val="000000" w:themeColor="text1"/>
          <w:kern w:val="0"/>
          <w:sz w:val="24"/>
        </w:rPr>
        <w:t>要求的除外]；</w:t>
      </w:r>
    </w:p>
    <w:p w14:paraId="6CED8E26" w14:textId="77777777" w:rsidR="00A65CC9" w:rsidRPr="006F22BF" w:rsidRDefault="00000000">
      <w:pPr>
        <w:adjustRightInd w:val="0"/>
        <w:snapToGrid w:val="0"/>
        <w:spacing w:line="360" w:lineRule="auto"/>
        <w:ind w:firstLine="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2）招投标时确定的规格、技术指标、质量标准、品牌/生产厂商等[不符合下列第5）</w:t>
      </w:r>
      <w:proofErr w:type="gramStart"/>
      <w:r w:rsidRPr="006F22BF">
        <w:rPr>
          <w:rFonts w:ascii="宋体" w:hAnsi="宋体" w:hint="eastAsia"/>
          <w:snapToGrid w:val="0"/>
          <w:color w:val="000000" w:themeColor="text1"/>
          <w:kern w:val="0"/>
          <w:sz w:val="24"/>
        </w:rPr>
        <w:t>项标准</w:t>
      </w:r>
      <w:proofErr w:type="gramEnd"/>
      <w:r w:rsidRPr="006F22BF">
        <w:rPr>
          <w:rFonts w:ascii="宋体" w:hAnsi="宋体" w:hint="eastAsia"/>
          <w:snapToGrid w:val="0"/>
          <w:color w:val="000000" w:themeColor="text1"/>
          <w:kern w:val="0"/>
          <w:sz w:val="24"/>
        </w:rPr>
        <w:t>要求的除外]；</w:t>
      </w:r>
    </w:p>
    <w:p w14:paraId="707327A3" w14:textId="77777777" w:rsidR="00A65CC9" w:rsidRPr="006F22BF" w:rsidRDefault="00000000">
      <w:pPr>
        <w:adjustRightInd w:val="0"/>
        <w:snapToGrid w:val="0"/>
        <w:spacing w:line="360" w:lineRule="auto"/>
        <w:ind w:firstLine="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3）经设计单位、监理单位、承包人、发包人共同认定的产品封样、样板（包括样板房等）[不符合下列第5）</w:t>
      </w:r>
      <w:proofErr w:type="gramStart"/>
      <w:r w:rsidRPr="006F22BF">
        <w:rPr>
          <w:rFonts w:ascii="宋体" w:hAnsi="宋体" w:hint="eastAsia"/>
          <w:snapToGrid w:val="0"/>
          <w:color w:val="000000" w:themeColor="text1"/>
          <w:kern w:val="0"/>
          <w:sz w:val="24"/>
        </w:rPr>
        <w:t>项标准</w:t>
      </w:r>
      <w:proofErr w:type="gramEnd"/>
      <w:r w:rsidRPr="006F22BF">
        <w:rPr>
          <w:rFonts w:ascii="宋体" w:hAnsi="宋体" w:hint="eastAsia"/>
          <w:snapToGrid w:val="0"/>
          <w:color w:val="000000" w:themeColor="text1"/>
          <w:kern w:val="0"/>
          <w:sz w:val="24"/>
        </w:rPr>
        <w:t>要求的除外]；</w:t>
      </w:r>
    </w:p>
    <w:p w14:paraId="0CC47E58" w14:textId="77777777" w:rsidR="00A65CC9" w:rsidRPr="006F22BF" w:rsidRDefault="00000000">
      <w:pPr>
        <w:adjustRightInd w:val="0"/>
        <w:snapToGrid w:val="0"/>
        <w:spacing w:line="360" w:lineRule="auto"/>
        <w:ind w:firstLine="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4)招标文件列明的推荐品牌/生产厂商范围（如有）[不符合下列第5）</w:t>
      </w:r>
      <w:proofErr w:type="gramStart"/>
      <w:r w:rsidRPr="006F22BF">
        <w:rPr>
          <w:rFonts w:ascii="宋体" w:hAnsi="宋体" w:hint="eastAsia"/>
          <w:snapToGrid w:val="0"/>
          <w:color w:val="000000" w:themeColor="text1"/>
          <w:kern w:val="0"/>
          <w:sz w:val="24"/>
        </w:rPr>
        <w:t>项标准</w:t>
      </w:r>
      <w:proofErr w:type="gramEnd"/>
      <w:r w:rsidRPr="006F22BF">
        <w:rPr>
          <w:rFonts w:ascii="宋体" w:hAnsi="宋体" w:hint="eastAsia"/>
          <w:snapToGrid w:val="0"/>
          <w:color w:val="000000" w:themeColor="text1"/>
          <w:kern w:val="0"/>
          <w:sz w:val="24"/>
        </w:rPr>
        <w:t>要求的除外]；</w:t>
      </w:r>
    </w:p>
    <w:p w14:paraId="692FBF9F" w14:textId="77777777" w:rsidR="00A65CC9" w:rsidRPr="006F22BF" w:rsidRDefault="00000000">
      <w:pPr>
        <w:adjustRightInd w:val="0"/>
        <w:snapToGrid w:val="0"/>
        <w:spacing w:line="360" w:lineRule="auto"/>
        <w:ind w:firstLine="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5）国家或行业强制执行的技术标准、技术规范。</w:t>
      </w:r>
    </w:p>
    <w:p w14:paraId="67D725CE" w14:textId="77777777" w:rsidR="00A65CC9" w:rsidRPr="006F22BF" w:rsidRDefault="00000000">
      <w:pPr>
        <w:adjustRightInd w:val="0"/>
        <w:snapToGrid w:val="0"/>
        <w:spacing w:line="360" w:lineRule="auto"/>
        <w:ind w:firstLine="42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规范》（GB50411-2007）、《广东省建筑节能工程施工质量验收规范》（DBJ15-65-2009）。承包人必须在发包人或监理单位书面通知的限期内将不符合要求的材料、设备全部无条件拆除、更换，并运出施工现场，由此所造成的工期延误、费用增加等一切损失均由承包人承担；同时，承包人还应当按照合同专用条款第38.9（1）款的约定承担违约责任。</w:t>
      </w:r>
    </w:p>
    <w:p w14:paraId="43D23105" w14:textId="77777777" w:rsidR="00A65CC9" w:rsidRPr="006F22BF" w:rsidRDefault="00000000">
      <w:pPr>
        <w:adjustRightInd w:val="0"/>
        <w:snapToGrid w:val="0"/>
        <w:spacing w:line="360" w:lineRule="auto"/>
        <w:ind w:right="11" w:firstLineChars="192" w:firstLine="461"/>
        <w:outlineLvl w:val="4"/>
        <w:rPr>
          <w:rFonts w:ascii="宋体" w:hAnsi="宋体" w:hint="eastAsia"/>
          <w:bCs/>
          <w:snapToGrid w:val="0"/>
          <w:color w:val="000000" w:themeColor="text1"/>
          <w:kern w:val="0"/>
          <w:sz w:val="24"/>
        </w:rPr>
      </w:pPr>
      <w:r w:rsidRPr="006F22BF">
        <w:rPr>
          <w:rFonts w:ascii="宋体" w:hAnsi="宋体" w:hint="eastAsia"/>
          <w:iCs/>
          <w:snapToGrid w:val="0"/>
          <w:color w:val="000000" w:themeColor="text1"/>
          <w:kern w:val="0"/>
          <w:sz w:val="24"/>
        </w:rPr>
        <w:t>（4）总监理工程师对材料、设备或工程进行检查、检验的费用由承包人负担。总监理工程师或发包人进</w:t>
      </w:r>
      <w:r w:rsidRPr="006F22BF">
        <w:rPr>
          <w:rFonts w:ascii="宋体" w:hAnsi="宋体" w:hint="eastAsia"/>
          <w:snapToGrid w:val="0"/>
          <w:color w:val="000000" w:themeColor="text1"/>
          <w:kern w:val="0"/>
          <w:sz w:val="24"/>
        </w:rPr>
        <w:t>行</w:t>
      </w:r>
      <w:r w:rsidRPr="006F22BF">
        <w:rPr>
          <w:rFonts w:ascii="宋体" w:hAnsi="宋体" w:hint="eastAsia"/>
          <w:bCs/>
          <w:snapToGrid w:val="0"/>
          <w:color w:val="000000" w:themeColor="text1"/>
          <w:kern w:val="0"/>
          <w:sz w:val="24"/>
        </w:rPr>
        <w:t>重复检查、检验的，检查、检验的结果证明材料、设备或工程不符合合同、技术规范要求的，费用由承包人承担；符合合同、招标文件、技术规范要求的，费用由发包人承担。</w:t>
      </w:r>
    </w:p>
    <w:p w14:paraId="71AF56D8" w14:textId="77777777" w:rsidR="00A65CC9" w:rsidRPr="006F22BF" w:rsidRDefault="00000000">
      <w:pPr>
        <w:adjustRightInd w:val="0"/>
        <w:snapToGrid w:val="0"/>
        <w:spacing w:line="360" w:lineRule="auto"/>
        <w:ind w:firstLine="420"/>
        <w:outlineLvl w:val="3"/>
        <w:rPr>
          <w:rFonts w:ascii="宋体" w:hAnsi="宋体" w:hint="eastAsia"/>
          <w:bCs/>
          <w:snapToGrid w:val="0"/>
          <w:color w:val="000000" w:themeColor="text1"/>
          <w:kern w:val="0"/>
          <w:sz w:val="24"/>
        </w:rPr>
      </w:pPr>
      <w:r w:rsidRPr="006F22BF">
        <w:rPr>
          <w:rFonts w:ascii="宋体" w:hAnsi="宋体"/>
          <w:bCs/>
          <w:snapToGrid w:val="0"/>
          <w:color w:val="000000" w:themeColor="text1"/>
          <w:kern w:val="0"/>
          <w:sz w:val="24"/>
        </w:rPr>
        <w:t>1</w:t>
      </w:r>
      <w:r w:rsidRPr="006F22BF">
        <w:rPr>
          <w:rFonts w:ascii="宋体" w:hAnsi="宋体" w:hint="eastAsia"/>
          <w:bCs/>
          <w:snapToGrid w:val="0"/>
          <w:color w:val="000000" w:themeColor="text1"/>
          <w:kern w:val="0"/>
          <w:sz w:val="24"/>
        </w:rPr>
        <w:t>6</w:t>
      </w:r>
      <w:r w:rsidRPr="006F22BF">
        <w:rPr>
          <w:rFonts w:ascii="宋体" w:hAnsi="宋体"/>
          <w:bCs/>
          <w:snapToGrid w:val="0"/>
          <w:color w:val="000000" w:themeColor="text1"/>
          <w:kern w:val="0"/>
          <w:sz w:val="24"/>
        </w:rPr>
        <w:t>.</w:t>
      </w:r>
      <w:r w:rsidRPr="006F22BF">
        <w:rPr>
          <w:rFonts w:ascii="宋体" w:hAnsi="宋体" w:hint="eastAsia"/>
          <w:bCs/>
          <w:snapToGrid w:val="0"/>
          <w:color w:val="000000" w:themeColor="text1"/>
          <w:kern w:val="0"/>
          <w:sz w:val="24"/>
        </w:rPr>
        <w:t>6承包人应当</w:t>
      </w:r>
      <w:r w:rsidRPr="006F22BF">
        <w:rPr>
          <w:rFonts w:ascii="宋体" w:hAnsi="宋体" w:hint="eastAsia"/>
          <w:snapToGrid w:val="0"/>
          <w:color w:val="000000" w:themeColor="text1"/>
          <w:kern w:val="0"/>
          <w:sz w:val="24"/>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sidRPr="006F22BF">
        <w:rPr>
          <w:rFonts w:ascii="宋体" w:hAnsi="宋体" w:hint="eastAsia"/>
          <w:bCs/>
          <w:snapToGrid w:val="0"/>
          <w:color w:val="000000" w:themeColor="text1"/>
          <w:kern w:val="0"/>
          <w:sz w:val="24"/>
        </w:rPr>
        <w:t>由此所产生的工期延误和费用增加等全部损失由承包人承担，并由承包人按照</w:t>
      </w:r>
      <w:r w:rsidRPr="006F22BF">
        <w:rPr>
          <w:rFonts w:ascii="宋体" w:hAnsi="宋体" w:hint="eastAsia"/>
          <w:snapToGrid w:val="0"/>
          <w:color w:val="000000" w:themeColor="text1"/>
          <w:kern w:val="0"/>
          <w:sz w:val="24"/>
        </w:rPr>
        <w:t>合同专用条款第38</w:t>
      </w:r>
      <w:r w:rsidRPr="006F22BF">
        <w:rPr>
          <w:rFonts w:ascii="宋体" w:hAnsi="宋体" w:hint="eastAsia"/>
          <w:bCs/>
          <w:snapToGrid w:val="0"/>
          <w:color w:val="000000" w:themeColor="text1"/>
          <w:kern w:val="0"/>
          <w:sz w:val="24"/>
        </w:rPr>
        <w:t>.10（1）款的约定承担违约责任。</w:t>
      </w:r>
    </w:p>
    <w:p w14:paraId="6EA387FD"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16.7总监理工程师发现工程存在重大质量问题时，必须立即下达停工整改令。承包人必须在5天内提出书面整改措施，经总监理工程师和发包人批准后实施整改，由此所</w:t>
      </w:r>
      <w:r w:rsidRPr="006F22BF">
        <w:rPr>
          <w:rFonts w:ascii="宋体" w:hAnsi="宋体" w:hint="eastAsia"/>
          <w:bCs/>
          <w:snapToGrid w:val="0"/>
          <w:color w:val="000000" w:themeColor="text1"/>
          <w:kern w:val="0"/>
          <w:sz w:val="24"/>
        </w:rPr>
        <w:lastRenderedPageBreak/>
        <w:t>产生的工期延误和费用增加等全部损失，由承包人承担。承包人拒绝整改的，发包人有权暂停拨付工程款，并将未完工程另行发包。</w:t>
      </w:r>
    </w:p>
    <w:p w14:paraId="12A4E7EE"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16.8承包人承诺：无论总监理工程师对工程是否进行并通过了各项检验，均不解除承包人对其承包的工程的质量所负的任何责任，除非质量问题是由于非承包人责任原因引起，而此类质量问题承包人须及时</w:t>
      </w:r>
      <w:proofErr w:type="gramStart"/>
      <w:r w:rsidRPr="006F22BF">
        <w:rPr>
          <w:rFonts w:ascii="宋体" w:hAnsi="宋体" w:hint="eastAsia"/>
          <w:snapToGrid w:val="0"/>
          <w:color w:val="000000" w:themeColor="text1"/>
          <w:kern w:val="0"/>
          <w:sz w:val="24"/>
        </w:rPr>
        <w:t>通知总</w:t>
      </w:r>
      <w:proofErr w:type="gramEnd"/>
      <w:r w:rsidRPr="006F22BF">
        <w:rPr>
          <w:rFonts w:ascii="宋体" w:hAnsi="宋体" w:hint="eastAsia"/>
          <w:snapToGrid w:val="0"/>
          <w:color w:val="000000" w:themeColor="text1"/>
          <w:kern w:val="0"/>
          <w:sz w:val="24"/>
        </w:rPr>
        <w:t>监理工程师。在采用承包人设计的施工图施工和由承包人自行采购的材料、设备时，设计和制造所引起的质量责任由承包人承担。</w:t>
      </w:r>
    </w:p>
    <w:p w14:paraId="5B62420B"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6</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9承包人承诺：无论工程材料是采用甲供、</w:t>
      </w:r>
      <w:proofErr w:type="gramStart"/>
      <w:r w:rsidRPr="006F22BF">
        <w:rPr>
          <w:rFonts w:ascii="宋体" w:hAnsi="宋体" w:hint="eastAsia"/>
          <w:snapToGrid w:val="0"/>
          <w:color w:val="000000" w:themeColor="text1"/>
          <w:kern w:val="0"/>
          <w:sz w:val="24"/>
        </w:rPr>
        <w:t>甲招乙</w:t>
      </w:r>
      <w:proofErr w:type="gramEnd"/>
      <w:r w:rsidRPr="006F22BF">
        <w:rPr>
          <w:rFonts w:ascii="宋体" w:hAnsi="宋体" w:hint="eastAsia"/>
          <w:snapToGrid w:val="0"/>
          <w:color w:val="000000" w:themeColor="text1"/>
          <w:kern w:val="0"/>
          <w:sz w:val="24"/>
        </w:rPr>
        <w:t>供、</w:t>
      </w:r>
      <w:proofErr w:type="gramStart"/>
      <w:r w:rsidRPr="006F22BF">
        <w:rPr>
          <w:rFonts w:ascii="宋体" w:hAnsi="宋体" w:hint="eastAsia"/>
          <w:snapToGrid w:val="0"/>
          <w:color w:val="000000" w:themeColor="text1"/>
          <w:kern w:val="0"/>
          <w:sz w:val="24"/>
        </w:rPr>
        <w:t>甲管乙供</w:t>
      </w:r>
      <w:proofErr w:type="gramEnd"/>
      <w:r w:rsidRPr="006F22BF">
        <w:rPr>
          <w:rFonts w:ascii="宋体" w:hAnsi="宋体" w:hint="eastAsia"/>
          <w:snapToGrid w:val="0"/>
          <w:color w:val="000000" w:themeColor="text1"/>
          <w:kern w:val="0"/>
          <w:sz w:val="24"/>
        </w:rPr>
        <w:t>，还是乙供，均由承包人承担工程全面质量的责任。承包人应对各种材料按规范进行检查验收，拒绝不符合要求的材料用于工程。无论何种原因，出现不合格材料用于工程的情况，均由承包人承担应有的责任。</w:t>
      </w:r>
    </w:p>
    <w:p w14:paraId="638C7CC1"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16.10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第38.15款的约定承担违约责任。若发现原始记录数据不存在、不真实、不完整，经监理单位确认，发包人有权拒绝相应部分工程的工程量计量与支付，并视情节轻重，由承包人按照合同专用条款第38.15款的约定承担违约责任。</w:t>
      </w:r>
    </w:p>
    <w:p w14:paraId="1F9AF35F"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17、隐蔽工程和中间验收</w:t>
      </w:r>
    </w:p>
    <w:p w14:paraId="167755A3" w14:textId="77777777" w:rsidR="00A65CC9" w:rsidRPr="006F22BF" w:rsidRDefault="00000000">
      <w:pPr>
        <w:adjustRightInd w:val="0"/>
        <w:snapToGrid w:val="0"/>
        <w:spacing w:line="360" w:lineRule="auto"/>
        <w:ind w:right="11" w:firstLineChars="192" w:firstLine="461"/>
        <w:outlineLvl w:val="3"/>
        <w:rPr>
          <w:rFonts w:ascii="宋体" w:hAnsi="宋体" w:hint="eastAsia"/>
          <w:bCs/>
          <w:iCs/>
          <w:snapToGrid w:val="0"/>
          <w:color w:val="000000" w:themeColor="text1"/>
          <w:kern w:val="0"/>
          <w:sz w:val="24"/>
        </w:rPr>
      </w:pPr>
      <w:r w:rsidRPr="006F22BF">
        <w:rPr>
          <w:rFonts w:ascii="宋体" w:hAnsi="宋体" w:hint="eastAsia"/>
          <w:bCs/>
          <w:snapToGrid w:val="0"/>
          <w:color w:val="000000" w:themeColor="text1"/>
          <w:kern w:val="0"/>
          <w:sz w:val="24"/>
        </w:rPr>
        <w:t>17.1双方约定，中间验收部位</w:t>
      </w:r>
      <w:proofErr w:type="gramStart"/>
      <w:r w:rsidRPr="006F22BF">
        <w:rPr>
          <w:rFonts w:ascii="宋体" w:hAnsi="宋体" w:hint="eastAsia"/>
          <w:bCs/>
          <w:snapToGrid w:val="0"/>
          <w:color w:val="000000" w:themeColor="text1"/>
          <w:kern w:val="0"/>
          <w:sz w:val="24"/>
        </w:rPr>
        <w:t>按穗建监</w:t>
      </w:r>
      <w:proofErr w:type="gramEnd"/>
      <w:r w:rsidRPr="006F22BF">
        <w:rPr>
          <w:rFonts w:ascii="宋体" w:hAnsi="宋体" w:hint="eastAsia"/>
          <w:bCs/>
          <w:snapToGrid w:val="0"/>
          <w:color w:val="000000" w:themeColor="text1"/>
          <w:kern w:val="0"/>
          <w:sz w:val="24"/>
        </w:rPr>
        <w:t>字（2001）068号文执行，验收程序按合同通用条款第17条执行。验收人员组成：发包人、监理单位、承包</w:t>
      </w:r>
      <w:r w:rsidRPr="006F22BF">
        <w:rPr>
          <w:rFonts w:ascii="宋体" w:hAnsi="宋体" w:hint="eastAsia"/>
          <w:bCs/>
          <w:iCs/>
          <w:snapToGrid w:val="0"/>
          <w:color w:val="000000" w:themeColor="text1"/>
          <w:kern w:val="0"/>
          <w:sz w:val="24"/>
        </w:rPr>
        <w:t>人及其他有关单位。</w:t>
      </w:r>
    </w:p>
    <w:p w14:paraId="7B1D04AF" w14:textId="77777777" w:rsidR="00A65CC9" w:rsidRPr="006F22BF" w:rsidRDefault="00000000">
      <w:pPr>
        <w:adjustRightInd w:val="0"/>
        <w:snapToGrid w:val="0"/>
        <w:spacing w:line="360" w:lineRule="auto"/>
        <w:ind w:right="11" w:firstLineChars="192" w:firstLine="463"/>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承包人和发包人一致同意增加17.4、17.5：</w:t>
      </w:r>
    </w:p>
    <w:p w14:paraId="2349AFCD"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17.4</w:t>
      </w:r>
      <w:r w:rsidRPr="006F22BF">
        <w:rPr>
          <w:rFonts w:ascii="宋体" w:hAnsi="宋体" w:hint="eastAsia"/>
          <w:snapToGrid w:val="0"/>
          <w:color w:val="000000" w:themeColor="text1"/>
          <w:kern w:val="0"/>
          <w:sz w:val="24"/>
        </w:rPr>
        <w:t>隐蔽工程或中间验收部位未经专业监理工程师验收合格，不得隐蔽或继续施工，否则该部分工程被视为不合格，</w:t>
      </w:r>
      <w:r w:rsidRPr="006F22BF">
        <w:rPr>
          <w:rFonts w:ascii="宋体" w:hAnsi="宋体" w:hint="eastAsia"/>
          <w:bCs/>
          <w:snapToGrid w:val="0"/>
          <w:color w:val="000000" w:themeColor="text1"/>
          <w:kern w:val="0"/>
          <w:sz w:val="24"/>
        </w:rPr>
        <w:t>由此所产生的返工费用由承包人承担。</w:t>
      </w:r>
    </w:p>
    <w:p w14:paraId="5CEA199F"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17.5</w:t>
      </w:r>
      <w:r w:rsidRPr="006F22BF">
        <w:rPr>
          <w:rFonts w:ascii="宋体" w:hAnsi="宋体" w:hint="eastAsia"/>
          <w:snapToGrid w:val="0"/>
          <w:color w:val="000000" w:themeColor="text1"/>
          <w:kern w:val="0"/>
          <w:sz w:val="24"/>
          <w:szCs w:val="24"/>
        </w:rPr>
        <w:t>本项目重要分部（子分部）工程质量验收工作，须按</w:t>
      </w:r>
      <w:r w:rsidRPr="006F22BF">
        <w:rPr>
          <w:rFonts w:ascii="宋体" w:hAnsi="宋体" w:hint="eastAsia"/>
          <w:snapToGrid w:val="0"/>
          <w:color w:val="000000" w:themeColor="text1"/>
          <w:kern w:val="0"/>
          <w:sz w:val="24"/>
        </w:rPr>
        <w:t>现行有效的政府规范性文件、行业规范等</w:t>
      </w:r>
      <w:r w:rsidRPr="006F22BF">
        <w:rPr>
          <w:rFonts w:ascii="宋体" w:hAnsi="宋体" w:hint="eastAsia"/>
          <w:snapToGrid w:val="0"/>
          <w:color w:val="000000" w:themeColor="text1"/>
          <w:kern w:val="0"/>
          <w:sz w:val="24"/>
          <w:szCs w:val="24"/>
        </w:rPr>
        <w:t>规定执行，加强工程质量验收工作。</w:t>
      </w:r>
    </w:p>
    <w:p w14:paraId="1BE5D3E9" w14:textId="77777777" w:rsidR="00A65CC9" w:rsidRPr="006F22BF" w:rsidRDefault="00A65CC9">
      <w:pPr>
        <w:adjustRightInd w:val="0"/>
        <w:snapToGrid w:val="0"/>
        <w:spacing w:line="360" w:lineRule="auto"/>
        <w:ind w:right="11"/>
        <w:rPr>
          <w:rFonts w:ascii="宋体" w:hAnsi="宋体" w:hint="eastAsia"/>
          <w:b/>
          <w:bCs/>
          <w:snapToGrid w:val="0"/>
          <w:color w:val="000000" w:themeColor="text1"/>
          <w:kern w:val="0"/>
          <w:sz w:val="28"/>
          <w:szCs w:val="28"/>
        </w:rPr>
      </w:pPr>
    </w:p>
    <w:p w14:paraId="5AFF61BE" w14:textId="77777777" w:rsidR="00A65CC9" w:rsidRPr="006F22BF" w:rsidRDefault="00000000">
      <w:pPr>
        <w:adjustRightInd w:val="0"/>
        <w:snapToGrid w:val="0"/>
        <w:spacing w:line="360" w:lineRule="auto"/>
        <w:ind w:right="11"/>
        <w:outlineLvl w:val="1"/>
        <w:rPr>
          <w:rFonts w:ascii="宋体" w:hAnsi="宋体" w:hint="eastAsia"/>
          <w:b/>
          <w:bCs/>
          <w:snapToGrid w:val="0"/>
          <w:color w:val="000000" w:themeColor="text1"/>
          <w:kern w:val="0"/>
          <w:sz w:val="28"/>
          <w:szCs w:val="28"/>
        </w:rPr>
      </w:pPr>
      <w:r w:rsidRPr="006F22BF">
        <w:rPr>
          <w:rFonts w:ascii="宋体" w:hAnsi="宋体" w:hint="eastAsia"/>
          <w:b/>
          <w:bCs/>
          <w:snapToGrid w:val="0"/>
          <w:color w:val="000000" w:themeColor="text1"/>
          <w:kern w:val="0"/>
          <w:sz w:val="28"/>
          <w:szCs w:val="28"/>
        </w:rPr>
        <w:t>五、安全文明施工</w:t>
      </w:r>
    </w:p>
    <w:p w14:paraId="12559689"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20、施工场地的占用与管理</w:t>
      </w:r>
    </w:p>
    <w:p w14:paraId="787CB772"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20.2</w:t>
      </w:r>
      <w:r w:rsidRPr="006F22BF">
        <w:rPr>
          <w:rFonts w:ascii="宋体" w:hAnsi="宋体" w:hint="eastAsia"/>
          <w:snapToGrid w:val="0"/>
          <w:color w:val="000000" w:themeColor="text1"/>
          <w:kern w:val="0"/>
          <w:sz w:val="24"/>
        </w:rPr>
        <w:t>在工程实施期间，施工场地一经移交给承包人，承包人即对施工场地负有全过</w:t>
      </w:r>
      <w:r w:rsidRPr="006F22BF">
        <w:rPr>
          <w:rFonts w:ascii="宋体" w:hAnsi="宋体" w:hint="eastAsia"/>
          <w:snapToGrid w:val="0"/>
          <w:color w:val="000000" w:themeColor="text1"/>
          <w:kern w:val="0"/>
          <w:sz w:val="24"/>
        </w:rPr>
        <w:lastRenderedPageBreak/>
        <w:t>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合理安排，必须采用全封闭施工方案，确保不对周边环境、道路、行人和相邻施工现场造成不利影响，不得干扰周围居民的正常生活。</w:t>
      </w:r>
    </w:p>
    <w:p w14:paraId="63967AA9"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20.3承包人必须在工程竣工初验后</w:t>
      </w:r>
      <w:r w:rsidRPr="006F22BF">
        <w:rPr>
          <w:rFonts w:ascii="宋体" w:hAnsi="宋体"/>
          <w:snapToGrid w:val="0"/>
          <w:color w:val="000000" w:themeColor="text1"/>
          <w:kern w:val="0"/>
          <w:sz w:val="24"/>
        </w:rPr>
        <w:t>30</w:t>
      </w:r>
      <w:r w:rsidRPr="006F22BF">
        <w:rPr>
          <w:rFonts w:ascii="宋体" w:hAnsi="宋体" w:hint="eastAsia"/>
          <w:snapToGrid w:val="0"/>
          <w:color w:val="000000" w:themeColor="text1"/>
          <w:kern w:val="0"/>
          <w:sz w:val="24"/>
        </w:rPr>
        <w:t>天内或发包人规定的时间内（发包人将提前通知承包人），无条件清退所有施工场地。拒不清退的，发包人除向承包人收取租金（租金为按建筑面积计、每天人民币1元</w:t>
      </w:r>
      <w:r w:rsidRPr="006F22BF">
        <w:rPr>
          <w:rFonts w:ascii="宋体" w:hAnsi="宋体"/>
          <w:snapToGrid w:val="0"/>
          <w:color w:val="000000" w:themeColor="text1"/>
          <w:kern w:val="0"/>
          <w:sz w:val="24"/>
        </w:rPr>
        <w:t>/m</w:t>
      </w:r>
      <w:r w:rsidRPr="006F22BF">
        <w:rPr>
          <w:rFonts w:ascii="宋体" w:hAnsi="宋体"/>
          <w:snapToGrid w:val="0"/>
          <w:color w:val="000000" w:themeColor="text1"/>
          <w:kern w:val="0"/>
          <w:sz w:val="24"/>
          <w:vertAlign w:val="superscript"/>
        </w:rPr>
        <w:t>2</w:t>
      </w:r>
      <w:r w:rsidRPr="006F22BF">
        <w:rPr>
          <w:rFonts w:ascii="宋体" w:hAnsi="宋体" w:hint="eastAsia"/>
          <w:snapToGrid w:val="0"/>
          <w:color w:val="000000" w:themeColor="text1"/>
          <w:kern w:val="0"/>
          <w:sz w:val="24"/>
        </w:rPr>
        <w:t>）外，还有权暂停计价支付、工程结算、工程验收等工作，并由承包人承担由此而产生的一切后果（包括发包人因此而被第三方索赔所产生的损失）。</w:t>
      </w:r>
    </w:p>
    <w:p w14:paraId="1EEC951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对于临时房屋及设施，发包人认为有必要保留的，承包人在清退场地时应无条件保持完好并移交给发包人使用，并不得提出任何费用要求及其他要求。</w:t>
      </w:r>
    </w:p>
    <w:p w14:paraId="75214CB4"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20.4承包人必须服从政府主管部门的执法检查和处罚，并按照检查结果进行整改。</w:t>
      </w:r>
    </w:p>
    <w:p w14:paraId="1988870F"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21、安全施工与检查</w:t>
      </w:r>
    </w:p>
    <w:p w14:paraId="25B2130F"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21</w:t>
      </w:r>
      <w:r w:rsidRPr="006F22BF">
        <w:rPr>
          <w:rFonts w:ascii="宋体" w:hAnsi="宋体"/>
          <w:bCs/>
          <w:snapToGrid w:val="0"/>
          <w:color w:val="000000" w:themeColor="text1"/>
          <w:kern w:val="0"/>
          <w:sz w:val="24"/>
        </w:rPr>
        <w:t>.</w:t>
      </w:r>
      <w:r w:rsidRPr="006F22BF">
        <w:rPr>
          <w:rFonts w:ascii="宋体" w:hAnsi="宋体" w:hint="eastAsia"/>
          <w:bCs/>
          <w:snapToGrid w:val="0"/>
          <w:color w:val="000000" w:themeColor="text1"/>
          <w:kern w:val="0"/>
          <w:sz w:val="24"/>
        </w:rPr>
        <w:t>1</w:t>
      </w:r>
      <w:r w:rsidRPr="006F22BF">
        <w:rPr>
          <w:rFonts w:ascii="宋体" w:hAnsi="宋体" w:hint="eastAsia"/>
          <w:snapToGrid w:val="0"/>
          <w:color w:val="000000" w:themeColor="text1"/>
          <w:kern w:val="0"/>
          <w:sz w:val="24"/>
        </w:rPr>
        <w:t>承包人应建立健全建筑施工</w:t>
      </w:r>
      <w:r w:rsidRPr="006F22BF">
        <w:rPr>
          <w:rFonts w:ascii="宋体" w:hAnsi="宋体" w:hint="eastAsia"/>
          <w:bCs/>
          <w:snapToGrid w:val="0"/>
          <w:color w:val="000000" w:themeColor="text1"/>
          <w:kern w:val="0"/>
          <w:sz w:val="24"/>
        </w:rPr>
        <w:t>安全生产组织机构和</w:t>
      </w:r>
      <w:r w:rsidRPr="006F22BF">
        <w:rPr>
          <w:rFonts w:ascii="宋体" w:hAnsi="宋体" w:hint="eastAsia"/>
          <w:snapToGrid w:val="0"/>
          <w:color w:val="000000" w:themeColor="text1"/>
          <w:kern w:val="0"/>
          <w:sz w:val="24"/>
        </w:rPr>
        <w:t>安全保证体系，</w:t>
      </w:r>
      <w:r w:rsidRPr="006F22BF">
        <w:rPr>
          <w:rFonts w:ascii="宋体" w:hAnsi="宋体" w:hint="eastAsia"/>
          <w:bCs/>
          <w:snapToGrid w:val="0"/>
          <w:color w:val="000000" w:themeColor="text1"/>
          <w:kern w:val="0"/>
          <w:sz w:val="24"/>
        </w:rPr>
        <w:t>落实安全生产责任制，</w:t>
      </w:r>
      <w:r w:rsidRPr="006F22BF">
        <w:rPr>
          <w:rFonts w:ascii="宋体" w:hAnsi="宋体" w:hint="eastAsia"/>
          <w:snapToGrid w:val="0"/>
          <w:color w:val="000000" w:themeColor="text1"/>
          <w:kern w:val="0"/>
          <w:sz w:val="24"/>
        </w:rPr>
        <w:t>按照工程建设安全生产的有关管理规定，采取相应措施，负责现场全部作业的安全，并对此承担全部责任。</w:t>
      </w:r>
    </w:p>
    <w:p w14:paraId="3B91DA4D"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21</w:t>
      </w:r>
      <w:r w:rsidRPr="006F22BF">
        <w:rPr>
          <w:rFonts w:ascii="宋体" w:hAnsi="宋体"/>
          <w:bCs/>
          <w:snapToGrid w:val="0"/>
          <w:color w:val="000000" w:themeColor="text1"/>
          <w:kern w:val="0"/>
          <w:sz w:val="24"/>
        </w:rPr>
        <w:t>.</w:t>
      </w:r>
      <w:r w:rsidRPr="006F22BF">
        <w:rPr>
          <w:rFonts w:ascii="宋体" w:hAnsi="宋体" w:hint="eastAsia"/>
          <w:bCs/>
          <w:snapToGrid w:val="0"/>
          <w:color w:val="000000" w:themeColor="text1"/>
          <w:kern w:val="0"/>
          <w:sz w:val="24"/>
        </w:rPr>
        <w:t>2</w:t>
      </w:r>
      <w:r w:rsidRPr="006F22BF">
        <w:rPr>
          <w:rFonts w:ascii="宋体" w:hAnsi="宋体" w:hint="eastAsia"/>
          <w:snapToGrid w:val="0"/>
          <w:color w:val="000000" w:themeColor="text1"/>
          <w:kern w:val="0"/>
          <w:sz w:val="24"/>
        </w:rPr>
        <w:t>承包人在施工中必须制定定期检查制度，加强对自身及其总承包管理范围内各专业单位在安全施工方面的检查、监督管理；若被发现存在严重安全隐患的，应按照合同专用条款第38.11（1）、（2）款的约定承担违约责任。</w:t>
      </w:r>
    </w:p>
    <w:p w14:paraId="65708A1F"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21.3承包人应当将施工现场的办公、生活区与作业区分开设置，并保持安全距离。</w:t>
      </w:r>
    </w:p>
    <w:p w14:paraId="296FB269"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b/>
          <w:snapToGrid w:val="0"/>
          <w:color w:val="000000" w:themeColor="text1"/>
          <w:kern w:val="0"/>
          <w:sz w:val="24"/>
        </w:rPr>
        <w:t>22</w:t>
      </w:r>
      <w:r w:rsidRPr="006F22BF">
        <w:rPr>
          <w:rFonts w:ascii="宋体" w:hAnsi="宋体" w:hint="eastAsia"/>
          <w:b/>
          <w:snapToGrid w:val="0"/>
          <w:color w:val="000000" w:themeColor="text1"/>
          <w:kern w:val="0"/>
          <w:sz w:val="24"/>
        </w:rPr>
        <w:t>、安全防护</w:t>
      </w:r>
    </w:p>
    <w:p w14:paraId="3D1C363E" w14:textId="77777777" w:rsidR="00A65CC9" w:rsidRPr="006F22BF" w:rsidRDefault="00000000">
      <w:pPr>
        <w:adjustRightInd w:val="0"/>
        <w:snapToGrid w:val="0"/>
        <w:spacing w:line="360" w:lineRule="auto"/>
        <w:ind w:right="11" w:firstLineChars="192" w:firstLine="463"/>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承包人和发包人一致同意增加22.3、22.4：</w:t>
      </w:r>
    </w:p>
    <w:p w14:paraId="7E59C907" w14:textId="77777777" w:rsidR="00A65CC9" w:rsidRPr="006F22BF" w:rsidRDefault="00000000">
      <w:pPr>
        <w:adjustRightInd w:val="0"/>
        <w:snapToGrid w:val="0"/>
        <w:spacing w:line="360" w:lineRule="auto"/>
        <w:ind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22.3本工程的安全防护及文明施工措施费包括但不限于合同通用条款第22.1款、第22.2款所列明的费用，所有安全防护及文明施工措施费已包含在合同价款之中。</w:t>
      </w:r>
    </w:p>
    <w:p w14:paraId="55820FF2" w14:textId="77777777" w:rsidR="00A65CC9" w:rsidRPr="006F22BF" w:rsidRDefault="00000000">
      <w:pPr>
        <w:adjustRightInd w:val="0"/>
        <w:snapToGrid w:val="0"/>
        <w:spacing w:line="360" w:lineRule="auto"/>
        <w:ind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22.4措施项目的实施要求须满足《建筑施工安全检查标准》（JGJ59-2011）、《建设工程施工现场环境与卫生标准》（JGJ146-2013）、广东省建设厅转发建设部关于印发《建筑工程安全防护、文明施工措施费用及使用管理规定》的通知（粤建管字[2005]116 号）、关于印发《广东省建设厅建筑工程安全防护、文明施工措施费用管理办法》的通知（粤建管字[2007]39 号）、关于印发《广州市建设工程现场文明施工管理办法》的</w:t>
      </w:r>
      <w:r w:rsidRPr="006F22BF">
        <w:rPr>
          <w:rFonts w:ascii="宋体" w:hAnsi="宋体" w:hint="eastAsia"/>
          <w:bCs/>
          <w:snapToGrid w:val="0"/>
          <w:color w:val="000000" w:themeColor="text1"/>
          <w:kern w:val="0"/>
          <w:sz w:val="24"/>
        </w:rPr>
        <w:lastRenderedPageBreak/>
        <w:t>通知（</w:t>
      </w:r>
      <w:proofErr w:type="gramStart"/>
      <w:r w:rsidRPr="006F22BF">
        <w:rPr>
          <w:rFonts w:ascii="宋体" w:hAnsi="宋体" w:hint="eastAsia"/>
          <w:bCs/>
          <w:snapToGrid w:val="0"/>
          <w:color w:val="000000" w:themeColor="text1"/>
          <w:kern w:val="0"/>
          <w:sz w:val="24"/>
        </w:rPr>
        <w:t>穗建质</w:t>
      </w:r>
      <w:proofErr w:type="gramEnd"/>
      <w:r w:rsidRPr="006F22BF">
        <w:rPr>
          <w:rFonts w:ascii="宋体" w:hAnsi="宋体" w:hint="eastAsia"/>
          <w:bCs/>
          <w:snapToGrid w:val="0"/>
          <w:color w:val="000000" w:themeColor="text1"/>
          <w:kern w:val="0"/>
          <w:sz w:val="24"/>
        </w:rPr>
        <w:t>[2008]937 号）、《关于印发&lt;广州市建设工程施工现场消防安全管理规定&gt;的通知》（</w:t>
      </w:r>
      <w:proofErr w:type="gramStart"/>
      <w:r w:rsidRPr="006F22BF">
        <w:rPr>
          <w:rFonts w:ascii="宋体" w:hAnsi="宋体" w:hint="eastAsia"/>
          <w:bCs/>
          <w:snapToGrid w:val="0"/>
          <w:color w:val="000000" w:themeColor="text1"/>
          <w:kern w:val="0"/>
          <w:sz w:val="24"/>
        </w:rPr>
        <w:t>穗建质</w:t>
      </w:r>
      <w:proofErr w:type="gramEnd"/>
      <w:r w:rsidRPr="006F22BF">
        <w:rPr>
          <w:rFonts w:ascii="宋体" w:hAnsi="宋体" w:hint="eastAsia"/>
          <w:bCs/>
          <w:snapToGrid w:val="0"/>
          <w:color w:val="000000" w:themeColor="text1"/>
          <w:kern w:val="0"/>
          <w:sz w:val="24"/>
        </w:rPr>
        <w:t>[2011]617 号）、《广州市建设工程文明施工管理规定》（广州市政府2011年第62号令）、《广州市提升建设工程安全文明施工管理水平的工作指引》（</w:t>
      </w:r>
      <w:proofErr w:type="gramStart"/>
      <w:r w:rsidRPr="006F22BF">
        <w:rPr>
          <w:rFonts w:ascii="宋体" w:hAnsi="宋体" w:hint="eastAsia"/>
          <w:bCs/>
          <w:snapToGrid w:val="0"/>
          <w:color w:val="000000" w:themeColor="text1"/>
          <w:kern w:val="0"/>
          <w:sz w:val="24"/>
        </w:rPr>
        <w:t>穗建质</w:t>
      </w:r>
      <w:proofErr w:type="gramEnd"/>
      <w:r w:rsidRPr="006F22BF">
        <w:rPr>
          <w:rFonts w:ascii="宋体" w:hAnsi="宋体" w:hint="eastAsia"/>
          <w:bCs/>
          <w:snapToGrid w:val="0"/>
          <w:color w:val="000000" w:themeColor="text1"/>
          <w:kern w:val="0"/>
          <w:sz w:val="24"/>
        </w:rPr>
        <w:t>[2017]815 号）、《广州市住房和城乡建设局关于印发广州市建设工程安全文明施工规程（试行版）的通知》（穗建质</w:t>
      </w:r>
      <w:proofErr w:type="gramStart"/>
      <w:r w:rsidRPr="006F22BF">
        <w:rPr>
          <w:rFonts w:ascii="宋体" w:hAnsi="宋体" w:hint="eastAsia"/>
          <w:bCs/>
          <w:snapToGrid w:val="0"/>
          <w:color w:val="000000" w:themeColor="text1"/>
          <w:kern w:val="0"/>
          <w:sz w:val="24"/>
        </w:rPr>
        <w:t>〔</w:t>
      </w:r>
      <w:proofErr w:type="gramEnd"/>
      <w:r w:rsidRPr="006F22BF">
        <w:rPr>
          <w:rFonts w:ascii="宋体" w:hAnsi="宋体" w:hint="eastAsia"/>
          <w:bCs/>
          <w:snapToGrid w:val="0"/>
          <w:color w:val="000000" w:themeColor="text1"/>
          <w:kern w:val="0"/>
          <w:sz w:val="24"/>
        </w:rPr>
        <w:t>2021) 316 号）、《广东省建筑垃圾管理条例》（广东省第十三届人民代表大会常务委员会公告第126号）等及发包人制定的相关规定的要求，并应当做到：</w:t>
      </w:r>
    </w:p>
    <w:p w14:paraId="79AAA13C" w14:textId="77777777" w:rsidR="00A65CC9" w:rsidRPr="006F22BF" w:rsidRDefault="00000000">
      <w:pPr>
        <w:adjustRightInd w:val="0"/>
        <w:snapToGrid w:val="0"/>
        <w:spacing w:line="360" w:lineRule="auto"/>
        <w:ind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（1）加强对职业健康安全应急预案、安全技术方案的审查管理工作。</w:t>
      </w:r>
    </w:p>
    <w:p w14:paraId="21F87156"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（2）保护所有在现场人员的安全，保护其管辖范围内的现场以及尚未完</w:t>
      </w:r>
      <w:r w:rsidRPr="006F22BF">
        <w:rPr>
          <w:rFonts w:ascii="宋体" w:hAnsi="宋体" w:hint="eastAsia"/>
          <w:snapToGrid w:val="0"/>
          <w:color w:val="000000" w:themeColor="text1"/>
          <w:kern w:val="0"/>
          <w:sz w:val="24"/>
        </w:rPr>
        <w:t>工的和发包人尚未占用的工程处于良好的安全状态。</w:t>
      </w:r>
    </w:p>
    <w:p w14:paraId="5320B181"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（3）在需要的时间和地点，根据总监理工程师、发包人或者当地政府的要求，提供和维持所有的照明灯光、护板、围墙、栅栏、警告信号标志和值班人员，对工程进行保护和为公众提供安全和方便。</w:t>
      </w:r>
    </w:p>
    <w:p w14:paraId="284683B9"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安排，建立“疾病应急小组”，制订应急措施。若出现任何重大或恶性传染性的疾病（如：非典型性肺炎）时，承包人必须遵守并执行省市卫生部门为处理和控制上述传染病而制定的规章、命令和要求，迅速向发包人和工程所在地疾病控制中心报告。</w:t>
      </w:r>
    </w:p>
    <w:p w14:paraId="34380C3A"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b/>
          <w:snapToGrid w:val="0"/>
          <w:color w:val="000000" w:themeColor="text1"/>
          <w:kern w:val="0"/>
          <w:sz w:val="24"/>
        </w:rPr>
        <w:t>2</w:t>
      </w:r>
      <w:r w:rsidRPr="006F22BF">
        <w:rPr>
          <w:rFonts w:ascii="宋体" w:hAnsi="宋体" w:hint="eastAsia"/>
          <w:b/>
          <w:snapToGrid w:val="0"/>
          <w:color w:val="000000" w:themeColor="text1"/>
          <w:kern w:val="0"/>
          <w:sz w:val="24"/>
        </w:rPr>
        <w:t>3、事故处理</w:t>
      </w:r>
    </w:p>
    <w:p w14:paraId="6539D380" w14:textId="77777777" w:rsidR="00A65CC9" w:rsidRPr="006F22BF" w:rsidRDefault="00000000">
      <w:pPr>
        <w:adjustRightInd w:val="0"/>
        <w:snapToGrid w:val="0"/>
        <w:spacing w:line="360" w:lineRule="auto"/>
        <w:ind w:right="11" w:firstLineChars="192" w:firstLine="463"/>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承包人和发包人一致同意增加23.3、23.4：</w:t>
      </w:r>
    </w:p>
    <w:p w14:paraId="7673CBCF"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23</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3因承包人责任过失造成安全事故的，除按照国家规定由行政主管部门给予承包人处罚外，承包人还应负责赔偿发包人的损失，并按照合同专用条款第38.11（3）款的约定承担违约责任。</w:t>
      </w:r>
    </w:p>
    <w:p w14:paraId="535EBD22" w14:textId="77777777" w:rsidR="00A65CC9" w:rsidRPr="006F22BF" w:rsidRDefault="00000000">
      <w:pPr>
        <w:pStyle w:val="aa"/>
        <w:adjustRightInd w:val="0"/>
        <w:snapToGrid w:val="0"/>
        <w:spacing w:line="360" w:lineRule="auto"/>
        <w:ind w:firstLine="480"/>
        <w:outlineLvl w:val="3"/>
        <w:rPr>
          <w:rFonts w:hAnsi="宋体"/>
          <w:snapToGrid w:val="0"/>
          <w:color w:val="000000" w:themeColor="text1"/>
          <w:kern w:val="0"/>
          <w:sz w:val="24"/>
          <w:szCs w:val="24"/>
        </w:rPr>
      </w:pPr>
      <w:r w:rsidRPr="006F22BF">
        <w:rPr>
          <w:rFonts w:hAnsi="宋体"/>
          <w:snapToGrid w:val="0"/>
          <w:color w:val="000000" w:themeColor="text1"/>
          <w:kern w:val="0"/>
          <w:sz w:val="24"/>
          <w:szCs w:val="24"/>
        </w:rPr>
        <w:t>23.4承包人应保证发包人免于受到或承担应由承包人负责的因承包人现场施工所引起的或与之有关的索赔、诉讼以及其他开支；若有证据证实发包人因此发生了索赔、诉讼以及其他开支，承包人必须在接到发包人通知后三天内据实补偿发包人因此所受到的损失或者由发包人在承包人工程款项中予以扣除。</w:t>
      </w:r>
    </w:p>
    <w:p w14:paraId="748AA1C8"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24、文明施工与环境保护</w:t>
      </w:r>
    </w:p>
    <w:p w14:paraId="056D6D19"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24.1承包人应严格落实文明施工措施，否则按合同专用条款第38.12款的约定承担</w:t>
      </w:r>
      <w:r w:rsidRPr="006F22BF">
        <w:rPr>
          <w:rFonts w:ascii="宋体" w:hAnsi="宋体" w:hint="eastAsia"/>
          <w:snapToGrid w:val="0"/>
          <w:color w:val="000000" w:themeColor="text1"/>
          <w:kern w:val="0"/>
          <w:sz w:val="24"/>
        </w:rPr>
        <w:lastRenderedPageBreak/>
        <w:t>违约责任。</w:t>
      </w:r>
    </w:p>
    <w:p w14:paraId="51FEF9E0" w14:textId="77777777" w:rsidR="00A65CC9" w:rsidRPr="006F22BF" w:rsidRDefault="00000000">
      <w:pPr>
        <w:adjustRightInd w:val="0"/>
        <w:snapToGrid w:val="0"/>
        <w:spacing w:line="360" w:lineRule="auto"/>
        <w:ind w:right="11" w:firstLineChars="192" w:firstLine="461"/>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24.2</w:t>
      </w:r>
      <w:r w:rsidRPr="006F22BF">
        <w:rPr>
          <w:rFonts w:ascii="宋体" w:hAnsi="宋体" w:hint="eastAsia"/>
          <w:snapToGrid w:val="0"/>
          <w:color w:val="000000" w:themeColor="text1"/>
          <w:kern w:val="0"/>
          <w:sz w:val="24"/>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3DC4DD2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承包人应在现场布置足量洒水车，消除扬尘，并使总监理工程师和发包人满意。</w:t>
      </w:r>
    </w:p>
    <w:p w14:paraId="446494F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61B33D8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38.12款[</w:t>
      </w:r>
      <w:r w:rsidRPr="006F22BF">
        <w:rPr>
          <w:rFonts w:ascii="宋体" w:hAnsi="宋体" w:cs="宋体" w:hint="eastAsia"/>
          <w:b/>
          <w:snapToGrid w:val="0"/>
          <w:color w:val="000000" w:themeColor="text1"/>
          <w:kern w:val="0"/>
          <w:sz w:val="24"/>
        </w:rPr>
        <w:sym w:font="Wingdings 2" w:char="0052"/>
      </w:r>
      <w:r w:rsidRPr="006F22BF">
        <w:rPr>
          <w:rFonts w:ascii="宋体" w:hAnsi="宋体" w:cs="宋体" w:hint="eastAsia"/>
          <w:b/>
          <w:snapToGrid w:val="0"/>
          <w:color w:val="000000" w:themeColor="text1"/>
          <w:kern w:val="0"/>
          <w:sz w:val="24"/>
        </w:rPr>
        <w:t xml:space="preserve"> </w:t>
      </w:r>
      <w:r w:rsidRPr="006F22BF">
        <w:rPr>
          <w:rFonts w:ascii="宋体" w:hAnsi="宋体" w:hint="eastAsia"/>
          <w:snapToGrid w:val="0"/>
          <w:color w:val="000000" w:themeColor="text1"/>
          <w:kern w:val="0"/>
          <w:sz w:val="24"/>
        </w:rPr>
        <w:t>和第38.7（5）款]的约定承担相应的违约责任。</w:t>
      </w:r>
    </w:p>
    <w:p w14:paraId="344CBC5D" w14:textId="77777777" w:rsidR="00A65CC9" w:rsidRPr="006F22BF" w:rsidRDefault="00000000">
      <w:pPr>
        <w:adjustRightInd w:val="0"/>
        <w:snapToGrid w:val="0"/>
        <w:spacing w:line="360" w:lineRule="auto"/>
        <w:ind w:right="11" w:firstLineChars="192" w:firstLine="463"/>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承包人和发包人一致同意增加24.3：</w:t>
      </w:r>
    </w:p>
    <w:p w14:paraId="7EE2FE78" w14:textId="77777777" w:rsidR="00A65CC9" w:rsidRPr="006F22BF" w:rsidRDefault="00000000">
      <w:pPr>
        <w:adjustRightInd w:val="0"/>
        <w:snapToGrid w:val="0"/>
        <w:spacing w:line="360" w:lineRule="auto"/>
        <w:ind w:right="11" w:firstLineChars="192" w:firstLine="461"/>
        <w:outlineLvl w:val="3"/>
        <w:rPr>
          <w:rFonts w:ascii="宋体" w:hAnsi="宋体" w:hint="eastAsia"/>
          <w:bCs/>
          <w:iCs/>
          <w:snapToGrid w:val="0"/>
          <w:color w:val="000000" w:themeColor="text1"/>
          <w:kern w:val="0"/>
          <w:sz w:val="24"/>
        </w:rPr>
      </w:pPr>
      <w:r w:rsidRPr="006F22BF">
        <w:rPr>
          <w:rFonts w:ascii="宋体" w:hAnsi="宋体" w:hint="eastAsia"/>
          <w:bCs/>
          <w:snapToGrid w:val="0"/>
          <w:color w:val="000000" w:themeColor="text1"/>
          <w:kern w:val="0"/>
          <w:sz w:val="24"/>
        </w:rPr>
        <w:t>24.3</w:t>
      </w:r>
      <w:r w:rsidRPr="006F22BF">
        <w:rPr>
          <w:rFonts w:ascii="宋体" w:hAnsi="宋体" w:hint="eastAsia"/>
          <w:bCs/>
          <w:iCs/>
          <w:snapToGrid w:val="0"/>
          <w:color w:val="000000" w:themeColor="text1"/>
          <w:kern w:val="0"/>
          <w:sz w:val="24"/>
        </w:rPr>
        <w:t>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14:paraId="654934C2" w14:textId="77777777" w:rsidR="00A65CC9" w:rsidRPr="006F22BF" w:rsidRDefault="00000000">
      <w:pPr>
        <w:pStyle w:val="aa"/>
        <w:adjustRightInd w:val="0"/>
        <w:snapToGrid w:val="0"/>
        <w:spacing w:line="360" w:lineRule="auto"/>
        <w:ind w:firstLine="465"/>
        <w:rPr>
          <w:rFonts w:hint="default"/>
          <w:snapToGrid w:val="0"/>
          <w:color w:val="000000" w:themeColor="text1"/>
          <w:kern w:val="0"/>
          <w:sz w:val="24"/>
          <w:szCs w:val="24"/>
        </w:rPr>
      </w:pPr>
      <w:r w:rsidRPr="006F22BF">
        <w:rPr>
          <w:snapToGrid w:val="0"/>
          <w:color w:val="000000" w:themeColor="text1"/>
          <w:kern w:val="0"/>
          <w:sz w:val="24"/>
          <w:szCs w:val="24"/>
        </w:rPr>
        <w:t>在合同工期内，发包人、总监理工程师对承包人的安全文明施工及环境保护措施进行定期检查，并按招标文件规定的项目和款项执行奖罚。</w:t>
      </w:r>
    </w:p>
    <w:p w14:paraId="4479D75C" w14:textId="77777777" w:rsidR="00A65CC9" w:rsidRPr="006F22BF" w:rsidRDefault="00A65CC9">
      <w:pPr>
        <w:pStyle w:val="aa"/>
        <w:adjustRightInd w:val="0"/>
        <w:snapToGrid w:val="0"/>
        <w:spacing w:line="360" w:lineRule="auto"/>
        <w:rPr>
          <w:rFonts w:hint="default"/>
          <w:snapToGrid w:val="0"/>
          <w:color w:val="000000" w:themeColor="text1"/>
          <w:kern w:val="0"/>
        </w:rPr>
      </w:pPr>
    </w:p>
    <w:p w14:paraId="1147B8F2" w14:textId="77777777" w:rsidR="00A65CC9" w:rsidRPr="006F22BF" w:rsidRDefault="00000000">
      <w:pPr>
        <w:adjustRightInd w:val="0"/>
        <w:snapToGrid w:val="0"/>
        <w:spacing w:line="360" w:lineRule="auto"/>
        <w:ind w:right="11"/>
        <w:outlineLvl w:val="1"/>
        <w:rPr>
          <w:rFonts w:ascii="宋体" w:hAnsi="宋体" w:hint="eastAsia"/>
          <w:b/>
          <w:bCs/>
          <w:snapToGrid w:val="0"/>
          <w:color w:val="000000" w:themeColor="text1"/>
          <w:kern w:val="0"/>
          <w:sz w:val="28"/>
          <w:szCs w:val="28"/>
        </w:rPr>
      </w:pPr>
      <w:r w:rsidRPr="006F22BF">
        <w:rPr>
          <w:rFonts w:ascii="宋体" w:hAnsi="宋体" w:hint="eastAsia"/>
          <w:b/>
          <w:bCs/>
          <w:snapToGrid w:val="0"/>
          <w:color w:val="000000" w:themeColor="text1"/>
          <w:kern w:val="0"/>
          <w:sz w:val="28"/>
          <w:szCs w:val="28"/>
        </w:rPr>
        <w:t>六、合同价款与支付</w:t>
      </w:r>
    </w:p>
    <w:p w14:paraId="078ECB33"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25、合同价款及调整</w:t>
      </w:r>
    </w:p>
    <w:p w14:paraId="0C16083F" w14:textId="77777777" w:rsidR="00A65CC9" w:rsidRPr="006F22BF" w:rsidRDefault="00000000">
      <w:pPr>
        <w:autoSpaceDE w:val="0"/>
        <w:autoSpaceDN w:val="0"/>
        <w:adjustRightInd w:val="0"/>
        <w:snapToGrid w:val="0"/>
        <w:spacing w:line="360" w:lineRule="auto"/>
        <w:ind w:right="11" w:firstLine="461"/>
        <w:outlineLvl w:val="3"/>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25</w:t>
      </w:r>
      <w:r w:rsidRPr="006F22BF">
        <w:rPr>
          <w:rFonts w:ascii="宋体" w:hAnsi="宋体" w:cs="宋体"/>
          <w:snapToGrid w:val="0"/>
          <w:color w:val="000000" w:themeColor="text1"/>
          <w:kern w:val="0"/>
          <w:sz w:val="24"/>
          <w:lang w:val="zh-CN"/>
        </w:rPr>
        <w:t>.1</w:t>
      </w:r>
      <w:r w:rsidRPr="006F22BF">
        <w:rPr>
          <w:rFonts w:ascii="宋体" w:hAnsi="宋体" w:cs="宋体" w:hint="eastAsia"/>
          <w:snapToGrid w:val="0"/>
          <w:color w:val="000000" w:themeColor="text1"/>
          <w:kern w:val="0"/>
          <w:sz w:val="24"/>
          <w:lang w:val="zh-CN"/>
        </w:rPr>
        <w:t>合同价款按照合同协议书第6条和本条第25.2款的约定执行。</w:t>
      </w:r>
    </w:p>
    <w:p w14:paraId="44470C83" w14:textId="77777777" w:rsidR="00A65CC9" w:rsidRPr="006F22BF" w:rsidRDefault="00000000">
      <w:pPr>
        <w:autoSpaceDE w:val="0"/>
        <w:autoSpaceDN w:val="0"/>
        <w:adjustRightInd w:val="0"/>
        <w:snapToGrid w:val="0"/>
        <w:spacing w:line="360" w:lineRule="auto"/>
        <w:ind w:right="11" w:firstLine="461"/>
        <w:outlineLvl w:val="3"/>
        <w:rPr>
          <w:rFonts w:ascii="宋体" w:hAnsi="宋体" w:cs="宋体" w:hint="eastAsia"/>
          <w:snapToGrid w:val="0"/>
          <w:color w:val="000000" w:themeColor="text1"/>
          <w:kern w:val="0"/>
          <w:sz w:val="24"/>
        </w:rPr>
      </w:pPr>
      <w:r w:rsidRPr="006F22BF">
        <w:rPr>
          <w:rFonts w:ascii="宋体" w:hAnsi="宋体" w:cs="宋体" w:hint="eastAsia"/>
          <w:snapToGrid w:val="0"/>
          <w:color w:val="000000" w:themeColor="text1"/>
          <w:kern w:val="0"/>
          <w:sz w:val="24"/>
        </w:rPr>
        <w:t>25.2</w:t>
      </w:r>
      <w:r w:rsidRPr="006F22BF">
        <w:rPr>
          <w:rFonts w:ascii="宋体" w:hAnsi="宋体" w:cs="宋体" w:hint="eastAsia"/>
          <w:snapToGrid w:val="0"/>
          <w:color w:val="000000" w:themeColor="text1"/>
          <w:kern w:val="0"/>
          <w:sz w:val="24"/>
          <w:lang w:val="zh-CN"/>
        </w:rPr>
        <w:t>确定合同价款的方式</w:t>
      </w:r>
      <w:r w:rsidRPr="006F22BF">
        <w:rPr>
          <w:rFonts w:ascii="宋体" w:hAnsi="宋体" w:cs="宋体" w:hint="eastAsia"/>
          <w:snapToGrid w:val="0"/>
          <w:color w:val="000000" w:themeColor="text1"/>
          <w:kern w:val="0"/>
          <w:sz w:val="24"/>
        </w:rPr>
        <w:t>：</w:t>
      </w:r>
    </w:p>
    <w:p w14:paraId="74B7DD32"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bCs/>
          <w:snapToGrid w:val="0"/>
          <w:color w:val="000000" w:themeColor="text1"/>
          <w:kern w:val="0"/>
          <w:sz w:val="24"/>
        </w:rPr>
        <w:t>（1）</w:t>
      </w:r>
      <w:r w:rsidRPr="006F22BF">
        <w:rPr>
          <w:rFonts w:ascii="宋体" w:hAnsi="宋体" w:cs="宋体" w:hint="eastAsia"/>
          <w:snapToGrid w:val="0"/>
          <w:color w:val="000000" w:themeColor="text1"/>
          <w:kern w:val="0"/>
          <w:sz w:val="24"/>
          <w:lang w:val="zh-CN"/>
        </w:rPr>
        <w:t>采用合同协议书第</w:t>
      </w:r>
      <w:r w:rsidRPr="006F22BF">
        <w:rPr>
          <w:rFonts w:ascii="宋体" w:hAnsi="宋体" w:hint="eastAsia"/>
          <w:bCs/>
          <w:snapToGrid w:val="0"/>
          <w:color w:val="000000" w:themeColor="text1"/>
          <w:kern w:val="0"/>
          <w:sz w:val="24"/>
        </w:rPr>
        <w:t>2.3</w:t>
      </w:r>
      <w:r w:rsidRPr="006F22BF">
        <w:rPr>
          <w:rFonts w:ascii="宋体" w:hAnsi="宋体" w:cs="宋体" w:hint="eastAsia"/>
          <w:snapToGrid w:val="0"/>
          <w:color w:val="000000" w:themeColor="text1"/>
          <w:kern w:val="0"/>
          <w:sz w:val="24"/>
          <w:lang w:val="zh-CN"/>
        </w:rPr>
        <w:t>款约定的</w:t>
      </w:r>
      <w:r w:rsidRPr="006F22BF">
        <w:rPr>
          <w:rFonts w:ascii="宋体" w:hAnsi="宋体" w:hint="eastAsia"/>
          <w:bCs/>
          <w:snapToGrid w:val="0"/>
          <w:color w:val="000000" w:themeColor="text1"/>
          <w:kern w:val="0"/>
          <w:sz w:val="24"/>
        </w:rPr>
        <w:t>合同价款固定不变。</w:t>
      </w:r>
    </w:p>
    <w:p w14:paraId="4CADBEAD"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cs="宋体" w:hint="eastAsia"/>
          <w:color w:val="000000" w:themeColor="text1"/>
          <w:kern w:val="0"/>
          <w:sz w:val="24"/>
          <w:szCs w:val="24"/>
          <w:lang w:bidi="ar"/>
        </w:rPr>
        <w:lastRenderedPageBreak/>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bCs/>
          <w:snapToGrid w:val="0"/>
          <w:color w:val="000000" w:themeColor="text1"/>
          <w:kern w:val="0"/>
          <w:sz w:val="24"/>
        </w:rPr>
        <w:t>（2）合同价款总价包干，若招标范围和承包内容不发生变化，则本工程结算价即为合同价（招标文件及本合同另有约定可以调整的项目除外）。</w:t>
      </w:r>
    </w:p>
    <w:p w14:paraId="4078C1E6" w14:textId="77777777" w:rsidR="00A65CC9" w:rsidRPr="006F22BF" w:rsidRDefault="00000000">
      <w:pPr>
        <w:adjustRightInd w:val="0"/>
        <w:snapToGrid w:val="0"/>
        <w:spacing w:line="360" w:lineRule="auto"/>
        <w:ind w:right="11" w:firstLineChars="200" w:firstLine="482"/>
        <w:rPr>
          <w:rFonts w:ascii="宋体" w:hAnsi="宋体" w:hint="eastAsia"/>
          <w:bCs/>
          <w:snapToGrid w:val="0"/>
          <w:color w:val="000000" w:themeColor="text1"/>
          <w:kern w:val="0"/>
          <w:sz w:val="24"/>
        </w:rPr>
      </w:pPr>
      <w:r w:rsidRPr="006F22BF">
        <w:rPr>
          <w:rFonts w:ascii="宋体" w:hAnsi="宋体" w:cs="宋体" w:hint="eastAsia"/>
          <w:b/>
          <w:snapToGrid w:val="0"/>
          <w:color w:val="000000" w:themeColor="text1"/>
          <w:kern w:val="0"/>
          <w:sz w:val="24"/>
        </w:rPr>
        <w:sym w:font="Wingdings 2" w:char="0052"/>
      </w:r>
      <w:r w:rsidRPr="006F22BF">
        <w:rPr>
          <w:rFonts w:ascii="宋体" w:hAnsi="宋体" w:hint="eastAsia"/>
          <w:bCs/>
          <w:snapToGrid w:val="0"/>
          <w:color w:val="000000" w:themeColor="text1"/>
          <w:kern w:val="0"/>
          <w:sz w:val="24"/>
        </w:rPr>
        <w:t>（3）</w:t>
      </w:r>
      <w:r w:rsidRPr="006F22BF">
        <w:rPr>
          <w:rFonts w:ascii="宋体" w:hAnsi="宋体" w:cs="宋体" w:hint="eastAsia"/>
          <w:snapToGrid w:val="0"/>
          <w:color w:val="000000" w:themeColor="text1"/>
          <w:kern w:val="0"/>
          <w:sz w:val="24"/>
          <w:lang w:val="zh-CN"/>
        </w:rPr>
        <w:t>采用合同协议书第2.3款约定的</w:t>
      </w:r>
      <w:r w:rsidRPr="006F22BF">
        <w:rPr>
          <w:rFonts w:ascii="宋体" w:hAnsi="宋体" w:hint="eastAsia"/>
          <w:bCs/>
          <w:snapToGrid w:val="0"/>
          <w:color w:val="000000" w:themeColor="text1"/>
          <w:kern w:val="0"/>
          <w:sz w:val="24"/>
        </w:rPr>
        <w:t>工程量清单综合单价包干及综合</w:t>
      </w:r>
      <w:proofErr w:type="gramStart"/>
      <w:r w:rsidRPr="006F22BF">
        <w:rPr>
          <w:rFonts w:ascii="宋体" w:hAnsi="宋体" w:hint="eastAsia"/>
          <w:bCs/>
          <w:snapToGrid w:val="0"/>
          <w:color w:val="000000" w:themeColor="text1"/>
          <w:kern w:val="0"/>
          <w:sz w:val="24"/>
        </w:rPr>
        <w:t>合价项目</w:t>
      </w:r>
      <w:proofErr w:type="gramEnd"/>
      <w:r w:rsidRPr="006F22BF">
        <w:rPr>
          <w:rFonts w:ascii="宋体" w:hAnsi="宋体" w:hint="eastAsia"/>
          <w:bCs/>
          <w:snapToGrid w:val="0"/>
          <w:color w:val="000000" w:themeColor="text1"/>
          <w:kern w:val="0"/>
          <w:sz w:val="24"/>
        </w:rPr>
        <w:t>包干并按</w:t>
      </w:r>
      <w:r w:rsidRPr="006F22BF">
        <w:rPr>
          <w:rFonts w:ascii="宋体" w:hAnsi="宋体" w:hint="eastAsia"/>
          <w:snapToGrid w:val="0"/>
          <w:color w:val="000000" w:themeColor="text1"/>
          <w:kern w:val="0"/>
          <w:sz w:val="24"/>
        </w:rPr>
        <w:t>本条第25.3款的约定执行</w:t>
      </w:r>
      <w:r w:rsidRPr="006F22BF">
        <w:rPr>
          <w:rFonts w:ascii="宋体" w:hAnsi="宋体" w:hint="eastAsia"/>
          <w:bCs/>
          <w:snapToGrid w:val="0"/>
          <w:color w:val="000000" w:themeColor="text1"/>
          <w:kern w:val="0"/>
          <w:sz w:val="24"/>
        </w:rPr>
        <w:t>，最终按有权结算终审部门审定价结算。</w:t>
      </w:r>
    </w:p>
    <w:p w14:paraId="73B3603B" w14:textId="77777777" w:rsidR="00A65CC9" w:rsidRPr="006F22BF" w:rsidRDefault="00000000">
      <w:pPr>
        <w:autoSpaceDE w:val="0"/>
        <w:autoSpaceDN w:val="0"/>
        <w:adjustRightInd w:val="0"/>
        <w:snapToGrid w:val="0"/>
        <w:spacing w:line="360" w:lineRule="auto"/>
        <w:ind w:right="11" w:firstLine="461"/>
        <w:rPr>
          <w:rFonts w:ascii="宋体" w:hAnsi="宋体" w:cs="宋体" w:hint="eastAsia"/>
          <w:snapToGrid w:val="0"/>
          <w:color w:val="000000" w:themeColor="text1"/>
          <w:kern w:val="0"/>
          <w:sz w:val="24"/>
          <w:lang w:val="zh-CN"/>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hint="eastAsia"/>
          <w:snapToGrid w:val="0"/>
          <w:color w:val="000000" w:themeColor="text1"/>
          <w:kern w:val="0"/>
          <w:sz w:val="24"/>
        </w:rPr>
        <w:t>（4）</w:t>
      </w:r>
      <w:r w:rsidRPr="006F22BF">
        <w:rPr>
          <w:rFonts w:ascii="宋体" w:hAnsi="宋体" w:cs="宋体" w:hint="eastAsia"/>
          <w:snapToGrid w:val="0"/>
          <w:color w:val="000000" w:themeColor="text1"/>
          <w:kern w:val="0"/>
          <w:sz w:val="24"/>
          <w:lang w:val="zh-CN"/>
        </w:rPr>
        <w:t>其他</w:t>
      </w:r>
      <w:r w:rsidRPr="006F22BF">
        <w:rPr>
          <w:rFonts w:ascii="宋体" w:hAnsi="宋体" w:cs="宋体" w:hint="eastAsia"/>
          <w:snapToGrid w:val="0"/>
          <w:color w:val="000000" w:themeColor="text1"/>
          <w:kern w:val="0"/>
          <w:sz w:val="24"/>
        </w:rPr>
        <w:t>：</w:t>
      </w:r>
      <w:r w:rsidRPr="006F22BF">
        <w:rPr>
          <w:rFonts w:ascii="宋体" w:hAnsi="宋体" w:cs="宋体" w:hint="eastAsia"/>
          <w:snapToGrid w:val="0"/>
          <w:color w:val="000000" w:themeColor="text1"/>
          <w:kern w:val="0"/>
          <w:sz w:val="24"/>
          <w:u w:val="single"/>
        </w:rPr>
        <w:t xml:space="preserve">                                                  </w:t>
      </w:r>
      <w:r w:rsidRPr="006F22BF">
        <w:rPr>
          <w:rFonts w:ascii="宋体" w:hAnsi="宋体" w:cs="宋体" w:hint="eastAsia"/>
          <w:snapToGrid w:val="0"/>
          <w:color w:val="000000" w:themeColor="text1"/>
          <w:kern w:val="0"/>
          <w:sz w:val="24"/>
          <w:lang w:val="zh-CN"/>
        </w:rPr>
        <w:t>。</w:t>
      </w:r>
    </w:p>
    <w:p w14:paraId="437FA2CE" w14:textId="77777777" w:rsidR="00A65CC9" w:rsidRPr="006F22BF" w:rsidRDefault="00000000">
      <w:pPr>
        <w:adjustRightInd w:val="0"/>
        <w:snapToGrid w:val="0"/>
        <w:spacing w:line="360" w:lineRule="auto"/>
        <w:ind w:right="11" w:firstLineChars="192" w:firstLine="463"/>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承包人与发包人一致同意不适用合同通用条款第25.3、25.4款的约定，代之以：</w:t>
      </w:r>
    </w:p>
    <w:p w14:paraId="12959DEB"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2</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3综合单价包干的合同价款的调整</w:t>
      </w:r>
    </w:p>
    <w:p w14:paraId="10D7F520"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合同价款的调整按照如下约定执行：</w:t>
      </w:r>
    </w:p>
    <w:p w14:paraId="47E37B4E" w14:textId="77777777" w:rsidR="00A65CC9" w:rsidRPr="006F22BF" w:rsidRDefault="00000000">
      <w:pPr>
        <w:adjustRightInd w:val="0"/>
        <w:snapToGrid w:val="0"/>
        <w:spacing w:line="360" w:lineRule="auto"/>
        <w:ind w:right="11" w:firstLineChars="192" w:firstLine="463"/>
        <w:rPr>
          <w:rFonts w:ascii="宋体" w:hAnsi="宋体" w:hint="eastAsia"/>
          <w:snapToGrid w:val="0"/>
          <w:color w:val="000000" w:themeColor="text1"/>
          <w:kern w:val="0"/>
          <w:sz w:val="24"/>
        </w:rPr>
      </w:pPr>
      <w:r w:rsidRPr="006F22BF">
        <w:rPr>
          <w:rFonts w:ascii="宋体" w:hAnsi="宋体" w:hint="eastAsia"/>
          <w:b/>
          <w:snapToGrid w:val="0"/>
          <w:color w:val="000000" w:themeColor="text1"/>
          <w:kern w:val="0"/>
          <w:sz w:val="24"/>
        </w:rPr>
        <w:sym w:font="Wingdings 2" w:char="0052"/>
      </w:r>
      <w:r w:rsidRPr="006F22BF">
        <w:rPr>
          <w:rFonts w:ascii="宋体" w:hAnsi="宋体" w:hint="eastAsia"/>
          <w:snapToGrid w:val="0"/>
          <w:color w:val="000000" w:themeColor="text1"/>
          <w:kern w:val="0"/>
          <w:sz w:val="24"/>
        </w:rPr>
        <w:t>（1）合同价款的调整。当发生下列情况时，可对合同价款进行调整：</w:t>
      </w:r>
    </w:p>
    <w:p w14:paraId="7CFE3F64" w14:textId="77777777" w:rsidR="00A65CC9" w:rsidRPr="006F22BF" w:rsidRDefault="00000000">
      <w:pPr>
        <w:adjustRightInd w:val="0"/>
        <w:snapToGrid w:val="0"/>
        <w:spacing w:line="360" w:lineRule="auto"/>
        <w:ind w:right="11" w:firstLineChars="192" w:firstLine="463"/>
        <w:rPr>
          <w:rFonts w:ascii="宋体" w:hAnsi="宋体" w:hint="eastAsia"/>
          <w:snapToGrid w:val="0"/>
          <w:color w:val="000000" w:themeColor="text1"/>
          <w:kern w:val="0"/>
          <w:sz w:val="24"/>
        </w:rPr>
      </w:pPr>
      <w:r w:rsidRPr="006F22BF">
        <w:rPr>
          <w:rFonts w:ascii="宋体" w:hAnsi="宋体" w:hint="eastAsia"/>
          <w:b/>
          <w:snapToGrid w:val="0"/>
          <w:color w:val="000000" w:themeColor="text1"/>
          <w:kern w:val="0"/>
          <w:sz w:val="24"/>
        </w:rPr>
        <w:sym w:font="Wingdings 2" w:char="0052"/>
      </w:r>
      <w:r w:rsidRPr="006F22BF">
        <w:rPr>
          <w:rFonts w:ascii="宋体" w:hAnsi="宋体" w:hint="eastAsia"/>
          <w:snapToGrid w:val="0"/>
          <w:color w:val="000000" w:themeColor="text1"/>
          <w:kern w:val="0"/>
          <w:sz w:val="24"/>
        </w:rPr>
        <w:t xml:space="preserve"> 1）发包人及监理单位共同确认的工程量增减。</w:t>
      </w:r>
    </w:p>
    <w:p w14:paraId="40D2DA49" w14:textId="77777777" w:rsidR="00A65CC9" w:rsidRPr="006F22BF" w:rsidRDefault="00000000">
      <w:pPr>
        <w:adjustRightInd w:val="0"/>
        <w:snapToGrid w:val="0"/>
        <w:spacing w:line="360" w:lineRule="auto"/>
        <w:ind w:right="11" w:firstLineChars="192" w:firstLine="463"/>
        <w:rPr>
          <w:rFonts w:ascii="宋体" w:hAnsi="宋体" w:hint="eastAsia"/>
          <w:snapToGrid w:val="0"/>
          <w:color w:val="000000" w:themeColor="text1"/>
          <w:kern w:val="0"/>
          <w:sz w:val="24"/>
        </w:rPr>
      </w:pPr>
      <w:r w:rsidRPr="006F22BF">
        <w:rPr>
          <w:rFonts w:ascii="宋体" w:hAnsi="宋体" w:hint="eastAsia"/>
          <w:b/>
          <w:snapToGrid w:val="0"/>
          <w:color w:val="000000" w:themeColor="text1"/>
          <w:kern w:val="0"/>
          <w:sz w:val="24"/>
        </w:rPr>
        <w:sym w:font="Wingdings 2" w:char="0052"/>
      </w:r>
      <w:r w:rsidRPr="006F22BF">
        <w:rPr>
          <w:rFonts w:ascii="宋体" w:hAnsi="宋体" w:hint="eastAsia"/>
          <w:snapToGrid w:val="0"/>
          <w:color w:val="000000" w:themeColor="text1"/>
          <w:kern w:val="0"/>
          <w:sz w:val="24"/>
        </w:rPr>
        <w:t xml:space="preserve"> 2）发包人及监理单位共同确认的变更工程和新增工程。</w:t>
      </w:r>
    </w:p>
    <w:p w14:paraId="740CFF34" w14:textId="77777777" w:rsidR="00A65CC9" w:rsidRPr="006F22BF" w:rsidRDefault="00000000">
      <w:pPr>
        <w:adjustRightInd w:val="0"/>
        <w:snapToGrid w:val="0"/>
        <w:spacing w:line="360" w:lineRule="auto"/>
        <w:ind w:right="11" w:firstLineChars="192" w:firstLine="463"/>
        <w:rPr>
          <w:rFonts w:ascii="宋体" w:hAnsi="宋体" w:hint="eastAsia"/>
          <w:snapToGrid w:val="0"/>
          <w:color w:val="000000" w:themeColor="text1"/>
          <w:kern w:val="0"/>
          <w:sz w:val="24"/>
        </w:rPr>
      </w:pPr>
      <w:r w:rsidRPr="006F22BF">
        <w:rPr>
          <w:rFonts w:ascii="宋体" w:hAnsi="宋体" w:hint="eastAsia"/>
          <w:b/>
          <w:snapToGrid w:val="0"/>
          <w:color w:val="000000" w:themeColor="text1"/>
          <w:kern w:val="0"/>
          <w:sz w:val="24"/>
        </w:rPr>
        <w:sym w:font="Wingdings 2" w:char="0052"/>
      </w:r>
      <w:r w:rsidRPr="006F22BF">
        <w:rPr>
          <w:rFonts w:ascii="宋体" w:hAnsi="宋体" w:hint="eastAsia"/>
          <w:snapToGrid w:val="0"/>
          <w:color w:val="000000" w:themeColor="text1"/>
          <w:kern w:val="0"/>
          <w:sz w:val="24"/>
        </w:rPr>
        <w:t>（2）所有变更工程和新增工程的单价或价格，均按照合同专用条款第33条执行。</w:t>
      </w:r>
    </w:p>
    <w:p w14:paraId="31A7622E"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2</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4承包人应在本条第</w:t>
      </w:r>
      <w:r w:rsidRPr="006F22BF">
        <w:rPr>
          <w:rFonts w:ascii="宋体" w:hAnsi="宋体"/>
          <w:snapToGrid w:val="0"/>
          <w:color w:val="000000" w:themeColor="text1"/>
          <w:kern w:val="0"/>
          <w:sz w:val="24"/>
        </w:rPr>
        <w:t>2</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3（1）款情况发生后5天内将调整原因、金额以书面形式通知监理单位，经监理单位和发包人批准后作为调整合同价款及拨付工程进度款的依据。监理单位收到后3天内审核并签署意见，发包人在10天内审定并批准执行。</w:t>
      </w:r>
    </w:p>
    <w:p w14:paraId="7D6E54F3" w14:textId="77777777" w:rsidR="00A65CC9" w:rsidRPr="006F22BF" w:rsidRDefault="00000000">
      <w:pPr>
        <w:adjustRightInd w:val="0"/>
        <w:snapToGrid w:val="0"/>
        <w:spacing w:line="360" w:lineRule="auto"/>
        <w:ind w:right="11" w:firstLineChars="192" w:firstLine="463"/>
        <w:rPr>
          <w:rFonts w:ascii="宋体" w:hAnsi="宋体" w:hint="eastAsia"/>
          <w:snapToGrid w:val="0"/>
          <w:color w:val="000000" w:themeColor="text1"/>
          <w:kern w:val="0"/>
          <w:sz w:val="24"/>
        </w:rPr>
      </w:pPr>
      <w:r w:rsidRPr="006F22BF">
        <w:rPr>
          <w:rFonts w:ascii="宋体" w:hAnsi="宋体" w:hint="eastAsia"/>
          <w:b/>
          <w:snapToGrid w:val="0"/>
          <w:color w:val="000000" w:themeColor="text1"/>
          <w:kern w:val="0"/>
          <w:sz w:val="24"/>
        </w:rPr>
        <w:t>承包人与发包人一致同意增加25.5至25.12：</w:t>
      </w:r>
    </w:p>
    <w:p w14:paraId="0CBDF11B"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2</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5工程签证的计价</w:t>
      </w:r>
    </w:p>
    <w:p w14:paraId="6DD751FA"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当发包人书面指令必须进行工程签证时，所有工程签证必须在发生后2天内经发包人和监理单位现场核实计量后签字并盖章确认，承包人根据工程签证确认的工程量5天内编制预算报监理单位审核，监理单位3天内提出造价审核意见报发包人，并由发包人签字盖章确认。凡是没有经过发包人和监理单位签字并盖章确认的工程签证，其增加的费用不予确认。结算</w:t>
      </w:r>
      <w:proofErr w:type="gramStart"/>
      <w:r w:rsidRPr="006F22BF">
        <w:rPr>
          <w:rFonts w:ascii="宋体" w:hAnsi="宋体" w:hint="eastAsia"/>
          <w:snapToGrid w:val="0"/>
          <w:color w:val="000000" w:themeColor="text1"/>
          <w:kern w:val="0"/>
          <w:sz w:val="24"/>
        </w:rPr>
        <w:t>时工程</w:t>
      </w:r>
      <w:proofErr w:type="gramEnd"/>
      <w:r w:rsidRPr="006F22BF">
        <w:rPr>
          <w:rFonts w:ascii="宋体" w:hAnsi="宋体" w:hint="eastAsia"/>
          <w:snapToGrid w:val="0"/>
          <w:color w:val="000000" w:themeColor="text1"/>
          <w:kern w:val="0"/>
          <w:sz w:val="24"/>
        </w:rPr>
        <w:t>签证的计价以有权结算终审部门的审定为准。</w:t>
      </w:r>
      <w:r w:rsidRPr="006F22BF">
        <w:rPr>
          <w:rFonts w:ascii="宋体" w:hAnsi="宋体" w:hint="eastAsia"/>
          <w:snapToGrid w:val="0"/>
          <w:color w:val="000000" w:themeColor="text1"/>
          <w:kern w:val="0"/>
          <w:sz w:val="24"/>
        </w:rPr>
        <w:tab/>
      </w:r>
    </w:p>
    <w:p w14:paraId="7870D45C"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25.6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且须按合同专用条款第38.7、38.8款承担违约责任。</w:t>
      </w:r>
    </w:p>
    <w:p w14:paraId="72CFB047"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25.7承包人承诺：在整个合同执行期间发包人如发现有招标文件规定的不合理投标报价的（包括但不限于不平衡报价等），发包人有权按有关规定和合同约定进行调整，同时书面通知承包人，并以此作为结算依据。其中，不合理投标报价（包括但不限于不平衡报价等）指投标综合单价高于发包人招标控制</w:t>
      </w:r>
      <w:proofErr w:type="gramStart"/>
      <w:r w:rsidRPr="006F22BF">
        <w:rPr>
          <w:rFonts w:hint="eastAsia"/>
          <w:snapToGrid w:val="0"/>
          <w:color w:val="000000" w:themeColor="text1"/>
        </w:rPr>
        <w:t>价相应</w:t>
      </w:r>
      <w:proofErr w:type="gramEnd"/>
      <w:r w:rsidRPr="006F22BF">
        <w:rPr>
          <w:rFonts w:hint="eastAsia"/>
          <w:snapToGrid w:val="0"/>
          <w:color w:val="000000" w:themeColor="text1"/>
        </w:rPr>
        <w:t>清单项目综合单价20%的清单</w:t>
      </w:r>
      <w:r w:rsidRPr="006F22BF">
        <w:rPr>
          <w:rFonts w:hint="eastAsia"/>
          <w:snapToGrid w:val="0"/>
          <w:color w:val="000000" w:themeColor="text1"/>
        </w:rPr>
        <w:lastRenderedPageBreak/>
        <w:t>项目，仅对投标单价高于招标控制价的清单项目予以调低，在回</w:t>
      </w:r>
      <w:proofErr w:type="gramStart"/>
      <w:r w:rsidRPr="006F22BF">
        <w:rPr>
          <w:rFonts w:hint="eastAsia"/>
          <w:snapToGrid w:val="0"/>
          <w:color w:val="000000" w:themeColor="text1"/>
        </w:rPr>
        <w:t>标分析</w:t>
      </w:r>
      <w:proofErr w:type="gramEnd"/>
      <w:r w:rsidRPr="006F22BF">
        <w:rPr>
          <w:rFonts w:hint="eastAsia"/>
          <w:snapToGrid w:val="0"/>
          <w:color w:val="000000" w:themeColor="text1"/>
        </w:rPr>
        <w:t>报告（作为合同附件）双方予以确认。新的单价调整参照合同专用条款33.2.2（3）执行。</w:t>
      </w:r>
    </w:p>
    <w:p w14:paraId="75D35040" w14:textId="3B374AB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25.8本项目执行国家和省有关计价规范（《建设工程工程量清单计价规范（GB50500-2013）》）、《关于调整广东省建设工程计价依据增值税税率的通知》（粤建标函〔2019〕819号）和《广东省住房和城乡建设厅关于印发&lt;广东省建设工程计价依据（2018）&gt;的通知》（粤建市[2019]6号）。</w:t>
      </w:r>
    </w:p>
    <w:p w14:paraId="46BA98FE"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25.9合</w:t>
      </w:r>
      <w:proofErr w:type="gramStart"/>
      <w:r w:rsidRPr="006F22BF">
        <w:rPr>
          <w:rFonts w:hint="eastAsia"/>
          <w:snapToGrid w:val="0"/>
          <w:color w:val="000000" w:themeColor="text1"/>
        </w:rPr>
        <w:t>价项目</w:t>
      </w:r>
      <w:proofErr w:type="gramEnd"/>
      <w:r w:rsidRPr="006F22BF">
        <w:rPr>
          <w:rFonts w:hint="eastAsia"/>
          <w:snapToGrid w:val="0"/>
          <w:color w:val="000000" w:themeColor="text1"/>
        </w:rPr>
        <w:t>的投入若能满足施工组织和验收要求，则按合同全额支付和结算（招标人统一调配的除外）；若不能满足施工组织和验收要求且经整改10天仍不满足要求的，则由发包人有权另行委托队伍施工，所发生的费用不管有无超过合同中该项目的合价，均全部由承包人负责并在其结算中扣除；经整改后仍不满足要求，此类事件每发生一次，结算时在项目</w:t>
      </w:r>
      <w:proofErr w:type="gramStart"/>
      <w:r w:rsidRPr="006F22BF">
        <w:rPr>
          <w:rFonts w:hint="eastAsia"/>
          <w:snapToGrid w:val="0"/>
          <w:color w:val="000000" w:themeColor="text1"/>
        </w:rPr>
        <w:t>总措施</w:t>
      </w:r>
      <w:proofErr w:type="gramEnd"/>
      <w:r w:rsidRPr="006F22BF">
        <w:rPr>
          <w:rFonts w:hint="eastAsia"/>
          <w:snapToGrid w:val="0"/>
          <w:color w:val="000000" w:themeColor="text1"/>
        </w:rPr>
        <w:t>项目费中扣除人民币伍万元。</w:t>
      </w:r>
    </w:p>
    <w:p w14:paraId="7F8C17EB"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snapToGrid w:val="0"/>
          <w:color w:val="000000" w:themeColor="text1"/>
        </w:rPr>
        <w:t>25.10</w:t>
      </w:r>
      <w:r w:rsidRPr="006F22BF">
        <w:rPr>
          <w:rFonts w:hint="eastAsia"/>
          <w:snapToGrid w:val="0"/>
          <w:color w:val="000000" w:themeColor="text1"/>
        </w:rPr>
        <w:t>非承包人原因引起的分部分项工程量变化，其综合单价的调整原则：</w:t>
      </w:r>
    </w:p>
    <w:p w14:paraId="3C7E95CC"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（1）对任</w:t>
      </w:r>
      <w:proofErr w:type="gramStart"/>
      <w:r w:rsidRPr="006F22BF">
        <w:rPr>
          <w:rFonts w:hint="eastAsia"/>
          <w:snapToGrid w:val="0"/>
          <w:color w:val="000000" w:themeColor="text1"/>
        </w:rPr>
        <w:t>一</w:t>
      </w:r>
      <w:proofErr w:type="gramEnd"/>
      <w:r w:rsidRPr="006F22BF">
        <w:rPr>
          <w:rFonts w:hint="eastAsia"/>
          <w:snapToGrid w:val="0"/>
          <w:color w:val="000000" w:themeColor="text1"/>
        </w:rPr>
        <w:t>分部分项工程的清单项目，如结算工程量与招标工程量相比变化幅度在20%以内时，其综合单价不做调整，执行原有合同综合单价。</w:t>
      </w:r>
    </w:p>
    <w:p w14:paraId="26BE1113"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（2）对任</w:t>
      </w:r>
      <w:proofErr w:type="gramStart"/>
      <w:r w:rsidRPr="006F22BF">
        <w:rPr>
          <w:rFonts w:hint="eastAsia"/>
          <w:snapToGrid w:val="0"/>
          <w:color w:val="000000" w:themeColor="text1"/>
        </w:rPr>
        <w:t>一</w:t>
      </w:r>
      <w:proofErr w:type="gramEnd"/>
      <w:r w:rsidRPr="006F22BF">
        <w:rPr>
          <w:rFonts w:hint="eastAsia"/>
          <w:snapToGrid w:val="0"/>
          <w:color w:val="000000" w:themeColor="text1"/>
        </w:rPr>
        <w:t>分部分项工程的清单项目，如结算工程量超出招标工程量20%，对超过招标工程量20%以外部分，其综合单价按以下原则进行调整和结算。</w:t>
      </w:r>
    </w:p>
    <w:p w14:paraId="21B23618"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①当P</w:t>
      </w:r>
      <w:r w:rsidRPr="006F22BF">
        <w:rPr>
          <w:rFonts w:hint="eastAsia"/>
          <w:snapToGrid w:val="0"/>
          <w:color w:val="000000" w:themeColor="text1"/>
          <w:vertAlign w:val="subscript"/>
        </w:rPr>
        <w:t>0</w:t>
      </w:r>
      <w:r w:rsidRPr="006F22BF">
        <w:rPr>
          <w:rFonts w:hint="eastAsia"/>
          <w:snapToGrid w:val="0"/>
          <w:color w:val="000000" w:themeColor="text1"/>
        </w:rPr>
        <w:t>&lt;P</w:t>
      </w:r>
      <w:r w:rsidRPr="006F22BF">
        <w:rPr>
          <w:rFonts w:hint="eastAsia"/>
          <w:snapToGrid w:val="0"/>
          <w:color w:val="000000" w:themeColor="text1"/>
          <w:vertAlign w:val="subscript"/>
        </w:rPr>
        <w:t>1</w:t>
      </w:r>
      <w:r w:rsidRPr="006F22BF">
        <w:rPr>
          <w:rFonts w:hint="eastAsia"/>
          <w:snapToGrid w:val="0"/>
          <w:color w:val="000000" w:themeColor="text1"/>
        </w:rPr>
        <w:t>×(1-15%)时，该类项目的综合单价按照P</w:t>
      </w:r>
      <w:r w:rsidRPr="006F22BF">
        <w:rPr>
          <w:rFonts w:hint="eastAsia"/>
          <w:snapToGrid w:val="0"/>
          <w:color w:val="000000" w:themeColor="text1"/>
          <w:vertAlign w:val="subscript"/>
        </w:rPr>
        <w:t>1</w:t>
      </w:r>
      <w:r w:rsidRPr="006F22BF">
        <w:rPr>
          <w:rFonts w:hint="eastAsia"/>
          <w:snapToGrid w:val="0"/>
          <w:color w:val="000000" w:themeColor="text1"/>
        </w:rPr>
        <w:t>×(1-15%)调整；</w:t>
      </w:r>
    </w:p>
    <w:p w14:paraId="64EA09FC"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②当P</w:t>
      </w:r>
      <w:r w:rsidRPr="006F22BF">
        <w:rPr>
          <w:rFonts w:hint="eastAsia"/>
          <w:snapToGrid w:val="0"/>
          <w:color w:val="000000" w:themeColor="text1"/>
          <w:vertAlign w:val="subscript"/>
        </w:rPr>
        <w:t>0</w:t>
      </w:r>
      <w:r w:rsidRPr="006F22BF">
        <w:rPr>
          <w:rFonts w:hint="eastAsia"/>
          <w:snapToGrid w:val="0"/>
          <w:color w:val="000000" w:themeColor="text1"/>
        </w:rPr>
        <w:t>＞P</w:t>
      </w:r>
      <w:r w:rsidRPr="006F22BF">
        <w:rPr>
          <w:rFonts w:hint="eastAsia"/>
          <w:snapToGrid w:val="0"/>
          <w:color w:val="000000" w:themeColor="text1"/>
          <w:vertAlign w:val="subscript"/>
        </w:rPr>
        <w:t>1</w:t>
      </w:r>
      <w:r w:rsidRPr="006F22BF">
        <w:rPr>
          <w:rFonts w:hint="eastAsia"/>
          <w:snapToGrid w:val="0"/>
          <w:color w:val="000000" w:themeColor="text1"/>
        </w:rPr>
        <w:t>×L时，该类项目的综合单价按照P</w:t>
      </w:r>
      <w:r w:rsidRPr="006F22BF">
        <w:rPr>
          <w:rFonts w:hint="eastAsia"/>
          <w:snapToGrid w:val="0"/>
          <w:color w:val="000000" w:themeColor="text1"/>
          <w:vertAlign w:val="subscript"/>
        </w:rPr>
        <w:t>1</w:t>
      </w:r>
      <w:r w:rsidRPr="006F22BF">
        <w:rPr>
          <w:rFonts w:hint="eastAsia"/>
          <w:snapToGrid w:val="0"/>
          <w:color w:val="000000" w:themeColor="text1"/>
        </w:rPr>
        <w:t>×L调整。</w:t>
      </w:r>
    </w:p>
    <w:p w14:paraId="3706F3BD" w14:textId="77777777" w:rsidR="00A65CC9" w:rsidRPr="006F22BF" w:rsidRDefault="00000000">
      <w:pPr>
        <w:pStyle w:val="af4"/>
        <w:adjustRightInd w:val="0"/>
        <w:snapToGrid w:val="0"/>
        <w:spacing w:before="0" w:beforeAutospacing="0" w:after="0" w:afterAutospacing="0" w:line="360" w:lineRule="auto"/>
        <w:ind w:leftChars="-4" w:left="-8" w:firstLineChars="199" w:firstLine="478"/>
        <w:outlineLvl w:val="4"/>
        <w:rPr>
          <w:rFonts w:hint="eastAsia"/>
          <w:snapToGrid w:val="0"/>
          <w:color w:val="000000" w:themeColor="text1"/>
        </w:rPr>
      </w:pPr>
      <w:r w:rsidRPr="006F22BF">
        <w:rPr>
          <w:rFonts w:hint="eastAsia"/>
          <w:snapToGrid w:val="0"/>
          <w:color w:val="000000" w:themeColor="text1"/>
        </w:rPr>
        <w:t>注明:P</w:t>
      </w:r>
      <w:r w:rsidRPr="006F22BF">
        <w:rPr>
          <w:rFonts w:hint="eastAsia"/>
          <w:snapToGrid w:val="0"/>
          <w:color w:val="000000" w:themeColor="text1"/>
          <w:vertAlign w:val="subscript"/>
        </w:rPr>
        <w:t>0</w:t>
      </w:r>
      <w:r w:rsidRPr="006F22BF">
        <w:rPr>
          <w:rFonts w:hint="eastAsia"/>
          <w:snapToGrid w:val="0"/>
          <w:color w:val="000000" w:themeColor="text1"/>
        </w:rPr>
        <w:t>--承包人在工程量清单中填报的综合单价；</w:t>
      </w:r>
    </w:p>
    <w:p w14:paraId="48A203A1" w14:textId="77777777" w:rsidR="00A65CC9" w:rsidRPr="006F22BF" w:rsidRDefault="00000000">
      <w:pPr>
        <w:pStyle w:val="af4"/>
        <w:adjustRightInd w:val="0"/>
        <w:snapToGrid w:val="0"/>
        <w:spacing w:before="0" w:beforeAutospacing="0" w:after="0" w:afterAutospacing="0" w:line="360" w:lineRule="auto"/>
        <w:ind w:leftChars="-4" w:left="-8" w:firstLineChars="199" w:firstLine="478"/>
        <w:outlineLvl w:val="4"/>
        <w:rPr>
          <w:rFonts w:cs="宋体" w:hint="eastAsia"/>
          <w:color w:val="000000" w:themeColor="text1"/>
          <w:kern w:val="2"/>
          <w:sz w:val="22"/>
          <w:szCs w:val="22"/>
          <w:lang w:bidi="ar"/>
        </w:rPr>
      </w:pPr>
      <w:r w:rsidRPr="006F22BF">
        <w:rPr>
          <w:rFonts w:hint="eastAsia"/>
          <w:snapToGrid w:val="0"/>
          <w:color w:val="000000" w:themeColor="text1"/>
        </w:rPr>
        <w:t>P</w:t>
      </w:r>
      <w:r w:rsidRPr="006F22BF">
        <w:rPr>
          <w:rFonts w:hint="eastAsia"/>
          <w:snapToGrid w:val="0"/>
          <w:color w:val="000000" w:themeColor="text1"/>
          <w:vertAlign w:val="subscript"/>
        </w:rPr>
        <w:t>1</w:t>
      </w:r>
      <w:r w:rsidRPr="006F22BF">
        <w:rPr>
          <w:rFonts w:hint="eastAsia"/>
          <w:snapToGrid w:val="0"/>
          <w:color w:val="000000" w:themeColor="text1"/>
        </w:rPr>
        <w:t>--</w:t>
      </w:r>
      <w:r w:rsidRPr="006F22BF">
        <w:rPr>
          <w:rFonts w:cs="宋体" w:hint="eastAsia"/>
          <w:color w:val="000000" w:themeColor="text1"/>
          <w:kern w:val="2"/>
          <w:sz w:val="22"/>
          <w:szCs w:val="22"/>
          <w:lang w:bidi="ar"/>
        </w:rPr>
        <w:t>按照下列标准确定人工、材料和机械的消耗量及管理费：《建设工程工程量清单计价规范》（GB50500-2013）、《广东省建 筑与装饰工程综合定额2018》、《广东省通用安装工程综合定额2018》、《广东省市政工程综合定额 2018》、《广东省园林绿化工程综合定额 2018》计算。其中，人、材、机价格执行原合同文件工程量清单中最低价格。如出现原合同文件工程量清单中没有的材料，材料价格在《广州地区建设工程常用材料税前综合价格》表中有对应的材料，按基准期的综合价格计算，材料价格在《广州地区建设工程常用材料税前综合价格》表中没有对应的材料按以下方法计算：</w:t>
      </w:r>
    </w:p>
    <w:p w14:paraId="68142FD8"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 xml:space="preserve">A、建筑装饰、装修和市政工程材料按照《广州地区建设工程材料（设备）厂商价格信息》对应品牌、规格及型号下浮15%及市场询价的较低者计算。 </w:t>
      </w:r>
    </w:p>
    <w:p w14:paraId="68823A88"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 xml:space="preserve">B、机电安装工程中的管、线材料按照《广州地区建设工程材料（设备）厂商价格信息》对应品牌、规格及型号下浮20%及市场询价的较低者计算。 </w:t>
      </w:r>
    </w:p>
    <w:p w14:paraId="7F56A32C"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lastRenderedPageBreak/>
        <w:t>C、机电安装工程中的设备按照《广州地区建设工程材料（设备）厂商价格信息》对应品牌、规格及型号下浮30%计算及市场询价的较低者计算。</w:t>
      </w:r>
    </w:p>
    <w:p w14:paraId="662AC60C" w14:textId="77777777" w:rsidR="00A65CC9" w:rsidRPr="006F22BF" w:rsidRDefault="00000000">
      <w:pPr>
        <w:pStyle w:val="af4"/>
        <w:adjustRightInd w:val="0"/>
        <w:snapToGrid w:val="0"/>
        <w:spacing w:before="0" w:beforeAutospacing="0" w:after="0" w:afterAutospacing="0" w:line="360" w:lineRule="auto"/>
        <w:ind w:firstLineChars="200" w:firstLine="440"/>
        <w:outlineLvl w:val="3"/>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D、《广州地区建设工程材料（设备）厂商价格信息》没有对应的品牌、规格及型号的材料，由建设单位、监理单位、造价咨询通过市场询价（询价应为到工地价格）确定。取费标准按施工时期对应的广州市计费文件计算，措施项目费及预算包干费</w:t>
      </w:r>
      <w:proofErr w:type="gramStart"/>
      <w:r w:rsidRPr="006F22BF">
        <w:rPr>
          <w:rFonts w:cs="宋体" w:hint="eastAsia"/>
          <w:color w:val="000000" w:themeColor="text1"/>
          <w:kern w:val="2"/>
          <w:sz w:val="22"/>
          <w:szCs w:val="22"/>
          <w:lang w:bidi="ar"/>
        </w:rPr>
        <w:t>不</w:t>
      </w:r>
      <w:proofErr w:type="gramEnd"/>
      <w:r w:rsidRPr="006F22BF">
        <w:rPr>
          <w:rFonts w:cs="宋体" w:hint="eastAsia"/>
          <w:color w:val="000000" w:themeColor="text1"/>
          <w:kern w:val="2"/>
          <w:sz w:val="22"/>
          <w:szCs w:val="22"/>
          <w:lang w:bidi="ar"/>
        </w:rPr>
        <w:t>另计算。</w:t>
      </w:r>
    </w:p>
    <w:p w14:paraId="39B90D76"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L--承包人报价折扣率，计算公式为L=（中标价-非竞争性费用）/（最高投标限价-非竞争性费用）×100%。</w:t>
      </w:r>
    </w:p>
    <w:p w14:paraId="07F2B256"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25.11投标文件有漏项的，在签订合同时，漏</w:t>
      </w:r>
      <w:proofErr w:type="gramStart"/>
      <w:r w:rsidRPr="006F22BF">
        <w:rPr>
          <w:rFonts w:hint="eastAsia"/>
          <w:snapToGrid w:val="0"/>
          <w:color w:val="000000" w:themeColor="text1"/>
        </w:rPr>
        <w:t>项项目</w:t>
      </w:r>
      <w:proofErr w:type="gramEnd"/>
      <w:r w:rsidRPr="006F22BF">
        <w:rPr>
          <w:rFonts w:hint="eastAsia"/>
          <w:snapToGrid w:val="0"/>
          <w:color w:val="000000" w:themeColor="text1"/>
        </w:rPr>
        <w:t>清单工程量以招标工程量清单和清单修正项为依据计列，漏</w:t>
      </w:r>
      <w:proofErr w:type="gramStart"/>
      <w:r w:rsidRPr="006F22BF">
        <w:rPr>
          <w:rFonts w:hint="eastAsia"/>
          <w:snapToGrid w:val="0"/>
          <w:color w:val="000000" w:themeColor="text1"/>
        </w:rPr>
        <w:t>项项目</w:t>
      </w:r>
      <w:proofErr w:type="gramEnd"/>
      <w:r w:rsidRPr="006F22BF">
        <w:rPr>
          <w:rFonts w:hint="eastAsia"/>
          <w:snapToGrid w:val="0"/>
          <w:color w:val="000000" w:themeColor="text1"/>
        </w:rPr>
        <w:t>综合单价按该项目【其余合格中标候选人】相应投标单价平均值计列，形成漏</w:t>
      </w:r>
      <w:proofErr w:type="gramStart"/>
      <w:r w:rsidRPr="006F22BF">
        <w:rPr>
          <w:rFonts w:hint="eastAsia"/>
          <w:snapToGrid w:val="0"/>
          <w:color w:val="000000" w:themeColor="text1"/>
        </w:rPr>
        <w:t>项</w:t>
      </w:r>
      <w:proofErr w:type="gramEnd"/>
      <w:r w:rsidRPr="006F22BF">
        <w:rPr>
          <w:rFonts w:hint="eastAsia"/>
          <w:snapToGrid w:val="0"/>
          <w:color w:val="000000" w:themeColor="text1"/>
        </w:rPr>
        <w:t>项目工程量清单作为合同附件；在工程结算时，按施工实际工程数量</w:t>
      </w:r>
      <w:proofErr w:type="gramStart"/>
      <w:r w:rsidRPr="006F22BF">
        <w:rPr>
          <w:rFonts w:hint="eastAsia"/>
          <w:snapToGrid w:val="0"/>
          <w:color w:val="000000" w:themeColor="text1"/>
        </w:rPr>
        <w:t>减漏项项目</w:t>
      </w:r>
      <w:proofErr w:type="gramEnd"/>
      <w:r w:rsidRPr="006F22BF">
        <w:rPr>
          <w:rFonts w:hint="eastAsia"/>
          <w:snapToGrid w:val="0"/>
          <w:color w:val="000000" w:themeColor="text1"/>
        </w:rPr>
        <w:t>招标工程数量计算增减工程量，增减工程量乘以上述综合单价作为漏</w:t>
      </w:r>
      <w:proofErr w:type="gramStart"/>
      <w:r w:rsidRPr="006F22BF">
        <w:rPr>
          <w:rFonts w:hint="eastAsia"/>
          <w:snapToGrid w:val="0"/>
          <w:color w:val="000000" w:themeColor="text1"/>
        </w:rPr>
        <w:t>项项目</w:t>
      </w:r>
      <w:proofErr w:type="gramEnd"/>
      <w:r w:rsidRPr="006F22BF">
        <w:rPr>
          <w:rFonts w:hint="eastAsia"/>
          <w:snapToGrid w:val="0"/>
          <w:color w:val="000000" w:themeColor="text1"/>
        </w:rPr>
        <w:t>结算款。</w:t>
      </w:r>
    </w:p>
    <w:p w14:paraId="04B03CFA"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25.12余泥渣土消纳费结算</w:t>
      </w:r>
      <w:proofErr w:type="gramStart"/>
      <w:r w:rsidRPr="006F22BF">
        <w:rPr>
          <w:rFonts w:hint="eastAsia"/>
          <w:snapToGrid w:val="0"/>
          <w:color w:val="000000" w:themeColor="text1"/>
        </w:rPr>
        <w:t>时工程</w:t>
      </w:r>
      <w:proofErr w:type="gramEnd"/>
      <w:r w:rsidRPr="006F22BF">
        <w:rPr>
          <w:rFonts w:hint="eastAsia"/>
          <w:snapToGrid w:val="0"/>
          <w:color w:val="000000" w:themeColor="text1"/>
        </w:rPr>
        <w:t>量按实际发生计算，其中建筑垃圾处置企业（单位）收取的消纳费，</w:t>
      </w:r>
      <w:proofErr w:type="gramStart"/>
      <w:r w:rsidRPr="006F22BF">
        <w:rPr>
          <w:rFonts w:hint="eastAsia"/>
          <w:snapToGrid w:val="0"/>
          <w:color w:val="000000" w:themeColor="text1"/>
        </w:rPr>
        <w:t>凭施工</w:t>
      </w:r>
      <w:proofErr w:type="gramEnd"/>
      <w:r w:rsidRPr="006F22BF">
        <w:rPr>
          <w:rFonts w:hint="eastAsia"/>
          <w:snapToGrid w:val="0"/>
          <w:color w:val="000000" w:themeColor="text1"/>
        </w:rPr>
        <w:t>单位与建筑垃圾处置企业（单位）签订的合同与发票之间的较低者结算。</w:t>
      </w:r>
    </w:p>
    <w:p w14:paraId="54E98C79"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25.13 上述所产生的综合单价及投标</w:t>
      </w:r>
      <w:proofErr w:type="gramStart"/>
      <w:r w:rsidRPr="006F22BF">
        <w:rPr>
          <w:rFonts w:hint="eastAsia"/>
          <w:snapToGrid w:val="0"/>
          <w:color w:val="000000" w:themeColor="text1"/>
        </w:rPr>
        <w:t>时综合</w:t>
      </w:r>
      <w:proofErr w:type="gramEnd"/>
      <w:r w:rsidRPr="006F22BF">
        <w:rPr>
          <w:rFonts w:hint="eastAsia"/>
          <w:snapToGrid w:val="0"/>
          <w:color w:val="000000" w:themeColor="text1"/>
        </w:rPr>
        <w:t>单价冲突时，以最低者选取确定最后的综合单价。</w:t>
      </w:r>
    </w:p>
    <w:p w14:paraId="781FEAFB" w14:textId="77777777" w:rsidR="00A65CC9" w:rsidRPr="006F22BF" w:rsidRDefault="00000000">
      <w:pPr>
        <w:adjustRightInd w:val="0"/>
        <w:snapToGrid w:val="0"/>
        <w:spacing w:line="360" w:lineRule="auto"/>
        <w:ind w:right="11" w:firstLineChars="200" w:firstLine="48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承包人与发包人一致同意不适用合同通用条款第26条的约定，代之以：</w:t>
      </w:r>
    </w:p>
    <w:p w14:paraId="7B8686CE"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26、工程预付款</w:t>
      </w:r>
    </w:p>
    <w:p w14:paraId="72EE9521"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b/>
          <w:snapToGrid w:val="0"/>
          <w:color w:val="000000" w:themeColor="text1"/>
        </w:rPr>
      </w:pPr>
      <w:r w:rsidRPr="006F22BF">
        <w:rPr>
          <w:rFonts w:hint="eastAsia"/>
          <w:snapToGrid w:val="0"/>
          <w:color w:val="000000" w:themeColor="text1"/>
        </w:rPr>
        <w:t>26.1承包人按招标文件及合同专用条款第44条的要求提交履约</w:t>
      </w:r>
      <w:r w:rsidRPr="006F22BF">
        <w:rPr>
          <w:rFonts w:hint="eastAsia"/>
          <w:b/>
          <w:bCs/>
          <w:snapToGrid w:val="0"/>
          <w:color w:val="000000" w:themeColor="text1"/>
        </w:rPr>
        <w:t>担保</w:t>
      </w:r>
      <w:r w:rsidRPr="006F22BF">
        <w:rPr>
          <w:rFonts w:hint="eastAsia"/>
          <w:snapToGrid w:val="0"/>
          <w:color w:val="000000" w:themeColor="text1"/>
        </w:rPr>
        <w:t>且本合同签订后，承包人提交工程预付款申请书，发包人收到后28天内向承包人支付分部分项工程量清单计价的</w:t>
      </w:r>
      <w:proofErr w:type="gramStart"/>
      <w:r w:rsidRPr="006F22BF">
        <w:rPr>
          <w:rFonts w:cs="宋体" w:hint="eastAsia"/>
          <w:color w:val="000000" w:themeColor="text1"/>
          <w:szCs w:val="21"/>
          <w:lang w:bidi="ar"/>
        </w:rPr>
        <w:t>的</w:t>
      </w:r>
      <w:proofErr w:type="gramEnd"/>
      <w:r w:rsidRPr="006F22BF">
        <w:rPr>
          <w:rFonts w:cs="宋体" w:hint="eastAsia"/>
          <w:color w:val="000000" w:themeColor="text1"/>
          <w:szCs w:val="21"/>
          <w:u w:val="single"/>
          <w:lang w:bidi="ar"/>
        </w:rPr>
        <w:t xml:space="preserve"> 20 </w:t>
      </w:r>
      <w:r w:rsidRPr="006F22BF">
        <w:rPr>
          <w:rFonts w:cs="宋体" w:hint="eastAsia"/>
          <w:color w:val="000000" w:themeColor="text1"/>
          <w:szCs w:val="21"/>
          <w:lang w:bidi="ar"/>
        </w:rPr>
        <w:t>%（即占合同价款的</w:t>
      </w:r>
      <w:r w:rsidRPr="006F22BF">
        <w:rPr>
          <w:rFonts w:cs="宋体" w:hint="eastAsia"/>
          <w:color w:val="000000" w:themeColor="text1"/>
          <w:szCs w:val="21"/>
          <w:u w:val="single"/>
          <w:lang w:bidi="ar"/>
        </w:rPr>
        <w:t xml:space="preserve">    </w:t>
      </w:r>
      <w:r w:rsidRPr="006F22BF">
        <w:rPr>
          <w:rFonts w:cs="宋体" w:hint="eastAsia"/>
          <w:color w:val="000000" w:themeColor="text1"/>
          <w:szCs w:val="21"/>
          <w:lang w:bidi="ar"/>
        </w:rPr>
        <w:t>%），即</w:t>
      </w:r>
      <w:r w:rsidRPr="006F22BF">
        <w:rPr>
          <w:rFonts w:cs="宋体" w:hint="eastAsia"/>
          <w:color w:val="000000" w:themeColor="text1"/>
          <w:szCs w:val="21"/>
          <w:u w:val="single"/>
          <w:lang w:bidi="ar"/>
        </w:rPr>
        <w:t xml:space="preserve">    </w:t>
      </w:r>
      <w:r w:rsidRPr="006F22BF">
        <w:rPr>
          <w:rFonts w:cs="宋体" w:hint="eastAsia"/>
          <w:color w:val="000000" w:themeColor="text1"/>
          <w:szCs w:val="21"/>
          <w:lang w:bidi="ar"/>
        </w:rPr>
        <w:t>元</w:t>
      </w:r>
      <w:r w:rsidRPr="006F22BF">
        <w:rPr>
          <w:rFonts w:hint="eastAsia"/>
          <w:snapToGrid w:val="0"/>
          <w:color w:val="000000" w:themeColor="text1"/>
        </w:rPr>
        <w:t>作为工程预付款</w:t>
      </w:r>
      <w:r w:rsidRPr="006F22BF">
        <w:rPr>
          <w:rFonts w:cs="宋体" w:hint="eastAsia"/>
          <w:color w:val="000000" w:themeColor="text1"/>
          <w:szCs w:val="21"/>
          <w:lang w:bidi="ar"/>
        </w:rPr>
        <w:t>（发包人有权根据项目资金落实情况进行分批支付</w:t>
      </w:r>
      <w:r w:rsidRPr="006F22BF">
        <w:rPr>
          <w:rFonts w:cs="仿宋" w:hint="eastAsia"/>
          <w:color w:val="000000" w:themeColor="text1"/>
          <w:szCs w:val="21"/>
        </w:rPr>
        <w:t>工程预付款</w:t>
      </w:r>
      <w:r w:rsidRPr="006F22BF">
        <w:rPr>
          <w:rFonts w:cs="宋体" w:hint="eastAsia"/>
          <w:color w:val="000000" w:themeColor="text1"/>
          <w:szCs w:val="21"/>
          <w:lang w:bidi="ar"/>
        </w:rPr>
        <w:t>）</w:t>
      </w:r>
      <w:r w:rsidRPr="006F22BF">
        <w:rPr>
          <w:rFonts w:hint="eastAsia"/>
          <w:snapToGrid w:val="0"/>
          <w:color w:val="000000" w:themeColor="text1"/>
        </w:rPr>
        <w:t>，</w:t>
      </w:r>
      <w:r w:rsidRPr="006F22BF">
        <w:rPr>
          <w:rFonts w:cs="宋体" w:hint="eastAsia"/>
          <w:bCs/>
          <w:color w:val="000000" w:themeColor="text1"/>
          <w:szCs w:val="21"/>
          <w:lang w:bidi="ar"/>
        </w:rPr>
        <w:t>其中属于人工费用预付款部分的金额为本合同总价的1%，即</w:t>
      </w:r>
      <w:r w:rsidRPr="006F22BF">
        <w:rPr>
          <w:rFonts w:cs="宋体" w:hint="eastAsia"/>
          <w:bCs/>
          <w:color w:val="000000" w:themeColor="text1"/>
          <w:szCs w:val="21"/>
          <w:u w:val="single"/>
          <w:lang w:bidi="ar"/>
        </w:rPr>
        <w:t xml:space="preserve">      </w:t>
      </w:r>
      <w:r w:rsidRPr="006F22BF">
        <w:rPr>
          <w:rFonts w:cs="宋体" w:hint="eastAsia"/>
          <w:bCs/>
          <w:color w:val="000000" w:themeColor="text1"/>
          <w:szCs w:val="21"/>
          <w:lang w:bidi="ar"/>
        </w:rPr>
        <w:t>元，一次性拨付到工人工资支付专用账户。</w:t>
      </w:r>
      <w:r w:rsidRPr="006F22BF">
        <w:rPr>
          <w:rFonts w:hint="eastAsia"/>
          <w:b/>
          <w:snapToGrid w:val="0"/>
          <w:color w:val="000000" w:themeColor="text1"/>
        </w:rPr>
        <w:t>建筑业职工工伤保险费已包含在合同总价及工程预付款中，发包人</w:t>
      </w:r>
      <w:proofErr w:type="gramStart"/>
      <w:r w:rsidRPr="006F22BF">
        <w:rPr>
          <w:rFonts w:hint="eastAsia"/>
          <w:b/>
          <w:snapToGrid w:val="0"/>
          <w:color w:val="000000" w:themeColor="text1"/>
        </w:rPr>
        <w:t>不</w:t>
      </w:r>
      <w:proofErr w:type="gramEnd"/>
      <w:r w:rsidRPr="006F22BF">
        <w:rPr>
          <w:rFonts w:hint="eastAsia"/>
          <w:b/>
          <w:snapToGrid w:val="0"/>
          <w:color w:val="000000" w:themeColor="text1"/>
        </w:rPr>
        <w:t>另行支付。</w:t>
      </w:r>
    </w:p>
    <w:p w14:paraId="45DBFC6A"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ascii="楷体_GB2312" w:eastAsia="楷体_GB2312" w:hint="eastAsia"/>
          <w:b/>
          <w:snapToGrid w:val="0"/>
          <w:color w:val="000000" w:themeColor="text1"/>
          <w:u w:val="single"/>
        </w:rPr>
      </w:pPr>
      <w:r w:rsidRPr="006F22BF">
        <w:rPr>
          <w:rFonts w:cs="宋体" w:hint="eastAsia"/>
          <w:color w:val="000000" w:themeColor="text1"/>
          <w:szCs w:val="21"/>
          <w:lang w:bidi="ar"/>
        </w:rPr>
        <w:t>承包人在收到发包人工程预付款后，应及时向作业班组、分包单位、供应商支付</w:t>
      </w:r>
      <w:r w:rsidRPr="006F22BF">
        <w:rPr>
          <w:rFonts w:cs="宋体"/>
          <w:color w:val="000000" w:themeColor="text1"/>
          <w:szCs w:val="21"/>
          <w:lang w:bidi="ar"/>
        </w:rPr>
        <w:t>人工费用、</w:t>
      </w:r>
      <w:r w:rsidRPr="006F22BF">
        <w:rPr>
          <w:rFonts w:cs="宋体" w:hint="eastAsia"/>
          <w:color w:val="000000" w:themeColor="text1"/>
          <w:szCs w:val="21"/>
          <w:lang w:bidi="ar"/>
        </w:rPr>
        <w:t>备料款等相关费用。承包人如挪用预付款，或未及时向作业班组、分包单位、供应商支付</w:t>
      </w:r>
      <w:r w:rsidRPr="006F22BF">
        <w:rPr>
          <w:rFonts w:cs="宋体"/>
          <w:color w:val="000000" w:themeColor="text1"/>
          <w:szCs w:val="21"/>
          <w:lang w:bidi="ar"/>
        </w:rPr>
        <w:t>人工费用、</w:t>
      </w:r>
      <w:r w:rsidRPr="006F22BF">
        <w:rPr>
          <w:rFonts w:cs="宋体" w:hint="eastAsia"/>
          <w:color w:val="000000" w:themeColor="text1"/>
          <w:szCs w:val="21"/>
          <w:lang w:bidi="ar"/>
        </w:rPr>
        <w:t>备料</w:t>
      </w:r>
      <w:proofErr w:type="gramStart"/>
      <w:r w:rsidRPr="006F22BF">
        <w:rPr>
          <w:rFonts w:cs="宋体" w:hint="eastAsia"/>
          <w:color w:val="000000" w:themeColor="text1"/>
          <w:szCs w:val="21"/>
          <w:lang w:bidi="ar"/>
        </w:rPr>
        <w:t>款导致</w:t>
      </w:r>
      <w:proofErr w:type="gramEnd"/>
      <w:r w:rsidRPr="006F22BF">
        <w:rPr>
          <w:rFonts w:cs="宋体" w:hint="eastAsia"/>
          <w:color w:val="000000" w:themeColor="text1"/>
          <w:szCs w:val="21"/>
          <w:lang w:bidi="ar"/>
        </w:rPr>
        <w:t>工期延误的，发包人一经查实，承包人承担严重违约责任。</w:t>
      </w:r>
    </w:p>
    <w:p w14:paraId="236F37DD" w14:textId="77777777" w:rsidR="00A65CC9" w:rsidRPr="006F22BF" w:rsidRDefault="00000000">
      <w:pPr>
        <w:pStyle w:val="aa"/>
        <w:adjustRightInd w:val="0"/>
        <w:snapToGrid w:val="0"/>
        <w:spacing w:line="360" w:lineRule="auto"/>
        <w:ind w:firstLineChars="200" w:firstLine="480"/>
        <w:outlineLvl w:val="3"/>
        <w:rPr>
          <w:rFonts w:hAnsi="宋体"/>
          <w:snapToGrid w:val="0"/>
          <w:color w:val="000000" w:themeColor="text1"/>
          <w:kern w:val="0"/>
          <w:sz w:val="24"/>
          <w:szCs w:val="24"/>
        </w:rPr>
      </w:pPr>
      <w:r w:rsidRPr="006F22BF">
        <w:rPr>
          <w:rFonts w:hAnsi="宋体" w:cs="宋体"/>
          <w:color w:val="000000" w:themeColor="text1"/>
          <w:kern w:val="0"/>
          <w:sz w:val="24"/>
          <w:szCs w:val="24"/>
          <w:lang w:bidi="ar"/>
        </w:rPr>
        <w:fldChar w:fldCharType="begin"/>
      </w:r>
      <w:r w:rsidRPr="006F22BF">
        <w:rPr>
          <w:rFonts w:hAnsi="宋体" w:cs="宋体"/>
          <w:color w:val="000000" w:themeColor="text1"/>
          <w:kern w:val="0"/>
          <w:sz w:val="24"/>
          <w:szCs w:val="24"/>
          <w:lang w:bidi="ar"/>
        </w:rPr>
        <w:instrText xml:space="preserve"> EQ \o\ac(□,×)</w:instrText>
      </w:r>
      <w:r w:rsidRPr="006F22BF">
        <w:rPr>
          <w:rFonts w:hAnsi="宋体" w:cs="宋体"/>
          <w:color w:val="000000" w:themeColor="text1"/>
          <w:kern w:val="0"/>
          <w:sz w:val="24"/>
          <w:szCs w:val="24"/>
          <w:lang w:bidi="ar"/>
        </w:rPr>
        <w:fldChar w:fldCharType="end"/>
      </w:r>
      <w:r w:rsidRPr="006F22BF">
        <w:rPr>
          <w:rFonts w:hAnsi="宋体"/>
          <w:snapToGrid w:val="0"/>
          <w:color w:val="000000" w:themeColor="text1"/>
          <w:kern w:val="0"/>
          <w:sz w:val="24"/>
          <w:szCs w:val="24"/>
        </w:rPr>
        <w:t>26.2若本工程含有</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材料设备，承包人应严格按照本合同、招标文件及与</w:t>
      </w:r>
      <w:proofErr w:type="gramStart"/>
      <w:r w:rsidRPr="006F22BF">
        <w:rPr>
          <w:rFonts w:hAnsi="宋体"/>
          <w:snapToGrid w:val="0"/>
          <w:color w:val="000000" w:themeColor="text1"/>
          <w:kern w:val="0"/>
          <w:sz w:val="24"/>
          <w:szCs w:val="24"/>
        </w:rPr>
        <w:lastRenderedPageBreak/>
        <w:t>甲招乙供</w:t>
      </w:r>
      <w:proofErr w:type="gramEnd"/>
      <w:r w:rsidRPr="006F22BF">
        <w:rPr>
          <w:rFonts w:hAnsi="宋体"/>
          <w:snapToGrid w:val="0"/>
          <w:color w:val="000000" w:themeColor="text1"/>
          <w:kern w:val="0"/>
          <w:sz w:val="24"/>
          <w:szCs w:val="24"/>
        </w:rPr>
        <w:t>材料设备供应商所签合同的约定及时审核、申请</w:t>
      </w:r>
      <w:proofErr w:type="gramStart"/>
      <w:r w:rsidRPr="006F22BF">
        <w:rPr>
          <w:rFonts w:hAnsi="宋体"/>
          <w:snapToGrid w:val="0"/>
          <w:color w:val="000000" w:themeColor="text1"/>
          <w:kern w:val="0"/>
          <w:sz w:val="24"/>
          <w:szCs w:val="24"/>
        </w:rPr>
        <w:t>支付甲招乙供</w:t>
      </w:r>
      <w:proofErr w:type="gramEnd"/>
      <w:r w:rsidRPr="006F22BF">
        <w:rPr>
          <w:rFonts w:hAnsi="宋体"/>
          <w:snapToGrid w:val="0"/>
          <w:color w:val="000000" w:themeColor="text1"/>
          <w:kern w:val="0"/>
          <w:sz w:val="24"/>
          <w:szCs w:val="24"/>
        </w:rPr>
        <w:t>材料设备预付款，并在银行的监控下，按照发包人的要求直接将</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材料设备款项按合同专用条款第30.7（8）款的约定支付给材料设备供应商，否则应按合同专用条款第38.15款承担违约责任。（本项目不涉及）</w:t>
      </w:r>
    </w:p>
    <w:p w14:paraId="7CBEEC74" w14:textId="77777777" w:rsidR="00A65CC9" w:rsidRPr="006F22BF" w:rsidRDefault="00000000">
      <w:pPr>
        <w:pStyle w:val="aa"/>
        <w:adjustRightInd w:val="0"/>
        <w:snapToGrid w:val="0"/>
        <w:spacing w:line="360" w:lineRule="auto"/>
        <w:ind w:firstLineChars="200" w:firstLine="480"/>
        <w:outlineLvl w:val="3"/>
        <w:rPr>
          <w:rFonts w:hAnsi="宋体"/>
          <w:snapToGrid w:val="0"/>
          <w:color w:val="000000" w:themeColor="text1"/>
          <w:kern w:val="0"/>
          <w:sz w:val="24"/>
          <w:szCs w:val="24"/>
        </w:rPr>
      </w:pPr>
      <w:r w:rsidRPr="006F22BF">
        <w:rPr>
          <w:rFonts w:hAnsi="宋体" w:cs="宋体"/>
          <w:color w:val="000000" w:themeColor="text1"/>
          <w:kern w:val="0"/>
          <w:sz w:val="24"/>
          <w:szCs w:val="24"/>
          <w:lang w:bidi="ar"/>
        </w:rPr>
        <w:fldChar w:fldCharType="begin"/>
      </w:r>
      <w:r w:rsidRPr="006F22BF">
        <w:rPr>
          <w:rFonts w:hAnsi="宋体" w:cs="宋体"/>
          <w:color w:val="000000" w:themeColor="text1"/>
          <w:kern w:val="0"/>
          <w:sz w:val="24"/>
          <w:szCs w:val="24"/>
          <w:lang w:bidi="ar"/>
        </w:rPr>
        <w:instrText xml:space="preserve"> EQ \o\ac(□,×)</w:instrText>
      </w:r>
      <w:r w:rsidRPr="006F22BF">
        <w:rPr>
          <w:rFonts w:hAnsi="宋体" w:cs="宋体"/>
          <w:color w:val="000000" w:themeColor="text1"/>
          <w:kern w:val="0"/>
          <w:sz w:val="24"/>
          <w:szCs w:val="24"/>
          <w:lang w:bidi="ar"/>
        </w:rPr>
        <w:fldChar w:fldCharType="end"/>
      </w:r>
      <w:r w:rsidRPr="006F22BF">
        <w:rPr>
          <w:b/>
          <w:snapToGrid w:val="0"/>
          <w:color w:val="000000" w:themeColor="text1"/>
          <w:sz w:val="24"/>
          <w:szCs w:val="24"/>
        </w:rPr>
        <w:t xml:space="preserve"> </w:t>
      </w:r>
      <w:r w:rsidRPr="006F22BF">
        <w:rPr>
          <w:rFonts w:hAnsi="宋体"/>
          <w:snapToGrid w:val="0"/>
          <w:color w:val="000000" w:themeColor="text1"/>
          <w:kern w:val="0"/>
          <w:sz w:val="24"/>
          <w:szCs w:val="24"/>
        </w:rPr>
        <w:t>26.3如本工程含有甲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材料设备，承包人应严格按照本合同、</w:t>
      </w:r>
      <w:r w:rsidRPr="006F22BF">
        <w:rPr>
          <w:snapToGrid w:val="0"/>
          <w:color w:val="000000" w:themeColor="text1"/>
          <w:sz w:val="24"/>
          <w:szCs w:val="24"/>
        </w:rPr>
        <w:t>招标文件或</w:t>
      </w:r>
      <w:r w:rsidRPr="006F22BF">
        <w:rPr>
          <w:rFonts w:hAnsi="宋体"/>
          <w:snapToGrid w:val="0"/>
          <w:color w:val="000000" w:themeColor="text1"/>
          <w:kern w:val="0"/>
          <w:sz w:val="24"/>
          <w:szCs w:val="24"/>
        </w:rPr>
        <w:t>公开择优竞价文件及与甲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材料设备供应商所签合同的约定及时审核、申请</w:t>
      </w:r>
      <w:proofErr w:type="gramStart"/>
      <w:r w:rsidRPr="006F22BF">
        <w:rPr>
          <w:rFonts w:hAnsi="宋体"/>
          <w:snapToGrid w:val="0"/>
          <w:color w:val="000000" w:themeColor="text1"/>
          <w:kern w:val="0"/>
          <w:sz w:val="24"/>
          <w:szCs w:val="24"/>
        </w:rPr>
        <w:t>支付甲管乙供</w:t>
      </w:r>
      <w:proofErr w:type="gramEnd"/>
      <w:r w:rsidRPr="006F22BF">
        <w:rPr>
          <w:rFonts w:hAnsi="宋体"/>
          <w:snapToGrid w:val="0"/>
          <w:color w:val="000000" w:themeColor="text1"/>
          <w:kern w:val="0"/>
          <w:sz w:val="24"/>
          <w:szCs w:val="24"/>
        </w:rPr>
        <w:t>材料设备预付款，且在收到发包人支付的款项后三个工作日内将该款项支付给甲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材料设备供应商，并在下一次申请付款时向发包人提交本次支付凭证复印件作为支持材料，否则应按合同专用条款第38.15款承担违约责任。（本项目不涉及）</w:t>
      </w:r>
    </w:p>
    <w:p w14:paraId="43820FCF" w14:textId="77777777" w:rsidR="00A65CC9" w:rsidRPr="006F22BF" w:rsidRDefault="00000000">
      <w:pPr>
        <w:pStyle w:val="aa"/>
        <w:adjustRightInd w:val="0"/>
        <w:snapToGrid w:val="0"/>
        <w:spacing w:line="360" w:lineRule="auto"/>
        <w:ind w:firstLineChars="200" w:firstLine="480"/>
        <w:outlineLvl w:val="3"/>
        <w:rPr>
          <w:rFonts w:hAnsi="宋体"/>
          <w:snapToGrid w:val="0"/>
          <w:color w:val="000000" w:themeColor="text1"/>
          <w:kern w:val="0"/>
          <w:sz w:val="24"/>
          <w:szCs w:val="24"/>
        </w:rPr>
      </w:pPr>
      <w:r w:rsidRPr="006F22BF">
        <w:rPr>
          <w:rFonts w:hAnsi="宋体"/>
          <w:snapToGrid w:val="0"/>
          <w:color w:val="000000" w:themeColor="text1"/>
          <w:kern w:val="0"/>
          <w:sz w:val="24"/>
          <w:szCs w:val="24"/>
        </w:rPr>
        <w:t>26.4承包人应将预付款专用于实施本工程所需的施工机械、材料设备及人员费用，并向总监理工程师提交发票或其他证明文件的副本以证明预付款确实专款专用，否则应按合同专用条款第38.15款承担违约责任。</w:t>
      </w:r>
    </w:p>
    <w:p w14:paraId="6FA540CD" w14:textId="77777777" w:rsidR="00A65CC9" w:rsidRPr="006F22BF" w:rsidRDefault="00000000">
      <w:pPr>
        <w:pStyle w:val="aa"/>
        <w:adjustRightInd w:val="0"/>
        <w:snapToGrid w:val="0"/>
        <w:spacing w:line="360" w:lineRule="auto"/>
        <w:ind w:leftChars="57" w:left="120" w:firstLineChars="150" w:firstLine="360"/>
        <w:outlineLvl w:val="3"/>
        <w:rPr>
          <w:rFonts w:hAnsi="宋体"/>
          <w:snapToGrid w:val="0"/>
          <w:color w:val="000000" w:themeColor="text1"/>
          <w:kern w:val="0"/>
          <w:sz w:val="24"/>
          <w:szCs w:val="24"/>
        </w:rPr>
      </w:pPr>
      <w:r w:rsidRPr="006F22BF">
        <w:rPr>
          <w:rFonts w:hAnsi="宋体"/>
          <w:snapToGrid w:val="0"/>
          <w:color w:val="000000" w:themeColor="text1"/>
          <w:kern w:val="0"/>
          <w:sz w:val="24"/>
          <w:szCs w:val="24"/>
        </w:rPr>
        <w:t>26.5预付款从工程进度款中分期全部扣回，扣回的时间和比例为：当分部分项工程量清单项目工程进度款、预付款累计金额达到分部分项工程量清单计价的40%（含本数）时，开始在下一次分部分项工程量清单项目工程进度款中扣回预付款，并在分部分项工程量清单项目工程进度款、预付款累计金额达到分部分项工程量清单计价的80%（含本数）以前全部扣回预付款。本合同另有约定的，从其约定。</w:t>
      </w:r>
    </w:p>
    <w:p w14:paraId="31B3F90D"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27、工程量的确认</w:t>
      </w:r>
    </w:p>
    <w:p w14:paraId="606635DF"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27.1承包人每次申请工程进度款时应提交已完工程进度款申请报表。</w:t>
      </w:r>
    </w:p>
    <w:p w14:paraId="4C2D9729"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已完工程进度款申请报表的提交应按发包人工程项目信息管理系统的要求执行。</w:t>
      </w:r>
    </w:p>
    <w:p w14:paraId="0C0CCFFF"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27.3不予计量的情况：</w:t>
      </w:r>
    </w:p>
    <w:p w14:paraId="629423C7"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（1）隐蔽工程无验收记录表的；</w:t>
      </w:r>
    </w:p>
    <w:p w14:paraId="682D87B2"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（2）施工图之外的工作量；</w:t>
      </w:r>
    </w:p>
    <w:p w14:paraId="35BBA1EA"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（3）因承包人责任而增加的工作量；</w:t>
      </w:r>
    </w:p>
    <w:p w14:paraId="7A3F5736"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（4）未经发包人批准的分包单位施工的工程；</w:t>
      </w:r>
    </w:p>
    <w:p w14:paraId="6B019E36"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（5）不符合合同约定或设计要求的工程。</w:t>
      </w:r>
    </w:p>
    <w:p w14:paraId="381F7787" w14:textId="77777777" w:rsidR="00A65CC9" w:rsidRPr="006F22BF" w:rsidRDefault="00000000">
      <w:pPr>
        <w:adjustRightInd w:val="0"/>
        <w:snapToGrid w:val="0"/>
        <w:spacing w:line="360" w:lineRule="auto"/>
        <w:ind w:right="11" w:firstLineChars="192" w:firstLine="463"/>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承包人和发包人一致同意增加27.4、27.5：</w:t>
      </w:r>
    </w:p>
    <w:p w14:paraId="2A393DE7"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27.4除另有特别说明外，总监理工程师应根据合同的约定和批准的施工图纸、设计变更图纸通过计量来核实并确认已完工程的价值。当总监理工程师要求对工程的任一部分或若干部分进行计量时，总监理工程师应当书面通知承包人，承包人应按通知要求立</w:t>
      </w:r>
      <w:r w:rsidRPr="006F22BF">
        <w:rPr>
          <w:rFonts w:ascii="宋体" w:hAnsi="宋体" w:hint="eastAsia"/>
          <w:snapToGrid w:val="0"/>
          <w:color w:val="000000" w:themeColor="text1"/>
          <w:kern w:val="0"/>
          <w:sz w:val="24"/>
        </w:rPr>
        <w:lastRenderedPageBreak/>
        <w:t>即前往协助监理单位从事上述计量工作，并提供此计量所需的一切详实资料。承包人未能按要求时间前往参加计量并提供详实资料，则由总监理工程师进行的或由其批准的计量应直接被认为是对这一部分工程的正确计量。</w:t>
      </w:r>
    </w:p>
    <w:p w14:paraId="710881CF" w14:textId="77777777" w:rsidR="00A65CC9" w:rsidRPr="006F22BF" w:rsidRDefault="00000000">
      <w:pPr>
        <w:adjustRightInd w:val="0"/>
        <w:snapToGrid w:val="0"/>
        <w:spacing w:line="360" w:lineRule="auto"/>
        <w:ind w:right="11" w:firstLineChars="200" w:firstLine="480"/>
        <w:outlineLvl w:val="3"/>
        <w:rPr>
          <w:rFonts w:ascii="宋体" w:hAnsi="宋体" w:hint="eastAsia"/>
          <w:b/>
          <w:snapToGrid w:val="0"/>
          <w:color w:val="000000" w:themeColor="text1"/>
          <w:kern w:val="0"/>
          <w:sz w:val="24"/>
        </w:rPr>
      </w:pPr>
      <w:r w:rsidRPr="006F22BF">
        <w:rPr>
          <w:rFonts w:ascii="宋体" w:hAnsi="宋体" w:hint="eastAsia"/>
          <w:snapToGrid w:val="0"/>
          <w:color w:val="000000" w:themeColor="text1"/>
          <w:kern w:val="0"/>
          <w:sz w:val="24"/>
        </w:rPr>
        <w:t>27.5工程的计量应以合同约定为准，双方另有约定的除外。</w:t>
      </w:r>
    </w:p>
    <w:p w14:paraId="6E68D98F" w14:textId="77777777" w:rsidR="00A65CC9" w:rsidRPr="006F22BF" w:rsidRDefault="00000000">
      <w:pPr>
        <w:adjustRightInd w:val="0"/>
        <w:snapToGrid w:val="0"/>
        <w:spacing w:line="360" w:lineRule="auto"/>
        <w:ind w:right="11" w:firstLineChars="200" w:firstLine="48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承包人与发包人一致同意不适用合同通用条款第28条的约定，代之以：</w:t>
      </w:r>
    </w:p>
    <w:p w14:paraId="476F2A6D"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28、工程款（进度款）支付</w:t>
      </w:r>
    </w:p>
    <w:p w14:paraId="0EBB6B98"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28.1</w:t>
      </w:r>
      <w:r w:rsidRPr="006F22BF">
        <w:rPr>
          <w:rFonts w:ascii="宋体" w:hAnsi="宋体" w:hint="eastAsia"/>
          <w:snapToGrid w:val="0"/>
          <w:color w:val="000000" w:themeColor="text1"/>
          <w:kern w:val="0"/>
          <w:sz w:val="24"/>
        </w:rPr>
        <w:t>双方约定的工程进度款支付</w:t>
      </w:r>
      <w:r w:rsidRPr="006F22BF">
        <w:rPr>
          <w:rFonts w:ascii="宋体" w:hAnsi="宋体" w:cs="宋体" w:hint="eastAsia"/>
          <w:snapToGrid w:val="0"/>
          <w:color w:val="000000" w:themeColor="text1"/>
          <w:kern w:val="0"/>
          <w:sz w:val="24"/>
          <w:lang w:val="zh-CN"/>
        </w:rPr>
        <w:t>基本原则</w:t>
      </w:r>
    </w:p>
    <w:p w14:paraId="471B7172"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（1）按月支付。每期工程款（进度款）支付，承包人须将相关的支付申请资料报监理单位，监理单位审核后报发包人，发包人审批后支付。</w:t>
      </w:r>
    </w:p>
    <w:p w14:paraId="02DC0A58" w14:textId="77777777" w:rsidR="00A65CC9" w:rsidRPr="006F22BF" w:rsidRDefault="00000000">
      <w:pPr>
        <w:adjustRightInd w:val="0"/>
        <w:snapToGrid w:val="0"/>
        <w:spacing w:line="360" w:lineRule="auto"/>
        <w:ind w:firstLineChars="200" w:firstLine="480"/>
        <w:rPr>
          <w:snapToGrid w:val="0"/>
          <w:color w:val="000000" w:themeColor="text1"/>
          <w:kern w:val="0"/>
          <w:sz w:val="24"/>
        </w:rPr>
      </w:pPr>
      <w:r w:rsidRPr="006F22BF">
        <w:rPr>
          <w:rFonts w:ascii="宋体" w:hAnsi="宋体" w:hint="eastAsia"/>
          <w:snapToGrid w:val="0"/>
          <w:color w:val="000000" w:themeColor="text1"/>
          <w:kern w:val="0"/>
          <w:sz w:val="24"/>
        </w:rPr>
        <w:t>（2）</w:t>
      </w:r>
      <w:r w:rsidRPr="006F22BF">
        <w:rPr>
          <w:rFonts w:hint="eastAsia"/>
          <w:snapToGrid w:val="0"/>
          <w:color w:val="000000" w:themeColor="text1"/>
          <w:kern w:val="0"/>
          <w:sz w:val="24"/>
        </w:rPr>
        <w:t>任何项目的计量与支付必须按合同约定的技术条件、发包人批准的施工图有关要求及规定完成，包括合同约定的与项目计量有关且必须完成的责任和义务。</w:t>
      </w:r>
    </w:p>
    <w:p w14:paraId="4E8582F9" w14:textId="77777777" w:rsidR="00A65CC9" w:rsidRPr="006F22BF" w:rsidRDefault="00000000">
      <w:pPr>
        <w:adjustRightInd w:val="0"/>
        <w:snapToGrid w:val="0"/>
        <w:spacing w:line="360" w:lineRule="auto"/>
        <w:ind w:firstLineChars="200" w:firstLine="480"/>
        <w:rPr>
          <w:snapToGrid w:val="0"/>
          <w:color w:val="000000" w:themeColor="text1"/>
          <w:kern w:val="0"/>
          <w:sz w:val="24"/>
        </w:rPr>
      </w:pPr>
      <w:r w:rsidRPr="006F22BF">
        <w:rPr>
          <w:rFonts w:ascii="宋体" w:hAnsi="宋体" w:hint="eastAsia"/>
          <w:snapToGrid w:val="0"/>
          <w:color w:val="000000" w:themeColor="text1"/>
          <w:kern w:val="0"/>
          <w:sz w:val="24"/>
        </w:rPr>
        <w:t>（3）已</w:t>
      </w:r>
      <w:r w:rsidRPr="006F22BF">
        <w:rPr>
          <w:rFonts w:hint="eastAsia"/>
          <w:snapToGrid w:val="0"/>
          <w:color w:val="000000" w:themeColor="text1"/>
          <w:kern w:val="0"/>
          <w:sz w:val="24"/>
        </w:rPr>
        <w:t>完工项目的计量与支付需得到总监理工程师和发包人的认可。如承包人的工作不能使总监理工程师和发包人满意（如：质量不合格，工程进度缓慢，施工总承包管理和配合服务不到位或有其他方面违反合同的行为等），总监理工程师和发包人有权拒绝计量与支付。</w:t>
      </w:r>
    </w:p>
    <w:p w14:paraId="72FE5C5A" w14:textId="77777777" w:rsidR="00A65CC9" w:rsidRPr="006F22BF" w:rsidRDefault="00000000">
      <w:pPr>
        <w:autoSpaceDE w:val="0"/>
        <w:autoSpaceDN w:val="0"/>
        <w:adjustRightInd w:val="0"/>
        <w:snapToGrid w:val="0"/>
        <w:spacing w:line="360" w:lineRule="auto"/>
        <w:ind w:right="11" w:firstLine="480"/>
        <w:rPr>
          <w:rFonts w:ascii="宋体" w:hAnsi="宋体" w:hint="eastAsia"/>
          <w:iCs/>
          <w:snapToGrid w:val="0"/>
          <w:color w:val="000000" w:themeColor="text1"/>
          <w:kern w:val="0"/>
          <w:sz w:val="24"/>
        </w:rPr>
      </w:pPr>
      <w:r w:rsidRPr="006F22BF">
        <w:rPr>
          <w:rFonts w:ascii="宋体" w:hAnsi="宋体" w:cs="宋体" w:hint="eastAsia"/>
          <w:snapToGrid w:val="0"/>
          <w:color w:val="000000" w:themeColor="text1"/>
          <w:kern w:val="0"/>
          <w:sz w:val="24"/>
          <w:lang w:val="zh-CN"/>
        </w:rPr>
        <w:t>（4）</w:t>
      </w:r>
      <w:r w:rsidRPr="006F22BF">
        <w:rPr>
          <w:rFonts w:ascii="宋体" w:hAnsi="宋体" w:hint="eastAsia"/>
          <w:iCs/>
          <w:snapToGrid w:val="0"/>
          <w:color w:val="000000" w:themeColor="text1"/>
          <w:kern w:val="0"/>
          <w:sz w:val="24"/>
        </w:rPr>
        <w:t>各次月</w:t>
      </w:r>
      <w:r w:rsidRPr="006F22BF">
        <w:rPr>
          <w:rFonts w:ascii="宋体" w:hAnsi="宋体" w:hint="eastAsia"/>
          <w:snapToGrid w:val="0"/>
          <w:color w:val="000000" w:themeColor="text1"/>
          <w:kern w:val="0"/>
          <w:sz w:val="24"/>
        </w:rPr>
        <w:t>工程进度款</w:t>
      </w:r>
      <w:r w:rsidRPr="006F22BF">
        <w:rPr>
          <w:rFonts w:ascii="宋体" w:hAnsi="宋体" w:hint="eastAsia"/>
          <w:iCs/>
          <w:snapToGrid w:val="0"/>
          <w:color w:val="000000" w:themeColor="text1"/>
          <w:kern w:val="0"/>
          <w:sz w:val="24"/>
        </w:rPr>
        <w:t>支付中，发包人从</w:t>
      </w:r>
      <w:r w:rsidRPr="006F22BF">
        <w:rPr>
          <w:rFonts w:ascii="宋体" w:hAnsi="宋体" w:hint="eastAsia"/>
          <w:snapToGrid w:val="0"/>
          <w:color w:val="000000" w:themeColor="text1"/>
          <w:kern w:val="0"/>
          <w:sz w:val="24"/>
        </w:rPr>
        <w:t>工程进度款</w:t>
      </w:r>
      <w:r w:rsidRPr="006F22BF">
        <w:rPr>
          <w:rFonts w:ascii="宋体" w:hAnsi="宋体" w:hint="eastAsia"/>
          <w:iCs/>
          <w:snapToGrid w:val="0"/>
          <w:color w:val="000000" w:themeColor="text1"/>
          <w:kern w:val="0"/>
          <w:sz w:val="24"/>
        </w:rPr>
        <w:t>中扣留10％的金额作为保留金，直至保留金的数额达到本合同价款的10％为止。</w:t>
      </w:r>
    </w:p>
    <w:p w14:paraId="2329EDFF"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（5）承包人在申请支付</w:t>
      </w:r>
      <w:r w:rsidRPr="006F22BF">
        <w:rPr>
          <w:rFonts w:ascii="宋体" w:hAnsi="宋体" w:hint="eastAsia"/>
          <w:iCs/>
          <w:snapToGrid w:val="0"/>
          <w:color w:val="000000" w:themeColor="text1"/>
          <w:kern w:val="0"/>
          <w:sz w:val="24"/>
        </w:rPr>
        <w:t>各次月</w:t>
      </w:r>
      <w:r w:rsidRPr="006F22BF">
        <w:rPr>
          <w:rFonts w:ascii="宋体" w:hAnsi="宋体" w:hint="eastAsia"/>
          <w:snapToGrid w:val="0"/>
          <w:color w:val="000000" w:themeColor="text1"/>
          <w:kern w:val="0"/>
          <w:sz w:val="24"/>
        </w:rPr>
        <w:t>工程进度款</w:t>
      </w:r>
      <w:r w:rsidRPr="006F22BF">
        <w:rPr>
          <w:rFonts w:ascii="宋体" w:hAnsi="宋体" w:hint="eastAsia"/>
          <w:iCs/>
          <w:snapToGrid w:val="0"/>
          <w:color w:val="000000" w:themeColor="text1"/>
          <w:kern w:val="0"/>
          <w:sz w:val="24"/>
        </w:rPr>
        <w:t>时应连同工人工资、材料设备供货单位及分包单位（如有）的</w:t>
      </w:r>
      <w:r w:rsidRPr="006F22BF">
        <w:rPr>
          <w:rFonts w:ascii="宋体" w:hAnsi="宋体" w:hint="eastAsia"/>
          <w:snapToGrid w:val="0"/>
          <w:color w:val="000000" w:themeColor="text1"/>
          <w:kern w:val="0"/>
          <w:sz w:val="24"/>
        </w:rPr>
        <w:t>工程进度款</w:t>
      </w:r>
      <w:r w:rsidRPr="006F22BF">
        <w:rPr>
          <w:rFonts w:ascii="宋体" w:hAnsi="宋体" w:hint="eastAsia"/>
          <w:iCs/>
          <w:snapToGrid w:val="0"/>
          <w:color w:val="000000" w:themeColor="text1"/>
          <w:kern w:val="0"/>
          <w:sz w:val="24"/>
        </w:rPr>
        <w:t>一并申报，发包人有权要求承包人</w:t>
      </w:r>
      <w:r w:rsidRPr="006F22BF">
        <w:rPr>
          <w:rFonts w:ascii="宋体" w:hAnsi="宋体" w:hint="eastAsia"/>
          <w:bCs/>
          <w:snapToGrid w:val="0"/>
          <w:color w:val="000000" w:themeColor="text1"/>
          <w:kern w:val="0"/>
          <w:sz w:val="24"/>
        </w:rPr>
        <w:t>附上其上一次已支付上述单位价款凭证的复印件作为支持材料</w:t>
      </w:r>
      <w:r w:rsidRPr="006F22BF">
        <w:rPr>
          <w:rFonts w:ascii="宋体" w:hAnsi="宋体" w:hint="eastAsia"/>
          <w:snapToGrid w:val="0"/>
          <w:color w:val="000000" w:themeColor="text1"/>
          <w:kern w:val="0"/>
          <w:sz w:val="24"/>
        </w:rPr>
        <w:t>。若承包人未能提供上述支持材料或提交材料不齐的，发包人有权拒绝计量与支付。</w:t>
      </w:r>
    </w:p>
    <w:p w14:paraId="1A9C0883" w14:textId="533A13A3"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（6）当所有款项累计支付达到本合同价款（不含暂列金额；不含原清单减少或未实施内容）的85%时，暂停支付除暂列金额外的所有款项。暂列金额的支付按合同专用条款第28.2（3）款的约定执行。</w:t>
      </w:r>
    </w:p>
    <w:p w14:paraId="6EFF37E5"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7）本合同约定的工程全部完工且由承包人完成建设工程涉及到的工程质量验收、规划验收、消防验收、环保验收、室内环境验收、卫生防疫验收、电梯验收、燃气验收、档案验收、人防工程验收、防雷验收、节能验收等，并取得相关验收主管部门出具的验收认可文件或者准许使用文件后，通过发包人组织的工程竣工验收合格后，发包人累计支付至本合同价款（不含暂列金额；不含原清单减少或未实施内容）的86%。</w:t>
      </w:r>
    </w:p>
    <w:p w14:paraId="50102FC5"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（8）承包人完成建设工程竣工验收备案并取得批复的竣工验收备案意见且实体移</w:t>
      </w:r>
      <w:r w:rsidRPr="006F22BF">
        <w:rPr>
          <w:rFonts w:ascii="宋体" w:hAnsi="宋体" w:cs="宋体" w:hint="eastAsia"/>
          <w:snapToGrid w:val="0"/>
          <w:color w:val="000000" w:themeColor="text1"/>
          <w:kern w:val="0"/>
          <w:sz w:val="24"/>
          <w:lang w:val="zh-CN"/>
        </w:rPr>
        <w:lastRenderedPageBreak/>
        <w:t>交后，发包人累计支付至本合同价款（不含暂列金额；不含原清单减少或未实施内容；）的87%。</w:t>
      </w:r>
    </w:p>
    <w:p w14:paraId="180581D8"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（9）承包人承包范围内的所有竣工结算资料按本合同约定及发包人下发相关管理办法的规定送至发包人后，发包人累计支付至本合同价款（不含暂列金额；不含原清单减少或未实施内容；）的88%。</w:t>
      </w:r>
    </w:p>
    <w:p w14:paraId="2652F6D0"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（10）竣工结算经发包人完成内审和移交竣工档案后，发包人累计支付至本合同价款（不含暂列金额；不含原清单减少或未实施内容；）的89%。</w:t>
      </w:r>
    </w:p>
    <w:p w14:paraId="57D35E01"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（11）承包人承包范围内的所有竣工结算资料由承包人配合发包人送至有权结算终审部门后，发包人累计支付至本合同价款（不含暂列金额；不含原清单减少或未实施内容；）的90%。</w:t>
      </w:r>
    </w:p>
    <w:p w14:paraId="62CA4166" w14:textId="77777777" w:rsidR="00A65CC9" w:rsidRPr="006F22BF" w:rsidRDefault="00000000">
      <w:pPr>
        <w:autoSpaceDE w:val="0"/>
        <w:autoSpaceDN w:val="0"/>
        <w:adjustRightInd w:val="0"/>
        <w:snapToGrid w:val="0"/>
        <w:spacing w:line="360" w:lineRule="auto"/>
        <w:ind w:right="11" w:firstLine="461"/>
        <w:rPr>
          <w:rFonts w:ascii="宋体" w:hAnsi="宋体" w:cs="宋体" w:hint="eastAsia"/>
          <w:snapToGrid w:val="0"/>
          <w:color w:val="000000" w:themeColor="text1"/>
          <w:kern w:val="0"/>
          <w:sz w:val="24"/>
          <w:lang w:val="zh-CN"/>
        </w:rPr>
      </w:pPr>
      <w:r w:rsidRPr="006F22BF">
        <w:rPr>
          <w:rFonts w:ascii="宋体" w:hAnsi="宋体" w:hint="eastAsia"/>
          <w:snapToGrid w:val="0"/>
          <w:color w:val="000000" w:themeColor="text1"/>
          <w:kern w:val="0"/>
          <w:sz w:val="24"/>
        </w:rPr>
        <w:t>（12）本合同工程结算经有权结算终审部门定审、承包人按合同专用条款第35条约定完整移交工程竣工档案且不发生</w:t>
      </w:r>
      <w:r w:rsidRPr="006F22BF">
        <w:rPr>
          <w:rFonts w:ascii="宋体" w:hAnsi="宋体" w:cs="宋体" w:hint="eastAsia"/>
          <w:snapToGrid w:val="0"/>
          <w:color w:val="000000" w:themeColor="text1"/>
          <w:kern w:val="0"/>
          <w:sz w:val="24"/>
          <w:lang w:val="zh-CN"/>
        </w:rPr>
        <w:t>合同专用条款第38.10（3）、（4）款</w:t>
      </w:r>
      <w:r w:rsidRPr="006F22BF">
        <w:rPr>
          <w:rFonts w:ascii="宋体" w:hAnsi="宋体" w:hint="eastAsia"/>
          <w:snapToGrid w:val="0"/>
          <w:color w:val="000000" w:themeColor="text1"/>
          <w:kern w:val="0"/>
          <w:sz w:val="24"/>
        </w:rPr>
        <w:t>的违约情形的，发包人累计支付至</w:t>
      </w:r>
      <w:r w:rsidRPr="006F22BF">
        <w:rPr>
          <w:rFonts w:ascii="宋体" w:hAnsi="宋体" w:cs="宋体" w:hint="eastAsia"/>
          <w:snapToGrid w:val="0"/>
          <w:color w:val="000000" w:themeColor="text1"/>
          <w:kern w:val="0"/>
          <w:sz w:val="24"/>
          <w:lang w:val="zh-CN"/>
        </w:rPr>
        <w:t>本合同结算定</w:t>
      </w:r>
      <w:proofErr w:type="gramStart"/>
      <w:r w:rsidRPr="006F22BF">
        <w:rPr>
          <w:rFonts w:ascii="宋体" w:hAnsi="宋体" w:cs="宋体" w:hint="eastAsia"/>
          <w:snapToGrid w:val="0"/>
          <w:color w:val="000000" w:themeColor="text1"/>
          <w:kern w:val="0"/>
          <w:sz w:val="24"/>
          <w:lang w:val="zh-CN"/>
        </w:rPr>
        <w:t>审金额</w:t>
      </w:r>
      <w:proofErr w:type="gramEnd"/>
      <w:r w:rsidRPr="006F22BF">
        <w:rPr>
          <w:rFonts w:ascii="宋体" w:hAnsi="宋体" w:hint="eastAsia"/>
          <w:snapToGrid w:val="0"/>
          <w:color w:val="000000" w:themeColor="text1"/>
          <w:kern w:val="0"/>
          <w:sz w:val="24"/>
        </w:rPr>
        <w:t>的97%，</w:t>
      </w:r>
      <w:r w:rsidRPr="006F22BF">
        <w:rPr>
          <w:rFonts w:ascii="宋体" w:hAnsi="宋体" w:cs="宋体" w:hint="eastAsia"/>
          <w:snapToGrid w:val="0"/>
          <w:color w:val="000000" w:themeColor="text1"/>
          <w:kern w:val="0"/>
          <w:sz w:val="24"/>
          <w:lang w:val="zh-CN"/>
        </w:rPr>
        <w:t>留下本合同结算定</w:t>
      </w:r>
      <w:proofErr w:type="gramStart"/>
      <w:r w:rsidRPr="006F22BF">
        <w:rPr>
          <w:rFonts w:ascii="宋体" w:hAnsi="宋体" w:cs="宋体" w:hint="eastAsia"/>
          <w:snapToGrid w:val="0"/>
          <w:color w:val="000000" w:themeColor="text1"/>
          <w:kern w:val="0"/>
          <w:sz w:val="24"/>
          <w:lang w:val="zh-CN"/>
        </w:rPr>
        <w:t>审金额</w:t>
      </w:r>
      <w:proofErr w:type="gramEnd"/>
      <w:r w:rsidRPr="006F22BF">
        <w:rPr>
          <w:rFonts w:ascii="宋体" w:hAnsi="宋体" w:cs="宋体" w:hint="eastAsia"/>
          <w:snapToGrid w:val="0"/>
          <w:color w:val="000000" w:themeColor="text1"/>
          <w:kern w:val="0"/>
          <w:sz w:val="24"/>
          <w:lang w:val="zh-CN"/>
        </w:rPr>
        <w:t>的3%作为工程质量保证金并按如下约定方式支付：</w:t>
      </w:r>
    </w:p>
    <w:p w14:paraId="043BDB9F"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1）缺陷责任期内，由承包人原因造成的缺陷，承包人应负责维修，并承担鉴定及维修费用；如承包人不维修也不承担费用，发包人可按合同约定扣除工程质量保证金，并由承包人承担违约责任；承包人维修并承担相应费用后，</w:t>
      </w:r>
      <w:proofErr w:type="gramStart"/>
      <w:r w:rsidRPr="006F22BF">
        <w:rPr>
          <w:rFonts w:ascii="宋体" w:hAnsi="宋体" w:cs="宋体" w:hint="eastAsia"/>
          <w:snapToGrid w:val="0"/>
          <w:color w:val="000000" w:themeColor="text1"/>
          <w:kern w:val="0"/>
          <w:sz w:val="24"/>
          <w:lang w:val="zh-CN"/>
        </w:rPr>
        <w:t>不</w:t>
      </w:r>
      <w:proofErr w:type="gramEnd"/>
      <w:r w:rsidRPr="006F22BF">
        <w:rPr>
          <w:rFonts w:ascii="宋体" w:hAnsi="宋体" w:cs="宋体" w:hint="eastAsia"/>
          <w:snapToGrid w:val="0"/>
          <w:color w:val="000000" w:themeColor="text1"/>
          <w:kern w:val="0"/>
          <w:sz w:val="24"/>
          <w:lang w:val="zh-CN"/>
        </w:rPr>
        <w:t>免除承担对工程损失的赔偿责任。</w:t>
      </w:r>
    </w:p>
    <w:p w14:paraId="07651604"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2）本工程涉及防水工程，工程竣工验收合格后满2年，承包人应按要求向发包人提交合同结算定</w:t>
      </w:r>
      <w:proofErr w:type="gramStart"/>
      <w:r w:rsidRPr="006F22BF">
        <w:rPr>
          <w:rFonts w:ascii="宋体" w:hAnsi="宋体" w:cs="宋体" w:hint="eastAsia"/>
          <w:snapToGrid w:val="0"/>
          <w:color w:val="000000" w:themeColor="text1"/>
          <w:kern w:val="0"/>
          <w:sz w:val="24"/>
          <w:lang w:val="zh-CN"/>
        </w:rPr>
        <w:t>审金额</w:t>
      </w:r>
      <w:proofErr w:type="gramEnd"/>
      <w:r w:rsidRPr="006F22BF">
        <w:rPr>
          <w:rFonts w:ascii="宋体" w:hAnsi="宋体" w:cs="宋体" w:hint="eastAsia"/>
          <w:snapToGrid w:val="0"/>
          <w:color w:val="000000" w:themeColor="text1"/>
          <w:kern w:val="0"/>
          <w:sz w:val="24"/>
          <w:lang w:val="zh-CN"/>
        </w:rPr>
        <w:t>的3%的质保期银行履约保函（保函期限</w:t>
      </w:r>
      <w:r w:rsidRPr="006F22BF">
        <w:rPr>
          <w:rFonts w:ascii="宋体" w:hAnsi="宋体" w:cs="宋体" w:hint="eastAsia"/>
          <w:snapToGrid w:val="0"/>
          <w:color w:val="000000" w:themeColor="text1"/>
          <w:kern w:val="0"/>
          <w:sz w:val="24"/>
        </w:rPr>
        <w:t>为</w:t>
      </w:r>
      <w:r w:rsidRPr="006F22BF">
        <w:rPr>
          <w:rFonts w:ascii="宋体" w:hAnsi="宋体" w:cs="宋体" w:hint="eastAsia"/>
          <w:snapToGrid w:val="0"/>
          <w:color w:val="000000" w:themeColor="text1"/>
          <w:kern w:val="0"/>
          <w:sz w:val="24"/>
          <w:lang w:val="zh-CN"/>
        </w:rPr>
        <w:t>防水工程</w:t>
      </w:r>
      <w:r w:rsidRPr="006F22BF">
        <w:rPr>
          <w:rFonts w:ascii="宋体" w:hAnsi="宋体" w:cs="宋体" w:hint="eastAsia"/>
          <w:snapToGrid w:val="0"/>
          <w:color w:val="000000" w:themeColor="text1"/>
          <w:kern w:val="0"/>
          <w:sz w:val="24"/>
        </w:rPr>
        <w:t>剩余</w:t>
      </w:r>
      <w:r w:rsidRPr="006F22BF">
        <w:rPr>
          <w:rFonts w:ascii="宋体" w:hAnsi="宋体" w:cs="宋体" w:hint="eastAsia"/>
          <w:snapToGrid w:val="0"/>
          <w:color w:val="000000" w:themeColor="text1"/>
          <w:kern w:val="0"/>
          <w:sz w:val="24"/>
          <w:lang w:val="zh-CN"/>
        </w:rPr>
        <w:t>质保期，</w:t>
      </w:r>
      <w:r w:rsidRPr="006F22BF">
        <w:rPr>
          <w:rFonts w:ascii="宋体" w:hAnsi="宋体" w:cs="宋体" w:hint="eastAsia"/>
          <w:snapToGrid w:val="0"/>
          <w:color w:val="000000" w:themeColor="text1"/>
          <w:kern w:val="0"/>
          <w:sz w:val="24"/>
        </w:rPr>
        <w:t>即3年</w:t>
      </w:r>
      <w:r w:rsidRPr="006F22BF">
        <w:rPr>
          <w:rFonts w:ascii="宋体" w:hAnsi="宋体" w:cs="宋体" w:hint="eastAsia"/>
          <w:snapToGrid w:val="0"/>
          <w:color w:val="000000" w:themeColor="text1"/>
          <w:kern w:val="0"/>
          <w:sz w:val="24"/>
          <w:lang w:val="zh-CN"/>
        </w:rPr>
        <w:t>），发包人应在收到质保期银行履约保函原件以及承包人的款项申请手续，扣除应扣款项且缺陷责任期届满后14天内将工程质量保证金（本合同结算定</w:t>
      </w:r>
      <w:proofErr w:type="gramStart"/>
      <w:r w:rsidRPr="006F22BF">
        <w:rPr>
          <w:rFonts w:ascii="宋体" w:hAnsi="宋体" w:cs="宋体" w:hint="eastAsia"/>
          <w:snapToGrid w:val="0"/>
          <w:color w:val="000000" w:themeColor="text1"/>
          <w:kern w:val="0"/>
          <w:sz w:val="24"/>
          <w:lang w:val="zh-CN"/>
        </w:rPr>
        <w:t>审金额</w:t>
      </w:r>
      <w:proofErr w:type="gramEnd"/>
      <w:r w:rsidRPr="006F22BF">
        <w:rPr>
          <w:rFonts w:ascii="宋体" w:hAnsi="宋体" w:cs="宋体" w:hint="eastAsia"/>
          <w:snapToGrid w:val="0"/>
          <w:color w:val="000000" w:themeColor="text1"/>
          <w:kern w:val="0"/>
          <w:sz w:val="24"/>
          <w:lang w:val="zh-CN"/>
        </w:rPr>
        <w:t>的3%）无息支付给承包人。承包人承诺按照本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合同约定承担1次严重违约责任，并赔偿业主单位（或使用单位）的损失；同时，在防水工程质保期（5年）届满后，承包人不存在违约情形或向发包人缴纳上述相关违约金及赔偿损失后，可向发包人申请退还质保期银行履约保函。</w:t>
      </w:r>
    </w:p>
    <w:p w14:paraId="4C0A5438" w14:textId="77777777" w:rsidR="00A65CC9" w:rsidRPr="006F22BF" w:rsidRDefault="00000000">
      <w:pPr>
        <w:autoSpaceDE w:val="0"/>
        <w:autoSpaceDN w:val="0"/>
        <w:adjustRightInd w:val="0"/>
        <w:snapToGrid w:val="0"/>
        <w:spacing w:line="360" w:lineRule="auto"/>
        <w:ind w:right="11" w:firstLine="461"/>
        <w:rPr>
          <w:rFonts w:ascii="宋体" w:hAnsi="宋体" w:cs="宋体" w:hint="eastAsia"/>
          <w:snapToGrid w:val="0"/>
          <w:color w:val="000000" w:themeColor="text1"/>
          <w:kern w:val="0"/>
          <w:sz w:val="24"/>
        </w:rPr>
      </w:pPr>
      <w:r w:rsidRPr="006F22BF">
        <w:rPr>
          <w:rFonts w:ascii="宋体" w:hAnsi="宋体" w:cs="宋体" w:hint="eastAsia"/>
          <w:snapToGrid w:val="0"/>
          <w:color w:val="000000" w:themeColor="text1"/>
          <w:kern w:val="0"/>
          <w:sz w:val="24"/>
          <w:lang w:val="zh-CN"/>
        </w:rPr>
        <w:t>结清工程尾款不豁免承包人继续按照本合同（</w:t>
      </w:r>
      <w:proofErr w:type="gramStart"/>
      <w:r w:rsidRPr="006F22BF">
        <w:rPr>
          <w:rFonts w:ascii="宋体" w:hAnsi="宋体" w:cs="宋体" w:hint="eastAsia"/>
          <w:snapToGrid w:val="0"/>
          <w:color w:val="000000" w:themeColor="text1"/>
          <w:kern w:val="0"/>
          <w:sz w:val="24"/>
          <w:lang w:val="zh-CN"/>
        </w:rPr>
        <w:t>含合同</w:t>
      </w:r>
      <w:proofErr w:type="gramEnd"/>
      <w:r w:rsidRPr="006F22BF">
        <w:rPr>
          <w:rFonts w:ascii="宋体" w:hAnsi="宋体" w:cs="宋体" w:hint="eastAsia"/>
          <w:snapToGrid w:val="0"/>
          <w:color w:val="000000" w:themeColor="text1"/>
          <w:kern w:val="0"/>
          <w:sz w:val="24"/>
          <w:lang w:val="zh-CN"/>
        </w:rPr>
        <w:t>附件）约定应承担的保修责任。</w:t>
      </w:r>
    </w:p>
    <w:p w14:paraId="434DCE19" w14:textId="77777777" w:rsidR="00A65CC9" w:rsidRPr="006F22BF" w:rsidRDefault="00000000">
      <w:pPr>
        <w:adjustRightInd w:val="0"/>
        <w:snapToGrid w:val="0"/>
        <w:spacing w:line="360" w:lineRule="auto"/>
        <w:ind w:right="11" w:firstLineChars="200" w:firstLine="480"/>
        <w:rPr>
          <w:rFonts w:ascii="宋体" w:hAnsi="宋体" w:cs="宋体-18030" w:hint="eastAsia"/>
          <w:snapToGrid w:val="0"/>
          <w:color w:val="000000" w:themeColor="text1"/>
          <w:kern w:val="0"/>
          <w:sz w:val="24"/>
          <w:szCs w:val="28"/>
        </w:rPr>
      </w:pPr>
      <w:r w:rsidRPr="006F22BF">
        <w:rPr>
          <w:rFonts w:ascii="宋体" w:hAnsi="宋体" w:hint="eastAsia"/>
          <w:snapToGrid w:val="0"/>
          <w:color w:val="000000" w:themeColor="text1"/>
          <w:kern w:val="0"/>
          <w:sz w:val="24"/>
        </w:rPr>
        <w:lastRenderedPageBreak/>
        <w:t>（13）</w:t>
      </w:r>
      <w:r w:rsidRPr="006F22BF">
        <w:rPr>
          <w:rFonts w:ascii="宋体" w:hAnsi="宋体" w:cs="宋体-18030" w:hint="eastAsia"/>
          <w:snapToGrid w:val="0"/>
          <w:color w:val="000000" w:themeColor="text1"/>
          <w:kern w:val="0"/>
          <w:sz w:val="24"/>
          <w:szCs w:val="28"/>
        </w:rPr>
        <w:t>发包人已支付的累计金额大于</w:t>
      </w:r>
      <w:r w:rsidRPr="006F22BF">
        <w:rPr>
          <w:rFonts w:ascii="宋体" w:hAnsi="宋体" w:cs="宋体" w:hint="eastAsia"/>
          <w:snapToGrid w:val="0"/>
          <w:color w:val="000000" w:themeColor="text1"/>
          <w:kern w:val="0"/>
          <w:sz w:val="24"/>
          <w:lang w:val="zh-CN"/>
        </w:rPr>
        <w:t>本合同</w:t>
      </w:r>
      <w:r w:rsidRPr="006F22BF">
        <w:rPr>
          <w:rFonts w:ascii="宋体" w:hAnsi="宋体" w:cs="宋体-18030" w:hint="eastAsia"/>
          <w:snapToGrid w:val="0"/>
          <w:color w:val="000000" w:themeColor="text1"/>
          <w:kern w:val="0"/>
          <w:sz w:val="24"/>
          <w:szCs w:val="28"/>
        </w:rPr>
        <w:t>结算定</w:t>
      </w:r>
      <w:proofErr w:type="gramStart"/>
      <w:r w:rsidRPr="006F22BF">
        <w:rPr>
          <w:rFonts w:ascii="宋体" w:hAnsi="宋体" w:cs="宋体-18030" w:hint="eastAsia"/>
          <w:snapToGrid w:val="0"/>
          <w:color w:val="000000" w:themeColor="text1"/>
          <w:kern w:val="0"/>
          <w:sz w:val="24"/>
          <w:szCs w:val="28"/>
        </w:rPr>
        <w:t>审金额</w:t>
      </w:r>
      <w:proofErr w:type="gramEnd"/>
      <w:r w:rsidRPr="006F22BF">
        <w:rPr>
          <w:rFonts w:ascii="宋体" w:hAnsi="宋体" w:cs="宋体-18030" w:hint="eastAsia"/>
          <w:snapToGrid w:val="0"/>
          <w:color w:val="000000" w:themeColor="text1"/>
          <w:kern w:val="0"/>
          <w:sz w:val="24"/>
          <w:szCs w:val="28"/>
        </w:rPr>
        <w:t>的97%的，承包人应在工程结算定审之日起15日内向发包人返还多收的款项；否则，发包人有权向承包人追索，承包人除应足额返还多收的款项外，还应每天按多</w:t>
      </w:r>
      <w:proofErr w:type="gramStart"/>
      <w:r w:rsidRPr="006F22BF">
        <w:rPr>
          <w:rFonts w:ascii="宋体" w:hAnsi="宋体" w:cs="宋体-18030" w:hint="eastAsia"/>
          <w:snapToGrid w:val="0"/>
          <w:color w:val="000000" w:themeColor="text1"/>
          <w:kern w:val="0"/>
          <w:sz w:val="24"/>
          <w:szCs w:val="28"/>
        </w:rPr>
        <w:t>收款项总金额</w:t>
      </w:r>
      <w:proofErr w:type="gramEnd"/>
      <w:r w:rsidRPr="006F22BF">
        <w:rPr>
          <w:rFonts w:ascii="宋体" w:hAnsi="宋体" w:cs="宋体-18030" w:hint="eastAsia"/>
          <w:snapToGrid w:val="0"/>
          <w:color w:val="000000" w:themeColor="text1"/>
          <w:kern w:val="0"/>
          <w:sz w:val="24"/>
          <w:szCs w:val="28"/>
        </w:rPr>
        <w:t>的2‰向发包人支付违约金。</w:t>
      </w:r>
    </w:p>
    <w:p w14:paraId="1AE86230"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(14)</w:t>
      </w:r>
      <w:r w:rsidRPr="006F22BF">
        <w:rPr>
          <w:rFonts w:ascii="宋体" w:hAnsi="宋体" w:hint="eastAsia"/>
          <w:color w:val="000000" w:themeColor="text1"/>
          <w:kern w:val="0"/>
          <w:sz w:val="22"/>
        </w:rPr>
        <w:t xml:space="preserve"> </w:t>
      </w:r>
      <w:r w:rsidRPr="006F22BF">
        <w:rPr>
          <w:rFonts w:ascii="宋体" w:hAnsi="宋体" w:hint="eastAsia"/>
          <w:snapToGrid w:val="0"/>
          <w:color w:val="000000" w:themeColor="text1"/>
          <w:kern w:val="0"/>
          <w:sz w:val="24"/>
        </w:rPr>
        <w:t>发包人在支付每期工程进度款时，如发现承包人存在欠缴违约金情形的，则发包人有权暂停支付承包人当期申请支付的进度款，直至承包人缴清违约金为止。</w:t>
      </w:r>
    </w:p>
    <w:p w14:paraId="600B7B64" w14:textId="77777777" w:rsidR="00A65CC9" w:rsidRPr="006F22BF" w:rsidRDefault="00000000">
      <w:pPr>
        <w:autoSpaceDE w:val="0"/>
        <w:autoSpaceDN w:val="0"/>
        <w:adjustRightInd w:val="0"/>
        <w:snapToGrid w:val="0"/>
        <w:spacing w:line="360" w:lineRule="auto"/>
        <w:ind w:right="11" w:firstLine="480"/>
        <w:outlineLvl w:val="3"/>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28.2</w:t>
      </w:r>
      <w:r w:rsidRPr="006F22BF">
        <w:rPr>
          <w:rFonts w:ascii="宋体" w:hAnsi="宋体" w:hint="eastAsia"/>
          <w:snapToGrid w:val="0"/>
          <w:color w:val="000000" w:themeColor="text1"/>
          <w:kern w:val="0"/>
          <w:sz w:val="24"/>
        </w:rPr>
        <w:t>双方约定的工程进度款支付方式</w:t>
      </w:r>
    </w:p>
    <w:p w14:paraId="33898EC2" w14:textId="77777777" w:rsidR="00A65CC9" w:rsidRPr="006F22BF" w:rsidRDefault="00000000">
      <w:pPr>
        <w:autoSpaceDE w:val="0"/>
        <w:autoSpaceDN w:val="0"/>
        <w:adjustRightInd w:val="0"/>
        <w:snapToGrid w:val="0"/>
        <w:spacing w:line="360" w:lineRule="auto"/>
        <w:ind w:right="11" w:firstLine="480"/>
        <w:outlineLvl w:val="4"/>
        <w:rPr>
          <w:rFonts w:ascii="宋体" w:hAnsi="宋体" w:cs="宋体" w:hint="eastAsia"/>
          <w:bCs/>
          <w:snapToGrid w:val="0"/>
          <w:color w:val="000000" w:themeColor="text1"/>
          <w:kern w:val="0"/>
          <w:sz w:val="24"/>
          <w:lang w:val="zh-CN"/>
        </w:rPr>
      </w:pPr>
      <w:r w:rsidRPr="006F22BF">
        <w:rPr>
          <w:rFonts w:ascii="宋体" w:hAnsi="宋体" w:cs="宋体" w:hint="eastAsia"/>
          <w:bCs/>
          <w:snapToGrid w:val="0"/>
          <w:color w:val="000000" w:themeColor="text1"/>
          <w:kern w:val="0"/>
          <w:sz w:val="24"/>
          <w:lang w:val="zh-CN"/>
        </w:rPr>
        <w:t>（1）分部分项工程量清单项目</w:t>
      </w:r>
      <w:r w:rsidRPr="006F22BF">
        <w:rPr>
          <w:rFonts w:ascii="宋体" w:hAnsi="宋体" w:hint="eastAsia"/>
          <w:snapToGrid w:val="0"/>
          <w:color w:val="000000" w:themeColor="text1"/>
          <w:kern w:val="0"/>
          <w:sz w:val="24"/>
        </w:rPr>
        <w:t>工程进度款的支付方式</w:t>
      </w:r>
    </w:p>
    <w:p w14:paraId="3F3683BD"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sym w:font="Wingdings 2" w:char="0052"/>
      </w:r>
      <w:r w:rsidRPr="006F22BF">
        <w:rPr>
          <w:rFonts w:ascii="宋体" w:hAnsi="宋体" w:hint="eastAsia"/>
          <w:b/>
          <w:iCs/>
          <w:snapToGrid w:val="0"/>
          <w:color w:val="000000" w:themeColor="text1"/>
          <w:kern w:val="0"/>
          <w:sz w:val="24"/>
        </w:rPr>
        <w:t xml:space="preserve"> 房屋建筑、装饰装修、机电安装等项目：</w:t>
      </w:r>
    </w:p>
    <w:p w14:paraId="2968CCA4" w14:textId="77777777" w:rsidR="00A65CC9" w:rsidRPr="006F22BF" w:rsidRDefault="00000000">
      <w:pPr>
        <w:adjustRightInd w:val="0"/>
        <w:snapToGrid w:val="0"/>
        <w:spacing w:line="360" w:lineRule="auto"/>
        <w:ind w:right="11" w:firstLineChars="200" w:firstLine="480"/>
        <w:rPr>
          <w:rFonts w:ascii="宋体" w:hAnsi="宋体" w:hint="eastAsia"/>
          <w:iCs/>
          <w:snapToGrid w:val="0"/>
          <w:color w:val="000000" w:themeColor="text1"/>
          <w:kern w:val="0"/>
          <w:sz w:val="24"/>
        </w:rPr>
      </w:pPr>
      <w:r w:rsidRPr="006F22BF">
        <w:rPr>
          <w:rFonts w:ascii="宋体" w:hAnsi="宋体" w:hint="eastAsia"/>
          <w:snapToGrid w:val="0"/>
          <w:color w:val="000000" w:themeColor="text1"/>
          <w:kern w:val="0"/>
          <w:sz w:val="24"/>
        </w:rPr>
        <w:t>1）工程进度款以监理单位审核计量和发包人审定确认为准。承包人进场开工后，应依据每日申报的实物工程量完成统计报表在每月最后一日前统计上月25日至本月24日所发生的工作量，按工程量清单单价和取费标准，计算出已完工程价款，按规定格式编制工程进度款支付申请单报监理单位核实确认，并附上隐蔽工程验收记录作为支持材料。监理单位收到后，应在5天内审核并签署意见后报发包人，发包人在7天内审批完毕，</w:t>
      </w:r>
      <w:r w:rsidRPr="006F22BF">
        <w:rPr>
          <w:rFonts w:ascii="宋体" w:hAnsi="宋体" w:hint="eastAsia"/>
          <w:iCs/>
          <w:snapToGrid w:val="0"/>
          <w:color w:val="000000" w:themeColor="text1"/>
          <w:kern w:val="0"/>
          <w:sz w:val="24"/>
        </w:rPr>
        <w:t>并办理统一拨付。</w:t>
      </w:r>
    </w:p>
    <w:p w14:paraId="347F8765"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2）工程进度款计算公式（</w:t>
      </w:r>
      <w:r w:rsidRPr="006F22BF">
        <w:rPr>
          <w:rFonts w:hAnsi="宋体" w:hint="eastAsia"/>
          <w:snapToGrid w:val="0"/>
          <w:color w:val="000000" w:themeColor="text1"/>
          <w:kern w:val="0"/>
          <w:sz w:val="24"/>
          <w:szCs w:val="24"/>
        </w:rPr>
        <w:t>本合同另有约定的，从其约定</w:t>
      </w:r>
      <w:r w:rsidRPr="006F22BF">
        <w:rPr>
          <w:rFonts w:ascii="宋体" w:hAnsi="宋体" w:hint="eastAsia"/>
          <w:snapToGrid w:val="0"/>
          <w:color w:val="000000" w:themeColor="text1"/>
          <w:kern w:val="0"/>
          <w:sz w:val="24"/>
        </w:rPr>
        <w:t>）</w:t>
      </w:r>
    </w:p>
    <w:p w14:paraId="1B7A030A"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t>① 当期实际完成的工程进度款、</w:t>
      </w:r>
      <w:proofErr w:type="gramStart"/>
      <w:r w:rsidRPr="006F22BF">
        <w:rPr>
          <w:rFonts w:ascii="宋体" w:hAnsi="宋体" w:hint="eastAsia"/>
          <w:b/>
          <w:iCs/>
          <w:snapToGrid w:val="0"/>
          <w:color w:val="000000" w:themeColor="text1"/>
          <w:kern w:val="0"/>
          <w:sz w:val="24"/>
        </w:rPr>
        <w:t>已支付款</w:t>
      </w:r>
      <w:proofErr w:type="gramEnd"/>
      <w:r w:rsidRPr="006F22BF">
        <w:rPr>
          <w:rFonts w:ascii="宋体" w:hAnsi="宋体" w:hint="eastAsia"/>
          <w:b/>
          <w:iCs/>
          <w:snapToGrid w:val="0"/>
          <w:color w:val="000000" w:themeColor="text1"/>
          <w:kern w:val="0"/>
          <w:sz w:val="24"/>
        </w:rPr>
        <w:t>（含预付款及由发包人预交的款项）累计总数＜合同清单内分部分项工程量清单计价×40%时</w:t>
      </w:r>
    </w:p>
    <w:p w14:paraId="32D345D7"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t>当期可支付工程进度款＝承包人当期实际完成的工程进度款×90%</w:t>
      </w:r>
    </w:p>
    <w:p w14:paraId="6E2B0D36"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t>② 当期实际完成的工程进度款、</w:t>
      </w:r>
      <w:proofErr w:type="gramStart"/>
      <w:r w:rsidRPr="006F22BF">
        <w:rPr>
          <w:rFonts w:ascii="宋体" w:hAnsi="宋体" w:hint="eastAsia"/>
          <w:b/>
          <w:iCs/>
          <w:snapToGrid w:val="0"/>
          <w:color w:val="000000" w:themeColor="text1"/>
          <w:kern w:val="0"/>
          <w:sz w:val="24"/>
        </w:rPr>
        <w:t>已支付款</w:t>
      </w:r>
      <w:proofErr w:type="gramEnd"/>
      <w:r w:rsidRPr="006F22BF">
        <w:rPr>
          <w:rFonts w:ascii="宋体" w:hAnsi="宋体" w:hint="eastAsia"/>
          <w:b/>
          <w:iCs/>
          <w:snapToGrid w:val="0"/>
          <w:color w:val="000000" w:themeColor="text1"/>
          <w:kern w:val="0"/>
          <w:sz w:val="24"/>
        </w:rPr>
        <w:t>（含预付款及由发包人预交的款项）累计总数≥合同清单内分部分项工程量清单计价×40%时，开始扣回预付款：</w:t>
      </w:r>
    </w:p>
    <w:p w14:paraId="04A6D518"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t>当期可支付工程进度款＝承包人当期实际完成的工程进度款×90%-预付款总额×抵扣比例</w:t>
      </w:r>
    </w:p>
    <w:p w14:paraId="0F49B298"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t>抵扣比例＝承包人当期实际完成的工程进度款中分部分项清单计价部分/（合同清单内分部分项工程量清单计价×40%）</w:t>
      </w:r>
    </w:p>
    <w:p w14:paraId="19551F87"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t>③ 当期实际完成的工程进度款、</w:t>
      </w:r>
      <w:proofErr w:type="gramStart"/>
      <w:r w:rsidRPr="006F22BF">
        <w:rPr>
          <w:rFonts w:ascii="宋体" w:hAnsi="宋体" w:hint="eastAsia"/>
          <w:b/>
          <w:iCs/>
          <w:snapToGrid w:val="0"/>
          <w:color w:val="000000" w:themeColor="text1"/>
          <w:kern w:val="0"/>
          <w:sz w:val="24"/>
        </w:rPr>
        <w:t>已支付款</w:t>
      </w:r>
      <w:proofErr w:type="gramEnd"/>
      <w:r w:rsidRPr="006F22BF">
        <w:rPr>
          <w:rFonts w:ascii="宋体" w:hAnsi="宋体" w:hint="eastAsia"/>
          <w:b/>
          <w:iCs/>
          <w:snapToGrid w:val="0"/>
          <w:color w:val="000000" w:themeColor="text1"/>
          <w:kern w:val="0"/>
          <w:sz w:val="24"/>
        </w:rPr>
        <w:t>（含预付款及由发包人预交的款项）累计总数＝合同清单内分部分项工程量清单计价×80%时</w:t>
      </w:r>
    </w:p>
    <w:p w14:paraId="71A73B42"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t>当期可支付工程进度款＝承包人当期实际完成的工程进度款×90%-应扣预付款余额。</w:t>
      </w:r>
    </w:p>
    <w:p w14:paraId="37993C2D"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t>④ 预付款扣清以后的工程进度款计算</w:t>
      </w:r>
    </w:p>
    <w:p w14:paraId="0CA66517"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lastRenderedPageBreak/>
        <w:t>当期可支付工程进度款＝承包人当期实际完成的工程进度款×90%</w:t>
      </w:r>
    </w:p>
    <w:p w14:paraId="6680D58E"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sym w:font="Wingdings 2" w:char="0052"/>
      </w:r>
      <w:r w:rsidRPr="006F22BF">
        <w:rPr>
          <w:rFonts w:ascii="宋体" w:hAnsi="宋体" w:hint="eastAsia"/>
          <w:b/>
          <w:iCs/>
          <w:snapToGrid w:val="0"/>
          <w:color w:val="000000" w:themeColor="text1"/>
          <w:kern w:val="0"/>
          <w:sz w:val="24"/>
        </w:rPr>
        <w:t xml:space="preserve"> 智能化工程项目：</w:t>
      </w:r>
    </w:p>
    <w:p w14:paraId="778D9D3F"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rPr>
      </w:pPr>
      <w:r w:rsidRPr="006F22BF">
        <w:rPr>
          <w:rFonts w:ascii="宋体" w:hAnsi="宋体" w:cs="宋体" w:hint="eastAsia"/>
          <w:snapToGrid w:val="0"/>
          <w:color w:val="000000" w:themeColor="text1"/>
          <w:kern w:val="0"/>
          <w:sz w:val="24"/>
          <w:lang w:val="zh-CN"/>
        </w:rPr>
        <w:t>分部分项工程量清单项目的</w:t>
      </w:r>
      <w:r w:rsidRPr="006F22BF">
        <w:rPr>
          <w:rFonts w:ascii="宋体" w:hAnsi="宋体" w:hint="eastAsia"/>
          <w:snapToGrid w:val="0"/>
          <w:color w:val="000000" w:themeColor="text1"/>
          <w:kern w:val="0"/>
          <w:sz w:val="24"/>
        </w:rPr>
        <w:t>工程进度款</w:t>
      </w:r>
      <w:r w:rsidRPr="006F22BF">
        <w:rPr>
          <w:rFonts w:ascii="宋体" w:hAnsi="宋体" w:cs="宋体" w:hint="eastAsia"/>
          <w:snapToGrid w:val="0"/>
          <w:color w:val="000000" w:themeColor="text1"/>
          <w:kern w:val="0"/>
          <w:sz w:val="24"/>
          <w:lang w:val="zh-CN"/>
        </w:rPr>
        <w:t>支付分为三部分，第一部分为“关键材料设备表”中主材费的支付，第二部分为“关键材料设备表”中主材安装费的支付，第三部分为除“关键材料设备表”的主材费和安装费以外其他分部分项工程量清单项目价款的支付。</w:t>
      </w:r>
    </w:p>
    <w:p w14:paraId="0ED672F9"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1）“关键材料设备表”中的主材费支付</w:t>
      </w:r>
    </w:p>
    <w:p w14:paraId="54058250"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① 承包人与发包人签署本合同并且深化设计图纸和“关键材料设备表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经发包人审核通过，发包人应当在14天内向承包人支付金额为“关键材料设备表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中的主材费总价20%的定金。结算时，定金抵作合同价款。</w:t>
      </w:r>
    </w:p>
    <w:p w14:paraId="72651851"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② 承包人应根据合同规定的交货计划将“关键材料设备表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主材运抵施工现场并负责有关的装卸和保管；承包人与发包人或发包人委派的单位将共同对到货材料设备进行开箱检查和清点，双方核实无误后签署到货清单及开箱检验清单。承包人凭到货清单及开箱检验清单申报</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w:t>
      </w:r>
    </w:p>
    <w:p w14:paraId="2B62D2CA"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③ 承包人应于每月</w:t>
      </w:r>
      <w:r w:rsidRPr="006F22BF">
        <w:rPr>
          <w:rFonts w:hAnsi="宋体" w:cs="宋体"/>
          <w:snapToGrid w:val="0"/>
          <w:color w:val="000000" w:themeColor="text1"/>
          <w:kern w:val="0"/>
          <w:sz w:val="24"/>
          <w:szCs w:val="24"/>
        </w:rPr>
        <w:t>5</w:t>
      </w:r>
      <w:r w:rsidRPr="006F22BF">
        <w:rPr>
          <w:rFonts w:hAnsi="宋体" w:cs="宋体" w:hint="eastAsia"/>
          <w:snapToGrid w:val="0"/>
          <w:color w:val="000000" w:themeColor="text1"/>
          <w:kern w:val="0"/>
          <w:sz w:val="24"/>
          <w:szCs w:val="24"/>
        </w:rPr>
        <w:t>日前，按月申请支付实际到货的“关键材料设备表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中的主材费的到货款。经监理单位和发包人审核后，按月支付当月关键材料设备到货款的40%，计算公式为：</w:t>
      </w:r>
    </w:p>
    <w:p w14:paraId="093D5080"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可支付的“关键材料设备表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中主材费的到货款＝承包人当月实际到货的“关键材料设备表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中的主材费累计价款×4</w:t>
      </w:r>
      <w:r w:rsidRPr="006F22BF">
        <w:rPr>
          <w:rFonts w:hAnsi="宋体" w:cs="宋体"/>
          <w:snapToGrid w:val="0"/>
          <w:color w:val="000000" w:themeColor="text1"/>
          <w:kern w:val="0"/>
          <w:sz w:val="24"/>
          <w:szCs w:val="24"/>
        </w:rPr>
        <w:t>0%</w:t>
      </w:r>
    </w:p>
    <w:p w14:paraId="1045EC0F"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④ 承包人应于每月</w:t>
      </w:r>
      <w:r w:rsidRPr="006F22BF">
        <w:rPr>
          <w:rFonts w:hAnsi="宋体" w:cs="宋体"/>
          <w:snapToGrid w:val="0"/>
          <w:color w:val="000000" w:themeColor="text1"/>
          <w:kern w:val="0"/>
          <w:sz w:val="24"/>
          <w:szCs w:val="24"/>
        </w:rPr>
        <w:t>5</w:t>
      </w:r>
      <w:r w:rsidRPr="006F22BF">
        <w:rPr>
          <w:rFonts w:hAnsi="宋体" w:cs="宋体" w:hint="eastAsia"/>
          <w:snapToGrid w:val="0"/>
          <w:color w:val="000000" w:themeColor="text1"/>
          <w:kern w:val="0"/>
          <w:sz w:val="24"/>
          <w:szCs w:val="24"/>
        </w:rPr>
        <w:t>日前，按月申请支付实际完成安装的“关键材料设备表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中的主材费的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。经监理单位和发包人审核后，按月支付“关键材料设备表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中主材费的10%。计算公式为：</w:t>
      </w:r>
    </w:p>
    <w:p w14:paraId="657DBFB5"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可支付的“关键材料设备表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中主材费的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＝承包人当月实际完成安装的“关键材料设备表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中的主材费累计价款×1</w:t>
      </w:r>
      <w:r w:rsidRPr="006F22BF">
        <w:rPr>
          <w:rFonts w:hAnsi="宋体" w:cs="宋体"/>
          <w:snapToGrid w:val="0"/>
          <w:color w:val="000000" w:themeColor="text1"/>
          <w:kern w:val="0"/>
          <w:sz w:val="24"/>
          <w:szCs w:val="24"/>
        </w:rPr>
        <w:t>0%</w:t>
      </w:r>
    </w:p>
    <w:p w14:paraId="24306ECD"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⑤ 承包人应于每月</w:t>
      </w:r>
      <w:r w:rsidRPr="006F22BF">
        <w:rPr>
          <w:rFonts w:hAnsi="宋体" w:cs="宋体"/>
          <w:snapToGrid w:val="0"/>
          <w:color w:val="000000" w:themeColor="text1"/>
          <w:kern w:val="0"/>
          <w:sz w:val="24"/>
          <w:szCs w:val="24"/>
        </w:rPr>
        <w:t>5</w:t>
      </w:r>
      <w:r w:rsidRPr="006F22BF">
        <w:rPr>
          <w:rFonts w:hAnsi="宋体" w:cs="宋体" w:hint="eastAsia"/>
          <w:snapToGrid w:val="0"/>
          <w:color w:val="000000" w:themeColor="text1"/>
          <w:kern w:val="0"/>
          <w:sz w:val="24"/>
          <w:szCs w:val="24"/>
        </w:rPr>
        <w:t>日前，按月申请支付实际完成调试的子系统中属于“关键材料设备表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的主材费的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。经监理单位和发包人审核后，按月支付“关键材料设备表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中主材费的子系统调试完成</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。计算公式为：</w:t>
      </w:r>
    </w:p>
    <w:p w14:paraId="71178576"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可支付的“关键材料设备表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中主材费的子系统调试完成</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＝承包人当月实际完成子系统调试的“关键材料设备表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中的主材费累计价款×1</w:t>
      </w:r>
      <w:r w:rsidRPr="006F22BF">
        <w:rPr>
          <w:rFonts w:hAnsi="宋体" w:cs="宋体"/>
          <w:snapToGrid w:val="0"/>
          <w:color w:val="000000" w:themeColor="text1"/>
          <w:kern w:val="0"/>
          <w:sz w:val="24"/>
          <w:szCs w:val="24"/>
        </w:rPr>
        <w:t>0%</w:t>
      </w:r>
    </w:p>
    <w:p w14:paraId="2E67FBA6"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⑥ 当整个系统调试及联合调试完成后，发包人与承包人共同组织系统验收并签署</w:t>
      </w:r>
      <w:r w:rsidRPr="006F22BF">
        <w:rPr>
          <w:rFonts w:hAnsi="宋体" w:cs="宋体" w:hint="eastAsia"/>
          <w:snapToGrid w:val="0"/>
          <w:color w:val="000000" w:themeColor="text1"/>
          <w:kern w:val="0"/>
          <w:sz w:val="24"/>
          <w:szCs w:val="24"/>
        </w:rPr>
        <w:lastRenderedPageBreak/>
        <w:t>系统调试及联合调试合格证书，承包人</w:t>
      </w:r>
      <w:proofErr w:type="gramStart"/>
      <w:r w:rsidRPr="006F22BF">
        <w:rPr>
          <w:rFonts w:hAnsi="宋体" w:cs="宋体" w:hint="eastAsia"/>
          <w:snapToGrid w:val="0"/>
          <w:color w:val="000000" w:themeColor="text1"/>
          <w:kern w:val="0"/>
          <w:sz w:val="24"/>
          <w:szCs w:val="24"/>
        </w:rPr>
        <w:t>凭系统</w:t>
      </w:r>
      <w:proofErr w:type="gramEnd"/>
      <w:r w:rsidRPr="006F22BF">
        <w:rPr>
          <w:rFonts w:hAnsi="宋体" w:cs="宋体" w:hint="eastAsia"/>
          <w:snapToGrid w:val="0"/>
          <w:color w:val="000000" w:themeColor="text1"/>
          <w:kern w:val="0"/>
          <w:sz w:val="24"/>
          <w:szCs w:val="24"/>
        </w:rPr>
        <w:t>调试及联合调试合格证书申请支付“关键材料设备表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中主材费的联合调试完成</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。经监理单位和发包人审核后，支付“关键材料设备表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中主材费的联合调试完成</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。计算公式为：</w:t>
      </w:r>
    </w:p>
    <w:p w14:paraId="662DEBD7"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可支付的“关键材料设备表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中主材费的联合调试完成</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的主材费合计价款×5</w:t>
      </w:r>
      <w:r w:rsidRPr="006F22BF">
        <w:rPr>
          <w:rFonts w:hAnsi="宋体" w:cs="宋体"/>
          <w:snapToGrid w:val="0"/>
          <w:color w:val="000000" w:themeColor="text1"/>
          <w:kern w:val="0"/>
          <w:sz w:val="24"/>
          <w:szCs w:val="24"/>
        </w:rPr>
        <w:t>%</w:t>
      </w:r>
    </w:p>
    <w:p w14:paraId="0ABD7D76"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⑦ 当“关键材料设备表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w:t>
      </w:r>
      <w:proofErr w:type="gramStart"/>
      <w:r w:rsidRPr="006F22BF">
        <w:rPr>
          <w:rFonts w:hAnsi="宋体" w:cs="宋体" w:hint="eastAsia"/>
          <w:snapToGrid w:val="0"/>
          <w:color w:val="000000" w:themeColor="text1"/>
          <w:kern w:val="0"/>
          <w:sz w:val="24"/>
          <w:szCs w:val="24"/>
        </w:rPr>
        <w:t>费</w:t>
      </w:r>
      <w:r w:rsidRPr="006F22BF">
        <w:rPr>
          <w:rFonts w:hAnsi="宋体" w:hint="eastAsia"/>
          <w:snapToGrid w:val="0"/>
          <w:color w:val="000000" w:themeColor="text1"/>
          <w:kern w:val="0"/>
          <w:sz w:val="24"/>
        </w:rPr>
        <w:t>工程</w:t>
      </w:r>
      <w:proofErr w:type="gramEnd"/>
      <w:r w:rsidRPr="006F22BF">
        <w:rPr>
          <w:rFonts w:hAnsi="宋体" w:hint="eastAsia"/>
          <w:snapToGrid w:val="0"/>
          <w:color w:val="000000" w:themeColor="text1"/>
          <w:kern w:val="0"/>
          <w:sz w:val="24"/>
        </w:rPr>
        <w:t>进度款</w:t>
      </w:r>
      <w:r w:rsidRPr="006F22BF">
        <w:rPr>
          <w:rFonts w:hAnsi="宋体" w:cs="宋体" w:hint="eastAsia"/>
          <w:snapToGrid w:val="0"/>
          <w:color w:val="000000" w:themeColor="text1"/>
          <w:kern w:val="0"/>
          <w:sz w:val="24"/>
          <w:szCs w:val="24"/>
        </w:rPr>
        <w:t>累计支付达到“关键材料设备表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中的主材费的总价款的85</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时，暂停支付“关键材料设备表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中的主材的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w:t>
      </w:r>
    </w:p>
    <w:p w14:paraId="2282CFFE"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⑧ 在工程竣工结算确认且承包人按时完整移交工程竣工档案后，发包人付</w:t>
      </w:r>
      <w:proofErr w:type="gramStart"/>
      <w:r w:rsidRPr="006F22BF">
        <w:rPr>
          <w:rFonts w:hAnsi="宋体" w:cs="宋体" w:hint="eastAsia"/>
          <w:snapToGrid w:val="0"/>
          <w:color w:val="000000" w:themeColor="text1"/>
          <w:kern w:val="0"/>
          <w:sz w:val="24"/>
          <w:szCs w:val="24"/>
        </w:rPr>
        <w:t>至关键</w:t>
      </w:r>
      <w:proofErr w:type="gramEnd"/>
      <w:r w:rsidRPr="006F22BF">
        <w:rPr>
          <w:rFonts w:hAnsi="宋体" w:cs="宋体" w:hint="eastAsia"/>
          <w:snapToGrid w:val="0"/>
          <w:color w:val="000000" w:themeColor="text1"/>
          <w:kern w:val="0"/>
          <w:sz w:val="24"/>
          <w:szCs w:val="24"/>
        </w:rPr>
        <w:t>材料设备表中的主材费结算造价的95%。</w:t>
      </w:r>
    </w:p>
    <w:p w14:paraId="0F71F8A0"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⑨ 特殊情况下，发包人可以凭承包人与材料设备供货商所签订的供货合同，由发包人直接转付“关键材料设备表”中主材费给材料设备供货商，并纳入月“关键材料设备表”中的主材</w:t>
      </w:r>
      <w:proofErr w:type="gramStart"/>
      <w:r w:rsidRPr="006F22BF">
        <w:rPr>
          <w:rFonts w:hAnsi="宋体" w:cs="宋体" w:hint="eastAsia"/>
          <w:snapToGrid w:val="0"/>
          <w:color w:val="000000" w:themeColor="text1"/>
          <w:kern w:val="0"/>
          <w:sz w:val="24"/>
          <w:szCs w:val="24"/>
        </w:rPr>
        <w:t>费</w:t>
      </w:r>
      <w:r w:rsidRPr="006F22BF">
        <w:rPr>
          <w:rFonts w:hAnsi="宋体" w:hint="eastAsia"/>
          <w:snapToGrid w:val="0"/>
          <w:color w:val="000000" w:themeColor="text1"/>
          <w:kern w:val="0"/>
          <w:sz w:val="24"/>
        </w:rPr>
        <w:t>工程</w:t>
      </w:r>
      <w:proofErr w:type="gramEnd"/>
      <w:r w:rsidRPr="006F22BF">
        <w:rPr>
          <w:rFonts w:hAnsi="宋体" w:hint="eastAsia"/>
          <w:snapToGrid w:val="0"/>
          <w:color w:val="000000" w:themeColor="text1"/>
          <w:kern w:val="0"/>
          <w:sz w:val="24"/>
        </w:rPr>
        <w:t>进度款</w:t>
      </w:r>
      <w:r w:rsidRPr="006F22BF">
        <w:rPr>
          <w:rFonts w:hAnsi="宋体" w:cs="宋体" w:hint="eastAsia"/>
          <w:snapToGrid w:val="0"/>
          <w:color w:val="000000" w:themeColor="text1"/>
          <w:kern w:val="0"/>
          <w:sz w:val="24"/>
          <w:szCs w:val="24"/>
        </w:rPr>
        <w:t>中统计“关键材料设备表”中的主材费月</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w:t>
      </w:r>
    </w:p>
    <w:p w14:paraId="225BD231"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bCs/>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2）</w:t>
      </w:r>
      <w:r w:rsidRPr="006F22BF">
        <w:rPr>
          <w:rFonts w:ascii="宋体" w:hAnsi="宋体" w:cs="宋体" w:hint="eastAsia"/>
          <w:bCs/>
          <w:snapToGrid w:val="0"/>
          <w:color w:val="000000" w:themeColor="text1"/>
          <w:kern w:val="0"/>
          <w:sz w:val="24"/>
          <w:lang w:val="zh-CN"/>
        </w:rPr>
        <w:t>“关键材料设备表”中的安装费支付</w:t>
      </w:r>
    </w:p>
    <w:p w14:paraId="379B60E4" w14:textId="77777777" w:rsidR="00A65CC9" w:rsidRPr="006F22BF" w:rsidRDefault="00000000">
      <w:pPr>
        <w:pStyle w:val="a9"/>
        <w:snapToGrid w:val="0"/>
        <w:ind w:leftChars="0" w:left="0" w:firstLineChars="200" w:firstLine="480"/>
        <w:rPr>
          <w:rFonts w:hAnsi="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① 承包人应于每月</w:t>
      </w:r>
      <w:r w:rsidRPr="006F22BF">
        <w:rPr>
          <w:rFonts w:hAnsi="宋体" w:cs="宋体"/>
          <w:snapToGrid w:val="0"/>
          <w:color w:val="000000" w:themeColor="text1"/>
          <w:kern w:val="0"/>
          <w:sz w:val="24"/>
          <w:szCs w:val="24"/>
        </w:rPr>
        <w:t>5</w:t>
      </w:r>
      <w:r w:rsidRPr="006F22BF">
        <w:rPr>
          <w:rFonts w:hAnsi="宋体" w:cs="宋体" w:hint="eastAsia"/>
          <w:snapToGrid w:val="0"/>
          <w:color w:val="000000" w:themeColor="text1"/>
          <w:kern w:val="0"/>
          <w:sz w:val="24"/>
          <w:szCs w:val="24"/>
        </w:rPr>
        <w:t>日前，</w:t>
      </w:r>
      <w:r w:rsidRPr="006F22BF">
        <w:rPr>
          <w:rFonts w:hAnsi="宋体" w:hint="eastAsia"/>
          <w:snapToGrid w:val="0"/>
          <w:color w:val="000000" w:themeColor="text1"/>
          <w:kern w:val="0"/>
          <w:sz w:val="24"/>
          <w:szCs w:val="24"/>
        </w:rPr>
        <w:t>按当月实际完成的</w:t>
      </w:r>
      <w:r w:rsidRPr="006F22BF">
        <w:rPr>
          <w:rFonts w:hAnsi="宋体" w:cs="宋体" w:hint="eastAsia"/>
          <w:snapToGrid w:val="0"/>
          <w:color w:val="000000" w:themeColor="text1"/>
          <w:kern w:val="0"/>
          <w:sz w:val="24"/>
          <w:szCs w:val="24"/>
        </w:rPr>
        <w:t>“关键材料设备表</w:t>
      </w:r>
      <w:r w:rsidRPr="006F22BF">
        <w:rPr>
          <w:rFonts w:hAnsi="宋体" w:cs="宋体"/>
          <w:snapToGrid w:val="0"/>
          <w:color w:val="000000" w:themeColor="text1"/>
          <w:kern w:val="0"/>
          <w:sz w:val="24"/>
          <w:szCs w:val="24"/>
        </w:rPr>
        <w:t>”</w:t>
      </w:r>
      <w:r w:rsidRPr="006F22BF">
        <w:rPr>
          <w:rFonts w:hAnsi="宋体" w:hint="eastAsia"/>
          <w:snapToGrid w:val="0"/>
          <w:color w:val="000000" w:themeColor="text1"/>
          <w:kern w:val="0"/>
          <w:sz w:val="24"/>
          <w:szCs w:val="24"/>
        </w:rPr>
        <w:t>中主材安装的工程量申报安装</w:t>
      </w:r>
      <w:proofErr w:type="gramStart"/>
      <w:r w:rsidRPr="006F22BF">
        <w:rPr>
          <w:rFonts w:hAnsi="宋体" w:hint="eastAsia"/>
          <w:snapToGrid w:val="0"/>
          <w:color w:val="000000" w:themeColor="text1"/>
          <w:kern w:val="0"/>
          <w:sz w:val="24"/>
          <w:szCs w:val="24"/>
        </w:rPr>
        <w:t>费</w:t>
      </w:r>
      <w:r w:rsidRPr="006F22BF">
        <w:rPr>
          <w:rFonts w:hAnsi="宋体" w:hint="eastAsia"/>
          <w:snapToGrid w:val="0"/>
          <w:color w:val="000000" w:themeColor="text1"/>
          <w:kern w:val="0"/>
          <w:sz w:val="24"/>
        </w:rPr>
        <w:t>工程</w:t>
      </w:r>
      <w:proofErr w:type="gramEnd"/>
      <w:r w:rsidRPr="006F22BF">
        <w:rPr>
          <w:rFonts w:hAnsi="宋体" w:hint="eastAsia"/>
          <w:snapToGrid w:val="0"/>
          <w:color w:val="000000" w:themeColor="text1"/>
          <w:kern w:val="0"/>
          <w:sz w:val="24"/>
        </w:rPr>
        <w:t>进度款</w:t>
      </w:r>
      <w:r w:rsidRPr="006F22BF">
        <w:rPr>
          <w:rFonts w:hAnsi="宋体" w:hint="eastAsia"/>
          <w:snapToGrid w:val="0"/>
          <w:color w:val="000000" w:themeColor="text1"/>
          <w:kern w:val="0"/>
          <w:sz w:val="24"/>
          <w:szCs w:val="24"/>
        </w:rPr>
        <w:t>，经监理单位和发包人审核后，支付</w:t>
      </w:r>
      <w:r w:rsidRPr="006F22BF">
        <w:rPr>
          <w:rFonts w:hAnsi="宋体" w:cs="宋体" w:hint="eastAsia"/>
          <w:snapToGrid w:val="0"/>
          <w:color w:val="000000" w:themeColor="text1"/>
          <w:kern w:val="0"/>
          <w:sz w:val="24"/>
          <w:szCs w:val="24"/>
        </w:rPr>
        <w:t>“关键材料设备表</w:t>
      </w:r>
      <w:r w:rsidRPr="006F22BF">
        <w:rPr>
          <w:rFonts w:hAnsi="宋体" w:cs="宋体"/>
          <w:snapToGrid w:val="0"/>
          <w:color w:val="000000" w:themeColor="text1"/>
          <w:kern w:val="0"/>
          <w:sz w:val="24"/>
          <w:szCs w:val="24"/>
        </w:rPr>
        <w:t>”</w:t>
      </w:r>
      <w:r w:rsidRPr="006F22BF">
        <w:rPr>
          <w:rFonts w:hAnsi="宋体" w:hint="eastAsia"/>
          <w:snapToGrid w:val="0"/>
          <w:color w:val="000000" w:themeColor="text1"/>
          <w:kern w:val="0"/>
          <w:sz w:val="24"/>
          <w:szCs w:val="24"/>
        </w:rPr>
        <w:t>中主材的安装费的</w:t>
      </w:r>
      <w:r w:rsidRPr="006F22BF">
        <w:rPr>
          <w:rFonts w:hAnsi="宋体" w:hint="eastAsia"/>
          <w:snapToGrid w:val="0"/>
          <w:color w:val="000000" w:themeColor="text1"/>
          <w:kern w:val="0"/>
          <w:sz w:val="24"/>
        </w:rPr>
        <w:t>工程进度款</w:t>
      </w:r>
      <w:r w:rsidRPr="006F22BF">
        <w:rPr>
          <w:rFonts w:hAnsi="宋体" w:hint="eastAsia"/>
          <w:snapToGrid w:val="0"/>
          <w:color w:val="000000" w:themeColor="text1"/>
          <w:kern w:val="0"/>
          <w:sz w:val="24"/>
          <w:szCs w:val="24"/>
        </w:rPr>
        <w:t>。在支付该部分费用时发包人视情况扣回部分</w:t>
      </w:r>
      <w:r w:rsidRPr="006F22BF">
        <w:rPr>
          <w:rFonts w:hAnsi="宋体" w:cs="宋体" w:hint="eastAsia"/>
          <w:snapToGrid w:val="0"/>
          <w:color w:val="000000" w:themeColor="text1"/>
          <w:kern w:val="0"/>
          <w:sz w:val="24"/>
        </w:rPr>
        <w:t>工程预付款。</w:t>
      </w:r>
      <w:r w:rsidRPr="006F22BF">
        <w:rPr>
          <w:rFonts w:hAnsi="宋体" w:cs="宋体" w:hint="eastAsia"/>
          <w:snapToGrid w:val="0"/>
          <w:color w:val="000000" w:themeColor="text1"/>
          <w:kern w:val="0"/>
          <w:sz w:val="24"/>
          <w:szCs w:val="24"/>
        </w:rPr>
        <w:t>计算公式为：</w:t>
      </w:r>
    </w:p>
    <w:p w14:paraId="5EE0E26B"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可支付的当月“关键材料设备表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中主材安装</w:t>
      </w:r>
      <w:proofErr w:type="gramStart"/>
      <w:r w:rsidRPr="006F22BF">
        <w:rPr>
          <w:rFonts w:hAnsi="宋体" w:cs="宋体" w:hint="eastAsia"/>
          <w:snapToGrid w:val="0"/>
          <w:color w:val="000000" w:themeColor="text1"/>
          <w:kern w:val="0"/>
          <w:sz w:val="24"/>
          <w:szCs w:val="24"/>
        </w:rPr>
        <w:t>费</w:t>
      </w:r>
      <w:r w:rsidRPr="006F22BF">
        <w:rPr>
          <w:rFonts w:hAnsi="宋体" w:hint="eastAsia"/>
          <w:snapToGrid w:val="0"/>
          <w:color w:val="000000" w:themeColor="text1"/>
          <w:kern w:val="0"/>
          <w:sz w:val="24"/>
        </w:rPr>
        <w:t>工程</w:t>
      </w:r>
      <w:proofErr w:type="gramEnd"/>
      <w:r w:rsidRPr="006F22BF">
        <w:rPr>
          <w:rFonts w:hAnsi="宋体" w:hint="eastAsia"/>
          <w:snapToGrid w:val="0"/>
          <w:color w:val="000000" w:themeColor="text1"/>
          <w:kern w:val="0"/>
          <w:sz w:val="24"/>
        </w:rPr>
        <w:t>进度款</w:t>
      </w:r>
      <w:r w:rsidRPr="006F22BF">
        <w:rPr>
          <w:rFonts w:hAnsi="宋体" w:cs="宋体" w:hint="eastAsia"/>
          <w:snapToGrid w:val="0"/>
          <w:color w:val="000000" w:themeColor="text1"/>
          <w:kern w:val="0"/>
          <w:sz w:val="24"/>
          <w:szCs w:val="24"/>
        </w:rPr>
        <w:t>＝承包人当月实际完成的“关键材料设备表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中主材安装</w:t>
      </w:r>
      <w:proofErr w:type="gramStart"/>
      <w:r w:rsidRPr="006F22BF">
        <w:rPr>
          <w:rFonts w:hAnsi="宋体" w:cs="宋体" w:hint="eastAsia"/>
          <w:snapToGrid w:val="0"/>
          <w:color w:val="000000" w:themeColor="text1"/>
          <w:kern w:val="0"/>
          <w:sz w:val="24"/>
          <w:szCs w:val="24"/>
        </w:rPr>
        <w:t>费</w:t>
      </w:r>
      <w:r w:rsidRPr="006F22BF">
        <w:rPr>
          <w:rFonts w:hAnsi="宋体" w:hint="eastAsia"/>
          <w:snapToGrid w:val="0"/>
          <w:color w:val="000000" w:themeColor="text1"/>
          <w:kern w:val="0"/>
          <w:sz w:val="24"/>
        </w:rPr>
        <w:t>工程</w:t>
      </w:r>
      <w:proofErr w:type="gramEnd"/>
      <w:r w:rsidRPr="006F22BF">
        <w:rPr>
          <w:rFonts w:hAnsi="宋体" w:hint="eastAsia"/>
          <w:snapToGrid w:val="0"/>
          <w:color w:val="000000" w:themeColor="text1"/>
          <w:kern w:val="0"/>
          <w:sz w:val="24"/>
        </w:rPr>
        <w:t>进度款</w:t>
      </w:r>
      <w:r w:rsidRPr="006F22BF">
        <w:rPr>
          <w:rFonts w:hAnsi="宋体" w:cs="宋体" w:hint="eastAsia"/>
          <w:snapToGrid w:val="0"/>
          <w:color w:val="000000" w:themeColor="text1"/>
          <w:kern w:val="0"/>
          <w:sz w:val="24"/>
          <w:szCs w:val="24"/>
        </w:rPr>
        <w:t>×90</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w:t>
      </w:r>
      <w:r w:rsidRPr="006F22BF">
        <w:rPr>
          <w:rFonts w:hAnsi="宋体" w:hint="eastAsia"/>
          <w:snapToGrid w:val="0"/>
          <w:color w:val="000000" w:themeColor="text1"/>
          <w:kern w:val="0"/>
          <w:sz w:val="24"/>
          <w:szCs w:val="24"/>
        </w:rPr>
        <w:t>发包人视情况扣回的部分</w:t>
      </w:r>
      <w:r w:rsidRPr="006F22BF">
        <w:rPr>
          <w:rFonts w:hAnsi="宋体" w:cs="宋体" w:hint="eastAsia"/>
          <w:snapToGrid w:val="0"/>
          <w:color w:val="000000" w:themeColor="text1"/>
          <w:kern w:val="0"/>
          <w:sz w:val="24"/>
        </w:rPr>
        <w:t>工程预付款。</w:t>
      </w:r>
    </w:p>
    <w:p w14:paraId="745B09AB"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② 当“关键材料设备表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中主材安装</w:t>
      </w:r>
      <w:proofErr w:type="gramStart"/>
      <w:r w:rsidRPr="006F22BF">
        <w:rPr>
          <w:rFonts w:hAnsi="宋体" w:cs="宋体" w:hint="eastAsia"/>
          <w:snapToGrid w:val="0"/>
          <w:color w:val="000000" w:themeColor="text1"/>
          <w:kern w:val="0"/>
          <w:sz w:val="24"/>
          <w:szCs w:val="24"/>
        </w:rPr>
        <w:t>费</w:t>
      </w:r>
      <w:r w:rsidRPr="006F22BF">
        <w:rPr>
          <w:rFonts w:hAnsi="宋体" w:hint="eastAsia"/>
          <w:snapToGrid w:val="0"/>
          <w:color w:val="000000" w:themeColor="text1"/>
          <w:kern w:val="0"/>
          <w:sz w:val="24"/>
        </w:rPr>
        <w:t>工程</w:t>
      </w:r>
      <w:proofErr w:type="gramEnd"/>
      <w:r w:rsidRPr="006F22BF">
        <w:rPr>
          <w:rFonts w:hAnsi="宋体" w:hint="eastAsia"/>
          <w:snapToGrid w:val="0"/>
          <w:color w:val="000000" w:themeColor="text1"/>
          <w:kern w:val="0"/>
          <w:sz w:val="24"/>
        </w:rPr>
        <w:t>进度款</w:t>
      </w:r>
      <w:r w:rsidRPr="006F22BF">
        <w:rPr>
          <w:rFonts w:hAnsi="宋体" w:cs="宋体" w:hint="eastAsia"/>
          <w:snapToGrid w:val="0"/>
          <w:color w:val="000000" w:themeColor="text1"/>
          <w:kern w:val="0"/>
          <w:sz w:val="24"/>
          <w:szCs w:val="24"/>
        </w:rPr>
        <w:t>累计支付达到“关键材料设备表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中的安装费的总价款的85</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时，暂停支付“关键材料设备表</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中的安装费的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w:t>
      </w:r>
    </w:p>
    <w:p w14:paraId="638EED6A" w14:textId="77777777" w:rsidR="00A65CC9" w:rsidRPr="006F22BF" w:rsidRDefault="00000000">
      <w:pPr>
        <w:autoSpaceDE w:val="0"/>
        <w:autoSpaceDN w:val="0"/>
        <w:adjustRightInd w:val="0"/>
        <w:snapToGrid w:val="0"/>
        <w:spacing w:line="360" w:lineRule="auto"/>
        <w:ind w:right="11"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3）除“关键材料设备表”的主材费和安装费以外其他分部分项工程量清单项目价款的支付</w:t>
      </w:r>
    </w:p>
    <w:p w14:paraId="7D36E4EE"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① 承包人应于每月</w:t>
      </w:r>
      <w:r w:rsidRPr="006F22BF">
        <w:rPr>
          <w:rFonts w:hAnsi="宋体" w:cs="宋体"/>
          <w:snapToGrid w:val="0"/>
          <w:color w:val="000000" w:themeColor="text1"/>
          <w:kern w:val="0"/>
          <w:sz w:val="24"/>
          <w:szCs w:val="24"/>
        </w:rPr>
        <w:t>5</w:t>
      </w:r>
      <w:r w:rsidRPr="006F22BF">
        <w:rPr>
          <w:rFonts w:hAnsi="宋体" w:cs="宋体" w:hint="eastAsia"/>
          <w:snapToGrid w:val="0"/>
          <w:color w:val="000000" w:themeColor="text1"/>
          <w:kern w:val="0"/>
          <w:sz w:val="24"/>
          <w:szCs w:val="24"/>
        </w:rPr>
        <w:t>日前，按当月完成的除“关键材料设备表”的主材费和安装费以外其他分部分项工程量清单项目的工程量申报</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（以下简称该部分的分部分项工程量清单项目的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），经监理单位和发包人审核后，可</w:t>
      </w:r>
      <w:proofErr w:type="gramStart"/>
      <w:r w:rsidRPr="006F22BF">
        <w:rPr>
          <w:rFonts w:hAnsi="宋体" w:cs="宋体" w:hint="eastAsia"/>
          <w:snapToGrid w:val="0"/>
          <w:color w:val="000000" w:themeColor="text1"/>
          <w:kern w:val="0"/>
          <w:sz w:val="24"/>
          <w:szCs w:val="24"/>
        </w:rPr>
        <w:t>予支付该部分</w:t>
      </w:r>
      <w:proofErr w:type="gramEnd"/>
      <w:r w:rsidRPr="006F22BF">
        <w:rPr>
          <w:rFonts w:hAnsi="宋体" w:cs="宋体" w:hint="eastAsia"/>
          <w:snapToGrid w:val="0"/>
          <w:color w:val="000000" w:themeColor="text1"/>
          <w:kern w:val="0"/>
          <w:sz w:val="24"/>
          <w:szCs w:val="24"/>
        </w:rPr>
        <w:t>的分部分项工程量清单项目的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，按规定办理相关手续。</w:t>
      </w:r>
      <w:r w:rsidRPr="006F22BF">
        <w:rPr>
          <w:rFonts w:hAnsi="宋体" w:hint="eastAsia"/>
          <w:snapToGrid w:val="0"/>
          <w:color w:val="000000" w:themeColor="text1"/>
          <w:kern w:val="0"/>
          <w:sz w:val="24"/>
          <w:szCs w:val="24"/>
        </w:rPr>
        <w:t>在支付该部分费用时发包人视情况扣回部分</w:t>
      </w:r>
      <w:r w:rsidRPr="006F22BF">
        <w:rPr>
          <w:rFonts w:hAnsi="宋体" w:cs="宋体" w:hint="eastAsia"/>
          <w:snapToGrid w:val="0"/>
          <w:color w:val="000000" w:themeColor="text1"/>
          <w:kern w:val="0"/>
          <w:sz w:val="24"/>
        </w:rPr>
        <w:t>工程预付款。</w:t>
      </w:r>
    </w:p>
    <w:p w14:paraId="3DF96E1B"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lastRenderedPageBreak/>
        <w:t>第一次支付该部分分部分项工程量清单项目</w:t>
      </w:r>
      <w:r w:rsidRPr="006F22BF">
        <w:rPr>
          <w:rFonts w:hAnsi="宋体" w:hint="eastAsia"/>
          <w:snapToGrid w:val="0"/>
          <w:color w:val="000000" w:themeColor="text1"/>
          <w:kern w:val="0"/>
          <w:sz w:val="24"/>
        </w:rPr>
        <w:t>工程进度款的</w:t>
      </w:r>
      <w:r w:rsidRPr="006F22BF">
        <w:rPr>
          <w:rFonts w:hAnsi="宋体" w:cs="宋体" w:hint="eastAsia"/>
          <w:snapToGrid w:val="0"/>
          <w:color w:val="000000" w:themeColor="text1"/>
          <w:kern w:val="0"/>
          <w:sz w:val="24"/>
          <w:szCs w:val="24"/>
        </w:rPr>
        <w:t>计算公式：</w:t>
      </w:r>
    </w:p>
    <w:p w14:paraId="2501CE2A"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rPr>
      </w:pPr>
      <w:r w:rsidRPr="006F22BF">
        <w:rPr>
          <w:rFonts w:hAnsi="宋体" w:cs="宋体" w:hint="eastAsia"/>
          <w:snapToGrid w:val="0"/>
          <w:color w:val="000000" w:themeColor="text1"/>
          <w:kern w:val="0"/>
          <w:sz w:val="24"/>
          <w:szCs w:val="24"/>
        </w:rPr>
        <w:t>可支付的该部分分部分项工程量清单</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＝承包人当月实际完成的除“关键材料设备表”中主材费和安装费以外其他分部分项工程量清单项目的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×90</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w:t>
      </w:r>
      <w:r w:rsidRPr="006F22BF">
        <w:rPr>
          <w:rFonts w:hAnsi="宋体" w:hint="eastAsia"/>
          <w:snapToGrid w:val="0"/>
          <w:color w:val="000000" w:themeColor="text1"/>
          <w:kern w:val="0"/>
          <w:sz w:val="24"/>
          <w:szCs w:val="24"/>
        </w:rPr>
        <w:t>发包人视情况扣回的部分</w:t>
      </w:r>
      <w:r w:rsidRPr="006F22BF">
        <w:rPr>
          <w:rFonts w:hAnsi="宋体" w:cs="宋体" w:hint="eastAsia"/>
          <w:snapToGrid w:val="0"/>
          <w:color w:val="000000" w:themeColor="text1"/>
          <w:kern w:val="0"/>
          <w:sz w:val="24"/>
        </w:rPr>
        <w:t>工程预付款。</w:t>
      </w:r>
    </w:p>
    <w:p w14:paraId="514ED841"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以后支付该部分分部分项工程量清单项目</w:t>
      </w:r>
      <w:r w:rsidRPr="006F22BF">
        <w:rPr>
          <w:rFonts w:hAnsi="宋体" w:hint="eastAsia"/>
          <w:snapToGrid w:val="0"/>
          <w:color w:val="000000" w:themeColor="text1"/>
          <w:kern w:val="0"/>
          <w:sz w:val="24"/>
        </w:rPr>
        <w:t>工程进度款的</w:t>
      </w:r>
      <w:r w:rsidRPr="006F22BF">
        <w:rPr>
          <w:rFonts w:hAnsi="宋体" w:cs="宋体" w:hint="eastAsia"/>
          <w:snapToGrid w:val="0"/>
          <w:color w:val="000000" w:themeColor="text1"/>
          <w:kern w:val="0"/>
          <w:sz w:val="24"/>
          <w:szCs w:val="24"/>
        </w:rPr>
        <w:t>计算公式：</w:t>
      </w:r>
    </w:p>
    <w:p w14:paraId="58CB1BE4"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可支付的该部分分部分项工程量清单</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＝承包人当月实际完成的除“关键材料设备表”中主材费和安装费以外其他分部分项工程量清单项目的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×90</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w:t>
      </w:r>
      <w:r w:rsidRPr="006F22BF">
        <w:rPr>
          <w:rFonts w:hAnsi="宋体" w:hint="eastAsia"/>
          <w:snapToGrid w:val="0"/>
          <w:color w:val="000000" w:themeColor="text1"/>
          <w:kern w:val="0"/>
          <w:sz w:val="24"/>
          <w:szCs w:val="24"/>
        </w:rPr>
        <w:t>发包人视情况扣回的部分</w:t>
      </w:r>
      <w:r w:rsidRPr="006F22BF">
        <w:rPr>
          <w:rFonts w:hAnsi="宋体" w:cs="宋体" w:hint="eastAsia"/>
          <w:snapToGrid w:val="0"/>
          <w:color w:val="000000" w:themeColor="text1"/>
          <w:kern w:val="0"/>
          <w:sz w:val="24"/>
        </w:rPr>
        <w:t>工程预付款。</w:t>
      </w:r>
    </w:p>
    <w:p w14:paraId="02F9D159"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② 当该部分的分部分项工程量清单项目的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累计支付达到除“关键材料设备表”的主材费和安装费以外其他分部分项工程量清单项目的总价款的85</w:t>
      </w:r>
      <w:r w:rsidRPr="006F22BF">
        <w:rPr>
          <w:rFonts w:hAnsi="宋体" w:cs="宋体"/>
          <w:snapToGrid w:val="0"/>
          <w:color w:val="000000" w:themeColor="text1"/>
          <w:kern w:val="0"/>
          <w:sz w:val="24"/>
          <w:szCs w:val="24"/>
        </w:rPr>
        <w:t>%</w:t>
      </w:r>
      <w:r w:rsidRPr="006F22BF">
        <w:rPr>
          <w:rFonts w:hAnsi="宋体" w:cs="宋体" w:hint="eastAsia"/>
          <w:snapToGrid w:val="0"/>
          <w:color w:val="000000" w:themeColor="text1"/>
          <w:kern w:val="0"/>
          <w:sz w:val="24"/>
          <w:szCs w:val="24"/>
        </w:rPr>
        <w:t>时，暂停支付该部分的分部分项工程量清单项目的</w:t>
      </w:r>
      <w:r w:rsidRPr="006F22BF">
        <w:rPr>
          <w:rFonts w:hAnsi="宋体" w:hint="eastAsia"/>
          <w:snapToGrid w:val="0"/>
          <w:color w:val="000000" w:themeColor="text1"/>
          <w:kern w:val="0"/>
          <w:sz w:val="24"/>
        </w:rPr>
        <w:t>工程进度款</w:t>
      </w:r>
      <w:r w:rsidRPr="006F22BF">
        <w:rPr>
          <w:rFonts w:hAnsi="宋体" w:cs="宋体" w:hint="eastAsia"/>
          <w:snapToGrid w:val="0"/>
          <w:color w:val="000000" w:themeColor="text1"/>
          <w:kern w:val="0"/>
          <w:sz w:val="24"/>
          <w:szCs w:val="24"/>
        </w:rPr>
        <w:t>。</w:t>
      </w:r>
    </w:p>
    <w:p w14:paraId="44E0FCCD" w14:textId="77777777" w:rsidR="00A65CC9" w:rsidRPr="006F22BF" w:rsidRDefault="00000000">
      <w:pPr>
        <w:adjustRightInd w:val="0"/>
        <w:snapToGrid w:val="0"/>
        <w:spacing w:line="360" w:lineRule="auto"/>
        <w:ind w:right="11" w:firstLineChars="200" w:firstLine="482"/>
        <w:outlineLvl w:val="5"/>
        <w:rPr>
          <w:rFonts w:ascii="宋体" w:hAnsi="宋体" w:hint="eastAsia"/>
          <w:b/>
          <w:iCs/>
          <w:snapToGrid w:val="0"/>
          <w:color w:val="000000" w:themeColor="text1"/>
          <w:kern w:val="0"/>
          <w:sz w:val="24"/>
        </w:rPr>
      </w:pPr>
      <w:r w:rsidRPr="006F22BF">
        <w:rPr>
          <w:rFonts w:ascii="宋体" w:hAnsi="宋体" w:hint="eastAsia"/>
          <w:b/>
          <w:iCs/>
          <w:snapToGrid w:val="0"/>
          <w:color w:val="000000" w:themeColor="text1"/>
          <w:kern w:val="0"/>
          <w:sz w:val="24"/>
        </w:rPr>
        <w:sym w:font="Wingdings 2" w:char="0052"/>
      </w:r>
      <w:r w:rsidRPr="006F22BF">
        <w:rPr>
          <w:rFonts w:ascii="宋体" w:hAnsi="宋体" w:hint="eastAsia"/>
          <w:b/>
          <w:iCs/>
          <w:snapToGrid w:val="0"/>
          <w:color w:val="000000" w:themeColor="text1"/>
          <w:kern w:val="0"/>
          <w:sz w:val="24"/>
        </w:rPr>
        <w:t xml:space="preserve"> 园林绿化景观工程项目：</w:t>
      </w:r>
    </w:p>
    <w:p w14:paraId="064F2A88" w14:textId="77777777" w:rsidR="00A65CC9" w:rsidRPr="006F22BF" w:rsidRDefault="00000000">
      <w:pPr>
        <w:adjustRightInd w:val="0"/>
        <w:snapToGrid w:val="0"/>
        <w:spacing w:line="360" w:lineRule="auto"/>
        <w:ind w:right="11" w:firstLineChars="200" w:firstLine="480"/>
        <w:rPr>
          <w:rFonts w:ascii="宋体" w:hAnsi="宋体" w:hint="eastAsia"/>
          <w:iCs/>
          <w:snapToGrid w:val="0"/>
          <w:color w:val="000000" w:themeColor="text1"/>
          <w:kern w:val="0"/>
          <w:sz w:val="24"/>
        </w:rPr>
      </w:pPr>
      <w:r w:rsidRPr="006F22BF">
        <w:rPr>
          <w:rFonts w:ascii="宋体" w:hAnsi="宋体" w:hint="eastAsia"/>
          <w:snapToGrid w:val="0"/>
          <w:color w:val="000000" w:themeColor="text1"/>
          <w:kern w:val="0"/>
          <w:sz w:val="24"/>
        </w:rPr>
        <w:t>1）工程进度款以监理单位审核计量和发包人审定确认为准。承包人进场开工后，应依据每日申报的实物工程量完成统计报表在每月最后一日前统计上月25日至本月24日所发生的工作量，按工程量清单单价和取费标准，计算出已完工程价款，按规定格式编制工程款支付申请单报监理单位核实确认。监理单位收到后，应在规定的时间内审核并签署意见后报发包人，发包人在7天内审批完毕，</w:t>
      </w:r>
      <w:r w:rsidRPr="006F22BF">
        <w:rPr>
          <w:rFonts w:ascii="宋体" w:hAnsi="宋体" w:hint="eastAsia"/>
          <w:iCs/>
          <w:snapToGrid w:val="0"/>
          <w:color w:val="000000" w:themeColor="text1"/>
          <w:kern w:val="0"/>
          <w:sz w:val="24"/>
        </w:rPr>
        <w:t>并报政府有关部门办理统一拨付。</w:t>
      </w:r>
    </w:p>
    <w:p w14:paraId="261F56A9"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2）工程进度款计算公式</w:t>
      </w:r>
    </w:p>
    <w:p w14:paraId="1B4C4E2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ⅰ 除绿化工程外的其他所有工程的工程进度款计算公式</w:t>
      </w:r>
    </w:p>
    <w:p w14:paraId="595F60A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① 当期实际完成的工程进度款（不含绿化工程）、预付款</w:t>
      </w:r>
      <w:proofErr w:type="gramStart"/>
      <w:r w:rsidRPr="006F22BF">
        <w:rPr>
          <w:rFonts w:ascii="宋体" w:hAnsi="宋体" w:hint="eastAsia"/>
          <w:snapToGrid w:val="0"/>
          <w:color w:val="000000" w:themeColor="text1"/>
          <w:kern w:val="0"/>
          <w:sz w:val="24"/>
        </w:rPr>
        <w:t>和已支付款</w:t>
      </w:r>
      <w:proofErr w:type="gramEnd"/>
      <w:r w:rsidRPr="006F22BF">
        <w:rPr>
          <w:rFonts w:ascii="宋体" w:hAnsi="宋体" w:hint="eastAsia"/>
          <w:snapToGrid w:val="0"/>
          <w:color w:val="000000" w:themeColor="text1"/>
          <w:kern w:val="0"/>
          <w:sz w:val="24"/>
        </w:rPr>
        <w:t>（不含绿化工程）累计总数＜（合同清单内分部分项工程量清单计价－绿化分部分项工程量清单计价）×4</w:t>
      </w:r>
      <w:r w:rsidRPr="006F22BF">
        <w:rPr>
          <w:rFonts w:ascii="宋体" w:hAnsi="宋体"/>
          <w:snapToGrid w:val="0"/>
          <w:color w:val="000000" w:themeColor="text1"/>
          <w:kern w:val="0"/>
          <w:sz w:val="24"/>
        </w:rPr>
        <w:t>0%</w:t>
      </w:r>
      <w:r w:rsidRPr="006F22BF">
        <w:rPr>
          <w:rFonts w:ascii="宋体" w:hAnsi="宋体" w:hint="eastAsia"/>
          <w:snapToGrid w:val="0"/>
          <w:color w:val="000000" w:themeColor="text1"/>
          <w:kern w:val="0"/>
          <w:sz w:val="24"/>
        </w:rPr>
        <w:t>时</w:t>
      </w:r>
    </w:p>
    <w:p w14:paraId="3B0B8D68"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hint="eastAsia"/>
          <w:snapToGrid w:val="0"/>
          <w:color w:val="000000" w:themeColor="text1"/>
          <w:kern w:val="0"/>
          <w:sz w:val="24"/>
        </w:rPr>
        <w:t>当期可支付工程进度款</w:t>
      </w:r>
      <w:r w:rsidRPr="006F22BF">
        <w:rPr>
          <w:rFonts w:hAnsi="宋体" w:cs="宋体" w:hint="eastAsia"/>
          <w:snapToGrid w:val="0"/>
          <w:color w:val="000000" w:themeColor="text1"/>
          <w:kern w:val="0"/>
          <w:sz w:val="24"/>
          <w:szCs w:val="24"/>
        </w:rPr>
        <w:t>＝承包人</w:t>
      </w:r>
      <w:r w:rsidRPr="006F22BF">
        <w:rPr>
          <w:rFonts w:hAnsi="宋体" w:hint="eastAsia"/>
          <w:snapToGrid w:val="0"/>
          <w:color w:val="000000" w:themeColor="text1"/>
          <w:kern w:val="0"/>
          <w:sz w:val="24"/>
        </w:rPr>
        <w:t>当期实际完成的工程进度款（不含绿化工程）</w:t>
      </w:r>
      <w:r w:rsidRPr="006F22BF">
        <w:rPr>
          <w:rFonts w:hAnsi="宋体" w:cs="宋体" w:hint="eastAsia"/>
          <w:snapToGrid w:val="0"/>
          <w:color w:val="000000" w:themeColor="text1"/>
          <w:kern w:val="0"/>
          <w:sz w:val="24"/>
          <w:szCs w:val="24"/>
        </w:rPr>
        <w:t>×90%</w:t>
      </w:r>
    </w:p>
    <w:p w14:paraId="453CA519"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② 当期实际完成的工程进度款（不含绿化工程）、预付款</w:t>
      </w:r>
      <w:proofErr w:type="gramStart"/>
      <w:r w:rsidRPr="006F22BF">
        <w:rPr>
          <w:rFonts w:ascii="宋体" w:hAnsi="宋体" w:hint="eastAsia"/>
          <w:snapToGrid w:val="0"/>
          <w:color w:val="000000" w:themeColor="text1"/>
          <w:kern w:val="0"/>
          <w:sz w:val="24"/>
        </w:rPr>
        <w:t>和已支付款</w:t>
      </w:r>
      <w:proofErr w:type="gramEnd"/>
      <w:r w:rsidRPr="006F22BF">
        <w:rPr>
          <w:rFonts w:ascii="宋体" w:hAnsi="宋体" w:hint="eastAsia"/>
          <w:snapToGrid w:val="0"/>
          <w:color w:val="000000" w:themeColor="text1"/>
          <w:kern w:val="0"/>
          <w:sz w:val="24"/>
        </w:rPr>
        <w:t>（不含绿化工程）累计总数≥（合同清单内分部分项工程量清单计价－绿化分部分项工程量清单计价）×4</w:t>
      </w:r>
      <w:r w:rsidRPr="006F22BF">
        <w:rPr>
          <w:rFonts w:ascii="宋体" w:hAnsi="宋体"/>
          <w:snapToGrid w:val="0"/>
          <w:color w:val="000000" w:themeColor="text1"/>
          <w:kern w:val="0"/>
          <w:sz w:val="24"/>
        </w:rPr>
        <w:t>0%</w:t>
      </w:r>
      <w:r w:rsidRPr="006F22BF">
        <w:rPr>
          <w:rFonts w:ascii="宋体" w:hAnsi="宋体" w:hint="eastAsia"/>
          <w:snapToGrid w:val="0"/>
          <w:color w:val="000000" w:themeColor="text1"/>
          <w:kern w:val="0"/>
          <w:sz w:val="24"/>
        </w:rPr>
        <w:t>时，开始扣回预付款</w:t>
      </w:r>
    </w:p>
    <w:p w14:paraId="42969383"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hint="eastAsia"/>
          <w:snapToGrid w:val="0"/>
          <w:color w:val="000000" w:themeColor="text1"/>
          <w:kern w:val="0"/>
          <w:sz w:val="24"/>
        </w:rPr>
        <w:t>当期可支付工程进度款</w:t>
      </w:r>
      <w:r w:rsidRPr="006F22BF">
        <w:rPr>
          <w:rFonts w:hAnsi="宋体" w:cs="宋体" w:hint="eastAsia"/>
          <w:snapToGrid w:val="0"/>
          <w:color w:val="000000" w:themeColor="text1"/>
          <w:kern w:val="0"/>
          <w:sz w:val="24"/>
          <w:szCs w:val="24"/>
        </w:rPr>
        <w:t>＝承包人</w:t>
      </w:r>
      <w:r w:rsidRPr="006F22BF">
        <w:rPr>
          <w:rFonts w:hAnsi="宋体" w:hint="eastAsia"/>
          <w:snapToGrid w:val="0"/>
          <w:color w:val="000000" w:themeColor="text1"/>
          <w:kern w:val="0"/>
          <w:sz w:val="24"/>
        </w:rPr>
        <w:t>当期实际完成的工程进度款（不含绿化工程）</w:t>
      </w:r>
      <w:r w:rsidRPr="006F22BF">
        <w:rPr>
          <w:rFonts w:hAnsi="宋体" w:cs="宋体" w:hint="eastAsia"/>
          <w:snapToGrid w:val="0"/>
          <w:color w:val="000000" w:themeColor="text1"/>
          <w:kern w:val="0"/>
          <w:sz w:val="24"/>
          <w:szCs w:val="24"/>
        </w:rPr>
        <w:t>×90%－预付款总额×抵扣比例</w:t>
      </w:r>
    </w:p>
    <w:p w14:paraId="25A5E3DB"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cs="宋体" w:hint="eastAsia"/>
          <w:snapToGrid w:val="0"/>
          <w:color w:val="000000" w:themeColor="text1"/>
          <w:kern w:val="0"/>
          <w:sz w:val="24"/>
          <w:szCs w:val="24"/>
        </w:rPr>
        <w:t>抵扣比例＝承包人</w:t>
      </w:r>
      <w:r w:rsidRPr="006F22BF">
        <w:rPr>
          <w:rFonts w:hAnsi="宋体" w:hint="eastAsia"/>
          <w:snapToGrid w:val="0"/>
          <w:color w:val="000000" w:themeColor="text1"/>
          <w:kern w:val="0"/>
          <w:sz w:val="24"/>
        </w:rPr>
        <w:t>当期实际完成的工程进度款（不含绿化工程）</w:t>
      </w:r>
      <w:r w:rsidRPr="006F22BF">
        <w:rPr>
          <w:rFonts w:hAnsi="宋体" w:cs="宋体" w:hint="eastAsia"/>
          <w:snapToGrid w:val="0"/>
          <w:color w:val="000000" w:themeColor="text1"/>
          <w:kern w:val="0"/>
          <w:sz w:val="24"/>
          <w:szCs w:val="24"/>
        </w:rPr>
        <w:t>/[</w:t>
      </w:r>
      <w:r w:rsidRPr="006F22BF">
        <w:rPr>
          <w:rFonts w:hAnsi="宋体" w:hint="eastAsia"/>
          <w:snapToGrid w:val="0"/>
          <w:color w:val="000000" w:themeColor="text1"/>
          <w:kern w:val="0"/>
          <w:sz w:val="24"/>
        </w:rPr>
        <w:t>（合同清单内分部分项工程量清单计价－绿化分部分项工程量清单计价）</w:t>
      </w:r>
      <w:r w:rsidRPr="006F22BF">
        <w:rPr>
          <w:rFonts w:hAnsi="宋体" w:cs="宋体" w:hint="eastAsia"/>
          <w:snapToGrid w:val="0"/>
          <w:color w:val="000000" w:themeColor="text1"/>
          <w:kern w:val="0"/>
          <w:sz w:val="24"/>
          <w:szCs w:val="24"/>
        </w:rPr>
        <w:t>×40%]</w:t>
      </w:r>
    </w:p>
    <w:p w14:paraId="6823052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③ 当期实际完成的工程进度款（不含绿化工程）、预付款</w:t>
      </w:r>
      <w:proofErr w:type="gramStart"/>
      <w:r w:rsidRPr="006F22BF">
        <w:rPr>
          <w:rFonts w:ascii="宋体" w:hAnsi="宋体" w:hint="eastAsia"/>
          <w:snapToGrid w:val="0"/>
          <w:color w:val="000000" w:themeColor="text1"/>
          <w:kern w:val="0"/>
          <w:sz w:val="24"/>
        </w:rPr>
        <w:t>和已支付款</w:t>
      </w:r>
      <w:proofErr w:type="gramEnd"/>
      <w:r w:rsidRPr="006F22BF">
        <w:rPr>
          <w:rFonts w:ascii="宋体" w:hAnsi="宋体" w:hint="eastAsia"/>
          <w:snapToGrid w:val="0"/>
          <w:color w:val="000000" w:themeColor="text1"/>
          <w:kern w:val="0"/>
          <w:sz w:val="24"/>
        </w:rPr>
        <w:t>（不含绿化工程）累计总数＝（合同清单内分部分项工程量清单计价－绿化分部分项工程量清单计价）</w:t>
      </w:r>
      <w:r w:rsidRPr="006F22BF">
        <w:rPr>
          <w:rFonts w:hAnsi="宋体" w:cs="宋体" w:hint="eastAsia"/>
          <w:snapToGrid w:val="0"/>
          <w:color w:val="000000" w:themeColor="text1"/>
          <w:kern w:val="0"/>
          <w:sz w:val="24"/>
        </w:rPr>
        <w:t>×</w:t>
      </w:r>
      <w:r w:rsidRPr="006F22BF">
        <w:rPr>
          <w:rFonts w:hAnsi="宋体" w:cs="宋体" w:hint="eastAsia"/>
          <w:snapToGrid w:val="0"/>
          <w:color w:val="000000" w:themeColor="text1"/>
          <w:kern w:val="0"/>
          <w:sz w:val="24"/>
        </w:rPr>
        <w:t>80%</w:t>
      </w:r>
      <w:r w:rsidRPr="006F22BF">
        <w:rPr>
          <w:rFonts w:ascii="宋体" w:hAnsi="宋体" w:hint="eastAsia"/>
          <w:snapToGrid w:val="0"/>
          <w:color w:val="000000" w:themeColor="text1"/>
          <w:kern w:val="0"/>
          <w:sz w:val="24"/>
        </w:rPr>
        <w:t>时</w:t>
      </w:r>
    </w:p>
    <w:p w14:paraId="228A672A" w14:textId="77777777" w:rsidR="00A65CC9" w:rsidRPr="006F22BF" w:rsidRDefault="00000000">
      <w:pPr>
        <w:pStyle w:val="a9"/>
        <w:snapToGrid w:val="0"/>
        <w:ind w:leftChars="0" w:left="0" w:firstLineChars="200" w:firstLine="480"/>
        <w:rPr>
          <w:rFonts w:hAnsi="宋体" w:cs="宋体" w:hint="eastAsia"/>
          <w:snapToGrid w:val="0"/>
          <w:color w:val="000000" w:themeColor="text1"/>
          <w:kern w:val="0"/>
          <w:sz w:val="24"/>
          <w:szCs w:val="24"/>
        </w:rPr>
      </w:pPr>
      <w:r w:rsidRPr="006F22BF">
        <w:rPr>
          <w:rFonts w:hAnsi="宋体" w:hint="eastAsia"/>
          <w:snapToGrid w:val="0"/>
          <w:color w:val="000000" w:themeColor="text1"/>
          <w:kern w:val="0"/>
          <w:sz w:val="24"/>
        </w:rPr>
        <w:t>当期可支付工程进度款</w:t>
      </w:r>
      <w:r w:rsidRPr="006F22BF">
        <w:rPr>
          <w:rFonts w:hAnsi="宋体" w:cs="宋体" w:hint="eastAsia"/>
          <w:snapToGrid w:val="0"/>
          <w:color w:val="000000" w:themeColor="text1"/>
          <w:kern w:val="0"/>
          <w:sz w:val="24"/>
          <w:szCs w:val="24"/>
        </w:rPr>
        <w:t>＝承包人</w:t>
      </w:r>
      <w:r w:rsidRPr="006F22BF">
        <w:rPr>
          <w:rFonts w:hAnsi="宋体" w:hint="eastAsia"/>
          <w:snapToGrid w:val="0"/>
          <w:color w:val="000000" w:themeColor="text1"/>
          <w:kern w:val="0"/>
          <w:sz w:val="24"/>
        </w:rPr>
        <w:t>当期实际完成的工程进度款（不含绿化工程）</w:t>
      </w:r>
      <w:r w:rsidRPr="006F22BF">
        <w:rPr>
          <w:rFonts w:hAnsi="宋体" w:cs="宋体" w:hint="eastAsia"/>
          <w:snapToGrid w:val="0"/>
          <w:color w:val="000000" w:themeColor="text1"/>
          <w:kern w:val="0"/>
          <w:sz w:val="24"/>
          <w:szCs w:val="24"/>
        </w:rPr>
        <w:t>×90%－应扣预付款余额</w:t>
      </w:r>
    </w:p>
    <w:p w14:paraId="32A48B9A"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④ 预付款扣清以后的工程进度款计算</w:t>
      </w:r>
    </w:p>
    <w:p w14:paraId="6D8C6883"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hAnsi="宋体" w:hint="eastAsia"/>
          <w:snapToGrid w:val="0"/>
          <w:color w:val="000000" w:themeColor="text1"/>
          <w:kern w:val="0"/>
          <w:sz w:val="24"/>
        </w:rPr>
        <w:t>当期可支付工程进度款</w:t>
      </w:r>
      <w:r w:rsidRPr="006F22BF">
        <w:rPr>
          <w:rFonts w:hAnsi="宋体" w:cs="宋体" w:hint="eastAsia"/>
          <w:snapToGrid w:val="0"/>
          <w:color w:val="000000" w:themeColor="text1"/>
          <w:kern w:val="0"/>
          <w:sz w:val="24"/>
        </w:rPr>
        <w:t>＝承包人</w:t>
      </w:r>
      <w:r w:rsidRPr="006F22BF">
        <w:rPr>
          <w:rFonts w:hAnsi="宋体" w:hint="eastAsia"/>
          <w:snapToGrid w:val="0"/>
          <w:color w:val="000000" w:themeColor="text1"/>
          <w:kern w:val="0"/>
          <w:sz w:val="24"/>
        </w:rPr>
        <w:t>当期实际完成的工程进度款（不含绿化工程）</w:t>
      </w:r>
      <w:r w:rsidRPr="006F22BF">
        <w:rPr>
          <w:rFonts w:ascii="宋体" w:hAnsi="宋体" w:hint="eastAsia"/>
          <w:snapToGrid w:val="0"/>
          <w:color w:val="000000" w:themeColor="text1"/>
          <w:kern w:val="0"/>
          <w:sz w:val="24"/>
        </w:rPr>
        <w:t>×90%</w:t>
      </w:r>
    </w:p>
    <w:p w14:paraId="3E925410"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ⅱ 绿化工程的工程进度款计算公式</w:t>
      </w:r>
    </w:p>
    <w:p w14:paraId="0EAFC80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① 全部绿化种植完成前，</w:t>
      </w:r>
      <w:r w:rsidRPr="006F22BF">
        <w:rPr>
          <w:rFonts w:hAnsi="宋体" w:hint="eastAsia"/>
          <w:snapToGrid w:val="0"/>
          <w:color w:val="000000" w:themeColor="text1"/>
          <w:kern w:val="0"/>
          <w:sz w:val="24"/>
        </w:rPr>
        <w:t>当期可支付工程进度款</w:t>
      </w:r>
      <w:r w:rsidRPr="006F22BF">
        <w:rPr>
          <w:rFonts w:ascii="宋体" w:hAnsi="宋体" w:hint="eastAsia"/>
          <w:snapToGrid w:val="0"/>
          <w:color w:val="000000" w:themeColor="text1"/>
          <w:kern w:val="0"/>
          <w:sz w:val="24"/>
        </w:rPr>
        <w:t>＝</w:t>
      </w:r>
      <w:r w:rsidRPr="006F22BF">
        <w:rPr>
          <w:rFonts w:hAnsi="宋体" w:cs="宋体" w:hint="eastAsia"/>
          <w:snapToGrid w:val="0"/>
          <w:color w:val="000000" w:themeColor="text1"/>
          <w:kern w:val="0"/>
          <w:sz w:val="24"/>
        </w:rPr>
        <w:t>承包人</w:t>
      </w:r>
      <w:r w:rsidRPr="006F22BF">
        <w:rPr>
          <w:rFonts w:hAnsi="宋体" w:hint="eastAsia"/>
          <w:snapToGrid w:val="0"/>
          <w:color w:val="000000" w:themeColor="text1"/>
          <w:kern w:val="0"/>
          <w:sz w:val="24"/>
        </w:rPr>
        <w:t>当期实际完成的</w:t>
      </w:r>
      <w:r w:rsidRPr="006F22BF">
        <w:rPr>
          <w:rFonts w:ascii="宋体" w:hAnsi="宋体" w:hint="eastAsia"/>
          <w:snapToGrid w:val="0"/>
          <w:color w:val="000000" w:themeColor="text1"/>
          <w:kern w:val="0"/>
          <w:sz w:val="24"/>
        </w:rPr>
        <w:t>绿化工程的</w:t>
      </w:r>
      <w:r w:rsidRPr="006F22BF">
        <w:rPr>
          <w:rFonts w:hAnsi="宋体" w:hint="eastAsia"/>
          <w:snapToGrid w:val="0"/>
          <w:color w:val="000000" w:themeColor="text1"/>
          <w:kern w:val="0"/>
          <w:sz w:val="24"/>
        </w:rPr>
        <w:t>工程进度款</w:t>
      </w:r>
      <w:r w:rsidRPr="006F22BF">
        <w:rPr>
          <w:rFonts w:ascii="宋体" w:hAnsi="宋体" w:hint="eastAsia"/>
          <w:snapToGrid w:val="0"/>
          <w:color w:val="000000" w:themeColor="text1"/>
          <w:kern w:val="0"/>
          <w:sz w:val="24"/>
        </w:rPr>
        <w:t>×70%</w:t>
      </w:r>
    </w:p>
    <w:p w14:paraId="089867D8"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② 工程竣工验收合格后，累计支付至绿化工程分部分项工程量清单计价的85%。</w:t>
      </w:r>
    </w:p>
    <w:p w14:paraId="59D473A7" w14:textId="77777777" w:rsidR="00A65CC9" w:rsidRPr="006F22BF" w:rsidRDefault="00000000">
      <w:pPr>
        <w:autoSpaceDE w:val="0"/>
        <w:autoSpaceDN w:val="0"/>
        <w:adjustRightInd w:val="0"/>
        <w:snapToGrid w:val="0"/>
        <w:spacing w:line="360" w:lineRule="auto"/>
        <w:ind w:right="11" w:firstLine="480"/>
        <w:outlineLvl w:val="4"/>
        <w:rPr>
          <w:rFonts w:ascii="宋体" w:hAnsi="宋体" w:cs="宋体" w:hint="eastAsia"/>
          <w:bCs/>
          <w:snapToGrid w:val="0"/>
          <w:color w:val="000000" w:themeColor="text1"/>
          <w:kern w:val="0"/>
          <w:sz w:val="24"/>
          <w:lang w:val="zh-CN"/>
        </w:rPr>
      </w:pPr>
      <w:r w:rsidRPr="006F22BF">
        <w:rPr>
          <w:rFonts w:ascii="宋体" w:hAnsi="宋体" w:cs="宋体" w:hint="eastAsia"/>
          <w:bCs/>
          <w:snapToGrid w:val="0"/>
          <w:color w:val="000000" w:themeColor="text1"/>
          <w:kern w:val="0"/>
          <w:sz w:val="24"/>
          <w:lang w:val="zh-CN"/>
        </w:rPr>
        <w:t>（2）</w:t>
      </w:r>
      <w:bookmarkStart w:id="9" w:name="OLE_LINK96"/>
      <w:r w:rsidRPr="006F22BF">
        <w:rPr>
          <w:rFonts w:ascii="宋体" w:hAnsi="宋体" w:cs="宋体" w:hint="eastAsia"/>
          <w:bCs/>
          <w:snapToGrid w:val="0"/>
          <w:color w:val="000000" w:themeColor="text1"/>
          <w:kern w:val="0"/>
          <w:sz w:val="24"/>
          <w:lang w:val="zh-CN"/>
        </w:rPr>
        <w:t>措施项目费和其他项目费</w:t>
      </w:r>
      <w:bookmarkEnd w:id="9"/>
      <w:r w:rsidRPr="006F22BF">
        <w:rPr>
          <w:rFonts w:ascii="宋体" w:hAnsi="宋体" w:cs="宋体" w:hint="eastAsia"/>
          <w:bCs/>
          <w:snapToGrid w:val="0"/>
          <w:color w:val="000000" w:themeColor="text1"/>
          <w:kern w:val="0"/>
          <w:sz w:val="24"/>
          <w:lang w:val="zh-CN"/>
        </w:rPr>
        <w:t>的支付方式</w:t>
      </w:r>
    </w:p>
    <w:p w14:paraId="4665B19F" w14:textId="77777777" w:rsidR="00A65CC9" w:rsidRPr="006F22BF" w:rsidRDefault="00000000">
      <w:pPr>
        <w:adjustRightInd w:val="0"/>
        <w:snapToGrid w:val="0"/>
        <w:spacing w:line="360" w:lineRule="auto"/>
        <w:ind w:right="11" w:firstLineChars="200" w:firstLine="480"/>
        <w:outlineLvl w:val="5"/>
        <w:rPr>
          <w:rFonts w:ascii="宋体" w:hAnsi="宋体" w:cs="宋体" w:hint="eastAsia"/>
          <w:bCs/>
          <w:snapToGrid w:val="0"/>
          <w:color w:val="000000" w:themeColor="text1"/>
          <w:kern w:val="0"/>
          <w:sz w:val="24"/>
          <w:lang w:val="zh-CN"/>
        </w:rPr>
      </w:pPr>
      <w:r w:rsidRPr="006F22BF">
        <w:rPr>
          <w:rFonts w:ascii="宋体" w:hAnsi="宋体" w:hint="eastAsia"/>
          <w:snapToGrid w:val="0"/>
          <w:color w:val="000000" w:themeColor="text1"/>
          <w:kern w:val="0"/>
          <w:sz w:val="24"/>
        </w:rPr>
        <w:t>1）措施项目费的支付</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78"/>
        <w:gridCol w:w="3369"/>
        <w:gridCol w:w="4177"/>
      </w:tblGrid>
      <w:tr w:rsidR="006F22BF" w:rsidRPr="006F22BF" w14:paraId="3AC4C8BA" w14:textId="77777777">
        <w:trPr>
          <w:trHeight w:val="420"/>
          <w:jc w:val="center"/>
        </w:trPr>
        <w:tc>
          <w:tcPr>
            <w:tcW w:w="504" w:type="dxa"/>
            <w:vAlign w:val="center"/>
          </w:tcPr>
          <w:p w14:paraId="465C0670" w14:textId="77777777" w:rsidR="00A65CC9" w:rsidRPr="006F22BF" w:rsidRDefault="00000000">
            <w:pPr>
              <w:widowControl/>
              <w:adjustRightInd w:val="0"/>
              <w:snapToGrid w:val="0"/>
              <w:spacing w:line="276" w:lineRule="auto"/>
              <w:jc w:val="center"/>
              <w:rPr>
                <w:rFonts w:ascii="宋体" w:hAnsi="宋体" w:cs="宋体" w:hint="eastAsia"/>
                <w:b/>
                <w:snapToGrid w:val="0"/>
                <w:color w:val="000000" w:themeColor="text1"/>
                <w:kern w:val="0"/>
                <w:szCs w:val="21"/>
              </w:rPr>
            </w:pPr>
            <w:r w:rsidRPr="006F22BF">
              <w:rPr>
                <w:rFonts w:ascii="宋体" w:hAnsi="宋体" w:cs="宋体" w:hint="eastAsia"/>
                <w:b/>
                <w:snapToGrid w:val="0"/>
                <w:color w:val="000000" w:themeColor="text1"/>
                <w:kern w:val="0"/>
                <w:szCs w:val="21"/>
              </w:rPr>
              <w:t>选项</w:t>
            </w:r>
          </w:p>
        </w:tc>
        <w:tc>
          <w:tcPr>
            <w:tcW w:w="478" w:type="dxa"/>
            <w:vAlign w:val="center"/>
          </w:tcPr>
          <w:p w14:paraId="536FE32F" w14:textId="77777777" w:rsidR="00A65CC9" w:rsidRPr="006F22BF" w:rsidRDefault="00000000">
            <w:pPr>
              <w:widowControl/>
              <w:adjustRightInd w:val="0"/>
              <w:snapToGrid w:val="0"/>
              <w:spacing w:line="276" w:lineRule="auto"/>
              <w:jc w:val="center"/>
              <w:rPr>
                <w:rFonts w:ascii="宋体" w:hAnsi="宋体" w:cs="宋体" w:hint="eastAsia"/>
                <w:b/>
                <w:snapToGrid w:val="0"/>
                <w:color w:val="000000" w:themeColor="text1"/>
                <w:kern w:val="0"/>
                <w:szCs w:val="21"/>
              </w:rPr>
            </w:pPr>
            <w:r w:rsidRPr="006F22BF">
              <w:rPr>
                <w:rFonts w:ascii="宋体" w:hAnsi="宋体" w:cs="宋体" w:hint="eastAsia"/>
                <w:b/>
                <w:snapToGrid w:val="0"/>
                <w:color w:val="000000" w:themeColor="text1"/>
                <w:kern w:val="0"/>
                <w:szCs w:val="21"/>
              </w:rPr>
              <w:t>序号</w:t>
            </w:r>
          </w:p>
        </w:tc>
        <w:tc>
          <w:tcPr>
            <w:tcW w:w="3369" w:type="dxa"/>
            <w:vAlign w:val="center"/>
          </w:tcPr>
          <w:p w14:paraId="066B5C84" w14:textId="77777777" w:rsidR="00A65CC9" w:rsidRPr="006F22BF" w:rsidRDefault="00000000">
            <w:pPr>
              <w:widowControl/>
              <w:adjustRightInd w:val="0"/>
              <w:snapToGrid w:val="0"/>
              <w:spacing w:line="276" w:lineRule="auto"/>
              <w:jc w:val="center"/>
              <w:rPr>
                <w:rFonts w:ascii="宋体" w:hAnsi="宋体" w:cs="宋体" w:hint="eastAsia"/>
                <w:b/>
                <w:snapToGrid w:val="0"/>
                <w:color w:val="000000" w:themeColor="text1"/>
                <w:kern w:val="0"/>
                <w:szCs w:val="21"/>
              </w:rPr>
            </w:pPr>
            <w:r w:rsidRPr="006F22BF">
              <w:rPr>
                <w:rFonts w:ascii="宋体" w:hAnsi="宋体" w:cs="宋体" w:hint="eastAsia"/>
                <w:b/>
                <w:snapToGrid w:val="0"/>
                <w:color w:val="000000" w:themeColor="text1"/>
                <w:kern w:val="0"/>
                <w:szCs w:val="21"/>
              </w:rPr>
              <w:t>项 目 名 称</w:t>
            </w:r>
          </w:p>
        </w:tc>
        <w:tc>
          <w:tcPr>
            <w:tcW w:w="4177" w:type="dxa"/>
            <w:vAlign w:val="center"/>
          </w:tcPr>
          <w:p w14:paraId="5FC8F0A5" w14:textId="77777777" w:rsidR="00A65CC9" w:rsidRPr="006F22BF" w:rsidRDefault="00000000">
            <w:pPr>
              <w:widowControl/>
              <w:adjustRightInd w:val="0"/>
              <w:snapToGrid w:val="0"/>
              <w:spacing w:line="276" w:lineRule="auto"/>
              <w:jc w:val="center"/>
              <w:rPr>
                <w:rFonts w:ascii="宋体" w:hAnsi="宋体" w:cs="宋体" w:hint="eastAsia"/>
                <w:b/>
                <w:snapToGrid w:val="0"/>
                <w:color w:val="000000" w:themeColor="text1"/>
                <w:kern w:val="0"/>
                <w:szCs w:val="21"/>
              </w:rPr>
            </w:pPr>
            <w:r w:rsidRPr="006F22BF">
              <w:rPr>
                <w:rFonts w:ascii="宋体" w:hAnsi="宋体" w:cs="宋体" w:hint="eastAsia"/>
                <w:b/>
                <w:snapToGrid w:val="0"/>
                <w:color w:val="000000" w:themeColor="text1"/>
                <w:kern w:val="0"/>
                <w:szCs w:val="21"/>
              </w:rPr>
              <w:t>计 量 方 式</w:t>
            </w:r>
          </w:p>
        </w:tc>
      </w:tr>
      <w:tr w:rsidR="006F22BF" w:rsidRPr="006F22BF" w14:paraId="499954FC" w14:textId="77777777">
        <w:trPr>
          <w:trHeight w:val="395"/>
          <w:jc w:val="center"/>
        </w:trPr>
        <w:tc>
          <w:tcPr>
            <w:tcW w:w="504" w:type="dxa"/>
            <w:vAlign w:val="center"/>
          </w:tcPr>
          <w:p w14:paraId="2A5558CB" w14:textId="77777777" w:rsidR="00A65CC9" w:rsidRPr="006F22BF" w:rsidRDefault="00A65CC9">
            <w:pPr>
              <w:adjustRightInd w:val="0"/>
              <w:snapToGrid w:val="0"/>
              <w:spacing w:line="276" w:lineRule="auto"/>
              <w:jc w:val="center"/>
              <w:rPr>
                <w:rFonts w:ascii="宋体" w:hAnsi="宋体" w:hint="eastAsia"/>
                <w:snapToGrid w:val="0"/>
                <w:color w:val="000000" w:themeColor="text1"/>
                <w:kern w:val="0"/>
                <w:szCs w:val="21"/>
              </w:rPr>
            </w:pPr>
          </w:p>
        </w:tc>
        <w:tc>
          <w:tcPr>
            <w:tcW w:w="478" w:type="dxa"/>
            <w:vAlign w:val="center"/>
          </w:tcPr>
          <w:p w14:paraId="273C39B1" w14:textId="77777777" w:rsidR="00A65CC9" w:rsidRPr="006F22BF" w:rsidRDefault="00000000">
            <w:pPr>
              <w:adjustRightInd w:val="0"/>
              <w:snapToGrid w:val="0"/>
              <w:spacing w:line="276" w:lineRule="auto"/>
              <w:jc w:val="center"/>
              <w:rPr>
                <w:rFonts w:ascii="宋体" w:hAnsi="宋体" w:cs="宋体" w:hint="eastAsia"/>
                <w:snapToGrid w:val="0"/>
                <w:color w:val="000000" w:themeColor="text1"/>
                <w:kern w:val="0"/>
                <w:szCs w:val="21"/>
              </w:rPr>
            </w:pPr>
            <w:proofErr w:type="gramStart"/>
            <w:r w:rsidRPr="006F22BF">
              <w:rPr>
                <w:rFonts w:ascii="宋体" w:hAnsi="宋体" w:hint="eastAsia"/>
                <w:snapToGrid w:val="0"/>
                <w:color w:val="000000" w:themeColor="text1"/>
                <w:kern w:val="0"/>
                <w:szCs w:val="21"/>
              </w:rPr>
              <w:t>一</w:t>
            </w:r>
            <w:proofErr w:type="gramEnd"/>
          </w:p>
        </w:tc>
        <w:tc>
          <w:tcPr>
            <w:tcW w:w="3369" w:type="dxa"/>
            <w:vAlign w:val="center"/>
          </w:tcPr>
          <w:p w14:paraId="4C7DFBE3"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hint="eastAsia"/>
                <w:snapToGrid w:val="0"/>
                <w:color w:val="000000" w:themeColor="text1"/>
                <w:kern w:val="0"/>
                <w:szCs w:val="21"/>
              </w:rPr>
              <w:t>绿色施工安全防护措施费</w:t>
            </w:r>
          </w:p>
        </w:tc>
        <w:tc>
          <w:tcPr>
            <w:tcW w:w="4177" w:type="dxa"/>
            <w:vAlign w:val="center"/>
          </w:tcPr>
          <w:p w14:paraId="18352356" w14:textId="77777777" w:rsidR="00A65CC9" w:rsidRPr="006F22BF" w:rsidRDefault="00A65CC9">
            <w:pPr>
              <w:adjustRightInd w:val="0"/>
              <w:snapToGrid w:val="0"/>
              <w:spacing w:line="276" w:lineRule="auto"/>
              <w:rPr>
                <w:rFonts w:ascii="宋体" w:hAnsi="宋体" w:cs="宋体" w:hint="eastAsia"/>
                <w:snapToGrid w:val="0"/>
                <w:color w:val="000000" w:themeColor="text1"/>
                <w:kern w:val="0"/>
                <w:szCs w:val="21"/>
              </w:rPr>
            </w:pPr>
          </w:p>
        </w:tc>
      </w:tr>
      <w:tr w:rsidR="006F22BF" w:rsidRPr="006F22BF" w14:paraId="776FDB0A" w14:textId="77777777">
        <w:trPr>
          <w:trHeight w:val="600"/>
          <w:jc w:val="center"/>
        </w:trPr>
        <w:tc>
          <w:tcPr>
            <w:tcW w:w="504" w:type="dxa"/>
            <w:vAlign w:val="center"/>
          </w:tcPr>
          <w:p w14:paraId="1A5E30F9"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b/>
                <w:iCs/>
                <w:snapToGrid w:val="0"/>
                <w:color w:val="000000" w:themeColor="text1"/>
                <w:kern w:val="0"/>
                <w:szCs w:val="21"/>
              </w:rPr>
              <w:t>☑</w:t>
            </w:r>
          </w:p>
        </w:tc>
        <w:tc>
          <w:tcPr>
            <w:tcW w:w="478" w:type="dxa"/>
            <w:vAlign w:val="center"/>
          </w:tcPr>
          <w:p w14:paraId="2A8989BD"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1</w:t>
            </w:r>
          </w:p>
        </w:tc>
        <w:tc>
          <w:tcPr>
            <w:tcW w:w="3369" w:type="dxa"/>
            <w:vAlign w:val="center"/>
          </w:tcPr>
          <w:p w14:paraId="7975E3DC" w14:textId="77777777" w:rsidR="00A65CC9" w:rsidRPr="006F22BF" w:rsidRDefault="00000000">
            <w:pPr>
              <w:adjustRightInd w:val="0"/>
              <w:snapToGrid w:val="0"/>
              <w:spacing w:line="276" w:lineRule="auto"/>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绿色施工安全防护措施费（按系数计算）</w:t>
            </w:r>
          </w:p>
        </w:tc>
        <w:tc>
          <w:tcPr>
            <w:tcW w:w="4177" w:type="dxa"/>
            <w:vMerge w:val="restart"/>
            <w:vAlign w:val="center"/>
          </w:tcPr>
          <w:p w14:paraId="3AB364B6" w14:textId="77777777" w:rsidR="00A65CC9" w:rsidRPr="006F22BF" w:rsidRDefault="00000000">
            <w:pPr>
              <w:rPr>
                <w:color w:val="000000" w:themeColor="text1"/>
              </w:rPr>
            </w:pPr>
            <w:r w:rsidRPr="006F22BF">
              <w:rPr>
                <w:rFonts w:ascii="宋体" w:hAnsi="宋体" w:hint="eastAsia"/>
                <w:snapToGrid w:val="0"/>
                <w:color w:val="000000" w:themeColor="text1"/>
                <w:kern w:val="0"/>
                <w:szCs w:val="21"/>
              </w:rPr>
              <w:t>该项价款的50%经发包人审查符合进场条件支付；40%按施工期分月平均支付；剩余10%在工程竣工安全评价合格后支付。</w:t>
            </w:r>
          </w:p>
          <w:p w14:paraId="0F2B6247" w14:textId="77777777" w:rsidR="00A65CC9" w:rsidRPr="006F22BF" w:rsidRDefault="00A65CC9">
            <w:pPr>
              <w:rPr>
                <w:color w:val="000000" w:themeColor="text1"/>
              </w:rPr>
            </w:pPr>
          </w:p>
          <w:p w14:paraId="0E65EE33" w14:textId="77777777" w:rsidR="00A65CC9" w:rsidRPr="006F22BF" w:rsidRDefault="00A65CC9">
            <w:pPr>
              <w:adjustRightInd w:val="0"/>
              <w:snapToGrid w:val="0"/>
              <w:spacing w:line="276" w:lineRule="auto"/>
              <w:rPr>
                <w:rFonts w:ascii="宋体" w:hAnsi="宋体" w:hint="eastAsia"/>
                <w:snapToGrid w:val="0"/>
                <w:color w:val="000000" w:themeColor="text1"/>
                <w:kern w:val="0"/>
                <w:szCs w:val="21"/>
              </w:rPr>
            </w:pPr>
          </w:p>
        </w:tc>
      </w:tr>
      <w:tr w:rsidR="006F22BF" w:rsidRPr="006F22BF" w14:paraId="0655E1A8" w14:textId="77777777">
        <w:trPr>
          <w:trHeight w:val="600"/>
          <w:jc w:val="center"/>
        </w:trPr>
        <w:tc>
          <w:tcPr>
            <w:tcW w:w="504" w:type="dxa"/>
            <w:vAlign w:val="center"/>
          </w:tcPr>
          <w:p w14:paraId="1932F789"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b/>
                <w:iCs/>
                <w:snapToGrid w:val="0"/>
                <w:color w:val="000000" w:themeColor="text1"/>
                <w:kern w:val="0"/>
                <w:szCs w:val="21"/>
              </w:rPr>
              <w:t>☑</w:t>
            </w:r>
          </w:p>
        </w:tc>
        <w:tc>
          <w:tcPr>
            <w:tcW w:w="478" w:type="dxa"/>
            <w:vAlign w:val="center"/>
          </w:tcPr>
          <w:p w14:paraId="534F01A2"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2</w:t>
            </w:r>
          </w:p>
        </w:tc>
        <w:tc>
          <w:tcPr>
            <w:tcW w:w="3369" w:type="dxa"/>
            <w:vAlign w:val="center"/>
          </w:tcPr>
          <w:p w14:paraId="18FE8CE7" w14:textId="77777777" w:rsidR="00A65CC9" w:rsidRPr="006F22BF" w:rsidRDefault="00000000">
            <w:pPr>
              <w:adjustRightInd w:val="0"/>
              <w:snapToGrid w:val="0"/>
              <w:spacing w:line="276" w:lineRule="auto"/>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绿色施工安全防护措施费（按子目计算）</w:t>
            </w:r>
          </w:p>
        </w:tc>
        <w:tc>
          <w:tcPr>
            <w:tcW w:w="4177" w:type="dxa"/>
            <w:vMerge/>
            <w:vAlign w:val="center"/>
          </w:tcPr>
          <w:p w14:paraId="787046B7" w14:textId="77777777" w:rsidR="00A65CC9" w:rsidRPr="006F22BF" w:rsidRDefault="00A65CC9">
            <w:pPr>
              <w:adjustRightInd w:val="0"/>
              <w:snapToGrid w:val="0"/>
              <w:spacing w:line="276" w:lineRule="auto"/>
              <w:rPr>
                <w:rFonts w:ascii="宋体" w:hAnsi="宋体" w:hint="eastAsia"/>
                <w:snapToGrid w:val="0"/>
                <w:color w:val="000000" w:themeColor="text1"/>
                <w:kern w:val="0"/>
                <w:szCs w:val="21"/>
              </w:rPr>
            </w:pPr>
          </w:p>
        </w:tc>
      </w:tr>
      <w:tr w:rsidR="006F22BF" w:rsidRPr="006F22BF" w14:paraId="26883B51" w14:textId="77777777">
        <w:trPr>
          <w:trHeight w:val="461"/>
          <w:jc w:val="center"/>
        </w:trPr>
        <w:tc>
          <w:tcPr>
            <w:tcW w:w="504" w:type="dxa"/>
            <w:vAlign w:val="center"/>
          </w:tcPr>
          <w:p w14:paraId="27BE9138" w14:textId="77777777" w:rsidR="00A65CC9" w:rsidRPr="006F22BF" w:rsidRDefault="00A65CC9">
            <w:pPr>
              <w:adjustRightInd w:val="0"/>
              <w:snapToGrid w:val="0"/>
              <w:spacing w:line="276" w:lineRule="auto"/>
              <w:jc w:val="center"/>
              <w:rPr>
                <w:rFonts w:ascii="宋体" w:hAnsi="宋体" w:hint="eastAsia"/>
                <w:snapToGrid w:val="0"/>
                <w:color w:val="000000" w:themeColor="text1"/>
                <w:kern w:val="0"/>
                <w:szCs w:val="21"/>
              </w:rPr>
            </w:pPr>
          </w:p>
        </w:tc>
        <w:tc>
          <w:tcPr>
            <w:tcW w:w="478" w:type="dxa"/>
            <w:vAlign w:val="center"/>
          </w:tcPr>
          <w:p w14:paraId="54D5EB1B"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二</w:t>
            </w:r>
          </w:p>
        </w:tc>
        <w:tc>
          <w:tcPr>
            <w:tcW w:w="3369" w:type="dxa"/>
            <w:vAlign w:val="center"/>
          </w:tcPr>
          <w:p w14:paraId="2DA95BE0" w14:textId="77777777" w:rsidR="00A65CC9" w:rsidRPr="006F22BF" w:rsidRDefault="00000000">
            <w:pPr>
              <w:adjustRightInd w:val="0"/>
              <w:snapToGrid w:val="0"/>
              <w:spacing w:line="276" w:lineRule="auto"/>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其他措施项目费</w:t>
            </w:r>
          </w:p>
        </w:tc>
        <w:tc>
          <w:tcPr>
            <w:tcW w:w="4177" w:type="dxa"/>
            <w:vAlign w:val="center"/>
          </w:tcPr>
          <w:p w14:paraId="55367DE2" w14:textId="77777777" w:rsidR="00A65CC9" w:rsidRPr="006F22BF" w:rsidRDefault="00A65CC9">
            <w:pPr>
              <w:adjustRightInd w:val="0"/>
              <w:snapToGrid w:val="0"/>
              <w:spacing w:line="276" w:lineRule="auto"/>
              <w:rPr>
                <w:rFonts w:ascii="宋体" w:hAnsi="宋体" w:hint="eastAsia"/>
                <w:snapToGrid w:val="0"/>
                <w:color w:val="000000" w:themeColor="text1"/>
                <w:kern w:val="0"/>
                <w:szCs w:val="21"/>
              </w:rPr>
            </w:pPr>
          </w:p>
        </w:tc>
      </w:tr>
      <w:tr w:rsidR="006F22BF" w:rsidRPr="006F22BF" w14:paraId="22FD7ACD" w14:textId="77777777">
        <w:trPr>
          <w:trHeight w:val="471"/>
          <w:jc w:val="center"/>
        </w:trPr>
        <w:tc>
          <w:tcPr>
            <w:tcW w:w="504" w:type="dxa"/>
            <w:vAlign w:val="center"/>
          </w:tcPr>
          <w:p w14:paraId="535861B3"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b/>
                <w:iCs/>
                <w:snapToGrid w:val="0"/>
                <w:color w:val="000000" w:themeColor="text1"/>
                <w:kern w:val="0"/>
                <w:szCs w:val="21"/>
              </w:rPr>
              <w:t>☑</w:t>
            </w:r>
          </w:p>
        </w:tc>
        <w:tc>
          <w:tcPr>
            <w:tcW w:w="478" w:type="dxa"/>
            <w:vAlign w:val="center"/>
          </w:tcPr>
          <w:p w14:paraId="00A8F09D"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1</w:t>
            </w:r>
          </w:p>
        </w:tc>
        <w:tc>
          <w:tcPr>
            <w:tcW w:w="3369" w:type="dxa"/>
            <w:vAlign w:val="center"/>
          </w:tcPr>
          <w:p w14:paraId="6C236FAE"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hint="eastAsia"/>
                <w:snapToGrid w:val="0"/>
                <w:color w:val="000000" w:themeColor="text1"/>
                <w:kern w:val="0"/>
                <w:szCs w:val="21"/>
              </w:rPr>
              <w:t>混凝土及钢筋混凝土模板及支架费</w:t>
            </w:r>
          </w:p>
        </w:tc>
        <w:tc>
          <w:tcPr>
            <w:tcW w:w="4177" w:type="dxa"/>
            <w:vAlign w:val="center"/>
          </w:tcPr>
          <w:p w14:paraId="26804C57"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hint="eastAsia"/>
                <w:snapToGrid w:val="0"/>
                <w:color w:val="000000" w:themeColor="text1"/>
                <w:kern w:val="0"/>
                <w:szCs w:val="21"/>
              </w:rPr>
              <w:t>按分部分项工程量清单项目的支付方式。</w:t>
            </w:r>
          </w:p>
        </w:tc>
      </w:tr>
      <w:tr w:rsidR="006F22BF" w:rsidRPr="006F22BF" w14:paraId="62A0DF3C" w14:textId="77777777">
        <w:trPr>
          <w:trHeight w:val="463"/>
          <w:jc w:val="center"/>
        </w:trPr>
        <w:tc>
          <w:tcPr>
            <w:tcW w:w="504" w:type="dxa"/>
            <w:vAlign w:val="center"/>
          </w:tcPr>
          <w:p w14:paraId="715CD21A"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b/>
                <w:iCs/>
                <w:snapToGrid w:val="0"/>
                <w:color w:val="000000" w:themeColor="text1"/>
                <w:kern w:val="0"/>
                <w:szCs w:val="21"/>
              </w:rPr>
              <w:t>☑</w:t>
            </w:r>
          </w:p>
        </w:tc>
        <w:tc>
          <w:tcPr>
            <w:tcW w:w="478" w:type="dxa"/>
            <w:vAlign w:val="center"/>
          </w:tcPr>
          <w:p w14:paraId="10F5222A"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2</w:t>
            </w:r>
          </w:p>
        </w:tc>
        <w:tc>
          <w:tcPr>
            <w:tcW w:w="3369" w:type="dxa"/>
            <w:vAlign w:val="center"/>
          </w:tcPr>
          <w:p w14:paraId="272C5C55"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hint="eastAsia"/>
                <w:snapToGrid w:val="0"/>
                <w:color w:val="000000" w:themeColor="text1"/>
                <w:kern w:val="0"/>
                <w:szCs w:val="21"/>
              </w:rPr>
              <w:t>脚手架搭拆及摊销费</w:t>
            </w:r>
          </w:p>
        </w:tc>
        <w:tc>
          <w:tcPr>
            <w:tcW w:w="4177" w:type="dxa"/>
            <w:vAlign w:val="center"/>
          </w:tcPr>
          <w:p w14:paraId="6BDEEFC2"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hint="eastAsia"/>
                <w:snapToGrid w:val="0"/>
                <w:color w:val="000000" w:themeColor="text1"/>
                <w:kern w:val="0"/>
                <w:szCs w:val="21"/>
              </w:rPr>
              <w:t>按施工期分月平均支付。</w:t>
            </w:r>
          </w:p>
        </w:tc>
      </w:tr>
      <w:tr w:rsidR="006F22BF" w:rsidRPr="006F22BF" w14:paraId="5386BC81" w14:textId="77777777">
        <w:trPr>
          <w:trHeight w:val="600"/>
          <w:jc w:val="center"/>
        </w:trPr>
        <w:tc>
          <w:tcPr>
            <w:tcW w:w="504" w:type="dxa"/>
            <w:vAlign w:val="center"/>
          </w:tcPr>
          <w:p w14:paraId="50A0E114"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b/>
                <w:iCs/>
                <w:snapToGrid w:val="0"/>
                <w:color w:val="000000" w:themeColor="text1"/>
                <w:kern w:val="0"/>
                <w:szCs w:val="21"/>
              </w:rPr>
              <w:t>☑</w:t>
            </w:r>
          </w:p>
        </w:tc>
        <w:tc>
          <w:tcPr>
            <w:tcW w:w="478" w:type="dxa"/>
            <w:vAlign w:val="center"/>
          </w:tcPr>
          <w:p w14:paraId="46E7A5C4"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3</w:t>
            </w:r>
          </w:p>
        </w:tc>
        <w:tc>
          <w:tcPr>
            <w:tcW w:w="3369" w:type="dxa"/>
            <w:noWrap/>
            <w:vAlign w:val="center"/>
          </w:tcPr>
          <w:p w14:paraId="3FCF2074"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hint="eastAsia"/>
                <w:snapToGrid w:val="0"/>
                <w:color w:val="000000" w:themeColor="text1"/>
                <w:kern w:val="0"/>
                <w:szCs w:val="21"/>
              </w:rPr>
              <w:t>垂直运输费</w:t>
            </w:r>
          </w:p>
        </w:tc>
        <w:tc>
          <w:tcPr>
            <w:tcW w:w="4177" w:type="dxa"/>
            <w:vAlign w:val="center"/>
          </w:tcPr>
          <w:p w14:paraId="081CCA3A"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hint="eastAsia"/>
                <w:snapToGrid w:val="0"/>
                <w:color w:val="000000" w:themeColor="text1"/>
                <w:kern w:val="0"/>
                <w:szCs w:val="21"/>
              </w:rPr>
              <w:t>按施工期分月平均支付。</w:t>
            </w:r>
          </w:p>
        </w:tc>
      </w:tr>
      <w:tr w:rsidR="006F22BF" w:rsidRPr="006F22BF" w14:paraId="32D7F90B" w14:textId="77777777">
        <w:trPr>
          <w:trHeight w:val="600"/>
          <w:jc w:val="center"/>
        </w:trPr>
        <w:tc>
          <w:tcPr>
            <w:tcW w:w="504" w:type="dxa"/>
            <w:vAlign w:val="center"/>
          </w:tcPr>
          <w:p w14:paraId="72FA8BDC"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b/>
                <w:iCs/>
                <w:snapToGrid w:val="0"/>
                <w:color w:val="000000" w:themeColor="text1"/>
                <w:kern w:val="0"/>
                <w:szCs w:val="21"/>
              </w:rPr>
              <w:t>☑</w:t>
            </w:r>
          </w:p>
        </w:tc>
        <w:tc>
          <w:tcPr>
            <w:tcW w:w="478" w:type="dxa"/>
            <w:vAlign w:val="center"/>
          </w:tcPr>
          <w:p w14:paraId="10D45F73"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4</w:t>
            </w:r>
          </w:p>
        </w:tc>
        <w:tc>
          <w:tcPr>
            <w:tcW w:w="3369" w:type="dxa"/>
            <w:noWrap/>
            <w:vAlign w:val="center"/>
          </w:tcPr>
          <w:p w14:paraId="3E5E813D"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cs="宋体" w:hint="eastAsia"/>
                <w:snapToGrid w:val="0"/>
                <w:color w:val="000000" w:themeColor="text1"/>
                <w:kern w:val="0"/>
                <w:szCs w:val="21"/>
              </w:rPr>
              <w:t>大型机械设备进出场及</w:t>
            </w:r>
            <w:proofErr w:type="gramStart"/>
            <w:r w:rsidRPr="006F22BF">
              <w:rPr>
                <w:rFonts w:ascii="宋体" w:hAnsi="宋体" w:cs="宋体" w:hint="eastAsia"/>
                <w:snapToGrid w:val="0"/>
                <w:color w:val="000000" w:themeColor="text1"/>
                <w:kern w:val="0"/>
                <w:szCs w:val="21"/>
              </w:rPr>
              <w:t>安拆费</w:t>
            </w:r>
            <w:proofErr w:type="gramEnd"/>
          </w:p>
        </w:tc>
        <w:tc>
          <w:tcPr>
            <w:tcW w:w="4177" w:type="dxa"/>
            <w:vAlign w:val="center"/>
          </w:tcPr>
          <w:p w14:paraId="4A90DF6B"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hint="eastAsia"/>
                <w:snapToGrid w:val="0"/>
                <w:color w:val="000000" w:themeColor="text1"/>
                <w:kern w:val="0"/>
                <w:szCs w:val="21"/>
              </w:rPr>
              <w:t>按施工期分月平均支付。</w:t>
            </w:r>
          </w:p>
        </w:tc>
      </w:tr>
      <w:tr w:rsidR="006F22BF" w:rsidRPr="006F22BF" w14:paraId="4AB0B45C" w14:textId="77777777">
        <w:trPr>
          <w:trHeight w:val="600"/>
          <w:jc w:val="center"/>
        </w:trPr>
        <w:tc>
          <w:tcPr>
            <w:tcW w:w="504" w:type="dxa"/>
            <w:vAlign w:val="center"/>
          </w:tcPr>
          <w:p w14:paraId="2279E76D"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b/>
                <w:iCs/>
                <w:snapToGrid w:val="0"/>
                <w:color w:val="000000" w:themeColor="text1"/>
                <w:kern w:val="0"/>
                <w:szCs w:val="21"/>
              </w:rPr>
              <w:t>☑</w:t>
            </w:r>
          </w:p>
        </w:tc>
        <w:tc>
          <w:tcPr>
            <w:tcW w:w="478" w:type="dxa"/>
            <w:vAlign w:val="center"/>
          </w:tcPr>
          <w:p w14:paraId="39AFFE90"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5</w:t>
            </w:r>
          </w:p>
        </w:tc>
        <w:tc>
          <w:tcPr>
            <w:tcW w:w="3369" w:type="dxa"/>
            <w:vAlign w:val="center"/>
          </w:tcPr>
          <w:p w14:paraId="2FC5BC78"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cs="宋体" w:hint="eastAsia"/>
                <w:snapToGrid w:val="0"/>
                <w:color w:val="000000" w:themeColor="text1"/>
                <w:kern w:val="0"/>
                <w:szCs w:val="21"/>
              </w:rPr>
              <w:t>高层建筑增加费</w:t>
            </w:r>
          </w:p>
        </w:tc>
        <w:tc>
          <w:tcPr>
            <w:tcW w:w="4177" w:type="dxa"/>
            <w:vAlign w:val="center"/>
          </w:tcPr>
          <w:p w14:paraId="4FDC1F7C" w14:textId="77777777" w:rsidR="00A65CC9" w:rsidRPr="006F22BF" w:rsidRDefault="00000000">
            <w:pPr>
              <w:adjustRightInd w:val="0"/>
              <w:snapToGrid w:val="0"/>
              <w:spacing w:line="276" w:lineRule="auto"/>
              <w:rPr>
                <w:rFonts w:ascii="宋体" w:hAnsi="宋体" w:cs="宋体" w:hint="eastAsia"/>
                <w:snapToGrid w:val="0"/>
                <w:color w:val="000000" w:themeColor="text1"/>
                <w:kern w:val="0"/>
                <w:szCs w:val="21"/>
              </w:rPr>
            </w:pPr>
            <w:r w:rsidRPr="006F22BF">
              <w:rPr>
                <w:rFonts w:ascii="宋体" w:hAnsi="宋体" w:hint="eastAsia"/>
                <w:snapToGrid w:val="0"/>
                <w:color w:val="000000" w:themeColor="text1"/>
                <w:kern w:val="0"/>
                <w:szCs w:val="21"/>
              </w:rPr>
              <w:t>按施工期分月平均支付。</w:t>
            </w:r>
          </w:p>
        </w:tc>
      </w:tr>
      <w:tr w:rsidR="00A65CC9" w:rsidRPr="006F22BF" w14:paraId="0298CBDB" w14:textId="77777777">
        <w:trPr>
          <w:trHeight w:val="458"/>
          <w:jc w:val="center"/>
        </w:trPr>
        <w:tc>
          <w:tcPr>
            <w:tcW w:w="504" w:type="dxa"/>
            <w:vAlign w:val="center"/>
          </w:tcPr>
          <w:p w14:paraId="7803FEDE" w14:textId="77777777" w:rsidR="00A65CC9" w:rsidRPr="006F22BF" w:rsidRDefault="00000000">
            <w:pPr>
              <w:adjustRightInd w:val="0"/>
              <w:snapToGrid w:val="0"/>
              <w:spacing w:line="276" w:lineRule="auto"/>
              <w:jc w:val="center"/>
              <w:rPr>
                <w:rFonts w:ascii="宋体" w:hAnsi="宋体" w:hint="eastAsia"/>
                <w:b/>
                <w:iCs/>
                <w:snapToGrid w:val="0"/>
                <w:color w:val="000000" w:themeColor="text1"/>
                <w:kern w:val="0"/>
                <w:szCs w:val="21"/>
              </w:rPr>
            </w:pPr>
            <w:r w:rsidRPr="006F22BF">
              <w:rPr>
                <w:rFonts w:ascii="宋体" w:hAnsi="宋体" w:hint="eastAsia"/>
                <w:b/>
                <w:iCs/>
                <w:snapToGrid w:val="0"/>
                <w:color w:val="000000" w:themeColor="text1"/>
                <w:kern w:val="0"/>
                <w:szCs w:val="21"/>
              </w:rPr>
              <w:t>☑</w:t>
            </w:r>
          </w:p>
        </w:tc>
        <w:tc>
          <w:tcPr>
            <w:tcW w:w="478" w:type="dxa"/>
            <w:vAlign w:val="center"/>
          </w:tcPr>
          <w:p w14:paraId="4C55757F" w14:textId="77777777" w:rsidR="00A65CC9" w:rsidRPr="006F22BF" w:rsidRDefault="00000000">
            <w:pPr>
              <w:adjustRightInd w:val="0"/>
              <w:snapToGrid w:val="0"/>
              <w:spacing w:line="276" w:lineRule="auto"/>
              <w:jc w:val="center"/>
              <w:rPr>
                <w:rFonts w:ascii="宋体" w:hAnsi="宋体" w:hint="eastAsia"/>
                <w:snapToGrid w:val="0"/>
                <w:color w:val="000000" w:themeColor="text1"/>
                <w:kern w:val="0"/>
                <w:szCs w:val="21"/>
              </w:rPr>
            </w:pPr>
            <w:r w:rsidRPr="006F22BF">
              <w:rPr>
                <w:rFonts w:ascii="宋体" w:hAnsi="宋体" w:hint="eastAsia"/>
                <w:snapToGrid w:val="0"/>
                <w:color w:val="000000" w:themeColor="text1"/>
                <w:kern w:val="0"/>
                <w:szCs w:val="21"/>
              </w:rPr>
              <w:t>6</w:t>
            </w:r>
          </w:p>
        </w:tc>
        <w:tc>
          <w:tcPr>
            <w:tcW w:w="3369" w:type="dxa"/>
            <w:vAlign w:val="center"/>
          </w:tcPr>
          <w:p w14:paraId="058963E1" w14:textId="77777777" w:rsidR="00A65CC9" w:rsidRPr="006F22BF" w:rsidRDefault="00000000">
            <w:pPr>
              <w:rPr>
                <w:color w:val="000000" w:themeColor="text1"/>
              </w:rPr>
            </w:pPr>
            <w:r w:rsidRPr="006F22BF">
              <w:rPr>
                <w:rFonts w:hint="eastAsia"/>
                <w:color w:val="000000" w:themeColor="text1"/>
              </w:rPr>
              <w:t>施工围挡（</w:t>
            </w:r>
            <w:proofErr w:type="gramStart"/>
            <w:r w:rsidRPr="006F22BF">
              <w:rPr>
                <w:rFonts w:hint="eastAsia"/>
                <w:color w:val="000000" w:themeColor="text1"/>
              </w:rPr>
              <w:t>含彩钢板</w:t>
            </w:r>
            <w:proofErr w:type="gramEnd"/>
            <w:r w:rsidRPr="006F22BF">
              <w:rPr>
                <w:rFonts w:hint="eastAsia"/>
                <w:color w:val="000000" w:themeColor="text1"/>
              </w:rPr>
              <w:t>围蔽）</w:t>
            </w:r>
          </w:p>
        </w:tc>
        <w:tc>
          <w:tcPr>
            <w:tcW w:w="4177" w:type="dxa"/>
            <w:vAlign w:val="center"/>
          </w:tcPr>
          <w:p w14:paraId="02C960F2" w14:textId="77777777" w:rsidR="00A65CC9" w:rsidRPr="006F22BF" w:rsidRDefault="00000000">
            <w:pPr>
              <w:rPr>
                <w:color w:val="000000" w:themeColor="text1"/>
              </w:rPr>
            </w:pPr>
            <w:r w:rsidRPr="006F22BF">
              <w:rPr>
                <w:rFonts w:hint="eastAsia"/>
                <w:color w:val="000000" w:themeColor="text1"/>
              </w:rPr>
              <w:t>按分部分项工程量清单项目的支付方式。</w:t>
            </w:r>
          </w:p>
        </w:tc>
      </w:tr>
    </w:tbl>
    <w:p w14:paraId="3AD13CEB" w14:textId="77777777" w:rsidR="00A65CC9" w:rsidRPr="006F22BF" w:rsidRDefault="00A65CC9">
      <w:pPr>
        <w:rPr>
          <w:rFonts w:ascii="宋体" w:hAnsi="宋体" w:cs="宋体" w:hint="eastAsia"/>
          <w:bCs/>
          <w:snapToGrid w:val="0"/>
          <w:color w:val="000000" w:themeColor="text1"/>
          <w:kern w:val="0"/>
          <w:sz w:val="24"/>
          <w:lang w:val="zh-CN"/>
        </w:rPr>
      </w:pPr>
    </w:p>
    <w:p w14:paraId="081AE23B" w14:textId="77777777" w:rsidR="00A65CC9" w:rsidRPr="006F22BF" w:rsidRDefault="00000000">
      <w:pPr>
        <w:ind w:firstLineChars="200" w:firstLine="480"/>
        <w:outlineLvl w:val="5"/>
        <w:rPr>
          <w:rFonts w:ascii="宋体" w:hAnsi="宋体" w:cs="宋体" w:hint="eastAsia"/>
          <w:bCs/>
          <w:snapToGrid w:val="0"/>
          <w:color w:val="000000" w:themeColor="text1"/>
          <w:kern w:val="0"/>
          <w:sz w:val="24"/>
          <w:lang w:val="zh-CN"/>
        </w:rPr>
      </w:pPr>
      <w:r w:rsidRPr="006F22BF">
        <w:rPr>
          <w:rFonts w:ascii="宋体" w:hAnsi="宋体" w:cs="宋体" w:hint="eastAsia"/>
          <w:bCs/>
          <w:snapToGrid w:val="0"/>
          <w:color w:val="000000" w:themeColor="text1"/>
          <w:kern w:val="0"/>
          <w:sz w:val="24"/>
          <w:lang w:val="zh-CN"/>
        </w:rPr>
        <w:t>2）其他项目费的支付</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523"/>
        <w:gridCol w:w="3321"/>
        <w:gridCol w:w="4936"/>
      </w:tblGrid>
      <w:tr w:rsidR="006F22BF" w:rsidRPr="006F22BF" w14:paraId="36643E09" w14:textId="77777777">
        <w:trPr>
          <w:jc w:val="center"/>
        </w:trPr>
        <w:tc>
          <w:tcPr>
            <w:tcW w:w="584" w:type="dxa"/>
            <w:vAlign w:val="center"/>
          </w:tcPr>
          <w:p w14:paraId="0A659B9F" w14:textId="77777777" w:rsidR="00A65CC9" w:rsidRPr="006F22BF" w:rsidRDefault="00000000">
            <w:pPr>
              <w:spacing w:line="276" w:lineRule="auto"/>
              <w:jc w:val="center"/>
              <w:rPr>
                <w:b/>
                <w:color w:val="000000" w:themeColor="text1"/>
              </w:rPr>
            </w:pPr>
            <w:r w:rsidRPr="006F22BF">
              <w:rPr>
                <w:rFonts w:hint="eastAsia"/>
                <w:b/>
                <w:color w:val="000000" w:themeColor="text1"/>
              </w:rPr>
              <w:t>选项</w:t>
            </w:r>
          </w:p>
        </w:tc>
        <w:tc>
          <w:tcPr>
            <w:tcW w:w="523" w:type="dxa"/>
            <w:vAlign w:val="center"/>
          </w:tcPr>
          <w:p w14:paraId="770FE05A" w14:textId="77777777" w:rsidR="00A65CC9" w:rsidRPr="006F22BF" w:rsidRDefault="00000000">
            <w:pPr>
              <w:spacing w:line="276" w:lineRule="auto"/>
              <w:jc w:val="center"/>
              <w:rPr>
                <w:b/>
                <w:color w:val="000000" w:themeColor="text1"/>
              </w:rPr>
            </w:pPr>
            <w:r w:rsidRPr="006F22BF">
              <w:rPr>
                <w:rFonts w:hint="eastAsia"/>
                <w:b/>
                <w:color w:val="000000" w:themeColor="text1"/>
              </w:rPr>
              <w:t>序号</w:t>
            </w:r>
          </w:p>
        </w:tc>
        <w:tc>
          <w:tcPr>
            <w:tcW w:w="3321" w:type="dxa"/>
            <w:vAlign w:val="center"/>
          </w:tcPr>
          <w:p w14:paraId="371EC260" w14:textId="77777777" w:rsidR="00A65CC9" w:rsidRPr="006F22BF" w:rsidRDefault="00000000">
            <w:pPr>
              <w:spacing w:line="276" w:lineRule="auto"/>
              <w:jc w:val="center"/>
              <w:rPr>
                <w:b/>
                <w:color w:val="000000" w:themeColor="text1"/>
              </w:rPr>
            </w:pPr>
            <w:r w:rsidRPr="006F22BF">
              <w:rPr>
                <w:rFonts w:hint="eastAsia"/>
                <w:b/>
                <w:color w:val="000000" w:themeColor="text1"/>
              </w:rPr>
              <w:t>项</w:t>
            </w:r>
            <w:r w:rsidRPr="006F22BF">
              <w:rPr>
                <w:rFonts w:hint="eastAsia"/>
                <w:b/>
                <w:color w:val="000000" w:themeColor="text1"/>
              </w:rPr>
              <w:t xml:space="preserve"> </w:t>
            </w:r>
            <w:r w:rsidRPr="006F22BF">
              <w:rPr>
                <w:rFonts w:hint="eastAsia"/>
                <w:b/>
                <w:color w:val="000000" w:themeColor="text1"/>
              </w:rPr>
              <w:t>目</w:t>
            </w:r>
            <w:r w:rsidRPr="006F22BF">
              <w:rPr>
                <w:rFonts w:hint="eastAsia"/>
                <w:b/>
                <w:color w:val="000000" w:themeColor="text1"/>
              </w:rPr>
              <w:t xml:space="preserve"> </w:t>
            </w:r>
            <w:r w:rsidRPr="006F22BF">
              <w:rPr>
                <w:rFonts w:hint="eastAsia"/>
                <w:b/>
                <w:color w:val="000000" w:themeColor="text1"/>
              </w:rPr>
              <w:t>名</w:t>
            </w:r>
            <w:r w:rsidRPr="006F22BF">
              <w:rPr>
                <w:rFonts w:hint="eastAsia"/>
                <w:b/>
                <w:color w:val="000000" w:themeColor="text1"/>
              </w:rPr>
              <w:t xml:space="preserve"> </w:t>
            </w:r>
            <w:r w:rsidRPr="006F22BF">
              <w:rPr>
                <w:rFonts w:hint="eastAsia"/>
                <w:b/>
                <w:color w:val="000000" w:themeColor="text1"/>
              </w:rPr>
              <w:t>称</w:t>
            </w:r>
          </w:p>
        </w:tc>
        <w:tc>
          <w:tcPr>
            <w:tcW w:w="4936" w:type="dxa"/>
            <w:vAlign w:val="center"/>
          </w:tcPr>
          <w:p w14:paraId="3213A316" w14:textId="77777777" w:rsidR="00A65CC9" w:rsidRPr="006F22BF" w:rsidRDefault="00000000">
            <w:pPr>
              <w:spacing w:line="276" w:lineRule="auto"/>
              <w:jc w:val="center"/>
              <w:rPr>
                <w:b/>
                <w:color w:val="000000" w:themeColor="text1"/>
              </w:rPr>
            </w:pPr>
            <w:r w:rsidRPr="006F22BF">
              <w:rPr>
                <w:rFonts w:hint="eastAsia"/>
                <w:b/>
                <w:color w:val="000000" w:themeColor="text1"/>
              </w:rPr>
              <w:t>计</w:t>
            </w:r>
            <w:r w:rsidRPr="006F22BF">
              <w:rPr>
                <w:rFonts w:hint="eastAsia"/>
                <w:b/>
                <w:color w:val="000000" w:themeColor="text1"/>
              </w:rPr>
              <w:t xml:space="preserve"> </w:t>
            </w:r>
            <w:r w:rsidRPr="006F22BF">
              <w:rPr>
                <w:rFonts w:hint="eastAsia"/>
                <w:b/>
                <w:color w:val="000000" w:themeColor="text1"/>
              </w:rPr>
              <w:t>量</w:t>
            </w:r>
            <w:r w:rsidRPr="006F22BF">
              <w:rPr>
                <w:rFonts w:hint="eastAsia"/>
                <w:b/>
                <w:color w:val="000000" w:themeColor="text1"/>
              </w:rPr>
              <w:t xml:space="preserve"> </w:t>
            </w:r>
            <w:r w:rsidRPr="006F22BF">
              <w:rPr>
                <w:b/>
                <w:color w:val="000000" w:themeColor="text1"/>
              </w:rPr>
              <w:t>支</w:t>
            </w:r>
            <w:r w:rsidRPr="006F22BF">
              <w:rPr>
                <w:b/>
                <w:color w:val="000000" w:themeColor="text1"/>
              </w:rPr>
              <w:t xml:space="preserve"> </w:t>
            </w:r>
            <w:r w:rsidRPr="006F22BF">
              <w:rPr>
                <w:b/>
                <w:color w:val="000000" w:themeColor="text1"/>
              </w:rPr>
              <w:t>付</w:t>
            </w:r>
            <w:r w:rsidRPr="006F22BF">
              <w:rPr>
                <w:b/>
                <w:color w:val="000000" w:themeColor="text1"/>
              </w:rPr>
              <w:t xml:space="preserve"> </w:t>
            </w:r>
            <w:r w:rsidRPr="006F22BF">
              <w:rPr>
                <w:rFonts w:hint="eastAsia"/>
                <w:b/>
                <w:color w:val="000000" w:themeColor="text1"/>
              </w:rPr>
              <w:t>方</w:t>
            </w:r>
            <w:r w:rsidRPr="006F22BF">
              <w:rPr>
                <w:rFonts w:hint="eastAsia"/>
                <w:b/>
                <w:color w:val="000000" w:themeColor="text1"/>
              </w:rPr>
              <w:t xml:space="preserve"> </w:t>
            </w:r>
            <w:r w:rsidRPr="006F22BF">
              <w:rPr>
                <w:rFonts w:hint="eastAsia"/>
                <w:b/>
                <w:color w:val="000000" w:themeColor="text1"/>
              </w:rPr>
              <w:t>式</w:t>
            </w:r>
          </w:p>
        </w:tc>
      </w:tr>
      <w:tr w:rsidR="006F22BF" w:rsidRPr="006F22BF" w14:paraId="5E0AE7A6" w14:textId="77777777">
        <w:trPr>
          <w:jc w:val="center"/>
        </w:trPr>
        <w:tc>
          <w:tcPr>
            <w:tcW w:w="584" w:type="dxa"/>
            <w:vAlign w:val="center"/>
          </w:tcPr>
          <w:p w14:paraId="3EACBE34" w14:textId="77777777" w:rsidR="00A65CC9" w:rsidRPr="006F22BF" w:rsidRDefault="00000000">
            <w:pPr>
              <w:spacing w:line="276" w:lineRule="auto"/>
              <w:jc w:val="center"/>
              <w:rPr>
                <w:color w:val="000000" w:themeColor="text1"/>
              </w:rPr>
            </w:pPr>
            <w:r w:rsidRPr="006F22BF">
              <w:rPr>
                <w:rFonts w:hint="eastAsia"/>
                <w:b/>
                <w:color w:val="000000" w:themeColor="text1"/>
              </w:rPr>
              <w:lastRenderedPageBreak/>
              <w:t>☑</w:t>
            </w:r>
          </w:p>
        </w:tc>
        <w:tc>
          <w:tcPr>
            <w:tcW w:w="523" w:type="dxa"/>
            <w:vAlign w:val="center"/>
          </w:tcPr>
          <w:p w14:paraId="0409B00E" w14:textId="77777777" w:rsidR="00A65CC9" w:rsidRPr="006F22BF" w:rsidRDefault="00000000">
            <w:pPr>
              <w:spacing w:line="276" w:lineRule="auto"/>
              <w:jc w:val="center"/>
              <w:rPr>
                <w:color w:val="000000" w:themeColor="text1"/>
              </w:rPr>
            </w:pPr>
            <w:r w:rsidRPr="006F22BF">
              <w:rPr>
                <w:rFonts w:hint="eastAsia"/>
                <w:color w:val="000000" w:themeColor="text1"/>
              </w:rPr>
              <w:t>1</w:t>
            </w:r>
          </w:p>
        </w:tc>
        <w:tc>
          <w:tcPr>
            <w:tcW w:w="3321" w:type="dxa"/>
            <w:vAlign w:val="center"/>
          </w:tcPr>
          <w:p w14:paraId="02B3B06D" w14:textId="77777777" w:rsidR="00A65CC9" w:rsidRPr="006F22BF" w:rsidRDefault="00000000">
            <w:pPr>
              <w:spacing w:line="276" w:lineRule="auto"/>
              <w:rPr>
                <w:color w:val="000000" w:themeColor="text1"/>
              </w:rPr>
            </w:pPr>
            <w:r w:rsidRPr="006F22BF">
              <w:rPr>
                <w:rFonts w:hint="eastAsia"/>
                <w:color w:val="000000" w:themeColor="text1"/>
              </w:rPr>
              <w:t>预算包干费</w:t>
            </w:r>
          </w:p>
        </w:tc>
        <w:tc>
          <w:tcPr>
            <w:tcW w:w="4936" w:type="dxa"/>
            <w:vAlign w:val="center"/>
          </w:tcPr>
          <w:p w14:paraId="428406EF" w14:textId="77777777" w:rsidR="00A65CC9" w:rsidRPr="006F22BF" w:rsidRDefault="00000000">
            <w:pPr>
              <w:spacing w:line="276" w:lineRule="auto"/>
              <w:rPr>
                <w:color w:val="000000" w:themeColor="text1"/>
              </w:rPr>
            </w:pPr>
            <w:r w:rsidRPr="006F22BF">
              <w:rPr>
                <w:rFonts w:hint="eastAsia"/>
                <w:color w:val="000000" w:themeColor="text1"/>
              </w:rPr>
              <w:t>按施工期分月平均支付。</w:t>
            </w:r>
          </w:p>
        </w:tc>
      </w:tr>
      <w:tr w:rsidR="006F22BF" w:rsidRPr="006F22BF" w14:paraId="54D5EDF5" w14:textId="77777777">
        <w:trPr>
          <w:jc w:val="center"/>
        </w:trPr>
        <w:tc>
          <w:tcPr>
            <w:tcW w:w="584" w:type="dxa"/>
            <w:vAlign w:val="center"/>
          </w:tcPr>
          <w:p w14:paraId="6365C091" w14:textId="77777777" w:rsidR="00A65CC9" w:rsidRPr="006F22BF" w:rsidRDefault="00000000">
            <w:pPr>
              <w:spacing w:line="276" w:lineRule="auto"/>
              <w:jc w:val="center"/>
              <w:rPr>
                <w:color w:val="000000" w:themeColor="text1"/>
              </w:rPr>
            </w:pPr>
            <w:r w:rsidRPr="006F22BF">
              <w:rPr>
                <w:rFonts w:hint="eastAsia"/>
                <w:b/>
                <w:color w:val="000000" w:themeColor="text1"/>
              </w:rPr>
              <w:t>☑</w:t>
            </w:r>
          </w:p>
        </w:tc>
        <w:tc>
          <w:tcPr>
            <w:tcW w:w="523" w:type="dxa"/>
            <w:vAlign w:val="center"/>
          </w:tcPr>
          <w:p w14:paraId="51995EC7" w14:textId="77777777" w:rsidR="00A65CC9" w:rsidRPr="006F22BF" w:rsidRDefault="00000000">
            <w:pPr>
              <w:spacing w:line="276" w:lineRule="auto"/>
              <w:jc w:val="center"/>
              <w:rPr>
                <w:color w:val="000000" w:themeColor="text1"/>
              </w:rPr>
            </w:pPr>
            <w:r w:rsidRPr="006F22BF">
              <w:rPr>
                <w:rFonts w:hint="eastAsia"/>
                <w:color w:val="000000" w:themeColor="text1"/>
              </w:rPr>
              <w:t>2</w:t>
            </w:r>
          </w:p>
        </w:tc>
        <w:tc>
          <w:tcPr>
            <w:tcW w:w="3321" w:type="dxa"/>
            <w:vAlign w:val="center"/>
          </w:tcPr>
          <w:p w14:paraId="03D5EBE9" w14:textId="77777777" w:rsidR="00A65CC9" w:rsidRPr="006F22BF" w:rsidRDefault="00000000">
            <w:pPr>
              <w:spacing w:line="276" w:lineRule="auto"/>
              <w:rPr>
                <w:color w:val="000000" w:themeColor="text1"/>
              </w:rPr>
            </w:pPr>
            <w:r w:rsidRPr="006F22BF">
              <w:rPr>
                <w:rFonts w:hint="eastAsia"/>
                <w:color w:val="000000" w:themeColor="text1"/>
              </w:rPr>
              <w:t>工程保险费（仅指建筑（安装）一切险、安全生产责任险中第三者人身伤亡和财产损失赔偿等保险及其他保险）</w:t>
            </w:r>
          </w:p>
        </w:tc>
        <w:tc>
          <w:tcPr>
            <w:tcW w:w="4936" w:type="dxa"/>
            <w:vAlign w:val="center"/>
          </w:tcPr>
          <w:p w14:paraId="40C80789" w14:textId="77777777" w:rsidR="00A65CC9" w:rsidRPr="006F22BF" w:rsidRDefault="00000000">
            <w:pPr>
              <w:spacing w:line="276" w:lineRule="auto"/>
              <w:rPr>
                <w:color w:val="000000" w:themeColor="text1"/>
              </w:rPr>
            </w:pPr>
            <w:r w:rsidRPr="006F22BF">
              <w:rPr>
                <w:rFonts w:hint="eastAsia"/>
                <w:color w:val="000000" w:themeColor="text1"/>
              </w:rPr>
              <w:t>按实际保费单据实结算，该保险费结算价不得超过招标控制</w:t>
            </w:r>
            <w:proofErr w:type="gramStart"/>
            <w:r w:rsidRPr="006F22BF">
              <w:rPr>
                <w:rFonts w:hint="eastAsia"/>
                <w:color w:val="000000" w:themeColor="text1"/>
              </w:rPr>
              <w:t>价公布函</w:t>
            </w:r>
            <w:proofErr w:type="gramEnd"/>
            <w:r w:rsidRPr="006F22BF">
              <w:rPr>
                <w:rFonts w:hint="eastAsia"/>
                <w:color w:val="000000" w:themeColor="text1"/>
              </w:rPr>
              <w:t>中的对应金额。承包人提供符合合同约定的投保证明资料且概算批复后，可申请支付该保险费，发包人审核合格后支付该保险费的</w:t>
            </w:r>
            <w:r w:rsidRPr="006F22BF">
              <w:rPr>
                <w:rFonts w:hint="eastAsia"/>
                <w:color w:val="000000" w:themeColor="text1"/>
              </w:rPr>
              <w:t>85%</w:t>
            </w:r>
            <w:r w:rsidRPr="006F22BF">
              <w:rPr>
                <w:rFonts w:hint="eastAsia"/>
                <w:color w:val="000000" w:themeColor="text1"/>
              </w:rPr>
              <w:t>，该保险费经有权结算终审部门审定后，发包人支付剩余金额。</w:t>
            </w:r>
          </w:p>
        </w:tc>
      </w:tr>
      <w:tr w:rsidR="006F22BF" w:rsidRPr="006F22BF" w14:paraId="066345BF" w14:textId="77777777">
        <w:trPr>
          <w:jc w:val="center"/>
        </w:trPr>
        <w:tc>
          <w:tcPr>
            <w:tcW w:w="584" w:type="dxa"/>
            <w:vAlign w:val="center"/>
          </w:tcPr>
          <w:p w14:paraId="2E16AC04" w14:textId="77777777" w:rsidR="00A65CC9" w:rsidRPr="006F22BF" w:rsidRDefault="00000000">
            <w:pPr>
              <w:spacing w:line="276" w:lineRule="auto"/>
              <w:jc w:val="center"/>
              <w:rPr>
                <w:color w:val="000000" w:themeColor="text1"/>
              </w:rPr>
            </w:pPr>
            <w:r w:rsidRPr="006F22BF">
              <w:rPr>
                <w:rFonts w:hint="eastAsia"/>
                <w:b/>
                <w:color w:val="000000" w:themeColor="text1"/>
              </w:rPr>
              <w:t>☑</w:t>
            </w:r>
          </w:p>
        </w:tc>
        <w:tc>
          <w:tcPr>
            <w:tcW w:w="523" w:type="dxa"/>
            <w:vAlign w:val="center"/>
          </w:tcPr>
          <w:p w14:paraId="36D1F164" w14:textId="77777777" w:rsidR="00A65CC9" w:rsidRPr="006F22BF" w:rsidRDefault="00000000">
            <w:pPr>
              <w:spacing w:line="276" w:lineRule="auto"/>
              <w:jc w:val="center"/>
              <w:rPr>
                <w:color w:val="000000" w:themeColor="text1"/>
              </w:rPr>
            </w:pPr>
            <w:r w:rsidRPr="006F22BF">
              <w:rPr>
                <w:rFonts w:hint="eastAsia"/>
                <w:color w:val="000000" w:themeColor="text1"/>
              </w:rPr>
              <w:t>3</w:t>
            </w:r>
          </w:p>
        </w:tc>
        <w:tc>
          <w:tcPr>
            <w:tcW w:w="3321" w:type="dxa"/>
            <w:vAlign w:val="center"/>
          </w:tcPr>
          <w:p w14:paraId="2F265E4C" w14:textId="77777777" w:rsidR="00A65CC9" w:rsidRPr="006F22BF" w:rsidRDefault="00000000">
            <w:pPr>
              <w:spacing w:line="276" w:lineRule="auto"/>
              <w:rPr>
                <w:color w:val="000000" w:themeColor="text1"/>
              </w:rPr>
            </w:pPr>
            <w:r w:rsidRPr="006F22BF">
              <w:rPr>
                <w:rFonts w:hint="eastAsia"/>
                <w:color w:val="000000" w:themeColor="text1"/>
              </w:rPr>
              <w:t>建筑垃圾消纳费（</w:t>
            </w:r>
            <w:proofErr w:type="gramStart"/>
            <w:r w:rsidRPr="006F22BF">
              <w:rPr>
                <w:rFonts w:hint="eastAsia"/>
                <w:color w:val="000000" w:themeColor="text1"/>
              </w:rPr>
              <w:t>含余泥渣</w:t>
            </w:r>
            <w:proofErr w:type="gramEnd"/>
            <w:r w:rsidRPr="006F22BF">
              <w:rPr>
                <w:rFonts w:hint="eastAsia"/>
                <w:color w:val="000000" w:themeColor="text1"/>
              </w:rPr>
              <w:t>土消纳费）</w:t>
            </w:r>
          </w:p>
        </w:tc>
        <w:tc>
          <w:tcPr>
            <w:tcW w:w="4936" w:type="dxa"/>
            <w:vAlign w:val="center"/>
          </w:tcPr>
          <w:p w14:paraId="6DFC62B2" w14:textId="77777777" w:rsidR="00A65CC9" w:rsidRPr="006F22BF" w:rsidRDefault="00000000">
            <w:pPr>
              <w:spacing w:line="276" w:lineRule="auto"/>
              <w:rPr>
                <w:color w:val="000000" w:themeColor="text1"/>
              </w:rPr>
            </w:pPr>
            <w:r w:rsidRPr="006F22BF">
              <w:rPr>
                <w:rFonts w:hint="eastAsia"/>
                <w:color w:val="000000" w:themeColor="text1"/>
              </w:rPr>
              <w:t>余泥渣土消纳费按结算条款的约定按实计算费用，按分部分项工程量清单项目的支付方式。</w:t>
            </w:r>
          </w:p>
        </w:tc>
      </w:tr>
      <w:tr w:rsidR="00A65CC9" w:rsidRPr="006F22BF" w14:paraId="7A35ACEE" w14:textId="77777777">
        <w:trPr>
          <w:jc w:val="center"/>
        </w:trPr>
        <w:tc>
          <w:tcPr>
            <w:tcW w:w="584" w:type="dxa"/>
            <w:vAlign w:val="center"/>
          </w:tcPr>
          <w:p w14:paraId="29776643" w14:textId="77777777" w:rsidR="00A65CC9" w:rsidRPr="006F22BF" w:rsidRDefault="00000000">
            <w:pPr>
              <w:spacing w:line="276" w:lineRule="auto"/>
              <w:jc w:val="center"/>
              <w:rPr>
                <w:b/>
                <w:color w:val="000000" w:themeColor="text1"/>
              </w:rPr>
            </w:pPr>
            <w:r w:rsidRPr="006F22BF">
              <w:rPr>
                <w:rFonts w:hint="eastAsia"/>
                <w:b/>
                <w:color w:val="000000" w:themeColor="text1"/>
              </w:rPr>
              <w:t>☑</w:t>
            </w:r>
          </w:p>
        </w:tc>
        <w:tc>
          <w:tcPr>
            <w:tcW w:w="523" w:type="dxa"/>
            <w:vAlign w:val="center"/>
          </w:tcPr>
          <w:p w14:paraId="649AE2D1" w14:textId="77777777" w:rsidR="00A65CC9" w:rsidRPr="006F22BF" w:rsidRDefault="00000000">
            <w:pPr>
              <w:spacing w:line="276" w:lineRule="auto"/>
              <w:jc w:val="center"/>
              <w:rPr>
                <w:color w:val="000000" w:themeColor="text1"/>
              </w:rPr>
            </w:pPr>
            <w:r w:rsidRPr="006F22BF">
              <w:rPr>
                <w:rFonts w:hint="eastAsia"/>
                <w:color w:val="000000" w:themeColor="text1"/>
              </w:rPr>
              <w:t>4</w:t>
            </w:r>
          </w:p>
        </w:tc>
        <w:tc>
          <w:tcPr>
            <w:tcW w:w="3321" w:type="dxa"/>
            <w:vAlign w:val="center"/>
          </w:tcPr>
          <w:p w14:paraId="24FC5AE6" w14:textId="77777777" w:rsidR="00A65CC9" w:rsidRPr="006F22BF" w:rsidRDefault="00000000">
            <w:pPr>
              <w:spacing w:line="276" w:lineRule="auto"/>
              <w:rPr>
                <w:color w:val="000000" w:themeColor="text1"/>
              </w:rPr>
            </w:pPr>
            <w:r w:rsidRPr="006F22BF">
              <w:rPr>
                <w:rFonts w:hint="eastAsia"/>
                <w:color w:val="000000" w:themeColor="text1"/>
              </w:rPr>
              <w:t>工程优质费</w:t>
            </w:r>
          </w:p>
        </w:tc>
        <w:tc>
          <w:tcPr>
            <w:tcW w:w="4936" w:type="dxa"/>
            <w:vAlign w:val="center"/>
          </w:tcPr>
          <w:p w14:paraId="0037DD69" w14:textId="77777777" w:rsidR="00A65CC9" w:rsidRPr="006F22BF" w:rsidRDefault="00000000">
            <w:pPr>
              <w:spacing w:line="276" w:lineRule="auto"/>
              <w:rPr>
                <w:color w:val="000000" w:themeColor="text1"/>
              </w:rPr>
            </w:pPr>
            <w:r w:rsidRPr="006F22BF">
              <w:rPr>
                <w:rFonts w:hint="eastAsia"/>
                <w:color w:val="000000" w:themeColor="text1"/>
              </w:rPr>
              <w:t>按施工期分月平均支付。</w:t>
            </w:r>
          </w:p>
        </w:tc>
      </w:tr>
    </w:tbl>
    <w:p w14:paraId="7838119B" w14:textId="77777777" w:rsidR="00A65CC9" w:rsidRPr="006F22BF" w:rsidRDefault="00A65CC9">
      <w:pPr>
        <w:pStyle w:val="af4"/>
        <w:adjustRightInd w:val="0"/>
        <w:snapToGrid w:val="0"/>
        <w:spacing w:before="0" w:beforeAutospacing="0" w:after="0" w:afterAutospacing="0" w:line="360" w:lineRule="auto"/>
        <w:ind w:firstLineChars="200" w:firstLine="480"/>
        <w:rPr>
          <w:rFonts w:hint="eastAsia"/>
          <w:snapToGrid w:val="0"/>
          <w:color w:val="000000" w:themeColor="text1"/>
        </w:rPr>
      </w:pPr>
    </w:p>
    <w:p w14:paraId="1A086C29"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t>3）若发生上述表格以外的措施项目和其他项目，由双方根据实际情况协商确定。原则上单价包干项目按分部分项工程量清单项目的支付方式、总价包干项目按施工期分月平均支付。不发生的项目不予支付及结算计量。</w:t>
      </w:r>
    </w:p>
    <w:p w14:paraId="502A1651"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t>4）按施工期分月平均支付的措施项目费和其他项目费，</w:t>
      </w:r>
      <w:proofErr w:type="gramStart"/>
      <w:r w:rsidRPr="006F22BF">
        <w:rPr>
          <w:rFonts w:hint="eastAsia"/>
          <w:snapToGrid w:val="0"/>
          <w:color w:val="000000" w:themeColor="text1"/>
        </w:rPr>
        <w:t>第一期支付款</w:t>
      </w:r>
      <w:proofErr w:type="gramEnd"/>
      <w:r w:rsidRPr="006F22BF">
        <w:rPr>
          <w:rFonts w:hint="eastAsia"/>
          <w:snapToGrid w:val="0"/>
          <w:color w:val="000000" w:themeColor="text1"/>
        </w:rPr>
        <w:t>应在相应项目开始实施之后才支付。</w:t>
      </w:r>
    </w:p>
    <w:p w14:paraId="79A70ED1" w14:textId="77777777" w:rsidR="00A65CC9" w:rsidRPr="006F22BF" w:rsidRDefault="00000000">
      <w:pPr>
        <w:autoSpaceDE w:val="0"/>
        <w:autoSpaceDN w:val="0"/>
        <w:adjustRightInd w:val="0"/>
        <w:snapToGrid w:val="0"/>
        <w:spacing w:line="360" w:lineRule="auto"/>
        <w:ind w:right="11" w:firstLine="200"/>
        <w:outlineLvl w:val="4"/>
        <w:rPr>
          <w:rFonts w:ascii="宋体" w:hAnsi="宋体" w:cs="宋体" w:hint="eastAsia"/>
          <w:bCs/>
          <w:snapToGrid w:val="0"/>
          <w:color w:val="000000" w:themeColor="text1"/>
          <w:kern w:val="0"/>
          <w:sz w:val="24"/>
          <w:lang w:val="zh-CN"/>
        </w:rPr>
      </w:pPr>
      <w:r w:rsidRPr="006F22BF">
        <w:rPr>
          <w:rFonts w:ascii="宋体" w:hAnsi="宋体" w:cs="宋体" w:hint="eastAsia"/>
          <w:bCs/>
          <w:snapToGrid w:val="0"/>
          <w:color w:val="000000" w:themeColor="text1"/>
          <w:kern w:val="0"/>
          <w:sz w:val="24"/>
          <w:lang w:val="zh-CN"/>
        </w:rPr>
        <w:t>（3）暂列金额的支付方式</w:t>
      </w:r>
    </w:p>
    <w:p w14:paraId="18F06FA0"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t>1）当分部分项工程量清单项目工程款（含预付款等）累计支付超过分部分项工程量清单计价的90%时，当超出的变更部分费用小于合同分部分项工程量清单计价的10%时，超出的部分从暂列金额中支付，支付方式仍按分部分项工程量清单项目的月进度款的支付方式执行。</w:t>
      </w:r>
    </w:p>
    <w:p w14:paraId="5AF6FECD"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t>2）措施项目清单费用的进度款累计支付超过措施项目清单计价的90%时，当超出的变更部分费用小于措施项目清单计价的10%时，超出部分从暂列金额中支付，支付方式仍</w:t>
      </w:r>
      <w:proofErr w:type="gramStart"/>
      <w:r w:rsidRPr="006F22BF">
        <w:rPr>
          <w:rFonts w:hint="eastAsia"/>
          <w:snapToGrid w:val="0"/>
          <w:color w:val="000000" w:themeColor="text1"/>
        </w:rPr>
        <w:t>按措施</w:t>
      </w:r>
      <w:proofErr w:type="gramEnd"/>
      <w:r w:rsidRPr="006F22BF">
        <w:rPr>
          <w:rFonts w:hint="eastAsia"/>
          <w:snapToGrid w:val="0"/>
          <w:color w:val="000000" w:themeColor="text1"/>
        </w:rPr>
        <w:t>项目清单费的支付方式执行。</w:t>
      </w:r>
    </w:p>
    <w:p w14:paraId="5099E8B8"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t>3）其他项目清单费用的进度款累计支付超过其他项目清单计价的90%时，当超出的变更部分费用小于其他项目清单计价的10%时，超出部分从暂列金额中支付，支付方式仍按其他项目清单费的支付方式执行。</w:t>
      </w:r>
    </w:p>
    <w:p w14:paraId="3B81CA6A" w14:textId="77777777" w:rsidR="00A65CC9" w:rsidRPr="006F22BF" w:rsidRDefault="00000000">
      <w:pPr>
        <w:pStyle w:val="af4"/>
        <w:adjustRightInd w:val="0"/>
        <w:snapToGrid w:val="0"/>
        <w:spacing w:before="0" w:beforeAutospacing="0" w:after="0" w:afterAutospacing="0" w:line="360" w:lineRule="auto"/>
        <w:ind w:firstLineChars="200" w:firstLine="480"/>
        <w:outlineLvl w:val="4"/>
        <w:rPr>
          <w:rFonts w:hint="eastAsia"/>
          <w:snapToGrid w:val="0"/>
          <w:color w:val="000000" w:themeColor="text1"/>
        </w:rPr>
      </w:pPr>
      <w:r w:rsidRPr="006F22BF">
        <w:rPr>
          <w:rFonts w:hint="eastAsia"/>
          <w:snapToGrid w:val="0"/>
          <w:color w:val="000000" w:themeColor="text1"/>
        </w:rPr>
        <w:t>（4）</w:t>
      </w:r>
      <w:proofErr w:type="gramStart"/>
      <w:r w:rsidRPr="006F22BF">
        <w:rPr>
          <w:rFonts w:hint="eastAsia"/>
          <w:snapToGrid w:val="0"/>
          <w:color w:val="000000" w:themeColor="text1"/>
        </w:rPr>
        <w:t>规</w:t>
      </w:r>
      <w:proofErr w:type="gramEnd"/>
      <w:r w:rsidRPr="006F22BF">
        <w:rPr>
          <w:rFonts w:hint="eastAsia"/>
          <w:snapToGrid w:val="0"/>
          <w:color w:val="000000" w:themeColor="text1"/>
        </w:rPr>
        <w:t>费及税金项目的支付方式</w:t>
      </w:r>
    </w:p>
    <w:p w14:paraId="7D3F09BD" w14:textId="77777777" w:rsidR="00A65CC9" w:rsidRPr="006F22BF" w:rsidRDefault="00000000">
      <w:pPr>
        <w:pStyle w:val="af4"/>
        <w:adjustRightInd w:val="0"/>
        <w:snapToGrid w:val="0"/>
        <w:spacing w:before="0" w:beforeAutospacing="0" w:after="0" w:afterAutospacing="0" w:line="360" w:lineRule="auto"/>
        <w:ind w:firstLineChars="200" w:firstLine="480"/>
        <w:outlineLvl w:val="4"/>
        <w:rPr>
          <w:rFonts w:cs="宋体" w:hint="eastAsia"/>
          <w:color w:val="000000" w:themeColor="text1"/>
          <w:szCs w:val="21"/>
          <w:lang w:bidi="ar"/>
        </w:rPr>
      </w:pPr>
      <w:r w:rsidRPr="006F22BF">
        <w:rPr>
          <w:rFonts w:cs="宋体" w:hint="eastAsia"/>
          <w:color w:val="000000" w:themeColor="text1"/>
          <w:szCs w:val="21"/>
          <w:lang w:bidi="ar"/>
        </w:rPr>
        <w:t>税金按政府、广东及广州地区税务部门有关规定计算，根据当期进度款按月支付。</w:t>
      </w:r>
    </w:p>
    <w:p w14:paraId="76659191" w14:textId="77777777" w:rsidR="00A65CC9" w:rsidRPr="006F22BF" w:rsidRDefault="00000000">
      <w:pPr>
        <w:pStyle w:val="af4"/>
        <w:adjustRightInd w:val="0"/>
        <w:snapToGrid w:val="0"/>
        <w:spacing w:before="0" w:beforeAutospacing="0" w:after="0" w:afterAutospacing="0" w:line="360" w:lineRule="auto"/>
        <w:ind w:firstLineChars="200" w:firstLine="480"/>
        <w:outlineLvl w:val="4"/>
        <w:rPr>
          <w:rFonts w:hint="eastAsia"/>
          <w:snapToGrid w:val="0"/>
          <w:color w:val="000000" w:themeColor="text1"/>
        </w:rPr>
      </w:pPr>
      <w:r w:rsidRPr="006F22BF">
        <w:rPr>
          <w:rFonts w:hint="eastAsia"/>
          <w:snapToGrid w:val="0"/>
          <w:color w:val="000000" w:themeColor="text1"/>
        </w:rPr>
        <w:t>（5）现场组织实施管理费及其支付方式</w:t>
      </w:r>
    </w:p>
    <w:p w14:paraId="318E55E6"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t>1）本项目不涉及此项费用。</w:t>
      </w:r>
    </w:p>
    <w:p w14:paraId="3C821386"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t>2）本项目不涉及此项费用。</w:t>
      </w:r>
    </w:p>
    <w:p w14:paraId="6533D3A5"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lastRenderedPageBreak/>
        <w:t>3）对承包人主要技术及管理人员驻场办公时间进行考核，考核结果作为管理费支付依据，考核须由总监理工程师及发包人现场项目负责人书面签名确认。</w:t>
      </w:r>
    </w:p>
    <w:p w14:paraId="104B443A"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cs="宋体" w:hint="eastAsia"/>
          <w:snapToGrid w:val="0"/>
          <w:color w:val="000000" w:themeColor="text1"/>
          <w:lang w:val="zh-CN"/>
        </w:rPr>
        <w:t>当发包人累计支付达到</w:t>
      </w:r>
      <w:r w:rsidRPr="006F22BF">
        <w:rPr>
          <w:rFonts w:hint="eastAsia"/>
          <w:snapToGrid w:val="0"/>
          <w:color w:val="000000" w:themeColor="text1"/>
        </w:rPr>
        <w:t>现场组织实施管理费</w:t>
      </w:r>
      <w:r w:rsidRPr="006F22BF">
        <w:rPr>
          <w:rFonts w:cs="宋体" w:hint="eastAsia"/>
          <w:snapToGrid w:val="0"/>
          <w:color w:val="000000" w:themeColor="text1"/>
          <w:lang w:val="zh-CN"/>
        </w:rPr>
        <w:t>总额（扣除</w:t>
      </w:r>
      <w:r w:rsidRPr="006F22BF">
        <w:rPr>
          <w:rFonts w:hint="eastAsia"/>
          <w:snapToGrid w:val="0"/>
          <w:color w:val="000000" w:themeColor="text1"/>
        </w:rPr>
        <w:t>不予支付部分）的</w:t>
      </w:r>
      <w:r w:rsidRPr="006F22BF">
        <w:rPr>
          <w:rFonts w:cs="宋体" w:hint="eastAsia"/>
          <w:snapToGrid w:val="0"/>
          <w:color w:val="000000" w:themeColor="text1"/>
          <w:lang w:val="zh-CN"/>
        </w:rPr>
        <w:t>85%时暂停支付，剩余费用按</w:t>
      </w:r>
      <w:r w:rsidRPr="006F22BF">
        <w:rPr>
          <w:rFonts w:hint="eastAsia"/>
          <w:snapToGrid w:val="0"/>
          <w:color w:val="000000" w:themeColor="text1"/>
        </w:rPr>
        <w:t>合同专用条款第28.1（7）、28.1（9）、28.1（10）、28.1（11）、28.1（12）款</w:t>
      </w:r>
      <w:r w:rsidRPr="006F22BF">
        <w:rPr>
          <w:rFonts w:cs="宋体" w:hint="eastAsia"/>
          <w:snapToGrid w:val="0"/>
          <w:color w:val="000000" w:themeColor="text1"/>
          <w:lang w:val="zh-CN"/>
        </w:rPr>
        <w:t>约定的支付比例支付。</w:t>
      </w:r>
    </w:p>
    <w:p w14:paraId="32850C09" w14:textId="77777777" w:rsidR="00A65CC9" w:rsidRPr="006F22BF" w:rsidRDefault="00000000">
      <w:pPr>
        <w:pStyle w:val="aa"/>
        <w:adjustRightInd w:val="0"/>
        <w:snapToGrid w:val="0"/>
        <w:spacing w:line="360" w:lineRule="auto"/>
        <w:ind w:firstLineChars="200" w:firstLine="480"/>
        <w:outlineLvl w:val="3"/>
        <w:rPr>
          <w:rFonts w:hAnsi="宋体"/>
          <w:snapToGrid w:val="0"/>
          <w:color w:val="000000" w:themeColor="text1"/>
          <w:kern w:val="0"/>
          <w:sz w:val="24"/>
          <w:szCs w:val="24"/>
        </w:rPr>
      </w:pPr>
      <w:r w:rsidRPr="006F22BF">
        <w:rPr>
          <w:rFonts w:hAnsi="宋体" w:cs="宋体"/>
          <w:color w:val="000000" w:themeColor="text1"/>
          <w:kern w:val="0"/>
          <w:sz w:val="24"/>
          <w:szCs w:val="24"/>
          <w:lang w:bidi="ar"/>
        </w:rPr>
        <w:fldChar w:fldCharType="begin"/>
      </w:r>
      <w:r w:rsidRPr="006F22BF">
        <w:rPr>
          <w:rFonts w:hAnsi="宋体" w:cs="宋体"/>
          <w:color w:val="000000" w:themeColor="text1"/>
          <w:kern w:val="0"/>
          <w:sz w:val="24"/>
          <w:szCs w:val="24"/>
          <w:lang w:bidi="ar"/>
        </w:rPr>
        <w:instrText xml:space="preserve"> EQ \o\ac(□,×)</w:instrText>
      </w:r>
      <w:r w:rsidRPr="006F22BF">
        <w:rPr>
          <w:rFonts w:hAnsi="宋体" w:cs="宋体"/>
          <w:color w:val="000000" w:themeColor="text1"/>
          <w:kern w:val="0"/>
          <w:sz w:val="24"/>
          <w:szCs w:val="24"/>
          <w:lang w:bidi="ar"/>
        </w:rPr>
        <w:fldChar w:fldCharType="end"/>
      </w:r>
      <w:r w:rsidRPr="006F22BF">
        <w:rPr>
          <w:rFonts w:hAnsi="宋体"/>
          <w:b/>
          <w:iCs/>
          <w:snapToGrid w:val="0"/>
          <w:color w:val="000000" w:themeColor="text1"/>
          <w:kern w:val="0"/>
          <w:sz w:val="24"/>
          <w:szCs w:val="24"/>
        </w:rPr>
        <w:t xml:space="preserve"> </w:t>
      </w:r>
      <w:r w:rsidRPr="006F22BF">
        <w:rPr>
          <w:rFonts w:hAnsi="宋体"/>
          <w:snapToGrid w:val="0"/>
          <w:color w:val="000000" w:themeColor="text1"/>
          <w:kern w:val="0"/>
          <w:sz w:val="24"/>
          <w:szCs w:val="24"/>
        </w:rPr>
        <w:t>28.3若本工程含有</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材料设备，承包人应严格按照本合同、招标文件及与</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材料设备供应商所签合同的约定及时审核、申请</w:t>
      </w:r>
      <w:proofErr w:type="gramStart"/>
      <w:r w:rsidRPr="006F22BF">
        <w:rPr>
          <w:rFonts w:hAnsi="宋体"/>
          <w:snapToGrid w:val="0"/>
          <w:color w:val="000000" w:themeColor="text1"/>
          <w:kern w:val="0"/>
          <w:sz w:val="24"/>
          <w:szCs w:val="24"/>
        </w:rPr>
        <w:t>支付甲招乙供</w:t>
      </w:r>
      <w:proofErr w:type="gramEnd"/>
      <w:r w:rsidRPr="006F22BF">
        <w:rPr>
          <w:rFonts w:hAnsi="宋体"/>
          <w:snapToGrid w:val="0"/>
          <w:color w:val="000000" w:themeColor="text1"/>
          <w:kern w:val="0"/>
          <w:sz w:val="24"/>
          <w:szCs w:val="24"/>
        </w:rPr>
        <w:t>材料设备进度款（含到货款、安装调试验收款、竣工验收款、质量保证金），并在银行的监控下，按照发包人的要求直接将</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材料设备款项按合同专用条款第30.7（8）款的约定支付给材料设备供应商，否则应按合同专用条款第38.15款承担违约责任。（本项目不涉及）</w:t>
      </w:r>
    </w:p>
    <w:p w14:paraId="352B7A21" w14:textId="77777777" w:rsidR="00A65CC9" w:rsidRPr="006F22BF" w:rsidRDefault="00000000">
      <w:pPr>
        <w:pStyle w:val="aa"/>
        <w:adjustRightInd w:val="0"/>
        <w:snapToGrid w:val="0"/>
        <w:spacing w:line="360" w:lineRule="auto"/>
        <w:ind w:firstLineChars="200" w:firstLine="480"/>
        <w:outlineLvl w:val="3"/>
        <w:rPr>
          <w:rFonts w:hAnsi="宋体"/>
          <w:snapToGrid w:val="0"/>
          <w:color w:val="000000" w:themeColor="text1"/>
          <w:kern w:val="0"/>
          <w:sz w:val="24"/>
          <w:szCs w:val="24"/>
        </w:rPr>
      </w:pPr>
      <w:r w:rsidRPr="006F22BF">
        <w:rPr>
          <w:rFonts w:hAnsi="宋体" w:cs="宋体"/>
          <w:color w:val="000000" w:themeColor="text1"/>
          <w:kern w:val="0"/>
          <w:sz w:val="24"/>
          <w:szCs w:val="24"/>
          <w:lang w:bidi="ar"/>
        </w:rPr>
        <w:fldChar w:fldCharType="begin"/>
      </w:r>
      <w:r w:rsidRPr="006F22BF">
        <w:rPr>
          <w:rFonts w:hAnsi="宋体" w:cs="宋体"/>
          <w:color w:val="000000" w:themeColor="text1"/>
          <w:kern w:val="0"/>
          <w:sz w:val="24"/>
          <w:szCs w:val="24"/>
          <w:lang w:bidi="ar"/>
        </w:rPr>
        <w:instrText xml:space="preserve"> EQ \o\ac(□,×)</w:instrText>
      </w:r>
      <w:r w:rsidRPr="006F22BF">
        <w:rPr>
          <w:rFonts w:hAnsi="宋体" w:cs="宋体"/>
          <w:color w:val="000000" w:themeColor="text1"/>
          <w:kern w:val="0"/>
          <w:sz w:val="24"/>
          <w:szCs w:val="24"/>
          <w:lang w:bidi="ar"/>
        </w:rPr>
        <w:fldChar w:fldCharType="end"/>
      </w:r>
      <w:r w:rsidRPr="006F22BF">
        <w:rPr>
          <w:rFonts w:hAnsi="宋体"/>
          <w:b/>
          <w:iCs/>
          <w:snapToGrid w:val="0"/>
          <w:color w:val="000000" w:themeColor="text1"/>
          <w:kern w:val="0"/>
          <w:sz w:val="24"/>
          <w:szCs w:val="24"/>
        </w:rPr>
        <w:t xml:space="preserve"> </w:t>
      </w:r>
      <w:r w:rsidRPr="006F22BF">
        <w:rPr>
          <w:rFonts w:hAnsi="宋体"/>
          <w:snapToGrid w:val="0"/>
          <w:color w:val="000000" w:themeColor="text1"/>
          <w:kern w:val="0"/>
          <w:sz w:val="24"/>
          <w:szCs w:val="24"/>
        </w:rPr>
        <w:t>28.4如本工程含有甲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材料设备，承包人应严格按照本合同、</w:t>
      </w:r>
      <w:r w:rsidRPr="006F22BF">
        <w:rPr>
          <w:snapToGrid w:val="0"/>
          <w:color w:val="000000" w:themeColor="text1"/>
          <w:sz w:val="24"/>
          <w:szCs w:val="24"/>
        </w:rPr>
        <w:t>招标文件或</w:t>
      </w:r>
      <w:r w:rsidRPr="006F22BF">
        <w:rPr>
          <w:rFonts w:hAnsi="宋体"/>
          <w:snapToGrid w:val="0"/>
          <w:color w:val="000000" w:themeColor="text1"/>
          <w:kern w:val="0"/>
          <w:sz w:val="24"/>
          <w:szCs w:val="24"/>
        </w:rPr>
        <w:t>公开择优竞价文件及与甲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材料设备供应商所签合同的约定及时审核、申请</w:t>
      </w:r>
      <w:proofErr w:type="gramStart"/>
      <w:r w:rsidRPr="006F22BF">
        <w:rPr>
          <w:rFonts w:hAnsi="宋体"/>
          <w:snapToGrid w:val="0"/>
          <w:color w:val="000000" w:themeColor="text1"/>
          <w:kern w:val="0"/>
          <w:sz w:val="24"/>
          <w:szCs w:val="24"/>
        </w:rPr>
        <w:t>支付甲管乙供</w:t>
      </w:r>
      <w:proofErr w:type="gramEnd"/>
      <w:r w:rsidRPr="006F22BF">
        <w:rPr>
          <w:rFonts w:hAnsi="宋体"/>
          <w:snapToGrid w:val="0"/>
          <w:color w:val="000000" w:themeColor="text1"/>
          <w:kern w:val="0"/>
          <w:sz w:val="24"/>
          <w:szCs w:val="24"/>
        </w:rPr>
        <w:t>材料设备进度款（含到货款、安装调试验收款、竣工验收款、质量保证金），且在收到发包人支付的款项后三个工作日内将该款项支付给甲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材料设备供应商，并在下一次申请付款时向发包人提交本次支付凭证复印件作为支持材料，否则应按合同专用条款第38.15款承担违约责任。（本项目不涉及）</w:t>
      </w:r>
    </w:p>
    <w:p w14:paraId="5FF91B0E" w14:textId="77777777" w:rsidR="00A65CC9" w:rsidRPr="006F22BF" w:rsidRDefault="00000000">
      <w:pPr>
        <w:pStyle w:val="aa"/>
        <w:adjustRightInd w:val="0"/>
        <w:snapToGrid w:val="0"/>
        <w:ind w:firstLineChars="200" w:firstLine="480"/>
        <w:outlineLvl w:val="3"/>
        <w:rPr>
          <w:rFonts w:cs="宋体" w:hint="default"/>
          <w:bCs/>
          <w:snapToGrid w:val="0"/>
          <w:color w:val="000000" w:themeColor="text1"/>
          <w:szCs w:val="22"/>
          <w:lang w:val="zh-CN"/>
        </w:rPr>
      </w:pPr>
      <w:r w:rsidRPr="006F22BF">
        <w:rPr>
          <w:rFonts w:hAnsi="宋体" w:cs="宋体"/>
          <w:bCs/>
          <w:snapToGrid w:val="0"/>
          <w:color w:val="000000" w:themeColor="text1"/>
          <w:kern w:val="0"/>
          <w:sz w:val="24"/>
          <w:szCs w:val="22"/>
          <w:lang w:val="zh-CN"/>
        </w:rPr>
        <w:t>28.5因变更引起的工程项目支付方式</w:t>
      </w:r>
    </w:p>
    <w:p w14:paraId="728FC478"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t>经发包人审核后纳入每期进度款中一并支付</w:t>
      </w:r>
      <w:r w:rsidRPr="006F22BF">
        <w:rPr>
          <w:snapToGrid w:val="0"/>
          <w:color w:val="000000" w:themeColor="text1"/>
        </w:rPr>
        <w:t>。</w:t>
      </w:r>
    </w:p>
    <w:p w14:paraId="10712E60" w14:textId="77777777" w:rsidR="00A65CC9" w:rsidRPr="006F22BF" w:rsidRDefault="00000000">
      <w:pPr>
        <w:autoSpaceDE w:val="0"/>
        <w:autoSpaceDN w:val="0"/>
        <w:adjustRightInd w:val="0"/>
        <w:snapToGrid w:val="0"/>
        <w:spacing w:line="360" w:lineRule="auto"/>
        <w:ind w:right="11" w:firstLine="482"/>
        <w:outlineLvl w:val="3"/>
        <w:rPr>
          <w:rFonts w:ascii="宋体" w:hAnsi="宋体" w:cs="宋体" w:hint="eastAsia"/>
          <w:bCs/>
          <w:snapToGrid w:val="0"/>
          <w:color w:val="000000" w:themeColor="text1"/>
          <w:kern w:val="0"/>
          <w:sz w:val="24"/>
          <w:lang w:val="zh-CN"/>
        </w:rPr>
      </w:pPr>
      <w:r w:rsidRPr="006F22BF">
        <w:rPr>
          <w:rFonts w:ascii="宋体" w:hAnsi="宋体" w:cs="宋体" w:hint="eastAsia"/>
          <w:bCs/>
          <w:snapToGrid w:val="0"/>
          <w:color w:val="000000" w:themeColor="text1"/>
          <w:kern w:val="0"/>
          <w:sz w:val="24"/>
          <w:lang w:val="zh-CN"/>
        </w:rPr>
        <w:t>28.6发包人原则上按每个季度统计并计算一次变更工程和新增工程、暂列金额支付情况，当发包人统计的本合同承包范围内的总金额大于本合同价款时，发包人与承包人双方应按有关规定报相关政府主管部门同意或批准后签订补充合同。</w:t>
      </w:r>
    </w:p>
    <w:p w14:paraId="610CD93D"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hint="eastAsia"/>
          <w:snapToGrid w:val="0"/>
          <w:color w:val="000000" w:themeColor="text1"/>
        </w:rPr>
        <w:t>补充合同签订后，发包人按本合同约定已支付给承包人的暂列金额，应分别回归到调整后的分部分项工程量清单、措施项目清单、其他项目清单的累计支付价款中，即补充合同的暂列金额累计支付归零。补充合同签订后暂列金额一般不再支付，在特殊情况下，经监理单位及发包人审定后可</w:t>
      </w:r>
      <w:proofErr w:type="gramStart"/>
      <w:r w:rsidRPr="006F22BF">
        <w:rPr>
          <w:rFonts w:hint="eastAsia"/>
          <w:snapToGrid w:val="0"/>
          <w:color w:val="000000" w:themeColor="text1"/>
        </w:rPr>
        <w:t>予支</w:t>
      </w:r>
      <w:proofErr w:type="gramEnd"/>
      <w:r w:rsidRPr="006F22BF">
        <w:rPr>
          <w:rFonts w:hint="eastAsia"/>
          <w:snapToGrid w:val="0"/>
          <w:color w:val="000000" w:themeColor="text1"/>
        </w:rPr>
        <w:t>付，但累计支付额不得超过暂列金额总额的85%。</w:t>
      </w:r>
    </w:p>
    <w:p w14:paraId="44F6D420" w14:textId="77777777" w:rsidR="00A65CC9" w:rsidRPr="006F22BF" w:rsidRDefault="00A65CC9">
      <w:pPr>
        <w:pStyle w:val="af4"/>
        <w:adjustRightInd w:val="0"/>
        <w:snapToGrid w:val="0"/>
        <w:spacing w:before="0" w:beforeAutospacing="0" w:after="0" w:afterAutospacing="0" w:line="360" w:lineRule="auto"/>
        <w:ind w:firstLineChars="200" w:firstLine="480"/>
        <w:rPr>
          <w:rFonts w:hint="eastAsia"/>
          <w:snapToGrid w:val="0"/>
          <w:color w:val="000000" w:themeColor="text1"/>
        </w:rPr>
      </w:pPr>
    </w:p>
    <w:p w14:paraId="4C3496BB" w14:textId="77777777" w:rsidR="00A65CC9" w:rsidRPr="006F22BF" w:rsidRDefault="00000000">
      <w:pPr>
        <w:adjustRightInd w:val="0"/>
        <w:snapToGrid w:val="0"/>
        <w:spacing w:line="360" w:lineRule="auto"/>
        <w:ind w:right="11"/>
        <w:outlineLvl w:val="1"/>
        <w:rPr>
          <w:rFonts w:ascii="宋体" w:hAnsi="宋体" w:hint="eastAsia"/>
          <w:b/>
          <w:bCs/>
          <w:snapToGrid w:val="0"/>
          <w:color w:val="000000" w:themeColor="text1"/>
          <w:kern w:val="0"/>
          <w:sz w:val="28"/>
          <w:szCs w:val="28"/>
        </w:rPr>
      </w:pPr>
      <w:r w:rsidRPr="006F22BF">
        <w:rPr>
          <w:rFonts w:ascii="宋体" w:hAnsi="宋体" w:hint="eastAsia"/>
          <w:b/>
          <w:bCs/>
          <w:snapToGrid w:val="0"/>
          <w:color w:val="000000" w:themeColor="text1"/>
          <w:kern w:val="0"/>
          <w:sz w:val="28"/>
          <w:szCs w:val="28"/>
        </w:rPr>
        <w:t>七、材料设备供应</w:t>
      </w:r>
    </w:p>
    <w:p w14:paraId="18876C3D"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（一）材料设备的分类</w:t>
      </w:r>
    </w:p>
    <w:p w14:paraId="1E500DA5"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1、按照备货时间的长短，本工程的材料设备分为A、B、C三大类：</w:t>
      </w:r>
    </w:p>
    <w:p w14:paraId="0028303D"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（1）A类材料设备：指备货期在六个月以上（含六个月）的材料设备。主要为进口材料设备。</w:t>
      </w:r>
    </w:p>
    <w:p w14:paraId="20CF379A"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（2）B类材料设备：指备货期在三个月以上（含三个月）不足六个月的材料设备。主要有：柴油发电机组、冷水机组、电梯等。</w:t>
      </w:r>
    </w:p>
    <w:p w14:paraId="4894E590"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（3）C类材料设备：指备货期不足三月的材料设备。主要有：阀门、水泵、冷却塔、变压器、高低压开关柜、EPS电源、消防报警、石材等。</w:t>
      </w:r>
    </w:p>
    <w:p w14:paraId="1337ACA4"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对于上述各类材料设备，承包人签订供货合同的时间必须至少比第一批货物计划进场的时间提前两个月+备货期。</w:t>
      </w:r>
    </w:p>
    <w:p w14:paraId="59E6D58F"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2、按照供应单位产生方式不同，工程的材料设备</w:t>
      </w:r>
      <w:proofErr w:type="gramStart"/>
      <w:r w:rsidRPr="006F22BF">
        <w:rPr>
          <w:rFonts w:ascii="宋体" w:hAnsi="宋体" w:hint="eastAsia"/>
          <w:snapToGrid w:val="0"/>
          <w:color w:val="000000" w:themeColor="text1"/>
          <w:kern w:val="0"/>
          <w:sz w:val="24"/>
        </w:rPr>
        <w:t>分为甲供材料</w:t>
      </w:r>
      <w:proofErr w:type="gramEnd"/>
      <w:r w:rsidRPr="006F22BF">
        <w:rPr>
          <w:rFonts w:ascii="宋体" w:hAnsi="宋体" w:hint="eastAsia"/>
          <w:snapToGrid w:val="0"/>
          <w:color w:val="000000" w:themeColor="text1"/>
          <w:kern w:val="0"/>
          <w:sz w:val="24"/>
        </w:rPr>
        <w:t>设备、</w:t>
      </w:r>
      <w:proofErr w:type="gramStart"/>
      <w:r w:rsidRPr="006F22BF">
        <w:rPr>
          <w:rFonts w:ascii="宋体" w:hAnsi="宋体" w:hint="eastAsia"/>
          <w:snapToGrid w:val="0"/>
          <w:color w:val="000000" w:themeColor="text1"/>
          <w:kern w:val="0"/>
          <w:sz w:val="24"/>
        </w:rPr>
        <w:t>甲招乙供</w:t>
      </w:r>
      <w:proofErr w:type="gramEnd"/>
      <w:r w:rsidRPr="006F22BF">
        <w:rPr>
          <w:rFonts w:ascii="宋体" w:hAnsi="宋体" w:hint="eastAsia"/>
          <w:snapToGrid w:val="0"/>
          <w:color w:val="000000" w:themeColor="text1"/>
          <w:kern w:val="0"/>
          <w:sz w:val="24"/>
        </w:rPr>
        <w:t>材料设备、甲</w:t>
      </w:r>
      <w:proofErr w:type="gramStart"/>
      <w:r w:rsidRPr="006F22BF">
        <w:rPr>
          <w:rFonts w:ascii="宋体" w:hAnsi="宋体" w:hint="eastAsia"/>
          <w:snapToGrid w:val="0"/>
          <w:color w:val="000000" w:themeColor="text1"/>
          <w:kern w:val="0"/>
          <w:sz w:val="24"/>
        </w:rPr>
        <w:t>管乙供</w:t>
      </w:r>
      <w:proofErr w:type="gramEnd"/>
      <w:r w:rsidRPr="006F22BF">
        <w:rPr>
          <w:rFonts w:ascii="宋体" w:hAnsi="宋体" w:hint="eastAsia"/>
          <w:snapToGrid w:val="0"/>
          <w:color w:val="000000" w:themeColor="text1"/>
          <w:kern w:val="0"/>
          <w:sz w:val="24"/>
        </w:rPr>
        <w:t>材料设备</w:t>
      </w:r>
      <w:proofErr w:type="gramStart"/>
      <w:r w:rsidRPr="006F22BF">
        <w:rPr>
          <w:rFonts w:ascii="宋体" w:hAnsi="宋体" w:hint="eastAsia"/>
          <w:snapToGrid w:val="0"/>
          <w:color w:val="000000" w:themeColor="text1"/>
          <w:kern w:val="0"/>
          <w:sz w:val="24"/>
        </w:rPr>
        <w:t>和乙供材料</w:t>
      </w:r>
      <w:proofErr w:type="gramEnd"/>
      <w:r w:rsidRPr="006F22BF">
        <w:rPr>
          <w:rFonts w:ascii="宋体" w:hAnsi="宋体" w:hint="eastAsia"/>
          <w:snapToGrid w:val="0"/>
          <w:color w:val="000000" w:themeColor="text1"/>
          <w:kern w:val="0"/>
          <w:sz w:val="24"/>
        </w:rPr>
        <w:t>设备四大类。其中，</w:t>
      </w:r>
      <w:proofErr w:type="gramStart"/>
      <w:r w:rsidRPr="006F22BF">
        <w:rPr>
          <w:rFonts w:ascii="宋体" w:hAnsi="宋体" w:hint="eastAsia"/>
          <w:snapToGrid w:val="0"/>
          <w:color w:val="000000" w:themeColor="text1"/>
          <w:kern w:val="0"/>
          <w:sz w:val="24"/>
        </w:rPr>
        <w:t>甲招乙供</w:t>
      </w:r>
      <w:proofErr w:type="gramEnd"/>
      <w:r w:rsidRPr="006F22BF">
        <w:rPr>
          <w:rFonts w:ascii="宋体" w:hAnsi="宋体" w:hint="eastAsia"/>
          <w:snapToGrid w:val="0"/>
          <w:color w:val="000000" w:themeColor="text1"/>
          <w:kern w:val="0"/>
          <w:sz w:val="24"/>
        </w:rPr>
        <w:t>材料设备、甲</w:t>
      </w:r>
      <w:proofErr w:type="gramStart"/>
      <w:r w:rsidRPr="006F22BF">
        <w:rPr>
          <w:rFonts w:ascii="宋体" w:hAnsi="宋体" w:hint="eastAsia"/>
          <w:snapToGrid w:val="0"/>
          <w:color w:val="000000" w:themeColor="text1"/>
          <w:kern w:val="0"/>
          <w:sz w:val="24"/>
        </w:rPr>
        <w:t>管乙供</w:t>
      </w:r>
      <w:proofErr w:type="gramEnd"/>
      <w:r w:rsidRPr="006F22BF">
        <w:rPr>
          <w:rFonts w:ascii="宋体" w:hAnsi="宋体" w:hint="eastAsia"/>
          <w:snapToGrid w:val="0"/>
          <w:color w:val="000000" w:themeColor="text1"/>
          <w:kern w:val="0"/>
          <w:sz w:val="24"/>
        </w:rPr>
        <w:t>材料设备</w:t>
      </w:r>
      <w:proofErr w:type="gramStart"/>
      <w:r w:rsidRPr="006F22BF">
        <w:rPr>
          <w:rFonts w:ascii="宋体" w:hAnsi="宋体" w:hint="eastAsia"/>
          <w:snapToGrid w:val="0"/>
          <w:color w:val="000000" w:themeColor="text1"/>
          <w:kern w:val="0"/>
          <w:sz w:val="24"/>
        </w:rPr>
        <w:t>和乙供材料</w:t>
      </w:r>
      <w:proofErr w:type="gramEnd"/>
      <w:r w:rsidRPr="006F22BF">
        <w:rPr>
          <w:rFonts w:ascii="宋体" w:hAnsi="宋体" w:hint="eastAsia"/>
          <w:snapToGrid w:val="0"/>
          <w:color w:val="000000" w:themeColor="text1"/>
          <w:kern w:val="0"/>
          <w:sz w:val="24"/>
        </w:rPr>
        <w:t>设备均属承包人采购材料设备，不因发包人及监理单位参与管理而减轻或免除承包人的任何责任及义务。本合同工程的材料设备主要为（</w:t>
      </w: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proofErr w:type="gramStart"/>
      <w:r w:rsidRPr="006F22BF">
        <w:rPr>
          <w:rFonts w:ascii="宋体" w:hAnsi="宋体" w:hint="eastAsia"/>
          <w:snapToGrid w:val="0"/>
          <w:color w:val="000000" w:themeColor="text1"/>
          <w:kern w:val="0"/>
          <w:sz w:val="24"/>
        </w:rPr>
        <w:t>甲供材料</w:t>
      </w:r>
      <w:proofErr w:type="gramEnd"/>
      <w:r w:rsidRPr="006F22BF">
        <w:rPr>
          <w:rFonts w:ascii="宋体" w:hAnsi="宋体" w:hint="eastAsia"/>
          <w:snapToGrid w:val="0"/>
          <w:color w:val="000000" w:themeColor="text1"/>
          <w:kern w:val="0"/>
          <w:sz w:val="24"/>
        </w:rPr>
        <w:t xml:space="preserve">设备  </w:t>
      </w: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proofErr w:type="gramStart"/>
      <w:r w:rsidRPr="006F22BF">
        <w:rPr>
          <w:rFonts w:ascii="宋体" w:hAnsi="宋体" w:hint="eastAsia"/>
          <w:snapToGrid w:val="0"/>
          <w:color w:val="000000" w:themeColor="text1"/>
          <w:kern w:val="0"/>
          <w:sz w:val="24"/>
        </w:rPr>
        <w:t>甲招乙供</w:t>
      </w:r>
      <w:proofErr w:type="gramEnd"/>
      <w:r w:rsidRPr="006F22BF">
        <w:rPr>
          <w:rFonts w:ascii="宋体" w:hAnsi="宋体" w:hint="eastAsia"/>
          <w:snapToGrid w:val="0"/>
          <w:color w:val="000000" w:themeColor="text1"/>
          <w:kern w:val="0"/>
          <w:sz w:val="24"/>
        </w:rPr>
        <w:t xml:space="preserve">材料设备  </w:t>
      </w: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snapToGrid w:val="0"/>
          <w:color w:val="000000" w:themeColor="text1"/>
          <w:kern w:val="0"/>
          <w:sz w:val="24"/>
        </w:rPr>
        <w:t xml:space="preserve"> 甲</w:t>
      </w:r>
      <w:proofErr w:type="gramStart"/>
      <w:r w:rsidRPr="006F22BF">
        <w:rPr>
          <w:rFonts w:ascii="宋体" w:hAnsi="宋体" w:hint="eastAsia"/>
          <w:snapToGrid w:val="0"/>
          <w:color w:val="000000" w:themeColor="text1"/>
          <w:kern w:val="0"/>
          <w:sz w:val="24"/>
        </w:rPr>
        <w:t>管乙供</w:t>
      </w:r>
      <w:proofErr w:type="gramEnd"/>
      <w:r w:rsidRPr="006F22BF">
        <w:rPr>
          <w:rFonts w:ascii="宋体" w:hAnsi="宋体" w:hint="eastAsia"/>
          <w:snapToGrid w:val="0"/>
          <w:color w:val="000000" w:themeColor="text1"/>
          <w:kern w:val="0"/>
          <w:sz w:val="24"/>
        </w:rPr>
        <w:t>材料设备）</w:t>
      </w:r>
      <w:proofErr w:type="gramStart"/>
      <w:r w:rsidRPr="006F22BF">
        <w:rPr>
          <w:rFonts w:ascii="宋体" w:hAnsi="宋体" w:hint="eastAsia"/>
          <w:snapToGrid w:val="0"/>
          <w:color w:val="000000" w:themeColor="text1"/>
          <w:kern w:val="0"/>
          <w:sz w:val="24"/>
        </w:rPr>
        <w:t>和乙供材料</w:t>
      </w:r>
      <w:proofErr w:type="gramEnd"/>
      <w:r w:rsidRPr="006F22BF">
        <w:rPr>
          <w:rFonts w:ascii="宋体" w:hAnsi="宋体" w:hint="eastAsia"/>
          <w:snapToGrid w:val="0"/>
          <w:color w:val="000000" w:themeColor="text1"/>
          <w:kern w:val="0"/>
          <w:sz w:val="24"/>
        </w:rPr>
        <w:t>设备，其中，若</w:t>
      </w:r>
      <w:proofErr w:type="gramStart"/>
      <w:r w:rsidRPr="006F22BF">
        <w:rPr>
          <w:rFonts w:ascii="宋体" w:hAnsi="宋体" w:hint="eastAsia"/>
          <w:snapToGrid w:val="0"/>
          <w:color w:val="000000" w:themeColor="text1"/>
          <w:kern w:val="0"/>
          <w:sz w:val="24"/>
        </w:rPr>
        <w:t>有</w:t>
      </w:r>
      <w:r w:rsidRPr="006F22BF">
        <w:rPr>
          <w:rFonts w:hAnsi="宋体" w:cs="宋体"/>
          <w:snapToGrid w:val="0"/>
          <w:color w:val="000000" w:themeColor="text1"/>
          <w:kern w:val="0"/>
          <w:sz w:val="24"/>
        </w:rPr>
        <w:t>以暂估价</w:t>
      </w:r>
      <w:proofErr w:type="gramEnd"/>
      <w:r w:rsidRPr="006F22BF">
        <w:rPr>
          <w:rFonts w:hAnsi="宋体" w:cs="宋体"/>
          <w:snapToGrid w:val="0"/>
          <w:color w:val="000000" w:themeColor="text1"/>
          <w:kern w:val="0"/>
          <w:sz w:val="24"/>
        </w:rPr>
        <w:t>形式包括在</w:t>
      </w:r>
      <w:r w:rsidRPr="006F22BF">
        <w:rPr>
          <w:rFonts w:hAnsi="宋体" w:cs="宋体" w:hint="eastAsia"/>
          <w:snapToGrid w:val="0"/>
          <w:color w:val="000000" w:themeColor="text1"/>
          <w:kern w:val="0"/>
          <w:sz w:val="24"/>
        </w:rPr>
        <w:t>本合同</w:t>
      </w:r>
      <w:r w:rsidRPr="006F22BF">
        <w:rPr>
          <w:rFonts w:hAnsi="宋体" w:cs="宋体"/>
          <w:snapToGrid w:val="0"/>
          <w:color w:val="000000" w:themeColor="text1"/>
          <w:kern w:val="0"/>
          <w:sz w:val="24"/>
        </w:rPr>
        <w:t>承包范围内的工程、货物、服务属于依法必须进行招标的项目范围且达到国家规定规模标准的，应当依法进行招标。</w:t>
      </w:r>
    </w:p>
    <w:p w14:paraId="079BC1D1"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snapToGrid w:val="0"/>
          <w:color w:val="000000" w:themeColor="text1"/>
          <w:kern w:val="0"/>
          <w:sz w:val="24"/>
        </w:rPr>
        <w:t>（1）</w:t>
      </w:r>
      <w:proofErr w:type="gramStart"/>
      <w:r w:rsidRPr="006F22BF">
        <w:rPr>
          <w:rFonts w:ascii="宋体" w:hAnsi="宋体" w:hint="eastAsia"/>
          <w:snapToGrid w:val="0"/>
          <w:color w:val="000000" w:themeColor="text1"/>
          <w:kern w:val="0"/>
          <w:sz w:val="24"/>
        </w:rPr>
        <w:t>甲供材料</w:t>
      </w:r>
      <w:proofErr w:type="gramEnd"/>
      <w:r w:rsidRPr="006F22BF">
        <w:rPr>
          <w:rFonts w:ascii="宋体" w:hAnsi="宋体" w:hint="eastAsia"/>
          <w:snapToGrid w:val="0"/>
          <w:color w:val="000000" w:themeColor="text1"/>
          <w:kern w:val="0"/>
          <w:sz w:val="24"/>
        </w:rPr>
        <w:t>设备：即发包人供应材料设备，是指由发包人直接与材料设备供应商签订供货合同并支付合同货款的材料设备。本合同中其品种、规格型号及数量等以发包人与相关材料设备供应商所签合同约定的内容为准。</w:t>
      </w:r>
    </w:p>
    <w:p w14:paraId="7D6733DB"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snapToGrid w:val="0"/>
          <w:color w:val="000000" w:themeColor="text1"/>
          <w:kern w:val="0"/>
          <w:sz w:val="24"/>
        </w:rPr>
        <w:t>（2）</w:t>
      </w:r>
      <w:proofErr w:type="gramStart"/>
      <w:r w:rsidRPr="006F22BF">
        <w:rPr>
          <w:rFonts w:hAnsi="宋体" w:hint="eastAsia"/>
          <w:snapToGrid w:val="0"/>
          <w:color w:val="000000" w:themeColor="text1"/>
          <w:kern w:val="0"/>
          <w:sz w:val="24"/>
        </w:rPr>
        <w:t>甲招乙供</w:t>
      </w:r>
      <w:proofErr w:type="gramEnd"/>
      <w:r w:rsidRPr="006F22BF">
        <w:rPr>
          <w:rFonts w:hAnsi="宋体" w:hint="eastAsia"/>
          <w:snapToGrid w:val="0"/>
          <w:color w:val="000000" w:themeColor="text1"/>
          <w:kern w:val="0"/>
          <w:sz w:val="24"/>
        </w:rPr>
        <w:t>材料设备：属承包人采购材料设备范畴，是指由发包人通过公开招标的方式确定材料设备供应商，发包人与材料设备供应商签订材料设备供货条件合同，承包人与材料设备供应商在供货条件合同的原则下签订具体的供货合同，并由承包人在银行的监控下，按照发包人的要求直接将</w:t>
      </w:r>
      <w:proofErr w:type="gramStart"/>
      <w:r w:rsidRPr="006F22BF">
        <w:rPr>
          <w:rFonts w:hAnsi="宋体" w:hint="eastAsia"/>
          <w:snapToGrid w:val="0"/>
          <w:color w:val="000000" w:themeColor="text1"/>
          <w:kern w:val="0"/>
          <w:sz w:val="24"/>
        </w:rPr>
        <w:t>甲招乙供</w:t>
      </w:r>
      <w:proofErr w:type="gramEnd"/>
      <w:r w:rsidRPr="006F22BF">
        <w:rPr>
          <w:rFonts w:hAnsi="宋体" w:hint="eastAsia"/>
          <w:snapToGrid w:val="0"/>
          <w:color w:val="000000" w:themeColor="text1"/>
          <w:kern w:val="0"/>
          <w:sz w:val="24"/>
        </w:rPr>
        <w:t>材料设备款项支付给材料设备供应商的材料设备</w:t>
      </w:r>
      <w:r w:rsidRPr="006F22BF">
        <w:rPr>
          <w:rFonts w:ascii="宋体" w:hAnsi="宋体" w:hint="eastAsia"/>
          <w:snapToGrid w:val="0"/>
          <w:color w:val="000000" w:themeColor="text1"/>
          <w:kern w:val="0"/>
          <w:sz w:val="24"/>
        </w:rPr>
        <w:t>。本合同中其品种、规格型号、单价等</w:t>
      </w:r>
      <w:r w:rsidRPr="006F22BF">
        <w:rPr>
          <w:rFonts w:hint="eastAsia"/>
          <w:snapToGrid w:val="0"/>
          <w:color w:val="000000" w:themeColor="text1"/>
          <w:kern w:val="0"/>
          <w:sz w:val="24"/>
        </w:rPr>
        <w:t>以发包人公开招标所确定的内容为准，</w:t>
      </w:r>
      <w:r w:rsidRPr="006F22BF">
        <w:rPr>
          <w:rFonts w:ascii="宋体" w:hAnsi="宋体" w:hint="eastAsia"/>
          <w:snapToGrid w:val="0"/>
          <w:color w:val="000000" w:themeColor="text1"/>
          <w:kern w:val="0"/>
          <w:sz w:val="24"/>
        </w:rPr>
        <w:t>暂定数量以</w:t>
      </w:r>
      <w:proofErr w:type="gramStart"/>
      <w:r w:rsidRPr="006F22BF">
        <w:rPr>
          <w:rFonts w:ascii="宋体" w:hAnsi="宋体" w:hint="eastAsia"/>
          <w:snapToGrid w:val="0"/>
          <w:color w:val="000000" w:themeColor="text1"/>
          <w:kern w:val="0"/>
          <w:sz w:val="24"/>
        </w:rPr>
        <w:t>甲招乙供</w:t>
      </w:r>
      <w:proofErr w:type="gramEnd"/>
      <w:r w:rsidRPr="006F22BF">
        <w:rPr>
          <w:rFonts w:ascii="宋体" w:hAnsi="宋体" w:hint="eastAsia"/>
          <w:snapToGrid w:val="0"/>
          <w:color w:val="000000" w:themeColor="text1"/>
          <w:kern w:val="0"/>
          <w:sz w:val="24"/>
        </w:rPr>
        <w:t>材料设备招标文件</w:t>
      </w:r>
      <w:r w:rsidRPr="006F22BF">
        <w:rPr>
          <w:rFonts w:hint="eastAsia"/>
          <w:snapToGrid w:val="0"/>
          <w:color w:val="000000" w:themeColor="text1"/>
          <w:kern w:val="0"/>
          <w:sz w:val="24"/>
        </w:rPr>
        <w:t>列明的内容为准。</w:t>
      </w:r>
    </w:p>
    <w:p w14:paraId="7B3D5CF4" w14:textId="77777777" w:rsidR="00A65CC9" w:rsidRPr="006F22BF" w:rsidRDefault="00000000">
      <w:pPr>
        <w:pStyle w:val="af4"/>
        <w:adjustRightInd w:val="0"/>
        <w:snapToGrid w:val="0"/>
        <w:spacing w:before="0" w:beforeAutospacing="0" w:after="0" w:afterAutospacing="0" w:line="360" w:lineRule="auto"/>
        <w:ind w:firstLineChars="200" w:firstLine="480"/>
        <w:rPr>
          <w:rFonts w:hint="eastAsia"/>
          <w:snapToGrid w:val="0"/>
          <w:color w:val="000000" w:themeColor="text1"/>
        </w:rPr>
      </w:pPr>
      <w:r w:rsidRPr="006F22BF">
        <w:rPr>
          <w:rFonts w:cs="宋体" w:hint="eastAsia"/>
          <w:color w:val="000000" w:themeColor="text1"/>
          <w:lang w:bidi="ar"/>
        </w:rPr>
        <w:fldChar w:fldCharType="begin"/>
      </w:r>
      <w:r w:rsidRPr="006F22BF">
        <w:rPr>
          <w:rFonts w:cs="宋体" w:hint="eastAsia"/>
          <w:color w:val="000000" w:themeColor="text1"/>
          <w:lang w:bidi="ar"/>
        </w:rPr>
        <w:instrText xml:space="preserve"> EQ \o\ac(□,×)</w:instrText>
      </w:r>
      <w:r w:rsidRPr="006F22BF">
        <w:rPr>
          <w:rFonts w:cs="宋体" w:hint="eastAsia"/>
          <w:color w:val="000000" w:themeColor="text1"/>
          <w:lang w:bidi="ar"/>
        </w:rPr>
        <w:fldChar w:fldCharType="end"/>
      </w:r>
      <w:r w:rsidRPr="006F22BF">
        <w:rPr>
          <w:rFonts w:hint="eastAsia"/>
          <w:snapToGrid w:val="0"/>
          <w:color w:val="000000" w:themeColor="text1"/>
        </w:rPr>
        <w:t>（3）甲</w:t>
      </w:r>
      <w:proofErr w:type="gramStart"/>
      <w:r w:rsidRPr="006F22BF">
        <w:rPr>
          <w:rFonts w:hint="eastAsia"/>
          <w:snapToGrid w:val="0"/>
          <w:color w:val="000000" w:themeColor="text1"/>
        </w:rPr>
        <w:t>管乙供</w:t>
      </w:r>
      <w:proofErr w:type="gramEnd"/>
      <w:r w:rsidRPr="006F22BF">
        <w:rPr>
          <w:rFonts w:hint="eastAsia"/>
          <w:snapToGrid w:val="0"/>
          <w:color w:val="000000" w:themeColor="text1"/>
        </w:rPr>
        <w:t>材料设备：属承包人采购材料设备范畴，指本合同工程的某些材料设备在招标文件中设为暂定价，由承包人与发包人共同组织招标或通过公开择优竞价方式确定材料设备供应商，然后由承包人与材料设备供应商签订供货合同并直接支付合同货款、发包人予以监管的材料设备。本合同中其品种、规格型号及数量、单价等以承包人与发包人共同组织招标或通过公开择优竞价方式所确定的内容为准。</w:t>
      </w:r>
    </w:p>
    <w:p w14:paraId="7C23FB57"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（4）</w:t>
      </w:r>
      <w:proofErr w:type="gramStart"/>
      <w:r w:rsidRPr="006F22BF">
        <w:rPr>
          <w:rFonts w:ascii="宋体" w:hAnsi="宋体" w:hint="eastAsia"/>
          <w:snapToGrid w:val="0"/>
          <w:color w:val="000000" w:themeColor="text1"/>
          <w:kern w:val="0"/>
          <w:sz w:val="24"/>
          <w:szCs w:val="24"/>
        </w:rPr>
        <w:t>乙供材料</w:t>
      </w:r>
      <w:proofErr w:type="gramEnd"/>
      <w:r w:rsidRPr="006F22BF">
        <w:rPr>
          <w:rFonts w:ascii="宋体" w:hAnsi="宋体" w:hint="eastAsia"/>
          <w:snapToGrid w:val="0"/>
          <w:color w:val="000000" w:themeColor="text1"/>
          <w:kern w:val="0"/>
          <w:sz w:val="24"/>
          <w:szCs w:val="24"/>
        </w:rPr>
        <w:t>设备：属承包人采购材料设备范畴，是指由承包人根据招标文件列</w:t>
      </w:r>
      <w:r w:rsidRPr="006F22BF">
        <w:rPr>
          <w:rFonts w:ascii="宋体" w:hAnsi="宋体" w:hint="eastAsia"/>
          <w:snapToGrid w:val="0"/>
          <w:color w:val="000000" w:themeColor="text1"/>
          <w:kern w:val="0"/>
          <w:sz w:val="24"/>
          <w:szCs w:val="24"/>
        </w:rPr>
        <w:lastRenderedPageBreak/>
        <w:t>明的推荐品牌、投标时填报用于评审的品牌以及发包人的看样定板相关规定、合同约定自行采购并支付货款的材料设备。。</w:t>
      </w:r>
    </w:p>
    <w:p w14:paraId="0B6E3ECE"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3、发包人有权根据工程实际情况对材料设备分类、供应方式进行调整。</w:t>
      </w:r>
    </w:p>
    <w:p w14:paraId="1F6C249A" w14:textId="77777777" w:rsidR="00A65CC9" w:rsidRPr="006F22BF" w:rsidRDefault="00000000">
      <w:pPr>
        <w:adjustRightInd w:val="0"/>
        <w:snapToGrid w:val="0"/>
        <w:spacing w:line="360" w:lineRule="auto"/>
        <w:ind w:right="11" w:firstLineChars="200" w:firstLine="480"/>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二）发包人、承包人一致同意在本合同签订后一个月内，会同监理单位参照上述分类及分工编制本工程主要材料设备供应计划并严格执行（数量较大的材料设备应分批到货，不可分割的材料设备应同时到货）。其中，所有材料设备的下料单均应由承包人填报并经监理单位及发包人批准方可实施，发包人及监理单位的批准</w:t>
      </w:r>
      <w:proofErr w:type="gramStart"/>
      <w:r w:rsidRPr="006F22BF">
        <w:rPr>
          <w:rFonts w:ascii="宋体" w:hAnsi="宋体" w:hint="eastAsia"/>
          <w:snapToGrid w:val="0"/>
          <w:color w:val="000000" w:themeColor="text1"/>
          <w:kern w:val="0"/>
          <w:sz w:val="24"/>
        </w:rPr>
        <w:t>不</w:t>
      </w:r>
      <w:proofErr w:type="gramEnd"/>
      <w:r w:rsidRPr="006F22BF">
        <w:rPr>
          <w:rFonts w:ascii="宋体" w:hAnsi="宋体" w:hint="eastAsia"/>
          <w:snapToGrid w:val="0"/>
          <w:color w:val="000000" w:themeColor="text1"/>
          <w:kern w:val="0"/>
          <w:sz w:val="24"/>
        </w:rPr>
        <w:t>免除承包人因下料单失误（包括但不限于供应计划不准确、不及时、数量规格与实际需求不符等）影响工程质量、进度等的责任。</w:t>
      </w:r>
    </w:p>
    <w:p w14:paraId="12C4F187" w14:textId="77777777" w:rsidR="00A65CC9" w:rsidRPr="006F22BF" w:rsidRDefault="00000000">
      <w:pPr>
        <w:adjustRightInd w:val="0"/>
        <w:snapToGrid w:val="0"/>
        <w:spacing w:line="360" w:lineRule="auto"/>
        <w:ind w:firstLineChars="200" w:firstLine="482"/>
        <w:outlineLvl w:val="2"/>
        <w:rPr>
          <w:rFonts w:ascii="宋体" w:hAnsi="宋体" w:cs="宋体" w:hint="eastAsia"/>
          <w:snapToGrid w:val="0"/>
          <w:color w:val="000000" w:themeColor="text1"/>
          <w:kern w:val="0"/>
          <w:sz w:val="24"/>
          <w:szCs w:val="21"/>
          <w:lang w:val="zh-CN"/>
        </w:rPr>
      </w:pPr>
      <w:r w:rsidRPr="006F22BF">
        <w:rPr>
          <w:rFonts w:ascii="宋体" w:hAnsi="宋体" w:hint="eastAsia"/>
          <w:b/>
          <w:snapToGrid w:val="0"/>
          <w:color w:val="000000" w:themeColor="text1"/>
          <w:kern w:val="0"/>
          <w:sz w:val="24"/>
        </w:rPr>
        <w:sym w:font="Wingdings 2" w:char="0052"/>
      </w:r>
      <w:r w:rsidRPr="006F22BF">
        <w:rPr>
          <w:rFonts w:ascii="宋体" w:hAnsi="宋体" w:hint="eastAsia"/>
          <w:snapToGrid w:val="0"/>
          <w:color w:val="000000" w:themeColor="text1"/>
          <w:kern w:val="0"/>
          <w:sz w:val="24"/>
        </w:rPr>
        <w:t>（三）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p w14:paraId="287289C2" w14:textId="77777777" w:rsidR="00A65CC9" w:rsidRPr="006F22BF" w:rsidRDefault="00000000">
      <w:pPr>
        <w:adjustRightInd w:val="0"/>
        <w:snapToGrid w:val="0"/>
        <w:spacing w:line="360" w:lineRule="auto"/>
        <w:ind w:firstLineChars="200" w:firstLine="480"/>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四）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14:paraId="4D1B966A" w14:textId="77777777" w:rsidR="00A65CC9" w:rsidRPr="006F22BF" w:rsidRDefault="00000000">
      <w:pPr>
        <w:adjustRightInd w:val="0"/>
        <w:snapToGrid w:val="0"/>
        <w:spacing w:line="360" w:lineRule="auto"/>
        <w:ind w:firstLineChars="200" w:firstLine="480"/>
        <w:outlineLvl w:val="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（五）承包人承诺：</w:t>
      </w:r>
      <w:bookmarkStart w:id="10" w:name="_Hlk205566217"/>
      <w:r w:rsidRPr="006F22BF">
        <w:rPr>
          <w:rFonts w:ascii="宋体" w:hAnsi="宋体" w:hint="eastAsia"/>
          <w:snapToGrid w:val="0"/>
          <w:color w:val="000000" w:themeColor="text1"/>
          <w:kern w:val="0"/>
          <w:sz w:val="24"/>
          <w:szCs w:val="24"/>
        </w:rPr>
        <w:t>投标时填报用于评审的品牌/生产厂商优先用于本工程，通过看样定板选定品牌/生产厂商的材料设备在工程实施过程中不得更换；实施时如确需更换供应商或材料设备，须报发包人同意。</w:t>
      </w:r>
    </w:p>
    <w:p w14:paraId="3666508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szCs w:val="24"/>
        </w:rPr>
        <w:t>本着对项目有利的原则，发包人有权选用合格供应商名录中信誉更好的供应商、《主要材料参考品牌表》中档次更高、质量更优的材料设备投入本工程，但结算时材料设备单价按中标单价保持不变。只有当发包人明确放弃上述权利时，承包人方可在合格供应商名录及推荐品牌中自主选择，报发包人同意后更换，但结算时材料设备单价按中标单价保持不变。</w:t>
      </w:r>
    </w:p>
    <w:bookmarkEnd w:id="10"/>
    <w:p w14:paraId="0E2C13BA" w14:textId="77777777" w:rsidR="00A65CC9" w:rsidRPr="006F22BF" w:rsidRDefault="00000000">
      <w:pPr>
        <w:adjustRightInd w:val="0"/>
        <w:snapToGrid w:val="0"/>
        <w:spacing w:line="360" w:lineRule="auto"/>
        <w:ind w:firstLineChars="200" w:firstLine="48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承包人与发包人一致同意不适用合同通用条款第29条的约定，代之以：</w:t>
      </w:r>
    </w:p>
    <w:p w14:paraId="4BFD8163" w14:textId="77777777" w:rsidR="00A65CC9" w:rsidRPr="006F22BF" w:rsidRDefault="00000000">
      <w:pPr>
        <w:adjustRightInd w:val="0"/>
        <w:snapToGrid w:val="0"/>
        <w:spacing w:line="360" w:lineRule="auto"/>
        <w:ind w:right="11" w:firstLineChars="192" w:firstLine="461"/>
        <w:outlineLvl w:val="2"/>
        <w:rPr>
          <w:rFonts w:ascii="宋体" w:hAnsi="宋体" w:hint="eastAsia"/>
          <w:b/>
          <w:snapToGrid w:val="0"/>
          <w:color w:val="000000" w:themeColor="text1"/>
          <w:kern w:val="0"/>
          <w:sz w:val="24"/>
        </w:rPr>
      </w:pPr>
      <w:r w:rsidRPr="006F22BF">
        <w:rPr>
          <w:rFonts w:ascii="宋体" w:hAnsi="宋体" w:cs="宋体" w:hint="eastAsia"/>
          <w:color w:val="000000" w:themeColor="text1"/>
          <w:kern w:val="0"/>
          <w:sz w:val="24"/>
          <w:szCs w:val="24"/>
          <w:lang w:bidi="ar"/>
        </w:rPr>
        <w:lastRenderedPageBreak/>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b/>
          <w:snapToGrid w:val="0"/>
          <w:color w:val="000000" w:themeColor="text1"/>
          <w:kern w:val="0"/>
          <w:sz w:val="24"/>
        </w:rPr>
        <w:t xml:space="preserve"> 29、发包人供应材料设备（</w:t>
      </w:r>
      <w:proofErr w:type="gramStart"/>
      <w:r w:rsidRPr="006F22BF">
        <w:rPr>
          <w:rFonts w:ascii="宋体" w:hAnsi="宋体" w:hint="eastAsia"/>
          <w:b/>
          <w:snapToGrid w:val="0"/>
          <w:color w:val="000000" w:themeColor="text1"/>
          <w:kern w:val="0"/>
          <w:sz w:val="24"/>
        </w:rPr>
        <w:t>甲供材料</w:t>
      </w:r>
      <w:proofErr w:type="gramEnd"/>
      <w:r w:rsidRPr="006F22BF">
        <w:rPr>
          <w:rFonts w:ascii="宋体" w:hAnsi="宋体" w:hint="eastAsia"/>
          <w:b/>
          <w:snapToGrid w:val="0"/>
          <w:color w:val="000000" w:themeColor="text1"/>
          <w:kern w:val="0"/>
          <w:sz w:val="24"/>
        </w:rPr>
        <w:t>设备）（本项目不涉及）</w:t>
      </w:r>
    </w:p>
    <w:p w14:paraId="5759A35B"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29.1由发包人供应的材料设备，发包人委托承包人承担本条款所约定工作，发包人依据招标文件和本合同约定向承包人另行支付相应的材料设备管理费。</w:t>
      </w:r>
    </w:p>
    <w:p w14:paraId="24DCC595"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29.2承包人</w:t>
      </w:r>
      <w:proofErr w:type="gramStart"/>
      <w:r w:rsidRPr="006F22BF">
        <w:rPr>
          <w:rFonts w:hint="eastAsia"/>
          <w:snapToGrid w:val="0"/>
          <w:color w:val="000000" w:themeColor="text1"/>
        </w:rPr>
        <w:t>负责甲供材料</w:t>
      </w:r>
      <w:proofErr w:type="gramEnd"/>
      <w:r w:rsidRPr="006F22BF">
        <w:rPr>
          <w:rFonts w:hint="eastAsia"/>
          <w:snapToGrid w:val="0"/>
          <w:color w:val="000000" w:themeColor="text1"/>
        </w:rPr>
        <w:t>设备的设计联络，负责</w:t>
      </w:r>
      <w:proofErr w:type="gramStart"/>
      <w:r w:rsidRPr="006F22BF">
        <w:rPr>
          <w:snapToGrid w:val="0"/>
          <w:color w:val="000000" w:themeColor="text1"/>
        </w:rPr>
        <w:t>提供</w:t>
      </w:r>
      <w:r w:rsidRPr="006F22BF">
        <w:rPr>
          <w:rFonts w:hint="eastAsia"/>
          <w:snapToGrid w:val="0"/>
          <w:color w:val="000000" w:themeColor="text1"/>
        </w:rPr>
        <w:t>甲供材料</w:t>
      </w:r>
      <w:proofErr w:type="gramEnd"/>
      <w:r w:rsidRPr="006F22BF">
        <w:rPr>
          <w:rFonts w:hint="eastAsia"/>
          <w:snapToGrid w:val="0"/>
          <w:color w:val="000000" w:themeColor="text1"/>
        </w:rPr>
        <w:t>设备</w:t>
      </w:r>
      <w:r w:rsidRPr="006F22BF">
        <w:rPr>
          <w:snapToGrid w:val="0"/>
          <w:color w:val="000000" w:themeColor="text1"/>
        </w:rPr>
        <w:t>清单，并详细说明规格、型号、数量、有关技术参数以及计划使用和要求进场时间</w:t>
      </w:r>
      <w:r w:rsidRPr="006F22BF">
        <w:rPr>
          <w:rFonts w:hint="eastAsia"/>
          <w:snapToGrid w:val="0"/>
          <w:color w:val="000000" w:themeColor="text1"/>
        </w:rPr>
        <w:t>，负责</w:t>
      </w:r>
      <w:proofErr w:type="gramStart"/>
      <w:r w:rsidRPr="006F22BF">
        <w:rPr>
          <w:rFonts w:hint="eastAsia"/>
          <w:snapToGrid w:val="0"/>
          <w:color w:val="000000" w:themeColor="text1"/>
        </w:rPr>
        <w:t>编制甲供材料</w:t>
      </w:r>
      <w:proofErr w:type="gramEnd"/>
      <w:r w:rsidRPr="006F22BF">
        <w:rPr>
          <w:rFonts w:hint="eastAsia"/>
          <w:snapToGrid w:val="0"/>
          <w:color w:val="000000" w:themeColor="text1"/>
        </w:rPr>
        <w:t>设备的</w:t>
      </w:r>
      <w:proofErr w:type="gramStart"/>
      <w:r w:rsidRPr="006F22BF">
        <w:rPr>
          <w:snapToGrid w:val="0"/>
          <w:color w:val="000000" w:themeColor="text1"/>
        </w:rPr>
        <w:t>供应总</w:t>
      </w:r>
      <w:proofErr w:type="gramEnd"/>
      <w:r w:rsidRPr="006F22BF">
        <w:rPr>
          <w:snapToGrid w:val="0"/>
          <w:color w:val="000000" w:themeColor="text1"/>
        </w:rPr>
        <w:t>计划和分阶段供应计划</w:t>
      </w:r>
      <w:r w:rsidRPr="006F22BF">
        <w:rPr>
          <w:rFonts w:hint="eastAsia"/>
          <w:snapToGrid w:val="0"/>
          <w:color w:val="000000" w:themeColor="text1"/>
        </w:rPr>
        <w:t>，并根据工程建设的实际需要及时调整计划，</w:t>
      </w:r>
      <w:r w:rsidRPr="006F22BF">
        <w:rPr>
          <w:snapToGrid w:val="0"/>
          <w:color w:val="000000" w:themeColor="text1"/>
        </w:rPr>
        <w:t>经监理单位审核后，</w:t>
      </w:r>
      <w:r w:rsidRPr="006F22BF">
        <w:rPr>
          <w:rFonts w:hint="eastAsia"/>
          <w:snapToGrid w:val="0"/>
          <w:color w:val="000000" w:themeColor="text1"/>
        </w:rPr>
        <w:t>报发包人审批</w:t>
      </w:r>
      <w:r w:rsidRPr="006F22BF">
        <w:rPr>
          <w:snapToGrid w:val="0"/>
          <w:color w:val="000000" w:themeColor="text1"/>
        </w:rPr>
        <w:t>。</w:t>
      </w:r>
      <w:r w:rsidRPr="006F22BF">
        <w:rPr>
          <w:rFonts w:hint="eastAsia"/>
          <w:snapToGrid w:val="0"/>
          <w:color w:val="000000" w:themeColor="text1"/>
        </w:rPr>
        <w:t>承包人编制的计划必须充分</w:t>
      </w:r>
      <w:proofErr w:type="gramStart"/>
      <w:r w:rsidRPr="006F22BF">
        <w:rPr>
          <w:rFonts w:hint="eastAsia"/>
          <w:snapToGrid w:val="0"/>
          <w:color w:val="000000" w:themeColor="text1"/>
        </w:rPr>
        <w:t>考虑甲供材料</w:t>
      </w:r>
      <w:proofErr w:type="gramEnd"/>
      <w:r w:rsidRPr="006F22BF">
        <w:rPr>
          <w:rFonts w:hint="eastAsia"/>
          <w:snapToGrid w:val="0"/>
          <w:color w:val="000000" w:themeColor="text1"/>
        </w:rPr>
        <w:t>设备的备货期，必须保证签订供货合同的时间至少比第一批货物计划进场的时间提前两个月+备货期。</w:t>
      </w:r>
    </w:p>
    <w:p w14:paraId="4494B1B5"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29.3承包人应对其编制</w:t>
      </w:r>
      <w:proofErr w:type="gramStart"/>
      <w:r w:rsidRPr="006F22BF">
        <w:rPr>
          <w:rFonts w:hint="eastAsia"/>
          <w:snapToGrid w:val="0"/>
          <w:color w:val="000000" w:themeColor="text1"/>
        </w:rPr>
        <w:t>的甲供材料</w:t>
      </w:r>
      <w:proofErr w:type="gramEnd"/>
      <w:r w:rsidRPr="006F22BF">
        <w:rPr>
          <w:rFonts w:hint="eastAsia"/>
          <w:snapToGrid w:val="0"/>
          <w:color w:val="000000" w:themeColor="text1"/>
        </w:rPr>
        <w:t>设备供货计划（包括计划调整）的正确性、及时性和完整性全面负责。由于承包人原因（如供货计划不正确、不及时或调整的供货计划未及时书面通知供货人等）造成供货人未按供货计划提供货物，由承包人承担工期延误责任，工期不予顺延，并按合同专用条款第38.8款的有关约定承担违约责任并赔偿由此给发包人造成的损失。</w:t>
      </w:r>
    </w:p>
    <w:p w14:paraId="177238A9"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29.4承包人</w:t>
      </w:r>
      <w:proofErr w:type="gramStart"/>
      <w:r w:rsidRPr="006F22BF">
        <w:rPr>
          <w:rFonts w:hint="eastAsia"/>
          <w:snapToGrid w:val="0"/>
          <w:color w:val="000000" w:themeColor="text1"/>
        </w:rPr>
        <w:t>承担甲供材料</w:t>
      </w:r>
      <w:proofErr w:type="gramEnd"/>
      <w:r w:rsidRPr="006F22BF">
        <w:rPr>
          <w:rFonts w:hint="eastAsia"/>
          <w:snapToGrid w:val="0"/>
          <w:color w:val="000000" w:themeColor="text1"/>
        </w:rPr>
        <w:t>设备催交的责任，监督检查供货人按供货计划执行，若供货人未按计划执行，承包人应及时把信息反馈给监理单位及发包人，并及时调整供货计划，否则造成的工期延误由承包人负责。</w:t>
      </w:r>
    </w:p>
    <w:p w14:paraId="13F45EF3"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29.5若因发包人原因造成供货人未按供货计划提供货物，由发包人承担工期延误责任。</w:t>
      </w:r>
    </w:p>
    <w:p w14:paraId="20EB428E"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29.6供货人负责</w:t>
      </w:r>
      <w:proofErr w:type="gramStart"/>
      <w:r w:rsidRPr="006F22BF">
        <w:rPr>
          <w:rFonts w:hint="eastAsia"/>
          <w:snapToGrid w:val="0"/>
          <w:color w:val="000000" w:themeColor="text1"/>
        </w:rPr>
        <w:t>将甲供材料</w:t>
      </w:r>
      <w:proofErr w:type="gramEnd"/>
      <w:r w:rsidRPr="006F22BF">
        <w:rPr>
          <w:rFonts w:hint="eastAsia"/>
          <w:snapToGrid w:val="0"/>
          <w:color w:val="000000" w:themeColor="text1"/>
        </w:rPr>
        <w:t>设备运至工地现场并卸车至承包人指定仓库。承包人负责</w:t>
      </w:r>
      <w:proofErr w:type="gramStart"/>
      <w:r w:rsidRPr="006F22BF">
        <w:rPr>
          <w:rFonts w:hint="eastAsia"/>
          <w:snapToGrid w:val="0"/>
          <w:color w:val="000000" w:themeColor="text1"/>
        </w:rPr>
        <w:t>对甲供材料</w:t>
      </w:r>
      <w:proofErr w:type="gramEnd"/>
      <w:r w:rsidRPr="006F22BF">
        <w:rPr>
          <w:rFonts w:hint="eastAsia"/>
          <w:snapToGrid w:val="0"/>
          <w:color w:val="000000" w:themeColor="text1"/>
        </w:rPr>
        <w:t>设备质量和数量的验收、从仓库</w:t>
      </w:r>
      <w:proofErr w:type="gramStart"/>
      <w:r w:rsidRPr="006F22BF">
        <w:rPr>
          <w:rFonts w:hint="eastAsia"/>
          <w:snapToGrid w:val="0"/>
          <w:color w:val="000000" w:themeColor="text1"/>
        </w:rPr>
        <w:t>至施工</w:t>
      </w:r>
      <w:proofErr w:type="gramEnd"/>
      <w:r w:rsidRPr="006F22BF">
        <w:rPr>
          <w:rFonts w:hint="eastAsia"/>
          <w:snapToGrid w:val="0"/>
          <w:color w:val="000000" w:themeColor="text1"/>
        </w:rPr>
        <w:t>现场的搬运、垂直运输、保管（含工地仓库的材料存储损耗）、安装、验收等，并于到货之日起2日内及时</w:t>
      </w:r>
      <w:proofErr w:type="gramStart"/>
      <w:r w:rsidRPr="006F22BF">
        <w:rPr>
          <w:rFonts w:hint="eastAsia"/>
          <w:snapToGrid w:val="0"/>
          <w:color w:val="000000" w:themeColor="text1"/>
        </w:rPr>
        <w:t>签发甲供</w:t>
      </w:r>
      <w:proofErr w:type="gramEnd"/>
      <w:r w:rsidRPr="006F22BF">
        <w:rPr>
          <w:rFonts w:hint="eastAsia"/>
          <w:snapToGrid w:val="0"/>
          <w:color w:val="000000" w:themeColor="text1"/>
        </w:rPr>
        <w:t>材料设备到货凭证并协助供货人办理必要的支付手续，否则按合同专用条款第38.15款承担违约责任。</w:t>
      </w:r>
    </w:p>
    <w:p w14:paraId="7C6516DA"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29.7承包人应及时验收并妥善保管本工程的</w:t>
      </w:r>
      <w:proofErr w:type="gramStart"/>
      <w:r w:rsidRPr="006F22BF">
        <w:rPr>
          <w:rFonts w:hint="eastAsia"/>
          <w:snapToGrid w:val="0"/>
          <w:color w:val="000000" w:themeColor="text1"/>
        </w:rPr>
        <w:t>全部甲供材料</w:t>
      </w:r>
      <w:proofErr w:type="gramEnd"/>
      <w:r w:rsidRPr="006F22BF">
        <w:rPr>
          <w:rFonts w:hint="eastAsia"/>
          <w:snapToGrid w:val="0"/>
          <w:color w:val="000000" w:themeColor="text1"/>
        </w:rPr>
        <w:t>设备，因承包人原因发生丢失损坏的，由承包人负责赔偿。</w:t>
      </w:r>
    </w:p>
    <w:p w14:paraId="4D2A9E28"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29.8工程结算时，发包人依据竣工图</w:t>
      </w:r>
      <w:proofErr w:type="gramStart"/>
      <w:r w:rsidRPr="006F22BF">
        <w:rPr>
          <w:rFonts w:hint="eastAsia"/>
          <w:snapToGrid w:val="0"/>
          <w:color w:val="000000" w:themeColor="text1"/>
        </w:rPr>
        <w:t>对甲供材料</w:t>
      </w:r>
      <w:proofErr w:type="gramEnd"/>
      <w:r w:rsidRPr="006F22BF">
        <w:rPr>
          <w:rFonts w:hint="eastAsia"/>
          <w:snapToGrid w:val="0"/>
          <w:color w:val="000000" w:themeColor="text1"/>
        </w:rPr>
        <w:t>设备进行结算，超出竣工图数量而承包人供应计划已下达并已签收的货物的价款由承包人承担，并在结算时相应扣除。</w:t>
      </w:r>
    </w:p>
    <w:p w14:paraId="77025333" w14:textId="77777777" w:rsidR="00A65CC9" w:rsidRPr="006F22BF" w:rsidRDefault="00000000">
      <w:pPr>
        <w:adjustRightInd w:val="0"/>
        <w:snapToGrid w:val="0"/>
        <w:spacing w:line="360" w:lineRule="auto"/>
        <w:ind w:right="11" w:firstLineChars="192" w:firstLine="463"/>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30、承包人采购材料设备</w:t>
      </w:r>
    </w:p>
    <w:p w14:paraId="2F3EB03B"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30.1承包人采购的材料设备主要</w:t>
      </w:r>
      <w:proofErr w:type="gramStart"/>
      <w:r w:rsidRPr="006F22BF">
        <w:rPr>
          <w:rFonts w:ascii="宋体" w:hAnsi="宋体" w:hint="eastAsia"/>
          <w:snapToGrid w:val="0"/>
          <w:color w:val="000000" w:themeColor="text1"/>
          <w:kern w:val="0"/>
          <w:sz w:val="24"/>
        </w:rPr>
        <w:t>为乙供材料</w:t>
      </w:r>
      <w:proofErr w:type="gramEnd"/>
      <w:r w:rsidRPr="006F22BF">
        <w:rPr>
          <w:rFonts w:ascii="宋体" w:hAnsi="宋体" w:hint="eastAsia"/>
          <w:snapToGrid w:val="0"/>
          <w:color w:val="000000" w:themeColor="text1"/>
          <w:kern w:val="0"/>
          <w:sz w:val="24"/>
        </w:rPr>
        <w:t>设备。</w:t>
      </w:r>
    </w:p>
    <w:p w14:paraId="12FBA612" w14:textId="77777777" w:rsidR="00A65CC9" w:rsidRPr="006F22BF" w:rsidRDefault="00000000">
      <w:pPr>
        <w:adjustRightInd w:val="0"/>
        <w:snapToGrid w:val="0"/>
        <w:spacing w:line="360" w:lineRule="auto"/>
        <w:ind w:right="11" w:firstLineChars="192" w:firstLine="463"/>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承包人和发包人一致同意增加30.7至30.9：</w:t>
      </w:r>
    </w:p>
    <w:p w14:paraId="5B1EC3D3"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30.7</w:t>
      </w:r>
      <w:proofErr w:type="gramStart"/>
      <w:r w:rsidRPr="006F22BF">
        <w:rPr>
          <w:rFonts w:ascii="宋体" w:hAnsi="宋体" w:hint="eastAsia"/>
          <w:snapToGrid w:val="0"/>
          <w:color w:val="000000" w:themeColor="text1"/>
          <w:kern w:val="0"/>
          <w:sz w:val="24"/>
        </w:rPr>
        <w:t>甲招乙供</w:t>
      </w:r>
      <w:proofErr w:type="gramEnd"/>
      <w:r w:rsidRPr="006F22BF">
        <w:rPr>
          <w:rFonts w:ascii="宋体" w:hAnsi="宋体" w:hint="eastAsia"/>
          <w:snapToGrid w:val="0"/>
          <w:color w:val="000000" w:themeColor="text1"/>
          <w:kern w:val="0"/>
          <w:sz w:val="24"/>
        </w:rPr>
        <w:t>材料设备的管理（本项目暂不涉及）</w:t>
      </w:r>
    </w:p>
    <w:p w14:paraId="464B53D6" w14:textId="77777777" w:rsidR="00A65CC9" w:rsidRPr="006F22BF" w:rsidRDefault="00000000">
      <w:pPr>
        <w:pStyle w:val="aa"/>
        <w:adjustRightInd w:val="0"/>
        <w:snapToGrid w:val="0"/>
        <w:spacing w:line="360" w:lineRule="auto"/>
        <w:ind w:firstLineChars="200" w:firstLine="480"/>
        <w:rPr>
          <w:rFonts w:hint="default"/>
          <w:snapToGrid w:val="0"/>
          <w:color w:val="000000" w:themeColor="text1"/>
          <w:kern w:val="0"/>
          <w:sz w:val="24"/>
          <w:szCs w:val="24"/>
        </w:rPr>
      </w:pPr>
      <w:r w:rsidRPr="006F22BF">
        <w:rPr>
          <w:snapToGrid w:val="0"/>
          <w:color w:val="000000" w:themeColor="text1"/>
          <w:kern w:val="0"/>
          <w:sz w:val="24"/>
          <w:szCs w:val="24"/>
        </w:rPr>
        <w:t>（1）</w:t>
      </w:r>
      <w:proofErr w:type="gramStart"/>
      <w:r w:rsidRPr="006F22BF">
        <w:rPr>
          <w:snapToGrid w:val="0"/>
          <w:color w:val="000000" w:themeColor="text1"/>
          <w:kern w:val="0"/>
          <w:sz w:val="24"/>
          <w:szCs w:val="24"/>
        </w:rPr>
        <w:t>甲招乙供</w:t>
      </w:r>
      <w:proofErr w:type="gramEnd"/>
      <w:r w:rsidRPr="006F22BF">
        <w:rPr>
          <w:snapToGrid w:val="0"/>
          <w:color w:val="000000" w:themeColor="text1"/>
          <w:kern w:val="0"/>
          <w:sz w:val="24"/>
          <w:szCs w:val="24"/>
        </w:rPr>
        <w:t>材料设备属承包人采购材料设备范畴，承包人确认发包人通过公开招标方式选定的本合同工程所需的</w:t>
      </w:r>
      <w:proofErr w:type="gramStart"/>
      <w:r w:rsidRPr="006F22BF">
        <w:rPr>
          <w:snapToGrid w:val="0"/>
          <w:color w:val="000000" w:themeColor="text1"/>
          <w:kern w:val="0"/>
          <w:sz w:val="24"/>
          <w:szCs w:val="24"/>
        </w:rPr>
        <w:t>甲招乙供</w:t>
      </w:r>
      <w:proofErr w:type="gramEnd"/>
      <w:r w:rsidRPr="006F22BF">
        <w:rPr>
          <w:snapToGrid w:val="0"/>
          <w:color w:val="000000" w:themeColor="text1"/>
          <w:kern w:val="0"/>
          <w:sz w:val="24"/>
          <w:szCs w:val="24"/>
        </w:rPr>
        <w:t>材料设备供应商及货物品牌是为确保工程质量达到要求所必需的，符合承包人的利益，承包人承诺无条件按发包人的要求与</w:t>
      </w:r>
      <w:proofErr w:type="gramStart"/>
      <w:r w:rsidRPr="006F22BF">
        <w:rPr>
          <w:snapToGrid w:val="0"/>
          <w:color w:val="000000" w:themeColor="text1"/>
          <w:kern w:val="0"/>
          <w:sz w:val="24"/>
          <w:szCs w:val="24"/>
        </w:rPr>
        <w:t>甲招乙供</w:t>
      </w:r>
      <w:proofErr w:type="gramEnd"/>
      <w:r w:rsidRPr="006F22BF">
        <w:rPr>
          <w:snapToGrid w:val="0"/>
          <w:color w:val="000000" w:themeColor="text1"/>
          <w:kern w:val="0"/>
          <w:sz w:val="24"/>
          <w:szCs w:val="24"/>
        </w:rPr>
        <w:t>材料设备供应商签订供货合同并接受相对应招投标文件及供货条件合同的约束。</w:t>
      </w:r>
    </w:p>
    <w:p w14:paraId="52DC1EF2"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（2）承包人必须严格按照本合同有关承包人采购材料设备的约定对</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材料设备进行管理，对</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材料设备的供应和质量承担全部责任。因</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材料设备供应不及时造成工期延误的，由承包人按合同专用条款第38.8款的有关约定承担违约责任；因</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材料设备质量问题给本工程造成损害的，由承包人按合同专用条款第38.10款的有关约定承担违约责任。</w:t>
      </w:r>
    </w:p>
    <w:p w14:paraId="619BFA76"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（3）承包人应以中标通知书确定的单价为依据与</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材料设备供应商签订合同，发包人依据招标文件和本合同约定向承包人另行支付相应管理费及工程税金。承包人不得以任何理由要求</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材料设备供应商支付相应管理费及工程税金。</w:t>
      </w:r>
    </w:p>
    <w:p w14:paraId="37E464D3"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（4）承包人应严格按照本合同、招标文件及与</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材料设备供应商所签合同的约定及时审核、申请、</w:t>
      </w:r>
      <w:proofErr w:type="gramStart"/>
      <w:r w:rsidRPr="006F22BF">
        <w:rPr>
          <w:rFonts w:hAnsi="宋体"/>
          <w:snapToGrid w:val="0"/>
          <w:color w:val="000000" w:themeColor="text1"/>
          <w:kern w:val="0"/>
          <w:sz w:val="24"/>
          <w:szCs w:val="24"/>
        </w:rPr>
        <w:t>支付甲招乙供</w:t>
      </w:r>
      <w:proofErr w:type="gramEnd"/>
      <w:r w:rsidRPr="006F22BF">
        <w:rPr>
          <w:rFonts w:hAnsi="宋体"/>
          <w:snapToGrid w:val="0"/>
          <w:color w:val="000000" w:themeColor="text1"/>
          <w:kern w:val="0"/>
          <w:sz w:val="24"/>
          <w:szCs w:val="24"/>
        </w:rPr>
        <w:t>材料设备价款，并在银行的监控下，按照发包人的要求直接将</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材料设备款项按合同专用条款第30.7（8）款的约定支付给材料设备供应商，否则应按合同专用条款第38.15款承担违约责任。</w:t>
      </w:r>
    </w:p>
    <w:p w14:paraId="4FFCB1F7"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（5）承包人应严格按照本合同、招标文件及与</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材料设备供应商所签合同的约定及时组织对进场的</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材料设备进行清点验收，并严把</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材料设备质量关。</w:t>
      </w:r>
    </w:p>
    <w:p w14:paraId="2C443D3A"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（6）由于承包人原因导致本工程</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材料设备供货不及时，造成发包人需向其他供应商购买相关材料设备的，所发生的增加费用全部由承包人承担，发包人有权在支付给承包人合同价款时予以直接扣除。</w:t>
      </w:r>
    </w:p>
    <w:p w14:paraId="50EDB482"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（7）承包人和</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材料设备供应商都应当严格按照合同约定履行各自的义务。承包人依据合同约定对</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材料设备供应商进行违约处理时应事先报请发包人批准。</w:t>
      </w:r>
    </w:p>
    <w:p w14:paraId="4A32C248"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（8）为确保专款专用，减少争议，避免纠纷，承包人应按照发包人的要求，在发包人与</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材料设备供应商签订供货条件合同、</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材料设备供应商足额向发包人提交履约担保且承包人与</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材料设备供应商签订供货合同后的7个工作日内，与发包人、发包人指定的银行及</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材料设备供应商签订四方协议，并按照四方协</w:t>
      </w:r>
      <w:r w:rsidRPr="006F22BF">
        <w:rPr>
          <w:rFonts w:hAnsi="宋体"/>
          <w:snapToGrid w:val="0"/>
          <w:color w:val="000000" w:themeColor="text1"/>
          <w:kern w:val="0"/>
          <w:sz w:val="24"/>
          <w:szCs w:val="24"/>
        </w:rPr>
        <w:lastRenderedPageBreak/>
        <w:t>议约定在银行的监控下，通过专用账号将</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材料设备款项直接支付</w:t>
      </w:r>
      <w:proofErr w:type="gramStart"/>
      <w:r w:rsidRPr="006F22BF">
        <w:rPr>
          <w:rFonts w:hAnsi="宋体"/>
          <w:snapToGrid w:val="0"/>
          <w:color w:val="000000" w:themeColor="text1"/>
          <w:kern w:val="0"/>
          <w:sz w:val="24"/>
          <w:szCs w:val="24"/>
        </w:rPr>
        <w:t>至材料</w:t>
      </w:r>
      <w:proofErr w:type="gramEnd"/>
      <w:r w:rsidRPr="006F22BF">
        <w:rPr>
          <w:rFonts w:hAnsi="宋体"/>
          <w:snapToGrid w:val="0"/>
          <w:color w:val="000000" w:themeColor="text1"/>
          <w:kern w:val="0"/>
          <w:sz w:val="24"/>
          <w:szCs w:val="24"/>
        </w:rPr>
        <w:t>设备供应商的专用账号。</w:t>
      </w:r>
    </w:p>
    <w:p w14:paraId="185422F1"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30.8甲</w:t>
      </w:r>
      <w:proofErr w:type="gramStart"/>
      <w:r w:rsidRPr="006F22BF">
        <w:rPr>
          <w:rFonts w:ascii="宋体" w:hAnsi="宋体" w:hint="eastAsia"/>
          <w:snapToGrid w:val="0"/>
          <w:color w:val="000000" w:themeColor="text1"/>
          <w:kern w:val="0"/>
          <w:sz w:val="24"/>
        </w:rPr>
        <w:t>管乙供</w:t>
      </w:r>
      <w:proofErr w:type="gramEnd"/>
      <w:r w:rsidRPr="006F22BF">
        <w:rPr>
          <w:rFonts w:ascii="宋体" w:hAnsi="宋体" w:hint="eastAsia"/>
          <w:snapToGrid w:val="0"/>
          <w:color w:val="000000" w:themeColor="text1"/>
          <w:kern w:val="0"/>
          <w:sz w:val="24"/>
        </w:rPr>
        <w:t>材料设备的管理（本项目暂不涉及）</w:t>
      </w:r>
    </w:p>
    <w:p w14:paraId="6ECD48C5"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（1）甲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材料设备属承包人采购材料设备范畴，承包人必须严格按照本合同有关承包人采购材料设备的约定对甲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材料设备进行管理，对甲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材料设备的供应和质量承担全部责任。因甲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材料设备供应不及时造成工期延误的，由承包人按合同专用条款第38.8款的有关约定承担违约责任；因甲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材料设备质量问题给本工程造成损害的，由承包人按合同专用条款第38.10款的有关约定承担违约责任。</w:t>
      </w:r>
    </w:p>
    <w:p w14:paraId="546DA9DF"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（2）承包人与发包人共同组织本工程甲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材料设备的</w:t>
      </w:r>
      <w:r w:rsidRPr="006F22BF">
        <w:rPr>
          <w:snapToGrid w:val="0"/>
          <w:color w:val="000000" w:themeColor="text1"/>
          <w:sz w:val="24"/>
          <w:szCs w:val="24"/>
        </w:rPr>
        <w:t>招标或</w:t>
      </w:r>
      <w:r w:rsidRPr="006F22BF">
        <w:rPr>
          <w:rFonts w:hAnsi="宋体"/>
          <w:snapToGrid w:val="0"/>
          <w:color w:val="000000" w:themeColor="text1"/>
          <w:kern w:val="0"/>
          <w:sz w:val="24"/>
          <w:szCs w:val="24"/>
        </w:rPr>
        <w:t>公开择优竞价工作，共同起草、审核</w:t>
      </w:r>
      <w:r w:rsidRPr="006F22BF">
        <w:rPr>
          <w:snapToGrid w:val="0"/>
          <w:color w:val="000000" w:themeColor="text1"/>
          <w:sz w:val="24"/>
          <w:szCs w:val="24"/>
        </w:rPr>
        <w:t>招标文件或</w:t>
      </w:r>
      <w:r w:rsidRPr="006F22BF">
        <w:rPr>
          <w:rFonts w:hAnsi="宋体"/>
          <w:snapToGrid w:val="0"/>
          <w:color w:val="000000" w:themeColor="text1"/>
          <w:kern w:val="0"/>
          <w:sz w:val="24"/>
          <w:szCs w:val="24"/>
        </w:rPr>
        <w:t>公开择优竞价文件，并予以会签确认，按有关规定或项目要求组织有关专家进行评审。</w:t>
      </w:r>
    </w:p>
    <w:p w14:paraId="0E1AB70B"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（3）承包人应在中标（选）单位确定后两天（或发包人通知的时间）内书面通知中标（选）单位进场对现场安装条件进行核对并交发包人备案确认。</w:t>
      </w:r>
    </w:p>
    <w:p w14:paraId="31ECCB1B"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（4）承包人应于中标（选）通知书发出后7天内通知中标（选）单位按甲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材料设备暂定总价款的5%向发包人交纳供货措施保证金并负责督促落实。此供货措施保证金按</w:t>
      </w:r>
      <w:r w:rsidRPr="006F22BF">
        <w:rPr>
          <w:snapToGrid w:val="0"/>
          <w:color w:val="000000" w:themeColor="text1"/>
          <w:sz w:val="24"/>
          <w:szCs w:val="24"/>
        </w:rPr>
        <w:t>招标文件或</w:t>
      </w:r>
      <w:r w:rsidRPr="006F22BF">
        <w:rPr>
          <w:rFonts w:hAnsi="宋体"/>
          <w:snapToGrid w:val="0"/>
          <w:color w:val="000000" w:themeColor="text1"/>
          <w:kern w:val="0"/>
          <w:sz w:val="24"/>
          <w:szCs w:val="24"/>
        </w:rPr>
        <w:t>公开择优竞价文件约定用于甲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材料设备管理，并于此甲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材料设备供应工作结束后10天内无息退回（扣除已发生的违约处罚金额）。</w:t>
      </w:r>
    </w:p>
    <w:p w14:paraId="6438A7CB"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（5）承包人应按</w:t>
      </w:r>
      <w:r w:rsidRPr="006F22BF">
        <w:rPr>
          <w:snapToGrid w:val="0"/>
          <w:color w:val="000000" w:themeColor="text1"/>
          <w:sz w:val="24"/>
          <w:szCs w:val="24"/>
        </w:rPr>
        <w:t>招标文件或</w:t>
      </w:r>
      <w:r w:rsidRPr="006F22BF">
        <w:rPr>
          <w:rFonts w:hAnsi="宋体"/>
          <w:snapToGrid w:val="0"/>
          <w:color w:val="000000" w:themeColor="text1"/>
          <w:kern w:val="0"/>
          <w:sz w:val="24"/>
          <w:szCs w:val="24"/>
        </w:rPr>
        <w:t>公开择优竞价文件规定的时间或者发包人限定的时间以中标（选）通知书确定的单价为依据与甲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材料设备供应单位签订合同[最迟不得超过中标（选）通知书发出后30天]，发包人依据</w:t>
      </w:r>
      <w:r w:rsidRPr="006F22BF">
        <w:rPr>
          <w:snapToGrid w:val="0"/>
          <w:color w:val="000000" w:themeColor="text1"/>
          <w:sz w:val="24"/>
          <w:szCs w:val="24"/>
        </w:rPr>
        <w:t>招标文件或</w:t>
      </w:r>
      <w:r w:rsidRPr="006F22BF">
        <w:rPr>
          <w:rFonts w:hAnsi="宋体"/>
          <w:snapToGrid w:val="0"/>
          <w:color w:val="000000" w:themeColor="text1"/>
          <w:kern w:val="0"/>
          <w:sz w:val="24"/>
          <w:szCs w:val="24"/>
        </w:rPr>
        <w:t>公开择优竞价文件和本合同约定向承包人另行支付相应工程税金。承包人相应管理费已含于甲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材料设备单价中，按</w:t>
      </w:r>
      <w:r w:rsidRPr="006F22BF">
        <w:rPr>
          <w:snapToGrid w:val="0"/>
          <w:color w:val="000000" w:themeColor="text1"/>
          <w:sz w:val="24"/>
          <w:szCs w:val="24"/>
        </w:rPr>
        <w:t>招标文件或</w:t>
      </w:r>
      <w:r w:rsidRPr="006F22BF">
        <w:rPr>
          <w:rFonts w:hAnsi="宋体"/>
          <w:snapToGrid w:val="0"/>
          <w:color w:val="000000" w:themeColor="text1"/>
          <w:kern w:val="0"/>
          <w:sz w:val="24"/>
          <w:szCs w:val="24"/>
        </w:rPr>
        <w:t>公开择优竞价文件约定执行。</w:t>
      </w:r>
    </w:p>
    <w:p w14:paraId="6C8A008B"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（6）承包人应严格按照本合同、</w:t>
      </w:r>
      <w:r w:rsidRPr="006F22BF">
        <w:rPr>
          <w:snapToGrid w:val="0"/>
          <w:color w:val="000000" w:themeColor="text1"/>
          <w:sz w:val="24"/>
          <w:szCs w:val="24"/>
        </w:rPr>
        <w:t>招标文件或</w:t>
      </w:r>
      <w:r w:rsidRPr="006F22BF">
        <w:rPr>
          <w:rFonts w:hAnsi="宋体"/>
          <w:snapToGrid w:val="0"/>
          <w:color w:val="000000" w:themeColor="text1"/>
          <w:kern w:val="0"/>
          <w:sz w:val="24"/>
          <w:szCs w:val="24"/>
        </w:rPr>
        <w:t>公开择优竞价文件及与甲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材料设备供应商所签合同的约定及时审核、申请</w:t>
      </w:r>
      <w:proofErr w:type="gramStart"/>
      <w:r w:rsidRPr="006F22BF">
        <w:rPr>
          <w:rFonts w:hAnsi="宋体"/>
          <w:snapToGrid w:val="0"/>
          <w:color w:val="000000" w:themeColor="text1"/>
          <w:kern w:val="0"/>
          <w:sz w:val="24"/>
          <w:szCs w:val="24"/>
        </w:rPr>
        <w:t>支付甲管乙供</w:t>
      </w:r>
      <w:proofErr w:type="gramEnd"/>
      <w:r w:rsidRPr="006F22BF">
        <w:rPr>
          <w:rFonts w:hAnsi="宋体"/>
          <w:snapToGrid w:val="0"/>
          <w:color w:val="000000" w:themeColor="text1"/>
          <w:kern w:val="0"/>
          <w:sz w:val="24"/>
          <w:szCs w:val="24"/>
        </w:rPr>
        <w:t>材料设备价款，且在收到发包人支付的款项后三个工作日内将相关款项支付给甲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材料设备供应单位，并在下一次申请付款时向发包人提交本次支付凭证复印件作为支持材料。</w:t>
      </w:r>
    </w:p>
    <w:p w14:paraId="0543C09F"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（7）承包人应严格按照</w:t>
      </w:r>
      <w:r w:rsidRPr="006F22BF">
        <w:rPr>
          <w:snapToGrid w:val="0"/>
          <w:color w:val="000000" w:themeColor="text1"/>
          <w:sz w:val="24"/>
          <w:szCs w:val="24"/>
        </w:rPr>
        <w:t>招标文件或</w:t>
      </w:r>
      <w:r w:rsidRPr="006F22BF">
        <w:rPr>
          <w:rFonts w:hAnsi="宋体"/>
          <w:snapToGrid w:val="0"/>
          <w:color w:val="000000" w:themeColor="text1"/>
          <w:kern w:val="0"/>
          <w:sz w:val="24"/>
          <w:szCs w:val="24"/>
        </w:rPr>
        <w:t>公开择优竞价文件和与甲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材料设备供应商所签合同的约定及时组织对进场的甲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材料设备进行清点验收，并严把甲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材料设备质量关。</w:t>
      </w:r>
    </w:p>
    <w:p w14:paraId="13414B70"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（8）由于承包人原因导致本工程甲</w:t>
      </w:r>
      <w:proofErr w:type="gramStart"/>
      <w:r w:rsidRPr="006F22BF">
        <w:rPr>
          <w:rFonts w:hAnsi="宋体"/>
          <w:snapToGrid w:val="0"/>
          <w:color w:val="000000" w:themeColor="text1"/>
          <w:kern w:val="0"/>
          <w:sz w:val="24"/>
          <w:szCs w:val="24"/>
        </w:rPr>
        <w:t>管乙供</w:t>
      </w:r>
      <w:proofErr w:type="gramEnd"/>
      <w:r w:rsidRPr="006F22BF">
        <w:rPr>
          <w:rFonts w:hAnsi="宋体"/>
          <w:snapToGrid w:val="0"/>
          <w:color w:val="000000" w:themeColor="text1"/>
          <w:kern w:val="0"/>
          <w:sz w:val="24"/>
          <w:szCs w:val="24"/>
        </w:rPr>
        <w:t>材料设备供货不及时，造成发包人需向</w:t>
      </w:r>
      <w:r w:rsidRPr="006F22BF">
        <w:rPr>
          <w:rFonts w:hAnsi="宋体"/>
          <w:snapToGrid w:val="0"/>
          <w:color w:val="000000" w:themeColor="text1"/>
          <w:kern w:val="0"/>
          <w:sz w:val="24"/>
          <w:szCs w:val="24"/>
        </w:rPr>
        <w:lastRenderedPageBreak/>
        <w:t>其他供应商购买相关材料设备的，所发生的费用全部由承包人承担，发包人有权在结算时予以直接扣除。</w:t>
      </w:r>
    </w:p>
    <w:p w14:paraId="4AF7B997" w14:textId="77777777" w:rsidR="00A65CC9" w:rsidRPr="006F22BF" w:rsidRDefault="00000000">
      <w:pPr>
        <w:pStyle w:val="aa"/>
        <w:adjustRightInd w:val="0"/>
        <w:snapToGrid w:val="0"/>
        <w:spacing w:line="360" w:lineRule="auto"/>
        <w:ind w:firstLineChars="200" w:firstLine="480"/>
        <w:rPr>
          <w:rFonts w:hint="default"/>
          <w:snapToGrid w:val="0"/>
          <w:color w:val="000000" w:themeColor="text1"/>
          <w:kern w:val="0"/>
          <w:sz w:val="24"/>
          <w:szCs w:val="24"/>
        </w:rPr>
      </w:pPr>
      <w:r w:rsidRPr="006F22BF">
        <w:rPr>
          <w:snapToGrid w:val="0"/>
          <w:color w:val="000000" w:themeColor="text1"/>
          <w:kern w:val="0"/>
          <w:sz w:val="24"/>
          <w:szCs w:val="24"/>
        </w:rPr>
        <w:t>（9）承包人和甲</w:t>
      </w:r>
      <w:proofErr w:type="gramStart"/>
      <w:r w:rsidRPr="006F22BF">
        <w:rPr>
          <w:snapToGrid w:val="0"/>
          <w:color w:val="000000" w:themeColor="text1"/>
          <w:kern w:val="0"/>
          <w:sz w:val="24"/>
          <w:szCs w:val="24"/>
        </w:rPr>
        <w:t>管乙供</w:t>
      </w:r>
      <w:proofErr w:type="gramEnd"/>
      <w:r w:rsidRPr="006F22BF">
        <w:rPr>
          <w:snapToGrid w:val="0"/>
          <w:color w:val="000000" w:themeColor="text1"/>
          <w:kern w:val="0"/>
          <w:sz w:val="24"/>
          <w:szCs w:val="24"/>
        </w:rPr>
        <w:t>材料设备供应商都应当严格按照合同约定履行各自的义务。承包人依据合同约定对甲</w:t>
      </w:r>
      <w:proofErr w:type="gramStart"/>
      <w:r w:rsidRPr="006F22BF">
        <w:rPr>
          <w:snapToGrid w:val="0"/>
          <w:color w:val="000000" w:themeColor="text1"/>
          <w:kern w:val="0"/>
          <w:sz w:val="24"/>
          <w:szCs w:val="24"/>
        </w:rPr>
        <w:t>管乙供</w:t>
      </w:r>
      <w:proofErr w:type="gramEnd"/>
      <w:r w:rsidRPr="006F22BF">
        <w:rPr>
          <w:snapToGrid w:val="0"/>
          <w:color w:val="000000" w:themeColor="text1"/>
          <w:kern w:val="0"/>
          <w:sz w:val="24"/>
          <w:szCs w:val="24"/>
        </w:rPr>
        <w:t>材料设备供应商进行违约处理时应事先报请发包人批准。</w:t>
      </w:r>
    </w:p>
    <w:p w14:paraId="1C97AEA6" w14:textId="77777777" w:rsidR="00A65CC9" w:rsidRPr="006F22BF" w:rsidRDefault="00000000">
      <w:pPr>
        <w:pStyle w:val="aa"/>
        <w:adjustRightInd w:val="0"/>
        <w:snapToGrid w:val="0"/>
        <w:spacing w:line="360" w:lineRule="auto"/>
        <w:ind w:firstLineChars="200" w:firstLine="480"/>
        <w:outlineLvl w:val="3"/>
        <w:rPr>
          <w:rFonts w:hAnsi="宋体"/>
          <w:snapToGrid w:val="0"/>
          <w:color w:val="000000" w:themeColor="text1"/>
          <w:kern w:val="0"/>
          <w:sz w:val="24"/>
          <w:szCs w:val="24"/>
        </w:rPr>
      </w:pPr>
      <w:r w:rsidRPr="006F22BF">
        <w:rPr>
          <w:rFonts w:hAnsi="宋体"/>
          <w:snapToGrid w:val="0"/>
          <w:color w:val="000000" w:themeColor="text1"/>
          <w:kern w:val="0"/>
          <w:sz w:val="24"/>
          <w:szCs w:val="24"/>
        </w:rPr>
        <w:t>30.9对材料设备采购的相关要求</w:t>
      </w:r>
    </w:p>
    <w:p w14:paraId="0213D327"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（1）</w:t>
      </w:r>
      <w:proofErr w:type="gramStart"/>
      <w:r w:rsidRPr="006F22BF">
        <w:rPr>
          <w:rFonts w:hAnsi="宋体"/>
          <w:snapToGrid w:val="0"/>
          <w:color w:val="000000" w:themeColor="text1"/>
          <w:kern w:val="0"/>
          <w:sz w:val="24"/>
          <w:szCs w:val="24"/>
        </w:rPr>
        <w:t>乙供材料</w:t>
      </w:r>
      <w:proofErr w:type="gramEnd"/>
      <w:r w:rsidRPr="006F22BF">
        <w:rPr>
          <w:rFonts w:hAnsi="宋体"/>
          <w:snapToGrid w:val="0"/>
          <w:color w:val="000000" w:themeColor="text1"/>
          <w:kern w:val="0"/>
          <w:sz w:val="24"/>
          <w:szCs w:val="24"/>
        </w:rPr>
        <w:t>设备</w:t>
      </w:r>
    </w:p>
    <w:p w14:paraId="4D981F29"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1）招标文件已列明推荐品牌的材料设备并且承包人已在投标阶段填报采用品牌的</w:t>
      </w:r>
    </w:p>
    <w:p w14:paraId="5FF0573D"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① 主材若属发包人推荐品牌范围的，承包人须按发包人推荐的品牌范围内的生产厂商进行报价，承包人中标后按投标时所填报的品牌及生产厂商执行且项目实施过程均不予调整其投标价。</w:t>
      </w:r>
    </w:p>
    <w:p w14:paraId="224FACDB"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② 承包人必须在满足或优于招标文件（包括招标文件各专业主要设备材料技术参数）、招标图纸和相关规范要求的条件下，从投标时填报用于评审的品牌、招标文件材料设备推荐品牌范围顺序进行选择，须提供其相应品牌的档次、系列及相关产品质量、性能等证明材料。</w:t>
      </w:r>
    </w:p>
    <w:p w14:paraId="65A72466"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③ 若因发包人调整招标文件各专业主要设备材料技术参数的相关要求导致招标文件材料设备推荐品牌范围中的所有生产厂商产品均无法满足要求，则参照本条第（1）2）款“招标文件未列明推荐品牌的材料设备”的相关规定执行。</w:t>
      </w:r>
    </w:p>
    <w:p w14:paraId="582C4AE6"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④ 承包人进场后，在同一标段内同一类材料设备的品牌应为同一品牌；特殊情况下，经发包人同意后，同一标段内同一类材料设备的品牌方可不同，但承包人至少应保证同一单体内的同一类材料设备的品牌应为同一品牌。</w:t>
      </w:r>
    </w:p>
    <w:p w14:paraId="36423E56"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2）招标文件未列明推荐品牌的材料设备</w:t>
      </w:r>
    </w:p>
    <w:p w14:paraId="265E287C"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 xml:space="preserve">    招标文件未列明推荐品牌及生产厂商的，承包人在满足或优于招标文件（包括招标文件各专业主要设备材料技术参数）、招标图纸和相关规范要求的前提下，可以在看样定板阶段选择一种或多种品牌，同时按照发包人看样定板的相关规定执行。中标后只要发包人未有对各专业主要设备材料技术参数的相关要求进行调整则不调整承包人的中标价。</w:t>
      </w:r>
    </w:p>
    <w:p w14:paraId="0543DC37" w14:textId="77777777" w:rsidR="00A65CC9" w:rsidRPr="006F22BF" w:rsidRDefault="00000000">
      <w:pPr>
        <w:pStyle w:val="aa"/>
        <w:numPr>
          <w:ilvl w:val="0"/>
          <w:numId w:val="3"/>
        </w:numPr>
        <w:adjustRightInd w:val="0"/>
        <w:snapToGrid w:val="0"/>
        <w:spacing w:line="360" w:lineRule="auto"/>
        <w:ind w:firstLineChars="200" w:firstLine="480"/>
        <w:outlineLvl w:val="4"/>
        <w:rPr>
          <w:rFonts w:hAnsi="宋体"/>
          <w:snapToGrid w:val="0"/>
          <w:color w:val="000000" w:themeColor="text1"/>
          <w:kern w:val="0"/>
          <w:sz w:val="24"/>
          <w:szCs w:val="24"/>
        </w:rPr>
      </w:pPr>
      <w:bookmarkStart w:id="11" w:name="OLE_LINK102"/>
      <w:r w:rsidRPr="006F22BF">
        <w:rPr>
          <w:rFonts w:hAnsi="宋体"/>
          <w:snapToGrid w:val="0"/>
          <w:color w:val="000000" w:themeColor="text1"/>
          <w:kern w:val="0"/>
          <w:sz w:val="24"/>
          <w:szCs w:val="24"/>
        </w:rPr>
        <w:t>承包人在投标报价时应综合考虑中标后所选定的材料设备生产厂商，应是与承包人有长期合作关系、有良好商业信誉和雄厚实力的材料设备生产供应能力的生产厂商。以保证按项目的质量、数量和时间要求，以合理的价格和可靠的供货来源，获得所</w:t>
      </w:r>
      <w:r w:rsidRPr="006F22BF">
        <w:rPr>
          <w:rFonts w:hAnsi="宋体"/>
          <w:snapToGrid w:val="0"/>
          <w:color w:val="000000" w:themeColor="text1"/>
          <w:kern w:val="0"/>
          <w:sz w:val="24"/>
          <w:szCs w:val="24"/>
        </w:rPr>
        <w:lastRenderedPageBreak/>
        <w:t>需的设备、材料及有关服务。</w:t>
      </w:r>
    </w:p>
    <w:p w14:paraId="1763E22E"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（3）中标后选定材料设备的品牌、规格和生产厂商，一经发包人确认，承包人不得对此进行更改。如因特殊原因（如不可抗力、生产厂商破产）确需变更材料设备品牌/生产厂商时，承包人须按发包人</w:t>
      </w:r>
      <w:proofErr w:type="gramStart"/>
      <w:r w:rsidRPr="006F22BF">
        <w:rPr>
          <w:rFonts w:hAnsi="宋体"/>
          <w:snapToGrid w:val="0"/>
          <w:color w:val="000000" w:themeColor="text1"/>
          <w:kern w:val="0"/>
          <w:sz w:val="24"/>
          <w:szCs w:val="24"/>
        </w:rPr>
        <w:t>关于乙供材料</w:t>
      </w:r>
      <w:proofErr w:type="gramEnd"/>
      <w:r w:rsidRPr="006F22BF">
        <w:rPr>
          <w:rFonts w:hAnsi="宋体"/>
          <w:snapToGrid w:val="0"/>
          <w:color w:val="000000" w:themeColor="text1"/>
          <w:kern w:val="0"/>
          <w:sz w:val="24"/>
          <w:szCs w:val="24"/>
        </w:rPr>
        <w:t>设备、工程变更及设计变更管理的相关规定向发包人申请变更材料设备的品牌、/生产厂商，经发包人审批同意后方可进行变更。承包人应优先在招标文件推荐品牌范围中选择变更后的品牌/生产厂商。同时，除不可抗力及生产厂商破产外，无论承包人基于其他何种原因更换材料设备的供应商（品牌），均应按合同专用条款第38.9款的相关约定承担违约责任，发包人主动要求更换的除外。</w:t>
      </w:r>
    </w:p>
    <w:bookmarkEnd w:id="11"/>
    <w:p w14:paraId="6DE8BB07"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（4）材料设备采购的变更</w:t>
      </w:r>
    </w:p>
    <w:p w14:paraId="145BDDDA"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1）在工程施工过程中，根据工程的具体情况，从有利于保证工程质量、进度和投资控制角度考虑，发包人有权对相应材料设备的采购供应方式进行适当的变更（如</w:t>
      </w:r>
      <w:proofErr w:type="gramStart"/>
      <w:r w:rsidRPr="006F22BF">
        <w:rPr>
          <w:rFonts w:hAnsi="宋体"/>
          <w:snapToGrid w:val="0"/>
          <w:color w:val="000000" w:themeColor="text1"/>
          <w:kern w:val="0"/>
          <w:sz w:val="24"/>
          <w:szCs w:val="24"/>
        </w:rPr>
        <w:t>甲供改乙</w:t>
      </w:r>
      <w:proofErr w:type="gramEnd"/>
      <w:r w:rsidRPr="006F22BF">
        <w:rPr>
          <w:rFonts w:hAnsi="宋体"/>
          <w:snapToGrid w:val="0"/>
          <w:color w:val="000000" w:themeColor="text1"/>
          <w:kern w:val="0"/>
          <w:sz w:val="24"/>
          <w:szCs w:val="24"/>
        </w:rPr>
        <w:t>供，或</w:t>
      </w:r>
      <w:proofErr w:type="gramStart"/>
      <w:r w:rsidRPr="006F22BF">
        <w:rPr>
          <w:rFonts w:hAnsi="宋体"/>
          <w:snapToGrid w:val="0"/>
          <w:color w:val="000000" w:themeColor="text1"/>
          <w:kern w:val="0"/>
          <w:sz w:val="24"/>
          <w:szCs w:val="24"/>
        </w:rPr>
        <w:t>乙供改甲</w:t>
      </w:r>
      <w:proofErr w:type="gramEnd"/>
      <w:r w:rsidRPr="006F22BF">
        <w:rPr>
          <w:rFonts w:hAnsi="宋体"/>
          <w:snapToGrid w:val="0"/>
          <w:color w:val="000000" w:themeColor="text1"/>
          <w:kern w:val="0"/>
          <w:sz w:val="24"/>
          <w:szCs w:val="24"/>
        </w:rPr>
        <w:t>供，或</w:t>
      </w:r>
      <w:proofErr w:type="gramStart"/>
      <w:r w:rsidRPr="006F22BF">
        <w:rPr>
          <w:rFonts w:hAnsi="宋体"/>
          <w:snapToGrid w:val="0"/>
          <w:color w:val="000000" w:themeColor="text1"/>
          <w:kern w:val="0"/>
          <w:sz w:val="24"/>
          <w:szCs w:val="24"/>
        </w:rPr>
        <w:t>乙供改甲招乙</w:t>
      </w:r>
      <w:proofErr w:type="gramEnd"/>
      <w:r w:rsidRPr="006F22BF">
        <w:rPr>
          <w:rFonts w:hAnsi="宋体"/>
          <w:snapToGrid w:val="0"/>
          <w:color w:val="000000" w:themeColor="text1"/>
          <w:kern w:val="0"/>
          <w:sz w:val="24"/>
          <w:szCs w:val="24"/>
        </w:rPr>
        <w:t>供），承包人在接到发包人的变更通知后，应无条件地接受发包人对材料设备采购供应方式的变更并予以积极配合。</w:t>
      </w:r>
    </w:p>
    <w:p w14:paraId="235AB3A9"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2）</w:t>
      </w:r>
      <w:r w:rsidRPr="006F22BF">
        <w:rPr>
          <w:rFonts w:hAnsi="宋体"/>
          <w:snapToGrid w:val="0"/>
          <w:color w:val="000000" w:themeColor="text1"/>
          <w:spacing w:val="-4"/>
          <w:kern w:val="0"/>
          <w:sz w:val="24"/>
          <w:szCs w:val="24"/>
        </w:rPr>
        <w:t>出于为保证本工程的整体质量和效果等特殊原因，发包人决定将某种材料设备的供货方式由</w:t>
      </w:r>
      <w:proofErr w:type="gramStart"/>
      <w:r w:rsidRPr="006F22BF">
        <w:rPr>
          <w:rFonts w:hAnsi="宋体"/>
          <w:snapToGrid w:val="0"/>
          <w:color w:val="000000" w:themeColor="text1"/>
          <w:spacing w:val="-4"/>
          <w:kern w:val="0"/>
          <w:sz w:val="24"/>
          <w:szCs w:val="24"/>
        </w:rPr>
        <w:t>乙供改为甲供或甲招乙供</w:t>
      </w:r>
      <w:proofErr w:type="gramEnd"/>
      <w:r w:rsidRPr="006F22BF">
        <w:rPr>
          <w:rFonts w:hAnsi="宋体"/>
          <w:snapToGrid w:val="0"/>
          <w:color w:val="000000" w:themeColor="text1"/>
          <w:spacing w:val="-4"/>
          <w:kern w:val="0"/>
          <w:sz w:val="24"/>
          <w:szCs w:val="24"/>
        </w:rPr>
        <w:t>时，承包人应提前做好材料到货及使用时间计划给发包人，发包人根据材料到货及使用时间计划确定购买时间后将书面通知承包人。发包人将以设计图纸结算用量（含定额规定的损耗）乘以合同中的相应材料设备价格后从合同总价款中扣除相应的材料设备价款及其相关取费。若实际供应</w:t>
      </w:r>
      <w:proofErr w:type="gramStart"/>
      <w:r w:rsidRPr="006F22BF">
        <w:rPr>
          <w:rFonts w:hAnsi="宋体"/>
          <w:snapToGrid w:val="0"/>
          <w:color w:val="000000" w:themeColor="text1"/>
          <w:spacing w:val="-4"/>
          <w:kern w:val="0"/>
          <w:sz w:val="24"/>
          <w:szCs w:val="24"/>
        </w:rPr>
        <w:t>的甲供材料</w:t>
      </w:r>
      <w:proofErr w:type="gramEnd"/>
      <w:r w:rsidRPr="006F22BF">
        <w:rPr>
          <w:rFonts w:hAnsi="宋体"/>
          <w:snapToGrid w:val="0"/>
          <w:color w:val="000000" w:themeColor="text1"/>
          <w:spacing w:val="-4"/>
          <w:kern w:val="0"/>
          <w:sz w:val="24"/>
          <w:szCs w:val="24"/>
        </w:rPr>
        <w:t>设备数量超出按图纸计算用量（含定额规定的损耗）的差异部分则从承包人的工程结算款中扣除。如不由承包人安装，安装费也相应扣除。</w:t>
      </w:r>
    </w:p>
    <w:p w14:paraId="69AB2E76"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3）材料设备采购方式改变后，发包人将根据招标文件的相关约定调整甲供、</w:t>
      </w:r>
      <w:proofErr w:type="gramStart"/>
      <w:r w:rsidRPr="006F22BF">
        <w:rPr>
          <w:rFonts w:hAnsi="宋体"/>
          <w:snapToGrid w:val="0"/>
          <w:color w:val="000000" w:themeColor="text1"/>
          <w:kern w:val="0"/>
          <w:sz w:val="24"/>
          <w:szCs w:val="24"/>
        </w:rPr>
        <w:t>甲招乙供</w:t>
      </w:r>
      <w:proofErr w:type="gramEnd"/>
      <w:r w:rsidRPr="006F22BF">
        <w:rPr>
          <w:rFonts w:hAnsi="宋体"/>
          <w:snapToGrid w:val="0"/>
          <w:color w:val="000000" w:themeColor="text1"/>
          <w:kern w:val="0"/>
          <w:sz w:val="24"/>
          <w:szCs w:val="24"/>
        </w:rPr>
        <w:t>材料设备管理费。材料设备采购方式由</w:t>
      </w:r>
      <w:proofErr w:type="gramStart"/>
      <w:r w:rsidRPr="006F22BF">
        <w:rPr>
          <w:rFonts w:hAnsi="宋体"/>
          <w:snapToGrid w:val="0"/>
          <w:color w:val="000000" w:themeColor="text1"/>
          <w:kern w:val="0"/>
          <w:sz w:val="24"/>
          <w:szCs w:val="24"/>
        </w:rPr>
        <w:t>甲供改为乙供</w:t>
      </w:r>
      <w:proofErr w:type="gramEnd"/>
      <w:r w:rsidRPr="006F22BF">
        <w:rPr>
          <w:rFonts w:hAnsi="宋体"/>
          <w:snapToGrid w:val="0"/>
          <w:color w:val="000000" w:themeColor="text1"/>
          <w:kern w:val="0"/>
          <w:sz w:val="24"/>
          <w:szCs w:val="24"/>
        </w:rPr>
        <w:t>的，其主材费按合同换算综合单价及合同外新增项目综合单价的主材价格确定方式执行。</w:t>
      </w:r>
    </w:p>
    <w:p w14:paraId="67225D6D"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4）合同履行过程中出现中标品牌以外</w:t>
      </w:r>
      <w:proofErr w:type="gramStart"/>
      <w:r w:rsidRPr="006F22BF">
        <w:rPr>
          <w:rFonts w:hAnsi="宋体"/>
          <w:snapToGrid w:val="0"/>
          <w:color w:val="000000" w:themeColor="text1"/>
          <w:kern w:val="0"/>
          <w:sz w:val="24"/>
          <w:szCs w:val="24"/>
        </w:rPr>
        <w:t>的乙供材料</w:t>
      </w:r>
      <w:proofErr w:type="gramEnd"/>
      <w:r w:rsidRPr="006F22BF">
        <w:rPr>
          <w:rFonts w:hAnsi="宋体"/>
          <w:snapToGrid w:val="0"/>
          <w:color w:val="000000" w:themeColor="text1"/>
          <w:kern w:val="0"/>
          <w:sz w:val="24"/>
          <w:szCs w:val="24"/>
        </w:rPr>
        <w:t>设备，其品牌的选用按招标文件推荐品牌、中国名牌、国家免检产品、省知名品牌的顺序确定。</w:t>
      </w:r>
    </w:p>
    <w:p w14:paraId="2C670267"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5）对装饰、装修或景观效果可能产生影响的</w:t>
      </w:r>
      <w:proofErr w:type="gramStart"/>
      <w:r w:rsidRPr="006F22BF">
        <w:rPr>
          <w:rFonts w:hAnsi="宋体"/>
          <w:snapToGrid w:val="0"/>
          <w:color w:val="000000" w:themeColor="text1"/>
          <w:kern w:val="0"/>
          <w:sz w:val="24"/>
          <w:szCs w:val="24"/>
        </w:rPr>
        <w:t>新增乙供材料</w:t>
      </w:r>
      <w:proofErr w:type="gramEnd"/>
      <w:r w:rsidRPr="006F22BF">
        <w:rPr>
          <w:rFonts w:hAnsi="宋体"/>
          <w:snapToGrid w:val="0"/>
          <w:color w:val="000000" w:themeColor="text1"/>
          <w:kern w:val="0"/>
          <w:sz w:val="24"/>
          <w:szCs w:val="24"/>
        </w:rPr>
        <w:t>设备（如开关插座面板、景观灯具及装饰灯具等）的品牌确定须同时按照发包人看样定板的相关规定执行。</w:t>
      </w:r>
    </w:p>
    <w:p w14:paraId="06D4012A" w14:textId="77777777" w:rsidR="00A65CC9" w:rsidRPr="006F22BF" w:rsidRDefault="00000000">
      <w:pPr>
        <w:pStyle w:val="aa"/>
        <w:adjustRightInd w:val="0"/>
        <w:snapToGrid w:val="0"/>
        <w:spacing w:line="360" w:lineRule="auto"/>
        <w:ind w:firstLineChars="200" w:firstLine="480"/>
        <w:outlineLvl w:val="4"/>
        <w:rPr>
          <w:rFonts w:hAnsi="宋体"/>
          <w:snapToGrid w:val="0"/>
          <w:color w:val="000000" w:themeColor="text1"/>
          <w:kern w:val="0"/>
          <w:sz w:val="24"/>
          <w:szCs w:val="24"/>
        </w:rPr>
      </w:pPr>
      <w:r w:rsidRPr="006F22BF">
        <w:rPr>
          <w:rFonts w:hAnsi="宋体"/>
          <w:snapToGrid w:val="0"/>
          <w:color w:val="000000" w:themeColor="text1"/>
          <w:kern w:val="0"/>
          <w:sz w:val="24"/>
          <w:szCs w:val="24"/>
        </w:rPr>
        <w:t>（</w:t>
      </w:r>
      <w:r w:rsidRPr="006F22BF">
        <w:rPr>
          <w:rFonts w:hAnsi="宋体" w:hint="default"/>
          <w:snapToGrid w:val="0"/>
          <w:color w:val="000000" w:themeColor="text1"/>
          <w:kern w:val="0"/>
          <w:sz w:val="24"/>
          <w:szCs w:val="24"/>
        </w:rPr>
        <w:t>5</w:t>
      </w:r>
      <w:r w:rsidRPr="006F22BF">
        <w:rPr>
          <w:rFonts w:hAnsi="宋体"/>
          <w:snapToGrid w:val="0"/>
          <w:color w:val="000000" w:themeColor="text1"/>
          <w:kern w:val="0"/>
          <w:sz w:val="24"/>
          <w:szCs w:val="24"/>
        </w:rPr>
        <w:t>）因承包人原因</w:t>
      </w:r>
      <w:proofErr w:type="gramStart"/>
      <w:r w:rsidRPr="006F22BF">
        <w:rPr>
          <w:rFonts w:hAnsi="宋体"/>
          <w:snapToGrid w:val="0"/>
          <w:color w:val="000000" w:themeColor="text1"/>
          <w:kern w:val="0"/>
          <w:sz w:val="24"/>
          <w:szCs w:val="24"/>
        </w:rPr>
        <w:t>造成乙供材料</w:t>
      </w:r>
      <w:proofErr w:type="gramEnd"/>
      <w:r w:rsidRPr="006F22BF">
        <w:rPr>
          <w:rFonts w:hAnsi="宋体"/>
          <w:snapToGrid w:val="0"/>
          <w:color w:val="000000" w:themeColor="text1"/>
          <w:kern w:val="0"/>
          <w:sz w:val="24"/>
          <w:szCs w:val="24"/>
        </w:rPr>
        <w:t>看样定板工作滞后的，由此所产生的工期延误、费用增加等全部损失由承包人承担，且承包人应按照合同专用条款第38.8、38.9款的</w:t>
      </w:r>
      <w:r w:rsidRPr="006F22BF">
        <w:rPr>
          <w:rFonts w:hAnsi="宋体"/>
          <w:snapToGrid w:val="0"/>
          <w:color w:val="000000" w:themeColor="text1"/>
          <w:kern w:val="0"/>
          <w:sz w:val="24"/>
          <w:szCs w:val="24"/>
        </w:rPr>
        <w:lastRenderedPageBreak/>
        <w:t>约定承担违约责任。</w:t>
      </w:r>
    </w:p>
    <w:p w14:paraId="0E3D5046" w14:textId="77777777" w:rsidR="00A65CC9" w:rsidRPr="006F22BF" w:rsidRDefault="00000000">
      <w:pPr>
        <w:adjustRightInd w:val="0"/>
        <w:snapToGrid w:val="0"/>
        <w:spacing w:line="360" w:lineRule="auto"/>
        <w:ind w:right="11"/>
        <w:outlineLvl w:val="1"/>
        <w:rPr>
          <w:rFonts w:ascii="宋体" w:hAnsi="宋体" w:hint="eastAsia"/>
          <w:b/>
          <w:bCs/>
          <w:snapToGrid w:val="0"/>
          <w:color w:val="000000" w:themeColor="text1"/>
          <w:kern w:val="0"/>
          <w:sz w:val="28"/>
          <w:szCs w:val="28"/>
        </w:rPr>
      </w:pPr>
      <w:r w:rsidRPr="006F22BF">
        <w:rPr>
          <w:rFonts w:ascii="宋体" w:hAnsi="宋体" w:hint="eastAsia"/>
          <w:b/>
          <w:bCs/>
          <w:snapToGrid w:val="0"/>
          <w:color w:val="000000" w:themeColor="text1"/>
          <w:kern w:val="0"/>
          <w:sz w:val="28"/>
          <w:szCs w:val="28"/>
        </w:rPr>
        <w:t>八、工程变更</w:t>
      </w:r>
    </w:p>
    <w:p w14:paraId="613D40C1"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31、工程设计变更</w:t>
      </w:r>
    </w:p>
    <w:p w14:paraId="05EA1637"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31.1</w:t>
      </w:r>
      <w:r w:rsidRPr="006F22BF">
        <w:rPr>
          <w:rFonts w:ascii="宋体" w:hAnsi="宋体" w:hint="eastAsia"/>
          <w:snapToGrid w:val="0"/>
          <w:color w:val="000000" w:themeColor="text1"/>
          <w:kern w:val="0"/>
          <w:sz w:val="24"/>
        </w:rPr>
        <w:t>工程设计变更是指对工程的性质、质量、种类、数量等要素的任何改变。</w:t>
      </w:r>
    </w:p>
    <w:p w14:paraId="0062F741" w14:textId="77777777" w:rsidR="00A65CC9" w:rsidRPr="006F22BF" w:rsidRDefault="00000000">
      <w:pPr>
        <w:adjustRightInd w:val="0"/>
        <w:snapToGrid w:val="0"/>
        <w:spacing w:line="360" w:lineRule="auto"/>
        <w:ind w:right="11" w:firstLineChars="192" w:firstLine="463"/>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rPr>
        <w:t>承包人和发包人一致同意增加31.4、31.5：</w:t>
      </w:r>
    </w:p>
    <w:p w14:paraId="6FB41FB9"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31</w:t>
      </w:r>
      <w:r w:rsidRPr="006F22BF">
        <w:rPr>
          <w:rFonts w:ascii="宋体" w:hAnsi="宋体" w:hint="eastAsia"/>
          <w:snapToGrid w:val="0"/>
          <w:color w:val="000000" w:themeColor="text1"/>
          <w:kern w:val="0"/>
          <w:sz w:val="24"/>
        </w:rPr>
        <w:t>.4如承包人在实施过程中发现设计上有错误或严重不合理，应以书面形式通知发包人，由发包人与设计单位商定修改或变更设计方案进行实施。</w:t>
      </w:r>
    </w:p>
    <w:p w14:paraId="6C31F55D"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31</w:t>
      </w:r>
      <w:r w:rsidRPr="006F22BF">
        <w:rPr>
          <w:rFonts w:ascii="宋体" w:hAnsi="宋体" w:hint="eastAsia"/>
          <w:snapToGrid w:val="0"/>
          <w:color w:val="000000" w:themeColor="text1"/>
          <w:kern w:val="0"/>
          <w:sz w:val="24"/>
        </w:rPr>
        <w:t>.5所有涉及工期的变更均应获得发包人正式批准才能生效。</w:t>
      </w:r>
    </w:p>
    <w:p w14:paraId="539EF46F"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32、其他变更</w:t>
      </w:r>
    </w:p>
    <w:p w14:paraId="141425B6"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按合同专用条款相关约定和发包人的有关管理制度及实施细则执行。</w:t>
      </w:r>
    </w:p>
    <w:p w14:paraId="63F7735C" w14:textId="77777777" w:rsidR="00A65CC9" w:rsidRPr="006F22BF" w:rsidRDefault="00000000">
      <w:pPr>
        <w:adjustRightInd w:val="0"/>
        <w:snapToGrid w:val="0"/>
        <w:spacing w:line="360" w:lineRule="auto"/>
        <w:ind w:right="11" w:firstLineChars="200" w:firstLine="48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承包人和发包人一致同意不适用合同通用条款第33条的约定，代之以：</w:t>
      </w:r>
    </w:p>
    <w:p w14:paraId="27116BC3" w14:textId="77777777" w:rsidR="00A65CC9" w:rsidRPr="006F22BF" w:rsidRDefault="00000000">
      <w:pPr>
        <w:adjustRightInd w:val="0"/>
        <w:snapToGrid w:val="0"/>
        <w:spacing w:line="360" w:lineRule="auto"/>
        <w:ind w:right="11" w:firstLineChars="200" w:firstLine="48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33、确定变更价款</w:t>
      </w:r>
    </w:p>
    <w:p w14:paraId="625FDB6C"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33</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1在发生合同专用条款第31条约定的工程设计变更后，承包人在收到发包人变更通知的7天内按合同约定的计价方式和内容编制出变更工程预算送交监理单位，监理单位在3天内审核并签署意见后报发包人，发包人收到后10天内答复。</w:t>
      </w:r>
    </w:p>
    <w:p w14:paraId="1271B84C" w14:textId="77777777" w:rsidR="00A65CC9" w:rsidRPr="006F22BF" w:rsidRDefault="00000000">
      <w:pPr>
        <w:adjustRightInd w:val="0"/>
        <w:snapToGrid w:val="0"/>
        <w:spacing w:line="360" w:lineRule="auto"/>
        <w:ind w:right="11" w:firstLineChars="192" w:firstLine="461"/>
        <w:outlineLvl w:val="3"/>
        <w:rPr>
          <w:rFonts w:ascii="宋体" w:hAnsi="宋体" w:hint="eastAsia"/>
          <w:color w:val="000000" w:themeColor="text1"/>
          <w:sz w:val="22"/>
        </w:rPr>
      </w:pPr>
      <w:r w:rsidRPr="006F22BF">
        <w:rPr>
          <w:rFonts w:ascii="宋体" w:hAnsi="宋体" w:hint="eastAsia"/>
          <w:snapToGrid w:val="0"/>
          <w:color w:val="000000" w:themeColor="text1"/>
          <w:kern w:val="0"/>
          <w:sz w:val="24"/>
        </w:rPr>
        <w:t>33.2</w:t>
      </w:r>
      <w:r w:rsidRPr="006F22BF">
        <w:rPr>
          <w:rFonts w:ascii="宋体" w:hAnsi="宋体" w:cs="宋体" w:hint="eastAsia"/>
          <w:color w:val="000000" w:themeColor="text1"/>
          <w:sz w:val="22"/>
          <w:lang w:bidi="ar"/>
        </w:rPr>
        <w:t>对于合同承包范围及内容发生变化的设计变更、工程签证、新增工程等，包括合同专用条款第31条所定义的工程设计变更和第32条所定义的其他变更，由于设计需要或项目建设实际需要，这些变化会导致合同承包范围内的工程量发生变化、或工程量清单内项目的局部内容发生变化、或新增了工程量清单内没有的项目、或招标工程量偏差。出现上述变化需计算工程价款时，承包人按如下方法提出变更价格，报监理单位和发包人批准：</w:t>
      </w:r>
    </w:p>
    <w:p w14:paraId="2FB7EAF7" w14:textId="77777777" w:rsidR="00A65CC9" w:rsidRPr="006F22BF" w:rsidRDefault="00000000">
      <w:pPr>
        <w:widowControl/>
        <w:numPr>
          <w:ilvl w:val="255"/>
          <w:numId w:val="0"/>
        </w:numPr>
        <w:adjustRightInd w:val="0"/>
        <w:snapToGrid w:val="0"/>
        <w:spacing w:line="360" w:lineRule="auto"/>
        <w:ind w:right="11" w:firstLineChars="192" w:firstLine="422"/>
        <w:jc w:val="left"/>
        <w:outlineLvl w:val="4"/>
        <w:rPr>
          <w:rFonts w:ascii="宋体" w:hAnsi="宋体" w:cs="宋体" w:hint="eastAsia"/>
          <w:color w:val="000000" w:themeColor="text1"/>
          <w:sz w:val="22"/>
          <w:lang w:bidi="ar"/>
        </w:rPr>
      </w:pPr>
      <w:r w:rsidRPr="006F22BF">
        <w:rPr>
          <w:rFonts w:ascii="宋体" w:hAnsi="宋体" w:cs="宋体" w:hint="eastAsia"/>
          <w:color w:val="000000" w:themeColor="text1"/>
          <w:sz w:val="22"/>
          <w:lang w:bidi="ar"/>
        </w:rPr>
        <w:t>33.2.1工程量确定方式（按以下先后顺序执行）</w:t>
      </w:r>
    </w:p>
    <w:p w14:paraId="3DBDD7C7" w14:textId="77777777" w:rsidR="00A65CC9" w:rsidRPr="006F22BF" w:rsidRDefault="00000000">
      <w:pPr>
        <w:widowControl/>
        <w:numPr>
          <w:ilvl w:val="255"/>
          <w:numId w:val="0"/>
        </w:numPr>
        <w:adjustRightInd w:val="0"/>
        <w:snapToGrid w:val="0"/>
        <w:spacing w:line="360" w:lineRule="auto"/>
        <w:ind w:right="11" w:firstLineChars="192" w:firstLine="422"/>
        <w:jc w:val="left"/>
        <w:outlineLvl w:val="4"/>
        <w:rPr>
          <w:rFonts w:ascii="宋体" w:hAnsi="宋体" w:cs="宋体" w:hint="eastAsia"/>
          <w:color w:val="000000" w:themeColor="text1"/>
          <w:sz w:val="22"/>
          <w:lang w:bidi="ar"/>
        </w:rPr>
      </w:pPr>
      <w:r w:rsidRPr="006F22BF">
        <w:rPr>
          <w:rFonts w:ascii="宋体" w:hAnsi="宋体" w:cs="宋体" w:hint="eastAsia"/>
          <w:color w:val="000000" w:themeColor="text1"/>
          <w:sz w:val="22"/>
          <w:lang w:bidi="ar"/>
        </w:rPr>
        <w:t>（1）按本工程招标文件中的“工程量清单计价说明和补充规定”的相关规定执行；</w:t>
      </w:r>
    </w:p>
    <w:p w14:paraId="370BC329" w14:textId="77777777" w:rsidR="00A65CC9" w:rsidRPr="006F22BF" w:rsidRDefault="00000000">
      <w:pPr>
        <w:widowControl/>
        <w:numPr>
          <w:ilvl w:val="255"/>
          <w:numId w:val="0"/>
        </w:numPr>
        <w:adjustRightInd w:val="0"/>
        <w:snapToGrid w:val="0"/>
        <w:spacing w:line="360" w:lineRule="auto"/>
        <w:ind w:right="11" w:firstLineChars="192" w:firstLine="422"/>
        <w:jc w:val="left"/>
        <w:outlineLvl w:val="4"/>
        <w:rPr>
          <w:rFonts w:ascii="宋体" w:hAnsi="宋体" w:cs="宋体" w:hint="eastAsia"/>
          <w:color w:val="000000" w:themeColor="text1"/>
          <w:sz w:val="22"/>
          <w:lang w:bidi="ar"/>
        </w:rPr>
      </w:pPr>
      <w:r w:rsidRPr="006F22BF">
        <w:rPr>
          <w:rFonts w:ascii="宋体" w:hAnsi="宋体" w:cs="宋体" w:hint="eastAsia"/>
          <w:color w:val="000000" w:themeColor="text1"/>
          <w:sz w:val="22"/>
          <w:lang w:bidi="ar"/>
        </w:rPr>
        <w:t>（2）按《园林绿化工程工程量计算规范（GB50858-2013）》《房屋建筑与装饰工程工程量计算规范（GB50854-2013）》《通用安装工程工程量计算规范（GB50856-2013）》《市政工程工程量计算规范（GB50857-2013）》等相关规定执行；</w:t>
      </w:r>
    </w:p>
    <w:p w14:paraId="594ADBE0" w14:textId="77777777" w:rsidR="00A65CC9" w:rsidRPr="006F22BF" w:rsidRDefault="00000000">
      <w:pPr>
        <w:widowControl/>
        <w:numPr>
          <w:ilvl w:val="255"/>
          <w:numId w:val="0"/>
        </w:numPr>
        <w:adjustRightInd w:val="0"/>
        <w:snapToGrid w:val="0"/>
        <w:spacing w:line="360" w:lineRule="auto"/>
        <w:ind w:right="11" w:firstLineChars="192" w:firstLine="422"/>
        <w:jc w:val="left"/>
        <w:outlineLvl w:val="4"/>
        <w:rPr>
          <w:rFonts w:ascii="宋体" w:hAnsi="宋体" w:cs="宋体" w:hint="eastAsia"/>
          <w:color w:val="000000" w:themeColor="text1"/>
          <w:sz w:val="22"/>
          <w:lang w:bidi="ar"/>
        </w:rPr>
      </w:pPr>
      <w:r w:rsidRPr="006F22BF">
        <w:rPr>
          <w:rFonts w:ascii="宋体" w:hAnsi="宋体" w:cs="宋体" w:hint="eastAsia"/>
          <w:color w:val="000000" w:themeColor="text1"/>
          <w:sz w:val="22"/>
          <w:lang w:bidi="ar"/>
        </w:rPr>
        <w:t>（3）按《广东省住房和城乡建设厅关于印发&lt;广东省建设工程计价依据（2018）&gt;的通知》（粤建市﹝2019﹞6号）的相关规定执行；</w:t>
      </w:r>
    </w:p>
    <w:p w14:paraId="27E2145E" w14:textId="77777777" w:rsidR="00A65CC9" w:rsidRPr="006F22BF" w:rsidRDefault="00000000">
      <w:pPr>
        <w:widowControl/>
        <w:numPr>
          <w:ilvl w:val="255"/>
          <w:numId w:val="0"/>
        </w:numPr>
        <w:adjustRightInd w:val="0"/>
        <w:snapToGrid w:val="0"/>
        <w:spacing w:line="360" w:lineRule="auto"/>
        <w:ind w:right="11" w:firstLineChars="192" w:firstLine="422"/>
        <w:jc w:val="left"/>
        <w:outlineLvl w:val="4"/>
        <w:rPr>
          <w:rFonts w:ascii="宋体" w:hAnsi="宋体" w:cs="宋体" w:hint="eastAsia"/>
          <w:color w:val="000000" w:themeColor="text1"/>
          <w:sz w:val="22"/>
          <w:lang w:bidi="ar"/>
        </w:rPr>
      </w:pPr>
      <w:r w:rsidRPr="006F22BF">
        <w:rPr>
          <w:rFonts w:ascii="宋体" w:hAnsi="宋体" w:cs="宋体" w:hint="eastAsia"/>
          <w:color w:val="000000" w:themeColor="text1"/>
          <w:sz w:val="22"/>
          <w:lang w:bidi="ar"/>
        </w:rPr>
        <w:t>（4）按发包人与承包人协商确定的计算办法执行。</w:t>
      </w:r>
    </w:p>
    <w:p w14:paraId="27341485"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color w:val="000000" w:themeColor="text1"/>
          <w:kern w:val="2"/>
          <w:sz w:val="22"/>
          <w:szCs w:val="22"/>
          <w:lang w:bidi="ar"/>
        </w:rPr>
        <w:t>33.2.</w:t>
      </w:r>
      <w:r w:rsidRPr="006F22BF">
        <w:rPr>
          <w:rFonts w:cs="宋体" w:hint="eastAsia"/>
          <w:color w:val="000000" w:themeColor="text1"/>
          <w:kern w:val="2"/>
          <w:sz w:val="22"/>
          <w:szCs w:val="22"/>
          <w:lang w:bidi="ar"/>
        </w:rPr>
        <w:t xml:space="preserve">2 </w:t>
      </w:r>
      <w:r w:rsidRPr="006F22BF">
        <w:rPr>
          <w:rFonts w:cs="宋体"/>
          <w:color w:val="000000" w:themeColor="text1"/>
          <w:kern w:val="2"/>
          <w:sz w:val="22"/>
          <w:szCs w:val="22"/>
          <w:lang w:bidi="ar"/>
        </w:rPr>
        <w:t>综合单价确定方式</w:t>
      </w:r>
    </w:p>
    <w:p w14:paraId="1403F8E7"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（1）合同中已有适用的综合单价项目，按合同已有的价格变更合同价款，合同另有约定的调整方式除外。</w:t>
      </w:r>
    </w:p>
    <w:p w14:paraId="77706D70"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lastRenderedPageBreak/>
        <w:t>（2）合同中已有类似项目的综合单价，可以参照类似综合单价确定相关工程的综合单价。对相应子目、消耗量、单价等进行调整换算，原管理费、利润水平不变。如合同文件工程量清单中类似项目的综合单价有两个及以上，则由发包人按消耗量最少、管理费和利润取费最低的优先顺序选择类似项目综合单价进行换算。</w:t>
      </w:r>
    </w:p>
    <w:p w14:paraId="2F235262"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由于发包人原因引起主要材料用料变化的，按下列办法计算：</w:t>
      </w:r>
    </w:p>
    <w:p w14:paraId="791C3444"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A、只是材料品牌改变（所有材料品牌的改变必须事前经监理公司、发包人的书面批准，否则一律不得变更），只计算主材价差，不调整单价，计算公式为：</w:t>
      </w:r>
    </w:p>
    <w:p w14:paraId="4A0E1D86"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主材价差=（变更后的主材单价-原合同主材单价）×材料消耗量×（1+税率）</w:t>
      </w:r>
    </w:p>
    <w:p w14:paraId="1A8F6B3C"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变更后的主材单价=工程施工实施当月《广州地区建设工程常用材料税前综合价格》、《广州地区建设工程材料（设备）厂商价格信息》对应品牌、规格及型号下浮计算，具体下浮额度按专用</w:t>
      </w:r>
      <w:proofErr w:type="gramStart"/>
      <w:r w:rsidRPr="006F22BF">
        <w:rPr>
          <w:rFonts w:cs="宋体" w:hint="eastAsia"/>
          <w:color w:val="000000" w:themeColor="text1"/>
          <w:kern w:val="2"/>
          <w:sz w:val="22"/>
          <w:szCs w:val="22"/>
          <w:lang w:bidi="ar"/>
        </w:rPr>
        <w:t>条款第</w:t>
      </w:r>
      <w:proofErr w:type="gramEnd"/>
      <w:r w:rsidRPr="006F22BF">
        <w:rPr>
          <w:rFonts w:cs="宋体" w:hint="eastAsia"/>
          <w:color w:val="000000" w:themeColor="text1"/>
          <w:kern w:val="2"/>
          <w:sz w:val="22"/>
          <w:szCs w:val="22"/>
          <w:lang w:bidi="ar"/>
        </w:rPr>
        <w:t xml:space="preserve"> 72.1（1）3）款规定。</w:t>
      </w:r>
    </w:p>
    <w:p w14:paraId="2290DDB5"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注：首先执行《广州地区建设工程常用材料税前综合价格》，其次执行《广州地区建设工程材料（设备）厂商价格信息》，《广州地区建设工程材料（设备）厂商价格信息》没有对应的品牌、规格及型号的材料，由建设单位、监理单位、造价咨询单位通过市场询价。市场询价可采用书面函件来往、电子邮件传输、线上平台对接、现场实地考察的途径之一或多途径相结合，向线下材料供应商或者线上交易平台的材料供应商进行询价，作为询价所得结果定价的主要依据。</w:t>
      </w:r>
    </w:p>
    <w:p w14:paraId="031455BE"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政府或企事业单位、行业协会发布的价格信息以及材料询价平台提供的厂家（供应商）报价信息可作为辅助依据。询价人应结合市场价格走势，将供应商报价与同时期类似项目的材料采购或中标价格数据、政府部门等发布的价格信息作对比分析，提出拟定价格的建议。</w:t>
      </w:r>
    </w:p>
    <w:p w14:paraId="0B119034"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市场询价坚持“货比三家，物有所值”的原则，除单一采购来源的材料或因新材料、新工艺、新技术、新产品等原因导致采购来源有限的材料之外，有效报价的供应商不得少于三家。</w:t>
      </w:r>
    </w:p>
    <w:p w14:paraId="3BD5BF3B"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B、只是材料型号的改变时（如材料的等级、产品系列）仅调整主材价差，调整原则按第A点。</w:t>
      </w:r>
    </w:p>
    <w:p w14:paraId="0CE7BFCB" w14:textId="77777777" w:rsidR="00A65CC9" w:rsidRPr="006F22BF" w:rsidRDefault="00000000">
      <w:pPr>
        <w:pStyle w:val="af4"/>
        <w:adjustRightInd w:val="0"/>
        <w:snapToGrid w:val="0"/>
        <w:spacing w:before="0" w:beforeAutospacing="0" w:after="0" w:afterAutospacing="0" w:line="360" w:lineRule="auto"/>
        <w:ind w:firstLineChars="200" w:firstLine="440"/>
        <w:outlineLvl w:val="3"/>
        <w:rPr>
          <w:rFonts w:hint="eastAsia"/>
          <w:snapToGrid w:val="0"/>
          <w:color w:val="000000" w:themeColor="text1"/>
        </w:rPr>
      </w:pPr>
      <w:r w:rsidRPr="006F22BF">
        <w:rPr>
          <w:rFonts w:cs="宋体" w:hint="eastAsia"/>
          <w:color w:val="000000" w:themeColor="text1"/>
          <w:kern w:val="2"/>
          <w:sz w:val="22"/>
          <w:szCs w:val="22"/>
          <w:lang w:bidi="ar"/>
        </w:rPr>
        <w:t>(3）</w:t>
      </w:r>
      <w:proofErr w:type="gramStart"/>
      <w:r w:rsidRPr="006F22BF">
        <w:rPr>
          <w:rFonts w:cs="宋体" w:hint="eastAsia"/>
          <w:color w:val="000000" w:themeColor="text1"/>
          <w:kern w:val="2"/>
          <w:sz w:val="22"/>
          <w:szCs w:val="22"/>
          <w:lang w:bidi="ar"/>
        </w:rPr>
        <w:t>若合同</w:t>
      </w:r>
      <w:proofErr w:type="gramEnd"/>
      <w:r w:rsidRPr="006F22BF">
        <w:rPr>
          <w:rFonts w:cs="宋体" w:hint="eastAsia"/>
          <w:color w:val="000000" w:themeColor="text1"/>
          <w:kern w:val="2"/>
          <w:sz w:val="22"/>
          <w:szCs w:val="22"/>
          <w:lang w:bidi="ar"/>
        </w:rPr>
        <w:t>中既没有适用的综合单价项目，也不能按类似综合单价项目作换算处理，则作为合同外新增项目（是否为新增项目由发包人确定）。按照下列标准确定人工、材料和机械的消耗量及管理费：《建设工程工程量清单计价规范》（GB50500-2013）、《广东省建 筑与装饰工程综合定额2018》、《广东省通用安装工程综合定额2018》、《广东省市政工程综合定额 2018》、《广东省园林绿化工程综合定额 2018》计算，综合单价予以下浮，</w:t>
      </w:r>
      <w:proofErr w:type="gramStart"/>
      <w:r w:rsidRPr="006F22BF">
        <w:rPr>
          <w:rFonts w:cs="宋体" w:hint="eastAsia"/>
          <w:color w:val="000000" w:themeColor="text1"/>
          <w:kern w:val="2"/>
          <w:sz w:val="22"/>
          <w:szCs w:val="22"/>
          <w:lang w:bidi="ar"/>
        </w:rPr>
        <w:t>下浮</w:t>
      </w:r>
      <w:r w:rsidRPr="006F22BF">
        <w:rPr>
          <w:rFonts w:hint="eastAsia"/>
          <w:snapToGrid w:val="0"/>
          <w:color w:val="000000" w:themeColor="text1"/>
          <w:sz w:val="22"/>
          <w:szCs w:val="22"/>
        </w:rPr>
        <w:t>率</w:t>
      </w:r>
      <w:proofErr w:type="gramEnd"/>
      <w:r w:rsidRPr="006F22BF">
        <w:rPr>
          <w:rFonts w:hint="eastAsia"/>
          <w:snapToGrid w:val="0"/>
          <w:color w:val="000000" w:themeColor="text1"/>
          <w:sz w:val="22"/>
          <w:szCs w:val="22"/>
        </w:rPr>
        <w:t>计算公式为=（中标价-非竞争性费用）/（最高投标限价-非竞争性费用）×100%。</w:t>
      </w:r>
    </w:p>
    <w:p w14:paraId="121617F2"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。其中，人、材、机价格执行原合同文件工程量清单中最低价格。如出现原合同文件工程量清单中没有的材料，材料价格在《广州地区建设工程常用材料税前综合价格》表中有对应的</w:t>
      </w:r>
      <w:r w:rsidRPr="006F22BF">
        <w:rPr>
          <w:rFonts w:cs="宋体" w:hint="eastAsia"/>
          <w:color w:val="000000" w:themeColor="text1"/>
          <w:kern w:val="2"/>
          <w:sz w:val="22"/>
          <w:szCs w:val="22"/>
          <w:lang w:bidi="ar"/>
        </w:rPr>
        <w:lastRenderedPageBreak/>
        <w:t>材料，按施工期间的综合价格计算，材料价格在《广州地区建设工程常用材料税前综合价格》表中没有对应的材料按以下方法计算：</w:t>
      </w:r>
    </w:p>
    <w:p w14:paraId="74A16CC3"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 xml:space="preserve">A、建筑装饰、装修和市政工程材料按照《广州地区建设工程材料（设备）厂商价格信息》对应品牌、规格及型号下浮15%及市场询价的较低者计算。 </w:t>
      </w:r>
    </w:p>
    <w:p w14:paraId="6FD66A7A"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 xml:space="preserve">B、机电安装工程中的管、线材料按照《广州地区建设工程材料（设备）厂商价格信息》对应品牌、规格及型号下浮20%及市场询价的较低者计算。 </w:t>
      </w:r>
    </w:p>
    <w:p w14:paraId="0FBFAB0E"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C、机电安装工程中的设备按照《广州地区建设工程材料（设备）厂商价格信息》对应品牌、规格及型号下浮30%计算及市场询价的较低者计算。</w:t>
      </w:r>
    </w:p>
    <w:p w14:paraId="4711FEBE"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D、《广州地区建设工程材料（设备）厂商价格信息》没有对应的品牌、规格及型号的材料，由建设单位、监理单位、造价咨询通过市场询价（询价应为到工地价格）确定。取费标准按施工时期对应的广州市计费文件计算，措施项目费及预算包干费</w:t>
      </w:r>
      <w:proofErr w:type="gramStart"/>
      <w:r w:rsidRPr="006F22BF">
        <w:rPr>
          <w:rFonts w:cs="宋体" w:hint="eastAsia"/>
          <w:color w:val="000000" w:themeColor="text1"/>
          <w:kern w:val="2"/>
          <w:sz w:val="22"/>
          <w:szCs w:val="22"/>
          <w:lang w:bidi="ar"/>
        </w:rPr>
        <w:t>不</w:t>
      </w:r>
      <w:proofErr w:type="gramEnd"/>
      <w:r w:rsidRPr="006F22BF">
        <w:rPr>
          <w:rFonts w:cs="宋体" w:hint="eastAsia"/>
          <w:color w:val="000000" w:themeColor="text1"/>
          <w:kern w:val="2"/>
          <w:sz w:val="22"/>
          <w:szCs w:val="22"/>
          <w:lang w:bidi="ar"/>
        </w:rPr>
        <w:t>另计算。变更部分综合单价执行投标下浮率。</w:t>
      </w:r>
    </w:p>
    <w:p w14:paraId="1866A3E1" w14:textId="7610472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（4）若发生技术要求的变更：</w:t>
      </w:r>
    </w:p>
    <w:p w14:paraId="34A9B4F2"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1）若发生技术要求的变更（经发包人同意后的变更），则按变更后的技术要求与招标文件的技术要求之差额进行调整，调整办法按新增工程计价办法确定。</w:t>
      </w:r>
    </w:p>
    <w:p w14:paraId="6D8F8952"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lang w:bidi="ar"/>
        </w:rPr>
      </w:pPr>
      <w:r w:rsidRPr="006F22BF">
        <w:rPr>
          <w:rFonts w:cs="宋体" w:hint="eastAsia"/>
          <w:color w:val="000000" w:themeColor="text1"/>
          <w:kern w:val="2"/>
          <w:sz w:val="22"/>
          <w:szCs w:val="22"/>
          <w:lang w:bidi="ar"/>
        </w:rPr>
        <w:t>2）因非发包人原因造成招标投标时所定设备、材料的品牌、规格、型号等发生变化的，所有设备、材料的调整必须经监理、造价咨询、发包人批准，如承包人未经审批擅自更换材料，该部分材料不予计价，且发包人有权要求承包人按合同要求更正并承担所有延误工期责任。</w:t>
      </w:r>
    </w:p>
    <w:p w14:paraId="3693EDB9" w14:textId="77777777" w:rsidR="00A65CC9" w:rsidRPr="006F22BF" w:rsidRDefault="00000000">
      <w:pPr>
        <w:pStyle w:val="af4"/>
        <w:adjustRightInd w:val="0"/>
        <w:snapToGrid w:val="0"/>
        <w:spacing w:before="0" w:beforeAutospacing="0" w:after="0" w:afterAutospacing="0" w:line="360" w:lineRule="auto"/>
        <w:ind w:leftChars="-4" w:left="-8" w:firstLineChars="199" w:firstLine="440"/>
        <w:outlineLvl w:val="4"/>
        <w:rPr>
          <w:rFonts w:cs="宋体" w:hint="eastAsia"/>
          <w:color w:val="000000" w:themeColor="text1"/>
          <w:sz w:val="22"/>
          <w:szCs w:val="22"/>
          <w:lang w:bidi="ar"/>
        </w:rPr>
      </w:pPr>
      <w:r w:rsidRPr="006F22BF">
        <w:rPr>
          <w:rFonts w:cs="宋体" w:hint="eastAsia"/>
          <w:b/>
          <w:color w:val="000000" w:themeColor="text1"/>
          <w:sz w:val="22"/>
          <w:szCs w:val="22"/>
          <w:lang w:bidi="ar"/>
        </w:rPr>
        <w:t>☑</w:t>
      </w:r>
      <w:r w:rsidRPr="006F22BF">
        <w:rPr>
          <w:rFonts w:cs="宋体"/>
          <w:color w:val="000000" w:themeColor="text1"/>
          <w:sz w:val="22"/>
          <w:szCs w:val="22"/>
          <w:lang w:bidi="ar"/>
        </w:rPr>
        <w:t>33.2.</w:t>
      </w:r>
      <w:r w:rsidRPr="006F22BF">
        <w:rPr>
          <w:rFonts w:cs="宋体" w:hint="eastAsia"/>
          <w:color w:val="000000" w:themeColor="text1"/>
          <w:sz w:val="22"/>
          <w:szCs w:val="22"/>
          <w:lang w:bidi="ar"/>
        </w:rPr>
        <w:t>3</w:t>
      </w:r>
      <w:r w:rsidRPr="006F22BF">
        <w:rPr>
          <w:rFonts w:cs="宋体"/>
          <w:color w:val="000000" w:themeColor="text1"/>
          <w:sz w:val="22"/>
          <w:szCs w:val="22"/>
          <w:lang w:bidi="ar"/>
        </w:rPr>
        <w:t>措施项目费的混凝土、钢筋混凝土模板及支架费的调整和结算方式</w:t>
      </w:r>
      <w:r w:rsidRPr="006F22BF">
        <w:rPr>
          <w:rFonts w:cs="宋体" w:hint="eastAsia"/>
          <w:color w:val="000000" w:themeColor="text1"/>
          <w:sz w:val="22"/>
          <w:szCs w:val="22"/>
          <w:lang w:bidi="ar"/>
        </w:rPr>
        <w:t>：</w:t>
      </w:r>
    </w:p>
    <w:p w14:paraId="6413B170"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rPr>
      </w:pPr>
      <w:r w:rsidRPr="006F22BF">
        <w:rPr>
          <w:rFonts w:cs="宋体" w:hint="eastAsia"/>
          <w:color w:val="000000" w:themeColor="text1"/>
          <w:kern w:val="2"/>
          <w:sz w:val="22"/>
          <w:szCs w:val="22"/>
        </w:rPr>
        <w:t>以经有权结算终审部门审定结算中的支模</w:t>
      </w:r>
      <w:proofErr w:type="gramStart"/>
      <w:r w:rsidRPr="006F22BF">
        <w:rPr>
          <w:rFonts w:cs="宋体" w:hint="eastAsia"/>
          <w:color w:val="000000" w:themeColor="text1"/>
          <w:kern w:val="2"/>
          <w:sz w:val="22"/>
          <w:szCs w:val="22"/>
        </w:rPr>
        <w:t>砼</w:t>
      </w:r>
      <w:proofErr w:type="gramEnd"/>
      <w:r w:rsidRPr="006F22BF">
        <w:rPr>
          <w:rFonts w:cs="宋体" w:hint="eastAsia"/>
          <w:color w:val="000000" w:themeColor="text1"/>
          <w:kern w:val="2"/>
          <w:sz w:val="22"/>
          <w:szCs w:val="22"/>
        </w:rPr>
        <w:t>总量和合同工程量清单支模</w:t>
      </w:r>
      <w:proofErr w:type="gramStart"/>
      <w:r w:rsidRPr="006F22BF">
        <w:rPr>
          <w:rFonts w:cs="宋体" w:hint="eastAsia"/>
          <w:color w:val="000000" w:themeColor="text1"/>
          <w:kern w:val="2"/>
          <w:sz w:val="22"/>
          <w:szCs w:val="22"/>
        </w:rPr>
        <w:t>砼</w:t>
      </w:r>
      <w:proofErr w:type="gramEnd"/>
      <w:r w:rsidRPr="006F22BF">
        <w:rPr>
          <w:rFonts w:cs="宋体" w:hint="eastAsia"/>
          <w:color w:val="000000" w:themeColor="text1"/>
          <w:kern w:val="2"/>
          <w:sz w:val="22"/>
          <w:szCs w:val="22"/>
        </w:rPr>
        <w:t>总量相比</w:t>
      </w:r>
    </w:p>
    <w:p w14:paraId="628B10B8"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rPr>
      </w:pPr>
      <w:r w:rsidRPr="006F22BF">
        <w:rPr>
          <w:rFonts w:cs="宋体" w:hint="eastAsia"/>
          <w:color w:val="000000" w:themeColor="text1"/>
          <w:kern w:val="2"/>
          <w:sz w:val="22"/>
          <w:szCs w:val="22"/>
        </w:rPr>
        <w:t>1）若增减幅度在5％（含5%）以内，该项费用不予调整。</w:t>
      </w:r>
    </w:p>
    <w:p w14:paraId="0C0D466D"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rPr>
      </w:pPr>
      <w:r w:rsidRPr="006F22BF">
        <w:rPr>
          <w:rFonts w:cs="宋体" w:hint="eastAsia"/>
          <w:color w:val="000000" w:themeColor="text1"/>
          <w:kern w:val="2"/>
          <w:sz w:val="22"/>
          <w:szCs w:val="22"/>
        </w:rPr>
        <w:t>2）若增减幅度在5％（不含5%）以上，则该项费用结算价为：</w:t>
      </w:r>
    </w:p>
    <w:p w14:paraId="7453866E"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cs="宋体" w:hint="eastAsia"/>
          <w:color w:val="000000" w:themeColor="text1"/>
          <w:kern w:val="2"/>
          <w:sz w:val="22"/>
          <w:szCs w:val="22"/>
        </w:rPr>
      </w:pPr>
      <w:r w:rsidRPr="006F22BF">
        <w:rPr>
          <w:rFonts w:cs="宋体" w:hint="eastAsia"/>
          <w:color w:val="000000" w:themeColor="text1"/>
          <w:kern w:val="2"/>
          <w:sz w:val="22"/>
          <w:szCs w:val="22"/>
        </w:rPr>
        <w:t>①当增加幅度超过5％时，结算价＝（混凝土、钢筋混凝土模板及支架</w:t>
      </w:r>
      <w:proofErr w:type="gramStart"/>
      <w:r w:rsidRPr="006F22BF">
        <w:rPr>
          <w:rFonts w:cs="宋体" w:hint="eastAsia"/>
          <w:color w:val="000000" w:themeColor="text1"/>
          <w:kern w:val="2"/>
          <w:sz w:val="22"/>
          <w:szCs w:val="22"/>
        </w:rPr>
        <w:t>费合同</w:t>
      </w:r>
      <w:proofErr w:type="gramEnd"/>
      <w:r w:rsidRPr="006F22BF">
        <w:rPr>
          <w:rFonts w:cs="宋体" w:hint="eastAsia"/>
          <w:color w:val="000000" w:themeColor="text1"/>
          <w:kern w:val="2"/>
          <w:sz w:val="22"/>
          <w:szCs w:val="22"/>
        </w:rPr>
        <w:t>清单合价）×（经有权结算终审部门审定结算中的支模</w:t>
      </w:r>
      <w:proofErr w:type="gramStart"/>
      <w:r w:rsidRPr="006F22BF">
        <w:rPr>
          <w:rFonts w:cs="宋体" w:hint="eastAsia"/>
          <w:color w:val="000000" w:themeColor="text1"/>
          <w:kern w:val="2"/>
          <w:sz w:val="22"/>
          <w:szCs w:val="22"/>
        </w:rPr>
        <w:t>砼</w:t>
      </w:r>
      <w:proofErr w:type="gramEnd"/>
      <w:r w:rsidRPr="006F22BF">
        <w:rPr>
          <w:rFonts w:cs="宋体" w:hint="eastAsia"/>
          <w:color w:val="000000" w:themeColor="text1"/>
          <w:kern w:val="2"/>
          <w:sz w:val="22"/>
          <w:szCs w:val="22"/>
        </w:rPr>
        <w:t>总量/合同工程量清单支模</w:t>
      </w:r>
      <w:proofErr w:type="gramStart"/>
      <w:r w:rsidRPr="006F22BF">
        <w:rPr>
          <w:rFonts w:cs="宋体" w:hint="eastAsia"/>
          <w:color w:val="000000" w:themeColor="text1"/>
          <w:kern w:val="2"/>
          <w:sz w:val="22"/>
          <w:szCs w:val="22"/>
        </w:rPr>
        <w:t>砼</w:t>
      </w:r>
      <w:proofErr w:type="gramEnd"/>
      <w:r w:rsidRPr="006F22BF">
        <w:rPr>
          <w:rFonts w:cs="宋体" w:hint="eastAsia"/>
          <w:color w:val="000000" w:themeColor="text1"/>
          <w:kern w:val="2"/>
          <w:sz w:val="22"/>
          <w:szCs w:val="22"/>
        </w:rPr>
        <w:t>总量-5％）；</w:t>
      </w:r>
    </w:p>
    <w:p w14:paraId="43592B10" w14:textId="77777777" w:rsidR="00A65CC9" w:rsidRPr="006F22BF" w:rsidRDefault="00000000">
      <w:pPr>
        <w:pStyle w:val="af4"/>
        <w:adjustRightInd w:val="0"/>
        <w:snapToGrid w:val="0"/>
        <w:spacing w:before="0" w:beforeAutospacing="0" w:after="0" w:afterAutospacing="0" w:line="360" w:lineRule="auto"/>
        <w:ind w:leftChars="-4" w:left="-8" w:firstLineChars="199" w:firstLine="438"/>
        <w:outlineLvl w:val="4"/>
        <w:rPr>
          <w:rFonts w:hint="eastAsia"/>
          <w:color w:val="000000" w:themeColor="text1"/>
          <w:sz w:val="22"/>
          <w:szCs w:val="22"/>
        </w:rPr>
      </w:pPr>
      <w:r w:rsidRPr="006F22BF">
        <w:rPr>
          <w:rFonts w:cs="宋体" w:hint="eastAsia"/>
          <w:color w:val="000000" w:themeColor="text1"/>
          <w:kern w:val="2"/>
          <w:sz w:val="22"/>
          <w:szCs w:val="22"/>
        </w:rPr>
        <w:t>②当减少幅度超过5％时，结算价＝（混凝土、钢筋混凝土模板及支架</w:t>
      </w:r>
      <w:proofErr w:type="gramStart"/>
      <w:r w:rsidRPr="006F22BF">
        <w:rPr>
          <w:rFonts w:cs="宋体" w:hint="eastAsia"/>
          <w:color w:val="000000" w:themeColor="text1"/>
          <w:kern w:val="2"/>
          <w:sz w:val="22"/>
          <w:szCs w:val="22"/>
        </w:rPr>
        <w:t>费合同</w:t>
      </w:r>
      <w:proofErr w:type="gramEnd"/>
      <w:r w:rsidRPr="006F22BF">
        <w:rPr>
          <w:rFonts w:cs="宋体" w:hint="eastAsia"/>
          <w:color w:val="000000" w:themeColor="text1"/>
          <w:kern w:val="2"/>
          <w:sz w:val="22"/>
          <w:szCs w:val="22"/>
        </w:rPr>
        <w:t>清单合价）×（经有权结算终审部门审定结算中的支模</w:t>
      </w:r>
      <w:proofErr w:type="gramStart"/>
      <w:r w:rsidRPr="006F22BF">
        <w:rPr>
          <w:rFonts w:cs="宋体" w:hint="eastAsia"/>
          <w:color w:val="000000" w:themeColor="text1"/>
          <w:kern w:val="2"/>
          <w:sz w:val="22"/>
          <w:szCs w:val="22"/>
        </w:rPr>
        <w:t>砼</w:t>
      </w:r>
      <w:proofErr w:type="gramEnd"/>
      <w:r w:rsidRPr="006F22BF">
        <w:rPr>
          <w:rFonts w:cs="宋体" w:hint="eastAsia"/>
          <w:color w:val="000000" w:themeColor="text1"/>
          <w:kern w:val="2"/>
          <w:sz w:val="22"/>
          <w:szCs w:val="22"/>
        </w:rPr>
        <w:t>总量/合同工程量清单支模</w:t>
      </w:r>
      <w:proofErr w:type="gramStart"/>
      <w:r w:rsidRPr="006F22BF">
        <w:rPr>
          <w:rFonts w:cs="宋体" w:hint="eastAsia"/>
          <w:color w:val="000000" w:themeColor="text1"/>
          <w:kern w:val="2"/>
          <w:sz w:val="22"/>
          <w:szCs w:val="22"/>
        </w:rPr>
        <w:t>砼</w:t>
      </w:r>
      <w:proofErr w:type="gramEnd"/>
      <w:r w:rsidRPr="006F22BF">
        <w:rPr>
          <w:rFonts w:cs="宋体" w:hint="eastAsia"/>
          <w:color w:val="000000" w:themeColor="text1"/>
          <w:kern w:val="2"/>
          <w:sz w:val="22"/>
          <w:szCs w:val="22"/>
        </w:rPr>
        <w:t>总量+5％）。</w:t>
      </w:r>
    </w:p>
    <w:p w14:paraId="4ED5DD74" w14:textId="77777777" w:rsidR="00A65CC9" w:rsidRPr="006F22BF" w:rsidRDefault="00000000">
      <w:pPr>
        <w:pStyle w:val="af4"/>
        <w:adjustRightInd w:val="0"/>
        <w:snapToGrid w:val="0"/>
        <w:spacing w:beforeAutospacing="0" w:afterAutospacing="0" w:line="360" w:lineRule="auto"/>
        <w:ind w:firstLineChars="200" w:firstLine="440"/>
        <w:rPr>
          <w:rFonts w:hint="eastAsia"/>
          <w:color w:val="000000" w:themeColor="text1"/>
          <w:kern w:val="2"/>
          <w:sz w:val="22"/>
          <w:szCs w:val="22"/>
        </w:rPr>
      </w:pPr>
      <w:r w:rsidRPr="006F22BF">
        <w:rPr>
          <w:rFonts w:cs="宋体"/>
          <w:color w:val="000000" w:themeColor="text1"/>
          <w:kern w:val="2"/>
          <w:sz w:val="22"/>
          <w:szCs w:val="22"/>
          <w:lang w:bidi="ar"/>
        </w:rPr>
        <w:t>33.2.</w:t>
      </w:r>
      <w:r w:rsidRPr="006F22BF">
        <w:rPr>
          <w:rFonts w:cs="宋体" w:hint="eastAsia"/>
          <w:color w:val="000000" w:themeColor="text1"/>
          <w:kern w:val="2"/>
          <w:sz w:val="22"/>
          <w:szCs w:val="22"/>
          <w:lang w:bidi="ar"/>
        </w:rPr>
        <w:t>4</w:t>
      </w:r>
      <w:r w:rsidRPr="006F22BF">
        <w:rPr>
          <w:rFonts w:cs="宋体"/>
          <w:color w:val="000000" w:themeColor="text1"/>
          <w:kern w:val="2"/>
          <w:sz w:val="22"/>
          <w:szCs w:val="22"/>
          <w:lang w:bidi="ar"/>
        </w:rPr>
        <w:t xml:space="preserve"> </w:t>
      </w:r>
      <w:r w:rsidRPr="006F22BF">
        <w:rPr>
          <w:rFonts w:cs="宋体" w:hint="eastAsia"/>
          <w:b/>
          <w:color w:val="000000" w:themeColor="text1"/>
          <w:szCs w:val="21"/>
        </w:rPr>
        <w:t>☑</w:t>
      </w:r>
      <w:r w:rsidRPr="006F22BF">
        <w:rPr>
          <w:rFonts w:cs="宋体"/>
          <w:color w:val="000000" w:themeColor="text1"/>
          <w:kern w:val="2"/>
          <w:sz w:val="22"/>
          <w:szCs w:val="22"/>
          <w:lang w:bidi="ar"/>
        </w:rPr>
        <w:t>人工费</w:t>
      </w:r>
      <w:r w:rsidRPr="006F22BF">
        <w:rPr>
          <w:rFonts w:cs="宋体" w:hint="eastAsia"/>
          <w:b/>
          <w:color w:val="000000" w:themeColor="text1"/>
          <w:szCs w:val="21"/>
        </w:rPr>
        <w:t>☑</w:t>
      </w:r>
      <w:r w:rsidRPr="006F22BF">
        <w:rPr>
          <w:rFonts w:cs="宋体"/>
          <w:color w:val="000000" w:themeColor="text1"/>
          <w:kern w:val="2"/>
          <w:sz w:val="22"/>
          <w:szCs w:val="22"/>
          <w:lang w:bidi="ar"/>
        </w:rPr>
        <w:t>及材料价差的调整和结算方式</w:t>
      </w:r>
    </w:p>
    <w:p w14:paraId="7D9D8068"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sz w:val="22"/>
        </w:rPr>
      </w:pPr>
      <w:r w:rsidRPr="006F22BF">
        <w:rPr>
          <w:rFonts w:ascii="宋体" w:hAnsi="宋体" w:cs="宋体" w:hint="eastAsia"/>
          <w:color w:val="000000" w:themeColor="text1"/>
          <w:sz w:val="22"/>
          <w:lang w:bidi="ar"/>
        </w:rPr>
        <w:t>根据《中华人民共和国民法典》、《建筑工程施工发包与承包计价管理办法》（住房城乡建设部令第16号）、《广东省建设工程造价管理规定》（粤府令第205号）、《广东省住房和城乡建设厅关于加强建筑工程材料价格风险管控的指导意见》（粤建市函〔2018〕2058号）及有关法律、法规，按照承发包双方合理分担价格风险的原则，约定如下：</w:t>
      </w:r>
    </w:p>
    <w:p w14:paraId="1E540ABF" w14:textId="77777777" w:rsidR="00A65CC9" w:rsidRPr="006F22BF" w:rsidRDefault="00000000">
      <w:pPr>
        <w:adjustRightInd w:val="0"/>
        <w:snapToGrid w:val="0"/>
        <w:spacing w:line="360" w:lineRule="auto"/>
        <w:ind w:firstLineChars="192" w:firstLine="422"/>
        <w:outlineLvl w:val="5"/>
        <w:rPr>
          <w:rFonts w:ascii="宋体" w:hAnsi="宋体" w:hint="eastAsia"/>
          <w:color w:val="000000" w:themeColor="text1"/>
          <w:sz w:val="22"/>
        </w:rPr>
      </w:pPr>
      <w:r w:rsidRPr="006F22BF">
        <w:rPr>
          <w:rFonts w:ascii="宋体" w:hAnsi="宋体" w:cs="宋体" w:hint="eastAsia"/>
          <w:color w:val="000000" w:themeColor="text1"/>
          <w:sz w:val="22"/>
          <w:lang w:bidi="ar"/>
        </w:rPr>
        <w:t>除</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人工费及</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钢筋、合同规定</w:t>
      </w:r>
      <w:proofErr w:type="gramStart"/>
      <w:r w:rsidRPr="006F22BF">
        <w:rPr>
          <w:rFonts w:ascii="宋体" w:hAnsi="宋体" w:cs="宋体" w:hint="eastAsia"/>
          <w:color w:val="000000" w:themeColor="text1"/>
          <w:sz w:val="22"/>
          <w:lang w:bidi="ar"/>
        </w:rPr>
        <w:t>可以调差的</w:t>
      </w:r>
      <w:proofErr w:type="gramEnd"/>
      <w:r w:rsidRPr="006F22BF">
        <w:rPr>
          <w:rFonts w:ascii="宋体" w:hAnsi="宋体" w:cs="宋体" w:hint="eastAsia"/>
          <w:color w:val="000000" w:themeColor="text1"/>
          <w:sz w:val="22"/>
          <w:lang w:bidi="ar"/>
        </w:rPr>
        <w:t>钢结构主要型钢构件、</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电线电缆、</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混凝土、</w:t>
      </w:r>
      <w:r w:rsidRPr="006F22BF">
        <w:rPr>
          <w:rFonts w:ascii="宋体" w:hAnsi="宋体" w:cs="宋体" w:hint="eastAsia"/>
          <w:b/>
          <w:color w:val="000000" w:themeColor="text1"/>
          <w:sz w:val="22"/>
        </w:rPr>
        <w:lastRenderedPageBreak/>
        <w:t>☑</w:t>
      </w:r>
      <w:r w:rsidRPr="006F22BF">
        <w:rPr>
          <w:rFonts w:ascii="宋体" w:hAnsi="宋体" w:cs="宋体" w:hint="eastAsia"/>
          <w:color w:val="000000" w:themeColor="text1"/>
          <w:sz w:val="22"/>
          <w:lang w:bidi="ar"/>
        </w:rPr>
        <w:t>砂浆、</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砌体、</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中砂、</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碎石、</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石屑、</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管桩</w:t>
      </w:r>
      <w:r w:rsidRPr="006F22BF">
        <w:rPr>
          <w:rFonts w:ascii="宋体" w:hAnsi="宋体" w:cs="宋体" w:hint="eastAsia"/>
          <w:color w:val="000000" w:themeColor="text1"/>
          <w:sz w:val="22"/>
          <w:u w:val="single"/>
          <w:lang w:bidi="ar"/>
        </w:rPr>
        <w:t>、</w:t>
      </w:r>
      <w:r w:rsidRPr="006F22BF">
        <w:rPr>
          <w:color w:val="000000" w:themeColor="text1"/>
          <w:szCs w:val="21"/>
          <w:lang w:bidi="ar"/>
        </w:rPr>
        <w:t>×</w:t>
      </w:r>
      <w:r w:rsidRPr="006F22BF">
        <w:rPr>
          <w:rFonts w:ascii="宋体" w:hAnsi="宋体" w:cs="宋体" w:hint="eastAsia"/>
          <w:color w:val="000000" w:themeColor="text1"/>
          <w:sz w:val="22"/>
          <w:u w:val="single"/>
          <w:lang w:bidi="ar"/>
        </w:rPr>
        <w:t>玻璃、</w:t>
      </w:r>
      <w:r w:rsidRPr="006F22BF">
        <w:rPr>
          <w:color w:val="000000" w:themeColor="text1"/>
          <w:szCs w:val="21"/>
          <w:lang w:bidi="ar"/>
        </w:rPr>
        <w:t>×</w:t>
      </w:r>
      <w:r w:rsidRPr="006F22BF">
        <w:rPr>
          <w:rFonts w:ascii="宋体" w:hAnsi="宋体" w:cs="宋体" w:hint="eastAsia"/>
          <w:color w:val="000000" w:themeColor="text1"/>
          <w:sz w:val="22"/>
          <w:u w:val="single"/>
          <w:lang w:bidi="ar"/>
        </w:rPr>
        <w:t>水泥、</w:t>
      </w:r>
      <w:r w:rsidRPr="006F22BF">
        <w:rPr>
          <w:rFonts w:ascii="宋体" w:hAnsi="宋体" w:cs="宋体" w:hint="eastAsia"/>
          <w:b/>
          <w:color w:val="000000" w:themeColor="text1"/>
          <w:sz w:val="22"/>
          <w:lang w:bidi="ar"/>
        </w:rPr>
        <w:t>☑</w:t>
      </w:r>
      <w:r w:rsidRPr="006F22BF">
        <w:rPr>
          <w:rFonts w:ascii="宋体" w:hAnsi="宋体" w:cs="宋体" w:hint="eastAsia"/>
          <w:color w:val="000000" w:themeColor="text1"/>
          <w:sz w:val="22"/>
          <w:u w:val="single"/>
          <w:lang w:bidi="ar"/>
        </w:rPr>
        <w:t>直线段母线槽、</w:t>
      </w:r>
      <w:r w:rsidRPr="006F22BF">
        <w:rPr>
          <w:color w:val="000000" w:themeColor="text1"/>
          <w:szCs w:val="21"/>
          <w:lang w:bidi="ar"/>
        </w:rPr>
        <w:t>×</w:t>
      </w:r>
      <w:r w:rsidRPr="006F22BF">
        <w:rPr>
          <w:rFonts w:ascii="宋体" w:hAnsi="宋体" w:cs="宋体" w:hint="eastAsia"/>
          <w:color w:val="000000" w:themeColor="text1"/>
          <w:sz w:val="22"/>
          <w:u w:val="single"/>
          <w:lang w:bidi="ar"/>
        </w:rPr>
        <w:t>沥青混凝土、</w:t>
      </w:r>
      <w:r w:rsidRPr="006F22BF">
        <w:rPr>
          <w:rFonts w:ascii="宋体" w:hAnsi="宋体" w:cs="宋体" w:hint="eastAsia"/>
          <w:b/>
          <w:color w:val="000000" w:themeColor="text1"/>
          <w:sz w:val="22"/>
          <w:lang w:bidi="ar"/>
        </w:rPr>
        <w:t>☑</w:t>
      </w:r>
      <w:r w:rsidRPr="006F22BF">
        <w:rPr>
          <w:rFonts w:ascii="宋体" w:hAnsi="宋体" w:cs="宋体" w:hint="eastAsia"/>
          <w:bCs/>
          <w:color w:val="000000" w:themeColor="text1"/>
          <w:sz w:val="22"/>
          <w:u w:val="single"/>
          <w:lang w:bidi="ar"/>
        </w:rPr>
        <w:t>幕墙</w:t>
      </w:r>
      <w:r w:rsidRPr="006F22BF">
        <w:rPr>
          <w:rFonts w:ascii="宋体" w:hAnsi="宋体" w:cs="宋体" w:hint="eastAsia"/>
          <w:color w:val="000000" w:themeColor="text1"/>
          <w:sz w:val="22"/>
          <w:u w:val="single"/>
          <w:lang w:bidi="ar"/>
        </w:rPr>
        <w:t>铝合</w:t>
      </w:r>
      <w:r w:rsidRPr="006F22BF">
        <w:rPr>
          <w:rFonts w:ascii="宋体" w:hAnsi="宋体" w:cs="宋体"/>
          <w:color w:val="000000" w:themeColor="text1"/>
          <w:sz w:val="22"/>
          <w:u w:val="single"/>
          <w:lang w:bidi="ar"/>
        </w:rPr>
        <w:t>金型材</w:t>
      </w:r>
      <w:r w:rsidRPr="006F22BF">
        <w:rPr>
          <w:rFonts w:ascii="宋体" w:hAnsi="宋体" w:cs="宋体" w:hint="eastAsia"/>
          <w:color w:val="000000" w:themeColor="text1"/>
          <w:sz w:val="22"/>
          <w:lang w:bidi="ar"/>
        </w:rPr>
        <w:t>材料费价差外，其他材料设备的价差均不予调整。调整、计量支付和结算原则如下:</w:t>
      </w:r>
    </w:p>
    <w:p w14:paraId="192D09B2" w14:textId="77777777" w:rsidR="00A65CC9" w:rsidRPr="006F22BF" w:rsidRDefault="00000000">
      <w:pPr>
        <w:adjustRightInd w:val="0"/>
        <w:snapToGrid w:val="0"/>
        <w:spacing w:line="360" w:lineRule="auto"/>
        <w:ind w:right="11" w:firstLineChars="192" w:firstLine="424"/>
        <w:outlineLvl w:val="5"/>
        <w:rPr>
          <w:rFonts w:ascii="宋体" w:hAnsi="宋体" w:hint="eastAsia"/>
          <w:color w:val="000000" w:themeColor="text1"/>
          <w:sz w:val="22"/>
        </w:rPr>
      </w:pPr>
      <w:r w:rsidRPr="006F22BF">
        <w:rPr>
          <w:rFonts w:ascii="宋体" w:hAnsi="宋体" w:cs="宋体" w:hint="eastAsia"/>
          <w:b/>
          <w:color w:val="000000" w:themeColor="text1"/>
          <w:sz w:val="22"/>
        </w:rPr>
        <w:t>☑</w:t>
      </w:r>
      <w:r w:rsidRPr="006F22BF">
        <w:rPr>
          <w:rFonts w:ascii="宋体" w:hAnsi="宋体" w:hint="eastAsia"/>
          <w:color w:val="000000" w:themeColor="text1"/>
          <w:sz w:val="22"/>
          <w:lang w:bidi="ar"/>
        </w:rPr>
        <w:t xml:space="preserve"> </w:t>
      </w:r>
      <w:r w:rsidRPr="006F22BF">
        <w:rPr>
          <w:rFonts w:ascii="宋体" w:hAnsi="宋体" w:cs="宋体" w:hint="eastAsia"/>
          <w:color w:val="000000" w:themeColor="text1"/>
          <w:sz w:val="22"/>
          <w:lang w:bidi="ar"/>
        </w:rPr>
        <w:t>1）人工费的调整和结算方式：</w:t>
      </w:r>
    </w:p>
    <w:p w14:paraId="6FD9B000" w14:textId="77777777" w:rsidR="00A65CC9" w:rsidRPr="006F22BF" w:rsidRDefault="00000000">
      <w:pPr>
        <w:adjustRightInd w:val="0"/>
        <w:snapToGrid w:val="0"/>
        <w:spacing w:line="360" w:lineRule="auto"/>
        <w:ind w:firstLineChars="200" w:firstLine="440"/>
        <w:rPr>
          <w:rFonts w:ascii="宋体" w:hAnsi="宋体" w:hint="eastAsia"/>
          <w:color w:val="000000" w:themeColor="text1"/>
          <w:sz w:val="22"/>
        </w:rPr>
      </w:pPr>
      <w:r w:rsidRPr="006F22BF">
        <w:rPr>
          <w:rFonts w:ascii="宋体" w:hAnsi="宋体" w:cs="宋体" w:hint="eastAsia"/>
          <w:color w:val="000000" w:themeColor="text1"/>
          <w:sz w:val="22"/>
          <w:lang w:bidi="ar"/>
        </w:rPr>
        <w:t>招标文件工程量清单计价说明公布的分部分项人工费总额为本工程分部分项最高人工费总额，承包人在投标报价时不得超过</w:t>
      </w:r>
      <w:proofErr w:type="gramStart"/>
      <w:r w:rsidRPr="006F22BF">
        <w:rPr>
          <w:rFonts w:ascii="宋体" w:hAnsi="宋体" w:cs="宋体" w:hint="eastAsia"/>
          <w:color w:val="000000" w:themeColor="text1"/>
          <w:sz w:val="22"/>
          <w:lang w:bidi="ar"/>
        </w:rPr>
        <w:t>此公布数</w:t>
      </w:r>
      <w:proofErr w:type="gramEnd"/>
      <w:r w:rsidRPr="006F22BF">
        <w:rPr>
          <w:rFonts w:ascii="宋体" w:hAnsi="宋体" w:cs="宋体" w:hint="eastAsia"/>
          <w:color w:val="000000" w:themeColor="text1"/>
          <w:sz w:val="22"/>
          <w:lang w:bidi="ar"/>
        </w:rPr>
        <w:t>。如承包人未按招标文件工程量清单计价说明要求填报分部分项人工费的，发包人有权按照招标文件工程量清单计价说明进行修正，承包人应无条件按修正后的分部分项人工费结果执行。</w:t>
      </w:r>
    </w:p>
    <w:p w14:paraId="0D41F500" w14:textId="77777777" w:rsidR="00A65CC9" w:rsidRPr="006F22BF" w:rsidRDefault="00000000">
      <w:pPr>
        <w:adjustRightInd w:val="0"/>
        <w:snapToGrid w:val="0"/>
        <w:spacing w:line="360" w:lineRule="auto"/>
        <w:ind w:firstLineChars="200" w:firstLine="440"/>
        <w:rPr>
          <w:rFonts w:ascii="宋体" w:hAnsi="宋体" w:hint="eastAsia"/>
          <w:color w:val="000000" w:themeColor="text1"/>
          <w:sz w:val="22"/>
        </w:rPr>
      </w:pPr>
      <w:r w:rsidRPr="006F22BF">
        <w:rPr>
          <w:rFonts w:ascii="宋体" w:hAnsi="宋体" w:cs="宋体" w:hint="eastAsia"/>
          <w:color w:val="000000" w:themeColor="text1"/>
          <w:sz w:val="22"/>
          <w:lang w:bidi="ar"/>
        </w:rPr>
        <w:t>若计量当期人工价格指数（以广州市建设工程造价管理站发布的相应月份建设工程价格信息及有关计价办法中的人工价格指数为准，下同）与按招标当期人工价格指数相比超过10%的，则根据广州市建设工程造价管理站发布的人工价格指数调整超过10%以外的部分{例如：招标当期指数是108.76，计量当期指数是115，相比为105.74%，超过10.74%，只调0.74%[计算公式为(115/108.76)-1-10%=0.74%]}，调整和结算公式如下：</w:t>
      </w:r>
    </w:p>
    <w:p w14:paraId="3660C45D" w14:textId="77777777" w:rsidR="00A65CC9" w:rsidRPr="006F22BF" w:rsidRDefault="00000000">
      <w:pPr>
        <w:adjustRightInd w:val="0"/>
        <w:snapToGrid w:val="0"/>
        <w:spacing w:line="360" w:lineRule="auto"/>
        <w:ind w:firstLineChars="200" w:firstLine="440"/>
        <w:rPr>
          <w:rFonts w:ascii="宋体" w:hAnsi="宋体" w:hint="eastAsia"/>
          <w:color w:val="000000" w:themeColor="text1"/>
          <w:sz w:val="22"/>
        </w:rPr>
      </w:pPr>
      <w:r w:rsidRPr="006F22BF">
        <w:rPr>
          <w:rFonts w:ascii="宋体" w:hAnsi="宋体" w:cs="宋体" w:hint="eastAsia"/>
          <w:color w:val="000000" w:themeColor="text1"/>
          <w:sz w:val="22"/>
          <w:lang w:bidi="ar"/>
        </w:rPr>
        <w:t>a）涨幅超过10%时：</w:t>
      </w:r>
    </w:p>
    <w:p w14:paraId="3959E293" w14:textId="77777777" w:rsidR="00A65CC9" w:rsidRPr="006F22BF" w:rsidRDefault="00000000">
      <w:pPr>
        <w:adjustRightInd w:val="0"/>
        <w:snapToGrid w:val="0"/>
        <w:spacing w:line="360" w:lineRule="auto"/>
        <w:ind w:firstLineChars="200" w:firstLine="440"/>
        <w:rPr>
          <w:rFonts w:ascii="宋体" w:hAnsi="宋体" w:hint="eastAsia"/>
          <w:color w:val="000000" w:themeColor="text1"/>
          <w:sz w:val="22"/>
        </w:rPr>
      </w:pPr>
      <w:r w:rsidRPr="006F22BF">
        <w:rPr>
          <w:rFonts w:ascii="宋体" w:hAnsi="宋体" w:cs="宋体" w:hint="eastAsia"/>
          <w:color w:val="000000" w:themeColor="text1"/>
          <w:sz w:val="22"/>
          <w:lang w:bidi="ar"/>
        </w:rPr>
        <w:t>计量当期人工费调增价款=（计量当期人工价格指数/招标当期人工价格指数-1-10%）×（承包人投标分部分项工程人工费总额÷中标价中的分部分项工程量清单计价汇总合计）×当期各月发包人已确认分部分项工程进度款之</w:t>
      </w:r>
      <w:proofErr w:type="gramStart"/>
      <w:r w:rsidRPr="006F22BF">
        <w:rPr>
          <w:rFonts w:ascii="宋体" w:hAnsi="宋体" w:cs="宋体" w:hint="eastAsia"/>
          <w:color w:val="000000" w:themeColor="text1"/>
          <w:sz w:val="22"/>
          <w:lang w:bidi="ar"/>
        </w:rPr>
        <w:t>和</w:t>
      </w:r>
      <w:proofErr w:type="gramEnd"/>
      <w:r w:rsidRPr="006F22BF">
        <w:rPr>
          <w:rFonts w:ascii="宋体" w:hAnsi="宋体" w:cs="宋体" w:hint="eastAsia"/>
          <w:color w:val="000000" w:themeColor="text1"/>
          <w:sz w:val="22"/>
          <w:lang w:bidi="ar"/>
        </w:rPr>
        <w:t>。</w:t>
      </w:r>
    </w:p>
    <w:p w14:paraId="4856037C" w14:textId="77777777" w:rsidR="00A65CC9" w:rsidRPr="006F22BF" w:rsidRDefault="00000000">
      <w:pPr>
        <w:adjustRightInd w:val="0"/>
        <w:snapToGrid w:val="0"/>
        <w:spacing w:line="360" w:lineRule="auto"/>
        <w:ind w:firstLineChars="200" w:firstLine="440"/>
        <w:rPr>
          <w:rFonts w:ascii="宋体" w:hAnsi="宋体" w:hint="eastAsia"/>
          <w:color w:val="000000" w:themeColor="text1"/>
          <w:sz w:val="22"/>
        </w:rPr>
      </w:pPr>
      <w:r w:rsidRPr="006F22BF">
        <w:rPr>
          <w:rFonts w:ascii="宋体" w:hAnsi="宋体" w:cs="宋体" w:hint="eastAsia"/>
          <w:color w:val="000000" w:themeColor="text1"/>
          <w:sz w:val="22"/>
          <w:lang w:bidi="ar"/>
        </w:rPr>
        <w:t>b）跌幅超过10%时：</w:t>
      </w:r>
    </w:p>
    <w:p w14:paraId="26D07CF9" w14:textId="77777777" w:rsidR="00A65CC9" w:rsidRPr="006F22BF" w:rsidRDefault="00000000">
      <w:pPr>
        <w:adjustRightInd w:val="0"/>
        <w:snapToGrid w:val="0"/>
        <w:spacing w:line="360" w:lineRule="auto"/>
        <w:ind w:firstLineChars="200" w:firstLine="440"/>
        <w:rPr>
          <w:rFonts w:ascii="宋体" w:hAnsi="宋体" w:hint="eastAsia"/>
          <w:color w:val="000000" w:themeColor="text1"/>
          <w:sz w:val="22"/>
        </w:rPr>
      </w:pPr>
      <w:r w:rsidRPr="006F22BF">
        <w:rPr>
          <w:rFonts w:ascii="宋体" w:hAnsi="宋体" w:cs="宋体" w:hint="eastAsia"/>
          <w:color w:val="000000" w:themeColor="text1"/>
          <w:sz w:val="22"/>
          <w:lang w:bidi="ar"/>
        </w:rPr>
        <w:t>计量当期人工费调减价款=（1-计量当期人工价格指数/招标当期人工价格指数-10%）×（承包人投标分部分项工程人工费总额÷中标价中的分部分项工程量清单计价汇总合计）×当期各月发包人已确认分部分项工程进度款之</w:t>
      </w:r>
      <w:proofErr w:type="gramStart"/>
      <w:r w:rsidRPr="006F22BF">
        <w:rPr>
          <w:rFonts w:ascii="宋体" w:hAnsi="宋体" w:cs="宋体" w:hint="eastAsia"/>
          <w:color w:val="000000" w:themeColor="text1"/>
          <w:sz w:val="22"/>
          <w:lang w:bidi="ar"/>
        </w:rPr>
        <w:t>和</w:t>
      </w:r>
      <w:proofErr w:type="gramEnd"/>
      <w:r w:rsidRPr="006F22BF">
        <w:rPr>
          <w:rFonts w:ascii="宋体" w:hAnsi="宋体" w:cs="宋体" w:hint="eastAsia"/>
          <w:color w:val="000000" w:themeColor="text1"/>
          <w:sz w:val="22"/>
          <w:lang w:bidi="ar"/>
        </w:rPr>
        <w:t>。</w:t>
      </w:r>
    </w:p>
    <w:p w14:paraId="27571687" w14:textId="77777777" w:rsidR="00A65CC9" w:rsidRPr="006F22BF" w:rsidRDefault="00000000">
      <w:pPr>
        <w:adjustRightInd w:val="0"/>
        <w:snapToGrid w:val="0"/>
        <w:spacing w:line="360" w:lineRule="auto"/>
        <w:ind w:firstLineChars="200" w:firstLine="440"/>
        <w:rPr>
          <w:rFonts w:ascii="宋体" w:hAnsi="宋体" w:hint="eastAsia"/>
          <w:color w:val="000000" w:themeColor="text1"/>
          <w:sz w:val="22"/>
        </w:rPr>
      </w:pPr>
      <w:r w:rsidRPr="006F22BF">
        <w:rPr>
          <w:rFonts w:ascii="宋体" w:hAnsi="宋体" w:cs="宋体" w:hint="eastAsia"/>
          <w:color w:val="000000" w:themeColor="text1"/>
          <w:sz w:val="22"/>
          <w:lang w:bidi="ar"/>
        </w:rPr>
        <w:t>c）人工费结算增减额=施工期（自开工之日起至完工之日止）每期人工费调整价款之和+人工价格指数浮动调整系数×（承包人投标分部分项工程人工费总额÷中标价中的分部分项工程量清单计价汇总合计）×（有权结算终审部门审定结算价中的分部分项工程费-累计发包人已确认分部分项工程进度款），其中人工价格指数浮动调整系数在施工期每期人工价格指数浮动调整系数中按有利于发包人的原则取定。税金另行计列。</w:t>
      </w:r>
    </w:p>
    <w:p w14:paraId="53080A1D" w14:textId="77777777" w:rsidR="00A65CC9" w:rsidRPr="006F22BF" w:rsidRDefault="00000000">
      <w:pPr>
        <w:adjustRightInd w:val="0"/>
        <w:snapToGrid w:val="0"/>
        <w:spacing w:line="360" w:lineRule="auto"/>
        <w:ind w:firstLineChars="200" w:firstLine="440"/>
        <w:rPr>
          <w:rFonts w:ascii="宋体" w:hAnsi="宋体" w:hint="eastAsia"/>
          <w:color w:val="000000" w:themeColor="text1"/>
          <w:sz w:val="22"/>
        </w:rPr>
      </w:pPr>
      <w:r w:rsidRPr="006F22BF">
        <w:rPr>
          <w:rFonts w:ascii="宋体" w:hAnsi="宋体" w:cs="宋体" w:hint="eastAsia"/>
          <w:color w:val="000000" w:themeColor="text1"/>
          <w:sz w:val="22"/>
          <w:lang w:bidi="ar"/>
        </w:rPr>
        <w:t>d）计量当期人工费达到上述调整条件时，由承包人按合同约定原则申报，经发包人审定后纳入下月进度款支付。</w:t>
      </w:r>
    </w:p>
    <w:p w14:paraId="7678E8E7" w14:textId="77777777" w:rsidR="00A65CC9" w:rsidRPr="006F22BF" w:rsidRDefault="00000000">
      <w:pPr>
        <w:adjustRightInd w:val="0"/>
        <w:snapToGrid w:val="0"/>
        <w:spacing w:line="360" w:lineRule="auto"/>
        <w:ind w:firstLineChars="200" w:firstLine="440"/>
        <w:rPr>
          <w:rFonts w:ascii="宋体" w:hAnsi="宋体" w:hint="eastAsia"/>
          <w:color w:val="000000" w:themeColor="text1"/>
          <w:sz w:val="22"/>
        </w:rPr>
      </w:pPr>
      <w:r w:rsidRPr="006F22BF">
        <w:rPr>
          <w:rFonts w:ascii="宋体" w:hAnsi="宋体" w:cs="宋体" w:hint="eastAsia"/>
          <w:color w:val="000000" w:themeColor="text1"/>
          <w:sz w:val="22"/>
          <w:lang w:bidi="ar"/>
        </w:rPr>
        <w:t>e）措施项目、其他项目不参与人工费的调整。</w:t>
      </w:r>
    </w:p>
    <w:p w14:paraId="178BD51D" w14:textId="77777777" w:rsidR="00A65CC9" w:rsidRPr="006F22BF" w:rsidRDefault="00000000">
      <w:pPr>
        <w:adjustRightInd w:val="0"/>
        <w:snapToGrid w:val="0"/>
        <w:spacing w:line="360" w:lineRule="auto"/>
        <w:ind w:right="11" w:firstLineChars="192" w:firstLine="424"/>
        <w:outlineLvl w:val="5"/>
        <w:rPr>
          <w:rFonts w:ascii="宋体" w:hAnsi="宋体" w:hint="eastAsia"/>
          <w:color w:val="000000" w:themeColor="text1"/>
          <w:kern w:val="0"/>
          <w:sz w:val="22"/>
        </w:rPr>
      </w:pPr>
      <w:r w:rsidRPr="006F22BF">
        <w:rPr>
          <w:rFonts w:ascii="宋体" w:hAnsi="宋体" w:cs="宋体" w:hint="eastAsia"/>
          <w:b/>
          <w:color w:val="000000" w:themeColor="text1"/>
          <w:sz w:val="22"/>
        </w:rPr>
        <w:t>☑</w:t>
      </w:r>
      <w:r w:rsidRPr="006F22BF">
        <w:rPr>
          <w:rFonts w:ascii="宋体" w:hAnsi="宋体" w:hint="eastAsia"/>
          <w:color w:val="000000" w:themeColor="text1"/>
          <w:sz w:val="22"/>
          <w:lang w:bidi="ar"/>
        </w:rPr>
        <w:t xml:space="preserve"> </w:t>
      </w:r>
      <w:r w:rsidRPr="006F22BF">
        <w:rPr>
          <w:rFonts w:ascii="宋体" w:hAnsi="宋体" w:cs="宋体" w:hint="eastAsia"/>
          <w:color w:val="000000" w:themeColor="text1"/>
          <w:sz w:val="22"/>
          <w:lang w:bidi="ar"/>
        </w:rPr>
        <w:t>2）</w:t>
      </w:r>
      <w:r w:rsidRPr="006F22BF">
        <w:rPr>
          <w:rFonts w:ascii="宋体" w:hAnsi="宋体" w:cs="宋体" w:hint="eastAsia"/>
          <w:color w:val="000000" w:themeColor="text1"/>
          <w:kern w:val="0"/>
          <w:sz w:val="22"/>
          <w:lang w:bidi="ar"/>
        </w:rPr>
        <w:t>钢筋</w:t>
      </w:r>
      <w:r w:rsidRPr="006F22BF">
        <w:rPr>
          <w:rFonts w:ascii="宋体" w:hAnsi="宋体" w:cs="宋体" w:hint="eastAsia"/>
          <w:color w:val="000000" w:themeColor="text1"/>
          <w:sz w:val="22"/>
          <w:lang w:bidi="ar"/>
        </w:rPr>
        <w:t>、合同规定</w:t>
      </w:r>
      <w:proofErr w:type="gramStart"/>
      <w:r w:rsidRPr="006F22BF">
        <w:rPr>
          <w:rFonts w:ascii="宋体" w:hAnsi="宋体" w:cs="宋体" w:hint="eastAsia"/>
          <w:color w:val="000000" w:themeColor="text1"/>
          <w:sz w:val="22"/>
          <w:lang w:bidi="ar"/>
        </w:rPr>
        <w:t>可以调差的</w:t>
      </w:r>
      <w:proofErr w:type="gramEnd"/>
      <w:r w:rsidRPr="006F22BF">
        <w:rPr>
          <w:rFonts w:ascii="宋体" w:hAnsi="宋体" w:cs="宋体" w:hint="eastAsia"/>
          <w:color w:val="000000" w:themeColor="text1"/>
          <w:sz w:val="22"/>
          <w:lang w:bidi="ar"/>
        </w:rPr>
        <w:t>钢结构主要型钢构件</w:t>
      </w:r>
      <w:r w:rsidRPr="006F22BF">
        <w:rPr>
          <w:rFonts w:ascii="宋体" w:hAnsi="宋体" w:cs="宋体" w:hint="eastAsia"/>
          <w:color w:val="000000" w:themeColor="text1"/>
          <w:kern w:val="0"/>
          <w:sz w:val="22"/>
          <w:lang w:bidi="ar"/>
        </w:rPr>
        <w:t>材料费的调整和结算方式</w:t>
      </w:r>
    </w:p>
    <w:p w14:paraId="6A7B824A" w14:textId="6986956E"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若计量当期钢筋、型钢材料基准单价（Ⅰ级钢筋基准单价为广州市建设工程造价管理站发布的</w:t>
      </w:r>
      <w:r w:rsidRPr="006F22BF">
        <w:rPr>
          <w:rFonts w:ascii="宋体" w:hAnsi="宋体" w:cs="宋体" w:hint="eastAsia"/>
          <w:color w:val="000000" w:themeColor="text1"/>
          <w:sz w:val="22"/>
          <w:lang w:bidi="ar"/>
        </w:rPr>
        <w:t>相应月份建设工程价格信息及有关计价办法</w:t>
      </w:r>
      <w:r w:rsidRPr="006F22BF">
        <w:rPr>
          <w:rFonts w:ascii="宋体" w:hAnsi="宋体" w:cs="宋体" w:hint="eastAsia"/>
          <w:color w:val="000000" w:themeColor="text1"/>
          <w:kern w:val="0"/>
          <w:sz w:val="22"/>
          <w:lang w:bidi="ar"/>
        </w:rPr>
        <w:t>所附《综合价格》钢筋综合价中圆钢Φ10内和</w:t>
      </w:r>
      <w:r w:rsidRPr="006F22BF">
        <w:rPr>
          <w:rFonts w:ascii="宋体" w:hAnsi="宋体" w:cs="宋体" w:hint="eastAsia"/>
          <w:color w:val="000000" w:themeColor="text1"/>
          <w:kern w:val="0"/>
          <w:sz w:val="22"/>
          <w:lang w:bidi="ar"/>
        </w:rPr>
        <w:lastRenderedPageBreak/>
        <w:t>Φ10外对应单价的平均值，Ⅱ级、III级钢筋基准单价为《综合价格》钢筋综合价中螺纹钢Φ10外和Φ12--25对应单价的平均值，型钢基准单价为《综合价格》中“＃18--24槽钢”的综合价格，下同）与招标当期对应钢筋、型钢基准单价对比涨跌幅度超过10%的，则调整超过</w:t>
      </w:r>
      <w:r w:rsidRPr="006F22BF">
        <w:rPr>
          <w:rFonts w:ascii="宋体" w:hAnsi="宋体" w:cs="宋体" w:hint="eastAsia"/>
          <w:color w:val="000000" w:themeColor="text1"/>
          <w:sz w:val="22"/>
          <w:lang w:bidi="ar"/>
        </w:rPr>
        <w:t>10</w:t>
      </w:r>
      <w:r w:rsidRPr="006F22BF">
        <w:rPr>
          <w:rFonts w:ascii="宋体" w:hAnsi="宋体" w:cs="宋体" w:hint="eastAsia"/>
          <w:color w:val="000000" w:themeColor="text1"/>
          <w:kern w:val="0"/>
          <w:sz w:val="22"/>
          <w:lang w:bidi="ar"/>
        </w:rPr>
        <w:t>%以外的部分（如：超过</w:t>
      </w:r>
      <w:r w:rsidRPr="006F22BF">
        <w:rPr>
          <w:rFonts w:ascii="宋体" w:hAnsi="宋体" w:cs="宋体" w:hint="eastAsia"/>
          <w:color w:val="000000" w:themeColor="text1"/>
          <w:sz w:val="22"/>
          <w:lang w:bidi="ar"/>
        </w:rPr>
        <w:t>11</w:t>
      </w:r>
      <w:r w:rsidRPr="006F22BF">
        <w:rPr>
          <w:rFonts w:ascii="宋体" w:hAnsi="宋体" w:cs="宋体" w:hint="eastAsia"/>
          <w:color w:val="000000" w:themeColor="text1"/>
          <w:kern w:val="0"/>
          <w:sz w:val="22"/>
          <w:lang w:bidi="ar"/>
        </w:rPr>
        <w:t>%，只调1%），调整和结算公式如下：</w:t>
      </w:r>
    </w:p>
    <w:p w14:paraId="1F423909"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a）涨幅超过</w:t>
      </w:r>
      <w:r w:rsidRPr="006F22BF">
        <w:rPr>
          <w:rFonts w:ascii="宋体" w:hAnsi="宋体" w:cs="宋体" w:hint="eastAsia"/>
          <w:color w:val="000000" w:themeColor="text1"/>
          <w:sz w:val="22"/>
          <w:lang w:bidi="ar"/>
        </w:rPr>
        <w:t>10</w:t>
      </w:r>
      <w:r w:rsidRPr="006F22BF">
        <w:rPr>
          <w:rFonts w:ascii="宋体" w:hAnsi="宋体" w:cs="宋体" w:hint="eastAsia"/>
          <w:color w:val="000000" w:themeColor="text1"/>
          <w:kern w:val="0"/>
          <w:sz w:val="22"/>
          <w:lang w:bidi="ar"/>
        </w:rPr>
        <w:t>%时：</w:t>
      </w:r>
    </w:p>
    <w:p w14:paraId="4A92D42D"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计量当期材料单价价差=（计量期当期相应钢筋、型钢基准单价-招标当期对应钢筋、型钢基准单价×1.1）。</w:t>
      </w:r>
    </w:p>
    <w:p w14:paraId="7DE2AE3E"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计量当期钢筋、型钢材料费调增价款=计量当期钢筋、型钢单价价差×当期各月进度款中发包人已确认计量分部分项工程量清单中以“t”为计量单位的钢筋清单项目相应钢筋、型钢量之和（不含损耗量）。措施项目参与钢筋价差的调整，其他项目、外购预制构件、</w:t>
      </w:r>
      <w:proofErr w:type="gramStart"/>
      <w:r w:rsidRPr="006F22BF">
        <w:rPr>
          <w:rFonts w:ascii="宋体" w:hAnsi="宋体" w:cs="宋体" w:hint="eastAsia"/>
          <w:color w:val="000000" w:themeColor="text1"/>
          <w:kern w:val="0"/>
          <w:sz w:val="22"/>
          <w:lang w:bidi="ar"/>
        </w:rPr>
        <w:t>甲招乙供</w:t>
      </w:r>
      <w:proofErr w:type="gramEnd"/>
      <w:r w:rsidRPr="006F22BF">
        <w:rPr>
          <w:rFonts w:ascii="宋体" w:hAnsi="宋体" w:cs="宋体" w:hint="eastAsia"/>
          <w:color w:val="000000" w:themeColor="text1"/>
          <w:kern w:val="0"/>
          <w:sz w:val="22"/>
          <w:lang w:bidi="ar"/>
        </w:rPr>
        <w:t>材料中所含的钢筋及钢筋损耗不参与钢筋价差的调整；除</w:t>
      </w:r>
      <w:r w:rsidRPr="006F22BF">
        <w:rPr>
          <w:rFonts w:ascii="宋体" w:hAnsi="宋体" w:cs="宋体" w:hint="eastAsia"/>
          <w:color w:val="000000" w:themeColor="text1"/>
          <w:sz w:val="22"/>
          <w:lang w:bidi="ar"/>
        </w:rPr>
        <w:t>合同规定</w:t>
      </w:r>
      <w:proofErr w:type="gramStart"/>
      <w:r w:rsidRPr="006F22BF">
        <w:rPr>
          <w:rFonts w:ascii="宋体" w:hAnsi="宋体" w:cs="宋体" w:hint="eastAsia"/>
          <w:color w:val="000000" w:themeColor="text1"/>
          <w:sz w:val="22"/>
          <w:lang w:bidi="ar"/>
        </w:rPr>
        <w:t>可以调差的</w:t>
      </w:r>
      <w:proofErr w:type="gramEnd"/>
      <w:r w:rsidRPr="006F22BF">
        <w:rPr>
          <w:rFonts w:ascii="宋体" w:hAnsi="宋体" w:cs="宋体" w:hint="eastAsia"/>
          <w:color w:val="000000" w:themeColor="text1"/>
          <w:sz w:val="22"/>
          <w:lang w:bidi="ar"/>
        </w:rPr>
        <w:t>钢结构主要型钢构件</w:t>
      </w:r>
      <w:r w:rsidRPr="006F22BF">
        <w:rPr>
          <w:rFonts w:ascii="宋体" w:hAnsi="宋体" w:cs="宋体" w:hint="eastAsia"/>
          <w:color w:val="000000" w:themeColor="text1"/>
          <w:kern w:val="0"/>
          <w:sz w:val="22"/>
          <w:lang w:bidi="ar"/>
        </w:rPr>
        <w:t>外，其他构件、预埋件、其他项目中的型钢材及损耗均不参与钢材调差，措施项目中</w:t>
      </w:r>
      <w:r w:rsidRPr="006F22BF">
        <w:rPr>
          <w:rFonts w:ascii="宋体" w:hAnsi="宋体" w:cs="宋体" w:hint="eastAsia"/>
          <w:color w:val="000000" w:themeColor="text1"/>
          <w:sz w:val="22"/>
          <w:lang w:bidi="ar"/>
        </w:rPr>
        <w:t>合同规定</w:t>
      </w:r>
      <w:proofErr w:type="gramStart"/>
      <w:r w:rsidRPr="006F22BF">
        <w:rPr>
          <w:rFonts w:ascii="宋体" w:hAnsi="宋体" w:cs="宋体" w:hint="eastAsia"/>
          <w:color w:val="000000" w:themeColor="text1"/>
          <w:sz w:val="22"/>
          <w:lang w:bidi="ar"/>
        </w:rPr>
        <w:t>可以调差的</w:t>
      </w:r>
      <w:proofErr w:type="gramEnd"/>
      <w:r w:rsidRPr="006F22BF">
        <w:rPr>
          <w:rFonts w:ascii="宋体" w:hAnsi="宋体" w:cs="宋体" w:hint="eastAsia"/>
          <w:color w:val="000000" w:themeColor="text1"/>
          <w:sz w:val="22"/>
          <w:lang w:bidi="ar"/>
        </w:rPr>
        <w:t>钢结构主要型钢构件</w:t>
      </w:r>
      <w:r w:rsidRPr="006F22BF">
        <w:rPr>
          <w:rFonts w:ascii="宋体" w:hAnsi="宋体" w:cs="宋体" w:hint="eastAsia"/>
          <w:color w:val="000000" w:themeColor="text1"/>
          <w:kern w:val="0"/>
          <w:sz w:val="22"/>
          <w:lang w:bidi="ar"/>
        </w:rPr>
        <w:t>参与钢材调差，下同。税金另行计列。</w:t>
      </w:r>
    </w:p>
    <w:p w14:paraId="7C436FF0"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b）跌幅超过10%时：</w:t>
      </w:r>
    </w:p>
    <w:p w14:paraId="422A4E49"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计量当期材料单价价差=（招标当期相应钢筋、型钢基准单价×0.9-对应钢筋、型钢基准单价）。</w:t>
      </w:r>
    </w:p>
    <w:p w14:paraId="6C0A2959"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计量当期钢筋材料、型钢费扣减额=计量当期钢筋、型钢单价价差×当期各月进度款中发包人已确认计量分部分项工程量清单中以“t”为计量单位的钢筋清单项目相应钢筋、型钢量之和（不含损耗量）。</w:t>
      </w:r>
    </w:p>
    <w:p w14:paraId="5CE12B93"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c）钢筋材料费结算增减额=施工期（自开工之日起至完工之日止）每季度钢筋材料费调整价款之和+钢筋单价价差×[有权结算终审部门审定的结算中分部分项工程量清单中以“t”为计量单位的钢筋清单项目相应钢筋量之和（不含损耗量）-累计工程进度款中发包人已确认计量分部分项工程量清单中以“t”为计量单位的钢筋清单项目相应钢筋量之和（不含损耗量）]，其中钢筋单价价差按施工期每季度钢筋单价价差的平均值取定。税金另行计列。</w:t>
      </w:r>
    </w:p>
    <w:p w14:paraId="45518423"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sz w:val="22"/>
          <w:lang w:bidi="ar"/>
        </w:rPr>
        <w:t>型钢材料费结算增减额计算方法与钢筋的计算方法一致。</w:t>
      </w:r>
    </w:p>
    <w:p w14:paraId="63471578"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d）计量当期钢筋、型钢材料费达到上述调整条件时，由承包人按合同约定原则申报，经发包人审定后纳入下月进度款支付。</w:t>
      </w:r>
    </w:p>
    <w:p w14:paraId="390F85DE" w14:textId="77777777" w:rsidR="00A65CC9" w:rsidRPr="006F22BF" w:rsidRDefault="00000000">
      <w:pPr>
        <w:adjustRightInd w:val="0"/>
        <w:snapToGrid w:val="0"/>
        <w:spacing w:line="360" w:lineRule="auto"/>
        <w:ind w:right="11" w:firstLineChars="192" w:firstLine="424"/>
        <w:outlineLvl w:val="5"/>
        <w:rPr>
          <w:rFonts w:ascii="宋体" w:hAnsi="宋体" w:hint="eastAsia"/>
          <w:color w:val="000000" w:themeColor="text1"/>
          <w:sz w:val="22"/>
        </w:rPr>
      </w:pPr>
      <w:r w:rsidRPr="006F22BF">
        <w:rPr>
          <w:rFonts w:ascii="宋体" w:hAnsi="宋体" w:cs="宋体" w:hint="eastAsia"/>
          <w:b/>
          <w:color w:val="000000" w:themeColor="text1"/>
          <w:sz w:val="22"/>
        </w:rPr>
        <w:t>☑</w:t>
      </w:r>
      <w:r w:rsidRPr="006F22BF">
        <w:rPr>
          <w:rFonts w:ascii="宋体" w:hAnsi="宋体" w:hint="eastAsia"/>
          <w:color w:val="000000" w:themeColor="text1"/>
          <w:sz w:val="22"/>
          <w:lang w:bidi="ar"/>
        </w:rPr>
        <w:t xml:space="preserve"> </w:t>
      </w:r>
      <w:r w:rsidRPr="006F22BF">
        <w:rPr>
          <w:rFonts w:ascii="宋体" w:hAnsi="宋体" w:cs="宋体" w:hint="eastAsia"/>
          <w:color w:val="000000" w:themeColor="text1"/>
          <w:sz w:val="22"/>
          <w:lang w:bidi="ar"/>
        </w:rPr>
        <w:t>3）电线电缆材料费的调整和结算方式</w:t>
      </w:r>
    </w:p>
    <w:p w14:paraId="238F775B"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sz w:val="22"/>
          <w:lang w:bidi="ar"/>
        </w:rPr>
        <w:t>a）</w:t>
      </w:r>
      <w:r w:rsidRPr="006F22BF">
        <w:rPr>
          <w:rFonts w:ascii="宋体" w:hAnsi="宋体" w:cs="宋体" w:hint="eastAsia"/>
          <w:color w:val="000000" w:themeColor="text1"/>
          <w:kern w:val="0"/>
          <w:sz w:val="22"/>
          <w:lang w:bidi="ar"/>
        </w:rPr>
        <w:t>电线电缆材料费调整参照铜价变化按电线电缆相应规格分别调整，且在本合同履行过程中只在本工程结算时调整一次。</w:t>
      </w:r>
    </w:p>
    <w:p w14:paraId="51E2B281"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若电线电缆材料价格变化幅度（电线电缆材料价格变化幅度为：以上海期货交易所（www.shfe.com.cn - “首页/交易数据/月统计数据/月度参考价”发布的“铜当月”的“月度结算参考价”在投标截止之日前一个月直至工程完工日期前一个月的计算期内的价格平均值，</w:t>
      </w:r>
      <w:r w:rsidRPr="006F22BF">
        <w:rPr>
          <w:rFonts w:ascii="宋体" w:hAnsi="宋体" w:cs="宋体" w:hint="eastAsia"/>
          <w:color w:val="000000" w:themeColor="text1"/>
          <w:kern w:val="0"/>
          <w:sz w:val="22"/>
          <w:lang w:bidi="ar"/>
        </w:rPr>
        <w:lastRenderedPageBreak/>
        <w:t>与投标截止之日前一个月相应的“铜当月”的“月度结算参考价”的比值，减去100%得出；下同）即涨跌幅度超过10%的，则在本工程结算时一次性调整超过10%以外的部分（如：超过11%，只调1%）。</w:t>
      </w:r>
    </w:p>
    <w:p w14:paraId="00E6CD8B"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当电线电缆材料价格变化幅度为正值，且涨幅超过10%时，按调增调整；当电线电缆材料价格变化幅度为负值，且跌幅超过10%时，按调减调整。电线电缆材料费调整（调增或调减）价款公式具体如下：</w:t>
      </w:r>
    </w:p>
    <w:p w14:paraId="3167F655"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电线电缆材料费调整（调增或调减）价款=审定结算电线电缆</w:t>
      </w:r>
      <w:proofErr w:type="gramStart"/>
      <w:r w:rsidRPr="006F22BF">
        <w:rPr>
          <w:rFonts w:ascii="宋体" w:hAnsi="宋体" w:cs="宋体" w:hint="eastAsia"/>
          <w:color w:val="000000" w:themeColor="text1"/>
          <w:kern w:val="0"/>
          <w:sz w:val="22"/>
          <w:lang w:bidi="ar"/>
        </w:rPr>
        <w:t>工程量铜含量</w:t>
      </w:r>
      <w:proofErr w:type="gramEnd"/>
      <w:r w:rsidRPr="006F22BF">
        <w:rPr>
          <w:rFonts w:ascii="宋体" w:hAnsi="宋体" w:cs="宋体" w:hint="eastAsia"/>
          <w:color w:val="000000" w:themeColor="text1"/>
          <w:kern w:val="0"/>
          <w:sz w:val="22"/>
          <w:lang w:bidi="ar"/>
        </w:rPr>
        <w:t>×铜单价价差。税金另行计列。</w:t>
      </w:r>
    </w:p>
    <w:p w14:paraId="7C61F47E"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铜单价价差=本合同投标截止之日前一个月的“铜当月”的“月度结算参考价”×（|电线电缆材料价格变化幅度|-10%）。</w:t>
      </w:r>
    </w:p>
    <w:p w14:paraId="54ED7467"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审定结算电线电缆</w:t>
      </w:r>
      <w:proofErr w:type="gramStart"/>
      <w:r w:rsidRPr="006F22BF">
        <w:rPr>
          <w:rFonts w:ascii="宋体" w:hAnsi="宋体" w:cs="宋体" w:hint="eastAsia"/>
          <w:color w:val="000000" w:themeColor="text1"/>
          <w:kern w:val="0"/>
          <w:sz w:val="22"/>
          <w:lang w:bidi="ar"/>
        </w:rPr>
        <w:t>工程量铜含量</w:t>
      </w:r>
      <w:proofErr w:type="gramEnd"/>
      <w:r w:rsidRPr="006F22BF">
        <w:rPr>
          <w:rFonts w:ascii="宋体" w:hAnsi="宋体" w:cs="宋体" w:hint="eastAsia"/>
          <w:color w:val="000000" w:themeColor="text1"/>
          <w:kern w:val="0"/>
          <w:sz w:val="22"/>
          <w:lang w:bidi="ar"/>
        </w:rPr>
        <w:t>指根据结算电线电缆工程量（延长米）乘以电线电缆铜芯截面积再乘以铜比重（8900千克/立方米）计算得出的电线电缆结算工程量中所含铜的重量。</w:t>
      </w:r>
    </w:p>
    <w:p w14:paraId="349787EF" w14:textId="77777777" w:rsidR="00A65CC9" w:rsidRPr="006F22BF" w:rsidRDefault="00000000">
      <w:pPr>
        <w:adjustRightInd w:val="0"/>
        <w:snapToGrid w:val="0"/>
        <w:spacing w:line="360"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b）进行调价的材料量不含损耗量，损耗量计入相应分部分项工程量清单项目安装费中。</w:t>
      </w:r>
    </w:p>
    <w:p w14:paraId="3446A09C" w14:textId="77777777" w:rsidR="00A65CC9" w:rsidRPr="006F22BF" w:rsidRDefault="00000000">
      <w:pPr>
        <w:adjustRightInd w:val="0"/>
        <w:snapToGrid w:val="0"/>
        <w:spacing w:line="348" w:lineRule="auto"/>
        <w:ind w:right="11" w:firstLineChars="192" w:firstLine="422"/>
        <w:rPr>
          <w:rFonts w:ascii="宋体" w:hAnsi="宋体" w:hint="eastAsia"/>
          <w:strike/>
          <w:color w:val="000000" w:themeColor="text1"/>
          <w:kern w:val="0"/>
          <w:sz w:val="22"/>
        </w:rPr>
      </w:pPr>
      <w:r w:rsidRPr="006F22BF">
        <w:rPr>
          <w:rFonts w:ascii="宋体" w:hAnsi="宋体" w:cs="宋体" w:hint="eastAsia"/>
          <w:color w:val="000000" w:themeColor="text1"/>
          <w:kern w:val="0"/>
          <w:sz w:val="22"/>
          <w:lang w:bidi="ar"/>
        </w:rPr>
        <w:t>c）措施项目参与电线电缆材料费的调整，其他项目不参与电线电缆材料费的调整。</w:t>
      </w:r>
    </w:p>
    <w:p w14:paraId="148C50C6" w14:textId="77777777" w:rsidR="00A65CC9" w:rsidRPr="006F22BF" w:rsidRDefault="00000000">
      <w:pPr>
        <w:adjustRightInd w:val="0"/>
        <w:snapToGrid w:val="0"/>
        <w:spacing w:line="348" w:lineRule="auto"/>
        <w:ind w:firstLineChars="192" w:firstLine="424"/>
        <w:rPr>
          <w:rFonts w:ascii="宋体" w:hAnsi="宋体" w:hint="eastAsia"/>
          <w:color w:val="000000" w:themeColor="text1"/>
          <w:sz w:val="22"/>
        </w:rPr>
      </w:pPr>
      <w:r w:rsidRPr="006F22BF">
        <w:rPr>
          <w:rFonts w:ascii="宋体" w:hAnsi="宋体" w:cs="宋体" w:hint="eastAsia"/>
          <w:b/>
          <w:color w:val="000000" w:themeColor="text1"/>
          <w:sz w:val="22"/>
        </w:rPr>
        <w:t>☑</w:t>
      </w:r>
      <w:r w:rsidRPr="006F22BF">
        <w:rPr>
          <w:rFonts w:ascii="宋体" w:hAnsi="宋体" w:hint="eastAsia"/>
          <w:color w:val="000000" w:themeColor="text1"/>
          <w:sz w:val="22"/>
          <w:lang w:bidi="ar"/>
        </w:rPr>
        <w:t xml:space="preserve"> </w:t>
      </w:r>
      <w:r w:rsidRPr="006F22BF">
        <w:rPr>
          <w:rFonts w:ascii="宋体" w:hAnsi="宋体" w:cs="宋体" w:hint="eastAsia"/>
          <w:color w:val="000000" w:themeColor="text1"/>
          <w:sz w:val="22"/>
          <w:lang w:bidi="ar"/>
        </w:rPr>
        <w:t>4）</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混凝土、</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砂浆、</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砌体、</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中砂、</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碎石、</w:t>
      </w:r>
      <w:r w:rsidRPr="006F22BF">
        <w:rPr>
          <w:rFonts w:ascii="宋体" w:hAnsi="宋体" w:cs="宋体" w:hint="eastAsia"/>
          <w:b/>
          <w:color w:val="000000" w:themeColor="text1"/>
          <w:sz w:val="22"/>
        </w:rPr>
        <w:t>☑</w:t>
      </w:r>
      <w:r w:rsidRPr="006F22BF">
        <w:rPr>
          <w:rFonts w:ascii="宋体" w:hAnsi="宋体" w:cs="宋体" w:hint="eastAsia"/>
          <w:color w:val="000000" w:themeColor="text1"/>
          <w:sz w:val="22"/>
          <w:lang w:bidi="ar"/>
        </w:rPr>
        <w:t>石屑、</w:t>
      </w:r>
      <w:r w:rsidRPr="006F22BF">
        <w:rPr>
          <w:rFonts w:ascii="宋体" w:hAnsi="宋体" w:cs="宋体" w:hint="eastAsia"/>
          <w:b/>
          <w:color w:val="000000" w:themeColor="text1"/>
          <w:sz w:val="22"/>
          <w:lang w:bidi="ar"/>
        </w:rPr>
        <w:t>☑</w:t>
      </w:r>
      <w:r w:rsidRPr="006F22BF">
        <w:rPr>
          <w:rFonts w:ascii="宋体" w:hAnsi="宋体" w:cs="宋体" w:hint="eastAsia"/>
          <w:color w:val="000000" w:themeColor="text1"/>
          <w:sz w:val="22"/>
          <w:u w:val="single"/>
          <w:lang w:bidi="ar"/>
        </w:rPr>
        <w:t>管桩、</w:t>
      </w:r>
      <w:r w:rsidRPr="006F22BF">
        <w:rPr>
          <w:color w:val="000000" w:themeColor="text1"/>
          <w:szCs w:val="21"/>
          <w:lang w:bidi="ar"/>
        </w:rPr>
        <w:t>×</w:t>
      </w:r>
      <w:r w:rsidRPr="006F22BF">
        <w:rPr>
          <w:rFonts w:ascii="宋体" w:hAnsi="宋体" w:cs="宋体" w:hint="eastAsia"/>
          <w:color w:val="000000" w:themeColor="text1"/>
          <w:sz w:val="22"/>
          <w:u w:val="single"/>
          <w:lang w:bidi="ar"/>
        </w:rPr>
        <w:t>玻璃、</w:t>
      </w:r>
      <w:r w:rsidRPr="006F22BF">
        <w:rPr>
          <w:color w:val="000000" w:themeColor="text1"/>
          <w:szCs w:val="21"/>
          <w:lang w:bidi="ar"/>
        </w:rPr>
        <w:t>×</w:t>
      </w:r>
      <w:r w:rsidRPr="006F22BF">
        <w:rPr>
          <w:rFonts w:ascii="宋体" w:hAnsi="宋体" w:cs="宋体" w:hint="eastAsia"/>
          <w:color w:val="000000" w:themeColor="text1"/>
          <w:sz w:val="22"/>
          <w:u w:val="single"/>
          <w:lang w:bidi="ar"/>
        </w:rPr>
        <w:t>水泥、</w:t>
      </w:r>
      <w:r w:rsidRPr="006F22BF">
        <w:rPr>
          <w:rFonts w:ascii="宋体" w:hAnsi="宋体" w:cs="宋体" w:hint="eastAsia"/>
          <w:b/>
          <w:color w:val="000000" w:themeColor="text1"/>
          <w:sz w:val="22"/>
          <w:lang w:bidi="ar"/>
        </w:rPr>
        <w:t>☑</w:t>
      </w:r>
      <w:r w:rsidRPr="006F22BF">
        <w:rPr>
          <w:rFonts w:ascii="宋体" w:hAnsi="宋体" w:cs="宋体" w:hint="eastAsia"/>
          <w:color w:val="000000" w:themeColor="text1"/>
          <w:sz w:val="22"/>
          <w:u w:val="single"/>
          <w:lang w:bidi="ar"/>
        </w:rPr>
        <w:t>直线段母线槽、</w:t>
      </w:r>
      <w:r w:rsidRPr="006F22BF">
        <w:rPr>
          <w:color w:val="000000" w:themeColor="text1"/>
          <w:szCs w:val="21"/>
          <w:lang w:bidi="ar"/>
        </w:rPr>
        <w:t>×</w:t>
      </w:r>
      <w:r w:rsidRPr="006F22BF">
        <w:rPr>
          <w:rFonts w:ascii="宋体" w:hAnsi="宋体" w:cs="宋体" w:hint="eastAsia"/>
          <w:color w:val="000000" w:themeColor="text1"/>
          <w:sz w:val="22"/>
          <w:u w:val="single"/>
          <w:lang w:bidi="ar"/>
        </w:rPr>
        <w:t>沥青混凝土、</w:t>
      </w:r>
      <w:r w:rsidRPr="006F22BF">
        <w:rPr>
          <w:rFonts w:ascii="宋体" w:hAnsi="宋体" w:cs="宋体" w:hint="eastAsia"/>
          <w:b/>
          <w:color w:val="000000" w:themeColor="text1"/>
          <w:sz w:val="22"/>
          <w:lang w:bidi="ar"/>
        </w:rPr>
        <w:t>☑</w:t>
      </w:r>
      <w:r w:rsidRPr="006F22BF">
        <w:rPr>
          <w:rFonts w:ascii="宋体" w:hAnsi="宋体" w:cs="宋体" w:hint="eastAsia"/>
          <w:bCs/>
          <w:color w:val="000000" w:themeColor="text1"/>
          <w:sz w:val="22"/>
          <w:u w:val="single"/>
          <w:lang w:bidi="ar"/>
        </w:rPr>
        <w:t>幕墙</w:t>
      </w:r>
      <w:r w:rsidRPr="006F22BF">
        <w:rPr>
          <w:rFonts w:ascii="宋体" w:hAnsi="宋体" w:cs="宋体" w:hint="eastAsia"/>
          <w:color w:val="000000" w:themeColor="text1"/>
          <w:sz w:val="22"/>
          <w:u w:val="single"/>
          <w:lang w:bidi="ar"/>
        </w:rPr>
        <w:t>铝合金型</w:t>
      </w:r>
      <w:r w:rsidRPr="006F22BF">
        <w:rPr>
          <w:rFonts w:ascii="宋体" w:hAnsi="宋体" w:cs="宋体"/>
          <w:color w:val="000000" w:themeColor="text1"/>
          <w:sz w:val="22"/>
          <w:u w:val="single"/>
          <w:lang w:bidi="ar"/>
        </w:rPr>
        <w:t>材</w:t>
      </w:r>
      <w:r w:rsidRPr="006F22BF">
        <w:rPr>
          <w:rFonts w:ascii="宋体" w:hAnsi="宋体" w:cs="宋体" w:hint="eastAsia"/>
          <w:color w:val="000000" w:themeColor="text1"/>
          <w:sz w:val="22"/>
          <w:lang w:bidi="ar"/>
        </w:rPr>
        <w:t>材料费的调整和结算方式</w:t>
      </w:r>
    </w:p>
    <w:p w14:paraId="66037612" w14:textId="77777777" w:rsidR="00A65CC9" w:rsidRPr="006F22BF" w:rsidRDefault="00000000">
      <w:pPr>
        <w:adjustRightInd w:val="0"/>
        <w:snapToGrid w:val="0"/>
        <w:spacing w:line="348" w:lineRule="auto"/>
        <w:ind w:right="11" w:firstLineChars="192" w:firstLine="422"/>
        <w:rPr>
          <w:rFonts w:ascii="宋体" w:hAnsi="宋体" w:hint="eastAsia"/>
          <w:color w:val="000000" w:themeColor="text1"/>
          <w:sz w:val="22"/>
        </w:rPr>
      </w:pPr>
      <w:r w:rsidRPr="006F22BF">
        <w:rPr>
          <w:rFonts w:ascii="宋体" w:hAnsi="宋体" w:cs="宋体" w:hint="eastAsia"/>
          <w:color w:val="000000" w:themeColor="text1"/>
          <w:sz w:val="22"/>
          <w:lang w:bidi="ar"/>
        </w:rPr>
        <w:t>若计量当期上述材料基准单价（基准单价为广州市建设工程造价管理站发布的相应月份建设工程价格信息及有关计价办法所附《综合价格》）与招标当期对应上述材料基准单价对比涨跌幅度超过10%的，则调整超过10%以外的部分（如：超过11%，只调1%），调整和结算公式如下：</w:t>
      </w:r>
    </w:p>
    <w:p w14:paraId="2DD58EF2"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a）涨幅超过10%时：</w:t>
      </w:r>
    </w:p>
    <w:p w14:paraId="74D99DCC"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计量当期上述材料单价价差=（计量期当期相应上述材料基准单价-招标当期对应上述材料基准单价×1.1）。</w:t>
      </w:r>
    </w:p>
    <w:p w14:paraId="5B878AAD"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计量当期上述</w:t>
      </w:r>
      <w:proofErr w:type="gramStart"/>
      <w:r w:rsidRPr="006F22BF">
        <w:rPr>
          <w:rFonts w:ascii="宋体" w:hAnsi="宋体" w:cs="宋体" w:hint="eastAsia"/>
          <w:color w:val="000000" w:themeColor="text1"/>
          <w:kern w:val="0"/>
          <w:sz w:val="22"/>
          <w:lang w:bidi="ar"/>
        </w:rPr>
        <w:t>材料材料</w:t>
      </w:r>
      <w:proofErr w:type="gramEnd"/>
      <w:r w:rsidRPr="006F22BF">
        <w:rPr>
          <w:rFonts w:ascii="宋体" w:hAnsi="宋体" w:cs="宋体" w:hint="eastAsia"/>
          <w:color w:val="000000" w:themeColor="text1"/>
          <w:kern w:val="0"/>
          <w:sz w:val="22"/>
          <w:lang w:bidi="ar"/>
        </w:rPr>
        <w:t>费调增价款=计量当期上述材料单价价差×当期各月进度款中发包人已确认计量分部分项工程量清单中上述材料清单项目相应上述材料量之和（不含损耗量）。其他项目、外购预制构件、</w:t>
      </w:r>
      <w:proofErr w:type="gramStart"/>
      <w:r w:rsidRPr="006F22BF">
        <w:rPr>
          <w:rFonts w:ascii="宋体" w:hAnsi="宋体" w:cs="宋体" w:hint="eastAsia"/>
          <w:color w:val="000000" w:themeColor="text1"/>
          <w:kern w:val="0"/>
          <w:sz w:val="22"/>
          <w:lang w:bidi="ar"/>
        </w:rPr>
        <w:t>甲招乙供</w:t>
      </w:r>
      <w:proofErr w:type="gramEnd"/>
      <w:r w:rsidRPr="006F22BF">
        <w:rPr>
          <w:rFonts w:ascii="宋体" w:hAnsi="宋体" w:cs="宋体" w:hint="eastAsia"/>
          <w:color w:val="000000" w:themeColor="text1"/>
          <w:kern w:val="0"/>
          <w:sz w:val="22"/>
          <w:lang w:bidi="ar"/>
        </w:rPr>
        <w:t>材料中所含的上述材料及其损耗不参与上述材料价差的调整，下同。</w:t>
      </w:r>
    </w:p>
    <w:p w14:paraId="79DFFA84"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b）跌幅超过10%时：</w:t>
      </w:r>
    </w:p>
    <w:p w14:paraId="209A9AD5"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计量当期上述材料单价价差=（招标当期相应上述材料基准单价×0.9-对应上述材料基准单价）。</w:t>
      </w:r>
    </w:p>
    <w:p w14:paraId="6632A10A"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计量当期上述</w:t>
      </w:r>
      <w:proofErr w:type="gramStart"/>
      <w:r w:rsidRPr="006F22BF">
        <w:rPr>
          <w:rFonts w:ascii="宋体" w:hAnsi="宋体" w:cs="宋体" w:hint="eastAsia"/>
          <w:color w:val="000000" w:themeColor="text1"/>
          <w:kern w:val="0"/>
          <w:sz w:val="22"/>
          <w:lang w:bidi="ar"/>
        </w:rPr>
        <w:t>材料材料</w:t>
      </w:r>
      <w:proofErr w:type="gramEnd"/>
      <w:r w:rsidRPr="006F22BF">
        <w:rPr>
          <w:rFonts w:ascii="宋体" w:hAnsi="宋体" w:cs="宋体" w:hint="eastAsia"/>
          <w:color w:val="000000" w:themeColor="text1"/>
          <w:kern w:val="0"/>
          <w:sz w:val="22"/>
          <w:lang w:bidi="ar"/>
        </w:rPr>
        <w:t>费扣减额=计量当期上述材料单价价差×当期各月进度款中发包人已确认计量分部分项工程量清单中上述材料清单项目相应上述材料量之和（不含损耗量）。</w:t>
      </w:r>
    </w:p>
    <w:p w14:paraId="3F58D74C"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c）上述</w:t>
      </w:r>
      <w:proofErr w:type="gramStart"/>
      <w:r w:rsidRPr="006F22BF">
        <w:rPr>
          <w:rFonts w:ascii="宋体" w:hAnsi="宋体" w:cs="宋体" w:hint="eastAsia"/>
          <w:color w:val="000000" w:themeColor="text1"/>
          <w:kern w:val="0"/>
          <w:sz w:val="22"/>
          <w:lang w:bidi="ar"/>
        </w:rPr>
        <w:t>材料材料</w:t>
      </w:r>
      <w:proofErr w:type="gramEnd"/>
      <w:r w:rsidRPr="006F22BF">
        <w:rPr>
          <w:rFonts w:ascii="宋体" w:hAnsi="宋体" w:cs="宋体" w:hint="eastAsia"/>
          <w:color w:val="000000" w:themeColor="text1"/>
          <w:kern w:val="0"/>
          <w:sz w:val="22"/>
          <w:lang w:bidi="ar"/>
        </w:rPr>
        <w:t>费结算增减额=施工期（自开工之日起至完工之日止）每季度上述</w:t>
      </w:r>
      <w:proofErr w:type="gramStart"/>
      <w:r w:rsidRPr="006F22BF">
        <w:rPr>
          <w:rFonts w:ascii="宋体" w:hAnsi="宋体" w:cs="宋体" w:hint="eastAsia"/>
          <w:color w:val="000000" w:themeColor="text1"/>
          <w:kern w:val="0"/>
          <w:sz w:val="22"/>
          <w:lang w:bidi="ar"/>
        </w:rPr>
        <w:t>材料材料</w:t>
      </w:r>
      <w:proofErr w:type="gramEnd"/>
      <w:r w:rsidRPr="006F22BF">
        <w:rPr>
          <w:rFonts w:ascii="宋体" w:hAnsi="宋体" w:cs="宋体" w:hint="eastAsia"/>
          <w:color w:val="000000" w:themeColor="text1"/>
          <w:kern w:val="0"/>
          <w:sz w:val="22"/>
          <w:lang w:bidi="ar"/>
        </w:rPr>
        <w:t>费调整价款之和+上述材料单价价差×[有权结算终审部门审定的结算中分部分项工程量清单</w:t>
      </w:r>
      <w:r w:rsidRPr="006F22BF">
        <w:rPr>
          <w:rFonts w:ascii="宋体" w:hAnsi="宋体" w:cs="宋体" w:hint="eastAsia"/>
          <w:color w:val="000000" w:themeColor="text1"/>
          <w:kern w:val="0"/>
          <w:sz w:val="22"/>
          <w:lang w:bidi="ar"/>
        </w:rPr>
        <w:lastRenderedPageBreak/>
        <w:t>中上述材料清单项目相应上述材料量之和（不含损耗量）-累计工程进度款中发包人已确认计量分部分项工程量清单中上述材料清单项目相应上述材料量之和（不含损耗量）]，其中上述材料单价价差按施工期每季度上述材料单价价差的平均值取定。税金另行计列。</w:t>
      </w:r>
    </w:p>
    <w:p w14:paraId="4E485035"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d）计量当期上述</w:t>
      </w:r>
      <w:proofErr w:type="gramStart"/>
      <w:r w:rsidRPr="006F22BF">
        <w:rPr>
          <w:rFonts w:ascii="宋体" w:hAnsi="宋体" w:cs="宋体" w:hint="eastAsia"/>
          <w:color w:val="000000" w:themeColor="text1"/>
          <w:kern w:val="0"/>
          <w:sz w:val="22"/>
          <w:lang w:bidi="ar"/>
        </w:rPr>
        <w:t>材料材料</w:t>
      </w:r>
      <w:proofErr w:type="gramEnd"/>
      <w:r w:rsidRPr="006F22BF">
        <w:rPr>
          <w:rFonts w:ascii="宋体" w:hAnsi="宋体" w:cs="宋体" w:hint="eastAsia"/>
          <w:color w:val="000000" w:themeColor="text1"/>
          <w:kern w:val="0"/>
          <w:sz w:val="22"/>
          <w:lang w:bidi="ar"/>
        </w:rPr>
        <w:t>费达到上述调整条件时，由承包人按合同约定原则申报，经发包人审定后纳入下月进度款支付。</w:t>
      </w:r>
    </w:p>
    <w:p w14:paraId="4739D3AD"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e）措施项目中的上述材料按上述约定参与调差，其他项目不参与调差。</w:t>
      </w:r>
    </w:p>
    <w:p w14:paraId="107A6632"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5）完工日期按竣工验收报告中明确的竣工验收时间确定。</w:t>
      </w:r>
    </w:p>
    <w:p w14:paraId="42AF578B" w14:textId="77777777" w:rsidR="00A65CC9" w:rsidRPr="006F22BF" w:rsidRDefault="00000000">
      <w:pPr>
        <w:pStyle w:val="af4"/>
        <w:adjustRightInd w:val="0"/>
        <w:snapToGrid w:val="0"/>
        <w:spacing w:beforeAutospacing="0" w:afterAutospacing="0" w:line="336" w:lineRule="auto"/>
        <w:ind w:firstLineChars="200" w:firstLine="440"/>
        <w:rPr>
          <w:rFonts w:hint="eastAsia"/>
          <w:color w:val="000000" w:themeColor="text1"/>
          <w:kern w:val="2"/>
          <w:sz w:val="22"/>
          <w:szCs w:val="22"/>
        </w:rPr>
      </w:pPr>
      <w:r w:rsidRPr="006F22BF">
        <w:rPr>
          <w:rFonts w:cs="宋体"/>
          <w:color w:val="000000" w:themeColor="text1"/>
          <w:kern w:val="2"/>
          <w:sz w:val="22"/>
          <w:szCs w:val="22"/>
          <w:lang w:bidi="ar"/>
        </w:rPr>
        <w:t>6）因承包人原因造成工期延误的，延误期间发生的</w:t>
      </w:r>
      <w:r w:rsidRPr="006F22BF">
        <w:rPr>
          <w:rFonts w:cs="宋体"/>
          <w:color w:val="000000" w:themeColor="text1"/>
          <w:sz w:val="22"/>
          <w:szCs w:val="22"/>
          <w:lang w:bidi="ar"/>
        </w:rPr>
        <w:t>√</w:t>
      </w:r>
      <w:r w:rsidRPr="006F22BF">
        <w:rPr>
          <w:rFonts w:cs="宋体"/>
          <w:color w:val="000000" w:themeColor="text1"/>
          <w:kern w:val="2"/>
          <w:sz w:val="22"/>
          <w:szCs w:val="22"/>
          <w:lang w:bidi="ar"/>
        </w:rPr>
        <w:t>人工费</w:t>
      </w:r>
      <w:r w:rsidRPr="006F22BF">
        <w:rPr>
          <w:rFonts w:cs="宋体"/>
          <w:color w:val="000000" w:themeColor="text1"/>
          <w:sz w:val="22"/>
          <w:szCs w:val="22"/>
          <w:lang w:bidi="ar"/>
        </w:rPr>
        <w:t>√</w:t>
      </w:r>
      <w:r w:rsidRPr="006F22BF">
        <w:rPr>
          <w:rFonts w:cs="宋体"/>
          <w:color w:val="000000" w:themeColor="text1"/>
          <w:kern w:val="2"/>
          <w:sz w:val="22"/>
          <w:szCs w:val="22"/>
          <w:lang w:bidi="ar"/>
        </w:rPr>
        <w:t>及材料费价格差额由承包人承担。</w:t>
      </w:r>
    </w:p>
    <w:p w14:paraId="5BBE3EFE" w14:textId="77777777" w:rsidR="00A65CC9" w:rsidRPr="006F22BF" w:rsidRDefault="00000000">
      <w:pPr>
        <w:adjustRightInd w:val="0"/>
        <w:snapToGrid w:val="0"/>
        <w:spacing w:line="336" w:lineRule="auto"/>
        <w:ind w:firstLineChars="192" w:firstLine="422"/>
        <w:rPr>
          <w:rFonts w:ascii="宋体" w:hAnsi="宋体" w:cs="宋体" w:hint="eastAsia"/>
          <w:color w:val="000000" w:themeColor="text1"/>
          <w:sz w:val="22"/>
          <w:lang w:bidi="ar"/>
        </w:rPr>
      </w:pPr>
      <w:r w:rsidRPr="006F22BF">
        <w:rPr>
          <w:rFonts w:ascii="宋体" w:hAnsi="宋体" w:cs="宋体" w:hint="eastAsia"/>
          <w:color w:val="000000" w:themeColor="text1"/>
          <w:kern w:val="0"/>
          <w:sz w:val="22"/>
          <w:lang w:bidi="ar"/>
        </w:rPr>
        <w:t>7）</w:t>
      </w:r>
      <w:r w:rsidRPr="006F22BF">
        <w:rPr>
          <w:rFonts w:ascii="宋体" w:hAnsi="宋体" w:cs="宋体" w:hint="eastAsia"/>
          <w:color w:val="000000" w:themeColor="text1"/>
          <w:sz w:val="22"/>
          <w:lang w:bidi="ar"/>
        </w:rPr>
        <w:t>《综合价格》按上、下半月发布的，取当期上、下半月的平均值计算；《综合价格》按区间价格发布的，其调差时计量当期的价格采用区间的下限值计算。</w:t>
      </w:r>
    </w:p>
    <w:p w14:paraId="2C838BC3" w14:textId="77777777" w:rsidR="00A65CC9" w:rsidRPr="006F22BF" w:rsidRDefault="00000000">
      <w:pPr>
        <w:adjustRightInd w:val="0"/>
        <w:snapToGrid w:val="0"/>
        <w:spacing w:line="336" w:lineRule="auto"/>
        <w:ind w:right="11" w:firstLineChars="192" w:firstLine="422"/>
        <w:rPr>
          <w:rFonts w:ascii="宋体" w:hAnsi="宋体" w:hint="eastAsia"/>
          <w:color w:val="000000" w:themeColor="text1"/>
          <w:kern w:val="0"/>
          <w:sz w:val="22"/>
        </w:rPr>
      </w:pPr>
      <w:r w:rsidRPr="006F22BF">
        <w:rPr>
          <w:rFonts w:ascii="宋体" w:hAnsi="宋体" w:cs="宋体" w:hint="eastAsia"/>
          <w:color w:val="000000" w:themeColor="text1"/>
          <w:kern w:val="0"/>
          <w:sz w:val="22"/>
          <w:lang w:bidi="ar"/>
        </w:rPr>
        <w:t xml:space="preserve">33.2.5税金的调整和结算方式：招标当期根据《广东省住房和城乡建设厅关于调整广东省建设工程计价依据增值税税率的通知》（粤建标函〔2019〕819号）和广州地区税务部门有关规定计算，增值税销项税额按税前工程造价的9%计取。国家及广东省、广州市有最新规定的，从其规定。 </w:t>
      </w:r>
    </w:p>
    <w:p w14:paraId="4D958A7C" w14:textId="77777777" w:rsidR="00A65CC9" w:rsidRPr="006F22BF" w:rsidRDefault="00000000">
      <w:pPr>
        <w:pStyle w:val="af4"/>
        <w:adjustRightInd w:val="0"/>
        <w:spacing w:line="360" w:lineRule="auto"/>
        <w:ind w:firstLineChars="200" w:firstLine="480"/>
        <w:rPr>
          <w:rFonts w:hint="eastAsia"/>
          <w:bCs/>
          <w:snapToGrid w:val="0"/>
          <w:color w:val="000000" w:themeColor="text1"/>
        </w:rPr>
      </w:pPr>
      <w:r w:rsidRPr="006F22BF">
        <w:rPr>
          <w:rFonts w:hint="eastAsia"/>
          <w:bCs/>
          <w:snapToGrid w:val="0"/>
          <w:color w:val="000000" w:themeColor="text1"/>
        </w:rPr>
        <w:t>33.3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含在合同价款中，</w:t>
      </w:r>
      <w:proofErr w:type="gramStart"/>
      <w:r w:rsidRPr="006F22BF">
        <w:rPr>
          <w:rFonts w:hint="eastAsia"/>
          <w:bCs/>
          <w:snapToGrid w:val="0"/>
          <w:color w:val="000000" w:themeColor="text1"/>
        </w:rPr>
        <w:t>不</w:t>
      </w:r>
      <w:proofErr w:type="gramEnd"/>
      <w:r w:rsidRPr="006F22BF">
        <w:rPr>
          <w:rFonts w:hint="eastAsia"/>
          <w:bCs/>
          <w:snapToGrid w:val="0"/>
          <w:color w:val="000000" w:themeColor="text1"/>
        </w:rPr>
        <w:t>另行增加。</w:t>
      </w:r>
    </w:p>
    <w:p w14:paraId="7CEE9E4B"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bCs/>
          <w:snapToGrid w:val="0"/>
          <w:color w:val="000000" w:themeColor="text1"/>
        </w:rPr>
      </w:pPr>
      <w:r w:rsidRPr="006F22BF">
        <w:rPr>
          <w:rFonts w:hint="eastAsia"/>
          <w:bCs/>
          <w:snapToGrid w:val="0"/>
          <w:color w:val="000000" w:themeColor="text1"/>
        </w:rPr>
        <w:t>33.4凡图纸会审记录涉及工程实体内容变化的，均须经发包人同意转变成设计变更后才能作为调整合同价款的依据。</w:t>
      </w:r>
    </w:p>
    <w:p w14:paraId="693BAEFC" w14:textId="77777777" w:rsidR="00A65CC9" w:rsidRPr="006F22BF" w:rsidRDefault="00000000">
      <w:pPr>
        <w:pStyle w:val="af4"/>
        <w:adjustRightInd w:val="0"/>
        <w:snapToGrid w:val="0"/>
        <w:spacing w:before="0" w:beforeAutospacing="0" w:after="0" w:afterAutospacing="0" w:line="360" w:lineRule="auto"/>
        <w:ind w:firstLineChars="200" w:firstLine="480"/>
        <w:outlineLvl w:val="3"/>
        <w:rPr>
          <w:rFonts w:hint="eastAsia"/>
          <w:snapToGrid w:val="0"/>
          <w:color w:val="000000" w:themeColor="text1"/>
        </w:rPr>
      </w:pPr>
      <w:r w:rsidRPr="006F22BF">
        <w:rPr>
          <w:rFonts w:hint="eastAsia"/>
          <w:snapToGrid w:val="0"/>
          <w:color w:val="000000" w:themeColor="text1"/>
        </w:rPr>
        <w:t>33.5在变更实施过程中，承包人应在发生变更的必要工序提请总监理工程师确认实际发生的情况，以此作为将来费用结算的依据，否则总监理工程师有权拒绝计量，发包人无须支付相关费用，费用由承包人自负。</w:t>
      </w:r>
    </w:p>
    <w:p w14:paraId="31B4F09C" w14:textId="77777777" w:rsidR="00A65CC9" w:rsidRPr="006F22BF" w:rsidRDefault="00A65CC9">
      <w:pPr>
        <w:pStyle w:val="af4"/>
        <w:adjustRightInd w:val="0"/>
        <w:snapToGrid w:val="0"/>
        <w:spacing w:before="0" w:beforeAutospacing="0" w:after="0" w:afterAutospacing="0" w:line="360" w:lineRule="auto"/>
        <w:rPr>
          <w:rFonts w:hint="eastAsia"/>
          <w:b/>
          <w:snapToGrid w:val="0"/>
          <w:color w:val="000000" w:themeColor="text1"/>
        </w:rPr>
      </w:pPr>
    </w:p>
    <w:p w14:paraId="057F5C34" w14:textId="77777777" w:rsidR="00A65CC9" w:rsidRPr="006F22BF" w:rsidRDefault="00000000">
      <w:pPr>
        <w:adjustRightInd w:val="0"/>
        <w:snapToGrid w:val="0"/>
        <w:spacing w:line="360" w:lineRule="auto"/>
        <w:ind w:right="11"/>
        <w:outlineLvl w:val="1"/>
        <w:rPr>
          <w:rFonts w:ascii="宋体" w:hAnsi="宋体" w:hint="eastAsia"/>
          <w:b/>
          <w:bCs/>
          <w:snapToGrid w:val="0"/>
          <w:color w:val="000000" w:themeColor="text1"/>
          <w:kern w:val="0"/>
          <w:sz w:val="28"/>
          <w:szCs w:val="28"/>
        </w:rPr>
      </w:pPr>
      <w:r w:rsidRPr="006F22BF">
        <w:rPr>
          <w:rFonts w:ascii="宋体" w:hAnsi="宋体" w:hint="eastAsia"/>
          <w:b/>
          <w:bCs/>
          <w:snapToGrid w:val="0"/>
          <w:color w:val="000000" w:themeColor="text1"/>
          <w:kern w:val="0"/>
          <w:sz w:val="28"/>
          <w:szCs w:val="28"/>
        </w:rPr>
        <w:t>九、竣工验收与结算</w:t>
      </w:r>
    </w:p>
    <w:p w14:paraId="0200EDF8" w14:textId="77777777" w:rsidR="00A65CC9" w:rsidRPr="006F22BF" w:rsidRDefault="00000000">
      <w:pPr>
        <w:adjustRightInd w:val="0"/>
        <w:snapToGrid w:val="0"/>
        <w:spacing w:line="360" w:lineRule="auto"/>
        <w:ind w:firstLine="480"/>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承包人与发包人一致同意不适用合同通用条款第34条的约定，代之以：</w:t>
      </w:r>
    </w:p>
    <w:p w14:paraId="78B5E39C"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34、竣工验收</w:t>
      </w:r>
    </w:p>
    <w:p w14:paraId="74E9D16E"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34.1工程具备竣工验收条件，承包人按国家工程竣工验收有关规定，向发包人提供完整竣工资料（包含竣工图）及竣工验收报告。</w:t>
      </w:r>
    </w:p>
    <w:p w14:paraId="4914602C"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34.2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2DBA5186"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34.3发包人应在验收后14天内给予认可或提出修改意见。承包人按要求修改，并承担由自身原因造成修改的费用。</w:t>
      </w:r>
    </w:p>
    <w:p w14:paraId="5FD65DD7"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34.4发包人收到承包人送交的竣工验收报告后28天内无故不组织验收，或验收后14天内不提出修改意见，视为竣工验收报告已被认可。</w:t>
      </w:r>
    </w:p>
    <w:p w14:paraId="3DDAEAFB"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34.5工程竣工验收通过，承包人送交竣工验收报告的日期为实际竣工日期。工程按发包人要求修改后通过竣工验收的，实际竣工日期为承包人修改后提请发包人验收的日期。</w:t>
      </w:r>
    </w:p>
    <w:p w14:paraId="12756BEA"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34.6发包人收到承包人竣工验收报告后28天内无故不组织验收，从第29天起承担工程保管及一切意外责任。</w:t>
      </w:r>
    </w:p>
    <w:p w14:paraId="3DB9A37C"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34.7中间交工工程的</w:t>
      </w:r>
      <w:proofErr w:type="gramStart"/>
      <w:r w:rsidRPr="006F22BF">
        <w:rPr>
          <w:rFonts w:ascii="宋体" w:hAnsi="宋体" w:hint="eastAsia"/>
          <w:snapToGrid w:val="0"/>
          <w:color w:val="000000" w:themeColor="text1"/>
          <w:kern w:val="0"/>
          <w:sz w:val="24"/>
        </w:rPr>
        <w:t>验收按</w:t>
      </w:r>
      <w:proofErr w:type="gramEnd"/>
      <w:r w:rsidRPr="006F22BF">
        <w:rPr>
          <w:rFonts w:ascii="宋体" w:hAnsi="宋体" w:hint="eastAsia"/>
          <w:snapToGrid w:val="0"/>
          <w:color w:val="000000" w:themeColor="text1"/>
          <w:kern w:val="0"/>
          <w:sz w:val="24"/>
        </w:rPr>
        <w:t>合同专用条款第17条的约定办理。</w:t>
      </w:r>
    </w:p>
    <w:p w14:paraId="15C19DB9"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34.8因特殊原因，发包人要求部分单位工程或工程部位甩项竣工的，双方另行签订甩项竣工协议，明确双方责任和工程价款的支付方法。</w:t>
      </w:r>
    </w:p>
    <w:p w14:paraId="3FCC753C"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21BA4D06"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34.10工程未经竣工验收或竣工验收未通过的，发包人不得使用。发包人强行使用时，由此发生的质量问题及其他问题，由发包人承担责任。</w:t>
      </w:r>
    </w:p>
    <w:p w14:paraId="0329AAF0"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34.11承包人应按如下程序进行竣工资料准备：</w:t>
      </w:r>
    </w:p>
    <w:p w14:paraId="708F5ECD"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（1）承包人有责任根据竣工验收要求对分包单位所绘制的竣工图进行符合性审查。</w:t>
      </w:r>
    </w:p>
    <w:p w14:paraId="4734BF5B"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有义务对专业管理、分包单位的工程资料按照国家《城市建设档案管理规定》、《建筑工程施工技术资料编制指南（2012年版）》（广州市建设工程质量监督站主编）、《广州市建设工程档案编制指南（2009版）》（广州市城市建设档案馆主编）和发包人的具体要求进行收集、整理、编制、汇总和管理。</w:t>
      </w:r>
    </w:p>
    <w:p w14:paraId="4D9DF195"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12验收依据和标准：施工图纸，图纸说明，设计变更资料和图纸，技术交底及会议纪要，国家颁布的施工验收规范、规定，以及本工程专家委员会根据国家有关标准、</w:t>
      </w:r>
      <w:r w:rsidRPr="006F22BF">
        <w:rPr>
          <w:rFonts w:ascii="宋体" w:hAnsi="宋体" w:hint="eastAsia"/>
          <w:snapToGrid w:val="0"/>
          <w:color w:val="000000" w:themeColor="text1"/>
          <w:kern w:val="0"/>
          <w:sz w:val="24"/>
        </w:rPr>
        <w:lastRenderedPageBreak/>
        <w:t>规范制订的针对本工程特殊子项的施工规范及验收标准。</w:t>
      </w:r>
    </w:p>
    <w:p w14:paraId="3F49ADB5"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34.13专业分包工程需单独验收的，经承包人预验合格后，属专业分包项目的再报监理单位进行监理预验；不属专业分包项目的由房建施工监理单位进行监理预验，合格后由该分包单位与专业工程验收管理部门、监理单位、发包人协商确定验收时间，并及时通知承包人参与验收。</w:t>
      </w:r>
    </w:p>
    <w:p w14:paraId="0899C4A9"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34.14专业分包工程不需要办理单独验收的，经承包人预验合格后，属专业分包项目的再报监理单位进行监理预验；不属专业分包项目的由房建施工监理单位进行监理预验，合格后由分包单位、承包人、施工监理单位、发包人协商验收。</w:t>
      </w:r>
    </w:p>
    <w:p w14:paraId="0E1A3AF3"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34.15承包人必须全力配合发包人组织的专项验收工作，包括但不限于消防验收、规划验收、电梯验收、环保验收、人防验收、卫生防疫验收等。</w:t>
      </w:r>
    </w:p>
    <w:p w14:paraId="1F542E8E"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35、工程移交</w:t>
      </w:r>
    </w:p>
    <w:p w14:paraId="7B8AD2DA"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承包人应在工程项目移交前将场地清理干净，将无关机械设备及材料撤离现场，保证移交的工程项目环境洁净、安全卫生。</w:t>
      </w:r>
    </w:p>
    <w:p w14:paraId="17C7EA29"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2承包人应于</w:t>
      </w:r>
      <w:r w:rsidRPr="006F22BF">
        <w:rPr>
          <w:rFonts w:ascii="宋体" w:hAnsi="宋体"/>
          <w:snapToGrid w:val="0"/>
          <w:color w:val="000000" w:themeColor="text1"/>
          <w:kern w:val="0"/>
          <w:sz w:val="24"/>
        </w:rPr>
        <w:t>工程</w:t>
      </w:r>
      <w:r w:rsidRPr="006F22BF">
        <w:rPr>
          <w:rFonts w:ascii="宋体" w:hAnsi="宋体" w:hint="eastAsia"/>
          <w:snapToGrid w:val="0"/>
          <w:color w:val="000000" w:themeColor="text1"/>
          <w:kern w:val="0"/>
          <w:sz w:val="24"/>
        </w:rPr>
        <w:t>竣工验收合格后</w:t>
      </w:r>
      <w:r w:rsidRPr="006F22BF">
        <w:rPr>
          <w:rFonts w:ascii="宋体" w:hAnsi="宋体"/>
          <w:snapToGrid w:val="0"/>
          <w:color w:val="000000" w:themeColor="text1"/>
          <w:kern w:val="0"/>
          <w:sz w:val="24"/>
        </w:rPr>
        <w:t>1</w:t>
      </w:r>
      <w:r w:rsidRPr="006F22BF">
        <w:rPr>
          <w:rFonts w:ascii="宋体" w:hAnsi="宋体" w:hint="eastAsia"/>
          <w:snapToGrid w:val="0"/>
          <w:color w:val="000000" w:themeColor="text1"/>
          <w:kern w:val="0"/>
          <w:sz w:val="24"/>
        </w:rPr>
        <w:t>5天内按要求提供相关资料，整理汇编</w:t>
      </w:r>
      <w:proofErr w:type="gramStart"/>
      <w:r w:rsidRPr="006F22BF">
        <w:rPr>
          <w:rFonts w:ascii="宋体" w:hAnsi="宋体" w:hint="eastAsia"/>
          <w:snapToGrid w:val="0"/>
          <w:color w:val="000000" w:themeColor="text1"/>
          <w:kern w:val="0"/>
          <w:sz w:val="24"/>
        </w:rPr>
        <w:t>成工程</w:t>
      </w:r>
      <w:proofErr w:type="gramEnd"/>
      <w:r w:rsidRPr="006F22BF">
        <w:rPr>
          <w:rFonts w:ascii="宋体" w:hAnsi="宋体" w:hint="eastAsia"/>
          <w:snapToGrid w:val="0"/>
          <w:color w:val="000000" w:themeColor="text1"/>
          <w:kern w:val="0"/>
          <w:sz w:val="24"/>
        </w:rPr>
        <w:t>移交手册，</w:t>
      </w:r>
      <w:r w:rsidRPr="006F22BF">
        <w:rPr>
          <w:rFonts w:ascii="宋体" w:hAnsi="宋体"/>
          <w:snapToGrid w:val="0"/>
          <w:color w:val="000000" w:themeColor="text1"/>
          <w:kern w:val="0"/>
          <w:sz w:val="24"/>
        </w:rPr>
        <w:t>协助项目产权管理单位尽快熟悉工程项目各部分（建筑单体、小区市政、周边</w:t>
      </w:r>
      <w:r w:rsidRPr="006F22BF">
        <w:rPr>
          <w:rFonts w:ascii="宋体" w:hAnsi="宋体" w:hint="eastAsia"/>
          <w:snapToGrid w:val="0"/>
          <w:color w:val="000000" w:themeColor="text1"/>
          <w:kern w:val="0"/>
          <w:sz w:val="24"/>
        </w:rPr>
        <w:t>管线</w:t>
      </w:r>
      <w:r w:rsidRPr="006F22BF">
        <w:rPr>
          <w:rFonts w:ascii="宋体" w:hAnsi="宋体"/>
          <w:snapToGrid w:val="0"/>
          <w:color w:val="000000" w:themeColor="text1"/>
          <w:kern w:val="0"/>
          <w:sz w:val="24"/>
        </w:rPr>
        <w:t>等）</w:t>
      </w:r>
      <w:r w:rsidRPr="006F22BF">
        <w:rPr>
          <w:rFonts w:ascii="宋体" w:hAnsi="宋体" w:hint="eastAsia"/>
          <w:snapToGrid w:val="0"/>
          <w:color w:val="000000" w:themeColor="text1"/>
          <w:kern w:val="0"/>
          <w:sz w:val="24"/>
        </w:rPr>
        <w:t>、</w:t>
      </w:r>
      <w:r w:rsidRPr="006F22BF">
        <w:rPr>
          <w:rFonts w:ascii="宋体" w:hAnsi="宋体"/>
          <w:snapToGrid w:val="0"/>
          <w:color w:val="000000" w:themeColor="text1"/>
          <w:kern w:val="0"/>
          <w:sz w:val="24"/>
        </w:rPr>
        <w:t>各系统（电梯、消防、空调、供水、供电、弱电等）的情况，为项目产权管理单位的接收、使用、维护、管理</w:t>
      </w:r>
      <w:proofErr w:type="gramStart"/>
      <w:r w:rsidRPr="006F22BF">
        <w:rPr>
          <w:rFonts w:ascii="宋体" w:hAnsi="宋体" w:hint="eastAsia"/>
          <w:snapToGrid w:val="0"/>
          <w:color w:val="000000" w:themeColor="text1"/>
          <w:kern w:val="0"/>
          <w:sz w:val="24"/>
        </w:rPr>
        <w:t>作</w:t>
      </w:r>
      <w:r w:rsidRPr="006F22BF">
        <w:rPr>
          <w:rFonts w:ascii="宋体" w:hAnsi="宋体"/>
          <w:snapToGrid w:val="0"/>
          <w:color w:val="000000" w:themeColor="text1"/>
          <w:kern w:val="0"/>
          <w:sz w:val="24"/>
        </w:rPr>
        <w:t>准备</w:t>
      </w:r>
      <w:proofErr w:type="gramEnd"/>
      <w:r w:rsidRPr="006F22BF">
        <w:rPr>
          <w:rFonts w:ascii="宋体" w:hAnsi="宋体"/>
          <w:snapToGrid w:val="0"/>
          <w:color w:val="000000" w:themeColor="text1"/>
          <w:kern w:val="0"/>
          <w:sz w:val="24"/>
        </w:rPr>
        <w:t>。移交手册包括</w:t>
      </w:r>
      <w:r w:rsidRPr="006F22BF">
        <w:rPr>
          <w:rFonts w:ascii="宋体" w:hAnsi="宋体" w:hint="eastAsia"/>
          <w:snapToGrid w:val="0"/>
          <w:color w:val="000000" w:themeColor="text1"/>
          <w:kern w:val="0"/>
          <w:sz w:val="24"/>
        </w:rPr>
        <w:t>但不限于以下内容</w:t>
      </w:r>
      <w:r w:rsidRPr="006F22BF">
        <w:rPr>
          <w:rFonts w:ascii="宋体" w:hAnsi="宋体"/>
          <w:snapToGrid w:val="0"/>
          <w:color w:val="000000" w:themeColor="text1"/>
          <w:kern w:val="0"/>
          <w:sz w:val="24"/>
        </w:rPr>
        <w:t>：</w:t>
      </w:r>
    </w:p>
    <w:p w14:paraId="6B6EEF33"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w:t>
      </w:r>
      <w:r w:rsidRPr="006F22BF">
        <w:rPr>
          <w:rFonts w:ascii="宋体" w:hAnsi="宋体"/>
          <w:snapToGrid w:val="0"/>
          <w:color w:val="000000" w:themeColor="text1"/>
          <w:kern w:val="0"/>
          <w:sz w:val="24"/>
        </w:rPr>
        <w:t>工程项目各部分、各系统的工程概况；</w:t>
      </w:r>
    </w:p>
    <w:p w14:paraId="19DB5C3C"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w:t>
      </w:r>
      <w:r w:rsidRPr="006F22BF">
        <w:rPr>
          <w:rFonts w:ascii="宋体" w:hAnsi="宋体"/>
          <w:snapToGrid w:val="0"/>
          <w:color w:val="000000" w:themeColor="text1"/>
          <w:kern w:val="0"/>
          <w:sz w:val="24"/>
        </w:rPr>
        <w:t>工程项目全部的图纸</w:t>
      </w:r>
      <w:r w:rsidRPr="006F22BF">
        <w:rPr>
          <w:rFonts w:ascii="宋体" w:hAnsi="宋体" w:hint="eastAsia"/>
          <w:snapToGrid w:val="0"/>
          <w:color w:val="000000" w:themeColor="text1"/>
          <w:kern w:val="0"/>
          <w:sz w:val="24"/>
        </w:rPr>
        <w:t>及</w:t>
      </w:r>
      <w:r w:rsidRPr="006F22BF">
        <w:rPr>
          <w:rFonts w:ascii="宋体" w:hAnsi="宋体"/>
          <w:snapToGrid w:val="0"/>
          <w:color w:val="000000" w:themeColor="text1"/>
          <w:kern w:val="0"/>
          <w:sz w:val="24"/>
        </w:rPr>
        <w:t>清单；</w:t>
      </w:r>
    </w:p>
    <w:p w14:paraId="0F6E2212"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w:t>
      </w:r>
      <w:r w:rsidRPr="006F22BF">
        <w:rPr>
          <w:rFonts w:ascii="宋体" w:hAnsi="宋体"/>
          <w:snapToGrid w:val="0"/>
          <w:color w:val="000000" w:themeColor="text1"/>
          <w:kern w:val="0"/>
          <w:sz w:val="24"/>
        </w:rPr>
        <w:t>工程项目的承包人、主要材料设备供货商清单、联系人及电话；</w:t>
      </w:r>
    </w:p>
    <w:p w14:paraId="0F1DCFD4"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w:t>
      </w:r>
      <w:r w:rsidRPr="006F22BF">
        <w:rPr>
          <w:rFonts w:ascii="宋体" w:hAnsi="宋体"/>
          <w:snapToGrid w:val="0"/>
          <w:color w:val="000000" w:themeColor="text1"/>
          <w:kern w:val="0"/>
          <w:sz w:val="24"/>
        </w:rPr>
        <w:t>各系统的设计功能、使用功能或使用说明；</w:t>
      </w:r>
    </w:p>
    <w:p w14:paraId="05BAAFD7"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电梯、空调、发电机等主要设备的运行参数；</w:t>
      </w:r>
    </w:p>
    <w:p w14:paraId="65F88AF1"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w:t>
      </w:r>
      <w:r w:rsidRPr="006F22BF">
        <w:rPr>
          <w:rFonts w:ascii="宋体" w:hAnsi="宋体"/>
          <w:snapToGrid w:val="0"/>
          <w:color w:val="000000" w:themeColor="text1"/>
          <w:kern w:val="0"/>
          <w:sz w:val="24"/>
        </w:rPr>
        <w:t>主要材料设备的数量；</w:t>
      </w:r>
    </w:p>
    <w:p w14:paraId="0AF73677"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（7）工程、材料、设备的保修书（包括保修内容、期限、联系人、电话等）。</w:t>
      </w:r>
    </w:p>
    <w:p w14:paraId="48F130D2"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3承包人应在进行本条第</w:t>
      </w: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2款工作的同时</w:t>
      </w:r>
      <w:r w:rsidRPr="006F22BF">
        <w:rPr>
          <w:rFonts w:ascii="宋体" w:hAnsi="宋体"/>
          <w:snapToGrid w:val="0"/>
          <w:color w:val="000000" w:themeColor="text1"/>
          <w:kern w:val="0"/>
          <w:sz w:val="24"/>
        </w:rPr>
        <w:t>编写工程项目移交计划，</w:t>
      </w:r>
      <w:r w:rsidRPr="006F22BF">
        <w:rPr>
          <w:rFonts w:ascii="宋体" w:hAnsi="宋体" w:hint="eastAsia"/>
          <w:snapToGrid w:val="0"/>
          <w:color w:val="000000" w:themeColor="text1"/>
          <w:kern w:val="0"/>
          <w:sz w:val="24"/>
        </w:rPr>
        <w:t>并于本条第</w:t>
      </w: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2款工作完成后3天内</w:t>
      </w:r>
      <w:r w:rsidRPr="006F22BF">
        <w:rPr>
          <w:rFonts w:ascii="宋体" w:hAnsi="宋体"/>
          <w:snapToGrid w:val="0"/>
          <w:color w:val="000000" w:themeColor="text1"/>
          <w:kern w:val="0"/>
          <w:sz w:val="24"/>
        </w:rPr>
        <w:t>组织发包人、承包人、项目产权管理单位</w:t>
      </w:r>
      <w:r w:rsidRPr="006F22BF">
        <w:rPr>
          <w:rFonts w:ascii="宋体" w:hAnsi="宋体" w:hint="eastAsia"/>
          <w:snapToGrid w:val="0"/>
          <w:color w:val="000000" w:themeColor="text1"/>
          <w:kern w:val="0"/>
          <w:sz w:val="24"/>
        </w:rPr>
        <w:t>按如下程序</w:t>
      </w:r>
      <w:r w:rsidRPr="006F22BF">
        <w:rPr>
          <w:rFonts w:ascii="宋体" w:hAnsi="宋体"/>
          <w:snapToGrid w:val="0"/>
          <w:color w:val="000000" w:themeColor="text1"/>
          <w:kern w:val="0"/>
          <w:sz w:val="24"/>
        </w:rPr>
        <w:t>进行</w:t>
      </w:r>
      <w:r w:rsidRPr="006F22BF">
        <w:rPr>
          <w:rFonts w:ascii="宋体" w:hAnsi="宋体" w:hint="eastAsia"/>
          <w:snapToGrid w:val="0"/>
          <w:color w:val="000000" w:themeColor="text1"/>
          <w:kern w:val="0"/>
          <w:sz w:val="24"/>
        </w:rPr>
        <w:t>工程</w:t>
      </w:r>
      <w:r w:rsidRPr="006F22BF">
        <w:rPr>
          <w:rFonts w:ascii="宋体" w:hAnsi="宋体"/>
          <w:snapToGrid w:val="0"/>
          <w:color w:val="000000" w:themeColor="text1"/>
          <w:kern w:val="0"/>
          <w:sz w:val="24"/>
        </w:rPr>
        <w:t>项目移交：</w:t>
      </w:r>
    </w:p>
    <w:p w14:paraId="67EACDF7"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w:t>
      </w:r>
      <w:r w:rsidRPr="006F22BF">
        <w:rPr>
          <w:rFonts w:ascii="宋体" w:hAnsi="宋体"/>
          <w:snapToGrid w:val="0"/>
          <w:color w:val="000000" w:themeColor="text1"/>
          <w:kern w:val="0"/>
          <w:sz w:val="24"/>
        </w:rPr>
        <w:t>按移交手册的资料清单移交图纸、资料；</w:t>
      </w:r>
    </w:p>
    <w:p w14:paraId="35EC693A"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w:t>
      </w:r>
      <w:r w:rsidRPr="006F22BF">
        <w:rPr>
          <w:rFonts w:ascii="宋体" w:hAnsi="宋体"/>
          <w:snapToGrid w:val="0"/>
          <w:color w:val="000000" w:themeColor="text1"/>
          <w:kern w:val="0"/>
          <w:sz w:val="24"/>
        </w:rPr>
        <w:t>按移交手册的数量清单清点主要材料设备的数量；</w:t>
      </w:r>
    </w:p>
    <w:p w14:paraId="498DB082"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w:t>
      </w:r>
      <w:r w:rsidRPr="006F22BF">
        <w:rPr>
          <w:rFonts w:ascii="宋体" w:hAnsi="宋体"/>
          <w:snapToGrid w:val="0"/>
          <w:color w:val="000000" w:themeColor="text1"/>
          <w:kern w:val="0"/>
          <w:sz w:val="24"/>
        </w:rPr>
        <w:t>按移交手册的设计、使用功能说明进行必要的功能性试验</w:t>
      </w:r>
      <w:r w:rsidRPr="006F22BF">
        <w:rPr>
          <w:rFonts w:ascii="宋体" w:hAnsi="宋体" w:hint="eastAsia"/>
          <w:snapToGrid w:val="0"/>
          <w:color w:val="000000" w:themeColor="text1"/>
          <w:kern w:val="0"/>
          <w:sz w:val="24"/>
        </w:rPr>
        <w:t>（或组织各方参加</w:t>
      </w:r>
      <w:r w:rsidRPr="006F22BF">
        <w:rPr>
          <w:rFonts w:ascii="宋体" w:hAnsi="宋体" w:hint="eastAsia"/>
          <w:snapToGrid w:val="0"/>
          <w:color w:val="000000" w:themeColor="text1"/>
          <w:kern w:val="0"/>
          <w:sz w:val="24"/>
        </w:rPr>
        <w:lastRenderedPageBreak/>
        <w:t>政府指定机构、第三方检测机构进行的功能性试验）</w:t>
      </w:r>
      <w:r w:rsidRPr="006F22BF">
        <w:rPr>
          <w:rFonts w:ascii="宋体" w:hAnsi="宋体"/>
          <w:snapToGrid w:val="0"/>
          <w:color w:val="000000" w:themeColor="text1"/>
          <w:kern w:val="0"/>
          <w:sz w:val="24"/>
        </w:rPr>
        <w:t>；</w:t>
      </w:r>
    </w:p>
    <w:p w14:paraId="5BB94E48"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w:t>
      </w:r>
      <w:r w:rsidRPr="006F22BF">
        <w:rPr>
          <w:rFonts w:ascii="宋体" w:hAnsi="宋体"/>
          <w:snapToGrid w:val="0"/>
          <w:color w:val="000000" w:themeColor="text1"/>
          <w:kern w:val="0"/>
          <w:sz w:val="24"/>
        </w:rPr>
        <w:t>按移交手册的说明进行系统的试运行</w:t>
      </w:r>
      <w:r w:rsidRPr="006F22BF">
        <w:rPr>
          <w:rFonts w:ascii="宋体" w:hAnsi="宋体" w:hint="eastAsia"/>
          <w:snapToGrid w:val="0"/>
          <w:color w:val="000000" w:themeColor="text1"/>
          <w:kern w:val="0"/>
          <w:sz w:val="24"/>
        </w:rPr>
        <w:t>（或组织各方参加政府指定机构、第三方检测机构进行的功能性试验）</w:t>
      </w:r>
      <w:r w:rsidRPr="006F22BF">
        <w:rPr>
          <w:rFonts w:ascii="宋体" w:hAnsi="宋体"/>
          <w:snapToGrid w:val="0"/>
          <w:color w:val="000000" w:themeColor="text1"/>
          <w:kern w:val="0"/>
          <w:sz w:val="24"/>
        </w:rPr>
        <w:t>，测试主要设备的运行参数；</w:t>
      </w:r>
    </w:p>
    <w:p w14:paraId="6EFCFEF0"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组织发包人、承包人、项目产权管理单位各方对上述移交过程进行签认；</w:t>
      </w:r>
    </w:p>
    <w:p w14:paraId="7ACD34C5"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w:t>
      </w:r>
      <w:r w:rsidRPr="006F22BF">
        <w:rPr>
          <w:rFonts w:ascii="宋体" w:hAnsi="宋体"/>
          <w:snapToGrid w:val="0"/>
          <w:color w:val="000000" w:themeColor="text1"/>
          <w:kern w:val="0"/>
          <w:sz w:val="24"/>
        </w:rPr>
        <w:t>对移交过程中发现的质量问题进行记录并及时组织责任方进行维修，验收合格后重新组织移交；</w:t>
      </w:r>
    </w:p>
    <w:p w14:paraId="2D6E65E0"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（7）对于某些在操作上有专门要求的机电系统（如消防、智能化等）编制培训计划，并按合同要求对</w:t>
      </w:r>
      <w:r w:rsidRPr="006F22BF">
        <w:rPr>
          <w:rFonts w:ascii="宋体" w:hAnsi="宋体"/>
          <w:snapToGrid w:val="0"/>
          <w:color w:val="000000" w:themeColor="text1"/>
          <w:kern w:val="0"/>
          <w:sz w:val="24"/>
        </w:rPr>
        <w:t>项目产权管理单位</w:t>
      </w:r>
      <w:r w:rsidRPr="006F22BF">
        <w:rPr>
          <w:rFonts w:ascii="宋体" w:hAnsi="宋体" w:hint="eastAsia"/>
          <w:snapToGrid w:val="0"/>
          <w:color w:val="000000" w:themeColor="text1"/>
          <w:kern w:val="0"/>
          <w:sz w:val="24"/>
        </w:rPr>
        <w:t>人员进行培训。</w:t>
      </w:r>
    </w:p>
    <w:p w14:paraId="7F470309"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4承包人应按照国家《城市建设档案管理规定》、《广州市城市建设档案管理办法》和发包人有关整理工程档案的要求，在工程施工期间及时收集、汇总、整理、编制竣工档案，包括：</w:t>
      </w:r>
    </w:p>
    <w:p w14:paraId="624C671B" w14:textId="77777777" w:rsidR="00A65CC9" w:rsidRPr="006F22BF" w:rsidRDefault="00000000">
      <w:pPr>
        <w:adjustRightInd w:val="0"/>
        <w:snapToGrid w:val="0"/>
        <w:spacing w:line="360" w:lineRule="auto"/>
        <w:ind w:left="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（1）竣工文件资料、竣工图档案（原件）各一式四份；</w:t>
      </w:r>
    </w:p>
    <w:p w14:paraId="281C53F2" w14:textId="77777777" w:rsidR="00A65CC9" w:rsidRPr="006F22BF" w:rsidRDefault="00000000">
      <w:pPr>
        <w:adjustRightInd w:val="0"/>
        <w:snapToGrid w:val="0"/>
        <w:spacing w:line="360" w:lineRule="auto"/>
        <w:ind w:left="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（2）与本款（1）项内容相同的电子版档案一式二份；</w:t>
      </w:r>
    </w:p>
    <w:p w14:paraId="61CD3C49" w14:textId="77777777" w:rsidR="00A65CC9" w:rsidRPr="006F22BF" w:rsidRDefault="00000000">
      <w:pPr>
        <w:adjustRightInd w:val="0"/>
        <w:snapToGrid w:val="0"/>
        <w:spacing w:line="360" w:lineRule="auto"/>
        <w:ind w:left="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（3）声像档案一式二份。</w:t>
      </w:r>
    </w:p>
    <w:p w14:paraId="198EA067"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w:t>
      </w:r>
      <w:r w:rsidRPr="006F22BF">
        <w:rPr>
          <w:rFonts w:ascii="宋体" w:hAnsi="宋体"/>
          <w:snapToGrid w:val="0"/>
          <w:color w:val="000000" w:themeColor="text1"/>
          <w:kern w:val="0"/>
          <w:sz w:val="24"/>
        </w:rPr>
        <w:t>10</w:t>
      </w:r>
      <w:r w:rsidRPr="006F22BF">
        <w:rPr>
          <w:rFonts w:ascii="宋体" w:hAnsi="宋体" w:hint="eastAsia"/>
          <w:snapToGrid w:val="0"/>
          <w:color w:val="000000" w:themeColor="text1"/>
          <w:kern w:val="0"/>
          <w:sz w:val="24"/>
        </w:rPr>
        <w:t>天内签署档案验收意见；不合格的，要求承包人限期补正，直至合格为止。</w:t>
      </w:r>
    </w:p>
    <w:p w14:paraId="0FAC47C4"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6电子版竣工图的编制，以发包人提供的电子版施工图为基础。承包人在移交竣工档案时，应一并移交发包人提供的电子版施工图。</w:t>
      </w:r>
    </w:p>
    <w:p w14:paraId="5F49F475"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7电子版施工图和电子版竣工图的知识产权归属发包人所有，非经发包人许可，承包人不得以任何方式复制、备份、转让和利用，否则由此引起的任何纠纷和责任由承包人承担。</w:t>
      </w:r>
    </w:p>
    <w:p w14:paraId="33340692"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8承包人应督促其工程分包单位及时做好竣工资料整理工作，于分包工程竣工验收后</w:t>
      </w:r>
      <w:r w:rsidRPr="006F22BF">
        <w:rPr>
          <w:rFonts w:ascii="宋体" w:hAnsi="宋体"/>
          <w:snapToGrid w:val="0"/>
          <w:color w:val="000000" w:themeColor="text1"/>
          <w:kern w:val="0"/>
          <w:sz w:val="24"/>
        </w:rPr>
        <w:t>25</w:t>
      </w:r>
      <w:r w:rsidRPr="006F22BF">
        <w:rPr>
          <w:rFonts w:ascii="宋体" w:hAnsi="宋体" w:hint="eastAsia"/>
          <w:snapToGrid w:val="0"/>
          <w:color w:val="000000" w:themeColor="text1"/>
          <w:kern w:val="0"/>
          <w:sz w:val="24"/>
        </w:rPr>
        <w:t>天内将全部档案资料移交给承包人，由承包人汇总、归档，并在承包人移交竣工档案时一并移交。</w:t>
      </w:r>
    </w:p>
    <w:p w14:paraId="6DECCF40"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9承包人不按时移交竣工档案，或者移交的竣工档案不完整且在发包人规定的期限内不补充完整的，发包人有权按照合同专用条款28.1约定的工程进度款支付原则暂停支付余下工程款，同时，并不免除承包人完整移交竣工档案的义务。</w:t>
      </w:r>
    </w:p>
    <w:p w14:paraId="30D7BDA4"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10因承包人的原因致使发包人未能按照国家规定向政府有关部门移交工程竣工</w:t>
      </w:r>
      <w:r w:rsidRPr="006F22BF">
        <w:rPr>
          <w:rFonts w:ascii="宋体" w:hAnsi="宋体" w:hint="eastAsia"/>
          <w:snapToGrid w:val="0"/>
          <w:color w:val="000000" w:themeColor="text1"/>
          <w:kern w:val="0"/>
          <w:sz w:val="24"/>
        </w:rPr>
        <w:lastRenderedPageBreak/>
        <w:t>档案而受到经济处罚的，由承包人承担全额赔偿责任。</w:t>
      </w:r>
    </w:p>
    <w:p w14:paraId="5F930BED"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11由承包人先移交给发包人、然后再由发包人移交给</w:t>
      </w:r>
      <w:r w:rsidRPr="006F22BF">
        <w:rPr>
          <w:rFonts w:ascii="宋体" w:hAnsi="宋体"/>
          <w:snapToGrid w:val="0"/>
          <w:color w:val="000000" w:themeColor="text1"/>
          <w:kern w:val="0"/>
          <w:sz w:val="24"/>
        </w:rPr>
        <w:t>项目产权管理单位</w:t>
      </w:r>
      <w:r w:rsidRPr="006F22BF">
        <w:rPr>
          <w:rFonts w:ascii="宋体" w:hAnsi="宋体" w:hint="eastAsia"/>
          <w:snapToGrid w:val="0"/>
          <w:color w:val="000000" w:themeColor="text1"/>
          <w:kern w:val="0"/>
          <w:sz w:val="24"/>
        </w:rPr>
        <w:t>的工程项目，承包人仍应按发包人的要求及上述约定予以协助。</w:t>
      </w:r>
    </w:p>
    <w:p w14:paraId="273D6AA7"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12工程项目移交给</w:t>
      </w:r>
      <w:r w:rsidRPr="006F22BF">
        <w:rPr>
          <w:rFonts w:ascii="宋体" w:hAnsi="宋体"/>
          <w:snapToGrid w:val="0"/>
          <w:color w:val="000000" w:themeColor="text1"/>
          <w:kern w:val="0"/>
          <w:sz w:val="24"/>
        </w:rPr>
        <w:t>项目产权管理单位</w:t>
      </w:r>
      <w:r w:rsidRPr="006F22BF">
        <w:rPr>
          <w:rFonts w:ascii="宋体" w:hAnsi="宋体" w:hint="eastAsia"/>
          <w:snapToGrid w:val="0"/>
          <w:color w:val="000000" w:themeColor="text1"/>
          <w:kern w:val="0"/>
          <w:sz w:val="24"/>
        </w:rPr>
        <w:t>后，由</w:t>
      </w:r>
      <w:r w:rsidRPr="006F22BF">
        <w:rPr>
          <w:rFonts w:ascii="宋体" w:hAnsi="宋体"/>
          <w:snapToGrid w:val="0"/>
          <w:color w:val="000000" w:themeColor="text1"/>
          <w:kern w:val="0"/>
          <w:sz w:val="24"/>
        </w:rPr>
        <w:t>项目产权管理单位</w:t>
      </w:r>
      <w:r w:rsidRPr="006F22BF">
        <w:rPr>
          <w:rFonts w:ascii="宋体" w:hAnsi="宋体" w:hint="eastAsia"/>
          <w:snapToGrid w:val="0"/>
          <w:color w:val="000000" w:themeColor="text1"/>
          <w:kern w:val="0"/>
          <w:sz w:val="24"/>
        </w:rPr>
        <w:t>替代发包人在本合同中的地位，承继发包人的权利和义务。</w:t>
      </w:r>
    </w:p>
    <w:p w14:paraId="7A313D31"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snapToGrid w:val="0"/>
          <w:color w:val="000000" w:themeColor="text1"/>
          <w:kern w:val="0"/>
          <w:sz w:val="24"/>
        </w:rPr>
        <w:t>3</w:t>
      </w:r>
      <w:r w:rsidRPr="006F22BF">
        <w:rPr>
          <w:rFonts w:ascii="宋体" w:hAnsi="宋体" w:hint="eastAsia"/>
          <w:snapToGrid w:val="0"/>
          <w:color w:val="000000" w:themeColor="text1"/>
          <w:kern w:val="0"/>
          <w:sz w:val="24"/>
        </w:rPr>
        <w:t>5</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13承包人参与移交或协助移交的所有费用均已包含在合同价款之内。</w:t>
      </w:r>
    </w:p>
    <w:p w14:paraId="4E05674D" w14:textId="77777777" w:rsidR="00A65CC9" w:rsidRPr="006F22BF" w:rsidRDefault="00000000">
      <w:pPr>
        <w:adjustRightInd w:val="0"/>
        <w:snapToGrid w:val="0"/>
        <w:spacing w:line="360" w:lineRule="auto"/>
        <w:ind w:firstLine="480"/>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承包人与发包人一致同意不适用合同通用条款第36条的约定，代之以：</w:t>
      </w:r>
    </w:p>
    <w:p w14:paraId="4058E165"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36、竣工结算</w:t>
      </w:r>
    </w:p>
    <w:p w14:paraId="2CCBB32A"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36.1结算方式：按招标文件及本合同有关规定办理，承包人按发包人提供的《竣工结算编制办法》的具体要求编制结算书，并提交分段结算及竣工结算资料。</w:t>
      </w:r>
    </w:p>
    <w:p w14:paraId="1DA51313"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36.2承包人提交结算报告的时间</w:t>
      </w:r>
    </w:p>
    <w:p w14:paraId="60D977F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（1）承包人提交分段结算报告的时间：</w:t>
      </w:r>
      <w:r w:rsidRPr="006F22BF">
        <w:rPr>
          <w:rFonts w:hint="eastAsia"/>
          <w:color w:val="000000" w:themeColor="text1"/>
        </w:rPr>
        <w:t>本项目不涉及</w:t>
      </w:r>
      <w:bookmarkStart w:id="12" w:name="OLE_LINK93"/>
      <w:r w:rsidRPr="006F22BF">
        <w:rPr>
          <w:rFonts w:hint="eastAsia"/>
          <w:color w:val="000000" w:themeColor="text1"/>
        </w:rPr>
        <w:t>分段结算</w:t>
      </w:r>
      <w:bookmarkEnd w:id="12"/>
      <w:r w:rsidRPr="006F22BF">
        <w:rPr>
          <w:rFonts w:hint="eastAsia"/>
          <w:color w:val="000000" w:themeColor="text1"/>
        </w:rPr>
        <w:t>。</w:t>
      </w:r>
    </w:p>
    <w:p w14:paraId="11DB7A06"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（2）承包人提交竣工结算报告的时间：竣工验收完成后40天内。</w:t>
      </w:r>
    </w:p>
    <w:p w14:paraId="0A6D688A" w14:textId="77777777" w:rsidR="00A65CC9" w:rsidRPr="006F22BF" w:rsidRDefault="00000000" w:rsidP="006F22BF">
      <w:pPr>
        <w:pStyle w:val="af4"/>
        <w:adjustRightInd w:val="0"/>
        <w:snapToGrid w:val="0"/>
        <w:ind w:right="11" w:firstLineChars="192" w:firstLine="461"/>
        <w:outlineLvl w:val="3"/>
        <w:rPr>
          <w:rFonts w:hint="eastAsia"/>
          <w:b/>
          <w:snapToGrid w:val="0"/>
          <w:color w:val="000000" w:themeColor="text1"/>
        </w:rPr>
      </w:pPr>
      <w:r w:rsidRPr="006F22BF">
        <w:rPr>
          <w:rFonts w:hint="eastAsia"/>
          <w:snapToGrid w:val="0"/>
          <w:color w:val="000000" w:themeColor="text1"/>
        </w:rPr>
        <w:t>36.3发包人审核结算报告的时间：发包人收到承包人提交的结算报告后90天内出具初审意见，并及时报有关部门对结算进行终审（承包人不配合提交资料、没有明确理由不确认初审意见除外）。</w:t>
      </w:r>
    </w:p>
    <w:p w14:paraId="0AB260DE" w14:textId="77777777" w:rsidR="00A65CC9" w:rsidRPr="006F22BF" w:rsidRDefault="00000000">
      <w:pPr>
        <w:suppressAutoHyphens/>
        <w:adjustRightInd w:val="0"/>
        <w:snapToGrid w:val="0"/>
        <w:spacing w:line="360" w:lineRule="auto"/>
        <w:ind w:firstLineChars="150" w:firstLine="360"/>
        <w:outlineLvl w:val="3"/>
        <w:rPr>
          <w:rFonts w:ascii="宋体" w:hAnsi="宋体" w:hint="eastAsia"/>
          <w:bCs/>
          <w:snapToGrid w:val="0"/>
          <w:color w:val="000000" w:themeColor="text1"/>
          <w:kern w:val="0"/>
          <w:sz w:val="24"/>
        </w:rPr>
      </w:pPr>
      <w:r w:rsidRPr="006F22BF">
        <w:rPr>
          <w:rFonts w:ascii="宋体" w:hAnsi="宋体" w:hint="eastAsia"/>
          <w:iCs/>
          <w:snapToGrid w:val="0"/>
          <w:color w:val="000000" w:themeColor="text1"/>
          <w:kern w:val="0"/>
          <w:sz w:val="24"/>
        </w:rPr>
        <w:t>36.4</w:t>
      </w:r>
      <w:r w:rsidRPr="006F22BF">
        <w:rPr>
          <w:rFonts w:ascii="宋体" w:hAnsi="宋体" w:hint="eastAsia"/>
          <w:snapToGrid w:val="0"/>
          <w:color w:val="000000" w:themeColor="text1"/>
          <w:kern w:val="0"/>
          <w:sz w:val="24"/>
        </w:rPr>
        <w:t>承包人应当向</w:t>
      </w:r>
      <w:r w:rsidRPr="006F22BF">
        <w:rPr>
          <w:rFonts w:ascii="宋体" w:hAnsi="宋体" w:hint="eastAsia"/>
          <w:iCs/>
          <w:snapToGrid w:val="0"/>
          <w:color w:val="000000" w:themeColor="text1"/>
          <w:kern w:val="0"/>
          <w:sz w:val="24"/>
        </w:rPr>
        <w:t>发包人</w:t>
      </w:r>
      <w:r w:rsidRPr="006F22BF">
        <w:rPr>
          <w:rFonts w:ascii="宋体" w:hAnsi="宋体" w:hint="eastAsia"/>
          <w:bCs/>
          <w:snapToGrid w:val="0"/>
          <w:color w:val="000000" w:themeColor="text1"/>
          <w:kern w:val="0"/>
          <w:sz w:val="24"/>
        </w:rPr>
        <w:t>提供如下竣工结算资料（包括但不限于以下，具体以发包人要求为准）：</w:t>
      </w:r>
    </w:p>
    <w:p w14:paraId="783AD965"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（1）工程结算书；</w:t>
      </w:r>
    </w:p>
    <w:p w14:paraId="04B2F31A"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（2）工程量计算书（即计算底稿）；</w:t>
      </w:r>
    </w:p>
    <w:p w14:paraId="6024E637"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（3）钢筋抽料表（建筑、市政、园林景观等工程适用）；</w:t>
      </w:r>
    </w:p>
    <w:p w14:paraId="02A0A78C"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（4）合同文件；</w:t>
      </w:r>
    </w:p>
    <w:p w14:paraId="684857FC"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（5）工程竣工图（必要时提供电子版）；</w:t>
      </w:r>
    </w:p>
    <w:p w14:paraId="3A644C3F"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（6）工程竣工资料（必要时提供电子版）；</w:t>
      </w:r>
    </w:p>
    <w:p w14:paraId="34CDD45F"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（7）图纸会审记录；</w:t>
      </w:r>
    </w:p>
    <w:p w14:paraId="5758FEED"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（8）设计变更单；</w:t>
      </w:r>
    </w:p>
    <w:p w14:paraId="0C38AFB4"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（9）工程洽商记录；</w:t>
      </w:r>
    </w:p>
    <w:p w14:paraId="75B94B8D"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（10）总监理工程师通知或发包人施工指令；</w:t>
      </w:r>
    </w:p>
    <w:p w14:paraId="60946525"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（11）会议纪要；</w:t>
      </w:r>
    </w:p>
    <w:p w14:paraId="37F91F46"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（12）工程签证；</w:t>
      </w:r>
    </w:p>
    <w:p w14:paraId="6B318A4F"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（13）材料设备单价呈批审核单；</w:t>
      </w:r>
    </w:p>
    <w:p w14:paraId="6693D648"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（14）综合单价呈批审核单；</w:t>
      </w:r>
    </w:p>
    <w:p w14:paraId="5090836A"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（15）发包人供应材料收货验收签收单；</w:t>
      </w:r>
    </w:p>
    <w:p w14:paraId="530E4BA1"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（16）其他结算资料；</w:t>
      </w:r>
    </w:p>
    <w:p w14:paraId="66783C53" w14:textId="77777777" w:rsidR="00A65CC9" w:rsidRPr="006F22BF" w:rsidRDefault="00000000">
      <w:pPr>
        <w:suppressAutoHyphens/>
        <w:adjustRightInd w:val="0"/>
        <w:snapToGrid w:val="0"/>
        <w:spacing w:line="360" w:lineRule="auto"/>
        <w:ind w:firstLineChars="150" w:firstLine="36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（17）移交资料签收表。</w:t>
      </w:r>
    </w:p>
    <w:p w14:paraId="2DAF1804" w14:textId="77777777" w:rsidR="00A65CC9" w:rsidRPr="006F22BF" w:rsidRDefault="00000000">
      <w:pPr>
        <w:suppressAutoHyphens/>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iCs/>
          <w:snapToGrid w:val="0"/>
          <w:color w:val="000000" w:themeColor="text1"/>
          <w:kern w:val="0"/>
          <w:sz w:val="24"/>
        </w:rPr>
        <w:t>36.5</w:t>
      </w:r>
      <w:r w:rsidRPr="006F22BF">
        <w:rPr>
          <w:rFonts w:ascii="宋体" w:hAnsi="宋体" w:hint="eastAsia"/>
          <w:bCs/>
          <w:snapToGrid w:val="0"/>
          <w:color w:val="000000" w:themeColor="text1"/>
          <w:kern w:val="0"/>
          <w:sz w:val="24"/>
        </w:rPr>
        <w:t>发包人对送审结算资料的具体要求（具体以发包人要求为准）：</w:t>
      </w:r>
    </w:p>
    <w:p w14:paraId="31391F74"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77788259"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（2）工程量计算书（即计算底稿）：工程量计算书由工程量汇总表和详细的工程量计算表达式组成，结算书须提供相应的电子文件。</w:t>
      </w:r>
    </w:p>
    <w:p w14:paraId="652D8F09"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（3）钢筋抽料表（建筑、市政、园林景观等工程适用）：用电脑抽料的钢筋用量</w:t>
      </w:r>
      <w:proofErr w:type="gramStart"/>
      <w:r w:rsidRPr="006F22BF">
        <w:rPr>
          <w:rFonts w:ascii="宋体" w:hAnsi="宋体" w:hint="eastAsia"/>
          <w:snapToGrid w:val="0"/>
          <w:color w:val="000000" w:themeColor="text1"/>
          <w:kern w:val="0"/>
          <w:sz w:val="24"/>
        </w:rPr>
        <w:t>表要求</w:t>
      </w:r>
      <w:proofErr w:type="gramEnd"/>
      <w:r w:rsidRPr="006F22BF">
        <w:rPr>
          <w:rFonts w:ascii="宋体" w:hAnsi="宋体" w:hint="eastAsia"/>
          <w:snapToGrid w:val="0"/>
          <w:color w:val="000000" w:themeColor="text1"/>
          <w:kern w:val="0"/>
          <w:sz w:val="24"/>
        </w:rPr>
        <w:t>提供相应的拷贝磁盘，用手工抽料的钢筋用量</w:t>
      </w:r>
      <w:proofErr w:type="gramStart"/>
      <w:r w:rsidRPr="006F22BF">
        <w:rPr>
          <w:rFonts w:ascii="宋体" w:hAnsi="宋体" w:hint="eastAsia"/>
          <w:snapToGrid w:val="0"/>
          <w:color w:val="000000" w:themeColor="text1"/>
          <w:kern w:val="0"/>
          <w:sz w:val="24"/>
        </w:rPr>
        <w:t>表要求</w:t>
      </w:r>
      <w:proofErr w:type="gramEnd"/>
      <w:r w:rsidRPr="006F22BF">
        <w:rPr>
          <w:rFonts w:ascii="宋体" w:hAnsi="宋体" w:hint="eastAsia"/>
          <w:snapToGrid w:val="0"/>
          <w:color w:val="000000" w:themeColor="text1"/>
          <w:kern w:val="0"/>
          <w:sz w:val="24"/>
        </w:rPr>
        <w:t>提供详细的</w:t>
      </w:r>
      <w:proofErr w:type="gramStart"/>
      <w:r w:rsidRPr="006F22BF">
        <w:rPr>
          <w:rFonts w:ascii="宋体" w:hAnsi="宋体" w:hint="eastAsia"/>
          <w:snapToGrid w:val="0"/>
          <w:color w:val="000000" w:themeColor="text1"/>
          <w:kern w:val="0"/>
          <w:sz w:val="24"/>
        </w:rPr>
        <w:t>抽料表和</w:t>
      </w:r>
      <w:proofErr w:type="gramEnd"/>
      <w:r w:rsidRPr="006F22BF">
        <w:rPr>
          <w:rFonts w:ascii="宋体" w:hAnsi="宋体" w:hint="eastAsia"/>
          <w:snapToGrid w:val="0"/>
          <w:color w:val="000000" w:themeColor="text1"/>
          <w:kern w:val="0"/>
          <w:sz w:val="24"/>
        </w:rPr>
        <w:t>明细汇总表，详细的</w:t>
      </w:r>
      <w:proofErr w:type="gramStart"/>
      <w:r w:rsidRPr="006F22BF">
        <w:rPr>
          <w:rFonts w:ascii="宋体" w:hAnsi="宋体" w:hint="eastAsia"/>
          <w:snapToGrid w:val="0"/>
          <w:color w:val="000000" w:themeColor="text1"/>
          <w:kern w:val="0"/>
          <w:sz w:val="24"/>
        </w:rPr>
        <w:t>抽料表应</w:t>
      </w:r>
      <w:proofErr w:type="gramEnd"/>
      <w:r w:rsidRPr="006F22BF">
        <w:rPr>
          <w:rFonts w:ascii="宋体" w:hAnsi="宋体" w:hint="eastAsia"/>
          <w:snapToGrid w:val="0"/>
          <w:color w:val="000000" w:themeColor="text1"/>
          <w:kern w:val="0"/>
          <w:sz w:val="24"/>
        </w:rPr>
        <w:t>注明钢筋所在构件名称、施工部位、钢筋编号等。</w:t>
      </w:r>
    </w:p>
    <w:p w14:paraId="1FD52C1B"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（4）合同文件：包括发包人与承包人签订的合同文件、经发包人确认的承包人与第三方签订的分包合同、各类补充合同、合同附件等，要求将上述合同文件列出总目录按顺序整理装订成册。</w:t>
      </w:r>
    </w:p>
    <w:p w14:paraId="5009C77F"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22373C1D"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3C09EA5E"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（7）图纸会审记录：要求按图纸会审的时间先后整理装订成册，图纸会审记录须有各单位参加会审人员签字及会审单位盖章确认。</w:t>
      </w:r>
    </w:p>
    <w:p w14:paraId="6370FD13"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b/>
          <w:snapToGrid w:val="0"/>
          <w:color w:val="000000" w:themeColor="text1"/>
          <w:kern w:val="0"/>
          <w:sz w:val="24"/>
        </w:rPr>
      </w:pPr>
      <w:r w:rsidRPr="006F22BF">
        <w:rPr>
          <w:rFonts w:ascii="宋体" w:hAnsi="宋体" w:hint="eastAsia"/>
          <w:snapToGrid w:val="0"/>
          <w:color w:val="000000" w:themeColor="text1"/>
          <w:kern w:val="0"/>
          <w:sz w:val="24"/>
        </w:rPr>
        <w:t>（8）设计变更单：要求按设计变更的时间先后整理（安装工程要分专业）装订成册。</w:t>
      </w:r>
    </w:p>
    <w:p w14:paraId="00A9B572"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（9）工程洽商记录：要求根据工程洽商记录的时间先后整理装订成册，然后在每</w:t>
      </w:r>
      <w:r w:rsidRPr="006F22BF">
        <w:rPr>
          <w:rFonts w:ascii="宋体" w:hAnsi="宋体" w:hint="eastAsia"/>
          <w:snapToGrid w:val="0"/>
          <w:color w:val="000000" w:themeColor="text1"/>
          <w:kern w:val="0"/>
          <w:sz w:val="24"/>
        </w:rPr>
        <w:lastRenderedPageBreak/>
        <w:t>一页的下方统一编号，以便于查找。工程洽商记录须符合发包人制定的有关规定。</w:t>
      </w:r>
    </w:p>
    <w:p w14:paraId="09A28D57"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3C14FB8D"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（11）会议纪要：指工程质量、安全、技术、经济等现场协调会会议纪要等。要求根据会议纪要的时间先后整理装订成册，然后在每一页的下方统一编号。会议纪要须符合发包人制定的有关规定。</w:t>
      </w:r>
    </w:p>
    <w:p w14:paraId="0C03375D"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（12）工程签证：要求根据工程签证的时间先后整理装订成册，然后在每一页的下方统一编号，工程签证单上应有工程数量的计算过程和施工简图。</w:t>
      </w:r>
    </w:p>
    <w:p w14:paraId="726FB290"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42223EF7"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14）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36D65EED"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（15）发包人供应材料收货验收签收单：按发包人供应材料收货验收签收单的编号顺序及不同材料分类整理装订成册。</w:t>
      </w:r>
    </w:p>
    <w:p w14:paraId="590471BA" w14:textId="77777777" w:rsidR="00A65CC9" w:rsidRPr="006F22BF" w:rsidRDefault="00000000">
      <w:pPr>
        <w:tabs>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1A8BDF4A" w14:textId="77777777" w:rsidR="00A65CC9" w:rsidRPr="006F22BF" w:rsidRDefault="00000000">
      <w:pPr>
        <w:tabs>
          <w:tab w:val="left" w:pos="1378"/>
          <w:tab w:val="left" w:pos="1875"/>
        </w:tabs>
        <w:suppressAutoHyphen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（17）资料签收表：按送审结算资料的内容列表，以便资料的移交和管理。资料签收表上应注明资料内容、份数和页数（标注页码），并且对所有复印资料的真实性进行确认。资料签收表一式两份，</w:t>
      </w:r>
      <w:proofErr w:type="gramStart"/>
      <w:r w:rsidRPr="006F22BF">
        <w:rPr>
          <w:rFonts w:ascii="宋体" w:hAnsi="宋体" w:hint="eastAsia"/>
          <w:snapToGrid w:val="0"/>
          <w:color w:val="000000" w:themeColor="text1"/>
          <w:kern w:val="0"/>
          <w:sz w:val="24"/>
        </w:rPr>
        <w:t>由资料</w:t>
      </w:r>
      <w:proofErr w:type="gramEnd"/>
      <w:r w:rsidRPr="006F22BF">
        <w:rPr>
          <w:rFonts w:ascii="宋体" w:hAnsi="宋体" w:hint="eastAsia"/>
          <w:snapToGrid w:val="0"/>
          <w:color w:val="000000" w:themeColor="text1"/>
          <w:kern w:val="0"/>
          <w:sz w:val="24"/>
        </w:rPr>
        <w:t>移交人和接收人分别签名，必要时加盖单位的印章。</w:t>
      </w:r>
    </w:p>
    <w:p w14:paraId="0301D0E2" w14:textId="77777777" w:rsidR="00A65CC9" w:rsidRPr="006F22BF" w:rsidRDefault="00000000">
      <w:pPr>
        <w:adjustRightInd w:val="0"/>
        <w:snapToGrid w:val="0"/>
        <w:spacing w:line="360" w:lineRule="auto"/>
        <w:ind w:right="11" w:firstLineChars="200" w:firstLine="480"/>
        <w:outlineLvl w:val="3"/>
        <w:rPr>
          <w:rFonts w:ascii="宋体" w:hAnsi="宋体" w:hint="eastAsia"/>
          <w:iCs/>
          <w:snapToGrid w:val="0"/>
          <w:color w:val="000000" w:themeColor="text1"/>
          <w:kern w:val="0"/>
          <w:sz w:val="24"/>
        </w:rPr>
      </w:pPr>
      <w:r w:rsidRPr="006F22BF">
        <w:rPr>
          <w:rFonts w:ascii="宋体" w:hAnsi="宋体" w:hint="eastAsia"/>
          <w:iCs/>
          <w:snapToGrid w:val="0"/>
          <w:color w:val="000000" w:themeColor="text1"/>
          <w:kern w:val="0"/>
          <w:sz w:val="24"/>
        </w:rPr>
        <w:t>36.6承包人迟延提交竣工</w:t>
      </w:r>
      <w:r w:rsidRPr="006F22BF">
        <w:rPr>
          <w:rFonts w:ascii="宋体" w:hAnsi="宋体" w:hint="eastAsia"/>
          <w:snapToGrid w:val="0"/>
          <w:color w:val="000000" w:themeColor="text1"/>
          <w:kern w:val="0"/>
          <w:sz w:val="24"/>
        </w:rPr>
        <w:t>结算报告的，</w:t>
      </w:r>
      <w:r w:rsidRPr="006F22BF">
        <w:rPr>
          <w:rFonts w:ascii="宋体" w:hAnsi="宋体" w:hint="eastAsia"/>
          <w:iCs/>
          <w:snapToGrid w:val="0"/>
          <w:color w:val="000000" w:themeColor="text1"/>
          <w:kern w:val="0"/>
          <w:sz w:val="24"/>
        </w:rPr>
        <w:t>发包人完成审核相应结算报告的时间相应顺延。由于</w:t>
      </w:r>
      <w:r w:rsidRPr="006F22BF">
        <w:rPr>
          <w:rFonts w:ascii="宋体" w:hAnsi="宋体" w:hint="eastAsia"/>
          <w:snapToGrid w:val="0"/>
          <w:color w:val="000000" w:themeColor="text1"/>
          <w:kern w:val="0"/>
          <w:sz w:val="24"/>
        </w:rPr>
        <w:t>结算报告存在错误或不完整而退回承包人修改或补充的，</w:t>
      </w:r>
      <w:r w:rsidRPr="006F22BF">
        <w:rPr>
          <w:rFonts w:ascii="宋体" w:hAnsi="宋体" w:hint="eastAsia"/>
          <w:iCs/>
          <w:snapToGrid w:val="0"/>
          <w:color w:val="000000" w:themeColor="text1"/>
          <w:kern w:val="0"/>
          <w:sz w:val="24"/>
        </w:rPr>
        <w:t>发包人完成审核相应</w:t>
      </w:r>
      <w:r w:rsidRPr="006F22BF">
        <w:rPr>
          <w:rFonts w:ascii="宋体" w:hAnsi="宋体" w:hint="eastAsia"/>
          <w:iCs/>
          <w:snapToGrid w:val="0"/>
          <w:color w:val="000000" w:themeColor="text1"/>
          <w:kern w:val="0"/>
          <w:sz w:val="24"/>
        </w:rPr>
        <w:lastRenderedPageBreak/>
        <w:t>结算报告的时间从收到</w:t>
      </w:r>
      <w:r w:rsidRPr="006F22BF">
        <w:rPr>
          <w:rFonts w:ascii="宋体" w:hAnsi="宋体" w:hint="eastAsia"/>
          <w:snapToGrid w:val="0"/>
          <w:color w:val="000000" w:themeColor="text1"/>
          <w:kern w:val="0"/>
          <w:sz w:val="24"/>
        </w:rPr>
        <w:t>修改或补充的结算报告后重新计算。</w:t>
      </w:r>
    </w:p>
    <w:p w14:paraId="77B72E03" w14:textId="77777777" w:rsidR="00A65CC9" w:rsidRPr="006F22BF" w:rsidRDefault="00000000">
      <w:pPr>
        <w:adjustRightInd w:val="0"/>
        <w:snapToGrid w:val="0"/>
        <w:spacing w:line="360" w:lineRule="auto"/>
        <w:ind w:right="11" w:firstLineChars="200" w:firstLine="480"/>
        <w:outlineLvl w:val="3"/>
        <w:rPr>
          <w:rFonts w:ascii="宋体" w:hAnsi="宋体" w:hint="eastAsia"/>
          <w:iCs/>
          <w:snapToGrid w:val="0"/>
          <w:color w:val="000000" w:themeColor="text1"/>
          <w:kern w:val="0"/>
          <w:sz w:val="24"/>
        </w:rPr>
      </w:pPr>
      <w:r w:rsidRPr="006F22BF">
        <w:rPr>
          <w:rFonts w:ascii="宋体" w:hAnsi="宋体" w:hint="eastAsia"/>
          <w:iCs/>
          <w:snapToGrid w:val="0"/>
          <w:color w:val="000000" w:themeColor="text1"/>
          <w:kern w:val="0"/>
          <w:sz w:val="24"/>
        </w:rPr>
        <w:t>36.7承包人提交的竣工</w:t>
      </w:r>
      <w:r w:rsidRPr="006F22BF">
        <w:rPr>
          <w:rFonts w:ascii="宋体" w:hAnsi="宋体" w:hint="eastAsia"/>
          <w:snapToGrid w:val="0"/>
          <w:color w:val="000000" w:themeColor="text1"/>
          <w:kern w:val="0"/>
          <w:sz w:val="24"/>
        </w:rPr>
        <w:t>结算报告虽有错误或不完整，但其中有部分手续齐全并可以单独结算的，发包人可就该部分先行审核。</w:t>
      </w:r>
    </w:p>
    <w:p w14:paraId="496D26F9" w14:textId="77777777" w:rsidR="00A65CC9" w:rsidRPr="006F22BF" w:rsidRDefault="00000000">
      <w:pPr>
        <w:adjustRightInd w:val="0"/>
        <w:snapToGrid w:val="0"/>
        <w:spacing w:line="360" w:lineRule="auto"/>
        <w:ind w:right="11" w:firstLineChars="200" w:firstLine="480"/>
        <w:outlineLvl w:val="3"/>
        <w:rPr>
          <w:rFonts w:ascii="宋体" w:hAnsi="宋体" w:cs="宋体" w:hint="eastAsia"/>
          <w:snapToGrid w:val="0"/>
          <w:color w:val="000000" w:themeColor="text1"/>
          <w:kern w:val="0"/>
          <w:sz w:val="24"/>
        </w:rPr>
      </w:pPr>
      <w:r w:rsidRPr="006F22BF">
        <w:rPr>
          <w:rFonts w:ascii="宋体" w:hAnsi="宋体" w:hint="eastAsia"/>
          <w:iCs/>
          <w:snapToGrid w:val="0"/>
          <w:color w:val="000000" w:themeColor="text1"/>
          <w:kern w:val="0"/>
          <w:sz w:val="24"/>
        </w:rPr>
        <w:t>36.8</w:t>
      </w:r>
      <w:r w:rsidRPr="006F22BF">
        <w:rPr>
          <w:rFonts w:ascii="宋体" w:hAnsi="宋体" w:cs="宋体" w:hint="eastAsia"/>
          <w:snapToGrid w:val="0"/>
          <w:color w:val="000000" w:themeColor="text1"/>
          <w:kern w:val="0"/>
          <w:sz w:val="24"/>
        </w:rPr>
        <w:t>由于承包人未按发包人要求及时报送</w:t>
      </w:r>
      <w:r w:rsidRPr="006F22BF">
        <w:rPr>
          <w:rFonts w:ascii="宋体" w:hAnsi="宋体" w:hint="eastAsia"/>
          <w:iCs/>
          <w:snapToGrid w:val="0"/>
          <w:color w:val="000000" w:themeColor="text1"/>
          <w:kern w:val="0"/>
          <w:sz w:val="24"/>
        </w:rPr>
        <w:t>竣工</w:t>
      </w:r>
      <w:r w:rsidRPr="006F22BF">
        <w:rPr>
          <w:rFonts w:ascii="宋体" w:hAnsi="宋体" w:cs="宋体" w:hint="eastAsia"/>
          <w:snapToGrid w:val="0"/>
          <w:color w:val="000000" w:themeColor="text1"/>
          <w:kern w:val="0"/>
          <w:sz w:val="24"/>
        </w:rPr>
        <w:t>结算资料或报送资料不齐全、不完整引起的相应结算滞后或影响支付，应由承包人负责，承包人所主张的材料款、人工工资等申请将不被接受，应由承包人承担责任。</w:t>
      </w:r>
    </w:p>
    <w:p w14:paraId="7B7CEF00" w14:textId="77777777" w:rsidR="00A65CC9" w:rsidRPr="006F22BF" w:rsidRDefault="00000000">
      <w:pPr>
        <w:adjustRightInd w:val="0"/>
        <w:snapToGrid w:val="0"/>
        <w:spacing w:line="360" w:lineRule="auto"/>
        <w:ind w:right="11" w:firstLineChars="200" w:firstLine="480"/>
        <w:outlineLvl w:val="3"/>
        <w:rPr>
          <w:rFonts w:ascii="宋体" w:hAnsi="宋体" w:cs="宋体" w:hint="eastAsia"/>
          <w:snapToGrid w:val="0"/>
          <w:color w:val="000000" w:themeColor="text1"/>
          <w:kern w:val="0"/>
          <w:sz w:val="24"/>
        </w:rPr>
      </w:pPr>
      <w:r w:rsidRPr="006F22BF">
        <w:rPr>
          <w:rFonts w:ascii="宋体" w:hAnsi="宋体" w:hint="eastAsia"/>
          <w:iCs/>
          <w:snapToGrid w:val="0"/>
          <w:color w:val="000000" w:themeColor="text1"/>
          <w:kern w:val="0"/>
          <w:sz w:val="24"/>
        </w:rPr>
        <w:t>36.9</w:t>
      </w:r>
      <w:r w:rsidRPr="006F22BF">
        <w:rPr>
          <w:rFonts w:ascii="宋体" w:hAnsi="宋体" w:cs="宋体" w:hint="eastAsia"/>
          <w:snapToGrid w:val="0"/>
          <w:color w:val="000000" w:themeColor="text1"/>
          <w:kern w:val="0"/>
          <w:sz w:val="24"/>
        </w:rPr>
        <w:t>根据项目建设的实际需要，发包人有权要求与承包人按招标文件提供的格式签订工程结算工作协议书，双方严格按照工程结算工作协议书的约定进行工程结算，承包人必须无条件服从。</w:t>
      </w:r>
    </w:p>
    <w:p w14:paraId="02E9DD52" w14:textId="77777777" w:rsidR="00A65CC9" w:rsidRPr="006F22BF" w:rsidRDefault="00000000">
      <w:pPr>
        <w:adjustRightInd w:val="0"/>
        <w:snapToGrid w:val="0"/>
        <w:spacing w:line="360" w:lineRule="auto"/>
        <w:ind w:right="11" w:firstLineChars="200" w:firstLine="480"/>
        <w:outlineLvl w:val="3"/>
        <w:rPr>
          <w:rFonts w:ascii="宋体" w:hAnsi="宋体" w:cs="宋体" w:hint="eastAsia"/>
          <w:snapToGrid w:val="0"/>
          <w:color w:val="000000" w:themeColor="text1"/>
          <w:kern w:val="0"/>
          <w:sz w:val="24"/>
        </w:rPr>
      </w:pPr>
      <w:r w:rsidRPr="006F22BF">
        <w:rPr>
          <w:rFonts w:ascii="宋体" w:hAnsi="宋体" w:cs="宋体" w:hint="eastAsia"/>
          <w:snapToGrid w:val="0"/>
          <w:color w:val="000000" w:themeColor="text1"/>
          <w:kern w:val="0"/>
          <w:sz w:val="24"/>
        </w:rPr>
        <w:t>36.10若承包人不按工程结算工作协议书的约定配合</w:t>
      </w:r>
      <w:r w:rsidRPr="006F22BF">
        <w:rPr>
          <w:rFonts w:ascii="宋体" w:hAnsi="宋体" w:hint="eastAsia"/>
          <w:iCs/>
          <w:snapToGrid w:val="0"/>
          <w:color w:val="000000" w:themeColor="text1"/>
          <w:kern w:val="0"/>
          <w:sz w:val="24"/>
        </w:rPr>
        <w:t>竣工</w:t>
      </w:r>
      <w:r w:rsidRPr="006F22BF">
        <w:rPr>
          <w:rFonts w:ascii="宋体" w:hAnsi="宋体" w:cs="宋体" w:hint="eastAsia"/>
          <w:snapToGrid w:val="0"/>
          <w:color w:val="000000" w:themeColor="text1"/>
          <w:kern w:val="0"/>
          <w:sz w:val="24"/>
        </w:rPr>
        <w:t>结算审核工作以至工程结算迟迟不能定案或承包人对有权结算终审部门的审核结果拒不确认，在规定时间内又提不出正当理由的，则最终的审核结果由发包人与有权结算终审部门共同盖章确认。</w:t>
      </w:r>
    </w:p>
    <w:p w14:paraId="60DC5240" w14:textId="77777777" w:rsidR="00A65CC9" w:rsidRPr="006F22BF" w:rsidRDefault="00000000">
      <w:pPr>
        <w:adjustRightInd w:val="0"/>
        <w:snapToGrid w:val="0"/>
        <w:spacing w:line="360" w:lineRule="auto"/>
        <w:ind w:right="11" w:firstLineChars="200" w:firstLine="480"/>
        <w:outlineLvl w:val="3"/>
        <w:rPr>
          <w:rFonts w:ascii="宋体" w:hAnsi="宋体" w:cs="宋体" w:hint="eastAsia"/>
          <w:snapToGrid w:val="0"/>
          <w:color w:val="000000" w:themeColor="text1"/>
          <w:kern w:val="0"/>
          <w:sz w:val="24"/>
        </w:rPr>
      </w:pPr>
      <w:r w:rsidRPr="006F22BF">
        <w:rPr>
          <w:rFonts w:ascii="宋体" w:hAnsi="宋体" w:cs="宋体" w:hint="eastAsia"/>
          <w:snapToGrid w:val="0"/>
          <w:color w:val="000000" w:themeColor="text1"/>
          <w:kern w:val="0"/>
          <w:sz w:val="24"/>
        </w:rPr>
        <w:t>36.11若承包人送审结算价与有权结算终审部门审定价的净核减率大于或等于8%，则发包人有权要求承包人按粤价函[2011]742号文规定的竣工结算审核咨询费标准向发包人承担违约责任。</w:t>
      </w:r>
    </w:p>
    <w:p w14:paraId="7F4C5BAE" w14:textId="77777777" w:rsidR="00A65CC9" w:rsidRPr="006F22BF" w:rsidRDefault="00A65CC9">
      <w:pPr>
        <w:adjustRightInd w:val="0"/>
        <w:snapToGrid w:val="0"/>
        <w:spacing w:line="360" w:lineRule="auto"/>
        <w:ind w:right="11"/>
        <w:rPr>
          <w:rFonts w:ascii="宋体" w:hAnsi="宋体" w:hint="eastAsia"/>
          <w:b/>
          <w:bCs/>
          <w:snapToGrid w:val="0"/>
          <w:color w:val="000000" w:themeColor="text1"/>
          <w:kern w:val="0"/>
          <w:sz w:val="28"/>
          <w:szCs w:val="28"/>
        </w:rPr>
      </w:pPr>
    </w:p>
    <w:p w14:paraId="2F6631C6" w14:textId="77777777" w:rsidR="00A65CC9" w:rsidRPr="006F22BF" w:rsidRDefault="00000000">
      <w:pPr>
        <w:adjustRightInd w:val="0"/>
        <w:snapToGrid w:val="0"/>
        <w:spacing w:line="360" w:lineRule="auto"/>
        <w:ind w:right="11"/>
        <w:outlineLvl w:val="1"/>
        <w:rPr>
          <w:rFonts w:ascii="宋体" w:hAnsi="宋体" w:hint="eastAsia"/>
          <w:b/>
          <w:bCs/>
          <w:snapToGrid w:val="0"/>
          <w:color w:val="000000" w:themeColor="text1"/>
          <w:kern w:val="0"/>
          <w:sz w:val="28"/>
          <w:szCs w:val="28"/>
        </w:rPr>
      </w:pPr>
      <w:r w:rsidRPr="006F22BF">
        <w:rPr>
          <w:rFonts w:ascii="宋体" w:hAnsi="宋体" w:hint="eastAsia"/>
          <w:b/>
          <w:bCs/>
          <w:snapToGrid w:val="0"/>
          <w:color w:val="000000" w:themeColor="text1"/>
          <w:kern w:val="0"/>
          <w:sz w:val="28"/>
          <w:szCs w:val="28"/>
        </w:rPr>
        <w:t>十、违约、索赔和争议</w:t>
      </w:r>
    </w:p>
    <w:p w14:paraId="7E9053AA"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38、违约</w:t>
      </w:r>
    </w:p>
    <w:p w14:paraId="01E69FB1" w14:textId="77777777" w:rsidR="00A65CC9" w:rsidRPr="006F22BF" w:rsidRDefault="00000000">
      <w:pPr>
        <w:adjustRightInd w:val="0"/>
        <w:snapToGrid w:val="0"/>
        <w:spacing w:line="360" w:lineRule="auto"/>
        <w:ind w:right="11" w:firstLineChars="192" w:firstLine="463"/>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承包人与发包人一致同意不适用合同通用条款第38.1款的约定，代之以：</w:t>
      </w:r>
    </w:p>
    <w:p w14:paraId="0788F164"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38.1</w:t>
      </w:r>
      <w:r w:rsidRPr="006F22BF">
        <w:rPr>
          <w:rFonts w:ascii="宋体" w:hAnsi="宋体" w:hint="eastAsia"/>
          <w:snapToGrid w:val="0"/>
          <w:color w:val="000000" w:themeColor="text1"/>
          <w:kern w:val="0"/>
          <w:sz w:val="24"/>
        </w:rPr>
        <w:t>发包人的违约责任</w:t>
      </w:r>
    </w:p>
    <w:p w14:paraId="2BA143A0"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（1）发包人无正当理由不按合同约定支付工程预付款、进度款和竣工结算款的，除应继续支付本合同约定的工程预付款、进度款和竣工结算款外，还应按同期银行活期存款利率向承包人计付拖欠期间的利息。</w:t>
      </w:r>
    </w:p>
    <w:p w14:paraId="64AC27BB"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（2）因发包人违约或者过错给承包人造成损失的，在承包人提交足够证据并经查证属实的情况下，发包人应赔偿其直接经济损失。</w:t>
      </w:r>
    </w:p>
    <w:p w14:paraId="3B7D20FD" w14:textId="77777777" w:rsidR="00A65CC9" w:rsidRPr="006F22BF" w:rsidRDefault="00000000">
      <w:pPr>
        <w:adjustRightInd w:val="0"/>
        <w:snapToGrid w:val="0"/>
        <w:spacing w:line="360" w:lineRule="auto"/>
        <w:ind w:right="11" w:firstLineChars="192" w:firstLine="463"/>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承包人与发包人一致同意增加38.4至38.16：</w:t>
      </w:r>
    </w:p>
    <w:p w14:paraId="4A676938"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38.4承包人承担违约责任的方式包括但不限于：</w:t>
      </w:r>
    </w:p>
    <w:p w14:paraId="7C3C64FA" w14:textId="77777777" w:rsidR="00A65CC9" w:rsidRPr="006F22BF" w:rsidRDefault="00000000">
      <w:pPr>
        <w:tabs>
          <w:tab w:val="left" w:pos="1125"/>
        </w:tabs>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（1）书面警告。承包人不履行或不完全履行合同约定的义务及责任，或者不执行总监理工程师或发包人（</w:t>
      </w:r>
      <w:proofErr w:type="gramStart"/>
      <w:r w:rsidRPr="006F22BF">
        <w:rPr>
          <w:rFonts w:ascii="宋体" w:hAnsi="宋体" w:hint="eastAsia"/>
          <w:bCs/>
          <w:snapToGrid w:val="0"/>
          <w:color w:val="000000" w:themeColor="text1"/>
          <w:kern w:val="0"/>
          <w:sz w:val="24"/>
        </w:rPr>
        <w:t>含主管</w:t>
      </w:r>
      <w:proofErr w:type="gramEnd"/>
      <w:r w:rsidRPr="006F22BF">
        <w:rPr>
          <w:rFonts w:ascii="宋体" w:hAnsi="宋体" w:hint="eastAsia"/>
          <w:bCs/>
          <w:snapToGrid w:val="0"/>
          <w:color w:val="000000" w:themeColor="text1"/>
          <w:kern w:val="0"/>
          <w:sz w:val="24"/>
        </w:rPr>
        <w:t>人员）的指令时，发包人有权向承包人发出书面警告。</w:t>
      </w:r>
      <w:r w:rsidRPr="006F22BF">
        <w:rPr>
          <w:rFonts w:ascii="宋体" w:hAnsi="宋体" w:hint="eastAsia"/>
          <w:bCs/>
          <w:snapToGrid w:val="0"/>
          <w:color w:val="000000" w:themeColor="text1"/>
          <w:kern w:val="0"/>
          <w:sz w:val="24"/>
        </w:rPr>
        <w:lastRenderedPageBreak/>
        <w:t>承包人必须在书面警告限定的时间内改正，逾期未改正的，发包人有权要求其指挥长驻场办公，直至改正为止。</w:t>
      </w:r>
    </w:p>
    <w:p w14:paraId="33FAD0A5" w14:textId="77777777" w:rsidR="00A65CC9" w:rsidRPr="006F22BF" w:rsidRDefault="00000000">
      <w:pPr>
        <w:tabs>
          <w:tab w:val="left" w:pos="1125"/>
        </w:tab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bCs/>
          <w:snapToGrid w:val="0"/>
          <w:color w:val="000000" w:themeColor="text1"/>
          <w:kern w:val="0"/>
          <w:sz w:val="24"/>
        </w:rPr>
        <w:t>（2）一般违约责任。承包人违反本合同的约定须承担一般违约责任时，必须向发包人交纳违约金</w:t>
      </w:r>
      <w:r w:rsidRPr="006F22BF">
        <w:rPr>
          <w:rFonts w:ascii="宋体" w:hAnsi="宋体" w:hint="eastAsia"/>
          <w:snapToGrid w:val="0"/>
          <w:color w:val="000000" w:themeColor="text1"/>
          <w:kern w:val="0"/>
          <w:sz w:val="24"/>
        </w:rPr>
        <w:t>（</w:t>
      </w: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snapToGrid w:val="0"/>
          <w:color w:val="000000" w:themeColor="text1"/>
          <w:kern w:val="0"/>
          <w:sz w:val="24"/>
        </w:rPr>
        <w:t xml:space="preserve"> 10000元、</w:t>
      </w: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snapToGrid w:val="0"/>
          <w:color w:val="000000" w:themeColor="text1"/>
          <w:kern w:val="0"/>
          <w:sz w:val="24"/>
        </w:rPr>
        <w:t>20000元、</w:t>
      </w:r>
      <w:r w:rsidRPr="006F22BF">
        <w:rPr>
          <w:rFonts w:ascii="宋体" w:hAnsi="宋体" w:hint="eastAsia"/>
          <w:b/>
          <w:snapToGrid w:val="0"/>
          <w:color w:val="000000" w:themeColor="text1"/>
          <w:kern w:val="0"/>
          <w:sz w:val="24"/>
        </w:rPr>
        <w:sym w:font="Wingdings 2" w:char="0052"/>
      </w:r>
      <w:r w:rsidRPr="006F22BF">
        <w:rPr>
          <w:rFonts w:ascii="宋体" w:hAnsi="宋体" w:hint="eastAsia"/>
          <w:snapToGrid w:val="0"/>
          <w:color w:val="000000" w:themeColor="text1"/>
          <w:kern w:val="0"/>
          <w:sz w:val="24"/>
        </w:rPr>
        <w:t xml:space="preserve"> 50000元）</w:t>
      </w:r>
      <w:r w:rsidRPr="006F22BF">
        <w:rPr>
          <w:rFonts w:ascii="宋体" w:hAnsi="宋体" w:hint="eastAsia"/>
          <w:bCs/>
          <w:snapToGrid w:val="0"/>
          <w:color w:val="000000" w:themeColor="text1"/>
          <w:kern w:val="0"/>
          <w:sz w:val="24"/>
        </w:rPr>
        <w:t>/次</w:t>
      </w:r>
      <w:r w:rsidRPr="006F22BF">
        <w:rPr>
          <w:rFonts w:ascii="宋体" w:hAnsi="宋体" w:hint="eastAsia"/>
          <w:snapToGrid w:val="0"/>
          <w:color w:val="000000" w:themeColor="text1"/>
          <w:kern w:val="0"/>
          <w:sz w:val="24"/>
        </w:rPr>
        <w:t>。</w:t>
      </w:r>
    </w:p>
    <w:p w14:paraId="38230D4E" w14:textId="77777777" w:rsidR="00A65CC9" w:rsidRPr="006F22BF" w:rsidRDefault="00000000">
      <w:pPr>
        <w:tabs>
          <w:tab w:val="left" w:pos="1125"/>
        </w:tabs>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（3）严重违约责任。承包人违反本合同的约定须承担严重违约责任时，必须向发包人交纳违约金</w:t>
      </w:r>
      <w:r w:rsidRPr="006F22BF">
        <w:rPr>
          <w:rFonts w:ascii="宋体" w:hAnsi="宋体" w:hint="eastAsia"/>
          <w:snapToGrid w:val="0"/>
          <w:color w:val="000000" w:themeColor="text1"/>
          <w:kern w:val="0"/>
          <w:sz w:val="24"/>
        </w:rPr>
        <w:t>（</w:t>
      </w: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snapToGrid w:val="0"/>
          <w:color w:val="000000" w:themeColor="text1"/>
          <w:kern w:val="0"/>
          <w:sz w:val="24"/>
        </w:rPr>
        <w:t xml:space="preserve"> 50000元、</w:t>
      </w: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snapToGrid w:val="0"/>
          <w:color w:val="000000" w:themeColor="text1"/>
          <w:kern w:val="0"/>
          <w:sz w:val="24"/>
        </w:rPr>
        <w:t xml:space="preserve"> 100000元、</w:t>
      </w:r>
      <w:r w:rsidRPr="006F22BF">
        <w:rPr>
          <w:rFonts w:ascii="宋体" w:hAnsi="宋体" w:hint="eastAsia"/>
          <w:b/>
          <w:snapToGrid w:val="0"/>
          <w:color w:val="000000" w:themeColor="text1"/>
          <w:kern w:val="0"/>
          <w:sz w:val="24"/>
        </w:rPr>
        <w:sym w:font="Wingdings 2" w:char="0052"/>
      </w:r>
      <w:r w:rsidRPr="006F22BF">
        <w:rPr>
          <w:rFonts w:ascii="宋体" w:hAnsi="宋体" w:hint="eastAsia"/>
          <w:snapToGrid w:val="0"/>
          <w:color w:val="000000" w:themeColor="text1"/>
          <w:kern w:val="0"/>
          <w:sz w:val="24"/>
        </w:rPr>
        <w:t xml:space="preserve"> 150000元）</w:t>
      </w:r>
      <w:r w:rsidRPr="006F22BF">
        <w:rPr>
          <w:rFonts w:ascii="宋体" w:hAnsi="宋体" w:hint="eastAsia"/>
          <w:bCs/>
          <w:snapToGrid w:val="0"/>
          <w:color w:val="000000" w:themeColor="text1"/>
          <w:kern w:val="0"/>
          <w:sz w:val="24"/>
        </w:rPr>
        <w:t>/次。</w:t>
      </w:r>
    </w:p>
    <w:p w14:paraId="33C22820" w14:textId="77777777" w:rsidR="00A65CC9" w:rsidRPr="006F22BF" w:rsidRDefault="00000000">
      <w:pPr>
        <w:tabs>
          <w:tab w:val="left" w:pos="1125"/>
        </w:tabs>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w:t>
      </w:r>
      <w:r w:rsidRPr="006F22BF">
        <w:rPr>
          <w:rFonts w:ascii="宋体" w:hAnsi="宋体" w:hint="eastAsia"/>
          <w:snapToGrid w:val="0"/>
          <w:color w:val="000000" w:themeColor="text1"/>
          <w:kern w:val="0"/>
          <w:sz w:val="24"/>
        </w:rPr>
        <w:t>承包人应在部分解除合同之日起七日内向发包人支付</w:t>
      </w:r>
      <w:r w:rsidRPr="006F22BF">
        <w:rPr>
          <w:rFonts w:ascii="宋体" w:hAnsi="宋体" w:hint="eastAsia"/>
          <w:bCs/>
          <w:snapToGrid w:val="0"/>
          <w:color w:val="000000" w:themeColor="text1"/>
          <w:kern w:val="0"/>
          <w:sz w:val="24"/>
        </w:rPr>
        <w:t>被解除部分工程</w:t>
      </w:r>
      <w:r w:rsidRPr="006F22BF">
        <w:rPr>
          <w:rFonts w:ascii="宋体" w:hAnsi="宋体" w:hint="eastAsia"/>
          <w:snapToGrid w:val="0"/>
          <w:color w:val="000000" w:themeColor="text1"/>
          <w:kern w:val="0"/>
          <w:sz w:val="24"/>
        </w:rPr>
        <w:t>合同价款20%的违约金并赔偿发包人的实际损失</w:t>
      </w:r>
      <w:r w:rsidRPr="006F22BF">
        <w:rPr>
          <w:rFonts w:ascii="宋体" w:hAnsi="宋体" w:hint="eastAsia"/>
          <w:bCs/>
          <w:snapToGrid w:val="0"/>
          <w:color w:val="000000" w:themeColor="text1"/>
          <w:kern w:val="0"/>
          <w:sz w:val="24"/>
        </w:rPr>
        <w:t>。</w:t>
      </w:r>
    </w:p>
    <w:p w14:paraId="3A8A35B5" w14:textId="77777777" w:rsidR="00A65CC9" w:rsidRPr="006F22BF" w:rsidRDefault="00000000">
      <w:pPr>
        <w:tabs>
          <w:tab w:val="left" w:pos="1125"/>
        </w:tabs>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（5）解除合同。当承包人违反本合同的约定符合解除合同的条件时，发包人有权向承包人发出书面解除合同的通知，该通知在送达承包人时即生效，</w:t>
      </w:r>
      <w:r w:rsidRPr="006F22BF">
        <w:rPr>
          <w:rFonts w:ascii="宋体" w:hAnsi="宋体" w:hint="eastAsia"/>
          <w:snapToGrid w:val="0"/>
          <w:color w:val="000000" w:themeColor="text1"/>
          <w:kern w:val="0"/>
          <w:sz w:val="24"/>
        </w:rPr>
        <w:t>承包人应在解除合同之日起七日内向发包人支付本合同价款20%的违约金并赔偿发包人的实际损失</w:t>
      </w:r>
      <w:r w:rsidRPr="006F22BF">
        <w:rPr>
          <w:rFonts w:ascii="宋体" w:hAnsi="宋体" w:hint="eastAsia"/>
          <w:bCs/>
          <w:snapToGrid w:val="0"/>
          <w:color w:val="000000" w:themeColor="text1"/>
          <w:kern w:val="0"/>
          <w:sz w:val="24"/>
        </w:rPr>
        <w:t>。</w:t>
      </w:r>
    </w:p>
    <w:p w14:paraId="633B31AD" w14:textId="77777777" w:rsidR="00A65CC9" w:rsidRPr="006F22BF" w:rsidRDefault="00000000">
      <w:pPr>
        <w:tabs>
          <w:tab w:val="left" w:pos="1125"/>
        </w:tabs>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（6）赔偿损失。因承包人原因造成发包人经济损失的，承包人应赔偿发包人的经济损失。</w:t>
      </w:r>
    </w:p>
    <w:p w14:paraId="70ED9A47" w14:textId="77777777" w:rsidR="00A65CC9" w:rsidRPr="006F22BF" w:rsidRDefault="00000000">
      <w:pPr>
        <w:tabs>
          <w:tab w:val="left" w:pos="1125"/>
        </w:tabs>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38.5在本合同有效期内，承包人累计承担三次严重违约责任的，发包人有权单方面部分或全部解除合同。</w:t>
      </w:r>
    </w:p>
    <w:p w14:paraId="66448D3A" w14:textId="77777777" w:rsidR="00A65CC9" w:rsidRPr="006F22BF" w:rsidRDefault="00000000">
      <w:pPr>
        <w:tabs>
          <w:tab w:val="left" w:pos="1125"/>
        </w:tabs>
        <w:adjustRightInd w:val="0"/>
        <w:snapToGrid w:val="0"/>
        <w:spacing w:line="360" w:lineRule="auto"/>
        <w:ind w:firstLineChars="200" w:firstLine="480"/>
        <w:outlineLvl w:val="3"/>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38.6</w:t>
      </w:r>
      <w:r w:rsidRPr="006F22BF">
        <w:rPr>
          <w:rFonts w:ascii="宋体" w:hAnsi="宋体" w:hint="eastAsia"/>
          <w:bCs/>
          <w:snapToGrid w:val="0"/>
          <w:color w:val="000000" w:themeColor="text1"/>
          <w:kern w:val="0"/>
          <w:sz w:val="24"/>
        </w:rPr>
        <w:t>承包人按本合同约定应交纳的违约金和赔偿金属于合同专用条款第38.10款“工程质量方面的违约责任”、第38.11款“安全生产方面的违约责任”的，承包人应当按违约处罚决定确定的时间向发包人交纳，否则，发包人有权从应支付给承包人的工程款中直接扣除。</w:t>
      </w:r>
    </w:p>
    <w:p w14:paraId="6EEAD896" w14:textId="77777777" w:rsidR="00A65CC9" w:rsidRPr="006F22BF" w:rsidRDefault="00000000">
      <w:pPr>
        <w:tabs>
          <w:tab w:val="left" w:pos="1125"/>
        </w:tabs>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承包人按本合同约定应交纳的违约金和赔偿金属于合同专用条款第38.10款、第38.11款约定以外的其他违约责任的，发包人可决定暂不收取违约金和赔偿金，作为对承包人享有的应收款项债权，发包人将根据承包人履行合同的实际情况随时通知承包人交纳或在工程结算时予以扣除。</w:t>
      </w:r>
      <w:proofErr w:type="gramStart"/>
      <w:r w:rsidRPr="006F22BF">
        <w:rPr>
          <w:rFonts w:ascii="宋体" w:hAnsi="宋体" w:hint="eastAsia"/>
          <w:bCs/>
          <w:snapToGrid w:val="0"/>
          <w:color w:val="000000" w:themeColor="text1"/>
          <w:kern w:val="0"/>
          <w:sz w:val="24"/>
        </w:rPr>
        <w:t>若相关</w:t>
      </w:r>
      <w:proofErr w:type="gramEnd"/>
      <w:r w:rsidRPr="006F22BF">
        <w:rPr>
          <w:rFonts w:ascii="宋体" w:hAnsi="宋体" w:hint="eastAsia"/>
          <w:bCs/>
          <w:snapToGrid w:val="0"/>
          <w:color w:val="000000" w:themeColor="text1"/>
          <w:kern w:val="0"/>
          <w:sz w:val="24"/>
        </w:rPr>
        <w:t>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sidRPr="006F22BF">
        <w:rPr>
          <w:rFonts w:ascii="宋体" w:hAnsi="宋体" w:hint="eastAsia"/>
          <w:snapToGrid w:val="0"/>
          <w:color w:val="000000" w:themeColor="text1"/>
          <w:kern w:val="0"/>
          <w:sz w:val="24"/>
        </w:rPr>
        <w:t>。</w:t>
      </w:r>
    </w:p>
    <w:p w14:paraId="4283EF9F"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38.7工程组织管理方面的违约责任</w:t>
      </w:r>
    </w:p>
    <w:p w14:paraId="5A8C8DC9"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lastRenderedPageBreak/>
        <w:t>（1）承包人违反合同专用条款总则第2条、第5条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r w:rsidRPr="006F22BF">
        <w:rPr>
          <w:rFonts w:ascii="宋体" w:hAnsi="宋体" w:hint="eastAsia"/>
          <w:snapToGrid w:val="0"/>
          <w:color w:val="000000" w:themeColor="text1"/>
          <w:kern w:val="0"/>
          <w:sz w:val="24"/>
        </w:rPr>
        <w:t>。</w:t>
      </w:r>
    </w:p>
    <w:p w14:paraId="5D284EDB"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（2）承包人不遵守发包人依据合同专用条款总则第6条约定所制定的各项制度、规定的，由承包人按所触犯制度、规定的有关规定承担违约责任。所触犯制度、规定没有明确规定的，由发包人参照</w:t>
      </w:r>
      <w:r w:rsidRPr="006F22BF">
        <w:rPr>
          <w:rFonts w:ascii="宋体" w:hAnsi="宋体" w:hint="eastAsia"/>
          <w:snapToGrid w:val="0"/>
          <w:color w:val="000000" w:themeColor="text1"/>
          <w:kern w:val="0"/>
          <w:sz w:val="24"/>
        </w:rPr>
        <w:t>合同专用条款第38.7（1）款</w:t>
      </w:r>
      <w:r w:rsidRPr="006F22BF">
        <w:rPr>
          <w:rFonts w:ascii="宋体" w:hAnsi="宋体" w:hint="eastAsia"/>
          <w:bCs/>
          <w:snapToGrid w:val="0"/>
          <w:color w:val="000000" w:themeColor="text1"/>
          <w:kern w:val="0"/>
          <w:sz w:val="24"/>
        </w:rPr>
        <w:t>的约定处理。</w:t>
      </w:r>
    </w:p>
    <w:p w14:paraId="6E66048B" w14:textId="77777777" w:rsidR="00A65CC9" w:rsidRPr="006F22BF" w:rsidRDefault="00000000">
      <w:pPr>
        <w:adjustRightInd w:val="0"/>
        <w:snapToGrid w:val="0"/>
        <w:spacing w:line="360" w:lineRule="auto"/>
        <w:ind w:firstLineChars="200" w:firstLine="480"/>
        <w:rPr>
          <w:rFonts w:asciiTheme="minorEastAsia" w:eastAsiaTheme="minorEastAsia" w:hAnsiTheme="minorEastAsia" w:cstheme="minorEastAsia" w:hint="eastAsia"/>
          <w:color w:val="000000" w:themeColor="text1"/>
          <w:sz w:val="24"/>
          <w:szCs w:val="24"/>
        </w:rPr>
      </w:pPr>
      <w:r w:rsidRPr="006F22BF">
        <w:rPr>
          <w:rFonts w:ascii="宋体" w:hAnsi="宋体" w:hint="eastAsia"/>
          <w:bCs/>
          <w:snapToGrid w:val="0"/>
          <w:color w:val="000000" w:themeColor="text1"/>
          <w:kern w:val="0"/>
          <w:sz w:val="24"/>
        </w:rPr>
        <w:t>（3）</w:t>
      </w:r>
      <w:r w:rsidRPr="006F22BF">
        <w:rPr>
          <w:rFonts w:asciiTheme="minorEastAsia" w:eastAsiaTheme="minorEastAsia" w:hAnsiTheme="minorEastAsia" w:cstheme="minorEastAsia" w:hint="eastAsia"/>
          <w:color w:val="000000" w:themeColor="text1"/>
          <w:sz w:val="24"/>
          <w:szCs w:val="24"/>
        </w:rPr>
        <w:t>承包人不按合同专用条款第</w:t>
      </w:r>
      <w:r w:rsidRPr="006F22BF">
        <w:rPr>
          <w:rFonts w:asciiTheme="minorEastAsia" w:eastAsiaTheme="minorEastAsia" w:hAnsiTheme="minorEastAsia" w:cstheme="minorEastAsia"/>
          <w:color w:val="000000" w:themeColor="text1"/>
          <w:sz w:val="24"/>
          <w:szCs w:val="24"/>
        </w:rPr>
        <w:t>7</w:t>
      </w:r>
      <w:r w:rsidRPr="006F22BF">
        <w:rPr>
          <w:rFonts w:asciiTheme="minorEastAsia" w:eastAsiaTheme="minorEastAsia" w:hAnsiTheme="minorEastAsia" w:cstheme="minorEastAsia" w:hint="eastAsia"/>
          <w:color w:val="000000" w:themeColor="text1"/>
          <w:sz w:val="24"/>
          <w:szCs w:val="24"/>
        </w:rPr>
        <w:t>条、第</w:t>
      </w:r>
      <w:r w:rsidRPr="006F22BF">
        <w:rPr>
          <w:rFonts w:asciiTheme="minorEastAsia" w:eastAsiaTheme="minorEastAsia" w:hAnsiTheme="minorEastAsia" w:cstheme="minorEastAsia"/>
          <w:color w:val="000000" w:themeColor="text1"/>
          <w:sz w:val="24"/>
          <w:szCs w:val="24"/>
        </w:rPr>
        <w:t>9</w:t>
      </w:r>
      <w:r w:rsidRPr="006F22BF">
        <w:rPr>
          <w:rFonts w:asciiTheme="minorEastAsia" w:eastAsiaTheme="minorEastAsia" w:hAnsiTheme="minorEastAsia" w:cstheme="minorEastAsia" w:hint="eastAsia"/>
          <w:color w:val="000000" w:themeColor="text1"/>
          <w:sz w:val="24"/>
          <w:szCs w:val="24"/>
        </w:rPr>
        <w:t>条的有关约定投入现场组织管理人员、施工作业人员、施工机械设备，或者擅自变更资源投入计划或者擅自对已投入的资源进行调整的，承包人必须按照总监理工程师或者发包人的指令限期改正；承包人拒不限期改正或未及时完成整改的，发包人有权要求其承担</w:t>
      </w:r>
      <w:r w:rsidRPr="006F22BF">
        <w:rPr>
          <w:rFonts w:asciiTheme="minorEastAsia" w:eastAsiaTheme="minorEastAsia" w:hAnsiTheme="minorEastAsia" w:cstheme="minorEastAsia"/>
          <w:color w:val="000000" w:themeColor="text1"/>
          <w:sz w:val="24"/>
          <w:szCs w:val="24"/>
        </w:rPr>
        <w:t>1</w:t>
      </w:r>
      <w:r w:rsidRPr="006F22BF">
        <w:rPr>
          <w:rFonts w:asciiTheme="minorEastAsia" w:eastAsiaTheme="minorEastAsia" w:hAnsiTheme="minorEastAsia" w:cstheme="minorEastAsia" w:hint="eastAsia"/>
          <w:color w:val="000000" w:themeColor="text1"/>
          <w:sz w:val="24"/>
          <w:szCs w:val="24"/>
        </w:rPr>
        <w:t>次一般违约责任或者</w:t>
      </w:r>
      <w:r w:rsidRPr="006F22BF">
        <w:rPr>
          <w:rFonts w:asciiTheme="minorEastAsia" w:eastAsiaTheme="minorEastAsia" w:hAnsiTheme="minorEastAsia" w:cstheme="minorEastAsia"/>
          <w:color w:val="000000" w:themeColor="text1"/>
          <w:sz w:val="24"/>
          <w:szCs w:val="24"/>
        </w:rPr>
        <w:t>1</w:t>
      </w:r>
      <w:r w:rsidRPr="006F22BF">
        <w:rPr>
          <w:rFonts w:asciiTheme="minorEastAsia" w:eastAsiaTheme="minorEastAsia" w:hAnsiTheme="minorEastAsia" w:cstheme="minorEastAsia" w:hint="eastAsia"/>
          <w:color w:val="000000" w:themeColor="text1"/>
          <w:sz w:val="24"/>
          <w:szCs w:val="24"/>
        </w:rPr>
        <w:t>次严重违约责任。情节较轻的，可给予书面警告；情节特别严重的，发包人有权单方面部分解除合同或解除合同。</w:t>
      </w:r>
    </w:p>
    <w:p w14:paraId="5AC9324B" w14:textId="77777777" w:rsidR="00A65CC9" w:rsidRPr="006F22BF" w:rsidRDefault="00000000">
      <w:pPr>
        <w:adjustRightInd w:val="0"/>
        <w:snapToGrid w:val="0"/>
        <w:spacing w:line="360" w:lineRule="auto"/>
        <w:ind w:firstLineChars="200" w:firstLine="480"/>
        <w:rPr>
          <w:rFonts w:asciiTheme="minorEastAsia" w:eastAsiaTheme="minorEastAsia" w:hAnsiTheme="minorEastAsia" w:cstheme="minorEastAsia" w:hint="eastAsia"/>
          <w:color w:val="000000" w:themeColor="text1"/>
          <w:sz w:val="24"/>
          <w:szCs w:val="24"/>
        </w:rPr>
      </w:pPr>
      <w:r w:rsidRPr="006F22BF">
        <w:rPr>
          <w:rFonts w:asciiTheme="minorEastAsia" w:eastAsiaTheme="minorEastAsia" w:hAnsiTheme="minorEastAsia" w:cstheme="minorEastAsia" w:hint="eastAsia"/>
          <w:color w:val="000000" w:themeColor="text1"/>
          <w:sz w:val="24"/>
          <w:szCs w:val="24"/>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现场管理机构各部主要组织管理人员应与投标文件保持一致，除特殊情况（该人员因死亡或重大疾病或离职无法继续履职，或其他经监理单位、发包人认可的属承包人无法预见、无法控制的合理事由）外，无论承包人主动申请更换还是被发包人要求更换，若累计更换次数超过一次，则自第二次起，承包人需按以下约定承担违约责任。</w:t>
      </w:r>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1705"/>
        <w:gridCol w:w="1758"/>
        <w:gridCol w:w="145"/>
        <w:gridCol w:w="1095"/>
        <w:gridCol w:w="141"/>
        <w:gridCol w:w="1099"/>
        <w:gridCol w:w="1322"/>
      </w:tblGrid>
      <w:tr w:rsidR="006F22BF" w:rsidRPr="006F22BF" w14:paraId="64DE6579" w14:textId="77777777">
        <w:trPr>
          <w:trHeight w:val="562"/>
          <w:jc w:val="center"/>
        </w:trPr>
        <w:tc>
          <w:tcPr>
            <w:tcW w:w="477" w:type="dxa"/>
            <w:tcBorders>
              <w:top w:val="single" w:sz="4" w:space="0" w:color="auto"/>
              <w:left w:val="single" w:sz="4" w:space="0" w:color="auto"/>
              <w:bottom w:val="single" w:sz="4" w:space="0" w:color="auto"/>
              <w:right w:val="single" w:sz="4" w:space="0" w:color="auto"/>
            </w:tcBorders>
            <w:noWrap/>
            <w:vAlign w:val="center"/>
          </w:tcPr>
          <w:p w14:paraId="739B535D" w14:textId="77777777" w:rsidR="00A65CC9" w:rsidRPr="006F22BF" w:rsidRDefault="00000000">
            <w:pPr>
              <w:adjustRightInd w:val="0"/>
              <w:snapToGrid w:val="0"/>
              <w:spacing w:line="300" w:lineRule="auto"/>
              <w:jc w:val="center"/>
              <w:rPr>
                <w:rFonts w:ascii="宋体"/>
                <w:color w:val="000000" w:themeColor="text1"/>
                <w:kern w:val="0"/>
                <w:szCs w:val="21"/>
              </w:rPr>
            </w:pPr>
            <w:r w:rsidRPr="006F22BF">
              <w:rPr>
                <w:rFonts w:ascii="宋体" w:hAnsi="宋体" w:cs="宋体" w:hint="eastAsia"/>
                <w:color w:val="000000" w:themeColor="text1"/>
                <w:kern w:val="0"/>
                <w:szCs w:val="21"/>
              </w:rPr>
              <w:t>序号</w:t>
            </w:r>
          </w:p>
        </w:tc>
        <w:tc>
          <w:tcPr>
            <w:tcW w:w="1705" w:type="dxa"/>
            <w:tcBorders>
              <w:top w:val="single" w:sz="4" w:space="0" w:color="auto"/>
              <w:left w:val="single" w:sz="4" w:space="0" w:color="auto"/>
              <w:bottom w:val="single" w:sz="4" w:space="0" w:color="auto"/>
              <w:right w:val="single" w:sz="4" w:space="0" w:color="auto"/>
            </w:tcBorders>
            <w:noWrap/>
            <w:vAlign w:val="center"/>
          </w:tcPr>
          <w:p w14:paraId="28DA1B1C" w14:textId="77777777" w:rsidR="00A65CC9" w:rsidRPr="006F22BF" w:rsidRDefault="00000000">
            <w:pPr>
              <w:adjustRightInd w:val="0"/>
              <w:snapToGrid w:val="0"/>
              <w:spacing w:line="300" w:lineRule="auto"/>
              <w:jc w:val="center"/>
              <w:rPr>
                <w:rFonts w:ascii="宋体"/>
                <w:color w:val="000000" w:themeColor="text1"/>
                <w:kern w:val="0"/>
                <w:szCs w:val="21"/>
              </w:rPr>
            </w:pPr>
            <w:r w:rsidRPr="006F22BF">
              <w:rPr>
                <w:rFonts w:ascii="宋体" w:hAnsi="宋体" w:cs="宋体" w:hint="eastAsia"/>
                <w:color w:val="000000" w:themeColor="text1"/>
                <w:kern w:val="0"/>
                <w:szCs w:val="21"/>
              </w:rPr>
              <w:t>承诺项目</w:t>
            </w:r>
          </w:p>
        </w:tc>
        <w:tc>
          <w:tcPr>
            <w:tcW w:w="1758" w:type="dxa"/>
            <w:tcBorders>
              <w:top w:val="single" w:sz="4" w:space="0" w:color="auto"/>
              <w:left w:val="single" w:sz="4" w:space="0" w:color="auto"/>
              <w:bottom w:val="single" w:sz="4" w:space="0" w:color="auto"/>
              <w:right w:val="single" w:sz="4" w:space="0" w:color="auto"/>
            </w:tcBorders>
            <w:noWrap/>
            <w:vAlign w:val="center"/>
          </w:tcPr>
          <w:p w14:paraId="524ED29E" w14:textId="77777777" w:rsidR="00A65CC9" w:rsidRPr="006F22BF" w:rsidRDefault="00000000">
            <w:pPr>
              <w:adjustRightInd w:val="0"/>
              <w:snapToGrid w:val="0"/>
              <w:spacing w:line="300" w:lineRule="auto"/>
              <w:jc w:val="center"/>
              <w:rPr>
                <w:rFonts w:ascii="宋体"/>
                <w:color w:val="000000" w:themeColor="text1"/>
                <w:kern w:val="0"/>
                <w:szCs w:val="21"/>
              </w:rPr>
            </w:pPr>
            <w:r w:rsidRPr="006F22BF">
              <w:rPr>
                <w:rFonts w:ascii="宋体" w:hAnsi="宋体" w:cs="宋体" w:hint="eastAsia"/>
                <w:color w:val="000000" w:themeColor="text1"/>
                <w:kern w:val="0"/>
                <w:szCs w:val="21"/>
              </w:rPr>
              <w:t>违约说明</w:t>
            </w:r>
          </w:p>
        </w:tc>
        <w:tc>
          <w:tcPr>
            <w:tcW w:w="3802" w:type="dxa"/>
            <w:gridSpan w:val="5"/>
            <w:tcBorders>
              <w:top w:val="single" w:sz="4" w:space="0" w:color="auto"/>
              <w:left w:val="single" w:sz="4" w:space="0" w:color="auto"/>
              <w:bottom w:val="single" w:sz="4" w:space="0" w:color="auto"/>
              <w:right w:val="single" w:sz="4" w:space="0" w:color="auto"/>
            </w:tcBorders>
            <w:noWrap/>
            <w:vAlign w:val="center"/>
          </w:tcPr>
          <w:p w14:paraId="34F2E23F" w14:textId="77777777" w:rsidR="00A65CC9" w:rsidRPr="006F22BF" w:rsidRDefault="00000000">
            <w:pPr>
              <w:adjustRightInd w:val="0"/>
              <w:snapToGrid w:val="0"/>
              <w:spacing w:line="300" w:lineRule="auto"/>
              <w:jc w:val="center"/>
              <w:rPr>
                <w:rFonts w:ascii="宋体"/>
                <w:color w:val="000000" w:themeColor="text1"/>
                <w:kern w:val="0"/>
                <w:szCs w:val="21"/>
              </w:rPr>
            </w:pPr>
            <w:r w:rsidRPr="006F22BF">
              <w:rPr>
                <w:rFonts w:ascii="宋体" w:hAnsi="宋体" w:cs="宋体" w:hint="eastAsia"/>
                <w:color w:val="000000" w:themeColor="text1"/>
                <w:kern w:val="0"/>
                <w:szCs w:val="21"/>
              </w:rPr>
              <w:t>违约金（元</w:t>
            </w:r>
            <w:r w:rsidRPr="006F22BF">
              <w:rPr>
                <w:rFonts w:ascii="宋体" w:hAnsi="宋体" w:cs="宋体"/>
                <w:color w:val="000000" w:themeColor="text1"/>
                <w:kern w:val="0"/>
                <w:szCs w:val="21"/>
              </w:rPr>
              <w:t>/</w:t>
            </w:r>
            <w:r w:rsidRPr="006F22BF">
              <w:rPr>
                <w:rFonts w:ascii="宋体" w:hAnsi="宋体" w:cs="宋体" w:hint="eastAsia"/>
                <w:color w:val="000000" w:themeColor="text1"/>
                <w:kern w:val="0"/>
                <w:szCs w:val="21"/>
              </w:rPr>
              <w:t>人）</w:t>
            </w:r>
          </w:p>
        </w:tc>
      </w:tr>
      <w:tr w:rsidR="006F22BF" w:rsidRPr="006F22BF" w14:paraId="452701C9" w14:textId="77777777">
        <w:trPr>
          <w:cantSplit/>
          <w:trHeight w:val="562"/>
          <w:jc w:val="center"/>
        </w:trPr>
        <w:tc>
          <w:tcPr>
            <w:tcW w:w="477" w:type="dxa"/>
            <w:vMerge w:val="restart"/>
            <w:tcBorders>
              <w:top w:val="single" w:sz="4" w:space="0" w:color="auto"/>
              <w:left w:val="single" w:sz="4" w:space="0" w:color="auto"/>
              <w:bottom w:val="single" w:sz="4" w:space="0" w:color="auto"/>
              <w:right w:val="single" w:sz="4" w:space="0" w:color="auto"/>
            </w:tcBorders>
            <w:noWrap/>
            <w:vAlign w:val="center"/>
          </w:tcPr>
          <w:p w14:paraId="42E7C3F3" w14:textId="77777777" w:rsidR="00A65CC9" w:rsidRPr="006F22BF" w:rsidRDefault="00000000">
            <w:pPr>
              <w:adjustRightInd w:val="0"/>
              <w:snapToGrid w:val="0"/>
              <w:spacing w:line="300" w:lineRule="auto"/>
              <w:jc w:val="center"/>
              <w:rPr>
                <w:rFonts w:ascii="宋体"/>
                <w:color w:val="000000" w:themeColor="text1"/>
                <w:kern w:val="0"/>
                <w:szCs w:val="21"/>
              </w:rPr>
            </w:pPr>
            <w:r w:rsidRPr="006F22BF">
              <w:rPr>
                <w:rFonts w:ascii="宋体" w:hAnsi="宋体" w:cs="宋体"/>
                <w:color w:val="000000" w:themeColor="text1"/>
                <w:kern w:val="0"/>
                <w:szCs w:val="21"/>
              </w:rPr>
              <w:t>1</w:t>
            </w:r>
          </w:p>
        </w:tc>
        <w:tc>
          <w:tcPr>
            <w:tcW w:w="1705" w:type="dxa"/>
            <w:vMerge w:val="restart"/>
            <w:tcBorders>
              <w:top w:val="single" w:sz="4" w:space="0" w:color="auto"/>
              <w:left w:val="single" w:sz="4" w:space="0" w:color="auto"/>
              <w:bottom w:val="single" w:sz="4" w:space="0" w:color="auto"/>
              <w:right w:val="single" w:sz="4" w:space="0" w:color="auto"/>
            </w:tcBorders>
            <w:noWrap/>
            <w:vAlign w:val="center"/>
          </w:tcPr>
          <w:p w14:paraId="505517D2" w14:textId="77777777" w:rsidR="00A65CC9" w:rsidRPr="006F22BF" w:rsidRDefault="00000000">
            <w:pPr>
              <w:adjustRightInd w:val="0"/>
              <w:snapToGrid w:val="0"/>
              <w:spacing w:line="300" w:lineRule="auto"/>
              <w:ind w:left="361" w:hangingChars="150" w:hanging="361"/>
              <w:jc w:val="center"/>
              <w:rPr>
                <w:rFonts w:ascii="宋体"/>
                <w:color w:val="000000" w:themeColor="text1"/>
                <w:kern w:val="0"/>
                <w:szCs w:val="21"/>
              </w:rPr>
            </w:pPr>
            <w:r w:rsidRPr="006F22BF">
              <w:rPr>
                <w:rFonts w:ascii="宋体" w:hAnsi="宋体" w:cs="宋体" w:hint="eastAsia"/>
                <w:b/>
                <w:color w:val="000000" w:themeColor="text1"/>
                <w:sz w:val="24"/>
                <w:szCs w:val="24"/>
                <w:lang w:bidi="ar"/>
              </w:rPr>
              <w:t xml:space="preserve">☑ </w:t>
            </w:r>
            <w:r w:rsidRPr="006F22BF">
              <w:rPr>
                <w:rFonts w:ascii="宋体" w:hAnsi="宋体" w:cs="宋体" w:hint="eastAsia"/>
                <w:color w:val="000000" w:themeColor="text1"/>
                <w:kern w:val="0"/>
                <w:szCs w:val="21"/>
              </w:rPr>
              <w:t>施工总承包管理部</w:t>
            </w:r>
          </w:p>
        </w:tc>
        <w:tc>
          <w:tcPr>
            <w:tcW w:w="1758" w:type="dxa"/>
            <w:tcBorders>
              <w:top w:val="single" w:sz="4" w:space="0" w:color="auto"/>
              <w:left w:val="single" w:sz="4" w:space="0" w:color="auto"/>
              <w:bottom w:val="single" w:sz="4" w:space="0" w:color="auto"/>
              <w:right w:val="single" w:sz="4" w:space="0" w:color="auto"/>
            </w:tcBorders>
            <w:noWrap/>
            <w:vAlign w:val="center"/>
          </w:tcPr>
          <w:p w14:paraId="6B7FA542" w14:textId="77777777" w:rsidR="00A65CC9" w:rsidRPr="006F22BF" w:rsidRDefault="00000000">
            <w:pPr>
              <w:adjustRightInd w:val="0"/>
              <w:snapToGrid w:val="0"/>
              <w:jc w:val="left"/>
              <w:rPr>
                <w:rFonts w:ascii="宋体"/>
                <w:color w:val="000000" w:themeColor="text1"/>
                <w:kern w:val="0"/>
                <w:szCs w:val="21"/>
              </w:rPr>
            </w:pPr>
            <w:r w:rsidRPr="006F22BF">
              <w:rPr>
                <w:rFonts w:ascii="宋体" w:hAnsi="宋体" w:cs="宋体" w:hint="eastAsia"/>
                <w:color w:val="000000" w:themeColor="text1"/>
                <w:kern w:val="0"/>
                <w:szCs w:val="21"/>
              </w:rPr>
              <w:t>更换项目指挥长或项目经理</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1AF3CA3E" w14:textId="77777777" w:rsidR="00A65CC9" w:rsidRPr="006F22BF" w:rsidRDefault="00000000">
            <w:pPr>
              <w:adjustRightInd w:val="0"/>
              <w:snapToGrid w:val="0"/>
              <w:spacing w:line="300" w:lineRule="auto"/>
              <w:rPr>
                <w:rFonts w:ascii="宋体"/>
                <w:color w:val="000000" w:themeColor="text1"/>
                <w:kern w:val="0"/>
                <w:szCs w:val="21"/>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hint="eastAsia"/>
                <w:b/>
                <w:iCs/>
                <w:color w:val="000000" w:themeColor="text1"/>
                <w:kern w:val="0"/>
                <w:szCs w:val="21"/>
                <w:lang w:bidi="ar"/>
              </w:rPr>
              <w:t xml:space="preserve"> </w:t>
            </w:r>
            <w:r w:rsidRPr="006F22BF">
              <w:rPr>
                <w:rFonts w:ascii="宋体" w:hAnsi="宋体" w:cs="宋体"/>
                <w:color w:val="000000" w:themeColor="text1"/>
                <w:kern w:val="0"/>
                <w:szCs w:val="21"/>
              </w:rPr>
              <w:t>50000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15A26A58" w14:textId="77777777" w:rsidR="00A65CC9" w:rsidRPr="006F22BF" w:rsidRDefault="00000000">
            <w:pPr>
              <w:adjustRightInd w:val="0"/>
              <w:snapToGrid w:val="0"/>
              <w:spacing w:line="300" w:lineRule="auto"/>
              <w:rPr>
                <w:rFonts w:ascii="宋体"/>
                <w:color w:val="000000" w:themeColor="text1"/>
                <w:kern w:val="0"/>
                <w:szCs w:val="21"/>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hint="eastAsia"/>
                <w:b/>
                <w:iCs/>
                <w:color w:val="000000" w:themeColor="text1"/>
                <w:kern w:val="0"/>
                <w:szCs w:val="21"/>
                <w:lang w:bidi="ar"/>
              </w:rPr>
              <w:t xml:space="preserve"> </w:t>
            </w:r>
            <w:r w:rsidRPr="006F22BF">
              <w:rPr>
                <w:rFonts w:ascii="宋体" w:hAnsi="宋体" w:cs="宋体"/>
                <w:color w:val="000000" w:themeColor="text1"/>
                <w:kern w:val="0"/>
                <w:szCs w:val="21"/>
              </w:rPr>
              <w:t>100000</w:t>
            </w:r>
          </w:p>
        </w:tc>
        <w:tc>
          <w:tcPr>
            <w:tcW w:w="1322" w:type="dxa"/>
            <w:tcBorders>
              <w:top w:val="single" w:sz="4" w:space="0" w:color="auto"/>
              <w:left w:val="single" w:sz="4" w:space="0" w:color="auto"/>
              <w:bottom w:val="single" w:sz="4" w:space="0" w:color="auto"/>
              <w:right w:val="single" w:sz="4" w:space="0" w:color="auto"/>
            </w:tcBorders>
            <w:noWrap/>
            <w:vAlign w:val="center"/>
          </w:tcPr>
          <w:p w14:paraId="12D65FD4" w14:textId="77777777" w:rsidR="00A65CC9" w:rsidRPr="006F22BF" w:rsidRDefault="00000000">
            <w:pPr>
              <w:adjustRightInd w:val="0"/>
              <w:snapToGrid w:val="0"/>
              <w:spacing w:line="300" w:lineRule="auto"/>
              <w:rPr>
                <w:rFonts w:ascii="宋体"/>
                <w:color w:val="000000" w:themeColor="text1"/>
                <w:kern w:val="0"/>
                <w:szCs w:val="21"/>
              </w:rPr>
            </w:pPr>
            <w:r w:rsidRPr="006F22BF">
              <w:rPr>
                <w:rFonts w:ascii="宋体" w:hAnsi="宋体" w:cs="宋体" w:hint="eastAsia"/>
                <w:b/>
                <w:color w:val="000000" w:themeColor="text1"/>
                <w:sz w:val="24"/>
                <w:szCs w:val="24"/>
                <w:lang w:bidi="ar"/>
              </w:rPr>
              <w:t xml:space="preserve">☑ </w:t>
            </w:r>
            <w:r w:rsidRPr="006F22BF">
              <w:rPr>
                <w:rFonts w:ascii="宋体" w:hAnsi="宋体" w:cs="宋体"/>
                <w:color w:val="000000" w:themeColor="text1"/>
                <w:kern w:val="0"/>
                <w:szCs w:val="21"/>
              </w:rPr>
              <w:t>200000</w:t>
            </w:r>
          </w:p>
        </w:tc>
      </w:tr>
      <w:tr w:rsidR="006F22BF" w:rsidRPr="006F22BF" w14:paraId="1BE92E07" w14:textId="77777777">
        <w:trPr>
          <w:cantSplit/>
          <w:trHeight w:val="562"/>
          <w:jc w:val="center"/>
        </w:trPr>
        <w:tc>
          <w:tcPr>
            <w:tcW w:w="477" w:type="dxa"/>
            <w:vMerge/>
            <w:tcBorders>
              <w:top w:val="single" w:sz="4" w:space="0" w:color="auto"/>
              <w:left w:val="single" w:sz="4" w:space="0" w:color="auto"/>
              <w:bottom w:val="single" w:sz="4" w:space="0" w:color="auto"/>
              <w:right w:val="single" w:sz="4" w:space="0" w:color="auto"/>
            </w:tcBorders>
            <w:noWrap/>
            <w:vAlign w:val="center"/>
          </w:tcPr>
          <w:p w14:paraId="047C5796" w14:textId="77777777" w:rsidR="00A65CC9" w:rsidRPr="006F22BF" w:rsidRDefault="00A65CC9">
            <w:pPr>
              <w:rPr>
                <w:color w:val="000000" w:themeColor="text1"/>
                <w:szCs w:val="21"/>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3138C79F" w14:textId="77777777" w:rsidR="00A65CC9" w:rsidRPr="006F22BF" w:rsidRDefault="00A65CC9">
            <w:pPr>
              <w:rPr>
                <w:color w:val="000000" w:themeColor="text1"/>
                <w:szCs w:val="21"/>
              </w:rPr>
            </w:pPr>
          </w:p>
        </w:tc>
        <w:tc>
          <w:tcPr>
            <w:tcW w:w="1758" w:type="dxa"/>
            <w:tcBorders>
              <w:top w:val="single" w:sz="4" w:space="0" w:color="auto"/>
              <w:left w:val="single" w:sz="4" w:space="0" w:color="auto"/>
              <w:bottom w:val="single" w:sz="4" w:space="0" w:color="auto"/>
              <w:right w:val="single" w:sz="4" w:space="0" w:color="auto"/>
            </w:tcBorders>
            <w:noWrap/>
            <w:vAlign w:val="center"/>
          </w:tcPr>
          <w:p w14:paraId="6A4EE617" w14:textId="77777777" w:rsidR="00A65CC9" w:rsidRPr="006F22BF" w:rsidRDefault="00000000">
            <w:pPr>
              <w:adjustRightInd w:val="0"/>
              <w:snapToGrid w:val="0"/>
              <w:jc w:val="left"/>
              <w:rPr>
                <w:rFonts w:ascii="宋体"/>
                <w:color w:val="000000" w:themeColor="text1"/>
                <w:kern w:val="0"/>
                <w:szCs w:val="21"/>
              </w:rPr>
            </w:pPr>
            <w:r w:rsidRPr="006F22BF">
              <w:rPr>
                <w:rFonts w:ascii="宋体" w:hAnsi="宋体" w:cs="宋体" w:hint="eastAsia"/>
                <w:color w:val="000000" w:themeColor="text1"/>
                <w:kern w:val="0"/>
                <w:szCs w:val="21"/>
              </w:rPr>
              <w:t>更换项目技术负责人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6FDDFD8F" w14:textId="77777777" w:rsidR="00A65CC9" w:rsidRPr="006F22BF" w:rsidRDefault="00000000">
            <w:pPr>
              <w:adjustRightInd w:val="0"/>
              <w:snapToGrid w:val="0"/>
              <w:spacing w:line="300" w:lineRule="auto"/>
              <w:rPr>
                <w:rFonts w:ascii="宋体"/>
                <w:color w:val="000000" w:themeColor="text1"/>
                <w:kern w:val="0"/>
                <w:szCs w:val="21"/>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hint="eastAsia"/>
                <w:b/>
                <w:iCs/>
                <w:color w:val="000000" w:themeColor="text1"/>
                <w:kern w:val="0"/>
                <w:szCs w:val="21"/>
                <w:lang w:bidi="ar"/>
              </w:rPr>
              <w:t xml:space="preserve"> </w:t>
            </w:r>
            <w:r w:rsidRPr="006F22BF">
              <w:rPr>
                <w:rFonts w:ascii="宋体" w:hAnsi="宋体" w:cs="宋体"/>
                <w:color w:val="000000" w:themeColor="text1"/>
                <w:kern w:val="0"/>
                <w:szCs w:val="21"/>
              </w:rPr>
              <w:t>30000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325544CC" w14:textId="77777777" w:rsidR="00A65CC9" w:rsidRPr="006F22BF" w:rsidRDefault="00000000">
            <w:pPr>
              <w:adjustRightInd w:val="0"/>
              <w:snapToGrid w:val="0"/>
              <w:spacing w:line="300" w:lineRule="auto"/>
              <w:rPr>
                <w:rFonts w:ascii="宋体"/>
                <w:color w:val="000000" w:themeColor="text1"/>
                <w:kern w:val="0"/>
                <w:szCs w:val="21"/>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hint="eastAsia"/>
                <w:b/>
                <w:iCs/>
                <w:color w:val="000000" w:themeColor="text1"/>
                <w:kern w:val="0"/>
                <w:szCs w:val="21"/>
                <w:lang w:bidi="ar"/>
              </w:rPr>
              <w:t xml:space="preserve"> </w:t>
            </w:r>
            <w:r w:rsidRPr="006F22BF">
              <w:rPr>
                <w:rFonts w:ascii="宋体" w:hAnsi="宋体" w:cs="宋体"/>
                <w:color w:val="000000" w:themeColor="text1"/>
                <w:kern w:val="0"/>
                <w:szCs w:val="21"/>
              </w:rPr>
              <w:t>80000</w:t>
            </w:r>
          </w:p>
        </w:tc>
        <w:tc>
          <w:tcPr>
            <w:tcW w:w="1322" w:type="dxa"/>
            <w:tcBorders>
              <w:top w:val="single" w:sz="4" w:space="0" w:color="auto"/>
              <w:left w:val="single" w:sz="4" w:space="0" w:color="auto"/>
              <w:bottom w:val="single" w:sz="4" w:space="0" w:color="auto"/>
              <w:right w:val="single" w:sz="4" w:space="0" w:color="auto"/>
            </w:tcBorders>
            <w:noWrap/>
            <w:vAlign w:val="center"/>
          </w:tcPr>
          <w:p w14:paraId="0C3D04AE" w14:textId="77777777" w:rsidR="00A65CC9" w:rsidRPr="006F22BF" w:rsidRDefault="00000000">
            <w:pPr>
              <w:adjustRightInd w:val="0"/>
              <w:snapToGrid w:val="0"/>
              <w:spacing w:line="300" w:lineRule="auto"/>
              <w:rPr>
                <w:rFonts w:ascii="宋体"/>
                <w:color w:val="000000" w:themeColor="text1"/>
                <w:kern w:val="0"/>
                <w:szCs w:val="21"/>
              </w:rPr>
            </w:pPr>
            <w:r w:rsidRPr="006F22BF">
              <w:rPr>
                <w:rFonts w:ascii="宋体" w:hAnsi="宋体" w:cs="宋体" w:hint="eastAsia"/>
                <w:b/>
                <w:color w:val="000000" w:themeColor="text1"/>
                <w:sz w:val="24"/>
                <w:szCs w:val="24"/>
                <w:lang w:bidi="ar"/>
              </w:rPr>
              <w:t xml:space="preserve">☑ </w:t>
            </w:r>
            <w:r w:rsidRPr="006F22BF">
              <w:rPr>
                <w:rFonts w:ascii="宋体" w:hAnsi="宋体" w:cs="宋体"/>
                <w:color w:val="000000" w:themeColor="text1"/>
                <w:kern w:val="0"/>
                <w:szCs w:val="21"/>
              </w:rPr>
              <w:t>150000</w:t>
            </w:r>
          </w:p>
        </w:tc>
      </w:tr>
      <w:tr w:rsidR="006F22BF" w:rsidRPr="006F22BF" w14:paraId="17D525D7" w14:textId="77777777">
        <w:trPr>
          <w:cantSplit/>
          <w:trHeight w:val="562"/>
          <w:jc w:val="center"/>
        </w:trPr>
        <w:tc>
          <w:tcPr>
            <w:tcW w:w="477" w:type="dxa"/>
            <w:vMerge/>
            <w:tcBorders>
              <w:top w:val="single" w:sz="4" w:space="0" w:color="auto"/>
              <w:left w:val="single" w:sz="4" w:space="0" w:color="auto"/>
              <w:bottom w:val="single" w:sz="4" w:space="0" w:color="auto"/>
              <w:right w:val="single" w:sz="4" w:space="0" w:color="auto"/>
            </w:tcBorders>
            <w:noWrap/>
            <w:vAlign w:val="center"/>
          </w:tcPr>
          <w:p w14:paraId="5B977977" w14:textId="77777777" w:rsidR="00A65CC9" w:rsidRPr="006F22BF" w:rsidRDefault="00A65CC9">
            <w:pPr>
              <w:rPr>
                <w:color w:val="000000" w:themeColor="text1"/>
                <w:szCs w:val="21"/>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5D1BA98A" w14:textId="77777777" w:rsidR="00A65CC9" w:rsidRPr="006F22BF" w:rsidRDefault="00A65CC9">
            <w:pPr>
              <w:rPr>
                <w:color w:val="000000" w:themeColor="text1"/>
                <w:szCs w:val="21"/>
              </w:rPr>
            </w:pPr>
          </w:p>
        </w:tc>
        <w:tc>
          <w:tcPr>
            <w:tcW w:w="1758" w:type="dxa"/>
            <w:tcBorders>
              <w:top w:val="single" w:sz="4" w:space="0" w:color="auto"/>
              <w:left w:val="single" w:sz="4" w:space="0" w:color="auto"/>
              <w:bottom w:val="single" w:sz="4" w:space="0" w:color="auto"/>
              <w:right w:val="single" w:sz="4" w:space="0" w:color="auto"/>
            </w:tcBorders>
            <w:noWrap/>
            <w:vAlign w:val="center"/>
          </w:tcPr>
          <w:p w14:paraId="0943EEC6" w14:textId="77777777" w:rsidR="00A65CC9" w:rsidRPr="006F22BF" w:rsidRDefault="00000000">
            <w:pPr>
              <w:adjustRightInd w:val="0"/>
              <w:snapToGrid w:val="0"/>
              <w:jc w:val="left"/>
              <w:rPr>
                <w:rFonts w:ascii="宋体"/>
                <w:color w:val="000000" w:themeColor="text1"/>
                <w:kern w:val="0"/>
                <w:szCs w:val="21"/>
              </w:rPr>
            </w:pPr>
            <w:r w:rsidRPr="006F22BF">
              <w:rPr>
                <w:rFonts w:ascii="宋体" w:hAnsi="宋体" w:cs="宋体" w:hint="eastAsia"/>
                <w:color w:val="000000" w:themeColor="text1"/>
                <w:kern w:val="0"/>
                <w:szCs w:val="21"/>
              </w:rPr>
              <w:t>更换专职安全员或其他人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0E2BDB07" w14:textId="77777777" w:rsidR="00A65CC9" w:rsidRPr="006F22BF" w:rsidRDefault="00000000">
            <w:pPr>
              <w:adjustRightInd w:val="0"/>
              <w:snapToGrid w:val="0"/>
              <w:spacing w:line="300" w:lineRule="auto"/>
              <w:rPr>
                <w:rFonts w:ascii="宋体"/>
                <w:color w:val="000000" w:themeColor="text1"/>
                <w:kern w:val="0"/>
                <w:szCs w:val="21"/>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hint="eastAsia"/>
                <w:b/>
                <w:iCs/>
                <w:color w:val="000000" w:themeColor="text1"/>
                <w:kern w:val="0"/>
                <w:szCs w:val="21"/>
                <w:lang w:bidi="ar"/>
              </w:rPr>
              <w:t xml:space="preserve"> </w:t>
            </w:r>
            <w:r w:rsidRPr="006F22BF">
              <w:rPr>
                <w:rFonts w:ascii="宋体" w:hAnsi="宋体" w:cs="宋体"/>
                <w:color w:val="000000" w:themeColor="text1"/>
                <w:kern w:val="0"/>
                <w:szCs w:val="21"/>
              </w:rPr>
              <w:t>10000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437E5EC1" w14:textId="77777777" w:rsidR="00A65CC9" w:rsidRPr="006F22BF" w:rsidRDefault="00000000">
            <w:pPr>
              <w:adjustRightInd w:val="0"/>
              <w:snapToGrid w:val="0"/>
              <w:spacing w:line="300" w:lineRule="auto"/>
              <w:rPr>
                <w:rFonts w:ascii="宋体"/>
                <w:color w:val="000000" w:themeColor="text1"/>
                <w:kern w:val="0"/>
                <w:szCs w:val="21"/>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hint="eastAsia"/>
                <w:b/>
                <w:iCs/>
                <w:color w:val="000000" w:themeColor="text1"/>
                <w:kern w:val="0"/>
                <w:szCs w:val="21"/>
                <w:lang w:bidi="ar"/>
              </w:rPr>
              <w:t xml:space="preserve"> </w:t>
            </w:r>
            <w:r w:rsidRPr="006F22BF">
              <w:rPr>
                <w:rFonts w:ascii="宋体" w:hAnsi="宋体" w:cs="宋体"/>
                <w:color w:val="000000" w:themeColor="text1"/>
                <w:kern w:val="0"/>
                <w:szCs w:val="21"/>
              </w:rPr>
              <w:t>50000</w:t>
            </w:r>
          </w:p>
        </w:tc>
        <w:tc>
          <w:tcPr>
            <w:tcW w:w="1322" w:type="dxa"/>
            <w:tcBorders>
              <w:top w:val="single" w:sz="4" w:space="0" w:color="auto"/>
              <w:left w:val="single" w:sz="4" w:space="0" w:color="auto"/>
              <w:bottom w:val="single" w:sz="4" w:space="0" w:color="auto"/>
              <w:right w:val="single" w:sz="4" w:space="0" w:color="auto"/>
            </w:tcBorders>
            <w:noWrap/>
            <w:vAlign w:val="center"/>
          </w:tcPr>
          <w:p w14:paraId="6205E954" w14:textId="77777777" w:rsidR="00A65CC9" w:rsidRPr="006F22BF" w:rsidRDefault="00000000">
            <w:pPr>
              <w:adjustRightInd w:val="0"/>
              <w:snapToGrid w:val="0"/>
              <w:spacing w:line="300" w:lineRule="auto"/>
              <w:rPr>
                <w:rFonts w:ascii="宋体"/>
                <w:color w:val="000000" w:themeColor="text1"/>
                <w:kern w:val="0"/>
                <w:szCs w:val="21"/>
              </w:rPr>
            </w:pPr>
            <w:r w:rsidRPr="006F22BF">
              <w:rPr>
                <w:rFonts w:ascii="宋体" w:hAnsi="宋体" w:cs="宋体" w:hint="eastAsia"/>
                <w:b/>
                <w:color w:val="000000" w:themeColor="text1"/>
                <w:sz w:val="24"/>
                <w:szCs w:val="24"/>
                <w:lang w:bidi="ar"/>
              </w:rPr>
              <w:t xml:space="preserve">☑ </w:t>
            </w:r>
            <w:r w:rsidRPr="006F22BF">
              <w:rPr>
                <w:rFonts w:ascii="宋体" w:hAnsi="宋体" w:cs="宋体"/>
                <w:color w:val="000000" w:themeColor="text1"/>
                <w:kern w:val="0"/>
                <w:szCs w:val="21"/>
              </w:rPr>
              <w:t>100000</w:t>
            </w:r>
          </w:p>
        </w:tc>
      </w:tr>
      <w:tr w:rsidR="006F22BF" w:rsidRPr="006F22BF" w14:paraId="400B0DBE" w14:textId="77777777">
        <w:trPr>
          <w:trHeight w:val="341"/>
          <w:jc w:val="center"/>
        </w:trPr>
        <w:tc>
          <w:tcPr>
            <w:tcW w:w="477" w:type="dxa"/>
            <w:tcBorders>
              <w:top w:val="single" w:sz="4" w:space="0" w:color="auto"/>
              <w:left w:val="single" w:sz="4" w:space="0" w:color="auto"/>
              <w:bottom w:val="single" w:sz="4" w:space="0" w:color="auto"/>
              <w:right w:val="single" w:sz="4" w:space="0" w:color="auto"/>
            </w:tcBorders>
            <w:noWrap/>
            <w:vAlign w:val="center"/>
          </w:tcPr>
          <w:p w14:paraId="67197947" w14:textId="77777777" w:rsidR="00A65CC9" w:rsidRPr="006F22BF" w:rsidRDefault="00000000">
            <w:pPr>
              <w:adjustRightInd w:val="0"/>
              <w:snapToGrid w:val="0"/>
              <w:jc w:val="center"/>
              <w:rPr>
                <w:rFonts w:ascii="宋体"/>
                <w:color w:val="000000" w:themeColor="text1"/>
                <w:kern w:val="0"/>
                <w:szCs w:val="21"/>
              </w:rPr>
            </w:pPr>
            <w:r w:rsidRPr="006F22BF">
              <w:rPr>
                <w:rFonts w:ascii="宋体" w:hAnsi="宋体" w:cs="宋体" w:hint="eastAsia"/>
                <w:color w:val="000000" w:themeColor="text1"/>
                <w:kern w:val="0"/>
                <w:szCs w:val="21"/>
              </w:rPr>
              <w:t>2</w:t>
            </w:r>
          </w:p>
        </w:tc>
        <w:tc>
          <w:tcPr>
            <w:tcW w:w="1705" w:type="dxa"/>
            <w:tcBorders>
              <w:top w:val="single" w:sz="4" w:space="0" w:color="auto"/>
              <w:left w:val="single" w:sz="4" w:space="0" w:color="auto"/>
              <w:bottom w:val="single" w:sz="4" w:space="0" w:color="auto"/>
              <w:right w:val="single" w:sz="4" w:space="0" w:color="auto"/>
            </w:tcBorders>
            <w:noWrap/>
            <w:vAlign w:val="center"/>
          </w:tcPr>
          <w:p w14:paraId="574E8045"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color w:val="000000" w:themeColor="text1"/>
                <w:kern w:val="0"/>
                <w:szCs w:val="21"/>
              </w:rPr>
              <w:t>各阶段投入劳动力</w:t>
            </w:r>
          </w:p>
        </w:tc>
        <w:tc>
          <w:tcPr>
            <w:tcW w:w="1903" w:type="dxa"/>
            <w:gridSpan w:val="2"/>
            <w:tcBorders>
              <w:top w:val="single" w:sz="4" w:space="0" w:color="auto"/>
              <w:left w:val="single" w:sz="4" w:space="0" w:color="auto"/>
              <w:bottom w:val="single" w:sz="4" w:space="0" w:color="auto"/>
              <w:right w:val="single" w:sz="4" w:space="0" w:color="auto"/>
            </w:tcBorders>
            <w:noWrap/>
            <w:vAlign w:val="center"/>
          </w:tcPr>
          <w:p w14:paraId="799BAAFC"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color w:val="000000" w:themeColor="text1"/>
                <w:kern w:val="0"/>
                <w:szCs w:val="21"/>
              </w:rPr>
              <w:t>每少</w:t>
            </w:r>
            <w:r w:rsidRPr="006F22BF">
              <w:rPr>
                <w:rFonts w:ascii="宋体" w:hAnsi="宋体" w:cs="宋体"/>
                <w:color w:val="000000" w:themeColor="text1"/>
                <w:kern w:val="0"/>
                <w:szCs w:val="21"/>
              </w:rPr>
              <w:t>1</w:t>
            </w:r>
            <w:r w:rsidRPr="006F22BF">
              <w:rPr>
                <w:rFonts w:ascii="宋体" w:hAnsi="宋体" w:cs="宋体" w:hint="eastAsia"/>
                <w:color w:val="000000" w:themeColor="text1"/>
                <w:kern w:val="0"/>
                <w:szCs w:val="21"/>
              </w:rPr>
              <w:t>人</w:t>
            </w:r>
          </w:p>
        </w:tc>
        <w:tc>
          <w:tcPr>
            <w:tcW w:w="3657" w:type="dxa"/>
            <w:gridSpan w:val="4"/>
            <w:tcBorders>
              <w:top w:val="single" w:sz="4" w:space="0" w:color="auto"/>
              <w:left w:val="single" w:sz="4" w:space="0" w:color="auto"/>
              <w:bottom w:val="single" w:sz="4" w:space="0" w:color="auto"/>
              <w:right w:val="single" w:sz="4" w:space="0" w:color="auto"/>
            </w:tcBorders>
            <w:noWrap/>
            <w:vAlign w:val="center"/>
          </w:tcPr>
          <w:p w14:paraId="63FB702B" w14:textId="77777777" w:rsidR="00A65CC9" w:rsidRPr="006F22BF" w:rsidRDefault="00000000">
            <w:pPr>
              <w:adjustRightInd w:val="0"/>
              <w:snapToGrid w:val="0"/>
              <w:jc w:val="center"/>
              <w:rPr>
                <w:rFonts w:ascii="宋体"/>
                <w:color w:val="000000" w:themeColor="text1"/>
                <w:kern w:val="0"/>
                <w:szCs w:val="21"/>
              </w:rPr>
            </w:pPr>
            <w:r w:rsidRPr="006F22BF">
              <w:rPr>
                <w:rFonts w:ascii="宋体" w:hAnsi="宋体" w:cs="宋体"/>
                <w:color w:val="000000" w:themeColor="text1"/>
                <w:kern w:val="0"/>
                <w:szCs w:val="21"/>
              </w:rPr>
              <w:t>1000</w:t>
            </w:r>
          </w:p>
        </w:tc>
      </w:tr>
      <w:tr w:rsidR="006F22BF" w:rsidRPr="006F22BF" w14:paraId="1EE53793" w14:textId="77777777">
        <w:trPr>
          <w:trHeight w:val="1004"/>
          <w:jc w:val="center"/>
        </w:trPr>
        <w:tc>
          <w:tcPr>
            <w:tcW w:w="477" w:type="dxa"/>
            <w:tcBorders>
              <w:top w:val="single" w:sz="4" w:space="0" w:color="auto"/>
              <w:left w:val="single" w:sz="4" w:space="0" w:color="auto"/>
              <w:bottom w:val="single" w:sz="4" w:space="0" w:color="auto"/>
              <w:right w:val="single" w:sz="4" w:space="0" w:color="auto"/>
            </w:tcBorders>
            <w:noWrap/>
            <w:vAlign w:val="center"/>
          </w:tcPr>
          <w:p w14:paraId="031B0FFD" w14:textId="77777777" w:rsidR="00A65CC9" w:rsidRPr="006F22BF" w:rsidRDefault="00000000">
            <w:pPr>
              <w:adjustRightInd w:val="0"/>
              <w:snapToGrid w:val="0"/>
              <w:jc w:val="center"/>
              <w:rPr>
                <w:rFonts w:ascii="宋体"/>
                <w:color w:val="000000" w:themeColor="text1"/>
                <w:kern w:val="0"/>
                <w:szCs w:val="21"/>
              </w:rPr>
            </w:pPr>
            <w:r w:rsidRPr="006F22BF">
              <w:rPr>
                <w:rFonts w:ascii="宋体" w:hAnsi="宋体" w:cs="宋体" w:hint="eastAsia"/>
                <w:color w:val="000000" w:themeColor="text1"/>
                <w:kern w:val="0"/>
                <w:szCs w:val="21"/>
              </w:rPr>
              <w:t>3</w:t>
            </w:r>
          </w:p>
        </w:tc>
        <w:tc>
          <w:tcPr>
            <w:tcW w:w="1705" w:type="dxa"/>
            <w:tcBorders>
              <w:top w:val="single" w:sz="4" w:space="0" w:color="auto"/>
              <w:left w:val="single" w:sz="4" w:space="0" w:color="auto"/>
              <w:bottom w:val="single" w:sz="4" w:space="0" w:color="auto"/>
              <w:right w:val="single" w:sz="4" w:space="0" w:color="auto"/>
            </w:tcBorders>
            <w:noWrap/>
            <w:vAlign w:val="center"/>
          </w:tcPr>
          <w:p w14:paraId="404107D8"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color w:val="000000" w:themeColor="text1"/>
                <w:kern w:val="0"/>
                <w:szCs w:val="21"/>
              </w:rPr>
              <w:t>各阶段投入主要材料</w:t>
            </w:r>
          </w:p>
        </w:tc>
        <w:tc>
          <w:tcPr>
            <w:tcW w:w="1903" w:type="dxa"/>
            <w:gridSpan w:val="2"/>
            <w:tcBorders>
              <w:top w:val="single" w:sz="4" w:space="0" w:color="auto"/>
              <w:left w:val="single" w:sz="4" w:space="0" w:color="auto"/>
              <w:bottom w:val="single" w:sz="4" w:space="0" w:color="auto"/>
              <w:right w:val="single" w:sz="4" w:space="0" w:color="auto"/>
            </w:tcBorders>
            <w:noWrap/>
            <w:vAlign w:val="center"/>
          </w:tcPr>
          <w:p w14:paraId="19D6C663"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color w:val="000000" w:themeColor="text1"/>
                <w:kern w:val="0"/>
                <w:szCs w:val="21"/>
              </w:rPr>
              <w:t>没有按发包人审定的总控或阶段计划投入，每少</w:t>
            </w:r>
            <w:r w:rsidRPr="006F22BF">
              <w:rPr>
                <w:rFonts w:ascii="宋体" w:hAnsi="宋体" w:cs="宋体"/>
                <w:color w:val="000000" w:themeColor="text1"/>
                <w:kern w:val="0"/>
                <w:szCs w:val="21"/>
              </w:rPr>
              <w:t>10%</w:t>
            </w:r>
          </w:p>
        </w:tc>
        <w:tc>
          <w:tcPr>
            <w:tcW w:w="1236" w:type="dxa"/>
            <w:gridSpan w:val="2"/>
            <w:tcBorders>
              <w:top w:val="single" w:sz="4" w:space="0" w:color="auto"/>
              <w:left w:val="single" w:sz="4" w:space="0" w:color="auto"/>
              <w:bottom w:val="single" w:sz="4" w:space="0" w:color="auto"/>
              <w:right w:val="single" w:sz="4" w:space="0" w:color="auto"/>
            </w:tcBorders>
            <w:noWrap/>
            <w:vAlign w:val="center"/>
          </w:tcPr>
          <w:p w14:paraId="5F857112"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color w:val="000000" w:themeColor="text1"/>
                <w:kern w:val="0"/>
                <w:szCs w:val="21"/>
              </w:rPr>
              <w:t>100000</w:t>
            </w:r>
          </w:p>
        </w:tc>
        <w:tc>
          <w:tcPr>
            <w:tcW w:w="1099" w:type="dxa"/>
            <w:tcBorders>
              <w:top w:val="single" w:sz="4" w:space="0" w:color="auto"/>
              <w:left w:val="single" w:sz="4" w:space="0" w:color="auto"/>
              <w:bottom w:val="single" w:sz="4" w:space="0" w:color="auto"/>
              <w:right w:val="single" w:sz="4" w:space="0" w:color="auto"/>
            </w:tcBorders>
            <w:noWrap/>
            <w:vAlign w:val="center"/>
          </w:tcPr>
          <w:p w14:paraId="1D4FA6B8"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cs="宋体"/>
                <w:color w:val="000000" w:themeColor="text1"/>
                <w:kern w:val="0"/>
                <w:szCs w:val="21"/>
              </w:rPr>
              <w:t>300000</w:t>
            </w:r>
          </w:p>
        </w:tc>
        <w:tc>
          <w:tcPr>
            <w:tcW w:w="1322" w:type="dxa"/>
            <w:tcBorders>
              <w:top w:val="single" w:sz="4" w:space="0" w:color="auto"/>
              <w:left w:val="single" w:sz="4" w:space="0" w:color="auto"/>
              <w:bottom w:val="single" w:sz="4" w:space="0" w:color="auto"/>
              <w:right w:val="single" w:sz="4" w:space="0" w:color="auto"/>
            </w:tcBorders>
            <w:noWrap/>
            <w:vAlign w:val="center"/>
          </w:tcPr>
          <w:p w14:paraId="13BB98E5"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b/>
                <w:color w:val="000000" w:themeColor="text1"/>
                <w:sz w:val="24"/>
                <w:szCs w:val="24"/>
                <w:lang w:bidi="ar"/>
              </w:rPr>
              <w:t xml:space="preserve">☑ </w:t>
            </w:r>
            <w:r w:rsidRPr="006F22BF">
              <w:rPr>
                <w:rFonts w:ascii="宋体" w:hAnsi="宋体" w:cs="宋体"/>
                <w:color w:val="000000" w:themeColor="text1"/>
                <w:kern w:val="0"/>
                <w:szCs w:val="21"/>
              </w:rPr>
              <w:t>500000</w:t>
            </w:r>
          </w:p>
        </w:tc>
      </w:tr>
      <w:tr w:rsidR="006F22BF" w:rsidRPr="006F22BF" w14:paraId="3C32EDAD" w14:textId="77777777">
        <w:trPr>
          <w:cantSplit/>
          <w:trHeight w:val="1185"/>
          <w:jc w:val="center"/>
        </w:trPr>
        <w:tc>
          <w:tcPr>
            <w:tcW w:w="477" w:type="dxa"/>
            <w:vMerge w:val="restart"/>
            <w:tcBorders>
              <w:top w:val="single" w:sz="4" w:space="0" w:color="auto"/>
              <w:left w:val="single" w:sz="4" w:space="0" w:color="auto"/>
              <w:bottom w:val="single" w:sz="4" w:space="0" w:color="auto"/>
              <w:right w:val="single" w:sz="4" w:space="0" w:color="auto"/>
            </w:tcBorders>
            <w:noWrap/>
            <w:vAlign w:val="center"/>
          </w:tcPr>
          <w:p w14:paraId="5A91C696" w14:textId="77777777" w:rsidR="00A65CC9" w:rsidRPr="006F22BF" w:rsidRDefault="00000000">
            <w:pPr>
              <w:adjustRightInd w:val="0"/>
              <w:snapToGrid w:val="0"/>
              <w:jc w:val="center"/>
              <w:rPr>
                <w:rFonts w:ascii="宋体"/>
                <w:color w:val="000000" w:themeColor="text1"/>
                <w:kern w:val="0"/>
                <w:szCs w:val="21"/>
              </w:rPr>
            </w:pPr>
            <w:r w:rsidRPr="006F22BF">
              <w:rPr>
                <w:rFonts w:ascii="宋体" w:hAnsi="宋体" w:cs="宋体" w:hint="eastAsia"/>
                <w:color w:val="000000" w:themeColor="text1"/>
                <w:kern w:val="0"/>
                <w:szCs w:val="21"/>
              </w:rPr>
              <w:lastRenderedPageBreak/>
              <w:t>4</w:t>
            </w:r>
          </w:p>
        </w:tc>
        <w:tc>
          <w:tcPr>
            <w:tcW w:w="1705" w:type="dxa"/>
            <w:vMerge w:val="restart"/>
            <w:tcBorders>
              <w:top w:val="single" w:sz="4" w:space="0" w:color="auto"/>
              <w:left w:val="single" w:sz="4" w:space="0" w:color="auto"/>
              <w:bottom w:val="single" w:sz="4" w:space="0" w:color="auto"/>
              <w:right w:val="single" w:sz="4" w:space="0" w:color="auto"/>
            </w:tcBorders>
            <w:noWrap/>
            <w:vAlign w:val="center"/>
          </w:tcPr>
          <w:p w14:paraId="257C4D93"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color w:val="000000" w:themeColor="text1"/>
                <w:kern w:val="0"/>
                <w:szCs w:val="21"/>
              </w:rPr>
              <w:t>各阶段投入施工设备</w:t>
            </w:r>
          </w:p>
        </w:tc>
        <w:tc>
          <w:tcPr>
            <w:tcW w:w="1903" w:type="dxa"/>
            <w:gridSpan w:val="2"/>
            <w:tcBorders>
              <w:top w:val="single" w:sz="4" w:space="0" w:color="auto"/>
              <w:left w:val="single" w:sz="4" w:space="0" w:color="auto"/>
              <w:bottom w:val="single" w:sz="4" w:space="0" w:color="auto"/>
              <w:right w:val="single" w:sz="4" w:space="0" w:color="auto"/>
            </w:tcBorders>
            <w:noWrap/>
            <w:vAlign w:val="center"/>
          </w:tcPr>
          <w:p w14:paraId="2CB8B527"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color w:val="000000" w:themeColor="text1"/>
                <w:kern w:val="0"/>
                <w:szCs w:val="21"/>
              </w:rPr>
              <w:t>没有按发包人审定的总控或阶段计划投入，主要设备每少</w:t>
            </w:r>
            <w:r w:rsidRPr="006F22BF">
              <w:rPr>
                <w:rFonts w:ascii="宋体" w:hAnsi="宋体" w:cs="宋体"/>
                <w:color w:val="000000" w:themeColor="text1"/>
                <w:kern w:val="0"/>
                <w:szCs w:val="21"/>
              </w:rPr>
              <w:t>1</w:t>
            </w:r>
            <w:r w:rsidRPr="006F22BF">
              <w:rPr>
                <w:rFonts w:ascii="宋体" w:hAnsi="宋体" w:cs="宋体" w:hint="eastAsia"/>
                <w:color w:val="000000" w:themeColor="text1"/>
                <w:kern w:val="0"/>
                <w:szCs w:val="21"/>
              </w:rPr>
              <w:t>台</w:t>
            </w:r>
          </w:p>
        </w:tc>
        <w:tc>
          <w:tcPr>
            <w:tcW w:w="3657" w:type="dxa"/>
            <w:gridSpan w:val="4"/>
            <w:tcBorders>
              <w:top w:val="single" w:sz="4" w:space="0" w:color="auto"/>
              <w:left w:val="single" w:sz="4" w:space="0" w:color="auto"/>
              <w:bottom w:val="single" w:sz="4" w:space="0" w:color="auto"/>
              <w:right w:val="single" w:sz="4" w:space="0" w:color="auto"/>
            </w:tcBorders>
            <w:noWrap/>
            <w:vAlign w:val="center"/>
          </w:tcPr>
          <w:p w14:paraId="450A6E36" w14:textId="77777777" w:rsidR="00A65CC9" w:rsidRPr="006F22BF" w:rsidRDefault="00000000">
            <w:pPr>
              <w:adjustRightInd w:val="0"/>
              <w:snapToGrid w:val="0"/>
              <w:jc w:val="center"/>
              <w:rPr>
                <w:rFonts w:ascii="宋体"/>
                <w:color w:val="000000" w:themeColor="text1"/>
                <w:kern w:val="0"/>
                <w:szCs w:val="21"/>
              </w:rPr>
            </w:pPr>
            <w:r w:rsidRPr="006F22BF">
              <w:rPr>
                <w:rFonts w:ascii="宋体" w:hAnsi="宋体" w:cs="宋体"/>
                <w:color w:val="000000" w:themeColor="text1"/>
                <w:kern w:val="0"/>
                <w:szCs w:val="21"/>
              </w:rPr>
              <w:t>50000</w:t>
            </w:r>
          </w:p>
        </w:tc>
      </w:tr>
      <w:tr w:rsidR="00A65CC9" w:rsidRPr="006F22BF" w14:paraId="7A23D98D" w14:textId="77777777">
        <w:trPr>
          <w:cantSplit/>
          <w:trHeight w:val="1185"/>
          <w:jc w:val="center"/>
        </w:trPr>
        <w:tc>
          <w:tcPr>
            <w:tcW w:w="477" w:type="dxa"/>
            <w:vMerge/>
            <w:tcBorders>
              <w:top w:val="single" w:sz="4" w:space="0" w:color="auto"/>
              <w:left w:val="single" w:sz="4" w:space="0" w:color="auto"/>
              <w:bottom w:val="single" w:sz="4" w:space="0" w:color="auto"/>
              <w:right w:val="single" w:sz="4" w:space="0" w:color="auto"/>
            </w:tcBorders>
            <w:noWrap/>
            <w:vAlign w:val="center"/>
          </w:tcPr>
          <w:p w14:paraId="08D4DA72" w14:textId="77777777" w:rsidR="00A65CC9" w:rsidRPr="006F22BF" w:rsidRDefault="00A65CC9">
            <w:pPr>
              <w:rPr>
                <w:color w:val="000000" w:themeColor="text1"/>
                <w:szCs w:val="21"/>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68CCFDA9" w14:textId="77777777" w:rsidR="00A65CC9" w:rsidRPr="006F22BF" w:rsidRDefault="00A65CC9">
            <w:pPr>
              <w:rPr>
                <w:color w:val="000000" w:themeColor="text1"/>
                <w:szCs w:val="21"/>
              </w:rPr>
            </w:pPr>
          </w:p>
        </w:tc>
        <w:tc>
          <w:tcPr>
            <w:tcW w:w="1903" w:type="dxa"/>
            <w:gridSpan w:val="2"/>
            <w:tcBorders>
              <w:top w:val="single" w:sz="4" w:space="0" w:color="auto"/>
              <w:left w:val="single" w:sz="4" w:space="0" w:color="auto"/>
              <w:bottom w:val="single" w:sz="4" w:space="0" w:color="auto"/>
              <w:right w:val="single" w:sz="4" w:space="0" w:color="auto"/>
            </w:tcBorders>
            <w:noWrap/>
            <w:vAlign w:val="center"/>
          </w:tcPr>
          <w:p w14:paraId="1B2C29B8" w14:textId="77777777" w:rsidR="00A65CC9" w:rsidRPr="006F22BF" w:rsidRDefault="00000000">
            <w:pPr>
              <w:adjustRightInd w:val="0"/>
              <w:snapToGrid w:val="0"/>
              <w:rPr>
                <w:rFonts w:ascii="宋体"/>
                <w:color w:val="000000" w:themeColor="text1"/>
                <w:kern w:val="0"/>
                <w:szCs w:val="21"/>
              </w:rPr>
            </w:pPr>
            <w:r w:rsidRPr="006F22BF">
              <w:rPr>
                <w:rFonts w:ascii="宋体" w:hAnsi="宋体" w:cs="宋体" w:hint="eastAsia"/>
                <w:color w:val="000000" w:themeColor="text1"/>
                <w:kern w:val="0"/>
                <w:szCs w:val="21"/>
              </w:rPr>
              <w:t>没有按发包人审定的总控或阶段计划投入，一般设备每少</w:t>
            </w:r>
            <w:r w:rsidRPr="006F22BF">
              <w:rPr>
                <w:rFonts w:ascii="宋体" w:hAnsi="宋体" w:cs="宋体"/>
                <w:color w:val="000000" w:themeColor="text1"/>
                <w:kern w:val="0"/>
                <w:szCs w:val="21"/>
              </w:rPr>
              <w:t>1</w:t>
            </w:r>
            <w:r w:rsidRPr="006F22BF">
              <w:rPr>
                <w:rFonts w:ascii="宋体" w:hAnsi="宋体" w:cs="宋体" w:hint="eastAsia"/>
                <w:color w:val="000000" w:themeColor="text1"/>
                <w:kern w:val="0"/>
                <w:szCs w:val="21"/>
              </w:rPr>
              <w:t>台</w:t>
            </w:r>
          </w:p>
        </w:tc>
        <w:tc>
          <w:tcPr>
            <w:tcW w:w="3657" w:type="dxa"/>
            <w:gridSpan w:val="4"/>
            <w:tcBorders>
              <w:top w:val="single" w:sz="4" w:space="0" w:color="auto"/>
              <w:left w:val="single" w:sz="4" w:space="0" w:color="auto"/>
              <w:bottom w:val="single" w:sz="4" w:space="0" w:color="auto"/>
              <w:right w:val="single" w:sz="4" w:space="0" w:color="auto"/>
            </w:tcBorders>
            <w:noWrap/>
            <w:vAlign w:val="center"/>
          </w:tcPr>
          <w:p w14:paraId="08492BD9" w14:textId="77777777" w:rsidR="00A65CC9" w:rsidRPr="006F22BF" w:rsidRDefault="00000000">
            <w:pPr>
              <w:adjustRightInd w:val="0"/>
              <w:snapToGrid w:val="0"/>
              <w:jc w:val="center"/>
              <w:rPr>
                <w:rFonts w:ascii="宋体"/>
                <w:color w:val="000000" w:themeColor="text1"/>
                <w:kern w:val="0"/>
                <w:szCs w:val="21"/>
              </w:rPr>
            </w:pPr>
            <w:r w:rsidRPr="006F22BF">
              <w:rPr>
                <w:rFonts w:ascii="宋体" w:hAnsi="宋体" w:cs="宋体"/>
                <w:color w:val="000000" w:themeColor="text1"/>
                <w:kern w:val="0"/>
                <w:szCs w:val="21"/>
              </w:rPr>
              <w:t>10000</w:t>
            </w:r>
          </w:p>
        </w:tc>
      </w:tr>
    </w:tbl>
    <w:p w14:paraId="4C5DFF7E" w14:textId="77777777" w:rsidR="00A65CC9" w:rsidRPr="006F22BF" w:rsidRDefault="00A65CC9">
      <w:pPr>
        <w:adjustRightInd w:val="0"/>
        <w:snapToGrid w:val="0"/>
        <w:spacing w:line="360" w:lineRule="auto"/>
        <w:ind w:firstLineChars="200" w:firstLine="480"/>
        <w:rPr>
          <w:rFonts w:ascii="宋体" w:hAnsi="宋体" w:hint="eastAsia"/>
          <w:bCs/>
          <w:snapToGrid w:val="0"/>
          <w:color w:val="000000" w:themeColor="text1"/>
          <w:kern w:val="0"/>
          <w:sz w:val="24"/>
        </w:rPr>
      </w:pPr>
    </w:p>
    <w:p w14:paraId="4D1F559F" w14:textId="77777777" w:rsidR="00A65CC9" w:rsidRPr="006F22BF" w:rsidRDefault="00000000">
      <w:pPr>
        <w:adjustRightInd w:val="0"/>
        <w:snapToGrid w:val="0"/>
        <w:spacing w:line="360" w:lineRule="auto"/>
        <w:ind w:right="11" w:firstLineChars="192" w:firstLine="463"/>
        <w:rPr>
          <w:rFonts w:ascii="宋体" w:hAnsi="宋体" w:hint="eastAsia"/>
          <w:snapToGrid w:val="0"/>
          <w:color w:val="000000" w:themeColor="text1"/>
          <w:kern w:val="0"/>
          <w:sz w:val="24"/>
        </w:rPr>
      </w:pPr>
      <w:r w:rsidRPr="006F22BF">
        <w:rPr>
          <w:rFonts w:ascii="宋体" w:hAnsi="宋体" w:hint="eastAsia"/>
          <w:b/>
          <w:snapToGrid w:val="0"/>
          <w:color w:val="000000" w:themeColor="text1"/>
          <w:kern w:val="0"/>
          <w:sz w:val="24"/>
          <w:szCs w:val="24"/>
        </w:rPr>
        <w:sym w:font="Wingdings 2" w:char="0052"/>
      </w:r>
      <w:r w:rsidRPr="006F22BF">
        <w:rPr>
          <w:rFonts w:ascii="宋体" w:hAnsi="宋体" w:hint="eastAsia"/>
          <w:snapToGrid w:val="0"/>
          <w:color w:val="000000" w:themeColor="text1"/>
          <w:kern w:val="0"/>
          <w:sz w:val="24"/>
        </w:rPr>
        <w:t>（4）承包人不按本合同约定做好施工总承包管理或配合工作，经总监理工程师或发包人发出限期改正通知后3天内，承包人仍未能整改至令总监理工程师或发包人满意的，由承包人参</w:t>
      </w:r>
      <w:r w:rsidRPr="006F22BF">
        <w:rPr>
          <w:rFonts w:ascii="宋体" w:hAnsi="宋体" w:hint="eastAsia"/>
          <w:bCs/>
          <w:snapToGrid w:val="0"/>
          <w:color w:val="000000" w:themeColor="text1"/>
          <w:kern w:val="0"/>
          <w:sz w:val="24"/>
        </w:rPr>
        <w:t>照</w:t>
      </w:r>
      <w:r w:rsidRPr="006F22BF">
        <w:rPr>
          <w:rFonts w:ascii="宋体" w:hAnsi="宋体" w:hint="eastAsia"/>
          <w:snapToGrid w:val="0"/>
          <w:color w:val="000000" w:themeColor="text1"/>
          <w:kern w:val="0"/>
          <w:sz w:val="24"/>
        </w:rPr>
        <w:t>合同专用条款第38.7（1）款</w:t>
      </w:r>
      <w:r w:rsidRPr="006F22BF">
        <w:rPr>
          <w:rFonts w:ascii="宋体" w:hAnsi="宋体" w:hint="eastAsia"/>
          <w:bCs/>
          <w:snapToGrid w:val="0"/>
          <w:color w:val="000000" w:themeColor="text1"/>
          <w:kern w:val="0"/>
          <w:sz w:val="24"/>
        </w:rPr>
        <w:t>的约定向发包人承担违约责任。</w:t>
      </w:r>
    </w:p>
    <w:p w14:paraId="46248E3A"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本项目不涉及）</w:t>
      </w:r>
    </w:p>
    <w:p w14:paraId="03711C45"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（7）承包人不按合同约定或发包人要求提交竣工结算资料的，每发生1次，承担1次一般违约责任。</w:t>
      </w:r>
    </w:p>
    <w:p w14:paraId="25562456"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（8）承包人单方面擅自终止或解除本合同</w:t>
      </w:r>
      <w:r w:rsidRPr="006F22BF">
        <w:rPr>
          <w:rFonts w:ascii="宋体" w:hAnsi="宋体" w:hint="eastAsia"/>
          <w:snapToGrid w:val="0"/>
          <w:color w:val="000000" w:themeColor="text1"/>
          <w:kern w:val="0"/>
          <w:sz w:val="24"/>
        </w:rPr>
        <w:t>的，应按合同专用条款第38.4（5）款约定的标准向发包人支付违约金及赔偿损失</w:t>
      </w:r>
      <w:r w:rsidRPr="006F22BF">
        <w:rPr>
          <w:rFonts w:ascii="宋体" w:hAnsi="宋体" w:hint="eastAsia"/>
          <w:bCs/>
          <w:snapToGrid w:val="0"/>
          <w:color w:val="000000" w:themeColor="text1"/>
          <w:kern w:val="0"/>
          <w:sz w:val="24"/>
        </w:rPr>
        <w:t>。</w:t>
      </w:r>
    </w:p>
    <w:p w14:paraId="74BCC397"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（9）承包人单方面擅自部分终止或者部分解除本合同的，</w:t>
      </w:r>
      <w:r w:rsidRPr="006F22BF">
        <w:rPr>
          <w:rFonts w:ascii="宋体" w:hAnsi="宋体" w:hint="eastAsia"/>
          <w:snapToGrid w:val="0"/>
          <w:color w:val="000000" w:themeColor="text1"/>
          <w:kern w:val="0"/>
          <w:sz w:val="24"/>
        </w:rPr>
        <w:t>应按合同专用条款第38.4（4）款约定的标准向发包人支付违约金及赔偿损失</w:t>
      </w:r>
      <w:r w:rsidRPr="006F22BF">
        <w:rPr>
          <w:rFonts w:ascii="宋体" w:hAnsi="宋体" w:hint="eastAsia"/>
          <w:bCs/>
          <w:snapToGrid w:val="0"/>
          <w:color w:val="000000" w:themeColor="text1"/>
          <w:kern w:val="0"/>
          <w:sz w:val="24"/>
        </w:rPr>
        <w:t>。</w:t>
      </w:r>
    </w:p>
    <w:p w14:paraId="08A87B95"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（10）如承包人违反合同协议书第9条、第10条的约定，未在相关信息发生变化时及时将变更情况书面通知发包人的，经发包人每确认1次，承包人承担1次一般违约责任。</w:t>
      </w:r>
    </w:p>
    <w:p w14:paraId="4299C331"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38.8工期延误方面的违约责任</w:t>
      </w:r>
    </w:p>
    <w:p w14:paraId="1FE21442"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（1）承包人违反合同协议书第3.1款约定延期开工的，每迟延开工1天，应向发包人支付本合同价款1‰的违约金；迟延开工超过10天的，发包人有权单方面解除合同</w:t>
      </w:r>
      <w:r w:rsidRPr="006F22BF">
        <w:rPr>
          <w:rFonts w:ascii="宋体" w:hAnsi="宋体" w:hint="eastAsia"/>
          <w:bCs/>
          <w:snapToGrid w:val="0"/>
          <w:color w:val="000000" w:themeColor="text1"/>
          <w:kern w:val="0"/>
          <w:sz w:val="24"/>
        </w:rPr>
        <w:t>。</w:t>
      </w:r>
    </w:p>
    <w:p w14:paraId="3F2FD934"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（2）承包人违反合同专用条款第12.1款约定单方面停工的，每停工1天，应向发包人支付本合同价款1‰的违约金；连续停工超过5天或累计停工超过10天的，发包人有权单方面解除合同</w:t>
      </w:r>
      <w:r w:rsidRPr="006F22BF">
        <w:rPr>
          <w:rFonts w:ascii="宋体" w:hAnsi="宋体" w:hint="eastAsia"/>
          <w:bCs/>
          <w:snapToGrid w:val="0"/>
          <w:color w:val="000000" w:themeColor="text1"/>
          <w:kern w:val="0"/>
          <w:sz w:val="24"/>
        </w:rPr>
        <w:t>。</w:t>
      </w:r>
    </w:p>
    <w:p w14:paraId="29AC86B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3）承包人违反合同专用条款第10.1款的约定，延期交付施工组织设计，延期3天以内的（含3天），发包人给予书面警告；延期4～7天的，承包人应承担1次一般违约责任；延期8～10天的，承包人应承担1次严重违约责任；延期11天以上的（含11天），发包人有权单方面解除合同</w:t>
      </w:r>
      <w:r w:rsidRPr="006F22BF">
        <w:rPr>
          <w:rFonts w:ascii="宋体" w:hAnsi="宋体" w:hint="eastAsia"/>
          <w:bCs/>
          <w:snapToGrid w:val="0"/>
          <w:color w:val="000000" w:themeColor="text1"/>
          <w:kern w:val="0"/>
          <w:sz w:val="24"/>
        </w:rPr>
        <w:t>。</w:t>
      </w:r>
    </w:p>
    <w:p w14:paraId="5AB8163B" w14:textId="77777777" w:rsidR="00A65CC9" w:rsidRPr="006F22BF" w:rsidRDefault="00000000">
      <w:pPr>
        <w:tabs>
          <w:tab w:val="left" w:pos="1846"/>
        </w:tab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承包人违反合同专用条款第13条约定造成本工程关键节点工期延误的，每延误1天，应向发包人支付本合同价款1‰的违约金；延误超过5天的，发包人有权停止支付当月的工程进度款；延误10天以上的，承包人应在2天内制定出具体可行的自行赶工措施，报总监理工程师和发包人批准。如发包人认为承包人的赶工计划不可行，则发包人有权解除合同</w:t>
      </w:r>
      <w:r w:rsidRPr="006F22BF">
        <w:rPr>
          <w:rFonts w:ascii="宋体" w:hAnsi="宋体" w:hint="eastAsia"/>
          <w:bCs/>
          <w:snapToGrid w:val="0"/>
          <w:color w:val="000000" w:themeColor="text1"/>
          <w:kern w:val="0"/>
          <w:sz w:val="24"/>
        </w:rPr>
        <w:t>。</w:t>
      </w:r>
    </w:p>
    <w:p w14:paraId="6339BEC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（5）承包人违反合同通用条款第14条约定造成本工程不能按照合同协议书第3条约定的竣工日期竣工的，每逾期1天，承包人必须按本合同价款的3‰向发包人支付违约金，同时由</w:t>
      </w:r>
      <w:r w:rsidRPr="006F22BF">
        <w:rPr>
          <w:rFonts w:ascii="宋体" w:hAnsi="宋体" w:hint="eastAsia"/>
          <w:bCs/>
          <w:snapToGrid w:val="0"/>
          <w:color w:val="000000" w:themeColor="text1"/>
          <w:kern w:val="0"/>
          <w:sz w:val="24"/>
        </w:rPr>
        <w:t>发包人按照对本工程最有利的原则，按如下约定选择处理：</w:t>
      </w:r>
    </w:p>
    <w:p w14:paraId="3958E755"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1）</w:t>
      </w:r>
      <w:r w:rsidRPr="006F22BF">
        <w:rPr>
          <w:rFonts w:ascii="宋体" w:hAnsi="宋体" w:hint="eastAsia"/>
          <w:bCs/>
          <w:snapToGrid w:val="0"/>
          <w:color w:val="000000" w:themeColor="text1"/>
          <w:kern w:val="0"/>
          <w:sz w:val="24"/>
        </w:rPr>
        <w:t>承包人按上述约定向发包人支付违约金并在发包人限定的时间内竣工；如承包人仍不能在发包人限定的时间内竣工，承包人除按上述约定支付违约金外（直至本工程全部竣工为止），还在工程结算时按本合同结算总价款下浮2%作为本合同的最终结算价款，同时承包人还应据实赔偿发包人的实际损失。</w:t>
      </w:r>
    </w:p>
    <w:p w14:paraId="22AF7834" w14:textId="77777777" w:rsidR="00A65CC9" w:rsidRPr="006F22BF" w:rsidRDefault="00000000">
      <w:pPr>
        <w:adjustRightInd w:val="0"/>
        <w:snapToGrid w:val="0"/>
        <w:spacing w:line="360" w:lineRule="auto"/>
        <w:ind w:right="11" w:firstLineChars="200" w:firstLine="480"/>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2）</w:t>
      </w:r>
      <w:r w:rsidRPr="006F22BF">
        <w:rPr>
          <w:rFonts w:ascii="宋体" w:hAnsi="宋体" w:hint="eastAsia"/>
          <w:bCs/>
          <w:snapToGrid w:val="0"/>
          <w:color w:val="000000" w:themeColor="text1"/>
          <w:kern w:val="0"/>
          <w:sz w:val="24"/>
        </w:rPr>
        <w:t>由发包人将未完工程量从本合同中分割，交由第三方完成，由此发生的费用全部从本合同价款中支付，同时</w:t>
      </w:r>
      <w:r w:rsidRPr="006F22BF">
        <w:rPr>
          <w:rFonts w:ascii="宋体" w:hAnsi="宋体" w:hint="eastAsia"/>
          <w:snapToGrid w:val="0"/>
          <w:color w:val="000000" w:themeColor="text1"/>
          <w:kern w:val="0"/>
          <w:sz w:val="24"/>
        </w:rPr>
        <w:t>由承包人向发包人支付</w:t>
      </w:r>
      <w:r w:rsidRPr="006F22BF">
        <w:rPr>
          <w:rFonts w:ascii="宋体" w:hAnsi="宋体" w:hint="eastAsia"/>
          <w:bCs/>
          <w:snapToGrid w:val="0"/>
          <w:color w:val="000000" w:themeColor="text1"/>
          <w:kern w:val="0"/>
          <w:sz w:val="24"/>
        </w:rPr>
        <w:t>未完工程量</w:t>
      </w:r>
      <w:r w:rsidRPr="006F22BF">
        <w:rPr>
          <w:rFonts w:ascii="宋体" w:hAnsi="宋体" w:hint="eastAsia"/>
          <w:snapToGrid w:val="0"/>
          <w:color w:val="000000" w:themeColor="text1"/>
          <w:kern w:val="0"/>
          <w:sz w:val="24"/>
        </w:rPr>
        <w:t>价款20%的违约金并赔偿发包人的实际损失</w:t>
      </w:r>
      <w:r w:rsidRPr="006F22BF">
        <w:rPr>
          <w:rFonts w:ascii="宋体" w:hAnsi="宋体" w:hint="eastAsia"/>
          <w:bCs/>
          <w:snapToGrid w:val="0"/>
          <w:color w:val="000000" w:themeColor="text1"/>
          <w:kern w:val="0"/>
          <w:sz w:val="24"/>
        </w:rPr>
        <w:t>。</w:t>
      </w:r>
    </w:p>
    <w:p w14:paraId="40A331F1"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38.9材料设备管理方面的违约责任</w:t>
      </w:r>
    </w:p>
    <w:p w14:paraId="4FBFB63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szCs w:val="24"/>
        </w:rPr>
        <w:t>（1）发包人（包括发包人委托的材料设备检验机构）或总监理工程师抽查承包人的工程材料设备（主要为：</w:t>
      </w: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proofErr w:type="gramStart"/>
      <w:r w:rsidRPr="006F22BF">
        <w:rPr>
          <w:rFonts w:ascii="宋体" w:hAnsi="宋体" w:hint="eastAsia"/>
          <w:snapToGrid w:val="0"/>
          <w:color w:val="000000" w:themeColor="text1"/>
          <w:kern w:val="0"/>
          <w:sz w:val="24"/>
          <w:szCs w:val="24"/>
        </w:rPr>
        <w:t>甲招乙供</w:t>
      </w:r>
      <w:proofErr w:type="gramEnd"/>
      <w:r w:rsidRPr="006F22BF">
        <w:rPr>
          <w:rFonts w:ascii="宋体" w:hAnsi="宋体" w:hint="eastAsia"/>
          <w:snapToGrid w:val="0"/>
          <w:color w:val="000000" w:themeColor="text1"/>
          <w:kern w:val="0"/>
          <w:sz w:val="24"/>
          <w:szCs w:val="24"/>
        </w:rPr>
        <w:t xml:space="preserve">材料设备  </w:t>
      </w:r>
      <w:r w:rsidRPr="006F22BF">
        <w:rPr>
          <w:rFonts w:ascii="宋体" w:hAnsi="宋体" w:cs="宋体" w:hint="eastAsia"/>
          <w:color w:val="000000" w:themeColor="text1"/>
          <w:kern w:val="0"/>
          <w:sz w:val="24"/>
          <w:szCs w:val="24"/>
          <w:lang w:bidi="ar"/>
        </w:rPr>
        <w:fldChar w:fldCharType="begin"/>
      </w:r>
      <w:r w:rsidRPr="006F22BF">
        <w:rPr>
          <w:rFonts w:ascii="宋体" w:hAnsi="宋体" w:cs="宋体" w:hint="eastAsia"/>
          <w:color w:val="000000" w:themeColor="text1"/>
          <w:kern w:val="0"/>
          <w:sz w:val="24"/>
          <w:szCs w:val="24"/>
          <w:lang w:bidi="ar"/>
        </w:rPr>
        <w:instrText xml:space="preserve"> EQ \o\ac(□,×)</w:instrText>
      </w:r>
      <w:r w:rsidRPr="006F22BF">
        <w:rPr>
          <w:rFonts w:ascii="宋体" w:hAnsi="宋体" w:cs="宋体" w:hint="eastAsia"/>
          <w:color w:val="000000" w:themeColor="text1"/>
          <w:kern w:val="0"/>
          <w:sz w:val="24"/>
          <w:szCs w:val="24"/>
          <w:lang w:bidi="ar"/>
        </w:rPr>
        <w:fldChar w:fldCharType="end"/>
      </w:r>
      <w:r w:rsidRPr="006F22BF">
        <w:rPr>
          <w:rFonts w:ascii="宋体" w:hAnsi="宋体" w:hint="eastAsia"/>
          <w:b/>
          <w:snapToGrid w:val="0"/>
          <w:color w:val="000000" w:themeColor="text1"/>
          <w:kern w:val="0"/>
          <w:sz w:val="24"/>
          <w:szCs w:val="24"/>
        </w:rPr>
        <w:t xml:space="preserve"> </w:t>
      </w:r>
      <w:r w:rsidRPr="006F22BF">
        <w:rPr>
          <w:rFonts w:ascii="宋体" w:hAnsi="宋体" w:hint="eastAsia"/>
          <w:snapToGrid w:val="0"/>
          <w:color w:val="000000" w:themeColor="text1"/>
          <w:kern w:val="0"/>
          <w:sz w:val="24"/>
          <w:szCs w:val="24"/>
        </w:rPr>
        <w:t>甲</w:t>
      </w:r>
      <w:proofErr w:type="gramStart"/>
      <w:r w:rsidRPr="006F22BF">
        <w:rPr>
          <w:rFonts w:ascii="宋体" w:hAnsi="宋体" w:hint="eastAsia"/>
          <w:snapToGrid w:val="0"/>
          <w:color w:val="000000" w:themeColor="text1"/>
          <w:kern w:val="0"/>
          <w:sz w:val="24"/>
          <w:szCs w:val="24"/>
        </w:rPr>
        <w:t>管乙供</w:t>
      </w:r>
      <w:proofErr w:type="gramEnd"/>
      <w:r w:rsidRPr="006F22BF">
        <w:rPr>
          <w:rFonts w:ascii="宋体" w:hAnsi="宋体" w:hint="eastAsia"/>
          <w:snapToGrid w:val="0"/>
          <w:color w:val="000000" w:themeColor="text1"/>
          <w:kern w:val="0"/>
          <w:sz w:val="24"/>
          <w:szCs w:val="24"/>
        </w:rPr>
        <w:t>材料设备、</w:t>
      </w:r>
      <w:proofErr w:type="gramStart"/>
      <w:r w:rsidRPr="006F22BF">
        <w:rPr>
          <w:rFonts w:ascii="宋体" w:hAnsi="宋体" w:hint="eastAsia"/>
          <w:snapToGrid w:val="0"/>
          <w:color w:val="000000" w:themeColor="text1"/>
          <w:kern w:val="0"/>
          <w:sz w:val="24"/>
          <w:szCs w:val="24"/>
        </w:rPr>
        <w:t>乙供材料</w:t>
      </w:r>
      <w:proofErr w:type="gramEnd"/>
      <w:r w:rsidRPr="006F22BF">
        <w:rPr>
          <w:rFonts w:ascii="宋体" w:hAnsi="宋体" w:hint="eastAsia"/>
          <w:snapToGrid w:val="0"/>
          <w:color w:val="000000" w:themeColor="text1"/>
          <w:kern w:val="0"/>
          <w:sz w:val="24"/>
          <w:szCs w:val="24"/>
        </w:rPr>
        <w:t>设备），发现所检查的材料与合同约定标准的任何一项不符合时，或与经发包人审批的材料不一致时，承包人除必须全部退货、返工，并赔偿发包人由此遭受的实际损失外，还应当根据该批次材料的价值，按照如下约定承担违约责任：</w:t>
      </w:r>
    </w:p>
    <w:p w14:paraId="08BEBA72" w14:textId="77777777" w:rsidR="00A65CC9" w:rsidRPr="006F22BF" w:rsidRDefault="00000000">
      <w:pPr>
        <w:tabs>
          <w:tab w:val="left" w:pos="1276"/>
        </w:tab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A、单宗或批次价值不到5万元的材料设备抽检不合格的，每发生3例，由承包人承担1次一般违约责任。</w:t>
      </w:r>
    </w:p>
    <w:p w14:paraId="1803660F" w14:textId="77777777" w:rsidR="00A65CC9" w:rsidRPr="006F22BF" w:rsidRDefault="00000000">
      <w:pPr>
        <w:tabs>
          <w:tab w:val="left" w:pos="1276"/>
        </w:tab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B、单宗或批次价值达到5万元不到10万元的材料设备抽检不合格的，每发生1例，由承包人承担1次一般违约责任。</w:t>
      </w:r>
    </w:p>
    <w:p w14:paraId="556EFB3B" w14:textId="77777777" w:rsidR="00A65CC9" w:rsidRPr="006F22BF" w:rsidRDefault="00000000">
      <w:pPr>
        <w:tabs>
          <w:tab w:val="left" w:pos="1276"/>
        </w:tabs>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C、单宗或批次价值达到10万元不到50万元的材料设备抽检不合格的，每发生1</w:t>
      </w:r>
      <w:r w:rsidRPr="006F22BF">
        <w:rPr>
          <w:rFonts w:ascii="宋体" w:hAnsi="宋体" w:hint="eastAsia"/>
          <w:snapToGrid w:val="0"/>
          <w:color w:val="000000" w:themeColor="text1"/>
          <w:kern w:val="0"/>
          <w:sz w:val="24"/>
        </w:rPr>
        <w:lastRenderedPageBreak/>
        <w:t>例，由承包人承担1次严重违约责任。</w:t>
      </w:r>
    </w:p>
    <w:p w14:paraId="1DA8DF9A" w14:textId="77777777" w:rsidR="00A65CC9" w:rsidRPr="006F22BF" w:rsidRDefault="00000000">
      <w:pPr>
        <w:tabs>
          <w:tab w:val="left" w:pos="1276"/>
        </w:tabs>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D、单宗或批次价值达到50万元以上的材料设备抽检不合格的，每发生1例，发包人有权单方面部分解除合同或解除合同。</w:t>
      </w:r>
    </w:p>
    <w:p w14:paraId="7296D04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向发包人支付违约金。</w:t>
      </w:r>
    </w:p>
    <w:p w14:paraId="1EC098D2" w14:textId="77777777" w:rsidR="00A65CC9" w:rsidRPr="006F22BF" w:rsidRDefault="00000000">
      <w:pPr>
        <w:pStyle w:val="aa"/>
        <w:adjustRightInd w:val="0"/>
        <w:snapToGrid w:val="0"/>
        <w:spacing w:line="360" w:lineRule="auto"/>
        <w:ind w:firstLineChars="200" w:firstLine="480"/>
        <w:rPr>
          <w:rFonts w:hAnsi="宋体"/>
          <w:snapToGrid w:val="0"/>
          <w:color w:val="000000" w:themeColor="text1"/>
          <w:kern w:val="0"/>
          <w:sz w:val="24"/>
          <w:szCs w:val="24"/>
        </w:rPr>
      </w:pPr>
      <w:r w:rsidRPr="006F22BF">
        <w:rPr>
          <w:rFonts w:hAnsi="宋体"/>
          <w:snapToGrid w:val="0"/>
          <w:color w:val="000000" w:themeColor="text1"/>
          <w:kern w:val="0"/>
          <w:sz w:val="24"/>
          <w:szCs w:val="24"/>
        </w:rPr>
        <w:t>（3）承包人不按合同专用条款第七章的约定对用于本工程的材料设备进行管理的，视同不服从发包人及监理单位管理，应按合同专用条款第38.7（1）款的约定承担违约责任；同时发包人有权暂停支付本工程进度款，直到承包人完成相关工作为止。</w:t>
      </w:r>
    </w:p>
    <w:p w14:paraId="5DB37B24"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38.10工程质量方面的违约责任</w:t>
      </w:r>
    </w:p>
    <w:p w14:paraId="4987FF86"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（1）承包人必须对各工序报验核查质量控制点。承包人申请报验后，经总监理工程师或发包人检查发现存在较大质量问题（存在质量问题的部分超过检查部分工程的10%）的，则该工序质量为不合格，承包人必须</w:t>
      </w:r>
      <w:r w:rsidRPr="006F22BF">
        <w:rPr>
          <w:rFonts w:ascii="宋体" w:hAnsi="宋体" w:hint="eastAsia"/>
          <w:bCs/>
          <w:snapToGrid w:val="0"/>
          <w:color w:val="000000" w:themeColor="text1"/>
          <w:kern w:val="0"/>
          <w:sz w:val="24"/>
        </w:rPr>
        <w:t>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w:t>
      </w:r>
      <w:proofErr w:type="gramStart"/>
      <w:r w:rsidRPr="006F22BF">
        <w:rPr>
          <w:rFonts w:ascii="宋体" w:hAnsi="宋体" w:hint="eastAsia"/>
          <w:bCs/>
          <w:snapToGrid w:val="0"/>
          <w:color w:val="000000" w:themeColor="text1"/>
          <w:kern w:val="0"/>
          <w:sz w:val="24"/>
        </w:rPr>
        <w:t>不</w:t>
      </w:r>
      <w:proofErr w:type="gramEnd"/>
      <w:r w:rsidRPr="006F22BF">
        <w:rPr>
          <w:rFonts w:ascii="宋体" w:hAnsi="宋体" w:hint="eastAsia"/>
          <w:bCs/>
          <w:snapToGrid w:val="0"/>
          <w:color w:val="000000" w:themeColor="text1"/>
          <w:kern w:val="0"/>
          <w:sz w:val="24"/>
        </w:rPr>
        <w:t>免除承包人应承担的违约赔偿责任。</w:t>
      </w:r>
    </w:p>
    <w:p w14:paraId="0162A3A8"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工程竣工验收不符合国家强制性标准及规范要求或者未能实现一次验收合格的，承包人除应向发包人支付本工程合同价款的20%作为违约金并无偿采取补救措施及赔偿发包人的实际损失外，还应承担由此引起的一切责任。</w:t>
      </w:r>
    </w:p>
    <w:p w14:paraId="402D0DB1"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向发包人支付违约金。</w:t>
      </w:r>
    </w:p>
    <w:p w14:paraId="1B7318D8"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lastRenderedPageBreak/>
        <w:t>（4）由于承包人的原因发生工程质量事故的，承包人应全额赔偿发包人的损失并承担相关法律责任。</w:t>
      </w:r>
    </w:p>
    <w:p w14:paraId="298CD7BC"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（5）</w:t>
      </w:r>
      <w:proofErr w:type="gramStart"/>
      <w:r w:rsidRPr="006F22BF">
        <w:rPr>
          <w:rFonts w:ascii="宋体" w:hAnsi="宋体" w:hint="eastAsia"/>
          <w:bCs/>
          <w:snapToGrid w:val="0"/>
          <w:color w:val="000000" w:themeColor="text1"/>
          <w:kern w:val="0"/>
          <w:sz w:val="24"/>
        </w:rPr>
        <w:t>若工程未取得</w:t>
      </w:r>
      <w:proofErr w:type="gramEnd"/>
      <w:r w:rsidRPr="006F22BF">
        <w:rPr>
          <w:rFonts w:ascii="宋体" w:hAnsi="宋体" w:hint="eastAsia"/>
          <w:bCs/>
          <w:snapToGrid w:val="0"/>
          <w:color w:val="000000" w:themeColor="text1"/>
          <w:kern w:val="0"/>
          <w:sz w:val="24"/>
        </w:rPr>
        <w:t>本合同约定的必须取得的工程质量奖，承包人应向发包人支付所在工程合同金额（不含暂列金及暂估价）1.5％的违约金。</w:t>
      </w:r>
    </w:p>
    <w:p w14:paraId="1B3D02CB"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38.11安全生产方面的违约责任</w:t>
      </w:r>
    </w:p>
    <w:p w14:paraId="0EA0E1C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r w:rsidRPr="006F22BF">
        <w:rPr>
          <w:rFonts w:ascii="宋体" w:hAnsi="宋体" w:hint="eastAsia"/>
          <w:bCs/>
          <w:snapToGrid w:val="0"/>
          <w:color w:val="000000" w:themeColor="text1"/>
          <w:kern w:val="0"/>
          <w:sz w:val="24"/>
        </w:rPr>
        <w:t>。</w:t>
      </w:r>
    </w:p>
    <w:p w14:paraId="4D01E2A3"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5C605729"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（3）承包人因自身原因造成安全事故的，除按国家规定由主管部门处罚外，承包人必须依照下列约定承担违约责任：</w:t>
      </w:r>
    </w:p>
    <w:p w14:paraId="76FCB8D3"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1）发生特别重大事故，承包人按事故所造成损失金额的15%向发包人支付违约金，同时违约金的数额不得低于40万元；</w:t>
      </w:r>
    </w:p>
    <w:p w14:paraId="584B7D4C"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2）发生重大事故，承包人按事故所造成损失金额的12%向发包人支付违约金，同时违约金的数额不得低于30万元；</w:t>
      </w:r>
    </w:p>
    <w:p w14:paraId="6312B62E"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3）发生较大事故，承包人按事故所造成损失金额的10%向发包人支付违约金，同时违约金数额不得低于20万元；</w:t>
      </w:r>
    </w:p>
    <w:p w14:paraId="5FE4004A"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4）发生一般事故，承包人按事故所造成损失金额的8%向发包人支付违约金，同时违约金数额不得低于10万元。</w:t>
      </w:r>
    </w:p>
    <w:p w14:paraId="48EC0135"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发生上述安全事故，发包人给予承包人1次严重违约处罚，直至部分或全部解除合同。情节较轻的，给予1次一般违约处罚。</w:t>
      </w:r>
    </w:p>
    <w:p w14:paraId="20F71E6E"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承包人依照上述约定支付违约金后，所支付的违约金不足以弥补由此给发包人造成的损失的，承包人还须补偿发包人的其他损失。</w:t>
      </w:r>
    </w:p>
    <w:p w14:paraId="43572313"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38.12文明施工、环境保护方面的违约责任</w:t>
      </w:r>
    </w:p>
    <w:p w14:paraId="00E963D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（1）发包人、总监理工程师按照合同专用条款第24.1款的约定，对承包人文明施工措施进行对照检查。经检查发现承包人因自身原因未能落实的，承包人必须承担1次</w:t>
      </w:r>
      <w:r w:rsidRPr="006F22BF">
        <w:rPr>
          <w:rFonts w:ascii="宋体" w:hAnsi="宋体" w:hint="eastAsia"/>
          <w:snapToGrid w:val="0"/>
          <w:color w:val="000000" w:themeColor="text1"/>
          <w:kern w:val="0"/>
          <w:sz w:val="24"/>
        </w:rPr>
        <w:lastRenderedPageBreak/>
        <w:t>一般违约责任，并限期改正；如限期届满未改正的，承包人须承担1次严重违约责任。</w:t>
      </w:r>
    </w:p>
    <w:p w14:paraId="14A759E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14:paraId="73312BB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406607CB"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38.13工程转包、分包方面的违约责任</w:t>
      </w:r>
    </w:p>
    <w:p w14:paraId="2545DAED"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承包人未按经发包人审批的资金使用计划等合同约定用途使用合同价款、未按要求提供已支付分包及材料设备供货单位价款凭证、拖欠分包单位合同款项及工人工资、或出现其他资金流向异常情形的，承包人应按总监理工程师或者发包人的指令限期改正。承包人拒不改正或未及时完成整改的，发包人有权视情节要求承包人承担一般违约责任或严重违约责任，同时前述违约情形与承包人履约评价考核挂钩。承包人若因此承担一般违约责任累计达3次，发包人有权另行追加严重违约责任1次；承担严重违约责任累计达3次，发包人有权单方面部分或全部解除合同。</w:t>
      </w:r>
    </w:p>
    <w:p w14:paraId="03EC8A52"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（2）承包人转包工程或者违法分包工程，经建设行政主管部门调查核实并</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处理决定的，发包人将严格服从建设行政主管部门的处理决定，并有权要求承包人承担严重违约责任，同时发包人有权决定是否解除合同。因承包人转包工程或者违法分包工程给发包人造成损失的，发包人有权要求赔偿。</w:t>
      </w:r>
    </w:p>
    <w:p w14:paraId="24832590"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 （适用总承包）（3）承包人管理的专业分包单位不符合要求的，承包人应按总监理工程师或者发包人的指令限期撤换及整改，同时发包人有权要求承包人承担1次严重违约责任；前述违约情形与承包人履约评价考核挂钩。承包人拒不撤换、整改或未及时完成撤换、整改的，发包人有权单方面部分或全部解除合同。</w:t>
      </w:r>
    </w:p>
    <w:p w14:paraId="5644BA83"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38.14施工人员工资支付方面的违约责任</w:t>
      </w:r>
    </w:p>
    <w:p w14:paraId="25B40C15"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（1）承包人违反合同专用条款第9.5（2）款的约定，被施工人员投诉</w:t>
      </w:r>
      <w:r w:rsidRPr="006F22BF">
        <w:rPr>
          <w:rFonts w:ascii="宋体" w:hAnsi="宋体"/>
          <w:snapToGrid w:val="0"/>
          <w:color w:val="000000" w:themeColor="text1"/>
          <w:kern w:val="0"/>
          <w:sz w:val="24"/>
        </w:rPr>
        <w:t>或上访</w:t>
      </w:r>
      <w:r w:rsidRPr="006F22BF">
        <w:rPr>
          <w:rFonts w:ascii="宋体" w:hAnsi="宋体" w:hint="eastAsia"/>
          <w:snapToGrid w:val="0"/>
          <w:color w:val="000000" w:themeColor="text1"/>
          <w:kern w:val="0"/>
          <w:sz w:val="24"/>
        </w:rPr>
        <w:t>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w:t>
      </w:r>
      <w:r w:rsidRPr="006F22BF">
        <w:rPr>
          <w:rFonts w:ascii="宋体" w:hAnsi="宋体" w:hint="eastAsia"/>
          <w:snapToGrid w:val="0"/>
          <w:color w:val="000000" w:themeColor="text1"/>
          <w:kern w:val="0"/>
          <w:sz w:val="24"/>
        </w:rPr>
        <w:lastRenderedPageBreak/>
        <w:t>实有效措施予以整改；拒不采取切实有效措施整改或整改效果不明显的，发包人有权部分或全部解除合同。</w:t>
      </w:r>
    </w:p>
    <w:p w14:paraId="074048F7"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由于承包人或其管理的分包单位（包括施工专业分包、供货分包及劳务分包单位等）拖欠施工人员工资致使发包人被投诉或起诉并被判令先行垫付施工人员工资的，承包人除承担1次严重违约责任外，还应向发包人支付发包人先行垫付的施工人员工资金额的120%作为补偿。</w:t>
      </w:r>
    </w:p>
    <w:p w14:paraId="483BDC35"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（3）因承包人违约导致发包人暂停支付工程款时，承包人不得以此为理由拖欠施工人员工资，在发包人和承包人就暂停支付工程款问题解决之前，承包人有义务先行支付其所属工人工资。</w:t>
      </w:r>
    </w:p>
    <w:p w14:paraId="3B7BCB19"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（4）承包人</w:t>
      </w:r>
      <w:r w:rsidRPr="006F22BF">
        <w:rPr>
          <w:rFonts w:ascii="宋体" w:hAnsi="宋体"/>
          <w:snapToGrid w:val="0"/>
          <w:color w:val="000000" w:themeColor="text1"/>
          <w:kern w:val="0"/>
          <w:sz w:val="24"/>
        </w:rPr>
        <w:t>不按合同及有关规定按时</w:t>
      </w:r>
      <w:r w:rsidRPr="006F22BF">
        <w:rPr>
          <w:rFonts w:ascii="宋体" w:hAnsi="宋体" w:hint="eastAsia"/>
          <w:snapToGrid w:val="0"/>
          <w:color w:val="000000" w:themeColor="text1"/>
          <w:kern w:val="0"/>
          <w:sz w:val="24"/>
        </w:rPr>
        <w:t>、</w:t>
      </w:r>
      <w:r w:rsidRPr="006F22BF">
        <w:rPr>
          <w:rFonts w:ascii="宋体" w:hAnsi="宋体"/>
          <w:snapToGrid w:val="0"/>
          <w:color w:val="000000" w:themeColor="text1"/>
          <w:kern w:val="0"/>
          <w:sz w:val="24"/>
        </w:rPr>
        <w:t>足额支付分包单位合同价款及施工人员工资致使施工人员集体上访、集聚围阻</w:t>
      </w:r>
      <w:r w:rsidRPr="006F22BF">
        <w:rPr>
          <w:rFonts w:ascii="宋体" w:hAnsi="宋体" w:hint="eastAsia"/>
          <w:snapToGrid w:val="0"/>
          <w:color w:val="000000" w:themeColor="text1"/>
          <w:kern w:val="0"/>
          <w:sz w:val="24"/>
        </w:rPr>
        <w:t>而</w:t>
      </w:r>
      <w:r w:rsidRPr="006F22BF">
        <w:rPr>
          <w:rFonts w:ascii="宋体" w:hAnsi="宋体"/>
          <w:snapToGrid w:val="0"/>
          <w:color w:val="000000" w:themeColor="text1"/>
          <w:kern w:val="0"/>
          <w:sz w:val="24"/>
        </w:rPr>
        <w:t>造成</w:t>
      </w:r>
      <w:r w:rsidRPr="006F22BF">
        <w:rPr>
          <w:rFonts w:ascii="宋体" w:hAnsi="宋体" w:hint="eastAsia"/>
          <w:snapToGrid w:val="0"/>
          <w:color w:val="000000" w:themeColor="text1"/>
          <w:kern w:val="0"/>
          <w:sz w:val="24"/>
        </w:rPr>
        <w:t>社会</w:t>
      </w:r>
      <w:r w:rsidRPr="006F22BF">
        <w:rPr>
          <w:rFonts w:ascii="宋体" w:hAnsi="宋体"/>
          <w:snapToGrid w:val="0"/>
          <w:color w:val="000000" w:themeColor="text1"/>
          <w:kern w:val="0"/>
          <w:sz w:val="24"/>
        </w:rPr>
        <w:t>不良影响的，</w:t>
      </w:r>
      <w:r w:rsidRPr="006F22BF">
        <w:rPr>
          <w:rFonts w:ascii="宋体" w:hAnsi="宋体" w:hint="eastAsia"/>
          <w:snapToGrid w:val="0"/>
          <w:color w:val="000000" w:themeColor="text1"/>
          <w:kern w:val="0"/>
          <w:sz w:val="24"/>
        </w:rPr>
        <w:t>发包人</w:t>
      </w:r>
      <w:r w:rsidRPr="006F22BF">
        <w:rPr>
          <w:rFonts w:ascii="宋体" w:hAnsi="宋体"/>
          <w:snapToGrid w:val="0"/>
          <w:color w:val="000000" w:themeColor="text1"/>
          <w:kern w:val="0"/>
          <w:sz w:val="24"/>
        </w:rPr>
        <w:t>将立即终止与</w:t>
      </w:r>
      <w:r w:rsidRPr="006F22BF">
        <w:rPr>
          <w:rFonts w:ascii="宋体" w:hAnsi="宋体" w:hint="eastAsia"/>
          <w:snapToGrid w:val="0"/>
          <w:color w:val="000000" w:themeColor="text1"/>
          <w:kern w:val="0"/>
          <w:sz w:val="24"/>
        </w:rPr>
        <w:t>承包人</w:t>
      </w:r>
      <w:r w:rsidRPr="006F22BF">
        <w:rPr>
          <w:rFonts w:ascii="宋体" w:hAnsi="宋体"/>
          <w:snapToGrid w:val="0"/>
          <w:color w:val="000000" w:themeColor="text1"/>
          <w:kern w:val="0"/>
          <w:sz w:val="24"/>
        </w:rPr>
        <w:t>的合同，并上报省、市主管部门建议取消其参加广州地区省、市重大项目的投标资格并予以公告。如属恶意煽动并造成</w:t>
      </w:r>
      <w:r w:rsidRPr="006F22BF">
        <w:rPr>
          <w:rFonts w:ascii="宋体" w:hAnsi="宋体" w:hint="eastAsia"/>
          <w:snapToGrid w:val="0"/>
          <w:color w:val="000000" w:themeColor="text1"/>
          <w:kern w:val="0"/>
          <w:sz w:val="24"/>
        </w:rPr>
        <w:t>社会</w:t>
      </w:r>
      <w:r w:rsidRPr="006F22BF">
        <w:rPr>
          <w:rFonts w:ascii="宋体" w:hAnsi="宋体"/>
          <w:snapToGrid w:val="0"/>
          <w:color w:val="000000" w:themeColor="text1"/>
          <w:kern w:val="0"/>
          <w:sz w:val="24"/>
        </w:rPr>
        <w:t>不良影响的，</w:t>
      </w:r>
      <w:r w:rsidRPr="006F22BF">
        <w:rPr>
          <w:rFonts w:ascii="宋体" w:hAnsi="宋体" w:hint="eastAsia"/>
          <w:snapToGrid w:val="0"/>
          <w:color w:val="000000" w:themeColor="text1"/>
          <w:kern w:val="0"/>
          <w:sz w:val="24"/>
        </w:rPr>
        <w:t>发包人</w:t>
      </w:r>
      <w:r w:rsidRPr="006F22BF">
        <w:rPr>
          <w:rFonts w:ascii="宋体" w:hAnsi="宋体"/>
          <w:snapToGrid w:val="0"/>
          <w:color w:val="000000" w:themeColor="text1"/>
          <w:kern w:val="0"/>
          <w:sz w:val="24"/>
        </w:rPr>
        <w:t>将提请司法部门追究其法律责任。</w:t>
      </w:r>
    </w:p>
    <w:p w14:paraId="172B62DD" w14:textId="77777777" w:rsidR="00A65CC9" w:rsidRPr="006F22BF" w:rsidRDefault="00000000">
      <w:pPr>
        <w:adjustRightInd w:val="0"/>
        <w:snapToGrid w:val="0"/>
        <w:spacing w:line="360" w:lineRule="auto"/>
        <w:ind w:right="11" w:firstLineChars="200" w:firstLine="480"/>
        <w:outlineLvl w:val="3"/>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38.15除上述约定之外，承包人不履行或不完全履行合同其他义务的，均构成违约，应当承担1次一般违约责任。情节较轻的，可给予书面警告；情节较重的，应当承担1次严重违约责任。</w:t>
      </w:r>
    </w:p>
    <w:p w14:paraId="767C7786"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38.16承包人违约责任的认定方式、送达程序及违约金的处理</w:t>
      </w:r>
    </w:p>
    <w:p w14:paraId="2002353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（1）认定方式：以发包人发出的通知、通报、会议纪要等书面文件确定的内容为准。</w:t>
      </w:r>
    </w:p>
    <w:p w14:paraId="0FC010E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（2）送达程序：发包人以下列方式之一将书面违约处理决定送达承包人：</w:t>
      </w:r>
    </w:p>
    <w:p w14:paraId="5654BE1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1）承包人现场管理机构工作人员签收。</w:t>
      </w:r>
    </w:p>
    <w:p w14:paraId="0C0E3CB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2）承包人其他工作人员签收。</w:t>
      </w:r>
    </w:p>
    <w:p w14:paraId="193C450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3）发包人邮寄送达。</w:t>
      </w:r>
    </w:p>
    <w:p w14:paraId="3831ADE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（3）发包人以书面形式</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的违约处理决定一经送达承包人立即生效。承包人如有足够证据证明不应由其承担违约责任的，属不需支付违约金的，应在收到违约处理决定后3天内以书面形式向发包人提出异议并附上有关证据；属需要支付违约金的，应在工程结算报告送达监理单位前以书面形式向发包人提出异议并附上有关证据。发包人在收到承包人的异议后15个工作日内审核完毕且</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书面决定并通知承包人。在异议审核期间，承包人</w:t>
      </w:r>
      <w:proofErr w:type="gramStart"/>
      <w:r w:rsidRPr="006F22BF">
        <w:rPr>
          <w:rFonts w:ascii="宋体" w:hAnsi="宋体" w:hint="eastAsia"/>
          <w:snapToGrid w:val="0"/>
          <w:color w:val="000000" w:themeColor="text1"/>
          <w:kern w:val="0"/>
          <w:sz w:val="24"/>
        </w:rPr>
        <w:t>须正常</w:t>
      </w:r>
      <w:proofErr w:type="gramEnd"/>
      <w:r w:rsidRPr="006F22BF">
        <w:rPr>
          <w:rFonts w:ascii="宋体" w:hAnsi="宋体" w:hint="eastAsia"/>
          <w:snapToGrid w:val="0"/>
          <w:color w:val="000000" w:themeColor="text1"/>
          <w:kern w:val="0"/>
          <w:sz w:val="24"/>
        </w:rPr>
        <w:t>施工，不得以审核未确定为由拖延或者中止工程施工。</w:t>
      </w:r>
    </w:p>
    <w:p w14:paraId="64E9813C"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lastRenderedPageBreak/>
        <w:t>39、索赔</w:t>
      </w:r>
    </w:p>
    <w:p w14:paraId="6D0FC079" w14:textId="77777777" w:rsidR="00A65CC9" w:rsidRPr="006F22BF" w:rsidRDefault="00000000">
      <w:pPr>
        <w:adjustRightInd w:val="0"/>
        <w:snapToGrid w:val="0"/>
        <w:spacing w:line="360" w:lineRule="auto"/>
        <w:ind w:right="11" w:firstLineChars="192" w:firstLine="463"/>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承包人与发包人一致同意不适用合同通用条款第39.2、39.3款的约定，代之以：</w:t>
      </w:r>
    </w:p>
    <w:p w14:paraId="1057CE75"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39</w:t>
      </w:r>
      <w:r w:rsidRPr="006F22BF">
        <w:rPr>
          <w:rFonts w:ascii="宋体" w:hAnsi="宋体"/>
          <w:snapToGrid w:val="0"/>
          <w:color w:val="000000" w:themeColor="text1"/>
          <w:kern w:val="0"/>
          <w:sz w:val="24"/>
        </w:rPr>
        <w:t>.2</w:t>
      </w:r>
      <w:r w:rsidRPr="006F22BF">
        <w:rPr>
          <w:rFonts w:ascii="宋体" w:hAnsi="宋体" w:hint="eastAsia"/>
          <w:snapToGrid w:val="0"/>
          <w:color w:val="000000" w:themeColor="text1"/>
          <w:kern w:val="0"/>
          <w:sz w:val="24"/>
        </w:rPr>
        <w:t>承包人向发包人索赔的程序</w:t>
      </w:r>
    </w:p>
    <w:p w14:paraId="13981295"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当索赔事件首次发生后的14天内，承包人将自己的索赔意向书面通知监理单位，并呈交给发包人一份副本。若索赔事件首次发生后的14天内，承包人未提出索赔意向书，则从第15天起，监理单位及发包人有权拒绝承包人的索赔要求。</w:t>
      </w:r>
    </w:p>
    <w:p w14:paraId="4C0D9AD2"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40F94913" w14:textId="77777777" w:rsidR="00A65CC9" w:rsidRPr="006F22BF" w:rsidRDefault="00000000">
      <w:pPr>
        <w:adjustRightInd w:val="0"/>
        <w:snapToGrid w:val="0"/>
        <w:spacing w:line="360" w:lineRule="auto"/>
        <w:ind w:right="11" w:firstLineChars="192" w:firstLine="461"/>
        <w:rPr>
          <w:rFonts w:ascii="宋体" w:hAnsi="宋体" w:hint="eastAsia"/>
          <w:bCs/>
          <w:snapToGrid w:val="0"/>
          <w:color w:val="000000" w:themeColor="text1"/>
          <w:kern w:val="0"/>
          <w:sz w:val="24"/>
        </w:rPr>
      </w:pPr>
      <w:r w:rsidRPr="006F22BF">
        <w:rPr>
          <w:rFonts w:ascii="宋体" w:hAnsi="宋体" w:hint="eastAsia"/>
          <w:snapToGrid w:val="0"/>
          <w:color w:val="000000" w:themeColor="text1"/>
          <w:kern w:val="0"/>
          <w:sz w:val="24"/>
        </w:rPr>
        <w:t>（3）承包人应在发出索赔意向通知后的14天内，向监理单位报送一份说明索赔所依据的理由和索赔款额的具体细节</w:t>
      </w:r>
      <w:proofErr w:type="gramStart"/>
      <w:r w:rsidRPr="006F22BF">
        <w:rPr>
          <w:rFonts w:ascii="宋体" w:hAnsi="宋体" w:hint="eastAsia"/>
          <w:snapToGrid w:val="0"/>
          <w:color w:val="000000" w:themeColor="text1"/>
          <w:kern w:val="0"/>
          <w:sz w:val="24"/>
        </w:rPr>
        <w:t>帐目</w:t>
      </w:r>
      <w:proofErr w:type="gramEnd"/>
      <w:r w:rsidRPr="006F22BF">
        <w:rPr>
          <w:rFonts w:ascii="宋体" w:hAnsi="宋体" w:hint="eastAsia"/>
          <w:snapToGrid w:val="0"/>
          <w:color w:val="000000" w:themeColor="text1"/>
          <w:kern w:val="0"/>
          <w:sz w:val="24"/>
        </w:rPr>
        <w:t>的索赔报告。如果索赔事件尚未结束，承包人在索赔事件结束后的14天内，再报一份最终索赔报告给监理单位。</w:t>
      </w:r>
    </w:p>
    <w:p w14:paraId="36752F20" w14:textId="77777777" w:rsidR="00A65CC9" w:rsidRPr="006F22BF" w:rsidRDefault="00000000">
      <w:pPr>
        <w:adjustRightInd w:val="0"/>
        <w:snapToGrid w:val="0"/>
        <w:spacing w:line="360" w:lineRule="auto"/>
        <w:ind w:right="11" w:firstLineChars="192" w:firstLine="46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监理单位在收到承包人索赔报告或最终索赔报告后14天内，将处理意见书面通知发包人、承包人双方。若双方接受，此索赔事件结束；若任何一方不接受，经再次协商仍达不成一致的，则按合同专用条款第40条的约定处理。</w:t>
      </w:r>
    </w:p>
    <w:p w14:paraId="489DB491" w14:textId="77777777" w:rsidR="00A65CC9" w:rsidRPr="006F22BF" w:rsidRDefault="00000000">
      <w:pPr>
        <w:adjustRightInd w:val="0"/>
        <w:snapToGrid w:val="0"/>
        <w:spacing w:line="360" w:lineRule="auto"/>
        <w:ind w:right="11" w:firstLineChars="192" w:firstLine="461"/>
        <w:rPr>
          <w:rFonts w:ascii="宋体" w:hAnsi="宋体" w:cs="宋体" w:hint="eastAsia"/>
          <w:snapToGrid w:val="0"/>
          <w:color w:val="000000" w:themeColor="text1"/>
          <w:kern w:val="0"/>
          <w:sz w:val="24"/>
          <w:lang w:val="zh-CN"/>
        </w:rPr>
      </w:pPr>
      <w:r w:rsidRPr="006F22BF">
        <w:rPr>
          <w:rFonts w:ascii="宋体" w:hAnsi="宋体" w:cs="宋体"/>
          <w:snapToGrid w:val="0"/>
          <w:color w:val="000000" w:themeColor="text1"/>
          <w:kern w:val="0"/>
          <w:sz w:val="24"/>
          <w:lang w:val="zh-CN"/>
        </w:rPr>
        <w:t>3</w:t>
      </w:r>
      <w:r w:rsidRPr="006F22BF">
        <w:rPr>
          <w:rFonts w:ascii="宋体" w:hAnsi="宋体" w:cs="宋体" w:hint="eastAsia"/>
          <w:snapToGrid w:val="0"/>
          <w:color w:val="000000" w:themeColor="text1"/>
          <w:kern w:val="0"/>
          <w:sz w:val="24"/>
          <w:lang w:val="zh-CN"/>
        </w:rPr>
        <w:t>9</w:t>
      </w:r>
      <w:r w:rsidRPr="006F22BF">
        <w:rPr>
          <w:rFonts w:ascii="宋体" w:hAnsi="宋体" w:cs="宋体"/>
          <w:snapToGrid w:val="0"/>
          <w:color w:val="000000" w:themeColor="text1"/>
          <w:kern w:val="0"/>
          <w:sz w:val="24"/>
          <w:lang w:val="zh-CN"/>
        </w:rPr>
        <w:t>.</w:t>
      </w:r>
      <w:r w:rsidRPr="006F22BF">
        <w:rPr>
          <w:rFonts w:ascii="宋体" w:hAnsi="宋体" w:cs="宋体" w:hint="eastAsia"/>
          <w:snapToGrid w:val="0"/>
          <w:color w:val="000000" w:themeColor="text1"/>
          <w:kern w:val="0"/>
          <w:sz w:val="24"/>
          <w:lang w:val="zh-CN"/>
        </w:rPr>
        <w:t>3承包人未能按合同约定履行自己的各项义务或发生错误，发包人按如下约定向承包人索赔：</w:t>
      </w:r>
    </w:p>
    <w:p w14:paraId="652505A0" w14:textId="77777777" w:rsidR="00A65CC9" w:rsidRPr="006F22BF" w:rsidRDefault="00000000">
      <w:pPr>
        <w:adjustRightInd w:val="0"/>
        <w:snapToGrid w:val="0"/>
        <w:spacing w:line="360" w:lineRule="auto"/>
        <w:ind w:right="11" w:firstLineChars="192" w:firstLine="461"/>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（1）发包人将自己的索赔意向书面通知承包人（同时抄送其保证人），要求承包人在限期内纠正其违约行为，否则发包人将考虑按合同约定</w:t>
      </w:r>
      <w:proofErr w:type="gramStart"/>
      <w:r w:rsidRPr="006F22BF">
        <w:rPr>
          <w:rFonts w:ascii="宋体" w:hAnsi="宋体" w:cs="宋体" w:hint="eastAsia"/>
          <w:snapToGrid w:val="0"/>
          <w:color w:val="000000" w:themeColor="text1"/>
          <w:kern w:val="0"/>
          <w:sz w:val="24"/>
          <w:lang w:val="zh-CN"/>
        </w:rPr>
        <w:t>作出</w:t>
      </w:r>
      <w:proofErr w:type="gramEnd"/>
      <w:r w:rsidRPr="006F22BF">
        <w:rPr>
          <w:rFonts w:ascii="宋体" w:hAnsi="宋体" w:cs="宋体" w:hint="eastAsia"/>
          <w:snapToGrid w:val="0"/>
          <w:color w:val="000000" w:themeColor="text1"/>
          <w:kern w:val="0"/>
          <w:sz w:val="24"/>
          <w:lang w:val="zh-CN"/>
        </w:rPr>
        <w:t>相关处理决定。</w:t>
      </w:r>
    </w:p>
    <w:p w14:paraId="5855BAFE" w14:textId="77777777" w:rsidR="00A65CC9" w:rsidRPr="006F22BF" w:rsidRDefault="00000000">
      <w:pPr>
        <w:adjustRightInd w:val="0"/>
        <w:snapToGrid w:val="0"/>
        <w:spacing w:line="360" w:lineRule="auto"/>
        <w:ind w:right="11" w:firstLineChars="192" w:firstLine="461"/>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（2）限期届满，承包人没有用实际行动纠正自己的违约行为或者纠正行为不能使发包人满意或者纠正行为无法弥补发包人的损失的，则发包人直接按合同约定</w:t>
      </w:r>
      <w:proofErr w:type="gramStart"/>
      <w:r w:rsidRPr="006F22BF">
        <w:rPr>
          <w:rFonts w:ascii="宋体" w:hAnsi="宋体" w:cs="宋体" w:hint="eastAsia"/>
          <w:snapToGrid w:val="0"/>
          <w:color w:val="000000" w:themeColor="text1"/>
          <w:kern w:val="0"/>
          <w:sz w:val="24"/>
          <w:lang w:val="zh-CN"/>
        </w:rPr>
        <w:t>作出</w:t>
      </w:r>
      <w:proofErr w:type="gramEnd"/>
      <w:r w:rsidRPr="006F22BF">
        <w:rPr>
          <w:rFonts w:ascii="宋体" w:hAnsi="宋体" w:cs="宋体" w:hint="eastAsia"/>
          <w:snapToGrid w:val="0"/>
          <w:color w:val="000000" w:themeColor="text1"/>
          <w:kern w:val="0"/>
          <w:sz w:val="24"/>
          <w:lang w:val="zh-CN"/>
        </w:rPr>
        <w:t>相关处理决定并向保证人发出正式书面索赔通知。</w:t>
      </w:r>
    </w:p>
    <w:p w14:paraId="6BF38361" w14:textId="77777777" w:rsidR="00A65CC9" w:rsidRPr="006F22BF" w:rsidRDefault="00000000">
      <w:pPr>
        <w:adjustRightInd w:val="0"/>
        <w:snapToGrid w:val="0"/>
        <w:spacing w:line="360" w:lineRule="auto"/>
        <w:ind w:right="11" w:firstLineChars="192" w:firstLine="461"/>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3）如果通过向保证人索赔的方式依然不能完全弥补发包人的损失，则发包人有权在应支付给承包人的工程款中直接扣取。同时发包人有权要求承包人在规定时间内按合同专用条款第44.5款的约定向发包人补充提交履约担保。</w:t>
      </w:r>
    </w:p>
    <w:p w14:paraId="780409A9" w14:textId="77777777" w:rsidR="00A65CC9" w:rsidRPr="006F22BF" w:rsidRDefault="00000000">
      <w:pPr>
        <w:adjustRightInd w:val="0"/>
        <w:snapToGrid w:val="0"/>
        <w:spacing w:line="360" w:lineRule="auto"/>
        <w:ind w:right="11" w:firstLineChars="192" w:firstLine="461"/>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（4）如果通过向保证人索赔以及直接扣</w:t>
      </w:r>
      <w:proofErr w:type="gramStart"/>
      <w:r w:rsidRPr="006F22BF">
        <w:rPr>
          <w:rFonts w:ascii="宋体" w:hAnsi="宋体" w:cs="宋体" w:hint="eastAsia"/>
          <w:snapToGrid w:val="0"/>
          <w:color w:val="000000" w:themeColor="text1"/>
          <w:kern w:val="0"/>
          <w:sz w:val="24"/>
          <w:lang w:val="zh-CN"/>
        </w:rPr>
        <w:t>取工程</w:t>
      </w:r>
      <w:proofErr w:type="gramEnd"/>
      <w:r w:rsidRPr="006F22BF">
        <w:rPr>
          <w:rFonts w:ascii="宋体" w:hAnsi="宋体" w:cs="宋体" w:hint="eastAsia"/>
          <w:snapToGrid w:val="0"/>
          <w:color w:val="000000" w:themeColor="text1"/>
          <w:kern w:val="0"/>
          <w:sz w:val="24"/>
          <w:lang w:val="zh-CN"/>
        </w:rPr>
        <w:t>款等方式依然不能完全弥补发包人损失的，承包人必须在发包人规定的时间内以现金形式支付剩余索赔额，否则发包人将按合同专用条款第40条的约定处理。</w:t>
      </w:r>
    </w:p>
    <w:p w14:paraId="4DF3881D" w14:textId="77777777" w:rsidR="00A65CC9" w:rsidRPr="006F22BF" w:rsidRDefault="00000000">
      <w:pPr>
        <w:adjustRightInd w:val="0"/>
        <w:snapToGrid w:val="0"/>
        <w:spacing w:line="360" w:lineRule="auto"/>
        <w:ind w:right="11" w:firstLineChars="192" w:firstLine="463"/>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承包人与发包人一致同意增加39.4：</w:t>
      </w:r>
    </w:p>
    <w:p w14:paraId="12B993C9"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39.4在任何索赔期间，不论索赔是否有据，均不能免除承包人按合同约定履行合同义务。承包人不得以此为借口，拒不履行或拖延合同的履行，否则发包人有权单方面终止合同，并要求承包人赔偿由此导致的发包人的损失。</w:t>
      </w:r>
    </w:p>
    <w:p w14:paraId="746731ED"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40、争议</w:t>
      </w:r>
    </w:p>
    <w:p w14:paraId="35F33BDF"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40.1因本合同或者履行本合同所产生的争议</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由发包人与承包人双方协商解决，经协商达成一致意见的，应签订书面协议；协商不成的，可向工程所在地有关主管部门申请调解；调解不成的，双方均可向工程所在地人民法院提起诉讼。</w:t>
      </w:r>
    </w:p>
    <w:p w14:paraId="4F4CADB5" w14:textId="77777777" w:rsidR="00A65CC9" w:rsidRPr="006F22BF" w:rsidRDefault="00000000">
      <w:pPr>
        <w:adjustRightInd w:val="0"/>
        <w:snapToGrid w:val="0"/>
        <w:spacing w:line="360" w:lineRule="auto"/>
        <w:ind w:right="11" w:firstLineChars="192" w:firstLine="463"/>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承包人与发包人一致同意增加40.3：</w:t>
      </w:r>
    </w:p>
    <w:p w14:paraId="4BB0CE79"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40.3承包人无条件承诺：争议发生后，承包人必须在做好现场证据保全后继续按照合同要求施工，不得以解决争议为由单方面停工，或者以争议解决需要时日为由拖延施工；否则，发包人有权先行解除与承包人的合同，承包人必须在7天内撤场。承包人的撤场不影响发包人另行解决争议和索赔的权利。</w:t>
      </w:r>
    </w:p>
    <w:p w14:paraId="58EDCA01"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rPr>
      </w:pPr>
    </w:p>
    <w:p w14:paraId="356B5E3B"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szCs w:val="28"/>
        </w:rPr>
      </w:pPr>
      <w:r w:rsidRPr="006F22BF">
        <w:rPr>
          <w:rFonts w:ascii="宋体" w:hAnsi="宋体" w:hint="eastAsia"/>
          <w:b/>
          <w:snapToGrid w:val="0"/>
          <w:color w:val="000000" w:themeColor="text1"/>
          <w:kern w:val="0"/>
          <w:sz w:val="28"/>
          <w:szCs w:val="28"/>
        </w:rPr>
        <w:t>十一、其他</w:t>
      </w:r>
    </w:p>
    <w:p w14:paraId="730ADD6A"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41、工程分包</w:t>
      </w:r>
    </w:p>
    <w:p w14:paraId="02DD1F80"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41.1本工程的主体及关键性工作必须由承包人自行完成，不得分包。非主体、非关键性工作的分包应在招投标文件中已有载明或者经发包人书面同意后方可实施。【☒（适用于部门预算立项项目）分包项目份额按本条第41.13款约定执行】。</w:t>
      </w:r>
    </w:p>
    <w:p w14:paraId="780E2BDE"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如招标文件中要求填报分包范围和/或分包单位而承包人未填报，或承包人未按发包人现行分包管理办法规定及时申报投标时填报的分包范围相应的分包单位，且承包人具备相应资质的，则应由承包人自行实施，不得分包。承包人投标时漏报又确须分包的，除应按发包人要求的时限提交书面分包申请外，还应承</w:t>
      </w:r>
      <w:proofErr w:type="gramStart"/>
      <w:r w:rsidRPr="006F22BF">
        <w:rPr>
          <w:rFonts w:ascii="宋体" w:hAnsi="宋体" w:hint="eastAsia"/>
          <w:snapToGrid w:val="0"/>
          <w:color w:val="000000" w:themeColor="text1"/>
          <w:kern w:val="0"/>
          <w:sz w:val="24"/>
        </w:rPr>
        <w:t>担严重</w:t>
      </w:r>
      <w:proofErr w:type="gramEnd"/>
      <w:r w:rsidRPr="006F22BF">
        <w:rPr>
          <w:rFonts w:ascii="宋体" w:hAnsi="宋体" w:hint="eastAsia"/>
          <w:snapToGrid w:val="0"/>
          <w:color w:val="000000" w:themeColor="text1"/>
          <w:kern w:val="0"/>
          <w:sz w:val="24"/>
        </w:rPr>
        <w:t>违约责任一次。承包人自行实施的专业工程，应满足合同约定要求或工程进度、安全、质量、人员投入等项目实施要求。否则，发包人有权参照合同专用条款第38.13款等约定要求承包人承担违约责任。</w:t>
      </w:r>
    </w:p>
    <w:p w14:paraId="52B5D099"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承包人应严格按照招投标文件的约定或发包人限定的时间与分包单位签订分包合同。</w:t>
      </w:r>
    </w:p>
    <w:p w14:paraId="24104C2F"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41.2承包人应严格按照《房屋建筑和市政基础设施工程施工分包管理办法》(2014年住房和城乡建设部令第19号修改)、《建筑工程施工发包与承包违法行为认定查处管理办法》（建市</w:t>
      </w:r>
      <w:proofErr w:type="gramStart"/>
      <w:r w:rsidRPr="006F22BF">
        <w:rPr>
          <w:rFonts w:ascii="宋体" w:hAnsi="宋体" w:hint="eastAsia"/>
          <w:snapToGrid w:val="0"/>
          <w:color w:val="000000" w:themeColor="text1"/>
          <w:kern w:val="0"/>
          <w:sz w:val="24"/>
        </w:rPr>
        <w:t>规</w:t>
      </w:r>
      <w:proofErr w:type="gramEnd"/>
      <w:r w:rsidRPr="006F22BF">
        <w:rPr>
          <w:rFonts w:ascii="宋体" w:hAnsi="宋体" w:hint="eastAsia"/>
          <w:snapToGrid w:val="0"/>
          <w:color w:val="000000" w:themeColor="text1"/>
          <w:kern w:val="0"/>
          <w:sz w:val="24"/>
        </w:rPr>
        <w:t>〔2019〕1号）等相关规定、发包人现行分包管理办法和本合同的约</w:t>
      </w:r>
      <w:r w:rsidRPr="006F22BF">
        <w:rPr>
          <w:rFonts w:ascii="宋体" w:hAnsi="宋体" w:hint="eastAsia"/>
          <w:snapToGrid w:val="0"/>
          <w:color w:val="000000" w:themeColor="text1"/>
          <w:kern w:val="0"/>
          <w:sz w:val="24"/>
        </w:rPr>
        <w:lastRenderedPageBreak/>
        <w:t>定做好分包管理工作，禁止将承包的工程进行转包或违法分包，禁止转让、出借企业资质证书或者以其他方式允许他人以本企业名义承揽工程，严禁个人承揽分包工程业务</w:t>
      </w:r>
      <w:r w:rsidRPr="006F22BF">
        <w:rPr>
          <w:rFonts w:ascii="宋体" w:hAnsi="宋体"/>
          <w:snapToGrid w:val="0"/>
          <w:color w:val="000000" w:themeColor="text1"/>
          <w:kern w:val="0"/>
          <w:sz w:val="24"/>
        </w:rPr>
        <w:t>。</w:t>
      </w:r>
    </w:p>
    <w:p w14:paraId="20476F4F" w14:textId="77777777" w:rsidR="00A65CC9" w:rsidRPr="006F22BF" w:rsidRDefault="00000000">
      <w:pPr>
        <w:adjustRightInd w:val="0"/>
        <w:snapToGrid w:val="0"/>
        <w:spacing w:line="360" w:lineRule="auto"/>
        <w:ind w:right="11" w:firstLineChars="192" w:firstLine="463"/>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承包人与发包人一致同意增加41.5至41.12：</w:t>
      </w:r>
    </w:p>
    <w:p w14:paraId="6F85E112"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41.5承包人</w:t>
      </w:r>
      <w:r w:rsidRPr="006F22BF">
        <w:rPr>
          <w:rFonts w:ascii="宋体" w:hAnsi="宋体"/>
          <w:snapToGrid w:val="0"/>
          <w:color w:val="000000" w:themeColor="text1"/>
          <w:kern w:val="0"/>
          <w:sz w:val="24"/>
        </w:rPr>
        <w:t>不履行合同约定，将其承包的全部工程发包给他人，或者将其承包的全部工程肢解后以分包的名义分别发包给他人的，属于转包行为</w:t>
      </w:r>
      <w:r w:rsidRPr="006F22BF">
        <w:rPr>
          <w:rFonts w:ascii="宋体" w:hAnsi="宋体" w:hint="eastAsia"/>
          <w:snapToGrid w:val="0"/>
          <w:color w:val="000000" w:themeColor="text1"/>
          <w:kern w:val="0"/>
          <w:sz w:val="24"/>
        </w:rPr>
        <w:t>；</w:t>
      </w:r>
      <w:r w:rsidRPr="006F22BF">
        <w:rPr>
          <w:rFonts w:ascii="宋体" w:hAnsi="宋体"/>
          <w:snapToGrid w:val="0"/>
          <w:color w:val="000000" w:themeColor="text1"/>
          <w:kern w:val="0"/>
          <w:sz w:val="24"/>
        </w:rPr>
        <w:t>将工程分包后，未在施工现场设立项目管理机构和派驻相应人员，未对该工程的施工活动进行组织管理的，视同转包行为。</w:t>
      </w:r>
    </w:p>
    <w:p w14:paraId="7E18524B"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41.6</w:t>
      </w:r>
      <w:r w:rsidRPr="006F22BF">
        <w:rPr>
          <w:rFonts w:ascii="宋体" w:hAnsi="宋体"/>
          <w:snapToGrid w:val="0"/>
          <w:color w:val="000000" w:themeColor="text1"/>
          <w:kern w:val="0"/>
          <w:sz w:val="24"/>
        </w:rPr>
        <w:t>下列行为，属于违法分包：</w:t>
      </w:r>
    </w:p>
    <w:p w14:paraId="0619F0AD"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（1）承包人</w:t>
      </w:r>
      <w:r w:rsidRPr="006F22BF">
        <w:rPr>
          <w:rFonts w:ascii="宋体" w:hAnsi="宋体"/>
          <w:snapToGrid w:val="0"/>
          <w:color w:val="000000" w:themeColor="text1"/>
          <w:kern w:val="0"/>
          <w:sz w:val="24"/>
        </w:rPr>
        <w:t>将专业工程或者劳务作业分包给不具备相应资质条件的分包</w:t>
      </w:r>
      <w:r w:rsidRPr="006F22BF">
        <w:rPr>
          <w:rFonts w:ascii="宋体" w:hAnsi="宋体" w:hint="eastAsia"/>
          <w:snapToGrid w:val="0"/>
          <w:color w:val="000000" w:themeColor="text1"/>
          <w:kern w:val="0"/>
          <w:sz w:val="24"/>
        </w:rPr>
        <w:t>人</w:t>
      </w:r>
      <w:r w:rsidRPr="006F22BF">
        <w:rPr>
          <w:rFonts w:ascii="宋体" w:hAnsi="宋体"/>
          <w:snapToGrid w:val="0"/>
          <w:color w:val="000000" w:themeColor="text1"/>
          <w:kern w:val="0"/>
          <w:sz w:val="24"/>
        </w:rPr>
        <w:t>的；</w:t>
      </w:r>
    </w:p>
    <w:p w14:paraId="2C32BFD7"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（2）本</w:t>
      </w:r>
      <w:r w:rsidRPr="006F22BF">
        <w:rPr>
          <w:rFonts w:ascii="宋体" w:hAnsi="宋体"/>
          <w:snapToGrid w:val="0"/>
          <w:color w:val="000000" w:themeColor="text1"/>
          <w:kern w:val="0"/>
          <w:sz w:val="24"/>
        </w:rPr>
        <w:t>合同中未有约定，又未经</w:t>
      </w:r>
      <w:r w:rsidRPr="006F22BF">
        <w:rPr>
          <w:rFonts w:ascii="宋体" w:hAnsi="宋体" w:hint="eastAsia"/>
          <w:snapToGrid w:val="0"/>
          <w:color w:val="000000" w:themeColor="text1"/>
          <w:kern w:val="0"/>
          <w:sz w:val="24"/>
        </w:rPr>
        <w:t>发包人</w:t>
      </w:r>
      <w:r w:rsidRPr="006F22BF">
        <w:rPr>
          <w:rFonts w:ascii="宋体" w:hAnsi="宋体"/>
          <w:snapToGrid w:val="0"/>
          <w:color w:val="000000" w:themeColor="text1"/>
          <w:kern w:val="0"/>
          <w:sz w:val="24"/>
        </w:rPr>
        <w:t>认可，</w:t>
      </w:r>
      <w:r w:rsidRPr="006F22BF">
        <w:rPr>
          <w:rFonts w:ascii="宋体" w:hAnsi="宋体" w:hint="eastAsia"/>
          <w:snapToGrid w:val="0"/>
          <w:color w:val="000000" w:themeColor="text1"/>
          <w:kern w:val="0"/>
          <w:sz w:val="24"/>
        </w:rPr>
        <w:t>承</w:t>
      </w:r>
      <w:r w:rsidRPr="006F22BF">
        <w:rPr>
          <w:rFonts w:ascii="宋体" w:hAnsi="宋体"/>
          <w:snapToGrid w:val="0"/>
          <w:color w:val="000000" w:themeColor="text1"/>
          <w:kern w:val="0"/>
          <w:sz w:val="24"/>
        </w:rPr>
        <w:t>包人将承包工程中的部分专业工程分包给他人的。</w:t>
      </w:r>
    </w:p>
    <w:p w14:paraId="31F66E47"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41.7承</w:t>
      </w:r>
      <w:r w:rsidRPr="006F22BF">
        <w:rPr>
          <w:rFonts w:ascii="宋体" w:hAnsi="宋体"/>
          <w:snapToGrid w:val="0"/>
          <w:color w:val="000000" w:themeColor="text1"/>
          <w:kern w:val="0"/>
          <w:sz w:val="24"/>
        </w:rPr>
        <w:t>包人</w:t>
      </w:r>
      <w:r w:rsidRPr="006F22BF">
        <w:rPr>
          <w:rFonts w:ascii="宋体" w:hAnsi="宋体" w:hint="eastAsia"/>
          <w:snapToGrid w:val="0"/>
          <w:color w:val="000000" w:themeColor="text1"/>
          <w:kern w:val="0"/>
          <w:sz w:val="24"/>
        </w:rPr>
        <w:t>虽然</w:t>
      </w:r>
      <w:r w:rsidRPr="006F22BF">
        <w:rPr>
          <w:rFonts w:ascii="宋体" w:hAnsi="宋体"/>
          <w:snapToGrid w:val="0"/>
          <w:color w:val="000000" w:themeColor="text1"/>
          <w:kern w:val="0"/>
          <w:sz w:val="24"/>
        </w:rPr>
        <w:t>没有将其承包的工程进行分包，</w:t>
      </w:r>
      <w:r w:rsidRPr="006F22BF">
        <w:rPr>
          <w:rFonts w:ascii="宋体" w:hAnsi="宋体" w:hint="eastAsia"/>
          <w:snapToGrid w:val="0"/>
          <w:color w:val="000000" w:themeColor="text1"/>
          <w:kern w:val="0"/>
          <w:sz w:val="24"/>
        </w:rPr>
        <w:t>但</w:t>
      </w:r>
      <w:r w:rsidRPr="006F22BF">
        <w:rPr>
          <w:rFonts w:ascii="宋体" w:hAnsi="宋体"/>
          <w:snapToGrid w:val="0"/>
          <w:color w:val="000000" w:themeColor="text1"/>
          <w:kern w:val="0"/>
          <w:sz w:val="24"/>
        </w:rPr>
        <w:t>在施工现场所设项目管理机构的</w:t>
      </w:r>
      <w:r w:rsidRPr="006F22BF">
        <w:rPr>
          <w:rFonts w:ascii="宋体" w:hAnsi="宋体" w:hint="eastAsia"/>
          <w:snapToGrid w:val="0"/>
          <w:color w:val="000000" w:themeColor="text1"/>
          <w:kern w:val="0"/>
          <w:sz w:val="24"/>
        </w:rPr>
        <w:t>项目经理</w:t>
      </w:r>
      <w:r w:rsidRPr="006F22BF">
        <w:rPr>
          <w:rFonts w:ascii="宋体" w:hAnsi="宋体"/>
          <w:snapToGrid w:val="0"/>
          <w:color w:val="000000" w:themeColor="text1"/>
          <w:kern w:val="0"/>
          <w:sz w:val="24"/>
        </w:rPr>
        <w:t>、技术管理人员、核算管理人员、质量管理人员、安全管理人员不是承包人本单位人员的，视同允许他人以本企业名义承揽工程。</w:t>
      </w:r>
    </w:p>
    <w:p w14:paraId="55F16518" w14:textId="77777777" w:rsidR="00A65CC9" w:rsidRPr="006F22BF" w:rsidRDefault="00000000">
      <w:pPr>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41.8承包人应参照合同专用条款第7条、第9条的有关约定，在发包人批准分包后5天内将分包单位工程现场组织管理人员名单及劳动力、施工机械设备投入计划报送发包人且负责落实到位，并接受总监理工程师和发包人代表的查验。</w:t>
      </w:r>
    </w:p>
    <w:p w14:paraId="28C0389D"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41.9分包工程价款由承包人与发包人结算。承包人应按本合同及分包合同的有关约定及时审核、申请支付各种工程、劳务及材料设备款项，并向发包人提交下列资料：</w:t>
      </w:r>
    </w:p>
    <w:p w14:paraId="7148B247"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（1）属专业工程分包的，应向发包人提交分包人提交给承包人的履约担保文件复印件（应同时携带原件供发包人复核），具体按招标文件或发包人要求执行。</w:t>
      </w:r>
    </w:p>
    <w:p w14:paraId="0CEC466E" w14:textId="77777777" w:rsidR="00A65CC9" w:rsidRPr="006F22BF" w:rsidRDefault="00000000">
      <w:pPr>
        <w:adjustRightInd w:val="0"/>
        <w:snapToGrid w:val="0"/>
        <w:spacing w:line="360" w:lineRule="auto"/>
        <w:ind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w:t>
      </w:r>
      <w:proofErr w:type="gramStart"/>
      <w:r w:rsidRPr="006F22BF">
        <w:rPr>
          <w:rFonts w:ascii="宋体" w:hAnsi="宋体" w:hint="eastAsia"/>
          <w:snapToGrid w:val="0"/>
          <w:color w:val="000000" w:themeColor="text1"/>
          <w:kern w:val="0"/>
          <w:sz w:val="24"/>
        </w:rPr>
        <w:t>属材料</w:t>
      </w:r>
      <w:proofErr w:type="gramEnd"/>
      <w:r w:rsidRPr="006F22BF">
        <w:rPr>
          <w:rFonts w:ascii="宋体" w:hAnsi="宋体" w:hint="eastAsia"/>
          <w:snapToGrid w:val="0"/>
          <w:color w:val="000000" w:themeColor="text1"/>
          <w:kern w:val="0"/>
          <w:sz w:val="24"/>
        </w:rPr>
        <w:t>设备供货的，应向发包人提交供货商提交给承包人的履约担保文件复印件（应同时携带原件供发包人复核），具体按招标文件或发包人要求执行。</w:t>
      </w:r>
    </w:p>
    <w:p w14:paraId="5F56AE85" w14:textId="77777777" w:rsidR="00A65CC9" w:rsidRPr="006F22BF" w:rsidRDefault="00000000">
      <w:pPr>
        <w:adjustRightInd w:val="0"/>
        <w:snapToGrid w:val="0"/>
        <w:spacing w:line="360" w:lineRule="auto"/>
        <w:ind w:right="11" w:firstLineChars="200" w:firstLine="480"/>
        <w:outlineLvl w:val="3"/>
        <w:rPr>
          <w:rFonts w:ascii="宋体" w:hAnsi="宋体" w:hint="eastAsia"/>
          <w:bCs/>
          <w:iCs/>
          <w:snapToGrid w:val="0"/>
          <w:color w:val="000000" w:themeColor="text1"/>
          <w:kern w:val="0"/>
          <w:sz w:val="24"/>
        </w:rPr>
      </w:pPr>
      <w:r w:rsidRPr="006F22BF">
        <w:rPr>
          <w:rFonts w:ascii="宋体" w:hAnsi="宋体" w:hint="eastAsia"/>
          <w:snapToGrid w:val="0"/>
          <w:color w:val="000000" w:themeColor="text1"/>
          <w:kern w:val="0"/>
          <w:sz w:val="24"/>
        </w:rPr>
        <w:t>41.10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14:paraId="1B7205E0"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41.11承包人擅自更换投标时填报或经发包人审核后认可的专业分包单位，承包人承担50万元/次的违约赔偿责任；如果承包人投标时填报或经发包人审核的专业分包单位不能满足合同约定的要求或工程进度、安全、质量、人员投入等项目实施要求，承包人必须按指令限期撤换为符合要求的专业分包单位并对不符合实施要求的事项进行整</w:t>
      </w:r>
      <w:r w:rsidRPr="006F22BF">
        <w:rPr>
          <w:rFonts w:ascii="宋体" w:hAnsi="宋体" w:hint="eastAsia"/>
          <w:snapToGrid w:val="0"/>
          <w:color w:val="000000" w:themeColor="text1"/>
          <w:kern w:val="0"/>
          <w:sz w:val="24"/>
        </w:rPr>
        <w:lastRenderedPageBreak/>
        <w:t>改补救，同时按合同专用条款第38.13款承担违约责任。更换的专业分包单位经发包人审核确认后承担专业工程任务（发包人的审核确认并不免除承包人的相关责任及义务）。</w:t>
      </w:r>
    </w:p>
    <w:p w14:paraId="005828E3"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41.12如发现承包人有转包、违法分包及挂靠等违法行为相关线索，发包人将约谈承包人。承包人若无法</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合理解释，无法提供或提供的材料不能证明其不存在线索所示违法行为的，发包人将上报行业行政主管部门，相应的法律后果及由此产生的一切损失由承包人承担。</w:t>
      </w:r>
    </w:p>
    <w:p w14:paraId="51253D05" w14:textId="77777777" w:rsidR="00A65CC9" w:rsidRPr="006F22BF" w:rsidRDefault="00000000">
      <w:pPr>
        <w:adjustRightInd w:val="0"/>
        <w:snapToGrid w:val="0"/>
        <w:spacing w:line="360" w:lineRule="auto"/>
        <w:ind w:firstLine="480"/>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42、不可抗力</w:t>
      </w:r>
    </w:p>
    <w:p w14:paraId="1CA2B745"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42.1不可抗力，是指不能预见、不能避免并不能克服，对本工程的施工造成重大实质性影响的自然灾害和战争、动乱（不包括承包人内部的任何纠纷和纷争）等事件。政府对本工程的政策变化、计划的调整，导致本工程不能如期进行，也属不可抗力的范围。</w:t>
      </w:r>
    </w:p>
    <w:p w14:paraId="295D9AC0"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自然灾害的范围及其认定方式，按如下约定执行：</w:t>
      </w:r>
    </w:p>
    <w:p w14:paraId="07067293"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w:t>
      </w:r>
      <w:r w:rsidRPr="006F22BF">
        <w:rPr>
          <w:rFonts w:ascii="宋体" w:hAnsi="宋体" w:hint="eastAsia"/>
          <w:snapToGrid w:val="0"/>
          <w:color w:val="000000" w:themeColor="text1"/>
          <w:kern w:val="0"/>
          <w:sz w:val="24"/>
        </w:rPr>
        <w:t>施工</w:t>
      </w:r>
      <w:r w:rsidRPr="006F22BF">
        <w:rPr>
          <w:rFonts w:ascii="宋体" w:hAnsi="宋体" w:hint="eastAsia"/>
          <w:bCs/>
          <w:snapToGrid w:val="0"/>
          <w:color w:val="000000" w:themeColor="text1"/>
          <w:kern w:val="0"/>
          <w:sz w:val="24"/>
        </w:rPr>
        <w:t>日志、现场照片办理证据保全公证，方可认定为是不可抗力。</w:t>
      </w:r>
    </w:p>
    <w:p w14:paraId="1D661512" w14:textId="77777777" w:rsidR="00A65CC9" w:rsidRPr="006F22BF" w:rsidRDefault="00000000">
      <w:pPr>
        <w:adjustRightInd w:val="0"/>
        <w:snapToGrid w:val="0"/>
        <w:spacing w:line="360" w:lineRule="auto"/>
        <w:ind w:firstLineChars="200" w:firstLine="48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（2）里氏5级（含5级）以上的地震。</w:t>
      </w:r>
    </w:p>
    <w:p w14:paraId="704318B2"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42.3因不可抗力引起工程停工的，工期按合同专用条款第13条的有关约定执行，费用承担按如下约定执行：</w:t>
      </w:r>
    </w:p>
    <w:p w14:paraId="5917579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（1）工程本身的损害，由发包人承担。</w:t>
      </w:r>
    </w:p>
    <w:p w14:paraId="6F88A15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（2）因工程损害导致第三方人员伤亡和财产损失，如系在工程竣工验收合格移交给发包人使用</w:t>
      </w:r>
      <w:proofErr w:type="gramStart"/>
      <w:r w:rsidRPr="006F22BF">
        <w:rPr>
          <w:rFonts w:ascii="宋体" w:hAnsi="宋体" w:hint="eastAsia"/>
          <w:snapToGrid w:val="0"/>
          <w:color w:val="000000" w:themeColor="text1"/>
          <w:kern w:val="0"/>
          <w:sz w:val="24"/>
        </w:rPr>
        <w:t>前造成</w:t>
      </w:r>
      <w:proofErr w:type="gramEnd"/>
      <w:r w:rsidRPr="006F22BF">
        <w:rPr>
          <w:rFonts w:ascii="宋体" w:hAnsi="宋体" w:hint="eastAsia"/>
          <w:snapToGrid w:val="0"/>
          <w:color w:val="000000" w:themeColor="text1"/>
          <w:kern w:val="0"/>
          <w:sz w:val="24"/>
        </w:rPr>
        <w:t>的，费用由承包人承担；如系在工程竣工验收合格移交给发包人使用后发生的，费用由发包人承担。</w:t>
      </w:r>
    </w:p>
    <w:p w14:paraId="67A32E4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（3）运至施工场地用于施工的材料和待安装的设备的损害，属发包人供应的由发包人承担；属承包人采购的由承包人承担。</w:t>
      </w:r>
    </w:p>
    <w:p w14:paraId="7A3303F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（4）发包人、承包人的人员伤亡由其所在单位负责，并承担相应费用。</w:t>
      </w:r>
    </w:p>
    <w:p w14:paraId="122C71C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（5）承包人机械设备损坏及停工损失，由承包人承担。</w:t>
      </w:r>
    </w:p>
    <w:p w14:paraId="4E159EC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（6）停工期间，承包人应总监理工程师要求留在施工场地的必要的管理人员及保卫人员的费用由承包人承担。</w:t>
      </w:r>
    </w:p>
    <w:p w14:paraId="2E784C8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（7）工程所需清理、修复费用，由承包人承担。</w:t>
      </w:r>
    </w:p>
    <w:p w14:paraId="581D690E"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lastRenderedPageBreak/>
        <w:t>43、保险</w:t>
      </w:r>
    </w:p>
    <w:p w14:paraId="7B5421E3"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43.6双方同意按照以下约定购买工程保险：</w:t>
      </w:r>
    </w:p>
    <w:p w14:paraId="65A4FF91"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本工程项目购买建筑（安装）工程一切险、安全生产责任险中第三者人身伤亡和财产损失赔偿等保险、其他保险（为运至施工场地内用于工程的材料和待安装工程设备办理）委托承包人进行购买，承包人应当在开工前</w:t>
      </w:r>
      <w:proofErr w:type="gramStart"/>
      <w:r w:rsidRPr="006F22BF">
        <w:rPr>
          <w:rFonts w:ascii="宋体" w:hAnsi="宋体" w:hint="eastAsia"/>
          <w:snapToGrid w:val="0"/>
          <w:color w:val="000000" w:themeColor="text1"/>
          <w:kern w:val="0"/>
          <w:sz w:val="24"/>
        </w:rPr>
        <w:t>向具备</w:t>
      </w:r>
      <w:proofErr w:type="gramEnd"/>
      <w:r w:rsidRPr="006F22BF">
        <w:rPr>
          <w:rFonts w:ascii="宋体" w:hAnsi="宋体" w:hint="eastAsia"/>
          <w:snapToGrid w:val="0"/>
          <w:color w:val="000000" w:themeColor="text1"/>
          <w:kern w:val="0"/>
          <w:sz w:val="24"/>
        </w:rPr>
        <w:t>相应资格的保险人投保，该保险费已包含在本合同价款中，具体支付和结算方式按照合同专用条款28.2的约定执行。</w:t>
      </w:r>
    </w:p>
    <w:p w14:paraId="05ED527E"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A：保险责任</w:t>
      </w:r>
    </w:p>
    <w:p w14:paraId="7C826610"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建筑（安装）工程一切险保险责任：保险人负责赔偿在工程项目所在工地和中华人民共和国境内地域范围内其它地方，属于被保险人或其负有责任的永久性工程、临时工程、辅助工程和与此有关的设备、材料等（包括场地外堆放和任何形式的运输），包括在保险期限终止前由工程所有人（或发包人）签发完工验收证书或验收合格或实际占有或使用或接收的部分，因自然灾害及意外事故导致的损失，包括因此而产生的施救费用、清理场地费用及其他费用项目。</w:t>
      </w:r>
    </w:p>
    <w:p w14:paraId="31928028"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安全生产责任险中的第三者人身伤亡和财产损失赔偿等保险责任：保险人负责赔偿因发生与保险工程（包括在保险期限终止前由工程所有人（或发包人）签发完工验收证书或验收合格或实际占有或使用或接收的部分）直接相关的包括但不限于施工所致意外事故引起工地内及邻近区域的第三者人身伤亡和财产损失赔偿以及因此造成的事故抢险救援、医疗救护、事故鉴定、法律服务和诉讼等费用。</w:t>
      </w:r>
    </w:p>
    <w:p w14:paraId="5C4B3A3F"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B：保险人资格</w:t>
      </w:r>
    </w:p>
    <w:p w14:paraId="4D067A2C"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1）安全生产责任险保险人应在中华人民共和国境内依法注册并具有相应承保服务能力，遵照法律法规开展</w:t>
      </w:r>
      <w:proofErr w:type="gramStart"/>
      <w:r w:rsidRPr="006F22BF">
        <w:rPr>
          <w:rFonts w:ascii="宋体" w:hAnsi="宋体" w:hint="eastAsia"/>
          <w:snapToGrid w:val="0"/>
          <w:color w:val="000000" w:themeColor="text1"/>
          <w:kern w:val="0"/>
          <w:sz w:val="24"/>
        </w:rPr>
        <w:t>安责险</w:t>
      </w:r>
      <w:proofErr w:type="gramEnd"/>
      <w:r w:rsidRPr="006F22BF">
        <w:rPr>
          <w:rFonts w:ascii="宋体" w:hAnsi="宋体" w:hint="eastAsia"/>
          <w:snapToGrid w:val="0"/>
          <w:color w:val="000000" w:themeColor="text1"/>
          <w:kern w:val="0"/>
          <w:sz w:val="24"/>
        </w:rPr>
        <w:t>业务。同属一家公司的保险机构应向上级公司申请授权在广州市注册唯一地市级分支机构统筹开展房屋建筑工程相关的</w:t>
      </w:r>
      <w:proofErr w:type="gramStart"/>
      <w:r w:rsidRPr="006F22BF">
        <w:rPr>
          <w:rFonts w:ascii="宋体" w:hAnsi="宋体" w:hint="eastAsia"/>
          <w:snapToGrid w:val="0"/>
          <w:color w:val="000000" w:themeColor="text1"/>
          <w:kern w:val="0"/>
          <w:sz w:val="24"/>
        </w:rPr>
        <w:t>安责险</w:t>
      </w:r>
      <w:proofErr w:type="gramEnd"/>
      <w:r w:rsidRPr="006F22BF">
        <w:rPr>
          <w:rFonts w:ascii="宋体" w:hAnsi="宋体" w:hint="eastAsia"/>
          <w:snapToGrid w:val="0"/>
          <w:color w:val="000000" w:themeColor="text1"/>
          <w:kern w:val="0"/>
          <w:sz w:val="24"/>
        </w:rPr>
        <w:t>业务，并告知广州市安全生产委员会办公室（广州市应急管理局）、广州市住房和城乡建设局。其他保险人应为在中华人民共和国境内注册具有独立法人资格的保险公司总公司或经其唯一授权的省/市级分支机构。上述分支机构必须获得保险公司总公司法定代表人授权其参加本次承保的授权书；</w:t>
      </w:r>
    </w:p>
    <w:p w14:paraId="0C89CA6C"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保险人必须为经中国银行保险监督管理委员会批准在中华人民共和国境内设立和营业，且自身依法持有中国银行保险监督管理委员会或其派出机构颁发的包含本项目承保范围的保险业务许可证（业务范围包括财产保险和责任保险）。</w:t>
      </w:r>
    </w:p>
    <w:p w14:paraId="1D273BF2"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C：保险期限</w:t>
      </w:r>
    </w:p>
    <w:p w14:paraId="05337AED"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自保单生效之日起至合同约定项目工程竣工验收且完成竣工联合验收取得批复意见之日止，且保单生效之日必须不迟于工程开工之日。</w:t>
      </w:r>
    </w:p>
    <w:p w14:paraId="22FF7891"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（2）承包人应当购买的保险包括：</w:t>
      </w:r>
    </w:p>
    <w:p w14:paraId="3DC11B6E"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1）建筑职工意外伤害险（足额购买）；</w:t>
      </w:r>
    </w:p>
    <w:p w14:paraId="3446331D"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2）安全生产责任险中施工单位从业人员（含劳务派遣人员）人身伤亡和损害、赔偿以及因此造成的事故抢险救援、医疗救护、事故鉴定、法律服务和诉讼等相关保险（足额购买）；</w:t>
      </w:r>
    </w:p>
    <w:p w14:paraId="0423A572"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3）承包人雇主责任险；</w:t>
      </w:r>
    </w:p>
    <w:p w14:paraId="668ECBF2"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4）施工机械设备保险；</w:t>
      </w:r>
    </w:p>
    <w:p w14:paraId="0F32F256"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5）建筑业职工工伤保险[按《广东省人力资源和社会保障厅 广东省财政厅 国家税务总局广东省税务局关于印发广东省工伤保险基金省级统筹实施方案的通知》（粤人社规[2019]20号）和《关于进一步做好我省建筑业工伤保险工作的实施意见》（粤人社规﹝2015﹞5号）的规定购买]。</w:t>
      </w:r>
    </w:p>
    <w:p w14:paraId="3087848A" w14:textId="77777777" w:rsidR="00A65CC9" w:rsidRPr="006F22BF" w:rsidRDefault="00000000">
      <w:pPr>
        <w:adjustRightInd w:val="0"/>
        <w:snapToGrid w:val="0"/>
        <w:spacing w:line="360" w:lineRule="auto"/>
        <w:ind w:right="11" w:firstLineChars="192" w:firstLine="461"/>
        <w:outlineLvl w:val="2"/>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（3）承包人不按上述约定购买保险或保险购买</w:t>
      </w:r>
      <w:proofErr w:type="gramStart"/>
      <w:r w:rsidRPr="006F22BF">
        <w:rPr>
          <w:rFonts w:ascii="宋体" w:hAnsi="宋体" w:hint="eastAsia"/>
          <w:snapToGrid w:val="0"/>
          <w:color w:val="000000" w:themeColor="text1"/>
          <w:kern w:val="0"/>
          <w:sz w:val="24"/>
        </w:rPr>
        <w:t>不</w:t>
      </w:r>
      <w:proofErr w:type="gramEnd"/>
      <w:r w:rsidRPr="006F22BF">
        <w:rPr>
          <w:rFonts w:ascii="宋体" w:hAnsi="宋体" w:hint="eastAsia"/>
          <w:snapToGrid w:val="0"/>
          <w:color w:val="000000" w:themeColor="text1"/>
          <w:kern w:val="0"/>
          <w:sz w:val="24"/>
        </w:rPr>
        <w:t>足额所产生的一切后果，由承包人自行承担。</w:t>
      </w:r>
    </w:p>
    <w:p w14:paraId="59F47DEB"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44、担保</w:t>
      </w:r>
    </w:p>
    <w:p w14:paraId="138F8DC5"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44.3双方同意，承包人按如下约定向发包人提供履约担保：</w:t>
      </w:r>
    </w:p>
    <w:p w14:paraId="053E798A"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1.本合同签订后30日内，承包人按合同附件载明的格式向发包人提交由在中华人民共和国注册且营业地点在广州市行政辖区内的银行开出的担保金额为合同价款10%的《履约银行保函》（以下简称“保函”）原件。</w:t>
      </w:r>
    </w:p>
    <w:p w14:paraId="48C954BC"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承包人如未能在上述约定的时间内提交履约担保的，发包人有权取消承包人中标资格并解除合同，给发包人造成损失的，发包人有权要求承包人承担赔偿责任。</w:t>
      </w:r>
    </w:p>
    <w:p w14:paraId="6EC49393"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需保证履约担保在本合同整个履行期间的有效性；若因工程延期或因其他原因导致担保期限未涵盖本合同整个有效期的，承包人应在担保有效期届满前45天办理履约担保续期手续，并于原担保有效期届满前10天向发包人提交同样格式且更新日期后的有效履约担保，以替代原履约担保。关于新履约担保担保金额：</w:t>
      </w:r>
    </w:p>
    <w:p w14:paraId="065E6218"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（1）若承包人已完成实体工程并无欠付发包人相关费用的，则无论原履约担保是否到期，承包人均可申请提交担保金额为原担保金额30%的新履约担保替换原履约担保。经监理单位及发包人审核同意后方可执行。</w:t>
      </w:r>
    </w:p>
    <w:p w14:paraId="6DE5F793"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（2）若承包人未完成实体工程的，则须按原担保金额办理履约担保续期手续。</w:t>
      </w:r>
    </w:p>
    <w:p w14:paraId="2A57BFD5"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若履约担保到期，承包人未按合同约定更新履约担保的，应按以下约定承担违约责任，且发包人有权以不超过原担保金额为限暂停支付余下的合同价款，直至承包人提交新履约担保或提供本项目所需全部分部（子分部）工程质量验收记录及竣工图。</w:t>
      </w:r>
    </w:p>
    <w:p w14:paraId="03672AEB"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（1）自原担保期限届满之日起5日内未提交新履约担保的，给予书面警告并限期整改。</w:t>
      </w:r>
    </w:p>
    <w:p w14:paraId="27E6395D"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（2）若原担保过期达10天（含）仍未提交新履约担保的，则承包人承担一般违约责任；若原担保过期达30天（含）仍未提交新履约担保的，则承包人须再承担严重违约责任。</w:t>
      </w:r>
    </w:p>
    <w:p w14:paraId="46335CE8"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u w:val="single"/>
        </w:rPr>
      </w:pPr>
      <w:r w:rsidRPr="006F22BF">
        <w:rPr>
          <w:rFonts w:ascii="宋体" w:hAnsi="宋体" w:hint="eastAsia"/>
          <w:snapToGrid w:val="0"/>
          <w:color w:val="000000" w:themeColor="text1"/>
          <w:kern w:val="0"/>
          <w:sz w:val="24"/>
        </w:rPr>
        <w:t>（3）若原担保过期达60天（含）仍未提交新履约担保的，则承包人除按上述约定承担违约责任外，自原担保届满第60天起，承包人应向发包人支付违约金×</w:t>
      </w:r>
      <w:r w:rsidRPr="006F22BF">
        <w:rPr>
          <w:rFonts w:ascii="宋体" w:hAnsi="宋体" w:hint="eastAsia"/>
          <w:snapToGrid w:val="0"/>
          <w:color w:val="000000" w:themeColor="text1"/>
          <w:kern w:val="0"/>
          <w:sz w:val="24"/>
        </w:rPr>
        <w:fldChar w:fldCharType="begin"/>
      </w:r>
      <w:r w:rsidRPr="006F22BF">
        <w:rPr>
          <w:rFonts w:ascii="宋体" w:hAnsi="宋体" w:hint="eastAsia"/>
          <w:snapToGrid w:val="0"/>
          <w:color w:val="000000" w:themeColor="text1"/>
          <w:kern w:val="0"/>
          <w:sz w:val="24"/>
        </w:rPr>
        <w:instrText xml:space="preserve"> EQ \o\ac(□,×)</w:instrText>
      </w:r>
      <w:r w:rsidRPr="006F22BF">
        <w:rPr>
          <w:rFonts w:ascii="宋体" w:hAnsi="宋体" w:hint="eastAsia"/>
          <w:snapToGrid w:val="0"/>
          <w:color w:val="000000" w:themeColor="text1"/>
          <w:kern w:val="0"/>
          <w:sz w:val="24"/>
        </w:rPr>
        <w:fldChar w:fldCharType="end"/>
      </w:r>
      <w:r w:rsidRPr="006F22BF">
        <w:rPr>
          <w:rFonts w:ascii="宋体" w:hAnsi="宋体" w:hint="eastAsia"/>
          <w:snapToGrid w:val="0"/>
          <w:color w:val="000000" w:themeColor="text1"/>
          <w:kern w:val="0"/>
          <w:sz w:val="24"/>
        </w:rPr>
        <w:t>20000元/天、×</w:t>
      </w:r>
      <w:r w:rsidRPr="006F22BF">
        <w:rPr>
          <w:rFonts w:ascii="宋体" w:hAnsi="宋体" w:hint="eastAsia"/>
          <w:snapToGrid w:val="0"/>
          <w:color w:val="000000" w:themeColor="text1"/>
          <w:kern w:val="0"/>
          <w:sz w:val="24"/>
        </w:rPr>
        <w:fldChar w:fldCharType="begin"/>
      </w:r>
      <w:r w:rsidRPr="006F22BF">
        <w:rPr>
          <w:rFonts w:ascii="宋体" w:hAnsi="宋体" w:hint="eastAsia"/>
          <w:snapToGrid w:val="0"/>
          <w:color w:val="000000" w:themeColor="text1"/>
          <w:kern w:val="0"/>
          <w:sz w:val="24"/>
        </w:rPr>
        <w:instrText xml:space="preserve"> EQ \o\ac(□,×)</w:instrText>
      </w:r>
      <w:r w:rsidRPr="006F22BF">
        <w:rPr>
          <w:rFonts w:ascii="宋体" w:hAnsi="宋体" w:hint="eastAsia"/>
          <w:snapToGrid w:val="0"/>
          <w:color w:val="000000" w:themeColor="text1"/>
          <w:kern w:val="0"/>
          <w:sz w:val="24"/>
        </w:rPr>
        <w:fldChar w:fldCharType="end"/>
      </w:r>
      <w:r w:rsidRPr="006F22BF">
        <w:rPr>
          <w:rFonts w:ascii="宋体" w:hAnsi="宋体" w:hint="eastAsia"/>
          <w:snapToGrid w:val="0"/>
          <w:color w:val="000000" w:themeColor="text1"/>
          <w:kern w:val="0"/>
          <w:sz w:val="24"/>
        </w:rPr>
        <w:t>50000元/天、☑100000元/天，直至承包人提交新履约担保或提供本项目所需全部分部（子分部）工程质量验收记录及竣工图。。</w:t>
      </w:r>
    </w:p>
    <w:p w14:paraId="3B800BFE" w14:textId="77777777" w:rsidR="00A65CC9" w:rsidRPr="006F22BF" w:rsidRDefault="00000000">
      <w:pPr>
        <w:adjustRightInd w:val="0"/>
        <w:snapToGrid w:val="0"/>
        <w:spacing w:line="360" w:lineRule="auto"/>
        <w:ind w:right="11" w:firstLineChars="192" w:firstLine="463"/>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承包人与发包人一致同意增加44.4至44.7：</w:t>
      </w:r>
    </w:p>
    <w:p w14:paraId="3A58F5B3"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44.4承包人提交的履约担保是对本合同约定的承包人的全部义务（包括但不限于承包人违约后应支付的违约金和赔偿金）的担保，承包人的任何一次不履行或不完全履行合同义务的行为，发包人均有权向保证人提出索赔。。</w:t>
      </w:r>
    </w:p>
    <w:p w14:paraId="01D6B97C"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44.5承包人不履行或不完全履行合同义务的行为导致发包人依据履约担保向保证人索赔担保金额的一部分或者全部的，承包人必须在发包人规定的时间内补充提交履约担保，使得本合同履行期间有效的担保金额等于承包人第一次提交的担保金额。</w:t>
      </w:r>
    </w:p>
    <w:p w14:paraId="25967B47"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44.6如果承包人不按发包人的要求及时补充提交履约担保，则发包人有权单方面部分解除或解除本合同，并按合同专用条款第38.4（4）、（5）及47.9、47.10、47.11款的有关约定执行。</w:t>
      </w:r>
    </w:p>
    <w:p w14:paraId="1904133D"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44.7承包人提供本项目所需全部分部（子分部）工程质量验收记录（☑地基与基础，☑主体结构，☑建筑装饰装修，☑屋面工程，☑建筑给水、排水及采暖，☑通风与空调，☑建筑电气，☑建筑智能化，☑建筑节能，☑电梯，☑室外设施，☑附属建筑及室外环境，☑室外安装, ☑其他）及竣工图后，可以向发包人申请退还履约担保。</w:t>
      </w:r>
      <w:r w:rsidRPr="006F22BF">
        <w:rPr>
          <w:rFonts w:ascii="宋体" w:hAnsi="宋体" w:hint="eastAsia"/>
          <w:snapToGrid w:val="0"/>
          <w:color w:val="000000" w:themeColor="text1"/>
          <w:kern w:val="0"/>
          <w:sz w:val="24"/>
          <w:szCs w:val="24"/>
        </w:rPr>
        <w:t>。</w:t>
      </w:r>
    </w:p>
    <w:p w14:paraId="4C62B75E"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b/>
          <w:bCs/>
          <w:snapToGrid w:val="0"/>
          <w:color w:val="000000" w:themeColor="text1"/>
          <w:kern w:val="0"/>
          <w:sz w:val="24"/>
        </w:rPr>
        <w:t>4</w:t>
      </w:r>
      <w:r w:rsidRPr="006F22BF">
        <w:rPr>
          <w:rFonts w:ascii="宋体" w:hAnsi="宋体" w:hint="eastAsia"/>
          <w:b/>
          <w:bCs/>
          <w:snapToGrid w:val="0"/>
          <w:color w:val="000000" w:themeColor="text1"/>
          <w:kern w:val="0"/>
          <w:sz w:val="24"/>
        </w:rPr>
        <w:t>7、合同解除</w:t>
      </w:r>
    </w:p>
    <w:p w14:paraId="0221716F"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7合同解除后，不影响双方在合同中约定的结算和清理条款的效力，亦不能免除承包人对已完工项目的保修责任。</w:t>
      </w:r>
    </w:p>
    <w:p w14:paraId="58097275" w14:textId="77777777" w:rsidR="00A65CC9" w:rsidRPr="006F22BF" w:rsidRDefault="00000000">
      <w:pPr>
        <w:adjustRightInd w:val="0"/>
        <w:snapToGrid w:val="0"/>
        <w:spacing w:line="360" w:lineRule="auto"/>
        <w:ind w:right="11" w:firstLineChars="192" w:firstLine="463"/>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lastRenderedPageBreak/>
        <w:t>承包人与发包人一致同意增加47.8至47.11：</w:t>
      </w:r>
    </w:p>
    <w:p w14:paraId="7D78E91D" w14:textId="77777777" w:rsidR="00A65CC9" w:rsidRPr="006F22BF" w:rsidRDefault="00000000">
      <w:pPr>
        <w:adjustRightInd w:val="0"/>
        <w:snapToGrid w:val="0"/>
        <w:spacing w:line="360" w:lineRule="auto"/>
        <w:ind w:right="11" w:firstLineChars="192" w:firstLine="461"/>
        <w:outlineLvl w:val="3"/>
        <w:rPr>
          <w:rFonts w:ascii="宋体" w:hAnsi="宋体" w:hint="eastAsia"/>
          <w:b/>
          <w:bCs/>
          <w:snapToGrid w:val="0"/>
          <w:color w:val="000000" w:themeColor="text1"/>
          <w:kern w:val="0"/>
          <w:sz w:val="24"/>
        </w:rPr>
      </w:pPr>
      <w:r w:rsidRPr="006F22BF">
        <w:rPr>
          <w:rFonts w:ascii="宋体" w:hAnsi="宋体" w:hint="eastAsia"/>
          <w:snapToGrid w:val="0"/>
          <w:color w:val="000000" w:themeColor="text1"/>
          <w:kern w:val="0"/>
          <w:sz w:val="24"/>
        </w:rPr>
        <w:t>47.8发包人有权依据本合同有关条款的约定部分解除合同或解除合同。</w:t>
      </w:r>
    </w:p>
    <w:p w14:paraId="229402FC"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47.9部分解除合同</w:t>
      </w:r>
    </w:p>
    <w:p w14:paraId="2343445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承包人违约致部分解除合同的条件成就时，承包人在此承诺：</w:t>
      </w:r>
    </w:p>
    <w:p w14:paraId="66A2237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（1）因承包人违约致部分解除合同的条件成就时，发包人有权向承包人发出部分解除合同的通知，该通知送达承包人时部分解除合同即生效，并立即按照合同专用条款第38.4（4）款的约定执行。</w:t>
      </w:r>
    </w:p>
    <w:p w14:paraId="7538305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（2）承包人在接到部分解除合同的通知后，在2天内停止该部分工程的施工，并将机械、材料、物件、人员从该部分工程的施工场地撤离。</w:t>
      </w:r>
    </w:p>
    <w:p w14:paraId="07A4B50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54C1CBF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（4）承包人在收到部分解除合同的通知后，若不按上述约定执行，发包人有权自行处理承包人滞留在施工现场的物品，处理费用及因此所造成的损失由承包人承担。</w:t>
      </w:r>
    </w:p>
    <w:p w14:paraId="29B9ED2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（5）部分解除合同的通知送达承包人后，发包人就该部分解除合同的工程即可另行与其他单位签订施工合同，承包人不得阻碍新的单位进场施工。</w:t>
      </w:r>
    </w:p>
    <w:p w14:paraId="5CCC2D7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（6）当部分解除合同的工程额达到本合同价款的50%时，发包人有权解除合同。</w:t>
      </w:r>
    </w:p>
    <w:p w14:paraId="1FF8F377"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47.10解除合同</w:t>
      </w:r>
    </w:p>
    <w:p w14:paraId="2CA0EFC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承包人违约致解除合同的条件成就时，承包人在此承诺：</w:t>
      </w:r>
    </w:p>
    <w:p w14:paraId="351B6D1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（1）因承包人违约致解除合同的条件成就时，发包人有权向承包人发出解除合同的通知，该通知送达承包人时解除合同即生效，并立即按照合同专用条款第38.4（5）款的约定执行。</w:t>
      </w:r>
    </w:p>
    <w:p w14:paraId="78344C3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095BC8E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承包人未在规定期限内离场的，发包人有权将其留在现场的材料、设备和其他物件临时转运到其他堆放处，由此产生的搬运、保管费用由承包人负责，在此过程中出现的任何非发包人主观故意引起的损坏、遗失及因此所造成的其他损失全部由承包人</w:t>
      </w:r>
      <w:r w:rsidRPr="006F22BF">
        <w:rPr>
          <w:rFonts w:ascii="宋体" w:hAnsi="宋体" w:hint="eastAsia"/>
          <w:snapToGrid w:val="0"/>
          <w:color w:val="000000" w:themeColor="text1"/>
          <w:kern w:val="0"/>
          <w:sz w:val="24"/>
        </w:rPr>
        <w:lastRenderedPageBreak/>
        <w:t>自行负责，处理费用由承包人承担。</w:t>
      </w:r>
    </w:p>
    <w:p w14:paraId="2137C66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（4）解除合同的通知送达承包人后，发包人就该解除合同的工程即可另行与其他单位签订施工合同，承包人不得阻碍新的单位进场施工。</w:t>
      </w:r>
    </w:p>
    <w:p w14:paraId="73C30786" w14:textId="77777777" w:rsidR="00A65CC9" w:rsidRPr="006F22BF" w:rsidRDefault="00000000">
      <w:pPr>
        <w:adjustRightInd w:val="0"/>
        <w:snapToGrid w:val="0"/>
        <w:spacing w:line="360" w:lineRule="auto"/>
        <w:ind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47.11承包人在部分解除合同或解除合同后，还必须在规定期限内作好已施工项目技术资料和实物的交底、移交工作。承包人因未履行上述义务而给发包人带来工期延误和其他损失的，应赔偿发包人的实际损失。</w:t>
      </w:r>
    </w:p>
    <w:p w14:paraId="1C04A308" w14:textId="77777777" w:rsidR="00A65CC9" w:rsidRPr="006F22BF" w:rsidRDefault="00000000">
      <w:pPr>
        <w:adjustRightInd w:val="0"/>
        <w:snapToGrid w:val="0"/>
        <w:spacing w:line="360" w:lineRule="auto"/>
        <w:ind w:right="11" w:firstLineChars="192" w:firstLine="463"/>
        <w:outlineLvl w:val="2"/>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50、补充条款</w:t>
      </w:r>
    </w:p>
    <w:p w14:paraId="78EF2D6A"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50.1施工水电费（包括承包人本身及其总承包管理范围内的专业单位、分包单位的水电费）由承包人向有关部门缴纳，发包人协助办理相关手续。该类费用视为已含在合同总价中，发包人不再另行支付。</w:t>
      </w:r>
    </w:p>
    <w:p w14:paraId="0AAE2E9A"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50.2承包人承诺：</w:t>
      </w:r>
    </w:p>
    <w:p w14:paraId="573E7D6C" w14:textId="77777777" w:rsidR="00A65CC9" w:rsidRPr="006F22BF" w:rsidRDefault="00000000">
      <w:pPr>
        <w:adjustRightInd w:val="0"/>
        <w:snapToGrid w:val="0"/>
        <w:spacing w:line="360" w:lineRule="auto"/>
        <w:ind w:right="11" w:firstLineChars="192" w:firstLine="461"/>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（1）严格按照合同和招投标文件规定履行义务，并同意发包人将其履行合同、招投标文件义务的履约情况和</w:t>
      </w:r>
      <w:proofErr w:type="gramStart"/>
      <w:r w:rsidRPr="006F22BF">
        <w:rPr>
          <w:rFonts w:ascii="宋体" w:hAnsi="宋体" w:hint="eastAsia"/>
          <w:snapToGrid w:val="0"/>
          <w:color w:val="000000" w:themeColor="text1"/>
          <w:kern w:val="0"/>
          <w:sz w:val="24"/>
        </w:rPr>
        <w:t>不</w:t>
      </w:r>
      <w:proofErr w:type="gramEnd"/>
      <w:r w:rsidRPr="006F22BF">
        <w:rPr>
          <w:rFonts w:ascii="宋体" w:hAnsi="宋体" w:hint="eastAsia"/>
          <w:snapToGrid w:val="0"/>
          <w:color w:val="000000" w:themeColor="text1"/>
          <w:kern w:val="0"/>
          <w:sz w:val="24"/>
        </w:rPr>
        <w:t>诚信行为（包括但不限于由发包人</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的违约责任处理决定等）在发包人网站及其他媒体上公开披露，由此造成的一切损失和不利后果均由承包人自行承担。。</w:t>
      </w:r>
    </w:p>
    <w:p w14:paraId="135E69E9" w14:textId="77777777" w:rsidR="00A65CC9" w:rsidRPr="006F22BF" w:rsidRDefault="00000000">
      <w:pPr>
        <w:adjustRightInd w:val="0"/>
        <w:snapToGrid w:val="0"/>
        <w:spacing w:line="360" w:lineRule="auto"/>
        <w:ind w:right="11" w:firstLineChars="192" w:firstLine="461"/>
        <w:outlineLvl w:val="3"/>
        <w:rPr>
          <w:snapToGrid w:val="0"/>
          <w:color w:val="000000" w:themeColor="text1"/>
          <w:sz w:val="24"/>
          <w:szCs w:val="24"/>
        </w:rPr>
      </w:pPr>
      <w:r w:rsidRPr="006F22BF">
        <w:rPr>
          <w:rFonts w:hint="eastAsia"/>
          <w:snapToGrid w:val="0"/>
          <w:color w:val="000000" w:themeColor="text1"/>
          <w:sz w:val="24"/>
          <w:szCs w:val="24"/>
        </w:rPr>
        <w:t>（</w:t>
      </w:r>
      <w:r w:rsidRPr="006F22BF">
        <w:rPr>
          <w:rFonts w:hint="eastAsia"/>
          <w:snapToGrid w:val="0"/>
          <w:color w:val="000000" w:themeColor="text1"/>
          <w:sz w:val="24"/>
          <w:szCs w:val="24"/>
        </w:rPr>
        <w:t>2</w:t>
      </w:r>
      <w:r w:rsidRPr="006F22BF">
        <w:rPr>
          <w:rFonts w:hint="eastAsia"/>
          <w:snapToGrid w:val="0"/>
          <w:color w:val="000000" w:themeColor="text1"/>
          <w:sz w:val="24"/>
          <w:szCs w:val="24"/>
        </w:rPr>
        <w:t>）因承包人原因导致发包人参与诉讼、仲裁事项的，应赔偿发包人的经济损失，以及承担由此支出的所有诉讼费、仲裁费、律师费及其他费用，并且在收到发包人赔付通知后立即支付，否则，每逾期</w:t>
      </w:r>
      <w:r w:rsidRPr="006F22BF">
        <w:rPr>
          <w:rFonts w:hint="eastAsia"/>
          <w:snapToGrid w:val="0"/>
          <w:color w:val="000000" w:themeColor="text1"/>
          <w:sz w:val="24"/>
          <w:szCs w:val="24"/>
        </w:rPr>
        <w:t>1</w:t>
      </w:r>
      <w:r w:rsidRPr="006F22BF">
        <w:rPr>
          <w:rFonts w:hint="eastAsia"/>
          <w:snapToGrid w:val="0"/>
          <w:color w:val="000000" w:themeColor="text1"/>
          <w:sz w:val="24"/>
          <w:szCs w:val="24"/>
        </w:rPr>
        <w:t>日</w:t>
      </w:r>
      <w:proofErr w:type="gramStart"/>
      <w:r w:rsidRPr="006F22BF">
        <w:rPr>
          <w:rFonts w:hint="eastAsia"/>
          <w:snapToGrid w:val="0"/>
          <w:color w:val="000000" w:themeColor="text1"/>
          <w:sz w:val="24"/>
          <w:szCs w:val="24"/>
        </w:rPr>
        <w:t>应按逾付款</w:t>
      </w:r>
      <w:proofErr w:type="gramEnd"/>
      <w:r w:rsidRPr="006F22BF">
        <w:rPr>
          <w:rFonts w:hint="eastAsia"/>
          <w:snapToGrid w:val="0"/>
          <w:color w:val="000000" w:themeColor="text1"/>
          <w:sz w:val="24"/>
          <w:szCs w:val="24"/>
        </w:rPr>
        <w:t>项总额的</w:t>
      </w:r>
      <w:r w:rsidRPr="006F22BF">
        <w:rPr>
          <w:rFonts w:hint="eastAsia"/>
          <w:snapToGrid w:val="0"/>
          <w:color w:val="000000" w:themeColor="text1"/>
          <w:sz w:val="24"/>
          <w:szCs w:val="24"/>
        </w:rPr>
        <w:t>5</w:t>
      </w:r>
      <w:r w:rsidRPr="006F22BF">
        <w:rPr>
          <w:rFonts w:hint="eastAsia"/>
          <w:snapToGrid w:val="0"/>
          <w:color w:val="000000" w:themeColor="text1"/>
          <w:sz w:val="24"/>
          <w:szCs w:val="24"/>
        </w:rPr>
        <w:t>‰向发包人承担违约责任。</w:t>
      </w:r>
    </w:p>
    <w:p w14:paraId="2811C2AC"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50</w:t>
      </w:r>
      <w:r w:rsidRPr="006F22BF">
        <w:rPr>
          <w:rFonts w:ascii="宋体" w:hAnsi="宋体"/>
          <w:snapToGrid w:val="0"/>
          <w:color w:val="000000" w:themeColor="text1"/>
          <w:kern w:val="0"/>
          <w:sz w:val="24"/>
        </w:rPr>
        <w:t>.</w:t>
      </w:r>
      <w:r w:rsidRPr="006F22BF">
        <w:rPr>
          <w:rFonts w:ascii="宋体" w:hAnsi="宋体" w:hint="eastAsia"/>
          <w:snapToGrid w:val="0"/>
          <w:color w:val="000000" w:themeColor="text1"/>
          <w:kern w:val="0"/>
          <w:sz w:val="24"/>
        </w:rPr>
        <w:t>3双方一致同意，在工程未竣工验收移交前所有工程资料均归发包人所有，并必须在现场存放保管，发包人委托监理单位负责看管，在未得到发包人同意前，上述资料不得移出工地现场。</w:t>
      </w:r>
    </w:p>
    <w:p w14:paraId="4C660EB6" w14:textId="77777777" w:rsidR="00A65CC9" w:rsidRPr="006F22BF" w:rsidRDefault="00000000">
      <w:pPr>
        <w:adjustRightInd w:val="0"/>
        <w:snapToGrid w:val="0"/>
        <w:spacing w:line="360" w:lineRule="auto"/>
        <w:ind w:right="11" w:firstLineChars="200"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50.4当发生下列情况之一时，双方应在事件发生后三个月内签订补充合同（协议），双方另有约定的除外：</w:t>
      </w:r>
    </w:p>
    <w:p w14:paraId="024F27E0"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（1）发包人根据合同协议书第3.3款的约定调整合同工期；</w:t>
      </w:r>
    </w:p>
    <w:p w14:paraId="31B961FD"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（2）发包人根据合同协议书第2.4款的约定调整承包范围、或发生设计变更、工程签证等情况导致本合同承包范围内的总金额超过本合同价款</w:t>
      </w:r>
    </w:p>
    <w:p w14:paraId="2FF107CC"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（3）发包人根据合同专用条款总则第6条约定制订的制度、规定涉及双方经济利益变动；</w:t>
      </w:r>
    </w:p>
    <w:p w14:paraId="4CC4E245"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（4）原合同条款欠完善或存在歧义；</w:t>
      </w:r>
    </w:p>
    <w:p w14:paraId="38293DA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（5）发包人、承包人双方认为需要签订补充合同（协议）的其他情形。</w:t>
      </w:r>
    </w:p>
    <w:p w14:paraId="212EAED9" w14:textId="77777777" w:rsidR="00A65CC9" w:rsidRPr="006F22BF" w:rsidRDefault="00000000">
      <w:pPr>
        <w:autoSpaceDE w:val="0"/>
        <w:autoSpaceDN w:val="0"/>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50.5承包人必须接受政府有关部门对本工程的监督，并无条件配合政府指定的审计机构的审计。</w:t>
      </w:r>
    </w:p>
    <w:p w14:paraId="16F66E63" w14:textId="77777777" w:rsidR="00A65CC9" w:rsidRPr="006F22BF" w:rsidRDefault="00000000">
      <w:pPr>
        <w:autoSpaceDE w:val="0"/>
        <w:autoSpaceDN w:val="0"/>
        <w:adjustRightInd w:val="0"/>
        <w:snapToGrid w:val="0"/>
        <w:spacing w:line="360" w:lineRule="auto"/>
        <w:ind w:firstLine="480"/>
        <w:outlineLvl w:val="3"/>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50.6综合考评（本项目不涉及）</w:t>
      </w:r>
    </w:p>
    <w:p w14:paraId="06F57E3F" w14:textId="77777777" w:rsidR="00A65CC9" w:rsidRPr="006F22BF" w:rsidRDefault="00A65CC9">
      <w:pPr>
        <w:autoSpaceDE w:val="0"/>
        <w:autoSpaceDN w:val="0"/>
        <w:adjustRightInd w:val="0"/>
        <w:snapToGrid w:val="0"/>
        <w:spacing w:line="360" w:lineRule="auto"/>
        <w:rPr>
          <w:rFonts w:ascii="宋体" w:hAnsi="宋体" w:hint="eastAsia"/>
          <w:b/>
          <w:bCs/>
          <w:snapToGrid w:val="0"/>
          <w:color w:val="000000" w:themeColor="text1"/>
          <w:kern w:val="0"/>
          <w:sz w:val="24"/>
        </w:rPr>
      </w:pPr>
    </w:p>
    <w:p w14:paraId="12F8E5CB"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rPr>
      </w:pPr>
      <w:r w:rsidRPr="006F22BF">
        <w:rPr>
          <w:rFonts w:ascii="宋体" w:hAnsi="宋体"/>
          <w:b/>
          <w:bCs/>
          <w:snapToGrid w:val="0"/>
          <w:color w:val="000000" w:themeColor="text1"/>
          <w:kern w:val="0"/>
          <w:sz w:val="24"/>
        </w:rPr>
        <w:br w:type="page"/>
      </w:r>
    </w:p>
    <w:p w14:paraId="71946B58" w14:textId="77777777" w:rsidR="00A65CC9" w:rsidRPr="006F22BF" w:rsidRDefault="00000000">
      <w:pPr>
        <w:adjustRightInd w:val="0"/>
        <w:snapToGrid w:val="0"/>
        <w:spacing w:line="360" w:lineRule="auto"/>
        <w:ind w:right="11"/>
        <w:jc w:val="center"/>
        <w:outlineLvl w:val="0"/>
        <w:rPr>
          <w:rFonts w:ascii="宋体" w:hAnsi="宋体" w:hint="eastAsia"/>
          <w:b/>
          <w:bCs/>
          <w:snapToGrid w:val="0"/>
          <w:color w:val="000000" w:themeColor="text1"/>
          <w:kern w:val="0"/>
          <w:sz w:val="44"/>
          <w:szCs w:val="44"/>
        </w:rPr>
      </w:pPr>
      <w:r w:rsidRPr="006F22BF">
        <w:rPr>
          <w:rFonts w:ascii="宋体" w:hAnsi="宋体" w:hint="eastAsia"/>
          <w:b/>
          <w:bCs/>
          <w:snapToGrid w:val="0"/>
          <w:color w:val="000000" w:themeColor="text1"/>
          <w:kern w:val="0"/>
          <w:sz w:val="44"/>
          <w:szCs w:val="44"/>
        </w:rPr>
        <w:lastRenderedPageBreak/>
        <w:t>第三篇  合同通用条款</w:t>
      </w:r>
    </w:p>
    <w:p w14:paraId="65E6FD90" w14:textId="77777777" w:rsidR="00A65CC9" w:rsidRPr="006F22BF" w:rsidRDefault="00000000">
      <w:pPr>
        <w:pStyle w:val="ac"/>
        <w:adjustRightInd w:val="0"/>
        <w:snapToGrid w:val="0"/>
        <w:spacing w:line="360" w:lineRule="auto"/>
        <w:jc w:val="center"/>
        <w:rPr>
          <w:rFonts w:ascii="楷体_GB2312" w:eastAsia="楷体_GB2312" w:hAnsi="宋体" w:hint="eastAsia"/>
          <w:snapToGrid w:val="0"/>
          <w:color w:val="000000" w:themeColor="text1"/>
          <w:kern w:val="0"/>
          <w:sz w:val="24"/>
        </w:rPr>
      </w:pPr>
      <w:r w:rsidRPr="006F22BF">
        <w:rPr>
          <w:rFonts w:ascii="楷体_GB2312" w:eastAsia="楷体_GB2312" w:hAnsi="宋体" w:hint="eastAsia"/>
          <w:snapToGrid w:val="0"/>
          <w:color w:val="000000" w:themeColor="text1"/>
          <w:kern w:val="0"/>
          <w:sz w:val="24"/>
        </w:rPr>
        <w:t>（适用于各类公用建筑、民用住宅、工业厂房、</w:t>
      </w:r>
    </w:p>
    <w:p w14:paraId="699A5B0C" w14:textId="77777777" w:rsidR="00A65CC9" w:rsidRPr="006F22BF" w:rsidRDefault="00000000">
      <w:pPr>
        <w:pStyle w:val="ac"/>
        <w:adjustRightInd w:val="0"/>
        <w:snapToGrid w:val="0"/>
        <w:spacing w:line="360" w:lineRule="auto"/>
        <w:jc w:val="center"/>
        <w:rPr>
          <w:rFonts w:ascii="楷体_GB2312" w:eastAsia="楷体_GB2312" w:hAnsi="宋体" w:hint="eastAsia"/>
          <w:snapToGrid w:val="0"/>
          <w:color w:val="000000" w:themeColor="text1"/>
          <w:kern w:val="0"/>
          <w:sz w:val="24"/>
        </w:rPr>
      </w:pPr>
      <w:r w:rsidRPr="006F22BF">
        <w:rPr>
          <w:rFonts w:ascii="楷体_GB2312" w:eastAsia="楷体_GB2312" w:hAnsi="宋体" w:hint="eastAsia"/>
          <w:snapToGrid w:val="0"/>
          <w:color w:val="000000" w:themeColor="text1"/>
          <w:kern w:val="0"/>
          <w:sz w:val="24"/>
        </w:rPr>
        <w:t>交通设施及线路管道的施工和设备安装）</w:t>
      </w:r>
    </w:p>
    <w:p w14:paraId="61A3BE1D"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61C147CF"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一、词语定义及合同文件</w:t>
      </w:r>
    </w:p>
    <w:p w14:paraId="4EECB1E8"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1、词语定义</w:t>
      </w:r>
    </w:p>
    <w:p w14:paraId="6971E5B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下列词语除合同专用条款另有约定外，应具有本条所赋予的定义：</w:t>
      </w:r>
    </w:p>
    <w:p w14:paraId="5186DF3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1.1合同通用条款：是根据法律、行政法规规定及建设工程施工的需要订立，通用于建设工程施工的条款。</w:t>
      </w:r>
    </w:p>
    <w:p w14:paraId="3E2F431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1.2合同专用条款：是发包人与承包人根据法律、行政法规规定，结合具体工程实际，经协商达成一致意见的条款，是对合同通用条款的具体化、补充或修改。</w:t>
      </w:r>
    </w:p>
    <w:p w14:paraId="362D7C9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1.3发包人：指在合同协议书中约定，具有工程发包主体资格和支付工程价款能力的当事人以及取得该当事人资格的合法继承人。</w:t>
      </w:r>
    </w:p>
    <w:p w14:paraId="0A12297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1.4承包人：指在合同协议书中约定，被发包人接受的具有工程施工承包主体资格的当事人以及取得该当事人资格的合法继承人。</w:t>
      </w:r>
    </w:p>
    <w:p w14:paraId="75CC937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1.5项目经理：指承包人在合同专用条款中指定的负责施工管理和合同履行的代表。</w:t>
      </w:r>
    </w:p>
    <w:p w14:paraId="4441232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1.6设计单位：指发包人委托的负责本工程设计并取得相应工程设计资质等级证书的单位。</w:t>
      </w:r>
    </w:p>
    <w:p w14:paraId="11EE659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1.7监理单位：指发包人委托的负责本工程监理并取得相应工程监理资质等级证书的单位。</w:t>
      </w:r>
    </w:p>
    <w:p w14:paraId="01BB095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1.8工程师：指本工程监理单位委派的总监理工程师或发包人指定的履行本合同的代表，其具体身份和职权由发包人、承包人在合同专用条款中约定。</w:t>
      </w:r>
    </w:p>
    <w:p w14:paraId="7F62727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1.9工程造价管理部门：指国务院有关部门、县级以上人民政府建设行政主管部门或其委托的工程造价管理机构。</w:t>
      </w:r>
    </w:p>
    <w:p w14:paraId="7ECE6F5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1.10工程：指发包人、承包人在合同协议书中约定的承包范围内的工程。</w:t>
      </w:r>
    </w:p>
    <w:p w14:paraId="50913B6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1.11合同价款：指发包人、承包人在合同协议书中约定，发包人用以支付承包人按照合同约定完成承包范围内全部工程并承担质量保修责任的款项。</w:t>
      </w:r>
    </w:p>
    <w:p w14:paraId="6EA1F66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1.12追加合同价款：指在合同履行中发生需要增加合同价款的情况，经发包人确认后按计算合同价款的方法增加的合同价款。</w:t>
      </w:r>
    </w:p>
    <w:p w14:paraId="5676A88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1.13费用：指不包含在合同价款之内的应当由发包人或承包人承担的经济支出。</w:t>
      </w:r>
    </w:p>
    <w:p w14:paraId="212C3E7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1.14工期：指发包人、承包人在合同协议书中约定，按总日历天数（包括法定节假日）计算的承包天数。</w:t>
      </w:r>
    </w:p>
    <w:p w14:paraId="3964A1D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1.15开工日期：指发包人、承包人在合同协议书中约定，承包人开始施工的绝对或相对的日期。</w:t>
      </w:r>
    </w:p>
    <w:p w14:paraId="64A1635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1.16竣工日期：指发包人、承包人在合同协议书中约定，承包人完成承包范围内工程的绝对或相对的日期。</w:t>
      </w:r>
    </w:p>
    <w:p w14:paraId="1E6CB6D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1.17图纸：指由发包人提供或由承包人提供并经发包人批准，满足承包人施工需要的所有图纸（包括配套说明和有关资料）。</w:t>
      </w:r>
    </w:p>
    <w:p w14:paraId="4BAFB68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1.18施工场地：指由发包人提供的用于工程施工的场所以及发包人在图纸中具体指定的供施工使用的任何其他场所。</w:t>
      </w:r>
    </w:p>
    <w:p w14:paraId="2EF9C05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1.19书面形式：指合同书、信件和数据电文（包括电报、电传、传真、电子数据交换和电子邮件）等可以有形地表现所载内容的形式。</w:t>
      </w:r>
    </w:p>
    <w:p w14:paraId="3E53BF8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1.20违约责任：指合同一方不履行合同义务或履行合同义务不符合约定所应承担的责任。</w:t>
      </w:r>
    </w:p>
    <w:p w14:paraId="2DE6E77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1.21索赔：指在合同履行过程中，对于并非自己的过错，而是应由对方承担责任的情况造成的实际损失，向对方提出经济补偿和（或）工期顺延的要求。</w:t>
      </w:r>
    </w:p>
    <w:p w14:paraId="0E4BC3F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1.22不可抗力：指不能预见、不能避免并不能克服的客观情况。</w:t>
      </w:r>
    </w:p>
    <w:p w14:paraId="0BAA740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25316C49"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2、合同文件及解释顺序</w:t>
      </w:r>
    </w:p>
    <w:p w14:paraId="7413F42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2.1合同文件应能相互解释，互为说明。除合同专用条款另有约定外，组成本合同的文件及优先解释顺序如下：</w:t>
      </w:r>
    </w:p>
    <w:p w14:paraId="3C8A488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（1）合同协议书</w:t>
      </w:r>
    </w:p>
    <w:p w14:paraId="200CF3C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（2）中标通知书</w:t>
      </w:r>
    </w:p>
    <w:p w14:paraId="2BEFF9F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（3）投标书及其附件</w:t>
      </w:r>
    </w:p>
    <w:p w14:paraId="30567F0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（4）合同专用条款及合同附件</w:t>
      </w:r>
    </w:p>
    <w:p w14:paraId="0154361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（5）合同通用条款</w:t>
      </w:r>
    </w:p>
    <w:p w14:paraId="16ACD91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（6）标准、规范及有关技术文件</w:t>
      </w:r>
    </w:p>
    <w:p w14:paraId="0010358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（7）图纸</w:t>
      </w:r>
    </w:p>
    <w:p w14:paraId="08E30F1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（8）工程量清单</w:t>
      </w:r>
    </w:p>
    <w:p w14:paraId="09C5E12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（9）工程报价单或预算书</w:t>
      </w:r>
    </w:p>
    <w:p w14:paraId="075B2FC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合同履行中，发包人、承包人有关工程的洽商、变更等书面协议或文件视为本合同的组成部分。</w:t>
      </w:r>
    </w:p>
    <w:p w14:paraId="5043A69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2.2当合同文件内容含糊不清或不相一致时，在不影响工程正常进行的情况下，由发包人、承包人协商解决。双方也可以提请负责监理的工程师</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解释。双方协商不成或不同意负责监理的工程师的解释时，按合同通用条款40条关于争议的约定处理。</w:t>
      </w:r>
    </w:p>
    <w:p w14:paraId="4E5A7940"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3、语言文字和适用法律、标准及规范</w:t>
      </w:r>
    </w:p>
    <w:p w14:paraId="7FEA777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3.1语言文字</w:t>
      </w:r>
    </w:p>
    <w:p w14:paraId="60F6340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本合同文件使用汉语语言文字书写、解释和说明。如合同专用条款约定使用两种以上（含两种）语言文字时，汉语应为解释和说明本合同的标准语言文字。</w:t>
      </w:r>
    </w:p>
    <w:p w14:paraId="6036A6B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在少数民族地区，双方可以约定使用少数民族语言文字书写和解释、说明本合同。</w:t>
      </w:r>
    </w:p>
    <w:p w14:paraId="2BA6A0D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3.2适用法律和法规</w:t>
      </w:r>
    </w:p>
    <w:p w14:paraId="3274E9D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本合同文件适用国家的法律和行政法规。需要明示的法律、行政法规，由双方在合同专用条款中约定。</w:t>
      </w:r>
    </w:p>
    <w:p w14:paraId="4A3C9EF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3.3适用标准、规范</w:t>
      </w:r>
    </w:p>
    <w:p w14:paraId="12AC831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14:paraId="7F2CE24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14:paraId="77F1224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本条所发生的购买、翻译标准、规范或制定施工工艺的费用，由发包人承担。</w:t>
      </w:r>
    </w:p>
    <w:p w14:paraId="78BD7E1F"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4、图纸</w:t>
      </w:r>
    </w:p>
    <w:p w14:paraId="189C543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w:t>
      </w:r>
      <w:r w:rsidRPr="006F22BF">
        <w:rPr>
          <w:rFonts w:ascii="宋体" w:hAnsi="宋体" w:hint="eastAsia"/>
          <w:snapToGrid w:val="0"/>
          <w:color w:val="000000" w:themeColor="text1"/>
          <w:kern w:val="0"/>
          <w:sz w:val="24"/>
        </w:rPr>
        <w:lastRenderedPageBreak/>
        <w:t>保密期限内履行保密义务。</w:t>
      </w:r>
    </w:p>
    <w:p w14:paraId="40586E1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4.2承包人未经发包人同意，不得将本工程图纸转给第三人。工程质量保修期满后，除承包人存档需要的图纸外，应将全部图纸退还给发包人。</w:t>
      </w:r>
    </w:p>
    <w:p w14:paraId="1B836E1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4.3承包人应在施工现场保留一套完整图纸，供工程师及有关人员进行工程检查时使用。</w:t>
      </w:r>
    </w:p>
    <w:p w14:paraId="1C2297F6"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762C6FA9"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二、双方一般权利和义务</w:t>
      </w:r>
    </w:p>
    <w:p w14:paraId="21C4A88C"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5、工程师</w:t>
      </w:r>
    </w:p>
    <w:p w14:paraId="1082C9F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5.1实行工程监理的，发包人应在实施监理前将委托的监理单位名称、监理内容及监理权限以书面形式通知承包人。</w:t>
      </w:r>
    </w:p>
    <w:p w14:paraId="048AF10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5.2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14:paraId="614D93C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5.3发包人派驻施工场地履行合同的代表在本合同中也称工程师，其姓名、职务、职权由发包人在合同专用条款内写明，但职权不得与监理单位委派的总监理工程师职权相互交叉。双方职权发生交叉或不明确时，由发包人予以明确，并以书面形式通知承包人。</w:t>
      </w:r>
    </w:p>
    <w:p w14:paraId="782A106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5.4合同履行中，发生影响发包人、承包人双方权利或义务和事件时，负责监理的工程师应依据合同在其职权范围</w:t>
      </w:r>
      <w:proofErr w:type="gramStart"/>
      <w:r w:rsidRPr="006F22BF">
        <w:rPr>
          <w:rFonts w:ascii="宋体" w:hAnsi="宋体" w:hint="eastAsia"/>
          <w:snapToGrid w:val="0"/>
          <w:color w:val="000000" w:themeColor="text1"/>
          <w:kern w:val="0"/>
          <w:sz w:val="24"/>
        </w:rPr>
        <w:t>内客观</w:t>
      </w:r>
      <w:proofErr w:type="gramEnd"/>
      <w:r w:rsidRPr="006F22BF">
        <w:rPr>
          <w:rFonts w:ascii="宋体" w:hAnsi="宋体" w:hint="eastAsia"/>
          <w:snapToGrid w:val="0"/>
          <w:color w:val="000000" w:themeColor="text1"/>
          <w:kern w:val="0"/>
          <w:sz w:val="24"/>
        </w:rPr>
        <w:t>公正地进行处理。一方对工程师的处理有异议时，按合同通用条款40条关于争议的约定处理。</w:t>
      </w:r>
    </w:p>
    <w:p w14:paraId="00C42F9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5.5除合同内有明确约定或经发包人同意外，负责监理的工程师无权解释本合同约定的承包人任何权利与义务。</w:t>
      </w:r>
    </w:p>
    <w:p w14:paraId="0162643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5.6不实行工程监理的，本合同中工程师专指发包人派驻施工场地履行合同的代表，其具体职权由发包人在合同专用条款内写明。</w:t>
      </w:r>
    </w:p>
    <w:p w14:paraId="36AA3EFC"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6、工程师的委派和指令</w:t>
      </w:r>
    </w:p>
    <w:p w14:paraId="3C3F1BB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6.1工程师可委派工程师代表，行使合同约定的自己的职权，并可在认为必要时撤回委派。委派和撤回均应提前7天以书面形式通知承包人，负责监理的工程师还应将委派和撤回通知发包人。委派书和撤回通知作为合同附件。</w:t>
      </w:r>
    </w:p>
    <w:p w14:paraId="5C16A4E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工程师代表在工程师授权范围内向承包人发出的任何书面形式的函件，与工程师发出的函件具有同等效力。承包人对工程师代表向其发出的任何书面形式的函件有疑问时，</w:t>
      </w:r>
      <w:r w:rsidRPr="006F22BF">
        <w:rPr>
          <w:rFonts w:ascii="宋体" w:hAnsi="宋体" w:hint="eastAsia"/>
          <w:snapToGrid w:val="0"/>
          <w:color w:val="000000" w:themeColor="text1"/>
          <w:kern w:val="0"/>
          <w:sz w:val="24"/>
        </w:rPr>
        <w:lastRenderedPageBreak/>
        <w:t>可将此函件提交工程师，工程师应进行确认。工程师代表发出指令有失误时，工程师应进行改正。</w:t>
      </w:r>
    </w:p>
    <w:p w14:paraId="6BC1FE7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除工程师或工程师代表外，发包人派驻工地的其他人员均无权向承包人发出任何指令。</w:t>
      </w:r>
    </w:p>
    <w:p w14:paraId="0C4B604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42B8C62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承包人认为工程师指令不合理，应在收到指令后24小时内向工程师提出修改指令的书面报告，工程师在收到承包人报告后24小时内</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4595A70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本款规定同样适用于由工程师代表发出的指令、通知。</w:t>
      </w:r>
    </w:p>
    <w:p w14:paraId="19354C2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2CB725C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6.4如需更换工程师，发包人应至少提前7天以书面形式通知承包人，后任继续行使合同文件约定的前任的职权，履行前任的义务。</w:t>
      </w:r>
    </w:p>
    <w:p w14:paraId="0930D9DA"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7、项目经理</w:t>
      </w:r>
    </w:p>
    <w:p w14:paraId="3222272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7.1项目经理的姓名、职务在合同专用条款内写明。</w:t>
      </w:r>
    </w:p>
    <w:p w14:paraId="634514C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7.2承包人依据合同发出的通知，以书面形式由项目经理签字后送交工程师，工程师在回执上签署姓名和收到时间后生效。</w:t>
      </w:r>
    </w:p>
    <w:p w14:paraId="6C3A072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09324C1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7.4承包人如需更换项目经理，应至少提前7天以书面形式通知发包人，并征得发</w:t>
      </w:r>
      <w:r w:rsidRPr="006F22BF">
        <w:rPr>
          <w:rFonts w:ascii="宋体" w:hAnsi="宋体" w:hint="eastAsia"/>
          <w:snapToGrid w:val="0"/>
          <w:color w:val="000000" w:themeColor="text1"/>
          <w:kern w:val="0"/>
          <w:sz w:val="24"/>
        </w:rPr>
        <w:lastRenderedPageBreak/>
        <w:t>包人同意。后任继续行使合同文件约定的前任的职权，履行前任的义务。</w:t>
      </w:r>
    </w:p>
    <w:p w14:paraId="699E339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7.5发包人可以与承包人协商，建议更换其认为不称职的项目经理。</w:t>
      </w:r>
    </w:p>
    <w:p w14:paraId="752D55BB"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8、发包人工作</w:t>
      </w:r>
    </w:p>
    <w:p w14:paraId="673EE42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8.1发包人按合同专用条款约定的内容和时间完成以下工作：</w:t>
      </w:r>
    </w:p>
    <w:p w14:paraId="72C300A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（1）办理土地征用、拆迁补偿、平整施工场地等工作，使施工场地具备施工条件，在开工后继续负责解决以上事项遗留问题；</w:t>
      </w:r>
    </w:p>
    <w:p w14:paraId="3DFC329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（2）将施工所需水、电、电讯线路从施工场地外部接至合同专用条款约定地点，保证施工期间的需要；</w:t>
      </w:r>
    </w:p>
    <w:p w14:paraId="0F2DF93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（3）开通施工场地与城乡公共道路的通道，以及合同专用条款约定的施工场地内的主要道路，满足施工运输的需要，保证施工期间的畅通；</w:t>
      </w:r>
    </w:p>
    <w:p w14:paraId="71BE807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（4）向承包人提供施工场地的工程地质和地下管线资料，对资料的真实准确性负责；</w:t>
      </w:r>
    </w:p>
    <w:p w14:paraId="3452DB4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（5）办理施工许可证及其他施工所需证件、批件和临时用地、停水、停电、中断道路交通、爆破作业等的申请批准手续（证明承包人自身资质的证件除外）；</w:t>
      </w:r>
    </w:p>
    <w:p w14:paraId="69B3E7D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（6）确定水准点与坐标控制点，以书面形式交给承包人，进行现场交验；</w:t>
      </w:r>
    </w:p>
    <w:p w14:paraId="35D33A1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（7）组织承包人和设计单位进行图纸会审和设计交底；</w:t>
      </w:r>
    </w:p>
    <w:p w14:paraId="03695E2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（8）协调处理施工场地周围地下管线和邻近建筑物、构筑物（包括文物保护建筑）、古树名木的保护工作，承担有关费用；</w:t>
      </w:r>
    </w:p>
    <w:p w14:paraId="7C4DBC0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（9）发包人应做的其他工作，双方在合同专用条款内约定。</w:t>
      </w:r>
    </w:p>
    <w:p w14:paraId="4D3466A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8.2发包人可以将8.1款部分工作委托承包人办理，双方在合同专用条款内约定，其费用由发包人承担。</w:t>
      </w:r>
    </w:p>
    <w:p w14:paraId="6E52574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8.3发包人未能履行8.1款各项义务，导致工期延误或给承包人造成损失的，发包人赔偿承包人有关损失，顺延延误的工期。</w:t>
      </w:r>
    </w:p>
    <w:p w14:paraId="67EC07E0"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9、承包人工作</w:t>
      </w:r>
    </w:p>
    <w:p w14:paraId="64F7139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9.1承包人按合同专用条款约定的内容和时间完成以下工作：</w:t>
      </w:r>
    </w:p>
    <w:p w14:paraId="75B73AF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（1）根据发包人委托，在其设计资质等级和业务允许的范围内，完成施工图设计或工程配套的设计，经工程师确认后使用，发包人承担由此发生的费用；</w:t>
      </w:r>
    </w:p>
    <w:p w14:paraId="115D9E3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（2）向工程师提供年、季、月度工程进度计划及相应进度统计报表；</w:t>
      </w:r>
    </w:p>
    <w:p w14:paraId="4F8AD23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（3）根据工程需要，提供和维修非夜间施工使用的照明、围栏设施，并负责安全保卫；</w:t>
      </w:r>
    </w:p>
    <w:p w14:paraId="1BB01B1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（4）按合同专用条款约定的数量和要求，向发包人提供施工场地办公和生活的房屋及设施，发包人承担由此发生的费用；</w:t>
      </w:r>
    </w:p>
    <w:p w14:paraId="4E0D272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（5）遵守政府有关主管部门对施工场地交通、施工噪音以及环境保护和安全生产等的管理规定，按规定办理有关手续，并以书面形式通知发包人，发包人承担由此发生的费用，因承包人责任造成的罚款除外；</w:t>
      </w:r>
    </w:p>
    <w:p w14:paraId="69A3505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定；</w:t>
      </w:r>
    </w:p>
    <w:p w14:paraId="394EFA2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（7）按合同专用条款约定做好施工场地地下管线和邻近建筑物、构筑物（包括文物保护建筑）、古树名木的保护工作；</w:t>
      </w:r>
    </w:p>
    <w:p w14:paraId="25DF28A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（8）保证施工场地清洁符合环境卫生管理的有关规定，交工前清理现场达到合同专用条款约定的要求，承担因自身原因违反有关规定造成的损失和罚款；</w:t>
      </w:r>
    </w:p>
    <w:p w14:paraId="7D28100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（9）承包人应做的其他工作，双方在合同专用条款内约定。</w:t>
      </w:r>
    </w:p>
    <w:p w14:paraId="04FC73B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9.2承包人未能履行9.1款各项义务，造成发包人损失的，承包人赔偿发包人有关损失。</w:t>
      </w:r>
    </w:p>
    <w:p w14:paraId="63F0789D"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1B501B45"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三、施工组织设计和工期</w:t>
      </w:r>
    </w:p>
    <w:p w14:paraId="6B32DFAF"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10、进度计划</w:t>
      </w:r>
    </w:p>
    <w:p w14:paraId="19BC309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10.1承包人应按合同专用条款约定的日期，将施工组织设计和工程进度计划提交工程师，工程师按合同专用条款约定的时间予以确认或提出修改意见，逾期不确认也不提出书面意见的，视为同意。</w:t>
      </w:r>
    </w:p>
    <w:p w14:paraId="639FE50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10.2群体工程中单位工程分期进行施工的，承包人应按照发包人提供图纸及有关资料的时间，按单位工程编制进度计划，其具体内容双方在合同专用条款中约定。</w:t>
      </w:r>
    </w:p>
    <w:p w14:paraId="0822C3F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38C3D270"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11、开工及延期开工</w:t>
      </w:r>
    </w:p>
    <w:p w14:paraId="4B6CDD0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11.1承包人应当按照合同协议书约定的开工日期开工。承包人不能按时开工，应当不迟于合同协议书约定的开工日期前7天，以书面形式向工程师提出延期开工的理由和</w:t>
      </w:r>
      <w:r w:rsidRPr="006F22BF">
        <w:rPr>
          <w:rFonts w:ascii="宋体" w:hAnsi="宋体" w:hint="eastAsia"/>
          <w:snapToGrid w:val="0"/>
          <w:color w:val="000000" w:themeColor="text1"/>
          <w:kern w:val="0"/>
          <w:sz w:val="24"/>
        </w:rPr>
        <w:lastRenderedPageBreak/>
        <w:t>要求，工程师在接到延期开工申请后48小时内以书面形式答复承包人。工程师在接到延期开工申请后48小时内不答复，视为同意承包人要求，工期相应顺延。工程师不同意顺延要求或承包人未在规定时间内提出延期开工要求，工期不予顺延。</w:t>
      </w:r>
    </w:p>
    <w:p w14:paraId="2A67C37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11.2因发包人原因不能按照合同协议书约定的开工日期开工，工程师应以书面形式通知承包人，推迟开工日期，发包人赔偿承包人因延期开工造成的损失，并相应顺延工期。</w:t>
      </w:r>
    </w:p>
    <w:p w14:paraId="69C34E80"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12、暂停施工</w:t>
      </w:r>
    </w:p>
    <w:p w14:paraId="04A7784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工程师认为确有必要暂停施工时，应当以书面形式要求承包人暂停施工，并在提出要求后48小时内提出书面处理意见。承包人应当按工程师要求停止施工，并妥善保护自己已完工程。承包人实施工程师</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27BD9488"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13、工期延误</w:t>
      </w:r>
    </w:p>
    <w:p w14:paraId="2EF7F85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13.1因以下原因造成工期延误，经工程师确认，工期相应顺延；</w:t>
      </w:r>
    </w:p>
    <w:p w14:paraId="79FF717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（1）发包人未能按合同专用条款的约定提供图纸及开工条件；</w:t>
      </w:r>
    </w:p>
    <w:p w14:paraId="57B06A6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（2）发包人未能按约定日期支付工程预付款、进度款，致使施工不能正常进行；</w:t>
      </w:r>
    </w:p>
    <w:p w14:paraId="25EE9D4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（3）工程师未按合同约定提供所需指令、批准等，致使施工不能正常进行；</w:t>
      </w:r>
    </w:p>
    <w:p w14:paraId="4E13840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（4）设计变更和工程量增加；</w:t>
      </w:r>
    </w:p>
    <w:p w14:paraId="5DBDE4D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（5）一周内非承包人原因停水、停电、停气造成停工累计超过8小时；</w:t>
      </w:r>
    </w:p>
    <w:p w14:paraId="5900676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（6）不可抗力；</w:t>
      </w:r>
    </w:p>
    <w:p w14:paraId="7F8B410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（7）合同专用条款中约定或工程师同意工期顺延的其他情况。</w:t>
      </w:r>
    </w:p>
    <w:p w14:paraId="1C4A208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13.2承包人在13.1款情况发生后14天内，就延误的工期以书面形式向工程师提出报告。工程师在收到报告后14天内予以确认，逾期不予确认也不提出修改意见，视为同意顺延工期。</w:t>
      </w:r>
    </w:p>
    <w:p w14:paraId="62CFA2DA"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14、工程竣工</w:t>
      </w:r>
    </w:p>
    <w:p w14:paraId="52A7790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14.1承包人必须按照合同协议书约定的竣工日期或工程师同意顺延的工期竣工。</w:t>
      </w:r>
    </w:p>
    <w:p w14:paraId="7DDB211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14.2因承包人原因不能按照合同协议书约定的竣工日期或工程师同意顺延的工期竣工的，承包人承担违约责任。</w:t>
      </w:r>
    </w:p>
    <w:p w14:paraId="5A90580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6E8CD522"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2BD97117"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四、质量与检验</w:t>
      </w:r>
    </w:p>
    <w:p w14:paraId="4FD43D05"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15、工程质量</w:t>
      </w:r>
    </w:p>
    <w:p w14:paraId="1C35D57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15.1工程质量应当达到合同协议书约定的质量标准，质量标准的评定以国家或行业的质量检验评定标准为依据。因承包人原因工程质量达不到约定的质量标准，承包人承担违约责任。</w:t>
      </w:r>
    </w:p>
    <w:p w14:paraId="584AF83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15.2双方对工程质量有争议，由双方同意的工程质量检测机构鉴定，所需费用及因此造成的损失，由责任方承担。双方均有责任，由双方根据其责任分别承担。</w:t>
      </w:r>
    </w:p>
    <w:p w14:paraId="4F223D56"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16、检查和返工</w:t>
      </w:r>
    </w:p>
    <w:p w14:paraId="6F97EBC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16.1承包人应认真按照标准、规范和设计图纸要求以及工程师依据合同发出的指令施工，随时接受工程师的检查检验，为检查检验提供便利条件。</w:t>
      </w:r>
    </w:p>
    <w:p w14:paraId="323CFB7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6888243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16.3工程师的检查检验不应影响施工正常进行。如影响施工正常进行，检查检验不合格时，影响正常施工的费用由承包人承担。除此之外影响正常施工的追加合同价款由发包人承担，相应顺延工期。</w:t>
      </w:r>
    </w:p>
    <w:p w14:paraId="49E1B12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16.4因工程师指令失误或其他非承包人原因发生的追加合同价款，由发包人承担。</w:t>
      </w:r>
    </w:p>
    <w:p w14:paraId="72565CAA"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17、隐蔽工程和中间验收</w:t>
      </w:r>
    </w:p>
    <w:p w14:paraId="762DDFB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17.1工程具备隐蔽条件或达到合同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58ED4AC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225A642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17.3经工程师验收，工程质量符合标准、规范和设计图纸等要求，验收24小时后，工程师不在验收记录上签字，视为工程师已经认可验收记录，承包人可进行隐蔽或继续施工。</w:t>
      </w:r>
    </w:p>
    <w:p w14:paraId="00C1C873"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18、重新检验</w:t>
      </w:r>
    </w:p>
    <w:p w14:paraId="25339CC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14:paraId="481320B7"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19、工程试车</w:t>
      </w:r>
    </w:p>
    <w:p w14:paraId="20DAF35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19.1双方约定需要试车的，试车内容应与承包人承包的安装范围相一致。</w:t>
      </w:r>
    </w:p>
    <w:p w14:paraId="0AB5631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6BA6213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19.3工程师不能按时参加试车，须在开始试车前24小时以书面形式向承包人提出延期要求，延期不能超过48小时。工程师未能按以上时间提出延期要求，不参加试车，应承认试车记录。</w:t>
      </w:r>
    </w:p>
    <w:p w14:paraId="5F555B5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689D744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19.5双方责任</w:t>
      </w:r>
    </w:p>
    <w:p w14:paraId="7B822AD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（1）由于设计原因试车达不到验收要求，发包人应要求设计单位修改设计，承包人按修改后的设计重新安装。发包人承担修改设计、拆除及重新安装的全部费用和追加合同价款，工期相应顺延。</w:t>
      </w:r>
    </w:p>
    <w:p w14:paraId="4BB3828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40A2727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（3）由于承包人施工原因试车达不到验收要求，承包人按工程师要求重新安装和试车，并承担重新安装和试车的费用，工期不予顺延。</w:t>
      </w:r>
    </w:p>
    <w:p w14:paraId="330D424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（4）试车费用除已包括在合同价款之内或合同专用条款另有约定外，均由发包人</w:t>
      </w:r>
      <w:r w:rsidRPr="006F22BF">
        <w:rPr>
          <w:rFonts w:ascii="宋体" w:hAnsi="宋体" w:hint="eastAsia"/>
          <w:snapToGrid w:val="0"/>
          <w:color w:val="000000" w:themeColor="text1"/>
          <w:kern w:val="0"/>
          <w:sz w:val="24"/>
        </w:rPr>
        <w:lastRenderedPageBreak/>
        <w:t>承担。</w:t>
      </w:r>
    </w:p>
    <w:p w14:paraId="1EB36BF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（5）工程师在试车合格后不在试车记录上签字，试车结束24小时后，视为工程师已经认可试车记录，承包人可继续施工或办理竣工手续。</w:t>
      </w:r>
    </w:p>
    <w:p w14:paraId="6442A17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19.6投料试车应在工程竣工验收后由发包人负责，如发包人要求在工程竣工验收前进行或需要承包人配合时，应征得承包人同意，另行签订补充协议。</w:t>
      </w:r>
    </w:p>
    <w:p w14:paraId="6B39939E"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1AE10D7C"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五、安全文明施工</w:t>
      </w:r>
    </w:p>
    <w:p w14:paraId="46CF15E7"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20、施工场地的占用和管理</w:t>
      </w:r>
    </w:p>
    <w:p w14:paraId="1188202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20.1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14:paraId="2E472F5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20.2承包人应当严格遵守国家有关建设项目施工现场管理的有关规定，做好施工场地方方面面的管理工作，并应对管理不善引发的纠纷和损失承担全部责任。</w:t>
      </w:r>
    </w:p>
    <w:p w14:paraId="7BF02A5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20.3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14:paraId="47964B7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20.4承包人应当随时接受政府主管部门的监督和执法检查，并对管理不善之处及时予以全面整改。</w:t>
      </w:r>
    </w:p>
    <w:p w14:paraId="6BD9DCAF"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21、安全施工与检查</w:t>
      </w:r>
    </w:p>
    <w:p w14:paraId="1FF4183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21.1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7251CC8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21.2发包人不得要求承包人违反安全管理的规定进行施工。因发包人原因导致的安全事故，由发包人承担相应责任及发生的费用。</w:t>
      </w:r>
    </w:p>
    <w:p w14:paraId="472002A7"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22、安全防护</w:t>
      </w:r>
    </w:p>
    <w:p w14:paraId="32128FB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22.1承包人在动力设备、输电线路、地下管道、密封防震车间、易燃易爆地段以及临街交通要道附近施工时，施工开始前应向工程师提出安全防护措施，经工程师认可后实施，防护措施费用由发包人承担。</w:t>
      </w:r>
    </w:p>
    <w:p w14:paraId="0D20518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22.2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2BE446B1"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23、事故处理</w:t>
      </w:r>
    </w:p>
    <w:p w14:paraId="6F78B2F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23.1发生重大伤亡及其他安全事故，承包人应按《建设工程安全管理条例》的规定立即上报有关部门并通知工程师，同时按政府有关部门要求处理，由事故责任方承担发生的费用。</w:t>
      </w:r>
    </w:p>
    <w:p w14:paraId="04759BB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23.2发包人、承包人对事故责任有争议时，应按政府有关部门的认定处理。</w:t>
      </w:r>
    </w:p>
    <w:p w14:paraId="2EE2D4E8"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24、文明施工与环境保护</w:t>
      </w:r>
    </w:p>
    <w:p w14:paraId="4F0E889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24.1承包人应遵守工程建设文明施工有关管理规定，建立健全文明施工制度，切实采取有效措施，创建文明施工现场。</w:t>
      </w:r>
    </w:p>
    <w:p w14:paraId="7B9A1D0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24.2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14:paraId="6258AD7F"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7F04C90F"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六、合同价款与支付</w:t>
      </w:r>
    </w:p>
    <w:p w14:paraId="75A2422D"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25、合同价款及调整</w:t>
      </w:r>
    </w:p>
    <w:p w14:paraId="6CD1B0C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25.1招标工程的合同价款由发包人、承包人依据中标通知书中的中标价格在合同协议书内约定。非招标工程的合同价款由发包人、承包人依据工程预算书在合同协议书内约定。</w:t>
      </w:r>
    </w:p>
    <w:p w14:paraId="4376D86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25.2合同价款在合同协议书内约定后，任何一方不得擅自改变。下列三种确定合同价款的方式，双方可在合同专用条款内约定采用其中一种：</w:t>
      </w:r>
    </w:p>
    <w:p w14:paraId="415967E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（1）固定价格合同。双方在合同专用条款内约定合同价款包含的风险范围和风险费用的计算方法，在约定的风险范围内合同价款不再调整。风险范围以外的合同价款调整方法，应当在合同专用条款内约定。</w:t>
      </w:r>
    </w:p>
    <w:p w14:paraId="1DF3B30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（2）可调价格合同。合同价款可根据双方的约定而调整，双方在合同专用条款内约定合同价款调整方法。</w:t>
      </w:r>
    </w:p>
    <w:p w14:paraId="2927F08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（3）成本加酬金合同。合同价款包括成本和酬金两部分，双方在合同专用条款内约定成本构成和酬金的计算方法。</w:t>
      </w:r>
    </w:p>
    <w:p w14:paraId="7C4354D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25.3可调价格合同中合同价款的调整因素包括：</w:t>
      </w:r>
    </w:p>
    <w:p w14:paraId="3E1AA83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（1）法律、行政法规和国家有关政策变化影响合同价款；</w:t>
      </w:r>
    </w:p>
    <w:p w14:paraId="1FB4971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（2）工程造价管理部门颁布的价格调整；</w:t>
      </w:r>
    </w:p>
    <w:p w14:paraId="6E15BF1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（3）一周内非承包人原因停水、停电、停气造成停工累计超过8小时；</w:t>
      </w:r>
    </w:p>
    <w:p w14:paraId="535014B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（4）双方约定的其他因素。</w:t>
      </w:r>
    </w:p>
    <w:p w14:paraId="4236AD9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25.4承包人应当在25.3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46ADFA74"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26、工程预付款</w:t>
      </w:r>
    </w:p>
    <w:p w14:paraId="1B6E1F5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实行工程预付款的，双方应当在合同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6AB609D9"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27、工程量的确认</w:t>
      </w:r>
    </w:p>
    <w:p w14:paraId="64A4CC9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27.1承包人应按合同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2149488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27.2工程师收到承包人报告后7天内未进行计量，从第8天起，承包人报告中开列的工程量即视为被确认，作为工程价款支付的依据。工程师不按约定时间通知承包人，致使承包人未能参加计量，计量结果无效。</w:t>
      </w:r>
    </w:p>
    <w:p w14:paraId="1370E33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27.3对承包人超出设计图纸范围和因承包人原因造成返工的工程量，工程师不予计量。</w:t>
      </w:r>
    </w:p>
    <w:p w14:paraId="6CC9DCAB"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28、工程款（进度款）支付</w:t>
      </w:r>
    </w:p>
    <w:p w14:paraId="1723799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28.1在确认计量结果后14天内，发包人应向承包人支付工程款（进度款）。按约定时间发包人应扣回的预付款，与工程款（进度款）同期结算。</w:t>
      </w:r>
    </w:p>
    <w:p w14:paraId="46FC7E3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28.2合同通用条款第25条确定调整的合同价款，第33条工程变更调整的合同价款及其他条款中约定的追加合同价款，应与工程款（进度款）同期调整支付。</w:t>
      </w:r>
    </w:p>
    <w:p w14:paraId="5F83783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28.3发包人超过约定的支付时间不支付工程款（进度款），承包人可向发包人发出</w:t>
      </w:r>
      <w:r w:rsidRPr="006F22BF">
        <w:rPr>
          <w:rFonts w:ascii="宋体" w:hAnsi="宋体" w:hint="eastAsia"/>
          <w:snapToGrid w:val="0"/>
          <w:color w:val="000000" w:themeColor="text1"/>
          <w:kern w:val="0"/>
          <w:sz w:val="24"/>
        </w:rPr>
        <w:lastRenderedPageBreak/>
        <w:t>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51A8E86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28.4发包人不按合同约定支付工程款（进度款），双方又未达成延期付款协议，导致施工无法进行，承包人可停止施工，由发包人承担违约责任。</w:t>
      </w:r>
    </w:p>
    <w:p w14:paraId="57E9416A"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七、材料设备供应</w:t>
      </w:r>
    </w:p>
    <w:p w14:paraId="2A7F529B"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29、发包人供应材料设备</w:t>
      </w:r>
    </w:p>
    <w:p w14:paraId="7190C8A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29.1实行发包人供应材料设备的，双方应当约定发包人供应材料设备的一览表，作为合同附件。一览表包括发包人供应材料设备的品种、规格、型号、数量、单价、质量等级、提供时间和地点。</w:t>
      </w:r>
    </w:p>
    <w:p w14:paraId="5A6E2E9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29.2发包人按一览表约定的内容提供材料设备，并向承包人提供产品合格证明，对其质量负责。发包人在所供材料设备到货前24小时，以书面形式通知承包人，由承包人派人与发包人共同清点。</w:t>
      </w:r>
    </w:p>
    <w:p w14:paraId="4FFE502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29.3发包人供应的材料设备，承包人派人参加清点后由承包人妥善保管，发包人支付相应保管费用。因承包人原因发生丢失损坏，由承包人负责赔偿。</w:t>
      </w:r>
    </w:p>
    <w:p w14:paraId="6A56380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发包人未通知承包人清点，承包人不负责材料设备的保管，丢失损坏由发包人负责。</w:t>
      </w:r>
    </w:p>
    <w:p w14:paraId="08AFECB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29.4发包人供应的材料设备与一览表不符时，发包人承担有关责任。发包人应承担责任的具体内容，双方根据下列情况在合同专用条款内约定：</w:t>
      </w:r>
    </w:p>
    <w:p w14:paraId="6018D43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（1）材料设备单价与一览表不符，由发包人承担所有价差；</w:t>
      </w:r>
    </w:p>
    <w:p w14:paraId="339304F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（2）材料设备的品种、规格、型号、质量等级与一览表不符，承包人可拒绝接收保管，由发包人运出施工场地并重新采购；</w:t>
      </w:r>
    </w:p>
    <w:p w14:paraId="2A33868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（3）发包人供应的材料规格、型号与一览表不符，经发包人同意，承包人可代为调剂串换，由发包人承担相应费用；</w:t>
      </w:r>
    </w:p>
    <w:p w14:paraId="15BBAA8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（4）到货地点与一览表不符，由发包人负责运至一览表指定地点；</w:t>
      </w:r>
    </w:p>
    <w:p w14:paraId="5B88CDB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（5）供应数量少于一览表约定的数量时，由发包人补齐，多于一览表约定数量时，发包人负责将多出部分运出施工场地；</w:t>
      </w:r>
    </w:p>
    <w:p w14:paraId="2A48977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（6）到货时间早于一览表约定时间，由发包人承担因此发生的保管费用；到货时间迟于一览表约定的供应时间，发包人赔偿由此造成承包人损失，造成工期延误的，相应顺延工期。</w:t>
      </w:r>
    </w:p>
    <w:p w14:paraId="3DE7434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29.5发包人供应的材料设备使用前，由承包人负责检验或试验，不合格的不得使用，</w:t>
      </w:r>
      <w:r w:rsidRPr="006F22BF">
        <w:rPr>
          <w:rFonts w:ascii="宋体" w:hAnsi="宋体" w:hint="eastAsia"/>
          <w:snapToGrid w:val="0"/>
          <w:color w:val="000000" w:themeColor="text1"/>
          <w:kern w:val="0"/>
          <w:sz w:val="24"/>
        </w:rPr>
        <w:lastRenderedPageBreak/>
        <w:t>检验或试验费用由发包人承担。</w:t>
      </w:r>
    </w:p>
    <w:p w14:paraId="6C0C406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29.6发包人供应材料设备的结算方法，双方在合同专用条款内约定。</w:t>
      </w:r>
    </w:p>
    <w:p w14:paraId="2D105C55"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30、承包人采购材料设备</w:t>
      </w:r>
    </w:p>
    <w:p w14:paraId="67B2EE5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30.1承包人负责采购材料设备的，应按照合同专用条款约定及设计和有关标准要求采购，并提供产品合格证明，对材料设备质量负责。承包人在材料设备到货前24小时通知工程师清点。</w:t>
      </w:r>
    </w:p>
    <w:p w14:paraId="566E41B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30.2承包人采购的材料设备与设计或标准要求不符时，承包人应按工程师要求的时间运出施工场地，重新采购符合要求的产品，承担由此发生的费用，由此延误的工期不予顺延。</w:t>
      </w:r>
    </w:p>
    <w:p w14:paraId="5EDB051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30.3承包人采购的材料设备在使用前，承包人应按工程师的要求进行检验或试验，不合格的不得使用，检验或试验费用由承包人承担。</w:t>
      </w:r>
    </w:p>
    <w:p w14:paraId="135ED20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30.4工程师发现承包人采购并使用不符合设计或标准要求的材料或设备时，应要求由承包人负责修复、拆除或重新采购，并承担发生的费用，由此延误的工期不予顺延。</w:t>
      </w:r>
    </w:p>
    <w:p w14:paraId="37ACBA8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30.5承包人需要使用代用材料时，应经工程师认可后才能使用，由此增减的合同价款双方以书面形式议定。</w:t>
      </w:r>
    </w:p>
    <w:p w14:paraId="787D82C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30.6由承包人采购的材料设备，发包人不得指定生产厂或供应商。</w:t>
      </w:r>
    </w:p>
    <w:p w14:paraId="020FA235"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2CCE737E"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八、工程变更</w:t>
      </w:r>
    </w:p>
    <w:p w14:paraId="07317103"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31、工程设计变更</w:t>
      </w:r>
    </w:p>
    <w:p w14:paraId="0EC9281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31.1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5614472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（1）更改工程有关部分的标高、基线、位置和尺寸；</w:t>
      </w:r>
    </w:p>
    <w:p w14:paraId="62F9CD7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（2）增减合同中约定的工程量；</w:t>
      </w:r>
    </w:p>
    <w:p w14:paraId="244B966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（3）改变有关工程的施工时间和顺序；</w:t>
      </w:r>
    </w:p>
    <w:p w14:paraId="02D607A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（4）其他有关工程变更需要的附加工作。</w:t>
      </w:r>
    </w:p>
    <w:p w14:paraId="67EF318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因变更导致合同价款的增减及造成的承包人损失，由发包人承担，延误的工期相应顺延。</w:t>
      </w:r>
    </w:p>
    <w:p w14:paraId="5E4D09C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31.2施工中承包人不得对原工程设计进行变更。因承包人擅自变更设计发生的费用</w:t>
      </w:r>
      <w:r w:rsidRPr="006F22BF">
        <w:rPr>
          <w:rFonts w:ascii="宋体" w:hAnsi="宋体" w:hint="eastAsia"/>
          <w:snapToGrid w:val="0"/>
          <w:color w:val="000000" w:themeColor="text1"/>
          <w:kern w:val="0"/>
          <w:sz w:val="24"/>
        </w:rPr>
        <w:lastRenderedPageBreak/>
        <w:t>和由此导致发包人的直接损失，由承包人承担，延误的工期不予顺延。</w:t>
      </w:r>
    </w:p>
    <w:p w14:paraId="4C7CE51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31.3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6E6CABD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工程师同意采用承包人合理化建议，所发生的费用和获得的收益，发包人、承包人另行约定分担或分享。</w:t>
      </w:r>
    </w:p>
    <w:p w14:paraId="5A09622C"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32、其他变更</w:t>
      </w:r>
    </w:p>
    <w:p w14:paraId="3508109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合同履行中发包人要求变更工程质量标准及发生其他实质性变更，由双方协商解决。</w:t>
      </w:r>
    </w:p>
    <w:p w14:paraId="1172670D"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33、确定变更价款</w:t>
      </w:r>
    </w:p>
    <w:p w14:paraId="6CE8158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33.1承包人在工程变更确定后14天内，提出变更工程价款的报告，经工程师确认后调整合同价款。变更合同价款按下列方法进行：</w:t>
      </w:r>
    </w:p>
    <w:p w14:paraId="1E8F5BB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（1）合同中已有适用于变更工程的价格，按合同已有的价格变更合同价款；</w:t>
      </w:r>
    </w:p>
    <w:p w14:paraId="7CBDB29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（2）合同中只有类似于变更工程的价格，可以参照类似价格变更合同价款；</w:t>
      </w:r>
    </w:p>
    <w:p w14:paraId="1478955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（3）合同中没有适用或类似于变更工程的价格，由承包人提出适当的变更价款，经工程师确认后执行。</w:t>
      </w:r>
    </w:p>
    <w:p w14:paraId="7106A9E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33.2承包人在双方确定变更后14天内不向工程师提出变更工程价款报告时，视为该项变更不涉及合同价款的变更。</w:t>
      </w:r>
    </w:p>
    <w:p w14:paraId="27B03D8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33.3工程师应在收到变更工程价款报告之日起14天内予以确认，工程师无正当理由不确认时，自变更工程价款报告送达之日起14天后视为变更工程价款报告已被确认。</w:t>
      </w:r>
    </w:p>
    <w:p w14:paraId="2F35831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33.4工程师不同意承包人提出的变更价款，按合同通用条款第40条关于争议的约定处理。</w:t>
      </w:r>
    </w:p>
    <w:p w14:paraId="32F3E14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33.5工程师确认增加的工程变更价款作为追加合同价款，与工程款同期支付。</w:t>
      </w:r>
    </w:p>
    <w:p w14:paraId="5116304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33.6因承包人自身原因导致的工程变更，承包人无权要求追加合同价款。</w:t>
      </w:r>
    </w:p>
    <w:p w14:paraId="5B477C5E"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607B1B28"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九、竣工验收与结算</w:t>
      </w:r>
    </w:p>
    <w:p w14:paraId="6DCDB4C8"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34、竣工验收</w:t>
      </w:r>
    </w:p>
    <w:p w14:paraId="079D420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34.1工程具备竣工验收条件，承包人按国家工程竣工验收有关规定，向发包人提供完整竣工资料及竣工验收报告。双方约定由承包人提供竣工图的，应当在合同专用条款约定提供的日期和份数。</w:t>
      </w:r>
    </w:p>
    <w:p w14:paraId="36FB23F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34.2发包人收到竣工验收报告后28天内组织有关单位验收，并在验收后14天内给</w:t>
      </w:r>
      <w:r w:rsidRPr="006F22BF">
        <w:rPr>
          <w:rFonts w:ascii="宋体" w:hAnsi="宋体" w:hint="eastAsia"/>
          <w:snapToGrid w:val="0"/>
          <w:color w:val="000000" w:themeColor="text1"/>
          <w:kern w:val="0"/>
          <w:sz w:val="24"/>
        </w:rPr>
        <w:lastRenderedPageBreak/>
        <w:t>予认可或提出修改意见。承包人按要求修改，并承担由自身原因造成修改的费用。</w:t>
      </w:r>
    </w:p>
    <w:p w14:paraId="5B9FAC9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34.3发包人收到承包人送交的竣工验收报告后28天内不组织验收，或验收后14天内不提出修改意见，视为竣工验收报告已被认可。</w:t>
      </w:r>
    </w:p>
    <w:p w14:paraId="17AE2D3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34.4工程竣工验收通过，承包人送交竣工验收报告的日期为实际竣工日期。工程按发包人要求修改后通过竣工验收的，实际竣工日期为承包人修改后提请发包人验收的日期。</w:t>
      </w:r>
    </w:p>
    <w:p w14:paraId="1008C46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34.5发包人收到承包人竣工验收报告后28天内不组织验收，从第29天起承担工程保管及一切意外责任。</w:t>
      </w:r>
    </w:p>
    <w:p w14:paraId="3B63C38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34.6中间交工工程的范围和竣工时间，双方在合同专用条款内约定，其验收程序按合同通用条款34.1款至34.4款办理。</w:t>
      </w:r>
    </w:p>
    <w:p w14:paraId="7D51655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34.7因特殊原因，发包人要求部分单位工程或工程部位甩项竣工的，双方另行签订甩项竣工协议，明确双方责任和工程价款的支付方法。</w:t>
      </w:r>
    </w:p>
    <w:p w14:paraId="36A99D2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34.8工程未经竣工验收或竣工验收未通过的，发包人不得使用。发包人强行使用时，由此发生的质量问题及其他问题，由发包人承担责任。</w:t>
      </w:r>
    </w:p>
    <w:p w14:paraId="23FE1C29"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35、工程移交</w:t>
      </w:r>
    </w:p>
    <w:p w14:paraId="668B1F9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双方在合同专用条款内约定工程移交办法。</w:t>
      </w:r>
    </w:p>
    <w:p w14:paraId="0246F33E"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36、竣工结算</w:t>
      </w:r>
    </w:p>
    <w:p w14:paraId="76EE44C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36.1工程竣工验收报告经发包人认可后28天内，承包人向发包人递交竣工结算报告及完整的结算资料，双方按照合同协议书约定的合同价款及合同专用条款约定的合同价款调整内容，进行工程竣工结算。</w:t>
      </w:r>
    </w:p>
    <w:p w14:paraId="2DD1431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36.2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5006933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36.3发包人收到竣工结算报告及结算资料后28天内无正当理由不支付工程竣工结算价款，从第29天起按承包人同期向银行贷款利率支付拖欠工程价款的利息，并承担违约责任。</w:t>
      </w:r>
    </w:p>
    <w:p w14:paraId="274A1C4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36.4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612C1A0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36.5工程竣工验收报告经发包人认可后28天内，承包人未能向发包人递交竣工结算报告及完整的结算资料，造成工程竣工结算不能正常进行或工程竣工结算价款不能及进支付，发包人要求交付工程的，承包人应当交付；发包人不要求交付工程的，承包人承担保管责任。</w:t>
      </w:r>
    </w:p>
    <w:p w14:paraId="73EF3B8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36.6发包人、承包人对工程竣工结算价款发生争议时，按合同通用条款40条关于争议的约定处理。</w:t>
      </w:r>
    </w:p>
    <w:p w14:paraId="3BCBCB10"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37、质量保修</w:t>
      </w:r>
    </w:p>
    <w:p w14:paraId="143A0BF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37.1承包人应按法律、行政法规或国家关于工程质量保修的有关规定，对交付发包人使用的工程在质量保修期内承担质量保修责任。</w:t>
      </w:r>
    </w:p>
    <w:p w14:paraId="11EAC75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37.2质量保修工作的实施。承包人应在工程竣工验收之前，与发包人签订质量保修书，作为合同附件1。</w:t>
      </w:r>
    </w:p>
    <w:p w14:paraId="76ED698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37.3质量保修书的主要内容包括：</w:t>
      </w:r>
    </w:p>
    <w:p w14:paraId="0CF670F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（1）质量保修项目内容及范围；</w:t>
      </w:r>
    </w:p>
    <w:p w14:paraId="655825D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（2）质量保修期；</w:t>
      </w:r>
    </w:p>
    <w:p w14:paraId="01B19EB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（3）质量保修责任。</w:t>
      </w:r>
    </w:p>
    <w:p w14:paraId="162205D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（4）质量保修金的支付方法。</w:t>
      </w:r>
    </w:p>
    <w:p w14:paraId="324676D4"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54496135"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十、违约、索赔和争议</w:t>
      </w:r>
    </w:p>
    <w:p w14:paraId="1E22FEF4"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38、违约</w:t>
      </w:r>
    </w:p>
    <w:p w14:paraId="3F9BA22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38.1发包人违约。当发生下列情况时：</w:t>
      </w:r>
    </w:p>
    <w:p w14:paraId="50A9290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（1）合同通用条款第26条提到的发包人不按时支付工程预付款；</w:t>
      </w:r>
    </w:p>
    <w:p w14:paraId="0498EB5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（2）合同通用条款第28.4款提到的发包人不按合同约定支付工程款，导致施工无法进行；</w:t>
      </w:r>
    </w:p>
    <w:p w14:paraId="7988EF4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（3）合同通用条款第36.3款提到的发包人无正当理由不支付工程竣工结算价款；</w:t>
      </w:r>
    </w:p>
    <w:p w14:paraId="155030A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（4）发包人不履行合同义务或不按合同约定履行义务的其他情况。</w:t>
      </w:r>
    </w:p>
    <w:p w14:paraId="4066BFB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发包人承担违约责任，赔偿因其违约给承包人造成的经济损失，顺延延误的工期。双方在合同专用条款内约定发包人赔偿承包人损失的计算方法或者发包人应当支付违约金的数额或计算方法。</w:t>
      </w:r>
    </w:p>
    <w:p w14:paraId="40D6D6C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38.2承包人违约。当发生下列情况时：</w:t>
      </w:r>
    </w:p>
    <w:p w14:paraId="0CF9983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（1）合同通用条款第14.2款提到的因承包人原因不能按照合同协议书约定的竣工</w:t>
      </w:r>
      <w:r w:rsidRPr="006F22BF">
        <w:rPr>
          <w:rFonts w:ascii="宋体" w:hAnsi="宋体" w:hint="eastAsia"/>
          <w:snapToGrid w:val="0"/>
          <w:color w:val="000000" w:themeColor="text1"/>
          <w:kern w:val="0"/>
          <w:sz w:val="24"/>
        </w:rPr>
        <w:lastRenderedPageBreak/>
        <w:t>日期或工程师同意顺延的工期竣工；</w:t>
      </w:r>
    </w:p>
    <w:p w14:paraId="5E50166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（2）合同通用条款第15.1款提到的因承包人原因工程质量达不到合同协议书约定的质量标准；</w:t>
      </w:r>
    </w:p>
    <w:p w14:paraId="4177F9E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（3）承包人不履行合同义务或不按合同约定履行义务的其他情况。</w:t>
      </w:r>
    </w:p>
    <w:p w14:paraId="32BC061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承包人承担违约，赔偿因其违约给发包人造成的损失。双方在合同专用条款内约定承包人赔偿发包人损失的计算方法或者承包人应当支付违约金的数额或计算方法。</w:t>
      </w:r>
    </w:p>
    <w:p w14:paraId="72435A8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38.3一方违约后，另一方要求违约方继续履行合同时，违约方承担上述违约责任后仍应继续履行合同。</w:t>
      </w:r>
    </w:p>
    <w:p w14:paraId="1CF4DEA3"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39、索赔</w:t>
      </w:r>
    </w:p>
    <w:p w14:paraId="790DD4C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39.1当</w:t>
      </w:r>
      <w:proofErr w:type="gramStart"/>
      <w:r w:rsidRPr="006F22BF">
        <w:rPr>
          <w:rFonts w:ascii="宋体" w:hAnsi="宋体" w:hint="eastAsia"/>
          <w:snapToGrid w:val="0"/>
          <w:color w:val="000000" w:themeColor="text1"/>
          <w:kern w:val="0"/>
          <w:sz w:val="24"/>
        </w:rPr>
        <w:t>一</w:t>
      </w:r>
      <w:proofErr w:type="gramEnd"/>
      <w:r w:rsidRPr="006F22BF">
        <w:rPr>
          <w:rFonts w:ascii="宋体" w:hAnsi="宋体" w:hint="eastAsia"/>
          <w:snapToGrid w:val="0"/>
          <w:color w:val="000000" w:themeColor="text1"/>
          <w:kern w:val="0"/>
          <w:sz w:val="24"/>
        </w:rPr>
        <w:t>方向另一方提出索赔时，要有正当索赔理由，且有索赔事件发生时的有效证据。</w:t>
      </w:r>
    </w:p>
    <w:p w14:paraId="22A8ADA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39.2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3C1AFE7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（1）索赔事件发生后28天内，向工程师发出索赔意向通知；</w:t>
      </w:r>
    </w:p>
    <w:p w14:paraId="72A00AE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（2）发出索赔意向通知后28天内，向工程师提出延长工期和（或）补偿经济损失的索赔报告及有关资料；</w:t>
      </w:r>
    </w:p>
    <w:p w14:paraId="00CFB95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（3）工程师在收到承包人送交的索赔报告和有关资料后，于28天内给予答复，或要求承包人进一步补充索赔理由和证据；</w:t>
      </w:r>
    </w:p>
    <w:p w14:paraId="3C06A5C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（4）工程师在收到承包人送交的索赔报告和有关资料后28天内未予答复或未对承包人</w:t>
      </w:r>
      <w:proofErr w:type="gramStart"/>
      <w:r w:rsidRPr="006F22BF">
        <w:rPr>
          <w:rFonts w:ascii="宋体" w:hAnsi="宋体" w:hint="eastAsia"/>
          <w:snapToGrid w:val="0"/>
          <w:color w:val="000000" w:themeColor="text1"/>
          <w:kern w:val="0"/>
          <w:sz w:val="24"/>
        </w:rPr>
        <w:t>作出</w:t>
      </w:r>
      <w:proofErr w:type="gramEnd"/>
      <w:r w:rsidRPr="006F22BF">
        <w:rPr>
          <w:rFonts w:ascii="宋体" w:hAnsi="宋体" w:hint="eastAsia"/>
          <w:snapToGrid w:val="0"/>
          <w:color w:val="000000" w:themeColor="text1"/>
          <w:kern w:val="0"/>
          <w:sz w:val="24"/>
        </w:rPr>
        <w:t>进一步要求，视为该项索赔已经认可；</w:t>
      </w:r>
    </w:p>
    <w:p w14:paraId="6611EB2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（5）当该索赔事件持续进行时，承包人应当阶段性向工程师发出索赔意向，在索赔事件终了后28天内，向工程师送交索赔的有关资料和最终索赔报告。索赔答复程序与（3）、（4）规定相同。</w:t>
      </w:r>
    </w:p>
    <w:p w14:paraId="587811A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39.3承包人未能按合同约定履行自己的各项义务或发生错误，给发包人造成经济损失，发包人可按39.2款确定的时限向承包人提出索赔。</w:t>
      </w:r>
    </w:p>
    <w:p w14:paraId="11497076"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40、争议</w:t>
      </w:r>
    </w:p>
    <w:p w14:paraId="496C14F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40.1发包人、承包人在履行合同时发生争议，可以和解或者要求有关主管部门调解。当事人不愿和解、调解或者和解、调解不成的，双方可以在合同专用条款内约定以下一种方式解决争议：</w:t>
      </w:r>
    </w:p>
    <w:p w14:paraId="526D271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第一种解决方式：双方达成仲裁协议，向约定的仲裁委员会申请仲裁；</w:t>
      </w:r>
    </w:p>
    <w:p w14:paraId="4082662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第二种解决方式：向有管辖权的人民法院起诉。</w:t>
      </w:r>
    </w:p>
    <w:p w14:paraId="65954E6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40.2发生争议后，除非出现下列情况的，双方都应继续履行合同，保持施工连续，保护好已完工程：</w:t>
      </w:r>
    </w:p>
    <w:p w14:paraId="2BEE227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（1）单方违约导致合同确已无法履行，双方协议停止施工；</w:t>
      </w:r>
    </w:p>
    <w:p w14:paraId="69ACB63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（2）调解要求停止施工，且为双方接受；</w:t>
      </w:r>
    </w:p>
    <w:p w14:paraId="21D6983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（3）仲裁机构要求停止施工；</w:t>
      </w:r>
    </w:p>
    <w:p w14:paraId="409B7AE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（4）法院要求停止施工。</w:t>
      </w:r>
    </w:p>
    <w:p w14:paraId="27C7F8B2"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3D9C7E49" w14:textId="77777777" w:rsidR="00A65CC9" w:rsidRPr="006F22BF" w:rsidRDefault="00000000">
      <w:pPr>
        <w:adjustRightInd w:val="0"/>
        <w:snapToGrid w:val="0"/>
        <w:spacing w:line="360" w:lineRule="auto"/>
        <w:ind w:right="11"/>
        <w:outlineLvl w:val="1"/>
        <w:rPr>
          <w:rFonts w:ascii="宋体" w:hAnsi="宋体" w:hint="eastAsia"/>
          <w:b/>
          <w:snapToGrid w:val="0"/>
          <w:color w:val="000000" w:themeColor="text1"/>
          <w:kern w:val="0"/>
          <w:sz w:val="28"/>
        </w:rPr>
      </w:pPr>
      <w:r w:rsidRPr="006F22BF">
        <w:rPr>
          <w:rFonts w:ascii="宋体" w:hAnsi="宋体" w:hint="eastAsia"/>
          <w:b/>
          <w:snapToGrid w:val="0"/>
          <w:color w:val="000000" w:themeColor="text1"/>
          <w:kern w:val="0"/>
          <w:sz w:val="28"/>
        </w:rPr>
        <w:t>十一、其他</w:t>
      </w:r>
    </w:p>
    <w:p w14:paraId="37A58425"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41、工程分包</w:t>
      </w:r>
    </w:p>
    <w:p w14:paraId="63CB602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41.1承包人按合同专用条款的约定分包所承包的部分工程，并与分包单位签订分包合同。非经发包人同意，承包人不得将承包工程的任务部分分包。</w:t>
      </w:r>
    </w:p>
    <w:p w14:paraId="0C3564EF"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41.2承包人不得将其承包的全部工程转包给他人，也不得将其承包的全部工程肢解以后以分包的名义分别转包给他人。</w:t>
      </w:r>
    </w:p>
    <w:p w14:paraId="776DDC58"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41.3工程分包不能解除承包人任何责任与义务。承包人应在分包场地派驻相应管理人员，保证本合同的履行。分包单位的任何违约行为或疏忽导致工程损害或给发包人造成其他损失，承包人承担连带责任。</w:t>
      </w:r>
    </w:p>
    <w:p w14:paraId="4CAB0CA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41.4分包工程价款由承包人与发包单位结算。发包人未经承包人同意不得以任何形式向分包单位支付各种工程款项。</w:t>
      </w:r>
    </w:p>
    <w:p w14:paraId="5911906D"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42、不可抗力</w:t>
      </w:r>
    </w:p>
    <w:p w14:paraId="11DE880E"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42.1不可抗力包括因战争、动乱、空中飞行物体坠落或其他非发包人、承包人责任造成的爆炸、火灾，以及合同专用条款约定的风、雨、雪、洪、震等自然灾害。</w:t>
      </w:r>
    </w:p>
    <w:p w14:paraId="21164E7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42.2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6FCDDD3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42.3因不可抗力事件导致的费用及延误的工期由双方按以下方法分别承担：</w:t>
      </w:r>
    </w:p>
    <w:p w14:paraId="47AD401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（1）工程本身的损害、因工程损害导致第三</w:t>
      </w:r>
      <w:proofErr w:type="gramStart"/>
      <w:r w:rsidRPr="006F22BF">
        <w:rPr>
          <w:rFonts w:ascii="宋体" w:hAnsi="宋体" w:hint="eastAsia"/>
          <w:snapToGrid w:val="0"/>
          <w:color w:val="000000" w:themeColor="text1"/>
          <w:kern w:val="0"/>
          <w:sz w:val="24"/>
        </w:rPr>
        <w:t>人人员</w:t>
      </w:r>
      <w:proofErr w:type="gramEnd"/>
      <w:r w:rsidRPr="006F22BF">
        <w:rPr>
          <w:rFonts w:ascii="宋体" w:hAnsi="宋体" w:hint="eastAsia"/>
          <w:snapToGrid w:val="0"/>
          <w:color w:val="000000" w:themeColor="text1"/>
          <w:kern w:val="0"/>
          <w:sz w:val="24"/>
        </w:rPr>
        <w:t>伤亡和财产损失以及运至施工场地用于施工的材料和待安装的设备的损害，由发包人承担；</w:t>
      </w:r>
    </w:p>
    <w:p w14:paraId="5C8128A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（2）发包人、承包人人员伤亡由其所在单位负责，并承担相应费用；</w:t>
      </w:r>
    </w:p>
    <w:p w14:paraId="62011DC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（3）承包人机械设备损坏及停工损失，由承包人承担；</w:t>
      </w:r>
    </w:p>
    <w:p w14:paraId="5FE135D6"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（4）停工期间，承包人应工程师要求留在施工场地的必要的管理人员及保卫人员的费用由发包人承担；</w:t>
      </w:r>
    </w:p>
    <w:p w14:paraId="5DDB2FF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（5）工程所需清理、修复费用，由发包人承担；</w:t>
      </w:r>
    </w:p>
    <w:p w14:paraId="3CCB7BF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（6）延误的工期相应顺延。</w:t>
      </w:r>
    </w:p>
    <w:p w14:paraId="65602BF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42.4因合同一方迟延履行合同后发生不可抗力的，不能免除迟延履行方的相应责任。</w:t>
      </w:r>
    </w:p>
    <w:p w14:paraId="35829BA3"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43、保险</w:t>
      </w:r>
    </w:p>
    <w:p w14:paraId="6E9982F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43.1工程开工前，发包人为建设工程和施工场地内的自有人员及第三</w:t>
      </w:r>
      <w:proofErr w:type="gramStart"/>
      <w:r w:rsidRPr="006F22BF">
        <w:rPr>
          <w:rFonts w:ascii="宋体" w:hAnsi="宋体" w:hint="eastAsia"/>
          <w:snapToGrid w:val="0"/>
          <w:color w:val="000000" w:themeColor="text1"/>
          <w:kern w:val="0"/>
          <w:sz w:val="24"/>
        </w:rPr>
        <w:t>人人员</w:t>
      </w:r>
      <w:proofErr w:type="gramEnd"/>
      <w:r w:rsidRPr="006F22BF">
        <w:rPr>
          <w:rFonts w:ascii="宋体" w:hAnsi="宋体" w:hint="eastAsia"/>
          <w:snapToGrid w:val="0"/>
          <w:color w:val="000000" w:themeColor="text1"/>
          <w:kern w:val="0"/>
          <w:sz w:val="24"/>
        </w:rPr>
        <w:t>生命财产办理保险，支付保险费用。</w:t>
      </w:r>
    </w:p>
    <w:p w14:paraId="124169B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43.2运至施工场地内用于工程的材料和待安装设备，由发包人办理保险，并支付保险费用。</w:t>
      </w:r>
    </w:p>
    <w:p w14:paraId="728239D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43.3发包人可以将有关保险事项委托承包人办理，费用由发包人承担。</w:t>
      </w:r>
    </w:p>
    <w:p w14:paraId="08F1160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43.4承包人必须为从事危险作业的职工办理意外伤害保险，并为施工场地内自有人员生命财产和施工机械设备办理保险，支付保险费用。</w:t>
      </w:r>
    </w:p>
    <w:p w14:paraId="23E7551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43.5保险事故发生时，发包人、承包人有责任尽力采取必要的措施，防止或者减少损失。</w:t>
      </w:r>
    </w:p>
    <w:p w14:paraId="7CB792C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43.6具体投保内容和相关责任，发包人、承包人在合同专用条款中约定。</w:t>
      </w:r>
    </w:p>
    <w:p w14:paraId="29865361"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44、担保</w:t>
      </w:r>
    </w:p>
    <w:p w14:paraId="2139728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44.1发包人、承包人为了全面履行合同，应互相提供以下担保：</w:t>
      </w:r>
    </w:p>
    <w:p w14:paraId="33EC5B8C"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（1）发包人向承包人提供履约担保，按合同约定支付工程价款及履行合同约定的其他义务。</w:t>
      </w:r>
    </w:p>
    <w:p w14:paraId="0D80D8E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（2）承包人向发包人提供履约担保，按合同约定履行自己的各项义务。</w:t>
      </w:r>
    </w:p>
    <w:p w14:paraId="230E2E5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44.2一方违约后，另一方可要求提供担保的第三人承担相应责任。</w:t>
      </w:r>
    </w:p>
    <w:p w14:paraId="7213EB2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44.3提供担保的内容、方式和相关责任，发包人、承包人除在合同专用条款中约定外，被担保方与担保方还应签订担保合同，作为合同附件。</w:t>
      </w:r>
    </w:p>
    <w:p w14:paraId="013168E7"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45、专利技术及特殊工艺</w:t>
      </w:r>
    </w:p>
    <w:p w14:paraId="5F9213B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45.1发包人要求使用专利技术或特殊工艺，应负责办理相应的申报手续，承担申报、</w:t>
      </w:r>
      <w:r w:rsidRPr="006F22BF">
        <w:rPr>
          <w:rFonts w:ascii="宋体" w:hAnsi="宋体" w:hint="eastAsia"/>
          <w:snapToGrid w:val="0"/>
          <w:color w:val="000000" w:themeColor="text1"/>
          <w:kern w:val="0"/>
          <w:sz w:val="24"/>
        </w:rPr>
        <w:lastRenderedPageBreak/>
        <w:t>试验、使用等费用；承包人提出使用专利技术或特殊工艺，应取得工程师认可，承包人负责办理申报手续并承担有关费用。</w:t>
      </w:r>
    </w:p>
    <w:p w14:paraId="020A933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45.2擅自使用专利技术侵犯他人专利权的，责任者依法承担相应责任。</w:t>
      </w:r>
    </w:p>
    <w:p w14:paraId="6ABDA9F2"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46、文物和地下障碍物</w:t>
      </w:r>
    </w:p>
    <w:p w14:paraId="092D9F6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46.1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管理部门的要求采取妥善保护措施。发包人承担由此发生的费用，顺延延误的工期。</w:t>
      </w:r>
    </w:p>
    <w:p w14:paraId="36481D6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如发现隐瞒不报，致使文物遭受破坏，责任者依法承担相应责任。</w:t>
      </w:r>
    </w:p>
    <w:p w14:paraId="079C2DF1"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46.2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0D9B3B4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所发现的地下障碍物有归属单位时，发包人应报请有关部门协同处置。</w:t>
      </w:r>
    </w:p>
    <w:p w14:paraId="173D4279"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47、合同解除</w:t>
      </w:r>
    </w:p>
    <w:p w14:paraId="242BDA3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47.1发包人、承包人协商一致，可以解除合同。</w:t>
      </w:r>
    </w:p>
    <w:p w14:paraId="415F946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47.2发生合同通用条款第28.4款情况，停止施工超过56天，发包人仍不支付工程款（进度款），承包人有权解除合同。</w:t>
      </w:r>
    </w:p>
    <w:p w14:paraId="0ACBEE49"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47.3发生合同通用条款第41.2款禁止的情况，承包人将其承包的全部工程转包给他人或者肢解以后以分包的名义分别转包给他人，发包人有权解除合同。</w:t>
      </w:r>
    </w:p>
    <w:p w14:paraId="4C811DF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47.4有下列情形之一的，发包人、承包人可以解除合同：</w:t>
      </w:r>
    </w:p>
    <w:p w14:paraId="10677675"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（1）因不可抗力致使合同无法履行；</w:t>
      </w:r>
    </w:p>
    <w:p w14:paraId="6C38254B"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（2）因一方违约（包括因发包人原因造成工程停建或缓建）致使合同无法履行。</w:t>
      </w:r>
    </w:p>
    <w:p w14:paraId="40FB905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47.5一方依据本条第47.2、47.3、47.4款约定要求解除合同的，应以书面形式向对方发出解除合同的通知，并在发出通知前7天告知对方，通知到达对方时合同解除。对解除合同有争议的，按合同通用条款第40条关于争议的约定处理。</w:t>
      </w:r>
    </w:p>
    <w:p w14:paraId="0DDCB78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w:t>
      </w:r>
      <w:r w:rsidRPr="006F22BF">
        <w:rPr>
          <w:rFonts w:ascii="宋体" w:hAnsi="宋体" w:hint="eastAsia"/>
          <w:snapToGrid w:val="0"/>
          <w:color w:val="000000" w:themeColor="text1"/>
          <w:kern w:val="0"/>
          <w:sz w:val="24"/>
        </w:rPr>
        <w:lastRenderedPageBreak/>
        <w:t>应当赔偿因合同解除给对方造成的损失。</w:t>
      </w:r>
    </w:p>
    <w:p w14:paraId="677903FD"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47.7合同解除后，不影响双方在合同约定的结算和清理条款的效力。</w:t>
      </w:r>
    </w:p>
    <w:p w14:paraId="289AF43A"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48、合同生效与终止</w:t>
      </w:r>
    </w:p>
    <w:p w14:paraId="5B981D73"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48.1双方在合同协议书中约定合同生效方式。</w:t>
      </w:r>
    </w:p>
    <w:p w14:paraId="75AEB07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48.2除合同通用条款第40条外，发包人、承包人履行合同全部义务，竣工结算价款支付完毕，承包人向发包人交付竣工工程后，本合同即告终止。</w:t>
      </w:r>
    </w:p>
    <w:p w14:paraId="49B4064A"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48.3合同的权利义务终止后，发包人、承包人应当遵循诚实信用原则，履行通知，协助、保密等义务。</w:t>
      </w:r>
    </w:p>
    <w:p w14:paraId="1A622EE9"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49、合同份数</w:t>
      </w:r>
    </w:p>
    <w:p w14:paraId="43AE54F2"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49.1本合同正本两份，具有同等效力，由发包人、承包人分别保存一份。</w:t>
      </w:r>
    </w:p>
    <w:p w14:paraId="11FD9984"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49.2本合同副本份数，由双方根据需要在合同专用条款内约定。</w:t>
      </w:r>
    </w:p>
    <w:p w14:paraId="48F70903" w14:textId="77777777" w:rsidR="00A65CC9" w:rsidRPr="006F22BF" w:rsidRDefault="00000000">
      <w:pPr>
        <w:adjustRightInd w:val="0"/>
        <w:snapToGrid w:val="0"/>
        <w:spacing w:line="360" w:lineRule="auto"/>
        <w:ind w:firstLineChars="196" w:firstLine="472"/>
        <w:outlineLvl w:val="2"/>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50、补充条款</w:t>
      </w:r>
    </w:p>
    <w:p w14:paraId="48218A70"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双方根据有关法律、行政法规规定，结合工程实际，经协商一致后，可对合同通用条款内容具体化、补充或修改，在合同专用条款内约定。</w:t>
      </w:r>
    </w:p>
    <w:p w14:paraId="49C8B611"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33FD79AD" w14:textId="77777777" w:rsidR="00A65CC9" w:rsidRPr="006F22BF" w:rsidRDefault="00000000">
      <w:pPr>
        <w:spacing w:line="560" w:lineRule="exact"/>
        <w:rPr>
          <w:rFonts w:ascii="宋体" w:hAnsi="宋体" w:hint="eastAsia"/>
          <w:snapToGrid w:val="0"/>
          <w:color w:val="000000" w:themeColor="text1"/>
          <w:kern w:val="0"/>
          <w:sz w:val="28"/>
          <w:szCs w:val="28"/>
        </w:rPr>
      </w:pPr>
      <w:r w:rsidRPr="006F22BF">
        <w:rPr>
          <w:rFonts w:ascii="宋体" w:hAnsi="宋体"/>
          <w:snapToGrid w:val="0"/>
          <w:color w:val="000000" w:themeColor="text1"/>
          <w:kern w:val="0"/>
          <w:sz w:val="24"/>
        </w:rPr>
        <w:br w:type="page"/>
      </w:r>
    </w:p>
    <w:p w14:paraId="1E31B0F9" w14:textId="77777777" w:rsidR="00A65CC9" w:rsidRPr="006F22BF" w:rsidRDefault="00000000">
      <w:pPr>
        <w:adjustRightInd w:val="0"/>
        <w:snapToGrid w:val="0"/>
        <w:spacing w:line="360" w:lineRule="auto"/>
        <w:jc w:val="center"/>
        <w:outlineLvl w:val="0"/>
        <w:rPr>
          <w:rFonts w:ascii="宋体" w:hAnsi="宋体" w:hint="eastAsia"/>
          <w:b/>
          <w:bCs/>
          <w:snapToGrid w:val="0"/>
          <w:color w:val="000000" w:themeColor="text1"/>
          <w:kern w:val="0"/>
          <w:sz w:val="44"/>
          <w:szCs w:val="44"/>
        </w:rPr>
      </w:pPr>
      <w:r w:rsidRPr="006F22BF">
        <w:rPr>
          <w:rFonts w:ascii="宋体" w:hAnsi="宋体" w:hint="eastAsia"/>
          <w:b/>
          <w:bCs/>
          <w:snapToGrid w:val="0"/>
          <w:color w:val="000000" w:themeColor="text1"/>
          <w:kern w:val="0"/>
          <w:sz w:val="44"/>
          <w:szCs w:val="44"/>
        </w:rPr>
        <w:lastRenderedPageBreak/>
        <w:t>第四篇  合同附件</w:t>
      </w:r>
    </w:p>
    <w:p w14:paraId="735F131A" w14:textId="77777777" w:rsidR="00A65CC9" w:rsidRPr="006F22BF" w:rsidRDefault="00000000">
      <w:pPr>
        <w:adjustRightInd w:val="0"/>
        <w:snapToGrid w:val="0"/>
        <w:spacing w:line="360" w:lineRule="auto"/>
        <w:ind w:right="11"/>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附件1：</w:t>
      </w:r>
    </w:p>
    <w:p w14:paraId="216CB3B3" w14:textId="77777777" w:rsidR="00A65CC9" w:rsidRPr="006F22BF" w:rsidRDefault="00000000">
      <w:pPr>
        <w:adjustRightInd w:val="0"/>
        <w:snapToGrid w:val="0"/>
        <w:spacing w:line="360" w:lineRule="auto"/>
        <w:jc w:val="center"/>
        <w:outlineLvl w:val="1"/>
        <w:rPr>
          <w:rFonts w:ascii="宋体" w:hAnsi="宋体" w:hint="eastAsia"/>
          <w:b/>
          <w:snapToGrid w:val="0"/>
          <w:color w:val="000000" w:themeColor="text1"/>
          <w:kern w:val="0"/>
          <w:sz w:val="32"/>
          <w:szCs w:val="32"/>
        </w:rPr>
      </w:pPr>
      <w:r w:rsidRPr="006F22BF">
        <w:rPr>
          <w:rFonts w:hint="eastAsia"/>
          <w:b/>
          <w:snapToGrid w:val="0"/>
          <w:color w:val="000000" w:themeColor="text1"/>
          <w:kern w:val="0"/>
          <w:sz w:val="32"/>
          <w:szCs w:val="32"/>
        </w:rPr>
        <w:t>工程质量保修书</w:t>
      </w:r>
    </w:p>
    <w:p w14:paraId="62369931"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rPr>
      </w:pPr>
    </w:p>
    <w:p w14:paraId="639FCB5C" w14:textId="77777777" w:rsidR="00A65CC9" w:rsidRPr="006F22BF" w:rsidRDefault="00000000">
      <w:pPr>
        <w:adjustRightInd w:val="0"/>
        <w:snapToGrid w:val="0"/>
        <w:spacing w:line="360" w:lineRule="auto"/>
        <w:ind w:right="11"/>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发包人：</w:t>
      </w:r>
      <w:r w:rsidRPr="006F22BF">
        <w:rPr>
          <w:rFonts w:ascii="宋体" w:hAnsi="宋体" w:hint="eastAsia"/>
          <w:b/>
          <w:bCs/>
          <w:snapToGrid w:val="0"/>
          <w:color w:val="000000" w:themeColor="text1"/>
          <w:kern w:val="0"/>
          <w:sz w:val="24"/>
        </w:rPr>
        <w:t>广州中医药大学第一附属医院</w:t>
      </w:r>
    </w:p>
    <w:p w14:paraId="04496B1B" w14:textId="77777777" w:rsidR="00A65CC9" w:rsidRPr="006F22BF" w:rsidRDefault="00000000">
      <w:pPr>
        <w:adjustRightInd w:val="0"/>
        <w:snapToGrid w:val="0"/>
        <w:spacing w:line="360" w:lineRule="auto"/>
        <w:ind w:left="1928" w:right="11" w:hangingChars="800" w:hanging="1928"/>
        <w:rPr>
          <w:rFonts w:ascii="宋体" w:hAnsi="宋体" w:hint="eastAsia"/>
          <w:b/>
          <w:snapToGrid w:val="0"/>
          <w:color w:val="000000" w:themeColor="text1"/>
          <w:kern w:val="0"/>
          <w:sz w:val="24"/>
        </w:rPr>
      </w:pPr>
      <w:r w:rsidRPr="006F22BF">
        <w:rPr>
          <w:rFonts w:ascii="宋体" w:hAnsi="宋体" w:hint="eastAsia"/>
          <w:b/>
          <w:snapToGrid w:val="0"/>
          <w:color w:val="000000" w:themeColor="text1"/>
          <w:kern w:val="0"/>
          <w:sz w:val="24"/>
        </w:rPr>
        <w:t>承包人：</w:t>
      </w:r>
      <w:r w:rsidRPr="006F22BF">
        <w:rPr>
          <w:rFonts w:ascii="宋体" w:hAnsi="宋体" w:hint="eastAsia"/>
          <w:b/>
          <w:snapToGrid w:val="0"/>
          <w:color w:val="000000" w:themeColor="text1"/>
          <w:kern w:val="0"/>
          <w:sz w:val="24"/>
          <w:u w:val="single"/>
        </w:rPr>
        <w:t xml:space="preserve">                                </w:t>
      </w:r>
    </w:p>
    <w:p w14:paraId="0F9EA6C1"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szCs w:val="24"/>
        </w:rPr>
      </w:pPr>
    </w:p>
    <w:p w14:paraId="546FF994"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发包人、承包人根据《中华人民共和国建筑法》、《建设工程质量管理条例》和《房屋建筑工程质量保修办法》，经协商一致，对______________（工程全称）签</w:t>
      </w:r>
      <w:r w:rsidRPr="006F22BF">
        <w:rPr>
          <w:rFonts w:ascii="宋体" w:hAnsi="宋体" w:hint="eastAsia"/>
          <w:snapToGrid w:val="0"/>
          <w:color w:val="000000" w:themeColor="text1"/>
          <w:kern w:val="0"/>
          <w:sz w:val="24"/>
          <w:szCs w:val="24"/>
        </w:rPr>
        <w:t>订</w:t>
      </w:r>
      <w:r w:rsidRPr="006F22BF">
        <w:rPr>
          <w:rFonts w:ascii="宋体" w:hAnsi="宋体"/>
          <w:snapToGrid w:val="0"/>
          <w:color w:val="000000" w:themeColor="text1"/>
          <w:kern w:val="0"/>
          <w:sz w:val="24"/>
          <w:szCs w:val="24"/>
        </w:rPr>
        <w:t>工程质量保修书。</w:t>
      </w:r>
    </w:p>
    <w:p w14:paraId="66C676D5"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一、工程质量保修范围和内容</w:t>
      </w:r>
    </w:p>
    <w:p w14:paraId="66C9C1F0"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承包人在质量保修期内，按照有关法律、法规、规章的管理规定和双方约定，承担本工程质量保修责任。</w:t>
      </w:r>
    </w:p>
    <w:p w14:paraId="6521F7FD"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质量保修范围包括地基基础工程、主体结构工程，屋面防水工程、有防水要求的—卫生间、房间和外墙面的防渗漏，供热与供冷系统，电气管线、给排水管道设备安装和装修工程，以及双方约定的其他项目。</w:t>
      </w:r>
    </w:p>
    <w:p w14:paraId="6333A303"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二、质量保修期</w:t>
      </w:r>
    </w:p>
    <w:p w14:paraId="4F019ED4"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双方根据《建设工程质量管理条例》及有关规定，约定本工程的质量保修期如下：</w:t>
      </w:r>
    </w:p>
    <w:p w14:paraId="0C3704B5"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1．地基基础工程和主体结构工程，为设计文件规定的该工程的合理使用年限；</w:t>
      </w:r>
    </w:p>
    <w:p w14:paraId="35BC577D"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2</w:t>
      </w:r>
      <w:r w:rsidRPr="006F22BF">
        <w:rPr>
          <w:rFonts w:ascii="宋体" w:hAnsi="宋体"/>
          <w:snapToGrid w:val="0"/>
          <w:color w:val="000000" w:themeColor="text1"/>
          <w:kern w:val="0"/>
          <w:sz w:val="24"/>
          <w:szCs w:val="24"/>
        </w:rPr>
        <w:t>．屋面防水工程、有防水要求的卫生间、房间和外墙面的防渗漏，为5年；</w:t>
      </w:r>
    </w:p>
    <w:p w14:paraId="1575380B"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3</w:t>
      </w:r>
      <w:r w:rsidRPr="006F22BF">
        <w:rPr>
          <w:rFonts w:ascii="宋体" w:hAnsi="宋体"/>
          <w:snapToGrid w:val="0"/>
          <w:color w:val="000000" w:themeColor="text1"/>
          <w:kern w:val="0"/>
          <w:sz w:val="24"/>
          <w:szCs w:val="24"/>
        </w:rPr>
        <w:t>．供热与供冷系统，为2个采暖期、供冷期；</w:t>
      </w:r>
    </w:p>
    <w:p w14:paraId="4CF3CB79"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4</w:t>
      </w:r>
      <w:r w:rsidRPr="006F22BF">
        <w:rPr>
          <w:rFonts w:ascii="宋体" w:hAnsi="宋体"/>
          <w:snapToGrid w:val="0"/>
          <w:color w:val="000000" w:themeColor="text1"/>
          <w:kern w:val="0"/>
          <w:sz w:val="24"/>
          <w:szCs w:val="24"/>
        </w:rPr>
        <w:t>．电气管线、给排水管道、设备安装为2年；</w:t>
      </w:r>
    </w:p>
    <w:p w14:paraId="3FD1B3C1"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5</w:t>
      </w:r>
      <w:r w:rsidRPr="006F22BF">
        <w:rPr>
          <w:rFonts w:ascii="宋体" w:hAnsi="宋体"/>
          <w:snapToGrid w:val="0"/>
          <w:color w:val="000000" w:themeColor="text1"/>
          <w:kern w:val="0"/>
          <w:sz w:val="24"/>
          <w:szCs w:val="24"/>
        </w:rPr>
        <w:t>．装修工程为2年</w:t>
      </w:r>
      <w:r w:rsidRPr="006F22BF">
        <w:rPr>
          <w:rFonts w:ascii="宋体" w:hAnsi="宋体" w:hint="eastAsia"/>
          <w:snapToGrid w:val="0"/>
          <w:color w:val="000000" w:themeColor="text1"/>
          <w:kern w:val="0"/>
          <w:sz w:val="24"/>
          <w:szCs w:val="24"/>
        </w:rPr>
        <w:t>；</w:t>
      </w:r>
    </w:p>
    <w:p w14:paraId="6AE9C1F0"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6</w:t>
      </w:r>
      <w:r w:rsidRPr="006F22BF">
        <w:rPr>
          <w:rFonts w:ascii="宋体" w:hAnsi="宋体"/>
          <w:snapToGrid w:val="0"/>
          <w:color w:val="000000" w:themeColor="text1"/>
          <w:kern w:val="0"/>
          <w:sz w:val="24"/>
          <w:szCs w:val="24"/>
        </w:rPr>
        <w:t>．其他项目的保修期限为2年。</w:t>
      </w:r>
    </w:p>
    <w:p w14:paraId="24C1F153"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质量保修期自工程竣工验收合格之</w:t>
      </w:r>
      <w:r w:rsidRPr="006F22BF">
        <w:rPr>
          <w:rFonts w:ascii="宋体" w:hAnsi="宋体" w:hint="eastAsia"/>
          <w:snapToGrid w:val="0"/>
          <w:color w:val="000000" w:themeColor="text1"/>
          <w:kern w:val="0"/>
          <w:sz w:val="24"/>
          <w:szCs w:val="24"/>
        </w:rPr>
        <w:t>日</w:t>
      </w:r>
      <w:r w:rsidRPr="006F22BF">
        <w:rPr>
          <w:rFonts w:ascii="宋体" w:hAnsi="宋体"/>
          <w:snapToGrid w:val="0"/>
          <w:color w:val="000000" w:themeColor="text1"/>
          <w:kern w:val="0"/>
          <w:sz w:val="24"/>
          <w:szCs w:val="24"/>
        </w:rPr>
        <w:t>起计算。</w:t>
      </w:r>
    </w:p>
    <w:p w14:paraId="3F53CE9A"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三、质量保修责任</w:t>
      </w:r>
    </w:p>
    <w:p w14:paraId="0D29AE6F"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1．属于保修范围、内容的项目，承包人应当在接到保修通知之日起7天内派人保修。承包人不在约定期限内派人保修的，发包人可以委托他人修理。</w:t>
      </w:r>
    </w:p>
    <w:p w14:paraId="13158C8D"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2．发生紧急抢修事故的，承包人在接到事故通知后，应当立即到达事故现场抢修。</w:t>
      </w:r>
    </w:p>
    <w:p w14:paraId="3CBDC7DA"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lastRenderedPageBreak/>
        <w:t>3．对于涉及结构安全的质量问题，应当按照《房屋建筑工程质量保修办法》的规定，立即向当地建设行政主管部门报告，采取安全防范措施；由原设计单位或者具有相应资质等级的设计单位提出保修方案，承包人实</w:t>
      </w:r>
      <w:r w:rsidRPr="006F22BF">
        <w:rPr>
          <w:rFonts w:ascii="宋体" w:hAnsi="宋体" w:hint="eastAsia"/>
          <w:snapToGrid w:val="0"/>
          <w:color w:val="000000" w:themeColor="text1"/>
          <w:kern w:val="0"/>
          <w:sz w:val="24"/>
          <w:szCs w:val="24"/>
        </w:rPr>
        <w:t>施</w:t>
      </w:r>
      <w:r w:rsidRPr="006F22BF">
        <w:rPr>
          <w:rFonts w:ascii="宋体" w:hAnsi="宋体"/>
          <w:snapToGrid w:val="0"/>
          <w:color w:val="000000" w:themeColor="text1"/>
          <w:kern w:val="0"/>
          <w:sz w:val="24"/>
          <w:szCs w:val="24"/>
        </w:rPr>
        <w:t>保修。</w:t>
      </w:r>
    </w:p>
    <w:p w14:paraId="57A8CCBD"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4．质量保修完成后，由发包人组织验收。</w:t>
      </w:r>
    </w:p>
    <w:p w14:paraId="01C340A3"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四、保修费用</w:t>
      </w:r>
    </w:p>
    <w:p w14:paraId="3A9355C0"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保修费用由造成质量缺陷的责任方承担。具体按照以下约定处理：</w:t>
      </w:r>
    </w:p>
    <w:p w14:paraId="414D8ADB"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1.</w:t>
      </w:r>
      <w:r w:rsidRPr="006F22BF">
        <w:rPr>
          <w:rFonts w:ascii="宋体" w:hAnsi="宋体" w:hint="eastAsia"/>
          <w:snapToGrid w:val="0"/>
          <w:color w:val="000000" w:themeColor="text1"/>
          <w:kern w:val="0"/>
          <w:sz w:val="24"/>
          <w:szCs w:val="24"/>
        </w:rPr>
        <w:t>保修期内，因承包人原因造成工程的缺陷、损坏，承包人应负责修复，并承担修复的费用以及因工程的缺陷、损坏造成的人身伤害和财产损失；承包人拒绝维修或未能在合理期限内修复缺陷或损坏，且经发包人书面催告后仍未修复的，发包人有权自行修复或委托第三方修复，所需费用由承包人承担。</w:t>
      </w:r>
    </w:p>
    <w:p w14:paraId="56D4D7D0"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2.</w:t>
      </w:r>
      <w:r w:rsidRPr="006F22BF">
        <w:rPr>
          <w:rFonts w:ascii="宋体" w:hAnsi="宋体" w:hint="eastAsia"/>
          <w:snapToGrid w:val="0"/>
          <w:color w:val="000000" w:themeColor="text1"/>
          <w:kern w:val="0"/>
          <w:sz w:val="24"/>
          <w:szCs w:val="24"/>
        </w:rPr>
        <w:t>保修期内，因发包人使用不当造成工程的缺陷、损坏，可以委托承包人修复，但发包人应承担修复的费用。</w:t>
      </w:r>
    </w:p>
    <w:p w14:paraId="3E6821C0"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3.</w:t>
      </w:r>
      <w:r w:rsidRPr="006F22BF">
        <w:rPr>
          <w:rFonts w:ascii="宋体" w:hAnsi="宋体" w:hint="eastAsia"/>
          <w:snapToGrid w:val="0"/>
          <w:color w:val="000000" w:themeColor="text1"/>
          <w:kern w:val="0"/>
          <w:sz w:val="24"/>
          <w:szCs w:val="24"/>
        </w:rPr>
        <w:t>因其他原因造成工程的缺陷、损坏，可以委托承包人修复，发包人应承担修复的费用，因工程的缺陷、损坏造成的人身伤害和财产损失由责任方承担</w:t>
      </w:r>
      <w:r w:rsidRPr="006F22BF">
        <w:rPr>
          <w:rFonts w:ascii="宋体" w:hAnsi="宋体"/>
          <w:snapToGrid w:val="0"/>
          <w:color w:val="000000" w:themeColor="text1"/>
          <w:kern w:val="0"/>
          <w:sz w:val="24"/>
          <w:szCs w:val="24"/>
        </w:rPr>
        <w:t>。</w:t>
      </w:r>
    </w:p>
    <w:p w14:paraId="3BE39EC3"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五、其他</w:t>
      </w:r>
    </w:p>
    <w:p w14:paraId="264E7AC7"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双方约定的其他工程质量保修事项：_</w:t>
      </w:r>
      <w:r w:rsidRPr="006F22BF">
        <w:rPr>
          <w:rFonts w:ascii="宋体" w:hAnsi="宋体" w:hint="eastAsia"/>
          <w:snapToGrid w:val="0"/>
          <w:color w:val="000000" w:themeColor="text1"/>
          <w:kern w:val="0"/>
          <w:sz w:val="24"/>
          <w:szCs w:val="24"/>
        </w:rPr>
        <w:t>/</w:t>
      </w:r>
      <w:r w:rsidRPr="006F22BF">
        <w:rPr>
          <w:rFonts w:ascii="宋体" w:hAnsi="宋体"/>
          <w:snapToGrid w:val="0"/>
          <w:color w:val="000000" w:themeColor="text1"/>
          <w:kern w:val="0"/>
          <w:sz w:val="24"/>
          <w:szCs w:val="24"/>
        </w:rPr>
        <w:t>_。</w:t>
      </w:r>
    </w:p>
    <w:p w14:paraId="2BC8F943" w14:textId="77777777" w:rsidR="00A65CC9" w:rsidRPr="006F22BF" w:rsidRDefault="00000000">
      <w:pPr>
        <w:adjustRightInd w:val="0"/>
        <w:snapToGrid w:val="0"/>
        <w:spacing w:line="360" w:lineRule="auto"/>
        <w:ind w:right="11" w:firstLineChars="200" w:firstLine="48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t>本工程质量保修书，由施工合同发包人、承包人双方在竣工验收</w:t>
      </w:r>
      <w:proofErr w:type="gramStart"/>
      <w:r w:rsidRPr="006F22BF">
        <w:rPr>
          <w:rFonts w:ascii="宋体" w:hAnsi="宋体"/>
          <w:snapToGrid w:val="0"/>
          <w:color w:val="000000" w:themeColor="text1"/>
          <w:kern w:val="0"/>
          <w:sz w:val="24"/>
          <w:szCs w:val="24"/>
        </w:rPr>
        <w:t>前共同</w:t>
      </w:r>
      <w:proofErr w:type="gramEnd"/>
      <w:r w:rsidRPr="006F22BF">
        <w:rPr>
          <w:rFonts w:ascii="宋体" w:hAnsi="宋体"/>
          <w:snapToGrid w:val="0"/>
          <w:color w:val="000000" w:themeColor="text1"/>
          <w:kern w:val="0"/>
          <w:sz w:val="24"/>
          <w:szCs w:val="24"/>
        </w:rPr>
        <w:t>签署，作为施工合同附件其有效期限至保修期满。</w:t>
      </w:r>
    </w:p>
    <w:p w14:paraId="580F586E" w14:textId="77777777" w:rsidR="00A65CC9" w:rsidRPr="006F22BF" w:rsidRDefault="00A65CC9">
      <w:pPr>
        <w:pStyle w:val="a7"/>
        <w:adjustRightInd w:val="0"/>
        <w:snapToGrid w:val="0"/>
        <w:spacing w:line="360" w:lineRule="auto"/>
        <w:ind w:right="11" w:firstLine="0"/>
        <w:rPr>
          <w:rFonts w:ascii="宋体" w:hAnsi="宋体" w:hint="eastAsia"/>
          <w:snapToGrid w:val="0"/>
          <w:color w:val="000000" w:themeColor="text1"/>
          <w:sz w:val="24"/>
          <w:szCs w:val="24"/>
        </w:rPr>
      </w:pPr>
    </w:p>
    <w:p w14:paraId="5FC04CAD" w14:textId="77777777" w:rsidR="00A65CC9" w:rsidRPr="006F22BF" w:rsidRDefault="00A65CC9">
      <w:pPr>
        <w:pStyle w:val="a7"/>
        <w:adjustRightInd w:val="0"/>
        <w:snapToGrid w:val="0"/>
        <w:spacing w:line="360" w:lineRule="auto"/>
        <w:ind w:right="11" w:firstLine="0"/>
        <w:rPr>
          <w:rFonts w:ascii="宋体" w:hAnsi="宋体" w:hint="eastAsia"/>
          <w:snapToGrid w:val="0"/>
          <w:color w:val="000000" w:themeColor="text1"/>
        </w:rPr>
      </w:pPr>
    </w:p>
    <w:p w14:paraId="6F4A6515" w14:textId="77777777" w:rsidR="00A65CC9" w:rsidRPr="006F22BF" w:rsidRDefault="00000000">
      <w:pPr>
        <w:adjustRightInd w:val="0"/>
        <w:snapToGrid w:val="0"/>
        <w:spacing w:line="360" w:lineRule="auto"/>
        <w:ind w:right="11"/>
        <w:rPr>
          <w:rFonts w:ascii="宋体" w:hAnsi="宋体" w:hint="eastAsia"/>
          <w:snapToGrid w:val="0"/>
          <w:color w:val="000000" w:themeColor="text1"/>
          <w:spacing w:val="-20"/>
          <w:kern w:val="0"/>
          <w:sz w:val="24"/>
        </w:rPr>
      </w:pPr>
      <w:r w:rsidRPr="006F22BF">
        <w:rPr>
          <w:rFonts w:ascii="宋体" w:hAnsi="宋体" w:hint="eastAsia"/>
          <w:snapToGrid w:val="0"/>
          <w:color w:val="000000" w:themeColor="text1"/>
          <w:spacing w:val="-20"/>
          <w:kern w:val="0"/>
          <w:sz w:val="24"/>
        </w:rPr>
        <w:t>发包人：</w:t>
      </w:r>
      <w:r w:rsidRPr="006F22BF">
        <w:rPr>
          <w:rFonts w:ascii="宋体" w:hAnsi="宋体" w:hint="eastAsia"/>
          <w:b/>
          <w:bCs/>
          <w:snapToGrid w:val="0"/>
          <w:color w:val="000000" w:themeColor="text1"/>
          <w:spacing w:val="-20"/>
          <w:kern w:val="0"/>
          <w:sz w:val="24"/>
        </w:rPr>
        <w:t>广州中医药大学第一附属医院</w:t>
      </w:r>
      <w:r w:rsidRPr="006F22BF">
        <w:rPr>
          <w:rFonts w:ascii="宋体" w:hAnsi="宋体" w:hint="eastAsia"/>
          <w:snapToGrid w:val="0"/>
          <w:color w:val="000000" w:themeColor="text1"/>
          <w:spacing w:val="-20"/>
          <w:kern w:val="0"/>
          <w:sz w:val="24"/>
        </w:rPr>
        <w:t xml:space="preserve">                 承包人：</w:t>
      </w:r>
      <w:r w:rsidRPr="006F22BF">
        <w:rPr>
          <w:rFonts w:ascii="宋体" w:hAnsi="宋体" w:hint="eastAsia"/>
          <w:snapToGrid w:val="0"/>
          <w:color w:val="000000" w:themeColor="text1"/>
          <w:spacing w:val="-20"/>
          <w:kern w:val="0"/>
          <w:sz w:val="24"/>
          <w:u w:val="single"/>
        </w:rPr>
        <w:t xml:space="preserve">                                   </w:t>
      </w:r>
    </w:p>
    <w:p w14:paraId="1414C779" w14:textId="77777777" w:rsidR="00A65CC9" w:rsidRPr="006F22BF" w:rsidRDefault="00000000">
      <w:pPr>
        <w:adjustRightInd w:val="0"/>
        <w:snapToGrid w:val="0"/>
        <w:spacing w:line="360" w:lineRule="auto"/>
        <w:ind w:right="11" w:firstLineChars="1000" w:firstLine="240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（盖章）                         （盖章）</w:t>
      </w:r>
    </w:p>
    <w:p w14:paraId="7C3535B6"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rPr>
      </w:pPr>
    </w:p>
    <w:p w14:paraId="205A6F45" w14:textId="77777777" w:rsidR="00A65CC9" w:rsidRPr="006F22BF" w:rsidRDefault="00000000">
      <w:pPr>
        <w:adjustRightInd w:val="0"/>
        <w:snapToGrid w:val="0"/>
        <w:spacing w:line="360" w:lineRule="auto"/>
        <w:ind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法定代表人：                           法定代表人：</w:t>
      </w:r>
    </w:p>
    <w:p w14:paraId="486B7020" w14:textId="77777777" w:rsidR="00A65CC9" w:rsidRPr="006F22BF" w:rsidRDefault="00A65CC9">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p>
    <w:p w14:paraId="5CB94F18" w14:textId="77777777" w:rsidR="00A65CC9" w:rsidRPr="006F22BF" w:rsidRDefault="00000000">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委托代理人：                           委托代理人：</w:t>
      </w:r>
    </w:p>
    <w:p w14:paraId="4C1C32E5"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rPr>
      </w:pPr>
    </w:p>
    <w:p w14:paraId="70D95999" w14:textId="77777777" w:rsidR="00A65CC9" w:rsidRPr="006F22BF" w:rsidRDefault="00000000">
      <w:pPr>
        <w:adjustRightInd w:val="0"/>
        <w:snapToGrid w:val="0"/>
        <w:spacing w:line="360" w:lineRule="auto"/>
        <w:ind w:right="11"/>
        <w:jc w:val="left"/>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20  年   月   日                       20  年   月   日</w:t>
      </w:r>
    </w:p>
    <w:p w14:paraId="5D4F3DB0" w14:textId="77777777" w:rsidR="00A65CC9" w:rsidRPr="006F22BF" w:rsidRDefault="00A65CC9">
      <w:pPr>
        <w:adjustRightInd w:val="0"/>
        <w:snapToGrid w:val="0"/>
        <w:spacing w:line="360" w:lineRule="auto"/>
        <w:ind w:right="11"/>
        <w:jc w:val="left"/>
        <w:rPr>
          <w:rFonts w:ascii="宋体" w:hAnsi="宋体" w:hint="eastAsia"/>
          <w:snapToGrid w:val="0"/>
          <w:color w:val="000000" w:themeColor="text1"/>
          <w:kern w:val="0"/>
          <w:sz w:val="24"/>
        </w:rPr>
      </w:pPr>
    </w:p>
    <w:p w14:paraId="43FE738F"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附件2：</w:t>
      </w:r>
    </w:p>
    <w:p w14:paraId="13A42100" w14:textId="77777777" w:rsidR="00A65CC9" w:rsidRPr="006F22BF" w:rsidRDefault="00000000">
      <w:pPr>
        <w:adjustRightInd w:val="0"/>
        <w:snapToGrid w:val="0"/>
        <w:spacing w:line="360" w:lineRule="auto"/>
        <w:jc w:val="center"/>
        <w:outlineLvl w:val="1"/>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rPr>
        <w:lastRenderedPageBreak/>
        <w:t>廉洁协议书（此附件单独放）</w:t>
      </w:r>
    </w:p>
    <w:p w14:paraId="1A92ADA2"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甲方：广州中医药大学第一附属医院</w:t>
      </w:r>
    </w:p>
    <w:p w14:paraId="081BCEE9"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 xml:space="preserve">乙方：                            </w:t>
      </w:r>
    </w:p>
    <w:p w14:paraId="2DDD76D2"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 xml:space="preserve">本协议涉及的项目或合同名称：                                 </w:t>
      </w:r>
    </w:p>
    <w:p w14:paraId="24241648"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 xml:space="preserve">                                                              </w:t>
      </w:r>
    </w:p>
    <w:p w14:paraId="17778048"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为进一步加强医疗卫生行风建设，规范医疗卫生机构医药购销行为，有效防范商业贿赂行为，营造公平交易、诚实守信的购销环境，经甲、乙双方协商，同意签订本协议，并共同遵守：</w:t>
      </w:r>
    </w:p>
    <w:p w14:paraId="5E80FF81"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一、甲乙双方按照《中华人民共和国民法典》及合同约定购销药品、医用设备、医用耗材、基建维修、后勤服务、信息系统等产品和服务。</w:t>
      </w:r>
    </w:p>
    <w:p w14:paraId="15D6DE4B"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二、甲方严禁接受乙方以任何名义、形式给予的回扣，不得将接受捐赠资助与采购挂钩。甲方工作人员不得参加乙方安排并支付费用的营业性娱乐场所的娱乐活动，不得将本应个人自付的费用让乙方支付，不得以任何形式向乙方索要现金、有价证券、支付凭证和贵重礼品等。被迫接受乙方给予的钱物，应</w:t>
      </w:r>
      <w:proofErr w:type="gramStart"/>
      <w:r w:rsidRPr="006F22BF">
        <w:rPr>
          <w:rFonts w:ascii="宋体" w:hAnsi="宋体" w:hint="eastAsia"/>
          <w:snapToGrid w:val="0"/>
          <w:color w:val="000000" w:themeColor="text1"/>
          <w:kern w:val="0"/>
          <w:sz w:val="24"/>
          <w:szCs w:val="24"/>
        </w:rPr>
        <w:t>予退</w:t>
      </w:r>
      <w:proofErr w:type="gramEnd"/>
      <w:r w:rsidRPr="006F22BF">
        <w:rPr>
          <w:rFonts w:ascii="宋体" w:hAnsi="宋体" w:hint="eastAsia"/>
          <w:snapToGrid w:val="0"/>
          <w:color w:val="000000" w:themeColor="text1"/>
          <w:kern w:val="0"/>
          <w:sz w:val="24"/>
          <w:szCs w:val="24"/>
        </w:rPr>
        <w:t>还，无法退还的，有责任如实向有关纪检监察部门反映情况。</w:t>
      </w:r>
    </w:p>
    <w:p w14:paraId="6F1AA255"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三、严禁甲方工作人员利用任何途径和方式，为乙方统计医师个人及临床科室有关医药产品用量信息，或为乙方统计提供便利。</w:t>
      </w:r>
    </w:p>
    <w:p w14:paraId="6BD294D5"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四、乙方不得以回扣、宴请等方式影响甲方工作人员采购或使用医药产品的选择权，不得在学术活动中提供旅游、超标准支付食宿费用等。</w:t>
      </w:r>
    </w:p>
    <w:p w14:paraId="08A49642"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五、乙方及销售代表洽谈业务必须在工作时间到甲方指定地点联系商谈，不得到住院部、门诊部、医技科室等推销医药产品等，不得借故到甲方相关领导、部门负责人及相关工作人员家中访谈并提供任何好处费。</w:t>
      </w:r>
    </w:p>
    <w:p w14:paraId="2D252497"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六、乙方承诺严格管理员工和约束委托代理人，在法律法规允许的范围内从事经营活动。如果乙方员工、受乙方委托代理人在医药等购销中</w:t>
      </w:r>
      <w:proofErr w:type="gramStart"/>
      <w:r w:rsidRPr="006F22BF">
        <w:rPr>
          <w:rFonts w:ascii="宋体" w:hAnsi="宋体" w:hint="eastAsia"/>
          <w:snapToGrid w:val="0"/>
          <w:color w:val="000000" w:themeColor="text1"/>
          <w:kern w:val="0"/>
          <w:sz w:val="24"/>
          <w:szCs w:val="24"/>
        </w:rPr>
        <w:t>因给予</w:t>
      </w:r>
      <w:proofErr w:type="gramEnd"/>
      <w:r w:rsidRPr="006F22BF">
        <w:rPr>
          <w:rFonts w:ascii="宋体" w:hAnsi="宋体" w:hint="eastAsia"/>
          <w:snapToGrid w:val="0"/>
          <w:color w:val="000000" w:themeColor="text1"/>
          <w:kern w:val="0"/>
          <w:sz w:val="24"/>
          <w:szCs w:val="24"/>
        </w:rPr>
        <w:t>回扣或其他不正当利益的行为，受到司法机关、行政执法机关惩处，乙方承诺承担失信违约责任。</w:t>
      </w:r>
    </w:p>
    <w:p w14:paraId="04F97AB1"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七、乙方承诺及时、全面、完整、规范申报失信信息，</w:t>
      </w:r>
      <w:proofErr w:type="gramStart"/>
      <w:r w:rsidRPr="006F22BF">
        <w:rPr>
          <w:rFonts w:ascii="宋体" w:hAnsi="宋体" w:hint="eastAsia"/>
          <w:snapToGrid w:val="0"/>
          <w:color w:val="000000" w:themeColor="text1"/>
          <w:kern w:val="0"/>
          <w:sz w:val="24"/>
          <w:szCs w:val="24"/>
        </w:rPr>
        <w:t>不</w:t>
      </w:r>
      <w:proofErr w:type="gramEnd"/>
      <w:r w:rsidRPr="006F22BF">
        <w:rPr>
          <w:rFonts w:ascii="宋体" w:hAnsi="宋体" w:hint="eastAsia"/>
          <w:snapToGrid w:val="0"/>
          <w:color w:val="000000" w:themeColor="text1"/>
          <w:kern w:val="0"/>
          <w:sz w:val="24"/>
          <w:szCs w:val="24"/>
        </w:rPr>
        <w:t>漏报，</w:t>
      </w:r>
      <w:proofErr w:type="gramStart"/>
      <w:r w:rsidRPr="006F22BF">
        <w:rPr>
          <w:rFonts w:ascii="宋体" w:hAnsi="宋体" w:hint="eastAsia"/>
          <w:snapToGrid w:val="0"/>
          <w:color w:val="000000" w:themeColor="text1"/>
          <w:kern w:val="0"/>
          <w:sz w:val="24"/>
          <w:szCs w:val="24"/>
        </w:rPr>
        <w:t>不</w:t>
      </w:r>
      <w:proofErr w:type="gramEnd"/>
      <w:r w:rsidRPr="006F22BF">
        <w:rPr>
          <w:rFonts w:ascii="宋体" w:hAnsi="宋体" w:hint="eastAsia"/>
          <w:snapToGrid w:val="0"/>
          <w:color w:val="000000" w:themeColor="text1"/>
          <w:kern w:val="0"/>
          <w:sz w:val="24"/>
          <w:szCs w:val="24"/>
        </w:rPr>
        <w:t>瞒报，不推诿；乙方承诺主动维护良好信用，必要时采取切实措施修复信用。</w:t>
      </w:r>
    </w:p>
    <w:p w14:paraId="71E496DD"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八、原则上对一次列入我省商业贿赂相关不良记录或者5年内列入其他省（自治区、直辖市）商业贿赂相关不良记录的医药生产流通企业及其代理人，在商业贿赂不良记录相关名单公布后5年内我院不购入其药品、医用耗材和医用设备等，原签订的购销合同即时终止。</w:t>
      </w:r>
    </w:p>
    <w:p w14:paraId="697C8FD3"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九、乙方如违反本协议书，一经发现，甲方有权终止购销合同，并向有关卫生计生行政部门报告。对乙方被列入商业贿赂相关不良记录的，严格按照《国家卫生计生委关于建立医药购销领域商业贿赂不良记录的规定》（国</w:t>
      </w:r>
      <w:proofErr w:type="gramStart"/>
      <w:r w:rsidRPr="006F22BF">
        <w:rPr>
          <w:rFonts w:ascii="宋体" w:hAnsi="宋体" w:hint="eastAsia"/>
          <w:snapToGrid w:val="0"/>
          <w:color w:val="000000" w:themeColor="text1"/>
          <w:kern w:val="0"/>
          <w:sz w:val="24"/>
          <w:szCs w:val="24"/>
        </w:rPr>
        <w:t>卫法制发</w:t>
      </w:r>
      <w:proofErr w:type="gramEnd"/>
      <w:r w:rsidRPr="006F22BF">
        <w:rPr>
          <w:rFonts w:ascii="宋体" w:hAnsi="宋体" w:hint="eastAsia"/>
          <w:snapToGrid w:val="0"/>
          <w:color w:val="000000" w:themeColor="text1"/>
          <w:kern w:val="0"/>
          <w:sz w:val="24"/>
          <w:szCs w:val="24"/>
        </w:rPr>
        <w:t>〔2013〕50号）相关规定处理。</w:t>
      </w:r>
    </w:p>
    <w:p w14:paraId="6AA66F16"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十、本协议书作为合同的附件，与合同具有同样的效力，本协议书一式三份，甲方两份（其中一份在甲方纪检监察部门备份），乙方执一份，从签订之日起生效。</w:t>
      </w:r>
    </w:p>
    <w:p w14:paraId="0E008C3E"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 xml:space="preserve">                                 </w:t>
      </w:r>
    </w:p>
    <w:p w14:paraId="4610D38E"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 xml:space="preserve"> （甲方）盖章：                      （乙方)盖章：</w:t>
      </w:r>
    </w:p>
    <w:p w14:paraId="0E90CECC"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部门名称：基建科                           法定代表人或授权代表人：</w:t>
      </w:r>
    </w:p>
    <w:p w14:paraId="645A2446"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部门负责人：</w:t>
      </w:r>
    </w:p>
    <w:p w14:paraId="712E8C29"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 xml:space="preserve">项目经办人：                                                                       </w:t>
      </w:r>
    </w:p>
    <w:p w14:paraId="21C3EEF7"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 xml:space="preserve">  年    月   日                    年    月    日</w:t>
      </w:r>
      <w:r w:rsidRPr="006F22BF">
        <w:rPr>
          <w:rFonts w:ascii="宋体" w:hAnsi="宋体" w:hint="eastAsia"/>
          <w:snapToGrid w:val="0"/>
          <w:color w:val="000000" w:themeColor="text1"/>
          <w:kern w:val="0"/>
          <w:sz w:val="24"/>
          <w:szCs w:val="24"/>
        </w:rPr>
        <w:br w:type="page"/>
      </w:r>
    </w:p>
    <w:p w14:paraId="74B34D1F" w14:textId="77777777" w:rsidR="00A65CC9" w:rsidRPr="006F22BF" w:rsidRDefault="00000000">
      <w:pPr>
        <w:adjustRightInd w:val="0"/>
        <w:snapToGrid w:val="0"/>
        <w:spacing w:line="360" w:lineRule="auto"/>
        <w:rPr>
          <w:rFonts w:ascii="宋体" w:hAnsi="宋体" w:hint="eastAsia"/>
          <w:snapToGrid w:val="0"/>
          <w:color w:val="000000" w:themeColor="text1"/>
          <w:kern w:val="0"/>
          <w:sz w:val="28"/>
          <w:szCs w:val="28"/>
        </w:rPr>
      </w:pPr>
      <w:r w:rsidRPr="006F22BF">
        <w:rPr>
          <w:rFonts w:ascii="宋体" w:hAnsi="宋体" w:hint="eastAsia"/>
          <w:snapToGrid w:val="0"/>
          <w:color w:val="000000" w:themeColor="text1"/>
          <w:kern w:val="0"/>
          <w:sz w:val="24"/>
        </w:rPr>
        <w:lastRenderedPageBreak/>
        <w:t>附件3：</w:t>
      </w:r>
    </w:p>
    <w:p w14:paraId="1DA2A4D6" w14:textId="77777777" w:rsidR="00A65CC9" w:rsidRPr="006F22BF" w:rsidRDefault="00000000">
      <w:pPr>
        <w:adjustRightInd w:val="0"/>
        <w:snapToGrid w:val="0"/>
        <w:spacing w:line="360" w:lineRule="auto"/>
        <w:jc w:val="center"/>
        <w:outlineLvl w:val="1"/>
        <w:rPr>
          <w:rFonts w:ascii="宋体" w:hAnsi="宋体" w:cs="_x000B__x000C_" w:hint="eastAsia"/>
          <w:b/>
          <w:bCs/>
          <w:snapToGrid w:val="0"/>
          <w:color w:val="000000" w:themeColor="text1"/>
          <w:kern w:val="0"/>
          <w:sz w:val="32"/>
          <w:szCs w:val="32"/>
        </w:rPr>
      </w:pPr>
      <w:r w:rsidRPr="006F22BF">
        <w:rPr>
          <w:rFonts w:ascii="宋体" w:hAnsi="宋体" w:hint="eastAsia"/>
          <w:b/>
          <w:bCs/>
          <w:snapToGrid w:val="0"/>
          <w:color w:val="000000" w:themeColor="text1"/>
          <w:kern w:val="0"/>
          <w:sz w:val="32"/>
          <w:szCs w:val="32"/>
        </w:rPr>
        <w:t>安全生产合同</w:t>
      </w:r>
    </w:p>
    <w:p w14:paraId="039A61EA" w14:textId="77777777" w:rsidR="00A65CC9" w:rsidRPr="006F22BF" w:rsidRDefault="00A65CC9">
      <w:pPr>
        <w:adjustRightInd w:val="0"/>
        <w:snapToGrid w:val="0"/>
        <w:spacing w:line="360" w:lineRule="auto"/>
        <w:rPr>
          <w:rFonts w:ascii="宋体" w:hAnsi="宋体" w:hint="eastAsia"/>
          <w:b/>
          <w:bCs/>
          <w:snapToGrid w:val="0"/>
          <w:color w:val="000000" w:themeColor="text1"/>
          <w:kern w:val="0"/>
          <w:sz w:val="24"/>
        </w:rPr>
      </w:pPr>
    </w:p>
    <w:p w14:paraId="54AAFC03" w14:textId="77777777" w:rsidR="00A65CC9" w:rsidRPr="006F22BF" w:rsidRDefault="00000000">
      <w:pPr>
        <w:autoSpaceDE w:val="0"/>
        <w:autoSpaceDN w:val="0"/>
        <w:adjustRightInd w:val="0"/>
        <w:snapToGrid w:val="0"/>
        <w:spacing w:line="360" w:lineRule="auto"/>
        <w:ind w:right="11"/>
        <w:rPr>
          <w:rFonts w:ascii="宋体" w:hAnsi="宋体" w:cs="宋体" w:hint="eastAsia"/>
          <w:b/>
          <w:snapToGrid w:val="0"/>
          <w:color w:val="000000" w:themeColor="text1"/>
          <w:kern w:val="0"/>
          <w:sz w:val="24"/>
          <w:lang w:val="zh-CN"/>
        </w:rPr>
      </w:pPr>
      <w:r w:rsidRPr="006F22BF">
        <w:rPr>
          <w:rFonts w:ascii="宋体" w:hAnsi="宋体" w:cs="宋体" w:hint="eastAsia"/>
          <w:b/>
          <w:snapToGrid w:val="0"/>
          <w:color w:val="000000" w:themeColor="text1"/>
          <w:kern w:val="0"/>
          <w:sz w:val="24"/>
          <w:lang w:val="zh-CN"/>
        </w:rPr>
        <w:t>甲方（发包人）：广州中医药大学第一附属医院</w:t>
      </w:r>
    </w:p>
    <w:p w14:paraId="3E92ED29" w14:textId="77777777" w:rsidR="00A65CC9" w:rsidRPr="006F22BF" w:rsidRDefault="00000000">
      <w:pPr>
        <w:autoSpaceDE w:val="0"/>
        <w:autoSpaceDN w:val="0"/>
        <w:adjustRightInd w:val="0"/>
        <w:snapToGrid w:val="0"/>
        <w:spacing w:line="360" w:lineRule="auto"/>
        <w:ind w:left="1920" w:right="11" w:hanging="1920"/>
        <w:rPr>
          <w:rFonts w:ascii="宋体" w:hAnsi="宋体" w:cs="宋体" w:hint="eastAsia"/>
          <w:b/>
          <w:snapToGrid w:val="0"/>
          <w:color w:val="000000" w:themeColor="text1"/>
          <w:kern w:val="0"/>
          <w:sz w:val="24"/>
          <w:lang w:val="zh-CN"/>
        </w:rPr>
      </w:pPr>
      <w:r w:rsidRPr="006F22BF">
        <w:rPr>
          <w:rFonts w:ascii="宋体" w:hAnsi="宋体" w:cs="宋体" w:hint="eastAsia"/>
          <w:b/>
          <w:snapToGrid w:val="0"/>
          <w:color w:val="000000" w:themeColor="text1"/>
          <w:kern w:val="0"/>
          <w:sz w:val="24"/>
          <w:lang w:val="zh-CN"/>
        </w:rPr>
        <w:t>乙方（承包人）：</w:t>
      </w:r>
      <w:r w:rsidRPr="006F22BF">
        <w:rPr>
          <w:rFonts w:ascii="宋体" w:hAnsi="宋体" w:hint="eastAsia"/>
          <w:b/>
          <w:snapToGrid w:val="0"/>
          <w:color w:val="000000" w:themeColor="text1"/>
          <w:kern w:val="0"/>
          <w:sz w:val="24"/>
          <w:u w:val="single"/>
        </w:rPr>
        <w:t xml:space="preserve">                                </w:t>
      </w:r>
    </w:p>
    <w:p w14:paraId="25A11137" w14:textId="77777777" w:rsidR="00A65CC9" w:rsidRPr="006F22BF" w:rsidRDefault="00A65CC9">
      <w:pPr>
        <w:autoSpaceDE w:val="0"/>
        <w:autoSpaceDN w:val="0"/>
        <w:adjustRightInd w:val="0"/>
        <w:snapToGrid w:val="0"/>
        <w:spacing w:line="360" w:lineRule="auto"/>
        <w:ind w:left="1920" w:right="11" w:hanging="1920"/>
        <w:rPr>
          <w:rFonts w:ascii="宋体" w:hAnsi="宋体" w:cs="宋体" w:hint="eastAsia"/>
          <w:snapToGrid w:val="0"/>
          <w:color w:val="000000" w:themeColor="text1"/>
          <w:kern w:val="0"/>
          <w:sz w:val="24"/>
          <w:lang w:val="zh-CN"/>
        </w:rPr>
      </w:pPr>
    </w:p>
    <w:p w14:paraId="2F1E4439" w14:textId="77777777" w:rsidR="00A65CC9" w:rsidRPr="006F22BF" w:rsidRDefault="00000000">
      <w:pPr>
        <w:autoSpaceDE w:val="0"/>
        <w:autoSpaceDN w:val="0"/>
        <w:adjustRightInd w:val="0"/>
        <w:snapToGrid w:val="0"/>
        <w:spacing w:line="360" w:lineRule="auto"/>
        <w:ind w:right="11"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为确保</w:t>
      </w:r>
      <w:r w:rsidRPr="006F22BF">
        <w:rPr>
          <w:rFonts w:ascii="宋体" w:hAnsi="宋体" w:hint="eastAsia"/>
          <w:b/>
          <w:snapToGrid w:val="0"/>
          <w:color w:val="000000" w:themeColor="text1"/>
          <w:kern w:val="0"/>
          <w:sz w:val="24"/>
          <w:u w:val="single"/>
        </w:rPr>
        <w:t xml:space="preserve">                            </w:t>
      </w:r>
      <w:r w:rsidRPr="006F22BF">
        <w:rPr>
          <w:rFonts w:ascii="宋体" w:hAnsi="宋体" w:cs="宋体" w:hint="eastAsia"/>
          <w:snapToGrid w:val="0"/>
          <w:color w:val="000000" w:themeColor="text1"/>
          <w:kern w:val="0"/>
          <w:sz w:val="24"/>
          <w:lang w:val="zh-CN"/>
        </w:rPr>
        <w:t>实施过程中的安全，发包人</w:t>
      </w:r>
      <w:r w:rsidRPr="006F22BF">
        <w:rPr>
          <w:rFonts w:ascii="宋体" w:hAnsi="宋体" w:cs="宋体" w:hint="eastAsia"/>
          <w:b/>
          <w:snapToGrid w:val="0"/>
          <w:color w:val="000000" w:themeColor="text1"/>
          <w:kern w:val="0"/>
          <w:sz w:val="24"/>
          <w:lang w:val="zh-CN"/>
        </w:rPr>
        <w:t>广州中医药大学第一附属医院</w:t>
      </w:r>
      <w:r w:rsidRPr="006F22BF">
        <w:rPr>
          <w:rFonts w:ascii="宋体" w:hAnsi="宋体" w:cs="宋体" w:hint="eastAsia"/>
          <w:snapToGrid w:val="0"/>
          <w:color w:val="000000" w:themeColor="text1"/>
          <w:kern w:val="0"/>
          <w:sz w:val="24"/>
          <w:lang w:val="zh-CN"/>
        </w:rPr>
        <w:t>（以下称甲方）与承包人</w:t>
      </w:r>
      <w:r w:rsidRPr="006F22BF">
        <w:rPr>
          <w:rFonts w:ascii="宋体" w:hAnsi="宋体" w:cs="宋体" w:hint="eastAsia"/>
          <w:snapToGrid w:val="0"/>
          <w:color w:val="000000" w:themeColor="text1"/>
          <w:kern w:val="0"/>
          <w:sz w:val="24"/>
          <w:u w:val="single"/>
          <w:lang w:val="zh-CN"/>
        </w:rPr>
        <w:t xml:space="preserve">                    </w:t>
      </w:r>
      <w:r w:rsidRPr="006F22BF">
        <w:rPr>
          <w:rFonts w:ascii="宋体" w:hAnsi="宋体" w:cs="宋体" w:hint="eastAsia"/>
          <w:snapToGrid w:val="0"/>
          <w:color w:val="000000" w:themeColor="text1"/>
          <w:kern w:val="0"/>
          <w:sz w:val="24"/>
          <w:lang w:val="zh-CN"/>
        </w:rPr>
        <w:t>（以下称乙方），特签订本安全生产合同，明确双方职责。</w:t>
      </w:r>
    </w:p>
    <w:p w14:paraId="372BFEFF" w14:textId="77777777" w:rsidR="00A65CC9" w:rsidRPr="006F22BF" w:rsidRDefault="00000000">
      <w:pPr>
        <w:tabs>
          <w:tab w:val="left" w:pos="480"/>
        </w:tabs>
        <w:autoSpaceDE w:val="0"/>
        <w:autoSpaceDN w:val="0"/>
        <w:adjustRightInd w:val="0"/>
        <w:snapToGrid w:val="0"/>
        <w:spacing w:line="360" w:lineRule="auto"/>
        <w:ind w:left="461"/>
        <w:rPr>
          <w:rFonts w:ascii="宋体" w:hAnsi="宋体" w:cs="宋体" w:hint="eastAsia"/>
          <w:b/>
          <w:snapToGrid w:val="0"/>
          <w:color w:val="000000" w:themeColor="text1"/>
          <w:kern w:val="0"/>
          <w:sz w:val="24"/>
          <w:lang w:val="zh-CN"/>
        </w:rPr>
      </w:pPr>
      <w:r w:rsidRPr="006F22BF">
        <w:rPr>
          <w:rFonts w:ascii="宋体" w:hAnsi="宋体" w:cs="宋体" w:hint="eastAsia"/>
          <w:b/>
          <w:snapToGrid w:val="0"/>
          <w:color w:val="000000" w:themeColor="text1"/>
          <w:kern w:val="0"/>
          <w:sz w:val="24"/>
          <w:lang w:val="zh-CN"/>
        </w:rPr>
        <w:t>一、甲方职责</w:t>
      </w:r>
    </w:p>
    <w:p w14:paraId="2DE250A2"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（一）认真履行《建设工程安全生产管理条例》规定的安全责任及执行工程承包合同中的有关安全条款。</w:t>
      </w:r>
    </w:p>
    <w:p w14:paraId="5E3C2214"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（二）重要的安全设施必须坚持与主体工程</w:t>
      </w:r>
      <w:r w:rsidRPr="006F22BF">
        <w:rPr>
          <w:rFonts w:ascii="宋体" w:hAnsi="宋体" w:cs="宋体"/>
          <w:snapToGrid w:val="0"/>
          <w:color w:val="000000" w:themeColor="text1"/>
          <w:kern w:val="0"/>
          <w:sz w:val="24"/>
          <w:lang w:val="zh-CN"/>
        </w:rPr>
        <w:t>“</w:t>
      </w:r>
      <w:r w:rsidRPr="006F22BF">
        <w:rPr>
          <w:rFonts w:ascii="宋体" w:hAnsi="宋体" w:cs="宋体" w:hint="eastAsia"/>
          <w:snapToGrid w:val="0"/>
          <w:color w:val="000000" w:themeColor="text1"/>
          <w:kern w:val="0"/>
          <w:sz w:val="24"/>
          <w:lang w:val="zh-CN"/>
        </w:rPr>
        <w:t>三同时</w:t>
      </w:r>
      <w:r w:rsidRPr="006F22BF">
        <w:rPr>
          <w:rFonts w:ascii="宋体" w:hAnsi="宋体" w:cs="宋体"/>
          <w:snapToGrid w:val="0"/>
          <w:color w:val="000000" w:themeColor="text1"/>
          <w:kern w:val="0"/>
          <w:sz w:val="24"/>
          <w:lang w:val="zh-CN"/>
        </w:rPr>
        <w:t>”</w:t>
      </w:r>
      <w:r w:rsidRPr="006F22BF">
        <w:rPr>
          <w:rFonts w:ascii="宋体" w:hAnsi="宋体" w:cs="宋体" w:hint="eastAsia"/>
          <w:snapToGrid w:val="0"/>
          <w:color w:val="000000" w:themeColor="text1"/>
          <w:kern w:val="0"/>
          <w:sz w:val="24"/>
          <w:lang w:val="zh-CN"/>
        </w:rPr>
        <w:t>的原则，即：同时设计、审批；同时施工；同时验收，投入使用。</w:t>
      </w:r>
    </w:p>
    <w:p w14:paraId="43F44131"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（三）定期召开安全生产会议，指出施工现场存在的安全隐患，及时传达上级关于安全文明施工的要求。</w:t>
      </w:r>
    </w:p>
    <w:p w14:paraId="0C75CC2C"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（四）组织对乙方施工现场安全生产检查，监督乙方及时排除各种安全隐患。</w:t>
      </w:r>
    </w:p>
    <w:p w14:paraId="1E265F85"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w:t>
      </w:r>
      <w:r w:rsidRPr="006F22BF">
        <w:rPr>
          <w:rFonts w:ascii="宋体" w:hAnsi="宋体" w:cs="宋体" w:hint="eastAsia"/>
          <w:snapToGrid w:val="0"/>
          <w:color w:val="000000" w:themeColor="text1"/>
          <w:kern w:val="0"/>
          <w:sz w:val="24"/>
        </w:rPr>
        <w:t>五</w:t>
      </w:r>
      <w:r w:rsidRPr="006F22BF">
        <w:rPr>
          <w:rFonts w:ascii="宋体" w:hAnsi="宋体" w:cs="宋体" w:hint="eastAsia"/>
          <w:snapToGrid w:val="0"/>
          <w:color w:val="000000" w:themeColor="text1"/>
          <w:kern w:val="0"/>
          <w:sz w:val="24"/>
          <w:lang w:val="zh-CN"/>
        </w:rPr>
        <w:t>）协助与促进乙方创建“广州市安全文明施工样板工地”</w:t>
      </w:r>
    </w:p>
    <w:p w14:paraId="412B393F" w14:textId="77777777" w:rsidR="00A65CC9" w:rsidRPr="006F22BF" w:rsidRDefault="00000000">
      <w:pPr>
        <w:autoSpaceDE w:val="0"/>
        <w:autoSpaceDN w:val="0"/>
        <w:adjustRightInd w:val="0"/>
        <w:snapToGrid w:val="0"/>
        <w:spacing w:line="360" w:lineRule="auto"/>
        <w:ind w:firstLineChars="200" w:firstLine="482"/>
        <w:rPr>
          <w:rFonts w:ascii="宋体" w:hAnsi="宋体" w:cs="宋体" w:hint="eastAsia"/>
          <w:b/>
          <w:snapToGrid w:val="0"/>
          <w:color w:val="000000" w:themeColor="text1"/>
          <w:kern w:val="0"/>
          <w:sz w:val="24"/>
          <w:lang w:val="zh-CN"/>
        </w:rPr>
      </w:pPr>
      <w:r w:rsidRPr="006F22BF">
        <w:rPr>
          <w:rFonts w:ascii="宋体" w:hAnsi="宋体" w:cs="宋体" w:hint="eastAsia"/>
          <w:b/>
          <w:snapToGrid w:val="0"/>
          <w:color w:val="000000" w:themeColor="text1"/>
          <w:kern w:val="0"/>
          <w:sz w:val="24"/>
          <w:lang w:val="zh-CN"/>
        </w:rPr>
        <w:t>二、乙方职责</w:t>
      </w:r>
    </w:p>
    <w:p w14:paraId="32400E1D"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（一）认真履行《建设工程安全生产管理条例》规定的安全责任及执行工程承包合同中的有关安全条款。</w:t>
      </w:r>
    </w:p>
    <w:p w14:paraId="5E6A3B69"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（二）坚持</w:t>
      </w:r>
      <w:r w:rsidRPr="006F22BF">
        <w:rPr>
          <w:rFonts w:ascii="宋体" w:hAnsi="宋体" w:cs="_x000B__x000C_"/>
          <w:snapToGrid w:val="0"/>
          <w:color w:val="000000" w:themeColor="text1"/>
          <w:kern w:val="0"/>
          <w:sz w:val="24"/>
        </w:rPr>
        <w:t>“</w:t>
      </w:r>
      <w:r w:rsidRPr="006F22BF">
        <w:rPr>
          <w:rFonts w:ascii="宋体" w:hAnsi="宋体" w:cs="宋体" w:hint="eastAsia"/>
          <w:snapToGrid w:val="0"/>
          <w:color w:val="000000" w:themeColor="text1"/>
          <w:kern w:val="0"/>
          <w:sz w:val="24"/>
          <w:lang w:val="zh-CN"/>
        </w:rPr>
        <w:t>安全</w:t>
      </w:r>
      <w:r w:rsidRPr="006F22BF">
        <w:rPr>
          <w:rFonts w:ascii="宋体" w:hAnsi="宋体" w:cs="_x000B__x000C_" w:hint="eastAsia"/>
          <w:snapToGrid w:val="0"/>
          <w:color w:val="000000" w:themeColor="text1"/>
          <w:kern w:val="0"/>
          <w:sz w:val="24"/>
        </w:rPr>
        <w:t>第一</w:t>
      </w:r>
      <w:r w:rsidRPr="006F22BF">
        <w:rPr>
          <w:rFonts w:ascii="宋体" w:hAnsi="宋体" w:cs="宋体" w:hint="eastAsia"/>
          <w:snapToGrid w:val="0"/>
          <w:color w:val="000000" w:themeColor="text1"/>
          <w:kern w:val="0"/>
          <w:sz w:val="24"/>
          <w:lang w:val="zh-CN"/>
        </w:rPr>
        <w:t>、预防为主</w:t>
      </w:r>
      <w:r w:rsidRPr="006F22BF">
        <w:rPr>
          <w:rFonts w:ascii="宋体" w:hAnsi="宋体" w:cs="_x000B__x000C_"/>
          <w:snapToGrid w:val="0"/>
          <w:color w:val="000000" w:themeColor="text1"/>
          <w:kern w:val="0"/>
          <w:sz w:val="24"/>
        </w:rPr>
        <w:t>”</w:t>
      </w:r>
      <w:r w:rsidRPr="006F22BF">
        <w:rPr>
          <w:rFonts w:ascii="宋体" w:hAnsi="宋体" w:cs="宋体" w:hint="eastAsia"/>
          <w:snapToGrid w:val="0"/>
          <w:color w:val="000000" w:themeColor="text1"/>
          <w:kern w:val="0"/>
          <w:sz w:val="24"/>
          <w:lang w:val="zh-CN"/>
        </w:rPr>
        <w:t>和</w:t>
      </w:r>
      <w:r w:rsidRPr="006F22BF">
        <w:rPr>
          <w:rFonts w:ascii="宋体" w:hAnsi="宋体" w:cs="_x000B__x000C_"/>
          <w:snapToGrid w:val="0"/>
          <w:color w:val="000000" w:themeColor="text1"/>
          <w:kern w:val="0"/>
          <w:sz w:val="24"/>
        </w:rPr>
        <w:t>“</w:t>
      </w:r>
      <w:r w:rsidRPr="006F22BF">
        <w:rPr>
          <w:rFonts w:ascii="宋体" w:hAnsi="宋体" w:cs="宋体" w:hint="eastAsia"/>
          <w:snapToGrid w:val="0"/>
          <w:color w:val="000000" w:themeColor="text1"/>
          <w:kern w:val="0"/>
          <w:sz w:val="24"/>
          <w:lang w:val="zh-CN"/>
        </w:rPr>
        <w:t>管生产必须管安全</w:t>
      </w:r>
      <w:r w:rsidRPr="006F22BF">
        <w:rPr>
          <w:rFonts w:ascii="宋体" w:hAnsi="宋体" w:cs="_x000B__x000C_"/>
          <w:snapToGrid w:val="0"/>
          <w:color w:val="000000" w:themeColor="text1"/>
          <w:kern w:val="0"/>
          <w:sz w:val="24"/>
        </w:rPr>
        <w:t>”</w:t>
      </w:r>
      <w:r w:rsidRPr="006F22BF">
        <w:rPr>
          <w:rFonts w:ascii="宋体" w:hAnsi="宋体" w:cs="宋体" w:hint="eastAsia"/>
          <w:snapToGrid w:val="0"/>
          <w:color w:val="000000" w:themeColor="text1"/>
          <w:kern w:val="0"/>
          <w:sz w:val="24"/>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2C7612EC"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（三）建立</w:t>
      </w:r>
      <w:r w:rsidRPr="006F22BF">
        <w:rPr>
          <w:rFonts w:ascii="宋体" w:hAnsi="宋体" w:cs="_x000B__x000C_" w:hint="eastAsia"/>
          <w:snapToGrid w:val="0"/>
          <w:color w:val="000000" w:themeColor="text1"/>
          <w:kern w:val="0"/>
          <w:sz w:val="24"/>
        </w:rPr>
        <w:t>安全生产</w:t>
      </w:r>
      <w:r w:rsidRPr="006F22BF">
        <w:rPr>
          <w:rFonts w:ascii="宋体" w:hAnsi="宋体" w:cs="宋体" w:hint="eastAsia"/>
          <w:snapToGrid w:val="0"/>
          <w:color w:val="000000" w:themeColor="text1"/>
          <w:kern w:val="0"/>
          <w:sz w:val="24"/>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w:t>
      </w:r>
      <w:r w:rsidRPr="006F22BF">
        <w:rPr>
          <w:rFonts w:ascii="宋体" w:hAnsi="宋体" w:cs="宋体" w:hint="eastAsia"/>
          <w:snapToGrid w:val="0"/>
          <w:color w:val="000000" w:themeColor="text1"/>
          <w:kern w:val="0"/>
          <w:sz w:val="24"/>
          <w:lang w:val="zh-CN"/>
        </w:rPr>
        <w:lastRenderedPageBreak/>
        <w:t>专职负责所有的安全和治安保卫工作及预防事故的发生。安全机构人员，有权按有关规定发布指令，并采取保护性措施防止事故发生。</w:t>
      </w:r>
    </w:p>
    <w:p w14:paraId="48C0B12A" w14:textId="77777777" w:rsidR="00A65CC9" w:rsidRPr="006F22BF" w:rsidRDefault="00000000">
      <w:pPr>
        <w:autoSpaceDE w:val="0"/>
        <w:autoSpaceDN w:val="0"/>
        <w:adjustRightInd w:val="0"/>
        <w:snapToGrid w:val="0"/>
        <w:spacing w:line="360" w:lineRule="auto"/>
        <w:ind w:firstLineChars="200" w:firstLine="480"/>
        <w:rPr>
          <w:rFonts w:ascii="宋体" w:hAnsi="宋体" w:cs="_x000B__x000C_" w:hint="eastAsia"/>
          <w:snapToGrid w:val="0"/>
          <w:color w:val="000000" w:themeColor="text1"/>
          <w:kern w:val="0"/>
          <w:sz w:val="24"/>
        </w:rPr>
      </w:pPr>
      <w:r w:rsidRPr="006F22BF">
        <w:rPr>
          <w:rFonts w:ascii="宋体" w:hAnsi="宋体" w:cs="宋体" w:hint="eastAsia"/>
          <w:snapToGrid w:val="0"/>
          <w:color w:val="000000" w:themeColor="text1"/>
          <w:kern w:val="0"/>
          <w:sz w:val="24"/>
          <w:lang w:val="zh-CN"/>
        </w:rPr>
        <w:t>（四）</w:t>
      </w:r>
      <w:r w:rsidRPr="006F22BF">
        <w:rPr>
          <w:rFonts w:ascii="宋体" w:hAnsi="宋体" w:cs="_x000B__x000C_" w:hint="eastAsia"/>
          <w:snapToGrid w:val="0"/>
          <w:color w:val="000000" w:themeColor="text1"/>
          <w:kern w:val="0"/>
          <w:sz w:val="24"/>
        </w:rPr>
        <w:t>有责任采取各种合理的预防措施，防止其员工发生各种违法、违禁、暴力或妨碍治安的行为。</w:t>
      </w:r>
    </w:p>
    <w:p w14:paraId="23597266"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_x000B__x000C_" w:hint="eastAsia"/>
          <w:snapToGrid w:val="0"/>
          <w:color w:val="000000" w:themeColor="text1"/>
          <w:kern w:val="0"/>
          <w:sz w:val="24"/>
        </w:rPr>
        <w:t>（五）参加施工的人员，必须接受安全技术教育，熟知和遵守所在岗位（工种）的各项安全技术操作规程，定期进行安全技术考核方准上岗操作。对于从事电气、</w:t>
      </w:r>
      <w:r w:rsidRPr="006F22BF">
        <w:rPr>
          <w:rFonts w:ascii="宋体" w:hAnsi="宋体" w:cs="宋体" w:hint="eastAsia"/>
          <w:snapToGrid w:val="0"/>
          <w:color w:val="000000" w:themeColor="text1"/>
          <w:kern w:val="0"/>
          <w:sz w:val="24"/>
          <w:lang w:val="zh-CN"/>
        </w:rPr>
        <w:t>起重、登高作业、焊接等特殊工种的人员，须经过专业培训，获得《安全操作合格证》后，方准上岗。施工现场如出现特种行业无证上岗时，项目经理必须承担责任。</w:t>
      </w:r>
    </w:p>
    <w:p w14:paraId="39867A3D"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（六）对于</w:t>
      </w:r>
      <w:r w:rsidRPr="006F22BF">
        <w:rPr>
          <w:rFonts w:ascii="宋体" w:hAnsi="宋体" w:cs="_x000B__x000C_" w:hint="eastAsia"/>
          <w:snapToGrid w:val="0"/>
          <w:color w:val="000000" w:themeColor="text1"/>
          <w:kern w:val="0"/>
          <w:sz w:val="24"/>
        </w:rPr>
        <w:t>易燃易爆</w:t>
      </w:r>
      <w:r w:rsidRPr="006F22BF">
        <w:rPr>
          <w:rFonts w:ascii="宋体" w:hAnsi="宋体" w:cs="宋体" w:hint="eastAsia"/>
          <w:snapToGrid w:val="0"/>
          <w:color w:val="000000" w:themeColor="text1"/>
          <w:kern w:val="0"/>
          <w:sz w:val="24"/>
          <w:lang w:val="zh-CN"/>
        </w:rPr>
        <w:t>的材料除应专门妥善保管之外，还应配备足够的消防设施，所有施工人员都应熟悉消防设备的性能和使用方法；乙方不能将任何种类的爆炸物给予、易货或以其他方式转让给任何其他人，或允许、容忍上述同样行为。</w:t>
      </w:r>
    </w:p>
    <w:p w14:paraId="770C3F10"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（七）</w:t>
      </w:r>
      <w:r w:rsidRPr="006F22BF">
        <w:rPr>
          <w:rFonts w:ascii="宋体" w:hAnsi="宋体" w:cs="_x000B__x000C_" w:hint="eastAsia"/>
          <w:snapToGrid w:val="0"/>
          <w:color w:val="000000" w:themeColor="text1"/>
          <w:kern w:val="0"/>
          <w:sz w:val="24"/>
        </w:rPr>
        <w:t>操作</w:t>
      </w:r>
      <w:r w:rsidRPr="006F22BF">
        <w:rPr>
          <w:rFonts w:ascii="宋体" w:hAnsi="宋体" w:cs="宋体" w:hint="eastAsia"/>
          <w:snapToGrid w:val="0"/>
          <w:color w:val="000000" w:themeColor="text1"/>
          <w:kern w:val="0"/>
          <w:sz w:val="24"/>
          <w:lang w:val="zh-CN"/>
        </w:rPr>
        <w:t>人员上岗，必须按规定穿戴安全帽等防护用品。项目经理和专职安全员应随时检查劳动防护用品的穿戴情况，不按规定穿戴防护用品的人员不得上岗。</w:t>
      </w:r>
    </w:p>
    <w:p w14:paraId="2BDC3EE7"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（八）所有施工</w:t>
      </w:r>
      <w:r w:rsidRPr="006F22BF">
        <w:rPr>
          <w:rFonts w:ascii="宋体" w:hAnsi="宋体" w:cs="_x000B__x000C_" w:hint="eastAsia"/>
          <w:snapToGrid w:val="0"/>
          <w:color w:val="000000" w:themeColor="text1"/>
          <w:kern w:val="0"/>
          <w:sz w:val="24"/>
        </w:rPr>
        <w:t>机具</w:t>
      </w:r>
      <w:r w:rsidRPr="006F22BF">
        <w:rPr>
          <w:rFonts w:ascii="宋体" w:hAnsi="宋体" w:cs="宋体" w:hint="eastAsia"/>
          <w:snapToGrid w:val="0"/>
          <w:color w:val="000000" w:themeColor="text1"/>
          <w:kern w:val="0"/>
          <w:sz w:val="24"/>
          <w:lang w:val="zh-CN"/>
        </w:rPr>
        <w:t>设备和高处作业的设备均应定期检查，并有安全员的签名记录，保证其经常处于完好状态，不合格的机具、设备和劳动保护用品严禁使用。</w:t>
      </w:r>
    </w:p>
    <w:p w14:paraId="3B65E196"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（九）施工中采用新技术、新工艺、新设备、新材料，必须制定相应的安全技术措施。施工现场必须按规定有针对性地悬挂安全标志牌。</w:t>
      </w:r>
    </w:p>
    <w:p w14:paraId="4E8BFDC6"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（十）乙方</w:t>
      </w:r>
      <w:r w:rsidRPr="006F22BF">
        <w:rPr>
          <w:rFonts w:ascii="宋体" w:hAnsi="宋体" w:cs="_x000B__x000C_" w:hint="eastAsia"/>
          <w:snapToGrid w:val="0"/>
          <w:color w:val="000000" w:themeColor="text1"/>
          <w:kern w:val="0"/>
          <w:sz w:val="24"/>
        </w:rPr>
        <w:t>必须</w:t>
      </w:r>
      <w:r w:rsidRPr="006F22BF">
        <w:rPr>
          <w:rFonts w:ascii="宋体" w:hAnsi="宋体" w:cs="宋体" w:hint="eastAsia"/>
          <w:snapToGrid w:val="0"/>
          <w:color w:val="000000" w:themeColor="text1"/>
          <w:kern w:val="0"/>
          <w:sz w:val="24"/>
          <w:lang w:val="zh-CN"/>
        </w:rPr>
        <w:t>按照本工程项目特点，制定安全事故应急救援预案；如果发生安全事故，应按照《建设工程安全管理条例》的有关规定上报有关部门，并按照</w:t>
      </w:r>
      <w:r w:rsidRPr="006F22BF">
        <w:rPr>
          <w:rFonts w:ascii="宋体" w:hAnsi="宋体" w:cs="_x000B__x000C_"/>
          <w:snapToGrid w:val="0"/>
          <w:color w:val="000000" w:themeColor="text1"/>
          <w:kern w:val="0"/>
          <w:sz w:val="24"/>
        </w:rPr>
        <w:t>“</w:t>
      </w:r>
      <w:r w:rsidRPr="006F22BF">
        <w:rPr>
          <w:rFonts w:ascii="宋体" w:hAnsi="宋体" w:cs="宋体" w:hint="eastAsia"/>
          <w:snapToGrid w:val="0"/>
          <w:color w:val="000000" w:themeColor="text1"/>
          <w:kern w:val="0"/>
          <w:sz w:val="24"/>
          <w:lang w:val="zh-CN"/>
        </w:rPr>
        <w:t>四不放过</w:t>
      </w:r>
      <w:r w:rsidRPr="006F22BF">
        <w:rPr>
          <w:rFonts w:ascii="宋体" w:hAnsi="宋体" w:cs="_x000B__x000C_"/>
          <w:snapToGrid w:val="0"/>
          <w:color w:val="000000" w:themeColor="text1"/>
          <w:kern w:val="0"/>
          <w:sz w:val="24"/>
        </w:rPr>
        <w:t>”</w:t>
      </w:r>
      <w:r w:rsidRPr="006F22BF">
        <w:rPr>
          <w:rFonts w:ascii="宋体" w:hAnsi="宋体" w:cs="宋体" w:hint="eastAsia"/>
          <w:snapToGrid w:val="0"/>
          <w:color w:val="000000" w:themeColor="text1"/>
          <w:kern w:val="0"/>
          <w:sz w:val="24"/>
          <w:lang w:val="zh-CN"/>
        </w:rPr>
        <w:t>的原则调查处理。</w:t>
      </w:r>
    </w:p>
    <w:p w14:paraId="6B937D4D" w14:textId="77777777" w:rsidR="00A65CC9" w:rsidRPr="006F22BF" w:rsidRDefault="00000000">
      <w:pPr>
        <w:autoSpaceDE w:val="0"/>
        <w:autoSpaceDN w:val="0"/>
        <w:adjustRightInd w:val="0"/>
        <w:snapToGrid w:val="0"/>
        <w:spacing w:line="360" w:lineRule="auto"/>
        <w:ind w:firstLineChars="200" w:firstLine="482"/>
        <w:rPr>
          <w:rFonts w:ascii="宋体" w:hAnsi="宋体" w:cs="宋体" w:hint="eastAsia"/>
          <w:b/>
          <w:snapToGrid w:val="0"/>
          <w:color w:val="000000" w:themeColor="text1"/>
          <w:kern w:val="0"/>
          <w:sz w:val="24"/>
          <w:lang w:val="zh-CN"/>
        </w:rPr>
      </w:pPr>
      <w:r w:rsidRPr="006F22BF">
        <w:rPr>
          <w:rFonts w:ascii="宋体" w:hAnsi="宋体" w:cs="宋体" w:hint="eastAsia"/>
          <w:b/>
          <w:snapToGrid w:val="0"/>
          <w:color w:val="000000" w:themeColor="text1"/>
          <w:kern w:val="0"/>
          <w:sz w:val="24"/>
          <w:lang w:val="zh-CN"/>
        </w:rPr>
        <w:t>三、违约责任</w:t>
      </w:r>
    </w:p>
    <w:p w14:paraId="143AF427" w14:textId="77777777" w:rsidR="00A65CC9" w:rsidRPr="006F22BF" w:rsidRDefault="00000000">
      <w:pPr>
        <w:autoSpaceDE w:val="0"/>
        <w:autoSpaceDN w:val="0"/>
        <w:adjustRightInd w:val="0"/>
        <w:snapToGrid w:val="0"/>
        <w:spacing w:line="360" w:lineRule="auto"/>
        <w:ind w:firstLineChars="200" w:firstLine="480"/>
        <w:rPr>
          <w:rFonts w:ascii="宋体" w:hAnsi="宋体" w:cs="宋体" w:hint="eastAsia"/>
          <w:snapToGrid w:val="0"/>
          <w:color w:val="000000" w:themeColor="text1"/>
          <w:kern w:val="0"/>
          <w:sz w:val="24"/>
          <w:lang w:val="zh-CN"/>
        </w:rPr>
      </w:pPr>
      <w:r w:rsidRPr="006F22BF">
        <w:rPr>
          <w:rFonts w:ascii="宋体" w:hAnsi="宋体" w:cs="宋体" w:hint="eastAsia"/>
          <w:snapToGrid w:val="0"/>
          <w:color w:val="000000" w:themeColor="text1"/>
          <w:kern w:val="0"/>
          <w:sz w:val="24"/>
          <w:lang w:val="zh-CN"/>
        </w:rPr>
        <w:t>如因甲方或乙方失职违约，将依据《建设工程安全管理条例》、合同及有关规定追究责任。</w:t>
      </w:r>
    </w:p>
    <w:p w14:paraId="34B53557" w14:textId="77777777" w:rsidR="00A65CC9" w:rsidRPr="006F22BF" w:rsidRDefault="00000000">
      <w:pPr>
        <w:adjustRightInd w:val="0"/>
        <w:snapToGrid w:val="0"/>
        <w:spacing w:line="360" w:lineRule="auto"/>
        <w:ind w:firstLineChars="200" w:firstLine="480"/>
        <w:rPr>
          <w:rFonts w:ascii="宋体" w:hAnsi="宋体" w:hint="eastAsia"/>
          <w:snapToGrid w:val="0"/>
          <w:color w:val="000000" w:themeColor="text1"/>
          <w:kern w:val="0"/>
          <w:sz w:val="24"/>
        </w:rPr>
      </w:pPr>
      <w:r w:rsidRPr="006F22BF">
        <w:rPr>
          <w:rFonts w:ascii="宋体" w:hAnsi="宋体" w:cs="宋体" w:hint="eastAsia"/>
          <w:snapToGrid w:val="0"/>
          <w:color w:val="000000" w:themeColor="text1"/>
          <w:kern w:val="0"/>
          <w:sz w:val="24"/>
          <w:lang w:val="zh-CN"/>
        </w:rPr>
        <w:t>本安全生产合同由双方</w:t>
      </w:r>
      <w:r w:rsidRPr="006F22BF">
        <w:rPr>
          <w:rFonts w:ascii="宋体" w:hAnsi="宋体" w:hint="eastAsia"/>
          <w:snapToGrid w:val="0"/>
          <w:color w:val="000000" w:themeColor="text1"/>
          <w:kern w:val="0"/>
          <w:sz w:val="24"/>
        </w:rPr>
        <w:t>法定代表人（或委托代理人）签字盖章</w:t>
      </w:r>
      <w:r w:rsidRPr="006F22BF">
        <w:rPr>
          <w:rFonts w:ascii="宋体" w:hAnsi="宋体" w:cs="宋体" w:hint="eastAsia"/>
          <w:snapToGrid w:val="0"/>
          <w:color w:val="000000" w:themeColor="text1"/>
          <w:kern w:val="0"/>
          <w:sz w:val="24"/>
          <w:lang w:val="zh-CN"/>
        </w:rPr>
        <w:t>后生效。工程竣工验收后失效。</w:t>
      </w:r>
    </w:p>
    <w:p w14:paraId="26CC14C9" w14:textId="77777777" w:rsidR="00A65CC9" w:rsidRPr="006F22BF" w:rsidRDefault="00A65CC9">
      <w:pPr>
        <w:pStyle w:val="a7"/>
        <w:adjustRightInd w:val="0"/>
        <w:snapToGrid w:val="0"/>
        <w:spacing w:line="360" w:lineRule="auto"/>
        <w:ind w:right="11"/>
        <w:rPr>
          <w:rFonts w:ascii="宋体" w:hAnsi="宋体" w:hint="eastAsia"/>
          <w:snapToGrid w:val="0"/>
          <w:color w:val="000000" w:themeColor="text1"/>
        </w:rPr>
      </w:pPr>
    </w:p>
    <w:p w14:paraId="7E46361D"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rPr>
      </w:pPr>
    </w:p>
    <w:p w14:paraId="6696E13B" w14:textId="77777777" w:rsidR="00A65CC9" w:rsidRPr="006F22BF" w:rsidRDefault="00000000">
      <w:pPr>
        <w:adjustRightInd w:val="0"/>
        <w:snapToGrid w:val="0"/>
        <w:spacing w:line="360" w:lineRule="auto"/>
        <w:ind w:right="11"/>
        <w:rPr>
          <w:rFonts w:ascii="宋体" w:hAnsi="宋体" w:hint="eastAsia"/>
          <w:snapToGrid w:val="0"/>
          <w:color w:val="000000" w:themeColor="text1"/>
          <w:spacing w:val="-20"/>
          <w:kern w:val="0"/>
          <w:sz w:val="24"/>
        </w:rPr>
      </w:pPr>
      <w:r w:rsidRPr="006F22BF">
        <w:rPr>
          <w:rFonts w:ascii="宋体" w:hAnsi="宋体" w:hint="eastAsia"/>
          <w:snapToGrid w:val="0"/>
          <w:color w:val="000000" w:themeColor="text1"/>
          <w:spacing w:val="-20"/>
          <w:kern w:val="0"/>
          <w:sz w:val="24"/>
        </w:rPr>
        <w:t>甲方：</w:t>
      </w:r>
      <w:r w:rsidRPr="006F22BF">
        <w:rPr>
          <w:rFonts w:ascii="宋体" w:hAnsi="宋体" w:hint="eastAsia"/>
          <w:b/>
          <w:bCs/>
          <w:snapToGrid w:val="0"/>
          <w:color w:val="000000" w:themeColor="text1"/>
          <w:spacing w:val="-20"/>
          <w:kern w:val="0"/>
          <w:sz w:val="24"/>
        </w:rPr>
        <w:t>广州中医药大学第一附属医院</w:t>
      </w:r>
      <w:r w:rsidRPr="006F22BF">
        <w:rPr>
          <w:rFonts w:ascii="宋体" w:hAnsi="宋体" w:hint="eastAsia"/>
          <w:snapToGrid w:val="0"/>
          <w:color w:val="000000" w:themeColor="text1"/>
          <w:spacing w:val="-20"/>
          <w:kern w:val="0"/>
          <w:sz w:val="24"/>
        </w:rPr>
        <w:t xml:space="preserve">            乙方：</w:t>
      </w:r>
      <w:r w:rsidRPr="006F22BF">
        <w:rPr>
          <w:rFonts w:ascii="宋体" w:hAnsi="宋体" w:hint="eastAsia"/>
          <w:snapToGrid w:val="0"/>
          <w:color w:val="000000" w:themeColor="text1"/>
          <w:spacing w:val="-20"/>
          <w:kern w:val="0"/>
          <w:sz w:val="24"/>
          <w:u w:val="single"/>
        </w:rPr>
        <w:t xml:space="preserve">                                     </w:t>
      </w:r>
    </w:p>
    <w:p w14:paraId="454B8773" w14:textId="77777777" w:rsidR="00A65CC9" w:rsidRPr="006F22BF" w:rsidRDefault="00000000">
      <w:pPr>
        <w:adjustRightInd w:val="0"/>
        <w:snapToGrid w:val="0"/>
        <w:spacing w:line="360" w:lineRule="auto"/>
        <w:ind w:right="11" w:firstLineChars="1000" w:firstLine="240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（盖章）                         （盖章）</w:t>
      </w:r>
    </w:p>
    <w:p w14:paraId="7D9819A5"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rPr>
      </w:pPr>
    </w:p>
    <w:p w14:paraId="4F1CCB19" w14:textId="77777777" w:rsidR="00A65CC9" w:rsidRPr="006F22BF" w:rsidRDefault="00000000">
      <w:pPr>
        <w:adjustRightInd w:val="0"/>
        <w:snapToGrid w:val="0"/>
        <w:spacing w:line="360" w:lineRule="auto"/>
        <w:ind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lastRenderedPageBreak/>
        <w:t>法定代表人：                           法定代表人：</w:t>
      </w:r>
    </w:p>
    <w:p w14:paraId="1EA8572D" w14:textId="77777777" w:rsidR="00A65CC9" w:rsidRPr="006F22BF" w:rsidRDefault="00A65CC9">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p>
    <w:p w14:paraId="3B250BB3" w14:textId="77777777" w:rsidR="00A65CC9" w:rsidRPr="006F22BF" w:rsidRDefault="00000000">
      <w:pPr>
        <w:tabs>
          <w:tab w:val="left" w:pos="5460"/>
        </w:tabs>
        <w:adjustRightInd w:val="0"/>
        <w:snapToGrid w:val="0"/>
        <w:spacing w:line="360" w:lineRule="auto"/>
        <w:ind w:leftChars="-1" w:left="-2" w:right="11"/>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委托代理人：                           委托代理人：</w:t>
      </w:r>
    </w:p>
    <w:p w14:paraId="173EAE44"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rPr>
      </w:pPr>
    </w:p>
    <w:p w14:paraId="5AB0312E" w14:textId="77777777" w:rsidR="00A65CC9" w:rsidRPr="006F22BF" w:rsidRDefault="00000000">
      <w:pPr>
        <w:adjustRightInd w:val="0"/>
        <w:snapToGrid w:val="0"/>
        <w:spacing w:line="360" w:lineRule="auto"/>
        <w:ind w:right="11"/>
        <w:jc w:val="left"/>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20  年   月   日                      20  年   月   日</w:t>
      </w:r>
    </w:p>
    <w:p w14:paraId="345BA0AE" w14:textId="77777777" w:rsidR="00A65CC9" w:rsidRPr="006F22BF" w:rsidRDefault="00A65CC9">
      <w:pPr>
        <w:adjustRightInd w:val="0"/>
        <w:snapToGrid w:val="0"/>
        <w:spacing w:line="360" w:lineRule="auto"/>
        <w:ind w:right="11"/>
        <w:jc w:val="left"/>
        <w:rPr>
          <w:rFonts w:ascii="宋体" w:hAnsi="宋体" w:hint="eastAsia"/>
          <w:snapToGrid w:val="0"/>
          <w:color w:val="000000" w:themeColor="text1"/>
          <w:kern w:val="0"/>
          <w:sz w:val="24"/>
        </w:rPr>
      </w:pPr>
    </w:p>
    <w:p w14:paraId="3A300D6D"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snapToGrid w:val="0"/>
          <w:color w:val="000000" w:themeColor="text1"/>
          <w:kern w:val="0"/>
        </w:rPr>
        <w:br w:type="page"/>
      </w:r>
      <w:r w:rsidRPr="006F22BF">
        <w:rPr>
          <w:rFonts w:ascii="宋体" w:hAnsi="宋体" w:hint="eastAsia"/>
          <w:snapToGrid w:val="0"/>
          <w:color w:val="000000" w:themeColor="text1"/>
          <w:kern w:val="0"/>
          <w:sz w:val="24"/>
          <w:szCs w:val="24"/>
        </w:rPr>
        <w:lastRenderedPageBreak/>
        <w:t>附件4：</w:t>
      </w:r>
    </w:p>
    <w:p w14:paraId="607FDCBF" w14:textId="77777777" w:rsidR="00A65CC9" w:rsidRPr="006F22BF" w:rsidRDefault="00000000">
      <w:pPr>
        <w:adjustRightInd w:val="0"/>
        <w:snapToGrid w:val="0"/>
        <w:spacing w:line="360" w:lineRule="auto"/>
        <w:jc w:val="center"/>
        <w:outlineLvl w:val="1"/>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rPr>
        <w:t>承包人履约银行保函（格式）及承诺书</w:t>
      </w:r>
    </w:p>
    <w:p w14:paraId="24447689" w14:textId="77777777" w:rsidR="00A65CC9" w:rsidRPr="006F22BF" w:rsidRDefault="00000000">
      <w:pPr>
        <w:autoSpaceDE w:val="0"/>
        <w:autoSpaceDN w:val="0"/>
        <w:adjustRightInd w:val="0"/>
        <w:snapToGrid w:val="0"/>
        <w:spacing w:line="360" w:lineRule="auto"/>
        <w:jc w:val="center"/>
        <w:rPr>
          <w:rFonts w:ascii="宋体" w:hAnsi="宋体" w:cs="宋体" w:hint="eastAsia"/>
          <w:snapToGrid w:val="0"/>
          <w:color w:val="000000" w:themeColor="text1"/>
          <w:kern w:val="0"/>
          <w:sz w:val="24"/>
          <w:szCs w:val="24"/>
          <w:lang w:val="zh-CN"/>
        </w:rPr>
      </w:pPr>
      <w:r w:rsidRPr="006F22BF">
        <w:rPr>
          <w:rFonts w:ascii="宋体" w:hAnsi="宋体" w:cs="宋体" w:hint="eastAsia"/>
          <w:snapToGrid w:val="0"/>
          <w:color w:val="000000" w:themeColor="text1"/>
          <w:kern w:val="0"/>
          <w:sz w:val="24"/>
          <w:szCs w:val="24"/>
          <w:lang w:val="zh-CN"/>
        </w:rPr>
        <w:t>编号：</w:t>
      </w:r>
    </w:p>
    <w:p w14:paraId="718435DD" w14:textId="77777777" w:rsidR="00A65CC9" w:rsidRPr="006F22BF" w:rsidRDefault="00000000">
      <w:pPr>
        <w:adjustRightInd w:val="0"/>
        <w:snapToGrid w:val="0"/>
        <w:spacing w:line="336" w:lineRule="auto"/>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广州中医药大学第一附属医院：</w:t>
      </w:r>
    </w:p>
    <w:p w14:paraId="78136627" w14:textId="77777777" w:rsidR="00A65CC9" w:rsidRPr="006F22BF" w:rsidRDefault="00000000">
      <w:pPr>
        <w:autoSpaceDE w:val="0"/>
        <w:autoSpaceDN w:val="0"/>
        <w:adjustRightInd w:val="0"/>
        <w:snapToGrid w:val="0"/>
        <w:spacing w:line="336" w:lineRule="auto"/>
        <w:ind w:firstLine="48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鉴于</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（以下称承包人）</w:t>
      </w:r>
      <w:r w:rsidRPr="006F22BF">
        <w:rPr>
          <w:rFonts w:ascii="宋体" w:hAnsi="宋体" w:cs="宋体" w:hint="eastAsia"/>
          <w:color w:val="000000" w:themeColor="text1"/>
          <w:kern w:val="0"/>
          <w:sz w:val="24"/>
          <w:szCs w:val="24"/>
          <w:lang w:bidi="ar"/>
        </w:rPr>
        <w:t>应依法按照《</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 w:val="24"/>
          <w:szCs w:val="24"/>
          <w:lang w:bidi="ar"/>
        </w:rPr>
        <w:t>招标文件》和承包人中标的投标文件</w:t>
      </w:r>
      <w:r w:rsidRPr="006F22BF">
        <w:rPr>
          <w:rFonts w:ascii="宋体" w:hAnsi="宋体" w:cs="宋体" w:hint="eastAsia"/>
          <w:color w:val="000000" w:themeColor="text1"/>
          <w:kern w:val="0"/>
          <w:szCs w:val="21"/>
          <w:lang w:bidi="ar"/>
        </w:rPr>
        <w:t>与贵院订立《</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合同》（以下简称合同</w:t>
      </w:r>
      <w:r w:rsidRPr="006F22BF">
        <w:rPr>
          <w:rFonts w:ascii="宋体" w:hAnsi="宋体" w:cs="宋体" w:hint="eastAsia"/>
          <w:color w:val="000000" w:themeColor="text1"/>
          <w:kern w:val="0"/>
          <w:sz w:val="24"/>
          <w:szCs w:val="24"/>
          <w:lang w:bidi="ar"/>
        </w:rPr>
        <w:t>，合同编号：</w:t>
      </w:r>
      <w:r w:rsidRPr="006F22BF">
        <w:rPr>
          <w:rFonts w:ascii="宋体" w:hAnsi="宋体" w:cs="宋体" w:hint="eastAsia"/>
          <w:color w:val="000000" w:themeColor="text1"/>
          <w:kern w:val="0"/>
          <w:sz w:val="24"/>
          <w:szCs w:val="24"/>
          <w:u w:val="single"/>
          <w:lang w:bidi="ar"/>
        </w:rPr>
        <w:t xml:space="preserve">      </w:t>
      </w:r>
      <w:r w:rsidRPr="006F22BF">
        <w:rPr>
          <w:rFonts w:ascii="宋体" w:hAnsi="宋体" w:cs="宋体" w:hint="eastAsia"/>
          <w:color w:val="000000" w:themeColor="text1"/>
          <w:kern w:val="0"/>
          <w:szCs w:val="21"/>
          <w:lang w:bidi="ar"/>
        </w:rPr>
        <w:t>）。我方同意为承包人担保，以担保金额人民币</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元（￥</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元）向贵单位提供不可撤销的连带责任保证，担保的范围为：承包人按合同约定应向贵单位履行的全部义务，包括但不限于合同约定的义务，应向贵单位支付的利息，在人力资源、材料、机械设备投入，施工质量，施工工期，施工人员工资支付，工程分包，工程结算，施工（总）承包管理和现场整体组织，专业协调及配合等方面的违约金，损害赔偿金，实现债权的费用。</w:t>
      </w:r>
    </w:p>
    <w:p w14:paraId="1B42E493" w14:textId="77777777" w:rsidR="00A65CC9" w:rsidRPr="006F22BF" w:rsidRDefault="00000000">
      <w:pPr>
        <w:autoSpaceDE w:val="0"/>
        <w:autoSpaceDN w:val="0"/>
        <w:adjustRightInd w:val="0"/>
        <w:snapToGrid w:val="0"/>
        <w:spacing w:line="336" w:lineRule="auto"/>
        <w:ind w:firstLine="48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我方承诺如下：</w:t>
      </w:r>
    </w:p>
    <w:p w14:paraId="70479F5C" w14:textId="77777777" w:rsidR="00A65CC9" w:rsidRPr="006F22BF" w:rsidRDefault="00000000">
      <w:pPr>
        <w:autoSpaceDE w:val="0"/>
        <w:autoSpaceDN w:val="0"/>
        <w:adjustRightInd w:val="0"/>
        <w:snapToGrid w:val="0"/>
        <w:spacing w:line="336" w:lineRule="auto"/>
        <w:ind w:firstLine="48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1、承包人在履行合同中，由于资金、技术、质量或非不可抗力及违约等原因需向贵单位支付违约金或赔偿金时，在贵单位以书面索赔通知纸质原件形式提出要求得到上述金额内的任何付款时（需提供本担保正本原件供我方核对），我方在7个工作日内予以支付累计不超过上述担保金额的款项，不挑剔、不争辩，也不要求贵单位出具证明或说明背景、理由。</w:t>
      </w:r>
    </w:p>
    <w:p w14:paraId="06B982F6" w14:textId="77777777" w:rsidR="00A65CC9" w:rsidRPr="006F22BF" w:rsidRDefault="00000000">
      <w:pPr>
        <w:autoSpaceDE w:val="0"/>
        <w:autoSpaceDN w:val="0"/>
        <w:adjustRightInd w:val="0"/>
        <w:snapToGrid w:val="0"/>
        <w:spacing w:line="336" w:lineRule="auto"/>
        <w:ind w:firstLine="48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2、我方放弃贵单位应先向承包人要求赔偿上述金额然后再向我方提出要求的权利。</w:t>
      </w:r>
    </w:p>
    <w:p w14:paraId="15E1D8A2" w14:textId="77777777" w:rsidR="00A65CC9" w:rsidRPr="006F22BF" w:rsidRDefault="00000000">
      <w:pPr>
        <w:autoSpaceDE w:val="0"/>
        <w:autoSpaceDN w:val="0"/>
        <w:adjustRightInd w:val="0"/>
        <w:snapToGrid w:val="0"/>
        <w:spacing w:line="336" w:lineRule="auto"/>
        <w:ind w:firstLine="48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3、我方进一步同意，在贵单位和承包人之间的合同条件、合同项下的工程或合同发生变化、补充或修改，在不加重我方担保责任的情况下，我方承担本担保的责任也不改变。有关上述变化、补充和修改也无须通知我方。</w:t>
      </w:r>
    </w:p>
    <w:p w14:paraId="14407A59" w14:textId="77777777" w:rsidR="00A65CC9" w:rsidRPr="006F22BF" w:rsidRDefault="00000000">
      <w:pPr>
        <w:autoSpaceDE w:val="0"/>
        <w:autoSpaceDN w:val="0"/>
        <w:adjustRightInd w:val="0"/>
        <w:snapToGrid w:val="0"/>
        <w:spacing w:line="336" w:lineRule="auto"/>
        <w:ind w:firstLine="48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4、本担保有效期间为：自本担保签署之日起至承包人提供工程所需全部分部（子分部）工程质量验收记录及竣工图止，但最迟不超过</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年</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月</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日。</w:t>
      </w:r>
    </w:p>
    <w:p w14:paraId="08A2645A" w14:textId="77777777" w:rsidR="00A65CC9" w:rsidRPr="006F22BF" w:rsidRDefault="00000000">
      <w:pPr>
        <w:autoSpaceDE w:val="0"/>
        <w:autoSpaceDN w:val="0"/>
        <w:adjustRightInd w:val="0"/>
        <w:snapToGrid w:val="0"/>
        <w:spacing w:line="336" w:lineRule="auto"/>
        <w:ind w:firstLine="48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5、本担保适用中华人民共和国法律，任何与本担保有关的争议均需提交工程项目所在地人民法院提起诉讼。</w:t>
      </w:r>
    </w:p>
    <w:p w14:paraId="58F09720" w14:textId="77777777" w:rsidR="00A65CC9" w:rsidRPr="006F22BF" w:rsidRDefault="00000000">
      <w:pPr>
        <w:autoSpaceDE w:val="0"/>
        <w:autoSpaceDN w:val="0"/>
        <w:adjustRightInd w:val="0"/>
        <w:snapToGrid w:val="0"/>
        <w:spacing w:line="336" w:lineRule="auto"/>
        <w:ind w:firstLine="48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本</w:t>
      </w:r>
      <w:proofErr w:type="gramStart"/>
      <w:r w:rsidRPr="006F22BF">
        <w:rPr>
          <w:rFonts w:ascii="宋体" w:hAnsi="宋体" w:cs="宋体" w:hint="eastAsia"/>
          <w:color w:val="000000" w:themeColor="text1"/>
          <w:kern w:val="0"/>
          <w:szCs w:val="21"/>
          <w:lang w:bidi="ar"/>
        </w:rPr>
        <w:t>担保自</w:t>
      </w:r>
      <w:proofErr w:type="gramEnd"/>
      <w:r w:rsidRPr="006F22BF">
        <w:rPr>
          <w:rFonts w:ascii="宋体" w:hAnsi="宋体" w:cs="宋体" w:hint="eastAsia"/>
          <w:color w:val="000000" w:themeColor="text1"/>
          <w:kern w:val="0"/>
          <w:szCs w:val="21"/>
          <w:lang w:bidi="ar"/>
        </w:rPr>
        <w:t>我方负责人（或委托代理人）签字并加盖公章之日起生效。</w:t>
      </w:r>
    </w:p>
    <w:p w14:paraId="20E29CF0" w14:textId="77777777" w:rsidR="00A65CC9" w:rsidRPr="006F22BF" w:rsidRDefault="00000000">
      <w:pPr>
        <w:autoSpaceDE w:val="0"/>
        <w:autoSpaceDN w:val="0"/>
        <w:adjustRightInd w:val="0"/>
        <w:snapToGrid w:val="0"/>
        <w:spacing w:line="336" w:lineRule="auto"/>
        <w:ind w:firstLineChars="2200" w:firstLine="462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保证人：（盖章）</w:t>
      </w:r>
    </w:p>
    <w:p w14:paraId="30AB75C2" w14:textId="77777777" w:rsidR="00A65CC9" w:rsidRPr="006F22BF" w:rsidRDefault="00000000">
      <w:pPr>
        <w:autoSpaceDE w:val="0"/>
        <w:autoSpaceDN w:val="0"/>
        <w:adjustRightInd w:val="0"/>
        <w:snapToGrid w:val="0"/>
        <w:spacing w:line="336" w:lineRule="auto"/>
        <w:ind w:firstLineChars="2200" w:firstLine="462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负责人（或委托代理人）：</w:t>
      </w:r>
    </w:p>
    <w:p w14:paraId="3CD173C3" w14:textId="77777777" w:rsidR="00A65CC9" w:rsidRPr="006F22BF" w:rsidRDefault="00000000">
      <w:pPr>
        <w:autoSpaceDE w:val="0"/>
        <w:autoSpaceDN w:val="0"/>
        <w:adjustRightInd w:val="0"/>
        <w:snapToGrid w:val="0"/>
        <w:spacing w:line="336" w:lineRule="auto"/>
        <w:ind w:firstLineChars="2200" w:firstLine="462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地址：</w:t>
      </w:r>
    </w:p>
    <w:p w14:paraId="4A52C2FA" w14:textId="77777777" w:rsidR="00A65CC9" w:rsidRPr="006F22BF" w:rsidRDefault="00000000">
      <w:pPr>
        <w:autoSpaceDE w:val="0"/>
        <w:autoSpaceDN w:val="0"/>
        <w:adjustRightInd w:val="0"/>
        <w:snapToGrid w:val="0"/>
        <w:spacing w:line="336" w:lineRule="auto"/>
        <w:ind w:firstLineChars="2200" w:firstLine="462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邮政编码：</w:t>
      </w:r>
    </w:p>
    <w:p w14:paraId="640EC111" w14:textId="77777777" w:rsidR="00A65CC9" w:rsidRPr="006F22BF" w:rsidRDefault="00000000">
      <w:pPr>
        <w:autoSpaceDE w:val="0"/>
        <w:autoSpaceDN w:val="0"/>
        <w:adjustRightInd w:val="0"/>
        <w:snapToGrid w:val="0"/>
        <w:spacing w:line="336" w:lineRule="auto"/>
        <w:ind w:firstLineChars="2200" w:firstLine="462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联系电话：</w:t>
      </w:r>
    </w:p>
    <w:p w14:paraId="2511979F" w14:textId="77777777" w:rsidR="00A65CC9" w:rsidRPr="006F22BF" w:rsidRDefault="00000000">
      <w:pPr>
        <w:autoSpaceDE w:val="0"/>
        <w:autoSpaceDN w:val="0"/>
        <w:adjustRightInd w:val="0"/>
        <w:snapToGrid w:val="0"/>
        <w:spacing w:line="336" w:lineRule="auto"/>
        <w:ind w:firstLineChars="2200" w:firstLine="4620"/>
        <w:rPr>
          <w:rFonts w:ascii="宋体" w:hAnsi="宋体" w:cs="宋体" w:hint="eastAsia"/>
          <w:color w:val="000000" w:themeColor="text1"/>
          <w:kern w:val="0"/>
          <w:szCs w:val="21"/>
          <w:lang w:bidi="ar"/>
        </w:rPr>
      </w:pPr>
      <w:r w:rsidRPr="006F22BF">
        <w:rPr>
          <w:rFonts w:ascii="宋体" w:hAnsi="宋体" w:cs="宋体" w:hint="eastAsia"/>
          <w:color w:val="000000" w:themeColor="text1"/>
          <w:kern w:val="0"/>
          <w:szCs w:val="21"/>
          <w:lang w:bidi="ar"/>
        </w:rPr>
        <w:t>日期：     年   月   日</w:t>
      </w:r>
    </w:p>
    <w:p w14:paraId="2EF27E90" w14:textId="77777777" w:rsidR="00A65CC9" w:rsidRPr="006F22BF" w:rsidRDefault="00000000">
      <w:pPr>
        <w:adjustRightInd w:val="0"/>
        <w:snapToGrid w:val="0"/>
        <w:spacing w:line="360" w:lineRule="auto"/>
        <w:ind w:firstLineChars="1950" w:firstLine="4095"/>
        <w:rPr>
          <w:rFonts w:ascii="宋体" w:hAnsi="宋体" w:hint="eastAsia"/>
          <w:b/>
          <w:snapToGrid w:val="0"/>
          <w:color w:val="000000" w:themeColor="text1"/>
          <w:kern w:val="0"/>
          <w:sz w:val="44"/>
          <w:szCs w:val="36"/>
        </w:rPr>
      </w:pPr>
      <w:r w:rsidRPr="006F22BF">
        <w:rPr>
          <w:rFonts w:ascii="宋体" w:hAnsi="宋体"/>
          <w:snapToGrid w:val="0"/>
          <w:color w:val="000000" w:themeColor="text1"/>
          <w:kern w:val="0"/>
          <w:u w:val="single"/>
        </w:rPr>
        <w:br w:type="page"/>
      </w:r>
    </w:p>
    <w:p w14:paraId="27EE1EF3" w14:textId="77777777" w:rsidR="00A65CC9" w:rsidRPr="006F22BF" w:rsidRDefault="00000000">
      <w:pPr>
        <w:adjustRightInd w:val="0"/>
        <w:snapToGrid w:val="0"/>
        <w:spacing w:line="360" w:lineRule="auto"/>
        <w:jc w:val="center"/>
        <w:rPr>
          <w:rFonts w:ascii="宋体" w:hAnsi="宋体" w:cs="宋体" w:hint="eastAsia"/>
          <w:b/>
          <w:color w:val="000000" w:themeColor="text1"/>
          <w:kern w:val="0"/>
          <w:sz w:val="32"/>
          <w:szCs w:val="32"/>
        </w:rPr>
      </w:pPr>
      <w:r w:rsidRPr="006F22BF">
        <w:rPr>
          <w:rFonts w:ascii="宋体" w:hAnsi="宋体" w:cs="宋体" w:hint="eastAsia"/>
          <w:b/>
          <w:color w:val="000000" w:themeColor="text1"/>
          <w:kern w:val="0"/>
          <w:sz w:val="32"/>
          <w:szCs w:val="32"/>
          <w:lang w:bidi="ar"/>
        </w:rPr>
        <w:lastRenderedPageBreak/>
        <w:t>承 诺 书</w:t>
      </w:r>
    </w:p>
    <w:p w14:paraId="75261270" w14:textId="77777777" w:rsidR="00A65CC9" w:rsidRPr="006F22BF" w:rsidRDefault="00000000">
      <w:pPr>
        <w:autoSpaceDE w:val="0"/>
        <w:autoSpaceDN w:val="0"/>
        <w:adjustRightInd w:val="0"/>
        <w:snapToGrid w:val="0"/>
        <w:spacing w:line="360" w:lineRule="auto"/>
        <w:ind w:firstLine="480"/>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 xml:space="preserve"> </w:t>
      </w:r>
    </w:p>
    <w:p w14:paraId="509E3B70" w14:textId="77777777" w:rsidR="00A65CC9" w:rsidRPr="006F22BF" w:rsidRDefault="00000000">
      <w:pPr>
        <w:autoSpaceDE w:val="0"/>
        <w:autoSpaceDN w:val="0"/>
        <w:adjustRightInd w:val="0"/>
        <w:snapToGrid w:val="0"/>
        <w:spacing w:line="360" w:lineRule="auto"/>
        <w:rPr>
          <w:rFonts w:ascii="宋体" w:hAnsi="宋体" w:cs="宋体" w:hint="eastAsia"/>
          <w:b/>
          <w:color w:val="000000" w:themeColor="text1"/>
          <w:kern w:val="0"/>
          <w:sz w:val="24"/>
          <w:szCs w:val="24"/>
        </w:rPr>
      </w:pPr>
      <w:r w:rsidRPr="006F22BF">
        <w:rPr>
          <w:rFonts w:ascii="宋体" w:hAnsi="宋体" w:cs="宋体" w:hint="eastAsia"/>
          <w:b/>
          <w:color w:val="000000" w:themeColor="text1"/>
          <w:kern w:val="0"/>
          <w:sz w:val="24"/>
          <w:szCs w:val="24"/>
          <w:lang w:bidi="ar"/>
        </w:rPr>
        <w:t>广州中医药大学第一附属医院：</w:t>
      </w:r>
    </w:p>
    <w:p w14:paraId="615B0F21" w14:textId="77777777" w:rsidR="00A65CC9" w:rsidRPr="006F22BF" w:rsidRDefault="00000000">
      <w:pPr>
        <w:pStyle w:val="af4"/>
        <w:autoSpaceDE w:val="0"/>
        <w:autoSpaceDN w:val="0"/>
        <w:adjustRightInd w:val="0"/>
        <w:snapToGrid w:val="0"/>
        <w:spacing w:line="360" w:lineRule="auto"/>
        <w:ind w:firstLine="482"/>
        <w:rPr>
          <w:rFonts w:cs="宋体" w:hint="eastAsia"/>
          <w:color w:val="000000" w:themeColor="text1"/>
          <w:lang w:bidi="ar"/>
        </w:rPr>
      </w:pPr>
      <w:r w:rsidRPr="006F22BF">
        <w:rPr>
          <w:rFonts w:cs="宋体"/>
          <w:color w:val="000000" w:themeColor="text1"/>
          <w:lang w:bidi="ar"/>
        </w:rPr>
        <w:t>我司已于</w:t>
      </w:r>
      <w:r w:rsidRPr="006F22BF">
        <w:rPr>
          <w:rFonts w:cs="宋体"/>
          <w:color w:val="000000" w:themeColor="text1"/>
          <w:u w:val="single"/>
          <w:lang w:bidi="ar"/>
        </w:rPr>
        <w:t xml:space="preserve">     </w:t>
      </w:r>
      <w:r w:rsidRPr="006F22BF">
        <w:rPr>
          <w:rFonts w:cs="宋体"/>
          <w:color w:val="000000" w:themeColor="text1"/>
          <w:lang w:bidi="ar"/>
        </w:rPr>
        <w:t>年</w:t>
      </w:r>
      <w:r w:rsidRPr="006F22BF">
        <w:rPr>
          <w:rFonts w:cs="宋体"/>
          <w:color w:val="000000" w:themeColor="text1"/>
          <w:u w:val="single"/>
          <w:lang w:bidi="ar"/>
        </w:rPr>
        <w:t xml:space="preserve">   </w:t>
      </w:r>
      <w:r w:rsidRPr="006F22BF">
        <w:rPr>
          <w:rFonts w:cs="宋体"/>
          <w:color w:val="000000" w:themeColor="text1"/>
          <w:lang w:bidi="ar"/>
        </w:rPr>
        <w:t>月</w:t>
      </w:r>
      <w:r w:rsidRPr="006F22BF">
        <w:rPr>
          <w:rFonts w:cs="宋体"/>
          <w:color w:val="000000" w:themeColor="text1"/>
          <w:u w:val="single"/>
          <w:lang w:bidi="ar"/>
        </w:rPr>
        <w:t xml:space="preserve">   </w:t>
      </w:r>
      <w:r w:rsidRPr="006F22BF">
        <w:rPr>
          <w:rFonts w:cs="宋体"/>
          <w:color w:val="000000" w:themeColor="text1"/>
          <w:lang w:bidi="ar"/>
        </w:rPr>
        <w:t>日向</w:t>
      </w:r>
      <w:r w:rsidRPr="006F22BF">
        <w:rPr>
          <w:rFonts w:cs="宋体" w:hint="eastAsia"/>
          <w:color w:val="000000" w:themeColor="text1"/>
          <w:lang w:bidi="ar"/>
        </w:rPr>
        <w:t>贵单位</w:t>
      </w:r>
      <w:r w:rsidRPr="006F22BF">
        <w:rPr>
          <w:rFonts w:cs="宋体"/>
          <w:color w:val="000000" w:themeColor="text1"/>
          <w:lang w:bidi="ar"/>
        </w:rPr>
        <w:t>提交了</w:t>
      </w:r>
      <w:r w:rsidRPr="006F22BF">
        <w:rPr>
          <w:rFonts w:cs="宋体"/>
          <w:color w:val="000000" w:themeColor="text1"/>
          <w:u w:val="single"/>
          <w:lang w:bidi="ar"/>
        </w:rPr>
        <w:t xml:space="preserve"> </w:t>
      </w:r>
      <w:r w:rsidRPr="006F22BF">
        <w:rPr>
          <w:rFonts w:cs="宋体" w:hint="eastAsia"/>
          <w:color w:val="000000" w:themeColor="text1"/>
          <w:u w:val="single"/>
          <w:lang w:bidi="ar"/>
        </w:rPr>
        <w:t xml:space="preserve">  </w:t>
      </w:r>
      <w:r w:rsidRPr="006F22BF">
        <w:rPr>
          <w:rFonts w:cs="宋体"/>
          <w:color w:val="000000" w:themeColor="text1"/>
          <w:u w:val="single"/>
          <w:lang w:bidi="ar"/>
        </w:rPr>
        <w:t xml:space="preserve">   </w:t>
      </w:r>
      <w:r w:rsidRPr="006F22BF">
        <w:rPr>
          <w:rFonts w:cs="宋体"/>
          <w:color w:val="000000" w:themeColor="text1"/>
          <w:lang w:bidi="ar"/>
        </w:rPr>
        <w:t>的履约担保，履约担保最长有效期至</w:t>
      </w:r>
      <w:r w:rsidRPr="006F22BF">
        <w:rPr>
          <w:rFonts w:cs="宋体"/>
          <w:color w:val="000000" w:themeColor="text1"/>
          <w:u w:val="single"/>
          <w:lang w:bidi="ar"/>
        </w:rPr>
        <w:t xml:space="preserve">     </w:t>
      </w:r>
      <w:r w:rsidRPr="006F22BF">
        <w:rPr>
          <w:rFonts w:cs="宋体"/>
          <w:color w:val="000000" w:themeColor="text1"/>
          <w:lang w:bidi="ar"/>
        </w:rPr>
        <w:t>年</w:t>
      </w:r>
      <w:r w:rsidRPr="006F22BF">
        <w:rPr>
          <w:rFonts w:cs="宋体"/>
          <w:color w:val="000000" w:themeColor="text1"/>
          <w:u w:val="single"/>
          <w:lang w:bidi="ar"/>
        </w:rPr>
        <w:t xml:space="preserve">   </w:t>
      </w:r>
      <w:r w:rsidRPr="006F22BF">
        <w:rPr>
          <w:rFonts w:cs="宋体"/>
          <w:color w:val="000000" w:themeColor="text1"/>
          <w:lang w:bidi="ar"/>
        </w:rPr>
        <w:t>月</w:t>
      </w:r>
      <w:r w:rsidRPr="006F22BF">
        <w:rPr>
          <w:rFonts w:cs="宋体"/>
          <w:color w:val="000000" w:themeColor="text1"/>
          <w:u w:val="single"/>
          <w:lang w:bidi="ar"/>
        </w:rPr>
        <w:t xml:space="preserve">   </w:t>
      </w:r>
      <w:r w:rsidRPr="006F22BF">
        <w:rPr>
          <w:rFonts w:cs="宋体"/>
          <w:color w:val="000000" w:themeColor="text1"/>
          <w:lang w:bidi="ar"/>
        </w:rPr>
        <w:t>日。</w:t>
      </w:r>
    </w:p>
    <w:p w14:paraId="7D603DDA" w14:textId="77777777" w:rsidR="00A65CC9" w:rsidRPr="006F22BF" w:rsidRDefault="00000000">
      <w:pPr>
        <w:autoSpaceDE w:val="0"/>
        <w:autoSpaceDN w:val="0"/>
        <w:adjustRightInd w:val="0"/>
        <w:snapToGrid w:val="0"/>
        <w:spacing w:line="360" w:lineRule="auto"/>
        <w:ind w:firstLine="482"/>
        <w:rPr>
          <w:rFonts w:ascii="宋体" w:hAnsi="宋体" w:cs="宋体" w:hint="eastAsia"/>
          <w:color w:val="000000" w:themeColor="text1"/>
          <w:kern w:val="0"/>
          <w:sz w:val="24"/>
          <w:szCs w:val="24"/>
          <w:lang w:bidi="ar"/>
        </w:rPr>
      </w:pPr>
      <w:r w:rsidRPr="006F22BF">
        <w:rPr>
          <w:rFonts w:ascii="宋体" w:hAnsi="宋体" w:cs="宋体" w:hint="eastAsia"/>
          <w:color w:val="000000" w:themeColor="text1"/>
          <w:kern w:val="0"/>
          <w:sz w:val="24"/>
          <w:szCs w:val="24"/>
          <w:lang w:bidi="ar"/>
        </w:rPr>
        <w:t>在履约</w:t>
      </w:r>
      <w:r w:rsidRPr="006F22BF">
        <w:rPr>
          <w:rFonts w:ascii="宋体" w:hAnsi="宋体" w:cs="宋体" w:hint="eastAsia"/>
          <w:color w:val="000000" w:themeColor="text1"/>
          <w:spacing w:val="4"/>
          <w:kern w:val="0"/>
          <w:sz w:val="24"/>
          <w:szCs w:val="24"/>
          <w:lang w:bidi="ar"/>
        </w:rPr>
        <w:t>担保</w:t>
      </w:r>
      <w:r w:rsidRPr="006F22BF">
        <w:rPr>
          <w:rFonts w:ascii="宋体" w:hAnsi="宋体" w:cs="宋体" w:hint="eastAsia"/>
          <w:color w:val="000000" w:themeColor="text1"/>
          <w:kern w:val="0"/>
          <w:sz w:val="24"/>
          <w:szCs w:val="24"/>
          <w:lang w:bidi="ar"/>
        </w:rPr>
        <w:t>最长有效期届满时，若我司未提供本项目所需全部分部（子分部）工程质量验收记录及竣工图的，则贵单位有权要求我司另行提交新的履约</w:t>
      </w:r>
      <w:r w:rsidRPr="006F22BF">
        <w:rPr>
          <w:rFonts w:ascii="宋体" w:hAnsi="宋体" w:cs="宋体" w:hint="eastAsia"/>
          <w:color w:val="000000" w:themeColor="text1"/>
          <w:spacing w:val="4"/>
          <w:kern w:val="0"/>
          <w:sz w:val="24"/>
          <w:szCs w:val="24"/>
          <w:lang w:bidi="ar"/>
        </w:rPr>
        <w:t>担保</w:t>
      </w:r>
      <w:r w:rsidRPr="006F22BF">
        <w:rPr>
          <w:rFonts w:ascii="宋体" w:hAnsi="宋体" w:cs="宋体" w:hint="eastAsia"/>
          <w:color w:val="000000" w:themeColor="text1"/>
          <w:kern w:val="0"/>
          <w:sz w:val="24"/>
          <w:szCs w:val="24"/>
          <w:lang w:bidi="ar"/>
        </w:rPr>
        <w:t>。若我司不按贵单位要求提交新的履约</w:t>
      </w:r>
      <w:r w:rsidRPr="006F22BF">
        <w:rPr>
          <w:rFonts w:ascii="宋体" w:hAnsi="宋体" w:cs="宋体" w:hint="eastAsia"/>
          <w:color w:val="000000" w:themeColor="text1"/>
          <w:spacing w:val="4"/>
          <w:kern w:val="0"/>
          <w:sz w:val="24"/>
          <w:szCs w:val="24"/>
          <w:lang w:bidi="ar"/>
        </w:rPr>
        <w:t>担保</w:t>
      </w:r>
      <w:r w:rsidRPr="006F22BF">
        <w:rPr>
          <w:rFonts w:ascii="宋体" w:hAnsi="宋体" w:cs="宋体" w:hint="eastAsia"/>
          <w:color w:val="000000" w:themeColor="text1"/>
          <w:kern w:val="0"/>
          <w:sz w:val="24"/>
          <w:szCs w:val="24"/>
          <w:lang w:bidi="ar"/>
        </w:rPr>
        <w:t>，则贵单位有权暂停支付余下的合同价款，直至我司提交新的履约</w:t>
      </w:r>
      <w:r w:rsidRPr="006F22BF">
        <w:rPr>
          <w:rFonts w:ascii="宋体" w:hAnsi="宋体" w:cs="宋体" w:hint="eastAsia"/>
          <w:color w:val="000000" w:themeColor="text1"/>
          <w:spacing w:val="4"/>
          <w:kern w:val="0"/>
          <w:sz w:val="24"/>
          <w:szCs w:val="24"/>
          <w:lang w:bidi="ar"/>
        </w:rPr>
        <w:t>担保</w:t>
      </w:r>
      <w:r w:rsidRPr="006F22BF">
        <w:rPr>
          <w:rFonts w:ascii="宋体" w:hAnsi="宋体" w:cs="宋体" w:hint="eastAsia"/>
          <w:color w:val="000000" w:themeColor="text1"/>
          <w:kern w:val="0"/>
          <w:sz w:val="24"/>
          <w:szCs w:val="24"/>
          <w:lang w:bidi="ar"/>
        </w:rPr>
        <w:t>或提供本项目所需全部分部（子分部）工程质量验收记录及竣工图。</w:t>
      </w:r>
    </w:p>
    <w:p w14:paraId="7031BE5E" w14:textId="77777777" w:rsidR="00A65CC9" w:rsidRPr="006F22BF" w:rsidRDefault="00000000">
      <w:pPr>
        <w:autoSpaceDE w:val="0"/>
        <w:autoSpaceDN w:val="0"/>
        <w:adjustRightInd w:val="0"/>
        <w:snapToGrid w:val="0"/>
        <w:spacing w:line="360" w:lineRule="auto"/>
        <w:ind w:firstLine="480"/>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特此承诺。</w:t>
      </w:r>
    </w:p>
    <w:p w14:paraId="3F6104D3" w14:textId="77777777" w:rsidR="00A65CC9" w:rsidRPr="006F22BF" w:rsidRDefault="00000000">
      <w:pPr>
        <w:autoSpaceDE w:val="0"/>
        <w:autoSpaceDN w:val="0"/>
        <w:adjustRightInd w:val="0"/>
        <w:snapToGrid w:val="0"/>
        <w:spacing w:line="360" w:lineRule="auto"/>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 xml:space="preserve"> </w:t>
      </w:r>
    </w:p>
    <w:p w14:paraId="0802E30E" w14:textId="77777777" w:rsidR="00A65CC9" w:rsidRPr="006F22BF" w:rsidRDefault="00000000">
      <w:pPr>
        <w:autoSpaceDE w:val="0"/>
        <w:autoSpaceDN w:val="0"/>
        <w:adjustRightInd w:val="0"/>
        <w:snapToGrid w:val="0"/>
        <w:spacing w:line="360" w:lineRule="auto"/>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 xml:space="preserve"> </w:t>
      </w:r>
    </w:p>
    <w:p w14:paraId="71CD3FBD" w14:textId="77777777" w:rsidR="00A65CC9" w:rsidRPr="006F22BF" w:rsidRDefault="00000000">
      <w:pPr>
        <w:autoSpaceDE w:val="0"/>
        <w:autoSpaceDN w:val="0"/>
        <w:adjustRightInd w:val="0"/>
        <w:snapToGrid w:val="0"/>
        <w:spacing w:line="360" w:lineRule="auto"/>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 xml:space="preserve"> </w:t>
      </w:r>
    </w:p>
    <w:p w14:paraId="6A132394" w14:textId="77777777" w:rsidR="00A65CC9" w:rsidRPr="006F22BF" w:rsidRDefault="00000000">
      <w:pPr>
        <w:autoSpaceDE w:val="0"/>
        <w:autoSpaceDN w:val="0"/>
        <w:adjustRightInd w:val="0"/>
        <w:snapToGrid w:val="0"/>
        <w:spacing w:line="360" w:lineRule="auto"/>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 xml:space="preserve">                                           承诺人：</w:t>
      </w:r>
    </w:p>
    <w:p w14:paraId="7B48D096" w14:textId="77777777" w:rsidR="00A65CC9" w:rsidRPr="006F22BF" w:rsidRDefault="00000000">
      <w:pPr>
        <w:autoSpaceDE w:val="0"/>
        <w:autoSpaceDN w:val="0"/>
        <w:adjustRightInd w:val="0"/>
        <w:snapToGrid w:val="0"/>
        <w:spacing w:line="360" w:lineRule="auto"/>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 xml:space="preserve"> </w:t>
      </w:r>
    </w:p>
    <w:p w14:paraId="3376F2F1" w14:textId="77777777" w:rsidR="00A65CC9" w:rsidRPr="006F22BF" w:rsidRDefault="00000000">
      <w:pPr>
        <w:autoSpaceDE w:val="0"/>
        <w:autoSpaceDN w:val="0"/>
        <w:adjustRightInd w:val="0"/>
        <w:snapToGrid w:val="0"/>
        <w:spacing w:line="360" w:lineRule="auto"/>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 xml:space="preserve">                                           法定代表人：</w:t>
      </w:r>
    </w:p>
    <w:p w14:paraId="7552E97B" w14:textId="77777777" w:rsidR="00A65CC9" w:rsidRPr="006F22BF" w:rsidRDefault="00000000">
      <w:pPr>
        <w:adjustRightInd w:val="0"/>
        <w:snapToGrid w:val="0"/>
        <w:spacing w:line="360" w:lineRule="auto"/>
        <w:ind w:firstLineChars="2150" w:firstLine="5160"/>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 xml:space="preserve"> </w:t>
      </w:r>
    </w:p>
    <w:p w14:paraId="08D3FD09" w14:textId="77777777" w:rsidR="00A65CC9" w:rsidRPr="006F22BF" w:rsidRDefault="00000000">
      <w:pPr>
        <w:adjustRightInd w:val="0"/>
        <w:snapToGrid w:val="0"/>
        <w:spacing w:line="360" w:lineRule="auto"/>
        <w:ind w:firstLineChars="2150" w:firstLine="5160"/>
        <w:rPr>
          <w:rFonts w:ascii="宋体" w:hAnsi="宋体" w:cs="宋体" w:hint="eastAsia"/>
          <w:color w:val="000000" w:themeColor="text1"/>
          <w:kern w:val="0"/>
          <w:sz w:val="24"/>
          <w:szCs w:val="24"/>
        </w:rPr>
      </w:pPr>
      <w:r w:rsidRPr="006F22BF">
        <w:rPr>
          <w:rFonts w:ascii="宋体" w:hAnsi="宋体" w:cs="宋体" w:hint="eastAsia"/>
          <w:color w:val="000000" w:themeColor="text1"/>
          <w:kern w:val="0"/>
          <w:sz w:val="24"/>
          <w:szCs w:val="24"/>
          <w:lang w:bidi="ar"/>
        </w:rPr>
        <w:t>日期：     年   月   日</w:t>
      </w:r>
    </w:p>
    <w:p w14:paraId="479F04BB" w14:textId="77777777" w:rsidR="00A65CC9" w:rsidRPr="006F22BF" w:rsidRDefault="00A65CC9">
      <w:pPr>
        <w:adjustRightInd w:val="0"/>
        <w:snapToGrid w:val="0"/>
        <w:spacing w:line="288" w:lineRule="auto"/>
        <w:rPr>
          <w:rFonts w:ascii="宋体" w:hAnsi="宋体" w:hint="eastAsia"/>
          <w:snapToGrid w:val="0"/>
          <w:color w:val="000000" w:themeColor="text1"/>
          <w:kern w:val="0"/>
          <w:sz w:val="24"/>
        </w:rPr>
      </w:pPr>
    </w:p>
    <w:p w14:paraId="3A855832" w14:textId="77777777" w:rsidR="00A65CC9" w:rsidRPr="006F22BF" w:rsidRDefault="00A65CC9">
      <w:pPr>
        <w:adjustRightInd w:val="0"/>
        <w:snapToGrid w:val="0"/>
        <w:spacing w:line="288" w:lineRule="auto"/>
        <w:rPr>
          <w:rFonts w:ascii="宋体" w:hAnsi="宋体" w:hint="eastAsia"/>
          <w:snapToGrid w:val="0"/>
          <w:color w:val="000000" w:themeColor="text1"/>
          <w:kern w:val="0"/>
          <w:sz w:val="24"/>
        </w:rPr>
      </w:pPr>
    </w:p>
    <w:p w14:paraId="28953CF9" w14:textId="77777777" w:rsidR="00A65CC9" w:rsidRPr="006F22BF" w:rsidRDefault="00A65CC9">
      <w:pPr>
        <w:adjustRightInd w:val="0"/>
        <w:snapToGrid w:val="0"/>
        <w:spacing w:line="288" w:lineRule="auto"/>
        <w:rPr>
          <w:rFonts w:ascii="宋体" w:hAnsi="宋体" w:hint="eastAsia"/>
          <w:snapToGrid w:val="0"/>
          <w:color w:val="000000" w:themeColor="text1"/>
          <w:kern w:val="0"/>
          <w:sz w:val="24"/>
        </w:rPr>
      </w:pPr>
    </w:p>
    <w:p w14:paraId="0050E8E3" w14:textId="77777777" w:rsidR="00A65CC9" w:rsidRPr="006F22BF" w:rsidRDefault="00A65CC9">
      <w:pPr>
        <w:adjustRightInd w:val="0"/>
        <w:snapToGrid w:val="0"/>
        <w:spacing w:line="288" w:lineRule="auto"/>
        <w:rPr>
          <w:rFonts w:ascii="宋体" w:hAnsi="宋体" w:hint="eastAsia"/>
          <w:snapToGrid w:val="0"/>
          <w:color w:val="000000" w:themeColor="text1"/>
          <w:kern w:val="0"/>
          <w:sz w:val="24"/>
        </w:rPr>
      </w:pPr>
    </w:p>
    <w:p w14:paraId="3B030A6E" w14:textId="77777777" w:rsidR="00A65CC9" w:rsidRPr="006F22BF" w:rsidRDefault="00A65CC9">
      <w:pPr>
        <w:adjustRightInd w:val="0"/>
        <w:snapToGrid w:val="0"/>
        <w:spacing w:line="288" w:lineRule="auto"/>
        <w:rPr>
          <w:rFonts w:ascii="宋体" w:hAnsi="宋体" w:hint="eastAsia"/>
          <w:snapToGrid w:val="0"/>
          <w:color w:val="000000" w:themeColor="text1"/>
          <w:kern w:val="0"/>
          <w:sz w:val="24"/>
        </w:rPr>
      </w:pPr>
    </w:p>
    <w:p w14:paraId="7EB4001D" w14:textId="77777777" w:rsidR="00A65CC9" w:rsidRPr="006F22BF" w:rsidRDefault="00A65CC9">
      <w:pPr>
        <w:adjustRightInd w:val="0"/>
        <w:snapToGrid w:val="0"/>
        <w:spacing w:line="288" w:lineRule="auto"/>
        <w:rPr>
          <w:rFonts w:ascii="宋体" w:hAnsi="宋体" w:hint="eastAsia"/>
          <w:snapToGrid w:val="0"/>
          <w:color w:val="000000" w:themeColor="text1"/>
          <w:kern w:val="0"/>
          <w:sz w:val="24"/>
        </w:rPr>
      </w:pPr>
    </w:p>
    <w:p w14:paraId="5A75652D" w14:textId="77777777" w:rsidR="00A65CC9" w:rsidRPr="006F22BF" w:rsidRDefault="00A65CC9">
      <w:pPr>
        <w:adjustRightInd w:val="0"/>
        <w:snapToGrid w:val="0"/>
        <w:spacing w:line="288" w:lineRule="auto"/>
        <w:rPr>
          <w:rFonts w:ascii="宋体" w:hAnsi="宋体" w:hint="eastAsia"/>
          <w:snapToGrid w:val="0"/>
          <w:color w:val="000000" w:themeColor="text1"/>
          <w:kern w:val="0"/>
          <w:sz w:val="24"/>
        </w:rPr>
      </w:pPr>
    </w:p>
    <w:p w14:paraId="64B746F0" w14:textId="77777777" w:rsidR="00A65CC9" w:rsidRPr="006F22BF" w:rsidRDefault="00A65CC9">
      <w:pPr>
        <w:adjustRightInd w:val="0"/>
        <w:snapToGrid w:val="0"/>
        <w:spacing w:line="288" w:lineRule="auto"/>
        <w:rPr>
          <w:rFonts w:ascii="宋体" w:hAnsi="宋体" w:hint="eastAsia"/>
          <w:snapToGrid w:val="0"/>
          <w:color w:val="000000" w:themeColor="text1"/>
          <w:kern w:val="0"/>
          <w:sz w:val="24"/>
        </w:rPr>
      </w:pPr>
    </w:p>
    <w:p w14:paraId="66294BFD" w14:textId="77777777" w:rsidR="00A65CC9" w:rsidRPr="006F22BF" w:rsidRDefault="00A65CC9">
      <w:pPr>
        <w:adjustRightInd w:val="0"/>
        <w:snapToGrid w:val="0"/>
        <w:spacing w:line="288" w:lineRule="auto"/>
        <w:rPr>
          <w:rFonts w:ascii="宋体" w:hAnsi="宋体" w:hint="eastAsia"/>
          <w:snapToGrid w:val="0"/>
          <w:color w:val="000000" w:themeColor="text1"/>
          <w:kern w:val="0"/>
          <w:sz w:val="24"/>
        </w:rPr>
      </w:pPr>
    </w:p>
    <w:p w14:paraId="59550AD7" w14:textId="77777777" w:rsidR="00A65CC9" w:rsidRPr="006F22BF" w:rsidRDefault="00000000">
      <w:pPr>
        <w:pStyle w:val="af7"/>
        <w:adjustRightInd w:val="0"/>
        <w:snapToGrid w:val="0"/>
        <w:spacing w:after="0" w:line="360" w:lineRule="auto"/>
        <w:ind w:firstLine="0"/>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rPr>
        <w:br w:type="page"/>
      </w:r>
      <w:r w:rsidRPr="006F22BF">
        <w:rPr>
          <w:rFonts w:ascii="宋体" w:hAnsi="宋体" w:hint="eastAsia"/>
          <w:snapToGrid w:val="0"/>
          <w:color w:val="000000" w:themeColor="text1"/>
          <w:kern w:val="0"/>
          <w:sz w:val="24"/>
          <w:szCs w:val="24"/>
        </w:rPr>
        <w:lastRenderedPageBreak/>
        <w:t>附件5：</w:t>
      </w:r>
    </w:p>
    <w:p w14:paraId="2E8DC375" w14:textId="77777777" w:rsidR="00A65CC9" w:rsidRPr="006F22BF" w:rsidRDefault="00000000">
      <w:pPr>
        <w:pStyle w:val="af7"/>
        <w:adjustRightInd w:val="0"/>
        <w:snapToGrid w:val="0"/>
        <w:spacing w:after="0" w:line="360" w:lineRule="auto"/>
        <w:ind w:firstLine="0"/>
        <w:jc w:val="center"/>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rPr>
        <w:t>建设工程管理制度汇编(另册)</w:t>
      </w:r>
    </w:p>
    <w:p w14:paraId="0F9021D2" w14:textId="77777777" w:rsidR="00A65CC9" w:rsidRPr="006F22BF" w:rsidRDefault="00000000">
      <w:pPr>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rPr>
        <w:br w:type="page"/>
      </w:r>
    </w:p>
    <w:p w14:paraId="276E1F40" w14:textId="77777777" w:rsidR="00A65CC9" w:rsidRPr="006F22BF" w:rsidRDefault="00000000">
      <w:pPr>
        <w:pStyle w:val="af7"/>
        <w:adjustRightInd w:val="0"/>
        <w:snapToGrid w:val="0"/>
        <w:spacing w:after="0" w:line="360" w:lineRule="auto"/>
        <w:ind w:firstLine="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lastRenderedPageBreak/>
        <w:t>附件6：</w:t>
      </w:r>
    </w:p>
    <w:p w14:paraId="46B1A94D" w14:textId="77777777" w:rsidR="00A65CC9" w:rsidRPr="006F22BF" w:rsidRDefault="00000000">
      <w:pPr>
        <w:pStyle w:val="af7"/>
        <w:adjustRightInd w:val="0"/>
        <w:snapToGrid w:val="0"/>
        <w:spacing w:after="0" w:line="360" w:lineRule="auto"/>
        <w:ind w:firstLine="0"/>
        <w:jc w:val="center"/>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rPr>
        <w:t>建设项目环境管理文明施工标准(另册)</w:t>
      </w:r>
    </w:p>
    <w:p w14:paraId="28B8BAA7" w14:textId="77777777" w:rsidR="00A65CC9" w:rsidRPr="006F22BF" w:rsidRDefault="00000000">
      <w:pPr>
        <w:adjustRightInd w:val="0"/>
        <w:snapToGrid w:val="0"/>
        <w:spacing w:line="360" w:lineRule="auto"/>
        <w:jc w:val="center"/>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rPr>
        <w:br w:type="page"/>
      </w:r>
    </w:p>
    <w:p w14:paraId="51DD5DAD" w14:textId="77777777" w:rsidR="00A65CC9" w:rsidRPr="006F22BF" w:rsidRDefault="00000000">
      <w:pPr>
        <w:pStyle w:val="af7"/>
        <w:adjustRightInd w:val="0"/>
        <w:snapToGrid w:val="0"/>
        <w:spacing w:after="0" w:line="360" w:lineRule="auto"/>
        <w:ind w:firstLine="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lastRenderedPageBreak/>
        <w:t>附件7：</w:t>
      </w:r>
    </w:p>
    <w:p w14:paraId="345F9ADA" w14:textId="77777777" w:rsidR="00A65CC9" w:rsidRPr="006F22BF" w:rsidRDefault="00A65CC9">
      <w:pPr>
        <w:pStyle w:val="af7"/>
        <w:adjustRightInd w:val="0"/>
        <w:snapToGrid w:val="0"/>
        <w:spacing w:after="0" w:line="360" w:lineRule="auto"/>
        <w:ind w:firstLine="0"/>
        <w:jc w:val="center"/>
        <w:rPr>
          <w:rFonts w:ascii="宋体" w:hAnsi="宋体" w:hint="eastAsia"/>
          <w:b/>
          <w:snapToGrid w:val="0"/>
          <w:color w:val="000000" w:themeColor="text1"/>
          <w:kern w:val="0"/>
          <w:sz w:val="32"/>
          <w:szCs w:val="32"/>
        </w:rPr>
      </w:pPr>
    </w:p>
    <w:p w14:paraId="52C47157" w14:textId="77777777" w:rsidR="00A65CC9" w:rsidRPr="006F22BF" w:rsidRDefault="00000000">
      <w:pPr>
        <w:jc w:val="center"/>
        <w:rPr>
          <w:rFonts w:ascii="宋体" w:hAnsi="宋体" w:hint="eastAsia"/>
          <w:b/>
          <w:color w:val="000000" w:themeColor="text1"/>
          <w:sz w:val="32"/>
          <w:szCs w:val="32"/>
        </w:rPr>
      </w:pPr>
      <w:r w:rsidRPr="006F22BF">
        <w:rPr>
          <w:rFonts w:ascii="宋体" w:hAnsi="宋体" w:hint="eastAsia"/>
          <w:b/>
          <w:color w:val="000000" w:themeColor="text1"/>
          <w:sz w:val="32"/>
          <w:szCs w:val="32"/>
        </w:rPr>
        <w:t>广州中医药大学第一附属医院</w:t>
      </w:r>
    </w:p>
    <w:p w14:paraId="553CEFC5" w14:textId="77777777" w:rsidR="00A65CC9" w:rsidRPr="006F22BF" w:rsidRDefault="00000000">
      <w:pPr>
        <w:jc w:val="center"/>
        <w:rPr>
          <w:rFonts w:ascii="宋体" w:hAnsi="宋体" w:hint="eastAsia"/>
          <w:color w:val="000000" w:themeColor="text1"/>
          <w:sz w:val="32"/>
          <w:szCs w:val="32"/>
        </w:rPr>
      </w:pPr>
      <w:r w:rsidRPr="006F22BF">
        <w:rPr>
          <w:rFonts w:ascii="宋体" w:hAnsi="宋体" w:hint="eastAsia"/>
          <w:b/>
          <w:color w:val="000000" w:themeColor="text1"/>
          <w:sz w:val="32"/>
          <w:szCs w:val="32"/>
        </w:rPr>
        <w:t>施工单位安全生产管理目标责任书</w:t>
      </w:r>
    </w:p>
    <w:p w14:paraId="1DC73841"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为保证</w:t>
      </w:r>
      <w:bookmarkStart w:id="13" w:name="OLE_LINK94"/>
      <w:r w:rsidRPr="006F22BF">
        <w:rPr>
          <w:rFonts w:ascii="宋体" w:hAnsi="宋体" w:hint="eastAsia"/>
          <w:color w:val="000000" w:themeColor="text1"/>
          <w:szCs w:val="21"/>
        </w:rPr>
        <w:t>广州中医药大学第一附属医院</w:t>
      </w:r>
      <w:bookmarkEnd w:id="13"/>
      <w:r w:rsidRPr="006F22BF">
        <w:rPr>
          <w:rFonts w:ascii="宋体" w:hAnsi="宋体" w:hint="eastAsia"/>
          <w:color w:val="000000" w:themeColor="text1"/>
          <w:szCs w:val="21"/>
        </w:rPr>
        <w:t>（以下简称“广中医一院”）向广州市人民政府承诺的安全责任目标的实现，按照广中医一院与市政府签订的《广州市安全生产责任书》关于建立安全生产目标责任考核机制，必须与施工单位签订安全生产责任书的要求，特签订本责任书。</w:t>
      </w:r>
    </w:p>
    <w:p w14:paraId="7EC5C75D"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本责任书由施工单位法定代表人向广中医一院签订。</w:t>
      </w:r>
    </w:p>
    <w:p w14:paraId="047E2C01"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一、责任目标</w:t>
      </w:r>
    </w:p>
    <w:p w14:paraId="776AE785"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目标</w:t>
      </w:r>
      <w:proofErr w:type="gramStart"/>
      <w:r w:rsidRPr="006F22BF">
        <w:rPr>
          <w:rFonts w:ascii="宋体" w:hAnsi="宋体" w:hint="eastAsia"/>
          <w:color w:val="000000" w:themeColor="text1"/>
          <w:szCs w:val="21"/>
        </w:rPr>
        <w:t>一</w:t>
      </w:r>
      <w:proofErr w:type="gramEnd"/>
      <w:r w:rsidRPr="006F22BF">
        <w:rPr>
          <w:rFonts w:ascii="宋体" w:hAnsi="宋体" w:hint="eastAsia"/>
          <w:color w:val="000000" w:themeColor="text1"/>
          <w:szCs w:val="21"/>
        </w:rPr>
        <w:t>：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14:paraId="5B40CC41"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目标二：确保</w:t>
      </w:r>
    </w:p>
    <w:p w14:paraId="5FE8CC07"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w:t>
      </w:r>
      <w:r w:rsidRPr="006F22BF">
        <w:rPr>
          <w:rFonts w:ascii="宋体" w:hAnsi="宋体" w:cs="宋体" w:hint="eastAsia"/>
          <w:color w:val="000000" w:themeColor="text1"/>
          <w:szCs w:val="21"/>
          <w:lang w:bidi="ar"/>
        </w:rPr>
        <w:t>达到</w:t>
      </w:r>
      <w:r w:rsidRPr="006F22BF">
        <w:rPr>
          <w:rFonts w:ascii="宋体" w:hAnsi="宋体" w:cs="宋体" w:hint="eastAsia"/>
          <w:color w:val="000000" w:themeColor="text1"/>
          <w:kern w:val="0"/>
          <w:szCs w:val="21"/>
          <w:lang w:bidi="ar"/>
        </w:rPr>
        <w:t>广州市安全文明样板工地。</w:t>
      </w:r>
    </w:p>
    <w:p w14:paraId="00E81066"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☑“目标二”未能实现时，参照合同约定的“严重违约”条款对单位处以违约金。</w:t>
      </w:r>
    </w:p>
    <w:p w14:paraId="61C9C316"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☑目标三：确保及时支付工人工资，不出现劳资纠纷或</w:t>
      </w:r>
      <w:proofErr w:type="gramStart"/>
      <w:r w:rsidRPr="006F22BF">
        <w:rPr>
          <w:rFonts w:ascii="宋体" w:hAnsi="宋体" w:hint="eastAsia"/>
          <w:color w:val="000000" w:themeColor="text1"/>
          <w:szCs w:val="21"/>
        </w:rPr>
        <w:t>群体维稳事件</w:t>
      </w:r>
      <w:proofErr w:type="gramEnd"/>
      <w:r w:rsidRPr="006F22BF">
        <w:rPr>
          <w:rFonts w:ascii="宋体" w:hAnsi="宋体" w:hint="eastAsia"/>
          <w:color w:val="000000" w:themeColor="text1"/>
          <w:szCs w:val="21"/>
        </w:rPr>
        <w:t>。</w:t>
      </w:r>
    </w:p>
    <w:p w14:paraId="144E1F61"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二、责任单位和责任人</w:t>
      </w:r>
    </w:p>
    <w:p w14:paraId="141678E6"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施工单位法定代表人依法对本单位安全生产工作全面负责，项目经理对工程项目的安全施工负责。</w:t>
      </w:r>
    </w:p>
    <w:p w14:paraId="3D28CCEC"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三、责任事项</w:t>
      </w:r>
    </w:p>
    <w:p w14:paraId="614A4A81"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（一）施工单位是安全生产的主体责任单位之一，要切实履行全国人大及其常委会、国务院、住建部、广东省、广州市等颁布的法律、法规、部门规章、地方性法规规定之安全生产义务。</w:t>
      </w:r>
    </w:p>
    <w:p w14:paraId="7A192FB8"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（二）施工单位要认真履行《</w:t>
      </w:r>
      <w:r w:rsidRPr="006F22BF">
        <w:rPr>
          <w:rFonts w:ascii="宋体" w:hAnsi="宋体" w:hint="eastAsia"/>
          <w:color w:val="000000" w:themeColor="text1"/>
          <w:szCs w:val="21"/>
          <w:u w:val="single"/>
        </w:rPr>
        <w:t xml:space="preserve">                </w:t>
      </w:r>
      <w:r w:rsidRPr="006F22BF">
        <w:rPr>
          <w:rFonts w:ascii="宋体" w:hAnsi="宋体" w:hint="eastAsia"/>
          <w:color w:val="000000" w:themeColor="text1"/>
          <w:szCs w:val="21"/>
        </w:rPr>
        <w:t>合同》，认真做到安全事故处理“四不放过”（</w:t>
      </w:r>
      <w:r w:rsidRPr="006F22BF">
        <w:rPr>
          <w:rFonts w:ascii="宋体" w:hAnsi="宋体"/>
          <w:color w:val="000000" w:themeColor="text1"/>
          <w:szCs w:val="21"/>
        </w:rPr>
        <w:t>事故原因未查清不放过；事故责任人未受到处理不放过；事故责任人和广大群众没有受到教育不放过；事故没有制订切实可行的整改措施不放过</w:t>
      </w:r>
      <w:r w:rsidRPr="006F22BF">
        <w:rPr>
          <w:rFonts w:ascii="宋体" w:hAnsi="宋体" w:hint="eastAsia"/>
          <w:color w:val="000000" w:themeColor="text1"/>
          <w:szCs w:val="21"/>
        </w:rPr>
        <w:t>）；认真做到重大危险源、重大隐患要有预测、有预警、有预案；认真做到要生产就必须安全，不安全就不能生产。</w:t>
      </w:r>
    </w:p>
    <w:p w14:paraId="3348A586"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四、落实责任的组织架构和措施</w:t>
      </w:r>
    </w:p>
    <w:p w14:paraId="0502CCF1"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（一）施工单位要设立在法定代表人指导下，以项目经理为主的安全生产管理组织架构，保证安全生产责任制度的落实。</w:t>
      </w:r>
    </w:p>
    <w:p w14:paraId="577CE30F"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（二）施工单位要按合同约定确保项目经理和专职安全管理人员到岗履职，并由单位法定代表</w:t>
      </w:r>
      <w:r w:rsidRPr="006F22BF">
        <w:rPr>
          <w:rFonts w:ascii="宋体" w:hAnsi="宋体" w:hint="eastAsia"/>
          <w:color w:val="000000" w:themeColor="text1"/>
          <w:szCs w:val="21"/>
        </w:rPr>
        <w:lastRenderedPageBreak/>
        <w:t>人与其签署安全责任授权书。</w:t>
      </w:r>
    </w:p>
    <w:p w14:paraId="6D1FA86A"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（三）施工单位要确保项目经理按照《住房城乡建设部关于印发&lt;建筑施工项目经理质量安全责任十项规定（试行）&gt;的通知》（</w:t>
      </w:r>
      <w:proofErr w:type="gramStart"/>
      <w:r w:rsidRPr="006F22BF">
        <w:rPr>
          <w:rFonts w:ascii="宋体" w:hAnsi="宋体" w:hint="eastAsia"/>
          <w:color w:val="000000" w:themeColor="text1"/>
          <w:szCs w:val="21"/>
        </w:rPr>
        <w:t>建质〔2014〕</w:t>
      </w:r>
      <w:proofErr w:type="gramEnd"/>
      <w:r w:rsidRPr="006F22BF">
        <w:rPr>
          <w:rFonts w:ascii="宋体" w:hAnsi="宋体" w:hint="eastAsia"/>
          <w:color w:val="000000" w:themeColor="text1"/>
          <w:szCs w:val="21"/>
        </w:rPr>
        <w:t>123号）的要求落实安全责任。</w:t>
      </w:r>
    </w:p>
    <w:p w14:paraId="728CCEE9"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四）施工单位要按《关于印发&lt;广东省建设厅建筑工程安全防护、文明施工措施费用管理办法&gt;的通知》（粤建管字〔2007〕39号）、《关于印发广州市建筑工程安全生产措施费管理办法的通知》（穗建筑［2003］106号）的要求切实将措施费足额用于安全防护和安全措施，不得挪作他用。</w:t>
      </w:r>
    </w:p>
    <w:p w14:paraId="1EEAA9C5"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（五）施工单位必须按《关于印发广东省建设领域工人工资支付分账管理暂行办法的通知》（粤人社规[2015]3号）执行，切实将工人工资支付专用账户的资金用于发放工人工资，不得挪作他用。</w:t>
      </w:r>
    </w:p>
    <w:p w14:paraId="2B7FBE6A"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五、责任追究</w:t>
      </w:r>
    </w:p>
    <w:p w14:paraId="5EB8A5CC"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（一）如工程未能实现承诺的“责任目标”时，当属严重失责行为，按照以下违约处理：</w:t>
      </w:r>
    </w:p>
    <w:p w14:paraId="6CBD7346"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1、“目标一”未能实现时，除按国家、省、市有关规定处罚外，另根据每宗事故等级不同，按合同对单位处以相应违约金。</w:t>
      </w:r>
    </w:p>
    <w:p w14:paraId="3AFC4169"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□2、“目标二”未能实现时，参照合同约定的“严重违约”条款对单位处以违约金。</w:t>
      </w:r>
    </w:p>
    <w:p w14:paraId="7A663215"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（二）在责任期内，广中医一院检查发现有违本书“三、责任事项”中约定的法律法规、合同、制度的规定时，属失责行为，按照相应条款进行处罚。</w:t>
      </w:r>
    </w:p>
    <w:p w14:paraId="3D9C40C5" w14:textId="77777777" w:rsidR="00A65CC9" w:rsidRPr="006F22BF" w:rsidRDefault="00000000">
      <w:pPr>
        <w:spacing w:line="440" w:lineRule="exact"/>
        <w:ind w:firstLineChars="200" w:firstLine="420"/>
        <w:rPr>
          <w:rFonts w:ascii="宋体" w:hAnsi="宋体" w:hint="eastAsia"/>
          <w:color w:val="000000" w:themeColor="text1"/>
          <w:szCs w:val="21"/>
        </w:rPr>
      </w:pPr>
      <w:r w:rsidRPr="006F22BF">
        <w:rPr>
          <w:rFonts w:ascii="宋体" w:hAnsi="宋体" w:hint="eastAsia"/>
          <w:color w:val="000000" w:themeColor="text1"/>
          <w:szCs w:val="21"/>
        </w:rPr>
        <w:t>六、其他事项</w:t>
      </w:r>
    </w:p>
    <w:p w14:paraId="2E6DAA32" w14:textId="77777777" w:rsidR="00A65CC9" w:rsidRPr="006F22BF" w:rsidRDefault="00000000">
      <w:pPr>
        <w:numPr>
          <w:ilvl w:val="0"/>
          <w:numId w:val="4"/>
        </w:numPr>
        <w:tabs>
          <w:tab w:val="clear" w:pos="855"/>
          <w:tab w:val="left" w:pos="360"/>
        </w:tabs>
        <w:spacing w:line="440" w:lineRule="exact"/>
        <w:ind w:left="0" w:firstLineChars="200" w:firstLine="420"/>
        <w:rPr>
          <w:rFonts w:ascii="宋体" w:hAnsi="宋体" w:hint="eastAsia"/>
          <w:color w:val="000000" w:themeColor="text1"/>
          <w:szCs w:val="21"/>
        </w:rPr>
      </w:pPr>
      <w:r w:rsidRPr="006F22BF">
        <w:rPr>
          <w:rFonts w:ascii="宋体" w:hAnsi="宋体" w:hint="eastAsia"/>
          <w:color w:val="000000" w:themeColor="text1"/>
          <w:szCs w:val="21"/>
        </w:rPr>
        <w:t>广中医一院将全力支持与促成“责任目标”的实现，与此同时，将严格督促施工单位承担安全责任，发现失责时，按本责任书的条文予以处罚。</w:t>
      </w:r>
    </w:p>
    <w:p w14:paraId="402717D5" w14:textId="77777777" w:rsidR="00A65CC9" w:rsidRPr="006F22BF" w:rsidRDefault="00000000">
      <w:pPr>
        <w:numPr>
          <w:ilvl w:val="0"/>
          <w:numId w:val="4"/>
        </w:numPr>
        <w:tabs>
          <w:tab w:val="clear" w:pos="855"/>
          <w:tab w:val="left" w:pos="360"/>
        </w:tabs>
        <w:spacing w:line="440" w:lineRule="exact"/>
        <w:ind w:left="0" w:firstLineChars="200" w:firstLine="420"/>
        <w:rPr>
          <w:rFonts w:ascii="宋体" w:hAnsi="宋体" w:hint="eastAsia"/>
          <w:color w:val="000000" w:themeColor="text1"/>
          <w:szCs w:val="21"/>
        </w:rPr>
      </w:pPr>
      <w:r w:rsidRPr="006F22BF">
        <w:rPr>
          <w:rFonts w:ascii="宋体" w:hAnsi="宋体" w:hint="eastAsia"/>
          <w:color w:val="000000" w:themeColor="text1"/>
          <w:szCs w:val="21"/>
        </w:rPr>
        <w:t>本责任书之责任期限由签订之日起至该项目取得《建设工程施工安全评价书》日期为止。</w:t>
      </w:r>
    </w:p>
    <w:p w14:paraId="36CA0DC9" w14:textId="77777777" w:rsidR="00A65CC9" w:rsidRPr="006F22BF" w:rsidRDefault="00000000">
      <w:pPr>
        <w:numPr>
          <w:ilvl w:val="0"/>
          <w:numId w:val="4"/>
        </w:numPr>
        <w:tabs>
          <w:tab w:val="clear" w:pos="855"/>
          <w:tab w:val="left" w:pos="360"/>
        </w:tabs>
        <w:spacing w:line="440" w:lineRule="exact"/>
        <w:ind w:left="0" w:firstLineChars="200" w:firstLine="420"/>
        <w:rPr>
          <w:rFonts w:ascii="宋体" w:hAnsi="宋体" w:hint="eastAsia"/>
          <w:color w:val="000000" w:themeColor="text1"/>
          <w:szCs w:val="21"/>
        </w:rPr>
      </w:pPr>
      <w:r w:rsidRPr="006F22BF">
        <w:rPr>
          <w:rFonts w:ascii="宋体" w:hAnsi="宋体" w:hint="eastAsia"/>
          <w:color w:val="000000" w:themeColor="text1"/>
          <w:szCs w:val="21"/>
        </w:rPr>
        <w:t>本责任书作为合同附件一式两份，签订方各执一份。如签订人离任，安全责任则由继任人承担。</w:t>
      </w:r>
    </w:p>
    <w:p w14:paraId="007FB5D5" w14:textId="77777777" w:rsidR="00A65CC9" w:rsidRPr="006F22BF" w:rsidRDefault="00A65CC9">
      <w:pPr>
        <w:spacing w:line="440" w:lineRule="exact"/>
        <w:rPr>
          <w:rFonts w:ascii="宋体" w:hAnsi="宋体" w:hint="eastAsia"/>
          <w:color w:val="000000" w:themeColor="text1"/>
          <w:szCs w:val="21"/>
        </w:rPr>
      </w:pPr>
    </w:p>
    <w:p w14:paraId="3E6F6FBD" w14:textId="77777777" w:rsidR="00A65CC9" w:rsidRPr="006F22BF" w:rsidRDefault="00A65CC9">
      <w:pPr>
        <w:spacing w:line="440" w:lineRule="exact"/>
        <w:rPr>
          <w:rFonts w:ascii="宋体" w:hAnsi="宋体" w:hint="eastAsia"/>
          <w:color w:val="000000" w:themeColor="text1"/>
          <w:szCs w:val="21"/>
        </w:rPr>
      </w:pPr>
    </w:p>
    <w:p w14:paraId="541E8AD0" w14:textId="77777777" w:rsidR="00A65CC9" w:rsidRPr="006F22BF" w:rsidRDefault="00000000">
      <w:pPr>
        <w:spacing w:line="440" w:lineRule="exact"/>
        <w:rPr>
          <w:rFonts w:ascii="宋体" w:hAnsi="宋体" w:hint="eastAsia"/>
          <w:color w:val="000000" w:themeColor="text1"/>
          <w:spacing w:val="-20"/>
          <w:szCs w:val="21"/>
        </w:rPr>
      </w:pPr>
      <w:r w:rsidRPr="006F22BF">
        <w:rPr>
          <w:rFonts w:ascii="宋体" w:hAnsi="宋体" w:hint="eastAsia"/>
          <w:b/>
          <w:color w:val="000000" w:themeColor="text1"/>
          <w:spacing w:val="-20"/>
          <w:szCs w:val="21"/>
        </w:rPr>
        <w:t>广州中医药大学第一附属医院（章）</w:t>
      </w:r>
      <w:r w:rsidRPr="006F22BF">
        <w:rPr>
          <w:rFonts w:ascii="宋体" w:hAnsi="宋体" w:hint="eastAsia"/>
          <w:color w:val="000000" w:themeColor="text1"/>
          <w:spacing w:val="-20"/>
          <w:szCs w:val="21"/>
        </w:rPr>
        <w:t xml:space="preserve">                       </w:t>
      </w:r>
      <w:r w:rsidRPr="006F22BF">
        <w:rPr>
          <w:rFonts w:ascii="宋体" w:hAnsi="宋体" w:hint="eastAsia"/>
          <w:b/>
          <w:bCs/>
          <w:snapToGrid w:val="0"/>
          <w:color w:val="000000" w:themeColor="text1"/>
          <w:spacing w:val="-20"/>
          <w:kern w:val="0"/>
          <w:szCs w:val="21"/>
          <w:u w:val="single"/>
        </w:rPr>
        <w:t>施工单位名称（章）</w:t>
      </w:r>
    </w:p>
    <w:p w14:paraId="32C03B1C" w14:textId="77777777" w:rsidR="00A65CC9" w:rsidRPr="006F22BF" w:rsidRDefault="00A65CC9">
      <w:pPr>
        <w:spacing w:line="440" w:lineRule="exact"/>
        <w:rPr>
          <w:rFonts w:ascii="宋体" w:hAnsi="宋体" w:hint="eastAsia"/>
          <w:color w:val="000000" w:themeColor="text1"/>
          <w:szCs w:val="21"/>
        </w:rPr>
      </w:pPr>
    </w:p>
    <w:p w14:paraId="13A86A15" w14:textId="77777777" w:rsidR="00A65CC9" w:rsidRPr="006F22BF" w:rsidRDefault="00000000">
      <w:pPr>
        <w:spacing w:line="440" w:lineRule="exact"/>
        <w:rPr>
          <w:rFonts w:ascii="宋体" w:hAnsi="宋体" w:hint="eastAsia"/>
          <w:color w:val="000000" w:themeColor="text1"/>
          <w:spacing w:val="-20"/>
          <w:szCs w:val="21"/>
        </w:rPr>
      </w:pPr>
      <w:r w:rsidRPr="006F22BF">
        <w:rPr>
          <w:rFonts w:ascii="宋体" w:hAnsi="宋体" w:hint="eastAsia"/>
          <w:color w:val="000000" w:themeColor="text1"/>
          <w:spacing w:val="-20"/>
          <w:szCs w:val="21"/>
        </w:rPr>
        <w:t xml:space="preserve">主任（安全责任人）签名：              </w:t>
      </w:r>
      <w:r w:rsidRPr="006F22BF">
        <w:rPr>
          <w:rFonts w:ascii="宋体" w:hAnsi="宋体" w:hint="eastAsia"/>
          <w:color w:val="000000" w:themeColor="text1"/>
          <w:szCs w:val="21"/>
        </w:rPr>
        <w:t xml:space="preserve">                </w:t>
      </w:r>
      <w:r w:rsidRPr="006F22BF">
        <w:rPr>
          <w:rFonts w:ascii="宋体" w:hAnsi="宋体" w:hint="eastAsia"/>
          <w:color w:val="000000" w:themeColor="text1"/>
          <w:spacing w:val="-20"/>
          <w:szCs w:val="21"/>
        </w:rPr>
        <w:t>法定代表人（安全责任人）签名：</w:t>
      </w:r>
    </w:p>
    <w:p w14:paraId="3EFA50FD" w14:textId="77777777" w:rsidR="00A65CC9" w:rsidRPr="006F22BF" w:rsidRDefault="00000000">
      <w:pPr>
        <w:spacing w:line="440" w:lineRule="exact"/>
        <w:rPr>
          <w:rFonts w:ascii="宋体" w:hAnsi="宋体" w:hint="eastAsia"/>
          <w:color w:val="000000" w:themeColor="text1"/>
          <w:szCs w:val="21"/>
        </w:rPr>
      </w:pPr>
      <w:r w:rsidRPr="006F22BF">
        <w:rPr>
          <w:rFonts w:ascii="宋体" w:hAnsi="宋体" w:hint="eastAsia"/>
          <w:color w:val="000000" w:themeColor="text1"/>
          <w:spacing w:val="-20"/>
          <w:szCs w:val="21"/>
        </w:rPr>
        <w:t xml:space="preserve">                             </w:t>
      </w:r>
    </w:p>
    <w:p w14:paraId="2401DDF1" w14:textId="77777777" w:rsidR="00A65CC9" w:rsidRPr="006F22BF" w:rsidRDefault="00000000">
      <w:pPr>
        <w:spacing w:line="520" w:lineRule="exact"/>
        <w:rPr>
          <w:color w:val="000000" w:themeColor="text1"/>
          <w:sz w:val="28"/>
          <w:szCs w:val="28"/>
        </w:rPr>
      </w:pPr>
      <w:r w:rsidRPr="006F22BF">
        <w:rPr>
          <w:rFonts w:ascii="宋体" w:hAnsi="宋体" w:hint="eastAsia"/>
          <w:color w:val="000000" w:themeColor="text1"/>
          <w:szCs w:val="21"/>
        </w:rPr>
        <w:t>日期：    年  月  日                        日期：    年  月  日</w:t>
      </w:r>
    </w:p>
    <w:p w14:paraId="76AC2CD5" w14:textId="77777777" w:rsidR="00A65CC9" w:rsidRPr="006F22BF" w:rsidRDefault="00000000">
      <w:pPr>
        <w:spacing w:line="520" w:lineRule="exact"/>
        <w:rPr>
          <w:rFonts w:ascii="宋体" w:hAnsi="宋体" w:hint="eastAsia"/>
          <w:snapToGrid w:val="0"/>
          <w:color w:val="000000" w:themeColor="text1"/>
          <w:kern w:val="0"/>
          <w:sz w:val="24"/>
          <w:szCs w:val="24"/>
        </w:rPr>
      </w:pPr>
      <w:r w:rsidRPr="006F22BF">
        <w:rPr>
          <w:color w:val="000000" w:themeColor="text1"/>
          <w:sz w:val="28"/>
          <w:szCs w:val="28"/>
        </w:rPr>
        <w:br w:type="page"/>
      </w:r>
      <w:r w:rsidRPr="006F22BF">
        <w:rPr>
          <w:rFonts w:ascii="宋体" w:hAnsi="宋体" w:hint="eastAsia"/>
          <w:snapToGrid w:val="0"/>
          <w:color w:val="000000" w:themeColor="text1"/>
          <w:kern w:val="0"/>
          <w:sz w:val="24"/>
          <w:szCs w:val="24"/>
        </w:rPr>
        <w:lastRenderedPageBreak/>
        <w:t>附件8：</w:t>
      </w:r>
    </w:p>
    <w:p w14:paraId="4640CFC1" w14:textId="77777777" w:rsidR="00A65CC9" w:rsidRPr="006F22BF" w:rsidRDefault="00000000">
      <w:pPr>
        <w:adjustRightInd w:val="0"/>
        <w:snapToGrid w:val="0"/>
        <w:spacing w:line="360" w:lineRule="auto"/>
        <w:jc w:val="center"/>
        <w:rPr>
          <w:rFonts w:ascii="宋体" w:hAnsi="宋体" w:hint="eastAsia"/>
          <w:b/>
          <w:snapToGrid w:val="0"/>
          <w:color w:val="000000" w:themeColor="text1"/>
          <w:spacing w:val="-20"/>
          <w:kern w:val="0"/>
          <w:sz w:val="32"/>
          <w:szCs w:val="32"/>
        </w:rPr>
      </w:pPr>
      <w:r w:rsidRPr="006F22BF">
        <w:rPr>
          <w:rFonts w:ascii="宋体" w:hAnsi="宋体" w:hint="eastAsia"/>
          <w:b/>
          <w:snapToGrid w:val="0"/>
          <w:color w:val="000000" w:themeColor="text1"/>
          <w:spacing w:val="-20"/>
          <w:kern w:val="0"/>
          <w:sz w:val="32"/>
          <w:szCs w:val="32"/>
        </w:rPr>
        <w:t>广东省中医临床研究院花都院区一期工程(国家中医药传承创新中心)施工总承包工程工人工资支付分账管理协议书（格式）</w:t>
      </w:r>
    </w:p>
    <w:p w14:paraId="3F6EFA00" w14:textId="77777777" w:rsidR="00A65CC9" w:rsidRPr="006F22BF" w:rsidRDefault="00A65CC9">
      <w:pPr>
        <w:adjustRightInd w:val="0"/>
        <w:snapToGrid w:val="0"/>
        <w:spacing w:line="360" w:lineRule="auto"/>
        <w:rPr>
          <w:rFonts w:ascii="宋体" w:hAnsi="宋体" w:hint="eastAsia"/>
          <w:bCs/>
          <w:snapToGrid w:val="0"/>
          <w:color w:val="000000" w:themeColor="text1"/>
          <w:kern w:val="0"/>
          <w:sz w:val="24"/>
          <w:szCs w:val="24"/>
        </w:rPr>
      </w:pPr>
    </w:p>
    <w:p w14:paraId="1F79B881" w14:textId="77777777" w:rsidR="00A65CC9" w:rsidRPr="006F22BF" w:rsidRDefault="00000000">
      <w:pPr>
        <w:adjustRightInd w:val="0"/>
        <w:snapToGrid w:val="0"/>
        <w:spacing w:line="360" w:lineRule="auto"/>
        <w:rPr>
          <w:rFonts w:ascii="宋体" w:hAnsi="宋体" w:hint="eastAsia"/>
          <w:b/>
          <w:bCs/>
          <w:snapToGrid w:val="0"/>
          <w:color w:val="000000" w:themeColor="text1"/>
          <w:kern w:val="0"/>
          <w:sz w:val="24"/>
          <w:szCs w:val="24"/>
        </w:rPr>
      </w:pPr>
      <w:r w:rsidRPr="006F22BF">
        <w:rPr>
          <w:rFonts w:ascii="宋体" w:hAnsi="宋体" w:hint="eastAsia"/>
          <w:b/>
          <w:bCs/>
          <w:snapToGrid w:val="0"/>
          <w:color w:val="000000" w:themeColor="text1"/>
          <w:kern w:val="0"/>
          <w:sz w:val="24"/>
          <w:szCs w:val="24"/>
        </w:rPr>
        <w:t>发包人（甲方）：</w:t>
      </w:r>
      <w:r w:rsidRPr="006F22BF">
        <w:rPr>
          <w:rFonts w:ascii="宋体" w:hAnsi="宋体" w:hint="eastAsia"/>
          <w:b/>
          <w:snapToGrid w:val="0"/>
          <w:color w:val="000000" w:themeColor="text1"/>
          <w:spacing w:val="-20"/>
          <w:kern w:val="0"/>
          <w:sz w:val="24"/>
          <w:szCs w:val="24"/>
        </w:rPr>
        <w:t>广州中医药大学第一附属医院</w:t>
      </w:r>
    </w:p>
    <w:p w14:paraId="1BA7F2EC" w14:textId="77777777" w:rsidR="00A65CC9" w:rsidRPr="006F22BF" w:rsidRDefault="00000000">
      <w:pPr>
        <w:adjustRightInd w:val="0"/>
        <w:snapToGrid w:val="0"/>
        <w:spacing w:line="360" w:lineRule="auto"/>
        <w:rPr>
          <w:rFonts w:ascii="宋体" w:hAnsi="宋体" w:hint="eastAsia"/>
          <w:b/>
          <w:snapToGrid w:val="0"/>
          <w:color w:val="000000" w:themeColor="text1"/>
          <w:spacing w:val="-20"/>
          <w:kern w:val="0"/>
          <w:sz w:val="24"/>
          <w:szCs w:val="24"/>
        </w:rPr>
      </w:pPr>
      <w:r w:rsidRPr="006F22BF">
        <w:rPr>
          <w:rFonts w:ascii="宋体" w:hAnsi="宋体" w:hint="eastAsia"/>
          <w:b/>
          <w:bCs/>
          <w:snapToGrid w:val="0"/>
          <w:color w:val="000000" w:themeColor="text1"/>
          <w:kern w:val="0"/>
          <w:sz w:val="24"/>
          <w:szCs w:val="24"/>
        </w:rPr>
        <w:t>承包人（乙方）：</w:t>
      </w:r>
      <w:r w:rsidRPr="006F22BF">
        <w:rPr>
          <w:rFonts w:ascii="宋体" w:hAnsi="宋体" w:hint="eastAsia"/>
          <w:b/>
          <w:bCs/>
          <w:snapToGrid w:val="0"/>
          <w:color w:val="000000" w:themeColor="text1"/>
          <w:kern w:val="0"/>
          <w:sz w:val="24"/>
          <w:szCs w:val="24"/>
          <w:u w:val="single"/>
        </w:rPr>
        <w:t xml:space="preserve">                     </w:t>
      </w:r>
    </w:p>
    <w:p w14:paraId="151F1B35" w14:textId="77777777" w:rsidR="00A65CC9" w:rsidRPr="006F22BF" w:rsidRDefault="00A65CC9">
      <w:pPr>
        <w:adjustRightInd w:val="0"/>
        <w:snapToGrid w:val="0"/>
        <w:spacing w:line="360" w:lineRule="auto"/>
        <w:ind w:firstLineChars="196" w:firstLine="470"/>
        <w:rPr>
          <w:rFonts w:ascii="宋体" w:hAnsi="宋体" w:hint="eastAsia"/>
          <w:color w:val="000000" w:themeColor="text1"/>
          <w:kern w:val="0"/>
          <w:sz w:val="24"/>
          <w:szCs w:val="24"/>
        </w:rPr>
      </w:pPr>
    </w:p>
    <w:p w14:paraId="65638111" w14:textId="77777777" w:rsidR="00A65CC9" w:rsidRPr="006F22BF" w:rsidRDefault="00000000">
      <w:pPr>
        <w:adjustRightInd w:val="0"/>
        <w:snapToGrid w:val="0"/>
        <w:spacing w:line="360" w:lineRule="auto"/>
        <w:ind w:firstLineChars="196" w:firstLine="470"/>
        <w:rPr>
          <w:rFonts w:ascii="宋体" w:hAnsi="宋体" w:cs="宋体" w:hint="eastAsia"/>
          <w:snapToGrid w:val="0"/>
          <w:color w:val="000000" w:themeColor="text1"/>
          <w:kern w:val="0"/>
          <w:sz w:val="24"/>
          <w:szCs w:val="24"/>
        </w:rPr>
      </w:pPr>
      <w:r w:rsidRPr="006F22BF">
        <w:rPr>
          <w:rFonts w:ascii="宋体" w:hAnsi="宋体" w:hint="eastAsia"/>
          <w:color w:val="000000" w:themeColor="text1"/>
          <w:kern w:val="0"/>
          <w:sz w:val="24"/>
          <w:szCs w:val="24"/>
        </w:rPr>
        <w:t>鉴于</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年</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月，发包人</w:t>
      </w:r>
      <w:r w:rsidRPr="006F22BF">
        <w:rPr>
          <w:rFonts w:ascii="宋体" w:hAnsi="宋体" w:cs="宋体" w:hint="eastAsia"/>
          <w:b/>
          <w:snapToGrid w:val="0"/>
          <w:color w:val="000000" w:themeColor="text1"/>
          <w:kern w:val="0"/>
          <w:sz w:val="24"/>
          <w:szCs w:val="24"/>
        </w:rPr>
        <w:t>广州中医药大学第一附属医院</w:t>
      </w:r>
      <w:r w:rsidRPr="006F22BF">
        <w:rPr>
          <w:rFonts w:ascii="宋体" w:hAnsi="宋体" w:cs="宋体" w:hint="eastAsia"/>
          <w:snapToGrid w:val="0"/>
          <w:color w:val="000000" w:themeColor="text1"/>
          <w:kern w:val="0"/>
          <w:sz w:val="24"/>
          <w:szCs w:val="24"/>
        </w:rPr>
        <w:t>（以下称甲方）、承包人</w:t>
      </w:r>
      <w:r w:rsidRPr="006F22BF">
        <w:rPr>
          <w:rFonts w:ascii="宋体" w:hAnsi="宋体" w:cs="宋体" w:hint="eastAsia"/>
          <w:b/>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（以下称乙方）双方就</w:t>
      </w:r>
      <w:r w:rsidRPr="006F22BF">
        <w:rPr>
          <w:rFonts w:ascii="宋体" w:hAnsi="宋体" w:cs="宋体" w:hint="eastAsia"/>
          <w:b/>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项目施工总承包（以下称本项目）签订《</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施工总承包合同》（合同编号：</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，以下称原合同）。</w:t>
      </w:r>
    </w:p>
    <w:p w14:paraId="355B4796" w14:textId="77777777" w:rsidR="00A65CC9" w:rsidRPr="006F22BF" w:rsidRDefault="00000000">
      <w:pPr>
        <w:adjustRightInd w:val="0"/>
        <w:snapToGrid w:val="0"/>
        <w:spacing w:line="360" w:lineRule="auto"/>
        <w:ind w:firstLineChars="196" w:firstLine="47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现根据《广东省建设领域工人工资支付分账管理暂行办法》(粤人社规〔2015〕3号)、《广州市建设领域工人工资支付分账管理实施细则》（穗建</w:t>
      </w:r>
      <w:proofErr w:type="gramStart"/>
      <w:r w:rsidRPr="006F22BF">
        <w:rPr>
          <w:rFonts w:ascii="宋体" w:hAnsi="宋体" w:hint="eastAsia"/>
          <w:snapToGrid w:val="0"/>
          <w:color w:val="000000" w:themeColor="text1"/>
          <w:kern w:val="0"/>
          <w:sz w:val="24"/>
          <w:szCs w:val="24"/>
        </w:rPr>
        <w:t>规</w:t>
      </w:r>
      <w:proofErr w:type="gramEnd"/>
      <w:r w:rsidRPr="006F22BF">
        <w:rPr>
          <w:rFonts w:ascii="宋体" w:hAnsi="宋体" w:hint="eastAsia"/>
          <w:snapToGrid w:val="0"/>
          <w:color w:val="000000" w:themeColor="text1"/>
          <w:kern w:val="0"/>
          <w:sz w:val="24"/>
          <w:szCs w:val="24"/>
        </w:rPr>
        <w:t>字〔2017〕10号）等有关规定，双方就本项目</w:t>
      </w:r>
      <w:r w:rsidRPr="006F22BF">
        <w:rPr>
          <w:rFonts w:ascii="宋体" w:hAnsi="宋体" w:cs="宋体" w:hint="eastAsia"/>
          <w:snapToGrid w:val="0"/>
          <w:color w:val="000000" w:themeColor="text1"/>
          <w:kern w:val="0"/>
          <w:sz w:val="24"/>
          <w:szCs w:val="24"/>
        </w:rPr>
        <w:t>工人工资支付分账管理</w:t>
      </w:r>
      <w:r w:rsidRPr="006F22BF">
        <w:rPr>
          <w:rFonts w:ascii="宋体" w:hAnsi="宋体" w:hint="eastAsia"/>
          <w:snapToGrid w:val="0"/>
          <w:color w:val="000000" w:themeColor="text1"/>
          <w:kern w:val="0"/>
          <w:sz w:val="24"/>
          <w:szCs w:val="24"/>
        </w:rPr>
        <w:t>事宜协商一致，达成如下协议，以资共同遵守。</w:t>
      </w:r>
    </w:p>
    <w:p w14:paraId="09D61A3D" w14:textId="77777777" w:rsidR="00A65CC9" w:rsidRPr="006F22BF" w:rsidRDefault="00000000">
      <w:pPr>
        <w:adjustRightInd w:val="0"/>
        <w:snapToGrid w:val="0"/>
        <w:spacing w:line="360" w:lineRule="auto"/>
        <w:ind w:right="11" w:firstLineChars="196" w:firstLine="472"/>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 xml:space="preserve">第一条 </w:t>
      </w:r>
      <w:r w:rsidRPr="006F22BF">
        <w:rPr>
          <w:rFonts w:ascii="宋体" w:hAnsi="宋体" w:hint="eastAsia"/>
          <w:snapToGrid w:val="0"/>
          <w:color w:val="000000" w:themeColor="text1"/>
          <w:kern w:val="0"/>
          <w:sz w:val="24"/>
          <w:szCs w:val="24"/>
        </w:rPr>
        <w:t>甲方负责监督乙方的工人工资支付情况，协调本项目的工人工资支付事宜。乙方服从甲方有关工人工资支付的监督管理，否则由此导致拖欠或克扣工人工资造成群体性事件或其他不良行为的，由乙方承担全部责任。</w:t>
      </w:r>
    </w:p>
    <w:p w14:paraId="75B95A58" w14:textId="77777777" w:rsidR="00A65CC9" w:rsidRPr="006F22BF" w:rsidRDefault="00000000">
      <w:pPr>
        <w:adjustRightInd w:val="0"/>
        <w:snapToGrid w:val="0"/>
        <w:spacing w:line="360" w:lineRule="auto"/>
        <w:ind w:right="11" w:firstLineChars="196" w:firstLine="472"/>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 xml:space="preserve">第二条 </w:t>
      </w:r>
      <w:r w:rsidRPr="006F22BF">
        <w:rPr>
          <w:rFonts w:ascii="宋体" w:hAnsi="宋体" w:hint="eastAsia"/>
          <w:snapToGrid w:val="0"/>
          <w:color w:val="000000" w:themeColor="text1"/>
          <w:kern w:val="0"/>
          <w:sz w:val="24"/>
          <w:szCs w:val="24"/>
        </w:rPr>
        <w:t>乙方须对本项目工程款中的工人工资开立工人工资支付专用账户，严禁挪作他用，确保专款专用，其提供的具体账户信息如下：</w:t>
      </w:r>
    </w:p>
    <w:p w14:paraId="62CBC70C" w14:textId="77777777" w:rsidR="00A65CC9" w:rsidRPr="006F22BF" w:rsidRDefault="00000000">
      <w:pPr>
        <w:adjustRightInd w:val="0"/>
        <w:snapToGrid w:val="0"/>
        <w:spacing w:line="360" w:lineRule="auto"/>
        <w:ind w:right="11" w:firstLineChars="196" w:firstLine="47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开户名称：</w:t>
      </w:r>
      <w:r w:rsidRPr="006F22BF">
        <w:rPr>
          <w:rFonts w:ascii="宋体" w:hAnsi="宋体" w:hint="eastAsia"/>
          <w:snapToGrid w:val="0"/>
          <w:color w:val="000000" w:themeColor="text1"/>
          <w:kern w:val="0"/>
          <w:sz w:val="24"/>
          <w:szCs w:val="24"/>
          <w:u w:val="single"/>
        </w:rPr>
        <w:t xml:space="preserve">                        </w:t>
      </w:r>
      <w:r w:rsidRPr="006F22BF">
        <w:rPr>
          <w:rFonts w:ascii="宋体" w:hAnsi="宋体" w:hint="eastAsia"/>
          <w:snapToGrid w:val="0"/>
          <w:color w:val="000000" w:themeColor="text1"/>
          <w:kern w:val="0"/>
          <w:sz w:val="24"/>
          <w:szCs w:val="24"/>
        </w:rPr>
        <w:t>；</w:t>
      </w:r>
    </w:p>
    <w:p w14:paraId="3E9FF28C" w14:textId="77777777" w:rsidR="00A65CC9" w:rsidRPr="006F22BF" w:rsidRDefault="00000000">
      <w:pPr>
        <w:adjustRightInd w:val="0"/>
        <w:snapToGrid w:val="0"/>
        <w:spacing w:line="360" w:lineRule="auto"/>
        <w:ind w:right="11" w:firstLineChars="196" w:firstLine="47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开户银行：</w:t>
      </w:r>
      <w:r w:rsidRPr="006F22BF">
        <w:rPr>
          <w:rFonts w:ascii="宋体" w:hAnsi="宋体" w:hint="eastAsia"/>
          <w:snapToGrid w:val="0"/>
          <w:color w:val="000000" w:themeColor="text1"/>
          <w:kern w:val="0"/>
          <w:sz w:val="24"/>
          <w:szCs w:val="24"/>
          <w:u w:val="single"/>
        </w:rPr>
        <w:t xml:space="preserve">                        </w:t>
      </w:r>
      <w:r w:rsidRPr="006F22BF">
        <w:rPr>
          <w:rFonts w:ascii="宋体" w:hAnsi="宋体" w:hint="eastAsia"/>
          <w:snapToGrid w:val="0"/>
          <w:color w:val="000000" w:themeColor="text1"/>
          <w:kern w:val="0"/>
          <w:sz w:val="24"/>
          <w:szCs w:val="24"/>
        </w:rPr>
        <w:t>；</w:t>
      </w:r>
    </w:p>
    <w:p w14:paraId="1928C0E0" w14:textId="77777777" w:rsidR="00A65CC9" w:rsidRPr="006F22BF" w:rsidRDefault="00000000">
      <w:pPr>
        <w:adjustRightInd w:val="0"/>
        <w:snapToGrid w:val="0"/>
        <w:spacing w:line="360" w:lineRule="auto"/>
        <w:ind w:right="11" w:firstLineChars="196" w:firstLine="47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开户账号：</w:t>
      </w:r>
      <w:r w:rsidRPr="006F22BF">
        <w:rPr>
          <w:rFonts w:ascii="宋体" w:hAnsi="宋体" w:hint="eastAsia"/>
          <w:snapToGrid w:val="0"/>
          <w:color w:val="000000" w:themeColor="text1"/>
          <w:kern w:val="0"/>
          <w:sz w:val="24"/>
          <w:szCs w:val="24"/>
          <w:u w:val="single"/>
        </w:rPr>
        <w:t xml:space="preserve">                        </w:t>
      </w:r>
      <w:r w:rsidRPr="006F22BF">
        <w:rPr>
          <w:rFonts w:ascii="宋体" w:hAnsi="宋体" w:hint="eastAsia"/>
          <w:snapToGrid w:val="0"/>
          <w:color w:val="000000" w:themeColor="text1"/>
          <w:kern w:val="0"/>
          <w:sz w:val="24"/>
          <w:szCs w:val="24"/>
        </w:rPr>
        <w:t>。</w:t>
      </w:r>
    </w:p>
    <w:p w14:paraId="4B7C06F3" w14:textId="77777777" w:rsidR="00A65CC9" w:rsidRPr="006F22BF" w:rsidRDefault="00000000">
      <w:pPr>
        <w:adjustRightInd w:val="0"/>
        <w:snapToGrid w:val="0"/>
        <w:spacing w:line="360" w:lineRule="auto"/>
        <w:ind w:right="11" w:firstLineChars="196" w:firstLine="47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乙方办理工人工资支付专用账户撤销手续的，应当取得甲方对本项目完工的确认意见且乙方已结清工人工资的承诺函。</w:t>
      </w:r>
    </w:p>
    <w:p w14:paraId="70236D3E" w14:textId="77777777" w:rsidR="00A65CC9" w:rsidRPr="006F22BF" w:rsidRDefault="00000000">
      <w:pPr>
        <w:adjustRightInd w:val="0"/>
        <w:snapToGrid w:val="0"/>
        <w:spacing w:line="360" w:lineRule="auto"/>
        <w:ind w:right="11" w:firstLineChars="196" w:firstLine="472"/>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 xml:space="preserve">第三条 </w:t>
      </w:r>
      <w:r w:rsidRPr="006F22BF">
        <w:rPr>
          <w:rFonts w:ascii="宋体" w:hAnsi="宋体" w:hint="eastAsia"/>
          <w:snapToGrid w:val="0"/>
          <w:color w:val="000000" w:themeColor="text1"/>
          <w:kern w:val="0"/>
          <w:sz w:val="24"/>
          <w:szCs w:val="24"/>
        </w:rPr>
        <w:t>乙方按照原合同约定申请工程款时，每一期工程款都必须按照规定比例将工程款项中的工人工资单列，以便甲方进行分账支付。如因乙方错误提供工人工资单列金额而导致相关工人工资无法支付的，由乙方承担由此引起的一切法律责任。</w:t>
      </w:r>
    </w:p>
    <w:p w14:paraId="1A22E2FB" w14:textId="77777777" w:rsidR="00A65CC9" w:rsidRPr="006F22BF" w:rsidRDefault="00000000">
      <w:pPr>
        <w:adjustRightInd w:val="0"/>
        <w:snapToGrid w:val="0"/>
        <w:spacing w:line="360" w:lineRule="auto"/>
        <w:ind w:right="11" w:firstLineChars="196" w:firstLine="47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工人工资款比例按照原合同所附《中标通知书》中单列的人工费金额除以中标金额</w:t>
      </w:r>
      <w:r w:rsidRPr="006F22BF">
        <w:rPr>
          <w:rFonts w:ascii="宋体" w:hAnsi="宋体" w:hint="eastAsia"/>
          <w:snapToGrid w:val="0"/>
          <w:color w:val="000000" w:themeColor="text1"/>
          <w:kern w:val="0"/>
          <w:sz w:val="24"/>
          <w:szCs w:val="24"/>
        </w:rPr>
        <w:lastRenderedPageBreak/>
        <w:t>计算，暂定为</w:t>
      </w:r>
      <w:r w:rsidRPr="006F22BF">
        <w:rPr>
          <w:rFonts w:ascii="宋体" w:hAnsi="宋体" w:hint="eastAsia"/>
          <w:snapToGrid w:val="0"/>
          <w:color w:val="000000" w:themeColor="text1"/>
          <w:kern w:val="0"/>
          <w:sz w:val="24"/>
          <w:szCs w:val="24"/>
          <w:u w:val="single"/>
        </w:rPr>
        <w:t xml:space="preserve">    </w:t>
      </w:r>
      <w:r w:rsidRPr="006F22BF">
        <w:rPr>
          <w:rFonts w:ascii="宋体" w:hAnsi="宋体" w:hint="eastAsia"/>
          <w:snapToGrid w:val="0"/>
          <w:color w:val="000000" w:themeColor="text1"/>
          <w:kern w:val="0"/>
          <w:sz w:val="24"/>
          <w:szCs w:val="24"/>
        </w:rPr>
        <w:t>%，由甲方按照原合同约定每一期足额支付至第二条所述乙方工人工资专用账户，且工人工资款金额最终以有权结算终审部门审定为准。</w:t>
      </w:r>
    </w:p>
    <w:p w14:paraId="476A699C" w14:textId="77777777" w:rsidR="00A65CC9" w:rsidRPr="006F22BF" w:rsidRDefault="00000000">
      <w:pPr>
        <w:adjustRightInd w:val="0"/>
        <w:snapToGrid w:val="0"/>
        <w:spacing w:line="360" w:lineRule="auto"/>
        <w:ind w:left="105" w:right="11" w:firstLineChars="162" w:firstLine="390"/>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 xml:space="preserve">第四条 </w:t>
      </w:r>
      <w:r w:rsidRPr="006F22BF">
        <w:rPr>
          <w:rFonts w:ascii="宋体" w:hAnsi="宋体" w:hint="eastAsia"/>
          <w:snapToGrid w:val="0"/>
          <w:color w:val="000000" w:themeColor="text1"/>
          <w:kern w:val="0"/>
          <w:sz w:val="24"/>
          <w:szCs w:val="24"/>
        </w:rPr>
        <w:t>乙方须建立工人考勤、工资结算和支付等管理台账，并于每次申请工程款时向甲方报备。</w:t>
      </w:r>
    </w:p>
    <w:p w14:paraId="586268E0" w14:textId="77777777" w:rsidR="00A65CC9" w:rsidRPr="006F22BF" w:rsidRDefault="00000000">
      <w:pPr>
        <w:adjustRightInd w:val="0"/>
        <w:snapToGrid w:val="0"/>
        <w:spacing w:line="360" w:lineRule="auto"/>
        <w:ind w:right="11" w:firstLineChars="196" w:firstLine="472"/>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第五条</w:t>
      </w:r>
      <w:r w:rsidRPr="006F22BF">
        <w:rPr>
          <w:rFonts w:ascii="宋体" w:hAnsi="宋体" w:hint="eastAsia"/>
          <w:snapToGrid w:val="0"/>
          <w:color w:val="000000" w:themeColor="text1"/>
          <w:kern w:val="0"/>
          <w:sz w:val="24"/>
          <w:szCs w:val="24"/>
        </w:rPr>
        <w:t xml:space="preserve"> 本协议是原合同的补充完善，与原合同效力等同。本协议与原合同不一致的，以本协议约定为准；本协议未约定的，仍按原合同约定执行。</w:t>
      </w:r>
    </w:p>
    <w:p w14:paraId="525E4618" w14:textId="77777777" w:rsidR="00A65CC9" w:rsidRPr="006F22BF" w:rsidRDefault="00000000">
      <w:pPr>
        <w:adjustRightInd w:val="0"/>
        <w:snapToGrid w:val="0"/>
        <w:spacing w:line="360" w:lineRule="auto"/>
        <w:ind w:right="11" w:firstLineChars="196" w:firstLine="472"/>
        <w:rPr>
          <w:rFonts w:ascii="宋体" w:hAnsi="宋体" w:hint="eastAsia"/>
          <w:b/>
          <w:color w:val="000000" w:themeColor="text1"/>
          <w:kern w:val="0"/>
          <w:sz w:val="24"/>
        </w:rPr>
      </w:pPr>
      <w:r w:rsidRPr="006F22BF">
        <w:rPr>
          <w:rFonts w:ascii="宋体" w:hAnsi="宋体" w:hint="eastAsia"/>
          <w:b/>
          <w:color w:val="000000" w:themeColor="text1"/>
          <w:kern w:val="0"/>
          <w:sz w:val="24"/>
          <w:szCs w:val="24"/>
        </w:rPr>
        <w:t xml:space="preserve">第六条 </w:t>
      </w:r>
      <w:r w:rsidRPr="006F22BF">
        <w:rPr>
          <w:rFonts w:ascii="宋体" w:hAnsi="宋体" w:hint="eastAsia"/>
          <w:color w:val="000000" w:themeColor="text1"/>
          <w:kern w:val="0"/>
          <w:sz w:val="24"/>
        </w:rPr>
        <w:t>双方因本协议或者履行本协议所产生的争议</w:t>
      </w:r>
      <w:r w:rsidRPr="006F22BF">
        <w:rPr>
          <w:rFonts w:ascii="宋体" w:hAnsi="宋体"/>
          <w:color w:val="000000" w:themeColor="text1"/>
          <w:kern w:val="0"/>
          <w:sz w:val="24"/>
        </w:rPr>
        <w:t>，</w:t>
      </w:r>
      <w:r w:rsidRPr="006F22BF">
        <w:rPr>
          <w:rFonts w:ascii="宋体" w:hAnsi="宋体" w:hint="eastAsia"/>
          <w:color w:val="000000" w:themeColor="text1"/>
          <w:kern w:val="0"/>
          <w:sz w:val="24"/>
        </w:rPr>
        <w:t>可先行协商解决，经协商达成一致意见的，应签订补充协议；若协商不成的，可向甲方住所地人民法院提起诉讼。</w:t>
      </w:r>
    </w:p>
    <w:p w14:paraId="05B3F611" w14:textId="77777777" w:rsidR="00A65CC9" w:rsidRPr="006F22BF" w:rsidRDefault="00000000">
      <w:pPr>
        <w:adjustRightInd w:val="0"/>
        <w:snapToGrid w:val="0"/>
        <w:spacing w:line="360" w:lineRule="auto"/>
        <w:ind w:right="11" w:firstLineChars="196" w:firstLine="472"/>
        <w:rPr>
          <w:rFonts w:ascii="宋体" w:hAnsi="宋体" w:hint="eastAsia"/>
          <w:color w:val="000000" w:themeColor="text1"/>
          <w:kern w:val="0"/>
          <w:sz w:val="24"/>
          <w:szCs w:val="24"/>
        </w:rPr>
      </w:pPr>
      <w:r w:rsidRPr="006F22BF">
        <w:rPr>
          <w:rFonts w:ascii="宋体" w:hAnsi="宋体" w:hint="eastAsia"/>
          <w:b/>
          <w:color w:val="000000" w:themeColor="text1"/>
          <w:kern w:val="0"/>
          <w:sz w:val="24"/>
        </w:rPr>
        <w:t xml:space="preserve">第七条 </w:t>
      </w:r>
      <w:r w:rsidRPr="006F22BF">
        <w:rPr>
          <w:rFonts w:ascii="宋体" w:hAnsi="宋体" w:hint="eastAsia"/>
          <w:color w:val="000000" w:themeColor="text1"/>
          <w:kern w:val="0"/>
          <w:sz w:val="24"/>
          <w:szCs w:val="24"/>
        </w:rPr>
        <w:t>本协议自双方法定代表人（或委托代理人）签字盖章之日起生效。</w:t>
      </w:r>
    </w:p>
    <w:p w14:paraId="63F39A81" w14:textId="77777777" w:rsidR="00A65CC9" w:rsidRPr="006F22BF" w:rsidRDefault="00000000">
      <w:pPr>
        <w:adjustRightInd w:val="0"/>
        <w:snapToGrid w:val="0"/>
        <w:spacing w:line="360" w:lineRule="auto"/>
        <w:ind w:right="11" w:firstLineChars="196" w:firstLine="472"/>
        <w:rPr>
          <w:rFonts w:ascii="宋体" w:hAnsi="宋体" w:hint="eastAsia"/>
          <w:bCs/>
          <w:snapToGrid w:val="0"/>
          <w:color w:val="000000" w:themeColor="text1"/>
          <w:kern w:val="0"/>
          <w:sz w:val="24"/>
        </w:rPr>
      </w:pPr>
      <w:r w:rsidRPr="006F22BF">
        <w:rPr>
          <w:rFonts w:ascii="宋体" w:hAnsi="宋体" w:hint="eastAsia"/>
          <w:b/>
          <w:snapToGrid w:val="0"/>
          <w:color w:val="000000" w:themeColor="text1"/>
          <w:kern w:val="0"/>
          <w:sz w:val="24"/>
          <w:szCs w:val="24"/>
        </w:rPr>
        <w:t xml:space="preserve">第八条 </w:t>
      </w:r>
      <w:r w:rsidRPr="006F22BF">
        <w:rPr>
          <w:rFonts w:ascii="宋体" w:hAnsi="宋体" w:hint="eastAsia"/>
          <w:color w:val="000000" w:themeColor="text1"/>
          <w:kern w:val="0"/>
          <w:sz w:val="24"/>
          <w:szCs w:val="24"/>
        </w:rPr>
        <w:t>本协议正本</w:t>
      </w:r>
      <w:r w:rsidRPr="006F22BF">
        <w:rPr>
          <w:rFonts w:ascii="宋体" w:hAnsi="宋体" w:hint="eastAsia"/>
          <w:color w:val="000000" w:themeColor="text1"/>
          <w:kern w:val="0"/>
          <w:sz w:val="24"/>
          <w:szCs w:val="24"/>
          <w:u w:val="single"/>
        </w:rPr>
        <w:t>二</w:t>
      </w:r>
      <w:r w:rsidRPr="006F22BF">
        <w:rPr>
          <w:rFonts w:ascii="宋体" w:hAnsi="宋体" w:hint="eastAsia"/>
          <w:color w:val="000000" w:themeColor="text1"/>
          <w:kern w:val="0"/>
          <w:sz w:val="24"/>
          <w:szCs w:val="24"/>
        </w:rPr>
        <w:t>份，双方各执一份；副本</w:t>
      </w:r>
      <w:r w:rsidRPr="006F22BF">
        <w:rPr>
          <w:rFonts w:ascii="宋体" w:hAnsi="宋体" w:hint="eastAsia"/>
          <w:color w:val="000000" w:themeColor="text1"/>
          <w:kern w:val="0"/>
          <w:sz w:val="24"/>
          <w:szCs w:val="24"/>
          <w:u w:val="single"/>
        </w:rPr>
        <w:t>十</w:t>
      </w:r>
      <w:r w:rsidRPr="006F22BF">
        <w:rPr>
          <w:rFonts w:ascii="宋体" w:hAnsi="宋体" w:hint="eastAsia"/>
          <w:color w:val="000000" w:themeColor="text1"/>
          <w:kern w:val="0"/>
          <w:sz w:val="24"/>
          <w:szCs w:val="24"/>
        </w:rPr>
        <w:t>份，其中甲方执七份，乙方执三份。</w:t>
      </w:r>
      <w:r w:rsidRPr="006F22BF">
        <w:rPr>
          <w:rFonts w:ascii="宋体" w:hAnsi="宋体" w:hint="eastAsia"/>
          <w:bCs/>
          <w:snapToGrid w:val="0"/>
          <w:color w:val="000000" w:themeColor="text1"/>
          <w:kern w:val="0"/>
          <w:sz w:val="24"/>
        </w:rPr>
        <w:t>协议正、副本具有同等效力，但当协议正本与副本的表述不一致时，以协议正本为准。</w:t>
      </w:r>
    </w:p>
    <w:p w14:paraId="137B26C6" w14:textId="77777777" w:rsidR="00A65CC9" w:rsidRPr="006F22BF" w:rsidRDefault="00A65CC9">
      <w:pPr>
        <w:adjustRightInd w:val="0"/>
        <w:snapToGrid w:val="0"/>
        <w:spacing w:line="360" w:lineRule="auto"/>
        <w:ind w:right="11" w:firstLineChars="196" w:firstLine="470"/>
        <w:rPr>
          <w:rFonts w:ascii="宋体" w:hAnsi="宋体" w:hint="eastAsia"/>
          <w:bCs/>
          <w:strike/>
          <w:snapToGrid w:val="0"/>
          <w:color w:val="000000" w:themeColor="text1"/>
          <w:kern w:val="0"/>
          <w:sz w:val="24"/>
        </w:rPr>
      </w:pPr>
    </w:p>
    <w:p w14:paraId="768B4096" w14:textId="77777777" w:rsidR="00A65CC9" w:rsidRPr="006F22BF" w:rsidRDefault="00000000">
      <w:pPr>
        <w:adjustRightInd w:val="0"/>
        <w:snapToGrid w:val="0"/>
        <w:spacing w:line="360" w:lineRule="auto"/>
        <w:ind w:right="11"/>
        <w:rPr>
          <w:rFonts w:ascii="宋体" w:hAnsi="宋体" w:hint="eastAsia"/>
          <w:color w:val="000000" w:themeColor="text1"/>
          <w:kern w:val="0"/>
          <w:sz w:val="24"/>
          <w:szCs w:val="24"/>
        </w:rPr>
      </w:pPr>
      <w:r w:rsidRPr="006F22BF">
        <w:rPr>
          <w:rFonts w:ascii="宋体" w:hAnsi="宋体" w:hint="eastAsia"/>
          <w:color w:val="000000" w:themeColor="text1"/>
          <w:kern w:val="0"/>
          <w:sz w:val="24"/>
          <w:szCs w:val="24"/>
        </w:rPr>
        <w:t>（本页以下无正文）</w:t>
      </w:r>
    </w:p>
    <w:p w14:paraId="57399F58" w14:textId="77777777" w:rsidR="00A65CC9" w:rsidRPr="006F22BF" w:rsidRDefault="00000000">
      <w:pPr>
        <w:adjustRightInd w:val="0"/>
        <w:snapToGrid w:val="0"/>
        <w:spacing w:line="360" w:lineRule="auto"/>
        <w:ind w:right="11"/>
        <w:rPr>
          <w:rFonts w:ascii="宋体" w:hAnsi="宋体" w:hint="eastAsia"/>
          <w:b/>
          <w:snapToGrid w:val="0"/>
          <w:color w:val="000000" w:themeColor="text1"/>
          <w:spacing w:val="-20"/>
          <w:kern w:val="0"/>
          <w:sz w:val="24"/>
          <w:szCs w:val="24"/>
        </w:rPr>
      </w:pPr>
      <w:r w:rsidRPr="006F22BF">
        <w:rPr>
          <w:rFonts w:ascii="宋体" w:hAnsi="宋体"/>
          <w:b/>
          <w:snapToGrid w:val="0"/>
          <w:color w:val="000000" w:themeColor="text1"/>
          <w:kern w:val="0"/>
          <w:sz w:val="24"/>
          <w:szCs w:val="24"/>
        </w:rPr>
        <w:br w:type="page"/>
      </w:r>
      <w:r w:rsidRPr="006F22BF">
        <w:rPr>
          <w:rFonts w:ascii="宋体" w:hAnsi="宋体" w:hint="eastAsia"/>
          <w:b/>
          <w:snapToGrid w:val="0"/>
          <w:color w:val="000000" w:themeColor="text1"/>
          <w:kern w:val="0"/>
          <w:sz w:val="24"/>
          <w:szCs w:val="24"/>
        </w:rPr>
        <w:lastRenderedPageBreak/>
        <w:t>甲方：</w:t>
      </w:r>
      <w:r w:rsidRPr="006F22BF">
        <w:rPr>
          <w:rFonts w:ascii="宋体" w:hAnsi="宋体" w:hint="eastAsia"/>
          <w:b/>
          <w:snapToGrid w:val="0"/>
          <w:color w:val="000000" w:themeColor="text1"/>
          <w:spacing w:val="-20"/>
          <w:kern w:val="0"/>
          <w:sz w:val="24"/>
          <w:szCs w:val="24"/>
        </w:rPr>
        <w:t xml:space="preserve">广州中医药大学第一附属医院        </w:t>
      </w:r>
      <w:r w:rsidRPr="006F22BF">
        <w:rPr>
          <w:rFonts w:ascii="宋体" w:hAnsi="宋体" w:hint="eastAsia"/>
          <w:b/>
          <w:snapToGrid w:val="0"/>
          <w:color w:val="000000" w:themeColor="text1"/>
          <w:kern w:val="0"/>
          <w:sz w:val="24"/>
          <w:szCs w:val="24"/>
        </w:rPr>
        <w:t>乙方</w:t>
      </w:r>
      <w:r w:rsidRPr="006F22BF">
        <w:rPr>
          <w:rFonts w:ascii="宋体" w:hAnsi="宋体" w:hint="eastAsia"/>
          <w:snapToGrid w:val="0"/>
          <w:color w:val="000000" w:themeColor="text1"/>
          <w:kern w:val="0"/>
          <w:sz w:val="24"/>
          <w:szCs w:val="24"/>
        </w:rPr>
        <w:t>：</w:t>
      </w:r>
      <w:r w:rsidRPr="006F22BF">
        <w:rPr>
          <w:rFonts w:ascii="宋体" w:hAnsi="宋体" w:hint="eastAsia"/>
          <w:b/>
          <w:snapToGrid w:val="0"/>
          <w:color w:val="000000" w:themeColor="text1"/>
          <w:spacing w:val="-20"/>
          <w:kern w:val="0"/>
          <w:sz w:val="24"/>
          <w:szCs w:val="24"/>
          <w:u w:val="single"/>
        </w:rPr>
        <w:t xml:space="preserve">                                      </w:t>
      </w:r>
    </w:p>
    <w:p w14:paraId="58A2DFB0" w14:textId="77777777" w:rsidR="00A65CC9" w:rsidRPr="006F22BF" w:rsidRDefault="00000000">
      <w:pPr>
        <w:adjustRightInd w:val="0"/>
        <w:snapToGrid w:val="0"/>
        <w:spacing w:line="360" w:lineRule="auto"/>
        <w:ind w:right="11" w:firstLineChars="450" w:firstLine="108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（盖章）                             （盖章）</w:t>
      </w:r>
    </w:p>
    <w:p w14:paraId="7B6C5247"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szCs w:val="24"/>
        </w:rPr>
      </w:pPr>
    </w:p>
    <w:p w14:paraId="059D6ADA"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法定代表人：                         法定代表人：</w:t>
      </w:r>
    </w:p>
    <w:p w14:paraId="0318E6D2" w14:textId="77777777" w:rsidR="00A65CC9" w:rsidRPr="006F22BF" w:rsidRDefault="00A65CC9">
      <w:pPr>
        <w:adjustRightInd w:val="0"/>
        <w:snapToGrid w:val="0"/>
        <w:spacing w:line="360" w:lineRule="auto"/>
        <w:ind w:leftChars="-1" w:left="-2"/>
        <w:rPr>
          <w:rFonts w:ascii="宋体" w:hAnsi="宋体" w:hint="eastAsia"/>
          <w:snapToGrid w:val="0"/>
          <w:color w:val="000000" w:themeColor="text1"/>
          <w:kern w:val="0"/>
          <w:sz w:val="24"/>
          <w:szCs w:val="24"/>
        </w:rPr>
      </w:pPr>
    </w:p>
    <w:p w14:paraId="6D5BAD8D"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委托代理人：                         委托代理人：</w:t>
      </w:r>
    </w:p>
    <w:p w14:paraId="711DDAF4" w14:textId="77777777" w:rsidR="00A65CC9" w:rsidRPr="006F22BF" w:rsidRDefault="00A65CC9">
      <w:pPr>
        <w:adjustRightInd w:val="0"/>
        <w:snapToGrid w:val="0"/>
        <w:spacing w:line="360" w:lineRule="auto"/>
        <w:ind w:leftChars="-1" w:left="-2"/>
        <w:rPr>
          <w:rFonts w:ascii="宋体" w:hAnsi="宋体" w:hint="eastAsia"/>
          <w:snapToGrid w:val="0"/>
          <w:color w:val="000000" w:themeColor="text1"/>
          <w:kern w:val="0"/>
          <w:sz w:val="24"/>
          <w:szCs w:val="24"/>
        </w:rPr>
      </w:pPr>
    </w:p>
    <w:p w14:paraId="2165C697"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住址：</w:t>
      </w:r>
      <w:r w:rsidRPr="006F22BF">
        <w:rPr>
          <w:rFonts w:ascii="宋体" w:hAnsi="宋体" w:hint="eastAsia"/>
          <w:snapToGrid w:val="0"/>
          <w:color w:val="000000" w:themeColor="text1"/>
          <w:spacing w:val="-20"/>
          <w:kern w:val="0"/>
          <w:sz w:val="24"/>
          <w:szCs w:val="24"/>
        </w:rPr>
        <w:t xml:space="preserve">广州市白云区机场路16号      </w:t>
      </w:r>
      <w:r w:rsidRPr="006F22BF">
        <w:rPr>
          <w:rFonts w:ascii="宋体" w:hAnsi="宋体" w:hint="eastAsia"/>
          <w:snapToGrid w:val="0"/>
          <w:color w:val="000000" w:themeColor="text1"/>
          <w:kern w:val="0"/>
          <w:sz w:val="24"/>
          <w:szCs w:val="24"/>
        </w:rPr>
        <w:t>住址：</w:t>
      </w:r>
    </w:p>
    <w:p w14:paraId="588063C0"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邮编：510006                         邮编：</w:t>
      </w:r>
    </w:p>
    <w:p w14:paraId="507F8EDF"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电话：                               电话：</w:t>
      </w:r>
    </w:p>
    <w:p w14:paraId="4898DDD9"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传真：                               传真：</w:t>
      </w:r>
    </w:p>
    <w:p w14:paraId="2B83A9B2"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日期：     年  月  日                日期：     年  月  日</w:t>
      </w:r>
    </w:p>
    <w:p w14:paraId="7511DFA9"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49BE59F8" w14:textId="77777777" w:rsidR="00A65CC9" w:rsidRPr="006F22BF" w:rsidRDefault="00000000">
      <w:pPr>
        <w:adjustRightInd w:val="0"/>
        <w:snapToGrid w:val="0"/>
        <w:spacing w:line="360" w:lineRule="auto"/>
        <w:jc w:val="cente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本协议签订于广东省广州市白云区。</w:t>
      </w:r>
    </w:p>
    <w:p w14:paraId="268E5770"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3DBD1D15" w14:textId="77777777" w:rsidR="00A65CC9" w:rsidRPr="006F22BF" w:rsidRDefault="00000000">
      <w:pPr>
        <w:rPr>
          <w:snapToGrid w:val="0"/>
          <w:color w:val="000000" w:themeColor="text1"/>
          <w:kern w:val="0"/>
        </w:rPr>
      </w:pPr>
      <w:r w:rsidRPr="006F22BF">
        <w:rPr>
          <w:snapToGrid w:val="0"/>
          <w:color w:val="000000" w:themeColor="text1"/>
          <w:kern w:val="0"/>
        </w:rPr>
        <w:br w:type="page"/>
      </w:r>
    </w:p>
    <w:p w14:paraId="1B118DB7" w14:textId="77777777" w:rsidR="00A65CC9" w:rsidRPr="006F22BF" w:rsidRDefault="00000000">
      <w:pPr>
        <w:adjustRightInd w:val="0"/>
        <w:snapToGrid w:val="0"/>
        <w:spacing w:line="360" w:lineRule="auto"/>
        <w:jc w:val="center"/>
        <w:rPr>
          <w:rFonts w:ascii="宋体" w:hAnsi="宋体" w:hint="eastAsia"/>
          <w:b/>
          <w:snapToGrid w:val="0"/>
          <w:color w:val="000000" w:themeColor="text1"/>
          <w:kern w:val="0"/>
          <w:sz w:val="32"/>
          <w:szCs w:val="32"/>
          <w:lang w:bidi="ar"/>
        </w:rPr>
      </w:pPr>
      <w:r w:rsidRPr="006F22BF">
        <w:rPr>
          <w:rFonts w:ascii="宋体" w:hAnsi="宋体" w:hint="eastAsia"/>
          <w:b/>
          <w:snapToGrid w:val="0"/>
          <w:color w:val="000000" w:themeColor="text1"/>
          <w:kern w:val="0"/>
          <w:sz w:val="32"/>
          <w:szCs w:val="32"/>
          <w:lang w:bidi="ar"/>
        </w:rPr>
        <w:lastRenderedPageBreak/>
        <w:t>《工程工人工资委托代发协议书（格式）》</w:t>
      </w:r>
    </w:p>
    <w:p w14:paraId="0B766C37" w14:textId="77777777" w:rsidR="00A65CC9" w:rsidRPr="006F22BF" w:rsidRDefault="00000000">
      <w:pPr>
        <w:adjustRightInd w:val="0"/>
        <w:snapToGrid w:val="0"/>
        <w:spacing w:line="360" w:lineRule="auto"/>
        <w:rPr>
          <w:rFonts w:ascii="宋体" w:cs="宋体"/>
          <w:b/>
          <w:snapToGrid w:val="0"/>
          <w:color w:val="000000" w:themeColor="text1"/>
          <w:spacing w:val="-20"/>
          <w:kern w:val="0"/>
          <w:sz w:val="24"/>
          <w:szCs w:val="24"/>
        </w:rPr>
      </w:pPr>
      <w:r w:rsidRPr="006F22BF">
        <w:rPr>
          <w:rFonts w:ascii="宋体" w:hAnsi="宋体" w:cs="宋体" w:hint="eastAsia"/>
          <w:b/>
          <w:snapToGrid w:val="0"/>
          <w:color w:val="000000" w:themeColor="text1"/>
          <w:kern w:val="0"/>
          <w:sz w:val="24"/>
          <w:szCs w:val="24"/>
          <w:lang w:bidi="ar"/>
        </w:rPr>
        <w:t>发</w:t>
      </w:r>
      <w:r w:rsidRPr="006F22BF">
        <w:rPr>
          <w:rFonts w:ascii="宋体" w:hAnsi="宋体" w:cs="宋体" w:hint="eastAsia"/>
          <w:b/>
          <w:color w:val="000000" w:themeColor="text1"/>
          <w:kern w:val="0"/>
          <w:sz w:val="24"/>
          <w:szCs w:val="24"/>
          <w:lang w:bidi="ar"/>
        </w:rPr>
        <w:t xml:space="preserve">  </w:t>
      </w:r>
      <w:r w:rsidRPr="006F22BF">
        <w:rPr>
          <w:rFonts w:ascii="宋体" w:hAnsi="宋体" w:cs="宋体" w:hint="eastAsia"/>
          <w:b/>
          <w:snapToGrid w:val="0"/>
          <w:color w:val="000000" w:themeColor="text1"/>
          <w:kern w:val="0"/>
          <w:sz w:val="24"/>
          <w:szCs w:val="24"/>
          <w:lang w:bidi="ar"/>
        </w:rPr>
        <w:t>包</w:t>
      </w:r>
      <w:r w:rsidRPr="006F22BF">
        <w:rPr>
          <w:rFonts w:ascii="宋体" w:hAnsi="宋体" w:cs="宋体" w:hint="eastAsia"/>
          <w:b/>
          <w:color w:val="000000" w:themeColor="text1"/>
          <w:kern w:val="0"/>
          <w:sz w:val="24"/>
          <w:szCs w:val="24"/>
          <w:lang w:bidi="ar"/>
        </w:rPr>
        <w:t xml:space="preserve">  </w:t>
      </w:r>
      <w:r w:rsidRPr="006F22BF">
        <w:rPr>
          <w:rFonts w:ascii="宋体" w:hAnsi="宋体" w:cs="宋体" w:hint="eastAsia"/>
          <w:b/>
          <w:snapToGrid w:val="0"/>
          <w:color w:val="000000" w:themeColor="text1"/>
          <w:kern w:val="0"/>
          <w:sz w:val="24"/>
          <w:szCs w:val="24"/>
          <w:lang w:bidi="ar"/>
        </w:rPr>
        <w:t>人（甲方）：广州中医药大学第一附属医院</w:t>
      </w:r>
    </w:p>
    <w:p w14:paraId="59223F70" w14:textId="77777777" w:rsidR="00A65CC9" w:rsidRPr="006F22BF" w:rsidRDefault="00000000">
      <w:pPr>
        <w:adjustRightInd w:val="0"/>
        <w:snapToGrid w:val="0"/>
        <w:spacing w:line="360" w:lineRule="auto"/>
        <w:rPr>
          <w:rFonts w:ascii="宋体" w:cs="宋体"/>
          <w:b/>
          <w:snapToGrid w:val="0"/>
          <w:color w:val="000000" w:themeColor="text1"/>
          <w:kern w:val="0"/>
          <w:sz w:val="24"/>
          <w:szCs w:val="24"/>
        </w:rPr>
      </w:pPr>
      <w:r w:rsidRPr="006F22BF">
        <w:rPr>
          <w:rFonts w:ascii="宋体" w:hAnsi="宋体" w:cs="宋体" w:hint="eastAsia"/>
          <w:b/>
          <w:snapToGrid w:val="0"/>
          <w:color w:val="000000" w:themeColor="text1"/>
          <w:kern w:val="0"/>
          <w:sz w:val="24"/>
          <w:szCs w:val="24"/>
          <w:lang w:bidi="ar"/>
        </w:rPr>
        <w:t>总 承 包人（乙方）：</w:t>
      </w:r>
    </w:p>
    <w:p w14:paraId="11E89424" w14:textId="77777777" w:rsidR="00A65CC9" w:rsidRPr="006F22BF" w:rsidRDefault="00000000">
      <w:pPr>
        <w:adjustRightInd w:val="0"/>
        <w:snapToGrid w:val="0"/>
        <w:spacing w:line="360" w:lineRule="auto"/>
        <w:rPr>
          <w:rFonts w:ascii="宋体" w:cs="宋体"/>
          <w:b/>
          <w:snapToGrid w:val="0"/>
          <w:color w:val="000000" w:themeColor="text1"/>
          <w:spacing w:val="-20"/>
          <w:kern w:val="0"/>
          <w:sz w:val="24"/>
          <w:szCs w:val="24"/>
        </w:rPr>
      </w:pPr>
      <w:r w:rsidRPr="006F22BF">
        <w:rPr>
          <w:rFonts w:ascii="宋体" w:hAnsi="宋体" w:cs="宋体" w:hint="eastAsia"/>
          <w:b/>
          <w:snapToGrid w:val="0"/>
          <w:color w:val="000000" w:themeColor="text1"/>
          <w:kern w:val="0"/>
          <w:sz w:val="24"/>
          <w:szCs w:val="24"/>
          <w:lang w:bidi="ar"/>
        </w:rPr>
        <w:t>专业承包人（丙方）：</w:t>
      </w:r>
    </w:p>
    <w:p w14:paraId="2287E480" w14:textId="77777777" w:rsidR="00A65CC9" w:rsidRPr="006F22BF" w:rsidRDefault="00A65CC9">
      <w:pPr>
        <w:adjustRightInd w:val="0"/>
        <w:snapToGrid w:val="0"/>
        <w:spacing w:line="360" w:lineRule="auto"/>
        <w:rPr>
          <w:rFonts w:ascii="宋体" w:cs="宋体"/>
          <w:b/>
          <w:snapToGrid w:val="0"/>
          <w:color w:val="000000" w:themeColor="text1"/>
          <w:spacing w:val="-20"/>
          <w:kern w:val="0"/>
          <w:sz w:val="24"/>
          <w:szCs w:val="24"/>
        </w:rPr>
      </w:pPr>
    </w:p>
    <w:p w14:paraId="5255B78C" w14:textId="77777777" w:rsidR="00A65CC9" w:rsidRPr="006F22BF" w:rsidRDefault="00000000">
      <w:pPr>
        <w:adjustRightInd w:val="0"/>
        <w:snapToGrid w:val="0"/>
        <w:spacing w:line="360" w:lineRule="auto"/>
        <w:rPr>
          <w:rFonts w:ascii="宋体" w:cs="宋体"/>
          <w:snapToGrid w:val="0"/>
          <w:color w:val="000000" w:themeColor="text1"/>
          <w:spacing w:val="-20"/>
          <w:kern w:val="0"/>
          <w:sz w:val="24"/>
          <w:szCs w:val="24"/>
        </w:rPr>
      </w:pPr>
      <w:r w:rsidRPr="006F22BF">
        <w:rPr>
          <w:rFonts w:ascii="宋体" w:hAnsi="宋体" w:cs="宋体" w:hint="eastAsia"/>
          <w:b/>
          <w:color w:val="000000" w:themeColor="text1"/>
          <w:kern w:val="0"/>
          <w:sz w:val="24"/>
          <w:szCs w:val="24"/>
          <w:lang w:bidi="ar"/>
        </w:rPr>
        <w:t>鉴于：</w:t>
      </w:r>
    </w:p>
    <w:p w14:paraId="3D6F66C7" w14:textId="77777777" w:rsidR="00A65CC9" w:rsidRPr="006F22BF" w:rsidRDefault="00000000">
      <w:pPr>
        <w:adjustRightInd w:val="0"/>
        <w:snapToGrid w:val="0"/>
        <w:spacing w:line="360" w:lineRule="auto"/>
        <w:ind w:leftChars="56" w:left="118" w:right="11" w:firstLineChars="145" w:firstLine="348"/>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1</w:t>
      </w:r>
      <w:r w:rsidRPr="006F22BF">
        <w:rPr>
          <w:rFonts w:ascii="宋体" w:cs="宋体" w:hint="eastAsia"/>
          <w:snapToGrid w:val="0"/>
          <w:color w:val="000000" w:themeColor="text1"/>
          <w:kern w:val="0"/>
          <w:sz w:val="24"/>
          <w:szCs w:val="24"/>
          <w:lang w:bidi="ar"/>
        </w:rPr>
        <w:t>.</w:t>
      </w:r>
      <w:r w:rsidRPr="006F22BF">
        <w:rPr>
          <w:rFonts w:ascii="宋体" w:hAnsi="宋体" w:cs="宋体" w:hint="eastAsia"/>
          <w:snapToGrid w:val="0"/>
          <w:color w:val="000000" w:themeColor="text1"/>
          <w:kern w:val="0"/>
          <w:sz w:val="24"/>
          <w:szCs w:val="24"/>
          <w:lang w:bidi="ar"/>
        </w:rPr>
        <w:t>（以下称乙方）为（以下称本项目）施工总承包单位，负责本项目施工总承包及</w:t>
      </w:r>
      <w:r w:rsidRPr="006F22BF">
        <w:rPr>
          <w:rFonts w:ascii="宋体" w:hAnsi="宋体" w:cs="宋体" w:hint="eastAsia"/>
          <w:bCs/>
          <w:color w:val="000000" w:themeColor="text1"/>
          <w:kern w:val="0"/>
          <w:sz w:val="24"/>
          <w:szCs w:val="24"/>
          <w:lang w:bidi="ar"/>
        </w:rPr>
        <w:t>施工总承包管理与配合服务</w:t>
      </w:r>
      <w:r w:rsidRPr="006F22BF">
        <w:rPr>
          <w:rFonts w:ascii="宋体" w:hAnsi="宋体" w:cs="宋体" w:hint="eastAsia"/>
          <w:snapToGrid w:val="0"/>
          <w:color w:val="000000" w:themeColor="text1"/>
          <w:kern w:val="0"/>
          <w:sz w:val="24"/>
          <w:szCs w:val="24"/>
          <w:lang w:bidi="ar"/>
        </w:rPr>
        <w:t>。</w:t>
      </w:r>
    </w:p>
    <w:p w14:paraId="75C6AFDD" w14:textId="77777777" w:rsidR="00A65CC9" w:rsidRPr="006F22BF" w:rsidRDefault="00000000">
      <w:pPr>
        <w:adjustRightInd w:val="0"/>
        <w:snapToGrid w:val="0"/>
        <w:spacing w:line="360" w:lineRule="auto"/>
        <w:ind w:leftChars="56" w:left="118" w:right="11" w:firstLineChars="145" w:firstLine="348"/>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2.发包人</w:t>
      </w:r>
      <w:r w:rsidRPr="006F22BF">
        <w:rPr>
          <w:rFonts w:ascii="宋体" w:hAnsi="宋体" w:cs="宋体" w:hint="eastAsia"/>
          <w:b/>
          <w:snapToGrid w:val="0"/>
          <w:color w:val="000000" w:themeColor="text1"/>
          <w:kern w:val="0"/>
          <w:sz w:val="24"/>
          <w:szCs w:val="24"/>
          <w:lang w:bidi="ar"/>
        </w:rPr>
        <w:t>广州中医药大学第一附属医院</w:t>
      </w:r>
      <w:r w:rsidRPr="006F22BF">
        <w:rPr>
          <w:rFonts w:ascii="宋体" w:hAnsi="宋体" w:cs="宋体" w:hint="eastAsia"/>
          <w:snapToGrid w:val="0"/>
          <w:color w:val="000000" w:themeColor="text1"/>
          <w:kern w:val="0"/>
          <w:sz w:val="24"/>
          <w:szCs w:val="24"/>
          <w:lang w:bidi="ar"/>
        </w:rPr>
        <w:t>（以下称甲方）依法确定（以下称丙方）为本项目</w:t>
      </w:r>
      <w:r w:rsidRPr="006F22BF">
        <w:rPr>
          <w:rFonts w:ascii="宋体" w:hAnsi="宋体" w:cs="宋体" w:hint="eastAsia"/>
          <w:color w:val="000000" w:themeColor="text1"/>
          <w:kern w:val="0"/>
          <w:sz w:val="24"/>
          <w:szCs w:val="24"/>
          <w:lang w:bidi="ar"/>
        </w:rPr>
        <w:t>XX</w:t>
      </w:r>
      <w:r w:rsidRPr="006F22BF">
        <w:rPr>
          <w:rFonts w:ascii="宋体" w:hAnsi="宋体" w:cs="宋体" w:hint="eastAsia"/>
          <w:snapToGrid w:val="0"/>
          <w:color w:val="000000" w:themeColor="text1"/>
          <w:kern w:val="0"/>
          <w:sz w:val="24"/>
          <w:szCs w:val="24"/>
          <w:lang w:bidi="ar"/>
        </w:rPr>
        <w:t>工程的专业承包单位。甲方与丙方签订《》（合同编号：，以下称《</w:t>
      </w:r>
      <w:r w:rsidRPr="006F22BF">
        <w:rPr>
          <w:rFonts w:ascii="宋体" w:hAnsi="宋体" w:cs="宋体" w:hint="eastAsia"/>
          <w:color w:val="000000" w:themeColor="text1"/>
          <w:kern w:val="0"/>
          <w:sz w:val="24"/>
          <w:szCs w:val="24"/>
          <w:lang w:bidi="ar"/>
        </w:rPr>
        <w:t>XX</w:t>
      </w:r>
      <w:r w:rsidRPr="006F22BF">
        <w:rPr>
          <w:rFonts w:ascii="宋体" w:hAnsi="宋体" w:cs="宋体" w:hint="eastAsia"/>
          <w:snapToGrid w:val="0"/>
          <w:color w:val="000000" w:themeColor="text1"/>
          <w:kern w:val="0"/>
          <w:sz w:val="24"/>
          <w:szCs w:val="24"/>
          <w:lang w:bidi="ar"/>
        </w:rPr>
        <w:t>承包合同》）。《</w:t>
      </w:r>
      <w:r w:rsidRPr="006F22BF">
        <w:rPr>
          <w:rFonts w:ascii="宋体" w:hAnsi="宋体" w:cs="宋体" w:hint="eastAsia"/>
          <w:color w:val="000000" w:themeColor="text1"/>
          <w:kern w:val="0"/>
          <w:sz w:val="24"/>
          <w:szCs w:val="24"/>
          <w:lang w:bidi="ar"/>
        </w:rPr>
        <w:t>XX</w:t>
      </w:r>
      <w:r w:rsidRPr="006F22BF">
        <w:rPr>
          <w:rFonts w:ascii="宋体" w:hAnsi="宋体" w:cs="宋体" w:hint="eastAsia"/>
          <w:snapToGrid w:val="0"/>
          <w:color w:val="000000" w:themeColor="text1"/>
          <w:kern w:val="0"/>
          <w:sz w:val="24"/>
          <w:szCs w:val="24"/>
          <w:lang w:bidi="ar"/>
        </w:rPr>
        <w:t>承包合同》约定由丙方负责本项目</w:t>
      </w:r>
      <w:r w:rsidRPr="006F22BF">
        <w:rPr>
          <w:rFonts w:ascii="宋体" w:hAnsi="宋体" w:cs="宋体" w:hint="eastAsia"/>
          <w:color w:val="000000" w:themeColor="text1"/>
          <w:kern w:val="0"/>
          <w:sz w:val="24"/>
          <w:szCs w:val="24"/>
          <w:lang w:bidi="ar"/>
        </w:rPr>
        <w:t>XX</w:t>
      </w:r>
      <w:r w:rsidRPr="006F22BF">
        <w:rPr>
          <w:rFonts w:ascii="宋体" w:hAnsi="宋体" w:cs="宋体" w:hint="eastAsia"/>
          <w:snapToGrid w:val="0"/>
          <w:color w:val="000000" w:themeColor="text1"/>
          <w:kern w:val="0"/>
          <w:sz w:val="24"/>
          <w:szCs w:val="24"/>
          <w:lang w:bidi="ar"/>
        </w:rPr>
        <w:t>工程施工。</w:t>
      </w:r>
    </w:p>
    <w:p w14:paraId="6255ADBD" w14:textId="77777777" w:rsidR="00A65CC9" w:rsidRPr="006F22BF" w:rsidRDefault="00000000">
      <w:pPr>
        <w:adjustRightInd w:val="0"/>
        <w:snapToGrid w:val="0"/>
        <w:spacing w:before="240" w:line="360" w:lineRule="auto"/>
        <w:ind w:right="11" w:firstLineChars="196" w:firstLine="470"/>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现根据《保障农民工工资支付条例》、《广州市根治农民工工资工作领导小组关于</w:t>
      </w:r>
      <w:r w:rsidRPr="006F22BF">
        <w:rPr>
          <w:rFonts w:ascii="宋体" w:hAnsi="宋体" w:cs="宋体" w:hint="eastAsia"/>
          <w:color w:val="000000" w:themeColor="text1"/>
          <w:kern w:val="0"/>
          <w:sz w:val="24"/>
          <w:szCs w:val="24"/>
          <w:lang w:bidi="ar"/>
        </w:rPr>
        <w:t>&lt;</w:t>
      </w:r>
      <w:r w:rsidRPr="006F22BF">
        <w:rPr>
          <w:rFonts w:ascii="宋体" w:hAnsi="宋体" w:cs="宋体" w:hint="eastAsia"/>
          <w:snapToGrid w:val="0"/>
          <w:color w:val="000000" w:themeColor="text1"/>
          <w:kern w:val="0"/>
          <w:sz w:val="24"/>
          <w:szCs w:val="24"/>
          <w:lang w:bidi="ar"/>
        </w:rPr>
        <w:t>贯彻落实广东省源头治理欠薪问题实施办法</w:t>
      </w:r>
      <w:r w:rsidRPr="006F22BF">
        <w:rPr>
          <w:rFonts w:ascii="宋体" w:hAnsi="宋体" w:cs="宋体" w:hint="eastAsia"/>
          <w:color w:val="000000" w:themeColor="text1"/>
          <w:kern w:val="0"/>
          <w:sz w:val="24"/>
          <w:szCs w:val="24"/>
          <w:lang w:bidi="ar"/>
        </w:rPr>
        <w:t>&gt;</w:t>
      </w:r>
      <w:r w:rsidRPr="006F22BF">
        <w:rPr>
          <w:rFonts w:ascii="宋体" w:hAnsi="宋体" w:cs="宋体" w:hint="eastAsia"/>
          <w:snapToGrid w:val="0"/>
          <w:color w:val="000000" w:themeColor="text1"/>
          <w:kern w:val="0"/>
          <w:sz w:val="24"/>
          <w:szCs w:val="24"/>
          <w:lang w:bidi="ar"/>
        </w:rPr>
        <w:t>实施方案的通知》等相关规定，甲、乙、丙三方经协商一致，就本项目</w:t>
      </w:r>
      <w:r w:rsidRPr="006F22BF">
        <w:rPr>
          <w:rFonts w:ascii="宋体" w:hAnsi="宋体" w:cs="宋体" w:hint="eastAsia"/>
          <w:color w:val="000000" w:themeColor="text1"/>
          <w:kern w:val="0"/>
          <w:sz w:val="24"/>
          <w:szCs w:val="24"/>
          <w:lang w:bidi="ar"/>
        </w:rPr>
        <w:t>XX</w:t>
      </w:r>
      <w:r w:rsidRPr="006F22BF">
        <w:rPr>
          <w:rFonts w:ascii="宋体" w:hAnsi="宋体" w:cs="宋体" w:hint="eastAsia"/>
          <w:snapToGrid w:val="0"/>
          <w:color w:val="000000" w:themeColor="text1"/>
          <w:kern w:val="0"/>
          <w:sz w:val="24"/>
          <w:szCs w:val="24"/>
          <w:lang w:bidi="ar"/>
        </w:rPr>
        <w:t>工程</w:t>
      </w:r>
      <w:r w:rsidRPr="006F22BF">
        <w:rPr>
          <w:rFonts w:ascii="宋体" w:hAnsi="宋体" w:cs="宋体" w:hint="eastAsia"/>
          <w:bCs/>
          <w:color w:val="000000" w:themeColor="text1"/>
          <w:kern w:val="0"/>
          <w:sz w:val="24"/>
          <w:szCs w:val="24"/>
          <w:lang w:bidi="ar"/>
        </w:rPr>
        <w:t>工人工资委托代发</w:t>
      </w:r>
      <w:r w:rsidRPr="006F22BF">
        <w:rPr>
          <w:rFonts w:ascii="宋体" w:hAnsi="宋体" w:cs="宋体" w:hint="eastAsia"/>
          <w:snapToGrid w:val="0"/>
          <w:color w:val="000000" w:themeColor="text1"/>
          <w:kern w:val="0"/>
          <w:sz w:val="24"/>
          <w:szCs w:val="24"/>
          <w:lang w:bidi="ar"/>
        </w:rPr>
        <w:t>事宜达成以下约定，以资共同遵守。</w:t>
      </w:r>
    </w:p>
    <w:p w14:paraId="0BF720A0"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第一条</w:t>
      </w:r>
      <w:r w:rsidRPr="006F22BF">
        <w:rPr>
          <w:rFonts w:ascii="宋体" w:hAnsi="宋体" w:cs="宋体" w:hint="eastAsia"/>
          <w:color w:val="000000" w:themeColor="text1"/>
          <w:kern w:val="0"/>
          <w:sz w:val="24"/>
          <w:szCs w:val="24"/>
          <w:lang w:bidi="ar"/>
        </w:rPr>
        <w:t>甲、丙方就XX工程应付的工人工资，委托乙方进行总包代收代发。由丙方在广州市建设领域管理应用信息平台提交总包代发申请，经乙方审核后提交本项目总监理工程师审核。</w:t>
      </w:r>
    </w:p>
    <w:p w14:paraId="22AB625C"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第二条</w:t>
      </w:r>
      <w:r w:rsidRPr="006F22BF">
        <w:rPr>
          <w:rFonts w:ascii="宋体" w:hAnsi="宋体" w:cs="宋体" w:hint="eastAsia"/>
          <w:color w:val="000000" w:themeColor="text1"/>
          <w:kern w:val="0"/>
          <w:sz w:val="24"/>
          <w:szCs w:val="24"/>
          <w:lang w:bidi="ar"/>
        </w:rPr>
        <w:t>丙方负责其工人信息的录入及考勤等操作，并将相关的人员信息（包括与工人签订的合同、施工人员身份证复印件、施工人员本人工资银行卡复印件等）报乙方备案。相关信息与资料的真实性、完整性由丙方负责。</w:t>
      </w:r>
    </w:p>
    <w:p w14:paraId="23E91ACC"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第三条</w:t>
      </w:r>
      <w:r w:rsidRPr="006F22BF">
        <w:rPr>
          <w:rFonts w:ascii="宋体" w:hAnsi="宋体" w:cs="宋体" w:hint="eastAsia"/>
          <w:color w:val="000000" w:themeColor="text1"/>
          <w:kern w:val="0"/>
          <w:sz w:val="24"/>
          <w:szCs w:val="24"/>
          <w:lang w:bidi="ar"/>
        </w:rPr>
        <w:t>丙方就XX工程内应付的工人工资，按照甲方要求及《XX承包合同》的规定，按时向甲方提交支付申请并全额开具发票。乙方不参与甲、丙方的发票往来关系。</w:t>
      </w:r>
    </w:p>
    <w:p w14:paraId="40B5C080"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第四条</w:t>
      </w:r>
      <w:r w:rsidRPr="006F22BF">
        <w:rPr>
          <w:rFonts w:ascii="宋体" w:hAnsi="宋体" w:cs="宋体" w:hint="eastAsia"/>
          <w:color w:val="000000" w:themeColor="text1"/>
          <w:kern w:val="0"/>
          <w:sz w:val="24"/>
          <w:szCs w:val="24"/>
          <w:lang w:bidi="ar"/>
        </w:rPr>
        <w:t>乙方应在甲方按《XX承包合同》约定将应支付的工人工资足额支付至乙方就本项目开立的工人工资支付专用账户，并收到丙方加盖公章后提供的工人花名册、考勤记录、工人工资表等资料后3个工作日内，根据丙方编制并经丙方工人本人签字确认的工资支付表，通过乙方工人工资支付专用账户直接将工资支付到丙方工人本人的银行账户，并向丙方提供代发工资凭证。</w:t>
      </w:r>
    </w:p>
    <w:p w14:paraId="17A6D7C7" w14:textId="77777777" w:rsidR="00A65CC9" w:rsidRPr="006F22BF" w:rsidRDefault="00000000">
      <w:pPr>
        <w:adjustRightInd w:val="0"/>
        <w:snapToGrid w:val="0"/>
        <w:spacing w:line="360" w:lineRule="auto"/>
        <w:ind w:right="11" w:firstLineChars="196" w:firstLine="470"/>
        <w:rPr>
          <w:rFonts w:ascii="宋体" w:cs="宋体"/>
          <w:color w:val="000000" w:themeColor="text1"/>
          <w:kern w:val="0"/>
          <w:sz w:val="24"/>
          <w:szCs w:val="24"/>
        </w:rPr>
      </w:pPr>
      <w:r w:rsidRPr="006F22BF">
        <w:rPr>
          <w:rFonts w:ascii="宋体" w:hAnsi="宋体" w:cs="宋体" w:hint="eastAsia"/>
          <w:color w:val="000000" w:themeColor="text1"/>
          <w:kern w:val="0"/>
          <w:sz w:val="24"/>
          <w:szCs w:val="24"/>
          <w:lang w:bidi="ar"/>
        </w:rPr>
        <w:t>乙方工人工资支付专用账户：</w:t>
      </w:r>
    </w:p>
    <w:p w14:paraId="76B0A8A2" w14:textId="77777777" w:rsidR="00A65CC9" w:rsidRPr="006F22BF" w:rsidRDefault="00000000">
      <w:pPr>
        <w:adjustRightInd w:val="0"/>
        <w:snapToGrid w:val="0"/>
        <w:spacing w:line="360" w:lineRule="auto"/>
        <w:ind w:right="11" w:firstLineChars="196" w:firstLine="470"/>
        <w:rPr>
          <w:rFonts w:ascii="宋体" w:cs="宋体"/>
          <w:color w:val="000000" w:themeColor="text1"/>
          <w:kern w:val="0"/>
          <w:sz w:val="24"/>
          <w:szCs w:val="24"/>
        </w:rPr>
      </w:pPr>
      <w:r w:rsidRPr="006F22BF">
        <w:rPr>
          <w:rFonts w:ascii="宋体" w:hAnsi="宋体" w:cs="宋体" w:hint="eastAsia"/>
          <w:color w:val="000000" w:themeColor="text1"/>
          <w:kern w:val="0"/>
          <w:sz w:val="24"/>
          <w:szCs w:val="24"/>
          <w:lang w:bidi="ar"/>
        </w:rPr>
        <w:lastRenderedPageBreak/>
        <w:t>户名：</w:t>
      </w:r>
    </w:p>
    <w:p w14:paraId="724249A8" w14:textId="77777777" w:rsidR="00A65CC9" w:rsidRPr="006F22BF" w:rsidRDefault="00000000">
      <w:pPr>
        <w:adjustRightInd w:val="0"/>
        <w:snapToGrid w:val="0"/>
        <w:spacing w:line="360" w:lineRule="auto"/>
        <w:ind w:right="11" w:firstLineChars="196" w:firstLine="470"/>
        <w:rPr>
          <w:rFonts w:ascii="宋体" w:cs="宋体"/>
          <w:color w:val="000000" w:themeColor="text1"/>
          <w:kern w:val="0"/>
          <w:sz w:val="24"/>
          <w:szCs w:val="24"/>
        </w:rPr>
      </w:pPr>
      <w:r w:rsidRPr="006F22BF">
        <w:rPr>
          <w:rFonts w:ascii="宋体" w:hAnsi="宋体" w:cs="宋体" w:hint="eastAsia"/>
          <w:color w:val="000000" w:themeColor="text1"/>
          <w:kern w:val="0"/>
          <w:sz w:val="24"/>
          <w:szCs w:val="24"/>
          <w:lang w:bidi="ar"/>
        </w:rPr>
        <w:t>开户行：</w:t>
      </w:r>
    </w:p>
    <w:p w14:paraId="7410A724" w14:textId="77777777" w:rsidR="00A65CC9" w:rsidRPr="006F22BF" w:rsidRDefault="00000000">
      <w:pPr>
        <w:adjustRightInd w:val="0"/>
        <w:snapToGrid w:val="0"/>
        <w:spacing w:line="360" w:lineRule="auto"/>
        <w:ind w:right="11" w:firstLineChars="196" w:firstLine="470"/>
        <w:rPr>
          <w:rFonts w:ascii="宋体" w:cs="宋体"/>
          <w:color w:val="000000" w:themeColor="text1"/>
          <w:kern w:val="0"/>
          <w:sz w:val="24"/>
          <w:szCs w:val="24"/>
        </w:rPr>
      </w:pPr>
      <w:r w:rsidRPr="006F22BF">
        <w:rPr>
          <w:rFonts w:ascii="宋体" w:hAnsi="宋体" w:cs="宋体" w:hint="eastAsia"/>
          <w:color w:val="000000" w:themeColor="text1"/>
          <w:kern w:val="0"/>
          <w:sz w:val="24"/>
          <w:szCs w:val="24"/>
          <w:lang w:bidi="ar"/>
        </w:rPr>
        <w:t>账号：</w:t>
      </w:r>
    </w:p>
    <w:p w14:paraId="3DE90CAF"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第五条</w:t>
      </w:r>
      <w:r w:rsidRPr="006F22BF">
        <w:rPr>
          <w:rFonts w:ascii="宋体" w:hAnsi="宋体" w:cs="宋体" w:hint="eastAsia"/>
          <w:color w:val="000000" w:themeColor="text1"/>
          <w:kern w:val="0"/>
          <w:sz w:val="24"/>
          <w:szCs w:val="24"/>
          <w:lang w:bidi="ar"/>
        </w:rPr>
        <w:t>丙方应确保工资发放涉及所有人员，不能出现漏发、套用专户资金等问题，避免造成监理单位和乙方信用平台预警、诚信扣分等问题。乙方不得挪用甲方支付至乙方工人工资支付专用账户的丙方资金。</w:t>
      </w:r>
    </w:p>
    <w:p w14:paraId="3098721D"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第六条</w:t>
      </w:r>
      <w:r w:rsidRPr="006F22BF">
        <w:rPr>
          <w:rFonts w:ascii="宋体" w:hAnsi="宋体" w:cs="宋体" w:hint="eastAsia"/>
          <w:color w:val="000000" w:themeColor="text1"/>
          <w:kern w:val="0"/>
          <w:sz w:val="24"/>
          <w:szCs w:val="24"/>
          <w:lang w:bidi="ar"/>
        </w:rPr>
        <w:t>乙方应及时配合丙方，完成其工人工资账户内剩余的丙方工人工资的结算工作。如在丙方工人工资全额发放后，乙方工人工资支付专用账户仍剩余丙方资金的，由丙方出具相应承诺书交乙方、监理单位审核，乙方办理安全评价书并办理销户手续后</w:t>
      </w:r>
      <w:r w:rsidRPr="006F22BF">
        <w:rPr>
          <w:rFonts w:ascii="宋体" w:hAnsi="宋体" w:cs="宋体"/>
          <w:color w:val="000000" w:themeColor="text1"/>
          <w:kern w:val="0"/>
          <w:sz w:val="24"/>
          <w:szCs w:val="24"/>
          <w:lang w:bidi="ar"/>
        </w:rPr>
        <w:t>30个工作日内，退还至丙方公司账户。</w:t>
      </w:r>
    </w:p>
    <w:p w14:paraId="635E8286"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第七条</w:t>
      </w:r>
      <w:r w:rsidRPr="006F22BF">
        <w:rPr>
          <w:rFonts w:ascii="宋体" w:hAnsi="宋体" w:cs="宋体" w:hint="eastAsia"/>
          <w:color w:val="000000" w:themeColor="text1"/>
          <w:kern w:val="0"/>
          <w:sz w:val="24"/>
          <w:szCs w:val="24"/>
          <w:lang w:bidi="ar"/>
        </w:rPr>
        <w:t>甲方已将应支付的工人工资足额支付至乙方工人工资支付专用账户但乙方未按时足额完成丙方工人工资代付工作的，相关的责任和损失由乙方承担。乙方挪用丙方资金的，丙方有权向乙方追偿，且甲方有权暂停支付本项目施工总承包合同的工程进度款，</w:t>
      </w:r>
      <w:r w:rsidRPr="006F22BF">
        <w:rPr>
          <w:rFonts w:ascii="宋体" w:hAnsi="宋体" w:cs="宋体" w:hint="eastAsia"/>
          <w:color w:val="000000" w:themeColor="text1"/>
          <w:sz w:val="24"/>
          <w:szCs w:val="24"/>
          <w:lang w:bidi="ar"/>
        </w:rPr>
        <w:t>直至乙方归还挪用资金为止，</w:t>
      </w:r>
      <w:r w:rsidRPr="006F22BF">
        <w:rPr>
          <w:rFonts w:ascii="宋体" w:hAnsi="宋体" w:cs="宋体" w:hint="eastAsia"/>
          <w:color w:val="000000" w:themeColor="text1"/>
          <w:kern w:val="0"/>
          <w:sz w:val="24"/>
          <w:szCs w:val="24"/>
          <w:lang w:bidi="ar"/>
        </w:rPr>
        <w:t>给甲、丙方造成的损失由乙方承担。因丙方不及时提供资料、提供的相关资料错误或遗漏等原因造成丙方工人工资未能按时足额支付的，相关的责任和损失由丙方承担。丙方伪造出勤信息、提供虚假身份套取、高估冒算工人工资的，乙方可依法向丙方追偿。</w:t>
      </w:r>
    </w:p>
    <w:p w14:paraId="3BC22D2A"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第八条</w:t>
      </w:r>
      <w:r w:rsidRPr="006F22BF">
        <w:rPr>
          <w:rFonts w:ascii="宋体" w:hAnsi="宋体" w:cs="宋体" w:hint="eastAsia"/>
          <w:color w:val="000000" w:themeColor="text1"/>
          <w:kern w:val="0"/>
          <w:sz w:val="24"/>
          <w:szCs w:val="24"/>
          <w:lang w:bidi="ar"/>
        </w:rPr>
        <w:t>乙方、丙方承诺：如因工人工资发放问题处置不力，由此造成的相关纠纷、费用以及社会影响全部由乙、丙方各自承担。如因此给甲方造成损失，甲方有权向乙、丙方追偿。</w:t>
      </w:r>
    </w:p>
    <w:p w14:paraId="234B7FF9"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第九条</w:t>
      </w:r>
      <w:r w:rsidRPr="006F22BF">
        <w:rPr>
          <w:rFonts w:ascii="宋体" w:hAnsi="宋体" w:cs="宋体" w:hint="eastAsia"/>
          <w:color w:val="000000" w:themeColor="text1"/>
          <w:kern w:val="0"/>
          <w:sz w:val="24"/>
          <w:szCs w:val="24"/>
          <w:lang w:bidi="ar"/>
        </w:rPr>
        <w:t>本协议</w:t>
      </w:r>
      <w:proofErr w:type="gramStart"/>
      <w:r w:rsidRPr="006F22BF">
        <w:rPr>
          <w:rFonts w:ascii="宋体" w:hAnsi="宋体" w:cs="宋体" w:hint="eastAsia"/>
          <w:color w:val="000000" w:themeColor="text1"/>
          <w:kern w:val="0"/>
          <w:sz w:val="24"/>
          <w:szCs w:val="24"/>
          <w:lang w:bidi="ar"/>
        </w:rPr>
        <w:t>仅明确</w:t>
      </w:r>
      <w:proofErr w:type="gramEnd"/>
      <w:r w:rsidRPr="006F22BF">
        <w:rPr>
          <w:rFonts w:ascii="宋体" w:hAnsi="宋体" w:cs="宋体" w:hint="eastAsia"/>
          <w:color w:val="000000" w:themeColor="text1"/>
          <w:kern w:val="0"/>
          <w:sz w:val="24"/>
          <w:szCs w:val="24"/>
          <w:lang w:bidi="ar"/>
        </w:rPr>
        <w:t>本项目XX工程工人工资代收代发相关事宜，除本协议明确所作修改的条款之外，各方权利及义务按照甲方与乙方、甲方与丙方签订的合同的约定执行。</w:t>
      </w:r>
    </w:p>
    <w:p w14:paraId="22793386"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第十条</w:t>
      </w:r>
      <w:r w:rsidRPr="006F22BF">
        <w:rPr>
          <w:rFonts w:ascii="宋体" w:hAnsi="宋体" w:cs="宋体" w:hint="eastAsia"/>
          <w:color w:val="000000" w:themeColor="text1"/>
          <w:kern w:val="0"/>
          <w:sz w:val="24"/>
          <w:szCs w:val="24"/>
          <w:lang w:bidi="ar"/>
        </w:rPr>
        <w:t>若有其他未尽事宜，由三方另行商议达成补充协议。</w:t>
      </w:r>
    </w:p>
    <w:p w14:paraId="1EBA5AC6"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color w:val="000000" w:themeColor="text1"/>
          <w:kern w:val="0"/>
          <w:sz w:val="24"/>
          <w:szCs w:val="24"/>
          <w:lang w:bidi="ar"/>
        </w:rPr>
        <w:t>第十一条</w:t>
      </w:r>
      <w:r w:rsidRPr="006F22BF">
        <w:rPr>
          <w:rFonts w:ascii="宋体" w:hAnsi="宋体" w:cs="宋体" w:hint="eastAsia"/>
          <w:color w:val="000000" w:themeColor="text1"/>
          <w:kern w:val="0"/>
          <w:sz w:val="24"/>
          <w:szCs w:val="24"/>
          <w:lang w:bidi="ar"/>
        </w:rPr>
        <w:t>三方因本协议或者履行本协议所产生的争议，可先行协商解决，经协商达成一致意见的，应签订补充协议；若协商不成的，三方均可向本协议签订地人民法院提起诉讼。</w:t>
      </w:r>
    </w:p>
    <w:p w14:paraId="6E390F28" w14:textId="77777777" w:rsidR="00A65CC9" w:rsidRPr="006F22BF" w:rsidRDefault="00000000">
      <w:pPr>
        <w:adjustRightInd w:val="0"/>
        <w:snapToGrid w:val="0"/>
        <w:spacing w:line="360" w:lineRule="auto"/>
        <w:ind w:right="11" w:firstLineChars="196" w:firstLine="472"/>
        <w:rPr>
          <w:rFonts w:ascii="宋体" w:cs="宋体"/>
          <w:color w:val="000000" w:themeColor="text1"/>
          <w:kern w:val="0"/>
          <w:sz w:val="24"/>
          <w:szCs w:val="24"/>
        </w:rPr>
      </w:pPr>
      <w:r w:rsidRPr="006F22BF">
        <w:rPr>
          <w:rFonts w:ascii="宋体" w:hAnsi="宋体" w:cs="宋体" w:hint="eastAsia"/>
          <w:b/>
          <w:snapToGrid w:val="0"/>
          <w:color w:val="000000" w:themeColor="text1"/>
          <w:kern w:val="0"/>
          <w:sz w:val="24"/>
          <w:szCs w:val="24"/>
          <w:lang w:bidi="ar"/>
        </w:rPr>
        <w:t>第十二条</w:t>
      </w:r>
      <w:r w:rsidRPr="006F22BF">
        <w:rPr>
          <w:rFonts w:ascii="宋体" w:hAnsi="宋体" w:cs="宋体" w:hint="eastAsia"/>
          <w:color w:val="000000" w:themeColor="text1"/>
          <w:kern w:val="0"/>
          <w:sz w:val="24"/>
          <w:szCs w:val="24"/>
          <w:lang w:bidi="ar"/>
        </w:rPr>
        <w:t>本协议自</w:t>
      </w:r>
      <w:proofErr w:type="gramStart"/>
      <w:r w:rsidRPr="006F22BF">
        <w:rPr>
          <w:rFonts w:ascii="宋体" w:hAnsi="宋体" w:cs="宋体" w:hint="eastAsia"/>
          <w:color w:val="000000" w:themeColor="text1"/>
          <w:kern w:val="0"/>
          <w:sz w:val="24"/>
          <w:szCs w:val="24"/>
          <w:lang w:bidi="ar"/>
        </w:rPr>
        <w:t>三方法</w:t>
      </w:r>
      <w:proofErr w:type="gramEnd"/>
      <w:r w:rsidRPr="006F22BF">
        <w:rPr>
          <w:rFonts w:ascii="宋体" w:hAnsi="宋体" w:cs="宋体" w:hint="eastAsia"/>
          <w:color w:val="000000" w:themeColor="text1"/>
          <w:kern w:val="0"/>
          <w:sz w:val="24"/>
          <w:szCs w:val="24"/>
          <w:lang w:bidi="ar"/>
        </w:rPr>
        <w:t>定代表人（或委托代理人）签字并盖章（公章或合同专用章）之日起生效。</w:t>
      </w:r>
    </w:p>
    <w:p w14:paraId="1E075856" w14:textId="77777777" w:rsidR="00A65CC9" w:rsidRPr="006F22BF" w:rsidRDefault="00000000">
      <w:pPr>
        <w:adjustRightInd w:val="0"/>
        <w:snapToGrid w:val="0"/>
        <w:spacing w:line="360" w:lineRule="auto"/>
        <w:ind w:right="11" w:firstLineChars="196" w:firstLine="472"/>
        <w:rPr>
          <w:rFonts w:ascii="宋体" w:cs="宋体"/>
          <w:snapToGrid w:val="0"/>
          <w:color w:val="000000" w:themeColor="text1"/>
          <w:kern w:val="0"/>
          <w:sz w:val="24"/>
          <w:szCs w:val="24"/>
        </w:rPr>
      </w:pPr>
      <w:r w:rsidRPr="006F22BF">
        <w:rPr>
          <w:rFonts w:ascii="宋体" w:hAnsi="宋体" w:cs="宋体" w:hint="eastAsia"/>
          <w:b/>
          <w:snapToGrid w:val="0"/>
          <w:color w:val="000000" w:themeColor="text1"/>
          <w:kern w:val="0"/>
          <w:sz w:val="24"/>
          <w:szCs w:val="24"/>
          <w:lang w:bidi="ar"/>
        </w:rPr>
        <w:t>第十三条</w:t>
      </w:r>
      <w:r w:rsidRPr="006F22BF">
        <w:rPr>
          <w:rFonts w:ascii="宋体" w:hAnsi="宋体" w:cs="宋体" w:hint="eastAsia"/>
          <w:color w:val="000000" w:themeColor="text1"/>
          <w:kern w:val="0"/>
          <w:sz w:val="24"/>
          <w:szCs w:val="24"/>
          <w:lang w:bidi="ar"/>
        </w:rPr>
        <w:t>本协议正本三份，三方各执一份；副本十份，乙、丙方各执二份，甲方执六份。</w:t>
      </w:r>
      <w:r w:rsidRPr="006F22BF">
        <w:rPr>
          <w:rFonts w:ascii="宋体" w:hAnsi="宋体" w:cs="宋体" w:hint="eastAsia"/>
          <w:bCs/>
          <w:snapToGrid w:val="0"/>
          <w:color w:val="000000" w:themeColor="text1"/>
          <w:kern w:val="0"/>
          <w:sz w:val="24"/>
          <w:szCs w:val="20"/>
          <w:lang w:bidi="ar"/>
        </w:rPr>
        <w:t>协议正、副本具有同等效力，但当正本与副本的表述不一致时，以正本为准。</w:t>
      </w:r>
    </w:p>
    <w:p w14:paraId="1AD496D0" w14:textId="77777777" w:rsidR="00A65CC9" w:rsidRPr="006F22BF" w:rsidRDefault="00000000">
      <w:pPr>
        <w:adjustRightInd w:val="0"/>
        <w:snapToGrid w:val="0"/>
        <w:spacing w:line="360" w:lineRule="auto"/>
        <w:ind w:right="11"/>
        <w:rPr>
          <w:rFonts w:ascii="宋体" w:cs="宋体"/>
          <w:color w:val="000000" w:themeColor="text1"/>
          <w:kern w:val="0"/>
          <w:sz w:val="24"/>
          <w:szCs w:val="24"/>
        </w:rPr>
      </w:pPr>
      <w:r w:rsidRPr="006F22BF">
        <w:rPr>
          <w:rFonts w:ascii="宋体" w:hAnsi="宋体" w:cs="宋体" w:hint="eastAsia"/>
          <w:color w:val="000000" w:themeColor="text1"/>
          <w:kern w:val="0"/>
          <w:sz w:val="24"/>
          <w:szCs w:val="24"/>
          <w:lang w:bidi="ar"/>
        </w:rPr>
        <w:t>（本页以下无正文）</w:t>
      </w:r>
    </w:p>
    <w:p w14:paraId="68AA6C8C" w14:textId="77777777" w:rsidR="00A65CC9" w:rsidRPr="006F22BF" w:rsidRDefault="00A65CC9">
      <w:pPr>
        <w:adjustRightInd w:val="0"/>
        <w:snapToGrid w:val="0"/>
        <w:spacing w:line="360" w:lineRule="auto"/>
        <w:ind w:right="11"/>
        <w:rPr>
          <w:rFonts w:ascii="宋体" w:cs="宋体"/>
          <w:color w:val="000000" w:themeColor="text1"/>
          <w:kern w:val="0"/>
          <w:sz w:val="24"/>
          <w:szCs w:val="24"/>
        </w:rPr>
      </w:pPr>
    </w:p>
    <w:p w14:paraId="6D131F88" w14:textId="77777777" w:rsidR="00A65CC9" w:rsidRPr="006F22BF" w:rsidRDefault="00000000">
      <w:pPr>
        <w:widowControl/>
        <w:jc w:val="left"/>
        <w:rPr>
          <w:rFonts w:ascii="宋体" w:cs="宋体"/>
          <w:color w:val="000000" w:themeColor="text1"/>
          <w:kern w:val="0"/>
          <w:sz w:val="24"/>
          <w:szCs w:val="24"/>
        </w:rPr>
      </w:pPr>
      <w:r w:rsidRPr="006F22BF">
        <w:rPr>
          <w:rFonts w:ascii="宋体" w:hint="eastAsia"/>
          <w:color w:val="000000" w:themeColor="text1"/>
          <w:sz w:val="24"/>
          <w:szCs w:val="24"/>
          <w:lang w:bidi="ar"/>
        </w:rPr>
        <w:br w:type="page"/>
      </w:r>
    </w:p>
    <w:p w14:paraId="11AD9B19" w14:textId="77777777" w:rsidR="00A65CC9" w:rsidRPr="006F22BF" w:rsidRDefault="00000000">
      <w:pPr>
        <w:adjustRightInd w:val="0"/>
        <w:snapToGrid w:val="0"/>
        <w:spacing w:line="360" w:lineRule="auto"/>
        <w:ind w:right="11"/>
        <w:rPr>
          <w:rFonts w:ascii="宋体" w:cs="宋体"/>
          <w:color w:val="000000" w:themeColor="text1"/>
          <w:kern w:val="0"/>
          <w:sz w:val="24"/>
          <w:szCs w:val="24"/>
        </w:rPr>
      </w:pPr>
      <w:r w:rsidRPr="006F22BF">
        <w:rPr>
          <w:rFonts w:ascii="宋体" w:hAnsi="宋体" w:cs="宋体" w:hint="eastAsia"/>
          <w:color w:val="000000" w:themeColor="text1"/>
          <w:kern w:val="0"/>
          <w:sz w:val="24"/>
          <w:szCs w:val="24"/>
          <w:lang w:bidi="ar"/>
        </w:rPr>
        <w:t>（本页无正文，为签署页）</w:t>
      </w:r>
    </w:p>
    <w:p w14:paraId="4C23B6C5" w14:textId="77777777" w:rsidR="00A65CC9" w:rsidRPr="006F22BF" w:rsidRDefault="00000000">
      <w:pPr>
        <w:adjustRightInd w:val="0"/>
        <w:snapToGrid w:val="0"/>
        <w:spacing w:line="360" w:lineRule="auto"/>
        <w:ind w:right="11"/>
        <w:rPr>
          <w:rFonts w:ascii="宋体" w:cs="宋体"/>
          <w:b/>
          <w:snapToGrid w:val="0"/>
          <w:color w:val="000000" w:themeColor="text1"/>
          <w:spacing w:val="-20"/>
          <w:kern w:val="0"/>
          <w:sz w:val="24"/>
          <w:szCs w:val="24"/>
        </w:rPr>
      </w:pPr>
      <w:r w:rsidRPr="006F22BF">
        <w:rPr>
          <w:rFonts w:ascii="宋体" w:hAnsi="宋体" w:cs="宋体" w:hint="eastAsia"/>
          <w:b/>
          <w:snapToGrid w:val="0"/>
          <w:color w:val="000000" w:themeColor="text1"/>
          <w:kern w:val="0"/>
          <w:sz w:val="24"/>
          <w:szCs w:val="24"/>
          <w:lang w:bidi="ar"/>
        </w:rPr>
        <w:t>甲方：</w:t>
      </w:r>
      <w:r w:rsidRPr="006F22BF">
        <w:rPr>
          <w:rFonts w:ascii="宋体" w:hAnsi="宋体" w:cs="宋体" w:hint="eastAsia"/>
          <w:b/>
          <w:color w:val="000000" w:themeColor="text1"/>
          <w:spacing w:val="-6"/>
          <w:kern w:val="0"/>
          <w:sz w:val="24"/>
          <w:szCs w:val="24"/>
          <w:lang w:bidi="ar"/>
        </w:rPr>
        <w:t>广州中医药大学</w:t>
      </w:r>
      <w:r w:rsidRPr="006F22BF">
        <w:rPr>
          <w:rFonts w:ascii="宋体" w:hAnsi="宋体" w:cs="宋体" w:hint="eastAsia"/>
          <w:b/>
          <w:color w:val="000000" w:themeColor="text1"/>
          <w:spacing w:val="-6"/>
          <w:kern w:val="0"/>
          <w:sz w:val="24"/>
          <w:szCs w:val="24"/>
          <w:lang w:bidi="ar"/>
        </w:rPr>
        <w:lastRenderedPageBreak/>
        <w:t xml:space="preserve">第一附属医院   </w:t>
      </w:r>
      <w:r w:rsidRPr="006F22BF">
        <w:rPr>
          <w:rFonts w:ascii="宋体" w:hAnsi="宋体" w:cs="宋体" w:hint="eastAsia"/>
          <w:b/>
          <w:snapToGrid w:val="0"/>
          <w:color w:val="000000" w:themeColor="text1"/>
          <w:kern w:val="0"/>
          <w:sz w:val="24"/>
          <w:szCs w:val="24"/>
          <w:lang w:bidi="ar"/>
        </w:rPr>
        <w:t>乙方</w:t>
      </w:r>
      <w:r w:rsidRPr="006F22BF">
        <w:rPr>
          <w:rFonts w:ascii="宋体" w:hAnsi="宋体" w:cs="宋体" w:hint="eastAsia"/>
          <w:snapToGrid w:val="0"/>
          <w:color w:val="000000" w:themeColor="text1"/>
          <w:kern w:val="0"/>
          <w:sz w:val="24"/>
          <w:szCs w:val="24"/>
          <w:lang w:bidi="ar"/>
        </w:rPr>
        <w:t>：</w:t>
      </w:r>
    </w:p>
    <w:p w14:paraId="11276F3F" w14:textId="77777777" w:rsidR="00A65CC9" w:rsidRPr="006F22BF" w:rsidRDefault="00000000">
      <w:pPr>
        <w:adjustRightInd w:val="0"/>
        <w:snapToGrid w:val="0"/>
        <w:spacing w:line="360" w:lineRule="auto"/>
        <w:ind w:right="11" w:firstLineChars="850" w:firstLine="2040"/>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（盖章）</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（盖章）</w:t>
      </w:r>
    </w:p>
    <w:p w14:paraId="30E388E6" w14:textId="77777777" w:rsidR="00A65CC9" w:rsidRPr="006F22BF" w:rsidRDefault="00A65CC9">
      <w:pPr>
        <w:adjustRightInd w:val="0"/>
        <w:snapToGrid w:val="0"/>
        <w:spacing w:line="360" w:lineRule="auto"/>
        <w:ind w:right="11"/>
        <w:rPr>
          <w:rFonts w:ascii="宋体" w:cs="宋体"/>
          <w:snapToGrid w:val="0"/>
          <w:color w:val="000000" w:themeColor="text1"/>
          <w:kern w:val="0"/>
          <w:sz w:val="24"/>
          <w:szCs w:val="24"/>
        </w:rPr>
      </w:pPr>
    </w:p>
    <w:p w14:paraId="24079E32" w14:textId="77777777" w:rsidR="00A65CC9" w:rsidRPr="006F22BF" w:rsidRDefault="00000000">
      <w:pPr>
        <w:adjustRightInd w:val="0"/>
        <w:snapToGrid w:val="0"/>
        <w:spacing w:line="360" w:lineRule="auto"/>
        <w:ind w:leftChars="-1" w:left="-2"/>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lastRenderedPageBreak/>
        <w:t>法定代表人：</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法定代表人：</w:t>
      </w:r>
    </w:p>
    <w:p w14:paraId="534CB84F" w14:textId="77777777" w:rsidR="00A65CC9" w:rsidRPr="006F22BF" w:rsidRDefault="00A65CC9">
      <w:pPr>
        <w:adjustRightInd w:val="0"/>
        <w:snapToGrid w:val="0"/>
        <w:spacing w:line="360" w:lineRule="auto"/>
        <w:ind w:leftChars="-1" w:left="-2"/>
        <w:rPr>
          <w:rFonts w:ascii="宋体" w:cs="宋体"/>
          <w:snapToGrid w:val="0"/>
          <w:color w:val="000000" w:themeColor="text1"/>
          <w:kern w:val="0"/>
          <w:sz w:val="24"/>
          <w:szCs w:val="24"/>
        </w:rPr>
      </w:pPr>
    </w:p>
    <w:p w14:paraId="414787DD" w14:textId="77777777" w:rsidR="00A65CC9" w:rsidRPr="006F22BF" w:rsidRDefault="00000000">
      <w:pPr>
        <w:adjustRightInd w:val="0"/>
        <w:snapToGrid w:val="0"/>
        <w:spacing w:line="360" w:lineRule="auto"/>
        <w:ind w:leftChars="-1" w:left="-2"/>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委托代理人：</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委托代理人：</w:t>
      </w:r>
    </w:p>
    <w:p w14:paraId="703408F7" w14:textId="77777777" w:rsidR="00A65CC9" w:rsidRPr="006F22BF" w:rsidRDefault="00A65CC9">
      <w:pPr>
        <w:adjustRightInd w:val="0"/>
        <w:snapToGrid w:val="0"/>
        <w:spacing w:line="360" w:lineRule="auto"/>
        <w:ind w:leftChars="-1" w:left="-2"/>
        <w:rPr>
          <w:rFonts w:ascii="宋体" w:cs="宋体"/>
          <w:snapToGrid w:val="0"/>
          <w:color w:val="000000" w:themeColor="text1"/>
          <w:kern w:val="0"/>
          <w:sz w:val="24"/>
          <w:szCs w:val="24"/>
        </w:rPr>
      </w:pPr>
    </w:p>
    <w:p w14:paraId="1748EA36" w14:textId="77777777" w:rsidR="00A65CC9" w:rsidRPr="006F22BF" w:rsidRDefault="00000000">
      <w:pPr>
        <w:adjustRightInd w:val="0"/>
        <w:snapToGrid w:val="0"/>
        <w:spacing w:line="360" w:lineRule="auto"/>
        <w:ind w:leftChars="-1" w:left="-2"/>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住址：</w:t>
      </w:r>
      <w:r w:rsidRPr="006F22BF">
        <w:rPr>
          <w:rFonts w:ascii="宋体" w:hAnsi="宋体" w:cs="宋体" w:hint="eastAsia"/>
          <w:color w:val="000000" w:themeColor="text1"/>
          <w:spacing w:val="-20"/>
          <w:kern w:val="0"/>
          <w:sz w:val="24"/>
          <w:szCs w:val="24"/>
          <w:lang w:bidi="ar"/>
        </w:rPr>
        <w:t xml:space="preserve">广州市白云区机场路16号      </w:t>
      </w:r>
      <w:r w:rsidRPr="006F22BF">
        <w:rPr>
          <w:rFonts w:ascii="宋体" w:hAnsi="宋体" w:cs="宋体" w:hint="eastAsia"/>
          <w:snapToGrid w:val="0"/>
          <w:color w:val="000000" w:themeColor="text1"/>
          <w:kern w:val="0"/>
          <w:sz w:val="24"/>
          <w:szCs w:val="24"/>
          <w:lang w:bidi="ar"/>
        </w:rPr>
        <w:t>住址：</w:t>
      </w:r>
    </w:p>
    <w:p w14:paraId="634DE478" w14:textId="77777777" w:rsidR="00A65CC9" w:rsidRPr="006F22BF" w:rsidRDefault="00000000">
      <w:pPr>
        <w:adjustRightInd w:val="0"/>
        <w:snapToGrid w:val="0"/>
        <w:spacing w:line="360" w:lineRule="auto"/>
        <w:ind w:leftChars="-1" w:left="-2"/>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邮编：</w:t>
      </w:r>
      <w:r w:rsidRPr="006F22BF">
        <w:rPr>
          <w:rFonts w:ascii="宋体" w:hAnsi="宋体" w:cs="宋体" w:hint="eastAsia"/>
          <w:color w:val="000000" w:themeColor="text1"/>
          <w:kern w:val="0"/>
          <w:sz w:val="24"/>
          <w:szCs w:val="24"/>
          <w:lang w:bidi="ar"/>
        </w:rPr>
        <w:t xml:space="preserve">510006                         </w:t>
      </w:r>
      <w:r w:rsidRPr="006F22BF">
        <w:rPr>
          <w:rFonts w:ascii="宋体" w:hAnsi="宋体" w:cs="宋体" w:hint="eastAsia"/>
          <w:snapToGrid w:val="0"/>
          <w:color w:val="000000" w:themeColor="text1"/>
          <w:kern w:val="0"/>
          <w:sz w:val="24"/>
          <w:szCs w:val="24"/>
          <w:lang w:bidi="ar"/>
        </w:rPr>
        <w:t>邮编：</w:t>
      </w:r>
    </w:p>
    <w:p w14:paraId="3E42BB0B" w14:textId="77777777" w:rsidR="00A65CC9" w:rsidRPr="006F22BF" w:rsidRDefault="00000000">
      <w:pPr>
        <w:adjustRightInd w:val="0"/>
        <w:snapToGrid w:val="0"/>
        <w:spacing w:line="360" w:lineRule="auto"/>
        <w:ind w:leftChars="-1" w:left="-2"/>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电话：</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电话：</w:t>
      </w:r>
    </w:p>
    <w:p w14:paraId="210E5A9B" w14:textId="77777777" w:rsidR="00A65CC9" w:rsidRPr="006F22BF" w:rsidRDefault="00000000">
      <w:pPr>
        <w:adjustRightInd w:val="0"/>
        <w:snapToGrid w:val="0"/>
        <w:spacing w:line="360" w:lineRule="auto"/>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传真：</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传真：</w:t>
      </w:r>
    </w:p>
    <w:p w14:paraId="3EB6BC55" w14:textId="77777777" w:rsidR="00A65CC9" w:rsidRPr="006F22BF" w:rsidRDefault="00000000">
      <w:pPr>
        <w:adjustRightInd w:val="0"/>
        <w:snapToGrid w:val="0"/>
        <w:spacing w:line="360" w:lineRule="auto"/>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日期：</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年</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月</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日</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日期：</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年</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月</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日</w:t>
      </w:r>
    </w:p>
    <w:p w14:paraId="0363E26C" w14:textId="77777777" w:rsidR="00A65CC9" w:rsidRPr="006F22BF" w:rsidRDefault="00A65CC9">
      <w:pPr>
        <w:adjustRightInd w:val="0"/>
        <w:snapToGrid w:val="0"/>
        <w:spacing w:line="360" w:lineRule="auto"/>
        <w:rPr>
          <w:rFonts w:ascii="宋体" w:cs="宋体"/>
          <w:snapToGrid w:val="0"/>
          <w:color w:val="000000" w:themeColor="text1"/>
          <w:kern w:val="0"/>
          <w:sz w:val="24"/>
          <w:szCs w:val="24"/>
        </w:rPr>
      </w:pPr>
    </w:p>
    <w:p w14:paraId="29F1FF09" w14:textId="77777777" w:rsidR="00A65CC9" w:rsidRPr="006F22BF" w:rsidRDefault="00A65CC9">
      <w:pPr>
        <w:adjustRightInd w:val="0"/>
        <w:snapToGrid w:val="0"/>
        <w:spacing w:line="360" w:lineRule="auto"/>
        <w:rPr>
          <w:rFonts w:ascii="宋体" w:cs="宋体"/>
          <w:snapToGrid w:val="0"/>
          <w:color w:val="000000" w:themeColor="text1"/>
          <w:kern w:val="0"/>
          <w:sz w:val="24"/>
          <w:szCs w:val="24"/>
        </w:rPr>
      </w:pPr>
    </w:p>
    <w:p w14:paraId="43D1BFC8" w14:textId="77777777" w:rsidR="00A65CC9" w:rsidRPr="006F22BF" w:rsidRDefault="00000000">
      <w:pPr>
        <w:adjustRightInd w:val="0"/>
        <w:snapToGrid w:val="0"/>
        <w:spacing w:line="360" w:lineRule="auto"/>
        <w:rPr>
          <w:rFonts w:ascii="宋体" w:cs="宋体"/>
          <w:b/>
          <w:snapToGrid w:val="0"/>
          <w:color w:val="000000" w:themeColor="text1"/>
          <w:kern w:val="0"/>
          <w:sz w:val="24"/>
          <w:szCs w:val="24"/>
        </w:rPr>
      </w:pPr>
      <w:r w:rsidRPr="006F22BF">
        <w:rPr>
          <w:rFonts w:ascii="宋体" w:hAnsi="宋体" w:cs="宋体" w:hint="eastAsia"/>
          <w:b/>
          <w:snapToGrid w:val="0"/>
          <w:color w:val="000000" w:themeColor="text1"/>
          <w:kern w:val="0"/>
          <w:sz w:val="24"/>
          <w:szCs w:val="24"/>
          <w:lang w:bidi="ar"/>
        </w:rPr>
        <w:t>丙方</w:t>
      </w:r>
      <w:r w:rsidRPr="006F22BF">
        <w:rPr>
          <w:rFonts w:ascii="宋体" w:hAnsi="宋体" w:cs="宋体" w:hint="eastAsia"/>
          <w:snapToGrid w:val="0"/>
          <w:color w:val="000000" w:themeColor="text1"/>
          <w:kern w:val="0"/>
          <w:sz w:val="24"/>
          <w:szCs w:val="24"/>
          <w:lang w:bidi="ar"/>
        </w:rPr>
        <w:t>：</w:t>
      </w:r>
    </w:p>
    <w:p w14:paraId="60B72862" w14:textId="77777777" w:rsidR="00A65CC9" w:rsidRPr="006F22BF" w:rsidRDefault="00000000">
      <w:pPr>
        <w:adjustRightInd w:val="0"/>
        <w:snapToGrid w:val="0"/>
        <w:spacing w:line="360" w:lineRule="auto"/>
        <w:ind w:right="11" w:firstLineChars="850" w:firstLine="2040"/>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（盖章）</w:t>
      </w:r>
    </w:p>
    <w:p w14:paraId="6D951170" w14:textId="77777777" w:rsidR="00A65CC9" w:rsidRPr="006F22BF" w:rsidRDefault="00A65CC9">
      <w:pPr>
        <w:adjustRightInd w:val="0"/>
        <w:snapToGrid w:val="0"/>
        <w:spacing w:line="360" w:lineRule="auto"/>
        <w:ind w:right="11" w:firstLineChars="350" w:firstLine="840"/>
        <w:rPr>
          <w:rFonts w:ascii="宋体" w:cs="宋体"/>
          <w:snapToGrid w:val="0"/>
          <w:color w:val="000000" w:themeColor="text1"/>
          <w:kern w:val="0"/>
          <w:sz w:val="24"/>
          <w:szCs w:val="24"/>
        </w:rPr>
      </w:pPr>
    </w:p>
    <w:p w14:paraId="0ACAEDBA" w14:textId="77777777" w:rsidR="00A65CC9" w:rsidRPr="006F22BF" w:rsidRDefault="00000000">
      <w:pPr>
        <w:adjustRightInd w:val="0"/>
        <w:snapToGrid w:val="0"/>
        <w:spacing w:line="360" w:lineRule="auto"/>
        <w:ind w:leftChars="-1" w:left="-2"/>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 xml:space="preserve">法定代表人： </w:t>
      </w:r>
    </w:p>
    <w:p w14:paraId="260EABC0" w14:textId="77777777" w:rsidR="00A65CC9" w:rsidRPr="006F22BF" w:rsidRDefault="00A65CC9">
      <w:pPr>
        <w:adjustRightInd w:val="0"/>
        <w:snapToGrid w:val="0"/>
        <w:spacing w:line="360" w:lineRule="auto"/>
        <w:ind w:leftChars="-1" w:left="-2"/>
        <w:rPr>
          <w:rFonts w:ascii="宋体" w:cs="宋体"/>
          <w:snapToGrid w:val="0"/>
          <w:color w:val="000000" w:themeColor="text1"/>
          <w:kern w:val="0"/>
          <w:sz w:val="24"/>
          <w:szCs w:val="24"/>
        </w:rPr>
      </w:pPr>
    </w:p>
    <w:p w14:paraId="1BDF9A8D" w14:textId="77777777" w:rsidR="00A65CC9" w:rsidRPr="006F22BF" w:rsidRDefault="00000000">
      <w:pPr>
        <w:adjustRightInd w:val="0"/>
        <w:snapToGrid w:val="0"/>
        <w:spacing w:line="360" w:lineRule="auto"/>
        <w:ind w:leftChars="-1" w:left="-2"/>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委托代理人：</w:t>
      </w:r>
    </w:p>
    <w:p w14:paraId="6C38D6BB" w14:textId="77777777" w:rsidR="00A65CC9" w:rsidRPr="006F22BF" w:rsidRDefault="00A65CC9">
      <w:pPr>
        <w:adjustRightInd w:val="0"/>
        <w:snapToGrid w:val="0"/>
        <w:spacing w:line="360" w:lineRule="auto"/>
        <w:ind w:leftChars="-1" w:left="-2"/>
        <w:rPr>
          <w:rFonts w:ascii="宋体" w:cs="宋体"/>
          <w:snapToGrid w:val="0"/>
          <w:color w:val="000000" w:themeColor="text1"/>
          <w:kern w:val="0"/>
          <w:sz w:val="24"/>
          <w:szCs w:val="24"/>
        </w:rPr>
      </w:pPr>
    </w:p>
    <w:p w14:paraId="5B92B706" w14:textId="77777777" w:rsidR="00A65CC9" w:rsidRPr="006F22BF" w:rsidRDefault="00000000">
      <w:pPr>
        <w:adjustRightInd w:val="0"/>
        <w:snapToGrid w:val="0"/>
        <w:spacing w:line="360" w:lineRule="auto"/>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住址：</w:t>
      </w:r>
    </w:p>
    <w:p w14:paraId="26843B05" w14:textId="77777777" w:rsidR="00A65CC9" w:rsidRPr="006F22BF" w:rsidRDefault="00000000">
      <w:pPr>
        <w:adjustRightInd w:val="0"/>
        <w:snapToGrid w:val="0"/>
        <w:spacing w:line="360" w:lineRule="auto"/>
        <w:ind w:leftChars="-1" w:left="-2"/>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邮编：</w:t>
      </w:r>
    </w:p>
    <w:p w14:paraId="39D9007D" w14:textId="77777777" w:rsidR="00A65CC9" w:rsidRPr="006F22BF" w:rsidRDefault="00000000">
      <w:pPr>
        <w:adjustRightInd w:val="0"/>
        <w:snapToGrid w:val="0"/>
        <w:spacing w:line="360" w:lineRule="auto"/>
        <w:ind w:leftChars="-1" w:left="-2"/>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电话：</w:t>
      </w:r>
    </w:p>
    <w:p w14:paraId="54F494CC" w14:textId="77777777" w:rsidR="00A65CC9" w:rsidRPr="006F22BF" w:rsidRDefault="00000000">
      <w:pPr>
        <w:adjustRightInd w:val="0"/>
        <w:snapToGrid w:val="0"/>
        <w:spacing w:line="360" w:lineRule="auto"/>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传真：</w:t>
      </w:r>
    </w:p>
    <w:p w14:paraId="45FD4AB3" w14:textId="77777777" w:rsidR="00A65CC9" w:rsidRPr="006F22BF" w:rsidRDefault="00000000">
      <w:pPr>
        <w:adjustRightInd w:val="0"/>
        <w:snapToGrid w:val="0"/>
        <w:spacing w:line="360" w:lineRule="auto"/>
        <w:rPr>
          <w:rFonts w:ascii="宋体" w:cs="宋体"/>
          <w:snapToGrid w:val="0"/>
          <w:color w:val="000000" w:themeColor="text1"/>
          <w:kern w:val="0"/>
          <w:sz w:val="24"/>
          <w:szCs w:val="24"/>
        </w:rPr>
      </w:pPr>
      <w:r w:rsidRPr="006F22BF">
        <w:rPr>
          <w:rFonts w:ascii="宋体" w:hAnsi="宋体" w:cs="宋体" w:hint="eastAsia"/>
          <w:snapToGrid w:val="0"/>
          <w:color w:val="000000" w:themeColor="text1"/>
          <w:kern w:val="0"/>
          <w:sz w:val="24"/>
          <w:szCs w:val="24"/>
          <w:lang w:bidi="ar"/>
        </w:rPr>
        <w:t>日期：</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年</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月</w:t>
      </w:r>
      <w:r w:rsidRPr="006F22BF">
        <w:rPr>
          <w:rFonts w:ascii="宋体" w:hAnsi="宋体" w:cs="宋体" w:hint="eastAsia"/>
          <w:color w:val="000000" w:themeColor="text1"/>
          <w:kern w:val="0"/>
          <w:sz w:val="24"/>
          <w:szCs w:val="24"/>
          <w:lang w:bidi="ar"/>
        </w:rPr>
        <w:t xml:space="preserve">  </w:t>
      </w:r>
      <w:r w:rsidRPr="006F22BF">
        <w:rPr>
          <w:rFonts w:ascii="宋体" w:hAnsi="宋体" w:cs="宋体" w:hint="eastAsia"/>
          <w:snapToGrid w:val="0"/>
          <w:color w:val="000000" w:themeColor="text1"/>
          <w:kern w:val="0"/>
          <w:sz w:val="24"/>
          <w:szCs w:val="24"/>
          <w:lang w:bidi="ar"/>
        </w:rPr>
        <w:t xml:space="preserve">日 </w:t>
      </w:r>
    </w:p>
    <w:p w14:paraId="212780C8" w14:textId="77777777" w:rsidR="00A65CC9" w:rsidRPr="006F22BF" w:rsidRDefault="00A65CC9">
      <w:pPr>
        <w:adjustRightInd w:val="0"/>
        <w:snapToGrid w:val="0"/>
        <w:spacing w:line="360" w:lineRule="auto"/>
        <w:rPr>
          <w:rFonts w:ascii="宋体" w:cs="宋体"/>
          <w:snapToGrid w:val="0"/>
          <w:color w:val="000000" w:themeColor="text1"/>
          <w:kern w:val="0"/>
          <w:sz w:val="24"/>
          <w:szCs w:val="24"/>
        </w:rPr>
      </w:pPr>
    </w:p>
    <w:p w14:paraId="038444A3" w14:textId="77777777" w:rsidR="00A65CC9" w:rsidRPr="006F22BF" w:rsidRDefault="00000000">
      <w:pPr>
        <w:spacing w:line="360" w:lineRule="auto"/>
        <w:ind w:firstLineChars="200" w:firstLine="480"/>
        <w:jc w:val="center"/>
        <w:rPr>
          <w:rFonts w:ascii="宋体" w:hAnsi="宋体" w:cs="宋体" w:hint="eastAsia"/>
          <w:color w:val="000000" w:themeColor="text1"/>
          <w:sz w:val="24"/>
          <w:szCs w:val="24"/>
          <w:lang w:bidi="ar"/>
        </w:rPr>
      </w:pPr>
      <w:r w:rsidRPr="006F22BF">
        <w:rPr>
          <w:rFonts w:ascii="宋体" w:hAnsi="宋体" w:cs="宋体" w:hint="eastAsia"/>
          <w:snapToGrid w:val="0"/>
          <w:color w:val="000000" w:themeColor="text1"/>
          <w:kern w:val="0"/>
          <w:sz w:val="24"/>
          <w:szCs w:val="24"/>
          <w:lang w:bidi="ar"/>
        </w:rPr>
        <w:t>本协议签订于广东省广州市白云区。</w:t>
      </w:r>
      <w:r w:rsidRPr="006F22BF">
        <w:rPr>
          <w:rFonts w:ascii="宋体" w:hAnsi="宋体" w:cs="宋体" w:hint="eastAsia"/>
          <w:b/>
          <w:color w:val="000000" w:themeColor="text1"/>
          <w:kern w:val="0"/>
          <w:sz w:val="32"/>
          <w:szCs w:val="32"/>
          <w:lang w:bidi="ar"/>
        </w:rPr>
        <w:t xml:space="preserve">        </w:t>
      </w:r>
    </w:p>
    <w:p w14:paraId="0449DBBD"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snapToGrid w:val="0"/>
          <w:color w:val="000000" w:themeColor="text1"/>
          <w:kern w:val="0"/>
        </w:rPr>
        <w:br w:type="page"/>
      </w:r>
      <w:r w:rsidRPr="006F22BF">
        <w:rPr>
          <w:rFonts w:ascii="宋体" w:hAnsi="宋体" w:hint="eastAsia"/>
          <w:snapToGrid w:val="0"/>
          <w:color w:val="000000" w:themeColor="text1"/>
          <w:kern w:val="0"/>
          <w:sz w:val="24"/>
          <w:szCs w:val="24"/>
        </w:rPr>
        <w:t>附件9：</w:t>
      </w:r>
    </w:p>
    <w:p w14:paraId="207F8FD1" w14:textId="77777777" w:rsidR="00A65CC9" w:rsidRPr="006F22BF" w:rsidRDefault="00000000">
      <w:pPr>
        <w:adjustRightInd w:val="0"/>
        <w:snapToGrid w:val="0"/>
        <w:spacing w:line="360" w:lineRule="auto"/>
        <w:jc w:val="center"/>
        <w:outlineLvl w:val="1"/>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rPr>
        <w:t>承包人法定代表人、本工程指挥长、项目经理（项目负责人）的身份证、职务、职称及通信联系方式</w:t>
      </w:r>
    </w:p>
    <w:tbl>
      <w:tblPr>
        <w:tblW w:w="8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443"/>
        <w:gridCol w:w="1444"/>
        <w:gridCol w:w="1444"/>
        <w:gridCol w:w="2108"/>
      </w:tblGrid>
      <w:tr w:rsidR="006F22BF" w:rsidRPr="006F22BF" w14:paraId="3DE2BDB3" w14:textId="77777777">
        <w:trPr>
          <w:trHeight w:val="411"/>
          <w:jc w:val="center"/>
        </w:trPr>
        <w:tc>
          <w:tcPr>
            <w:tcW w:w="1814" w:type="dxa"/>
            <w:vAlign w:val="center"/>
          </w:tcPr>
          <w:p w14:paraId="58BD1A91" w14:textId="77777777" w:rsidR="00A65CC9" w:rsidRPr="006F22BF" w:rsidRDefault="00A65CC9">
            <w:pPr>
              <w:pStyle w:val="af7"/>
              <w:adjustRightInd w:val="0"/>
              <w:snapToGrid w:val="0"/>
              <w:spacing w:after="0"/>
              <w:ind w:firstLine="0"/>
              <w:rPr>
                <w:rFonts w:ascii="宋体" w:hAnsi="宋体" w:hint="eastAsia"/>
                <w:bCs/>
                <w:snapToGrid w:val="0"/>
                <w:color w:val="000000" w:themeColor="text1"/>
                <w:kern w:val="0"/>
                <w:sz w:val="24"/>
                <w:szCs w:val="24"/>
              </w:rPr>
            </w:pPr>
          </w:p>
        </w:tc>
        <w:tc>
          <w:tcPr>
            <w:tcW w:w="1443" w:type="dxa"/>
            <w:vAlign w:val="center"/>
          </w:tcPr>
          <w:p w14:paraId="69B11E1D" w14:textId="77777777" w:rsidR="00A65CC9" w:rsidRPr="006F22BF" w:rsidRDefault="00000000">
            <w:pPr>
              <w:pStyle w:val="af7"/>
              <w:adjustRightInd w:val="0"/>
              <w:snapToGrid w:val="0"/>
              <w:spacing w:after="0"/>
              <w:ind w:firstLine="0"/>
              <w:jc w:val="cente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姓名</w:t>
            </w:r>
          </w:p>
        </w:tc>
        <w:tc>
          <w:tcPr>
            <w:tcW w:w="1444" w:type="dxa"/>
            <w:vAlign w:val="center"/>
          </w:tcPr>
          <w:p w14:paraId="4ADD3EE3" w14:textId="77777777" w:rsidR="00A65CC9" w:rsidRPr="006F22BF" w:rsidRDefault="00000000">
            <w:pPr>
              <w:pStyle w:val="af7"/>
              <w:adjustRightInd w:val="0"/>
              <w:snapToGrid w:val="0"/>
              <w:spacing w:after="0"/>
              <w:ind w:firstLine="0"/>
              <w:jc w:val="center"/>
              <w:rPr>
                <w:rFonts w:ascii="宋体" w:hAnsi="宋体" w:hint="eastAsia"/>
                <w:bCs/>
                <w:snapToGrid w:val="0"/>
                <w:color w:val="000000" w:themeColor="text1"/>
                <w:kern w:val="0"/>
                <w:sz w:val="24"/>
                <w:szCs w:val="24"/>
              </w:rPr>
            </w:pPr>
            <w:r w:rsidRPr="006F22BF">
              <w:rPr>
                <w:rFonts w:ascii="宋体" w:hAnsi="宋体" w:hint="eastAsia"/>
                <w:snapToGrid w:val="0"/>
                <w:color w:val="000000" w:themeColor="text1"/>
                <w:kern w:val="0"/>
                <w:sz w:val="24"/>
                <w:szCs w:val="24"/>
              </w:rPr>
              <w:t>职务</w:t>
            </w:r>
          </w:p>
        </w:tc>
        <w:tc>
          <w:tcPr>
            <w:tcW w:w="1444" w:type="dxa"/>
            <w:vAlign w:val="center"/>
          </w:tcPr>
          <w:p w14:paraId="24C26A13" w14:textId="77777777" w:rsidR="00A65CC9" w:rsidRPr="006F22BF" w:rsidRDefault="00000000">
            <w:pPr>
              <w:pStyle w:val="af7"/>
              <w:adjustRightInd w:val="0"/>
              <w:snapToGrid w:val="0"/>
              <w:spacing w:after="0"/>
              <w:ind w:firstLine="0"/>
              <w:jc w:val="center"/>
              <w:rPr>
                <w:rFonts w:ascii="宋体" w:hAnsi="宋体" w:hint="eastAsia"/>
                <w:bCs/>
                <w:snapToGrid w:val="0"/>
                <w:color w:val="000000" w:themeColor="text1"/>
                <w:kern w:val="0"/>
                <w:sz w:val="24"/>
                <w:szCs w:val="24"/>
              </w:rPr>
            </w:pPr>
            <w:r w:rsidRPr="006F22BF">
              <w:rPr>
                <w:rFonts w:ascii="宋体" w:hAnsi="宋体" w:hint="eastAsia"/>
                <w:snapToGrid w:val="0"/>
                <w:color w:val="000000" w:themeColor="text1"/>
                <w:kern w:val="0"/>
                <w:sz w:val="24"/>
                <w:szCs w:val="24"/>
              </w:rPr>
              <w:t>职称</w:t>
            </w:r>
          </w:p>
        </w:tc>
        <w:tc>
          <w:tcPr>
            <w:tcW w:w="2108" w:type="dxa"/>
            <w:vAlign w:val="center"/>
          </w:tcPr>
          <w:p w14:paraId="516C2C0D" w14:textId="77777777" w:rsidR="00A65CC9" w:rsidRPr="006F22BF" w:rsidRDefault="00000000">
            <w:pPr>
              <w:pStyle w:val="af7"/>
              <w:adjustRightInd w:val="0"/>
              <w:snapToGrid w:val="0"/>
              <w:spacing w:after="0"/>
              <w:ind w:firstLine="0"/>
              <w:jc w:val="cente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通信联系方式</w:t>
            </w:r>
          </w:p>
        </w:tc>
      </w:tr>
      <w:tr w:rsidR="006F22BF" w:rsidRPr="006F22BF" w14:paraId="35FCC7FD" w14:textId="77777777">
        <w:trPr>
          <w:trHeight w:val="489"/>
          <w:jc w:val="center"/>
        </w:trPr>
        <w:tc>
          <w:tcPr>
            <w:tcW w:w="1814" w:type="dxa"/>
            <w:vAlign w:val="center"/>
          </w:tcPr>
          <w:p w14:paraId="3E9440BD" w14:textId="77777777" w:rsidR="00A65CC9" w:rsidRPr="006F22BF" w:rsidRDefault="00000000">
            <w:pPr>
              <w:pStyle w:val="af7"/>
              <w:adjustRightInd w:val="0"/>
              <w:snapToGrid w:val="0"/>
              <w:spacing w:after="0"/>
              <w:ind w:firstLine="0"/>
              <w:rPr>
                <w:rFonts w:ascii="宋体" w:hAnsi="宋体" w:hint="eastAsia"/>
                <w:bCs/>
                <w:snapToGrid w:val="0"/>
                <w:color w:val="000000" w:themeColor="text1"/>
                <w:kern w:val="0"/>
                <w:sz w:val="24"/>
                <w:szCs w:val="24"/>
              </w:rPr>
            </w:pPr>
            <w:r w:rsidRPr="006F22BF">
              <w:rPr>
                <w:rFonts w:ascii="宋体" w:hAnsi="宋体" w:hint="eastAsia"/>
                <w:snapToGrid w:val="0"/>
                <w:color w:val="000000" w:themeColor="text1"/>
                <w:kern w:val="0"/>
                <w:sz w:val="24"/>
                <w:szCs w:val="24"/>
              </w:rPr>
              <w:t>法定代表人</w:t>
            </w:r>
          </w:p>
        </w:tc>
        <w:tc>
          <w:tcPr>
            <w:tcW w:w="1443" w:type="dxa"/>
            <w:vAlign w:val="center"/>
          </w:tcPr>
          <w:p w14:paraId="58845BCA"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c>
          <w:tcPr>
            <w:tcW w:w="1444" w:type="dxa"/>
            <w:vAlign w:val="center"/>
          </w:tcPr>
          <w:p w14:paraId="68C23902"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c>
          <w:tcPr>
            <w:tcW w:w="1444" w:type="dxa"/>
            <w:vAlign w:val="center"/>
          </w:tcPr>
          <w:p w14:paraId="7E11FFC1"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c>
          <w:tcPr>
            <w:tcW w:w="2108" w:type="dxa"/>
            <w:vAlign w:val="center"/>
          </w:tcPr>
          <w:p w14:paraId="138D7CE3"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r>
      <w:tr w:rsidR="006F22BF" w:rsidRPr="006F22BF" w14:paraId="7BD856E6" w14:textId="77777777">
        <w:trPr>
          <w:trHeight w:val="425"/>
          <w:jc w:val="center"/>
        </w:trPr>
        <w:tc>
          <w:tcPr>
            <w:tcW w:w="1814" w:type="dxa"/>
            <w:vAlign w:val="center"/>
          </w:tcPr>
          <w:p w14:paraId="3D90FF3D" w14:textId="77777777" w:rsidR="00A65CC9" w:rsidRPr="006F22BF" w:rsidRDefault="00000000">
            <w:pPr>
              <w:pStyle w:val="af7"/>
              <w:adjustRightInd w:val="0"/>
              <w:snapToGrid w:val="0"/>
              <w:spacing w:after="0"/>
              <w:ind w:firstLine="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工程指挥长</w:t>
            </w:r>
          </w:p>
        </w:tc>
        <w:tc>
          <w:tcPr>
            <w:tcW w:w="1443" w:type="dxa"/>
            <w:vAlign w:val="center"/>
          </w:tcPr>
          <w:p w14:paraId="7E9CA830"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c>
          <w:tcPr>
            <w:tcW w:w="1444" w:type="dxa"/>
            <w:vAlign w:val="center"/>
          </w:tcPr>
          <w:p w14:paraId="5AED4241"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c>
          <w:tcPr>
            <w:tcW w:w="1444" w:type="dxa"/>
            <w:vAlign w:val="center"/>
          </w:tcPr>
          <w:p w14:paraId="5B13AB87"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c>
          <w:tcPr>
            <w:tcW w:w="2108" w:type="dxa"/>
            <w:vAlign w:val="center"/>
          </w:tcPr>
          <w:p w14:paraId="1CA833CF"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r>
      <w:tr w:rsidR="006F22BF" w:rsidRPr="006F22BF" w14:paraId="73AF8005" w14:textId="77777777">
        <w:trPr>
          <w:trHeight w:val="778"/>
          <w:jc w:val="center"/>
        </w:trPr>
        <w:tc>
          <w:tcPr>
            <w:tcW w:w="1814" w:type="dxa"/>
            <w:vAlign w:val="center"/>
          </w:tcPr>
          <w:p w14:paraId="358AB96E" w14:textId="77777777" w:rsidR="00A65CC9" w:rsidRPr="006F22BF" w:rsidRDefault="00000000">
            <w:pPr>
              <w:pStyle w:val="af7"/>
              <w:adjustRightInd w:val="0"/>
              <w:snapToGrid w:val="0"/>
              <w:spacing w:after="0"/>
              <w:ind w:firstLine="0"/>
              <w:rPr>
                <w:rFonts w:ascii="宋体" w:hAnsi="宋体" w:hint="eastAsia"/>
                <w:bCs/>
                <w:snapToGrid w:val="0"/>
                <w:color w:val="000000" w:themeColor="text1"/>
                <w:kern w:val="0"/>
                <w:sz w:val="24"/>
                <w:szCs w:val="24"/>
              </w:rPr>
            </w:pPr>
            <w:r w:rsidRPr="006F22BF">
              <w:rPr>
                <w:rFonts w:ascii="宋体" w:hAnsi="宋体" w:hint="eastAsia"/>
                <w:snapToGrid w:val="0"/>
                <w:color w:val="000000" w:themeColor="text1"/>
                <w:kern w:val="0"/>
                <w:sz w:val="24"/>
                <w:szCs w:val="24"/>
              </w:rPr>
              <w:t>项目经理（项目负责人）</w:t>
            </w:r>
          </w:p>
        </w:tc>
        <w:tc>
          <w:tcPr>
            <w:tcW w:w="1443" w:type="dxa"/>
            <w:vAlign w:val="center"/>
          </w:tcPr>
          <w:p w14:paraId="25F87ED0"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c>
          <w:tcPr>
            <w:tcW w:w="1444" w:type="dxa"/>
            <w:vAlign w:val="center"/>
          </w:tcPr>
          <w:p w14:paraId="4925C0D6"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c>
          <w:tcPr>
            <w:tcW w:w="1444" w:type="dxa"/>
            <w:vAlign w:val="center"/>
          </w:tcPr>
          <w:p w14:paraId="4863B253"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c>
          <w:tcPr>
            <w:tcW w:w="2108" w:type="dxa"/>
            <w:vAlign w:val="center"/>
          </w:tcPr>
          <w:p w14:paraId="33BCF92A" w14:textId="77777777" w:rsidR="00A65CC9" w:rsidRPr="006F22BF" w:rsidRDefault="00A65CC9">
            <w:pPr>
              <w:pStyle w:val="af7"/>
              <w:adjustRightInd w:val="0"/>
              <w:snapToGrid w:val="0"/>
              <w:spacing w:after="0"/>
              <w:ind w:firstLine="0"/>
              <w:jc w:val="center"/>
              <w:rPr>
                <w:rFonts w:ascii="宋体" w:hAnsi="宋体" w:hint="eastAsia"/>
                <w:bCs/>
                <w:snapToGrid w:val="0"/>
                <w:color w:val="000000" w:themeColor="text1"/>
                <w:kern w:val="0"/>
                <w:sz w:val="24"/>
                <w:szCs w:val="24"/>
              </w:rPr>
            </w:pPr>
          </w:p>
        </w:tc>
      </w:tr>
    </w:tbl>
    <w:p w14:paraId="2ECF2FC3" w14:textId="77777777" w:rsidR="00A65CC9" w:rsidRPr="006F22BF" w:rsidRDefault="00000000">
      <w:pPr>
        <w:pStyle w:val="af7"/>
        <w:adjustRightInd w:val="0"/>
        <w:snapToGrid w:val="0"/>
        <w:spacing w:after="0" w:line="360" w:lineRule="auto"/>
        <w:ind w:firstLine="0"/>
        <w:rPr>
          <w:rFonts w:ascii="宋体" w:hAnsi="宋体" w:hint="eastAsia"/>
          <w:b/>
          <w:bCs/>
          <w:snapToGrid w:val="0"/>
          <w:color w:val="000000" w:themeColor="text1"/>
          <w:kern w:val="0"/>
          <w:sz w:val="24"/>
        </w:rPr>
      </w:pPr>
      <w:r w:rsidRPr="006F22BF">
        <w:rPr>
          <w:rFonts w:ascii="宋体" w:hAnsi="宋体" w:hint="eastAsia"/>
          <w:b/>
          <w:bCs/>
          <w:snapToGrid w:val="0"/>
          <w:color w:val="000000" w:themeColor="text1"/>
          <w:kern w:val="0"/>
          <w:sz w:val="24"/>
        </w:rPr>
        <w:t>附：</w:t>
      </w:r>
    </w:p>
    <w:p w14:paraId="5D680DB3" w14:textId="77777777" w:rsidR="00A65CC9" w:rsidRPr="006F22BF" w:rsidRDefault="00000000">
      <w:pPr>
        <w:pStyle w:val="af7"/>
        <w:adjustRightInd w:val="0"/>
        <w:snapToGrid w:val="0"/>
        <w:spacing w:after="0" w:line="360" w:lineRule="auto"/>
        <w:ind w:firstLine="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法定代表人身份证（复件）</w:t>
      </w:r>
    </w:p>
    <w:p w14:paraId="7BE27F44"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3B393B7B"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1DABA731"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5D39BD8B"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0B2966EC"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4E5E3504"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0F24A6A9" w14:textId="77777777" w:rsidR="00A65CC9" w:rsidRPr="006F22BF" w:rsidRDefault="00000000">
      <w:pPr>
        <w:pStyle w:val="af7"/>
        <w:adjustRightInd w:val="0"/>
        <w:snapToGrid w:val="0"/>
        <w:spacing w:after="0" w:line="360" w:lineRule="auto"/>
        <w:ind w:firstLine="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工程指挥长身份证（复件）</w:t>
      </w:r>
    </w:p>
    <w:p w14:paraId="0C1A4A75"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67A732A8"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144F542A"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425C8FC5"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74046177"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671BF775"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36F12CA1" w14:textId="77777777" w:rsidR="00A65CC9" w:rsidRPr="006F22BF" w:rsidRDefault="00000000">
      <w:pPr>
        <w:pStyle w:val="af7"/>
        <w:adjustRightInd w:val="0"/>
        <w:snapToGrid w:val="0"/>
        <w:spacing w:after="0" w:line="360" w:lineRule="auto"/>
        <w:ind w:firstLine="0"/>
        <w:rPr>
          <w:rFonts w:ascii="宋体" w:hAnsi="宋体" w:hint="eastAsia"/>
          <w:bCs/>
          <w:snapToGrid w:val="0"/>
          <w:color w:val="000000" w:themeColor="text1"/>
          <w:kern w:val="0"/>
          <w:sz w:val="24"/>
        </w:rPr>
      </w:pPr>
      <w:r w:rsidRPr="006F22BF">
        <w:rPr>
          <w:rFonts w:ascii="宋体" w:hAnsi="宋体" w:hint="eastAsia"/>
          <w:bCs/>
          <w:snapToGrid w:val="0"/>
          <w:color w:val="000000" w:themeColor="text1"/>
          <w:kern w:val="0"/>
          <w:sz w:val="24"/>
        </w:rPr>
        <w:t>项目经理（项目负责人）身份证（复件）</w:t>
      </w:r>
    </w:p>
    <w:p w14:paraId="5D49F042"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7892F0A9"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382777AF"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5D274AD1" w14:textId="77777777" w:rsidR="00A65CC9" w:rsidRPr="006F22BF" w:rsidRDefault="00A65CC9">
      <w:pPr>
        <w:pStyle w:val="af7"/>
        <w:adjustRightInd w:val="0"/>
        <w:snapToGrid w:val="0"/>
        <w:spacing w:after="0" w:line="360" w:lineRule="auto"/>
        <w:ind w:firstLine="0"/>
        <w:rPr>
          <w:rFonts w:ascii="宋体" w:hAnsi="宋体" w:hint="eastAsia"/>
          <w:b/>
          <w:bCs/>
          <w:snapToGrid w:val="0"/>
          <w:color w:val="000000" w:themeColor="text1"/>
          <w:kern w:val="0"/>
          <w:sz w:val="24"/>
        </w:rPr>
      </w:pPr>
    </w:p>
    <w:p w14:paraId="476E1063" w14:textId="77777777" w:rsidR="00A65CC9" w:rsidRPr="006F22BF" w:rsidRDefault="00000000">
      <w:pPr>
        <w:adjustRightInd w:val="0"/>
        <w:snapToGrid w:val="0"/>
        <w:spacing w:line="360" w:lineRule="auto"/>
        <w:outlineLvl w:val="1"/>
        <w:rPr>
          <w:rFonts w:ascii="宋体" w:hAnsi="宋体" w:hint="eastAsia"/>
          <w:snapToGrid w:val="0"/>
          <w:color w:val="000000" w:themeColor="text1"/>
          <w:kern w:val="0"/>
          <w:sz w:val="24"/>
        </w:rPr>
      </w:pPr>
      <w:r w:rsidRPr="006F22BF">
        <w:rPr>
          <w:rFonts w:ascii="宋体" w:hAnsi="宋体"/>
          <w:b/>
          <w:bCs/>
          <w:snapToGrid w:val="0"/>
          <w:color w:val="000000" w:themeColor="text1"/>
          <w:kern w:val="0"/>
          <w:sz w:val="24"/>
        </w:rPr>
        <w:br w:type="page"/>
      </w:r>
      <w:r w:rsidRPr="006F22BF">
        <w:rPr>
          <w:rFonts w:ascii="宋体" w:hAnsi="宋体" w:hint="eastAsia"/>
          <w:snapToGrid w:val="0"/>
          <w:color w:val="000000" w:themeColor="text1"/>
          <w:kern w:val="0"/>
          <w:sz w:val="24"/>
        </w:rPr>
        <w:t>附件10：中标通知书（复印件，</w:t>
      </w:r>
      <w:proofErr w:type="gramStart"/>
      <w:r w:rsidRPr="006F22BF">
        <w:rPr>
          <w:rFonts w:ascii="宋体" w:hAnsi="宋体" w:hint="eastAsia"/>
          <w:snapToGrid w:val="0"/>
          <w:color w:val="000000" w:themeColor="text1"/>
          <w:kern w:val="0"/>
          <w:sz w:val="24"/>
        </w:rPr>
        <w:t>附合同</w:t>
      </w:r>
      <w:proofErr w:type="gramEnd"/>
      <w:r w:rsidRPr="006F22BF">
        <w:rPr>
          <w:rFonts w:ascii="宋体" w:hAnsi="宋体" w:hint="eastAsia"/>
          <w:snapToGrid w:val="0"/>
          <w:color w:val="000000" w:themeColor="text1"/>
          <w:kern w:val="0"/>
          <w:sz w:val="24"/>
        </w:rPr>
        <w:t>协议书后）</w:t>
      </w:r>
    </w:p>
    <w:p w14:paraId="64778559" w14:textId="77777777" w:rsidR="00A65CC9" w:rsidRPr="006F22BF" w:rsidRDefault="00000000">
      <w:pPr>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br w:type="page"/>
      </w:r>
    </w:p>
    <w:p w14:paraId="584389F0" w14:textId="77777777" w:rsidR="00A65CC9" w:rsidRPr="006F22BF" w:rsidRDefault="00A65CC9">
      <w:pPr>
        <w:adjustRightInd w:val="0"/>
        <w:snapToGrid w:val="0"/>
        <w:spacing w:line="360" w:lineRule="auto"/>
        <w:outlineLvl w:val="1"/>
        <w:rPr>
          <w:rFonts w:ascii="宋体" w:hAnsi="宋体" w:hint="eastAsia"/>
          <w:snapToGrid w:val="0"/>
          <w:color w:val="000000" w:themeColor="text1"/>
          <w:kern w:val="0"/>
          <w:sz w:val="24"/>
        </w:rPr>
      </w:pPr>
    </w:p>
    <w:p w14:paraId="320F9787" w14:textId="77777777" w:rsidR="00A65CC9" w:rsidRPr="006F22BF" w:rsidRDefault="00000000">
      <w:pPr>
        <w:pStyle w:val="af7"/>
        <w:adjustRightInd w:val="0"/>
        <w:snapToGrid w:val="0"/>
        <w:spacing w:after="0" w:line="360" w:lineRule="auto"/>
        <w:ind w:firstLine="0"/>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t>附件11：招标答疑及澄清文件（复印件，</w:t>
      </w:r>
      <w:proofErr w:type="gramStart"/>
      <w:r w:rsidRPr="006F22BF">
        <w:rPr>
          <w:rFonts w:ascii="宋体" w:hAnsi="宋体" w:hint="eastAsia"/>
          <w:snapToGrid w:val="0"/>
          <w:color w:val="000000" w:themeColor="text1"/>
          <w:kern w:val="0"/>
          <w:sz w:val="24"/>
        </w:rPr>
        <w:t>附合同</w:t>
      </w:r>
      <w:proofErr w:type="gramEnd"/>
      <w:r w:rsidRPr="006F22BF">
        <w:rPr>
          <w:rFonts w:ascii="宋体" w:hAnsi="宋体" w:hint="eastAsia"/>
          <w:snapToGrid w:val="0"/>
          <w:color w:val="000000" w:themeColor="text1"/>
          <w:kern w:val="0"/>
          <w:sz w:val="24"/>
        </w:rPr>
        <w:t>协议书后）</w:t>
      </w:r>
    </w:p>
    <w:p w14:paraId="1B34D9A2" w14:textId="77777777" w:rsidR="00A65CC9" w:rsidRPr="006F22BF" w:rsidRDefault="00000000">
      <w:pPr>
        <w:rPr>
          <w:rFonts w:ascii="宋体" w:hAnsi="宋体" w:hint="eastAsia"/>
          <w:snapToGrid w:val="0"/>
          <w:color w:val="000000" w:themeColor="text1"/>
          <w:kern w:val="0"/>
          <w:sz w:val="24"/>
        </w:rPr>
      </w:pPr>
      <w:r w:rsidRPr="006F22BF">
        <w:rPr>
          <w:rFonts w:ascii="宋体" w:hAnsi="宋体" w:hint="eastAsia"/>
          <w:snapToGrid w:val="0"/>
          <w:color w:val="000000" w:themeColor="text1"/>
          <w:kern w:val="0"/>
          <w:sz w:val="24"/>
        </w:rPr>
        <w:br w:type="page"/>
      </w:r>
    </w:p>
    <w:p w14:paraId="558DC92F" w14:textId="77777777" w:rsidR="00A65CC9" w:rsidRPr="006F22BF" w:rsidRDefault="00A65CC9">
      <w:pPr>
        <w:pStyle w:val="af7"/>
        <w:adjustRightInd w:val="0"/>
        <w:snapToGrid w:val="0"/>
        <w:spacing w:after="0" w:line="360" w:lineRule="auto"/>
        <w:ind w:firstLine="0"/>
        <w:rPr>
          <w:rFonts w:ascii="宋体" w:hAnsi="宋体" w:hint="eastAsia"/>
          <w:snapToGrid w:val="0"/>
          <w:color w:val="000000" w:themeColor="text1"/>
          <w:kern w:val="0"/>
          <w:sz w:val="24"/>
        </w:rPr>
      </w:pPr>
    </w:p>
    <w:p w14:paraId="3B6BE5CB" w14:textId="77777777" w:rsidR="00A65CC9" w:rsidRPr="006F22BF" w:rsidRDefault="00000000">
      <w:pPr>
        <w:pStyle w:val="af7"/>
        <w:adjustRightInd w:val="0"/>
        <w:snapToGrid w:val="0"/>
        <w:spacing w:after="0" w:line="360" w:lineRule="auto"/>
        <w:ind w:firstLine="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附件12：工程质量终身责任承诺书</w:t>
      </w:r>
      <w:r w:rsidRPr="006F22BF">
        <w:rPr>
          <w:rFonts w:ascii="宋体" w:hAnsi="宋体" w:hint="eastAsia"/>
          <w:snapToGrid w:val="0"/>
          <w:color w:val="000000" w:themeColor="text1"/>
          <w:kern w:val="0"/>
          <w:sz w:val="24"/>
          <w:szCs w:val="24"/>
        </w:rPr>
        <w:lastRenderedPageBreak/>
        <w:t>(含法定代表人授权书)</w:t>
      </w:r>
    </w:p>
    <w:p w14:paraId="355B6ECB" w14:textId="77777777" w:rsidR="00A65CC9" w:rsidRPr="006F22BF" w:rsidRDefault="00000000">
      <w:pPr>
        <w:spacing w:line="400" w:lineRule="exact"/>
        <w:jc w:val="center"/>
        <w:rPr>
          <w:rFonts w:ascii="宋体" w:hAnsi="宋体" w:hint="eastAsia"/>
          <w:b/>
          <w:color w:val="000000" w:themeColor="text1"/>
          <w:szCs w:val="21"/>
        </w:rPr>
      </w:pPr>
      <w:r w:rsidRPr="006F22BF">
        <w:rPr>
          <w:rFonts w:ascii="宋体" w:hAnsi="宋体" w:hint="eastAsia"/>
          <w:b/>
          <w:color w:val="000000" w:themeColor="text1"/>
          <w:sz w:val="32"/>
          <w:szCs w:val="32"/>
        </w:rPr>
        <w:t>法定代表人授权书</w:t>
      </w:r>
    </w:p>
    <w:p w14:paraId="0FB6379E" w14:textId="77777777" w:rsidR="00A65CC9" w:rsidRPr="006F22BF" w:rsidRDefault="00A65CC9">
      <w:pPr>
        <w:spacing w:line="400" w:lineRule="exact"/>
        <w:jc w:val="center"/>
        <w:rPr>
          <w:rFonts w:ascii="宋体" w:hAnsi="宋体" w:hint="eastAsia"/>
          <w:b/>
          <w:color w:val="000000" w:themeColor="text1"/>
          <w:szCs w:val="21"/>
        </w:rPr>
      </w:pPr>
    </w:p>
    <w:p w14:paraId="5C806204" w14:textId="77777777" w:rsidR="00A65CC9" w:rsidRPr="006F22BF" w:rsidRDefault="00000000">
      <w:pPr>
        <w:spacing w:line="360" w:lineRule="auto"/>
        <w:ind w:firstLineChars="200" w:firstLine="480"/>
        <w:rPr>
          <w:rFonts w:ascii="宋体" w:hAnsi="宋体" w:hint="eastAsia"/>
          <w:color w:val="000000" w:themeColor="text1"/>
          <w:sz w:val="24"/>
        </w:rPr>
      </w:pPr>
      <w:r w:rsidRPr="006F22BF">
        <w:rPr>
          <w:rFonts w:ascii="宋体" w:hAnsi="宋体" w:hint="eastAsia"/>
          <w:color w:val="000000" w:themeColor="text1"/>
          <w:sz w:val="24"/>
        </w:rPr>
        <w:t>兹授权我</w:t>
      </w:r>
      <w:r w:rsidRPr="006F22BF">
        <w:rPr>
          <w:rFonts w:ascii="宋体" w:hAnsi="宋体" w:hint="eastAsia"/>
          <w:color w:val="000000" w:themeColor="text1"/>
          <w:sz w:val="24"/>
        </w:rPr>
        <w:lastRenderedPageBreak/>
        <w:t>单位</w:t>
      </w:r>
      <w:r w:rsidRPr="006F22BF">
        <w:rPr>
          <w:rFonts w:ascii="宋体" w:hAnsi="宋体" w:hint="eastAsia"/>
          <w:color w:val="000000" w:themeColor="text1"/>
          <w:sz w:val="24"/>
          <w:u w:val="single"/>
        </w:rPr>
        <w:t xml:space="preserve">         （姓名） </w:t>
      </w:r>
      <w:r w:rsidRPr="006F22BF">
        <w:rPr>
          <w:rFonts w:ascii="宋体" w:hAnsi="宋体" w:hint="eastAsia"/>
          <w:color w:val="000000" w:themeColor="text1"/>
          <w:sz w:val="24"/>
        </w:rPr>
        <w:t>担任</w:t>
      </w:r>
      <w:r w:rsidRPr="006F22BF">
        <w:rPr>
          <w:rFonts w:ascii="宋体" w:hAnsi="宋体" w:hint="eastAsia"/>
          <w:color w:val="000000" w:themeColor="text1"/>
          <w:sz w:val="24"/>
          <w:u w:val="single"/>
        </w:rPr>
        <w:t xml:space="preserve">             </w:t>
      </w:r>
      <w:r w:rsidRPr="006F22BF">
        <w:rPr>
          <w:rFonts w:ascii="宋体" w:hAnsi="宋体" w:hint="eastAsia"/>
          <w:color w:val="000000" w:themeColor="text1"/>
          <w:sz w:val="24"/>
          <w:u w:val="single"/>
        </w:rPr>
        <w:lastRenderedPageBreak/>
        <w:t xml:space="preserve">    </w:t>
      </w:r>
      <w:r w:rsidRPr="006F22BF">
        <w:rPr>
          <w:rFonts w:ascii="宋体" w:hAnsi="宋体" w:hint="eastAsia"/>
          <w:color w:val="000000" w:themeColor="text1"/>
          <w:sz w:val="24"/>
        </w:rPr>
        <w:t>工程项目的施工项目负责人，对该工程项目的施工工作实施组织管理，依据国家有关法律法规及标准规范履行职责，并依法对设计使用年限内的工程质量承担相应终身责任。</w:t>
      </w:r>
    </w:p>
    <w:p w14:paraId="443D2771" w14:textId="77777777" w:rsidR="00A65CC9" w:rsidRPr="006F22BF" w:rsidRDefault="00000000">
      <w:pPr>
        <w:spacing w:line="360" w:lineRule="auto"/>
        <w:ind w:firstLineChars="200" w:firstLine="480"/>
        <w:rPr>
          <w:rFonts w:ascii="宋体" w:hAnsi="宋体" w:hint="eastAsia"/>
          <w:color w:val="000000" w:themeColor="text1"/>
          <w:sz w:val="24"/>
        </w:rPr>
      </w:pPr>
      <w:r w:rsidRPr="006F22BF">
        <w:rPr>
          <w:rFonts w:ascii="宋体" w:hAnsi="宋体" w:hint="eastAsia"/>
          <w:color w:val="000000" w:themeColor="text1"/>
          <w:sz w:val="24"/>
        </w:rPr>
        <w:t>本授权书自授权之日起生效。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011"/>
        <w:gridCol w:w="2100"/>
        <w:gridCol w:w="2281"/>
      </w:tblGrid>
      <w:tr w:rsidR="006F22BF" w:rsidRPr="006F22BF" w14:paraId="3487B79A" w14:textId="77777777">
        <w:tc>
          <w:tcPr>
            <w:tcW w:w="8522" w:type="dxa"/>
            <w:gridSpan w:val="4"/>
          </w:tcPr>
          <w:p w14:paraId="791EFAC8" w14:textId="77777777" w:rsidR="00A65CC9" w:rsidRPr="006F22BF" w:rsidRDefault="00000000">
            <w:pPr>
              <w:spacing w:line="360" w:lineRule="auto"/>
              <w:jc w:val="center"/>
              <w:rPr>
                <w:rFonts w:ascii="宋体" w:hAnsi="宋体" w:hint="eastAsia"/>
                <w:color w:val="000000" w:themeColor="text1"/>
                <w:sz w:val="24"/>
              </w:rPr>
            </w:pPr>
            <w:r w:rsidRPr="006F22BF">
              <w:rPr>
                <w:rFonts w:ascii="宋体" w:hAnsi="宋体" w:hint="eastAsia"/>
                <w:b/>
                <w:bCs/>
                <w:color w:val="000000" w:themeColor="text1"/>
                <w:sz w:val="24"/>
              </w:rPr>
              <w:t>被授权人基本情况</w:t>
            </w:r>
          </w:p>
        </w:tc>
      </w:tr>
      <w:tr w:rsidR="006F22BF" w:rsidRPr="006F22BF" w14:paraId="542CD675" w14:textId="77777777">
        <w:tc>
          <w:tcPr>
            <w:tcW w:w="2130" w:type="dxa"/>
          </w:tcPr>
          <w:p w14:paraId="559B6CFB" w14:textId="77777777" w:rsidR="00A65CC9" w:rsidRPr="006F22BF" w:rsidRDefault="00000000">
            <w:pPr>
              <w:spacing w:line="360" w:lineRule="auto"/>
              <w:jc w:val="center"/>
              <w:rPr>
                <w:rFonts w:ascii="宋体" w:hAnsi="宋体" w:hint="eastAsia"/>
                <w:color w:val="000000" w:themeColor="text1"/>
                <w:sz w:val="24"/>
              </w:rPr>
            </w:pPr>
            <w:r w:rsidRPr="006F22BF">
              <w:rPr>
                <w:rFonts w:ascii="宋体" w:hAnsi="宋体" w:hint="eastAsia"/>
                <w:color w:val="000000" w:themeColor="text1"/>
                <w:sz w:val="24"/>
              </w:rPr>
              <w:t>姓  名</w:t>
            </w:r>
          </w:p>
        </w:tc>
        <w:tc>
          <w:tcPr>
            <w:tcW w:w="2011" w:type="dxa"/>
          </w:tcPr>
          <w:p w14:paraId="46B0B173" w14:textId="77777777" w:rsidR="00A65CC9" w:rsidRPr="006F22BF" w:rsidRDefault="00A65CC9">
            <w:pPr>
              <w:spacing w:line="360" w:lineRule="auto"/>
              <w:jc w:val="center"/>
              <w:rPr>
                <w:rFonts w:ascii="宋体" w:hAnsi="宋体" w:hint="eastAsia"/>
                <w:color w:val="000000" w:themeColor="text1"/>
                <w:sz w:val="24"/>
              </w:rPr>
            </w:pPr>
          </w:p>
        </w:tc>
        <w:tc>
          <w:tcPr>
            <w:tcW w:w="2100" w:type="dxa"/>
          </w:tcPr>
          <w:p w14:paraId="03946192" w14:textId="77777777" w:rsidR="00A65CC9" w:rsidRPr="006F22BF" w:rsidRDefault="00000000">
            <w:pPr>
              <w:spacing w:line="360" w:lineRule="auto"/>
              <w:jc w:val="center"/>
              <w:rPr>
                <w:rFonts w:ascii="宋体" w:hAnsi="宋体" w:hint="eastAsia"/>
                <w:color w:val="000000" w:themeColor="text1"/>
                <w:sz w:val="24"/>
              </w:rPr>
            </w:pPr>
            <w:r w:rsidRPr="006F22BF">
              <w:rPr>
                <w:rFonts w:ascii="宋体" w:hAnsi="宋体" w:hint="eastAsia"/>
                <w:color w:val="000000" w:themeColor="text1"/>
                <w:sz w:val="24"/>
              </w:rPr>
              <w:t>身份证号</w:t>
            </w:r>
          </w:p>
        </w:tc>
        <w:tc>
          <w:tcPr>
            <w:tcW w:w="2281" w:type="dxa"/>
          </w:tcPr>
          <w:p w14:paraId="6E6FDAE1" w14:textId="77777777" w:rsidR="00A65CC9" w:rsidRPr="006F22BF" w:rsidRDefault="00A65CC9">
            <w:pPr>
              <w:spacing w:line="360" w:lineRule="auto"/>
              <w:rPr>
                <w:rFonts w:ascii="宋体" w:hAnsi="宋体" w:hint="eastAsia"/>
                <w:color w:val="000000" w:themeColor="text1"/>
                <w:sz w:val="24"/>
              </w:rPr>
            </w:pPr>
          </w:p>
        </w:tc>
      </w:tr>
      <w:tr w:rsidR="006F22BF" w:rsidRPr="006F22BF" w14:paraId="785068CF" w14:textId="77777777">
        <w:tc>
          <w:tcPr>
            <w:tcW w:w="2130" w:type="dxa"/>
          </w:tcPr>
          <w:p w14:paraId="572C35EC" w14:textId="77777777" w:rsidR="00A65CC9" w:rsidRPr="006F22BF" w:rsidRDefault="00000000">
            <w:pPr>
              <w:spacing w:line="360" w:lineRule="auto"/>
              <w:jc w:val="center"/>
              <w:rPr>
                <w:rFonts w:ascii="宋体" w:hAnsi="宋体" w:hint="eastAsia"/>
                <w:color w:val="000000" w:themeColor="text1"/>
                <w:sz w:val="24"/>
              </w:rPr>
            </w:pPr>
            <w:r w:rsidRPr="006F22BF">
              <w:rPr>
                <w:rFonts w:ascii="宋体" w:hAnsi="宋体" w:hint="eastAsia"/>
                <w:color w:val="000000" w:themeColor="text1"/>
                <w:sz w:val="24"/>
              </w:rPr>
              <w:t>注册执业资格</w:t>
            </w:r>
          </w:p>
        </w:tc>
        <w:tc>
          <w:tcPr>
            <w:tcW w:w="2011" w:type="dxa"/>
          </w:tcPr>
          <w:p w14:paraId="561D7C65" w14:textId="77777777" w:rsidR="00A65CC9" w:rsidRPr="006F22BF" w:rsidRDefault="00A65CC9">
            <w:pPr>
              <w:spacing w:line="360" w:lineRule="auto"/>
              <w:jc w:val="center"/>
              <w:rPr>
                <w:rFonts w:ascii="宋体" w:hAnsi="宋体" w:hint="eastAsia"/>
                <w:color w:val="000000" w:themeColor="text1"/>
                <w:sz w:val="24"/>
              </w:rPr>
            </w:pPr>
          </w:p>
        </w:tc>
        <w:tc>
          <w:tcPr>
            <w:tcW w:w="2100" w:type="dxa"/>
          </w:tcPr>
          <w:p w14:paraId="443A0A7B" w14:textId="77777777" w:rsidR="00A65CC9" w:rsidRPr="006F22BF" w:rsidRDefault="00000000">
            <w:pPr>
              <w:spacing w:line="360" w:lineRule="auto"/>
              <w:jc w:val="center"/>
              <w:rPr>
                <w:rFonts w:ascii="宋体" w:hAnsi="宋体" w:hint="eastAsia"/>
                <w:color w:val="000000" w:themeColor="text1"/>
                <w:sz w:val="24"/>
              </w:rPr>
            </w:pPr>
            <w:r w:rsidRPr="006F22BF">
              <w:rPr>
                <w:rFonts w:ascii="宋体" w:hAnsi="宋体" w:hint="eastAsia"/>
                <w:color w:val="000000" w:themeColor="text1"/>
                <w:sz w:val="24"/>
              </w:rPr>
              <w:t>注册执业证号</w:t>
            </w:r>
          </w:p>
        </w:tc>
        <w:tc>
          <w:tcPr>
            <w:tcW w:w="2281" w:type="dxa"/>
          </w:tcPr>
          <w:p w14:paraId="01B0D7B8" w14:textId="77777777" w:rsidR="00A65CC9" w:rsidRPr="006F22BF" w:rsidRDefault="00A65CC9">
            <w:pPr>
              <w:spacing w:line="360" w:lineRule="auto"/>
              <w:rPr>
                <w:rFonts w:ascii="宋体" w:hAnsi="宋体" w:hint="eastAsia"/>
                <w:color w:val="000000" w:themeColor="text1"/>
                <w:sz w:val="24"/>
              </w:rPr>
            </w:pPr>
          </w:p>
        </w:tc>
      </w:tr>
      <w:tr w:rsidR="00A65CC9" w:rsidRPr="006F22BF" w14:paraId="6E79F466" w14:textId="77777777">
        <w:tc>
          <w:tcPr>
            <w:tcW w:w="8522" w:type="dxa"/>
            <w:gridSpan w:val="4"/>
          </w:tcPr>
          <w:p w14:paraId="3FD1CB88" w14:textId="77777777" w:rsidR="00A65CC9" w:rsidRPr="006F22BF" w:rsidRDefault="00000000">
            <w:pPr>
              <w:spacing w:line="360" w:lineRule="auto"/>
              <w:rPr>
                <w:rFonts w:ascii="宋体" w:hAnsi="宋体" w:hint="eastAsia"/>
                <w:color w:val="000000" w:themeColor="text1"/>
                <w:sz w:val="24"/>
              </w:rPr>
            </w:pPr>
            <w:r w:rsidRPr="006F22BF">
              <w:rPr>
                <w:rFonts w:ascii="宋体" w:hAnsi="宋体" w:hint="eastAsia"/>
                <w:color w:val="000000" w:themeColor="text1"/>
                <w:sz w:val="24"/>
              </w:rPr>
              <w:t xml:space="preserve">                              被授权人签字：</w:t>
            </w:r>
          </w:p>
        </w:tc>
      </w:tr>
    </w:tbl>
    <w:p w14:paraId="57A1DEA5" w14:textId="77777777" w:rsidR="00A65CC9" w:rsidRPr="006F22BF" w:rsidRDefault="00A65CC9">
      <w:pPr>
        <w:spacing w:line="360" w:lineRule="auto"/>
        <w:ind w:firstLineChars="200" w:firstLine="560"/>
        <w:rPr>
          <w:rFonts w:ascii="宋体" w:hAnsi="宋体" w:hint="eastAsia"/>
          <w:color w:val="000000" w:themeColor="text1"/>
          <w:sz w:val="28"/>
          <w:szCs w:val="28"/>
        </w:rPr>
      </w:pPr>
    </w:p>
    <w:p w14:paraId="77E747DD" w14:textId="77777777" w:rsidR="00A65CC9" w:rsidRPr="006F22BF" w:rsidRDefault="00A65CC9">
      <w:pPr>
        <w:spacing w:line="360" w:lineRule="auto"/>
        <w:ind w:firstLineChars="200" w:firstLine="560"/>
        <w:rPr>
          <w:rFonts w:ascii="宋体" w:hAnsi="宋体" w:hint="eastAsia"/>
          <w:color w:val="000000" w:themeColor="text1"/>
          <w:sz w:val="28"/>
          <w:szCs w:val="28"/>
        </w:rPr>
      </w:pPr>
    </w:p>
    <w:p w14:paraId="7EBCE703" w14:textId="77777777" w:rsidR="00A65CC9" w:rsidRPr="006F22BF" w:rsidRDefault="00000000">
      <w:pPr>
        <w:spacing w:line="360" w:lineRule="auto"/>
        <w:ind w:firstLineChars="200" w:firstLine="560"/>
        <w:rPr>
          <w:rFonts w:ascii="宋体" w:hAnsi="宋体" w:hint="eastAsia"/>
          <w:color w:val="000000" w:themeColor="text1"/>
          <w:sz w:val="24"/>
          <w:u w:val="single"/>
        </w:rPr>
      </w:pPr>
      <w:r w:rsidRPr="006F22BF">
        <w:rPr>
          <w:rFonts w:ascii="宋体" w:hAnsi="宋体" w:hint="eastAsia"/>
          <w:color w:val="000000" w:themeColor="text1"/>
          <w:sz w:val="28"/>
          <w:szCs w:val="28"/>
        </w:rPr>
        <w:t xml:space="preserve">                        </w:t>
      </w:r>
      <w:r w:rsidRPr="006F22BF">
        <w:rPr>
          <w:rFonts w:ascii="宋体" w:hAnsi="宋体" w:hint="eastAsia"/>
          <w:color w:val="000000" w:themeColor="text1"/>
          <w:spacing w:val="21"/>
          <w:sz w:val="24"/>
        </w:rPr>
        <w:t>授权单位（盖章）</w:t>
      </w:r>
      <w:r w:rsidRPr="006F22BF">
        <w:rPr>
          <w:rFonts w:ascii="宋体" w:hAnsi="宋体" w:hint="eastAsia"/>
          <w:color w:val="000000" w:themeColor="text1"/>
          <w:sz w:val="24"/>
        </w:rPr>
        <w:t>：</w:t>
      </w:r>
      <w:r w:rsidRPr="006F22BF">
        <w:rPr>
          <w:rFonts w:ascii="宋体" w:hAnsi="宋体" w:hint="eastAsia"/>
          <w:color w:val="000000" w:themeColor="text1"/>
          <w:sz w:val="24"/>
          <w:u w:val="single"/>
        </w:rPr>
        <w:t xml:space="preserve">            </w:t>
      </w:r>
    </w:p>
    <w:p w14:paraId="2FF75680" w14:textId="77777777" w:rsidR="00A65CC9" w:rsidRPr="006F22BF" w:rsidRDefault="00000000">
      <w:pPr>
        <w:spacing w:line="360" w:lineRule="auto"/>
        <w:ind w:firstLineChars="1650" w:firstLine="3960"/>
        <w:rPr>
          <w:rFonts w:ascii="宋体" w:hAnsi="宋体" w:hint="eastAsia"/>
          <w:color w:val="000000" w:themeColor="text1"/>
          <w:sz w:val="24"/>
          <w:u w:val="single"/>
        </w:rPr>
      </w:pPr>
      <w:r w:rsidRPr="006F22BF">
        <w:rPr>
          <w:rFonts w:ascii="宋体" w:hAnsi="宋体" w:hint="eastAsia"/>
          <w:color w:val="000000" w:themeColor="text1"/>
          <w:sz w:val="24"/>
        </w:rPr>
        <w:t>法定代表人（签字）：</w:t>
      </w:r>
      <w:r w:rsidRPr="006F22BF">
        <w:rPr>
          <w:rFonts w:ascii="宋体" w:hAnsi="宋体" w:hint="eastAsia"/>
          <w:color w:val="000000" w:themeColor="text1"/>
          <w:sz w:val="24"/>
          <w:u w:val="single"/>
        </w:rPr>
        <w:t xml:space="preserve">            </w:t>
      </w:r>
    </w:p>
    <w:p w14:paraId="3EBE4271" w14:textId="77777777" w:rsidR="00A65CC9" w:rsidRPr="006F22BF" w:rsidRDefault="00000000">
      <w:pPr>
        <w:spacing w:line="360" w:lineRule="auto"/>
        <w:ind w:firstLineChars="1400" w:firstLine="3948"/>
        <w:rPr>
          <w:rFonts w:ascii="宋体" w:hAnsi="宋体" w:cs="Calibri" w:hint="eastAsia"/>
          <w:color w:val="000000" w:themeColor="text1"/>
          <w:sz w:val="24"/>
        </w:rPr>
      </w:pPr>
      <w:r w:rsidRPr="006F22BF">
        <w:rPr>
          <w:rFonts w:ascii="宋体" w:hAnsi="宋体" w:hint="eastAsia"/>
          <w:color w:val="000000" w:themeColor="text1"/>
          <w:spacing w:val="21"/>
          <w:sz w:val="24"/>
        </w:rPr>
        <w:t>授权日期：</w:t>
      </w:r>
      <w:r w:rsidRPr="006F22BF">
        <w:rPr>
          <w:rFonts w:ascii="宋体" w:hAnsi="宋体" w:hint="eastAsia"/>
          <w:color w:val="000000" w:themeColor="text1"/>
          <w:sz w:val="24"/>
        </w:rPr>
        <w:t xml:space="preserve">    年   月   日</w:t>
      </w:r>
    </w:p>
    <w:p w14:paraId="2407D001" w14:textId="77777777" w:rsidR="00A65CC9" w:rsidRPr="006F22BF" w:rsidRDefault="00A65CC9">
      <w:pPr>
        <w:spacing w:line="360" w:lineRule="auto"/>
        <w:rPr>
          <w:rFonts w:ascii="宋体" w:hAnsi="宋体" w:cs="Calibri" w:hint="eastAsia"/>
          <w:color w:val="000000" w:themeColor="text1"/>
          <w:sz w:val="24"/>
        </w:rPr>
      </w:pPr>
    </w:p>
    <w:p w14:paraId="5AC37FDE" w14:textId="77777777" w:rsidR="00A65CC9" w:rsidRPr="006F22BF" w:rsidRDefault="00000000">
      <w:pPr>
        <w:spacing w:line="360" w:lineRule="auto"/>
        <w:rPr>
          <w:rFonts w:ascii="宋体" w:hAnsi="宋体" w:cs="Calibri" w:hint="eastAsia"/>
          <w:color w:val="000000" w:themeColor="text1"/>
          <w:sz w:val="24"/>
        </w:rPr>
      </w:pPr>
      <w:r w:rsidRPr="006F22BF">
        <w:rPr>
          <w:rFonts w:ascii="宋体" w:hAnsi="宋体" w:cs="Calibri"/>
          <w:color w:val="000000" w:themeColor="text1"/>
          <w:sz w:val="24"/>
        </w:rPr>
        <w:br w:type="page"/>
      </w:r>
    </w:p>
    <w:p w14:paraId="190D48C2" w14:textId="77777777" w:rsidR="00A65CC9" w:rsidRPr="006F22BF" w:rsidRDefault="00000000">
      <w:pPr>
        <w:spacing w:beforeLines="100" w:before="312" w:afterLines="100" w:after="312" w:line="400" w:lineRule="exact"/>
        <w:jc w:val="center"/>
        <w:rPr>
          <w:rFonts w:ascii="宋体" w:hAnsi="宋体" w:hint="eastAsia"/>
          <w:b/>
          <w:color w:val="000000" w:themeColor="text1"/>
          <w:sz w:val="32"/>
          <w:szCs w:val="32"/>
        </w:rPr>
      </w:pPr>
      <w:r w:rsidRPr="006F22BF">
        <w:rPr>
          <w:rFonts w:ascii="宋体" w:hAnsi="宋体" w:hint="eastAsia"/>
          <w:b/>
          <w:color w:val="000000" w:themeColor="text1"/>
          <w:sz w:val="32"/>
          <w:szCs w:val="32"/>
        </w:rPr>
        <w:t>工程质量终身责任承诺书</w:t>
      </w:r>
    </w:p>
    <w:p w14:paraId="2DACFD8A" w14:textId="77777777" w:rsidR="00A65CC9" w:rsidRPr="006F22BF" w:rsidRDefault="00000000">
      <w:pPr>
        <w:spacing w:beforeLines="100" w:before="312" w:afterLines="100" w:after="312" w:line="360" w:lineRule="auto"/>
        <w:ind w:firstLineChars="200" w:firstLine="480"/>
        <w:rPr>
          <w:rFonts w:ascii="宋体" w:hAnsi="宋体" w:hint="eastAsia"/>
          <w:color w:val="000000" w:themeColor="text1"/>
          <w:sz w:val="24"/>
        </w:rPr>
      </w:pPr>
      <w:r w:rsidRPr="006F22BF">
        <w:rPr>
          <w:rFonts w:ascii="宋体" w:hAnsi="宋体" w:hint="eastAsia"/>
          <w:color w:val="000000" w:themeColor="text1"/>
          <w:sz w:val="24"/>
        </w:rPr>
        <w:t>本人受</w:t>
      </w:r>
      <w:r w:rsidRPr="006F22BF">
        <w:rPr>
          <w:rFonts w:ascii="宋体" w:hAnsi="宋体" w:hint="eastAsia"/>
          <w:color w:val="000000" w:themeColor="text1"/>
          <w:sz w:val="24"/>
          <w:u w:val="single"/>
        </w:rPr>
        <w:t xml:space="preserve">                         </w:t>
      </w:r>
      <w:r w:rsidRPr="006F22BF">
        <w:rPr>
          <w:rFonts w:ascii="宋体" w:hAnsi="宋体" w:hint="eastAsia"/>
          <w:color w:val="000000" w:themeColor="text1"/>
          <w:sz w:val="24"/>
        </w:rPr>
        <w:t>单位（法定代表人</w:t>
      </w:r>
      <w:r w:rsidRPr="006F22BF">
        <w:rPr>
          <w:rFonts w:ascii="宋体" w:hAnsi="宋体" w:cs="仿宋" w:hint="eastAsia"/>
          <w:color w:val="000000" w:themeColor="text1"/>
          <w:sz w:val="24"/>
          <w:u w:val="single"/>
        </w:rPr>
        <w:t xml:space="preserve">          </w:t>
      </w:r>
      <w:r w:rsidRPr="006F22BF">
        <w:rPr>
          <w:rFonts w:ascii="宋体" w:hAnsi="宋体" w:hint="eastAsia"/>
          <w:color w:val="000000" w:themeColor="text1"/>
          <w:sz w:val="24"/>
        </w:rPr>
        <w:t>）授权，担任</w:t>
      </w:r>
      <w:r w:rsidRPr="006F22BF">
        <w:rPr>
          <w:rFonts w:ascii="宋体" w:hAnsi="宋体" w:hint="eastAsia"/>
          <w:color w:val="000000" w:themeColor="text1"/>
          <w:sz w:val="24"/>
          <w:u w:val="single"/>
        </w:rPr>
        <w:t xml:space="preserve">          </w:t>
      </w:r>
      <w:r w:rsidRPr="006F22BF">
        <w:rPr>
          <w:rFonts w:ascii="宋体" w:hAnsi="宋体" w:hint="eastAsia"/>
          <w:color w:val="000000" w:themeColor="text1"/>
          <w:sz w:val="24"/>
          <w:u w:val="single"/>
        </w:rPr>
        <w:lastRenderedPageBreak/>
        <w:t xml:space="preserve">             </w:t>
      </w:r>
      <w:r w:rsidRPr="006F22BF">
        <w:rPr>
          <w:rFonts w:ascii="宋体" w:hAnsi="宋体" w:hint="eastAsia"/>
          <w:color w:val="000000" w:themeColor="text1"/>
          <w:sz w:val="24"/>
        </w:rPr>
        <w:t>工程项目的施工项目负责人，对该工程项目的施工工作实施组织管理。本人承诺严格依据国家有关法律法规及标准规范履行职责，并对设计使用年限内的工程质量承担相应终身责任。</w:t>
      </w:r>
    </w:p>
    <w:p w14:paraId="60876069" w14:textId="77777777" w:rsidR="00A65CC9" w:rsidRPr="006F22BF" w:rsidRDefault="00A65CC9">
      <w:pPr>
        <w:spacing w:line="360" w:lineRule="auto"/>
        <w:ind w:firstLineChars="200" w:firstLine="480"/>
        <w:rPr>
          <w:rFonts w:ascii="宋体" w:hAnsi="宋体" w:hint="eastAsia"/>
          <w:color w:val="000000" w:themeColor="text1"/>
          <w:sz w:val="24"/>
        </w:rPr>
      </w:pPr>
    </w:p>
    <w:p w14:paraId="448A8EB6" w14:textId="77777777" w:rsidR="00A65CC9" w:rsidRPr="006F22BF" w:rsidRDefault="00A65CC9">
      <w:pPr>
        <w:spacing w:line="360" w:lineRule="auto"/>
        <w:ind w:firstLineChars="200" w:firstLine="480"/>
        <w:rPr>
          <w:rFonts w:ascii="宋体" w:hAnsi="宋体" w:hint="eastAsia"/>
          <w:color w:val="000000" w:themeColor="text1"/>
          <w:sz w:val="24"/>
        </w:rPr>
      </w:pPr>
    </w:p>
    <w:p w14:paraId="1291AB8B" w14:textId="77777777" w:rsidR="00A65CC9" w:rsidRPr="006F22BF" w:rsidRDefault="00000000">
      <w:pPr>
        <w:spacing w:line="360" w:lineRule="auto"/>
        <w:ind w:firstLineChars="200" w:firstLine="480"/>
        <w:rPr>
          <w:rFonts w:ascii="宋体" w:hAnsi="宋体" w:hint="eastAsia"/>
          <w:color w:val="000000" w:themeColor="text1"/>
          <w:sz w:val="24"/>
          <w:u w:val="single"/>
        </w:rPr>
      </w:pPr>
      <w:r w:rsidRPr="006F22BF">
        <w:rPr>
          <w:rFonts w:ascii="宋体" w:hAnsi="宋体" w:hint="eastAsia"/>
          <w:color w:val="000000" w:themeColor="text1"/>
          <w:sz w:val="24"/>
        </w:rPr>
        <w:t xml:space="preserve">                           </w:t>
      </w:r>
      <w:r w:rsidRPr="006F22BF">
        <w:rPr>
          <w:rFonts w:ascii="宋体" w:hAnsi="宋体" w:hint="eastAsia"/>
          <w:color w:val="000000" w:themeColor="text1"/>
          <w:spacing w:val="30"/>
          <w:sz w:val="24"/>
        </w:rPr>
        <w:t>承诺人签字</w:t>
      </w:r>
      <w:r w:rsidRPr="006F22BF">
        <w:rPr>
          <w:rFonts w:ascii="宋体" w:hAnsi="宋体" w:hint="eastAsia"/>
          <w:color w:val="000000" w:themeColor="text1"/>
          <w:sz w:val="24"/>
        </w:rPr>
        <w:t>：</w:t>
      </w:r>
      <w:r w:rsidRPr="006F22BF">
        <w:rPr>
          <w:rFonts w:ascii="宋体" w:hAnsi="宋体" w:hint="eastAsia"/>
          <w:color w:val="000000" w:themeColor="text1"/>
          <w:sz w:val="24"/>
          <w:u w:val="single"/>
        </w:rPr>
        <w:t xml:space="preserve">                    </w:t>
      </w:r>
    </w:p>
    <w:p w14:paraId="796EBBA6" w14:textId="77777777" w:rsidR="00A65CC9" w:rsidRPr="006F22BF" w:rsidRDefault="00000000">
      <w:pPr>
        <w:spacing w:line="360" w:lineRule="auto"/>
        <w:ind w:firstLineChars="200" w:firstLine="480"/>
        <w:rPr>
          <w:rFonts w:ascii="宋体" w:hAnsi="宋体" w:hint="eastAsia"/>
          <w:color w:val="000000" w:themeColor="text1"/>
          <w:sz w:val="24"/>
        </w:rPr>
      </w:pPr>
      <w:r w:rsidRPr="006F22BF">
        <w:rPr>
          <w:rFonts w:ascii="宋体" w:hAnsi="宋体" w:hint="eastAsia"/>
          <w:color w:val="000000" w:themeColor="text1"/>
          <w:sz w:val="24"/>
        </w:rPr>
        <w:t xml:space="preserve">                           </w:t>
      </w:r>
      <w:r w:rsidRPr="006F22BF">
        <w:rPr>
          <w:rFonts w:ascii="宋体" w:hAnsi="宋体" w:hint="eastAsia"/>
          <w:color w:val="000000" w:themeColor="text1"/>
          <w:spacing w:val="28"/>
          <w:sz w:val="24"/>
        </w:rPr>
        <w:t>身份证号</w:t>
      </w:r>
      <w:r w:rsidRPr="006F22BF">
        <w:rPr>
          <w:rFonts w:ascii="宋体" w:hAnsi="宋体" w:hint="eastAsia"/>
          <w:color w:val="000000" w:themeColor="text1"/>
          <w:sz w:val="24"/>
        </w:rPr>
        <w:t>：</w:t>
      </w:r>
      <w:r w:rsidRPr="006F22BF">
        <w:rPr>
          <w:rFonts w:ascii="宋体" w:hAnsi="宋体" w:hint="eastAsia"/>
          <w:color w:val="000000" w:themeColor="text1"/>
          <w:sz w:val="24"/>
          <w:u w:val="single"/>
        </w:rPr>
        <w:t xml:space="preserve">                       </w:t>
      </w:r>
    </w:p>
    <w:p w14:paraId="2821CC70" w14:textId="77777777" w:rsidR="00A65CC9" w:rsidRPr="006F22BF" w:rsidRDefault="00000000">
      <w:pPr>
        <w:spacing w:line="360" w:lineRule="auto"/>
        <w:ind w:firstLineChars="200" w:firstLine="480"/>
        <w:rPr>
          <w:rFonts w:ascii="宋体" w:hAnsi="宋体" w:hint="eastAsia"/>
          <w:color w:val="000000" w:themeColor="text1"/>
          <w:sz w:val="24"/>
        </w:rPr>
      </w:pPr>
      <w:r w:rsidRPr="006F22BF">
        <w:rPr>
          <w:rFonts w:ascii="宋体" w:hAnsi="宋体" w:hint="eastAsia"/>
          <w:color w:val="000000" w:themeColor="text1"/>
          <w:sz w:val="24"/>
        </w:rPr>
        <w:t xml:space="preserve">                           注册执业资格：</w:t>
      </w:r>
      <w:r w:rsidRPr="006F22BF">
        <w:rPr>
          <w:rFonts w:ascii="宋体" w:hAnsi="宋体" w:cs="仿宋" w:hint="eastAsia"/>
          <w:color w:val="000000" w:themeColor="text1"/>
          <w:sz w:val="24"/>
          <w:u w:val="single"/>
        </w:rPr>
        <w:t xml:space="preserve">                     </w:t>
      </w:r>
    </w:p>
    <w:p w14:paraId="33ACA55A" w14:textId="77777777" w:rsidR="00A65CC9" w:rsidRPr="006F22BF" w:rsidRDefault="00000000">
      <w:pPr>
        <w:spacing w:line="360" w:lineRule="auto"/>
        <w:ind w:firstLineChars="200" w:firstLine="480"/>
        <w:rPr>
          <w:rFonts w:ascii="宋体" w:hAnsi="宋体" w:hint="eastAsia"/>
          <w:color w:val="000000" w:themeColor="text1"/>
          <w:sz w:val="24"/>
          <w:u w:val="single"/>
        </w:rPr>
      </w:pPr>
      <w:r w:rsidRPr="006F22BF">
        <w:rPr>
          <w:rFonts w:ascii="宋体" w:hAnsi="宋体" w:hint="eastAsia"/>
          <w:color w:val="000000" w:themeColor="text1"/>
          <w:sz w:val="24"/>
        </w:rPr>
        <w:t xml:space="preserve">                           注册执业证号：</w:t>
      </w:r>
      <w:r w:rsidRPr="006F22BF">
        <w:rPr>
          <w:rFonts w:ascii="宋体" w:hAnsi="宋体" w:cs="仿宋" w:hint="eastAsia"/>
          <w:color w:val="000000" w:themeColor="text1"/>
          <w:sz w:val="24"/>
          <w:u w:val="single"/>
        </w:rPr>
        <w:t xml:space="preserve">                     </w:t>
      </w:r>
    </w:p>
    <w:p w14:paraId="01503E2C"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color w:val="000000" w:themeColor="text1"/>
          <w:sz w:val="24"/>
        </w:rPr>
        <w:t xml:space="preserve">                               </w:t>
      </w:r>
      <w:r w:rsidRPr="006F22BF">
        <w:rPr>
          <w:rFonts w:ascii="宋体" w:hAnsi="宋体" w:hint="eastAsia"/>
          <w:color w:val="000000" w:themeColor="text1"/>
          <w:spacing w:val="28"/>
          <w:sz w:val="24"/>
        </w:rPr>
        <w:t>签字日期</w:t>
      </w:r>
      <w:r w:rsidRPr="006F22BF">
        <w:rPr>
          <w:rFonts w:ascii="宋体" w:hAnsi="宋体" w:hint="eastAsia"/>
          <w:color w:val="000000" w:themeColor="text1"/>
          <w:sz w:val="24"/>
        </w:rPr>
        <w:t>：    年  月  日</w:t>
      </w:r>
    </w:p>
    <w:p w14:paraId="7E6DD49B"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5682281C" w14:textId="77777777" w:rsidR="00A65CC9" w:rsidRPr="006F22BF" w:rsidRDefault="00000000">
      <w:pPr>
        <w:adjustRightInd w:val="0"/>
        <w:snapToGrid w:val="0"/>
        <w:spacing w:line="360" w:lineRule="auto"/>
        <w:rPr>
          <w:rFonts w:ascii="宋体" w:hAnsi="宋体" w:hint="eastAsia"/>
          <w:color w:val="000000" w:themeColor="text1"/>
          <w:sz w:val="24"/>
        </w:rPr>
      </w:pPr>
      <w:r w:rsidRPr="006F22BF">
        <w:rPr>
          <w:rFonts w:ascii="宋体" w:hAnsi="宋体"/>
          <w:snapToGrid w:val="0"/>
          <w:color w:val="000000" w:themeColor="text1"/>
          <w:kern w:val="0"/>
          <w:sz w:val="24"/>
          <w:szCs w:val="24"/>
        </w:rPr>
        <w:br w:type="page"/>
      </w:r>
      <w:r w:rsidRPr="006F22BF">
        <w:rPr>
          <w:rFonts w:ascii="宋体" w:hAnsi="宋体" w:hint="eastAsia"/>
          <w:color w:val="000000" w:themeColor="text1"/>
          <w:sz w:val="24"/>
        </w:rPr>
        <w:t>附件13：</w:t>
      </w:r>
    </w:p>
    <w:p w14:paraId="5A498B78" w14:textId="77777777" w:rsidR="00A65CC9" w:rsidRPr="006F22BF" w:rsidRDefault="00000000">
      <w:pPr>
        <w:adjustRightInd w:val="0"/>
        <w:snapToGrid w:val="0"/>
        <w:spacing w:line="360" w:lineRule="auto"/>
        <w:jc w:val="center"/>
        <w:rPr>
          <w:rFonts w:ascii="宋体" w:hAnsi="宋体" w:hint="eastAsia"/>
          <w:b/>
          <w:snapToGrid w:val="0"/>
          <w:color w:val="000000" w:themeColor="text1"/>
          <w:spacing w:val="-20"/>
          <w:kern w:val="0"/>
          <w:sz w:val="32"/>
          <w:szCs w:val="32"/>
        </w:rPr>
      </w:pPr>
      <w:r w:rsidRPr="006F22BF">
        <w:rPr>
          <w:rFonts w:ascii="宋体" w:hAnsi="宋体" w:hint="eastAsia"/>
          <w:b/>
          <w:snapToGrid w:val="0"/>
          <w:color w:val="000000" w:themeColor="text1"/>
          <w:spacing w:val="-20"/>
          <w:kern w:val="0"/>
          <w:sz w:val="32"/>
          <w:szCs w:val="32"/>
          <w:u w:val="single"/>
        </w:rPr>
        <w:t xml:space="preserve">                   </w:t>
      </w:r>
      <w:r w:rsidRPr="006F22BF">
        <w:rPr>
          <w:rFonts w:ascii="宋体" w:hAnsi="宋体" w:hint="eastAsia"/>
          <w:b/>
          <w:snapToGrid w:val="0"/>
          <w:color w:val="000000" w:themeColor="text1"/>
          <w:spacing w:val="-20"/>
          <w:kern w:val="0"/>
          <w:sz w:val="32"/>
          <w:szCs w:val="32"/>
        </w:rPr>
        <w:t>工程施工总承包管理协议书（格式）</w:t>
      </w:r>
    </w:p>
    <w:p w14:paraId="52785781" w14:textId="77777777" w:rsidR="00A65CC9" w:rsidRPr="006F22BF" w:rsidRDefault="00A65CC9">
      <w:pPr>
        <w:adjustRightInd w:val="0"/>
        <w:snapToGrid w:val="0"/>
        <w:spacing w:line="360" w:lineRule="auto"/>
        <w:rPr>
          <w:rFonts w:ascii="宋体" w:hAnsi="宋体" w:hint="eastAsia"/>
          <w:bCs/>
          <w:snapToGrid w:val="0"/>
          <w:color w:val="000000" w:themeColor="text1"/>
          <w:kern w:val="0"/>
          <w:sz w:val="24"/>
          <w:szCs w:val="24"/>
        </w:rPr>
      </w:pPr>
    </w:p>
    <w:p w14:paraId="6DC1D2B1" w14:textId="77777777" w:rsidR="00A65CC9" w:rsidRPr="006F22BF" w:rsidRDefault="00000000">
      <w:pPr>
        <w:adjustRightInd w:val="0"/>
        <w:snapToGrid w:val="0"/>
        <w:spacing w:line="360" w:lineRule="auto"/>
        <w:rPr>
          <w:rFonts w:ascii="宋体" w:hAnsi="宋体" w:hint="eastAsia"/>
          <w:b/>
          <w:bCs/>
          <w:snapToGrid w:val="0"/>
          <w:color w:val="000000" w:themeColor="text1"/>
          <w:kern w:val="0"/>
          <w:sz w:val="24"/>
          <w:szCs w:val="24"/>
        </w:rPr>
      </w:pPr>
      <w:r w:rsidRPr="006F22BF">
        <w:rPr>
          <w:rFonts w:ascii="宋体" w:hAnsi="宋体" w:hint="eastAsia"/>
          <w:b/>
          <w:bCs/>
          <w:snapToGrid w:val="0"/>
          <w:color w:val="000000" w:themeColor="text1"/>
          <w:kern w:val="0"/>
          <w:sz w:val="24"/>
          <w:szCs w:val="24"/>
        </w:rPr>
        <w:t>总 承 包人（甲方）：</w:t>
      </w:r>
      <w:r w:rsidRPr="006F22BF">
        <w:rPr>
          <w:rFonts w:ascii="宋体" w:hAnsi="宋体" w:hint="eastAsia"/>
          <w:b/>
          <w:snapToGrid w:val="0"/>
          <w:color w:val="000000" w:themeColor="text1"/>
          <w:spacing w:val="-20"/>
          <w:kern w:val="0"/>
          <w:sz w:val="24"/>
          <w:szCs w:val="24"/>
          <w:u w:val="single"/>
        </w:rPr>
        <w:t xml:space="preserve">                    </w:t>
      </w:r>
      <w:r w:rsidRPr="006F22BF">
        <w:rPr>
          <w:rFonts w:ascii="宋体" w:hAnsi="宋体" w:hint="eastAsia"/>
          <w:b/>
          <w:snapToGrid w:val="0"/>
          <w:color w:val="000000" w:themeColor="text1"/>
          <w:spacing w:val="-20"/>
          <w:kern w:val="0"/>
          <w:sz w:val="24"/>
          <w:szCs w:val="24"/>
          <w:u w:val="single"/>
        </w:rPr>
        <w:lastRenderedPageBreak/>
        <w:t xml:space="preserve">          </w:t>
      </w:r>
    </w:p>
    <w:p w14:paraId="3FBCC08B" w14:textId="77777777" w:rsidR="00A65CC9" w:rsidRPr="006F22BF" w:rsidRDefault="00000000">
      <w:pPr>
        <w:adjustRightInd w:val="0"/>
        <w:snapToGrid w:val="0"/>
        <w:spacing w:line="360" w:lineRule="auto"/>
        <w:rPr>
          <w:rFonts w:ascii="宋体" w:hAnsi="宋体" w:hint="eastAsia"/>
          <w:b/>
          <w:snapToGrid w:val="0"/>
          <w:color w:val="000000" w:themeColor="text1"/>
          <w:spacing w:val="-20"/>
          <w:kern w:val="0"/>
          <w:sz w:val="24"/>
          <w:szCs w:val="24"/>
        </w:rPr>
      </w:pPr>
      <w:r w:rsidRPr="006F22BF">
        <w:rPr>
          <w:rFonts w:ascii="宋体" w:hAnsi="宋体" w:hint="eastAsia"/>
          <w:b/>
          <w:bCs/>
          <w:snapToGrid w:val="0"/>
          <w:color w:val="000000" w:themeColor="text1"/>
          <w:kern w:val="0"/>
          <w:sz w:val="24"/>
          <w:szCs w:val="24"/>
        </w:rPr>
        <w:t>专业承包人（乙方）：</w:t>
      </w:r>
      <w:r w:rsidRPr="006F22BF">
        <w:rPr>
          <w:rFonts w:ascii="宋体" w:hAnsi="宋体" w:hint="eastAsia"/>
          <w:b/>
          <w:snapToGrid w:val="0"/>
          <w:color w:val="000000" w:themeColor="text1"/>
          <w:spacing w:val="-20"/>
          <w:kern w:val="0"/>
          <w:sz w:val="24"/>
          <w:szCs w:val="24"/>
          <w:u w:val="single"/>
        </w:rPr>
        <w:t xml:space="preserve">                              </w:t>
      </w:r>
    </w:p>
    <w:p w14:paraId="4733723B" w14:textId="77777777" w:rsidR="00A65CC9" w:rsidRPr="006F22BF" w:rsidRDefault="00000000">
      <w:pPr>
        <w:adjustRightInd w:val="0"/>
        <w:snapToGrid w:val="0"/>
        <w:spacing w:line="360" w:lineRule="auto"/>
        <w:rPr>
          <w:rFonts w:ascii="宋体" w:hAnsi="宋体" w:hint="eastAsia"/>
          <w:b/>
          <w:snapToGrid w:val="0"/>
          <w:color w:val="000000" w:themeColor="text1"/>
          <w:spacing w:val="-20"/>
          <w:kern w:val="0"/>
          <w:sz w:val="24"/>
          <w:szCs w:val="24"/>
        </w:rPr>
      </w:pPr>
      <w:r w:rsidRPr="006F22BF">
        <w:rPr>
          <w:rFonts w:ascii="宋体" w:hAnsi="宋体" w:hint="eastAsia"/>
          <w:b/>
          <w:bCs/>
          <w:snapToGrid w:val="0"/>
          <w:color w:val="000000" w:themeColor="text1"/>
          <w:kern w:val="0"/>
          <w:sz w:val="24"/>
          <w:szCs w:val="24"/>
        </w:rPr>
        <w:t>发  包  人（丙方）：</w:t>
      </w:r>
      <w:r w:rsidRPr="006F22BF">
        <w:rPr>
          <w:rFonts w:ascii="宋体" w:hAnsi="宋体" w:hint="eastAsia"/>
          <w:b/>
          <w:snapToGrid w:val="0"/>
          <w:color w:val="000000" w:themeColor="text1"/>
          <w:spacing w:val="-20"/>
          <w:kern w:val="0"/>
          <w:sz w:val="24"/>
          <w:szCs w:val="24"/>
        </w:rPr>
        <w:t>广州中医药大学第一附属医院</w:t>
      </w:r>
    </w:p>
    <w:p w14:paraId="1BB22431" w14:textId="77777777" w:rsidR="00A65CC9" w:rsidRPr="006F22BF" w:rsidRDefault="00A65CC9">
      <w:pPr>
        <w:adjustRightInd w:val="0"/>
        <w:snapToGrid w:val="0"/>
        <w:spacing w:line="360" w:lineRule="auto"/>
        <w:rPr>
          <w:rFonts w:ascii="宋体" w:hAnsi="宋体" w:hint="eastAsia"/>
          <w:b/>
          <w:snapToGrid w:val="0"/>
          <w:color w:val="000000" w:themeColor="text1"/>
          <w:spacing w:val="-20"/>
          <w:kern w:val="0"/>
          <w:sz w:val="24"/>
          <w:szCs w:val="24"/>
        </w:rPr>
      </w:pPr>
    </w:p>
    <w:p w14:paraId="1C232EB7" w14:textId="77777777" w:rsidR="00A65CC9" w:rsidRPr="006F22BF" w:rsidRDefault="00000000">
      <w:pPr>
        <w:adjustRightInd w:val="0"/>
        <w:snapToGrid w:val="0"/>
        <w:spacing w:line="360" w:lineRule="auto"/>
        <w:rPr>
          <w:rFonts w:ascii="宋体" w:hAnsi="宋体" w:hint="eastAsia"/>
          <w:snapToGrid w:val="0"/>
          <w:color w:val="000000" w:themeColor="text1"/>
          <w:spacing w:val="-20"/>
          <w:kern w:val="0"/>
          <w:sz w:val="24"/>
          <w:szCs w:val="24"/>
        </w:rPr>
      </w:pPr>
      <w:r w:rsidRPr="006F22BF">
        <w:rPr>
          <w:rFonts w:ascii="宋体" w:hAnsi="宋体" w:hint="eastAsia"/>
          <w:b/>
          <w:color w:val="000000" w:themeColor="text1"/>
          <w:kern w:val="0"/>
          <w:sz w:val="24"/>
          <w:szCs w:val="24"/>
        </w:rPr>
        <w:t>鉴于：</w:t>
      </w:r>
    </w:p>
    <w:p w14:paraId="0CC3DDD4" w14:textId="77777777" w:rsidR="00A65CC9" w:rsidRPr="006F22BF" w:rsidRDefault="00000000">
      <w:pPr>
        <w:adjustRightInd w:val="0"/>
        <w:snapToGrid w:val="0"/>
        <w:spacing w:line="360" w:lineRule="auto"/>
        <w:ind w:leftChars="57" w:left="120" w:right="11" w:firstLineChars="145" w:firstLine="348"/>
        <w:rPr>
          <w:rFonts w:ascii="宋体" w:hAnsi="宋体" w:cs="宋体" w:hint="eastAsia"/>
          <w:snapToGrid w:val="0"/>
          <w:color w:val="000000" w:themeColor="text1"/>
          <w:kern w:val="0"/>
          <w:sz w:val="24"/>
          <w:szCs w:val="24"/>
        </w:rPr>
      </w:pPr>
      <w:r w:rsidRPr="006F22BF">
        <w:rPr>
          <w:rFonts w:ascii="宋体" w:hAnsi="宋体" w:cs="宋体" w:hint="eastAsia"/>
          <w:snapToGrid w:val="0"/>
          <w:color w:val="000000" w:themeColor="text1"/>
          <w:kern w:val="0"/>
          <w:sz w:val="24"/>
          <w:szCs w:val="24"/>
        </w:rPr>
        <w:t>1、</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年</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月，发包人</w:t>
      </w:r>
      <w:r w:rsidRPr="006F22BF">
        <w:rPr>
          <w:rFonts w:ascii="宋体" w:hAnsi="宋体" w:cs="宋体" w:hint="eastAsia"/>
          <w:b/>
          <w:snapToGrid w:val="0"/>
          <w:color w:val="000000" w:themeColor="text1"/>
          <w:kern w:val="0"/>
          <w:sz w:val="24"/>
          <w:szCs w:val="24"/>
        </w:rPr>
        <w:t>广州中医药大学第一附属医院</w:t>
      </w:r>
      <w:r w:rsidRPr="006F22BF">
        <w:rPr>
          <w:rFonts w:ascii="宋体" w:hAnsi="宋体" w:cs="宋体" w:hint="eastAsia"/>
          <w:snapToGrid w:val="0"/>
          <w:color w:val="000000" w:themeColor="text1"/>
          <w:kern w:val="0"/>
          <w:sz w:val="24"/>
          <w:szCs w:val="24"/>
        </w:rPr>
        <w:t>（以下称丙方）与总承包人</w:t>
      </w:r>
      <w:r w:rsidRPr="006F22BF">
        <w:rPr>
          <w:rFonts w:ascii="宋体" w:hAnsi="宋体" w:cs="宋体" w:hint="eastAsia"/>
          <w:b/>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（以下称甲方）就</w:t>
      </w:r>
      <w:r w:rsidRPr="006F22BF">
        <w:rPr>
          <w:rFonts w:ascii="宋体" w:hAnsi="宋体" w:cs="宋体" w:hint="eastAsia"/>
          <w:b/>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（以下称本项目）施工总承包签订《</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》（合同编号：</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，以下称《总承包合同》）。《总承包合同》约定由甲方负责本项目施工总承包及</w:t>
      </w:r>
      <w:r w:rsidRPr="006F22BF">
        <w:rPr>
          <w:rFonts w:ascii="宋体" w:hAnsi="宋体" w:hint="eastAsia"/>
          <w:bCs/>
          <w:snapToGrid w:val="0"/>
          <w:color w:val="000000" w:themeColor="text1"/>
          <w:kern w:val="0"/>
          <w:sz w:val="24"/>
          <w:szCs w:val="24"/>
        </w:rPr>
        <w:t>施工总承包管理与配合服务</w:t>
      </w:r>
      <w:r w:rsidRPr="006F22BF">
        <w:rPr>
          <w:rFonts w:ascii="宋体" w:hAnsi="宋体" w:cs="宋体" w:hint="eastAsia"/>
          <w:snapToGrid w:val="0"/>
          <w:color w:val="000000" w:themeColor="text1"/>
          <w:kern w:val="0"/>
          <w:sz w:val="24"/>
          <w:szCs w:val="24"/>
        </w:rPr>
        <w:t>。</w:t>
      </w:r>
    </w:p>
    <w:p w14:paraId="5121BC19" w14:textId="77777777" w:rsidR="00A65CC9" w:rsidRPr="006F22BF" w:rsidRDefault="00000000">
      <w:pPr>
        <w:adjustRightInd w:val="0"/>
        <w:snapToGrid w:val="0"/>
        <w:spacing w:line="360" w:lineRule="auto"/>
        <w:ind w:leftChars="57" w:left="120" w:right="11" w:firstLineChars="145" w:firstLine="348"/>
        <w:rPr>
          <w:rFonts w:ascii="宋体" w:hAnsi="宋体" w:cs="宋体" w:hint="eastAsia"/>
          <w:snapToGrid w:val="0"/>
          <w:color w:val="000000" w:themeColor="text1"/>
          <w:kern w:val="0"/>
          <w:sz w:val="24"/>
          <w:szCs w:val="24"/>
        </w:rPr>
      </w:pPr>
      <w:r w:rsidRPr="006F22BF">
        <w:rPr>
          <w:rFonts w:ascii="宋体" w:hAnsi="宋体" w:cs="宋体" w:hint="eastAsia"/>
          <w:snapToGrid w:val="0"/>
          <w:color w:val="000000" w:themeColor="text1"/>
          <w:kern w:val="0"/>
          <w:sz w:val="24"/>
          <w:szCs w:val="24"/>
        </w:rPr>
        <w:t>2、丙方依法确定</w:t>
      </w:r>
      <w:r w:rsidRPr="006F22BF">
        <w:rPr>
          <w:rFonts w:ascii="宋体" w:hAnsi="宋体" w:cs="宋体" w:hint="eastAsia"/>
          <w:b/>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（以下称乙方）为本项目XX工程的专业承包单位。</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年</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月，丙方与乙方签订《</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》（合同编号：</w:t>
      </w:r>
      <w:r w:rsidRPr="006F22BF">
        <w:rPr>
          <w:rFonts w:ascii="宋体" w:hAnsi="宋体" w:cs="宋体" w:hint="eastAsia"/>
          <w:snapToGrid w:val="0"/>
          <w:color w:val="000000" w:themeColor="text1"/>
          <w:kern w:val="0"/>
          <w:sz w:val="24"/>
          <w:szCs w:val="24"/>
          <w:u w:val="single"/>
        </w:rPr>
        <w:t xml:space="preserve">             </w:t>
      </w:r>
      <w:r w:rsidRPr="006F22BF">
        <w:rPr>
          <w:rFonts w:ascii="宋体" w:hAnsi="宋体" w:cs="宋体" w:hint="eastAsia"/>
          <w:snapToGrid w:val="0"/>
          <w:color w:val="000000" w:themeColor="text1"/>
          <w:kern w:val="0"/>
          <w:sz w:val="24"/>
          <w:szCs w:val="24"/>
        </w:rPr>
        <w:t>，以下称《XX承包合同》）。《XX承包合同》约定由乙方负责本项目XX工程施工。</w:t>
      </w:r>
    </w:p>
    <w:p w14:paraId="1639D9C2" w14:textId="77777777" w:rsidR="00A65CC9" w:rsidRPr="006F22BF" w:rsidRDefault="00000000">
      <w:pPr>
        <w:adjustRightInd w:val="0"/>
        <w:snapToGrid w:val="0"/>
        <w:spacing w:line="360" w:lineRule="auto"/>
        <w:ind w:right="11" w:firstLineChars="196" w:firstLine="47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现根据《广州市住房和城乡建设局关于规范房屋建筑工程施工承发包管理的通知》（穗建</w:t>
      </w:r>
      <w:proofErr w:type="gramStart"/>
      <w:r w:rsidRPr="006F22BF">
        <w:rPr>
          <w:rFonts w:ascii="宋体" w:hAnsi="宋体" w:hint="eastAsia"/>
          <w:snapToGrid w:val="0"/>
          <w:color w:val="000000" w:themeColor="text1"/>
          <w:kern w:val="0"/>
          <w:sz w:val="24"/>
          <w:szCs w:val="24"/>
        </w:rPr>
        <w:t>规</w:t>
      </w:r>
      <w:proofErr w:type="gramEnd"/>
      <w:r w:rsidRPr="006F22BF">
        <w:rPr>
          <w:rFonts w:ascii="宋体" w:hAnsi="宋体" w:hint="eastAsia"/>
          <w:snapToGrid w:val="0"/>
          <w:color w:val="000000" w:themeColor="text1"/>
          <w:kern w:val="0"/>
          <w:sz w:val="24"/>
          <w:szCs w:val="24"/>
        </w:rPr>
        <w:t>[2019]10号）等相关规定，甲、乙、丙三方经协商一致，就本项目XX工程施工总承包管理事宜达成以下约定，以资共同遵守。</w:t>
      </w:r>
    </w:p>
    <w:p w14:paraId="4463B6AD" w14:textId="77777777" w:rsidR="00A65CC9" w:rsidRPr="006F22BF" w:rsidRDefault="00000000">
      <w:pPr>
        <w:adjustRightInd w:val="0"/>
        <w:snapToGrid w:val="0"/>
        <w:spacing w:line="360" w:lineRule="auto"/>
        <w:ind w:right="11" w:firstLineChars="196" w:firstLine="472"/>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 xml:space="preserve">第一条 </w:t>
      </w:r>
      <w:r w:rsidRPr="006F22BF">
        <w:rPr>
          <w:rFonts w:ascii="宋体" w:hAnsi="宋体" w:hint="eastAsia"/>
          <w:snapToGrid w:val="0"/>
          <w:color w:val="000000" w:themeColor="text1"/>
          <w:kern w:val="0"/>
          <w:sz w:val="24"/>
          <w:szCs w:val="24"/>
        </w:rPr>
        <w:t>甲方同意按照</w:t>
      </w:r>
      <w:r w:rsidRPr="006F22BF">
        <w:rPr>
          <w:rFonts w:ascii="宋体" w:hAnsi="宋体" w:cs="宋体" w:hint="eastAsia"/>
          <w:snapToGrid w:val="0"/>
          <w:color w:val="000000" w:themeColor="text1"/>
          <w:kern w:val="0"/>
          <w:sz w:val="24"/>
          <w:szCs w:val="24"/>
        </w:rPr>
        <w:t>《总承包合同》的</w:t>
      </w:r>
      <w:r w:rsidRPr="006F22BF">
        <w:rPr>
          <w:rFonts w:ascii="宋体" w:hAnsi="宋体" w:hint="eastAsia"/>
          <w:snapToGrid w:val="0"/>
          <w:color w:val="000000" w:themeColor="text1"/>
          <w:kern w:val="0"/>
          <w:sz w:val="24"/>
          <w:szCs w:val="24"/>
        </w:rPr>
        <w:t>约定对乙方负责施工的XX工程</w:t>
      </w:r>
      <w:r w:rsidRPr="006F22BF">
        <w:rPr>
          <w:rFonts w:ascii="宋体" w:hAnsi="宋体" w:cs="宋体" w:hint="eastAsia"/>
          <w:snapToGrid w:val="0"/>
          <w:color w:val="000000" w:themeColor="text1"/>
          <w:kern w:val="0"/>
          <w:sz w:val="24"/>
          <w:szCs w:val="24"/>
        </w:rPr>
        <w:t>实施</w:t>
      </w:r>
      <w:r w:rsidRPr="006F22BF">
        <w:rPr>
          <w:rFonts w:ascii="宋体" w:hAnsi="宋体" w:hint="eastAsia"/>
          <w:snapToGrid w:val="0"/>
          <w:color w:val="000000" w:themeColor="text1"/>
          <w:kern w:val="0"/>
          <w:sz w:val="24"/>
          <w:szCs w:val="24"/>
        </w:rPr>
        <w:t>施工总承包管理，并为乙方提供专业工程配合服务；同时，乙方同意其所承包的XX工程内容纳入甲方的管理和协调范围，并服从甲方的施工总承包管理，否则由此导致生产质量、安全事故或其他不良行为的，由乙方承担主要责任。</w:t>
      </w:r>
    </w:p>
    <w:p w14:paraId="4063E476" w14:textId="77777777" w:rsidR="00A65CC9" w:rsidRPr="006F22BF" w:rsidRDefault="00000000">
      <w:pPr>
        <w:adjustRightInd w:val="0"/>
        <w:snapToGrid w:val="0"/>
        <w:spacing w:line="360" w:lineRule="auto"/>
        <w:ind w:right="11" w:firstLineChars="196" w:firstLine="472"/>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第二条</w:t>
      </w:r>
      <w:r w:rsidRPr="006F22BF">
        <w:rPr>
          <w:rFonts w:ascii="宋体" w:hAnsi="宋体" w:hint="eastAsia"/>
          <w:snapToGrid w:val="0"/>
          <w:color w:val="000000" w:themeColor="text1"/>
          <w:kern w:val="0"/>
          <w:sz w:val="24"/>
          <w:szCs w:val="24"/>
        </w:rPr>
        <w:t xml:space="preserve"> 三方一致同意，乙方保证按照《XX承包合同》进行施工，按该合同约定承担相应责任，并向甲方承担XX工程的质量、安全、工期、文明施工、实名管理等责任，甲方对此向丙方承担责任。</w:t>
      </w:r>
    </w:p>
    <w:p w14:paraId="534065FF" w14:textId="77777777" w:rsidR="00A65CC9" w:rsidRPr="006F22BF" w:rsidRDefault="00000000">
      <w:pPr>
        <w:adjustRightInd w:val="0"/>
        <w:snapToGrid w:val="0"/>
        <w:spacing w:line="360" w:lineRule="auto"/>
        <w:ind w:left="105" w:right="11" w:firstLineChars="162" w:firstLine="390"/>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 xml:space="preserve">第三条 </w:t>
      </w:r>
      <w:r w:rsidRPr="006F22BF">
        <w:rPr>
          <w:rFonts w:ascii="宋体" w:hAnsi="宋体" w:hint="eastAsia"/>
          <w:snapToGrid w:val="0"/>
          <w:color w:val="000000" w:themeColor="text1"/>
          <w:kern w:val="0"/>
          <w:sz w:val="24"/>
          <w:szCs w:val="24"/>
        </w:rPr>
        <w:t>乙方同意承担XX工程的验收资料编制责任，按现行规范、规定的要求完成，确保提交给甲方的资料符合要求；甲方同意负责相关资料报送工作,如乙方资料被广州市建筑工程质量监督站或广州市城市建设档案馆提出整改要求,乙方有责任整改至符合要求,若因乙方工程资料未能达标或未能按时提交，所产生一切损失由乙方负责。</w:t>
      </w:r>
    </w:p>
    <w:p w14:paraId="6895CD63" w14:textId="77777777" w:rsidR="00A65CC9" w:rsidRPr="006F22BF" w:rsidRDefault="00000000">
      <w:pPr>
        <w:adjustRightInd w:val="0"/>
        <w:snapToGrid w:val="0"/>
        <w:spacing w:line="360" w:lineRule="auto"/>
        <w:ind w:left="105" w:right="11" w:firstLineChars="162" w:firstLine="390"/>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 xml:space="preserve">第四条 </w:t>
      </w:r>
      <w:r w:rsidRPr="006F22BF">
        <w:rPr>
          <w:rFonts w:ascii="宋体" w:hAnsi="宋体" w:hint="eastAsia"/>
          <w:snapToGrid w:val="0"/>
          <w:color w:val="000000" w:themeColor="text1"/>
          <w:kern w:val="0"/>
          <w:sz w:val="24"/>
          <w:szCs w:val="24"/>
        </w:rPr>
        <w:t>乙方同意承担XX工程的质量保修责任。XX工程的质量保修按照</w:t>
      </w:r>
      <w:r w:rsidRPr="006F22BF">
        <w:rPr>
          <w:rFonts w:ascii="宋体" w:hAnsi="宋体" w:cs="宋体" w:hint="eastAsia"/>
          <w:snapToGrid w:val="0"/>
          <w:color w:val="000000" w:themeColor="text1"/>
          <w:kern w:val="0"/>
          <w:sz w:val="24"/>
          <w:szCs w:val="24"/>
        </w:rPr>
        <w:t>《XX承包合同》</w:t>
      </w:r>
      <w:r w:rsidRPr="006F22BF">
        <w:rPr>
          <w:rFonts w:ascii="宋体" w:hAnsi="宋体" w:hint="eastAsia"/>
          <w:snapToGrid w:val="0"/>
          <w:color w:val="000000" w:themeColor="text1"/>
          <w:kern w:val="0"/>
          <w:sz w:val="24"/>
          <w:szCs w:val="24"/>
        </w:rPr>
        <w:t>的约定执行。</w:t>
      </w:r>
    </w:p>
    <w:p w14:paraId="55F5426E" w14:textId="77777777" w:rsidR="00A65CC9" w:rsidRPr="006F22BF" w:rsidRDefault="00000000">
      <w:pPr>
        <w:adjustRightInd w:val="0"/>
        <w:snapToGrid w:val="0"/>
        <w:spacing w:line="360" w:lineRule="auto"/>
        <w:ind w:right="11" w:firstLineChars="196" w:firstLine="472"/>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 xml:space="preserve">第五条 </w:t>
      </w:r>
      <w:r w:rsidRPr="006F22BF">
        <w:rPr>
          <w:rFonts w:ascii="宋体" w:hAnsi="宋体" w:hint="eastAsia"/>
          <w:snapToGrid w:val="0"/>
          <w:color w:val="000000" w:themeColor="text1"/>
          <w:kern w:val="0"/>
          <w:sz w:val="24"/>
          <w:szCs w:val="24"/>
        </w:rPr>
        <w:t>三方一致同意，施工总承包管理费和专业工程配合服务费如由乙方支付，则其支付和</w:t>
      </w:r>
      <w:proofErr w:type="gramStart"/>
      <w:r w:rsidRPr="006F22BF">
        <w:rPr>
          <w:rFonts w:ascii="宋体" w:hAnsi="宋体" w:hint="eastAsia"/>
          <w:snapToGrid w:val="0"/>
          <w:color w:val="000000" w:themeColor="text1"/>
          <w:kern w:val="0"/>
          <w:sz w:val="24"/>
          <w:szCs w:val="24"/>
        </w:rPr>
        <w:t>结算按</w:t>
      </w:r>
      <w:proofErr w:type="gramEnd"/>
      <w:r w:rsidRPr="006F22BF">
        <w:rPr>
          <w:rFonts w:ascii="宋体" w:hAnsi="宋体" w:hint="eastAsia"/>
          <w:snapToGrid w:val="0"/>
          <w:color w:val="000000" w:themeColor="text1"/>
          <w:kern w:val="0"/>
          <w:sz w:val="24"/>
          <w:szCs w:val="24"/>
        </w:rPr>
        <w:t>《总承包合同》及</w:t>
      </w:r>
      <w:r w:rsidRPr="006F22BF">
        <w:rPr>
          <w:rFonts w:ascii="宋体" w:hAnsi="宋体" w:cs="宋体" w:hint="eastAsia"/>
          <w:snapToGrid w:val="0"/>
          <w:color w:val="000000" w:themeColor="text1"/>
          <w:kern w:val="0"/>
          <w:sz w:val="24"/>
          <w:szCs w:val="24"/>
        </w:rPr>
        <w:t>《XX承包合同》</w:t>
      </w:r>
      <w:r w:rsidRPr="006F22BF">
        <w:rPr>
          <w:rFonts w:ascii="宋体" w:hAnsi="宋体" w:hint="eastAsia"/>
          <w:snapToGrid w:val="0"/>
          <w:color w:val="000000" w:themeColor="text1"/>
          <w:kern w:val="0"/>
          <w:sz w:val="24"/>
          <w:szCs w:val="24"/>
        </w:rPr>
        <w:t>的相关约定执行；如无需乙方支付，则其支付和</w:t>
      </w:r>
      <w:proofErr w:type="gramStart"/>
      <w:r w:rsidRPr="006F22BF">
        <w:rPr>
          <w:rFonts w:ascii="宋体" w:hAnsi="宋体" w:hint="eastAsia"/>
          <w:snapToGrid w:val="0"/>
          <w:color w:val="000000" w:themeColor="text1"/>
          <w:kern w:val="0"/>
          <w:sz w:val="24"/>
          <w:szCs w:val="24"/>
        </w:rPr>
        <w:t>结算按</w:t>
      </w:r>
      <w:proofErr w:type="gramEnd"/>
      <w:r w:rsidRPr="006F22BF">
        <w:rPr>
          <w:rFonts w:ascii="宋体" w:hAnsi="宋体" w:hint="eastAsia"/>
          <w:snapToGrid w:val="0"/>
          <w:color w:val="000000" w:themeColor="text1"/>
          <w:kern w:val="0"/>
          <w:sz w:val="24"/>
          <w:szCs w:val="24"/>
        </w:rPr>
        <w:t>《总承包合同》的相关约定执行。</w:t>
      </w:r>
    </w:p>
    <w:p w14:paraId="3D024C47" w14:textId="77777777" w:rsidR="00A65CC9" w:rsidRPr="006F22BF" w:rsidRDefault="00000000">
      <w:pPr>
        <w:adjustRightInd w:val="0"/>
        <w:snapToGrid w:val="0"/>
        <w:spacing w:line="360" w:lineRule="auto"/>
        <w:ind w:right="11" w:firstLineChars="196" w:firstLine="472"/>
        <w:rPr>
          <w:rFonts w:ascii="宋体" w:hAnsi="宋体" w:hint="eastAsia"/>
          <w:color w:val="000000" w:themeColor="text1"/>
          <w:kern w:val="0"/>
          <w:sz w:val="24"/>
          <w:szCs w:val="24"/>
        </w:rPr>
      </w:pPr>
      <w:r w:rsidRPr="006F22BF">
        <w:rPr>
          <w:rFonts w:ascii="宋体" w:hAnsi="宋体" w:hint="eastAsia"/>
          <w:b/>
          <w:color w:val="000000" w:themeColor="text1"/>
          <w:kern w:val="0"/>
          <w:sz w:val="24"/>
          <w:szCs w:val="24"/>
        </w:rPr>
        <w:t xml:space="preserve">第六条 </w:t>
      </w:r>
      <w:r w:rsidRPr="006F22BF">
        <w:rPr>
          <w:rFonts w:ascii="宋体" w:hAnsi="宋体" w:hint="eastAsia"/>
          <w:color w:val="000000" w:themeColor="text1"/>
          <w:kern w:val="0"/>
          <w:sz w:val="24"/>
          <w:szCs w:val="24"/>
        </w:rPr>
        <w:t>若有其他未尽事宜，由三方另行商议达成补充协议。</w:t>
      </w:r>
    </w:p>
    <w:p w14:paraId="1C35233A" w14:textId="77777777" w:rsidR="00A65CC9" w:rsidRPr="006F22BF" w:rsidRDefault="00000000">
      <w:pPr>
        <w:adjustRightInd w:val="0"/>
        <w:snapToGrid w:val="0"/>
        <w:spacing w:line="360" w:lineRule="auto"/>
        <w:ind w:right="11" w:firstLineChars="196" w:firstLine="472"/>
        <w:rPr>
          <w:rFonts w:ascii="宋体" w:hAnsi="宋体" w:hint="eastAsia"/>
          <w:color w:val="000000" w:themeColor="text1"/>
          <w:kern w:val="0"/>
          <w:sz w:val="24"/>
          <w:szCs w:val="24"/>
        </w:rPr>
      </w:pPr>
      <w:r w:rsidRPr="006F22BF">
        <w:rPr>
          <w:rFonts w:ascii="宋体" w:hAnsi="宋体" w:hint="eastAsia"/>
          <w:b/>
          <w:color w:val="000000" w:themeColor="text1"/>
          <w:kern w:val="0"/>
          <w:sz w:val="24"/>
          <w:szCs w:val="24"/>
        </w:rPr>
        <w:t xml:space="preserve">第七条 </w:t>
      </w:r>
      <w:r w:rsidRPr="006F22BF">
        <w:rPr>
          <w:rFonts w:ascii="宋体" w:hAnsi="宋体" w:hint="eastAsia"/>
          <w:color w:val="000000" w:themeColor="text1"/>
          <w:kern w:val="0"/>
          <w:sz w:val="24"/>
          <w:szCs w:val="24"/>
        </w:rPr>
        <w:t>三方因本协议或者履行本协议所产生的争议</w:t>
      </w:r>
      <w:r w:rsidRPr="006F22BF">
        <w:rPr>
          <w:rFonts w:ascii="宋体" w:hAnsi="宋体"/>
          <w:color w:val="000000" w:themeColor="text1"/>
          <w:kern w:val="0"/>
          <w:sz w:val="24"/>
          <w:szCs w:val="24"/>
        </w:rPr>
        <w:t>，</w:t>
      </w:r>
      <w:r w:rsidRPr="006F22BF">
        <w:rPr>
          <w:rFonts w:ascii="宋体" w:hAnsi="宋体" w:hint="eastAsia"/>
          <w:color w:val="000000" w:themeColor="text1"/>
          <w:kern w:val="0"/>
          <w:sz w:val="24"/>
          <w:szCs w:val="24"/>
        </w:rPr>
        <w:t>可先行协商解决，经协商达成一致意见的，应签订补充协议；若协商不成的，三方均可向丙方住所地人民法院提起诉讼。</w:t>
      </w:r>
    </w:p>
    <w:p w14:paraId="3D951CF8" w14:textId="77777777" w:rsidR="00A65CC9" w:rsidRPr="006F22BF" w:rsidRDefault="00000000">
      <w:pPr>
        <w:adjustRightInd w:val="0"/>
        <w:snapToGrid w:val="0"/>
        <w:spacing w:line="360" w:lineRule="auto"/>
        <w:ind w:right="11" w:firstLineChars="196" w:firstLine="472"/>
        <w:rPr>
          <w:rFonts w:ascii="宋体" w:hAnsi="宋体" w:hint="eastAsia"/>
          <w:color w:val="000000" w:themeColor="text1"/>
          <w:kern w:val="0"/>
          <w:sz w:val="24"/>
          <w:szCs w:val="24"/>
        </w:rPr>
      </w:pPr>
      <w:r w:rsidRPr="006F22BF">
        <w:rPr>
          <w:rFonts w:ascii="宋体" w:hAnsi="宋体" w:hint="eastAsia"/>
          <w:b/>
          <w:color w:val="000000" w:themeColor="text1"/>
          <w:kern w:val="0"/>
          <w:sz w:val="24"/>
          <w:szCs w:val="24"/>
        </w:rPr>
        <w:t xml:space="preserve">第八条 </w:t>
      </w:r>
      <w:r w:rsidRPr="006F22BF">
        <w:rPr>
          <w:rFonts w:ascii="宋体" w:hAnsi="宋体" w:hint="eastAsia"/>
          <w:color w:val="000000" w:themeColor="text1"/>
          <w:kern w:val="0"/>
          <w:sz w:val="24"/>
          <w:szCs w:val="24"/>
        </w:rPr>
        <w:t>本协议自</w:t>
      </w:r>
      <w:proofErr w:type="gramStart"/>
      <w:r w:rsidRPr="006F22BF">
        <w:rPr>
          <w:rFonts w:ascii="宋体" w:hAnsi="宋体" w:hint="eastAsia"/>
          <w:color w:val="000000" w:themeColor="text1"/>
          <w:kern w:val="0"/>
          <w:sz w:val="24"/>
          <w:szCs w:val="24"/>
        </w:rPr>
        <w:t>三方法</w:t>
      </w:r>
      <w:proofErr w:type="gramEnd"/>
      <w:r w:rsidRPr="006F22BF">
        <w:rPr>
          <w:rFonts w:ascii="宋体" w:hAnsi="宋体" w:hint="eastAsia"/>
          <w:color w:val="000000" w:themeColor="text1"/>
          <w:kern w:val="0"/>
          <w:sz w:val="24"/>
          <w:szCs w:val="24"/>
        </w:rPr>
        <w:t>定代表人（或委托代理人）签字盖章之日起生效。</w:t>
      </w:r>
    </w:p>
    <w:p w14:paraId="1C853914" w14:textId="77777777" w:rsidR="00A65CC9" w:rsidRPr="006F22BF" w:rsidRDefault="00000000">
      <w:pPr>
        <w:adjustRightInd w:val="0"/>
        <w:snapToGrid w:val="0"/>
        <w:spacing w:line="360" w:lineRule="auto"/>
        <w:ind w:right="11" w:firstLineChars="196" w:firstLine="472"/>
        <w:rPr>
          <w:rFonts w:ascii="宋体" w:hAnsi="宋体" w:hint="eastAsia"/>
          <w:snapToGrid w:val="0"/>
          <w:color w:val="000000" w:themeColor="text1"/>
          <w:kern w:val="0"/>
          <w:sz w:val="24"/>
          <w:szCs w:val="24"/>
        </w:rPr>
      </w:pPr>
      <w:r w:rsidRPr="006F22BF">
        <w:rPr>
          <w:rFonts w:ascii="宋体" w:hAnsi="宋体" w:hint="eastAsia"/>
          <w:b/>
          <w:snapToGrid w:val="0"/>
          <w:color w:val="000000" w:themeColor="text1"/>
          <w:kern w:val="0"/>
          <w:sz w:val="24"/>
          <w:szCs w:val="24"/>
        </w:rPr>
        <w:t xml:space="preserve">第九条 </w:t>
      </w:r>
      <w:r w:rsidRPr="006F22BF">
        <w:rPr>
          <w:rFonts w:ascii="宋体" w:hAnsi="宋体" w:hint="eastAsia"/>
          <w:color w:val="000000" w:themeColor="text1"/>
          <w:kern w:val="0"/>
          <w:sz w:val="24"/>
          <w:szCs w:val="24"/>
        </w:rPr>
        <w:t>本协议共</w:t>
      </w:r>
      <w:r w:rsidRPr="006F22BF">
        <w:rPr>
          <w:rFonts w:ascii="宋体" w:hAnsi="宋体" w:hint="eastAsia"/>
          <w:color w:val="000000" w:themeColor="text1"/>
          <w:kern w:val="0"/>
          <w:sz w:val="24"/>
          <w:szCs w:val="24"/>
          <w:u w:val="single"/>
        </w:rPr>
        <w:t>玖</w:t>
      </w:r>
      <w:r w:rsidRPr="006F22BF">
        <w:rPr>
          <w:rFonts w:ascii="宋体" w:hAnsi="宋体" w:hint="eastAsia"/>
          <w:color w:val="000000" w:themeColor="text1"/>
          <w:kern w:val="0"/>
          <w:sz w:val="24"/>
          <w:szCs w:val="24"/>
        </w:rPr>
        <w:t>份，三各执叁份。</w:t>
      </w:r>
      <w:r w:rsidRPr="006F22BF">
        <w:rPr>
          <w:rFonts w:ascii="宋体" w:hAnsi="宋体" w:hint="eastAsia"/>
          <w:bCs/>
          <w:snapToGrid w:val="0"/>
          <w:color w:val="000000" w:themeColor="text1"/>
          <w:kern w:val="0"/>
          <w:sz w:val="24"/>
        </w:rPr>
        <w:t>协议正、副本具有同等效力，但当正本与副本的表述不一致时，以正本为准。</w:t>
      </w:r>
    </w:p>
    <w:p w14:paraId="3DEB65B8" w14:textId="77777777" w:rsidR="00A65CC9" w:rsidRPr="006F22BF" w:rsidRDefault="00A65CC9">
      <w:pPr>
        <w:adjustRightInd w:val="0"/>
        <w:snapToGrid w:val="0"/>
        <w:spacing w:line="360" w:lineRule="auto"/>
        <w:ind w:right="11"/>
        <w:rPr>
          <w:rFonts w:ascii="宋体" w:hAnsi="宋体" w:hint="eastAsia"/>
          <w:color w:val="000000" w:themeColor="text1"/>
          <w:kern w:val="0"/>
          <w:sz w:val="24"/>
          <w:szCs w:val="24"/>
        </w:rPr>
      </w:pPr>
    </w:p>
    <w:p w14:paraId="0AAA1931" w14:textId="77777777" w:rsidR="00A65CC9" w:rsidRPr="006F22BF" w:rsidRDefault="00000000">
      <w:pPr>
        <w:adjustRightInd w:val="0"/>
        <w:snapToGrid w:val="0"/>
        <w:spacing w:line="360" w:lineRule="auto"/>
        <w:ind w:right="11"/>
        <w:rPr>
          <w:rFonts w:ascii="宋体" w:hAnsi="宋体" w:hint="eastAsia"/>
          <w:color w:val="000000" w:themeColor="text1"/>
          <w:kern w:val="0"/>
          <w:sz w:val="24"/>
          <w:szCs w:val="24"/>
        </w:rPr>
      </w:pPr>
      <w:r w:rsidRPr="006F22BF">
        <w:rPr>
          <w:rFonts w:ascii="宋体" w:hAnsi="宋体" w:hint="eastAsia"/>
          <w:color w:val="000000" w:themeColor="text1"/>
          <w:kern w:val="0"/>
          <w:sz w:val="24"/>
          <w:szCs w:val="24"/>
        </w:rPr>
        <w:t>（本页以下无正文）</w:t>
      </w:r>
    </w:p>
    <w:p w14:paraId="3A951C02" w14:textId="77777777" w:rsidR="00A65CC9" w:rsidRPr="006F22BF" w:rsidRDefault="00A65CC9">
      <w:pPr>
        <w:adjustRightInd w:val="0"/>
        <w:snapToGrid w:val="0"/>
        <w:spacing w:line="360" w:lineRule="auto"/>
        <w:ind w:right="11" w:firstLineChars="196" w:firstLine="470"/>
        <w:rPr>
          <w:rFonts w:ascii="宋体" w:hAnsi="宋体" w:hint="eastAsia"/>
          <w:color w:val="000000" w:themeColor="text1"/>
          <w:kern w:val="0"/>
          <w:sz w:val="24"/>
          <w:szCs w:val="24"/>
        </w:rPr>
      </w:pPr>
    </w:p>
    <w:p w14:paraId="05603CD7" w14:textId="77777777" w:rsidR="00A65CC9" w:rsidRPr="006F22BF" w:rsidRDefault="00A65CC9">
      <w:pPr>
        <w:adjustRightInd w:val="0"/>
        <w:snapToGrid w:val="0"/>
        <w:spacing w:line="360" w:lineRule="auto"/>
        <w:ind w:right="11" w:firstLineChars="196" w:firstLine="470"/>
        <w:rPr>
          <w:rFonts w:ascii="宋体" w:hAnsi="宋体" w:hint="eastAsia"/>
          <w:color w:val="000000" w:themeColor="text1"/>
          <w:kern w:val="0"/>
          <w:sz w:val="24"/>
          <w:szCs w:val="24"/>
        </w:rPr>
      </w:pPr>
    </w:p>
    <w:p w14:paraId="580ABBDA" w14:textId="77777777" w:rsidR="00A65CC9" w:rsidRPr="006F22BF" w:rsidRDefault="00A65CC9">
      <w:pPr>
        <w:adjustRightInd w:val="0"/>
        <w:snapToGrid w:val="0"/>
        <w:spacing w:line="360" w:lineRule="auto"/>
        <w:ind w:right="11" w:firstLineChars="196" w:firstLine="470"/>
        <w:rPr>
          <w:rFonts w:ascii="宋体" w:hAnsi="宋体" w:hint="eastAsia"/>
          <w:color w:val="000000" w:themeColor="text1"/>
          <w:kern w:val="0"/>
          <w:sz w:val="24"/>
          <w:szCs w:val="24"/>
        </w:rPr>
      </w:pPr>
    </w:p>
    <w:p w14:paraId="2ED5796E" w14:textId="77777777" w:rsidR="00A65CC9" w:rsidRPr="006F22BF" w:rsidRDefault="00000000">
      <w:pPr>
        <w:adjustRightInd w:val="0"/>
        <w:snapToGrid w:val="0"/>
        <w:spacing w:line="360" w:lineRule="auto"/>
        <w:ind w:right="11"/>
        <w:rPr>
          <w:rFonts w:ascii="宋体" w:hAnsi="宋体" w:hint="eastAsia"/>
          <w:b/>
          <w:snapToGrid w:val="0"/>
          <w:color w:val="000000" w:themeColor="text1"/>
          <w:spacing w:val="-20"/>
          <w:kern w:val="0"/>
          <w:sz w:val="24"/>
          <w:szCs w:val="24"/>
        </w:rPr>
      </w:pPr>
      <w:r w:rsidRPr="006F22BF">
        <w:rPr>
          <w:rFonts w:ascii="宋体" w:hAnsi="宋体"/>
          <w:color w:val="000000" w:themeColor="text1"/>
          <w:kern w:val="0"/>
          <w:sz w:val="24"/>
          <w:szCs w:val="24"/>
        </w:rPr>
        <w:br w:type="page"/>
      </w:r>
      <w:r w:rsidRPr="006F22BF">
        <w:rPr>
          <w:rFonts w:ascii="宋体" w:hAnsi="宋体" w:hint="eastAsia"/>
          <w:b/>
          <w:snapToGrid w:val="0"/>
          <w:color w:val="000000" w:themeColor="text1"/>
          <w:kern w:val="0"/>
          <w:sz w:val="24"/>
          <w:szCs w:val="24"/>
        </w:rPr>
        <w:t>甲方：</w:t>
      </w:r>
      <w:r w:rsidRPr="006F22BF">
        <w:rPr>
          <w:rFonts w:ascii="宋体" w:hAnsi="宋体" w:hint="eastAsia"/>
          <w:b/>
          <w:snapToGrid w:val="0"/>
          <w:color w:val="000000" w:themeColor="text1"/>
          <w:spacing w:val="-20"/>
          <w:kern w:val="0"/>
          <w:sz w:val="24"/>
          <w:szCs w:val="24"/>
          <w:u w:val="single"/>
        </w:rPr>
        <w:t xml:space="preserve">                                        </w:t>
      </w:r>
      <w:r w:rsidRPr="006F22BF">
        <w:rPr>
          <w:rFonts w:ascii="宋体" w:hAnsi="宋体" w:hint="eastAsia"/>
          <w:b/>
          <w:snapToGrid w:val="0"/>
          <w:color w:val="000000" w:themeColor="text1"/>
          <w:spacing w:val="-20"/>
          <w:kern w:val="0"/>
          <w:sz w:val="24"/>
          <w:szCs w:val="24"/>
        </w:rPr>
        <w:t xml:space="preserve">    </w:t>
      </w:r>
      <w:r w:rsidRPr="006F22BF">
        <w:rPr>
          <w:rFonts w:ascii="宋体" w:hAnsi="宋体" w:hint="eastAsia"/>
          <w:b/>
          <w:snapToGrid w:val="0"/>
          <w:color w:val="000000" w:themeColor="text1"/>
          <w:kern w:val="0"/>
          <w:sz w:val="24"/>
          <w:szCs w:val="24"/>
        </w:rPr>
        <w:t>乙方</w:t>
      </w:r>
      <w:r w:rsidRPr="006F22BF">
        <w:rPr>
          <w:rFonts w:ascii="宋体" w:hAnsi="宋体" w:hint="eastAsia"/>
          <w:snapToGrid w:val="0"/>
          <w:color w:val="000000" w:themeColor="text1"/>
          <w:kern w:val="0"/>
          <w:sz w:val="24"/>
          <w:szCs w:val="24"/>
        </w:rPr>
        <w:t>：</w:t>
      </w:r>
      <w:r w:rsidRPr="006F22BF">
        <w:rPr>
          <w:rFonts w:ascii="宋体" w:hAnsi="宋体" w:hint="eastAsia"/>
          <w:b/>
          <w:snapToGrid w:val="0"/>
          <w:color w:val="000000" w:themeColor="text1"/>
          <w:spacing w:val="-20"/>
          <w:kern w:val="0"/>
          <w:sz w:val="24"/>
          <w:szCs w:val="24"/>
          <w:u w:val="single"/>
        </w:rPr>
        <w:t xml:space="preserve">                        </w:t>
      </w:r>
      <w:r w:rsidRPr="006F22BF">
        <w:rPr>
          <w:rFonts w:ascii="宋体" w:hAnsi="宋体" w:hint="eastAsia"/>
          <w:b/>
          <w:snapToGrid w:val="0"/>
          <w:color w:val="000000" w:themeColor="text1"/>
          <w:spacing w:val="-20"/>
          <w:kern w:val="0"/>
          <w:sz w:val="24"/>
          <w:szCs w:val="24"/>
          <w:u w:val="single"/>
        </w:rPr>
        <w:lastRenderedPageBreak/>
        <w:t xml:space="preserve">              </w:t>
      </w:r>
    </w:p>
    <w:p w14:paraId="4EA045A1" w14:textId="77777777" w:rsidR="00A65CC9" w:rsidRPr="006F22BF" w:rsidRDefault="00000000">
      <w:pPr>
        <w:adjustRightInd w:val="0"/>
        <w:snapToGrid w:val="0"/>
        <w:spacing w:line="360" w:lineRule="auto"/>
        <w:ind w:right="11" w:firstLineChars="450" w:firstLine="108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（盖章）                             （盖章）</w:t>
      </w:r>
    </w:p>
    <w:p w14:paraId="759C1511" w14:textId="77777777" w:rsidR="00A65CC9" w:rsidRPr="006F22BF" w:rsidRDefault="00A65CC9">
      <w:pPr>
        <w:adjustRightInd w:val="0"/>
        <w:snapToGrid w:val="0"/>
        <w:spacing w:line="360" w:lineRule="auto"/>
        <w:ind w:right="11"/>
        <w:rPr>
          <w:rFonts w:ascii="宋体" w:hAnsi="宋体" w:hint="eastAsia"/>
          <w:snapToGrid w:val="0"/>
          <w:color w:val="000000" w:themeColor="text1"/>
          <w:kern w:val="0"/>
          <w:sz w:val="24"/>
          <w:szCs w:val="24"/>
        </w:rPr>
      </w:pPr>
    </w:p>
    <w:p w14:paraId="7FE1165F"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法定代表人：                        法定代表人：</w:t>
      </w:r>
    </w:p>
    <w:p w14:paraId="79243B9C" w14:textId="77777777" w:rsidR="00A65CC9" w:rsidRPr="006F22BF" w:rsidRDefault="00A65CC9">
      <w:pPr>
        <w:adjustRightInd w:val="0"/>
        <w:snapToGrid w:val="0"/>
        <w:spacing w:line="360" w:lineRule="auto"/>
        <w:ind w:leftChars="-1" w:left="-2"/>
        <w:rPr>
          <w:rFonts w:ascii="宋体" w:hAnsi="宋体" w:hint="eastAsia"/>
          <w:snapToGrid w:val="0"/>
          <w:color w:val="000000" w:themeColor="text1"/>
          <w:kern w:val="0"/>
          <w:sz w:val="24"/>
          <w:szCs w:val="24"/>
        </w:rPr>
      </w:pPr>
    </w:p>
    <w:p w14:paraId="7E0FCEAC"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委托代理人：                        委托代理人：</w:t>
      </w:r>
    </w:p>
    <w:p w14:paraId="3F789831" w14:textId="77777777" w:rsidR="00A65CC9" w:rsidRPr="006F22BF" w:rsidRDefault="00A65CC9">
      <w:pPr>
        <w:adjustRightInd w:val="0"/>
        <w:snapToGrid w:val="0"/>
        <w:spacing w:line="360" w:lineRule="auto"/>
        <w:ind w:leftChars="-1" w:left="-2"/>
        <w:rPr>
          <w:rFonts w:ascii="宋体" w:hAnsi="宋体" w:hint="eastAsia"/>
          <w:snapToGrid w:val="0"/>
          <w:color w:val="000000" w:themeColor="text1"/>
          <w:kern w:val="0"/>
          <w:sz w:val="24"/>
          <w:szCs w:val="24"/>
        </w:rPr>
      </w:pPr>
    </w:p>
    <w:p w14:paraId="10736572"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住址：</w:t>
      </w:r>
      <w:r w:rsidRPr="006F22BF">
        <w:rPr>
          <w:rFonts w:ascii="宋体" w:hAnsi="宋体" w:hint="eastAsia"/>
          <w:snapToGrid w:val="0"/>
          <w:color w:val="000000" w:themeColor="text1"/>
          <w:spacing w:val="-20"/>
          <w:kern w:val="0"/>
          <w:sz w:val="24"/>
          <w:szCs w:val="24"/>
        </w:rPr>
        <w:t xml:space="preserve">                                              </w:t>
      </w:r>
      <w:r w:rsidRPr="006F22BF">
        <w:rPr>
          <w:rFonts w:ascii="宋体" w:hAnsi="宋体" w:hint="eastAsia"/>
          <w:snapToGrid w:val="0"/>
          <w:color w:val="000000" w:themeColor="text1"/>
          <w:kern w:val="0"/>
          <w:sz w:val="24"/>
          <w:szCs w:val="24"/>
        </w:rPr>
        <w:t>住址：</w:t>
      </w:r>
    </w:p>
    <w:p w14:paraId="3607917E"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邮编：                               邮编：</w:t>
      </w:r>
    </w:p>
    <w:p w14:paraId="5B6568C3"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电话：                               电话：</w:t>
      </w:r>
    </w:p>
    <w:p w14:paraId="5C70E072"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传真：                               传真：</w:t>
      </w:r>
    </w:p>
    <w:p w14:paraId="715F6CEC"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日期：     年  月  日                日期：     年  月  日</w:t>
      </w:r>
    </w:p>
    <w:p w14:paraId="74E28F12"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329790C3"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7B995FFA"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4604038A" w14:textId="77777777" w:rsidR="00A65CC9" w:rsidRPr="006F22BF" w:rsidRDefault="00000000">
      <w:pPr>
        <w:adjustRightInd w:val="0"/>
        <w:snapToGrid w:val="0"/>
        <w:spacing w:line="360" w:lineRule="auto"/>
        <w:rPr>
          <w:rFonts w:ascii="宋体" w:hAnsi="宋体" w:hint="eastAsia"/>
          <w:b/>
          <w:bCs/>
          <w:snapToGrid w:val="0"/>
          <w:color w:val="000000" w:themeColor="text1"/>
          <w:kern w:val="0"/>
          <w:sz w:val="24"/>
          <w:szCs w:val="24"/>
        </w:rPr>
      </w:pPr>
      <w:r w:rsidRPr="006F22BF">
        <w:rPr>
          <w:rFonts w:ascii="宋体" w:hAnsi="宋体" w:hint="eastAsia"/>
          <w:b/>
          <w:snapToGrid w:val="0"/>
          <w:color w:val="000000" w:themeColor="text1"/>
          <w:kern w:val="0"/>
          <w:sz w:val="24"/>
          <w:szCs w:val="24"/>
        </w:rPr>
        <w:t>丙方</w:t>
      </w:r>
      <w:r w:rsidRPr="006F22BF">
        <w:rPr>
          <w:rFonts w:ascii="宋体" w:hAnsi="宋体" w:hint="eastAsia"/>
          <w:snapToGrid w:val="0"/>
          <w:color w:val="000000" w:themeColor="text1"/>
          <w:kern w:val="0"/>
          <w:sz w:val="24"/>
          <w:szCs w:val="24"/>
        </w:rPr>
        <w:t>：</w:t>
      </w:r>
      <w:r w:rsidRPr="006F22BF">
        <w:rPr>
          <w:rFonts w:ascii="宋体" w:hAnsi="宋体" w:hint="eastAsia"/>
          <w:b/>
          <w:snapToGrid w:val="0"/>
          <w:color w:val="000000" w:themeColor="text1"/>
          <w:kern w:val="0"/>
          <w:sz w:val="24"/>
          <w:szCs w:val="24"/>
        </w:rPr>
        <w:t>广州中医药大学第一附属医院</w:t>
      </w:r>
    </w:p>
    <w:p w14:paraId="23089994" w14:textId="77777777" w:rsidR="00A65CC9" w:rsidRPr="006F22BF" w:rsidRDefault="00000000">
      <w:pPr>
        <w:adjustRightInd w:val="0"/>
        <w:snapToGrid w:val="0"/>
        <w:spacing w:line="360" w:lineRule="auto"/>
        <w:ind w:right="11" w:firstLineChars="1250" w:firstLine="3000"/>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（盖章）</w:t>
      </w:r>
    </w:p>
    <w:p w14:paraId="1BF89171" w14:textId="77777777" w:rsidR="00A65CC9" w:rsidRPr="006F22BF" w:rsidRDefault="00A65CC9">
      <w:pPr>
        <w:adjustRightInd w:val="0"/>
        <w:snapToGrid w:val="0"/>
        <w:spacing w:line="360" w:lineRule="auto"/>
        <w:ind w:right="11" w:firstLineChars="350" w:firstLine="840"/>
        <w:rPr>
          <w:rFonts w:ascii="宋体" w:hAnsi="宋体" w:hint="eastAsia"/>
          <w:snapToGrid w:val="0"/>
          <w:color w:val="000000" w:themeColor="text1"/>
          <w:kern w:val="0"/>
          <w:sz w:val="24"/>
          <w:szCs w:val="24"/>
        </w:rPr>
      </w:pPr>
    </w:p>
    <w:p w14:paraId="29F06B40"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 xml:space="preserve">法定代表人： </w:t>
      </w:r>
    </w:p>
    <w:p w14:paraId="074F4FDE" w14:textId="77777777" w:rsidR="00A65CC9" w:rsidRPr="006F22BF" w:rsidRDefault="00A65CC9">
      <w:pPr>
        <w:adjustRightInd w:val="0"/>
        <w:snapToGrid w:val="0"/>
        <w:spacing w:line="360" w:lineRule="auto"/>
        <w:ind w:leftChars="-1" w:left="-2"/>
        <w:rPr>
          <w:rFonts w:ascii="宋体" w:hAnsi="宋体" w:hint="eastAsia"/>
          <w:snapToGrid w:val="0"/>
          <w:color w:val="000000" w:themeColor="text1"/>
          <w:kern w:val="0"/>
          <w:sz w:val="24"/>
          <w:szCs w:val="24"/>
        </w:rPr>
      </w:pPr>
    </w:p>
    <w:p w14:paraId="08B7B46B"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委托代理人：</w:t>
      </w:r>
    </w:p>
    <w:p w14:paraId="0A912C44" w14:textId="77777777" w:rsidR="00A65CC9" w:rsidRPr="006F22BF" w:rsidRDefault="00A65CC9">
      <w:pPr>
        <w:adjustRightInd w:val="0"/>
        <w:snapToGrid w:val="0"/>
        <w:spacing w:line="360" w:lineRule="auto"/>
        <w:ind w:leftChars="-1" w:left="-2"/>
        <w:rPr>
          <w:rFonts w:ascii="宋体" w:hAnsi="宋体" w:hint="eastAsia"/>
          <w:snapToGrid w:val="0"/>
          <w:color w:val="000000" w:themeColor="text1"/>
          <w:kern w:val="0"/>
          <w:sz w:val="24"/>
          <w:szCs w:val="24"/>
        </w:rPr>
      </w:pPr>
    </w:p>
    <w:p w14:paraId="7E5BD370"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住址：</w:t>
      </w:r>
      <w:r w:rsidRPr="006F22BF">
        <w:rPr>
          <w:rFonts w:ascii="宋体" w:hAnsi="宋体" w:hint="eastAsia"/>
          <w:snapToGrid w:val="0"/>
          <w:color w:val="000000" w:themeColor="text1"/>
          <w:spacing w:val="-20"/>
          <w:kern w:val="0"/>
          <w:sz w:val="24"/>
          <w:szCs w:val="24"/>
        </w:rPr>
        <w:t>广州市白云区机场路16号</w:t>
      </w:r>
    </w:p>
    <w:p w14:paraId="23CB6C5F"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邮编：510006</w:t>
      </w:r>
    </w:p>
    <w:p w14:paraId="4E093594" w14:textId="77777777" w:rsidR="00A65CC9" w:rsidRPr="006F22BF" w:rsidRDefault="00000000">
      <w:pPr>
        <w:adjustRightInd w:val="0"/>
        <w:snapToGrid w:val="0"/>
        <w:spacing w:line="360" w:lineRule="auto"/>
        <w:ind w:leftChars="-1" w:left="-2"/>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电话：</w:t>
      </w:r>
    </w:p>
    <w:p w14:paraId="52594A07"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传真：</w:t>
      </w:r>
    </w:p>
    <w:p w14:paraId="4679D186"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 xml:space="preserve">日期：     年  月  日 </w:t>
      </w:r>
    </w:p>
    <w:p w14:paraId="4A67D97F"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0D0FB27C" w14:textId="77777777" w:rsidR="00A65CC9" w:rsidRPr="006F22BF" w:rsidRDefault="00000000">
      <w:pPr>
        <w:adjustRightInd w:val="0"/>
        <w:snapToGrid w:val="0"/>
        <w:spacing w:line="360" w:lineRule="auto"/>
        <w:jc w:val="center"/>
        <w:rPr>
          <w:rFonts w:ascii="宋体" w:hAnsi="宋体" w:hint="eastAsia"/>
          <w:color w:val="000000" w:themeColor="text1"/>
          <w:sz w:val="24"/>
        </w:rPr>
      </w:pPr>
      <w:r w:rsidRPr="006F22BF">
        <w:rPr>
          <w:rFonts w:ascii="宋体" w:hAnsi="宋体" w:hint="eastAsia"/>
          <w:snapToGrid w:val="0"/>
          <w:color w:val="000000" w:themeColor="text1"/>
          <w:kern w:val="0"/>
          <w:sz w:val="24"/>
          <w:szCs w:val="24"/>
        </w:rPr>
        <w:t>本协议签订于广东省广州市白云区。</w:t>
      </w:r>
    </w:p>
    <w:p w14:paraId="2E3EEE41"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snapToGrid w:val="0"/>
          <w:color w:val="000000" w:themeColor="text1"/>
          <w:kern w:val="0"/>
          <w:sz w:val="24"/>
          <w:szCs w:val="24"/>
        </w:rPr>
        <w:br w:type="page"/>
      </w:r>
      <w:r w:rsidRPr="006F22BF">
        <w:rPr>
          <w:rFonts w:ascii="宋体" w:hAnsi="宋体" w:hint="eastAsia"/>
          <w:snapToGrid w:val="0"/>
          <w:color w:val="000000" w:themeColor="text1"/>
          <w:kern w:val="0"/>
          <w:sz w:val="24"/>
          <w:szCs w:val="24"/>
        </w:rPr>
        <w:t>附件14：</w:t>
      </w:r>
    </w:p>
    <w:p w14:paraId="3F46F7B9" w14:textId="77777777" w:rsidR="00A65CC9" w:rsidRPr="006F22BF" w:rsidRDefault="00000000">
      <w:pPr>
        <w:adjustRightInd w:val="0"/>
        <w:snapToGrid w:val="0"/>
        <w:spacing w:line="360" w:lineRule="auto"/>
        <w:jc w:val="center"/>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u w:val="single"/>
        </w:rPr>
        <w:t xml:space="preserve">                        </w:t>
      </w:r>
      <w:r w:rsidRPr="006F22BF">
        <w:rPr>
          <w:rFonts w:ascii="宋体" w:hAnsi="宋体" w:hint="eastAsia"/>
          <w:b/>
          <w:snapToGrid w:val="0"/>
          <w:color w:val="000000" w:themeColor="text1"/>
          <w:kern w:val="0"/>
          <w:sz w:val="32"/>
          <w:szCs w:val="32"/>
        </w:rPr>
        <w:t>工程</w:t>
      </w:r>
    </w:p>
    <w:p w14:paraId="209A5252" w14:textId="77777777" w:rsidR="00A65CC9" w:rsidRPr="006F22BF" w:rsidRDefault="00000000">
      <w:pPr>
        <w:adjustRightInd w:val="0"/>
        <w:snapToGrid w:val="0"/>
        <w:spacing w:line="360" w:lineRule="auto"/>
        <w:jc w:val="center"/>
        <w:rPr>
          <w:rFonts w:ascii="宋体" w:hAnsi="宋体" w:hint="eastAsia"/>
          <w:b/>
          <w:snapToGrid w:val="0"/>
          <w:color w:val="000000" w:themeColor="text1"/>
          <w:kern w:val="0"/>
          <w:sz w:val="32"/>
          <w:szCs w:val="32"/>
        </w:rPr>
      </w:pPr>
      <w:r w:rsidRPr="006F22BF">
        <w:rPr>
          <w:rFonts w:ascii="宋体" w:hAnsi="宋体" w:hint="eastAsia"/>
          <w:b/>
          <w:snapToGrid w:val="0"/>
          <w:color w:val="000000" w:themeColor="text1"/>
          <w:kern w:val="0"/>
          <w:sz w:val="32"/>
          <w:szCs w:val="32"/>
        </w:rPr>
        <w:t>施工组织架构图及投入主要人员汇总表（复印件）</w:t>
      </w:r>
    </w:p>
    <w:p w14:paraId="5B54CCA9"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5F3C4410"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br w:type="page"/>
      </w:r>
    </w:p>
    <w:p w14:paraId="260BFD65"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附件15：承包人营业执照副本(</w:t>
      </w:r>
      <w:r w:rsidRPr="006F22BF">
        <w:rPr>
          <w:rFonts w:ascii="宋体" w:hAnsi="宋体" w:hint="eastAsia"/>
          <w:snapToGrid w:val="0"/>
          <w:color w:val="000000" w:themeColor="text1"/>
          <w:kern w:val="0"/>
          <w:sz w:val="24"/>
          <w:szCs w:val="24"/>
        </w:rPr>
        <w:lastRenderedPageBreak/>
        <w:t>复印件)</w:t>
      </w:r>
    </w:p>
    <w:p w14:paraId="3504CE87" w14:textId="77777777" w:rsidR="00A65CC9" w:rsidRPr="006F22BF" w:rsidRDefault="00000000">
      <w:pPr>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br w:type="page"/>
      </w:r>
    </w:p>
    <w:p w14:paraId="1473EBC9"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附件16：</w:t>
      </w:r>
    </w:p>
    <w:p w14:paraId="3E293039" w14:textId="77777777" w:rsidR="00A65CC9" w:rsidRPr="006F22BF" w:rsidRDefault="00000000">
      <w:pPr>
        <w:adjustRightInd w:val="0"/>
        <w:snapToGrid w:val="0"/>
        <w:spacing w:line="360" w:lineRule="auto"/>
        <w:jc w:val="center"/>
        <w:rPr>
          <w:rFonts w:ascii="宋体" w:hAnsi="宋体" w:cs="宋体" w:hint="eastAsia"/>
          <w:b/>
          <w:snapToGrid w:val="0"/>
          <w:color w:val="000000" w:themeColor="text1"/>
          <w:kern w:val="0"/>
          <w:sz w:val="32"/>
          <w:szCs w:val="32"/>
          <w:lang w:bidi="ar"/>
        </w:rPr>
      </w:pPr>
      <w:r w:rsidRPr="006F22BF">
        <w:rPr>
          <w:rFonts w:ascii="宋体" w:hAnsi="宋体" w:cs="宋体" w:hint="eastAsia"/>
          <w:b/>
          <w:snapToGrid w:val="0"/>
          <w:color w:val="000000" w:themeColor="text1"/>
          <w:kern w:val="0"/>
          <w:sz w:val="32"/>
          <w:szCs w:val="32"/>
          <w:lang w:bidi="ar"/>
        </w:rPr>
        <w:t>《质保期银行履约保函（格式）》</w:t>
      </w:r>
    </w:p>
    <w:p w14:paraId="4D2BC902" w14:textId="77777777" w:rsidR="00A65CC9" w:rsidRPr="006F22BF" w:rsidRDefault="00000000">
      <w:pPr>
        <w:autoSpaceDE w:val="0"/>
        <w:autoSpaceDN w:val="0"/>
        <w:adjustRightInd w:val="0"/>
        <w:snapToGrid w:val="0"/>
        <w:spacing w:line="360" w:lineRule="auto"/>
        <w:jc w:val="center"/>
        <w:rPr>
          <w:rFonts w:ascii="宋体" w:hAnsi="宋体" w:cs="宋体" w:hint="eastAsia"/>
          <w:color w:val="000000" w:themeColor="text1"/>
          <w:kern w:val="0"/>
          <w:sz w:val="24"/>
          <w:szCs w:val="24"/>
          <w:u w:val="single"/>
        </w:rPr>
      </w:pPr>
      <w:r w:rsidRPr="006F22BF">
        <w:rPr>
          <w:rFonts w:ascii="宋体" w:hAnsi="宋体" w:cs="宋体" w:hint="eastAsia"/>
          <w:color w:val="000000" w:themeColor="text1"/>
          <w:kern w:val="0"/>
          <w:sz w:val="24"/>
          <w:szCs w:val="24"/>
          <w:lang w:bidi="ar"/>
        </w:rPr>
        <w:t>编号：</w:t>
      </w:r>
      <w:r w:rsidRPr="006F22BF">
        <w:rPr>
          <w:rFonts w:ascii="宋体" w:hAnsi="宋体" w:cs="宋体" w:hint="eastAsia"/>
          <w:color w:val="000000" w:themeColor="text1"/>
          <w:kern w:val="0"/>
          <w:sz w:val="24"/>
          <w:szCs w:val="24"/>
          <w:u w:val="single"/>
          <w:lang w:bidi="ar"/>
        </w:rPr>
        <w:t xml:space="preserve">     </w:t>
      </w:r>
    </w:p>
    <w:p w14:paraId="23CB2473" w14:textId="77777777" w:rsidR="00A65CC9" w:rsidRPr="006F22BF" w:rsidRDefault="00000000">
      <w:pPr>
        <w:adjustRightInd w:val="0"/>
        <w:snapToGrid w:val="0"/>
        <w:spacing w:line="324" w:lineRule="auto"/>
        <w:jc w:val="left"/>
        <w:rPr>
          <w:rFonts w:ascii="宋体" w:hAnsi="宋体" w:cs="宋体" w:hint="eastAsia"/>
          <w:color w:val="000000" w:themeColor="text1"/>
          <w:kern w:val="0"/>
          <w:szCs w:val="21"/>
        </w:rPr>
      </w:pP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w:t>
      </w:r>
    </w:p>
    <w:p w14:paraId="434217A2" w14:textId="77777777" w:rsidR="00A65CC9" w:rsidRPr="006F22BF" w:rsidRDefault="00000000">
      <w:pPr>
        <w:adjustRightInd w:val="0"/>
        <w:snapToGrid w:val="0"/>
        <w:spacing w:line="324" w:lineRule="auto"/>
        <w:ind w:firstLineChars="200" w:firstLine="420"/>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鉴于</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u w:val="single"/>
          <w:lang w:bidi="ar"/>
        </w:rPr>
        <w:lastRenderedPageBreak/>
        <w:t xml:space="preserve">      </w:t>
      </w:r>
      <w:r w:rsidRPr="006F22BF">
        <w:rPr>
          <w:rFonts w:ascii="宋体" w:hAnsi="宋体" w:cs="宋体" w:hint="eastAsia"/>
          <w:color w:val="000000" w:themeColor="text1"/>
          <w:kern w:val="0"/>
          <w:szCs w:val="21"/>
          <w:lang w:bidi="ar"/>
        </w:rPr>
        <w:t>（以下称承包人）按照《</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u w:val="single"/>
          <w:lang w:bidi="ar"/>
        </w:rPr>
        <w:lastRenderedPageBreak/>
        <w:t xml:space="preserve"> </w:t>
      </w:r>
      <w:r w:rsidRPr="006F22BF">
        <w:rPr>
          <w:rFonts w:ascii="宋体" w:hAnsi="宋体" w:cs="宋体" w:hint="eastAsia"/>
          <w:color w:val="000000" w:themeColor="text1"/>
          <w:kern w:val="0"/>
          <w:szCs w:val="21"/>
          <w:lang w:bidi="ar"/>
        </w:rPr>
        <w:t>招标文件》和承包人中标的投标文件与广州中医药大学第一附属医院订立《</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施工总承包合同》（以下简称合同）。我行同意为承包人出具担保金额为人民币</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w:t>
      </w:r>
      <w:r w:rsidRPr="006F22BF">
        <w:rPr>
          <w:rFonts w:ascii="宋体" w:hAnsi="宋体" w:cs="宋体" w:hint="eastAsia"/>
          <w:color w:val="000000" w:themeColor="text1"/>
          <w:kern w:val="0"/>
          <w:szCs w:val="21"/>
          <w:u w:val="single"/>
          <w:lang w:bidi="ar"/>
        </w:rPr>
        <w:t xml:space="preserve">         </w:t>
      </w:r>
      <w:r w:rsidRPr="006F22BF">
        <w:rPr>
          <w:rFonts w:ascii="宋体" w:hAnsi="宋体" w:cs="宋体" w:hint="eastAsia"/>
          <w:color w:val="000000" w:themeColor="text1"/>
          <w:kern w:val="0"/>
          <w:szCs w:val="21"/>
          <w:lang w:bidi="ar"/>
        </w:rPr>
        <w:t>）的</w:t>
      </w:r>
      <w:r w:rsidRPr="006F22BF">
        <w:rPr>
          <w:rFonts w:ascii="宋体" w:hAnsi="宋体" w:cs="宋体" w:hint="eastAsia"/>
          <w:b/>
          <w:color w:val="000000" w:themeColor="text1"/>
          <w:kern w:val="0"/>
          <w:szCs w:val="21"/>
          <w:lang w:bidi="ar"/>
        </w:rPr>
        <w:t>连带责任保证</w:t>
      </w:r>
      <w:r w:rsidRPr="006F22BF">
        <w:rPr>
          <w:rFonts w:ascii="宋体" w:hAnsi="宋体" w:cs="宋体" w:hint="eastAsia"/>
          <w:color w:val="000000" w:themeColor="text1"/>
          <w:kern w:val="0"/>
          <w:szCs w:val="21"/>
          <w:lang w:bidi="ar"/>
        </w:rPr>
        <w:t>保函作为承包人在</w:t>
      </w:r>
      <w:r w:rsidRPr="006F22BF">
        <w:rPr>
          <w:rFonts w:ascii="宋体" w:hAnsi="宋体" w:cs="宋体" w:hint="eastAsia"/>
          <w:b/>
          <w:color w:val="000000" w:themeColor="text1"/>
          <w:kern w:val="0"/>
          <w:szCs w:val="21"/>
          <w:lang w:bidi="ar"/>
        </w:rPr>
        <w:t>防水工程质量保修期</w:t>
      </w:r>
      <w:r w:rsidRPr="006F22BF">
        <w:rPr>
          <w:rFonts w:ascii="宋体" w:hAnsi="宋体" w:cs="宋体" w:hint="eastAsia"/>
          <w:color w:val="000000" w:themeColor="text1"/>
          <w:kern w:val="0"/>
          <w:szCs w:val="21"/>
          <w:lang w:bidi="ar"/>
        </w:rPr>
        <w:t>内对合同约定工程出现的</w:t>
      </w:r>
      <w:r w:rsidRPr="006F22BF">
        <w:rPr>
          <w:rFonts w:ascii="宋体" w:hAnsi="宋体" w:cs="宋体" w:hint="eastAsia"/>
          <w:b/>
          <w:color w:val="000000" w:themeColor="text1"/>
          <w:kern w:val="0"/>
          <w:szCs w:val="21"/>
          <w:lang w:bidi="ar"/>
        </w:rPr>
        <w:t>防水工程质量问题</w:t>
      </w:r>
      <w:r w:rsidRPr="006F22BF">
        <w:rPr>
          <w:rFonts w:ascii="宋体" w:hAnsi="宋体" w:cs="宋体" w:hint="eastAsia"/>
          <w:color w:val="000000" w:themeColor="text1"/>
          <w:kern w:val="0"/>
          <w:szCs w:val="21"/>
          <w:lang w:bidi="ar"/>
        </w:rPr>
        <w:t>履行维修义务的担保。担保的范围为承包人按法律规定以及合同约定应向贵方履行的全部义务，包括但不限于</w:t>
      </w:r>
      <w:r w:rsidRPr="006F22BF">
        <w:rPr>
          <w:rFonts w:ascii="宋体" w:hAnsi="宋体" w:cs="宋体" w:hint="eastAsia"/>
          <w:color w:val="000000" w:themeColor="text1"/>
          <w:szCs w:val="21"/>
          <w:shd w:val="clear" w:color="auto" w:fill="FFFFFF"/>
          <w:lang w:bidi="ar"/>
        </w:rPr>
        <w:t>对建设工程出现的</w:t>
      </w:r>
      <w:r w:rsidRPr="006F22BF">
        <w:rPr>
          <w:rFonts w:ascii="宋体" w:hAnsi="宋体" w:cs="宋体" w:hint="eastAsia"/>
          <w:b/>
          <w:color w:val="000000" w:themeColor="text1"/>
          <w:kern w:val="0"/>
          <w:szCs w:val="21"/>
          <w:lang w:bidi="ar"/>
        </w:rPr>
        <w:t>防水工程质量问题</w:t>
      </w:r>
      <w:r w:rsidRPr="006F22BF">
        <w:rPr>
          <w:rFonts w:ascii="宋体" w:hAnsi="宋体" w:cs="宋体" w:hint="eastAsia"/>
          <w:color w:val="000000" w:themeColor="text1"/>
          <w:szCs w:val="21"/>
          <w:shd w:val="clear" w:color="auto" w:fill="FFFFFF"/>
          <w:lang w:bidi="ar"/>
        </w:rPr>
        <w:t>进行维修的费用</w:t>
      </w:r>
      <w:r w:rsidRPr="006F22BF">
        <w:rPr>
          <w:rFonts w:ascii="宋体" w:hAnsi="宋体" w:cs="宋体" w:hint="eastAsia"/>
          <w:color w:val="000000" w:themeColor="text1"/>
          <w:kern w:val="0"/>
          <w:szCs w:val="21"/>
          <w:lang w:bidi="ar"/>
        </w:rPr>
        <w:t>，应向贵方支付的利息，在人力资源、材料、机械设备投入，施工质量，施工工期，施工人员工资支付，工程分包，施工（总）承包管理和现场整体组织，专业协调及配合等方面的违约金，损害赔偿金，实现债权的费用。</w:t>
      </w:r>
    </w:p>
    <w:p w14:paraId="5991831B" w14:textId="77777777" w:rsidR="00A65CC9" w:rsidRPr="006F22BF" w:rsidRDefault="00000000">
      <w:pPr>
        <w:adjustRightInd w:val="0"/>
        <w:snapToGrid w:val="0"/>
        <w:spacing w:line="324" w:lineRule="auto"/>
        <w:ind w:firstLine="480"/>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我</w:t>
      </w:r>
      <w:proofErr w:type="gramStart"/>
      <w:r w:rsidRPr="006F22BF">
        <w:rPr>
          <w:rFonts w:ascii="宋体" w:hAnsi="宋体" w:cs="宋体" w:hint="eastAsia"/>
          <w:color w:val="000000" w:themeColor="text1"/>
          <w:kern w:val="0"/>
          <w:szCs w:val="21"/>
          <w:lang w:bidi="ar"/>
        </w:rPr>
        <w:t>行承诺</w:t>
      </w:r>
      <w:proofErr w:type="gramEnd"/>
      <w:r w:rsidRPr="006F22BF">
        <w:rPr>
          <w:rFonts w:ascii="宋体" w:hAnsi="宋体" w:cs="宋体" w:hint="eastAsia"/>
          <w:color w:val="000000" w:themeColor="text1"/>
          <w:kern w:val="0"/>
          <w:szCs w:val="21"/>
          <w:lang w:bidi="ar"/>
        </w:rPr>
        <w:t>如下：</w:t>
      </w:r>
    </w:p>
    <w:p w14:paraId="3E5F9A2B" w14:textId="77777777" w:rsidR="00A65CC9" w:rsidRPr="006F22BF" w:rsidRDefault="00000000">
      <w:pPr>
        <w:adjustRightInd w:val="0"/>
        <w:snapToGrid w:val="0"/>
        <w:spacing w:line="324" w:lineRule="auto"/>
        <w:ind w:firstLine="480"/>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1、承包人在按照合同约定及法律规定对建设工程出现的</w:t>
      </w:r>
      <w:r w:rsidRPr="006F22BF">
        <w:rPr>
          <w:rFonts w:ascii="宋体" w:hAnsi="宋体" w:cs="宋体" w:hint="eastAsia"/>
          <w:b/>
          <w:color w:val="000000" w:themeColor="text1"/>
          <w:kern w:val="0"/>
          <w:szCs w:val="21"/>
          <w:lang w:bidi="ar"/>
        </w:rPr>
        <w:t>防水工程质量问题</w:t>
      </w:r>
      <w:r w:rsidRPr="006F22BF">
        <w:rPr>
          <w:rFonts w:ascii="宋体" w:hAnsi="宋体" w:cs="宋体" w:hint="eastAsia"/>
          <w:color w:val="000000" w:themeColor="text1"/>
          <w:kern w:val="0"/>
          <w:szCs w:val="21"/>
          <w:lang w:bidi="ar"/>
        </w:rPr>
        <w:t>履行维修义务过程中，由于资金、技术、质量或非不可抗力及其他违约行为等原因需向贵方支付违约金或赔偿金时，在贵方</w:t>
      </w:r>
      <w:r w:rsidRPr="006F22BF">
        <w:rPr>
          <w:rFonts w:ascii="宋体" w:hAnsi="宋体" w:cs="宋体" w:hint="eastAsia"/>
          <w:color w:val="000000" w:themeColor="text1"/>
          <w:szCs w:val="21"/>
          <w:lang w:bidi="ar"/>
        </w:rPr>
        <w:t>以书面索赔通知纸质原件形式提出要求得到上述金额内的任何付款时（需提供本保函正本原件供我行核对），我行在7个工作日内予以支付累计不超过上述担保金额的款项</w:t>
      </w:r>
      <w:r w:rsidRPr="006F22BF">
        <w:rPr>
          <w:rFonts w:ascii="宋体" w:hAnsi="宋体" w:cs="宋体" w:hint="eastAsia"/>
          <w:color w:val="000000" w:themeColor="text1"/>
          <w:kern w:val="0"/>
          <w:szCs w:val="21"/>
          <w:lang w:bidi="ar"/>
        </w:rPr>
        <w:t>，不挑剔、不争辩，也不要求贵方出具证明或说明背景、理由。</w:t>
      </w:r>
    </w:p>
    <w:p w14:paraId="74AA4B05" w14:textId="77777777" w:rsidR="00A65CC9" w:rsidRPr="006F22BF" w:rsidRDefault="00000000">
      <w:pPr>
        <w:adjustRightInd w:val="0"/>
        <w:snapToGrid w:val="0"/>
        <w:spacing w:line="324" w:lineRule="auto"/>
        <w:ind w:firstLine="480"/>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2、我</w:t>
      </w:r>
      <w:proofErr w:type="gramStart"/>
      <w:r w:rsidRPr="006F22BF">
        <w:rPr>
          <w:rFonts w:ascii="宋体" w:hAnsi="宋体" w:cs="宋体" w:hint="eastAsia"/>
          <w:color w:val="000000" w:themeColor="text1"/>
          <w:kern w:val="0"/>
          <w:szCs w:val="21"/>
          <w:lang w:bidi="ar"/>
        </w:rPr>
        <w:t>行放弃</w:t>
      </w:r>
      <w:proofErr w:type="gramEnd"/>
      <w:r w:rsidRPr="006F22BF">
        <w:rPr>
          <w:rFonts w:ascii="宋体" w:hAnsi="宋体" w:cs="宋体" w:hint="eastAsia"/>
          <w:color w:val="000000" w:themeColor="text1"/>
          <w:kern w:val="0"/>
          <w:szCs w:val="21"/>
          <w:lang w:bidi="ar"/>
        </w:rPr>
        <w:t>贵方应先向承包人要求赔偿上述金额然后再向我行提出要求的权利。</w:t>
      </w:r>
    </w:p>
    <w:p w14:paraId="440CF222" w14:textId="77777777" w:rsidR="00A65CC9" w:rsidRPr="006F22BF" w:rsidRDefault="00000000">
      <w:pPr>
        <w:adjustRightInd w:val="0"/>
        <w:snapToGrid w:val="0"/>
        <w:spacing w:line="324" w:lineRule="auto"/>
        <w:ind w:firstLine="480"/>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3、我行进一步同意，在贵方和承包人之间的合同条件、合同项下的工程或合同发生变化、补充或修改，在不加重我行担保责任的情况下，我</w:t>
      </w:r>
      <w:proofErr w:type="gramStart"/>
      <w:r w:rsidRPr="006F22BF">
        <w:rPr>
          <w:rFonts w:ascii="宋体" w:hAnsi="宋体" w:cs="宋体" w:hint="eastAsia"/>
          <w:color w:val="000000" w:themeColor="text1"/>
          <w:kern w:val="0"/>
          <w:szCs w:val="21"/>
          <w:lang w:bidi="ar"/>
        </w:rPr>
        <w:t>行承担</w:t>
      </w:r>
      <w:proofErr w:type="gramEnd"/>
      <w:r w:rsidRPr="006F22BF">
        <w:rPr>
          <w:rFonts w:ascii="宋体" w:hAnsi="宋体" w:cs="宋体" w:hint="eastAsia"/>
          <w:color w:val="000000" w:themeColor="text1"/>
          <w:kern w:val="0"/>
          <w:szCs w:val="21"/>
          <w:lang w:bidi="ar"/>
        </w:rPr>
        <w:t>本保函的责任也不改变。有关上述变化、补充和修改也无须通知我行。</w:t>
      </w:r>
    </w:p>
    <w:p w14:paraId="3FB1CACF" w14:textId="77777777" w:rsidR="00A65CC9" w:rsidRPr="006F22BF" w:rsidRDefault="00000000">
      <w:pPr>
        <w:adjustRightInd w:val="0"/>
        <w:snapToGrid w:val="0"/>
        <w:spacing w:line="324" w:lineRule="auto"/>
        <w:ind w:firstLine="480"/>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4、</w:t>
      </w:r>
      <w:r w:rsidRPr="006F22BF">
        <w:rPr>
          <w:rFonts w:ascii="宋体" w:hAnsi="宋体" w:cs="宋体" w:hint="eastAsia"/>
          <w:color w:val="000000" w:themeColor="text1"/>
          <w:szCs w:val="21"/>
          <w:lang w:bidi="ar"/>
        </w:rPr>
        <w:t>本保函有效期间为</w:t>
      </w:r>
      <w:r w:rsidRPr="006F22BF">
        <w:rPr>
          <w:rFonts w:ascii="宋体" w:hAnsi="宋体" w:cs="宋体" w:hint="eastAsia"/>
          <w:color w:val="000000" w:themeColor="text1"/>
          <w:kern w:val="0"/>
          <w:szCs w:val="21"/>
          <w:lang w:bidi="ar"/>
        </w:rPr>
        <w:t>：自本保函签署之日起至合同约定的</w:t>
      </w:r>
      <w:r w:rsidRPr="006F22BF">
        <w:rPr>
          <w:rFonts w:ascii="宋体" w:hAnsi="宋体" w:cs="宋体" w:hint="eastAsia"/>
          <w:b/>
          <w:color w:val="000000" w:themeColor="text1"/>
          <w:kern w:val="0"/>
          <w:szCs w:val="21"/>
          <w:lang w:bidi="ar"/>
        </w:rPr>
        <w:t>防水工程质量保修期</w:t>
      </w:r>
      <w:r w:rsidRPr="006F22BF">
        <w:rPr>
          <w:rFonts w:ascii="宋体" w:hAnsi="宋体" w:cs="宋体" w:hint="eastAsia"/>
          <w:color w:val="000000" w:themeColor="text1"/>
          <w:kern w:val="0"/>
          <w:szCs w:val="21"/>
          <w:lang w:bidi="ar"/>
        </w:rPr>
        <w:t>满后六个月届满之日止，但最迟不超过年月日。</w:t>
      </w:r>
    </w:p>
    <w:p w14:paraId="22BE337A" w14:textId="77777777" w:rsidR="00A65CC9" w:rsidRPr="006F22BF" w:rsidRDefault="00000000">
      <w:pPr>
        <w:adjustRightInd w:val="0"/>
        <w:snapToGrid w:val="0"/>
        <w:spacing w:line="324" w:lineRule="auto"/>
        <w:ind w:firstLine="480"/>
        <w:rPr>
          <w:rFonts w:ascii="宋体" w:hAnsi="宋体" w:cs="宋体" w:hint="eastAsia"/>
          <w:color w:val="000000" w:themeColor="text1"/>
          <w:szCs w:val="21"/>
        </w:rPr>
      </w:pPr>
      <w:r w:rsidRPr="006F22BF">
        <w:rPr>
          <w:rFonts w:ascii="宋体" w:hAnsi="宋体" w:cs="宋体" w:hint="eastAsia"/>
          <w:color w:val="000000" w:themeColor="text1"/>
          <w:kern w:val="0"/>
          <w:szCs w:val="21"/>
          <w:lang w:bidi="ar"/>
        </w:rPr>
        <w:t>5、</w:t>
      </w:r>
      <w:r w:rsidRPr="006F22BF">
        <w:rPr>
          <w:rFonts w:ascii="宋体" w:hAnsi="宋体" w:cs="宋体" w:hint="eastAsia"/>
          <w:color w:val="000000" w:themeColor="text1"/>
          <w:szCs w:val="21"/>
          <w:lang w:bidi="ar"/>
        </w:rPr>
        <w:t>本保函适用中华人民共和国法律，任何与本保函有关的争议均需提交工程项目所在地人民法院提起诉讼。</w:t>
      </w:r>
    </w:p>
    <w:p w14:paraId="75C9A5B6" w14:textId="77777777" w:rsidR="00A65CC9" w:rsidRPr="006F22BF" w:rsidRDefault="00000000">
      <w:pPr>
        <w:adjustRightInd w:val="0"/>
        <w:snapToGrid w:val="0"/>
        <w:spacing w:line="324" w:lineRule="auto"/>
        <w:ind w:firstLineChars="200" w:firstLine="420"/>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本保函自我行负责人（或委托代理人）签字并加盖公章之日起生效。</w:t>
      </w:r>
    </w:p>
    <w:p w14:paraId="53E72184" w14:textId="77777777" w:rsidR="00A65CC9" w:rsidRPr="006F22BF" w:rsidRDefault="00000000">
      <w:pPr>
        <w:adjustRightInd w:val="0"/>
        <w:snapToGrid w:val="0"/>
        <w:spacing w:line="324" w:lineRule="auto"/>
        <w:ind w:firstLine="480"/>
        <w:rPr>
          <w:rFonts w:ascii="宋体" w:hAnsi="宋体" w:cs="宋体" w:hint="eastAsia"/>
          <w:color w:val="000000" w:themeColor="text1"/>
          <w:szCs w:val="21"/>
        </w:rPr>
      </w:pPr>
      <w:r w:rsidRPr="006F22BF">
        <w:rPr>
          <w:rFonts w:ascii="宋体" w:hAnsi="宋体" w:cs="宋体" w:hint="eastAsia"/>
          <w:color w:val="000000" w:themeColor="text1"/>
          <w:szCs w:val="21"/>
          <w:lang w:bidi="ar"/>
        </w:rPr>
        <w:t xml:space="preserve"> </w:t>
      </w:r>
    </w:p>
    <w:p w14:paraId="64FD9C18" w14:textId="77777777" w:rsidR="00A65CC9" w:rsidRPr="006F22BF" w:rsidRDefault="00000000">
      <w:pPr>
        <w:adjustRightInd w:val="0"/>
        <w:snapToGrid w:val="0"/>
        <w:spacing w:line="324" w:lineRule="auto"/>
        <w:ind w:firstLineChars="1950" w:firstLine="4095"/>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银行名称：（盖章）</w:t>
      </w:r>
    </w:p>
    <w:p w14:paraId="705A2812" w14:textId="77777777" w:rsidR="00A65CC9" w:rsidRPr="006F22BF" w:rsidRDefault="00000000">
      <w:pPr>
        <w:adjustRightInd w:val="0"/>
        <w:snapToGrid w:val="0"/>
        <w:spacing w:line="324" w:lineRule="auto"/>
        <w:ind w:firstLineChars="1950" w:firstLine="4095"/>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银行负责人（或委托代理人）：</w:t>
      </w:r>
    </w:p>
    <w:p w14:paraId="4DC03532" w14:textId="77777777" w:rsidR="00A65CC9" w:rsidRPr="006F22BF" w:rsidRDefault="00000000">
      <w:pPr>
        <w:adjustRightInd w:val="0"/>
        <w:snapToGrid w:val="0"/>
        <w:spacing w:line="324" w:lineRule="auto"/>
        <w:ind w:firstLineChars="1950" w:firstLine="4095"/>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地址：</w:t>
      </w:r>
    </w:p>
    <w:p w14:paraId="61C5A657" w14:textId="77777777" w:rsidR="00A65CC9" w:rsidRPr="006F22BF" w:rsidRDefault="00000000">
      <w:pPr>
        <w:adjustRightInd w:val="0"/>
        <w:snapToGrid w:val="0"/>
        <w:spacing w:line="324" w:lineRule="auto"/>
        <w:ind w:firstLineChars="1950" w:firstLine="4095"/>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邮政编码：</w:t>
      </w:r>
    </w:p>
    <w:p w14:paraId="768B3603" w14:textId="77777777" w:rsidR="00A65CC9" w:rsidRPr="006F22BF" w:rsidRDefault="00000000">
      <w:pPr>
        <w:adjustRightInd w:val="0"/>
        <w:snapToGrid w:val="0"/>
        <w:spacing w:line="324" w:lineRule="auto"/>
        <w:ind w:firstLineChars="1950" w:firstLine="4095"/>
        <w:rPr>
          <w:rFonts w:ascii="宋体" w:hAnsi="宋体" w:cs="宋体" w:hint="eastAsia"/>
          <w:color w:val="000000" w:themeColor="text1"/>
          <w:kern w:val="0"/>
          <w:szCs w:val="21"/>
        </w:rPr>
      </w:pPr>
      <w:r w:rsidRPr="006F22BF">
        <w:rPr>
          <w:rFonts w:ascii="宋体" w:hAnsi="宋体" w:cs="宋体" w:hint="eastAsia"/>
          <w:color w:val="000000" w:themeColor="text1"/>
          <w:kern w:val="0"/>
          <w:szCs w:val="21"/>
          <w:lang w:bidi="ar"/>
        </w:rPr>
        <w:t>联系电话：</w:t>
      </w:r>
    </w:p>
    <w:p w14:paraId="55A40C32" w14:textId="77777777" w:rsidR="00A65CC9" w:rsidRPr="006F22BF" w:rsidRDefault="00000000">
      <w:pPr>
        <w:widowControl/>
        <w:spacing w:line="336" w:lineRule="auto"/>
        <w:jc w:val="left"/>
        <w:rPr>
          <w:rFonts w:ascii="宋体" w:hAnsi="宋体" w:cs="宋体" w:hint="eastAsia"/>
          <w:color w:val="000000" w:themeColor="text1"/>
          <w:sz w:val="24"/>
          <w:szCs w:val="24"/>
          <w:lang w:bidi="ar"/>
        </w:rPr>
      </w:pPr>
      <w:r w:rsidRPr="006F22BF">
        <w:rPr>
          <w:rFonts w:ascii="宋体" w:hAnsi="宋体" w:cs="宋体" w:hint="eastAsia"/>
          <w:color w:val="000000" w:themeColor="text1"/>
          <w:szCs w:val="21"/>
          <w:lang w:bidi="ar"/>
        </w:rPr>
        <w:t xml:space="preserve">                                       日期：</w:t>
      </w:r>
      <w:r w:rsidRPr="006F22BF">
        <w:rPr>
          <w:rFonts w:ascii="宋体" w:hAnsi="宋体" w:cs="宋体" w:hint="eastAsia"/>
          <w:color w:val="000000" w:themeColor="text1"/>
          <w:szCs w:val="21"/>
          <w:u w:val="single"/>
          <w:lang w:bidi="ar"/>
        </w:rPr>
        <w:t xml:space="preserve">    </w:t>
      </w:r>
      <w:r w:rsidRPr="006F22BF">
        <w:rPr>
          <w:rFonts w:ascii="宋体" w:hAnsi="宋体" w:cs="宋体" w:hint="eastAsia"/>
          <w:color w:val="000000" w:themeColor="text1"/>
          <w:szCs w:val="21"/>
          <w:lang w:bidi="ar"/>
        </w:rPr>
        <w:t>年</w:t>
      </w:r>
      <w:r w:rsidRPr="006F22BF">
        <w:rPr>
          <w:rFonts w:ascii="宋体" w:hAnsi="宋体" w:cs="宋体" w:hint="eastAsia"/>
          <w:color w:val="000000" w:themeColor="text1"/>
          <w:szCs w:val="21"/>
          <w:u w:val="single"/>
          <w:lang w:bidi="ar"/>
        </w:rPr>
        <w:t xml:space="preserve">    </w:t>
      </w:r>
      <w:r w:rsidRPr="006F22BF">
        <w:rPr>
          <w:rFonts w:ascii="宋体" w:hAnsi="宋体" w:cs="宋体" w:hint="eastAsia"/>
          <w:color w:val="000000" w:themeColor="text1"/>
          <w:szCs w:val="21"/>
          <w:lang w:bidi="ar"/>
        </w:rPr>
        <w:t>月</w:t>
      </w:r>
      <w:r w:rsidRPr="006F22BF">
        <w:rPr>
          <w:rFonts w:ascii="宋体" w:hAnsi="宋体" w:cs="宋体" w:hint="eastAsia"/>
          <w:color w:val="000000" w:themeColor="text1"/>
          <w:szCs w:val="21"/>
          <w:u w:val="single"/>
          <w:lang w:bidi="ar"/>
        </w:rPr>
        <w:t xml:space="preserve">    </w:t>
      </w:r>
      <w:r w:rsidRPr="006F22BF">
        <w:rPr>
          <w:rFonts w:ascii="宋体" w:hAnsi="宋体" w:cs="宋体" w:hint="eastAsia"/>
          <w:color w:val="000000" w:themeColor="text1"/>
          <w:szCs w:val="21"/>
          <w:lang w:bidi="ar"/>
        </w:rPr>
        <w:t>日</w:t>
      </w:r>
      <w:r w:rsidRPr="006F22BF">
        <w:rPr>
          <w:rFonts w:ascii="宋体" w:hAnsi="宋体" w:cs="宋体" w:hint="eastAsia"/>
          <w:color w:val="000000" w:themeColor="text1"/>
          <w:sz w:val="24"/>
          <w:szCs w:val="24"/>
          <w:lang w:bidi="ar"/>
        </w:rPr>
        <w:t xml:space="preserve"> </w:t>
      </w:r>
    </w:p>
    <w:p w14:paraId="1174C4CA" w14:textId="77777777" w:rsidR="00A65CC9" w:rsidRPr="006F22BF" w:rsidRDefault="00000000">
      <w:pPr>
        <w:widowControl/>
        <w:jc w:val="left"/>
        <w:rPr>
          <w:rFonts w:ascii="宋体" w:hAnsi="宋体" w:cs="宋体" w:hint="eastAsia"/>
          <w:b/>
          <w:snapToGrid w:val="0"/>
          <w:color w:val="000000" w:themeColor="text1"/>
          <w:kern w:val="0"/>
          <w:sz w:val="32"/>
          <w:szCs w:val="32"/>
          <w:lang w:bidi="ar"/>
        </w:rPr>
      </w:pPr>
      <w:r w:rsidRPr="006F22BF">
        <w:rPr>
          <w:rFonts w:ascii="宋体" w:hAnsi="宋体" w:cs="宋体" w:hint="eastAsia"/>
          <w:color w:val="000000" w:themeColor="text1"/>
          <w:sz w:val="24"/>
          <w:szCs w:val="24"/>
          <w:lang w:bidi="ar"/>
        </w:rPr>
        <w:br w:type="page"/>
      </w:r>
    </w:p>
    <w:p w14:paraId="47AE3F11"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附件17：</w:t>
      </w:r>
    </w:p>
    <w:p w14:paraId="02B6462C" w14:textId="77777777" w:rsidR="00A65CC9" w:rsidRPr="006F22BF" w:rsidRDefault="00000000">
      <w:pPr>
        <w:adjustRightInd w:val="0"/>
        <w:snapToGrid w:val="0"/>
        <w:spacing w:line="360" w:lineRule="auto"/>
        <w:jc w:val="center"/>
        <w:rPr>
          <w:rFonts w:ascii="宋体" w:hAnsi="宋体" w:cs="宋体" w:hint="eastAsia"/>
          <w:b/>
          <w:snapToGrid w:val="0"/>
          <w:color w:val="000000" w:themeColor="text1"/>
          <w:kern w:val="0"/>
          <w:sz w:val="32"/>
          <w:szCs w:val="32"/>
          <w:lang w:bidi="ar"/>
        </w:rPr>
      </w:pPr>
      <w:r w:rsidRPr="006F22BF">
        <w:rPr>
          <w:rFonts w:ascii="宋体" w:hAnsi="宋体" w:cs="宋体" w:hint="eastAsia"/>
          <w:b/>
          <w:snapToGrid w:val="0"/>
          <w:color w:val="000000" w:themeColor="text1"/>
          <w:kern w:val="0"/>
          <w:sz w:val="32"/>
          <w:szCs w:val="32"/>
          <w:lang w:bidi="ar"/>
        </w:rPr>
        <w:t>经评审的主要设备材料品牌/生产厂商选用表</w:t>
      </w:r>
    </w:p>
    <w:p w14:paraId="25AEB50B" w14:textId="77777777" w:rsidR="00A65CC9" w:rsidRPr="006F22BF" w:rsidRDefault="00000000">
      <w:pPr>
        <w:jc w:val="left"/>
        <w:rPr>
          <w:rFonts w:ascii="宋体" w:hAnsi="宋体" w:cs="宋体" w:hint="eastAsia"/>
          <w:b/>
          <w:snapToGrid w:val="0"/>
          <w:color w:val="000000" w:themeColor="text1"/>
          <w:kern w:val="0"/>
          <w:sz w:val="32"/>
          <w:szCs w:val="32"/>
          <w:lang w:bidi="ar"/>
        </w:rPr>
      </w:pPr>
      <w:r w:rsidRPr="006F22BF">
        <w:rPr>
          <w:rFonts w:ascii="宋体" w:hAnsi="宋体" w:cs="宋体" w:hint="eastAsia"/>
          <w:b/>
          <w:snapToGrid w:val="0"/>
          <w:color w:val="000000" w:themeColor="text1"/>
          <w:kern w:val="0"/>
          <w:sz w:val="32"/>
          <w:szCs w:val="32"/>
          <w:lang w:bidi="ar"/>
        </w:rPr>
        <w:br w:type="page"/>
      </w:r>
    </w:p>
    <w:p w14:paraId="3A641D2C" w14:textId="77777777" w:rsidR="00A65CC9" w:rsidRPr="006F22BF" w:rsidRDefault="00A65CC9">
      <w:pPr>
        <w:adjustRightInd w:val="0"/>
        <w:snapToGrid w:val="0"/>
        <w:spacing w:line="360" w:lineRule="auto"/>
        <w:jc w:val="center"/>
        <w:rPr>
          <w:rFonts w:ascii="宋体" w:hAnsi="宋体" w:cs="宋体" w:hint="eastAsia"/>
          <w:b/>
          <w:snapToGrid w:val="0"/>
          <w:color w:val="000000" w:themeColor="text1"/>
          <w:kern w:val="0"/>
          <w:sz w:val="32"/>
          <w:szCs w:val="32"/>
          <w:lang w:bidi="ar"/>
        </w:rPr>
      </w:pPr>
    </w:p>
    <w:p w14:paraId="2DBFF7FA"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hint="eastAsia"/>
          <w:snapToGrid w:val="0"/>
          <w:color w:val="000000" w:themeColor="text1"/>
          <w:kern w:val="0"/>
          <w:sz w:val="24"/>
          <w:szCs w:val="24"/>
        </w:rPr>
        <w:t>附件18：</w:t>
      </w:r>
    </w:p>
    <w:p w14:paraId="3899073D" w14:textId="77777777" w:rsidR="00A65CC9" w:rsidRPr="006F22BF" w:rsidRDefault="00000000">
      <w:pPr>
        <w:adjustRightInd w:val="0"/>
        <w:snapToGrid w:val="0"/>
        <w:spacing w:line="360" w:lineRule="auto"/>
        <w:rPr>
          <w:rFonts w:ascii="宋体" w:hAnsi="宋体" w:hint="eastAsia"/>
          <w:snapToGrid w:val="0"/>
          <w:color w:val="000000" w:themeColor="text1"/>
          <w:kern w:val="0"/>
          <w:sz w:val="24"/>
          <w:szCs w:val="24"/>
        </w:rPr>
      </w:pPr>
      <w:r w:rsidRPr="006F22BF">
        <w:rPr>
          <w:rFonts w:ascii="宋体" w:hAnsi="宋体" w:cs="宋体" w:hint="eastAsia"/>
          <w:b/>
          <w:snapToGrid w:val="0"/>
          <w:color w:val="000000" w:themeColor="text1"/>
          <w:kern w:val="0"/>
          <w:sz w:val="32"/>
          <w:szCs w:val="32"/>
          <w:lang w:bidi="ar"/>
        </w:rPr>
        <w:t>技术条件（工程建设标准）</w:t>
      </w:r>
    </w:p>
    <w:p w14:paraId="61B78BB2"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59771204" w14:textId="77777777" w:rsidR="00A65CC9" w:rsidRPr="006F22BF" w:rsidRDefault="00A65CC9">
      <w:pPr>
        <w:adjustRightInd w:val="0"/>
        <w:snapToGrid w:val="0"/>
        <w:spacing w:line="360" w:lineRule="auto"/>
        <w:rPr>
          <w:rFonts w:ascii="宋体" w:hAnsi="宋体" w:hint="eastAsia"/>
          <w:snapToGrid w:val="0"/>
          <w:color w:val="000000" w:themeColor="text1"/>
          <w:kern w:val="0"/>
          <w:sz w:val="24"/>
          <w:szCs w:val="24"/>
        </w:rPr>
      </w:pPr>
    </w:p>
    <w:p w14:paraId="47FB01F0" w14:textId="77777777" w:rsidR="00A65CC9" w:rsidRPr="006F22BF" w:rsidRDefault="00A65CC9">
      <w:pPr>
        <w:rPr>
          <w:color w:val="000000" w:themeColor="text1"/>
        </w:rPr>
      </w:pPr>
    </w:p>
    <w:p w14:paraId="03862FE7" w14:textId="77777777" w:rsidR="00A65CC9" w:rsidRPr="006F22BF" w:rsidRDefault="00A65CC9">
      <w:pPr>
        <w:rPr>
          <w:color w:val="000000" w:themeColor="text1"/>
        </w:rPr>
      </w:pPr>
    </w:p>
    <w:p w14:paraId="4DE870FB" w14:textId="77777777" w:rsidR="00A65CC9" w:rsidRPr="006F22BF" w:rsidRDefault="00A65CC9">
      <w:pPr>
        <w:rPr>
          <w:color w:val="000000" w:themeColor="text1"/>
        </w:rPr>
      </w:pPr>
    </w:p>
    <w:p w14:paraId="694332A2" w14:textId="77777777" w:rsidR="00A65CC9" w:rsidRPr="006F22BF" w:rsidRDefault="00A65CC9">
      <w:pPr>
        <w:rPr>
          <w:color w:val="000000" w:themeColor="text1"/>
        </w:rPr>
      </w:pPr>
    </w:p>
    <w:sectPr w:rsidR="00A65CC9" w:rsidRPr="006F22BF">
      <w:footerReference w:type="default" r:id="rId11"/>
      <w:pgSz w:w="11906" w:h="16838"/>
      <w:pgMar w:top="1417" w:right="1417" w:bottom="1417" w:left="141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4359D" w14:textId="77777777" w:rsidR="00424558" w:rsidRDefault="00424558">
      <w:r>
        <w:separator/>
      </w:r>
    </w:p>
  </w:endnote>
  <w:endnote w:type="continuationSeparator" w:id="0">
    <w:p w14:paraId="702BF2B9" w14:textId="77777777" w:rsidR="00424558" w:rsidRDefault="0042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_x000B__x000C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7303" w14:textId="77777777" w:rsidR="00A65CC9" w:rsidRDefault="00A65CC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DB42" w14:textId="77777777" w:rsidR="00A65CC9" w:rsidRDefault="00000000">
    <w:pPr>
      <w:pStyle w:val="af0"/>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19774" w14:textId="77777777" w:rsidR="00A65CC9" w:rsidRDefault="00000000">
                          <w:pPr>
                            <w:pStyle w:val="af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919774" w14:textId="77777777" w:rsidR="00A65CC9" w:rsidRDefault="00000000">
                    <w:pPr>
                      <w:pStyle w:val="af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B1A76" w14:textId="77777777" w:rsidR="00424558" w:rsidRDefault="00424558">
      <w:r>
        <w:separator/>
      </w:r>
    </w:p>
  </w:footnote>
  <w:footnote w:type="continuationSeparator" w:id="0">
    <w:p w14:paraId="578B8E7D" w14:textId="77777777" w:rsidR="00424558" w:rsidRDefault="0042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DEAF" w14:textId="77777777" w:rsidR="00A65CC9" w:rsidRDefault="00A65CC9">
    <w:pPr>
      <w:pStyle w:val="af2"/>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6CF07E"/>
    <w:multiLevelType w:val="singleLevel"/>
    <w:tmpl w:val="9E6CF07E"/>
    <w:lvl w:ilvl="0">
      <w:start w:val="4"/>
      <w:numFmt w:val="decimal"/>
      <w:suff w:val="space"/>
      <w:lvlText w:val="（%1）"/>
      <w:lvlJc w:val="left"/>
    </w:lvl>
  </w:abstractNum>
  <w:abstractNum w:abstractNumId="1" w15:restartNumberingAfterBreak="0">
    <w:nsid w:val="B37B2E57"/>
    <w:multiLevelType w:val="singleLevel"/>
    <w:tmpl w:val="B37B2E57"/>
    <w:lvl w:ilvl="0">
      <w:start w:val="8"/>
      <w:numFmt w:val="decimal"/>
      <w:suff w:val="nothing"/>
      <w:lvlText w:val="（%1）"/>
      <w:lvlJc w:val="left"/>
    </w:lvl>
  </w:abstractNum>
  <w:abstractNum w:abstractNumId="2" w15:restartNumberingAfterBreak="0">
    <w:nsid w:val="00000008"/>
    <w:multiLevelType w:val="multilevel"/>
    <w:tmpl w:val="00000008"/>
    <w:lvl w:ilvl="0">
      <w:start w:val="1"/>
      <w:numFmt w:val="bullet"/>
      <w:lvlText w:val=""/>
      <w:lvlJc w:val="left"/>
      <w:pPr>
        <w:tabs>
          <w:tab w:val="left" w:pos="855"/>
        </w:tabs>
        <w:ind w:left="855"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570FAB74"/>
    <w:multiLevelType w:val="singleLevel"/>
    <w:tmpl w:val="570FAB74"/>
    <w:lvl w:ilvl="0">
      <w:start w:val="2"/>
      <w:numFmt w:val="decimal"/>
      <w:suff w:val="nothing"/>
      <w:lvlText w:val="（%1）"/>
      <w:lvlJc w:val="left"/>
    </w:lvl>
  </w:abstractNum>
  <w:num w:numId="1" w16cid:durableId="239297142">
    <w:abstractNumId w:val="0"/>
  </w:num>
  <w:num w:numId="2" w16cid:durableId="368603052">
    <w:abstractNumId w:val="1"/>
  </w:num>
  <w:num w:numId="3" w16cid:durableId="687217517">
    <w:abstractNumId w:val="3"/>
  </w:num>
  <w:num w:numId="4" w16cid:durableId="1789857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28387E"/>
    <w:rsid w:val="00010F33"/>
    <w:rsid w:val="00015F12"/>
    <w:rsid w:val="000D1F44"/>
    <w:rsid w:val="0013230C"/>
    <w:rsid w:val="0015492E"/>
    <w:rsid w:val="00196643"/>
    <w:rsid w:val="001A318F"/>
    <w:rsid w:val="001F6041"/>
    <w:rsid w:val="00210B21"/>
    <w:rsid w:val="00215259"/>
    <w:rsid w:val="002377EC"/>
    <w:rsid w:val="00272A27"/>
    <w:rsid w:val="00386BBA"/>
    <w:rsid w:val="003F55A8"/>
    <w:rsid w:val="00424558"/>
    <w:rsid w:val="004F14F1"/>
    <w:rsid w:val="005852D1"/>
    <w:rsid w:val="005A2832"/>
    <w:rsid w:val="005C6420"/>
    <w:rsid w:val="005D1F86"/>
    <w:rsid w:val="0064165E"/>
    <w:rsid w:val="006F22BF"/>
    <w:rsid w:val="007F3847"/>
    <w:rsid w:val="00846D7A"/>
    <w:rsid w:val="00917E2C"/>
    <w:rsid w:val="00924849"/>
    <w:rsid w:val="0095686D"/>
    <w:rsid w:val="00974079"/>
    <w:rsid w:val="009B4337"/>
    <w:rsid w:val="009C7964"/>
    <w:rsid w:val="00A41339"/>
    <w:rsid w:val="00A65CC9"/>
    <w:rsid w:val="00AF3043"/>
    <w:rsid w:val="00B075A3"/>
    <w:rsid w:val="00B2205F"/>
    <w:rsid w:val="00B22BA0"/>
    <w:rsid w:val="00BE2DFE"/>
    <w:rsid w:val="00C44152"/>
    <w:rsid w:val="00CC7498"/>
    <w:rsid w:val="00D959B4"/>
    <w:rsid w:val="00DC557A"/>
    <w:rsid w:val="00E4417D"/>
    <w:rsid w:val="00E636CB"/>
    <w:rsid w:val="00ED23C9"/>
    <w:rsid w:val="00F05E0F"/>
    <w:rsid w:val="00F31BB9"/>
    <w:rsid w:val="00F646AD"/>
    <w:rsid w:val="00F66D6A"/>
    <w:rsid w:val="00FE36CF"/>
    <w:rsid w:val="010B405F"/>
    <w:rsid w:val="0156177E"/>
    <w:rsid w:val="01633E9B"/>
    <w:rsid w:val="016C65B6"/>
    <w:rsid w:val="01722330"/>
    <w:rsid w:val="017C1EF5"/>
    <w:rsid w:val="01AF5332"/>
    <w:rsid w:val="01EC0FD7"/>
    <w:rsid w:val="01F571E8"/>
    <w:rsid w:val="01FC58F7"/>
    <w:rsid w:val="01FD609D"/>
    <w:rsid w:val="022859F3"/>
    <w:rsid w:val="02C26F6C"/>
    <w:rsid w:val="031F751A"/>
    <w:rsid w:val="032272CF"/>
    <w:rsid w:val="03264CD5"/>
    <w:rsid w:val="03483348"/>
    <w:rsid w:val="043D1586"/>
    <w:rsid w:val="04842AA6"/>
    <w:rsid w:val="04A6353E"/>
    <w:rsid w:val="04B52C5F"/>
    <w:rsid w:val="04D23811"/>
    <w:rsid w:val="050318E0"/>
    <w:rsid w:val="05203DF5"/>
    <w:rsid w:val="0526732E"/>
    <w:rsid w:val="05A71EBD"/>
    <w:rsid w:val="05AA5A19"/>
    <w:rsid w:val="05BD10D5"/>
    <w:rsid w:val="05C66D01"/>
    <w:rsid w:val="05CE19E6"/>
    <w:rsid w:val="05E118CB"/>
    <w:rsid w:val="05E508E5"/>
    <w:rsid w:val="05EE6CB4"/>
    <w:rsid w:val="05EF4270"/>
    <w:rsid w:val="065F79ED"/>
    <w:rsid w:val="06703003"/>
    <w:rsid w:val="06B31420"/>
    <w:rsid w:val="06D27AF8"/>
    <w:rsid w:val="071579E5"/>
    <w:rsid w:val="073153FB"/>
    <w:rsid w:val="07550729"/>
    <w:rsid w:val="077D1368"/>
    <w:rsid w:val="07F444C9"/>
    <w:rsid w:val="07F862DD"/>
    <w:rsid w:val="084367D4"/>
    <w:rsid w:val="08472F35"/>
    <w:rsid w:val="08B642C2"/>
    <w:rsid w:val="08B651F8"/>
    <w:rsid w:val="08CB0C98"/>
    <w:rsid w:val="08D613F6"/>
    <w:rsid w:val="08EE1C75"/>
    <w:rsid w:val="0957742A"/>
    <w:rsid w:val="095C3362"/>
    <w:rsid w:val="098B3F8E"/>
    <w:rsid w:val="09905A49"/>
    <w:rsid w:val="09963A83"/>
    <w:rsid w:val="09C63218"/>
    <w:rsid w:val="09D354EA"/>
    <w:rsid w:val="09F93DAC"/>
    <w:rsid w:val="0A030DF0"/>
    <w:rsid w:val="0A122902"/>
    <w:rsid w:val="0A4D35F0"/>
    <w:rsid w:val="0A5E1430"/>
    <w:rsid w:val="0A87442D"/>
    <w:rsid w:val="0AA142F1"/>
    <w:rsid w:val="0AE81E15"/>
    <w:rsid w:val="0B04224A"/>
    <w:rsid w:val="0B0570ED"/>
    <w:rsid w:val="0B0E3485"/>
    <w:rsid w:val="0B1C380B"/>
    <w:rsid w:val="0B41524D"/>
    <w:rsid w:val="0B4C117B"/>
    <w:rsid w:val="0B772A1C"/>
    <w:rsid w:val="0B8415DD"/>
    <w:rsid w:val="0B881445"/>
    <w:rsid w:val="0B8C1D89"/>
    <w:rsid w:val="0BF665E1"/>
    <w:rsid w:val="0BFC181C"/>
    <w:rsid w:val="0C39659A"/>
    <w:rsid w:val="0C5A5FF6"/>
    <w:rsid w:val="0C5F1C70"/>
    <w:rsid w:val="0C873E5B"/>
    <w:rsid w:val="0C8C24F7"/>
    <w:rsid w:val="0CA45BCF"/>
    <w:rsid w:val="0CB61189"/>
    <w:rsid w:val="0CD93263"/>
    <w:rsid w:val="0D470AFD"/>
    <w:rsid w:val="0D4B0D9C"/>
    <w:rsid w:val="0D5A6456"/>
    <w:rsid w:val="0D6F1859"/>
    <w:rsid w:val="0D810663"/>
    <w:rsid w:val="0D9A4EE0"/>
    <w:rsid w:val="0D9C6D69"/>
    <w:rsid w:val="0DB22432"/>
    <w:rsid w:val="0DCE6B40"/>
    <w:rsid w:val="0E2107F6"/>
    <w:rsid w:val="0E4B1F3E"/>
    <w:rsid w:val="0E7521BB"/>
    <w:rsid w:val="0E9B2163"/>
    <w:rsid w:val="0EEC0056"/>
    <w:rsid w:val="0F0A73CB"/>
    <w:rsid w:val="0F251DB3"/>
    <w:rsid w:val="0F3F1AA3"/>
    <w:rsid w:val="0F803E6A"/>
    <w:rsid w:val="0FBC7598"/>
    <w:rsid w:val="0FD207A1"/>
    <w:rsid w:val="10002C17"/>
    <w:rsid w:val="10047227"/>
    <w:rsid w:val="102E6331"/>
    <w:rsid w:val="10701067"/>
    <w:rsid w:val="10DD3999"/>
    <w:rsid w:val="10F13C45"/>
    <w:rsid w:val="10F42D61"/>
    <w:rsid w:val="110A7E8F"/>
    <w:rsid w:val="11263022"/>
    <w:rsid w:val="116752E1"/>
    <w:rsid w:val="11926505"/>
    <w:rsid w:val="1232029D"/>
    <w:rsid w:val="12AF6F40"/>
    <w:rsid w:val="12B018DC"/>
    <w:rsid w:val="12F45AE3"/>
    <w:rsid w:val="13067820"/>
    <w:rsid w:val="132344BD"/>
    <w:rsid w:val="133D0373"/>
    <w:rsid w:val="14196170"/>
    <w:rsid w:val="144933C4"/>
    <w:rsid w:val="14E67F9C"/>
    <w:rsid w:val="150D6579"/>
    <w:rsid w:val="15282FD9"/>
    <w:rsid w:val="15490356"/>
    <w:rsid w:val="1594452D"/>
    <w:rsid w:val="15A802E7"/>
    <w:rsid w:val="15B8435D"/>
    <w:rsid w:val="15E34588"/>
    <w:rsid w:val="15FB7EA0"/>
    <w:rsid w:val="16125BBA"/>
    <w:rsid w:val="1624770D"/>
    <w:rsid w:val="165D6B56"/>
    <w:rsid w:val="16B32D77"/>
    <w:rsid w:val="16BB05CF"/>
    <w:rsid w:val="16C3120C"/>
    <w:rsid w:val="16CA382D"/>
    <w:rsid w:val="173252D2"/>
    <w:rsid w:val="173E5960"/>
    <w:rsid w:val="17520F2D"/>
    <w:rsid w:val="17634AF7"/>
    <w:rsid w:val="177210A2"/>
    <w:rsid w:val="17966D1B"/>
    <w:rsid w:val="17A06E74"/>
    <w:rsid w:val="17C52D3B"/>
    <w:rsid w:val="182C71F7"/>
    <w:rsid w:val="184D2A06"/>
    <w:rsid w:val="188B152B"/>
    <w:rsid w:val="18AE1B8A"/>
    <w:rsid w:val="18E84F59"/>
    <w:rsid w:val="18ED431E"/>
    <w:rsid w:val="19110095"/>
    <w:rsid w:val="191E6883"/>
    <w:rsid w:val="19502AFF"/>
    <w:rsid w:val="196F5BAA"/>
    <w:rsid w:val="19AF5A77"/>
    <w:rsid w:val="1A004427"/>
    <w:rsid w:val="1A4C5456"/>
    <w:rsid w:val="1A5D7AFD"/>
    <w:rsid w:val="1A843352"/>
    <w:rsid w:val="1A8B6DD7"/>
    <w:rsid w:val="1AF56A95"/>
    <w:rsid w:val="1AF776D6"/>
    <w:rsid w:val="1B04112F"/>
    <w:rsid w:val="1B1D7B9C"/>
    <w:rsid w:val="1B6B251D"/>
    <w:rsid w:val="1B836D75"/>
    <w:rsid w:val="1BAA0BEC"/>
    <w:rsid w:val="1BAE6A81"/>
    <w:rsid w:val="1C7D12C5"/>
    <w:rsid w:val="1CA70C88"/>
    <w:rsid w:val="1CB6711D"/>
    <w:rsid w:val="1CC47A8B"/>
    <w:rsid w:val="1D1F1B5E"/>
    <w:rsid w:val="1D230C56"/>
    <w:rsid w:val="1D594678"/>
    <w:rsid w:val="1D8C4288"/>
    <w:rsid w:val="1DB93368"/>
    <w:rsid w:val="1DF6698D"/>
    <w:rsid w:val="1E311151"/>
    <w:rsid w:val="1E90231B"/>
    <w:rsid w:val="1E9173C4"/>
    <w:rsid w:val="1EA454A4"/>
    <w:rsid w:val="1EB91F96"/>
    <w:rsid w:val="1ECE31D0"/>
    <w:rsid w:val="1EF16A24"/>
    <w:rsid w:val="1EF560D0"/>
    <w:rsid w:val="1F234AA9"/>
    <w:rsid w:val="1F3B7074"/>
    <w:rsid w:val="1F52138B"/>
    <w:rsid w:val="1F8F4FA9"/>
    <w:rsid w:val="1F971487"/>
    <w:rsid w:val="1FB929AF"/>
    <w:rsid w:val="1FFD441B"/>
    <w:rsid w:val="20230CC1"/>
    <w:rsid w:val="202A20D6"/>
    <w:rsid w:val="206C021E"/>
    <w:rsid w:val="2096198E"/>
    <w:rsid w:val="20A94716"/>
    <w:rsid w:val="20AF7DD3"/>
    <w:rsid w:val="20EF6839"/>
    <w:rsid w:val="211803A6"/>
    <w:rsid w:val="212154AC"/>
    <w:rsid w:val="21473070"/>
    <w:rsid w:val="21621621"/>
    <w:rsid w:val="220017F6"/>
    <w:rsid w:val="22A0260D"/>
    <w:rsid w:val="22BB0875"/>
    <w:rsid w:val="22BC3ECA"/>
    <w:rsid w:val="22E06CA1"/>
    <w:rsid w:val="22E36792"/>
    <w:rsid w:val="23051479"/>
    <w:rsid w:val="230F0FB4"/>
    <w:rsid w:val="231D1CA3"/>
    <w:rsid w:val="23244DE0"/>
    <w:rsid w:val="235142FA"/>
    <w:rsid w:val="23750CF8"/>
    <w:rsid w:val="23A979DB"/>
    <w:rsid w:val="23B37E79"/>
    <w:rsid w:val="244C3CDA"/>
    <w:rsid w:val="24885612"/>
    <w:rsid w:val="24C911FD"/>
    <w:rsid w:val="257A0EB6"/>
    <w:rsid w:val="25970DEA"/>
    <w:rsid w:val="25BB60BD"/>
    <w:rsid w:val="26314922"/>
    <w:rsid w:val="264754AE"/>
    <w:rsid w:val="264D5528"/>
    <w:rsid w:val="26577A4B"/>
    <w:rsid w:val="26647BE9"/>
    <w:rsid w:val="26935299"/>
    <w:rsid w:val="26F13111"/>
    <w:rsid w:val="26F53EFE"/>
    <w:rsid w:val="26FD2518"/>
    <w:rsid w:val="26FE3B9A"/>
    <w:rsid w:val="270E3379"/>
    <w:rsid w:val="27232809"/>
    <w:rsid w:val="2768034F"/>
    <w:rsid w:val="27C9662E"/>
    <w:rsid w:val="28066B6B"/>
    <w:rsid w:val="281F201A"/>
    <w:rsid w:val="283C2BCC"/>
    <w:rsid w:val="28676DA1"/>
    <w:rsid w:val="288D78CB"/>
    <w:rsid w:val="289B274B"/>
    <w:rsid w:val="291500CD"/>
    <w:rsid w:val="291678C1"/>
    <w:rsid w:val="293A169F"/>
    <w:rsid w:val="294060BC"/>
    <w:rsid w:val="29F3375E"/>
    <w:rsid w:val="2A455ED8"/>
    <w:rsid w:val="2A605414"/>
    <w:rsid w:val="2B130915"/>
    <w:rsid w:val="2B55037E"/>
    <w:rsid w:val="2BEF5291"/>
    <w:rsid w:val="2C8763E0"/>
    <w:rsid w:val="2D104627"/>
    <w:rsid w:val="2D15497D"/>
    <w:rsid w:val="2D216834"/>
    <w:rsid w:val="2D8B35DD"/>
    <w:rsid w:val="2DAC4AFC"/>
    <w:rsid w:val="2E3F3C04"/>
    <w:rsid w:val="2E4E0235"/>
    <w:rsid w:val="2E836B5A"/>
    <w:rsid w:val="2EAE49BC"/>
    <w:rsid w:val="2EBA484A"/>
    <w:rsid w:val="2ED01248"/>
    <w:rsid w:val="2EDC64EE"/>
    <w:rsid w:val="2F1C095A"/>
    <w:rsid w:val="2F1F443A"/>
    <w:rsid w:val="2F556ADA"/>
    <w:rsid w:val="2F923A19"/>
    <w:rsid w:val="2FAD1984"/>
    <w:rsid w:val="2FF16992"/>
    <w:rsid w:val="2FF56B74"/>
    <w:rsid w:val="30100E46"/>
    <w:rsid w:val="30306201"/>
    <w:rsid w:val="306B0444"/>
    <w:rsid w:val="307936C0"/>
    <w:rsid w:val="307E578D"/>
    <w:rsid w:val="308C5F1F"/>
    <w:rsid w:val="308E41E1"/>
    <w:rsid w:val="30D75B88"/>
    <w:rsid w:val="30F46739"/>
    <w:rsid w:val="31057A14"/>
    <w:rsid w:val="310D3357"/>
    <w:rsid w:val="3115220C"/>
    <w:rsid w:val="31222A0B"/>
    <w:rsid w:val="31266B06"/>
    <w:rsid w:val="312A749C"/>
    <w:rsid w:val="31732022"/>
    <w:rsid w:val="317433D6"/>
    <w:rsid w:val="31D019F0"/>
    <w:rsid w:val="31EF4885"/>
    <w:rsid w:val="31F3725E"/>
    <w:rsid w:val="32061705"/>
    <w:rsid w:val="32365739"/>
    <w:rsid w:val="3275477B"/>
    <w:rsid w:val="328C29A2"/>
    <w:rsid w:val="32B67A1F"/>
    <w:rsid w:val="32D4342F"/>
    <w:rsid w:val="32F72F7C"/>
    <w:rsid w:val="33361358"/>
    <w:rsid w:val="334C6AA1"/>
    <w:rsid w:val="338B4087"/>
    <w:rsid w:val="347302D5"/>
    <w:rsid w:val="347D62EB"/>
    <w:rsid w:val="34BD5094"/>
    <w:rsid w:val="34DA27FE"/>
    <w:rsid w:val="34EE4A74"/>
    <w:rsid w:val="3512449E"/>
    <w:rsid w:val="35666459"/>
    <w:rsid w:val="359062C3"/>
    <w:rsid w:val="359A7184"/>
    <w:rsid w:val="35B51DC6"/>
    <w:rsid w:val="35BC69A0"/>
    <w:rsid w:val="35F13BF4"/>
    <w:rsid w:val="361433DA"/>
    <w:rsid w:val="362717A7"/>
    <w:rsid w:val="36C46BAE"/>
    <w:rsid w:val="371D006C"/>
    <w:rsid w:val="37632816"/>
    <w:rsid w:val="376908C3"/>
    <w:rsid w:val="37722584"/>
    <w:rsid w:val="377264D1"/>
    <w:rsid w:val="37C52BDE"/>
    <w:rsid w:val="37E41D03"/>
    <w:rsid w:val="37F214F9"/>
    <w:rsid w:val="37FC5ED4"/>
    <w:rsid w:val="381D5782"/>
    <w:rsid w:val="38221221"/>
    <w:rsid w:val="382228A5"/>
    <w:rsid w:val="38575800"/>
    <w:rsid w:val="38613005"/>
    <w:rsid w:val="389404A2"/>
    <w:rsid w:val="38FE2BEA"/>
    <w:rsid w:val="392747CC"/>
    <w:rsid w:val="3960069F"/>
    <w:rsid w:val="39C42A21"/>
    <w:rsid w:val="39DF3CFF"/>
    <w:rsid w:val="39E05DF0"/>
    <w:rsid w:val="3A4A32E3"/>
    <w:rsid w:val="3A83468A"/>
    <w:rsid w:val="3AB111F7"/>
    <w:rsid w:val="3AB74334"/>
    <w:rsid w:val="3AC03D6F"/>
    <w:rsid w:val="3B080AE3"/>
    <w:rsid w:val="3B2C4D22"/>
    <w:rsid w:val="3B31058A"/>
    <w:rsid w:val="3B806E1C"/>
    <w:rsid w:val="3BD176B6"/>
    <w:rsid w:val="3C535771"/>
    <w:rsid w:val="3C540AF0"/>
    <w:rsid w:val="3CD71855"/>
    <w:rsid w:val="3D3D3216"/>
    <w:rsid w:val="3DEB4A20"/>
    <w:rsid w:val="3E0B326E"/>
    <w:rsid w:val="3E123689"/>
    <w:rsid w:val="3EF47905"/>
    <w:rsid w:val="3F325FF1"/>
    <w:rsid w:val="3FA07A8C"/>
    <w:rsid w:val="3FE75549"/>
    <w:rsid w:val="401C5DE6"/>
    <w:rsid w:val="40916FFB"/>
    <w:rsid w:val="40A44D18"/>
    <w:rsid w:val="40B530C4"/>
    <w:rsid w:val="40C003E6"/>
    <w:rsid w:val="40D43E92"/>
    <w:rsid w:val="40F46D4D"/>
    <w:rsid w:val="413B7A6D"/>
    <w:rsid w:val="41536F35"/>
    <w:rsid w:val="41691C89"/>
    <w:rsid w:val="41AB76E2"/>
    <w:rsid w:val="41AE7AAC"/>
    <w:rsid w:val="41C21F3C"/>
    <w:rsid w:val="41D02A92"/>
    <w:rsid w:val="421A083E"/>
    <w:rsid w:val="425C413F"/>
    <w:rsid w:val="428E64BE"/>
    <w:rsid w:val="429A7CFF"/>
    <w:rsid w:val="42AB67C4"/>
    <w:rsid w:val="430E6623"/>
    <w:rsid w:val="4315087C"/>
    <w:rsid w:val="433F0E43"/>
    <w:rsid w:val="435117C9"/>
    <w:rsid w:val="436941C2"/>
    <w:rsid w:val="43870BA2"/>
    <w:rsid w:val="43C81360"/>
    <w:rsid w:val="43D23960"/>
    <w:rsid w:val="4400619E"/>
    <w:rsid w:val="440B2A75"/>
    <w:rsid w:val="44846A52"/>
    <w:rsid w:val="448D6CA3"/>
    <w:rsid w:val="44C304A5"/>
    <w:rsid w:val="44C47D79"/>
    <w:rsid w:val="44C67F95"/>
    <w:rsid w:val="457400B6"/>
    <w:rsid w:val="4588349D"/>
    <w:rsid w:val="458E500C"/>
    <w:rsid w:val="45E75F62"/>
    <w:rsid w:val="45EF494B"/>
    <w:rsid w:val="4628043A"/>
    <w:rsid w:val="4632205E"/>
    <w:rsid w:val="46344B75"/>
    <w:rsid w:val="46666EAC"/>
    <w:rsid w:val="46761A29"/>
    <w:rsid w:val="4698326B"/>
    <w:rsid w:val="46E55236"/>
    <w:rsid w:val="4730368C"/>
    <w:rsid w:val="478802F1"/>
    <w:rsid w:val="47AB7AB3"/>
    <w:rsid w:val="47F34F5A"/>
    <w:rsid w:val="47FD3CCE"/>
    <w:rsid w:val="48CF4ABA"/>
    <w:rsid w:val="48DA7ECC"/>
    <w:rsid w:val="49231F89"/>
    <w:rsid w:val="494E5A37"/>
    <w:rsid w:val="495C67D2"/>
    <w:rsid w:val="49D92519"/>
    <w:rsid w:val="49DA204D"/>
    <w:rsid w:val="49DC0353"/>
    <w:rsid w:val="49F84706"/>
    <w:rsid w:val="4A055E16"/>
    <w:rsid w:val="4A1177E6"/>
    <w:rsid w:val="4A273284"/>
    <w:rsid w:val="4A4554B8"/>
    <w:rsid w:val="4A583852"/>
    <w:rsid w:val="4AA43C41"/>
    <w:rsid w:val="4AA77F21"/>
    <w:rsid w:val="4ABC159A"/>
    <w:rsid w:val="4AC133E9"/>
    <w:rsid w:val="4ADA6379"/>
    <w:rsid w:val="4B3C2D5F"/>
    <w:rsid w:val="4B8B0B87"/>
    <w:rsid w:val="4BE60ADE"/>
    <w:rsid w:val="4C76404F"/>
    <w:rsid w:val="4C783A15"/>
    <w:rsid w:val="4C8B7654"/>
    <w:rsid w:val="4D072EF9"/>
    <w:rsid w:val="4D1E4C36"/>
    <w:rsid w:val="4D240E22"/>
    <w:rsid w:val="4D437474"/>
    <w:rsid w:val="4D8C0873"/>
    <w:rsid w:val="4D935498"/>
    <w:rsid w:val="4DB34AEF"/>
    <w:rsid w:val="4DDC01B9"/>
    <w:rsid w:val="4E233D62"/>
    <w:rsid w:val="4E3B3312"/>
    <w:rsid w:val="4E8A5B90"/>
    <w:rsid w:val="4EAD5E51"/>
    <w:rsid w:val="4EB175C0"/>
    <w:rsid w:val="4EE06AC2"/>
    <w:rsid w:val="4F03473D"/>
    <w:rsid w:val="4F0F4CFB"/>
    <w:rsid w:val="4F281AC6"/>
    <w:rsid w:val="4F5962D7"/>
    <w:rsid w:val="4FD55530"/>
    <w:rsid w:val="50327DD9"/>
    <w:rsid w:val="50475269"/>
    <w:rsid w:val="50493828"/>
    <w:rsid w:val="504F274C"/>
    <w:rsid w:val="507D6642"/>
    <w:rsid w:val="509816CA"/>
    <w:rsid w:val="51257DF2"/>
    <w:rsid w:val="512773BB"/>
    <w:rsid w:val="514E3623"/>
    <w:rsid w:val="515F6D42"/>
    <w:rsid w:val="51D4092D"/>
    <w:rsid w:val="51D86284"/>
    <w:rsid w:val="51E43809"/>
    <w:rsid w:val="52233CC2"/>
    <w:rsid w:val="52862DFA"/>
    <w:rsid w:val="528B4028"/>
    <w:rsid w:val="52C75604"/>
    <w:rsid w:val="52E2243E"/>
    <w:rsid w:val="52EC2075"/>
    <w:rsid w:val="53210083"/>
    <w:rsid w:val="53374580"/>
    <w:rsid w:val="53890B0C"/>
    <w:rsid w:val="538C7D2A"/>
    <w:rsid w:val="53A257C3"/>
    <w:rsid w:val="53B116C3"/>
    <w:rsid w:val="53DA54C4"/>
    <w:rsid w:val="53DE4CA3"/>
    <w:rsid w:val="53E4039C"/>
    <w:rsid w:val="53FD24DA"/>
    <w:rsid w:val="540678A5"/>
    <w:rsid w:val="54101392"/>
    <w:rsid w:val="5426635A"/>
    <w:rsid w:val="54493DF7"/>
    <w:rsid w:val="545974F0"/>
    <w:rsid w:val="54635AC5"/>
    <w:rsid w:val="547C26F7"/>
    <w:rsid w:val="548F2152"/>
    <w:rsid w:val="54A411C3"/>
    <w:rsid w:val="54C165F9"/>
    <w:rsid w:val="54DF08A6"/>
    <w:rsid w:val="55200E06"/>
    <w:rsid w:val="552D1B87"/>
    <w:rsid w:val="55302983"/>
    <w:rsid w:val="553671E1"/>
    <w:rsid w:val="55791781"/>
    <w:rsid w:val="55842843"/>
    <w:rsid w:val="55EE15A0"/>
    <w:rsid w:val="5682571F"/>
    <w:rsid w:val="56952225"/>
    <w:rsid w:val="56C63E25"/>
    <w:rsid w:val="57C54BA6"/>
    <w:rsid w:val="57DD3EC6"/>
    <w:rsid w:val="58136338"/>
    <w:rsid w:val="58310760"/>
    <w:rsid w:val="585E52CF"/>
    <w:rsid w:val="58DC7930"/>
    <w:rsid w:val="590C5197"/>
    <w:rsid w:val="592139A9"/>
    <w:rsid w:val="59420E9E"/>
    <w:rsid w:val="59611BE3"/>
    <w:rsid w:val="599B3FCA"/>
    <w:rsid w:val="59CA7788"/>
    <w:rsid w:val="5A1A7735"/>
    <w:rsid w:val="5A250E62"/>
    <w:rsid w:val="5A317807"/>
    <w:rsid w:val="5A7D0C9E"/>
    <w:rsid w:val="5ACA4A89"/>
    <w:rsid w:val="5AD13972"/>
    <w:rsid w:val="5B014032"/>
    <w:rsid w:val="5B6B4F9B"/>
    <w:rsid w:val="5B742F70"/>
    <w:rsid w:val="5BB406F0"/>
    <w:rsid w:val="5BC408F6"/>
    <w:rsid w:val="5C471564"/>
    <w:rsid w:val="5C6B16B5"/>
    <w:rsid w:val="5C787AB7"/>
    <w:rsid w:val="5CCB7A9F"/>
    <w:rsid w:val="5CF43277"/>
    <w:rsid w:val="5D487342"/>
    <w:rsid w:val="5D616F47"/>
    <w:rsid w:val="5D6A7CFA"/>
    <w:rsid w:val="5DA51747"/>
    <w:rsid w:val="5DAC4A8C"/>
    <w:rsid w:val="5DE54B90"/>
    <w:rsid w:val="5E0A7F37"/>
    <w:rsid w:val="5E541D16"/>
    <w:rsid w:val="5E941DA6"/>
    <w:rsid w:val="5EDC1B78"/>
    <w:rsid w:val="5F0A6945"/>
    <w:rsid w:val="5F2E1F96"/>
    <w:rsid w:val="5F3B1A5F"/>
    <w:rsid w:val="5F4A5685"/>
    <w:rsid w:val="5F7637D8"/>
    <w:rsid w:val="5F7D5EE3"/>
    <w:rsid w:val="5F7D6162"/>
    <w:rsid w:val="5F9574C1"/>
    <w:rsid w:val="5FB01588"/>
    <w:rsid w:val="60602BF4"/>
    <w:rsid w:val="60936B26"/>
    <w:rsid w:val="60AB4309"/>
    <w:rsid w:val="60C42FDA"/>
    <w:rsid w:val="60D0217E"/>
    <w:rsid w:val="60E01F5B"/>
    <w:rsid w:val="610F1736"/>
    <w:rsid w:val="6154475C"/>
    <w:rsid w:val="61BF2475"/>
    <w:rsid w:val="61D71DCF"/>
    <w:rsid w:val="62173786"/>
    <w:rsid w:val="628054E0"/>
    <w:rsid w:val="62826A20"/>
    <w:rsid w:val="62881A95"/>
    <w:rsid w:val="629952BB"/>
    <w:rsid w:val="62C0016F"/>
    <w:rsid w:val="639A641D"/>
    <w:rsid w:val="639C08FA"/>
    <w:rsid w:val="639D01D5"/>
    <w:rsid w:val="63AB4186"/>
    <w:rsid w:val="644B14E1"/>
    <w:rsid w:val="64755921"/>
    <w:rsid w:val="64DE4E98"/>
    <w:rsid w:val="650E052E"/>
    <w:rsid w:val="652C579B"/>
    <w:rsid w:val="65461E70"/>
    <w:rsid w:val="658C5A49"/>
    <w:rsid w:val="66157691"/>
    <w:rsid w:val="663672D5"/>
    <w:rsid w:val="664636F4"/>
    <w:rsid w:val="664D59C9"/>
    <w:rsid w:val="668138C2"/>
    <w:rsid w:val="66BC597A"/>
    <w:rsid w:val="66D8709A"/>
    <w:rsid w:val="67050744"/>
    <w:rsid w:val="67075603"/>
    <w:rsid w:val="67140294"/>
    <w:rsid w:val="674566A0"/>
    <w:rsid w:val="67605BBA"/>
    <w:rsid w:val="67980EC5"/>
    <w:rsid w:val="67C85FEE"/>
    <w:rsid w:val="67CD7020"/>
    <w:rsid w:val="67D25912"/>
    <w:rsid w:val="67D93FCA"/>
    <w:rsid w:val="67FC76A6"/>
    <w:rsid w:val="681A4127"/>
    <w:rsid w:val="68633281"/>
    <w:rsid w:val="688721DA"/>
    <w:rsid w:val="68E16785"/>
    <w:rsid w:val="69390220"/>
    <w:rsid w:val="694A61EF"/>
    <w:rsid w:val="697A0DE5"/>
    <w:rsid w:val="697B5374"/>
    <w:rsid w:val="69831701"/>
    <w:rsid w:val="698E2580"/>
    <w:rsid w:val="69A13283"/>
    <w:rsid w:val="69D66510"/>
    <w:rsid w:val="69D677F0"/>
    <w:rsid w:val="6A3D5D54"/>
    <w:rsid w:val="6A5238F5"/>
    <w:rsid w:val="6A615EE7"/>
    <w:rsid w:val="6A72030D"/>
    <w:rsid w:val="6A921C4E"/>
    <w:rsid w:val="6A970C41"/>
    <w:rsid w:val="6AB52057"/>
    <w:rsid w:val="6ABA16A1"/>
    <w:rsid w:val="6AC4262B"/>
    <w:rsid w:val="6B410CC1"/>
    <w:rsid w:val="6B431BB7"/>
    <w:rsid w:val="6B5B5A1F"/>
    <w:rsid w:val="6BAF67DE"/>
    <w:rsid w:val="6BCC7390"/>
    <w:rsid w:val="6BD86947"/>
    <w:rsid w:val="6CD33EA1"/>
    <w:rsid w:val="6D050DAB"/>
    <w:rsid w:val="6D1234C8"/>
    <w:rsid w:val="6D314BEF"/>
    <w:rsid w:val="6D4852BD"/>
    <w:rsid w:val="6D4F0278"/>
    <w:rsid w:val="6D986AFC"/>
    <w:rsid w:val="6E05302D"/>
    <w:rsid w:val="6E663BD8"/>
    <w:rsid w:val="6E7837FF"/>
    <w:rsid w:val="6E9A5523"/>
    <w:rsid w:val="6EA463A2"/>
    <w:rsid w:val="6EC415B3"/>
    <w:rsid w:val="6EDA6267"/>
    <w:rsid w:val="6EE13152"/>
    <w:rsid w:val="6FA128E1"/>
    <w:rsid w:val="6FA6240F"/>
    <w:rsid w:val="700F1F41"/>
    <w:rsid w:val="70377D19"/>
    <w:rsid w:val="703E47C6"/>
    <w:rsid w:val="70B14DA6"/>
    <w:rsid w:val="70F4614A"/>
    <w:rsid w:val="70F91ECF"/>
    <w:rsid w:val="70FA031D"/>
    <w:rsid w:val="715056C2"/>
    <w:rsid w:val="71630796"/>
    <w:rsid w:val="71926986"/>
    <w:rsid w:val="71A55F82"/>
    <w:rsid w:val="71AE587A"/>
    <w:rsid w:val="71C77373"/>
    <w:rsid w:val="72076BB3"/>
    <w:rsid w:val="72570A8B"/>
    <w:rsid w:val="7265409A"/>
    <w:rsid w:val="727F33AE"/>
    <w:rsid w:val="729C3F60"/>
    <w:rsid w:val="73223D39"/>
    <w:rsid w:val="732950C8"/>
    <w:rsid w:val="73452FD9"/>
    <w:rsid w:val="736B6C46"/>
    <w:rsid w:val="737C4CA7"/>
    <w:rsid w:val="73D9598B"/>
    <w:rsid w:val="73FC7753"/>
    <w:rsid w:val="74161AF0"/>
    <w:rsid w:val="744C3764"/>
    <w:rsid w:val="74C848CA"/>
    <w:rsid w:val="74C85D66"/>
    <w:rsid w:val="74C94139"/>
    <w:rsid w:val="75012F00"/>
    <w:rsid w:val="75167A5B"/>
    <w:rsid w:val="75627849"/>
    <w:rsid w:val="75632A86"/>
    <w:rsid w:val="75C33C40"/>
    <w:rsid w:val="75D27C98"/>
    <w:rsid w:val="761A519B"/>
    <w:rsid w:val="768715A5"/>
    <w:rsid w:val="76BD26F7"/>
    <w:rsid w:val="76FB2CF6"/>
    <w:rsid w:val="77185B7F"/>
    <w:rsid w:val="777262EE"/>
    <w:rsid w:val="777728A5"/>
    <w:rsid w:val="780B739F"/>
    <w:rsid w:val="78130B3E"/>
    <w:rsid w:val="783B1B25"/>
    <w:rsid w:val="7856695F"/>
    <w:rsid w:val="785D4A7A"/>
    <w:rsid w:val="78801C2E"/>
    <w:rsid w:val="78812A48"/>
    <w:rsid w:val="78AA0A59"/>
    <w:rsid w:val="78EC1071"/>
    <w:rsid w:val="79501600"/>
    <w:rsid w:val="796D219D"/>
    <w:rsid w:val="79BF6786"/>
    <w:rsid w:val="79DC2E94"/>
    <w:rsid w:val="7A0B5527"/>
    <w:rsid w:val="7A1268B5"/>
    <w:rsid w:val="7A21574D"/>
    <w:rsid w:val="7A855EF9"/>
    <w:rsid w:val="7A9A6469"/>
    <w:rsid w:val="7AB67B89"/>
    <w:rsid w:val="7B2E730D"/>
    <w:rsid w:val="7B482DAD"/>
    <w:rsid w:val="7BA15D4D"/>
    <w:rsid w:val="7BB5411C"/>
    <w:rsid w:val="7BBC11CF"/>
    <w:rsid w:val="7BE177D3"/>
    <w:rsid w:val="7C3F3BAE"/>
    <w:rsid w:val="7C686C61"/>
    <w:rsid w:val="7C9932A4"/>
    <w:rsid w:val="7CAA30A3"/>
    <w:rsid w:val="7CB442AD"/>
    <w:rsid w:val="7CB73744"/>
    <w:rsid w:val="7CE522E7"/>
    <w:rsid w:val="7CF57658"/>
    <w:rsid w:val="7D231D04"/>
    <w:rsid w:val="7D28387E"/>
    <w:rsid w:val="7D4F1BCF"/>
    <w:rsid w:val="7DCE3789"/>
    <w:rsid w:val="7DF376E4"/>
    <w:rsid w:val="7DF6029C"/>
    <w:rsid w:val="7E132855"/>
    <w:rsid w:val="7E37386A"/>
    <w:rsid w:val="7E8A527D"/>
    <w:rsid w:val="7E9F29C9"/>
    <w:rsid w:val="7EA14244"/>
    <w:rsid w:val="7EA75C7C"/>
    <w:rsid w:val="7EE73A14"/>
    <w:rsid w:val="7F3E7AED"/>
    <w:rsid w:val="7FAD6A16"/>
    <w:rsid w:val="7FD14881"/>
    <w:rsid w:val="7FD2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5E54A-2397-411E-B075-6038A4AA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Subtitle" w:qFormat="1"/>
    <w:lsdException w:name="Date" w:semiHidden="1" w:uiPriority="99" w:unhideWhenUsed="1" w:qFormat="1"/>
    <w:lsdException w:name="Body Text First Indent" w:uiPriority="99" w:unhideWhenUsed="1" w:qFormat="1"/>
    <w:lsdException w:name="Block Text" w:uiPriority="99"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uiPriority w:val="99"/>
    <w:semiHidden/>
    <w:unhideWhenUsed/>
    <w:qFormat/>
    <w:pPr>
      <w:spacing w:after="120"/>
    </w:pPr>
    <w:rPr>
      <w:rFonts w:ascii="Times New Roman" w:hAnsi="Times New Roman"/>
      <w:szCs w:val="20"/>
    </w:rPr>
  </w:style>
  <w:style w:type="paragraph" w:styleId="a7">
    <w:name w:val="Body Text Indent"/>
    <w:basedOn w:val="a"/>
    <w:link w:val="a8"/>
    <w:uiPriority w:val="99"/>
    <w:semiHidden/>
    <w:unhideWhenUsed/>
    <w:qFormat/>
    <w:pPr>
      <w:ind w:firstLine="570"/>
    </w:pPr>
    <w:rPr>
      <w:rFonts w:ascii="Times New Roman" w:hAnsi="Times New Roman"/>
      <w:kern w:val="0"/>
      <w:sz w:val="28"/>
      <w:szCs w:val="20"/>
    </w:rPr>
  </w:style>
  <w:style w:type="paragraph" w:styleId="a9">
    <w:name w:val="Block Text"/>
    <w:basedOn w:val="a"/>
    <w:uiPriority w:val="99"/>
    <w:qFormat/>
    <w:pPr>
      <w:autoSpaceDE w:val="0"/>
      <w:autoSpaceDN w:val="0"/>
      <w:adjustRightInd w:val="0"/>
      <w:spacing w:line="360" w:lineRule="auto"/>
      <w:ind w:leftChars="200" w:left="420" w:right="11" w:firstLineChars="228" w:firstLine="479"/>
    </w:pPr>
    <w:rPr>
      <w:rFonts w:ascii="宋体" w:hAnsi="Arial"/>
      <w:szCs w:val="21"/>
      <w:lang w:val="zh-CN"/>
    </w:rPr>
  </w:style>
  <w:style w:type="paragraph" w:styleId="aa">
    <w:name w:val="Plain Text"/>
    <w:basedOn w:val="a"/>
    <w:link w:val="ab"/>
    <w:uiPriority w:val="99"/>
    <w:semiHidden/>
    <w:unhideWhenUsed/>
    <w:qFormat/>
    <w:rPr>
      <w:rFonts w:ascii="宋体" w:hAnsi="Courier New" w:hint="eastAsia"/>
      <w:szCs w:val="21"/>
    </w:rPr>
  </w:style>
  <w:style w:type="paragraph" w:styleId="ac">
    <w:name w:val="Date"/>
    <w:basedOn w:val="a"/>
    <w:next w:val="a"/>
    <w:link w:val="ad"/>
    <w:uiPriority w:val="99"/>
    <w:semiHidden/>
    <w:unhideWhenUsed/>
    <w:qFormat/>
    <w:rPr>
      <w:rFonts w:ascii="Times New Roman" w:hAnsi="Times New Roman"/>
      <w:szCs w:val="20"/>
    </w:rPr>
  </w:style>
  <w:style w:type="paragraph" w:styleId="ae">
    <w:name w:val="Balloon Text"/>
    <w:basedOn w:val="a"/>
    <w:link w:val="af"/>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paragraph" w:styleId="af5">
    <w:name w:val="annotation subject"/>
    <w:basedOn w:val="a3"/>
    <w:next w:val="a3"/>
    <w:link w:val="af6"/>
    <w:qFormat/>
    <w:rPr>
      <w:b/>
      <w:bCs/>
    </w:rPr>
  </w:style>
  <w:style w:type="paragraph" w:styleId="af7">
    <w:name w:val="Body Text First Indent"/>
    <w:basedOn w:val="a5"/>
    <w:link w:val="af8"/>
    <w:uiPriority w:val="99"/>
    <w:unhideWhenUsed/>
    <w:qFormat/>
    <w:pPr>
      <w:ind w:firstLine="420"/>
    </w:pPr>
  </w:style>
  <w:style w:type="character" w:styleId="af9">
    <w:name w:val="annotation reference"/>
    <w:basedOn w:val="a0"/>
    <w:qFormat/>
    <w:rPr>
      <w:sz w:val="21"/>
      <w:szCs w:val="21"/>
    </w:rPr>
  </w:style>
  <w:style w:type="character" w:customStyle="1" w:styleId="16">
    <w:name w:val="16"/>
    <w:basedOn w:val="a0"/>
    <w:qFormat/>
    <w:rPr>
      <w:rFonts w:ascii="宋体" w:eastAsia="宋体" w:hAnsi="宋体" w:cs="宋体" w:hint="eastAsia"/>
      <w:b/>
      <w:color w:val="FF0000"/>
      <w:sz w:val="24"/>
      <w:szCs w:val="24"/>
      <w:u w:val="single"/>
    </w:rPr>
  </w:style>
  <w:style w:type="paragraph" w:customStyle="1" w:styleId="afa">
    <w:name w:val="文一"/>
    <w:basedOn w:val="a"/>
    <w:qFormat/>
    <w:pPr>
      <w:widowControl/>
      <w:topLinePunct/>
      <w:adjustRightInd w:val="0"/>
      <w:snapToGrid w:val="0"/>
      <w:spacing w:after="200" w:line="360" w:lineRule="auto"/>
      <w:ind w:firstLineChars="200" w:firstLine="200"/>
      <w:jc w:val="left"/>
    </w:pPr>
    <w:rPr>
      <w:rFonts w:ascii="等线" w:eastAsia="等线" w:hAnsi="等线"/>
      <w:spacing w:val="4"/>
      <w:kern w:val="0"/>
      <w:sz w:val="24"/>
      <w:szCs w:val="24"/>
    </w:rPr>
  </w:style>
  <w:style w:type="paragraph" w:customStyle="1" w:styleId="afb">
    <w:name w:val="文二"/>
    <w:basedOn w:val="a"/>
    <w:qFormat/>
    <w:pPr>
      <w:jc w:val="left"/>
    </w:pPr>
    <w:rPr>
      <w:rFonts w:ascii="宋体" w:hAnsi="宋体"/>
      <w:szCs w:val="21"/>
    </w:rPr>
  </w:style>
  <w:style w:type="character" w:customStyle="1" w:styleId="af">
    <w:name w:val="批注框文本 字符"/>
    <w:basedOn w:val="a0"/>
    <w:link w:val="ae"/>
    <w:qFormat/>
    <w:rPr>
      <w:rFonts w:ascii="Calibri" w:eastAsia="宋体" w:hAnsi="Calibri" w:cs="Times New Roman"/>
      <w:kern w:val="2"/>
      <w:sz w:val="18"/>
      <w:szCs w:val="18"/>
    </w:rPr>
  </w:style>
  <w:style w:type="character" w:customStyle="1" w:styleId="ab">
    <w:name w:val="纯文本 字符"/>
    <w:basedOn w:val="a0"/>
    <w:link w:val="aa"/>
    <w:uiPriority w:val="99"/>
    <w:semiHidden/>
    <w:qFormat/>
    <w:rPr>
      <w:rFonts w:ascii="宋体" w:eastAsia="宋体" w:hAnsi="Courier New" w:cs="Times New Roman"/>
      <w:kern w:val="2"/>
      <w:sz w:val="21"/>
      <w:szCs w:val="21"/>
    </w:rPr>
  </w:style>
  <w:style w:type="character" w:customStyle="1" w:styleId="ad">
    <w:name w:val="日期 字符"/>
    <w:basedOn w:val="a0"/>
    <w:link w:val="ac"/>
    <w:uiPriority w:val="99"/>
    <w:semiHidden/>
    <w:qFormat/>
    <w:rPr>
      <w:rFonts w:ascii="Times New Roman" w:eastAsia="宋体" w:hAnsi="Times New Roman" w:cs="Times New Roman"/>
      <w:kern w:val="2"/>
      <w:sz w:val="21"/>
    </w:rPr>
  </w:style>
  <w:style w:type="character" w:customStyle="1" w:styleId="a8">
    <w:name w:val="正文文本缩进 字符"/>
    <w:basedOn w:val="a0"/>
    <w:link w:val="a7"/>
    <w:uiPriority w:val="99"/>
    <w:semiHidden/>
    <w:qFormat/>
    <w:rPr>
      <w:rFonts w:ascii="Times New Roman" w:eastAsia="宋体" w:hAnsi="Times New Roman" w:cs="Times New Roman"/>
      <w:sz w:val="28"/>
    </w:rPr>
  </w:style>
  <w:style w:type="character" w:customStyle="1" w:styleId="Char">
    <w:name w:val="正文文本 Char"/>
    <w:basedOn w:val="a0"/>
    <w:uiPriority w:val="99"/>
    <w:qFormat/>
    <w:rPr>
      <w:rFonts w:ascii="Calibri" w:eastAsia="宋体" w:hAnsi="Calibri" w:cs="Times New Roman"/>
      <w:kern w:val="2"/>
      <w:sz w:val="21"/>
      <w:szCs w:val="21"/>
    </w:rPr>
  </w:style>
  <w:style w:type="character" w:customStyle="1" w:styleId="af8">
    <w:name w:val="正文文本首行缩进 字符"/>
    <w:basedOn w:val="Char"/>
    <w:link w:val="af7"/>
    <w:uiPriority w:val="99"/>
    <w:qFormat/>
    <w:rPr>
      <w:rFonts w:ascii="Times New Roman" w:eastAsia="宋体" w:hAnsi="Times New Roman" w:cs="Times New Roman"/>
      <w:kern w:val="2"/>
      <w:sz w:val="21"/>
      <w:szCs w:val="21"/>
    </w:rPr>
  </w:style>
  <w:style w:type="character" w:customStyle="1" w:styleId="a6">
    <w:name w:val="正文文本 字符"/>
    <w:basedOn w:val="a0"/>
    <w:link w:val="a5"/>
    <w:uiPriority w:val="99"/>
    <w:semiHidden/>
    <w:qFormat/>
    <w:rPr>
      <w:rFonts w:ascii="Times New Roman" w:eastAsia="宋体" w:hAnsi="Times New Roman" w:cs="Times New Roman"/>
      <w:kern w:val="2"/>
      <w:sz w:val="21"/>
    </w:rPr>
  </w:style>
  <w:style w:type="character" w:customStyle="1" w:styleId="af3">
    <w:name w:val="页眉 字符"/>
    <w:basedOn w:val="a0"/>
    <w:link w:val="af2"/>
    <w:uiPriority w:val="99"/>
    <w:qFormat/>
    <w:rPr>
      <w:rFonts w:ascii="Calibri" w:eastAsia="宋体" w:hAnsi="Calibri" w:cs="Times New Roman"/>
      <w:kern w:val="2"/>
      <w:sz w:val="18"/>
      <w:szCs w:val="18"/>
    </w:rPr>
  </w:style>
  <w:style w:type="character" w:customStyle="1" w:styleId="af1">
    <w:name w:val="页脚 字符"/>
    <w:basedOn w:val="a0"/>
    <w:link w:val="af0"/>
    <w:uiPriority w:val="99"/>
    <w:qFormat/>
    <w:rPr>
      <w:rFonts w:ascii="Calibri" w:eastAsia="宋体" w:hAnsi="Calibri" w:cs="Times New Roman"/>
      <w:kern w:val="2"/>
      <w:sz w:val="18"/>
      <w:szCs w:val="18"/>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宋体" w:eastAsia="宋体" w:hAnsi="宋体" w:hint="eastAsia"/>
      <w:b/>
      <w:color w:val="FF0000"/>
      <w:sz w:val="24"/>
      <w:szCs w:val="24"/>
      <w:u w:val="single"/>
    </w:rPr>
  </w:style>
  <w:style w:type="paragraph" w:customStyle="1" w:styleId="1">
    <w:name w:val="修订1"/>
    <w:hidden/>
    <w:uiPriority w:val="99"/>
    <w:unhideWhenUsed/>
    <w:qFormat/>
    <w:rPr>
      <w:rFonts w:ascii="Calibri" w:hAnsi="Calibri"/>
      <w:kern w:val="2"/>
      <w:sz w:val="21"/>
      <w:szCs w:val="22"/>
    </w:rPr>
  </w:style>
  <w:style w:type="paragraph" w:customStyle="1" w:styleId="2">
    <w:name w:val="修订2"/>
    <w:hidden/>
    <w:uiPriority w:val="99"/>
    <w:unhideWhenUsed/>
    <w:qFormat/>
    <w:rPr>
      <w:rFonts w:ascii="Calibri" w:hAnsi="Calibri"/>
      <w:kern w:val="2"/>
      <w:sz w:val="21"/>
      <w:szCs w:val="22"/>
    </w:rPr>
  </w:style>
  <w:style w:type="character" w:customStyle="1" w:styleId="a4">
    <w:name w:val="批注文字 字符"/>
    <w:basedOn w:val="a0"/>
    <w:link w:val="a3"/>
    <w:qFormat/>
    <w:rPr>
      <w:rFonts w:ascii="Calibri" w:hAnsi="Calibri"/>
      <w:kern w:val="2"/>
      <w:sz w:val="21"/>
      <w:szCs w:val="22"/>
    </w:rPr>
  </w:style>
  <w:style w:type="character" w:customStyle="1" w:styleId="af6">
    <w:name w:val="批注主题 字符"/>
    <w:basedOn w:val="a4"/>
    <w:link w:val="af5"/>
    <w:qFormat/>
    <w:rPr>
      <w:rFonts w:ascii="Calibri" w:hAnsi="Calibri"/>
      <w:b/>
      <w:bCs/>
      <w:kern w:val="2"/>
      <w:sz w:val="21"/>
      <w:szCs w:val="22"/>
    </w:rPr>
  </w:style>
  <w:style w:type="paragraph" w:customStyle="1" w:styleId="3">
    <w:name w:val="修订3"/>
    <w:hidden/>
    <w:uiPriority w:val="99"/>
    <w:unhideWhenUsed/>
    <w:qFormat/>
    <w:rPr>
      <w:rFonts w:ascii="Calibri" w:hAnsi="Calibri"/>
      <w:kern w:val="2"/>
      <w:sz w:val="21"/>
      <w:szCs w:val="22"/>
    </w:rPr>
  </w:style>
  <w:style w:type="paragraph" w:customStyle="1" w:styleId="4">
    <w:name w:val="修订4"/>
    <w:hidden/>
    <w:uiPriority w:val="99"/>
    <w:unhideWhenUsed/>
    <w:qFormat/>
    <w:rPr>
      <w:rFonts w:ascii="Calibri" w:hAnsi="Calibri"/>
      <w:kern w:val="2"/>
      <w:sz w:val="21"/>
      <w:szCs w:val="22"/>
    </w:rPr>
  </w:style>
  <w:style w:type="paragraph" w:styleId="afc">
    <w:name w:val="Revision"/>
    <w:hidden/>
    <w:uiPriority w:val="99"/>
    <w:unhideWhenUsed/>
    <w:rsid w:val="006F22B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514C8EE-2A1A-4D05-AAB9-0448BF1134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151</Pages>
  <Words>17526</Words>
  <Characters>99904</Characters>
  <Application>Microsoft Office Word</Application>
  <DocSecurity>0</DocSecurity>
  <Lines>832</Lines>
  <Paragraphs>234</Paragraphs>
  <ScaleCrop>false</ScaleCrop>
  <Company>神州网信技术有限公司</Company>
  <LinksUpToDate>false</LinksUpToDate>
  <CharactersWithSpaces>117196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胡娅妮</dc:creator>
  <cp:lastModifiedBy>采联-733</cp:lastModifiedBy>
  <cp:revision>9</cp:revision>
  <dcterms:created xsi:type="dcterms:W3CDTF">2025-08-08T09:13:00Z</dcterms:created>
  <dcterms:modified xsi:type="dcterms:W3CDTF">2025-08-28T08:49:00Z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8FB1E029617C4DDE96813C2E953873F5_13</vt:lpwstr>
  </property>
  <property fmtid="{D5CDD505-2E9C-101B-9397-08002B2CF9AE}" pid="4" name="KSOTemplateDocerSaveRecord">
    <vt:lpwstr>eyJoZGlkIjoiYzJlZjcxNjMzNzE4Zjg2YjdlNjU1YmVlODM0ODMyNzMiLCJ1c2VySWQiOiIyOTgwNjgxMTIifQ==</vt:lpwstr>
  </property>
</Properties>
</file>