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5592A">
      <w:pPr>
        <w:widowControl w:val="0"/>
        <w:kinsoku/>
        <w:autoSpaceDE/>
        <w:autoSpaceDN/>
        <w:adjustRightInd/>
        <w:snapToGrid/>
        <w:jc w:val="center"/>
        <w:textAlignment w:val="auto"/>
        <w:rPr>
          <w:rFonts w:ascii="宋体" w:hAnsi="宋体" w:eastAsia="宋体" w:cs="宋体"/>
          <w:b/>
          <w:bCs/>
          <w:snapToGrid/>
          <w:color w:val="auto"/>
          <w:kern w:val="2"/>
          <w:sz w:val="48"/>
          <w:szCs w:val="48"/>
          <w:lang w:eastAsia="zh-CN"/>
        </w:rPr>
      </w:pPr>
    </w:p>
    <w:p w14:paraId="2968A648">
      <w:pPr>
        <w:widowControl w:val="0"/>
        <w:kinsoku/>
        <w:autoSpaceDE/>
        <w:autoSpaceDN/>
        <w:adjustRightInd/>
        <w:snapToGrid/>
        <w:jc w:val="center"/>
        <w:textAlignment w:val="auto"/>
        <w:rPr>
          <w:rFonts w:ascii="宋体" w:hAnsi="宋体" w:eastAsia="宋体" w:cs="宋体"/>
          <w:b/>
          <w:bCs/>
          <w:snapToGrid/>
          <w:color w:val="auto"/>
          <w:kern w:val="2"/>
          <w:sz w:val="48"/>
          <w:szCs w:val="48"/>
          <w:lang w:eastAsia="zh-CN"/>
        </w:rPr>
      </w:pPr>
    </w:p>
    <w:p w14:paraId="235094BD">
      <w:pPr>
        <w:widowControl w:val="0"/>
        <w:kinsoku/>
        <w:autoSpaceDE/>
        <w:autoSpaceDN/>
        <w:adjustRightInd/>
        <w:snapToGrid/>
        <w:spacing w:line="360" w:lineRule="auto"/>
        <w:jc w:val="center"/>
        <w:textAlignment w:val="auto"/>
        <w:rPr>
          <w:rFonts w:ascii="宋体" w:hAnsi="宋体" w:eastAsia="宋体" w:cs="宋体"/>
          <w:b/>
          <w:bCs/>
          <w:snapToGrid/>
          <w:color w:val="auto"/>
          <w:kern w:val="2"/>
          <w:sz w:val="48"/>
          <w:szCs w:val="48"/>
          <w:lang w:eastAsia="zh-CN"/>
        </w:rPr>
      </w:pPr>
      <w:r>
        <w:rPr>
          <w:rFonts w:hint="eastAsia" w:ascii="宋体" w:hAnsi="宋体" w:eastAsia="宋体" w:cs="宋体"/>
          <w:b/>
          <w:bCs/>
          <w:snapToGrid/>
          <w:color w:val="auto"/>
          <w:kern w:val="2"/>
          <w:sz w:val="48"/>
          <w:szCs w:val="48"/>
          <w:lang w:eastAsia="zh-CN"/>
        </w:rPr>
        <w:t xml:space="preserve">郁南县船舶制造基地配套基础设施建设项目 </w:t>
      </w:r>
      <w:r>
        <w:rPr>
          <w:rFonts w:ascii="宋体" w:hAnsi="宋体" w:eastAsia="宋体" w:cs="宋体"/>
          <w:b/>
          <w:bCs/>
          <w:snapToGrid/>
          <w:color w:val="auto"/>
          <w:kern w:val="2"/>
          <w:sz w:val="48"/>
          <w:szCs w:val="48"/>
          <w:lang w:eastAsia="zh-CN"/>
        </w:rPr>
        <w:t xml:space="preserve"> </w:t>
      </w:r>
      <w:r>
        <w:rPr>
          <w:rFonts w:hint="eastAsia" w:ascii="宋体" w:hAnsi="宋体" w:eastAsia="宋体" w:cs="宋体"/>
          <w:b/>
          <w:bCs/>
          <w:snapToGrid/>
          <w:color w:val="auto"/>
          <w:kern w:val="2"/>
          <w:sz w:val="48"/>
          <w:szCs w:val="48"/>
          <w:lang w:eastAsia="zh-CN"/>
        </w:rPr>
        <w:t>（一期）勘察设计施工总承包</w:t>
      </w:r>
    </w:p>
    <w:p w14:paraId="245C7E45">
      <w:pPr>
        <w:widowControl w:val="0"/>
        <w:kinsoku/>
        <w:autoSpaceDE/>
        <w:autoSpaceDN/>
        <w:adjustRightInd/>
        <w:snapToGrid/>
        <w:spacing w:line="360" w:lineRule="auto"/>
        <w:jc w:val="center"/>
        <w:textAlignment w:val="auto"/>
        <w:rPr>
          <w:rFonts w:ascii="宋体" w:hAnsi="宋体" w:eastAsia="宋体" w:cs="宋体"/>
          <w:snapToGrid/>
          <w:color w:val="auto"/>
          <w:kern w:val="2"/>
          <w:sz w:val="48"/>
          <w:szCs w:val="48"/>
          <w:lang w:eastAsia="zh-CN"/>
        </w:rPr>
      </w:pPr>
      <w:r>
        <w:rPr>
          <w:rFonts w:hint="eastAsia" w:ascii="宋体" w:hAnsi="宋体" w:eastAsia="宋体" w:cs="宋体"/>
          <w:b/>
          <w:snapToGrid/>
          <w:color w:val="auto"/>
          <w:kern w:val="2"/>
          <w:sz w:val="48"/>
          <w:szCs w:val="48"/>
          <w:lang w:eastAsia="zh-CN"/>
        </w:rPr>
        <w:t>（项目代码：</w:t>
      </w:r>
      <w:r>
        <w:rPr>
          <w:rFonts w:ascii="宋体" w:hAnsi="宋体" w:eastAsia="宋体" w:cs="宋体"/>
          <w:b/>
          <w:snapToGrid/>
          <w:color w:val="auto"/>
          <w:kern w:val="2"/>
          <w:sz w:val="48"/>
          <w:szCs w:val="48"/>
          <w:lang w:eastAsia="zh-CN"/>
        </w:rPr>
        <w:t>2503-445322-04-01-575423</w:t>
      </w:r>
      <w:r>
        <w:rPr>
          <w:rFonts w:hint="eastAsia" w:ascii="宋体" w:hAnsi="宋体" w:eastAsia="宋体" w:cs="宋体"/>
          <w:b/>
          <w:snapToGrid/>
          <w:color w:val="auto"/>
          <w:kern w:val="2"/>
          <w:sz w:val="48"/>
          <w:szCs w:val="48"/>
          <w:lang w:eastAsia="zh-CN"/>
        </w:rPr>
        <w:t>）</w:t>
      </w:r>
    </w:p>
    <w:p w14:paraId="28290B6D">
      <w:pPr>
        <w:widowControl w:val="0"/>
        <w:kinsoku/>
        <w:autoSpaceDE/>
        <w:autoSpaceDN/>
        <w:adjustRightInd/>
        <w:snapToGrid/>
        <w:jc w:val="both"/>
        <w:textAlignment w:val="auto"/>
        <w:rPr>
          <w:rFonts w:ascii="宋体" w:hAnsi="宋体" w:eastAsia="宋体" w:cs="宋体"/>
          <w:snapToGrid/>
          <w:color w:val="auto"/>
          <w:kern w:val="2"/>
          <w:sz w:val="28"/>
          <w:szCs w:val="28"/>
          <w:lang w:eastAsia="zh-CN"/>
        </w:rPr>
      </w:pPr>
    </w:p>
    <w:p w14:paraId="68348679">
      <w:pPr>
        <w:widowControl w:val="0"/>
        <w:kinsoku/>
        <w:autoSpaceDE/>
        <w:autoSpaceDN/>
        <w:adjustRightInd/>
        <w:snapToGrid/>
        <w:jc w:val="both"/>
        <w:textAlignment w:val="auto"/>
        <w:rPr>
          <w:rFonts w:ascii="宋体" w:hAnsi="宋体" w:eastAsia="宋体" w:cs="宋体"/>
          <w:snapToGrid/>
          <w:color w:val="auto"/>
          <w:kern w:val="2"/>
          <w:sz w:val="28"/>
          <w:szCs w:val="28"/>
          <w:lang w:eastAsia="zh-CN"/>
        </w:rPr>
      </w:pPr>
    </w:p>
    <w:p w14:paraId="2F106651">
      <w:pPr>
        <w:widowControl w:val="0"/>
        <w:kinsoku/>
        <w:autoSpaceDE/>
        <w:autoSpaceDN/>
        <w:adjustRightInd/>
        <w:snapToGrid/>
        <w:jc w:val="both"/>
        <w:textAlignment w:val="auto"/>
        <w:rPr>
          <w:rFonts w:ascii="宋体" w:hAnsi="宋体" w:eastAsia="宋体" w:cs="宋体"/>
          <w:snapToGrid/>
          <w:color w:val="auto"/>
          <w:kern w:val="2"/>
          <w:sz w:val="28"/>
          <w:szCs w:val="28"/>
          <w:lang w:eastAsia="zh-CN"/>
        </w:rPr>
      </w:pPr>
    </w:p>
    <w:p w14:paraId="357DC23C">
      <w:pPr>
        <w:widowControl w:val="0"/>
        <w:kinsoku/>
        <w:autoSpaceDE/>
        <w:autoSpaceDN/>
        <w:adjustRightInd/>
        <w:snapToGrid/>
        <w:jc w:val="both"/>
        <w:textAlignment w:val="auto"/>
        <w:rPr>
          <w:rFonts w:ascii="宋体" w:hAnsi="宋体" w:eastAsia="宋体" w:cs="宋体"/>
          <w:snapToGrid/>
          <w:color w:val="auto"/>
          <w:kern w:val="2"/>
          <w:sz w:val="28"/>
          <w:szCs w:val="28"/>
          <w:lang w:eastAsia="zh-CN"/>
        </w:rPr>
      </w:pPr>
    </w:p>
    <w:p w14:paraId="78998BEE">
      <w:pPr>
        <w:widowControl w:val="0"/>
        <w:kinsoku/>
        <w:autoSpaceDE/>
        <w:autoSpaceDN/>
        <w:adjustRightInd/>
        <w:snapToGrid/>
        <w:jc w:val="both"/>
        <w:textAlignment w:val="auto"/>
        <w:rPr>
          <w:rFonts w:ascii="宋体" w:hAnsi="宋体" w:eastAsia="宋体" w:cs="宋体"/>
          <w:snapToGrid/>
          <w:color w:val="auto"/>
          <w:kern w:val="2"/>
          <w:sz w:val="28"/>
          <w:szCs w:val="28"/>
          <w:lang w:eastAsia="zh-CN"/>
        </w:rPr>
      </w:pPr>
    </w:p>
    <w:p w14:paraId="7B33CB6E">
      <w:pPr>
        <w:widowControl w:val="0"/>
        <w:kinsoku/>
        <w:autoSpaceDE/>
        <w:autoSpaceDN/>
        <w:adjustRightInd/>
        <w:snapToGrid/>
        <w:jc w:val="center"/>
        <w:textAlignment w:val="auto"/>
        <w:rPr>
          <w:rFonts w:ascii="宋体" w:hAnsi="宋体" w:eastAsia="宋体" w:cs="宋体"/>
          <w:b/>
          <w:bCs/>
          <w:snapToGrid/>
          <w:color w:val="auto"/>
          <w:kern w:val="2"/>
          <w:sz w:val="96"/>
          <w:szCs w:val="96"/>
          <w:lang w:eastAsia="zh-CN"/>
        </w:rPr>
      </w:pPr>
      <w:r>
        <w:rPr>
          <w:rFonts w:hint="eastAsia" w:ascii="宋体" w:hAnsi="宋体" w:eastAsia="宋体" w:cs="宋体"/>
          <w:b/>
          <w:bCs/>
          <w:snapToGrid/>
          <w:color w:val="auto"/>
          <w:kern w:val="2"/>
          <w:sz w:val="84"/>
          <w:szCs w:val="84"/>
          <w:lang w:eastAsia="zh-CN"/>
        </w:rPr>
        <w:t>招标文件</w:t>
      </w:r>
    </w:p>
    <w:p w14:paraId="6FB43211">
      <w:pPr>
        <w:widowControl w:val="0"/>
        <w:kinsoku/>
        <w:autoSpaceDE/>
        <w:autoSpaceDN/>
        <w:adjustRightInd/>
        <w:snapToGrid/>
        <w:jc w:val="center"/>
        <w:textAlignment w:val="auto"/>
        <w:rPr>
          <w:rFonts w:ascii="宋体" w:hAnsi="宋体" w:eastAsia="宋体" w:cs="宋体"/>
          <w:snapToGrid/>
          <w:color w:val="auto"/>
          <w:kern w:val="2"/>
          <w:sz w:val="84"/>
          <w:szCs w:val="84"/>
          <w:lang w:eastAsia="zh-CN"/>
        </w:rPr>
      </w:pPr>
    </w:p>
    <w:p w14:paraId="40573B5C">
      <w:pPr>
        <w:widowControl w:val="0"/>
        <w:kinsoku/>
        <w:autoSpaceDE/>
        <w:autoSpaceDN/>
        <w:adjustRightInd/>
        <w:snapToGrid/>
        <w:spacing w:line="400" w:lineRule="exact"/>
        <w:jc w:val="both"/>
        <w:textAlignment w:val="auto"/>
        <w:rPr>
          <w:rFonts w:ascii="宋体" w:hAnsi="宋体" w:eastAsia="宋体" w:cs="宋体"/>
          <w:snapToGrid/>
          <w:color w:val="auto"/>
          <w:kern w:val="2"/>
          <w:szCs w:val="24"/>
          <w:lang w:eastAsia="zh-CN"/>
        </w:rPr>
      </w:pPr>
    </w:p>
    <w:p w14:paraId="48559D5F">
      <w:pPr>
        <w:widowControl w:val="0"/>
        <w:kinsoku/>
        <w:autoSpaceDE/>
        <w:autoSpaceDN/>
        <w:adjustRightInd/>
        <w:snapToGrid/>
        <w:spacing w:line="400" w:lineRule="exact"/>
        <w:jc w:val="both"/>
        <w:textAlignment w:val="auto"/>
        <w:rPr>
          <w:rFonts w:ascii="宋体" w:hAnsi="宋体" w:eastAsia="宋体" w:cs="宋体"/>
          <w:snapToGrid/>
          <w:color w:val="auto"/>
          <w:kern w:val="2"/>
          <w:szCs w:val="24"/>
          <w:lang w:eastAsia="zh-CN"/>
        </w:rPr>
      </w:pPr>
    </w:p>
    <w:p w14:paraId="37C6EFC3">
      <w:pPr>
        <w:widowControl w:val="0"/>
        <w:kinsoku/>
        <w:autoSpaceDE/>
        <w:autoSpaceDN/>
        <w:adjustRightInd/>
        <w:snapToGrid/>
        <w:spacing w:line="480" w:lineRule="auto"/>
        <w:ind w:firstLine="964" w:firstLineChars="300"/>
        <w:textAlignment w:val="auto"/>
        <w:rPr>
          <w:rFonts w:ascii="宋体" w:hAnsi="宋体" w:eastAsia="宋体" w:cs="宋体"/>
          <w:b/>
          <w:bCs/>
          <w:snapToGrid/>
          <w:color w:val="auto"/>
          <w:kern w:val="2"/>
          <w:sz w:val="32"/>
          <w:szCs w:val="32"/>
          <w:lang w:eastAsia="zh-CN"/>
        </w:rPr>
      </w:pPr>
    </w:p>
    <w:p w14:paraId="1AF8FF5D">
      <w:pPr>
        <w:widowControl w:val="0"/>
        <w:kinsoku/>
        <w:autoSpaceDE/>
        <w:autoSpaceDN/>
        <w:adjustRightInd/>
        <w:snapToGrid/>
        <w:spacing w:line="480" w:lineRule="auto"/>
        <w:ind w:firstLine="964" w:firstLineChars="300"/>
        <w:textAlignment w:val="auto"/>
        <w:rPr>
          <w:rFonts w:ascii="宋体" w:hAnsi="宋体" w:eastAsia="宋体" w:cs="宋体"/>
          <w:b/>
          <w:bCs/>
          <w:snapToGrid/>
          <w:color w:val="auto"/>
          <w:kern w:val="2"/>
          <w:sz w:val="32"/>
          <w:szCs w:val="32"/>
          <w:lang w:eastAsia="zh-CN"/>
        </w:rPr>
      </w:pPr>
    </w:p>
    <w:p w14:paraId="3FABE952">
      <w:pPr>
        <w:widowControl w:val="0"/>
        <w:kinsoku/>
        <w:autoSpaceDE/>
        <w:autoSpaceDN/>
        <w:adjustRightInd/>
        <w:snapToGrid/>
        <w:spacing w:line="480" w:lineRule="auto"/>
        <w:ind w:firstLine="964" w:firstLineChars="300"/>
        <w:textAlignment w:val="auto"/>
        <w:rPr>
          <w:rFonts w:ascii="宋体" w:hAnsi="宋体" w:eastAsia="宋体" w:cs="宋体"/>
          <w:b/>
          <w:bCs/>
          <w:snapToGrid/>
          <w:color w:val="auto"/>
          <w:kern w:val="2"/>
          <w:sz w:val="32"/>
          <w:szCs w:val="32"/>
          <w:lang w:eastAsia="zh-CN"/>
        </w:rPr>
      </w:pPr>
    </w:p>
    <w:p w14:paraId="5301E394">
      <w:pPr>
        <w:widowControl w:val="0"/>
        <w:kinsoku/>
        <w:autoSpaceDE/>
        <w:autoSpaceDN/>
        <w:adjustRightInd/>
        <w:snapToGrid/>
        <w:spacing w:line="480" w:lineRule="auto"/>
        <w:ind w:firstLine="964" w:firstLineChars="300"/>
        <w:textAlignment w:val="auto"/>
        <w:rPr>
          <w:rFonts w:ascii="宋体" w:hAnsi="宋体" w:eastAsia="宋体" w:cs="宋体"/>
          <w:b/>
          <w:bCs/>
          <w:snapToGrid/>
          <w:color w:val="auto"/>
          <w:kern w:val="2"/>
          <w:sz w:val="32"/>
          <w:szCs w:val="32"/>
          <w:lang w:eastAsia="zh-CN"/>
        </w:rPr>
      </w:pPr>
      <w:r>
        <w:rPr>
          <w:rFonts w:hint="eastAsia" w:ascii="宋体" w:hAnsi="宋体" w:eastAsia="宋体" w:cs="宋体"/>
          <w:b/>
          <w:bCs/>
          <w:snapToGrid/>
          <w:color w:val="auto"/>
          <w:kern w:val="2"/>
          <w:sz w:val="32"/>
          <w:szCs w:val="32"/>
          <w:lang w:eastAsia="zh-CN"/>
        </w:rPr>
        <w:t>招标人：郁南县南江口镇人民政府（盖章）</w:t>
      </w:r>
    </w:p>
    <w:p w14:paraId="4AFD9D48">
      <w:pPr>
        <w:widowControl w:val="0"/>
        <w:kinsoku/>
        <w:autoSpaceDE/>
        <w:autoSpaceDN/>
        <w:adjustRightInd/>
        <w:snapToGrid/>
        <w:spacing w:line="480" w:lineRule="auto"/>
        <w:ind w:firstLine="964" w:firstLineChars="300"/>
        <w:textAlignment w:val="auto"/>
        <w:rPr>
          <w:rFonts w:ascii="宋体" w:hAnsi="宋体" w:eastAsia="宋体" w:cs="宋体"/>
          <w:b/>
          <w:bCs/>
          <w:snapToGrid/>
          <w:color w:val="auto"/>
          <w:kern w:val="2"/>
          <w:sz w:val="32"/>
          <w:szCs w:val="32"/>
          <w:lang w:eastAsia="zh-CN"/>
        </w:rPr>
      </w:pPr>
      <w:r>
        <w:rPr>
          <w:rFonts w:hint="eastAsia" w:ascii="宋体" w:hAnsi="宋体" w:eastAsia="宋体" w:cs="宋体"/>
          <w:b/>
          <w:bCs/>
          <w:snapToGrid/>
          <w:color w:val="auto"/>
          <w:kern w:val="2"/>
          <w:sz w:val="32"/>
          <w:szCs w:val="32"/>
          <w:lang w:eastAsia="zh-CN"/>
        </w:rPr>
        <w:t>招标代理机构：中科高盛咨询集团有限公司（盖章）</w:t>
      </w:r>
    </w:p>
    <w:p w14:paraId="07F8B7A7">
      <w:pPr>
        <w:widowControl w:val="0"/>
        <w:kinsoku/>
        <w:autoSpaceDE/>
        <w:autoSpaceDN/>
        <w:adjustRightInd/>
        <w:snapToGrid/>
        <w:spacing w:line="960" w:lineRule="auto"/>
        <w:jc w:val="center"/>
        <w:textAlignment w:val="auto"/>
        <w:rPr>
          <w:lang w:eastAsia="zh-CN"/>
        </w:rPr>
        <w:sectPr>
          <w:headerReference r:id="rId3" w:type="default"/>
          <w:footerReference r:id="rId4" w:type="default"/>
          <w:pgSz w:w="11907" w:h="16839"/>
          <w:pgMar w:top="1134" w:right="1134" w:bottom="1134" w:left="1134" w:header="0" w:footer="0" w:gutter="0"/>
          <w:pgNumType w:start="1"/>
          <w:cols w:space="720" w:num="1"/>
        </w:sectPr>
      </w:pPr>
      <w:r>
        <w:rPr>
          <w:rFonts w:hint="eastAsia" w:ascii="宋体" w:hAnsi="宋体" w:eastAsia="宋体" w:cs="宋体"/>
          <w:b/>
          <w:bCs/>
          <w:snapToGrid/>
          <w:color w:val="auto"/>
          <w:kern w:val="2"/>
          <w:sz w:val="32"/>
          <w:szCs w:val="32"/>
          <w:lang w:eastAsia="zh-CN"/>
        </w:rPr>
        <w:t>202</w:t>
      </w:r>
      <w:r>
        <w:rPr>
          <w:rFonts w:ascii="宋体" w:hAnsi="宋体" w:eastAsia="宋体" w:cs="宋体"/>
          <w:b/>
          <w:bCs/>
          <w:snapToGrid/>
          <w:color w:val="auto"/>
          <w:kern w:val="2"/>
          <w:sz w:val="32"/>
          <w:szCs w:val="32"/>
          <w:lang w:eastAsia="zh-CN"/>
        </w:rPr>
        <w:t>5</w:t>
      </w:r>
      <w:r>
        <w:rPr>
          <w:rFonts w:hint="eastAsia" w:ascii="宋体" w:hAnsi="宋体" w:eastAsia="宋体" w:cs="宋体"/>
          <w:b/>
          <w:bCs/>
          <w:snapToGrid/>
          <w:color w:val="auto"/>
          <w:kern w:val="2"/>
          <w:sz w:val="32"/>
          <w:szCs w:val="32"/>
          <w:lang w:eastAsia="zh-CN"/>
        </w:rPr>
        <w:t>年</w:t>
      </w:r>
      <w:r>
        <w:rPr>
          <w:rFonts w:ascii="宋体" w:hAnsi="宋体" w:eastAsia="宋体" w:cs="宋体"/>
          <w:b/>
          <w:bCs/>
          <w:snapToGrid/>
          <w:color w:val="auto"/>
          <w:kern w:val="2"/>
          <w:sz w:val="32"/>
          <w:szCs w:val="32"/>
          <w:lang w:eastAsia="zh-CN"/>
        </w:rPr>
        <w:t>8</w:t>
      </w:r>
      <w:r>
        <w:rPr>
          <w:rFonts w:hint="eastAsia" w:ascii="宋体" w:hAnsi="宋体" w:eastAsia="宋体" w:cs="宋体"/>
          <w:b/>
          <w:bCs/>
          <w:snapToGrid/>
          <w:color w:val="auto"/>
          <w:kern w:val="2"/>
          <w:sz w:val="32"/>
          <w:szCs w:val="32"/>
          <w:lang w:eastAsia="zh-CN"/>
        </w:rPr>
        <w:t>月</w:t>
      </w:r>
      <w:r>
        <w:rPr>
          <w:lang w:eastAsia="zh-CN"/>
        </w:rPr>
        <w:tab/>
      </w:r>
    </w:p>
    <w:sdt>
      <w:sdtPr>
        <w:rPr>
          <w:rFonts w:ascii="Arial" w:hAnsi="Arial" w:cs="Arial" w:eastAsiaTheme="minorEastAsia"/>
          <w:snapToGrid w:val="0"/>
          <w:color w:val="000000"/>
          <w:sz w:val="21"/>
          <w:szCs w:val="21"/>
          <w:lang w:val="zh-CN" w:eastAsia="en-US"/>
        </w:rPr>
        <w:id w:val="2040003622"/>
        <w:docPartObj>
          <w:docPartGallery w:val="Table of Contents"/>
          <w:docPartUnique/>
        </w:docPartObj>
      </w:sdtPr>
      <w:sdtEndPr>
        <w:rPr>
          <w:rFonts w:ascii="Arial" w:hAnsi="Arial" w:cs="Arial" w:eastAsiaTheme="minorEastAsia"/>
          <w:b/>
          <w:bCs/>
          <w:snapToGrid w:val="0"/>
          <w:color w:val="000000"/>
          <w:sz w:val="21"/>
          <w:szCs w:val="21"/>
          <w:lang w:val="zh-CN" w:eastAsia="en-US"/>
        </w:rPr>
      </w:sdtEndPr>
      <w:sdtContent>
        <w:p w14:paraId="44430639">
          <w:pPr>
            <w:pStyle w:val="60"/>
            <w:jc w:val="center"/>
            <w:rPr>
              <w:color w:val="auto"/>
            </w:rPr>
          </w:pPr>
          <w:r>
            <w:rPr>
              <w:color w:val="auto"/>
              <w:lang w:val="zh-CN"/>
            </w:rPr>
            <w:t>目录</w:t>
          </w:r>
        </w:p>
        <w:p w14:paraId="1391E0F5">
          <w:pPr>
            <w:pStyle w:val="31"/>
            <w:tabs>
              <w:tab w:val="right" w:leader="dot" w:pos="9629"/>
            </w:tabs>
            <w:rPr>
              <w:rFonts w:asciiTheme="minorHAnsi" w:hAnsiTheme="minorHAnsi" w:cstheme="minorBidi"/>
              <w:snapToGrid/>
              <w:color w:val="auto"/>
              <w:kern w:val="2"/>
              <w:szCs w:val="22"/>
              <w:lang w:eastAsia="zh-CN"/>
            </w:rPr>
          </w:pPr>
          <w:r>
            <w:fldChar w:fldCharType="begin"/>
          </w:r>
          <w:r>
            <w:instrText xml:space="preserve"> TOC \o "1-3" \h \z \u </w:instrText>
          </w:r>
          <w:r>
            <w:fldChar w:fldCharType="separate"/>
          </w:r>
          <w:r>
            <w:fldChar w:fldCharType="begin"/>
          </w:r>
          <w:r>
            <w:instrText xml:space="preserve"> HYPERLINK \l "_Toc202188950" </w:instrText>
          </w:r>
          <w:r>
            <w:fldChar w:fldCharType="separate"/>
          </w:r>
          <w:r>
            <w:rPr>
              <w:rStyle w:val="51"/>
              <w:rFonts w:hint="eastAsia"/>
              <w:b/>
              <w:bCs/>
              <w:spacing w:val="1"/>
              <w:lang w:eastAsia="zh-CN"/>
            </w:rPr>
            <w:t>第一章</w:t>
          </w:r>
          <w:r>
            <w:rPr>
              <w:rStyle w:val="51"/>
              <w:spacing w:val="58"/>
              <w:lang w:eastAsia="zh-CN"/>
            </w:rPr>
            <w:t xml:space="preserve">  </w:t>
          </w:r>
          <w:r>
            <w:rPr>
              <w:rStyle w:val="51"/>
              <w:rFonts w:hint="eastAsia"/>
              <w:b/>
              <w:bCs/>
              <w:spacing w:val="1"/>
              <w:lang w:eastAsia="zh-CN"/>
            </w:rPr>
            <w:t>招标公告</w:t>
          </w:r>
          <w:r>
            <w:tab/>
          </w:r>
          <w:r>
            <w:fldChar w:fldCharType="begin"/>
          </w:r>
          <w:r>
            <w:instrText xml:space="preserve"> PAGEREF _Toc202188950 \h </w:instrText>
          </w:r>
          <w:r>
            <w:fldChar w:fldCharType="separate"/>
          </w:r>
          <w:r>
            <w:t>3</w:t>
          </w:r>
          <w:r>
            <w:fldChar w:fldCharType="end"/>
          </w:r>
          <w:r>
            <w:fldChar w:fldCharType="end"/>
          </w:r>
        </w:p>
        <w:p w14:paraId="007B39EA">
          <w:pPr>
            <w:pStyle w:val="31"/>
            <w:tabs>
              <w:tab w:val="right" w:leader="dot" w:pos="9629"/>
            </w:tabs>
            <w:rPr>
              <w:rFonts w:asciiTheme="minorHAnsi" w:hAnsiTheme="minorHAnsi" w:cstheme="minorBidi"/>
              <w:snapToGrid/>
              <w:color w:val="auto"/>
              <w:kern w:val="2"/>
              <w:szCs w:val="22"/>
              <w:lang w:eastAsia="zh-CN"/>
            </w:rPr>
          </w:pPr>
          <w:r>
            <w:fldChar w:fldCharType="begin"/>
          </w:r>
          <w:r>
            <w:instrText xml:space="preserve"> HYPERLINK \l "_Toc202188951" </w:instrText>
          </w:r>
          <w:r>
            <w:fldChar w:fldCharType="separate"/>
          </w:r>
          <w:r>
            <w:rPr>
              <w:rStyle w:val="51"/>
              <w:rFonts w:hint="eastAsia"/>
              <w:b/>
              <w:bCs/>
              <w:spacing w:val="4"/>
              <w:lang w:eastAsia="zh-CN"/>
            </w:rPr>
            <w:t>第二章</w:t>
          </w:r>
          <w:r>
            <w:rPr>
              <w:rStyle w:val="51"/>
              <w:spacing w:val="4"/>
              <w:lang w:eastAsia="zh-CN"/>
            </w:rPr>
            <w:t xml:space="preserve">  </w:t>
          </w:r>
          <w:r>
            <w:rPr>
              <w:rStyle w:val="51"/>
              <w:rFonts w:hint="eastAsia"/>
              <w:b/>
              <w:bCs/>
              <w:spacing w:val="4"/>
              <w:lang w:eastAsia="zh-CN"/>
            </w:rPr>
            <w:t>投标人须知</w:t>
          </w:r>
          <w:r>
            <w:tab/>
          </w:r>
          <w:r>
            <w:fldChar w:fldCharType="begin"/>
          </w:r>
          <w:r>
            <w:instrText xml:space="preserve"> PAGEREF _Toc202188951 \h </w:instrText>
          </w:r>
          <w:r>
            <w:fldChar w:fldCharType="separate"/>
          </w:r>
          <w:r>
            <w:t>9</w:t>
          </w:r>
          <w:r>
            <w:fldChar w:fldCharType="end"/>
          </w:r>
          <w:r>
            <w:fldChar w:fldCharType="end"/>
          </w:r>
        </w:p>
        <w:p w14:paraId="14FF8364">
          <w:pPr>
            <w:pStyle w:val="31"/>
            <w:tabs>
              <w:tab w:val="right" w:leader="dot" w:pos="9629"/>
            </w:tabs>
            <w:rPr>
              <w:rFonts w:asciiTheme="minorHAnsi" w:hAnsiTheme="minorHAnsi" w:cstheme="minorBidi"/>
              <w:snapToGrid/>
              <w:color w:val="auto"/>
              <w:kern w:val="2"/>
              <w:szCs w:val="22"/>
              <w:lang w:eastAsia="zh-CN"/>
            </w:rPr>
          </w:pPr>
          <w:r>
            <w:fldChar w:fldCharType="begin"/>
          </w:r>
          <w:r>
            <w:instrText xml:space="preserve"> HYPERLINK \l "_Toc202188952" </w:instrText>
          </w:r>
          <w:r>
            <w:fldChar w:fldCharType="separate"/>
          </w:r>
          <w:r>
            <w:rPr>
              <w:rStyle w:val="51"/>
              <w:rFonts w:hint="eastAsia"/>
              <w:b/>
              <w:bCs/>
              <w:spacing w:val="-4"/>
              <w:lang w:eastAsia="zh-CN"/>
            </w:rPr>
            <w:t>第三章</w:t>
          </w:r>
          <w:r>
            <w:rPr>
              <w:rStyle w:val="51"/>
              <w:spacing w:val="-4"/>
              <w:lang w:eastAsia="zh-CN"/>
            </w:rPr>
            <w:t xml:space="preserve">  </w:t>
          </w:r>
          <w:r>
            <w:rPr>
              <w:rStyle w:val="51"/>
              <w:rFonts w:hint="eastAsia"/>
              <w:b/>
              <w:bCs/>
              <w:spacing w:val="-4"/>
              <w:lang w:eastAsia="zh-CN"/>
            </w:rPr>
            <w:t>评标办法</w:t>
          </w:r>
          <w:r>
            <w:tab/>
          </w:r>
          <w:r>
            <w:fldChar w:fldCharType="begin"/>
          </w:r>
          <w:r>
            <w:instrText xml:space="preserve"> PAGEREF _Toc202188952 \h </w:instrText>
          </w:r>
          <w:r>
            <w:fldChar w:fldCharType="separate"/>
          </w:r>
          <w:r>
            <w:t>27</w:t>
          </w:r>
          <w:r>
            <w:fldChar w:fldCharType="end"/>
          </w:r>
          <w:r>
            <w:fldChar w:fldCharType="end"/>
          </w:r>
        </w:p>
        <w:p w14:paraId="6A10F699">
          <w:pPr>
            <w:pStyle w:val="31"/>
            <w:tabs>
              <w:tab w:val="right" w:leader="dot" w:pos="9629"/>
            </w:tabs>
            <w:rPr>
              <w:rFonts w:asciiTheme="minorHAnsi" w:hAnsiTheme="minorHAnsi" w:cstheme="minorBidi"/>
              <w:snapToGrid/>
              <w:color w:val="auto"/>
              <w:kern w:val="2"/>
              <w:szCs w:val="22"/>
              <w:lang w:eastAsia="zh-CN"/>
            </w:rPr>
          </w:pPr>
          <w:r>
            <w:fldChar w:fldCharType="begin"/>
          </w:r>
          <w:r>
            <w:instrText xml:space="preserve"> HYPERLINK \l "_Toc202188953" </w:instrText>
          </w:r>
          <w:r>
            <w:fldChar w:fldCharType="separate"/>
          </w:r>
          <w:r>
            <w:rPr>
              <w:rStyle w:val="51"/>
              <w:rFonts w:hint="eastAsia"/>
              <w:b/>
              <w:bCs/>
              <w:spacing w:val="3"/>
              <w:lang w:eastAsia="zh-CN"/>
            </w:rPr>
            <w:t>第四章</w:t>
          </w:r>
          <w:r>
            <w:rPr>
              <w:rStyle w:val="51"/>
              <w:spacing w:val="3"/>
              <w:lang w:eastAsia="zh-CN"/>
            </w:rPr>
            <w:t xml:space="preserve">  </w:t>
          </w:r>
          <w:r>
            <w:rPr>
              <w:rStyle w:val="51"/>
              <w:rFonts w:hint="eastAsia"/>
              <w:b/>
              <w:bCs/>
              <w:spacing w:val="3"/>
              <w:lang w:eastAsia="zh-CN"/>
            </w:rPr>
            <w:t>合同条款及格式</w:t>
          </w:r>
          <w:r>
            <w:tab/>
          </w:r>
          <w:r>
            <w:fldChar w:fldCharType="begin"/>
          </w:r>
          <w:r>
            <w:instrText xml:space="preserve"> PAGEREF _Toc202188953 \h </w:instrText>
          </w:r>
          <w:r>
            <w:fldChar w:fldCharType="separate"/>
          </w:r>
          <w:r>
            <w:t>35</w:t>
          </w:r>
          <w:r>
            <w:fldChar w:fldCharType="end"/>
          </w:r>
          <w:r>
            <w:fldChar w:fldCharType="end"/>
          </w:r>
        </w:p>
        <w:p w14:paraId="55ABB89D">
          <w:pPr>
            <w:pStyle w:val="31"/>
            <w:tabs>
              <w:tab w:val="right" w:leader="dot" w:pos="9629"/>
            </w:tabs>
            <w:rPr>
              <w:rFonts w:asciiTheme="minorHAnsi" w:hAnsiTheme="minorHAnsi" w:cstheme="minorBidi"/>
              <w:snapToGrid/>
              <w:color w:val="auto"/>
              <w:kern w:val="2"/>
              <w:szCs w:val="22"/>
              <w:lang w:eastAsia="zh-CN"/>
            </w:rPr>
          </w:pPr>
          <w:r>
            <w:fldChar w:fldCharType="begin"/>
          </w:r>
          <w:r>
            <w:instrText xml:space="preserve"> HYPERLINK \l "_Toc202188954" </w:instrText>
          </w:r>
          <w:r>
            <w:fldChar w:fldCharType="separate"/>
          </w:r>
          <w:r>
            <w:rPr>
              <w:rStyle w:val="51"/>
              <w:rFonts w:hint="eastAsia"/>
              <w:b/>
              <w:bCs/>
              <w:spacing w:val="3"/>
              <w:lang w:eastAsia="zh-CN"/>
            </w:rPr>
            <w:t>第五章</w:t>
          </w:r>
          <w:r>
            <w:rPr>
              <w:rStyle w:val="51"/>
              <w:spacing w:val="3"/>
              <w:lang w:eastAsia="zh-CN"/>
            </w:rPr>
            <w:t xml:space="preserve">  </w:t>
          </w:r>
          <w:r>
            <w:rPr>
              <w:rStyle w:val="51"/>
              <w:rFonts w:hint="eastAsia"/>
              <w:b/>
              <w:bCs/>
              <w:spacing w:val="3"/>
              <w:lang w:eastAsia="zh-CN"/>
            </w:rPr>
            <w:t>发包人要求</w:t>
          </w:r>
          <w:r>
            <w:tab/>
          </w:r>
          <w:r>
            <w:fldChar w:fldCharType="begin"/>
          </w:r>
          <w:r>
            <w:instrText xml:space="preserve"> PAGEREF _Toc202188954 \h </w:instrText>
          </w:r>
          <w:r>
            <w:fldChar w:fldCharType="separate"/>
          </w:r>
          <w:r>
            <w:t>153</w:t>
          </w:r>
          <w:r>
            <w:fldChar w:fldCharType="end"/>
          </w:r>
          <w:r>
            <w:fldChar w:fldCharType="end"/>
          </w:r>
        </w:p>
        <w:p w14:paraId="199C6F4B">
          <w:pPr>
            <w:pStyle w:val="31"/>
            <w:tabs>
              <w:tab w:val="right" w:leader="dot" w:pos="9629"/>
            </w:tabs>
            <w:rPr>
              <w:rFonts w:asciiTheme="minorHAnsi" w:hAnsiTheme="minorHAnsi" w:cstheme="minorBidi"/>
              <w:snapToGrid/>
              <w:color w:val="auto"/>
              <w:kern w:val="2"/>
              <w:szCs w:val="22"/>
              <w:lang w:eastAsia="zh-CN"/>
            </w:rPr>
          </w:pPr>
          <w:r>
            <w:fldChar w:fldCharType="begin"/>
          </w:r>
          <w:r>
            <w:instrText xml:space="preserve"> HYPERLINK \l "_Toc202188955" </w:instrText>
          </w:r>
          <w:r>
            <w:fldChar w:fldCharType="separate"/>
          </w:r>
          <w:r>
            <w:rPr>
              <w:rStyle w:val="51"/>
              <w:rFonts w:hint="eastAsia"/>
              <w:b/>
              <w:bCs/>
              <w:spacing w:val="4"/>
              <w:lang w:eastAsia="zh-CN"/>
            </w:rPr>
            <w:t>第六章</w:t>
          </w:r>
          <w:r>
            <w:rPr>
              <w:rStyle w:val="51"/>
              <w:spacing w:val="4"/>
              <w:lang w:eastAsia="zh-CN"/>
            </w:rPr>
            <w:t xml:space="preserve">  </w:t>
          </w:r>
          <w:r>
            <w:rPr>
              <w:rStyle w:val="51"/>
              <w:rFonts w:hint="eastAsia"/>
              <w:b/>
              <w:bCs/>
              <w:spacing w:val="4"/>
              <w:lang w:eastAsia="zh-CN"/>
            </w:rPr>
            <w:t>投标文件格式</w:t>
          </w:r>
          <w:r>
            <w:tab/>
          </w:r>
          <w:r>
            <w:fldChar w:fldCharType="begin"/>
          </w:r>
          <w:r>
            <w:instrText xml:space="preserve"> PAGEREF _Toc202188955 \h </w:instrText>
          </w:r>
          <w:r>
            <w:fldChar w:fldCharType="separate"/>
          </w:r>
          <w:r>
            <w:t>154</w:t>
          </w:r>
          <w:r>
            <w:fldChar w:fldCharType="end"/>
          </w:r>
          <w:r>
            <w:fldChar w:fldCharType="end"/>
          </w:r>
        </w:p>
        <w:p w14:paraId="4585852D">
          <w:r>
            <w:rPr>
              <w:b/>
              <w:bCs/>
              <w:lang w:val="zh-CN"/>
            </w:rPr>
            <w:fldChar w:fldCharType="end"/>
          </w:r>
        </w:p>
      </w:sdtContent>
    </w:sdt>
    <w:p w14:paraId="25E1937B">
      <w:pPr>
        <w:spacing w:line="226" w:lineRule="auto"/>
        <w:rPr>
          <w:rFonts w:ascii="Constantia" w:hAnsi="Constantia" w:eastAsia="Constantia" w:cs="Constantia"/>
          <w:lang w:eastAsia="zh-CN"/>
        </w:rPr>
        <w:sectPr>
          <w:pgSz w:w="11907" w:h="16839"/>
          <w:pgMar w:top="1134" w:right="1134" w:bottom="1134" w:left="1134" w:header="0" w:footer="0" w:gutter="0"/>
          <w:cols w:space="720" w:num="1"/>
        </w:sectPr>
      </w:pPr>
    </w:p>
    <w:p w14:paraId="2D8B7362">
      <w:pPr>
        <w:pStyle w:val="18"/>
        <w:spacing w:before="139" w:line="222" w:lineRule="auto"/>
        <w:ind w:left="3057"/>
        <w:outlineLvl w:val="0"/>
        <w:rPr>
          <w:sz w:val="43"/>
          <w:szCs w:val="43"/>
          <w:lang w:eastAsia="zh-CN"/>
        </w:rPr>
      </w:pPr>
      <w:bookmarkStart w:id="0" w:name="_Toc202188950"/>
      <w:r>
        <w:rPr>
          <w:b/>
          <w:bCs/>
          <w:spacing w:val="1"/>
          <w:sz w:val="43"/>
          <w:szCs w:val="43"/>
          <w:lang w:eastAsia="zh-CN"/>
        </w:rPr>
        <w:t>第一章</w:t>
      </w:r>
      <w:r>
        <w:rPr>
          <w:spacing w:val="58"/>
          <w:sz w:val="43"/>
          <w:szCs w:val="43"/>
          <w:lang w:eastAsia="zh-CN"/>
        </w:rPr>
        <w:t xml:space="preserve">  </w:t>
      </w:r>
      <w:r>
        <w:rPr>
          <w:b/>
          <w:bCs/>
          <w:spacing w:val="1"/>
          <w:sz w:val="43"/>
          <w:szCs w:val="43"/>
          <w:lang w:eastAsia="zh-CN"/>
        </w:rPr>
        <w:t>招标公告</w:t>
      </w:r>
      <w:bookmarkEnd w:id="0"/>
    </w:p>
    <w:p w14:paraId="6F210C44">
      <w:pPr>
        <w:spacing w:line="405" w:lineRule="auto"/>
        <w:rPr>
          <w:lang w:eastAsia="zh-CN"/>
        </w:rPr>
      </w:pPr>
    </w:p>
    <w:p w14:paraId="6B908F0A">
      <w:pPr>
        <w:pStyle w:val="18"/>
        <w:spacing w:before="65" w:line="226" w:lineRule="auto"/>
        <w:jc w:val="center"/>
        <w:rPr>
          <w:lang w:eastAsia="zh-CN"/>
        </w:rPr>
      </w:pPr>
      <w:r>
        <w:rPr>
          <w:spacing w:val="8"/>
          <w:sz w:val="20"/>
          <w:szCs w:val="20"/>
          <w:lang w:eastAsia="zh-CN"/>
        </w:rPr>
        <w:t>郁南县船舶制造基地配套基础设施建设项目（一期）勘察设计施工总承包招标公告</w:t>
      </w:r>
    </w:p>
    <w:tbl>
      <w:tblPr>
        <w:tblStyle w:val="53"/>
        <w:tblW w:w="969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0"/>
        <w:gridCol w:w="2088"/>
        <w:gridCol w:w="175"/>
        <w:gridCol w:w="919"/>
        <w:gridCol w:w="640"/>
        <w:gridCol w:w="597"/>
        <w:gridCol w:w="758"/>
        <w:gridCol w:w="965"/>
        <w:gridCol w:w="1423"/>
      </w:tblGrid>
      <w:tr w14:paraId="60728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2130" w:type="dxa"/>
            <w:vAlign w:val="center"/>
          </w:tcPr>
          <w:p w14:paraId="7DADE581">
            <w:pPr>
              <w:pStyle w:val="54"/>
              <w:spacing w:before="184" w:line="228" w:lineRule="auto"/>
              <w:jc w:val="center"/>
            </w:pPr>
            <w:r>
              <w:rPr>
                <w:spacing w:val="6"/>
              </w:rPr>
              <w:t>投资项目代码</w:t>
            </w:r>
          </w:p>
        </w:tc>
        <w:tc>
          <w:tcPr>
            <w:tcW w:w="7565" w:type="dxa"/>
            <w:gridSpan w:val="8"/>
            <w:vAlign w:val="center"/>
          </w:tcPr>
          <w:p w14:paraId="4E3CF91C">
            <w:pPr>
              <w:pStyle w:val="54"/>
              <w:spacing w:before="184" w:line="255" w:lineRule="exact"/>
              <w:jc w:val="center"/>
            </w:pPr>
            <w:r>
              <w:rPr>
                <w:spacing w:val="2"/>
                <w:position w:val="1"/>
              </w:rPr>
              <w:t>2503-445322-04-01-575423</w:t>
            </w:r>
          </w:p>
        </w:tc>
      </w:tr>
      <w:tr w14:paraId="60256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2130" w:type="dxa"/>
            <w:vAlign w:val="center"/>
          </w:tcPr>
          <w:p w14:paraId="77E69D02">
            <w:pPr>
              <w:pStyle w:val="54"/>
              <w:spacing w:before="179" w:line="229" w:lineRule="auto"/>
              <w:jc w:val="center"/>
            </w:pPr>
            <w:r>
              <w:rPr>
                <w:spacing w:val="6"/>
              </w:rPr>
              <w:t>投资项目名称</w:t>
            </w:r>
          </w:p>
        </w:tc>
        <w:tc>
          <w:tcPr>
            <w:tcW w:w="7565" w:type="dxa"/>
            <w:gridSpan w:val="8"/>
            <w:vAlign w:val="center"/>
          </w:tcPr>
          <w:p w14:paraId="2EC6CBD7">
            <w:pPr>
              <w:pStyle w:val="54"/>
              <w:spacing w:before="179" w:line="227" w:lineRule="auto"/>
              <w:jc w:val="center"/>
              <w:rPr>
                <w:lang w:eastAsia="zh-CN"/>
              </w:rPr>
            </w:pPr>
            <w:r>
              <w:rPr>
                <w:rFonts w:hint="eastAsia"/>
                <w:spacing w:val="7"/>
                <w:lang w:eastAsia="zh-CN"/>
              </w:rPr>
              <w:t>郁南县船舶制造基地配套基础设施建设项目（一期）</w:t>
            </w:r>
          </w:p>
        </w:tc>
      </w:tr>
      <w:tr w14:paraId="34A02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jc w:val="center"/>
        </w:trPr>
        <w:tc>
          <w:tcPr>
            <w:tcW w:w="2130" w:type="dxa"/>
            <w:vAlign w:val="center"/>
          </w:tcPr>
          <w:p w14:paraId="6DEA8EA6">
            <w:pPr>
              <w:pStyle w:val="54"/>
              <w:spacing w:before="178" w:line="229" w:lineRule="auto"/>
              <w:jc w:val="center"/>
            </w:pPr>
            <w:r>
              <w:rPr>
                <w:spacing w:val="7"/>
              </w:rPr>
              <w:t>招标项目名称</w:t>
            </w:r>
          </w:p>
        </w:tc>
        <w:tc>
          <w:tcPr>
            <w:tcW w:w="7565" w:type="dxa"/>
            <w:gridSpan w:val="8"/>
            <w:vAlign w:val="center"/>
          </w:tcPr>
          <w:p w14:paraId="143D0E99">
            <w:pPr>
              <w:pStyle w:val="54"/>
              <w:spacing w:before="179" w:line="227" w:lineRule="auto"/>
              <w:jc w:val="center"/>
              <w:rPr>
                <w:lang w:eastAsia="zh-CN"/>
              </w:rPr>
            </w:pPr>
            <w:r>
              <w:rPr>
                <w:spacing w:val="7"/>
                <w:lang w:eastAsia="zh-CN"/>
              </w:rPr>
              <w:t>郁南县船舶制造基地配套基础设施建设项目（一期）勘察设计施工总承包</w:t>
            </w:r>
          </w:p>
        </w:tc>
      </w:tr>
      <w:tr w14:paraId="695CA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jc w:val="center"/>
        </w:trPr>
        <w:tc>
          <w:tcPr>
            <w:tcW w:w="2130" w:type="dxa"/>
            <w:vAlign w:val="center"/>
          </w:tcPr>
          <w:p w14:paraId="2F10B468">
            <w:pPr>
              <w:pStyle w:val="54"/>
              <w:spacing w:before="210" w:line="229" w:lineRule="auto"/>
              <w:jc w:val="center"/>
            </w:pPr>
            <w:r>
              <w:rPr>
                <w:spacing w:val="7"/>
              </w:rPr>
              <w:t>标段（包）名称</w:t>
            </w:r>
          </w:p>
        </w:tc>
        <w:tc>
          <w:tcPr>
            <w:tcW w:w="3822" w:type="dxa"/>
            <w:gridSpan w:val="4"/>
            <w:vAlign w:val="center"/>
          </w:tcPr>
          <w:p w14:paraId="482F39BE">
            <w:pPr>
              <w:pStyle w:val="54"/>
              <w:spacing w:before="77" w:line="228" w:lineRule="auto"/>
              <w:jc w:val="center"/>
              <w:rPr>
                <w:lang w:eastAsia="zh-CN"/>
              </w:rPr>
            </w:pPr>
            <w:r>
              <w:rPr>
                <w:rFonts w:hint="eastAsia"/>
                <w:spacing w:val="7"/>
                <w:lang w:eastAsia="zh-CN"/>
              </w:rPr>
              <w:t>郁南县船舶制造基地配套基础设施建设项目（一期）勘察设计施工总承包</w:t>
            </w:r>
          </w:p>
        </w:tc>
        <w:tc>
          <w:tcPr>
            <w:tcW w:w="2320" w:type="dxa"/>
            <w:gridSpan w:val="3"/>
            <w:vAlign w:val="center"/>
          </w:tcPr>
          <w:p w14:paraId="19AD1DE5">
            <w:pPr>
              <w:pStyle w:val="54"/>
              <w:spacing w:before="209" w:line="227" w:lineRule="auto"/>
              <w:jc w:val="center"/>
            </w:pPr>
            <w:r>
              <w:rPr>
                <w:spacing w:val="4"/>
              </w:rPr>
              <w:t>公告性质</w:t>
            </w:r>
          </w:p>
        </w:tc>
        <w:tc>
          <w:tcPr>
            <w:tcW w:w="1423" w:type="dxa"/>
            <w:vAlign w:val="center"/>
          </w:tcPr>
          <w:p w14:paraId="62033C73">
            <w:pPr>
              <w:pStyle w:val="54"/>
              <w:spacing w:before="210" w:line="229" w:lineRule="auto"/>
              <w:jc w:val="center"/>
            </w:pPr>
            <w:r>
              <w:rPr>
                <w:spacing w:val="1"/>
              </w:rPr>
              <w:t>正常</w:t>
            </w:r>
          </w:p>
        </w:tc>
      </w:tr>
      <w:tr w14:paraId="72786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jc w:val="center"/>
        </w:trPr>
        <w:tc>
          <w:tcPr>
            <w:tcW w:w="2130" w:type="dxa"/>
          </w:tcPr>
          <w:p w14:paraId="22BABB5E">
            <w:pPr>
              <w:pStyle w:val="54"/>
              <w:spacing w:before="196" w:line="228" w:lineRule="auto"/>
              <w:jc w:val="center"/>
            </w:pPr>
            <w:r>
              <w:rPr>
                <w:spacing w:val="5"/>
              </w:rPr>
              <w:t>资格审查方式</w:t>
            </w:r>
          </w:p>
        </w:tc>
        <w:tc>
          <w:tcPr>
            <w:tcW w:w="7565" w:type="dxa"/>
            <w:gridSpan w:val="8"/>
          </w:tcPr>
          <w:p w14:paraId="421B5037">
            <w:pPr>
              <w:pStyle w:val="54"/>
              <w:spacing w:before="196" w:line="228" w:lineRule="auto"/>
              <w:ind w:left="3392"/>
            </w:pPr>
            <w:r>
              <w:rPr>
                <w:spacing w:val="3"/>
              </w:rPr>
              <w:t>资格后审</w:t>
            </w:r>
          </w:p>
        </w:tc>
      </w:tr>
      <w:tr w14:paraId="5E811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130" w:type="dxa"/>
          </w:tcPr>
          <w:p w14:paraId="189513BB">
            <w:pPr>
              <w:pStyle w:val="54"/>
              <w:spacing w:before="55" w:line="229" w:lineRule="auto"/>
              <w:jc w:val="center"/>
              <w:rPr>
                <w:lang w:eastAsia="zh-CN"/>
              </w:rPr>
            </w:pPr>
            <w:r>
              <w:rPr>
                <w:spacing w:val="7"/>
                <w:lang w:eastAsia="zh-CN"/>
              </w:rPr>
              <w:t>招标项目实施</w:t>
            </w:r>
            <w:r>
              <w:rPr>
                <w:spacing w:val="4"/>
                <w:lang w:eastAsia="zh-CN"/>
              </w:rPr>
              <w:t>（交货）地点</w:t>
            </w:r>
          </w:p>
        </w:tc>
        <w:tc>
          <w:tcPr>
            <w:tcW w:w="7565" w:type="dxa"/>
            <w:gridSpan w:val="8"/>
          </w:tcPr>
          <w:p w14:paraId="4D337650">
            <w:pPr>
              <w:pStyle w:val="54"/>
              <w:spacing w:before="211" w:line="228" w:lineRule="auto"/>
              <w:jc w:val="center"/>
              <w:rPr>
                <w:lang w:eastAsia="zh-CN"/>
              </w:rPr>
            </w:pPr>
            <w:r>
              <w:rPr>
                <w:rFonts w:hint="eastAsia"/>
                <w:spacing w:val="7"/>
                <w:lang w:eastAsia="zh-CN"/>
              </w:rPr>
              <w:t>云浮市郁南县南江口镇内</w:t>
            </w:r>
          </w:p>
        </w:tc>
      </w:tr>
      <w:tr w14:paraId="32624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jc w:val="center"/>
        </w:trPr>
        <w:tc>
          <w:tcPr>
            <w:tcW w:w="2130" w:type="dxa"/>
            <w:vAlign w:val="center"/>
          </w:tcPr>
          <w:p w14:paraId="37378F5D">
            <w:pPr>
              <w:pStyle w:val="54"/>
              <w:spacing w:before="55" w:line="229" w:lineRule="auto"/>
              <w:ind w:left="469"/>
              <w:rPr>
                <w:spacing w:val="7"/>
                <w:lang w:eastAsia="zh-CN"/>
              </w:rPr>
            </w:pPr>
            <w:r>
              <w:rPr>
                <w:spacing w:val="7"/>
                <w:lang w:eastAsia="zh-CN"/>
              </w:rPr>
              <w:t>资金来源</w:t>
            </w:r>
          </w:p>
        </w:tc>
        <w:tc>
          <w:tcPr>
            <w:tcW w:w="2263" w:type="dxa"/>
            <w:gridSpan w:val="2"/>
            <w:vAlign w:val="center"/>
          </w:tcPr>
          <w:p w14:paraId="1B2F672D">
            <w:pPr>
              <w:pStyle w:val="54"/>
              <w:spacing w:before="55" w:line="229" w:lineRule="auto"/>
              <w:jc w:val="center"/>
              <w:rPr>
                <w:spacing w:val="7"/>
                <w:lang w:eastAsia="zh-CN"/>
              </w:rPr>
            </w:pPr>
            <w:r>
              <w:rPr>
                <w:rFonts w:hint="eastAsia"/>
                <w:spacing w:val="7"/>
                <w:lang w:eastAsia="zh-CN"/>
              </w:rPr>
              <w:t>财政资金</w:t>
            </w:r>
          </w:p>
        </w:tc>
        <w:tc>
          <w:tcPr>
            <w:tcW w:w="1559" w:type="dxa"/>
            <w:gridSpan w:val="2"/>
            <w:vAlign w:val="center"/>
          </w:tcPr>
          <w:p w14:paraId="532D898C">
            <w:pPr>
              <w:pStyle w:val="54"/>
              <w:spacing w:before="55" w:line="229" w:lineRule="auto"/>
              <w:ind w:right="145" w:firstLine="204" w:firstLineChars="100"/>
              <w:jc w:val="center"/>
              <w:rPr>
                <w:spacing w:val="7"/>
                <w:lang w:eastAsia="zh-CN"/>
              </w:rPr>
            </w:pPr>
            <w:r>
              <w:rPr>
                <w:spacing w:val="7"/>
                <w:lang w:eastAsia="zh-CN"/>
              </w:rPr>
              <w:t>资金来源构成</w:t>
            </w:r>
          </w:p>
        </w:tc>
        <w:tc>
          <w:tcPr>
            <w:tcW w:w="3743" w:type="dxa"/>
            <w:gridSpan w:val="4"/>
            <w:vAlign w:val="center"/>
          </w:tcPr>
          <w:p w14:paraId="3545CDFD">
            <w:pPr>
              <w:pStyle w:val="54"/>
              <w:spacing w:before="55" w:line="229" w:lineRule="auto"/>
              <w:jc w:val="center"/>
              <w:rPr>
                <w:spacing w:val="7"/>
                <w:lang w:eastAsia="zh-CN"/>
              </w:rPr>
            </w:pPr>
            <w:r>
              <w:rPr>
                <w:rFonts w:hint="eastAsia"/>
                <w:spacing w:val="7"/>
                <w:lang w:eastAsia="zh-CN"/>
              </w:rPr>
              <w:t>除争取上级专项资金和债券资金外，不足部分由县政府统筹解决。</w:t>
            </w:r>
          </w:p>
        </w:tc>
      </w:tr>
      <w:tr w14:paraId="11B70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2" w:hRule="atLeast"/>
          <w:jc w:val="center"/>
        </w:trPr>
        <w:tc>
          <w:tcPr>
            <w:tcW w:w="2130" w:type="dxa"/>
            <w:vAlign w:val="center"/>
          </w:tcPr>
          <w:p w14:paraId="10116DB7">
            <w:pPr>
              <w:pStyle w:val="54"/>
              <w:spacing w:before="62" w:line="228" w:lineRule="auto"/>
              <w:ind w:left="371"/>
            </w:pPr>
            <w:r>
              <w:rPr>
                <w:spacing w:val="6"/>
              </w:rPr>
              <w:t>招标范围及规模</w:t>
            </w:r>
          </w:p>
        </w:tc>
        <w:tc>
          <w:tcPr>
            <w:tcW w:w="7565" w:type="dxa"/>
            <w:gridSpan w:val="8"/>
            <w:vAlign w:val="center"/>
          </w:tcPr>
          <w:p w14:paraId="26F0F3BD">
            <w:pPr>
              <w:pStyle w:val="54"/>
              <w:spacing w:before="128" w:line="329" w:lineRule="auto"/>
              <w:ind w:left="112" w:right="108" w:firstLine="1"/>
              <w:rPr>
                <w:lang w:eastAsia="zh-CN"/>
              </w:rPr>
            </w:pPr>
            <w:r>
              <w:rPr>
                <w:rFonts w:hint="eastAsia"/>
                <w:spacing w:val="12"/>
                <w:lang w:eastAsia="zh-CN"/>
              </w:rPr>
              <w:t>建设内容主要为船舶出入口建设4.8公里，目前工程区域航道现状等级为八级，航道维护标准为0.6m×10m×97m，规划技术等级为Ⅵ级。为满足项目出运需求，需对航道进行拓宽加深，船舶出入河道下挖平均深度约3.5米，拓宽、加固护岸约4.5公里，挖运方及清淤1782250立方米；配套道路及沿线工程建设4.9公里；给水管网建设1.721公里；污水管网建设1.698公里；雨水管网建设1.728公里；土地平整914.5亩。</w:t>
            </w:r>
          </w:p>
        </w:tc>
      </w:tr>
      <w:tr w14:paraId="047A8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jc w:val="center"/>
        </w:trPr>
        <w:tc>
          <w:tcPr>
            <w:tcW w:w="2130" w:type="dxa"/>
            <w:vAlign w:val="center"/>
          </w:tcPr>
          <w:p w14:paraId="06CF442A">
            <w:pPr>
              <w:pStyle w:val="54"/>
              <w:spacing w:before="62" w:line="228" w:lineRule="auto"/>
              <w:ind w:left="668"/>
            </w:pPr>
            <w:r>
              <w:rPr>
                <w:spacing w:val="6"/>
              </w:rPr>
              <w:t>招标内容</w:t>
            </w:r>
          </w:p>
        </w:tc>
        <w:tc>
          <w:tcPr>
            <w:tcW w:w="7565" w:type="dxa"/>
            <w:gridSpan w:val="8"/>
            <w:vAlign w:val="center"/>
          </w:tcPr>
          <w:p w14:paraId="49AAA9C4">
            <w:pPr>
              <w:pStyle w:val="54"/>
              <w:spacing w:before="1" w:line="407" w:lineRule="auto"/>
              <w:ind w:left="121" w:right="286" w:hanging="7"/>
              <w:rPr>
                <w:lang w:eastAsia="zh-CN"/>
              </w:rPr>
            </w:pPr>
            <w:r>
              <w:rPr>
                <w:rFonts w:hint="eastAsia"/>
                <w:spacing w:val="8"/>
                <w:lang w:eastAsia="zh-CN"/>
              </w:rPr>
              <w:t>完成本招标项目勘察、方案设计、初步设计（含编制项目概算）、施工图设计、施工至工程竣工验收备案，包括:本招标项目设计及概算评审报告所列工程项目的工程总承包，配合招标人办理报建、报批、竣工验收及备案相关部门结(决)算审计、工程保修以及项目移交等工作</w:t>
            </w:r>
            <w:r>
              <w:rPr>
                <w:spacing w:val="6"/>
                <w:lang w:eastAsia="zh-CN"/>
              </w:rPr>
              <w:t>。具体详见合同条款。</w:t>
            </w:r>
          </w:p>
        </w:tc>
      </w:tr>
      <w:tr w14:paraId="6497B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 w:hRule="atLeast"/>
          <w:jc w:val="center"/>
        </w:trPr>
        <w:tc>
          <w:tcPr>
            <w:tcW w:w="2130" w:type="dxa"/>
            <w:vAlign w:val="center"/>
          </w:tcPr>
          <w:p w14:paraId="68BFE00A">
            <w:pPr>
              <w:pStyle w:val="54"/>
              <w:spacing w:before="62" w:line="227" w:lineRule="auto"/>
              <w:ind w:left="370"/>
            </w:pPr>
            <w:r>
              <w:rPr>
                <w:spacing w:val="5"/>
              </w:rPr>
              <w:t>工期（交货期）</w:t>
            </w:r>
          </w:p>
        </w:tc>
        <w:tc>
          <w:tcPr>
            <w:tcW w:w="7565" w:type="dxa"/>
            <w:gridSpan w:val="8"/>
          </w:tcPr>
          <w:p w14:paraId="359D5106">
            <w:pPr>
              <w:pStyle w:val="54"/>
              <w:spacing w:before="283" w:line="367" w:lineRule="auto"/>
              <w:ind w:left="111" w:right="154" w:firstLine="6"/>
              <w:rPr>
                <w:color w:val="auto"/>
                <w:lang w:eastAsia="zh-CN"/>
              </w:rPr>
            </w:pPr>
            <w:r>
              <w:rPr>
                <w:color w:val="auto"/>
                <w:spacing w:val="5"/>
                <w:lang w:eastAsia="zh-CN"/>
              </w:rPr>
              <w:t>总工期：</w:t>
            </w:r>
            <w:r>
              <w:rPr>
                <w:color w:val="auto"/>
                <w:spacing w:val="5"/>
                <w:u w:val="single"/>
                <w:lang w:eastAsia="zh-CN"/>
              </w:rPr>
              <w:t>40个月</w:t>
            </w:r>
            <w:r>
              <w:rPr>
                <w:color w:val="auto"/>
                <w:spacing w:val="5"/>
                <w:lang w:eastAsia="zh-CN"/>
              </w:rPr>
              <w:t>，</w:t>
            </w:r>
            <w:r>
              <w:rPr>
                <w:color w:val="auto"/>
                <w:spacing w:val="1"/>
                <w:lang w:eastAsia="zh-CN"/>
              </w:rPr>
              <w:t>（</w:t>
            </w:r>
            <w:r>
              <w:rPr>
                <w:rFonts w:hint="eastAsia"/>
                <w:color w:val="auto"/>
                <w:spacing w:val="1"/>
                <w:lang w:eastAsia="zh-CN"/>
              </w:rPr>
              <w:t>其中初步设计（含初步设计阶段勘察）45天，施工图设计（含施工图设计阶段勘察）90天</w:t>
            </w:r>
            <w:r>
              <w:rPr>
                <w:color w:val="auto"/>
                <w:spacing w:val="6"/>
                <w:lang w:eastAsia="zh-CN"/>
              </w:rPr>
              <w:t>）</w:t>
            </w:r>
          </w:p>
        </w:tc>
      </w:tr>
      <w:tr w14:paraId="2F155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jc w:val="center"/>
        </w:trPr>
        <w:tc>
          <w:tcPr>
            <w:tcW w:w="2130" w:type="dxa"/>
            <w:vAlign w:val="center"/>
          </w:tcPr>
          <w:p w14:paraId="48E7BFB4">
            <w:pPr>
              <w:pStyle w:val="54"/>
              <w:spacing w:before="61" w:line="227" w:lineRule="auto"/>
              <w:ind w:left="470"/>
            </w:pPr>
            <w:r>
              <w:rPr>
                <w:spacing w:val="6"/>
              </w:rPr>
              <w:t>最高投标限价</w:t>
            </w:r>
          </w:p>
        </w:tc>
        <w:tc>
          <w:tcPr>
            <w:tcW w:w="7565" w:type="dxa"/>
            <w:gridSpan w:val="8"/>
            <w:vAlign w:val="center"/>
          </w:tcPr>
          <w:p w14:paraId="461C7F18">
            <w:pPr>
              <w:pStyle w:val="54"/>
              <w:spacing w:before="139" w:line="421" w:lineRule="auto"/>
              <w:ind w:left="113" w:right="109"/>
              <w:jc w:val="both"/>
              <w:rPr>
                <w:color w:val="auto"/>
                <w:lang w:eastAsia="zh-CN"/>
              </w:rPr>
            </w:pPr>
            <w:r>
              <w:rPr>
                <w:color w:val="auto"/>
                <w:lang w:eastAsia="zh-CN"/>
              </w:rPr>
              <w:t>本招标项目最高投标限价</w:t>
            </w:r>
            <w:r>
              <w:rPr>
                <w:color w:val="auto"/>
                <w:u w:val="single"/>
                <w:lang w:eastAsia="zh-CN"/>
              </w:rPr>
              <w:t>58667.91</w:t>
            </w:r>
            <w:r>
              <w:rPr>
                <w:color w:val="auto"/>
                <w:lang w:eastAsia="zh-CN"/>
              </w:rPr>
              <w:t>万元。其中勘察费最高投标限价为</w:t>
            </w:r>
            <w:r>
              <w:rPr>
                <w:color w:val="auto"/>
                <w:u w:val="single"/>
                <w:lang w:eastAsia="zh-CN"/>
              </w:rPr>
              <w:t>451.81</w:t>
            </w:r>
            <w:r>
              <w:rPr>
                <w:color w:val="auto"/>
                <w:lang w:eastAsia="zh-CN"/>
              </w:rPr>
              <w:t>万元；设计费最高投标限价为</w:t>
            </w:r>
            <w:r>
              <w:rPr>
                <w:color w:val="auto"/>
                <w:u w:val="single"/>
                <w:lang w:eastAsia="zh-CN"/>
              </w:rPr>
              <w:t>1723.1</w:t>
            </w:r>
            <w:r>
              <w:rPr>
                <w:color w:val="auto"/>
                <w:lang w:eastAsia="zh-CN"/>
              </w:rPr>
              <w:t>万元；建筑安装工程费最高投标限价为</w:t>
            </w:r>
            <w:r>
              <w:rPr>
                <w:color w:val="auto"/>
                <w:u w:val="single"/>
                <w:lang w:eastAsia="zh-CN"/>
              </w:rPr>
              <w:t>56493.00</w:t>
            </w:r>
            <w:r>
              <w:rPr>
                <w:color w:val="auto"/>
                <w:lang w:eastAsia="zh-CN"/>
              </w:rPr>
              <w:t>万元。</w:t>
            </w:r>
          </w:p>
        </w:tc>
      </w:tr>
      <w:tr w14:paraId="575C1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jc w:val="center"/>
        </w:trPr>
        <w:tc>
          <w:tcPr>
            <w:tcW w:w="2130" w:type="dxa"/>
            <w:vAlign w:val="center"/>
          </w:tcPr>
          <w:p w14:paraId="69CFC4E2">
            <w:pPr>
              <w:pStyle w:val="54"/>
              <w:spacing w:before="62" w:line="229" w:lineRule="auto"/>
              <w:ind w:left="169"/>
            </w:pPr>
            <w:r>
              <w:rPr>
                <w:spacing w:val="7"/>
              </w:rPr>
              <w:t>是否接受联合体投标</w:t>
            </w:r>
          </w:p>
        </w:tc>
        <w:tc>
          <w:tcPr>
            <w:tcW w:w="7565" w:type="dxa"/>
            <w:gridSpan w:val="8"/>
          </w:tcPr>
          <w:p w14:paraId="5DE5AE2D">
            <w:pPr>
              <w:pStyle w:val="54"/>
              <w:spacing w:before="139" w:line="421" w:lineRule="auto"/>
              <w:ind w:left="113" w:right="109"/>
              <w:jc w:val="both"/>
              <w:rPr>
                <w:color w:val="auto"/>
                <w:spacing w:val="7"/>
                <w:lang w:eastAsia="zh-CN"/>
              </w:rPr>
            </w:pPr>
            <w:r>
              <w:rPr>
                <w:rFonts w:ascii="Segoe UI Symbol" w:hAnsi="Segoe UI Symbol" w:cs="Segoe UI Symbol"/>
                <w:color w:val="auto"/>
                <w:spacing w:val="7"/>
                <w:lang w:eastAsia="zh-CN"/>
              </w:rPr>
              <w:t>☑</w:t>
            </w:r>
            <w:r>
              <w:rPr>
                <w:color w:val="auto"/>
                <w:spacing w:val="7"/>
                <w:lang w:eastAsia="zh-CN"/>
              </w:rPr>
              <w:t>是</w:t>
            </w:r>
          </w:p>
          <w:p w14:paraId="0666F845">
            <w:pPr>
              <w:pStyle w:val="54"/>
              <w:spacing w:line="360" w:lineRule="auto"/>
              <w:jc w:val="both"/>
              <w:rPr>
                <w:color w:val="auto"/>
                <w:spacing w:val="7"/>
                <w:lang w:eastAsia="zh-CN"/>
              </w:rPr>
            </w:pPr>
            <w:r>
              <w:rPr>
                <w:color w:val="auto"/>
                <w:spacing w:val="7"/>
                <w:lang w:eastAsia="zh-CN"/>
              </w:rPr>
              <w:t>本次招标接受联合体投标，组成联合体投标时，对联合体的要求如下：</w:t>
            </w:r>
          </w:p>
          <w:p w14:paraId="3D521A9F">
            <w:pPr>
              <w:pStyle w:val="54"/>
              <w:spacing w:line="360" w:lineRule="auto"/>
              <w:ind w:firstLine="9"/>
              <w:jc w:val="both"/>
              <w:rPr>
                <w:color w:val="auto"/>
                <w:spacing w:val="7"/>
                <w:lang w:eastAsia="zh-CN"/>
              </w:rPr>
            </w:pPr>
            <w:r>
              <w:rPr>
                <w:color w:val="auto"/>
                <w:spacing w:val="7"/>
                <w:lang w:eastAsia="zh-CN"/>
              </w:rPr>
              <w:t>（1）组成联合体的单位数量不超过2家（含联合体牵头人），以具备施工资质并承担施工任务的一方作为联合体牵头人，并签</w:t>
            </w:r>
            <w:r>
              <w:rPr>
                <w:rFonts w:hint="eastAsia"/>
                <w:color w:val="auto"/>
                <w:spacing w:val="7"/>
                <w:lang w:eastAsia="zh-CN"/>
              </w:rPr>
              <w:t>订</w:t>
            </w:r>
            <w:r>
              <w:rPr>
                <w:color w:val="auto"/>
                <w:spacing w:val="7"/>
                <w:lang w:eastAsia="zh-CN"/>
              </w:rPr>
              <w:t>联合体共同投标协议书；投标人的投标文件及中标后签署的合同协议书，对联合体各方均有法律约束力；</w:t>
            </w:r>
          </w:p>
          <w:p w14:paraId="40974B69">
            <w:pPr>
              <w:pStyle w:val="54"/>
              <w:spacing w:line="360" w:lineRule="auto"/>
              <w:ind w:firstLine="9"/>
              <w:jc w:val="both"/>
              <w:rPr>
                <w:color w:val="auto"/>
                <w:spacing w:val="7"/>
                <w:lang w:eastAsia="zh-CN"/>
              </w:rPr>
            </w:pPr>
            <w:r>
              <w:rPr>
                <w:color w:val="auto"/>
                <w:spacing w:val="7"/>
                <w:lang w:eastAsia="zh-CN"/>
              </w:rPr>
              <w:t>（2）联合体各方签订联合体协议书后，不得再以自己名义单独投标或加入其他联合体在同一标段中进行投标，如有违反，其投标和与此有关的联合体的投标将被拒绝；</w:t>
            </w:r>
          </w:p>
          <w:p w14:paraId="332FF5E0">
            <w:pPr>
              <w:pStyle w:val="54"/>
              <w:spacing w:line="360" w:lineRule="auto"/>
              <w:ind w:firstLine="9"/>
              <w:jc w:val="both"/>
              <w:rPr>
                <w:color w:val="auto"/>
                <w:spacing w:val="7"/>
                <w:lang w:eastAsia="zh-CN"/>
              </w:rPr>
            </w:pPr>
            <w:r>
              <w:rPr>
                <w:color w:val="auto"/>
                <w:spacing w:val="7"/>
                <w:lang w:eastAsia="zh-CN"/>
              </w:rPr>
              <w:t>（3）联合体的资格条件按联合体任务分工进行资格评审，若联合体协议约定同一专业分工由两个及以上单位共同承担的，按照就低不就高的原则确定联合体的资质；不同专业分工由不同单位分别承担的，按照各自的专业资质确定联合体的资质；</w:t>
            </w:r>
          </w:p>
          <w:p w14:paraId="7D06C070">
            <w:pPr>
              <w:pStyle w:val="54"/>
              <w:spacing w:line="360" w:lineRule="auto"/>
              <w:ind w:firstLine="9"/>
              <w:jc w:val="both"/>
              <w:rPr>
                <w:color w:val="auto"/>
                <w:spacing w:val="7"/>
                <w:lang w:eastAsia="zh-CN"/>
              </w:rPr>
            </w:pPr>
            <w:r>
              <w:rPr>
                <w:color w:val="auto"/>
                <w:spacing w:val="7"/>
                <w:lang w:eastAsia="zh-CN"/>
              </w:rPr>
              <w:t>（4）除非另有规定和说明，本招标文件（含招标公告）中的“投标人”一词亦指联合体各方。</w:t>
            </w:r>
          </w:p>
        </w:tc>
      </w:tr>
      <w:tr w14:paraId="4BE39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1" w:hRule="atLeast"/>
          <w:jc w:val="center"/>
        </w:trPr>
        <w:tc>
          <w:tcPr>
            <w:tcW w:w="2130" w:type="dxa"/>
            <w:vMerge w:val="restart"/>
            <w:vAlign w:val="center"/>
          </w:tcPr>
          <w:p w14:paraId="28B4BD23">
            <w:pPr>
              <w:pStyle w:val="54"/>
              <w:spacing w:before="62" w:line="304" w:lineRule="auto"/>
              <w:ind w:left="167" w:right="179" w:firstLine="101"/>
              <w:jc w:val="both"/>
              <w:rPr>
                <w:lang w:eastAsia="zh-CN"/>
              </w:rPr>
            </w:pPr>
            <w:r>
              <w:rPr>
                <w:spacing w:val="7"/>
                <w:lang w:eastAsia="zh-CN"/>
              </w:rPr>
              <w:t>投标资格能力要求</w:t>
            </w:r>
            <w:r>
              <w:rPr>
                <w:spacing w:val="5"/>
                <w:lang w:eastAsia="zh-CN"/>
              </w:rPr>
              <w:t>（包括但不限于资质人员、业绩等要求）</w:t>
            </w:r>
          </w:p>
        </w:tc>
        <w:tc>
          <w:tcPr>
            <w:tcW w:w="2088" w:type="dxa"/>
            <w:vAlign w:val="center"/>
          </w:tcPr>
          <w:p w14:paraId="48F3DAD3">
            <w:pPr>
              <w:pStyle w:val="54"/>
              <w:spacing w:before="62" w:line="228" w:lineRule="auto"/>
              <w:ind w:left="349"/>
            </w:pPr>
            <w:r>
              <w:rPr>
                <w:spacing w:val="6"/>
              </w:rPr>
              <w:t>投标人资格要求</w:t>
            </w:r>
          </w:p>
        </w:tc>
        <w:tc>
          <w:tcPr>
            <w:tcW w:w="5477" w:type="dxa"/>
            <w:gridSpan w:val="7"/>
          </w:tcPr>
          <w:p w14:paraId="5E9FCAB6">
            <w:pPr>
              <w:pStyle w:val="54"/>
              <w:spacing w:line="360" w:lineRule="auto"/>
              <w:rPr>
                <w:lang w:eastAsia="zh-CN"/>
              </w:rPr>
            </w:pPr>
            <w:r>
              <w:rPr>
                <w:spacing w:val="3"/>
                <w:lang w:eastAsia="zh-CN"/>
              </w:rPr>
              <w:t>（1）资质条件：</w:t>
            </w:r>
          </w:p>
          <w:p w14:paraId="488BE7E7">
            <w:pPr>
              <w:pStyle w:val="54"/>
              <w:spacing w:line="360" w:lineRule="auto"/>
              <w:ind w:firstLine="1"/>
              <w:jc w:val="both"/>
              <w:rPr>
                <w:color w:val="auto"/>
                <w:lang w:eastAsia="zh-CN"/>
              </w:rPr>
            </w:pPr>
            <w:r>
              <w:rPr>
                <w:lang w:eastAsia="zh-CN"/>
              </w:rPr>
              <w:t>投标人须同时</w:t>
            </w:r>
            <w:r>
              <w:rPr>
                <w:color w:val="auto"/>
                <w:lang w:eastAsia="zh-CN"/>
              </w:rPr>
              <w:t>满足以下①、②、③的所有要求，如投标人不同时满足以下①、②、③的所有要求，可以组成联合体投标：</w:t>
            </w:r>
          </w:p>
          <w:p w14:paraId="075E206D">
            <w:pPr>
              <w:pStyle w:val="54"/>
              <w:spacing w:line="360" w:lineRule="auto"/>
              <w:jc w:val="both"/>
              <w:rPr>
                <w:color w:val="auto"/>
                <w:lang w:eastAsia="zh-CN"/>
              </w:rPr>
            </w:pPr>
            <w:r>
              <w:rPr>
                <w:color w:val="auto"/>
                <w:lang w:eastAsia="zh-CN"/>
              </w:rPr>
              <w:t>①勘察资质（如为联合体投标，则由满足以下资质要求的单位提供）：具备建设行政主管部门颁发的工程勘察综合类甲级资质，或同时具有</w:t>
            </w:r>
            <w:r>
              <w:rPr>
                <w:rFonts w:hint="eastAsia"/>
                <w:color w:val="auto"/>
                <w:lang w:eastAsia="zh-CN"/>
              </w:rPr>
              <w:t>:a.</w:t>
            </w:r>
            <w:r>
              <w:rPr>
                <w:color w:val="auto"/>
                <w:lang w:eastAsia="zh-CN"/>
              </w:rPr>
              <w:t>工程勘察专业类（岩土工程）乙级（或以上）资质</w:t>
            </w:r>
            <w:r>
              <w:rPr>
                <w:rFonts w:hint="eastAsia"/>
                <w:color w:val="auto"/>
                <w:lang w:eastAsia="zh-CN"/>
              </w:rPr>
              <w:t>,b.</w:t>
            </w:r>
            <w:r>
              <w:rPr>
                <w:color w:val="auto"/>
                <w:lang w:eastAsia="zh-CN"/>
              </w:rPr>
              <w:t>工程勘察专业类（工程测量）乙级（或以上）资质</w:t>
            </w:r>
            <w:r>
              <w:rPr>
                <w:rFonts w:hint="eastAsia"/>
                <w:color w:val="auto"/>
                <w:lang w:eastAsia="zh-CN"/>
              </w:rPr>
              <w:t>。</w:t>
            </w:r>
          </w:p>
          <w:p w14:paraId="0CC4C3C2">
            <w:pPr>
              <w:pStyle w:val="54"/>
              <w:spacing w:line="360" w:lineRule="auto"/>
              <w:rPr>
                <w:color w:val="auto"/>
                <w:lang w:eastAsia="zh-CN"/>
              </w:rPr>
            </w:pPr>
            <w:r>
              <w:rPr>
                <w:color w:val="auto"/>
                <w:lang w:eastAsia="zh-CN"/>
              </w:rPr>
              <w:t>②</w:t>
            </w:r>
            <w:r>
              <w:rPr>
                <w:rFonts w:hint="eastAsia"/>
                <w:color w:val="auto"/>
                <w:lang w:eastAsia="zh-CN"/>
              </w:rPr>
              <w:t>工程设计资质（如为联合体投标，则由满足以下资质要求的单位提供）：具有工程设计综合资质甲级；或同时具有：a.工程设计水利行业乙级（或以上)资质,b.工程设计市政行业乙级（或以上)或工程设计市政行业(燃气工程、轨道交通工程除外)乙级（或以上)资质；或同时具有：a.工程设计水利行业（河道整治、城市防洪）专业乙级（或以上)资质，b.工程设计市政行业排水工程专业乙级（或以上)资质及工程设计市政行业道路工程专业乙级（或以上)资质。</w:t>
            </w:r>
          </w:p>
          <w:p w14:paraId="6528C415">
            <w:pPr>
              <w:pStyle w:val="54"/>
              <w:spacing w:line="360" w:lineRule="auto"/>
              <w:ind w:hanging="5"/>
              <w:rPr>
                <w:color w:val="auto"/>
                <w:lang w:eastAsia="zh-CN"/>
              </w:rPr>
            </w:pPr>
            <w:r>
              <w:rPr>
                <w:color w:val="auto"/>
                <w:lang w:eastAsia="zh-CN"/>
              </w:rPr>
              <w:t>③</w:t>
            </w:r>
            <w:r>
              <w:rPr>
                <w:rFonts w:hint="eastAsia"/>
                <w:color w:val="auto"/>
                <w:lang w:eastAsia="zh-CN"/>
              </w:rPr>
              <w:t>施工资质（如为联合体投标，则由施工成员单位提供）：同时具有：a.水利水电工程施工总承包二级（或以上）资质,b.市政公用工程施工总承包二级（或以上）资质</w:t>
            </w:r>
            <w:r>
              <w:rPr>
                <w:color w:val="auto"/>
                <w:lang w:eastAsia="zh-CN"/>
              </w:rPr>
              <w:t>。</w:t>
            </w:r>
          </w:p>
          <w:p w14:paraId="1F2FE674">
            <w:pPr>
              <w:pStyle w:val="54"/>
              <w:spacing w:line="360" w:lineRule="auto"/>
              <w:ind w:firstLine="9"/>
              <w:rPr>
                <w:color w:val="auto"/>
                <w:lang w:eastAsia="zh-CN"/>
              </w:rPr>
            </w:pPr>
            <w:r>
              <w:rPr>
                <w:color w:val="auto"/>
                <w:lang w:eastAsia="zh-CN"/>
              </w:rPr>
              <w:t>（2）投标人具有建设行政主管部门颁发的安全生产许可证。（联合体则由施工成员单位提供）</w:t>
            </w:r>
          </w:p>
          <w:p w14:paraId="5818AB8F">
            <w:pPr>
              <w:pStyle w:val="54"/>
              <w:spacing w:line="360" w:lineRule="auto"/>
              <w:ind w:firstLine="9"/>
              <w:rPr>
                <w:color w:val="auto"/>
                <w:lang w:eastAsia="zh-CN"/>
              </w:rPr>
            </w:pPr>
            <w:r>
              <w:rPr>
                <w:color w:val="auto"/>
                <w:lang w:eastAsia="zh-CN"/>
              </w:rPr>
              <w:t>（3）项目负责人的资格要求（项目经理、设计负责人、勘察负责人）：</w:t>
            </w:r>
          </w:p>
          <w:p w14:paraId="5F35CD9B">
            <w:pPr>
              <w:pStyle w:val="54"/>
              <w:spacing w:line="360" w:lineRule="auto"/>
              <w:ind w:firstLine="4"/>
              <w:rPr>
                <w:lang w:eastAsia="zh-CN"/>
              </w:rPr>
            </w:pPr>
            <w:r>
              <w:rPr>
                <w:color w:val="auto"/>
                <w:lang w:eastAsia="zh-CN"/>
              </w:rPr>
              <w:t>3.1项目经理（</w:t>
            </w:r>
            <w:r>
              <w:rPr>
                <w:lang w:eastAsia="zh-CN"/>
              </w:rPr>
              <w:t>兼施工负责人，联合体则由施工成员单位提供）：需具有水利水电工程一级注册建造师资格，具备有效的水利水电工程施工企业项目负责人安全生产考核合格证书，且不得担任其他在建工程项目的项目经理（或施工经理或施工负责人）。（注：水利水电工程一级注册建造师需具备水利水电工程施工企业项目负责人安全生产考核合格证书水安B证。）</w:t>
            </w:r>
          </w:p>
          <w:p w14:paraId="2BCCCD1C">
            <w:pPr>
              <w:pStyle w:val="54"/>
              <w:spacing w:line="360" w:lineRule="auto"/>
              <w:ind w:firstLine="3"/>
              <w:rPr>
                <w:lang w:eastAsia="zh-CN"/>
              </w:rPr>
            </w:pPr>
            <w:r>
              <w:rPr>
                <w:lang w:eastAsia="zh-CN"/>
              </w:rPr>
              <w:t>3.2设计负责人（联合体则由提供设计资质的单位派出）：需具有注册土木工程师（水利水电工程）资格，持有水利水电工程相关专业高级或以上职称。</w:t>
            </w:r>
          </w:p>
          <w:p w14:paraId="2856685B">
            <w:pPr>
              <w:pStyle w:val="54"/>
              <w:spacing w:line="360" w:lineRule="auto"/>
              <w:rPr>
                <w:lang w:eastAsia="zh-CN"/>
              </w:rPr>
            </w:pPr>
            <w:r>
              <w:rPr>
                <w:lang w:eastAsia="zh-CN"/>
              </w:rPr>
              <w:t>3.3勘察负责人（联合体则由提供勘察资质的单位派出）：具备注册土木工程师（岩土）资格，持有岩土工程相关专业高级或以上职称。</w:t>
            </w:r>
          </w:p>
          <w:p w14:paraId="47751813">
            <w:pPr>
              <w:pStyle w:val="54"/>
              <w:spacing w:line="360" w:lineRule="auto"/>
              <w:ind w:firstLine="3"/>
              <w:rPr>
                <w:lang w:eastAsia="zh-CN"/>
              </w:rPr>
            </w:pPr>
            <w:r>
              <w:rPr>
                <w:lang w:eastAsia="zh-CN"/>
              </w:rPr>
              <w:t>注：①项目经理、设计负责人、勘察负责人，不能为同一人兼任其中两个或以上岗位，且不得为退休返聘人员。</w:t>
            </w:r>
          </w:p>
          <w:p w14:paraId="2A8FFF2D">
            <w:pPr>
              <w:pStyle w:val="54"/>
              <w:spacing w:line="360" w:lineRule="auto"/>
              <w:ind w:firstLine="3"/>
              <w:rPr>
                <w:color w:val="auto"/>
                <w:lang w:eastAsia="zh-CN"/>
              </w:rPr>
            </w:pPr>
            <w:r>
              <w:rPr>
                <w:lang w:eastAsia="zh-CN"/>
              </w:rPr>
              <w:t>②投标人须保证项目负责人（项目经理、设计负责人、勘察负责人）均为本投标单位（联合体则为对应职</w:t>
            </w:r>
            <w:r>
              <w:rPr>
                <w:color w:val="auto"/>
                <w:lang w:eastAsia="zh-CN"/>
              </w:rPr>
              <w:t>责分工各成员单位）正式员工，须提供离投标截止时间最近的至少3个月（2025年04月至2025年06月）在本单位缴纳的社保证明文件。</w:t>
            </w:r>
          </w:p>
          <w:p w14:paraId="1C36A8F8">
            <w:pPr>
              <w:pStyle w:val="54"/>
              <w:spacing w:line="360" w:lineRule="auto"/>
              <w:ind w:hanging="2"/>
              <w:rPr>
                <w:lang w:eastAsia="zh-CN"/>
              </w:rPr>
            </w:pPr>
            <w:r>
              <w:rPr>
                <w:color w:val="auto"/>
                <w:lang w:eastAsia="zh-CN"/>
              </w:rPr>
              <w:t>③水利水电工程相关专业职称包括</w:t>
            </w:r>
            <w:r>
              <w:rPr>
                <w:rFonts w:hint="eastAsia"/>
                <w:color w:val="auto"/>
                <w:lang w:eastAsia="zh-CN"/>
              </w:rPr>
              <w:t>水利工程、</w:t>
            </w:r>
            <w:r>
              <w:rPr>
                <w:color w:val="auto"/>
                <w:lang w:eastAsia="zh-CN"/>
              </w:rPr>
              <w:t>水利水电建筑工程、水利工程施工、农田水利工程、水电站动</w:t>
            </w:r>
            <w:r>
              <w:rPr>
                <w:lang w:eastAsia="zh-CN"/>
              </w:rPr>
              <w:t>力设备、电力系统及自动化、水力学及河流动力学、水文与水资源、工程地质及水文地质、水利机械等水利水电类相关专业职称。</w:t>
            </w:r>
          </w:p>
          <w:p w14:paraId="5A1BEC1E">
            <w:pPr>
              <w:pStyle w:val="54"/>
              <w:spacing w:line="360" w:lineRule="auto"/>
              <w:rPr>
                <w:lang w:eastAsia="zh-CN"/>
              </w:rPr>
            </w:pPr>
            <w:r>
              <w:rPr>
                <w:lang w:eastAsia="zh-CN"/>
              </w:rPr>
              <w:t>（4）其他主要人员要求：</w:t>
            </w:r>
            <w:bookmarkStart w:id="789" w:name="_GoBack"/>
            <w:bookmarkEnd w:id="789"/>
          </w:p>
          <w:p w14:paraId="3CC187E9">
            <w:pPr>
              <w:pStyle w:val="54"/>
              <w:spacing w:line="360" w:lineRule="auto"/>
              <w:ind w:firstLine="1"/>
              <w:jc w:val="both"/>
              <w:rPr>
                <w:lang w:eastAsia="zh-CN"/>
              </w:rPr>
            </w:pPr>
            <w:r>
              <w:rPr>
                <w:rFonts w:hint="eastAsia"/>
                <w:lang w:eastAsia="zh-CN"/>
              </w:rPr>
              <w:t>项目</w:t>
            </w:r>
            <w:r>
              <w:rPr>
                <w:lang w:eastAsia="zh-CN"/>
              </w:rPr>
              <w:t>副经理（</w:t>
            </w:r>
            <w:r>
              <w:rPr>
                <w:rFonts w:hint="eastAsia"/>
                <w:lang w:eastAsia="zh-CN"/>
              </w:rPr>
              <w:t>1人，联合体则由施工成员单位提供）</w:t>
            </w:r>
            <w:r>
              <w:rPr>
                <w:lang w:eastAsia="zh-CN"/>
              </w:rPr>
              <w:t>：须具有市政公用工程专业一级的注册建造师资格，且必须为企业在岗人员，</w:t>
            </w:r>
            <w:r>
              <w:rPr>
                <w:rFonts w:hint="eastAsia"/>
                <w:lang w:eastAsia="zh-CN"/>
              </w:rPr>
              <w:t>须提供离投标截止时间最近的至少3个月（2025年04月至2025年06月）在本单位缴纳的社保证明文件，</w:t>
            </w:r>
            <w:r>
              <w:rPr>
                <w:lang w:eastAsia="zh-CN"/>
              </w:rPr>
              <w:t>注册执业单位须与投标人登记时一致；项目负责人需持有安全生产考核合格证（B类）或建筑施工企业项目负责人安全生产考核合格证书，</w:t>
            </w:r>
            <w:r>
              <w:rPr>
                <w:rFonts w:hint="eastAsia"/>
                <w:lang w:eastAsia="zh-CN"/>
              </w:rPr>
              <w:t>且不得担任其他在建工程项目的项目经理（或施工经理或施工负责人）</w:t>
            </w:r>
            <w:r>
              <w:rPr>
                <w:lang w:eastAsia="zh-CN"/>
              </w:rPr>
              <w:t>。</w:t>
            </w:r>
          </w:p>
          <w:p w14:paraId="1B3A1F90">
            <w:pPr>
              <w:pStyle w:val="54"/>
              <w:spacing w:line="360" w:lineRule="auto"/>
              <w:rPr>
                <w:lang w:eastAsia="zh-CN"/>
              </w:rPr>
            </w:pPr>
            <w:r>
              <w:rPr>
                <w:lang w:eastAsia="zh-CN"/>
              </w:rPr>
              <w:t>（5）类似项目业绩要求：</w:t>
            </w:r>
            <w:r>
              <w:rPr>
                <w:u w:val="single"/>
                <w:lang w:eastAsia="zh-CN"/>
              </w:rPr>
              <w:t xml:space="preserve">  /  </w:t>
            </w:r>
            <w:r>
              <w:rPr>
                <w:lang w:eastAsia="zh-CN"/>
              </w:rPr>
              <w:t>。</w:t>
            </w:r>
          </w:p>
          <w:p w14:paraId="4E0D5429">
            <w:pPr>
              <w:pStyle w:val="54"/>
              <w:spacing w:line="360" w:lineRule="auto"/>
              <w:rPr>
                <w:lang w:eastAsia="zh-CN"/>
              </w:rPr>
            </w:pPr>
            <w:r>
              <w:rPr>
                <w:lang w:eastAsia="zh-CN"/>
              </w:rPr>
              <w:t>（6）信誉要求（联合体则各成员单位均需具备）：</w:t>
            </w:r>
          </w:p>
          <w:p w14:paraId="2A4ECAFB">
            <w:pPr>
              <w:pStyle w:val="54"/>
              <w:spacing w:line="360" w:lineRule="auto"/>
              <w:ind w:firstLine="2"/>
              <w:rPr>
                <w:lang w:eastAsia="zh-CN"/>
              </w:rPr>
            </w:pPr>
            <w:r>
              <w:rPr>
                <w:lang w:eastAsia="zh-CN"/>
              </w:rPr>
              <w:t>6.1投标人没有处于被责令停产停业、暂扣或者吊销许可证、暂扣或者吊销执照的，不存在进入清算程序，或被宣布破产，或其他丧失履约能力的情形；（提供投标人声明，详见投标文件格式）</w:t>
            </w:r>
          </w:p>
          <w:p w14:paraId="26D990A5">
            <w:pPr>
              <w:pStyle w:val="54"/>
              <w:spacing w:line="360" w:lineRule="auto"/>
              <w:ind w:firstLine="1"/>
              <w:rPr>
                <w:lang w:eastAsia="zh-CN"/>
              </w:rPr>
            </w:pPr>
            <w:r>
              <w:rPr>
                <w:lang w:eastAsia="zh-CN"/>
              </w:rPr>
              <w:t xml:space="preserve">6.2投标人没有被列入失信被执行人，须提供在“中国执行信息公开网”（ </w:t>
            </w:r>
            <w:r>
              <w:fldChar w:fldCharType="begin"/>
            </w:r>
            <w:r>
              <w:instrText xml:space="preserve"> HYPERLINK "http://zxgk.court.gov.cn/shixin/" </w:instrText>
            </w:r>
            <w:r>
              <w:fldChar w:fldCharType="separate"/>
            </w:r>
            <w:r>
              <w:rPr>
                <w:lang w:eastAsia="zh-CN"/>
              </w:rPr>
              <w:t>http://zxgk.court.gov.cn/shixin/</w:t>
            </w:r>
            <w:r>
              <w:rPr>
                <w:lang w:eastAsia="zh-CN"/>
              </w:rPr>
              <w:fldChar w:fldCharType="end"/>
            </w:r>
            <w:r>
              <w:rPr>
                <w:lang w:eastAsia="zh-CN"/>
              </w:rPr>
              <w:t>）的网页截图。</w:t>
            </w:r>
          </w:p>
          <w:p w14:paraId="3B5C8D03">
            <w:pPr>
              <w:pStyle w:val="54"/>
              <w:spacing w:line="360" w:lineRule="auto"/>
              <w:rPr>
                <w:lang w:eastAsia="zh-CN"/>
              </w:rPr>
            </w:pPr>
            <w:r>
              <w:rPr>
                <w:lang w:eastAsia="zh-CN"/>
              </w:rPr>
              <w:t>6.3投标人近 3 年内（从发布招标公告当日往前顺推三年）不得发生在处罚有效期内以下情况：①在处罚有效期内的：重大工程质量问题或重大安全事故，或围标串标，或骗取中标，或提供虚假投标材料，或严重违约等违法违纪行为（严重违约情况、重大工程质量问题均以司法仲裁机构或行政主管部门等出具的认定文件为准）；②被建设行政主管部门明令取消、暂停、禁止参与投标。</w:t>
            </w:r>
          </w:p>
          <w:p w14:paraId="59C3FFA0">
            <w:pPr>
              <w:pStyle w:val="54"/>
              <w:spacing w:line="360" w:lineRule="auto"/>
              <w:ind w:hanging="3"/>
              <w:rPr>
                <w:lang w:eastAsia="zh-CN"/>
              </w:rPr>
            </w:pPr>
            <w:r>
              <w:rPr>
                <w:lang w:eastAsia="zh-CN"/>
              </w:rPr>
              <w:t>【特别提示：①投标人如被查实有在处罚有效期内的以上违法违纪行为的，无论在何地受到处罚，除其对本项目的投标按无效处理外，其投标行为还须按“提供虚假投标材料”上报相关的建设行政主管部门，不予退还本项目的投标保证金。②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 以相关行业主管部门、司法机关、仲裁机构出具的生效文件的落款时间起计算。】（投标人自行提供相关承诺，格式自拟）</w:t>
            </w:r>
          </w:p>
          <w:p w14:paraId="22582EEF">
            <w:pPr>
              <w:pStyle w:val="54"/>
              <w:spacing w:line="360" w:lineRule="auto"/>
              <w:rPr>
                <w:lang w:eastAsia="zh-CN"/>
              </w:rPr>
            </w:pPr>
            <w:r>
              <w:rPr>
                <w:lang w:eastAsia="zh-CN"/>
              </w:rPr>
              <w:t>（7）其他要求：</w:t>
            </w:r>
          </w:p>
          <w:p w14:paraId="47F5A213">
            <w:pPr>
              <w:pStyle w:val="54"/>
              <w:spacing w:line="360" w:lineRule="auto"/>
              <w:ind w:firstLine="4"/>
              <w:rPr>
                <w:lang w:eastAsia="zh-CN"/>
              </w:rPr>
            </w:pPr>
            <w:r>
              <w:rPr>
                <w:lang w:eastAsia="zh-CN"/>
              </w:rPr>
              <w:t>7.1投标人（或联合体各成员单位）须具有独立法人资格并依法取得营业执照或事业单位证书，且处于有效期内。（提供营业执照或事业单位证书扫描件）</w:t>
            </w:r>
          </w:p>
          <w:p w14:paraId="3865614A">
            <w:pPr>
              <w:pStyle w:val="54"/>
              <w:spacing w:line="360" w:lineRule="auto"/>
              <w:ind w:firstLine="5"/>
              <w:rPr>
                <w:lang w:eastAsia="zh-CN"/>
              </w:rPr>
            </w:pPr>
            <w:r>
              <w:rPr>
                <w:lang w:eastAsia="zh-CN"/>
              </w:rPr>
              <w:t>7.2投标人（或联合体各成员）须是未被有关部门明令取消投标资格或暂停承接业务，须按云建通〔2021〕15号文和云建市[2021]18号等有关规定</w:t>
            </w:r>
            <w:r>
              <w:rPr>
                <w:color w:val="auto"/>
                <w:lang w:eastAsia="zh-CN"/>
              </w:rPr>
              <w:t>办理好登记手续，企业参加工程投标、勘察、设计、施工、监理、项目管理等建筑活动的各类注册人员和相关从业人员，应当在“云浮市智慧建筑管理服务信息平台”登记；须提供“云浮市智慧建筑管理服务信息平台”最新月度企业信用评价等级的网页截图（其有效范围为信用等级B级或以上的，新登记备案的还没评级可不提供）。广东省以外的投标人（或联合体各成员）须按广东省住房和城乡建</w:t>
            </w:r>
            <w:r>
              <w:rPr>
                <w:lang w:eastAsia="zh-CN"/>
              </w:rPr>
              <w:t>设厅（粤建市〔2015〕52号文）的规定，须提供在广东建设信息网“进粤企业和人员诚信信息登记平台”专栏关于投标人进粤企业及人员信息录入的网页截图或《进粤企业和人员诚信信息登记表》扫描件。</w:t>
            </w:r>
          </w:p>
          <w:p w14:paraId="1387B8ED">
            <w:pPr>
              <w:pStyle w:val="54"/>
              <w:spacing w:line="360" w:lineRule="auto"/>
              <w:ind w:firstLine="5"/>
              <w:rPr>
                <w:lang w:eastAsia="zh-CN"/>
              </w:rPr>
            </w:pPr>
            <w:r>
              <w:rPr>
                <w:lang w:eastAsia="zh-CN"/>
              </w:rPr>
              <w:t>7.3 与招标人存在利害关系可能影响招标公正性的法人、其他组织或者个人，不得参加投标。单位负责人为同一人或者存在控股、管理关系的不同单位，不得参加同一标段投标或者未划分标段的同一招标项目投标（提供投标人声明，详见投标文件格式）。</w:t>
            </w:r>
          </w:p>
          <w:p w14:paraId="3BD3319D">
            <w:pPr>
              <w:pStyle w:val="54"/>
              <w:spacing w:line="360" w:lineRule="auto"/>
              <w:ind w:firstLine="3"/>
              <w:rPr>
                <w:lang w:eastAsia="zh-CN"/>
              </w:rPr>
            </w:pPr>
            <w:r>
              <w:rPr>
                <w:lang w:eastAsia="zh-CN"/>
              </w:rPr>
              <w:t>7.4投标人提供对参与本次建设工程项目招标投标活动中提交的证明资料（包括但不限于营业执照、资质、业绩（如有）、获奖（如有）、人员、财务（如有）、社保（如有）、纳税（如有）、各类证书等）的真实性、有效性签署的投标人承诺书（提供投标人承诺书，详见投标文件格式）。</w:t>
            </w:r>
          </w:p>
        </w:tc>
      </w:tr>
      <w:tr w14:paraId="30C0E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130" w:type="dxa"/>
            <w:vMerge w:val="continue"/>
          </w:tcPr>
          <w:p w14:paraId="4F4147CF">
            <w:pPr>
              <w:rPr>
                <w:lang w:eastAsia="zh-CN"/>
              </w:rPr>
            </w:pPr>
          </w:p>
        </w:tc>
        <w:tc>
          <w:tcPr>
            <w:tcW w:w="2088" w:type="dxa"/>
          </w:tcPr>
          <w:p w14:paraId="39FA8431">
            <w:pPr>
              <w:pStyle w:val="54"/>
              <w:spacing w:before="213" w:line="229" w:lineRule="auto"/>
              <w:ind w:left="349"/>
            </w:pPr>
            <w:r>
              <w:rPr>
                <w:spacing w:val="6"/>
              </w:rPr>
              <w:t>投标人业绩要求</w:t>
            </w:r>
          </w:p>
        </w:tc>
        <w:tc>
          <w:tcPr>
            <w:tcW w:w="5477" w:type="dxa"/>
            <w:gridSpan w:val="7"/>
          </w:tcPr>
          <w:p w14:paraId="6D2F0C51">
            <w:pPr>
              <w:pStyle w:val="54"/>
              <w:spacing w:before="213" w:line="233" w:lineRule="auto"/>
              <w:ind w:left="2691"/>
            </w:pPr>
            <w:r>
              <w:rPr>
                <w:spacing w:val="-2"/>
              </w:rPr>
              <w:t>/</w:t>
            </w:r>
          </w:p>
        </w:tc>
      </w:tr>
      <w:tr w14:paraId="454F9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130" w:type="dxa"/>
            <w:vMerge w:val="restart"/>
            <w:tcBorders>
              <w:bottom w:val="nil"/>
            </w:tcBorders>
            <w:vAlign w:val="center"/>
          </w:tcPr>
          <w:p w14:paraId="6B4A67E7">
            <w:pPr>
              <w:pStyle w:val="54"/>
              <w:spacing w:before="62" w:line="227" w:lineRule="auto"/>
              <w:jc w:val="center"/>
              <w:rPr>
                <w:lang w:eastAsia="zh-CN"/>
              </w:rPr>
            </w:pPr>
            <w:r>
              <w:rPr>
                <w:spacing w:val="6"/>
                <w:lang w:eastAsia="zh-CN"/>
              </w:rPr>
              <w:t>是否采用电子</w:t>
            </w:r>
            <w:r>
              <w:rPr>
                <w:spacing w:val="7"/>
                <w:lang w:eastAsia="zh-CN"/>
              </w:rPr>
              <w:t>招标投标方式</w:t>
            </w:r>
          </w:p>
        </w:tc>
        <w:tc>
          <w:tcPr>
            <w:tcW w:w="2088" w:type="dxa"/>
            <w:vMerge w:val="restart"/>
            <w:tcBorders>
              <w:bottom w:val="nil"/>
            </w:tcBorders>
            <w:vAlign w:val="center"/>
          </w:tcPr>
          <w:p w14:paraId="5B06A2ED">
            <w:pPr>
              <w:pStyle w:val="54"/>
              <w:spacing w:before="62" w:line="232" w:lineRule="auto"/>
              <w:ind w:left="950"/>
            </w:pPr>
            <w:r>
              <w:rPr>
                <w:spacing w:val="-2"/>
              </w:rPr>
              <w:t>是</w:t>
            </w:r>
          </w:p>
        </w:tc>
        <w:tc>
          <w:tcPr>
            <w:tcW w:w="1094" w:type="dxa"/>
            <w:gridSpan w:val="2"/>
            <w:vMerge w:val="restart"/>
            <w:tcBorders>
              <w:bottom w:val="nil"/>
            </w:tcBorders>
            <w:vAlign w:val="center"/>
          </w:tcPr>
          <w:p w14:paraId="5F98586A">
            <w:pPr>
              <w:pStyle w:val="54"/>
              <w:spacing w:before="62" w:line="228" w:lineRule="auto"/>
              <w:jc w:val="both"/>
              <w:rPr>
                <w:lang w:eastAsia="zh-CN"/>
              </w:rPr>
            </w:pPr>
            <w:r>
              <w:rPr>
                <w:spacing w:val="5"/>
                <w:lang w:eastAsia="zh-CN"/>
              </w:rPr>
              <w:t>获取资格</w:t>
            </w:r>
            <w:r>
              <w:rPr>
                <w:spacing w:val="4"/>
                <w:lang w:eastAsia="zh-CN"/>
              </w:rPr>
              <w:t>预审/招</w:t>
            </w:r>
            <w:r>
              <w:rPr>
                <w:spacing w:val="6"/>
                <w:lang w:eastAsia="zh-CN"/>
              </w:rPr>
              <w:t>标文件的</w:t>
            </w:r>
            <w:r>
              <w:rPr>
                <w:spacing w:val="3"/>
                <w:lang w:eastAsia="zh-CN"/>
              </w:rPr>
              <w:t>方式</w:t>
            </w:r>
          </w:p>
        </w:tc>
        <w:tc>
          <w:tcPr>
            <w:tcW w:w="1995" w:type="dxa"/>
            <w:gridSpan w:val="3"/>
            <w:vAlign w:val="center"/>
          </w:tcPr>
          <w:p w14:paraId="78AF909E">
            <w:pPr>
              <w:pStyle w:val="54"/>
              <w:spacing w:before="62" w:line="305" w:lineRule="auto"/>
              <w:ind w:left="111" w:right="108" w:firstLine="6"/>
              <w:rPr>
                <w:lang w:eastAsia="zh-CN"/>
              </w:rPr>
            </w:pPr>
            <w:r>
              <w:rPr>
                <w:spacing w:val="13"/>
                <w:lang w:eastAsia="zh-CN"/>
              </w:rPr>
              <w:t>下载资格预审/招标文</w:t>
            </w:r>
            <w:r>
              <w:rPr>
                <w:spacing w:val="6"/>
                <w:lang w:eastAsia="zh-CN"/>
              </w:rPr>
              <w:t>件的网络地址</w:t>
            </w:r>
          </w:p>
        </w:tc>
        <w:tc>
          <w:tcPr>
            <w:tcW w:w="2388" w:type="dxa"/>
            <w:gridSpan w:val="2"/>
            <w:vAlign w:val="center"/>
          </w:tcPr>
          <w:p w14:paraId="6851EE95">
            <w:pPr>
              <w:pStyle w:val="54"/>
              <w:spacing w:before="58" w:line="303" w:lineRule="auto"/>
              <w:ind w:left="110" w:right="109" w:firstLine="2"/>
              <w:rPr>
                <w:lang w:eastAsia="zh-CN"/>
              </w:rPr>
            </w:pPr>
            <w:r>
              <w:rPr>
                <w:spacing w:val="26"/>
                <w:lang w:eastAsia="zh-CN"/>
              </w:rPr>
              <w:t>广东省招标投标监管</w:t>
            </w:r>
            <w:r>
              <w:rPr>
                <w:spacing w:val="-13"/>
                <w:lang w:eastAsia="zh-CN"/>
              </w:rPr>
              <w:t>网（网址：</w:t>
            </w:r>
            <w:r>
              <w:fldChar w:fldCharType="begin"/>
            </w:r>
            <w:r>
              <w:instrText xml:space="preserve"> HYPERLINK "http://zbtb.gd.gov" </w:instrText>
            </w:r>
            <w:r>
              <w:fldChar w:fldCharType="separate"/>
            </w:r>
            <w:r>
              <w:rPr>
                <w:lang w:eastAsia="zh-CN"/>
              </w:rPr>
              <w:t>http</w:t>
            </w:r>
            <w:r>
              <w:rPr>
                <w:spacing w:val="8"/>
                <w:lang w:eastAsia="zh-CN"/>
              </w:rPr>
              <w:t>://</w:t>
            </w:r>
            <w:r>
              <w:rPr>
                <w:lang w:eastAsia="zh-CN"/>
              </w:rPr>
              <w:t>zbtb</w:t>
            </w:r>
            <w:r>
              <w:rPr>
                <w:spacing w:val="8"/>
                <w:lang w:eastAsia="zh-CN"/>
              </w:rPr>
              <w:t>.</w:t>
            </w:r>
            <w:r>
              <w:rPr>
                <w:lang w:eastAsia="zh-CN"/>
              </w:rPr>
              <w:t>gd</w:t>
            </w:r>
            <w:r>
              <w:rPr>
                <w:spacing w:val="8"/>
                <w:lang w:eastAsia="zh-CN"/>
              </w:rPr>
              <w:t>.</w:t>
            </w:r>
            <w:r>
              <w:rPr>
                <w:lang w:eastAsia="zh-CN"/>
              </w:rPr>
              <w:t>gov</w:t>
            </w:r>
            <w:r>
              <w:rPr>
                <w:lang w:eastAsia="zh-CN"/>
              </w:rPr>
              <w:fldChar w:fldCharType="end"/>
            </w:r>
            <w:r>
              <w:rPr>
                <w:spacing w:val="8"/>
                <w:lang w:eastAsia="zh-CN"/>
              </w:rPr>
              <w:t>.</w:t>
            </w:r>
            <w:r>
              <w:rPr>
                <w:spacing w:val="-4"/>
              </w:rPr>
              <w:t>cn/login）、</w:t>
            </w:r>
            <w:r>
              <w:rPr>
                <w:spacing w:val="-2"/>
                <w:lang w:eastAsia="zh-CN"/>
              </w:rPr>
              <w:t>广</w:t>
            </w:r>
            <w:r>
              <w:rPr>
                <w:spacing w:val="26"/>
                <w:lang w:eastAsia="zh-CN"/>
              </w:rPr>
              <w:t>州公共资源交易中心</w:t>
            </w:r>
            <w:r>
              <w:rPr>
                <w:spacing w:val="-8"/>
                <w:lang w:eastAsia="zh-CN"/>
              </w:rPr>
              <w:t>交易平台网站</w:t>
            </w:r>
            <w:r>
              <w:rPr>
                <w:spacing w:val="5"/>
                <w:lang w:eastAsia="zh-CN"/>
              </w:rPr>
              <w:t>（</w:t>
            </w:r>
            <w:r>
              <w:fldChar w:fldCharType="begin"/>
            </w:r>
            <w:r>
              <w:instrText xml:space="preserve"> HYPERLINK "https://www.gzggzy.cn/" </w:instrText>
            </w:r>
            <w:r>
              <w:fldChar w:fldCharType="separate"/>
            </w:r>
            <w:r>
              <w:rPr>
                <w:lang w:eastAsia="zh-CN"/>
              </w:rPr>
              <w:t>https</w:t>
            </w:r>
            <w:r>
              <w:rPr>
                <w:spacing w:val="5"/>
                <w:lang w:eastAsia="zh-CN"/>
              </w:rPr>
              <w:t>://</w:t>
            </w:r>
            <w:r>
              <w:rPr>
                <w:lang w:eastAsia="zh-CN"/>
              </w:rPr>
              <w:t>www</w:t>
            </w:r>
            <w:r>
              <w:rPr>
                <w:spacing w:val="5"/>
                <w:lang w:eastAsia="zh-CN"/>
              </w:rPr>
              <w:t>.</w:t>
            </w:r>
            <w:r>
              <w:rPr>
                <w:lang w:eastAsia="zh-CN"/>
              </w:rPr>
              <w:t>gzggz</w:t>
            </w:r>
            <w:r>
              <w:rPr>
                <w:lang w:eastAsia="zh-CN"/>
              </w:rPr>
              <w:fldChar w:fldCharType="end"/>
            </w:r>
            <w:r>
              <w:fldChar w:fldCharType="begin"/>
            </w:r>
            <w:r>
              <w:instrText xml:space="preserve"> HYPERLINK "https://www.gzggzy.cn/" </w:instrText>
            </w:r>
            <w:r>
              <w:fldChar w:fldCharType="separate"/>
            </w:r>
            <w:r>
              <w:rPr>
                <w:spacing w:val="1"/>
                <w:lang w:eastAsia="zh-CN"/>
              </w:rPr>
              <w:t>y.</w:t>
            </w:r>
            <w:r>
              <w:rPr>
                <w:lang w:eastAsia="zh-CN"/>
              </w:rPr>
              <w:t>cn</w:t>
            </w:r>
            <w:r>
              <w:rPr>
                <w:spacing w:val="1"/>
                <w:lang w:eastAsia="zh-CN"/>
              </w:rPr>
              <w:t>/</w:t>
            </w:r>
            <w:r>
              <w:rPr>
                <w:spacing w:val="1"/>
                <w:lang w:eastAsia="zh-CN"/>
              </w:rPr>
              <w:fldChar w:fldCharType="end"/>
            </w:r>
            <w:r>
              <w:rPr>
                <w:spacing w:val="1"/>
                <w:lang w:eastAsia="zh-CN"/>
              </w:rPr>
              <w:t>）</w:t>
            </w:r>
          </w:p>
        </w:tc>
      </w:tr>
      <w:tr w14:paraId="33A94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jc w:val="center"/>
        </w:trPr>
        <w:tc>
          <w:tcPr>
            <w:tcW w:w="2130" w:type="dxa"/>
            <w:vMerge w:val="continue"/>
            <w:tcBorders>
              <w:top w:val="nil"/>
            </w:tcBorders>
          </w:tcPr>
          <w:p w14:paraId="17671689">
            <w:pPr>
              <w:rPr>
                <w:lang w:eastAsia="zh-CN"/>
              </w:rPr>
            </w:pPr>
          </w:p>
        </w:tc>
        <w:tc>
          <w:tcPr>
            <w:tcW w:w="2088" w:type="dxa"/>
            <w:vMerge w:val="continue"/>
            <w:tcBorders>
              <w:top w:val="nil"/>
            </w:tcBorders>
          </w:tcPr>
          <w:p w14:paraId="1DB6F04C">
            <w:pPr>
              <w:rPr>
                <w:lang w:eastAsia="zh-CN"/>
              </w:rPr>
            </w:pPr>
          </w:p>
        </w:tc>
        <w:tc>
          <w:tcPr>
            <w:tcW w:w="1094" w:type="dxa"/>
            <w:gridSpan w:val="2"/>
            <w:vMerge w:val="continue"/>
            <w:tcBorders>
              <w:top w:val="nil"/>
            </w:tcBorders>
          </w:tcPr>
          <w:p w14:paraId="54849876">
            <w:pPr>
              <w:rPr>
                <w:lang w:eastAsia="zh-CN"/>
              </w:rPr>
            </w:pPr>
          </w:p>
        </w:tc>
        <w:tc>
          <w:tcPr>
            <w:tcW w:w="1995" w:type="dxa"/>
            <w:gridSpan w:val="3"/>
          </w:tcPr>
          <w:p w14:paraId="2AD072D0">
            <w:pPr>
              <w:pStyle w:val="54"/>
              <w:spacing w:before="121" w:line="301" w:lineRule="auto"/>
              <w:ind w:left="112" w:right="106" w:firstLine="2"/>
              <w:rPr>
                <w:lang w:eastAsia="zh-CN"/>
              </w:rPr>
            </w:pPr>
            <w:r>
              <w:rPr>
                <w:spacing w:val="13"/>
                <w:lang w:eastAsia="zh-CN"/>
              </w:rPr>
              <w:t>获取纸质资格预审/招</w:t>
            </w:r>
            <w:r>
              <w:rPr>
                <w:spacing w:val="6"/>
                <w:lang w:eastAsia="zh-CN"/>
              </w:rPr>
              <w:t>标文件的方式</w:t>
            </w:r>
          </w:p>
        </w:tc>
        <w:tc>
          <w:tcPr>
            <w:tcW w:w="2388" w:type="dxa"/>
            <w:gridSpan w:val="2"/>
          </w:tcPr>
          <w:p w14:paraId="4F10D764">
            <w:pPr>
              <w:pStyle w:val="54"/>
              <w:spacing w:before="277" w:line="233" w:lineRule="auto"/>
              <w:ind w:left="1048"/>
            </w:pPr>
            <w:r>
              <w:rPr>
                <w:spacing w:val="-2"/>
              </w:rPr>
              <w:t>/</w:t>
            </w:r>
          </w:p>
        </w:tc>
      </w:tr>
      <w:tr w14:paraId="14480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2130" w:type="dxa"/>
            <w:vAlign w:val="center"/>
          </w:tcPr>
          <w:p w14:paraId="6B203D73">
            <w:pPr>
              <w:pStyle w:val="54"/>
              <w:spacing w:before="61" w:line="304" w:lineRule="auto"/>
              <w:ind w:right="115"/>
              <w:jc w:val="center"/>
              <w:rPr>
                <w:lang w:eastAsia="zh-CN"/>
              </w:rPr>
            </w:pPr>
            <w:r>
              <w:rPr>
                <w:spacing w:val="6"/>
                <w:lang w:eastAsia="zh-CN"/>
              </w:rPr>
              <w:t>获取资格预审/招标文</w:t>
            </w:r>
            <w:r>
              <w:rPr>
                <w:spacing w:val="7"/>
                <w:lang w:eastAsia="zh-CN"/>
              </w:rPr>
              <w:t>件开始时间</w:t>
            </w:r>
          </w:p>
        </w:tc>
        <w:tc>
          <w:tcPr>
            <w:tcW w:w="2088" w:type="dxa"/>
            <w:vAlign w:val="center"/>
          </w:tcPr>
          <w:p w14:paraId="062C744F">
            <w:pPr>
              <w:pStyle w:val="54"/>
              <w:spacing w:before="61" w:line="305" w:lineRule="auto"/>
              <w:ind w:right="106"/>
              <w:jc w:val="center"/>
            </w:pPr>
            <w:r>
              <w:t>2025年  月  日  时 分</w:t>
            </w:r>
          </w:p>
        </w:tc>
        <w:tc>
          <w:tcPr>
            <w:tcW w:w="1094" w:type="dxa"/>
            <w:gridSpan w:val="2"/>
            <w:vAlign w:val="center"/>
          </w:tcPr>
          <w:p w14:paraId="51090524">
            <w:pPr>
              <w:pStyle w:val="54"/>
              <w:spacing w:before="61" w:line="228" w:lineRule="auto"/>
              <w:jc w:val="center"/>
              <w:rPr>
                <w:lang w:eastAsia="zh-CN"/>
              </w:rPr>
            </w:pPr>
            <w:r>
              <w:rPr>
                <w:spacing w:val="5"/>
                <w:lang w:eastAsia="zh-CN"/>
              </w:rPr>
              <w:t>获取资格</w:t>
            </w:r>
            <w:r>
              <w:rPr>
                <w:spacing w:val="4"/>
                <w:lang w:eastAsia="zh-CN"/>
              </w:rPr>
              <w:t>预审/招</w:t>
            </w:r>
            <w:r>
              <w:rPr>
                <w:spacing w:val="6"/>
                <w:lang w:eastAsia="zh-CN"/>
              </w:rPr>
              <w:t>标文件截</w:t>
            </w:r>
            <w:r>
              <w:rPr>
                <w:spacing w:val="5"/>
                <w:lang w:eastAsia="zh-CN"/>
              </w:rPr>
              <w:t>止时间</w:t>
            </w:r>
          </w:p>
        </w:tc>
        <w:tc>
          <w:tcPr>
            <w:tcW w:w="4383" w:type="dxa"/>
            <w:gridSpan w:val="5"/>
            <w:vAlign w:val="center"/>
          </w:tcPr>
          <w:p w14:paraId="4F59DFF9">
            <w:pPr>
              <w:pStyle w:val="54"/>
              <w:spacing w:before="62" w:line="228" w:lineRule="auto"/>
            </w:pPr>
            <w:r>
              <w:rPr>
                <w:spacing w:val="-6"/>
              </w:rPr>
              <w:t>2025年</w:t>
            </w:r>
            <w:r>
              <w:rPr>
                <w:spacing w:val="12"/>
              </w:rPr>
              <w:t xml:space="preserve">  </w:t>
            </w:r>
            <w:r>
              <w:rPr>
                <w:spacing w:val="-6"/>
              </w:rPr>
              <w:t>月</w:t>
            </w:r>
            <w:r>
              <w:rPr>
                <w:spacing w:val="27"/>
              </w:rPr>
              <w:t xml:space="preserve">  </w:t>
            </w:r>
            <w:r>
              <w:rPr>
                <w:spacing w:val="-6"/>
              </w:rPr>
              <w:t>日</w:t>
            </w:r>
            <w:r>
              <w:rPr>
                <w:spacing w:val="14"/>
              </w:rPr>
              <w:t xml:space="preserve">  </w:t>
            </w:r>
            <w:r>
              <w:rPr>
                <w:spacing w:val="-6"/>
              </w:rPr>
              <w:t>时</w:t>
            </w:r>
            <w:r>
              <w:rPr>
                <w:spacing w:val="10"/>
              </w:rPr>
              <w:t xml:space="preserve">  </w:t>
            </w:r>
            <w:r>
              <w:rPr>
                <w:spacing w:val="-6"/>
              </w:rPr>
              <w:t>分</w:t>
            </w:r>
          </w:p>
        </w:tc>
      </w:tr>
      <w:tr w14:paraId="685EC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8" w:hRule="atLeast"/>
          <w:jc w:val="center"/>
        </w:trPr>
        <w:tc>
          <w:tcPr>
            <w:tcW w:w="2130" w:type="dxa"/>
            <w:vAlign w:val="center"/>
          </w:tcPr>
          <w:p w14:paraId="555B87AE">
            <w:pPr>
              <w:pStyle w:val="54"/>
              <w:spacing w:before="61" w:line="305" w:lineRule="auto"/>
              <w:ind w:right="115"/>
              <w:jc w:val="center"/>
              <w:rPr>
                <w:lang w:eastAsia="zh-CN"/>
              </w:rPr>
            </w:pPr>
            <w:r>
              <w:rPr>
                <w:spacing w:val="7"/>
                <w:lang w:eastAsia="zh-CN"/>
              </w:rPr>
              <w:t>递交资格预审/投标文件截止时间</w:t>
            </w:r>
          </w:p>
        </w:tc>
        <w:tc>
          <w:tcPr>
            <w:tcW w:w="2088" w:type="dxa"/>
            <w:vAlign w:val="center"/>
          </w:tcPr>
          <w:p w14:paraId="0095FF5F">
            <w:pPr>
              <w:pStyle w:val="54"/>
              <w:spacing w:before="62" w:line="305" w:lineRule="auto"/>
              <w:ind w:right="182"/>
              <w:jc w:val="center"/>
              <w:rPr>
                <w:lang w:eastAsia="zh-CN"/>
              </w:rPr>
            </w:pPr>
            <w:r>
              <w:rPr>
                <w:spacing w:val="-7"/>
                <w:lang w:eastAsia="zh-CN"/>
              </w:rPr>
              <w:t>2025年</w:t>
            </w:r>
            <w:r>
              <w:rPr>
                <w:spacing w:val="13"/>
                <w:lang w:eastAsia="zh-CN"/>
              </w:rPr>
              <w:t xml:space="preserve">  </w:t>
            </w:r>
            <w:r>
              <w:rPr>
                <w:spacing w:val="-7"/>
                <w:lang w:eastAsia="zh-CN"/>
              </w:rPr>
              <w:t>月</w:t>
            </w:r>
            <w:r>
              <w:rPr>
                <w:spacing w:val="26"/>
                <w:lang w:eastAsia="zh-CN"/>
              </w:rPr>
              <w:t xml:space="preserve">  </w:t>
            </w:r>
            <w:r>
              <w:rPr>
                <w:spacing w:val="-7"/>
                <w:lang w:eastAsia="zh-CN"/>
              </w:rPr>
              <w:t>日</w:t>
            </w:r>
            <w:r>
              <w:rPr>
                <w:spacing w:val="25"/>
                <w:lang w:eastAsia="zh-CN"/>
              </w:rPr>
              <w:t xml:space="preserve"> </w:t>
            </w:r>
            <w:r>
              <w:rPr>
                <w:spacing w:val="-7"/>
                <w:lang w:eastAsia="zh-CN"/>
              </w:rPr>
              <w:t>时</w:t>
            </w:r>
            <w:r>
              <w:rPr>
                <w:lang w:eastAsia="zh-CN"/>
              </w:rPr>
              <w:t xml:space="preserve"> </w:t>
            </w:r>
            <w:r>
              <w:rPr>
                <w:spacing w:val="6"/>
                <w:lang w:eastAsia="zh-CN"/>
              </w:rPr>
              <w:t>分（与投标截止时</w:t>
            </w:r>
            <w:r>
              <w:rPr>
                <w:spacing w:val="5"/>
                <w:lang w:eastAsia="zh-CN"/>
              </w:rPr>
              <w:t>间为同一时间）</w:t>
            </w:r>
          </w:p>
        </w:tc>
        <w:tc>
          <w:tcPr>
            <w:tcW w:w="1094" w:type="dxa"/>
            <w:gridSpan w:val="2"/>
            <w:vAlign w:val="center"/>
          </w:tcPr>
          <w:p w14:paraId="0C8B8C8B">
            <w:pPr>
              <w:pStyle w:val="54"/>
              <w:spacing w:before="62" w:line="228" w:lineRule="auto"/>
              <w:jc w:val="center"/>
              <w:rPr>
                <w:lang w:eastAsia="zh-CN"/>
              </w:rPr>
            </w:pPr>
            <w:r>
              <w:rPr>
                <w:spacing w:val="4"/>
                <w:lang w:eastAsia="zh-CN"/>
              </w:rPr>
              <w:t>资格预审/投标文</w:t>
            </w:r>
            <w:r>
              <w:rPr>
                <w:spacing w:val="6"/>
                <w:lang w:eastAsia="zh-CN"/>
              </w:rPr>
              <w:t>件递交方</w:t>
            </w:r>
            <w:r>
              <w:rPr>
                <w:spacing w:val="-2"/>
                <w:lang w:eastAsia="zh-CN"/>
              </w:rPr>
              <w:t>式</w:t>
            </w:r>
          </w:p>
        </w:tc>
        <w:tc>
          <w:tcPr>
            <w:tcW w:w="4383" w:type="dxa"/>
            <w:gridSpan w:val="5"/>
            <w:vAlign w:val="center"/>
          </w:tcPr>
          <w:p w14:paraId="6305BC22">
            <w:pPr>
              <w:pStyle w:val="54"/>
              <w:spacing w:before="287" w:line="303" w:lineRule="auto"/>
              <w:ind w:right="272"/>
              <w:jc w:val="center"/>
              <w:rPr>
                <w:lang w:eastAsia="zh-CN"/>
              </w:rPr>
            </w:pPr>
            <w:r>
              <w:rPr>
                <w:spacing w:val="7"/>
                <w:lang w:eastAsia="zh-CN"/>
              </w:rPr>
              <w:t>投标人应在截止时间前通过广州公共资源交易</w:t>
            </w:r>
            <w:r>
              <w:rPr>
                <w:spacing w:val="-7"/>
                <w:lang w:eastAsia="zh-CN"/>
              </w:rPr>
              <w:t>中心</w:t>
            </w:r>
            <w:r>
              <w:rPr>
                <w:spacing w:val="10"/>
                <w:lang w:eastAsia="zh-CN"/>
              </w:rPr>
              <w:t>（</w:t>
            </w:r>
            <w:r>
              <w:fldChar w:fldCharType="begin"/>
            </w:r>
            <w:r>
              <w:instrText xml:space="preserve"> HYPERLINK "http://www.gzggzy.cn/html/index.html" </w:instrText>
            </w:r>
            <w:r>
              <w:fldChar w:fldCharType="separate"/>
            </w:r>
            <w:r>
              <w:rPr>
                <w:lang w:eastAsia="zh-CN"/>
              </w:rPr>
              <w:t>http</w:t>
            </w:r>
            <w:r>
              <w:rPr>
                <w:spacing w:val="10"/>
                <w:lang w:eastAsia="zh-CN"/>
              </w:rPr>
              <w:t>://</w:t>
            </w:r>
            <w:r>
              <w:rPr>
                <w:lang w:eastAsia="zh-CN"/>
              </w:rPr>
              <w:t>www</w:t>
            </w:r>
            <w:r>
              <w:rPr>
                <w:spacing w:val="10"/>
                <w:lang w:eastAsia="zh-CN"/>
              </w:rPr>
              <w:t>.</w:t>
            </w:r>
            <w:r>
              <w:rPr>
                <w:lang w:eastAsia="zh-CN"/>
              </w:rPr>
              <w:t>gzggzy</w:t>
            </w:r>
            <w:r>
              <w:rPr>
                <w:spacing w:val="10"/>
                <w:lang w:eastAsia="zh-CN"/>
              </w:rPr>
              <w:t>.</w:t>
            </w:r>
            <w:r>
              <w:rPr>
                <w:lang w:eastAsia="zh-CN"/>
              </w:rPr>
              <w:t>cn</w:t>
            </w:r>
            <w:r>
              <w:rPr>
                <w:spacing w:val="10"/>
                <w:lang w:eastAsia="zh-CN"/>
              </w:rPr>
              <w:t>/</w:t>
            </w:r>
            <w:r>
              <w:rPr>
                <w:lang w:eastAsia="zh-CN"/>
              </w:rPr>
              <w:t>html</w:t>
            </w:r>
            <w:r>
              <w:rPr>
                <w:spacing w:val="10"/>
                <w:lang w:eastAsia="zh-CN"/>
              </w:rPr>
              <w:t>/</w:t>
            </w:r>
            <w:r>
              <w:rPr>
                <w:lang w:eastAsia="zh-CN"/>
              </w:rPr>
              <w:t>index</w:t>
            </w:r>
            <w:r>
              <w:rPr>
                <w:spacing w:val="10"/>
                <w:lang w:eastAsia="zh-CN"/>
              </w:rPr>
              <w:t>.</w:t>
            </w:r>
            <w:r>
              <w:rPr>
                <w:lang w:eastAsia="zh-CN"/>
              </w:rPr>
              <w:t>html</w:t>
            </w:r>
            <w:r>
              <w:rPr>
                <w:lang w:eastAsia="zh-CN"/>
              </w:rPr>
              <w:fldChar w:fldCharType="end"/>
            </w:r>
            <w:r>
              <w:rPr>
                <w:spacing w:val="10"/>
                <w:lang w:eastAsia="zh-CN"/>
              </w:rPr>
              <w:t>）</w:t>
            </w:r>
            <w:r>
              <w:rPr>
                <w:spacing w:val="7"/>
                <w:lang w:eastAsia="zh-CN"/>
              </w:rPr>
              <w:t>递交电子投标文件。投标人应在递交电子投标文件截止时间前，登录广州公共资源交易中心办理网上投标登记手续。按照广州公共资源交易中心关于全流程电子化项目的相关指南进行操作。详见广州公共资源交易中心</w:t>
            </w:r>
            <w:r>
              <w:rPr>
                <w:spacing w:val="9"/>
                <w:lang w:eastAsia="zh-CN"/>
              </w:rPr>
              <w:t>（</w:t>
            </w:r>
            <w:r>
              <w:fldChar w:fldCharType="begin"/>
            </w:r>
            <w:r>
              <w:instrText xml:space="preserve"> HYPERLINK "http://www.gzggzy.cn/html/index.html" </w:instrText>
            </w:r>
            <w:r>
              <w:fldChar w:fldCharType="separate"/>
            </w:r>
            <w:r>
              <w:rPr>
                <w:lang w:eastAsia="zh-CN"/>
              </w:rPr>
              <w:t>http</w:t>
            </w:r>
            <w:r>
              <w:rPr>
                <w:spacing w:val="9"/>
                <w:lang w:eastAsia="zh-CN"/>
              </w:rPr>
              <w:t>://</w:t>
            </w:r>
            <w:r>
              <w:rPr>
                <w:lang w:eastAsia="zh-CN"/>
              </w:rPr>
              <w:t>www</w:t>
            </w:r>
            <w:r>
              <w:rPr>
                <w:spacing w:val="9"/>
                <w:lang w:eastAsia="zh-CN"/>
              </w:rPr>
              <w:t>.</w:t>
            </w:r>
            <w:r>
              <w:rPr>
                <w:lang w:eastAsia="zh-CN"/>
              </w:rPr>
              <w:t>gzggzy</w:t>
            </w:r>
            <w:r>
              <w:rPr>
                <w:spacing w:val="9"/>
                <w:lang w:eastAsia="zh-CN"/>
              </w:rPr>
              <w:t>.</w:t>
            </w:r>
            <w:r>
              <w:rPr>
                <w:lang w:eastAsia="zh-CN"/>
              </w:rPr>
              <w:t>cn</w:t>
            </w:r>
            <w:r>
              <w:rPr>
                <w:spacing w:val="9"/>
                <w:lang w:eastAsia="zh-CN"/>
              </w:rPr>
              <w:t>/</w:t>
            </w:r>
            <w:r>
              <w:rPr>
                <w:lang w:eastAsia="zh-CN"/>
              </w:rPr>
              <w:t>html</w:t>
            </w:r>
            <w:r>
              <w:rPr>
                <w:spacing w:val="9"/>
                <w:lang w:eastAsia="zh-CN"/>
              </w:rPr>
              <w:t>/</w:t>
            </w:r>
            <w:r>
              <w:rPr>
                <w:lang w:eastAsia="zh-CN"/>
              </w:rPr>
              <w:t>index</w:t>
            </w:r>
            <w:r>
              <w:rPr>
                <w:spacing w:val="9"/>
                <w:lang w:eastAsia="zh-CN"/>
              </w:rPr>
              <w:t>.</w:t>
            </w:r>
            <w:r>
              <w:rPr>
                <w:lang w:eastAsia="zh-CN"/>
              </w:rPr>
              <w:t>html</w:t>
            </w:r>
            <w:r>
              <w:rPr>
                <w:lang w:eastAsia="zh-CN"/>
              </w:rPr>
              <w:fldChar w:fldCharType="end"/>
            </w:r>
            <w:r>
              <w:rPr>
                <w:spacing w:val="9"/>
                <w:lang w:eastAsia="zh-CN"/>
              </w:rPr>
              <w:t>）</w:t>
            </w:r>
            <w:r>
              <w:rPr>
                <w:spacing w:val="6"/>
                <w:lang w:eastAsia="zh-CN"/>
              </w:rPr>
              <w:t>。逾期上传的电子投标文件，广州公共资源交</w:t>
            </w:r>
            <w:r>
              <w:rPr>
                <w:spacing w:val="4"/>
                <w:lang w:eastAsia="zh-CN"/>
              </w:rPr>
              <w:t>易中心将予以拒收。</w:t>
            </w:r>
          </w:p>
        </w:tc>
      </w:tr>
      <w:tr w14:paraId="605E1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jc w:val="center"/>
        </w:trPr>
        <w:tc>
          <w:tcPr>
            <w:tcW w:w="2130" w:type="dxa"/>
            <w:vAlign w:val="center"/>
          </w:tcPr>
          <w:p w14:paraId="42071C09">
            <w:pPr>
              <w:pStyle w:val="54"/>
              <w:spacing w:before="61" w:line="229" w:lineRule="auto"/>
              <w:jc w:val="center"/>
            </w:pPr>
            <w:r>
              <w:rPr>
                <w:spacing w:val="6"/>
              </w:rPr>
              <w:t>开标时间</w:t>
            </w:r>
          </w:p>
        </w:tc>
        <w:tc>
          <w:tcPr>
            <w:tcW w:w="2088" w:type="dxa"/>
            <w:vAlign w:val="center"/>
          </w:tcPr>
          <w:p w14:paraId="41279959">
            <w:pPr>
              <w:pStyle w:val="54"/>
              <w:spacing w:before="158" w:line="305" w:lineRule="auto"/>
              <w:ind w:right="130"/>
              <w:jc w:val="center"/>
              <w:rPr>
                <w:lang w:eastAsia="zh-CN"/>
              </w:rPr>
            </w:pPr>
            <w:r>
              <w:rPr>
                <w:spacing w:val="-6"/>
                <w:lang w:eastAsia="zh-CN"/>
              </w:rPr>
              <w:t>2025</w:t>
            </w:r>
            <w:r>
              <w:rPr>
                <w:spacing w:val="-39"/>
                <w:lang w:eastAsia="zh-CN"/>
              </w:rPr>
              <w:t xml:space="preserve"> </w:t>
            </w:r>
            <w:r>
              <w:rPr>
                <w:spacing w:val="-6"/>
                <w:lang w:eastAsia="zh-CN"/>
              </w:rPr>
              <w:t>年</w:t>
            </w:r>
            <w:r>
              <w:rPr>
                <w:spacing w:val="19"/>
                <w:lang w:eastAsia="zh-CN"/>
              </w:rPr>
              <w:t xml:space="preserve"> </w:t>
            </w:r>
            <w:r>
              <w:rPr>
                <w:spacing w:val="-6"/>
                <w:lang w:eastAsia="zh-CN"/>
              </w:rPr>
              <w:t>月</w:t>
            </w:r>
            <w:r>
              <w:rPr>
                <w:spacing w:val="48"/>
                <w:lang w:eastAsia="zh-CN"/>
              </w:rPr>
              <w:t xml:space="preserve"> </w:t>
            </w:r>
            <w:r>
              <w:rPr>
                <w:spacing w:val="-6"/>
                <w:lang w:eastAsia="zh-CN"/>
              </w:rPr>
              <w:t>日</w:t>
            </w:r>
            <w:r>
              <w:rPr>
                <w:spacing w:val="23"/>
                <w:w w:val="101"/>
                <w:lang w:eastAsia="zh-CN"/>
              </w:rPr>
              <w:t xml:space="preserve"> </w:t>
            </w:r>
            <w:r>
              <w:rPr>
                <w:spacing w:val="-6"/>
                <w:lang w:eastAsia="zh-CN"/>
              </w:rPr>
              <w:t>时</w:t>
            </w:r>
            <w:r>
              <w:rPr>
                <w:spacing w:val="16"/>
                <w:lang w:eastAsia="zh-CN"/>
              </w:rPr>
              <w:t xml:space="preserve"> </w:t>
            </w:r>
            <w:r>
              <w:rPr>
                <w:spacing w:val="-6"/>
                <w:lang w:eastAsia="zh-CN"/>
              </w:rPr>
              <w:t>分</w:t>
            </w:r>
            <w:r>
              <w:rPr>
                <w:spacing w:val="5"/>
                <w:lang w:eastAsia="zh-CN"/>
              </w:rPr>
              <w:t>（与投标截止时间为</w:t>
            </w:r>
            <w:r>
              <w:rPr>
                <w:spacing w:val="2"/>
                <w:lang w:eastAsia="zh-CN"/>
              </w:rPr>
              <w:t>同一时间）</w:t>
            </w:r>
          </w:p>
        </w:tc>
        <w:tc>
          <w:tcPr>
            <w:tcW w:w="1094" w:type="dxa"/>
            <w:gridSpan w:val="2"/>
            <w:vAlign w:val="center"/>
          </w:tcPr>
          <w:p w14:paraId="53AA348D">
            <w:pPr>
              <w:pStyle w:val="54"/>
              <w:spacing w:before="61" w:line="229" w:lineRule="auto"/>
              <w:jc w:val="center"/>
            </w:pPr>
            <w:r>
              <w:rPr>
                <w:spacing w:val="6"/>
              </w:rPr>
              <w:t>开标地点</w:t>
            </w:r>
          </w:p>
        </w:tc>
        <w:tc>
          <w:tcPr>
            <w:tcW w:w="4383" w:type="dxa"/>
            <w:gridSpan w:val="5"/>
            <w:vAlign w:val="center"/>
          </w:tcPr>
          <w:p w14:paraId="3871AB14">
            <w:pPr>
              <w:pStyle w:val="54"/>
              <w:spacing w:before="61" w:line="305" w:lineRule="auto"/>
              <w:ind w:right="109"/>
              <w:jc w:val="center"/>
              <w:rPr>
                <w:lang w:eastAsia="zh-CN"/>
              </w:rPr>
            </w:pPr>
            <w:r>
              <w:rPr>
                <w:spacing w:val="20"/>
                <w:lang w:eastAsia="zh-CN"/>
              </w:rPr>
              <w:t>广州公共资源交易中心(广州市天河区天润路</w:t>
            </w:r>
            <w:r>
              <w:rPr>
                <w:spacing w:val="1"/>
                <w:lang w:eastAsia="zh-CN"/>
              </w:rPr>
              <w:t>333号2楼开标室)</w:t>
            </w:r>
          </w:p>
        </w:tc>
      </w:tr>
      <w:tr w14:paraId="61BC2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2130" w:type="dxa"/>
            <w:vAlign w:val="center"/>
          </w:tcPr>
          <w:p w14:paraId="18CF0A1B">
            <w:pPr>
              <w:pStyle w:val="54"/>
              <w:spacing w:before="62" w:line="227" w:lineRule="auto"/>
              <w:jc w:val="center"/>
            </w:pPr>
            <w:r>
              <w:rPr>
                <w:spacing w:val="6"/>
              </w:rPr>
              <w:t>发布公告媒介</w:t>
            </w:r>
          </w:p>
        </w:tc>
        <w:tc>
          <w:tcPr>
            <w:tcW w:w="7565" w:type="dxa"/>
            <w:gridSpan w:val="8"/>
            <w:vAlign w:val="center"/>
          </w:tcPr>
          <w:p w14:paraId="3CD6B5BA">
            <w:pPr>
              <w:pStyle w:val="54"/>
              <w:spacing w:before="62" w:line="227" w:lineRule="auto"/>
              <w:jc w:val="center"/>
              <w:rPr>
                <w:lang w:eastAsia="zh-CN"/>
              </w:rPr>
            </w:pPr>
            <w:r>
              <w:rPr>
                <w:spacing w:val="8"/>
                <w:lang w:eastAsia="zh-CN"/>
              </w:rPr>
              <w:t>广东省招标投标监管网、</w:t>
            </w:r>
            <w:r>
              <w:rPr>
                <w:spacing w:val="7"/>
                <w:lang w:eastAsia="zh-CN"/>
              </w:rPr>
              <w:t>广州公共资源交易中心、</w:t>
            </w:r>
            <w:r>
              <w:rPr>
                <w:rFonts w:hint="eastAsia"/>
                <w:spacing w:val="7"/>
                <w:lang w:eastAsia="zh-CN"/>
              </w:rPr>
              <w:t>中国招标投标公共服务平台</w:t>
            </w:r>
          </w:p>
        </w:tc>
      </w:tr>
      <w:tr w14:paraId="1EE89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2130" w:type="dxa"/>
            <w:vAlign w:val="center"/>
          </w:tcPr>
          <w:p w14:paraId="4E3C5374">
            <w:pPr>
              <w:pStyle w:val="54"/>
              <w:spacing w:before="62" w:line="229" w:lineRule="auto"/>
              <w:jc w:val="center"/>
            </w:pPr>
            <w:r>
              <w:rPr>
                <w:spacing w:val="5"/>
              </w:rPr>
              <w:t>招标人</w:t>
            </w:r>
          </w:p>
        </w:tc>
        <w:tc>
          <w:tcPr>
            <w:tcW w:w="3182" w:type="dxa"/>
            <w:gridSpan w:val="3"/>
            <w:vAlign w:val="center"/>
          </w:tcPr>
          <w:p w14:paraId="4C224BE4">
            <w:pPr>
              <w:pStyle w:val="54"/>
              <w:spacing w:before="62" w:line="229" w:lineRule="auto"/>
              <w:jc w:val="center"/>
              <w:rPr>
                <w:spacing w:val="5"/>
                <w:lang w:eastAsia="zh-CN"/>
              </w:rPr>
            </w:pPr>
            <w:r>
              <w:rPr>
                <w:rFonts w:hint="eastAsia"/>
                <w:spacing w:val="5"/>
                <w:lang w:eastAsia="zh-CN"/>
              </w:rPr>
              <w:t>郁南县南江口镇人民政府</w:t>
            </w:r>
          </w:p>
        </w:tc>
        <w:tc>
          <w:tcPr>
            <w:tcW w:w="1237" w:type="dxa"/>
            <w:gridSpan w:val="2"/>
            <w:tcBorders>
              <w:right w:val="single" w:color="auto" w:sz="4" w:space="0"/>
            </w:tcBorders>
            <w:vAlign w:val="center"/>
          </w:tcPr>
          <w:p w14:paraId="5CC1A00D">
            <w:pPr>
              <w:pStyle w:val="54"/>
              <w:spacing w:before="61" w:line="230" w:lineRule="auto"/>
              <w:jc w:val="center"/>
            </w:pPr>
            <w:r>
              <w:rPr>
                <w:spacing w:val="6"/>
              </w:rPr>
              <w:t>联系地址</w:t>
            </w:r>
          </w:p>
        </w:tc>
        <w:tc>
          <w:tcPr>
            <w:tcW w:w="3146" w:type="dxa"/>
            <w:gridSpan w:val="3"/>
            <w:tcBorders>
              <w:right w:val="single" w:color="auto" w:sz="4" w:space="0"/>
            </w:tcBorders>
            <w:vAlign w:val="center"/>
          </w:tcPr>
          <w:p w14:paraId="09321B95">
            <w:pPr>
              <w:jc w:val="center"/>
              <w:rPr>
                <w:rFonts w:ascii="宋体" w:hAnsi="宋体" w:cs="宋体"/>
                <w:color w:val="auto"/>
                <w:sz w:val="20"/>
                <w:szCs w:val="20"/>
                <w:lang w:eastAsia="zh-CN"/>
              </w:rPr>
            </w:pPr>
            <w:r>
              <w:rPr>
                <w:rFonts w:hint="eastAsia" w:ascii="宋体" w:hAnsi="宋体" w:cs="宋体"/>
                <w:color w:val="auto"/>
                <w:sz w:val="20"/>
                <w:szCs w:val="20"/>
                <w:lang w:eastAsia="zh-CN"/>
              </w:rPr>
              <w:t>云浮市郁南县南江口镇振兴路</w:t>
            </w:r>
          </w:p>
        </w:tc>
      </w:tr>
      <w:tr w14:paraId="5B056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jc w:val="center"/>
        </w:trPr>
        <w:tc>
          <w:tcPr>
            <w:tcW w:w="2130" w:type="dxa"/>
          </w:tcPr>
          <w:p w14:paraId="41ACAA89">
            <w:pPr>
              <w:pStyle w:val="54"/>
              <w:spacing w:before="300" w:line="229" w:lineRule="auto"/>
              <w:jc w:val="center"/>
            </w:pPr>
            <w:r>
              <w:rPr>
                <w:spacing w:val="7"/>
              </w:rPr>
              <w:t>招标人联系人</w:t>
            </w:r>
          </w:p>
        </w:tc>
        <w:tc>
          <w:tcPr>
            <w:tcW w:w="3182" w:type="dxa"/>
            <w:gridSpan w:val="3"/>
            <w:vAlign w:val="center"/>
          </w:tcPr>
          <w:p w14:paraId="0B7CEA03">
            <w:pPr>
              <w:pStyle w:val="54"/>
              <w:spacing w:before="62" w:line="229" w:lineRule="auto"/>
              <w:jc w:val="center"/>
              <w:rPr>
                <w:spacing w:val="5"/>
              </w:rPr>
            </w:pPr>
            <w:r>
              <w:rPr>
                <w:rFonts w:hint="eastAsia"/>
                <w:spacing w:val="5"/>
              </w:rPr>
              <w:t>曾先生</w:t>
            </w:r>
          </w:p>
        </w:tc>
        <w:tc>
          <w:tcPr>
            <w:tcW w:w="1237" w:type="dxa"/>
            <w:gridSpan w:val="2"/>
          </w:tcPr>
          <w:p w14:paraId="1869F276">
            <w:pPr>
              <w:pStyle w:val="54"/>
              <w:spacing w:before="300" w:line="230" w:lineRule="auto"/>
              <w:jc w:val="center"/>
            </w:pPr>
            <w:r>
              <w:rPr>
                <w:spacing w:val="6"/>
              </w:rPr>
              <w:t>联系电话</w:t>
            </w:r>
          </w:p>
        </w:tc>
        <w:tc>
          <w:tcPr>
            <w:tcW w:w="3146" w:type="dxa"/>
            <w:gridSpan w:val="3"/>
            <w:vAlign w:val="center"/>
          </w:tcPr>
          <w:p w14:paraId="515DC630">
            <w:pPr>
              <w:jc w:val="center"/>
              <w:rPr>
                <w:rFonts w:ascii="宋体" w:hAnsi="宋体" w:cs="宋体"/>
                <w:color w:val="auto"/>
                <w:sz w:val="20"/>
                <w:szCs w:val="20"/>
              </w:rPr>
            </w:pPr>
            <w:r>
              <w:rPr>
                <w:rFonts w:ascii="宋体" w:hAnsi="宋体" w:cs="宋体"/>
                <w:color w:val="auto"/>
                <w:sz w:val="20"/>
                <w:szCs w:val="20"/>
              </w:rPr>
              <w:t>0766-7268383</w:t>
            </w:r>
          </w:p>
        </w:tc>
      </w:tr>
      <w:tr w14:paraId="234C8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jc w:val="center"/>
        </w:trPr>
        <w:tc>
          <w:tcPr>
            <w:tcW w:w="2130" w:type="dxa"/>
          </w:tcPr>
          <w:p w14:paraId="001CA483">
            <w:pPr>
              <w:pStyle w:val="54"/>
              <w:spacing w:before="301" w:line="227" w:lineRule="auto"/>
              <w:jc w:val="center"/>
            </w:pPr>
            <w:r>
              <w:rPr>
                <w:spacing w:val="7"/>
              </w:rPr>
              <w:t>招标代理机构</w:t>
            </w:r>
          </w:p>
        </w:tc>
        <w:tc>
          <w:tcPr>
            <w:tcW w:w="3182" w:type="dxa"/>
            <w:gridSpan w:val="3"/>
          </w:tcPr>
          <w:p w14:paraId="5262FF3A">
            <w:pPr>
              <w:pStyle w:val="54"/>
              <w:spacing w:before="301" w:line="228" w:lineRule="auto"/>
              <w:jc w:val="center"/>
              <w:rPr>
                <w:lang w:eastAsia="zh-CN"/>
              </w:rPr>
            </w:pPr>
            <w:r>
              <w:rPr>
                <w:rFonts w:hint="eastAsia"/>
                <w:lang w:eastAsia="zh-CN"/>
              </w:rPr>
              <w:t>中科高盛咨询集团有限公司</w:t>
            </w:r>
          </w:p>
        </w:tc>
        <w:tc>
          <w:tcPr>
            <w:tcW w:w="1237" w:type="dxa"/>
            <w:gridSpan w:val="2"/>
          </w:tcPr>
          <w:p w14:paraId="61AA976E">
            <w:pPr>
              <w:pStyle w:val="54"/>
              <w:spacing w:before="301" w:line="230" w:lineRule="auto"/>
              <w:jc w:val="center"/>
            </w:pPr>
            <w:r>
              <w:rPr>
                <w:spacing w:val="6"/>
              </w:rPr>
              <w:t>联系地址</w:t>
            </w:r>
          </w:p>
        </w:tc>
        <w:tc>
          <w:tcPr>
            <w:tcW w:w="3146" w:type="dxa"/>
            <w:gridSpan w:val="3"/>
            <w:vAlign w:val="center"/>
          </w:tcPr>
          <w:p w14:paraId="02E23393">
            <w:pPr>
              <w:pStyle w:val="54"/>
              <w:spacing w:before="143" w:line="304" w:lineRule="auto"/>
              <w:ind w:right="208"/>
              <w:jc w:val="center"/>
              <w:rPr>
                <w:lang w:eastAsia="zh-CN"/>
              </w:rPr>
            </w:pPr>
            <w:r>
              <w:rPr>
                <w:lang w:eastAsia="zh-CN"/>
              </w:rPr>
              <w:t>广州市天河区龙洞创艺三巷</w:t>
            </w:r>
            <w:r>
              <w:rPr>
                <w:rFonts w:hint="eastAsia"/>
                <w:lang w:eastAsia="zh-CN"/>
              </w:rPr>
              <w:t>1号0</w:t>
            </w:r>
            <w:r>
              <w:rPr>
                <w:lang w:eastAsia="zh-CN"/>
              </w:rPr>
              <w:t>5湾区智谷</w:t>
            </w:r>
            <w:r>
              <w:rPr>
                <w:rFonts w:hint="eastAsia"/>
                <w:lang w:eastAsia="zh-CN"/>
              </w:rPr>
              <w:t>A</w:t>
            </w:r>
            <w:r>
              <w:rPr>
                <w:lang w:eastAsia="zh-CN"/>
              </w:rPr>
              <w:t>09栋二楼</w:t>
            </w:r>
          </w:p>
        </w:tc>
      </w:tr>
      <w:tr w14:paraId="5B252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jc w:val="center"/>
        </w:trPr>
        <w:tc>
          <w:tcPr>
            <w:tcW w:w="2130" w:type="dxa"/>
          </w:tcPr>
          <w:p w14:paraId="7C9A612A">
            <w:pPr>
              <w:pStyle w:val="54"/>
              <w:spacing w:before="301" w:line="228" w:lineRule="auto"/>
              <w:jc w:val="center"/>
            </w:pPr>
            <w:r>
              <w:rPr>
                <w:spacing w:val="7"/>
              </w:rPr>
              <w:t>招标代理联系人</w:t>
            </w:r>
          </w:p>
        </w:tc>
        <w:tc>
          <w:tcPr>
            <w:tcW w:w="3182" w:type="dxa"/>
            <w:gridSpan w:val="3"/>
          </w:tcPr>
          <w:p w14:paraId="0CD0E675">
            <w:pPr>
              <w:pStyle w:val="54"/>
              <w:spacing w:before="298"/>
              <w:jc w:val="center"/>
              <w:rPr>
                <w:lang w:eastAsia="zh-CN"/>
              </w:rPr>
            </w:pPr>
            <w:r>
              <w:rPr>
                <w:rFonts w:hint="eastAsia"/>
                <w:lang w:eastAsia="zh-CN"/>
              </w:rPr>
              <w:t>刘先生</w:t>
            </w:r>
          </w:p>
        </w:tc>
        <w:tc>
          <w:tcPr>
            <w:tcW w:w="1237" w:type="dxa"/>
            <w:gridSpan w:val="2"/>
          </w:tcPr>
          <w:p w14:paraId="3815829A">
            <w:pPr>
              <w:pStyle w:val="54"/>
              <w:spacing w:before="301" w:line="230" w:lineRule="auto"/>
              <w:jc w:val="center"/>
            </w:pPr>
            <w:r>
              <w:rPr>
                <w:spacing w:val="6"/>
              </w:rPr>
              <w:t>联系电话</w:t>
            </w:r>
          </w:p>
        </w:tc>
        <w:tc>
          <w:tcPr>
            <w:tcW w:w="3146" w:type="dxa"/>
            <w:gridSpan w:val="3"/>
          </w:tcPr>
          <w:p w14:paraId="2EEA9917">
            <w:pPr>
              <w:pStyle w:val="54"/>
              <w:spacing w:before="298" w:line="256" w:lineRule="exact"/>
              <w:jc w:val="center"/>
              <w:rPr>
                <w:lang w:eastAsia="zh-CN"/>
              </w:rPr>
            </w:pPr>
            <w:r>
              <w:rPr>
                <w:rFonts w:hint="eastAsia"/>
                <w:lang w:eastAsia="zh-CN"/>
              </w:rPr>
              <w:t>0</w:t>
            </w:r>
            <w:r>
              <w:rPr>
                <w:lang w:eastAsia="zh-CN"/>
              </w:rPr>
              <w:t>20-38284057</w:t>
            </w:r>
          </w:p>
        </w:tc>
      </w:tr>
      <w:tr w14:paraId="3DBCA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jc w:val="center"/>
        </w:trPr>
        <w:tc>
          <w:tcPr>
            <w:tcW w:w="2130" w:type="dxa"/>
          </w:tcPr>
          <w:p w14:paraId="7EAFAC39">
            <w:pPr>
              <w:pStyle w:val="54"/>
              <w:spacing w:before="301" w:line="227" w:lineRule="auto"/>
              <w:ind w:left="469"/>
            </w:pPr>
            <w:r>
              <w:rPr>
                <w:spacing w:val="7"/>
              </w:rPr>
              <w:t>招标监督机构</w:t>
            </w:r>
          </w:p>
        </w:tc>
        <w:tc>
          <w:tcPr>
            <w:tcW w:w="3182" w:type="dxa"/>
            <w:gridSpan w:val="3"/>
          </w:tcPr>
          <w:p w14:paraId="7C2E5792">
            <w:pPr>
              <w:pStyle w:val="54"/>
              <w:spacing w:before="300" w:line="228" w:lineRule="auto"/>
              <w:jc w:val="center"/>
            </w:pPr>
            <w:r>
              <w:rPr>
                <w:rFonts w:hint="eastAsia"/>
                <w:spacing w:val="6"/>
              </w:rPr>
              <w:t>郁南县交通运输局</w:t>
            </w:r>
          </w:p>
        </w:tc>
        <w:tc>
          <w:tcPr>
            <w:tcW w:w="1237" w:type="dxa"/>
            <w:gridSpan w:val="2"/>
          </w:tcPr>
          <w:p w14:paraId="6F4377E4">
            <w:pPr>
              <w:pStyle w:val="54"/>
              <w:spacing w:before="300" w:line="230" w:lineRule="auto"/>
              <w:jc w:val="center"/>
            </w:pPr>
            <w:r>
              <w:rPr>
                <w:spacing w:val="6"/>
              </w:rPr>
              <w:t>联系电话</w:t>
            </w:r>
          </w:p>
        </w:tc>
        <w:tc>
          <w:tcPr>
            <w:tcW w:w="3146" w:type="dxa"/>
            <w:gridSpan w:val="3"/>
          </w:tcPr>
          <w:p w14:paraId="274E1EE0">
            <w:pPr>
              <w:pStyle w:val="54"/>
              <w:spacing w:before="298" w:line="255" w:lineRule="exact"/>
              <w:jc w:val="center"/>
            </w:pPr>
            <w:r>
              <w:rPr>
                <w:spacing w:val="2"/>
                <w:position w:val="1"/>
              </w:rPr>
              <w:t>0766-7335870</w:t>
            </w:r>
          </w:p>
        </w:tc>
      </w:tr>
      <w:tr w14:paraId="20350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jc w:val="center"/>
        </w:trPr>
        <w:tc>
          <w:tcPr>
            <w:tcW w:w="2130" w:type="dxa"/>
            <w:vAlign w:val="center"/>
          </w:tcPr>
          <w:p w14:paraId="1C090C6D">
            <w:pPr>
              <w:pStyle w:val="54"/>
              <w:spacing w:before="61" w:line="227" w:lineRule="auto"/>
              <w:ind w:left="166"/>
              <w:rPr>
                <w:lang w:eastAsia="zh-CN"/>
              </w:rPr>
            </w:pPr>
            <w:r>
              <w:rPr>
                <w:spacing w:val="7"/>
                <w:lang w:eastAsia="zh-CN"/>
              </w:rPr>
              <w:t>其他依法应当载明的</w:t>
            </w:r>
          </w:p>
          <w:p w14:paraId="713422F2">
            <w:pPr>
              <w:pStyle w:val="54"/>
              <w:spacing w:before="78" w:line="228" w:lineRule="auto"/>
              <w:ind w:left="893"/>
              <w:rPr>
                <w:lang w:eastAsia="zh-CN"/>
              </w:rPr>
            </w:pPr>
            <w:r>
              <w:rPr>
                <w:spacing w:val="-8"/>
                <w:lang w:eastAsia="zh-CN"/>
              </w:rPr>
              <w:t>内容</w:t>
            </w:r>
          </w:p>
        </w:tc>
        <w:tc>
          <w:tcPr>
            <w:tcW w:w="7565" w:type="dxa"/>
            <w:gridSpan w:val="8"/>
          </w:tcPr>
          <w:p w14:paraId="623D886F">
            <w:pPr>
              <w:pStyle w:val="54"/>
              <w:spacing w:line="360" w:lineRule="auto"/>
              <w:ind w:hanging="9"/>
              <w:jc w:val="both"/>
              <w:rPr>
                <w:lang w:eastAsia="zh-CN"/>
              </w:rPr>
            </w:pPr>
            <w:r>
              <w:rPr>
                <w:lang w:eastAsia="zh-CN"/>
              </w:rPr>
              <w:t>本招标项目</w:t>
            </w:r>
            <w:r>
              <w:rPr>
                <w:rFonts w:hint="eastAsia"/>
                <w:lang w:eastAsia="zh-CN"/>
              </w:rPr>
              <w:t>郁南县船舶制造基地配套基础设施建设项目（一期）</w:t>
            </w:r>
            <w:r>
              <w:rPr>
                <w:lang w:eastAsia="zh-CN"/>
              </w:rPr>
              <w:t>由郁南县发展和改革局以项目代码（2503-445322-04-01-575423）批准建设。资金来源为</w:t>
            </w:r>
            <w:r>
              <w:rPr>
                <w:rFonts w:hint="eastAsia"/>
                <w:lang w:eastAsia="zh-CN"/>
              </w:rPr>
              <w:t>除争取上级专项资金外，不足部分由县财政统筹解决</w:t>
            </w:r>
            <w:r>
              <w:rPr>
                <w:lang w:eastAsia="zh-CN"/>
              </w:rPr>
              <w:t>，项目已具备招标条件。</w:t>
            </w:r>
          </w:p>
          <w:p w14:paraId="6C1EED7C">
            <w:pPr>
              <w:pStyle w:val="54"/>
              <w:spacing w:line="360" w:lineRule="auto"/>
              <w:rPr>
                <w:lang w:eastAsia="zh-CN"/>
              </w:rPr>
            </w:pPr>
            <w:r>
              <w:rPr>
                <w:lang w:eastAsia="zh-CN"/>
              </w:rPr>
              <w:t>注意事项：</w:t>
            </w:r>
          </w:p>
          <w:p w14:paraId="70B049F5">
            <w:pPr>
              <w:pStyle w:val="54"/>
              <w:spacing w:line="360" w:lineRule="auto"/>
              <w:ind w:firstLine="1"/>
              <w:jc w:val="both"/>
              <w:rPr>
                <w:lang w:eastAsia="zh-CN"/>
              </w:rPr>
            </w:pPr>
            <w:r>
              <w:rPr>
                <w:lang w:eastAsia="zh-CN"/>
              </w:rPr>
              <w:t>1、根据《电子招标投标办法》（2013年2月4日国家发展改革委、工业和信息化部、监察部、住房城乡建设部、交通运输部、铁道部、水利部、商务部令第20号发布）、国家发展改革委等13部门印发的《关于严格执行招标投标法规制度进一步规范招标投标主体行为的若干意见》（发改法规规〔2022〕1117号）、广东省发展改革委等7部门《关于加快推进招标投标全流程电子化工作的通知》（粤发改法规函〔2022〕1484号）、云浮市发展和改革局等6个部门印发的《关于深入推进招标投标全流程电子化的通知》（云发改体改函〔2023〕26号）、云浮市住房和城乡建设局《关于转发《关于严格执行招标投标法规制度进一步规范招标投标主体行为的若干意见》的通知》（云建市〔2022〕26号）、广东省发展和改革委员会等8部门《关于印发广东省工程建 设项目电子招标投标交易规则的通知》（粤发改规〔2023〕1号）等相关文件要求，该项目实行全流程电子化交易（即线上开标、评标），投标人需于投标截止时间前在广州公共资源交易服务平台填写投标信息，下载招标文件，并于投标截止时间前将制作完成的电子投标文件上传到广州公共资源交易服务平台（无须提交纸质投标文件）。电子版投标文件制作过程中，如有技术问题请于投标截止时间前的每天9：00-12：00，14：30-17：30，联系广州公共资源交易中心，联系电话：020-28866000。</w:t>
            </w:r>
          </w:p>
          <w:p w14:paraId="5F639D13">
            <w:pPr>
              <w:pStyle w:val="54"/>
              <w:spacing w:line="360" w:lineRule="auto"/>
              <w:rPr>
                <w:lang w:eastAsia="zh-CN"/>
              </w:rPr>
            </w:pPr>
            <w:r>
              <w:rPr>
                <w:lang w:eastAsia="zh-CN"/>
              </w:rPr>
              <w:t>2、投标人需用单位的CA锁对电子投标文件进行电子签章并在投标截止时间前成功上传到广州公共资源交易平台；</w:t>
            </w:r>
          </w:p>
          <w:p w14:paraId="04CC7A3D">
            <w:pPr>
              <w:pStyle w:val="54"/>
              <w:spacing w:line="360" w:lineRule="auto"/>
              <w:ind w:firstLine="4"/>
              <w:rPr>
                <w:lang w:eastAsia="zh-CN"/>
              </w:rPr>
            </w:pPr>
            <w:r>
              <w:rPr>
                <w:lang w:eastAsia="zh-CN"/>
              </w:rPr>
              <w:t>3、电子开标按照招标文件确定的时间进行开标，在广州公共资源交易平台公开进行，所有投标人均应当准时参加线上开标。不参加线上开标会议的，致使其投标文件无法有效解密（包括按【投标文件解密失败的补救方案和约定】有效提交的投标文件）的，视为投标人撤销其投标文件和放弃投标文件解密失败补救权利。</w:t>
            </w:r>
          </w:p>
          <w:p w14:paraId="54CEC41B">
            <w:pPr>
              <w:pStyle w:val="54"/>
              <w:spacing w:line="360" w:lineRule="auto"/>
              <w:rPr>
                <w:lang w:eastAsia="zh-CN"/>
              </w:rPr>
            </w:pPr>
            <w:r>
              <w:rPr>
                <w:lang w:eastAsia="zh-CN"/>
              </w:rPr>
              <w:t>4、参与电子投标，可能会出现未知的风险，存在的一切问题由投标人自行承担。</w:t>
            </w:r>
          </w:p>
          <w:p w14:paraId="34621817">
            <w:pPr>
              <w:pStyle w:val="54"/>
              <w:spacing w:line="360" w:lineRule="auto"/>
              <w:ind w:firstLine="14"/>
              <w:jc w:val="both"/>
              <w:rPr>
                <w:lang w:eastAsia="zh-CN"/>
              </w:rPr>
            </w:pPr>
            <w:r>
              <w:rPr>
                <w:lang w:eastAsia="zh-CN"/>
              </w:rPr>
              <w:t>5、制作电子投标文件出现的问题可在上班时间通过公告中载明的联系方式进行沟通联系。</w:t>
            </w:r>
          </w:p>
        </w:tc>
      </w:tr>
      <w:tr w14:paraId="1477A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2130" w:type="dxa"/>
            <w:vAlign w:val="center"/>
          </w:tcPr>
          <w:p w14:paraId="0FAFF107">
            <w:pPr>
              <w:pStyle w:val="54"/>
              <w:spacing w:before="62" w:line="305" w:lineRule="auto"/>
              <w:ind w:right="162"/>
              <w:jc w:val="center"/>
              <w:rPr>
                <w:lang w:eastAsia="zh-CN"/>
              </w:rPr>
            </w:pPr>
            <w:r>
              <w:rPr>
                <w:spacing w:val="5"/>
                <w:lang w:eastAsia="zh-CN"/>
              </w:rPr>
              <w:t>电子招标投标解密失</w:t>
            </w:r>
            <w:r>
              <w:rPr>
                <w:spacing w:val="7"/>
                <w:lang w:eastAsia="zh-CN"/>
              </w:rPr>
              <w:t>败及突发情况的补救</w:t>
            </w:r>
          </w:p>
        </w:tc>
        <w:tc>
          <w:tcPr>
            <w:tcW w:w="7565" w:type="dxa"/>
            <w:gridSpan w:val="8"/>
          </w:tcPr>
          <w:p w14:paraId="7D92F07B">
            <w:pPr>
              <w:pStyle w:val="54"/>
              <w:spacing w:line="360" w:lineRule="auto"/>
              <w:ind w:firstLine="10"/>
              <w:rPr>
                <w:lang w:eastAsia="zh-CN"/>
              </w:rPr>
            </w:pPr>
            <w:r>
              <w:rPr>
                <w:lang w:eastAsia="zh-CN"/>
              </w:rPr>
              <w:t>1、按照交易平台关于全流程电子化项目的相关指南进行操作。详见：广州公共资源交易中心网站。</w:t>
            </w:r>
          </w:p>
          <w:p w14:paraId="5AE92C18">
            <w:pPr>
              <w:pStyle w:val="54"/>
              <w:spacing w:line="360" w:lineRule="auto"/>
              <w:rPr>
                <w:lang w:eastAsia="zh-CN"/>
              </w:rPr>
            </w:pPr>
            <w:r>
              <w:rPr>
                <w:lang w:eastAsia="zh-CN"/>
              </w:rPr>
              <w:t>2、提交投标文件</w:t>
            </w:r>
            <w:r>
              <w:rPr>
                <w:rFonts w:hint="eastAsia"/>
                <w:lang w:eastAsia="zh-CN"/>
              </w:rPr>
              <w:t>光盘或U盘</w:t>
            </w:r>
            <w:r>
              <w:rPr>
                <w:lang w:eastAsia="zh-CN"/>
              </w:rPr>
              <w:t>备用</w:t>
            </w:r>
          </w:p>
          <w:p w14:paraId="46358AFB">
            <w:pPr>
              <w:pStyle w:val="54"/>
              <w:spacing w:line="360" w:lineRule="auto"/>
              <w:ind w:firstLine="1"/>
              <w:jc w:val="both"/>
              <w:rPr>
                <w:lang w:eastAsia="zh-CN"/>
              </w:rPr>
            </w:pPr>
            <w:r>
              <w:rPr>
                <w:lang w:eastAsia="zh-CN"/>
              </w:rPr>
              <w:t>投标人可制作非加密的电子投标文件（PDF 格式）刻入</w:t>
            </w:r>
            <w:r>
              <w:rPr>
                <w:rFonts w:hint="eastAsia"/>
                <w:lang w:eastAsia="zh-CN"/>
              </w:rPr>
              <w:t>光盘或U盘</w:t>
            </w:r>
            <w:r>
              <w:rPr>
                <w:lang w:eastAsia="zh-CN"/>
              </w:rPr>
              <w:t>（1份），在投标须知前附表规定的时间、地点提交备用。刻录好的投标文件</w:t>
            </w:r>
            <w:r>
              <w:rPr>
                <w:rFonts w:hint="eastAsia"/>
                <w:lang w:eastAsia="zh-CN"/>
              </w:rPr>
              <w:t>光盘或U盘</w:t>
            </w:r>
            <w:r>
              <w:rPr>
                <w:lang w:eastAsia="zh-CN"/>
              </w:rPr>
              <w:t>密封在密封袋中，并在封口处加盖投标人单位公章。密封袋上应写明项目名称和招标人名称。递交的</w:t>
            </w:r>
            <w:r>
              <w:rPr>
                <w:rFonts w:hint="eastAsia"/>
                <w:lang w:eastAsia="zh-CN"/>
              </w:rPr>
              <w:t>光盘或U盘</w:t>
            </w:r>
            <w:r>
              <w:rPr>
                <w:lang w:eastAsia="zh-CN"/>
              </w:rPr>
              <w:t>不得加密。</w:t>
            </w:r>
            <w:r>
              <w:rPr>
                <w:rFonts w:hint="eastAsia"/>
                <w:lang w:eastAsia="zh-CN"/>
              </w:rPr>
              <w:t>光盘或U盘</w:t>
            </w:r>
            <w:r>
              <w:rPr>
                <w:lang w:eastAsia="zh-CN"/>
              </w:rPr>
              <w:t>无法读取或导入的，则视为未提交备用投标文件</w:t>
            </w:r>
            <w:r>
              <w:rPr>
                <w:rFonts w:hint="eastAsia"/>
                <w:lang w:eastAsia="zh-CN"/>
              </w:rPr>
              <w:t>光盘或U盘</w:t>
            </w:r>
            <w:r>
              <w:rPr>
                <w:lang w:eastAsia="zh-CN"/>
              </w:rPr>
              <w:t>。如果投标人没有按规定通过广州公共资源交易中心交易平台网上递交电子投标文件的，不再读取提交的</w:t>
            </w:r>
            <w:r>
              <w:rPr>
                <w:rFonts w:hint="eastAsia"/>
                <w:lang w:eastAsia="zh-CN"/>
              </w:rPr>
              <w:t>光盘或U盘</w:t>
            </w:r>
            <w:r>
              <w:rPr>
                <w:lang w:eastAsia="zh-CN"/>
              </w:rPr>
              <w:t>。投标人也可不提交备用</w:t>
            </w:r>
            <w:r>
              <w:rPr>
                <w:rFonts w:hint="eastAsia"/>
                <w:lang w:eastAsia="zh-CN"/>
              </w:rPr>
              <w:t>光盘或U盘</w:t>
            </w:r>
            <w:r>
              <w:rPr>
                <w:lang w:eastAsia="zh-CN"/>
              </w:rPr>
              <w:t>。</w:t>
            </w:r>
          </w:p>
          <w:p w14:paraId="658BEAEA">
            <w:pPr>
              <w:pStyle w:val="54"/>
              <w:spacing w:line="360" w:lineRule="auto"/>
              <w:rPr>
                <w:lang w:eastAsia="zh-CN"/>
              </w:rPr>
            </w:pPr>
            <w:r>
              <w:rPr>
                <w:lang w:eastAsia="zh-CN"/>
              </w:rPr>
              <w:t>3、补救方案</w:t>
            </w:r>
          </w:p>
          <w:p w14:paraId="3C40D04E">
            <w:pPr>
              <w:pStyle w:val="54"/>
              <w:spacing w:line="360" w:lineRule="auto"/>
              <w:rPr>
                <w:lang w:eastAsia="zh-CN"/>
              </w:rPr>
            </w:pPr>
            <w:r>
              <w:rPr>
                <w:lang w:eastAsia="zh-CN"/>
              </w:rPr>
              <w:t>（1）投标文件解密失败的补救方案：</w:t>
            </w:r>
          </w:p>
          <w:p w14:paraId="3A434256">
            <w:pPr>
              <w:pStyle w:val="54"/>
              <w:spacing w:line="360" w:lineRule="auto"/>
              <w:jc w:val="both"/>
              <w:rPr>
                <w:lang w:eastAsia="zh-CN"/>
              </w:rPr>
            </w:pPr>
            <w:r>
              <w:rPr>
                <w:lang w:eastAsia="zh-CN"/>
              </w:rPr>
              <w:t>在规定时间内，因投标人之外原因(指网络瘫痪、服务器损坏、交易系统故障短期无法恢复)导致的电子投标文件解密失败，在开标现场读取</w:t>
            </w:r>
            <w:r>
              <w:rPr>
                <w:rFonts w:hint="eastAsia"/>
                <w:lang w:eastAsia="zh-CN"/>
              </w:rPr>
              <w:t>光盘或U盘</w:t>
            </w:r>
            <w:r>
              <w:rPr>
                <w:lang w:eastAsia="zh-CN"/>
              </w:rPr>
              <w:t>内容，继续开标程序。评标委员会对其投标文件的评审以</w:t>
            </w:r>
            <w:r>
              <w:rPr>
                <w:rFonts w:hint="eastAsia"/>
                <w:lang w:eastAsia="zh-CN"/>
              </w:rPr>
              <w:t>光盘或U盘</w:t>
            </w:r>
            <w:r>
              <w:rPr>
                <w:lang w:eastAsia="zh-CN"/>
              </w:rPr>
              <w:t>内容为准。因投标人之外原因解密失败且未递交电子</w:t>
            </w:r>
            <w:r>
              <w:rPr>
                <w:rFonts w:hint="eastAsia"/>
                <w:lang w:eastAsia="zh-CN"/>
              </w:rPr>
              <w:t>光盘或U盘</w:t>
            </w:r>
            <w:r>
              <w:rPr>
                <w:lang w:eastAsia="zh-CN"/>
              </w:rPr>
              <w:t>的，视为撤回投标文件。</w:t>
            </w:r>
          </w:p>
          <w:p w14:paraId="222CBE59">
            <w:pPr>
              <w:pStyle w:val="54"/>
              <w:spacing w:line="360" w:lineRule="auto"/>
              <w:rPr>
                <w:lang w:eastAsia="zh-CN"/>
              </w:rPr>
            </w:pPr>
            <w:r>
              <w:rPr>
                <w:lang w:eastAsia="zh-CN"/>
              </w:rPr>
              <w:t>（2）评标时突发情况的补救方案</w:t>
            </w:r>
          </w:p>
          <w:p w14:paraId="3533AA65">
            <w:pPr>
              <w:pStyle w:val="54"/>
              <w:spacing w:line="360" w:lineRule="auto"/>
              <w:ind w:hanging="1"/>
              <w:jc w:val="both"/>
              <w:rPr>
                <w:lang w:eastAsia="zh-CN"/>
              </w:rPr>
            </w:pPr>
            <w:r>
              <w:rPr>
                <w:lang w:eastAsia="zh-CN"/>
              </w:rPr>
              <w:t>若遇不可抗力发生（指网络瘫痪、服务器损坏、交易系统故障短期无法恢复等因素），由评标委员会开启投标人递交的全部投标文件</w:t>
            </w:r>
            <w:r>
              <w:rPr>
                <w:rFonts w:hint="eastAsia"/>
                <w:lang w:eastAsia="zh-CN"/>
              </w:rPr>
              <w:t>光盘或U盘</w:t>
            </w:r>
            <w:r>
              <w:rPr>
                <w:lang w:eastAsia="zh-CN"/>
              </w:rPr>
              <w:t>，并按</w:t>
            </w:r>
            <w:r>
              <w:rPr>
                <w:rFonts w:hint="eastAsia"/>
                <w:lang w:eastAsia="zh-CN"/>
              </w:rPr>
              <w:t>光盘或U盘</w:t>
            </w:r>
            <w:r>
              <w:rPr>
                <w:lang w:eastAsia="zh-CN"/>
              </w:rPr>
              <w:t>内容进行评审。</w:t>
            </w:r>
          </w:p>
          <w:p w14:paraId="2B2BFC01">
            <w:pPr>
              <w:pStyle w:val="54"/>
              <w:spacing w:line="360" w:lineRule="auto"/>
              <w:ind w:firstLine="10"/>
              <w:rPr>
                <w:lang w:eastAsia="zh-CN"/>
              </w:rPr>
            </w:pPr>
            <w:r>
              <w:rPr>
                <w:lang w:eastAsia="zh-CN"/>
              </w:rPr>
              <w:t>（3）除发生上述情况外，开标评标均以投标人通过交易平台网递交的电子投标文件为准。</w:t>
            </w:r>
          </w:p>
        </w:tc>
      </w:tr>
    </w:tbl>
    <w:p w14:paraId="4533CEDF">
      <w:pPr>
        <w:rPr>
          <w:lang w:eastAsia="zh-CN"/>
        </w:rPr>
      </w:pPr>
    </w:p>
    <w:p w14:paraId="6B8AD9CC">
      <w:pPr>
        <w:rPr>
          <w:lang w:eastAsia="zh-CN"/>
        </w:rPr>
        <w:sectPr>
          <w:footerReference r:id="rId5" w:type="default"/>
          <w:pgSz w:w="11907" w:h="16839"/>
          <w:pgMar w:top="1134" w:right="1134" w:bottom="1134" w:left="1134" w:header="0" w:footer="949" w:gutter="0"/>
          <w:cols w:space="720" w:num="1"/>
        </w:sectPr>
      </w:pPr>
    </w:p>
    <w:p w14:paraId="2288EC3A">
      <w:pPr>
        <w:pStyle w:val="18"/>
        <w:spacing w:before="139" w:line="222" w:lineRule="auto"/>
        <w:ind w:left="2988"/>
        <w:outlineLvl w:val="0"/>
        <w:rPr>
          <w:sz w:val="43"/>
          <w:szCs w:val="43"/>
          <w:lang w:eastAsia="zh-CN"/>
        </w:rPr>
      </w:pPr>
      <w:bookmarkStart w:id="1" w:name="_Toc202188951"/>
      <w:r>
        <w:rPr>
          <w:b/>
          <w:bCs/>
          <w:spacing w:val="4"/>
          <w:sz w:val="43"/>
          <w:szCs w:val="43"/>
          <w:lang w:eastAsia="zh-CN"/>
        </w:rPr>
        <w:t>第二章</w:t>
      </w:r>
      <w:r>
        <w:rPr>
          <w:spacing w:val="4"/>
          <w:sz w:val="43"/>
          <w:szCs w:val="43"/>
          <w:lang w:eastAsia="zh-CN"/>
        </w:rPr>
        <w:t xml:space="preserve">  </w:t>
      </w:r>
      <w:r>
        <w:rPr>
          <w:b/>
          <w:bCs/>
          <w:spacing w:val="4"/>
          <w:sz w:val="43"/>
          <w:szCs w:val="43"/>
          <w:lang w:eastAsia="zh-CN"/>
        </w:rPr>
        <w:t>投标人须知</w:t>
      </w:r>
      <w:bookmarkEnd w:id="1"/>
    </w:p>
    <w:p w14:paraId="7ECB3385">
      <w:pPr>
        <w:pStyle w:val="18"/>
        <w:spacing w:before="245" w:line="219" w:lineRule="auto"/>
        <w:ind w:left="3531"/>
        <w:rPr>
          <w:sz w:val="36"/>
          <w:szCs w:val="36"/>
          <w:lang w:eastAsia="zh-CN"/>
        </w:rPr>
      </w:pPr>
      <w:r>
        <w:rPr>
          <w:b/>
          <w:bCs/>
          <w:spacing w:val="-6"/>
          <w:sz w:val="36"/>
          <w:szCs w:val="36"/>
          <w:lang w:eastAsia="zh-CN"/>
        </w:rPr>
        <w:t>投标人须知前附表</w:t>
      </w:r>
    </w:p>
    <w:p w14:paraId="156B9D4E">
      <w:pPr>
        <w:spacing w:before="21"/>
        <w:rPr>
          <w:lang w:eastAsia="zh-CN"/>
        </w:rPr>
      </w:pPr>
    </w:p>
    <w:tbl>
      <w:tblPr>
        <w:tblStyle w:val="53"/>
        <w:tblW w:w="98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9"/>
        <w:gridCol w:w="1631"/>
        <w:gridCol w:w="902"/>
        <w:gridCol w:w="6371"/>
      </w:tblGrid>
      <w:tr w14:paraId="3FCE8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959" w:type="dxa"/>
          </w:tcPr>
          <w:p w14:paraId="59AB5F7A">
            <w:pPr>
              <w:pStyle w:val="54"/>
              <w:spacing w:before="167" w:line="228" w:lineRule="auto"/>
              <w:ind w:left="186"/>
            </w:pPr>
            <w:r>
              <w:rPr>
                <w:spacing w:val="5"/>
              </w:rPr>
              <w:t>条款号</w:t>
            </w:r>
          </w:p>
        </w:tc>
        <w:tc>
          <w:tcPr>
            <w:tcW w:w="1631" w:type="dxa"/>
          </w:tcPr>
          <w:p w14:paraId="4CD5CC3D">
            <w:pPr>
              <w:pStyle w:val="54"/>
              <w:spacing w:before="167" w:line="228" w:lineRule="auto"/>
              <w:ind w:left="420"/>
            </w:pPr>
            <w:r>
              <w:rPr>
                <w:spacing w:val="5"/>
              </w:rPr>
              <w:t>条款名称</w:t>
            </w:r>
          </w:p>
        </w:tc>
        <w:tc>
          <w:tcPr>
            <w:tcW w:w="7273" w:type="dxa"/>
            <w:gridSpan w:val="2"/>
          </w:tcPr>
          <w:p w14:paraId="77477075">
            <w:pPr>
              <w:pStyle w:val="54"/>
              <w:spacing w:before="167" w:line="228" w:lineRule="auto"/>
              <w:ind w:left="3239"/>
            </w:pPr>
            <w:r>
              <w:rPr>
                <w:spacing w:val="5"/>
              </w:rPr>
              <w:t>编列内容</w:t>
            </w:r>
          </w:p>
        </w:tc>
      </w:tr>
      <w:tr w14:paraId="0BED1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7" w:hRule="atLeast"/>
        </w:trPr>
        <w:tc>
          <w:tcPr>
            <w:tcW w:w="959" w:type="dxa"/>
            <w:vAlign w:val="center"/>
          </w:tcPr>
          <w:p w14:paraId="5B1F4F6C">
            <w:pPr>
              <w:pStyle w:val="54"/>
              <w:spacing w:before="62" w:line="254" w:lineRule="exact"/>
              <w:jc w:val="center"/>
            </w:pPr>
            <w:r>
              <w:rPr>
                <w:spacing w:val="-2"/>
                <w:position w:val="1"/>
              </w:rPr>
              <w:t>1.1.2</w:t>
            </w:r>
          </w:p>
        </w:tc>
        <w:tc>
          <w:tcPr>
            <w:tcW w:w="1631" w:type="dxa"/>
            <w:vAlign w:val="center"/>
          </w:tcPr>
          <w:p w14:paraId="1FF2A71A">
            <w:pPr>
              <w:pStyle w:val="54"/>
              <w:spacing w:before="61" w:line="229" w:lineRule="auto"/>
              <w:jc w:val="center"/>
              <w:rPr>
                <w:color w:val="auto"/>
              </w:rPr>
            </w:pPr>
            <w:r>
              <w:rPr>
                <w:color w:val="auto"/>
                <w:spacing w:val="5"/>
              </w:rPr>
              <w:t>招标人</w:t>
            </w:r>
          </w:p>
        </w:tc>
        <w:tc>
          <w:tcPr>
            <w:tcW w:w="7273" w:type="dxa"/>
            <w:gridSpan w:val="2"/>
            <w:vAlign w:val="center"/>
          </w:tcPr>
          <w:p w14:paraId="41F6AE09">
            <w:pPr>
              <w:pStyle w:val="54"/>
              <w:spacing w:before="61" w:line="229" w:lineRule="auto"/>
              <w:rPr>
                <w:color w:val="auto"/>
                <w:lang w:eastAsia="zh-CN"/>
              </w:rPr>
            </w:pPr>
            <w:r>
              <w:rPr>
                <w:rFonts w:hint="eastAsia"/>
                <w:color w:val="auto"/>
                <w:lang w:eastAsia="zh-CN"/>
              </w:rPr>
              <w:t>名称：郁南县南江口镇人民政府</w:t>
            </w:r>
          </w:p>
          <w:p w14:paraId="4BBFFFD4">
            <w:pPr>
              <w:pStyle w:val="54"/>
              <w:spacing w:before="61" w:line="229" w:lineRule="auto"/>
              <w:rPr>
                <w:color w:val="auto"/>
                <w:lang w:eastAsia="zh-CN"/>
              </w:rPr>
            </w:pPr>
            <w:r>
              <w:rPr>
                <w:rFonts w:hint="eastAsia"/>
                <w:color w:val="auto"/>
                <w:lang w:eastAsia="zh-CN"/>
              </w:rPr>
              <w:t>地址：云浮市郁南县南江口镇振兴路</w:t>
            </w:r>
          </w:p>
          <w:p w14:paraId="278A4BC7">
            <w:pPr>
              <w:pStyle w:val="54"/>
              <w:spacing w:before="61" w:line="229" w:lineRule="auto"/>
              <w:rPr>
                <w:color w:val="auto"/>
                <w:lang w:eastAsia="zh-CN"/>
              </w:rPr>
            </w:pPr>
            <w:r>
              <w:rPr>
                <w:rFonts w:hint="eastAsia"/>
                <w:color w:val="auto"/>
                <w:lang w:eastAsia="zh-CN"/>
              </w:rPr>
              <w:t>联系人：曾先生</w:t>
            </w:r>
          </w:p>
          <w:p w14:paraId="5B289281">
            <w:pPr>
              <w:pStyle w:val="54"/>
              <w:spacing w:before="61" w:line="229" w:lineRule="auto"/>
              <w:rPr>
                <w:color w:val="auto"/>
                <w:szCs w:val="21"/>
                <w:lang w:eastAsia="zh-CN"/>
              </w:rPr>
            </w:pPr>
            <w:r>
              <w:rPr>
                <w:rFonts w:hint="eastAsia"/>
                <w:color w:val="auto"/>
                <w:lang w:eastAsia="zh-CN"/>
              </w:rPr>
              <w:t>电话：</w:t>
            </w:r>
            <w:r>
              <w:rPr>
                <w:color w:val="auto"/>
                <w:lang w:eastAsia="zh-CN"/>
              </w:rPr>
              <w:t>0766-7268383</w:t>
            </w:r>
          </w:p>
        </w:tc>
      </w:tr>
      <w:tr w14:paraId="5173F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trPr>
        <w:tc>
          <w:tcPr>
            <w:tcW w:w="959" w:type="dxa"/>
            <w:vAlign w:val="center"/>
          </w:tcPr>
          <w:p w14:paraId="631D3B74">
            <w:pPr>
              <w:pStyle w:val="54"/>
              <w:spacing w:before="62" w:line="254" w:lineRule="exact"/>
              <w:jc w:val="center"/>
            </w:pPr>
            <w:r>
              <w:rPr>
                <w:spacing w:val="-2"/>
                <w:position w:val="1"/>
              </w:rPr>
              <w:t>1.1.3</w:t>
            </w:r>
          </w:p>
        </w:tc>
        <w:tc>
          <w:tcPr>
            <w:tcW w:w="1631" w:type="dxa"/>
            <w:vAlign w:val="center"/>
          </w:tcPr>
          <w:p w14:paraId="225EFE12">
            <w:pPr>
              <w:pStyle w:val="54"/>
              <w:spacing w:before="62" w:line="227" w:lineRule="auto"/>
              <w:jc w:val="center"/>
              <w:rPr>
                <w:color w:val="auto"/>
              </w:rPr>
            </w:pPr>
            <w:r>
              <w:rPr>
                <w:color w:val="auto"/>
                <w:spacing w:val="6"/>
              </w:rPr>
              <w:t>招标代理机构</w:t>
            </w:r>
          </w:p>
        </w:tc>
        <w:tc>
          <w:tcPr>
            <w:tcW w:w="7273" w:type="dxa"/>
            <w:gridSpan w:val="2"/>
            <w:vAlign w:val="center"/>
          </w:tcPr>
          <w:p w14:paraId="4EE5568C">
            <w:pPr>
              <w:pStyle w:val="54"/>
              <w:spacing w:before="61" w:line="229" w:lineRule="auto"/>
              <w:rPr>
                <w:color w:val="auto"/>
                <w:lang w:eastAsia="zh-CN"/>
              </w:rPr>
            </w:pPr>
            <w:r>
              <w:rPr>
                <w:color w:val="auto"/>
                <w:lang w:eastAsia="zh-CN"/>
              </w:rPr>
              <w:t>名称：</w:t>
            </w:r>
            <w:r>
              <w:rPr>
                <w:rFonts w:hint="eastAsia"/>
                <w:color w:val="auto"/>
                <w:lang w:eastAsia="zh-CN"/>
              </w:rPr>
              <w:t>中科高盛咨询集团有限公司</w:t>
            </w:r>
          </w:p>
          <w:p w14:paraId="5341BB0E">
            <w:pPr>
              <w:pStyle w:val="54"/>
              <w:spacing w:before="61" w:line="229" w:lineRule="auto"/>
              <w:rPr>
                <w:color w:val="auto"/>
                <w:lang w:eastAsia="zh-CN"/>
              </w:rPr>
            </w:pPr>
            <w:r>
              <w:rPr>
                <w:color w:val="auto"/>
                <w:lang w:eastAsia="zh-CN"/>
              </w:rPr>
              <w:t>地址：</w:t>
            </w:r>
            <w:r>
              <w:rPr>
                <w:rFonts w:hint="eastAsia"/>
                <w:color w:val="auto"/>
                <w:lang w:eastAsia="zh-CN"/>
              </w:rPr>
              <w:t>广州市天河区龙洞创艺三巷1号05湾区智谷A09栋二楼</w:t>
            </w:r>
          </w:p>
          <w:p w14:paraId="7B6D3B30">
            <w:pPr>
              <w:pStyle w:val="54"/>
              <w:spacing w:before="61" w:line="229" w:lineRule="auto"/>
              <w:rPr>
                <w:color w:val="auto"/>
                <w:lang w:eastAsia="zh-CN"/>
              </w:rPr>
            </w:pPr>
            <w:r>
              <w:rPr>
                <w:color w:val="auto"/>
                <w:lang w:eastAsia="zh-CN"/>
              </w:rPr>
              <w:t>联系人：刘先生</w:t>
            </w:r>
          </w:p>
          <w:p w14:paraId="22F176E2">
            <w:pPr>
              <w:pStyle w:val="54"/>
              <w:spacing w:before="61" w:line="229" w:lineRule="auto"/>
              <w:rPr>
                <w:color w:val="auto"/>
                <w:lang w:eastAsia="zh-CN"/>
              </w:rPr>
            </w:pPr>
            <w:r>
              <w:rPr>
                <w:color w:val="auto"/>
                <w:lang w:eastAsia="zh-CN"/>
              </w:rPr>
              <w:t>电话：020-38284057</w:t>
            </w:r>
          </w:p>
        </w:tc>
      </w:tr>
      <w:tr w14:paraId="3791A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59" w:type="dxa"/>
            <w:vAlign w:val="center"/>
          </w:tcPr>
          <w:p w14:paraId="3811E440">
            <w:pPr>
              <w:pStyle w:val="54"/>
              <w:spacing w:before="167"/>
              <w:jc w:val="center"/>
            </w:pPr>
            <w:r>
              <w:rPr>
                <w:spacing w:val="-2"/>
              </w:rPr>
              <w:t>1.1.4</w:t>
            </w:r>
          </w:p>
        </w:tc>
        <w:tc>
          <w:tcPr>
            <w:tcW w:w="1631" w:type="dxa"/>
            <w:vAlign w:val="center"/>
          </w:tcPr>
          <w:p w14:paraId="1AA79D52">
            <w:pPr>
              <w:pStyle w:val="54"/>
              <w:spacing w:before="166" w:line="229" w:lineRule="auto"/>
              <w:jc w:val="center"/>
            </w:pPr>
            <w:r>
              <w:rPr>
                <w:spacing w:val="5"/>
              </w:rPr>
              <w:t>项目名称</w:t>
            </w:r>
          </w:p>
        </w:tc>
        <w:tc>
          <w:tcPr>
            <w:tcW w:w="7273" w:type="dxa"/>
            <w:gridSpan w:val="2"/>
            <w:vAlign w:val="center"/>
          </w:tcPr>
          <w:p w14:paraId="22199FBD">
            <w:pPr>
              <w:pStyle w:val="54"/>
              <w:spacing w:before="166" w:line="228" w:lineRule="auto"/>
              <w:rPr>
                <w:spacing w:val="6"/>
                <w:lang w:eastAsia="zh-CN"/>
              </w:rPr>
            </w:pPr>
            <w:r>
              <w:rPr>
                <w:spacing w:val="6"/>
                <w:lang w:eastAsia="zh-CN"/>
              </w:rPr>
              <w:t>郁南县船舶制造基地配套基础设施建设项目（一期）勘察设计施工总承包</w:t>
            </w:r>
          </w:p>
        </w:tc>
      </w:tr>
      <w:tr w14:paraId="40E4E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59" w:type="dxa"/>
            <w:vAlign w:val="center"/>
          </w:tcPr>
          <w:p w14:paraId="56421A9B">
            <w:pPr>
              <w:pStyle w:val="54"/>
              <w:spacing w:before="166" w:line="241" w:lineRule="auto"/>
              <w:jc w:val="center"/>
            </w:pPr>
            <w:r>
              <w:rPr>
                <w:spacing w:val="-2"/>
              </w:rPr>
              <w:t>1.1.5</w:t>
            </w:r>
          </w:p>
        </w:tc>
        <w:tc>
          <w:tcPr>
            <w:tcW w:w="1631" w:type="dxa"/>
            <w:vAlign w:val="center"/>
          </w:tcPr>
          <w:p w14:paraId="0878B17C">
            <w:pPr>
              <w:pStyle w:val="54"/>
              <w:spacing w:before="166" w:line="230" w:lineRule="auto"/>
              <w:jc w:val="center"/>
            </w:pPr>
            <w:r>
              <w:rPr>
                <w:spacing w:val="5"/>
              </w:rPr>
              <w:t>建设地点</w:t>
            </w:r>
          </w:p>
        </w:tc>
        <w:tc>
          <w:tcPr>
            <w:tcW w:w="7273" w:type="dxa"/>
            <w:gridSpan w:val="2"/>
          </w:tcPr>
          <w:p w14:paraId="4E567670">
            <w:pPr>
              <w:pStyle w:val="54"/>
              <w:spacing w:before="166" w:line="228" w:lineRule="auto"/>
              <w:rPr>
                <w:spacing w:val="6"/>
                <w:lang w:eastAsia="zh-CN"/>
              </w:rPr>
            </w:pPr>
            <w:r>
              <w:rPr>
                <w:rFonts w:hint="eastAsia"/>
                <w:spacing w:val="6"/>
                <w:lang w:eastAsia="zh-CN"/>
              </w:rPr>
              <w:t>云浮市郁南县南江口镇内</w:t>
            </w:r>
          </w:p>
        </w:tc>
      </w:tr>
      <w:tr w14:paraId="59E31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959" w:type="dxa"/>
            <w:vAlign w:val="center"/>
          </w:tcPr>
          <w:p w14:paraId="6711DC82">
            <w:pPr>
              <w:pStyle w:val="54"/>
              <w:spacing w:before="111" w:line="255" w:lineRule="exact"/>
              <w:jc w:val="center"/>
            </w:pPr>
            <w:r>
              <w:rPr>
                <w:spacing w:val="-2"/>
                <w:position w:val="1"/>
              </w:rPr>
              <w:t>1.1.6</w:t>
            </w:r>
          </w:p>
        </w:tc>
        <w:tc>
          <w:tcPr>
            <w:tcW w:w="1631" w:type="dxa"/>
            <w:vAlign w:val="center"/>
          </w:tcPr>
          <w:p w14:paraId="2C0CBAA8">
            <w:pPr>
              <w:pStyle w:val="54"/>
              <w:spacing w:before="166" w:line="228" w:lineRule="auto"/>
              <w:jc w:val="center"/>
            </w:pPr>
            <w:r>
              <w:rPr>
                <w:spacing w:val="6"/>
              </w:rPr>
              <w:t>项目建设规模</w:t>
            </w:r>
          </w:p>
        </w:tc>
        <w:tc>
          <w:tcPr>
            <w:tcW w:w="7273" w:type="dxa"/>
            <w:gridSpan w:val="2"/>
          </w:tcPr>
          <w:p w14:paraId="2B69417F">
            <w:pPr>
              <w:pStyle w:val="54"/>
              <w:spacing w:before="166" w:line="228" w:lineRule="auto"/>
              <w:rPr>
                <w:spacing w:val="6"/>
              </w:rPr>
            </w:pPr>
            <w:r>
              <w:rPr>
                <w:spacing w:val="6"/>
              </w:rPr>
              <w:t>详见招标公告</w:t>
            </w:r>
          </w:p>
        </w:tc>
      </w:tr>
      <w:tr w14:paraId="4FA43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59" w:type="dxa"/>
            <w:vAlign w:val="center"/>
          </w:tcPr>
          <w:p w14:paraId="539F5CC3">
            <w:pPr>
              <w:pStyle w:val="54"/>
              <w:spacing w:before="62" w:line="255" w:lineRule="exact"/>
              <w:jc w:val="center"/>
            </w:pPr>
            <w:r>
              <w:rPr>
                <w:spacing w:val="-2"/>
                <w:position w:val="1"/>
              </w:rPr>
              <w:t>1.2.1</w:t>
            </w:r>
          </w:p>
        </w:tc>
        <w:tc>
          <w:tcPr>
            <w:tcW w:w="1631" w:type="dxa"/>
            <w:vAlign w:val="center"/>
          </w:tcPr>
          <w:p w14:paraId="54403662">
            <w:pPr>
              <w:pStyle w:val="54"/>
              <w:tabs>
                <w:tab w:val="left" w:pos="1480"/>
              </w:tabs>
              <w:spacing w:before="165" w:line="325" w:lineRule="auto"/>
              <w:ind w:right="147"/>
              <w:jc w:val="center"/>
            </w:pPr>
            <w:r>
              <w:rPr>
                <w:spacing w:val="3"/>
              </w:rPr>
              <w:t>资金来源</w:t>
            </w:r>
            <w:r>
              <w:rPr>
                <w:spacing w:val="6"/>
              </w:rPr>
              <w:t>及比例</w:t>
            </w:r>
          </w:p>
        </w:tc>
        <w:tc>
          <w:tcPr>
            <w:tcW w:w="7273" w:type="dxa"/>
            <w:gridSpan w:val="2"/>
            <w:vAlign w:val="center"/>
          </w:tcPr>
          <w:p w14:paraId="71D6277E">
            <w:pPr>
              <w:pStyle w:val="54"/>
              <w:spacing w:before="166" w:line="228" w:lineRule="auto"/>
              <w:rPr>
                <w:spacing w:val="6"/>
              </w:rPr>
            </w:pPr>
            <w:r>
              <w:rPr>
                <w:spacing w:val="6"/>
              </w:rPr>
              <w:t>详见招标公告</w:t>
            </w:r>
          </w:p>
        </w:tc>
      </w:tr>
      <w:tr w14:paraId="78C29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959" w:type="dxa"/>
            <w:vAlign w:val="center"/>
          </w:tcPr>
          <w:p w14:paraId="49075D9B">
            <w:pPr>
              <w:pStyle w:val="54"/>
              <w:spacing w:before="164" w:line="242" w:lineRule="auto"/>
              <w:jc w:val="center"/>
            </w:pPr>
            <w:r>
              <w:rPr>
                <w:spacing w:val="-2"/>
              </w:rPr>
              <w:t>1.2.2</w:t>
            </w:r>
          </w:p>
        </w:tc>
        <w:tc>
          <w:tcPr>
            <w:tcW w:w="1631" w:type="dxa"/>
            <w:vAlign w:val="center"/>
          </w:tcPr>
          <w:p w14:paraId="3BF27350">
            <w:pPr>
              <w:pStyle w:val="54"/>
              <w:spacing w:before="164" w:line="229" w:lineRule="auto"/>
              <w:jc w:val="center"/>
            </w:pPr>
            <w:r>
              <w:rPr>
                <w:spacing w:val="5"/>
              </w:rPr>
              <w:t>资金落实情况</w:t>
            </w:r>
          </w:p>
        </w:tc>
        <w:tc>
          <w:tcPr>
            <w:tcW w:w="7273" w:type="dxa"/>
            <w:gridSpan w:val="2"/>
          </w:tcPr>
          <w:p w14:paraId="23A4C487">
            <w:pPr>
              <w:pStyle w:val="54"/>
              <w:spacing w:before="166" w:line="228" w:lineRule="auto"/>
              <w:rPr>
                <w:spacing w:val="6"/>
              </w:rPr>
            </w:pPr>
            <w:r>
              <w:rPr>
                <w:spacing w:val="6"/>
              </w:rPr>
              <w:t>资金已落实</w:t>
            </w:r>
          </w:p>
        </w:tc>
      </w:tr>
      <w:tr w14:paraId="3D5CB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959" w:type="dxa"/>
            <w:vAlign w:val="center"/>
          </w:tcPr>
          <w:p w14:paraId="1F5DFDDC">
            <w:pPr>
              <w:pStyle w:val="54"/>
              <w:spacing w:before="168" w:line="239" w:lineRule="auto"/>
              <w:jc w:val="center"/>
            </w:pPr>
            <w:r>
              <w:rPr>
                <w:spacing w:val="-2"/>
              </w:rPr>
              <w:t>1.3.1</w:t>
            </w:r>
          </w:p>
        </w:tc>
        <w:tc>
          <w:tcPr>
            <w:tcW w:w="1631" w:type="dxa"/>
            <w:vAlign w:val="center"/>
          </w:tcPr>
          <w:p w14:paraId="339B5DF9">
            <w:pPr>
              <w:pStyle w:val="54"/>
              <w:spacing w:before="167" w:line="229" w:lineRule="auto"/>
              <w:jc w:val="center"/>
            </w:pPr>
            <w:r>
              <w:rPr>
                <w:spacing w:val="5"/>
              </w:rPr>
              <w:t>招标范围</w:t>
            </w:r>
          </w:p>
        </w:tc>
        <w:tc>
          <w:tcPr>
            <w:tcW w:w="7273" w:type="dxa"/>
            <w:gridSpan w:val="2"/>
          </w:tcPr>
          <w:p w14:paraId="7289963B">
            <w:pPr>
              <w:pStyle w:val="54"/>
              <w:spacing w:before="166" w:line="228" w:lineRule="auto"/>
              <w:rPr>
                <w:spacing w:val="6"/>
              </w:rPr>
            </w:pPr>
            <w:r>
              <w:rPr>
                <w:spacing w:val="6"/>
              </w:rPr>
              <w:t>详见招标公告</w:t>
            </w:r>
          </w:p>
        </w:tc>
      </w:tr>
      <w:tr w14:paraId="65A47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59" w:type="dxa"/>
            <w:vAlign w:val="center"/>
          </w:tcPr>
          <w:p w14:paraId="4146213D">
            <w:pPr>
              <w:pStyle w:val="54"/>
              <w:spacing w:before="177" w:line="255" w:lineRule="exact"/>
              <w:jc w:val="center"/>
            </w:pPr>
            <w:r>
              <w:rPr>
                <w:spacing w:val="-2"/>
                <w:position w:val="1"/>
              </w:rPr>
              <w:t>1.3.2</w:t>
            </w:r>
          </w:p>
        </w:tc>
        <w:tc>
          <w:tcPr>
            <w:tcW w:w="1631" w:type="dxa"/>
            <w:vAlign w:val="center"/>
          </w:tcPr>
          <w:p w14:paraId="331F175D">
            <w:pPr>
              <w:pStyle w:val="54"/>
              <w:spacing w:before="177" w:line="229" w:lineRule="auto"/>
              <w:jc w:val="center"/>
            </w:pPr>
            <w:r>
              <w:rPr>
                <w:spacing w:val="1"/>
              </w:rPr>
              <w:t>工期</w:t>
            </w:r>
          </w:p>
        </w:tc>
        <w:tc>
          <w:tcPr>
            <w:tcW w:w="7273" w:type="dxa"/>
            <w:gridSpan w:val="2"/>
          </w:tcPr>
          <w:p w14:paraId="689C14FD">
            <w:pPr>
              <w:pStyle w:val="54"/>
              <w:spacing w:before="166" w:line="228" w:lineRule="auto"/>
              <w:rPr>
                <w:spacing w:val="6"/>
              </w:rPr>
            </w:pPr>
            <w:r>
              <w:rPr>
                <w:spacing w:val="6"/>
              </w:rPr>
              <w:t>详见招标公告</w:t>
            </w:r>
          </w:p>
        </w:tc>
      </w:tr>
      <w:tr w14:paraId="5B1C8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59" w:type="dxa"/>
            <w:vAlign w:val="center"/>
          </w:tcPr>
          <w:p w14:paraId="577D60D3">
            <w:pPr>
              <w:pStyle w:val="54"/>
              <w:spacing w:before="61" w:line="255" w:lineRule="exact"/>
              <w:jc w:val="center"/>
            </w:pPr>
            <w:r>
              <w:rPr>
                <w:spacing w:val="-2"/>
                <w:position w:val="1"/>
              </w:rPr>
              <w:t>1.3.3</w:t>
            </w:r>
          </w:p>
        </w:tc>
        <w:tc>
          <w:tcPr>
            <w:tcW w:w="1631" w:type="dxa"/>
            <w:vAlign w:val="center"/>
          </w:tcPr>
          <w:p w14:paraId="66FBAF55">
            <w:pPr>
              <w:pStyle w:val="54"/>
              <w:spacing w:before="62" w:line="229" w:lineRule="auto"/>
              <w:jc w:val="center"/>
            </w:pPr>
            <w:r>
              <w:rPr>
                <w:spacing w:val="5"/>
              </w:rPr>
              <w:t>质量标准</w:t>
            </w:r>
          </w:p>
        </w:tc>
        <w:tc>
          <w:tcPr>
            <w:tcW w:w="7273" w:type="dxa"/>
            <w:gridSpan w:val="2"/>
          </w:tcPr>
          <w:p w14:paraId="20A02FE9">
            <w:pPr>
              <w:pStyle w:val="54"/>
              <w:spacing w:line="360" w:lineRule="auto"/>
              <w:rPr>
                <w:lang w:eastAsia="zh-CN"/>
              </w:rPr>
            </w:pPr>
            <w:r>
              <w:rPr>
                <w:lang w:eastAsia="zh-CN"/>
              </w:rPr>
              <w:t>勘察设计要求的质量标准：符合《建设工程质量管理条例》及《建设工程勘察设计管理条例》等国家及地方有关工程勘察设计管理法规和规章，以及行业相关规范技术标准，合格（或以上）</w:t>
            </w:r>
          </w:p>
          <w:p w14:paraId="7F87C89C">
            <w:pPr>
              <w:pStyle w:val="54"/>
              <w:spacing w:line="360" w:lineRule="auto"/>
              <w:rPr>
                <w:lang w:eastAsia="zh-CN"/>
              </w:rPr>
            </w:pPr>
            <w:r>
              <w:rPr>
                <w:lang w:eastAsia="zh-CN"/>
              </w:rPr>
              <w:t>施工要求的质量标准：符合《建设工程质量管理条例》、《工程施工质量验收规范》、《水利水电工程施工质量检验与评定规程》(SL176-2007)、《水利水电建设工程验收规程》（SL223-2022)，合格（或以上）</w:t>
            </w:r>
          </w:p>
        </w:tc>
      </w:tr>
      <w:tr w14:paraId="2E688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59" w:type="dxa"/>
            <w:vAlign w:val="center"/>
          </w:tcPr>
          <w:p w14:paraId="2D096EE4">
            <w:pPr>
              <w:pStyle w:val="54"/>
              <w:spacing w:before="62" w:line="255" w:lineRule="exact"/>
              <w:jc w:val="center"/>
            </w:pPr>
            <w:r>
              <w:rPr>
                <w:spacing w:val="-2"/>
                <w:position w:val="1"/>
              </w:rPr>
              <w:t>1.4.1</w:t>
            </w:r>
          </w:p>
        </w:tc>
        <w:tc>
          <w:tcPr>
            <w:tcW w:w="1631" w:type="dxa"/>
            <w:vAlign w:val="center"/>
          </w:tcPr>
          <w:p w14:paraId="325D4065">
            <w:pPr>
              <w:pStyle w:val="54"/>
              <w:spacing w:before="62" w:line="228" w:lineRule="auto"/>
              <w:jc w:val="center"/>
            </w:pPr>
            <w:r>
              <w:rPr>
                <w:spacing w:val="6"/>
              </w:rPr>
              <w:t>投标人的资格要</w:t>
            </w:r>
            <w:r>
              <w:rPr>
                <w:spacing w:val="-2"/>
              </w:rPr>
              <w:t>求</w:t>
            </w:r>
          </w:p>
        </w:tc>
        <w:tc>
          <w:tcPr>
            <w:tcW w:w="7273" w:type="dxa"/>
            <w:gridSpan w:val="2"/>
          </w:tcPr>
          <w:p w14:paraId="68F8C211">
            <w:pPr>
              <w:pStyle w:val="54"/>
              <w:spacing w:line="360" w:lineRule="auto"/>
              <w:rPr>
                <w:lang w:eastAsia="zh-CN"/>
              </w:rPr>
            </w:pPr>
            <w:r>
              <w:rPr>
                <w:spacing w:val="6"/>
                <w:lang w:eastAsia="zh-CN"/>
              </w:rPr>
              <w:t>（1）资质条件：详见招标公告投标人资格要求。</w:t>
            </w:r>
          </w:p>
          <w:p w14:paraId="7B6E7C03">
            <w:pPr>
              <w:pStyle w:val="54"/>
              <w:spacing w:line="360" w:lineRule="auto"/>
              <w:rPr>
                <w:lang w:eastAsia="zh-CN"/>
              </w:rPr>
            </w:pPr>
            <w:r>
              <w:rPr>
                <w:spacing w:val="6"/>
                <w:lang w:eastAsia="zh-CN"/>
              </w:rPr>
              <w:t>（2）信誉要求：详见招标公告投标人资格要求。</w:t>
            </w:r>
          </w:p>
          <w:p w14:paraId="4B6C7E7D">
            <w:pPr>
              <w:pStyle w:val="54"/>
              <w:spacing w:line="360" w:lineRule="auto"/>
              <w:rPr>
                <w:spacing w:val="6"/>
                <w:lang w:eastAsia="zh-CN"/>
              </w:rPr>
            </w:pPr>
            <w:r>
              <w:rPr>
                <w:spacing w:val="11"/>
                <w:lang w:eastAsia="zh-CN"/>
              </w:rPr>
              <w:t>（3）项目负责人（项目经理、设计负责人、勘察负责人）要求：</w:t>
            </w:r>
            <w:r>
              <w:rPr>
                <w:spacing w:val="6"/>
                <w:lang w:eastAsia="zh-CN"/>
              </w:rPr>
              <w:t>详见招标公告投标人资格要求。</w:t>
            </w:r>
          </w:p>
          <w:p w14:paraId="11BF8616">
            <w:pPr>
              <w:pStyle w:val="54"/>
              <w:spacing w:line="360" w:lineRule="auto"/>
              <w:rPr>
                <w:lang w:eastAsia="zh-CN"/>
              </w:rPr>
            </w:pPr>
            <w:r>
              <w:rPr>
                <w:spacing w:val="11"/>
                <w:lang w:eastAsia="zh-CN"/>
              </w:rPr>
              <w:t>（4）</w:t>
            </w:r>
            <w:r>
              <w:rPr>
                <w:rFonts w:hint="eastAsia"/>
                <w:spacing w:val="11"/>
                <w:lang w:eastAsia="zh-CN"/>
              </w:rPr>
              <w:t>其他主要人员要求</w:t>
            </w:r>
            <w:r>
              <w:rPr>
                <w:spacing w:val="11"/>
                <w:lang w:eastAsia="zh-CN"/>
              </w:rPr>
              <w:t>：</w:t>
            </w:r>
            <w:r>
              <w:rPr>
                <w:spacing w:val="6"/>
                <w:lang w:eastAsia="zh-CN"/>
              </w:rPr>
              <w:t>详见招标公告投标人资格要求。</w:t>
            </w:r>
          </w:p>
          <w:p w14:paraId="59AE1AA6">
            <w:pPr>
              <w:pStyle w:val="54"/>
              <w:spacing w:line="360" w:lineRule="auto"/>
              <w:rPr>
                <w:lang w:eastAsia="zh-CN"/>
              </w:rPr>
            </w:pPr>
            <w:r>
              <w:rPr>
                <w:spacing w:val="6"/>
                <w:lang w:eastAsia="zh-CN"/>
              </w:rPr>
              <w:t>（5）其他要求：详见招标公告投标人资格要求。</w:t>
            </w:r>
          </w:p>
        </w:tc>
      </w:tr>
      <w:tr w14:paraId="71545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59" w:type="dxa"/>
            <w:vAlign w:val="center"/>
          </w:tcPr>
          <w:p w14:paraId="3276705F">
            <w:pPr>
              <w:pStyle w:val="54"/>
              <w:spacing w:before="61" w:line="255" w:lineRule="exact"/>
              <w:jc w:val="center"/>
            </w:pPr>
            <w:r>
              <w:rPr>
                <w:spacing w:val="-2"/>
                <w:position w:val="1"/>
              </w:rPr>
              <w:t>1.4.2</w:t>
            </w:r>
          </w:p>
        </w:tc>
        <w:tc>
          <w:tcPr>
            <w:tcW w:w="1631" w:type="dxa"/>
            <w:vAlign w:val="center"/>
          </w:tcPr>
          <w:p w14:paraId="5D495282">
            <w:pPr>
              <w:pStyle w:val="54"/>
              <w:spacing w:before="164" w:line="229" w:lineRule="auto"/>
              <w:jc w:val="center"/>
            </w:pPr>
            <w:r>
              <w:rPr>
                <w:spacing w:val="5"/>
              </w:rPr>
              <w:t>是否接受</w:t>
            </w:r>
            <w:r>
              <w:rPr>
                <w:spacing w:val="6"/>
              </w:rPr>
              <w:t>联合体投标</w:t>
            </w:r>
          </w:p>
        </w:tc>
        <w:tc>
          <w:tcPr>
            <w:tcW w:w="7273" w:type="dxa"/>
            <w:gridSpan w:val="2"/>
          </w:tcPr>
          <w:p w14:paraId="47E18E79">
            <w:pPr>
              <w:pStyle w:val="54"/>
              <w:spacing w:before="164" w:line="230" w:lineRule="auto"/>
              <w:rPr>
                <w:lang w:eastAsia="zh-CN"/>
              </w:rPr>
            </w:pPr>
            <w:r>
              <w:rPr>
                <w:spacing w:val="1"/>
                <w:lang w:eastAsia="zh-CN"/>
              </w:rPr>
              <w:t>□不接受</w:t>
            </w:r>
          </w:p>
          <w:p w14:paraId="0E5446BD">
            <w:pPr>
              <w:pStyle w:val="54"/>
              <w:spacing w:before="176" w:line="229" w:lineRule="auto"/>
              <w:rPr>
                <w:lang w:eastAsia="zh-CN"/>
              </w:rPr>
            </w:pPr>
            <w:r>
              <w:rPr>
                <w:spacing w:val="13"/>
                <w:lang w:eastAsia="zh-CN"/>
              </w:rPr>
              <w:t>■</w:t>
            </w:r>
            <w:r>
              <w:rPr>
                <w:spacing w:val="8"/>
                <w:lang w:eastAsia="zh-CN"/>
              </w:rPr>
              <w:t>接受，应满足下列要求：详见本项目招标公告</w:t>
            </w:r>
          </w:p>
        </w:tc>
      </w:tr>
      <w:tr w14:paraId="2B594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59" w:type="dxa"/>
            <w:vAlign w:val="center"/>
          </w:tcPr>
          <w:p w14:paraId="6B1C685E">
            <w:pPr>
              <w:pStyle w:val="54"/>
              <w:spacing w:before="61" w:line="255" w:lineRule="exact"/>
              <w:jc w:val="center"/>
            </w:pPr>
            <w:r>
              <w:rPr>
                <w:spacing w:val="-4"/>
                <w:position w:val="1"/>
              </w:rPr>
              <w:t>1.5</w:t>
            </w:r>
          </w:p>
        </w:tc>
        <w:tc>
          <w:tcPr>
            <w:tcW w:w="1631" w:type="dxa"/>
            <w:vAlign w:val="center"/>
          </w:tcPr>
          <w:p w14:paraId="0E0086DA">
            <w:pPr>
              <w:pStyle w:val="54"/>
              <w:spacing w:before="165" w:line="228" w:lineRule="auto"/>
              <w:jc w:val="center"/>
              <w:rPr>
                <w:lang w:eastAsia="zh-CN"/>
              </w:rPr>
            </w:pPr>
            <w:r>
              <w:rPr>
                <w:spacing w:val="5"/>
                <w:lang w:eastAsia="zh-CN"/>
              </w:rPr>
              <w:t>费用承担和设计成果补偿</w:t>
            </w:r>
          </w:p>
        </w:tc>
        <w:tc>
          <w:tcPr>
            <w:tcW w:w="7273" w:type="dxa"/>
            <w:gridSpan w:val="2"/>
            <w:vAlign w:val="center"/>
          </w:tcPr>
          <w:p w14:paraId="68DABC83">
            <w:pPr>
              <w:pStyle w:val="54"/>
              <w:spacing w:before="164" w:line="230" w:lineRule="auto"/>
              <w:rPr>
                <w:spacing w:val="1"/>
                <w:lang w:eastAsia="zh-CN"/>
              </w:rPr>
            </w:pPr>
            <w:r>
              <w:rPr>
                <w:spacing w:val="13"/>
                <w:lang w:eastAsia="zh-CN"/>
              </w:rPr>
              <w:t>■</w:t>
            </w:r>
            <w:r>
              <w:rPr>
                <w:spacing w:val="1"/>
                <w:lang w:eastAsia="zh-CN"/>
              </w:rPr>
              <w:t>不补偿</w:t>
            </w:r>
          </w:p>
          <w:p w14:paraId="40324DE0">
            <w:pPr>
              <w:pStyle w:val="54"/>
              <w:spacing w:before="164" w:line="230" w:lineRule="auto"/>
              <w:rPr>
                <w:lang w:eastAsia="zh-CN"/>
              </w:rPr>
            </w:pPr>
            <w:r>
              <w:rPr>
                <w:spacing w:val="1"/>
                <w:lang w:eastAsia="zh-CN"/>
              </w:rPr>
              <w:t>□补偿，补偿标准：  /</w:t>
            </w:r>
          </w:p>
        </w:tc>
      </w:tr>
      <w:tr w14:paraId="59446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59" w:type="dxa"/>
            <w:vAlign w:val="center"/>
          </w:tcPr>
          <w:p w14:paraId="18DF2766">
            <w:pPr>
              <w:pStyle w:val="54"/>
              <w:spacing w:before="62" w:line="255" w:lineRule="exact"/>
              <w:jc w:val="center"/>
            </w:pPr>
            <w:r>
              <w:rPr>
                <w:spacing w:val="-2"/>
                <w:position w:val="1"/>
              </w:rPr>
              <w:t>1.9.1</w:t>
            </w:r>
          </w:p>
        </w:tc>
        <w:tc>
          <w:tcPr>
            <w:tcW w:w="1631" w:type="dxa"/>
            <w:vAlign w:val="center"/>
          </w:tcPr>
          <w:p w14:paraId="4CF05081">
            <w:pPr>
              <w:pStyle w:val="54"/>
              <w:spacing w:before="62" w:line="228" w:lineRule="auto"/>
              <w:jc w:val="center"/>
            </w:pPr>
            <w:r>
              <w:rPr>
                <w:spacing w:val="5"/>
              </w:rPr>
              <w:t>踏勘现场</w:t>
            </w:r>
          </w:p>
        </w:tc>
        <w:tc>
          <w:tcPr>
            <w:tcW w:w="7273" w:type="dxa"/>
            <w:gridSpan w:val="2"/>
            <w:vAlign w:val="center"/>
          </w:tcPr>
          <w:p w14:paraId="101AF5DC">
            <w:pPr>
              <w:pStyle w:val="54"/>
              <w:spacing w:line="360" w:lineRule="auto"/>
              <w:rPr>
                <w:lang w:eastAsia="zh-CN"/>
              </w:rPr>
            </w:pPr>
            <w:r>
              <w:rPr>
                <w:spacing w:val="13"/>
                <w:lang w:eastAsia="zh-CN"/>
              </w:rPr>
              <w:t>■</w:t>
            </w:r>
            <w:r>
              <w:rPr>
                <w:spacing w:val="11"/>
                <w:lang w:eastAsia="zh-CN"/>
              </w:rPr>
              <w:t>不组织</w:t>
            </w:r>
          </w:p>
          <w:p w14:paraId="0D05AFA1">
            <w:pPr>
              <w:pStyle w:val="54"/>
              <w:spacing w:line="360" w:lineRule="auto"/>
              <w:rPr>
                <w:lang w:eastAsia="zh-CN"/>
              </w:rPr>
            </w:pPr>
            <w:r>
              <w:rPr>
                <w:spacing w:val="4"/>
                <w:lang w:eastAsia="zh-CN"/>
              </w:rPr>
              <w:t>□</w:t>
            </w:r>
            <w:r>
              <w:rPr>
                <w:spacing w:val="9"/>
                <w:lang w:eastAsia="zh-CN"/>
              </w:rPr>
              <w:t>组织，踏勘时间、地点及要求：</w:t>
            </w:r>
          </w:p>
        </w:tc>
      </w:tr>
      <w:tr w14:paraId="75801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59" w:type="dxa"/>
            <w:vAlign w:val="center"/>
          </w:tcPr>
          <w:p w14:paraId="7D77481D">
            <w:pPr>
              <w:pStyle w:val="54"/>
              <w:spacing w:before="61" w:line="255" w:lineRule="exact"/>
              <w:jc w:val="center"/>
            </w:pPr>
            <w:r>
              <w:rPr>
                <w:spacing w:val="-1"/>
                <w:position w:val="1"/>
              </w:rPr>
              <w:t>1.10.1</w:t>
            </w:r>
          </w:p>
        </w:tc>
        <w:tc>
          <w:tcPr>
            <w:tcW w:w="1631" w:type="dxa"/>
            <w:vAlign w:val="center"/>
          </w:tcPr>
          <w:p w14:paraId="64E517E7">
            <w:pPr>
              <w:pStyle w:val="54"/>
              <w:spacing w:before="62" w:line="227" w:lineRule="auto"/>
              <w:jc w:val="center"/>
            </w:pPr>
            <w:r>
              <w:rPr>
                <w:spacing w:val="5"/>
              </w:rPr>
              <w:t>投标预备会</w:t>
            </w:r>
          </w:p>
        </w:tc>
        <w:tc>
          <w:tcPr>
            <w:tcW w:w="7273" w:type="dxa"/>
            <w:gridSpan w:val="2"/>
            <w:vAlign w:val="center"/>
          </w:tcPr>
          <w:p w14:paraId="12680ECF">
            <w:pPr>
              <w:pStyle w:val="54"/>
              <w:spacing w:line="360" w:lineRule="auto"/>
              <w:rPr>
                <w:lang w:eastAsia="zh-CN"/>
              </w:rPr>
            </w:pPr>
            <w:r>
              <w:rPr>
                <w:spacing w:val="13"/>
                <w:lang w:eastAsia="zh-CN"/>
              </w:rPr>
              <w:t>■</w:t>
            </w:r>
            <w:r>
              <w:rPr>
                <w:spacing w:val="11"/>
                <w:lang w:eastAsia="zh-CN"/>
              </w:rPr>
              <w:t>不召开</w:t>
            </w:r>
          </w:p>
          <w:p w14:paraId="0F5FAE0B">
            <w:pPr>
              <w:pStyle w:val="54"/>
              <w:spacing w:line="360" w:lineRule="auto"/>
              <w:rPr>
                <w:lang w:eastAsia="zh-CN"/>
              </w:rPr>
            </w:pPr>
            <w:r>
              <w:rPr>
                <w:spacing w:val="4"/>
                <w:lang w:eastAsia="zh-CN"/>
              </w:rPr>
              <w:t>□召开，召开时间:/</w:t>
            </w:r>
            <w:r>
              <w:rPr>
                <w:rFonts w:hint="eastAsia"/>
                <w:spacing w:val="4"/>
                <w:lang w:eastAsia="zh-CN"/>
              </w:rPr>
              <w:t xml:space="preserve"> </w:t>
            </w:r>
            <w:r>
              <w:rPr>
                <w:spacing w:val="5"/>
                <w:lang w:eastAsia="zh-CN"/>
              </w:rPr>
              <w:t>召开地点：/</w:t>
            </w:r>
          </w:p>
        </w:tc>
      </w:tr>
      <w:tr w14:paraId="1120F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959" w:type="dxa"/>
            <w:vMerge w:val="restart"/>
            <w:tcBorders>
              <w:bottom w:val="nil"/>
            </w:tcBorders>
            <w:vAlign w:val="center"/>
          </w:tcPr>
          <w:p w14:paraId="496A3BCC">
            <w:pPr>
              <w:pStyle w:val="54"/>
              <w:spacing w:before="62" w:line="254" w:lineRule="exact"/>
              <w:jc w:val="center"/>
            </w:pPr>
            <w:r>
              <w:rPr>
                <w:spacing w:val="-1"/>
                <w:position w:val="1"/>
              </w:rPr>
              <w:t>1.10.2</w:t>
            </w:r>
          </w:p>
        </w:tc>
        <w:tc>
          <w:tcPr>
            <w:tcW w:w="1631" w:type="dxa"/>
            <w:vMerge w:val="restart"/>
            <w:tcBorders>
              <w:bottom w:val="nil"/>
            </w:tcBorders>
            <w:vAlign w:val="center"/>
          </w:tcPr>
          <w:p w14:paraId="06EC1081">
            <w:pPr>
              <w:pStyle w:val="54"/>
              <w:spacing w:before="171" w:line="229" w:lineRule="auto"/>
              <w:jc w:val="center"/>
              <w:rPr>
                <w:lang w:eastAsia="zh-CN"/>
              </w:rPr>
            </w:pPr>
            <w:r>
              <w:rPr>
                <w:spacing w:val="6"/>
                <w:lang w:eastAsia="zh-CN"/>
              </w:rPr>
              <w:t>投标人在投标预备会前提出问题</w:t>
            </w:r>
          </w:p>
        </w:tc>
        <w:tc>
          <w:tcPr>
            <w:tcW w:w="7273" w:type="dxa"/>
            <w:gridSpan w:val="2"/>
          </w:tcPr>
          <w:p w14:paraId="4EDB70B6">
            <w:pPr>
              <w:pStyle w:val="54"/>
              <w:spacing w:line="360" w:lineRule="auto"/>
            </w:pPr>
            <w:r>
              <w:rPr>
                <w:spacing w:val="2"/>
              </w:rPr>
              <w:t>时间：/</w:t>
            </w:r>
          </w:p>
        </w:tc>
      </w:tr>
      <w:tr w14:paraId="23B8E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59" w:type="dxa"/>
            <w:vMerge w:val="continue"/>
            <w:tcBorders>
              <w:top w:val="nil"/>
            </w:tcBorders>
            <w:vAlign w:val="center"/>
          </w:tcPr>
          <w:p w14:paraId="6E9B62AB">
            <w:pPr>
              <w:jc w:val="center"/>
            </w:pPr>
          </w:p>
        </w:tc>
        <w:tc>
          <w:tcPr>
            <w:tcW w:w="1631" w:type="dxa"/>
            <w:vMerge w:val="continue"/>
            <w:tcBorders>
              <w:top w:val="nil"/>
            </w:tcBorders>
            <w:vAlign w:val="center"/>
          </w:tcPr>
          <w:p w14:paraId="3C0D6812">
            <w:pPr>
              <w:jc w:val="center"/>
            </w:pPr>
          </w:p>
        </w:tc>
        <w:tc>
          <w:tcPr>
            <w:tcW w:w="7273" w:type="dxa"/>
            <w:gridSpan w:val="2"/>
          </w:tcPr>
          <w:p w14:paraId="42AC0A36">
            <w:pPr>
              <w:pStyle w:val="54"/>
              <w:spacing w:line="360" w:lineRule="auto"/>
            </w:pPr>
            <w:r>
              <w:rPr>
                <w:spacing w:val="4"/>
              </w:rPr>
              <w:t>形式：/</w:t>
            </w:r>
          </w:p>
        </w:tc>
      </w:tr>
      <w:tr w14:paraId="09031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59" w:type="dxa"/>
            <w:vAlign w:val="center"/>
          </w:tcPr>
          <w:p w14:paraId="4394DFFE">
            <w:pPr>
              <w:pStyle w:val="54"/>
              <w:spacing w:before="62" w:line="255" w:lineRule="exact"/>
              <w:jc w:val="center"/>
            </w:pPr>
            <w:r>
              <w:rPr>
                <w:spacing w:val="-1"/>
                <w:position w:val="1"/>
              </w:rPr>
              <w:t>1.10.3</w:t>
            </w:r>
          </w:p>
        </w:tc>
        <w:tc>
          <w:tcPr>
            <w:tcW w:w="1631" w:type="dxa"/>
            <w:vAlign w:val="center"/>
          </w:tcPr>
          <w:p w14:paraId="2309DBCF">
            <w:pPr>
              <w:pStyle w:val="54"/>
              <w:spacing w:before="171" w:line="229" w:lineRule="auto"/>
              <w:jc w:val="center"/>
              <w:rPr>
                <w:spacing w:val="6"/>
                <w:lang w:eastAsia="zh-CN"/>
              </w:rPr>
            </w:pPr>
            <w:r>
              <w:rPr>
                <w:spacing w:val="6"/>
                <w:lang w:eastAsia="zh-CN"/>
              </w:rPr>
              <w:t>招标文件澄清发出的形式</w:t>
            </w:r>
          </w:p>
        </w:tc>
        <w:tc>
          <w:tcPr>
            <w:tcW w:w="7273" w:type="dxa"/>
            <w:gridSpan w:val="2"/>
            <w:vAlign w:val="center"/>
          </w:tcPr>
          <w:p w14:paraId="5F16BF0F">
            <w:pPr>
              <w:pStyle w:val="54"/>
              <w:spacing w:before="171" w:line="229" w:lineRule="auto"/>
              <w:jc w:val="both"/>
              <w:rPr>
                <w:spacing w:val="6"/>
                <w:lang w:eastAsia="zh-CN"/>
              </w:rPr>
            </w:pPr>
            <w:r>
              <w:rPr>
                <w:spacing w:val="6"/>
                <w:lang w:eastAsia="zh-CN"/>
              </w:rPr>
              <w:t>在广州公共资源交易中心发布</w:t>
            </w:r>
          </w:p>
        </w:tc>
      </w:tr>
      <w:tr w14:paraId="134B9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6" w:hRule="atLeast"/>
        </w:trPr>
        <w:tc>
          <w:tcPr>
            <w:tcW w:w="959" w:type="dxa"/>
            <w:vAlign w:val="center"/>
          </w:tcPr>
          <w:p w14:paraId="643FC93B">
            <w:pPr>
              <w:pStyle w:val="54"/>
              <w:spacing w:before="62" w:line="255" w:lineRule="exact"/>
              <w:jc w:val="center"/>
            </w:pPr>
            <w:r>
              <w:rPr>
                <w:spacing w:val="-4"/>
                <w:position w:val="1"/>
              </w:rPr>
              <w:t>1.11</w:t>
            </w:r>
          </w:p>
        </w:tc>
        <w:tc>
          <w:tcPr>
            <w:tcW w:w="1631" w:type="dxa"/>
            <w:vAlign w:val="center"/>
          </w:tcPr>
          <w:p w14:paraId="71D3E535">
            <w:pPr>
              <w:pStyle w:val="54"/>
              <w:spacing w:before="62" w:line="229" w:lineRule="auto"/>
              <w:jc w:val="center"/>
            </w:pPr>
            <w:r>
              <w:rPr>
                <w:spacing w:val="1"/>
              </w:rPr>
              <w:t>分包</w:t>
            </w:r>
          </w:p>
        </w:tc>
        <w:tc>
          <w:tcPr>
            <w:tcW w:w="7273" w:type="dxa"/>
            <w:gridSpan w:val="2"/>
          </w:tcPr>
          <w:p w14:paraId="3762FF74">
            <w:pPr>
              <w:pStyle w:val="54"/>
              <w:spacing w:line="360" w:lineRule="auto"/>
              <w:rPr>
                <w:lang w:eastAsia="zh-CN"/>
              </w:rPr>
            </w:pPr>
            <w:r>
              <w:rPr>
                <w:spacing w:val="6"/>
                <w:lang w:eastAsia="zh-CN"/>
              </w:rPr>
              <w:t>□</w:t>
            </w:r>
            <w:r>
              <w:rPr>
                <w:spacing w:val="16"/>
                <w:lang w:eastAsia="zh-CN"/>
              </w:rPr>
              <w:t>不允许</w:t>
            </w:r>
          </w:p>
          <w:p w14:paraId="44258792">
            <w:pPr>
              <w:pStyle w:val="54"/>
              <w:spacing w:line="360" w:lineRule="auto"/>
              <w:rPr>
                <w:lang w:eastAsia="zh-CN"/>
              </w:rPr>
            </w:pPr>
            <w:r>
              <w:rPr>
                <w:spacing w:val="13"/>
                <w:lang w:eastAsia="zh-CN"/>
              </w:rPr>
              <w:t>■</w:t>
            </w:r>
            <w:r>
              <w:rPr>
                <w:spacing w:val="16"/>
                <w:lang w:eastAsia="zh-CN"/>
              </w:rPr>
              <w:t>允许，分包内容要求：对于非主体、非关键性工程，承包人不具备相应资质</w:t>
            </w:r>
            <w:r>
              <w:rPr>
                <w:spacing w:val="10"/>
                <w:lang w:eastAsia="zh-CN"/>
              </w:rPr>
              <w:t>的，需经招标人审核批准后分包给具有相应资质和能</w:t>
            </w:r>
            <w:r>
              <w:rPr>
                <w:spacing w:val="9"/>
                <w:lang w:eastAsia="zh-CN"/>
              </w:rPr>
              <w:t>力的专业单位实施，但不得</w:t>
            </w:r>
            <w:r>
              <w:rPr>
                <w:spacing w:val="3"/>
                <w:lang w:eastAsia="zh-CN"/>
              </w:rPr>
              <w:t>再次分包。</w:t>
            </w:r>
          </w:p>
        </w:tc>
      </w:tr>
      <w:tr w14:paraId="5A3D8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59" w:type="dxa"/>
            <w:vAlign w:val="center"/>
          </w:tcPr>
          <w:p w14:paraId="7A2FB394">
            <w:pPr>
              <w:pStyle w:val="54"/>
              <w:spacing w:before="62" w:line="254" w:lineRule="exact"/>
              <w:jc w:val="center"/>
            </w:pPr>
            <w:r>
              <w:rPr>
                <w:spacing w:val="-4"/>
                <w:position w:val="1"/>
              </w:rPr>
              <w:t>1.12</w:t>
            </w:r>
          </w:p>
        </w:tc>
        <w:tc>
          <w:tcPr>
            <w:tcW w:w="1631" w:type="dxa"/>
            <w:vAlign w:val="center"/>
          </w:tcPr>
          <w:p w14:paraId="006CCBAC">
            <w:pPr>
              <w:pStyle w:val="54"/>
              <w:spacing w:before="62" w:line="228" w:lineRule="auto"/>
              <w:jc w:val="center"/>
            </w:pPr>
            <w:r>
              <w:rPr>
                <w:spacing w:val="3"/>
              </w:rPr>
              <w:t>偏离</w:t>
            </w:r>
          </w:p>
        </w:tc>
        <w:tc>
          <w:tcPr>
            <w:tcW w:w="7273" w:type="dxa"/>
            <w:gridSpan w:val="2"/>
          </w:tcPr>
          <w:p w14:paraId="313527B2">
            <w:pPr>
              <w:pStyle w:val="54"/>
              <w:spacing w:before="158" w:line="229" w:lineRule="auto"/>
              <w:rPr>
                <w:lang w:eastAsia="zh-CN"/>
              </w:rPr>
            </w:pPr>
            <w:r>
              <w:rPr>
                <w:spacing w:val="13"/>
                <w:lang w:eastAsia="zh-CN"/>
              </w:rPr>
              <w:t>■</w:t>
            </w:r>
            <w:r>
              <w:rPr>
                <w:spacing w:val="11"/>
                <w:lang w:eastAsia="zh-CN"/>
              </w:rPr>
              <w:t>不允许</w:t>
            </w:r>
          </w:p>
          <w:p w14:paraId="42C963F6">
            <w:pPr>
              <w:pStyle w:val="54"/>
              <w:spacing w:before="191" w:line="227" w:lineRule="auto"/>
              <w:rPr>
                <w:lang w:eastAsia="zh-CN"/>
              </w:rPr>
            </w:pPr>
            <w:r>
              <w:rPr>
                <w:spacing w:val="6"/>
                <w:lang w:eastAsia="zh-CN"/>
              </w:rPr>
              <w:t>□允许，允许偏离的内容、偏离范围和幅度：</w:t>
            </w:r>
            <w:r>
              <w:rPr>
                <w:spacing w:val="6"/>
                <w:u w:val="single"/>
                <w:lang w:eastAsia="zh-CN"/>
              </w:rPr>
              <w:t xml:space="preserve">  /</w:t>
            </w:r>
            <w:r>
              <w:rPr>
                <w:spacing w:val="3"/>
                <w:u w:val="single"/>
                <w:lang w:eastAsia="zh-CN"/>
              </w:rPr>
              <w:t xml:space="preserve">  </w:t>
            </w:r>
          </w:p>
        </w:tc>
      </w:tr>
      <w:tr w14:paraId="2D45F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959" w:type="dxa"/>
            <w:vAlign w:val="center"/>
          </w:tcPr>
          <w:p w14:paraId="1112382E">
            <w:pPr>
              <w:pStyle w:val="54"/>
              <w:spacing w:before="61" w:line="255" w:lineRule="exact"/>
              <w:jc w:val="center"/>
            </w:pPr>
            <w:r>
              <w:rPr>
                <w:position w:val="1"/>
              </w:rPr>
              <w:t>2.1</w:t>
            </w:r>
          </w:p>
        </w:tc>
        <w:tc>
          <w:tcPr>
            <w:tcW w:w="1631" w:type="dxa"/>
            <w:vAlign w:val="center"/>
          </w:tcPr>
          <w:p w14:paraId="772819F3">
            <w:pPr>
              <w:pStyle w:val="54"/>
              <w:spacing w:before="168" w:line="228" w:lineRule="auto"/>
              <w:jc w:val="center"/>
              <w:rPr>
                <w:lang w:eastAsia="zh-CN"/>
              </w:rPr>
            </w:pPr>
            <w:r>
              <w:rPr>
                <w:spacing w:val="6"/>
                <w:lang w:eastAsia="zh-CN"/>
              </w:rPr>
              <w:t>构成招标文件的</w:t>
            </w:r>
            <w:r>
              <w:rPr>
                <w:spacing w:val="5"/>
                <w:lang w:eastAsia="zh-CN"/>
              </w:rPr>
              <w:t>其他材料</w:t>
            </w:r>
          </w:p>
        </w:tc>
        <w:tc>
          <w:tcPr>
            <w:tcW w:w="7273" w:type="dxa"/>
            <w:gridSpan w:val="2"/>
            <w:vAlign w:val="center"/>
          </w:tcPr>
          <w:p w14:paraId="0C09D058">
            <w:pPr>
              <w:pStyle w:val="54"/>
              <w:spacing w:before="61" w:line="228" w:lineRule="auto"/>
              <w:rPr>
                <w:lang w:eastAsia="zh-CN"/>
              </w:rPr>
            </w:pPr>
            <w:r>
              <w:rPr>
                <w:spacing w:val="7"/>
                <w:lang w:eastAsia="zh-CN"/>
              </w:rPr>
              <w:t>在规定时间发出的澄清(答疑)、修改、补充通知</w:t>
            </w:r>
            <w:r>
              <w:rPr>
                <w:spacing w:val="6"/>
                <w:lang w:eastAsia="zh-CN"/>
              </w:rPr>
              <w:t>等。</w:t>
            </w:r>
          </w:p>
        </w:tc>
      </w:tr>
      <w:tr w14:paraId="7F399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59" w:type="dxa"/>
            <w:vMerge w:val="restart"/>
            <w:tcBorders>
              <w:bottom w:val="nil"/>
            </w:tcBorders>
            <w:vAlign w:val="center"/>
          </w:tcPr>
          <w:p w14:paraId="65B13DEA">
            <w:pPr>
              <w:pStyle w:val="54"/>
              <w:spacing w:before="62" w:line="255" w:lineRule="exact"/>
              <w:jc w:val="center"/>
            </w:pPr>
            <w:r>
              <w:rPr>
                <w:position w:val="1"/>
              </w:rPr>
              <w:t>2.2.1</w:t>
            </w:r>
          </w:p>
        </w:tc>
        <w:tc>
          <w:tcPr>
            <w:tcW w:w="1631" w:type="dxa"/>
            <w:vMerge w:val="restart"/>
            <w:tcBorders>
              <w:bottom w:val="nil"/>
            </w:tcBorders>
            <w:vAlign w:val="center"/>
          </w:tcPr>
          <w:p w14:paraId="28BE0A3F">
            <w:pPr>
              <w:pStyle w:val="54"/>
              <w:spacing w:before="62" w:line="229" w:lineRule="auto"/>
              <w:jc w:val="center"/>
              <w:rPr>
                <w:lang w:eastAsia="zh-CN"/>
              </w:rPr>
            </w:pPr>
            <w:r>
              <w:rPr>
                <w:spacing w:val="6"/>
                <w:lang w:eastAsia="zh-CN"/>
              </w:rPr>
              <w:t>投标人要求澄清</w:t>
            </w:r>
            <w:r>
              <w:rPr>
                <w:spacing w:val="2"/>
                <w:lang w:eastAsia="zh-CN"/>
              </w:rPr>
              <w:t>的招标文件</w:t>
            </w:r>
          </w:p>
        </w:tc>
        <w:tc>
          <w:tcPr>
            <w:tcW w:w="7273" w:type="dxa"/>
            <w:gridSpan w:val="2"/>
          </w:tcPr>
          <w:p w14:paraId="4FB98572">
            <w:pPr>
              <w:pStyle w:val="54"/>
              <w:spacing w:before="169" w:line="229" w:lineRule="auto"/>
              <w:rPr>
                <w:lang w:eastAsia="zh-CN"/>
              </w:rPr>
            </w:pPr>
            <w:r>
              <w:rPr>
                <w:lang w:eastAsia="zh-CN"/>
              </w:rPr>
              <w:t>时间：投标截止时</w:t>
            </w:r>
            <w:r>
              <w:rPr>
                <w:color w:val="auto"/>
                <w:lang w:eastAsia="zh-CN"/>
              </w:rPr>
              <w:t>间前18天</w:t>
            </w:r>
          </w:p>
        </w:tc>
      </w:tr>
      <w:tr w14:paraId="569EE6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5" w:hRule="atLeast"/>
        </w:trPr>
        <w:tc>
          <w:tcPr>
            <w:tcW w:w="959" w:type="dxa"/>
            <w:vMerge w:val="continue"/>
            <w:tcBorders>
              <w:top w:val="nil"/>
              <w:bottom w:val="nil"/>
            </w:tcBorders>
          </w:tcPr>
          <w:p w14:paraId="02F60382">
            <w:pPr>
              <w:rPr>
                <w:lang w:eastAsia="zh-CN"/>
              </w:rPr>
            </w:pPr>
          </w:p>
        </w:tc>
        <w:tc>
          <w:tcPr>
            <w:tcW w:w="1631" w:type="dxa"/>
            <w:vMerge w:val="continue"/>
            <w:tcBorders>
              <w:top w:val="nil"/>
              <w:bottom w:val="nil"/>
            </w:tcBorders>
          </w:tcPr>
          <w:p w14:paraId="6A6ED9F9">
            <w:pPr>
              <w:rPr>
                <w:lang w:eastAsia="zh-CN"/>
              </w:rPr>
            </w:pPr>
          </w:p>
        </w:tc>
        <w:tc>
          <w:tcPr>
            <w:tcW w:w="7273" w:type="dxa"/>
            <w:gridSpan w:val="2"/>
          </w:tcPr>
          <w:p w14:paraId="1D542DB7">
            <w:pPr>
              <w:pStyle w:val="54"/>
              <w:spacing w:before="167" w:line="366" w:lineRule="auto"/>
              <w:ind w:right="96"/>
              <w:jc w:val="both"/>
              <w:rPr>
                <w:lang w:eastAsia="zh-CN"/>
              </w:rPr>
            </w:pPr>
            <w:r>
              <w:rPr>
                <w:lang w:eastAsia="zh-CN"/>
              </w:rPr>
              <w:t>形式：标人的疑问通过广州公共资源交易中心交易平台提交。招标答疑采用网上答疑方式进行。投标人若对招标文件有疑问的，可在规定的时间内通过广州公共资源交易中心网站凭密码进入提问区域将问题提交给招标人或招标代理人，提交问题时一律不得署名。</w:t>
            </w:r>
          </w:p>
        </w:tc>
      </w:tr>
      <w:tr w14:paraId="004E9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59" w:type="dxa"/>
            <w:vMerge w:val="continue"/>
            <w:tcBorders>
              <w:top w:val="nil"/>
            </w:tcBorders>
          </w:tcPr>
          <w:p w14:paraId="73B8E4D3">
            <w:pPr>
              <w:rPr>
                <w:lang w:eastAsia="zh-CN"/>
              </w:rPr>
            </w:pPr>
          </w:p>
        </w:tc>
        <w:tc>
          <w:tcPr>
            <w:tcW w:w="1631" w:type="dxa"/>
            <w:vMerge w:val="continue"/>
            <w:tcBorders>
              <w:top w:val="nil"/>
            </w:tcBorders>
          </w:tcPr>
          <w:p w14:paraId="0E0BE77C">
            <w:pPr>
              <w:rPr>
                <w:lang w:eastAsia="zh-CN"/>
              </w:rPr>
            </w:pPr>
          </w:p>
        </w:tc>
        <w:tc>
          <w:tcPr>
            <w:tcW w:w="7273" w:type="dxa"/>
            <w:gridSpan w:val="2"/>
          </w:tcPr>
          <w:p w14:paraId="328823FF">
            <w:pPr>
              <w:pStyle w:val="54"/>
              <w:spacing w:before="170" w:line="324" w:lineRule="auto"/>
              <w:ind w:right="108"/>
              <w:rPr>
                <w:lang w:eastAsia="zh-CN"/>
              </w:rPr>
            </w:pPr>
            <w:r>
              <w:rPr>
                <w:lang w:eastAsia="zh-CN"/>
              </w:rPr>
              <w:t>答疑操作指南：登陆广州公共资源交易中心网站-&gt;进入“我是投标人（供应商）”-&gt;“我的投标”-&gt;“招标答疑提问”查询项目并提问。</w:t>
            </w:r>
          </w:p>
        </w:tc>
      </w:tr>
      <w:tr w14:paraId="46CE0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959" w:type="dxa"/>
            <w:vAlign w:val="center"/>
          </w:tcPr>
          <w:p w14:paraId="072469E0">
            <w:pPr>
              <w:pStyle w:val="54"/>
              <w:spacing w:before="62" w:line="255" w:lineRule="exact"/>
              <w:jc w:val="center"/>
            </w:pPr>
            <w:r>
              <w:rPr>
                <w:position w:val="1"/>
              </w:rPr>
              <w:t>2.2.2</w:t>
            </w:r>
          </w:p>
        </w:tc>
        <w:tc>
          <w:tcPr>
            <w:tcW w:w="1631" w:type="dxa"/>
            <w:vAlign w:val="center"/>
          </w:tcPr>
          <w:p w14:paraId="73FF6D51">
            <w:pPr>
              <w:pStyle w:val="54"/>
              <w:spacing w:before="219" w:line="228" w:lineRule="auto"/>
              <w:jc w:val="center"/>
              <w:rPr>
                <w:lang w:eastAsia="zh-CN"/>
              </w:rPr>
            </w:pPr>
            <w:r>
              <w:rPr>
                <w:spacing w:val="6"/>
                <w:lang w:eastAsia="zh-CN"/>
              </w:rPr>
              <w:t>招标文件澄清</w:t>
            </w:r>
            <w:r>
              <w:rPr>
                <w:spacing w:val="5"/>
                <w:lang w:eastAsia="zh-CN"/>
              </w:rPr>
              <w:t>发出形式</w:t>
            </w:r>
          </w:p>
        </w:tc>
        <w:tc>
          <w:tcPr>
            <w:tcW w:w="7273" w:type="dxa"/>
            <w:gridSpan w:val="2"/>
          </w:tcPr>
          <w:p w14:paraId="274A1013">
            <w:pPr>
              <w:pStyle w:val="54"/>
              <w:spacing w:before="259" w:line="376" w:lineRule="auto"/>
              <w:ind w:right="-91"/>
              <w:rPr>
                <w:lang w:eastAsia="zh-CN"/>
              </w:rPr>
            </w:pPr>
            <w:r>
              <w:rPr>
                <w:lang w:eastAsia="zh-CN"/>
              </w:rPr>
              <w:t>投标截止时间15日前，澄清、修改或补充招标文件的时间距投标截止时间不足15日的，并且其澄清、修改或补充内容影响投标文件编制的，招标人应相应顺延截标时间。在广州公共资源交易中心发布。</w:t>
            </w:r>
          </w:p>
        </w:tc>
      </w:tr>
      <w:tr w14:paraId="2525C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59" w:type="dxa"/>
            <w:vAlign w:val="center"/>
          </w:tcPr>
          <w:p w14:paraId="2A28548F">
            <w:pPr>
              <w:pStyle w:val="54"/>
              <w:spacing w:before="62" w:line="255" w:lineRule="exact"/>
              <w:jc w:val="center"/>
            </w:pPr>
            <w:r>
              <w:rPr>
                <w:position w:val="1"/>
              </w:rPr>
              <w:t>2.2.3</w:t>
            </w:r>
          </w:p>
        </w:tc>
        <w:tc>
          <w:tcPr>
            <w:tcW w:w="1631" w:type="dxa"/>
            <w:vAlign w:val="center"/>
          </w:tcPr>
          <w:p w14:paraId="6236F9D3">
            <w:pPr>
              <w:pStyle w:val="54"/>
              <w:spacing w:before="165" w:line="325" w:lineRule="auto"/>
              <w:ind w:right="116"/>
              <w:jc w:val="center"/>
              <w:rPr>
                <w:lang w:eastAsia="zh-CN"/>
              </w:rPr>
            </w:pPr>
            <w:r>
              <w:rPr>
                <w:spacing w:val="6"/>
                <w:lang w:eastAsia="zh-CN"/>
              </w:rPr>
              <w:t>投标人确认收到招标文件澄清</w:t>
            </w:r>
          </w:p>
        </w:tc>
        <w:tc>
          <w:tcPr>
            <w:tcW w:w="7273" w:type="dxa"/>
            <w:gridSpan w:val="2"/>
            <w:vAlign w:val="center"/>
          </w:tcPr>
          <w:p w14:paraId="1D184DA6">
            <w:pPr>
              <w:pStyle w:val="54"/>
              <w:spacing w:before="165" w:line="325" w:lineRule="auto"/>
              <w:ind w:right="96"/>
              <w:rPr>
                <w:lang w:eastAsia="zh-CN"/>
              </w:rPr>
            </w:pPr>
            <w:r>
              <w:rPr>
                <w:lang w:eastAsia="zh-CN"/>
              </w:rPr>
              <w:t>投标人自行到广州公共资源交易中心下载，网站发布当日视为投标人确认收到</w:t>
            </w:r>
          </w:p>
        </w:tc>
      </w:tr>
      <w:tr w14:paraId="37DC7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59" w:type="dxa"/>
            <w:vAlign w:val="center"/>
          </w:tcPr>
          <w:p w14:paraId="5C18FC59">
            <w:pPr>
              <w:pStyle w:val="54"/>
              <w:spacing w:before="61" w:line="255" w:lineRule="exact"/>
              <w:jc w:val="center"/>
            </w:pPr>
            <w:r>
              <w:rPr>
                <w:position w:val="1"/>
              </w:rPr>
              <w:t>2.3.1</w:t>
            </w:r>
          </w:p>
        </w:tc>
        <w:tc>
          <w:tcPr>
            <w:tcW w:w="1631" w:type="dxa"/>
            <w:vAlign w:val="center"/>
          </w:tcPr>
          <w:p w14:paraId="4C2B0B97">
            <w:pPr>
              <w:pStyle w:val="54"/>
              <w:spacing w:before="62" w:line="228" w:lineRule="auto"/>
              <w:jc w:val="center"/>
              <w:rPr>
                <w:lang w:eastAsia="zh-CN"/>
              </w:rPr>
            </w:pPr>
            <w:r>
              <w:rPr>
                <w:spacing w:val="6"/>
                <w:lang w:eastAsia="zh-CN"/>
              </w:rPr>
              <w:t>招标文件修改</w:t>
            </w:r>
            <w:r>
              <w:rPr>
                <w:spacing w:val="5"/>
                <w:lang w:eastAsia="zh-CN"/>
              </w:rPr>
              <w:t>发出形式</w:t>
            </w:r>
          </w:p>
        </w:tc>
        <w:tc>
          <w:tcPr>
            <w:tcW w:w="7273" w:type="dxa"/>
            <w:gridSpan w:val="2"/>
          </w:tcPr>
          <w:p w14:paraId="2560FBE0">
            <w:pPr>
              <w:pStyle w:val="54"/>
              <w:spacing w:before="257" w:line="399" w:lineRule="auto"/>
              <w:ind w:right="214"/>
              <w:jc w:val="both"/>
              <w:rPr>
                <w:lang w:eastAsia="zh-CN"/>
              </w:rPr>
            </w:pPr>
            <w:r>
              <w:rPr>
                <w:lang w:eastAsia="zh-CN"/>
              </w:rPr>
              <w:t>投标截止时间15日前，澄清、修改或补充招标文件的时间距投标截止时间不足15日的，并且其澄清、修改或补充内容影响投标文件编制的，招标人应相应顺延截标时间。在广州公共资源交易中心发布。</w:t>
            </w:r>
          </w:p>
        </w:tc>
      </w:tr>
      <w:tr w14:paraId="634B5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59" w:type="dxa"/>
            <w:vAlign w:val="center"/>
          </w:tcPr>
          <w:p w14:paraId="449DB134">
            <w:pPr>
              <w:pStyle w:val="54"/>
              <w:spacing w:before="62" w:line="254" w:lineRule="exact"/>
              <w:jc w:val="center"/>
            </w:pPr>
            <w:r>
              <w:rPr>
                <w:position w:val="1"/>
              </w:rPr>
              <w:t>2.3.2</w:t>
            </w:r>
          </w:p>
        </w:tc>
        <w:tc>
          <w:tcPr>
            <w:tcW w:w="1631" w:type="dxa"/>
            <w:vAlign w:val="center"/>
          </w:tcPr>
          <w:p w14:paraId="0A7395C5">
            <w:pPr>
              <w:pStyle w:val="54"/>
              <w:spacing w:before="164" w:line="228" w:lineRule="auto"/>
              <w:jc w:val="center"/>
              <w:rPr>
                <w:lang w:eastAsia="zh-CN"/>
              </w:rPr>
            </w:pPr>
            <w:r>
              <w:rPr>
                <w:spacing w:val="6"/>
                <w:lang w:eastAsia="zh-CN"/>
              </w:rPr>
              <w:t>投标人确认收到招标文件的修改</w:t>
            </w:r>
          </w:p>
        </w:tc>
        <w:tc>
          <w:tcPr>
            <w:tcW w:w="7273" w:type="dxa"/>
            <w:gridSpan w:val="2"/>
            <w:vAlign w:val="center"/>
          </w:tcPr>
          <w:p w14:paraId="155586E6">
            <w:pPr>
              <w:pStyle w:val="54"/>
              <w:spacing w:before="165" w:line="325" w:lineRule="auto"/>
              <w:ind w:right="108"/>
              <w:rPr>
                <w:lang w:eastAsia="zh-CN"/>
              </w:rPr>
            </w:pPr>
            <w:r>
              <w:rPr>
                <w:lang w:eastAsia="zh-CN"/>
              </w:rPr>
              <w:t>自行到广州公共资源交易中心下载，网站发布当天视为投标人确认收到。</w:t>
            </w:r>
          </w:p>
        </w:tc>
      </w:tr>
      <w:tr w14:paraId="19E87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59" w:type="dxa"/>
            <w:vAlign w:val="center"/>
          </w:tcPr>
          <w:p w14:paraId="2863F89A">
            <w:pPr>
              <w:pStyle w:val="54"/>
              <w:spacing w:before="61" w:line="255" w:lineRule="exact"/>
              <w:jc w:val="center"/>
            </w:pPr>
            <w:r>
              <w:rPr>
                <w:position w:val="1"/>
              </w:rPr>
              <w:t>3.1.1</w:t>
            </w:r>
          </w:p>
        </w:tc>
        <w:tc>
          <w:tcPr>
            <w:tcW w:w="1631" w:type="dxa"/>
            <w:vAlign w:val="center"/>
          </w:tcPr>
          <w:p w14:paraId="01EA05A5">
            <w:pPr>
              <w:pStyle w:val="54"/>
              <w:spacing w:before="165" w:line="228" w:lineRule="auto"/>
              <w:jc w:val="center"/>
              <w:rPr>
                <w:lang w:eastAsia="zh-CN"/>
              </w:rPr>
            </w:pPr>
            <w:r>
              <w:rPr>
                <w:spacing w:val="6"/>
                <w:lang w:eastAsia="zh-CN"/>
              </w:rPr>
              <w:t>构成投标文件的</w:t>
            </w:r>
            <w:r>
              <w:rPr>
                <w:spacing w:val="5"/>
                <w:lang w:eastAsia="zh-CN"/>
              </w:rPr>
              <w:t>其他材料</w:t>
            </w:r>
          </w:p>
        </w:tc>
        <w:tc>
          <w:tcPr>
            <w:tcW w:w="7273" w:type="dxa"/>
            <w:gridSpan w:val="2"/>
            <w:vAlign w:val="center"/>
          </w:tcPr>
          <w:p w14:paraId="71F404AF">
            <w:pPr>
              <w:pStyle w:val="54"/>
              <w:spacing w:before="61" w:line="228" w:lineRule="auto"/>
              <w:rPr>
                <w:lang w:eastAsia="zh-CN"/>
              </w:rPr>
            </w:pPr>
            <w:r>
              <w:rPr>
                <w:spacing w:val="7"/>
                <w:lang w:eastAsia="zh-CN"/>
              </w:rPr>
              <w:t>在投标文件递交截止时间前提交的补充、修改资料。</w:t>
            </w:r>
          </w:p>
        </w:tc>
      </w:tr>
      <w:tr w14:paraId="240C1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59" w:type="dxa"/>
            <w:vAlign w:val="center"/>
          </w:tcPr>
          <w:p w14:paraId="51051725">
            <w:pPr>
              <w:pStyle w:val="54"/>
              <w:spacing w:before="192" w:line="254" w:lineRule="exact"/>
              <w:jc w:val="center"/>
            </w:pPr>
            <w:r>
              <w:rPr>
                <w:position w:val="1"/>
              </w:rPr>
              <w:t>3.2.3</w:t>
            </w:r>
          </w:p>
        </w:tc>
        <w:tc>
          <w:tcPr>
            <w:tcW w:w="1631" w:type="dxa"/>
            <w:vAlign w:val="center"/>
          </w:tcPr>
          <w:p w14:paraId="2B03008B">
            <w:pPr>
              <w:pStyle w:val="54"/>
              <w:spacing w:before="191" w:line="227" w:lineRule="auto"/>
              <w:jc w:val="center"/>
            </w:pPr>
            <w:r>
              <w:rPr>
                <w:spacing w:val="6"/>
              </w:rPr>
              <w:t>最高投标限价</w:t>
            </w:r>
          </w:p>
        </w:tc>
        <w:tc>
          <w:tcPr>
            <w:tcW w:w="7273" w:type="dxa"/>
            <w:gridSpan w:val="2"/>
          </w:tcPr>
          <w:p w14:paraId="2A91555E">
            <w:pPr>
              <w:pStyle w:val="54"/>
              <w:spacing w:before="136" w:line="227" w:lineRule="auto"/>
            </w:pPr>
            <w:r>
              <w:rPr>
                <w:spacing w:val="6"/>
              </w:rPr>
              <w:t>详见招标公告</w:t>
            </w:r>
          </w:p>
        </w:tc>
      </w:tr>
      <w:tr w14:paraId="2047B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0" w:hRule="atLeast"/>
        </w:trPr>
        <w:tc>
          <w:tcPr>
            <w:tcW w:w="959" w:type="dxa"/>
            <w:vAlign w:val="center"/>
          </w:tcPr>
          <w:p w14:paraId="2AACF683">
            <w:pPr>
              <w:pStyle w:val="54"/>
              <w:spacing w:before="62" w:line="254" w:lineRule="exact"/>
              <w:jc w:val="center"/>
            </w:pPr>
            <w:r>
              <w:rPr>
                <w:position w:val="1"/>
              </w:rPr>
              <w:t>3.2.4</w:t>
            </w:r>
          </w:p>
        </w:tc>
        <w:tc>
          <w:tcPr>
            <w:tcW w:w="1631" w:type="dxa"/>
            <w:vAlign w:val="center"/>
          </w:tcPr>
          <w:p w14:paraId="0299CD47">
            <w:pPr>
              <w:pStyle w:val="54"/>
              <w:spacing w:before="62" w:line="227" w:lineRule="auto"/>
              <w:jc w:val="center"/>
            </w:pPr>
            <w:r>
              <w:rPr>
                <w:spacing w:val="6"/>
              </w:rPr>
              <w:t>投标报价的其他</w:t>
            </w:r>
            <w:r>
              <w:rPr>
                <w:spacing w:val="2"/>
              </w:rPr>
              <w:t>要求</w:t>
            </w:r>
          </w:p>
        </w:tc>
        <w:tc>
          <w:tcPr>
            <w:tcW w:w="7273" w:type="dxa"/>
            <w:gridSpan w:val="2"/>
          </w:tcPr>
          <w:p w14:paraId="31AE7F51">
            <w:pPr>
              <w:pStyle w:val="54"/>
              <w:spacing w:line="360" w:lineRule="auto"/>
              <w:rPr>
                <w:lang w:eastAsia="zh-CN"/>
              </w:rPr>
            </w:pPr>
            <w:r>
              <w:rPr>
                <w:rFonts w:hint="eastAsia"/>
                <w:lang w:eastAsia="zh-CN"/>
              </w:rPr>
              <w:t>1、</w:t>
            </w:r>
            <w:r>
              <w:rPr>
                <w:lang w:eastAsia="zh-CN"/>
              </w:rPr>
              <w:t>投标人必须详细审阅全部招标文件，充分考虑职责和义务,全面地理解招标文件对投标报价的要求，并按招标人提出的条件及内容进行报价，结算方式按照合同约定的相应条款执行。</w:t>
            </w:r>
          </w:p>
          <w:p w14:paraId="4B56DA9A">
            <w:pPr>
              <w:pStyle w:val="54"/>
              <w:spacing w:line="360" w:lineRule="auto"/>
              <w:rPr>
                <w:lang w:eastAsia="zh-CN"/>
              </w:rPr>
            </w:pPr>
            <w:r>
              <w:rPr>
                <w:rFonts w:hint="eastAsia"/>
                <w:lang w:eastAsia="zh-CN"/>
              </w:rPr>
              <w:t>2、</w:t>
            </w:r>
            <w:r>
              <w:rPr>
                <w:lang w:eastAsia="zh-CN"/>
              </w:rPr>
              <w:t>本项目投标报价由勘察设计费投标报价、工程费投标报价和其他费投标报价组成。勘察设计费、工程费投标报价和其他费投标报价同时采用下浮率报价和数值报价方式。报价下浮率以百分比计，精确到小数点后2位，投标人对每一分项（如设计、工程费）只能报一个投标数值报价和下浮率报价，数值总报价以元计，如下浮率报价和数值报价不一致时，以下浮率报价为准。</w:t>
            </w:r>
          </w:p>
          <w:p w14:paraId="61E9F506">
            <w:pPr>
              <w:pStyle w:val="54"/>
              <w:spacing w:line="360" w:lineRule="auto"/>
              <w:rPr>
                <w:lang w:eastAsia="zh-CN"/>
              </w:rPr>
            </w:pPr>
            <w:r>
              <w:rPr>
                <w:rFonts w:hint="eastAsia"/>
                <w:lang w:eastAsia="zh-CN"/>
              </w:rPr>
              <w:t>3、</w:t>
            </w:r>
            <w:r>
              <w:rPr>
                <w:lang w:eastAsia="zh-CN"/>
              </w:rPr>
              <w:t>所有的限价金额均为含税价。</w:t>
            </w:r>
          </w:p>
        </w:tc>
      </w:tr>
      <w:tr w14:paraId="7D5AF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959" w:type="dxa"/>
            <w:vAlign w:val="center"/>
          </w:tcPr>
          <w:p w14:paraId="7611C902">
            <w:pPr>
              <w:pStyle w:val="54"/>
              <w:spacing w:before="169" w:line="239" w:lineRule="auto"/>
              <w:jc w:val="center"/>
            </w:pPr>
            <w:r>
              <w:t>3.3.1</w:t>
            </w:r>
          </w:p>
        </w:tc>
        <w:tc>
          <w:tcPr>
            <w:tcW w:w="1631" w:type="dxa"/>
            <w:vAlign w:val="center"/>
          </w:tcPr>
          <w:p w14:paraId="18B0CE78">
            <w:pPr>
              <w:pStyle w:val="54"/>
              <w:spacing w:before="168" w:line="229" w:lineRule="auto"/>
              <w:jc w:val="center"/>
            </w:pPr>
            <w:r>
              <w:rPr>
                <w:spacing w:val="5"/>
              </w:rPr>
              <w:t>投标有效期</w:t>
            </w:r>
          </w:p>
        </w:tc>
        <w:tc>
          <w:tcPr>
            <w:tcW w:w="7273" w:type="dxa"/>
            <w:gridSpan w:val="2"/>
          </w:tcPr>
          <w:p w14:paraId="038ACE06">
            <w:pPr>
              <w:pStyle w:val="54"/>
              <w:spacing w:before="168" w:line="229" w:lineRule="auto"/>
            </w:pPr>
            <w:r>
              <w:rPr>
                <w:spacing w:val="-6"/>
                <w:u w:val="single"/>
              </w:rPr>
              <w:t>120</w:t>
            </w:r>
            <w:r>
              <w:rPr>
                <w:spacing w:val="-6"/>
              </w:rPr>
              <w:t>日历天</w:t>
            </w:r>
          </w:p>
        </w:tc>
      </w:tr>
      <w:tr w14:paraId="0D39F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59" w:type="dxa"/>
            <w:vAlign w:val="center"/>
          </w:tcPr>
          <w:p w14:paraId="4F681551">
            <w:pPr>
              <w:pStyle w:val="54"/>
              <w:spacing w:before="62" w:line="255" w:lineRule="exact"/>
              <w:jc w:val="center"/>
            </w:pPr>
            <w:r>
              <w:rPr>
                <w:position w:val="1"/>
              </w:rPr>
              <w:t>3.4.1</w:t>
            </w:r>
          </w:p>
        </w:tc>
        <w:tc>
          <w:tcPr>
            <w:tcW w:w="1631" w:type="dxa"/>
            <w:vAlign w:val="center"/>
          </w:tcPr>
          <w:p w14:paraId="17B0220D">
            <w:pPr>
              <w:pStyle w:val="54"/>
              <w:spacing w:before="62" w:line="229" w:lineRule="auto"/>
              <w:jc w:val="center"/>
            </w:pPr>
            <w:r>
              <w:rPr>
                <w:spacing w:val="5"/>
              </w:rPr>
              <w:t>投标保证金</w:t>
            </w:r>
          </w:p>
        </w:tc>
        <w:tc>
          <w:tcPr>
            <w:tcW w:w="7273" w:type="dxa"/>
            <w:gridSpan w:val="2"/>
          </w:tcPr>
          <w:p w14:paraId="4645F692">
            <w:pPr>
              <w:pStyle w:val="54"/>
              <w:spacing w:line="360" w:lineRule="auto"/>
              <w:rPr>
                <w:lang w:eastAsia="zh-CN"/>
              </w:rPr>
            </w:pPr>
            <w:r>
              <w:rPr>
                <w:lang w:eastAsia="zh-CN"/>
              </w:rPr>
              <w:t>投标保证金缴纳形式及金额：</w:t>
            </w:r>
          </w:p>
          <w:p w14:paraId="31FDD428">
            <w:pPr>
              <w:pStyle w:val="54"/>
              <w:spacing w:line="360" w:lineRule="auto"/>
              <w:rPr>
                <w:lang w:eastAsia="zh-CN"/>
              </w:rPr>
            </w:pPr>
            <w:r>
              <w:rPr>
                <w:lang w:eastAsia="zh-CN"/>
              </w:rPr>
              <w:t>1.投标担保金额：¥500000.00元（大写人民币：伍拾万元整）。</w:t>
            </w:r>
          </w:p>
          <w:p w14:paraId="69D908DF">
            <w:pPr>
              <w:pStyle w:val="54"/>
              <w:spacing w:line="360" w:lineRule="auto"/>
              <w:rPr>
                <w:lang w:eastAsia="zh-CN"/>
              </w:rPr>
            </w:pPr>
            <w:r>
              <w:rPr>
                <w:lang w:eastAsia="zh-CN"/>
              </w:rPr>
              <w:t>2.缴纳时间：</w:t>
            </w:r>
            <w:r>
              <w:rPr>
                <w:rFonts w:hint="eastAsia"/>
                <w:u w:val="single"/>
                <w:lang w:eastAsia="zh-CN"/>
              </w:rPr>
              <w:t>投标截止时间</w:t>
            </w:r>
            <w:r>
              <w:rPr>
                <w:lang w:eastAsia="zh-CN"/>
              </w:rPr>
              <w:t>前（以到账时间/出函时间为准）。</w:t>
            </w:r>
          </w:p>
          <w:p w14:paraId="7E80C8BE">
            <w:pPr>
              <w:pStyle w:val="54"/>
              <w:spacing w:line="360" w:lineRule="auto"/>
              <w:rPr>
                <w:lang w:eastAsia="zh-CN"/>
              </w:rPr>
            </w:pPr>
            <w:r>
              <w:rPr>
                <w:lang w:eastAsia="zh-CN"/>
              </w:rPr>
              <w:t>3.缴纳方式：</w:t>
            </w:r>
          </w:p>
          <w:p w14:paraId="2B7FDF5D">
            <w:pPr>
              <w:pStyle w:val="54"/>
              <w:spacing w:line="360" w:lineRule="auto"/>
              <w:rPr>
                <w:lang w:eastAsia="zh-CN"/>
              </w:rPr>
            </w:pPr>
            <w:r>
              <w:rPr>
                <w:lang w:eastAsia="zh-CN"/>
              </w:rPr>
              <w:t>投标保证金有效期：长于或等于投标有效期。</w:t>
            </w:r>
          </w:p>
          <w:p w14:paraId="7D650A84">
            <w:pPr>
              <w:pStyle w:val="54"/>
              <w:spacing w:line="360" w:lineRule="auto"/>
              <w:rPr>
                <w:lang w:eastAsia="zh-CN"/>
              </w:rPr>
            </w:pPr>
            <w:r>
              <w:rPr>
                <w:lang w:eastAsia="zh-CN"/>
              </w:rPr>
              <w:t>投标保证金可采用现金、支票、银行保函、保证保险、专业工程担保公司担保等形式，须在递交投标文件截止时间前完成缴纳。</w:t>
            </w:r>
          </w:p>
          <w:p w14:paraId="0A107313">
            <w:pPr>
              <w:pStyle w:val="54"/>
              <w:spacing w:line="360" w:lineRule="auto"/>
              <w:rPr>
                <w:lang w:eastAsia="zh-CN"/>
              </w:rPr>
            </w:pPr>
            <w:r>
              <w:rPr>
                <w:lang w:eastAsia="zh-CN"/>
              </w:rPr>
              <w:t>1、如采用现金或者支票形式提交的，投标保证金从投标人基本账户递交，由广州公共资源交易中心代收。具体操作要求详见广州公共资源交易中心有关指引，递交事宜请自行咨询交易中心；请各投标人在投标文件递交截止时间前按上述金额递交至广州公共资源交易中心，到账情况以开标时广州公共资源交易中心数据库查询的信息为准。</w:t>
            </w:r>
          </w:p>
          <w:p w14:paraId="26C83CC7">
            <w:pPr>
              <w:pStyle w:val="54"/>
              <w:spacing w:line="360" w:lineRule="auto"/>
              <w:rPr>
                <w:lang w:eastAsia="zh-CN"/>
              </w:rPr>
            </w:pPr>
            <w:r>
              <w:rPr>
                <w:lang w:eastAsia="zh-CN"/>
              </w:rPr>
              <w:t>投标人需在交易系统中将汇入投标保证金与投标项目进行绑定，绑定成功后才能被认定为完成缴交投标保证金义务。</w:t>
            </w:r>
          </w:p>
          <w:p w14:paraId="62091E76">
            <w:pPr>
              <w:pStyle w:val="54"/>
              <w:spacing w:line="360" w:lineRule="auto"/>
              <w:rPr>
                <w:lang w:eastAsia="zh-CN"/>
              </w:rPr>
            </w:pPr>
            <w:r>
              <w:rPr>
                <w:rFonts w:hint="eastAsia"/>
                <w:lang w:eastAsia="zh-CN"/>
              </w:rPr>
              <w:t>2、</w:t>
            </w:r>
            <w:r>
              <w:rPr>
                <w:lang w:eastAsia="zh-CN"/>
              </w:rPr>
              <w:t>如采用非电子形式的银行保函、专业工程担保公司担保或保证保险等形式提交投标保证金的，银行保函需开具给招标人，银行保函有效期不少于投标有效期。专业工程担保公司担保或保证保险需开具给招标人（受益人也必须是招标人），有效期不少于投标有效期。在开标前不强制要求投标人提交纸质原件，由中标候选人在中标候选人公示前提交并在网上公示，但投标人应在投标文件中提交保函、担保或保证保险扫描件并加盖投标人电子印章。如投标人选择在开标前提交纸质原件的，可在投标截止时间前15分钟单独密封递交至开标室。</w:t>
            </w:r>
          </w:p>
          <w:p w14:paraId="5064EA43">
            <w:pPr>
              <w:pStyle w:val="54"/>
              <w:spacing w:line="360" w:lineRule="auto"/>
              <w:rPr>
                <w:lang w:eastAsia="zh-CN"/>
              </w:rPr>
            </w:pPr>
            <w:r>
              <w:rPr>
                <w:rFonts w:hint="eastAsia"/>
                <w:lang w:eastAsia="zh-CN"/>
              </w:rPr>
              <w:t>3、</w:t>
            </w:r>
            <w:r>
              <w:rPr>
                <w:lang w:eastAsia="zh-CN"/>
              </w:rPr>
              <w:t>如采用电子形式的保函、担保或保证保险提交投标保证金的，详见广州公共资源交易中心相关操作指引。</w:t>
            </w:r>
            <w:r>
              <w:rPr>
                <w:rFonts w:hint="eastAsia"/>
                <w:lang w:eastAsia="zh-CN"/>
              </w:rPr>
              <w:t>(</w:t>
            </w:r>
            <w:r>
              <w:rPr>
                <w:lang w:eastAsia="zh-CN"/>
              </w:rPr>
              <w:t>本条适用于交易中心系统支持采用电子保函方式递交的情形</w:t>
            </w:r>
            <w:r>
              <w:rPr>
                <w:rFonts w:hint="eastAsia"/>
                <w:lang w:eastAsia="zh-CN"/>
              </w:rPr>
              <w:t>)</w:t>
            </w:r>
            <w:r>
              <w:rPr>
                <w:lang w:eastAsia="zh-CN"/>
              </w:rPr>
              <w:t>。</w:t>
            </w:r>
          </w:p>
          <w:p w14:paraId="04D8E5AC">
            <w:pPr>
              <w:pStyle w:val="54"/>
              <w:spacing w:line="360" w:lineRule="auto"/>
              <w:rPr>
                <w:lang w:eastAsia="zh-CN"/>
              </w:rPr>
            </w:pPr>
            <w:r>
              <w:rPr>
                <w:lang w:eastAsia="zh-CN"/>
              </w:rPr>
              <w:t>注：联合体参加投标的，由牵头人缴纳投标保证金。</w:t>
            </w:r>
          </w:p>
        </w:tc>
      </w:tr>
      <w:tr w14:paraId="16A78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59" w:type="dxa"/>
            <w:vAlign w:val="center"/>
          </w:tcPr>
          <w:p w14:paraId="26F1B203">
            <w:pPr>
              <w:pStyle w:val="54"/>
              <w:spacing w:before="62" w:line="255" w:lineRule="exact"/>
              <w:jc w:val="center"/>
            </w:pPr>
            <w:r>
              <w:rPr>
                <w:spacing w:val="-1"/>
                <w:position w:val="1"/>
              </w:rPr>
              <w:t>3.6</w:t>
            </w:r>
          </w:p>
        </w:tc>
        <w:tc>
          <w:tcPr>
            <w:tcW w:w="1631" w:type="dxa"/>
            <w:vAlign w:val="center"/>
          </w:tcPr>
          <w:p w14:paraId="215CB608">
            <w:pPr>
              <w:pStyle w:val="54"/>
              <w:spacing w:before="165" w:line="325" w:lineRule="auto"/>
              <w:ind w:right="116"/>
              <w:jc w:val="center"/>
              <w:rPr>
                <w:lang w:eastAsia="zh-CN"/>
              </w:rPr>
            </w:pPr>
            <w:r>
              <w:rPr>
                <w:spacing w:val="6"/>
                <w:lang w:eastAsia="zh-CN"/>
              </w:rPr>
              <w:t>是否允许递交备选投标方案</w:t>
            </w:r>
          </w:p>
        </w:tc>
        <w:tc>
          <w:tcPr>
            <w:tcW w:w="7273" w:type="dxa"/>
            <w:gridSpan w:val="2"/>
          </w:tcPr>
          <w:p w14:paraId="777500FE">
            <w:pPr>
              <w:pStyle w:val="54"/>
              <w:spacing w:before="165" w:line="280" w:lineRule="auto"/>
              <w:ind w:left="130" w:right="6176" w:hanging="11"/>
            </w:pPr>
            <w:r>
              <w:rPr>
                <w:spacing w:val="13"/>
                <w:lang w:eastAsia="zh-CN"/>
              </w:rPr>
              <w:t>■</w:t>
            </w:r>
            <w:r>
              <w:rPr>
                <w:spacing w:val="-1"/>
              </w:rPr>
              <w:t>不允许</w:t>
            </w:r>
            <w:r>
              <w:rPr>
                <w:spacing w:val="1"/>
              </w:rPr>
              <w:t xml:space="preserve"> </w:t>
            </w:r>
            <w:r>
              <w:rPr>
                <w:spacing w:val="-2"/>
              </w:rPr>
              <w:t>□允许</w:t>
            </w:r>
          </w:p>
        </w:tc>
      </w:tr>
      <w:tr w14:paraId="1EE32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9" w:hRule="atLeast"/>
        </w:trPr>
        <w:tc>
          <w:tcPr>
            <w:tcW w:w="959" w:type="dxa"/>
            <w:vAlign w:val="center"/>
          </w:tcPr>
          <w:p w14:paraId="191814DA">
            <w:pPr>
              <w:pStyle w:val="54"/>
              <w:spacing w:before="62" w:line="255" w:lineRule="exact"/>
              <w:jc w:val="center"/>
            </w:pPr>
            <w:r>
              <w:rPr>
                <w:position w:val="1"/>
              </w:rPr>
              <w:t>3.7.3</w:t>
            </w:r>
          </w:p>
        </w:tc>
        <w:tc>
          <w:tcPr>
            <w:tcW w:w="1631" w:type="dxa"/>
            <w:vAlign w:val="center"/>
          </w:tcPr>
          <w:p w14:paraId="32DA9F85">
            <w:pPr>
              <w:pStyle w:val="54"/>
              <w:spacing w:before="62" w:line="228" w:lineRule="auto"/>
              <w:jc w:val="center"/>
            </w:pPr>
            <w:r>
              <w:rPr>
                <w:spacing w:val="6"/>
              </w:rPr>
              <w:t>投标文件及其他</w:t>
            </w:r>
            <w:r>
              <w:rPr>
                <w:rFonts w:hint="eastAsia"/>
                <w:spacing w:val="6"/>
                <w:lang w:eastAsia="zh-CN"/>
              </w:rPr>
              <w:t xml:space="preserve"> </w:t>
            </w:r>
            <w:r>
              <w:rPr>
                <w:spacing w:val="2"/>
              </w:rPr>
              <w:t>要求</w:t>
            </w:r>
          </w:p>
        </w:tc>
        <w:tc>
          <w:tcPr>
            <w:tcW w:w="7273" w:type="dxa"/>
            <w:gridSpan w:val="2"/>
          </w:tcPr>
          <w:p w14:paraId="5DD561C9">
            <w:pPr>
              <w:pStyle w:val="54"/>
              <w:tabs>
                <w:tab w:val="left" w:pos="7360"/>
              </w:tabs>
              <w:spacing w:line="360" w:lineRule="auto"/>
              <w:rPr>
                <w:lang w:eastAsia="zh-CN"/>
              </w:rPr>
            </w:pPr>
            <w:r>
              <w:rPr>
                <w:lang w:eastAsia="zh-CN"/>
              </w:rPr>
              <w:t>1、投标文件全部采用电子文档，投标人在投标截止时间前在广州公共资源交易服务平台有效上传提交电子投标文件，并验证CA密码之后对投标文件进行加密。</w:t>
            </w:r>
          </w:p>
          <w:p w14:paraId="0E33672C">
            <w:pPr>
              <w:pStyle w:val="54"/>
              <w:tabs>
                <w:tab w:val="left" w:pos="7360"/>
              </w:tabs>
              <w:spacing w:line="360" w:lineRule="auto"/>
              <w:rPr>
                <w:lang w:eastAsia="zh-CN"/>
              </w:rPr>
            </w:pPr>
            <w:r>
              <w:rPr>
                <w:lang w:eastAsia="zh-CN"/>
              </w:rPr>
              <w:t>2、非加密电子投标文件：递交投标文件备用</w:t>
            </w:r>
            <w:r>
              <w:rPr>
                <w:rFonts w:hint="eastAsia"/>
                <w:lang w:eastAsia="zh-CN"/>
              </w:rPr>
              <w:t>光盘或U盘</w:t>
            </w:r>
            <w:r>
              <w:rPr>
                <w:lang w:eastAsia="zh-CN"/>
              </w:rPr>
              <w:t>时间：2025年</w:t>
            </w:r>
            <w:r>
              <w:rPr>
                <w:u w:val="single"/>
                <w:lang w:eastAsia="zh-CN"/>
              </w:rPr>
              <w:t xml:space="preserve">  </w:t>
            </w:r>
            <w:r>
              <w:rPr>
                <w:lang w:eastAsia="zh-CN"/>
              </w:rPr>
              <w:t>月</w:t>
            </w:r>
            <w:r>
              <w:rPr>
                <w:u w:val="single"/>
                <w:lang w:eastAsia="zh-CN"/>
              </w:rPr>
              <w:t xml:space="preserve">  </w:t>
            </w:r>
            <w:r>
              <w:rPr>
                <w:lang w:eastAsia="zh-CN"/>
              </w:rPr>
              <w:t>日</w:t>
            </w:r>
            <w:r>
              <w:rPr>
                <w:u w:val="single"/>
                <w:lang w:eastAsia="zh-CN"/>
              </w:rPr>
              <w:t xml:space="preserve">  </w:t>
            </w:r>
            <w:r>
              <w:rPr>
                <w:lang w:eastAsia="zh-CN"/>
              </w:rPr>
              <w:t>时</w:t>
            </w:r>
            <w:r>
              <w:rPr>
                <w:u w:val="single"/>
                <w:lang w:eastAsia="zh-CN"/>
              </w:rPr>
              <w:t xml:space="preserve">  </w:t>
            </w:r>
            <w:r>
              <w:rPr>
                <w:lang w:eastAsia="zh-CN"/>
              </w:rPr>
              <w:t>分至2025年</w:t>
            </w:r>
            <w:r>
              <w:rPr>
                <w:u w:val="single"/>
                <w:lang w:eastAsia="zh-CN"/>
              </w:rPr>
              <w:t xml:space="preserve">  </w:t>
            </w:r>
            <w:r>
              <w:rPr>
                <w:lang w:eastAsia="zh-CN"/>
              </w:rPr>
              <w:t>月</w:t>
            </w:r>
            <w:r>
              <w:rPr>
                <w:u w:val="single"/>
                <w:lang w:eastAsia="zh-CN"/>
              </w:rPr>
              <w:t xml:space="preserve">  </w:t>
            </w:r>
            <w:r>
              <w:rPr>
                <w:lang w:eastAsia="zh-CN"/>
              </w:rPr>
              <w:t>日</w:t>
            </w:r>
            <w:r>
              <w:rPr>
                <w:u w:val="single"/>
                <w:lang w:eastAsia="zh-CN"/>
              </w:rPr>
              <w:t xml:space="preserve">  </w:t>
            </w:r>
            <w:r>
              <w:rPr>
                <w:lang w:eastAsia="zh-CN"/>
              </w:rPr>
              <w:t>时</w:t>
            </w:r>
            <w:r>
              <w:rPr>
                <w:u w:val="single"/>
                <w:lang w:eastAsia="zh-CN"/>
              </w:rPr>
              <w:t xml:space="preserve">  </w:t>
            </w:r>
            <w:r>
              <w:rPr>
                <w:lang w:eastAsia="zh-CN"/>
              </w:rPr>
              <w:t>分；递交地点：广州公共资源交易中心开标室</w:t>
            </w:r>
            <w:r>
              <w:rPr>
                <w:rFonts w:hint="eastAsia"/>
                <w:lang w:eastAsia="zh-CN"/>
              </w:rPr>
              <w:t>(</w:t>
            </w:r>
            <w:r>
              <w:rPr>
                <w:lang w:eastAsia="zh-CN"/>
              </w:rPr>
              <w:t>天润路333号</w:t>
            </w:r>
            <w:r>
              <w:rPr>
                <w:rFonts w:hint="eastAsia"/>
                <w:lang w:eastAsia="zh-CN"/>
              </w:rPr>
              <w:t>)</w:t>
            </w:r>
            <w:r>
              <w:rPr>
                <w:lang w:eastAsia="zh-CN"/>
              </w:rPr>
              <w:t>。</w:t>
            </w:r>
            <w:r>
              <w:rPr>
                <w:rFonts w:hint="eastAsia"/>
                <w:lang w:eastAsia="zh-CN"/>
              </w:rPr>
              <w:t>(</w:t>
            </w:r>
            <w:r>
              <w:rPr>
                <w:lang w:eastAsia="zh-CN"/>
              </w:rPr>
              <w:t>本项目日程安排及开标场地情况，投标人可登录广州公共资源交易中心网站首页点击“交易业务-建设工程”专栏中的“项目查询(日程安排、答疑纪要)”输入项目编号或项目名称查询最新信息，建议安排在投标文件截止时间前15分钟至投标文件截止时间</w:t>
            </w:r>
            <w:r>
              <w:rPr>
                <w:rFonts w:hint="eastAsia"/>
                <w:lang w:eastAsia="zh-CN"/>
              </w:rPr>
              <w:t>)</w:t>
            </w:r>
            <w:r>
              <w:rPr>
                <w:lang w:eastAsia="zh-CN"/>
              </w:rPr>
              <w:t xml:space="preserve"> 电子开标按照招标文件确定的时间进行开标，所有投标人均应当准时参加开标。不参加开标会议，致使其投标文件无法正常解密的，视为投标人撤销其投标文件和放弃投标文件解密失败补救权利。</w:t>
            </w:r>
          </w:p>
          <w:p w14:paraId="2671A926">
            <w:pPr>
              <w:pStyle w:val="54"/>
              <w:tabs>
                <w:tab w:val="left" w:pos="7360"/>
              </w:tabs>
              <w:spacing w:line="360" w:lineRule="auto"/>
              <w:rPr>
                <w:lang w:eastAsia="zh-CN"/>
              </w:rPr>
            </w:pPr>
            <w:r>
              <w:rPr>
                <w:lang w:eastAsia="zh-CN"/>
              </w:rPr>
              <w:t>3、其他要求：</w:t>
            </w:r>
          </w:p>
          <w:p w14:paraId="05F3E019">
            <w:pPr>
              <w:pStyle w:val="54"/>
              <w:tabs>
                <w:tab w:val="left" w:pos="7360"/>
              </w:tabs>
              <w:spacing w:line="360" w:lineRule="auto"/>
              <w:rPr>
                <w:lang w:eastAsia="zh-CN"/>
              </w:rPr>
            </w:pPr>
            <w:r>
              <w:rPr>
                <w:rFonts w:hint="eastAsia"/>
                <w:lang w:eastAsia="zh-CN"/>
              </w:rPr>
              <w:t>(</w:t>
            </w:r>
            <w:r>
              <w:rPr>
                <w:lang w:eastAsia="zh-CN"/>
              </w:rPr>
              <w:t>1</w:t>
            </w:r>
            <w:r>
              <w:rPr>
                <w:rFonts w:hint="eastAsia"/>
                <w:lang w:eastAsia="zh-CN"/>
              </w:rPr>
              <w:t>)</w:t>
            </w:r>
            <w:r>
              <w:rPr>
                <w:lang w:eastAsia="zh-CN"/>
              </w:rPr>
              <w:t>投标人应当按照招标文件的要求编制并加密投标文件。投标人未按规定加密的投标文件，广州公共资源交易服务平台予以拒收。</w:t>
            </w:r>
          </w:p>
          <w:p w14:paraId="29F9EEE1">
            <w:pPr>
              <w:pStyle w:val="54"/>
              <w:tabs>
                <w:tab w:val="left" w:pos="7360"/>
              </w:tabs>
              <w:spacing w:line="360" w:lineRule="auto"/>
              <w:rPr>
                <w:lang w:eastAsia="zh-CN"/>
              </w:rPr>
            </w:pPr>
            <w:r>
              <w:rPr>
                <w:rFonts w:hint="eastAsia"/>
                <w:lang w:eastAsia="zh-CN"/>
              </w:rPr>
              <w:t>(</w:t>
            </w:r>
            <w:r>
              <w:rPr>
                <w:lang w:eastAsia="zh-CN"/>
              </w:rPr>
              <w:t>2</w:t>
            </w:r>
            <w:r>
              <w:rPr>
                <w:rFonts w:hint="eastAsia"/>
                <w:lang w:eastAsia="zh-CN"/>
              </w:rPr>
              <w:t>)</w:t>
            </w:r>
            <w:r>
              <w:rPr>
                <w:lang w:eastAsia="zh-CN"/>
              </w:rPr>
              <w:t>因投标人原因造成投标文件未解密的，视为撤销其投标文件；因投标人之外的原因造成投标文件未解密的，视为撤回其投标文件，投标人有权要求责任方赔偿因此遭受的直接损失。部分投标文件未解密的，其他投标文件的开标可以继续进行。</w:t>
            </w:r>
          </w:p>
          <w:p w14:paraId="6E013A31">
            <w:pPr>
              <w:pStyle w:val="54"/>
              <w:tabs>
                <w:tab w:val="left" w:pos="7360"/>
              </w:tabs>
              <w:spacing w:line="360" w:lineRule="auto"/>
              <w:rPr>
                <w:lang w:eastAsia="zh-CN"/>
              </w:rPr>
            </w:pPr>
            <w:r>
              <w:rPr>
                <w:rFonts w:hint="eastAsia"/>
                <w:lang w:eastAsia="zh-CN"/>
              </w:rPr>
              <w:t>(</w:t>
            </w:r>
            <w:r>
              <w:rPr>
                <w:lang w:eastAsia="zh-CN"/>
              </w:rPr>
              <w:t>3</w:t>
            </w:r>
            <w:r>
              <w:rPr>
                <w:rFonts w:hint="eastAsia"/>
                <w:lang w:eastAsia="zh-CN"/>
              </w:rPr>
              <w:t>)</w:t>
            </w:r>
            <w:r>
              <w:rPr>
                <w:lang w:eastAsia="zh-CN"/>
              </w:rPr>
              <w:t>投标人应当在投标截止时间前完成上传、补充、修改或者撤回投标文件。投标截止时间前未完成上传投标文件的，视为撤回投标文件。投标截止时间后广州公共资源交易服务平台拒收投标文件。</w:t>
            </w:r>
          </w:p>
        </w:tc>
      </w:tr>
      <w:tr w14:paraId="195DF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9" w:hRule="atLeast"/>
        </w:trPr>
        <w:tc>
          <w:tcPr>
            <w:tcW w:w="959" w:type="dxa"/>
            <w:vAlign w:val="center"/>
          </w:tcPr>
          <w:p w14:paraId="039123C3">
            <w:pPr>
              <w:pStyle w:val="54"/>
              <w:spacing w:before="62" w:line="255" w:lineRule="exact"/>
              <w:jc w:val="center"/>
            </w:pPr>
            <w:r>
              <w:rPr>
                <w:position w:val="1"/>
              </w:rPr>
              <w:t>3.7.4</w:t>
            </w:r>
          </w:p>
        </w:tc>
        <w:tc>
          <w:tcPr>
            <w:tcW w:w="1631" w:type="dxa"/>
            <w:vAlign w:val="center"/>
          </w:tcPr>
          <w:p w14:paraId="682A738B">
            <w:pPr>
              <w:pStyle w:val="54"/>
              <w:spacing w:before="62" w:line="228" w:lineRule="auto"/>
              <w:jc w:val="center"/>
              <w:rPr>
                <w:lang w:eastAsia="zh-CN"/>
              </w:rPr>
            </w:pPr>
            <w:r>
              <w:rPr>
                <w:spacing w:val="6"/>
                <w:lang w:eastAsia="zh-CN"/>
              </w:rPr>
              <w:t>投标文件签名或</w:t>
            </w:r>
            <w:r>
              <w:rPr>
                <w:spacing w:val="5"/>
                <w:lang w:eastAsia="zh-CN"/>
              </w:rPr>
              <w:t>盖章要求</w:t>
            </w:r>
          </w:p>
        </w:tc>
        <w:tc>
          <w:tcPr>
            <w:tcW w:w="7273" w:type="dxa"/>
            <w:gridSpan w:val="2"/>
          </w:tcPr>
          <w:p w14:paraId="7F376A02">
            <w:pPr>
              <w:pStyle w:val="54"/>
              <w:spacing w:line="360" w:lineRule="auto"/>
              <w:rPr>
                <w:lang w:eastAsia="zh-CN"/>
              </w:rPr>
            </w:pPr>
            <w:r>
              <w:rPr>
                <w:lang w:eastAsia="zh-CN"/>
              </w:rPr>
              <w:t>1、投标文件内容按格式本身要求签名盖章，否则视为无效标。</w:t>
            </w:r>
          </w:p>
          <w:p w14:paraId="4A055579">
            <w:pPr>
              <w:pStyle w:val="54"/>
              <w:spacing w:line="360" w:lineRule="auto"/>
              <w:rPr>
                <w:lang w:eastAsia="zh-CN"/>
              </w:rPr>
            </w:pPr>
            <w:r>
              <w:rPr>
                <w:lang w:eastAsia="zh-CN"/>
              </w:rPr>
              <w:t>2、投标文件应尽量避免涂改、行间插字或删除。如果出现上述情况，改动之处应加盖投标人(或联合体牵头人)单位公章或由投标人(或联合体牵头人)的法定代表人或其授权的代理人签字确认。</w:t>
            </w:r>
          </w:p>
          <w:p w14:paraId="3FDCD721">
            <w:pPr>
              <w:pStyle w:val="54"/>
              <w:spacing w:line="360" w:lineRule="auto"/>
              <w:rPr>
                <w:lang w:eastAsia="zh-CN"/>
              </w:rPr>
            </w:pPr>
            <w:r>
              <w:rPr>
                <w:lang w:eastAsia="zh-CN"/>
              </w:rPr>
              <w:t>3.联合体投标的，除投标文件中的《联合体协议书》需联合体各方均盖章、签字外，投标文件其他内容中的“投标人”应填写联合体各方的单位全称【格式示例：(主)单位全称(成)单位全称】，“盖单位章”可由联合体牵头人加盖企业公章；“法定代表人签名或盖章”仅由联合体牵头人法定代表人签名或盖章即可。投标文件中需个人签名的，可在线下完成后扫描上传。联合体投标的，《法定代表人身份证明》、《授权委托书》仅由联合体牵头人提供即可。</w:t>
            </w:r>
          </w:p>
        </w:tc>
      </w:tr>
      <w:tr w14:paraId="6CA5C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959" w:type="dxa"/>
            <w:vAlign w:val="center"/>
          </w:tcPr>
          <w:p w14:paraId="135C92A8">
            <w:pPr>
              <w:pStyle w:val="54"/>
              <w:spacing w:before="62" w:line="254" w:lineRule="exact"/>
              <w:jc w:val="center"/>
            </w:pPr>
            <w:r>
              <w:rPr>
                <w:position w:val="1"/>
              </w:rPr>
              <w:t>3.7.5</w:t>
            </w:r>
          </w:p>
        </w:tc>
        <w:tc>
          <w:tcPr>
            <w:tcW w:w="1631" w:type="dxa"/>
            <w:vAlign w:val="center"/>
          </w:tcPr>
          <w:p w14:paraId="575FD362">
            <w:pPr>
              <w:pStyle w:val="54"/>
              <w:spacing w:before="167" w:line="227" w:lineRule="auto"/>
              <w:jc w:val="center"/>
              <w:rPr>
                <w:lang w:eastAsia="zh-CN"/>
              </w:rPr>
            </w:pPr>
            <w:r>
              <w:rPr>
                <w:spacing w:val="6"/>
                <w:lang w:eastAsia="zh-CN"/>
              </w:rPr>
              <w:t>投标文件所附证</w:t>
            </w:r>
            <w:r>
              <w:rPr>
                <w:spacing w:val="5"/>
                <w:lang w:eastAsia="zh-CN"/>
              </w:rPr>
              <w:t>书证件要求</w:t>
            </w:r>
          </w:p>
        </w:tc>
        <w:tc>
          <w:tcPr>
            <w:tcW w:w="7273" w:type="dxa"/>
            <w:gridSpan w:val="2"/>
            <w:vAlign w:val="center"/>
          </w:tcPr>
          <w:p w14:paraId="3D991A29">
            <w:pPr>
              <w:pStyle w:val="54"/>
              <w:spacing w:before="62" w:line="228" w:lineRule="auto"/>
              <w:ind w:left="112"/>
              <w:jc w:val="both"/>
              <w:rPr>
                <w:lang w:eastAsia="zh-CN"/>
              </w:rPr>
            </w:pPr>
            <w:r>
              <w:rPr>
                <w:lang w:eastAsia="zh-CN"/>
              </w:rPr>
              <w:t>符合国家的相关法律法规以及招标文件内容的要求。</w:t>
            </w:r>
          </w:p>
        </w:tc>
      </w:tr>
      <w:tr w14:paraId="6AAC7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959" w:type="dxa"/>
            <w:vAlign w:val="center"/>
          </w:tcPr>
          <w:p w14:paraId="07600AFD">
            <w:pPr>
              <w:pStyle w:val="54"/>
              <w:spacing w:before="62" w:line="255" w:lineRule="exact"/>
              <w:jc w:val="center"/>
              <w:rPr>
                <w:position w:val="1"/>
              </w:rPr>
            </w:pPr>
            <w:r>
              <w:rPr>
                <w:position w:val="1"/>
              </w:rPr>
              <w:t>3.7.6</w:t>
            </w:r>
          </w:p>
        </w:tc>
        <w:tc>
          <w:tcPr>
            <w:tcW w:w="1631" w:type="dxa"/>
            <w:vAlign w:val="center"/>
          </w:tcPr>
          <w:p w14:paraId="2FFB620E">
            <w:pPr>
              <w:pStyle w:val="54"/>
              <w:spacing w:before="145" w:line="228" w:lineRule="auto"/>
              <w:jc w:val="center"/>
              <w:rPr>
                <w:spacing w:val="6"/>
                <w:lang w:eastAsia="zh-CN"/>
              </w:rPr>
            </w:pPr>
            <w:r>
              <w:rPr>
                <w:spacing w:val="24"/>
                <w:lang w:eastAsia="zh-CN"/>
              </w:rPr>
              <w:t>提交投标文件</w:t>
            </w:r>
            <w:r>
              <w:rPr>
                <w:rFonts w:hint="eastAsia"/>
                <w:spacing w:val="24"/>
                <w:lang w:eastAsia="zh-CN"/>
              </w:rPr>
              <w:t>光盘或U盘</w:t>
            </w:r>
            <w:r>
              <w:rPr>
                <w:spacing w:val="24"/>
                <w:lang w:eastAsia="zh-CN"/>
              </w:rPr>
              <w:t>备用时间</w:t>
            </w:r>
            <w:r>
              <w:rPr>
                <w:spacing w:val="19"/>
                <w:lang w:eastAsia="zh-CN"/>
              </w:rPr>
              <w:t>和地点</w:t>
            </w:r>
          </w:p>
        </w:tc>
        <w:tc>
          <w:tcPr>
            <w:tcW w:w="7273" w:type="dxa"/>
            <w:gridSpan w:val="2"/>
          </w:tcPr>
          <w:p w14:paraId="67B52288">
            <w:pPr>
              <w:pStyle w:val="54"/>
              <w:spacing w:line="360" w:lineRule="auto"/>
              <w:rPr>
                <w:lang w:eastAsia="zh-CN"/>
              </w:rPr>
            </w:pPr>
            <w:r>
              <w:rPr>
                <w:lang w:eastAsia="zh-CN"/>
              </w:rPr>
              <w:t>投标人可制作非加密的电子投标文件（PDF 格式）刻入</w:t>
            </w:r>
            <w:r>
              <w:rPr>
                <w:rFonts w:hint="eastAsia"/>
                <w:lang w:eastAsia="zh-CN"/>
              </w:rPr>
              <w:t>光盘或U盘</w:t>
            </w:r>
            <w:r>
              <w:rPr>
                <w:lang w:eastAsia="zh-CN"/>
              </w:rPr>
              <w:t>（1份）。刻录好的投标文件</w:t>
            </w:r>
            <w:r>
              <w:rPr>
                <w:rFonts w:hint="eastAsia"/>
                <w:lang w:eastAsia="zh-CN"/>
              </w:rPr>
              <w:t>光盘或U盘</w:t>
            </w:r>
            <w:r>
              <w:rPr>
                <w:lang w:eastAsia="zh-CN"/>
              </w:rPr>
              <w:t>密封在密封袋中，并在封口处加盖投标人单位公章。密封袋上应写明项目名称和招标人名称。递交的</w:t>
            </w:r>
            <w:r>
              <w:rPr>
                <w:rFonts w:hint="eastAsia"/>
                <w:lang w:eastAsia="zh-CN"/>
              </w:rPr>
              <w:t>光盘或U盘</w:t>
            </w:r>
            <w:r>
              <w:rPr>
                <w:lang w:eastAsia="zh-CN"/>
              </w:rPr>
              <w:t>不得加密。</w:t>
            </w:r>
            <w:r>
              <w:rPr>
                <w:rFonts w:hint="eastAsia"/>
                <w:lang w:eastAsia="zh-CN"/>
              </w:rPr>
              <w:t>光盘或U盘</w:t>
            </w:r>
            <w:r>
              <w:rPr>
                <w:lang w:eastAsia="zh-CN"/>
              </w:rPr>
              <w:t>无法读取或导入的，则视为未提交备用投标文件</w:t>
            </w:r>
            <w:r>
              <w:rPr>
                <w:rFonts w:hint="eastAsia"/>
                <w:lang w:eastAsia="zh-CN"/>
              </w:rPr>
              <w:t>光盘或U盘</w:t>
            </w:r>
            <w:r>
              <w:rPr>
                <w:lang w:eastAsia="zh-CN"/>
              </w:rPr>
              <w:t>。如果投标人没有按规定通过广州公共资源交易中心交易平台网上递交电子投标文件的，不再读取提交的</w:t>
            </w:r>
            <w:r>
              <w:rPr>
                <w:rFonts w:hint="eastAsia"/>
                <w:lang w:eastAsia="zh-CN"/>
              </w:rPr>
              <w:t>光盘或U盘</w:t>
            </w:r>
            <w:r>
              <w:rPr>
                <w:lang w:eastAsia="zh-CN"/>
              </w:rPr>
              <w:t>。投标人也可不提交备用</w:t>
            </w:r>
            <w:r>
              <w:rPr>
                <w:rFonts w:hint="eastAsia"/>
                <w:lang w:eastAsia="zh-CN"/>
              </w:rPr>
              <w:t>光盘或U盘</w:t>
            </w:r>
            <w:r>
              <w:rPr>
                <w:lang w:eastAsia="zh-CN"/>
              </w:rPr>
              <w:t>。提交投标文件</w:t>
            </w:r>
            <w:r>
              <w:rPr>
                <w:rFonts w:hint="eastAsia"/>
                <w:lang w:eastAsia="zh-CN"/>
              </w:rPr>
              <w:t>光盘或U盘</w:t>
            </w:r>
            <w:r>
              <w:rPr>
                <w:lang w:eastAsia="zh-CN"/>
              </w:rPr>
              <w:t>备用时间和地点如下：</w:t>
            </w:r>
          </w:p>
          <w:p w14:paraId="558658FD">
            <w:pPr>
              <w:pStyle w:val="54"/>
              <w:spacing w:line="360" w:lineRule="auto"/>
              <w:rPr>
                <w:lang w:eastAsia="zh-CN"/>
              </w:rPr>
            </w:pPr>
            <w:r>
              <w:rPr>
                <w:lang w:eastAsia="zh-CN"/>
              </w:rPr>
              <w:t>递交时间：2025年</w:t>
            </w:r>
            <w:r>
              <w:rPr>
                <w:u w:val="single"/>
                <w:lang w:eastAsia="zh-CN"/>
              </w:rPr>
              <w:t xml:space="preserve">  </w:t>
            </w:r>
            <w:r>
              <w:rPr>
                <w:lang w:eastAsia="zh-CN"/>
              </w:rPr>
              <w:t>月</w:t>
            </w:r>
            <w:r>
              <w:rPr>
                <w:u w:val="single"/>
                <w:lang w:eastAsia="zh-CN"/>
              </w:rPr>
              <w:t xml:space="preserve">  </w:t>
            </w:r>
            <w:r>
              <w:rPr>
                <w:lang w:eastAsia="zh-CN"/>
              </w:rPr>
              <w:t>日</w:t>
            </w:r>
            <w:r>
              <w:rPr>
                <w:u w:val="single"/>
                <w:lang w:eastAsia="zh-CN"/>
              </w:rPr>
              <w:t xml:space="preserve">  </w:t>
            </w:r>
            <w:r>
              <w:rPr>
                <w:lang w:eastAsia="zh-CN"/>
              </w:rPr>
              <w:t>时</w:t>
            </w:r>
            <w:r>
              <w:rPr>
                <w:u w:val="single"/>
                <w:lang w:eastAsia="zh-CN"/>
              </w:rPr>
              <w:t xml:space="preserve">  </w:t>
            </w:r>
            <w:r>
              <w:rPr>
                <w:lang w:eastAsia="zh-CN"/>
              </w:rPr>
              <w:t>分至2025年</w:t>
            </w:r>
            <w:r>
              <w:rPr>
                <w:u w:val="single"/>
                <w:lang w:eastAsia="zh-CN"/>
              </w:rPr>
              <w:t xml:space="preserve">  </w:t>
            </w:r>
            <w:r>
              <w:rPr>
                <w:lang w:eastAsia="zh-CN"/>
              </w:rPr>
              <w:t>月</w:t>
            </w:r>
            <w:r>
              <w:rPr>
                <w:u w:val="single"/>
                <w:lang w:eastAsia="zh-CN"/>
              </w:rPr>
              <w:t xml:space="preserve"> </w:t>
            </w:r>
            <w:r>
              <w:rPr>
                <w:rFonts w:hint="eastAsia"/>
                <w:u w:val="single"/>
                <w:lang w:eastAsia="zh-CN"/>
              </w:rPr>
              <w:t xml:space="preserve"> </w:t>
            </w:r>
            <w:r>
              <w:rPr>
                <w:lang w:eastAsia="zh-CN"/>
              </w:rPr>
              <w:t>日</w:t>
            </w:r>
            <w:r>
              <w:rPr>
                <w:u w:val="single"/>
                <w:lang w:eastAsia="zh-CN"/>
              </w:rPr>
              <w:t xml:space="preserve">  </w:t>
            </w:r>
            <w:r>
              <w:rPr>
                <w:lang w:eastAsia="zh-CN"/>
              </w:rPr>
              <w:t>时</w:t>
            </w:r>
            <w:r>
              <w:rPr>
                <w:u w:val="single"/>
                <w:lang w:eastAsia="zh-CN"/>
              </w:rPr>
              <w:t xml:space="preserve">  </w:t>
            </w:r>
            <w:r>
              <w:rPr>
                <w:lang w:eastAsia="zh-CN"/>
              </w:rPr>
              <w:t>分；</w:t>
            </w:r>
          </w:p>
          <w:p w14:paraId="2BEFAAF6">
            <w:pPr>
              <w:pStyle w:val="54"/>
              <w:spacing w:line="360" w:lineRule="auto"/>
              <w:jc w:val="both"/>
              <w:rPr>
                <w:lang w:eastAsia="zh-CN"/>
              </w:rPr>
            </w:pPr>
            <w:r>
              <w:rPr>
                <w:lang w:eastAsia="zh-CN"/>
              </w:rPr>
              <w:t>递交地点：广州公共资源交易中心开标室（天润路333号）（本项目日程安排及开标场地情况，投标人可登录广州公共资源交易中心网站首页点击“交易业务-建设工程”专栏中的“项目查询(日程安排、答疑纪要)”输入项目编号或项目名称查询最新信息。）上述时间及地点是否有改变，请密切留意补充公告和招标答疑纪要的相关信息。</w:t>
            </w:r>
          </w:p>
        </w:tc>
      </w:tr>
      <w:tr w14:paraId="02C2B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959" w:type="dxa"/>
          </w:tcPr>
          <w:p w14:paraId="595D8464">
            <w:pPr>
              <w:pStyle w:val="54"/>
              <w:spacing w:before="164" w:line="242" w:lineRule="auto"/>
              <w:ind w:left="234"/>
            </w:pPr>
            <w:r>
              <w:rPr>
                <w:spacing w:val="1"/>
              </w:rPr>
              <w:t>4.2.1</w:t>
            </w:r>
          </w:p>
        </w:tc>
        <w:tc>
          <w:tcPr>
            <w:tcW w:w="1631" w:type="dxa"/>
          </w:tcPr>
          <w:p w14:paraId="71DD4030">
            <w:pPr>
              <w:pStyle w:val="54"/>
              <w:spacing w:before="164" w:line="229" w:lineRule="auto"/>
              <w:ind w:left="173"/>
            </w:pPr>
            <w:r>
              <w:rPr>
                <w:spacing w:val="19"/>
              </w:rPr>
              <w:t>投标截止时间</w:t>
            </w:r>
          </w:p>
        </w:tc>
        <w:tc>
          <w:tcPr>
            <w:tcW w:w="7273" w:type="dxa"/>
            <w:gridSpan w:val="2"/>
          </w:tcPr>
          <w:p w14:paraId="374E6CC4">
            <w:pPr>
              <w:pStyle w:val="54"/>
              <w:spacing w:before="164" w:line="228" w:lineRule="auto"/>
              <w:ind w:left="113"/>
            </w:pPr>
            <w:r>
              <w:rPr>
                <w:spacing w:val="-6"/>
              </w:rPr>
              <w:t>2025年</w:t>
            </w:r>
            <w:r>
              <w:rPr>
                <w:spacing w:val="5"/>
                <w:u w:val="single"/>
              </w:rPr>
              <w:t xml:space="preserve">  </w:t>
            </w:r>
            <w:r>
              <w:rPr>
                <w:spacing w:val="-81"/>
              </w:rPr>
              <w:t xml:space="preserve"> </w:t>
            </w:r>
            <w:r>
              <w:rPr>
                <w:spacing w:val="-6"/>
              </w:rPr>
              <w:t>月</w:t>
            </w:r>
            <w:r>
              <w:rPr>
                <w:spacing w:val="4"/>
                <w:u w:val="single"/>
              </w:rPr>
              <w:t xml:space="preserve">  </w:t>
            </w:r>
            <w:r>
              <w:rPr>
                <w:spacing w:val="-52"/>
              </w:rPr>
              <w:t xml:space="preserve"> </w:t>
            </w:r>
            <w:r>
              <w:rPr>
                <w:spacing w:val="-6"/>
              </w:rPr>
              <w:t>日</w:t>
            </w:r>
            <w:r>
              <w:rPr>
                <w:spacing w:val="-92"/>
              </w:rPr>
              <w:t xml:space="preserve"> </w:t>
            </w:r>
            <w:r>
              <w:rPr>
                <w:spacing w:val="4"/>
                <w:u w:val="single"/>
              </w:rPr>
              <w:t xml:space="preserve">  </w:t>
            </w:r>
            <w:r>
              <w:rPr>
                <w:spacing w:val="-77"/>
              </w:rPr>
              <w:t xml:space="preserve"> </w:t>
            </w:r>
            <w:r>
              <w:rPr>
                <w:spacing w:val="-6"/>
              </w:rPr>
              <w:t>时</w:t>
            </w:r>
            <w:r>
              <w:rPr>
                <w:spacing w:val="6"/>
                <w:u w:val="single"/>
              </w:rPr>
              <w:t xml:space="preserve">  </w:t>
            </w:r>
            <w:r>
              <w:rPr>
                <w:spacing w:val="-85"/>
              </w:rPr>
              <w:t xml:space="preserve"> </w:t>
            </w:r>
            <w:r>
              <w:rPr>
                <w:spacing w:val="-6"/>
              </w:rPr>
              <w:t>分</w:t>
            </w:r>
          </w:p>
        </w:tc>
      </w:tr>
      <w:tr w14:paraId="0E129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959" w:type="dxa"/>
            <w:vAlign w:val="center"/>
          </w:tcPr>
          <w:p w14:paraId="13731217">
            <w:pPr>
              <w:pStyle w:val="54"/>
              <w:spacing w:before="61" w:line="255" w:lineRule="exact"/>
              <w:jc w:val="center"/>
            </w:pPr>
            <w:r>
              <w:rPr>
                <w:spacing w:val="1"/>
                <w:position w:val="1"/>
              </w:rPr>
              <w:t>4.2.2</w:t>
            </w:r>
          </w:p>
        </w:tc>
        <w:tc>
          <w:tcPr>
            <w:tcW w:w="1631" w:type="dxa"/>
            <w:vAlign w:val="center"/>
          </w:tcPr>
          <w:p w14:paraId="19704AB7">
            <w:pPr>
              <w:pStyle w:val="54"/>
              <w:spacing w:before="261" w:line="228" w:lineRule="auto"/>
              <w:jc w:val="center"/>
            </w:pPr>
            <w:r>
              <w:rPr>
                <w:spacing w:val="6"/>
              </w:rPr>
              <w:t>递交投标文件地</w:t>
            </w:r>
            <w:r>
              <w:rPr>
                <w:spacing w:val="-2"/>
              </w:rPr>
              <w:t>点</w:t>
            </w:r>
          </w:p>
        </w:tc>
        <w:tc>
          <w:tcPr>
            <w:tcW w:w="7273" w:type="dxa"/>
            <w:gridSpan w:val="2"/>
            <w:vAlign w:val="center"/>
          </w:tcPr>
          <w:p w14:paraId="70458BD7">
            <w:pPr>
              <w:pStyle w:val="54"/>
              <w:spacing w:before="253" w:line="377" w:lineRule="auto"/>
              <w:ind w:left="109" w:right="-91" w:firstLine="24"/>
              <w:rPr>
                <w:lang w:eastAsia="zh-CN"/>
              </w:rPr>
            </w:pPr>
            <w:r>
              <w:rPr>
                <w:spacing w:val="16"/>
                <w:lang w:eastAsia="zh-CN"/>
              </w:rPr>
              <w:t>电子投标文件的递交：通过广州公共资源交易中心交易平台递交电子投标文</w:t>
            </w:r>
            <w:r>
              <w:rPr>
                <w:spacing w:val="-1"/>
                <w:lang w:eastAsia="zh-CN"/>
              </w:rPr>
              <w:t>件。</w:t>
            </w:r>
          </w:p>
        </w:tc>
      </w:tr>
      <w:tr w14:paraId="0C4F6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59" w:type="dxa"/>
            <w:vAlign w:val="center"/>
          </w:tcPr>
          <w:p w14:paraId="7FD0673F">
            <w:pPr>
              <w:pStyle w:val="54"/>
              <w:spacing w:before="62" w:line="254" w:lineRule="exact"/>
              <w:jc w:val="center"/>
            </w:pPr>
            <w:r>
              <w:rPr>
                <w:spacing w:val="1"/>
                <w:position w:val="1"/>
              </w:rPr>
              <w:t>4.2.3</w:t>
            </w:r>
          </w:p>
        </w:tc>
        <w:tc>
          <w:tcPr>
            <w:tcW w:w="1631" w:type="dxa"/>
            <w:vAlign w:val="center"/>
          </w:tcPr>
          <w:p w14:paraId="1BF0ADEC">
            <w:pPr>
              <w:pStyle w:val="54"/>
              <w:spacing w:before="165" w:line="229" w:lineRule="auto"/>
              <w:jc w:val="center"/>
            </w:pPr>
            <w:r>
              <w:rPr>
                <w:spacing w:val="6"/>
              </w:rPr>
              <w:t>是否退还投标文</w:t>
            </w:r>
            <w:r>
              <w:t>件</w:t>
            </w:r>
          </w:p>
        </w:tc>
        <w:tc>
          <w:tcPr>
            <w:tcW w:w="7273" w:type="dxa"/>
            <w:gridSpan w:val="2"/>
          </w:tcPr>
          <w:p w14:paraId="0937D53C">
            <w:pPr>
              <w:pStyle w:val="54"/>
              <w:spacing w:before="165" w:line="196" w:lineRule="auto"/>
              <w:ind w:left="119"/>
            </w:pPr>
            <w:r>
              <w:rPr>
                <w:spacing w:val="13"/>
                <w:lang w:eastAsia="zh-CN"/>
              </w:rPr>
              <w:t>■</w:t>
            </w:r>
            <w:r>
              <w:rPr>
                <w:spacing w:val="-10"/>
              </w:rPr>
              <w:t>否</w:t>
            </w:r>
          </w:p>
          <w:p w14:paraId="6052D68B">
            <w:pPr>
              <w:pStyle w:val="54"/>
              <w:spacing w:before="153" w:line="232" w:lineRule="auto"/>
              <w:ind w:left="130"/>
            </w:pPr>
            <w:r>
              <w:rPr>
                <w:spacing w:val="-7"/>
              </w:rPr>
              <w:t>□是</w:t>
            </w:r>
          </w:p>
        </w:tc>
      </w:tr>
      <w:tr w14:paraId="3961B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4" w:hRule="atLeast"/>
        </w:trPr>
        <w:tc>
          <w:tcPr>
            <w:tcW w:w="959" w:type="dxa"/>
            <w:vAlign w:val="center"/>
          </w:tcPr>
          <w:p w14:paraId="6E6E9E49">
            <w:pPr>
              <w:pStyle w:val="54"/>
              <w:spacing w:before="61" w:line="255" w:lineRule="exact"/>
              <w:jc w:val="center"/>
            </w:pPr>
            <w:r>
              <w:rPr>
                <w:spacing w:val="1"/>
                <w:position w:val="1"/>
              </w:rPr>
              <w:t>4.2.4</w:t>
            </w:r>
          </w:p>
        </w:tc>
        <w:tc>
          <w:tcPr>
            <w:tcW w:w="1631" w:type="dxa"/>
            <w:vAlign w:val="center"/>
          </w:tcPr>
          <w:p w14:paraId="36B87308">
            <w:pPr>
              <w:pStyle w:val="54"/>
              <w:spacing w:before="61" w:line="228" w:lineRule="auto"/>
              <w:jc w:val="center"/>
            </w:pPr>
            <w:r>
              <w:rPr>
                <w:spacing w:val="6"/>
              </w:rPr>
              <w:t>投标文件解密</w:t>
            </w:r>
          </w:p>
        </w:tc>
        <w:tc>
          <w:tcPr>
            <w:tcW w:w="7273" w:type="dxa"/>
            <w:gridSpan w:val="2"/>
          </w:tcPr>
          <w:p w14:paraId="6633997C">
            <w:pPr>
              <w:pStyle w:val="54"/>
              <w:spacing w:before="135" w:line="435" w:lineRule="auto"/>
              <w:ind w:left="111" w:right="96"/>
              <w:jc w:val="both"/>
              <w:rPr>
                <w:lang w:eastAsia="zh-CN"/>
              </w:rPr>
            </w:pPr>
            <w:r>
              <w:rPr>
                <w:lang w:eastAsia="zh-CN"/>
              </w:rPr>
              <w:t>开标时，广州公共资源交易服务平台自动提取所有投标文件，投标人对在投标截止时间前成功提交的投标文件按时在线解密【需用单位的CA锁进行在线解密】，在线解密须在【</w:t>
            </w:r>
            <w:r>
              <w:rPr>
                <w:rFonts w:hint="eastAsia"/>
                <w:lang w:eastAsia="zh-CN"/>
              </w:rPr>
              <w:t>60</w:t>
            </w:r>
            <w:r>
              <w:rPr>
                <w:lang w:eastAsia="zh-CN"/>
              </w:rPr>
              <w:t>】分钟内完成，在规定时间内，因投标人之外原因(指网络瘫痪、服务器损坏、交易系统故障短期无法恢复)导致的电子投标文件解密失败，在开标现场读取</w:t>
            </w:r>
            <w:r>
              <w:rPr>
                <w:rFonts w:hint="eastAsia"/>
                <w:lang w:eastAsia="zh-CN"/>
              </w:rPr>
              <w:t>光盘或U盘</w:t>
            </w:r>
            <w:r>
              <w:rPr>
                <w:lang w:eastAsia="zh-CN"/>
              </w:rPr>
              <w:t>内容，继续开标程序。评标委员会对其投标文件的评审以</w:t>
            </w:r>
            <w:r>
              <w:rPr>
                <w:rFonts w:hint="eastAsia"/>
                <w:lang w:eastAsia="zh-CN"/>
              </w:rPr>
              <w:t>光盘或U盘</w:t>
            </w:r>
            <w:r>
              <w:rPr>
                <w:lang w:eastAsia="zh-CN"/>
              </w:rPr>
              <w:t>内容为准。因投标人之外原因解密失败且未递交电子</w:t>
            </w:r>
            <w:r>
              <w:rPr>
                <w:rFonts w:hint="eastAsia"/>
                <w:lang w:eastAsia="zh-CN"/>
              </w:rPr>
              <w:t>光盘或U盘</w:t>
            </w:r>
            <w:r>
              <w:rPr>
                <w:lang w:eastAsia="zh-CN"/>
              </w:rPr>
              <w:t>的，视为撤回投标文件。</w:t>
            </w:r>
          </w:p>
        </w:tc>
      </w:tr>
      <w:tr w14:paraId="51A66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959" w:type="dxa"/>
            <w:vAlign w:val="center"/>
          </w:tcPr>
          <w:p w14:paraId="7E6A1568">
            <w:pPr>
              <w:pStyle w:val="54"/>
              <w:spacing w:before="62" w:line="255" w:lineRule="exact"/>
              <w:jc w:val="center"/>
            </w:pPr>
            <w:r>
              <w:rPr>
                <w:spacing w:val="-1"/>
                <w:position w:val="1"/>
              </w:rPr>
              <w:t>5.1</w:t>
            </w:r>
          </w:p>
        </w:tc>
        <w:tc>
          <w:tcPr>
            <w:tcW w:w="1631" w:type="dxa"/>
            <w:vAlign w:val="center"/>
          </w:tcPr>
          <w:p w14:paraId="43C06A1A">
            <w:pPr>
              <w:pStyle w:val="54"/>
              <w:spacing w:before="62" w:line="229" w:lineRule="auto"/>
              <w:jc w:val="center"/>
            </w:pPr>
            <w:r>
              <w:rPr>
                <w:spacing w:val="6"/>
              </w:rPr>
              <w:t>开标时间和地点</w:t>
            </w:r>
          </w:p>
        </w:tc>
        <w:tc>
          <w:tcPr>
            <w:tcW w:w="7273" w:type="dxa"/>
            <w:gridSpan w:val="2"/>
          </w:tcPr>
          <w:p w14:paraId="038B7B69">
            <w:pPr>
              <w:pStyle w:val="54"/>
              <w:spacing w:before="169" w:line="228" w:lineRule="auto"/>
              <w:ind w:left="111"/>
              <w:rPr>
                <w:lang w:eastAsia="zh-CN"/>
              </w:rPr>
            </w:pPr>
            <w:r>
              <w:rPr>
                <w:lang w:eastAsia="zh-CN"/>
              </w:rPr>
              <w:t>开标时间：2025</w:t>
            </w:r>
            <w:r>
              <w:rPr>
                <w:spacing w:val="-36"/>
                <w:lang w:eastAsia="zh-CN"/>
              </w:rPr>
              <w:t xml:space="preserve"> </w:t>
            </w:r>
            <w:r>
              <w:rPr>
                <w:lang w:eastAsia="zh-CN"/>
              </w:rPr>
              <w:t>年</w:t>
            </w:r>
            <w:r>
              <w:rPr>
                <w:spacing w:val="-94"/>
                <w:lang w:eastAsia="zh-CN"/>
              </w:rPr>
              <w:t xml:space="preserve"> </w:t>
            </w:r>
            <w:r>
              <w:rPr>
                <w:spacing w:val="4"/>
                <w:u w:val="single"/>
                <w:lang w:eastAsia="zh-CN"/>
              </w:rPr>
              <w:t xml:space="preserve">  </w:t>
            </w:r>
            <w:r>
              <w:rPr>
                <w:spacing w:val="-82"/>
                <w:lang w:eastAsia="zh-CN"/>
              </w:rPr>
              <w:t xml:space="preserve"> </w:t>
            </w:r>
            <w:r>
              <w:rPr>
                <w:lang w:eastAsia="zh-CN"/>
              </w:rPr>
              <w:t>月</w:t>
            </w:r>
            <w:r>
              <w:rPr>
                <w:spacing w:val="-92"/>
                <w:lang w:eastAsia="zh-CN"/>
              </w:rPr>
              <w:t xml:space="preserve"> </w:t>
            </w:r>
            <w:r>
              <w:rPr>
                <w:spacing w:val="4"/>
                <w:u w:val="single"/>
                <w:lang w:eastAsia="zh-CN"/>
              </w:rPr>
              <w:t xml:space="preserve">  </w:t>
            </w:r>
            <w:r>
              <w:rPr>
                <w:spacing w:val="-51"/>
                <w:lang w:eastAsia="zh-CN"/>
              </w:rPr>
              <w:t xml:space="preserve"> </w:t>
            </w:r>
            <w:r>
              <w:rPr>
                <w:lang w:eastAsia="zh-CN"/>
              </w:rPr>
              <w:t>日</w:t>
            </w:r>
            <w:r>
              <w:rPr>
                <w:u w:val="single"/>
                <w:lang w:eastAsia="zh-CN"/>
              </w:rPr>
              <w:t xml:space="preserve">  </w:t>
            </w:r>
            <w:r>
              <w:rPr>
                <w:spacing w:val="-78"/>
                <w:lang w:eastAsia="zh-CN"/>
              </w:rPr>
              <w:t xml:space="preserve"> </w:t>
            </w:r>
            <w:r>
              <w:rPr>
                <w:lang w:eastAsia="zh-CN"/>
              </w:rPr>
              <w:t>时</w:t>
            </w:r>
            <w:r>
              <w:rPr>
                <w:spacing w:val="-95"/>
                <w:lang w:eastAsia="zh-CN"/>
              </w:rPr>
              <w:t xml:space="preserve"> </w:t>
            </w:r>
            <w:r>
              <w:rPr>
                <w:spacing w:val="4"/>
                <w:u w:val="single"/>
                <w:lang w:eastAsia="zh-CN"/>
              </w:rPr>
              <w:t xml:space="preserve">  </w:t>
            </w:r>
            <w:r>
              <w:rPr>
                <w:spacing w:val="-84"/>
                <w:lang w:eastAsia="zh-CN"/>
              </w:rPr>
              <w:t xml:space="preserve"> </w:t>
            </w:r>
            <w:r>
              <w:rPr>
                <w:lang w:eastAsia="zh-CN"/>
              </w:rPr>
              <w:t>分</w:t>
            </w:r>
          </w:p>
          <w:p w14:paraId="2DAEF0BA">
            <w:pPr>
              <w:pStyle w:val="54"/>
              <w:spacing w:before="186" w:line="227" w:lineRule="auto"/>
              <w:ind w:left="111"/>
              <w:rPr>
                <w:lang w:eastAsia="zh-CN"/>
              </w:rPr>
            </w:pPr>
            <w:r>
              <w:rPr>
                <w:spacing w:val="7"/>
                <w:lang w:eastAsia="zh-CN"/>
              </w:rPr>
              <w:t>开标地点：广州公共资源交易中心（线上开标）</w:t>
            </w:r>
          </w:p>
        </w:tc>
      </w:tr>
      <w:tr w14:paraId="17915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5" w:hRule="atLeast"/>
        </w:trPr>
        <w:tc>
          <w:tcPr>
            <w:tcW w:w="959" w:type="dxa"/>
            <w:vAlign w:val="center"/>
          </w:tcPr>
          <w:p w14:paraId="4C47EEEB">
            <w:pPr>
              <w:pStyle w:val="54"/>
              <w:spacing w:before="62" w:line="255" w:lineRule="exact"/>
              <w:jc w:val="center"/>
            </w:pPr>
            <w:r>
              <w:rPr>
                <w:spacing w:val="-1"/>
                <w:position w:val="1"/>
              </w:rPr>
              <w:t>5.2</w:t>
            </w:r>
          </w:p>
        </w:tc>
        <w:tc>
          <w:tcPr>
            <w:tcW w:w="1631" w:type="dxa"/>
            <w:vAlign w:val="center"/>
          </w:tcPr>
          <w:p w14:paraId="0C0BD87C">
            <w:pPr>
              <w:pStyle w:val="54"/>
              <w:spacing w:before="62" w:line="229" w:lineRule="auto"/>
              <w:jc w:val="center"/>
            </w:pPr>
            <w:r>
              <w:rPr>
                <w:spacing w:val="5"/>
              </w:rPr>
              <w:t>开标程序</w:t>
            </w:r>
          </w:p>
        </w:tc>
        <w:tc>
          <w:tcPr>
            <w:tcW w:w="7273" w:type="dxa"/>
            <w:gridSpan w:val="2"/>
          </w:tcPr>
          <w:p w14:paraId="502D19B6">
            <w:pPr>
              <w:pStyle w:val="54"/>
              <w:spacing w:line="360" w:lineRule="auto"/>
              <w:jc w:val="both"/>
              <w:rPr>
                <w:lang w:eastAsia="zh-CN"/>
              </w:rPr>
            </w:pPr>
            <w:r>
              <w:rPr>
                <w:lang w:eastAsia="zh-CN"/>
              </w:rPr>
              <w:t>开标顺序：</w:t>
            </w:r>
          </w:p>
          <w:p w14:paraId="1A9E12FC">
            <w:pPr>
              <w:pStyle w:val="54"/>
              <w:spacing w:line="360" w:lineRule="auto"/>
              <w:jc w:val="both"/>
              <w:rPr>
                <w:lang w:eastAsia="zh-CN"/>
              </w:rPr>
            </w:pPr>
            <w:r>
              <w:rPr>
                <w:lang w:eastAsia="zh-CN"/>
              </w:rPr>
              <w:t>主持人按下列程序进行开标：</w:t>
            </w:r>
          </w:p>
          <w:p w14:paraId="3A6646B7">
            <w:pPr>
              <w:pStyle w:val="54"/>
              <w:spacing w:line="360" w:lineRule="auto"/>
              <w:jc w:val="both"/>
              <w:rPr>
                <w:lang w:eastAsia="zh-CN"/>
              </w:rPr>
            </w:pPr>
            <w:r>
              <w:rPr>
                <w:lang w:eastAsia="zh-CN"/>
              </w:rPr>
              <w:t>(1)宣布开标纪律；</w:t>
            </w:r>
          </w:p>
          <w:p w14:paraId="57B81A9A">
            <w:pPr>
              <w:pStyle w:val="54"/>
              <w:spacing w:line="360" w:lineRule="auto"/>
              <w:jc w:val="both"/>
              <w:rPr>
                <w:lang w:eastAsia="zh-CN"/>
              </w:rPr>
            </w:pPr>
            <w:r>
              <w:rPr>
                <w:lang w:eastAsia="zh-CN"/>
              </w:rPr>
              <w:t>(2)在投标截止时间后</w:t>
            </w:r>
            <w:r>
              <w:rPr>
                <w:rFonts w:hint="eastAsia"/>
                <w:lang w:eastAsia="zh-CN"/>
              </w:rPr>
              <w:t>60</w:t>
            </w:r>
            <w:r>
              <w:rPr>
                <w:lang w:eastAsia="zh-CN"/>
              </w:rPr>
              <w:t>分钟内，投标人通过递交投标文件的交易平台对已递交的电子投标文件进行解密。投标人完成解密后，再由招标人进行解密(投标人只用执行一次解密，招标人执行解密次数根据招标文件开标次数确定)。</w:t>
            </w:r>
          </w:p>
          <w:p w14:paraId="592BA028">
            <w:pPr>
              <w:pStyle w:val="54"/>
              <w:spacing w:line="360" w:lineRule="auto"/>
              <w:jc w:val="both"/>
              <w:rPr>
                <w:lang w:eastAsia="zh-CN"/>
              </w:rPr>
            </w:pPr>
            <w:r>
              <w:rPr>
                <w:lang w:eastAsia="zh-CN"/>
              </w:rPr>
              <w:t>（3）解密完成后，公布：a投标人名称；b投标文件递交情况；c投标文件解密情况；d投标担保递交情况；e投标报价；f投标人的加密打包投标文件电脑机器特征码等主要内容，并记录在案，具体以系统生成的开标记录表为准。未在规定时间内解密的投标文件不参与开标、评标。</w:t>
            </w:r>
          </w:p>
          <w:p w14:paraId="4D77B19E">
            <w:pPr>
              <w:pStyle w:val="54"/>
              <w:spacing w:line="360" w:lineRule="auto"/>
              <w:jc w:val="both"/>
              <w:rPr>
                <w:lang w:eastAsia="zh-CN"/>
              </w:rPr>
            </w:pPr>
            <w:r>
              <w:rPr>
                <w:lang w:eastAsia="zh-CN"/>
              </w:rPr>
              <w:t>(4)截标后，开标开始时间因故推迟的，相关评标信息仍以原定的开标开始时间的信息为准。</w:t>
            </w:r>
          </w:p>
          <w:p w14:paraId="515DA37C">
            <w:pPr>
              <w:pStyle w:val="54"/>
              <w:spacing w:line="360" w:lineRule="auto"/>
              <w:jc w:val="both"/>
              <w:rPr>
                <w:lang w:eastAsia="zh-CN"/>
              </w:rPr>
            </w:pPr>
            <w:r>
              <w:rPr>
                <w:lang w:eastAsia="zh-CN"/>
              </w:rPr>
              <w:t>(5)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6F3971A7">
            <w:pPr>
              <w:pStyle w:val="54"/>
              <w:spacing w:line="360" w:lineRule="auto"/>
              <w:jc w:val="both"/>
              <w:rPr>
                <w:lang w:eastAsia="zh-CN"/>
              </w:rPr>
            </w:pPr>
            <w:r>
              <w:rPr>
                <w:lang w:eastAsia="zh-CN"/>
              </w:rPr>
              <w:t>(6)参加现场开标的投标人对开标结果有异议的，应当在开标现场提出，招标人应当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7046D20B">
            <w:pPr>
              <w:pStyle w:val="54"/>
              <w:spacing w:line="360" w:lineRule="auto"/>
              <w:jc w:val="both"/>
              <w:rPr>
                <w:lang w:eastAsia="zh-CN"/>
              </w:rPr>
            </w:pPr>
            <w:r>
              <w:rPr>
                <w:lang w:eastAsia="zh-CN"/>
              </w:rPr>
              <w:t>(7)投标人未参加开标或在规定的时间内未提出异议的，视为对开标无异议。</w:t>
            </w:r>
          </w:p>
          <w:p w14:paraId="1F1F2C2A">
            <w:pPr>
              <w:pStyle w:val="54"/>
              <w:spacing w:line="360" w:lineRule="auto"/>
              <w:jc w:val="both"/>
              <w:rPr>
                <w:lang w:eastAsia="zh-CN"/>
              </w:rPr>
            </w:pPr>
            <w:r>
              <w:rPr>
                <w:lang w:eastAsia="zh-CN"/>
              </w:rPr>
              <w:t>(8)开标时，两个(含两个)以上的投标人加密打包投标文件电脑机器特征码一致的，不参与下一程序，并由评标委员会否决其投标。</w:t>
            </w:r>
          </w:p>
          <w:p w14:paraId="74023981">
            <w:pPr>
              <w:pStyle w:val="54"/>
              <w:spacing w:line="360" w:lineRule="auto"/>
              <w:jc w:val="both"/>
              <w:rPr>
                <w:lang w:eastAsia="zh-CN"/>
              </w:rPr>
            </w:pPr>
            <w:r>
              <w:rPr>
                <w:lang w:eastAsia="zh-CN"/>
              </w:rPr>
              <w:t>(9)投标人未参加开标或在规定的时间内未提出异议的， 视为对开标无异议。</w:t>
            </w:r>
          </w:p>
          <w:p w14:paraId="5A21198D">
            <w:pPr>
              <w:pStyle w:val="54"/>
              <w:spacing w:line="360" w:lineRule="auto"/>
              <w:jc w:val="both"/>
              <w:rPr>
                <w:lang w:eastAsia="zh-CN"/>
              </w:rPr>
            </w:pPr>
            <w:r>
              <w:rPr>
                <w:lang w:eastAsia="zh-CN"/>
              </w:rPr>
              <w:t>(10)投标人代表、招标人代表、监标人、记录人等有关人员在开标记录上签字确认；若有关人员不签字的，不影响开标程序。</w:t>
            </w:r>
          </w:p>
        </w:tc>
      </w:tr>
      <w:tr w14:paraId="4D8B3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959" w:type="dxa"/>
            <w:vAlign w:val="center"/>
          </w:tcPr>
          <w:p w14:paraId="02C6851D">
            <w:pPr>
              <w:pStyle w:val="54"/>
              <w:spacing w:before="61" w:line="255" w:lineRule="exact"/>
              <w:jc w:val="center"/>
            </w:pPr>
            <w:r>
              <w:rPr>
                <w:spacing w:val="1"/>
                <w:position w:val="1"/>
              </w:rPr>
              <w:t>6.1.1</w:t>
            </w:r>
          </w:p>
        </w:tc>
        <w:tc>
          <w:tcPr>
            <w:tcW w:w="1631" w:type="dxa"/>
            <w:vAlign w:val="center"/>
          </w:tcPr>
          <w:p w14:paraId="26553EF4">
            <w:pPr>
              <w:pStyle w:val="54"/>
              <w:spacing w:before="62"/>
              <w:jc w:val="center"/>
            </w:pPr>
            <w:r>
              <w:rPr>
                <w:spacing w:val="6"/>
              </w:rPr>
              <w:t>评标委员会的组</w:t>
            </w:r>
            <w:r>
              <w:rPr>
                <w:spacing w:val="-2"/>
              </w:rPr>
              <w:t>建</w:t>
            </w:r>
          </w:p>
        </w:tc>
        <w:tc>
          <w:tcPr>
            <w:tcW w:w="7273" w:type="dxa"/>
            <w:gridSpan w:val="2"/>
            <w:vAlign w:val="center"/>
          </w:tcPr>
          <w:p w14:paraId="6CAC1DCD">
            <w:pPr>
              <w:pStyle w:val="54"/>
              <w:spacing w:before="185" w:line="324" w:lineRule="auto"/>
              <w:ind w:left="111" w:right="168" w:hanging="2"/>
              <w:rPr>
                <w:color w:val="auto"/>
                <w:lang w:eastAsia="zh-CN"/>
              </w:rPr>
            </w:pPr>
            <w:r>
              <w:rPr>
                <w:color w:val="auto"/>
                <w:lang w:eastAsia="zh-CN"/>
              </w:rPr>
              <w:t>评标专家确定方式：招标人在开标前按照有关规定依法组建评标委员会。</w:t>
            </w:r>
          </w:p>
        </w:tc>
      </w:tr>
      <w:tr w14:paraId="37785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959" w:type="dxa"/>
            <w:vAlign w:val="center"/>
          </w:tcPr>
          <w:p w14:paraId="1A52B682">
            <w:pPr>
              <w:pStyle w:val="54"/>
              <w:spacing w:before="62" w:line="255" w:lineRule="exact"/>
              <w:jc w:val="center"/>
            </w:pPr>
            <w:r>
              <w:rPr>
                <w:spacing w:val="1"/>
                <w:position w:val="1"/>
              </w:rPr>
              <w:t>6.1.2</w:t>
            </w:r>
          </w:p>
        </w:tc>
        <w:tc>
          <w:tcPr>
            <w:tcW w:w="1631" w:type="dxa"/>
            <w:vAlign w:val="center"/>
          </w:tcPr>
          <w:p w14:paraId="727B7D92">
            <w:pPr>
              <w:pStyle w:val="54"/>
              <w:spacing w:before="167" w:line="227" w:lineRule="auto"/>
              <w:jc w:val="center"/>
              <w:rPr>
                <w:lang w:eastAsia="zh-CN"/>
              </w:rPr>
            </w:pPr>
            <w:r>
              <w:rPr>
                <w:spacing w:val="6"/>
                <w:lang w:eastAsia="zh-CN"/>
              </w:rPr>
              <w:t>评标委员会推荐</w:t>
            </w:r>
            <w:r>
              <w:rPr>
                <w:spacing w:val="4"/>
                <w:lang w:eastAsia="zh-CN"/>
              </w:rPr>
              <w:t>中标候选人的人</w:t>
            </w:r>
            <w:r>
              <w:rPr>
                <w:spacing w:val="-2"/>
                <w:lang w:eastAsia="zh-CN"/>
              </w:rPr>
              <w:t>数</w:t>
            </w:r>
          </w:p>
        </w:tc>
        <w:tc>
          <w:tcPr>
            <w:tcW w:w="7273" w:type="dxa"/>
            <w:gridSpan w:val="2"/>
            <w:vAlign w:val="center"/>
          </w:tcPr>
          <w:p w14:paraId="25C21833">
            <w:pPr>
              <w:pStyle w:val="54"/>
              <w:spacing w:before="62" w:line="231" w:lineRule="auto"/>
              <w:ind w:left="114"/>
            </w:pPr>
            <w:r>
              <w:rPr>
                <w:spacing w:val="-6"/>
              </w:rPr>
              <w:t>3人</w:t>
            </w:r>
          </w:p>
        </w:tc>
      </w:tr>
      <w:tr w14:paraId="6F746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959" w:type="dxa"/>
            <w:vAlign w:val="center"/>
          </w:tcPr>
          <w:p w14:paraId="3912E74F">
            <w:pPr>
              <w:pStyle w:val="54"/>
              <w:spacing w:before="62" w:line="254" w:lineRule="exact"/>
              <w:jc w:val="center"/>
            </w:pPr>
            <w:r>
              <w:rPr>
                <w:spacing w:val="-1"/>
                <w:position w:val="1"/>
              </w:rPr>
              <w:t>7.1</w:t>
            </w:r>
          </w:p>
        </w:tc>
        <w:tc>
          <w:tcPr>
            <w:tcW w:w="1631" w:type="dxa"/>
            <w:vAlign w:val="center"/>
          </w:tcPr>
          <w:p w14:paraId="27B4B8C7">
            <w:pPr>
              <w:pStyle w:val="54"/>
              <w:spacing w:before="169" w:line="228" w:lineRule="auto"/>
              <w:jc w:val="center"/>
              <w:rPr>
                <w:lang w:eastAsia="zh-CN"/>
              </w:rPr>
            </w:pPr>
            <w:r>
              <w:rPr>
                <w:spacing w:val="6"/>
                <w:lang w:eastAsia="zh-CN"/>
              </w:rPr>
              <w:t>是否授权评标委</w:t>
            </w:r>
            <w:r>
              <w:rPr>
                <w:spacing w:val="5"/>
                <w:lang w:eastAsia="zh-CN"/>
              </w:rPr>
              <w:t>员会确定中标人</w:t>
            </w:r>
          </w:p>
        </w:tc>
        <w:tc>
          <w:tcPr>
            <w:tcW w:w="7273" w:type="dxa"/>
            <w:gridSpan w:val="2"/>
          </w:tcPr>
          <w:p w14:paraId="67F13F1D">
            <w:pPr>
              <w:pStyle w:val="54"/>
              <w:spacing w:before="169" w:line="232" w:lineRule="auto"/>
              <w:ind w:left="130"/>
              <w:rPr>
                <w:lang w:eastAsia="zh-CN"/>
              </w:rPr>
            </w:pPr>
            <w:r>
              <w:rPr>
                <w:spacing w:val="-7"/>
                <w:lang w:eastAsia="zh-CN"/>
              </w:rPr>
              <w:t>□是</w:t>
            </w:r>
          </w:p>
          <w:p w14:paraId="22C19C2F">
            <w:pPr>
              <w:pStyle w:val="54"/>
              <w:spacing w:before="162" w:line="199" w:lineRule="auto"/>
              <w:ind w:left="119"/>
              <w:rPr>
                <w:lang w:eastAsia="zh-CN"/>
              </w:rPr>
            </w:pPr>
            <w:r>
              <w:rPr>
                <w:spacing w:val="13"/>
                <w:lang w:eastAsia="zh-CN"/>
              </w:rPr>
              <w:t>■</w:t>
            </w:r>
            <w:r>
              <w:rPr>
                <w:spacing w:val="3"/>
                <w:lang w:eastAsia="zh-CN"/>
              </w:rPr>
              <w:t>否，推荐的中标候选人数</w:t>
            </w:r>
            <w:r>
              <w:rPr>
                <w:rFonts w:ascii="Calibri" w:hAnsi="Calibri" w:eastAsia="Calibri" w:cs="Calibri"/>
                <w:spacing w:val="3"/>
                <w:lang w:eastAsia="zh-CN"/>
              </w:rPr>
              <w:t>3</w:t>
            </w:r>
            <w:r>
              <w:rPr>
                <w:spacing w:val="3"/>
                <w:lang w:eastAsia="zh-CN"/>
              </w:rPr>
              <w:t>人。</w:t>
            </w:r>
          </w:p>
        </w:tc>
      </w:tr>
      <w:tr w14:paraId="4920D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959" w:type="dxa"/>
            <w:vAlign w:val="center"/>
          </w:tcPr>
          <w:p w14:paraId="15DC1302">
            <w:pPr>
              <w:pStyle w:val="54"/>
              <w:spacing w:before="61" w:line="255" w:lineRule="exact"/>
              <w:jc w:val="center"/>
            </w:pPr>
            <w:r>
              <w:rPr>
                <w:spacing w:val="-1"/>
                <w:position w:val="1"/>
              </w:rPr>
              <w:t>7.2</w:t>
            </w:r>
          </w:p>
        </w:tc>
        <w:tc>
          <w:tcPr>
            <w:tcW w:w="1631" w:type="dxa"/>
            <w:vAlign w:val="center"/>
          </w:tcPr>
          <w:p w14:paraId="587797B8">
            <w:pPr>
              <w:pStyle w:val="54"/>
              <w:spacing w:before="61" w:line="228" w:lineRule="auto"/>
              <w:jc w:val="center"/>
            </w:pPr>
            <w:r>
              <w:rPr>
                <w:spacing w:val="4"/>
              </w:rPr>
              <w:t>中标候选人公示</w:t>
            </w:r>
            <w:r>
              <w:rPr>
                <w:spacing w:val="3"/>
              </w:rPr>
              <w:t>媒介</w:t>
            </w:r>
          </w:p>
        </w:tc>
        <w:tc>
          <w:tcPr>
            <w:tcW w:w="7273" w:type="dxa"/>
            <w:gridSpan w:val="2"/>
          </w:tcPr>
          <w:p w14:paraId="69FCFA31">
            <w:pPr>
              <w:pStyle w:val="54"/>
              <w:spacing w:before="163" w:line="408" w:lineRule="auto"/>
              <w:ind w:left="111" w:right="-91" w:firstLine="5"/>
              <w:rPr>
                <w:lang w:eastAsia="zh-CN"/>
              </w:rPr>
            </w:pPr>
            <w:r>
              <w:rPr>
                <w:spacing w:val="7"/>
                <w:lang w:eastAsia="zh-CN"/>
              </w:rPr>
              <w:t>公示媒介：广州公共资源交易中心、广东省招标投标</w:t>
            </w:r>
            <w:r>
              <w:rPr>
                <w:spacing w:val="4"/>
                <w:lang w:eastAsia="zh-CN"/>
              </w:rPr>
              <w:t>监管网</w:t>
            </w:r>
            <w:r>
              <w:rPr>
                <w:spacing w:val="7"/>
                <w:lang w:eastAsia="zh-CN"/>
              </w:rPr>
              <w:t>、</w:t>
            </w:r>
            <w:r>
              <w:rPr>
                <w:rFonts w:hint="eastAsia"/>
                <w:spacing w:val="7"/>
                <w:lang w:eastAsia="zh-CN"/>
              </w:rPr>
              <w:t>中国招标投标公共服务平台</w:t>
            </w:r>
          </w:p>
          <w:p w14:paraId="7B662992">
            <w:pPr>
              <w:pStyle w:val="54"/>
              <w:spacing w:line="228" w:lineRule="auto"/>
              <w:ind w:left="116"/>
            </w:pPr>
            <w:r>
              <w:rPr>
                <w:spacing w:val="5"/>
              </w:rPr>
              <w:t>公示期限：3</w:t>
            </w:r>
            <w:r>
              <w:rPr>
                <w:spacing w:val="-35"/>
              </w:rPr>
              <w:t xml:space="preserve"> </w:t>
            </w:r>
            <w:r>
              <w:rPr>
                <w:spacing w:val="5"/>
              </w:rPr>
              <w:t>个工作日</w:t>
            </w:r>
          </w:p>
        </w:tc>
      </w:tr>
      <w:tr w14:paraId="1AAB8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59" w:type="dxa"/>
            <w:vAlign w:val="center"/>
          </w:tcPr>
          <w:p w14:paraId="40685886">
            <w:pPr>
              <w:pStyle w:val="54"/>
              <w:spacing w:before="61" w:line="255" w:lineRule="exact"/>
              <w:jc w:val="center"/>
            </w:pPr>
            <w:r>
              <w:rPr>
                <w:position w:val="1"/>
              </w:rPr>
              <w:t>7.4.1</w:t>
            </w:r>
          </w:p>
        </w:tc>
        <w:tc>
          <w:tcPr>
            <w:tcW w:w="1631" w:type="dxa"/>
            <w:vAlign w:val="center"/>
          </w:tcPr>
          <w:p w14:paraId="7DF72A46">
            <w:pPr>
              <w:pStyle w:val="54"/>
              <w:spacing w:before="62" w:line="228" w:lineRule="auto"/>
              <w:jc w:val="center"/>
            </w:pPr>
            <w:r>
              <w:rPr>
                <w:spacing w:val="6"/>
              </w:rPr>
              <w:t>履约担保和支付</w:t>
            </w:r>
            <w:r>
              <w:rPr>
                <w:spacing w:val="2"/>
              </w:rPr>
              <w:t>担保</w:t>
            </w:r>
          </w:p>
        </w:tc>
        <w:tc>
          <w:tcPr>
            <w:tcW w:w="7273" w:type="dxa"/>
            <w:gridSpan w:val="2"/>
          </w:tcPr>
          <w:p w14:paraId="79D061AA">
            <w:pPr>
              <w:pStyle w:val="54"/>
              <w:spacing w:before="164" w:line="227" w:lineRule="auto"/>
              <w:ind w:left="531"/>
              <w:rPr>
                <w:lang w:eastAsia="zh-CN"/>
              </w:rPr>
            </w:pPr>
            <w:r>
              <w:rPr>
                <w:spacing w:val="4"/>
                <w:lang w:eastAsia="zh-CN"/>
              </w:rPr>
              <w:t>□中标人无须提供履约担保。</w:t>
            </w:r>
          </w:p>
          <w:p w14:paraId="34B05B79">
            <w:pPr>
              <w:pStyle w:val="54"/>
              <w:spacing w:before="186" w:line="227" w:lineRule="auto"/>
              <w:ind w:left="518"/>
              <w:rPr>
                <w:lang w:eastAsia="zh-CN"/>
              </w:rPr>
            </w:pPr>
            <w:r>
              <w:rPr>
                <w:spacing w:val="13"/>
                <w:lang w:eastAsia="zh-CN"/>
              </w:rPr>
              <w:t>■</w:t>
            </w:r>
            <w:r>
              <w:rPr>
                <w:spacing w:val="5"/>
                <w:lang w:eastAsia="zh-CN"/>
              </w:rPr>
              <w:t>中标人须提供履约担保。</w:t>
            </w:r>
          </w:p>
          <w:p w14:paraId="14DD3E00">
            <w:pPr>
              <w:pStyle w:val="54"/>
              <w:spacing w:before="185" w:line="229" w:lineRule="auto"/>
              <w:ind w:left="511"/>
              <w:rPr>
                <w:lang w:eastAsia="zh-CN"/>
              </w:rPr>
            </w:pPr>
            <w:r>
              <w:rPr>
                <w:spacing w:val="7"/>
                <w:lang w:eastAsia="zh-CN"/>
              </w:rPr>
              <w:t>担保形式：银行转账或银行保函或保证保险。</w:t>
            </w:r>
          </w:p>
          <w:p w14:paraId="0FCB3A50">
            <w:pPr>
              <w:pStyle w:val="54"/>
              <w:spacing w:before="183" w:line="227" w:lineRule="auto"/>
              <w:ind w:left="511"/>
              <w:rPr>
                <w:lang w:eastAsia="zh-CN"/>
              </w:rPr>
            </w:pPr>
            <w:r>
              <w:rPr>
                <w:spacing w:val="4"/>
                <w:lang w:eastAsia="zh-CN"/>
              </w:rPr>
              <w:t>担保金额：中标价的10%</w:t>
            </w:r>
          </w:p>
          <w:p w14:paraId="4FEB82E3">
            <w:pPr>
              <w:pStyle w:val="54"/>
              <w:spacing w:before="186" w:line="319" w:lineRule="auto"/>
              <w:ind w:left="111" w:right="265" w:firstLine="398"/>
              <w:rPr>
                <w:lang w:eastAsia="zh-CN"/>
              </w:rPr>
            </w:pPr>
            <w:r>
              <w:rPr>
                <w:spacing w:val="5"/>
                <w:lang w:eastAsia="zh-CN"/>
              </w:rPr>
              <w:t>①采用银行转账的在中标通知书发出之后</w:t>
            </w:r>
            <w:r>
              <w:rPr>
                <w:spacing w:val="-15"/>
                <w:lang w:eastAsia="zh-CN"/>
              </w:rPr>
              <w:t xml:space="preserve"> </w:t>
            </w:r>
            <w:r>
              <w:rPr>
                <w:spacing w:val="5"/>
                <w:lang w:eastAsia="zh-CN"/>
              </w:rPr>
              <w:t>30 日内必须由中标人的基本账户</w:t>
            </w:r>
            <w:r>
              <w:rPr>
                <w:spacing w:val="6"/>
                <w:lang w:eastAsia="zh-CN"/>
              </w:rPr>
              <w:t>转账到招标人指定的银行账户。</w:t>
            </w:r>
          </w:p>
          <w:p w14:paraId="6EFF1E1F">
            <w:pPr>
              <w:pStyle w:val="54"/>
              <w:spacing w:before="183" w:line="318" w:lineRule="auto"/>
              <w:ind w:left="109" w:right="167" w:firstLine="399"/>
              <w:rPr>
                <w:color w:val="auto"/>
                <w:lang w:eastAsia="zh-CN"/>
              </w:rPr>
            </w:pPr>
            <w:r>
              <w:rPr>
                <w:color w:val="auto"/>
                <w:spacing w:val="8"/>
                <w:lang w:eastAsia="zh-CN"/>
              </w:rPr>
              <w:t>②采用银行保函的必须为：中国境内的中国银行、</w:t>
            </w:r>
            <w:r>
              <w:rPr>
                <w:color w:val="auto"/>
                <w:spacing w:val="7"/>
                <w:lang w:eastAsia="zh-CN"/>
              </w:rPr>
              <w:t>建设银行、工商银行、农业银行或云浮市行政区域内具有办理保函业务资格的其他商业银行提供。</w:t>
            </w:r>
          </w:p>
          <w:p w14:paraId="0C0A4E81">
            <w:pPr>
              <w:pStyle w:val="54"/>
              <w:spacing w:before="188" w:line="363" w:lineRule="auto"/>
              <w:ind w:left="109" w:right="164" w:firstLine="399"/>
              <w:rPr>
                <w:lang w:eastAsia="zh-CN"/>
              </w:rPr>
            </w:pPr>
            <w:r>
              <w:rPr>
                <w:spacing w:val="8"/>
                <w:lang w:eastAsia="zh-CN"/>
              </w:rPr>
              <w:t>③采用保证保险的：须符合《广东省住房和城乡建</w:t>
            </w:r>
            <w:r>
              <w:rPr>
                <w:spacing w:val="7"/>
                <w:lang w:eastAsia="zh-CN"/>
              </w:rPr>
              <w:t>设厅广东省发展和改革委员会广东省人力资源和社会保障厅广东省交通运输厅广东省</w:t>
            </w:r>
            <w:r>
              <w:rPr>
                <w:spacing w:val="6"/>
                <w:lang w:eastAsia="zh-CN"/>
              </w:rPr>
              <w:t>水利厅中国保</w:t>
            </w:r>
            <w:r>
              <w:rPr>
                <w:spacing w:val="8"/>
                <w:lang w:eastAsia="zh-CN"/>
              </w:rPr>
              <w:t>险监督管理委员会广东监管局关于开展建设工程保证保</w:t>
            </w:r>
            <w:r>
              <w:rPr>
                <w:spacing w:val="7"/>
                <w:lang w:eastAsia="zh-CN"/>
              </w:rPr>
              <w:t>险有关工作的通知》（粤</w:t>
            </w:r>
            <w:r>
              <w:rPr>
                <w:spacing w:val="4"/>
                <w:lang w:eastAsia="zh-CN"/>
              </w:rPr>
              <w:t>建规范〔2018〕2号）的有关要求。</w:t>
            </w:r>
          </w:p>
        </w:tc>
      </w:tr>
      <w:tr w14:paraId="6761B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3" w:hRule="atLeast"/>
        </w:trPr>
        <w:tc>
          <w:tcPr>
            <w:tcW w:w="959" w:type="dxa"/>
            <w:vAlign w:val="center"/>
          </w:tcPr>
          <w:p w14:paraId="1F3E1F91">
            <w:pPr>
              <w:pStyle w:val="54"/>
              <w:spacing w:before="61" w:line="256" w:lineRule="exact"/>
              <w:jc w:val="center"/>
            </w:pPr>
            <w:r>
              <w:rPr>
                <w:spacing w:val="-2"/>
                <w:position w:val="1"/>
              </w:rPr>
              <w:t>9</w:t>
            </w:r>
          </w:p>
        </w:tc>
        <w:tc>
          <w:tcPr>
            <w:tcW w:w="1631" w:type="dxa"/>
            <w:vAlign w:val="center"/>
          </w:tcPr>
          <w:p w14:paraId="5E0303BE">
            <w:pPr>
              <w:pStyle w:val="54"/>
              <w:spacing w:before="61" w:line="227" w:lineRule="auto"/>
              <w:jc w:val="center"/>
              <w:rPr>
                <w:lang w:eastAsia="zh-CN"/>
              </w:rPr>
            </w:pPr>
            <w:r>
              <w:rPr>
                <w:spacing w:val="6"/>
                <w:lang w:eastAsia="zh-CN"/>
              </w:rPr>
              <w:t>是否采用电子招</w:t>
            </w:r>
            <w:r>
              <w:rPr>
                <w:spacing w:val="5"/>
                <w:lang w:eastAsia="zh-CN"/>
              </w:rPr>
              <w:t>标投标</w:t>
            </w:r>
          </w:p>
        </w:tc>
        <w:tc>
          <w:tcPr>
            <w:tcW w:w="7273" w:type="dxa"/>
            <w:gridSpan w:val="2"/>
          </w:tcPr>
          <w:p w14:paraId="125FA54A">
            <w:pPr>
              <w:pStyle w:val="54"/>
              <w:spacing w:before="167" w:line="229" w:lineRule="auto"/>
              <w:ind w:left="130"/>
              <w:rPr>
                <w:lang w:eastAsia="zh-CN"/>
              </w:rPr>
            </w:pPr>
            <w:r>
              <w:rPr>
                <w:spacing w:val="-7"/>
                <w:lang w:eastAsia="zh-CN"/>
              </w:rPr>
              <w:t>□否</w:t>
            </w:r>
          </w:p>
          <w:p w14:paraId="642FEDE0">
            <w:pPr>
              <w:pStyle w:val="54"/>
              <w:spacing w:before="183" w:line="352" w:lineRule="auto"/>
              <w:ind w:left="109" w:right="108" w:firstLine="9"/>
              <w:rPr>
                <w:lang w:eastAsia="zh-CN"/>
              </w:rPr>
            </w:pPr>
            <w:r>
              <w:rPr>
                <w:spacing w:val="13"/>
                <w:lang w:eastAsia="zh-CN"/>
              </w:rPr>
              <w:t>■</w:t>
            </w:r>
            <w:r>
              <w:rPr>
                <w:spacing w:val="9"/>
                <w:lang w:eastAsia="zh-CN"/>
              </w:rPr>
              <w:t>是，具体要求：按照《电子招标投标办法》(2013年2月4日国家</w:t>
            </w:r>
            <w:r>
              <w:rPr>
                <w:spacing w:val="8"/>
                <w:lang w:eastAsia="zh-CN"/>
              </w:rPr>
              <w:t>发展改革</w:t>
            </w:r>
            <w:r>
              <w:rPr>
                <w:spacing w:val="15"/>
                <w:lang w:eastAsia="zh-CN"/>
              </w:rPr>
              <w:t>委、工业和信息化部、监察部、住房城乡建设部、交通运输部、铁道部、水利</w:t>
            </w:r>
            <w:r>
              <w:rPr>
                <w:spacing w:val="8"/>
                <w:lang w:eastAsia="zh-CN"/>
              </w:rPr>
              <w:t>部、商务部令第20号发布)、广东省发展和</w:t>
            </w:r>
            <w:r>
              <w:rPr>
                <w:spacing w:val="7"/>
                <w:lang w:eastAsia="zh-CN"/>
              </w:rPr>
              <w:t>改革委员会等8部门《关于印发广东</w:t>
            </w:r>
            <w:r>
              <w:rPr>
                <w:spacing w:val="9"/>
                <w:lang w:eastAsia="zh-CN"/>
              </w:rPr>
              <w:t>省工程建设项目电子招标投标交易规则的通知》(粤发改规〔2023〕1号)等相关</w:t>
            </w:r>
            <w:r>
              <w:rPr>
                <w:spacing w:val="5"/>
                <w:lang w:eastAsia="zh-CN"/>
              </w:rPr>
              <w:t>法律法规执行。</w:t>
            </w:r>
          </w:p>
        </w:tc>
      </w:tr>
      <w:tr w14:paraId="0CE5F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59" w:type="dxa"/>
          </w:tcPr>
          <w:p w14:paraId="12C2C1A7">
            <w:pPr>
              <w:pStyle w:val="54"/>
              <w:spacing w:before="226" w:line="274" w:lineRule="exact"/>
              <w:ind w:left="433"/>
            </w:pPr>
            <w:r>
              <w:rPr>
                <w:spacing w:val="-2"/>
                <w:position w:val="1"/>
              </w:rPr>
              <w:t>*</w:t>
            </w:r>
          </w:p>
        </w:tc>
        <w:tc>
          <w:tcPr>
            <w:tcW w:w="1631" w:type="dxa"/>
          </w:tcPr>
          <w:p w14:paraId="0EF06CA0">
            <w:pPr>
              <w:pStyle w:val="54"/>
              <w:spacing w:before="291" w:line="230" w:lineRule="auto"/>
              <w:ind w:left="419"/>
            </w:pPr>
            <w:r>
              <w:rPr>
                <w:spacing w:val="5"/>
              </w:rPr>
              <w:t>合同签订</w:t>
            </w:r>
          </w:p>
        </w:tc>
        <w:tc>
          <w:tcPr>
            <w:tcW w:w="7273" w:type="dxa"/>
            <w:gridSpan w:val="2"/>
          </w:tcPr>
          <w:p w14:paraId="590560BE">
            <w:pPr>
              <w:pStyle w:val="54"/>
              <w:spacing w:before="226" w:line="227" w:lineRule="auto"/>
              <w:ind w:left="111"/>
              <w:rPr>
                <w:lang w:eastAsia="zh-CN"/>
              </w:rPr>
            </w:pPr>
            <w:r>
              <w:rPr>
                <w:spacing w:val="5"/>
                <w:lang w:eastAsia="zh-CN"/>
              </w:rPr>
              <w:t>招标人和中标人应当在中标通知书发出之日起30日内完成合</w:t>
            </w:r>
            <w:r>
              <w:rPr>
                <w:spacing w:val="4"/>
                <w:lang w:eastAsia="zh-CN"/>
              </w:rPr>
              <w:t>同签订。</w:t>
            </w:r>
          </w:p>
        </w:tc>
      </w:tr>
      <w:tr w14:paraId="20AE7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959" w:type="dxa"/>
          </w:tcPr>
          <w:p w14:paraId="5BB7748F">
            <w:pPr>
              <w:pStyle w:val="54"/>
              <w:spacing w:before="168" w:line="239" w:lineRule="auto"/>
              <w:ind w:left="416"/>
            </w:pPr>
            <w:r>
              <w:rPr>
                <w:spacing w:val="-9"/>
              </w:rPr>
              <w:t>10</w:t>
            </w:r>
          </w:p>
        </w:tc>
        <w:tc>
          <w:tcPr>
            <w:tcW w:w="8904" w:type="dxa"/>
            <w:gridSpan w:val="3"/>
          </w:tcPr>
          <w:p w14:paraId="50BB2DA4">
            <w:pPr>
              <w:pStyle w:val="54"/>
              <w:spacing w:before="168" w:line="228" w:lineRule="auto"/>
              <w:ind w:left="3580"/>
            </w:pPr>
            <w:r>
              <w:rPr>
                <w:spacing w:val="6"/>
              </w:rPr>
              <w:t>需要补充的其他内容</w:t>
            </w:r>
          </w:p>
        </w:tc>
      </w:tr>
      <w:tr w14:paraId="77410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959" w:type="dxa"/>
            <w:vAlign w:val="center"/>
          </w:tcPr>
          <w:p w14:paraId="5CAD2474">
            <w:pPr>
              <w:pStyle w:val="54"/>
              <w:spacing w:before="62" w:line="255" w:lineRule="exact"/>
              <w:jc w:val="center"/>
            </w:pPr>
            <w:r>
              <w:rPr>
                <w:spacing w:val="-4"/>
                <w:position w:val="1"/>
              </w:rPr>
              <w:t>10.1</w:t>
            </w:r>
          </w:p>
        </w:tc>
        <w:tc>
          <w:tcPr>
            <w:tcW w:w="1631" w:type="dxa"/>
            <w:vAlign w:val="center"/>
          </w:tcPr>
          <w:p w14:paraId="5C0A520F">
            <w:pPr>
              <w:pStyle w:val="54"/>
              <w:spacing w:before="62" w:line="228" w:lineRule="auto"/>
              <w:jc w:val="center"/>
            </w:pPr>
            <w:r>
              <w:rPr>
                <w:spacing w:val="6"/>
              </w:rPr>
              <w:t>招标失败的情形</w:t>
            </w:r>
          </w:p>
        </w:tc>
        <w:tc>
          <w:tcPr>
            <w:tcW w:w="7273" w:type="dxa"/>
            <w:gridSpan w:val="2"/>
          </w:tcPr>
          <w:p w14:paraId="25CC9F5A">
            <w:pPr>
              <w:pStyle w:val="54"/>
              <w:spacing w:before="170" w:line="352" w:lineRule="auto"/>
              <w:ind w:left="109" w:right="96" w:firstLine="2"/>
              <w:jc w:val="both"/>
              <w:rPr>
                <w:lang w:eastAsia="zh-CN"/>
              </w:rPr>
            </w:pPr>
            <w:r>
              <w:rPr>
                <w:spacing w:val="10"/>
                <w:lang w:eastAsia="zh-CN"/>
              </w:rPr>
              <w:t>本项目满足资格审查、设计施工部分（含资格审查文件</w:t>
            </w:r>
            <w:r>
              <w:rPr>
                <w:spacing w:val="9"/>
                <w:lang w:eastAsia="zh-CN"/>
              </w:rPr>
              <w:t>）投标文件有效性审查的</w:t>
            </w:r>
            <w:r>
              <w:rPr>
                <w:spacing w:val="8"/>
                <w:lang w:eastAsia="zh-CN"/>
              </w:rPr>
              <w:t>投标申请人不足3名时为招标失败。招标人分析招标失败原因，修正招标方案，</w:t>
            </w:r>
            <w:r>
              <w:rPr>
                <w:spacing w:val="6"/>
                <w:lang w:eastAsia="zh-CN"/>
              </w:rPr>
              <w:t>报有关管理部门核准后，重新组织招标。</w:t>
            </w:r>
          </w:p>
        </w:tc>
      </w:tr>
      <w:tr w14:paraId="4D3DE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959" w:type="dxa"/>
            <w:vAlign w:val="center"/>
          </w:tcPr>
          <w:p w14:paraId="52797574">
            <w:pPr>
              <w:pStyle w:val="54"/>
              <w:spacing w:before="61" w:line="255" w:lineRule="exact"/>
              <w:jc w:val="center"/>
            </w:pPr>
            <w:r>
              <w:rPr>
                <w:spacing w:val="-4"/>
                <w:position w:val="1"/>
              </w:rPr>
              <w:t>10.2</w:t>
            </w:r>
          </w:p>
        </w:tc>
        <w:tc>
          <w:tcPr>
            <w:tcW w:w="1631" w:type="dxa"/>
            <w:vAlign w:val="center"/>
          </w:tcPr>
          <w:p w14:paraId="300E760E">
            <w:pPr>
              <w:pStyle w:val="54"/>
              <w:spacing w:before="61" w:line="229" w:lineRule="auto"/>
              <w:jc w:val="center"/>
            </w:pPr>
            <w:r>
              <w:rPr>
                <w:spacing w:val="5"/>
              </w:rPr>
              <w:t>其他费用</w:t>
            </w:r>
          </w:p>
        </w:tc>
        <w:tc>
          <w:tcPr>
            <w:tcW w:w="7273" w:type="dxa"/>
            <w:gridSpan w:val="2"/>
          </w:tcPr>
          <w:p w14:paraId="3602A672">
            <w:pPr>
              <w:pStyle w:val="54"/>
              <w:spacing w:before="165" w:line="318" w:lineRule="auto"/>
              <w:ind w:left="112" w:right="164" w:firstLine="13"/>
              <w:rPr>
                <w:spacing w:val="7"/>
                <w:lang w:eastAsia="zh-CN"/>
              </w:rPr>
            </w:pPr>
            <w:r>
              <w:rPr>
                <w:spacing w:val="7"/>
                <w:lang w:eastAsia="zh-CN"/>
              </w:rPr>
              <w:t>1.交易服务费：中标人按规定，向广州公共资源交易中心缴纳交易服务费，其费用包含在中标人投标报价中，招标人不另行支付。</w:t>
            </w:r>
          </w:p>
          <w:p w14:paraId="5A1C7771">
            <w:pPr>
              <w:pStyle w:val="54"/>
              <w:spacing w:before="165" w:line="318" w:lineRule="auto"/>
              <w:ind w:left="112" w:right="164" w:firstLine="13"/>
              <w:rPr>
                <w:lang w:eastAsia="zh-CN"/>
              </w:rPr>
            </w:pPr>
            <w:r>
              <w:rPr>
                <w:rFonts w:hint="eastAsia"/>
                <w:spacing w:val="7"/>
                <w:lang w:eastAsia="zh-CN"/>
              </w:rPr>
              <w:t>2</w:t>
            </w:r>
            <w:r>
              <w:rPr>
                <w:spacing w:val="7"/>
                <w:lang w:eastAsia="zh-CN"/>
              </w:rPr>
              <w:t>.</w:t>
            </w:r>
            <w:r>
              <w:rPr>
                <w:rFonts w:hint="eastAsia"/>
                <w:lang w:eastAsia="zh-CN"/>
              </w:rPr>
              <w:t xml:space="preserve"> </w:t>
            </w:r>
            <w:r>
              <w:rPr>
                <w:rFonts w:hint="eastAsia"/>
                <w:spacing w:val="7"/>
                <w:lang w:eastAsia="zh-CN"/>
              </w:rPr>
              <w:t>招标代理服务费：以中标价为基数参照原国家计委《招标代理服务收费管理暂行办法》（[2002]1980号）和《关于降低部分建设项目收费标准规范收费行为等有关问题的通知》（发改价格〔2011〕534号）工程类标准规定收费，由中标人在发出中标通知书后7日内向招标代理机构支付。</w:t>
            </w:r>
          </w:p>
        </w:tc>
      </w:tr>
      <w:tr w14:paraId="706AF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959" w:type="dxa"/>
            <w:vMerge w:val="restart"/>
            <w:vAlign w:val="center"/>
          </w:tcPr>
          <w:p w14:paraId="0063AB19">
            <w:pPr>
              <w:pStyle w:val="54"/>
              <w:spacing w:before="61" w:line="255" w:lineRule="exact"/>
              <w:jc w:val="center"/>
            </w:pPr>
            <w:r>
              <w:rPr>
                <w:spacing w:val="-4"/>
                <w:position w:val="1"/>
              </w:rPr>
              <w:t>10.3</w:t>
            </w:r>
          </w:p>
        </w:tc>
        <w:tc>
          <w:tcPr>
            <w:tcW w:w="1631" w:type="dxa"/>
            <w:vMerge w:val="restart"/>
            <w:vAlign w:val="center"/>
          </w:tcPr>
          <w:p w14:paraId="05FBE641">
            <w:pPr>
              <w:pStyle w:val="54"/>
              <w:spacing w:before="62" w:line="228" w:lineRule="auto"/>
              <w:jc w:val="center"/>
            </w:pPr>
            <w:r>
              <w:rPr>
                <w:spacing w:val="6"/>
              </w:rPr>
              <w:t>特殊情况处理</w:t>
            </w:r>
          </w:p>
        </w:tc>
        <w:tc>
          <w:tcPr>
            <w:tcW w:w="7273" w:type="dxa"/>
            <w:gridSpan w:val="2"/>
            <w:vAlign w:val="center"/>
          </w:tcPr>
          <w:p w14:paraId="23933E63">
            <w:pPr>
              <w:pStyle w:val="54"/>
              <w:spacing w:line="360" w:lineRule="auto"/>
              <w:ind w:firstLine="13"/>
              <w:rPr>
                <w:lang w:eastAsia="zh-CN"/>
              </w:rPr>
            </w:pPr>
            <w:r>
              <w:rPr>
                <w:spacing w:val="12"/>
                <w:lang w:eastAsia="zh-CN"/>
              </w:rPr>
              <w:t>1、因下列情形导致电子交易系统无法正常</w:t>
            </w:r>
            <w:r>
              <w:rPr>
                <w:spacing w:val="11"/>
                <w:lang w:eastAsia="zh-CN"/>
              </w:rPr>
              <w:t>运行，影响招标投标活动公平、公正</w:t>
            </w:r>
            <w:r>
              <w:rPr>
                <w:spacing w:val="6"/>
                <w:lang w:eastAsia="zh-CN"/>
              </w:rPr>
              <w:t>和信息安全的，视为特殊情况：</w:t>
            </w:r>
          </w:p>
          <w:p w14:paraId="480942D3">
            <w:pPr>
              <w:pStyle w:val="54"/>
              <w:spacing w:line="360" w:lineRule="auto"/>
              <w:rPr>
                <w:lang w:eastAsia="zh-CN"/>
              </w:rPr>
            </w:pPr>
            <w:r>
              <w:rPr>
                <w:spacing w:val="6"/>
                <w:lang w:eastAsia="zh-CN"/>
              </w:rPr>
              <w:t>(一)网络、招标投标相关的软件或硬件故障而无法访问或无法使用的；</w:t>
            </w:r>
          </w:p>
          <w:p w14:paraId="35E185D5">
            <w:pPr>
              <w:pStyle w:val="54"/>
              <w:spacing w:line="360" w:lineRule="auto"/>
              <w:ind w:firstLine="31"/>
              <w:rPr>
                <w:lang w:eastAsia="zh-CN"/>
              </w:rPr>
            </w:pPr>
            <w:r>
              <w:rPr>
                <w:spacing w:val="8"/>
                <w:lang w:eastAsia="zh-CN"/>
              </w:rPr>
              <w:t>(二)网络攻击、病毒入侵或发现电子交易系统存在严重安全漏洞等导致无法提供</w:t>
            </w:r>
            <w:r>
              <w:rPr>
                <w:spacing w:val="4"/>
                <w:lang w:eastAsia="zh-CN"/>
              </w:rPr>
              <w:t>正常服务的；</w:t>
            </w:r>
          </w:p>
          <w:p w14:paraId="04065E9C">
            <w:pPr>
              <w:pStyle w:val="54"/>
              <w:spacing w:line="360" w:lineRule="auto"/>
              <w:rPr>
                <w:lang w:eastAsia="zh-CN"/>
              </w:rPr>
            </w:pPr>
            <w:r>
              <w:rPr>
                <w:spacing w:val="5"/>
                <w:lang w:eastAsia="zh-CN"/>
              </w:rPr>
              <w:t>(三)电力系统故障供电中断导致电子交易系统无法运行的；</w:t>
            </w:r>
          </w:p>
          <w:p w14:paraId="754BE247">
            <w:pPr>
              <w:pStyle w:val="54"/>
              <w:spacing w:line="360" w:lineRule="auto"/>
              <w:rPr>
                <w:lang w:eastAsia="zh-CN"/>
              </w:rPr>
            </w:pPr>
            <w:r>
              <w:rPr>
                <w:spacing w:val="5"/>
                <w:lang w:eastAsia="zh-CN"/>
              </w:rPr>
              <w:t>(四)其他无法保证招标投标活动公平、公正和信息安全的。</w:t>
            </w:r>
          </w:p>
          <w:p w14:paraId="58523736">
            <w:pPr>
              <w:pStyle w:val="54"/>
              <w:spacing w:line="360" w:lineRule="auto"/>
              <w:ind w:firstLine="1"/>
              <w:jc w:val="both"/>
              <w:rPr>
                <w:lang w:eastAsia="zh-CN"/>
              </w:rPr>
            </w:pPr>
            <w:r>
              <w:rPr>
                <w:spacing w:val="12"/>
                <w:lang w:eastAsia="zh-CN"/>
              </w:rPr>
              <w:t>2、根据《国家发展改革委等部门关于严格执行招标投标法规制度进一</w:t>
            </w:r>
            <w:r>
              <w:rPr>
                <w:spacing w:val="11"/>
                <w:lang w:eastAsia="zh-CN"/>
              </w:rPr>
              <w:t>步规范招</w:t>
            </w:r>
            <w:r>
              <w:rPr>
                <w:spacing w:val="6"/>
                <w:lang w:eastAsia="zh-CN"/>
              </w:rPr>
              <w:t>标投标主体行为的若干意见》(发改法规规〔2022〕1117号)，招标人将加强对评</w:t>
            </w:r>
            <w:r>
              <w:rPr>
                <w:spacing w:val="10"/>
                <w:lang w:eastAsia="zh-CN"/>
              </w:rPr>
              <w:t>标报告的审查，在中标候选人公示前审查评标委员会提</w:t>
            </w:r>
            <w:r>
              <w:rPr>
                <w:spacing w:val="9"/>
                <w:lang w:eastAsia="zh-CN"/>
              </w:rPr>
              <w:t>交的书面评标报告，发现</w:t>
            </w:r>
            <w:r>
              <w:rPr>
                <w:spacing w:val="10"/>
                <w:lang w:eastAsia="zh-CN"/>
              </w:rPr>
              <w:t>异常情形的，依照法定程序进行复核，确认存在问题的</w:t>
            </w:r>
            <w:r>
              <w:rPr>
                <w:spacing w:val="9"/>
                <w:lang w:eastAsia="zh-CN"/>
              </w:rPr>
              <w:t>，依照法定程序予以纠正</w:t>
            </w:r>
            <w:r>
              <w:rPr>
                <w:spacing w:val="3"/>
                <w:lang w:eastAsia="zh-CN"/>
              </w:rPr>
              <w:t>和处理。</w:t>
            </w:r>
          </w:p>
        </w:tc>
      </w:tr>
      <w:tr w14:paraId="3B889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59" w:type="dxa"/>
            <w:vMerge w:val="continue"/>
          </w:tcPr>
          <w:p w14:paraId="71B1E9FE">
            <w:pPr>
              <w:rPr>
                <w:lang w:eastAsia="zh-CN"/>
              </w:rPr>
            </w:pPr>
          </w:p>
        </w:tc>
        <w:tc>
          <w:tcPr>
            <w:tcW w:w="1631" w:type="dxa"/>
            <w:vMerge w:val="continue"/>
          </w:tcPr>
          <w:p w14:paraId="2B9AB346">
            <w:pPr>
              <w:rPr>
                <w:lang w:eastAsia="zh-CN"/>
              </w:rPr>
            </w:pPr>
          </w:p>
        </w:tc>
        <w:tc>
          <w:tcPr>
            <w:tcW w:w="902" w:type="dxa"/>
            <w:vAlign w:val="center"/>
          </w:tcPr>
          <w:p w14:paraId="583B9BCC">
            <w:pPr>
              <w:pStyle w:val="54"/>
              <w:spacing w:before="61" w:line="228" w:lineRule="auto"/>
              <w:rPr>
                <w:lang w:eastAsia="zh-CN"/>
              </w:rPr>
            </w:pPr>
            <w:r>
              <w:rPr>
                <w:lang w:eastAsia="zh-CN"/>
              </w:rPr>
              <w:t>发生特殊情况时的补救方案</w:t>
            </w:r>
          </w:p>
        </w:tc>
        <w:tc>
          <w:tcPr>
            <w:tcW w:w="6371" w:type="dxa"/>
          </w:tcPr>
          <w:p w14:paraId="47FC1C88">
            <w:pPr>
              <w:pStyle w:val="54"/>
              <w:spacing w:line="360" w:lineRule="auto"/>
              <w:rPr>
                <w:lang w:eastAsia="zh-CN"/>
              </w:rPr>
            </w:pPr>
            <w:r>
              <w:rPr>
                <w:lang w:eastAsia="zh-CN"/>
              </w:rPr>
              <w:t>投标文件解密失败的补救方案：</w:t>
            </w:r>
          </w:p>
          <w:p w14:paraId="109AFE19">
            <w:pPr>
              <w:pStyle w:val="54"/>
              <w:spacing w:line="360" w:lineRule="auto"/>
              <w:ind w:firstLine="14"/>
              <w:rPr>
                <w:lang w:eastAsia="zh-CN"/>
              </w:rPr>
            </w:pPr>
            <w:r>
              <w:rPr>
                <w:lang w:eastAsia="zh-CN"/>
              </w:rPr>
              <w:t>1、按照交易平台关于全流程电子化项目的相关指南进行操作。详见：广州公共资源交易中心网站。</w:t>
            </w:r>
          </w:p>
          <w:p w14:paraId="2781334B">
            <w:pPr>
              <w:pStyle w:val="54"/>
              <w:spacing w:line="360" w:lineRule="auto"/>
              <w:ind w:firstLine="2"/>
              <w:rPr>
                <w:lang w:eastAsia="zh-CN"/>
              </w:rPr>
            </w:pPr>
            <w:r>
              <w:rPr>
                <w:lang w:eastAsia="zh-CN"/>
              </w:rPr>
              <w:t>2、提交投标文件</w:t>
            </w:r>
            <w:r>
              <w:rPr>
                <w:rFonts w:hint="eastAsia"/>
                <w:lang w:eastAsia="zh-CN"/>
              </w:rPr>
              <w:t>光盘或U盘</w:t>
            </w:r>
            <w:r>
              <w:rPr>
                <w:lang w:eastAsia="zh-CN"/>
              </w:rPr>
              <w:t>备用投标人可制作非加密的电子投标文件（PDF格式） 刻入</w:t>
            </w:r>
            <w:r>
              <w:rPr>
                <w:rFonts w:hint="eastAsia"/>
                <w:lang w:eastAsia="zh-CN"/>
              </w:rPr>
              <w:t>光盘或U盘</w:t>
            </w:r>
            <w:r>
              <w:rPr>
                <w:lang w:eastAsia="zh-CN"/>
              </w:rPr>
              <w:t>（1 份） ，在投标须知前附表第 3.7.6 项规定的时间、地点提交备用。刻录好的投标文件</w:t>
            </w:r>
            <w:r>
              <w:rPr>
                <w:rFonts w:hint="eastAsia"/>
                <w:lang w:eastAsia="zh-CN"/>
              </w:rPr>
              <w:t>光盘或U盘</w:t>
            </w:r>
            <w:r>
              <w:rPr>
                <w:lang w:eastAsia="zh-CN"/>
              </w:rPr>
              <w:t>密封在密封袋中，并在封口处加盖投标人单位公章。密封袋上应写明项目名称和招标人名称。递交的</w:t>
            </w:r>
            <w:r>
              <w:rPr>
                <w:rFonts w:hint="eastAsia"/>
                <w:lang w:eastAsia="zh-CN"/>
              </w:rPr>
              <w:t>光盘或U盘</w:t>
            </w:r>
            <w:r>
              <w:rPr>
                <w:lang w:eastAsia="zh-CN"/>
              </w:rPr>
              <w:t>不得加密。</w:t>
            </w:r>
            <w:r>
              <w:rPr>
                <w:rFonts w:hint="eastAsia"/>
                <w:lang w:eastAsia="zh-CN"/>
              </w:rPr>
              <w:t>光盘或U盘</w:t>
            </w:r>
            <w:r>
              <w:rPr>
                <w:lang w:eastAsia="zh-CN"/>
              </w:rPr>
              <w:t>无法读取或导入的，则视为未提交备用投标文件</w:t>
            </w:r>
            <w:r>
              <w:rPr>
                <w:rFonts w:hint="eastAsia"/>
                <w:lang w:eastAsia="zh-CN"/>
              </w:rPr>
              <w:t>光盘或U盘</w:t>
            </w:r>
            <w:r>
              <w:rPr>
                <w:lang w:eastAsia="zh-CN"/>
              </w:rPr>
              <w:t>。如果投标人没有按规定通过交易平台网上递交电子投标文件的，不再读取提交的</w:t>
            </w:r>
            <w:r>
              <w:rPr>
                <w:rFonts w:hint="eastAsia"/>
                <w:lang w:eastAsia="zh-CN"/>
              </w:rPr>
              <w:t>光盘或U盘</w:t>
            </w:r>
            <w:r>
              <w:rPr>
                <w:lang w:eastAsia="zh-CN"/>
              </w:rPr>
              <w:t>。投标人也可不提交备用</w:t>
            </w:r>
            <w:r>
              <w:rPr>
                <w:rFonts w:hint="eastAsia"/>
                <w:lang w:eastAsia="zh-CN"/>
              </w:rPr>
              <w:t>光盘或U盘</w:t>
            </w:r>
            <w:r>
              <w:rPr>
                <w:lang w:eastAsia="zh-CN"/>
              </w:rPr>
              <w:t>。</w:t>
            </w:r>
          </w:p>
          <w:p w14:paraId="17A0ED25">
            <w:pPr>
              <w:pStyle w:val="54"/>
              <w:spacing w:line="360" w:lineRule="auto"/>
              <w:rPr>
                <w:lang w:eastAsia="zh-CN"/>
              </w:rPr>
            </w:pPr>
            <w:r>
              <w:rPr>
                <w:lang w:eastAsia="zh-CN"/>
              </w:rPr>
              <w:t>3、补救方案</w:t>
            </w:r>
          </w:p>
          <w:p w14:paraId="1B34F7B9">
            <w:pPr>
              <w:pStyle w:val="54"/>
              <w:spacing w:line="360" w:lineRule="auto"/>
              <w:rPr>
                <w:lang w:eastAsia="zh-CN"/>
              </w:rPr>
            </w:pPr>
            <w:r>
              <w:rPr>
                <w:lang w:eastAsia="zh-CN"/>
              </w:rPr>
              <w:t>（1）投标文件解密失败的补救方案：</w:t>
            </w:r>
          </w:p>
          <w:p w14:paraId="6030C50A">
            <w:pPr>
              <w:pStyle w:val="54"/>
              <w:spacing w:line="360" w:lineRule="auto"/>
              <w:ind w:hanging="2"/>
              <w:jc w:val="both"/>
              <w:rPr>
                <w:lang w:eastAsia="zh-CN"/>
              </w:rPr>
            </w:pPr>
            <w:r>
              <w:rPr>
                <w:lang w:eastAsia="zh-CN"/>
              </w:rPr>
              <w:t>在规定时间内，因投标人之外原因(指网络瘫痪、服务器损坏、交易系统故障短期无法恢复)导致的电子投标文件解密失败，在开标现场读取</w:t>
            </w:r>
            <w:r>
              <w:rPr>
                <w:rFonts w:hint="eastAsia"/>
                <w:lang w:eastAsia="zh-CN"/>
              </w:rPr>
              <w:t>光盘或U盘</w:t>
            </w:r>
            <w:r>
              <w:rPr>
                <w:lang w:eastAsia="zh-CN"/>
              </w:rPr>
              <w:t>内容，继续开标程序。评标委员会对其投标文件的评审以</w:t>
            </w:r>
            <w:r>
              <w:rPr>
                <w:rFonts w:hint="eastAsia"/>
                <w:lang w:eastAsia="zh-CN"/>
              </w:rPr>
              <w:t>光盘或U盘</w:t>
            </w:r>
            <w:r>
              <w:rPr>
                <w:lang w:eastAsia="zh-CN"/>
              </w:rPr>
              <w:t>内容为准。因投标人之外原因解密失败且未递交电子</w:t>
            </w:r>
            <w:r>
              <w:rPr>
                <w:rFonts w:hint="eastAsia"/>
                <w:lang w:eastAsia="zh-CN"/>
              </w:rPr>
              <w:t>光盘或U盘</w:t>
            </w:r>
            <w:r>
              <w:rPr>
                <w:lang w:eastAsia="zh-CN"/>
              </w:rPr>
              <w:t>的，视为撤回投标文件。</w:t>
            </w:r>
          </w:p>
          <w:p w14:paraId="5264ADEC">
            <w:pPr>
              <w:pStyle w:val="54"/>
              <w:spacing w:line="360" w:lineRule="auto"/>
              <w:rPr>
                <w:lang w:eastAsia="zh-CN"/>
              </w:rPr>
            </w:pPr>
            <w:r>
              <w:rPr>
                <w:lang w:eastAsia="zh-CN"/>
              </w:rPr>
              <w:t>（2）评标时突发情况的补救方案</w:t>
            </w:r>
          </w:p>
          <w:p w14:paraId="728C2256">
            <w:pPr>
              <w:pStyle w:val="54"/>
              <w:spacing w:line="360" w:lineRule="auto"/>
              <w:jc w:val="both"/>
              <w:rPr>
                <w:lang w:eastAsia="zh-CN"/>
              </w:rPr>
            </w:pPr>
            <w:r>
              <w:rPr>
                <w:lang w:eastAsia="zh-CN"/>
              </w:rPr>
              <w:t>若遇不可抗力发生（指网络瘫痪、服务器损坏、交易系统故障短期无法恢复等因素），由评标委员会开启投标人递交的全部投标文件</w:t>
            </w:r>
            <w:r>
              <w:rPr>
                <w:rFonts w:hint="eastAsia"/>
                <w:lang w:eastAsia="zh-CN"/>
              </w:rPr>
              <w:t>光盘或U盘</w:t>
            </w:r>
            <w:r>
              <w:rPr>
                <w:lang w:eastAsia="zh-CN"/>
              </w:rPr>
              <w:t>，并按</w:t>
            </w:r>
            <w:r>
              <w:rPr>
                <w:rFonts w:hint="eastAsia"/>
                <w:lang w:eastAsia="zh-CN"/>
              </w:rPr>
              <w:t>光盘或U盘</w:t>
            </w:r>
            <w:r>
              <w:rPr>
                <w:lang w:eastAsia="zh-CN"/>
              </w:rPr>
              <w:t>内容进行评审。</w:t>
            </w:r>
          </w:p>
          <w:p w14:paraId="61ED3468">
            <w:pPr>
              <w:pStyle w:val="54"/>
              <w:spacing w:line="360" w:lineRule="auto"/>
              <w:ind w:hanging="6"/>
              <w:rPr>
                <w:lang w:eastAsia="zh-CN"/>
              </w:rPr>
            </w:pPr>
            <w:r>
              <w:rPr>
                <w:lang w:eastAsia="zh-CN"/>
              </w:rPr>
              <w:t>（3）除发生上述情况外，开标评标均以投标人通过交易平台网上递交的电子投标文件为准。</w:t>
            </w:r>
          </w:p>
        </w:tc>
      </w:tr>
      <w:tr w14:paraId="402DA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59" w:type="dxa"/>
            <w:vAlign w:val="center"/>
          </w:tcPr>
          <w:p w14:paraId="2F776BD3">
            <w:pPr>
              <w:pStyle w:val="54"/>
              <w:spacing w:before="61" w:line="255" w:lineRule="exact"/>
              <w:jc w:val="center"/>
              <w:rPr>
                <w:spacing w:val="-4"/>
                <w:position w:val="1"/>
              </w:rPr>
            </w:pPr>
            <w:r>
              <w:rPr>
                <w:rFonts w:hint="eastAsia"/>
                <w:spacing w:val="-4"/>
                <w:position w:val="1"/>
              </w:rPr>
              <w:t>1</w:t>
            </w:r>
            <w:r>
              <w:rPr>
                <w:spacing w:val="-4"/>
                <w:position w:val="1"/>
              </w:rPr>
              <w:t>0.4</w:t>
            </w:r>
          </w:p>
        </w:tc>
        <w:tc>
          <w:tcPr>
            <w:tcW w:w="2533" w:type="dxa"/>
            <w:gridSpan w:val="2"/>
            <w:vAlign w:val="center"/>
          </w:tcPr>
          <w:p w14:paraId="4D2FBA1A">
            <w:pPr>
              <w:pStyle w:val="54"/>
              <w:spacing w:before="61" w:line="228" w:lineRule="auto"/>
              <w:jc w:val="center"/>
              <w:rPr>
                <w:lang w:eastAsia="zh-CN"/>
              </w:rPr>
            </w:pPr>
            <w:r>
              <w:rPr>
                <w:rFonts w:hint="eastAsia"/>
                <w:lang w:eastAsia="zh-CN"/>
              </w:rPr>
              <w:t>/</w:t>
            </w:r>
          </w:p>
        </w:tc>
        <w:tc>
          <w:tcPr>
            <w:tcW w:w="6371" w:type="dxa"/>
            <w:vAlign w:val="center"/>
          </w:tcPr>
          <w:p w14:paraId="15DF312E">
            <w:pPr>
              <w:pStyle w:val="54"/>
              <w:spacing w:line="360" w:lineRule="auto"/>
              <w:rPr>
                <w:lang w:eastAsia="zh-CN"/>
              </w:rPr>
            </w:pPr>
            <w:r>
              <w:rPr>
                <w:rFonts w:hint="eastAsia"/>
                <w:lang w:eastAsia="zh-CN"/>
              </w:rPr>
              <w:t>本项目须取得开工令后方可动工，中标人不得擅自进行施工。</w:t>
            </w:r>
          </w:p>
        </w:tc>
      </w:tr>
    </w:tbl>
    <w:p w14:paraId="7B01A750">
      <w:pPr>
        <w:pStyle w:val="18"/>
        <w:spacing w:before="54" w:line="304" w:lineRule="auto"/>
        <w:ind w:left="159" w:right="67" w:hanging="22"/>
        <w:rPr>
          <w:lang w:eastAsia="zh-CN"/>
        </w:rPr>
      </w:pPr>
      <w:r>
        <w:rPr>
          <w:b/>
          <w:bCs/>
          <w:spacing w:val="9"/>
          <w:lang w:eastAsia="zh-CN"/>
        </w:rPr>
        <w:t>注：本《投标人须知前附表》是招标文件重要内容的摘录、补充或细化，如有与招标文件正文内容不一致，应</w:t>
      </w:r>
      <w:r>
        <w:rPr>
          <w:b/>
          <w:bCs/>
          <w:spacing w:val="8"/>
          <w:lang w:eastAsia="zh-CN"/>
        </w:rPr>
        <w:t>以本表内容为准；特别是补充或细化条款，投标人应仔细阅读</w:t>
      </w:r>
      <w:r>
        <w:rPr>
          <w:b/>
          <w:bCs/>
          <w:spacing w:val="7"/>
          <w:lang w:eastAsia="zh-CN"/>
        </w:rPr>
        <w:t>，否则责任自负。</w:t>
      </w:r>
    </w:p>
    <w:p w14:paraId="5408FC8E">
      <w:pPr>
        <w:spacing w:line="304" w:lineRule="auto"/>
        <w:rPr>
          <w:lang w:eastAsia="zh-CN"/>
        </w:rPr>
        <w:sectPr>
          <w:footerReference r:id="rId6" w:type="default"/>
          <w:pgSz w:w="11907" w:h="16839"/>
          <w:pgMar w:top="1134" w:right="1134" w:bottom="1134" w:left="1134" w:header="0" w:footer="889" w:gutter="0"/>
          <w:cols w:space="720" w:num="1"/>
        </w:sectPr>
      </w:pPr>
    </w:p>
    <w:p w14:paraId="0E89A875">
      <w:pPr>
        <w:pStyle w:val="18"/>
        <w:spacing w:before="78" w:line="220" w:lineRule="auto"/>
        <w:ind w:left="18"/>
        <w:rPr>
          <w:sz w:val="24"/>
          <w:szCs w:val="24"/>
          <w:lang w:eastAsia="zh-CN"/>
        </w:rPr>
      </w:pPr>
      <w:r>
        <w:rPr>
          <w:b/>
          <w:bCs/>
          <w:spacing w:val="-9"/>
          <w:sz w:val="24"/>
          <w:szCs w:val="24"/>
          <w:lang w:eastAsia="zh-CN"/>
        </w:rPr>
        <w:t>1．总则</w:t>
      </w:r>
    </w:p>
    <w:p w14:paraId="468EE2C1">
      <w:pPr>
        <w:spacing w:line="337" w:lineRule="auto"/>
        <w:rPr>
          <w:lang w:eastAsia="zh-CN"/>
        </w:rPr>
      </w:pPr>
    </w:p>
    <w:p w14:paraId="34468D07">
      <w:pPr>
        <w:pStyle w:val="18"/>
        <w:spacing w:before="65" w:line="228" w:lineRule="auto"/>
        <w:ind w:left="146"/>
        <w:rPr>
          <w:sz w:val="20"/>
          <w:szCs w:val="20"/>
          <w:lang w:eastAsia="zh-CN"/>
        </w:rPr>
      </w:pPr>
      <w:r>
        <w:rPr>
          <w:b/>
          <w:bCs/>
          <w:spacing w:val="2"/>
          <w:sz w:val="20"/>
          <w:szCs w:val="20"/>
          <w:lang w:eastAsia="zh-CN"/>
        </w:rPr>
        <w:t>1.1</w:t>
      </w:r>
      <w:r>
        <w:rPr>
          <w:spacing w:val="-42"/>
          <w:sz w:val="20"/>
          <w:szCs w:val="20"/>
          <w:lang w:eastAsia="zh-CN"/>
        </w:rPr>
        <w:t xml:space="preserve"> </w:t>
      </w:r>
      <w:r>
        <w:rPr>
          <w:b/>
          <w:bCs/>
          <w:spacing w:val="2"/>
          <w:sz w:val="20"/>
          <w:szCs w:val="20"/>
          <w:lang w:eastAsia="zh-CN"/>
        </w:rPr>
        <w:t>项目概况</w:t>
      </w:r>
    </w:p>
    <w:p w14:paraId="171B65E6">
      <w:pPr>
        <w:spacing w:line="366" w:lineRule="auto"/>
        <w:rPr>
          <w:lang w:eastAsia="zh-CN"/>
        </w:rPr>
      </w:pPr>
    </w:p>
    <w:p w14:paraId="70F8C39E">
      <w:pPr>
        <w:pStyle w:val="18"/>
        <w:spacing w:before="65" w:line="307" w:lineRule="auto"/>
        <w:ind w:right="10" w:firstLine="434"/>
        <w:rPr>
          <w:sz w:val="20"/>
          <w:szCs w:val="20"/>
          <w:lang w:eastAsia="zh-CN"/>
        </w:rPr>
      </w:pPr>
      <w:r>
        <w:rPr>
          <w:b/>
          <w:bCs/>
          <w:spacing w:val="8"/>
          <w:sz w:val="20"/>
          <w:szCs w:val="20"/>
          <w:lang w:eastAsia="zh-CN"/>
        </w:rPr>
        <w:t>1.1.1</w:t>
      </w:r>
      <w:r>
        <w:rPr>
          <w:spacing w:val="-43"/>
          <w:sz w:val="20"/>
          <w:szCs w:val="20"/>
          <w:lang w:eastAsia="zh-CN"/>
        </w:rPr>
        <w:t xml:space="preserve"> </w:t>
      </w:r>
      <w:r>
        <w:rPr>
          <w:b/>
          <w:bCs/>
          <w:spacing w:val="8"/>
          <w:sz w:val="20"/>
          <w:szCs w:val="20"/>
          <w:lang w:eastAsia="zh-CN"/>
        </w:rPr>
        <w:t>根据《中华人民共和国招标投标法》等有关法律、</w:t>
      </w:r>
      <w:r>
        <w:rPr>
          <w:b/>
          <w:bCs/>
          <w:spacing w:val="7"/>
          <w:sz w:val="20"/>
          <w:szCs w:val="20"/>
          <w:lang w:eastAsia="zh-CN"/>
        </w:rPr>
        <w:t>法规和规章的规定，本招标项目已具备招标</w:t>
      </w:r>
      <w:r>
        <w:rPr>
          <w:b/>
          <w:bCs/>
          <w:spacing w:val="6"/>
          <w:sz w:val="20"/>
          <w:szCs w:val="20"/>
          <w:lang w:eastAsia="zh-CN"/>
        </w:rPr>
        <w:t>条件，现对该项目工程总承包进行招标。</w:t>
      </w:r>
    </w:p>
    <w:p w14:paraId="2D6E4004">
      <w:pPr>
        <w:pStyle w:val="18"/>
        <w:spacing w:before="173" w:line="227" w:lineRule="auto"/>
        <w:ind w:left="434"/>
        <w:rPr>
          <w:sz w:val="20"/>
          <w:szCs w:val="20"/>
          <w:lang w:eastAsia="zh-CN"/>
        </w:rPr>
      </w:pPr>
      <w:r>
        <w:rPr>
          <w:b/>
          <w:bCs/>
          <w:spacing w:val="4"/>
          <w:sz w:val="20"/>
          <w:szCs w:val="20"/>
          <w:lang w:eastAsia="zh-CN"/>
        </w:rPr>
        <w:t>1.1.2</w:t>
      </w:r>
      <w:r>
        <w:rPr>
          <w:spacing w:val="-37"/>
          <w:sz w:val="20"/>
          <w:szCs w:val="20"/>
          <w:lang w:eastAsia="zh-CN"/>
        </w:rPr>
        <w:t xml:space="preserve"> </w:t>
      </w:r>
      <w:r>
        <w:rPr>
          <w:b/>
          <w:bCs/>
          <w:spacing w:val="4"/>
          <w:sz w:val="20"/>
          <w:szCs w:val="20"/>
          <w:lang w:eastAsia="zh-CN"/>
        </w:rPr>
        <w:t>招标人：见投标人须知前附表。</w:t>
      </w:r>
    </w:p>
    <w:p w14:paraId="0EA6A655">
      <w:pPr>
        <w:pStyle w:val="18"/>
        <w:spacing w:before="173" w:line="227" w:lineRule="auto"/>
        <w:ind w:left="434"/>
        <w:rPr>
          <w:sz w:val="20"/>
          <w:szCs w:val="20"/>
          <w:lang w:eastAsia="zh-CN"/>
        </w:rPr>
      </w:pPr>
      <w:r>
        <w:rPr>
          <w:b/>
          <w:bCs/>
          <w:spacing w:val="4"/>
          <w:sz w:val="20"/>
          <w:szCs w:val="20"/>
          <w:lang w:eastAsia="zh-CN"/>
        </w:rPr>
        <w:t>1.1.3</w:t>
      </w:r>
      <w:r>
        <w:rPr>
          <w:spacing w:val="-26"/>
          <w:sz w:val="20"/>
          <w:szCs w:val="20"/>
          <w:lang w:eastAsia="zh-CN"/>
        </w:rPr>
        <w:t xml:space="preserve"> </w:t>
      </w:r>
      <w:r>
        <w:rPr>
          <w:b/>
          <w:bCs/>
          <w:spacing w:val="4"/>
          <w:sz w:val="20"/>
          <w:szCs w:val="20"/>
          <w:lang w:eastAsia="zh-CN"/>
        </w:rPr>
        <w:t>招标代理机构：见投标人须知前附表。</w:t>
      </w:r>
    </w:p>
    <w:p w14:paraId="53B03BA3">
      <w:pPr>
        <w:pStyle w:val="18"/>
        <w:spacing w:before="175" w:line="227" w:lineRule="auto"/>
        <w:ind w:left="434"/>
        <w:rPr>
          <w:sz w:val="20"/>
          <w:szCs w:val="20"/>
          <w:lang w:eastAsia="zh-CN"/>
        </w:rPr>
      </w:pPr>
      <w:r>
        <w:rPr>
          <w:b/>
          <w:bCs/>
          <w:spacing w:val="4"/>
          <w:sz w:val="20"/>
          <w:szCs w:val="20"/>
          <w:lang w:eastAsia="zh-CN"/>
        </w:rPr>
        <w:t>1.1.4</w:t>
      </w:r>
      <w:r>
        <w:rPr>
          <w:spacing w:val="-26"/>
          <w:sz w:val="20"/>
          <w:szCs w:val="20"/>
          <w:lang w:eastAsia="zh-CN"/>
        </w:rPr>
        <w:t xml:space="preserve"> </w:t>
      </w:r>
      <w:r>
        <w:rPr>
          <w:b/>
          <w:bCs/>
          <w:spacing w:val="4"/>
          <w:sz w:val="20"/>
          <w:szCs w:val="20"/>
          <w:lang w:eastAsia="zh-CN"/>
        </w:rPr>
        <w:t>招标项目名称：见投标人须知前附表。</w:t>
      </w:r>
    </w:p>
    <w:p w14:paraId="5929F029">
      <w:pPr>
        <w:pStyle w:val="18"/>
        <w:spacing w:before="174" w:line="227" w:lineRule="auto"/>
        <w:ind w:left="434"/>
        <w:rPr>
          <w:sz w:val="20"/>
          <w:szCs w:val="20"/>
          <w:lang w:eastAsia="zh-CN"/>
        </w:rPr>
      </w:pPr>
      <w:r>
        <w:rPr>
          <w:b/>
          <w:bCs/>
          <w:spacing w:val="4"/>
          <w:sz w:val="20"/>
          <w:szCs w:val="20"/>
          <w:lang w:eastAsia="zh-CN"/>
        </w:rPr>
        <w:t>1.1.5</w:t>
      </w:r>
      <w:r>
        <w:rPr>
          <w:spacing w:val="-26"/>
          <w:sz w:val="20"/>
          <w:szCs w:val="20"/>
          <w:lang w:eastAsia="zh-CN"/>
        </w:rPr>
        <w:t xml:space="preserve"> </w:t>
      </w:r>
      <w:r>
        <w:rPr>
          <w:b/>
          <w:bCs/>
          <w:spacing w:val="4"/>
          <w:sz w:val="20"/>
          <w:szCs w:val="20"/>
          <w:lang w:eastAsia="zh-CN"/>
        </w:rPr>
        <w:t>项目建设地点：见投标人须知前附表。</w:t>
      </w:r>
    </w:p>
    <w:p w14:paraId="36CAB74C">
      <w:pPr>
        <w:pStyle w:val="18"/>
        <w:spacing w:before="174" w:line="227" w:lineRule="auto"/>
        <w:ind w:left="434"/>
        <w:rPr>
          <w:sz w:val="20"/>
          <w:szCs w:val="20"/>
          <w:lang w:eastAsia="zh-CN"/>
        </w:rPr>
      </w:pPr>
      <w:r>
        <w:rPr>
          <w:b/>
          <w:bCs/>
          <w:spacing w:val="4"/>
          <w:sz w:val="20"/>
          <w:szCs w:val="20"/>
          <w:lang w:eastAsia="zh-CN"/>
        </w:rPr>
        <w:t>1.1.6</w:t>
      </w:r>
      <w:r>
        <w:rPr>
          <w:spacing w:val="-26"/>
          <w:sz w:val="20"/>
          <w:szCs w:val="20"/>
          <w:lang w:eastAsia="zh-CN"/>
        </w:rPr>
        <w:t xml:space="preserve"> </w:t>
      </w:r>
      <w:r>
        <w:rPr>
          <w:b/>
          <w:bCs/>
          <w:spacing w:val="4"/>
          <w:sz w:val="20"/>
          <w:szCs w:val="20"/>
          <w:lang w:eastAsia="zh-CN"/>
        </w:rPr>
        <w:t>项目建设规模：见投标人须知前附表。</w:t>
      </w:r>
    </w:p>
    <w:p w14:paraId="3A1853BD">
      <w:pPr>
        <w:spacing w:line="368" w:lineRule="auto"/>
        <w:rPr>
          <w:lang w:eastAsia="zh-CN"/>
        </w:rPr>
      </w:pPr>
    </w:p>
    <w:p w14:paraId="453F17C0">
      <w:pPr>
        <w:pStyle w:val="18"/>
        <w:spacing w:before="65" w:line="228" w:lineRule="auto"/>
        <w:ind w:left="146"/>
        <w:rPr>
          <w:sz w:val="20"/>
          <w:szCs w:val="20"/>
          <w:lang w:eastAsia="zh-CN"/>
        </w:rPr>
      </w:pPr>
      <w:r>
        <w:rPr>
          <w:b/>
          <w:bCs/>
          <w:spacing w:val="3"/>
          <w:sz w:val="20"/>
          <w:szCs w:val="20"/>
          <w:lang w:eastAsia="zh-CN"/>
        </w:rPr>
        <w:t>1.2</w:t>
      </w:r>
      <w:r>
        <w:rPr>
          <w:spacing w:val="-26"/>
          <w:sz w:val="20"/>
          <w:szCs w:val="20"/>
          <w:lang w:eastAsia="zh-CN"/>
        </w:rPr>
        <w:t xml:space="preserve"> </w:t>
      </w:r>
      <w:r>
        <w:rPr>
          <w:b/>
          <w:bCs/>
          <w:spacing w:val="3"/>
          <w:sz w:val="20"/>
          <w:szCs w:val="20"/>
          <w:lang w:eastAsia="zh-CN"/>
        </w:rPr>
        <w:t>资金来源和落实情况</w:t>
      </w:r>
    </w:p>
    <w:p w14:paraId="6417E153">
      <w:pPr>
        <w:spacing w:line="364" w:lineRule="auto"/>
        <w:rPr>
          <w:lang w:eastAsia="zh-CN"/>
        </w:rPr>
      </w:pPr>
    </w:p>
    <w:p w14:paraId="64B9562A">
      <w:pPr>
        <w:pStyle w:val="18"/>
        <w:spacing w:before="66" w:line="227" w:lineRule="auto"/>
        <w:ind w:left="434"/>
        <w:rPr>
          <w:sz w:val="20"/>
          <w:szCs w:val="20"/>
          <w:lang w:eastAsia="zh-CN"/>
        </w:rPr>
      </w:pPr>
      <w:r>
        <w:rPr>
          <w:b/>
          <w:bCs/>
          <w:spacing w:val="4"/>
          <w:sz w:val="20"/>
          <w:szCs w:val="20"/>
          <w:lang w:eastAsia="zh-CN"/>
        </w:rPr>
        <w:t>1.2.1</w:t>
      </w:r>
      <w:r>
        <w:rPr>
          <w:spacing w:val="-21"/>
          <w:sz w:val="20"/>
          <w:szCs w:val="20"/>
          <w:lang w:eastAsia="zh-CN"/>
        </w:rPr>
        <w:t xml:space="preserve"> </w:t>
      </w:r>
      <w:r>
        <w:rPr>
          <w:b/>
          <w:bCs/>
          <w:spacing w:val="4"/>
          <w:sz w:val="20"/>
          <w:szCs w:val="20"/>
          <w:lang w:eastAsia="zh-CN"/>
        </w:rPr>
        <w:t>资金来源及比例：见投标人须知前附表。</w:t>
      </w:r>
    </w:p>
    <w:p w14:paraId="4310E157">
      <w:pPr>
        <w:pStyle w:val="18"/>
        <w:spacing w:before="174" w:line="227" w:lineRule="auto"/>
        <w:ind w:left="434"/>
        <w:rPr>
          <w:sz w:val="20"/>
          <w:szCs w:val="20"/>
          <w:lang w:eastAsia="zh-CN"/>
        </w:rPr>
      </w:pPr>
      <w:r>
        <w:rPr>
          <w:b/>
          <w:bCs/>
          <w:spacing w:val="4"/>
          <w:sz w:val="20"/>
          <w:szCs w:val="20"/>
          <w:lang w:eastAsia="zh-CN"/>
        </w:rPr>
        <w:t>1.2.2</w:t>
      </w:r>
      <w:r>
        <w:rPr>
          <w:spacing w:val="-26"/>
          <w:sz w:val="20"/>
          <w:szCs w:val="20"/>
          <w:lang w:eastAsia="zh-CN"/>
        </w:rPr>
        <w:t xml:space="preserve"> </w:t>
      </w:r>
      <w:r>
        <w:rPr>
          <w:b/>
          <w:bCs/>
          <w:spacing w:val="4"/>
          <w:sz w:val="20"/>
          <w:szCs w:val="20"/>
          <w:lang w:eastAsia="zh-CN"/>
        </w:rPr>
        <w:t>资金落实情况：见投标人须知前附表。</w:t>
      </w:r>
    </w:p>
    <w:p w14:paraId="279261A1">
      <w:pPr>
        <w:spacing w:line="366" w:lineRule="auto"/>
        <w:rPr>
          <w:lang w:eastAsia="zh-CN"/>
        </w:rPr>
      </w:pPr>
    </w:p>
    <w:p w14:paraId="7AA5A7DD">
      <w:pPr>
        <w:pStyle w:val="18"/>
        <w:spacing w:before="66" w:line="228" w:lineRule="auto"/>
        <w:ind w:left="146"/>
        <w:rPr>
          <w:sz w:val="20"/>
          <w:szCs w:val="20"/>
          <w:lang w:eastAsia="zh-CN"/>
        </w:rPr>
      </w:pPr>
      <w:r>
        <w:rPr>
          <w:b/>
          <w:bCs/>
          <w:spacing w:val="5"/>
          <w:sz w:val="20"/>
          <w:szCs w:val="20"/>
          <w:lang w:eastAsia="zh-CN"/>
        </w:rPr>
        <w:t>1.3</w:t>
      </w:r>
      <w:r>
        <w:rPr>
          <w:spacing w:val="-43"/>
          <w:sz w:val="20"/>
          <w:szCs w:val="20"/>
          <w:lang w:eastAsia="zh-CN"/>
        </w:rPr>
        <w:t xml:space="preserve"> </w:t>
      </w:r>
      <w:r>
        <w:rPr>
          <w:b/>
          <w:bCs/>
          <w:spacing w:val="5"/>
          <w:sz w:val="20"/>
          <w:szCs w:val="20"/>
          <w:lang w:eastAsia="zh-CN"/>
        </w:rPr>
        <w:t>招标范围、工期和质量要求</w:t>
      </w:r>
    </w:p>
    <w:p w14:paraId="713E352B">
      <w:pPr>
        <w:spacing w:line="366" w:lineRule="auto"/>
        <w:rPr>
          <w:lang w:eastAsia="zh-CN"/>
        </w:rPr>
      </w:pPr>
    </w:p>
    <w:p w14:paraId="317A6741">
      <w:pPr>
        <w:pStyle w:val="18"/>
        <w:spacing w:before="66" w:line="227" w:lineRule="auto"/>
        <w:ind w:left="434"/>
        <w:rPr>
          <w:sz w:val="20"/>
          <w:szCs w:val="20"/>
          <w:lang w:eastAsia="zh-CN"/>
        </w:rPr>
      </w:pPr>
      <w:r>
        <w:rPr>
          <w:b/>
          <w:bCs/>
          <w:spacing w:val="4"/>
          <w:sz w:val="20"/>
          <w:szCs w:val="20"/>
          <w:lang w:eastAsia="zh-CN"/>
        </w:rPr>
        <w:t>1.3.1</w:t>
      </w:r>
      <w:r>
        <w:rPr>
          <w:spacing w:val="-34"/>
          <w:sz w:val="20"/>
          <w:szCs w:val="20"/>
          <w:lang w:eastAsia="zh-CN"/>
        </w:rPr>
        <w:t xml:space="preserve"> </w:t>
      </w:r>
      <w:r>
        <w:rPr>
          <w:b/>
          <w:bCs/>
          <w:spacing w:val="4"/>
          <w:sz w:val="20"/>
          <w:szCs w:val="20"/>
          <w:lang w:eastAsia="zh-CN"/>
        </w:rPr>
        <w:t>招标范围：见投标人须知前附表。</w:t>
      </w:r>
    </w:p>
    <w:p w14:paraId="0AA0A4B7">
      <w:pPr>
        <w:pStyle w:val="18"/>
        <w:spacing w:before="174" w:line="227" w:lineRule="auto"/>
        <w:ind w:left="434"/>
        <w:rPr>
          <w:sz w:val="20"/>
          <w:szCs w:val="20"/>
          <w:lang w:eastAsia="zh-CN"/>
        </w:rPr>
      </w:pPr>
      <w:r>
        <w:rPr>
          <w:b/>
          <w:bCs/>
          <w:spacing w:val="4"/>
          <w:sz w:val="20"/>
          <w:szCs w:val="20"/>
          <w:lang w:eastAsia="zh-CN"/>
        </w:rPr>
        <w:t>1.3.2</w:t>
      </w:r>
      <w:r>
        <w:rPr>
          <w:spacing w:val="-42"/>
          <w:sz w:val="20"/>
          <w:szCs w:val="20"/>
          <w:lang w:eastAsia="zh-CN"/>
        </w:rPr>
        <w:t xml:space="preserve"> </w:t>
      </w:r>
      <w:r>
        <w:rPr>
          <w:b/>
          <w:bCs/>
          <w:spacing w:val="4"/>
          <w:sz w:val="20"/>
          <w:szCs w:val="20"/>
          <w:lang w:eastAsia="zh-CN"/>
        </w:rPr>
        <w:t>工期：见投标人须知前附表。</w:t>
      </w:r>
    </w:p>
    <w:p w14:paraId="4458E38A">
      <w:pPr>
        <w:pStyle w:val="18"/>
        <w:spacing w:before="174" w:line="227" w:lineRule="auto"/>
        <w:ind w:left="434"/>
        <w:rPr>
          <w:sz w:val="20"/>
          <w:szCs w:val="20"/>
          <w:lang w:eastAsia="zh-CN"/>
        </w:rPr>
      </w:pPr>
      <w:r>
        <w:rPr>
          <w:b/>
          <w:bCs/>
          <w:spacing w:val="4"/>
          <w:sz w:val="20"/>
          <w:szCs w:val="20"/>
          <w:lang w:eastAsia="zh-CN"/>
        </w:rPr>
        <w:t>1.3.3</w:t>
      </w:r>
      <w:r>
        <w:rPr>
          <w:spacing w:val="-34"/>
          <w:sz w:val="20"/>
          <w:szCs w:val="20"/>
          <w:lang w:eastAsia="zh-CN"/>
        </w:rPr>
        <w:t xml:space="preserve"> </w:t>
      </w:r>
      <w:r>
        <w:rPr>
          <w:b/>
          <w:bCs/>
          <w:spacing w:val="4"/>
          <w:sz w:val="20"/>
          <w:szCs w:val="20"/>
          <w:lang w:eastAsia="zh-CN"/>
        </w:rPr>
        <w:t>质量标准：见投标人须知前附表。</w:t>
      </w:r>
    </w:p>
    <w:p w14:paraId="4F837F42">
      <w:pPr>
        <w:spacing w:line="365" w:lineRule="auto"/>
        <w:rPr>
          <w:lang w:eastAsia="zh-CN"/>
        </w:rPr>
      </w:pPr>
    </w:p>
    <w:p w14:paraId="1920F8D9">
      <w:pPr>
        <w:pStyle w:val="18"/>
        <w:spacing w:before="66" w:line="228" w:lineRule="auto"/>
        <w:ind w:left="146"/>
        <w:rPr>
          <w:sz w:val="20"/>
          <w:szCs w:val="20"/>
          <w:lang w:eastAsia="zh-CN"/>
        </w:rPr>
      </w:pPr>
      <w:r>
        <w:rPr>
          <w:b/>
          <w:bCs/>
          <w:spacing w:val="4"/>
          <w:sz w:val="20"/>
          <w:szCs w:val="20"/>
          <w:lang w:eastAsia="zh-CN"/>
        </w:rPr>
        <w:t>1.4</w:t>
      </w:r>
      <w:r>
        <w:rPr>
          <w:spacing w:val="-41"/>
          <w:sz w:val="20"/>
          <w:szCs w:val="20"/>
          <w:lang w:eastAsia="zh-CN"/>
        </w:rPr>
        <w:t xml:space="preserve"> </w:t>
      </w:r>
      <w:r>
        <w:rPr>
          <w:b/>
          <w:bCs/>
          <w:spacing w:val="4"/>
          <w:sz w:val="20"/>
          <w:szCs w:val="20"/>
          <w:lang w:eastAsia="zh-CN"/>
        </w:rPr>
        <w:t>投标人的资格要求</w:t>
      </w:r>
    </w:p>
    <w:p w14:paraId="6C10E388">
      <w:pPr>
        <w:spacing w:line="365" w:lineRule="auto"/>
        <w:rPr>
          <w:lang w:eastAsia="zh-CN"/>
        </w:rPr>
      </w:pPr>
    </w:p>
    <w:p w14:paraId="2B32ABAD">
      <w:pPr>
        <w:pStyle w:val="18"/>
        <w:spacing w:before="66" w:line="226" w:lineRule="auto"/>
        <w:ind w:left="421"/>
        <w:rPr>
          <w:sz w:val="20"/>
          <w:szCs w:val="20"/>
          <w:lang w:eastAsia="zh-CN"/>
        </w:rPr>
      </w:pPr>
      <w:r>
        <w:rPr>
          <w:b/>
          <w:bCs/>
          <w:spacing w:val="5"/>
          <w:sz w:val="20"/>
          <w:szCs w:val="20"/>
          <w:lang w:eastAsia="zh-CN"/>
        </w:rPr>
        <w:t>详见招标公告</w:t>
      </w:r>
    </w:p>
    <w:p w14:paraId="7A2CC927">
      <w:pPr>
        <w:spacing w:line="368" w:lineRule="auto"/>
        <w:rPr>
          <w:lang w:eastAsia="zh-CN"/>
        </w:rPr>
      </w:pPr>
    </w:p>
    <w:p w14:paraId="5302ADBA">
      <w:pPr>
        <w:pStyle w:val="18"/>
        <w:spacing w:before="65" w:line="228" w:lineRule="auto"/>
        <w:ind w:left="146"/>
        <w:rPr>
          <w:sz w:val="20"/>
          <w:szCs w:val="20"/>
          <w:lang w:eastAsia="zh-CN"/>
        </w:rPr>
      </w:pPr>
      <w:r>
        <w:rPr>
          <w:b/>
          <w:bCs/>
          <w:spacing w:val="4"/>
          <w:sz w:val="20"/>
          <w:szCs w:val="20"/>
          <w:lang w:eastAsia="zh-CN"/>
        </w:rPr>
        <w:t>1.5</w:t>
      </w:r>
      <w:r>
        <w:rPr>
          <w:spacing w:val="-31"/>
          <w:sz w:val="20"/>
          <w:szCs w:val="20"/>
          <w:lang w:eastAsia="zh-CN"/>
        </w:rPr>
        <w:t xml:space="preserve"> </w:t>
      </w:r>
      <w:r>
        <w:rPr>
          <w:b/>
          <w:bCs/>
          <w:spacing w:val="4"/>
          <w:sz w:val="20"/>
          <w:szCs w:val="20"/>
          <w:lang w:eastAsia="zh-CN"/>
        </w:rPr>
        <w:t>费用承担和设计成果补偿</w:t>
      </w:r>
    </w:p>
    <w:p w14:paraId="0CF8CC59">
      <w:pPr>
        <w:spacing w:line="365" w:lineRule="auto"/>
        <w:rPr>
          <w:lang w:eastAsia="zh-CN"/>
        </w:rPr>
      </w:pPr>
    </w:p>
    <w:p w14:paraId="5533C6C5">
      <w:pPr>
        <w:pStyle w:val="18"/>
        <w:spacing w:before="66" w:line="228" w:lineRule="auto"/>
        <w:ind w:left="421"/>
        <w:rPr>
          <w:sz w:val="20"/>
          <w:szCs w:val="20"/>
          <w:lang w:eastAsia="zh-CN"/>
        </w:rPr>
      </w:pPr>
      <w:r>
        <w:rPr>
          <w:b/>
          <w:bCs/>
          <w:spacing w:val="6"/>
          <w:sz w:val="20"/>
          <w:szCs w:val="20"/>
          <w:lang w:eastAsia="zh-CN"/>
        </w:rPr>
        <w:t>投标人准备和参加投标活动发生的费用自理。</w:t>
      </w:r>
    </w:p>
    <w:p w14:paraId="0B3E176E">
      <w:pPr>
        <w:spacing w:line="364" w:lineRule="auto"/>
        <w:rPr>
          <w:lang w:eastAsia="zh-CN"/>
        </w:rPr>
      </w:pPr>
    </w:p>
    <w:p w14:paraId="566E7C05">
      <w:pPr>
        <w:pStyle w:val="18"/>
        <w:spacing w:before="66" w:line="228" w:lineRule="auto"/>
        <w:ind w:left="146"/>
        <w:rPr>
          <w:sz w:val="20"/>
          <w:szCs w:val="20"/>
          <w:lang w:eastAsia="zh-CN"/>
        </w:rPr>
      </w:pPr>
      <w:r>
        <w:rPr>
          <w:b/>
          <w:bCs/>
          <w:spacing w:val="-1"/>
          <w:sz w:val="20"/>
          <w:szCs w:val="20"/>
          <w:lang w:eastAsia="zh-CN"/>
        </w:rPr>
        <w:t>1.6</w:t>
      </w:r>
      <w:r>
        <w:rPr>
          <w:spacing w:val="-42"/>
          <w:sz w:val="20"/>
          <w:szCs w:val="20"/>
          <w:lang w:eastAsia="zh-CN"/>
        </w:rPr>
        <w:t xml:space="preserve"> </w:t>
      </w:r>
      <w:r>
        <w:rPr>
          <w:b/>
          <w:bCs/>
          <w:spacing w:val="-1"/>
          <w:sz w:val="20"/>
          <w:szCs w:val="20"/>
          <w:lang w:eastAsia="zh-CN"/>
        </w:rPr>
        <w:t>保密</w:t>
      </w:r>
    </w:p>
    <w:p w14:paraId="37D033CC">
      <w:pPr>
        <w:spacing w:line="368" w:lineRule="auto"/>
        <w:rPr>
          <w:lang w:eastAsia="zh-CN"/>
        </w:rPr>
      </w:pPr>
    </w:p>
    <w:p w14:paraId="24505C53">
      <w:pPr>
        <w:pStyle w:val="18"/>
        <w:spacing w:before="65" w:line="389" w:lineRule="auto"/>
        <w:ind w:firstLine="420"/>
        <w:rPr>
          <w:sz w:val="20"/>
          <w:szCs w:val="20"/>
          <w:lang w:eastAsia="zh-CN"/>
        </w:rPr>
      </w:pPr>
      <w:r>
        <w:rPr>
          <w:b/>
          <w:bCs/>
          <w:spacing w:val="8"/>
          <w:sz w:val="20"/>
          <w:szCs w:val="20"/>
          <w:lang w:eastAsia="zh-CN"/>
        </w:rPr>
        <w:t>参与招标投标活动的各方应对招标文件和投标文件中的商业</w:t>
      </w:r>
      <w:r>
        <w:rPr>
          <w:b/>
          <w:bCs/>
          <w:spacing w:val="7"/>
          <w:sz w:val="20"/>
          <w:szCs w:val="20"/>
          <w:lang w:eastAsia="zh-CN"/>
        </w:rPr>
        <w:t>和技术等秘密保密，违者应对由此造成的</w:t>
      </w:r>
      <w:r>
        <w:rPr>
          <w:b/>
          <w:bCs/>
          <w:spacing w:val="5"/>
          <w:sz w:val="20"/>
          <w:szCs w:val="20"/>
          <w:lang w:eastAsia="zh-CN"/>
        </w:rPr>
        <w:t>后果承担法律责任。</w:t>
      </w:r>
    </w:p>
    <w:p w14:paraId="6514F06A">
      <w:pPr>
        <w:pStyle w:val="18"/>
        <w:spacing w:before="65" w:line="228" w:lineRule="auto"/>
        <w:ind w:left="148"/>
        <w:rPr>
          <w:sz w:val="20"/>
          <w:szCs w:val="20"/>
          <w:lang w:eastAsia="zh-CN"/>
        </w:rPr>
      </w:pPr>
      <w:r>
        <w:rPr>
          <w:b/>
          <w:bCs/>
          <w:spacing w:val="2"/>
          <w:sz w:val="20"/>
          <w:szCs w:val="20"/>
          <w:lang w:eastAsia="zh-CN"/>
        </w:rPr>
        <w:t>1.7</w:t>
      </w:r>
      <w:r>
        <w:rPr>
          <w:spacing w:val="-43"/>
          <w:sz w:val="20"/>
          <w:szCs w:val="20"/>
          <w:lang w:eastAsia="zh-CN"/>
        </w:rPr>
        <w:t xml:space="preserve"> </w:t>
      </w:r>
      <w:r>
        <w:rPr>
          <w:b/>
          <w:bCs/>
          <w:spacing w:val="2"/>
          <w:sz w:val="20"/>
          <w:szCs w:val="20"/>
          <w:lang w:eastAsia="zh-CN"/>
        </w:rPr>
        <w:t>语言文字</w:t>
      </w:r>
    </w:p>
    <w:p w14:paraId="6FA8088C">
      <w:pPr>
        <w:spacing w:line="365" w:lineRule="auto"/>
        <w:rPr>
          <w:lang w:eastAsia="zh-CN"/>
        </w:rPr>
      </w:pPr>
    </w:p>
    <w:p w14:paraId="7CD4C351">
      <w:pPr>
        <w:pStyle w:val="18"/>
        <w:spacing w:before="65" w:line="227" w:lineRule="auto"/>
        <w:ind w:left="422"/>
        <w:rPr>
          <w:sz w:val="20"/>
          <w:szCs w:val="20"/>
          <w:lang w:eastAsia="zh-CN"/>
        </w:rPr>
      </w:pPr>
      <w:r>
        <w:rPr>
          <w:b/>
          <w:bCs/>
          <w:spacing w:val="7"/>
          <w:sz w:val="20"/>
          <w:szCs w:val="20"/>
          <w:lang w:eastAsia="zh-CN"/>
        </w:rPr>
        <w:t>招标投标文件使用的语言文字为中文。专用术语使用外文的，应附有中文注释。</w:t>
      </w:r>
    </w:p>
    <w:p w14:paraId="380CD96D">
      <w:pPr>
        <w:spacing w:line="366" w:lineRule="auto"/>
        <w:rPr>
          <w:lang w:eastAsia="zh-CN"/>
        </w:rPr>
      </w:pPr>
    </w:p>
    <w:p w14:paraId="04758EA2">
      <w:pPr>
        <w:pStyle w:val="18"/>
        <w:spacing w:before="65" w:line="228" w:lineRule="auto"/>
        <w:ind w:left="148"/>
        <w:rPr>
          <w:sz w:val="20"/>
          <w:szCs w:val="20"/>
          <w:lang w:eastAsia="zh-CN"/>
        </w:rPr>
      </w:pPr>
      <w:r>
        <w:rPr>
          <w:b/>
          <w:bCs/>
          <w:spacing w:val="1"/>
          <w:sz w:val="20"/>
          <w:szCs w:val="20"/>
          <w:lang w:eastAsia="zh-CN"/>
        </w:rPr>
        <w:t>1.8</w:t>
      </w:r>
      <w:r>
        <w:rPr>
          <w:spacing w:val="-36"/>
          <w:sz w:val="20"/>
          <w:szCs w:val="20"/>
          <w:lang w:eastAsia="zh-CN"/>
        </w:rPr>
        <w:t xml:space="preserve"> </w:t>
      </w:r>
      <w:r>
        <w:rPr>
          <w:b/>
          <w:bCs/>
          <w:spacing w:val="1"/>
          <w:sz w:val="20"/>
          <w:szCs w:val="20"/>
          <w:lang w:eastAsia="zh-CN"/>
        </w:rPr>
        <w:t>计量单位</w:t>
      </w:r>
    </w:p>
    <w:p w14:paraId="2D0B7378">
      <w:pPr>
        <w:pStyle w:val="18"/>
        <w:spacing w:before="65" w:line="227" w:lineRule="auto"/>
        <w:ind w:left="436"/>
        <w:rPr>
          <w:sz w:val="20"/>
          <w:szCs w:val="20"/>
          <w:lang w:eastAsia="zh-CN"/>
        </w:rPr>
      </w:pPr>
      <w:r>
        <w:rPr>
          <w:b/>
          <w:bCs/>
          <w:spacing w:val="5"/>
          <w:sz w:val="20"/>
          <w:szCs w:val="20"/>
          <w:lang w:eastAsia="zh-CN"/>
        </w:rPr>
        <w:t>1.8.1</w:t>
      </w:r>
      <w:r>
        <w:rPr>
          <w:spacing w:val="-36"/>
          <w:sz w:val="20"/>
          <w:szCs w:val="20"/>
          <w:lang w:eastAsia="zh-CN"/>
        </w:rPr>
        <w:t xml:space="preserve"> </w:t>
      </w:r>
      <w:r>
        <w:rPr>
          <w:b/>
          <w:bCs/>
          <w:spacing w:val="5"/>
          <w:sz w:val="20"/>
          <w:szCs w:val="20"/>
          <w:lang w:eastAsia="zh-CN"/>
        </w:rPr>
        <w:t>所有计量均采用中华人民共和国法定计量单位。</w:t>
      </w:r>
    </w:p>
    <w:p w14:paraId="0129E63E">
      <w:pPr>
        <w:pStyle w:val="18"/>
        <w:spacing w:before="175" w:line="226" w:lineRule="auto"/>
        <w:ind w:left="436"/>
        <w:rPr>
          <w:sz w:val="20"/>
          <w:szCs w:val="20"/>
          <w:lang w:eastAsia="zh-CN"/>
        </w:rPr>
      </w:pPr>
      <w:r>
        <w:rPr>
          <w:b/>
          <w:bCs/>
          <w:spacing w:val="4"/>
          <w:sz w:val="20"/>
          <w:szCs w:val="20"/>
          <w:lang w:eastAsia="zh-CN"/>
        </w:rPr>
        <w:t>1.8.2</w:t>
      </w:r>
      <w:r>
        <w:rPr>
          <w:spacing w:val="-26"/>
          <w:sz w:val="20"/>
          <w:szCs w:val="20"/>
          <w:lang w:eastAsia="zh-CN"/>
        </w:rPr>
        <w:t xml:space="preserve"> </w:t>
      </w:r>
      <w:r>
        <w:rPr>
          <w:b/>
          <w:bCs/>
          <w:spacing w:val="4"/>
          <w:sz w:val="20"/>
          <w:szCs w:val="20"/>
          <w:lang w:eastAsia="zh-CN"/>
        </w:rPr>
        <w:t>本工程投标报价采用的币种为人民币。</w:t>
      </w:r>
    </w:p>
    <w:p w14:paraId="4D19F40B">
      <w:pPr>
        <w:spacing w:line="366" w:lineRule="auto"/>
        <w:rPr>
          <w:lang w:eastAsia="zh-CN"/>
        </w:rPr>
      </w:pPr>
    </w:p>
    <w:p w14:paraId="2178E7D6">
      <w:pPr>
        <w:pStyle w:val="18"/>
        <w:spacing w:before="66" w:line="228" w:lineRule="auto"/>
        <w:ind w:left="148"/>
        <w:rPr>
          <w:sz w:val="20"/>
          <w:szCs w:val="20"/>
          <w:lang w:eastAsia="zh-CN"/>
        </w:rPr>
      </w:pPr>
      <w:r>
        <w:rPr>
          <w:b/>
          <w:bCs/>
          <w:spacing w:val="1"/>
          <w:sz w:val="20"/>
          <w:szCs w:val="20"/>
          <w:lang w:eastAsia="zh-CN"/>
        </w:rPr>
        <w:t>1.9</w:t>
      </w:r>
      <w:r>
        <w:rPr>
          <w:spacing w:val="-36"/>
          <w:sz w:val="20"/>
          <w:szCs w:val="20"/>
          <w:lang w:eastAsia="zh-CN"/>
        </w:rPr>
        <w:t xml:space="preserve"> </w:t>
      </w:r>
      <w:r>
        <w:rPr>
          <w:b/>
          <w:bCs/>
          <w:spacing w:val="1"/>
          <w:sz w:val="20"/>
          <w:szCs w:val="20"/>
          <w:lang w:eastAsia="zh-CN"/>
        </w:rPr>
        <w:t>踏勘现场</w:t>
      </w:r>
    </w:p>
    <w:p w14:paraId="44BBB62A">
      <w:pPr>
        <w:spacing w:line="364" w:lineRule="auto"/>
        <w:rPr>
          <w:lang w:eastAsia="zh-CN"/>
        </w:rPr>
      </w:pPr>
    </w:p>
    <w:p w14:paraId="20E57A3D">
      <w:pPr>
        <w:pStyle w:val="18"/>
        <w:spacing w:before="65" w:line="308" w:lineRule="auto"/>
        <w:ind w:left="1" w:right="22" w:firstLine="435"/>
        <w:rPr>
          <w:sz w:val="20"/>
          <w:szCs w:val="20"/>
          <w:lang w:eastAsia="zh-CN"/>
        </w:rPr>
      </w:pPr>
      <w:r>
        <w:rPr>
          <w:b/>
          <w:bCs/>
          <w:spacing w:val="8"/>
          <w:sz w:val="20"/>
          <w:szCs w:val="20"/>
          <w:lang w:eastAsia="zh-CN"/>
        </w:rPr>
        <w:t>1.9.1</w:t>
      </w:r>
      <w:r>
        <w:rPr>
          <w:spacing w:val="-41"/>
          <w:sz w:val="20"/>
          <w:szCs w:val="20"/>
          <w:lang w:eastAsia="zh-CN"/>
        </w:rPr>
        <w:t xml:space="preserve"> </w:t>
      </w:r>
      <w:r>
        <w:rPr>
          <w:b/>
          <w:bCs/>
          <w:spacing w:val="8"/>
          <w:sz w:val="20"/>
          <w:szCs w:val="20"/>
          <w:lang w:eastAsia="zh-CN"/>
        </w:rPr>
        <w:t>投标人须知前附表规定组织踏勘现场的，招标</w:t>
      </w:r>
      <w:r>
        <w:rPr>
          <w:b/>
          <w:bCs/>
          <w:spacing w:val="7"/>
          <w:sz w:val="20"/>
          <w:szCs w:val="20"/>
          <w:lang w:eastAsia="zh-CN"/>
        </w:rPr>
        <w:t>人按投标人须知前附表规定的时间、地点组织投</w:t>
      </w:r>
      <w:r>
        <w:rPr>
          <w:b/>
          <w:bCs/>
          <w:spacing w:val="5"/>
          <w:sz w:val="20"/>
          <w:szCs w:val="20"/>
          <w:lang w:eastAsia="zh-CN"/>
        </w:rPr>
        <w:t>标人踏勘项目现场。</w:t>
      </w:r>
    </w:p>
    <w:p w14:paraId="1CE580CB">
      <w:pPr>
        <w:pStyle w:val="18"/>
        <w:spacing w:before="172" w:line="228" w:lineRule="auto"/>
        <w:ind w:left="436"/>
        <w:rPr>
          <w:sz w:val="20"/>
          <w:szCs w:val="20"/>
          <w:lang w:eastAsia="zh-CN"/>
        </w:rPr>
      </w:pPr>
      <w:r>
        <w:rPr>
          <w:b/>
          <w:bCs/>
          <w:spacing w:val="4"/>
          <w:sz w:val="20"/>
          <w:szCs w:val="20"/>
          <w:lang w:eastAsia="zh-CN"/>
        </w:rPr>
        <w:t>1.9.2</w:t>
      </w:r>
      <w:r>
        <w:rPr>
          <w:spacing w:val="-34"/>
          <w:sz w:val="20"/>
          <w:szCs w:val="20"/>
          <w:lang w:eastAsia="zh-CN"/>
        </w:rPr>
        <w:t xml:space="preserve"> </w:t>
      </w:r>
      <w:r>
        <w:rPr>
          <w:b/>
          <w:bCs/>
          <w:spacing w:val="4"/>
          <w:sz w:val="20"/>
          <w:szCs w:val="20"/>
          <w:lang w:eastAsia="zh-CN"/>
        </w:rPr>
        <w:t>投标人踏勘现场发生的费用自理。</w:t>
      </w:r>
    </w:p>
    <w:p w14:paraId="141D0342">
      <w:pPr>
        <w:pStyle w:val="18"/>
        <w:spacing w:before="174" w:line="228" w:lineRule="auto"/>
        <w:ind w:left="436"/>
        <w:rPr>
          <w:sz w:val="20"/>
          <w:szCs w:val="20"/>
          <w:lang w:eastAsia="zh-CN"/>
        </w:rPr>
      </w:pPr>
      <w:r>
        <w:rPr>
          <w:b/>
          <w:bCs/>
          <w:spacing w:val="6"/>
          <w:sz w:val="20"/>
          <w:szCs w:val="20"/>
          <w:lang w:eastAsia="zh-CN"/>
        </w:rPr>
        <w:t>1.9.3</w:t>
      </w:r>
      <w:r>
        <w:rPr>
          <w:spacing w:val="-32"/>
          <w:sz w:val="20"/>
          <w:szCs w:val="20"/>
          <w:lang w:eastAsia="zh-CN"/>
        </w:rPr>
        <w:t xml:space="preserve"> </w:t>
      </w:r>
      <w:r>
        <w:rPr>
          <w:b/>
          <w:bCs/>
          <w:spacing w:val="6"/>
          <w:sz w:val="20"/>
          <w:szCs w:val="20"/>
          <w:lang w:eastAsia="zh-CN"/>
        </w:rPr>
        <w:t>除招标人的原因外，投标人自行负责在踏勘现场中所发生的人员伤亡和财产损失。</w:t>
      </w:r>
    </w:p>
    <w:p w14:paraId="224329F1">
      <w:pPr>
        <w:spacing w:line="368" w:lineRule="auto"/>
        <w:rPr>
          <w:lang w:eastAsia="zh-CN"/>
        </w:rPr>
      </w:pPr>
    </w:p>
    <w:p w14:paraId="4378A643">
      <w:pPr>
        <w:pStyle w:val="18"/>
        <w:spacing w:before="65" w:line="228" w:lineRule="auto"/>
        <w:ind w:left="148"/>
        <w:rPr>
          <w:sz w:val="20"/>
          <w:szCs w:val="20"/>
          <w:lang w:eastAsia="zh-CN"/>
        </w:rPr>
      </w:pPr>
      <w:r>
        <w:rPr>
          <w:b/>
          <w:bCs/>
          <w:spacing w:val="1"/>
          <w:sz w:val="20"/>
          <w:szCs w:val="20"/>
          <w:lang w:eastAsia="zh-CN"/>
        </w:rPr>
        <w:t>1.10</w:t>
      </w:r>
      <w:r>
        <w:rPr>
          <w:spacing w:val="-37"/>
          <w:sz w:val="20"/>
          <w:szCs w:val="20"/>
          <w:lang w:eastAsia="zh-CN"/>
        </w:rPr>
        <w:t xml:space="preserve"> </w:t>
      </w:r>
      <w:r>
        <w:rPr>
          <w:b/>
          <w:bCs/>
          <w:spacing w:val="1"/>
          <w:sz w:val="20"/>
          <w:szCs w:val="20"/>
          <w:lang w:eastAsia="zh-CN"/>
        </w:rPr>
        <w:t>招标答疑</w:t>
      </w:r>
    </w:p>
    <w:p w14:paraId="3BCD0E5C">
      <w:pPr>
        <w:spacing w:line="365" w:lineRule="auto"/>
        <w:rPr>
          <w:lang w:eastAsia="zh-CN"/>
        </w:rPr>
      </w:pPr>
    </w:p>
    <w:p w14:paraId="65D21CEA">
      <w:pPr>
        <w:pStyle w:val="18"/>
        <w:spacing w:before="66" w:line="334" w:lineRule="auto"/>
        <w:ind w:left="2" w:firstLine="434"/>
        <w:rPr>
          <w:sz w:val="20"/>
          <w:szCs w:val="20"/>
          <w:lang w:eastAsia="zh-CN"/>
        </w:rPr>
      </w:pPr>
      <w:r>
        <w:rPr>
          <w:b/>
          <w:bCs/>
          <w:spacing w:val="10"/>
          <w:sz w:val="20"/>
          <w:szCs w:val="20"/>
          <w:lang w:eastAsia="zh-CN"/>
        </w:rPr>
        <w:t>1.10.1</w:t>
      </w:r>
      <w:r>
        <w:rPr>
          <w:spacing w:val="-31"/>
          <w:sz w:val="20"/>
          <w:szCs w:val="20"/>
          <w:lang w:eastAsia="zh-CN"/>
        </w:rPr>
        <w:t xml:space="preserve"> </w:t>
      </w:r>
      <w:r>
        <w:rPr>
          <w:b/>
          <w:bCs/>
          <w:spacing w:val="10"/>
          <w:sz w:val="20"/>
          <w:szCs w:val="20"/>
          <w:lang w:eastAsia="zh-CN"/>
        </w:rPr>
        <w:t>投标人若对招标文件（包括招标图纸、最高投标限价、合同等）有疑问的，应在投标人须知</w:t>
      </w:r>
      <w:r>
        <w:rPr>
          <w:b/>
          <w:bCs/>
          <w:spacing w:val="7"/>
          <w:sz w:val="20"/>
          <w:szCs w:val="20"/>
          <w:lang w:eastAsia="zh-CN"/>
        </w:rPr>
        <w:t>前附表规定的时间前以书面形式（包括信函、电报、传真等可以有形地表现所载内容的形式，下同</w:t>
      </w:r>
      <w:r>
        <w:rPr>
          <w:b/>
          <w:bCs/>
          <w:spacing w:val="21"/>
          <w:sz w:val="20"/>
          <w:szCs w:val="20"/>
          <w:lang w:eastAsia="zh-CN"/>
        </w:rPr>
        <w:t>），</w:t>
      </w:r>
      <w:r>
        <w:rPr>
          <w:b/>
          <w:bCs/>
          <w:spacing w:val="7"/>
          <w:sz w:val="20"/>
          <w:szCs w:val="20"/>
          <w:lang w:eastAsia="zh-CN"/>
        </w:rPr>
        <w:t>要</w:t>
      </w:r>
      <w:r>
        <w:rPr>
          <w:b/>
          <w:bCs/>
          <w:spacing w:val="6"/>
          <w:sz w:val="20"/>
          <w:szCs w:val="20"/>
          <w:lang w:eastAsia="zh-CN"/>
        </w:rPr>
        <w:t>求招标人对招标文件予以澄清。</w:t>
      </w:r>
    </w:p>
    <w:p w14:paraId="3176971A">
      <w:pPr>
        <w:pStyle w:val="18"/>
        <w:spacing w:before="174" w:line="334" w:lineRule="auto"/>
        <w:ind w:right="12" w:firstLine="436"/>
        <w:rPr>
          <w:sz w:val="20"/>
          <w:szCs w:val="20"/>
          <w:lang w:eastAsia="zh-CN"/>
        </w:rPr>
      </w:pPr>
      <w:r>
        <w:rPr>
          <w:b/>
          <w:bCs/>
          <w:spacing w:val="7"/>
          <w:sz w:val="20"/>
          <w:szCs w:val="20"/>
          <w:lang w:eastAsia="zh-CN"/>
        </w:rPr>
        <w:t>1.10.2</w:t>
      </w:r>
      <w:r>
        <w:rPr>
          <w:spacing w:val="-45"/>
          <w:sz w:val="20"/>
          <w:szCs w:val="20"/>
          <w:lang w:eastAsia="zh-CN"/>
        </w:rPr>
        <w:t xml:space="preserve"> </w:t>
      </w:r>
      <w:r>
        <w:rPr>
          <w:b/>
          <w:bCs/>
          <w:spacing w:val="7"/>
          <w:sz w:val="20"/>
          <w:szCs w:val="20"/>
          <w:lang w:eastAsia="zh-CN"/>
        </w:rPr>
        <w:t>对招标文件的澄清将在投标人须知前</w:t>
      </w:r>
      <w:r>
        <w:rPr>
          <w:b/>
          <w:bCs/>
          <w:spacing w:val="6"/>
          <w:sz w:val="20"/>
          <w:szCs w:val="20"/>
          <w:lang w:eastAsia="zh-CN"/>
        </w:rPr>
        <w:t>附表规定的投标截止时间</w:t>
      </w:r>
      <w:r>
        <w:rPr>
          <w:spacing w:val="-16"/>
          <w:sz w:val="20"/>
          <w:szCs w:val="20"/>
          <w:lang w:eastAsia="zh-CN"/>
        </w:rPr>
        <w:t xml:space="preserve"> </w:t>
      </w:r>
      <w:r>
        <w:rPr>
          <w:b/>
          <w:bCs/>
          <w:spacing w:val="6"/>
          <w:sz w:val="20"/>
          <w:szCs w:val="20"/>
          <w:lang w:eastAsia="zh-CN"/>
        </w:rPr>
        <w:t>15</w:t>
      </w:r>
      <w:r>
        <w:rPr>
          <w:spacing w:val="-33"/>
          <w:sz w:val="20"/>
          <w:szCs w:val="20"/>
          <w:lang w:eastAsia="zh-CN"/>
        </w:rPr>
        <w:t xml:space="preserve"> </w:t>
      </w:r>
      <w:r>
        <w:rPr>
          <w:b/>
          <w:bCs/>
          <w:spacing w:val="6"/>
          <w:sz w:val="20"/>
          <w:szCs w:val="20"/>
          <w:lang w:eastAsia="zh-CN"/>
        </w:rPr>
        <w:t>天前，对招标文件的澄清将</w:t>
      </w:r>
      <w:r>
        <w:rPr>
          <w:b/>
          <w:bCs/>
          <w:spacing w:val="8"/>
          <w:sz w:val="20"/>
          <w:szCs w:val="20"/>
          <w:lang w:eastAsia="zh-CN"/>
        </w:rPr>
        <w:t>在广州公共资源交易中心上予以公布，但不指明澄清问题的来源。如</w:t>
      </w:r>
      <w:r>
        <w:rPr>
          <w:b/>
          <w:bCs/>
          <w:spacing w:val="7"/>
          <w:sz w:val="20"/>
          <w:szCs w:val="20"/>
          <w:lang w:eastAsia="zh-CN"/>
        </w:rPr>
        <w:t>果澄清发出的时间距投标截止时间不</w:t>
      </w:r>
      <w:r>
        <w:rPr>
          <w:b/>
          <w:bCs/>
          <w:spacing w:val="6"/>
          <w:sz w:val="20"/>
          <w:szCs w:val="20"/>
          <w:lang w:eastAsia="zh-CN"/>
        </w:rPr>
        <w:t>足</w:t>
      </w:r>
      <w:r>
        <w:rPr>
          <w:spacing w:val="-24"/>
          <w:sz w:val="20"/>
          <w:szCs w:val="20"/>
          <w:lang w:eastAsia="zh-CN"/>
        </w:rPr>
        <w:t xml:space="preserve"> </w:t>
      </w:r>
      <w:r>
        <w:rPr>
          <w:b/>
          <w:bCs/>
          <w:spacing w:val="6"/>
          <w:sz w:val="20"/>
          <w:szCs w:val="20"/>
          <w:lang w:eastAsia="zh-CN"/>
        </w:rPr>
        <w:t>15</w:t>
      </w:r>
      <w:r>
        <w:rPr>
          <w:spacing w:val="-37"/>
          <w:sz w:val="20"/>
          <w:szCs w:val="20"/>
          <w:lang w:eastAsia="zh-CN"/>
        </w:rPr>
        <w:t xml:space="preserve"> </w:t>
      </w:r>
      <w:r>
        <w:rPr>
          <w:b/>
          <w:bCs/>
          <w:spacing w:val="6"/>
          <w:sz w:val="20"/>
          <w:szCs w:val="20"/>
          <w:lang w:eastAsia="zh-CN"/>
        </w:rPr>
        <w:t>天，且影响投标文件编写，招标人可相应</w:t>
      </w:r>
      <w:r>
        <w:rPr>
          <w:b/>
          <w:bCs/>
          <w:spacing w:val="5"/>
          <w:sz w:val="20"/>
          <w:szCs w:val="20"/>
          <w:lang w:eastAsia="zh-CN"/>
        </w:rPr>
        <w:t>延长投标截止时间。</w:t>
      </w:r>
    </w:p>
    <w:p w14:paraId="388FE3C6">
      <w:pPr>
        <w:pStyle w:val="18"/>
        <w:spacing w:before="174" w:line="335" w:lineRule="auto"/>
        <w:ind w:right="10" w:firstLine="436"/>
        <w:rPr>
          <w:sz w:val="20"/>
          <w:szCs w:val="20"/>
          <w:lang w:eastAsia="zh-CN"/>
        </w:rPr>
      </w:pPr>
      <w:r>
        <w:rPr>
          <w:b/>
          <w:bCs/>
          <w:spacing w:val="7"/>
          <w:sz w:val="20"/>
          <w:szCs w:val="20"/>
          <w:lang w:eastAsia="zh-CN"/>
        </w:rPr>
        <w:t>1.10.3</w:t>
      </w:r>
      <w:r>
        <w:rPr>
          <w:spacing w:val="-45"/>
          <w:sz w:val="20"/>
          <w:szCs w:val="20"/>
          <w:lang w:eastAsia="zh-CN"/>
        </w:rPr>
        <w:t xml:space="preserve"> </w:t>
      </w:r>
      <w:r>
        <w:rPr>
          <w:b/>
          <w:bCs/>
          <w:spacing w:val="7"/>
          <w:sz w:val="20"/>
          <w:szCs w:val="20"/>
          <w:lang w:eastAsia="zh-CN"/>
        </w:rPr>
        <w:t>在投标截止时间</w:t>
      </w:r>
      <w:r>
        <w:rPr>
          <w:spacing w:val="-16"/>
          <w:sz w:val="20"/>
          <w:szCs w:val="20"/>
          <w:lang w:eastAsia="zh-CN"/>
        </w:rPr>
        <w:t xml:space="preserve"> </w:t>
      </w:r>
      <w:r>
        <w:rPr>
          <w:b/>
          <w:bCs/>
          <w:spacing w:val="7"/>
          <w:sz w:val="20"/>
          <w:szCs w:val="20"/>
          <w:lang w:eastAsia="zh-CN"/>
        </w:rPr>
        <w:t>15</w:t>
      </w:r>
      <w:r>
        <w:rPr>
          <w:spacing w:val="-33"/>
          <w:sz w:val="20"/>
          <w:szCs w:val="20"/>
          <w:lang w:eastAsia="zh-CN"/>
        </w:rPr>
        <w:t xml:space="preserve"> </w:t>
      </w:r>
      <w:r>
        <w:rPr>
          <w:b/>
          <w:bCs/>
          <w:spacing w:val="7"/>
          <w:sz w:val="20"/>
          <w:szCs w:val="20"/>
          <w:lang w:eastAsia="zh-CN"/>
        </w:rPr>
        <w:t>天前，招标人可</w:t>
      </w:r>
      <w:r>
        <w:rPr>
          <w:b/>
          <w:bCs/>
          <w:spacing w:val="6"/>
          <w:sz w:val="20"/>
          <w:szCs w:val="20"/>
          <w:lang w:eastAsia="zh-CN"/>
        </w:rPr>
        <w:t>以书面形式修改招标文件，对招标文件的修改将在广州公</w:t>
      </w:r>
      <w:r>
        <w:rPr>
          <w:b/>
          <w:bCs/>
          <w:spacing w:val="9"/>
          <w:sz w:val="20"/>
          <w:szCs w:val="20"/>
          <w:lang w:eastAsia="zh-CN"/>
        </w:rPr>
        <w:t>共资源交易中心上予以公布。如果修改招标文件的时间距投标截止时间不足</w:t>
      </w:r>
      <w:r>
        <w:rPr>
          <w:spacing w:val="-24"/>
          <w:sz w:val="20"/>
          <w:szCs w:val="20"/>
          <w:lang w:eastAsia="zh-CN"/>
        </w:rPr>
        <w:t xml:space="preserve"> </w:t>
      </w:r>
      <w:r>
        <w:rPr>
          <w:b/>
          <w:bCs/>
          <w:spacing w:val="9"/>
          <w:sz w:val="20"/>
          <w:szCs w:val="20"/>
          <w:lang w:eastAsia="zh-CN"/>
        </w:rPr>
        <w:t>15</w:t>
      </w:r>
      <w:r>
        <w:rPr>
          <w:spacing w:val="-33"/>
          <w:sz w:val="20"/>
          <w:szCs w:val="20"/>
          <w:lang w:eastAsia="zh-CN"/>
        </w:rPr>
        <w:t xml:space="preserve"> </w:t>
      </w:r>
      <w:r>
        <w:rPr>
          <w:b/>
          <w:bCs/>
          <w:spacing w:val="9"/>
          <w:sz w:val="20"/>
          <w:szCs w:val="20"/>
          <w:lang w:eastAsia="zh-CN"/>
        </w:rPr>
        <w:t>天，相应延长投标截</w:t>
      </w:r>
      <w:r>
        <w:rPr>
          <w:b/>
          <w:bCs/>
          <w:spacing w:val="8"/>
          <w:sz w:val="20"/>
          <w:szCs w:val="20"/>
          <w:lang w:eastAsia="zh-CN"/>
        </w:rPr>
        <w:t>止时</w:t>
      </w:r>
      <w:r>
        <w:rPr>
          <w:b/>
          <w:bCs/>
          <w:spacing w:val="-2"/>
          <w:sz w:val="20"/>
          <w:szCs w:val="20"/>
          <w:lang w:eastAsia="zh-CN"/>
        </w:rPr>
        <w:t>间。</w:t>
      </w:r>
    </w:p>
    <w:p w14:paraId="7F78EDEF">
      <w:pPr>
        <w:spacing w:line="362" w:lineRule="auto"/>
        <w:rPr>
          <w:lang w:eastAsia="zh-CN"/>
        </w:rPr>
      </w:pPr>
    </w:p>
    <w:p w14:paraId="7E48BCEA">
      <w:pPr>
        <w:pStyle w:val="18"/>
        <w:spacing w:before="66" w:line="228" w:lineRule="auto"/>
        <w:ind w:left="148"/>
        <w:rPr>
          <w:sz w:val="20"/>
          <w:szCs w:val="20"/>
          <w:lang w:eastAsia="zh-CN"/>
        </w:rPr>
      </w:pPr>
      <w:r>
        <w:rPr>
          <w:b/>
          <w:bCs/>
          <w:spacing w:val="-2"/>
          <w:sz w:val="20"/>
          <w:szCs w:val="20"/>
          <w:lang w:eastAsia="zh-CN"/>
        </w:rPr>
        <w:t>1.11</w:t>
      </w:r>
      <w:r>
        <w:rPr>
          <w:spacing w:val="-33"/>
          <w:sz w:val="20"/>
          <w:szCs w:val="20"/>
          <w:lang w:eastAsia="zh-CN"/>
        </w:rPr>
        <w:t xml:space="preserve"> </w:t>
      </w:r>
      <w:r>
        <w:rPr>
          <w:b/>
          <w:bCs/>
          <w:spacing w:val="-2"/>
          <w:sz w:val="20"/>
          <w:szCs w:val="20"/>
          <w:lang w:eastAsia="zh-CN"/>
        </w:rPr>
        <w:t>分包</w:t>
      </w:r>
    </w:p>
    <w:p w14:paraId="22CD0A9B">
      <w:pPr>
        <w:spacing w:line="367" w:lineRule="auto"/>
        <w:rPr>
          <w:lang w:eastAsia="zh-CN"/>
        </w:rPr>
      </w:pPr>
    </w:p>
    <w:p w14:paraId="16CCE13C">
      <w:pPr>
        <w:pStyle w:val="18"/>
        <w:spacing w:before="65" w:line="389" w:lineRule="auto"/>
        <w:ind w:left="4" w:firstLine="432"/>
        <w:rPr>
          <w:sz w:val="20"/>
          <w:szCs w:val="20"/>
          <w:lang w:eastAsia="zh-CN"/>
        </w:rPr>
      </w:pPr>
      <w:r>
        <w:rPr>
          <w:b/>
          <w:bCs/>
          <w:spacing w:val="10"/>
          <w:sz w:val="20"/>
          <w:szCs w:val="20"/>
          <w:lang w:eastAsia="zh-CN"/>
        </w:rPr>
        <w:t>1.11.1</w:t>
      </w:r>
      <w:r>
        <w:rPr>
          <w:spacing w:val="-31"/>
          <w:sz w:val="20"/>
          <w:szCs w:val="20"/>
          <w:lang w:eastAsia="zh-CN"/>
        </w:rPr>
        <w:t xml:space="preserve"> </w:t>
      </w:r>
      <w:r>
        <w:rPr>
          <w:b/>
          <w:bCs/>
          <w:spacing w:val="10"/>
          <w:sz w:val="20"/>
          <w:szCs w:val="20"/>
          <w:lang w:eastAsia="zh-CN"/>
        </w:rPr>
        <w:t>投标人拟在中标后将中标项目的部分非主体、非关键性工作进行分包的，应符合投标人须知</w:t>
      </w:r>
      <w:r>
        <w:rPr>
          <w:b/>
          <w:bCs/>
          <w:spacing w:val="7"/>
          <w:sz w:val="20"/>
          <w:szCs w:val="20"/>
          <w:lang w:eastAsia="zh-CN"/>
        </w:rPr>
        <w:t>前附表规定的分包内容、分包金额和资质要求等限制性条</w:t>
      </w:r>
      <w:r>
        <w:rPr>
          <w:b/>
          <w:bCs/>
          <w:spacing w:val="6"/>
          <w:sz w:val="20"/>
          <w:szCs w:val="20"/>
          <w:lang w:eastAsia="zh-CN"/>
        </w:rPr>
        <w:t>件。</w:t>
      </w:r>
    </w:p>
    <w:p w14:paraId="6574852D">
      <w:pPr>
        <w:pStyle w:val="18"/>
        <w:spacing w:before="256" w:line="228" w:lineRule="auto"/>
        <w:ind w:left="148"/>
        <w:rPr>
          <w:sz w:val="20"/>
          <w:szCs w:val="20"/>
          <w:lang w:eastAsia="zh-CN"/>
        </w:rPr>
      </w:pPr>
      <w:r>
        <w:rPr>
          <w:b/>
          <w:bCs/>
          <w:spacing w:val="-1"/>
          <w:sz w:val="20"/>
          <w:szCs w:val="20"/>
          <w:lang w:eastAsia="zh-CN"/>
        </w:rPr>
        <w:t>1.12</w:t>
      </w:r>
      <w:r>
        <w:rPr>
          <w:spacing w:val="-39"/>
          <w:sz w:val="20"/>
          <w:szCs w:val="20"/>
          <w:lang w:eastAsia="zh-CN"/>
        </w:rPr>
        <w:t xml:space="preserve"> </w:t>
      </w:r>
      <w:r>
        <w:rPr>
          <w:b/>
          <w:bCs/>
          <w:spacing w:val="-1"/>
          <w:sz w:val="20"/>
          <w:szCs w:val="20"/>
          <w:lang w:eastAsia="zh-CN"/>
        </w:rPr>
        <w:t>偏离</w:t>
      </w:r>
    </w:p>
    <w:p w14:paraId="0DA33923">
      <w:pPr>
        <w:spacing w:line="364" w:lineRule="auto"/>
        <w:rPr>
          <w:lang w:eastAsia="zh-CN"/>
        </w:rPr>
      </w:pPr>
    </w:p>
    <w:p w14:paraId="5A7B3074">
      <w:pPr>
        <w:pStyle w:val="18"/>
        <w:spacing w:before="66" w:line="389" w:lineRule="auto"/>
        <w:ind w:left="8" w:right="12" w:firstLine="414"/>
        <w:rPr>
          <w:sz w:val="20"/>
          <w:szCs w:val="20"/>
          <w:lang w:eastAsia="zh-CN"/>
        </w:rPr>
      </w:pPr>
      <w:r>
        <w:rPr>
          <w:b/>
          <w:bCs/>
          <w:spacing w:val="8"/>
          <w:sz w:val="20"/>
          <w:szCs w:val="20"/>
          <w:lang w:eastAsia="zh-CN"/>
        </w:rPr>
        <w:t>投标人须知前附表允许投标文件偏离招标文件某些要求的</w:t>
      </w:r>
      <w:r>
        <w:rPr>
          <w:b/>
          <w:bCs/>
          <w:spacing w:val="7"/>
          <w:sz w:val="20"/>
          <w:szCs w:val="20"/>
          <w:lang w:eastAsia="zh-CN"/>
        </w:rPr>
        <w:t>，偏离应当符合招标文件规定的偏离范围和</w:t>
      </w:r>
      <w:r>
        <w:rPr>
          <w:b/>
          <w:bCs/>
          <w:spacing w:val="-2"/>
          <w:sz w:val="20"/>
          <w:szCs w:val="20"/>
          <w:lang w:eastAsia="zh-CN"/>
        </w:rPr>
        <w:t>幅度。</w:t>
      </w:r>
    </w:p>
    <w:p w14:paraId="092E106D">
      <w:pPr>
        <w:pStyle w:val="18"/>
        <w:spacing w:before="78" w:line="219" w:lineRule="auto"/>
        <w:ind w:left="4"/>
        <w:rPr>
          <w:sz w:val="24"/>
          <w:szCs w:val="24"/>
          <w:lang w:eastAsia="zh-CN"/>
        </w:rPr>
      </w:pPr>
      <w:r>
        <w:rPr>
          <w:b/>
          <w:bCs/>
          <w:spacing w:val="-4"/>
          <w:sz w:val="24"/>
          <w:szCs w:val="24"/>
          <w:lang w:eastAsia="zh-CN"/>
        </w:rPr>
        <w:t>2．招标文件</w:t>
      </w:r>
    </w:p>
    <w:p w14:paraId="24AE3E48">
      <w:pPr>
        <w:spacing w:line="353" w:lineRule="auto"/>
        <w:rPr>
          <w:lang w:eastAsia="zh-CN"/>
        </w:rPr>
      </w:pPr>
    </w:p>
    <w:p w14:paraId="7190BECC">
      <w:pPr>
        <w:pStyle w:val="18"/>
        <w:spacing w:before="65" w:line="228" w:lineRule="auto"/>
        <w:ind w:left="135"/>
        <w:rPr>
          <w:sz w:val="20"/>
          <w:szCs w:val="20"/>
          <w:lang w:eastAsia="zh-CN"/>
        </w:rPr>
      </w:pPr>
      <w:r>
        <w:rPr>
          <w:b/>
          <w:bCs/>
          <w:spacing w:val="5"/>
          <w:sz w:val="20"/>
          <w:szCs w:val="20"/>
          <w:lang w:eastAsia="zh-CN"/>
        </w:rPr>
        <w:t>2.1</w:t>
      </w:r>
      <w:r>
        <w:rPr>
          <w:spacing w:val="-42"/>
          <w:sz w:val="20"/>
          <w:szCs w:val="20"/>
          <w:lang w:eastAsia="zh-CN"/>
        </w:rPr>
        <w:t xml:space="preserve"> </w:t>
      </w:r>
      <w:r>
        <w:rPr>
          <w:b/>
          <w:bCs/>
          <w:spacing w:val="5"/>
          <w:sz w:val="20"/>
          <w:szCs w:val="20"/>
          <w:lang w:eastAsia="zh-CN"/>
        </w:rPr>
        <w:t>招标文件的组成</w:t>
      </w:r>
    </w:p>
    <w:p w14:paraId="37CDFDE1">
      <w:pPr>
        <w:spacing w:line="365" w:lineRule="auto"/>
        <w:rPr>
          <w:lang w:eastAsia="zh-CN"/>
        </w:rPr>
      </w:pPr>
    </w:p>
    <w:p w14:paraId="42272DD9">
      <w:pPr>
        <w:pStyle w:val="18"/>
        <w:spacing w:before="65" w:line="227" w:lineRule="auto"/>
        <w:ind w:left="422"/>
        <w:rPr>
          <w:sz w:val="20"/>
          <w:szCs w:val="20"/>
          <w:lang w:eastAsia="zh-CN"/>
        </w:rPr>
      </w:pPr>
      <w:r>
        <w:rPr>
          <w:b/>
          <w:bCs/>
          <w:spacing w:val="4"/>
          <w:sz w:val="20"/>
          <w:szCs w:val="20"/>
          <w:lang w:eastAsia="zh-CN"/>
        </w:rPr>
        <w:t>2.1.1</w:t>
      </w:r>
      <w:r>
        <w:rPr>
          <w:spacing w:val="4"/>
          <w:sz w:val="20"/>
          <w:szCs w:val="20"/>
          <w:lang w:eastAsia="zh-CN"/>
        </w:rPr>
        <w:t xml:space="preserve"> </w:t>
      </w:r>
      <w:r>
        <w:rPr>
          <w:b/>
          <w:bCs/>
          <w:spacing w:val="4"/>
          <w:sz w:val="20"/>
          <w:szCs w:val="20"/>
          <w:lang w:eastAsia="zh-CN"/>
        </w:rPr>
        <w:t>本招标文件包括：</w:t>
      </w:r>
    </w:p>
    <w:p w14:paraId="274CFD23">
      <w:pPr>
        <w:pStyle w:val="18"/>
        <w:spacing w:before="174" w:line="226" w:lineRule="auto"/>
        <w:ind w:left="430"/>
        <w:rPr>
          <w:sz w:val="20"/>
          <w:szCs w:val="20"/>
          <w:lang w:eastAsia="zh-CN"/>
        </w:rPr>
      </w:pPr>
      <w:r>
        <w:rPr>
          <w:b/>
          <w:bCs/>
          <w:spacing w:val="3"/>
          <w:sz w:val="20"/>
          <w:szCs w:val="20"/>
          <w:lang w:eastAsia="zh-CN"/>
        </w:rPr>
        <w:t>（1）招标公告；</w:t>
      </w:r>
    </w:p>
    <w:p w14:paraId="2EDAC60F">
      <w:pPr>
        <w:pStyle w:val="18"/>
        <w:spacing w:before="174" w:line="228" w:lineRule="auto"/>
        <w:ind w:left="430"/>
        <w:rPr>
          <w:sz w:val="20"/>
          <w:szCs w:val="20"/>
          <w:lang w:eastAsia="zh-CN"/>
        </w:rPr>
      </w:pPr>
      <w:r>
        <w:rPr>
          <w:b/>
          <w:bCs/>
          <w:spacing w:val="3"/>
          <w:sz w:val="20"/>
          <w:szCs w:val="20"/>
          <w:lang w:eastAsia="zh-CN"/>
        </w:rPr>
        <w:t>（2）投标人须知；</w:t>
      </w:r>
    </w:p>
    <w:p w14:paraId="599864F8">
      <w:pPr>
        <w:pStyle w:val="18"/>
        <w:spacing w:before="173" w:line="228" w:lineRule="auto"/>
        <w:ind w:left="430"/>
        <w:rPr>
          <w:sz w:val="20"/>
          <w:szCs w:val="20"/>
          <w:lang w:eastAsia="zh-CN"/>
        </w:rPr>
      </w:pPr>
      <w:r>
        <w:rPr>
          <w:b/>
          <w:bCs/>
          <w:spacing w:val="3"/>
          <w:sz w:val="20"/>
          <w:szCs w:val="20"/>
          <w:lang w:eastAsia="zh-CN"/>
        </w:rPr>
        <w:t>（3）评标办法；</w:t>
      </w:r>
    </w:p>
    <w:p w14:paraId="22727598">
      <w:pPr>
        <w:pStyle w:val="18"/>
        <w:spacing w:before="172" w:line="228" w:lineRule="auto"/>
        <w:ind w:left="430"/>
        <w:rPr>
          <w:sz w:val="20"/>
          <w:szCs w:val="20"/>
          <w:lang w:eastAsia="zh-CN"/>
        </w:rPr>
      </w:pPr>
      <w:r>
        <w:rPr>
          <w:b/>
          <w:bCs/>
          <w:spacing w:val="4"/>
          <w:sz w:val="20"/>
          <w:szCs w:val="20"/>
          <w:lang w:eastAsia="zh-CN"/>
        </w:rPr>
        <w:t>（4）合同条款及格式；</w:t>
      </w:r>
    </w:p>
    <w:p w14:paraId="3654F032">
      <w:pPr>
        <w:pStyle w:val="18"/>
        <w:spacing w:before="175" w:line="228" w:lineRule="auto"/>
        <w:ind w:left="430"/>
        <w:rPr>
          <w:sz w:val="20"/>
          <w:szCs w:val="20"/>
          <w:lang w:eastAsia="zh-CN"/>
        </w:rPr>
      </w:pPr>
      <w:r>
        <w:rPr>
          <w:b/>
          <w:bCs/>
          <w:spacing w:val="3"/>
          <w:sz w:val="20"/>
          <w:szCs w:val="20"/>
          <w:lang w:eastAsia="zh-CN"/>
        </w:rPr>
        <w:t>（5）发包人要求；</w:t>
      </w:r>
    </w:p>
    <w:p w14:paraId="1D1504F8">
      <w:pPr>
        <w:pStyle w:val="18"/>
        <w:spacing w:before="171" w:line="228" w:lineRule="auto"/>
        <w:ind w:left="430"/>
        <w:rPr>
          <w:sz w:val="20"/>
          <w:szCs w:val="20"/>
          <w:lang w:eastAsia="zh-CN"/>
        </w:rPr>
      </w:pPr>
      <w:r>
        <w:rPr>
          <w:b/>
          <w:bCs/>
          <w:spacing w:val="4"/>
          <w:sz w:val="20"/>
          <w:szCs w:val="20"/>
          <w:lang w:eastAsia="zh-CN"/>
        </w:rPr>
        <w:t>（6）投标文件格式。</w:t>
      </w:r>
    </w:p>
    <w:p w14:paraId="7598337B">
      <w:pPr>
        <w:pStyle w:val="18"/>
        <w:spacing w:before="172" w:line="308" w:lineRule="auto"/>
        <w:ind w:right="157" w:firstLine="422"/>
        <w:rPr>
          <w:sz w:val="20"/>
          <w:szCs w:val="20"/>
          <w:lang w:eastAsia="zh-CN"/>
        </w:rPr>
      </w:pPr>
      <w:r>
        <w:rPr>
          <w:b/>
          <w:bCs/>
          <w:spacing w:val="6"/>
          <w:sz w:val="20"/>
          <w:szCs w:val="20"/>
          <w:lang w:eastAsia="zh-CN"/>
        </w:rPr>
        <w:t>2.1.2</w:t>
      </w:r>
      <w:r>
        <w:rPr>
          <w:spacing w:val="6"/>
          <w:sz w:val="20"/>
          <w:szCs w:val="20"/>
          <w:lang w:eastAsia="zh-CN"/>
        </w:rPr>
        <w:t xml:space="preserve"> </w:t>
      </w:r>
      <w:r>
        <w:rPr>
          <w:b/>
          <w:bCs/>
          <w:spacing w:val="6"/>
          <w:sz w:val="20"/>
          <w:szCs w:val="20"/>
          <w:lang w:eastAsia="zh-CN"/>
        </w:rPr>
        <w:t>根据本章第</w:t>
      </w:r>
      <w:r>
        <w:rPr>
          <w:spacing w:val="-37"/>
          <w:sz w:val="20"/>
          <w:szCs w:val="20"/>
          <w:lang w:eastAsia="zh-CN"/>
        </w:rPr>
        <w:t xml:space="preserve"> </w:t>
      </w:r>
      <w:r>
        <w:rPr>
          <w:b/>
          <w:bCs/>
          <w:spacing w:val="6"/>
          <w:sz w:val="20"/>
          <w:szCs w:val="20"/>
          <w:lang w:eastAsia="zh-CN"/>
        </w:rPr>
        <w:t>2.2</w:t>
      </w:r>
      <w:r>
        <w:rPr>
          <w:spacing w:val="-36"/>
          <w:sz w:val="20"/>
          <w:szCs w:val="20"/>
          <w:lang w:eastAsia="zh-CN"/>
        </w:rPr>
        <w:t xml:space="preserve"> </w:t>
      </w:r>
      <w:r>
        <w:rPr>
          <w:b/>
          <w:bCs/>
          <w:spacing w:val="6"/>
          <w:sz w:val="20"/>
          <w:szCs w:val="20"/>
          <w:lang w:eastAsia="zh-CN"/>
        </w:rPr>
        <w:t>款和第</w:t>
      </w:r>
      <w:r>
        <w:rPr>
          <w:spacing w:val="-35"/>
          <w:sz w:val="20"/>
          <w:szCs w:val="20"/>
          <w:lang w:eastAsia="zh-CN"/>
        </w:rPr>
        <w:t xml:space="preserve"> </w:t>
      </w:r>
      <w:r>
        <w:rPr>
          <w:b/>
          <w:bCs/>
          <w:spacing w:val="6"/>
          <w:sz w:val="20"/>
          <w:szCs w:val="20"/>
          <w:lang w:eastAsia="zh-CN"/>
        </w:rPr>
        <w:t>2.3</w:t>
      </w:r>
      <w:r>
        <w:rPr>
          <w:spacing w:val="-39"/>
          <w:sz w:val="20"/>
          <w:szCs w:val="20"/>
          <w:lang w:eastAsia="zh-CN"/>
        </w:rPr>
        <w:t xml:space="preserve"> </w:t>
      </w:r>
      <w:r>
        <w:rPr>
          <w:b/>
          <w:bCs/>
          <w:spacing w:val="6"/>
          <w:sz w:val="20"/>
          <w:szCs w:val="20"/>
          <w:lang w:eastAsia="zh-CN"/>
        </w:rPr>
        <w:t>款对招标文件所</w:t>
      </w:r>
      <w:r>
        <w:rPr>
          <w:b/>
          <w:bCs/>
          <w:spacing w:val="5"/>
          <w:sz w:val="20"/>
          <w:szCs w:val="20"/>
          <w:lang w:eastAsia="zh-CN"/>
        </w:rPr>
        <w:t>作的澄清、修改，构成招标文件的组成部分。当招</w:t>
      </w:r>
      <w:r>
        <w:rPr>
          <w:sz w:val="20"/>
          <w:szCs w:val="20"/>
          <w:lang w:eastAsia="zh-CN"/>
        </w:rPr>
        <w:t xml:space="preserve">  </w:t>
      </w:r>
      <w:r>
        <w:rPr>
          <w:b/>
          <w:bCs/>
          <w:spacing w:val="6"/>
          <w:sz w:val="20"/>
          <w:szCs w:val="20"/>
          <w:lang w:eastAsia="zh-CN"/>
        </w:rPr>
        <w:t>标文件的澄清、修改等在同一内容的表述不一致时，</w:t>
      </w:r>
      <w:r>
        <w:rPr>
          <w:spacing w:val="-54"/>
          <w:sz w:val="20"/>
          <w:szCs w:val="20"/>
          <w:lang w:eastAsia="zh-CN"/>
        </w:rPr>
        <w:t xml:space="preserve"> </w:t>
      </w:r>
      <w:r>
        <w:rPr>
          <w:b/>
          <w:bCs/>
          <w:spacing w:val="6"/>
          <w:sz w:val="20"/>
          <w:szCs w:val="20"/>
          <w:lang w:eastAsia="zh-CN"/>
        </w:rPr>
        <w:t>以最后发出的书面文件为准。</w:t>
      </w:r>
    </w:p>
    <w:p w14:paraId="2F293173">
      <w:pPr>
        <w:pStyle w:val="18"/>
        <w:spacing w:before="173" w:line="348" w:lineRule="auto"/>
        <w:ind w:right="158" w:firstLine="422"/>
        <w:rPr>
          <w:sz w:val="20"/>
          <w:szCs w:val="20"/>
          <w:lang w:eastAsia="zh-CN"/>
        </w:rPr>
      </w:pPr>
      <w:r>
        <w:rPr>
          <w:b/>
          <w:bCs/>
          <w:spacing w:val="6"/>
          <w:sz w:val="20"/>
          <w:szCs w:val="20"/>
          <w:lang w:eastAsia="zh-CN"/>
        </w:rPr>
        <w:t>2.1.3</w:t>
      </w:r>
      <w:r>
        <w:rPr>
          <w:spacing w:val="6"/>
          <w:sz w:val="20"/>
          <w:szCs w:val="20"/>
          <w:lang w:eastAsia="zh-CN"/>
        </w:rPr>
        <w:t xml:space="preserve"> </w:t>
      </w:r>
      <w:r>
        <w:rPr>
          <w:b/>
          <w:bCs/>
          <w:spacing w:val="6"/>
          <w:sz w:val="20"/>
          <w:szCs w:val="20"/>
          <w:lang w:eastAsia="zh-CN"/>
        </w:rPr>
        <w:t>投标人获取招标文件后，应仔细检查招标文件的所有内容，认真审阅招标文件中所有的事项、</w:t>
      </w:r>
      <w:r>
        <w:rPr>
          <w:b/>
          <w:bCs/>
          <w:spacing w:val="8"/>
          <w:sz w:val="20"/>
          <w:szCs w:val="20"/>
          <w:lang w:eastAsia="zh-CN"/>
        </w:rPr>
        <w:t>格式、条款和规范要求等，若投标人的投标文件没有按招标文件要求</w:t>
      </w:r>
      <w:r>
        <w:rPr>
          <w:b/>
          <w:bCs/>
          <w:spacing w:val="7"/>
          <w:sz w:val="20"/>
          <w:szCs w:val="20"/>
          <w:lang w:eastAsia="zh-CN"/>
        </w:rPr>
        <w:t>递交全部资料，或投标文件实质上没</w:t>
      </w:r>
      <w:r>
        <w:rPr>
          <w:sz w:val="20"/>
          <w:szCs w:val="20"/>
          <w:lang w:eastAsia="zh-CN"/>
        </w:rPr>
        <w:t xml:space="preserve"> </w:t>
      </w:r>
      <w:r>
        <w:rPr>
          <w:b/>
          <w:bCs/>
          <w:spacing w:val="8"/>
          <w:sz w:val="20"/>
          <w:szCs w:val="20"/>
          <w:lang w:eastAsia="zh-CN"/>
        </w:rPr>
        <w:t>有响应招标文件的要求，招标人将按评标办法的规定予以拒绝，并且</w:t>
      </w:r>
      <w:r>
        <w:rPr>
          <w:b/>
          <w:bCs/>
          <w:spacing w:val="7"/>
          <w:sz w:val="20"/>
          <w:szCs w:val="20"/>
          <w:lang w:eastAsia="zh-CN"/>
        </w:rPr>
        <w:t>不允许投标人通过修改或撤消其不符</w:t>
      </w:r>
      <w:r>
        <w:rPr>
          <w:sz w:val="20"/>
          <w:szCs w:val="20"/>
          <w:lang w:eastAsia="zh-CN"/>
        </w:rPr>
        <w:t xml:space="preserve"> </w:t>
      </w:r>
      <w:r>
        <w:rPr>
          <w:b/>
          <w:bCs/>
          <w:spacing w:val="7"/>
          <w:sz w:val="20"/>
          <w:szCs w:val="20"/>
          <w:lang w:eastAsia="zh-CN"/>
        </w:rPr>
        <w:t>合要求的差异或保留使之成为具有响应性的投标文件。</w:t>
      </w:r>
    </w:p>
    <w:p w14:paraId="48C09F02">
      <w:pPr>
        <w:pStyle w:val="18"/>
        <w:spacing w:before="173" w:line="228" w:lineRule="auto"/>
        <w:ind w:left="422"/>
        <w:rPr>
          <w:sz w:val="20"/>
          <w:szCs w:val="20"/>
          <w:lang w:eastAsia="zh-CN"/>
        </w:rPr>
      </w:pPr>
      <w:r>
        <w:rPr>
          <w:b/>
          <w:bCs/>
          <w:spacing w:val="6"/>
          <w:sz w:val="20"/>
          <w:szCs w:val="20"/>
          <w:lang w:eastAsia="zh-CN"/>
        </w:rPr>
        <w:t>2.1.4</w:t>
      </w:r>
      <w:r>
        <w:rPr>
          <w:spacing w:val="6"/>
          <w:sz w:val="20"/>
          <w:szCs w:val="20"/>
          <w:lang w:eastAsia="zh-CN"/>
        </w:rPr>
        <w:t xml:space="preserve"> </w:t>
      </w:r>
      <w:r>
        <w:rPr>
          <w:b/>
          <w:bCs/>
          <w:spacing w:val="6"/>
          <w:sz w:val="20"/>
          <w:szCs w:val="20"/>
          <w:lang w:eastAsia="zh-CN"/>
        </w:rPr>
        <w:t>投标人一旦中标，招标文件的内容对招标人和中标人双方均有约束力。</w:t>
      </w:r>
    </w:p>
    <w:p w14:paraId="56BC7A5F">
      <w:pPr>
        <w:pStyle w:val="18"/>
        <w:spacing w:before="174" w:line="226" w:lineRule="auto"/>
        <w:ind w:left="422"/>
        <w:rPr>
          <w:sz w:val="20"/>
          <w:szCs w:val="20"/>
          <w:lang w:eastAsia="zh-CN"/>
        </w:rPr>
      </w:pPr>
      <w:r>
        <w:rPr>
          <w:b/>
          <w:bCs/>
          <w:spacing w:val="6"/>
          <w:sz w:val="20"/>
          <w:szCs w:val="20"/>
          <w:lang w:eastAsia="zh-CN"/>
        </w:rPr>
        <w:t>2.1.5</w:t>
      </w:r>
      <w:r>
        <w:rPr>
          <w:spacing w:val="6"/>
          <w:sz w:val="20"/>
          <w:szCs w:val="20"/>
          <w:lang w:eastAsia="zh-CN"/>
        </w:rPr>
        <w:t xml:space="preserve"> </w:t>
      </w:r>
      <w:r>
        <w:rPr>
          <w:b/>
          <w:bCs/>
          <w:spacing w:val="6"/>
          <w:sz w:val="20"/>
          <w:szCs w:val="20"/>
          <w:lang w:eastAsia="zh-CN"/>
        </w:rPr>
        <w:t>发布招标公告的同时，通过广州公共资源交易中心网站发布招标文件。</w:t>
      </w:r>
    </w:p>
    <w:p w14:paraId="31C9440B">
      <w:pPr>
        <w:pStyle w:val="18"/>
        <w:spacing w:before="175" w:line="227" w:lineRule="auto"/>
        <w:ind w:left="422"/>
        <w:rPr>
          <w:sz w:val="20"/>
          <w:szCs w:val="20"/>
          <w:lang w:eastAsia="zh-CN"/>
        </w:rPr>
      </w:pPr>
      <w:r>
        <w:rPr>
          <w:b/>
          <w:bCs/>
          <w:spacing w:val="7"/>
          <w:sz w:val="20"/>
          <w:szCs w:val="20"/>
          <w:lang w:eastAsia="zh-CN"/>
        </w:rPr>
        <w:t>2.1.6</w:t>
      </w:r>
      <w:r>
        <w:rPr>
          <w:spacing w:val="7"/>
          <w:sz w:val="20"/>
          <w:szCs w:val="20"/>
          <w:lang w:eastAsia="zh-CN"/>
        </w:rPr>
        <w:t xml:space="preserve"> </w:t>
      </w:r>
      <w:r>
        <w:rPr>
          <w:b/>
          <w:bCs/>
          <w:spacing w:val="7"/>
          <w:sz w:val="20"/>
          <w:szCs w:val="20"/>
          <w:lang w:eastAsia="zh-CN"/>
        </w:rPr>
        <w:t>招标文件一经在广州公共资源交易中心</w:t>
      </w:r>
      <w:r>
        <w:rPr>
          <w:b/>
          <w:bCs/>
          <w:spacing w:val="6"/>
          <w:sz w:val="20"/>
          <w:szCs w:val="20"/>
          <w:lang w:eastAsia="zh-CN"/>
        </w:rPr>
        <w:t>网站发布，视作已发放给所有投标人。</w:t>
      </w:r>
    </w:p>
    <w:p w14:paraId="738597B3">
      <w:pPr>
        <w:spacing w:line="368" w:lineRule="auto"/>
        <w:rPr>
          <w:lang w:eastAsia="zh-CN"/>
        </w:rPr>
      </w:pPr>
    </w:p>
    <w:p w14:paraId="41AE1EC4">
      <w:pPr>
        <w:pStyle w:val="18"/>
        <w:spacing w:before="65" w:line="228" w:lineRule="auto"/>
        <w:ind w:left="135"/>
        <w:rPr>
          <w:sz w:val="20"/>
          <w:szCs w:val="20"/>
          <w:lang w:eastAsia="zh-CN"/>
        </w:rPr>
      </w:pPr>
      <w:r>
        <w:rPr>
          <w:b/>
          <w:bCs/>
          <w:spacing w:val="5"/>
          <w:sz w:val="20"/>
          <w:szCs w:val="20"/>
          <w:lang w:eastAsia="zh-CN"/>
        </w:rPr>
        <w:t>2.2</w:t>
      </w:r>
      <w:r>
        <w:rPr>
          <w:spacing w:val="5"/>
          <w:sz w:val="20"/>
          <w:szCs w:val="20"/>
          <w:lang w:eastAsia="zh-CN"/>
        </w:rPr>
        <w:t xml:space="preserve"> </w:t>
      </w:r>
      <w:r>
        <w:rPr>
          <w:b/>
          <w:bCs/>
          <w:spacing w:val="5"/>
          <w:sz w:val="20"/>
          <w:szCs w:val="20"/>
          <w:lang w:eastAsia="zh-CN"/>
        </w:rPr>
        <w:t>招标文件的澄清</w:t>
      </w:r>
    </w:p>
    <w:p w14:paraId="29175FD5">
      <w:pPr>
        <w:spacing w:line="366" w:lineRule="auto"/>
        <w:rPr>
          <w:lang w:eastAsia="zh-CN"/>
        </w:rPr>
      </w:pPr>
    </w:p>
    <w:p w14:paraId="0C26D959">
      <w:pPr>
        <w:pStyle w:val="18"/>
        <w:spacing w:before="65" w:line="334" w:lineRule="auto"/>
        <w:ind w:firstLine="422"/>
        <w:rPr>
          <w:sz w:val="20"/>
          <w:szCs w:val="20"/>
          <w:lang w:eastAsia="zh-CN"/>
        </w:rPr>
      </w:pPr>
      <w:r>
        <w:rPr>
          <w:b/>
          <w:bCs/>
          <w:spacing w:val="6"/>
          <w:sz w:val="20"/>
          <w:szCs w:val="20"/>
          <w:lang w:eastAsia="zh-CN"/>
        </w:rPr>
        <w:t>2.2.1</w:t>
      </w:r>
      <w:r>
        <w:rPr>
          <w:spacing w:val="6"/>
          <w:sz w:val="20"/>
          <w:szCs w:val="20"/>
          <w:lang w:eastAsia="zh-CN"/>
        </w:rPr>
        <w:t xml:space="preserve"> </w:t>
      </w:r>
      <w:r>
        <w:rPr>
          <w:b/>
          <w:bCs/>
          <w:spacing w:val="6"/>
          <w:sz w:val="20"/>
          <w:szCs w:val="20"/>
          <w:lang w:eastAsia="zh-CN"/>
        </w:rPr>
        <w:t>投标人应仔细阅读和检查招标文件的全部内容。如发现缺页或附件不全，应及时向招标人</w:t>
      </w:r>
      <w:r>
        <w:rPr>
          <w:b/>
          <w:bCs/>
          <w:spacing w:val="5"/>
          <w:sz w:val="20"/>
          <w:szCs w:val="20"/>
          <w:lang w:eastAsia="zh-CN"/>
        </w:rPr>
        <w:t>提出，</w:t>
      </w:r>
      <w:r>
        <w:rPr>
          <w:b/>
          <w:bCs/>
          <w:spacing w:val="8"/>
          <w:sz w:val="20"/>
          <w:szCs w:val="20"/>
          <w:lang w:eastAsia="zh-CN"/>
        </w:rPr>
        <w:t>以便补齐。如有疑问，应按投标人须知前附表规定的时间和形式将</w:t>
      </w:r>
      <w:r>
        <w:rPr>
          <w:b/>
          <w:bCs/>
          <w:spacing w:val="7"/>
          <w:sz w:val="20"/>
          <w:szCs w:val="20"/>
          <w:lang w:eastAsia="zh-CN"/>
        </w:rPr>
        <w:t>提出的问题送达招标人，要求招标人对</w:t>
      </w:r>
      <w:r>
        <w:rPr>
          <w:b/>
          <w:bCs/>
          <w:spacing w:val="5"/>
          <w:sz w:val="20"/>
          <w:szCs w:val="20"/>
          <w:lang w:eastAsia="zh-CN"/>
        </w:rPr>
        <w:t>招标文件予以澄清。</w:t>
      </w:r>
    </w:p>
    <w:p w14:paraId="1AE6B7EC">
      <w:pPr>
        <w:pStyle w:val="18"/>
        <w:spacing w:before="175" w:line="334" w:lineRule="auto"/>
        <w:ind w:left="3" w:right="155" w:firstLine="419"/>
        <w:rPr>
          <w:sz w:val="20"/>
          <w:szCs w:val="20"/>
          <w:lang w:eastAsia="zh-CN"/>
        </w:rPr>
      </w:pPr>
      <w:r>
        <w:rPr>
          <w:b/>
          <w:bCs/>
          <w:spacing w:val="9"/>
          <w:sz w:val="20"/>
          <w:szCs w:val="20"/>
          <w:lang w:eastAsia="zh-CN"/>
        </w:rPr>
        <w:t>2.2.2</w:t>
      </w:r>
      <w:r>
        <w:rPr>
          <w:spacing w:val="-21"/>
          <w:sz w:val="20"/>
          <w:szCs w:val="20"/>
          <w:lang w:eastAsia="zh-CN"/>
        </w:rPr>
        <w:t xml:space="preserve"> </w:t>
      </w:r>
      <w:r>
        <w:rPr>
          <w:b/>
          <w:bCs/>
          <w:spacing w:val="9"/>
          <w:sz w:val="20"/>
          <w:szCs w:val="20"/>
          <w:lang w:eastAsia="zh-CN"/>
        </w:rPr>
        <w:t>对招标文件的澄清将在投标人须知前附表规定的投标截止时间</w:t>
      </w:r>
      <w:r>
        <w:rPr>
          <w:spacing w:val="-31"/>
          <w:sz w:val="20"/>
          <w:szCs w:val="20"/>
          <w:lang w:eastAsia="zh-CN"/>
        </w:rPr>
        <w:t xml:space="preserve"> </w:t>
      </w:r>
      <w:r>
        <w:rPr>
          <w:b/>
          <w:bCs/>
          <w:spacing w:val="9"/>
          <w:sz w:val="20"/>
          <w:szCs w:val="20"/>
          <w:lang w:eastAsia="zh-CN"/>
        </w:rPr>
        <w:t>15</w:t>
      </w:r>
      <w:r>
        <w:rPr>
          <w:spacing w:val="-31"/>
          <w:sz w:val="20"/>
          <w:szCs w:val="20"/>
          <w:lang w:eastAsia="zh-CN"/>
        </w:rPr>
        <w:t xml:space="preserve"> </w:t>
      </w:r>
      <w:r>
        <w:rPr>
          <w:b/>
          <w:bCs/>
          <w:spacing w:val="9"/>
          <w:sz w:val="20"/>
          <w:szCs w:val="20"/>
          <w:lang w:eastAsia="zh-CN"/>
        </w:rPr>
        <w:t>天前在广州公共资源交易中</w:t>
      </w:r>
      <w:r>
        <w:rPr>
          <w:sz w:val="20"/>
          <w:szCs w:val="20"/>
          <w:lang w:eastAsia="zh-CN"/>
        </w:rPr>
        <w:t xml:space="preserve"> </w:t>
      </w:r>
      <w:r>
        <w:rPr>
          <w:b/>
          <w:bCs/>
          <w:spacing w:val="8"/>
          <w:sz w:val="20"/>
          <w:szCs w:val="20"/>
          <w:lang w:eastAsia="zh-CN"/>
        </w:rPr>
        <w:t>心、广东省招标投标监管网上予以公布，但不指明澄清问题</w:t>
      </w:r>
      <w:r>
        <w:rPr>
          <w:b/>
          <w:bCs/>
          <w:spacing w:val="7"/>
          <w:sz w:val="20"/>
          <w:szCs w:val="20"/>
          <w:lang w:eastAsia="zh-CN"/>
        </w:rPr>
        <w:t>的来源。如果澄清发出的时间距投标截止时间</w:t>
      </w:r>
      <w:r>
        <w:rPr>
          <w:sz w:val="20"/>
          <w:szCs w:val="20"/>
          <w:lang w:eastAsia="zh-CN"/>
        </w:rPr>
        <w:t xml:space="preserve"> </w:t>
      </w:r>
      <w:r>
        <w:rPr>
          <w:b/>
          <w:bCs/>
          <w:spacing w:val="6"/>
          <w:sz w:val="20"/>
          <w:szCs w:val="20"/>
          <w:lang w:eastAsia="zh-CN"/>
        </w:rPr>
        <w:t>不足</w:t>
      </w:r>
      <w:r>
        <w:rPr>
          <w:spacing w:val="-16"/>
          <w:sz w:val="20"/>
          <w:szCs w:val="20"/>
          <w:lang w:eastAsia="zh-CN"/>
        </w:rPr>
        <w:t xml:space="preserve"> </w:t>
      </w:r>
      <w:r>
        <w:rPr>
          <w:b/>
          <w:bCs/>
          <w:spacing w:val="6"/>
          <w:sz w:val="20"/>
          <w:szCs w:val="20"/>
          <w:lang w:eastAsia="zh-CN"/>
        </w:rPr>
        <w:t>15</w:t>
      </w:r>
      <w:r>
        <w:rPr>
          <w:spacing w:val="-33"/>
          <w:sz w:val="20"/>
          <w:szCs w:val="20"/>
          <w:lang w:eastAsia="zh-CN"/>
        </w:rPr>
        <w:t xml:space="preserve"> </w:t>
      </w:r>
      <w:r>
        <w:rPr>
          <w:b/>
          <w:bCs/>
          <w:spacing w:val="6"/>
          <w:sz w:val="20"/>
          <w:szCs w:val="20"/>
          <w:lang w:eastAsia="zh-CN"/>
        </w:rPr>
        <w:t>天，并且其澄清、修改或补充内容影响投标文件编制的，招标人应相应顺延截标时间。</w:t>
      </w:r>
    </w:p>
    <w:p w14:paraId="6466FFEE">
      <w:pPr>
        <w:pStyle w:val="18"/>
        <w:spacing w:before="173" w:line="308" w:lineRule="auto"/>
        <w:ind w:right="168" w:firstLine="422"/>
        <w:rPr>
          <w:sz w:val="20"/>
          <w:szCs w:val="20"/>
          <w:lang w:eastAsia="zh-CN"/>
        </w:rPr>
      </w:pPr>
      <w:r>
        <w:rPr>
          <w:b/>
          <w:bCs/>
          <w:spacing w:val="8"/>
          <w:sz w:val="20"/>
          <w:szCs w:val="20"/>
          <w:lang w:eastAsia="zh-CN"/>
        </w:rPr>
        <w:t>2.2.3</w:t>
      </w:r>
      <w:r>
        <w:rPr>
          <w:spacing w:val="-41"/>
          <w:sz w:val="20"/>
          <w:szCs w:val="20"/>
          <w:lang w:eastAsia="zh-CN"/>
        </w:rPr>
        <w:t xml:space="preserve"> </w:t>
      </w:r>
      <w:r>
        <w:rPr>
          <w:b/>
          <w:bCs/>
          <w:spacing w:val="8"/>
          <w:sz w:val="20"/>
          <w:szCs w:val="20"/>
          <w:lang w:eastAsia="zh-CN"/>
        </w:rPr>
        <w:t>投标人在收到澄清后，应按投标人须知前附表规定的时间和形式通知招标人</w:t>
      </w:r>
      <w:r>
        <w:rPr>
          <w:b/>
          <w:bCs/>
          <w:spacing w:val="7"/>
          <w:sz w:val="20"/>
          <w:szCs w:val="20"/>
          <w:lang w:eastAsia="zh-CN"/>
        </w:rPr>
        <w:t>，确认已收到该澄</w:t>
      </w:r>
      <w:r>
        <w:rPr>
          <w:sz w:val="20"/>
          <w:szCs w:val="20"/>
          <w:lang w:eastAsia="zh-CN"/>
        </w:rPr>
        <w:t xml:space="preserve"> </w:t>
      </w:r>
      <w:r>
        <w:rPr>
          <w:b/>
          <w:bCs/>
          <w:spacing w:val="-2"/>
          <w:sz w:val="20"/>
          <w:szCs w:val="20"/>
          <w:lang w:eastAsia="zh-CN"/>
        </w:rPr>
        <w:t>清。</w:t>
      </w:r>
    </w:p>
    <w:p w14:paraId="1F1C4DE9">
      <w:pPr>
        <w:pStyle w:val="18"/>
        <w:spacing w:before="172" w:line="308" w:lineRule="auto"/>
        <w:ind w:left="16" w:right="157" w:firstLine="406"/>
        <w:rPr>
          <w:sz w:val="20"/>
          <w:szCs w:val="20"/>
          <w:lang w:eastAsia="zh-CN"/>
        </w:rPr>
      </w:pPr>
      <w:r>
        <w:rPr>
          <w:b/>
          <w:bCs/>
          <w:spacing w:val="6"/>
          <w:sz w:val="20"/>
          <w:szCs w:val="20"/>
          <w:lang w:eastAsia="zh-CN"/>
        </w:rPr>
        <w:t>2.2.4</w:t>
      </w:r>
      <w:r>
        <w:rPr>
          <w:spacing w:val="6"/>
          <w:sz w:val="20"/>
          <w:szCs w:val="20"/>
          <w:lang w:eastAsia="zh-CN"/>
        </w:rPr>
        <w:t xml:space="preserve"> </w:t>
      </w:r>
      <w:r>
        <w:rPr>
          <w:b/>
          <w:bCs/>
          <w:spacing w:val="6"/>
          <w:sz w:val="20"/>
          <w:szCs w:val="20"/>
          <w:lang w:eastAsia="zh-CN"/>
        </w:rPr>
        <w:t>除非招标人认为确有必要答复，否则，招标人有权拒绝回复投标人在本章第</w:t>
      </w:r>
      <w:r>
        <w:rPr>
          <w:spacing w:val="-35"/>
          <w:sz w:val="20"/>
          <w:szCs w:val="20"/>
          <w:lang w:eastAsia="zh-CN"/>
        </w:rPr>
        <w:t xml:space="preserve"> </w:t>
      </w:r>
      <w:r>
        <w:rPr>
          <w:b/>
          <w:bCs/>
          <w:spacing w:val="6"/>
          <w:sz w:val="20"/>
          <w:szCs w:val="20"/>
          <w:lang w:eastAsia="zh-CN"/>
        </w:rPr>
        <w:t>2.2.1</w:t>
      </w:r>
      <w:r>
        <w:rPr>
          <w:spacing w:val="-34"/>
          <w:sz w:val="20"/>
          <w:szCs w:val="20"/>
          <w:lang w:eastAsia="zh-CN"/>
        </w:rPr>
        <w:t xml:space="preserve"> </w:t>
      </w:r>
      <w:r>
        <w:rPr>
          <w:b/>
          <w:bCs/>
          <w:spacing w:val="6"/>
          <w:sz w:val="20"/>
          <w:szCs w:val="20"/>
          <w:lang w:eastAsia="zh-CN"/>
        </w:rPr>
        <w:t>项规定的时</w:t>
      </w:r>
      <w:r>
        <w:rPr>
          <w:sz w:val="20"/>
          <w:szCs w:val="20"/>
          <w:lang w:eastAsia="zh-CN"/>
        </w:rPr>
        <w:t xml:space="preserve">  </w:t>
      </w:r>
      <w:r>
        <w:rPr>
          <w:b/>
          <w:bCs/>
          <w:spacing w:val="4"/>
          <w:sz w:val="20"/>
          <w:szCs w:val="20"/>
          <w:lang w:eastAsia="zh-CN"/>
        </w:rPr>
        <w:t>间后的任何澄清要求。</w:t>
      </w:r>
    </w:p>
    <w:p w14:paraId="0DAA71CD">
      <w:pPr>
        <w:pStyle w:val="18"/>
        <w:spacing w:before="65" w:line="228" w:lineRule="auto"/>
        <w:ind w:left="136"/>
        <w:rPr>
          <w:b/>
          <w:bCs/>
          <w:spacing w:val="5"/>
          <w:sz w:val="20"/>
          <w:szCs w:val="20"/>
          <w:lang w:eastAsia="zh-CN"/>
        </w:rPr>
      </w:pPr>
    </w:p>
    <w:p w14:paraId="411DD6D3">
      <w:pPr>
        <w:pStyle w:val="18"/>
        <w:spacing w:before="65" w:line="228" w:lineRule="auto"/>
        <w:ind w:left="136"/>
        <w:rPr>
          <w:sz w:val="20"/>
          <w:szCs w:val="20"/>
          <w:lang w:eastAsia="zh-CN"/>
        </w:rPr>
      </w:pPr>
      <w:r>
        <w:rPr>
          <w:b/>
          <w:bCs/>
          <w:spacing w:val="5"/>
          <w:sz w:val="20"/>
          <w:szCs w:val="20"/>
          <w:lang w:eastAsia="zh-CN"/>
        </w:rPr>
        <w:t>2.3</w:t>
      </w:r>
      <w:r>
        <w:rPr>
          <w:spacing w:val="5"/>
          <w:sz w:val="20"/>
          <w:szCs w:val="20"/>
          <w:lang w:eastAsia="zh-CN"/>
        </w:rPr>
        <w:t xml:space="preserve"> </w:t>
      </w:r>
      <w:r>
        <w:rPr>
          <w:b/>
          <w:bCs/>
          <w:spacing w:val="5"/>
          <w:sz w:val="20"/>
          <w:szCs w:val="20"/>
          <w:lang w:eastAsia="zh-CN"/>
        </w:rPr>
        <w:t>招标文件的修改</w:t>
      </w:r>
    </w:p>
    <w:p w14:paraId="770CBFB5">
      <w:pPr>
        <w:spacing w:line="366" w:lineRule="auto"/>
        <w:rPr>
          <w:lang w:eastAsia="zh-CN"/>
        </w:rPr>
      </w:pPr>
    </w:p>
    <w:p w14:paraId="2F4920F0">
      <w:pPr>
        <w:pStyle w:val="18"/>
        <w:spacing w:before="65" w:line="334" w:lineRule="auto"/>
        <w:ind w:left="1" w:right="12" w:firstLine="422"/>
        <w:rPr>
          <w:sz w:val="20"/>
          <w:szCs w:val="20"/>
          <w:lang w:eastAsia="zh-CN"/>
        </w:rPr>
      </w:pPr>
      <w:r>
        <w:rPr>
          <w:b/>
          <w:bCs/>
          <w:spacing w:val="8"/>
          <w:sz w:val="20"/>
          <w:szCs w:val="20"/>
          <w:lang w:eastAsia="zh-CN"/>
        </w:rPr>
        <w:t>2.3.1</w:t>
      </w:r>
      <w:r>
        <w:rPr>
          <w:spacing w:val="8"/>
          <w:sz w:val="20"/>
          <w:szCs w:val="20"/>
          <w:lang w:eastAsia="zh-CN"/>
        </w:rPr>
        <w:t xml:space="preserve"> </w:t>
      </w:r>
      <w:r>
        <w:rPr>
          <w:b/>
          <w:bCs/>
          <w:spacing w:val="8"/>
          <w:sz w:val="20"/>
          <w:szCs w:val="20"/>
          <w:lang w:eastAsia="zh-CN"/>
        </w:rPr>
        <w:t>在投标截止时间</w:t>
      </w:r>
      <w:r>
        <w:rPr>
          <w:spacing w:val="-9"/>
          <w:sz w:val="20"/>
          <w:szCs w:val="20"/>
          <w:lang w:eastAsia="zh-CN"/>
        </w:rPr>
        <w:t xml:space="preserve"> </w:t>
      </w:r>
      <w:r>
        <w:rPr>
          <w:b/>
          <w:bCs/>
          <w:spacing w:val="8"/>
          <w:sz w:val="20"/>
          <w:szCs w:val="20"/>
          <w:lang w:eastAsia="zh-CN"/>
        </w:rPr>
        <w:t>15</w:t>
      </w:r>
      <w:r>
        <w:rPr>
          <w:spacing w:val="-35"/>
          <w:sz w:val="20"/>
          <w:szCs w:val="20"/>
          <w:lang w:eastAsia="zh-CN"/>
        </w:rPr>
        <w:t xml:space="preserve"> </w:t>
      </w:r>
      <w:r>
        <w:rPr>
          <w:b/>
          <w:bCs/>
          <w:spacing w:val="8"/>
          <w:sz w:val="20"/>
          <w:szCs w:val="20"/>
          <w:lang w:eastAsia="zh-CN"/>
        </w:rPr>
        <w:t>天前，招标人可以修改招标文件，并在</w:t>
      </w:r>
      <w:r>
        <w:rPr>
          <w:b/>
          <w:bCs/>
          <w:spacing w:val="8"/>
          <w:sz w:val="20"/>
          <w:szCs w:val="20"/>
          <w:u w:val="single"/>
          <w:lang w:eastAsia="zh-CN"/>
        </w:rPr>
        <w:t>广州公共资源交易中心、广东省招</w:t>
      </w:r>
      <w:r>
        <w:rPr>
          <w:b/>
          <w:bCs/>
          <w:spacing w:val="9"/>
          <w:sz w:val="20"/>
          <w:szCs w:val="20"/>
          <w:u w:val="single"/>
          <w:lang w:eastAsia="zh-CN"/>
        </w:rPr>
        <w:t>标投标监管网</w:t>
      </w:r>
      <w:r>
        <w:rPr>
          <w:b/>
          <w:bCs/>
          <w:spacing w:val="9"/>
          <w:sz w:val="20"/>
          <w:szCs w:val="20"/>
          <w:lang w:eastAsia="zh-CN"/>
        </w:rPr>
        <w:t>上予以公布。如果修改招标文件的时间距投标截止时间不足</w:t>
      </w:r>
      <w:r>
        <w:rPr>
          <w:spacing w:val="-22"/>
          <w:sz w:val="20"/>
          <w:szCs w:val="20"/>
          <w:lang w:eastAsia="zh-CN"/>
        </w:rPr>
        <w:t xml:space="preserve"> </w:t>
      </w:r>
      <w:r>
        <w:rPr>
          <w:b/>
          <w:bCs/>
          <w:spacing w:val="9"/>
          <w:sz w:val="20"/>
          <w:szCs w:val="20"/>
          <w:lang w:eastAsia="zh-CN"/>
        </w:rPr>
        <w:t>15</w:t>
      </w:r>
      <w:r>
        <w:rPr>
          <w:spacing w:val="-33"/>
          <w:sz w:val="20"/>
          <w:szCs w:val="20"/>
          <w:lang w:eastAsia="zh-CN"/>
        </w:rPr>
        <w:t xml:space="preserve"> </w:t>
      </w:r>
      <w:r>
        <w:rPr>
          <w:b/>
          <w:bCs/>
          <w:spacing w:val="9"/>
          <w:sz w:val="20"/>
          <w:szCs w:val="20"/>
          <w:lang w:eastAsia="zh-CN"/>
        </w:rPr>
        <w:t>天，并且</w:t>
      </w:r>
      <w:r>
        <w:rPr>
          <w:b/>
          <w:bCs/>
          <w:spacing w:val="8"/>
          <w:sz w:val="20"/>
          <w:szCs w:val="20"/>
          <w:lang w:eastAsia="zh-CN"/>
        </w:rPr>
        <w:t>其澄清、修改或补</w:t>
      </w:r>
      <w:r>
        <w:rPr>
          <w:b/>
          <w:bCs/>
          <w:spacing w:val="7"/>
          <w:sz w:val="20"/>
          <w:szCs w:val="20"/>
          <w:lang w:eastAsia="zh-CN"/>
        </w:rPr>
        <w:t>充内容影响投标文件编制的，招标人应相应顺延截标时间。</w:t>
      </w:r>
    </w:p>
    <w:p w14:paraId="00F5315F">
      <w:pPr>
        <w:pStyle w:val="18"/>
        <w:spacing w:before="174" w:line="307" w:lineRule="auto"/>
        <w:ind w:firstLine="283"/>
        <w:rPr>
          <w:sz w:val="20"/>
          <w:szCs w:val="20"/>
          <w:lang w:eastAsia="zh-CN"/>
        </w:rPr>
      </w:pPr>
      <w:r>
        <w:rPr>
          <w:b/>
          <w:bCs/>
          <w:spacing w:val="10"/>
          <w:sz w:val="20"/>
          <w:szCs w:val="20"/>
          <w:lang w:eastAsia="zh-CN"/>
        </w:rPr>
        <w:t>2.3.2</w:t>
      </w:r>
      <w:r>
        <w:rPr>
          <w:spacing w:val="10"/>
          <w:sz w:val="20"/>
          <w:szCs w:val="20"/>
          <w:lang w:eastAsia="zh-CN"/>
        </w:rPr>
        <w:t xml:space="preserve"> </w:t>
      </w:r>
      <w:r>
        <w:rPr>
          <w:b/>
          <w:bCs/>
          <w:spacing w:val="10"/>
          <w:sz w:val="20"/>
          <w:szCs w:val="20"/>
          <w:lang w:eastAsia="zh-CN"/>
        </w:rPr>
        <w:t>投标人收到修改内容后，应按投标人须知前附表规定的时间和形式通知招标人，确认已收到该</w:t>
      </w:r>
      <w:r>
        <w:rPr>
          <w:b/>
          <w:bCs/>
          <w:spacing w:val="1"/>
          <w:sz w:val="20"/>
          <w:szCs w:val="20"/>
          <w:lang w:eastAsia="zh-CN"/>
        </w:rPr>
        <w:t>修改。</w:t>
      </w:r>
    </w:p>
    <w:p w14:paraId="50B6410E">
      <w:pPr>
        <w:spacing w:line="262" w:lineRule="auto"/>
        <w:rPr>
          <w:lang w:eastAsia="zh-CN"/>
        </w:rPr>
      </w:pPr>
    </w:p>
    <w:p w14:paraId="4E03FD6D">
      <w:pPr>
        <w:pStyle w:val="18"/>
        <w:spacing w:before="66" w:line="228" w:lineRule="auto"/>
        <w:ind w:left="136"/>
        <w:rPr>
          <w:sz w:val="20"/>
          <w:szCs w:val="20"/>
          <w:lang w:eastAsia="zh-CN"/>
        </w:rPr>
      </w:pPr>
      <w:r>
        <w:rPr>
          <w:b/>
          <w:bCs/>
          <w:spacing w:val="5"/>
          <w:sz w:val="20"/>
          <w:szCs w:val="20"/>
          <w:lang w:eastAsia="zh-CN"/>
        </w:rPr>
        <w:t>2.4</w:t>
      </w:r>
      <w:r>
        <w:rPr>
          <w:spacing w:val="5"/>
          <w:sz w:val="20"/>
          <w:szCs w:val="20"/>
          <w:lang w:eastAsia="zh-CN"/>
        </w:rPr>
        <w:t xml:space="preserve"> </w:t>
      </w:r>
      <w:r>
        <w:rPr>
          <w:b/>
          <w:bCs/>
          <w:spacing w:val="5"/>
          <w:sz w:val="20"/>
          <w:szCs w:val="20"/>
          <w:lang w:eastAsia="zh-CN"/>
        </w:rPr>
        <w:t>招标文件的异议</w:t>
      </w:r>
    </w:p>
    <w:p w14:paraId="12CE6DAC">
      <w:pPr>
        <w:spacing w:line="263" w:lineRule="auto"/>
        <w:rPr>
          <w:lang w:eastAsia="zh-CN"/>
        </w:rPr>
      </w:pPr>
    </w:p>
    <w:p w14:paraId="28E528D2">
      <w:pPr>
        <w:pStyle w:val="18"/>
        <w:spacing w:before="65" w:line="389" w:lineRule="auto"/>
        <w:ind w:left="1" w:right="16" w:firstLine="422"/>
        <w:rPr>
          <w:sz w:val="20"/>
          <w:szCs w:val="20"/>
          <w:lang w:eastAsia="zh-CN"/>
        </w:rPr>
      </w:pPr>
      <w:r>
        <w:rPr>
          <w:b/>
          <w:bCs/>
          <w:spacing w:val="8"/>
          <w:sz w:val="20"/>
          <w:szCs w:val="20"/>
          <w:lang w:eastAsia="zh-CN"/>
        </w:rPr>
        <w:t>投标人或者其他利害关系人对招标文件有异议的，应当在投标截止时间</w:t>
      </w:r>
      <w:r>
        <w:rPr>
          <w:spacing w:val="-24"/>
          <w:sz w:val="20"/>
          <w:szCs w:val="20"/>
          <w:lang w:eastAsia="zh-CN"/>
        </w:rPr>
        <w:t xml:space="preserve"> </w:t>
      </w:r>
      <w:r>
        <w:rPr>
          <w:b/>
          <w:bCs/>
          <w:spacing w:val="8"/>
          <w:sz w:val="20"/>
          <w:szCs w:val="20"/>
          <w:lang w:eastAsia="zh-CN"/>
        </w:rPr>
        <w:t>10</w:t>
      </w:r>
      <w:r>
        <w:rPr>
          <w:spacing w:val="8"/>
          <w:sz w:val="20"/>
          <w:szCs w:val="20"/>
          <w:lang w:eastAsia="zh-CN"/>
        </w:rPr>
        <w:t xml:space="preserve"> </w:t>
      </w:r>
      <w:r>
        <w:rPr>
          <w:b/>
          <w:bCs/>
          <w:spacing w:val="8"/>
          <w:sz w:val="20"/>
          <w:szCs w:val="20"/>
          <w:lang w:eastAsia="zh-CN"/>
        </w:rPr>
        <w:t>日前以线上形式</w:t>
      </w:r>
      <w:r>
        <w:rPr>
          <w:b/>
          <w:bCs/>
          <w:spacing w:val="7"/>
          <w:sz w:val="20"/>
          <w:szCs w:val="20"/>
          <w:lang w:eastAsia="zh-CN"/>
        </w:rPr>
        <w:t>提出。招</w:t>
      </w:r>
      <w:r>
        <w:rPr>
          <w:b/>
          <w:bCs/>
          <w:spacing w:val="5"/>
          <w:sz w:val="20"/>
          <w:szCs w:val="20"/>
          <w:lang w:eastAsia="zh-CN"/>
        </w:rPr>
        <w:t>标人将在收到异议之日起</w:t>
      </w:r>
      <w:r>
        <w:rPr>
          <w:spacing w:val="-27"/>
          <w:sz w:val="20"/>
          <w:szCs w:val="20"/>
          <w:lang w:eastAsia="zh-CN"/>
        </w:rPr>
        <w:t xml:space="preserve"> </w:t>
      </w:r>
      <w:r>
        <w:rPr>
          <w:b/>
          <w:bCs/>
          <w:spacing w:val="5"/>
          <w:sz w:val="20"/>
          <w:szCs w:val="20"/>
          <w:lang w:eastAsia="zh-CN"/>
        </w:rPr>
        <w:t>3</w:t>
      </w:r>
      <w:r>
        <w:rPr>
          <w:spacing w:val="5"/>
          <w:sz w:val="20"/>
          <w:szCs w:val="20"/>
          <w:lang w:eastAsia="zh-CN"/>
        </w:rPr>
        <w:t xml:space="preserve"> </w:t>
      </w:r>
      <w:r>
        <w:rPr>
          <w:b/>
          <w:bCs/>
          <w:spacing w:val="5"/>
          <w:sz w:val="20"/>
          <w:szCs w:val="20"/>
          <w:lang w:eastAsia="zh-CN"/>
        </w:rPr>
        <w:t>日内作出答复；作出答复前，将暂停招标投标活动。</w:t>
      </w:r>
    </w:p>
    <w:p w14:paraId="7C85CC39">
      <w:pPr>
        <w:pStyle w:val="18"/>
        <w:spacing w:before="232" w:line="219" w:lineRule="auto"/>
        <w:ind w:left="7"/>
        <w:rPr>
          <w:sz w:val="24"/>
          <w:szCs w:val="24"/>
          <w:lang w:eastAsia="zh-CN"/>
        </w:rPr>
      </w:pPr>
      <w:r>
        <w:rPr>
          <w:b/>
          <w:bCs/>
          <w:spacing w:val="-5"/>
          <w:sz w:val="24"/>
          <w:szCs w:val="24"/>
          <w:lang w:eastAsia="zh-CN"/>
        </w:rPr>
        <w:t>3．投标文件</w:t>
      </w:r>
    </w:p>
    <w:p w14:paraId="1444277C">
      <w:pPr>
        <w:spacing w:line="352" w:lineRule="auto"/>
        <w:rPr>
          <w:lang w:eastAsia="zh-CN"/>
        </w:rPr>
      </w:pPr>
    </w:p>
    <w:p w14:paraId="7E5205BD">
      <w:pPr>
        <w:pStyle w:val="18"/>
        <w:spacing w:before="65" w:line="228" w:lineRule="auto"/>
        <w:ind w:left="137"/>
        <w:rPr>
          <w:sz w:val="20"/>
          <w:szCs w:val="20"/>
          <w:lang w:eastAsia="zh-CN"/>
        </w:rPr>
      </w:pPr>
      <w:r>
        <w:rPr>
          <w:b/>
          <w:bCs/>
          <w:spacing w:val="6"/>
          <w:sz w:val="20"/>
          <w:szCs w:val="20"/>
          <w:lang w:eastAsia="zh-CN"/>
        </w:rPr>
        <w:t>3.1</w:t>
      </w:r>
      <w:r>
        <w:rPr>
          <w:spacing w:val="-42"/>
          <w:sz w:val="20"/>
          <w:szCs w:val="20"/>
          <w:lang w:eastAsia="zh-CN"/>
        </w:rPr>
        <w:t xml:space="preserve"> </w:t>
      </w:r>
      <w:r>
        <w:rPr>
          <w:b/>
          <w:bCs/>
          <w:spacing w:val="6"/>
          <w:sz w:val="20"/>
          <w:szCs w:val="20"/>
          <w:lang w:eastAsia="zh-CN"/>
        </w:rPr>
        <w:t>投标文件的组成【全部使用电子文档】</w:t>
      </w:r>
    </w:p>
    <w:p w14:paraId="69261E6E">
      <w:pPr>
        <w:spacing w:line="341" w:lineRule="auto"/>
        <w:rPr>
          <w:lang w:eastAsia="zh-CN"/>
        </w:rPr>
      </w:pPr>
    </w:p>
    <w:p w14:paraId="361B7122">
      <w:pPr>
        <w:pStyle w:val="18"/>
        <w:spacing w:before="66" w:line="227" w:lineRule="auto"/>
        <w:ind w:left="565"/>
        <w:rPr>
          <w:sz w:val="20"/>
          <w:szCs w:val="20"/>
          <w:lang w:eastAsia="zh-CN"/>
        </w:rPr>
      </w:pPr>
      <w:r>
        <w:rPr>
          <w:b/>
          <w:bCs/>
          <w:spacing w:val="6"/>
          <w:sz w:val="20"/>
          <w:szCs w:val="20"/>
          <w:lang w:eastAsia="zh-CN"/>
        </w:rPr>
        <w:t>详见第六章“投标文件格式”。</w:t>
      </w:r>
    </w:p>
    <w:p w14:paraId="6EB45921">
      <w:pPr>
        <w:spacing w:line="442" w:lineRule="auto"/>
        <w:rPr>
          <w:lang w:eastAsia="zh-CN"/>
        </w:rPr>
      </w:pPr>
    </w:p>
    <w:p w14:paraId="72DD0FBC">
      <w:pPr>
        <w:pStyle w:val="18"/>
        <w:spacing w:before="66" w:line="226" w:lineRule="auto"/>
        <w:ind w:left="137"/>
        <w:rPr>
          <w:sz w:val="20"/>
          <w:szCs w:val="20"/>
          <w:lang w:eastAsia="zh-CN"/>
        </w:rPr>
      </w:pPr>
      <w:r>
        <w:rPr>
          <w:b/>
          <w:bCs/>
          <w:spacing w:val="3"/>
          <w:sz w:val="20"/>
          <w:szCs w:val="20"/>
          <w:lang w:eastAsia="zh-CN"/>
        </w:rPr>
        <w:t>3.2</w:t>
      </w:r>
      <w:r>
        <w:rPr>
          <w:spacing w:val="-39"/>
          <w:sz w:val="20"/>
          <w:szCs w:val="20"/>
          <w:lang w:eastAsia="zh-CN"/>
        </w:rPr>
        <w:t xml:space="preserve"> </w:t>
      </w:r>
      <w:r>
        <w:rPr>
          <w:b/>
          <w:bCs/>
          <w:spacing w:val="3"/>
          <w:sz w:val="20"/>
          <w:szCs w:val="20"/>
          <w:lang w:eastAsia="zh-CN"/>
        </w:rPr>
        <w:t>投标报价</w:t>
      </w:r>
    </w:p>
    <w:p w14:paraId="25DBC694">
      <w:pPr>
        <w:spacing w:line="369" w:lineRule="auto"/>
        <w:rPr>
          <w:lang w:eastAsia="zh-CN"/>
        </w:rPr>
      </w:pPr>
    </w:p>
    <w:p w14:paraId="51ADAA3D">
      <w:pPr>
        <w:pStyle w:val="18"/>
        <w:spacing w:before="65" w:line="227" w:lineRule="auto"/>
        <w:ind w:left="425"/>
        <w:rPr>
          <w:sz w:val="20"/>
          <w:szCs w:val="20"/>
          <w:lang w:eastAsia="zh-CN"/>
        </w:rPr>
      </w:pPr>
      <w:r>
        <w:rPr>
          <w:b/>
          <w:bCs/>
          <w:spacing w:val="6"/>
          <w:sz w:val="20"/>
          <w:szCs w:val="20"/>
          <w:lang w:eastAsia="zh-CN"/>
        </w:rPr>
        <w:t>3.2.1</w:t>
      </w:r>
      <w:r>
        <w:rPr>
          <w:spacing w:val="-40"/>
          <w:sz w:val="20"/>
          <w:szCs w:val="20"/>
          <w:lang w:eastAsia="zh-CN"/>
        </w:rPr>
        <w:t xml:space="preserve"> </w:t>
      </w:r>
      <w:r>
        <w:rPr>
          <w:b/>
          <w:bCs/>
          <w:spacing w:val="6"/>
          <w:sz w:val="20"/>
          <w:szCs w:val="20"/>
          <w:lang w:eastAsia="zh-CN"/>
        </w:rPr>
        <w:t>投标人应按第六章“投标文件格式”的要求填写相应表格。</w:t>
      </w:r>
    </w:p>
    <w:p w14:paraId="659510A6">
      <w:pPr>
        <w:pStyle w:val="18"/>
        <w:spacing w:before="174" w:line="226" w:lineRule="auto"/>
        <w:ind w:left="425"/>
        <w:rPr>
          <w:sz w:val="20"/>
          <w:szCs w:val="20"/>
          <w:lang w:eastAsia="zh-CN"/>
        </w:rPr>
      </w:pPr>
      <w:r>
        <w:rPr>
          <w:b/>
          <w:bCs/>
          <w:spacing w:val="6"/>
          <w:sz w:val="20"/>
          <w:szCs w:val="20"/>
          <w:lang w:eastAsia="zh-CN"/>
        </w:rPr>
        <w:t>3.2.2</w:t>
      </w:r>
      <w:r>
        <w:rPr>
          <w:spacing w:val="-32"/>
          <w:sz w:val="20"/>
          <w:szCs w:val="20"/>
          <w:lang w:eastAsia="zh-CN"/>
        </w:rPr>
        <w:t xml:space="preserve"> </w:t>
      </w:r>
      <w:r>
        <w:rPr>
          <w:b/>
          <w:bCs/>
          <w:spacing w:val="6"/>
          <w:sz w:val="20"/>
          <w:szCs w:val="20"/>
          <w:lang w:eastAsia="zh-CN"/>
        </w:rPr>
        <w:t>投标人应充分了解该项目的总体情况以及影响投标报价的其他要素。</w:t>
      </w:r>
    </w:p>
    <w:p w14:paraId="21D1B013">
      <w:pPr>
        <w:pStyle w:val="18"/>
        <w:spacing w:before="176" w:line="226" w:lineRule="auto"/>
        <w:ind w:left="425"/>
        <w:rPr>
          <w:sz w:val="20"/>
          <w:szCs w:val="20"/>
          <w:lang w:eastAsia="zh-CN"/>
        </w:rPr>
      </w:pPr>
      <w:r>
        <w:rPr>
          <w:b/>
          <w:bCs/>
          <w:spacing w:val="5"/>
          <w:sz w:val="20"/>
          <w:szCs w:val="20"/>
          <w:lang w:eastAsia="zh-CN"/>
        </w:rPr>
        <w:t>3.2.3</w:t>
      </w:r>
      <w:r>
        <w:rPr>
          <w:spacing w:val="-33"/>
          <w:sz w:val="20"/>
          <w:szCs w:val="20"/>
          <w:lang w:eastAsia="zh-CN"/>
        </w:rPr>
        <w:t xml:space="preserve"> </w:t>
      </w:r>
      <w:r>
        <w:rPr>
          <w:b/>
          <w:bCs/>
          <w:spacing w:val="5"/>
          <w:sz w:val="20"/>
          <w:szCs w:val="20"/>
          <w:lang w:eastAsia="zh-CN"/>
        </w:rPr>
        <w:t>本项目的报价方式见投标人须知前附表。</w:t>
      </w:r>
    </w:p>
    <w:p w14:paraId="295EEB58">
      <w:pPr>
        <w:pStyle w:val="18"/>
        <w:spacing w:before="173" w:line="308" w:lineRule="auto"/>
        <w:ind w:left="2" w:right="25" w:firstLine="422"/>
        <w:rPr>
          <w:sz w:val="20"/>
          <w:szCs w:val="20"/>
          <w:lang w:eastAsia="zh-CN"/>
        </w:rPr>
      </w:pPr>
      <w:r>
        <w:rPr>
          <w:b/>
          <w:bCs/>
          <w:spacing w:val="8"/>
          <w:sz w:val="20"/>
          <w:szCs w:val="20"/>
          <w:lang w:eastAsia="zh-CN"/>
        </w:rPr>
        <w:t>3.2.4</w:t>
      </w:r>
      <w:r>
        <w:rPr>
          <w:spacing w:val="-43"/>
          <w:sz w:val="20"/>
          <w:szCs w:val="20"/>
          <w:lang w:eastAsia="zh-CN"/>
        </w:rPr>
        <w:t xml:space="preserve"> </w:t>
      </w:r>
      <w:r>
        <w:rPr>
          <w:b/>
          <w:bCs/>
          <w:spacing w:val="8"/>
          <w:sz w:val="20"/>
          <w:szCs w:val="20"/>
          <w:lang w:eastAsia="zh-CN"/>
        </w:rPr>
        <w:t>招标人设有最高投标限价的，投标人的投标报价不得超过最高投标限价，最</w:t>
      </w:r>
      <w:r>
        <w:rPr>
          <w:b/>
          <w:bCs/>
          <w:spacing w:val="7"/>
          <w:sz w:val="20"/>
          <w:szCs w:val="20"/>
          <w:lang w:eastAsia="zh-CN"/>
        </w:rPr>
        <w:t>高投标限价在投标</w:t>
      </w:r>
      <w:r>
        <w:rPr>
          <w:b/>
          <w:bCs/>
          <w:spacing w:val="5"/>
          <w:sz w:val="20"/>
          <w:szCs w:val="20"/>
          <w:lang w:eastAsia="zh-CN"/>
        </w:rPr>
        <w:t>人须知前附表中载明。</w:t>
      </w:r>
    </w:p>
    <w:p w14:paraId="45B30C21">
      <w:pPr>
        <w:pStyle w:val="18"/>
        <w:spacing w:before="174" w:line="226" w:lineRule="auto"/>
        <w:ind w:left="425"/>
        <w:rPr>
          <w:sz w:val="20"/>
          <w:szCs w:val="20"/>
          <w:lang w:eastAsia="zh-CN"/>
        </w:rPr>
      </w:pPr>
      <w:r>
        <w:rPr>
          <w:b/>
          <w:bCs/>
          <w:spacing w:val="5"/>
          <w:sz w:val="20"/>
          <w:szCs w:val="20"/>
          <w:lang w:eastAsia="zh-CN"/>
        </w:rPr>
        <w:t>3.2.5</w:t>
      </w:r>
      <w:r>
        <w:rPr>
          <w:spacing w:val="-31"/>
          <w:sz w:val="20"/>
          <w:szCs w:val="20"/>
          <w:lang w:eastAsia="zh-CN"/>
        </w:rPr>
        <w:t xml:space="preserve"> </w:t>
      </w:r>
      <w:r>
        <w:rPr>
          <w:b/>
          <w:bCs/>
          <w:spacing w:val="5"/>
          <w:sz w:val="20"/>
          <w:szCs w:val="20"/>
          <w:lang w:eastAsia="zh-CN"/>
        </w:rPr>
        <w:t>投标报价的其他要求见投标人须知前附表。</w:t>
      </w:r>
    </w:p>
    <w:p w14:paraId="4F71B531">
      <w:pPr>
        <w:spacing w:line="367" w:lineRule="auto"/>
        <w:rPr>
          <w:lang w:eastAsia="zh-CN"/>
        </w:rPr>
      </w:pPr>
    </w:p>
    <w:p w14:paraId="189ED411">
      <w:pPr>
        <w:pStyle w:val="18"/>
        <w:spacing w:before="66" w:line="228" w:lineRule="auto"/>
        <w:ind w:left="137"/>
        <w:rPr>
          <w:sz w:val="20"/>
          <w:szCs w:val="20"/>
          <w:lang w:eastAsia="zh-CN"/>
        </w:rPr>
      </w:pPr>
      <w:r>
        <w:rPr>
          <w:b/>
          <w:bCs/>
          <w:spacing w:val="4"/>
          <w:sz w:val="20"/>
          <w:szCs w:val="20"/>
          <w:lang w:eastAsia="zh-CN"/>
        </w:rPr>
        <w:t>3.3</w:t>
      </w:r>
      <w:r>
        <w:rPr>
          <w:spacing w:val="-41"/>
          <w:sz w:val="20"/>
          <w:szCs w:val="20"/>
          <w:lang w:eastAsia="zh-CN"/>
        </w:rPr>
        <w:t xml:space="preserve"> </w:t>
      </w:r>
      <w:r>
        <w:rPr>
          <w:b/>
          <w:bCs/>
          <w:spacing w:val="4"/>
          <w:sz w:val="20"/>
          <w:szCs w:val="20"/>
          <w:lang w:eastAsia="zh-CN"/>
        </w:rPr>
        <w:t>投标有效期</w:t>
      </w:r>
    </w:p>
    <w:p w14:paraId="608A82CE">
      <w:pPr>
        <w:spacing w:line="364" w:lineRule="auto"/>
        <w:rPr>
          <w:lang w:eastAsia="zh-CN"/>
        </w:rPr>
      </w:pPr>
    </w:p>
    <w:p w14:paraId="01AC06E2">
      <w:pPr>
        <w:pStyle w:val="18"/>
        <w:spacing w:before="65" w:line="227" w:lineRule="auto"/>
        <w:ind w:left="425"/>
        <w:rPr>
          <w:sz w:val="20"/>
          <w:szCs w:val="20"/>
          <w:lang w:eastAsia="zh-CN"/>
        </w:rPr>
      </w:pPr>
      <w:r>
        <w:rPr>
          <w:b/>
          <w:bCs/>
          <w:spacing w:val="4"/>
          <w:sz w:val="20"/>
          <w:szCs w:val="20"/>
          <w:lang w:eastAsia="zh-CN"/>
        </w:rPr>
        <w:t>3.3.1</w:t>
      </w:r>
      <w:r>
        <w:rPr>
          <w:spacing w:val="-28"/>
          <w:sz w:val="20"/>
          <w:szCs w:val="20"/>
          <w:lang w:eastAsia="zh-CN"/>
        </w:rPr>
        <w:t xml:space="preserve"> </w:t>
      </w:r>
      <w:r>
        <w:rPr>
          <w:b/>
          <w:bCs/>
          <w:spacing w:val="4"/>
          <w:sz w:val="20"/>
          <w:szCs w:val="20"/>
          <w:lang w:eastAsia="zh-CN"/>
        </w:rPr>
        <w:t>除投标人须知前附表另有规定外，投标有效期为</w:t>
      </w:r>
      <w:r>
        <w:rPr>
          <w:spacing w:val="-22"/>
          <w:sz w:val="20"/>
          <w:szCs w:val="20"/>
          <w:lang w:eastAsia="zh-CN"/>
        </w:rPr>
        <w:t xml:space="preserve"> </w:t>
      </w:r>
      <w:r>
        <w:rPr>
          <w:b/>
          <w:bCs/>
          <w:spacing w:val="4"/>
          <w:sz w:val="20"/>
          <w:szCs w:val="20"/>
          <w:lang w:eastAsia="zh-CN"/>
        </w:rPr>
        <w:t>120</w:t>
      </w:r>
      <w:r>
        <w:rPr>
          <w:spacing w:val="-37"/>
          <w:sz w:val="20"/>
          <w:szCs w:val="20"/>
          <w:lang w:eastAsia="zh-CN"/>
        </w:rPr>
        <w:t xml:space="preserve"> </w:t>
      </w:r>
      <w:r>
        <w:rPr>
          <w:b/>
          <w:bCs/>
          <w:spacing w:val="4"/>
          <w:sz w:val="20"/>
          <w:szCs w:val="20"/>
          <w:lang w:eastAsia="zh-CN"/>
        </w:rPr>
        <w:t>天。</w:t>
      </w:r>
    </w:p>
    <w:p w14:paraId="56653C69">
      <w:pPr>
        <w:pStyle w:val="18"/>
        <w:spacing w:before="174" w:line="228" w:lineRule="auto"/>
        <w:ind w:left="425"/>
        <w:rPr>
          <w:sz w:val="20"/>
          <w:szCs w:val="20"/>
          <w:lang w:eastAsia="zh-CN"/>
        </w:rPr>
      </w:pPr>
      <w:r>
        <w:rPr>
          <w:b/>
          <w:bCs/>
          <w:spacing w:val="7"/>
          <w:sz w:val="20"/>
          <w:szCs w:val="20"/>
          <w:lang w:eastAsia="zh-CN"/>
        </w:rPr>
        <w:t>3.3.2</w:t>
      </w:r>
      <w:r>
        <w:rPr>
          <w:spacing w:val="-45"/>
          <w:sz w:val="20"/>
          <w:szCs w:val="20"/>
          <w:lang w:eastAsia="zh-CN"/>
        </w:rPr>
        <w:t xml:space="preserve"> </w:t>
      </w:r>
      <w:r>
        <w:rPr>
          <w:b/>
          <w:bCs/>
          <w:spacing w:val="7"/>
          <w:sz w:val="20"/>
          <w:szCs w:val="20"/>
          <w:lang w:eastAsia="zh-CN"/>
        </w:rPr>
        <w:t>在投标有效期内，投标人撤销或修改其投标文件的，应</w:t>
      </w:r>
      <w:r>
        <w:rPr>
          <w:b/>
          <w:bCs/>
          <w:spacing w:val="6"/>
          <w:sz w:val="20"/>
          <w:szCs w:val="20"/>
          <w:lang w:eastAsia="zh-CN"/>
        </w:rPr>
        <w:t>承担招标文件和法律规定的责任。</w:t>
      </w:r>
    </w:p>
    <w:p w14:paraId="58AF021B">
      <w:pPr>
        <w:pStyle w:val="18"/>
        <w:spacing w:before="172" w:line="348" w:lineRule="auto"/>
        <w:ind w:right="15" w:firstLine="425"/>
        <w:rPr>
          <w:lang w:eastAsia="zh-CN"/>
        </w:rPr>
      </w:pPr>
      <w:r>
        <w:rPr>
          <w:b/>
          <w:bCs/>
          <w:spacing w:val="8"/>
          <w:sz w:val="20"/>
          <w:szCs w:val="20"/>
          <w:lang w:eastAsia="zh-CN"/>
        </w:rPr>
        <w:t>3.3.3</w:t>
      </w:r>
      <w:r>
        <w:rPr>
          <w:spacing w:val="-26"/>
          <w:sz w:val="20"/>
          <w:szCs w:val="20"/>
          <w:lang w:eastAsia="zh-CN"/>
        </w:rPr>
        <w:t xml:space="preserve"> </w:t>
      </w:r>
      <w:r>
        <w:rPr>
          <w:b/>
          <w:bCs/>
          <w:spacing w:val="8"/>
          <w:sz w:val="20"/>
          <w:szCs w:val="20"/>
          <w:lang w:eastAsia="zh-CN"/>
        </w:rPr>
        <w:t>出现特殊情况需要延长投标有效期的</w:t>
      </w:r>
      <w:r>
        <w:rPr>
          <w:b/>
          <w:bCs/>
          <w:spacing w:val="7"/>
          <w:sz w:val="20"/>
          <w:szCs w:val="20"/>
          <w:lang w:eastAsia="zh-CN"/>
        </w:rPr>
        <w:t>，招标人以电子形式通知所有投标人延长投标有效期。投</w:t>
      </w:r>
      <w:r>
        <w:rPr>
          <w:b/>
          <w:bCs/>
          <w:spacing w:val="8"/>
          <w:sz w:val="20"/>
          <w:szCs w:val="20"/>
          <w:lang w:eastAsia="zh-CN"/>
        </w:rPr>
        <w:t>标人应予以电子形式答复，同意延长的，应相应延长其投标保证金的</w:t>
      </w:r>
      <w:r>
        <w:rPr>
          <w:b/>
          <w:bCs/>
          <w:spacing w:val="7"/>
          <w:sz w:val="20"/>
          <w:szCs w:val="20"/>
          <w:lang w:eastAsia="zh-CN"/>
        </w:rPr>
        <w:t>有效期，但不得要求或被允许修改或</w:t>
      </w:r>
      <w:r>
        <w:rPr>
          <w:b/>
          <w:bCs/>
          <w:spacing w:val="8"/>
          <w:sz w:val="20"/>
          <w:szCs w:val="20"/>
          <w:lang w:eastAsia="zh-CN"/>
        </w:rPr>
        <w:t>撤销其投标文件；投标人拒绝延长的，其投标失效，但投标人有权收</w:t>
      </w:r>
      <w:r>
        <w:rPr>
          <w:b/>
          <w:bCs/>
          <w:spacing w:val="7"/>
          <w:sz w:val="20"/>
          <w:szCs w:val="20"/>
          <w:lang w:eastAsia="zh-CN"/>
        </w:rPr>
        <w:t>回其投标保证金及以现金或者电子保函形式递交的投标保证金的银行同期存款利息。</w:t>
      </w:r>
    </w:p>
    <w:p w14:paraId="3F1D1FB7">
      <w:pPr>
        <w:spacing w:line="281" w:lineRule="auto"/>
        <w:rPr>
          <w:lang w:eastAsia="zh-CN"/>
        </w:rPr>
      </w:pPr>
    </w:p>
    <w:p w14:paraId="69EE849C">
      <w:pPr>
        <w:pStyle w:val="18"/>
        <w:spacing w:before="65" w:line="228" w:lineRule="auto"/>
        <w:ind w:left="147"/>
        <w:rPr>
          <w:sz w:val="20"/>
          <w:szCs w:val="20"/>
          <w:lang w:eastAsia="zh-CN"/>
        </w:rPr>
      </w:pPr>
      <w:r>
        <w:rPr>
          <w:b/>
          <w:bCs/>
          <w:spacing w:val="4"/>
          <w:sz w:val="20"/>
          <w:szCs w:val="20"/>
          <w:lang w:eastAsia="zh-CN"/>
        </w:rPr>
        <w:t>3.4</w:t>
      </w:r>
      <w:r>
        <w:rPr>
          <w:spacing w:val="-41"/>
          <w:sz w:val="20"/>
          <w:szCs w:val="20"/>
          <w:lang w:eastAsia="zh-CN"/>
        </w:rPr>
        <w:t xml:space="preserve"> </w:t>
      </w:r>
      <w:r>
        <w:rPr>
          <w:b/>
          <w:bCs/>
          <w:spacing w:val="4"/>
          <w:sz w:val="20"/>
          <w:szCs w:val="20"/>
          <w:lang w:eastAsia="zh-CN"/>
        </w:rPr>
        <w:t>投标保证金</w:t>
      </w:r>
    </w:p>
    <w:p w14:paraId="77169776">
      <w:pPr>
        <w:spacing w:line="364" w:lineRule="auto"/>
        <w:rPr>
          <w:lang w:eastAsia="zh-CN"/>
        </w:rPr>
      </w:pPr>
    </w:p>
    <w:p w14:paraId="5A816C6C">
      <w:pPr>
        <w:pStyle w:val="18"/>
        <w:spacing w:before="65" w:line="308" w:lineRule="auto"/>
        <w:ind w:left="15" w:right="2" w:firstLine="443"/>
        <w:rPr>
          <w:sz w:val="20"/>
          <w:szCs w:val="20"/>
          <w:lang w:eastAsia="zh-CN"/>
        </w:rPr>
      </w:pPr>
      <w:r>
        <w:rPr>
          <w:b/>
          <w:bCs/>
          <w:spacing w:val="11"/>
          <w:sz w:val="20"/>
          <w:szCs w:val="20"/>
          <w:lang w:eastAsia="zh-CN"/>
        </w:rPr>
        <w:t>3.4.1</w:t>
      </w:r>
      <w:r>
        <w:rPr>
          <w:spacing w:val="11"/>
          <w:sz w:val="20"/>
          <w:szCs w:val="20"/>
          <w:lang w:eastAsia="zh-CN"/>
        </w:rPr>
        <w:t xml:space="preserve"> </w:t>
      </w:r>
      <w:r>
        <w:rPr>
          <w:b/>
          <w:bCs/>
          <w:spacing w:val="11"/>
          <w:sz w:val="20"/>
          <w:szCs w:val="20"/>
          <w:lang w:eastAsia="zh-CN"/>
        </w:rPr>
        <w:t>投标人在递交投标文件的同时，应按投标人须知前附表规定的金额、担保形式、到帐时限规</w:t>
      </w:r>
      <w:r>
        <w:rPr>
          <w:spacing w:val="9"/>
          <w:sz w:val="20"/>
          <w:szCs w:val="20"/>
          <w:lang w:eastAsia="zh-CN"/>
        </w:rPr>
        <w:t xml:space="preserve"> </w:t>
      </w:r>
      <w:r>
        <w:rPr>
          <w:b/>
          <w:bCs/>
          <w:spacing w:val="6"/>
          <w:sz w:val="20"/>
          <w:szCs w:val="20"/>
          <w:lang w:eastAsia="zh-CN"/>
        </w:rPr>
        <w:t>定递交投标保证金，并作为其投标文件的组成部分。</w:t>
      </w:r>
    </w:p>
    <w:p w14:paraId="4DEAA901">
      <w:pPr>
        <w:pStyle w:val="18"/>
        <w:spacing w:before="172" w:line="227" w:lineRule="auto"/>
        <w:ind w:left="458"/>
        <w:rPr>
          <w:sz w:val="20"/>
          <w:szCs w:val="20"/>
          <w:lang w:eastAsia="zh-CN"/>
        </w:rPr>
      </w:pPr>
      <w:r>
        <w:rPr>
          <w:b/>
          <w:bCs/>
          <w:spacing w:val="7"/>
          <w:sz w:val="20"/>
          <w:szCs w:val="20"/>
          <w:lang w:eastAsia="zh-CN"/>
        </w:rPr>
        <w:t>3.4.2</w:t>
      </w:r>
      <w:r>
        <w:rPr>
          <w:spacing w:val="7"/>
          <w:sz w:val="20"/>
          <w:szCs w:val="20"/>
          <w:lang w:eastAsia="zh-CN"/>
        </w:rPr>
        <w:t xml:space="preserve"> </w:t>
      </w:r>
      <w:r>
        <w:rPr>
          <w:b/>
          <w:bCs/>
          <w:spacing w:val="7"/>
          <w:sz w:val="20"/>
          <w:szCs w:val="20"/>
          <w:lang w:eastAsia="zh-CN"/>
        </w:rPr>
        <w:t>投标人不按本章第</w:t>
      </w:r>
      <w:r>
        <w:rPr>
          <w:spacing w:val="7"/>
          <w:sz w:val="20"/>
          <w:szCs w:val="20"/>
          <w:lang w:eastAsia="zh-CN"/>
        </w:rPr>
        <w:t xml:space="preserve"> </w:t>
      </w:r>
      <w:r>
        <w:rPr>
          <w:b/>
          <w:bCs/>
          <w:spacing w:val="7"/>
          <w:sz w:val="20"/>
          <w:szCs w:val="20"/>
          <w:lang w:eastAsia="zh-CN"/>
        </w:rPr>
        <w:t>3.4.1</w:t>
      </w:r>
      <w:r>
        <w:rPr>
          <w:spacing w:val="7"/>
          <w:sz w:val="20"/>
          <w:szCs w:val="20"/>
          <w:lang w:eastAsia="zh-CN"/>
        </w:rPr>
        <w:t xml:space="preserve"> </w:t>
      </w:r>
      <w:r>
        <w:rPr>
          <w:b/>
          <w:bCs/>
          <w:spacing w:val="7"/>
          <w:sz w:val="20"/>
          <w:szCs w:val="20"/>
          <w:lang w:eastAsia="zh-CN"/>
        </w:rPr>
        <w:t>项要求提</w:t>
      </w:r>
      <w:r>
        <w:rPr>
          <w:b/>
          <w:bCs/>
          <w:spacing w:val="6"/>
          <w:sz w:val="20"/>
          <w:szCs w:val="20"/>
          <w:lang w:eastAsia="zh-CN"/>
        </w:rPr>
        <w:t>交投标保证金的，其投标文件作废标处理。</w:t>
      </w:r>
    </w:p>
    <w:p w14:paraId="3776070B">
      <w:pPr>
        <w:pStyle w:val="18"/>
        <w:spacing w:before="174" w:line="227" w:lineRule="auto"/>
        <w:ind w:left="458"/>
        <w:rPr>
          <w:sz w:val="20"/>
          <w:szCs w:val="20"/>
          <w:lang w:eastAsia="zh-CN"/>
        </w:rPr>
      </w:pPr>
      <w:r>
        <w:rPr>
          <w:b/>
          <w:bCs/>
          <w:spacing w:val="6"/>
          <w:sz w:val="20"/>
          <w:szCs w:val="20"/>
          <w:lang w:eastAsia="zh-CN"/>
        </w:rPr>
        <w:t>3.4.3</w:t>
      </w:r>
      <w:r>
        <w:rPr>
          <w:spacing w:val="6"/>
          <w:sz w:val="20"/>
          <w:szCs w:val="20"/>
          <w:lang w:eastAsia="zh-CN"/>
        </w:rPr>
        <w:t xml:space="preserve"> </w:t>
      </w:r>
      <w:r>
        <w:rPr>
          <w:b/>
          <w:bCs/>
          <w:spacing w:val="6"/>
          <w:sz w:val="20"/>
          <w:szCs w:val="20"/>
          <w:lang w:eastAsia="zh-CN"/>
        </w:rPr>
        <w:t>投标保证金应依据法律法规的相关规定退还。</w:t>
      </w:r>
    </w:p>
    <w:p w14:paraId="1E592C5B">
      <w:pPr>
        <w:pStyle w:val="18"/>
        <w:spacing w:before="173" w:line="228" w:lineRule="auto"/>
        <w:ind w:left="458"/>
        <w:rPr>
          <w:sz w:val="20"/>
          <w:szCs w:val="20"/>
          <w:lang w:eastAsia="zh-CN"/>
        </w:rPr>
      </w:pPr>
      <w:r>
        <w:rPr>
          <w:b/>
          <w:bCs/>
          <w:spacing w:val="6"/>
          <w:sz w:val="20"/>
          <w:szCs w:val="20"/>
          <w:lang w:eastAsia="zh-CN"/>
        </w:rPr>
        <w:t>3.4.4</w:t>
      </w:r>
      <w:r>
        <w:rPr>
          <w:spacing w:val="6"/>
          <w:sz w:val="20"/>
          <w:szCs w:val="20"/>
          <w:lang w:eastAsia="zh-CN"/>
        </w:rPr>
        <w:t xml:space="preserve"> </w:t>
      </w:r>
      <w:r>
        <w:rPr>
          <w:b/>
          <w:bCs/>
          <w:spacing w:val="6"/>
          <w:sz w:val="20"/>
          <w:szCs w:val="20"/>
          <w:lang w:eastAsia="zh-CN"/>
        </w:rPr>
        <w:t>有下列情形之一的，投标保证金将不予退还：</w:t>
      </w:r>
    </w:p>
    <w:p w14:paraId="3200FD3C">
      <w:pPr>
        <w:pStyle w:val="18"/>
        <w:spacing w:before="174" w:line="228" w:lineRule="auto"/>
        <w:ind w:left="464"/>
        <w:rPr>
          <w:sz w:val="20"/>
          <w:szCs w:val="20"/>
          <w:lang w:eastAsia="zh-CN"/>
        </w:rPr>
      </w:pPr>
      <w:r>
        <w:rPr>
          <w:b/>
          <w:bCs/>
          <w:spacing w:val="6"/>
          <w:sz w:val="20"/>
          <w:szCs w:val="20"/>
          <w:lang w:eastAsia="zh-CN"/>
        </w:rPr>
        <w:t>（1）投标人在投标有效期内撤销投标文件；</w:t>
      </w:r>
    </w:p>
    <w:p w14:paraId="16FB30DC">
      <w:pPr>
        <w:pStyle w:val="18"/>
        <w:spacing w:before="174" w:line="307" w:lineRule="auto"/>
        <w:ind w:left="10" w:right="23" w:firstLine="454"/>
        <w:rPr>
          <w:sz w:val="20"/>
          <w:szCs w:val="20"/>
          <w:lang w:eastAsia="zh-CN"/>
        </w:rPr>
      </w:pPr>
      <w:r>
        <w:rPr>
          <w:b/>
          <w:bCs/>
          <w:spacing w:val="8"/>
          <w:sz w:val="20"/>
          <w:szCs w:val="20"/>
          <w:lang w:eastAsia="zh-CN"/>
        </w:rPr>
        <w:t>（2）</w:t>
      </w:r>
      <w:r>
        <w:rPr>
          <w:spacing w:val="-57"/>
          <w:sz w:val="20"/>
          <w:szCs w:val="20"/>
          <w:lang w:eastAsia="zh-CN"/>
        </w:rPr>
        <w:t xml:space="preserve"> </w:t>
      </w:r>
      <w:r>
        <w:rPr>
          <w:b/>
          <w:bCs/>
          <w:spacing w:val="8"/>
          <w:sz w:val="20"/>
          <w:szCs w:val="20"/>
          <w:lang w:eastAsia="zh-CN"/>
        </w:rPr>
        <w:t>中标人在收到中标通知书后，无正当理由不与招标人订立合同，在签订合同时向</w:t>
      </w:r>
      <w:r>
        <w:rPr>
          <w:b/>
          <w:bCs/>
          <w:spacing w:val="7"/>
          <w:sz w:val="20"/>
          <w:szCs w:val="20"/>
          <w:lang w:eastAsia="zh-CN"/>
        </w:rPr>
        <w:t>招标人提出附</w:t>
      </w:r>
      <w:r>
        <w:rPr>
          <w:sz w:val="20"/>
          <w:szCs w:val="20"/>
          <w:lang w:eastAsia="zh-CN"/>
        </w:rPr>
        <w:t xml:space="preserve"> </w:t>
      </w:r>
      <w:r>
        <w:rPr>
          <w:b/>
          <w:bCs/>
          <w:spacing w:val="7"/>
          <w:sz w:val="20"/>
          <w:szCs w:val="20"/>
          <w:lang w:eastAsia="zh-CN"/>
        </w:rPr>
        <w:t>加条件，或者不按照招标文件要求提交履约保证金；</w:t>
      </w:r>
    </w:p>
    <w:p w14:paraId="220A608F">
      <w:pPr>
        <w:pStyle w:val="18"/>
        <w:spacing w:before="174" w:line="227" w:lineRule="auto"/>
        <w:ind w:left="464"/>
        <w:rPr>
          <w:sz w:val="20"/>
          <w:szCs w:val="20"/>
          <w:lang w:eastAsia="zh-CN"/>
        </w:rPr>
      </w:pPr>
      <w:r>
        <w:rPr>
          <w:b/>
          <w:bCs/>
          <w:spacing w:val="7"/>
          <w:sz w:val="20"/>
          <w:szCs w:val="20"/>
          <w:lang w:eastAsia="zh-CN"/>
        </w:rPr>
        <w:t>（3）发生投标人须知前附表规定的其他可以不予退还投标</w:t>
      </w:r>
      <w:r>
        <w:rPr>
          <w:b/>
          <w:bCs/>
          <w:spacing w:val="6"/>
          <w:sz w:val="20"/>
          <w:szCs w:val="20"/>
          <w:lang w:eastAsia="zh-CN"/>
        </w:rPr>
        <w:t>保证金的情形。</w:t>
      </w:r>
    </w:p>
    <w:p w14:paraId="30C36A7C">
      <w:pPr>
        <w:spacing w:line="365" w:lineRule="auto"/>
        <w:rPr>
          <w:lang w:eastAsia="zh-CN"/>
        </w:rPr>
      </w:pPr>
    </w:p>
    <w:p w14:paraId="575B43C2">
      <w:pPr>
        <w:pStyle w:val="18"/>
        <w:spacing w:before="65" w:line="228" w:lineRule="auto"/>
        <w:ind w:left="147"/>
        <w:rPr>
          <w:sz w:val="20"/>
          <w:szCs w:val="20"/>
          <w:lang w:eastAsia="zh-CN"/>
        </w:rPr>
      </w:pPr>
      <w:r>
        <w:rPr>
          <w:b/>
          <w:bCs/>
          <w:spacing w:val="3"/>
          <w:sz w:val="20"/>
          <w:szCs w:val="20"/>
          <w:lang w:eastAsia="zh-CN"/>
        </w:rPr>
        <w:t>3.5</w:t>
      </w:r>
      <w:r>
        <w:rPr>
          <w:spacing w:val="-32"/>
          <w:sz w:val="20"/>
          <w:szCs w:val="20"/>
          <w:lang w:eastAsia="zh-CN"/>
        </w:rPr>
        <w:t xml:space="preserve"> </w:t>
      </w:r>
      <w:r>
        <w:rPr>
          <w:b/>
          <w:bCs/>
          <w:spacing w:val="3"/>
          <w:sz w:val="20"/>
          <w:szCs w:val="20"/>
          <w:lang w:eastAsia="zh-CN"/>
        </w:rPr>
        <w:t>资格审查资料</w:t>
      </w:r>
    </w:p>
    <w:p w14:paraId="723C4A42">
      <w:pPr>
        <w:spacing w:line="339" w:lineRule="auto"/>
        <w:rPr>
          <w:lang w:eastAsia="zh-CN"/>
        </w:rPr>
      </w:pPr>
    </w:p>
    <w:p w14:paraId="4BC79F0E">
      <w:pPr>
        <w:pStyle w:val="18"/>
        <w:spacing w:before="65" w:line="432" w:lineRule="auto"/>
        <w:ind w:left="10" w:right="113" w:firstLine="431"/>
        <w:rPr>
          <w:sz w:val="20"/>
          <w:szCs w:val="20"/>
          <w:lang w:eastAsia="zh-CN"/>
        </w:rPr>
      </w:pPr>
      <w:r>
        <w:rPr>
          <w:b/>
          <w:bCs/>
          <w:spacing w:val="6"/>
          <w:sz w:val="20"/>
          <w:szCs w:val="20"/>
          <w:lang w:eastAsia="zh-CN"/>
        </w:rPr>
        <w:t>除投标人须知前附表另有规定外，投标人应按下列规定提供资格审查资料，</w:t>
      </w:r>
      <w:r>
        <w:rPr>
          <w:spacing w:val="-51"/>
          <w:sz w:val="20"/>
          <w:szCs w:val="20"/>
          <w:lang w:eastAsia="zh-CN"/>
        </w:rPr>
        <w:t xml:space="preserve"> </w:t>
      </w:r>
      <w:r>
        <w:rPr>
          <w:b/>
          <w:bCs/>
          <w:spacing w:val="6"/>
          <w:sz w:val="20"/>
          <w:szCs w:val="20"/>
          <w:lang w:eastAsia="zh-CN"/>
        </w:rPr>
        <w:t>以证明其满足本章第1.4</w:t>
      </w:r>
      <w:r>
        <w:rPr>
          <w:sz w:val="20"/>
          <w:szCs w:val="20"/>
          <w:lang w:eastAsia="zh-CN"/>
        </w:rPr>
        <w:t xml:space="preserve"> </w:t>
      </w:r>
      <w:r>
        <w:rPr>
          <w:b/>
          <w:bCs/>
          <w:spacing w:val="6"/>
          <w:sz w:val="20"/>
          <w:szCs w:val="20"/>
          <w:lang w:eastAsia="zh-CN"/>
        </w:rPr>
        <w:t>款规定的资质、财务、业绩、信誉等要求。</w:t>
      </w:r>
    </w:p>
    <w:p w14:paraId="4A095020">
      <w:pPr>
        <w:pStyle w:val="18"/>
        <w:spacing w:before="1" w:line="405" w:lineRule="auto"/>
        <w:ind w:right="11" w:firstLine="434"/>
        <w:jc w:val="both"/>
        <w:rPr>
          <w:sz w:val="20"/>
          <w:szCs w:val="20"/>
          <w:lang w:eastAsia="zh-CN"/>
        </w:rPr>
      </w:pPr>
      <w:r>
        <w:rPr>
          <w:b/>
          <w:bCs/>
          <w:spacing w:val="7"/>
          <w:sz w:val="20"/>
          <w:szCs w:val="20"/>
          <w:lang w:eastAsia="zh-CN"/>
        </w:rPr>
        <w:t>3.5.1“投标人基本情况表”应附投标人营业执照和组织机构代码证的扫描件（按照“三证合一”</w:t>
      </w:r>
      <w:r>
        <w:rPr>
          <w:spacing w:val="6"/>
          <w:sz w:val="20"/>
          <w:szCs w:val="20"/>
          <w:lang w:eastAsia="zh-CN"/>
        </w:rPr>
        <w:t xml:space="preserve"> </w:t>
      </w:r>
      <w:r>
        <w:rPr>
          <w:b/>
          <w:bCs/>
          <w:spacing w:val="6"/>
          <w:sz w:val="20"/>
          <w:szCs w:val="20"/>
          <w:lang w:eastAsia="zh-CN"/>
        </w:rPr>
        <w:t>或</w:t>
      </w:r>
      <w:r>
        <w:rPr>
          <w:sz w:val="20"/>
          <w:szCs w:val="20"/>
          <w:lang w:eastAsia="zh-CN"/>
        </w:rPr>
        <w:t xml:space="preserve"> </w:t>
      </w:r>
      <w:r>
        <w:rPr>
          <w:b/>
          <w:bCs/>
          <w:spacing w:val="8"/>
          <w:sz w:val="20"/>
          <w:szCs w:val="20"/>
          <w:lang w:eastAsia="zh-CN"/>
        </w:rPr>
        <w:t>“五证合一”登记制度进行登记的，可仅提供营业执照扫描件）、</w:t>
      </w:r>
      <w:r>
        <w:rPr>
          <w:b/>
          <w:bCs/>
          <w:spacing w:val="7"/>
          <w:sz w:val="20"/>
          <w:szCs w:val="20"/>
          <w:lang w:eastAsia="zh-CN"/>
        </w:rPr>
        <w:t>投标人资质证书</w:t>
      </w:r>
      <w:r>
        <w:rPr>
          <w:b/>
          <w:bCs/>
          <w:spacing w:val="7"/>
          <w:sz w:val="24"/>
          <w:szCs w:val="24"/>
          <w:lang w:eastAsia="zh-CN"/>
        </w:rPr>
        <w:t>、</w:t>
      </w:r>
      <w:r>
        <w:rPr>
          <w:b/>
          <w:bCs/>
          <w:spacing w:val="7"/>
          <w:sz w:val="20"/>
          <w:szCs w:val="20"/>
          <w:lang w:eastAsia="zh-CN"/>
        </w:rPr>
        <w:t>施工单位的企业安</w:t>
      </w:r>
      <w:r>
        <w:rPr>
          <w:sz w:val="20"/>
          <w:szCs w:val="20"/>
          <w:lang w:eastAsia="zh-CN"/>
        </w:rPr>
        <w:t xml:space="preserve">   </w:t>
      </w:r>
      <w:r>
        <w:rPr>
          <w:b/>
          <w:bCs/>
          <w:spacing w:val="7"/>
          <w:sz w:val="20"/>
          <w:szCs w:val="20"/>
          <w:lang w:eastAsia="zh-CN"/>
        </w:rPr>
        <w:t>全生产许可证等材料的扫描件。</w:t>
      </w:r>
    </w:p>
    <w:p w14:paraId="072DB293">
      <w:pPr>
        <w:pStyle w:val="18"/>
        <w:spacing w:before="1" w:line="329" w:lineRule="auto"/>
        <w:ind w:left="18" w:right="11" w:firstLine="416"/>
        <w:rPr>
          <w:sz w:val="20"/>
          <w:szCs w:val="20"/>
          <w:lang w:eastAsia="zh-CN"/>
        </w:rPr>
      </w:pPr>
      <w:r>
        <w:rPr>
          <w:b/>
          <w:bCs/>
          <w:spacing w:val="7"/>
          <w:sz w:val="20"/>
          <w:szCs w:val="20"/>
          <w:lang w:eastAsia="zh-CN"/>
        </w:rPr>
        <w:t>3.5.2“拟委任的主要人员汇总表”应填报满足</w:t>
      </w:r>
      <w:r>
        <w:rPr>
          <w:b/>
          <w:bCs/>
          <w:spacing w:val="6"/>
          <w:sz w:val="20"/>
          <w:szCs w:val="20"/>
          <w:lang w:eastAsia="zh-CN"/>
        </w:rPr>
        <w:t>本章第</w:t>
      </w:r>
      <w:r>
        <w:rPr>
          <w:spacing w:val="6"/>
          <w:sz w:val="20"/>
          <w:szCs w:val="20"/>
          <w:lang w:eastAsia="zh-CN"/>
        </w:rPr>
        <w:t xml:space="preserve"> </w:t>
      </w:r>
      <w:r>
        <w:rPr>
          <w:b/>
          <w:bCs/>
          <w:spacing w:val="6"/>
          <w:sz w:val="20"/>
          <w:szCs w:val="20"/>
          <w:lang w:eastAsia="zh-CN"/>
        </w:rPr>
        <w:t>1.4.1</w:t>
      </w:r>
      <w:r>
        <w:rPr>
          <w:spacing w:val="6"/>
          <w:sz w:val="20"/>
          <w:szCs w:val="20"/>
          <w:lang w:eastAsia="zh-CN"/>
        </w:rPr>
        <w:t xml:space="preserve"> </w:t>
      </w:r>
      <w:r>
        <w:rPr>
          <w:b/>
          <w:bCs/>
          <w:spacing w:val="6"/>
          <w:sz w:val="20"/>
          <w:szCs w:val="20"/>
          <w:lang w:eastAsia="zh-CN"/>
        </w:rPr>
        <w:t>项规定的项目负责人（项目经理、施工</w:t>
      </w:r>
      <w:r>
        <w:rPr>
          <w:sz w:val="20"/>
          <w:szCs w:val="20"/>
          <w:lang w:eastAsia="zh-CN"/>
        </w:rPr>
        <w:t xml:space="preserve">  </w:t>
      </w:r>
      <w:r>
        <w:rPr>
          <w:b/>
          <w:bCs/>
          <w:spacing w:val="7"/>
          <w:sz w:val="20"/>
          <w:szCs w:val="20"/>
          <w:lang w:eastAsia="zh-CN"/>
        </w:rPr>
        <w:t>负责人、设计负责人、勘察负责人）和其他主要人员（如有）的相关信息。</w:t>
      </w:r>
    </w:p>
    <w:p w14:paraId="26BA139F">
      <w:pPr>
        <w:pStyle w:val="18"/>
        <w:spacing w:before="222" w:line="330" w:lineRule="auto"/>
        <w:ind w:left="10" w:right="115" w:firstLine="424"/>
        <w:rPr>
          <w:sz w:val="20"/>
          <w:szCs w:val="20"/>
          <w:lang w:eastAsia="zh-CN"/>
        </w:rPr>
      </w:pPr>
      <w:r>
        <w:rPr>
          <w:b/>
          <w:bCs/>
          <w:spacing w:val="6"/>
          <w:sz w:val="20"/>
          <w:szCs w:val="20"/>
          <w:lang w:eastAsia="zh-CN"/>
        </w:rPr>
        <w:t>3.5.3投标人须知前附表规定接受联合体投标的，本章第</w:t>
      </w:r>
      <w:r>
        <w:rPr>
          <w:spacing w:val="6"/>
          <w:sz w:val="20"/>
          <w:szCs w:val="20"/>
          <w:lang w:eastAsia="zh-CN"/>
        </w:rPr>
        <w:t xml:space="preserve"> </w:t>
      </w:r>
      <w:r>
        <w:rPr>
          <w:b/>
          <w:bCs/>
          <w:spacing w:val="6"/>
          <w:sz w:val="20"/>
          <w:szCs w:val="20"/>
          <w:lang w:eastAsia="zh-CN"/>
        </w:rPr>
        <w:t>3.5.1</w:t>
      </w:r>
      <w:r>
        <w:rPr>
          <w:spacing w:val="6"/>
          <w:sz w:val="20"/>
          <w:szCs w:val="20"/>
          <w:lang w:eastAsia="zh-CN"/>
        </w:rPr>
        <w:t xml:space="preserve"> </w:t>
      </w:r>
      <w:r>
        <w:rPr>
          <w:b/>
          <w:bCs/>
          <w:spacing w:val="6"/>
          <w:sz w:val="20"/>
          <w:szCs w:val="20"/>
          <w:lang w:eastAsia="zh-CN"/>
        </w:rPr>
        <w:t>项至第</w:t>
      </w:r>
      <w:r>
        <w:rPr>
          <w:spacing w:val="6"/>
          <w:sz w:val="20"/>
          <w:szCs w:val="20"/>
          <w:lang w:eastAsia="zh-CN"/>
        </w:rPr>
        <w:t xml:space="preserve"> </w:t>
      </w:r>
      <w:r>
        <w:rPr>
          <w:b/>
          <w:bCs/>
          <w:spacing w:val="6"/>
          <w:sz w:val="20"/>
          <w:szCs w:val="20"/>
          <w:lang w:eastAsia="zh-CN"/>
        </w:rPr>
        <w:t>3.5.3</w:t>
      </w:r>
      <w:r>
        <w:rPr>
          <w:spacing w:val="6"/>
          <w:sz w:val="20"/>
          <w:szCs w:val="20"/>
          <w:lang w:eastAsia="zh-CN"/>
        </w:rPr>
        <w:t xml:space="preserve"> </w:t>
      </w:r>
      <w:r>
        <w:rPr>
          <w:b/>
          <w:bCs/>
          <w:spacing w:val="6"/>
          <w:sz w:val="20"/>
          <w:szCs w:val="20"/>
          <w:lang w:eastAsia="zh-CN"/>
        </w:rPr>
        <w:t>项规定的表格和资料</w:t>
      </w:r>
      <w:r>
        <w:rPr>
          <w:sz w:val="20"/>
          <w:szCs w:val="20"/>
          <w:lang w:eastAsia="zh-CN"/>
        </w:rPr>
        <w:t xml:space="preserve">  </w:t>
      </w:r>
      <w:r>
        <w:rPr>
          <w:b/>
          <w:bCs/>
          <w:spacing w:val="6"/>
          <w:sz w:val="20"/>
          <w:szCs w:val="20"/>
          <w:lang w:eastAsia="zh-CN"/>
        </w:rPr>
        <w:t>应包括联合体各方相关情况。</w:t>
      </w:r>
    </w:p>
    <w:p w14:paraId="67194A4E">
      <w:pPr>
        <w:pStyle w:val="18"/>
        <w:spacing w:before="250" w:line="389" w:lineRule="auto"/>
        <w:ind w:left="10" w:firstLine="442"/>
        <w:rPr>
          <w:sz w:val="20"/>
          <w:szCs w:val="20"/>
          <w:lang w:eastAsia="zh-CN"/>
        </w:rPr>
      </w:pPr>
      <w:r>
        <w:rPr>
          <w:b/>
          <w:bCs/>
          <w:spacing w:val="11"/>
          <w:sz w:val="20"/>
          <w:szCs w:val="20"/>
          <w:lang w:eastAsia="zh-CN"/>
        </w:rPr>
        <w:t>采用电子化资格后审，</w:t>
      </w:r>
      <w:r>
        <w:rPr>
          <w:spacing w:val="-47"/>
          <w:sz w:val="20"/>
          <w:szCs w:val="20"/>
          <w:lang w:eastAsia="zh-CN"/>
        </w:rPr>
        <w:t xml:space="preserve"> </w:t>
      </w:r>
      <w:r>
        <w:rPr>
          <w:b/>
          <w:bCs/>
          <w:spacing w:val="11"/>
          <w:sz w:val="20"/>
          <w:szCs w:val="20"/>
          <w:lang w:eastAsia="zh-CN"/>
        </w:rPr>
        <w:t>由评标委员会负责对投标人的资格进行审查，评标时只对通过资格审查的投</w:t>
      </w:r>
      <w:r>
        <w:rPr>
          <w:sz w:val="20"/>
          <w:szCs w:val="20"/>
          <w:lang w:eastAsia="zh-CN"/>
        </w:rPr>
        <w:t xml:space="preserve"> </w:t>
      </w:r>
      <w:r>
        <w:rPr>
          <w:b/>
          <w:bCs/>
          <w:spacing w:val="6"/>
          <w:sz w:val="20"/>
          <w:szCs w:val="20"/>
          <w:lang w:eastAsia="zh-CN"/>
        </w:rPr>
        <w:t>标人进行下一阶段的评审。</w:t>
      </w:r>
    </w:p>
    <w:p w14:paraId="43623161">
      <w:pPr>
        <w:spacing w:line="250" w:lineRule="auto"/>
        <w:rPr>
          <w:lang w:eastAsia="zh-CN"/>
        </w:rPr>
      </w:pPr>
    </w:p>
    <w:p w14:paraId="19B61C0C">
      <w:pPr>
        <w:pStyle w:val="18"/>
        <w:spacing w:before="66" w:line="228" w:lineRule="auto"/>
        <w:ind w:left="147"/>
        <w:rPr>
          <w:sz w:val="20"/>
          <w:szCs w:val="20"/>
          <w:lang w:eastAsia="zh-CN"/>
        </w:rPr>
      </w:pPr>
      <w:r>
        <w:rPr>
          <w:b/>
          <w:bCs/>
          <w:spacing w:val="4"/>
          <w:sz w:val="20"/>
          <w:szCs w:val="20"/>
          <w:lang w:eastAsia="zh-CN"/>
        </w:rPr>
        <w:t>3.6</w:t>
      </w:r>
      <w:r>
        <w:rPr>
          <w:spacing w:val="-41"/>
          <w:sz w:val="20"/>
          <w:szCs w:val="20"/>
          <w:lang w:eastAsia="zh-CN"/>
        </w:rPr>
        <w:t xml:space="preserve"> </w:t>
      </w:r>
      <w:r>
        <w:rPr>
          <w:b/>
          <w:bCs/>
          <w:spacing w:val="4"/>
          <w:sz w:val="20"/>
          <w:szCs w:val="20"/>
          <w:lang w:eastAsia="zh-CN"/>
        </w:rPr>
        <w:t>备选投标方案</w:t>
      </w:r>
    </w:p>
    <w:p w14:paraId="57553F1D">
      <w:pPr>
        <w:spacing w:line="364" w:lineRule="auto"/>
        <w:rPr>
          <w:lang w:eastAsia="zh-CN"/>
        </w:rPr>
      </w:pPr>
    </w:p>
    <w:p w14:paraId="6564880D">
      <w:pPr>
        <w:pStyle w:val="18"/>
        <w:spacing w:before="65" w:line="227" w:lineRule="auto"/>
        <w:ind w:left="442"/>
        <w:rPr>
          <w:sz w:val="20"/>
          <w:szCs w:val="20"/>
          <w:lang w:eastAsia="zh-CN"/>
        </w:rPr>
      </w:pPr>
      <w:r>
        <w:rPr>
          <w:b/>
          <w:bCs/>
          <w:spacing w:val="7"/>
          <w:sz w:val="20"/>
          <w:szCs w:val="20"/>
          <w:lang w:eastAsia="zh-CN"/>
        </w:rPr>
        <w:t>除投标人须知前附表另有规定外，投标人不得</w:t>
      </w:r>
      <w:r>
        <w:rPr>
          <w:b/>
          <w:bCs/>
          <w:spacing w:val="6"/>
          <w:sz w:val="20"/>
          <w:szCs w:val="20"/>
          <w:lang w:eastAsia="zh-CN"/>
        </w:rPr>
        <w:t>递交备选投标方案。</w:t>
      </w:r>
    </w:p>
    <w:p w14:paraId="5BCC1D6A">
      <w:pPr>
        <w:spacing w:line="368" w:lineRule="auto"/>
        <w:rPr>
          <w:lang w:eastAsia="zh-CN"/>
        </w:rPr>
      </w:pPr>
    </w:p>
    <w:p w14:paraId="39B7DC6F">
      <w:pPr>
        <w:pStyle w:val="18"/>
        <w:spacing w:before="65" w:line="228" w:lineRule="auto"/>
        <w:ind w:left="147"/>
        <w:rPr>
          <w:sz w:val="20"/>
          <w:szCs w:val="20"/>
          <w:lang w:eastAsia="zh-CN"/>
        </w:rPr>
      </w:pPr>
      <w:r>
        <w:rPr>
          <w:b/>
          <w:bCs/>
          <w:spacing w:val="5"/>
          <w:sz w:val="20"/>
          <w:szCs w:val="20"/>
          <w:lang w:eastAsia="zh-CN"/>
        </w:rPr>
        <w:t>3.7</w:t>
      </w:r>
      <w:r>
        <w:rPr>
          <w:spacing w:val="-32"/>
          <w:sz w:val="20"/>
          <w:szCs w:val="20"/>
          <w:lang w:eastAsia="zh-CN"/>
        </w:rPr>
        <w:t xml:space="preserve"> </w:t>
      </w:r>
      <w:r>
        <w:rPr>
          <w:b/>
          <w:bCs/>
          <w:spacing w:val="5"/>
          <w:sz w:val="20"/>
          <w:szCs w:val="20"/>
          <w:lang w:eastAsia="zh-CN"/>
        </w:rPr>
        <w:t>投标文件及定标文件的编制</w:t>
      </w:r>
    </w:p>
    <w:p w14:paraId="170EA696">
      <w:pPr>
        <w:spacing w:line="332" w:lineRule="auto"/>
        <w:rPr>
          <w:lang w:eastAsia="zh-CN"/>
        </w:rPr>
      </w:pPr>
    </w:p>
    <w:p w14:paraId="16C5AB66">
      <w:pPr>
        <w:pStyle w:val="18"/>
        <w:spacing w:before="66" w:line="422" w:lineRule="auto"/>
        <w:ind w:left="34" w:right="68" w:firstLine="411"/>
        <w:rPr>
          <w:sz w:val="20"/>
          <w:szCs w:val="20"/>
          <w:lang w:eastAsia="zh-CN"/>
        </w:rPr>
      </w:pPr>
      <w:r>
        <w:rPr>
          <w:b/>
          <w:bCs/>
          <w:spacing w:val="10"/>
          <w:sz w:val="20"/>
          <w:szCs w:val="20"/>
          <w:lang w:eastAsia="zh-CN"/>
        </w:rPr>
        <w:t>3.7.1</w:t>
      </w:r>
      <w:r>
        <w:rPr>
          <w:spacing w:val="10"/>
          <w:sz w:val="20"/>
          <w:szCs w:val="20"/>
          <w:lang w:eastAsia="zh-CN"/>
        </w:rPr>
        <w:t xml:space="preserve"> </w:t>
      </w:r>
      <w:r>
        <w:rPr>
          <w:b/>
          <w:bCs/>
          <w:spacing w:val="10"/>
          <w:sz w:val="20"/>
          <w:szCs w:val="20"/>
          <w:lang w:eastAsia="zh-CN"/>
        </w:rPr>
        <w:t>投标文件应按第六章“投标文件格式”进行编写，如有必要，可以增加附页，</w:t>
      </w:r>
      <w:r>
        <w:rPr>
          <w:b/>
          <w:bCs/>
          <w:spacing w:val="9"/>
          <w:sz w:val="20"/>
          <w:szCs w:val="20"/>
          <w:lang w:eastAsia="zh-CN"/>
        </w:rPr>
        <w:t>作为投标文件</w:t>
      </w:r>
      <w:r>
        <w:rPr>
          <w:sz w:val="20"/>
          <w:szCs w:val="20"/>
          <w:lang w:eastAsia="zh-CN"/>
        </w:rPr>
        <w:t xml:space="preserve">  </w:t>
      </w:r>
      <w:r>
        <w:rPr>
          <w:b/>
          <w:bCs/>
          <w:spacing w:val="11"/>
          <w:sz w:val="20"/>
          <w:szCs w:val="20"/>
          <w:lang w:eastAsia="zh-CN"/>
        </w:rPr>
        <w:t>的组成部分。其中，投标函附录在满足招标文件实</w:t>
      </w:r>
      <w:r>
        <w:rPr>
          <w:b/>
          <w:bCs/>
          <w:spacing w:val="10"/>
          <w:sz w:val="20"/>
          <w:szCs w:val="20"/>
          <w:lang w:eastAsia="zh-CN"/>
        </w:rPr>
        <w:t>质性要求的基础上，可以提出比招标文件要求更有利</w:t>
      </w:r>
      <w:r>
        <w:rPr>
          <w:b/>
          <w:bCs/>
          <w:spacing w:val="5"/>
          <w:sz w:val="20"/>
          <w:szCs w:val="20"/>
          <w:lang w:eastAsia="zh-CN"/>
        </w:rPr>
        <w:t>于招标人的承诺。</w:t>
      </w:r>
    </w:p>
    <w:p w14:paraId="0B7E785A">
      <w:pPr>
        <w:pStyle w:val="18"/>
        <w:spacing w:before="214" w:line="331" w:lineRule="auto"/>
        <w:ind w:left="35" w:right="103" w:firstLine="405"/>
        <w:rPr>
          <w:sz w:val="20"/>
          <w:szCs w:val="20"/>
          <w:lang w:eastAsia="zh-CN"/>
        </w:rPr>
      </w:pPr>
      <w:r>
        <w:rPr>
          <w:b/>
          <w:bCs/>
          <w:spacing w:val="11"/>
          <w:sz w:val="20"/>
          <w:szCs w:val="20"/>
          <w:lang w:eastAsia="zh-CN"/>
        </w:rPr>
        <w:t>3.7.2</w:t>
      </w:r>
      <w:r>
        <w:rPr>
          <w:spacing w:val="11"/>
          <w:sz w:val="20"/>
          <w:szCs w:val="20"/>
          <w:lang w:eastAsia="zh-CN"/>
        </w:rPr>
        <w:t xml:space="preserve"> </w:t>
      </w:r>
      <w:r>
        <w:rPr>
          <w:b/>
          <w:bCs/>
          <w:spacing w:val="11"/>
          <w:sz w:val="20"/>
          <w:szCs w:val="20"/>
          <w:lang w:eastAsia="zh-CN"/>
        </w:rPr>
        <w:t>投标文件应当对招标文件有关招标范围、工期、投标有效期、工程质量标准等实质性内容作</w:t>
      </w:r>
      <w:r>
        <w:rPr>
          <w:spacing w:val="15"/>
          <w:sz w:val="20"/>
          <w:szCs w:val="20"/>
          <w:lang w:eastAsia="zh-CN"/>
        </w:rPr>
        <w:t xml:space="preserve"> </w:t>
      </w:r>
      <w:r>
        <w:rPr>
          <w:b/>
          <w:bCs/>
          <w:spacing w:val="-2"/>
          <w:sz w:val="20"/>
          <w:szCs w:val="20"/>
          <w:lang w:eastAsia="zh-CN"/>
        </w:rPr>
        <w:t>出响应。</w:t>
      </w:r>
    </w:p>
    <w:p w14:paraId="74658BF1">
      <w:pPr>
        <w:spacing w:line="279" w:lineRule="auto"/>
        <w:rPr>
          <w:lang w:eastAsia="zh-CN"/>
        </w:rPr>
      </w:pPr>
    </w:p>
    <w:p w14:paraId="1214083B">
      <w:pPr>
        <w:pStyle w:val="18"/>
        <w:spacing w:before="65" w:line="382" w:lineRule="auto"/>
        <w:ind w:left="12" w:firstLine="429"/>
        <w:rPr>
          <w:sz w:val="20"/>
          <w:szCs w:val="20"/>
          <w:lang w:eastAsia="zh-CN"/>
        </w:rPr>
      </w:pPr>
      <w:r>
        <w:rPr>
          <w:b/>
          <w:bCs/>
          <w:spacing w:val="7"/>
          <w:sz w:val="20"/>
          <w:szCs w:val="20"/>
          <w:lang w:eastAsia="zh-CN"/>
        </w:rPr>
        <w:t>3.7.3（A）</w:t>
      </w:r>
      <w:r>
        <w:rPr>
          <w:spacing w:val="7"/>
          <w:sz w:val="20"/>
          <w:szCs w:val="20"/>
          <w:lang w:eastAsia="zh-CN"/>
        </w:rPr>
        <w:t xml:space="preserve"> </w:t>
      </w:r>
      <w:r>
        <w:rPr>
          <w:b/>
          <w:bCs/>
          <w:spacing w:val="7"/>
          <w:sz w:val="20"/>
          <w:szCs w:val="20"/>
          <w:lang w:eastAsia="zh-CN"/>
        </w:rPr>
        <w:t>投标文件应采用电子文档，投标函、投标函附录及对投标文件的澄清、说明和补正应由</w:t>
      </w:r>
      <w:r>
        <w:rPr>
          <w:spacing w:val="5"/>
          <w:sz w:val="20"/>
          <w:szCs w:val="20"/>
          <w:lang w:eastAsia="zh-CN"/>
        </w:rPr>
        <w:t xml:space="preserve">   </w:t>
      </w:r>
      <w:r>
        <w:rPr>
          <w:b/>
          <w:bCs/>
          <w:spacing w:val="11"/>
          <w:sz w:val="20"/>
          <w:szCs w:val="20"/>
          <w:lang w:eastAsia="zh-CN"/>
        </w:rPr>
        <w:t>投标人的法定代表人或其授权的代理人签字或盖单位章。由投标人的法定代表人签字的，应</w:t>
      </w:r>
      <w:r>
        <w:rPr>
          <w:b/>
          <w:bCs/>
          <w:spacing w:val="10"/>
          <w:sz w:val="20"/>
          <w:szCs w:val="20"/>
          <w:lang w:eastAsia="zh-CN"/>
        </w:rPr>
        <w:t>附法定代表</w:t>
      </w:r>
      <w:r>
        <w:rPr>
          <w:sz w:val="20"/>
          <w:szCs w:val="20"/>
          <w:lang w:eastAsia="zh-CN"/>
        </w:rPr>
        <w:t xml:space="preserve">   </w:t>
      </w:r>
      <w:r>
        <w:rPr>
          <w:b/>
          <w:bCs/>
          <w:spacing w:val="9"/>
          <w:sz w:val="20"/>
          <w:szCs w:val="20"/>
          <w:lang w:eastAsia="zh-CN"/>
        </w:rPr>
        <w:t>人身份证明，</w:t>
      </w:r>
      <w:r>
        <w:rPr>
          <w:spacing w:val="-56"/>
          <w:sz w:val="20"/>
          <w:szCs w:val="20"/>
          <w:lang w:eastAsia="zh-CN"/>
        </w:rPr>
        <w:t xml:space="preserve"> </w:t>
      </w:r>
      <w:r>
        <w:rPr>
          <w:b/>
          <w:bCs/>
          <w:spacing w:val="9"/>
          <w:sz w:val="20"/>
          <w:szCs w:val="20"/>
          <w:lang w:eastAsia="zh-CN"/>
        </w:rPr>
        <w:t>由代理人签字的，应附授权委托书，身份证明或授权委托书应符合第六章“投</w:t>
      </w:r>
      <w:r>
        <w:rPr>
          <w:b/>
          <w:bCs/>
          <w:spacing w:val="8"/>
          <w:sz w:val="20"/>
          <w:szCs w:val="20"/>
          <w:lang w:eastAsia="zh-CN"/>
        </w:rPr>
        <w:t>标文件格式”</w:t>
      </w:r>
      <w:r>
        <w:rPr>
          <w:sz w:val="20"/>
          <w:szCs w:val="20"/>
          <w:lang w:eastAsia="zh-CN"/>
        </w:rPr>
        <w:t xml:space="preserve"> </w:t>
      </w:r>
      <w:r>
        <w:rPr>
          <w:b/>
          <w:bCs/>
          <w:spacing w:val="11"/>
          <w:sz w:val="20"/>
          <w:szCs w:val="20"/>
          <w:lang w:eastAsia="zh-CN"/>
        </w:rPr>
        <w:t>的要求。投标文件应尽量避免涂改、行间插字或删除。如果出现上述情况，改动之处应由投</w:t>
      </w:r>
      <w:r>
        <w:rPr>
          <w:b/>
          <w:bCs/>
          <w:spacing w:val="10"/>
          <w:sz w:val="20"/>
          <w:szCs w:val="20"/>
          <w:lang w:eastAsia="zh-CN"/>
        </w:rPr>
        <w:t>标人的法定</w:t>
      </w:r>
      <w:r>
        <w:rPr>
          <w:sz w:val="20"/>
          <w:szCs w:val="20"/>
          <w:lang w:eastAsia="zh-CN"/>
        </w:rPr>
        <w:t xml:space="preserve">   </w:t>
      </w:r>
      <w:r>
        <w:rPr>
          <w:b/>
          <w:bCs/>
          <w:spacing w:val="6"/>
          <w:sz w:val="20"/>
          <w:szCs w:val="20"/>
          <w:lang w:eastAsia="zh-CN"/>
        </w:rPr>
        <w:t>代表人或其授权的代理人签字或盖单位章。</w:t>
      </w:r>
    </w:p>
    <w:p w14:paraId="0EA41177">
      <w:pPr>
        <w:pStyle w:val="18"/>
        <w:spacing w:before="217" w:line="370" w:lineRule="auto"/>
        <w:ind w:left="22" w:right="99" w:firstLine="419"/>
        <w:rPr>
          <w:sz w:val="20"/>
          <w:szCs w:val="20"/>
          <w:lang w:eastAsia="zh-CN"/>
        </w:rPr>
      </w:pPr>
      <w:r>
        <w:rPr>
          <w:b/>
          <w:bCs/>
          <w:spacing w:val="12"/>
          <w:sz w:val="20"/>
          <w:szCs w:val="20"/>
          <w:lang w:eastAsia="zh-CN"/>
        </w:rPr>
        <w:t>3.7.3</w:t>
      </w:r>
      <w:r>
        <w:rPr>
          <w:spacing w:val="12"/>
          <w:sz w:val="20"/>
          <w:szCs w:val="20"/>
          <w:lang w:eastAsia="zh-CN"/>
        </w:rPr>
        <w:t xml:space="preserve"> </w:t>
      </w:r>
      <w:r>
        <w:rPr>
          <w:b/>
          <w:bCs/>
          <w:spacing w:val="12"/>
          <w:sz w:val="20"/>
          <w:szCs w:val="20"/>
          <w:lang w:eastAsia="zh-CN"/>
        </w:rPr>
        <w:t>投标文件全部采用电子文档，</w:t>
      </w:r>
      <w:r>
        <w:rPr>
          <w:b/>
          <w:bCs/>
          <w:spacing w:val="11"/>
          <w:sz w:val="20"/>
          <w:szCs w:val="20"/>
          <w:lang w:eastAsia="zh-CN"/>
        </w:rPr>
        <w:t>除投标人须知前附表另有规定外，投标文件所附证书证件均为</w:t>
      </w:r>
      <w:r>
        <w:rPr>
          <w:sz w:val="20"/>
          <w:szCs w:val="20"/>
          <w:lang w:eastAsia="zh-CN"/>
        </w:rPr>
        <w:t xml:space="preserve"> </w:t>
      </w:r>
      <w:r>
        <w:rPr>
          <w:b/>
          <w:bCs/>
          <w:spacing w:val="17"/>
          <w:sz w:val="20"/>
          <w:szCs w:val="20"/>
          <w:lang w:eastAsia="zh-CN"/>
        </w:rPr>
        <w:t>原件扫描件，按招标文件要求在相应位置加盖电子印章。签名或盖章的具体要求</w:t>
      </w:r>
      <w:r>
        <w:rPr>
          <w:b/>
          <w:bCs/>
          <w:spacing w:val="16"/>
          <w:sz w:val="20"/>
          <w:szCs w:val="20"/>
          <w:lang w:eastAsia="zh-CN"/>
        </w:rPr>
        <w:t>见投标人须知前附表</w:t>
      </w:r>
      <w:r>
        <w:rPr>
          <w:b/>
          <w:bCs/>
          <w:sz w:val="20"/>
          <w:szCs w:val="20"/>
          <w:lang w:eastAsia="zh-CN"/>
        </w:rPr>
        <w:t>3.7.4。</w:t>
      </w:r>
    </w:p>
    <w:p w14:paraId="746112A5">
      <w:pPr>
        <w:pStyle w:val="18"/>
        <w:spacing w:before="187" w:line="220" w:lineRule="auto"/>
        <w:ind w:left="6"/>
        <w:rPr>
          <w:sz w:val="24"/>
          <w:szCs w:val="24"/>
          <w:lang w:eastAsia="zh-CN"/>
        </w:rPr>
      </w:pPr>
      <w:r>
        <w:rPr>
          <w:b/>
          <w:bCs/>
          <w:spacing w:val="-5"/>
          <w:sz w:val="24"/>
          <w:szCs w:val="24"/>
          <w:lang w:eastAsia="zh-CN"/>
        </w:rPr>
        <w:t>4．投标</w:t>
      </w:r>
    </w:p>
    <w:p w14:paraId="44D8CFD9">
      <w:pPr>
        <w:pStyle w:val="18"/>
        <w:spacing w:before="198" w:line="228" w:lineRule="auto"/>
        <w:rPr>
          <w:sz w:val="20"/>
          <w:szCs w:val="20"/>
          <w:lang w:eastAsia="zh-CN"/>
        </w:rPr>
      </w:pPr>
      <w:r>
        <w:rPr>
          <w:b/>
          <w:bCs/>
          <w:spacing w:val="5"/>
          <w:sz w:val="20"/>
          <w:szCs w:val="20"/>
          <w:lang w:eastAsia="zh-CN"/>
        </w:rPr>
        <w:t>4.1</w:t>
      </w:r>
      <w:r>
        <w:rPr>
          <w:spacing w:val="-38"/>
          <w:sz w:val="20"/>
          <w:szCs w:val="20"/>
          <w:lang w:eastAsia="zh-CN"/>
        </w:rPr>
        <w:t xml:space="preserve"> </w:t>
      </w:r>
      <w:r>
        <w:rPr>
          <w:b/>
          <w:bCs/>
          <w:spacing w:val="5"/>
          <w:sz w:val="20"/>
          <w:szCs w:val="20"/>
          <w:lang w:eastAsia="zh-CN"/>
        </w:rPr>
        <w:t>投标文件的递交</w:t>
      </w:r>
    </w:p>
    <w:p w14:paraId="06F7E113">
      <w:pPr>
        <w:pStyle w:val="18"/>
        <w:spacing w:before="248" w:line="227" w:lineRule="auto"/>
        <w:ind w:left="425"/>
        <w:rPr>
          <w:sz w:val="20"/>
          <w:szCs w:val="20"/>
          <w:lang w:eastAsia="zh-CN"/>
        </w:rPr>
      </w:pPr>
      <w:r>
        <w:rPr>
          <w:b/>
          <w:bCs/>
          <w:spacing w:val="7"/>
          <w:sz w:val="20"/>
          <w:szCs w:val="20"/>
          <w:lang w:eastAsia="zh-CN"/>
        </w:rPr>
        <w:t>4.1.1</w:t>
      </w:r>
      <w:r>
        <w:rPr>
          <w:spacing w:val="7"/>
          <w:sz w:val="20"/>
          <w:szCs w:val="20"/>
          <w:lang w:eastAsia="zh-CN"/>
        </w:rPr>
        <w:t xml:space="preserve"> </w:t>
      </w:r>
      <w:r>
        <w:rPr>
          <w:b/>
          <w:bCs/>
          <w:spacing w:val="7"/>
          <w:sz w:val="20"/>
          <w:szCs w:val="20"/>
          <w:lang w:eastAsia="zh-CN"/>
        </w:rPr>
        <w:t>投标人应在投标人须知前附表</w:t>
      </w:r>
      <w:r>
        <w:rPr>
          <w:b/>
          <w:bCs/>
          <w:spacing w:val="6"/>
          <w:sz w:val="20"/>
          <w:szCs w:val="20"/>
          <w:lang w:eastAsia="zh-CN"/>
        </w:rPr>
        <w:t>规定的投标截止时间前递交投标文件。</w:t>
      </w:r>
    </w:p>
    <w:p w14:paraId="1DFFF24A">
      <w:pPr>
        <w:pStyle w:val="18"/>
        <w:spacing w:before="174" w:line="227" w:lineRule="auto"/>
        <w:ind w:left="425"/>
        <w:rPr>
          <w:sz w:val="20"/>
          <w:szCs w:val="20"/>
          <w:lang w:eastAsia="zh-CN"/>
        </w:rPr>
      </w:pPr>
      <w:r>
        <w:rPr>
          <w:b/>
          <w:bCs/>
          <w:spacing w:val="7"/>
          <w:sz w:val="20"/>
          <w:szCs w:val="20"/>
          <w:lang w:eastAsia="zh-CN"/>
        </w:rPr>
        <w:t>4.1.2</w:t>
      </w:r>
      <w:r>
        <w:rPr>
          <w:spacing w:val="7"/>
          <w:sz w:val="20"/>
          <w:szCs w:val="20"/>
          <w:lang w:eastAsia="zh-CN"/>
        </w:rPr>
        <w:t xml:space="preserve"> </w:t>
      </w:r>
      <w:r>
        <w:rPr>
          <w:b/>
          <w:bCs/>
          <w:spacing w:val="7"/>
          <w:sz w:val="20"/>
          <w:szCs w:val="20"/>
          <w:lang w:eastAsia="zh-CN"/>
        </w:rPr>
        <w:t>投标人通过下载招标文件的广州</w:t>
      </w:r>
      <w:r>
        <w:rPr>
          <w:b/>
          <w:bCs/>
          <w:spacing w:val="6"/>
          <w:sz w:val="20"/>
          <w:szCs w:val="20"/>
          <w:lang w:eastAsia="zh-CN"/>
        </w:rPr>
        <w:t>公共资源交易中心递交电子投标文件。</w:t>
      </w:r>
    </w:p>
    <w:p w14:paraId="0781ED85">
      <w:pPr>
        <w:pStyle w:val="18"/>
        <w:spacing w:before="174" w:line="227" w:lineRule="auto"/>
        <w:ind w:left="425"/>
        <w:rPr>
          <w:sz w:val="20"/>
          <w:szCs w:val="20"/>
          <w:lang w:eastAsia="zh-CN"/>
        </w:rPr>
      </w:pPr>
      <w:r>
        <w:rPr>
          <w:b/>
          <w:bCs/>
          <w:spacing w:val="7"/>
          <w:sz w:val="20"/>
          <w:szCs w:val="20"/>
          <w:lang w:eastAsia="zh-CN"/>
        </w:rPr>
        <w:t>4.1.3</w:t>
      </w:r>
      <w:r>
        <w:rPr>
          <w:spacing w:val="7"/>
          <w:sz w:val="20"/>
          <w:szCs w:val="20"/>
          <w:lang w:eastAsia="zh-CN"/>
        </w:rPr>
        <w:t xml:space="preserve"> </w:t>
      </w:r>
      <w:r>
        <w:rPr>
          <w:b/>
          <w:bCs/>
          <w:spacing w:val="7"/>
          <w:sz w:val="20"/>
          <w:szCs w:val="20"/>
          <w:lang w:eastAsia="zh-CN"/>
        </w:rPr>
        <w:t>除投标人须知前附表另有规定外</w:t>
      </w:r>
      <w:r>
        <w:rPr>
          <w:b/>
          <w:bCs/>
          <w:spacing w:val="6"/>
          <w:sz w:val="20"/>
          <w:szCs w:val="20"/>
          <w:lang w:eastAsia="zh-CN"/>
        </w:rPr>
        <w:t>，投标人所递交的投标文件不予退还。</w:t>
      </w:r>
    </w:p>
    <w:p w14:paraId="7BDC8EFB">
      <w:pPr>
        <w:pStyle w:val="18"/>
        <w:spacing w:before="173" w:line="308" w:lineRule="auto"/>
        <w:ind w:left="6" w:right="352" w:firstLine="418"/>
        <w:rPr>
          <w:sz w:val="20"/>
          <w:szCs w:val="20"/>
          <w:lang w:eastAsia="zh-CN"/>
        </w:rPr>
      </w:pPr>
      <w:r>
        <w:rPr>
          <w:b/>
          <w:bCs/>
          <w:spacing w:val="6"/>
          <w:sz w:val="20"/>
          <w:szCs w:val="20"/>
          <w:lang w:eastAsia="zh-CN"/>
        </w:rPr>
        <w:t>4.1.4</w:t>
      </w:r>
      <w:r>
        <w:rPr>
          <w:spacing w:val="6"/>
          <w:sz w:val="20"/>
          <w:szCs w:val="20"/>
          <w:lang w:eastAsia="zh-CN"/>
        </w:rPr>
        <w:t xml:space="preserve"> </w:t>
      </w:r>
      <w:r>
        <w:rPr>
          <w:b/>
          <w:bCs/>
          <w:spacing w:val="6"/>
          <w:sz w:val="20"/>
          <w:szCs w:val="20"/>
          <w:lang w:eastAsia="zh-CN"/>
        </w:rPr>
        <w:t>投标人完成电子投标文件上传后，广州公共资源交易中心即时向投标人发出递交回执通知。</w:t>
      </w:r>
      <w:r>
        <w:rPr>
          <w:spacing w:val="13"/>
          <w:sz w:val="20"/>
          <w:szCs w:val="20"/>
          <w:lang w:eastAsia="zh-CN"/>
        </w:rPr>
        <w:t xml:space="preserve"> </w:t>
      </w:r>
      <w:r>
        <w:rPr>
          <w:b/>
          <w:bCs/>
          <w:spacing w:val="7"/>
          <w:sz w:val="20"/>
          <w:szCs w:val="20"/>
          <w:lang w:eastAsia="zh-CN"/>
        </w:rPr>
        <w:t>递交时间以递交回执通知载明的传输完成时间为准。</w:t>
      </w:r>
    </w:p>
    <w:p w14:paraId="70C105DF">
      <w:pPr>
        <w:pStyle w:val="18"/>
        <w:spacing w:before="174" w:line="227" w:lineRule="auto"/>
        <w:ind w:left="425"/>
        <w:rPr>
          <w:sz w:val="20"/>
          <w:szCs w:val="20"/>
          <w:lang w:eastAsia="zh-CN"/>
        </w:rPr>
      </w:pPr>
      <w:r>
        <w:rPr>
          <w:b/>
          <w:bCs/>
          <w:spacing w:val="6"/>
          <w:sz w:val="20"/>
          <w:szCs w:val="20"/>
          <w:lang w:eastAsia="zh-CN"/>
        </w:rPr>
        <w:t>4.1.5</w:t>
      </w:r>
      <w:r>
        <w:rPr>
          <w:spacing w:val="6"/>
          <w:sz w:val="20"/>
          <w:szCs w:val="20"/>
          <w:lang w:eastAsia="zh-CN"/>
        </w:rPr>
        <w:t xml:space="preserve"> </w:t>
      </w:r>
      <w:r>
        <w:rPr>
          <w:b/>
          <w:bCs/>
          <w:spacing w:val="6"/>
          <w:sz w:val="20"/>
          <w:szCs w:val="20"/>
          <w:lang w:eastAsia="zh-CN"/>
        </w:rPr>
        <w:t>逾递送达的投标文件，广州公共资源交易中心将予以拒收。</w:t>
      </w:r>
    </w:p>
    <w:p w14:paraId="091DFE99">
      <w:pPr>
        <w:pStyle w:val="18"/>
        <w:spacing w:before="174" w:line="227" w:lineRule="auto"/>
        <w:ind w:left="425"/>
        <w:rPr>
          <w:sz w:val="20"/>
          <w:szCs w:val="20"/>
          <w:lang w:eastAsia="zh-CN"/>
        </w:rPr>
      </w:pPr>
      <w:r>
        <w:rPr>
          <w:b/>
          <w:bCs/>
          <w:spacing w:val="6"/>
          <w:sz w:val="20"/>
          <w:szCs w:val="20"/>
          <w:lang w:eastAsia="zh-CN"/>
        </w:rPr>
        <w:t>4.1.6</w:t>
      </w:r>
      <w:r>
        <w:rPr>
          <w:spacing w:val="6"/>
          <w:sz w:val="20"/>
          <w:szCs w:val="20"/>
          <w:lang w:eastAsia="zh-CN"/>
        </w:rPr>
        <w:t xml:space="preserve"> </w:t>
      </w:r>
      <w:r>
        <w:rPr>
          <w:b/>
          <w:bCs/>
          <w:spacing w:val="6"/>
          <w:sz w:val="20"/>
          <w:szCs w:val="20"/>
          <w:lang w:eastAsia="zh-CN"/>
        </w:rPr>
        <w:t>到投标截止时间止，若收到的投标文件少于</w:t>
      </w:r>
      <w:r>
        <w:rPr>
          <w:spacing w:val="-33"/>
          <w:sz w:val="20"/>
          <w:szCs w:val="20"/>
          <w:lang w:eastAsia="zh-CN"/>
        </w:rPr>
        <w:t xml:space="preserve"> </w:t>
      </w:r>
      <w:r>
        <w:rPr>
          <w:b/>
          <w:bCs/>
          <w:spacing w:val="6"/>
          <w:sz w:val="20"/>
          <w:szCs w:val="20"/>
          <w:lang w:eastAsia="zh-CN"/>
        </w:rPr>
        <w:t>3</w:t>
      </w:r>
      <w:r>
        <w:rPr>
          <w:spacing w:val="-35"/>
          <w:sz w:val="20"/>
          <w:szCs w:val="20"/>
          <w:lang w:eastAsia="zh-CN"/>
        </w:rPr>
        <w:t xml:space="preserve"> </w:t>
      </w:r>
      <w:r>
        <w:rPr>
          <w:b/>
          <w:bCs/>
          <w:spacing w:val="6"/>
          <w:sz w:val="20"/>
          <w:szCs w:val="20"/>
          <w:lang w:eastAsia="zh-CN"/>
        </w:rPr>
        <w:t>家的，则招标失败，将依法重新招标。</w:t>
      </w:r>
    </w:p>
    <w:p w14:paraId="7304D4F1">
      <w:pPr>
        <w:spacing w:line="365" w:lineRule="auto"/>
        <w:rPr>
          <w:lang w:eastAsia="zh-CN"/>
        </w:rPr>
      </w:pPr>
    </w:p>
    <w:p w14:paraId="6DCD3D60">
      <w:pPr>
        <w:pStyle w:val="18"/>
        <w:spacing w:before="66" w:line="228" w:lineRule="auto"/>
        <w:ind w:left="137"/>
        <w:rPr>
          <w:sz w:val="20"/>
          <w:szCs w:val="20"/>
          <w:lang w:eastAsia="zh-CN"/>
        </w:rPr>
      </w:pPr>
      <w:r>
        <w:rPr>
          <w:b/>
          <w:bCs/>
          <w:spacing w:val="5"/>
          <w:sz w:val="20"/>
          <w:szCs w:val="20"/>
          <w:lang w:eastAsia="zh-CN"/>
        </w:rPr>
        <w:t>4.2</w:t>
      </w:r>
      <w:r>
        <w:rPr>
          <w:spacing w:val="-32"/>
          <w:sz w:val="20"/>
          <w:szCs w:val="20"/>
          <w:lang w:eastAsia="zh-CN"/>
        </w:rPr>
        <w:t xml:space="preserve"> </w:t>
      </w:r>
      <w:r>
        <w:rPr>
          <w:b/>
          <w:bCs/>
          <w:spacing w:val="5"/>
          <w:sz w:val="20"/>
          <w:szCs w:val="20"/>
          <w:lang w:eastAsia="zh-CN"/>
        </w:rPr>
        <w:t>投标文件的修改与撤回</w:t>
      </w:r>
    </w:p>
    <w:p w14:paraId="65C15186">
      <w:pPr>
        <w:spacing w:line="366" w:lineRule="auto"/>
        <w:rPr>
          <w:lang w:eastAsia="zh-CN"/>
        </w:rPr>
      </w:pPr>
    </w:p>
    <w:p w14:paraId="1B3794CF">
      <w:pPr>
        <w:pStyle w:val="18"/>
        <w:spacing w:before="65" w:line="307" w:lineRule="auto"/>
        <w:ind w:left="30" w:right="106" w:firstLine="395"/>
        <w:rPr>
          <w:sz w:val="20"/>
          <w:szCs w:val="20"/>
          <w:lang w:eastAsia="zh-CN"/>
        </w:rPr>
      </w:pPr>
      <w:r>
        <w:rPr>
          <w:b/>
          <w:bCs/>
          <w:spacing w:val="6"/>
          <w:sz w:val="20"/>
          <w:szCs w:val="20"/>
          <w:lang w:eastAsia="zh-CN"/>
        </w:rPr>
        <w:t>4.2.1</w:t>
      </w:r>
      <w:r>
        <w:rPr>
          <w:spacing w:val="6"/>
          <w:sz w:val="20"/>
          <w:szCs w:val="20"/>
          <w:lang w:eastAsia="zh-CN"/>
        </w:rPr>
        <w:t xml:space="preserve"> </w:t>
      </w:r>
      <w:r>
        <w:rPr>
          <w:b/>
          <w:bCs/>
          <w:spacing w:val="6"/>
          <w:sz w:val="20"/>
          <w:szCs w:val="20"/>
          <w:lang w:eastAsia="zh-CN"/>
        </w:rPr>
        <w:t>在本章第</w:t>
      </w:r>
      <w:r>
        <w:rPr>
          <w:spacing w:val="-32"/>
          <w:sz w:val="20"/>
          <w:szCs w:val="20"/>
          <w:lang w:eastAsia="zh-CN"/>
        </w:rPr>
        <w:t xml:space="preserve"> </w:t>
      </w:r>
      <w:r>
        <w:rPr>
          <w:b/>
          <w:bCs/>
          <w:spacing w:val="6"/>
          <w:sz w:val="20"/>
          <w:szCs w:val="20"/>
          <w:lang w:eastAsia="zh-CN"/>
        </w:rPr>
        <w:t>4.2.1</w:t>
      </w:r>
      <w:r>
        <w:rPr>
          <w:spacing w:val="-34"/>
          <w:sz w:val="20"/>
          <w:szCs w:val="20"/>
          <w:lang w:eastAsia="zh-CN"/>
        </w:rPr>
        <w:t xml:space="preserve"> </w:t>
      </w:r>
      <w:r>
        <w:rPr>
          <w:b/>
          <w:bCs/>
          <w:spacing w:val="6"/>
          <w:sz w:val="20"/>
          <w:szCs w:val="20"/>
          <w:lang w:eastAsia="zh-CN"/>
        </w:rPr>
        <w:t>项规定的投标截止时间前，投标人可以修改或撤回已递交的投标文件，但应以</w:t>
      </w:r>
      <w:r>
        <w:rPr>
          <w:sz w:val="20"/>
          <w:szCs w:val="20"/>
          <w:lang w:eastAsia="zh-CN"/>
        </w:rPr>
        <w:t xml:space="preserve">  </w:t>
      </w:r>
      <w:r>
        <w:rPr>
          <w:b/>
          <w:bCs/>
          <w:spacing w:val="4"/>
          <w:sz w:val="20"/>
          <w:szCs w:val="20"/>
          <w:lang w:eastAsia="zh-CN"/>
        </w:rPr>
        <w:t>电子文档形式通知招标人。</w:t>
      </w:r>
    </w:p>
    <w:p w14:paraId="3A1453F7">
      <w:pPr>
        <w:pStyle w:val="18"/>
        <w:spacing w:before="173" w:line="308" w:lineRule="auto"/>
        <w:ind w:left="12" w:right="106" w:firstLine="413"/>
        <w:rPr>
          <w:sz w:val="20"/>
          <w:szCs w:val="20"/>
          <w:lang w:eastAsia="zh-CN"/>
        </w:rPr>
      </w:pPr>
      <w:r>
        <w:rPr>
          <w:b/>
          <w:bCs/>
          <w:spacing w:val="6"/>
          <w:sz w:val="20"/>
          <w:szCs w:val="20"/>
          <w:lang w:eastAsia="zh-CN"/>
        </w:rPr>
        <w:t>4.2.2</w:t>
      </w:r>
      <w:r>
        <w:rPr>
          <w:spacing w:val="6"/>
          <w:sz w:val="20"/>
          <w:szCs w:val="20"/>
          <w:lang w:eastAsia="zh-CN"/>
        </w:rPr>
        <w:t xml:space="preserve"> </w:t>
      </w:r>
      <w:r>
        <w:rPr>
          <w:b/>
          <w:bCs/>
          <w:spacing w:val="6"/>
          <w:sz w:val="20"/>
          <w:szCs w:val="20"/>
          <w:lang w:eastAsia="zh-CN"/>
        </w:rPr>
        <w:t>投标人修改或撤回已递交投标文件的通知，应按照本章第</w:t>
      </w:r>
      <w:r>
        <w:rPr>
          <w:spacing w:val="-32"/>
          <w:sz w:val="20"/>
          <w:szCs w:val="20"/>
          <w:lang w:eastAsia="zh-CN"/>
        </w:rPr>
        <w:t xml:space="preserve"> </w:t>
      </w:r>
      <w:r>
        <w:rPr>
          <w:b/>
          <w:bCs/>
          <w:spacing w:val="6"/>
          <w:sz w:val="20"/>
          <w:szCs w:val="20"/>
          <w:lang w:eastAsia="zh-CN"/>
        </w:rPr>
        <w:t>3.7.3</w:t>
      </w:r>
      <w:r>
        <w:rPr>
          <w:spacing w:val="-34"/>
          <w:sz w:val="20"/>
          <w:szCs w:val="20"/>
          <w:lang w:eastAsia="zh-CN"/>
        </w:rPr>
        <w:t xml:space="preserve"> </w:t>
      </w:r>
      <w:r>
        <w:rPr>
          <w:b/>
          <w:bCs/>
          <w:spacing w:val="6"/>
          <w:sz w:val="20"/>
          <w:szCs w:val="20"/>
          <w:lang w:eastAsia="zh-CN"/>
        </w:rPr>
        <w:t>项的要求加盖电子印章。广州</w:t>
      </w:r>
      <w:r>
        <w:rPr>
          <w:sz w:val="20"/>
          <w:szCs w:val="20"/>
          <w:lang w:eastAsia="zh-CN"/>
        </w:rPr>
        <w:t xml:space="preserve">  </w:t>
      </w:r>
      <w:r>
        <w:rPr>
          <w:b/>
          <w:bCs/>
          <w:spacing w:val="7"/>
          <w:sz w:val="20"/>
          <w:szCs w:val="20"/>
          <w:lang w:eastAsia="zh-CN"/>
        </w:rPr>
        <w:t>公共资源交易中心收到通知后，即时向投标人发出确认回执通知。</w:t>
      </w:r>
    </w:p>
    <w:p w14:paraId="2623DD86">
      <w:pPr>
        <w:pStyle w:val="18"/>
        <w:spacing w:before="173" w:line="227" w:lineRule="auto"/>
        <w:ind w:left="425"/>
        <w:rPr>
          <w:sz w:val="20"/>
          <w:szCs w:val="20"/>
          <w:lang w:eastAsia="zh-CN"/>
        </w:rPr>
      </w:pPr>
      <w:r>
        <w:rPr>
          <w:b/>
          <w:bCs/>
          <w:spacing w:val="6"/>
          <w:sz w:val="20"/>
          <w:szCs w:val="20"/>
          <w:lang w:eastAsia="zh-CN"/>
        </w:rPr>
        <w:t>4.2.3</w:t>
      </w:r>
      <w:r>
        <w:rPr>
          <w:spacing w:val="6"/>
          <w:sz w:val="20"/>
          <w:szCs w:val="20"/>
          <w:lang w:eastAsia="zh-CN"/>
        </w:rPr>
        <w:t xml:space="preserve"> </w:t>
      </w:r>
      <w:r>
        <w:rPr>
          <w:b/>
          <w:bCs/>
          <w:spacing w:val="6"/>
          <w:sz w:val="20"/>
          <w:szCs w:val="20"/>
          <w:lang w:eastAsia="zh-CN"/>
        </w:rPr>
        <w:t>投标人撤回投标文件的，招标人在中标通知书发出之日起</w:t>
      </w:r>
      <w:r>
        <w:rPr>
          <w:spacing w:val="-22"/>
          <w:sz w:val="20"/>
          <w:szCs w:val="20"/>
          <w:lang w:eastAsia="zh-CN"/>
        </w:rPr>
        <w:t xml:space="preserve"> </w:t>
      </w:r>
      <w:r>
        <w:rPr>
          <w:b/>
          <w:bCs/>
          <w:spacing w:val="6"/>
          <w:sz w:val="20"/>
          <w:szCs w:val="20"/>
          <w:lang w:eastAsia="zh-CN"/>
        </w:rPr>
        <w:t>5</w:t>
      </w:r>
      <w:r>
        <w:rPr>
          <w:spacing w:val="-40"/>
          <w:sz w:val="20"/>
          <w:szCs w:val="20"/>
          <w:lang w:eastAsia="zh-CN"/>
        </w:rPr>
        <w:t xml:space="preserve"> </w:t>
      </w:r>
      <w:r>
        <w:rPr>
          <w:b/>
          <w:bCs/>
          <w:spacing w:val="6"/>
          <w:sz w:val="20"/>
          <w:szCs w:val="20"/>
          <w:lang w:eastAsia="zh-CN"/>
        </w:rPr>
        <w:t>个工作日内将投标保证金退回。</w:t>
      </w:r>
    </w:p>
    <w:p w14:paraId="766C9AF9">
      <w:pPr>
        <w:pStyle w:val="18"/>
        <w:spacing w:before="174" w:line="228" w:lineRule="auto"/>
        <w:ind w:left="425"/>
        <w:rPr>
          <w:sz w:val="20"/>
          <w:szCs w:val="20"/>
          <w:lang w:eastAsia="zh-CN"/>
        </w:rPr>
      </w:pPr>
      <w:r>
        <w:rPr>
          <w:b/>
          <w:bCs/>
          <w:spacing w:val="5"/>
          <w:sz w:val="20"/>
          <w:szCs w:val="20"/>
          <w:lang w:eastAsia="zh-CN"/>
        </w:rPr>
        <w:t>4.2.4</w:t>
      </w:r>
      <w:r>
        <w:rPr>
          <w:spacing w:val="5"/>
          <w:sz w:val="20"/>
          <w:szCs w:val="20"/>
          <w:lang w:eastAsia="zh-CN"/>
        </w:rPr>
        <w:t xml:space="preserve"> </w:t>
      </w:r>
      <w:r>
        <w:rPr>
          <w:b/>
          <w:bCs/>
          <w:spacing w:val="5"/>
          <w:sz w:val="20"/>
          <w:szCs w:val="20"/>
          <w:lang w:eastAsia="zh-CN"/>
        </w:rPr>
        <w:t>修改的内容为投标文件的组成部分。</w:t>
      </w:r>
    </w:p>
    <w:p w14:paraId="5D96E73F">
      <w:pPr>
        <w:pStyle w:val="18"/>
        <w:spacing w:before="173" w:line="228" w:lineRule="auto"/>
        <w:ind w:left="425"/>
        <w:rPr>
          <w:sz w:val="20"/>
          <w:szCs w:val="20"/>
          <w:lang w:eastAsia="zh-CN"/>
        </w:rPr>
      </w:pPr>
      <w:r>
        <w:rPr>
          <w:b/>
          <w:bCs/>
          <w:spacing w:val="6"/>
          <w:sz w:val="20"/>
          <w:szCs w:val="20"/>
          <w:lang w:eastAsia="zh-CN"/>
        </w:rPr>
        <w:t>4.2.5</w:t>
      </w:r>
      <w:r>
        <w:rPr>
          <w:spacing w:val="6"/>
          <w:sz w:val="20"/>
          <w:szCs w:val="20"/>
          <w:lang w:eastAsia="zh-CN"/>
        </w:rPr>
        <w:t xml:space="preserve"> </w:t>
      </w:r>
      <w:r>
        <w:rPr>
          <w:b/>
          <w:bCs/>
          <w:spacing w:val="6"/>
          <w:sz w:val="20"/>
          <w:szCs w:val="20"/>
          <w:lang w:eastAsia="zh-CN"/>
        </w:rPr>
        <w:t>在投标截止时间之后，投标人不得补充、修改和更换投标文件。</w:t>
      </w:r>
    </w:p>
    <w:p w14:paraId="49A04C7E">
      <w:pPr>
        <w:pStyle w:val="18"/>
        <w:spacing w:before="175" w:line="307" w:lineRule="auto"/>
        <w:ind w:left="12" w:right="158" w:firstLine="413"/>
        <w:rPr>
          <w:sz w:val="20"/>
          <w:szCs w:val="20"/>
          <w:lang w:eastAsia="zh-CN"/>
        </w:rPr>
      </w:pPr>
      <w:r>
        <w:rPr>
          <w:b/>
          <w:bCs/>
          <w:spacing w:val="6"/>
          <w:sz w:val="20"/>
          <w:szCs w:val="20"/>
          <w:lang w:eastAsia="zh-CN"/>
        </w:rPr>
        <w:t>4.2.6</w:t>
      </w:r>
      <w:r>
        <w:rPr>
          <w:spacing w:val="6"/>
          <w:sz w:val="20"/>
          <w:szCs w:val="20"/>
          <w:lang w:eastAsia="zh-CN"/>
        </w:rPr>
        <w:t xml:space="preserve"> </w:t>
      </w:r>
      <w:r>
        <w:rPr>
          <w:b/>
          <w:bCs/>
          <w:spacing w:val="6"/>
          <w:sz w:val="20"/>
          <w:szCs w:val="20"/>
          <w:lang w:eastAsia="zh-CN"/>
        </w:rPr>
        <w:t>在投标截止后，投标人在投标文件格式中规定的有效期终止日前，投标人不能撤回投标文件，</w:t>
      </w:r>
      <w:r>
        <w:rPr>
          <w:sz w:val="20"/>
          <w:szCs w:val="20"/>
          <w:lang w:eastAsia="zh-CN"/>
        </w:rPr>
        <w:t xml:space="preserve"> </w:t>
      </w:r>
      <w:r>
        <w:rPr>
          <w:b/>
          <w:bCs/>
          <w:spacing w:val="5"/>
          <w:sz w:val="20"/>
          <w:szCs w:val="20"/>
          <w:lang w:eastAsia="zh-CN"/>
        </w:rPr>
        <w:t>否则其投标担保将被没收。</w:t>
      </w:r>
    </w:p>
    <w:p w14:paraId="74DD0760">
      <w:pPr>
        <w:pStyle w:val="18"/>
        <w:spacing w:before="78" w:line="220" w:lineRule="auto"/>
        <w:ind w:left="7"/>
        <w:rPr>
          <w:sz w:val="24"/>
          <w:szCs w:val="24"/>
          <w:lang w:eastAsia="zh-CN"/>
        </w:rPr>
      </w:pPr>
      <w:r>
        <w:rPr>
          <w:b/>
          <w:bCs/>
          <w:spacing w:val="-6"/>
          <w:sz w:val="24"/>
          <w:szCs w:val="24"/>
          <w:lang w:eastAsia="zh-CN"/>
        </w:rPr>
        <w:t>5．开标</w:t>
      </w:r>
    </w:p>
    <w:p w14:paraId="0A444424">
      <w:pPr>
        <w:spacing w:line="353" w:lineRule="auto"/>
        <w:rPr>
          <w:lang w:eastAsia="zh-CN"/>
        </w:rPr>
      </w:pPr>
    </w:p>
    <w:p w14:paraId="10A59299">
      <w:pPr>
        <w:pStyle w:val="18"/>
        <w:spacing w:before="65" w:line="228" w:lineRule="auto"/>
        <w:ind w:left="133"/>
        <w:rPr>
          <w:sz w:val="20"/>
          <w:szCs w:val="20"/>
          <w:lang w:eastAsia="zh-CN"/>
        </w:rPr>
      </w:pPr>
      <w:r>
        <w:rPr>
          <w:b/>
          <w:bCs/>
          <w:spacing w:val="4"/>
          <w:sz w:val="20"/>
          <w:szCs w:val="20"/>
          <w:lang w:eastAsia="zh-CN"/>
        </w:rPr>
        <w:t>5.1</w:t>
      </w:r>
      <w:r>
        <w:rPr>
          <w:spacing w:val="-34"/>
          <w:sz w:val="20"/>
          <w:szCs w:val="20"/>
          <w:lang w:eastAsia="zh-CN"/>
        </w:rPr>
        <w:t xml:space="preserve"> </w:t>
      </w:r>
      <w:r>
        <w:rPr>
          <w:b/>
          <w:bCs/>
          <w:spacing w:val="4"/>
          <w:sz w:val="20"/>
          <w:szCs w:val="20"/>
          <w:lang w:eastAsia="zh-CN"/>
        </w:rPr>
        <w:t>开标时间和地点（A）</w:t>
      </w:r>
    </w:p>
    <w:p w14:paraId="7AB69B1C">
      <w:pPr>
        <w:spacing w:line="259" w:lineRule="auto"/>
        <w:rPr>
          <w:lang w:eastAsia="zh-CN"/>
        </w:rPr>
      </w:pPr>
    </w:p>
    <w:p w14:paraId="00631799">
      <w:pPr>
        <w:pStyle w:val="18"/>
        <w:spacing w:before="65" w:line="289" w:lineRule="auto"/>
        <w:ind w:left="1" w:right="262" w:firstLine="420"/>
        <w:rPr>
          <w:sz w:val="20"/>
          <w:szCs w:val="20"/>
          <w:lang w:eastAsia="zh-CN"/>
        </w:rPr>
      </w:pPr>
      <w:r>
        <w:rPr>
          <w:b/>
          <w:bCs/>
          <w:spacing w:val="7"/>
          <w:sz w:val="20"/>
          <w:szCs w:val="20"/>
          <w:lang w:eastAsia="zh-CN"/>
        </w:rPr>
        <w:t>招标人在本章第</w:t>
      </w:r>
      <w:r>
        <w:rPr>
          <w:spacing w:val="7"/>
          <w:sz w:val="20"/>
          <w:szCs w:val="20"/>
          <w:lang w:eastAsia="zh-CN"/>
        </w:rPr>
        <w:t xml:space="preserve"> </w:t>
      </w:r>
      <w:r>
        <w:rPr>
          <w:b/>
          <w:bCs/>
          <w:spacing w:val="7"/>
          <w:sz w:val="20"/>
          <w:szCs w:val="20"/>
          <w:lang w:eastAsia="zh-CN"/>
        </w:rPr>
        <w:t>4.2.1</w:t>
      </w:r>
      <w:r>
        <w:rPr>
          <w:spacing w:val="7"/>
          <w:sz w:val="20"/>
          <w:szCs w:val="20"/>
          <w:lang w:eastAsia="zh-CN"/>
        </w:rPr>
        <w:t xml:space="preserve"> </w:t>
      </w:r>
      <w:r>
        <w:rPr>
          <w:b/>
          <w:bCs/>
          <w:spacing w:val="7"/>
          <w:sz w:val="20"/>
          <w:szCs w:val="20"/>
          <w:lang w:eastAsia="zh-CN"/>
        </w:rPr>
        <w:t>项规定的投标截止时间（开标时间）和投标人须知前附表规定的地点公开开</w:t>
      </w:r>
      <w:r>
        <w:rPr>
          <w:sz w:val="20"/>
          <w:szCs w:val="20"/>
          <w:lang w:eastAsia="zh-CN"/>
        </w:rPr>
        <w:t xml:space="preserve"> </w:t>
      </w:r>
      <w:r>
        <w:rPr>
          <w:b/>
          <w:bCs/>
          <w:spacing w:val="7"/>
          <w:sz w:val="20"/>
          <w:szCs w:val="20"/>
          <w:lang w:eastAsia="zh-CN"/>
        </w:rPr>
        <w:t>标，并邀请所有投标人的法定代表人或其委托代理人准时参加线上开标会。</w:t>
      </w:r>
    </w:p>
    <w:p w14:paraId="61C314B6">
      <w:pPr>
        <w:spacing w:line="298" w:lineRule="auto"/>
        <w:rPr>
          <w:lang w:eastAsia="zh-CN"/>
        </w:rPr>
      </w:pPr>
    </w:p>
    <w:p w14:paraId="605A3DB6">
      <w:pPr>
        <w:pStyle w:val="18"/>
        <w:spacing w:before="65" w:line="228" w:lineRule="auto"/>
        <w:ind w:left="133"/>
        <w:rPr>
          <w:sz w:val="20"/>
          <w:szCs w:val="20"/>
          <w:lang w:eastAsia="zh-CN"/>
        </w:rPr>
      </w:pPr>
      <w:r>
        <w:rPr>
          <w:b/>
          <w:bCs/>
          <w:spacing w:val="4"/>
          <w:sz w:val="20"/>
          <w:szCs w:val="20"/>
          <w:lang w:eastAsia="zh-CN"/>
        </w:rPr>
        <w:t>5.1</w:t>
      </w:r>
      <w:r>
        <w:rPr>
          <w:spacing w:val="-34"/>
          <w:sz w:val="20"/>
          <w:szCs w:val="20"/>
          <w:lang w:eastAsia="zh-CN"/>
        </w:rPr>
        <w:t xml:space="preserve"> </w:t>
      </w:r>
      <w:r>
        <w:rPr>
          <w:b/>
          <w:bCs/>
          <w:spacing w:val="4"/>
          <w:sz w:val="20"/>
          <w:szCs w:val="20"/>
          <w:lang w:eastAsia="zh-CN"/>
        </w:rPr>
        <w:t>开标时间和地点（B）</w:t>
      </w:r>
    </w:p>
    <w:p w14:paraId="0A707B0A">
      <w:pPr>
        <w:spacing w:line="259" w:lineRule="auto"/>
        <w:rPr>
          <w:lang w:eastAsia="zh-CN"/>
        </w:rPr>
      </w:pPr>
    </w:p>
    <w:p w14:paraId="2E13E192">
      <w:pPr>
        <w:pStyle w:val="18"/>
        <w:spacing w:before="65" w:line="289" w:lineRule="auto"/>
        <w:ind w:firstLine="421"/>
        <w:jc w:val="both"/>
        <w:rPr>
          <w:sz w:val="20"/>
          <w:szCs w:val="20"/>
          <w:lang w:eastAsia="zh-CN"/>
        </w:rPr>
      </w:pPr>
      <w:r>
        <w:rPr>
          <w:b/>
          <w:bCs/>
          <w:spacing w:val="6"/>
          <w:sz w:val="20"/>
          <w:szCs w:val="20"/>
          <w:lang w:eastAsia="zh-CN"/>
        </w:rPr>
        <w:t>招标人在本章第</w:t>
      </w:r>
      <w:r>
        <w:rPr>
          <w:spacing w:val="6"/>
          <w:sz w:val="20"/>
          <w:szCs w:val="20"/>
          <w:lang w:eastAsia="zh-CN"/>
        </w:rPr>
        <w:t xml:space="preserve"> </w:t>
      </w:r>
      <w:r>
        <w:rPr>
          <w:b/>
          <w:bCs/>
          <w:spacing w:val="6"/>
          <w:sz w:val="20"/>
          <w:szCs w:val="20"/>
          <w:lang w:eastAsia="zh-CN"/>
        </w:rPr>
        <w:t>4.2.1</w:t>
      </w:r>
      <w:r>
        <w:rPr>
          <w:spacing w:val="6"/>
          <w:sz w:val="20"/>
          <w:szCs w:val="20"/>
          <w:lang w:eastAsia="zh-CN"/>
        </w:rPr>
        <w:t xml:space="preserve"> </w:t>
      </w:r>
      <w:r>
        <w:rPr>
          <w:b/>
          <w:bCs/>
          <w:spacing w:val="6"/>
          <w:sz w:val="20"/>
          <w:szCs w:val="20"/>
          <w:lang w:eastAsia="zh-CN"/>
        </w:rPr>
        <w:t>项规定的投标截止时间（开标时间）,通过电广州公共资源交</w:t>
      </w:r>
      <w:r>
        <w:rPr>
          <w:b/>
          <w:bCs/>
          <w:spacing w:val="5"/>
          <w:sz w:val="20"/>
          <w:szCs w:val="20"/>
          <w:lang w:eastAsia="zh-CN"/>
        </w:rPr>
        <w:t>易中心公开开标，</w:t>
      </w:r>
      <w:r>
        <w:rPr>
          <w:sz w:val="20"/>
          <w:szCs w:val="20"/>
          <w:lang w:eastAsia="zh-CN"/>
        </w:rPr>
        <w:t xml:space="preserve"> </w:t>
      </w:r>
      <w:r>
        <w:rPr>
          <w:b/>
          <w:bCs/>
          <w:spacing w:val="8"/>
          <w:sz w:val="20"/>
          <w:szCs w:val="20"/>
          <w:lang w:eastAsia="zh-CN"/>
        </w:rPr>
        <w:t>所有投标人按照广州公共资源交易中心和招标文件的相关要求在投标</w:t>
      </w:r>
      <w:r>
        <w:rPr>
          <w:b/>
          <w:bCs/>
          <w:spacing w:val="7"/>
          <w:sz w:val="20"/>
          <w:szCs w:val="20"/>
          <w:lang w:eastAsia="zh-CN"/>
        </w:rPr>
        <w:t>截止时间（开标时间）前递交电子投</w:t>
      </w:r>
      <w:r>
        <w:rPr>
          <w:sz w:val="20"/>
          <w:szCs w:val="20"/>
          <w:lang w:eastAsia="zh-CN"/>
        </w:rPr>
        <w:t xml:space="preserve">   </w:t>
      </w:r>
      <w:r>
        <w:rPr>
          <w:b/>
          <w:bCs/>
          <w:spacing w:val="3"/>
          <w:sz w:val="20"/>
          <w:szCs w:val="20"/>
          <w:lang w:eastAsia="zh-CN"/>
        </w:rPr>
        <w:t>标文件。</w:t>
      </w:r>
    </w:p>
    <w:p w14:paraId="192B27D4">
      <w:pPr>
        <w:spacing w:line="295" w:lineRule="auto"/>
        <w:rPr>
          <w:lang w:eastAsia="zh-CN"/>
        </w:rPr>
      </w:pPr>
    </w:p>
    <w:p w14:paraId="249F7773">
      <w:pPr>
        <w:pStyle w:val="18"/>
        <w:spacing w:before="66" w:line="228" w:lineRule="auto"/>
        <w:ind w:left="133"/>
        <w:rPr>
          <w:sz w:val="20"/>
          <w:szCs w:val="20"/>
          <w:lang w:eastAsia="zh-CN"/>
        </w:rPr>
      </w:pPr>
      <w:r>
        <w:rPr>
          <w:b/>
          <w:bCs/>
          <w:spacing w:val="3"/>
          <w:sz w:val="20"/>
          <w:szCs w:val="20"/>
          <w:lang w:eastAsia="zh-CN"/>
        </w:rPr>
        <w:t>5.2</w:t>
      </w:r>
      <w:r>
        <w:rPr>
          <w:spacing w:val="-35"/>
          <w:sz w:val="20"/>
          <w:szCs w:val="20"/>
          <w:lang w:eastAsia="zh-CN"/>
        </w:rPr>
        <w:t xml:space="preserve"> </w:t>
      </w:r>
      <w:r>
        <w:rPr>
          <w:b/>
          <w:bCs/>
          <w:spacing w:val="3"/>
          <w:sz w:val="20"/>
          <w:szCs w:val="20"/>
          <w:lang w:eastAsia="zh-CN"/>
        </w:rPr>
        <w:t>开标程序</w:t>
      </w:r>
    </w:p>
    <w:p w14:paraId="126AB4B3">
      <w:pPr>
        <w:spacing w:line="338" w:lineRule="auto"/>
        <w:rPr>
          <w:lang w:eastAsia="zh-CN"/>
        </w:rPr>
      </w:pPr>
    </w:p>
    <w:p w14:paraId="2BF23C3F">
      <w:pPr>
        <w:pStyle w:val="18"/>
        <w:spacing w:before="65" w:line="228" w:lineRule="auto"/>
        <w:ind w:left="422"/>
        <w:rPr>
          <w:sz w:val="20"/>
          <w:szCs w:val="20"/>
          <w:lang w:eastAsia="zh-CN"/>
        </w:rPr>
      </w:pPr>
      <w:r>
        <w:rPr>
          <w:b/>
          <w:bCs/>
          <w:spacing w:val="6"/>
          <w:sz w:val="20"/>
          <w:szCs w:val="20"/>
          <w:lang w:eastAsia="zh-CN"/>
        </w:rPr>
        <w:t>主持人按下列程序进行开标：</w:t>
      </w:r>
    </w:p>
    <w:p w14:paraId="5EF88913">
      <w:pPr>
        <w:pStyle w:val="18"/>
        <w:spacing w:before="250" w:line="227" w:lineRule="auto"/>
        <w:ind w:left="458"/>
        <w:rPr>
          <w:sz w:val="20"/>
          <w:szCs w:val="20"/>
          <w:lang w:eastAsia="zh-CN"/>
        </w:rPr>
      </w:pPr>
      <w:r>
        <w:rPr>
          <w:b/>
          <w:bCs/>
          <w:spacing w:val="1"/>
          <w:sz w:val="20"/>
          <w:szCs w:val="20"/>
          <w:lang w:eastAsia="zh-CN"/>
        </w:rPr>
        <w:t>(1)</w:t>
      </w:r>
      <w:r>
        <w:rPr>
          <w:spacing w:val="1"/>
          <w:sz w:val="20"/>
          <w:szCs w:val="20"/>
          <w:lang w:eastAsia="zh-CN"/>
        </w:rPr>
        <w:t xml:space="preserve"> </w:t>
      </w:r>
      <w:r>
        <w:rPr>
          <w:b/>
          <w:bCs/>
          <w:spacing w:val="1"/>
          <w:sz w:val="20"/>
          <w:szCs w:val="20"/>
          <w:lang w:eastAsia="zh-CN"/>
        </w:rPr>
        <w:t>宣布开标纪律；</w:t>
      </w:r>
    </w:p>
    <w:p w14:paraId="511A6AED">
      <w:pPr>
        <w:pStyle w:val="18"/>
        <w:spacing w:before="175" w:line="334" w:lineRule="auto"/>
        <w:ind w:left="1" w:right="157" w:firstLine="456"/>
        <w:rPr>
          <w:sz w:val="20"/>
          <w:szCs w:val="20"/>
          <w:lang w:eastAsia="zh-CN"/>
        </w:rPr>
      </w:pPr>
      <w:r>
        <w:rPr>
          <w:b/>
          <w:bCs/>
          <w:spacing w:val="6"/>
          <w:sz w:val="20"/>
          <w:szCs w:val="20"/>
          <w:lang w:eastAsia="zh-CN"/>
        </w:rPr>
        <w:t>(2)</w:t>
      </w:r>
      <w:r>
        <w:rPr>
          <w:spacing w:val="6"/>
          <w:sz w:val="20"/>
          <w:szCs w:val="20"/>
          <w:lang w:eastAsia="zh-CN"/>
        </w:rPr>
        <w:t xml:space="preserve"> </w:t>
      </w:r>
      <w:r>
        <w:rPr>
          <w:b/>
          <w:bCs/>
          <w:spacing w:val="6"/>
          <w:sz w:val="20"/>
          <w:szCs w:val="20"/>
          <w:lang w:eastAsia="zh-CN"/>
        </w:rPr>
        <w:t>在投标截止时间后</w:t>
      </w:r>
      <w:r>
        <w:rPr>
          <w:spacing w:val="6"/>
          <w:sz w:val="20"/>
          <w:szCs w:val="20"/>
          <w:lang w:eastAsia="zh-CN"/>
        </w:rPr>
        <w:t xml:space="preserve"> </w:t>
      </w:r>
      <w:r>
        <w:rPr>
          <w:rFonts w:hint="eastAsia"/>
          <w:b/>
          <w:bCs/>
          <w:spacing w:val="6"/>
          <w:sz w:val="20"/>
          <w:szCs w:val="20"/>
          <w:lang w:eastAsia="zh-CN"/>
        </w:rPr>
        <w:t>60</w:t>
      </w:r>
      <w:r>
        <w:rPr>
          <w:spacing w:val="6"/>
          <w:sz w:val="20"/>
          <w:szCs w:val="20"/>
          <w:lang w:eastAsia="zh-CN"/>
        </w:rPr>
        <w:t xml:space="preserve"> </w:t>
      </w:r>
      <w:r>
        <w:rPr>
          <w:b/>
          <w:bCs/>
          <w:spacing w:val="6"/>
          <w:sz w:val="20"/>
          <w:szCs w:val="20"/>
          <w:lang w:eastAsia="zh-CN"/>
        </w:rPr>
        <w:t>分钟内，投标人通过递交投标文件的交易平台对已递交的电子投标文件进</w:t>
      </w:r>
      <w:r>
        <w:rPr>
          <w:spacing w:val="9"/>
          <w:sz w:val="20"/>
          <w:szCs w:val="20"/>
          <w:lang w:eastAsia="zh-CN"/>
        </w:rPr>
        <w:t xml:space="preserve"> </w:t>
      </w:r>
      <w:r>
        <w:rPr>
          <w:b/>
          <w:bCs/>
          <w:spacing w:val="10"/>
          <w:sz w:val="20"/>
          <w:szCs w:val="20"/>
          <w:lang w:eastAsia="zh-CN"/>
        </w:rPr>
        <w:t>行解密。投标人完成解密后，再由招标人进行解密(投标人只用执行一次解密，招标</w:t>
      </w:r>
      <w:r>
        <w:rPr>
          <w:b/>
          <w:bCs/>
          <w:spacing w:val="9"/>
          <w:sz w:val="20"/>
          <w:szCs w:val="20"/>
          <w:lang w:eastAsia="zh-CN"/>
        </w:rPr>
        <w:t>人执行解密次数根据</w:t>
      </w:r>
      <w:r>
        <w:rPr>
          <w:sz w:val="20"/>
          <w:szCs w:val="20"/>
          <w:lang w:eastAsia="zh-CN"/>
        </w:rPr>
        <w:t xml:space="preserve"> </w:t>
      </w:r>
      <w:r>
        <w:rPr>
          <w:b/>
          <w:bCs/>
          <w:spacing w:val="5"/>
          <w:sz w:val="20"/>
          <w:szCs w:val="20"/>
          <w:lang w:eastAsia="zh-CN"/>
        </w:rPr>
        <w:t>招标文件开标次数确定)。</w:t>
      </w:r>
    </w:p>
    <w:p w14:paraId="7D8C6EB1">
      <w:pPr>
        <w:pStyle w:val="18"/>
        <w:spacing w:before="175" w:line="334" w:lineRule="auto"/>
        <w:ind w:left="1" w:right="156" w:firstLine="456"/>
        <w:rPr>
          <w:sz w:val="20"/>
          <w:szCs w:val="20"/>
          <w:lang w:eastAsia="zh-CN"/>
        </w:rPr>
      </w:pPr>
      <w:r>
        <w:rPr>
          <w:b/>
          <w:bCs/>
          <w:spacing w:val="6"/>
          <w:sz w:val="20"/>
          <w:szCs w:val="20"/>
          <w:lang w:eastAsia="zh-CN"/>
        </w:rPr>
        <w:t>(3)</w:t>
      </w:r>
      <w:r>
        <w:rPr>
          <w:spacing w:val="6"/>
          <w:sz w:val="20"/>
          <w:szCs w:val="20"/>
          <w:lang w:eastAsia="zh-CN"/>
        </w:rPr>
        <w:t xml:space="preserve"> </w:t>
      </w:r>
      <w:r>
        <w:rPr>
          <w:b/>
          <w:bCs/>
          <w:spacing w:val="6"/>
          <w:sz w:val="20"/>
          <w:szCs w:val="20"/>
          <w:lang w:eastAsia="zh-CN"/>
        </w:rPr>
        <w:t>解密完成后，公布：a</w:t>
      </w:r>
      <w:r>
        <w:rPr>
          <w:spacing w:val="6"/>
          <w:sz w:val="20"/>
          <w:szCs w:val="20"/>
          <w:lang w:eastAsia="zh-CN"/>
        </w:rPr>
        <w:t xml:space="preserve"> </w:t>
      </w:r>
      <w:r>
        <w:rPr>
          <w:b/>
          <w:bCs/>
          <w:spacing w:val="6"/>
          <w:sz w:val="20"/>
          <w:szCs w:val="20"/>
          <w:lang w:eastAsia="zh-CN"/>
        </w:rPr>
        <w:t>投标人名</w:t>
      </w:r>
      <w:r>
        <w:rPr>
          <w:b/>
          <w:bCs/>
          <w:spacing w:val="5"/>
          <w:sz w:val="20"/>
          <w:szCs w:val="20"/>
          <w:lang w:eastAsia="zh-CN"/>
        </w:rPr>
        <w:t>称；</w:t>
      </w:r>
      <w:r>
        <w:rPr>
          <w:spacing w:val="5"/>
          <w:sz w:val="20"/>
          <w:szCs w:val="20"/>
          <w:lang w:eastAsia="zh-CN"/>
        </w:rPr>
        <w:t xml:space="preserve"> </w:t>
      </w:r>
      <w:r>
        <w:rPr>
          <w:b/>
          <w:bCs/>
          <w:spacing w:val="5"/>
          <w:sz w:val="20"/>
          <w:szCs w:val="20"/>
          <w:lang w:eastAsia="zh-CN"/>
        </w:rPr>
        <w:t>b</w:t>
      </w:r>
      <w:r>
        <w:rPr>
          <w:spacing w:val="5"/>
          <w:sz w:val="20"/>
          <w:szCs w:val="20"/>
          <w:lang w:eastAsia="zh-CN"/>
        </w:rPr>
        <w:t xml:space="preserve"> </w:t>
      </w:r>
      <w:r>
        <w:rPr>
          <w:b/>
          <w:bCs/>
          <w:spacing w:val="5"/>
          <w:sz w:val="20"/>
          <w:szCs w:val="20"/>
          <w:lang w:eastAsia="zh-CN"/>
        </w:rPr>
        <w:t>投标文件递交情况；</w:t>
      </w:r>
      <w:r>
        <w:rPr>
          <w:spacing w:val="5"/>
          <w:sz w:val="20"/>
          <w:szCs w:val="20"/>
          <w:lang w:eastAsia="zh-CN"/>
        </w:rPr>
        <w:t xml:space="preserve"> </w:t>
      </w:r>
      <w:r>
        <w:rPr>
          <w:b/>
          <w:bCs/>
          <w:spacing w:val="5"/>
          <w:sz w:val="20"/>
          <w:szCs w:val="20"/>
          <w:lang w:eastAsia="zh-CN"/>
        </w:rPr>
        <w:t>c</w:t>
      </w:r>
      <w:r>
        <w:rPr>
          <w:spacing w:val="18"/>
          <w:sz w:val="20"/>
          <w:szCs w:val="20"/>
          <w:lang w:eastAsia="zh-CN"/>
        </w:rPr>
        <w:t xml:space="preserve"> </w:t>
      </w:r>
      <w:r>
        <w:rPr>
          <w:b/>
          <w:bCs/>
          <w:spacing w:val="5"/>
          <w:sz w:val="20"/>
          <w:szCs w:val="20"/>
          <w:lang w:eastAsia="zh-CN"/>
        </w:rPr>
        <w:t>投标文件解密情况；d</w:t>
      </w:r>
      <w:r>
        <w:rPr>
          <w:spacing w:val="17"/>
          <w:sz w:val="20"/>
          <w:szCs w:val="20"/>
          <w:lang w:eastAsia="zh-CN"/>
        </w:rPr>
        <w:t xml:space="preserve"> </w:t>
      </w:r>
      <w:r>
        <w:rPr>
          <w:b/>
          <w:bCs/>
          <w:spacing w:val="5"/>
          <w:sz w:val="20"/>
          <w:szCs w:val="20"/>
          <w:lang w:eastAsia="zh-CN"/>
        </w:rPr>
        <w:t>投标担保</w:t>
      </w:r>
      <w:r>
        <w:rPr>
          <w:sz w:val="20"/>
          <w:szCs w:val="20"/>
          <w:lang w:eastAsia="zh-CN"/>
        </w:rPr>
        <w:t xml:space="preserve"> </w:t>
      </w:r>
      <w:r>
        <w:rPr>
          <w:b/>
          <w:bCs/>
          <w:spacing w:val="9"/>
          <w:sz w:val="20"/>
          <w:szCs w:val="20"/>
          <w:lang w:eastAsia="zh-CN"/>
        </w:rPr>
        <w:t>递交情况；</w:t>
      </w:r>
      <w:r>
        <w:rPr>
          <w:spacing w:val="37"/>
          <w:sz w:val="20"/>
          <w:szCs w:val="20"/>
          <w:lang w:eastAsia="zh-CN"/>
        </w:rPr>
        <w:t xml:space="preserve"> </w:t>
      </w:r>
      <w:r>
        <w:rPr>
          <w:b/>
          <w:bCs/>
          <w:spacing w:val="9"/>
          <w:sz w:val="20"/>
          <w:szCs w:val="20"/>
          <w:lang w:eastAsia="zh-CN"/>
        </w:rPr>
        <w:t>e</w:t>
      </w:r>
      <w:r>
        <w:rPr>
          <w:spacing w:val="9"/>
          <w:sz w:val="20"/>
          <w:szCs w:val="20"/>
          <w:lang w:eastAsia="zh-CN"/>
        </w:rPr>
        <w:t xml:space="preserve"> </w:t>
      </w:r>
      <w:r>
        <w:rPr>
          <w:b/>
          <w:bCs/>
          <w:spacing w:val="9"/>
          <w:sz w:val="20"/>
          <w:szCs w:val="20"/>
          <w:lang w:eastAsia="zh-CN"/>
        </w:rPr>
        <w:t>投标报价；f</w:t>
      </w:r>
      <w:r>
        <w:rPr>
          <w:spacing w:val="9"/>
          <w:sz w:val="20"/>
          <w:szCs w:val="20"/>
          <w:lang w:eastAsia="zh-CN"/>
        </w:rPr>
        <w:t xml:space="preserve"> </w:t>
      </w:r>
      <w:r>
        <w:rPr>
          <w:b/>
          <w:bCs/>
          <w:spacing w:val="9"/>
          <w:sz w:val="20"/>
          <w:szCs w:val="20"/>
          <w:lang w:eastAsia="zh-CN"/>
        </w:rPr>
        <w:t>投标人的加密打包投标文件电脑机器特征码等主要内容，并记录</w:t>
      </w:r>
      <w:r>
        <w:rPr>
          <w:b/>
          <w:bCs/>
          <w:spacing w:val="8"/>
          <w:sz w:val="20"/>
          <w:szCs w:val="20"/>
          <w:lang w:eastAsia="zh-CN"/>
        </w:rPr>
        <w:t>在案，具体</w:t>
      </w:r>
      <w:r>
        <w:rPr>
          <w:sz w:val="20"/>
          <w:szCs w:val="20"/>
          <w:lang w:eastAsia="zh-CN"/>
        </w:rPr>
        <w:t xml:space="preserve"> </w:t>
      </w:r>
      <w:r>
        <w:rPr>
          <w:b/>
          <w:bCs/>
          <w:spacing w:val="7"/>
          <w:sz w:val="20"/>
          <w:szCs w:val="20"/>
          <w:lang w:eastAsia="zh-CN"/>
        </w:rPr>
        <w:t>以系统生成的开标记录表为准。未在规定时间内解密的投标文件不参与开标、评标。</w:t>
      </w:r>
    </w:p>
    <w:p w14:paraId="606A68B9">
      <w:pPr>
        <w:pStyle w:val="18"/>
        <w:spacing w:before="172" w:line="228" w:lineRule="auto"/>
        <w:ind w:left="458"/>
        <w:rPr>
          <w:sz w:val="20"/>
          <w:szCs w:val="20"/>
          <w:lang w:eastAsia="zh-CN"/>
        </w:rPr>
      </w:pPr>
      <w:r>
        <w:rPr>
          <w:b/>
          <w:bCs/>
          <w:spacing w:val="6"/>
          <w:sz w:val="20"/>
          <w:szCs w:val="20"/>
          <w:lang w:eastAsia="zh-CN"/>
        </w:rPr>
        <w:t>(4)</w:t>
      </w:r>
      <w:r>
        <w:rPr>
          <w:spacing w:val="6"/>
          <w:sz w:val="20"/>
          <w:szCs w:val="20"/>
          <w:lang w:eastAsia="zh-CN"/>
        </w:rPr>
        <w:t xml:space="preserve"> </w:t>
      </w:r>
      <w:r>
        <w:rPr>
          <w:b/>
          <w:bCs/>
          <w:spacing w:val="6"/>
          <w:sz w:val="20"/>
          <w:szCs w:val="20"/>
          <w:lang w:eastAsia="zh-CN"/>
        </w:rPr>
        <w:t>截标后，开标开始时间因故推迟的，相关评标信息仍以原定的开标开始时间的信息为准。</w:t>
      </w:r>
    </w:p>
    <w:p w14:paraId="1B281BB9">
      <w:pPr>
        <w:pStyle w:val="18"/>
        <w:spacing w:before="175" w:line="334" w:lineRule="auto"/>
        <w:ind w:right="157" w:firstLine="458"/>
        <w:rPr>
          <w:sz w:val="20"/>
          <w:szCs w:val="20"/>
          <w:lang w:eastAsia="zh-CN"/>
        </w:rPr>
      </w:pPr>
      <w:r>
        <w:rPr>
          <w:b/>
          <w:bCs/>
          <w:spacing w:val="7"/>
          <w:sz w:val="20"/>
          <w:szCs w:val="20"/>
          <w:lang w:eastAsia="zh-CN"/>
        </w:rPr>
        <w:t>(5)</w:t>
      </w:r>
      <w:r>
        <w:rPr>
          <w:spacing w:val="7"/>
          <w:sz w:val="20"/>
          <w:szCs w:val="20"/>
          <w:lang w:eastAsia="zh-CN"/>
        </w:rPr>
        <w:t xml:space="preserve"> </w:t>
      </w:r>
      <w:r>
        <w:rPr>
          <w:b/>
          <w:bCs/>
          <w:spacing w:val="7"/>
          <w:sz w:val="20"/>
          <w:szCs w:val="20"/>
          <w:lang w:eastAsia="zh-CN"/>
        </w:rPr>
        <w:t>开标方式采用电子开标和现场开标两种</w:t>
      </w:r>
      <w:r>
        <w:rPr>
          <w:b/>
          <w:bCs/>
          <w:spacing w:val="6"/>
          <w:sz w:val="20"/>
          <w:szCs w:val="20"/>
          <w:lang w:eastAsia="zh-CN"/>
        </w:rPr>
        <w:t>模式，投标人可选择在开标室参与开标或准时在线参加开</w:t>
      </w:r>
      <w:r>
        <w:rPr>
          <w:sz w:val="20"/>
          <w:szCs w:val="20"/>
          <w:lang w:eastAsia="zh-CN"/>
        </w:rPr>
        <w:t xml:space="preserve"> </w:t>
      </w:r>
      <w:r>
        <w:rPr>
          <w:b/>
          <w:bCs/>
          <w:spacing w:val="8"/>
          <w:sz w:val="20"/>
          <w:szCs w:val="20"/>
          <w:lang w:eastAsia="zh-CN"/>
        </w:rPr>
        <w:t>标，也可不参加开标。参加在线开标的投标人登录交易平台实时查看</w:t>
      </w:r>
      <w:r>
        <w:rPr>
          <w:b/>
          <w:bCs/>
          <w:spacing w:val="7"/>
          <w:sz w:val="20"/>
          <w:szCs w:val="20"/>
          <w:lang w:eastAsia="zh-CN"/>
        </w:rPr>
        <w:t>开标、唱标情况。交易平台生成开标</w:t>
      </w:r>
      <w:r>
        <w:rPr>
          <w:sz w:val="20"/>
          <w:szCs w:val="20"/>
          <w:lang w:eastAsia="zh-CN"/>
        </w:rPr>
        <w:t xml:space="preserve"> </w:t>
      </w:r>
      <w:r>
        <w:rPr>
          <w:b/>
          <w:bCs/>
          <w:spacing w:val="6"/>
          <w:sz w:val="20"/>
          <w:szCs w:val="20"/>
          <w:lang w:eastAsia="zh-CN"/>
        </w:rPr>
        <w:t>记录并向社会公众公布。</w:t>
      </w:r>
    </w:p>
    <w:p w14:paraId="5878EAEC">
      <w:pPr>
        <w:pStyle w:val="18"/>
        <w:spacing w:before="172" w:line="348" w:lineRule="auto"/>
        <w:ind w:left="1" w:right="158" w:firstLine="456"/>
        <w:rPr>
          <w:sz w:val="20"/>
          <w:szCs w:val="20"/>
          <w:lang w:eastAsia="zh-CN"/>
        </w:rPr>
      </w:pPr>
      <w:r>
        <w:rPr>
          <w:b/>
          <w:bCs/>
          <w:spacing w:val="6"/>
          <w:sz w:val="20"/>
          <w:szCs w:val="20"/>
          <w:lang w:eastAsia="zh-CN"/>
        </w:rPr>
        <w:t>(6)</w:t>
      </w:r>
      <w:r>
        <w:rPr>
          <w:spacing w:val="6"/>
          <w:sz w:val="20"/>
          <w:szCs w:val="20"/>
          <w:lang w:eastAsia="zh-CN"/>
        </w:rPr>
        <w:t xml:space="preserve"> </w:t>
      </w:r>
      <w:r>
        <w:rPr>
          <w:b/>
          <w:bCs/>
          <w:spacing w:val="6"/>
          <w:sz w:val="20"/>
          <w:szCs w:val="20"/>
          <w:lang w:eastAsia="zh-CN"/>
        </w:rPr>
        <w:t>参加现场开标的投标人对开标结果有异议的，应当在开标现场提出，招标人应当当场作出答复，</w:t>
      </w:r>
      <w:r>
        <w:rPr>
          <w:spacing w:val="6"/>
          <w:sz w:val="20"/>
          <w:szCs w:val="20"/>
          <w:lang w:eastAsia="zh-CN"/>
        </w:rPr>
        <w:t xml:space="preserve">  </w:t>
      </w:r>
      <w:r>
        <w:rPr>
          <w:b/>
          <w:bCs/>
          <w:spacing w:val="8"/>
          <w:sz w:val="20"/>
          <w:szCs w:val="20"/>
          <w:lang w:eastAsia="zh-CN"/>
        </w:rPr>
        <w:t>并制作记录。参加在线开标的投标人对开标结果有异议的，应当在</w:t>
      </w:r>
      <w:r>
        <w:rPr>
          <w:b/>
          <w:bCs/>
          <w:spacing w:val="7"/>
          <w:sz w:val="20"/>
          <w:szCs w:val="20"/>
          <w:lang w:eastAsia="zh-CN"/>
        </w:rPr>
        <w:t>唱标结束后的规定时间内、使用单位数</w:t>
      </w:r>
      <w:r>
        <w:rPr>
          <w:sz w:val="20"/>
          <w:szCs w:val="20"/>
          <w:lang w:eastAsia="zh-CN"/>
        </w:rPr>
        <w:t xml:space="preserve"> </w:t>
      </w:r>
      <w:r>
        <w:rPr>
          <w:b/>
          <w:bCs/>
          <w:spacing w:val="8"/>
          <w:sz w:val="20"/>
          <w:szCs w:val="20"/>
          <w:lang w:eastAsia="zh-CN"/>
        </w:rPr>
        <w:t>字证书登录交易平台后通过交易平台提出。招标人授权招标代理机</w:t>
      </w:r>
      <w:r>
        <w:rPr>
          <w:b/>
          <w:bCs/>
          <w:spacing w:val="7"/>
          <w:sz w:val="20"/>
          <w:szCs w:val="20"/>
          <w:lang w:eastAsia="zh-CN"/>
        </w:rPr>
        <w:t>构工作人员使用招标代理机构数字证书</w:t>
      </w:r>
      <w:r>
        <w:rPr>
          <w:sz w:val="20"/>
          <w:szCs w:val="20"/>
          <w:lang w:eastAsia="zh-CN"/>
        </w:rPr>
        <w:t xml:space="preserve"> </w:t>
      </w:r>
      <w:r>
        <w:rPr>
          <w:b/>
          <w:bCs/>
          <w:spacing w:val="7"/>
          <w:sz w:val="20"/>
          <w:szCs w:val="20"/>
          <w:lang w:eastAsia="zh-CN"/>
        </w:rPr>
        <w:t>登录交易平台答复异议，异议答复是招标人真实意思表示。未答复的，开标程序不得结束。</w:t>
      </w:r>
    </w:p>
    <w:p w14:paraId="7E948C4D">
      <w:pPr>
        <w:pStyle w:val="18"/>
        <w:spacing w:before="173" w:line="228" w:lineRule="auto"/>
        <w:ind w:left="458"/>
        <w:rPr>
          <w:sz w:val="20"/>
          <w:szCs w:val="20"/>
          <w:lang w:eastAsia="zh-CN"/>
        </w:rPr>
      </w:pPr>
      <w:r>
        <w:rPr>
          <w:b/>
          <w:bCs/>
          <w:spacing w:val="6"/>
          <w:sz w:val="20"/>
          <w:szCs w:val="20"/>
          <w:lang w:eastAsia="zh-CN"/>
        </w:rPr>
        <w:t>(7)</w:t>
      </w:r>
      <w:r>
        <w:rPr>
          <w:spacing w:val="6"/>
          <w:sz w:val="20"/>
          <w:szCs w:val="20"/>
          <w:lang w:eastAsia="zh-CN"/>
        </w:rPr>
        <w:t xml:space="preserve"> </w:t>
      </w:r>
      <w:r>
        <w:rPr>
          <w:b/>
          <w:bCs/>
          <w:spacing w:val="6"/>
          <w:sz w:val="20"/>
          <w:szCs w:val="20"/>
          <w:lang w:eastAsia="zh-CN"/>
        </w:rPr>
        <w:t>投标人未参加开标或在规定的时间内未提出异议的，视</w:t>
      </w:r>
      <w:r>
        <w:rPr>
          <w:b/>
          <w:bCs/>
          <w:spacing w:val="5"/>
          <w:sz w:val="20"/>
          <w:szCs w:val="20"/>
          <w:lang w:eastAsia="zh-CN"/>
        </w:rPr>
        <w:t>为对开标无异议。</w:t>
      </w:r>
    </w:p>
    <w:p w14:paraId="5250E1D6">
      <w:pPr>
        <w:pStyle w:val="18"/>
        <w:spacing w:before="172" w:line="308" w:lineRule="auto"/>
        <w:ind w:left="5" w:right="104" w:firstLine="452"/>
        <w:rPr>
          <w:sz w:val="20"/>
          <w:szCs w:val="20"/>
          <w:lang w:eastAsia="zh-CN"/>
        </w:rPr>
      </w:pPr>
      <w:r>
        <w:rPr>
          <w:b/>
          <w:bCs/>
          <w:spacing w:val="5"/>
          <w:sz w:val="20"/>
          <w:szCs w:val="20"/>
          <w:lang w:eastAsia="zh-CN"/>
        </w:rPr>
        <w:t>(8)开标时，两个(含两个)以上的投标人加密打包投标文件电脑机器特征码一致的，不参与下一程序，</w:t>
      </w:r>
      <w:r>
        <w:rPr>
          <w:spacing w:val="11"/>
          <w:sz w:val="20"/>
          <w:szCs w:val="20"/>
          <w:lang w:eastAsia="zh-CN"/>
        </w:rPr>
        <w:t xml:space="preserve"> </w:t>
      </w:r>
      <w:r>
        <w:rPr>
          <w:b/>
          <w:bCs/>
          <w:spacing w:val="5"/>
          <w:sz w:val="20"/>
          <w:szCs w:val="20"/>
          <w:lang w:eastAsia="zh-CN"/>
        </w:rPr>
        <w:t>并由评标委员会否决其投标。</w:t>
      </w:r>
    </w:p>
    <w:p w14:paraId="41148BCD">
      <w:pPr>
        <w:pStyle w:val="18"/>
        <w:spacing w:before="173" w:line="228" w:lineRule="auto"/>
        <w:ind w:left="458"/>
        <w:rPr>
          <w:lang w:eastAsia="zh-CN"/>
        </w:rPr>
      </w:pPr>
      <w:r>
        <w:rPr>
          <w:b/>
          <w:bCs/>
          <w:spacing w:val="6"/>
          <w:sz w:val="20"/>
          <w:szCs w:val="20"/>
          <w:lang w:eastAsia="zh-CN"/>
        </w:rPr>
        <w:t>(9)投标人未参加开标或在规定的时间内未提出异议的，视为对</w:t>
      </w:r>
      <w:r>
        <w:rPr>
          <w:b/>
          <w:bCs/>
          <w:spacing w:val="5"/>
          <w:sz w:val="20"/>
          <w:szCs w:val="20"/>
          <w:lang w:eastAsia="zh-CN"/>
        </w:rPr>
        <w:t>开标无异议。</w:t>
      </w:r>
    </w:p>
    <w:p w14:paraId="5C0397FE">
      <w:pPr>
        <w:pStyle w:val="18"/>
        <w:spacing w:before="65" w:line="433" w:lineRule="auto"/>
        <w:ind w:left="1" w:right="174" w:firstLine="456"/>
        <w:rPr>
          <w:sz w:val="20"/>
          <w:szCs w:val="20"/>
          <w:lang w:eastAsia="zh-CN"/>
        </w:rPr>
      </w:pPr>
      <w:r>
        <w:rPr>
          <w:b/>
          <w:bCs/>
          <w:spacing w:val="7"/>
          <w:sz w:val="20"/>
          <w:szCs w:val="20"/>
          <w:lang w:eastAsia="zh-CN"/>
        </w:rPr>
        <w:t>(10)投标人代表、招标人代表、监标人</w:t>
      </w:r>
      <w:r>
        <w:rPr>
          <w:b/>
          <w:bCs/>
          <w:spacing w:val="6"/>
          <w:sz w:val="20"/>
          <w:szCs w:val="20"/>
          <w:lang w:eastAsia="zh-CN"/>
        </w:rPr>
        <w:t>、记录人等有关人员在开标记录上签字确认；若有关人员不签</w:t>
      </w:r>
      <w:r>
        <w:rPr>
          <w:sz w:val="20"/>
          <w:szCs w:val="20"/>
          <w:lang w:eastAsia="zh-CN"/>
        </w:rPr>
        <w:t xml:space="preserve"> </w:t>
      </w:r>
      <w:r>
        <w:rPr>
          <w:b/>
          <w:bCs/>
          <w:spacing w:val="6"/>
          <w:sz w:val="20"/>
          <w:szCs w:val="20"/>
          <w:lang w:eastAsia="zh-CN"/>
        </w:rPr>
        <w:t>字的，不影响开标程序。</w:t>
      </w:r>
    </w:p>
    <w:p w14:paraId="72401B94">
      <w:pPr>
        <w:pStyle w:val="18"/>
        <w:spacing w:before="284" w:line="228" w:lineRule="auto"/>
        <w:ind w:left="133"/>
        <w:rPr>
          <w:sz w:val="20"/>
          <w:szCs w:val="20"/>
          <w:lang w:eastAsia="zh-CN"/>
        </w:rPr>
      </w:pPr>
      <w:r>
        <w:rPr>
          <w:b/>
          <w:bCs/>
          <w:spacing w:val="3"/>
          <w:sz w:val="20"/>
          <w:szCs w:val="20"/>
          <w:lang w:eastAsia="zh-CN"/>
        </w:rPr>
        <w:t>5.3</w:t>
      </w:r>
      <w:r>
        <w:rPr>
          <w:spacing w:val="22"/>
          <w:sz w:val="20"/>
          <w:szCs w:val="20"/>
          <w:lang w:eastAsia="zh-CN"/>
        </w:rPr>
        <w:t xml:space="preserve"> </w:t>
      </w:r>
      <w:r>
        <w:rPr>
          <w:b/>
          <w:bCs/>
          <w:spacing w:val="3"/>
          <w:sz w:val="20"/>
          <w:szCs w:val="20"/>
          <w:lang w:eastAsia="zh-CN"/>
        </w:rPr>
        <w:t>开标异议</w:t>
      </w:r>
    </w:p>
    <w:p w14:paraId="7DC73CFD">
      <w:pPr>
        <w:spacing w:line="366" w:lineRule="auto"/>
        <w:rPr>
          <w:lang w:eastAsia="zh-CN"/>
        </w:rPr>
      </w:pPr>
    </w:p>
    <w:p w14:paraId="75ADC068">
      <w:pPr>
        <w:pStyle w:val="18"/>
        <w:spacing w:before="65" w:line="389" w:lineRule="auto"/>
        <w:ind w:right="222" w:firstLine="423"/>
        <w:rPr>
          <w:sz w:val="20"/>
          <w:szCs w:val="20"/>
          <w:lang w:eastAsia="zh-CN"/>
        </w:rPr>
      </w:pPr>
      <w:r>
        <w:rPr>
          <w:b/>
          <w:bCs/>
          <w:spacing w:val="11"/>
          <w:sz w:val="20"/>
          <w:szCs w:val="20"/>
          <w:lang w:eastAsia="zh-CN"/>
        </w:rPr>
        <w:t>投标人对开标有异议的，应当在</w:t>
      </w:r>
      <w:r>
        <w:rPr>
          <w:b/>
          <w:bCs/>
          <w:spacing w:val="11"/>
          <w:sz w:val="20"/>
          <w:szCs w:val="20"/>
          <w:u w:val="single"/>
          <w:lang w:eastAsia="zh-CN"/>
        </w:rPr>
        <w:t>现场或线上开标会</w:t>
      </w:r>
      <w:r>
        <w:rPr>
          <w:b/>
          <w:bCs/>
          <w:spacing w:val="11"/>
          <w:sz w:val="20"/>
          <w:szCs w:val="20"/>
          <w:lang w:eastAsia="zh-CN"/>
        </w:rPr>
        <w:t>提出，招标人当场作出答复，并作记录。否则，</w:t>
      </w:r>
      <w:r>
        <w:rPr>
          <w:spacing w:val="14"/>
          <w:sz w:val="20"/>
          <w:szCs w:val="20"/>
          <w:lang w:eastAsia="zh-CN"/>
        </w:rPr>
        <w:t xml:space="preserve"> </w:t>
      </w:r>
      <w:r>
        <w:rPr>
          <w:b/>
          <w:bCs/>
          <w:spacing w:val="6"/>
          <w:sz w:val="20"/>
          <w:szCs w:val="20"/>
          <w:lang w:eastAsia="zh-CN"/>
        </w:rPr>
        <w:t>视为投标人对开标无异议。</w:t>
      </w:r>
    </w:p>
    <w:p w14:paraId="7AE8D424">
      <w:pPr>
        <w:pStyle w:val="18"/>
        <w:spacing w:before="231" w:line="220" w:lineRule="auto"/>
        <w:ind w:left="4"/>
        <w:rPr>
          <w:sz w:val="24"/>
          <w:szCs w:val="24"/>
          <w:lang w:eastAsia="zh-CN"/>
        </w:rPr>
      </w:pPr>
      <w:r>
        <w:rPr>
          <w:b/>
          <w:bCs/>
          <w:spacing w:val="-5"/>
          <w:sz w:val="24"/>
          <w:szCs w:val="24"/>
          <w:lang w:eastAsia="zh-CN"/>
        </w:rPr>
        <w:t>6．评标</w:t>
      </w:r>
    </w:p>
    <w:p w14:paraId="6C7A63F9">
      <w:pPr>
        <w:spacing w:line="352" w:lineRule="auto"/>
        <w:rPr>
          <w:lang w:eastAsia="zh-CN"/>
        </w:rPr>
      </w:pPr>
    </w:p>
    <w:p w14:paraId="6254734A">
      <w:pPr>
        <w:pStyle w:val="18"/>
        <w:spacing w:before="65" w:line="227" w:lineRule="auto"/>
        <w:ind w:left="137"/>
        <w:rPr>
          <w:sz w:val="20"/>
          <w:szCs w:val="20"/>
          <w:lang w:eastAsia="zh-CN"/>
        </w:rPr>
      </w:pPr>
      <w:r>
        <w:rPr>
          <w:b/>
          <w:bCs/>
          <w:spacing w:val="4"/>
          <w:sz w:val="20"/>
          <w:szCs w:val="20"/>
          <w:lang w:eastAsia="zh-CN"/>
        </w:rPr>
        <w:t>6.1</w:t>
      </w:r>
      <w:r>
        <w:rPr>
          <w:spacing w:val="-41"/>
          <w:sz w:val="20"/>
          <w:szCs w:val="20"/>
          <w:lang w:eastAsia="zh-CN"/>
        </w:rPr>
        <w:t xml:space="preserve"> </w:t>
      </w:r>
      <w:r>
        <w:rPr>
          <w:b/>
          <w:bCs/>
          <w:spacing w:val="4"/>
          <w:sz w:val="20"/>
          <w:szCs w:val="20"/>
          <w:lang w:eastAsia="zh-CN"/>
        </w:rPr>
        <w:t>评标委员会</w:t>
      </w:r>
    </w:p>
    <w:p w14:paraId="7437E03D">
      <w:pPr>
        <w:spacing w:line="365" w:lineRule="auto"/>
        <w:rPr>
          <w:lang w:eastAsia="zh-CN"/>
        </w:rPr>
      </w:pPr>
    </w:p>
    <w:p w14:paraId="2E406755">
      <w:pPr>
        <w:pStyle w:val="18"/>
        <w:spacing w:before="66" w:line="334" w:lineRule="auto"/>
        <w:ind w:right="174" w:firstLine="422"/>
        <w:rPr>
          <w:sz w:val="20"/>
          <w:szCs w:val="20"/>
          <w:lang w:eastAsia="zh-CN"/>
        </w:rPr>
      </w:pPr>
      <w:r>
        <w:rPr>
          <w:b/>
          <w:bCs/>
          <w:spacing w:val="8"/>
          <w:sz w:val="20"/>
          <w:szCs w:val="20"/>
          <w:lang w:eastAsia="zh-CN"/>
        </w:rPr>
        <w:t>6.1.1</w:t>
      </w:r>
      <w:r>
        <w:rPr>
          <w:spacing w:val="-45"/>
          <w:sz w:val="20"/>
          <w:szCs w:val="20"/>
          <w:lang w:eastAsia="zh-CN"/>
        </w:rPr>
        <w:t xml:space="preserve"> </w:t>
      </w:r>
      <w:r>
        <w:rPr>
          <w:b/>
          <w:bCs/>
          <w:spacing w:val="8"/>
          <w:sz w:val="20"/>
          <w:szCs w:val="20"/>
          <w:lang w:eastAsia="zh-CN"/>
        </w:rPr>
        <w:t>评标由招标人依法组建的评标委员会负责。评标委员会由招标人或其委托的招标代理</w:t>
      </w:r>
      <w:r>
        <w:rPr>
          <w:b/>
          <w:bCs/>
          <w:spacing w:val="7"/>
          <w:sz w:val="20"/>
          <w:szCs w:val="20"/>
          <w:lang w:eastAsia="zh-CN"/>
        </w:rPr>
        <w:t>机构熟悉</w:t>
      </w:r>
      <w:r>
        <w:rPr>
          <w:sz w:val="20"/>
          <w:szCs w:val="20"/>
          <w:lang w:eastAsia="zh-CN"/>
        </w:rPr>
        <w:t xml:space="preserve">  </w:t>
      </w:r>
      <w:r>
        <w:rPr>
          <w:b/>
          <w:bCs/>
          <w:spacing w:val="7"/>
          <w:sz w:val="20"/>
          <w:szCs w:val="20"/>
          <w:lang w:eastAsia="zh-CN"/>
        </w:rPr>
        <w:t>相关业务的代表，</w:t>
      </w:r>
      <w:r>
        <w:rPr>
          <w:spacing w:val="-57"/>
          <w:sz w:val="20"/>
          <w:szCs w:val="20"/>
          <w:lang w:eastAsia="zh-CN"/>
        </w:rPr>
        <w:t xml:space="preserve"> </w:t>
      </w:r>
      <w:r>
        <w:rPr>
          <w:b/>
          <w:bCs/>
          <w:spacing w:val="7"/>
          <w:sz w:val="20"/>
          <w:szCs w:val="20"/>
          <w:lang w:eastAsia="zh-CN"/>
        </w:rPr>
        <w:t>以及有关技术、经济等方面的专家组成。评标委员会成员</w:t>
      </w:r>
      <w:r>
        <w:rPr>
          <w:b/>
          <w:bCs/>
          <w:spacing w:val="6"/>
          <w:sz w:val="20"/>
          <w:szCs w:val="20"/>
          <w:lang w:eastAsia="zh-CN"/>
        </w:rPr>
        <w:t>人数以及技术、经济等方面专</w:t>
      </w:r>
      <w:r>
        <w:rPr>
          <w:sz w:val="20"/>
          <w:szCs w:val="20"/>
          <w:lang w:eastAsia="zh-CN"/>
        </w:rPr>
        <w:t xml:space="preserve"> </w:t>
      </w:r>
      <w:r>
        <w:rPr>
          <w:b/>
          <w:bCs/>
          <w:spacing w:val="6"/>
          <w:sz w:val="20"/>
          <w:szCs w:val="20"/>
          <w:lang w:eastAsia="zh-CN"/>
        </w:rPr>
        <w:t>家的确定方式见投标人须知前附表。</w:t>
      </w:r>
    </w:p>
    <w:p w14:paraId="5F44E79E">
      <w:pPr>
        <w:pStyle w:val="18"/>
        <w:spacing w:before="175" w:line="227" w:lineRule="auto"/>
        <w:ind w:left="422"/>
        <w:rPr>
          <w:sz w:val="20"/>
          <w:szCs w:val="20"/>
          <w:lang w:eastAsia="zh-CN"/>
        </w:rPr>
      </w:pPr>
      <w:r>
        <w:rPr>
          <w:b/>
          <w:bCs/>
          <w:spacing w:val="6"/>
          <w:sz w:val="20"/>
          <w:szCs w:val="20"/>
          <w:lang w:eastAsia="zh-CN"/>
        </w:rPr>
        <w:t>6.1.2</w:t>
      </w:r>
      <w:r>
        <w:rPr>
          <w:spacing w:val="-44"/>
          <w:sz w:val="20"/>
          <w:szCs w:val="20"/>
          <w:lang w:eastAsia="zh-CN"/>
        </w:rPr>
        <w:t xml:space="preserve"> </w:t>
      </w:r>
      <w:r>
        <w:rPr>
          <w:b/>
          <w:bCs/>
          <w:spacing w:val="6"/>
          <w:sz w:val="20"/>
          <w:szCs w:val="20"/>
          <w:lang w:eastAsia="zh-CN"/>
        </w:rPr>
        <w:t>评标委员会成员有下列情形之一的，应</w:t>
      </w:r>
      <w:r>
        <w:rPr>
          <w:b/>
          <w:bCs/>
          <w:spacing w:val="5"/>
          <w:sz w:val="20"/>
          <w:szCs w:val="20"/>
          <w:lang w:eastAsia="zh-CN"/>
        </w:rPr>
        <w:t>当回避：</w:t>
      </w:r>
    </w:p>
    <w:p w14:paraId="33827A4C">
      <w:pPr>
        <w:pStyle w:val="18"/>
        <w:spacing w:before="173" w:line="228" w:lineRule="auto"/>
        <w:ind w:left="431"/>
        <w:rPr>
          <w:sz w:val="20"/>
          <w:szCs w:val="20"/>
          <w:lang w:eastAsia="zh-CN"/>
        </w:rPr>
      </w:pPr>
      <w:r>
        <w:rPr>
          <w:b/>
          <w:bCs/>
          <w:spacing w:val="6"/>
          <w:sz w:val="20"/>
          <w:szCs w:val="20"/>
          <w:lang w:eastAsia="zh-CN"/>
        </w:rPr>
        <w:t>（1）招标人或投标人的主要负责人的近亲属；</w:t>
      </w:r>
    </w:p>
    <w:p w14:paraId="4440B5BC">
      <w:pPr>
        <w:pStyle w:val="18"/>
        <w:spacing w:before="173" w:line="228" w:lineRule="auto"/>
        <w:ind w:left="431"/>
        <w:rPr>
          <w:sz w:val="20"/>
          <w:szCs w:val="20"/>
          <w:lang w:eastAsia="zh-CN"/>
        </w:rPr>
      </w:pPr>
      <w:r>
        <w:rPr>
          <w:b/>
          <w:bCs/>
          <w:spacing w:val="6"/>
          <w:sz w:val="20"/>
          <w:szCs w:val="20"/>
          <w:lang w:eastAsia="zh-CN"/>
        </w:rPr>
        <w:t>（2）项目主管部门或者行政监督部门的人员：</w:t>
      </w:r>
    </w:p>
    <w:p w14:paraId="5A4308A9">
      <w:pPr>
        <w:pStyle w:val="18"/>
        <w:spacing w:before="174" w:line="228" w:lineRule="auto"/>
        <w:ind w:left="431"/>
        <w:rPr>
          <w:sz w:val="20"/>
          <w:szCs w:val="20"/>
          <w:lang w:eastAsia="zh-CN"/>
        </w:rPr>
      </w:pPr>
      <w:r>
        <w:rPr>
          <w:b/>
          <w:bCs/>
          <w:spacing w:val="6"/>
          <w:sz w:val="20"/>
          <w:szCs w:val="20"/>
          <w:lang w:eastAsia="zh-CN"/>
        </w:rPr>
        <w:t>（3）与投标人有经济利益关系，可能影响对投标公正评审的；</w:t>
      </w:r>
    </w:p>
    <w:p w14:paraId="2E6647A7">
      <w:pPr>
        <w:pStyle w:val="18"/>
        <w:spacing w:before="173" w:line="228" w:lineRule="auto"/>
        <w:ind w:left="431"/>
        <w:rPr>
          <w:sz w:val="20"/>
          <w:szCs w:val="20"/>
          <w:lang w:eastAsia="zh-CN"/>
        </w:rPr>
      </w:pPr>
      <w:r>
        <w:rPr>
          <w:b/>
          <w:bCs/>
          <w:spacing w:val="6"/>
          <w:sz w:val="20"/>
          <w:szCs w:val="20"/>
          <w:lang w:eastAsia="zh-CN"/>
        </w:rPr>
        <w:t>（4）</w:t>
      </w:r>
      <w:r>
        <w:rPr>
          <w:spacing w:val="-51"/>
          <w:sz w:val="20"/>
          <w:szCs w:val="20"/>
          <w:lang w:eastAsia="zh-CN"/>
        </w:rPr>
        <w:t xml:space="preserve"> </w:t>
      </w:r>
      <w:r>
        <w:rPr>
          <w:b/>
          <w:bCs/>
          <w:spacing w:val="6"/>
          <w:sz w:val="20"/>
          <w:szCs w:val="20"/>
          <w:lang w:eastAsia="zh-CN"/>
        </w:rPr>
        <w:t>曾因在招标、评标以及其他与招标投标有关活动中从事违法行为而受过行政处罚或刑事处罚的。</w:t>
      </w:r>
    </w:p>
    <w:p w14:paraId="441EE304">
      <w:pPr>
        <w:pStyle w:val="18"/>
        <w:spacing w:before="173" w:line="228" w:lineRule="auto"/>
        <w:ind w:left="431"/>
        <w:rPr>
          <w:sz w:val="20"/>
          <w:szCs w:val="20"/>
          <w:lang w:eastAsia="zh-CN"/>
        </w:rPr>
      </w:pPr>
      <w:r>
        <w:rPr>
          <w:b/>
          <w:bCs/>
          <w:spacing w:val="5"/>
          <w:sz w:val="20"/>
          <w:szCs w:val="20"/>
          <w:lang w:eastAsia="zh-CN"/>
        </w:rPr>
        <w:t>（5）与投标人有其他利害关系。</w:t>
      </w:r>
    </w:p>
    <w:p w14:paraId="57FB6653">
      <w:pPr>
        <w:spacing w:line="367" w:lineRule="auto"/>
        <w:rPr>
          <w:lang w:eastAsia="zh-CN"/>
        </w:rPr>
      </w:pPr>
    </w:p>
    <w:p w14:paraId="56E32EC8">
      <w:pPr>
        <w:pStyle w:val="18"/>
        <w:spacing w:before="65" w:line="228" w:lineRule="auto"/>
        <w:ind w:left="137"/>
        <w:rPr>
          <w:sz w:val="20"/>
          <w:szCs w:val="20"/>
          <w:lang w:eastAsia="zh-CN"/>
        </w:rPr>
      </w:pPr>
      <w:r>
        <w:rPr>
          <w:b/>
          <w:bCs/>
          <w:spacing w:val="3"/>
          <w:sz w:val="20"/>
          <w:szCs w:val="20"/>
          <w:lang w:eastAsia="zh-CN"/>
        </w:rPr>
        <w:t>6.2</w:t>
      </w:r>
      <w:r>
        <w:rPr>
          <w:spacing w:val="-39"/>
          <w:sz w:val="20"/>
          <w:szCs w:val="20"/>
          <w:lang w:eastAsia="zh-CN"/>
        </w:rPr>
        <w:t xml:space="preserve"> </w:t>
      </w:r>
      <w:r>
        <w:rPr>
          <w:b/>
          <w:bCs/>
          <w:spacing w:val="3"/>
          <w:sz w:val="20"/>
          <w:szCs w:val="20"/>
          <w:lang w:eastAsia="zh-CN"/>
        </w:rPr>
        <w:t>评标原则</w:t>
      </w:r>
    </w:p>
    <w:p w14:paraId="0CDBD988">
      <w:pPr>
        <w:spacing w:line="364" w:lineRule="auto"/>
        <w:rPr>
          <w:lang w:eastAsia="zh-CN"/>
        </w:rPr>
      </w:pPr>
    </w:p>
    <w:p w14:paraId="7F925EFD">
      <w:pPr>
        <w:pStyle w:val="18"/>
        <w:spacing w:before="66" w:line="227" w:lineRule="auto"/>
        <w:ind w:left="420"/>
        <w:rPr>
          <w:sz w:val="20"/>
          <w:szCs w:val="20"/>
          <w:lang w:eastAsia="zh-CN"/>
        </w:rPr>
      </w:pPr>
      <w:r>
        <w:rPr>
          <w:b/>
          <w:bCs/>
          <w:spacing w:val="7"/>
          <w:sz w:val="20"/>
          <w:szCs w:val="20"/>
          <w:lang w:eastAsia="zh-CN"/>
        </w:rPr>
        <w:t>评标活动遵循公平、公正、科学和择优的原则。</w:t>
      </w:r>
    </w:p>
    <w:p w14:paraId="0E920D60">
      <w:pPr>
        <w:spacing w:line="366" w:lineRule="auto"/>
        <w:rPr>
          <w:lang w:eastAsia="zh-CN"/>
        </w:rPr>
      </w:pPr>
    </w:p>
    <w:p w14:paraId="1DF3B9BE">
      <w:pPr>
        <w:pStyle w:val="18"/>
        <w:spacing w:before="65" w:line="228" w:lineRule="auto"/>
        <w:ind w:left="137"/>
        <w:rPr>
          <w:sz w:val="20"/>
          <w:szCs w:val="20"/>
          <w:lang w:eastAsia="zh-CN"/>
        </w:rPr>
      </w:pPr>
      <w:r>
        <w:rPr>
          <w:b/>
          <w:bCs/>
          <w:spacing w:val="1"/>
          <w:sz w:val="20"/>
          <w:szCs w:val="20"/>
          <w:lang w:eastAsia="zh-CN"/>
        </w:rPr>
        <w:t>6.3</w:t>
      </w:r>
      <w:r>
        <w:rPr>
          <w:spacing w:val="-41"/>
          <w:sz w:val="20"/>
          <w:szCs w:val="20"/>
          <w:lang w:eastAsia="zh-CN"/>
        </w:rPr>
        <w:t xml:space="preserve"> </w:t>
      </w:r>
      <w:r>
        <w:rPr>
          <w:b/>
          <w:bCs/>
          <w:spacing w:val="1"/>
          <w:sz w:val="20"/>
          <w:szCs w:val="20"/>
          <w:lang w:eastAsia="zh-CN"/>
        </w:rPr>
        <w:t>评标</w:t>
      </w:r>
    </w:p>
    <w:p w14:paraId="3A1B1FB6">
      <w:pPr>
        <w:spacing w:line="366" w:lineRule="auto"/>
        <w:rPr>
          <w:lang w:eastAsia="zh-CN"/>
        </w:rPr>
      </w:pPr>
    </w:p>
    <w:p w14:paraId="72D57369">
      <w:pPr>
        <w:pStyle w:val="18"/>
        <w:spacing w:before="66" w:line="227" w:lineRule="auto"/>
        <w:jc w:val="right"/>
        <w:rPr>
          <w:sz w:val="20"/>
          <w:szCs w:val="20"/>
          <w:lang w:eastAsia="zh-CN"/>
        </w:rPr>
      </w:pPr>
      <w:r>
        <w:rPr>
          <w:b/>
          <w:bCs/>
          <w:spacing w:val="6"/>
          <w:sz w:val="20"/>
          <w:szCs w:val="20"/>
          <w:lang w:eastAsia="zh-CN"/>
        </w:rPr>
        <w:t>6.3.1</w:t>
      </w:r>
      <w:r>
        <w:rPr>
          <w:spacing w:val="6"/>
          <w:sz w:val="20"/>
          <w:szCs w:val="20"/>
          <w:lang w:eastAsia="zh-CN"/>
        </w:rPr>
        <w:t xml:space="preserve"> </w:t>
      </w:r>
      <w:r>
        <w:rPr>
          <w:b/>
          <w:bCs/>
          <w:spacing w:val="6"/>
          <w:sz w:val="20"/>
          <w:szCs w:val="20"/>
          <w:lang w:eastAsia="zh-CN"/>
        </w:rPr>
        <w:t>评标委员会按照第三章“评标办法”规定的方法、评审因素、标准和程序对投标文件进行评审。</w:t>
      </w:r>
    </w:p>
    <w:p w14:paraId="447C05ED">
      <w:pPr>
        <w:pStyle w:val="18"/>
        <w:spacing w:before="174" w:line="227" w:lineRule="auto"/>
        <w:rPr>
          <w:sz w:val="20"/>
          <w:szCs w:val="20"/>
          <w:lang w:eastAsia="zh-CN"/>
        </w:rPr>
      </w:pPr>
      <w:r>
        <w:rPr>
          <w:b/>
          <w:bCs/>
          <w:spacing w:val="7"/>
          <w:sz w:val="20"/>
          <w:szCs w:val="20"/>
          <w:lang w:eastAsia="zh-CN"/>
        </w:rPr>
        <w:t>第三章“评标办法”没有规定的方法、评审因素和标准，不作为评标依据。</w:t>
      </w:r>
    </w:p>
    <w:p w14:paraId="4ED7686B">
      <w:pPr>
        <w:pStyle w:val="18"/>
        <w:spacing w:before="175" w:line="307" w:lineRule="auto"/>
        <w:ind w:left="1" w:right="174" w:firstLine="421"/>
        <w:rPr>
          <w:sz w:val="20"/>
          <w:szCs w:val="20"/>
          <w:lang w:eastAsia="zh-CN"/>
        </w:rPr>
      </w:pPr>
      <w:r>
        <w:rPr>
          <w:b/>
          <w:bCs/>
          <w:spacing w:val="7"/>
          <w:sz w:val="20"/>
          <w:szCs w:val="20"/>
          <w:lang w:eastAsia="zh-CN"/>
        </w:rPr>
        <w:t>6.3.2</w:t>
      </w:r>
      <w:r>
        <w:rPr>
          <w:spacing w:val="7"/>
          <w:sz w:val="20"/>
          <w:szCs w:val="20"/>
          <w:lang w:eastAsia="zh-CN"/>
        </w:rPr>
        <w:t xml:space="preserve"> </w:t>
      </w:r>
      <w:r>
        <w:rPr>
          <w:b/>
          <w:bCs/>
          <w:spacing w:val="7"/>
          <w:sz w:val="20"/>
          <w:szCs w:val="20"/>
          <w:lang w:eastAsia="zh-CN"/>
        </w:rPr>
        <w:t>评标完成后，评标委员会应当向招标人提交评标报告和中标候选人名单。评标委员会推荐中标</w:t>
      </w:r>
      <w:r>
        <w:rPr>
          <w:spacing w:val="1"/>
          <w:sz w:val="20"/>
          <w:szCs w:val="20"/>
          <w:lang w:eastAsia="zh-CN"/>
        </w:rPr>
        <w:t xml:space="preserve"> </w:t>
      </w:r>
      <w:r>
        <w:rPr>
          <w:b/>
          <w:bCs/>
          <w:spacing w:val="6"/>
          <w:sz w:val="20"/>
          <w:szCs w:val="20"/>
          <w:lang w:eastAsia="zh-CN"/>
        </w:rPr>
        <w:t>候选人的人数见投标人须知前附表。</w:t>
      </w:r>
    </w:p>
    <w:p w14:paraId="091FA45E">
      <w:pPr>
        <w:pStyle w:val="18"/>
        <w:spacing w:before="175" w:line="227" w:lineRule="auto"/>
        <w:ind w:left="422"/>
        <w:rPr>
          <w:lang w:eastAsia="zh-CN"/>
        </w:rPr>
      </w:pPr>
      <w:r>
        <w:rPr>
          <w:b/>
          <w:bCs/>
          <w:spacing w:val="6"/>
          <w:sz w:val="20"/>
          <w:szCs w:val="20"/>
          <w:lang w:eastAsia="zh-CN"/>
        </w:rPr>
        <w:t>6.3.3</w:t>
      </w:r>
      <w:r>
        <w:rPr>
          <w:spacing w:val="6"/>
          <w:sz w:val="20"/>
          <w:szCs w:val="20"/>
          <w:lang w:eastAsia="zh-CN"/>
        </w:rPr>
        <w:t xml:space="preserve"> </w:t>
      </w:r>
      <w:r>
        <w:rPr>
          <w:b/>
          <w:bCs/>
          <w:spacing w:val="6"/>
          <w:sz w:val="20"/>
          <w:szCs w:val="20"/>
          <w:lang w:eastAsia="zh-CN"/>
        </w:rPr>
        <w:t>远程异地评标的注意事项见投标人须知前附</w:t>
      </w:r>
      <w:r>
        <w:rPr>
          <w:b/>
          <w:bCs/>
          <w:spacing w:val="5"/>
          <w:sz w:val="20"/>
          <w:szCs w:val="20"/>
          <w:lang w:eastAsia="zh-CN"/>
        </w:rPr>
        <w:t>表。</w:t>
      </w:r>
    </w:p>
    <w:p w14:paraId="010E1A56">
      <w:pPr>
        <w:spacing w:line="271" w:lineRule="auto"/>
        <w:rPr>
          <w:lang w:eastAsia="zh-CN"/>
        </w:rPr>
      </w:pPr>
    </w:p>
    <w:p w14:paraId="24D5AC1C">
      <w:pPr>
        <w:pStyle w:val="18"/>
        <w:spacing w:before="78" w:line="221" w:lineRule="auto"/>
        <w:ind w:left="8"/>
        <w:rPr>
          <w:sz w:val="24"/>
          <w:szCs w:val="24"/>
          <w:lang w:eastAsia="zh-CN"/>
        </w:rPr>
      </w:pPr>
      <w:r>
        <w:rPr>
          <w:b/>
          <w:bCs/>
          <w:spacing w:val="-5"/>
          <w:sz w:val="24"/>
          <w:szCs w:val="24"/>
          <w:lang w:eastAsia="zh-CN"/>
        </w:rPr>
        <w:t>7．合同授予</w:t>
      </w:r>
    </w:p>
    <w:p w14:paraId="3895A7A9">
      <w:pPr>
        <w:spacing w:line="352" w:lineRule="auto"/>
        <w:rPr>
          <w:lang w:eastAsia="zh-CN"/>
        </w:rPr>
      </w:pPr>
    </w:p>
    <w:p w14:paraId="67DDDF3F">
      <w:pPr>
        <w:pStyle w:val="18"/>
        <w:spacing w:before="65" w:line="228" w:lineRule="auto"/>
        <w:ind w:left="138"/>
        <w:rPr>
          <w:sz w:val="20"/>
          <w:szCs w:val="20"/>
          <w:lang w:eastAsia="zh-CN"/>
        </w:rPr>
      </w:pPr>
      <w:r>
        <w:rPr>
          <w:b/>
          <w:bCs/>
          <w:spacing w:val="3"/>
          <w:sz w:val="20"/>
          <w:szCs w:val="20"/>
          <w:lang w:eastAsia="zh-CN"/>
        </w:rPr>
        <w:t>7.1</w:t>
      </w:r>
      <w:r>
        <w:rPr>
          <w:spacing w:val="-40"/>
          <w:sz w:val="20"/>
          <w:szCs w:val="20"/>
          <w:lang w:eastAsia="zh-CN"/>
        </w:rPr>
        <w:t xml:space="preserve"> </w:t>
      </w:r>
      <w:r>
        <w:rPr>
          <w:b/>
          <w:bCs/>
          <w:spacing w:val="3"/>
          <w:sz w:val="20"/>
          <w:szCs w:val="20"/>
          <w:lang w:eastAsia="zh-CN"/>
        </w:rPr>
        <w:t>定标方式</w:t>
      </w:r>
    </w:p>
    <w:p w14:paraId="17160750">
      <w:pPr>
        <w:spacing w:line="364" w:lineRule="auto"/>
        <w:rPr>
          <w:lang w:eastAsia="zh-CN"/>
        </w:rPr>
      </w:pPr>
    </w:p>
    <w:p w14:paraId="6059DA5F">
      <w:pPr>
        <w:pStyle w:val="18"/>
        <w:spacing w:before="65" w:line="227" w:lineRule="auto"/>
        <w:ind w:left="286"/>
        <w:rPr>
          <w:sz w:val="20"/>
          <w:szCs w:val="20"/>
          <w:lang w:eastAsia="zh-CN"/>
        </w:rPr>
      </w:pPr>
      <w:r>
        <w:rPr>
          <w:b/>
          <w:bCs/>
          <w:spacing w:val="7"/>
          <w:sz w:val="20"/>
          <w:szCs w:val="20"/>
          <w:lang w:eastAsia="zh-CN"/>
        </w:rPr>
        <w:t>7.1.1</w:t>
      </w:r>
      <w:r>
        <w:rPr>
          <w:spacing w:val="7"/>
          <w:sz w:val="20"/>
          <w:szCs w:val="20"/>
          <w:lang w:eastAsia="zh-CN"/>
        </w:rPr>
        <w:t xml:space="preserve"> </w:t>
      </w:r>
      <w:r>
        <w:rPr>
          <w:b/>
          <w:bCs/>
          <w:spacing w:val="7"/>
          <w:sz w:val="20"/>
          <w:szCs w:val="20"/>
          <w:lang w:eastAsia="zh-CN"/>
        </w:rPr>
        <w:t>按照投标人须知前附表的规定，招标人或招标</w:t>
      </w:r>
      <w:r>
        <w:rPr>
          <w:b/>
          <w:bCs/>
          <w:spacing w:val="6"/>
          <w:sz w:val="20"/>
          <w:szCs w:val="20"/>
          <w:lang w:eastAsia="zh-CN"/>
        </w:rPr>
        <w:t>人授权的评标委员会依法确定中标人。</w:t>
      </w:r>
    </w:p>
    <w:p w14:paraId="68667596">
      <w:pPr>
        <w:spacing w:line="368" w:lineRule="auto"/>
        <w:rPr>
          <w:lang w:eastAsia="zh-CN"/>
        </w:rPr>
      </w:pPr>
    </w:p>
    <w:p w14:paraId="4022566A">
      <w:pPr>
        <w:pStyle w:val="18"/>
        <w:spacing w:before="65" w:line="228" w:lineRule="auto"/>
        <w:ind w:left="138"/>
        <w:rPr>
          <w:sz w:val="20"/>
          <w:szCs w:val="20"/>
          <w:lang w:eastAsia="zh-CN"/>
        </w:rPr>
      </w:pPr>
      <w:r>
        <w:rPr>
          <w:b/>
          <w:bCs/>
          <w:spacing w:val="3"/>
          <w:sz w:val="20"/>
          <w:szCs w:val="20"/>
          <w:lang w:eastAsia="zh-CN"/>
        </w:rPr>
        <w:t>7.2</w:t>
      </w:r>
      <w:r>
        <w:rPr>
          <w:spacing w:val="-24"/>
          <w:sz w:val="20"/>
          <w:szCs w:val="20"/>
          <w:lang w:eastAsia="zh-CN"/>
        </w:rPr>
        <w:t xml:space="preserve"> </w:t>
      </w:r>
      <w:r>
        <w:rPr>
          <w:b/>
          <w:bCs/>
          <w:spacing w:val="3"/>
          <w:sz w:val="20"/>
          <w:szCs w:val="20"/>
          <w:lang w:eastAsia="zh-CN"/>
        </w:rPr>
        <w:t>中标候选人公示</w:t>
      </w:r>
    </w:p>
    <w:p w14:paraId="22B84A5E">
      <w:pPr>
        <w:spacing w:line="367" w:lineRule="auto"/>
        <w:rPr>
          <w:lang w:eastAsia="zh-CN"/>
        </w:rPr>
      </w:pPr>
    </w:p>
    <w:p w14:paraId="4A38F450">
      <w:pPr>
        <w:pStyle w:val="18"/>
        <w:spacing w:before="65" w:line="388" w:lineRule="auto"/>
        <w:ind w:left="9" w:right="105" w:firstLine="412"/>
        <w:jc w:val="both"/>
        <w:rPr>
          <w:sz w:val="20"/>
          <w:szCs w:val="20"/>
          <w:lang w:eastAsia="zh-CN"/>
        </w:rPr>
      </w:pPr>
      <w:r>
        <w:rPr>
          <w:b/>
          <w:bCs/>
          <w:spacing w:val="8"/>
          <w:sz w:val="20"/>
          <w:szCs w:val="20"/>
          <w:lang w:eastAsia="zh-CN"/>
        </w:rPr>
        <w:t>招标人在投标人须知前附表规定的媒介公示中标候选人，公示</w:t>
      </w:r>
      <w:r>
        <w:rPr>
          <w:b/>
          <w:bCs/>
          <w:spacing w:val="7"/>
          <w:sz w:val="20"/>
          <w:szCs w:val="20"/>
          <w:lang w:eastAsia="zh-CN"/>
        </w:rPr>
        <w:t>时间为三个工作日。中标候选人公示期</w:t>
      </w:r>
      <w:r>
        <w:rPr>
          <w:sz w:val="20"/>
          <w:szCs w:val="20"/>
          <w:lang w:eastAsia="zh-CN"/>
        </w:rPr>
        <w:t xml:space="preserve"> </w:t>
      </w:r>
      <w:r>
        <w:rPr>
          <w:b/>
          <w:bCs/>
          <w:spacing w:val="8"/>
          <w:sz w:val="20"/>
          <w:szCs w:val="20"/>
          <w:lang w:eastAsia="zh-CN"/>
        </w:rPr>
        <w:t>间，投标人对评标结果有异议的应当在公示期内</w:t>
      </w:r>
      <w:r>
        <w:rPr>
          <w:b/>
          <w:bCs/>
          <w:spacing w:val="7"/>
          <w:sz w:val="20"/>
          <w:szCs w:val="20"/>
          <w:lang w:eastAsia="zh-CN"/>
        </w:rPr>
        <w:t>提出，因异议或投诉生效导致合格中标候选人不符合中标</w:t>
      </w:r>
      <w:r>
        <w:rPr>
          <w:sz w:val="20"/>
          <w:szCs w:val="20"/>
          <w:lang w:eastAsia="zh-CN"/>
        </w:rPr>
        <w:t xml:space="preserve"> </w:t>
      </w:r>
      <w:r>
        <w:rPr>
          <w:b/>
          <w:bCs/>
          <w:spacing w:val="8"/>
          <w:sz w:val="20"/>
          <w:szCs w:val="20"/>
          <w:lang w:eastAsia="zh-CN"/>
        </w:rPr>
        <w:t>资格的，将取消其中标候选人资格；因异议或投</w:t>
      </w:r>
      <w:r>
        <w:rPr>
          <w:b/>
          <w:bCs/>
          <w:spacing w:val="7"/>
          <w:sz w:val="20"/>
          <w:szCs w:val="20"/>
          <w:lang w:eastAsia="zh-CN"/>
        </w:rPr>
        <w:t>诉生效导致所有入围候选人均不符合招标文件要求的，应</w:t>
      </w:r>
      <w:r>
        <w:rPr>
          <w:sz w:val="20"/>
          <w:szCs w:val="20"/>
          <w:lang w:eastAsia="zh-CN"/>
        </w:rPr>
        <w:t xml:space="preserve"> </w:t>
      </w:r>
      <w:r>
        <w:rPr>
          <w:b/>
          <w:bCs/>
          <w:spacing w:val="4"/>
          <w:sz w:val="20"/>
          <w:szCs w:val="20"/>
          <w:lang w:eastAsia="zh-CN"/>
        </w:rPr>
        <w:t>当重新组织招标。</w:t>
      </w:r>
    </w:p>
    <w:p w14:paraId="42005E10">
      <w:pPr>
        <w:pStyle w:val="18"/>
        <w:spacing w:before="255" w:line="228" w:lineRule="auto"/>
        <w:ind w:left="138"/>
        <w:rPr>
          <w:sz w:val="20"/>
          <w:szCs w:val="20"/>
          <w:lang w:eastAsia="zh-CN"/>
        </w:rPr>
      </w:pPr>
      <w:r>
        <w:rPr>
          <w:b/>
          <w:bCs/>
          <w:spacing w:val="1"/>
          <w:sz w:val="20"/>
          <w:szCs w:val="20"/>
          <w:lang w:eastAsia="zh-CN"/>
        </w:rPr>
        <w:t>7.3</w:t>
      </w:r>
      <w:r>
        <w:rPr>
          <w:spacing w:val="-26"/>
          <w:sz w:val="20"/>
          <w:szCs w:val="20"/>
          <w:lang w:eastAsia="zh-CN"/>
        </w:rPr>
        <w:t xml:space="preserve"> </w:t>
      </w:r>
      <w:r>
        <w:rPr>
          <w:b/>
          <w:bCs/>
          <w:spacing w:val="1"/>
          <w:sz w:val="20"/>
          <w:szCs w:val="20"/>
          <w:lang w:eastAsia="zh-CN"/>
        </w:rPr>
        <w:t>中标通知</w:t>
      </w:r>
    </w:p>
    <w:p w14:paraId="57D2070E">
      <w:pPr>
        <w:spacing w:line="365" w:lineRule="auto"/>
        <w:rPr>
          <w:lang w:eastAsia="zh-CN"/>
        </w:rPr>
      </w:pPr>
    </w:p>
    <w:p w14:paraId="4422D30B">
      <w:pPr>
        <w:pStyle w:val="18"/>
        <w:spacing w:before="66" w:line="308" w:lineRule="auto"/>
        <w:ind w:left="5" w:right="105" w:firstLine="421"/>
        <w:rPr>
          <w:sz w:val="20"/>
          <w:szCs w:val="20"/>
          <w:lang w:eastAsia="zh-CN"/>
        </w:rPr>
      </w:pPr>
      <w:r>
        <w:rPr>
          <w:b/>
          <w:bCs/>
          <w:spacing w:val="6"/>
          <w:sz w:val="20"/>
          <w:szCs w:val="20"/>
          <w:lang w:eastAsia="zh-CN"/>
        </w:rPr>
        <w:t>7.3.1</w:t>
      </w:r>
      <w:r>
        <w:rPr>
          <w:spacing w:val="6"/>
          <w:sz w:val="20"/>
          <w:szCs w:val="20"/>
          <w:lang w:eastAsia="zh-CN"/>
        </w:rPr>
        <w:t xml:space="preserve"> </w:t>
      </w:r>
      <w:r>
        <w:rPr>
          <w:b/>
          <w:bCs/>
          <w:spacing w:val="6"/>
          <w:sz w:val="20"/>
          <w:szCs w:val="20"/>
          <w:lang w:eastAsia="zh-CN"/>
        </w:rPr>
        <w:t>在本章第</w:t>
      </w:r>
      <w:r>
        <w:rPr>
          <w:spacing w:val="-33"/>
          <w:sz w:val="20"/>
          <w:szCs w:val="20"/>
          <w:lang w:eastAsia="zh-CN"/>
        </w:rPr>
        <w:t xml:space="preserve"> </w:t>
      </w:r>
      <w:r>
        <w:rPr>
          <w:b/>
          <w:bCs/>
          <w:spacing w:val="6"/>
          <w:sz w:val="20"/>
          <w:szCs w:val="20"/>
          <w:lang w:eastAsia="zh-CN"/>
        </w:rPr>
        <w:t>3.3.1</w:t>
      </w:r>
      <w:r>
        <w:rPr>
          <w:spacing w:val="-37"/>
          <w:sz w:val="20"/>
          <w:szCs w:val="20"/>
          <w:lang w:eastAsia="zh-CN"/>
        </w:rPr>
        <w:t xml:space="preserve"> </w:t>
      </w:r>
      <w:r>
        <w:rPr>
          <w:b/>
          <w:bCs/>
          <w:spacing w:val="6"/>
          <w:sz w:val="20"/>
          <w:szCs w:val="20"/>
          <w:lang w:eastAsia="zh-CN"/>
        </w:rPr>
        <w:t>款规定的投标有效期内，招标人以书面形式向中标人发出中标通知书。中</w:t>
      </w:r>
      <w:r>
        <w:rPr>
          <w:b/>
          <w:bCs/>
          <w:spacing w:val="5"/>
          <w:sz w:val="20"/>
          <w:szCs w:val="20"/>
          <w:lang w:eastAsia="zh-CN"/>
        </w:rPr>
        <w:t>标通</w:t>
      </w:r>
      <w:r>
        <w:rPr>
          <w:sz w:val="20"/>
          <w:szCs w:val="20"/>
          <w:lang w:eastAsia="zh-CN"/>
        </w:rPr>
        <w:t xml:space="preserve">  </w:t>
      </w:r>
      <w:r>
        <w:rPr>
          <w:b/>
          <w:bCs/>
          <w:spacing w:val="5"/>
          <w:sz w:val="20"/>
          <w:szCs w:val="20"/>
          <w:lang w:eastAsia="zh-CN"/>
        </w:rPr>
        <w:t>知书按本章附表格式填写。</w:t>
      </w:r>
    </w:p>
    <w:p w14:paraId="4F9F4F04">
      <w:pPr>
        <w:pStyle w:val="18"/>
        <w:spacing w:before="173" w:line="308" w:lineRule="auto"/>
        <w:ind w:right="105" w:firstLine="425"/>
        <w:rPr>
          <w:sz w:val="20"/>
          <w:szCs w:val="20"/>
          <w:lang w:eastAsia="zh-CN"/>
        </w:rPr>
      </w:pPr>
      <w:r>
        <w:rPr>
          <w:b/>
          <w:bCs/>
          <w:spacing w:val="7"/>
          <w:sz w:val="20"/>
          <w:szCs w:val="20"/>
          <w:lang w:eastAsia="zh-CN"/>
        </w:rPr>
        <w:t>7.3.2</w:t>
      </w:r>
      <w:r>
        <w:rPr>
          <w:spacing w:val="7"/>
          <w:sz w:val="20"/>
          <w:szCs w:val="20"/>
          <w:lang w:eastAsia="zh-CN"/>
        </w:rPr>
        <w:t xml:space="preserve"> </w:t>
      </w:r>
      <w:r>
        <w:rPr>
          <w:b/>
          <w:bCs/>
          <w:spacing w:val="7"/>
          <w:sz w:val="20"/>
          <w:szCs w:val="20"/>
          <w:lang w:eastAsia="zh-CN"/>
        </w:rPr>
        <w:t>依法必须进行招标的项目的中标人确定后，招标人应当在中标人确定之日起七日内向中标</w:t>
      </w:r>
      <w:r>
        <w:rPr>
          <w:b/>
          <w:bCs/>
          <w:spacing w:val="6"/>
          <w:sz w:val="20"/>
          <w:szCs w:val="20"/>
          <w:lang w:eastAsia="zh-CN"/>
        </w:rPr>
        <w:t>人发</w:t>
      </w:r>
      <w:r>
        <w:rPr>
          <w:sz w:val="20"/>
          <w:szCs w:val="20"/>
          <w:lang w:eastAsia="zh-CN"/>
        </w:rPr>
        <w:t xml:space="preserve"> </w:t>
      </w:r>
      <w:r>
        <w:rPr>
          <w:b/>
          <w:bCs/>
          <w:spacing w:val="7"/>
          <w:sz w:val="20"/>
          <w:szCs w:val="20"/>
          <w:lang w:eastAsia="zh-CN"/>
        </w:rPr>
        <w:t>放中标通知书，中标人也可登录广州公共资源交易中心后台自行打印中标通知书。</w:t>
      </w:r>
    </w:p>
    <w:p w14:paraId="33386A17">
      <w:pPr>
        <w:spacing w:line="365" w:lineRule="auto"/>
        <w:rPr>
          <w:lang w:eastAsia="zh-CN"/>
        </w:rPr>
      </w:pPr>
    </w:p>
    <w:p w14:paraId="26CA229D">
      <w:pPr>
        <w:pStyle w:val="18"/>
        <w:spacing w:before="66" w:line="228" w:lineRule="auto"/>
        <w:ind w:left="138"/>
        <w:rPr>
          <w:sz w:val="20"/>
          <w:szCs w:val="20"/>
          <w:lang w:eastAsia="zh-CN"/>
        </w:rPr>
      </w:pPr>
      <w:r>
        <w:rPr>
          <w:b/>
          <w:bCs/>
          <w:spacing w:val="5"/>
          <w:sz w:val="20"/>
          <w:szCs w:val="20"/>
          <w:lang w:eastAsia="zh-CN"/>
        </w:rPr>
        <w:t>7.4</w:t>
      </w:r>
      <w:r>
        <w:rPr>
          <w:spacing w:val="-40"/>
          <w:sz w:val="20"/>
          <w:szCs w:val="20"/>
          <w:lang w:eastAsia="zh-CN"/>
        </w:rPr>
        <w:t xml:space="preserve"> </w:t>
      </w:r>
      <w:r>
        <w:rPr>
          <w:b/>
          <w:bCs/>
          <w:spacing w:val="5"/>
          <w:sz w:val="20"/>
          <w:szCs w:val="20"/>
          <w:lang w:eastAsia="zh-CN"/>
        </w:rPr>
        <w:t>履约担保和支付担保（如有）</w:t>
      </w:r>
    </w:p>
    <w:p w14:paraId="3796CD3F">
      <w:pPr>
        <w:spacing w:line="362" w:lineRule="auto"/>
        <w:rPr>
          <w:lang w:eastAsia="zh-CN"/>
        </w:rPr>
      </w:pPr>
    </w:p>
    <w:p w14:paraId="5D228172">
      <w:pPr>
        <w:pStyle w:val="18"/>
        <w:spacing w:before="66" w:line="348" w:lineRule="auto"/>
        <w:ind w:right="105" w:firstLine="426"/>
        <w:rPr>
          <w:sz w:val="20"/>
          <w:szCs w:val="20"/>
          <w:lang w:eastAsia="zh-CN"/>
        </w:rPr>
      </w:pPr>
      <w:r>
        <w:rPr>
          <w:b/>
          <w:bCs/>
          <w:spacing w:val="7"/>
          <w:sz w:val="20"/>
          <w:szCs w:val="20"/>
          <w:lang w:eastAsia="zh-CN"/>
        </w:rPr>
        <w:t>7.4.1</w:t>
      </w:r>
      <w:r>
        <w:rPr>
          <w:spacing w:val="-36"/>
          <w:sz w:val="20"/>
          <w:szCs w:val="20"/>
          <w:lang w:eastAsia="zh-CN"/>
        </w:rPr>
        <w:t xml:space="preserve"> </w:t>
      </w:r>
      <w:r>
        <w:rPr>
          <w:b/>
          <w:bCs/>
          <w:spacing w:val="7"/>
          <w:sz w:val="20"/>
          <w:szCs w:val="20"/>
          <w:lang w:eastAsia="zh-CN"/>
        </w:rPr>
        <w:t>在签订合同前，</w:t>
      </w:r>
      <w:r>
        <w:rPr>
          <w:spacing w:val="-59"/>
          <w:sz w:val="20"/>
          <w:szCs w:val="20"/>
          <w:lang w:eastAsia="zh-CN"/>
        </w:rPr>
        <w:t xml:space="preserve"> </w:t>
      </w:r>
      <w:r>
        <w:rPr>
          <w:b/>
          <w:bCs/>
          <w:spacing w:val="7"/>
          <w:sz w:val="20"/>
          <w:szCs w:val="20"/>
          <w:lang w:eastAsia="zh-CN"/>
        </w:rPr>
        <w:t>中标人应按投标人须知前附表规定的形式、金额和招标文件第四章“合同条款</w:t>
      </w:r>
      <w:r>
        <w:rPr>
          <w:sz w:val="20"/>
          <w:szCs w:val="20"/>
          <w:lang w:eastAsia="zh-CN"/>
        </w:rPr>
        <w:t xml:space="preserve"> </w:t>
      </w:r>
      <w:r>
        <w:rPr>
          <w:b/>
          <w:bCs/>
          <w:spacing w:val="8"/>
          <w:sz w:val="20"/>
          <w:szCs w:val="20"/>
          <w:lang w:eastAsia="zh-CN"/>
        </w:rPr>
        <w:t>及格式”规定的或者事先经过招标人认可的履约保证金格式向招标人</w:t>
      </w:r>
      <w:r>
        <w:rPr>
          <w:b/>
          <w:bCs/>
          <w:spacing w:val="7"/>
          <w:sz w:val="20"/>
          <w:szCs w:val="20"/>
          <w:lang w:eastAsia="zh-CN"/>
        </w:rPr>
        <w:t>提交履约保证金。除投标人须知前附</w:t>
      </w:r>
      <w:r>
        <w:rPr>
          <w:b/>
          <w:bCs/>
          <w:spacing w:val="8"/>
          <w:sz w:val="20"/>
          <w:szCs w:val="20"/>
          <w:lang w:eastAsia="zh-CN"/>
        </w:rPr>
        <w:t>表另有规定外，履约保证金为中标合同金额的</w:t>
      </w:r>
      <w:r>
        <w:rPr>
          <w:spacing w:val="-22"/>
          <w:sz w:val="20"/>
          <w:szCs w:val="20"/>
          <w:lang w:eastAsia="zh-CN"/>
        </w:rPr>
        <w:t xml:space="preserve"> </w:t>
      </w:r>
      <w:r>
        <w:rPr>
          <w:b/>
          <w:bCs/>
          <w:spacing w:val="8"/>
          <w:sz w:val="20"/>
          <w:szCs w:val="20"/>
          <w:lang w:eastAsia="zh-CN"/>
        </w:rPr>
        <w:t>10%。联合体中标的，其履约保证金以联</w:t>
      </w:r>
      <w:r>
        <w:rPr>
          <w:b/>
          <w:bCs/>
          <w:spacing w:val="7"/>
          <w:sz w:val="20"/>
          <w:szCs w:val="20"/>
          <w:lang w:eastAsia="zh-CN"/>
        </w:rPr>
        <w:t>合体各方或者联合</w:t>
      </w:r>
      <w:r>
        <w:rPr>
          <w:b/>
          <w:bCs/>
          <w:spacing w:val="6"/>
          <w:sz w:val="20"/>
          <w:szCs w:val="20"/>
          <w:lang w:eastAsia="zh-CN"/>
        </w:rPr>
        <w:t>体中牵头人的名义提交。</w:t>
      </w:r>
    </w:p>
    <w:p w14:paraId="3EE80BA3">
      <w:pPr>
        <w:pStyle w:val="18"/>
        <w:spacing w:before="173" w:line="308" w:lineRule="auto"/>
        <w:ind w:left="1" w:firstLine="424"/>
        <w:rPr>
          <w:sz w:val="20"/>
          <w:szCs w:val="20"/>
          <w:lang w:eastAsia="zh-CN"/>
        </w:rPr>
      </w:pPr>
      <w:r>
        <w:rPr>
          <w:b/>
          <w:bCs/>
          <w:spacing w:val="5"/>
          <w:sz w:val="20"/>
          <w:szCs w:val="20"/>
          <w:lang w:eastAsia="zh-CN"/>
        </w:rPr>
        <w:t>7.4.2</w:t>
      </w:r>
      <w:r>
        <w:rPr>
          <w:spacing w:val="-24"/>
          <w:sz w:val="20"/>
          <w:szCs w:val="20"/>
          <w:lang w:eastAsia="zh-CN"/>
        </w:rPr>
        <w:t xml:space="preserve"> </w:t>
      </w:r>
      <w:r>
        <w:rPr>
          <w:b/>
          <w:bCs/>
          <w:spacing w:val="5"/>
          <w:sz w:val="20"/>
          <w:szCs w:val="20"/>
          <w:lang w:eastAsia="zh-CN"/>
        </w:rPr>
        <w:t>中标人不能按本章第</w:t>
      </w:r>
      <w:r>
        <w:rPr>
          <w:spacing w:val="-33"/>
          <w:sz w:val="20"/>
          <w:szCs w:val="20"/>
          <w:lang w:eastAsia="zh-CN"/>
        </w:rPr>
        <w:t xml:space="preserve"> </w:t>
      </w:r>
      <w:r>
        <w:rPr>
          <w:b/>
          <w:bCs/>
          <w:spacing w:val="5"/>
          <w:sz w:val="20"/>
          <w:szCs w:val="20"/>
          <w:lang w:eastAsia="zh-CN"/>
        </w:rPr>
        <w:t>7.4.1</w:t>
      </w:r>
      <w:r>
        <w:rPr>
          <w:spacing w:val="-40"/>
          <w:sz w:val="20"/>
          <w:szCs w:val="20"/>
          <w:lang w:eastAsia="zh-CN"/>
        </w:rPr>
        <w:t xml:space="preserve"> </w:t>
      </w:r>
      <w:r>
        <w:rPr>
          <w:b/>
          <w:bCs/>
          <w:spacing w:val="5"/>
          <w:sz w:val="20"/>
          <w:szCs w:val="20"/>
          <w:lang w:eastAsia="zh-CN"/>
        </w:rPr>
        <w:t>项要求提交履约保</w:t>
      </w:r>
      <w:r>
        <w:rPr>
          <w:b/>
          <w:bCs/>
          <w:spacing w:val="4"/>
          <w:sz w:val="20"/>
          <w:szCs w:val="20"/>
          <w:lang w:eastAsia="zh-CN"/>
        </w:rPr>
        <w:t>证金的，视为放弃中标，其投标保证金不予退还，</w:t>
      </w:r>
      <w:r>
        <w:rPr>
          <w:sz w:val="20"/>
          <w:szCs w:val="20"/>
          <w:lang w:eastAsia="zh-CN"/>
        </w:rPr>
        <w:t xml:space="preserve">  </w:t>
      </w:r>
      <w:r>
        <w:rPr>
          <w:b/>
          <w:bCs/>
          <w:spacing w:val="7"/>
          <w:sz w:val="20"/>
          <w:szCs w:val="20"/>
          <w:lang w:eastAsia="zh-CN"/>
        </w:rPr>
        <w:t>给招标人造成的损失超过投标保证金数额的，中标人还应当对超过部分予以赔偿。</w:t>
      </w:r>
    </w:p>
    <w:p w14:paraId="5A1F76E2">
      <w:pPr>
        <w:spacing w:line="367" w:lineRule="auto"/>
        <w:rPr>
          <w:lang w:eastAsia="zh-CN"/>
        </w:rPr>
      </w:pPr>
    </w:p>
    <w:p w14:paraId="1A3D0618">
      <w:pPr>
        <w:pStyle w:val="18"/>
        <w:spacing w:before="66" w:line="230" w:lineRule="auto"/>
        <w:ind w:left="138"/>
        <w:rPr>
          <w:sz w:val="20"/>
          <w:szCs w:val="20"/>
          <w:lang w:eastAsia="zh-CN"/>
        </w:rPr>
      </w:pPr>
      <w:r>
        <w:rPr>
          <w:b/>
          <w:bCs/>
          <w:spacing w:val="3"/>
          <w:sz w:val="20"/>
          <w:szCs w:val="20"/>
          <w:lang w:eastAsia="zh-CN"/>
        </w:rPr>
        <w:t>7.5</w:t>
      </w:r>
      <w:r>
        <w:rPr>
          <w:spacing w:val="-40"/>
          <w:sz w:val="20"/>
          <w:szCs w:val="20"/>
          <w:lang w:eastAsia="zh-CN"/>
        </w:rPr>
        <w:t xml:space="preserve"> </w:t>
      </w:r>
      <w:r>
        <w:rPr>
          <w:b/>
          <w:bCs/>
          <w:spacing w:val="3"/>
          <w:sz w:val="20"/>
          <w:szCs w:val="20"/>
          <w:lang w:eastAsia="zh-CN"/>
        </w:rPr>
        <w:t>签订合同</w:t>
      </w:r>
    </w:p>
    <w:p w14:paraId="0D9213DE">
      <w:pPr>
        <w:spacing w:line="327" w:lineRule="auto"/>
        <w:rPr>
          <w:lang w:eastAsia="zh-CN"/>
        </w:rPr>
      </w:pPr>
    </w:p>
    <w:p w14:paraId="5A24C496">
      <w:pPr>
        <w:pStyle w:val="18"/>
        <w:spacing w:before="65" w:line="373" w:lineRule="auto"/>
        <w:ind w:left="4" w:right="299" w:firstLine="431"/>
        <w:rPr>
          <w:b/>
          <w:bCs/>
          <w:spacing w:val="6"/>
          <w:sz w:val="20"/>
          <w:szCs w:val="20"/>
          <w:lang w:eastAsia="zh-CN"/>
        </w:rPr>
      </w:pPr>
      <w:r>
        <w:rPr>
          <w:b/>
          <w:bCs/>
          <w:spacing w:val="9"/>
          <w:sz w:val="20"/>
          <w:szCs w:val="20"/>
          <w:lang w:eastAsia="zh-CN"/>
        </w:rPr>
        <w:t>7.5.1</w:t>
      </w:r>
      <w:r>
        <w:rPr>
          <w:spacing w:val="-35"/>
          <w:sz w:val="20"/>
          <w:szCs w:val="20"/>
          <w:lang w:eastAsia="zh-CN"/>
        </w:rPr>
        <w:t xml:space="preserve"> </w:t>
      </w:r>
      <w:r>
        <w:rPr>
          <w:b/>
          <w:bCs/>
          <w:spacing w:val="9"/>
          <w:sz w:val="20"/>
          <w:szCs w:val="20"/>
          <w:lang w:eastAsia="zh-CN"/>
        </w:rPr>
        <w:t>招标人和中标人应当在中标通知书</w:t>
      </w:r>
      <w:r>
        <w:rPr>
          <w:b/>
          <w:bCs/>
          <w:spacing w:val="8"/>
          <w:sz w:val="20"/>
          <w:szCs w:val="20"/>
          <w:lang w:eastAsia="zh-CN"/>
        </w:rPr>
        <w:t>发出之日起</w:t>
      </w:r>
      <w:r>
        <w:rPr>
          <w:spacing w:val="-36"/>
          <w:sz w:val="20"/>
          <w:szCs w:val="20"/>
          <w:lang w:eastAsia="zh-CN"/>
        </w:rPr>
        <w:t xml:space="preserve"> </w:t>
      </w:r>
      <w:r>
        <w:rPr>
          <w:b/>
          <w:bCs/>
          <w:spacing w:val="8"/>
          <w:sz w:val="20"/>
          <w:szCs w:val="20"/>
          <w:lang w:eastAsia="zh-CN"/>
        </w:rPr>
        <w:t>30</w:t>
      </w:r>
      <w:r>
        <w:rPr>
          <w:spacing w:val="8"/>
          <w:sz w:val="20"/>
          <w:szCs w:val="20"/>
          <w:lang w:eastAsia="zh-CN"/>
        </w:rPr>
        <w:t xml:space="preserve"> </w:t>
      </w:r>
      <w:r>
        <w:rPr>
          <w:b/>
          <w:bCs/>
          <w:spacing w:val="8"/>
          <w:sz w:val="20"/>
          <w:szCs w:val="20"/>
          <w:lang w:eastAsia="zh-CN"/>
        </w:rPr>
        <w:t>日内完成合同签订。中标人无正当理由拒</w:t>
      </w:r>
      <w:r>
        <w:rPr>
          <w:sz w:val="20"/>
          <w:szCs w:val="20"/>
          <w:lang w:eastAsia="zh-CN"/>
        </w:rPr>
        <w:t xml:space="preserve">  </w:t>
      </w:r>
      <w:r>
        <w:rPr>
          <w:b/>
          <w:bCs/>
          <w:spacing w:val="13"/>
          <w:sz w:val="20"/>
          <w:szCs w:val="20"/>
          <w:lang w:eastAsia="zh-CN"/>
        </w:rPr>
        <w:t>签合同，在签订合同时向招标人提出附加条件，或者不按照招标文件</w:t>
      </w:r>
      <w:r>
        <w:rPr>
          <w:b/>
          <w:bCs/>
          <w:spacing w:val="12"/>
          <w:sz w:val="20"/>
          <w:szCs w:val="20"/>
          <w:lang w:eastAsia="zh-CN"/>
        </w:rPr>
        <w:t>要求提交履约保证金的，招标人</w:t>
      </w:r>
      <w:r>
        <w:rPr>
          <w:sz w:val="20"/>
          <w:szCs w:val="20"/>
          <w:lang w:eastAsia="zh-CN"/>
        </w:rPr>
        <w:t xml:space="preserve"> </w:t>
      </w:r>
      <w:r>
        <w:rPr>
          <w:b/>
          <w:bCs/>
          <w:spacing w:val="12"/>
          <w:sz w:val="20"/>
          <w:szCs w:val="20"/>
          <w:lang w:eastAsia="zh-CN"/>
        </w:rPr>
        <w:t>有权取消其中标资格，其投标保证金不予退还；给招标人</w:t>
      </w:r>
      <w:r>
        <w:rPr>
          <w:b/>
          <w:bCs/>
          <w:spacing w:val="11"/>
          <w:sz w:val="20"/>
          <w:szCs w:val="20"/>
          <w:lang w:eastAsia="zh-CN"/>
        </w:rPr>
        <w:t>造成的损失超过投标保证金数额的，</w:t>
      </w:r>
      <w:r>
        <w:rPr>
          <w:spacing w:val="-51"/>
          <w:sz w:val="20"/>
          <w:szCs w:val="20"/>
          <w:lang w:eastAsia="zh-CN"/>
        </w:rPr>
        <w:t xml:space="preserve"> </w:t>
      </w:r>
      <w:r>
        <w:rPr>
          <w:b/>
          <w:bCs/>
          <w:spacing w:val="11"/>
          <w:sz w:val="20"/>
          <w:szCs w:val="20"/>
          <w:lang w:eastAsia="zh-CN"/>
        </w:rPr>
        <w:t>中标人</w:t>
      </w:r>
      <w:r>
        <w:rPr>
          <w:sz w:val="20"/>
          <w:szCs w:val="20"/>
          <w:lang w:eastAsia="zh-CN"/>
        </w:rPr>
        <w:t xml:space="preserve"> </w:t>
      </w:r>
      <w:r>
        <w:rPr>
          <w:b/>
          <w:bCs/>
          <w:spacing w:val="6"/>
          <w:sz w:val="20"/>
          <w:szCs w:val="20"/>
          <w:lang w:eastAsia="zh-CN"/>
        </w:rPr>
        <w:t>还应当对超过部分予以赔偿。</w:t>
      </w:r>
    </w:p>
    <w:p w14:paraId="551A5FEC">
      <w:pPr>
        <w:pStyle w:val="18"/>
        <w:spacing w:before="65" w:line="373" w:lineRule="auto"/>
        <w:ind w:left="4" w:right="299" w:firstLine="431"/>
        <w:rPr>
          <w:sz w:val="20"/>
          <w:szCs w:val="20"/>
          <w:lang w:eastAsia="zh-CN"/>
        </w:rPr>
      </w:pPr>
      <w:r>
        <w:rPr>
          <w:b/>
          <w:bCs/>
          <w:spacing w:val="8"/>
          <w:sz w:val="20"/>
          <w:szCs w:val="20"/>
          <w:lang w:eastAsia="zh-CN"/>
        </w:rPr>
        <w:t>7.5.2</w:t>
      </w:r>
      <w:r>
        <w:rPr>
          <w:spacing w:val="-41"/>
          <w:sz w:val="20"/>
          <w:szCs w:val="20"/>
          <w:lang w:eastAsia="zh-CN"/>
        </w:rPr>
        <w:t xml:space="preserve"> </w:t>
      </w:r>
      <w:r>
        <w:rPr>
          <w:b/>
          <w:bCs/>
          <w:spacing w:val="8"/>
          <w:sz w:val="20"/>
          <w:szCs w:val="20"/>
          <w:lang w:eastAsia="zh-CN"/>
        </w:rPr>
        <w:t>发出中标通知书后，招标人无正当理由拒签合同的，招标人向中标人</w:t>
      </w:r>
      <w:r>
        <w:rPr>
          <w:b/>
          <w:bCs/>
          <w:spacing w:val="7"/>
          <w:sz w:val="20"/>
          <w:szCs w:val="20"/>
          <w:lang w:eastAsia="zh-CN"/>
        </w:rPr>
        <w:t>退还投标保证金；给中标</w:t>
      </w:r>
      <w:bookmarkStart w:id="2" w:name="bookmark11"/>
      <w:bookmarkEnd w:id="2"/>
      <w:r>
        <w:rPr>
          <w:b/>
          <w:bCs/>
          <w:spacing w:val="6"/>
          <w:sz w:val="20"/>
          <w:szCs w:val="20"/>
          <w:lang w:eastAsia="zh-CN"/>
        </w:rPr>
        <w:t>人造成损失的，还应当赔偿损失。</w:t>
      </w:r>
    </w:p>
    <w:p w14:paraId="0360CFBA">
      <w:pPr>
        <w:pStyle w:val="18"/>
        <w:spacing w:before="173" w:line="228" w:lineRule="auto"/>
        <w:ind w:left="426"/>
        <w:rPr>
          <w:sz w:val="20"/>
          <w:szCs w:val="20"/>
          <w:lang w:eastAsia="zh-CN"/>
        </w:rPr>
      </w:pPr>
      <w:r>
        <w:rPr>
          <w:b/>
          <w:bCs/>
          <w:spacing w:val="7"/>
          <w:sz w:val="20"/>
          <w:szCs w:val="20"/>
          <w:lang w:eastAsia="zh-CN"/>
        </w:rPr>
        <w:t>7.5.3</w:t>
      </w:r>
      <w:r>
        <w:rPr>
          <w:spacing w:val="-43"/>
          <w:sz w:val="20"/>
          <w:szCs w:val="20"/>
          <w:lang w:eastAsia="zh-CN"/>
        </w:rPr>
        <w:t xml:space="preserve"> </w:t>
      </w:r>
      <w:r>
        <w:rPr>
          <w:b/>
          <w:bCs/>
          <w:spacing w:val="7"/>
          <w:sz w:val="20"/>
          <w:szCs w:val="20"/>
          <w:lang w:eastAsia="zh-CN"/>
        </w:rPr>
        <w:t>联合体中标的，联合体各方应当共同与招标人签订合同，</w:t>
      </w:r>
      <w:r>
        <w:rPr>
          <w:b/>
          <w:bCs/>
          <w:spacing w:val="6"/>
          <w:sz w:val="20"/>
          <w:szCs w:val="20"/>
          <w:lang w:eastAsia="zh-CN"/>
        </w:rPr>
        <w:t>就中标项目向招标人承担连带责任。</w:t>
      </w:r>
    </w:p>
    <w:p w14:paraId="5FE6DB14">
      <w:pPr>
        <w:pStyle w:val="18"/>
        <w:spacing w:before="172" w:line="308" w:lineRule="auto"/>
        <w:ind w:left="1" w:right="170" w:firstLine="424"/>
        <w:rPr>
          <w:sz w:val="20"/>
          <w:szCs w:val="20"/>
          <w:lang w:eastAsia="zh-CN"/>
        </w:rPr>
      </w:pPr>
      <w:r>
        <w:rPr>
          <w:b/>
          <w:bCs/>
          <w:spacing w:val="8"/>
          <w:sz w:val="20"/>
          <w:szCs w:val="20"/>
          <w:lang w:eastAsia="zh-CN"/>
        </w:rPr>
        <w:t>7.5.4</w:t>
      </w:r>
      <w:r>
        <w:rPr>
          <w:spacing w:val="-41"/>
          <w:sz w:val="20"/>
          <w:szCs w:val="20"/>
          <w:lang w:eastAsia="zh-CN"/>
        </w:rPr>
        <w:t xml:space="preserve"> </w:t>
      </w:r>
      <w:r>
        <w:rPr>
          <w:b/>
          <w:bCs/>
          <w:spacing w:val="8"/>
          <w:sz w:val="20"/>
          <w:szCs w:val="20"/>
          <w:lang w:eastAsia="zh-CN"/>
        </w:rPr>
        <w:t>非经招标人同意，中标人在投标过程中使用的银行名称及帐号至完成</w:t>
      </w:r>
      <w:r>
        <w:rPr>
          <w:b/>
          <w:bCs/>
          <w:spacing w:val="7"/>
          <w:sz w:val="20"/>
          <w:szCs w:val="20"/>
          <w:lang w:eastAsia="zh-CN"/>
        </w:rPr>
        <w:t>竣工结算不得变更，否则</w:t>
      </w:r>
      <w:r>
        <w:rPr>
          <w:sz w:val="20"/>
          <w:szCs w:val="20"/>
          <w:lang w:eastAsia="zh-CN"/>
        </w:rPr>
        <w:t xml:space="preserve"> </w:t>
      </w:r>
      <w:r>
        <w:rPr>
          <w:b/>
          <w:bCs/>
          <w:spacing w:val="6"/>
          <w:sz w:val="20"/>
          <w:szCs w:val="20"/>
          <w:lang w:eastAsia="zh-CN"/>
        </w:rPr>
        <w:t>招标人有权停止工程款项的拔付及至解除合同，</w:t>
      </w:r>
      <w:r>
        <w:rPr>
          <w:spacing w:val="-53"/>
          <w:sz w:val="20"/>
          <w:szCs w:val="20"/>
          <w:lang w:eastAsia="zh-CN"/>
        </w:rPr>
        <w:t xml:space="preserve"> </w:t>
      </w:r>
      <w:r>
        <w:rPr>
          <w:b/>
          <w:bCs/>
          <w:spacing w:val="6"/>
          <w:sz w:val="20"/>
          <w:szCs w:val="20"/>
          <w:lang w:eastAsia="zh-CN"/>
        </w:rPr>
        <w:t>由此造成的一切责任由中标人承担。</w:t>
      </w:r>
    </w:p>
    <w:p w14:paraId="772B6418">
      <w:pPr>
        <w:pStyle w:val="18"/>
        <w:spacing w:before="172" w:line="228" w:lineRule="auto"/>
        <w:ind w:left="426"/>
        <w:rPr>
          <w:sz w:val="20"/>
          <w:szCs w:val="20"/>
          <w:lang w:eastAsia="zh-CN"/>
        </w:rPr>
      </w:pPr>
      <w:r>
        <w:rPr>
          <w:b/>
          <w:bCs/>
          <w:spacing w:val="6"/>
          <w:sz w:val="20"/>
          <w:szCs w:val="20"/>
          <w:lang w:eastAsia="zh-CN"/>
        </w:rPr>
        <w:t>7.5.5</w:t>
      </w:r>
      <w:r>
        <w:rPr>
          <w:spacing w:val="6"/>
          <w:sz w:val="20"/>
          <w:szCs w:val="20"/>
          <w:lang w:eastAsia="zh-CN"/>
        </w:rPr>
        <w:t xml:space="preserve"> </w:t>
      </w:r>
      <w:r>
        <w:rPr>
          <w:b/>
          <w:bCs/>
          <w:spacing w:val="6"/>
          <w:sz w:val="20"/>
          <w:szCs w:val="20"/>
          <w:lang w:eastAsia="zh-CN"/>
        </w:rPr>
        <w:t>招标人支付工程款时，中标人应按规定开具发</w:t>
      </w:r>
      <w:r>
        <w:rPr>
          <w:b/>
          <w:bCs/>
          <w:spacing w:val="5"/>
          <w:sz w:val="20"/>
          <w:szCs w:val="20"/>
          <w:lang w:eastAsia="zh-CN"/>
        </w:rPr>
        <w:t>票。</w:t>
      </w:r>
    </w:p>
    <w:p w14:paraId="1CEBB959">
      <w:pPr>
        <w:spacing w:line="326" w:lineRule="auto"/>
        <w:rPr>
          <w:lang w:eastAsia="zh-CN"/>
        </w:rPr>
      </w:pPr>
    </w:p>
    <w:p w14:paraId="76306A1C">
      <w:pPr>
        <w:pStyle w:val="18"/>
        <w:spacing w:before="79" w:line="219" w:lineRule="auto"/>
        <w:ind w:left="3"/>
        <w:rPr>
          <w:sz w:val="24"/>
          <w:szCs w:val="24"/>
          <w:lang w:eastAsia="zh-CN"/>
        </w:rPr>
      </w:pPr>
      <w:r>
        <w:rPr>
          <w:b/>
          <w:bCs/>
          <w:spacing w:val="-4"/>
          <w:sz w:val="24"/>
          <w:szCs w:val="24"/>
          <w:lang w:eastAsia="zh-CN"/>
        </w:rPr>
        <w:t>8．纪律和监督</w:t>
      </w:r>
    </w:p>
    <w:p w14:paraId="47E9E022">
      <w:pPr>
        <w:spacing w:line="352" w:lineRule="auto"/>
        <w:rPr>
          <w:lang w:eastAsia="zh-CN"/>
        </w:rPr>
      </w:pPr>
    </w:p>
    <w:p w14:paraId="6999CF35">
      <w:pPr>
        <w:pStyle w:val="18"/>
        <w:spacing w:before="66" w:line="228" w:lineRule="auto"/>
        <w:ind w:left="135"/>
        <w:rPr>
          <w:sz w:val="20"/>
          <w:szCs w:val="20"/>
          <w:lang w:eastAsia="zh-CN"/>
        </w:rPr>
      </w:pPr>
      <w:r>
        <w:rPr>
          <w:b/>
          <w:bCs/>
          <w:spacing w:val="5"/>
          <w:sz w:val="20"/>
          <w:szCs w:val="20"/>
          <w:lang w:eastAsia="zh-CN"/>
        </w:rPr>
        <w:t>8.1</w:t>
      </w:r>
      <w:r>
        <w:rPr>
          <w:spacing w:val="-37"/>
          <w:sz w:val="20"/>
          <w:szCs w:val="20"/>
          <w:lang w:eastAsia="zh-CN"/>
        </w:rPr>
        <w:t xml:space="preserve"> </w:t>
      </w:r>
      <w:r>
        <w:rPr>
          <w:b/>
          <w:bCs/>
          <w:spacing w:val="5"/>
          <w:sz w:val="20"/>
          <w:szCs w:val="20"/>
          <w:lang w:eastAsia="zh-CN"/>
        </w:rPr>
        <w:t>对招标人的纪律要求</w:t>
      </w:r>
    </w:p>
    <w:p w14:paraId="684EFB25">
      <w:pPr>
        <w:spacing w:line="367" w:lineRule="auto"/>
        <w:rPr>
          <w:lang w:eastAsia="zh-CN"/>
        </w:rPr>
      </w:pPr>
    </w:p>
    <w:p w14:paraId="4BC396DD">
      <w:pPr>
        <w:pStyle w:val="18"/>
        <w:spacing w:before="65" w:line="389" w:lineRule="auto"/>
        <w:ind w:left="1" w:right="159" w:firstLine="420"/>
        <w:rPr>
          <w:sz w:val="20"/>
          <w:szCs w:val="20"/>
          <w:lang w:eastAsia="zh-CN"/>
        </w:rPr>
      </w:pPr>
      <w:r>
        <w:rPr>
          <w:b/>
          <w:bCs/>
          <w:spacing w:val="8"/>
          <w:sz w:val="20"/>
          <w:szCs w:val="20"/>
          <w:lang w:eastAsia="zh-CN"/>
        </w:rPr>
        <w:t>招标人不得泄漏招标投标活动中应当保密的情况和资料，不得</w:t>
      </w:r>
      <w:r>
        <w:rPr>
          <w:b/>
          <w:bCs/>
          <w:spacing w:val="7"/>
          <w:sz w:val="20"/>
          <w:szCs w:val="20"/>
          <w:lang w:eastAsia="zh-CN"/>
        </w:rPr>
        <w:t>与投标人串通损害国家利益、社会公共</w:t>
      </w:r>
      <w:r>
        <w:rPr>
          <w:b/>
          <w:bCs/>
          <w:spacing w:val="6"/>
          <w:sz w:val="20"/>
          <w:szCs w:val="20"/>
          <w:lang w:eastAsia="zh-CN"/>
        </w:rPr>
        <w:t>利益或者他人合法权益。</w:t>
      </w:r>
    </w:p>
    <w:p w14:paraId="620081BE">
      <w:pPr>
        <w:pStyle w:val="18"/>
        <w:spacing w:before="256" w:line="228" w:lineRule="auto"/>
        <w:ind w:left="135"/>
        <w:rPr>
          <w:sz w:val="20"/>
          <w:szCs w:val="20"/>
          <w:lang w:eastAsia="zh-CN"/>
        </w:rPr>
      </w:pPr>
      <w:r>
        <w:rPr>
          <w:b/>
          <w:bCs/>
          <w:spacing w:val="5"/>
          <w:sz w:val="20"/>
          <w:szCs w:val="20"/>
          <w:lang w:eastAsia="zh-CN"/>
        </w:rPr>
        <w:t>8.2</w:t>
      </w:r>
      <w:r>
        <w:rPr>
          <w:spacing w:val="-37"/>
          <w:sz w:val="20"/>
          <w:szCs w:val="20"/>
          <w:lang w:eastAsia="zh-CN"/>
        </w:rPr>
        <w:t xml:space="preserve"> </w:t>
      </w:r>
      <w:r>
        <w:rPr>
          <w:b/>
          <w:bCs/>
          <w:spacing w:val="5"/>
          <w:sz w:val="20"/>
          <w:szCs w:val="20"/>
          <w:lang w:eastAsia="zh-CN"/>
        </w:rPr>
        <w:t>对投标人的纪律要求</w:t>
      </w:r>
    </w:p>
    <w:p w14:paraId="079BB56C">
      <w:pPr>
        <w:spacing w:line="365" w:lineRule="auto"/>
        <w:rPr>
          <w:lang w:eastAsia="zh-CN"/>
        </w:rPr>
      </w:pPr>
    </w:p>
    <w:p w14:paraId="44EA86E0">
      <w:pPr>
        <w:pStyle w:val="18"/>
        <w:spacing w:before="66" w:line="389" w:lineRule="auto"/>
        <w:ind w:left="4" w:right="210" w:firstLine="419"/>
        <w:rPr>
          <w:sz w:val="20"/>
          <w:szCs w:val="20"/>
          <w:lang w:eastAsia="zh-CN"/>
        </w:rPr>
      </w:pPr>
      <w:r>
        <w:rPr>
          <w:b/>
          <w:bCs/>
          <w:spacing w:val="6"/>
          <w:sz w:val="20"/>
          <w:szCs w:val="20"/>
          <w:lang w:eastAsia="zh-CN"/>
        </w:rPr>
        <w:t>投标人不得相互串通投标或者与招标人串通投标，不得向招标人或者评标委员会成员行贿谋取中标，</w:t>
      </w:r>
      <w:r>
        <w:rPr>
          <w:spacing w:val="18"/>
          <w:sz w:val="20"/>
          <w:szCs w:val="20"/>
          <w:lang w:eastAsia="zh-CN"/>
        </w:rPr>
        <w:t xml:space="preserve"> </w:t>
      </w:r>
      <w:r>
        <w:rPr>
          <w:b/>
          <w:bCs/>
          <w:spacing w:val="7"/>
          <w:sz w:val="20"/>
          <w:szCs w:val="20"/>
          <w:lang w:eastAsia="zh-CN"/>
        </w:rPr>
        <w:t>不得以他人名义投标或者以其他方式弄虚作假骗取中标；投标人不得以任何方式干扰、影响评标工作。</w:t>
      </w:r>
    </w:p>
    <w:p w14:paraId="1CD883BB">
      <w:pPr>
        <w:pStyle w:val="18"/>
        <w:spacing w:before="259" w:line="227" w:lineRule="auto"/>
        <w:ind w:left="135"/>
        <w:rPr>
          <w:sz w:val="20"/>
          <w:szCs w:val="20"/>
          <w:lang w:eastAsia="zh-CN"/>
        </w:rPr>
      </w:pPr>
      <w:r>
        <w:rPr>
          <w:b/>
          <w:bCs/>
          <w:spacing w:val="6"/>
          <w:sz w:val="20"/>
          <w:szCs w:val="20"/>
          <w:lang w:eastAsia="zh-CN"/>
        </w:rPr>
        <w:t>8.3</w:t>
      </w:r>
      <w:r>
        <w:rPr>
          <w:spacing w:val="-41"/>
          <w:sz w:val="20"/>
          <w:szCs w:val="20"/>
          <w:lang w:eastAsia="zh-CN"/>
        </w:rPr>
        <w:t xml:space="preserve"> </w:t>
      </w:r>
      <w:r>
        <w:rPr>
          <w:b/>
          <w:bCs/>
          <w:spacing w:val="6"/>
          <w:sz w:val="20"/>
          <w:szCs w:val="20"/>
          <w:lang w:eastAsia="zh-CN"/>
        </w:rPr>
        <w:t>对评标委员会成员的纪律要求</w:t>
      </w:r>
    </w:p>
    <w:p w14:paraId="36BE1425">
      <w:pPr>
        <w:spacing w:line="367" w:lineRule="auto"/>
        <w:rPr>
          <w:lang w:eastAsia="zh-CN"/>
        </w:rPr>
      </w:pPr>
    </w:p>
    <w:p w14:paraId="31A4D7C7">
      <w:pPr>
        <w:pStyle w:val="18"/>
        <w:spacing w:before="65" w:line="388" w:lineRule="auto"/>
        <w:ind w:firstLine="420"/>
        <w:jc w:val="both"/>
        <w:rPr>
          <w:sz w:val="20"/>
          <w:szCs w:val="20"/>
          <w:lang w:eastAsia="zh-CN"/>
        </w:rPr>
      </w:pPr>
      <w:r>
        <w:rPr>
          <w:b/>
          <w:bCs/>
          <w:spacing w:val="8"/>
          <w:sz w:val="20"/>
          <w:szCs w:val="20"/>
          <w:lang w:eastAsia="zh-CN"/>
        </w:rPr>
        <w:t>评标委员会成员不得收受他人的财物或者其他好处，不得向他人透</w:t>
      </w:r>
      <w:r>
        <w:rPr>
          <w:b/>
          <w:bCs/>
          <w:spacing w:val="7"/>
          <w:sz w:val="20"/>
          <w:szCs w:val="20"/>
          <w:lang w:eastAsia="zh-CN"/>
        </w:rPr>
        <w:t>漏对投标文件的评审和比较、中标</w:t>
      </w:r>
      <w:r>
        <w:rPr>
          <w:sz w:val="20"/>
          <w:szCs w:val="20"/>
          <w:lang w:eastAsia="zh-CN"/>
        </w:rPr>
        <w:t xml:space="preserve">   </w:t>
      </w:r>
      <w:r>
        <w:rPr>
          <w:b/>
          <w:bCs/>
          <w:spacing w:val="7"/>
          <w:sz w:val="20"/>
          <w:szCs w:val="20"/>
          <w:lang w:eastAsia="zh-CN"/>
        </w:rPr>
        <w:t>候选人的推荐情况以及评标有关的其他情况。在评标活动中，评</w:t>
      </w:r>
      <w:r>
        <w:rPr>
          <w:b/>
          <w:bCs/>
          <w:spacing w:val="6"/>
          <w:sz w:val="20"/>
          <w:szCs w:val="20"/>
          <w:lang w:eastAsia="zh-CN"/>
        </w:rPr>
        <w:t>标委员会成员应当客观、公正地履行职责，</w:t>
      </w:r>
      <w:r>
        <w:rPr>
          <w:sz w:val="20"/>
          <w:szCs w:val="20"/>
          <w:lang w:eastAsia="zh-CN"/>
        </w:rPr>
        <w:t xml:space="preserve"> </w:t>
      </w:r>
      <w:r>
        <w:rPr>
          <w:b/>
          <w:bCs/>
          <w:spacing w:val="8"/>
          <w:sz w:val="20"/>
          <w:szCs w:val="20"/>
          <w:lang w:eastAsia="zh-CN"/>
        </w:rPr>
        <w:t>遵守职业道德，不得擅离职守，影响评标程序正常进行，不得使用第</w:t>
      </w:r>
      <w:r>
        <w:rPr>
          <w:b/>
          <w:bCs/>
          <w:spacing w:val="7"/>
          <w:sz w:val="20"/>
          <w:szCs w:val="20"/>
          <w:lang w:eastAsia="zh-CN"/>
        </w:rPr>
        <w:t>三章“评标办法”没有规定的评审因</w:t>
      </w:r>
      <w:r>
        <w:rPr>
          <w:sz w:val="20"/>
          <w:szCs w:val="20"/>
          <w:lang w:eastAsia="zh-CN"/>
        </w:rPr>
        <w:t xml:space="preserve">   </w:t>
      </w:r>
      <w:r>
        <w:rPr>
          <w:b/>
          <w:bCs/>
          <w:spacing w:val="5"/>
          <w:sz w:val="20"/>
          <w:szCs w:val="20"/>
          <w:lang w:eastAsia="zh-CN"/>
        </w:rPr>
        <w:t>素和标准进行评标。</w:t>
      </w:r>
    </w:p>
    <w:p w14:paraId="147AE0D7">
      <w:pPr>
        <w:pStyle w:val="18"/>
        <w:spacing w:before="256" w:line="228" w:lineRule="auto"/>
        <w:ind w:left="135"/>
        <w:rPr>
          <w:sz w:val="20"/>
          <w:szCs w:val="20"/>
          <w:lang w:eastAsia="zh-CN"/>
        </w:rPr>
      </w:pPr>
      <w:r>
        <w:rPr>
          <w:b/>
          <w:bCs/>
          <w:spacing w:val="6"/>
          <w:sz w:val="20"/>
          <w:szCs w:val="20"/>
          <w:lang w:eastAsia="zh-CN"/>
        </w:rPr>
        <w:t>8.4</w:t>
      </w:r>
      <w:r>
        <w:rPr>
          <w:spacing w:val="-33"/>
          <w:sz w:val="20"/>
          <w:szCs w:val="20"/>
          <w:lang w:eastAsia="zh-CN"/>
        </w:rPr>
        <w:t xml:space="preserve"> </w:t>
      </w:r>
      <w:r>
        <w:rPr>
          <w:b/>
          <w:bCs/>
          <w:spacing w:val="6"/>
          <w:sz w:val="20"/>
          <w:szCs w:val="20"/>
          <w:lang w:eastAsia="zh-CN"/>
        </w:rPr>
        <w:t>对与评标活动有关的工作人员的纪律要求</w:t>
      </w:r>
    </w:p>
    <w:p w14:paraId="26649455">
      <w:pPr>
        <w:spacing w:line="367" w:lineRule="auto"/>
        <w:rPr>
          <w:lang w:eastAsia="zh-CN"/>
        </w:rPr>
      </w:pPr>
    </w:p>
    <w:p w14:paraId="49FBF93A">
      <w:pPr>
        <w:pStyle w:val="18"/>
        <w:spacing w:before="66" w:line="389" w:lineRule="auto"/>
        <w:ind w:left="1" w:right="159" w:firstLine="423"/>
        <w:jc w:val="both"/>
        <w:rPr>
          <w:sz w:val="20"/>
          <w:szCs w:val="20"/>
          <w:lang w:eastAsia="zh-CN"/>
        </w:rPr>
      </w:pPr>
      <w:r>
        <w:rPr>
          <w:b/>
          <w:bCs/>
          <w:spacing w:val="8"/>
          <w:sz w:val="20"/>
          <w:szCs w:val="20"/>
          <w:lang w:eastAsia="zh-CN"/>
        </w:rPr>
        <w:t>与评标活动有关的工作人员不得收受他人的财物或者其</w:t>
      </w:r>
      <w:r>
        <w:rPr>
          <w:b/>
          <w:bCs/>
          <w:spacing w:val="7"/>
          <w:sz w:val="20"/>
          <w:szCs w:val="20"/>
          <w:lang w:eastAsia="zh-CN"/>
        </w:rPr>
        <w:t>他好处，不得向他人透漏对投标文件的评审和</w:t>
      </w:r>
      <w:r>
        <w:rPr>
          <w:sz w:val="20"/>
          <w:szCs w:val="20"/>
          <w:lang w:eastAsia="zh-CN"/>
        </w:rPr>
        <w:t xml:space="preserve"> </w:t>
      </w:r>
      <w:r>
        <w:rPr>
          <w:b/>
          <w:bCs/>
          <w:spacing w:val="8"/>
          <w:sz w:val="20"/>
          <w:szCs w:val="20"/>
          <w:lang w:eastAsia="zh-CN"/>
        </w:rPr>
        <w:t>比较、中标候选人的推荐情况以及评标有关的其他情况。在评标活</w:t>
      </w:r>
      <w:r>
        <w:rPr>
          <w:b/>
          <w:bCs/>
          <w:spacing w:val="7"/>
          <w:sz w:val="20"/>
          <w:szCs w:val="20"/>
          <w:lang w:eastAsia="zh-CN"/>
        </w:rPr>
        <w:t>动中，与评标活动有关的工作人员不得</w:t>
      </w:r>
      <w:r>
        <w:rPr>
          <w:sz w:val="20"/>
          <w:szCs w:val="20"/>
          <w:lang w:eastAsia="zh-CN"/>
        </w:rPr>
        <w:t xml:space="preserve"> </w:t>
      </w:r>
      <w:r>
        <w:rPr>
          <w:b/>
          <w:bCs/>
          <w:spacing w:val="6"/>
          <w:sz w:val="20"/>
          <w:szCs w:val="20"/>
          <w:lang w:eastAsia="zh-CN"/>
        </w:rPr>
        <w:t>擅离职守，影响评标程序正常进行。</w:t>
      </w:r>
    </w:p>
    <w:p w14:paraId="29D351B0">
      <w:pPr>
        <w:pStyle w:val="18"/>
        <w:spacing w:before="256" w:line="228" w:lineRule="auto"/>
        <w:ind w:left="135"/>
        <w:rPr>
          <w:sz w:val="20"/>
          <w:szCs w:val="20"/>
          <w:lang w:eastAsia="zh-CN"/>
        </w:rPr>
      </w:pPr>
      <w:r>
        <w:rPr>
          <w:b/>
          <w:bCs/>
          <w:spacing w:val="2"/>
          <w:sz w:val="20"/>
          <w:szCs w:val="20"/>
          <w:lang w:eastAsia="zh-CN"/>
        </w:rPr>
        <w:t>8.5</w:t>
      </w:r>
      <w:r>
        <w:rPr>
          <w:spacing w:val="-44"/>
          <w:sz w:val="20"/>
          <w:szCs w:val="20"/>
          <w:lang w:eastAsia="zh-CN"/>
        </w:rPr>
        <w:t xml:space="preserve"> </w:t>
      </w:r>
      <w:r>
        <w:rPr>
          <w:b/>
          <w:bCs/>
          <w:spacing w:val="2"/>
          <w:sz w:val="20"/>
          <w:szCs w:val="20"/>
          <w:lang w:eastAsia="zh-CN"/>
        </w:rPr>
        <w:t>投诉</w:t>
      </w:r>
    </w:p>
    <w:p w14:paraId="123205A9">
      <w:pPr>
        <w:spacing w:line="362" w:lineRule="auto"/>
        <w:rPr>
          <w:lang w:eastAsia="zh-CN"/>
        </w:rPr>
      </w:pPr>
    </w:p>
    <w:p w14:paraId="15E7AA7D">
      <w:pPr>
        <w:pStyle w:val="18"/>
        <w:spacing w:before="65" w:line="308" w:lineRule="auto"/>
        <w:ind w:right="159" w:firstLine="421"/>
        <w:rPr>
          <w:sz w:val="20"/>
          <w:szCs w:val="20"/>
          <w:lang w:eastAsia="zh-CN"/>
        </w:rPr>
      </w:pPr>
      <w:r>
        <w:rPr>
          <w:b/>
          <w:bCs/>
          <w:spacing w:val="7"/>
          <w:sz w:val="20"/>
          <w:szCs w:val="20"/>
          <w:lang w:eastAsia="zh-CN"/>
        </w:rPr>
        <w:t>8.5.1</w:t>
      </w:r>
      <w:r>
        <w:rPr>
          <w:spacing w:val="7"/>
          <w:sz w:val="20"/>
          <w:szCs w:val="20"/>
          <w:lang w:eastAsia="zh-CN"/>
        </w:rPr>
        <w:t xml:space="preserve"> </w:t>
      </w:r>
      <w:r>
        <w:rPr>
          <w:b/>
          <w:bCs/>
          <w:spacing w:val="7"/>
          <w:sz w:val="20"/>
          <w:szCs w:val="20"/>
          <w:lang w:eastAsia="zh-CN"/>
        </w:rPr>
        <w:t>投标人或者其他利害关系人认为招标投标活动不符合法律、行政法规规定的，可以自知道或者</w:t>
      </w:r>
      <w:r>
        <w:rPr>
          <w:spacing w:val="2"/>
          <w:sz w:val="20"/>
          <w:szCs w:val="20"/>
          <w:lang w:eastAsia="zh-CN"/>
        </w:rPr>
        <w:t xml:space="preserve"> </w:t>
      </w:r>
      <w:r>
        <w:rPr>
          <w:b/>
          <w:bCs/>
          <w:spacing w:val="5"/>
          <w:sz w:val="20"/>
          <w:szCs w:val="20"/>
          <w:lang w:eastAsia="zh-CN"/>
        </w:rPr>
        <w:t>应当知道之日起</w:t>
      </w:r>
      <w:r>
        <w:rPr>
          <w:spacing w:val="-7"/>
          <w:sz w:val="20"/>
          <w:szCs w:val="20"/>
          <w:lang w:eastAsia="zh-CN"/>
        </w:rPr>
        <w:t xml:space="preserve"> </w:t>
      </w:r>
      <w:r>
        <w:rPr>
          <w:b/>
          <w:bCs/>
          <w:spacing w:val="5"/>
          <w:sz w:val="20"/>
          <w:szCs w:val="20"/>
          <w:lang w:eastAsia="zh-CN"/>
        </w:rPr>
        <w:t>10</w:t>
      </w:r>
      <w:r>
        <w:rPr>
          <w:spacing w:val="5"/>
          <w:sz w:val="20"/>
          <w:szCs w:val="20"/>
          <w:lang w:eastAsia="zh-CN"/>
        </w:rPr>
        <w:t xml:space="preserve"> </w:t>
      </w:r>
      <w:r>
        <w:rPr>
          <w:b/>
          <w:bCs/>
          <w:spacing w:val="5"/>
          <w:sz w:val="20"/>
          <w:szCs w:val="20"/>
          <w:lang w:eastAsia="zh-CN"/>
        </w:rPr>
        <w:t>日内线上向有关行政监督部门投诉。投诉应当有明确的请求和必要的证明材料。</w:t>
      </w:r>
    </w:p>
    <w:p w14:paraId="52BF827A">
      <w:pPr>
        <w:pStyle w:val="18"/>
        <w:spacing w:before="174" w:line="228" w:lineRule="auto"/>
        <w:ind w:left="422"/>
        <w:rPr>
          <w:sz w:val="20"/>
          <w:szCs w:val="20"/>
          <w:lang w:eastAsia="zh-CN"/>
        </w:rPr>
      </w:pPr>
      <w:r>
        <w:rPr>
          <w:b/>
          <w:bCs/>
          <w:spacing w:val="7"/>
          <w:sz w:val="20"/>
          <w:szCs w:val="20"/>
          <w:lang w:eastAsia="zh-CN"/>
        </w:rPr>
        <w:t>8.5.2</w:t>
      </w:r>
      <w:r>
        <w:rPr>
          <w:spacing w:val="7"/>
          <w:sz w:val="20"/>
          <w:szCs w:val="20"/>
          <w:lang w:eastAsia="zh-CN"/>
        </w:rPr>
        <w:t xml:space="preserve"> </w:t>
      </w:r>
      <w:r>
        <w:rPr>
          <w:b/>
          <w:bCs/>
          <w:spacing w:val="7"/>
          <w:sz w:val="20"/>
          <w:szCs w:val="20"/>
          <w:lang w:eastAsia="zh-CN"/>
        </w:rPr>
        <w:t>投标人或者其他利害关系人对招标文件、开标和评标结果提出投诉的，应当按照投标人须知第</w:t>
      </w:r>
    </w:p>
    <w:p w14:paraId="41A24A19">
      <w:pPr>
        <w:pStyle w:val="18"/>
        <w:spacing w:before="173" w:line="228" w:lineRule="auto"/>
        <w:ind w:left="3"/>
        <w:rPr>
          <w:lang w:eastAsia="zh-CN"/>
        </w:rPr>
      </w:pPr>
      <w:r>
        <w:rPr>
          <w:b/>
          <w:bCs/>
          <w:spacing w:val="6"/>
          <w:sz w:val="20"/>
          <w:szCs w:val="20"/>
          <w:lang w:eastAsia="zh-CN"/>
        </w:rPr>
        <w:t>2.4</w:t>
      </w:r>
      <w:r>
        <w:rPr>
          <w:spacing w:val="-38"/>
          <w:sz w:val="20"/>
          <w:szCs w:val="20"/>
          <w:lang w:eastAsia="zh-CN"/>
        </w:rPr>
        <w:t xml:space="preserve"> </w:t>
      </w:r>
      <w:r>
        <w:rPr>
          <w:b/>
          <w:bCs/>
          <w:spacing w:val="6"/>
          <w:sz w:val="20"/>
          <w:szCs w:val="20"/>
          <w:lang w:eastAsia="zh-CN"/>
        </w:rPr>
        <w:t>款、第</w:t>
      </w:r>
      <w:r>
        <w:rPr>
          <w:spacing w:val="-34"/>
          <w:sz w:val="20"/>
          <w:szCs w:val="20"/>
          <w:lang w:eastAsia="zh-CN"/>
        </w:rPr>
        <w:t xml:space="preserve"> </w:t>
      </w:r>
      <w:r>
        <w:rPr>
          <w:b/>
          <w:bCs/>
          <w:spacing w:val="6"/>
          <w:sz w:val="20"/>
          <w:szCs w:val="20"/>
          <w:lang w:eastAsia="zh-CN"/>
        </w:rPr>
        <w:t>5.3</w:t>
      </w:r>
      <w:r>
        <w:rPr>
          <w:spacing w:val="-36"/>
          <w:sz w:val="20"/>
          <w:szCs w:val="20"/>
          <w:lang w:eastAsia="zh-CN"/>
        </w:rPr>
        <w:t xml:space="preserve"> </w:t>
      </w:r>
      <w:r>
        <w:rPr>
          <w:b/>
          <w:bCs/>
          <w:spacing w:val="6"/>
          <w:sz w:val="20"/>
          <w:szCs w:val="20"/>
          <w:lang w:eastAsia="zh-CN"/>
        </w:rPr>
        <w:t>款和第</w:t>
      </w:r>
      <w:r>
        <w:rPr>
          <w:spacing w:val="-33"/>
          <w:sz w:val="20"/>
          <w:szCs w:val="20"/>
          <w:lang w:eastAsia="zh-CN"/>
        </w:rPr>
        <w:t xml:space="preserve"> </w:t>
      </w:r>
      <w:r>
        <w:rPr>
          <w:b/>
          <w:bCs/>
          <w:spacing w:val="6"/>
          <w:sz w:val="20"/>
          <w:szCs w:val="20"/>
          <w:lang w:eastAsia="zh-CN"/>
        </w:rPr>
        <w:t>7.2</w:t>
      </w:r>
      <w:r>
        <w:rPr>
          <w:spacing w:val="-39"/>
          <w:sz w:val="20"/>
          <w:szCs w:val="20"/>
          <w:lang w:eastAsia="zh-CN"/>
        </w:rPr>
        <w:t xml:space="preserve"> </w:t>
      </w:r>
      <w:r>
        <w:rPr>
          <w:b/>
          <w:bCs/>
          <w:spacing w:val="6"/>
          <w:sz w:val="20"/>
          <w:szCs w:val="20"/>
          <w:lang w:eastAsia="zh-CN"/>
        </w:rPr>
        <w:t>款的规定线上先向招标人提出异议</w:t>
      </w:r>
      <w:r>
        <w:rPr>
          <w:b/>
          <w:bCs/>
          <w:spacing w:val="5"/>
          <w:sz w:val="20"/>
          <w:szCs w:val="20"/>
          <w:lang w:eastAsia="zh-CN"/>
        </w:rPr>
        <w:t>。异议答复期间不计算在第</w:t>
      </w:r>
      <w:r>
        <w:rPr>
          <w:spacing w:val="-34"/>
          <w:sz w:val="20"/>
          <w:szCs w:val="20"/>
          <w:lang w:eastAsia="zh-CN"/>
        </w:rPr>
        <w:t xml:space="preserve"> </w:t>
      </w:r>
      <w:r>
        <w:rPr>
          <w:b/>
          <w:bCs/>
          <w:spacing w:val="5"/>
          <w:sz w:val="20"/>
          <w:szCs w:val="20"/>
          <w:lang w:eastAsia="zh-CN"/>
        </w:rPr>
        <w:t>8.5.1</w:t>
      </w:r>
      <w:r>
        <w:rPr>
          <w:spacing w:val="-32"/>
          <w:sz w:val="20"/>
          <w:szCs w:val="20"/>
          <w:lang w:eastAsia="zh-CN"/>
        </w:rPr>
        <w:t xml:space="preserve"> </w:t>
      </w:r>
      <w:r>
        <w:rPr>
          <w:b/>
          <w:bCs/>
          <w:spacing w:val="5"/>
          <w:sz w:val="20"/>
          <w:szCs w:val="20"/>
          <w:lang w:eastAsia="zh-CN"/>
        </w:rPr>
        <w:t>项规定的</w:t>
      </w:r>
    </w:p>
    <w:p w14:paraId="4E81DC44">
      <w:pPr>
        <w:pStyle w:val="18"/>
        <w:spacing w:before="65" w:line="228" w:lineRule="auto"/>
        <w:rPr>
          <w:sz w:val="20"/>
          <w:szCs w:val="20"/>
          <w:lang w:eastAsia="zh-CN"/>
        </w:rPr>
      </w:pPr>
      <w:r>
        <w:rPr>
          <w:b/>
          <w:bCs/>
          <w:spacing w:val="2"/>
          <w:sz w:val="20"/>
          <w:szCs w:val="20"/>
          <w:lang w:eastAsia="zh-CN"/>
        </w:rPr>
        <w:t>期限内。</w:t>
      </w:r>
    </w:p>
    <w:p w14:paraId="76C9E49D">
      <w:pPr>
        <w:spacing w:line="326" w:lineRule="auto"/>
        <w:rPr>
          <w:lang w:eastAsia="zh-CN"/>
        </w:rPr>
      </w:pPr>
    </w:p>
    <w:p w14:paraId="7BE26730">
      <w:pPr>
        <w:pStyle w:val="18"/>
        <w:spacing w:before="78" w:line="220" w:lineRule="auto"/>
        <w:rPr>
          <w:sz w:val="24"/>
          <w:szCs w:val="24"/>
          <w:lang w:eastAsia="zh-CN"/>
        </w:rPr>
      </w:pPr>
      <w:r>
        <w:rPr>
          <w:b/>
          <w:bCs/>
          <w:spacing w:val="-4"/>
          <w:sz w:val="24"/>
          <w:szCs w:val="24"/>
          <w:lang w:eastAsia="zh-CN"/>
        </w:rPr>
        <w:t>9．电子招标投标</w:t>
      </w:r>
    </w:p>
    <w:p w14:paraId="2C161A8B">
      <w:pPr>
        <w:spacing w:line="352" w:lineRule="auto"/>
        <w:rPr>
          <w:lang w:eastAsia="zh-CN"/>
        </w:rPr>
      </w:pPr>
    </w:p>
    <w:p w14:paraId="4E0690BF">
      <w:pPr>
        <w:pStyle w:val="18"/>
        <w:spacing w:before="65" w:line="389" w:lineRule="auto"/>
        <w:ind w:firstLine="416"/>
        <w:rPr>
          <w:sz w:val="20"/>
          <w:szCs w:val="20"/>
          <w:lang w:eastAsia="zh-CN"/>
        </w:rPr>
      </w:pPr>
      <w:r>
        <w:rPr>
          <w:b/>
          <w:bCs/>
          <w:spacing w:val="8"/>
          <w:sz w:val="20"/>
          <w:szCs w:val="20"/>
          <w:lang w:eastAsia="zh-CN"/>
        </w:rPr>
        <w:t>采用电子招标投标，对投标文件的编制、密封和标记、递交、开标</w:t>
      </w:r>
      <w:r>
        <w:rPr>
          <w:b/>
          <w:bCs/>
          <w:spacing w:val="7"/>
          <w:sz w:val="20"/>
          <w:szCs w:val="20"/>
          <w:lang w:eastAsia="zh-CN"/>
        </w:rPr>
        <w:t>、评标等具体要求，见投标人须知</w:t>
      </w:r>
      <w:r>
        <w:rPr>
          <w:sz w:val="20"/>
          <w:szCs w:val="20"/>
          <w:lang w:eastAsia="zh-CN"/>
        </w:rPr>
        <w:t xml:space="preserve"> </w:t>
      </w:r>
      <w:r>
        <w:rPr>
          <w:b/>
          <w:bCs/>
          <w:spacing w:val="2"/>
          <w:sz w:val="20"/>
          <w:szCs w:val="20"/>
          <w:lang w:eastAsia="zh-CN"/>
        </w:rPr>
        <w:t>前附表。</w:t>
      </w:r>
    </w:p>
    <w:p w14:paraId="16936A42">
      <w:pPr>
        <w:pStyle w:val="18"/>
        <w:spacing w:before="232" w:line="219" w:lineRule="auto"/>
        <w:ind w:left="17"/>
        <w:rPr>
          <w:sz w:val="24"/>
          <w:szCs w:val="24"/>
          <w:lang w:eastAsia="zh-CN"/>
        </w:rPr>
      </w:pPr>
      <w:r>
        <w:rPr>
          <w:b/>
          <w:bCs/>
          <w:spacing w:val="-5"/>
          <w:sz w:val="24"/>
          <w:szCs w:val="24"/>
          <w:lang w:eastAsia="zh-CN"/>
        </w:rPr>
        <w:t>10．需要补充的其他内容</w:t>
      </w:r>
    </w:p>
    <w:p w14:paraId="2CB16709">
      <w:pPr>
        <w:spacing w:line="354" w:lineRule="auto"/>
        <w:rPr>
          <w:lang w:eastAsia="zh-CN"/>
        </w:rPr>
      </w:pPr>
    </w:p>
    <w:p w14:paraId="18227CCA">
      <w:pPr>
        <w:pStyle w:val="18"/>
        <w:spacing w:before="65" w:line="227" w:lineRule="auto"/>
        <w:ind w:left="420"/>
        <w:rPr>
          <w:sz w:val="20"/>
          <w:szCs w:val="20"/>
          <w:lang w:eastAsia="zh-CN"/>
        </w:rPr>
      </w:pPr>
      <w:r>
        <w:rPr>
          <w:b/>
          <w:bCs/>
          <w:spacing w:val="5"/>
          <w:sz w:val="20"/>
          <w:szCs w:val="20"/>
          <w:lang w:eastAsia="zh-CN"/>
        </w:rPr>
        <w:t>详见投标须知前附表。</w:t>
      </w:r>
    </w:p>
    <w:p w14:paraId="515B1307">
      <w:pPr>
        <w:spacing w:line="227" w:lineRule="auto"/>
        <w:rPr>
          <w:sz w:val="20"/>
          <w:szCs w:val="20"/>
          <w:lang w:eastAsia="zh-CN"/>
        </w:rPr>
        <w:sectPr>
          <w:footerReference r:id="rId7" w:type="default"/>
          <w:pgSz w:w="11907" w:h="16839"/>
          <w:pgMar w:top="1134" w:right="1134" w:bottom="1134" w:left="1134" w:header="0" w:footer="889" w:gutter="0"/>
          <w:cols w:space="720" w:num="1"/>
        </w:sectPr>
      </w:pPr>
    </w:p>
    <w:p w14:paraId="1C0F7452">
      <w:pPr>
        <w:pStyle w:val="18"/>
        <w:spacing w:before="130" w:line="219" w:lineRule="auto"/>
        <w:ind w:left="3224"/>
        <w:outlineLvl w:val="0"/>
        <w:rPr>
          <w:sz w:val="40"/>
          <w:szCs w:val="40"/>
          <w:lang w:eastAsia="zh-CN"/>
        </w:rPr>
      </w:pPr>
      <w:bookmarkStart w:id="3" w:name="_Toc202188952"/>
      <w:r>
        <w:rPr>
          <w:b/>
          <w:bCs/>
          <w:spacing w:val="-4"/>
          <w:sz w:val="40"/>
          <w:szCs w:val="40"/>
          <w:lang w:eastAsia="zh-CN"/>
        </w:rPr>
        <w:t>第三章</w:t>
      </w:r>
      <w:r>
        <w:rPr>
          <w:spacing w:val="-4"/>
          <w:sz w:val="40"/>
          <w:szCs w:val="40"/>
          <w:lang w:eastAsia="zh-CN"/>
        </w:rPr>
        <w:t xml:space="preserve">  </w:t>
      </w:r>
      <w:r>
        <w:rPr>
          <w:b/>
          <w:bCs/>
          <w:spacing w:val="-4"/>
          <w:sz w:val="40"/>
          <w:szCs w:val="40"/>
          <w:lang w:eastAsia="zh-CN"/>
        </w:rPr>
        <w:t>评标办法</w:t>
      </w:r>
      <w:bookmarkEnd w:id="3"/>
    </w:p>
    <w:p w14:paraId="56F2873A">
      <w:pPr>
        <w:pStyle w:val="18"/>
        <w:spacing w:before="117" w:line="219" w:lineRule="auto"/>
        <w:ind w:left="3564"/>
        <w:rPr>
          <w:sz w:val="36"/>
          <w:szCs w:val="36"/>
          <w:lang w:eastAsia="zh-CN"/>
        </w:rPr>
      </w:pPr>
      <w:r>
        <w:rPr>
          <w:b/>
          <w:bCs/>
          <w:spacing w:val="-5"/>
          <w:sz w:val="36"/>
          <w:szCs w:val="36"/>
          <w:lang w:eastAsia="zh-CN"/>
        </w:rPr>
        <w:t>评标办法前附表</w:t>
      </w:r>
    </w:p>
    <w:p w14:paraId="58FF57F7">
      <w:pPr>
        <w:spacing w:line="111" w:lineRule="exact"/>
        <w:rPr>
          <w:lang w:eastAsia="zh-CN"/>
        </w:rPr>
      </w:pPr>
    </w:p>
    <w:tbl>
      <w:tblPr>
        <w:tblStyle w:val="53"/>
        <w:tblW w:w="97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787"/>
        <w:gridCol w:w="232"/>
        <w:gridCol w:w="854"/>
        <w:gridCol w:w="7"/>
        <w:gridCol w:w="848"/>
        <w:gridCol w:w="398"/>
        <w:gridCol w:w="5852"/>
      </w:tblGrid>
      <w:tr w14:paraId="69826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591" w:type="dxa"/>
            <w:gridSpan w:val="2"/>
          </w:tcPr>
          <w:p w14:paraId="1A59CD03">
            <w:pPr>
              <w:pStyle w:val="54"/>
              <w:spacing w:before="179" w:line="228" w:lineRule="auto"/>
              <w:ind w:left="580"/>
              <w:rPr>
                <w:sz w:val="18"/>
                <w:szCs w:val="18"/>
              </w:rPr>
            </w:pPr>
            <w:r>
              <w:rPr>
                <w:rFonts w:hint="eastAsia"/>
                <w:sz w:val="18"/>
                <w:szCs w:val="18"/>
              </w:rPr>
              <w:t>条款号</w:t>
            </w:r>
          </w:p>
        </w:tc>
        <w:tc>
          <w:tcPr>
            <w:tcW w:w="1941" w:type="dxa"/>
            <w:gridSpan w:val="4"/>
          </w:tcPr>
          <w:p w14:paraId="48C33E43">
            <w:pPr>
              <w:pStyle w:val="54"/>
              <w:spacing w:before="179" w:line="228" w:lineRule="auto"/>
              <w:ind w:left="655"/>
              <w:rPr>
                <w:sz w:val="18"/>
                <w:szCs w:val="18"/>
              </w:rPr>
            </w:pPr>
            <w:r>
              <w:rPr>
                <w:rFonts w:hint="eastAsia"/>
                <w:sz w:val="18"/>
                <w:szCs w:val="18"/>
              </w:rPr>
              <w:t>评审因素</w:t>
            </w:r>
          </w:p>
        </w:tc>
        <w:tc>
          <w:tcPr>
            <w:tcW w:w="6250" w:type="dxa"/>
            <w:gridSpan w:val="2"/>
            <w:tcBorders>
              <w:right w:val="single" w:color="auto" w:sz="4" w:space="0"/>
            </w:tcBorders>
          </w:tcPr>
          <w:p w14:paraId="51C49880">
            <w:pPr>
              <w:pStyle w:val="54"/>
              <w:spacing w:before="179" w:line="229" w:lineRule="auto"/>
              <w:ind w:left="2843"/>
              <w:rPr>
                <w:sz w:val="18"/>
                <w:szCs w:val="18"/>
              </w:rPr>
            </w:pPr>
            <w:r>
              <w:rPr>
                <w:rFonts w:hint="eastAsia"/>
                <w:sz w:val="18"/>
                <w:szCs w:val="18"/>
              </w:rPr>
              <w:t>评审标准</w:t>
            </w:r>
          </w:p>
        </w:tc>
      </w:tr>
      <w:tr w14:paraId="2C80A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04" w:type="dxa"/>
            <w:vMerge w:val="restart"/>
            <w:tcBorders>
              <w:bottom w:val="nil"/>
            </w:tcBorders>
            <w:vAlign w:val="center"/>
          </w:tcPr>
          <w:p w14:paraId="47EA3156">
            <w:pPr>
              <w:pStyle w:val="54"/>
              <w:spacing w:before="61" w:line="255" w:lineRule="exact"/>
              <w:jc w:val="center"/>
              <w:rPr>
                <w:sz w:val="18"/>
                <w:szCs w:val="18"/>
              </w:rPr>
            </w:pPr>
            <w:r>
              <w:rPr>
                <w:rFonts w:hint="eastAsia"/>
                <w:spacing w:val="-1"/>
                <w:position w:val="1"/>
                <w:sz w:val="18"/>
                <w:szCs w:val="18"/>
              </w:rPr>
              <w:t>2.1.1</w:t>
            </w:r>
          </w:p>
        </w:tc>
        <w:tc>
          <w:tcPr>
            <w:tcW w:w="787" w:type="dxa"/>
            <w:vMerge w:val="restart"/>
            <w:tcBorders>
              <w:bottom w:val="nil"/>
            </w:tcBorders>
            <w:vAlign w:val="center"/>
          </w:tcPr>
          <w:p w14:paraId="1EF0958A">
            <w:pPr>
              <w:pStyle w:val="54"/>
              <w:spacing w:before="62" w:line="230" w:lineRule="auto"/>
              <w:jc w:val="center"/>
              <w:rPr>
                <w:sz w:val="18"/>
                <w:szCs w:val="18"/>
              </w:rPr>
            </w:pPr>
            <w:r>
              <w:rPr>
                <w:rFonts w:hint="eastAsia"/>
                <w:sz w:val="18"/>
                <w:szCs w:val="18"/>
              </w:rPr>
              <w:t>形式评审</w:t>
            </w:r>
          </w:p>
          <w:p w14:paraId="77D8826C">
            <w:pPr>
              <w:pStyle w:val="54"/>
              <w:spacing w:before="25" w:line="229" w:lineRule="auto"/>
              <w:jc w:val="center"/>
              <w:rPr>
                <w:sz w:val="18"/>
                <w:szCs w:val="18"/>
              </w:rPr>
            </w:pPr>
            <w:r>
              <w:rPr>
                <w:rFonts w:hint="eastAsia"/>
                <w:sz w:val="18"/>
                <w:szCs w:val="18"/>
              </w:rPr>
              <w:t>标准</w:t>
            </w:r>
          </w:p>
        </w:tc>
        <w:tc>
          <w:tcPr>
            <w:tcW w:w="1941" w:type="dxa"/>
            <w:gridSpan w:val="4"/>
            <w:vAlign w:val="center"/>
          </w:tcPr>
          <w:p w14:paraId="73792794">
            <w:pPr>
              <w:pStyle w:val="54"/>
              <w:spacing w:line="229" w:lineRule="auto"/>
              <w:jc w:val="center"/>
              <w:rPr>
                <w:sz w:val="18"/>
                <w:szCs w:val="18"/>
              </w:rPr>
            </w:pPr>
            <w:r>
              <w:rPr>
                <w:rFonts w:hint="eastAsia"/>
                <w:sz w:val="18"/>
                <w:szCs w:val="18"/>
              </w:rPr>
              <w:t>投标人名称</w:t>
            </w:r>
          </w:p>
        </w:tc>
        <w:tc>
          <w:tcPr>
            <w:tcW w:w="6250" w:type="dxa"/>
            <w:gridSpan w:val="2"/>
            <w:tcBorders>
              <w:right w:val="single" w:color="auto" w:sz="4" w:space="0"/>
            </w:tcBorders>
            <w:vAlign w:val="center"/>
          </w:tcPr>
          <w:p w14:paraId="2BE0F856">
            <w:pPr>
              <w:pStyle w:val="54"/>
              <w:spacing w:line="360" w:lineRule="auto"/>
              <w:rPr>
                <w:sz w:val="18"/>
                <w:szCs w:val="18"/>
                <w:lang w:eastAsia="zh-CN"/>
              </w:rPr>
            </w:pPr>
            <w:r>
              <w:rPr>
                <w:rFonts w:hint="eastAsia"/>
                <w:sz w:val="18"/>
                <w:szCs w:val="18"/>
                <w:lang w:eastAsia="zh-CN"/>
              </w:rPr>
              <w:t>与营业执照(或事业单位证书)、资质证书一致</w:t>
            </w:r>
          </w:p>
        </w:tc>
      </w:tr>
      <w:tr w14:paraId="64897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804" w:type="dxa"/>
            <w:vMerge w:val="continue"/>
            <w:tcBorders>
              <w:top w:val="nil"/>
              <w:bottom w:val="nil"/>
            </w:tcBorders>
            <w:vAlign w:val="center"/>
          </w:tcPr>
          <w:p w14:paraId="19A391CC">
            <w:pPr>
              <w:jc w:val="center"/>
              <w:rPr>
                <w:rFonts w:ascii="宋体" w:hAnsi="宋体" w:eastAsia="宋体" w:cs="宋体"/>
                <w:sz w:val="18"/>
                <w:szCs w:val="18"/>
                <w:lang w:eastAsia="zh-CN"/>
              </w:rPr>
            </w:pPr>
          </w:p>
        </w:tc>
        <w:tc>
          <w:tcPr>
            <w:tcW w:w="787" w:type="dxa"/>
            <w:vMerge w:val="continue"/>
            <w:tcBorders>
              <w:top w:val="nil"/>
              <w:bottom w:val="nil"/>
            </w:tcBorders>
            <w:vAlign w:val="center"/>
          </w:tcPr>
          <w:p w14:paraId="50EC2292">
            <w:pPr>
              <w:jc w:val="center"/>
              <w:rPr>
                <w:rFonts w:ascii="宋体" w:hAnsi="宋体" w:eastAsia="宋体" w:cs="宋体"/>
                <w:sz w:val="18"/>
                <w:szCs w:val="18"/>
                <w:lang w:eastAsia="zh-CN"/>
              </w:rPr>
            </w:pPr>
          </w:p>
        </w:tc>
        <w:tc>
          <w:tcPr>
            <w:tcW w:w="1941" w:type="dxa"/>
            <w:gridSpan w:val="4"/>
            <w:vAlign w:val="center"/>
          </w:tcPr>
          <w:p w14:paraId="24519722">
            <w:pPr>
              <w:pStyle w:val="54"/>
              <w:tabs>
                <w:tab w:val="left" w:pos="1470"/>
              </w:tabs>
              <w:spacing w:line="384" w:lineRule="auto"/>
              <w:jc w:val="center"/>
              <w:rPr>
                <w:sz w:val="18"/>
                <w:szCs w:val="18"/>
                <w:lang w:eastAsia="zh-CN"/>
              </w:rPr>
            </w:pPr>
            <w:r>
              <w:rPr>
                <w:rFonts w:hint="eastAsia"/>
                <w:sz w:val="18"/>
                <w:szCs w:val="18"/>
                <w:lang w:eastAsia="zh-CN"/>
              </w:rPr>
              <w:t>投标函及投标函附录签字盖章</w:t>
            </w:r>
          </w:p>
        </w:tc>
        <w:tc>
          <w:tcPr>
            <w:tcW w:w="6250" w:type="dxa"/>
            <w:gridSpan w:val="2"/>
            <w:tcBorders>
              <w:right w:val="single" w:color="auto" w:sz="4" w:space="0"/>
            </w:tcBorders>
            <w:vAlign w:val="center"/>
          </w:tcPr>
          <w:p w14:paraId="1B69F40B">
            <w:pPr>
              <w:pStyle w:val="54"/>
              <w:spacing w:line="360" w:lineRule="auto"/>
              <w:rPr>
                <w:sz w:val="18"/>
                <w:szCs w:val="18"/>
                <w:lang w:eastAsia="zh-CN"/>
              </w:rPr>
            </w:pPr>
            <w:r>
              <w:rPr>
                <w:rFonts w:hint="eastAsia"/>
                <w:sz w:val="18"/>
                <w:szCs w:val="18"/>
                <w:lang w:eastAsia="zh-CN"/>
              </w:rPr>
              <w:t>有法定代表人或其授权代理人签名或盖章，并加盖单位公章。由法定代表人签名或盖章的，应附法定代表人身份证明，由代理人签名或盖章的，应附授权委托书及法定代表人身份证明，法定代表人身份证明及 授权委托书应符合第六章“投标文件格式”的规定。</w:t>
            </w:r>
          </w:p>
        </w:tc>
      </w:tr>
      <w:tr w14:paraId="50BEF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04" w:type="dxa"/>
            <w:vMerge w:val="continue"/>
            <w:tcBorders>
              <w:top w:val="nil"/>
              <w:bottom w:val="nil"/>
            </w:tcBorders>
            <w:vAlign w:val="center"/>
          </w:tcPr>
          <w:p w14:paraId="566A1DAD">
            <w:pPr>
              <w:jc w:val="center"/>
              <w:rPr>
                <w:rFonts w:ascii="宋体" w:hAnsi="宋体" w:eastAsia="宋体" w:cs="宋体"/>
                <w:sz w:val="18"/>
                <w:szCs w:val="18"/>
                <w:lang w:eastAsia="zh-CN"/>
              </w:rPr>
            </w:pPr>
          </w:p>
        </w:tc>
        <w:tc>
          <w:tcPr>
            <w:tcW w:w="787" w:type="dxa"/>
            <w:vMerge w:val="continue"/>
            <w:tcBorders>
              <w:top w:val="nil"/>
              <w:bottom w:val="nil"/>
            </w:tcBorders>
            <w:vAlign w:val="center"/>
          </w:tcPr>
          <w:p w14:paraId="0EB8A067">
            <w:pPr>
              <w:jc w:val="center"/>
              <w:rPr>
                <w:rFonts w:ascii="宋体" w:hAnsi="宋体" w:eastAsia="宋体" w:cs="宋体"/>
                <w:sz w:val="18"/>
                <w:szCs w:val="18"/>
                <w:lang w:eastAsia="zh-CN"/>
              </w:rPr>
            </w:pPr>
          </w:p>
        </w:tc>
        <w:tc>
          <w:tcPr>
            <w:tcW w:w="1941" w:type="dxa"/>
            <w:gridSpan w:val="4"/>
            <w:vAlign w:val="center"/>
          </w:tcPr>
          <w:p w14:paraId="74016942">
            <w:pPr>
              <w:pStyle w:val="54"/>
              <w:spacing w:line="228" w:lineRule="auto"/>
              <w:jc w:val="center"/>
              <w:rPr>
                <w:sz w:val="18"/>
                <w:szCs w:val="18"/>
              </w:rPr>
            </w:pPr>
            <w:r>
              <w:rPr>
                <w:rFonts w:hint="eastAsia"/>
                <w:sz w:val="18"/>
                <w:szCs w:val="18"/>
              </w:rPr>
              <w:t>投标文件格式</w:t>
            </w:r>
          </w:p>
        </w:tc>
        <w:tc>
          <w:tcPr>
            <w:tcW w:w="6250" w:type="dxa"/>
            <w:gridSpan w:val="2"/>
            <w:tcBorders>
              <w:right w:val="single" w:color="auto" w:sz="4" w:space="0"/>
            </w:tcBorders>
            <w:vAlign w:val="center"/>
          </w:tcPr>
          <w:p w14:paraId="1348420C">
            <w:pPr>
              <w:pStyle w:val="54"/>
              <w:spacing w:line="360" w:lineRule="auto"/>
              <w:rPr>
                <w:sz w:val="18"/>
                <w:szCs w:val="18"/>
                <w:lang w:eastAsia="zh-CN"/>
              </w:rPr>
            </w:pPr>
            <w:r>
              <w:rPr>
                <w:rFonts w:hint="eastAsia"/>
                <w:sz w:val="18"/>
                <w:szCs w:val="18"/>
                <w:lang w:eastAsia="zh-CN"/>
              </w:rPr>
              <w:t>符合第六章“投标文件格式”的规定</w:t>
            </w:r>
          </w:p>
        </w:tc>
      </w:tr>
      <w:tr w14:paraId="54A45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04" w:type="dxa"/>
            <w:vMerge w:val="continue"/>
            <w:tcBorders>
              <w:top w:val="nil"/>
              <w:bottom w:val="nil"/>
            </w:tcBorders>
            <w:vAlign w:val="center"/>
          </w:tcPr>
          <w:p w14:paraId="77D8A474">
            <w:pPr>
              <w:jc w:val="center"/>
              <w:rPr>
                <w:rFonts w:ascii="宋体" w:hAnsi="宋体" w:eastAsia="宋体" w:cs="宋体"/>
                <w:sz w:val="18"/>
                <w:szCs w:val="18"/>
                <w:lang w:eastAsia="zh-CN"/>
              </w:rPr>
            </w:pPr>
          </w:p>
        </w:tc>
        <w:tc>
          <w:tcPr>
            <w:tcW w:w="787" w:type="dxa"/>
            <w:vMerge w:val="continue"/>
            <w:tcBorders>
              <w:top w:val="nil"/>
              <w:bottom w:val="nil"/>
            </w:tcBorders>
            <w:vAlign w:val="center"/>
          </w:tcPr>
          <w:p w14:paraId="4015B56F">
            <w:pPr>
              <w:jc w:val="center"/>
              <w:rPr>
                <w:rFonts w:ascii="宋体" w:hAnsi="宋体" w:eastAsia="宋体" w:cs="宋体"/>
                <w:sz w:val="18"/>
                <w:szCs w:val="18"/>
                <w:lang w:eastAsia="zh-CN"/>
              </w:rPr>
            </w:pPr>
          </w:p>
        </w:tc>
        <w:tc>
          <w:tcPr>
            <w:tcW w:w="1941" w:type="dxa"/>
            <w:gridSpan w:val="4"/>
            <w:vAlign w:val="center"/>
          </w:tcPr>
          <w:p w14:paraId="5A8D9B5E">
            <w:pPr>
              <w:pStyle w:val="54"/>
              <w:spacing w:line="229" w:lineRule="auto"/>
              <w:jc w:val="center"/>
              <w:rPr>
                <w:sz w:val="18"/>
                <w:szCs w:val="18"/>
              </w:rPr>
            </w:pPr>
            <w:r>
              <w:rPr>
                <w:rFonts w:hint="eastAsia"/>
                <w:sz w:val="18"/>
                <w:szCs w:val="18"/>
              </w:rPr>
              <w:t>联合体投标人</w:t>
            </w:r>
          </w:p>
        </w:tc>
        <w:tc>
          <w:tcPr>
            <w:tcW w:w="6250" w:type="dxa"/>
            <w:gridSpan w:val="2"/>
            <w:tcBorders>
              <w:right w:val="single" w:color="auto" w:sz="4" w:space="0"/>
            </w:tcBorders>
            <w:vAlign w:val="center"/>
          </w:tcPr>
          <w:p w14:paraId="2E3077FC">
            <w:pPr>
              <w:pStyle w:val="54"/>
              <w:spacing w:line="360" w:lineRule="auto"/>
              <w:rPr>
                <w:sz w:val="18"/>
                <w:szCs w:val="18"/>
              </w:rPr>
            </w:pPr>
            <w:r>
              <w:rPr>
                <w:rFonts w:hint="eastAsia"/>
                <w:sz w:val="18"/>
                <w:szCs w:val="18"/>
              </w:rPr>
              <w:t>符合招标公告要求</w:t>
            </w:r>
          </w:p>
        </w:tc>
      </w:tr>
      <w:tr w14:paraId="1CFB5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804" w:type="dxa"/>
            <w:vMerge w:val="continue"/>
            <w:tcBorders>
              <w:top w:val="nil"/>
            </w:tcBorders>
            <w:vAlign w:val="center"/>
          </w:tcPr>
          <w:p w14:paraId="0CF144DC">
            <w:pPr>
              <w:jc w:val="center"/>
              <w:rPr>
                <w:rFonts w:ascii="宋体" w:hAnsi="宋体" w:eastAsia="宋体" w:cs="宋体"/>
                <w:sz w:val="18"/>
                <w:szCs w:val="18"/>
              </w:rPr>
            </w:pPr>
          </w:p>
        </w:tc>
        <w:tc>
          <w:tcPr>
            <w:tcW w:w="787" w:type="dxa"/>
            <w:vMerge w:val="continue"/>
            <w:tcBorders>
              <w:top w:val="nil"/>
            </w:tcBorders>
            <w:vAlign w:val="center"/>
          </w:tcPr>
          <w:p w14:paraId="73F6C38B">
            <w:pPr>
              <w:jc w:val="center"/>
              <w:rPr>
                <w:rFonts w:ascii="宋体" w:hAnsi="宋体" w:eastAsia="宋体" w:cs="宋体"/>
                <w:sz w:val="18"/>
                <w:szCs w:val="18"/>
              </w:rPr>
            </w:pPr>
          </w:p>
        </w:tc>
        <w:tc>
          <w:tcPr>
            <w:tcW w:w="1941" w:type="dxa"/>
            <w:gridSpan w:val="4"/>
            <w:vAlign w:val="center"/>
          </w:tcPr>
          <w:p w14:paraId="485E5539">
            <w:pPr>
              <w:pStyle w:val="54"/>
              <w:spacing w:line="227" w:lineRule="auto"/>
              <w:jc w:val="center"/>
              <w:rPr>
                <w:sz w:val="18"/>
                <w:szCs w:val="18"/>
                <w:lang w:eastAsia="zh-CN"/>
              </w:rPr>
            </w:pPr>
            <w:r>
              <w:rPr>
                <w:rFonts w:hint="eastAsia"/>
                <w:sz w:val="18"/>
                <w:szCs w:val="18"/>
                <w:lang w:eastAsia="zh-CN"/>
              </w:rPr>
              <w:t>投标文件电脑机器特征码</w:t>
            </w:r>
          </w:p>
        </w:tc>
        <w:tc>
          <w:tcPr>
            <w:tcW w:w="6250" w:type="dxa"/>
            <w:gridSpan w:val="2"/>
            <w:tcBorders>
              <w:right w:val="single" w:color="auto" w:sz="4" w:space="0"/>
            </w:tcBorders>
            <w:vAlign w:val="center"/>
          </w:tcPr>
          <w:p w14:paraId="45BCCB15">
            <w:pPr>
              <w:pStyle w:val="54"/>
              <w:spacing w:line="360" w:lineRule="auto"/>
              <w:rPr>
                <w:sz w:val="18"/>
                <w:szCs w:val="18"/>
                <w:lang w:eastAsia="zh-CN"/>
              </w:rPr>
            </w:pPr>
            <w:r>
              <w:rPr>
                <w:rFonts w:hint="eastAsia"/>
                <w:sz w:val="18"/>
                <w:szCs w:val="18"/>
                <w:lang w:eastAsia="zh-CN"/>
              </w:rPr>
              <w:t>没有出现“投标人与本项目其他投标人加密打包投标文件电脑机器特征码一致的(以广州公共资源交易中心交易平台评标系统的检索信息为准)”的情形</w:t>
            </w:r>
          </w:p>
        </w:tc>
      </w:tr>
      <w:tr w14:paraId="64861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804" w:type="dxa"/>
            <w:vMerge w:val="restart"/>
            <w:tcBorders>
              <w:bottom w:val="nil"/>
            </w:tcBorders>
            <w:vAlign w:val="center"/>
          </w:tcPr>
          <w:p w14:paraId="6EE780A5">
            <w:pPr>
              <w:pStyle w:val="54"/>
              <w:spacing w:before="62" w:line="255" w:lineRule="exact"/>
              <w:jc w:val="center"/>
              <w:rPr>
                <w:sz w:val="18"/>
                <w:szCs w:val="18"/>
              </w:rPr>
            </w:pPr>
            <w:r>
              <w:rPr>
                <w:rFonts w:hint="eastAsia"/>
                <w:spacing w:val="-1"/>
                <w:position w:val="1"/>
                <w:sz w:val="18"/>
                <w:szCs w:val="18"/>
              </w:rPr>
              <w:t>2.1.2</w:t>
            </w:r>
          </w:p>
        </w:tc>
        <w:tc>
          <w:tcPr>
            <w:tcW w:w="787" w:type="dxa"/>
            <w:vMerge w:val="restart"/>
            <w:tcBorders>
              <w:bottom w:val="nil"/>
            </w:tcBorders>
            <w:vAlign w:val="center"/>
          </w:tcPr>
          <w:p w14:paraId="604BAEDD">
            <w:pPr>
              <w:pStyle w:val="54"/>
              <w:spacing w:before="62" w:line="228" w:lineRule="auto"/>
              <w:jc w:val="center"/>
              <w:rPr>
                <w:sz w:val="18"/>
                <w:szCs w:val="18"/>
              </w:rPr>
            </w:pPr>
            <w:r>
              <w:rPr>
                <w:rFonts w:hint="eastAsia"/>
                <w:sz w:val="18"/>
                <w:szCs w:val="18"/>
              </w:rPr>
              <w:t>资格评审标准</w:t>
            </w:r>
          </w:p>
        </w:tc>
        <w:tc>
          <w:tcPr>
            <w:tcW w:w="1941" w:type="dxa"/>
            <w:gridSpan w:val="4"/>
            <w:vAlign w:val="center"/>
          </w:tcPr>
          <w:p w14:paraId="3698D0B6">
            <w:pPr>
              <w:pStyle w:val="54"/>
              <w:spacing w:line="229" w:lineRule="auto"/>
              <w:jc w:val="center"/>
              <w:rPr>
                <w:sz w:val="18"/>
                <w:szCs w:val="18"/>
              </w:rPr>
            </w:pPr>
            <w:r>
              <w:rPr>
                <w:rFonts w:hint="eastAsia"/>
                <w:sz w:val="18"/>
                <w:szCs w:val="18"/>
              </w:rPr>
              <w:t>资质要求</w:t>
            </w:r>
          </w:p>
        </w:tc>
        <w:tc>
          <w:tcPr>
            <w:tcW w:w="6250" w:type="dxa"/>
            <w:gridSpan w:val="2"/>
            <w:vAlign w:val="center"/>
          </w:tcPr>
          <w:p w14:paraId="29130129">
            <w:pPr>
              <w:pStyle w:val="54"/>
              <w:spacing w:line="360" w:lineRule="auto"/>
              <w:rPr>
                <w:sz w:val="18"/>
                <w:szCs w:val="18"/>
                <w:lang w:eastAsia="zh-CN"/>
              </w:rPr>
            </w:pPr>
            <w:r>
              <w:rPr>
                <w:rFonts w:hint="eastAsia"/>
                <w:sz w:val="18"/>
                <w:szCs w:val="18"/>
                <w:lang w:eastAsia="zh-CN"/>
              </w:rPr>
              <w:t>符合第二章“投标人须知前附表”第 1.4.1项规定</w:t>
            </w:r>
          </w:p>
        </w:tc>
      </w:tr>
      <w:tr w14:paraId="01B81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04" w:type="dxa"/>
            <w:vMerge w:val="continue"/>
            <w:tcBorders>
              <w:top w:val="nil"/>
              <w:bottom w:val="nil"/>
            </w:tcBorders>
          </w:tcPr>
          <w:p w14:paraId="35C452C4">
            <w:pPr>
              <w:rPr>
                <w:rFonts w:ascii="宋体" w:hAnsi="宋体" w:eastAsia="宋体" w:cs="宋体"/>
                <w:sz w:val="18"/>
                <w:szCs w:val="18"/>
                <w:lang w:eastAsia="zh-CN"/>
              </w:rPr>
            </w:pPr>
          </w:p>
        </w:tc>
        <w:tc>
          <w:tcPr>
            <w:tcW w:w="787" w:type="dxa"/>
            <w:vMerge w:val="continue"/>
            <w:tcBorders>
              <w:top w:val="nil"/>
              <w:bottom w:val="nil"/>
            </w:tcBorders>
          </w:tcPr>
          <w:p w14:paraId="7ACC0857">
            <w:pPr>
              <w:rPr>
                <w:rFonts w:ascii="宋体" w:hAnsi="宋体" w:eastAsia="宋体" w:cs="宋体"/>
                <w:sz w:val="18"/>
                <w:szCs w:val="18"/>
                <w:lang w:eastAsia="zh-CN"/>
              </w:rPr>
            </w:pPr>
          </w:p>
        </w:tc>
        <w:tc>
          <w:tcPr>
            <w:tcW w:w="1941" w:type="dxa"/>
            <w:gridSpan w:val="4"/>
            <w:vAlign w:val="center"/>
          </w:tcPr>
          <w:p w14:paraId="680E4C11">
            <w:pPr>
              <w:pStyle w:val="54"/>
              <w:spacing w:line="227" w:lineRule="auto"/>
              <w:jc w:val="center"/>
              <w:rPr>
                <w:sz w:val="18"/>
                <w:szCs w:val="18"/>
              </w:rPr>
            </w:pPr>
            <w:r>
              <w:rPr>
                <w:rFonts w:hint="eastAsia"/>
                <w:sz w:val="18"/>
                <w:szCs w:val="18"/>
              </w:rPr>
              <w:t>信誉要求</w:t>
            </w:r>
          </w:p>
        </w:tc>
        <w:tc>
          <w:tcPr>
            <w:tcW w:w="6250" w:type="dxa"/>
            <w:gridSpan w:val="2"/>
            <w:vAlign w:val="center"/>
          </w:tcPr>
          <w:p w14:paraId="1F48BD68">
            <w:pPr>
              <w:pStyle w:val="54"/>
              <w:spacing w:line="360" w:lineRule="auto"/>
              <w:rPr>
                <w:sz w:val="18"/>
                <w:szCs w:val="18"/>
                <w:lang w:eastAsia="zh-CN"/>
              </w:rPr>
            </w:pPr>
            <w:r>
              <w:rPr>
                <w:rFonts w:hint="eastAsia"/>
                <w:sz w:val="18"/>
                <w:szCs w:val="18"/>
                <w:lang w:eastAsia="zh-CN"/>
              </w:rPr>
              <w:t>符合第二章“投标人须知前附表”第 1.4.1项规定</w:t>
            </w:r>
          </w:p>
        </w:tc>
      </w:tr>
      <w:tr w14:paraId="14F91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04" w:type="dxa"/>
            <w:vMerge w:val="continue"/>
            <w:tcBorders>
              <w:top w:val="nil"/>
              <w:bottom w:val="nil"/>
            </w:tcBorders>
          </w:tcPr>
          <w:p w14:paraId="0AB52146">
            <w:pPr>
              <w:rPr>
                <w:rFonts w:ascii="宋体" w:hAnsi="宋体" w:eastAsia="宋体" w:cs="宋体"/>
                <w:sz w:val="18"/>
                <w:szCs w:val="18"/>
                <w:lang w:eastAsia="zh-CN"/>
              </w:rPr>
            </w:pPr>
          </w:p>
        </w:tc>
        <w:tc>
          <w:tcPr>
            <w:tcW w:w="787" w:type="dxa"/>
            <w:vMerge w:val="continue"/>
            <w:tcBorders>
              <w:top w:val="nil"/>
              <w:bottom w:val="nil"/>
            </w:tcBorders>
          </w:tcPr>
          <w:p w14:paraId="4B532F79">
            <w:pPr>
              <w:rPr>
                <w:rFonts w:ascii="宋体" w:hAnsi="宋体" w:eastAsia="宋体" w:cs="宋体"/>
                <w:sz w:val="18"/>
                <w:szCs w:val="18"/>
                <w:lang w:eastAsia="zh-CN"/>
              </w:rPr>
            </w:pPr>
          </w:p>
        </w:tc>
        <w:tc>
          <w:tcPr>
            <w:tcW w:w="1941" w:type="dxa"/>
            <w:gridSpan w:val="4"/>
            <w:vAlign w:val="center"/>
          </w:tcPr>
          <w:p w14:paraId="65F0C517">
            <w:pPr>
              <w:pStyle w:val="54"/>
              <w:spacing w:line="228" w:lineRule="auto"/>
              <w:jc w:val="center"/>
              <w:rPr>
                <w:sz w:val="18"/>
                <w:szCs w:val="18"/>
              </w:rPr>
            </w:pPr>
            <w:r>
              <w:rPr>
                <w:rFonts w:hint="eastAsia"/>
                <w:sz w:val="18"/>
                <w:szCs w:val="18"/>
              </w:rPr>
              <w:t>项目负责人要求</w:t>
            </w:r>
          </w:p>
        </w:tc>
        <w:tc>
          <w:tcPr>
            <w:tcW w:w="6250" w:type="dxa"/>
            <w:gridSpan w:val="2"/>
            <w:vAlign w:val="center"/>
          </w:tcPr>
          <w:p w14:paraId="77A0871D">
            <w:pPr>
              <w:pStyle w:val="54"/>
              <w:spacing w:line="360" w:lineRule="auto"/>
              <w:rPr>
                <w:sz w:val="18"/>
                <w:szCs w:val="18"/>
                <w:lang w:eastAsia="zh-CN"/>
              </w:rPr>
            </w:pPr>
            <w:r>
              <w:rPr>
                <w:rFonts w:hint="eastAsia"/>
                <w:sz w:val="18"/>
                <w:szCs w:val="18"/>
                <w:lang w:eastAsia="zh-CN"/>
              </w:rPr>
              <w:t>符合第二章“投标人须知前附表”第 1.4.1项规定</w:t>
            </w:r>
          </w:p>
        </w:tc>
      </w:tr>
      <w:tr w14:paraId="1A50B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04" w:type="dxa"/>
            <w:vMerge w:val="continue"/>
            <w:tcBorders>
              <w:top w:val="nil"/>
              <w:bottom w:val="nil"/>
            </w:tcBorders>
          </w:tcPr>
          <w:p w14:paraId="63D501F8">
            <w:pPr>
              <w:rPr>
                <w:rFonts w:ascii="宋体" w:hAnsi="宋体" w:eastAsia="宋体" w:cs="宋体"/>
                <w:sz w:val="18"/>
                <w:szCs w:val="18"/>
                <w:lang w:eastAsia="zh-CN"/>
              </w:rPr>
            </w:pPr>
          </w:p>
        </w:tc>
        <w:tc>
          <w:tcPr>
            <w:tcW w:w="787" w:type="dxa"/>
            <w:vMerge w:val="continue"/>
            <w:tcBorders>
              <w:top w:val="nil"/>
              <w:bottom w:val="nil"/>
            </w:tcBorders>
          </w:tcPr>
          <w:p w14:paraId="519D7E5D">
            <w:pPr>
              <w:rPr>
                <w:rFonts w:ascii="宋体" w:hAnsi="宋体" w:eastAsia="宋体" w:cs="宋体"/>
                <w:sz w:val="18"/>
                <w:szCs w:val="18"/>
                <w:lang w:eastAsia="zh-CN"/>
              </w:rPr>
            </w:pPr>
          </w:p>
        </w:tc>
        <w:tc>
          <w:tcPr>
            <w:tcW w:w="1941" w:type="dxa"/>
            <w:gridSpan w:val="4"/>
            <w:vAlign w:val="center"/>
          </w:tcPr>
          <w:p w14:paraId="3D2C0F7D">
            <w:pPr>
              <w:pStyle w:val="54"/>
              <w:spacing w:line="228" w:lineRule="auto"/>
              <w:jc w:val="center"/>
              <w:rPr>
                <w:sz w:val="18"/>
                <w:szCs w:val="18"/>
              </w:rPr>
            </w:pPr>
            <w:r>
              <w:rPr>
                <w:rFonts w:hint="eastAsia"/>
                <w:sz w:val="18"/>
                <w:szCs w:val="18"/>
              </w:rPr>
              <w:t>其他主要人员要求</w:t>
            </w:r>
          </w:p>
        </w:tc>
        <w:tc>
          <w:tcPr>
            <w:tcW w:w="6250" w:type="dxa"/>
            <w:gridSpan w:val="2"/>
            <w:vAlign w:val="center"/>
          </w:tcPr>
          <w:p w14:paraId="6D747B4C">
            <w:pPr>
              <w:pStyle w:val="54"/>
              <w:spacing w:line="360" w:lineRule="auto"/>
              <w:rPr>
                <w:sz w:val="18"/>
                <w:szCs w:val="18"/>
                <w:lang w:eastAsia="zh-CN"/>
              </w:rPr>
            </w:pPr>
            <w:r>
              <w:rPr>
                <w:rFonts w:hint="eastAsia"/>
                <w:sz w:val="18"/>
                <w:szCs w:val="18"/>
                <w:lang w:eastAsia="zh-CN"/>
              </w:rPr>
              <w:t>符合第二章“投标人须知前附表”第 1.4.1项规定</w:t>
            </w:r>
          </w:p>
        </w:tc>
      </w:tr>
      <w:tr w14:paraId="0D332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804" w:type="dxa"/>
            <w:vMerge w:val="continue"/>
            <w:tcBorders>
              <w:top w:val="nil"/>
            </w:tcBorders>
          </w:tcPr>
          <w:p w14:paraId="4BA4B820">
            <w:pPr>
              <w:rPr>
                <w:rFonts w:ascii="宋体" w:hAnsi="宋体" w:eastAsia="宋体" w:cs="宋体"/>
                <w:sz w:val="18"/>
                <w:szCs w:val="18"/>
                <w:lang w:eastAsia="zh-CN"/>
              </w:rPr>
            </w:pPr>
          </w:p>
        </w:tc>
        <w:tc>
          <w:tcPr>
            <w:tcW w:w="787" w:type="dxa"/>
            <w:vMerge w:val="continue"/>
            <w:tcBorders>
              <w:top w:val="nil"/>
            </w:tcBorders>
          </w:tcPr>
          <w:p w14:paraId="68558A66">
            <w:pPr>
              <w:rPr>
                <w:rFonts w:ascii="宋体" w:hAnsi="宋体" w:eastAsia="宋体" w:cs="宋体"/>
                <w:sz w:val="18"/>
                <w:szCs w:val="18"/>
                <w:lang w:eastAsia="zh-CN"/>
              </w:rPr>
            </w:pPr>
          </w:p>
        </w:tc>
        <w:tc>
          <w:tcPr>
            <w:tcW w:w="1941" w:type="dxa"/>
            <w:gridSpan w:val="4"/>
            <w:vAlign w:val="center"/>
          </w:tcPr>
          <w:p w14:paraId="0BAC98E6">
            <w:pPr>
              <w:pStyle w:val="54"/>
              <w:spacing w:line="229" w:lineRule="auto"/>
              <w:jc w:val="center"/>
              <w:rPr>
                <w:sz w:val="18"/>
                <w:szCs w:val="18"/>
              </w:rPr>
            </w:pPr>
            <w:r>
              <w:rPr>
                <w:rFonts w:hint="eastAsia"/>
                <w:sz w:val="18"/>
                <w:szCs w:val="18"/>
              </w:rPr>
              <w:t>其他要求</w:t>
            </w:r>
          </w:p>
        </w:tc>
        <w:tc>
          <w:tcPr>
            <w:tcW w:w="6250" w:type="dxa"/>
            <w:gridSpan w:val="2"/>
            <w:vAlign w:val="center"/>
          </w:tcPr>
          <w:p w14:paraId="0C92543B">
            <w:pPr>
              <w:pStyle w:val="54"/>
              <w:spacing w:line="360" w:lineRule="auto"/>
              <w:rPr>
                <w:sz w:val="18"/>
                <w:szCs w:val="18"/>
                <w:lang w:eastAsia="zh-CN"/>
              </w:rPr>
            </w:pPr>
            <w:r>
              <w:rPr>
                <w:rFonts w:hint="eastAsia"/>
                <w:sz w:val="18"/>
                <w:szCs w:val="18"/>
                <w:lang w:eastAsia="zh-CN"/>
              </w:rPr>
              <w:t>符合第二章“投标人须知前附表”第 1.4.1项规定</w:t>
            </w:r>
          </w:p>
        </w:tc>
      </w:tr>
      <w:tr w14:paraId="059DE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04" w:type="dxa"/>
            <w:vMerge w:val="restart"/>
            <w:tcBorders>
              <w:bottom w:val="nil"/>
            </w:tcBorders>
            <w:vAlign w:val="center"/>
          </w:tcPr>
          <w:p w14:paraId="3EB0E1C0">
            <w:pPr>
              <w:pStyle w:val="54"/>
              <w:spacing w:before="62" w:line="255" w:lineRule="exact"/>
              <w:jc w:val="center"/>
              <w:rPr>
                <w:sz w:val="18"/>
                <w:szCs w:val="18"/>
              </w:rPr>
            </w:pPr>
            <w:r>
              <w:rPr>
                <w:rFonts w:hint="eastAsia"/>
                <w:spacing w:val="-1"/>
                <w:position w:val="1"/>
                <w:sz w:val="18"/>
                <w:szCs w:val="18"/>
              </w:rPr>
              <w:t>2.1.3</w:t>
            </w:r>
          </w:p>
        </w:tc>
        <w:tc>
          <w:tcPr>
            <w:tcW w:w="787" w:type="dxa"/>
            <w:vMerge w:val="restart"/>
            <w:tcBorders>
              <w:bottom w:val="nil"/>
            </w:tcBorders>
            <w:vAlign w:val="center"/>
          </w:tcPr>
          <w:p w14:paraId="3DD612AF">
            <w:pPr>
              <w:pStyle w:val="54"/>
              <w:spacing w:before="61" w:line="230" w:lineRule="auto"/>
              <w:jc w:val="center"/>
              <w:rPr>
                <w:sz w:val="18"/>
                <w:szCs w:val="18"/>
              </w:rPr>
            </w:pPr>
            <w:r>
              <w:rPr>
                <w:rFonts w:hint="eastAsia"/>
                <w:sz w:val="18"/>
                <w:szCs w:val="18"/>
              </w:rPr>
              <w:t>响应性评审标准</w:t>
            </w:r>
          </w:p>
        </w:tc>
        <w:tc>
          <w:tcPr>
            <w:tcW w:w="1941" w:type="dxa"/>
            <w:gridSpan w:val="4"/>
            <w:vAlign w:val="center"/>
          </w:tcPr>
          <w:p w14:paraId="7D1D2A39">
            <w:pPr>
              <w:pStyle w:val="54"/>
              <w:spacing w:line="227" w:lineRule="auto"/>
              <w:jc w:val="center"/>
              <w:rPr>
                <w:sz w:val="18"/>
                <w:szCs w:val="18"/>
              </w:rPr>
            </w:pPr>
            <w:r>
              <w:rPr>
                <w:rFonts w:hint="eastAsia"/>
                <w:sz w:val="18"/>
                <w:szCs w:val="18"/>
              </w:rPr>
              <w:t>投标报价</w:t>
            </w:r>
          </w:p>
        </w:tc>
        <w:tc>
          <w:tcPr>
            <w:tcW w:w="6250" w:type="dxa"/>
            <w:gridSpan w:val="2"/>
            <w:vAlign w:val="center"/>
          </w:tcPr>
          <w:p w14:paraId="23DB1E80">
            <w:pPr>
              <w:pStyle w:val="54"/>
              <w:spacing w:line="360" w:lineRule="auto"/>
              <w:rPr>
                <w:sz w:val="18"/>
                <w:szCs w:val="18"/>
                <w:lang w:eastAsia="zh-CN"/>
              </w:rPr>
            </w:pPr>
            <w:r>
              <w:rPr>
                <w:rFonts w:hint="eastAsia"/>
                <w:sz w:val="18"/>
                <w:szCs w:val="18"/>
                <w:lang w:eastAsia="zh-CN"/>
              </w:rPr>
              <w:t>符合第二章“投标人须知前附表”第3.2.3款规定</w:t>
            </w:r>
          </w:p>
        </w:tc>
      </w:tr>
      <w:tr w14:paraId="0F913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04" w:type="dxa"/>
            <w:vMerge w:val="continue"/>
            <w:tcBorders>
              <w:top w:val="nil"/>
              <w:bottom w:val="nil"/>
            </w:tcBorders>
          </w:tcPr>
          <w:p w14:paraId="73DADB28">
            <w:pPr>
              <w:rPr>
                <w:rFonts w:ascii="宋体" w:hAnsi="宋体" w:eastAsia="宋体" w:cs="宋体"/>
                <w:sz w:val="18"/>
                <w:szCs w:val="18"/>
                <w:lang w:eastAsia="zh-CN"/>
              </w:rPr>
            </w:pPr>
          </w:p>
        </w:tc>
        <w:tc>
          <w:tcPr>
            <w:tcW w:w="787" w:type="dxa"/>
            <w:vMerge w:val="continue"/>
            <w:tcBorders>
              <w:top w:val="nil"/>
              <w:bottom w:val="nil"/>
            </w:tcBorders>
          </w:tcPr>
          <w:p w14:paraId="02505BF5">
            <w:pPr>
              <w:rPr>
                <w:rFonts w:ascii="宋体" w:hAnsi="宋体" w:eastAsia="宋体" w:cs="宋体"/>
                <w:sz w:val="18"/>
                <w:szCs w:val="18"/>
                <w:lang w:eastAsia="zh-CN"/>
              </w:rPr>
            </w:pPr>
          </w:p>
        </w:tc>
        <w:tc>
          <w:tcPr>
            <w:tcW w:w="1941" w:type="dxa"/>
            <w:gridSpan w:val="4"/>
            <w:vAlign w:val="center"/>
          </w:tcPr>
          <w:p w14:paraId="063C5155">
            <w:pPr>
              <w:pStyle w:val="54"/>
              <w:spacing w:line="229" w:lineRule="auto"/>
              <w:jc w:val="center"/>
              <w:rPr>
                <w:sz w:val="18"/>
                <w:szCs w:val="18"/>
              </w:rPr>
            </w:pPr>
            <w:r>
              <w:rPr>
                <w:rFonts w:hint="eastAsia"/>
                <w:sz w:val="18"/>
                <w:szCs w:val="18"/>
              </w:rPr>
              <w:t>投标范围</w:t>
            </w:r>
          </w:p>
        </w:tc>
        <w:tc>
          <w:tcPr>
            <w:tcW w:w="6250" w:type="dxa"/>
            <w:gridSpan w:val="2"/>
            <w:vAlign w:val="center"/>
          </w:tcPr>
          <w:p w14:paraId="5D68AA47">
            <w:pPr>
              <w:pStyle w:val="54"/>
              <w:spacing w:line="360" w:lineRule="auto"/>
              <w:rPr>
                <w:sz w:val="18"/>
                <w:szCs w:val="18"/>
                <w:lang w:eastAsia="zh-CN"/>
              </w:rPr>
            </w:pPr>
            <w:r>
              <w:rPr>
                <w:rFonts w:hint="eastAsia"/>
                <w:sz w:val="18"/>
                <w:szCs w:val="18"/>
                <w:lang w:eastAsia="zh-CN"/>
              </w:rPr>
              <w:t>符合第二章“投标人须知前附表”第 1.3.1项规定</w:t>
            </w:r>
          </w:p>
        </w:tc>
      </w:tr>
      <w:tr w14:paraId="7271C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804" w:type="dxa"/>
            <w:vMerge w:val="continue"/>
            <w:tcBorders>
              <w:top w:val="nil"/>
              <w:bottom w:val="nil"/>
            </w:tcBorders>
          </w:tcPr>
          <w:p w14:paraId="504C4C55">
            <w:pPr>
              <w:rPr>
                <w:rFonts w:ascii="宋体" w:hAnsi="宋体" w:eastAsia="宋体" w:cs="宋体"/>
                <w:sz w:val="18"/>
                <w:szCs w:val="18"/>
                <w:lang w:eastAsia="zh-CN"/>
              </w:rPr>
            </w:pPr>
          </w:p>
        </w:tc>
        <w:tc>
          <w:tcPr>
            <w:tcW w:w="787" w:type="dxa"/>
            <w:vMerge w:val="continue"/>
            <w:tcBorders>
              <w:top w:val="nil"/>
              <w:bottom w:val="nil"/>
            </w:tcBorders>
          </w:tcPr>
          <w:p w14:paraId="4C903BF1">
            <w:pPr>
              <w:rPr>
                <w:rFonts w:ascii="宋体" w:hAnsi="宋体" w:eastAsia="宋体" w:cs="宋体"/>
                <w:sz w:val="18"/>
                <w:szCs w:val="18"/>
                <w:lang w:eastAsia="zh-CN"/>
              </w:rPr>
            </w:pPr>
          </w:p>
        </w:tc>
        <w:tc>
          <w:tcPr>
            <w:tcW w:w="1941" w:type="dxa"/>
            <w:gridSpan w:val="4"/>
            <w:vAlign w:val="center"/>
          </w:tcPr>
          <w:p w14:paraId="05079F58">
            <w:pPr>
              <w:pStyle w:val="54"/>
              <w:spacing w:line="229" w:lineRule="auto"/>
              <w:jc w:val="center"/>
              <w:rPr>
                <w:sz w:val="18"/>
                <w:szCs w:val="18"/>
              </w:rPr>
            </w:pPr>
            <w:r>
              <w:rPr>
                <w:rFonts w:hint="eastAsia"/>
                <w:sz w:val="18"/>
                <w:szCs w:val="18"/>
              </w:rPr>
              <w:t>工期</w:t>
            </w:r>
          </w:p>
        </w:tc>
        <w:tc>
          <w:tcPr>
            <w:tcW w:w="6250" w:type="dxa"/>
            <w:gridSpan w:val="2"/>
            <w:vAlign w:val="center"/>
          </w:tcPr>
          <w:p w14:paraId="771C6F2B">
            <w:pPr>
              <w:pStyle w:val="54"/>
              <w:spacing w:line="360" w:lineRule="auto"/>
              <w:rPr>
                <w:sz w:val="18"/>
                <w:szCs w:val="18"/>
                <w:lang w:eastAsia="zh-CN"/>
              </w:rPr>
            </w:pPr>
            <w:r>
              <w:rPr>
                <w:rFonts w:hint="eastAsia"/>
                <w:sz w:val="18"/>
                <w:szCs w:val="18"/>
                <w:lang w:eastAsia="zh-CN"/>
              </w:rPr>
              <w:t>符合第二章“投标人须知前附表”第 1.3.2项规定</w:t>
            </w:r>
          </w:p>
        </w:tc>
      </w:tr>
      <w:tr w14:paraId="30558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04" w:type="dxa"/>
            <w:vMerge w:val="continue"/>
            <w:tcBorders>
              <w:top w:val="nil"/>
              <w:bottom w:val="nil"/>
            </w:tcBorders>
          </w:tcPr>
          <w:p w14:paraId="33AE1AD3">
            <w:pPr>
              <w:rPr>
                <w:rFonts w:ascii="宋体" w:hAnsi="宋体" w:eastAsia="宋体" w:cs="宋体"/>
                <w:sz w:val="18"/>
                <w:szCs w:val="18"/>
                <w:lang w:eastAsia="zh-CN"/>
              </w:rPr>
            </w:pPr>
          </w:p>
        </w:tc>
        <w:tc>
          <w:tcPr>
            <w:tcW w:w="787" w:type="dxa"/>
            <w:vMerge w:val="continue"/>
            <w:tcBorders>
              <w:top w:val="nil"/>
              <w:bottom w:val="nil"/>
            </w:tcBorders>
          </w:tcPr>
          <w:p w14:paraId="55595B6F">
            <w:pPr>
              <w:rPr>
                <w:rFonts w:ascii="宋体" w:hAnsi="宋体" w:eastAsia="宋体" w:cs="宋体"/>
                <w:sz w:val="18"/>
                <w:szCs w:val="18"/>
                <w:lang w:eastAsia="zh-CN"/>
              </w:rPr>
            </w:pPr>
          </w:p>
        </w:tc>
        <w:tc>
          <w:tcPr>
            <w:tcW w:w="1941" w:type="dxa"/>
            <w:gridSpan w:val="4"/>
            <w:vAlign w:val="center"/>
          </w:tcPr>
          <w:p w14:paraId="793E60AA">
            <w:pPr>
              <w:pStyle w:val="54"/>
              <w:spacing w:line="229" w:lineRule="auto"/>
              <w:jc w:val="center"/>
              <w:rPr>
                <w:sz w:val="18"/>
                <w:szCs w:val="18"/>
              </w:rPr>
            </w:pPr>
            <w:r>
              <w:rPr>
                <w:rFonts w:hint="eastAsia"/>
                <w:sz w:val="18"/>
                <w:szCs w:val="18"/>
              </w:rPr>
              <w:t>质量标准</w:t>
            </w:r>
          </w:p>
        </w:tc>
        <w:tc>
          <w:tcPr>
            <w:tcW w:w="6250" w:type="dxa"/>
            <w:gridSpan w:val="2"/>
            <w:vAlign w:val="center"/>
          </w:tcPr>
          <w:p w14:paraId="24692A58">
            <w:pPr>
              <w:pStyle w:val="54"/>
              <w:spacing w:line="360" w:lineRule="auto"/>
              <w:rPr>
                <w:sz w:val="18"/>
                <w:szCs w:val="18"/>
                <w:lang w:eastAsia="zh-CN"/>
              </w:rPr>
            </w:pPr>
            <w:r>
              <w:rPr>
                <w:rFonts w:hint="eastAsia"/>
                <w:sz w:val="18"/>
                <w:szCs w:val="18"/>
                <w:lang w:eastAsia="zh-CN"/>
              </w:rPr>
              <w:t>符合第二章“投标人须知前附表”第 1.3.3项规定</w:t>
            </w:r>
          </w:p>
        </w:tc>
      </w:tr>
      <w:tr w14:paraId="11999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804" w:type="dxa"/>
            <w:vMerge w:val="continue"/>
            <w:tcBorders>
              <w:top w:val="nil"/>
            </w:tcBorders>
          </w:tcPr>
          <w:p w14:paraId="396F4572">
            <w:pPr>
              <w:rPr>
                <w:rFonts w:ascii="宋体" w:hAnsi="宋体" w:eastAsia="宋体" w:cs="宋体"/>
                <w:sz w:val="18"/>
                <w:szCs w:val="18"/>
                <w:lang w:eastAsia="zh-CN"/>
              </w:rPr>
            </w:pPr>
          </w:p>
        </w:tc>
        <w:tc>
          <w:tcPr>
            <w:tcW w:w="787" w:type="dxa"/>
            <w:vMerge w:val="continue"/>
            <w:tcBorders>
              <w:top w:val="nil"/>
            </w:tcBorders>
          </w:tcPr>
          <w:p w14:paraId="03F80B1D">
            <w:pPr>
              <w:rPr>
                <w:rFonts w:ascii="宋体" w:hAnsi="宋体" w:eastAsia="宋体" w:cs="宋体"/>
                <w:sz w:val="18"/>
                <w:szCs w:val="18"/>
                <w:lang w:eastAsia="zh-CN"/>
              </w:rPr>
            </w:pPr>
          </w:p>
        </w:tc>
        <w:tc>
          <w:tcPr>
            <w:tcW w:w="1941" w:type="dxa"/>
            <w:gridSpan w:val="4"/>
            <w:vAlign w:val="center"/>
          </w:tcPr>
          <w:p w14:paraId="2134F618">
            <w:pPr>
              <w:pStyle w:val="54"/>
              <w:spacing w:line="229" w:lineRule="auto"/>
              <w:jc w:val="center"/>
              <w:rPr>
                <w:sz w:val="18"/>
                <w:szCs w:val="18"/>
              </w:rPr>
            </w:pPr>
            <w:r>
              <w:rPr>
                <w:rFonts w:hint="eastAsia"/>
                <w:sz w:val="18"/>
                <w:szCs w:val="18"/>
              </w:rPr>
              <w:t>投标保证金</w:t>
            </w:r>
          </w:p>
        </w:tc>
        <w:tc>
          <w:tcPr>
            <w:tcW w:w="6250" w:type="dxa"/>
            <w:gridSpan w:val="2"/>
            <w:vAlign w:val="center"/>
          </w:tcPr>
          <w:p w14:paraId="7C4E2820">
            <w:pPr>
              <w:pStyle w:val="54"/>
              <w:spacing w:line="360" w:lineRule="auto"/>
              <w:rPr>
                <w:sz w:val="18"/>
                <w:szCs w:val="18"/>
                <w:lang w:eastAsia="zh-CN"/>
              </w:rPr>
            </w:pPr>
            <w:r>
              <w:rPr>
                <w:rFonts w:hint="eastAsia"/>
                <w:sz w:val="18"/>
                <w:szCs w:val="18"/>
                <w:lang w:eastAsia="zh-CN"/>
              </w:rPr>
              <w:t>符合第二章“投标人须知前附表”第 3.4.1项规定</w:t>
            </w:r>
          </w:p>
        </w:tc>
      </w:tr>
      <w:tr w14:paraId="3142B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04" w:type="dxa"/>
            <w:vAlign w:val="center"/>
          </w:tcPr>
          <w:p w14:paraId="5B72847E">
            <w:pPr>
              <w:pStyle w:val="54"/>
              <w:spacing w:before="106" w:line="212" w:lineRule="auto"/>
              <w:ind w:left="280"/>
              <w:rPr>
                <w:sz w:val="18"/>
                <w:szCs w:val="18"/>
              </w:rPr>
            </w:pPr>
            <w:r>
              <w:rPr>
                <w:rFonts w:hint="eastAsia"/>
                <w:spacing w:val="-1"/>
                <w:sz w:val="18"/>
                <w:szCs w:val="18"/>
              </w:rPr>
              <w:t>序号</w:t>
            </w:r>
          </w:p>
        </w:tc>
        <w:tc>
          <w:tcPr>
            <w:tcW w:w="2728" w:type="dxa"/>
            <w:gridSpan w:val="5"/>
            <w:vAlign w:val="center"/>
          </w:tcPr>
          <w:p w14:paraId="0ACDF474">
            <w:pPr>
              <w:pStyle w:val="54"/>
              <w:spacing w:before="106" w:line="212" w:lineRule="auto"/>
              <w:ind w:left="1051"/>
              <w:rPr>
                <w:sz w:val="18"/>
                <w:szCs w:val="18"/>
              </w:rPr>
            </w:pPr>
            <w:r>
              <w:rPr>
                <w:rFonts w:hint="eastAsia"/>
                <w:spacing w:val="-1"/>
                <w:sz w:val="18"/>
                <w:szCs w:val="18"/>
              </w:rPr>
              <w:t>条款内容</w:t>
            </w:r>
          </w:p>
        </w:tc>
        <w:tc>
          <w:tcPr>
            <w:tcW w:w="6250" w:type="dxa"/>
            <w:gridSpan w:val="2"/>
            <w:vAlign w:val="center"/>
          </w:tcPr>
          <w:p w14:paraId="64479BE1">
            <w:pPr>
              <w:pStyle w:val="54"/>
              <w:spacing w:before="106" w:line="212" w:lineRule="auto"/>
              <w:ind w:left="2813"/>
              <w:rPr>
                <w:sz w:val="18"/>
                <w:szCs w:val="18"/>
              </w:rPr>
            </w:pPr>
            <w:r>
              <w:rPr>
                <w:rFonts w:hint="eastAsia"/>
                <w:sz w:val="18"/>
                <w:szCs w:val="18"/>
              </w:rPr>
              <w:t>编列内容</w:t>
            </w:r>
          </w:p>
        </w:tc>
      </w:tr>
      <w:tr w14:paraId="25CB2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3" w:hRule="atLeast"/>
        </w:trPr>
        <w:tc>
          <w:tcPr>
            <w:tcW w:w="804" w:type="dxa"/>
            <w:vAlign w:val="center"/>
          </w:tcPr>
          <w:p w14:paraId="7CCBA824">
            <w:pPr>
              <w:pStyle w:val="54"/>
              <w:spacing w:before="62" w:line="254" w:lineRule="exact"/>
              <w:jc w:val="center"/>
              <w:rPr>
                <w:sz w:val="18"/>
                <w:szCs w:val="18"/>
              </w:rPr>
            </w:pPr>
            <w:r>
              <w:rPr>
                <w:rFonts w:hint="eastAsia"/>
                <w:spacing w:val="-1"/>
                <w:position w:val="1"/>
                <w:sz w:val="18"/>
                <w:szCs w:val="18"/>
              </w:rPr>
              <w:t>2.2.1</w:t>
            </w:r>
          </w:p>
        </w:tc>
        <w:tc>
          <w:tcPr>
            <w:tcW w:w="2728" w:type="dxa"/>
            <w:gridSpan w:val="5"/>
            <w:vAlign w:val="center"/>
          </w:tcPr>
          <w:p w14:paraId="28D14394">
            <w:pPr>
              <w:pStyle w:val="54"/>
              <w:spacing w:before="62" w:line="228" w:lineRule="auto"/>
              <w:jc w:val="center"/>
              <w:rPr>
                <w:sz w:val="18"/>
                <w:szCs w:val="18"/>
              </w:rPr>
            </w:pPr>
            <w:r>
              <w:rPr>
                <w:rFonts w:hint="eastAsia"/>
                <w:spacing w:val="1"/>
                <w:sz w:val="18"/>
                <w:szCs w:val="18"/>
              </w:rPr>
              <w:t>分值构成</w:t>
            </w:r>
            <w:r>
              <w:rPr>
                <w:rFonts w:hint="eastAsia"/>
                <w:spacing w:val="-7"/>
                <w:sz w:val="18"/>
                <w:szCs w:val="18"/>
              </w:rPr>
              <w:t>(总分100分)</w:t>
            </w:r>
          </w:p>
        </w:tc>
        <w:tc>
          <w:tcPr>
            <w:tcW w:w="6250" w:type="dxa"/>
            <w:gridSpan w:val="2"/>
          </w:tcPr>
          <w:p w14:paraId="0BCF768E">
            <w:pPr>
              <w:pStyle w:val="54"/>
              <w:spacing w:before="221" w:line="225" w:lineRule="auto"/>
              <w:ind w:left="200"/>
              <w:rPr>
                <w:color w:val="auto"/>
                <w:sz w:val="18"/>
                <w:szCs w:val="18"/>
                <w:lang w:eastAsia="zh-CN"/>
              </w:rPr>
            </w:pPr>
            <w:r>
              <w:rPr>
                <w:rFonts w:hint="eastAsia"/>
                <w:color w:val="auto"/>
                <w:spacing w:val="-2"/>
                <w:sz w:val="18"/>
                <w:szCs w:val="18"/>
                <w:lang w:eastAsia="zh-CN"/>
              </w:rPr>
              <w:t>商务标：40分,</w:t>
            </w:r>
          </w:p>
          <w:p w14:paraId="73A6E142">
            <w:pPr>
              <w:pStyle w:val="54"/>
              <w:spacing w:before="214" w:line="228" w:lineRule="auto"/>
              <w:ind w:left="197"/>
              <w:rPr>
                <w:color w:val="auto"/>
                <w:sz w:val="18"/>
                <w:szCs w:val="18"/>
                <w:lang w:eastAsia="zh-CN"/>
              </w:rPr>
            </w:pPr>
            <w:r>
              <w:rPr>
                <w:rFonts w:hint="eastAsia"/>
                <w:color w:val="auto"/>
                <w:spacing w:val="-2"/>
                <w:sz w:val="18"/>
                <w:szCs w:val="18"/>
                <w:lang w:eastAsia="zh-CN"/>
              </w:rPr>
              <w:t>技术标：30分，</w:t>
            </w:r>
          </w:p>
          <w:p w14:paraId="34A1C5B3">
            <w:pPr>
              <w:pStyle w:val="54"/>
              <w:spacing w:before="214" w:line="227" w:lineRule="auto"/>
              <w:ind w:left="199"/>
              <w:rPr>
                <w:color w:val="auto"/>
                <w:sz w:val="18"/>
                <w:szCs w:val="18"/>
                <w:lang w:eastAsia="zh-CN"/>
              </w:rPr>
            </w:pPr>
            <w:r>
              <w:rPr>
                <w:rFonts w:hint="eastAsia"/>
                <w:color w:val="auto"/>
                <w:spacing w:val="-2"/>
                <w:sz w:val="18"/>
                <w:szCs w:val="18"/>
                <w:lang w:eastAsia="zh-CN"/>
              </w:rPr>
              <w:t>投标报价：30分。</w:t>
            </w:r>
          </w:p>
          <w:p w14:paraId="76830F8E">
            <w:pPr>
              <w:pStyle w:val="54"/>
              <w:spacing w:before="214" w:line="227" w:lineRule="auto"/>
              <w:ind w:left="196"/>
              <w:rPr>
                <w:sz w:val="18"/>
                <w:szCs w:val="18"/>
                <w:lang w:eastAsia="zh-CN"/>
              </w:rPr>
            </w:pPr>
            <w:r>
              <w:rPr>
                <w:rFonts w:hint="eastAsia"/>
                <w:color w:val="auto"/>
                <w:sz w:val="18"/>
                <w:szCs w:val="18"/>
                <w:lang w:eastAsia="zh-CN"/>
              </w:rPr>
              <w:t>评标总得分=商务标得分＋技术标得分</w:t>
            </w:r>
            <w:r>
              <w:rPr>
                <w:rFonts w:hint="eastAsia"/>
                <w:sz w:val="18"/>
                <w:szCs w:val="18"/>
                <w:lang w:eastAsia="zh-CN"/>
              </w:rPr>
              <w:t>+投</w:t>
            </w:r>
            <w:r>
              <w:rPr>
                <w:rFonts w:hint="eastAsia"/>
                <w:spacing w:val="-1"/>
                <w:sz w:val="18"/>
                <w:szCs w:val="18"/>
                <w:lang w:eastAsia="zh-CN"/>
              </w:rPr>
              <w:t>标报价得分</w:t>
            </w:r>
          </w:p>
          <w:p w14:paraId="18B8E274">
            <w:pPr>
              <w:pStyle w:val="54"/>
              <w:spacing w:before="230" w:line="365" w:lineRule="auto"/>
              <w:ind w:left="4" w:right="55" w:firstLine="192"/>
              <w:jc w:val="both"/>
              <w:rPr>
                <w:sz w:val="18"/>
                <w:szCs w:val="18"/>
                <w:lang w:eastAsia="zh-CN"/>
              </w:rPr>
            </w:pPr>
            <w:r>
              <w:rPr>
                <w:rFonts w:hint="eastAsia"/>
                <w:spacing w:val="3"/>
                <w:sz w:val="18"/>
                <w:szCs w:val="18"/>
                <w:lang w:eastAsia="zh-CN"/>
              </w:rPr>
              <w:t>注：商务标、技术标分值计算保留小数点后两位，小数点后第三位“四舍五入”。评标总得分计算保留小数点后两位，小数点后第三位“四舍五</w:t>
            </w:r>
            <w:r>
              <w:rPr>
                <w:rFonts w:hint="eastAsia"/>
                <w:spacing w:val="-1"/>
                <w:sz w:val="18"/>
                <w:szCs w:val="18"/>
                <w:lang w:eastAsia="zh-CN"/>
              </w:rPr>
              <w:t>入”。</w:t>
            </w:r>
          </w:p>
        </w:tc>
      </w:tr>
      <w:tr w14:paraId="4B7F8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4" w:hRule="atLeast"/>
        </w:trPr>
        <w:tc>
          <w:tcPr>
            <w:tcW w:w="804" w:type="dxa"/>
            <w:vMerge w:val="restart"/>
            <w:vAlign w:val="center"/>
          </w:tcPr>
          <w:p w14:paraId="41D5D91F">
            <w:pPr>
              <w:pStyle w:val="54"/>
              <w:spacing w:before="61" w:line="255" w:lineRule="exact"/>
              <w:ind w:left="237"/>
              <w:rPr>
                <w:sz w:val="18"/>
                <w:szCs w:val="18"/>
              </w:rPr>
            </w:pPr>
            <w:r>
              <w:rPr>
                <w:rFonts w:hint="eastAsia"/>
                <w:spacing w:val="-2"/>
                <w:position w:val="1"/>
                <w:sz w:val="18"/>
                <w:szCs w:val="18"/>
              </w:rPr>
              <w:t>2.2.2</w:t>
            </w:r>
          </w:p>
        </w:tc>
        <w:tc>
          <w:tcPr>
            <w:tcW w:w="2728" w:type="dxa"/>
            <w:gridSpan w:val="5"/>
            <w:vMerge w:val="restart"/>
            <w:vAlign w:val="center"/>
          </w:tcPr>
          <w:p w14:paraId="442938FC">
            <w:pPr>
              <w:pStyle w:val="54"/>
              <w:spacing w:before="62" w:line="229" w:lineRule="auto"/>
              <w:ind w:left="24"/>
              <w:jc w:val="center"/>
              <w:rPr>
                <w:sz w:val="18"/>
                <w:szCs w:val="18"/>
              </w:rPr>
            </w:pPr>
            <w:r>
              <w:rPr>
                <w:rFonts w:hint="eastAsia"/>
                <w:spacing w:val="6"/>
                <w:sz w:val="18"/>
                <w:szCs w:val="18"/>
              </w:rPr>
              <w:t>评标基准</w:t>
            </w:r>
            <w:r>
              <w:rPr>
                <w:rFonts w:hint="eastAsia"/>
                <w:spacing w:val="5"/>
                <w:sz w:val="18"/>
                <w:szCs w:val="18"/>
              </w:rPr>
              <w:t>价的确定</w:t>
            </w:r>
          </w:p>
        </w:tc>
        <w:tc>
          <w:tcPr>
            <w:tcW w:w="6250" w:type="dxa"/>
            <w:gridSpan w:val="2"/>
            <w:tcBorders>
              <w:bottom w:val="nil"/>
            </w:tcBorders>
          </w:tcPr>
          <w:p w14:paraId="04D7ACB9">
            <w:pPr>
              <w:pStyle w:val="54"/>
              <w:spacing w:before="106" w:line="309" w:lineRule="auto"/>
              <w:ind w:left="5" w:right="106" w:firstLine="414"/>
              <w:rPr>
                <w:sz w:val="18"/>
                <w:szCs w:val="18"/>
                <w:lang w:eastAsia="zh-CN"/>
              </w:rPr>
            </w:pPr>
            <w:r>
              <w:rPr>
                <w:rFonts w:hint="eastAsia"/>
                <w:spacing w:val="7"/>
                <w:sz w:val="18"/>
                <w:szCs w:val="18"/>
                <w:lang w:eastAsia="zh-CN"/>
              </w:rPr>
              <w:t>1、评标基准价计算报价范围：通过初步评审的投标人的投标总报价参与评标基准价计算的报价范围为最高投标限价的</w:t>
            </w:r>
            <w:r>
              <w:rPr>
                <w:rFonts w:hint="eastAsia"/>
                <w:spacing w:val="-35"/>
                <w:sz w:val="18"/>
                <w:szCs w:val="18"/>
                <w:lang w:eastAsia="zh-CN"/>
              </w:rPr>
              <w:t xml:space="preserve"> </w:t>
            </w:r>
            <w:r>
              <w:rPr>
                <w:rFonts w:hint="eastAsia"/>
                <w:spacing w:val="7"/>
                <w:sz w:val="18"/>
                <w:szCs w:val="18"/>
                <w:lang w:eastAsia="zh-CN"/>
              </w:rPr>
              <w:t>90%</w:t>
            </w:r>
            <w:r>
              <w:rPr>
                <w:rFonts w:hint="eastAsia"/>
                <w:spacing w:val="6"/>
                <w:sz w:val="18"/>
                <w:szCs w:val="18"/>
                <w:lang w:eastAsia="zh-CN"/>
              </w:rPr>
              <w:t>≤投标人的投标总报价≤最高投标限价的100%。通过初步评审的投标人的投标总报</w:t>
            </w:r>
            <w:r>
              <w:rPr>
                <w:rFonts w:hint="eastAsia"/>
                <w:spacing w:val="7"/>
                <w:sz w:val="18"/>
                <w:szCs w:val="18"/>
                <w:lang w:eastAsia="zh-CN"/>
              </w:rPr>
              <w:t>价小于最高投标限价的90%的投标报价不参与评标基准价</w:t>
            </w:r>
            <w:r>
              <w:rPr>
                <w:rFonts w:hint="eastAsia"/>
                <w:spacing w:val="6"/>
                <w:sz w:val="18"/>
                <w:szCs w:val="18"/>
                <w:lang w:eastAsia="zh-CN"/>
              </w:rPr>
              <w:t>的计算，但仍为有效报价并计算投标报价得分。</w:t>
            </w:r>
          </w:p>
          <w:p w14:paraId="58547793">
            <w:pPr>
              <w:pStyle w:val="54"/>
              <w:spacing w:before="105" w:line="305" w:lineRule="auto"/>
              <w:ind w:left="6" w:right="55" w:firstLine="401"/>
              <w:rPr>
                <w:sz w:val="18"/>
                <w:szCs w:val="18"/>
                <w:lang w:eastAsia="zh-CN"/>
              </w:rPr>
            </w:pPr>
            <w:r>
              <w:rPr>
                <w:rFonts w:hint="eastAsia"/>
                <w:spacing w:val="7"/>
                <w:sz w:val="18"/>
                <w:szCs w:val="18"/>
                <w:lang w:eastAsia="zh-CN"/>
              </w:rPr>
              <w:t>2、若在评标基准价计算报价范围内通过初步评审的投标人小于或</w:t>
            </w:r>
            <w:r>
              <w:rPr>
                <w:rFonts w:hint="eastAsia"/>
                <w:spacing w:val="8"/>
                <w:sz w:val="18"/>
                <w:szCs w:val="18"/>
                <w:lang w:eastAsia="zh-CN"/>
              </w:rPr>
              <w:t>等于五个的，直接对在评标基准价计算报价</w:t>
            </w:r>
            <w:r>
              <w:rPr>
                <w:rFonts w:hint="eastAsia"/>
                <w:spacing w:val="7"/>
                <w:sz w:val="18"/>
                <w:szCs w:val="18"/>
                <w:lang w:eastAsia="zh-CN"/>
              </w:rPr>
              <w:t>范围内通过初步评审的投标</w:t>
            </w:r>
            <w:r>
              <w:rPr>
                <w:rFonts w:hint="eastAsia"/>
                <w:spacing w:val="8"/>
                <w:sz w:val="18"/>
                <w:szCs w:val="18"/>
                <w:lang w:eastAsia="zh-CN"/>
              </w:rPr>
              <w:t>人的投标报价计算算术平均值；此算术平均</w:t>
            </w:r>
            <w:r>
              <w:rPr>
                <w:rFonts w:hint="eastAsia"/>
                <w:spacing w:val="7"/>
                <w:sz w:val="18"/>
                <w:szCs w:val="18"/>
                <w:lang w:eastAsia="zh-CN"/>
              </w:rPr>
              <w:t>值为评标基准价。随后的评</w:t>
            </w:r>
            <w:r>
              <w:rPr>
                <w:rFonts w:hint="eastAsia"/>
                <w:spacing w:val="6"/>
                <w:sz w:val="18"/>
                <w:szCs w:val="18"/>
                <w:lang w:eastAsia="zh-CN"/>
              </w:rPr>
              <w:t>审中无论出现何种情形，该基准价不作调整。</w:t>
            </w:r>
          </w:p>
          <w:p w14:paraId="576BCD97">
            <w:pPr>
              <w:pStyle w:val="54"/>
              <w:spacing w:before="108" w:line="285" w:lineRule="auto"/>
              <w:ind w:left="4" w:right="55" w:firstLine="405"/>
              <w:rPr>
                <w:sz w:val="18"/>
                <w:szCs w:val="18"/>
                <w:lang w:eastAsia="zh-CN"/>
              </w:rPr>
            </w:pPr>
            <w:r>
              <w:rPr>
                <w:rFonts w:hint="eastAsia"/>
                <w:spacing w:val="7"/>
                <w:sz w:val="18"/>
                <w:szCs w:val="18"/>
                <w:lang w:eastAsia="zh-CN"/>
              </w:rPr>
              <w:t>3、若在评标基准价计算报价范围内通过初步评审的投标人大于五</w:t>
            </w:r>
            <w:r>
              <w:rPr>
                <w:rFonts w:hint="eastAsia"/>
                <w:spacing w:val="8"/>
                <w:sz w:val="18"/>
                <w:szCs w:val="18"/>
                <w:lang w:eastAsia="zh-CN"/>
              </w:rPr>
              <w:t>个的。对在评标基准价计算报价范围内通过初步评</w:t>
            </w:r>
            <w:r>
              <w:rPr>
                <w:rFonts w:hint="eastAsia"/>
                <w:spacing w:val="7"/>
                <w:sz w:val="18"/>
                <w:szCs w:val="18"/>
                <w:lang w:eastAsia="zh-CN"/>
              </w:rPr>
              <w:t>审的投标文件，评标委员会按照下列方法计算投标人投标报价的算术平均值：</w:t>
            </w:r>
          </w:p>
        </w:tc>
      </w:tr>
      <w:tr w14:paraId="4C93E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804" w:type="dxa"/>
            <w:vMerge w:val="continue"/>
          </w:tcPr>
          <w:p w14:paraId="45370DB4">
            <w:pPr>
              <w:rPr>
                <w:rFonts w:ascii="宋体" w:hAnsi="宋体" w:eastAsia="宋体" w:cs="宋体"/>
                <w:sz w:val="18"/>
                <w:szCs w:val="18"/>
                <w:lang w:eastAsia="zh-CN"/>
              </w:rPr>
            </w:pPr>
          </w:p>
        </w:tc>
        <w:tc>
          <w:tcPr>
            <w:tcW w:w="2728" w:type="dxa"/>
            <w:gridSpan w:val="5"/>
            <w:vMerge w:val="continue"/>
          </w:tcPr>
          <w:p w14:paraId="5FED8ACE">
            <w:pPr>
              <w:rPr>
                <w:rFonts w:ascii="宋体" w:hAnsi="宋体" w:eastAsia="宋体" w:cs="宋体"/>
                <w:sz w:val="18"/>
                <w:szCs w:val="18"/>
                <w:lang w:eastAsia="zh-CN"/>
              </w:rPr>
            </w:pPr>
          </w:p>
        </w:tc>
        <w:tc>
          <w:tcPr>
            <w:tcW w:w="398" w:type="dxa"/>
            <w:tcBorders>
              <w:top w:val="nil"/>
              <w:bottom w:val="nil"/>
              <w:right w:val="nil"/>
            </w:tcBorders>
          </w:tcPr>
          <w:p w14:paraId="4E0D6210">
            <w:pPr>
              <w:pStyle w:val="54"/>
              <w:spacing w:before="62" w:line="230" w:lineRule="auto"/>
              <w:ind w:left="8"/>
              <w:rPr>
                <w:sz w:val="18"/>
                <w:szCs w:val="18"/>
              </w:rPr>
            </w:pPr>
            <w:r>
              <w:rPr>
                <w:rFonts w:hint="eastAsia"/>
                <w:spacing w:val="-2"/>
                <w:sz w:val="18"/>
                <w:szCs w:val="18"/>
              </w:rPr>
              <w:t>设</w:t>
            </w:r>
          </w:p>
        </w:tc>
        <w:tc>
          <w:tcPr>
            <w:tcW w:w="5852" w:type="dxa"/>
            <w:tcBorders>
              <w:top w:val="nil"/>
              <w:left w:val="nil"/>
              <w:bottom w:val="nil"/>
            </w:tcBorders>
          </w:tcPr>
          <w:p w14:paraId="2B9CF3A0">
            <w:pPr>
              <w:pStyle w:val="54"/>
              <w:spacing w:before="20" w:line="208" w:lineRule="auto"/>
              <w:ind w:left="18"/>
              <w:rPr>
                <w:sz w:val="18"/>
                <w:szCs w:val="18"/>
                <w:lang w:eastAsia="zh-CN"/>
              </w:rPr>
            </w:pPr>
            <w:r>
              <w:rPr>
                <w:sz w:val="18"/>
                <w:szCs w:val="18"/>
              </w:rPr>
              <w:pict>
                <v:shape id="_x0000_s1033" o:spid="_x0000_s1033" style="position:absolute;left:0pt;margin-left:36.15pt;margin-top:15pt;height:0.45pt;width:121.4pt;mso-position-horizontal-relative:page;mso-position-vertical-relative:page;z-index:-251657216;mso-width-relative:page;mso-height-relative:page;" filled="f" coordsize="2428,8" path="m4,4l2423,4e">
                  <v:fill on="f" focussize="0,0"/>
                  <v:stroke weight="0.42pt" miterlimit="10" endcap="round"/>
                  <v:imagedata o:title=""/>
                  <o:lock v:ext="edit"/>
                </v:shape>
              </w:pict>
            </w:r>
            <w:r>
              <w:rPr>
                <w:rFonts w:hint="eastAsia"/>
                <w:spacing w:val="-1"/>
                <w:position w:val="-8"/>
                <w:sz w:val="18"/>
                <w:szCs w:val="18"/>
                <w:lang w:eastAsia="zh-CN"/>
              </w:rPr>
              <w:t>N = Int</w:t>
            </w:r>
            <w:r>
              <w:rPr>
                <w:rFonts w:hint="eastAsia"/>
                <w:spacing w:val="-1"/>
                <w:position w:val="-2"/>
                <w:sz w:val="18"/>
                <w:szCs w:val="18"/>
                <w:lang w:eastAsia="zh-CN"/>
              </w:rPr>
              <w:t>(|</w:t>
            </w:r>
            <w:r>
              <w:rPr>
                <w:rFonts w:hint="eastAsia"/>
                <w:spacing w:val="-1"/>
                <w:position w:val="4"/>
                <w:sz w:val="18"/>
                <w:szCs w:val="18"/>
                <w:lang w:eastAsia="zh-CN"/>
              </w:rPr>
              <w:t>通过初步评审的投标人个数)</w:t>
            </w:r>
          </w:p>
          <w:p w14:paraId="57358E68">
            <w:pPr>
              <w:spacing w:line="207" w:lineRule="auto"/>
              <w:ind w:left="632"/>
              <w:rPr>
                <w:rFonts w:ascii="宋体" w:hAnsi="宋体" w:eastAsia="宋体" w:cs="宋体"/>
                <w:sz w:val="18"/>
                <w:szCs w:val="18"/>
              </w:rPr>
            </w:pPr>
            <w:r>
              <w:rPr>
                <w:rFonts w:hint="eastAsia" w:ascii="宋体" w:hAnsi="宋体" w:eastAsia="宋体" w:cs="宋体"/>
                <w:spacing w:val="15"/>
                <w:sz w:val="18"/>
                <w:szCs w:val="18"/>
              </w:rPr>
              <w:t>(</w:t>
            </w:r>
            <w:r>
              <w:rPr>
                <w:rFonts w:hint="eastAsia" w:ascii="宋体" w:hAnsi="宋体" w:eastAsia="宋体" w:cs="宋体"/>
                <w:spacing w:val="1"/>
                <w:sz w:val="18"/>
                <w:szCs w:val="18"/>
              </w:rPr>
              <w:t xml:space="preserve">           </w:t>
            </w:r>
            <w:r>
              <w:rPr>
                <w:rFonts w:hint="eastAsia" w:ascii="宋体" w:hAnsi="宋体" w:eastAsia="宋体" w:cs="宋体"/>
                <w:spacing w:val="15"/>
                <w:position w:val="2"/>
                <w:sz w:val="18"/>
                <w:szCs w:val="18"/>
              </w:rPr>
              <w:t>4</w:t>
            </w:r>
            <w:r>
              <w:rPr>
                <w:rFonts w:hint="eastAsia" w:ascii="宋体" w:hAnsi="宋体" w:eastAsia="宋体" w:cs="宋体"/>
                <w:spacing w:val="1"/>
                <w:position w:val="2"/>
                <w:sz w:val="18"/>
                <w:szCs w:val="18"/>
              </w:rPr>
              <w:t xml:space="preserve">             </w:t>
            </w:r>
            <w:r>
              <w:rPr>
                <w:rFonts w:hint="eastAsia" w:ascii="宋体" w:hAnsi="宋体" w:eastAsia="宋体" w:cs="宋体"/>
                <w:spacing w:val="1"/>
                <w:position w:val="2"/>
                <w:sz w:val="18"/>
                <w:szCs w:val="18"/>
                <w:lang w:eastAsia="zh-CN"/>
              </w:rPr>
              <w:t>)，</w:t>
            </w:r>
          </w:p>
        </w:tc>
      </w:tr>
      <w:tr w14:paraId="7539D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3" w:hRule="atLeast"/>
        </w:trPr>
        <w:tc>
          <w:tcPr>
            <w:tcW w:w="804" w:type="dxa"/>
            <w:vMerge w:val="continue"/>
          </w:tcPr>
          <w:p w14:paraId="7C87297D">
            <w:pPr>
              <w:rPr>
                <w:rFonts w:ascii="宋体" w:hAnsi="宋体" w:eastAsia="宋体" w:cs="宋体"/>
                <w:sz w:val="18"/>
                <w:szCs w:val="18"/>
              </w:rPr>
            </w:pPr>
          </w:p>
        </w:tc>
        <w:tc>
          <w:tcPr>
            <w:tcW w:w="2728" w:type="dxa"/>
            <w:gridSpan w:val="5"/>
            <w:vMerge w:val="continue"/>
          </w:tcPr>
          <w:p w14:paraId="4ADEBF82">
            <w:pPr>
              <w:rPr>
                <w:rFonts w:ascii="宋体" w:hAnsi="宋体" w:eastAsia="宋体" w:cs="宋体"/>
                <w:sz w:val="18"/>
                <w:szCs w:val="18"/>
              </w:rPr>
            </w:pPr>
          </w:p>
        </w:tc>
        <w:tc>
          <w:tcPr>
            <w:tcW w:w="6250" w:type="dxa"/>
            <w:gridSpan w:val="2"/>
            <w:tcBorders>
              <w:top w:val="nil"/>
            </w:tcBorders>
          </w:tcPr>
          <w:p w14:paraId="21AB4B81">
            <w:pPr>
              <w:pStyle w:val="54"/>
              <w:spacing w:before="116" w:line="327" w:lineRule="auto"/>
              <w:ind w:left="4" w:right="55"/>
              <w:rPr>
                <w:sz w:val="18"/>
                <w:szCs w:val="18"/>
                <w:lang w:eastAsia="zh-CN"/>
              </w:rPr>
            </w:pPr>
            <w:r>
              <w:rPr>
                <w:rFonts w:hint="eastAsia"/>
                <w:spacing w:val="5"/>
                <w:sz w:val="18"/>
                <w:szCs w:val="18"/>
                <w:lang w:eastAsia="zh-CN"/>
              </w:rPr>
              <w:t>其中</w:t>
            </w:r>
            <w:r>
              <w:rPr>
                <w:rFonts w:hint="eastAsia"/>
                <w:sz w:val="18"/>
                <w:szCs w:val="18"/>
                <w:lang w:eastAsia="zh-CN"/>
              </w:rPr>
              <w:t>Int</w:t>
            </w:r>
            <w:r>
              <w:rPr>
                <w:rFonts w:hint="eastAsia"/>
                <w:spacing w:val="5"/>
                <w:sz w:val="18"/>
                <w:szCs w:val="18"/>
                <w:lang w:eastAsia="zh-CN"/>
              </w:rPr>
              <w:t>为取整函数，不进行四舍五入。评标委员会将通过初步评审的</w:t>
            </w:r>
            <w:r>
              <w:rPr>
                <w:rFonts w:hint="eastAsia"/>
                <w:spacing w:val="7"/>
                <w:sz w:val="18"/>
                <w:szCs w:val="18"/>
                <w:lang w:eastAsia="zh-CN"/>
              </w:rPr>
              <w:t>投标人的投标总报价按由低至高的顺序进行排序，去掉排名最靠前的N个投标人的投标总报价以及排名最靠后的N个投标人的投标总报价之</w:t>
            </w:r>
            <w:r>
              <w:rPr>
                <w:rFonts w:hint="eastAsia"/>
                <w:spacing w:val="8"/>
                <w:sz w:val="18"/>
                <w:szCs w:val="18"/>
                <w:lang w:eastAsia="zh-CN"/>
              </w:rPr>
              <w:t>后，再对剩余投标人的投标总报价取算术平均值</w:t>
            </w:r>
            <w:r>
              <w:rPr>
                <w:rFonts w:hint="eastAsia"/>
                <w:spacing w:val="7"/>
                <w:sz w:val="18"/>
                <w:szCs w:val="18"/>
                <w:lang w:eastAsia="zh-CN"/>
              </w:rPr>
              <w:t>，此算术平均值为评标基准价。随后的评审中无论出现何种情形，该基准价不作调整。</w:t>
            </w:r>
          </w:p>
        </w:tc>
      </w:tr>
      <w:tr w14:paraId="3F6CA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804" w:type="dxa"/>
          </w:tcPr>
          <w:p w14:paraId="2DA31A4C">
            <w:pPr>
              <w:pStyle w:val="54"/>
              <w:spacing w:before="243" w:line="230" w:lineRule="auto"/>
              <w:ind w:left="280"/>
              <w:rPr>
                <w:sz w:val="18"/>
                <w:szCs w:val="18"/>
              </w:rPr>
            </w:pPr>
            <w:r>
              <w:rPr>
                <w:rFonts w:hint="eastAsia"/>
                <w:spacing w:val="-1"/>
                <w:sz w:val="18"/>
                <w:szCs w:val="18"/>
              </w:rPr>
              <w:t>序号</w:t>
            </w:r>
          </w:p>
        </w:tc>
        <w:tc>
          <w:tcPr>
            <w:tcW w:w="2728" w:type="dxa"/>
            <w:gridSpan w:val="5"/>
          </w:tcPr>
          <w:p w14:paraId="3353A684">
            <w:pPr>
              <w:pStyle w:val="54"/>
              <w:spacing w:before="244" w:line="228" w:lineRule="auto"/>
              <w:ind w:left="1055"/>
              <w:rPr>
                <w:sz w:val="18"/>
                <w:szCs w:val="18"/>
              </w:rPr>
            </w:pPr>
            <w:r>
              <w:rPr>
                <w:rFonts w:hint="eastAsia"/>
                <w:spacing w:val="-2"/>
                <w:sz w:val="18"/>
                <w:szCs w:val="18"/>
              </w:rPr>
              <w:t>定标因素</w:t>
            </w:r>
          </w:p>
        </w:tc>
        <w:tc>
          <w:tcPr>
            <w:tcW w:w="6250" w:type="dxa"/>
            <w:gridSpan w:val="2"/>
          </w:tcPr>
          <w:p w14:paraId="559F77A4">
            <w:pPr>
              <w:pStyle w:val="54"/>
              <w:spacing w:before="243" w:line="229" w:lineRule="auto"/>
              <w:ind w:left="2810"/>
              <w:rPr>
                <w:sz w:val="18"/>
                <w:szCs w:val="18"/>
              </w:rPr>
            </w:pPr>
            <w:r>
              <w:rPr>
                <w:rFonts w:hint="eastAsia"/>
                <w:sz w:val="18"/>
                <w:szCs w:val="18"/>
              </w:rPr>
              <w:t>评分标准</w:t>
            </w:r>
          </w:p>
        </w:tc>
      </w:tr>
      <w:tr w14:paraId="3C79B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04" w:type="dxa"/>
            <w:vMerge w:val="restart"/>
            <w:vAlign w:val="center"/>
          </w:tcPr>
          <w:p w14:paraId="457B74C0">
            <w:pPr>
              <w:pStyle w:val="54"/>
              <w:spacing w:before="62" w:line="255" w:lineRule="exact"/>
              <w:ind w:left="168"/>
              <w:rPr>
                <w:sz w:val="18"/>
                <w:szCs w:val="18"/>
              </w:rPr>
            </w:pPr>
            <w:r>
              <w:rPr>
                <w:rFonts w:hint="eastAsia"/>
                <w:spacing w:val="-2"/>
                <w:position w:val="1"/>
                <w:sz w:val="18"/>
                <w:szCs w:val="18"/>
              </w:rPr>
              <w:t>2.2.3</w:t>
            </w:r>
          </w:p>
        </w:tc>
        <w:tc>
          <w:tcPr>
            <w:tcW w:w="1019" w:type="dxa"/>
            <w:gridSpan w:val="2"/>
            <w:vMerge w:val="restart"/>
            <w:vAlign w:val="center"/>
          </w:tcPr>
          <w:p w14:paraId="504E2D19">
            <w:pPr>
              <w:pStyle w:val="54"/>
              <w:spacing w:before="62" w:line="228" w:lineRule="auto"/>
              <w:ind w:left="129"/>
              <w:rPr>
                <w:sz w:val="18"/>
                <w:szCs w:val="18"/>
                <w:lang w:eastAsia="zh-CN"/>
              </w:rPr>
            </w:pPr>
            <w:r>
              <w:rPr>
                <w:rFonts w:hint="eastAsia"/>
                <w:spacing w:val="-2"/>
                <w:sz w:val="18"/>
                <w:szCs w:val="18"/>
                <w:lang w:eastAsia="zh-CN"/>
              </w:rPr>
              <w:t>商务部分</w:t>
            </w:r>
            <w:r>
              <w:rPr>
                <w:rFonts w:hint="eastAsia"/>
                <w:spacing w:val="-1"/>
                <w:sz w:val="18"/>
                <w:szCs w:val="18"/>
                <w:lang w:eastAsia="zh-CN"/>
              </w:rPr>
              <w:t>评分标准</w:t>
            </w:r>
            <w:r>
              <w:rPr>
                <w:rFonts w:hint="eastAsia"/>
                <w:spacing w:val="-4"/>
                <w:sz w:val="18"/>
                <w:szCs w:val="18"/>
                <w:lang w:eastAsia="zh-CN"/>
              </w:rPr>
              <w:t>（40分）</w:t>
            </w:r>
          </w:p>
        </w:tc>
        <w:tc>
          <w:tcPr>
            <w:tcW w:w="854" w:type="dxa"/>
            <w:vMerge w:val="restart"/>
            <w:vAlign w:val="center"/>
          </w:tcPr>
          <w:p w14:paraId="43881E80">
            <w:pPr>
              <w:pStyle w:val="54"/>
              <w:spacing w:before="77" w:line="257" w:lineRule="exact"/>
              <w:jc w:val="center"/>
              <w:rPr>
                <w:sz w:val="18"/>
                <w:szCs w:val="18"/>
                <w:lang w:eastAsia="zh-CN"/>
              </w:rPr>
            </w:pPr>
            <w:r>
              <w:rPr>
                <w:rFonts w:hint="eastAsia"/>
                <w:sz w:val="18"/>
                <w:szCs w:val="18"/>
                <w:lang w:eastAsia="zh-CN"/>
              </w:rPr>
              <w:t>勘察设计部分（20分）</w:t>
            </w:r>
          </w:p>
        </w:tc>
        <w:tc>
          <w:tcPr>
            <w:tcW w:w="855" w:type="dxa"/>
            <w:gridSpan w:val="2"/>
            <w:vAlign w:val="center"/>
          </w:tcPr>
          <w:p w14:paraId="0ED27355">
            <w:pPr>
              <w:pStyle w:val="54"/>
              <w:spacing w:before="77" w:line="257" w:lineRule="exact"/>
              <w:jc w:val="center"/>
              <w:rPr>
                <w:sz w:val="18"/>
                <w:szCs w:val="18"/>
                <w:lang w:eastAsia="zh-CN"/>
              </w:rPr>
            </w:pPr>
            <w:r>
              <w:rPr>
                <w:rFonts w:hint="eastAsia"/>
                <w:sz w:val="18"/>
                <w:szCs w:val="18"/>
                <w:lang w:eastAsia="zh-CN"/>
              </w:rPr>
              <w:t>企业业绩（6分）</w:t>
            </w:r>
          </w:p>
        </w:tc>
        <w:tc>
          <w:tcPr>
            <w:tcW w:w="6250" w:type="dxa"/>
            <w:gridSpan w:val="2"/>
            <w:vAlign w:val="center"/>
          </w:tcPr>
          <w:p w14:paraId="60B64CC5">
            <w:pPr>
              <w:pStyle w:val="54"/>
              <w:spacing w:before="1" w:line="310" w:lineRule="auto"/>
              <w:rPr>
                <w:color w:val="auto"/>
                <w:sz w:val="18"/>
                <w:szCs w:val="18"/>
                <w:lang w:eastAsia="zh-CN"/>
              </w:rPr>
            </w:pPr>
            <w:r>
              <w:rPr>
                <w:rFonts w:hint="eastAsia"/>
                <w:sz w:val="18"/>
                <w:szCs w:val="18"/>
                <w:lang w:eastAsia="zh-CN"/>
              </w:rPr>
              <w:t>1.投标人（联合体投标，指承担设计任务一方）自2020年1月1日至今，承接过清淤或</w:t>
            </w:r>
            <w:r>
              <w:rPr>
                <w:rFonts w:hint="eastAsia"/>
                <w:color w:val="auto"/>
                <w:sz w:val="18"/>
                <w:szCs w:val="18"/>
                <w:lang w:eastAsia="zh-CN"/>
              </w:rPr>
              <w:t>疏浚方量为150万立方米或以上的工程设计业绩的，每提供一项得1.5分，最多得3分。</w:t>
            </w:r>
          </w:p>
          <w:p w14:paraId="341FC0FF">
            <w:pPr>
              <w:pStyle w:val="54"/>
              <w:spacing w:before="1" w:line="310" w:lineRule="auto"/>
              <w:rPr>
                <w:color w:val="auto"/>
                <w:sz w:val="18"/>
                <w:szCs w:val="18"/>
                <w:lang w:eastAsia="zh-CN"/>
              </w:rPr>
            </w:pPr>
            <w:r>
              <w:rPr>
                <w:rFonts w:hint="eastAsia"/>
                <w:color w:val="auto"/>
                <w:sz w:val="18"/>
                <w:szCs w:val="18"/>
                <w:lang w:eastAsia="zh-CN"/>
              </w:rPr>
              <w:t>2.投标人（联合体投标，指承担勘察任务一方）自2020年1月1日至今，承接过勘察金额为400万元或以上的工程勘察业绩的，每提供一项得1.5分，最多得3分。</w:t>
            </w:r>
          </w:p>
          <w:p w14:paraId="1122B000">
            <w:pPr>
              <w:pStyle w:val="54"/>
              <w:spacing w:before="1" w:line="310" w:lineRule="auto"/>
              <w:rPr>
                <w:sz w:val="18"/>
                <w:szCs w:val="18"/>
                <w:lang w:eastAsia="zh-CN"/>
              </w:rPr>
            </w:pPr>
            <w:r>
              <w:rPr>
                <w:rFonts w:hint="eastAsia"/>
                <w:sz w:val="18"/>
                <w:szCs w:val="18"/>
                <w:lang w:eastAsia="zh-CN"/>
              </w:rPr>
              <w:t>注：业绩时间以合同签订日期为准。需提供合同关键页（含签订合同的双方单位名称、合同项目名称、合同金额与落款盖章、签订日期等关键页）。如合同无法体现项目规模，还需提供相关设计批复文件。</w:t>
            </w:r>
          </w:p>
        </w:tc>
      </w:tr>
      <w:tr w14:paraId="4C92C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trPr>
        <w:tc>
          <w:tcPr>
            <w:tcW w:w="804" w:type="dxa"/>
            <w:vMerge w:val="continue"/>
          </w:tcPr>
          <w:p w14:paraId="403E2AB2">
            <w:pPr>
              <w:rPr>
                <w:rFonts w:ascii="宋体" w:hAnsi="宋体" w:eastAsia="宋体" w:cs="宋体"/>
                <w:sz w:val="18"/>
                <w:szCs w:val="18"/>
                <w:lang w:eastAsia="zh-CN"/>
              </w:rPr>
            </w:pPr>
          </w:p>
        </w:tc>
        <w:tc>
          <w:tcPr>
            <w:tcW w:w="1019" w:type="dxa"/>
            <w:gridSpan w:val="2"/>
            <w:vMerge w:val="continue"/>
            <w:vAlign w:val="center"/>
          </w:tcPr>
          <w:p w14:paraId="4F68F177">
            <w:pPr>
              <w:rPr>
                <w:rFonts w:ascii="宋体" w:hAnsi="宋体" w:eastAsia="宋体" w:cs="宋体"/>
                <w:sz w:val="18"/>
                <w:szCs w:val="18"/>
                <w:lang w:eastAsia="zh-CN"/>
              </w:rPr>
            </w:pPr>
          </w:p>
        </w:tc>
        <w:tc>
          <w:tcPr>
            <w:tcW w:w="854" w:type="dxa"/>
            <w:vMerge w:val="continue"/>
            <w:vAlign w:val="center"/>
          </w:tcPr>
          <w:p w14:paraId="2012B0DF">
            <w:pPr>
              <w:pStyle w:val="54"/>
              <w:spacing w:before="77" w:line="257" w:lineRule="exact"/>
              <w:jc w:val="center"/>
              <w:rPr>
                <w:sz w:val="18"/>
                <w:szCs w:val="18"/>
                <w:lang w:eastAsia="zh-CN"/>
              </w:rPr>
            </w:pPr>
          </w:p>
        </w:tc>
        <w:tc>
          <w:tcPr>
            <w:tcW w:w="855" w:type="dxa"/>
            <w:gridSpan w:val="2"/>
            <w:vAlign w:val="center"/>
          </w:tcPr>
          <w:p w14:paraId="161189B0">
            <w:pPr>
              <w:pStyle w:val="54"/>
              <w:spacing w:before="77" w:line="257" w:lineRule="exact"/>
              <w:jc w:val="center"/>
              <w:rPr>
                <w:sz w:val="18"/>
                <w:szCs w:val="18"/>
                <w:lang w:eastAsia="zh-CN"/>
              </w:rPr>
            </w:pPr>
            <w:r>
              <w:rPr>
                <w:rFonts w:hint="eastAsia"/>
                <w:sz w:val="18"/>
                <w:szCs w:val="18"/>
                <w:lang w:eastAsia="zh-CN"/>
              </w:rPr>
              <w:t>企业人员（3分）</w:t>
            </w:r>
          </w:p>
        </w:tc>
        <w:tc>
          <w:tcPr>
            <w:tcW w:w="6250" w:type="dxa"/>
            <w:gridSpan w:val="2"/>
            <w:vAlign w:val="center"/>
          </w:tcPr>
          <w:p w14:paraId="57CBA659">
            <w:pPr>
              <w:pStyle w:val="54"/>
              <w:spacing w:before="1" w:line="310" w:lineRule="auto"/>
              <w:rPr>
                <w:sz w:val="18"/>
                <w:szCs w:val="18"/>
                <w:lang w:eastAsia="zh-CN"/>
              </w:rPr>
            </w:pPr>
            <w:r>
              <w:rPr>
                <w:rFonts w:hint="eastAsia"/>
                <w:sz w:val="18"/>
                <w:szCs w:val="18"/>
                <w:lang w:eastAsia="zh-CN"/>
              </w:rPr>
              <w:t>1.除设计负责人外，投标人（联合体投标，指承担设计任务一方）投入具有水利水利工程类相关专业高级（或以上）工程师职称及注册土木工程师（水利水电工程）资格证书的，每1人得1分，最高得2分。</w:t>
            </w:r>
          </w:p>
          <w:p w14:paraId="3701CC09">
            <w:pPr>
              <w:pStyle w:val="54"/>
              <w:spacing w:before="1" w:line="310" w:lineRule="auto"/>
              <w:rPr>
                <w:sz w:val="18"/>
                <w:szCs w:val="18"/>
                <w:lang w:eastAsia="zh-CN"/>
              </w:rPr>
            </w:pPr>
            <w:r>
              <w:rPr>
                <w:rFonts w:hint="eastAsia"/>
                <w:sz w:val="18"/>
                <w:szCs w:val="18"/>
                <w:lang w:eastAsia="zh-CN"/>
              </w:rPr>
              <w:t>2.除勘察负责人外，投标人（联合体投标，指承担勘察任务一方）投入具有岩土工程类相关专业（或以上）工程师职称及注册土木工程师（岩土）资格证书的，每1人得0.5分，最高得1分。</w:t>
            </w:r>
          </w:p>
          <w:p w14:paraId="219AF696">
            <w:pPr>
              <w:pStyle w:val="54"/>
              <w:spacing w:before="1" w:line="310" w:lineRule="auto"/>
              <w:rPr>
                <w:sz w:val="18"/>
                <w:szCs w:val="18"/>
                <w:lang w:eastAsia="zh-CN"/>
              </w:rPr>
            </w:pPr>
            <w:r>
              <w:rPr>
                <w:rFonts w:hint="eastAsia"/>
                <w:sz w:val="18"/>
                <w:szCs w:val="18"/>
                <w:lang w:eastAsia="zh-CN"/>
              </w:rPr>
              <w:t>注：需提供相关得职称证、资格证、注册证扫</w:t>
            </w:r>
            <w:r>
              <w:rPr>
                <w:rFonts w:hint="eastAsia"/>
                <w:color w:val="auto"/>
                <w:sz w:val="18"/>
                <w:szCs w:val="18"/>
                <w:lang w:eastAsia="zh-CN"/>
              </w:rPr>
              <w:t>描件、2025年</w:t>
            </w:r>
            <w:r>
              <w:rPr>
                <w:color w:val="auto"/>
                <w:sz w:val="18"/>
                <w:szCs w:val="18"/>
                <w:lang w:eastAsia="zh-CN"/>
              </w:rPr>
              <w:t>4</w:t>
            </w:r>
            <w:r>
              <w:rPr>
                <w:rFonts w:hint="eastAsia"/>
                <w:color w:val="auto"/>
                <w:sz w:val="18"/>
                <w:szCs w:val="18"/>
                <w:lang w:eastAsia="zh-CN"/>
              </w:rPr>
              <w:t>月至2025年</w:t>
            </w:r>
            <w:r>
              <w:rPr>
                <w:color w:val="auto"/>
                <w:sz w:val="18"/>
                <w:szCs w:val="18"/>
                <w:lang w:eastAsia="zh-CN"/>
              </w:rPr>
              <w:t>6</w:t>
            </w:r>
            <w:r>
              <w:rPr>
                <w:rFonts w:hint="eastAsia"/>
                <w:color w:val="auto"/>
                <w:sz w:val="18"/>
                <w:szCs w:val="18"/>
                <w:lang w:eastAsia="zh-CN"/>
              </w:rPr>
              <w:t>月</w:t>
            </w:r>
            <w:r>
              <w:rPr>
                <w:rFonts w:hint="eastAsia"/>
                <w:sz w:val="18"/>
                <w:szCs w:val="18"/>
                <w:lang w:eastAsia="zh-CN"/>
              </w:rPr>
              <w:t>以投标人名义购买的社保证明。</w:t>
            </w:r>
          </w:p>
        </w:tc>
      </w:tr>
      <w:tr w14:paraId="76701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804" w:type="dxa"/>
            <w:vMerge w:val="continue"/>
          </w:tcPr>
          <w:p w14:paraId="24FD6EF2">
            <w:pPr>
              <w:rPr>
                <w:rFonts w:ascii="宋体" w:hAnsi="宋体" w:eastAsia="宋体" w:cs="宋体"/>
                <w:sz w:val="18"/>
                <w:szCs w:val="18"/>
                <w:lang w:eastAsia="zh-CN"/>
              </w:rPr>
            </w:pPr>
          </w:p>
        </w:tc>
        <w:tc>
          <w:tcPr>
            <w:tcW w:w="1019" w:type="dxa"/>
            <w:gridSpan w:val="2"/>
            <w:vMerge w:val="continue"/>
            <w:vAlign w:val="center"/>
          </w:tcPr>
          <w:p w14:paraId="5B6CDE47">
            <w:pPr>
              <w:rPr>
                <w:rFonts w:ascii="宋体" w:hAnsi="宋体" w:eastAsia="宋体" w:cs="宋体"/>
                <w:sz w:val="18"/>
                <w:szCs w:val="18"/>
                <w:lang w:eastAsia="zh-CN"/>
              </w:rPr>
            </w:pPr>
          </w:p>
        </w:tc>
        <w:tc>
          <w:tcPr>
            <w:tcW w:w="854" w:type="dxa"/>
            <w:vMerge w:val="continue"/>
            <w:vAlign w:val="center"/>
          </w:tcPr>
          <w:p w14:paraId="08F77E4A">
            <w:pPr>
              <w:jc w:val="center"/>
              <w:rPr>
                <w:rFonts w:ascii="宋体" w:hAnsi="宋体" w:eastAsia="宋体" w:cs="宋体"/>
                <w:sz w:val="18"/>
                <w:szCs w:val="18"/>
                <w:lang w:eastAsia="zh-CN"/>
              </w:rPr>
            </w:pPr>
          </w:p>
        </w:tc>
        <w:tc>
          <w:tcPr>
            <w:tcW w:w="855" w:type="dxa"/>
            <w:gridSpan w:val="2"/>
            <w:vAlign w:val="center"/>
          </w:tcPr>
          <w:p w14:paraId="4445C765">
            <w:pPr>
              <w:jc w:val="center"/>
              <w:rPr>
                <w:rFonts w:ascii="宋体" w:hAnsi="宋体" w:eastAsia="宋体" w:cs="宋体"/>
                <w:sz w:val="18"/>
                <w:szCs w:val="18"/>
                <w:lang w:eastAsia="zh-CN"/>
              </w:rPr>
            </w:pPr>
            <w:r>
              <w:rPr>
                <w:rFonts w:hint="eastAsia" w:ascii="宋体" w:hAnsi="宋体" w:eastAsia="宋体" w:cs="宋体"/>
                <w:sz w:val="18"/>
                <w:szCs w:val="18"/>
                <w:lang w:eastAsia="zh-CN"/>
              </w:rPr>
              <w:t>企业获奖</w:t>
            </w:r>
          </w:p>
          <w:p w14:paraId="075648D6">
            <w:pPr>
              <w:jc w:val="center"/>
              <w:rPr>
                <w:rFonts w:ascii="宋体" w:hAnsi="宋体" w:eastAsia="宋体" w:cs="宋体"/>
                <w:sz w:val="18"/>
                <w:szCs w:val="18"/>
                <w:lang w:eastAsia="zh-CN"/>
              </w:rPr>
            </w:pPr>
            <w:r>
              <w:rPr>
                <w:rFonts w:hint="eastAsia" w:ascii="宋体" w:hAnsi="宋体" w:eastAsia="宋体" w:cs="宋体"/>
                <w:sz w:val="18"/>
                <w:szCs w:val="18"/>
                <w:lang w:eastAsia="zh-CN"/>
              </w:rPr>
              <w:t>（6分）</w:t>
            </w:r>
          </w:p>
        </w:tc>
        <w:tc>
          <w:tcPr>
            <w:tcW w:w="6250" w:type="dxa"/>
            <w:gridSpan w:val="2"/>
            <w:vAlign w:val="center"/>
          </w:tcPr>
          <w:p w14:paraId="0B573EC3">
            <w:pPr>
              <w:pStyle w:val="54"/>
              <w:spacing w:before="1" w:line="310" w:lineRule="auto"/>
              <w:rPr>
                <w:sz w:val="18"/>
                <w:szCs w:val="18"/>
                <w:lang w:eastAsia="zh-CN"/>
              </w:rPr>
            </w:pPr>
            <w:r>
              <w:rPr>
                <w:rFonts w:hint="eastAsia"/>
                <w:sz w:val="18"/>
                <w:szCs w:val="18"/>
                <w:lang w:eastAsia="zh-CN"/>
              </w:rPr>
              <w:t>投标人（联合体投标，指承担设计任务一方）自2020年1月1日至今承担的设计施工总承包项目获得过：</w:t>
            </w:r>
          </w:p>
          <w:p w14:paraId="39503585">
            <w:pPr>
              <w:pStyle w:val="54"/>
              <w:spacing w:before="1" w:line="310" w:lineRule="auto"/>
              <w:rPr>
                <w:color w:val="auto"/>
                <w:sz w:val="18"/>
                <w:szCs w:val="18"/>
                <w:lang w:eastAsia="zh-CN"/>
              </w:rPr>
            </w:pPr>
            <w:r>
              <w:rPr>
                <w:rFonts w:hint="eastAsia"/>
                <w:sz w:val="18"/>
                <w:szCs w:val="18"/>
                <w:lang w:eastAsia="zh-CN"/>
              </w:rPr>
              <w:t>1.国家级工</w:t>
            </w:r>
            <w:r>
              <w:rPr>
                <w:rFonts w:hint="eastAsia"/>
                <w:color w:val="auto"/>
                <w:sz w:val="18"/>
                <w:szCs w:val="18"/>
                <w:lang w:eastAsia="zh-CN"/>
              </w:rPr>
              <w:t>程质量奖的，每项得2分，最多得6分；</w:t>
            </w:r>
          </w:p>
          <w:p w14:paraId="77596652">
            <w:pPr>
              <w:pStyle w:val="54"/>
              <w:spacing w:before="1" w:line="310" w:lineRule="auto"/>
              <w:rPr>
                <w:color w:val="auto"/>
                <w:sz w:val="18"/>
                <w:szCs w:val="18"/>
                <w:lang w:eastAsia="zh-CN"/>
              </w:rPr>
            </w:pPr>
            <w:r>
              <w:rPr>
                <w:rFonts w:hint="eastAsia"/>
                <w:color w:val="auto"/>
                <w:sz w:val="18"/>
                <w:szCs w:val="18"/>
                <w:lang w:eastAsia="zh-CN"/>
              </w:rPr>
              <w:t>2.省级工程质量奖的，每项得1分，最多得3分；</w:t>
            </w:r>
          </w:p>
          <w:p w14:paraId="45E590AB">
            <w:pPr>
              <w:pStyle w:val="54"/>
              <w:spacing w:before="1" w:line="310" w:lineRule="auto"/>
              <w:rPr>
                <w:color w:val="auto"/>
                <w:sz w:val="18"/>
                <w:szCs w:val="18"/>
                <w:lang w:eastAsia="zh-CN"/>
              </w:rPr>
            </w:pPr>
            <w:r>
              <w:rPr>
                <w:rFonts w:hint="eastAsia"/>
                <w:color w:val="auto"/>
                <w:sz w:val="18"/>
                <w:szCs w:val="18"/>
                <w:lang w:eastAsia="zh-CN"/>
              </w:rPr>
              <w:t>3.市级工程质量奖的，每项得0.5分，最多得1.5分。</w:t>
            </w:r>
          </w:p>
          <w:p w14:paraId="362DE663">
            <w:pPr>
              <w:pStyle w:val="54"/>
              <w:spacing w:before="1" w:line="310" w:lineRule="auto"/>
              <w:rPr>
                <w:color w:val="auto"/>
                <w:sz w:val="18"/>
                <w:szCs w:val="18"/>
                <w:lang w:eastAsia="zh-CN"/>
              </w:rPr>
            </w:pPr>
            <w:r>
              <w:rPr>
                <w:rFonts w:hint="eastAsia"/>
                <w:color w:val="auto"/>
                <w:sz w:val="18"/>
                <w:szCs w:val="18"/>
                <w:lang w:eastAsia="zh-CN"/>
              </w:rPr>
              <w:t>以上获奖最多计3项。</w:t>
            </w:r>
          </w:p>
          <w:p w14:paraId="2CB53E91">
            <w:pPr>
              <w:pStyle w:val="54"/>
              <w:spacing w:before="1" w:line="310" w:lineRule="auto"/>
              <w:rPr>
                <w:sz w:val="18"/>
                <w:szCs w:val="18"/>
                <w:lang w:eastAsia="zh-CN"/>
              </w:rPr>
            </w:pPr>
            <w:r>
              <w:rPr>
                <w:rFonts w:hint="eastAsia"/>
                <w:sz w:val="18"/>
                <w:szCs w:val="18"/>
                <w:lang w:eastAsia="zh-CN"/>
              </w:rPr>
              <w:t>注：1.国家级质量奖项是国家优质工程奖、中国水利工程优质(大禹) 奖、中国建设工程鲁班奖、中国土木工程詹天佑奖等。</w:t>
            </w:r>
          </w:p>
          <w:p w14:paraId="7BA4EA8D">
            <w:pPr>
              <w:pStyle w:val="54"/>
              <w:spacing w:before="1" w:line="310" w:lineRule="auto"/>
              <w:rPr>
                <w:sz w:val="18"/>
                <w:szCs w:val="18"/>
                <w:lang w:eastAsia="zh-CN"/>
              </w:rPr>
            </w:pPr>
            <w:r>
              <w:rPr>
                <w:rFonts w:hint="eastAsia"/>
                <w:sz w:val="18"/>
                <w:szCs w:val="18"/>
                <w:lang w:eastAsia="zh-CN"/>
              </w:rPr>
              <w:t>2.需提供相关获奖证书复印件，合同关键页面（含签订合同的双方单位名称、合同项目名称、合同金额与落款盖章、签订日期等关键页），时间以获奖证书的时间为准。</w:t>
            </w:r>
          </w:p>
        </w:tc>
      </w:tr>
      <w:tr w14:paraId="601A8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804" w:type="dxa"/>
            <w:vMerge w:val="continue"/>
          </w:tcPr>
          <w:p w14:paraId="6C70AFB7">
            <w:pPr>
              <w:rPr>
                <w:rFonts w:ascii="宋体" w:hAnsi="宋体" w:eastAsia="宋体" w:cs="宋体"/>
                <w:sz w:val="18"/>
                <w:szCs w:val="18"/>
                <w:lang w:eastAsia="zh-CN"/>
              </w:rPr>
            </w:pPr>
          </w:p>
        </w:tc>
        <w:tc>
          <w:tcPr>
            <w:tcW w:w="1019" w:type="dxa"/>
            <w:gridSpan w:val="2"/>
            <w:vMerge w:val="continue"/>
            <w:vAlign w:val="center"/>
          </w:tcPr>
          <w:p w14:paraId="0C6CB0A7">
            <w:pPr>
              <w:rPr>
                <w:rFonts w:ascii="宋体" w:hAnsi="宋体" w:eastAsia="宋体" w:cs="宋体"/>
                <w:sz w:val="18"/>
                <w:szCs w:val="18"/>
                <w:lang w:eastAsia="zh-CN"/>
              </w:rPr>
            </w:pPr>
          </w:p>
        </w:tc>
        <w:tc>
          <w:tcPr>
            <w:tcW w:w="854" w:type="dxa"/>
            <w:vMerge w:val="continue"/>
            <w:vAlign w:val="center"/>
          </w:tcPr>
          <w:p w14:paraId="4ADE7B03">
            <w:pPr>
              <w:jc w:val="center"/>
              <w:rPr>
                <w:rFonts w:ascii="宋体" w:hAnsi="宋体" w:eastAsia="宋体" w:cs="宋体"/>
                <w:sz w:val="18"/>
                <w:szCs w:val="18"/>
                <w:lang w:eastAsia="zh-CN"/>
              </w:rPr>
            </w:pPr>
          </w:p>
        </w:tc>
        <w:tc>
          <w:tcPr>
            <w:tcW w:w="855" w:type="dxa"/>
            <w:gridSpan w:val="2"/>
            <w:vAlign w:val="center"/>
          </w:tcPr>
          <w:p w14:paraId="05A42F9E">
            <w:pPr>
              <w:jc w:val="center"/>
              <w:rPr>
                <w:rFonts w:ascii="宋体" w:hAnsi="宋体" w:eastAsia="宋体" w:cs="宋体"/>
                <w:sz w:val="18"/>
                <w:szCs w:val="18"/>
                <w:lang w:eastAsia="zh-CN"/>
              </w:rPr>
            </w:pPr>
            <w:r>
              <w:rPr>
                <w:rFonts w:hint="eastAsia" w:ascii="宋体" w:hAnsi="宋体" w:eastAsia="宋体" w:cs="宋体"/>
                <w:sz w:val="18"/>
                <w:szCs w:val="18"/>
                <w:lang w:eastAsia="zh-CN"/>
              </w:rPr>
              <w:t>企业实力（5分）</w:t>
            </w:r>
          </w:p>
        </w:tc>
        <w:tc>
          <w:tcPr>
            <w:tcW w:w="6250" w:type="dxa"/>
            <w:gridSpan w:val="2"/>
            <w:vAlign w:val="center"/>
          </w:tcPr>
          <w:p w14:paraId="533C931D">
            <w:pPr>
              <w:pStyle w:val="54"/>
              <w:spacing w:before="1" w:line="310" w:lineRule="auto"/>
              <w:rPr>
                <w:sz w:val="18"/>
                <w:szCs w:val="18"/>
                <w:lang w:eastAsia="zh-CN"/>
              </w:rPr>
            </w:pPr>
            <w:r>
              <w:rPr>
                <w:rFonts w:hint="eastAsia"/>
                <w:sz w:val="18"/>
                <w:szCs w:val="18"/>
                <w:lang w:eastAsia="zh-CN"/>
              </w:rPr>
              <w:t>投标人（联合体投标，指承担设计任务一方）获得中国勘察设计协会颁发的最佳BIM应用企业，连续2届的得1分；连续3至4届的得2分；连续5届或以上的得5分。</w:t>
            </w:r>
          </w:p>
          <w:p w14:paraId="73530A8F">
            <w:pPr>
              <w:pStyle w:val="54"/>
              <w:spacing w:before="1" w:line="310" w:lineRule="auto"/>
              <w:rPr>
                <w:sz w:val="18"/>
                <w:szCs w:val="18"/>
                <w:lang w:eastAsia="zh-CN"/>
              </w:rPr>
            </w:pPr>
            <w:r>
              <w:rPr>
                <w:rFonts w:hint="eastAsia"/>
                <w:sz w:val="18"/>
                <w:szCs w:val="18"/>
                <w:lang w:eastAsia="zh-CN"/>
              </w:rPr>
              <w:t>注：需提供相关获奖证书复印件。</w:t>
            </w:r>
          </w:p>
        </w:tc>
      </w:tr>
      <w:tr w14:paraId="1CB91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804" w:type="dxa"/>
            <w:vMerge w:val="continue"/>
          </w:tcPr>
          <w:p w14:paraId="7F3E88B4">
            <w:pPr>
              <w:rPr>
                <w:rFonts w:ascii="宋体" w:hAnsi="宋体" w:eastAsia="宋体" w:cs="宋体"/>
                <w:sz w:val="18"/>
                <w:szCs w:val="18"/>
                <w:lang w:eastAsia="zh-CN"/>
              </w:rPr>
            </w:pPr>
          </w:p>
        </w:tc>
        <w:tc>
          <w:tcPr>
            <w:tcW w:w="1019" w:type="dxa"/>
            <w:gridSpan w:val="2"/>
            <w:vMerge w:val="continue"/>
            <w:vAlign w:val="center"/>
          </w:tcPr>
          <w:p w14:paraId="483FD139">
            <w:pPr>
              <w:rPr>
                <w:rFonts w:ascii="宋体" w:hAnsi="宋体" w:eastAsia="宋体" w:cs="宋体"/>
                <w:sz w:val="18"/>
                <w:szCs w:val="18"/>
                <w:lang w:eastAsia="zh-CN"/>
              </w:rPr>
            </w:pPr>
          </w:p>
        </w:tc>
        <w:tc>
          <w:tcPr>
            <w:tcW w:w="854" w:type="dxa"/>
            <w:vMerge w:val="restart"/>
            <w:vAlign w:val="center"/>
          </w:tcPr>
          <w:p w14:paraId="1B54C1D8">
            <w:pPr>
              <w:jc w:val="center"/>
              <w:rPr>
                <w:rFonts w:ascii="宋体" w:hAnsi="宋体" w:eastAsia="宋体" w:cs="宋体"/>
                <w:sz w:val="18"/>
                <w:szCs w:val="18"/>
                <w:lang w:eastAsia="zh-CN"/>
              </w:rPr>
            </w:pPr>
            <w:r>
              <w:rPr>
                <w:rFonts w:hint="eastAsia" w:ascii="宋体" w:hAnsi="宋体" w:eastAsia="宋体" w:cs="宋体"/>
                <w:sz w:val="18"/>
                <w:szCs w:val="18"/>
                <w:lang w:eastAsia="zh-CN"/>
              </w:rPr>
              <w:t>施工部分（20分）</w:t>
            </w:r>
          </w:p>
        </w:tc>
        <w:tc>
          <w:tcPr>
            <w:tcW w:w="855" w:type="dxa"/>
            <w:gridSpan w:val="2"/>
            <w:vAlign w:val="center"/>
          </w:tcPr>
          <w:p w14:paraId="235A5076">
            <w:pPr>
              <w:jc w:val="center"/>
              <w:rPr>
                <w:rFonts w:ascii="宋体" w:hAnsi="宋体" w:eastAsia="宋体" w:cs="宋体"/>
                <w:sz w:val="18"/>
                <w:szCs w:val="18"/>
                <w:lang w:eastAsia="zh-CN"/>
              </w:rPr>
            </w:pPr>
            <w:r>
              <w:rPr>
                <w:rFonts w:hint="eastAsia" w:ascii="宋体" w:hAnsi="宋体" w:eastAsia="宋体" w:cs="宋体"/>
                <w:sz w:val="18"/>
                <w:szCs w:val="18"/>
                <w:lang w:eastAsia="zh-CN"/>
              </w:rPr>
              <w:t>企业业绩（4分）</w:t>
            </w:r>
          </w:p>
        </w:tc>
        <w:tc>
          <w:tcPr>
            <w:tcW w:w="6250" w:type="dxa"/>
            <w:gridSpan w:val="2"/>
            <w:vAlign w:val="center"/>
          </w:tcPr>
          <w:p w14:paraId="13BE5CBD">
            <w:pPr>
              <w:pStyle w:val="54"/>
              <w:spacing w:before="1" w:line="310" w:lineRule="auto"/>
              <w:rPr>
                <w:sz w:val="18"/>
                <w:szCs w:val="18"/>
                <w:lang w:eastAsia="zh-CN"/>
              </w:rPr>
            </w:pPr>
            <w:r>
              <w:rPr>
                <w:rFonts w:hint="eastAsia"/>
                <w:sz w:val="18"/>
                <w:szCs w:val="18"/>
                <w:lang w:eastAsia="zh-CN"/>
              </w:rPr>
              <w:t>投标人（联合体投标，指承担施工任务一方）自2020年1月1日至今，承接过合同金额为40000万元或以上的水利工程施工业绩的，每提供一项得1分，最多得4分。</w:t>
            </w:r>
          </w:p>
          <w:p w14:paraId="52CABEA8">
            <w:pPr>
              <w:pStyle w:val="54"/>
              <w:spacing w:before="121" w:line="326" w:lineRule="auto"/>
              <w:ind w:left="2" w:firstLine="12"/>
              <w:rPr>
                <w:sz w:val="18"/>
                <w:szCs w:val="18"/>
                <w:lang w:eastAsia="zh-CN"/>
              </w:rPr>
            </w:pPr>
            <w:r>
              <w:rPr>
                <w:rFonts w:hint="eastAsia"/>
                <w:sz w:val="18"/>
                <w:szCs w:val="18"/>
                <w:lang w:eastAsia="zh-CN"/>
              </w:rPr>
              <w:t>注：若为EPC工程，投标人须在联合体中担任施工单位。业绩时间以合同签订日期为准。须提供合同关键页（含签订合同的双方单位名称、合同项目名称、合同金额与落款盖章、签订日期等关键页）。</w:t>
            </w:r>
          </w:p>
        </w:tc>
      </w:tr>
      <w:tr w14:paraId="70EB3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1" w:hRule="atLeast"/>
        </w:trPr>
        <w:tc>
          <w:tcPr>
            <w:tcW w:w="804" w:type="dxa"/>
            <w:vMerge w:val="continue"/>
          </w:tcPr>
          <w:p w14:paraId="4B9E734B">
            <w:pPr>
              <w:rPr>
                <w:rFonts w:ascii="宋体" w:hAnsi="宋体" w:eastAsia="宋体" w:cs="宋体"/>
                <w:sz w:val="18"/>
                <w:szCs w:val="18"/>
                <w:lang w:eastAsia="zh-CN"/>
              </w:rPr>
            </w:pPr>
          </w:p>
        </w:tc>
        <w:tc>
          <w:tcPr>
            <w:tcW w:w="1019" w:type="dxa"/>
            <w:gridSpan w:val="2"/>
            <w:vMerge w:val="continue"/>
            <w:vAlign w:val="center"/>
          </w:tcPr>
          <w:p w14:paraId="3B69602C">
            <w:pPr>
              <w:rPr>
                <w:rFonts w:ascii="宋体" w:hAnsi="宋体" w:eastAsia="宋体" w:cs="宋体"/>
                <w:sz w:val="18"/>
                <w:szCs w:val="18"/>
                <w:lang w:eastAsia="zh-CN"/>
              </w:rPr>
            </w:pPr>
          </w:p>
        </w:tc>
        <w:tc>
          <w:tcPr>
            <w:tcW w:w="854" w:type="dxa"/>
            <w:vMerge w:val="continue"/>
            <w:vAlign w:val="center"/>
          </w:tcPr>
          <w:p w14:paraId="4F07DBE1">
            <w:pPr>
              <w:pStyle w:val="54"/>
              <w:spacing w:before="78" w:line="231" w:lineRule="auto"/>
              <w:jc w:val="center"/>
              <w:rPr>
                <w:sz w:val="18"/>
                <w:szCs w:val="18"/>
                <w:lang w:eastAsia="zh-CN"/>
              </w:rPr>
            </w:pPr>
          </w:p>
        </w:tc>
        <w:tc>
          <w:tcPr>
            <w:tcW w:w="855" w:type="dxa"/>
            <w:gridSpan w:val="2"/>
            <w:vAlign w:val="center"/>
          </w:tcPr>
          <w:p w14:paraId="51189707">
            <w:pPr>
              <w:pStyle w:val="54"/>
              <w:spacing w:before="78" w:line="231" w:lineRule="auto"/>
              <w:jc w:val="center"/>
              <w:rPr>
                <w:sz w:val="18"/>
                <w:szCs w:val="18"/>
                <w:lang w:eastAsia="zh-CN"/>
              </w:rPr>
            </w:pPr>
            <w:r>
              <w:rPr>
                <w:rFonts w:hint="eastAsia"/>
                <w:sz w:val="18"/>
                <w:szCs w:val="18"/>
                <w:lang w:eastAsia="zh-CN"/>
              </w:rPr>
              <w:t>企业人员（5分）</w:t>
            </w:r>
          </w:p>
        </w:tc>
        <w:tc>
          <w:tcPr>
            <w:tcW w:w="6250" w:type="dxa"/>
            <w:gridSpan w:val="2"/>
            <w:vAlign w:val="center"/>
          </w:tcPr>
          <w:p w14:paraId="2EE92CF5">
            <w:pPr>
              <w:pStyle w:val="54"/>
              <w:spacing w:before="1" w:line="310" w:lineRule="auto"/>
              <w:rPr>
                <w:color w:val="auto"/>
                <w:sz w:val="18"/>
                <w:szCs w:val="18"/>
                <w:lang w:eastAsia="zh-CN"/>
              </w:rPr>
            </w:pPr>
            <w:r>
              <w:rPr>
                <w:rFonts w:hint="eastAsia"/>
                <w:color w:val="auto"/>
                <w:sz w:val="18"/>
                <w:szCs w:val="18"/>
                <w:lang w:eastAsia="zh-CN"/>
              </w:rPr>
              <w:t>投标人（联合体投标，指承担施工任务一方）具备：</w:t>
            </w:r>
          </w:p>
          <w:p w14:paraId="2D9EDF0D">
            <w:pPr>
              <w:pStyle w:val="54"/>
              <w:spacing w:before="1" w:line="310" w:lineRule="auto"/>
              <w:rPr>
                <w:color w:val="auto"/>
                <w:sz w:val="18"/>
                <w:szCs w:val="18"/>
                <w:lang w:eastAsia="zh-CN"/>
              </w:rPr>
            </w:pPr>
            <w:r>
              <w:rPr>
                <w:rFonts w:hint="eastAsia"/>
                <w:color w:val="auto"/>
                <w:sz w:val="18"/>
                <w:szCs w:val="18"/>
                <w:lang w:eastAsia="zh-CN"/>
              </w:rPr>
              <w:t>1.拟派项目技术负责人：</w:t>
            </w:r>
          </w:p>
          <w:p w14:paraId="71CB1517">
            <w:pPr>
              <w:pStyle w:val="54"/>
              <w:spacing w:before="1" w:line="310" w:lineRule="auto"/>
              <w:rPr>
                <w:color w:val="auto"/>
                <w:sz w:val="18"/>
                <w:szCs w:val="18"/>
                <w:lang w:eastAsia="zh-CN"/>
              </w:rPr>
            </w:pPr>
            <w:r>
              <w:rPr>
                <w:rFonts w:hint="eastAsia"/>
                <w:color w:val="auto"/>
                <w:sz w:val="18"/>
                <w:szCs w:val="18"/>
                <w:lang w:eastAsia="zh-CN"/>
              </w:rPr>
              <w:t>具备水利水电类相关专业高级（或以上）工程师职称的得1分；</w:t>
            </w:r>
          </w:p>
          <w:p w14:paraId="24322F37">
            <w:pPr>
              <w:pStyle w:val="54"/>
              <w:spacing w:before="1" w:line="310" w:lineRule="auto"/>
              <w:rPr>
                <w:color w:val="auto"/>
                <w:sz w:val="18"/>
                <w:szCs w:val="18"/>
                <w:lang w:eastAsia="zh-CN"/>
              </w:rPr>
            </w:pPr>
            <w:r>
              <w:rPr>
                <w:rFonts w:hint="eastAsia"/>
                <w:color w:val="auto"/>
                <w:sz w:val="18"/>
                <w:szCs w:val="18"/>
                <w:lang w:eastAsia="zh-CN"/>
              </w:rPr>
              <w:t>2.拟派安全负责人：</w:t>
            </w:r>
          </w:p>
          <w:p w14:paraId="1C18C2D0">
            <w:pPr>
              <w:pStyle w:val="54"/>
              <w:spacing w:before="1" w:line="310" w:lineRule="auto"/>
              <w:rPr>
                <w:color w:val="auto"/>
                <w:sz w:val="18"/>
                <w:szCs w:val="18"/>
                <w:lang w:eastAsia="zh-CN"/>
              </w:rPr>
            </w:pPr>
            <w:r>
              <w:rPr>
                <w:rFonts w:hint="eastAsia"/>
                <w:color w:val="auto"/>
                <w:sz w:val="18"/>
                <w:szCs w:val="18"/>
                <w:lang w:eastAsia="zh-CN"/>
              </w:rPr>
              <w:t>具备安全工程相关专业高级（或以上）工程师职称及注册安全工程师执业资格证书的得1分；</w:t>
            </w:r>
          </w:p>
          <w:p w14:paraId="44A7770F">
            <w:pPr>
              <w:pStyle w:val="54"/>
              <w:spacing w:before="1" w:line="310" w:lineRule="auto"/>
              <w:rPr>
                <w:color w:val="auto"/>
                <w:sz w:val="18"/>
                <w:szCs w:val="18"/>
                <w:lang w:eastAsia="zh-CN"/>
              </w:rPr>
            </w:pPr>
            <w:r>
              <w:rPr>
                <w:rFonts w:hint="eastAsia"/>
                <w:color w:val="auto"/>
                <w:sz w:val="18"/>
                <w:szCs w:val="18"/>
                <w:lang w:eastAsia="zh-CN"/>
              </w:rPr>
              <w:t>3.拟派造价负责人：</w:t>
            </w:r>
          </w:p>
          <w:p w14:paraId="7A5B24F0">
            <w:pPr>
              <w:pStyle w:val="54"/>
              <w:spacing w:before="1" w:line="310" w:lineRule="auto"/>
              <w:rPr>
                <w:color w:val="auto"/>
                <w:sz w:val="18"/>
                <w:szCs w:val="18"/>
                <w:lang w:eastAsia="zh-CN"/>
              </w:rPr>
            </w:pPr>
            <w:r>
              <w:rPr>
                <w:rFonts w:hint="eastAsia"/>
                <w:color w:val="auto"/>
                <w:sz w:val="18"/>
                <w:szCs w:val="18"/>
                <w:lang w:eastAsia="zh-CN"/>
              </w:rPr>
              <w:t>具备一级造价工程师执业资格证书的得1分；</w:t>
            </w:r>
          </w:p>
          <w:p w14:paraId="7F2FA1F2">
            <w:pPr>
              <w:pStyle w:val="54"/>
              <w:spacing w:before="1" w:line="310" w:lineRule="auto"/>
              <w:rPr>
                <w:color w:val="auto"/>
                <w:sz w:val="18"/>
                <w:szCs w:val="18"/>
                <w:lang w:eastAsia="zh-CN"/>
              </w:rPr>
            </w:pPr>
            <w:r>
              <w:rPr>
                <w:rFonts w:hint="eastAsia"/>
                <w:color w:val="auto"/>
                <w:sz w:val="18"/>
                <w:szCs w:val="18"/>
                <w:lang w:eastAsia="zh-CN"/>
              </w:rPr>
              <w:t>4.其他现场管理人员：</w:t>
            </w:r>
          </w:p>
          <w:p w14:paraId="3E684660">
            <w:pPr>
              <w:pStyle w:val="54"/>
              <w:spacing w:before="1" w:line="310" w:lineRule="auto"/>
              <w:rPr>
                <w:color w:val="auto"/>
                <w:sz w:val="18"/>
                <w:szCs w:val="18"/>
                <w:lang w:eastAsia="zh-CN"/>
              </w:rPr>
            </w:pPr>
            <w:r>
              <w:rPr>
                <w:rFonts w:hint="eastAsia"/>
                <w:color w:val="auto"/>
                <w:sz w:val="18"/>
                <w:szCs w:val="18"/>
                <w:lang w:eastAsia="zh-CN"/>
              </w:rPr>
              <w:t>拟投入本项目的其他现场管理人员需满足：施工员1名、质检员2名、资料员1名、材料员1名、专职安全生产管理人员1名（以上人员须提供对应的岗位证书，安全员须具备水安C证），以上现场管理人员须具备工程类相关专业中级（或以上）工程师职称的，得2分，其他不得分。</w:t>
            </w:r>
          </w:p>
          <w:p w14:paraId="0BBD8595">
            <w:pPr>
              <w:pStyle w:val="54"/>
              <w:spacing w:before="1" w:line="310" w:lineRule="auto"/>
              <w:rPr>
                <w:color w:val="auto"/>
                <w:sz w:val="18"/>
                <w:szCs w:val="18"/>
                <w:lang w:eastAsia="zh-CN"/>
              </w:rPr>
            </w:pPr>
            <w:r>
              <w:rPr>
                <w:rFonts w:hint="eastAsia"/>
                <w:color w:val="auto"/>
                <w:sz w:val="18"/>
                <w:szCs w:val="18"/>
                <w:lang w:eastAsia="zh-CN"/>
              </w:rPr>
              <w:t>注：需提供相关得职称证、资格证、注册证扫描件、2025年</w:t>
            </w:r>
            <w:r>
              <w:rPr>
                <w:color w:val="auto"/>
                <w:sz w:val="18"/>
                <w:szCs w:val="18"/>
                <w:lang w:eastAsia="zh-CN"/>
              </w:rPr>
              <w:t>4</w:t>
            </w:r>
            <w:r>
              <w:rPr>
                <w:rFonts w:hint="eastAsia"/>
                <w:color w:val="auto"/>
                <w:sz w:val="18"/>
                <w:szCs w:val="18"/>
                <w:lang w:eastAsia="zh-CN"/>
              </w:rPr>
              <w:t>月至2025年</w:t>
            </w:r>
            <w:r>
              <w:rPr>
                <w:color w:val="auto"/>
                <w:sz w:val="18"/>
                <w:szCs w:val="18"/>
                <w:lang w:eastAsia="zh-CN"/>
              </w:rPr>
              <w:t>6</w:t>
            </w:r>
            <w:r>
              <w:rPr>
                <w:rFonts w:hint="eastAsia"/>
                <w:color w:val="auto"/>
                <w:sz w:val="18"/>
                <w:szCs w:val="18"/>
                <w:lang w:eastAsia="zh-CN"/>
              </w:rPr>
              <w:t>月以投标人名义购买的社保证明。</w:t>
            </w:r>
          </w:p>
        </w:tc>
      </w:tr>
      <w:tr w14:paraId="26F380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804" w:type="dxa"/>
            <w:vMerge w:val="continue"/>
          </w:tcPr>
          <w:p w14:paraId="413A6E78">
            <w:pPr>
              <w:rPr>
                <w:rFonts w:ascii="宋体" w:hAnsi="宋体" w:eastAsia="宋体" w:cs="宋体"/>
                <w:sz w:val="18"/>
                <w:szCs w:val="18"/>
                <w:lang w:eastAsia="zh-CN"/>
              </w:rPr>
            </w:pPr>
          </w:p>
        </w:tc>
        <w:tc>
          <w:tcPr>
            <w:tcW w:w="1019" w:type="dxa"/>
            <w:gridSpan w:val="2"/>
            <w:vMerge w:val="continue"/>
            <w:vAlign w:val="center"/>
          </w:tcPr>
          <w:p w14:paraId="5BC93763">
            <w:pPr>
              <w:rPr>
                <w:rFonts w:ascii="宋体" w:hAnsi="宋体" w:eastAsia="宋体" w:cs="宋体"/>
                <w:sz w:val="18"/>
                <w:szCs w:val="18"/>
                <w:lang w:eastAsia="zh-CN"/>
              </w:rPr>
            </w:pPr>
          </w:p>
        </w:tc>
        <w:tc>
          <w:tcPr>
            <w:tcW w:w="854" w:type="dxa"/>
            <w:vMerge w:val="continue"/>
            <w:vAlign w:val="center"/>
          </w:tcPr>
          <w:p w14:paraId="1F313FBB">
            <w:pPr>
              <w:pStyle w:val="54"/>
              <w:spacing w:before="62" w:line="256" w:lineRule="exact"/>
              <w:jc w:val="center"/>
              <w:rPr>
                <w:sz w:val="18"/>
                <w:szCs w:val="18"/>
                <w:lang w:eastAsia="zh-CN"/>
              </w:rPr>
            </w:pPr>
          </w:p>
        </w:tc>
        <w:tc>
          <w:tcPr>
            <w:tcW w:w="855" w:type="dxa"/>
            <w:gridSpan w:val="2"/>
            <w:vAlign w:val="center"/>
          </w:tcPr>
          <w:p w14:paraId="0C92850F">
            <w:pPr>
              <w:pStyle w:val="54"/>
              <w:spacing w:before="62" w:line="256" w:lineRule="exact"/>
              <w:jc w:val="center"/>
              <w:rPr>
                <w:color w:val="auto"/>
                <w:sz w:val="18"/>
                <w:szCs w:val="18"/>
                <w:lang w:eastAsia="zh-CN"/>
              </w:rPr>
            </w:pPr>
            <w:r>
              <w:rPr>
                <w:rFonts w:hint="eastAsia"/>
                <w:color w:val="auto"/>
                <w:sz w:val="18"/>
                <w:szCs w:val="18"/>
                <w:lang w:eastAsia="zh-CN"/>
              </w:rPr>
              <w:t>企业获奖</w:t>
            </w:r>
          </w:p>
          <w:p w14:paraId="16391D9C">
            <w:pPr>
              <w:pStyle w:val="54"/>
              <w:spacing w:before="62" w:line="256" w:lineRule="exact"/>
              <w:jc w:val="center"/>
              <w:rPr>
                <w:color w:val="auto"/>
                <w:sz w:val="18"/>
                <w:szCs w:val="18"/>
                <w:lang w:eastAsia="zh-CN"/>
              </w:rPr>
            </w:pPr>
            <w:r>
              <w:rPr>
                <w:rFonts w:hint="eastAsia"/>
                <w:color w:val="auto"/>
                <w:sz w:val="18"/>
                <w:szCs w:val="18"/>
                <w:lang w:eastAsia="zh-CN"/>
              </w:rPr>
              <w:t>（9分）</w:t>
            </w:r>
          </w:p>
        </w:tc>
        <w:tc>
          <w:tcPr>
            <w:tcW w:w="6250" w:type="dxa"/>
            <w:gridSpan w:val="2"/>
            <w:vAlign w:val="center"/>
          </w:tcPr>
          <w:p w14:paraId="6651DC12">
            <w:pPr>
              <w:pStyle w:val="54"/>
              <w:spacing w:before="1" w:line="310" w:lineRule="auto"/>
              <w:rPr>
                <w:color w:val="auto"/>
                <w:sz w:val="18"/>
                <w:szCs w:val="18"/>
                <w:lang w:eastAsia="zh-CN"/>
              </w:rPr>
            </w:pPr>
            <w:r>
              <w:rPr>
                <w:rFonts w:hint="eastAsia"/>
                <w:color w:val="auto"/>
                <w:sz w:val="18"/>
                <w:szCs w:val="18"/>
                <w:lang w:eastAsia="zh-CN"/>
              </w:rPr>
              <w:t>投标人（联合体投标，指承担施工任务一方）自2020年1月1日至今获得过:</w:t>
            </w:r>
          </w:p>
          <w:p w14:paraId="0B8D2675">
            <w:pPr>
              <w:pStyle w:val="54"/>
              <w:numPr>
                <w:ilvl w:val="0"/>
                <w:numId w:val="11"/>
              </w:numPr>
              <w:spacing w:before="1" w:line="310" w:lineRule="auto"/>
              <w:rPr>
                <w:color w:val="auto"/>
                <w:sz w:val="18"/>
                <w:szCs w:val="18"/>
                <w:lang w:eastAsia="zh-CN"/>
              </w:rPr>
            </w:pPr>
            <w:r>
              <w:rPr>
                <w:rFonts w:hint="eastAsia"/>
                <w:color w:val="auto"/>
                <w:sz w:val="18"/>
                <w:szCs w:val="18"/>
                <w:lang w:eastAsia="zh-CN"/>
              </w:rPr>
              <w:t>国家级工程质量奖的，每项得0.6分，最多得9分；</w:t>
            </w:r>
          </w:p>
          <w:p w14:paraId="4AA6A6CC">
            <w:pPr>
              <w:pStyle w:val="54"/>
              <w:numPr>
                <w:ilvl w:val="0"/>
                <w:numId w:val="11"/>
              </w:numPr>
              <w:spacing w:before="1" w:line="310" w:lineRule="auto"/>
              <w:rPr>
                <w:color w:val="auto"/>
                <w:sz w:val="18"/>
                <w:szCs w:val="18"/>
                <w:lang w:eastAsia="zh-CN"/>
              </w:rPr>
            </w:pPr>
            <w:r>
              <w:rPr>
                <w:rFonts w:hint="eastAsia"/>
                <w:color w:val="auto"/>
                <w:sz w:val="18"/>
                <w:szCs w:val="18"/>
                <w:lang w:eastAsia="zh-CN"/>
              </w:rPr>
              <w:t>省级工程质量奖的，每项得0.2分，最多得3分；</w:t>
            </w:r>
          </w:p>
          <w:p w14:paraId="3F5DF43F">
            <w:pPr>
              <w:pStyle w:val="54"/>
              <w:numPr>
                <w:ilvl w:val="0"/>
                <w:numId w:val="11"/>
              </w:numPr>
              <w:spacing w:before="1" w:line="310" w:lineRule="auto"/>
              <w:rPr>
                <w:color w:val="auto"/>
                <w:sz w:val="18"/>
                <w:szCs w:val="18"/>
                <w:lang w:eastAsia="zh-CN"/>
              </w:rPr>
            </w:pPr>
            <w:r>
              <w:rPr>
                <w:rFonts w:hint="eastAsia"/>
                <w:color w:val="auto"/>
                <w:sz w:val="18"/>
                <w:szCs w:val="18"/>
                <w:lang w:eastAsia="zh-CN"/>
              </w:rPr>
              <w:t>市级工程质量奖的，每项得0.1分，最多得1.5分。</w:t>
            </w:r>
          </w:p>
          <w:p w14:paraId="3167F7F7">
            <w:pPr>
              <w:pStyle w:val="54"/>
              <w:spacing w:before="1" w:line="310" w:lineRule="auto"/>
              <w:rPr>
                <w:color w:val="auto"/>
                <w:sz w:val="18"/>
                <w:szCs w:val="18"/>
                <w:lang w:eastAsia="zh-CN"/>
              </w:rPr>
            </w:pPr>
            <w:r>
              <w:rPr>
                <w:rFonts w:hint="eastAsia"/>
                <w:color w:val="auto"/>
                <w:sz w:val="18"/>
                <w:szCs w:val="18"/>
                <w:lang w:eastAsia="zh-CN"/>
              </w:rPr>
              <w:t>以上获奖最多计15项。</w:t>
            </w:r>
          </w:p>
          <w:p w14:paraId="644DCB1C">
            <w:pPr>
              <w:pStyle w:val="54"/>
              <w:spacing w:before="1" w:line="310" w:lineRule="auto"/>
              <w:rPr>
                <w:color w:val="auto"/>
                <w:sz w:val="18"/>
                <w:szCs w:val="18"/>
                <w:lang w:eastAsia="zh-CN"/>
              </w:rPr>
            </w:pPr>
            <w:r>
              <w:rPr>
                <w:rFonts w:hint="eastAsia"/>
                <w:color w:val="auto"/>
                <w:sz w:val="18"/>
                <w:szCs w:val="18"/>
                <w:lang w:eastAsia="zh-CN"/>
              </w:rPr>
              <w:t>注：1.国家级质量奖项是国家优质工程奖、中国水利工程优质(大禹)奖、中国建设工程鲁班奖、中国土木工程詹天佑奖等。</w:t>
            </w:r>
          </w:p>
          <w:p w14:paraId="276C20BD">
            <w:pPr>
              <w:pStyle w:val="54"/>
              <w:spacing w:before="1" w:line="310" w:lineRule="auto"/>
              <w:rPr>
                <w:color w:val="auto"/>
                <w:sz w:val="18"/>
                <w:szCs w:val="18"/>
                <w:lang w:eastAsia="zh-CN"/>
              </w:rPr>
            </w:pPr>
            <w:r>
              <w:rPr>
                <w:rFonts w:hint="eastAsia"/>
                <w:color w:val="auto"/>
                <w:sz w:val="18"/>
                <w:szCs w:val="18"/>
                <w:lang w:eastAsia="zh-CN"/>
              </w:rPr>
              <w:t>2.需提供相关获奖证书复印件，时间以获奖证书的时间为准。</w:t>
            </w:r>
          </w:p>
        </w:tc>
      </w:tr>
      <w:tr w14:paraId="70F13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804" w:type="dxa"/>
            <w:vMerge w:val="continue"/>
          </w:tcPr>
          <w:p w14:paraId="73A73A3E">
            <w:pPr>
              <w:rPr>
                <w:rFonts w:ascii="宋体" w:hAnsi="宋体" w:eastAsia="宋体" w:cs="宋体"/>
                <w:sz w:val="18"/>
                <w:szCs w:val="18"/>
                <w:lang w:eastAsia="zh-CN"/>
              </w:rPr>
            </w:pPr>
          </w:p>
        </w:tc>
        <w:tc>
          <w:tcPr>
            <w:tcW w:w="1019" w:type="dxa"/>
            <w:gridSpan w:val="2"/>
            <w:vMerge w:val="continue"/>
            <w:vAlign w:val="center"/>
          </w:tcPr>
          <w:p w14:paraId="0B7C42F6">
            <w:pPr>
              <w:rPr>
                <w:rFonts w:ascii="宋体" w:hAnsi="宋体" w:eastAsia="宋体" w:cs="宋体"/>
                <w:sz w:val="18"/>
                <w:szCs w:val="18"/>
                <w:lang w:eastAsia="zh-CN"/>
              </w:rPr>
            </w:pPr>
          </w:p>
        </w:tc>
        <w:tc>
          <w:tcPr>
            <w:tcW w:w="854" w:type="dxa"/>
            <w:vMerge w:val="continue"/>
            <w:vAlign w:val="center"/>
          </w:tcPr>
          <w:p w14:paraId="726921FF">
            <w:pPr>
              <w:pStyle w:val="54"/>
              <w:spacing w:before="62" w:line="256" w:lineRule="exact"/>
              <w:jc w:val="center"/>
              <w:rPr>
                <w:sz w:val="18"/>
                <w:szCs w:val="18"/>
                <w:lang w:eastAsia="zh-CN"/>
              </w:rPr>
            </w:pPr>
          </w:p>
        </w:tc>
        <w:tc>
          <w:tcPr>
            <w:tcW w:w="855" w:type="dxa"/>
            <w:gridSpan w:val="2"/>
            <w:vAlign w:val="center"/>
          </w:tcPr>
          <w:p w14:paraId="42D7EB42">
            <w:pPr>
              <w:pStyle w:val="54"/>
              <w:spacing w:before="62" w:line="256" w:lineRule="exact"/>
              <w:jc w:val="center"/>
              <w:rPr>
                <w:color w:val="FF0000"/>
                <w:sz w:val="18"/>
                <w:szCs w:val="18"/>
                <w:lang w:eastAsia="zh-CN"/>
              </w:rPr>
            </w:pPr>
            <w:r>
              <w:rPr>
                <w:rFonts w:hint="eastAsia"/>
                <w:color w:val="auto"/>
                <w:sz w:val="18"/>
                <w:szCs w:val="18"/>
                <w:lang w:eastAsia="zh-CN"/>
              </w:rPr>
              <w:t>企业实力（2分）</w:t>
            </w:r>
          </w:p>
        </w:tc>
        <w:tc>
          <w:tcPr>
            <w:tcW w:w="6250" w:type="dxa"/>
            <w:gridSpan w:val="2"/>
            <w:vAlign w:val="center"/>
          </w:tcPr>
          <w:p w14:paraId="5186750D">
            <w:pPr>
              <w:pStyle w:val="54"/>
              <w:spacing w:line="360" w:lineRule="auto"/>
              <w:rPr>
                <w:color w:val="auto"/>
                <w:sz w:val="18"/>
                <w:szCs w:val="18"/>
                <w:lang w:eastAsia="zh-CN"/>
              </w:rPr>
            </w:pPr>
            <w:r>
              <w:rPr>
                <w:rFonts w:hint="eastAsia"/>
                <w:color w:val="auto"/>
                <w:sz w:val="18"/>
                <w:szCs w:val="18"/>
                <w:lang w:eastAsia="zh-CN"/>
              </w:rPr>
              <w:t>投标人（联合体投标，指承担施工任务一方）获得中国水利工程协会颁发的企业信用等级证书且在有效期内的，按照其评定信用等级评分，具体得分如下：</w:t>
            </w:r>
          </w:p>
          <w:p w14:paraId="507EE5DE">
            <w:pPr>
              <w:pStyle w:val="54"/>
              <w:spacing w:line="360" w:lineRule="auto"/>
              <w:rPr>
                <w:color w:val="auto"/>
                <w:sz w:val="18"/>
                <w:szCs w:val="18"/>
                <w:lang w:eastAsia="zh-CN"/>
              </w:rPr>
            </w:pPr>
            <w:r>
              <w:rPr>
                <w:rFonts w:hint="eastAsia"/>
                <w:color w:val="auto"/>
                <w:sz w:val="18"/>
                <w:szCs w:val="18"/>
                <w:lang w:eastAsia="zh-CN"/>
              </w:rPr>
              <w:t>投标人信用等级评定为AAA级的，得2分；</w:t>
            </w:r>
          </w:p>
          <w:p w14:paraId="6AFE8F31">
            <w:pPr>
              <w:pStyle w:val="54"/>
              <w:spacing w:line="360" w:lineRule="auto"/>
              <w:rPr>
                <w:color w:val="auto"/>
                <w:sz w:val="18"/>
                <w:szCs w:val="18"/>
                <w:lang w:eastAsia="zh-CN"/>
              </w:rPr>
            </w:pPr>
            <w:r>
              <w:rPr>
                <w:rFonts w:hint="eastAsia"/>
                <w:color w:val="auto"/>
                <w:sz w:val="18"/>
                <w:szCs w:val="18"/>
                <w:lang w:eastAsia="zh-CN"/>
              </w:rPr>
              <w:t>投标人信用等级评定为AA级的，得1分；</w:t>
            </w:r>
          </w:p>
          <w:p w14:paraId="27BF2B8E">
            <w:pPr>
              <w:pStyle w:val="54"/>
              <w:spacing w:line="360" w:lineRule="auto"/>
              <w:rPr>
                <w:color w:val="auto"/>
                <w:sz w:val="18"/>
                <w:szCs w:val="18"/>
                <w:lang w:eastAsia="zh-CN"/>
              </w:rPr>
            </w:pPr>
            <w:r>
              <w:rPr>
                <w:rFonts w:hint="eastAsia"/>
                <w:color w:val="auto"/>
                <w:sz w:val="18"/>
                <w:szCs w:val="18"/>
                <w:lang w:eastAsia="zh-CN"/>
              </w:rPr>
              <w:t>投标人信用等级评定为A级的，得0.5分。</w:t>
            </w:r>
          </w:p>
          <w:p w14:paraId="36507E39">
            <w:pPr>
              <w:pStyle w:val="54"/>
              <w:spacing w:line="360" w:lineRule="auto"/>
              <w:rPr>
                <w:color w:val="auto"/>
                <w:sz w:val="18"/>
                <w:szCs w:val="18"/>
                <w:lang w:eastAsia="zh-CN"/>
              </w:rPr>
            </w:pPr>
            <w:r>
              <w:rPr>
                <w:rFonts w:hint="eastAsia"/>
                <w:color w:val="auto"/>
                <w:sz w:val="18"/>
                <w:szCs w:val="18"/>
                <w:lang w:eastAsia="zh-CN"/>
              </w:rPr>
              <w:t>其他情况不得分。</w:t>
            </w:r>
          </w:p>
          <w:p w14:paraId="51F1611F">
            <w:pPr>
              <w:pStyle w:val="54"/>
              <w:spacing w:line="360" w:lineRule="auto"/>
              <w:rPr>
                <w:color w:val="auto"/>
                <w:sz w:val="18"/>
                <w:szCs w:val="18"/>
                <w:lang w:eastAsia="zh-CN"/>
              </w:rPr>
            </w:pPr>
            <w:r>
              <w:rPr>
                <w:rFonts w:hint="eastAsia"/>
                <w:color w:val="auto"/>
                <w:sz w:val="18"/>
                <w:szCs w:val="18"/>
                <w:lang w:eastAsia="zh-CN"/>
              </w:rPr>
              <w:t>注：须提供相关证书复印件或网上公示页面截图凭证并加盖公章。</w:t>
            </w:r>
          </w:p>
        </w:tc>
      </w:tr>
      <w:tr w14:paraId="4CBE1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804" w:type="dxa"/>
            <w:vMerge w:val="continue"/>
          </w:tcPr>
          <w:p w14:paraId="652DC922">
            <w:pPr>
              <w:pStyle w:val="54"/>
              <w:spacing w:before="62" w:line="254" w:lineRule="exact"/>
              <w:ind w:left="237"/>
              <w:rPr>
                <w:sz w:val="18"/>
                <w:szCs w:val="18"/>
                <w:lang w:eastAsia="zh-CN"/>
              </w:rPr>
            </w:pPr>
          </w:p>
        </w:tc>
        <w:tc>
          <w:tcPr>
            <w:tcW w:w="1019" w:type="dxa"/>
            <w:gridSpan w:val="2"/>
            <w:vMerge w:val="restart"/>
            <w:vAlign w:val="center"/>
          </w:tcPr>
          <w:p w14:paraId="15D8C5B8">
            <w:pPr>
              <w:pStyle w:val="54"/>
              <w:spacing w:before="62" w:line="228" w:lineRule="auto"/>
              <w:ind w:left="195"/>
              <w:rPr>
                <w:sz w:val="18"/>
                <w:szCs w:val="18"/>
                <w:lang w:eastAsia="zh-CN"/>
              </w:rPr>
            </w:pPr>
            <w:r>
              <w:rPr>
                <w:rFonts w:hint="eastAsia"/>
                <w:spacing w:val="-1"/>
                <w:sz w:val="18"/>
                <w:szCs w:val="18"/>
                <w:lang w:eastAsia="zh-CN"/>
              </w:rPr>
              <w:t>技术部分评分标准</w:t>
            </w:r>
            <w:r>
              <w:rPr>
                <w:rFonts w:hint="eastAsia"/>
                <w:spacing w:val="-4"/>
                <w:sz w:val="18"/>
                <w:szCs w:val="18"/>
                <w:lang w:eastAsia="zh-CN"/>
              </w:rPr>
              <w:t>（30分）</w:t>
            </w:r>
          </w:p>
        </w:tc>
        <w:tc>
          <w:tcPr>
            <w:tcW w:w="861" w:type="dxa"/>
            <w:gridSpan w:val="2"/>
            <w:vMerge w:val="restart"/>
            <w:tcBorders>
              <w:bottom w:val="nil"/>
            </w:tcBorders>
            <w:vAlign w:val="center"/>
          </w:tcPr>
          <w:p w14:paraId="79B14505">
            <w:pPr>
              <w:pStyle w:val="54"/>
              <w:spacing w:before="61" w:line="228" w:lineRule="auto"/>
              <w:ind w:left="48"/>
              <w:rPr>
                <w:sz w:val="18"/>
                <w:szCs w:val="18"/>
                <w:lang w:eastAsia="zh-CN"/>
              </w:rPr>
            </w:pPr>
            <w:r>
              <w:rPr>
                <w:rFonts w:hint="eastAsia"/>
                <w:spacing w:val="-1"/>
                <w:sz w:val="18"/>
                <w:szCs w:val="18"/>
                <w:lang w:eastAsia="zh-CN"/>
              </w:rPr>
              <w:t>勘察设计</w:t>
            </w:r>
          </w:p>
          <w:p w14:paraId="760131AA">
            <w:pPr>
              <w:pStyle w:val="54"/>
              <w:spacing w:before="2" w:line="229" w:lineRule="auto"/>
              <w:ind w:left="50"/>
              <w:rPr>
                <w:sz w:val="18"/>
                <w:szCs w:val="18"/>
                <w:lang w:eastAsia="zh-CN"/>
              </w:rPr>
            </w:pPr>
            <w:r>
              <w:rPr>
                <w:rFonts w:hint="eastAsia"/>
                <w:spacing w:val="-1"/>
                <w:sz w:val="18"/>
                <w:szCs w:val="18"/>
                <w:lang w:eastAsia="zh-CN"/>
              </w:rPr>
              <w:t>方案评分</w:t>
            </w:r>
          </w:p>
          <w:p w14:paraId="5FA9DECE">
            <w:pPr>
              <w:pStyle w:val="54"/>
              <w:spacing w:before="4" w:line="235" w:lineRule="auto"/>
              <w:ind w:left="243" w:right="42" w:hanging="193"/>
              <w:rPr>
                <w:sz w:val="18"/>
                <w:szCs w:val="18"/>
                <w:lang w:eastAsia="zh-CN"/>
              </w:rPr>
            </w:pPr>
            <w:r>
              <w:rPr>
                <w:rFonts w:hint="eastAsia"/>
                <w:spacing w:val="-2"/>
                <w:sz w:val="18"/>
                <w:szCs w:val="18"/>
                <w:lang w:eastAsia="zh-CN"/>
              </w:rPr>
              <w:t xml:space="preserve">标准（12 </w:t>
            </w:r>
            <w:r>
              <w:rPr>
                <w:rFonts w:hint="eastAsia"/>
                <w:spacing w:val="2"/>
                <w:sz w:val="18"/>
                <w:szCs w:val="18"/>
                <w:lang w:eastAsia="zh-CN"/>
              </w:rPr>
              <w:t xml:space="preserve"> </w:t>
            </w:r>
            <w:r>
              <w:rPr>
                <w:rFonts w:hint="eastAsia"/>
                <w:spacing w:val="-3"/>
                <w:sz w:val="18"/>
                <w:szCs w:val="18"/>
                <w:lang w:eastAsia="zh-CN"/>
              </w:rPr>
              <w:t>分）</w:t>
            </w:r>
          </w:p>
        </w:tc>
        <w:tc>
          <w:tcPr>
            <w:tcW w:w="848" w:type="dxa"/>
            <w:vAlign w:val="center"/>
          </w:tcPr>
          <w:p w14:paraId="499BCD68">
            <w:pPr>
              <w:jc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对招标项目勘察设计的理解和总体设计思路（3分）</w:t>
            </w:r>
          </w:p>
        </w:tc>
        <w:tc>
          <w:tcPr>
            <w:tcW w:w="6250" w:type="dxa"/>
            <w:gridSpan w:val="2"/>
            <w:vAlign w:val="center"/>
          </w:tcPr>
          <w:p w14:paraId="07C970E1">
            <w:pPr>
              <w:spacing w:line="360" w:lineRule="auto"/>
              <w:rPr>
                <w:rFonts w:ascii="宋体" w:hAnsi="宋体" w:eastAsia="宋体" w:cs="宋体"/>
                <w:sz w:val="18"/>
                <w:szCs w:val="18"/>
                <w:lang w:eastAsia="zh-CN" w:bidi="ar"/>
              </w:rPr>
            </w:pPr>
            <w:r>
              <w:rPr>
                <w:rFonts w:hint="eastAsia" w:ascii="宋体" w:hAnsi="宋体" w:eastAsia="宋体" w:cs="宋体"/>
                <w:sz w:val="18"/>
                <w:szCs w:val="18"/>
                <w:lang w:eastAsia="zh-CN" w:bidi="ar"/>
              </w:rPr>
              <w:t>根据对勘察设计工作范围和任务描述准确程度和总体设计思路清晰、切实可行程度；</w:t>
            </w:r>
          </w:p>
          <w:p w14:paraId="31AEF9E5">
            <w:pPr>
              <w:spacing w:line="360" w:lineRule="auto"/>
              <w:rPr>
                <w:rFonts w:ascii="宋体" w:hAnsi="宋体" w:eastAsia="宋体" w:cs="宋体"/>
                <w:sz w:val="18"/>
                <w:szCs w:val="18"/>
                <w:lang w:eastAsia="zh-CN" w:bidi="ar"/>
              </w:rPr>
            </w:pPr>
            <w:r>
              <w:rPr>
                <w:rFonts w:hint="eastAsia" w:ascii="宋体" w:hAnsi="宋体" w:eastAsia="宋体" w:cs="宋体"/>
                <w:sz w:val="18"/>
                <w:szCs w:val="18"/>
                <w:lang w:eastAsia="zh-CN" w:bidi="ar"/>
              </w:rPr>
              <w:t xml:space="preserve">思路清晰、切实可行程度高，得3-2.7分； </w:t>
            </w:r>
          </w:p>
          <w:p w14:paraId="2B84E29E">
            <w:pPr>
              <w:spacing w:line="360" w:lineRule="auto"/>
              <w:rPr>
                <w:rFonts w:ascii="宋体" w:hAnsi="宋体" w:eastAsia="宋体" w:cs="宋体"/>
                <w:sz w:val="18"/>
                <w:szCs w:val="18"/>
                <w:lang w:eastAsia="zh-CN" w:bidi="ar"/>
              </w:rPr>
            </w:pPr>
            <w:r>
              <w:rPr>
                <w:rFonts w:hint="eastAsia" w:ascii="宋体" w:hAnsi="宋体" w:eastAsia="宋体" w:cs="宋体"/>
                <w:sz w:val="18"/>
                <w:szCs w:val="18"/>
                <w:lang w:eastAsia="zh-CN" w:bidi="ar"/>
              </w:rPr>
              <w:t xml:space="preserve">思路比较清晰、切实可行程度较好，得2.6-2.4分； </w:t>
            </w:r>
          </w:p>
          <w:p w14:paraId="5DAAA9EA">
            <w:pPr>
              <w:spacing w:line="360" w:lineRule="auto"/>
              <w:rPr>
                <w:rFonts w:ascii="宋体" w:hAnsi="宋体" w:eastAsia="宋体" w:cs="宋体"/>
                <w:sz w:val="18"/>
                <w:szCs w:val="18"/>
                <w:lang w:eastAsia="zh-CN" w:bidi="ar"/>
              </w:rPr>
            </w:pPr>
            <w:r>
              <w:rPr>
                <w:rFonts w:hint="eastAsia" w:ascii="宋体" w:hAnsi="宋体" w:eastAsia="宋体" w:cs="宋体"/>
                <w:sz w:val="18"/>
                <w:szCs w:val="18"/>
                <w:lang w:eastAsia="zh-CN" w:bidi="ar"/>
              </w:rPr>
              <w:t xml:space="preserve">思路清楚、切实可行，得2.3-2.1分。 </w:t>
            </w:r>
          </w:p>
          <w:p w14:paraId="44B92FC3">
            <w:pPr>
              <w:spacing w:line="360" w:lineRule="auto"/>
              <w:rPr>
                <w:rFonts w:ascii="宋体" w:hAnsi="宋体" w:eastAsia="宋体" w:cs="宋体"/>
                <w:sz w:val="18"/>
                <w:szCs w:val="18"/>
                <w:lang w:eastAsia="zh-CN" w:bidi="ar"/>
              </w:rPr>
            </w:pPr>
            <w:r>
              <w:rPr>
                <w:rFonts w:hint="eastAsia" w:ascii="宋体" w:hAnsi="宋体" w:eastAsia="宋体" w:cs="宋体"/>
                <w:sz w:val="18"/>
                <w:szCs w:val="18"/>
                <w:lang w:eastAsia="zh-CN" w:bidi="ar"/>
              </w:rPr>
              <w:t>不提供的，不得分。</w:t>
            </w:r>
          </w:p>
        </w:tc>
      </w:tr>
      <w:tr w14:paraId="49084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804" w:type="dxa"/>
            <w:vMerge w:val="continue"/>
          </w:tcPr>
          <w:p w14:paraId="34D88F7D">
            <w:pPr>
              <w:pStyle w:val="54"/>
              <w:spacing w:before="62" w:line="254" w:lineRule="exact"/>
              <w:ind w:left="237"/>
              <w:rPr>
                <w:sz w:val="18"/>
                <w:szCs w:val="18"/>
                <w:lang w:eastAsia="zh-CN"/>
              </w:rPr>
            </w:pPr>
          </w:p>
        </w:tc>
        <w:tc>
          <w:tcPr>
            <w:tcW w:w="1019" w:type="dxa"/>
            <w:gridSpan w:val="2"/>
            <w:vMerge w:val="continue"/>
            <w:vAlign w:val="center"/>
          </w:tcPr>
          <w:p w14:paraId="2BF23FD6">
            <w:pPr>
              <w:pStyle w:val="54"/>
              <w:spacing w:before="62" w:line="228" w:lineRule="auto"/>
              <w:ind w:left="195"/>
              <w:rPr>
                <w:spacing w:val="-1"/>
                <w:sz w:val="18"/>
                <w:szCs w:val="18"/>
                <w:lang w:eastAsia="zh-CN"/>
              </w:rPr>
            </w:pPr>
          </w:p>
        </w:tc>
        <w:tc>
          <w:tcPr>
            <w:tcW w:w="861" w:type="dxa"/>
            <w:gridSpan w:val="2"/>
            <w:vMerge w:val="continue"/>
            <w:tcBorders>
              <w:bottom w:val="nil"/>
            </w:tcBorders>
            <w:vAlign w:val="center"/>
          </w:tcPr>
          <w:p w14:paraId="000F8FFD">
            <w:pPr>
              <w:pStyle w:val="54"/>
              <w:spacing w:before="61" w:line="228" w:lineRule="auto"/>
              <w:ind w:left="48"/>
              <w:rPr>
                <w:spacing w:val="-1"/>
                <w:sz w:val="18"/>
                <w:szCs w:val="18"/>
                <w:lang w:eastAsia="zh-CN"/>
              </w:rPr>
            </w:pPr>
          </w:p>
        </w:tc>
        <w:tc>
          <w:tcPr>
            <w:tcW w:w="848" w:type="dxa"/>
            <w:vAlign w:val="center"/>
          </w:tcPr>
          <w:p w14:paraId="1399709E">
            <w:pPr>
              <w:jc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招标项目勘察设计的特点、关键技术问题的认识及其对策措施（3分）</w:t>
            </w:r>
          </w:p>
        </w:tc>
        <w:tc>
          <w:tcPr>
            <w:tcW w:w="6250" w:type="dxa"/>
            <w:gridSpan w:val="2"/>
            <w:vAlign w:val="center"/>
          </w:tcPr>
          <w:p w14:paraId="1277429F">
            <w:pPr>
              <w:spacing w:line="360" w:lineRule="auto"/>
              <w:rPr>
                <w:rFonts w:ascii="宋体" w:hAnsi="宋体" w:eastAsia="宋体" w:cs="宋体"/>
                <w:sz w:val="18"/>
                <w:szCs w:val="18"/>
                <w:lang w:eastAsia="zh-CN" w:bidi="ar"/>
              </w:rPr>
            </w:pPr>
            <w:r>
              <w:rPr>
                <w:rFonts w:hint="eastAsia" w:ascii="宋体" w:hAnsi="宋体" w:eastAsia="宋体" w:cs="宋体"/>
                <w:sz w:val="18"/>
                <w:szCs w:val="18"/>
                <w:lang w:eastAsia="zh-CN" w:bidi="ar"/>
              </w:rPr>
              <w:t xml:space="preserve">根据对项目特点、关键技术问题的把握程度和勘察、初步设计、施工图设计应着重解决的技术问题所提出处理措施的可行性程度： </w:t>
            </w:r>
          </w:p>
          <w:p w14:paraId="75D07B74">
            <w:pPr>
              <w:spacing w:line="360" w:lineRule="auto"/>
              <w:rPr>
                <w:rFonts w:ascii="宋体" w:hAnsi="宋体" w:eastAsia="宋体" w:cs="宋体"/>
                <w:sz w:val="18"/>
                <w:szCs w:val="18"/>
                <w:lang w:eastAsia="zh-CN" w:bidi="ar"/>
              </w:rPr>
            </w:pPr>
            <w:r>
              <w:rPr>
                <w:rFonts w:hint="eastAsia" w:ascii="宋体" w:hAnsi="宋体" w:eastAsia="宋体" w:cs="宋体"/>
                <w:sz w:val="18"/>
                <w:szCs w:val="18"/>
                <w:lang w:eastAsia="zh-CN" w:bidi="ar"/>
              </w:rPr>
              <w:t xml:space="preserve">可行性程度高，得3-2.7分； </w:t>
            </w:r>
          </w:p>
          <w:p w14:paraId="2FF496D9">
            <w:pPr>
              <w:spacing w:line="360" w:lineRule="auto"/>
              <w:rPr>
                <w:rFonts w:ascii="宋体" w:hAnsi="宋体" w:eastAsia="宋体" w:cs="宋体"/>
                <w:sz w:val="18"/>
                <w:szCs w:val="18"/>
                <w:lang w:eastAsia="zh-CN" w:bidi="ar"/>
              </w:rPr>
            </w:pPr>
            <w:r>
              <w:rPr>
                <w:rFonts w:hint="eastAsia" w:ascii="宋体" w:hAnsi="宋体" w:eastAsia="宋体" w:cs="宋体"/>
                <w:sz w:val="18"/>
                <w:szCs w:val="18"/>
                <w:lang w:eastAsia="zh-CN" w:bidi="ar"/>
              </w:rPr>
              <w:t xml:space="preserve">可行性程度较好，得2.6-2.4分； </w:t>
            </w:r>
          </w:p>
          <w:p w14:paraId="11E77BAE">
            <w:pPr>
              <w:spacing w:line="360" w:lineRule="auto"/>
              <w:rPr>
                <w:rFonts w:ascii="宋体" w:hAnsi="宋体" w:eastAsia="宋体" w:cs="宋体"/>
                <w:sz w:val="18"/>
                <w:szCs w:val="18"/>
                <w:lang w:eastAsia="zh-CN" w:bidi="ar"/>
              </w:rPr>
            </w:pPr>
            <w:r>
              <w:rPr>
                <w:rFonts w:hint="eastAsia" w:ascii="宋体" w:hAnsi="宋体" w:eastAsia="宋体" w:cs="宋体"/>
                <w:sz w:val="18"/>
                <w:szCs w:val="18"/>
                <w:lang w:eastAsia="zh-CN" w:bidi="ar"/>
              </w:rPr>
              <w:t xml:space="preserve">措施可行，得2.3-2.1分。 </w:t>
            </w:r>
          </w:p>
          <w:p w14:paraId="6AE628AF">
            <w:pPr>
              <w:spacing w:line="360" w:lineRule="auto"/>
              <w:rPr>
                <w:rFonts w:ascii="宋体" w:hAnsi="宋体" w:eastAsia="宋体" w:cs="宋体"/>
                <w:sz w:val="18"/>
                <w:szCs w:val="18"/>
                <w:lang w:eastAsia="zh-CN" w:bidi="ar"/>
              </w:rPr>
            </w:pPr>
            <w:r>
              <w:rPr>
                <w:rFonts w:hint="eastAsia" w:ascii="宋体" w:hAnsi="宋体" w:eastAsia="宋体" w:cs="宋体"/>
                <w:sz w:val="18"/>
                <w:szCs w:val="18"/>
                <w:lang w:eastAsia="zh-CN" w:bidi="ar"/>
              </w:rPr>
              <w:t>不提供的，不得分。</w:t>
            </w:r>
          </w:p>
        </w:tc>
      </w:tr>
      <w:tr w14:paraId="069C0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804" w:type="dxa"/>
            <w:vMerge w:val="continue"/>
          </w:tcPr>
          <w:p w14:paraId="3E3C0AB0">
            <w:pPr>
              <w:pStyle w:val="54"/>
              <w:spacing w:before="62" w:line="254" w:lineRule="exact"/>
              <w:ind w:left="237"/>
              <w:rPr>
                <w:sz w:val="18"/>
                <w:szCs w:val="18"/>
                <w:lang w:eastAsia="zh-CN"/>
              </w:rPr>
            </w:pPr>
          </w:p>
        </w:tc>
        <w:tc>
          <w:tcPr>
            <w:tcW w:w="1019" w:type="dxa"/>
            <w:gridSpan w:val="2"/>
            <w:vMerge w:val="continue"/>
            <w:vAlign w:val="center"/>
          </w:tcPr>
          <w:p w14:paraId="23C52527">
            <w:pPr>
              <w:pStyle w:val="54"/>
              <w:spacing w:before="62" w:line="228" w:lineRule="auto"/>
              <w:ind w:left="195"/>
              <w:rPr>
                <w:spacing w:val="-1"/>
                <w:sz w:val="18"/>
                <w:szCs w:val="18"/>
                <w:lang w:eastAsia="zh-CN"/>
              </w:rPr>
            </w:pPr>
          </w:p>
        </w:tc>
        <w:tc>
          <w:tcPr>
            <w:tcW w:w="861" w:type="dxa"/>
            <w:gridSpan w:val="2"/>
            <w:vMerge w:val="continue"/>
            <w:tcBorders>
              <w:bottom w:val="nil"/>
            </w:tcBorders>
            <w:vAlign w:val="center"/>
          </w:tcPr>
          <w:p w14:paraId="75602914">
            <w:pPr>
              <w:pStyle w:val="54"/>
              <w:spacing w:before="61" w:line="228" w:lineRule="auto"/>
              <w:ind w:left="48"/>
              <w:rPr>
                <w:spacing w:val="-1"/>
                <w:sz w:val="18"/>
                <w:szCs w:val="18"/>
                <w:lang w:eastAsia="zh-CN"/>
              </w:rPr>
            </w:pPr>
          </w:p>
        </w:tc>
        <w:tc>
          <w:tcPr>
            <w:tcW w:w="848" w:type="dxa"/>
            <w:vAlign w:val="center"/>
          </w:tcPr>
          <w:p w14:paraId="228C5242">
            <w:pPr>
              <w:jc w:val="center"/>
              <w:rPr>
                <w:rFonts w:ascii="宋体" w:hAnsi="宋体" w:eastAsia="宋体" w:cs="宋体"/>
                <w:sz w:val="18"/>
                <w:szCs w:val="18"/>
                <w:lang w:eastAsia="zh-CN"/>
              </w:rPr>
            </w:pPr>
            <w:r>
              <w:rPr>
                <w:rFonts w:hint="eastAsia" w:ascii="宋体" w:hAnsi="宋体" w:eastAsia="宋体" w:cs="宋体"/>
                <w:sz w:val="18"/>
                <w:szCs w:val="18"/>
                <w:lang w:eastAsia="zh-CN" w:bidi="ar"/>
              </w:rPr>
              <w:t>勘察设计工作量及计划安排（3分）</w:t>
            </w:r>
          </w:p>
        </w:tc>
        <w:tc>
          <w:tcPr>
            <w:tcW w:w="6250" w:type="dxa"/>
            <w:gridSpan w:val="2"/>
            <w:vAlign w:val="center"/>
          </w:tcPr>
          <w:p w14:paraId="2671FFAD">
            <w:pPr>
              <w:spacing w:line="360" w:lineRule="auto"/>
              <w:rPr>
                <w:rFonts w:ascii="宋体" w:hAnsi="宋体" w:eastAsia="宋体" w:cs="宋体"/>
                <w:sz w:val="18"/>
                <w:szCs w:val="18"/>
                <w:lang w:eastAsia="zh-CN"/>
              </w:rPr>
            </w:pPr>
            <w:r>
              <w:rPr>
                <w:rFonts w:hint="eastAsia" w:ascii="宋体" w:hAnsi="宋体" w:eastAsia="宋体" w:cs="宋体"/>
                <w:sz w:val="18"/>
                <w:szCs w:val="18"/>
                <w:lang w:eastAsia="zh-CN" w:bidi="ar"/>
              </w:rPr>
              <w:t xml:space="preserve">根据工作计划实施、安排的合理程度： </w:t>
            </w:r>
          </w:p>
          <w:p w14:paraId="72C3FBF0">
            <w:pPr>
              <w:spacing w:line="360" w:lineRule="auto"/>
              <w:rPr>
                <w:rFonts w:ascii="宋体" w:hAnsi="宋体" w:eastAsia="宋体" w:cs="宋体"/>
                <w:sz w:val="18"/>
                <w:szCs w:val="18"/>
                <w:lang w:eastAsia="zh-CN"/>
              </w:rPr>
            </w:pPr>
            <w:r>
              <w:rPr>
                <w:rFonts w:hint="eastAsia" w:ascii="宋体" w:hAnsi="宋体" w:eastAsia="宋体" w:cs="宋体"/>
                <w:sz w:val="18"/>
                <w:szCs w:val="18"/>
                <w:lang w:eastAsia="zh-CN" w:bidi="ar"/>
              </w:rPr>
              <w:t xml:space="preserve">合理程度高，得3-2.7分； </w:t>
            </w:r>
          </w:p>
          <w:p w14:paraId="1AEC965C">
            <w:pPr>
              <w:spacing w:line="360" w:lineRule="auto"/>
              <w:rPr>
                <w:rFonts w:ascii="宋体" w:hAnsi="宋体" w:eastAsia="宋体" w:cs="宋体"/>
                <w:sz w:val="18"/>
                <w:szCs w:val="18"/>
                <w:lang w:eastAsia="zh-CN"/>
              </w:rPr>
            </w:pPr>
            <w:r>
              <w:rPr>
                <w:rFonts w:hint="eastAsia" w:ascii="宋体" w:hAnsi="宋体" w:eastAsia="宋体" w:cs="宋体"/>
                <w:sz w:val="18"/>
                <w:szCs w:val="18"/>
                <w:lang w:eastAsia="zh-CN" w:bidi="ar"/>
              </w:rPr>
              <w:t xml:space="preserve">合理程度较好，得2.6-2.4分； </w:t>
            </w:r>
          </w:p>
          <w:p w14:paraId="1C6371D4">
            <w:pPr>
              <w:spacing w:line="360" w:lineRule="auto"/>
              <w:rPr>
                <w:rFonts w:ascii="宋体" w:hAnsi="宋体" w:eastAsia="宋体" w:cs="宋体"/>
                <w:sz w:val="18"/>
                <w:szCs w:val="18"/>
                <w:lang w:eastAsia="zh-CN"/>
              </w:rPr>
            </w:pPr>
            <w:r>
              <w:rPr>
                <w:rFonts w:hint="eastAsia" w:ascii="宋体" w:hAnsi="宋体" w:eastAsia="宋体" w:cs="宋体"/>
                <w:sz w:val="18"/>
                <w:szCs w:val="18"/>
                <w:lang w:eastAsia="zh-CN" w:bidi="ar"/>
              </w:rPr>
              <w:t xml:space="preserve">相对合理，得2.3-2.1分。 </w:t>
            </w:r>
          </w:p>
          <w:p w14:paraId="6A919B01">
            <w:pPr>
              <w:spacing w:line="360" w:lineRule="auto"/>
              <w:rPr>
                <w:rFonts w:ascii="宋体" w:hAnsi="宋体" w:eastAsia="宋体" w:cs="宋体"/>
                <w:sz w:val="18"/>
                <w:szCs w:val="18"/>
                <w:lang w:eastAsia="zh-CN"/>
              </w:rPr>
            </w:pPr>
            <w:r>
              <w:rPr>
                <w:rFonts w:hint="eastAsia" w:ascii="宋体" w:hAnsi="宋体" w:eastAsia="宋体" w:cs="宋体"/>
                <w:sz w:val="18"/>
                <w:szCs w:val="18"/>
                <w:lang w:eastAsia="zh-CN" w:bidi="ar"/>
              </w:rPr>
              <w:t>不提供的，不得分。</w:t>
            </w:r>
          </w:p>
        </w:tc>
      </w:tr>
      <w:tr w14:paraId="1A1BC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804" w:type="dxa"/>
            <w:vMerge w:val="continue"/>
          </w:tcPr>
          <w:p w14:paraId="2E7CF586">
            <w:pPr>
              <w:rPr>
                <w:rFonts w:ascii="宋体" w:hAnsi="宋体" w:eastAsia="宋体" w:cs="宋体"/>
                <w:sz w:val="18"/>
                <w:szCs w:val="18"/>
                <w:lang w:eastAsia="zh-CN"/>
              </w:rPr>
            </w:pPr>
          </w:p>
        </w:tc>
        <w:tc>
          <w:tcPr>
            <w:tcW w:w="1019" w:type="dxa"/>
            <w:gridSpan w:val="2"/>
            <w:vMerge w:val="continue"/>
            <w:vAlign w:val="center"/>
          </w:tcPr>
          <w:p w14:paraId="015A8D0E">
            <w:pPr>
              <w:rPr>
                <w:rFonts w:ascii="宋体" w:hAnsi="宋体" w:eastAsia="宋体" w:cs="宋体"/>
                <w:sz w:val="18"/>
                <w:szCs w:val="18"/>
                <w:lang w:eastAsia="zh-CN"/>
              </w:rPr>
            </w:pPr>
          </w:p>
        </w:tc>
        <w:tc>
          <w:tcPr>
            <w:tcW w:w="861" w:type="dxa"/>
            <w:gridSpan w:val="2"/>
            <w:vMerge w:val="continue"/>
            <w:tcBorders>
              <w:top w:val="nil"/>
            </w:tcBorders>
            <w:vAlign w:val="center"/>
          </w:tcPr>
          <w:p w14:paraId="75A14491">
            <w:pPr>
              <w:rPr>
                <w:rFonts w:ascii="宋体" w:hAnsi="宋体" w:eastAsia="宋体" w:cs="宋体"/>
                <w:sz w:val="18"/>
                <w:szCs w:val="18"/>
                <w:lang w:eastAsia="zh-CN"/>
              </w:rPr>
            </w:pPr>
          </w:p>
        </w:tc>
        <w:tc>
          <w:tcPr>
            <w:tcW w:w="848" w:type="dxa"/>
            <w:vAlign w:val="center"/>
          </w:tcPr>
          <w:p w14:paraId="7D004994">
            <w:pPr>
              <w:jc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勘察设计的质量保证措施、进度保证措施及后续服务安排（3分）</w:t>
            </w:r>
          </w:p>
        </w:tc>
        <w:tc>
          <w:tcPr>
            <w:tcW w:w="6250" w:type="dxa"/>
            <w:gridSpan w:val="2"/>
            <w:vAlign w:val="center"/>
          </w:tcPr>
          <w:p w14:paraId="13E7CA02">
            <w:pPr>
              <w:spacing w:line="360" w:lineRule="auto"/>
              <w:rPr>
                <w:rFonts w:ascii="宋体" w:hAnsi="宋体" w:eastAsia="宋体" w:cs="宋体"/>
                <w:sz w:val="18"/>
                <w:szCs w:val="18"/>
                <w:lang w:eastAsia="zh-CN" w:bidi="ar"/>
              </w:rPr>
            </w:pPr>
            <w:r>
              <w:rPr>
                <w:rFonts w:hint="eastAsia" w:ascii="宋体" w:hAnsi="宋体" w:eastAsia="宋体" w:cs="宋体"/>
                <w:sz w:val="18"/>
                <w:szCs w:val="18"/>
                <w:lang w:eastAsia="zh-CN" w:bidi="ar"/>
              </w:rPr>
              <w:t xml:space="preserve">根据进度和质量保证措施的可实施性，后续服务安排的合理性： </w:t>
            </w:r>
          </w:p>
          <w:p w14:paraId="6545D99C">
            <w:pPr>
              <w:spacing w:line="360" w:lineRule="auto"/>
              <w:rPr>
                <w:rFonts w:ascii="宋体" w:hAnsi="宋体" w:eastAsia="宋体" w:cs="宋体"/>
                <w:sz w:val="18"/>
                <w:szCs w:val="18"/>
                <w:lang w:eastAsia="zh-CN" w:bidi="ar"/>
              </w:rPr>
            </w:pPr>
            <w:r>
              <w:rPr>
                <w:rFonts w:hint="eastAsia" w:ascii="宋体" w:hAnsi="宋体" w:eastAsia="宋体" w:cs="宋体"/>
                <w:sz w:val="18"/>
                <w:szCs w:val="18"/>
                <w:lang w:eastAsia="zh-CN" w:bidi="ar"/>
              </w:rPr>
              <w:t xml:space="preserve">可行性、合理性程度高，得3-2.7分； </w:t>
            </w:r>
          </w:p>
          <w:p w14:paraId="4231126E">
            <w:pPr>
              <w:spacing w:line="360" w:lineRule="auto"/>
              <w:rPr>
                <w:rFonts w:ascii="宋体" w:hAnsi="宋体" w:eastAsia="宋体" w:cs="宋体"/>
                <w:sz w:val="18"/>
                <w:szCs w:val="18"/>
                <w:lang w:eastAsia="zh-CN" w:bidi="ar"/>
              </w:rPr>
            </w:pPr>
            <w:r>
              <w:rPr>
                <w:rFonts w:hint="eastAsia" w:ascii="宋体" w:hAnsi="宋体" w:eastAsia="宋体" w:cs="宋体"/>
                <w:sz w:val="18"/>
                <w:szCs w:val="18"/>
                <w:lang w:eastAsia="zh-CN" w:bidi="ar"/>
              </w:rPr>
              <w:t xml:space="preserve">可行性、合理性程度较好，得2.6-2.4分； </w:t>
            </w:r>
          </w:p>
          <w:p w14:paraId="3CB08C0C">
            <w:pPr>
              <w:spacing w:line="360" w:lineRule="auto"/>
              <w:rPr>
                <w:rFonts w:ascii="宋体" w:hAnsi="宋体" w:eastAsia="宋体" w:cs="宋体"/>
                <w:sz w:val="18"/>
                <w:szCs w:val="18"/>
                <w:lang w:eastAsia="zh-CN" w:bidi="ar"/>
              </w:rPr>
            </w:pPr>
            <w:r>
              <w:rPr>
                <w:rFonts w:hint="eastAsia" w:ascii="宋体" w:hAnsi="宋体" w:eastAsia="宋体" w:cs="宋体"/>
                <w:sz w:val="18"/>
                <w:szCs w:val="18"/>
                <w:lang w:eastAsia="zh-CN" w:bidi="ar"/>
              </w:rPr>
              <w:t xml:space="preserve">可行性、合理性程度一般，得2.3-2.1分。 </w:t>
            </w:r>
          </w:p>
          <w:p w14:paraId="1C006BDF">
            <w:pPr>
              <w:spacing w:line="360" w:lineRule="auto"/>
              <w:rPr>
                <w:rFonts w:ascii="宋体" w:hAnsi="宋体" w:eastAsia="宋体" w:cs="宋体"/>
                <w:sz w:val="18"/>
                <w:szCs w:val="18"/>
                <w:lang w:eastAsia="zh-CN" w:bidi="ar"/>
              </w:rPr>
            </w:pPr>
            <w:r>
              <w:rPr>
                <w:rFonts w:hint="eastAsia" w:ascii="宋体" w:hAnsi="宋体" w:eastAsia="宋体" w:cs="宋体"/>
                <w:sz w:val="18"/>
                <w:szCs w:val="18"/>
                <w:lang w:eastAsia="zh-CN" w:bidi="ar"/>
              </w:rPr>
              <w:t>不提供的，不得分。</w:t>
            </w:r>
          </w:p>
        </w:tc>
      </w:tr>
      <w:tr w14:paraId="64355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804" w:type="dxa"/>
            <w:vMerge w:val="continue"/>
          </w:tcPr>
          <w:p w14:paraId="35D421CB">
            <w:pPr>
              <w:rPr>
                <w:rFonts w:ascii="宋体" w:hAnsi="宋体" w:eastAsia="宋体" w:cs="宋体"/>
                <w:sz w:val="18"/>
                <w:szCs w:val="18"/>
                <w:lang w:eastAsia="zh-CN"/>
              </w:rPr>
            </w:pPr>
          </w:p>
        </w:tc>
        <w:tc>
          <w:tcPr>
            <w:tcW w:w="1019" w:type="dxa"/>
            <w:gridSpan w:val="2"/>
            <w:vMerge w:val="continue"/>
            <w:vAlign w:val="center"/>
          </w:tcPr>
          <w:p w14:paraId="38AAC5A6">
            <w:pPr>
              <w:rPr>
                <w:rFonts w:ascii="宋体" w:hAnsi="宋体" w:eastAsia="宋体" w:cs="宋体"/>
                <w:sz w:val="18"/>
                <w:szCs w:val="18"/>
                <w:lang w:eastAsia="zh-CN"/>
              </w:rPr>
            </w:pPr>
          </w:p>
        </w:tc>
        <w:tc>
          <w:tcPr>
            <w:tcW w:w="861" w:type="dxa"/>
            <w:gridSpan w:val="2"/>
            <w:vMerge w:val="restart"/>
            <w:vAlign w:val="center"/>
          </w:tcPr>
          <w:p w14:paraId="0E94CAF0">
            <w:pPr>
              <w:pStyle w:val="54"/>
              <w:spacing w:before="62" w:line="229" w:lineRule="auto"/>
              <w:ind w:left="48"/>
              <w:rPr>
                <w:sz w:val="18"/>
                <w:szCs w:val="18"/>
                <w:lang w:eastAsia="zh-CN"/>
              </w:rPr>
            </w:pPr>
            <w:r>
              <w:rPr>
                <w:rFonts w:hint="eastAsia"/>
                <w:spacing w:val="-1"/>
                <w:sz w:val="18"/>
                <w:szCs w:val="18"/>
                <w:lang w:eastAsia="zh-CN"/>
              </w:rPr>
              <w:t>施工方案</w:t>
            </w:r>
          </w:p>
          <w:p w14:paraId="607BF2B9">
            <w:pPr>
              <w:pStyle w:val="54"/>
              <w:spacing w:before="4" w:line="229" w:lineRule="auto"/>
              <w:ind w:left="48"/>
              <w:rPr>
                <w:sz w:val="18"/>
                <w:szCs w:val="18"/>
                <w:lang w:eastAsia="zh-CN"/>
              </w:rPr>
            </w:pPr>
            <w:r>
              <w:rPr>
                <w:rFonts w:hint="eastAsia"/>
                <w:spacing w:val="-1"/>
                <w:sz w:val="18"/>
                <w:szCs w:val="18"/>
                <w:lang w:eastAsia="zh-CN"/>
              </w:rPr>
              <w:t>评分标准</w:t>
            </w:r>
          </w:p>
          <w:p w14:paraId="2DBBA380">
            <w:pPr>
              <w:pStyle w:val="54"/>
              <w:spacing w:before="3" w:line="229" w:lineRule="auto"/>
              <w:ind w:left="35"/>
              <w:rPr>
                <w:sz w:val="18"/>
                <w:szCs w:val="18"/>
                <w:lang w:eastAsia="zh-CN"/>
              </w:rPr>
            </w:pPr>
            <w:r>
              <w:rPr>
                <w:rFonts w:hint="eastAsia"/>
                <w:spacing w:val="-4"/>
                <w:sz w:val="18"/>
                <w:szCs w:val="18"/>
                <w:lang w:eastAsia="zh-CN"/>
              </w:rPr>
              <w:t>（18分）</w:t>
            </w:r>
          </w:p>
        </w:tc>
        <w:tc>
          <w:tcPr>
            <w:tcW w:w="848" w:type="dxa"/>
            <w:vAlign w:val="center"/>
          </w:tcPr>
          <w:p w14:paraId="5B1E786F">
            <w:pPr>
              <w:jc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本工程施工重点难点分析（6分）</w:t>
            </w:r>
          </w:p>
        </w:tc>
        <w:tc>
          <w:tcPr>
            <w:tcW w:w="6250" w:type="dxa"/>
            <w:gridSpan w:val="2"/>
            <w:vAlign w:val="center"/>
          </w:tcPr>
          <w:p w14:paraId="4A91F576">
            <w:pPr>
              <w:spacing w:line="360" w:lineRule="auto"/>
              <w:rPr>
                <w:rFonts w:ascii="宋体" w:hAnsi="宋体" w:eastAsia="宋体" w:cs="宋体"/>
                <w:sz w:val="18"/>
                <w:szCs w:val="18"/>
                <w:lang w:eastAsia="zh-CN" w:bidi="ar"/>
              </w:rPr>
            </w:pPr>
            <w:r>
              <w:rPr>
                <w:rFonts w:hint="eastAsia" w:ascii="宋体" w:hAnsi="宋体" w:eastAsia="宋体" w:cs="宋体"/>
                <w:sz w:val="18"/>
                <w:szCs w:val="18"/>
                <w:lang w:eastAsia="zh-CN" w:bidi="ar"/>
              </w:rPr>
              <w:t>根据项目所在地特点、针对本工程难点进行重点难点专题分析、优化建议：</w:t>
            </w:r>
          </w:p>
          <w:p w14:paraId="69FB88F6">
            <w:pPr>
              <w:spacing w:line="360" w:lineRule="auto"/>
              <w:rPr>
                <w:rFonts w:ascii="宋体" w:hAnsi="宋体" w:eastAsia="宋体" w:cs="宋体"/>
                <w:sz w:val="18"/>
                <w:szCs w:val="18"/>
                <w:lang w:eastAsia="zh-CN" w:bidi="ar"/>
              </w:rPr>
            </w:pPr>
            <w:r>
              <w:rPr>
                <w:rFonts w:hint="eastAsia" w:ascii="宋体" w:hAnsi="宋体" w:eastAsia="宋体" w:cs="宋体"/>
                <w:sz w:val="18"/>
                <w:szCs w:val="18"/>
                <w:lang w:eastAsia="zh-CN" w:bidi="ar"/>
              </w:rPr>
              <w:t>分析内容详细，建议合理，得6-5.4分；</w:t>
            </w:r>
          </w:p>
          <w:p w14:paraId="44A91004">
            <w:pPr>
              <w:spacing w:line="360" w:lineRule="auto"/>
              <w:rPr>
                <w:rFonts w:ascii="宋体" w:hAnsi="宋体" w:eastAsia="宋体" w:cs="宋体"/>
                <w:sz w:val="18"/>
                <w:szCs w:val="18"/>
                <w:lang w:eastAsia="zh-CN" w:bidi="ar"/>
              </w:rPr>
            </w:pPr>
            <w:r>
              <w:rPr>
                <w:rFonts w:hint="eastAsia" w:ascii="宋体" w:hAnsi="宋体" w:eastAsia="宋体" w:cs="宋体"/>
                <w:sz w:val="18"/>
                <w:szCs w:val="18"/>
                <w:lang w:eastAsia="zh-CN" w:bidi="ar"/>
              </w:rPr>
              <w:t>分析内容较详细，建议较合理，得5.3-4.8分；</w:t>
            </w:r>
          </w:p>
          <w:p w14:paraId="00A3A88C">
            <w:pPr>
              <w:spacing w:line="360" w:lineRule="auto"/>
              <w:rPr>
                <w:rFonts w:ascii="宋体" w:hAnsi="宋体" w:eastAsia="宋体" w:cs="宋体"/>
                <w:sz w:val="18"/>
                <w:szCs w:val="18"/>
                <w:lang w:eastAsia="zh-CN" w:bidi="ar"/>
              </w:rPr>
            </w:pPr>
            <w:r>
              <w:rPr>
                <w:rFonts w:hint="eastAsia" w:ascii="宋体" w:hAnsi="宋体" w:eastAsia="宋体" w:cs="宋体"/>
                <w:sz w:val="18"/>
                <w:szCs w:val="18"/>
                <w:lang w:eastAsia="zh-CN" w:bidi="ar"/>
              </w:rPr>
              <w:t>分析内容不够详细，建议一般合理，得4.7-4.2分。</w:t>
            </w:r>
          </w:p>
          <w:p w14:paraId="334DBCDA">
            <w:pPr>
              <w:spacing w:line="360" w:lineRule="auto"/>
              <w:rPr>
                <w:rFonts w:ascii="宋体" w:hAnsi="宋体" w:eastAsia="宋体" w:cs="宋体"/>
                <w:sz w:val="18"/>
                <w:szCs w:val="18"/>
                <w:lang w:eastAsia="zh-CN" w:bidi="ar"/>
              </w:rPr>
            </w:pPr>
            <w:r>
              <w:rPr>
                <w:rFonts w:hint="eastAsia" w:ascii="宋体" w:hAnsi="宋体" w:eastAsia="宋体" w:cs="宋体"/>
                <w:sz w:val="18"/>
                <w:szCs w:val="18"/>
                <w:lang w:eastAsia="zh-CN" w:bidi="ar"/>
              </w:rPr>
              <w:t>不提供的，不得分。</w:t>
            </w:r>
          </w:p>
        </w:tc>
      </w:tr>
      <w:tr w14:paraId="2BD82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804" w:type="dxa"/>
            <w:vMerge w:val="continue"/>
          </w:tcPr>
          <w:p w14:paraId="04419466">
            <w:pPr>
              <w:rPr>
                <w:rFonts w:ascii="宋体" w:hAnsi="宋体" w:eastAsia="宋体" w:cs="宋体"/>
                <w:sz w:val="18"/>
                <w:szCs w:val="18"/>
                <w:lang w:eastAsia="zh-CN"/>
              </w:rPr>
            </w:pPr>
          </w:p>
        </w:tc>
        <w:tc>
          <w:tcPr>
            <w:tcW w:w="1019" w:type="dxa"/>
            <w:gridSpan w:val="2"/>
            <w:vMerge w:val="continue"/>
            <w:vAlign w:val="center"/>
          </w:tcPr>
          <w:p w14:paraId="4C893C96">
            <w:pPr>
              <w:rPr>
                <w:rFonts w:ascii="宋体" w:hAnsi="宋体" w:eastAsia="宋体" w:cs="宋体"/>
                <w:sz w:val="18"/>
                <w:szCs w:val="18"/>
                <w:lang w:eastAsia="zh-CN"/>
              </w:rPr>
            </w:pPr>
          </w:p>
        </w:tc>
        <w:tc>
          <w:tcPr>
            <w:tcW w:w="861" w:type="dxa"/>
            <w:gridSpan w:val="2"/>
            <w:vMerge w:val="continue"/>
            <w:vAlign w:val="center"/>
          </w:tcPr>
          <w:p w14:paraId="544DC665">
            <w:pPr>
              <w:rPr>
                <w:rFonts w:ascii="宋体" w:hAnsi="宋体" w:eastAsia="宋体" w:cs="宋体"/>
                <w:sz w:val="18"/>
                <w:szCs w:val="18"/>
                <w:lang w:eastAsia="zh-CN"/>
              </w:rPr>
            </w:pPr>
          </w:p>
        </w:tc>
        <w:tc>
          <w:tcPr>
            <w:tcW w:w="848" w:type="dxa"/>
            <w:vAlign w:val="center"/>
          </w:tcPr>
          <w:p w14:paraId="0137451C">
            <w:pPr>
              <w:jc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施工组织方案设计（6分）</w:t>
            </w:r>
          </w:p>
        </w:tc>
        <w:tc>
          <w:tcPr>
            <w:tcW w:w="6250" w:type="dxa"/>
            <w:gridSpan w:val="2"/>
            <w:vAlign w:val="center"/>
          </w:tcPr>
          <w:p w14:paraId="51E739BA">
            <w:pPr>
              <w:spacing w:line="360" w:lineRule="auto"/>
              <w:rPr>
                <w:rFonts w:ascii="宋体" w:hAnsi="宋体" w:eastAsia="宋体" w:cs="宋体"/>
                <w:sz w:val="18"/>
                <w:szCs w:val="18"/>
                <w:lang w:eastAsia="zh-CN" w:bidi="ar"/>
              </w:rPr>
            </w:pPr>
            <w:r>
              <w:rPr>
                <w:rFonts w:hint="eastAsia" w:ascii="宋体" w:hAnsi="宋体" w:eastAsia="宋体" w:cs="宋体"/>
                <w:sz w:val="18"/>
                <w:szCs w:val="18"/>
                <w:lang w:eastAsia="zh-CN" w:bidi="ar"/>
              </w:rPr>
              <w:t>根据施工组织方案、施工方案、技术要求，对施工工作进度安排合理性：</w:t>
            </w:r>
          </w:p>
          <w:p w14:paraId="7156A7EF">
            <w:pPr>
              <w:spacing w:line="360" w:lineRule="auto"/>
              <w:rPr>
                <w:rFonts w:ascii="宋体" w:hAnsi="宋体" w:eastAsia="宋体" w:cs="宋体"/>
                <w:sz w:val="18"/>
                <w:szCs w:val="18"/>
                <w:lang w:eastAsia="zh-CN"/>
              </w:rPr>
            </w:pPr>
            <w:r>
              <w:rPr>
                <w:rFonts w:hint="eastAsia" w:ascii="宋体" w:hAnsi="宋体" w:eastAsia="宋体" w:cs="宋体"/>
                <w:sz w:val="18"/>
                <w:szCs w:val="18"/>
                <w:lang w:eastAsia="zh-CN" w:bidi="ar"/>
              </w:rPr>
              <w:t xml:space="preserve">合理程度高，得6-5.4分； </w:t>
            </w:r>
          </w:p>
          <w:p w14:paraId="22D08A5D">
            <w:pPr>
              <w:spacing w:line="360" w:lineRule="auto"/>
              <w:rPr>
                <w:rFonts w:ascii="宋体" w:hAnsi="宋体" w:eastAsia="宋体" w:cs="宋体"/>
                <w:sz w:val="18"/>
                <w:szCs w:val="18"/>
                <w:lang w:eastAsia="zh-CN"/>
              </w:rPr>
            </w:pPr>
            <w:r>
              <w:rPr>
                <w:rFonts w:hint="eastAsia" w:ascii="宋体" w:hAnsi="宋体" w:eastAsia="宋体" w:cs="宋体"/>
                <w:sz w:val="18"/>
                <w:szCs w:val="18"/>
                <w:lang w:eastAsia="zh-CN" w:bidi="ar"/>
              </w:rPr>
              <w:t xml:space="preserve">合理程度较好，得5.3-4.8分； </w:t>
            </w:r>
          </w:p>
          <w:p w14:paraId="5F0BED82">
            <w:pPr>
              <w:spacing w:line="360" w:lineRule="auto"/>
              <w:rPr>
                <w:rFonts w:ascii="宋体" w:hAnsi="宋体" w:eastAsia="宋体" w:cs="宋体"/>
                <w:sz w:val="18"/>
                <w:szCs w:val="18"/>
                <w:lang w:eastAsia="zh-CN"/>
              </w:rPr>
            </w:pPr>
            <w:r>
              <w:rPr>
                <w:rFonts w:hint="eastAsia" w:ascii="宋体" w:hAnsi="宋体" w:eastAsia="宋体" w:cs="宋体"/>
                <w:sz w:val="18"/>
                <w:szCs w:val="18"/>
                <w:lang w:eastAsia="zh-CN" w:bidi="ar"/>
              </w:rPr>
              <w:t xml:space="preserve">相对合理，得4.7-4.2分。 </w:t>
            </w:r>
          </w:p>
          <w:p w14:paraId="1EE790C2">
            <w:pPr>
              <w:spacing w:line="360" w:lineRule="auto"/>
              <w:rPr>
                <w:rFonts w:ascii="宋体" w:hAnsi="宋体" w:eastAsia="宋体" w:cs="宋体"/>
                <w:sz w:val="18"/>
                <w:szCs w:val="18"/>
                <w:lang w:eastAsia="zh-CN" w:bidi="ar"/>
              </w:rPr>
            </w:pPr>
            <w:r>
              <w:rPr>
                <w:rFonts w:hint="eastAsia" w:ascii="宋体" w:hAnsi="宋体" w:eastAsia="宋体" w:cs="宋体"/>
                <w:sz w:val="18"/>
                <w:szCs w:val="18"/>
                <w:lang w:eastAsia="zh-CN" w:bidi="ar"/>
              </w:rPr>
              <w:t>不提供的，不得分。</w:t>
            </w:r>
          </w:p>
        </w:tc>
      </w:tr>
      <w:tr w14:paraId="7BD52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804" w:type="dxa"/>
            <w:vMerge w:val="continue"/>
          </w:tcPr>
          <w:p w14:paraId="03779FC7">
            <w:pPr>
              <w:rPr>
                <w:rFonts w:ascii="宋体" w:hAnsi="宋体" w:eastAsia="宋体" w:cs="宋体"/>
                <w:sz w:val="18"/>
                <w:szCs w:val="18"/>
                <w:lang w:eastAsia="zh-CN"/>
              </w:rPr>
            </w:pPr>
          </w:p>
        </w:tc>
        <w:tc>
          <w:tcPr>
            <w:tcW w:w="1019" w:type="dxa"/>
            <w:gridSpan w:val="2"/>
            <w:vMerge w:val="continue"/>
            <w:vAlign w:val="center"/>
          </w:tcPr>
          <w:p w14:paraId="61A93EC0">
            <w:pPr>
              <w:rPr>
                <w:rFonts w:ascii="宋体" w:hAnsi="宋体" w:eastAsia="宋体" w:cs="宋体"/>
                <w:sz w:val="18"/>
                <w:szCs w:val="18"/>
                <w:lang w:eastAsia="zh-CN"/>
              </w:rPr>
            </w:pPr>
          </w:p>
        </w:tc>
        <w:tc>
          <w:tcPr>
            <w:tcW w:w="861" w:type="dxa"/>
            <w:gridSpan w:val="2"/>
            <w:vMerge w:val="continue"/>
            <w:vAlign w:val="center"/>
          </w:tcPr>
          <w:p w14:paraId="6014EEAF">
            <w:pPr>
              <w:rPr>
                <w:rFonts w:ascii="宋体" w:hAnsi="宋体" w:eastAsia="宋体" w:cs="宋体"/>
                <w:sz w:val="18"/>
                <w:szCs w:val="18"/>
                <w:lang w:eastAsia="zh-CN"/>
              </w:rPr>
            </w:pPr>
          </w:p>
        </w:tc>
        <w:tc>
          <w:tcPr>
            <w:tcW w:w="848" w:type="dxa"/>
            <w:vAlign w:val="center"/>
          </w:tcPr>
          <w:p w14:paraId="348EDBBB">
            <w:pPr>
              <w:pStyle w:val="54"/>
              <w:spacing w:before="122" w:line="229" w:lineRule="auto"/>
              <w:ind w:left="76"/>
              <w:jc w:val="center"/>
              <w:rPr>
                <w:sz w:val="18"/>
                <w:szCs w:val="18"/>
                <w:lang w:eastAsia="zh-CN"/>
              </w:rPr>
            </w:pPr>
            <w:r>
              <w:rPr>
                <w:rFonts w:hint="eastAsia"/>
                <w:sz w:val="18"/>
                <w:szCs w:val="18"/>
                <w:lang w:eastAsia="zh-CN" w:bidi="ar"/>
              </w:rPr>
              <w:t>施工目标及施工保证措施（6分）</w:t>
            </w:r>
          </w:p>
        </w:tc>
        <w:tc>
          <w:tcPr>
            <w:tcW w:w="6250" w:type="dxa"/>
            <w:gridSpan w:val="2"/>
            <w:vAlign w:val="center"/>
          </w:tcPr>
          <w:p w14:paraId="025F4C2C">
            <w:pPr>
              <w:pStyle w:val="54"/>
              <w:spacing w:line="360" w:lineRule="auto"/>
              <w:rPr>
                <w:sz w:val="18"/>
                <w:szCs w:val="18"/>
                <w:lang w:eastAsia="zh-CN"/>
              </w:rPr>
            </w:pPr>
            <w:r>
              <w:rPr>
                <w:rFonts w:hint="eastAsia"/>
                <w:sz w:val="18"/>
                <w:szCs w:val="18"/>
                <w:lang w:eastAsia="zh-CN"/>
              </w:rPr>
              <w:t>在进度、安全、质量、环保等方面的目标及施工保证措施的完整性、可实施性、合理性分析：</w:t>
            </w:r>
          </w:p>
          <w:p w14:paraId="581200E2">
            <w:pPr>
              <w:spacing w:line="360" w:lineRule="auto"/>
              <w:rPr>
                <w:rFonts w:ascii="宋体" w:hAnsi="宋体" w:eastAsia="宋体" w:cs="宋体"/>
                <w:sz w:val="18"/>
                <w:szCs w:val="18"/>
                <w:lang w:eastAsia="zh-CN" w:bidi="ar"/>
              </w:rPr>
            </w:pPr>
            <w:r>
              <w:rPr>
                <w:rFonts w:hint="eastAsia" w:ascii="宋体" w:hAnsi="宋体" w:eastAsia="宋体" w:cs="宋体"/>
                <w:sz w:val="18"/>
                <w:szCs w:val="18"/>
                <w:lang w:eastAsia="zh-CN" w:bidi="ar"/>
              </w:rPr>
              <w:t>分析内容详细，合理，得6-5.4分；</w:t>
            </w:r>
          </w:p>
          <w:p w14:paraId="2D650997">
            <w:pPr>
              <w:spacing w:line="360" w:lineRule="auto"/>
              <w:rPr>
                <w:rFonts w:ascii="宋体" w:hAnsi="宋体" w:eastAsia="宋体" w:cs="宋体"/>
                <w:sz w:val="18"/>
                <w:szCs w:val="18"/>
                <w:lang w:eastAsia="zh-CN" w:bidi="ar"/>
              </w:rPr>
            </w:pPr>
            <w:r>
              <w:rPr>
                <w:rFonts w:hint="eastAsia" w:ascii="宋体" w:hAnsi="宋体" w:eastAsia="宋体" w:cs="宋体"/>
                <w:sz w:val="18"/>
                <w:szCs w:val="18"/>
                <w:lang w:eastAsia="zh-CN" w:bidi="ar"/>
              </w:rPr>
              <w:t>分析内容较详细，较合理，得5.3-4.8分；</w:t>
            </w:r>
          </w:p>
          <w:p w14:paraId="2240C9D8">
            <w:pPr>
              <w:spacing w:line="360" w:lineRule="auto"/>
              <w:rPr>
                <w:rFonts w:ascii="宋体" w:hAnsi="宋体" w:eastAsia="宋体" w:cs="宋体"/>
                <w:sz w:val="18"/>
                <w:szCs w:val="18"/>
                <w:lang w:eastAsia="zh-CN" w:bidi="ar"/>
              </w:rPr>
            </w:pPr>
            <w:r>
              <w:rPr>
                <w:rFonts w:hint="eastAsia" w:ascii="宋体" w:hAnsi="宋体" w:eastAsia="宋体" w:cs="宋体"/>
                <w:sz w:val="18"/>
                <w:szCs w:val="18"/>
                <w:lang w:eastAsia="zh-CN" w:bidi="ar"/>
              </w:rPr>
              <w:t>分析内容不够详细，一般合理，得4.7-4.2分。</w:t>
            </w:r>
          </w:p>
          <w:p w14:paraId="0032CA3F">
            <w:pPr>
              <w:spacing w:line="360" w:lineRule="auto"/>
              <w:rPr>
                <w:rFonts w:ascii="宋体" w:hAnsi="宋体" w:eastAsia="宋体" w:cs="宋体"/>
                <w:sz w:val="18"/>
                <w:szCs w:val="18"/>
                <w:lang w:eastAsia="zh-CN"/>
              </w:rPr>
            </w:pPr>
            <w:r>
              <w:rPr>
                <w:rFonts w:hint="eastAsia" w:ascii="宋体" w:hAnsi="宋体" w:eastAsia="宋体" w:cs="宋体"/>
                <w:sz w:val="18"/>
                <w:szCs w:val="18"/>
                <w:lang w:eastAsia="zh-CN" w:bidi="ar"/>
              </w:rPr>
              <w:t>不提供的，不得分。</w:t>
            </w:r>
          </w:p>
        </w:tc>
      </w:tr>
      <w:tr w14:paraId="56A9F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0" w:hRule="atLeast"/>
        </w:trPr>
        <w:tc>
          <w:tcPr>
            <w:tcW w:w="804" w:type="dxa"/>
            <w:vMerge w:val="continue"/>
          </w:tcPr>
          <w:p w14:paraId="1C799A93">
            <w:pPr>
              <w:rPr>
                <w:rFonts w:ascii="宋体" w:hAnsi="宋体" w:eastAsia="宋体" w:cs="宋体"/>
                <w:sz w:val="18"/>
                <w:szCs w:val="18"/>
                <w:lang w:eastAsia="zh-CN"/>
              </w:rPr>
            </w:pPr>
          </w:p>
        </w:tc>
        <w:tc>
          <w:tcPr>
            <w:tcW w:w="2728" w:type="dxa"/>
            <w:gridSpan w:val="5"/>
            <w:vAlign w:val="center"/>
          </w:tcPr>
          <w:p w14:paraId="1E47EFDC">
            <w:pPr>
              <w:pStyle w:val="54"/>
              <w:spacing w:before="122" w:line="229" w:lineRule="auto"/>
              <w:ind w:left="76"/>
              <w:jc w:val="center"/>
              <w:rPr>
                <w:sz w:val="18"/>
                <w:szCs w:val="18"/>
                <w:lang w:eastAsia="zh-CN"/>
              </w:rPr>
            </w:pPr>
            <w:r>
              <w:rPr>
                <w:rFonts w:hint="eastAsia"/>
                <w:spacing w:val="-1"/>
                <w:sz w:val="18"/>
                <w:szCs w:val="18"/>
                <w:lang w:eastAsia="zh-CN"/>
              </w:rPr>
              <w:t>投标报价评分标准（30分）</w:t>
            </w:r>
          </w:p>
        </w:tc>
        <w:tc>
          <w:tcPr>
            <w:tcW w:w="6250" w:type="dxa"/>
            <w:gridSpan w:val="2"/>
            <w:vAlign w:val="center"/>
          </w:tcPr>
          <w:p w14:paraId="1A84714F">
            <w:pPr>
              <w:pStyle w:val="54"/>
              <w:spacing w:before="116" w:line="326" w:lineRule="auto"/>
              <w:ind w:left="4" w:right="122" w:firstLine="412"/>
              <w:jc w:val="both"/>
              <w:rPr>
                <w:sz w:val="18"/>
                <w:szCs w:val="18"/>
                <w:lang w:eastAsia="zh-CN"/>
              </w:rPr>
            </w:pPr>
            <w:r>
              <w:rPr>
                <w:rFonts w:hint="eastAsia"/>
                <w:spacing w:val="6"/>
                <w:sz w:val="18"/>
                <w:szCs w:val="18"/>
                <w:lang w:eastAsia="zh-CN"/>
              </w:rPr>
              <w:t>当投标总报价等于评标基准价时得30分，投标总报价每高于评标</w:t>
            </w:r>
            <w:r>
              <w:rPr>
                <w:rFonts w:hint="eastAsia"/>
                <w:sz w:val="18"/>
                <w:szCs w:val="18"/>
                <w:lang w:eastAsia="zh-CN"/>
              </w:rPr>
              <w:t xml:space="preserve"> </w:t>
            </w:r>
            <w:r>
              <w:rPr>
                <w:rFonts w:hint="eastAsia"/>
                <w:spacing w:val="5"/>
                <w:sz w:val="18"/>
                <w:szCs w:val="18"/>
                <w:lang w:eastAsia="zh-CN"/>
              </w:rPr>
              <w:t>基准价1%，扣0.2分，每低于评标基准价1%，扣0.1</w:t>
            </w:r>
            <w:r>
              <w:rPr>
                <w:rFonts w:hint="eastAsia"/>
                <w:spacing w:val="4"/>
                <w:sz w:val="18"/>
                <w:szCs w:val="18"/>
                <w:lang w:eastAsia="zh-CN"/>
              </w:rPr>
              <w:t>分，扣至0分为</w:t>
            </w:r>
            <w:r>
              <w:rPr>
                <w:rFonts w:hint="eastAsia"/>
                <w:spacing w:val="7"/>
                <w:sz w:val="18"/>
                <w:szCs w:val="18"/>
                <w:lang w:eastAsia="zh-CN"/>
              </w:rPr>
              <w:t>止，得出投标报价得分，精确到小数点后两位。</w:t>
            </w:r>
          </w:p>
          <w:p w14:paraId="6EC91CC7">
            <w:pPr>
              <w:spacing w:line="644" w:lineRule="exact"/>
              <w:ind w:left="406"/>
              <w:rPr>
                <w:rFonts w:ascii="宋体" w:hAnsi="宋体" w:eastAsia="宋体" w:cs="宋体"/>
                <w:sz w:val="18"/>
                <w:szCs w:val="18"/>
              </w:rPr>
            </w:pPr>
            <w:r>
              <w:rPr>
                <w:rFonts w:hint="eastAsia" w:ascii="宋体" w:hAnsi="宋体" w:eastAsia="宋体" w:cs="宋体"/>
                <w:position w:val="-13"/>
                <w:sz w:val="18"/>
                <w:szCs w:val="18"/>
                <w:lang w:eastAsia="zh-CN"/>
              </w:rPr>
              <w:drawing>
                <wp:inline distT="0" distB="0" distL="0" distR="0">
                  <wp:extent cx="1602105" cy="408940"/>
                  <wp:effectExtent l="0" t="0" r="0" b="0"/>
                  <wp:docPr id="1" name="IM 16"/>
                  <wp:cNvGraphicFramePr/>
                  <a:graphic xmlns:a="http://schemas.openxmlformats.org/drawingml/2006/main">
                    <a:graphicData uri="http://schemas.openxmlformats.org/drawingml/2006/picture">
                      <pic:pic xmlns:pic="http://schemas.openxmlformats.org/drawingml/2006/picture">
                        <pic:nvPicPr>
                          <pic:cNvPr id="1" name="IM 16"/>
                          <pic:cNvPicPr/>
                        </pic:nvPicPr>
                        <pic:blipFill>
                          <a:blip r:embed="rId24"/>
                          <a:stretch>
                            <a:fillRect/>
                          </a:stretch>
                        </pic:blipFill>
                        <pic:spPr>
                          <a:xfrm>
                            <a:off x="0" y="0"/>
                            <a:ext cx="1602408" cy="408946"/>
                          </a:xfrm>
                          <a:prstGeom prst="rect">
                            <a:avLst/>
                          </a:prstGeom>
                        </pic:spPr>
                      </pic:pic>
                    </a:graphicData>
                  </a:graphic>
                </wp:inline>
              </w:drawing>
            </w:r>
          </w:p>
          <w:p w14:paraId="23E99E95">
            <w:pPr>
              <w:pStyle w:val="54"/>
              <w:spacing w:before="216" w:line="227" w:lineRule="auto"/>
              <w:ind w:left="410"/>
              <w:rPr>
                <w:sz w:val="18"/>
                <w:szCs w:val="18"/>
                <w:lang w:eastAsia="zh-CN"/>
              </w:rPr>
            </w:pPr>
            <w:r>
              <w:rPr>
                <w:rFonts w:hint="eastAsia"/>
                <w:spacing w:val="5"/>
                <w:sz w:val="18"/>
                <w:szCs w:val="18"/>
                <w:lang w:eastAsia="zh-CN"/>
              </w:rPr>
              <w:t>S—投标报价得分；</w:t>
            </w:r>
          </w:p>
          <w:p w14:paraId="43A1F2E1">
            <w:pPr>
              <w:pStyle w:val="54"/>
              <w:spacing w:before="157" w:line="227" w:lineRule="auto"/>
              <w:ind w:left="401"/>
              <w:rPr>
                <w:sz w:val="18"/>
                <w:szCs w:val="18"/>
                <w:lang w:eastAsia="zh-CN"/>
              </w:rPr>
            </w:pPr>
            <w:r>
              <w:rPr>
                <w:rFonts w:hint="eastAsia"/>
                <w:spacing w:val="6"/>
                <w:sz w:val="18"/>
                <w:szCs w:val="18"/>
                <w:lang w:eastAsia="zh-CN"/>
              </w:rPr>
              <w:t>B—投标人的投标总报价；</w:t>
            </w:r>
          </w:p>
          <w:p w14:paraId="4C573C9D">
            <w:pPr>
              <w:pStyle w:val="54"/>
              <w:spacing w:before="155" w:line="227" w:lineRule="auto"/>
              <w:ind w:left="399"/>
              <w:rPr>
                <w:sz w:val="18"/>
                <w:szCs w:val="18"/>
              </w:rPr>
            </w:pPr>
            <w:r>
              <w:rPr>
                <w:rFonts w:hint="eastAsia"/>
                <w:spacing w:val="7"/>
                <w:sz w:val="18"/>
                <w:szCs w:val="18"/>
              </w:rPr>
              <w:t>A—评标基准价；</w:t>
            </w:r>
          </w:p>
          <w:p w14:paraId="14812DE7">
            <w:pPr>
              <w:pStyle w:val="54"/>
              <w:spacing w:before="17" w:line="298" w:lineRule="auto"/>
              <w:ind w:left="404" w:right="355" w:hanging="4"/>
              <w:rPr>
                <w:sz w:val="18"/>
                <w:szCs w:val="18"/>
                <w:lang w:eastAsia="zh-CN"/>
              </w:rPr>
            </w:pPr>
            <w:r>
              <w:rPr>
                <w:rFonts w:hint="eastAsia"/>
                <w:spacing w:val="4"/>
                <w:position w:val="1"/>
                <w:sz w:val="18"/>
                <w:szCs w:val="18"/>
              </w:rPr>
              <w:t>当</w:t>
            </w:r>
            <w:r>
              <w:rPr>
                <w:rFonts w:hint="eastAsia"/>
                <w:spacing w:val="-38"/>
                <w:position w:val="1"/>
                <w:sz w:val="18"/>
                <w:szCs w:val="18"/>
              </w:rPr>
              <w:t xml:space="preserve"> </w:t>
            </w:r>
            <w:r>
              <w:rPr>
                <w:rFonts w:hint="eastAsia"/>
                <w:spacing w:val="4"/>
                <w:position w:val="1"/>
                <w:sz w:val="18"/>
                <w:szCs w:val="18"/>
              </w:rPr>
              <w:t>B&gt;A</w:t>
            </w:r>
            <w:r>
              <w:rPr>
                <w:rFonts w:hint="eastAsia"/>
                <w:spacing w:val="20"/>
                <w:position w:val="1"/>
                <w:sz w:val="18"/>
                <w:szCs w:val="18"/>
              </w:rPr>
              <w:t xml:space="preserve"> </w:t>
            </w:r>
            <w:r>
              <w:rPr>
                <w:rFonts w:hint="eastAsia"/>
                <w:spacing w:val="4"/>
                <w:position w:val="1"/>
                <w:sz w:val="18"/>
                <w:szCs w:val="18"/>
              </w:rPr>
              <w:t>时，C=0.2；当</w:t>
            </w:r>
            <w:r>
              <w:rPr>
                <w:rFonts w:hint="eastAsia"/>
                <w:spacing w:val="-41"/>
                <w:position w:val="1"/>
                <w:sz w:val="18"/>
                <w:szCs w:val="18"/>
              </w:rPr>
              <w:t xml:space="preserve"> </w:t>
            </w:r>
            <w:r>
              <w:rPr>
                <w:rFonts w:hint="eastAsia"/>
                <w:spacing w:val="4"/>
                <w:position w:val="1"/>
                <w:sz w:val="18"/>
                <w:szCs w:val="18"/>
              </w:rPr>
              <w:t>B&lt;A</w:t>
            </w:r>
            <w:r>
              <w:rPr>
                <w:rFonts w:hint="eastAsia"/>
                <w:spacing w:val="22"/>
                <w:w w:val="102"/>
                <w:position w:val="1"/>
                <w:sz w:val="18"/>
                <w:szCs w:val="18"/>
              </w:rPr>
              <w:t xml:space="preserve"> </w:t>
            </w:r>
            <w:r>
              <w:rPr>
                <w:rFonts w:hint="eastAsia"/>
                <w:spacing w:val="4"/>
                <w:position w:val="1"/>
                <w:sz w:val="18"/>
                <w:szCs w:val="18"/>
              </w:rPr>
              <w:t>时，C=0.1。</w:t>
            </w:r>
          </w:p>
        </w:tc>
      </w:tr>
    </w:tbl>
    <w:p w14:paraId="1000D0F1">
      <w:pPr>
        <w:spacing w:line="252" w:lineRule="auto"/>
        <w:rPr>
          <w:lang w:eastAsia="zh-CN"/>
        </w:rPr>
        <w:sectPr>
          <w:footerReference r:id="rId8" w:type="default"/>
          <w:pgSz w:w="11907" w:h="16839"/>
          <w:pgMar w:top="1134" w:right="1134" w:bottom="1134" w:left="1134" w:header="0" w:footer="608" w:gutter="0"/>
          <w:cols w:space="720" w:num="1"/>
        </w:sectPr>
      </w:pPr>
    </w:p>
    <w:p w14:paraId="615ABB4C">
      <w:pPr>
        <w:pStyle w:val="18"/>
        <w:spacing w:before="91" w:line="221" w:lineRule="auto"/>
        <w:ind w:left="161"/>
        <w:rPr>
          <w:sz w:val="28"/>
          <w:szCs w:val="28"/>
          <w:lang w:eastAsia="zh-CN"/>
        </w:rPr>
      </w:pPr>
      <w:r>
        <w:rPr>
          <w:b/>
          <w:bCs/>
          <w:spacing w:val="-7"/>
          <w:sz w:val="28"/>
          <w:szCs w:val="28"/>
          <w:lang w:eastAsia="zh-CN"/>
        </w:rPr>
        <w:t>1.</w:t>
      </w:r>
      <w:r>
        <w:rPr>
          <w:spacing w:val="-7"/>
          <w:sz w:val="28"/>
          <w:szCs w:val="28"/>
          <w:lang w:eastAsia="zh-CN"/>
        </w:rPr>
        <w:t xml:space="preserve"> </w:t>
      </w:r>
      <w:r>
        <w:rPr>
          <w:b/>
          <w:bCs/>
          <w:spacing w:val="-7"/>
          <w:sz w:val="28"/>
          <w:szCs w:val="28"/>
          <w:lang w:eastAsia="zh-CN"/>
        </w:rPr>
        <w:t>评标方法</w:t>
      </w:r>
    </w:p>
    <w:p w14:paraId="7A749C90">
      <w:pPr>
        <w:spacing w:line="305" w:lineRule="auto"/>
        <w:rPr>
          <w:lang w:eastAsia="zh-CN"/>
        </w:rPr>
      </w:pPr>
    </w:p>
    <w:p w14:paraId="24263B82">
      <w:pPr>
        <w:pStyle w:val="18"/>
        <w:spacing w:before="61" w:line="350" w:lineRule="auto"/>
        <w:ind w:left="1" w:firstLine="419"/>
        <w:jc w:val="both"/>
        <w:rPr>
          <w:lang w:eastAsia="zh-CN"/>
        </w:rPr>
      </w:pPr>
      <w:r>
        <w:rPr>
          <w:b/>
          <w:bCs/>
          <w:lang w:eastAsia="zh-CN"/>
        </w:rPr>
        <w:t>本次评标采用综合评估法。评标委员会对满足招标文件实质性要求的投标文件，按照本章第</w:t>
      </w:r>
      <w:r>
        <w:rPr>
          <w:b/>
          <w:bCs/>
          <w:spacing w:val="-1"/>
          <w:lang w:eastAsia="zh-CN"/>
        </w:rPr>
        <w:t>2.2款规定的评分标准进行打分，并按综合得分由高到低顺序推荐中标候选人,如果综合得分相等时，以商务标部分得分高</w:t>
      </w:r>
      <w:r>
        <w:rPr>
          <w:b/>
          <w:bCs/>
          <w:spacing w:val="-2"/>
          <w:lang w:eastAsia="zh-CN"/>
        </w:rPr>
        <w:t>的优先；</w:t>
      </w:r>
      <w:r>
        <w:rPr>
          <w:b/>
          <w:bCs/>
          <w:spacing w:val="1"/>
          <w:lang w:eastAsia="zh-CN"/>
        </w:rPr>
        <w:t>商务标部分得分也相等的，以技术标部分得</w:t>
      </w:r>
      <w:r>
        <w:rPr>
          <w:b/>
          <w:bCs/>
          <w:lang w:eastAsia="zh-CN"/>
        </w:rPr>
        <w:t>分高的优先；技术标部分得分也相等的，由评标委员会记名投票确定，</w:t>
      </w:r>
      <w:r>
        <w:rPr>
          <w:b/>
          <w:bCs/>
          <w:spacing w:val="-1"/>
          <w:lang w:eastAsia="zh-CN"/>
        </w:rPr>
        <w:t>得票多者排名在前。</w:t>
      </w:r>
    </w:p>
    <w:p w14:paraId="70C6FCDE">
      <w:pPr>
        <w:pStyle w:val="18"/>
        <w:spacing w:before="178" w:line="221" w:lineRule="auto"/>
        <w:ind w:left="143"/>
        <w:rPr>
          <w:sz w:val="28"/>
          <w:szCs w:val="28"/>
          <w:lang w:eastAsia="zh-CN"/>
        </w:rPr>
      </w:pPr>
      <w:r>
        <w:rPr>
          <w:b/>
          <w:bCs/>
          <w:spacing w:val="-4"/>
          <w:sz w:val="28"/>
          <w:szCs w:val="28"/>
          <w:lang w:eastAsia="zh-CN"/>
        </w:rPr>
        <w:t>2.</w:t>
      </w:r>
      <w:r>
        <w:rPr>
          <w:spacing w:val="-4"/>
          <w:sz w:val="28"/>
          <w:szCs w:val="28"/>
          <w:lang w:eastAsia="zh-CN"/>
        </w:rPr>
        <w:t xml:space="preserve"> </w:t>
      </w:r>
      <w:r>
        <w:rPr>
          <w:b/>
          <w:bCs/>
          <w:spacing w:val="-4"/>
          <w:sz w:val="28"/>
          <w:szCs w:val="28"/>
          <w:lang w:eastAsia="zh-CN"/>
        </w:rPr>
        <w:t>评审标准</w:t>
      </w:r>
    </w:p>
    <w:p w14:paraId="77CE2EBD">
      <w:pPr>
        <w:pStyle w:val="18"/>
        <w:spacing w:before="120" w:line="360" w:lineRule="auto"/>
        <w:ind w:left="6"/>
        <w:rPr>
          <w:sz w:val="22"/>
          <w:szCs w:val="22"/>
          <w:lang w:eastAsia="zh-CN"/>
        </w:rPr>
      </w:pPr>
      <w:r>
        <w:rPr>
          <w:b/>
          <w:bCs/>
          <w:spacing w:val="-8"/>
          <w:sz w:val="22"/>
          <w:szCs w:val="22"/>
          <w:lang w:eastAsia="zh-CN"/>
        </w:rPr>
        <w:t>2.1</w:t>
      </w:r>
      <w:r>
        <w:rPr>
          <w:spacing w:val="-8"/>
          <w:sz w:val="22"/>
          <w:szCs w:val="22"/>
          <w:lang w:eastAsia="zh-CN"/>
        </w:rPr>
        <w:t xml:space="preserve"> </w:t>
      </w:r>
      <w:r>
        <w:rPr>
          <w:b/>
          <w:bCs/>
          <w:spacing w:val="-8"/>
          <w:sz w:val="22"/>
          <w:szCs w:val="22"/>
          <w:lang w:eastAsia="zh-CN"/>
        </w:rPr>
        <w:t>初步评审标准</w:t>
      </w:r>
    </w:p>
    <w:p w14:paraId="32A274F5">
      <w:pPr>
        <w:pStyle w:val="18"/>
        <w:spacing w:line="360" w:lineRule="auto"/>
        <w:ind w:left="422"/>
        <w:rPr>
          <w:lang w:eastAsia="zh-CN"/>
        </w:rPr>
      </w:pPr>
      <w:r>
        <w:rPr>
          <w:b/>
          <w:bCs/>
          <w:spacing w:val="-1"/>
          <w:lang w:eastAsia="zh-CN"/>
        </w:rPr>
        <w:t>2.1.1</w:t>
      </w:r>
      <w:r>
        <w:rPr>
          <w:spacing w:val="-1"/>
          <w:lang w:eastAsia="zh-CN"/>
        </w:rPr>
        <w:t xml:space="preserve"> </w:t>
      </w:r>
      <w:r>
        <w:rPr>
          <w:b/>
          <w:bCs/>
          <w:spacing w:val="-1"/>
          <w:lang w:eastAsia="zh-CN"/>
        </w:rPr>
        <w:t>形式评审标准：见评标办法前附表。</w:t>
      </w:r>
    </w:p>
    <w:p w14:paraId="17838F37">
      <w:pPr>
        <w:pStyle w:val="18"/>
        <w:spacing w:line="360" w:lineRule="auto"/>
        <w:ind w:left="422"/>
        <w:rPr>
          <w:lang w:eastAsia="zh-CN"/>
        </w:rPr>
      </w:pPr>
      <w:r>
        <w:rPr>
          <w:b/>
          <w:bCs/>
          <w:spacing w:val="-1"/>
          <w:lang w:eastAsia="zh-CN"/>
        </w:rPr>
        <w:t>2.1.2</w:t>
      </w:r>
      <w:r>
        <w:rPr>
          <w:spacing w:val="-1"/>
          <w:lang w:eastAsia="zh-CN"/>
        </w:rPr>
        <w:t xml:space="preserve"> </w:t>
      </w:r>
      <w:r>
        <w:rPr>
          <w:b/>
          <w:bCs/>
          <w:spacing w:val="-1"/>
          <w:lang w:eastAsia="zh-CN"/>
        </w:rPr>
        <w:t>资格评审标准：见评标办法前附表。</w:t>
      </w:r>
    </w:p>
    <w:p w14:paraId="23441EC7">
      <w:pPr>
        <w:pStyle w:val="18"/>
        <w:spacing w:line="360" w:lineRule="auto"/>
        <w:ind w:left="422"/>
        <w:rPr>
          <w:lang w:eastAsia="zh-CN"/>
        </w:rPr>
      </w:pPr>
      <w:r>
        <w:rPr>
          <w:b/>
          <w:bCs/>
          <w:spacing w:val="-1"/>
          <w:lang w:eastAsia="zh-CN"/>
        </w:rPr>
        <w:t>2.1.3</w:t>
      </w:r>
      <w:r>
        <w:rPr>
          <w:spacing w:val="-1"/>
          <w:lang w:eastAsia="zh-CN"/>
        </w:rPr>
        <w:t xml:space="preserve"> </w:t>
      </w:r>
      <w:r>
        <w:rPr>
          <w:b/>
          <w:bCs/>
          <w:spacing w:val="-1"/>
          <w:lang w:eastAsia="zh-CN"/>
        </w:rPr>
        <w:t>响应性评审标准：见评标办法前附表。</w:t>
      </w:r>
    </w:p>
    <w:p w14:paraId="200EDC25">
      <w:pPr>
        <w:pStyle w:val="18"/>
        <w:spacing w:line="360" w:lineRule="auto"/>
        <w:ind w:left="422"/>
        <w:rPr>
          <w:lang w:eastAsia="zh-CN"/>
        </w:rPr>
      </w:pPr>
      <w:r>
        <w:rPr>
          <w:b/>
          <w:bCs/>
          <w:spacing w:val="-1"/>
          <w:lang w:eastAsia="zh-CN"/>
        </w:rPr>
        <w:t>2.2</w:t>
      </w:r>
      <w:r>
        <w:rPr>
          <w:spacing w:val="-1"/>
          <w:lang w:eastAsia="zh-CN"/>
        </w:rPr>
        <w:t xml:space="preserve"> </w:t>
      </w:r>
      <w:r>
        <w:rPr>
          <w:b/>
          <w:bCs/>
          <w:spacing w:val="-1"/>
          <w:lang w:eastAsia="zh-CN"/>
        </w:rPr>
        <w:t>分值构成与评分标准</w:t>
      </w:r>
    </w:p>
    <w:p w14:paraId="5CE34A46">
      <w:pPr>
        <w:pStyle w:val="18"/>
        <w:spacing w:line="360" w:lineRule="auto"/>
        <w:ind w:left="422"/>
        <w:rPr>
          <w:lang w:eastAsia="zh-CN"/>
        </w:rPr>
      </w:pPr>
      <w:r>
        <w:rPr>
          <w:b/>
          <w:bCs/>
          <w:spacing w:val="-2"/>
          <w:lang w:eastAsia="zh-CN"/>
        </w:rPr>
        <w:t>2.2.1</w:t>
      </w:r>
      <w:r>
        <w:rPr>
          <w:spacing w:val="-2"/>
          <w:lang w:eastAsia="zh-CN"/>
        </w:rPr>
        <w:t xml:space="preserve"> </w:t>
      </w:r>
      <w:r>
        <w:rPr>
          <w:b/>
          <w:bCs/>
          <w:spacing w:val="-2"/>
          <w:lang w:eastAsia="zh-CN"/>
        </w:rPr>
        <w:t>分值构成</w:t>
      </w:r>
    </w:p>
    <w:p w14:paraId="61DCD20E">
      <w:pPr>
        <w:pStyle w:val="18"/>
        <w:spacing w:line="360" w:lineRule="auto"/>
        <w:ind w:left="430"/>
        <w:rPr>
          <w:lang w:eastAsia="zh-CN"/>
        </w:rPr>
      </w:pPr>
      <w:r>
        <w:rPr>
          <w:b/>
          <w:bCs/>
          <w:spacing w:val="-1"/>
          <w:lang w:eastAsia="zh-CN"/>
        </w:rPr>
        <w:t>（1）商务标部分：见评标办法前附表；</w:t>
      </w:r>
    </w:p>
    <w:p w14:paraId="51C65F02">
      <w:pPr>
        <w:pStyle w:val="18"/>
        <w:spacing w:line="360" w:lineRule="auto"/>
        <w:ind w:left="430"/>
        <w:rPr>
          <w:lang w:eastAsia="zh-CN"/>
        </w:rPr>
      </w:pPr>
      <w:r>
        <w:rPr>
          <w:b/>
          <w:bCs/>
          <w:spacing w:val="-1"/>
          <w:lang w:eastAsia="zh-CN"/>
        </w:rPr>
        <w:t>（2）技术标部分：见评标办法前附表；</w:t>
      </w:r>
    </w:p>
    <w:p w14:paraId="108597D8">
      <w:pPr>
        <w:pStyle w:val="18"/>
        <w:spacing w:line="360" w:lineRule="auto"/>
        <w:ind w:left="430"/>
        <w:rPr>
          <w:lang w:eastAsia="zh-CN"/>
        </w:rPr>
      </w:pPr>
      <w:r>
        <w:rPr>
          <w:b/>
          <w:bCs/>
          <w:spacing w:val="-1"/>
          <w:lang w:eastAsia="zh-CN"/>
        </w:rPr>
        <w:t>（3）投标报价：见评标办法前附表。</w:t>
      </w:r>
    </w:p>
    <w:p w14:paraId="349F6469">
      <w:pPr>
        <w:pStyle w:val="18"/>
        <w:spacing w:line="360" w:lineRule="auto"/>
        <w:ind w:left="422"/>
        <w:rPr>
          <w:lang w:eastAsia="zh-CN"/>
        </w:rPr>
      </w:pPr>
      <w:r>
        <w:rPr>
          <w:b/>
          <w:bCs/>
          <w:spacing w:val="-1"/>
          <w:lang w:eastAsia="zh-CN"/>
        </w:rPr>
        <w:t>2.2.2</w:t>
      </w:r>
      <w:r>
        <w:rPr>
          <w:spacing w:val="-1"/>
          <w:lang w:eastAsia="zh-CN"/>
        </w:rPr>
        <w:t xml:space="preserve"> </w:t>
      </w:r>
      <w:r>
        <w:rPr>
          <w:b/>
          <w:bCs/>
          <w:spacing w:val="-1"/>
          <w:lang w:eastAsia="zh-CN"/>
        </w:rPr>
        <w:t>评标基准价计算</w:t>
      </w:r>
    </w:p>
    <w:p w14:paraId="19AD7183">
      <w:pPr>
        <w:pStyle w:val="18"/>
        <w:spacing w:line="360" w:lineRule="auto"/>
        <w:ind w:left="419"/>
        <w:rPr>
          <w:lang w:eastAsia="zh-CN"/>
        </w:rPr>
      </w:pPr>
      <w:r>
        <w:rPr>
          <w:b/>
          <w:bCs/>
          <w:spacing w:val="-1"/>
          <w:lang w:eastAsia="zh-CN"/>
        </w:rPr>
        <w:t>评标基准价计算方法：见评标办法前附表。</w:t>
      </w:r>
    </w:p>
    <w:p w14:paraId="210778EB">
      <w:pPr>
        <w:pStyle w:val="18"/>
        <w:spacing w:line="360" w:lineRule="auto"/>
        <w:ind w:left="422"/>
        <w:rPr>
          <w:lang w:eastAsia="zh-CN"/>
        </w:rPr>
      </w:pPr>
      <w:r>
        <w:rPr>
          <w:b/>
          <w:bCs/>
          <w:spacing w:val="-1"/>
          <w:lang w:eastAsia="zh-CN"/>
        </w:rPr>
        <w:t>2.2.3</w:t>
      </w:r>
      <w:r>
        <w:rPr>
          <w:spacing w:val="-1"/>
          <w:lang w:eastAsia="zh-CN"/>
        </w:rPr>
        <w:t xml:space="preserve"> </w:t>
      </w:r>
      <w:r>
        <w:rPr>
          <w:b/>
          <w:bCs/>
          <w:spacing w:val="-2"/>
          <w:lang w:eastAsia="zh-CN"/>
        </w:rPr>
        <w:t>评分标准</w:t>
      </w:r>
    </w:p>
    <w:p w14:paraId="6557DCA5">
      <w:pPr>
        <w:pStyle w:val="18"/>
        <w:spacing w:line="360" w:lineRule="auto"/>
        <w:ind w:left="430"/>
        <w:rPr>
          <w:lang w:eastAsia="zh-CN"/>
        </w:rPr>
      </w:pPr>
      <w:r>
        <w:rPr>
          <w:b/>
          <w:bCs/>
          <w:spacing w:val="-1"/>
          <w:lang w:eastAsia="zh-CN"/>
        </w:rPr>
        <w:t>（1）商务标部分评分标准：见评标办法前附表；</w:t>
      </w:r>
    </w:p>
    <w:p w14:paraId="1035152D">
      <w:pPr>
        <w:pStyle w:val="18"/>
        <w:spacing w:line="360" w:lineRule="auto"/>
        <w:ind w:left="430"/>
        <w:rPr>
          <w:lang w:eastAsia="zh-CN"/>
        </w:rPr>
      </w:pPr>
      <w:r>
        <w:rPr>
          <w:b/>
          <w:bCs/>
          <w:spacing w:val="-1"/>
          <w:lang w:eastAsia="zh-CN"/>
        </w:rPr>
        <w:t>（2）技术标部分评分标准：见评标办法前附表；</w:t>
      </w:r>
    </w:p>
    <w:p w14:paraId="0010BB0E">
      <w:pPr>
        <w:pStyle w:val="18"/>
        <w:spacing w:line="360" w:lineRule="auto"/>
        <w:ind w:left="430"/>
        <w:rPr>
          <w:lang w:eastAsia="zh-CN"/>
        </w:rPr>
      </w:pPr>
      <w:r>
        <w:rPr>
          <w:b/>
          <w:bCs/>
          <w:spacing w:val="-1"/>
          <w:lang w:eastAsia="zh-CN"/>
        </w:rPr>
        <w:t>（3）投标报价评分标准：见评标办法前附表；</w:t>
      </w:r>
    </w:p>
    <w:p w14:paraId="138B2F68">
      <w:pPr>
        <w:pStyle w:val="18"/>
        <w:spacing w:before="311" w:line="221" w:lineRule="auto"/>
        <w:ind w:left="140"/>
        <w:rPr>
          <w:sz w:val="28"/>
          <w:szCs w:val="28"/>
          <w:lang w:eastAsia="zh-CN"/>
        </w:rPr>
      </w:pPr>
      <w:r>
        <w:rPr>
          <w:b/>
          <w:bCs/>
          <w:spacing w:val="-5"/>
          <w:sz w:val="28"/>
          <w:szCs w:val="28"/>
          <w:lang w:eastAsia="zh-CN"/>
        </w:rPr>
        <w:t>3.</w:t>
      </w:r>
      <w:r>
        <w:rPr>
          <w:spacing w:val="-5"/>
          <w:sz w:val="28"/>
          <w:szCs w:val="28"/>
          <w:lang w:eastAsia="zh-CN"/>
        </w:rPr>
        <w:t xml:space="preserve"> </w:t>
      </w:r>
      <w:r>
        <w:rPr>
          <w:b/>
          <w:bCs/>
          <w:spacing w:val="-5"/>
          <w:sz w:val="28"/>
          <w:szCs w:val="28"/>
          <w:lang w:eastAsia="zh-CN"/>
        </w:rPr>
        <w:t>评标程序</w:t>
      </w:r>
    </w:p>
    <w:p w14:paraId="0EE7D1B9">
      <w:pPr>
        <w:pStyle w:val="18"/>
        <w:spacing w:before="268" w:line="220" w:lineRule="auto"/>
        <w:ind w:left="8"/>
        <w:rPr>
          <w:sz w:val="22"/>
          <w:szCs w:val="22"/>
          <w:lang w:eastAsia="zh-CN"/>
        </w:rPr>
      </w:pPr>
      <w:r>
        <w:rPr>
          <w:b/>
          <w:bCs/>
          <w:spacing w:val="-8"/>
          <w:sz w:val="22"/>
          <w:szCs w:val="22"/>
          <w:lang w:eastAsia="zh-CN"/>
        </w:rPr>
        <w:t>3.1</w:t>
      </w:r>
      <w:r>
        <w:rPr>
          <w:spacing w:val="-8"/>
          <w:sz w:val="22"/>
          <w:szCs w:val="22"/>
          <w:lang w:eastAsia="zh-CN"/>
        </w:rPr>
        <w:t xml:space="preserve"> </w:t>
      </w:r>
      <w:r>
        <w:rPr>
          <w:b/>
          <w:bCs/>
          <w:spacing w:val="-8"/>
          <w:sz w:val="22"/>
          <w:szCs w:val="22"/>
          <w:lang w:eastAsia="zh-CN"/>
        </w:rPr>
        <w:t>初步评审</w:t>
      </w:r>
    </w:p>
    <w:p w14:paraId="1A4D13B4">
      <w:pPr>
        <w:pStyle w:val="18"/>
        <w:spacing w:line="360" w:lineRule="auto"/>
        <w:ind w:right="28" w:firstLine="424"/>
        <w:rPr>
          <w:lang w:eastAsia="zh-CN"/>
        </w:rPr>
      </w:pPr>
      <w:r>
        <w:rPr>
          <w:b/>
          <w:bCs/>
          <w:spacing w:val="1"/>
          <w:lang w:eastAsia="zh-CN"/>
        </w:rPr>
        <w:t>3.1.1</w:t>
      </w:r>
      <w:r>
        <w:rPr>
          <w:spacing w:val="1"/>
          <w:lang w:eastAsia="zh-CN"/>
        </w:rPr>
        <w:t xml:space="preserve"> </w:t>
      </w:r>
      <w:r>
        <w:rPr>
          <w:b/>
          <w:bCs/>
          <w:spacing w:val="1"/>
          <w:lang w:eastAsia="zh-CN"/>
        </w:rPr>
        <w:t>评标委员会依据本章第</w:t>
      </w:r>
      <w:r>
        <w:rPr>
          <w:spacing w:val="1"/>
          <w:lang w:eastAsia="zh-CN"/>
        </w:rPr>
        <w:t xml:space="preserve"> </w:t>
      </w:r>
      <w:r>
        <w:rPr>
          <w:b/>
          <w:bCs/>
          <w:spacing w:val="1"/>
          <w:lang w:eastAsia="zh-CN"/>
        </w:rPr>
        <w:t>2.1</w:t>
      </w:r>
      <w:r>
        <w:rPr>
          <w:spacing w:val="1"/>
          <w:lang w:eastAsia="zh-CN"/>
        </w:rPr>
        <w:t xml:space="preserve"> </w:t>
      </w:r>
      <w:r>
        <w:rPr>
          <w:b/>
          <w:bCs/>
          <w:spacing w:val="1"/>
          <w:lang w:eastAsia="zh-CN"/>
        </w:rPr>
        <w:t>款规定的标准对投标文件进行初步评审。有一项不符合评审标准的，评标</w:t>
      </w:r>
      <w:r>
        <w:rPr>
          <w:b/>
          <w:bCs/>
          <w:spacing w:val="-1"/>
          <w:lang w:eastAsia="zh-CN"/>
        </w:rPr>
        <w:t>委员会应当否决其投标。</w:t>
      </w:r>
    </w:p>
    <w:p w14:paraId="00DC457F">
      <w:pPr>
        <w:pStyle w:val="18"/>
        <w:spacing w:line="360" w:lineRule="auto"/>
        <w:ind w:left="424"/>
        <w:rPr>
          <w:lang w:eastAsia="zh-CN"/>
        </w:rPr>
      </w:pPr>
      <w:r>
        <w:rPr>
          <w:b/>
          <w:bCs/>
          <w:spacing w:val="-1"/>
          <w:lang w:eastAsia="zh-CN"/>
        </w:rPr>
        <w:t>3.1.2</w:t>
      </w:r>
      <w:r>
        <w:rPr>
          <w:spacing w:val="-1"/>
          <w:lang w:eastAsia="zh-CN"/>
        </w:rPr>
        <w:t xml:space="preserve"> </w:t>
      </w:r>
      <w:r>
        <w:rPr>
          <w:b/>
          <w:bCs/>
          <w:spacing w:val="-1"/>
          <w:lang w:eastAsia="zh-CN"/>
        </w:rPr>
        <w:t>投标人有以下情形之一的，评标委员会应当否决其投标：</w:t>
      </w:r>
    </w:p>
    <w:p w14:paraId="08A1E4A5">
      <w:pPr>
        <w:pStyle w:val="18"/>
        <w:spacing w:line="360" w:lineRule="auto"/>
        <w:ind w:left="1" w:right="30" w:firstLine="427"/>
        <w:rPr>
          <w:lang w:eastAsia="zh-CN"/>
        </w:rPr>
      </w:pPr>
      <w:r>
        <w:rPr>
          <w:b/>
          <w:bCs/>
          <w:spacing w:val="1"/>
          <w:lang w:eastAsia="zh-CN"/>
        </w:rPr>
        <w:t>（1）投标文件没有对招标文件的实质性要求和条件作出响应，或者对招标文件的偏差超出招标文件规定的偏</w:t>
      </w:r>
      <w:r>
        <w:rPr>
          <w:b/>
          <w:bCs/>
          <w:spacing w:val="-1"/>
          <w:lang w:eastAsia="zh-CN"/>
        </w:rPr>
        <w:t>差范围或最高项数；</w:t>
      </w:r>
    </w:p>
    <w:p w14:paraId="2483B16B">
      <w:pPr>
        <w:pStyle w:val="18"/>
        <w:spacing w:line="360" w:lineRule="auto"/>
        <w:ind w:left="428"/>
        <w:rPr>
          <w:lang w:eastAsia="zh-CN"/>
        </w:rPr>
      </w:pPr>
      <w:r>
        <w:rPr>
          <w:b/>
          <w:bCs/>
          <w:spacing w:val="-1"/>
          <w:lang w:eastAsia="zh-CN"/>
        </w:rPr>
        <w:t>（2）有串通投标、弄虚作假、行贿等违法行为。</w:t>
      </w:r>
    </w:p>
    <w:p w14:paraId="662EB6DA">
      <w:pPr>
        <w:pStyle w:val="18"/>
        <w:spacing w:line="360" w:lineRule="auto"/>
        <w:ind w:left="1" w:firstLine="421"/>
        <w:rPr>
          <w:lang w:eastAsia="zh-CN"/>
        </w:rPr>
      </w:pPr>
      <w:r>
        <w:rPr>
          <w:b/>
          <w:bCs/>
          <w:spacing w:val="4"/>
          <w:lang w:eastAsia="zh-CN"/>
        </w:rPr>
        <w:t>3.1.3</w:t>
      </w:r>
      <w:r>
        <w:rPr>
          <w:spacing w:val="4"/>
          <w:lang w:eastAsia="zh-CN"/>
        </w:rPr>
        <w:t xml:space="preserve"> </w:t>
      </w:r>
      <w:r>
        <w:rPr>
          <w:b/>
          <w:bCs/>
          <w:spacing w:val="4"/>
          <w:lang w:eastAsia="zh-CN"/>
        </w:rPr>
        <w:t>投标报价有算术错误及其他错误的，评标委员会按以下原</w:t>
      </w:r>
      <w:r>
        <w:rPr>
          <w:b/>
          <w:bCs/>
          <w:spacing w:val="3"/>
          <w:lang w:eastAsia="zh-CN"/>
        </w:rPr>
        <w:t>则要求投标人对投标报价进行修正，并要求</w:t>
      </w:r>
      <w:r>
        <w:rPr>
          <w:b/>
          <w:bCs/>
          <w:lang w:eastAsia="zh-CN"/>
        </w:rPr>
        <w:t>投标人澄清确认。投标人拒不澄清确认的，评标委员会应当否</w:t>
      </w:r>
      <w:r>
        <w:rPr>
          <w:b/>
          <w:bCs/>
          <w:spacing w:val="-1"/>
          <w:lang w:eastAsia="zh-CN"/>
        </w:rPr>
        <w:t>决其投标：</w:t>
      </w:r>
    </w:p>
    <w:p w14:paraId="1DF1839D">
      <w:pPr>
        <w:pStyle w:val="18"/>
        <w:spacing w:line="360" w:lineRule="auto"/>
        <w:ind w:left="428"/>
        <w:rPr>
          <w:lang w:eastAsia="zh-CN"/>
        </w:rPr>
      </w:pPr>
      <w:r>
        <w:rPr>
          <w:b/>
          <w:bCs/>
          <w:spacing w:val="-1"/>
          <w:lang w:eastAsia="zh-CN"/>
        </w:rPr>
        <w:t>（1）投标文件中的大写金额与小写金额不一致的，以大写金额为准；</w:t>
      </w:r>
    </w:p>
    <w:p w14:paraId="6CF8449D">
      <w:pPr>
        <w:pStyle w:val="18"/>
        <w:spacing w:line="360" w:lineRule="auto"/>
        <w:ind w:left="428"/>
        <w:rPr>
          <w:lang w:eastAsia="zh-CN"/>
        </w:rPr>
      </w:pPr>
      <w:r>
        <w:rPr>
          <w:b/>
          <w:bCs/>
          <w:lang w:eastAsia="zh-CN"/>
        </w:rPr>
        <w:t>（2）总价金额与单价金额不一致的，以单价金额为准，但单</w:t>
      </w:r>
      <w:r>
        <w:rPr>
          <w:b/>
          <w:bCs/>
          <w:spacing w:val="-1"/>
          <w:lang w:eastAsia="zh-CN"/>
        </w:rPr>
        <w:t>价金额小数点有明显错误的除外；</w:t>
      </w:r>
    </w:p>
    <w:p w14:paraId="45EB3108">
      <w:pPr>
        <w:pStyle w:val="18"/>
        <w:spacing w:line="360" w:lineRule="auto"/>
        <w:ind w:left="428"/>
        <w:rPr>
          <w:lang w:eastAsia="zh-CN"/>
        </w:rPr>
      </w:pPr>
      <w:r>
        <w:rPr>
          <w:b/>
          <w:bCs/>
          <w:spacing w:val="-1"/>
          <w:lang w:eastAsia="zh-CN"/>
        </w:rPr>
        <w:t>（3）下浮率报价和数值报价不一致时，以下浮率报价为准。</w:t>
      </w:r>
    </w:p>
    <w:p w14:paraId="67E592FC">
      <w:pPr>
        <w:pStyle w:val="18"/>
        <w:spacing w:before="311" w:line="221" w:lineRule="auto"/>
        <w:ind w:left="7"/>
        <w:rPr>
          <w:sz w:val="22"/>
          <w:szCs w:val="22"/>
          <w:lang w:eastAsia="zh-CN"/>
        </w:rPr>
      </w:pPr>
      <w:r>
        <w:rPr>
          <w:b/>
          <w:bCs/>
          <w:spacing w:val="-8"/>
          <w:sz w:val="22"/>
          <w:szCs w:val="22"/>
          <w:lang w:eastAsia="zh-CN"/>
        </w:rPr>
        <w:t>3.2</w:t>
      </w:r>
      <w:r>
        <w:rPr>
          <w:spacing w:val="-8"/>
          <w:sz w:val="22"/>
          <w:szCs w:val="22"/>
          <w:lang w:eastAsia="zh-CN"/>
        </w:rPr>
        <w:t xml:space="preserve"> </w:t>
      </w:r>
      <w:r>
        <w:rPr>
          <w:b/>
          <w:bCs/>
          <w:spacing w:val="-8"/>
          <w:sz w:val="22"/>
          <w:szCs w:val="22"/>
          <w:lang w:eastAsia="zh-CN"/>
        </w:rPr>
        <w:t>详细评审</w:t>
      </w:r>
    </w:p>
    <w:p w14:paraId="2BBE2E6D">
      <w:pPr>
        <w:pStyle w:val="18"/>
        <w:spacing w:line="360" w:lineRule="auto"/>
        <w:ind w:left="422"/>
        <w:rPr>
          <w:lang w:eastAsia="zh-CN"/>
        </w:rPr>
      </w:pPr>
      <w:r>
        <w:rPr>
          <w:b/>
          <w:bCs/>
          <w:lang w:eastAsia="zh-CN"/>
        </w:rPr>
        <w:t>3.2.1</w:t>
      </w:r>
      <w:r>
        <w:rPr>
          <w:lang w:eastAsia="zh-CN"/>
        </w:rPr>
        <w:t xml:space="preserve"> </w:t>
      </w:r>
      <w:r>
        <w:rPr>
          <w:b/>
          <w:bCs/>
          <w:lang w:eastAsia="zh-CN"/>
        </w:rPr>
        <w:t>评标委员会按本章第</w:t>
      </w:r>
      <w:r>
        <w:rPr>
          <w:lang w:eastAsia="zh-CN"/>
        </w:rPr>
        <w:t xml:space="preserve"> </w:t>
      </w:r>
      <w:r>
        <w:rPr>
          <w:b/>
          <w:bCs/>
          <w:lang w:eastAsia="zh-CN"/>
        </w:rPr>
        <w:t>2.2</w:t>
      </w:r>
      <w:r>
        <w:rPr>
          <w:lang w:eastAsia="zh-CN"/>
        </w:rPr>
        <w:t xml:space="preserve"> </w:t>
      </w:r>
      <w:r>
        <w:rPr>
          <w:b/>
          <w:bCs/>
          <w:lang w:eastAsia="zh-CN"/>
        </w:rPr>
        <w:t>款规</w:t>
      </w:r>
      <w:r>
        <w:rPr>
          <w:b/>
          <w:bCs/>
          <w:spacing w:val="-1"/>
          <w:lang w:eastAsia="zh-CN"/>
        </w:rPr>
        <w:t>定的量化因素和分值进行打分，并计算出综合评估得分。</w:t>
      </w:r>
    </w:p>
    <w:p w14:paraId="3CA99A71">
      <w:pPr>
        <w:pStyle w:val="18"/>
        <w:spacing w:line="360" w:lineRule="auto"/>
        <w:ind w:left="428"/>
        <w:rPr>
          <w:lang w:eastAsia="zh-CN"/>
        </w:rPr>
      </w:pPr>
      <w:r>
        <w:rPr>
          <w:b/>
          <w:bCs/>
          <w:spacing w:val="-2"/>
          <w:lang w:eastAsia="zh-CN"/>
        </w:rPr>
        <w:t>（1）按本章第</w:t>
      </w:r>
      <w:r>
        <w:rPr>
          <w:spacing w:val="-2"/>
          <w:lang w:eastAsia="zh-CN"/>
        </w:rPr>
        <w:t xml:space="preserve"> </w:t>
      </w:r>
      <w:r>
        <w:rPr>
          <w:b/>
          <w:bCs/>
          <w:spacing w:val="-2"/>
          <w:lang w:eastAsia="zh-CN"/>
        </w:rPr>
        <w:t>2.2.3</w:t>
      </w:r>
      <w:r>
        <w:rPr>
          <w:spacing w:val="43"/>
          <w:lang w:eastAsia="zh-CN"/>
        </w:rPr>
        <w:t xml:space="preserve"> </w:t>
      </w:r>
      <w:r>
        <w:rPr>
          <w:b/>
          <w:bCs/>
          <w:spacing w:val="-2"/>
          <w:lang w:eastAsia="zh-CN"/>
        </w:rPr>
        <w:t>目规定的评审因素和分值对商务标部分计算出得分</w:t>
      </w:r>
      <w:r>
        <w:rPr>
          <w:spacing w:val="-2"/>
          <w:lang w:eastAsia="zh-CN"/>
        </w:rPr>
        <w:t xml:space="preserve"> </w:t>
      </w:r>
      <w:r>
        <w:rPr>
          <w:b/>
          <w:bCs/>
          <w:spacing w:val="-2"/>
          <w:lang w:eastAsia="zh-CN"/>
        </w:rPr>
        <w:t>A；</w:t>
      </w:r>
    </w:p>
    <w:p w14:paraId="09305BE1">
      <w:pPr>
        <w:pStyle w:val="18"/>
        <w:spacing w:line="360" w:lineRule="auto"/>
        <w:ind w:left="428"/>
        <w:rPr>
          <w:lang w:eastAsia="zh-CN"/>
        </w:rPr>
      </w:pPr>
      <w:r>
        <w:rPr>
          <w:b/>
          <w:bCs/>
          <w:spacing w:val="-2"/>
          <w:lang w:eastAsia="zh-CN"/>
        </w:rPr>
        <w:t>（2）按本章第</w:t>
      </w:r>
      <w:r>
        <w:rPr>
          <w:spacing w:val="-2"/>
          <w:lang w:eastAsia="zh-CN"/>
        </w:rPr>
        <w:t xml:space="preserve"> </w:t>
      </w:r>
      <w:r>
        <w:rPr>
          <w:b/>
          <w:bCs/>
          <w:spacing w:val="-2"/>
          <w:lang w:eastAsia="zh-CN"/>
        </w:rPr>
        <w:t>2.2.3</w:t>
      </w:r>
      <w:r>
        <w:rPr>
          <w:spacing w:val="43"/>
          <w:lang w:eastAsia="zh-CN"/>
        </w:rPr>
        <w:t xml:space="preserve"> </w:t>
      </w:r>
      <w:r>
        <w:rPr>
          <w:b/>
          <w:bCs/>
          <w:spacing w:val="-2"/>
          <w:lang w:eastAsia="zh-CN"/>
        </w:rPr>
        <w:t>目规定的评审因素和分值对技术标部分计算出得分</w:t>
      </w:r>
      <w:r>
        <w:rPr>
          <w:spacing w:val="-2"/>
          <w:lang w:eastAsia="zh-CN"/>
        </w:rPr>
        <w:t xml:space="preserve"> </w:t>
      </w:r>
      <w:r>
        <w:rPr>
          <w:b/>
          <w:bCs/>
          <w:spacing w:val="-2"/>
          <w:lang w:eastAsia="zh-CN"/>
        </w:rPr>
        <w:t>B；</w:t>
      </w:r>
    </w:p>
    <w:p w14:paraId="6C73F4A1">
      <w:pPr>
        <w:pStyle w:val="18"/>
        <w:spacing w:line="360" w:lineRule="auto"/>
        <w:ind w:left="428"/>
        <w:rPr>
          <w:lang w:eastAsia="zh-CN"/>
        </w:rPr>
      </w:pPr>
      <w:r>
        <w:rPr>
          <w:b/>
          <w:bCs/>
          <w:spacing w:val="-2"/>
          <w:lang w:eastAsia="zh-CN"/>
        </w:rPr>
        <w:t>（3）按本章第</w:t>
      </w:r>
      <w:r>
        <w:rPr>
          <w:spacing w:val="-2"/>
          <w:lang w:eastAsia="zh-CN"/>
        </w:rPr>
        <w:t xml:space="preserve"> </w:t>
      </w:r>
      <w:r>
        <w:rPr>
          <w:b/>
          <w:bCs/>
          <w:spacing w:val="-2"/>
          <w:lang w:eastAsia="zh-CN"/>
        </w:rPr>
        <w:t>2.2.3</w:t>
      </w:r>
      <w:r>
        <w:rPr>
          <w:spacing w:val="44"/>
          <w:lang w:eastAsia="zh-CN"/>
        </w:rPr>
        <w:t xml:space="preserve"> </w:t>
      </w:r>
      <w:r>
        <w:rPr>
          <w:b/>
          <w:bCs/>
          <w:spacing w:val="-2"/>
          <w:lang w:eastAsia="zh-CN"/>
        </w:rPr>
        <w:t>目规定的评审因素和分值对投标报价部分计算出得分</w:t>
      </w:r>
      <w:r>
        <w:rPr>
          <w:spacing w:val="-2"/>
          <w:lang w:eastAsia="zh-CN"/>
        </w:rPr>
        <w:t xml:space="preserve"> </w:t>
      </w:r>
      <w:r>
        <w:rPr>
          <w:b/>
          <w:bCs/>
          <w:spacing w:val="-2"/>
          <w:lang w:eastAsia="zh-CN"/>
        </w:rPr>
        <w:t>C；</w:t>
      </w:r>
    </w:p>
    <w:p w14:paraId="259FEBB9">
      <w:pPr>
        <w:pStyle w:val="18"/>
        <w:spacing w:line="360" w:lineRule="auto"/>
        <w:ind w:left="422"/>
        <w:rPr>
          <w:lang w:eastAsia="zh-CN"/>
        </w:rPr>
      </w:pPr>
      <w:r>
        <w:rPr>
          <w:b/>
          <w:bCs/>
          <w:spacing w:val="-1"/>
          <w:lang w:eastAsia="zh-CN"/>
        </w:rPr>
        <w:t>3.2.2</w:t>
      </w:r>
      <w:r>
        <w:rPr>
          <w:spacing w:val="-1"/>
          <w:lang w:eastAsia="zh-CN"/>
        </w:rPr>
        <w:t xml:space="preserve"> </w:t>
      </w:r>
      <w:r>
        <w:rPr>
          <w:b/>
          <w:bCs/>
          <w:spacing w:val="-1"/>
          <w:lang w:eastAsia="zh-CN"/>
        </w:rPr>
        <w:t>评分分值计算保留小数点后两位，小数点后第三位“</w:t>
      </w:r>
      <w:r>
        <w:rPr>
          <w:spacing w:val="-1"/>
          <w:lang w:eastAsia="zh-CN"/>
        </w:rPr>
        <w:t xml:space="preserve"> </w:t>
      </w:r>
      <w:r>
        <w:rPr>
          <w:b/>
          <w:bCs/>
          <w:spacing w:val="-1"/>
          <w:lang w:eastAsia="zh-CN"/>
        </w:rPr>
        <w:t>四舍五入</w:t>
      </w:r>
      <w:r>
        <w:rPr>
          <w:spacing w:val="-1"/>
          <w:lang w:eastAsia="zh-CN"/>
        </w:rPr>
        <w:t xml:space="preserve"> </w:t>
      </w:r>
      <w:r>
        <w:rPr>
          <w:b/>
          <w:bCs/>
          <w:spacing w:val="-1"/>
          <w:lang w:eastAsia="zh-CN"/>
        </w:rPr>
        <w:t>”。</w:t>
      </w:r>
    </w:p>
    <w:p w14:paraId="31A397BF">
      <w:pPr>
        <w:pStyle w:val="18"/>
        <w:spacing w:line="360" w:lineRule="auto"/>
        <w:ind w:left="422"/>
        <w:rPr>
          <w:lang w:eastAsia="zh-CN"/>
        </w:rPr>
      </w:pPr>
      <w:r>
        <w:rPr>
          <w:b/>
          <w:bCs/>
          <w:spacing w:val="-2"/>
          <w:lang w:eastAsia="zh-CN"/>
        </w:rPr>
        <w:t>3.2.3</w:t>
      </w:r>
      <w:r>
        <w:rPr>
          <w:spacing w:val="-2"/>
          <w:lang w:eastAsia="zh-CN"/>
        </w:rPr>
        <w:t xml:space="preserve"> </w:t>
      </w:r>
      <w:r>
        <w:rPr>
          <w:b/>
          <w:bCs/>
          <w:spacing w:val="-2"/>
          <w:lang w:eastAsia="zh-CN"/>
        </w:rPr>
        <w:t>投标人得分=A+B+C。</w:t>
      </w:r>
    </w:p>
    <w:p w14:paraId="29C19B8E">
      <w:pPr>
        <w:pStyle w:val="18"/>
        <w:spacing w:line="360" w:lineRule="auto"/>
        <w:ind w:firstLine="422"/>
        <w:rPr>
          <w:lang w:eastAsia="zh-CN"/>
        </w:rPr>
      </w:pPr>
      <w:r>
        <w:rPr>
          <w:b/>
          <w:bCs/>
          <w:spacing w:val="4"/>
          <w:lang w:eastAsia="zh-CN"/>
        </w:rPr>
        <w:t>3.2.4</w:t>
      </w:r>
      <w:r>
        <w:rPr>
          <w:spacing w:val="4"/>
          <w:lang w:eastAsia="zh-CN"/>
        </w:rPr>
        <w:t xml:space="preserve"> </w:t>
      </w:r>
      <w:r>
        <w:rPr>
          <w:b/>
          <w:bCs/>
          <w:spacing w:val="4"/>
          <w:lang w:eastAsia="zh-CN"/>
        </w:rPr>
        <w:t>评标委员会发现投标人的报价明显低于其他投标报价，使</w:t>
      </w:r>
      <w:r>
        <w:rPr>
          <w:b/>
          <w:bCs/>
          <w:spacing w:val="3"/>
          <w:lang w:eastAsia="zh-CN"/>
        </w:rPr>
        <w:t>得其投标报价可能低于其个别成本的，应当</w:t>
      </w:r>
      <w:r>
        <w:rPr>
          <w:b/>
          <w:bCs/>
          <w:spacing w:val="1"/>
          <w:lang w:eastAsia="zh-CN"/>
        </w:rPr>
        <w:t>要求该投标人作出说明并提供相应的证明材料。投</w:t>
      </w:r>
      <w:r>
        <w:rPr>
          <w:b/>
          <w:bCs/>
          <w:lang w:eastAsia="zh-CN"/>
        </w:rPr>
        <w:t>标人不能合理说明或者不能提供相应证明材料的，评标委员会应当认定该投标人以低于成本报价竞标，并否决</w:t>
      </w:r>
      <w:r>
        <w:rPr>
          <w:b/>
          <w:bCs/>
          <w:spacing w:val="-1"/>
          <w:lang w:eastAsia="zh-CN"/>
        </w:rPr>
        <w:t>其投标。</w:t>
      </w:r>
    </w:p>
    <w:p w14:paraId="469B8A5F">
      <w:pPr>
        <w:spacing w:line="241" w:lineRule="auto"/>
        <w:rPr>
          <w:lang w:eastAsia="zh-CN"/>
        </w:rPr>
      </w:pPr>
    </w:p>
    <w:p w14:paraId="7253A993">
      <w:pPr>
        <w:pStyle w:val="18"/>
        <w:spacing w:before="72" w:line="220" w:lineRule="auto"/>
        <w:ind w:left="7"/>
        <w:rPr>
          <w:sz w:val="22"/>
          <w:szCs w:val="22"/>
          <w:lang w:eastAsia="zh-CN"/>
        </w:rPr>
      </w:pPr>
      <w:r>
        <w:rPr>
          <w:b/>
          <w:bCs/>
          <w:spacing w:val="-8"/>
          <w:sz w:val="22"/>
          <w:szCs w:val="22"/>
          <w:lang w:eastAsia="zh-CN"/>
        </w:rPr>
        <w:t>3.3</w:t>
      </w:r>
      <w:r>
        <w:rPr>
          <w:spacing w:val="-8"/>
          <w:sz w:val="22"/>
          <w:szCs w:val="22"/>
          <w:lang w:eastAsia="zh-CN"/>
        </w:rPr>
        <w:t xml:space="preserve"> </w:t>
      </w:r>
      <w:r>
        <w:rPr>
          <w:b/>
          <w:bCs/>
          <w:spacing w:val="-8"/>
          <w:sz w:val="22"/>
          <w:szCs w:val="22"/>
          <w:lang w:eastAsia="zh-CN"/>
        </w:rPr>
        <w:t>投标文件的澄清</w:t>
      </w:r>
    </w:p>
    <w:p w14:paraId="1CF494B6">
      <w:pPr>
        <w:pStyle w:val="18"/>
        <w:spacing w:line="360" w:lineRule="auto"/>
        <w:ind w:left="6" w:right="4" w:firstLine="411"/>
        <w:rPr>
          <w:lang w:eastAsia="zh-CN"/>
        </w:rPr>
      </w:pPr>
      <w:r>
        <w:rPr>
          <w:b/>
          <w:bCs/>
          <w:lang w:eastAsia="zh-CN"/>
        </w:rPr>
        <w:t>3.3.1</w:t>
      </w:r>
      <w:r>
        <w:rPr>
          <w:lang w:eastAsia="zh-CN"/>
        </w:rPr>
        <w:t xml:space="preserve"> </w:t>
      </w:r>
      <w:r>
        <w:rPr>
          <w:b/>
          <w:bCs/>
          <w:lang w:eastAsia="zh-CN"/>
        </w:rPr>
        <w:t>在评标过程中，评标委员会可以要求投标人对投标文件中含义不明确、对同类</w:t>
      </w:r>
      <w:r>
        <w:rPr>
          <w:b/>
          <w:bCs/>
          <w:spacing w:val="-1"/>
          <w:lang w:eastAsia="zh-CN"/>
        </w:rPr>
        <w:t>问题表述不一致或者有明</w:t>
      </w:r>
      <w:r>
        <w:rPr>
          <w:b/>
          <w:bCs/>
          <w:lang w:eastAsia="zh-CN"/>
        </w:rPr>
        <w:t>显文字和计算错误的内容作必要的澄清、说明或补正。评标委员会不接受投标人主动提出的澄</w:t>
      </w:r>
      <w:r>
        <w:rPr>
          <w:b/>
          <w:bCs/>
          <w:spacing w:val="-1"/>
          <w:lang w:eastAsia="zh-CN"/>
        </w:rPr>
        <w:t>清、说明或补正。</w:t>
      </w:r>
    </w:p>
    <w:p w14:paraId="270466D6">
      <w:pPr>
        <w:pStyle w:val="18"/>
        <w:spacing w:line="360" w:lineRule="auto"/>
        <w:ind w:left="1" w:right="39" w:firstLine="385"/>
        <w:rPr>
          <w:lang w:eastAsia="zh-CN"/>
        </w:rPr>
      </w:pPr>
      <w:r>
        <w:rPr>
          <w:b/>
          <w:bCs/>
          <w:lang w:eastAsia="zh-CN"/>
        </w:rPr>
        <w:t>3.3.2</w:t>
      </w:r>
      <w:r>
        <w:rPr>
          <w:lang w:eastAsia="zh-CN"/>
        </w:rPr>
        <w:t xml:space="preserve"> </w:t>
      </w:r>
      <w:r>
        <w:rPr>
          <w:b/>
          <w:bCs/>
          <w:lang w:eastAsia="zh-CN"/>
        </w:rPr>
        <w:t>澄清、说明或补正不得超出投标文件的范围且不得改变投标文件的实</w:t>
      </w:r>
      <w:r>
        <w:rPr>
          <w:b/>
          <w:bCs/>
          <w:spacing w:val="-1"/>
          <w:lang w:eastAsia="zh-CN"/>
        </w:rPr>
        <w:t>质性内容，并构成投标文件的组成</w:t>
      </w:r>
      <w:r>
        <w:rPr>
          <w:b/>
          <w:bCs/>
          <w:spacing w:val="-3"/>
          <w:lang w:eastAsia="zh-CN"/>
        </w:rPr>
        <w:t>部分。</w:t>
      </w:r>
    </w:p>
    <w:p w14:paraId="2B9A56B7">
      <w:pPr>
        <w:pStyle w:val="18"/>
        <w:spacing w:line="360" w:lineRule="auto"/>
        <w:ind w:left="3" w:right="4" w:firstLine="415"/>
        <w:rPr>
          <w:lang w:eastAsia="zh-CN"/>
        </w:rPr>
      </w:pPr>
      <w:r>
        <w:rPr>
          <w:b/>
          <w:bCs/>
          <w:lang w:eastAsia="zh-CN"/>
        </w:rPr>
        <w:t>3.3.3</w:t>
      </w:r>
      <w:r>
        <w:rPr>
          <w:lang w:eastAsia="zh-CN"/>
        </w:rPr>
        <w:t xml:space="preserve"> </w:t>
      </w:r>
      <w:r>
        <w:rPr>
          <w:b/>
          <w:bCs/>
          <w:lang w:eastAsia="zh-CN"/>
        </w:rPr>
        <w:t>评标委员会对投标人提交的澄清、说明或补正有疑问的，可以要求投标人进一</w:t>
      </w:r>
      <w:r>
        <w:rPr>
          <w:b/>
          <w:bCs/>
          <w:spacing w:val="-1"/>
          <w:lang w:eastAsia="zh-CN"/>
        </w:rPr>
        <w:t>步澄清、说明或补正，直至满足评标委员会的要求。</w:t>
      </w:r>
    </w:p>
    <w:p w14:paraId="79349087">
      <w:pPr>
        <w:rPr>
          <w:lang w:eastAsia="zh-CN"/>
        </w:rPr>
      </w:pPr>
    </w:p>
    <w:p w14:paraId="3B707607">
      <w:pPr>
        <w:pStyle w:val="18"/>
        <w:spacing w:before="72" w:line="221" w:lineRule="auto"/>
        <w:ind w:left="7"/>
        <w:rPr>
          <w:sz w:val="22"/>
          <w:szCs w:val="22"/>
          <w:lang w:eastAsia="zh-CN"/>
        </w:rPr>
      </w:pPr>
      <w:r>
        <w:rPr>
          <w:b/>
          <w:bCs/>
          <w:spacing w:val="-8"/>
          <w:sz w:val="22"/>
          <w:szCs w:val="22"/>
          <w:lang w:eastAsia="zh-CN"/>
        </w:rPr>
        <w:t>3.4</w:t>
      </w:r>
      <w:r>
        <w:rPr>
          <w:spacing w:val="-8"/>
          <w:sz w:val="22"/>
          <w:szCs w:val="22"/>
          <w:lang w:eastAsia="zh-CN"/>
        </w:rPr>
        <w:t xml:space="preserve"> </w:t>
      </w:r>
      <w:r>
        <w:rPr>
          <w:b/>
          <w:bCs/>
          <w:spacing w:val="-8"/>
          <w:sz w:val="22"/>
          <w:szCs w:val="22"/>
          <w:lang w:eastAsia="zh-CN"/>
        </w:rPr>
        <w:t>评标结果</w:t>
      </w:r>
    </w:p>
    <w:p w14:paraId="2AFEDFE5">
      <w:pPr>
        <w:pStyle w:val="18"/>
        <w:spacing w:line="360" w:lineRule="auto"/>
        <w:ind w:left="2" w:right="18" w:firstLine="415"/>
        <w:rPr>
          <w:lang w:eastAsia="zh-CN"/>
        </w:rPr>
      </w:pPr>
      <w:r>
        <w:rPr>
          <w:b/>
          <w:bCs/>
          <w:spacing w:val="2"/>
          <w:lang w:eastAsia="zh-CN"/>
        </w:rPr>
        <w:t>3.4.1</w:t>
      </w:r>
      <w:r>
        <w:rPr>
          <w:spacing w:val="2"/>
          <w:lang w:eastAsia="zh-CN"/>
        </w:rPr>
        <w:t xml:space="preserve"> </w:t>
      </w:r>
      <w:r>
        <w:rPr>
          <w:b/>
          <w:bCs/>
          <w:spacing w:val="2"/>
          <w:lang w:eastAsia="zh-CN"/>
        </w:rPr>
        <w:t>除第二章“投标人须知</w:t>
      </w:r>
      <w:r>
        <w:rPr>
          <w:spacing w:val="2"/>
          <w:lang w:eastAsia="zh-CN"/>
        </w:rPr>
        <w:t xml:space="preserve"> </w:t>
      </w:r>
      <w:r>
        <w:rPr>
          <w:b/>
          <w:bCs/>
          <w:spacing w:val="2"/>
          <w:lang w:eastAsia="zh-CN"/>
        </w:rPr>
        <w:t>”前附表</w:t>
      </w:r>
      <w:r>
        <w:rPr>
          <w:b/>
          <w:bCs/>
          <w:spacing w:val="1"/>
          <w:lang w:eastAsia="zh-CN"/>
        </w:rPr>
        <w:t>授权直接确定中标人外，评标委员会按照得分由高到低的顺序推荐中</w:t>
      </w:r>
      <w:r>
        <w:rPr>
          <w:b/>
          <w:bCs/>
          <w:spacing w:val="-1"/>
          <w:lang w:eastAsia="zh-CN"/>
        </w:rPr>
        <w:t>标候选人，并标明排序。</w:t>
      </w:r>
    </w:p>
    <w:p w14:paraId="48076468">
      <w:pPr>
        <w:pStyle w:val="18"/>
        <w:spacing w:line="360" w:lineRule="auto"/>
        <w:ind w:left="418"/>
        <w:rPr>
          <w:lang w:eastAsia="zh-CN"/>
        </w:rPr>
      </w:pPr>
      <w:r>
        <w:rPr>
          <w:b/>
          <w:bCs/>
          <w:lang w:eastAsia="zh-CN"/>
        </w:rPr>
        <w:t>3.4.2</w:t>
      </w:r>
      <w:r>
        <w:rPr>
          <w:lang w:eastAsia="zh-CN"/>
        </w:rPr>
        <w:t xml:space="preserve"> </w:t>
      </w:r>
      <w:r>
        <w:rPr>
          <w:b/>
          <w:bCs/>
          <w:lang w:eastAsia="zh-CN"/>
        </w:rPr>
        <w:t>评标委员会完成评标后，应当向招标人提</w:t>
      </w:r>
      <w:r>
        <w:rPr>
          <w:b/>
          <w:bCs/>
          <w:spacing w:val="-1"/>
          <w:lang w:eastAsia="zh-CN"/>
        </w:rPr>
        <w:t>交评标报告和中标候选人名单。</w:t>
      </w:r>
    </w:p>
    <w:p w14:paraId="34853288">
      <w:pPr>
        <w:pStyle w:val="18"/>
        <w:spacing w:before="181" w:line="221" w:lineRule="auto"/>
        <w:ind w:left="4"/>
        <w:rPr>
          <w:sz w:val="22"/>
          <w:szCs w:val="22"/>
          <w:lang w:eastAsia="zh-CN"/>
        </w:rPr>
      </w:pPr>
      <w:r>
        <w:rPr>
          <w:b/>
          <w:bCs/>
          <w:spacing w:val="-8"/>
          <w:sz w:val="22"/>
          <w:szCs w:val="22"/>
          <w:lang w:eastAsia="zh-CN"/>
        </w:rPr>
        <w:t>3.5</w:t>
      </w:r>
      <w:r>
        <w:rPr>
          <w:spacing w:val="-8"/>
          <w:sz w:val="22"/>
          <w:szCs w:val="22"/>
          <w:lang w:eastAsia="zh-CN"/>
        </w:rPr>
        <w:t xml:space="preserve"> </w:t>
      </w:r>
      <w:r>
        <w:rPr>
          <w:b/>
          <w:bCs/>
          <w:spacing w:val="-8"/>
          <w:sz w:val="22"/>
          <w:szCs w:val="22"/>
          <w:lang w:eastAsia="zh-CN"/>
        </w:rPr>
        <w:t>定标规则</w:t>
      </w:r>
    </w:p>
    <w:p w14:paraId="65AB6E13">
      <w:pPr>
        <w:pStyle w:val="18"/>
        <w:spacing w:line="360" w:lineRule="auto"/>
        <w:ind w:left="2" w:right="9" w:firstLine="415"/>
        <w:rPr>
          <w:lang w:eastAsia="zh-CN"/>
        </w:rPr>
      </w:pPr>
      <w:r>
        <w:rPr>
          <w:b/>
          <w:bCs/>
          <w:spacing w:val="2"/>
          <w:lang w:eastAsia="zh-CN"/>
        </w:rPr>
        <w:t>3.5.1</w:t>
      </w:r>
      <w:r>
        <w:rPr>
          <w:spacing w:val="2"/>
          <w:lang w:eastAsia="zh-CN"/>
        </w:rPr>
        <w:t xml:space="preserve"> </w:t>
      </w:r>
      <w:r>
        <w:rPr>
          <w:b/>
          <w:bCs/>
          <w:spacing w:val="2"/>
          <w:lang w:eastAsia="zh-CN"/>
        </w:rPr>
        <w:t>按上述评审办法的综合得分从高到低进行排</w:t>
      </w:r>
      <w:r>
        <w:rPr>
          <w:b/>
          <w:bCs/>
          <w:spacing w:val="1"/>
          <w:lang w:eastAsia="zh-CN"/>
        </w:rPr>
        <w:t>名,如果综合得分相同，以商务标部分得分高的优先；商务标部分得分也相等的，以技术标部分得分高的</w:t>
      </w:r>
      <w:r>
        <w:rPr>
          <w:b/>
          <w:bCs/>
          <w:lang w:eastAsia="zh-CN"/>
        </w:rPr>
        <w:t>优先；技术标部分得分也相等的，由评标委员会记名投票确定，得票</w:t>
      </w:r>
      <w:bookmarkStart w:id="4" w:name="bookmark12"/>
      <w:bookmarkEnd w:id="4"/>
      <w:r>
        <w:rPr>
          <w:b/>
          <w:bCs/>
          <w:spacing w:val="-2"/>
          <w:lang w:eastAsia="zh-CN"/>
        </w:rPr>
        <w:t>多者排名在前。</w:t>
      </w:r>
    </w:p>
    <w:p w14:paraId="219ACE8B">
      <w:pPr>
        <w:pStyle w:val="18"/>
        <w:spacing w:line="360" w:lineRule="auto"/>
        <w:ind w:left="416"/>
        <w:rPr>
          <w:lang w:eastAsia="zh-CN"/>
        </w:rPr>
      </w:pPr>
      <w:r>
        <w:rPr>
          <w:b/>
          <w:bCs/>
          <w:spacing w:val="-1"/>
          <w:lang w:eastAsia="zh-CN"/>
        </w:rPr>
        <w:t>3.5.2</w:t>
      </w:r>
      <w:r>
        <w:rPr>
          <w:spacing w:val="-1"/>
          <w:lang w:eastAsia="zh-CN"/>
        </w:rPr>
        <w:t xml:space="preserve"> </w:t>
      </w:r>
      <w:r>
        <w:rPr>
          <w:b/>
          <w:bCs/>
          <w:spacing w:val="-1"/>
          <w:lang w:eastAsia="zh-CN"/>
        </w:rPr>
        <w:t>按照上述第</w:t>
      </w:r>
      <w:r>
        <w:rPr>
          <w:spacing w:val="-1"/>
          <w:lang w:eastAsia="zh-CN"/>
        </w:rPr>
        <w:t xml:space="preserve"> </w:t>
      </w:r>
      <w:r>
        <w:rPr>
          <w:b/>
          <w:bCs/>
          <w:spacing w:val="-1"/>
          <w:lang w:eastAsia="zh-CN"/>
        </w:rPr>
        <w:t>3.5.1</w:t>
      </w:r>
      <w:r>
        <w:rPr>
          <w:spacing w:val="-1"/>
          <w:lang w:eastAsia="zh-CN"/>
        </w:rPr>
        <w:t xml:space="preserve"> </w:t>
      </w:r>
      <w:r>
        <w:rPr>
          <w:b/>
          <w:bCs/>
          <w:spacing w:val="-1"/>
          <w:lang w:eastAsia="zh-CN"/>
        </w:rPr>
        <w:t>款原则，按排名次序推荐出3名中标候选人。</w:t>
      </w:r>
    </w:p>
    <w:p w14:paraId="24CDE54F">
      <w:pPr>
        <w:pStyle w:val="18"/>
        <w:spacing w:line="360" w:lineRule="auto"/>
        <w:ind w:firstLine="416"/>
        <w:rPr>
          <w:lang w:eastAsia="zh-CN"/>
        </w:rPr>
      </w:pPr>
      <w:r>
        <w:rPr>
          <w:b/>
          <w:bCs/>
          <w:spacing w:val="2"/>
          <w:lang w:eastAsia="zh-CN"/>
        </w:rPr>
        <w:t>3.5.3</w:t>
      </w:r>
      <w:r>
        <w:rPr>
          <w:spacing w:val="2"/>
          <w:lang w:eastAsia="zh-CN"/>
        </w:rPr>
        <w:t xml:space="preserve"> </w:t>
      </w:r>
      <w:r>
        <w:rPr>
          <w:b/>
          <w:bCs/>
          <w:spacing w:val="2"/>
          <w:lang w:eastAsia="zh-CN"/>
        </w:rPr>
        <w:t>通过初步评审的投标人少于3</w:t>
      </w:r>
      <w:r>
        <w:rPr>
          <w:b/>
          <w:bCs/>
          <w:spacing w:val="1"/>
          <w:lang w:eastAsia="zh-CN"/>
        </w:rPr>
        <w:t>个的，评标委员会可以否决全部投标；未否决全部投标的，评标委员会</w:t>
      </w:r>
      <w:r>
        <w:rPr>
          <w:lang w:eastAsia="zh-CN"/>
        </w:rPr>
        <w:t xml:space="preserve">  </w:t>
      </w:r>
      <w:r>
        <w:rPr>
          <w:b/>
          <w:bCs/>
          <w:spacing w:val="-1"/>
          <w:lang w:eastAsia="zh-CN"/>
        </w:rPr>
        <w:t>应当在评标报告中阐明理由并推荐中标候选人。</w:t>
      </w:r>
    </w:p>
    <w:p w14:paraId="148E59AC">
      <w:pPr>
        <w:pStyle w:val="18"/>
        <w:spacing w:line="360" w:lineRule="auto"/>
        <w:ind w:left="416"/>
        <w:rPr>
          <w:lang w:eastAsia="zh-CN"/>
        </w:rPr>
      </w:pPr>
      <w:r>
        <w:rPr>
          <w:b/>
          <w:bCs/>
          <w:lang w:eastAsia="zh-CN"/>
        </w:rPr>
        <w:t>3.5.4</w:t>
      </w:r>
      <w:r>
        <w:rPr>
          <w:lang w:eastAsia="zh-CN"/>
        </w:rPr>
        <w:t xml:space="preserve"> </w:t>
      </w:r>
      <w:r>
        <w:rPr>
          <w:b/>
          <w:bCs/>
          <w:lang w:eastAsia="zh-CN"/>
        </w:rPr>
        <w:t>如果发生无法确定推荐中标候选人的其它意外情况，评</w:t>
      </w:r>
      <w:r>
        <w:rPr>
          <w:b/>
          <w:bCs/>
          <w:spacing w:val="-1"/>
          <w:lang w:eastAsia="zh-CN"/>
        </w:rPr>
        <w:t>标委员会可建议招标人重新招标。</w:t>
      </w:r>
    </w:p>
    <w:p w14:paraId="63AB254E">
      <w:pPr>
        <w:rPr>
          <w:b/>
          <w:bCs/>
          <w:spacing w:val="5"/>
          <w:sz w:val="31"/>
          <w:szCs w:val="31"/>
          <w:lang w:eastAsia="zh-CN"/>
        </w:rPr>
      </w:pPr>
      <w:r>
        <w:rPr>
          <w:b/>
          <w:bCs/>
          <w:spacing w:val="5"/>
          <w:sz w:val="31"/>
          <w:szCs w:val="31"/>
          <w:lang w:eastAsia="zh-CN"/>
        </w:rPr>
        <w:br w:type="page"/>
      </w:r>
    </w:p>
    <w:p w14:paraId="56EC53CF">
      <w:pPr>
        <w:pStyle w:val="18"/>
        <w:spacing w:before="101" w:line="219" w:lineRule="auto"/>
        <w:ind w:left="3389"/>
        <w:rPr>
          <w:sz w:val="31"/>
          <w:szCs w:val="31"/>
        </w:rPr>
      </w:pPr>
      <w:r>
        <w:rPr>
          <w:b/>
          <w:bCs/>
          <w:spacing w:val="5"/>
          <w:sz w:val="31"/>
          <w:szCs w:val="31"/>
        </w:rPr>
        <w:t>否决投标条款一览表</w:t>
      </w:r>
    </w:p>
    <w:tbl>
      <w:tblPr>
        <w:tblStyle w:val="53"/>
        <w:tblW w:w="100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2"/>
        <w:gridCol w:w="2799"/>
        <w:gridCol w:w="6100"/>
      </w:tblGrid>
      <w:tr w14:paraId="0BEE8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152" w:type="dxa"/>
          </w:tcPr>
          <w:p w14:paraId="30C7E75B">
            <w:pPr>
              <w:pStyle w:val="54"/>
              <w:spacing w:before="172" w:line="228" w:lineRule="auto"/>
              <w:ind w:left="342"/>
            </w:pPr>
            <w:r>
              <w:rPr>
                <w:b/>
                <w:bCs/>
                <w:spacing w:val="5"/>
              </w:rPr>
              <w:t>条款号</w:t>
            </w:r>
          </w:p>
        </w:tc>
        <w:tc>
          <w:tcPr>
            <w:tcW w:w="2799" w:type="dxa"/>
          </w:tcPr>
          <w:p w14:paraId="5C3E1050">
            <w:pPr>
              <w:pStyle w:val="54"/>
              <w:spacing w:before="172" w:line="228" w:lineRule="auto"/>
              <w:ind w:left="1005"/>
            </w:pPr>
            <w:r>
              <w:rPr>
                <w:b/>
                <w:bCs/>
                <w:spacing w:val="6"/>
              </w:rPr>
              <w:t>条款名称</w:t>
            </w:r>
          </w:p>
        </w:tc>
        <w:tc>
          <w:tcPr>
            <w:tcW w:w="6100" w:type="dxa"/>
          </w:tcPr>
          <w:p w14:paraId="5A0C41E7">
            <w:pPr>
              <w:pStyle w:val="54"/>
              <w:spacing w:before="172" w:line="228" w:lineRule="auto"/>
              <w:ind w:left="2855"/>
            </w:pPr>
            <w:r>
              <w:rPr>
                <w:b/>
                <w:bCs/>
                <w:spacing w:val="-8"/>
              </w:rPr>
              <w:t>内容</w:t>
            </w:r>
          </w:p>
        </w:tc>
      </w:tr>
      <w:tr w14:paraId="19762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152" w:type="dxa"/>
          </w:tcPr>
          <w:p w14:paraId="288B5E49">
            <w:pPr>
              <w:pStyle w:val="54"/>
              <w:spacing w:before="232" w:line="255" w:lineRule="exact"/>
              <w:ind w:left="406"/>
            </w:pPr>
            <w:r>
              <w:rPr>
                <w:b/>
                <w:bCs/>
                <w:spacing w:val="-2"/>
                <w:position w:val="1"/>
              </w:rPr>
              <w:t>1.3.2</w:t>
            </w:r>
          </w:p>
        </w:tc>
        <w:tc>
          <w:tcPr>
            <w:tcW w:w="2799" w:type="dxa"/>
          </w:tcPr>
          <w:p w14:paraId="214A4475">
            <w:pPr>
              <w:pStyle w:val="54"/>
              <w:spacing w:before="232" w:line="229" w:lineRule="auto"/>
              <w:ind w:left="1206"/>
            </w:pPr>
            <w:r>
              <w:rPr>
                <w:b/>
                <w:bCs/>
                <w:spacing w:val="1"/>
              </w:rPr>
              <w:t>工期</w:t>
            </w:r>
          </w:p>
        </w:tc>
        <w:tc>
          <w:tcPr>
            <w:tcW w:w="6100" w:type="dxa"/>
          </w:tcPr>
          <w:p w14:paraId="45872743">
            <w:pPr>
              <w:pStyle w:val="54"/>
              <w:spacing w:before="190" w:line="227" w:lineRule="auto"/>
              <w:ind w:left="117"/>
              <w:rPr>
                <w:lang w:eastAsia="zh-CN"/>
              </w:rPr>
            </w:pPr>
            <w:r>
              <w:rPr>
                <w:b/>
                <w:bCs/>
                <w:spacing w:val="6"/>
                <w:lang w:eastAsia="zh-CN"/>
              </w:rPr>
              <w:t>详见投标人须知前附表“1.3.2</w:t>
            </w:r>
            <w:r>
              <w:rPr>
                <w:spacing w:val="6"/>
                <w:lang w:eastAsia="zh-CN"/>
              </w:rPr>
              <w:t xml:space="preserve"> </w:t>
            </w:r>
            <w:r>
              <w:rPr>
                <w:b/>
                <w:bCs/>
                <w:spacing w:val="6"/>
                <w:lang w:eastAsia="zh-CN"/>
              </w:rPr>
              <w:t>工期”相关内容</w:t>
            </w:r>
          </w:p>
        </w:tc>
      </w:tr>
      <w:tr w14:paraId="384AB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52" w:type="dxa"/>
          </w:tcPr>
          <w:p w14:paraId="0368E563">
            <w:pPr>
              <w:pStyle w:val="54"/>
              <w:spacing w:before="223" w:line="255" w:lineRule="exact"/>
              <w:ind w:left="406"/>
            </w:pPr>
            <w:r>
              <w:rPr>
                <w:b/>
                <w:bCs/>
                <w:spacing w:val="-2"/>
                <w:position w:val="1"/>
              </w:rPr>
              <w:t>1.3.3</w:t>
            </w:r>
          </w:p>
        </w:tc>
        <w:tc>
          <w:tcPr>
            <w:tcW w:w="2799" w:type="dxa"/>
          </w:tcPr>
          <w:p w14:paraId="59D3C6ED">
            <w:pPr>
              <w:pStyle w:val="54"/>
              <w:spacing w:before="223" w:line="229" w:lineRule="auto"/>
              <w:ind w:left="1003"/>
            </w:pPr>
            <w:r>
              <w:rPr>
                <w:b/>
                <w:bCs/>
                <w:spacing w:val="5"/>
              </w:rPr>
              <w:t>质量标准</w:t>
            </w:r>
          </w:p>
        </w:tc>
        <w:tc>
          <w:tcPr>
            <w:tcW w:w="6100" w:type="dxa"/>
          </w:tcPr>
          <w:p w14:paraId="0868ACAA">
            <w:pPr>
              <w:pStyle w:val="54"/>
              <w:spacing w:before="185" w:line="227" w:lineRule="auto"/>
              <w:ind w:left="117"/>
              <w:rPr>
                <w:lang w:eastAsia="zh-CN"/>
              </w:rPr>
            </w:pPr>
            <w:r>
              <w:rPr>
                <w:b/>
                <w:bCs/>
                <w:spacing w:val="6"/>
                <w:lang w:eastAsia="zh-CN"/>
              </w:rPr>
              <w:t>详见投标人须知前附表“1.3.3</w:t>
            </w:r>
            <w:r>
              <w:rPr>
                <w:spacing w:val="6"/>
                <w:lang w:eastAsia="zh-CN"/>
              </w:rPr>
              <w:t xml:space="preserve"> </w:t>
            </w:r>
            <w:r>
              <w:rPr>
                <w:b/>
                <w:bCs/>
                <w:spacing w:val="6"/>
                <w:lang w:eastAsia="zh-CN"/>
              </w:rPr>
              <w:t>质量标准”相关内容</w:t>
            </w:r>
          </w:p>
        </w:tc>
      </w:tr>
      <w:tr w14:paraId="4631A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152" w:type="dxa"/>
          </w:tcPr>
          <w:p w14:paraId="31A214E6">
            <w:pPr>
              <w:pStyle w:val="54"/>
              <w:spacing w:before="264" w:line="255" w:lineRule="exact"/>
              <w:ind w:left="406"/>
            </w:pPr>
            <w:r>
              <w:rPr>
                <w:b/>
                <w:bCs/>
                <w:spacing w:val="-2"/>
                <w:position w:val="1"/>
              </w:rPr>
              <w:t>1.4.1</w:t>
            </w:r>
          </w:p>
        </w:tc>
        <w:tc>
          <w:tcPr>
            <w:tcW w:w="2799" w:type="dxa"/>
          </w:tcPr>
          <w:p w14:paraId="7D98BB5C">
            <w:pPr>
              <w:pStyle w:val="54"/>
              <w:spacing w:before="264" w:line="228" w:lineRule="auto"/>
              <w:ind w:left="607"/>
            </w:pPr>
            <w:r>
              <w:rPr>
                <w:b/>
                <w:bCs/>
                <w:spacing w:val="6"/>
              </w:rPr>
              <w:t>投标人的资格要求</w:t>
            </w:r>
          </w:p>
        </w:tc>
        <w:tc>
          <w:tcPr>
            <w:tcW w:w="6100" w:type="dxa"/>
          </w:tcPr>
          <w:p w14:paraId="5B0D633B">
            <w:pPr>
              <w:pStyle w:val="54"/>
              <w:spacing w:before="264" w:line="227" w:lineRule="auto"/>
              <w:ind w:left="116"/>
              <w:rPr>
                <w:lang w:eastAsia="zh-CN"/>
              </w:rPr>
            </w:pPr>
            <w:r>
              <w:rPr>
                <w:b/>
                <w:bCs/>
                <w:spacing w:val="7"/>
                <w:lang w:eastAsia="zh-CN"/>
              </w:rPr>
              <w:t>详见投标人须知前附表“1.4.1</w:t>
            </w:r>
            <w:r>
              <w:rPr>
                <w:spacing w:val="7"/>
                <w:lang w:eastAsia="zh-CN"/>
              </w:rPr>
              <w:t xml:space="preserve"> </w:t>
            </w:r>
            <w:r>
              <w:rPr>
                <w:b/>
                <w:bCs/>
                <w:spacing w:val="7"/>
                <w:lang w:eastAsia="zh-CN"/>
              </w:rPr>
              <w:t>投标</w:t>
            </w:r>
            <w:r>
              <w:rPr>
                <w:b/>
                <w:bCs/>
                <w:spacing w:val="6"/>
                <w:lang w:eastAsia="zh-CN"/>
              </w:rPr>
              <w:t>人的资格要求”相关内容</w:t>
            </w:r>
          </w:p>
        </w:tc>
      </w:tr>
      <w:tr w14:paraId="237C4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152" w:type="dxa"/>
          </w:tcPr>
          <w:p w14:paraId="33B86A74">
            <w:pPr>
              <w:spacing w:line="247" w:lineRule="auto"/>
              <w:rPr>
                <w:lang w:eastAsia="zh-CN"/>
              </w:rPr>
            </w:pPr>
          </w:p>
          <w:p w14:paraId="375C752F">
            <w:pPr>
              <w:pStyle w:val="54"/>
              <w:spacing w:before="61" w:line="255" w:lineRule="exact"/>
              <w:ind w:left="406"/>
            </w:pPr>
            <w:r>
              <w:rPr>
                <w:b/>
                <w:bCs/>
                <w:spacing w:val="-2"/>
                <w:position w:val="1"/>
              </w:rPr>
              <w:t>1.4.2</w:t>
            </w:r>
          </w:p>
        </w:tc>
        <w:tc>
          <w:tcPr>
            <w:tcW w:w="2799" w:type="dxa"/>
          </w:tcPr>
          <w:p w14:paraId="203E1215">
            <w:pPr>
              <w:spacing w:line="246" w:lineRule="auto"/>
            </w:pPr>
          </w:p>
          <w:p w14:paraId="651BF107">
            <w:pPr>
              <w:pStyle w:val="54"/>
              <w:spacing w:before="62" w:line="229" w:lineRule="auto"/>
              <w:ind w:left="468"/>
            </w:pPr>
            <w:r>
              <w:rPr>
                <w:b/>
                <w:bCs/>
                <w:spacing w:val="6"/>
              </w:rPr>
              <w:t>是否接受联合体投标</w:t>
            </w:r>
          </w:p>
        </w:tc>
        <w:tc>
          <w:tcPr>
            <w:tcW w:w="6100" w:type="dxa"/>
          </w:tcPr>
          <w:p w14:paraId="3A177986">
            <w:pPr>
              <w:spacing w:line="247" w:lineRule="auto"/>
              <w:rPr>
                <w:lang w:eastAsia="zh-CN"/>
              </w:rPr>
            </w:pPr>
          </w:p>
          <w:p w14:paraId="282CCE7B">
            <w:pPr>
              <w:pStyle w:val="54"/>
              <w:spacing w:before="62" w:line="227" w:lineRule="auto"/>
              <w:ind w:left="116"/>
              <w:rPr>
                <w:lang w:eastAsia="zh-CN"/>
              </w:rPr>
            </w:pPr>
            <w:r>
              <w:rPr>
                <w:b/>
                <w:bCs/>
                <w:spacing w:val="7"/>
                <w:lang w:eastAsia="zh-CN"/>
              </w:rPr>
              <w:t>详见投标人须知前附表“1.4.2</w:t>
            </w:r>
            <w:r>
              <w:rPr>
                <w:spacing w:val="7"/>
                <w:lang w:eastAsia="zh-CN"/>
              </w:rPr>
              <w:t xml:space="preserve"> </w:t>
            </w:r>
            <w:r>
              <w:rPr>
                <w:b/>
                <w:bCs/>
                <w:spacing w:val="7"/>
                <w:lang w:eastAsia="zh-CN"/>
              </w:rPr>
              <w:t>是否接受联</w:t>
            </w:r>
            <w:r>
              <w:rPr>
                <w:b/>
                <w:bCs/>
                <w:spacing w:val="6"/>
                <w:lang w:eastAsia="zh-CN"/>
              </w:rPr>
              <w:t>合体投标”相关内容</w:t>
            </w:r>
          </w:p>
        </w:tc>
      </w:tr>
      <w:tr w14:paraId="6FBA1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152" w:type="dxa"/>
          </w:tcPr>
          <w:p w14:paraId="1D046F52">
            <w:pPr>
              <w:spacing w:line="245" w:lineRule="auto"/>
              <w:rPr>
                <w:lang w:eastAsia="zh-CN"/>
              </w:rPr>
            </w:pPr>
          </w:p>
          <w:p w14:paraId="1278E570">
            <w:pPr>
              <w:pStyle w:val="54"/>
              <w:spacing w:before="62" w:line="254" w:lineRule="exact"/>
              <w:ind w:left="395"/>
            </w:pPr>
            <w:r>
              <w:rPr>
                <w:b/>
                <w:bCs/>
                <w:position w:val="1"/>
              </w:rPr>
              <w:t>3.2.3</w:t>
            </w:r>
          </w:p>
        </w:tc>
        <w:tc>
          <w:tcPr>
            <w:tcW w:w="2799" w:type="dxa"/>
          </w:tcPr>
          <w:p w14:paraId="5EEC8289">
            <w:pPr>
              <w:spacing w:line="247" w:lineRule="auto"/>
            </w:pPr>
          </w:p>
          <w:p w14:paraId="07E8ECB4">
            <w:pPr>
              <w:pStyle w:val="54"/>
              <w:spacing w:before="62" w:line="227" w:lineRule="auto"/>
              <w:ind w:left="768"/>
            </w:pPr>
            <w:r>
              <w:rPr>
                <w:b/>
                <w:bCs/>
                <w:spacing w:val="6"/>
              </w:rPr>
              <w:t>最高投标限价</w:t>
            </w:r>
          </w:p>
        </w:tc>
        <w:tc>
          <w:tcPr>
            <w:tcW w:w="6100" w:type="dxa"/>
          </w:tcPr>
          <w:p w14:paraId="6E14E1D4">
            <w:pPr>
              <w:spacing w:line="247" w:lineRule="auto"/>
              <w:rPr>
                <w:lang w:eastAsia="zh-CN"/>
              </w:rPr>
            </w:pPr>
          </w:p>
          <w:p w14:paraId="18329802">
            <w:pPr>
              <w:pStyle w:val="54"/>
              <w:spacing w:before="62" w:line="227" w:lineRule="auto"/>
              <w:ind w:left="116"/>
              <w:rPr>
                <w:lang w:eastAsia="zh-CN"/>
              </w:rPr>
            </w:pPr>
            <w:r>
              <w:rPr>
                <w:b/>
                <w:bCs/>
                <w:spacing w:val="6"/>
                <w:lang w:eastAsia="zh-CN"/>
              </w:rPr>
              <w:t>详见投标人须知前附表“3.2.3</w:t>
            </w:r>
            <w:r>
              <w:rPr>
                <w:spacing w:val="6"/>
                <w:lang w:eastAsia="zh-CN"/>
              </w:rPr>
              <w:t xml:space="preserve"> </w:t>
            </w:r>
            <w:r>
              <w:rPr>
                <w:b/>
                <w:bCs/>
                <w:spacing w:val="6"/>
                <w:lang w:eastAsia="zh-CN"/>
              </w:rPr>
              <w:t>最高投标限价”相关内容</w:t>
            </w:r>
          </w:p>
        </w:tc>
      </w:tr>
      <w:tr w14:paraId="1857E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152" w:type="dxa"/>
          </w:tcPr>
          <w:p w14:paraId="111939FC">
            <w:pPr>
              <w:spacing w:line="245" w:lineRule="auto"/>
              <w:rPr>
                <w:lang w:eastAsia="zh-CN"/>
              </w:rPr>
            </w:pPr>
          </w:p>
          <w:p w14:paraId="0FFEB366">
            <w:pPr>
              <w:pStyle w:val="54"/>
              <w:spacing w:before="62" w:line="254" w:lineRule="exact"/>
              <w:ind w:left="395"/>
            </w:pPr>
            <w:r>
              <w:rPr>
                <w:b/>
                <w:bCs/>
                <w:position w:val="1"/>
              </w:rPr>
              <w:t>3.2.4</w:t>
            </w:r>
          </w:p>
        </w:tc>
        <w:tc>
          <w:tcPr>
            <w:tcW w:w="2799" w:type="dxa"/>
          </w:tcPr>
          <w:p w14:paraId="363FD0D6">
            <w:pPr>
              <w:spacing w:line="244" w:lineRule="auto"/>
            </w:pPr>
          </w:p>
          <w:p w14:paraId="1B8DB913">
            <w:pPr>
              <w:pStyle w:val="54"/>
              <w:spacing w:before="62" w:line="227" w:lineRule="auto"/>
              <w:ind w:left="467"/>
            </w:pPr>
            <w:r>
              <w:rPr>
                <w:b/>
                <w:bCs/>
                <w:spacing w:val="6"/>
              </w:rPr>
              <w:t>投标报价的其他要求</w:t>
            </w:r>
          </w:p>
        </w:tc>
        <w:tc>
          <w:tcPr>
            <w:tcW w:w="6100" w:type="dxa"/>
          </w:tcPr>
          <w:p w14:paraId="097A5AEE">
            <w:pPr>
              <w:spacing w:line="244" w:lineRule="auto"/>
              <w:rPr>
                <w:lang w:eastAsia="zh-CN"/>
              </w:rPr>
            </w:pPr>
          </w:p>
          <w:p w14:paraId="744A7AA3">
            <w:pPr>
              <w:pStyle w:val="54"/>
              <w:spacing w:before="62" w:line="227" w:lineRule="auto"/>
              <w:ind w:left="116"/>
              <w:rPr>
                <w:lang w:eastAsia="zh-CN"/>
              </w:rPr>
            </w:pPr>
            <w:r>
              <w:rPr>
                <w:b/>
                <w:bCs/>
                <w:spacing w:val="7"/>
                <w:lang w:eastAsia="zh-CN"/>
              </w:rPr>
              <w:t>详见投标人须知前附表“3.2.4</w:t>
            </w:r>
            <w:r>
              <w:rPr>
                <w:spacing w:val="7"/>
                <w:lang w:eastAsia="zh-CN"/>
              </w:rPr>
              <w:t xml:space="preserve"> </w:t>
            </w:r>
            <w:r>
              <w:rPr>
                <w:b/>
                <w:bCs/>
                <w:spacing w:val="7"/>
                <w:lang w:eastAsia="zh-CN"/>
              </w:rPr>
              <w:t>投标报价的</w:t>
            </w:r>
            <w:r>
              <w:rPr>
                <w:b/>
                <w:bCs/>
                <w:spacing w:val="6"/>
                <w:lang w:eastAsia="zh-CN"/>
              </w:rPr>
              <w:t>其他要求”相关内容</w:t>
            </w:r>
          </w:p>
        </w:tc>
      </w:tr>
      <w:tr w14:paraId="2E0CD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1152" w:type="dxa"/>
          </w:tcPr>
          <w:p w14:paraId="19E285FF">
            <w:pPr>
              <w:pStyle w:val="54"/>
              <w:spacing w:before="237" w:line="255" w:lineRule="exact"/>
              <w:ind w:left="395"/>
            </w:pPr>
            <w:r>
              <w:rPr>
                <w:b/>
                <w:bCs/>
                <w:position w:val="1"/>
              </w:rPr>
              <w:t>3.4.1</w:t>
            </w:r>
          </w:p>
        </w:tc>
        <w:tc>
          <w:tcPr>
            <w:tcW w:w="2799" w:type="dxa"/>
          </w:tcPr>
          <w:p w14:paraId="4D722B85">
            <w:pPr>
              <w:pStyle w:val="54"/>
              <w:spacing w:before="237" w:line="229" w:lineRule="auto"/>
              <w:ind w:left="905"/>
            </w:pPr>
            <w:r>
              <w:rPr>
                <w:b/>
                <w:bCs/>
                <w:spacing w:val="5"/>
              </w:rPr>
              <w:t>投标保证金</w:t>
            </w:r>
          </w:p>
        </w:tc>
        <w:tc>
          <w:tcPr>
            <w:tcW w:w="6100" w:type="dxa"/>
          </w:tcPr>
          <w:p w14:paraId="25FEF4D3">
            <w:pPr>
              <w:pStyle w:val="54"/>
              <w:spacing w:before="194" w:line="227" w:lineRule="auto"/>
              <w:ind w:left="117"/>
              <w:rPr>
                <w:lang w:eastAsia="zh-CN"/>
              </w:rPr>
            </w:pPr>
            <w:r>
              <w:rPr>
                <w:b/>
                <w:bCs/>
                <w:spacing w:val="6"/>
                <w:lang w:eastAsia="zh-CN"/>
              </w:rPr>
              <w:t>详见投标人须知前附表“3.4.1</w:t>
            </w:r>
            <w:r>
              <w:rPr>
                <w:spacing w:val="6"/>
                <w:lang w:eastAsia="zh-CN"/>
              </w:rPr>
              <w:t xml:space="preserve"> </w:t>
            </w:r>
            <w:r>
              <w:rPr>
                <w:b/>
                <w:bCs/>
                <w:spacing w:val="6"/>
                <w:lang w:eastAsia="zh-CN"/>
              </w:rPr>
              <w:t>投标保证金”相关内容</w:t>
            </w:r>
          </w:p>
        </w:tc>
      </w:tr>
      <w:tr w14:paraId="7FDDF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152" w:type="dxa"/>
          </w:tcPr>
          <w:p w14:paraId="1E8867BD">
            <w:pPr>
              <w:pStyle w:val="54"/>
              <w:spacing w:before="237" w:line="255" w:lineRule="exact"/>
              <w:ind w:left="395"/>
            </w:pPr>
            <w:r>
              <w:rPr>
                <w:b/>
                <w:bCs/>
                <w:position w:val="1"/>
              </w:rPr>
              <w:t>3.7.4</w:t>
            </w:r>
          </w:p>
        </w:tc>
        <w:tc>
          <w:tcPr>
            <w:tcW w:w="2799" w:type="dxa"/>
          </w:tcPr>
          <w:p w14:paraId="6403674A">
            <w:pPr>
              <w:pStyle w:val="54"/>
              <w:spacing w:before="238" w:line="227" w:lineRule="auto"/>
              <w:ind w:left="308"/>
              <w:rPr>
                <w:lang w:eastAsia="zh-CN"/>
              </w:rPr>
            </w:pPr>
            <w:r>
              <w:rPr>
                <w:b/>
                <w:bCs/>
                <w:spacing w:val="6"/>
                <w:lang w:eastAsia="zh-CN"/>
              </w:rPr>
              <w:t>投标文件签字或盖章要求</w:t>
            </w:r>
          </w:p>
        </w:tc>
        <w:tc>
          <w:tcPr>
            <w:tcW w:w="6100" w:type="dxa"/>
          </w:tcPr>
          <w:p w14:paraId="19B0BCB7">
            <w:pPr>
              <w:pStyle w:val="54"/>
              <w:spacing w:before="195" w:line="227" w:lineRule="auto"/>
              <w:ind w:left="117"/>
              <w:rPr>
                <w:lang w:eastAsia="zh-CN"/>
              </w:rPr>
            </w:pPr>
            <w:r>
              <w:rPr>
                <w:b/>
                <w:bCs/>
                <w:spacing w:val="7"/>
                <w:lang w:eastAsia="zh-CN"/>
              </w:rPr>
              <w:t>详见投标人须知前附表“3.7.4投标文件签字或盖章要</w:t>
            </w:r>
            <w:r>
              <w:rPr>
                <w:b/>
                <w:bCs/>
                <w:spacing w:val="6"/>
                <w:lang w:eastAsia="zh-CN"/>
              </w:rPr>
              <w:t>求”相关内容</w:t>
            </w:r>
          </w:p>
        </w:tc>
      </w:tr>
      <w:tr w14:paraId="3ACFC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152" w:type="dxa"/>
          </w:tcPr>
          <w:p w14:paraId="53DB075C">
            <w:pPr>
              <w:pStyle w:val="54"/>
              <w:spacing w:before="236" w:line="254" w:lineRule="exact"/>
              <w:ind w:left="390"/>
            </w:pPr>
            <w:r>
              <w:rPr>
                <w:b/>
                <w:bCs/>
                <w:spacing w:val="1"/>
                <w:position w:val="1"/>
              </w:rPr>
              <w:t>4.2.2</w:t>
            </w:r>
          </w:p>
        </w:tc>
        <w:tc>
          <w:tcPr>
            <w:tcW w:w="2799" w:type="dxa"/>
          </w:tcPr>
          <w:p w14:paraId="63BB6E5F">
            <w:pPr>
              <w:pStyle w:val="54"/>
              <w:spacing w:before="236" w:line="228" w:lineRule="auto"/>
              <w:ind w:left="603"/>
            </w:pPr>
            <w:r>
              <w:rPr>
                <w:b/>
                <w:bCs/>
                <w:spacing w:val="6"/>
              </w:rPr>
              <w:t>递交投标文件地点</w:t>
            </w:r>
          </w:p>
        </w:tc>
        <w:tc>
          <w:tcPr>
            <w:tcW w:w="6100" w:type="dxa"/>
          </w:tcPr>
          <w:p w14:paraId="7BF5E291">
            <w:pPr>
              <w:pStyle w:val="54"/>
              <w:spacing w:before="192" w:line="227" w:lineRule="auto"/>
              <w:ind w:left="117"/>
              <w:rPr>
                <w:lang w:eastAsia="zh-CN"/>
              </w:rPr>
            </w:pPr>
            <w:r>
              <w:rPr>
                <w:b/>
                <w:bCs/>
                <w:spacing w:val="6"/>
                <w:lang w:eastAsia="zh-CN"/>
              </w:rPr>
              <w:t>详见投标人须知前附表“4.2.2</w:t>
            </w:r>
            <w:r>
              <w:rPr>
                <w:spacing w:val="6"/>
                <w:lang w:eastAsia="zh-CN"/>
              </w:rPr>
              <w:t xml:space="preserve"> </w:t>
            </w:r>
            <w:r>
              <w:rPr>
                <w:b/>
                <w:bCs/>
                <w:spacing w:val="6"/>
                <w:lang w:eastAsia="zh-CN"/>
              </w:rPr>
              <w:t>递交投标文件地点”相关内容</w:t>
            </w:r>
          </w:p>
        </w:tc>
      </w:tr>
      <w:tr w14:paraId="1F10F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1152" w:type="dxa"/>
          </w:tcPr>
          <w:p w14:paraId="788B2246">
            <w:pPr>
              <w:pStyle w:val="54"/>
              <w:spacing w:before="239" w:line="254" w:lineRule="exact"/>
              <w:ind w:left="496"/>
            </w:pPr>
            <w:r>
              <w:rPr>
                <w:b/>
                <w:bCs/>
                <w:spacing w:val="-1"/>
                <w:position w:val="1"/>
              </w:rPr>
              <w:t>5.1</w:t>
            </w:r>
          </w:p>
        </w:tc>
        <w:tc>
          <w:tcPr>
            <w:tcW w:w="2799" w:type="dxa"/>
          </w:tcPr>
          <w:p w14:paraId="6FD80373">
            <w:pPr>
              <w:pStyle w:val="54"/>
              <w:spacing w:before="238" w:line="229" w:lineRule="auto"/>
              <w:ind w:left="706"/>
            </w:pPr>
            <w:r>
              <w:rPr>
                <w:b/>
                <w:bCs/>
                <w:spacing w:val="6"/>
              </w:rPr>
              <w:t>开标时间和地点</w:t>
            </w:r>
          </w:p>
        </w:tc>
        <w:tc>
          <w:tcPr>
            <w:tcW w:w="6100" w:type="dxa"/>
          </w:tcPr>
          <w:p w14:paraId="089C13AE">
            <w:pPr>
              <w:pStyle w:val="54"/>
              <w:spacing w:before="195" w:line="227" w:lineRule="auto"/>
              <w:ind w:left="117"/>
              <w:rPr>
                <w:lang w:eastAsia="zh-CN"/>
              </w:rPr>
            </w:pPr>
            <w:r>
              <w:rPr>
                <w:b/>
                <w:bCs/>
                <w:spacing w:val="7"/>
                <w:lang w:eastAsia="zh-CN"/>
              </w:rPr>
              <w:t>详见投标人须知前附表“5.1</w:t>
            </w:r>
            <w:r>
              <w:rPr>
                <w:spacing w:val="7"/>
                <w:lang w:eastAsia="zh-CN"/>
              </w:rPr>
              <w:t xml:space="preserve"> </w:t>
            </w:r>
            <w:r>
              <w:rPr>
                <w:b/>
                <w:bCs/>
                <w:spacing w:val="7"/>
                <w:lang w:eastAsia="zh-CN"/>
              </w:rPr>
              <w:t>开标时间和地点”</w:t>
            </w:r>
            <w:r>
              <w:rPr>
                <w:b/>
                <w:bCs/>
                <w:spacing w:val="6"/>
                <w:lang w:eastAsia="zh-CN"/>
              </w:rPr>
              <w:t>相关内容</w:t>
            </w:r>
          </w:p>
        </w:tc>
      </w:tr>
      <w:tr w14:paraId="05799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152" w:type="dxa"/>
          </w:tcPr>
          <w:p w14:paraId="4732444E">
            <w:pPr>
              <w:pStyle w:val="54"/>
              <w:spacing w:before="239" w:line="255" w:lineRule="exact"/>
              <w:ind w:left="496"/>
            </w:pPr>
            <w:r>
              <w:rPr>
                <w:b/>
                <w:bCs/>
                <w:spacing w:val="-1"/>
                <w:position w:val="1"/>
              </w:rPr>
              <w:t>5.2</w:t>
            </w:r>
          </w:p>
        </w:tc>
        <w:tc>
          <w:tcPr>
            <w:tcW w:w="2799" w:type="dxa"/>
          </w:tcPr>
          <w:p w14:paraId="1E33DFA8">
            <w:pPr>
              <w:pStyle w:val="54"/>
              <w:spacing w:before="239" w:line="229" w:lineRule="auto"/>
              <w:ind w:left="1004"/>
            </w:pPr>
            <w:r>
              <w:rPr>
                <w:b/>
                <w:bCs/>
                <w:spacing w:val="5"/>
              </w:rPr>
              <w:t>开标程序</w:t>
            </w:r>
          </w:p>
        </w:tc>
        <w:tc>
          <w:tcPr>
            <w:tcW w:w="6100" w:type="dxa"/>
          </w:tcPr>
          <w:p w14:paraId="241CD435">
            <w:pPr>
              <w:pStyle w:val="54"/>
              <w:spacing w:before="197" w:line="227" w:lineRule="auto"/>
              <w:ind w:left="117"/>
              <w:rPr>
                <w:lang w:eastAsia="zh-CN"/>
              </w:rPr>
            </w:pPr>
            <w:r>
              <w:rPr>
                <w:b/>
                <w:bCs/>
                <w:spacing w:val="6"/>
                <w:lang w:eastAsia="zh-CN"/>
              </w:rPr>
              <w:t>详见投标人须知前附表“5.2</w:t>
            </w:r>
            <w:r>
              <w:rPr>
                <w:spacing w:val="6"/>
                <w:lang w:eastAsia="zh-CN"/>
              </w:rPr>
              <w:t xml:space="preserve"> </w:t>
            </w:r>
            <w:r>
              <w:rPr>
                <w:b/>
                <w:bCs/>
                <w:spacing w:val="6"/>
                <w:lang w:eastAsia="zh-CN"/>
              </w:rPr>
              <w:t>开标程序”相关内容</w:t>
            </w:r>
          </w:p>
        </w:tc>
      </w:tr>
      <w:tr w14:paraId="6CC27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152" w:type="dxa"/>
          </w:tcPr>
          <w:p w14:paraId="3253DD18">
            <w:pPr>
              <w:pStyle w:val="54"/>
              <w:spacing w:before="239" w:line="255" w:lineRule="exact"/>
              <w:ind w:left="393"/>
            </w:pPr>
            <w:r>
              <w:rPr>
                <w:b/>
                <w:bCs/>
                <w:spacing w:val="1"/>
                <w:position w:val="1"/>
              </w:rPr>
              <w:t>2.1.1</w:t>
            </w:r>
          </w:p>
        </w:tc>
        <w:tc>
          <w:tcPr>
            <w:tcW w:w="2799" w:type="dxa"/>
          </w:tcPr>
          <w:p w14:paraId="5BC6F2A3">
            <w:pPr>
              <w:pStyle w:val="54"/>
              <w:spacing w:before="239" w:line="229" w:lineRule="auto"/>
              <w:ind w:left="865"/>
            </w:pPr>
            <w:r>
              <w:rPr>
                <w:b/>
                <w:bCs/>
                <w:spacing w:val="6"/>
              </w:rPr>
              <w:t>形式评审标准</w:t>
            </w:r>
          </w:p>
        </w:tc>
        <w:tc>
          <w:tcPr>
            <w:tcW w:w="6100" w:type="dxa"/>
          </w:tcPr>
          <w:p w14:paraId="460E401D">
            <w:pPr>
              <w:pStyle w:val="54"/>
              <w:spacing w:before="196" w:line="227" w:lineRule="auto"/>
              <w:ind w:left="117"/>
              <w:rPr>
                <w:lang w:eastAsia="zh-CN"/>
              </w:rPr>
            </w:pPr>
            <w:r>
              <w:rPr>
                <w:b/>
                <w:bCs/>
                <w:spacing w:val="6"/>
                <w:lang w:eastAsia="zh-CN"/>
              </w:rPr>
              <w:t>详见评标办法前附表“2.1.1形式评审标准”相关内容</w:t>
            </w:r>
          </w:p>
        </w:tc>
      </w:tr>
      <w:tr w14:paraId="5D01C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152" w:type="dxa"/>
          </w:tcPr>
          <w:p w14:paraId="27CE2630">
            <w:pPr>
              <w:pStyle w:val="54"/>
              <w:spacing w:before="236" w:line="255" w:lineRule="exact"/>
              <w:ind w:left="393"/>
            </w:pPr>
            <w:r>
              <w:rPr>
                <w:b/>
                <w:bCs/>
                <w:spacing w:val="1"/>
                <w:position w:val="1"/>
              </w:rPr>
              <w:t>2.1.2</w:t>
            </w:r>
          </w:p>
        </w:tc>
        <w:tc>
          <w:tcPr>
            <w:tcW w:w="2799" w:type="dxa"/>
          </w:tcPr>
          <w:p w14:paraId="51A2172B">
            <w:pPr>
              <w:pStyle w:val="54"/>
              <w:spacing w:before="236" w:line="228" w:lineRule="auto"/>
              <w:ind w:left="871"/>
            </w:pPr>
            <w:r>
              <w:rPr>
                <w:b/>
                <w:bCs/>
                <w:spacing w:val="5"/>
              </w:rPr>
              <w:t>资格评审标准</w:t>
            </w:r>
          </w:p>
        </w:tc>
        <w:tc>
          <w:tcPr>
            <w:tcW w:w="6100" w:type="dxa"/>
          </w:tcPr>
          <w:p w14:paraId="328753EC">
            <w:pPr>
              <w:pStyle w:val="54"/>
              <w:spacing w:before="196" w:line="227" w:lineRule="auto"/>
              <w:ind w:left="117"/>
              <w:rPr>
                <w:lang w:eastAsia="zh-CN"/>
              </w:rPr>
            </w:pPr>
            <w:r>
              <w:rPr>
                <w:b/>
                <w:bCs/>
                <w:spacing w:val="6"/>
                <w:lang w:eastAsia="zh-CN"/>
              </w:rPr>
              <w:t>详见评标办法前附表“2.1.2资格评审标准”相关内容</w:t>
            </w:r>
          </w:p>
        </w:tc>
      </w:tr>
      <w:tr w14:paraId="7E73E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152" w:type="dxa"/>
          </w:tcPr>
          <w:p w14:paraId="16653731">
            <w:pPr>
              <w:pStyle w:val="54"/>
              <w:spacing w:before="239" w:line="255" w:lineRule="exact"/>
              <w:ind w:left="393"/>
            </w:pPr>
            <w:r>
              <w:rPr>
                <w:b/>
                <w:bCs/>
                <w:spacing w:val="1"/>
                <w:position w:val="1"/>
              </w:rPr>
              <w:t>2.1.3</w:t>
            </w:r>
          </w:p>
        </w:tc>
        <w:tc>
          <w:tcPr>
            <w:tcW w:w="2799" w:type="dxa"/>
          </w:tcPr>
          <w:p w14:paraId="6AC6F868">
            <w:pPr>
              <w:pStyle w:val="54"/>
              <w:spacing w:before="239" w:line="229" w:lineRule="auto"/>
              <w:ind w:left="773"/>
            </w:pPr>
            <w:r>
              <w:rPr>
                <w:b/>
                <w:bCs/>
                <w:spacing w:val="5"/>
              </w:rPr>
              <w:t>响应性评审标准</w:t>
            </w:r>
          </w:p>
        </w:tc>
        <w:tc>
          <w:tcPr>
            <w:tcW w:w="6100" w:type="dxa"/>
          </w:tcPr>
          <w:p w14:paraId="22FC7024">
            <w:pPr>
              <w:pStyle w:val="54"/>
              <w:spacing w:before="196" w:line="227" w:lineRule="auto"/>
              <w:ind w:left="117"/>
              <w:rPr>
                <w:lang w:eastAsia="zh-CN"/>
              </w:rPr>
            </w:pPr>
            <w:r>
              <w:rPr>
                <w:b/>
                <w:bCs/>
                <w:spacing w:val="6"/>
                <w:lang w:eastAsia="zh-CN"/>
              </w:rPr>
              <w:t>详见评标办法前附表“2.1.3响应性评审标准”相关内容</w:t>
            </w:r>
          </w:p>
        </w:tc>
      </w:tr>
      <w:tr w14:paraId="17D1B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1152" w:type="dxa"/>
          </w:tcPr>
          <w:p w14:paraId="28955396">
            <w:pPr>
              <w:spacing w:line="382" w:lineRule="auto"/>
              <w:rPr>
                <w:lang w:eastAsia="zh-CN"/>
              </w:rPr>
            </w:pPr>
          </w:p>
          <w:p w14:paraId="6FC71D80">
            <w:pPr>
              <w:pStyle w:val="54"/>
              <w:spacing w:before="58" w:line="251" w:lineRule="exact"/>
              <w:ind w:left="488"/>
              <w:rPr>
                <w:sz w:val="18"/>
                <w:szCs w:val="18"/>
              </w:rPr>
            </w:pPr>
            <w:r>
              <w:rPr>
                <w:b/>
                <w:bCs/>
                <w:spacing w:val="-5"/>
                <w:position w:val="1"/>
                <w:sz w:val="18"/>
                <w:szCs w:val="18"/>
              </w:rPr>
              <w:t>**</w:t>
            </w:r>
          </w:p>
        </w:tc>
        <w:tc>
          <w:tcPr>
            <w:tcW w:w="2799" w:type="dxa"/>
          </w:tcPr>
          <w:p w14:paraId="3E049F0A">
            <w:pPr>
              <w:spacing w:line="369" w:lineRule="auto"/>
            </w:pPr>
          </w:p>
          <w:p w14:paraId="6E7F4D2F">
            <w:pPr>
              <w:pStyle w:val="54"/>
              <w:spacing w:before="62" w:line="229" w:lineRule="auto"/>
              <w:ind w:left="1203"/>
            </w:pPr>
            <w:r>
              <w:rPr>
                <w:b/>
                <w:bCs/>
                <w:spacing w:val="2"/>
              </w:rPr>
              <w:t>其他</w:t>
            </w:r>
          </w:p>
        </w:tc>
        <w:tc>
          <w:tcPr>
            <w:tcW w:w="6100" w:type="dxa"/>
          </w:tcPr>
          <w:p w14:paraId="76FC4D4C">
            <w:pPr>
              <w:pStyle w:val="54"/>
              <w:spacing w:before="106" w:line="241" w:lineRule="auto"/>
              <w:ind w:left="121" w:right="187" w:firstLine="2"/>
              <w:jc w:val="both"/>
              <w:rPr>
                <w:lang w:eastAsia="zh-CN"/>
              </w:rPr>
            </w:pPr>
            <w:r>
              <w:rPr>
                <w:b/>
                <w:bCs/>
                <w:spacing w:val="14"/>
                <w:lang w:eastAsia="zh-CN"/>
              </w:rPr>
              <w:t>投标人与本项目其他投标人加密打包投标文件电脑机器特征码一</w:t>
            </w:r>
            <w:r>
              <w:rPr>
                <w:b/>
                <w:bCs/>
                <w:spacing w:val="18"/>
                <w:lang w:eastAsia="zh-CN"/>
              </w:rPr>
              <w:t>致的(以广州公共资源交易中心交易平台评标系统的检索信息为</w:t>
            </w:r>
            <w:r>
              <w:rPr>
                <w:b/>
                <w:bCs/>
                <w:lang w:eastAsia="zh-CN"/>
              </w:rPr>
              <w:t>准)</w:t>
            </w:r>
          </w:p>
        </w:tc>
      </w:tr>
    </w:tbl>
    <w:p w14:paraId="260994AF">
      <w:pPr>
        <w:spacing w:line="331" w:lineRule="auto"/>
        <w:rPr>
          <w:lang w:eastAsia="zh-CN"/>
        </w:rPr>
      </w:pPr>
    </w:p>
    <w:p w14:paraId="6619F175">
      <w:pPr>
        <w:pStyle w:val="18"/>
        <w:spacing w:before="62" w:line="379" w:lineRule="auto"/>
        <w:ind w:left="11" w:right="428"/>
        <w:rPr>
          <w:lang w:eastAsia="zh-CN"/>
        </w:rPr>
      </w:pPr>
      <w:r>
        <w:rPr>
          <w:b/>
          <w:bCs/>
          <w:spacing w:val="10"/>
          <w:lang w:eastAsia="zh-CN"/>
        </w:rPr>
        <w:t>声明：以下所列条款为本招标文件的否决投标条款一览表，投标人应自行仔细阅读，自行查阅对应条款，否</w:t>
      </w:r>
      <w:r>
        <w:rPr>
          <w:b/>
          <w:bCs/>
          <w:spacing w:val="5"/>
          <w:lang w:eastAsia="zh-CN"/>
        </w:rPr>
        <w:t>则责任自负。</w:t>
      </w:r>
    </w:p>
    <w:p w14:paraId="40261182">
      <w:pPr>
        <w:spacing w:line="379" w:lineRule="auto"/>
        <w:rPr>
          <w:lang w:eastAsia="zh-CN"/>
        </w:rPr>
        <w:sectPr>
          <w:footerReference r:id="rId9" w:type="default"/>
          <w:pgSz w:w="11907" w:h="16839"/>
          <w:pgMar w:top="1134" w:right="1134" w:bottom="1134" w:left="1134" w:header="0" w:footer="607" w:gutter="0"/>
          <w:cols w:space="720" w:num="1"/>
        </w:sectPr>
      </w:pPr>
    </w:p>
    <w:p w14:paraId="6B34DE43">
      <w:pPr>
        <w:spacing w:line="247" w:lineRule="auto"/>
        <w:rPr>
          <w:lang w:eastAsia="zh-CN"/>
        </w:rPr>
      </w:pPr>
    </w:p>
    <w:p w14:paraId="204A4738">
      <w:pPr>
        <w:spacing w:line="247" w:lineRule="auto"/>
        <w:rPr>
          <w:lang w:eastAsia="zh-CN"/>
        </w:rPr>
      </w:pPr>
    </w:p>
    <w:p w14:paraId="7645584E">
      <w:pPr>
        <w:spacing w:line="247" w:lineRule="auto"/>
        <w:rPr>
          <w:lang w:eastAsia="zh-CN"/>
        </w:rPr>
      </w:pPr>
    </w:p>
    <w:p w14:paraId="333F9030">
      <w:pPr>
        <w:spacing w:line="247" w:lineRule="auto"/>
        <w:rPr>
          <w:lang w:eastAsia="zh-CN"/>
        </w:rPr>
      </w:pPr>
    </w:p>
    <w:p w14:paraId="3F08A29A">
      <w:pPr>
        <w:spacing w:line="247" w:lineRule="auto"/>
        <w:rPr>
          <w:lang w:eastAsia="zh-CN"/>
        </w:rPr>
      </w:pPr>
    </w:p>
    <w:p w14:paraId="6FFD68D0">
      <w:pPr>
        <w:spacing w:line="247" w:lineRule="auto"/>
        <w:rPr>
          <w:lang w:eastAsia="zh-CN"/>
        </w:rPr>
      </w:pPr>
    </w:p>
    <w:p w14:paraId="1E2CCDED">
      <w:pPr>
        <w:spacing w:line="247" w:lineRule="auto"/>
        <w:rPr>
          <w:lang w:eastAsia="zh-CN"/>
        </w:rPr>
      </w:pPr>
    </w:p>
    <w:p w14:paraId="735C8998">
      <w:pPr>
        <w:spacing w:line="247" w:lineRule="auto"/>
        <w:rPr>
          <w:lang w:eastAsia="zh-CN"/>
        </w:rPr>
      </w:pPr>
    </w:p>
    <w:p w14:paraId="6C0CFFC0">
      <w:pPr>
        <w:spacing w:line="247" w:lineRule="auto"/>
        <w:rPr>
          <w:lang w:eastAsia="zh-CN"/>
        </w:rPr>
      </w:pPr>
    </w:p>
    <w:p w14:paraId="70EA17BF">
      <w:pPr>
        <w:spacing w:line="247" w:lineRule="auto"/>
        <w:rPr>
          <w:lang w:eastAsia="zh-CN"/>
        </w:rPr>
      </w:pPr>
    </w:p>
    <w:p w14:paraId="09AF3E9F">
      <w:pPr>
        <w:spacing w:line="247" w:lineRule="auto"/>
        <w:rPr>
          <w:lang w:eastAsia="zh-CN"/>
        </w:rPr>
      </w:pPr>
    </w:p>
    <w:p w14:paraId="791AB84C">
      <w:pPr>
        <w:pStyle w:val="18"/>
        <w:spacing w:before="179" w:line="222" w:lineRule="auto"/>
        <w:ind w:left="1310"/>
        <w:outlineLvl w:val="0"/>
        <w:rPr>
          <w:sz w:val="55"/>
          <w:szCs w:val="55"/>
          <w:lang w:eastAsia="zh-CN"/>
        </w:rPr>
      </w:pPr>
      <w:bookmarkStart w:id="5" w:name="bookmark13"/>
      <w:bookmarkEnd w:id="5"/>
      <w:bookmarkStart w:id="6" w:name="_Toc202188953"/>
      <w:r>
        <w:rPr>
          <w:b/>
          <w:bCs/>
          <w:spacing w:val="3"/>
          <w:sz w:val="55"/>
          <w:szCs w:val="55"/>
          <w:lang w:eastAsia="zh-CN"/>
        </w:rPr>
        <w:t>第四章</w:t>
      </w:r>
      <w:r>
        <w:rPr>
          <w:spacing w:val="3"/>
          <w:sz w:val="55"/>
          <w:szCs w:val="55"/>
          <w:lang w:eastAsia="zh-CN"/>
        </w:rPr>
        <w:t xml:space="preserve">  </w:t>
      </w:r>
      <w:r>
        <w:rPr>
          <w:b/>
          <w:bCs/>
          <w:spacing w:val="3"/>
          <w:sz w:val="55"/>
          <w:szCs w:val="55"/>
          <w:lang w:eastAsia="zh-CN"/>
        </w:rPr>
        <w:t>合同条款及格式</w:t>
      </w:r>
      <w:bookmarkEnd w:id="6"/>
    </w:p>
    <w:p w14:paraId="7B8183EE">
      <w:pPr>
        <w:kinsoku/>
        <w:autoSpaceDE/>
        <w:autoSpaceDN/>
        <w:adjustRightInd/>
        <w:snapToGrid/>
        <w:textAlignment w:val="auto"/>
        <w:rPr>
          <w:lang w:eastAsia="zh-CN"/>
        </w:rPr>
      </w:pPr>
      <w:r>
        <w:rPr>
          <w:lang w:eastAsia="zh-CN"/>
        </w:rPr>
        <w:br w:type="page"/>
      </w:r>
    </w:p>
    <w:p w14:paraId="79771BE7">
      <w:pPr>
        <w:widowControl w:val="0"/>
        <w:kinsoku/>
        <w:autoSpaceDE/>
        <w:autoSpaceDN/>
        <w:adjustRightInd/>
        <w:snapToGrid/>
        <w:jc w:val="both"/>
        <w:textAlignment w:val="auto"/>
        <w:rPr>
          <w:rFonts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GF-2020-0216</w:t>
      </w:r>
    </w:p>
    <w:p w14:paraId="1DE76860">
      <w:pPr>
        <w:widowControl w:val="0"/>
        <w:kinsoku/>
        <w:autoSpaceDE/>
        <w:autoSpaceDN/>
        <w:adjustRightInd/>
        <w:snapToGrid/>
        <w:jc w:val="both"/>
        <w:textAlignment w:val="auto"/>
        <w:rPr>
          <w:rFonts w:ascii="Times New Roman" w:hAnsi="Times New Roman" w:eastAsia="宋体" w:cs="Times New Roman"/>
          <w:snapToGrid/>
          <w:kern w:val="2"/>
          <w:szCs w:val="24"/>
          <w:lang w:eastAsia="zh-CN"/>
        </w:rPr>
      </w:pPr>
    </w:p>
    <w:p w14:paraId="06350136">
      <w:pPr>
        <w:widowControl w:val="0"/>
        <w:kinsoku/>
        <w:autoSpaceDE/>
        <w:autoSpaceDN/>
        <w:adjustRightInd/>
        <w:snapToGrid/>
        <w:jc w:val="both"/>
        <w:textAlignment w:val="auto"/>
        <w:rPr>
          <w:rFonts w:ascii="Times New Roman" w:hAnsi="Times New Roman" w:eastAsia="宋体" w:cs="Times New Roman"/>
          <w:snapToGrid/>
          <w:kern w:val="2"/>
          <w:szCs w:val="24"/>
          <w:lang w:eastAsia="zh-CN"/>
        </w:rPr>
      </w:pPr>
    </w:p>
    <w:p w14:paraId="76504B60">
      <w:pPr>
        <w:widowControl w:val="0"/>
        <w:kinsoku/>
        <w:autoSpaceDE/>
        <w:autoSpaceDN/>
        <w:adjustRightInd/>
        <w:snapToGrid/>
        <w:jc w:val="both"/>
        <w:textAlignment w:val="auto"/>
        <w:rPr>
          <w:rFonts w:ascii="Times New Roman" w:hAnsi="Times New Roman" w:eastAsia="宋体" w:cs="Times New Roman"/>
          <w:snapToGrid/>
          <w:kern w:val="2"/>
          <w:szCs w:val="24"/>
          <w:lang w:eastAsia="zh-CN"/>
        </w:rPr>
      </w:pPr>
    </w:p>
    <w:p w14:paraId="228D28BC">
      <w:pPr>
        <w:widowControl w:val="0"/>
        <w:kinsoku/>
        <w:autoSpaceDE/>
        <w:autoSpaceDN/>
        <w:adjustRightInd/>
        <w:snapToGrid/>
        <w:jc w:val="both"/>
        <w:textAlignment w:val="auto"/>
        <w:rPr>
          <w:rFonts w:ascii="Times New Roman" w:hAnsi="Times New Roman" w:eastAsia="宋体" w:cs="Times New Roman"/>
          <w:snapToGrid/>
          <w:kern w:val="2"/>
          <w:szCs w:val="24"/>
          <w:lang w:eastAsia="zh-CN"/>
        </w:rPr>
      </w:pPr>
    </w:p>
    <w:p w14:paraId="40D6E106">
      <w:pPr>
        <w:widowControl w:val="0"/>
        <w:kinsoku/>
        <w:autoSpaceDE/>
        <w:autoSpaceDN/>
        <w:adjustRightInd/>
        <w:snapToGrid/>
        <w:jc w:val="both"/>
        <w:textAlignment w:val="auto"/>
        <w:rPr>
          <w:rFonts w:ascii="Times New Roman" w:hAnsi="Times New Roman" w:eastAsia="宋体" w:cs="Times New Roman"/>
          <w:snapToGrid/>
          <w:kern w:val="2"/>
          <w:szCs w:val="24"/>
          <w:lang w:eastAsia="zh-CN"/>
        </w:rPr>
      </w:pPr>
    </w:p>
    <w:p w14:paraId="4DB370CB">
      <w:pPr>
        <w:kinsoku/>
        <w:autoSpaceDE/>
        <w:autoSpaceDN/>
        <w:spacing w:after="120" w:afterLines="50" w:line="360" w:lineRule="auto"/>
        <w:jc w:val="center"/>
        <w:textAlignment w:val="auto"/>
        <w:rPr>
          <w:rFonts w:ascii="方正小标宋简体" w:hAnsi="方正小标宋简体" w:eastAsia="方正小标宋简体" w:cs="方正小标宋简体"/>
          <w:bCs/>
          <w:snapToGrid/>
          <w:color w:val="auto"/>
          <w:kern w:val="2"/>
          <w:sz w:val="52"/>
          <w:szCs w:val="52"/>
          <w:lang w:val="zh-CN" w:eastAsia="zh-CN"/>
        </w:rPr>
      </w:pPr>
      <w:r>
        <w:rPr>
          <w:rFonts w:hint="eastAsia" w:ascii="方正小标宋简体" w:hAnsi="方正小标宋简体" w:eastAsia="方正小标宋简体" w:cs="方正小标宋简体"/>
          <w:bCs/>
          <w:snapToGrid/>
          <w:color w:val="auto"/>
          <w:kern w:val="2"/>
          <w:sz w:val="72"/>
          <w:szCs w:val="72"/>
          <w:lang w:val="zh-CN" w:eastAsia="zh-CN"/>
        </w:rPr>
        <w:t>建设项目工程总承包合同</w:t>
      </w:r>
    </w:p>
    <w:p w14:paraId="3B25EA3A">
      <w:pPr>
        <w:kinsoku/>
        <w:autoSpaceDE/>
        <w:autoSpaceDN/>
        <w:spacing w:after="120" w:afterLines="50" w:line="360" w:lineRule="auto"/>
        <w:jc w:val="center"/>
        <w:textAlignment w:val="auto"/>
        <w:rPr>
          <w:rFonts w:ascii="方正小标宋简体" w:hAnsi="方正小标宋简体" w:eastAsia="方正小标宋简体" w:cs="方正小标宋简体"/>
          <w:bCs/>
          <w:snapToGrid/>
          <w:color w:val="auto"/>
          <w:kern w:val="2"/>
          <w:sz w:val="52"/>
          <w:szCs w:val="52"/>
          <w:lang w:val="zh-CN" w:eastAsia="zh-CN"/>
        </w:rPr>
      </w:pPr>
    </w:p>
    <w:p w14:paraId="4AD66B9A">
      <w:pPr>
        <w:widowControl w:val="0"/>
        <w:kinsoku/>
        <w:autoSpaceDE/>
        <w:autoSpaceDN/>
        <w:adjustRightInd/>
        <w:snapToGrid/>
        <w:jc w:val="both"/>
        <w:textAlignment w:val="auto"/>
        <w:rPr>
          <w:rFonts w:ascii="Times New Roman" w:hAnsi="Times New Roman" w:eastAsia="宋体" w:cs="Times New Roman"/>
          <w:snapToGrid/>
          <w:kern w:val="2"/>
          <w:szCs w:val="24"/>
          <w:lang w:val="zh-CN" w:eastAsia="zh-CN"/>
        </w:rPr>
      </w:pPr>
    </w:p>
    <w:p w14:paraId="725EB222">
      <w:pPr>
        <w:widowControl w:val="0"/>
        <w:kinsoku/>
        <w:autoSpaceDE/>
        <w:autoSpaceDN/>
        <w:adjustRightInd/>
        <w:snapToGrid/>
        <w:spacing w:line="400" w:lineRule="atLeast"/>
        <w:jc w:val="both"/>
        <w:textAlignment w:val="auto"/>
        <w:rPr>
          <w:rFonts w:ascii="Times New Roman" w:hAnsi="Times New Roman" w:eastAsia="宋体" w:cs="Times New Roman"/>
          <w:snapToGrid/>
          <w:kern w:val="2"/>
          <w:szCs w:val="24"/>
          <w:lang w:eastAsia="zh-CN"/>
        </w:rPr>
      </w:pPr>
    </w:p>
    <w:p w14:paraId="4AFC279F">
      <w:pPr>
        <w:widowControl w:val="0"/>
        <w:kinsoku/>
        <w:autoSpaceDE/>
        <w:autoSpaceDN/>
        <w:adjustRightInd/>
        <w:snapToGrid/>
        <w:spacing w:line="600" w:lineRule="exact"/>
        <w:jc w:val="both"/>
        <w:textAlignment w:val="auto"/>
        <w:rPr>
          <w:rFonts w:ascii="Times New Roman" w:hAnsi="Times New Roman" w:eastAsia="宋体" w:cs="Times New Roman"/>
          <w:snapToGrid/>
          <w:kern w:val="2"/>
          <w:szCs w:val="24"/>
          <w:lang w:eastAsia="zh-CN"/>
        </w:rPr>
      </w:pPr>
    </w:p>
    <w:p w14:paraId="48A58613">
      <w:pPr>
        <w:widowControl w:val="0"/>
        <w:kinsoku/>
        <w:autoSpaceDE/>
        <w:autoSpaceDN/>
        <w:adjustRightInd/>
        <w:snapToGrid/>
        <w:spacing w:line="600" w:lineRule="exact"/>
        <w:jc w:val="both"/>
        <w:textAlignment w:val="auto"/>
        <w:rPr>
          <w:rFonts w:ascii="Times New Roman" w:hAnsi="Times New Roman" w:eastAsia="宋体" w:cs="Times New Roman"/>
          <w:snapToGrid/>
          <w:kern w:val="2"/>
          <w:szCs w:val="24"/>
          <w:lang w:eastAsia="zh-CN"/>
        </w:rPr>
      </w:pPr>
    </w:p>
    <w:p w14:paraId="4D14BF3C">
      <w:pPr>
        <w:widowControl w:val="0"/>
        <w:kinsoku/>
        <w:autoSpaceDE/>
        <w:autoSpaceDN/>
        <w:adjustRightInd/>
        <w:snapToGrid/>
        <w:spacing w:line="600" w:lineRule="exact"/>
        <w:jc w:val="both"/>
        <w:textAlignment w:val="auto"/>
        <w:rPr>
          <w:rFonts w:ascii="Times New Roman" w:hAnsi="Times New Roman" w:eastAsia="宋体" w:cs="Times New Roman"/>
          <w:snapToGrid/>
          <w:kern w:val="2"/>
          <w:szCs w:val="24"/>
          <w:lang w:eastAsia="zh-CN"/>
        </w:rPr>
      </w:pPr>
    </w:p>
    <w:p w14:paraId="447472B3">
      <w:pPr>
        <w:widowControl w:val="0"/>
        <w:kinsoku/>
        <w:autoSpaceDE/>
        <w:autoSpaceDN/>
        <w:adjustRightInd/>
        <w:snapToGrid/>
        <w:spacing w:line="600" w:lineRule="exact"/>
        <w:jc w:val="both"/>
        <w:textAlignment w:val="auto"/>
        <w:rPr>
          <w:rFonts w:ascii="Times New Roman" w:hAnsi="Times New Roman" w:eastAsia="宋体" w:cs="Times New Roman"/>
          <w:snapToGrid/>
          <w:kern w:val="2"/>
          <w:szCs w:val="24"/>
          <w:lang w:eastAsia="zh-CN"/>
        </w:rPr>
      </w:pPr>
    </w:p>
    <w:p w14:paraId="202C49BA">
      <w:pPr>
        <w:widowControl w:val="0"/>
        <w:kinsoku/>
        <w:autoSpaceDE/>
        <w:autoSpaceDN/>
        <w:adjustRightInd/>
        <w:snapToGrid/>
        <w:spacing w:line="600" w:lineRule="exact"/>
        <w:jc w:val="both"/>
        <w:textAlignment w:val="auto"/>
        <w:rPr>
          <w:rFonts w:ascii="Times New Roman" w:hAnsi="Times New Roman" w:eastAsia="宋体" w:cs="Times New Roman"/>
          <w:snapToGrid/>
          <w:kern w:val="2"/>
          <w:szCs w:val="24"/>
          <w:lang w:eastAsia="zh-CN"/>
        </w:rPr>
      </w:pPr>
    </w:p>
    <w:p w14:paraId="0A29F516">
      <w:pPr>
        <w:widowControl w:val="0"/>
        <w:kinsoku/>
        <w:autoSpaceDE/>
        <w:autoSpaceDN/>
        <w:adjustRightInd/>
        <w:snapToGrid/>
        <w:spacing w:line="600" w:lineRule="exact"/>
        <w:jc w:val="both"/>
        <w:textAlignment w:val="auto"/>
        <w:rPr>
          <w:rFonts w:ascii="Times New Roman" w:hAnsi="Times New Roman" w:eastAsia="宋体" w:cs="Times New Roman"/>
          <w:snapToGrid/>
          <w:kern w:val="2"/>
          <w:szCs w:val="24"/>
          <w:lang w:eastAsia="zh-CN"/>
        </w:rPr>
      </w:pPr>
    </w:p>
    <w:p w14:paraId="4901B1D7">
      <w:pPr>
        <w:widowControl w:val="0"/>
        <w:kinsoku/>
        <w:autoSpaceDE/>
        <w:autoSpaceDN/>
        <w:adjustRightInd/>
        <w:snapToGrid/>
        <w:spacing w:line="600" w:lineRule="exact"/>
        <w:jc w:val="both"/>
        <w:textAlignment w:val="auto"/>
        <w:rPr>
          <w:rFonts w:ascii="Times New Roman" w:hAnsi="Times New Roman" w:eastAsia="宋体" w:cs="Times New Roman"/>
          <w:snapToGrid/>
          <w:kern w:val="2"/>
          <w:szCs w:val="24"/>
          <w:lang w:eastAsia="zh-CN"/>
        </w:rPr>
      </w:pPr>
    </w:p>
    <w:p w14:paraId="37211FC5">
      <w:pPr>
        <w:widowControl w:val="0"/>
        <w:kinsoku/>
        <w:autoSpaceDE/>
        <w:autoSpaceDN/>
        <w:adjustRightInd/>
        <w:snapToGrid/>
        <w:spacing w:line="600" w:lineRule="exact"/>
        <w:jc w:val="both"/>
        <w:textAlignment w:val="auto"/>
        <w:rPr>
          <w:rFonts w:ascii="Times New Roman" w:hAnsi="Times New Roman" w:eastAsia="宋体" w:cs="Times New Roman"/>
          <w:snapToGrid/>
          <w:kern w:val="2"/>
          <w:szCs w:val="24"/>
          <w:lang w:eastAsia="zh-CN"/>
        </w:rPr>
      </w:pPr>
    </w:p>
    <w:p w14:paraId="2E061A45">
      <w:pPr>
        <w:widowControl w:val="0"/>
        <w:kinsoku/>
        <w:autoSpaceDE/>
        <w:autoSpaceDN/>
        <w:adjustRightInd/>
        <w:snapToGrid/>
        <w:spacing w:line="600" w:lineRule="exact"/>
        <w:jc w:val="both"/>
        <w:textAlignment w:val="auto"/>
        <w:rPr>
          <w:rFonts w:ascii="Times New Roman" w:hAnsi="Times New Roman" w:eastAsia="宋体" w:cs="Times New Roman"/>
          <w:snapToGrid/>
          <w:kern w:val="2"/>
          <w:szCs w:val="24"/>
          <w:lang w:eastAsia="zh-CN"/>
        </w:rPr>
      </w:pPr>
    </w:p>
    <w:p w14:paraId="60D3656C">
      <w:pPr>
        <w:widowControl w:val="0"/>
        <w:kinsoku/>
        <w:autoSpaceDE/>
        <w:autoSpaceDN/>
        <w:adjustRightInd/>
        <w:snapToGrid/>
        <w:spacing w:line="300" w:lineRule="exact"/>
        <w:jc w:val="center"/>
        <w:textAlignment w:val="auto"/>
        <w:rPr>
          <w:rFonts w:ascii="宋体" w:hAnsi="宋体" w:eastAsia="宋体" w:cs="Times New Roman"/>
          <w:snapToGrid/>
          <w:kern w:val="2"/>
          <w:sz w:val="28"/>
          <w:szCs w:val="28"/>
          <w:lang w:eastAsia="zh-CN"/>
        </w:rPr>
      </w:pPr>
      <w:r>
        <w:rPr>
          <w:rFonts w:hint="eastAsia" w:ascii="宋体" w:hAnsi="宋体" w:eastAsia="宋体" w:cs="Times New Roman"/>
          <w:snapToGrid/>
          <w:kern w:val="2"/>
          <w:sz w:val="28"/>
          <w:szCs w:val="28"/>
          <w:lang w:eastAsia="zh-CN"/>
        </w:rPr>
        <w:t>中华人民共和国</w:t>
      </w:r>
      <w:r>
        <w:rPr>
          <w:rFonts w:ascii="宋体" w:hAnsi="宋体" w:eastAsia="宋体" w:cs="Times New Roman"/>
          <w:snapToGrid/>
          <w:kern w:val="2"/>
          <w:sz w:val="28"/>
          <w:szCs w:val="28"/>
          <w:lang w:eastAsia="zh-CN"/>
        </w:rPr>
        <w:t>住房</w:t>
      </w:r>
      <w:r>
        <w:rPr>
          <w:rFonts w:hint="eastAsia" w:ascii="宋体" w:hAnsi="宋体" w:eastAsia="宋体" w:cs="Times New Roman"/>
          <w:snapToGrid/>
          <w:kern w:val="2"/>
          <w:sz w:val="28"/>
          <w:szCs w:val="28"/>
          <w:lang w:eastAsia="zh-CN"/>
        </w:rPr>
        <w:t>和</w:t>
      </w:r>
      <w:r>
        <w:rPr>
          <w:rFonts w:ascii="宋体" w:hAnsi="宋体" w:eastAsia="宋体" w:cs="Times New Roman"/>
          <w:snapToGrid/>
          <w:kern w:val="2"/>
          <w:sz w:val="28"/>
          <w:szCs w:val="28"/>
          <w:lang w:eastAsia="zh-CN"/>
        </w:rPr>
        <w:t>城乡建设部</w:t>
      </w:r>
    </w:p>
    <w:p w14:paraId="6C331AEA">
      <w:pPr>
        <w:widowControl w:val="0"/>
        <w:kinsoku/>
        <w:autoSpaceDE/>
        <w:autoSpaceDN/>
        <w:adjustRightInd/>
        <w:snapToGrid/>
        <w:spacing w:line="300" w:lineRule="exact"/>
        <w:jc w:val="center"/>
        <w:textAlignment w:val="auto"/>
        <w:rPr>
          <w:rFonts w:ascii="宋体" w:hAnsi="宋体" w:eastAsia="宋体" w:cs="Times New Roman"/>
          <w:snapToGrid/>
          <w:kern w:val="2"/>
          <w:sz w:val="28"/>
          <w:szCs w:val="28"/>
          <w:lang w:eastAsia="zh-CN"/>
        </w:rPr>
      </w:pPr>
      <w:r>
        <w:rPr>
          <w:rFonts w:hint="eastAsia" w:ascii="宋体" w:hAnsi="宋体" w:eastAsia="宋体" w:cs="Times New Roman"/>
          <w:snapToGrid/>
          <w:kern w:val="2"/>
          <w:sz w:val="28"/>
          <w:szCs w:val="28"/>
          <w:lang w:eastAsia="zh-CN"/>
        </w:rPr>
        <w:t xml:space="preserve">                                   制定</w:t>
      </w:r>
    </w:p>
    <w:p w14:paraId="78608979">
      <w:pPr>
        <w:widowControl w:val="0"/>
        <w:kinsoku/>
        <w:autoSpaceDE/>
        <w:autoSpaceDN/>
        <w:adjustRightInd/>
        <w:snapToGrid/>
        <w:spacing w:line="300" w:lineRule="exact"/>
        <w:jc w:val="center"/>
        <w:textAlignment w:val="auto"/>
        <w:rPr>
          <w:rFonts w:ascii="Times New Roman" w:hAnsi="Times New Roman" w:eastAsia="宋体" w:cs="Times New Roman"/>
          <w:snapToGrid/>
          <w:kern w:val="2"/>
          <w:szCs w:val="24"/>
          <w:lang w:eastAsia="zh-CN"/>
        </w:rPr>
      </w:pPr>
      <w:r>
        <w:rPr>
          <w:rFonts w:ascii="宋体" w:hAnsi="宋体" w:eastAsia="宋体" w:cs="Times New Roman"/>
          <w:snapToGrid/>
          <w:kern w:val="2"/>
          <w:sz w:val="28"/>
          <w:szCs w:val="28"/>
          <w:lang w:eastAsia="zh-CN"/>
        </w:rPr>
        <w:t>国家市场监督管理总局</w:t>
      </w:r>
    </w:p>
    <w:p w14:paraId="4AD8900A">
      <w:pPr>
        <w:widowControl w:val="0"/>
        <w:kinsoku/>
        <w:autoSpaceDE/>
        <w:autoSpaceDN/>
        <w:adjustRightInd/>
        <w:snapToGrid/>
        <w:spacing w:line="600" w:lineRule="exact"/>
        <w:jc w:val="both"/>
        <w:textAlignment w:val="auto"/>
        <w:rPr>
          <w:rFonts w:ascii="Times New Roman" w:hAnsi="Times New Roman" w:eastAsia="宋体" w:cs="Times New Roman"/>
          <w:snapToGrid/>
          <w:kern w:val="2"/>
          <w:szCs w:val="24"/>
          <w:lang w:eastAsia="zh-CN"/>
        </w:rPr>
      </w:pPr>
    </w:p>
    <w:p w14:paraId="2507EADD">
      <w:pPr>
        <w:kinsoku/>
        <w:autoSpaceDE/>
        <w:autoSpaceDN/>
        <w:spacing w:line="360" w:lineRule="auto"/>
        <w:jc w:val="both"/>
        <w:textAlignment w:val="auto"/>
        <w:rPr>
          <w:rFonts w:ascii="黑体" w:hAnsi="黑体" w:eastAsia="黑体" w:cs="Times New Roman"/>
          <w:b/>
          <w:snapToGrid/>
          <w:color w:val="auto"/>
          <w:kern w:val="2"/>
          <w:sz w:val="36"/>
          <w:szCs w:val="22"/>
          <w:lang w:val="zh-CN" w:eastAsia="zh-CN"/>
        </w:rPr>
      </w:pPr>
      <w:r>
        <w:rPr>
          <w:rFonts w:ascii="黑体" w:hAnsi="黑体" w:eastAsia="黑体" w:cs="Times New Roman"/>
          <w:b/>
          <w:snapToGrid/>
          <w:color w:val="auto"/>
          <w:kern w:val="2"/>
          <w:sz w:val="36"/>
          <w:szCs w:val="22"/>
          <w:lang w:val="zh-CN" w:eastAsia="zh-CN"/>
        </w:rPr>
        <w:t xml:space="preserve"> </w:t>
      </w:r>
    </w:p>
    <w:p w14:paraId="37D4756C">
      <w:pPr>
        <w:kinsoku/>
        <w:autoSpaceDE/>
        <w:autoSpaceDN/>
        <w:adjustRightInd/>
        <w:snapToGrid/>
        <w:textAlignment w:val="auto"/>
        <w:rPr>
          <w:rFonts w:ascii="Times New Roman" w:hAnsi="Times New Roman" w:eastAsia="宋体" w:cs="Times New Roman"/>
          <w:b/>
          <w:bCs/>
          <w:snapToGrid/>
          <w:kern w:val="44"/>
          <w:sz w:val="30"/>
          <w:szCs w:val="30"/>
          <w:lang w:eastAsia="zh-CN"/>
        </w:rPr>
      </w:pPr>
      <w:bookmarkStart w:id="7" w:name="_Toc181035347"/>
      <w:bookmarkStart w:id="8" w:name="_Toc54862164"/>
      <w:bookmarkStart w:id="9" w:name="_Toc143872744"/>
      <w:bookmarkStart w:id="10" w:name="_Toc61278343"/>
      <w:r>
        <w:rPr>
          <w:rFonts w:ascii="Times New Roman" w:hAnsi="Times New Roman" w:eastAsia="宋体" w:cs="Times New Roman"/>
          <w:b/>
          <w:bCs/>
          <w:snapToGrid/>
          <w:kern w:val="44"/>
          <w:sz w:val="30"/>
          <w:szCs w:val="30"/>
          <w:lang w:eastAsia="zh-CN"/>
        </w:rPr>
        <w:br w:type="page"/>
      </w:r>
    </w:p>
    <w:p w14:paraId="0883A940">
      <w:pPr>
        <w:keepNext/>
        <w:keepLines/>
        <w:widowControl w:val="0"/>
        <w:kinsoku/>
        <w:autoSpaceDE/>
        <w:autoSpaceDN/>
        <w:adjustRightInd/>
        <w:snapToGrid/>
        <w:spacing w:before="240" w:line="360" w:lineRule="auto"/>
        <w:jc w:val="center"/>
        <w:textAlignment w:val="auto"/>
        <w:outlineLvl w:val="0"/>
        <w:rPr>
          <w:rFonts w:ascii="Times New Roman" w:hAnsi="Times New Roman" w:eastAsia="宋体" w:cs="Times New Roman"/>
          <w:b/>
          <w:bCs/>
          <w:snapToGrid/>
          <w:kern w:val="44"/>
          <w:sz w:val="30"/>
          <w:szCs w:val="30"/>
          <w:lang w:eastAsia="zh-CN"/>
        </w:rPr>
      </w:pPr>
      <w:r>
        <w:rPr>
          <w:rFonts w:hint="eastAsia" w:ascii="Times New Roman" w:hAnsi="Times New Roman" w:eastAsia="宋体" w:cs="Times New Roman"/>
          <w:b/>
          <w:bCs/>
          <w:snapToGrid/>
          <w:kern w:val="44"/>
          <w:sz w:val="30"/>
          <w:szCs w:val="30"/>
          <w:lang w:eastAsia="zh-CN"/>
        </w:rPr>
        <w:t>第一部分</w:t>
      </w:r>
      <w:r>
        <w:rPr>
          <w:rFonts w:ascii="Times New Roman" w:hAnsi="Times New Roman" w:eastAsia="宋体" w:cs="Times New Roman"/>
          <w:b/>
          <w:bCs/>
          <w:snapToGrid/>
          <w:kern w:val="44"/>
          <w:sz w:val="30"/>
          <w:szCs w:val="30"/>
          <w:lang w:eastAsia="zh-CN"/>
        </w:rPr>
        <w:t xml:space="preserve"> </w:t>
      </w:r>
      <w:r>
        <w:rPr>
          <w:rFonts w:hint="eastAsia" w:ascii="Times New Roman" w:hAnsi="Times New Roman" w:eastAsia="宋体" w:cs="Times New Roman"/>
          <w:b/>
          <w:bCs/>
          <w:snapToGrid/>
          <w:kern w:val="44"/>
          <w:sz w:val="30"/>
          <w:szCs w:val="30"/>
          <w:lang w:eastAsia="zh-CN"/>
        </w:rPr>
        <w:t>合同协议书</w:t>
      </w:r>
      <w:bookmarkEnd w:id="7"/>
      <w:bookmarkEnd w:id="8"/>
      <w:bookmarkEnd w:id="9"/>
      <w:bookmarkEnd w:id="10"/>
    </w:p>
    <w:p w14:paraId="1198CBF7">
      <w:pPr>
        <w:widowControl w:val="0"/>
        <w:kinsoku/>
        <w:autoSpaceDE/>
        <w:autoSpaceDN/>
        <w:adjustRightInd/>
        <w:snapToGrid/>
        <w:spacing w:line="360" w:lineRule="auto"/>
        <w:ind w:firstLine="600"/>
        <w:jc w:val="both"/>
        <w:textAlignment w:val="auto"/>
        <w:rPr>
          <w:rFonts w:ascii="宋体" w:hAnsi="宋体" w:eastAsia="宋体" w:cs="Times New Roman"/>
          <w:snapToGrid/>
          <w:kern w:val="2"/>
          <w:sz w:val="24"/>
          <w:szCs w:val="24"/>
          <w:u w:val="single"/>
          <w:lang w:eastAsia="zh-CN"/>
        </w:rPr>
      </w:pPr>
      <w:r>
        <w:rPr>
          <w:rFonts w:hint="eastAsia" w:ascii="宋体" w:hAnsi="宋体" w:eastAsia="宋体" w:cs="Times New Roman"/>
          <w:snapToGrid/>
          <w:kern w:val="2"/>
          <w:sz w:val="24"/>
          <w:szCs w:val="24"/>
          <w:lang w:eastAsia="zh-CN"/>
        </w:rPr>
        <w:t>发包人（全称）：</w:t>
      </w:r>
      <w:r>
        <w:rPr>
          <w:rFonts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u w:val="single"/>
          <w:lang w:eastAsia="zh-CN"/>
        </w:rPr>
        <w:t>郁南县南江口镇人民政府</w:t>
      </w:r>
      <w:r>
        <w:rPr>
          <w:rFonts w:ascii="宋体" w:hAnsi="宋体" w:eastAsia="宋体" w:cs="Times New Roman"/>
          <w:snapToGrid/>
          <w:kern w:val="2"/>
          <w:sz w:val="24"/>
          <w:szCs w:val="24"/>
          <w:u w:val="single"/>
          <w:lang w:eastAsia="zh-CN"/>
        </w:rPr>
        <w:t xml:space="preserve">  </w:t>
      </w:r>
    </w:p>
    <w:p w14:paraId="65DE6B46">
      <w:pPr>
        <w:widowControl w:val="0"/>
        <w:kinsoku/>
        <w:autoSpaceDE/>
        <w:autoSpaceDN/>
        <w:adjustRightInd/>
        <w:snapToGrid/>
        <w:spacing w:line="360" w:lineRule="auto"/>
        <w:ind w:firstLine="6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承包人（全称）：</w:t>
      </w:r>
      <w:r>
        <w:rPr>
          <w:rFonts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u w:val="single"/>
          <w:lang w:eastAsia="zh-CN"/>
        </w:rPr>
        <w:t xml:space="preserve">      </w:t>
      </w:r>
      <w:r>
        <w:rPr>
          <w:rFonts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u w:val="single"/>
          <w:lang w:eastAsia="zh-CN"/>
        </w:rPr>
        <w:t xml:space="preserve">      </w:t>
      </w:r>
    </w:p>
    <w:p w14:paraId="4B54D5A7">
      <w:pPr>
        <w:widowControl w:val="0"/>
        <w:kinsoku/>
        <w:autoSpaceDE/>
        <w:autoSpaceDN/>
        <w:adjustRightInd/>
        <w:snapToGrid/>
        <w:spacing w:line="360" w:lineRule="auto"/>
        <w:ind w:firstLine="6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根据《中华人民共和国民法典》、《中华人民共和国建筑法》及有关法律规定，遵循平等、自愿、公平和诚实信用的原则，双方就</w:t>
      </w:r>
      <w:r>
        <w:rPr>
          <w:rFonts w:hint="eastAsia" w:ascii="Times New Roman" w:hAnsi="Times New Roman" w:eastAsia="宋体" w:cs="Times New Roman"/>
          <w:b/>
          <w:snapToGrid/>
          <w:kern w:val="2"/>
          <w:sz w:val="24"/>
          <w:szCs w:val="24"/>
          <w:u w:val="single"/>
          <w:lang w:eastAsia="zh-CN"/>
        </w:rPr>
        <w:t>郁南县船舶制造基地配套基础设施建设项目（一期）</w:t>
      </w:r>
      <w:r>
        <w:rPr>
          <w:rFonts w:hint="eastAsia" w:ascii="宋体" w:hAnsi="宋体" w:eastAsia="宋体" w:cs="Times New Roman"/>
          <w:snapToGrid/>
          <w:kern w:val="2"/>
          <w:sz w:val="24"/>
          <w:szCs w:val="24"/>
          <w:lang w:eastAsia="zh-CN"/>
        </w:rPr>
        <w:t>项目的工程总承包及有关事项协商一致，共同达成如下协议：</w:t>
      </w:r>
    </w:p>
    <w:p w14:paraId="6406F258">
      <w:pPr>
        <w:widowControl w:val="0"/>
        <w:kinsoku/>
        <w:autoSpaceDE/>
        <w:autoSpaceDN/>
        <w:adjustRightInd/>
        <w:snapToGrid/>
        <w:spacing w:before="120" w:beforeLines="50" w:after="120" w:afterLines="50" w:line="360" w:lineRule="auto"/>
        <w:ind w:left="482"/>
        <w:jc w:val="both"/>
        <w:textAlignment w:val="auto"/>
        <w:rPr>
          <w:rFonts w:ascii="宋体" w:hAnsi="宋体" w:eastAsia="宋体" w:cs="Times New Roman"/>
          <w:b/>
          <w:snapToGrid/>
          <w:kern w:val="2"/>
          <w:sz w:val="24"/>
          <w:szCs w:val="24"/>
          <w:lang w:eastAsia="zh-CN"/>
        </w:rPr>
      </w:pPr>
      <w:bookmarkStart w:id="11" w:name="_Toc54862165"/>
      <w:r>
        <w:rPr>
          <w:rFonts w:hint="eastAsia" w:ascii="宋体" w:hAnsi="宋体" w:eastAsia="宋体" w:cs="Times New Roman"/>
          <w:b/>
          <w:snapToGrid/>
          <w:kern w:val="2"/>
          <w:sz w:val="24"/>
          <w:szCs w:val="24"/>
          <w:lang w:eastAsia="zh-CN"/>
        </w:rPr>
        <w:t>一、工程概况</w:t>
      </w:r>
      <w:bookmarkEnd w:id="11"/>
    </w:p>
    <w:p w14:paraId="26E4F9AF">
      <w:pPr>
        <w:widowControl w:val="0"/>
        <w:kinsoku/>
        <w:autoSpaceDE/>
        <w:autoSpaceDN/>
        <w:adjustRightInd/>
        <w:snapToGrid/>
        <w:spacing w:line="360" w:lineRule="auto"/>
        <w:ind w:firstLine="6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 工程名称：</w:t>
      </w:r>
      <w:r>
        <w:rPr>
          <w:rFonts w:hint="eastAsia" w:ascii="Times New Roman" w:hAnsi="Times New Roman" w:eastAsia="宋体" w:cs="Times New Roman"/>
          <w:snapToGrid/>
          <w:kern w:val="2"/>
          <w:sz w:val="24"/>
          <w:szCs w:val="24"/>
          <w:u w:val="single"/>
          <w:lang w:eastAsia="zh-CN"/>
        </w:rPr>
        <w:t>郁南县船舶制造基地配套基础设施建设项目（一期）勘察设计施工总承包</w:t>
      </w:r>
      <w:r>
        <w:rPr>
          <w:rFonts w:hint="eastAsia" w:ascii="宋体" w:hAnsi="宋体" w:eastAsia="宋体" w:cs="Times New Roman"/>
          <w:snapToGrid/>
          <w:kern w:val="2"/>
          <w:sz w:val="24"/>
          <w:szCs w:val="24"/>
          <w:lang w:eastAsia="zh-CN"/>
        </w:rPr>
        <w:t>。</w:t>
      </w:r>
    </w:p>
    <w:p w14:paraId="6364885B">
      <w:pPr>
        <w:widowControl w:val="0"/>
        <w:kinsoku/>
        <w:autoSpaceDE/>
        <w:autoSpaceDN/>
        <w:adjustRightInd/>
        <w:snapToGrid/>
        <w:spacing w:line="360" w:lineRule="auto"/>
        <w:ind w:firstLine="6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2. 工程地点：</w:t>
      </w:r>
      <w:r>
        <w:rPr>
          <w:rFonts w:hint="eastAsia" w:ascii="Times New Roman" w:hAnsi="Times New Roman" w:eastAsia="宋体" w:cs="Times New Roman"/>
          <w:snapToGrid/>
          <w:kern w:val="2"/>
          <w:sz w:val="24"/>
          <w:szCs w:val="24"/>
          <w:u w:val="single"/>
          <w:lang w:eastAsia="zh-CN"/>
        </w:rPr>
        <w:t>郁南县南江口镇内</w:t>
      </w:r>
      <w:r>
        <w:rPr>
          <w:rFonts w:hint="eastAsia" w:ascii="宋体" w:hAnsi="宋体" w:eastAsia="宋体" w:cs="Times New Roman"/>
          <w:snapToGrid/>
          <w:kern w:val="2"/>
          <w:sz w:val="24"/>
          <w:szCs w:val="24"/>
          <w:lang w:eastAsia="zh-CN"/>
        </w:rPr>
        <w:t>。</w:t>
      </w:r>
    </w:p>
    <w:p w14:paraId="1ECF7E73">
      <w:pPr>
        <w:widowControl w:val="0"/>
        <w:kinsoku/>
        <w:autoSpaceDE/>
        <w:autoSpaceDN/>
        <w:adjustRightInd/>
        <w:snapToGrid/>
        <w:spacing w:line="360" w:lineRule="auto"/>
        <w:ind w:firstLine="600"/>
        <w:jc w:val="both"/>
        <w:textAlignment w:val="auto"/>
        <w:rPr>
          <w:rFonts w:ascii="Times New Roman" w:hAnsi="Times New Roman" w:eastAsia="宋体" w:cs="Times New Roman"/>
          <w:b/>
          <w:snapToGrid/>
          <w:kern w:val="2"/>
          <w:sz w:val="24"/>
          <w:szCs w:val="24"/>
          <w:u w:val="single"/>
          <w:lang w:eastAsia="zh-CN"/>
        </w:rPr>
      </w:pPr>
      <w:r>
        <w:rPr>
          <w:rFonts w:hint="eastAsia" w:ascii="宋体" w:hAnsi="宋体" w:eastAsia="宋体" w:cs="Times New Roman"/>
          <w:snapToGrid/>
          <w:kern w:val="2"/>
          <w:sz w:val="24"/>
          <w:szCs w:val="24"/>
          <w:lang w:eastAsia="zh-CN"/>
        </w:rPr>
        <w:t>3. 工程审批、核准或备案文号：</w:t>
      </w:r>
      <w:r>
        <w:rPr>
          <w:rFonts w:ascii="宋体" w:hAnsi="宋体" w:eastAsia="宋体" w:cs="Times New Roman"/>
          <w:snapToGrid/>
          <w:kern w:val="2"/>
          <w:sz w:val="24"/>
          <w:szCs w:val="24"/>
          <w:u w:val="single"/>
          <w:lang w:eastAsia="zh-CN"/>
        </w:rPr>
        <w:t>2503-445322-04-01-575423</w:t>
      </w:r>
      <w:r>
        <w:rPr>
          <w:rFonts w:hint="eastAsia" w:ascii="Times New Roman" w:hAnsi="Times New Roman" w:eastAsia="宋体" w:cs="Times New Roman"/>
          <w:snapToGrid/>
          <w:kern w:val="2"/>
          <w:sz w:val="24"/>
          <w:szCs w:val="24"/>
          <w:lang w:eastAsia="zh-CN"/>
        </w:rPr>
        <w:t>。</w:t>
      </w:r>
    </w:p>
    <w:p w14:paraId="56431F8E">
      <w:pPr>
        <w:widowControl w:val="0"/>
        <w:kinsoku/>
        <w:autoSpaceDE/>
        <w:autoSpaceDN/>
        <w:adjustRightInd/>
        <w:snapToGrid/>
        <w:spacing w:line="360" w:lineRule="auto"/>
        <w:ind w:firstLine="6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4. 资金来源：</w:t>
      </w:r>
      <w:r>
        <w:rPr>
          <w:rFonts w:hint="eastAsia" w:ascii="Times New Roman" w:hAnsi="Times New Roman" w:eastAsia="宋体" w:cs="Times New Roman"/>
          <w:snapToGrid/>
          <w:kern w:val="2"/>
          <w:sz w:val="24"/>
          <w:szCs w:val="24"/>
          <w:u w:val="single"/>
          <w:lang w:eastAsia="zh-CN"/>
        </w:rPr>
        <w:t>财政资金，除争取上级专项资金和债券资金外，不足部分由县政府统筹解决。</w:t>
      </w:r>
    </w:p>
    <w:p w14:paraId="46996771">
      <w:pPr>
        <w:widowControl w:val="0"/>
        <w:kinsoku/>
        <w:autoSpaceDE/>
        <w:autoSpaceDN/>
        <w:adjustRightInd/>
        <w:snapToGrid/>
        <w:spacing w:line="360" w:lineRule="auto"/>
        <w:ind w:firstLine="600" w:firstLineChars="250"/>
        <w:jc w:val="both"/>
        <w:textAlignment w:val="auto"/>
        <w:rPr>
          <w:rFonts w:ascii="Times New Roman" w:hAnsi="Times New Roman" w:eastAsia="宋体" w:cs="Times New Roman"/>
          <w:snapToGrid/>
          <w:kern w:val="2"/>
          <w:sz w:val="24"/>
          <w:szCs w:val="24"/>
          <w:u w:val="single"/>
          <w:lang w:eastAsia="zh-CN"/>
        </w:rPr>
      </w:pPr>
      <w:r>
        <w:rPr>
          <w:rFonts w:hint="eastAsia" w:ascii="宋体" w:hAnsi="宋体" w:eastAsia="宋体" w:cs="Times New Roman"/>
          <w:snapToGrid/>
          <w:kern w:val="2"/>
          <w:sz w:val="24"/>
          <w:szCs w:val="24"/>
          <w:lang w:eastAsia="zh-CN"/>
        </w:rPr>
        <w:t>5. 工程内容及规模：</w:t>
      </w:r>
      <w:r>
        <w:rPr>
          <w:rFonts w:hint="eastAsia" w:ascii="Times New Roman" w:hAnsi="Times New Roman" w:eastAsia="宋体" w:cs="Times New Roman"/>
          <w:snapToGrid/>
          <w:kern w:val="2"/>
          <w:sz w:val="24"/>
          <w:szCs w:val="24"/>
          <w:u w:val="single"/>
          <w:lang w:eastAsia="zh-CN"/>
        </w:rPr>
        <w:t>建设内容主要为船舶出入口建设4.8公里，目前工程区域航道现状等级为八级，航道维护标准为0.6m×10m×97m，规划技术等级为Ⅵ级。为满足项目出运需求，需对航道进行拓宽加深，船舶出入河道下挖平均深度约3.5米，拓宽、加固护岸约4.5公里，挖运方及清淤1782250立方米；配套道路及沿线工程建设4.9公里；给水管网建设1.721公里；污水管网建设1.698公里；雨水管网建设1.728公里；土地平整914.5亩。</w:t>
      </w:r>
    </w:p>
    <w:p w14:paraId="7F450AC1">
      <w:pPr>
        <w:widowControl w:val="0"/>
        <w:kinsoku/>
        <w:autoSpaceDE/>
        <w:autoSpaceDN/>
        <w:adjustRightInd/>
        <w:snapToGrid/>
        <w:spacing w:line="360" w:lineRule="auto"/>
        <w:ind w:firstLine="600" w:firstLineChars="25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6. 工程承包范围：</w:t>
      </w:r>
    </w:p>
    <w:p w14:paraId="094D1C9A">
      <w:pPr>
        <w:widowControl w:val="0"/>
        <w:kinsoku/>
        <w:autoSpaceDE/>
        <w:autoSpaceDN/>
        <w:adjustRightInd/>
        <w:snapToGrid/>
        <w:spacing w:line="360" w:lineRule="auto"/>
        <w:ind w:firstLine="600" w:firstLineChars="250"/>
        <w:jc w:val="both"/>
        <w:textAlignment w:val="auto"/>
        <w:rPr>
          <w:rFonts w:ascii="宋体" w:hAnsi="宋体" w:eastAsia="宋体" w:cs="Times New Roman"/>
          <w:snapToGrid/>
          <w:kern w:val="2"/>
          <w:sz w:val="24"/>
          <w:szCs w:val="24"/>
          <w:u w:val="single"/>
          <w:lang w:eastAsia="zh-CN"/>
        </w:rPr>
      </w:pPr>
      <w:r>
        <w:rPr>
          <w:rFonts w:hint="eastAsia" w:ascii="宋体" w:hAnsi="宋体" w:eastAsia="宋体" w:cs="Times New Roman"/>
          <w:snapToGrid/>
          <w:kern w:val="2"/>
          <w:sz w:val="24"/>
          <w:szCs w:val="24"/>
          <w:u w:val="single"/>
          <w:lang w:eastAsia="zh-CN"/>
        </w:rPr>
        <w:t>①勘察部分：完成本项目规划红线图范围内所需的所有勘察工作：包括但不限于初测和定测地质、测量、钻探、详勘工作、水文地质及地下综合管线勘察、物探、超前钻（如有）等工作。按相关要求包工、包料、包安全、包水电，包通过建设等主管部门组织的勘察报告审查及备案，包配合设计阶段和施工阶段的技术支持和服务，包验收以及其他相关的技术支持和服务。</w:t>
      </w:r>
    </w:p>
    <w:p w14:paraId="5629F391">
      <w:pPr>
        <w:widowControl w:val="0"/>
        <w:kinsoku/>
        <w:autoSpaceDE/>
        <w:autoSpaceDN/>
        <w:adjustRightInd/>
        <w:snapToGrid/>
        <w:spacing w:line="360" w:lineRule="auto"/>
        <w:ind w:firstLine="600" w:firstLineChars="250"/>
        <w:jc w:val="both"/>
        <w:textAlignment w:val="auto"/>
        <w:rPr>
          <w:rFonts w:ascii="宋体" w:hAnsi="宋体" w:eastAsia="宋体" w:cs="Times New Roman"/>
          <w:snapToGrid/>
          <w:kern w:val="2"/>
          <w:sz w:val="24"/>
          <w:szCs w:val="24"/>
          <w:u w:val="single"/>
          <w:lang w:eastAsia="zh-CN"/>
        </w:rPr>
      </w:pPr>
      <w:r>
        <w:rPr>
          <w:rFonts w:hint="eastAsia" w:ascii="宋体" w:hAnsi="宋体" w:eastAsia="宋体" w:cs="Times New Roman"/>
          <w:snapToGrid/>
          <w:kern w:val="2"/>
          <w:sz w:val="24"/>
          <w:szCs w:val="24"/>
          <w:u w:val="single"/>
          <w:lang w:eastAsia="zh-CN"/>
        </w:rPr>
        <w:t>②设计部分：设计工作包括本项目的全过程设计服务及协调工作。负责项目的方案设计、深化方案设计、报建图编制、初步设计（含编制项目概算）、施工图设计、现场技术指导、服务与监督工作，竣工图签审及配合竣工图编制工作。</w:t>
      </w:r>
    </w:p>
    <w:p w14:paraId="39802711">
      <w:pPr>
        <w:widowControl w:val="0"/>
        <w:kinsoku/>
        <w:autoSpaceDE/>
        <w:autoSpaceDN/>
        <w:adjustRightInd/>
        <w:snapToGrid/>
        <w:spacing w:line="360" w:lineRule="auto"/>
        <w:ind w:firstLine="600" w:firstLineChars="250"/>
        <w:jc w:val="both"/>
        <w:textAlignment w:val="auto"/>
        <w:rPr>
          <w:rFonts w:ascii="Times New Roman" w:hAnsi="Times New Roman" w:eastAsia="宋体" w:cs="Times New Roman"/>
          <w:b/>
          <w:snapToGrid/>
          <w:kern w:val="2"/>
          <w:sz w:val="24"/>
          <w:szCs w:val="24"/>
          <w:u w:val="single"/>
          <w:lang w:eastAsia="zh-CN"/>
        </w:rPr>
      </w:pPr>
      <w:r>
        <w:rPr>
          <w:rFonts w:hint="eastAsia" w:ascii="宋体" w:hAnsi="宋体" w:eastAsia="宋体" w:cs="Times New Roman"/>
          <w:snapToGrid/>
          <w:kern w:val="2"/>
          <w:sz w:val="24"/>
          <w:szCs w:val="24"/>
          <w:u w:val="single"/>
          <w:lang w:eastAsia="zh-CN"/>
        </w:rPr>
        <w:t>②施工部分：完成本项目所有施工内容包括：按照招标文件及合同约定的范围和招标人批复的施工图进行施工总承包；包工、包料、包设备、包工期、包质量、包造价控制、包造价控制、包安全、包文明施工、包验收移交、包保修、包竣工资料收集整理、编制竣工图；施工至工程竣工验收、工程结算、工程保修以及项目移交等；完成并配合发包人办理报建、报批、相关部门结（决）算审计等工作。</w:t>
      </w:r>
    </w:p>
    <w:p w14:paraId="605C0953">
      <w:pPr>
        <w:widowControl w:val="0"/>
        <w:kinsoku/>
        <w:autoSpaceDE/>
        <w:autoSpaceDN/>
        <w:adjustRightInd/>
        <w:snapToGrid/>
        <w:spacing w:before="120" w:beforeLines="50" w:after="120" w:afterLines="50" w:line="360" w:lineRule="auto"/>
        <w:ind w:left="482"/>
        <w:jc w:val="both"/>
        <w:textAlignment w:val="auto"/>
        <w:rPr>
          <w:rFonts w:ascii="宋体" w:hAnsi="宋体" w:eastAsia="宋体" w:cs="Times New Roman"/>
          <w:b/>
          <w:snapToGrid/>
          <w:kern w:val="2"/>
          <w:sz w:val="24"/>
          <w:szCs w:val="24"/>
          <w:lang w:eastAsia="zh-CN"/>
        </w:rPr>
      </w:pPr>
      <w:bookmarkStart w:id="12" w:name="_Toc54862166"/>
      <w:r>
        <w:rPr>
          <w:rFonts w:hint="eastAsia" w:ascii="宋体" w:hAnsi="宋体" w:eastAsia="宋体" w:cs="Times New Roman"/>
          <w:b/>
          <w:snapToGrid/>
          <w:kern w:val="2"/>
          <w:sz w:val="24"/>
          <w:szCs w:val="24"/>
          <w:lang w:eastAsia="zh-CN"/>
        </w:rPr>
        <w:t>二、合同工期</w:t>
      </w:r>
      <w:bookmarkEnd w:id="12"/>
    </w:p>
    <w:p w14:paraId="43829B09">
      <w:pPr>
        <w:widowControl w:val="0"/>
        <w:kinsoku/>
        <w:autoSpaceDE/>
        <w:autoSpaceDN/>
        <w:adjustRightInd/>
        <w:snapToGrid/>
        <w:spacing w:line="360" w:lineRule="auto"/>
        <w:ind w:firstLine="6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计划开始工作日期：</w:t>
      </w:r>
      <w:r>
        <w:rPr>
          <w:rFonts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年</w:t>
      </w:r>
      <w:r>
        <w:rPr>
          <w:rFonts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月</w:t>
      </w:r>
      <w:r>
        <w:rPr>
          <w:rFonts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日。</w:t>
      </w:r>
    </w:p>
    <w:p w14:paraId="761BC353">
      <w:pPr>
        <w:widowControl w:val="0"/>
        <w:kinsoku/>
        <w:autoSpaceDE/>
        <w:autoSpaceDN/>
        <w:adjustRightInd/>
        <w:snapToGrid/>
        <w:spacing w:line="360" w:lineRule="auto"/>
        <w:ind w:firstLine="6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计划开始现场施工日期：</w:t>
      </w:r>
      <w:r>
        <w:rPr>
          <w:rFonts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年</w:t>
      </w:r>
      <w:r>
        <w:rPr>
          <w:rFonts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月</w:t>
      </w:r>
      <w:r>
        <w:rPr>
          <w:rFonts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日。</w:t>
      </w:r>
    </w:p>
    <w:p w14:paraId="0370D608">
      <w:pPr>
        <w:widowControl w:val="0"/>
        <w:kinsoku/>
        <w:autoSpaceDE/>
        <w:autoSpaceDN/>
        <w:adjustRightInd/>
        <w:snapToGrid/>
        <w:spacing w:line="360" w:lineRule="auto"/>
        <w:ind w:firstLine="6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计划竣工日期：</w:t>
      </w:r>
      <w:r>
        <w:rPr>
          <w:rFonts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年</w:t>
      </w:r>
      <w:r>
        <w:rPr>
          <w:rFonts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月</w:t>
      </w:r>
      <w:r>
        <w:rPr>
          <w:rFonts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日。</w:t>
      </w:r>
    </w:p>
    <w:p w14:paraId="6602D0FD">
      <w:pPr>
        <w:widowControl w:val="0"/>
        <w:kinsoku/>
        <w:autoSpaceDE/>
        <w:autoSpaceDN/>
        <w:adjustRightInd/>
        <w:snapToGrid/>
        <w:spacing w:line="360" w:lineRule="auto"/>
        <w:ind w:firstLine="6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工期总日历天数：</w:t>
      </w:r>
      <w:r>
        <w:rPr>
          <w:rFonts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u w:val="single"/>
          <w:lang w:eastAsia="zh-CN"/>
        </w:rPr>
        <w:t>日历天，其中勘察设计工期为  天，施工工期为  天</w:t>
      </w:r>
      <w:r>
        <w:rPr>
          <w:rFonts w:hint="eastAsia" w:ascii="宋体" w:hAnsi="宋体" w:eastAsia="宋体" w:cs="Times New Roman"/>
          <w:snapToGrid/>
          <w:kern w:val="2"/>
          <w:sz w:val="24"/>
          <w:szCs w:val="24"/>
          <w:lang w:eastAsia="zh-CN"/>
        </w:rPr>
        <w:t>，工期总日历天数与根据前述计划日期计算的工期天数不一致的，以工期总日历天数为准。</w:t>
      </w:r>
    </w:p>
    <w:p w14:paraId="1235CA45">
      <w:pPr>
        <w:widowControl w:val="0"/>
        <w:kinsoku/>
        <w:autoSpaceDE/>
        <w:autoSpaceDN/>
        <w:adjustRightInd/>
        <w:snapToGrid/>
        <w:spacing w:before="120" w:beforeLines="50" w:after="120" w:afterLines="50" w:line="360" w:lineRule="auto"/>
        <w:ind w:left="482"/>
        <w:jc w:val="both"/>
        <w:textAlignment w:val="auto"/>
        <w:rPr>
          <w:rFonts w:ascii="宋体" w:hAnsi="宋体" w:eastAsia="宋体" w:cs="Times New Roman"/>
          <w:b/>
          <w:snapToGrid/>
          <w:kern w:val="2"/>
          <w:sz w:val="24"/>
          <w:szCs w:val="24"/>
          <w:lang w:eastAsia="zh-CN"/>
        </w:rPr>
      </w:pPr>
      <w:bookmarkStart w:id="13" w:name="_Toc54862167"/>
      <w:r>
        <w:rPr>
          <w:rFonts w:hint="eastAsia" w:ascii="宋体" w:hAnsi="宋体" w:eastAsia="宋体" w:cs="Times New Roman"/>
          <w:b/>
          <w:snapToGrid/>
          <w:kern w:val="2"/>
          <w:sz w:val="24"/>
          <w:szCs w:val="24"/>
          <w:lang w:eastAsia="zh-CN"/>
        </w:rPr>
        <w:t>三、质量标准</w:t>
      </w:r>
      <w:bookmarkEnd w:id="13"/>
    </w:p>
    <w:p w14:paraId="6E887079">
      <w:pPr>
        <w:widowControl w:val="0"/>
        <w:kinsoku/>
        <w:autoSpaceDE/>
        <w:autoSpaceDN/>
        <w:adjustRightInd/>
        <w:snapToGrid/>
        <w:spacing w:line="360" w:lineRule="auto"/>
        <w:ind w:firstLine="6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工程质量标准：</w:t>
      </w:r>
      <w:r>
        <w:rPr>
          <w:rFonts w:hint="eastAsia" w:ascii="宋体" w:hAnsi="宋体" w:eastAsia="宋体" w:cs="Times New Roman"/>
          <w:snapToGrid/>
          <w:kern w:val="2"/>
          <w:sz w:val="24"/>
          <w:szCs w:val="24"/>
          <w:u w:val="single"/>
          <w:lang w:eastAsia="zh-CN"/>
        </w:rPr>
        <w:t>合格（或以上）</w:t>
      </w:r>
      <w:r>
        <w:rPr>
          <w:rFonts w:hint="eastAsia" w:ascii="宋体" w:hAnsi="宋体" w:eastAsia="宋体" w:cs="Times New Roman"/>
          <w:snapToGrid/>
          <w:kern w:val="2"/>
          <w:sz w:val="24"/>
          <w:szCs w:val="24"/>
          <w:lang w:eastAsia="zh-CN"/>
        </w:rPr>
        <w:t>。</w:t>
      </w:r>
    </w:p>
    <w:p w14:paraId="3889643F">
      <w:pPr>
        <w:widowControl w:val="0"/>
        <w:kinsoku/>
        <w:autoSpaceDE/>
        <w:autoSpaceDN/>
        <w:adjustRightInd/>
        <w:snapToGrid/>
        <w:spacing w:before="120" w:beforeLines="50" w:after="120" w:afterLines="50" w:line="360" w:lineRule="auto"/>
        <w:ind w:left="482"/>
        <w:jc w:val="both"/>
        <w:textAlignment w:val="auto"/>
        <w:rPr>
          <w:rFonts w:ascii="宋体" w:hAnsi="宋体" w:eastAsia="宋体" w:cs="Times New Roman"/>
          <w:b/>
          <w:snapToGrid/>
          <w:kern w:val="2"/>
          <w:sz w:val="24"/>
          <w:szCs w:val="24"/>
          <w:lang w:eastAsia="zh-CN"/>
        </w:rPr>
      </w:pPr>
      <w:bookmarkStart w:id="14" w:name="_Toc54862168"/>
      <w:r>
        <w:rPr>
          <w:rFonts w:hint="eastAsia" w:ascii="宋体" w:hAnsi="宋体" w:eastAsia="宋体" w:cs="Times New Roman"/>
          <w:b/>
          <w:snapToGrid/>
          <w:kern w:val="2"/>
          <w:sz w:val="24"/>
          <w:szCs w:val="24"/>
          <w:lang w:eastAsia="zh-CN"/>
        </w:rPr>
        <w:t>四、签约合同价与合同价格形式</w:t>
      </w:r>
      <w:bookmarkEnd w:id="14"/>
    </w:p>
    <w:p w14:paraId="469C818F">
      <w:pPr>
        <w:widowControl w:val="0"/>
        <w:kinsoku/>
        <w:autoSpaceDE/>
        <w:autoSpaceDN/>
        <w:adjustRightInd/>
        <w:snapToGrid/>
        <w:spacing w:line="360" w:lineRule="auto"/>
        <w:ind w:firstLine="6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 签约合同价（含税）为：</w:t>
      </w:r>
    </w:p>
    <w:p w14:paraId="7B2DCC0F">
      <w:pPr>
        <w:widowControl w:val="0"/>
        <w:autoSpaceDE/>
        <w:autoSpaceDN/>
        <w:adjustRightInd/>
        <w:snapToGrid/>
        <w:spacing w:line="360" w:lineRule="auto"/>
        <w:ind w:left="263" w:leftChars="125" w:firstLine="240" w:firstLineChars="100"/>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暂估为人民币（大写）</w:t>
      </w:r>
      <w:r>
        <w:rPr>
          <w:rFonts w:hint="eastAsia"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w:t>
      </w:r>
      <w:r>
        <w:rPr>
          <w:rFonts w:hint="eastAsia"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 xml:space="preserve">）。具体构成详见价格清单。其中： </w:t>
      </w:r>
    </w:p>
    <w:p w14:paraId="297CF802">
      <w:pPr>
        <w:widowControl w:val="0"/>
        <w:kinsoku/>
        <w:autoSpaceDE/>
        <w:autoSpaceDN/>
        <w:adjustRightInd/>
        <w:snapToGrid/>
        <w:spacing w:line="360" w:lineRule="auto"/>
        <w:ind w:firstLine="6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（1）勘察费（含税）：</w:t>
      </w:r>
      <w:r>
        <w:rPr>
          <w:rFonts w:hint="eastAsia" w:ascii="宋体" w:hAnsi="宋体" w:eastAsia="宋体" w:cs="Times New Roman"/>
          <w:snapToGrid/>
          <w:kern w:val="2"/>
          <w:sz w:val="24"/>
          <w:szCs w:val="24"/>
          <w:u w:val="single"/>
          <w:lang w:eastAsia="zh-CN"/>
        </w:rPr>
        <w:t xml:space="preserve">        </w:t>
      </w:r>
    </w:p>
    <w:p w14:paraId="435954C6">
      <w:pPr>
        <w:widowControl w:val="0"/>
        <w:kinsoku/>
        <w:autoSpaceDE/>
        <w:autoSpaceDN/>
        <w:adjustRightInd/>
        <w:snapToGrid/>
        <w:spacing w:line="360" w:lineRule="auto"/>
        <w:ind w:firstLine="6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税金为：</w:t>
      </w:r>
      <w:r>
        <w:rPr>
          <w:rFonts w:hint="eastAsia" w:ascii="宋体" w:hAnsi="宋体" w:eastAsia="宋体" w:cs="Times New Roman"/>
          <w:snapToGrid/>
          <w:kern w:val="2"/>
          <w:sz w:val="24"/>
          <w:szCs w:val="24"/>
          <w:u w:val="single"/>
          <w:lang w:eastAsia="zh-CN"/>
        </w:rPr>
        <w:t xml:space="preserve">        </w:t>
      </w:r>
    </w:p>
    <w:p w14:paraId="32516216">
      <w:pPr>
        <w:widowControl w:val="0"/>
        <w:kinsoku/>
        <w:autoSpaceDE/>
        <w:autoSpaceDN/>
        <w:adjustRightInd/>
        <w:snapToGrid/>
        <w:spacing w:line="360" w:lineRule="auto"/>
        <w:ind w:firstLine="6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不含税价为：</w:t>
      </w:r>
      <w:r>
        <w:rPr>
          <w:rFonts w:hint="eastAsia" w:ascii="宋体" w:hAnsi="宋体" w:eastAsia="宋体" w:cs="Times New Roman"/>
          <w:snapToGrid/>
          <w:kern w:val="2"/>
          <w:sz w:val="24"/>
          <w:szCs w:val="24"/>
          <w:u w:val="single"/>
          <w:lang w:eastAsia="zh-CN"/>
        </w:rPr>
        <w:t xml:space="preserve">        </w:t>
      </w:r>
    </w:p>
    <w:p w14:paraId="231EE47A">
      <w:pPr>
        <w:widowControl w:val="0"/>
        <w:kinsoku/>
        <w:autoSpaceDE/>
        <w:autoSpaceDN/>
        <w:adjustRightInd/>
        <w:snapToGrid/>
        <w:spacing w:line="360" w:lineRule="auto"/>
        <w:ind w:firstLine="6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w:t>
      </w:r>
      <w:r>
        <w:rPr>
          <w:rFonts w:ascii="宋体" w:hAnsi="宋体" w:eastAsia="宋体" w:cs="Times New Roman"/>
          <w:snapToGrid/>
          <w:kern w:val="2"/>
          <w:sz w:val="24"/>
          <w:szCs w:val="24"/>
          <w:lang w:eastAsia="zh-CN"/>
        </w:rPr>
        <w:t>2</w:t>
      </w:r>
      <w:r>
        <w:rPr>
          <w:rFonts w:hint="eastAsia" w:ascii="宋体" w:hAnsi="宋体" w:eastAsia="宋体" w:cs="Times New Roman"/>
          <w:snapToGrid/>
          <w:kern w:val="2"/>
          <w:sz w:val="24"/>
          <w:szCs w:val="24"/>
          <w:lang w:eastAsia="zh-CN"/>
        </w:rPr>
        <w:t>）设计费（含税）：</w:t>
      </w:r>
    </w:p>
    <w:p w14:paraId="08477301">
      <w:pPr>
        <w:widowControl w:val="0"/>
        <w:kinsoku/>
        <w:autoSpaceDE/>
        <w:autoSpaceDN/>
        <w:adjustRightInd/>
        <w:snapToGrid/>
        <w:spacing w:line="360" w:lineRule="auto"/>
        <w:ind w:firstLine="6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税金为：</w:t>
      </w:r>
      <w:r>
        <w:rPr>
          <w:rFonts w:hint="eastAsia" w:ascii="宋体" w:hAnsi="宋体" w:eastAsia="宋体" w:cs="Times New Roman"/>
          <w:snapToGrid/>
          <w:kern w:val="2"/>
          <w:sz w:val="24"/>
          <w:szCs w:val="24"/>
          <w:u w:val="single"/>
          <w:lang w:eastAsia="zh-CN"/>
        </w:rPr>
        <w:t xml:space="preserve">        </w:t>
      </w:r>
    </w:p>
    <w:p w14:paraId="6A6CDA11">
      <w:pPr>
        <w:widowControl w:val="0"/>
        <w:kinsoku/>
        <w:autoSpaceDE/>
        <w:autoSpaceDN/>
        <w:adjustRightInd/>
        <w:snapToGrid/>
        <w:spacing w:line="360" w:lineRule="auto"/>
        <w:ind w:firstLine="6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不含税价为：</w:t>
      </w:r>
      <w:r>
        <w:rPr>
          <w:rFonts w:hint="eastAsia" w:ascii="宋体" w:hAnsi="宋体" w:eastAsia="宋体" w:cs="Times New Roman"/>
          <w:snapToGrid/>
          <w:kern w:val="2"/>
          <w:sz w:val="24"/>
          <w:szCs w:val="24"/>
          <w:u w:val="single"/>
          <w:lang w:eastAsia="zh-CN"/>
        </w:rPr>
        <w:t xml:space="preserve">        </w:t>
      </w:r>
    </w:p>
    <w:p w14:paraId="621983BD">
      <w:pPr>
        <w:widowControl w:val="0"/>
        <w:kinsoku/>
        <w:autoSpaceDE/>
        <w:autoSpaceDN/>
        <w:adjustRightInd/>
        <w:snapToGrid/>
        <w:spacing w:line="360" w:lineRule="auto"/>
        <w:ind w:firstLine="6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w:t>
      </w:r>
      <w:r>
        <w:rPr>
          <w:rFonts w:ascii="宋体" w:hAnsi="宋体" w:eastAsia="宋体" w:cs="Times New Roman"/>
          <w:snapToGrid/>
          <w:kern w:val="2"/>
          <w:sz w:val="24"/>
          <w:szCs w:val="24"/>
          <w:lang w:eastAsia="zh-CN"/>
        </w:rPr>
        <w:t>3</w:t>
      </w:r>
      <w:r>
        <w:rPr>
          <w:rFonts w:hint="eastAsia" w:ascii="宋体" w:hAnsi="宋体" w:eastAsia="宋体" w:cs="Times New Roman"/>
          <w:snapToGrid/>
          <w:kern w:val="2"/>
          <w:sz w:val="24"/>
          <w:szCs w:val="24"/>
          <w:lang w:eastAsia="zh-CN"/>
        </w:rPr>
        <w:t>）工程施工费（含税）：</w:t>
      </w:r>
    </w:p>
    <w:p w14:paraId="3148913B">
      <w:pPr>
        <w:widowControl w:val="0"/>
        <w:kinsoku/>
        <w:autoSpaceDE/>
        <w:autoSpaceDN/>
        <w:adjustRightInd/>
        <w:snapToGrid/>
        <w:spacing w:line="360" w:lineRule="auto"/>
        <w:ind w:firstLine="6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税金为：____________</w:t>
      </w:r>
    </w:p>
    <w:p w14:paraId="647D27C8">
      <w:pPr>
        <w:widowControl w:val="0"/>
        <w:kinsoku/>
        <w:autoSpaceDE/>
        <w:autoSpaceDN/>
        <w:adjustRightInd/>
        <w:snapToGrid/>
        <w:spacing w:line="360" w:lineRule="auto"/>
        <w:ind w:firstLine="6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不含税价为：____________</w:t>
      </w:r>
    </w:p>
    <w:p w14:paraId="33037D80">
      <w:pPr>
        <w:widowControl w:val="0"/>
        <w:kinsoku/>
        <w:autoSpaceDE/>
        <w:autoSpaceDN/>
        <w:adjustRightInd/>
        <w:snapToGrid/>
        <w:spacing w:line="360" w:lineRule="auto"/>
        <w:ind w:firstLine="6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2. 合同价格形式：</w:t>
      </w:r>
    </w:p>
    <w:p w14:paraId="3BAC6AE2">
      <w:pPr>
        <w:widowControl w:val="0"/>
        <w:autoSpaceDE/>
        <w:autoSpaceDN/>
        <w:adjustRightInd/>
        <w:snapToGrid/>
        <w:spacing w:line="360" w:lineRule="auto"/>
        <w:ind w:left="263" w:leftChars="125" w:firstLine="240" w:firstLineChars="100"/>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合同价格形式为单价合同，除根据合同约定的在工程实施过程中需进行增减。</w:t>
      </w:r>
    </w:p>
    <w:p w14:paraId="756E7DD3">
      <w:pPr>
        <w:widowControl w:val="0"/>
        <w:autoSpaceDE/>
        <w:autoSpaceDN/>
        <w:adjustRightInd/>
        <w:snapToGrid/>
        <w:spacing w:line="360" w:lineRule="auto"/>
        <w:ind w:left="263" w:leftChars="125" w:firstLine="240" w:firstLineChars="100"/>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合同当事人对合同价格形式的其他约定：</w:t>
      </w:r>
      <w:r>
        <w:rPr>
          <w:rFonts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w:t>
      </w:r>
    </w:p>
    <w:p w14:paraId="3554C586">
      <w:pPr>
        <w:widowControl w:val="0"/>
        <w:kinsoku/>
        <w:autoSpaceDE/>
        <w:autoSpaceDN/>
        <w:adjustRightInd/>
        <w:snapToGrid/>
        <w:spacing w:before="120" w:beforeLines="50" w:after="120" w:afterLines="50" w:line="360" w:lineRule="auto"/>
        <w:ind w:left="482"/>
        <w:jc w:val="both"/>
        <w:textAlignment w:val="auto"/>
        <w:rPr>
          <w:rFonts w:ascii="宋体" w:hAnsi="宋体" w:eastAsia="宋体" w:cs="Times New Roman"/>
          <w:b/>
          <w:snapToGrid/>
          <w:kern w:val="2"/>
          <w:sz w:val="24"/>
          <w:szCs w:val="24"/>
          <w:lang w:eastAsia="zh-CN"/>
        </w:rPr>
      </w:pPr>
      <w:bookmarkStart w:id="15" w:name="_Toc54862169"/>
      <w:r>
        <w:rPr>
          <w:rFonts w:hint="eastAsia" w:ascii="宋体" w:hAnsi="宋体" w:eastAsia="宋体" w:cs="Times New Roman"/>
          <w:b/>
          <w:snapToGrid/>
          <w:kern w:val="2"/>
          <w:sz w:val="24"/>
          <w:szCs w:val="24"/>
          <w:lang w:eastAsia="zh-CN"/>
        </w:rPr>
        <w:t>五、工程总承包项目经理</w:t>
      </w:r>
      <w:bookmarkEnd w:id="15"/>
    </w:p>
    <w:p w14:paraId="05144625">
      <w:pPr>
        <w:widowControl w:val="0"/>
        <w:kinsoku/>
        <w:autoSpaceDE/>
        <w:autoSpaceDN/>
        <w:adjustRightInd/>
        <w:snapToGrid/>
        <w:spacing w:line="360" w:lineRule="auto"/>
        <w:ind w:firstLine="6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工程总承包项目经理：</w:t>
      </w:r>
      <w:r>
        <w:rPr>
          <w:rFonts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w:t>
      </w:r>
    </w:p>
    <w:p w14:paraId="683F4BD7">
      <w:pPr>
        <w:widowControl w:val="0"/>
        <w:kinsoku/>
        <w:autoSpaceDE/>
        <w:autoSpaceDN/>
        <w:adjustRightInd/>
        <w:spacing w:line="560" w:lineRule="exact"/>
        <w:ind w:firstLine="648"/>
        <w:jc w:val="both"/>
        <w:textAlignment w:val="auto"/>
        <w:rPr>
          <w:rFonts w:ascii="仿宋_GB2312" w:hAnsi="微软雅黑" w:eastAsia="宋体" w:cs="宋体"/>
          <w:snapToGrid/>
          <w:spacing w:val="2"/>
          <w:sz w:val="20"/>
          <w:szCs w:val="26"/>
          <w:u w:color="000000"/>
          <w:shd w:val="clear" w:color="auto" w:fill="FFFFFF"/>
          <w:lang w:eastAsia="zh-CN"/>
        </w:rPr>
      </w:pPr>
      <w:r>
        <w:rPr>
          <w:rFonts w:hint="eastAsia" w:ascii="宋体" w:hAnsi="宋体" w:eastAsia="宋体" w:cs="Times New Roman"/>
          <w:snapToGrid/>
          <w:spacing w:val="2"/>
          <w:kern w:val="2"/>
          <w:sz w:val="24"/>
          <w:szCs w:val="24"/>
          <w:u w:color="000000"/>
          <w:shd w:val="clear" w:color="auto" w:fill="FFFFFF"/>
          <w:lang w:eastAsia="zh-CN"/>
        </w:rPr>
        <w:t>工程设计负责人：</w:t>
      </w:r>
      <w:r>
        <w:rPr>
          <w:rFonts w:ascii="宋体" w:hAnsi="宋体" w:eastAsia="宋体" w:cs="Times New Roman"/>
          <w:snapToGrid/>
          <w:spacing w:val="2"/>
          <w:kern w:val="2"/>
          <w:sz w:val="24"/>
          <w:szCs w:val="24"/>
          <w:u w:val="single" w:color="000000"/>
          <w:shd w:val="clear" w:color="auto" w:fill="FFFFFF"/>
          <w:lang w:val="zh-TW" w:eastAsia="zh-CN"/>
        </w:rPr>
        <w:t xml:space="preserve">                              </w:t>
      </w:r>
      <w:r>
        <w:rPr>
          <w:rFonts w:hint="eastAsia" w:ascii="宋体" w:hAnsi="宋体" w:eastAsia="宋体" w:cs="Times New Roman"/>
          <w:snapToGrid/>
          <w:spacing w:val="2"/>
          <w:kern w:val="2"/>
          <w:sz w:val="24"/>
          <w:szCs w:val="24"/>
          <w:u w:color="000000"/>
          <w:shd w:val="clear" w:color="auto" w:fill="FFFFFF"/>
          <w:lang w:val="zh-TW" w:eastAsia="zh-CN"/>
        </w:rPr>
        <w:t>。</w:t>
      </w:r>
    </w:p>
    <w:p w14:paraId="78A019DF">
      <w:pPr>
        <w:widowControl w:val="0"/>
        <w:kinsoku/>
        <w:autoSpaceDE/>
        <w:autoSpaceDN/>
        <w:adjustRightInd/>
        <w:snapToGrid/>
        <w:spacing w:before="120" w:beforeLines="50" w:after="120" w:afterLines="50" w:line="360" w:lineRule="auto"/>
        <w:ind w:left="482"/>
        <w:jc w:val="both"/>
        <w:textAlignment w:val="auto"/>
        <w:rPr>
          <w:rFonts w:ascii="宋体" w:hAnsi="宋体" w:eastAsia="宋体" w:cs="Times New Roman"/>
          <w:b/>
          <w:snapToGrid/>
          <w:kern w:val="2"/>
          <w:sz w:val="24"/>
          <w:szCs w:val="24"/>
          <w:lang w:eastAsia="zh-CN"/>
        </w:rPr>
      </w:pPr>
      <w:bookmarkStart w:id="16" w:name="_Toc54862170"/>
      <w:r>
        <w:rPr>
          <w:rFonts w:hint="eastAsia" w:ascii="宋体" w:hAnsi="宋体" w:eastAsia="宋体" w:cs="Times New Roman"/>
          <w:b/>
          <w:snapToGrid/>
          <w:kern w:val="2"/>
          <w:sz w:val="24"/>
          <w:szCs w:val="24"/>
          <w:lang w:eastAsia="zh-CN"/>
        </w:rPr>
        <w:t>六、合同文件构成</w:t>
      </w:r>
      <w:bookmarkEnd w:id="16"/>
    </w:p>
    <w:p w14:paraId="5F7359CE">
      <w:pPr>
        <w:widowControl w:val="0"/>
        <w:kinsoku/>
        <w:autoSpaceDE/>
        <w:autoSpaceDN/>
        <w:adjustRightInd/>
        <w:snapToGrid/>
        <w:spacing w:line="360" w:lineRule="auto"/>
        <w:ind w:firstLine="6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 xml:space="preserve">本协议书与下列文件一起构成合同文件： </w:t>
      </w:r>
    </w:p>
    <w:p w14:paraId="5A082BE0">
      <w:pPr>
        <w:widowControl w:val="0"/>
        <w:kinsoku/>
        <w:autoSpaceDE/>
        <w:autoSpaceDN/>
        <w:adjustRightInd/>
        <w:snapToGrid/>
        <w:spacing w:line="360" w:lineRule="auto"/>
        <w:ind w:firstLine="6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 中标通知书（如果有）；</w:t>
      </w:r>
    </w:p>
    <w:p w14:paraId="6CF4D494">
      <w:pPr>
        <w:widowControl w:val="0"/>
        <w:kinsoku/>
        <w:autoSpaceDE/>
        <w:autoSpaceDN/>
        <w:adjustRightInd/>
        <w:snapToGrid/>
        <w:spacing w:line="360" w:lineRule="auto"/>
        <w:ind w:firstLine="6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（2） 投标函及投标函附录（如果有）；</w:t>
      </w:r>
    </w:p>
    <w:p w14:paraId="1A31DE29">
      <w:pPr>
        <w:widowControl w:val="0"/>
        <w:kinsoku/>
        <w:autoSpaceDE/>
        <w:autoSpaceDN/>
        <w:adjustRightInd/>
        <w:snapToGrid/>
        <w:spacing w:line="360" w:lineRule="auto"/>
        <w:ind w:firstLine="6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（3） 专用合同条件及《发包人要求》等附件；</w:t>
      </w:r>
    </w:p>
    <w:p w14:paraId="4D287115">
      <w:pPr>
        <w:widowControl w:val="0"/>
        <w:kinsoku/>
        <w:autoSpaceDE/>
        <w:autoSpaceDN/>
        <w:adjustRightInd/>
        <w:snapToGrid/>
        <w:spacing w:line="360" w:lineRule="auto"/>
        <w:ind w:firstLine="6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（4） 通用合同条件；</w:t>
      </w:r>
    </w:p>
    <w:p w14:paraId="5114AB54">
      <w:pPr>
        <w:widowControl w:val="0"/>
        <w:kinsoku/>
        <w:autoSpaceDE/>
        <w:autoSpaceDN/>
        <w:adjustRightInd/>
        <w:snapToGrid/>
        <w:spacing w:line="360" w:lineRule="auto"/>
        <w:ind w:firstLine="6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w:t>
      </w:r>
      <w:r>
        <w:rPr>
          <w:rFonts w:ascii="宋体" w:hAnsi="宋体" w:eastAsia="宋体" w:cs="Times New Roman"/>
          <w:snapToGrid/>
          <w:kern w:val="2"/>
          <w:sz w:val="24"/>
          <w:szCs w:val="24"/>
          <w:lang w:eastAsia="zh-CN"/>
        </w:rPr>
        <w:t>5</w:t>
      </w:r>
      <w:r>
        <w:rPr>
          <w:rFonts w:hint="eastAsia" w:ascii="宋体" w:hAnsi="宋体" w:eastAsia="宋体" w:cs="Times New Roman"/>
          <w:snapToGrid/>
          <w:kern w:val="2"/>
          <w:sz w:val="24"/>
          <w:szCs w:val="24"/>
          <w:lang w:eastAsia="zh-CN"/>
        </w:rPr>
        <w:t xml:space="preserve">） 承包人建议书； </w:t>
      </w:r>
    </w:p>
    <w:p w14:paraId="21AE54E9">
      <w:pPr>
        <w:widowControl w:val="0"/>
        <w:kinsoku/>
        <w:autoSpaceDE/>
        <w:autoSpaceDN/>
        <w:adjustRightInd/>
        <w:snapToGrid/>
        <w:spacing w:line="360" w:lineRule="auto"/>
        <w:ind w:firstLine="6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w:t>
      </w:r>
      <w:r>
        <w:rPr>
          <w:rFonts w:ascii="宋体" w:hAnsi="宋体" w:eastAsia="宋体" w:cs="Times New Roman"/>
          <w:snapToGrid/>
          <w:kern w:val="2"/>
          <w:sz w:val="24"/>
          <w:szCs w:val="24"/>
          <w:lang w:eastAsia="zh-CN"/>
        </w:rPr>
        <w:t>6</w:t>
      </w:r>
      <w:r>
        <w:rPr>
          <w:rFonts w:hint="eastAsia" w:ascii="宋体" w:hAnsi="宋体" w:eastAsia="宋体" w:cs="Times New Roman"/>
          <w:snapToGrid/>
          <w:kern w:val="2"/>
          <w:sz w:val="24"/>
          <w:szCs w:val="24"/>
          <w:lang w:eastAsia="zh-CN"/>
        </w:rPr>
        <w:t>） 价格清单；</w:t>
      </w:r>
    </w:p>
    <w:p w14:paraId="1F66B057">
      <w:pPr>
        <w:widowControl w:val="0"/>
        <w:kinsoku/>
        <w:autoSpaceDE/>
        <w:autoSpaceDN/>
        <w:adjustRightInd/>
        <w:snapToGrid/>
        <w:spacing w:line="360" w:lineRule="auto"/>
        <w:ind w:firstLine="6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w:t>
      </w:r>
      <w:r>
        <w:rPr>
          <w:rFonts w:ascii="宋体" w:hAnsi="宋体" w:eastAsia="宋体" w:cs="Times New Roman"/>
          <w:snapToGrid/>
          <w:kern w:val="2"/>
          <w:sz w:val="24"/>
          <w:szCs w:val="24"/>
          <w:lang w:eastAsia="zh-CN"/>
        </w:rPr>
        <w:t>7</w:t>
      </w:r>
      <w:r>
        <w:rPr>
          <w:rFonts w:hint="eastAsia" w:ascii="宋体" w:hAnsi="宋体" w:eastAsia="宋体" w:cs="Times New Roman"/>
          <w:snapToGrid/>
          <w:kern w:val="2"/>
          <w:sz w:val="24"/>
          <w:szCs w:val="24"/>
          <w:lang w:eastAsia="zh-CN"/>
        </w:rPr>
        <w:t>） 双方约定的其他合同文件。</w:t>
      </w:r>
    </w:p>
    <w:p w14:paraId="73C9CD29">
      <w:pPr>
        <w:widowControl w:val="0"/>
        <w:kinsoku/>
        <w:autoSpaceDE/>
        <w:autoSpaceDN/>
        <w:adjustRightInd/>
        <w:snapToGrid/>
        <w:spacing w:line="360" w:lineRule="auto"/>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上述各项合同文件包括双方就该项合同文件所作出的补充和修改，属于同一类内容的合同文件应以最新签署的为准。专用合同条件及其附件须经合同当事人签字或盖章。</w:t>
      </w:r>
    </w:p>
    <w:p w14:paraId="2A87D280">
      <w:pPr>
        <w:widowControl w:val="0"/>
        <w:kinsoku/>
        <w:autoSpaceDE/>
        <w:autoSpaceDN/>
        <w:adjustRightInd/>
        <w:snapToGrid/>
        <w:spacing w:before="120" w:beforeLines="50" w:after="120" w:afterLines="50" w:line="360" w:lineRule="auto"/>
        <w:ind w:left="482"/>
        <w:jc w:val="both"/>
        <w:textAlignment w:val="auto"/>
        <w:rPr>
          <w:rFonts w:ascii="宋体" w:hAnsi="宋体" w:eastAsia="宋体" w:cs="Times New Roman"/>
          <w:b/>
          <w:snapToGrid/>
          <w:kern w:val="2"/>
          <w:sz w:val="24"/>
          <w:szCs w:val="24"/>
          <w:lang w:eastAsia="zh-CN"/>
        </w:rPr>
      </w:pPr>
      <w:bookmarkStart w:id="17" w:name="_Toc54862171"/>
      <w:r>
        <w:rPr>
          <w:rFonts w:hint="eastAsia" w:ascii="宋体" w:hAnsi="宋体" w:eastAsia="宋体" w:cs="Times New Roman"/>
          <w:b/>
          <w:snapToGrid/>
          <w:kern w:val="2"/>
          <w:sz w:val="24"/>
          <w:szCs w:val="24"/>
          <w:lang w:eastAsia="zh-CN"/>
        </w:rPr>
        <w:t>七、承诺</w:t>
      </w:r>
      <w:bookmarkEnd w:id="17"/>
    </w:p>
    <w:p w14:paraId="5374187D">
      <w:pPr>
        <w:widowControl w:val="0"/>
        <w:kinsoku/>
        <w:autoSpaceDE/>
        <w:autoSpaceDN/>
        <w:adjustRightInd/>
        <w:snapToGrid/>
        <w:spacing w:line="360" w:lineRule="auto"/>
        <w:ind w:firstLine="6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 发包人承诺按照法律规定履行项目审批手续、筹集工程建设资金并按照合同约定的期限和方式支付合同价款。</w:t>
      </w:r>
    </w:p>
    <w:p w14:paraId="35B1426E">
      <w:pPr>
        <w:widowControl w:val="0"/>
        <w:kinsoku/>
        <w:autoSpaceDE/>
        <w:autoSpaceDN/>
        <w:adjustRightInd/>
        <w:snapToGrid/>
        <w:spacing w:line="360" w:lineRule="auto"/>
        <w:ind w:firstLine="6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2. 承包人承诺按照法律规定及合同约定组织完成工程的设计、采购和施工等工作，确保工程质量和安全，不进行转包及违法分包，并在缺陷责任期及保修期内承担相应的工程维修责任。</w:t>
      </w:r>
    </w:p>
    <w:p w14:paraId="3E98E6F2">
      <w:pPr>
        <w:widowControl w:val="0"/>
        <w:kinsoku/>
        <w:autoSpaceDE/>
        <w:autoSpaceDN/>
        <w:adjustRightInd/>
        <w:snapToGrid/>
        <w:spacing w:before="120" w:beforeLines="50" w:after="120" w:afterLines="50" w:line="360" w:lineRule="auto"/>
        <w:ind w:left="482"/>
        <w:jc w:val="both"/>
        <w:textAlignment w:val="auto"/>
        <w:rPr>
          <w:rFonts w:ascii="宋体" w:hAnsi="宋体" w:eastAsia="宋体" w:cs="Times New Roman"/>
          <w:b/>
          <w:snapToGrid/>
          <w:kern w:val="2"/>
          <w:sz w:val="24"/>
          <w:szCs w:val="24"/>
          <w:lang w:eastAsia="zh-CN"/>
        </w:rPr>
      </w:pPr>
      <w:bookmarkStart w:id="18" w:name="_Toc54862172"/>
      <w:r>
        <w:rPr>
          <w:rFonts w:hint="eastAsia" w:ascii="宋体" w:hAnsi="宋体" w:eastAsia="宋体" w:cs="Times New Roman"/>
          <w:b/>
          <w:snapToGrid/>
          <w:kern w:val="2"/>
          <w:sz w:val="24"/>
          <w:szCs w:val="24"/>
          <w:lang w:eastAsia="zh-CN"/>
        </w:rPr>
        <w:t>八、订立时间</w:t>
      </w:r>
      <w:bookmarkEnd w:id="18"/>
    </w:p>
    <w:p w14:paraId="6F75456D">
      <w:pPr>
        <w:widowControl w:val="0"/>
        <w:kinsoku/>
        <w:autoSpaceDE/>
        <w:autoSpaceDN/>
        <w:adjustRightInd/>
        <w:snapToGrid/>
        <w:spacing w:line="360" w:lineRule="auto"/>
        <w:ind w:firstLine="6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本合同于</w:t>
      </w:r>
      <w:r>
        <w:rPr>
          <w:rFonts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年</w:t>
      </w:r>
      <w:r>
        <w:rPr>
          <w:rFonts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月</w:t>
      </w:r>
      <w:r>
        <w:rPr>
          <w:rFonts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日订立。</w:t>
      </w:r>
    </w:p>
    <w:p w14:paraId="403509C1">
      <w:pPr>
        <w:widowControl w:val="0"/>
        <w:kinsoku/>
        <w:autoSpaceDE/>
        <w:autoSpaceDN/>
        <w:adjustRightInd/>
        <w:snapToGrid/>
        <w:spacing w:before="120" w:beforeLines="50" w:after="120" w:afterLines="50" w:line="360" w:lineRule="auto"/>
        <w:ind w:left="482"/>
        <w:jc w:val="both"/>
        <w:textAlignment w:val="auto"/>
        <w:rPr>
          <w:rFonts w:ascii="宋体" w:hAnsi="宋体" w:eastAsia="宋体" w:cs="Times New Roman"/>
          <w:b/>
          <w:snapToGrid/>
          <w:kern w:val="2"/>
          <w:sz w:val="24"/>
          <w:szCs w:val="24"/>
          <w:lang w:eastAsia="zh-CN"/>
        </w:rPr>
      </w:pPr>
      <w:bookmarkStart w:id="19" w:name="_Toc54862173"/>
      <w:r>
        <w:rPr>
          <w:rFonts w:hint="eastAsia" w:ascii="宋体" w:hAnsi="宋体" w:eastAsia="宋体" w:cs="Times New Roman"/>
          <w:b/>
          <w:snapToGrid/>
          <w:kern w:val="2"/>
          <w:sz w:val="24"/>
          <w:szCs w:val="24"/>
          <w:lang w:eastAsia="zh-CN"/>
        </w:rPr>
        <w:t>九、订立地点</w:t>
      </w:r>
      <w:bookmarkEnd w:id="19"/>
    </w:p>
    <w:p w14:paraId="37E424CF">
      <w:pPr>
        <w:widowControl w:val="0"/>
        <w:kinsoku/>
        <w:autoSpaceDE/>
        <w:autoSpaceDN/>
        <w:adjustRightInd/>
        <w:snapToGrid/>
        <w:spacing w:line="360" w:lineRule="auto"/>
        <w:ind w:firstLine="6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本合同在</w:t>
      </w:r>
      <w:r>
        <w:rPr>
          <w:rFonts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u w:val="single"/>
          <w:lang w:eastAsia="zh-CN"/>
        </w:rPr>
        <w:t>郁南县南江口镇内</w:t>
      </w:r>
      <w:r>
        <w:rPr>
          <w:rFonts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订立。</w:t>
      </w:r>
    </w:p>
    <w:p w14:paraId="62B0B692">
      <w:pPr>
        <w:widowControl w:val="0"/>
        <w:kinsoku/>
        <w:autoSpaceDE/>
        <w:autoSpaceDN/>
        <w:adjustRightInd/>
        <w:snapToGrid/>
        <w:spacing w:before="120" w:beforeLines="50" w:after="120" w:afterLines="50" w:line="360" w:lineRule="auto"/>
        <w:ind w:left="482"/>
        <w:jc w:val="both"/>
        <w:textAlignment w:val="auto"/>
        <w:rPr>
          <w:rFonts w:ascii="宋体" w:hAnsi="宋体" w:eastAsia="宋体" w:cs="Times New Roman"/>
          <w:b/>
          <w:snapToGrid/>
          <w:kern w:val="2"/>
          <w:sz w:val="24"/>
          <w:szCs w:val="24"/>
          <w:lang w:eastAsia="zh-CN"/>
        </w:rPr>
      </w:pPr>
      <w:bookmarkStart w:id="20" w:name="_Toc54862174"/>
      <w:r>
        <w:rPr>
          <w:rFonts w:hint="eastAsia" w:ascii="宋体" w:hAnsi="宋体" w:eastAsia="宋体" w:cs="Times New Roman"/>
          <w:b/>
          <w:snapToGrid/>
          <w:kern w:val="2"/>
          <w:sz w:val="24"/>
          <w:szCs w:val="24"/>
          <w:lang w:eastAsia="zh-CN"/>
        </w:rPr>
        <w:t>十、合同生效</w:t>
      </w:r>
      <w:bookmarkEnd w:id="20"/>
    </w:p>
    <w:p w14:paraId="678C0B96">
      <w:pPr>
        <w:widowControl w:val="0"/>
        <w:kinsoku/>
        <w:autoSpaceDE/>
        <w:autoSpaceDN/>
        <w:adjustRightInd/>
        <w:snapToGrid/>
        <w:spacing w:line="360" w:lineRule="auto"/>
        <w:ind w:firstLine="6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本合同经双方签字或盖章后成立，并自</w:t>
      </w:r>
      <w:r>
        <w:rPr>
          <w:rFonts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生效。</w:t>
      </w:r>
    </w:p>
    <w:p w14:paraId="453449EF">
      <w:pPr>
        <w:widowControl w:val="0"/>
        <w:kinsoku/>
        <w:autoSpaceDE/>
        <w:autoSpaceDN/>
        <w:adjustRightInd/>
        <w:snapToGrid/>
        <w:spacing w:before="120" w:beforeLines="50" w:after="120" w:afterLines="50" w:line="360" w:lineRule="auto"/>
        <w:ind w:left="482"/>
        <w:jc w:val="both"/>
        <w:textAlignment w:val="auto"/>
        <w:rPr>
          <w:rFonts w:ascii="宋体" w:hAnsi="宋体" w:eastAsia="宋体" w:cs="Times New Roman"/>
          <w:b/>
          <w:snapToGrid/>
          <w:kern w:val="2"/>
          <w:sz w:val="24"/>
          <w:szCs w:val="24"/>
          <w:lang w:eastAsia="zh-CN"/>
        </w:rPr>
      </w:pPr>
      <w:bookmarkStart w:id="21" w:name="_Toc54862175"/>
      <w:r>
        <w:rPr>
          <w:rFonts w:hint="eastAsia" w:ascii="宋体" w:hAnsi="宋体" w:eastAsia="宋体" w:cs="Times New Roman"/>
          <w:b/>
          <w:snapToGrid/>
          <w:kern w:val="2"/>
          <w:sz w:val="24"/>
          <w:szCs w:val="24"/>
          <w:lang w:eastAsia="zh-CN"/>
        </w:rPr>
        <w:t>十一、合同份数</w:t>
      </w:r>
      <w:bookmarkEnd w:id="21"/>
    </w:p>
    <w:p w14:paraId="38C1421C">
      <w:pPr>
        <w:widowControl w:val="0"/>
        <w:kinsoku/>
        <w:autoSpaceDE/>
        <w:autoSpaceDN/>
        <w:adjustRightInd/>
        <w:snapToGrid/>
        <w:spacing w:line="360" w:lineRule="auto"/>
        <w:ind w:firstLine="6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本合同一式</w:t>
      </w:r>
      <w:r>
        <w:rPr>
          <w:rFonts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份，均具有同等法律效力，发包人执</w:t>
      </w:r>
      <w:r>
        <w:rPr>
          <w:rFonts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份，承包人执</w:t>
      </w:r>
      <w:r>
        <w:rPr>
          <w:rFonts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份。</w:t>
      </w:r>
    </w:p>
    <w:p w14:paraId="49D538BC">
      <w:pPr>
        <w:widowControl w:val="0"/>
        <w:kinsoku/>
        <w:autoSpaceDE/>
        <w:autoSpaceDN/>
        <w:adjustRightInd/>
        <w:snapToGrid/>
        <w:spacing w:line="360" w:lineRule="auto"/>
        <w:ind w:firstLine="600"/>
        <w:jc w:val="both"/>
        <w:textAlignment w:val="auto"/>
        <w:rPr>
          <w:rFonts w:ascii="宋体" w:hAnsi="宋体" w:eastAsia="宋体" w:cs="Times New Roman"/>
          <w:snapToGrid/>
          <w:kern w:val="2"/>
          <w:sz w:val="24"/>
          <w:szCs w:val="24"/>
          <w:lang w:eastAsia="zh-CN"/>
        </w:rPr>
      </w:pPr>
    </w:p>
    <w:p w14:paraId="1C5491E5">
      <w:pPr>
        <w:widowControl w:val="0"/>
        <w:kinsoku/>
        <w:autoSpaceDE/>
        <w:autoSpaceDN/>
        <w:adjustRightInd/>
        <w:snapToGrid/>
        <w:spacing w:line="360" w:lineRule="auto"/>
        <w:ind w:firstLine="600"/>
        <w:jc w:val="both"/>
        <w:textAlignment w:val="auto"/>
        <w:rPr>
          <w:rFonts w:ascii="宋体" w:hAnsi="宋体" w:eastAsia="宋体" w:cs="Times New Roman"/>
          <w:snapToGrid/>
          <w:kern w:val="2"/>
          <w:sz w:val="24"/>
          <w:szCs w:val="24"/>
          <w:lang w:eastAsia="zh-CN"/>
        </w:rPr>
      </w:pPr>
    </w:p>
    <w:p w14:paraId="7DEC7F7A">
      <w:pPr>
        <w:widowControl w:val="0"/>
        <w:kinsoku/>
        <w:autoSpaceDE/>
        <w:autoSpaceDN/>
        <w:adjustRightInd/>
        <w:snapToGrid/>
        <w:spacing w:after="120" w:line="312" w:lineRule="auto"/>
        <w:ind w:firstLine="420"/>
        <w:jc w:val="both"/>
        <w:textAlignment w:val="auto"/>
        <w:rPr>
          <w:rFonts w:ascii="Calibri" w:hAnsi="Calibri" w:eastAsia="宋体" w:cs="Calibri"/>
          <w:snapToGrid/>
          <w:kern w:val="1"/>
          <w:szCs w:val="22"/>
          <w:lang w:eastAsia="zh-CN"/>
        </w:rPr>
      </w:pPr>
    </w:p>
    <w:p w14:paraId="6D3A1EC4">
      <w:pPr>
        <w:widowControl w:val="0"/>
        <w:kinsoku/>
        <w:autoSpaceDE/>
        <w:autoSpaceDN/>
        <w:adjustRightInd/>
        <w:snapToGrid/>
        <w:spacing w:after="120" w:line="312" w:lineRule="auto"/>
        <w:ind w:firstLine="420"/>
        <w:jc w:val="both"/>
        <w:textAlignment w:val="auto"/>
        <w:rPr>
          <w:rFonts w:ascii="Calibri" w:hAnsi="Calibri" w:eastAsia="宋体" w:cs="Calibri"/>
          <w:snapToGrid/>
          <w:kern w:val="1"/>
          <w:szCs w:val="22"/>
          <w:lang w:eastAsia="zh-CN"/>
        </w:rPr>
      </w:pPr>
    </w:p>
    <w:p w14:paraId="043097B9">
      <w:pPr>
        <w:widowControl w:val="0"/>
        <w:kinsoku/>
        <w:autoSpaceDE/>
        <w:autoSpaceDN/>
        <w:adjustRightInd/>
        <w:snapToGrid/>
        <w:spacing w:after="120" w:line="312" w:lineRule="auto"/>
        <w:ind w:firstLine="420"/>
        <w:jc w:val="both"/>
        <w:textAlignment w:val="auto"/>
        <w:rPr>
          <w:rFonts w:ascii="Calibri" w:hAnsi="Calibri" w:eastAsia="宋体" w:cs="Calibri"/>
          <w:snapToGrid/>
          <w:kern w:val="1"/>
          <w:szCs w:val="22"/>
          <w:lang w:eastAsia="zh-CN"/>
        </w:rPr>
      </w:pPr>
    </w:p>
    <w:tbl>
      <w:tblPr>
        <w:tblStyle w:val="45"/>
        <w:tblpPr w:leftFromText="180" w:rightFromText="180" w:vertAnchor="text" w:horzAnchor="page" w:tblpX="1702" w:tblpY="119"/>
        <w:tblW w:w="0" w:type="auto"/>
        <w:tblInd w:w="0" w:type="dxa"/>
        <w:tblLayout w:type="fixed"/>
        <w:tblCellMar>
          <w:top w:w="0" w:type="dxa"/>
          <w:left w:w="108" w:type="dxa"/>
          <w:bottom w:w="0" w:type="dxa"/>
          <w:right w:w="108" w:type="dxa"/>
        </w:tblCellMar>
      </w:tblPr>
      <w:tblGrid>
        <w:gridCol w:w="4507"/>
        <w:gridCol w:w="4565"/>
      </w:tblGrid>
      <w:tr w14:paraId="486CEE22">
        <w:tblPrEx>
          <w:tblCellMar>
            <w:top w:w="0" w:type="dxa"/>
            <w:left w:w="108" w:type="dxa"/>
            <w:bottom w:w="0" w:type="dxa"/>
            <w:right w:w="108" w:type="dxa"/>
          </w:tblCellMar>
        </w:tblPrEx>
        <w:tc>
          <w:tcPr>
            <w:tcW w:w="4507" w:type="dxa"/>
          </w:tcPr>
          <w:p w14:paraId="6221AD04">
            <w:pPr>
              <w:kinsoku/>
              <w:autoSpaceDE/>
              <w:autoSpaceDN/>
              <w:spacing w:after="50" w:line="360" w:lineRule="auto"/>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发包人：（公章）</w:t>
            </w:r>
          </w:p>
          <w:p w14:paraId="3A8B4C08">
            <w:pPr>
              <w:kinsoku/>
              <w:autoSpaceDE/>
              <w:autoSpaceDN/>
              <w:spacing w:after="50" w:line="360" w:lineRule="auto"/>
              <w:textAlignment w:val="auto"/>
              <w:rPr>
                <w:rFonts w:ascii="宋体" w:hAnsi="宋体" w:eastAsia="宋体" w:cs="Times New Roman"/>
                <w:snapToGrid/>
                <w:color w:val="auto"/>
                <w:kern w:val="2"/>
                <w:sz w:val="24"/>
                <w:szCs w:val="24"/>
                <w:lang w:eastAsia="zh-CN"/>
              </w:rPr>
            </w:pPr>
          </w:p>
          <w:p w14:paraId="17EF820B">
            <w:pPr>
              <w:kinsoku/>
              <w:autoSpaceDE/>
              <w:autoSpaceDN/>
              <w:spacing w:after="50" w:line="360" w:lineRule="auto"/>
              <w:textAlignment w:val="auto"/>
              <w:rPr>
                <w:rFonts w:ascii="宋体" w:hAnsi="宋体" w:eastAsia="宋体" w:cs="Times New Roman"/>
                <w:snapToGrid/>
                <w:color w:val="auto"/>
                <w:kern w:val="2"/>
                <w:sz w:val="24"/>
                <w:szCs w:val="24"/>
                <w:lang w:eastAsia="zh-CN"/>
              </w:rPr>
            </w:pPr>
          </w:p>
        </w:tc>
        <w:tc>
          <w:tcPr>
            <w:tcW w:w="4565" w:type="dxa"/>
          </w:tcPr>
          <w:p w14:paraId="3C12CAE6">
            <w:pPr>
              <w:kinsoku/>
              <w:autoSpaceDE/>
              <w:autoSpaceDN/>
              <w:spacing w:after="50" w:line="360" w:lineRule="auto"/>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承包人：（公章）</w:t>
            </w:r>
          </w:p>
          <w:p w14:paraId="11202B1F">
            <w:pPr>
              <w:kinsoku/>
              <w:autoSpaceDE/>
              <w:autoSpaceDN/>
              <w:spacing w:after="50" w:line="360" w:lineRule="auto"/>
              <w:textAlignment w:val="auto"/>
              <w:rPr>
                <w:rFonts w:ascii="宋体" w:hAnsi="宋体" w:eastAsia="宋体" w:cs="Times New Roman"/>
                <w:snapToGrid/>
                <w:color w:val="auto"/>
                <w:kern w:val="2"/>
                <w:sz w:val="24"/>
                <w:szCs w:val="24"/>
                <w:lang w:eastAsia="zh-CN"/>
              </w:rPr>
            </w:pPr>
          </w:p>
          <w:p w14:paraId="7D957EF1">
            <w:pPr>
              <w:kinsoku/>
              <w:autoSpaceDE/>
              <w:autoSpaceDN/>
              <w:spacing w:after="50" w:line="360" w:lineRule="auto"/>
              <w:textAlignment w:val="auto"/>
              <w:rPr>
                <w:rFonts w:ascii="宋体" w:hAnsi="宋体" w:eastAsia="宋体" w:cs="Times New Roman"/>
                <w:snapToGrid/>
                <w:color w:val="auto"/>
                <w:kern w:val="2"/>
                <w:sz w:val="24"/>
                <w:szCs w:val="24"/>
                <w:lang w:eastAsia="zh-CN"/>
              </w:rPr>
            </w:pPr>
          </w:p>
        </w:tc>
      </w:tr>
      <w:tr w14:paraId="075BB38F">
        <w:tblPrEx>
          <w:tblCellMar>
            <w:top w:w="0" w:type="dxa"/>
            <w:left w:w="108" w:type="dxa"/>
            <w:bottom w:w="0" w:type="dxa"/>
            <w:right w:w="108" w:type="dxa"/>
          </w:tblCellMar>
        </w:tblPrEx>
        <w:tc>
          <w:tcPr>
            <w:tcW w:w="4507" w:type="dxa"/>
          </w:tcPr>
          <w:p w14:paraId="444C2D49">
            <w:pPr>
              <w:kinsoku/>
              <w:autoSpaceDE/>
              <w:autoSpaceDN/>
              <w:spacing w:after="50" w:line="360" w:lineRule="auto"/>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法定代表人或其委托代理人：</w:t>
            </w:r>
          </w:p>
          <w:p w14:paraId="5687E4E4">
            <w:pPr>
              <w:kinsoku/>
              <w:autoSpaceDE/>
              <w:autoSpaceDN/>
              <w:spacing w:after="50" w:line="360" w:lineRule="auto"/>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（签字）</w:t>
            </w:r>
          </w:p>
          <w:p w14:paraId="050F7B22">
            <w:pPr>
              <w:kinsoku/>
              <w:autoSpaceDE/>
              <w:autoSpaceDN/>
              <w:spacing w:after="50" w:line="360" w:lineRule="auto"/>
              <w:textAlignment w:val="auto"/>
              <w:rPr>
                <w:rFonts w:ascii="宋体" w:hAnsi="宋体" w:eastAsia="宋体" w:cs="Times New Roman"/>
                <w:snapToGrid/>
                <w:color w:val="auto"/>
                <w:kern w:val="2"/>
                <w:sz w:val="24"/>
                <w:szCs w:val="24"/>
                <w:lang w:eastAsia="zh-CN"/>
              </w:rPr>
            </w:pPr>
          </w:p>
        </w:tc>
        <w:tc>
          <w:tcPr>
            <w:tcW w:w="4565" w:type="dxa"/>
          </w:tcPr>
          <w:p w14:paraId="63E55B38">
            <w:pPr>
              <w:kinsoku/>
              <w:autoSpaceDE/>
              <w:autoSpaceDN/>
              <w:spacing w:after="50" w:line="360" w:lineRule="auto"/>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法定代表人或其委托代理人：</w:t>
            </w:r>
          </w:p>
          <w:p w14:paraId="2B84D895">
            <w:pPr>
              <w:kinsoku/>
              <w:autoSpaceDE/>
              <w:autoSpaceDN/>
              <w:spacing w:after="50" w:line="360" w:lineRule="auto"/>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（签字）</w:t>
            </w:r>
          </w:p>
          <w:p w14:paraId="2E000D55">
            <w:pPr>
              <w:kinsoku/>
              <w:autoSpaceDE/>
              <w:autoSpaceDN/>
              <w:spacing w:after="50" w:line="360" w:lineRule="auto"/>
              <w:textAlignment w:val="auto"/>
              <w:rPr>
                <w:rFonts w:ascii="宋体" w:hAnsi="宋体" w:eastAsia="宋体" w:cs="Times New Roman"/>
                <w:snapToGrid/>
                <w:color w:val="auto"/>
                <w:kern w:val="2"/>
                <w:sz w:val="24"/>
                <w:szCs w:val="24"/>
                <w:lang w:eastAsia="zh-CN"/>
              </w:rPr>
            </w:pPr>
          </w:p>
        </w:tc>
      </w:tr>
      <w:tr w14:paraId="0FF7775D">
        <w:tblPrEx>
          <w:tblCellMar>
            <w:top w:w="0" w:type="dxa"/>
            <w:left w:w="108" w:type="dxa"/>
            <w:bottom w:w="0" w:type="dxa"/>
            <w:right w:w="108" w:type="dxa"/>
          </w:tblCellMar>
        </w:tblPrEx>
        <w:tc>
          <w:tcPr>
            <w:tcW w:w="4507" w:type="dxa"/>
          </w:tcPr>
          <w:p w14:paraId="553C9A87">
            <w:pPr>
              <w:kinsoku/>
              <w:autoSpaceDE/>
              <w:autoSpaceDN/>
              <w:spacing w:after="50" w:line="360" w:lineRule="auto"/>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统一社会信用代码：</w:t>
            </w:r>
            <w:r>
              <w:rPr>
                <w:rFonts w:ascii="宋体" w:hAnsi="宋体" w:eastAsia="宋体" w:cs="Times New Roman"/>
                <w:snapToGrid/>
                <w:color w:val="auto"/>
                <w:sz w:val="24"/>
                <w:szCs w:val="24"/>
                <w:u w:val="single"/>
                <w:lang w:eastAsia="zh-CN"/>
              </w:rPr>
              <w:t xml:space="preserve">            </w:t>
            </w:r>
          </w:p>
          <w:p w14:paraId="4FDDF893">
            <w:pPr>
              <w:kinsoku/>
              <w:autoSpaceDE/>
              <w:autoSpaceDN/>
              <w:spacing w:after="50" w:line="360" w:lineRule="auto"/>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地址：</w:t>
            </w:r>
            <w:r>
              <w:rPr>
                <w:rFonts w:ascii="宋体" w:hAnsi="宋体" w:eastAsia="宋体" w:cs="Times New Roman"/>
                <w:snapToGrid/>
                <w:color w:val="auto"/>
                <w:sz w:val="24"/>
                <w:szCs w:val="24"/>
                <w:u w:val="single"/>
                <w:lang w:eastAsia="zh-CN"/>
              </w:rPr>
              <w:t xml:space="preserve">                       </w:t>
            </w:r>
          </w:p>
          <w:p w14:paraId="273F91A2">
            <w:pPr>
              <w:kinsoku/>
              <w:autoSpaceDE/>
              <w:autoSpaceDN/>
              <w:spacing w:after="50" w:line="360" w:lineRule="auto"/>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邮政编码：</w:t>
            </w:r>
            <w:r>
              <w:rPr>
                <w:rFonts w:ascii="宋体" w:hAnsi="宋体" w:eastAsia="宋体" w:cs="Times New Roman"/>
                <w:snapToGrid/>
                <w:color w:val="auto"/>
                <w:sz w:val="24"/>
                <w:szCs w:val="24"/>
                <w:u w:val="single"/>
                <w:lang w:eastAsia="zh-CN"/>
              </w:rPr>
              <w:t xml:space="preserve">                      </w:t>
            </w:r>
          </w:p>
          <w:p w14:paraId="56AE5FEC">
            <w:pPr>
              <w:kinsoku/>
              <w:autoSpaceDE/>
              <w:autoSpaceDN/>
              <w:spacing w:after="50" w:line="360" w:lineRule="auto"/>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法定代表人：</w:t>
            </w:r>
            <w:r>
              <w:rPr>
                <w:rFonts w:ascii="宋体" w:hAnsi="宋体" w:eastAsia="宋体" w:cs="Times New Roman"/>
                <w:snapToGrid/>
                <w:color w:val="auto"/>
                <w:sz w:val="24"/>
                <w:szCs w:val="24"/>
                <w:u w:val="single"/>
                <w:lang w:eastAsia="zh-CN"/>
              </w:rPr>
              <w:t xml:space="preserve">                 </w:t>
            </w:r>
          </w:p>
          <w:p w14:paraId="36A1B110">
            <w:pPr>
              <w:kinsoku/>
              <w:autoSpaceDE/>
              <w:autoSpaceDN/>
              <w:spacing w:after="50" w:line="360" w:lineRule="auto"/>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委托代理人：</w:t>
            </w:r>
            <w:r>
              <w:rPr>
                <w:rFonts w:ascii="宋体" w:hAnsi="宋体" w:eastAsia="宋体" w:cs="Times New Roman"/>
                <w:snapToGrid/>
                <w:color w:val="auto"/>
                <w:sz w:val="24"/>
                <w:szCs w:val="24"/>
                <w:u w:val="single"/>
                <w:lang w:eastAsia="zh-CN"/>
              </w:rPr>
              <w:t xml:space="preserve">                 </w:t>
            </w:r>
          </w:p>
          <w:p w14:paraId="78CBCA01">
            <w:pPr>
              <w:kinsoku/>
              <w:autoSpaceDE/>
              <w:autoSpaceDN/>
              <w:spacing w:after="50" w:line="360" w:lineRule="auto"/>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电话：</w:t>
            </w:r>
            <w:r>
              <w:rPr>
                <w:rFonts w:ascii="宋体" w:hAnsi="宋体" w:eastAsia="宋体" w:cs="Times New Roman"/>
                <w:snapToGrid/>
                <w:color w:val="auto"/>
                <w:sz w:val="24"/>
                <w:szCs w:val="24"/>
                <w:u w:val="single"/>
                <w:lang w:eastAsia="zh-CN"/>
              </w:rPr>
              <w:t xml:space="preserve">                       </w:t>
            </w:r>
          </w:p>
          <w:p w14:paraId="66F7B9A4">
            <w:pPr>
              <w:kinsoku/>
              <w:autoSpaceDE/>
              <w:autoSpaceDN/>
              <w:spacing w:after="50" w:line="360" w:lineRule="auto"/>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 xml:space="preserve">传真： </w:t>
            </w:r>
            <w:r>
              <w:rPr>
                <w:rFonts w:ascii="宋体" w:hAnsi="宋体" w:eastAsia="宋体" w:cs="Times New Roman"/>
                <w:snapToGrid/>
                <w:color w:val="auto"/>
                <w:sz w:val="24"/>
                <w:szCs w:val="24"/>
                <w:u w:val="single"/>
                <w:lang w:eastAsia="zh-CN"/>
              </w:rPr>
              <w:t xml:space="preserve">                      </w:t>
            </w:r>
          </w:p>
          <w:p w14:paraId="1BDECD26">
            <w:pPr>
              <w:kinsoku/>
              <w:autoSpaceDE/>
              <w:autoSpaceDN/>
              <w:spacing w:after="50" w:line="360" w:lineRule="auto"/>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电子信箱：</w:t>
            </w:r>
            <w:r>
              <w:rPr>
                <w:rFonts w:ascii="宋体" w:hAnsi="宋体" w:eastAsia="宋体" w:cs="Times New Roman"/>
                <w:snapToGrid/>
                <w:color w:val="auto"/>
                <w:sz w:val="24"/>
                <w:szCs w:val="24"/>
                <w:u w:val="single"/>
                <w:lang w:eastAsia="zh-CN"/>
              </w:rPr>
              <w:t xml:space="preserve">                    </w:t>
            </w:r>
          </w:p>
          <w:p w14:paraId="78945225">
            <w:pPr>
              <w:kinsoku/>
              <w:autoSpaceDE/>
              <w:autoSpaceDN/>
              <w:spacing w:after="50" w:line="360" w:lineRule="auto"/>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开户银行：</w:t>
            </w:r>
            <w:r>
              <w:rPr>
                <w:rFonts w:ascii="宋体" w:hAnsi="宋体" w:eastAsia="宋体" w:cs="Times New Roman"/>
                <w:snapToGrid/>
                <w:color w:val="auto"/>
                <w:sz w:val="24"/>
                <w:szCs w:val="24"/>
                <w:u w:val="single"/>
                <w:lang w:eastAsia="zh-CN"/>
              </w:rPr>
              <w:t xml:space="preserve">                   </w:t>
            </w:r>
          </w:p>
          <w:p w14:paraId="0E177B15">
            <w:pPr>
              <w:kinsoku/>
              <w:autoSpaceDE/>
              <w:autoSpaceDN/>
              <w:spacing w:after="50" w:line="360" w:lineRule="auto"/>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账号：</w:t>
            </w:r>
            <w:r>
              <w:rPr>
                <w:rFonts w:ascii="宋体" w:hAnsi="宋体" w:eastAsia="宋体" w:cs="Times New Roman"/>
                <w:snapToGrid/>
                <w:color w:val="auto"/>
                <w:sz w:val="24"/>
                <w:szCs w:val="24"/>
                <w:u w:val="single"/>
                <w:lang w:eastAsia="zh-CN"/>
              </w:rPr>
              <w:t xml:space="preserve">                       </w:t>
            </w:r>
          </w:p>
        </w:tc>
        <w:tc>
          <w:tcPr>
            <w:tcW w:w="4565" w:type="dxa"/>
          </w:tcPr>
          <w:p w14:paraId="3E7FF63D">
            <w:pPr>
              <w:kinsoku/>
              <w:autoSpaceDE/>
              <w:autoSpaceDN/>
              <w:spacing w:after="50" w:line="360" w:lineRule="auto"/>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统一社会信用代码：</w:t>
            </w:r>
            <w:r>
              <w:rPr>
                <w:rFonts w:ascii="宋体" w:hAnsi="宋体" w:eastAsia="宋体" w:cs="Times New Roman"/>
                <w:snapToGrid/>
                <w:color w:val="auto"/>
                <w:sz w:val="24"/>
                <w:szCs w:val="24"/>
                <w:u w:val="single"/>
                <w:lang w:eastAsia="zh-CN"/>
              </w:rPr>
              <w:t xml:space="preserve">            </w:t>
            </w:r>
          </w:p>
          <w:p w14:paraId="6E6C18EE">
            <w:pPr>
              <w:kinsoku/>
              <w:autoSpaceDE/>
              <w:autoSpaceDN/>
              <w:spacing w:after="50" w:line="360" w:lineRule="auto"/>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地址：</w:t>
            </w:r>
            <w:r>
              <w:rPr>
                <w:rFonts w:ascii="宋体" w:hAnsi="宋体" w:eastAsia="宋体" w:cs="Times New Roman"/>
                <w:snapToGrid/>
                <w:color w:val="auto"/>
                <w:sz w:val="24"/>
                <w:szCs w:val="24"/>
                <w:u w:val="single"/>
                <w:lang w:eastAsia="zh-CN"/>
              </w:rPr>
              <w:t xml:space="preserve">                        </w:t>
            </w:r>
          </w:p>
          <w:p w14:paraId="5A632139">
            <w:pPr>
              <w:kinsoku/>
              <w:autoSpaceDE/>
              <w:autoSpaceDN/>
              <w:spacing w:after="50" w:line="360" w:lineRule="auto"/>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邮政编码：</w:t>
            </w:r>
            <w:r>
              <w:rPr>
                <w:rFonts w:ascii="宋体" w:hAnsi="宋体" w:eastAsia="宋体" w:cs="Times New Roman"/>
                <w:snapToGrid/>
                <w:color w:val="auto"/>
                <w:sz w:val="24"/>
                <w:szCs w:val="24"/>
                <w:u w:val="single"/>
                <w:lang w:eastAsia="zh-CN"/>
              </w:rPr>
              <w:t xml:space="preserve">                      </w:t>
            </w:r>
          </w:p>
          <w:p w14:paraId="5823304F">
            <w:pPr>
              <w:kinsoku/>
              <w:autoSpaceDE/>
              <w:autoSpaceDN/>
              <w:spacing w:after="50" w:line="360" w:lineRule="auto"/>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法定代表人：</w:t>
            </w:r>
            <w:r>
              <w:rPr>
                <w:rFonts w:ascii="宋体" w:hAnsi="宋体" w:eastAsia="宋体" w:cs="Times New Roman"/>
                <w:snapToGrid/>
                <w:color w:val="auto"/>
                <w:sz w:val="24"/>
                <w:szCs w:val="24"/>
                <w:u w:val="single"/>
                <w:lang w:eastAsia="zh-CN"/>
              </w:rPr>
              <w:t xml:space="preserve">                  </w:t>
            </w:r>
          </w:p>
          <w:p w14:paraId="26B84ACC">
            <w:pPr>
              <w:kinsoku/>
              <w:autoSpaceDE/>
              <w:autoSpaceDN/>
              <w:spacing w:after="50" w:line="360" w:lineRule="auto"/>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委托代理人：</w:t>
            </w:r>
            <w:r>
              <w:rPr>
                <w:rFonts w:ascii="宋体" w:hAnsi="宋体" w:eastAsia="宋体" w:cs="Times New Roman"/>
                <w:snapToGrid/>
                <w:color w:val="auto"/>
                <w:sz w:val="24"/>
                <w:szCs w:val="24"/>
                <w:u w:val="single"/>
                <w:lang w:eastAsia="zh-CN"/>
              </w:rPr>
              <w:t xml:space="preserve">                 </w:t>
            </w:r>
          </w:p>
          <w:p w14:paraId="4DA66DD6">
            <w:pPr>
              <w:kinsoku/>
              <w:autoSpaceDE/>
              <w:autoSpaceDN/>
              <w:spacing w:after="50" w:line="360" w:lineRule="auto"/>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电话：</w:t>
            </w:r>
            <w:r>
              <w:rPr>
                <w:rFonts w:ascii="宋体" w:hAnsi="宋体" w:eastAsia="宋体" w:cs="Times New Roman"/>
                <w:snapToGrid/>
                <w:color w:val="auto"/>
                <w:sz w:val="24"/>
                <w:szCs w:val="24"/>
                <w:u w:val="single"/>
                <w:lang w:eastAsia="zh-CN"/>
              </w:rPr>
              <w:t xml:space="preserve">                       </w:t>
            </w:r>
          </w:p>
          <w:p w14:paraId="35310037">
            <w:pPr>
              <w:kinsoku/>
              <w:autoSpaceDE/>
              <w:autoSpaceDN/>
              <w:spacing w:after="50" w:line="360" w:lineRule="auto"/>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传真：</w:t>
            </w:r>
            <w:r>
              <w:rPr>
                <w:rFonts w:ascii="宋体" w:hAnsi="宋体" w:eastAsia="宋体" w:cs="Times New Roman"/>
                <w:snapToGrid/>
                <w:color w:val="auto"/>
                <w:sz w:val="24"/>
                <w:szCs w:val="24"/>
                <w:u w:val="single"/>
                <w:lang w:eastAsia="zh-CN"/>
              </w:rPr>
              <w:t xml:space="preserve">                       </w:t>
            </w:r>
          </w:p>
          <w:p w14:paraId="7A781DEC">
            <w:pPr>
              <w:kinsoku/>
              <w:autoSpaceDE/>
              <w:autoSpaceDN/>
              <w:spacing w:after="50" w:line="360" w:lineRule="auto"/>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电子信箱：</w:t>
            </w:r>
            <w:r>
              <w:rPr>
                <w:rFonts w:ascii="宋体" w:hAnsi="宋体" w:eastAsia="宋体" w:cs="Times New Roman"/>
                <w:snapToGrid/>
                <w:color w:val="auto"/>
                <w:sz w:val="24"/>
                <w:szCs w:val="24"/>
                <w:u w:val="single"/>
                <w:lang w:eastAsia="zh-CN"/>
              </w:rPr>
              <w:t xml:space="preserve">                   </w:t>
            </w:r>
          </w:p>
          <w:p w14:paraId="69932790">
            <w:pPr>
              <w:kinsoku/>
              <w:autoSpaceDE/>
              <w:autoSpaceDN/>
              <w:spacing w:after="50" w:line="360" w:lineRule="auto"/>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开户银行：</w:t>
            </w:r>
            <w:r>
              <w:rPr>
                <w:rFonts w:ascii="宋体" w:hAnsi="宋体" w:eastAsia="宋体" w:cs="Times New Roman"/>
                <w:snapToGrid/>
                <w:color w:val="auto"/>
                <w:sz w:val="24"/>
                <w:szCs w:val="24"/>
                <w:u w:val="single"/>
                <w:lang w:eastAsia="zh-CN"/>
              </w:rPr>
              <w:t xml:space="preserve">                   </w:t>
            </w:r>
          </w:p>
          <w:p w14:paraId="6F92A87D">
            <w:pPr>
              <w:kinsoku/>
              <w:autoSpaceDE/>
              <w:autoSpaceDN/>
              <w:spacing w:after="50" w:line="360" w:lineRule="auto"/>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账号：</w:t>
            </w:r>
            <w:r>
              <w:rPr>
                <w:rFonts w:ascii="宋体" w:hAnsi="宋体" w:eastAsia="宋体" w:cs="Times New Roman"/>
                <w:snapToGrid/>
                <w:color w:val="auto"/>
                <w:kern w:val="2"/>
                <w:sz w:val="24"/>
                <w:szCs w:val="24"/>
                <w:u w:val="single"/>
                <w:lang w:eastAsia="zh-CN"/>
              </w:rPr>
              <w:t xml:space="preserve">                       </w:t>
            </w:r>
          </w:p>
        </w:tc>
      </w:tr>
    </w:tbl>
    <w:p w14:paraId="7385E9D1">
      <w:pPr>
        <w:kinsoku/>
        <w:autoSpaceDE/>
        <w:autoSpaceDN/>
        <w:spacing w:after="50" w:line="360" w:lineRule="auto"/>
        <w:jc w:val="center"/>
        <w:textAlignment w:val="auto"/>
        <w:rPr>
          <w:rFonts w:ascii="华文中宋" w:hAnsi="华文中宋" w:eastAsia="华文中宋" w:cs="Times New Roman"/>
          <w:b/>
          <w:bCs/>
          <w:snapToGrid/>
          <w:kern w:val="44"/>
          <w:sz w:val="44"/>
          <w:szCs w:val="52"/>
          <w:lang w:val="zh-CN" w:eastAsia="zh-CN"/>
        </w:rPr>
      </w:pPr>
      <w:bookmarkStart w:id="22" w:name="_Toc54862176"/>
    </w:p>
    <w:p w14:paraId="0067D63A">
      <w:pPr>
        <w:widowControl w:val="0"/>
        <w:kinsoku/>
        <w:autoSpaceDE/>
        <w:autoSpaceDN/>
        <w:adjustRightInd/>
        <w:snapToGrid/>
        <w:jc w:val="both"/>
        <w:textAlignment w:val="auto"/>
        <w:rPr>
          <w:rFonts w:ascii="Times New Roman" w:hAnsi="Times New Roman" w:eastAsia="宋体" w:cs="Times New Roman"/>
          <w:snapToGrid/>
          <w:kern w:val="2"/>
          <w:szCs w:val="24"/>
          <w:lang w:val="zh-CN" w:eastAsia="zh-CN"/>
        </w:rPr>
      </w:pPr>
    </w:p>
    <w:bookmarkEnd w:id="22"/>
    <w:p w14:paraId="6BC17026">
      <w:pPr>
        <w:kinsoku/>
        <w:autoSpaceDE/>
        <w:autoSpaceDN/>
        <w:adjustRightInd/>
        <w:snapToGrid/>
        <w:textAlignment w:val="auto"/>
        <w:rPr>
          <w:rFonts w:ascii="华文中宋" w:hAnsi="华文中宋" w:eastAsia="华文中宋" w:cs="Times New Roman"/>
          <w:b/>
          <w:bCs/>
          <w:snapToGrid/>
          <w:color w:val="auto"/>
          <w:kern w:val="44"/>
          <w:sz w:val="44"/>
          <w:szCs w:val="52"/>
          <w:lang w:val="zh-CN" w:eastAsia="zh-CN"/>
        </w:rPr>
      </w:pPr>
      <w:bookmarkStart w:id="23" w:name="_Toc181035348"/>
      <w:r>
        <w:rPr>
          <w:rFonts w:ascii="华文中宋" w:hAnsi="华文中宋" w:eastAsia="华文中宋" w:cs="Times New Roman"/>
          <w:b/>
          <w:bCs/>
          <w:snapToGrid/>
          <w:color w:val="auto"/>
          <w:kern w:val="44"/>
          <w:sz w:val="44"/>
          <w:szCs w:val="52"/>
          <w:lang w:val="zh-CN" w:eastAsia="zh-CN"/>
        </w:rPr>
        <w:br w:type="page"/>
      </w:r>
    </w:p>
    <w:p w14:paraId="2D0D15E2">
      <w:pPr>
        <w:kinsoku/>
        <w:autoSpaceDE/>
        <w:autoSpaceDN/>
        <w:spacing w:after="50" w:line="360" w:lineRule="auto"/>
        <w:jc w:val="center"/>
        <w:textAlignment w:val="auto"/>
        <w:outlineLvl w:val="0"/>
        <w:rPr>
          <w:rFonts w:ascii="华文中宋" w:hAnsi="华文中宋" w:eastAsia="华文中宋" w:cs="Times New Roman"/>
          <w:b/>
          <w:bCs/>
          <w:snapToGrid/>
          <w:color w:val="auto"/>
          <w:kern w:val="44"/>
          <w:sz w:val="44"/>
          <w:szCs w:val="52"/>
          <w:lang w:val="zh-CN" w:eastAsia="zh-CN"/>
        </w:rPr>
      </w:pPr>
      <w:r>
        <w:rPr>
          <w:rFonts w:hint="eastAsia" w:ascii="华文中宋" w:hAnsi="华文中宋" w:eastAsia="华文中宋" w:cs="Times New Roman"/>
          <w:b/>
          <w:bCs/>
          <w:snapToGrid/>
          <w:color w:val="auto"/>
          <w:kern w:val="44"/>
          <w:sz w:val="44"/>
          <w:szCs w:val="52"/>
          <w:lang w:val="zh-CN" w:eastAsia="zh-CN"/>
        </w:rPr>
        <w:t>第二部分</w:t>
      </w:r>
      <w:r>
        <w:rPr>
          <w:rFonts w:ascii="华文中宋" w:hAnsi="华文中宋" w:eastAsia="华文中宋" w:cs="Times New Roman"/>
          <w:b/>
          <w:bCs/>
          <w:snapToGrid/>
          <w:color w:val="auto"/>
          <w:kern w:val="44"/>
          <w:sz w:val="44"/>
          <w:szCs w:val="52"/>
          <w:lang w:val="zh-CN" w:eastAsia="zh-CN"/>
        </w:rPr>
        <w:t xml:space="preserve"> </w:t>
      </w:r>
      <w:r>
        <w:rPr>
          <w:rFonts w:hint="eastAsia" w:ascii="华文中宋" w:hAnsi="华文中宋" w:eastAsia="华文中宋" w:cs="Times New Roman"/>
          <w:b/>
          <w:bCs/>
          <w:snapToGrid/>
          <w:color w:val="auto"/>
          <w:kern w:val="44"/>
          <w:sz w:val="44"/>
          <w:szCs w:val="52"/>
          <w:lang w:val="zh-CN" w:eastAsia="zh-CN"/>
        </w:rPr>
        <w:t>通用合同条件</w:t>
      </w:r>
      <w:bookmarkEnd w:id="23"/>
    </w:p>
    <w:p w14:paraId="0ACECF00">
      <w:pPr>
        <w:tabs>
          <w:tab w:val="left" w:pos="993"/>
        </w:tabs>
        <w:kinsoku/>
        <w:autoSpaceDE/>
        <w:autoSpaceDN/>
        <w:spacing w:after="120" w:afterLines="50" w:line="360" w:lineRule="auto"/>
        <w:jc w:val="both"/>
        <w:textAlignment w:val="auto"/>
        <w:outlineLvl w:val="1"/>
        <w:rPr>
          <w:rFonts w:ascii="宋体" w:hAnsi="宋体" w:eastAsia="宋体" w:cs="Times New Roman"/>
          <w:bCs/>
          <w:snapToGrid/>
          <w:color w:val="auto"/>
          <w:sz w:val="24"/>
          <w:szCs w:val="24"/>
          <w:lang w:eastAsia="zh-CN"/>
        </w:rPr>
      </w:pPr>
      <w:bookmarkStart w:id="24" w:name="_Toc54862177"/>
      <w:bookmarkStart w:id="25" w:name="_Ref508893699"/>
      <w:bookmarkStart w:id="26" w:name="_Ref509040831"/>
      <w:bookmarkStart w:id="27" w:name="_Ref509040826"/>
      <w:r>
        <w:rPr>
          <w:rFonts w:hint="eastAsia" w:ascii="宋体" w:hAnsi="宋体" w:eastAsia="宋体" w:cs="Times New Roman"/>
          <w:bCs/>
          <w:snapToGrid/>
          <w:color w:val="auto"/>
          <w:sz w:val="24"/>
          <w:szCs w:val="24"/>
          <w:lang w:eastAsia="zh-CN"/>
        </w:rPr>
        <w:t xml:space="preserve">第1条 </w:t>
      </w:r>
      <w:r>
        <w:rPr>
          <w:rFonts w:ascii="宋体" w:hAnsi="宋体" w:eastAsia="宋体" w:cs="Times New Roman"/>
          <w:bCs/>
          <w:snapToGrid/>
          <w:color w:val="auto"/>
          <w:sz w:val="24"/>
          <w:szCs w:val="24"/>
          <w:lang w:eastAsia="zh-CN"/>
        </w:rPr>
        <w:t>一般</w:t>
      </w:r>
      <w:r>
        <w:rPr>
          <w:rFonts w:hint="eastAsia" w:ascii="宋体" w:hAnsi="宋体" w:eastAsia="宋体" w:cs="Times New Roman"/>
          <w:bCs/>
          <w:snapToGrid/>
          <w:color w:val="auto"/>
          <w:sz w:val="24"/>
          <w:szCs w:val="24"/>
          <w:lang w:eastAsia="zh-CN"/>
        </w:rPr>
        <w:t>约</w:t>
      </w:r>
      <w:r>
        <w:rPr>
          <w:rFonts w:ascii="宋体" w:hAnsi="宋体" w:eastAsia="宋体" w:cs="Times New Roman"/>
          <w:bCs/>
          <w:snapToGrid/>
          <w:color w:val="auto"/>
          <w:sz w:val="24"/>
          <w:szCs w:val="24"/>
          <w:lang w:eastAsia="zh-CN"/>
        </w:rPr>
        <w:t>定</w:t>
      </w:r>
      <w:bookmarkEnd w:id="24"/>
      <w:bookmarkEnd w:id="25"/>
    </w:p>
    <w:p w14:paraId="07432D89">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28" w:name="_Ref523741474"/>
      <w:bookmarkStart w:id="29" w:name="_Toc54862178"/>
      <w:bookmarkStart w:id="30" w:name="_Ref523741471"/>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.1 </w:t>
      </w:r>
      <w:r>
        <w:rPr>
          <w:rFonts w:hint="eastAsia" w:ascii="宋体" w:hAnsi="宋体" w:eastAsia="宋体" w:cs="Times New Roman"/>
          <w:bCs/>
          <w:snapToGrid/>
          <w:color w:val="auto"/>
          <w:kern w:val="2"/>
          <w:sz w:val="24"/>
          <w:szCs w:val="24"/>
          <w:lang w:eastAsia="zh-CN"/>
        </w:rPr>
        <w:t>词语定义和解释</w:t>
      </w:r>
      <w:bookmarkEnd w:id="26"/>
      <w:bookmarkEnd w:id="27"/>
      <w:bookmarkEnd w:id="28"/>
      <w:bookmarkEnd w:id="29"/>
      <w:bookmarkEnd w:id="30"/>
    </w:p>
    <w:p w14:paraId="074E60DA">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合</w:t>
      </w:r>
      <w:r>
        <w:rPr>
          <w:rFonts w:hint="eastAsia" w:ascii="宋体" w:hAnsi="宋体" w:eastAsia="宋体" w:cs="微软雅黑"/>
          <w:snapToGrid/>
          <w:color w:val="auto"/>
          <w:sz w:val="24"/>
          <w:szCs w:val="24"/>
          <w:lang w:eastAsia="zh-CN"/>
        </w:rPr>
        <w:t>同协议</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通</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中</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下列词语</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具有</w:t>
      </w:r>
      <w:r>
        <w:rPr>
          <w:rFonts w:hint="eastAsia" w:ascii="宋体" w:hAnsi="宋体" w:eastAsia="宋体" w:cs="___WRD_EMBED_SUB_39"/>
          <w:snapToGrid/>
          <w:color w:val="auto"/>
          <w:sz w:val="24"/>
          <w:szCs w:val="24"/>
          <w:lang w:eastAsia="zh-CN"/>
        </w:rPr>
        <w:t>本</w:t>
      </w:r>
      <w:r>
        <w:rPr>
          <w:rFonts w:hint="eastAsia" w:ascii="宋体" w:hAnsi="宋体" w:eastAsia="宋体" w:cs="微软雅黑"/>
          <w:snapToGrid/>
          <w:color w:val="auto"/>
          <w:sz w:val="24"/>
          <w:szCs w:val="24"/>
          <w:lang w:eastAsia="zh-CN"/>
        </w:rPr>
        <w:t>款所赋予</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含义</w:t>
      </w:r>
      <w:r>
        <w:rPr>
          <w:rFonts w:hint="eastAsia" w:ascii="宋体" w:hAnsi="宋体" w:eastAsia="宋体" w:cs="___WRD_EMBED_SUB_39"/>
          <w:snapToGrid/>
          <w:color w:val="auto"/>
          <w:sz w:val="24"/>
          <w:szCs w:val="24"/>
          <w:lang w:eastAsia="zh-CN"/>
        </w:rPr>
        <w:t>：</w:t>
      </w:r>
    </w:p>
    <w:p w14:paraId="36B0CEBB">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31" w:name="_Ref4757289"/>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.1.1 </w:t>
      </w:r>
      <w:r>
        <w:rPr>
          <w:rFonts w:hint="eastAsia" w:ascii="宋体" w:hAnsi="宋体" w:eastAsia="宋体" w:cs="Times New Roman"/>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w:t>
      </w:r>
      <w:bookmarkEnd w:id="31"/>
    </w:p>
    <w:p w14:paraId="1052A0AA">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.1.1.1 </w:t>
      </w:r>
      <w:r>
        <w:rPr>
          <w:rFonts w:hint="eastAsia" w:ascii="宋体" w:hAnsi="宋体" w:eastAsia="宋体" w:cs="Times New Roman"/>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是</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根据法律</w:t>
      </w:r>
      <w:r>
        <w:rPr>
          <w:rFonts w:hint="eastAsia" w:ascii="宋体" w:hAnsi="宋体" w:eastAsia="宋体" w:cs="___WRD_EMBED_SUB_39"/>
          <w:snapToGrid/>
          <w:color w:val="auto"/>
          <w:kern w:val="2"/>
          <w:sz w:val="24"/>
          <w:szCs w:val="24"/>
          <w:lang w:eastAsia="zh-CN"/>
        </w:rPr>
        <w:t>规定</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同当事</w:t>
      </w:r>
      <w:r>
        <w:rPr>
          <w:rFonts w:hint="eastAsia" w:ascii="宋体" w:hAnsi="宋体" w:eastAsia="宋体" w:cs="___WRD_EMBED_SUB_39"/>
          <w:snapToGrid/>
          <w:color w:val="auto"/>
          <w:kern w:val="2"/>
          <w:sz w:val="24"/>
          <w:szCs w:val="24"/>
          <w:lang w:eastAsia="zh-CN"/>
        </w:rPr>
        <w:t>人</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具有约束力</w:t>
      </w:r>
      <w:r>
        <w:rPr>
          <w:rFonts w:hint="eastAsia" w:ascii="宋体" w:hAnsi="宋体" w:eastAsia="宋体" w:cs="___WRD_EMBED_SUB_39"/>
          <w:snapToGrid/>
          <w:color w:val="auto"/>
          <w:kern w:val="2"/>
          <w:sz w:val="24"/>
          <w:szCs w:val="24"/>
          <w:lang w:eastAsia="zh-CN"/>
        </w:rPr>
        <w:t>的文件</w:t>
      </w:r>
      <w:r>
        <w:rPr>
          <w:rFonts w:hint="eastAsia" w:ascii="宋体" w:hAnsi="宋体" w:eastAsia="宋体" w:cs="微软雅黑"/>
          <w:snapToGrid/>
          <w:color w:val="auto"/>
          <w:kern w:val="2"/>
          <w:sz w:val="24"/>
          <w:szCs w:val="24"/>
          <w:lang w:eastAsia="zh-CN"/>
        </w:rPr>
        <w:t>，构成</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的文件包</w:t>
      </w:r>
      <w:r>
        <w:rPr>
          <w:rFonts w:hint="eastAsia" w:ascii="宋体" w:hAnsi="宋体" w:eastAsia="宋体" w:cs="微软雅黑"/>
          <w:snapToGrid/>
          <w:color w:val="auto"/>
          <w:kern w:val="2"/>
          <w:sz w:val="24"/>
          <w:szCs w:val="24"/>
          <w:lang w:eastAsia="zh-CN"/>
        </w:rPr>
        <w:t>括</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同协议</w:t>
      </w:r>
      <w:r>
        <w:rPr>
          <w:rFonts w:hint="eastAsia" w:ascii="宋体" w:hAnsi="宋体" w:eastAsia="宋体" w:cs="___WRD_EMBED_SUB_39"/>
          <w:snapToGrid/>
          <w:color w:val="auto"/>
          <w:kern w:val="2"/>
          <w:sz w:val="24"/>
          <w:szCs w:val="24"/>
          <w:lang w:eastAsia="zh-CN"/>
        </w:rPr>
        <w:t>书、</w:t>
      </w:r>
      <w:r>
        <w:rPr>
          <w:rFonts w:hint="eastAsia" w:ascii="宋体" w:hAnsi="宋体" w:eastAsia="宋体" w:cs="微软雅黑"/>
          <w:snapToGrid/>
          <w:color w:val="auto"/>
          <w:kern w:val="2"/>
          <w:sz w:val="24"/>
          <w:szCs w:val="24"/>
          <w:lang w:eastAsia="zh-CN"/>
        </w:rPr>
        <w:t>中标通知</w:t>
      </w:r>
      <w:r>
        <w:rPr>
          <w:rFonts w:hint="eastAsia" w:ascii="宋体" w:hAnsi="宋体" w:eastAsia="宋体" w:cs="___WRD_EMBED_SUB_39"/>
          <w:snapToGrid/>
          <w:color w:val="auto"/>
          <w:kern w:val="2"/>
          <w:sz w:val="24"/>
          <w:szCs w:val="24"/>
          <w:lang w:eastAsia="zh-CN"/>
        </w:rPr>
        <w:t>书（</w:t>
      </w:r>
      <w:r>
        <w:rPr>
          <w:rFonts w:hint="eastAsia" w:ascii="宋体" w:hAnsi="宋体" w:eastAsia="宋体" w:cs="微软雅黑"/>
          <w:snapToGrid/>
          <w:color w:val="auto"/>
          <w:kern w:val="2"/>
          <w:sz w:val="24"/>
          <w:szCs w:val="24"/>
          <w:lang w:eastAsia="zh-CN"/>
        </w:rPr>
        <w:t>如果有</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投标函</w:t>
      </w:r>
      <w:r>
        <w:rPr>
          <w:rFonts w:hint="eastAsia" w:ascii="宋体" w:hAnsi="宋体" w:eastAsia="宋体" w:cs="___WRD_EMBED_SUB_39"/>
          <w:snapToGrid/>
          <w:color w:val="auto"/>
          <w:kern w:val="2"/>
          <w:sz w:val="24"/>
          <w:szCs w:val="24"/>
          <w:lang w:eastAsia="zh-CN"/>
        </w:rPr>
        <w:t>及其附录（</w:t>
      </w:r>
      <w:r>
        <w:rPr>
          <w:rFonts w:hint="eastAsia" w:ascii="宋体" w:hAnsi="宋体" w:eastAsia="宋体" w:cs="微软雅黑"/>
          <w:snapToGrid/>
          <w:color w:val="auto"/>
          <w:kern w:val="2"/>
          <w:sz w:val="24"/>
          <w:szCs w:val="24"/>
          <w:lang w:eastAsia="zh-CN"/>
        </w:rPr>
        <w:t>如果有</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件及其附件、</w:t>
      </w:r>
      <w:r>
        <w:rPr>
          <w:rFonts w:hint="eastAsia" w:ascii="宋体" w:hAnsi="宋体" w:eastAsia="宋体" w:cs="微软雅黑"/>
          <w:snapToGrid/>
          <w:color w:val="auto"/>
          <w:kern w:val="2"/>
          <w:sz w:val="24"/>
          <w:szCs w:val="24"/>
          <w:lang w:eastAsia="zh-CN"/>
        </w:rPr>
        <w:t>通</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发包人要求</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、承包人建</w:t>
      </w:r>
      <w:r>
        <w:rPr>
          <w:rFonts w:hint="eastAsia" w:ascii="宋体" w:hAnsi="宋体" w:eastAsia="宋体" w:cs="微软雅黑"/>
          <w:snapToGrid/>
          <w:color w:val="auto"/>
          <w:kern w:val="2"/>
          <w:sz w:val="24"/>
          <w:szCs w:val="24"/>
          <w:lang w:eastAsia="zh-CN"/>
        </w:rPr>
        <w:t>议</w:t>
      </w:r>
      <w:r>
        <w:rPr>
          <w:rFonts w:hint="eastAsia" w:ascii="宋体" w:hAnsi="宋体" w:eastAsia="宋体" w:cs="___WRD_EMBED_SUB_39"/>
          <w:snapToGrid/>
          <w:color w:val="auto"/>
          <w:kern w:val="2"/>
          <w:sz w:val="24"/>
          <w:szCs w:val="24"/>
          <w:lang w:eastAsia="zh-CN"/>
        </w:rPr>
        <w:t>书、价格</w:t>
      </w:r>
      <w:r>
        <w:rPr>
          <w:rFonts w:hint="eastAsia" w:ascii="宋体" w:hAnsi="宋体" w:eastAsia="宋体" w:cs="微软雅黑"/>
          <w:snapToGrid/>
          <w:color w:val="auto"/>
          <w:kern w:val="2"/>
          <w:sz w:val="24"/>
          <w:szCs w:val="24"/>
          <w:lang w:eastAsia="zh-CN"/>
        </w:rPr>
        <w:t>清</w:t>
      </w:r>
      <w:r>
        <w:rPr>
          <w:rFonts w:hint="eastAsia" w:ascii="宋体" w:hAnsi="宋体" w:eastAsia="宋体" w:cs="___WRD_EMBED_SUB_39"/>
          <w:snapToGrid/>
          <w:color w:val="auto"/>
          <w:kern w:val="2"/>
          <w:sz w:val="24"/>
          <w:szCs w:val="24"/>
          <w:lang w:eastAsia="zh-CN"/>
        </w:rPr>
        <w:t>单</w:t>
      </w:r>
      <w:r>
        <w:rPr>
          <w:rFonts w:hint="eastAsia" w:ascii="宋体" w:hAnsi="宋体" w:eastAsia="宋体" w:cs="微软雅黑"/>
          <w:snapToGrid/>
          <w:color w:val="auto"/>
          <w:kern w:val="2"/>
          <w:sz w:val="24"/>
          <w:szCs w:val="24"/>
          <w:lang w:eastAsia="zh-CN"/>
        </w:rPr>
        <w:t>以</w:t>
      </w:r>
      <w:r>
        <w:rPr>
          <w:rFonts w:hint="eastAsia" w:ascii="宋体" w:hAnsi="宋体" w:eastAsia="宋体" w:cs="___WRD_EMBED_SUB_39"/>
          <w:snapToGrid/>
          <w:color w:val="auto"/>
          <w:kern w:val="2"/>
          <w:sz w:val="24"/>
          <w:szCs w:val="24"/>
          <w:lang w:eastAsia="zh-CN"/>
        </w:rPr>
        <w:t>及</w:t>
      </w:r>
      <w:r>
        <w:rPr>
          <w:rFonts w:hint="eastAsia" w:ascii="宋体" w:hAnsi="宋体" w:eastAsia="宋体" w:cs="微软雅黑"/>
          <w:snapToGrid/>
          <w:color w:val="auto"/>
          <w:kern w:val="2"/>
          <w:sz w:val="24"/>
          <w:szCs w:val="24"/>
          <w:lang w:eastAsia="zh-CN"/>
        </w:rPr>
        <w:t>双方约</w:t>
      </w:r>
      <w:r>
        <w:rPr>
          <w:rFonts w:hint="eastAsia" w:ascii="宋体" w:hAnsi="宋体" w:eastAsia="宋体" w:cs="___WRD_EMBED_SUB_39"/>
          <w:snapToGrid/>
          <w:color w:val="auto"/>
          <w:kern w:val="2"/>
          <w:sz w:val="24"/>
          <w:szCs w:val="24"/>
          <w:lang w:eastAsia="zh-CN"/>
        </w:rPr>
        <w:t>定的其他合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文件</w:t>
      </w:r>
      <w:r>
        <w:rPr>
          <w:rFonts w:hint="eastAsia" w:ascii="宋体" w:hAnsi="宋体" w:eastAsia="宋体" w:cs="微软雅黑"/>
          <w:snapToGrid/>
          <w:color w:val="auto"/>
          <w:kern w:val="2"/>
          <w:sz w:val="24"/>
          <w:szCs w:val="24"/>
          <w:lang w:eastAsia="zh-CN"/>
        </w:rPr>
        <w:t>。</w:t>
      </w:r>
    </w:p>
    <w:p w14:paraId="2DEEC0E1">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.1.1.2 </w:t>
      </w:r>
      <w:r>
        <w:rPr>
          <w:rFonts w:hint="eastAsia" w:ascii="宋体" w:hAnsi="宋体" w:eastAsia="宋体" w:cs="Times New Roman"/>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同协议</w:t>
      </w:r>
      <w:r>
        <w:rPr>
          <w:rFonts w:hint="eastAsia" w:ascii="宋体" w:hAnsi="宋体" w:eastAsia="宋体" w:cs="___WRD_EMBED_SUB_39"/>
          <w:snapToGrid/>
          <w:color w:val="auto"/>
          <w:kern w:val="2"/>
          <w:sz w:val="24"/>
          <w:szCs w:val="24"/>
          <w:lang w:eastAsia="zh-CN"/>
        </w:rPr>
        <w:t>书</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是</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构成</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由</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共同签署</w:t>
      </w:r>
      <w:r>
        <w:rPr>
          <w:rFonts w:hint="eastAsia" w:ascii="宋体" w:hAnsi="宋体" w:eastAsia="宋体" w:cs="___WRD_EMBED_SUB_39"/>
          <w:snapToGrid/>
          <w:color w:val="auto"/>
          <w:kern w:val="2"/>
          <w:sz w:val="24"/>
          <w:szCs w:val="24"/>
          <w:lang w:eastAsia="zh-CN"/>
        </w:rPr>
        <w:t>的称</w:t>
      </w:r>
      <w:r>
        <w:rPr>
          <w:rFonts w:hint="eastAsia" w:ascii="宋体" w:hAnsi="宋体" w:eastAsia="宋体" w:cs="微软雅黑"/>
          <w:snapToGrid/>
          <w:color w:val="auto"/>
          <w:kern w:val="2"/>
          <w:sz w:val="24"/>
          <w:szCs w:val="24"/>
          <w:lang w:eastAsia="zh-CN"/>
        </w:rPr>
        <w:t>为“</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同协议</w:t>
      </w:r>
      <w:r>
        <w:rPr>
          <w:rFonts w:hint="eastAsia" w:ascii="宋体" w:hAnsi="宋体" w:eastAsia="宋体" w:cs="___WRD_EMBED_SUB_39"/>
          <w:snapToGrid/>
          <w:color w:val="auto"/>
          <w:kern w:val="2"/>
          <w:sz w:val="24"/>
          <w:szCs w:val="24"/>
          <w:lang w:eastAsia="zh-CN"/>
        </w:rPr>
        <w:t>书</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的书</w:t>
      </w:r>
      <w:r>
        <w:rPr>
          <w:rFonts w:hint="eastAsia" w:ascii="宋体" w:hAnsi="宋体" w:eastAsia="宋体" w:cs="微软雅黑"/>
          <w:snapToGrid/>
          <w:color w:val="auto"/>
          <w:kern w:val="2"/>
          <w:sz w:val="24"/>
          <w:szCs w:val="24"/>
          <w:lang w:eastAsia="zh-CN"/>
        </w:rPr>
        <w:t>面</w:t>
      </w:r>
      <w:r>
        <w:rPr>
          <w:rFonts w:hint="eastAsia" w:ascii="宋体" w:hAnsi="宋体" w:eastAsia="宋体" w:cs="___WRD_EMBED_SUB_39"/>
          <w:snapToGrid/>
          <w:color w:val="auto"/>
          <w:kern w:val="2"/>
          <w:sz w:val="24"/>
          <w:szCs w:val="24"/>
          <w:lang w:eastAsia="zh-CN"/>
        </w:rPr>
        <w:t>文件</w:t>
      </w:r>
      <w:r>
        <w:rPr>
          <w:rFonts w:hint="eastAsia" w:ascii="宋体" w:hAnsi="宋体" w:eastAsia="宋体" w:cs="微软雅黑"/>
          <w:snapToGrid/>
          <w:color w:val="auto"/>
          <w:kern w:val="2"/>
          <w:sz w:val="24"/>
          <w:szCs w:val="24"/>
          <w:lang w:eastAsia="zh-CN"/>
        </w:rPr>
        <w:t>。</w:t>
      </w:r>
    </w:p>
    <w:p w14:paraId="696FA1EB">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.1.1.3 </w:t>
      </w:r>
      <w:r>
        <w:rPr>
          <w:rFonts w:hint="eastAsia" w:ascii="宋体" w:hAnsi="宋体" w:eastAsia="宋体" w:cs="微软雅黑"/>
          <w:snapToGrid/>
          <w:color w:val="auto"/>
          <w:kern w:val="2"/>
          <w:sz w:val="24"/>
          <w:szCs w:val="24"/>
          <w:lang w:eastAsia="zh-CN"/>
        </w:rPr>
        <w:t>中标通知</w:t>
      </w:r>
      <w:r>
        <w:rPr>
          <w:rFonts w:hint="eastAsia" w:ascii="宋体" w:hAnsi="宋体" w:eastAsia="宋体" w:cs="___WRD_EMBED_SUB_39"/>
          <w:snapToGrid/>
          <w:color w:val="auto"/>
          <w:kern w:val="2"/>
          <w:sz w:val="24"/>
          <w:szCs w:val="24"/>
          <w:lang w:eastAsia="zh-CN"/>
        </w:rPr>
        <w:t>书：</w:t>
      </w:r>
      <w:r>
        <w:rPr>
          <w:rFonts w:hint="eastAsia" w:ascii="宋体" w:hAnsi="宋体" w:eastAsia="宋体" w:cs="微软雅黑"/>
          <w:snapToGrid/>
          <w:color w:val="auto"/>
          <w:kern w:val="2"/>
          <w:sz w:val="24"/>
          <w:szCs w:val="24"/>
          <w:lang w:eastAsia="zh-CN"/>
        </w:rPr>
        <w:t>是</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构成</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由</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通知</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中标</w:t>
      </w:r>
      <w:r>
        <w:rPr>
          <w:rFonts w:hint="eastAsia" w:ascii="宋体" w:hAnsi="宋体" w:eastAsia="宋体" w:cs="___WRD_EMBED_SUB_39"/>
          <w:snapToGrid/>
          <w:color w:val="auto"/>
          <w:kern w:val="2"/>
          <w:sz w:val="24"/>
          <w:szCs w:val="24"/>
          <w:lang w:eastAsia="zh-CN"/>
        </w:rPr>
        <w:t>的书</w:t>
      </w:r>
      <w:r>
        <w:rPr>
          <w:rFonts w:hint="eastAsia" w:ascii="宋体" w:hAnsi="宋体" w:eastAsia="宋体" w:cs="微软雅黑"/>
          <w:snapToGrid/>
          <w:color w:val="auto"/>
          <w:kern w:val="2"/>
          <w:sz w:val="24"/>
          <w:szCs w:val="24"/>
          <w:lang w:eastAsia="zh-CN"/>
        </w:rPr>
        <w:t>面</w:t>
      </w:r>
      <w:r>
        <w:rPr>
          <w:rFonts w:hint="eastAsia" w:ascii="宋体" w:hAnsi="宋体" w:eastAsia="宋体" w:cs="___WRD_EMBED_SUB_39"/>
          <w:snapToGrid/>
          <w:color w:val="auto"/>
          <w:kern w:val="2"/>
          <w:sz w:val="24"/>
          <w:szCs w:val="24"/>
          <w:lang w:eastAsia="zh-CN"/>
        </w:rPr>
        <w:t>文件</w:t>
      </w:r>
      <w:r>
        <w:rPr>
          <w:rFonts w:hint="eastAsia" w:ascii="宋体" w:hAnsi="宋体" w:eastAsia="宋体" w:cs="微软雅黑"/>
          <w:snapToGrid/>
          <w:color w:val="auto"/>
          <w:kern w:val="2"/>
          <w:sz w:val="24"/>
          <w:szCs w:val="24"/>
          <w:lang w:eastAsia="zh-CN"/>
        </w:rPr>
        <w:t>。中标通知</w:t>
      </w:r>
      <w:r>
        <w:rPr>
          <w:rFonts w:hint="eastAsia" w:ascii="宋体" w:hAnsi="宋体" w:eastAsia="宋体" w:cs="___WRD_EMBED_SUB_39"/>
          <w:snapToGrid/>
          <w:color w:val="auto"/>
          <w:kern w:val="2"/>
          <w:sz w:val="24"/>
          <w:szCs w:val="24"/>
          <w:lang w:eastAsia="zh-CN"/>
        </w:rPr>
        <w:t>书</w:t>
      </w:r>
      <w:r>
        <w:rPr>
          <w:rFonts w:hint="eastAsia" w:ascii="宋体" w:hAnsi="宋体" w:eastAsia="宋体" w:cs="微软雅黑"/>
          <w:snapToGrid/>
          <w:color w:val="auto"/>
          <w:kern w:val="2"/>
          <w:sz w:val="24"/>
          <w:szCs w:val="24"/>
          <w:lang w:eastAsia="zh-CN"/>
        </w:rPr>
        <w:t>随</w:t>
      </w:r>
      <w:r>
        <w:rPr>
          <w:rFonts w:hint="eastAsia" w:ascii="宋体" w:hAnsi="宋体" w:eastAsia="宋体" w:cs="___WRD_EMBED_SUB_39"/>
          <w:snapToGrid/>
          <w:color w:val="auto"/>
          <w:kern w:val="2"/>
          <w:sz w:val="24"/>
          <w:szCs w:val="24"/>
          <w:lang w:eastAsia="zh-CN"/>
        </w:rPr>
        <w:t>附的</w:t>
      </w:r>
      <w:r>
        <w:rPr>
          <w:rFonts w:hint="eastAsia" w:ascii="宋体" w:hAnsi="宋体" w:eastAsia="宋体" w:cs="微软雅黑"/>
          <w:snapToGrid/>
          <w:color w:val="auto"/>
          <w:kern w:val="2"/>
          <w:sz w:val="24"/>
          <w:szCs w:val="24"/>
          <w:lang w:eastAsia="zh-CN"/>
        </w:rPr>
        <w:t>澄清</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说明</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补正事</w:t>
      </w:r>
      <w:r>
        <w:rPr>
          <w:rFonts w:hint="eastAsia" w:ascii="宋体" w:hAnsi="宋体" w:eastAsia="宋体" w:cs="___WRD_EMBED_SUB_39"/>
          <w:snapToGrid/>
          <w:color w:val="auto"/>
          <w:kern w:val="2"/>
          <w:sz w:val="24"/>
          <w:szCs w:val="24"/>
          <w:lang w:eastAsia="zh-CN"/>
        </w:rPr>
        <w:t>项</w:t>
      </w:r>
      <w:r>
        <w:rPr>
          <w:rFonts w:hint="eastAsia" w:ascii="宋体" w:hAnsi="宋体" w:eastAsia="宋体" w:cs="微软雅黑"/>
          <w:snapToGrid/>
          <w:color w:val="auto"/>
          <w:kern w:val="2"/>
          <w:sz w:val="24"/>
          <w:szCs w:val="24"/>
          <w:lang w:eastAsia="zh-CN"/>
        </w:rPr>
        <w:t>纪</w:t>
      </w:r>
      <w:r>
        <w:rPr>
          <w:rFonts w:hint="eastAsia" w:ascii="宋体" w:hAnsi="宋体" w:eastAsia="宋体" w:cs="___WRD_EMBED_SUB_39"/>
          <w:snapToGrid/>
          <w:color w:val="auto"/>
          <w:kern w:val="2"/>
          <w:sz w:val="24"/>
          <w:szCs w:val="24"/>
          <w:lang w:eastAsia="zh-CN"/>
        </w:rPr>
        <w:t>要等</w:t>
      </w:r>
      <w:r>
        <w:rPr>
          <w:rFonts w:hint="eastAsia" w:ascii="宋体" w:hAnsi="宋体" w:eastAsia="宋体" w:cs="微软雅黑"/>
          <w:snapToGrid/>
          <w:color w:val="auto"/>
          <w:kern w:val="2"/>
          <w:sz w:val="24"/>
          <w:szCs w:val="24"/>
          <w:lang w:eastAsia="zh-CN"/>
        </w:rPr>
        <w:t>，是中标通知</w:t>
      </w:r>
      <w:r>
        <w:rPr>
          <w:rFonts w:hint="eastAsia" w:ascii="宋体" w:hAnsi="宋体" w:eastAsia="宋体" w:cs="___WRD_EMBED_SUB_39"/>
          <w:snapToGrid/>
          <w:color w:val="auto"/>
          <w:kern w:val="2"/>
          <w:sz w:val="24"/>
          <w:szCs w:val="24"/>
          <w:lang w:eastAsia="zh-CN"/>
        </w:rPr>
        <w:t>书的</w:t>
      </w:r>
      <w:r>
        <w:rPr>
          <w:rFonts w:hint="eastAsia" w:ascii="宋体" w:hAnsi="宋体" w:eastAsia="宋体" w:cs="微软雅黑"/>
          <w:snapToGrid/>
          <w:color w:val="auto"/>
          <w:kern w:val="2"/>
          <w:sz w:val="24"/>
          <w:szCs w:val="24"/>
          <w:lang w:eastAsia="zh-CN"/>
        </w:rPr>
        <w:t>组成</w:t>
      </w:r>
      <w:r>
        <w:rPr>
          <w:rFonts w:hint="eastAsia" w:ascii="宋体" w:hAnsi="宋体" w:eastAsia="宋体" w:cs="___WRD_EMBED_SUB_39"/>
          <w:snapToGrid/>
          <w:color w:val="auto"/>
          <w:kern w:val="2"/>
          <w:sz w:val="24"/>
          <w:szCs w:val="24"/>
          <w:lang w:eastAsia="zh-CN"/>
        </w:rPr>
        <w:t>部分</w:t>
      </w:r>
      <w:r>
        <w:rPr>
          <w:rFonts w:hint="eastAsia" w:ascii="宋体" w:hAnsi="宋体" w:eastAsia="宋体" w:cs="微软雅黑"/>
          <w:snapToGrid/>
          <w:color w:val="auto"/>
          <w:kern w:val="2"/>
          <w:sz w:val="24"/>
          <w:szCs w:val="24"/>
          <w:lang w:eastAsia="zh-CN"/>
        </w:rPr>
        <w:t>。</w:t>
      </w:r>
    </w:p>
    <w:p w14:paraId="560F4D3E">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.1.1.4 </w:t>
      </w:r>
      <w:r>
        <w:rPr>
          <w:rFonts w:hint="eastAsia" w:ascii="宋体" w:hAnsi="宋体" w:eastAsia="宋体" w:cs="微软雅黑"/>
          <w:snapToGrid/>
          <w:color w:val="auto"/>
          <w:kern w:val="2"/>
          <w:sz w:val="24"/>
          <w:szCs w:val="24"/>
          <w:lang w:eastAsia="zh-CN"/>
        </w:rPr>
        <w:t>投标函</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是</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构成</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由</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填写并签署</w:t>
      </w:r>
      <w:r>
        <w:rPr>
          <w:rFonts w:hint="eastAsia" w:ascii="宋体" w:hAnsi="宋体" w:eastAsia="宋体" w:cs="___WRD_EMBED_SUB_39"/>
          <w:snapToGrid/>
          <w:color w:val="auto"/>
          <w:kern w:val="2"/>
          <w:sz w:val="24"/>
          <w:szCs w:val="24"/>
          <w:lang w:eastAsia="zh-CN"/>
        </w:rPr>
        <w:t>的用</w:t>
      </w:r>
      <w:r>
        <w:rPr>
          <w:rFonts w:hint="eastAsia" w:ascii="宋体" w:hAnsi="宋体" w:eastAsia="宋体" w:cs="微软雅黑"/>
          <w:snapToGrid/>
          <w:color w:val="auto"/>
          <w:kern w:val="2"/>
          <w:sz w:val="24"/>
          <w:szCs w:val="24"/>
          <w:lang w:eastAsia="zh-CN"/>
        </w:rPr>
        <w:t>于投标</w:t>
      </w:r>
      <w:r>
        <w:rPr>
          <w:rFonts w:hint="eastAsia" w:ascii="宋体" w:hAnsi="宋体" w:eastAsia="宋体" w:cs="___WRD_EMBED_SUB_39"/>
          <w:snapToGrid/>
          <w:color w:val="auto"/>
          <w:kern w:val="2"/>
          <w:sz w:val="24"/>
          <w:szCs w:val="24"/>
          <w:lang w:eastAsia="zh-CN"/>
        </w:rPr>
        <w:t>的称</w:t>
      </w:r>
      <w:r>
        <w:rPr>
          <w:rFonts w:hint="eastAsia" w:ascii="宋体" w:hAnsi="宋体" w:eastAsia="宋体" w:cs="微软雅黑"/>
          <w:snapToGrid/>
          <w:color w:val="auto"/>
          <w:kern w:val="2"/>
          <w:sz w:val="24"/>
          <w:szCs w:val="24"/>
          <w:lang w:eastAsia="zh-CN"/>
        </w:rPr>
        <w:t>为“投标函”</w:t>
      </w:r>
      <w:r>
        <w:rPr>
          <w:rFonts w:hint="eastAsia" w:ascii="宋体" w:hAnsi="宋体" w:eastAsia="宋体" w:cs="___WRD_EMBED_SUB_39"/>
          <w:snapToGrid/>
          <w:color w:val="auto"/>
          <w:kern w:val="2"/>
          <w:sz w:val="24"/>
          <w:szCs w:val="24"/>
          <w:lang w:eastAsia="zh-CN"/>
        </w:rPr>
        <w:t>的文件</w:t>
      </w:r>
      <w:r>
        <w:rPr>
          <w:rFonts w:hint="eastAsia" w:ascii="宋体" w:hAnsi="宋体" w:eastAsia="宋体" w:cs="微软雅黑"/>
          <w:snapToGrid/>
          <w:color w:val="auto"/>
          <w:kern w:val="2"/>
          <w:sz w:val="24"/>
          <w:szCs w:val="24"/>
          <w:lang w:eastAsia="zh-CN"/>
        </w:rPr>
        <w:t>。</w:t>
      </w:r>
    </w:p>
    <w:p w14:paraId="52DB97A5">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.1.1.5 </w:t>
      </w:r>
      <w:r>
        <w:rPr>
          <w:rFonts w:hint="eastAsia" w:ascii="宋体" w:hAnsi="宋体" w:eastAsia="宋体" w:cs="微软雅黑"/>
          <w:snapToGrid/>
          <w:color w:val="auto"/>
          <w:kern w:val="2"/>
          <w:sz w:val="24"/>
          <w:szCs w:val="24"/>
          <w:lang w:eastAsia="zh-CN"/>
        </w:rPr>
        <w:t>投标函</w:t>
      </w:r>
      <w:r>
        <w:rPr>
          <w:rFonts w:hint="eastAsia" w:ascii="宋体" w:hAnsi="宋体" w:eastAsia="宋体" w:cs="___WRD_EMBED_SUB_39"/>
          <w:snapToGrid/>
          <w:color w:val="auto"/>
          <w:kern w:val="2"/>
          <w:sz w:val="24"/>
          <w:szCs w:val="24"/>
          <w:lang w:eastAsia="zh-CN"/>
        </w:rPr>
        <w:t>附录：</w:t>
      </w:r>
      <w:r>
        <w:rPr>
          <w:rFonts w:hint="eastAsia" w:ascii="宋体" w:hAnsi="宋体" w:eastAsia="宋体" w:cs="微软雅黑"/>
          <w:snapToGrid/>
          <w:color w:val="auto"/>
          <w:kern w:val="2"/>
          <w:sz w:val="24"/>
          <w:szCs w:val="24"/>
          <w:lang w:eastAsia="zh-CN"/>
        </w:rPr>
        <w:t>是</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构成</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的附</w:t>
      </w:r>
      <w:r>
        <w:rPr>
          <w:rFonts w:hint="eastAsia" w:ascii="宋体" w:hAnsi="宋体" w:eastAsia="宋体" w:cs="微软雅黑"/>
          <w:snapToGrid/>
          <w:color w:val="auto"/>
          <w:kern w:val="2"/>
          <w:sz w:val="24"/>
          <w:szCs w:val="24"/>
          <w:lang w:eastAsia="zh-CN"/>
        </w:rPr>
        <w:t>在投标函后</w:t>
      </w:r>
      <w:r>
        <w:rPr>
          <w:rFonts w:hint="eastAsia" w:ascii="宋体" w:hAnsi="宋体" w:eastAsia="宋体" w:cs="___WRD_EMBED_SUB_39"/>
          <w:snapToGrid/>
          <w:color w:val="auto"/>
          <w:kern w:val="2"/>
          <w:sz w:val="24"/>
          <w:szCs w:val="24"/>
          <w:lang w:eastAsia="zh-CN"/>
        </w:rPr>
        <w:t>的称</w:t>
      </w:r>
      <w:r>
        <w:rPr>
          <w:rFonts w:hint="eastAsia" w:ascii="宋体" w:hAnsi="宋体" w:eastAsia="宋体" w:cs="微软雅黑"/>
          <w:snapToGrid/>
          <w:color w:val="auto"/>
          <w:kern w:val="2"/>
          <w:sz w:val="24"/>
          <w:szCs w:val="24"/>
          <w:lang w:eastAsia="zh-CN"/>
        </w:rPr>
        <w:t>为“投标函</w:t>
      </w:r>
      <w:r>
        <w:rPr>
          <w:rFonts w:hint="eastAsia" w:ascii="宋体" w:hAnsi="宋体" w:eastAsia="宋体" w:cs="___WRD_EMBED_SUB_39"/>
          <w:snapToGrid/>
          <w:color w:val="auto"/>
          <w:kern w:val="2"/>
          <w:sz w:val="24"/>
          <w:szCs w:val="24"/>
          <w:lang w:eastAsia="zh-CN"/>
        </w:rPr>
        <w:t>附录</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的文件</w:t>
      </w:r>
      <w:r>
        <w:rPr>
          <w:rFonts w:hint="eastAsia" w:ascii="宋体" w:hAnsi="宋体" w:eastAsia="宋体" w:cs="微软雅黑"/>
          <w:snapToGrid/>
          <w:color w:val="auto"/>
          <w:kern w:val="2"/>
          <w:sz w:val="24"/>
          <w:szCs w:val="24"/>
          <w:lang w:eastAsia="zh-CN"/>
        </w:rPr>
        <w:t>。</w:t>
      </w:r>
    </w:p>
    <w:p w14:paraId="3D66E41C">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.1.1.6 </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发包人要求</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构成</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文件</w:t>
      </w:r>
      <w:r>
        <w:rPr>
          <w:rFonts w:hint="eastAsia" w:ascii="宋体" w:hAnsi="宋体" w:eastAsia="宋体" w:cs="微软雅黑"/>
          <w:snapToGrid/>
          <w:color w:val="auto"/>
          <w:kern w:val="2"/>
          <w:sz w:val="24"/>
          <w:szCs w:val="24"/>
          <w:lang w:eastAsia="zh-CN"/>
        </w:rPr>
        <w:t>组成</w:t>
      </w:r>
      <w:r>
        <w:rPr>
          <w:rFonts w:hint="eastAsia" w:ascii="宋体" w:hAnsi="宋体" w:eastAsia="宋体" w:cs="___WRD_EMBED_SUB_39"/>
          <w:snapToGrid/>
          <w:color w:val="auto"/>
          <w:kern w:val="2"/>
          <w:sz w:val="24"/>
          <w:szCs w:val="24"/>
          <w:lang w:eastAsia="zh-CN"/>
        </w:rPr>
        <w:t>部分的名</w:t>
      </w:r>
      <w:r>
        <w:rPr>
          <w:rFonts w:hint="eastAsia" w:ascii="宋体" w:hAnsi="宋体" w:eastAsia="宋体" w:cs="微软雅黑"/>
          <w:snapToGrid/>
          <w:color w:val="auto"/>
          <w:kern w:val="2"/>
          <w:sz w:val="24"/>
          <w:szCs w:val="24"/>
          <w:lang w:eastAsia="zh-CN"/>
        </w:rPr>
        <w:t>为《</w:t>
      </w:r>
      <w:r>
        <w:rPr>
          <w:rFonts w:hint="eastAsia" w:ascii="宋体" w:hAnsi="宋体" w:eastAsia="宋体" w:cs="___WRD_EMBED_SUB_39"/>
          <w:snapToGrid/>
          <w:color w:val="auto"/>
          <w:kern w:val="2"/>
          <w:sz w:val="24"/>
          <w:szCs w:val="24"/>
          <w:lang w:eastAsia="zh-CN"/>
        </w:rPr>
        <w:t>发包人要求</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的文件</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其</w:t>
      </w:r>
      <w:r>
        <w:rPr>
          <w:rFonts w:hint="eastAsia" w:ascii="宋体" w:hAnsi="宋体" w:eastAsia="宋体" w:cs="微软雅黑"/>
          <w:snapToGrid/>
          <w:color w:val="auto"/>
          <w:kern w:val="2"/>
          <w:sz w:val="24"/>
          <w:szCs w:val="24"/>
          <w:lang w:eastAsia="zh-CN"/>
        </w:rPr>
        <w:t>中列明</w:t>
      </w:r>
      <w:r>
        <w:rPr>
          <w:rFonts w:hint="eastAsia" w:ascii="宋体" w:hAnsi="宋体" w:eastAsia="宋体" w:cs="___WRD_EMBED_SUB_39"/>
          <w:snapToGrid/>
          <w:color w:val="auto"/>
          <w:kern w:val="2"/>
          <w:sz w:val="24"/>
          <w:szCs w:val="24"/>
          <w:lang w:eastAsia="zh-CN"/>
        </w:rPr>
        <w:t>工程的目的、</w:t>
      </w:r>
      <w:r>
        <w:rPr>
          <w:rFonts w:hint="eastAsia" w:ascii="宋体" w:hAnsi="宋体" w:eastAsia="宋体" w:cs="微软雅黑"/>
          <w:snapToGrid/>
          <w:color w:val="auto"/>
          <w:kern w:val="2"/>
          <w:sz w:val="24"/>
          <w:szCs w:val="24"/>
          <w:lang w:eastAsia="zh-CN"/>
        </w:rPr>
        <w:t>范围</w:t>
      </w:r>
      <w:r>
        <w:rPr>
          <w:rFonts w:hint="eastAsia" w:ascii="宋体" w:hAnsi="宋体" w:eastAsia="宋体" w:cs="___WRD_EMBED_SUB_39"/>
          <w:snapToGrid/>
          <w:color w:val="auto"/>
          <w:kern w:val="2"/>
          <w:sz w:val="24"/>
          <w:szCs w:val="24"/>
          <w:lang w:eastAsia="zh-CN"/>
        </w:rPr>
        <w:t>、设计</w:t>
      </w:r>
      <w:r>
        <w:rPr>
          <w:rFonts w:hint="eastAsia" w:ascii="宋体" w:hAnsi="宋体" w:eastAsia="宋体" w:cs="微软雅黑"/>
          <w:snapToGrid/>
          <w:color w:val="auto"/>
          <w:kern w:val="2"/>
          <w:sz w:val="24"/>
          <w:szCs w:val="24"/>
          <w:lang w:eastAsia="zh-CN"/>
        </w:rPr>
        <w:t>与</w:t>
      </w:r>
      <w:r>
        <w:rPr>
          <w:rFonts w:hint="eastAsia" w:ascii="宋体" w:hAnsi="宋体" w:eastAsia="宋体" w:cs="___WRD_EMBED_SUB_39"/>
          <w:snapToGrid/>
          <w:color w:val="auto"/>
          <w:kern w:val="2"/>
          <w:sz w:val="24"/>
          <w:szCs w:val="24"/>
          <w:lang w:eastAsia="zh-CN"/>
        </w:rPr>
        <w:t>其</w:t>
      </w:r>
      <w:r>
        <w:rPr>
          <w:rFonts w:hint="eastAsia" w:ascii="宋体" w:hAnsi="宋体" w:eastAsia="宋体" w:cs="Times New Roman"/>
          <w:snapToGrid/>
          <w:color w:val="auto"/>
          <w:kern w:val="2"/>
          <w:sz w:val="24"/>
          <w:szCs w:val="24"/>
          <w:lang w:eastAsia="zh-CN"/>
        </w:rPr>
        <w:t>他技术</w:t>
      </w:r>
      <w:r>
        <w:rPr>
          <w:rFonts w:hint="eastAsia" w:ascii="宋体" w:hAnsi="宋体" w:eastAsia="宋体" w:cs="微软雅黑"/>
          <w:snapToGrid/>
          <w:color w:val="auto"/>
          <w:kern w:val="2"/>
          <w:sz w:val="24"/>
          <w:szCs w:val="24"/>
          <w:lang w:eastAsia="zh-CN"/>
        </w:rPr>
        <w:t>标准和</w:t>
      </w:r>
      <w:r>
        <w:rPr>
          <w:rFonts w:hint="eastAsia" w:ascii="宋体" w:hAnsi="宋体" w:eastAsia="宋体" w:cs="___WRD_EMBED_SUB_39"/>
          <w:snapToGrid/>
          <w:color w:val="auto"/>
          <w:kern w:val="2"/>
          <w:sz w:val="24"/>
          <w:szCs w:val="24"/>
          <w:lang w:eastAsia="zh-CN"/>
        </w:rPr>
        <w:t>要求</w:t>
      </w:r>
      <w:r>
        <w:rPr>
          <w:rFonts w:hint="eastAsia" w:ascii="宋体" w:hAnsi="宋体" w:eastAsia="宋体" w:cs="微软雅黑"/>
          <w:snapToGrid/>
          <w:color w:val="auto"/>
          <w:kern w:val="2"/>
          <w:sz w:val="24"/>
          <w:szCs w:val="24"/>
          <w:lang w:eastAsia="zh-CN"/>
        </w:rPr>
        <w:t>，以</w:t>
      </w:r>
      <w:r>
        <w:rPr>
          <w:rFonts w:hint="eastAsia" w:ascii="宋体" w:hAnsi="宋体" w:eastAsia="宋体" w:cs="___WRD_EMBED_SUB_39"/>
          <w:snapToGrid/>
          <w:color w:val="auto"/>
          <w:kern w:val="2"/>
          <w:sz w:val="24"/>
          <w:szCs w:val="24"/>
          <w:lang w:eastAsia="zh-CN"/>
        </w:rPr>
        <w:t>及合</w:t>
      </w:r>
      <w:r>
        <w:rPr>
          <w:rFonts w:hint="eastAsia" w:ascii="宋体" w:hAnsi="宋体" w:eastAsia="宋体" w:cs="微软雅黑"/>
          <w:snapToGrid/>
          <w:color w:val="auto"/>
          <w:kern w:val="2"/>
          <w:sz w:val="24"/>
          <w:szCs w:val="24"/>
          <w:lang w:eastAsia="zh-CN"/>
        </w:rPr>
        <w:t>同双方当事</w:t>
      </w:r>
      <w:r>
        <w:rPr>
          <w:rFonts w:hint="eastAsia" w:ascii="宋体" w:hAnsi="宋体" w:eastAsia="宋体" w:cs="___WRD_EMBED_SUB_39"/>
          <w:snapToGrid/>
          <w:color w:val="auto"/>
          <w:kern w:val="2"/>
          <w:sz w:val="24"/>
          <w:szCs w:val="24"/>
          <w:lang w:eastAsia="zh-CN"/>
        </w:rPr>
        <w:t>人</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对</w:t>
      </w:r>
      <w:r>
        <w:rPr>
          <w:rFonts w:hint="eastAsia" w:ascii="宋体" w:hAnsi="宋体" w:eastAsia="宋体" w:cs="___WRD_EMBED_SUB_39"/>
          <w:snapToGrid/>
          <w:color w:val="auto"/>
          <w:kern w:val="2"/>
          <w:sz w:val="24"/>
          <w:szCs w:val="24"/>
          <w:lang w:eastAsia="zh-CN"/>
        </w:rPr>
        <w:t>其</w:t>
      </w:r>
      <w:r>
        <w:rPr>
          <w:rFonts w:hint="eastAsia" w:ascii="宋体" w:hAnsi="宋体" w:eastAsia="宋体" w:cs="微软雅黑"/>
          <w:snapToGrid/>
          <w:color w:val="auto"/>
          <w:kern w:val="2"/>
          <w:sz w:val="24"/>
          <w:szCs w:val="24"/>
          <w:lang w:eastAsia="zh-CN"/>
        </w:rPr>
        <w:t>所作</w:t>
      </w:r>
      <w:r>
        <w:rPr>
          <w:rFonts w:hint="eastAsia" w:ascii="宋体" w:hAnsi="宋体" w:eastAsia="宋体" w:cs="___WRD_EMBED_SUB_39"/>
          <w:snapToGrid/>
          <w:color w:val="auto"/>
          <w:kern w:val="2"/>
          <w:sz w:val="24"/>
          <w:szCs w:val="24"/>
          <w:lang w:eastAsia="zh-CN"/>
        </w:rPr>
        <w:t>的修</w:t>
      </w:r>
      <w:r>
        <w:rPr>
          <w:rFonts w:hint="eastAsia" w:ascii="宋体" w:hAnsi="宋体" w:eastAsia="宋体" w:cs="微软雅黑"/>
          <w:snapToGrid/>
          <w:color w:val="auto"/>
          <w:kern w:val="2"/>
          <w:sz w:val="24"/>
          <w:szCs w:val="24"/>
          <w:lang w:eastAsia="zh-CN"/>
        </w:rPr>
        <w:t>改或补充。</w:t>
      </w:r>
    </w:p>
    <w:p w14:paraId="37530F0E">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.1.1.7 </w:t>
      </w:r>
      <w:r>
        <w:rPr>
          <w:rFonts w:hint="eastAsia" w:ascii="宋体" w:hAnsi="宋体" w:eastAsia="宋体" w:cs="Times New Roman"/>
          <w:snapToGrid/>
          <w:color w:val="auto"/>
          <w:kern w:val="2"/>
          <w:sz w:val="24"/>
          <w:szCs w:val="24"/>
          <w:lang w:eastAsia="zh-CN"/>
        </w:rPr>
        <w:t>项目</w:t>
      </w:r>
      <w:r>
        <w:rPr>
          <w:rFonts w:hint="eastAsia" w:ascii="宋体" w:hAnsi="宋体" w:eastAsia="宋体" w:cs="微软雅黑"/>
          <w:snapToGrid/>
          <w:color w:val="auto"/>
          <w:kern w:val="2"/>
          <w:sz w:val="24"/>
          <w:szCs w:val="24"/>
          <w:lang w:eastAsia="zh-CN"/>
        </w:rPr>
        <w:t>清</w:t>
      </w:r>
      <w:r>
        <w:rPr>
          <w:rFonts w:hint="eastAsia" w:ascii="宋体" w:hAnsi="宋体" w:eastAsia="宋体" w:cs="___WRD_EMBED_SUB_39"/>
          <w:snapToGrid/>
          <w:color w:val="auto"/>
          <w:kern w:val="2"/>
          <w:sz w:val="24"/>
          <w:szCs w:val="24"/>
          <w:lang w:eastAsia="zh-CN"/>
        </w:rPr>
        <w:t>单：</w:t>
      </w:r>
      <w:r>
        <w:rPr>
          <w:rFonts w:hint="eastAsia" w:ascii="宋体" w:hAnsi="宋体" w:eastAsia="宋体" w:cs="微软雅黑"/>
          <w:snapToGrid/>
          <w:color w:val="auto"/>
          <w:kern w:val="2"/>
          <w:sz w:val="24"/>
          <w:szCs w:val="24"/>
          <w:lang w:eastAsia="zh-CN"/>
        </w:rPr>
        <w:t>是</w:t>
      </w:r>
      <w:r>
        <w:rPr>
          <w:rFonts w:hint="eastAsia" w:ascii="宋体" w:hAnsi="宋体" w:eastAsia="宋体" w:cs="___WRD_EMBED_SUB_39"/>
          <w:snapToGrid/>
          <w:color w:val="auto"/>
          <w:kern w:val="2"/>
          <w:sz w:val="24"/>
          <w:szCs w:val="24"/>
          <w:lang w:eastAsia="zh-CN"/>
        </w:rPr>
        <w:t>指发包人</w:t>
      </w:r>
      <w:r>
        <w:rPr>
          <w:rFonts w:hint="eastAsia" w:ascii="宋体" w:hAnsi="宋体" w:eastAsia="宋体" w:cs="微软雅黑"/>
          <w:snapToGrid/>
          <w:color w:val="auto"/>
          <w:kern w:val="2"/>
          <w:sz w:val="24"/>
          <w:szCs w:val="24"/>
          <w:lang w:eastAsia="zh-CN"/>
        </w:rPr>
        <w:t>提</w:t>
      </w:r>
      <w:r>
        <w:rPr>
          <w:rFonts w:hint="eastAsia" w:ascii="宋体" w:hAnsi="宋体" w:eastAsia="宋体" w:cs="___WRD_EMBED_SUB_39"/>
          <w:snapToGrid/>
          <w:color w:val="auto"/>
          <w:kern w:val="2"/>
          <w:sz w:val="24"/>
          <w:szCs w:val="24"/>
          <w:lang w:eastAsia="zh-CN"/>
        </w:rPr>
        <w:t>供的</w:t>
      </w:r>
      <w:r>
        <w:rPr>
          <w:rFonts w:hint="eastAsia" w:ascii="宋体" w:hAnsi="宋体" w:eastAsia="宋体" w:cs="微软雅黑"/>
          <w:snapToGrid/>
          <w:color w:val="auto"/>
          <w:kern w:val="2"/>
          <w:sz w:val="24"/>
          <w:szCs w:val="24"/>
          <w:lang w:eastAsia="zh-CN"/>
        </w:rPr>
        <w:t>载明</w:t>
      </w:r>
      <w:r>
        <w:rPr>
          <w:rFonts w:hint="eastAsia" w:ascii="宋体" w:hAnsi="宋体" w:eastAsia="宋体" w:cs="___WRD_EMBED_SUB_39"/>
          <w:snapToGrid/>
          <w:color w:val="auto"/>
          <w:kern w:val="2"/>
          <w:sz w:val="24"/>
          <w:szCs w:val="24"/>
          <w:lang w:eastAsia="zh-CN"/>
        </w:rPr>
        <w:t>工程总承包项目</w:t>
      </w:r>
      <w:r>
        <w:rPr>
          <w:rFonts w:hint="eastAsia" w:ascii="宋体" w:hAnsi="宋体" w:eastAsia="宋体" w:cs="微软雅黑"/>
          <w:snapToGrid/>
          <w:color w:val="auto"/>
          <w:kern w:val="2"/>
          <w:sz w:val="24"/>
          <w:szCs w:val="24"/>
          <w:lang w:eastAsia="zh-CN"/>
        </w:rPr>
        <w:t>勘察</w:t>
      </w:r>
      <w:r>
        <w:rPr>
          <w:rFonts w:hint="eastAsia" w:ascii="宋体" w:hAnsi="宋体" w:eastAsia="宋体" w:cs="___WRD_EMBED_SUB_39"/>
          <w:snapToGrid/>
          <w:color w:val="auto"/>
          <w:kern w:val="2"/>
          <w:sz w:val="24"/>
          <w:szCs w:val="24"/>
          <w:lang w:eastAsia="zh-CN"/>
        </w:rPr>
        <w:t>费（</w:t>
      </w:r>
      <w:r>
        <w:rPr>
          <w:rFonts w:hint="eastAsia" w:ascii="宋体" w:hAnsi="宋体" w:eastAsia="宋体" w:cs="微软雅黑"/>
          <w:snapToGrid/>
          <w:color w:val="auto"/>
          <w:kern w:val="2"/>
          <w:sz w:val="24"/>
          <w:szCs w:val="24"/>
          <w:lang w:eastAsia="zh-CN"/>
        </w:rPr>
        <w:t>如果有</w:t>
      </w:r>
      <w:r>
        <w:rPr>
          <w:rFonts w:hint="eastAsia" w:ascii="宋体" w:hAnsi="宋体" w:eastAsia="宋体" w:cs="___WRD_EMBED_SUB_39"/>
          <w:snapToGrid/>
          <w:color w:val="auto"/>
          <w:kern w:val="2"/>
          <w:sz w:val="24"/>
          <w:szCs w:val="24"/>
          <w:lang w:eastAsia="zh-CN"/>
        </w:rPr>
        <w:t>）、设计费、建</w:t>
      </w:r>
      <w:r>
        <w:rPr>
          <w:rFonts w:hint="eastAsia" w:ascii="宋体" w:hAnsi="宋体" w:eastAsia="宋体" w:cs="微软雅黑"/>
          <w:snapToGrid/>
          <w:color w:val="auto"/>
          <w:kern w:val="2"/>
          <w:sz w:val="24"/>
          <w:szCs w:val="24"/>
          <w:lang w:eastAsia="zh-CN"/>
        </w:rPr>
        <w:t>筑</w:t>
      </w:r>
      <w:r>
        <w:rPr>
          <w:rFonts w:hint="eastAsia" w:ascii="宋体" w:hAnsi="宋体" w:eastAsia="宋体" w:cs="___WRD_EMBED_SUB_39"/>
          <w:snapToGrid/>
          <w:color w:val="auto"/>
          <w:kern w:val="2"/>
          <w:sz w:val="24"/>
          <w:szCs w:val="24"/>
          <w:lang w:eastAsia="zh-CN"/>
        </w:rPr>
        <w:t>安</w:t>
      </w:r>
      <w:r>
        <w:rPr>
          <w:rFonts w:hint="eastAsia" w:ascii="宋体" w:hAnsi="宋体" w:eastAsia="宋体" w:cs="微软雅黑"/>
          <w:snapToGrid/>
          <w:color w:val="auto"/>
          <w:kern w:val="2"/>
          <w:sz w:val="24"/>
          <w:szCs w:val="24"/>
          <w:lang w:eastAsia="zh-CN"/>
        </w:rPr>
        <w:t>装</w:t>
      </w:r>
      <w:r>
        <w:rPr>
          <w:rFonts w:hint="eastAsia" w:ascii="宋体" w:hAnsi="宋体" w:eastAsia="宋体" w:cs="___WRD_EMBED_SUB_39"/>
          <w:snapToGrid/>
          <w:color w:val="auto"/>
          <w:kern w:val="2"/>
          <w:sz w:val="24"/>
          <w:szCs w:val="24"/>
          <w:lang w:eastAsia="zh-CN"/>
        </w:rPr>
        <w:t>工程费、设备购</w:t>
      </w:r>
      <w:r>
        <w:rPr>
          <w:rFonts w:hint="eastAsia" w:ascii="宋体" w:hAnsi="宋体" w:eastAsia="宋体" w:cs="微软雅黑"/>
          <w:snapToGrid/>
          <w:color w:val="auto"/>
          <w:kern w:val="2"/>
          <w:sz w:val="24"/>
          <w:szCs w:val="24"/>
          <w:lang w:eastAsia="zh-CN"/>
        </w:rPr>
        <w:t>置</w:t>
      </w:r>
      <w:r>
        <w:rPr>
          <w:rFonts w:hint="eastAsia" w:ascii="宋体" w:hAnsi="宋体" w:eastAsia="宋体" w:cs="___WRD_EMBED_SUB_39"/>
          <w:snapToGrid/>
          <w:color w:val="auto"/>
          <w:kern w:val="2"/>
          <w:sz w:val="24"/>
          <w:szCs w:val="24"/>
          <w:lang w:eastAsia="zh-CN"/>
        </w:rPr>
        <w:t>费、</w:t>
      </w:r>
      <w:r>
        <w:rPr>
          <w:rFonts w:hint="eastAsia" w:ascii="宋体" w:hAnsi="宋体" w:eastAsia="宋体" w:cs="微软雅黑"/>
          <w:snapToGrid/>
          <w:color w:val="auto"/>
          <w:kern w:val="2"/>
          <w:sz w:val="24"/>
          <w:szCs w:val="24"/>
          <w:lang w:eastAsia="zh-CN"/>
        </w:rPr>
        <w:t>暂估</w:t>
      </w:r>
      <w:r>
        <w:rPr>
          <w:rFonts w:hint="eastAsia" w:ascii="宋体" w:hAnsi="宋体" w:eastAsia="宋体" w:cs="___WRD_EMBED_SUB_39"/>
          <w:snapToGrid/>
          <w:color w:val="auto"/>
          <w:kern w:val="2"/>
          <w:sz w:val="24"/>
          <w:szCs w:val="24"/>
          <w:lang w:eastAsia="zh-CN"/>
        </w:rPr>
        <w:t>价、</w:t>
      </w:r>
      <w:r>
        <w:rPr>
          <w:rFonts w:hint="eastAsia" w:ascii="宋体" w:hAnsi="宋体" w:eastAsia="宋体" w:cs="微软雅黑"/>
          <w:snapToGrid/>
          <w:color w:val="auto"/>
          <w:kern w:val="2"/>
          <w:sz w:val="24"/>
          <w:szCs w:val="24"/>
          <w:lang w:eastAsia="zh-CN"/>
        </w:rPr>
        <w:t>暂列金额和双方约</w:t>
      </w:r>
      <w:r>
        <w:rPr>
          <w:rFonts w:hint="eastAsia" w:ascii="宋体" w:hAnsi="宋体" w:eastAsia="宋体" w:cs="___WRD_EMBED_SUB_39"/>
          <w:snapToGrid/>
          <w:color w:val="auto"/>
          <w:kern w:val="2"/>
          <w:sz w:val="24"/>
          <w:szCs w:val="24"/>
          <w:lang w:eastAsia="zh-CN"/>
        </w:rPr>
        <w:t>定的其他费用的名称</w:t>
      </w:r>
      <w:r>
        <w:rPr>
          <w:rFonts w:hint="eastAsia" w:ascii="宋体" w:hAnsi="宋体" w:eastAsia="宋体" w:cs="微软雅黑"/>
          <w:snapToGrid/>
          <w:color w:val="auto"/>
          <w:kern w:val="2"/>
          <w:sz w:val="24"/>
          <w:szCs w:val="24"/>
          <w:lang w:eastAsia="zh-CN"/>
        </w:rPr>
        <w:t>和相</w:t>
      </w:r>
      <w:r>
        <w:rPr>
          <w:rFonts w:hint="eastAsia" w:ascii="宋体" w:hAnsi="宋体" w:eastAsia="宋体" w:cs="___WRD_EMBED_SUB_39"/>
          <w:snapToGrid/>
          <w:color w:val="auto"/>
          <w:kern w:val="2"/>
          <w:sz w:val="24"/>
          <w:szCs w:val="24"/>
          <w:lang w:eastAsia="zh-CN"/>
        </w:rPr>
        <w:t>应数量等</w:t>
      </w:r>
      <w:r>
        <w:rPr>
          <w:rFonts w:hint="eastAsia" w:ascii="宋体" w:hAnsi="宋体" w:eastAsia="宋体" w:cs="微软雅黑"/>
          <w:snapToGrid/>
          <w:color w:val="auto"/>
          <w:kern w:val="2"/>
          <w:sz w:val="24"/>
          <w:szCs w:val="24"/>
          <w:lang w:eastAsia="zh-CN"/>
        </w:rPr>
        <w:t>内容</w:t>
      </w:r>
      <w:r>
        <w:rPr>
          <w:rFonts w:hint="eastAsia" w:ascii="宋体" w:hAnsi="宋体" w:eastAsia="宋体" w:cs="___WRD_EMBED_SUB_39"/>
          <w:snapToGrid/>
          <w:color w:val="auto"/>
          <w:kern w:val="2"/>
          <w:sz w:val="24"/>
          <w:szCs w:val="24"/>
          <w:lang w:eastAsia="zh-CN"/>
        </w:rPr>
        <w:t>的项目</w:t>
      </w:r>
      <w:r>
        <w:rPr>
          <w:rFonts w:hint="eastAsia" w:ascii="宋体" w:hAnsi="宋体" w:eastAsia="宋体" w:cs="微软雅黑"/>
          <w:snapToGrid/>
          <w:color w:val="auto"/>
          <w:kern w:val="2"/>
          <w:sz w:val="24"/>
          <w:szCs w:val="24"/>
          <w:lang w:eastAsia="zh-CN"/>
        </w:rPr>
        <w:t>明细。</w:t>
      </w:r>
    </w:p>
    <w:p w14:paraId="18306004">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.1.1.8 </w:t>
      </w:r>
      <w:r>
        <w:rPr>
          <w:rFonts w:hint="eastAsia" w:ascii="宋体" w:hAnsi="宋体" w:eastAsia="宋体" w:cs="Times New Roman"/>
          <w:snapToGrid/>
          <w:color w:val="auto"/>
          <w:kern w:val="2"/>
          <w:sz w:val="24"/>
          <w:szCs w:val="24"/>
          <w:lang w:eastAsia="zh-CN"/>
        </w:rPr>
        <w:t>价格</w:t>
      </w:r>
      <w:r>
        <w:rPr>
          <w:rFonts w:hint="eastAsia" w:ascii="宋体" w:hAnsi="宋体" w:eastAsia="宋体" w:cs="微软雅黑"/>
          <w:snapToGrid/>
          <w:color w:val="auto"/>
          <w:kern w:val="2"/>
          <w:sz w:val="24"/>
          <w:szCs w:val="24"/>
          <w:lang w:eastAsia="zh-CN"/>
        </w:rPr>
        <w:t>清</w:t>
      </w:r>
      <w:r>
        <w:rPr>
          <w:rFonts w:hint="eastAsia" w:ascii="宋体" w:hAnsi="宋体" w:eastAsia="宋体" w:cs="___WRD_EMBED_SUB_39"/>
          <w:snapToGrid/>
          <w:color w:val="auto"/>
          <w:kern w:val="2"/>
          <w:sz w:val="24"/>
          <w:szCs w:val="24"/>
          <w:lang w:eastAsia="zh-CN"/>
        </w:rPr>
        <w:t>单：指</w:t>
      </w:r>
      <w:r>
        <w:rPr>
          <w:rFonts w:hint="eastAsia" w:ascii="宋体" w:hAnsi="宋体" w:eastAsia="宋体" w:cs="微软雅黑"/>
          <w:snapToGrid/>
          <w:color w:val="auto"/>
          <w:kern w:val="2"/>
          <w:sz w:val="24"/>
          <w:szCs w:val="24"/>
          <w:lang w:eastAsia="zh-CN"/>
        </w:rPr>
        <w:t>构成</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文件</w:t>
      </w:r>
      <w:r>
        <w:rPr>
          <w:rFonts w:hint="eastAsia" w:ascii="宋体" w:hAnsi="宋体" w:eastAsia="宋体" w:cs="微软雅黑"/>
          <w:snapToGrid/>
          <w:color w:val="auto"/>
          <w:kern w:val="2"/>
          <w:sz w:val="24"/>
          <w:szCs w:val="24"/>
          <w:lang w:eastAsia="zh-CN"/>
        </w:rPr>
        <w:t>组成</w:t>
      </w:r>
      <w:r>
        <w:rPr>
          <w:rFonts w:hint="eastAsia" w:ascii="宋体" w:hAnsi="宋体" w:eastAsia="宋体" w:cs="___WRD_EMBED_SUB_39"/>
          <w:snapToGrid/>
          <w:color w:val="auto"/>
          <w:kern w:val="2"/>
          <w:sz w:val="24"/>
          <w:szCs w:val="24"/>
          <w:lang w:eastAsia="zh-CN"/>
        </w:rPr>
        <w:t>部分的</w:t>
      </w:r>
      <w:r>
        <w:rPr>
          <w:rFonts w:hint="eastAsia" w:ascii="宋体" w:hAnsi="宋体" w:eastAsia="宋体" w:cs="微软雅黑"/>
          <w:snapToGrid/>
          <w:color w:val="auto"/>
          <w:kern w:val="2"/>
          <w:sz w:val="24"/>
          <w:szCs w:val="24"/>
          <w:lang w:eastAsia="zh-CN"/>
        </w:rPr>
        <w:t>由</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按</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提</w:t>
      </w:r>
      <w:r>
        <w:rPr>
          <w:rFonts w:hint="eastAsia" w:ascii="宋体" w:hAnsi="宋体" w:eastAsia="宋体" w:cs="___WRD_EMBED_SUB_39"/>
          <w:snapToGrid/>
          <w:color w:val="auto"/>
          <w:kern w:val="2"/>
          <w:sz w:val="24"/>
          <w:szCs w:val="24"/>
          <w:lang w:eastAsia="zh-CN"/>
        </w:rPr>
        <w:t>供的项目</w:t>
      </w:r>
      <w:r>
        <w:rPr>
          <w:rFonts w:hint="eastAsia" w:ascii="宋体" w:hAnsi="宋体" w:eastAsia="宋体" w:cs="微软雅黑"/>
          <w:snapToGrid/>
          <w:color w:val="auto"/>
          <w:kern w:val="2"/>
          <w:sz w:val="24"/>
          <w:szCs w:val="24"/>
          <w:lang w:eastAsia="zh-CN"/>
        </w:rPr>
        <w:t>清</w:t>
      </w:r>
      <w:r>
        <w:rPr>
          <w:rFonts w:hint="eastAsia" w:ascii="宋体" w:hAnsi="宋体" w:eastAsia="宋体" w:cs="___WRD_EMBED_SUB_39"/>
          <w:snapToGrid/>
          <w:color w:val="auto"/>
          <w:kern w:val="2"/>
          <w:sz w:val="24"/>
          <w:szCs w:val="24"/>
          <w:lang w:eastAsia="zh-CN"/>
        </w:rPr>
        <w:t>单规定的格</w:t>
      </w:r>
      <w:r>
        <w:rPr>
          <w:rFonts w:hint="eastAsia" w:ascii="宋体" w:hAnsi="宋体" w:eastAsia="宋体" w:cs="微软雅黑"/>
          <w:snapToGrid/>
          <w:color w:val="auto"/>
          <w:kern w:val="2"/>
          <w:sz w:val="24"/>
          <w:szCs w:val="24"/>
          <w:lang w:eastAsia="zh-CN"/>
        </w:rPr>
        <w:t>式和</w:t>
      </w:r>
      <w:r>
        <w:rPr>
          <w:rFonts w:hint="eastAsia" w:ascii="宋体" w:hAnsi="宋体" w:eastAsia="宋体" w:cs="___WRD_EMBED_SUB_39"/>
          <w:snapToGrid/>
          <w:color w:val="auto"/>
          <w:kern w:val="2"/>
          <w:sz w:val="24"/>
          <w:szCs w:val="24"/>
          <w:lang w:eastAsia="zh-CN"/>
        </w:rPr>
        <w:t>要求</w:t>
      </w:r>
      <w:r>
        <w:rPr>
          <w:rFonts w:hint="eastAsia" w:ascii="宋体" w:hAnsi="宋体" w:eastAsia="宋体" w:cs="微软雅黑"/>
          <w:snapToGrid/>
          <w:color w:val="auto"/>
          <w:kern w:val="2"/>
          <w:sz w:val="24"/>
          <w:szCs w:val="24"/>
          <w:lang w:eastAsia="zh-CN"/>
        </w:rPr>
        <w:t>填写并标明</w:t>
      </w:r>
      <w:r>
        <w:rPr>
          <w:rFonts w:hint="eastAsia" w:ascii="宋体" w:hAnsi="宋体" w:eastAsia="宋体" w:cs="___WRD_EMBED_SUB_39"/>
          <w:snapToGrid/>
          <w:color w:val="auto"/>
          <w:kern w:val="2"/>
          <w:sz w:val="24"/>
          <w:szCs w:val="24"/>
          <w:lang w:eastAsia="zh-CN"/>
        </w:rPr>
        <w:t>价格的</w:t>
      </w:r>
      <w:r>
        <w:rPr>
          <w:rFonts w:hint="eastAsia" w:ascii="宋体" w:hAnsi="宋体" w:eastAsia="宋体" w:cs="微软雅黑"/>
          <w:snapToGrid/>
          <w:color w:val="auto"/>
          <w:kern w:val="2"/>
          <w:sz w:val="24"/>
          <w:szCs w:val="24"/>
          <w:lang w:eastAsia="zh-CN"/>
        </w:rPr>
        <w:t>清</w:t>
      </w:r>
      <w:r>
        <w:rPr>
          <w:rFonts w:hint="eastAsia" w:ascii="宋体" w:hAnsi="宋体" w:eastAsia="宋体" w:cs="___WRD_EMBED_SUB_39"/>
          <w:snapToGrid/>
          <w:color w:val="auto"/>
          <w:kern w:val="2"/>
          <w:sz w:val="24"/>
          <w:szCs w:val="24"/>
          <w:lang w:eastAsia="zh-CN"/>
        </w:rPr>
        <w:t>单</w:t>
      </w:r>
      <w:r>
        <w:rPr>
          <w:rFonts w:hint="eastAsia" w:ascii="宋体" w:hAnsi="宋体" w:eastAsia="宋体" w:cs="微软雅黑"/>
          <w:snapToGrid/>
          <w:color w:val="auto"/>
          <w:kern w:val="2"/>
          <w:sz w:val="24"/>
          <w:szCs w:val="24"/>
          <w:lang w:eastAsia="zh-CN"/>
        </w:rPr>
        <w:t>。</w:t>
      </w:r>
    </w:p>
    <w:p w14:paraId="498C359F">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.1.1.9 </w:t>
      </w:r>
      <w:r>
        <w:rPr>
          <w:rFonts w:hint="eastAsia" w:ascii="宋体" w:hAnsi="宋体" w:eastAsia="宋体" w:cs="Times New Roman"/>
          <w:snapToGrid/>
          <w:color w:val="auto"/>
          <w:kern w:val="2"/>
          <w:sz w:val="24"/>
          <w:szCs w:val="24"/>
          <w:lang w:eastAsia="zh-CN"/>
        </w:rPr>
        <w:t>承包人建</w:t>
      </w:r>
      <w:r>
        <w:rPr>
          <w:rFonts w:hint="eastAsia" w:ascii="宋体" w:hAnsi="宋体" w:eastAsia="宋体" w:cs="微软雅黑"/>
          <w:snapToGrid/>
          <w:color w:val="auto"/>
          <w:kern w:val="2"/>
          <w:sz w:val="24"/>
          <w:szCs w:val="24"/>
          <w:lang w:eastAsia="zh-CN"/>
        </w:rPr>
        <w:t>议</w:t>
      </w:r>
      <w:r>
        <w:rPr>
          <w:rFonts w:hint="eastAsia" w:ascii="宋体" w:hAnsi="宋体" w:eastAsia="宋体" w:cs="___WRD_EMBED_SUB_39"/>
          <w:snapToGrid/>
          <w:color w:val="auto"/>
          <w:kern w:val="2"/>
          <w:sz w:val="24"/>
          <w:szCs w:val="24"/>
          <w:lang w:eastAsia="zh-CN"/>
        </w:rPr>
        <w:t>书：指</w:t>
      </w:r>
      <w:r>
        <w:rPr>
          <w:rFonts w:hint="eastAsia" w:ascii="宋体" w:hAnsi="宋体" w:eastAsia="宋体" w:cs="微软雅黑"/>
          <w:snapToGrid/>
          <w:color w:val="auto"/>
          <w:kern w:val="2"/>
          <w:sz w:val="24"/>
          <w:szCs w:val="24"/>
          <w:lang w:eastAsia="zh-CN"/>
        </w:rPr>
        <w:t>构成</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文件</w:t>
      </w:r>
      <w:r>
        <w:rPr>
          <w:rFonts w:hint="eastAsia" w:ascii="宋体" w:hAnsi="宋体" w:eastAsia="宋体" w:cs="微软雅黑"/>
          <w:snapToGrid/>
          <w:color w:val="auto"/>
          <w:kern w:val="2"/>
          <w:sz w:val="24"/>
          <w:szCs w:val="24"/>
          <w:lang w:eastAsia="zh-CN"/>
        </w:rPr>
        <w:t>组成</w:t>
      </w:r>
      <w:r>
        <w:rPr>
          <w:rFonts w:hint="eastAsia" w:ascii="宋体" w:hAnsi="宋体" w:eastAsia="宋体" w:cs="___WRD_EMBED_SUB_39"/>
          <w:snapToGrid/>
          <w:color w:val="auto"/>
          <w:kern w:val="2"/>
          <w:sz w:val="24"/>
          <w:szCs w:val="24"/>
          <w:lang w:eastAsia="zh-CN"/>
        </w:rPr>
        <w:t>部分的名</w:t>
      </w:r>
      <w:r>
        <w:rPr>
          <w:rFonts w:hint="eastAsia" w:ascii="宋体" w:hAnsi="宋体" w:eastAsia="宋体" w:cs="微软雅黑"/>
          <w:snapToGrid/>
          <w:color w:val="auto"/>
          <w:kern w:val="2"/>
          <w:sz w:val="24"/>
          <w:szCs w:val="24"/>
          <w:lang w:eastAsia="zh-CN"/>
        </w:rPr>
        <w:t>为</w:t>
      </w:r>
      <w:r>
        <w:rPr>
          <w:rFonts w:hint="eastAsia" w:ascii="宋体" w:hAnsi="宋体" w:eastAsia="宋体" w:cs="___WRD_EMBED_SUB_39"/>
          <w:snapToGrid/>
          <w:color w:val="auto"/>
          <w:kern w:val="2"/>
          <w:sz w:val="24"/>
          <w:szCs w:val="24"/>
          <w:lang w:eastAsia="zh-CN"/>
        </w:rPr>
        <w:t>承包人建</w:t>
      </w:r>
      <w:r>
        <w:rPr>
          <w:rFonts w:hint="eastAsia" w:ascii="宋体" w:hAnsi="宋体" w:eastAsia="宋体" w:cs="微软雅黑"/>
          <w:snapToGrid/>
          <w:color w:val="auto"/>
          <w:kern w:val="2"/>
          <w:sz w:val="24"/>
          <w:szCs w:val="24"/>
          <w:lang w:eastAsia="zh-CN"/>
        </w:rPr>
        <w:t>议</w:t>
      </w:r>
      <w:r>
        <w:rPr>
          <w:rFonts w:hint="eastAsia" w:ascii="宋体" w:hAnsi="宋体" w:eastAsia="宋体" w:cs="___WRD_EMBED_SUB_39"/>
          <w:snapToGrid/>
          <w:color w:val="auto"/>
          <w:kern w:val="2"/>
          <w:sz w:val="24"/>
          <w:szCs w:val="24"/>
          <w:lang w:eastAsia="zh-CN"/>
        </w:rPr>
        <w:t>书的文件</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承包人建</w:t>
      </w:r>
      <w:r>
        <w:rPr>
          <w:rFonts w:hint="eastAsia" w:ascii="宋体" w:hAnsi="宋体" w:eastAsia="宋体" w:cs="微软雅黑"/>
          <w:snapToGrid/>
          <w:color w:val="auto"/>
          <w:kern w:val="2"/>
          <w:sz w:val="24"/>
          <w:szCs w:val="24"/>
          <w:lang w:eastAsia="zh-CN"/>
        </w:rPr>
        <w:t>议</w:t>
      </w:r>
      <w:r>
        <w:rPr>
          <w:rFonts w:hint="eastAsia" w:ascii="宋体" w:hAnsi="宋体" w:eastAsia="宋体" w:cs="___WRD_EMBED_SUB_39"/>
          <w:snapToGrid/>
          <w:color w:val="auto"/>
          <w:kern w:val="2"/>
          <w:sz w:val="24"/>
          <w:szCs w:val="24"/>
          <w:lang w:eastAsia="zh-CN"/>
        </w:rPr>
        <w:t>书</w:t>
      </w:r>
      <w:r>
        <w:rPr>
          <w:rFonts w:hint="eastAsia" w:ascii="宋体" w:hAnsi="宋体" w:eastAsia="宋体" w:cs="微软雅黑"/>
          <w:snapToGrid/>
          <w:color w:val="auto"/>
          <w:kern w:val="2"/>
          <w:sz w:val="24"/>
          <w:szCs w:val="24"/>
          <w:lang w:eastAsia="zh-CN"/>
        </w:rPr>
        <w:t>由</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随投标函</w:t>
      </w:r>
      <w:r>
        <w:rPr>
          <w:rFonts w:hint="eastAsia" w:ascii="宋体" w:hAnsi="宋体" w:eastAsia="宋体" w:cs="___WRD_EMBED_SUB_39"/>
          <w:snapToGrid/>
          <w:color w:val="auto"/>
          <w:kern w:val="2"/>
          <w:sz w:val="24"/>
          <w:szCs w:val="24"/>
          <w:lang w:eastAsia="zh-CN"/>
        </w:rPr>
        <w:t>一</w:t>
      </w:r>
      <w:r>
        <w:rPr>
          <w:rFonts w:hint="eastAsia" w:ascii="宋体" w:hAnsi="宋体" w:eastAsia="宋体" w:cs="微软雅黑"/>
          <w:snapToGrid/>
          <w:color w:val="auto"/>
          <w:kern w:val="2"/>
          <w:sz w:val="24"/>
          <w:szCs w:val="24"/>
          <w:lang w:eastAsia="zh-CN"/>
        </w:rPr>
        <w:t>起提</w:t>
      </w:r>
      <w:r>
        <w:rPr>
          <w:rFonts w:hint="eastAsia" w:ascii="宋体" w:hAnsi="宋体" w:eastAsia="宋体" w:cs="___WRD_EMBED_SUB_39"/>
          <w:snapToGrid/>
          <w:color w:val="auto"/>
          <w:kern w:val="2"/>
          <w:sz w:val="24"/>
          <w:szCs w:val="24"/>
          <w:lang w:eastAsia="zh-CN"/>
        </w:rPr>
        <w:t>交</w:t>
      </w:r>
      <w:r>
        <w:rPr>
          <w:rFonts w:hint="eastAsia" w:ascii="宋体" w:hAnsi="宋体" w:eastAsia="宋体" w:cs="微软雅黑"/>
          <w:snapToGrid/>
          <w:color w:val="auto"/>
          <w:kern w:val="2"/>
          <w:sz w:val="24"/>
          <w:szCs w:val="24"/>
          <w:lang w:eastAsia="zh-CN"/>
        </w:rPr>
        <w:t>。</w:t>
      </w:r>
    </w:p>
    <w:p w14:paraId="1D018923">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bookmarkStart w:id="32" w:name="_Ref4415300"/>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.1.1.1</w:t>
      </w:r>
      <w:r>
        <w:rPr>
          <w:rFonts w:hint="eastAsia" w:ascii="宋体" w:hAnsi="宋体" w:eastAsia="宋体" w:cs="Times New Roman"/>
          <w:snapToGrid/>
          <w:color w:val="auto"/>
          <w:kern w:val="2"/>
          <w:sz w:val="24"/>
          <w:szCs w:val="24"/>
          <w:lang w:eastAsia="zh-CN"/>
        </w:rPr>
        <w:t>0</w:t>
      </w:r>
      <w:r>
        <w:rPr>
          <w:rFonts w:ascii="宋体" w:hAnsi="宋体" w:eastAsia="宋体" w:cs="Times New Roman"/>
          <w:snapToGrid/>
          <w:color w:val="auto"/>
          <w:kern w:val="2"/>
          <w:sz w:val="24"/>
          <w:szCs w:val="24"/>
          <w:lang w:eastAsia="zh-CN"/>
        </w:rPr>
        <w:t xml:space="preserve"> </w:t>
      </w:r>
      <w:r>
        <w:rPr>
          <w:rFonts w:hint="eastAsia" w:ascii="宋体" w:hAnsi="宋体" w:eastAsia="宋体" w:cs="Times New Roman"/>
          <w:snapToGrid/>
          <w:color w:val="auto"/>
          <w:kern w:val="2"/>
          <w:sz w:val="24"/>
          <w:szCs w:val="24"/>
          <w:lang w:eastAsia="zh-CN"/>
        </w:rPr>
        <w:t>其他合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文件：</w:t>
      </w:r>
      <w:r>
        <w:rPr>
          <w:rFonts w:hint="eastAsia" w:ascii="宋体" w:hAnsi="宋体" w:eastAsia="宋体" w:cs="微软雅黑"/>
          <w:snapToGrid/>
          <w:color w:val="auto"/>
          <w:kern w:val="2"/>
          <w:sz w:val="24"/>
          <w:szCs w:val="24"/>
          <w:lang w:eastAsia="zh-CN"/>
        </w:rPr>
        <w:t>是</w:t>
      </w:r>
      <w:r>
        <w:rPr>
          <w:rFonts w:hint="eastAsia" w:ascii="宋体" w:hAnsi="宋体" w:eastAsia="宋体" w:cs="___WRD_EMBED_SUB_39"/>
          <w:snapToGrid/>
          <w:color w:val="auto"/>
          <w:kern w:val="2"/>
          <w:sz w:val="24"/>
          <w:szCs w:val="24"/>
          <w:lang w:eastAsia="zh-CN"/>
        </w:rPr>
        <w:t>指经合</w:t>
      </w:r>
      <w:r>
        <w:rPr>
          <w:rFonts w:hint="eastAsia" w:ascii="宋体" w:hAnsi="宋体" w:eastAsia="宋体" w:cs="微软雅黑"/>
          <w:snapToGrid/>
          <w:color w:val="auto"/>
          <w:kern w:val="2"/>
          <w:sz w:val="24"/>
          <w:szCs w:val="24"/>
          <w:lang w:eastAsia="zh-CN"/>
        </w:rPr>
        <w:t>同当事</w:t>
      </w:r>
      <w:r>
        <w:rPr>
          <w:rFonts w:hint="eastAsia" w:ascii="宋体" w:hAnsi="宋体" w:eastAsia="宋体" w:cs="___WRD_EMBED_SUB_39"/>
          <w:snapToGrid/>
          <w:color w:val="auto"/>
          <w:kern w:val="2"/>
          <w:sz w:val="24"/>
          <w:szCs w:val="24"/>
          <w:lang w:eastAsia="zh-CN"/>
        </w:rPr>
        <w:t>人</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定的</w:t>
      </w:r>
      <w:r>
        <w:rPr>
          <w:rFonts w:hint="eastAsia" w:ascii="宋体" w:hAnsi="宋体" w:eastAsia="宋体" w:cs="微软雅黑"/>
          <w:snapToGrid/>
          <w:color w:val="auto"/>
          <w:kern w:val="2"/>
          <w:sz w:val="24"/>
          <w:szCs w:val="24"/>
          <w:lang w:eastAsia="zh-CN"/>
        </w:rPr>
        <w:t>与</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实</w:t>
      </w:r>
      <w:r>
        <w:rPr>
          <w:rFonts w:hint="eastAsia" w:ascii="宋体" w:hAnsi="宋体" w:eastAsia="宋体" w:cs="___WRD_EMBED_SUB_39"/>
          <w:snapToGrid/>
          <w:color w:val="auto"/>
          <w:kern w:val="2"/>
          <w:sz w:val="24"/>
          <w:szCs w:val="24"/>
          <w:lang w:eastAsia="zh-CN"/>
        </w:rPr>
        <w:t>施</w:t>
      </w:r>
      <w:r>
        <w:rPr>
          <w:rFonts w:hint="eastAsia" w:ascii="宋体" w:hAnsi="宋体" w:eastAsia="宋体" w:cs="微软雅黑"/>
          <w:snapToGrid/>
          <w:color w:val="auto"/>
          <w:kern w:val="2"/>
          <w:sz w:val="24"/>
          <w:szCs w:val="24"/>
          <w:lang w:eastAsia="zh-CN"/>
        </w:rPr>
        <w:t>有关</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具有</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同约束力</w:t>
      </w:r>
      <w:r>
        <w:rPr>
          <w:rFonts w:hint="eastAsia" w:ascii="宋体" w:hAnsi="宋体" w:eastAsia="宋体" w:cs="___WRD_EMBED_SUB_39"/>
          <w:snapToGrid/>
          <w:color w:val="auto"/>
          <w:kern w:val="2"/>
          <w:sz w:val="24"/>
          <w:szCs w:val="24"/>
          <w:lang w:eastAsia="zh-CN"/>
        </w:rPr>
        <w:t>的文件</w:t>
      </w:r>
      <w:r>
        <w:rPr>
          <w:rFonts w:hint="eastAsia" w:ascii="宋体" w:hAnsi="宋体" w:eastAsia="宋体" w:cs="微软雅黑"/>
          <w:snapToGrid/>
          <w:color w:val="auto"/>
          <w:kern w:val="2"/>
          <w:sz w:val="24"/>
          <w:szCs w:val="24"/>
          <w:lang w:eastAsia="zh-CN"/>
        </w:rPr>
        <w:t>或</w:t>
      </w:r>
      <w:r>
        <w:rPr>
          <w:rFonts w:hint="eastAsia" w:ascii="宋体" w:hAnsi="宋体" w:eastAsia="宋体" w:cs="___WRD_EMBED_SUB_39"/>
          <w:snapToGrid/>
          <w:color w:val="auto"/>
          <w:kern w:val="2"/>
          <w:sz w:val="24"/>
          <w:szCs w:val="24"/>
          <w:lang w:eastAsia="zh-CN"/>
        </w:rPr>
        <w:t>书</w:t>
      </w:r>
      <w:r>
        <w:rPr>
          <w:rFonts w:hint="eastAsia" w:ascii="宋体" w:hAnsi="宋体" w:eastAsia="宋体" w:cs="微软雅黑"/>
          <w:snapToGrid/>
          <w:color w:val="auto"/>
          <w:kern w:val="2"/>
          <w:sz w:val="24"/>
          <w:szCs w:val="24"/>
          <w:lang w:eastAsia="zh-CN"/>
        </w:rPr>
        <w:t>面协议。</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同当事</w:t>
      </w:r>
      <w:r>
        <w:rPr>
          <w:rFonts w:hint="eastAsia" w:ascii="宋体" w:hAnsi="宋体" w:eastAsia="宋体" w:cs="___WRD_EMBED_SUB_39"/>
          <w:snapToGrid/>
          <w:color w:val="auto"/>
          <w:kern w:val="2"/>
          <w:sz w:val="24"/>
          <w:szCs w:val="24"/>
          <w:lang w:eastAsia="zh-CN"/>
        </w:rPr>
        <w:t>人</w:t>
      </w:r>
      <w:r>
        <w:rPr>
          <w:rFonts w:hint="eastAsia" w:ascii="宋体" w:hAnsi="宋体" w:eastAsia="宋体" w:cs="微软雅黑"/>
          <w:snapToGrid/>
          <w:color w:val="auto"/>
          <w:kern w:val="2"/>
          <w:sz w:val="24"/>
          <w:szCs w:val="24"/>
          <w:lang w:eastAsia="zh-CN"/>
        </w:rPr>
        <w:t>可以在专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中进行约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w:t>
      </w:r>
      <w:bookmarkEnd w:id="32"/>
    </w:p>
    <w:p w14:paraId="5BB9EA54">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33" w:name="_Ref4757418"/>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.1.2 </w:t>
      </w:r>
      <w:r>
        <w:rPr>
          <w:rFonts w:hint="eastAsia" w:ascii="宋体" w:hAnsi="宋体" w:eastAsia="宋体" w:cs="Times New Roman"/>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同当事</w:t>
      </w:r>
      <w:r>
        <w:rPr>
          <w:rFonts w:hint="eastAsia" w:ascii="宋体" w:hAnsi="宋体" w:eastAsia="宋体" w:cs="___WRD_EMBED_SUB_39"/>
          <w:snapToGrid/>
          <w:color w:val="auto"/>
          <w:kern w:val="2"/>
          <w:sz w:val="24"/>
          <w:szCs w:val="24"/>
          <w:lang w:eastAsia="zh-CN"/>
        </w:rPr>
        <w:t>人及其他</w:t>
      </w:r>
      <w:r>
        <w:rPr>
          <w:rFonts w:hint="eastAsia" w:ascii="宋体" w:hAnsi="宋体" w:eastAsia="宋体" w:cs="微软雅黑"/>
          <w:snapToGrid/>
          <w:color w:val="auto"/>
          <w:kern w:val="2"/>
          <w:sz w:val="24"/>
          <w:szCs w:val="24"/>
          <w:lang w:eastAsia="zh-CN"/>
        </w:rPr>
        <w:t>相关方</w:t>
      </w:r>
      <w:bookmarkEnd w:id="33"/>
    </w:p>
    <w:p w14:paraId="6DA41018">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.1.2.1 </w:t>
      </w:r>
      <w:r>
        <w:rPr>
          <w:rFonts w:hint="eastAsia" w:ascii="宋体" w:hAnsi="宋体" w:eastAsia="宋体" w:cs="Times New Roman"/>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同当事</w:t>
      </w:r>
      <w:r>
        <w:rPr>
          <w:rFonts w:hint="eastAsia" w:ascii="宋体" w:hAnsi="宋体" w:eastAsia="宋体" w:cs="___WRD_EMBED_SUB_39"/>
          <w:snapToGrid/>
          <w:color w:val="auto"/>
          <w:kern w:val="2"/>
          <w:sz w:val="24"/>
          <w:szCs w:val="24"/>
          <w:lang w:eastAsia="zh-CN"/>
        </w:rPr>
        <w:t>人：</w:t>
      </w:r>
      <w:r>
        <w:rPr>
          <w:rFonts w:hint="eastAsia" w:ascii="宋体" w:hAnsi="宋体" w:eastAsia="宋体" w:cs="微软雅黑"/>
          <w:snapToGrid/>
          <w:color w:val="auto"/>
          <w:kern w:val="2"/>
          <w:sz w:val="24"/>
          <w:szCs w:val="24"/>
          <w:lang w:eastAsia="zh-CN"/>
        </w:rPr>
        <w:t>是</w:t>
      </w:r>
      <w:r>
        <w:rPr>
          <w:rFonts w:hint="eastAsia" w:ascii="宋体" w:hAnsi="宋体" w:eastAsia="宋体" w:cs="___WRD_EMBED_SUB_39"/>
          <w:snapToGrid/>
          <w:color w:val="auto"/>
          <w:kern w:val="2"/>
          <w:sz w:val="24"/>
          <w:szCs w:val="24"/>
          <w:lang w:eastAsia="zh-CN"/>
        </w:rPr>
        <w:t>指发包人</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或</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w:t>
      </w:r>
    </w:p>
    <w:p w14:paraId="5498E308">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.1.2.2 </w:t>
      </w:r>
      <w:r>
        <w:rPr>
          <w:rFonts w:hint="eastAsia" w:ascii="宋体" w:hAnsi="宋体" w:eastAsia="宋体" w:cs="Times New Roman"/>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是</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与</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订立</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同协议</w:t>
      </w:r>
      <w:r>
        <w:rPr>
          <w:rFonts w:hint="eastAsia" w:ascii="宋体" w:hAnsi="宋体" w:eastAsia="宋体" w:cs="___WRD_EMBED_SUB_39"/>
          <w:snapToGrid/>
          <w:color w:val="auto"/>
          <w:kern w:val="2"/>
          <w:sz w:val="24"/>
          <w:szCs w:val="24"/>
          <w:lang w:eastAsia="zh-CN"/>
        </w:rPr>
        <w:t>书的</w:t>
      </w:r>
      <w:r>
        <w:rPr>
          <w:rFonts w:hint="eastAsia" w:ascii="宋体" w:hAnsi="宋体" w:eastAsia="宋体" w:cs="微软雅黑"/>
          <w:snapToGrid/>
          <w:color w:val="auto"/>
          <w:kern w:val="2"/>
          <w:sz w:val="24"/>
          <w:szCs w:val="24"/>
          <w:lang w:eastAsia="zh-CN"/>
        </w:rPr>
        <w:t>当事</w:t>
      </w:r>
      <w:r>
        <w:rPr>
          <w:rFonts w:hint="eastAsia" w:ascii="宋体" w:hAnsi="宋体" w:eastAsia="宋体" w:cs="___WRD_EMBED_SUB_39"/>
          <w:snapToGrid/>
          <w:color w:val="auto"/>
          <w:kern w:val="2"/>
          <w:sz w:val="24"/>
          <w:szCs w:val="24"/>
          <w:lang w:eastAsia="zh-CN"/>
        </w:rPr>
        <w:t>人及</w:t>
      </w:r>
      <w:r>
        <w:rPr>
          <w:rFonts w:hint="eastAsia" w:ascii="宋体" w:hAnsi="宋体" w:eastAsia="宋体" w:cs="微软雅黑"/>
          <w:snapToGrid/>
          <w:color w:val="auto"/>
          <w:kern w:val="2"/>
          <w:sz w:val="24"/>
          <w:szCs w:val="24"/>
          <w:lang w:eastAsia="zh-CN"/>
        </w:rPr>
        <w:t>取得该当事</w:t>
      </w:r>
      <w:r>
        <w:rPr>
          <w:rFonts w:hint="eastAsia" w:ascii="宋体" w:hAnsi="宋体" w:eastAsia="宋体" w:cs="___WRD_EMBED_SUB_39"/>
          <w:snapToGrid/>
          <w:color w:val="auto"/>
          <w:kern w:val="2"/>
          <w:sz w:val="24"/>
          <w:szCs w:val="24"/>
          <w:lang w:eastAsia="zh-CN"/>
        </w:rPr>
        <w:t>人资格的合</w:t>
      </w:r>
      <w:r>
        <w:rPr>
          <w:rFonts w:hint="eastAsia" w:ascii="宋体" w:hAnsi="宋体" w:eastAsia="宋体" w:cs="微软雅黑"/>
          <w:snapToGrid/>
          <w:color w:val="auto"/>
          <w:kern w:val="2"/>
          <w:sz w:val="24"/>
          <w:szCs w:val="24"/>
          <w:lang w:eastAsia="zh-CN"/>
        </w:rPr>
        <w:t>法继受</w:t>
      </w:r>
      <w:r>
        <w:rPr>
          <w:rFonts w:hint="eastAsia" w:ascii="宋体" w:hAnsi="宋体" w:eastAsia="宋体" w:cs="___WRD_EMBED_SUB_39"/>
          <w:snapToGrid/>
          <w:color w:val="auto"/>
          <w:kern w:val="2"/>
          <w:sz w:val="24"/>
          <w:szCs w:val="24"/>
          <w:lang w:eastAsia="zh-CN"/>
        </w:rPr>
        <w:t>人</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本合</w:t>
      </w:r>
      <w:r>
        <w:rPr>
          <w:rFonts w:hint="eastAsia" w:ascii="宋体" w:hAnsi="宋体" w:eastAsia="宋体" w:cs="微软雅黑"/>
          <w:snapToGrid/>
          <w:color w:val="auto"/>
          <w:kern w:val="2"/>
          <w:sz w:val="24"/>
          <w:szCs w:val="24"/>
          <w:lang w:eastAsia="zh-CN"/>
        </w:rPr>
        <w:t>同中“因</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原因”里</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包</w:t>
      </w:r>
      <w:r>
        <w:rPr>
          <w:rFonts w:hint="eastAsia" w:ascii="宋体" w:hAnsi="宋体" w:eastAsia="宋体" w:cs="微软雅黑"/>
          <w:snapToGrid/>
          <w:color w:val="auto"/>
          <w:kern w:val="2"/>
          <w:sz w:val="24"/>
          <w:szCs w:val="24"/>
          <w:lang w:eastAsia="zh-CN"/>
        </w:rPr>
        <w:t>括</w:t>
      </w:r>
      <w:r>
        <w:rPr>
          <w:rFonts w:hint="eastAsia" w:ascii="宋体" w:hAnsi="宋体" w:eastAsia="宋体" w:cs="___WRD_EMBED_SUB_39"/>
          <w:snapToGrid/>
          <w:color w:val="auto"/>
          <w:kern w:val="2"/>
          <w:sz w:val="24"/>
          <w:szCs w:val="24"/>
          <w:lang w:eastAsia="zh-CN"/>
        </w:rPr>
        <w:t>发包人及</w:t>
      </w:r>
      <w:r>
        <w:rPr>
          <w:rFonts w:hint="eastAsia" w:ascii="宋体" w:hAnsi="宋体" w:eastAsia="宋体" w:cs="微软雅黑"/>
          <w:snapToGrid/>
          <w:color w:val="auto"/>
          <w:kern w:val="2"/>
          <w:sz w:val="24"/>
          <w:szCs w:val="24"/>
          <w:lang w:eastAsia="zh-CN"/>
        </w:rPr>
        <w:t>所有</w:t>
      </w:r>
      <w:r>
        <w:rPr>
          <w:rFonts w:hint="eastAsia" w:ascii="宋体" w:hAnsi="宋体" w:eastAsia="宋体" w:cs="___WRD_EMBED_SUB_39"/>
          <w:snapToGrid/>
          <w:color w:val="auto"/>
          <w:kern w:val="2"/>
          <w:sz w:val="24"/>
          <w:szCs w:val="24"/>
          <w:lang w:eastAsia="zh-CN"/>
        </w:rPr>
        <w:t>发包人人员</w:t>
      </w:r>
      <w:r>
        <w:rPr>
          <w:rFonts w:hint="eastAsia" w:ascii="宋体" w:hAnsi="宋体" w:eastAsia="宋体" w:cs="微软雅黑"/>
          <w:snapToGrid/>
          <w:color w:val="auto"/>
          <w:kern w:val="2"/>
          <w:sz w:val="24"/>
          <w:szCs w:val="24"/>
          <w:lang w:eastAsia="zh-CN"/>
        </w:rPr>
        <w:t>。</w:t>
      </w:r>
    </w:p>
    <w:p w14:paraId="2F8265F8">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.1.2.3 </w:t>
      </w:r>
      <w:r>
        <w:rPr>
          <w:rFonts w:hint="eastAsia" w:ascii="宋体" w:hAnsi="宋体" w:eastAsia="宋体" w:cs="Times New Roman"/>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是</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与</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订立</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同协议</w:t>
      </w:r>
      <w:r>
        <w:rPr>
          <w:rFonts w:hint="eastAsia" w:ascii="宋体" w:hAnsi="宋体" w:eastAsia="宋体" w:cs="___WRD_EMBED_SUB_39"/>
          <w:snapToGrid/>
          <w:color w:val="auto"/>
          <w:kern w:val="2"/>
          <w:sz w:val="24"/>
          <w:szCs w:val="24"/>
          <w:lang w:eastAsia="zh-CN"/>
        </w:rPr>
        <w:t>书的</w:t>
      </w:r>
      <w:r>
        <w:rPr>
          <w:rFonts w:hint="eastAsia" w:ascii="宋体" w:hAnsi="宋体" w:eastAsia="宋体" w:cs="微软雅黑"/>
          <w:snapToGrid/>
          <w:color w:val="auto"/>
          <w:kern w:val="2"/>
          <w:sz w:val="24"/>
          <w:szCs w:val="24"/>
          <w:lang w:eastAsia="zh-CN"/>
        </w:rPr>
        <w:t>当事</w:t>
      </w:r>
      <w:r>
        <w:rPr>
          <w:rFonts w:hint="eastAsia" w:ascii="宋体" w:hAnsi="宋体" w:eastAsia="宋体" w:cs="___WRD_EMBED_SUB_39"/>
          <w:snapToGrid/>
          <w:color w:val="auto"/>
          <w:kern w:val="2"/>
          <w:sz w:val="24"/>
          <w:szCs w:val="24"/>
          <w:lang w:eastAsia="zh-CN"/>
        </w:rPr>
        <w:t>人及</w:t>
      </w:r>
      <w:r>
        <w:rPr>
          <w:rFonts w:hint="eastAsia" w:ascii="宋体" w:hAnsi="宋体" w:eastAsia="宋体" w:cs="微软雅黑"/>
          <w:snapToGrid/>
          <w:color w:val="auto"/>
          <w:kern w:val="2"/>
          <w:sz w:val="24"/>
          <w:szCs w:val="24"/>
          <w:lang w:eastAsia="zh-CN"/>
        </w:rPr>
        <w:t>取得该当事</w:t>
      </w:r>
      <w:r>
        <w:rPr>
          <w:rFonts w:hint="eastAsia" w:ascii="宋体" w:hAnsi="宋体" w:eastAsia="宋体" w:cs="___WRD_EMBED_SUB_39"/>
          <w:snapToGrid/>
          <w:color w:val="auto"/>
          <w:kern w:val="2"/>
          <w:sz w:val="24"/>
          <w:szCs w:val="24"/>
          <w:lang w:eastAsia="zh-CN"/>
        </w:rPr>
        <w:t>人资格的合</w:t>
      </w:r>
      <w:r>
        <w:rPr>
          <w:rFonts w:hint="eastAsia" w:ascii="宋体" w:hAnsi="宋体" w:eastAsia="宋体" w:cs="微软雅黑"/>
          <w:snapToGrid/>
          <w:color w:val="auto"/>
          <w:kern w:val="2"/>
          <w:sz w:val="24"/>
          <w:szCs w:val="24"/>
          <w:lang w:eastAsia="zh-CN"/>
        </w:rPr>
        <w:t>法继受</w:t>
      </w:r>
      <w:r>
        <w:rPr>
          <w:rFonts w:hint="eastAsia" w:ascii="宋体" w:hAnsi="宋体" w:eastAsia="宋体" w:cs="___WRD_EMBED_SUB_39"/>
          <w:snapToGrid/>
          <w:color w:val="auto"/>
          <w:kern w:val="2"/>
          <w:sz w:val="24"/>
          <w:szCs w:val="24"/>
          <w:lang w:eastAsia="zh-CN"/>
        </w:rPr>
        <w:t>人</w:t>
      </w:r>
      <w:r>
        <w:rPr>
          <w:rFonts w:hint="eastAsia" w:ascii="宋体" w:hAnsi="宋体" w:eastAsia="宋体" w:cs="微软雅黑"/>
          <w:snapToGrid/>
          <w:color w:val="auto"/>
          <w:kern w:val="2"/>
          <w:sz w:val="24"/>
          <w:szCs w:val="24"/>
          <w:lang w:eastAsia="zh-CN"/>
        </w:rPr>
        <w:t>。</w:t>
      </w:r>
    </w:p>
    <w:p w14:paraId="2B3C2995">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.1.2.4 </w:t>
      </w:r>
      <w:r>
        <w:rPr>
          <w:rFonts w:hint="eastAsia" w:ascii="宋体" w:hAnsi="宋体" w:eastAsia="宋体" w:cs="微软雅黑"/>
          <w:snapToGrid/>
          <w:color w:val="auto"/>
          <w:kern w:val="2"/>
          <w:sz w:val="24"/>
          <w:szCs w:val="24"/>
          <w:lang w:eastAsia="zh-CN"/>
        </w:rPr>
        <w:t>联</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体</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是</w:t>
      </w:r>
      <w:r>
        <w:rPr>
          <w:rFonts w:hint="eastAsia" w:ascii="宋体" w:hAnsi="宋体" w:eastAsia="宋体" w:cs="___WRD_EMBED_SUB_39"/>
          <w:snapToGrid/>
          <w:color w:val="auto"/>
          <w:kern w:val="2"/>
          <w:sz w:val="24"/>
          <w:szCs w:val="24"/>
          <w:lang w:eastAsia="zh-CN"/>
        </w:rPr>
        <w:t>指经发包人</w:t>
      </w:r>
      <w:r>
        <w:rPr>
          <w:rFonts w:hint="eastAsia" w:ascii="宋体" w:hAnsi="宋体" w:eastAsia="宋体" w:cs="微软雅黑"/>
          <w:snapToGrid/>
          <w:color w:val="auto"/>
          <w:kern w:val="2"/>
          <w:sz w:val="24"/>
          <w:szCs w:val="24"/>
          <w:lang w:eastAsia="zh-CN"/>
        </w:rPr>
        <w:t>同意由两个或两个以上法</w:t>
      </w:r>
      <w:r>
        <w:rPr>
          <w:rFonts w:hint="eastAsia" w:ascii="宋体" w:hAnsi="宋体" w:eastAsia="宋体" w:cs="___WRD_EMBED_SUB_39"/>
          <w:snapToGrid/>
          <w:color w:val="auto"/>
          <w:kern w:val="2"/>
          <w:sz w:val="24"/>
          <w:szCs w:val="24"/>
          <w:lang w:eastAsia="zh-CN"/>
        </w:rPr>
        <w:t>人</w:t>
      </w:r>
      <w:r>
        <w:rPr>
          <w:rFonts w:hint="eastAsia" w:ascii="宋体" w:hAnsi="宋体" w:eastAsia="宋体" w:cs="微软雅黑"/>
          <w:snapToGrid/>
          <w:color w:val="auto"/>
          <w:kern w:val="2"/>
          <w:sz w:val="24"/>
          <w:szCs w:val="24"/>
          <w:lang w:eastAsia="zh-CN"/>
        </w:rPr>
        <w:t>或者</w:t>
      </w:r>
      <w:r>
        <w:rPr>
          <w:rFonts w:hint="eastAsia" w:ascii="宋体" w:hAnsi="宋体" w:eastAsia="宋体" w:cs="___WRD_EMBED_SUB_39"/>
          <w:snapToGrid/>
          <w:color w:val="auto"/>
          <w:kern w:val="2"/>
          <w:sz w:val="24"/>
          <w:szCs w:val="24"/>
          <w:lang w:eastAsia="zh-CN"/>
        </w:rPr>
        <w:t>其他</w:t>
      </w:r>
      <w:r>
        <w:rPr>
          <w:rFonts w:hint="eastAsia" w:ascii="宋体" w:hAnsi="宋体" w:eastAsia="宋体" w:cs="微软雅黑"/>
          <w:snapToGrid/>
          <w:color w:val="auto"/>
          <w:kern w:val="2"/>
          <w:sz w:val="24"/>
          <w:szCs w:val="24"/>
          <w:lang w:eastAsia="zh-CN"/>
        </w:rPr>
        <w:t>组织组成</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，作为</w:t>
      </w:r>
      <w:r>
        <w:rPr>
          <w:rFonts w:hint="eastAsia" w:ascii="宋体" w:hAnsi="宋体" w:eastAsia="宋体" w:cs="___WRD_EMBED_SUB_39"/>
          <w:snapToGrid/>
          <w:color w:val="auto"/>
          <w:kern w:val="2"/>
          <w:sz w:val="24"/>
          <w:szCs w:val="24"/>
          <w:lang w:eastAsia="zh-CN"/>
        </w:rPr>
        <w:t>承包人的</w:t>
      </w:r>
      <w:r>
        <w:rPr>
          <w:rFonts w:hint="eastAsia" w:ascii="宋体" w:hAnsi="宋体" w:eastAsia="宋体" w:cs="微软雅黑"/>
          <w:snapToGrid/>
          <w:color w:val="auto"/>
          <w:kern w:val="2"/>
          <w:sz w:val="24"/>
          <w:szCs w:val="24"/>
          <w:lang w:eastAsia="zh-CN"/>
        </w:rPr>
        <w:t>临</w:t>
      </w:r>
      <w:r>
        <w:rPr>
          <w:rFonts w:hint="eastAsia" w:ascii="宋体" w:hAnsi="宋体" w:eastAsia="宋体" w:cs="___WRD_EMBED_SUB_39"/>
          <w:snapToGrid/>
          <w:color w:val="auto"/>
          <w:kern w:val="2"/>
          <w:sz w:val="24"/>
          <w:szCs w:val="24"/>
          <w:lang w:eastAsia="zh-CN"/>
        </w:rPr>
        <w:t>时</w:t>
      </w:r>
      <w:r>
        <w:rPr>
          <w:rFonts w:hint="eastAsia" w:ascii="宋体" w:hAnsi="宋体" w:eastAsia="宋体" w:cs="微软雅黑"/>
          <w:snapToGrid/>
          <w:color w:val="auto"/>
          <w:kern w:val="2"/>
          <w:sz w:val="24"/>
          <w:szCs w:val="24"/>
          <w:lang w:eastAsia="zh-CN"/>
        </w:rPr>
        <w:t>机构。</w:t>
      </w:r>
    </w:p>
    <w:p w14:paraId="5748A177">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bookmarkStart w:id="34" w:name="_Ref4420046"/>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.1.2.5 </w:t>
      </w:r>
      <w:r>
        <w:rPr>
          <w:rFonts w:hint="eastAsia" w:ascii="宋体" w:hAnsi="宋体" w:eastAsia="宋体" w:cs="Times New Roman"/>
          <w:snapToGrid/>
          <w:color w:val="auto"/>
          <w:kern w:val="2"/>
          <w:sz w:val="24"/>
          <w:szCs w:val="24"/>
          <w:lang w:eastAsia="zh-CN"/>
        </w:rPr>
        <w:t>发包人代表：</w:t>
      </w:r>
      <w:r>
        <w:rPr>
          <w:rFonts w:hint="eastAsia" w:ascii="宋体" w:hAnsi="宋体" w:eastAsia="宋体" w:cs="微软雅黑"/>
          <w:snapToGrid/>
          <w:color w:val="auto"/>
          <w:kern w:val="2"/>
          <w:sz w:val="24"/>
          <w:szCs w:val="24"/>
          <w:lang w:eastAsia="zh-CN"/>
        </w:rPr>
        <w:t>是</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由</w:t>
      </w:r>
      <w:r>
        <w:rPr>
          <w:rFonts w:hint="eastAsia" w:ascii="宋体" w:hAnsi="宋体" w:eastAsia="宋体" w:cs="___WRD_EMBED_SUB_39"/>
          <w:snapToGrid/>
          <w:color w:val="auto"/>
          <w:kern w:val="2"/>
          <w:sz w:val="24"/>
          <w:szCs w:val="24"/>
          <w:lang w:eastAsia="zh-CN"/>
        </w:rPr>
        <w:t>发包人任</w:t>
      </w:r>
      <w:r>
        <w:rPr>
          <w:rFonts w:hint="eastAsia" w:ascii="宋体" w:hAnsi="宋体" w:eastAsia="宋体" w:cs="微软雅黑"/>
          <w:snapToGrid/>
          <w:color w:val="auto"/>
          <w:kern w:val="2"/>
          <w:sz w:val="24"/>
          <w:szCs w:val="24"/>
          <w:lang w:eastAsia="zh-CN"/>
        </w:rPr>
        <w:t>命并派驻</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作</w:t>
      </w:r>
      <w:r>
        <w:rPr>
          <w:rFonts w:hint="eastAsia" w:ascii="宋体" w:hAnsi="宋体" w:eastAsia="宋体" w:cs="___WRD_EMBED_SUB_39"/>
          <w:snapToGrid/>
          <w:color w:val="auto"/>
          <w:kern w:val="2"/>
          <w:sz w:val="24"/>
          <w:szCs w:val="24"/>
          <w:lang w:eastAsia="zh-CN"/>
        </w:rPr>
        <w:t>现场</w:t>
      </w:r>
      <w:r>
        <w:rPr>
          <w:rFonts w:hint="eastAsia" w:ascii="宋体" w:hAnsi="宋体" w:eastAsia="宋体" w:cs="微软雅黑"/>
          <w:snapToGrid/>
          <w:color w:val="auto"/>
          <w:kern w:val="2"/>
          <w:sz w:val="24"/>
          <w:szCs w:val="24"/>
          <w:lang w:eastAsia="zh-CN"/>
        </w:rPr>
        <w:t>，在</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授</w:t>
      </w:r>
      <w:r>
        <w:rPr>
          <w:rFonts w:hint="eastAsia" w:ascii="宋体" w:hAnsi="宋体" w:eastAsia="宋体" w:cs="___WRD_EMBED_SUB_39"/>
          <w:snapToGrid/>
          <w:color w:val="auto"/>
          <w:kern w:val="2"/>
          <w:sz w:val="24"/>
          <w:szCs w:val="24"/>
          <w:lang w:eastAsia="zh-CN"/>
        </w:rPr>
        <w:t>权</w:t>
      </w:r>
      <w:r>
        <w:rPr>
          <w:rFonts w:hint="eastAsia" w:ascii="宋体" w:hAnsi="宋体" w:eastAsia="宋体" w:cs="微软雅黑"/>
          <w:snapToGrid/>
          <w:color w:val="auto"/>
          <w:kern w:val="2"/>
          <w:sz w:val="24"/>
          <w:szCs w:val="24"/>
          <w:lang w:eastAsia="zh-CN"/>
        </w:rPr>
        <w:t>范围内行使</w:t>
      </w:r>
      <w:r>
        <w:rPr>
          <w:rFonts w:hint="eastAsia" w:ascii="宋体" w:hAnsi="宋体" w:eastAsia="宋体" w:cs="___WRD_EMBED_SUB_39"/>
          <w:snapToGrid/>
          <w:color w:val="auto"/>
          <w:kern w:val="2"/>
          <w:sz w:val="24"/>
          <w:szCs w:val="24"/>
          <w:lang w:eastAsia="zh-CN"/>
        </w:rPr>
        <w:t>发包人权</w:t>
      </w:r>
      <w:r>
        <w:rPr>
          <w:rFonts w:hint="eastAsia" w:ascii="宋体" w:hAnsi="宋体" w:eastAsia="宋体" w:cs="微软雅黑"/>
          <w:snapToGrid/>
          <w:color w:val="auto"/>
          <w:kern w:val="2"/>
          <w:sz w:val="24"/>
          <w:szCs w:val="24"/>
          <w:lang w:eastAsia="zh-CN"/>
        </w:rPr>
        <w:t>利和履行</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义</w:t>
      </w:r>
      <w:r>
        <w:rPr>
          <w:rFonts w:hint="eastAsia" w:ascii="宋体" w:hAnsi="宋体" w:eastAsia="宋体" w:cs="___WRD_EMBED_SUB_39"/>
          <w:snapToGrid/>
          <w:color w:val="auto"/>
          <w:kern w:val="2"/>
          <w:sz w:val="24"/>
          <w:szCs w:val="24"/>
          <w:lang w:eastAsia="zh-CN"/>
        </w:rPr>
        <w:t>务的人</w:t>
      </w:r>
      <w:r>
        <w:rPr>
          <w:rFonts w:hint="eastAsia" w:ascii="宋体" w:hAnsi="宋体" w:eastAsia="宋体" w:cs="微软雅黑"/>
          <w:snapToGrid/>
          <w:color w:val="auto"/>
          <w:kern w:val="2"/>
          <w:sz w:val="24"/>
          <w:szCs w:val="24"/>
          <w:lang w:eastAsia="zh-CN"/>
        </w:rPr>
        <w:t>。</w:t>
      </w:r>
    </w:p>
    <w:p w14:paraId="07F853FF">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bookmarkStart w:id="35" w:name="_Ref4756982"/>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.1.2.6 </w:t>
      </w:r>
      <w:r>
        <w:rPr>
          <w:rFonts w:hint="eastAsia" w:ascii="宋体" w:hAnsi="宋体" w:eastAsia="宋体" w:cs="Times New Roman"/>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是</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在专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中</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明</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，受</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委托按照法律</w:t>
      </w:r>
      <w:r>
        <w:rPr>
          <w:rFonts w:hint="eastAsia" w:ascii="宋体" w:hAnsi="宋体" w:eastAsia="宋体" w:cs="___WRD_EMBED_SUB_39"/>
          <w:snapToGrid/>
          <w:color w:val="auto"/>
          <w:kern w:val="2"/>
          <w:sz w:val="24"/>
          <w:szCs w:val="24"/>
          <w:lang w:eastAsia="zh-CN"/>
        </w:rPr>
        <w:t>规定</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发包人的</w:t>
      </w:r>
      <w:r>
        <w:rPr>
          <w:rFonts w:hint="eastAsia" w:ascii="宋体" w:hAnsi="宋体" w:eastAsia="宋体" w:cs="微软雅黑"/>
          <w:snapToGrid/>
          <w:color w:val="auto"/>
          <w:kern w:val="2"/>
          <w:sz w:val="24"/>
          <w:szCs w:val="24"/>
          <w:lang w:eastAsia="zh-CN"/>
        </w:rPr>
        <w:t>授</w:t>
      </w:r>
      <w:r>
        <w:rPr>
          <w:rFonts w:hint="eastAsia" w:ascii="宋体" w:hAnsi="宋体" w:eastAsia="宋体" w:cs="___WRD_EMBED_SUB_39"/>
          <w:snapToGrid/>
          <w:color w:val="auto"/>
          <w:kern w:val="2"/>
          <w:sz w:val="24"/>
          <w:szCs w:val="24"/>
          <w:lang w:eastAsia="zh-CN"/>
        </w:rPr>
        <w:t>权</w:t>
      </w:r>
      <w:r>
        <w:rPr>
          <w:rFonts w:hint="eastAsia" w:ascii="宋体" w:hAnsi="宋体" w:eastAsia="宋体" w:cs="微软雅黑"/>
          <w:snapToGrid/>
          <w:color w:val="auto"/>
          <w:kern w:val="2"/>
          <w:sz w:val="24"/>
          <w:szCs w:val="24"/>
          <w:lang w:eastAsia="zh-CN"/>
        </w:rPr>
        <w:t>进行</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同履行</w:t>
      </w:r>
      <w:r>
        <w:rPr>
          <w:rFonts w:hint="eastAsia" w:ascii="宋体" w:hAnsi="宋体" w:eastAsia="宋体" w:cs="___WRD_EMBED_SUB_39"/>
          <w:snapToGrid/>
          <w:color w:val="auto"/>
          <w:kern w:val="2"/>
          <w:sz w:val="24"/>
          <w:szCs w:val="24"/>
          <w:lang w:eastAsia="zh-CN"/>
        </w:rPr>
        <w:t>管理、工程</w:t>
      </w:r>
      <w:r>
        <w:rPr>
          <w:rFonts w:hint="eastAsia" w:ascii="宋体" w:hAnsi="宋体" w:eastAsia="宋体" w:cs="微软雅黑"/>
          <w:snapToGrid/>
          <w:color w:val="auto"/>
          <w:kern w:val="2"/>
          <w:sz w:val="24"/>
          <w:szCs w:val="24"/>
          <w:lang w:eastAsia="zh-CN"/>
        </w:rPr>
        <w:t>监督</w:t>
      </w:r>
      <w:r>
        <w:rPr>
          <w:rFonts w:hint="eastAsia" w:ascii="宋体" w:hAnsi="宋体" w:eastAsia="宋体" w:cs="___WRD_EMBED_SUB_39"/>
          <w:snapToGrid/>
          <w:color w:val="auto"/>
          <w:kern w:val="2"/>
          <w:sz w:val="24"/>
          <w:szCs w:val="24"/>
          <w:lang w:eastAsia="zh-CN"/>
        </w:rPr>
        <w:t>管理等工</w:t>
      </w:r>
      <w:r>
        <w:rPr>
          <w:rFonts w:hint="eastAsia" w:ascii="宋体" w:hAnsi="宋体" w:eastAsia="宋体" w:cs="微软雅黑"/>
          <w:snapToGrid/>
          <w:color w:val="auto"/>
          <w:kern w:val="2"/>
          <w:sz w:val="24"/>
          <w:szCs w:val="24"/>
          <w:lang w:eastAsia="zh-CN"/>
        </w:rPr>
        <w:t>作</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法</w:t>
      </w:r>
      <w:r>
        <w:rPr>
          <w:rFonts w:hint="eastAsia" w:ascii="宋体" w:hAnsi="宋体" w:eastAsia="宋体" w:cs="___WRD_EMBED_SUB_39"/>
          <w:snapToGrid/>
          <w:color w:val="auto"/>
          <w:kern w:val="2"/>
          <w:sz w:val="24"/>
          <w:szCs w:val="24"/>
          <w:lang w:eastAsia="zh-CN"/>
        </w:rPr>
        <w:t>人</w:t>
      </w:r>
      <w:r>
        <w:rPr>
          <w:rFonts w:hint="eastAsia" w:ascii="宋体" w:hAnsi="宋体" w:eastAsia="宋体" w:cs="微软雅黑"/>
          <w:snapToGrid/>
          <w:color w:val="auto"/>
          <w:kern w:val="2"/>
          <w:sz w:val="24"/>
          <w:szCs w:val="24"/>
          <w:lang w:eastAsia="zh-CN"/>
        </w:rPr>
        <w:t>或</w:t>
      </w:r>
      <w:r>
        <w:rPr>
          <w:rFonts w:hint="eastAsia" w:ascii="宋体" w:hAnsi="宋体" w:eastAsia="宋体" w:cs="___WRD_EMBED_SUB_39"/>
          <w:snapToGrid/>
          <w:color w:val="auto"/>
          <w:kern w:val="2"/>
          <w:sz w:val="24"/>
          <w:szCs w:val="24"/>
          <w:lang w:eastAsia="zh-CN"/>
        </w:rPr>
        <w:t>其他</w:t>
      </w:r>
      <w:r>
        <w:rPr>
          <w:rFonts w:hint="eastAsia" w:ascii="宋体" w:hAnsi="宋体" w:eastAsia="宋体" w:cs="微软雅黑"/>
          <w:snapToGrid/>
          <w:color w:val="auto"/>
          <w:kern w:val="2"/>
          <w:sz w:val="24"/>
          <w:szCs w:val="24"/>
          <w:lang w:eastAsia="zh-CN"/>
        </w:rPr>
        <w:t>组织；该法</w:t>
      </w:r>
      <w:r>
        <w:rPr>
          <w:rFonts w:hint="eastAsia" w:ascii="宋体" w:hAnsi="宋体" w:eastAsia="宋体" w:cs="___WRD_EMBED_SUB_39"/>
          <w:snapToGrid/>
          <w:color w:val="auto"/>
          <w:kern w:val="2"/>
          <w:sz w:val="24"/>
          <w:szCs w:val="24"/>
          <w:lang w:eastAsia="zh-CN"/>
        </w:rPr>
        <w:t>人</w:t>
      </w:r>
      <w:r>
        <w:rPr>
          <w:rFonts w:hint="eastAsia" w:ascii="宋体" w:hAnsi="宋体" w:eastAsia="宋体" w:cs="微软雅黑"/>
          <w:snapToGrid/>
          <w:color w:val="auto"/>
          <w:kern w:val="2"/>
          <w:sz w:val="24"/>
          <w:szCs w:val="24"/>
          <w:lang w:eastAsia="zh-CN"/>
        </w:rPr>
        <w:t>或</w:t>
      </w:r>
      <w:r>
        <w:rPr>
          <w:rFonts w:hint="eastAsia" w:ascii="宋体" w:hAnsi="宋体" w:eastAsia="宋体" w:cs="___WRD_EMBED_SUB_39"/>
          <w:snapToGrid/>
          <w:color w:val="auto"/>
          <w:kern w:val="2"/>
          <w:sz w:val="24"/>
          <w:szCs w:val="24"/>
          <w:lang w:eastAsia="zh-CN"/>
        </w:rPr>
        <w:t>其他</w:t>
      </w:r>
      <w:r>
        <w:rPr>
          <w:rFonts w:hint="eastAsia" w:ascii="宋体" w:hAnsi="宋体" w:eastAsia="宋体" w:cs="微软雅黑"/>
          <w:snapToGrid/>
          <w:color w:val="auto"/>
          <w:kern w:val="2"/>
          <w:sz w:val="24"/>
          <w:szCs w:val="24"/>
          <w:lang w:eastAsia="zh-CN"/>
        </w:rPr>
        <w:t>组织</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雇</w:t>
      </w:r>
      <w:r>
        <w:rPr>
          <w:rFonts w:hint="eastAsia" w:ascii="宋体" w:hAnsi="宋体" w:eastAsia="宋体" w:cs="___WRD_EMBED_SUB_39"/>
          <w:snapToGrid/>
          <w:color w:val="auto"/>
          <w:kern w:val="2"/>
          <w:sz w:val="24"/>
          <w:szCs w:val="24"/>
          <w:lang w:eastAsia="zh-CN"/>
        </w:rPr>
        <w:t>用一名</w:t>
      </w:r>
      <w:r>
        <w:rPr>
          <w:rFonts w:hint="eastAsia" w:ascii="宋体" w:hAnsi="宋体" w:eastAsia="宋体" w:cs="微软雅黑"/>
          <w:snapToGrid/>
          <w:color w:val="auto"/>
          <w:kern w:val="2"/>
          <w:sz w:val="24"/>
          <w:szCs w:val="24"/>
          <w:lang w:eastAsia="zh-CN"/>
        </w:rPr>
        <w:t>具有相</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执业</w:t>
      </w:r>
      <w:r>
        <w:rPr>
          <w:rFonts w:hint="eastAsia" w:ascii="宋体" w:hAnsi="宋体" w:eastAsia="宋体" w:cs="___WRD_EMBED_SUB_39"/>
          <w:snapToGrid/>
          <w:color w:val="auto"/>
          <w:kern w:val="2"/>
          <w:sz w:val="24"/>
          <w:szCs w:val="24"/>
          <w:lang w:eastAsia="zh-CN"/>
        </w:rPr>
        <w:t>资格</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职</w:t>
      </w:r>
      <w:r>
        <w:rPr>
          <w:rFonts w:hint="eastAsia" w:ascii="宋体" w:hAnsi="宋体" w:eastAsia="宋体" w:cs="微软雅黑"/>
          <w:snapToGrid/>
          <w:color w:val="auto"/>
          <w:kern w:val="2"/>
          <w:sz w:val="24"/>
          <w:szCs w:val="24"/>
          <w:lang w:eastAsia="zh-CN"/>
        </w:rPr>
        <w:t>业能力</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自然</w:t>
      </w:r>
      <w:r>
        <w:rPr>
          <w:rFonts w:hint="eastAsia" w:ascii="宋体" w:hAnsi="宋体" w:eastAsia="宋体" w:cs="___WRD_EMBED_SUB_39"/>
          <w:snapToGrid/>
          <w:color w:val="auto"/>
          <w:kern w:val="2"/>
          <w:sz w:val="24"/>
          <w:szCs w:val="24"/>
          <w:lang w:eastAsia="zh-CN"/>
        </w:rPr>
        <w:t>人</w:t>
      </w:r>
      <w:r>
        <w:rPr>
          <w:rFonts w:hint="eastAsia" w:ascii="宋体" w:hAnsi="宋体" w:eastAsia="宋体" w:cs="微软雅黑"/>
          <w:snapToGrid/>
          <w:color w:val="auto"/>
          <w:kern w:val="2"/>
          <w:sz w:val="24"/>
          <w:szCs w:val="24"/>
          <w:lang w:eastAsia="zh-CN"/>
        </w:rPr>
        <w:t>作为</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w:t>
      </w:r>
      <w:r>
        <w:rPr>
          <w:rFonts w:hint="eastAsia" w:ascii="宋体" w:hAnsi="宋体" w:eastAsia="宋体" w:cs="___WRD_EMBED_SUB_39"/>
          <w:snapToGrid/>
          <w:color w:val="auto"/>
          <w:kern w:val="2"/>
          <w:sz w:val="24"/>
          <w:szCs w:val="24"/>
          <w:lang w:eastAsia="zh-CN"/>
        </w:rPr>
        <w:t>代表</w:t>
      </w:r>
      <w:r>
        <w:rPr>
          <w:rFonts w:hint="eastAsia" w:ascii="宋体" w:hAnsi="宋体" w:eastAsia="宋体" w:cs="微软雅黑"/>
          <w:snapToGrid/>
          <w:color w:val="auto"/>
          <w:kern w:val="2"/>
          <w:sz w:val="24"/>
          <w:szCs w:val="24"/>
          <w:lang w:eastAsia="zh-CN"/>
        </w:rPr>
        <w:t>，并授予</w:t>
      </w:r>
      <w:r>
        <w:rPr>
          <w:rFonts w:hint="eastAsia" w:ascii="宋体" w:hAnsi="宋体" w:eastAsia="宋体" w:cs="___WRD_EMBED_SUB_39"/>
          <w:snapToGrid/>
          <w:color w:val="auto"/>
          <w:kern w:val="2"/>
          <w:sz w:val="24"/>
          <w:szCs w:val="24"/>
          <w:lang w:eastAsia="zh-CN"/>
        </w:rPr>
        <w:t>其</w:t>
      </w:r>
      <w:r>
        <w:rPr>
          <w:rFonts w:hint="eastAsia" w:ascii="宋体" w:hAnsi="宋体" w:eastAsia="宋体" w:cs="微软雅黑"/>
          <w:snapToGrid/>
          <w:color w:val="auto"/>
          <w:kern w:val="2"/>
          <w:sz w:val="24"/>
          <w:szCs w:val="24"/>
          <w:lang w:eastAsia="zh-CN"/>
        </w:rPr>
        <w:t>根据</w:t>
      </w:r>
      <w:r>
        <w:rPr>
          <w:rFonts w:hint="eastAsia" w:ascii="宋体" w:hAnsi="宋体" w:eastAsia="宋体" w:cs="___WRD_EMBED_SUB_39"/>
          <w:snapToGrid/>
          <w:color w:val="auto"/>
          <w:kern w:val="2"/>
          <w:sz w:val="24"/>
          <w:szCs w:val="24"/>
          <w:lang w:eastAsia="zh-CN"/>
        </w:rPr>
        <w:t>本合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代表工程</w:t>
      </w:r>
      <w:r>
        <w:rPr>
          <w:rFonts w:hint="eastAsia" w:ascii="宋体" w:hAnsi="宋体" w:eastAsia="宋体" w:cs="微软雅黑"/>
          <w:snapToGrid/>
          <w:color w:val="auto"/>
          <w:kern w:val="2"/>
          <w:sz w:val="24"/>
          <w:szCs w:val="24"/>
          <w:lang w:eastAsia="zh-CN"/>
        </w:rPr>
        <w:t>师行事</w:t>
      </w:r>
      <w:r>
        <w:rPr>
          <w:rFonts w:hint="eastAsia" w:ascii="宋体" w:hAnsi="宋体" w:eastAsia="宋体" w:cs="___WRD_EMBED_SUB_39"/>
          <w:snapToGrid/>
          <w:color w:val="auto"/>
          <w:kern w:val="2"/>
          <w:sz w:val="24"/>
          <w:szCs w:val="24"/>
          <w:lang w:eastAsia="zh-CN"/>
        </w:rPr>
        <w:t>的权</w:t>
      </w:r>
      <w:r>
        <w:rPr>
          <w:rFonts w:hint="eastAsia" w:ascii="宋体" w:hAnsi="宋体" w:eastAsia="宋体" w:cs="微软雅黑"/>
          <w:snapToGrid/>
          <w:color w:val="auto"/>
          <w:kern w:val="2"/>
          <w:sz w:val="24"/>
          <w:szCs w:val="24"/>
          <w:lang w:eastAsia="zh-CN"/>
        </w:rPr>
        <w:t>利。</w:t>
      </w:r>
      <w:bookmarkEnd w:id="34"/>
      <w:bookmarkEnd w:id="35"/>
    </w:p>
    <w:p w14:paraId="4382C262">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.1.2.7 </w:t>
      </w:r>
      <w:r>
        <w:rPr>
          <w:rFonts w:hint="eastAsia" w:ascii="宋体" w:hAnsi="宋体" w:eastAsia="宋体" w:cs="Times New Roman"/>
          <w:snapToGrid/>
          <w:color w:val="auto"/>
          <w:kern w:val="2"/>
          <w:sz w:val="24"/>
          <w:szCs w:val="24"/>
          <w:lang w:eastAsia="zh-CN"/>
        </w:rPr>
        <w:t>工程总承包项目经理：</w:t>
      </w:r>
      <w:r>
        <w:rPr>
          <w:rFonts w:hint="eastAsia" w:ascii="宋体" w:hAnsi="宋体" w:eastAsia="宋体" w:cs="微软雅黑"/>
          <w:snapToGrid/>
          <w:color w:val="auto"/>
          <w:kern w:val="2"/>
          <w:sz w:val="24"/>
          <w:szCs w:val="24"/>
          <w:lang w:eastAsia="zh-CN"/>
        </w:rPr>
        <w:t>是</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由</w:t>
      </w:r>
      <w:r>
        <w:rPr>
          <w:rFonts w:hint="eastAsia" w:ascii="宋体" w:hAnsi="宋体" w:eastAsia="宋体" w:cs="___WRD_EMBED_SUB_39"/>
          <w:snapToGrid/>
          <w:color w:val="auto"/>
          <w:kern w:val="2"/>
          <w:sz w:val="24"/>
          <w:szCs w:val="24"/>
          <w:lang w:eastAsia="zh-CN"/>
        </w:rPr>
        <w:t>承包人任</w:t>
      </w:r>
      <w:r>
        <w:rPr>
          <w:rFonts w:hint="eastAsia" w:ascii="宋体" w:hAnsi="宋体" w:eastAsia="宋体" w:cs="微软雅黑"/>
          <w:snapToGrid/>
          <w:color w:val="auto"/>
          <w:kern w:val="2"/>
          <w:sz w:val="24"/>
          <w:szCs w:val="24"/>
          <w:lang w:eastAsia="zh-CN"/>
        </w:rPr>
        <w:t>命</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，在</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授</w:t>
      </w:r>
      <w:r>
        <w:rPr>
          <w:rFonts w:hint="eastAsia" w:ascii="宋体" w:hAnsi="宋体" w:eastAsia="宋体" w:cs="___WRD_EMBED_SUB_39"/>
          <w:snapToGrid/>
          <w:color w:val="auto"/>
          <w:kern w:val="2"/>
          <w:sz w:val="24"/>
          <w:szCs w:val="24"/>
          <w:lang w:eastAsia="zh-CN"/>
        </w:rPr>
        <w:t>权</w:t>
      </w:r>
      <w:r>
        <w:rPr>
          <w:rFonts w:hint="eastAsia" w:ascii="宋体" w:hAnsi="宋体" w:eastAsia="宋体" w:cs="微软雅黑"/>
          <w:snapToGrid/>
          <w:color w:val="auto"/>
          <w:kern w:val="2"/>
          <w:sz w:val="24"/>
          <w:szCs w:val="24"/>
          <w:lang w:eastAsia="zh-CN"/>
        </w:rPr>
        <w:t>范围内</w:t>
      </w:r>
      <w:r>
        <w:rPr>
          <w:rFonts w:hint="eastAsia" w:ascii="宋体" w:hAnsi="宋体" w:eastAsia="宋体" w:cs="___WRD_EMBED_SUB_39"/>
          <w:snapToGrid/>
          <w:color w:val="auto"/>
          <w:kern w:val="2"/>
          <w:sz w:val="24"/>
          <w:szCs w:val="24"/>
          <w:lang w:eastAsia="zh-CN"/>
        </w:rPr>
        <w:t>负责合</w:t>
      </w:r>
      <w:r>
        <w:rPr>
          <w:rFonts w:hint="eastAsia" w:ascii="宋体" w:hAnsi="宋体" w:eastAsia="宋体" w:cs="微软雅黑"/>
          <w:snapToGrid/>
          <w:color w:val="auto"/>
          <w:kern w:val="2"/>
          <w:sz w:val="24"/>
          <w:szCs w:val="24"/>
          <w:lang w:eastAsia="zh-CN"/>
        </w:rPr>
        <w:t>同履行</w:t>
      </w:r>
      <w:r>
        <w:rPr>
          <w:rFonts w:hint="eastAsia" w:ascii="宋体" w:hAnsi="宋体" w:eastAsia="宋体" w:cs="___WRD_EMBED_SUB_39"/>
          <w:snapToGrid/>
          <w:color w:val="auto"/>
          <w:kern w:val="2"/>
          <w:sz w:val="24"/>
          <w:szCs w:val="24"/>
          <w:lang w:eastAsia="zh-CN"/>
        </w:rPr>
        <w:t>的管理</w:t>
      </w:r>
      <w:r>
        <w:rPr>
          <w:rFonts w:hint="eastAsia" w:ascii="宋体" w:hAnsi="宋体" w:eastAsia="宋体" w:cs="微软雅黑"/>
          <w:snapToGrid/>
          <w:color w:val="auto"/>
          <w:kern w:val="2"/>
          <w:sz w:val="24"/>
          <w:szCs w:val="24"/>
          <w:lang w:eastAsia="zh-CN"/>
        </w:rPr>
        <w:t>，且按照法律</w:t>
      </w:r>
      <w:r>
        <w:rPr>
          <w:rFonts w:hint="eastAsia" w:ascii="宋体" w:hAnsi="宋体" w:eastAsia="宋体" w:cs="___WRD_EMBED_SUB_39"/>
          <w:snapToGrid/>
          <w:color w:val="auto"/>
          <w:kern w:val="2"/>
          <w:sz w:val="24"/>
          <w:szCs w:val="24"/>
          <w:lang w:eastAsia="zh-CN"/>
        </w:rPr>
        <w:t>规定</w:t>
      </w:r>
      <w:r>
        <w:rPr>
          <w:rFonts w:hint="eastAsia" w:ascii="宋体" w:hAnsi="宋体" w:eastAsia="宋体" w:cs="微软雅黑"/>
          <w:snapToGrid/>
          <w:color w:val="auto"/>
          <w:kern w:val="2"/>
          <w:sz w:val="24"/>
          <w:szCs w:val="24"/>
          <w:lang w:eastAsia="zh-CN"/>
        </w:rPr>
        <w:t>具有相</w:t>
      </w:r>
      <w:r>
        <w:rPr>
          <w:rFonts w:hint="eastAsia" w:ascii="宋体" w:hAnsi="宋体" w:eastAsia="宋体" w:cs="___WRD_EMBED_SUB_39"/>
          <w:snapToGrid/>
          <w:color w:val="auto"/>
          <w:kern w:val="2"/>
          <w:sz w:val="24"/>
          <w:szCs w:val="24"/>
          <w:lang w:eastAsia="zh-CN"/>
        </w:rPr>
        <w:t>应资格的项目负责人</w:t>
      </w:r>
      <w:r>
        <w:rPr>
          <w:rFonts w:hint="eastAsia" w:ascii="宋体" w:hAnsi="宋体" w:eastAsia="宋体" w:cs="微软雅黑"/>
          <w:snapToGrid/>
          <w:color w:val="auto"/>
          <w:kern w:val="2"/>
          <w:sz w:val="24"/>
          <w:szCs w:val="24"/>
          <w:lang w:eastAsia="zh-CN"/>
        </w:rPr>
        <w:t>。</w:t>
      </w:r>
    </w:p>
    <w:p w14:paraId="1ED488C4">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.1.2.8 </w:t>
      </w:r>
      <w:r>
        <w:rPr>
          <w:rFonts w:hint="eastAsia" w:ascii="宋体" w:hAnsi="宋体" w:eastAsia="宋体" w:cs="Times New Roman"/>
          <w:snapToGrid/>
          <w:color w:val="auto"/>
          <w:kern w:val="2"/>
          <w:sz w:val="24"/>
          <w:szCs w:val="24"/>
          <w:lang w:eastAsia="zh-CN"/>
        </w:rPr>
        <w:t>设计负责人：</w:t>
      </w:r>
      <w:r>
        <w:rPr>
          <w:rFonts w:hint="eastAsia" w:ascii="宋体" w:hAnsi="宋体" w:eastAsia="宋体" w:cs="微软雅黑"/>
          <w:snapToGrid/>
          <w:color w:val="auto"/>
          <w:kern w:val="2"/>
          <w:sz w:val="24"/>
          <w:szCs w:val="24"/>
          <w:lang w:eastAsia="zh-CN"/>
        </w:rPr>
        <w:t>是</w:t>
      </w:r>
      <w:r>
        <w:rPr>
          <w:rFonts w:hint="eastAsia" w:ascii="宋体" w:hAnsi="宋体" w:eastAsia="宋体" w:cs="___WRD_EMBED_SUB_39"/>
          <w:snapToGrid/>
          <w:color w:val="auto"/>
          <w:kern w:val="2"/>
          <w:sz w:val="24"/>
          <w:szCs w:val="24"/>
          <w:lang w:eastAsia="zh-CN"/>
        </w:rPr>
        <w:t>指承包人指定负责</w:t>
      </w:r>
      <w:r>
        <w:rPr>
          <w:rFonts w:hint="eastAsia" w:ascii="宋体" w:hAnsi="宋体" w:eastAsia="宋体" w:cs="微软雅黑"/>
          <w:snapToGrid/>
          <w:color w:val="auto"/>
          <w:kern w:val="2"/>
          <w:sz w:val="24"/>
          <w:szCs w:val="24"/>
          <w:lang w:eastAsia="zh-CN"/>
        </w:rPr>
        <w:t>组织</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导</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协调</w:t>
      </w:r>
      <w:r>
        <w:rPr>
          <w:rFonts w:hint="eastAsia" w:ascii="宋体" w:hAnsi="宋体" w:eastAsia="宋体" w:cs="___WRD_EMBED_SUB_39"/>
          <w:snapToGrid/>
          <w:color w:val="auto"/>
          <w:kern w:val="2"/>
          <w:sz w:val="24"/>
          <w:szCs w:val="24"/>
          <w:lang w:eastAsia="zh-CN"/>
        </w:rPr>
        <w:t>设计工</w:t>
      </w:r>
      <w:r>
        <w:rPr>
          <w:rFonts w:hint="eastAsia" w:ascii="宋体" w:hAnsi="宋体" w:eastAsia="宋体" w:cs="微软雅黑"/>
          <w:snapToGrid/>
          <w:color w:val="auto"/>
          <w:kern w:val="2"/>
          <w:sz w:val="24"/>
          <w:szCs w:val="24"/>
          <w:lang w:eastAsia="zh-CN"/>
        </w:rPr>
        <w:t>作并具有相</w:t>
      </w:r>
      <w:r>
        <w:rPr>
          <w:rFonts w:hint="eastAsia" w:ascii="宋体" w:hAnsi="宋体" w:eastAsia="宋体" w:cs="___WRD_EMBED_SUB_39"/>
          <w:snapToGrid/>
          <w:color w:val="auto"/>
          <w:kern w:val="2"/>
          <w:sz w:val="24"/>
          <w:szCs w:val="24"/>
          <w:lang w:eastAsia="zh-CN"/>
        </w:rPr>
        <w:t>应资格的人员</w:t>
      </w:r>
      <w:r>
        <w:rPr>
          <w:rFonts w:hint="eastAsia" w:ascii="宋体" w:hAnsi="宋体" w:eastAsia="宋体" w:cs="微软雅黑"/>
          <w:snapToGrid/>
          <w:color w:val="auto"/>
          <w:kern w:val="2"/>
          <w:sz w:val="24"/>
          <w:szCs w:val="24"/>
          <w:lang w:eastAsia="zh-CN"/>
        </w:rPr>
        <w:t>。</w:t>
      </w:r>
    </w:p>
    <w:p w14:paraId="78BDC94A">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.1.2.9 </w:t>
      </w:r>
      <w:r>
        <w:rPr>
          <w:rFonts w:hint="eastAsia" w:ascii="宋体" w:hAnsi="宋体" w:eastAsia="宋体" w:cs="Times New Roman"/>
          <w:snapToGrid/>
          <w:color w:val="auto"/>
          <w:kern w:val="2"/>
          <w:sz w:val="24"/>
          <w:szCs w:val="24"/>
          <w:lang w:eastAsia="zh-CN"/>
        </w:rPr>
        <w:t>采购负责人：</w:t>
      </w:r>
      <w:r>
        <w:rPr>
          <w:rFonts w:hint="eastAsia" w:ascii="宋体" w:hAnsi="宋体" w:eastAsia="宋体" w:cs="微软雅黑"/>
          <w:snapToGrid/>
          <w:color w:val="auto"/>
          <w:kern w:val="2"/>
          <w:sz w:val="24"/>
          <w:szCs w:val="24"/>
          <w:lang w:eastAsia="zh-CN"/>
        </w:rPr>
        <w:t>是</w:t>
      </w:r>
      <w:r>
        <w:rPr>
          <w:rFonts w:hint="eastAsia" w:ascii="宋体" w:hAnsi="宋体" w:eastAsia="宋体" w:cs="___WRD_EMBED_SUB_39"/>
          <w:snapToGrid/>
          <w:color w:val="auto"/>
          <w:kern w:val="2"/>
          <w:sz w:val="24"/>
          <w:szCs w:val="24"/>
          <w:lang w:eastAsia="zh-CN"/>
        </w:rPr>
        <w:t>指承包人指定负责</w:t>
      </w:r>
      <w:r>
        <w:rPr>
          <w:rFonts w:hint="eastAsia" w:ascii="宋体" w:hAnsi="宋体" w:eastAsia="宋体" w:cs="微软雅黑"/>
          <w:snapToGrid/>
          <w:color w:val="auto"/>
          <w:kern w:val="2"/>
          <w:sz w:val="24"/>
          <w:szCs w:val="24"/>
          <w:lang w:eastAsia="zh-CN"/>
        </w:rPr>
        <w:t>组织</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导</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协调</w:t>
      </w:r>
      <w:r>
        <w:rPr>
          <w:rFonts w:hint="eastAsia" w:ascii="宋体" w:hAnsi="宋体" w:eastAsia="宋体" w:cs="___WRD_EMBED_SUB_39"/>
          <w:snapToGrid/>
          <w:color w:val="auto"/>
          <w:kern w:val="2"/>
          <w:sz w:val="24"/>
          <w:szCs w:val="24"/>
          <w:lang w:eastAsia="zh-CN"/>
        </w:rPr>
        <w:t>采购工</w:t>
      </w:r>
      <w:r>
        <w:rPr>
          <w:rFonts w:hint="eastAsia" w:ascii="宋体" w:hAnsi="宋体" w:eastAsia="宋体" w:cs="微软雅黑"/>
          <w:snapToGrid/>
          <w:color w:val="auto"/>
          <w:kern w:val="2"/>
          <w:sz w:val="24"/>
          <w:szCs w:val="24"/>
          <w:lang w:eastAsia="zh-CN"/>
        </w:rPr>
        <w:t>作</w:t>
      </w:r>
      <w:r>
        <w:rPr>
          <w:rFonts w:hint="eastAsia" w:ascii="宋体" w:hAnsi="宋体" w:eastAsia="宋体" w:cs="___WRD_EMBED_SUB_39"/>
          <w:snapToGrid/>
          <w:color w:val="auto"/>
          <w:kern w:val="2"/>
          <w:sz w:val="24"/>
          <w:szCs w:val="24"/>
          <w:lang w:eastAsia="zh-CN"/>
        </w:rPr>
        <w:t>的人员</w:t>
      </w:r>
      <w:r>
        <w:rPr>
          <w:rFonts w:hint="eastAsia" w:ascii="宋体" w:hAnsi="宋体" w:eastAsia="宋体" w:cs="微软雅黑"/>
          <w:snapToGrid/>
          <w:color w:val="auto"/>
          <w:kern w:val="2"/>
          <w:sz w:val="24"/>
          <w:szCs w:val="24"/>
          <w:lang w:eastAsia="zh-CN"/>
        </w:rPr>
        <w:t>。</w:t>
      </w:r>
    </w:p>
    <w:p w14:paraId="59C87FFC">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.1.2.10 </w:t>
      </w:r>
      <w:r>
        <w:rPr>
          <w:rFonts w:hint="eastAsia" w:ascii="宋体" w:hAnsi="宋体" w:eastAsia="宋体" w:cs="Times New Roman"/>
          <w:snapToGrid/>
          <w:color w:val="auto"/>
          <w:kern w:val="2"/>
          <w:sz w:val="24"/>
          <w:szCs w:val="24"/>
          <w:lang w:eastAsia="zh-CN"/>
        </w:rPr>
        <w:t>施工负责人：</w:t>
      </w:r>
      <w:r>
        <w:rPr>
          <w:rFonts w:hint="eastAsia" w:ascii="宋体" w:hAnsi="宋体" w:eastAsia="宋体" w:cs="微软雅黑"/>
          <w:snapToGrid/>
          <w:color w:val="auto"/>
          <w:kern w:val="2"/>
          <w:sz w:val="24"/>
          <w:szCs w:val="24"/>
          <w:lang w:eastAsia="zh-CN"/>
        </w:rPr>
        <w:t>是</w:t>
      </w:r>
      <w:r>
        <w:rPr>
          <w:rFonts w:hint="eastAsia" w:ascii="宋体" w:hAnsi="宋体" w:eastAsia="宋体" w:cs="___WRD_EMBED_SUB_39"/>
          <w:snapToGrid/>
          <w:color w:val="auto"/>
          <w:kern w:val="2"/>
          <w:sz w:val="24"/>
          <w:szCs w:val="24"/>
          <w:lang w:eastAsia="zh-CN"/>
        </w:rPr>
        <w:t>指承包人指定负责</w:t>
      </w:r>
      <w:r>
        <w:rPr>
          <w:rFonts w:hint="eastAsia" w:ascii="宋体" w:hAnsi="宋体" w:eastAsia="宋体" w:cs="微软雅黑"/>
          <w:snapToGrid/>
          <w:color w:val="auto"/>
          <w:kern w:val="2"/>
          <w:sz w:val="24"/>
          <w:szCs w:val="24"/>
          <w:lang w:eastAsia="zh-CN"/>
        </w:rPr>
        <w:t>组织</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导</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协调</w:t>
      </w:r>
      <w:r>
        <w:rPr>
          <w:rFonts w:hint="eastAsia" w:ascii="宋体" w:hAnsi="宋体" w:eastAsia="宋体" w:cs="___WRD_EMBED_SUB_39"/>
          <w:snapToGrid/>
          <w:color w:val="auto"/>
          <w:kern w:val="2"/>
          <w:sz w:val="24"/>
          <w:szCs w:val="24"/>
          <w:lang w:eastAsia="zh-CN"/>
        </w:rPr>
        <w:t>施工工</w:t>
      </w:r>
      <w:r>
        <w:rPr>
          <w:rFonts w:hint="eastAsia" w:ascii="宋体" w:hAnsi="宋体" w:eastAsia="宋体" w:cs="微软雅黑"/>
          <w:snapToGrid/>
          <w:color w:val="auto"/>
          <w:kern w:val="2"/>
          <w:sz w:val="24"/>
          <w:szCs w:val="24"/>
          <w:lang w:eastAsia="zh-CN"/>
        </w:rPr>
        <w:t>作并具有相</w:t>
      </w:r>
      <w:r>
        <w:rPr>
          <w:rFonts w:hint="eastAsia" w:ascii="宋体" w:hAnsi="宋体" w:eastAsia="宋体" w:cs="___WRD_EMBED_SUB_39"/>
          <w:snapToGrid/>
          <w:color w:val="auto"/>
          <w:kern w:val="2"/>
          <w:sz w:val="24"/>
          <w:szCs w:val="24"/>
          <w:lang w:eastAsia="zh-CN"/>
        </w:rPr>
        <w:t>应资格的人员</w:t>
      </w:r>
      <w:r>
        <w:rPr>
          <w:rFonts w:hint="eastAsia" w:ascii="宋体" w:hAnsi="宋体" w:eastAsia="宋体" w:cs="微软雅黑"/>
          <w:snapToGrid/>
          <w:color w:val="auto"/>
          <w:kern w:val="2"/>
          <w:sz w:val="24"/>
          <w:szCs w:val="24"/>
          <w:lang w:eastAsia="zh-CN"/>
        </w:rPr>
        <w:t>。</w:t>
      </w:r>
    </w:p>
    <w:p w14:paraId="2B1D9A13">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.1.2.11 </w:t>
      </w:r>
      <w:r>
        <w:rPr>
          <w:rFonts w:hint="eastAsia" w:ascii="宋体" w:hAnsi="宋体" w:eastAsia="宋体" w:cs="Times New Roman"/>
          <w:snapToGrid/>
          <w:color w:val="auto"/>
          <w:kern w:val="2"/>
          <w:sz w:val="24"/>
          <w:szCs w:val="24"/>
          <w:lang w:eastAsia="zh-CN"/>
        </w:rPr>
        <w:t>分包人：</w:t>
      </w:r>
      <w:r>
        <w:rPr>
          <w:rFonts w:hint="eastAsia" w:ascii="宋体" w:hAnsi="宋体" w:eastAsia="宋体" w:cs="微软雅黑"/>
          <w:snapToGrid/>
          <w:color w:val="auto"/>
          <w:kern w:val="2"/>
          <w:sz w:val="24"/>
          <w:szCs w:val="24"/>
          <w:lang w:eastAsia="zh-CN"/>
        </w:rPr>
        <w:t>是</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按照法律</w:t>
      </w:r>
      <w:r>
        <w:rPr>
          <w:rFonts w:hint="eastAsia" w:ascii="宋体" w:hAnsi="宋体" w:eastAsia="宋体" w:cs="___WRD_EMBED_SUB_39"/>
          <w:snapToGrid/>
          <w:color w:val="auto"/>
          <w:kern w:val="2"/>
          <w:sz w:val="24"/>
          <w:szCs w:val="24"/>
          <w:lang w:eastAsia="zh-CN"/>
        </w:rPr>
        <w:t>规定</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分包部分工程</w:t>
      </w:r>
      <w:r>
        <w:rPr>
          <w:rFonts w:hint="eastAsia" w:ascii="宋体" w:hAnsi="宋体" w:eastAsia="宋体" w:cs="微软雅黑"/>
          <w:snapToGrid/>
          <w:color w:val="auto"/>
          <w:kern w:val="2"/>
          <w:sz w:val="24"/>
          <w:szCs w:val="24"/>
          <w:lang w:eastAsia="zh-CN"/>
        </w:rPr>
        <w:t>或</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作，并与</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订立</w:t>
      </w:r>
      <w:r>
        <w:rPr>
          <w:rFonts w:hint="eastAsia" w:ascii="宋体" w:hAnsi="宋体" w:eastAsia="宋体" w:cs="___WRD_EMBED_SUB_39"/>
          <w:snapToGrid/>
          <w:color w:val="auto"/>
          <w:kern w:val="2"/>
          <w:sz w:val="24"/>
          <w:szCs w:val="24"/>
          <w:lang w:eastAsia="zh-CN"/>
        </w:rPr>
        <w:t>分包合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具有相</w:t>
      </w:r>
      <w:r>
        <w:rPr>
          <w:rFonts w:hint="eastAsia" w:ascii="宋体" w:hAnsi="宋体" w:eastAsia="宋体" w:cs="___WRD_EMBED_SUB_39"/>
          <w:snapToGrid/>
          <w:color w:val="auto"/>
          <w:kern w:val="2"/>
          <w:sz w:val="24"/>
          <w:szCs w:val="24"/>
          <w:lang w:eastAsia="zh-CN"/>
        </w:rPr>
        <w:t>应资质</w:t>
      </w:r>
      <w:r>
        <w:rPr>
          <w:rFonts w:hint="eastAsia" w:ascii="宋体" w:hAnsi="宋体" w:eastAsia="宋体" w:cs="微软雅黑"/>
          <w:snapToGrid/>
          <w:color w:val="auto"/>
          <w:kern w:val="2"/>
          <w:sz w:val="24"/>
          <w:szCs w:val="24"/>
          <w:lang w:eastAsia="zh-CN"/>
        </w:rPr>
        <w:t>或</w:t>
      </w:r>
      <w:r>
        <w:rPr>
          <w:rFonts w:hint="eastAsia" w:ascii="宋体" w:hAnsi="宋体" w:eastAsia="宋体" w:cs="___WRD_EMBED_SUB_39"/>
          <w:snapToGrid/>
          <w:color w:val="auto"/>
          <w:kern w:val="2"/>
          <w:sz w:val="24"/>
          <w:szCs w:val="24"/>
          <w:lang w:eastAsia="zh-CN"/>
        </w:rPr>
        <w:t>资格的</w:t>
      </w:r>
      <w:r>
        <w:rPr>
          <w:rFonts w:hint="eastAsia" w:ascii="宋体" w:hAnsi="宋体" w:eastAsia="宋体" w:cs="微软雅黑"/>
          <w:snapToGrid/>
          <w:color w:val="auto"/>
          <w:kern w:val="2"/>
          <w:sz w:val="24"/>
          <w:szCs w:val="24"/>
          <w:lang w:eastAsia="zh-CN"/>
        </w:rPr>
        <w:t>法</w:t>
      </w:r>
      <w:r>
        <w:rPr>
          <w:rFonts w:hint="eastAsia" w:ascii="宋体" w:hAnsi="宋体" w:eastAsia="宋体" w:cs="___WRD_EMBED_SUB_39"/>
          <w:snapToGrid/>
          <w:color w:val="auto"/>
          <w:kern w:val="2"/>
          <w:sz w:val="24"/>
          <w:szCs w:val="24"/>
          <w:lang w:eastAsia="zh-CN"/>
        </w:rPr>
        <w:t>人</w:t>
      </w:r>
      <w:r>
        <w:rPr>
          <w:rFonts w:hint="eastAsia" w:ascii="宋体" w:hAnsi="宋体" w:eastAsia="宋体" w:cs="微软雅黑"/>
          <w:snapToGrid/>
          <w:color w:val="auto"/>
          <w:kern w:val="2"/>
          <w:sz w:val="24"/>
          <w:szCs w:val="24"/>
          <w:lang w:eastAsia="zh-CN"/>
        </w:rPr>
        <w:t>或</w:t>
      </w:r>
      <w:r>
        <w:rPr>
          <w:rFonts w:hint="eastAsia" w:ascii="宋体" w:hAnsi="宋体" w:eastAsia="宋体" w:cs="___WRD_EMBED_SUB_39"/>
          <w:snapToGrid/>
          <w:color w:val="auto"/>
          <w:kern w:val="2"/>
          <w:sz w:val="24"/>
          <w:szCs w:val="24"/>
          <w:lang w:eastAsia="zh-CN"/>
        </w:rPr>
        <w:t>其他</w:t>
      </w:r>
      <w:r>
        <w:rPr>
          <w:rFonts w:hint="eastAsia" w:ascii="宋体" w:hAnsi="宋体" w:eastAsia="宋体" w:cs="微软雅黑"/>
          <w:snapToGrid/>
          <w:color w:val="auto"/>
          <w:kern w:val="2"/>
          <w:sz w:val="24"/>
          <w:szCs w:val="24"/>
          <w:lang w:eastAsia="zh-CN"/>
        </w:rPr>
        <w:t>组织。</w:t>
      </w:r>
    </w:p>
    <w:p w14:paraId="1A8BDEFA">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36" w:name="_Ref4758319"/>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.1.3 </w:t>
      </w:r>
      <w:r>
        <w:rPr>
          <w:rFonts w:hint="eastAsia" w:ascii="宋体" w:hAnsi="宋体" w:eastAsia="宋体" w:cs="Times New Roman"/>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设备</w:t>
      </w:r>
      <w:bookmarkEnd w:id="36"/>
    </w:p>
    <w:p w14:paraId="50A3EF09">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.1.3.1 </w:t>
      </w:r>
      <w:r>
        <w:rPr>
          <w:rFonts w:hint="eastAsia" w:ascii="宋体" w:hAnsi="宋体" w:eastAsia="宋体" w:cs="Times New Roman"/>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是</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与</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同协议</w:t>
      </w:r>
      <w:r>
        <w:rPr>
          <w:rFonts w:hint="eastAsia" w:ascii="宋体" w:hAnsi="宋体" w:eastAsia="宋体" w:cs="___WRD_EMBED_SUB_39"/>
          <w:snapToGrid/>
          <w:color w:val="auto"/>
          <w:kern w:val="2"/>
          <w:sz w:val="24"/>
          <w:szCs w:val="24"/>
          <w:lang w:eastAsia="zh-CN"/>
        </w:rPr>
        <w:t>书</w:t>
      </w:r>
      <w:r>
        <w:rPr>
          <w:rFonts w:hint="eastAsia" w:ascii="宋体" w:hAnsi="宋体" w:eastAsia="宋体" w:cs="微软雅黑"/>
          <w:snapToGrid/>
          <w:color w:val="auto"/>
          <w:kern w:val="2"/>
          <w:sz w:val="24"/>
          <w:szCs w:val="24"/>
          <w:lang w:eastAsia="zh-CN"/>
        </w:rPr>
        <w:t>中</w:t>
      </w:r>
      <w:r>
        <w:rPr>
          <w:rFonts w:hint="eastAsia" w:ascii="宋体" w:hAnsi="宋体" w:eastAsia="宋体" w:cs="___WRD_EMBED_SUB_39"/>
          <w:snapToGrid/>
          <w:color w:val="auto"/>
          <w:kern w:val="2"/>
          <w:sz w:val="24"/>
          <w:szCs w:val="24"/>
          <w:lang w:eastAsia="zh-CN"/>
        </w:rPr>
        <w:t>工程承包</w:t>
      </w:r>
      <w:r>
        <w:rPr>
          <w:rFonts w:hint="eastAsia" w:ascii="宋体" w:hAnsi="宋体" w:eastAsia="宋体" w:cs="微软雅黑"/>
          <w:snapToGrid/>
          <w:color w:val="auto"/>
          <w:kern w:val="2"/>
          <w:sz w:val="24"/>
          <w:szCs w:val="24"/>
          <w:lang w:eastAsia="zh-CN"/>
        </w:rPr>
        <w:t>范围对</w:t>
      </w:r>
      <w:r>
        <w:rPr>
          <w:rFonts w:hint="eastAsia" w:ascii="宋体" w:hAnsi="宋体" w:eastAsia="宋体" w:cs="___WRD_EMBED_SUB_39"/>
          <w:snapToGrid/>
          <w:color w:val="auto"/>
          <w:kern w:val="2"/>
          <w:sz w:val="24"/>
          <w:szCs w:val="24"/>
          <w:lang w:eastAsia="zh-CN"/>
        </w:rPr>
        <w:t>应的</w:t>
      </w:r>
      <w:r>
        <w:rPr>
          <w:rFonts w:hint="eastAsia" w:ascii="宋体" w:hAnsi="宋体" w:eastAsia="宋体" w:cs="微软雅黑"/>
          <w:snapToGrid/>
          <w:color w:val="auto"/>
          <w:kern w:val="2"/>
          <w:sz w:val="24"/>
          <w:szCs w:val="24"/>
          <w:lang w:eastAsia="zh-CN"/>
        </w:rPr>
        <w:t>永久</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或</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临</w:t>
      </w:r>
      <w:r>
        <w:rPr>
          <w:rFonts w:hint="eastAsia" w:ascii="宋体" w:hAnsi="宋体" w:eastAsia="宋体" w:cs="___WRD_EMBED_SUB_39"/>
          <w:snapToGrid/>
          <w:color w:val="auto"/>
          <w:kern w:val="2"/>
          <w:sz w:val="24"/>
          <w:szCs w:val="24"/>
          <w:lang w:eastAsia="zh-CN"/>
        </w:rPr>
        <w:t>时工程</w:t>
      </w:r>
      <w:r>
        <w:rPr>
          <w:rFonts w:hint="eastAsia" w:ascii="宋体" w:hAnsi="宋体" w:eastAsia="宋体" w:cs="微软雅黑"/>
          <w:snapToGrid/>
          <w:color w:val="auto"/>
          <w:kern w:val="2"/>
          <w:sz w:val="24"/>
          <w:szCs w:val="24"/>
          <w:lang w:eastAsia="zh-CN"/>
        </w:rPr>
        <w:t>。</w:t>
      </w:r>
    </w:p>
    <w:p w14:paraId="44468817">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.1.3.2 </w:t>
      </w:r>
      <w:r>
        <w:rPr>
          <w:rFonts w:hint="eastAsia" w:ascii="宋体" w:hAnsi="宋体" w:eastAsia="宋体" w:cs="Times New Roman"/>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实</w:t>
      </w:r>
      <w:r>
        <w:rPr>
          <w:rFonts w:hint="eastAsia" w:ascii="宋体" w:hAnsi="宋体" w:eastAsia="宋体" w:cs="___WRD_EMBED_SUB_39"/>
          <w:snapToGrid/>
          <w:color w:val="auto"/>
          <w:kern w:val="2"/>
          <w:sz w:val="24"/>
          <w:szCs w:val="24"/>
          <w:lang w:eastAsia="zh-CN"/>
        </w:rPr>
        <w:t>施：</w:t>
      </w:r>
      <w:r>
        <w:rPr>
          <w:rFonts w:hint="eastAsia" w:ascii="宋体" w:hAnsi="宋体" w:eastAsia="宋体" w:cs="微软雅黑"/>
          <w:snapToGrid/>
          <w:color w:val="auto"/>
          <w:kern w:val="2"/>
          <w:sz w:val="24"/>
          <w:szCs w:val="24"/>
          <w:lang w:eastAsia="zh-CN"/>
        </w:rPr>
        <w:t>是</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进行</w:t>
      </w:r>
      <w:r>
        <w:rPr>
          <w:rFonts w:hint="eastAsia" w:ascii="宋体" w:hAnsi="宋体" w:eastAsia="宋体" w:cs="___WRD_EMBED_SUB_39"/>
          <w:snapToGrid/>
          <w:color w:val="auto"/>
          <w:kern w:val="2"/>
          <w:sz w:val="24"/>
          <w:szCs w:val="24"/>
          <w:lang w:eastAsia="zh-CN"/>
        </w:rPr>
        <w:t>工程的设计、采购、施工</w:t>
      </w:r>
      <w:r>
        <w:rPr>
          <w:rFonts w:hint="eastAsia" w:ascii="宋体" w:hAnsi="宋体" w:eastAsia="宋体" w:cs="微软雅黑"/>
          <w:snapToGrid/>
          <w:color w:val="auto"/>
          <w:kern w:val="2"/>
          <w:sz w:val="24"/>
          <w:szCs w:val="24"/>
          <w:lang w:eastAsia="zh-CN"/>
        </w:rPr>
        <w:t>和竣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以</w:t>
      </w:r>
      <w:r>
        <w:rPr>
          <w:rFonts w:hint="eastAsia" w:ascii="宋体" w:hAnsi="宋体" w:eastAsia="宋体" w:cs="___WRD_EMBED_SUB_39"/>
          <w:snapToGrid/>
          <w:color w:val="auto"/>
          <w:kern w:val="2"/>
          <w:sz w:val="24"/>
          <w:szCs w:val="24"/>
          <w:lang w:eastAsia="zh-CN"/>
        </w:rPr>
        <w:t>及</w:t>
      </w:r>
      <w:r>
        <w:rPr>
          <w:rFonts w:hint="eastAsia" w:ascii="宋体" w:hAnsi="宋体" w:eastAsia="宋体" w:cs="微软雅黑"/>
          <w:snapToGrid/>
          <w:color w:val="auto"/>
          <w:kern w:val="2"/>
          <w:sz w:val="24"/>
          <w:szCs w:val="24"/>
          <w:lang w:eastAsia="zh-CN"/>
        </w:rPr>
        <w:t>对</w:t>
      </w:r>
      <w:r>
        <w:rPr>
          <w:rFonts w:hint="eastAsia" w:ascii="宋体" w:hAnsi="宋体" w:eastAsia="宋体" w:cs="___WRD_EMBED_SUB_39"/>
          <w:snapToGrid/>
          <w:color w:val="auto"/>
          <w:kern w:val="2"/>
          <w:sz w:val="24"/>
          <w:szCs w:val="24"/>
          <w:lang w:eastAsia="zh-CN"/>
        </w:rPr>
        <w:t>工程任</w:t>
      </w:r>
      <w:r>
        <w:rPr>
          <w:rFonts w:hint="eastAsia" w:ascii="宋体" w:hAnsi="宋体" w:eastAsia="宋体" w:cs="微软雅黑"/>
          <w:snapToGrid/>
          <w:color w:val="auto"/>
          <w:kern w:val="2"/>
          <w:sz w:val="24"/>
          <w:szCs w:val="24"/>
          <w:lang w:eastAsia="zh-CN"/>
        </w:rPr>
        <w:t>何缺陷</w:t>
      </w:r>
      <w:r>
        <w:rPr>
          <w:rFonts w:hint="eastAsia" w:ascii="宋体" w:hAnsi="宋体" w:eastAsia="宋体" w:cs="___WRD_EMBED_SUB_39"/>
          <w:snapToGrid/>
          <w:color w:val="auto"/>
          <w:kern w:val="2"/>
          <w:sz w:val="24"/>
          <w:szCs w:val="24"/>
          <w:lang w:eastAsia="zh-CN"/>
        </w:rPr>
        <w:t>的修</w:t>
      </w:r>
      <w:r>
        <w:rPr>
          <w:rFonts w:hint="eastAsia" w:ascii="宋体" w:hAnsi="宋体" w:eastAsia="宋体" w:cs="微软雅黑"/>
          <w:snapToGrid/>
          <w:color w:val="auto"/>
          <w:kern w:val="2"/>
          <w:sz w:val="24"/>
          <w:szCs w:val="24"/>
          <w:lang w:eastAsia="zh-CN"/>
        </w:rPr>
        <w:t>复。</w:t>
      </w:r>
    </w:p>
    <w:p w14:paraId="296E913C">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.1.3.3 </w:t>
      </w:r>
      <w:r>
        <w:rPr>
          <w:rFonts w:hint="eastAsia" w:ascii="宋体" w:hAnsi="宋体" w:eastAsia="宋体" w:cs="微软雅黑"/>
          <w:snapToGrid/>
          <w:color w:val="auto"/>
          <w:kern w:val="2"/>
          <w:sz w:val="24"/>
          <w:szCs w:val="24"/>
          <w:lang w:eastAsia="zh-CN"/>
        </w:rPr>
        <w:t>永久</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是</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按</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同约</w:t>
      </w:r>
      <w:r>
        <w:rPr>
          <w:rFonts w:hint="eastAsia" w:ascii="宋体" w:hAnsi="宋体" w:eastAsia="宋体" w:cs="___WRD_EMBED_SUB_39"/>
          <w:snapToGrid/>
          <w:color w:val="auto"/>
          <w:kern w:val="2"/>
          <w:sz w:val="24"/>
          <w:szCs w:val="24"/>
          <w:lang w:eastAsia="zh-CN"/>
        </w:rPr>
        <w:t>定建造</w:t>
      </w:r>
      <w:r>
        <w:rPr>
          <w:rFonts w:hint="eastAsia" w:ascii="宋体" w:hAnsi="宋体" w:eastAsia="宋体" w:cs="微软雅黑"/>
          <w:snapToGrid/>
          <w:color w:val="auto"/>
          <w:kern w:val="2"/>
          <w:sz w:val="24"/>
          <w:szCs w:val="24"/>
          <w:lang w:eastAsia="zh-CN"/>
        </w:rPr>
        <w:t>并</w:t>
      </w:r>
      <w:r>
        <w:rPr>
          <w:rFonts w:hint="eastAsia" w:ascii="宋体" w:hAnsi="宋体" w:eastAsia="宋体" w:cs="___WRD_EMBED_SUB_39"/>
          <w:snapToGrid/>
          <w:color w:val="auto"/>
          <w:kern w:val="2"/>
          <w:sz w:val="24"/>
          <w:szCs w:val="24"/>
          <w:lang w:eastAsia="zh-CN"/>
        </w:rPr>
        <w:t>移交</w:t>
      </w:r>
      <w:r>
        <w:rPr>
          <w:rFonts w:hint="eastAsia" w:ascii="宋体" w:hAnsi="宋体" w:eastAsia="宋体" w:cs="微软雅黑"/>
          <w:snapToGrid/>
          <w:color w:val="auto"/>
          <w:kern w:val="2"/>
          <w:sz w:val="24"/>
          <w:szCs w:val="24"/>
          <w:lang w:eastAsia="zh-CN"/>
        </w:rPr>
        <w:t>给</w:t>
      </w:r>
      <w:r>
        <w:rPr>
          <w:rFonts w:hint="eastAsia" w:ascii="宋体" w:hAnsi="宋体" w:eastAsia="宋体" w:cs="___WRD_EMBED_SUB_39"/>
          <w:snapToGrid/>
          <w:color w:val="auto"/>
          <w:kern w:val="2"/>
          <w:sz w:val="24"/>
          <w:szCs w:val="24"/>
          <w:lang w:eastAsia="zh-CN"/>
        </w:rPr>
        <w:t>发包人的工程</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包</w:t>
      </w:r>
      <w:r>
        <w:rPr>
          <w:rFonts w:hint="eastAsia" w:ascii="宋体" w:hAnsi="宋体" w:eastAsia="宋体" w:cs="微软雅黑"/>
          <w:snapToGrid/>
          <w:color w:val="auto"/>
          <w:kern w:val="2"/>
          <w:sz w:val="24"/>
          <w:szCs w:val="24"/>
          <w:lang w:eastAsia="zh-CN"/>
        </w:rPr>
        <w:t>括</w:t>
      </w:r>
      <w:r>
        <w:rPr>
          <w:rFonts w:hint="eastAsia" w:ascii="宋体" w:hAnsi="宋体" w:eastAsia="宋体" w:cs="___WRD_EMBED_SUB_39"/>
          <w:snapToGrid/>
          <w:color w:val="auto"/>
          <w:kern w:val="2"/>
          <w:sz w:val="24"/>
          <w:szCs w:val="24"/>
          <w:lang w:eastAsia="zh-CN"/>
        </w:rPr>
        <w:t>工程设备</w:t>
      </w:r>
      <w:r>
        <w:rPr>
          <w:rFonts w:hint="eastAsia" w:ascii="宋体" w:hAnsi="宋体" w:eastAsia="宋体" w:cs="微软雅黑"/>
          <w:snapToGrid/>
          <w:color w:val="auto"/>
          <w:kern w:val="2"/>
          <w:sz w:val="24"/>
          <w:szCs w:val="24"/>
          <w:lang w:eastAsia="zh-CN"/>
        </w:rPr>
        <w:t>。</w:t>
      </w:r>
    </w:p>
    <w:p w14:paraId="43AFAC2E">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.1.3.4 </w:t>
      </w:r>
      <w:r>
        <w:rPr>
          <w:rFonts w:hint="eastAsia" w:ascii="宋体" w:hAnsi="宋体" w:eastAsia="宋体" w:cs="微软雅黑"/>
          <w:snapToGrid/>
          <w:color w:val="auto"/>
          <w:kern w:val="2"/>
          <w:sz w:val="24"/>
          <w:szCs w:val="24"/>
          <w:lang w:eastAsia="zh-CN"/>
        </w:rPr>
        <w:t>临</w:t>
      </w:r>
      <w:r>
        <w:rPr>
          <w:rFonts w:hint="eastAsia" w:ascii="宋体" w:hAnsi="宋体" w:eastAsia="宋体" w:cs="___WRD_EMBED_SUB_39"/>
          <w:snapToGrid/>
          <w:color w:val="auto"/>
          <w:kern w:val="2"/>
          <w:sz w:val="24"/>
          <w:szCs w:val="24"/>
          <w:lang w:eastAsia="zh-CN"/>
        </w:rPr>
        <w:t>时工程：</w:t>
      </w:r>
      <w:r>
        <w:rPr>
          <w:rFonts w:hint="eastAsia" w:ascii="宋体" w:hAnsi="宋体" w:eastAsia="宋体" w:cs="微软雅黑"/>
          <w:snapToGrid/>
          <w:color w:val="auto"/>
          <w:kern w:val="2"/>
          <w:sz w:val="24"/>
          <w:szCs w:val="24"/>
          <w:lang w:eastAsia="zh-CN"/>
        </w:rPr>
        <w:t>是</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为完成</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同约</w:t>
      </w:r>
      <w:r>
        <w:rPr>
          <w:rFonts w:hint="eastAsia" w:ascii="宋体" w:hAnsi="宋体" w:eastAsia="宋体" w:cs="___WRD_EMBED_SUB_39"/>
          <w:snapToGrid/>
          <w:color w:val="auto"/>
          <w:kern w:val="2"/>
          <w:sz w:val="24"/>
          <w:szCs w:val="24"/>
          <w:lang w:eastAsia="zh-CN"/>
        </w:rPr>
        <w:t>定的</w:t>
      </w:r>
      <w:r>
        <w:rPr>
          <w:rFonts w:hint="eastAsia" w:ascii="宋体" w:hAnsi="宋体" w:eastAsia="宋体" w:cs="微软雅黑"/>
          <w:snapToGrid/>
          <w:color w:val="auto"/>
          <w:kern w:val="2"/>
          <w:sz w:val="24"/>
          <w:szCs w:val="24"/>
          <w:lang w:eastAsia="zh-CN"/>
        </w:rPr>
        <w:t>永久</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所</w:t>
      </w:r>
      <w:r>
        <w:rPr>
          <w:rFonts w:hint="eastAsia" w:ascii="宋体" w:hAnsi="宋体" w:eastAsia="宋体" w:cs="___WRD_EMBED_SUB_39"/>
          <w:snapToGrid/>
          <w:color w:val="auto"/>
          <w:kern w:val="2"/>
          <w:sz w:val="24"/>
          <w:szCs w:val="24"/>
          <w:lang w:eastAsia="zh-CN"/>
        </w:rPr>
        <w:t>修建的</w:t>
      </w:r>
      <w:r>
        <w:rPr>
          <w:rFonts w:hint="eastAsia" w:ascii="宋体" w:hAnsi="宋体" w:eastAsia="宋体" w:cs="微软雅黑"/>
          <w:snapToGrid/>
          <w:color w:val="auto"/>
          <w:kern w:val="2"/>
          <w:sz w:val="24"/>
          <w:szCs w:val="24"/>
          <w:lang w:eastAsia="zh-CN"/>
        </w:rPr>
        <w:t>各类临</w:t>
      </w:r>
      <w:r>
        <w:rPr>
          <w:rFonts w:hint="eastAsia" w:ascii="宋体" w:hAnsi="宋体" w:eastAsia="宋体" w:cs="___WRD_EMBED_SUB_39"/>
          <w:snapToGrid/>
          <w:color w:val="auto"/>
          <w:kern w:val="2"/>
          <w:sz w:val="24"/>
          <w:szCs w:val="24"/>
          <w:lang w:eastAsia="zh-CN"/>
        </w:rPr>
        <w:t>时</w:t>
      </w:r>
      <w:r>
        <w:rPr>
          <w:rFonts w:hint="eastAsia" w:ascii="宋体" w:hAnsi="宋体" w:eastAsia="宋体" w:cs="微软雅黑"/>
          <w:snapToGrid/>
          <w:color w:val="auto"/>
          <w:kern w:val="2"/>
          <w:sz w:val="24"/>
          <w:szCs w:val="24"/>
          <w:lang w:eastAsia="zh-CN"/>
        </w:rPr>
        <w:t>性</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，不</w:t>
      </w:r>
      <w:r>
        <w:rPr>
          <w:rFonts w:hint="eastAsia" w:ascii="宋体" w:hAnsi="宋体" w:eastAsia="宋体" w:cs="___WRD_EMBED_SUB_39"/>
          <w:snapToGrid/>
          <w:color w:val="auto"/>
          <w:kern w:val="2"/>
          <w:sz w:val="24"/>
          <w:szCs w:val="24"/>
          <w:lang w:eastAsia="zh-CN"/>
        </w:rPr>
        <w:t>包</w:t>
      </w:r>
      <w:r>
        <w:rPr>
          <w:rFonts w:hint="eastAsia" w:ascii="宋体" w:hAnsi="宋体" w:eastAsia="宋体" w:cs="微软雅黑"/>
          <w:snapToGrid/>
          <w:color w:val="auto"/>
          <w:kern w:val="2"/>
          <w:sz w:val="24"/>
          <w:szCs w:val="24"/>
          <w:lang w:eastAsia="zh-CN"/>
        </w:rPr>
        <w:t>括</w:t>
      </w:r>
      <w:r>
        <w:rPr>
          <w:rFonts w:hint="eastAsia" w:ascii="宋体" w:hAnsi="宋体" w:eastAsia="宋体" w:cs="___WRD_EMBED_SUB_39"/>
          <w:snapToGrid/>
          <w:color w:val="auto"/>
          <w:kern w:val="2"/>
          <w:sz w:val="24"/>
          <w:szCs w:val="24"/>
          <w:lang w:eastAsia="zh-CN"/>
        </w:rPr>
        <w:t>施工设备</w:t>
      </w:r>
      <w:r>
        <w:rPr>
          <w:rFonts w:hint="eastAsia" w:ascii="宋体" w:hAnsi="宋体" w:eastAsia="宋体" w:cs="微软雅黑"/>
          <w:snapToGrid/>
          <w:color w:val="auto"/>
          <w:kern w:val="2"/>
          <w:sz w:val="24"/>
          <w:szCs w:val="24"/>
          <w:lang w:eastAsia="zh-CN"/>
        </w:rPr>
        <w:t>。</w:t>
      </w:r>
    </w:p>
    <w:p w14:paraId="5DB62431">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bookmarkStart w:id="37" w:name="_Ref4419825"/>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.1.3.5 </w:t>
      </w:r>
      <w:r>
        <w:rPr>
          <w:rFonts w:hint="eastAsia" w:ascii="宋体" w:hAnsi="宋体" w:eastAsia="宋体" w:cs="Times New Roman"/>
          <w:snapToGrid/>
          <w:color w:val="auto"/>
          <w:kern w:val="2"/>
          <w:sz w:val="24"/>
          <w:szCs w:val="24"/>
          <w:lang w:eastAsia="zh-CN"/>
        </w:rPr>
        <w:t>单位/</w:t>
      </w:r>
      <w:r>
        <w:rPr>
          <w:rFonts w:hint="eastAsia" w:ascii="宋体" w:hAnsi="宋体" w:eastAsia="宋体" w:cs="微软雅黑"/>
          <w:snapToGrid/>
          <w:color w:val="auto"/>
          <w:kern w:val="2"/>
          <w:sz w:val="24"/>
          <w:szCs w:val="24"/>
          <w:lang w:eastAsia="zh-CN"/>
        </w:rPr>
        <w:t>区段</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是</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在专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中</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明特</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范围</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，能</w:t>
      </w:r>
      <w:r>
        <w:rPr>
          <w:rFonts w:hint="eastAsia" w:ascii="宋体" w:hAnsi="宋体" w:eastAsia="宋体" w:cs="___WRD_EMBED_SUB_39"/>
          <w:snapToGrid/>
          <w:color w:val="auto"/>
          <w:kern w:val="2"/>
          <w:sz w:val="24"/>
          <w:szCs w:val="24"/>
          <w:lang w:eastAsia="zh-CN"/>
        </w:rPr>
        <w:t>单</w:t>
      </w:r>
      <w:r>
        <w:rPr>
          <w:rFonts w:hint="eastAsia" w:ascii="宋体" w:hAnsi="宋体" w:eastAsia="宋体" w:cs="微软雅黑"/>
          <w:snapToGrid/>
          <w:color w:val="auto"/>
          <w:kern w:val="2"/>
          <w:sz w:val="24"/>
          <w:szCs w:val="24"/>
          <w:lang w:eastAsia="zh-CN"/>
        </w:rPr>
        <w:t>独接收并使</w:t>
      </w:r>
      <w:r>
        <w:rPr>
          <w:rFonts w:hint="eastAsia" w:ascii="宋体" w:hAnsi="宋体" w:eastAsia="宋体" w:cs="___WRD_EMBED_SUB_39"/>
          <w:snapToGrid/>
          <w:color w:val="auto"/>
          <w:kern w:val="2"/>
          <w:sz w:val="24"/>
          <w:szCs w:val="24"/>
          <w:lang w:eastAsia="zh-CN"/>
        </w:rPr>
        <w:t>用的</w:t>
      </w:r>
      <w:r>
        <w:rPr>
          <w:rFonts w:hint="eastAsia" w:ascii="宋体" w:hAnsi="宋体" w:eastAsia="宋体" w:cs="微软雅黑"/>
          <w:snapToGrid/>
          <w:color w:val="auto"/>
          <w:kern w:val="2"/>
          <w:sz w:val="24"/>
          <w:szCs w:val="24"/>
          <w:lang w:eastAsia="zh-CN"/>
        </w:rPr>
        <w:t>永久</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w:t>
      </w:r>
      <w:bookmarkEnd w:id="37"/>
    </w:p>
    <w:p w14:paraId="5342E38D">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.1.3.6 </w:t>
      </w:r>
      <w:r>
        <w:rPr>
          <w:rFonts w:hint="eastAsia" w:ascii="宋体" w:hAnsi="宋体" w:eastAsia="宋体" w:cs="Times New Roman"/>
          <w:snapToGrid/>
          <w:color w:val="auto"/>
          <w:kern w:val="2"/>
          <w:sz w:val="24"/>
          <w:szCs w:val="24"/>
          <w:lang w:eastAsia="zh-CN"/>
        </w:rPr>
        <w:t>工程设备：指</w:t>
      </w:r>
      <w:r>
        <w:rPr>
          <w:rFonts w:hint="eastAsia" w:ascii="宋体" w:hAnsi="宋体" w:eastAsia="宋体" w:cs="微软雅黑"/>
          <w:snapToGrid/>
          <w:color w:val="auto"/>
          <w:kern w:val="2"/>
          <w:sz w:val="24"/>
          <w:szCs w:val="24"/>
          <w:lang w:eastAsia="zh-CN"/>
        </w:rPr>
        <w:t>构成永久</w:t>
      </w:r>
      <w:r>
        <w:rPr>
          <w:rFonts w:hint="eastAsia" w:ascii="宋体" w:hAnsi="宋体" w:eastAsia="宋体" w:cs="___WRD_EMBED_SUB_39"/>
          <w:snapToGrid/>
          <w:color w:val="auto"/>
          <w:kern w:val="2"/>
          <w:sz w:val="24"/>
          <w:szCs w:val="24"/>
          <w:lang w:eastAsia="zh-CN"/>
        </w:rPr>
        <w:t>工程的</w:t>
      </w:r>
      <w:r>
        <w:rPr>
          <w:rFonts w:hint="eastAsia" w:ascii="宋体" w:hAnsi="宋体" w:eastAsia="宋体" w:cs="微软雅黑"/>
          <w:snapToGrid/>
          <w:color w:val="auto"/>
          <w:kern w:val="2"/>
          <w:sz w:val="24"/>
          <w:szCs w:val="24"/>
          <w:lang w:eastAsia="zh-CN"/>
        </w:rPr>
        <w:t>机电</w:t>
      </w:r>
      <w:r>
        <w:rPr>
          <w:rFonts w:hint="eastAsia" w:ascii="宋体" w:hAnsi="宋体" w:eastAsia="宋体" w:cs="___WRD_EMBED_SUB_39"/>
          <w:snapToGrid/>
          <w:color w:val="auto"/>
          <w:kern w:val="2"/>
          <w:sz w:val="24"/>
          <w:szCs w:val="24"/>
          <w:lang w:eastAsia="zh-CN"/>
        </w:rPr>
        <w:t>设备、</w:t>
      </w:r>
      <w:r>
        <w:rPr>
          <w:rFonts w:hint="eastAsia" w:ascii="宋体" w:hAnsi="宋体" w:eastAsia="宋体" w:cs="微软雅黑"/>
          <w:snapToGrid/>
          <w:color w:val="auto"/>
          <w:kern w:val="2"/>
          <w:sz w:val="24"/>
          <w:szCs w:val="24"/>
          <w:lang w:eastAsia="zh-CN"/>
        </w:rPr>
        <w:t>仪器装置</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运载</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具</w:t>
      </w:r>
      <w:r>
        <w:rPr>
          <w:rFonts w:hint="eastAsia" w:ascii="宋体" w:hAnsi="宋体" w:eastAsia="宋体" w:cs="___WRD_EMBED_SUB_39"/>
          <w:snapToGrid/>
          <w:color w:val="auto"/>
          <w:kern w:val="2"/>
          <w:sz w:val="24"/>
          <w:szCs w:val="24"/>
          <w:lang w:eastAsia="zh-CN"/>
        </w:rPr>
        <w:t>及其他</w:t>
      </w:r>
      <w:r>
        <w:rPr>
          <w:rFonts w:hint="eastAsia" w:ascii="宋体" w:hAnsi="宋体" w:eastAsia="宋体" w:cs="微软雅黑"/>
          <w:snapToGrid/>
          <w:color w:val="auto"/>
          <w:kern w:val="2"/>
          <w:sz w:val="24"/>
          <w:szCs w:val="24"/>
          <w:lang w:eastAsia="zh-CN"/>
        </w:rPr>
        <w:t>类似</w:t>
      </w:r>
      <w:r>
        <w:rPr>
          <w:rFonts w:hint="eastAsia" w:ascii="宋体" w:hAnsi="宋体" w:eastAsia="宋体" w:cs="___WRD_EMBED_SUB_39"/>
          <w:snapToGrid/>
          <w:color w:val="auto"/>
          <w:kern w:val="2"/>
          <w:sz w:val="24"/>
          <w:szCs w:val="24"/>
          <w:lang w:eastAsia="zh-CN"/>
        </w:rPr>
        <w:t>的设备</w:t>
      </w:r>
      <w:r>
        <w:rPr>
          <w:rFonts w:hint="eastAsia" w:ascii="宋体" w:hAnsi="宋体" w:eastAsia="宋体" w:cs="微软雅黑"/>
          <w:snapToGrid/>
          <w:color w:val="auto"/>
          <w:kern w:val="2"/>
          <w:sz w:val="24"/>
          <w:szCs w:val="24"/>
          <w:lang w:eastAsia="zh-CN"/>
        </w:rPr>
        <w:t>和装置，</w:t>
      </w:r>
      <w:r>
        <w:rPr>
          <w:rFonts w:hint="eastAsia" w:ascii="宋体" w:hAnsi="宋体" w:eastAsia="宋体" w:cs="___WRD_EMBED_SUB_39"/>
          <w:snapToGrid/>
          <w:color w:val="auto"/>
          <w:kern w:val="2"/>
          <w:sz w:val="24"/>
          <w:szCs w:val="24"/>
          <w:lang w:eastAsia="zh-CN"/>
        </w:rPr>
        <w:t>包</w:t>
      </w:r>
      <w:r>
        <w:rPr>
          <w:rFonts w:hint="eastAsia" w:ascii="宋体" w:hAnsi="宋体" w:eastAsia="宋体" w:cs="微软雅黑"/>
          <w:snapToGrid/>
          <w:color w:val="auto"/>
          <w:kern w:val="2"/>
          <w:sz w:val="24"/>
          <w:szCs w:val="24"/>
          <w:lang w:eastAsia="zh-CN"/>
        </w:rPr>
        <w:t>括</w:t>
      </w:r>
      <w:r>
        <w:rPr>
          <w:rFonts w:hint="eastAsia" w:ascii="宋体" w:hAnsi="宋体" w:eastAsia="宋体" w:cs="___WRD_EMBED_SUB_39"/>
          <w:snapToGrid/>
          <w:color w:val="auto"/>
          <w:kern w:val="2"/>
          <w:sz w:val="24"/>
          <w:szCs w:val="24"/>
          <w:lang w:eastAsia="zh-CN"/>
        </w:rPr>
        <w:t>其</w:t>
      </w:r>
      <w:r>
        <w:rPr>
          <w:rFonts w:hint="eastAsia" w:ascii="宋体" w:hAnsi="宋体" w:eastAsia="宋体" w:cs="微软雅黑"/>
          <w:snapToGrid/>
          <w:color w:val="auto"/>
          <w:kern w:val="2"/>
          <w:sz w:val="24"/>
          <w:szCs w:val="24"/>
          <w:lang w:eastAsia="zh-CN"/>
        </w:rPr>
        <w:t>配</w:t>
      </w:r>
      <w:r>
        <w:rPr>
          <w:rFonts w:hint="eastAsia" w:ascii="宋体" w:hAnsi="宋体" w:eastAsia="宋体" w:cs="___WRD_EMBED_SUB_39"/>
          <w:snapToGrid/>
          <w:color w:val="auto"/>
          <w:kern w:val="2"/>
          <w:sz w:val="24"/>
          <w:szCs w:val="24"/>
          <w:lang w:eastAsia="zh-CN"/>
        </w:rPr>
        <w:t>件及备品、备件、</w:t>
      </w:r>
      <w:r>
        <w:rPr>
          <w:rFonts w:hint="eastAsia" w:ascii="宋体" w:hAnsi="宋体" w:eastAsia="宋体" w:cs="微软雅黑"/>
          <w:snapToGrid/>
          <w:color w:val="auto"/>
          <w:kern w:val="2"/>
          <w:sz w:val="24"/>
          <w:szCs w:val="24"/>
          <w:lang w:eastAsia="zh-CN"/>
        </w:rPr>
        <w:t>易损易耗</w:t>
      </w:r>
      <w:r>
        <w:rPr>
          <w:rFonts w:hint="eastAsia" w:ascii="宋体" w:hAnsi="宋体" w:eastAsia="宋体" w:cs="___WRD_EMBED_SUB_39"/>
          <w:snapToGrid/>
          <w:color w:val="auto"/>
          <w:kern w:val="2"/>
          <w:sz w:val="24"/>
          <w:szCs w:val="24"/>
          <w:lang w:eastAsia="zh-CN"/>
        </w:rPr>
        <w:t>件等</w:t>
      </w:r>
      <w:r>
        <w:rPr>
          <w:rFonts w:hint="eastAsia" w:ascii="宋体" w:hAnsi="宋体" w:eastAsia="宋体" w:cs="微软雅黑"/>
          <w:snapToGrid/>
          <w:color w:val="auto"/>
          <w:kern w:val="2"/>
          <w:sz w:val="24"/>
          <w:szCs w:val="24"/>
          <w:lang w:eastAsia="zh-CN"/>
        </w:rPr>
        <w:t>。</w:t>
      </w:r>
    </w:p>
    <w:p w14:paraId="70FCD504">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.1.3.7 </w:t>
      </w:r>
      <w:r>
        <w:rPr>
          <w:rFonts w:hint="eastAsia" w:ascii="宋体" w:hAnsi="宋体" w:eastAsia="宋体" w:cs="Times New Roman"/>
          <w:snapToGrid/>
          <w:color w:val="auto"/>
          <w:kern w:val="2"/>
          <w:sz w:val="24"/>
          <w:szCs w:val="24"/>
          <w:lang w:eastAsia="zh-CN"/>
        </w:rPr>
        <w:t>施工设备：指</w:t>
      </w:r>
      <w:r>
        <w:rPr>
          <w:rFonts w:hint="eastAsia" w:ascii="宋体" w:hAnsi="宋体" w:eastAsia="宋体" w:cs="微软雅黑"/>
          <w:snapToGrid/>
          <w:color w:val="auto"/>
          <w:kern w:val="2"/>
          <w:sz w:val="24"/>
          <w:szCs w:val="24"/>
          <w:lang w:eastAsia="zh-CN"/>
        </w:rPr>
        <w:t>为完成</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同约</w:t>
      </w:r>
      <w:r>
        <w:rPr>
          <w:rFonts w:hint="eastAsia" w:ascii="宋体" w:hAnsi="宋体" w:eastAsia="宋体" w:cs="___WRD_EMBED_SUB_39"/>
          <w:snapToGrid/>
          <w:color w:val="auto"/>
          <w:kern w:val="2"/>
          <w:sz w:val="24"/>
          <w:szCs w:val="24"/>
          <w:lang w:eastAsia="zh-CN"/>
        </w:rPr>
        <w:t>定的</w:t>
      </w:r>
      <w:r>
        <w:rPr>
          <w:rFonts w:hint="eastAsia" w:ascii="宋体" w:hAnsi="宋体" w:eastAsia="宋体" w:cs="微软雅黑"/>
          <w:snapToGrid/>
          <w:color w:val="auto"/>
          <w:kern w:val="2"/>
          <w:sz w:val="24"/>
          <w:szCs w:val="24"/>
          <w:lang w:eastAsia="zh-CN"/>
        </w:rPr>
        <w:t>各</w:t>
      </w:r>
      <w:r>
        <w:rPr>
          <w:rFonts w:hint="eastAsia" w:ascii="宋体" w:hAnsi="宋体" w:eastAsia="宋体" w:cs="___WRD_EMBED_SUB_39"/>
          <w:snapToGrid/>
          <w:color w:val="auto"/>
          <w:kern w:val="2"/>
          <w:sz w:val="24"/>
          <w:szCs w:val="24"/>
          <w:lang w:eastAsia="zh-CN"/>
        </w:rPr>
        <w:t>项工</w:t>
      </w:r>
      <w:r>
        <w:rPr>
          <w:rFonts w:hint="eastAsia" w:ascii="宋体" w:hAnsi="宋体" w:eastAsia="宋体" w:cs="微软雅黑"/>
          <w:snapToGrid/>
          <w:color w:val="auto"/>
          <w:kern w:val="2"/>
          <w:sz w:val="24"/>
          <w:szCs w:val="24"/>
          <w:lang w:eastAsia="zh-CN"/>
        </w:rPr>
        <w:t>作所需</w:t>
      </w:r>
      <w:r>
        <w:rPr>
          <w:rFonts w:hint="eastAsia" w:ascii="宋体" w:hAnsi="宋体" w:eastAsia="宋体" w:cs="___WRD_EMBED_SUB_39"/>
          <w:snapToGrid/>
          <w:color w:val="auto"/>
          <w:kern w:val="2"/>
          <w:sz w:val="24"/>
          <w:szCs w:val="24"/>
          <w:lang w:eastAsia="zh-CN"/>
        </w:rPr>
        <w:t>的设备、</w:t>
      </w:r>
      <w:r>
        <w:rPr>
          <w:rFonts w:hint="eastAsia" w:ascii="宋体" w:hAnsi="宋体" w:eastAsia="宋体" w:cs="微软雅黑"/>
          <w:snapToGrid/>
          <w:color w:val="auto"/>
          <w:kern w:val="2"/>
          <w:sz w:val="24"/>
          <w:szCs w:val="24"/>
          <w:lang w:eastAsia="zh-CN"/>
        </w:rPr>
        <w:t>器具和</w:t>
      </w:r>
      <w:r>
        <w:rPr>
          <w:rFonts w:hint="eastAsia" w:ascii="宋体" w:hAnsi="宋体" w:eastAsia="宋体" w:cs="___WRD_EMBED_SUB_39"/>
          <w:snapToGrid/>
          <w:color w:val="auto"/>
          <w:kern w:val="2"/>
          <w:sz w:val="24"/>
          <w:szCs w:val="24"/>
          <w:lang w:eastAsia="zh-CN"/>
        </w:rPr>
        <w:t>其他</w:t>
      </w:r>
      <w:r>
        <w:rPr>
          <w:rFonts w:hint="eastAsia" w:ascii="宋体" w:hAnsi="宋体" w:eastAsia="宋体" w:cs="微软雅黑"/>
          <w:snapToGrid/>
          <w:color w:val="auto"/>
          <w:kern w:val="2"/>
          <w:sz w:val="24"/>
          <w:szCs w:val="24"/>
          <w:lang w:eastAsia="zh-CN"/>
        </w:rPr>
        <w:t>物</w:t>
      </w:r>
      <w:r>
        <w:rPr>
          <w:rFonts w:hint="eastAsia" w:ascii="宋体" w:hAnsi="宋体" w:eastAsia="宋体" w:cs="___WRD_EMBED_SUB_39"/>
          <w:snapToGrid/>
          <w:color w:val="auto"/>
          <w:kern w:val="2"/>
          <w:sz w:val="24"/>
          <w:szCs w:val="24"/>
          <w:lang w:eastAsia="zh-CN"/>
        </w:rPr>
        <w:t>品</w:t>
      </w:r>
      <w:r>
        <w:rPr>
          <w:rFonts w:hint="eastAsia" w:ascii="宋体" w:hAnsi="宋体" w:eastAsia="宋体" w:cs="微软雅黑"/>
          <w:snapToGrid/>
          <w:color w:val="auto"/>
          <w:kern w:val="2"/>
          <w:sz w:val="24"/>
          <w:szCs w:val="24"/>
          <w:lang w:eastAsia="zh-CN"/>
        </w:rPr>
        <w:t>，不</w:t>
      </w:r>
      <w:r>
        <w:rPr>
          <w:rFonts w:hint="eastAsia" w:ascii="宋体" w:hAnsi="宋体" w:eastAsia="宋体" w:cs="___WRD_EMBED_SUB_39"/>
          <w:snapToGrid/>
          <w:color w:val="auto"/>
          <w:kern w:val="2"/>
          <w:sz w:val="24"/>
          <w:szCs w:val="24"/>
          <w:lang w:eastAsia="zh-CN"/>
        </w:rPr>
        <w:t>包</w:t>
      </w:r>
      <w:r>
        <w:rPr>
          <w:rFonts w:hint="eastAsia" w:ascii="宋体" w:hAnsi="宋体" w:eastAsia="宋体" w:cs="微软雅黑"/>
          <w:snapToGrid/>
          <w:color w:val="auto"/>
          <w:kern w:val="2"/>
          <w:sz w:val="24"/>
          <w:szCs w:val="24"/>
          <w:lang w:eastAsia="zh-CN"/>
        </w:rPr>
        <w:t>括</w:t>
      </w:r>
      <w:r>
        <w:rPr>
          <w:rFonts w:hint="eastAsia" w:ascii="宋体" w:hAnsi="宋体" w:eastAsia="宋体" w:cs="___WRD_EMBED_SUB_39"/>
          <w:snapToGrid/>
          <w:color w:val="auto"/>
          <w:kern w:val="2"/>
          <w:sz w:val="24"/>
          <w:szCs w:val="24"/>
          <w:lang w:eastAsia="zh-CN"/>
        </w:rPr>
        <w:t>工程设备、</w:t>
      </w:r>
      <w:r>
        <w:rPr>
          <w:rFonts w:hint="eastAsia" w:ascii="宋体" w:hAnsi="宋体" w:eastAsia="宋体" w:cs="微软雅黑"/>
          <w:snapToGrid/>
          <w:color w:val="auto"/>
          <w:kern w:val="2"/>
          <w:sz w:val="24"/>
          <w:szCs w:val="24"/>
          <w:lang w:eastAsia="zh-CN"/>
        </w:rPr>
        <w:t>临</w:t>
      </w:r>
      <w:r>
        <w:rPr>
          <w:rFonts w:hint="eastAsia" w:ascii="宋体" w:hAnsi="宋体" w:eastAsia="宋体" w:cs="___WRD_EMBED_SUB_39"/>
          <w:snapToGrid/>
          <w:color w:val="auto"/>
          <w:kern w:val="2"/>
          <w:sz w:val="24"/>
          <w:szCs w:val="24"/>
          <w:lang w:eastAsia="zh-CN"/>
        </w:rPr>
        <w:t>时工程</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材料</w:t>
      </w:r>
      <w:r>
        <w:rPr>
          <w:rFonts w:hint="eastAsia" w:ascii="宋体" w:hAnsi="宋体" w:eastAsia="宋体" w:cs="微软雅黑"/>
          <w:snapToGrid/>
          <w:color w:val="auto"/>
          <w:kern w:val="2"/>
          <w:sz w:val="24"/>
          <w:szCs w:val="24"/>
          <w:lang w:eastAsia="zh-CN"/>
        </w:rPr>
        <w:t>。</w:t>
      </w:r>
    </w:p>
    <w:p w14:paraId="38796820">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.1.3.8 </w:t>
      </w:r>
      <w:r>
        <w:rPr>
          <w:rFonts w:hint="eastAsia" w:ascii="宋体" w:hAnsi="宋体" w:eastAsia="宋体" w:cs="微软雅黑"/>
          <w:snapToGrid/>
          <w:color w:val="auto"/>
          <w:kern w:val="2"/>
          <w:sz w:val="24"/>
          <w:szCs w:val="24"/>
          <w:lang w:eastAsia="zh-CN"/>
        </w:rPr>
        <w:t>临</w:t>
      </w:r>
      <w:r>
        <w:rPr>
          <w:rFonts w:hint="eastAsia" w:ascii="宋体" w:hAnsi="宋体" w:eastAsia="宋体" w:cs="___WRD_EMBED_SUB_39"/>
          <w:snapToGrid/>
          <w:color w:val="auto"/>
          <w:kern w:val="2"/>
          <w:sz w:val="24"/>
          <w:szCs w:val="24"/>
          <w:lang w:eastAsia="zh-CN"/>
        </w:rPr>
        <w:t>时设施：指</w:t>
      </w:r>
      <w:r>
        <w:rPr>
          <w:rFonts w:hint="eastAsia" w:ascii="宋体" w:hAnsi="宋体" w:eastAsia="宋体" w:cs="微软雅黑"/>
          <w:snapToGrid/>
          <w:color w:val="auto"/>
          <w:kern w:val="2"/>
          <w:sz w:val="24"/>
          <w:szCs w:val="24"/>
          <w:lang w:eastAsia="zh-CN"/>
        </w:rPr>
        <w:t>为完成</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同约</w:t>
      </w:r>
      <w:r>
        <w:rPr>
          <w:rFonts w:hint="eastAsia" w:ascii="宋体" w:hAnsi="宋体" w:eastAsia="宋体" w:cs="___WRD_EMBED_SUB_39"/>
          <w:snapToGrid/>
          <w:color w:val="auto"/>
          <w:kern w:val="2"/>
          <w:sz w:val="24"/>
          <w:szCs w:val="24"/>
          <w:lang w:eastAsia="zh-CN"/>
        </w:rPr>
        <w:t>定的</w:t>
      </w:r>
      <w:r>
        <w:rPr>
          <w:rFonts w:hint="eastAsia" w:ascii="宋体" w:hAnsi="宋体" w:eastAsia="宋体" w:cs="微软雅黑"/>
          <w:snapToGrid/>
          <w:color w:val="auto"/>
          <w:kern w:val="2"/>
          <w:sz w:val="24"/>
          <w:szCs w:val="24"/>
          <w:lang w:eastAsia="zh-CN"/>
        </w:rPr>
        <w:t>各</w:t>
      </w:r>
      <w:r>
        <w:rPr>
          <w:rFonts w:hint="eastAsia" w:ascii="宋体" w:hAnsi="宋体" w:eastAsia="宋体" w:cs="___WRD_EMBED_SUB_39"/>
          <w:snapToGrid/>
          <w:color w:val="auto"/>
          <w:kern w:val="2"/>
          <w:sz w:val="24"/>
          <w:szCs w:val="24"/>
          <w:lang w:eastAsia="zh-CN"/>
        </w:rPr>
        <w:t>项工</w:t>
      </w:r>
      <w:r>
        <w:rPr>
          <w:rFonts w:hint="eastAsia" w:ascii="宋体" w:hAnsi="宋体" w:eastAsia="宋体" w:cs="微软雅黑"/>
          <w:snapToGrid/>
          <w:color w:val="auto"/>
          <w:kern w:val="2"/>
          <w:sz w:val="24"/>
          <w:szCs w:val="24"/>
          <w:lang w:eastAsia="zh-CN"/>
        </w:rPr>
        <w:t>作所服</w:t>
      </w:r>
      <w:r>
        <w:rPr>
          <w:rFonts w:hint="eastAsia" w:ascii="宋体" w:hAnsi="宋体" w:eastAsia="宋体" w:cs="___WRD_EMBED_SUB_39"/>
          <w:snapToGrid/>
          <w:color w:val="auto"/>
          <w:kern w:val="2"/>
          <w:sz w:val="24"/>
          <w:szCs w:val="24"/>
          <w:lang w:eastAsia="zh-CN"/>
        </w:rPr>
        <w:t>务的</w:t>
      </w:r>
      <w:r>
        <w:rPr>
          <w:rFonts w:hint="eastAsia" w:ascii="宋体" w:hAnsi="宋体" w:eastAsia="宋体" w:cs="微软雅黑"/>
          <w:snapToGrid/>
          <w:color w:val="auto"/>
          <w:kern w:val="2"/>
          <w:sz w:val="24"/>
          <w:szCs w:val="24"/>
          <w:lang w:eastAsia="zh-CN"/>
        </w:rPr>
        <w:t>临</w:t>
      </w:r>
      <w:r>
        <w:rPr>
          <w:rFonts w:hint="eastAsia" w:ascii="宋体" w:hAnsi="宋体" w:eastAsia="宋体" w:cs="___WRD_EMBED_SUB_39"/>
          <w:snapToGrid/>
          <w:color w:val="auto"/>
          <w:kern w:val="2"/>
          <w:sz w:val="24"/>
          <w:szCs w:val="24"/>
          <w:lang w:eastAsia="zh-CN"/>
        </w:rPr>
        <w:t>时</w:t>
      </w:r>
      <w:r>
        <w:rPr>
          <w:rFonts w:hint="eastAsia" w:ascii="宋体" w:hAnsi="宋体" w:eastAsia="宋体" w:cs="微软雅黑"/>
          <w:snapToGrid/>
          <w:color w:val="auto"/>
          <w:kern w:val="2"/>
          <w:sz w:val="24"/>
          <w:szCs w:val="24"/>
          <w:lang w:eastAsia="zh-CN"/>
        </w:rPr>
        <w:t>性生产和生活</w:t>
      </w:r>
      <w:r>
        <w:rPr>
          <w:rFonts w:hint="eastAsia" w:ascii="宋体" w:hAnsi="宋体" w:eastAsia="宋体" w:cs="___WRD_EMBED_SUB_39"/>
          <w:snapToGrid/>
          <w:color w:val="auto"/>
          <w:kern w:val="2"/>
          <w:sz w:val="24"/>
          <w:szCs w:val="24"/>
          <w:lang w:eastAsia="zh-CN"/>
        </w:rPr>
        <w:t>设施</w:t>
      </w:r>
      <w:r>
        <w:rPr>
          <w:rFonts w:hint="eastAsia" w:ascii="宋体" w:hAnsi="宋体" w:eastAsia="宋体" w:cs="微软雅黑"/>
          <w:snapToGrid/>
          <w:color w:val="auto"/>
          <w:kern w:val="2"/>
          <w:sz w:val="24"/>
          <w:szCs w:val="24"/>
          <w:lang w:eastAsia="zh-CN"/>
        </w:rPr>
        <w:t>。</w:t>
      </w:r>
    </w:p>
    <w:p w14:paraId="13680752">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bookmarkStart w:id="38" w:name="_Ref4420577"/>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.1.3.9 </w:t>
      </w:r>
      <w:r>
        <w:rPr>
          <w:rFonts w:hint="eastAsia" w:ascii="宋体" w:hAnsi="宋体" w:eastAsia="宋体" w:cs="Times New Roman"/>
          <w:snapToGrid/>
          <w:color w:val="auto"/>
          <w:kern w:val="2"/>
          <w:sz w:val="24"/>
          <w:szCs w:val="24"/>
          <w:lang w:eastAsia="zh-CN"/>
        </w:rPr>
        <w:t>施工现场：</w:t>
      </w:r>
      <w:r>
        <w:rPr>
          <w:rFonts w:hint="eastAsia" w:ascii="宋体" w:hAnsi="宋体" w:eastAsia="宋体" w:cs="微软雅黑"/>
          <w:snapToGrid/>
          <w:color w:val="auto"/>
          <w:kern w:val="2"/>
          <w:sz w:val="24"/>
          <w:szCs w:val="24"/>
          <w:lang w:eastAsia="zh-CN"/>
        </w:rPr>
        <w:t>是</w:t>
      </w:r>
      <w:r>
        <w:rPr>
          <w:rFonts w:hint="eastAsia" w:ascii="宋体" w:hAnsi="宋体" w:eastAsia="宋体" w:cs="___WRD_EMBED_SUB_39"/>
          <w:snapToGrid/>
          <w:color w:val="auto"/>
          <w:kern w:val="2"/>
          <w:sz w:val="24"/>
          <w:szCs w:val="24"/>
          <w:lang w:eastAsia="zh-CN"/>
        </w:rPr>
        <w:t>指用</w:t>
      </w:r>
      <w:r>
        <w:rPr>
          <w:rFonts w:hint="eastAsia" w:ascii="宋体" w:hAnsi="宋体" w:eastAsia="宋体" w:cs="微软雅黑"/>
          <w:snapToGrid/>
          <w:color w:val="auto"/>
          <w:kern w:val="2"/>
          <w:sz w:val="24"/>
          <w:szCs w:val="24"/>
          <w:lang w:eastAsia="zh-CN"/>
        </w:rPr>
        <w:t>于</w:t>
      </w:r>
      <w:r>
        <w:rPr>
          <w:rFonts w:hint="eastAsia" w:ascii="宋体" w:hAnsi="宋体" w:eastAsia="宋体" w:cs="___WRD_EMBED_SUB_39"/>
          <w:snapToGrid/>
          <w:color w:val="auto"/>
          <w:kern w:val="2"/>
          <w:sz w:val="24"/>
          <w:szCs w:val="24"/>
          <w:lang w:eastAsia="zh-CN"/>
        </w:rPr>
        <w:t>工程施工的场</w:t>
      </w:r>
      <w:r>
        <w:rPr>
          <w:rFonts w:hint="eastAsia" w:ascii="宋体" w:hAnsi="宋体" w:eastAsia="宋体" w:cs="微软雅黑"/>
          <w:snapToGrid/>
          <w:color w:val="auto"/>
          <w:kern w:val="2"/>
          <w:sz w:val="24"/>
          <w:szCs w:val="24"/>
          <w:lang w:eastAsia="zh-CN"/>
        </w:rPr>
        <w:t>所，以</w:t>
      </w:r>
      <w:r>
        <w:rPr>
          <w:rFonts w:hint="eastAsia" w:ascii="宋体" w:hAnsi="宋体" w:eastAsia="宋体" w:cs="___WRD_EMBED_SUB_39"/>
          <w:snapToGrid/>
          <w:color w:val="auto"/>
          <w:kern w:val="2"/>
          <w:sz w:val="24"/>
          <w:szCs w:val="24"/>
          <w:lang w:eastAsia="zh-CN"/>
        </w:rPr>
        <w:t>及</w:t>
      </w:r>
      <w:r>
        <w:rPr>
          <w:rFonts w:hint="eastAsia" w:ascii="宋体" w:hAnsi="宋体" w:eastAsia="宋体" w:cs="微软雅黑"/>
          <w:snapToGrid/>
          <w:color w:val="auto"/>
          <w:kern w:val="2"/>
          <w:sz w:val="24"/>
          <w:szCs w:val="24"/>
          <w:lang w:eastAsia="zh-CN"/>
        </w:rPr>
        <w:t>在专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中</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明作为</w:t>
      </w:r>
      <w:r>
        <w:rPr>
          <w:rFonts w:hint="eastAsia" w:ascii="宋体" w:hAnsi="宋体" w:eastAsia="宋体" w:cs="___WRD_EMBED_SUB_39"/>
          <w:snapToGrid/>
          <w:color w:val="auto"/>
          <w:kern w:val="2"/>
          <w:sz w:val="24"/>
          <w:szCs w:val="24"/>
          <w:lang w:eastAsia="zh-CN"/>
        </w:rPr>
        <w:t>施工场</w:t>
      </w:r>
      <w:r>
        <w:rPr>
          <w:rFonts w:hint="eastAsia" w:ascii="宋体" w:hAnsi="宋体" w:eastAsia="宋体" w:cs="微软雅黑"/>
          <w:snapToGrid/>
          <w:color w:val="auto"/>
          <w:kern w:val="2"/>
          <w:sz w:val="24"/>
          <w:szCs w:val="24"/>
          <w:lang w:eastAsia="zh-CN"/>
        </w:rPr>
        <w:t>所组成</w:t>
      </w:r>
      <w:r>
        <w:rPr>
          <w:rFonts w:hint="eastAsia" w:ascii="宋体" w:hAnsi="宋体" w:eastAsia="宋体" w:cs="___WRD_EMBED_SUB_39"/>
          <w:snapToGrid/>
          <w:color w:val="auto"/>
          <w:kern w:val="2"/>
          <w:sz w:val="24"/>
          <w:szCs w:val="24"/>
          <w:lang w:eastAsia="zh-CN"/>
        </w:rPr>
        <w:t>部分的其他场</w:t>
      </w:r>
      <w:r>
        <w:rPr>
          <w:rFonts w:hint="eastAsia" w:ascii="宋体" w:hAnsi="宋体" w:eastAsia="宋体" w:cs="微软雅黑"/>
          <w:snapToGrid/>
          <w:color w:val="auto"/>
          <w:kern w:val="2"/>
          <w:sz w:val="24"/>
          <w:szCs w:val="24"/>
          <w:lang w:eastAsia="zh-CN"/>
        </w:rPr>
        <w:t>所，</w:t>
      </w:r>
      <w:r>
        <w:rPr>
          <w:rFonts w:hint="eastAsia" w:ascii="宋体" w:hAnsi="宋体" w:eastAsia="宋体" w:cs="___WRD_EMBED_SUB_39"/>
          <w:snapToGrid/>
          <w:color w:val="auto"/>
          <w:kern w:val="2"/>
          <w:sz w:val="24"/>
          <w:szCs w:val="24"/>
          <w:lang w:eastAsia="zh-CN"/>
        </w:rPr>
        <w:t>包</w:t>
      </w:r>
      <w:r>
        <w:rPr>
          <w:rFonts w:hint="eastAsia" w:ascii="宋体" w:hAnsi="宋体" w:eastAsia="宋体" w:cs="微软雅黑"/>
          <w:snapToGrid/>
          <w:color w:val="auto"/>
          <w:kern w:val="2"/>
          <w:sz w:val="24"/>
          <w:szCs w:val="24"/>
          <w:lang w:eastAsia="zh-CN"/>
        </w:rPr>
        <w:t>括永久占</w:t>
      </w:r>
      <w:r>
        <w:rPr>
          <w:rFonts w:hint="eastAsia" w:ascii="宋体" w:hAnsi="宋体" w:eastAsia="宋体" w:cs="___WRD_EMBED_SUB_39"/>
          <w:snapToGrid/>
          <w:color w:val="auto"/>
          <w:kern w:val="2"/>
          <w:sz w:val="24"/>
          <w:szCs w:val="24"/>
          <w:lang w:eastAsia="zh-CN"/>
        </w:rPr>
        <w:t>地</w:t>
      </w:r>
      <w:r>
        <w:rPr>
          <w:rFonts w:hint="eastAsia" w:ascii="宋体" w:hAnsi="宋体" w:eastAsia="宋体" w:cs="微软雅黑"/>
          <w:snapToGrid/>
          <w:color w:val="auto"/>
          <w:kern w:val="2"/>
          <w:sz w:val="24"/>
          <w:szCs w:val="24"/>
          <w:lang w:eastAsia="zh-CN"/>
        </w:rPr>
        <w:t>和临</w:t>
      </w:r>
      <w:r>
        <w:rPr>
          <w:rFonts w:hint="eastAsia" w:ascii="宋体" w:hAnsi="宋体" w:eastAsia="宋体" w:cs="___WRD_EMBED_SUB_39"/>
          <w:snapToGrid/>
          <w:color w:val="auto"/>
          <w:kern w:val="2"/>
          <w:sz w:val="24"/>
          <w:szCs w:val="24"/>
          <w:lang w:eastAsia="zh-CN"/>
        </w:rPr>
        <w:t>时</w:t>
      </w:r>
      <w:r>
        <w:rPr>
          <w:rFonts w:hint="eastAsia" w:ascii="宋体" w:hAnsi="宋体" w:eastAsia="宋体" w:cs="微软雅黑"/>
          <w:snapToGrid/>
          <w:color w:val="auto"/>
          <w:kern w:val="2"/>
          <w:sz w:val="24"/>
          <w:szCs w:val="24"/>
          <w:lang w:eastAsia="zh-CN"/>
        </w:rPr>
        <w:t>占</w:t>
      </w:r>
      <w:r>
        <w:rPr>
          <w:rFonts w:hint="eastAsia" w:ascii="宋体" w:hAnsi="宋体" w:eastAsia="宋体" w:cs="___WRD_EMBED_SUB_39"/>
          <w:snapToGrid/>
          <w:color w:val="auto"/>
          <w:kern w:val="2"/>
          <w:sz w:val="24"/>
          <w:szCs w:val="24"/>
          <w:lang w:eastAsia="zh-CN"/>
        </w:rPr>
        <w:t>地</w:t>
      </w:r>
      <w:r>
        <w:rPr>
          <w:rFonts w:hint="eastAsia" w:ascii="宋体" w:hAnsi="宋体" w:eastAsia="宋体" w:cs="微软雅黑"/>
          <w:snapToGrid/>
          <w:color w:val="auto"/>
          <w:kern w:val="2"/>
          <w:sz w:val="24"/>
          <w:szCs w:val="24"/>
          <w:lang w:eastAsia="zh-CN"/>
        </w:rPr>
        <w:t>。</w:t>
      </w:r>
      <w:bookmarkEnd w:id="38"/>
    </w:p>
    <w:p w14:paraId="55433024">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bookmarkStart w:id="39" w:name="_Ref4420746"/>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.1.3.10 </w:t>
      </w:r>
      <w:r>
        <w:rPr>
          <w:rFonts w:hint="eastAsia" w:ascii="宋体" w:hAnsi="宋体" w:eastAsia="宋体" w:cs="微软雅黑"/>
          <w:snapToGrid/>
          <w:color w:val="auto"/>
          <w:kern w:val="2"/>
          <w:sz w:val="24"/>
          <w:szCs w:val="24"/>
          <w:lang w:eastAsia="zh-CN"/>
        </w:rPr>
        <w:t>永久占</w:t>
      </w:r>
      <w:r>
        <w:rPr>
          <w:rFonts w:hint="eastAsia" w:ascii="宋体" w:hAnsi="宋体" w:eastAsia="宋体" w:cs="___WRD_EMBED_SUB_39"/>
          <w:snapToGrid/>
          <w:color w:val="auto"/>
          <w:kern w:val="2"/>
          <w:sz w:val="24"/>
          <w:szCs w:val="24"/>
          <w:lang w:eastAsia="zh-CN"/>
        </w:rPr>
        <w:t>地：</w:t>
      </w:r>
      <w:r>
        <w:rPr>
          <w:rFonts w:hint="eastAsia" w:ascii="宋体" w:hAnsi="宋体" w:eastAsia="宋体" w:cs="微软雅黑"/>
          <w:snapToGrid/>
          <w:color w:val="auto"/>
          <w:kern w:val="2"/>
          <w:sz w:val="24"/>
          <w:szCs w:val="24"/>
          <w:lang w:eastAsia="zh-CN"/>
        </w:rPr>
        <w:t>是</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中</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明为实</w:t>
      </w:r>
      <w:r>
        <w:rPr>
          <w:rFonts w:hint="eastAsia" w:ascii="宋体" w:hAnsi="宋体" w:eastAsia="宋体" w:cs="___WRD_EMBED_SUB_39"/>
          <w:snapToGrid/>
          <w:color w:val="auto"/>
          <w:kern w:val="2"/>
          <w:sz w:val="24"/>
          <w:szCs w:val="24"/>
          <w:lang w:eastAsia="zh-CN"/>
        </w:rPr>
        <w:t>施工程</w:t>
      </w:r>
      <w:r>
        <w:rPr>
          <w:rFonts w:hint="eastAsia" w:ascii="宋体" w:hAnsi="宋体" w:eastAsia="宋体" w:cs="微软雅黑"/>
          <w:snapToGrid/>
          <w:color w:val="auto"/>
          <w:kern w:val="2"/>
          <w:sz w:val="24"/>
          <w:szCs w:val="24"/>
          <w:lang w:eastAsia="zh-CN"/>
        </w:rPr>
        <w:t>需永久占</w:t>
      </w:r>
      <w:r>
        <w:rPr>
          <w:rFonts w:hint="eastAsia" w:ascii="宋体" w:hAnsi="宋体" w:eastAsia="宋体" w:cs="___WRD_EMBED_SUB_39"/>
          <w:snapToGrid/>
          <w:color w:val="auto"/>
          <w:kern w:val="2"/>
          <w:sz w:val="24"/>
          <w:szCs w:val="24"/>
          <w:lang w:eastAsia="zh-CN"/>
        </w:rPr>
        <w:t>用的</w:t>
      </w:r>
      <w:r>
        <w:rPr>
          <w:rFonts w:hint="eastAsia" w:ascii="宋体" w:hAnsi="宋体" w:eastAsia="宋体" w:cs="微软雅黑"/>
          <w:snapToGrid/>
          <w:color w:val="auto"/>
          <w:kern w:val="2"/>
          <w:sz w:val="24"/>
          <w:szCs w:val="24"/>
          <w:lang w:eastAsia="zh-CN"/>
        </w:rPr>
        <w:t>土</w:t>
      </w:r>
      <w:r>
        <w:rPr>
          <w:rFonts w:hint="eastAsia" w:ascii="宋体" w:hAnsi="宋体" w:eastAsia="宋体" w:cs="___WRD_EMBED_SUB_39"/>
          <w:snapToGrid/>
          <w:color w:val="auto"/>
          <w:kern w:val="2"/>
          <w:sz w:val="24"/>
          <w:szCs w:val="24"/>
          <w:lang w:eastAsia="zh-CN"/>
        </w:rPr>
        <w:t>地</w:t>
      </w:r>
      <w:r>
        <w:rPr>
          <w:rFonts w:hint="eastAsia" w:ascii="宋体" w:hAnsi="宋体" w:eastAsia="宋体" w:cs="微软雅黑"/>
          <w:snapToGrid/>
          <w:color w:val="auto"/>
          <w:kern w:val="2"/>
          <w:sz w:val="24"/>
          <w:szCs w:val="24"/>
          <w:lang w:eastAsia="zh-CN"/>
        </w:rPr>
        <w:t>。</w:t>
      </w:r>
      <w:bookmarkEnd w:id="39"/>
    </w:p>
    <w:p w14:paraId="0BABF5B6">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bookmarkStart w:id="40" w:name="_Ref4420821"/>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.1.3.11 </w:t>
      </w:r>
      <w:r>
        <w:rPr>
          <w:rFonts w:hint="eastAsia" w:ascii="宋体" w:hAnsi="宋体" w:eastAsia="宋体" w:cs="微软雅黑"/>
          <w:snapToGrid/>
          <w:color w:val="auto"/>
          <w:kern w:val="2"/>
          <w:sz w:val="24"/>
          <w:szCs w:val="24"/>
          <w:lang w:eastAsia="zh-CN"/>
        </w:rPr>
        <w:t>临</w:t>
      </w:r>
      <w:r>
        <w:rPr>
          <w:rFonts w:hint="eastAsia" w:ascii="宋体" w:hAnsi="宋体" w:eastAsia="宋体" w:cs="___WRD_EMBED_SUB_39"/>
          <w:snapToGrid/>
          <w:color w:val="auto"/>
          <w:kern w:val="2"/>
          <w:sz w:val="24"/>
          <w:szCs w:val="24"/>
          <w:lang w:eastAsia="zh-CN"/>
        </w:rPr>
        <w:t>时</w:t>
      </w:r>
      <w:r>
        <w:rPr>
          <w:rFonts w:hint="eastAsia" w:ascii="宋体" w:hAnsi="宋体" w:eastAsia="宋体" w:cs="微软雅黑"/>
          <w:snapToGrid/>
          <w:color w:val="auto"/>
          <w:kern w:val="2"/>
          <w:sz w:val="24"/>
          <w:szCs w:val="24"/>
          <w:lang w:eastAsia="zh-CN"/>
        </w:rPr>
        <w:t>占</w:t>
      </w:r>
      <w:r>
        <w:rPr>
          <w:rFonts w:hint="eastAsia" w:ascii="宋体" w:hAnsi="宋体" w:eastAsia="宋体" w:cs="___WRD_EMBED_SUB_39"/>
          <w:snapToGrid/>
          <w:color w:val="auto"/>
          <w:kern w:val="2"/>
          <w:sz w:val="24"/>
          <w:szCs w:val="24"/>
          <w:lang w:eastAsia="zh-CN"/>
        </w:rPr>
        <w:t>地：</w:t>
      </w:r>
      <w:r>
        <w:rPr>
          <w:rFonts w:hint="eastAsia" w:ascii="宋体" w:hAnsi="宋体" w:eastAsia="宋体" w:cs="微软雅黑"/>
          <w:snapToGrid/>
          <w:color w:val="auto"/>
          <w:kern w:val="2"/>
          <w:sz w:val="24"/>
          <w:szCs w:val="24"/>
          <w:lang w:eastAsia="zh-CN"/>
        </w:rPr>
        <w:t>是</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中</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明为实</w:t>
      </w:r>
      <w:r>
        <w:rPr>
          <w:rFonts w:hint="eastAsia" w:ascii="宋体" w:hAnsi="宋体" w:eastAsia="宋体" w:cs="Times New Roman"/>
          <w:snapToGrid/>
          <w:color w:val="auto"/>
          <w:kern w:val="2"/>
          <w:sz w:val="24"/>
          <w:szCs w:val="24"/>
          <w:lang w:eastAsia="zh-CN"/>
        </w:rPr>
        <w:t>施工程</w:t>
      </w:r>
      <w:r>
        <w:rPr>
          <w:rFonts w:hint="eastAsia" w:ascii="宋体" w:hAnsi="宋体" w:eastAsia="宋体" w:cs="微软雅黑"/>
          <w:snapToGrid/>
          <w:color w:val="auto"/>
          <w:kern w:val="2"/>
          <w:sz w:val="24"/>
          <w:szCs w:val="24"/>
          <w:lang w:eastAsia="zh-CN"/>
        </w:rPr>
        <w:t>需临</w:t>
      </w:r>
      <w:r>
        <w:rPr>
          <w:rFonts w:hint="eastAsia" w:ascii="宋体" w:hAnsi="宋体" w:eastAsia="宋体" w:cs="___WRD_EMBED_SUB_39"/>
          <w:snapToGrid/>
          <w:color w:val="auto"/>
          <w:kern w:val="2"/>
          <w:sz w:val="24"/>
          <w:szCs w:val="24"/>
          <w:lang w:eastAsia="zh-CN"/>
        </w:rPr>
        <w:t>时</w:t>
      </w:r>
      <w:r>
        <w:rPr>
          <w:rFonts w:hint="eastAsia" w:ascii="宋体" w:hAnsi="宋体" w:eastAsia="宋体" w:cs="微软雅黑"/>
          <w:snapToGrid/>
          <w:color w:val="auto"/>
          <w:kern w:val="2"/>
          <w:sz w:val="24"/>
          <w:szCs w:val="24"/>
          <w:lang w:eastAsia="zh-CN"/>
        </w:rPr>
        <w:t>占</w:t>
      </w:r>
      <w:r>
        <w:rPr>
          <w:rFonts w:hint="eastAsia" w:ascii="宋体" w:hAnsi="宋体" w:eastAsia="宋体" w:cs="___WRD_EMBED_SUB_39"/>
          <w:snapToGrid/>
          <w:color w:val="auto"/>
          <w:kern w:val="2"/>
          <w:sz w:val="24"/>
          <w:szCs w:val="24"/>
          <w:lang w:eastAsia="zh-CN"/>
        </w:rPr>
        <w:t>用的</w:t>
      </w:r>
      <w:r>
        <w:rPr>
          <w:rFonts w:hint="eastAsia" w:ascii="宋体" w:hAnsi="宋体" w:eastAsia="宋体" w:cs="微软雅黑"/>
          <w:snapToGrid/>
          <w:color w:val="auto"/>
          <w:kern w:val="2"/>
          <w:sz w:val="24"/>
          <w:szCs w:val="24"/>
          <w:lang w:eastAsia="zh-CN"/>
        </w:rPr>
        <w:t>土</w:t>
      </w:r>
      <w:r>
        <w:rPr>
          <w:rFonts w:hint="eastAsia" w:ascii="宋体" w:hAnsi="宋体" w:eastAsia="宋体" w:cs="___WRD_EMBED_SUB_39"/>
          <w:snapToGrid/>
          <w:color w:val="auto"/>
          <w:kern w:val="2"/>
          <w:sz w:val="24"/>
          <w:szCs w:val="24"/>
          <w:lang w:eastAsia="zh-CN"/>
        </w:rPr>
        <w:t>地</w:t>
      </w:r>
      <w:r>
        <w:rPr>
          <w:rFonts w:hint="eastAsia" w:ascii="宋体" w:hAnsi="宋体" w:eastAsia="宋体" w:cs="微软雅黑"/>
          <w:snapToGrid/>
          <w:color w:val="auto"/>
          <w:kern w:val="2"/>
          <w:sz w:val="24"/>
          <w:szCs w:val="24"/>
          <w:lang w:eastAsia="zh-CN"/>
        </w:rPr>
        <w:t>。</w:t>
      </w:r>
      <w:bookmarkEnd w:id="40"/>
    </w:p>
    <w:p w14:paraId="5D8AF050">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.1.4 </w:t>
      </w:r>
      <w:r>
        <w:rPr>
          <w:rFonts w:hint="eastAsia" w:ascii="宋体" w:hAnsi="宋体" w:eastAsia="宋体" w:cs="微软雅黑"/>
          <w:snapToGrid/>
          <w:color w:val="auto"/>
          <w:kern w:val="2"/>
          <w:sz w:val="24"/>
          <w:szCs w:val="24"/>
          <w:lang w:eastAsia="zh-CN"/>
        </w:rPr>
        <w:t>日期和期限</w:t>
      </w:r>
    </w:p>
    <w:p w14:paraId="75178925">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.1.4.1 </w:t>
      </w:r>
      <w:r>
        <w:rPr>
          <w:rFonts w:hint="eastAsia" w:ascii="宋体" w:hAnsi="宋体" w:eastAsia="宋体" w:cs="微软雅黑"/>
          <w:snapToGrid/>
          <w:color w:val="auto"/>
          <w:kern w:val="2"/>
          <w:sz w:val="24"/>
          <w:szCs w:val="24"/>
          <w:lang w:eastAsia="zh-CN"/>
        </w:rPr>
        <w:t>开始</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作通知</w:t>
      </w:r>
      <w:r>
        <w:rPr>
          <w:rFonts w:hint="eastAsia" w:ascii="宋体" w:hAnsi="宋体" w:eastAsia="宋体" w:cs="___WRD_EMBED_SUB_39"/>
          <w:snapToGrid/>
          <w:color w:val="auto"/>
          <w:kern w:val="2"/>
          <w:sz w:val="24"/>
          <w:szCs w:val="24"/>
          <w:lang w:eastAsia="zh-CN"/>
        </w:rPr>
        <w:t>：指工程</w:t>
      </w:r>
      <w:r>
        <w:rPr>
          <w:rFonts w:hint="eastAsia" w:ascii="宋体" w:hAnsi="宋体" w:eastAsia="宋体" w:cs="微软雅黑"/>
          <w:snapToGrid/>
          <w:color w:val="auto"/>
          <w:kern w:val="2"/>
          <w:sz w:val="24"/>
          <w:szCs w:val="24"/>
          <w:lang w:eastAsia="zh-CN"/>
        </w:rPr>
        <w:t>师按第</w:t>
      </w:r>
      <w:r>
        <w:rPr>
          <w:rFonts w:ascii="宋体" w:hAnsi="宋体" w:eastAsia="宋体" w:cs="Times New Roman"/>
          <w:snapToGrid/>
          <w:color w:val="auto"/>
          <w:kern w:val="2"/>
          <w:sz w:val="24"/>
          <w:szCs w:val="24"/>
          <w:lang w:eastAsia="zh-CN"/>
        </w:rPr>
        <w:t>8.1.2</w:t>
      </w:r>
      <w:r>
        <w:rPr>
          <w:rFonts w:hint="eastAsia" w:ascii="宋体" w:hAnsi="宋体" w:eastAsia="宋体" w:cs="Times New Roman"/>
          <w:snapToGrid/>
          <w:color w:val="auto"/>
          <w:kern w:val="2"/>
          <w:sz w:val="24"/>
          <w:szCs w:val="24"/>
          <w:lang w:eastAsia="zh-CN"/>
        </w:rPr>
        <w:t>项[</w:t>
      </w:r>
      <w:r>
        <w:rPr>
          <w:rFonts w:hint="eastAsia" w:ascii="宋体" w:hAnsi="宋体" w:eastAsia="宋体" w:cs="微软雅黑"/>
          <w:snapToGrid/>
          <w:color w:val="auto"/>
          <w:kern w:val="2"/>
          <w:sz w:val="24"/>
          <w:szCs w:val="24"/>
          <w:lang w:eastAsia="zh-CN"/>
        </w:rPr>
        <w:t>开始</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作通知</w:t>
      </w:r>
      <w:r>
        <w:rPr>
          <w:rFonts w:hint="eastAsia" w:ascii="宋体" w:hAnsi="宋体" w:eastAsia="宋体" w:cs="Times New Roman"/>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通知</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开始</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作</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函</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w:t>
      </w:r>
    </w:p>
    <w:p w14:paraId="3DC5F918">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.1.4.2 </w:t>
      </w:r>
      <w:r>
        <w:rPr>
          <w:rFonts w:hint="eastAsia" w:ascii="宋体" w:hAnsi="宋体" w:eastAsia="宋体" w:cs="微软雅黑"/>
          <w:snapToGrid/>
          <w:color w:val="auto"/>
          <w:kern w:val="2"/>
          <w:sz w:val="24"/>
          <w:szCs w:val="24"/>
          <w:lang w:eastAsia="zh-CN"/>
        </w:rPr>
        <w:t>开始</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作日期</w:t>
      </w:r>
      <w:r>
        <w:rPr>
          <w:rFonts w:hint="eastAsia" w:ascii="宋体" w:hAnsi="宋体" w:eastAsia="宋体" w:cs="___WRD_EMBED_SUB_39"/>
          <w:snapToGrid/>
          <w:color w:val="auto"/>
          <w:kern w:val="2"/>
          <w:sz w:val="24"/>
          <w:szCs w:val="24"/>
          <w:lang w:eastAsia="zh-CN"/>
        </w:rPr>
        <w:t>：包</w:t>
      </w:r>
      <w:r>
        <w:rPr>
          <w:rFonts w:hint="eastAsia" w:ascii="宋体" w:hAnsi="宋体" w:eastAsia="宋体" w:cs="微软雅黑"/>
          <w:snapToGrid/>
          <w:color w:val="auto"/>
          <w:kern w:val="2"/>
          <w:sz w:val="24"/>
          <w:szCs w:val="24"/>
          <w:lang w:eastAsia="zh-CN"/>
        </w:rPr>
        <w:t>括</w:t>
      </w:r>
      <w:r>
        <w:rPr>
          <w:rFonts w:hint="eastAsia" w:ascii="宋体" w:hAnsi="宋体" w:eastAsia="宋体" w:cs="___WRD_EMBED_SUB_39"/>
          <w:snapToGrid/>
          <w:color w:val="auto"/>
          <w:kern w:val="2"/>
          <w:sz w:val="24"/>
          <w:szCs w:val="24"/>
          <w:lang w:eastAsia="zh-CN"/>
        </w:rPr>
        <w:t>计划</w:t>
      </w:r>
      <w:r>
        <w:rPr>
          <w:rFonts w:hint="eastAsia" w:ascii="宋体" w:hAnsi="宋体" w:eastAsia="宋体" w:cs="微软雅黑"/>
          <w:snapToGrid/>
          <w:color w:val="auto"/>
          <w:kern w:val="2"/>
          <w:sz w:val="24"/>
          <w:szCs w:val="24"/>
          <w:lang w:eastAsia="zh-CN"/>
        </w:rPr>
        <w:t>开始</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作日期和实际开始</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作日期。</w:t>
      </w:r>
      <w:r>
        <w:rPr>
          <w:rFonts w:hint="eastAsia" w:ascii="宋体" w:hAnsi="宋体" w:eastAsia="宋体" w:cs="___WRD_EMBED_SUB_39"/>
          <w:snapToGrid/>
          <w:color w:val="auto"/>
          <w:kern w:val="2"/>
          <w:sz w:val="24"/>
          <w:szCs w:val="24"/>
          <w:lang w:eastAsia="zh-CN"/>
        </w:rPr>
        <w:t>计划</w:t>
      </w:r>
      <w:r>
        <w:rPr>
          <w:rFonts w:hint="eastAsia" w:ascii="宋体" w:hAnsi="宋体" w:eastAsia="宋体" w:cs="微软雅黑"/>
          <w:snapToGrid/>
          <w:color w:val="auto"/>
          <w:kern w:val="2"/>
          <w:sz w:val="24"/>
          <w:szCs w:val="24"/>
          <w:lang w:eastAsia="zh-CN"/>
        </w:rPr>
        <w:t>开始</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作日期是</w:t>
      </w:r>
      <w:r>
        <w:rPr>
          <w:rFonts w:hint="eastAsia" w:ascii="宋体" w:hAnsi="宋体" w:eastAsia="宋体" w:cs="___WRD_EMBED_SUB_39"/>
          <w:snapToGrid/>
          <w:color w:val="auto"/>
          <w:kern w:val="2"/>
          <w:sz w:val="24"/>
          <w:szCs w:val="24"/>
          <w:lang w:eastAsia="zh-CN"/>
        </w:rPr>
        <w:t>指合</w:t>
      </w:r>
      <w:r>
        <w:rPr>
          <w:rFonts w:hint="eastAsia" w:ascii="宋体" w:hAnsi="宋体" w:eastAsia="宋体" w:cs="微软雅黑"/>
          <w:snapToGrid/>
          <w:color w:val="auto"/>
          <w:kern w:val="2"/>
          <w:sz w:val="24"/>
          <w:szCs w:val="24"/>
          <w:lang w:eastAsia="zh-CN"/>
        </w:rPr>
        <w:t>同协议</w:t>
      </w:r>
      <w:r>
        <w:rPr>
          <w:rFonts w:hint="eastAsia" w:ascii="宋体" w:hAnsi="宋体" w:eastAsia="宋体" w:cs="___WRD_EMBED_SUB_39"/>
          <w:snapToGrid/>
          <w:color w:val="auto"/>
          <w:kern w:val="2"/>
          <w:sz w:val="24"/>
          <w:szCs w:val="24"/>
          <w:lang w:eastAsia="zh-CN"/>
        </w:rPr>
        <w:t>书</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定的</w:t>
      </w:r>
      <w:r>
        <w:rPr>
          <w:rFonts w:hint="eastAsia" w:ascii="宋体" w:hAnsi="宋体" w:eastAsia="宋体" w:cs="微软雅黑"/>
          <w:snapToGrid/>
          <w:color w:val="auto"/>
          <w:kern w:val="2"/>
          <w:sz w:val="24"/>
          <w:szCs w:val="24"/>
          <w:lang w:eastAsia="zh-CN"/>
        </w:rPr>
        <w:t>开始</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作日期；实际开始</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作日期是</w:t>
      </w:r>
      <w:r>
        <w:rPr>
          <w:rFonts w:hint="eastAsia" w:ascii="宋体" w:hAnsi="宋体" w:eastAsia="宋体" w:cs="___WRD_EMBED_SUB_39"/>
          <w:snapToGrid/>
          <w:color w:val="auto"/>
          <w:kern w:val="2"/>
          <w:sz w:val="24"/>
          <w:szCs w:val="24"/>
          <w:lang w:eastAsia="zh-CN"/>
        </w:rPr>
        <w:t>指工程</w:t>
      </w:r>
      <w:r>
        <w:rPr>
          <w:rFonts w:hint="eastAsia" w:ascii="宋体" w:hAnsi="宋体" w:eastAsia="宋体" w:cs="微软雅黑"/>
          <w:snapToGrid/>
          <w:color w:val="auto"/>
          <w:kern w:val="2"/>
          <w:sz w:val="24"/>
          <w:szCs w:val="24"/>
          <w:lang w:eastAsia="zh-CN"/>
        </w:rPr>
        <w:t>师按照第</w:t>
      </w:r>
      <w:r>
        <w:rPr>
          <w:rFonts w:ascii="宋体" w:hAnsi="宋体" w:eastAsia="宋体" w:cs="Times New Roman"/>
          <w:snapToGrid/>
          <w:color w:val="auto"/>
          <w:kern w:val="2"/>
          <w:sz w:val="24"/>
          <w:szCs w:val="24"/>
          <w:lang w:eastAsia="zh-CN"/>
        </w:rPr>
        <w:t>8.1</w:t>
      </w:r>
      <w:r>
        <w:rPr>
          <w:rFonts w:hint="eastAsia" w:ascii="宋体" w:hAnsi="宋体" w:eastAsia="宋体" w:cs="微软雅黑"/>
          <w:snapToGrid/>
          <w:color w:val="auto"/>
          <w:kern w:val="2"/>
          <w:sz w:val="24"/>
          <w:szCs w:val="24"/>
          <w:lang w:eastAsia="zh-CN"/>
        </w:rPr>
        <w:t>款</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开始</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作</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定发</w:t>
      </w:r>
      <w:r>
        <w:rPr>
          <w:rFonts w:hint="eastAsia" w:ascii="宋体" w:hAnsi="宋体" w:eastAsia="宋体" w:cs="微软雅黑"/>
          <w:snapToGrid/>
          <w:color w:val="auto"/>
          <w:kern w:val="2"/>
          <w:sz w:val="24"/>
          <w:szCs w:val="24"/>
          <w:lang w:eastAsia="zh-CN"/>
        </w:rPr>
        <w:t>出</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符</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法律</w:t>
      </w:r>
      <w:r>
        <w:rPr>
          <w:rFonts w:hint="eastAsia" w:ascii="宋体" w:hAnsi="宋体" w:eastAsia="宋体" w:cs="___WRD_EMBED_SUB_39"/>
          <w:snapToGrid/>
          <w:color w:val="auto"/>
          <w:kern w:val="2"/>
          <w:sz w:val="24"/>
          <w:szCs w:val="24"/>
          <w:lang w:eastAsia="zh-CN"/>
        </w:rPr>
        <w:t>规定的</w:t>
      </w:r>
      <w:r>
        <w:rPr>
          <w:rFonts w:hint="eastAsia" w:ascii="宋体" w:hAnsi="宋体" w:eastAsia="宋体" w:cs="微软雅黑"/>
          <w:snapToGrid/>
          <w:color w:val="auto"/>
          <w:kern w:val="2"/>
          <w:sz w:val="24"/>
          <w:szCs w:val="24"/>
          <w:lang w:eastAsia="zh-CN"/>
        </w:rPr>
        <w:t>开始</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作通知中载明</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开始</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作日期。</w:t>
      </w:r>
    </w:p>
    <w:p w14:paraId="0874569C">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.1.4.3 </w:t>
      </w:r>
      <w:r>
        <w:rPr>
          <w:rFonts w:hint="eastAsia" w:ascii="宋体" w:hAnsi="宋体" w:eastAsia="宋体" w:cs="微软雅黑"/>
          <w:snapToGrid/>
          <w:color w:val="auto"/>
          <w:kern w:val="2"/>
          <w:sz w:val="24"/>
          <w:szCs w:val="24"/>
          <w:lang w:eastAsia="zh-CN"/>
        </w:rPr>
        <w:t>开始</w:t>
      </w:r>
      <w:r>
        <w:rPr>
          <w:rFonts w:hint="eastAsia" w:ascii="宋体" w:hAnsi="宋体" w:eastAsia="宋体" w:cs="___WRD_EMBED_SUB_39"/>
          <w:snapToGrid/>
          <w:color w:val="auto"/>
          <w:kern w:val="2"/>
          <w:sz w:val="24"/>
          <w:szCs w:val="24"/>
          <w:lang w:eastAsia="zh-CN"/>
        </w:rPr>
        <w:t>现场施工</w:t>
      </w:r>
      <w:r>
        <w:rPr>
          <w:rFonts w:hint="eastAsia" w:ascii="宋体" w:hAnsi="宋体" w:eastAsia="宋体" w:cs="微软雅黑"/>
          <w:snapToGrid/>
          <w:color w:val="auto"/>
          <w:kern w:val="2"/>
          <w:sz w:val="24"/>
          <w:szCs w:val="24"/>
          <w:lang w:eastAsia="zh-CN"/>
        </w:rPr>
        <w:t>日期</w:t>
      </w:r>
      <w:r>
        <w:rPr>
          <w:rFonts w:hint="eastAsia" w:ascii="宋体" w:hAnsi="宋体" w:eastAsia="宋体" w:cs="___WRD_EMBED_SUB_39"/>
          <w:snapToGrid/>
          <w:color w:val="auto"/>
          <w:kern w:val="2"/>
          <w:sz w:val="24"/>
          <w:szCs w:val="24"/>
          <w:lang w:eastAsia="zh-CN"/>
        </w:rPr>
        <w:t>：包</w:t>
      </w:r>
      <w:r>
        <w:rPr>
          <w:rFonts w:hint="eastAsia" w:ascii="宋体" w:hAnsi="宋体" w:eastAsia="宋体" w:cs="微软雅黑"/>
          <w:snapToGrid/>
          <w:color w:val="auto"/>
          <w:kern w:val="2"/>
          <w:sz w:val="24"/>
          <w:szCs w:val="24"/>
          <w:lang w:eastAsia="zh-CN"/>
        </w:rPr>
        <w:t>括</w:t>
      </w:r>
      <w:r>
        <w:rPr>
          <w:rFonts w:hint="eastAsia" w:ascii="宋体" w:hAnsi="宋体" w:eastAsia="宋体" w:cs="___WRD_EMBED_SUB_39"/>
          <w:snapToGrid/>
          <w:color w:val="auto"/>
          <w:kern w:val="2"/>
          <w:sz w:val="24"/>
          <w:szCs w:val="24"/>
          <w:lang w:eastAsia="zh-CN"/>
        </w:rPr>
        <w:t>计划</w:t>
      </w:r>
      <w:r>
        <w:rPr>
          <w:rFonts w:hint="eastAsia" w:ascii="宋体" w:hAnsi="宋体" w:eastAsia="宋体" w:cs="微软雅黑"/>
          <w:snapToGrid/>
          <w:color w:val="auto"/>
          <w:kern w:val="2"/>
          <w:sz w:val="24"/>
          <w:szCs w:val="24"/>
          <w:lang w:eastAsia="zh-CN"/>
        </w:rPr>
        <w:t>开始</w:t>
      </w:r>
      <w:r>
        <w:rPr>
          <w:rFonts w:hint="eastAsia" w:ascii="宋体" w:hAnsi="宋体" w:eastAsia="宋体" w:cs="___WRD_EMBED_SUB_39"/>
          <w:snapToGrid/>
          <w:color w:val="auto"/>
          <w:kern w:val="2"/>
          <w:sz w:val="24"/>
          <w:szCs w:val="24"/>
          <w:lang w:eastAsia="zh-CN"/>
        </w:rPr>
        <w:t>现场施工</w:t>
      </w:r>
      <w:r>
        <w:rPr>
          <w:rFonts w:hint="eastAsia" w:ascii="宋体" w:hAnsi="宋体" w:eastAsia="宋体" w:cs="微软雅黑"/>
          <w:snapToGrid/>
          <w:color w:val="auto"/>
          <w:kern w:val="2"/>
          <w:sz w:val="24"/>
          <w:szCs w:val="24"/>
          <w:lang w:eastAsia="zh-CN"/>
        </w:rPr>
        <w:t>日期和实际开始</w:t>
      </w:r>
      <w:r>
        <w:rPr>
          <w:rFonts w:hint="eastAsia" w:ascii="宋体" w:hAnsi="宋体" w:eastAsia="宋体" w:cs="___WRD_EMBED_SUB_39"/>
          <w:snapToGrid/>
          <w:color w:val="auto"/>
          <w:kern w:val="2"/>
          <w:sz w:val="24"/>
          <w:szCs w:val="24"/>
          <w:lang w:eastAsia="zh-CN"/>
        </w:rPr>
        <w:t>现场施工</w:t>
      </w:r>
      <w:r>
        <w:rPr>
          <w:rFonts w:hint="eastAsia" w:ascii="宋体" w:hAnsi="宋体" w:eastAsia="宋体" w:cs="微软雅黑"/>
          <w:snapToGrid/>
          <w:color w:val="auto"/>
          <w:kern w:val="2"/>
          <w:sz w:val="24"/>
          <w:szCs w:val="24"/>
          <w:lang w:eastAsia="zh-CN"/>
        </w:rPr>
        <w:t>日期。</w:t>
      </w:r>
      <w:r>
        <w:rPr>
          <w:rFonts w:hint="eastAsia" w:ascii="宋体" w:hAnsi="宋体" w:eastAsia="宋体" w:cs="___WRD_EMBED_SUB_39"/>
          <w:snapToGrid/>
          <w:color w:val="auto"/>
          <w:kern w:val="2"/>
          <w:sz w:val="24"/>
          <w:szCs w:val="24"/>
          <w:lang w:eastAsia="zh-CN"/>
        </w:rPr>
        <w:t>计划</w:t>
      </w:r>
      <w:r>
        <w:rPr>
          <w:rFonts w:hint="eastAsia" w:ascii="宋体" w:hAnsi="宋体" w:eastAsia="宋体" w:cs="微软雅黑"/>
          <w:snapToGrid/>
          <w:color w:val="auto"/>
          <w:kern w:val="2"/>
          <w:sz w:val="24"/>
          <w:szCs w:val="24"/>
          <w:lang w:eastAsia="zh-CN"/>
        </w:rPr>
        <w:t>开始</w:t>
      </w:r>
      <w:r>
        <w:rPr>
          <w:rFonts w:hint="eastAsia" w:ascii="宋体" w:hAnsi="宋体" w:eastAsia="宋体" w:cs="___WRD_EMBED_SUB_39"/>
          <w:snapToGrid/>
          <w:color w:val="auto"/>
          <w:kern w:val="2"/>
          <w:sz w:val="24"/>
          <w:szCs w:val="24"/>
          <w:lang w:eastAsia="zh-CN"/>
        </w:rPr>
        <w:t>现场施工</w:t>
      </w:r>
      <w:r>
        <w:rPr>
          <w:rFonts w:hint="eastAsia" w:ascii="宋体" w:hAnsi="宋体" w:eastAsia="宋体" w:cs="微软雅黑"/>
          <w:snapToGrid/>
          <w:color w:val="auto"/>
          <w:kern w:val="2"/>
          <w:sz w:val="24"/>
          <w:szCs w:val="24"/>
          <w:lang w:eastAsia="zh-CN"/>
        </w:rPr>
        <w:t>日期是</w:t>
      </w:r>
      <w:r>
        <w:rPr>
          <w:rFonts w:hint="eastAsia" w:ascii="宋体" w:hAnsi="宋体" w:eastAsia="宋体" w:cs="___WRD_EMBED_SUB_39"/>
          <w:snapToGrid/>
          <w:color w:val="auto"/>
          <w:kern w:val="2"/>
          <w:sz w:val="24"/>
          <w:szCs w:val="24"/>
          <w:lang w:eastAsia="zh-CN"/>
        </w:rPr>
        <w:t>指合</w:t>
      </w:r>
      <w:r>
        <w:rPr>
          <w:rFonts w:hint="eastAsia" w:ascii="宋体" w:hAnsi="宋体" w:eastAsia="宋体" w:cs="微软雅黑"/>
          <w:snapToGrid/>
          <w:color w:val="auto"/>
          <w:kern w:val="2"/>
          <w:sz w:val="24"/>
          <w:szCs w:val="24"/>
          <w:lang w:eastAsia="zh-CN"/>
        </w:rPr>
        <w:t>同协议</w:t>
      </w:r>
      <w:r>
        <w:rPr>
          <w:rFonts w:hint="eastAsia" w:ascii="宋体" w:hAnsi="宋体" w:eastAsia="宋体" w:cs="___WRD_EMBED_SUB_39"/>
          <w:snapToGrid/>
          <w:color w:val="auto"/>
          <w:kern w:val="2"/>
          <w:sz w:val="24"/>
          <w:szCs w:val="24"/>
          <w:lang w:eastAsia="zh-CN"/>
        </w:rPr>
        <w:t>书</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定的</w:t>
      </w:r>
      <w:r>
        <w:rPr>
          <w:rFonts w:hint="eastAsia" w:ascii="宋体" w:hAnsi="宋体" w:eastAsia="宋体" w:cs="微软雅黑"/>
          <w:snapToGrid/>
          <w:color w:val="auto"/>
          <w:kern w:val="2"/>
          <w:sz w:val="24"/>
          <w:szCs w:val="24"/>
          <w:lang w:eastAsia="zh-CN"/>
        </w:rPr>
        <w:t>开始</w:t>
      </w:r>
      <w:r>
        <w:rPr>
          <w:rFonts w:hint="eastAsia" w:ascii="宋体" w:hAnsi="宋体" w:eastAsia="宋体" w:cs="Times New Roman"/>
          <w:snapToGrid/>
          <w:color w:val="auto"/>
          <w:kern w:val="2"/>
          <w:sz w:val="24"/>
          <w:szCs w:val="24"/>
          <w:lang w:eastAsia="zh-CN"/>
        </w:rPr>
        <w:t>现场施工</w:t>
      </w:r>
      <w:r>
        <w:rPr>
          <w:rFonts w:hint="eastAsia" w:ascii="宋体" w:hAnsi="宋体" w:eastAsia="宋体" w:cs="微软雅黑"/>
          <w:snapToGrid/>
          <w:color w:val="auto"/>
          <w:kern w:val="2"/>
          <w:sz w:val="24"/>
          <w:szCs w:val="24"/>
          <w:lang w:eastAsia="zh-CN"/>
        </w:rPr>
        <w:t>日期；实际开始</w:t>
      </w:r>
      <w:r>
        <w:rPr>
          <w:rFonts w:hint="eastAsia" w:ascii="宋体" w:hAnsi="宋体" w:eastAsia="宋体" w:cs="___WRD_EMBED_SUB_39"/>
          <w:snapToGrid/>
          <w:color w:val="auto"/>
          <w:kern w:val="2"/>
          <w:sz w:val="24"/>
          <w:szCs w:val="24"/>
          <w:lang w:eastAsia="zh-CN"/>
        </w:rPr>
        <w:t>现场施工</w:t>
      </w:r>
      <w:r>
        <w:rPr>
          <w:rFonts w:hint="eastAsia" w:ascii="宋体" w:hAnsi="宋体" w:eastAsia="宋体" w:cs="微软雅黑"/>
          <w:snapToGrid/>
          <w:color w:val="auto"/>
          <w:kern w:val="2"/>
          <w:sz w:val="24"/>
          <w:szCs w:val="24"/>
          <w:lang w:eastAsia="zh-CN"/>
        </w:rPr>
        <w:t>日期是</w:t>
      </w:r>
      <w:r>
        <w:rPr>
          <w:rFonts w:hint="eastAsia" w:ascii="宋体" w:hAnsi="宋体" w:eastAsia="宋体" w:cs="___WRD_EMBED_SUB_39"/>
          <w:snapToGrid/>
          <w:color w:val="auto"/>
          <w:kern w:val="2"/>
          <w:sz w:val="24"/>
          <w:szCs w:val="24"/>
          <w:lang w:eastAsia="zh-CN"/>
        </w:rPr>
        <w:t>指工程</w:t>
      </w:r>
      <w:r>
        <w:rPr>
          <w:rFonts w:hint="eastAsia" w:ascii="宋体" w:hAnsi="宋体" w:eastAsia="宋体" w:cs="微软雅黑"/>
          <w:snapToGrid/>
          <w:color w:val="auto"/>
          <w:kern w:val="2"/>
          <w:sz w:val="24"/>
          <w:szCs w:val="24"/>
          <w:lang w:eastAsia="zh-CN"/>
        </w:rPr>
        <w:t>师</w:t>
      </w:r>
      <w:r>
        <w:rPr>
          <w:rFonts w:hint="eastAsia" w:ascii="宋体" w:hAnsi="宋体" w:eastAsia="宋体" w:cs="___WRD_EMBED_SUB_39"/>
          <w:snapToGrid/>
          <w:color w:val="auto"/>
          <w:kern w:val="2"/>
          <w:sz w:val="24"/>
          <w:szCs w:val="24"/>
          <w:lang w:eastAsia="zh-CN"/>
        </w:rPr>
        <w:t>发</w:t>
      </w:r>
      <w:r>
        <w:rPr>
          <w:rFonts w:hint="eastAsia" w:ascii="宋体" w:hAnsi="宋体" w:eastAsia="宋体" w:cs="微软雅黑"/>
          <w:snapToGrid/>
          <w:color w:val="auto"/>
          <w:kern w:val="2"/>
          <w:sz w:val="24"/>
          <w:szCs w:val="24"/>
          <w:lang w:eastAsia="zh-CN"/>
        </w:rPr>
        <w:t>出</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符</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法律</w:t>
      </w:r>
      <w:r>
        <w:rPr>
          <w:rFonts w:hint="eastAsia" w:ascii="宋体" w:hAnsi="宋体" w:eastAsia="宋体" w:cs="___WRD_EMBED_SUB_39"/>
          <w:snapToGrid/>
          <w:color w:val="auto"/>
          <w:kern w:val="2"/>
          <w:sz w:val="24"/>
          <w:szCs w:val="24"/>
          <w:lang w:eastAsia="zh-CN"/>
        </w:rPr>
        <w:t>规定的</w:t>
      </w:r>
      <w:r>
        <w:rPr>
          <w:rFonts w:hint="eastAsia" w:ascii="宋体" w:hAnsi="宋体" w:eastAsia="宋体" w:cs="微软雅黑"/>
          <w:snapToGrid/>
          <w:color w:val="auto"/>
          <w:kern w:val="2"/>
          <w:sz w:val="24"/>
          <w:szCs w:val="24"/>
          <w:lang w:eastAsia="zh-CN"/>
        </w:rPr>
        <w:t>开</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通知中载明</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开始</w:t>
      </w:r>
      <w:r>
        <w:rPr>
          <w:rFonts w:hint="eastAsia" w:ascii="宋体" w:hAnsi="宋体" w:eastAsia="宋体" w:cs="___WRD_EMBED_SUB_39"/>
          <w:snapToGrid/>
          <w:color w:val="auto"/>
          <w:kern w:val="2"/>
          <w:sz w:val="24"/>
          <w:szCs w:val="24"/>
          <w:lang w:eastAsia="zh-CN"/>
        </w:rPr>
        <w:t>现场施工</w:t>
      </w:r>
      <w:r>
        <w:rPr>
          <w:rFonts w:hint="eastAsia" w:ascii="宋体" w:hAnsi="宋体" w:eastAsia="宋体" w:cs="微软雅黑"/>
          <w:snapToGrid/>
          <w:color w:val="auto"/>
          <w:kern w:val="2"/>
          <w:sz w:val="24"/>
          <w:szCs w:val="24"/>
          <w:lang w:eastAsia="zh-CN"/>
        </w:rPr>
        <w:t>日期。</w:t>
      </w:r>
    </w:p>
    <w:p w14:paraId="2341ABB9">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.1.4.4 </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日期</w:t>
      </w:r>
      <w:r>
        <w:rPr>
          <w:rFonts w:hint="eastAsia" w:ascii="宋体" w:hAnsi="宋体" w:eastAsia="宋体" w:cs="___WRD_EMBED_SUB_39"/>
          <w:snapToGrid/>
          <w:color w:val="auto"/>
          <w:kern w:val="2"/>
          <w:sz w:val="24"/>
          <w:szCs w:val="24"/>
          <w:lang w:eastAsia="zh-CN"/>
        </w:rPr>
        <w:t>：包</w:t>
      </w:r>
      <w:r>
        <w:rPr>
          <w:rFonts w:hint="eastAsia" w:ascii="宋体" w:hAnsi="宋体" w:eastAsia="宋体" w:cs="微软雅黑"/>
          <w:snapToGrid/>
          <w:color w:val="auto"/>
          <w:kern w:val="2"/>
          <w:sz w:val="24"/>
          <w:szCs w:val="24"/>
          <w:lang w:eastAsia="zh-CN"/>
        </w:rPr>
        <w:t>括</w:t>
      </w:r>
      <w:r>
        <w:rPr>
          <w:rFonts w:hint="eastAsia" w:ascii="宋体" w:hAnsi="宋体" w:eastAsia="宋体" w:cs="___WRD_EMBED_SUB_39"/>
          <w:snapToGrid/>
          <w:color w:val="auto"/>
          <w:kern w:val="2"/>
          <w:sz w:val="24"/>
          <w:szCs w:val="24"/>
          <w:lang w:eastAsia="zh-CN"/>
        </w:rPr>
        <w:t>计划</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日期和实际竣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日期。</w:t>
      </w:r>
      <w:r>
        <w:rPr>
          <w:rFonts w:hint="eastAsia" w:ascii="宋体" w:hAnsi="宋体" w:eastAsia="宋体" w:cs="___WRD_EMBED_SUB_39"/>
          <w:snapToGrid/>
          <w:color w:val="auto"/>
          <w:kern w:val="2"/>
          <w:sz w:val="24"/>
          <w:szCs w:val="24"/>
          <w:lang w:eastAsia="zh-CN"/>
        </w:rPr>
        <w:t>计划</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日期是</w:t>
      </w:r>
      <w:r>
        <w:rPr>
          <w:rFonts w:hint="eastAsia" w:ascii="宋体" w:hAnsi="宋体" w:eastAsia="宋体" w:cs="___WRD_EMBED_SUB_39"/>
          <w:snapToGrid/>
          <w:color w:val="auto"/>
          <w:kern w:val="2"/>
          <w:sz w:val="24"/>
          <w:szCs w:val="24"/>
          <w:lang w:eastAsia="zh-CN"/>
        </w:rPr>
        <w:t>指合</w:t>
      </w:r>
      <w:r>
        <w:rPr>
          <w:rFonts w:hint="eastAsia" w:ascii="宋体" w:hAnsi="宋体" w:eastAsia="宋体" w:cs="微软雅黑"/>
          <w:snapToGrid/>
          <w:color w:val="auto"/>
          <w:kern w:val="2"/>
          <w:sz w:val="24"/>
          <w:szCs w:val="24"/>
          <w:lang w:eastAsia="zh-CN"/>
        </w:rPr>
        <w:t>同协议</w:t>
      </w:r>
      <w:r>
        <w:rPr>
          <w:rFonts w:hint="eastAsia" w:ascii="宋体" w:hAnsi="宋体" w:eastAsia="宋体" w:cs="___WRD_EMBED_SUB_39"/>
          <w:snapToGrid/>
          <w:color w:val="auto"/>
          <w:kern w:val="2"/>
          <w:sz w:val="24"/>
          <w:szCs w:val="24"/>
          <w:lang w:eastAsia="zh-CN"/>
        </w:rPr>
        <w:t>书</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定的</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日期；实际竣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日期按照第</w:t>
      </w:r>
      <w:r>
        <w:rPr>
          <w:rFonts w:ascii="宋体" w:hAnsi="宋体" w:eastAsia="宋体" w:cs="Times New Roman"/>
          <w:snapToGrid/>
          <w:color w:val="auto"/>
          <w:kern w:val="2"/>
          <w:sz w:val="24"/>
          <w:szCs w:val="24"/>
          <w:lang w:eastAsia="zh-CN"/>
        </w:rPr>
        <w:t>8.2</w:t>
      </w:r>
      <w:r>
        <w:rPr>
          <w:rFonts w:hint="eastAsia" w:ascii="宋体" w:hAnsi="宋体" w:eastAsia="宋体" w:cs="微软雅黑"/>
          <w:snapToGrid/>
          <w:color w:val="auto"/>
          <w:kern w:val="2"/>
          <w:sz w:val="24"/>
          <w:szCs w:val="24"/>
          <w:lang w:eastAsia="zh-CN"/>
        </w:rPr>
        <w:t>款</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日期</w:t>
      </w:r>
      <w:r>
        <w:rPr>
          <w:rFonts w:hint="eastAsia" w:ascii="宋体" w:hAnsi="宋体" w:eastAsia="宋体" w:cs="Times New Roman"/>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确</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w:t>
      </w:r>
    </w:p>
    <w:p w14:paraId="5EE305CB">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.1.4.5 </w:t>
      </w:r>
      <w:r>
        <w:rPr>
          <w:rFonts w:hint="eastAsia" w:ascii="宋体" w:hAnsi="宋体" w:eastAsia="宋体" w:cs="Times New Roman"/>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期</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是</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在</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同协议</w:t>
      </w:r>
      <w:r>
        <w:rPr>
          <w:rFonts w:hint="eastAsia" w:ascii="宋体" w:hAnsi="宋体" w:eastAsia="宋体" w:cs="___WRD_EMBED_SUB_39"/>
          <w:snapToGrid/>
          <w:color w:val="auto"/>
          <w:kern w:val="2"/>
          <w:sz w:val="24"/>
          <w:szCs w:val="24"/>
          <w:lang w:eastAsia="zh-CN"/>
        </w:rPr>
        <w:t>书</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定的承包人</w:t>
      </w:r>
      <w:r>
        <w:rPr>
          <w:rFonts w:hint="eastAsia" w:ascii="宋体" w:hAnsi="宋体" w:eastAsia="宋体" w:cs="微软雅黑"/>
          <w:snapToGrid/>
          <w:color w:val="auto"/>
          <w:kern w:val="2"/>
          <w:sz w:val="24"/>
          <w:szCs w:val="24"/>
          <w:lang w:eastAsia="zh-CN"/>
        </w:rPr>
        <w:t>完成</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作所需</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期限，</w:t>
      </w:r>
      <w:r>
        <w:rPr>
          <w:rFonts w:hint="eastAsia" w:ascii="宋体" w:hAnsi="宋体" w:eastAsia="宋体" w:cs="___WRD_EMBED_SUB_39"/>
          <w:snapToGrid/>
          <w:color w:val="auto"/>
          <w:kern w:val="2"/>
          <w:sz w:val="24"/>
          <w:szCs w:val="24"/>
          <w:lang w:eastAsia="zh-CN"/>
        </w:rPr>
        <w:t>包</w:t>
      </w:r>
      <w:r>
        <w:rPr>
          <w:rFonts w:hint="eastAsia" w:ascii="宋体" w:hAnsi="宋体" w:eastAsia="宋体" w:cs="微软雅黑"/>
          <w:snapToGrid/>
          <w:color w:val="auto"/>
          <w:kern w:val="2"/>
          <w:sz w:val="24"/>
          <w:szCs w:val="24"/>
          <w:lang w:eastAsia="zh-CN"/>
        </w:rPr>
        <w:t>括按照</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所作</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期限</w:t>
      </w:r>
      <w:r>
        <w:rPr>
          <w:rFonts w:hint="eastAsia" w:ascii="宋体" w:hAnsi="宋体" w:eastAsia="宋体" w:cs="___WRD_EMBED_SUB_39"/>
          <w:snapToGrid/>
          <w:color w:val="auto"/>
          <w:kern w:val="2"/>
          <w:sz w:val="24"/>
          <w:szCs w:val="24"/>
          <w:lang w:eastAsia="zh-CN"/>
        </w:rPr>
        <w:t>变更及</w:t>
      </w:r>
      <w:r>
        <w:rPr>
          <w:rFonts w:hint="eastAsia" w:ascii="宋体" w:hAnsi="宋体" w:eastAsia="宋体" w:cs="微软雅黑"/>
          <w:snapToGrid/>
          <w:color w:val="auto"/>
          <w:kern w:val="2"/>
          <w:sz w:val="24"/>
          <w:szCs w:val="24"/>
          <w:lang w:eastAsia="zh-CN"/>
        </w:rPr>
        <w:t>按</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同约</w:t>
      </w:r>
      <w:r>
        <w:rPr>
          <w:rFonts w:hint="eastAsia" w:ascii="宋体" w:hAnsi="宋体" w:eastAsia="宋体" w:cs="___WRD_EMBED_SUB_39"/>
          <w:snapToGrid/>
          <w:color w:val="auto"/>
          <w:kern w:val="2"/>
          <w:sz w:val="24"/>
          <w:szCs w:val="24"/>
          <w:lang w:eastAsia="zh-CN"/>
        </w:rPr>
        <w:t>定承包人</w:t>
      </w:r>
      <w:r>
        <w:rPr>
          <w:rFonts w:hint="eastAsia" w:ascii="宋体" w:hAnsi="宋体" w:eastAsia="宋体" w:cs="微软雅黑"/>
          <w:snapToGrid/>
          <w:color w:val="auto"/>
          <w:kern w:val="2"/>
          <w:sz w:val="24"/>
          <w:szCs w:val="24"/>
          <w:lang w:eastAsia="zh-CN"/>
        </w:rPr>
        <w:t>有</w:t>
      </w:r>
      <w:r>
        <w:rPr>
          <w:rFonts w:hint="eastAsia" w:ascii="宋体" w:hAnsi="宋体" w:eastAsia="宋体" w:cs="___WRD_EMBED_SUB_39"/>
          <w:snapToGrid/>
          <w:color w:val="auto"/>
          <w:kern w:val="2"/>
          <w:sz w:val="24"/>
          <w:szCs w:val="24"/>
          <w:lang w:eastAsia="zh-CN"/>
        </w:rPr>
        <w:t>权</w:t>
      </w:r>
      <w:r>
        <w:rPr>
          <w:rFonts w:hint="eastAsia" w:ascii="宋体" w:hAnsi="宋体" w:eastAsia="宋体" w:cs="微软雅黑"/>
          <w:snapToGrid/>
          <w:color w:val="auto"/>
          <w:kern w:val="2"/>
          <w:sz w:val="24"/>
          <w:szCs w:val="24"/>
          <w:lang w:eastAsia="zh-CN"/>
        </w:rPr>
        <w:t>取得</w:t>
      </w:r>
      <w:r>
        <w:rPr>
          <w:rFonts w:hint="eastAsia" w:ascii="宋体" w:hAnsi="宋体" w:eastAsia="宋体" w:cs="___WRD_EMBED_SUB_39"/>
          <w:snapToGrid/>
          <w:color w:val="auto"/>
          <w:kern w:val="2"/>
          <w:sz w:val="24"/>
          <w:szCs w:val="24"/>
          <w:lang w:eastAsia="zh-CN"/>
        </w:rPr>
        <w:t>的工</w:t>
      </w:r>
      <w:r>
        <w:rPr>
          <w:rFonts w:hint="eastAsia" w:ascii="宋体" w:hAnsi="宋体" w:eastAsia="宋体" w:cs="微软雅黑"/>
          <w:snapToGrid/>
          <w:color w:val="auto"/>
          <w:kern w:val="2"/>
          <w:sz w:val="24"/>
          <w:szCs w:val="24"/>
          <w:lang w:eastAsia="zh-CN"/>
        </w:rPr>
        <w:t>期延长。</w:t>
      </w:r>
    </w:p>
    <w:p w14:paraId="78C16347">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.1.4.6 </w:t>
      </w:r>
      <w:r>
        <w:rPr>
          <w:rFonts w:hint="eastAsia" w:ascii="宋体" w:hAnsi="宋体" w:eastAsia="宋体" w:cs="微软雅黑"/>
          <w:snapToGrid/>
          <w:color w:val="auto"/>
          <w:kern w:val="2"/>
          <w:sz w:val="24"/>
          <w:szCs w:val="24"/>
          <w:lang w:eastAsia="zh-CN"/>
        </w:rPr>
        <w:t>缺陷</w:t>
      </w:r>
      <w:r>
        <w:rPr>
          <w:rFonts w:hint="eastAsia" w:ascii="宋体" w:hAnsi="宋体" w:eastAsia="宋体" w:cs="___WRD_EMBED_SUB_39"/>
          <w:snapToGrid/>
          <w:color w:val="auto"/>
          <w:kern w:val="2"/>
          <w:sz w:val="24"/>
          <w:szCs w:val="24"/>
          <w:lang w:eastAsia="zh-CN"/>
        </w:rPr>
        <w:t>责任</w:t>
      </w:r>
      <w:r>
        <w:rPr>
          <w:rFonts w:hint="eastAsia" w:ascii="宋体" w:hAnsi="宋体" w:eastAsia="宋体" w:cs="微软雅黑"/>
          <w:snapToGrid/>
          <w:color w:val="auto"/>
          <w:kern w:val="2"/>
          <w:sz w:val="24"/>
          <w:szCs w:val="24"/>
          <w:lang w:eastAsia="zh-CN"/>
        </w:rPr>
        <w:t>期</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是</w:t>
      </w:r>
      <w:r>
        <w:rPr>
          <w:rFonts w:hint="eastAsia" w:ascii="宋体" w:hAnsi="宋体" w:eastAsia="宋体" w:cs="___WRD_EMBED_SUB_39"/>
          <w:snapToGrid/>
          <w:color w:val="auto"/>
          <w:kern w:val="2"/>
          <w:sz w:val="24"/>
          <w:szCs w:val="24"/>
          <w:lang w:eastAsia="zh-CN"/>
        </w:rPr>
        <w:t>指发包人</w:t>
      </w:r>
      <w:r>
        <w:rPr>
          <w:rFonts w:hint="eastAsia" w:ascii="宋体" w:hAnsi="宋体" w:eastAsia="宋体" w:cs="微软雅黑"/>
          <w:snapToGrid/>
          <w:color w:val="auto"/>
          <w:kern w:val="2"/>
          <w:sz w:val="24"/>
          <w:szCs w:val="24"/>
          <w:lang w:eastAsia="zh-CN"/>
        </w:rPr>
        <w:t>预留</w:t>
      </w:r>
      <w:r>
        <w:rPr>
          <w:rFonts w:hint="eastAsia" w:ascii="宋体" w:hAnsi="宋体" w:eastAsia="宋体" w:cs="___WRD_EMBED_SUB_39"/>
          <w:snapToGrid/>
          <w:color w:val="auto"/>
          <w:kern w:val="2"/>
          <w:sz w:val="24"/>
          <w:szCs w:val="24"/>
          <w:lang w:eastAsia="zh-CN"/>
        </w:rPr>
        <w:t>工程质量保</w:t>
      </w:r>
      <w:r>
        <w:rPr>
          <w:rFonts w:hint="eastAsia" w:ascii="宋体" w:hAnsi="宋体" w:eastAsia="宋体" w:cs="微软雅黑"/>
          <w:snapToGrid/>
          <w:color w:val="auto"/>
          <w:kern w:val="2"/>
          <w:sz w:val="24"/>
          <w:szCs w:val="24"/>
          <w:lang w:eastAsia="zh-CN"/>
        </w:rPr>
        <w:t>证金以</w:t>
      </w:r>
      <w:r>
        <w:rPr>
          <w:rFonts w:hint="eastAsia" w:ascii="宋体" w:hAnsi="宋体" w:eastAsia="宋体" w:cs="___WRD_EMBED_SUB_39"/>
          <w:snapToGrid/>
          <w:color w:val="auto"/>
          <w:kern w:val="2"/>
          <w:sz w:val="24"/>
          <w:szCs w:val="24"/>
          <w:lang w:eastAsia="zh-CN"/>
        </w:rPr>
        <w:t>保</w:t>
      </w:r>
      <w:r>
        <w:rPr>
          <w:rFonts w:hint="eastAsia" w:ascii="宋体" w:hAnsi="宋体" w:eastAsia="宋体" w:cs="微软雅黑"/>
          <w:snapToGrid/>
          <w:color w:val="auto"/>
          <w:kern w:val="2"/>
          <w:sz w:val="24"/>
          <w:szCs w:val="24"/>
          <w:lang w:eastAsia="zh-CN"/>
        </w:rPr>
        <w:t>证</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履行第</w:t>
      </w:r>
      <w:r>
        <w:rPr>
          <w:rFonts w:ascii="宋体" w:hAnsi="宋体" w:eastAsia="宋体" w:cs="Times New Roman"/>
          <w:snapToGrid/>
          <w:color w:val="auto"/>
          <w:kern w:val="2"/>
          <w:sz w:val="24"/>
          <w:szCs w:val="24"/>
          <w:lang w:eastAsia="zh-CN"/>
        </w:rPr>
        <w:t>11.3</w:t>
      </w:r>
      <w:r>
        <w:rPr>
          <w:rFonts w:hint="eastAsia" w:ascii="宋体" w:hAnsi="宋体" w:eastAsia="宋体" w:cs="微软雅黑"/>
          <w:snapToGrid/>
          <w:color w:val="auto"/>
          <w:kern w:val="2"/>
          <w:sz w:val="24"/>
          <w:szCs w:val="24"/>
          <w:lang w:eastAsia="zh-CN"/>
        </w:rPr>
        <w:t>款</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缺陷调查</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下</w:t>
      </w:r>
      <w:r>
        <w:rPr>
          <w:rFonts w:hint="eastAsia" w:ascii="宋体" w:hAnsi="宋体" w:eastAsia="宋体" w:cs="___WRD_EMBED_SUB_39"/>
          <w:snapToGrid/>
          <w:color w:val="auto"/>
          <w:kern w:val="2"/>
          <w:sz w:val="24"/>
          <w:szCs w:val="24"/>
          <w:lang w:eastAsia="zh-CN"/>
        </w:rPr>
        <w:t>质量</w:t>
      </w:r>
      <w:r>
        <w:rPr>
          <w:rFonts w:hint="eastAsia" w:ascii="宋体" w:hAnsi="宋体" w:eastAsia="宋体" w:cs="微软雅黑"/>
          <w:snapToGrid/>
          <w:color w:val="auto"/>
          <w:kern w:val="2"/>
          <w:sz w:val="24"/>
          <w:szCs w:val="24"/>
          <w:lang w:eastAsia="zh-CN"/>
        </w:rPr>
        <w:t>缺陷</w:t>
      </w:r>
      <w:r>
        <w:rPr>
          <w:rFonts w:hint="eastAsia" w:ascii="宋体" w:hAnsi="宋体" w:eastAsia="宋体" w:cs="___WRD_EMBED_SUB_39"/>
          <w:snapToGrid/>
          <w:color w:val="auto"/>
          <w:kern w:val="2"/>
          <w:sz w:val="24"/>
          <w:szCs w:val="24"/>
          <w:lang w:eastAsia="zh-CN"/>
        </w:rPr>
        <w:t>责任的</w:t>
      </w:r>
      <w:r>
        <w:rPr>
          <w:rFonts w:hint="eastAsia" w:ascii="宋体" w:hAnsi="宋体" w:eastAsia="宋体" w:cs="微软雅黑"/>
          <w:snapToGrid/>
          <w:color w:val="auto"/>
          <w:kern w:val="2"/>
          <w:sz w:val="24"/>
          <w:szCs w:val="24"/>
          <w:lang w:eastAsia="zh-CN"/>
        </w:rPr>
        <w:t>期限。</w:t>
      </w:r>
    </w:p>
    <w:p w14:paraId="31766C18">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.1.4.7 </w:t>
      </w:r>
      <w:r>
        <w:rPr>
          <w:rFonts w:hint="eastAsia" w:ascii="宋体" w:hAnsi="宋体" w:eastAsia="宋体" w:cs="Times New Roman"/>
          <w:snapToGrid/>
          <w:color w:val="auto"/>
          <w:kern w:val="2"/>
          <w:sz w:val="24"/>
          <w:szCs w:val="24"/>
          <w:lang w:eastAsia="zh-CN"/>
        </w:rPr>
        <w:t>保修</w:t>
      </w:r>
      <w:r>
        <w:rPr>
          <w:rFonts w:hint="eastAsia" w:ascii="宋体" w:hAnsi="宋体" w:eastAsia="宋体" w:cs="微软雅黑"/>
          <w:snapToGrid/>
          <w:color w:val="auto"/>
          <w:kern w:val="2"/>
          <w:sz w:val="24"/>
          <w:szCs w:val="24"/>
          <w:lang w:eastAsia="zh-CN"/>
        </w:rPr>
        <w:t>期</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是</w:t>
      </w:r>
      <w:r>
        <w:rPr>
          <w:rFonts w:hint="eastAsia" w:ascii="宋体" w:hAnsi="宋体" w:eastAsia="宋体" w:cs="___WRD_EMBED_SUB_39"/>
          <w:snapToGrid/>
          <w:color w:val="auto"/>
          <w:kern w:val="2"/>
          <w:sz w:val="24"/>
          <w:szCs w:val="24"/>
          <w:lang w:eastAsia="zh-CN"/>
        </w:rPr>
        <w:t>指承包人</w:t>
      </w:r>
      <w:r>
        <w:rPr>
          <w:rFonts w:hint="eastAsia" w:ascii="宋体" w:hAnsi="宋体" w:eastAsia="宋体" w:cs="微软雅黑"/>
          <w:snapToGrid/>
          <w:color w:val="auto"/>
          <w:kern w:val="2"/>
          <w:sz w:val="24"/>
          <w:szCs w:val="24"/>
          <w:lang w:eastAsia="zh-CN"/>
        </w:rPr>
        <w:t>按照</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和法律</w:t>
      </w:r>
      <w:r>
        <w:rPr>
          <w:rFonts w:hint="eastAsia" w:ascii="宋体" w:hAnsi="宋体" w:eastAsia="宋体" w:cs="___WRD_EMBED_SUB_39"/>
          <w:snapToGrid/>
          <w:color w:val="auto"/>
          <w:kern w:val="2"/>
          <w:sz w:val="24"/>
          <w:szCs w:val="24"/>
          <w:lang w:eastAsia="zh-CN"/>
        </w:rPr>
        <w:t>规定</w:t>
      </w:r>
      <w:r>
        <w:rPr>
          <w:rFonts w:hint="eastAsia" w:ascii="宋体" w:hAnsi="宋体" w:eastAsia="宋体" w:cs="微软雅黑"/>
          <w:snapToGrid/>
          <w:color w:val="auto"/>
          <w:kern w:val="2"/>
          <w:sz w:val="24"/>
          <w:szCs w:val="24"/>
          <w:lang w:eastAsia="zh-CN"/>
        </w:rPr>
        <w:t>对</w:t>
      </w:r>
      <w:r>
        <w:rPr>
          <w:rFonts w:hint="eastAsia" w:ascii="宋体" w:hAnsi="宋体" w:eastAsia="宋体" w:cs="___WRD_EMBED_SUB_39"/>
          <w:snapToGrid/>
          <w:color w:val="auto"/>
          <w:kern w:val="2"/>
          <w:sz w:val="24"/>
          <w:szCs w:val="24"/>
          <w:lang w:eastAsia="zh-CN"/>
        </w:rPr>
        <w:t>工程质量承担保修责任的</w:t>
      </w:r>
      <w:r>
        <w:rPr>
          <w:rFonts w:hint="eastAsia" w:ascii="宋体" w:hAnsi="宋体" w:eastAsia="宋体" w:cs="微软雅黑"/>
          <w:snapToGrid/>
          <w:color w:val="auto"/>
          <w:kern w:val="2"/>
          <w:sz w:val="24"/>
          <w:szCs w:val="24"/>
          <w:lang w:eastAsia="zh-CN"/>
        </w:rPr>
        <w:t>期限，该期限自缺陷</w:t>
      </w:r>
      <w:r>
        <w:rPr>
          <w:rFonts w:hint="eastAsia" w:ascii="宋体" w:hAnsi="宋体" w:eastAsia="宋体" w:cs="___WRD_EMBED_SUB_39"/>
          <w:snapToGrid/>
          <w:color w:val="auto"/>
          <w:kern w:val="2"/>
          <w:sz w:val="24"/>
          <w:szCs w:val="24"/>
          <w:lang w:eastAsia="zh-CN"/>
        </w:rPr>
        <w:t>责任</w:t>
      </w:r>
      <w:r>
        <w:rPr>
          <w:rFonts w:hint="eastAsia" w:ascii="宋体" w:hAnsi="宋体" w:eastAsia="宋体" w:cs="微软雅黑"/>
          <w:snapToGrid/>
          <w:color w:val="auto"/>
          <w:kern w:val="2"/>
          <w:sz w:val="24"/>
          <w:szCs w:val="24"/>
          <w:lang w:eastAsia="zh-CN"/>
        </w:rPr>
        <w:t>期起算之日起</w:t>
      </w:r>
      <w:r>
        <w:rPr>
          <w:rFonts w:hint="eastAsia" w:ascii="宋体" w:hAnsi="宋体" w:eastAsia="宋体" w:cs="___WRD_EMBED_SUB_39"/>
          <w:snapToGrid/>
          <w:color w:val="auto"/>
          <w:kern w:val="2"/>
          <w:sz w:val="24"/>
          <w:szCs w:val="24"/>
          <w:lang w:eastAsia="zh-CN"/>
        </w:rPr>
        <w:t>计</w:t>
      </w:r>
      <w:r>
        <w:rPr>
          <w:rFonts w:hint="eastAsia" w:ascii="宋体" w:hAnsi="宋体" w:eastAsia="宋体" w:cs="微软雅黑"/>
          <w:snapToGrid/>
          <w:color w:val="auto"/>
          <w:kern w:val="2"/>
          <w:sz w:val="24"/>
          <w:szCs w:val="24"/>
          <w:lang w:eastAsia="zh-CN"/>
        </w:rPr>
        <w:t>算。</w:t>
      </w:r>
    </w:p>
    <w:p w14:paraId="76A5B396">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.1.4.8 </w:t>
      </w:r>
      <w:r>
        <w:rPr>
          <w:rFonts w:hint="eastAsia" w:ascii="宋体" w:hAnsi="宋体" w:eastAsia="宋体" w:cs="Times New Roman"/>
          <w:snapToGrid/>
          <w:color w:val="auto"/>
          <w:kern w:val="2"/>
          <w:sz w:val="24"/>
          <w:szCs w:val="24"/>
          <w:lang w:eastAsia="zh-CN"/>
        </w:rPr>
        <w:t>基</w:t>
      </w:r>
      <w:r>
        <w:rPr>
          <w:rFonts w:hint="eastAsia" w:ascii="宋体" w:hAnsi="宋体" w:eastAsia="宋体" w:cs="微软雅黑"/>
          <w:snapToGrid/>
          <w:color w:val="auto"/>
          <w:kern w:val="2"/>
          <w:sz w:val="24"/>
          <w:szCs w:val="24"/>
          <w:lang w:eastAsia="zh-CN"/>
        </w:rPr>
        <w:t>准日期</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招标</w:t>
      </w:r>
      <w:r>
        <w:rPr>
          <w:rFonts w:hint="eastAsia" w:ascii="宋体" w:hAnsi="宋体" w:eastAsia="宋体" w:cs="___WRD_EMBED_SUB_39"/>
          <w:snapToGrid/>
          <w:color w:val="auto"/>
          <w:kern w:val="2"/>
          <w:sz w:val="24"/>
          <w:szCs w:val="24"/>
          <w:lang w:eastAsia="zh-CN"/>
        </w:rPr>
        <w:t>发包的工程</w:t>
      </w:r>
      <w:r>
        <w:rPr>
          <w:rFonts w:hint="eastAsia" w:ascii="宋体" w:hAnsi="宋体" w:eastAsia="宋体" w:cs="微软雅黑"/>
          <w:snapToGrid/>
          <w:color w:val="auto"/>
          <w:kern w:val="2"/>
          <w:sz w:val="24"/>
          <w:szCs w:val="24"/>
          <w:lang w:eastAsia="zh-CN"/>
        </w:rPr>
        <w:t>以投标截止日前</w:t>
      </w:r>
      <w:r>
        <w:rPr>
          <w:rFonts w:hint="eastAsia" w:ascii="宋体" w:hAnsi="宋体" w:eastAsia="宋体" w:cs="Times New Roman"/>
          <w:snapToGrid/>
          <w:color w:val="auto"/>
          <w:kern w:val="2"/>
          <w:sz w:val="24"/>
          <w:szCs w:val="24"/>
          <w:lang w:eastAsia="zh-CN"/>
        </w:rPr>
        <w:t>28</w:t>
      </w:r>
      <w:r>
        <w:rPr>
          <w:rFonts w:hint="eastAsia" w:ascii="宋体" w:hAnsi="宋体" w:eastAsia="宋体" w:cs="微软雅黑"/>
          <w:snapToGrid/>
          <w:color w:val="auto"/>
          <w:kern w:val="2"/>
          <w:sz w:val="24"/>
          <w:szCs w:val="24"/>
          <w:lang w:eastAsia="zh-CN"/>
        </w:rPr>
        <w:t>天</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日期为</w:t>
      </w:r>
      <w:r>
        <w:rPr>
          <w:rFonts w:hint="eastAsia" w:ascii="宋体" w:hAnsi="宋体" w:eastAsia="宋体" w:cs="___WRD_EMBED_SUB_39"/>
          <w:snapToGrid/>
          <w:color w:val="auto"/>
          <w:kern w:val="2"/>
          <w:sz w:val="24"/>
          <w:szCs w:val="24"/>
          <w:lang w:eastAsia="zh-CN"/>
        </w:rPr>
        <w:t>基</w:t>
      </w:r>
      <w:r>
        <w:rPr>
          <w:rFonts w:hint="eastAsia" w:ascii="宋体" w:hAnsi="宋体" w:eastAsia="宋体" w:cs="微软雅黑"/>
          <w:snapToGrid/>
          <w:color w:val="auto"/>
          <w:kern w:val="2"/>
          <w:sz w:val="24"/>
          <w:szCs w:val="24"/>
          <w:lang w:eastAsia="zh-CN"/>
        </w:rPr>
        <w:t>准日期，直接</w:t>
      </w:r>
      <w:r>
        <w:rPr>
          <w:rFonts w:hint="eastAsia" w:ascii="宋体" w:hAnsi="宋体" w:eastAsia="宋体" w:cs="___WRD_EMBED_SUB_39"/>
          <w:snapToGrid/>
          <w:color w:val="auto"/>
          <w:kern w:val="2"/>
          <w:sz w:val="24"/>
          <w:szCs w:val="24"/>
          <w:lang w:eastAsia="zh-CN"/>
        </w:rPr>
        <w:t>发包的工程</w:t>
      </w:r>
      <w:r>
        <w:rPr>
          <w:rFonts w:hint="eastAsia" w:ascii="宋体" w:hAnsi="宋体" w:eastAsia="宋体" w:cs="微软雅黑"/>
          <w:snapToGrid/>
          <w:color w:val="auto"/>
          <w:kern w:val="2"/>
          <w:sz w:val="24"/>
          <w:szCs w:val="24"/>
          <w:lang w:eastAsia="zh-CN"/>
        </w:rPr>
        <w:t>以</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同订立日前</w:t>
      </w:r>
      <w:r>
        <w:rPr>
          <w:rFonts w:hint="eastAsia" w:ascii="宋体" w:hAnsi="宋体" w:eastAsia="宋体" w:cs="Times New Roman"/>
          <w:snapToGrid/>
          <w:color w:val="auto"/>
          <w:kern w:val="2"/>
          <w:sz w:val="24"/>
          <w:szCs w:val="24"/>
          <w:lang w:eastAsia="zh-CN"/>
        </w:rPr>
        <w:t>28</w:t>
      </w:r>
      <w:r>
        <w:rPr>
          <w:rFonts w:hint="eastAsia" w:ascii="宋体" w:hAnsi="宋体" w:eastAsia="宋体" w:cs="微软雅黑"/>
          <w:snapToGrid/>
          <w:color w:val="auto"/>
          <w:kern w:val="2"/>
          <w:sz w:val="24"/>
          <w:szCs w:val="24"/>
          <w:lang w:eastAsia="zh-CN"/>
        </w:rPr>
        <w:t>天</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日期为</w:t>
      </w:r>
      <w:r>
        <w:rPr>
          <w:rFonts w:hint="eastAsia" w:ascii="宋体" w:hAnsi="宋体" w:eastAsia="宋体" w:cs="___WRD_EMBED_SUB_39"/>
          <w:snapToGrid/>
          <w:color w:val="auto"/>
          <w:kern w:val="2"/>
          <w:sz w:val="24"/>
          <w:szCs w:val="24"/>
          <w:lang w:eastAsia="zh-CN"/>
        </w:rPr>
        <w:t>基</w:t>
      </w:r>
      <w:r>
        <w:rPr>
          <w:rFonts w:hint="eastAsia" w:ascii="宋体" w:hAnsi="宋体" w:eastAsia="宋体" w:cs="微软雅黑"/>
          <w:snapToGrid/>
          <w:color w:val="auto"/>
          <w:kern w:val="2"/>
          <w:sz w:val="24"/>
          <w:szCs w:val="24"/>
          <w:lang w:eastAsia="zh-CN"/>
        </w:rPr>
        <w:t>准日期。</w:t>
      </w:r>
    </w:p>
    <w:p w14:paraId="35BB9669">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.1.4.9 </w:t>
      </w:r>
      <w:r>
        <w:rPr>
          <w:rFonts w:hint="eastAsia" w:ascii="宋体" w:hAnsi="宋体" w:eastAsia="宋体" w:cs="微软雅黑"/>
          <w:snapToGrid/>
          <w:color w:val="auto"/>
          <w:kern w:val="2"/>
          <w:sz w:val="24"/>
          <w:szCs w:val="24"/>
          <w:lang w:eastAsia="zh-CN"/>
        </w:rPr>
        <w:t>天</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除特别</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明外，均</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日</w:t>
      </w:r>
      <w:r>
        <w:rPr>
          <w:rFonts w:hint="eastAsia" w:ascii="宋体" w:hAnsi="宋体" w:eastAsia="宋体" w:cs="___WRD_EMBED_SUB_39"/>
          <w:snapToGrid/>
          <w:color w:val="auto"/>
          <w:kern w:val="2"/>
          <w:sz w:val="24"/>
          <w:szCs w:val="24"/>
          <w:lang w:eastAsia="zh-CN"/>
        </w:rPr>
        <w:t>历</w:t>
      </w:r>
      <w:r>
        <w:rPr>
          <w:rFonts w:hint="eastAsia" w:ascii="宋体" w:hAnsi="宋体" w:eastAsia="宋体" w:cs="微软雅黑"/>
          <w:snapToGrid/>
          <w:color w:val="auto"/>
          <w:kern w:val="2"/>
          <w:sz w:val="24"/>
          <w:szCs w:val="24"/>
          <w:lang w:eastAsia="zh-CN"/>
        </w:rPr>
        <w:t>天。</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同中按天</w:t>
      </w:r>
      <w:r>
        <w:rPr>
          <w:rFonts w:hint="eastAsia" w:ascii="宋体" w:hAnsi="宋体" w:eastAsia="宋体" w:cs="___WRD_EMBED_SUB_39"/>
          <w:snapToGrid/>
          <w:color w:val="auto"/>
          <w:kern w:val="2"/>
          <w:sz w:val="24"/>
          <w:szCs w:val="24"/>
          <w:lang w:eastAsia="zh-CN"/>
        </w:rPr>
        <w:t>计</w:t>
      </w:r>
      <w:r>
        <w:rPr>
          <w:rFonts w:hint="eastAsia" w:ascii="宋体" w:hAnsi="宋体" w:eastAsia="宋体" w:cs="微软雅黑"/>
          <w:snapToGrid/>
          <w:color w:val="auto"/>
          <w:kern w:val="2"/>
          <w:sz w:val="24"/>
          <w:szCs w:val="24"/>
          <w:lang w:eastAsia="zh-CN"/>
        </w:rPr>
        <w:t>算</w:t>
      </w:r>
      <w:r>
        <w:rPr>
          <w:rFonts w:hint="eastAsia" w:ascii="宋体" w:hAnsi="宋体" w:eastAsia="宋体" w:cs="___WRD_EMBED_SUB_39"/>
          <w:snapToGrid/>
          <w:color w:val="auto"/>
          <w:kern w:val="2"/>
          <w:sz w:val="24"/>
          <w:szCs w:val="24"/>
          <w:lang w:eastAsia="zh-CN"/>
        </w:rPr>
        <w:t>时间的</w:t>
      </w:r>
      <w:r>
        <w:rPr>
          <w:rFonts w:hint="eastAsia" w:ascii="宋体" w:hAnsi="宋体" w:eastAsia="宋体" w:cs="微软雅黑"/>
          <w:snapToGrid/>
          <w:color w:val="auto"/>
          <w:kern w:val="2"/>
          <w:sz w:val="24"/>
          <w:szCs w:val="24"/>
          <w:lang w:eastAsia="zh-CN"/>
        </w:rPr>
        <w:t>，开始当天不</w:t>
      </w:r>
      <w:r>
        <w:rPr>
          <w:rFonts w:hint="eastAsia" w:ascii="宋体" w:hAnsi="宋体" w:eastAsia="宋体" w:cs="___WRD_EMBED_SUB_39"/>
          <w:snapToGrid/>
          <w:color w:val="auto"/>
          <w:kern w:val="2"/>
          <w:sz w:val="24"/>
          <w:szCs w:val="24"/>
          <w:lang w:eastAsia="zh-CN"/>
        </w:rPr>
        <w:t>计</w:t>
      </w:r>
      <w:r>
        <w:rPr>
          <w:rFonts w:hint="eastAsia" w:ascii="宋体" w:hAnsi="宋体" w:eastAsia="宋体" w:cs="微软雅黑"/>
          <w:snapToGrid/>
          <w:color w:val="auto"/>
          <w:kern w:val="2"/>
          <w:sz w:val="24"/>
          <w:szCs w:val="24"/>
          <w:lang w:eastAsia="zh-CN"/>
        </w:rPr>
        <w:t>入，从次日开始</w:t>
      </w:r>
      <w:r>
        <w:rPr>
          <w:rFonts w:hint="eastAsia" w:ascii="宋体" w:hAnsi="宋体" w:eastAsia="宋体" w:cs="___WRD_EMBED_SUB_39"/>
          <w:snapToGrid/>
          <w:color w:val="auto"/>
          <w:kern w:val="2"/>
          <w:sz w:val="24"/>
          <w:szCs w:val="24"/>
          <w:lang w:eastAsia="zh-CN"/>
        </w:rPr>
        <w:t>计</w:t>
      </w:r>
      <w:r>
        <w:rPr>
          <w:rFonts w:hint="eastAsia" w:ascii="宋体" w:hAnsi="宋体" w:eastAsia="宋体" w:cs="微软雅黑"/>
          <w:snapToGrid/>
          <w:color w:val="auto"/>
          <w:kern w:val="2"/>
          <w:sz w:val="24"/>
          <w:szCs w:val="24"/>
          <w:lang w:eastAsia="zh-CN"/>
        </w:rPr>
        <w:t>算。期限最后</w:t>
      </w:r>
      <w:r>
        <w:rPr>
          <w:rFonts w:hint="eastAsia" w:ascii="宋体" w:hAnsi="宋体" w:eastAsia="宋体" w:cs="___WRD_EMBED_SUB_39"/>
          <w:snapToGrid/>
          <w:color w:val="auto"/>
          <w:kern w:val="2"/>
          <w:sz w:val="24"/>
          <w:szCs w:val="24"/>
          <w:lang w:eastAsia="zh-CN"/>
        </w:rPr>
        <w:t>一</w:t>
      </w:r>
      <w:r>
        <w:rPr>
          <w:rFonts w:hint="eastAsia" w:ascii="宋体" w:hAnsi="宋体" w:eastAsia="宋体" w:cs="微软雅黑"/>
          <w:snapToGrid/>
          <w:color w:val="auto"/>
          <w:kern w:val="2"/>
          <w:sz w:val="24"/>
          <w:szCs w:val="24"/>
          <w:lang w:eastAsia="zh-CN"/>
        </w:rPr>
        <w:t>天</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截止</w:t>
      </w:r>
      <w:r>
        <w:rPr>
          <w:rFonts w:hint="eastAsia" w:ascii="宋体" w:hAnsi="宋体" w:eastAsia="宋体" w:cs="___WRD_EMBED_SUB_39"/>
          <w:snapToGrid/>
          <w:color w:val="auto"/>
          <w:kern w:val="2"/>
          <w:sz w:val="24"/>
          <w:szCs w:val="24"/>
          <w:lang w:eastAsia="zh-CN"/>
        </w:rPr>
        <w:t>时间</w:t>
      </w:r>
      <w:r>
        <w:rPr>
          <w:rFonts w:hint="eastAsia" w:ascii="宋体" w:hAnsi="宋体" w:eastAsia="宋体" w:cs="微软雅黑"/>
          <w:snapToGrid/>
          <w:color w:val="auto"/>
          <w:kern w:val="2"/>
          <w:sz w:val="24"/>
          <w:szCs w:val="24"/>
          <w:lang w:eastAsia="zh-CN"/>
        </w:rPr>
        <w:t>为当天</w:t>
      </w:r>
      <w:r>
        <w:rPr>
          <w:rFonts w:hint="eastAsia" w:ascii="宋体" w:hAnsi="宋体" w:eastAsia="宋体" w:cs="Times New Roman"/>
          <w:snapToGrid/>
          <w:color w:val="auto"/>
          <w:kern w:val="2"/>
          <w:sz w:val="24"/>
          <w:szCs w:val="24"/>
          <w:lang w:eastAsia="zh-CN"/>
        </w:rPr>
        <w:t>24:00</w:t>
      </w:r>
      <w:r>
        <w:rPr>
          <w:rFonts w:hint="eastAsia" w:ascii="宋体" w:hAnsi="宋体" w:eastAsia="宋体" w:cs="微软雅黑"/>
          <w:snapToGrid/>
          <w:color w:val="auto"/>
          <w:kern w:val="2"/>
          <w:sz w:val="24"/>
          <w:szCs w:val="24"/>
          <w:lang w:eastAsia="zh-CN"/>
        </w:rPr>
        <w:t>。</w:t>
      </w:r>
    </w:p>
    <w:p w14:paraId="4C48ACC0">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.1.4.10 </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试</w:t>
      </w:r>
      <w:r>
        <w:rPr>
          <w:rFonts w:hint="eastAsia" w:ascii="宋体" w:hAnsi="宋体" w:eastAsia="宋体" w:cs="___WRD_EMBED_SUB_39"/>
          <w:snapToGrid/>
          <w:color w:val="auto"/>
          <w:kern w:val="2"/>
          <w:sz w:val="24"/>
          <w:szCs w:val="24"/>
          <w:lang w:eastAsia="zh-CN"/>
        </w:rPr>
        <w:t>验：</w:t>
      </w:r>
      <w:r>
        <w:rPr>
          <w:rFonts w:hint="eastAsia" w:ascii="宋体" w:hAnsi="宋体" w:eastAsia="宋体" w:cs="微软雅黑"/>
          <w:snapToGrid/>
          <w:color w:val="auto"/>
          <w:kern w:val="2"/>
          <w:sz w:val="24"/>
          <w:szCs w:val="24"/>
          <w:lang w:eastAsia="zh-CN"/>
        </w:rPr>
        <w:t>是</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在</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工验</w:t>
      </w:r>
      <w:r>
        <w:rPr>
          <w:rFonts w:hint="eastAsia" w:ascii="宋体" w:hAnsi="宋体" w:eastAsia="宋体" w:cs="微软雅黑"/>
          <w:snapToGrid/>
          <w:color w:val="auto"/>
          <w:kern w:val="2"/>
          <w:sz w:val="24"/>
          <w:szCs w:val="24"/>
          <w:lang w:eastAsia="zh-CN"/>
        </w:rPr>
        <w:t>收前，根据第</w:t>
      </w:r>
      <w:r>
        <w:rPr>
          <w:rFonts w:ascii="宋体" w:hAnsi="宋体" w:eastAsia="宋体" w:cs="Times New Roman"/>
          <w:snapToGrid/>
          <w:color w:val="auto"/>
          <w:kern w:val="2"/>
          <w:sz w:val="24"/>
          <w:szCs w:val="24"/>
          <w:lang w:eastAsia="zh-CN"/>
        </w:rPr>
        <w:t>9</w:t>
      </w:r>
      <w:r>
        <w:rPr>
          <w:rFonts w:hint="eastAsia" w:ascii="宋体" w:hAnsi="宋体" w:eastAsia="宋体" w:cs="微软雅黑"/>
          <w:snapToGrid/>
          <w:color w:val="auto"/>
          <w:kern w:val="2"/>
          <w:sz w:val="24"/>
          <w:szCs w:val="24"/>
          <w:lang w:eastAsia="zh-CN"/>
        </w:rPr>
        <w:t>条</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试</w:t>
      </w:r>
      <w:r>
        <w:rPr>
          <w:rFonts w:hint="eastAsia" w:ascii="宋体" w:hAnsi="宋体" w:eastAsia="宋体" w:cs="___WRD_EMBED_SUB_39"/>
          <w:snapToGrid/>
          <w:color w:val="auto"/>
          <w:kern w:val="2"/>
          <w:sz w:val="24"/>
          <w:szCs w:val="24"/>
          <w:lang w:eastAsia="zh-CN"/>
        </w:rPr>
        <w:t>验</w:t>
      </w:r>
      <w:r>
        <w:rPr>
          <w:rFonts w:hint="eastAsia" w:ascii="宋体" w:hAnsi="宋体" w:eastAsia="宋体" w:cs="Times New Roman"/>
          <w:snapToGrid/>
          <w:color w:val="auto"/>
          <w:kern w:val="2"/>
          <w:sz w:val="24"/>
          <w:szCs w:val="24"/>
          <w:lang w:eastAsia="zh-CN"/>
        </w:rPr>
        <w:t>]要求</w:t>
      </w:r>
      <w:r>
        <w:rPr>
          <w:rFonts w:hint="eastAsia" w:ascii="宋体" w:hAnsi="宋体" w:eastAsia="宋体" w:cs="微软雅黑"/>
          <w:snapToGrid/>
          <w:color w:val="auto"/>
          <w:kern w:val="2"/>
          <w:sz w:val="24"/>
          <w:szCs w:val="24"/>
          <w:lang w:eastAsia="zh-CN"/>
        </w:rPr>
        <w:t>进行</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试</w:t>
      </w:r>
      <w:r>
        <w:rPr>
          <w:rFonts w:hint="eastAsia" w:ascii="宋体" w:hAnsi="宋体" w:eastAsia="宋体" w:cs="___WRD_EMBED_SUB_39"/>
          <w:snapToGrid/>
          <w:color w:val="auto"/>
          <w:kern w:val="2"/>
          <w:sz w:val="24"/>
          <w:szCs w:val="24"/>
          <w:lang w:eastAsia="zh-CN"/>
        </w:rPr>
        <w:t>验</w:t>
      </w:r>
      <w:r>
        <w:rPr>
          <w:rFonts w:hint="eastAsia" w:ascii="宋体" w:hAnsi="宋体" w:eastAsia="宋体" w:cs="微软雅黑"/>
          <w:snapToGrid/>
          <w:color w:val="auto"/>
          <w:kern w:val="2"/>
          <w:sz w:val="24"/>
          <w:szCs w:val="24"/>
          <w:lang w:eastAsia="zh-CN"/>
        </w:rPr>
        <w:t>。</w:t>
      </w:r>
    </w:p>
    <w:p w14:paraId="6118ED98">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.1.4.11 </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w:t>
      </w:r>
      <w:r>
        <w:rPr>
          <w:rFonts w:hint="eastAsia" w:ascii="宋体" w:hAnsi="宋体" w:eastAsia="宋体" w:cs="Times New Roman"/>
          <w:snapToGrid/>
          <w:color w:val="auto"/>
          <w:kern w:val="2"/>
          <w:sz w:val="24"/>
          <w:szCs w:val="24"/>
          <w:lang w:eastAsia="zh-CN"/>
        </w:rPr>
        <w:t>验</w:t>
      </w:r>
      <w:r>
        <w:rPr>
          <w:rFonts w:hint="eastAsia" w:ascii="宋体" w:hAnsi="宋体" w:eastAsia="宋体" w:cs="微软雅黑"/>
          <w:snapToGrid/>
          <w:color w:val="auto"/>
          <w:kern w:val="2"/>
          <w:sz w:val="24"/>
          <w:szCs w:val="24"/>
          <w:lang w:eastAsia="zh-CN"/>
        </w:rPr>
        <w:t>收</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是</w:t>
      </w:r>
      <w:r>
        <w:rPr>
          <w:rFonts w:hint="eastAsia" w:ascii="宋体" w:hAnsi="宋体" w:eastAsia="宋体" w:cs="___WRD_EMBED_SUB_39"/>
          <w:snapToGrid/>
          <w:color w:val="auto"/>
          <w:kern w:val="2"/>
          <w:sz w:val="24"/>
          <w:szCs w:val="24"/>
          <w:lang w:eastAsia="zh-CN"/>
        </w:rPr>
        <w:t>指承包人</w:t>
      </w:r>
      <w:r>
        <w:rPr>
          <w:rFonts w:hint="eastAsia" w:ascii="宋体" w:hAnsi="宋体" w:eastAsia="宋体" w:cs="微软雅黑"/>
          <w:snapToGrid/>
          <w:color w:val="auto"/>
          <w:kern w:val="2"/>
          <w:sz w:val="24"/>
          <w:szCs w:val="24"/>
          <w:lang w:eastAsia="zh-CN"/>
        </w:rPr>
        <w:t>完成了</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同约</w:t>
      </w:r>
      <w:r>
        <w:rPr>
          <w:rFonts w:hint="eastAsia" w:ascii="宋体" w:hAnsi="宋体" w:eastAsia="宋体" w:cs="___WRD_EMBED_SUB_39"/>
          <w:snapToGrid/>
          <w:color w:val="auto"/>
          <w:kern w:val="2"/>
          <w:sz w:val="24"/>
          <w:szCs w:val="24"/>
          <w:lang w:eastAsia="zh-CN"/>
        </w:rPr>
        <w:t>定的</w:t>
      </w:r>
      <w:r>
        <w:rPr>
          <w:rFonts w:hint="eastAsia" w:ascii="宋体" w:hAnsi="宋体" w:eastAsia="宋体" w:cs="微软雅黑"/>
          <w:snapToGrid/>
          <w:color w:val="auto"/>
          <w:kern w:val="2"/>
          <w:sz w:val="24"/>
          <w:szCs w:val="24"/>
          <w:lang w:eastAsia="zh-CN"/>
        </w:rPr>
        <w:t>各</w:t>
      </w:r>
      <w:r>
        <w:rPr>
          <w:rFonts w:hint="eastAsia" w:ascii="宋体" w:hAnsi="宋体" w:eastAsia="宋体" w:cs="___WRD_EMBED_SUB_39"/>
          <w:snapToGrid/>
          <w:color w:val="auto"/>
          <w:kern w:val="2"/>
          <w:sz w:val="24"/>
          <w:szCs w:val="24"/>
          <w:lang w:eastAsia="zh-CN"/>
        </w:rPr>
        <w:t>项</w:t>
      </w:r>
      <w:r>
        <w:rPr>
          <w:rFonts w:hint="eastAsia" w:ascii="宋体" w:hAnsi="宋体" w:eastAsia="宋体" w:cs="微软雅黑"/>
          <w:snapToGrid/>
          <w:color w:val="auto"/>
          <w:kern w:val="2"/>
          <w:sz w:val="24"/>
          <w:szCs w:val="24"/>
          <w:lang w:eastAsia="zh-CN"/>
        </w:rPr>
        <w:t>内容后，</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按</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要求</w:t>
      </w:r>
      <w:r>
        <w:rPr>
          <w:rFonts w:hint="eastAsia" w:ascii="宋体" w:hAnsi="宋体" w:eastAsia="宋体" w:cs="微软雅黑"/>
          <w:snapToGrid/>
          <w:color w:val="auto"/>
          <w:kern w:val="2"/>
          <w:sz w:val="24"/>
          <w:szCs w:val="24"/>
          <w:lang w:eastAsia="zh-CN"/>
        </w:rPr>
        <w:t>进行</w:t>
      </w:r>
      <w:r>
        <w:rPr>
          <w:rFonts w:hint="eastAsia" w:ascii="宋体" w:hAnsi="宋体" w:eastAsia="宋体" w:cs="___WRD_EMBED_SUB_39"/>
          <w:snapToGrid/>
          <w:color w:val="auto"/>
          <w:kern w:val="2"/>
          <w:sz w:val="24"/>
          <w:szCs w:val="24"/>
          <w:lang w:eastAsia="zh-CN"/>
        </w:rPr>
        <w:t>的验</w:t>
      </w:r>
      <w:r>
        <w:rPr>
          <w:rFonts w:hint="eastAsia" w:ascii="宋体" w:hAnsi="宋体" w:eastAsia="宋体" w:cs="微软雅黑"/>
          <w:snapToGrid/>
          <w:color w:val="auto"/>
          <w:kern w:val="2"/>
          <w:sz w:val="24"/>
          <w:szCs w:val="24"/>
          <w:lang w:eastAsia="zh-CN"/>
        </w:rPr>
        <w:t>收。</w:t>
      </w:r>
    </w:p>
    <w:p w14:paraId="480C31AA">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.1.4.12 </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后试</w:t>
      </w:r>
      <w:r>
        <w:rPr>
          <w:rFonts w:hint="eastAsia" w:ascii="宋体" w:hAnsi="宋体" w:eastAsia="宋体" w:cs="___WRD_EMBED_SUB_39"/>
          <w:snapToGrid/>
          <w:color w:val="auto"/>
          <w:kern w:val="2"/>
          <w:sz w:val="24"/>
          <w:szCs w:val="24"/>
          <w:lang w:eastAsia="zh-CN"/>
        </w:rPr>
        <w:t>验：</w:t>
      </w:r>
      <w:r>
        <w:rPr>
          <w:rFonts w:hint="eastAsia" w:ascii="宋体" w:hAnsi="宋体" w:eastAsia="宋体" w:cs="微软雅黑"/>
          <w:snapToGrid/>
          <w:color w:val="auto"/>
          <w:kern w:val="2"/>
          <w:sz w:val="24"/>
          <w:szCs w:val="24"/>
          <w:lang w:eastAsia="zh-CN"/>
        </w:rPr>
        <w:t>是</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在</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工验</w:t>
      </w:r>
      <w:r>
        <w:rPr>
          <w:rFonts w:hint="eastAsia" w:ascii="宋体" w:hAnsi="宋体" w:eastAsia="宋体" w:cs="微软雅黑"/>
          <w:snapToGrid/>
          <w:color w:val="auto"/>
          <w:kern w:val="2"/>
          <w:sz w:val="24"/>
          <w:szCs w:val="24"/>
          <w:lang w:eastAsia="zh-CN"/>
        </w:rPr>
        <w:t>收后，根据第</w:t>
      </w:r>
      <w:r>
        <w:rPr>
          <w:rFonts w:ascii="宋体" w:hAnsi="宋体" w:eastAsia="宋体" w:cs="Times New Roman"/>
          <w:snapToGrid/>
          <w:color w:val="auto"/>
          <w:kern w:val="2"/>
          <w:sz w:val="24"/>
          <w:szCs w:val="24"/>
          <w:lang w:eastAsia="zh-CN"/>
        </w:rPr>
        <w:t>12</w:t>
      </w:r>
      <w:r>
        <w:rPr>
          <w:rFonts w:hint="eastAsia" w:ascii="宋体" w:hAnsi="宋体" w:eastAsia="宋体" w:cs="微软雅黑"/>
          <w:snapToGrid/>
          <w:color w:val="auto"/>
          <w:kern w:val="2"/>
          <w:sz w:val="24"/>
          <w:szCs w:val="24"/>
          <w:lang w:eastAsia="zh-CN"/>
        </w:rPr>
        <w:t>条</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后试</w:t>
      </w:r>
      <w:r>
        <w:rPr>
          <w:rFonts w:hint="eastAsia" w:ascii="宋体" w:hAnsi="宋体" w:eastAsia="宋体" w:cs="___WRD_EMBED_SUB_39"/>
          <w:snapToGrid/>
          <w:color w:val="auto"/>
          <w:kern w:val="2"/>
          <w:sz w:val="24"/>
          <w:szCs w:val="24"/>
          <w:lang w:eastAsia="zh-CN"/>
        </w:rPr>
        <w:t>验</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进行</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试</w:t>
      </w:r>
      <w:r>
        <w:rPr>
          <w:rFonts w:hint="eastAsia" w:ascii="宋体" w:hAnsi="宋体" w:eastAsia="宋体" w:cs="___WRD_EMBED_SUB_39"/>
          <w:snapToGrid/>
          <w:color w:val="auto"/>
          <w:kern w:val="2"/>
          <w:sz w:val="24"/>
          <w:szCs w:val="24"/>
          <w:lang w:eastAsia="zh-CN"/>
        </w:rPr>
        <w:t>验</w:t>
      </w:r>
      <w:r>
        <w:rPr>
          <w:rFonts w:hint="eastAsia" w:ascii="宋体" w:hAnsi="宋体" w:eastAsia="宋体" w:cs="微软雅黑"/>
          <w:snapToGrid/>
          <w:color w:val="auto"/>
          <w:kern w:val="2"/>
          <w:sz w:val="24"/>
          <w:szCs w:val="24"/>
          <w:lang w:eastAsia="zh-CN"/>
        </w:rPr>
        <w:t>。</w:t>
      </w:r>
    </w:p>
    <w:p w14:paraId="398F73B2">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.1.5 </w:t>
      </w:r>
      <w:r>
        <w:rPr>
          <w:rFonts w:hint="eastAsia" w:ascii="宋体" w:hAnsi="宋体" w:eastAsia="宋体" w:cs="Times New Roman"/>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价格</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费用</w:t>
      </w:r>
    </w:p>
    <w:p w14:paraId="00CB561B">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.1.5.1 </w:t>
      </w:r>
      <w:r>
        <w:rPr>
          <w:rFonts w:hint="eastAsia" w:ascii="宋体" w:hAnsi="宋体" w:eastAsia="宋体" w:cs="微软雅黑"/>
          <w:snapToGrid/>
          <w:color w:val="auto"/>
          <w:kern w:val="2"/>
          <w:sz w:val="24"/>
          <w:szCs w:val="24"/>
          <w:lang w:eastAsia="zh-CN"/>
        </w:rPr>
        <w:t>签约</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价：</w:t>
      </w:r>
      <w:r>
        <w:rPr>
          <w:rFonts w:hint="eastAsia" w:ascii="宋体" w:hAnsi="宋体" w:eastAsia="宋体" w:cs="微软雅黑"/>
          <w:snapToGrid/>
          <w:color w:val="auto"/>
          <w:kern w:val="2"/>
          <w:sz w:val="24"/>
          <w:szCs w:val="24"/>
          <w:lang w:eastAsia="zh-CN"/>
        </w:rPr>
        <w:t>是</w:t>
      </w:r>
      <w:r>
        <w:rPr>
          <w:rFonts w:hint="eastAsia" w:ascii="宋体" w:hAnsi="宋体" w:eastAsia="宋体" w:cs="___WRD_EMBED_SUB_39"/>
          <w:snapToGrid/>
          <w:color w:val="auto"/>
          <w:kern w:val="2"/>
          <w:sz w:val="24"/>
          <w:szCs w:val="24"/>
          <w:lang w:eastAsia="zh-CN"/>
        </w:rPr>
        <w:t>指发包人</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在</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同协议</w:t>
      </w:r>
      <w:r>
        <w:rPr>
          <w:rFonts w:hint="eastAsia" w:ascii="宋体" w:hAnsi="宋体" w:eastAsia="宋体" w:cs="___WRD_EMBED_SUB_39"/>
          <w:snapToGrid/>
          <w:color w:val="auto"/>
          <w:kern w:val="2"/>
          <w:sz w:val="24"/>
          <w:szCs w:val="24"/>
          <w:lang w:eastAsia="zh-CN"/>
        </w:rPr>
        <w:t>书</w:t>
      </w:r>
      <w:r>
        <w:rPr>
          <w:rFonts w:hint="eastAsia" w:ascii="宋体" w:hAnsi="宋体" w:eastAsia="宋体" w:cs="微软雅黑"/>
          <w:snapToGrid/>
          <w:color w:val="auto"/>
          <w:kern w:val="2"/>
          <w:sz w:val="24"/>
          <w:szCs w:val="24"/>
          <w:lang w:eastAsia="zh-CN"/>
        </w:rPr>
        <w:t>中确</w:t>
      </w:r>
      <w:r>
        <w:rPr>
          <w:rFonts w:hint="eastAsia" w:ascii="宋体" w:hAnsi="宋体" w:eastAsia="宋体" w:cs="___WRD_EMBED_SUB_39"/>
          <w:snapToGrid/>
          <w:color w:val="auto"/>
          <w:kern w:val="2"/>
          <w:sz w:val="24"/>
          <w:szCs w:val="24"/>
          <w:lang w:eastAsia="zh-CN"/>
        </w:rPr>
        <w:t>定的总</w:t>
      </w:r>
      <w:r>
        <w:rPr>
          <w:rFonts w:hint="eastAsia" w:ascii="宋体" w:hAnsi="宋体" w:eastAsia="宋体" w:cs="微软雅黑"/>
          <w:snapToGrid/>
          <w:color w:val="auto"/>
          <w:kern w:val="2"/>
          <w:sz w:val="24"/>
          <w:szCs w:val="24"/>
          <w:lang w:eastAsia="zh-CN"/>
        </w:rPr>
        <w:t>金额，</w:t>
      </w:r>
      <w:r>
        <w:rPr>
          <w:rFonts w:hint="eastAsia" w:ascii="宋体" w:hAnsi="宋体" w:eastAsia="宋体" w:cs="___WRD_EMBED_SUB_39"/>
          <w:snapToGrid/>
          <w:color w:val="auto"/>
          <w:kern w:val="2"/>
          <w:sz w:val="24"/>
          <w:szCs w:val="24"/>
          <w:lang w:eastAsia="zh-CN"/>
        </w:rPr>
        <w:t>包</w:t>
      </w:r>
      <w:r>
        <w:rPr>
          <w:rFonts w:hint="eastAsia" w:ascii="宋体" w:hAnsi="宋体" w:eastAsia="宋体" w:cs="微软雅黑"/>
          <w:snapToGrid/>
          <w:color w:val="auto"/>
          <w:kern w:val="2"/>
          <w:sz w:val="24"/>
          <w:szCs w:val="24"/>
          <w:lang w:eastAsia="zh-CN"/>
        </w:rPr>
        <w:t>括暂估</w:t>
      </w:r>
      <w:r>
        <w:rPr>
          <w:rFonts w:hint="eastAsia" w:ascii="宋体" w:hAnsi="宋体" w:eastAsia="宋体" w:cs="___WRD_EMBED_SUB_39"/>
          <w:snapToGrid/>
          <w:color w:val="auto"/>
          <w:kern w:val="2"/>
          <w:sz w:val="24"/>
          <w:szCs w:val="24"/>
          <w:lang w:eastAsia="zh-CN"/>
        </w:rPr>
        <w:t>价及</w:t>
      </w:r>
      <w:r>
        <w:rPr>
          <w:rFonts w:hint="eastAsia" w:ascii="宋体" w:hAnsi="宋体" w:eastAsia="宋体" w:cs="微软雅黑"/>
          <w:snapToGrid/>
          <w:color w:val="auto"/>
          <w:kern w:val="2"/>
          <w:sz w:val="24"/>
          <w:szCs w:val="24"/>
          <w:lang w:eastAsia="zh-CN"/>
        </w:rPr>
        <w:t>暂列金额</w:t>
      </w:r>
      <w:r>
        <w:rPr>
          <w:rFonts w:hint="eastAsia" w:ascii="宋体" w:hAnsi="宋体" w:eastAsia="宋体" w:cs="___WRD_EMBED_SUB_39"/>
          <w:snapToGrid/>
          <w:color w:val="auto"/>
          <w:kern w:val="2"/>
          <w:sz w:val="24"/>
          <w:szCs w:val="24"/>
          <w:lang w:eastAsia="zh-CN"/>
        </w:rPr>
        <w:t>等</w:t>
      </w:r>
      <w:r>
        <w:rPr>
          <w:rFonts w:hint="eastAsia" w:ascii="宋体" w:hAnsi="宋体" w:eastAsia="宋体" w:cs="微软雅黑"/>
          <w:snapToGrid/>
          <w:color w:val="auto"/>
          <w:kern w:val="2"/>
          <w:sz w:val="24"/>
          <w:szCs w:val="24"/>
          <w:lang w:eastAsia="zh-CN"/>
        </w:rPr>
        <w:t>。</w:t>
      </w:r>
    </w:p>
    <w:p w14:paraId="4CFC9327">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.1.5.2 </w:t>
      </w:r>
      <w:r>
        <w:rPr>
          <w:rFonts w:hint="eastAsia" w:ascii="宋体" w:hAnsi="宋体" w:eastAsia="宋体" w:cs="Times New Roman"/>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价格：</w:t>
      </w:r>
      <w:r>
        <w:rPr>
          <w:rFonts w:hint="eastAsia" w:ascii="宋体" w:hAnsi="宋体" w:eastAsia="宋体" w:cs="微软雅黑"/>
          <w:snapToGrid/>
          <w:color w:val="auto"/>
          <w:kern w:val="2"/>
          <w:sz w:val="24"/>
          <w:szCs w:val="24"/>
          <w:lang w:eastAsia="zh-CN"/>
        </w:rPr>
        <w:t>是</w:t>
      </w:r>
      <w:r>
        <w:rPr>
          <w:rFonts w:hint="eastAsia" w:ascii="宋体" w:hAnsi="宋体" w:eastAsia="宋体" w:cs="___WRD_EMBED_SUB_39"/>
          <w:snapToGrid/>
          <w:color w:val="auto"/>
          <w:kern w:val="2"/>
          <w:sz w:val="24"/>
          <w:szCs w:val="24"/>
          <w:lang w:eastAsia="zh-CN"/>
        </w:rPr>
        <w:t>指发包人用</w:t>
      </w:r>
      <w:r>
        <w:rPr>
          <w:rFonts w:hint="eastAsia" w:ascii="宋体" w:hAnsi="宋体" w:eastAsia="宋体" w:cs="微软雅黑"/>
          <w:snapToGrid/>
          <w:color w:val="auto"/>
          <w:kern w:val="2"/>
          <w:sz w:val="24"/>
          <w:szCs w:val="24"/>
          <w:lang w:eastAsia="zh-CN"/>
        </w:rPr>
        <w:t>于支付</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按照</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完成</w:t>
      </w:r>
      <w:r>
        <w:rPr>
          <w:rFonts w:hint="eastAsia" w:ascii="宋体" w:hAnsi="宋体" w:eastAsia="宋体" w:cs="___WRD_EMBED_SUB_39"/>
          <w:snapToGrid/>
          <w:color w:val="auto"/>
          <w:kern w:val="2"/>
          <w:sz w:val="24"/>
          <w:szCs w:val="24"/>
          <w:lang w:eastAsia="zh-CN"/>
        </w:rPr>
        <w:t>承包</w:t>
      </w:r>
      <w:r>
        <w:rPr>
          <w:rFonts w:hint="eastAsia" w:ascii="宋体" w:hAnsi="宋体" w:eastAsia="宋体" w:cs="微软雅黑"/>
          <w:snapToGrid/>
          <w:color w:val="auto"/>
          <w:kern w:val="2"/>
          <w:sz w:val="24"/>
          <w:szCs w:val="24"/>
          <w:lang w:eastAsia="zh-CN"/>
        </w:rPr>
        <w:t>范围内</w:t>
      </w:r>
      <w:r>
        <w:rPr>
          <w:rFonts w:hint="eastAsia" w:ascii="宋体" w:hAnsi="宋体" w:eastAsia="宋体" w:cs="___WRD_EMBED_SUB_39"/>
          <w:snapToGrid/>
          <w:color w:val="auto"/>
          <w:kern w:val="2"/>
          <w:sz w:val="24"/>
          <w:szCs w:val="24"/>
          <w:lang w:eastAsia="zh-CN"/>
        </w:rPr>
        <w:t>全部工</w:t>
      </w:r>
      <w:r>
        <w:rPr>
          <w:rFonts w:hint="eastAsia" w:ascii="宋体" w:hAnsi="宋体" w:eastAsia="宋体" w:cs="微软雅黑"/>
          <w:snapToGrid/>
          <w:color w:val="auto"/>
          <w:kern w:val="2"/>
          <w:sz w:val="24"/>
          <w:szCs w:val="24"/>
          <w:lang w:eastAsia="zh-CN"/>
        </w:rPr>
        <w:t>作</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金额，</w:t>
      </w:r>
      <w:r>
        <w:rPr>
          <w:rFonts w:hint="eastAsia" w:ascii="宋体" w:hAnsi="宋体" w:eastAsia="宋体" w:cs="___WRD_EMBED_SUB_39"/>
          <w:snapToGrid/>
          <w:color w:val="auto"/>
          <w:kern w:val="2"/>
          <w:sz w:val="24"/>
          <w:szCs w:val="24"/>
          <w:lang w:eastAsia="zh-CN"/>
        </w:rPr>
        <w:t>包</w:t>
      </w:r>
      <w:r>
        <w:rPr>
          <w:rFonts w:hint="eastAsia" w:ascii="宋体" w:hAnsi="宋体" w:eastAsia="宋体" w:cs="微软雅黑"/>
          <w:snapToGrid/>
          <w:color w:val="auto"/>
          <w:kern w:val="2"/>
          <w:sz w:val="24"/>
          <w:szCs w:val="24"/>
          <w:lang w:eastAsia="zh-CN"/>
        </w:rPr>
        <w:t>括</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同履行</w:t>
      </w:r>
      <w:r>
        <w:rPr>
          <w:rFonts w:hint="eastAsia" w:ascii="宋体" w:hAnsi="宋体" w:eastAsia="宋体" w:cs="___WRD_EMBED_SUB_39"/>
          <w:snapToGrid/>
          <w:color w:val="auto"/>
          <w:kern w:val="2"/>
          <w:sz w:val="24"/>
          <w:szCs w:val="24"/>
          <w:lang w:eastAsia="zh-CN"/>
        </w:rPr>
        <w:t>过程</w:t>
      </w:r>
      <w:r>
        <w:rPr>
          <w:rFonts w:hint="eastAsia" w:ascii="宋体" w:hAnsi="宋体" w:eastAsia="宋体" w:cs="微软雅黑"/>
          <w:snapToGrid/>
          <w:color w:val="auto"/>
          <w:kern w:val="2"/>
          <w:sz w:val="24"/>
          <w:szCs w:val="24"/>
          <w:lang w:eastAsia="zh-CN"/>
        </w:rPr>
        <w:t>中按</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同约</w:t>
      </w:r>
      <w:r>
        <w:rPr>
          <w:rFonts w:hint="eastAsia" w:ascii="宋体" w:hAnsi="宋体" w:eastAsia="宋体" w:cs="___WRD_EMBED_SUB_39"/>
          <w:snapToGrid/>
          <w:color w:val="auto"/>
          <w:kern w:val="2"/>
          <w:sz w:val="24"/>
          <w:szCs w:val="24"/>
          <w:lang w:eastAsia="zh-CN"/>
        </w:rPr>
        <w:t>定发</w:t>
      </w:r>
      <w:r>
        <w:rPr>
          <w:rFonts w:hint="eastAsia" w:ascii="宋体" w:hAnsi="宋体" w:eastAsia="宋体" w:cs="微软雅黑"/>
          <w:snapToGrid/>
          <w:color w:val="auto"/>
          <w:kern w:val="2"/>
          <w:sz w:val="24"/>
          <w:szCs w:val="24"/>
          <w:lang w:eastAsia="zh-CN"/>
        </w:rPr>
        <w:t>生</w:t>
      </w:r>
      <w:r>
        <w:rPr>
          <w:rFonts w:hint="eastAsia" w:ascii="宋体" w:hAnsi="宋体" w:eastAsia="宋体" w:cs="___WRD_EMBED_SUB_39"/>
          <w:snapToGrid/>
          <w:color w:val="auto"/>
          <w:kern w:val="2"/>
          <w:sz w:val="24"/>
          <w:szCs w:val="24"/>
          <w:lang w:eastAsia="zh-CN"/>
        </w:rPr>
        <w:t>的价格变</w:t>
      </w:r>
      <w:r>
        <w:rPr>
          <w:rFonts w:hint="eastAsia" w:ascii="宋体" w:hAnsi="宋体" w:eastAsia="宋体" w:cs="微软雅黑"/>
          <w:snapToGrid/>
          <w:color w:val="auto"/>
          <w:kern w:val="2"/>
          <w:sz w:val="24"/>
          <w:szCs w:val="24"/>
          <w:lang w:eastAsia="zh-CN"/>
        </w:rPr>
        <w:t>化。</w:t>
      </w:r>
    </w:p>
    <w:p w14:paraId="1E371A05">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.1.5.3 </w:t>
      </w:r>
      <w:r>
        <w:rPr>
          <w:rFonts w:hint="eastAsia" w:ascii="宋体" w:hAnsi="宋体" w:eastAsia="宋体" w:cs="Times New Roman"/>
          <w:snapToGrid/>
          <w:color w:val="auto"/>
          <w:kern w:val="2"/>
          <w:sz w:val="24"/>
          <w:szCs w:val="24"/>
          <w:lang w:eastAsia="zh-CN"/>
        </w:rPr>
        <w:t>费用：</w:t>
      </w:r>
      <w:r>
        <w:rPr>
          <w:rFonts w:hint="eastAsia" w:ascii="宋体" w:hAnsi="宋体" w:eastAsia="宋体" w:cs="微软雅黑"/>
          <w:snapToGrid/>
          <w:color w:val="auto"/>
          <w:kern w:val="2"/>
          <w:sz w:val="24"/>
          <w:szCs w:val="24"/>
          <w:lang w:eastAsia="zh-CN"/>
        </w:rPr>
        <w:t>是</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为履行</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同所</w:t>
      </w:r>
      <w:r>
        <w:rPr>
          <w:rFonts w:hint="eastAsia" w:ascii="宋体" w:hAnsi="宋体" w:eastAsia="宋体" w:cs="___WRD_EMBED_SUB_39"/>
          <w:snapToGrid/>
          <w:color w:val="auto"/>
          <w:kern w:val="2"/>
          <w:sz w:val="24"/>
          <w:szCs w:val="24"/>
          <w:lang w:eastAsia="zh-CN"/>
        </w:rPr>
        <w:t>发</w:t>
      </w:r>
      <w:r>
        <w:rPr>
          <w:rFonts w:hint="eastAsia" w:ascii="宋体" w:hAnsi="宋体" w:eastAsia="宋体" w:cs="微软雅黑"/>
          <w:snapToGrid/>
          <w:color w:val="auto"/>
          <w:kern w:val="2"/>
          <w:sz w:val="24"/>
          <w:szCs w:val="24"/>
          <w:lang w:eastAsia="zh-CN"/>
        </w:rPr>
        <w:t>生</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或将</w:t>
      </w:r>
      <w:r>
        <w:rPr>
          <w:rFonts w:hint="eastAsia" w:ascii="宋体" w:hAnsi="宋体" w:eastAsia="宋体" w:cs="___WRD_EMBED_SUB_39"/>
          <w:snapToGrid/>
          <w:color w:val="auto"/>
          <w:kern w:val="2"/>
          <w:sz w:val="24"/>
          <w:szCs w:val="24"/>
          <w:lang w:eastAsia="zh-CN"/>
        </w:rPr>
        <w:t>要发</w:t>
      </w:r>
      <w:r>
        <w:rPr>
          <w:rFonts w:hint="eastAsia" w:ascii="宋体" w:hAnsi="宋体" w:eastAsia="宋体" w:cs="微软雅黑"/>
          <w:snapToGrid/>
          <w:color w:val="auto"/>
          <w:kern w:val="2"/>
          <w:sz w:val="24"/>
          <w:szCs w:val="24"/>
          <w:lang w:eastAsia="zh-CN"/>
        </w:rPr>
        <w:t>生</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所有</w:t>
      </w:r>
      <w:r>
        <w:rPr>
          <w:rFonts w:hint="eastAsia" w:ascii="宋体" w:hAnsi="宋体" w:eastAsia="宋体" w:cs="___WRD_EMBED_SUB_39"/>
          <w:snapToGrid/>
          <w:color w:val="auto"/>
          <w:kern w:val="2"/>
          <w:sz w:val="24"/>
          <w:szCs w:val="24"/>
          <w:lang w:eastAsia="zh-CN"/>
        </w:rPr>
        <w:t>合理</w:t>
      </w:r>
      <w:r>
        <w:rPr>
          <w:rFonts w:hint="eastAsia" w:ascii="宋体" w:hAnsi="宋体" w:eastAsia="宋体" w:cs="微软雅黑"/>
          <w:snapToGrid/>
          <w:color w:val="auto"/>
          <w:kern w:val="2"/>
          <w:sz w:val="24"/>
          <w:szCs w:val="24"/>
          <w:lang w:eastAsia="zh-CN"/>
        </w:rPr>
        <w:t>开支，</w:t>
      </w:r>
      <w:r>
        <w:rPr>
          <w:rFonts w:hint="eastAsia" w:ascii="宋体" w:hAnsi="宋体" w:eastAsia="宋体" w:cs="___WRD_EMBED_SUB_39"/>
          <w:snapToGrid/>
          <w:color w:val="auto"/>
          <w:kern w:val="2"/>
          <w:sz w:val="24"/>
          <w:szCs w:val="24"/>
          <w:lang w:eastAsia="zh-CN"/>
        </w:rPr>
        <w:t>包</w:t>
      </w:r>
      <w:r>
        <w:rPr>
          <w:rFonts w:hint="eastAsia" w:ascii="宋体" w:hAnsi="宋体" w:eastAsia="宋体" w:cs="微软雅黑"/>
          <w:snapToGrid/>
          <w:color w:val="auto"/>
          <w:kern w:val="2"/>
          <w:sz w:val="24"/>
          <w:szCs w:val="24"/>
          <w:lang w:eastAsia="zh-CN"/>
        </w:rPr>
        <w:t>括</w:t>
      </w:r>
      <w:r>
        <w:rPr>
          <w:rFonts w:hint="eastAsia" w:ascii="宋体" w:hAnsi="宋体" w:eastAsia="宋体" w:cs="___WRD_EMBED_SUB_39"/>
          <w:snapToGrid/>
          <w:color w:val="auto"/>
          <w:kern w:val="2"/>
          <w:sz w:val="24"/>
          <w:szCs w:val="24"/>
          <w:lang w:eastAsia="zh-CN"/>
        </w:rPr>
        <w:t>管</w:t>
      </w:r>
      <w:r>
        <w:rPr>
          <w:rFonts w:hint="eastAsia" w:ascii="宋体" w:hAnsi="宋体" w:eastAsia="宋体" w:cs="Times New Roman"/>
          <w:snapToGrid/>
          <w:color w:val="auto"/>
          <w:kern w:val="2"/>
          <w:sz w:val="24"/>
          <w:szCs w:val="24"/>
          <w:lang w:eastAsia="zh-CN"/>
        </w:rPr>
        <w:t>理费</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应分</w:t>
      </w:r>
      <w:r>
        <w:rPr>
          <w:rFonts w:hint="eastAsia" w:ascii="宋体" w:hAnsi="宋体" w:eastAsia="宋体" w:cs="微软雅黑"/>
          <w:snapToGrid/>
          <w:color w:val="auto"/>
          <w:kern w:val="2"/>
          <w:sz w:val="24"/>
          <w:szCs w:val="24"/>
          <w:lang w:eastAsia="zh-CN"/>
        </w:rPr>
        <w:t>摊</w:t>
      </w:r>
      <w:r>
        <w:rPr>
          <w:rFonts w:hint="eastAsia" w:ascii="宋体" w:hAnsi="宋体" w:eastAsia="宋体" w:cs="___WRD_EMBED_SUB_39"/>
          <w:snapToGrid/>
          <w:color w:val="auto"/>
          <w:kern w:val="2"/>
          <w:sz w:val="24"/>
          <w:szCs w:val="24"/>
          <w:lang w:eastAsia="zh-CN"/>
        </w:rPr>
        <w:t>的其他费用</w:t>
      </w:r>
      <w:r>
        <w:rPr>
          <w:rFonts w:hint="eastAsia" w:ascii="宋体" w:hAnsi="宋体" w:eastAsia="宋体" w:cs="微软雅黑"/>
          <w:snapToGrid/>
          <w:color w:val="auto"/>
          <w:kern w:val="2"/>
          <w:sz w:val="24"/>
          <w:szCs w:val="24"/>
          <w:lang w:eastAsia="zh-CN"/>
        </w:rPr>
        <w:t>，但不</w:t>
      </w:r>
      <w:r>
        <w:rPr>
          <w:rFonts w:hint="eastAsia" w:ascii="宋体" w:hAnsi="宋体" w:eastAsia="宋体" w:cs="___WRD_EMBED_SUB_39"/>
          <w:snapToGrid/>
          <w:color w:val="auto"/>
          <w:kern w:val="2"/>
          <w:sz w:val="24"/>
          <w:szCs w:val="24"/>
          <w:lang w:eastAsia="zh-CN"/>
        </w:rPr>
        <w:t>包</w:t>
      </w:r>
      <w:r>
        <w:rPr>
          <w:rFonts w:hint="eastAsia" w:ascii="宋体" w:hAnsi="宋体" w:eastAsia="宋体" w:cs="微软雅黑"/>
          <w:snapToGrid/>
          <w:color w:val="auto"/>
          <w:kern w:val="2"/>
          <w:sz w:val="24"/>
          <w:szCs w:val="24"/>
          <w:lang w:eastAsia="zh-CN"/>
        </w:rPr>
        <w:t>括利润。</w:t>
      </w:r>
    </w:p>
    <w:p w14:paraId="6E485E62">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.1.5.4 </w:t>
      </w:r>
      <w:r>
        <w:rPr>
          <w:rFonts w:hint="eastAsia" w:ascii="宋体" w:hAnsi="宋体" w:eastAsia="宋体" w:cs="Times New Roman"/>
          <w:snapToGrid/>
          <w:color w:val="auto"/>
          <w:kern w:val="2"/>
          <w:sz w:val="24"/>
          <w:szCs w:val="24"/>
          <w:lang w:eastAsia="zh-CN"/>
        </w:rPr>
        <w:t>人工费：</w:t>
      </w:r>
      <w:r>
        <w:rPr>
          <w:rFonts w:hint="eastAsia" w:ascii="宋体" w:hAnsi="宋体" w:eastAsia="宋体" w:cs="微软雅黑"/>
          <w:snapToGrid/>
          <w:color w:val="auto"/>
          <w:kern w:val="2"/>
          <w:sz w:val="24"/>
          <w:szCs w:val="24"/>
          <w:lang w:eastAsia="zh-CN"/>
        </w:rPr>
        <w:t>是</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支付给直接从事</w:t>
      </w:r>
      <w:r>
        <w:rPr>
          <w:rFonts w:hint="eastAsia" w:ascii="宋体" w:hAnsi="宋体" w:eastAsia="宋体" w:cs="___WRD_EMBED_SUB_39"/>
          <w:snapToGrid/>
          <w:color w:val="auto"/>
          <w:kern w:val="2"/>
          <w:sz w:val="24"/>
          <w:szCs w:val="24"/>
          <w:lang w:eastAsia="zh-CN"/>
        </w:rPr>
        <w:t>建</w:t>
      </w:r>
      <w:r>
        <w:rPr>
          <w:rFonts w:hint="eastAsia" w:ascii="宋体" w:hAnsi="宋体" w:eastAsia="宋体" w:cs="微软雅黑"/>
          <w:snapToGrid/>
          <w:color w:val="auto"/>
          <w:kern w:val="2"/>
          <w:sz w:val="24"/>
          <w:szCs w:val="24"/>
          <w:lang w:eastAsia="zh-CN"/>
        </w:rPr>
        <w:t>筑</w:t>
      </w:r>
      <w:r>
        <w:rPr>
          <w:rFonts w:hint="eastAsia" w:ascii="宋体" w:hAnsi="宋体" w:eastAsia="宋体" w:cs="___WRD_EMBED_SUB_39"/>
          <w:snapToGrid/>
          <w:color w:val="auto"/>
          <w:kern w:val="2"/>
          <w:sz w:val="24"/>
          <w:szCs w:val="24"/>
          <w:lang w:eastAsia="zh-CN"/>
        </w:rPr>
        <w:t>安</w:t>
      </w:r>
      <w:r>
        <w:rPr>
          <w:rFonts w:hint="eastAsia" w:ascii="宋体" w:hAnsi="宋体" w:eastAsia="宋体" w:cs="微软雅黑"/>
          <w:snapToGrid/>
          <w:color w:val="auto"/>
          <w:kern w:val="2"/>
          <w:sz w:val="24"/>
          <w:szCs w:val="24"/>
          <w:lang w:eastAsia="zh-CN"/>
        </w:rPr>
        <w:t>装</w:t>
      </w:r>
      <w:r>
        <w:rPr>
          <w:rFonts w:hint="eastAsia" w:ascii="宋体" w:hAnsi="宋体" w:eastAsia="宋体" w:cs="___WRD_EMBED_SUB_39"/>
          <w:snapToGrid/>
          <w:color w:val="auto"/>
          <w:kern w:val="2"/>
          <w:sz w:val="24"/>
          <w:szCs w:val="24"/>
          <w:lang w:eastAsia="zh-CN"/>
        </w:rPr>
        <w:t>工程施工</w:t>
      </w:r>
      <w:r>
        <w:rPr>
          <w:rFonts w:hint="eastAsia" w:ascii="宋体" w:hAnsi="宋体" w:eastAsia="宋体" w:cs="微软雅黑"/>
          <w:snapToGrid/>
          <w:color w:val="auto"/>
          <w:kern w:val="2"/>
          <w:sz w:val="24"/>
          <w:szCs w:val="24"/>
          <w:lang w:eastAsia="zh-CN"/>
        </w:rPr>
        <w:t>作业</w:t>
      </w:r>
      <w:r>
        <w:rPr>
          <w:rFonts w:hint="eastAsia" w:ascii="宋体" w:hAnsi="宋体" w:eastAsia="宋体" w:cs="___WRD_EMBED_SUB_39"/>
          <w:snapToGrid/>
          <w:color w:val="auto"/>
          <w:kern w:val="2"/>
          <w:sz w:val="24"/>
          <w:szCs w:val="24"/>
          <w:lang w:eastAsia="zh-CN"/>
        </w:rPr>
        <w:t>的建</w:t>
      </w:r>
      <w:r>
        <w:rPr>
          <w:rFonts w:hint="eastAsia" w:ascii="宋体" w:hAnsi="宋体" w:eastAsia="宋体" w:cs="微软雅黑"/>
          <w:snapToGrid/>
          <w:color w:val="auto"/>
          <w:kern w:val="2"/>
          <w:sz w:val="24"/>
          <w:szCs w:val="24"/>
          <w:lang w:eastAsia="zh-CN"/>
        </w:rPr>
        <w:t>筑</w:t>
      </w:r>
      <w:r>
        <w:rPr>
          <w:rFonts w:hint="eastAsia" w:ascii="宋体" w:hAnsi="宋体" w:eastAsia="宋体" w:cs="___WRD_EMBED_SUB_39"/>
          <w:snapToGrid/>
          <w:color w:val="auto"/>
          <w:kern w:val="2"/>
          <w:sz w:val="24"/>
          <w:szCs w:val="24"/>
          <w:lang w:eastAsia="zh-CN"/>
        </w:rPr>
        <w:t>工人的</w:t>
      </w:r>
      <w:r>
        <w:rPr>
          <w:rFonts w:hint="eastAsia" w:ascii="宋体" w:hAnsi="宋体" w:eastAsia="宋体" w:cs="微软雅黑"/>
          <w:snapToGrid/>
          <w:color w:val="auto"/>
          <w:kern w:val="2"/>
          <w:sz w:val="24"/>
          <w:szCs w:val="24"/>
          <w:lang w:eastAsia="zh-CN"/>
        </w:rPr>
        <w:t>各</w:t>
      </w:r>
      <w:r>
        <w:rPr>
          <w:rFonts w:hint="eastAsia" w:ascii="宋体" w:hAnsi="宋体" w:eastAsia="宋体" w:cs="___WRD_EMBED_SUB_39"/>
          <w:snapToGrid/>
          <w:color w:val="auto"/>
          <w:kern w:val="2"/>
          <w:sz w:val="24"/>
          <w:szCs w:val="24"/>
          <w:lang w:eastAsia="zh-CN"/>
        </w:rPr>
        <w:t>项费用</w:t>
      </w:r>
      <w:r>
        <w:rPr>
          <w:rFonts w:hint="eastAsia" w:ascii="宋体" w:hAnsi="宋体" w:eastAsia="宋体" w:cs="微软雅黑"/>
          <w:snapToGrid/>
          <w:color w:val="auto"/>
          <w:kern w:val="2"/>
          <w:sz w:val="24"/>
          <w:szCs w:val="24"/>
          <w:lang w:eastAsia="zh-CN"/>
        </w:rPr>
        <w:t>。</w:t>
      </w:r>
    </w:p>
    <w:p w14:paraId="785FB6FF">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.1.5.5 </w:t>
      </w:r>
      <w:r>
        <w:rPr>
          <w:rFonts w:hint="eastAsia" w:ascii="宋体" w:hAnsi="宋体" w:eastAsia="宋体" w:cs="微软雅黑"/>
          <w:snapToGrid/>
          <w:color w:val="auto"/>
          <w:kern w:val="2"/>
          <w:sz w:val="24"/>
          <w:szCs w:val="24"/>
          <w:lang w:eastAsia="zh-CN"/>
        </w:rPr>
        <w:t>暂估</w:t>
      </w:r>
      <w:r>
        <w:rPr>
          <w:rFonts w:hint="eastAsia" w:ascii="宋体" w:hAnsi="宋体" w:eastAsia="宋体" w:cs="___WRD_EMBED_SUB_39"/>
          <w:snapToGrid/>
          <w:color w:val="auto"/>
          <w:kern w:val="2"/>
          <w:sz w:val="24"/>
          <w:szCs w:val="24"/>
          <w:lang w:eastAsia="zh-CN"/>
        </w:rPr>
        <w:t>价：</w:t>
      </w:r>
      <w:bookmarkStart w:id="41" w:name="_Hlk18973781"/>
      <w:r>
        <w:rPr>
          <w:rFonts w:hint="eastAsia" w:ascii="宋体" w:hAnsi="宋体" w:eastAsia="宋体" w:cs="微软雅黑"/>
          <w:snapToGrid/>
          <w:color w:val="auto"/>
          <w:kern w:val="2"/>
          <w:sz w:val="24"/>
          <w:szCs w:val="24"/>
          <w:lang w:eastAsia="zh-CN"/>
        </w:rPr>
        <w:t>是</w:t>
      </w:r>
      <w:r>
        <w:rPr>
          <w:rFonts w:hint="eastAsia" w:ascii="宋体" w:hAnsi="宋体" w:eastAsia="宋体" w:cs="___WRD_EMBED_SUB_39"/>
          <w:snapToGrid/>
          <w:color w:val="auto"/>
          <w:kern w:val="2"/>
          <w:sz w:val="24"/>
          <w:szCs w:val="24"/>
          <w:lang w:eastAsia="zh-CN"/>
        </w:rPr>
        <w:t>指发包人</w:t>
      </w:r>
      <w:r>
        <w:rPr>
          <w:rFonts w:hint="eastAsia" w:ascii="宋体" w:hAnsi="宋体" w:eastAsia="宋体" w:cs="微软雅黑"/>
          <w:snapToGrid/>
          <w:color w:val="auto"/>
          <w:kern w:val="2"/>
          <w:sz w:val="24"/>
          <w:szCs w:val="24"/>
          <w:lang w:eastAsia="zh-CN"/>
        </w:rPr>
        <w:t>在</w:t>
      </w:r>
      <w:r>
        <w:rPr>
          <w:rFonts w:hint="eastAsia" w:ascii="宋体" w:hAnsi="宋体" w:eastAsia="宋体" w:cs="___WRD_EMBED_SUB_39"/>
          <w:snapToGrid/>
          <w:color w:val="auto"/>
          <w:kern w:val="2"/>
          <w:sz w:val="24"/>
          <w:szCs w:val="24"/>
          <w:lang w:eastAsia="zh-CN"/>
        </w:rPr>
        <w:t>项目</w:t>
      </w:r>
      <w:r>
        <w:rPr>
          <w:rFonts w:hint="eastAsia" w:ascii="宋体" w:hAnsi="宋体" w:eastAsia="宋体" w:cs="微软雅黑"/>
          <w:snapToGrid/>
          <w:color w:val="auto"/>
          <w:kern w:val="2"/>
          <w:sz w:val="24"/>
          <w:szCs w:val="24"/>
          <w:lang w:eastAsia="zh-CN"/>
        </w:rPr>
        <w:t>清</w:t>
      </w:r>
      <w:r>
        <w:rPr>
          <w:rFonts w:hint="eastAsia" w:ascii="宋体" w:hAnsi="宋体" w:eastAsia="宋体" w:cs="___WRD_EMBED_SUB_39"/>
          <w:snapToGrid/>
          <w:color w:val="auto"/>
          <w:kern w:val="2"/>
          <w:sz w:val="24"/>
          <w:szCs w:val="24"/>
          <w:lang w:eastAsia="zh-CN"/>
        </w:rPr>
        <w:t>单</w:t>
      </w:r>
      <w:r>
        <w:rPr>
          <w:rFonts w:hint="eastAsia" w:ascii="宋体" w:hAnsi="宋体" w:eastAsia="宋体" w:cs="微软雅黑"/>
          <w:snapToGrid/>
          <w:color w:val="auto"/>
          <w:kern w:val="2"/>
          <w:sz w:val="24"/>
          <w:szCs w:val="24"/>
          <w:lang w:eastAsia="zh-CN"/>
        </w:rPr>
        <w:t>中给</w:t>
      </w:r>
      <w:r>
        <w:rPr>
          <w:rFonts w:hint="eastAsia" w:ascii="宋体" w:hAnsi="宋体" w:eastAsia="宋体" w:cs="___WRD_EMBED_SUB_39"/>
          <w:snapToGrid/>
          <w:color w:val="auto"/>
          <w:kern w:val="2"/>
          <w:sz w:val="24"/>
          <w:szCs w:val="24"/>
          <w:lang w:eastAsia="zh-CN"/>
        </w:rPr>
        <w:t>定的</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用</w:t>
      </w:r>
      <w:r>
        <w:rPr>
          <w:rFonts w:hint="eastAsia" w:ascii="宋体" w:hAnsi="宋体" w:eastAsia="宋体" w:cs="微软雅黑"/>
          <w:snapToGrid/>
          <w:color w:val="auto"/>
          <w:kern w:val="2"/>
          <w:sz w:val="24"/>
          <w:szCs w:val="24"/>
          <w:lang w:eastAsia="zh-CN"/>
        </w:rPr>
        <w:t>于支付必然</w:t>
      </w:r>
      <w:r>
        <w:rPr>
          <w:rFonts w:hint="eastAsia" w:ascii="宋体" w:hAnsi="宋体" w:eastAsia="宋体" w:cs="___WRD_EMBED_SUB_39"/>
          <w:snapToGrid/>
          <w:color w:val="auto"/>
          <w:kern w:val="2"/>
          <w:sz w:val="24"/>
          <w:szCs w:val="24"/>
          <w:lang w:eastAsia="zh-CN"/>
        </w:rPr>
        <w:t>发</w:t>
      </w:r>
      <w:r>
        <w:rPr>
          <w:rFonts w:hint="eastAsia" w:ascii="宋体" w:hAnsi="宋体" w:eastAsia="宋体" w:cs="微软雅黑"/>
          <w:snapToGrid/>
          <w:color w:val="auto"/>
          <w:kern w:val="2"/>
          <w:sz w:val="24"/>
          <w:szCs w:val="24"/>
          <w:lang w:eastAsia="zh-CN"/>
        </w:rPr>
        <w:t>生但暂</w:t>
      </w:r>
      <w:r>
        <w:rPr>
          <w:rFonts w:hint="eastAsia" w:ascii="宋体" w:hAnsi="宋体" w:eastAsia="宋体" w:cs="___WRD_EMBED_SUB_39"/>
          <w:snapToGrid/>
          <w:color w:val="auto"/>
          <w:kern w:val="2"/>
          <w:sz w:val="24"/>
          <w:szCs w:val="24"/>
          <w:lang w:eastAsia="zh-CN"/>
        </w:rPr>
        <w:t>时</w:t>
      </w:r>
      <w:r>
        <w:rPr>
          <w:rFonts w:hint="eastAsia" w:ascii="宋体" w:hAnsi="宋体" w:eastAsia="宋体" w:cs="微软雅黑"/>
          <w:snapToGrid/>
          <w:color w:val="auto"/>
          <w:kern w:val="2"/>
          <w:sz w:val="24"/>
          <w:szCs w:val="24"/>
          <w:lang w:eastAsia="zh-CN"/>
        </w:rPr>
        <w:t>不能确</w:t>
      </w:r>
      <w:r>
        <w:rPr>
          <w:rFonts w:hint="eastAsia" w:ascii="宋体" w:hAnsi="宋体" w:eastAsia="宋体" w:cs="___WRD_EMBED_SUB_39"/>
          <w:snapToGrid/>
          <w:color w:val="auto"/>
          <w:kern w:val="2"/>
          <w:sz w:val="24"/>
          <w:szCs w:val="24"/>
          <w:lang w:eastAsia="zh-CN"/>
        </w:rPr>
        <w:t>定价格的</w:t>
      </w:r>
      <w:r>
        <w:rPr>
          <w:rFonts w:hint="eastAsia" w:ascii="宋体" w:hAnsi="宋体" w:eastAsia="宋体" w:cs="微软雅黑"/>
          <w:snapToGrid/>
          <w:color w:val="auto"/>
          <w:kern w:val="2"/>
          <w:sz w:val="24"/>
          <w:szCs w:val="24"/>
          <w:lang w:eastAsia="zh-CN"/>
        </w:rPr>
        <w:t>专业服</w:t>
      </w:r>
      <w:r>
        <w:rPr>
          <w:rFonts w:hint="eastAsia" w:ascii="宋体" w:hAnsi="宋体" w:eastAsia="宋体" w:cs="___WRD_EMBED_SUB_39"/>
          <w:snapToGrid/>
          <w:color w:val="auto"/>
          <w:kern w:val="2"/>
          <w:sz w:val="24"/>
          <w:szCs w:val="24"/>
          <w:lang w:eastAsia="zh-CN"/>
        </w:rPr>
        <w:t>务、材料、设备、</w:t>
      </w:r>
      <w:r>
        <w:rPr>
          <w:rFonts w:hint="eastAsia" w:ascii="宋体" w:hAnsi="宋体" w:eastAsia="宋体" w:cs="微软雅黑"/>
          <w:snapToGrid/>
          <w:color w:val="auto"/>
          <w:kern w:val="2"/>
          <w:sz w:val="24"/>
          <w:szCs w:val="24"/>
          <w:lang w:eastAsia="zh-CN"/>
        </w:rPr>
        <w:t>专业</w:t>
      </w:r>
      <w:r>
        <w:rPr>
          <w:rFonts w:hint="eastAsia" w:ascii="宋体" w:hAnsi="宋体" w:eastAsia="宋体" w:cs="___WRD_EMBED_SUB_39"/>
          <w:snapToGrid/>
          <w:color w:val="auto"/>
          <w:kern w:val="2"/>
          <w:sz w:val="24"/>
          <w:szCs w:val="24"/>
          <w:lang w:eastAsia="zh-CN"/>
        </w:rPr>
        <w:t>工程的</w:t>
      </w:r>
      <w:r>
        <w:rPr>
          <w:rFonts w:hint="eastAsia" w:ascii="宋体" w:hAnsi="宋体" w:eastAsia="宋体" w:cs="微软雅黑"/>
          <w:snapToGrid/>
          <w:color w:val="auto"/>
          <w:kern w:val="2"/>
          <w:sz w:val="24"/>
          <w:szCs w:val="24"/>
          <w:lang w:eastAsia="zh-CN"/>
        </w:rPr>
        <w:t>金额。</w:t>
      </w:r>
      <w:bookmarkEnd w:id="41"/>
    </w:p>
    <w:p w14:paraId="61008761">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.1.5.6 </w:t>
      </w:r>
      <w:r>
        <w:rPr>
          <w:rFonts w:hint="eastAsia" w:ascii="宋体" w:hAnsi="宋体" w:eastAsia="宋体" w:cs="微软雅黑"/>
          <w:snapToGrid/>
          <w:color w:val="auto"/>
          <w:kern w:val="2"/>
          <w:sz w:val="24"/>
          <w:szCs w:val="24"/>
          <w:lang w:eastAsia="zh-CN"/>
        </w:rPr>
        <w:t>暂列金额</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是</w:t>
      </w:r>
      <w:r>
        <w:rPr>
          <w:rFonts w:hint="eastAsia" w:ascii="宋体" w:hAnsi="宋体" w:eastAsia="宋体" w:cs="___WRD_EMBED_SUB_39"/>
          <w:snapToGrid/>
          <w:color w:val="auto"/>
          <w:kern w:val="2"/>
          <w:sz w:val="24"/>
          <w:szCs w:val="24"/>
          <w:lang w:eastAsia="zh-CN"/>
        </w:rPr>
        <w:t>指发包人</w:t>
      </w:r>
      <w:r>
        <w:rPr>
          <w:rFonts w:hint="eastAsia" w:ascii="宋体" w:hAnsi="宋体" w:eastAsia="宋体" w:cs="微软雅黑"/>
          <w:snapToGrid/>
          <w:color w:val="auto"/>
          <w:kern w:val="2"/>
          <w:sz w:val="24"/>
          <w:szCs w:val="24"/>
          <w:lang w:eastAsia="zh-CN"/>
        </w:rPr>
        <w:t>在</w:t>
      </w:r>
      <w:r>
        <w:rPr>
          <w:rFonts w:hint="eastAsia" w:ascii="宋体" w:hAnsi="宋体" w:eastAsia="宋体" w:cs="___WRD_EMBED_SUB_39"/>
          <w:snapToGrid/>
          <w:color w:val="auto"/>
          <w:kern w:val="2"/>
          <w:sz w:val="24"/>
          <w:szCs w:val="24"/>
          <w:lang w:eastAsia="zh-CN"/>
        </w:rPr>
        <w:t>项目</w:t>
      </w:r>
      <w:r>
        <w:rPr>
          <w:rFonts w:hint="eastAsia" w:ascii="宋体" w:hAnsi="宋体" w:eastAsia="宋体" w:cs="微软雅黑"/>
          <w:snapToGrid/>
          <w:color w:val="auto"/>
          <w:kern w:val="2"/>
          <w:sz w:val="24"/>
          <w:szCs w:val="24"/>
          <w:lang w:eastAsia="zh-CN"/>
        </w:rPr>
        <w:t>清</w:t>
      </w:r>
      <w:r>
        <w:rPr>
          <w:rFonts w:hint="eastAsia" w:ascii="宋体" w:hAnsi="宋体" w:eastAsia="宋体" w:cs="___WRD_EMBED_SUB_39"/>
          <w:snapToGrid/>
          <w:color w:val="auto"/>
          <w:kern w:val="2"/>
          <w:sz w:val="24"/>
          <w:szCs w:val="24"/>
          <w:lang w:eastAsia="zh-CN"/>
        </w:rPr>
        <w:t>单</w:t>
      </w:r>
      <w:r>
        <w:rPr>
          <w:rFonts w:hint="eastAsia" w:ascii="宋体" w:hAnsi="宋体" w:eastAsia="宋体" w:cs="微软雅黑"/>
          <w:snapToGrid/>
          <w:color w:val="auto"/>
          <w:kern w:val="2"/>
          <w:sz w:val="24"/>
          <w:szCs w:val="24"/>
          <w:lang w:eastAsia="zh-CN"/>
        </w:rPr>
        <w:t>中给</w:t>
      </w:r>
      <w:r>
        <w:rPr>
          <w:rFonts w:hint="eastAsia" w:ascii="宋体" w:hAnsi="宋体" w:eastAsia="宋体" w:cs="___WRD_EMBED_SUB_39"/>
          <w:snapToGrid/>
          <w:color w:val="auto"/>
          <w:kern w:val="2"/>
          <w:sz w:val="24"/>
          <w:szCs w:val="24"/>
          <w:lang w:eastAsia="zh-CN"/>
        </w:rPr>
        <w:t>定的</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用</w:t>
      </w:r>
      <w:r>
        <w:rPr>
          <w:rFonts w:hint="eastAsia" w:ascii="宋体" w:hAnsi="宋体" w:eastAsia="宋体" w:cs="微软雅黑"/>
          <w:snapToGrid/>
          <w:color w:val="auto"/>
          <w:kern w:val="2"/>
          <w:sz w:val="24"/>
          <w:szCs w:val="24"/>
          <w:lang w:eastAsia="zh-CN"/>
        </w:rPr>
        <w:t>于在订立协议</w:t>
      </w:r>
      <w:r>
        <w:rPr>
          <w:rFonts w:hint="eastAsia" w:ascii="宋体" w:hAnsi="宋体" w:eastAsia="宋体" w:cs="___WRD_EMBED_SUB_39"/>
          <w:snapToGrid/>
          <w:color w:val="auto"/>
          <w:kern w:val="2"/>
          <w:sz w:val="24"/>
          <w:szCs w:val="24"/>
          <w:lang w:eastAsia="zh-CN"/>
        </w:rPr>
        <w:t>书时</w:t>
      </w:r>
      <w:r>
        <w:rPr>
          <w:rFonts w:hint="eastAsia" w:ascii="宋体" w:hAnsi="宋体" w:eastAsia="宋体" w:cs="微软雅黑"/>
          <w:snapToGrid/>
          <w:color w:val="auto"/>
          <w:kern w:val="2"/>
          <w:sz w:val="24"/>
          <w:szCs w:val="24"/>
          <w:lang w:eastAsia="zh-CN"/>
        </w:rPr>
        <w:t>尚未确</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或不可预见</w:t>
      </w:r>
      <w:r>
        <w:rPr>
          <w:rFonts w:hint="eastAsia" w:ascii="宋体" w:hAnsi="宋体" w:eastAsia="宋体" w:cs="___WRD_EMBED_SUB_39"/>
          <w:snapToGrid/>
          <w:color w:val="auto"/>
          <w:kern w:val="2"/>
          <w:sz w:val="24"/>
          <w:szCs w:val="24"/>
          <w:lang w:eastAsia="zh-CN"/>
        </w:rPr>
        <w:t>变更的设计、施工及其</w:t>
      </w:r>
      <w:r>
        <w:rPr>
          <w:rFonts w:hint="eastAsia" w:ascii="宋体" w:hAnsi="宋体" w:eastAsia="宋体" w:cs="微软雅黑"/>
          <w:snapToGrid/>
          <w:color w:val="auto"/>
          <w:kern w:val="2"/>
          <w:sz w:val="24"/>
          <w:szCs w:val="24"/>
          <w:lang w:eastAsia="zh-CN"/>
        </w:rPr>
        <w:t>所需</w:t>
      </w:r>
      <w:r>
        <w:rPr>
          <w:rFonts w:hint="eastAsia" w:ascii="宋体" w:hAnsi="宋体" w:eastAsia="宋体" w:cs="___WRD_EMBED_SUB_39"/>
          <w:snapToGrid/>
          <w:color w:val="auto"/>
          <w:kern w:val="2"/>
          <w:sz w:val="24"/>
          <w:szCs w:val="24"/>
          <w:lang w:eastAsia="zh-CN"/>
        </w:rPr>
        <w:t>材料、工程设备、</w:t>
      </w:r>
      <w:r>
        <w:rPr>
          <w:rFonts w:hint="eastAsia" w:ascii="宋体" w:hAnsi="宋体" w:eastAsia="宋体" w:cs="微软雅黑"/>
          <w:snapToGrid/>
          <w:color w:val="auto"/>
          <w:kern w:val="2"/>
          <w:sz w:val="24"/>
          <w:szCs w:val="24"/>
          <w:lang w:eastAsia="zh-CN"/>
        </w:rPr>
        <w:t>服</w:t>
      </w:r>
      <w:r>
        <w:rPr>
          <w:rFonts w:hint="eastAsia" w:ascii="宋体" w:hAnsi="宋体" w:eastAsia="宋体" w:cs="___WRD_EMBED_SUB_39"/>
          <w:snapToGrid/>
          <w:color w:val="auto"/>
          <w:kern w:val="2"/>
          <w:sz w:val="24"/>
          <w:szCs w:val="24"/>
          <w:lang w:eastAsia="zh-CN"/>
        </w:rPr>
        <w:t>务等的</w:t>
      </w:r>
      <w:r>
        <w:rPr>
          <w:rFonts w:hint="eastAsia" w:ascii="宋体" w:hAnsi="宋体" w:eastAsia="宋体" w:cs="微软雅黑"/>
          <w:snapToGrid/>
          <w:color w:val="auto"/>
          <w:kern w:val="2"/>
          <w:sz w:val="24"/>
          <w:szCs w:val="24"/>
          <w:lang w:eastAsia="zh-CN"/>
        </w:rPr>
        <w:t>金额，</w:t>
      </w:r>
      <w:r>
        <w:rPr>
          <w:rFonts w:hint="eastAsia" w:ascii="宋体" w:hAnsi="宋体" w:eastAsia="宋体" w:cs="___WRD_EMBED_SUB_39"/>
          <w:snapToGrid/>
          <w:color w:val="auto"/>
          <w:kern w:val="2"/>
          <w:sz w:val="24"/>
          <w:szCs w:val="24"/>
          <w:lang w:eastAsia="zh-CN"/>
        </w:rPr>
        <w:t>包</w:t>
      </w:r>
      <w:r>
        <w:rPr>
          <w:rFonts w:hint="eastAsia" w:ascii="宋体" w:hAnsi="宋体" w:eastAsia="宋体" w:cs="微软雅黑"/>
          <w:snapToGrid/>
          <w:color w:val="auto"/>
          <w:kern w:val="2"/>
          <w:sz w:val="24"/>
          <w:szCs w:val="24"/>
          <w:lang w:eastAsia="zh-CN"/>
        </w:rPr>
        <w:t>括以</w:t>
      </w:r>
      <w:r>
        <w:rPr>
          <w:rFonts w:hint="eastAsia" w:ascii="宋体" w:hAnsi="宋体" w:eastAsia="宋体" w:cs="___WRD_EMBED_SUB_39"/>
          <w:snapToGrid/>
          <w:color w:val="auto"/>
          <w:kern w:val="2"/>
          <w:sz w:val="24"/>
          <w:szCs w:val="24"/>
          <w:lang w:eastAsia="zh-CN"/>
        </w:rPr>
        <w:t>计</w:t>
      </w:r>
      <w:r>
        <w:rPr>
          <w:rFonts w:hint="eastAsia" w:ascii="宋体" w:hAnsi="宋体" w:eastAsia="宋体" w:cs="微软雅黑"/>
          <w:snapToGrid/>
          <w:color w:val="auto"/>
          <w:kern w:val="2"/>
          <w:sz w:val="24"/>
          <w:szCs w:val="24"/>
          <w:lang w:eastAsia="zh-CN"/>
        </w:rPr>
        <w:t>日</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方式支付</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金额。</w:t>
      </w:r>
    </w:p>
    <w:p w14:paraId="534C3CBD">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.1.5.7 </w:t>
      </w:r>
      <w:r>
        <w:rPr>
          <w:rFonts w:hint="eastAsia" w:ascii="宋体" w:hAnsi="宋体" w:eastAsia="宋体" w:cs="Times New Roman"/>
          <w:snapToGrid/>
          <w:color w:val="auto"/>
          <w:kern w:val="2"/>
          <w:sz w:val="24"/>
          <w:szCs w:val="24"/>
          <w:lang w:eastAsia="zh-CN"/>
        </w:rPr>
        <w:t>计</w:t>
      </w:r>
      <w:r>
        <w:rPr>
          <w:rFonts w:hint="eastAsia" w:ascii="宋体" w:hAnsi="宋体" w:eastAsia="宋体" w:cs="微软雅黑"/>
          <w:snapToGrid/>
          <w:color w:val="auto"/>
          <w:kern w:val="2"/>
          <w:sz w:val="24"/>
          <w:szCs w:val="24"/>
          <w:lang w:eastAsia="zh-CN"/>
        </w:rPr>
        <w:t>日</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是</w:t>
      </w:r>
      <w:r>
        <w:rPr>
          <w:rFonts w:hint="eastAsia" w:ascii="宋体" w:hAnsi="宋体" w:eastAsia="宋体" w:cs="___WRD_EMBED_SUB_39"/>
          <w:snapToGrid/>
          <w:color w:val="auto"/>
          <w:kern w:val="2"/>
          <w:sz w:val="24"/>
          <w:szCs w:val="24"/>
          <w:lang w:eastAsia="zh-CN"/>
        </w:rPr>
        <w:t>指合</w:t>
      </w:r>
      <w:r>
        <w:rPr>
          <w:rFonts w:hint="eastAsia" w:ascii="宋体" w:hAnsi="宋体" w:eastAsia="宋体" w:cs="微软雅黑"/>
          <w:snapToGrid/>
          <w:color w:val="auto"/>
          <w:kern w:val="2"/>
          <w:sz w:val="24"/>
          <w:szCs w:val="24"/>
          <w:lang w:eastAsia="zh-CN"/>
        </w:rPr>
        <w:t>同履行</w:t>
      </w:r>
      <w:r>
        <w:rPr>
          <w:rFonts w:hint="eastAsia" w:ascii="宋体" w:hAnsi="宋体" w:eastAsia="宋体" w:cs="___WRD_EMBED_SUB_39"/>
          <w:snapToGrid/>
          <w:color w:val="auto"/>
          <w:kern w:val="2"/>
          <w:sz w:val="24"/>
          <w:szCs w:val="24"/>
          <w:lang w:eastAsia="zh-CN"/>
        </w:rPr>
        <w:t>过程</w:t>
      </w:r>
      <w:r>
        <w:rPr>
          <w:rFonts w:hint="eastAsia" w:ascii="宋体" w:hAnsi="宋体" w:eastAsia="宋体" w:cs="微软雅黑"/>
          <w:snapToGrid/>
          <w:color w:val="auto"/>
          <w:kern w:val="2"/>
          <w:sz w:val="24"/>
          <w:szCs w:val="24"/>
          <w:lang w:eastAsia="zh-CN"/>
        </w:rPr>
        <w:t>中，</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完成</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提出</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零星</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作或需</w:t>
      </w:r>
      <w:r>
        <w:rPr>
          <w:rFonts w:hint="eastAsia" w:ascii="宋体" w:hAnsi="宋体" w:eastAsia="宋体" w:cs="___WRD_EMBED_SUB_39"/>
          <w:snapToGrid/>
          <w:color w:val="auto"/>
          <w:kern w:val="2"/>
          <w:sz w:val="24"/>
          <w:szCs w:val="24"/>
          <w:lang w:eastAsia="zh-CN"/>
        </w:rPr>
        <w:t>要</w:t>
      </w:r>
      <w:r>
        <w:rPr>
          <w:rFonts w:hint="eastAsia" w:ascii="宋体" w:hAnsi="宋体" w:eastAsia="宋体" w:cs="Times New Roman"/>
          <w:snapToGrid/>
          <w:color w:val="auto"/>
          <w:kern w:val="2"/>
          <w:sz w:val="24"/>
          <w:szCs w:val="24"/>
          <w:lang w:eastAsia="zh-CN"/>
        </w:rPr>
        <w:t>采用计</w:t>
      </w:r>
      <w:r>
        <w:rPr>
          <w:rFonts w:hint="eastAsia" w:ascii="宋体" w:hAnsi="宋体" w:eastAsia="宋体" w:cs="微软雅黑"/>
          <w:snapToGrid/>
          <w:color w:val="auto"/>
          <w:kern w:val="2"/>
          <w:sz w:val="24"/>
          <w:szCs w:val="24"/>
          <w:lang w:eastAsia="zh-CN"/>
        </w:rPr>
        <w:t>日</w:t>
      </w:r>
      <w:r>
        <w:rPr>
          <w:rFonts w:hint="eastAsia" w:ascii="宋体" w:hAnsi="宋体" w:eastAsia="宋体" w:cs="___WRD_EMBED_SUB_39"/>
          <w:snapToGrid/>
          <w:color w:val="auto"/>
          <w:kern w:val="2"/>
          <w:sz w:val="24"/>
          <w:szCs w:val="24"/>
          <w:lang w:eastAsia="zh-CN"/>
        </w:rPr>
        <w:t>工计价的变更工</w:t>
      </w:r>
      <w:r>
        <w:rPr>
          <w:rFonts w:hint="eastAsia" w:ascii="宋体" w:hAnsi="宋体" w:eastAsia="宋体" w:cs="微软雅黑"/>
          <w:snapToGrid/>
          <w:color w:val="auto"/>
          <w:kern w:val="2"/>
          <w:sz w:val="24"/>
          <w:szCs w:val="24"/>
          <w:lang w:eastAsia="zh-CN"/>
        </w:rPr>
        <w:t>作</w:t>
      </w:r>
      <w:r>
        <w:rPr>
          <w:rFonts w:hint="eastAsia" w:ascii="宋体" w:hAnsi="宋体" w:eastAsia="宋体" w:cs="___WRD_EMBED_SUB_39"/>
          <w:snapToGrid/>
          <w:color w:val="auto"/>
          <w:kern w:val="2"/>
          <w:sz w:val="24"/>
          <w:szCs w:val="24"/>
          <w:lang w:eastAsia="zh-CN"/>
        </w:rPr>
        <w:t>时</w:t>
      </w:r>
      <w:r>
        <w:rPr>
          <w:rFonts w:hint="eastAsia" w:ascii="宋体" w:hAnsi="宋体" w:eastAsia="宋体" w:cs="微软雅黑"/>
          <w:snapToGrid/>
          <w:color w:val="auto"/>
          <w:kern w:val="2"/>
          <w:sz w:val="24"/>
          <w:szCs w:val="24"/>
          <w:lang w:eastAsia="zh-CN"/>
        </w:rPr>
        <w:t>，按</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同中约</w:t>
      </w:r>
      <w:r>
        <w:rPr>
          <w:rFonts w:hint="eastAsia" w:ascii="宋体" w:hAnsi="宋体" w:eastAsia="宋体" w:cs="___WRD_EMBED_SUB_39"/>
          <w:snapToGrid/>
          <w:color w:val="auto"/>
          <w:kern w:val="2"/>
          <w:sz w:val="24"/>
          <w:szCs w:val="24"/>
          <w:lang w:eastAsia="zh-CN"/>
        </w:rPr>
        <w:t>定的单价计价的一种</w:t>
      </w:r>
      <w:r>
        <w:rPr>
          <w:rFonts w:hint="eastAsia" w:ascii="宋体" w:hAnsi="宋体" w:eastAsia="宋体" w:cs="微软雅黑"/>
          <w:snapToGrid/>
          <w:color w:val="auto"/>
          <w:kern w:val="2"/>
          <w:sz w:val="24"/>
          <w:szCs w:val="24"/>
          <w:lang w:eastAsia="zh-CN"/>
        </w:rPr>
        <w:t>方式。</w:t>
      </w:r>
    </w:p>
    <w:p w14:paraId="66133CD5">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.1.5.8 </w:t>
      </w:r>
      <w:r>
        <w:rPr>
          <w:rFonts w:hint="eastAsia" w:ascii="宋体" w:hAnsi="宋体" w:eastAsia="宋体" w:cs="Times New Roman"/>
          <w:snapToGrid/>
          <w:color w:val="auto"/>
          <w:kern w:val="2"/>
          <w:sz w:val="24"/>
          <w:szCs w:val="24"/>
          <w:lang w:eastAsia="zh-CN"/>
        </w:rPr>
        <w:t>质量保</w:t>
      </w:r>
      <w:r>
        <w:rPr>
          <w:rFonts w:hint="eastAsia" w:ascii="宋体" w:hAnsi="宋体" w:eastAsia="宋体" w:cs="微软雅黑"/>
          <w:snapToGrid/>
          <w:color w:val="auto"/>
          <w:kern w:val="2"/>
          <w:sz w:val="24"/>
          <w:szCs w:val="24"/>
          <w:lang w:eastAsia="zh-CN"/>
        </w:rPr>
        <w:t>证金</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是</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按第</w:t>
      </w:r>
      <w:r>
        <w:rPr>
          <w:rFonts w:ascii="宋体" w:hAnsi="宋体" w:eastAsia="宋体" w:cs="Times New Roman"/>
          <w:snapToGrid/>
          <w:color w:val="auto"/>
          <w:kern w:val="2"/>
          <w:sz w:val="24"/>
          <w:szCs w:val="24"/>
          <w:lang w:eastAsia="zh-CN"/>
        </w:rPr>
        <w:t>14.6</w:t>
      </w:r>
      <w:r>
        <w:rPr>
          <w:rFonts w:hint="eastAsia" w:ascii="宋体" w:hAnsi="宋体" w:eastAsia="宋体" w:cs="微软雅黑"/>
          <w:snapToGrid/>
          <w:color w:val="auto"/>
          <w:kern w:val="2"/>
          <w:sz w:val="24"/>
          <w:szCs w:val="24"/>
          <w:lang w:eastAsia="zh-CN"/>
        </w:rPr>
        <w:t>款</w:t>
      </w:r>
      <w:r>
        <w:rPr>
          <w:rFonts w:hint="eastAsia" w:ascii="宋体" w:hAnsi="宋体" w:eastAsia="宋体" w:cs="Times New Roman"/>
          <w:snapToGrid/>
          <w:color w:val="auto"/>
          <w:kern w:val="2"/>
          <w:sz w:val="24"/>
          <w:szCs w:val="24"/>
          <w:lang w:eastAsia="zh-CN"/>
        </w:rPr>
        <w:t>[质量保</w:t>
      </w:r>
      <w:r>
        <w:rPr>
          <w:rFonts w:hint="eastAsia" w:ascii="宋体" w:hAnsi="宋体" w:eastAsia="宋体" w:cs="微软雅黑"/>
          <w:snapToGrid/>
          <w:color w:val="auto"/>
          <w:kern w:val="2"/>
          <w:sz w:val="24"/>
          <w:szCs w:val="24"/>
          <w:lang w:eastAsia="zh-CN"/>
        </w:rPr>
        <w:t>证金</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定承包人用</w:t>
      </w:r>
      <w:r>
        <w:rPr>
          <w:rFonts w:hint="eastAsia" w:ascii="宋体" w:hAnsi="宋体" w:eastAsia="宋体" w:cs="微软雅黑"/>
          <w:snapToGrid/>
          <w:color w:val="auto"/>
          <w:kern w:val="2"/>
          <w:sz w:val="24"/>
          <w:szCs w:val="24"/>
          <w:lang w:eastAsia="zh-CN"/>
        </w:rPr>
        <w:t>于</w:t>
      </w:r>
      <w:r>
        <w:rPr>
          <w:rFonts w:hint="eastAsia" w:ascii="宋体" w:hAnsi="宋体" w:eastAsia="宋体" w:cs="___WRD_EMBED_SUB_39"/>
          <w:snapToGrid/>
          <w:color w:val="auto"/>
          <w:kern w:val="2"/>
          <w:sz w:val="24"/>
          <w:szCs w:val="24"/>
          <w:lang w:eastAsia="zh-CN"/>
        </w:rPr>
        <w:t>保</w:t>
      </w:r>
      <w:r>
        <w:rPr>
          <w:rFonts w:hint="eastAsia" w:ascii="宋体" w:hAnsi="宋体" w:eastAsia="宋体" w:cs="微软雅黑"/>
          <w:snapToGrid/>
          <w:color w:val="auto"/>
          <w:kern w:val="2"/>
          <w:sz w:val="24"/>
          <w:szCs w:val="24"/>
          <w:lang w:eastAsia="zh-CN"/>
        </w:rPr>
        <w:t>证</w:t>
      </w:r>
      <w:r>
        <w:rPr>
          <w:rFonts w:hint="eastAsia" w:ascii="宋体" w:hAnsi="宋体" w:eastAsia="宋体" w:cs="___WRD_EMBED_SUB_39"/>
          <w:snapToGrid/>
          <w:color w:val="auto"/>
          <w:kern w:val="2"/>
          <w:sz w:val="24"/>
          <w:szCs w:val="24"/>
          <w:lang w:eastAsia="zh-CN"/>
        </w:rPr>
        <w:t>其</w:t>
      </w:r>
      <w:r>
        <w:rPr>
          <w:rFonts w:hint="eastAsia" w:ascii="宋体" w:hAnsi="宋体" w:eastAsia="宋体" w:cs="微软雅黑"/>
          <w:snapToGrid/>
          <w:color w:val="auto"/>
          <w:kern w:val="2"/>
          <w:sz w:val="24"/>
          <w:szCs w:val="24"/>
          <w:lang w:eastAsia="zh-CN"/>
        </w:rPr>
        <w:t>在缺陷</w:t>
      </w:r>
      <w:r>
        <w:rPr>
          <w:rFonts w:hint="eastAsia" w:ascii="宋体" w:hAnsi="宋体" w:eastAsia="宋体" w:cs="___WRD_EMBED_SUB_39"/>
          <w:snapToGrid/>
          <w:color w:val="auto"/>
          <w:kern w:val="2"/>
          <w:sz w:val="24"/>
          <w:szCs w:val="24"/>
          <w:lang w:eastAsia="zh-CN"/>
        </w:rPr>
        <w:t>责任</w:t>
      </w:r>
      <w:r>
        <w:rPr>
          <w:rFonts w:hint="eastAsia" w:ascii="宋体" w:hAnsi="宋体" w:eastAsia="宋体" w:cs="微软雅黑"/>
          <w:snapToGrid/>
          <w:color w:val="auto"/>
          <w:kern w:val="2"/>
          <w:sz w:val="24"/>
          <w:szCs w:val="24"/>
          <w:lang w:eastAsia="zh-CN"/>
        </w:rPr>
        <w:t>期内履行缺陷</w:t>
      </w:r>
      <w:r>
        <w:rPr>
          <w:rFonts w:hint="eastAsia" w:ascii="宋体" w:hAnsi="宋体" w:eastAsia="宋体" w:cs="___WRD_EMBED_SUB_39"/>
          <w:snapToGrid/>
          <w:color w:val="auto"/>
          <w:kern w:val="2"/>
          <w:sz w:val="24"/>
          <w:szCs w:val="24"/>
          <w:lang w:eastAsia="zh-CN"/>
        </w:rPr>
        <w:t>修</w:t>
      </w:r>
      <w:r>
        <w:rPr>
          <w:rFonts w:hint="eastAsia" w:ascii="宋体" w:hAnsi="宋体" w:eastAsia="宋体" w:cs="微软雅黑"/>
          <w:snapToGrid/>
          <w:color w:val="auto"/>
          <w:kern w:val="2"/>
          <w:sz w:val="24"/>
          <w:szCs w:val="24"/>
          <w:lang w:eastAsia="zh-CN"/>
        </w:rPr>
        <w:t>复义</w:t>
      </w:r>
      <w:r>
        <w:rPr>
          <w:rFonts w:hint="eastAsia" w:ascii="宋体" w:hAnsi="宋体" w:eastAsia="宋体" w:cs="___WRD_EMBED_SUB_39"/>
          <w:snapToGrid/>
          <w:color w:val="auto"/>
          <w:kern w:val="2"/>
          <w:sz w:val="24"/>
          <w:szCs w:val="24"/>
          <w:lang w:eastAsia="zh-CN"/>
        </w:rPr>
        <w:t>务的担保</w:t>
      </w:r>
      <w:r>
        <w:rPr>
          <w:rFonts w:hint="eastAsia" w:ascii="宋体" w:hAnsi="宋体" w:eastAsia="宋体" w:cs="微软雅黑"/>
          <w:snapToGrid/>
          <w:color w:val="auto"/>
          <w:kern w:val="2"/>
          <w:sz w:val="24"/>
          <w:szCs w:val="24"/>
          <w:lang w:eastAsia="zh-CN"/>
        </w:rPr>
        <w:t>。</w:t>
      </w:r>
    </w:p>
    <w:p w14:paraId="73645187">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.1.6 </w:t>
      </w:r>
      <w:r>
        <w:rPr>
          <w:rFonts w:hint="eastAsia" w:ascii="宋体" w:hAnsi="宋体" w:eastAsia="宋体" w:cs="Times New Roman"/>
          <w:snapToGrid/>
          <w:color w:val="auto"/>
          <w:kern w:val="2"/>
          <w:sz w:val="24"/>
          <w:szCs w:val="24"/>
          <w:lang w:eastAsia="zh-CN"/>
        </w:rPr>
        <w:t>其他</w:t>
      </w:r>
    </w:p>
    <w:p w14:paraId="4CD71152">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.1.6.1 </w:t>
      </w:r>
      <w:r>
        <w:rPr>
          <w:rFonts w:hint="eastAsia" w:ascii="宋体" w:hAnsi="宋体" w:eastAsia="宋体" w:cs="Times New Roman"/>
          <w:snapToGrid/>
          <w:color w:val="auto"/>
          <w:kern w:val="2"/>
          <w:sz w:val="24"/>
          <w:szCs w:val="24"/>
          <w:lang w:eastAsia="zh-CN"/>
        </w:rPr>
        <w:t>书</w:t>
      </w:r>
      <w:r>
        <w:rPr>
          <w:rFonts w:hint="eastAsia" w:ascii="宋体" w:hAnsi="宋体" w:eastAsia="宋体" w:cs="微软雅黑"/>
          <w:snapToGrid/>
          <w:color w:val="auto"/>
          <w:kern w:val="2"/>
          <w:sz w:val="24"/>
          <w:szCs w:val="24"/>
          <w:lang w:eastAsia="zh-CN"/>
        </w:rPr>
        <w:t>面形式</w:t>
      </w:r>
      <w:r>
        <w:rPr>
          <w:rFonts w:hint="eastAsia" w:ascii="宋体" w:hAnsi="宋体" w:eastAsia="宋体" w:cs="___WRD_EMBED_SUB_39"/>
          <w:snapToGrid/>
          <w:color w:val="auto"/>
          <w:kern w:val="2"/>
          <w:sz w:val="24"/>
          <w:szCs w:val="24"/>
          <w:lang w:eastAsia="zh-CN"/>
        </w:rPr>
        <w:t>：指合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文件、</w:t>
      </w:r>
      <w:r>
        <w:rPr>
          <w:rFonts w:hint="eastAsia" w:ascii="宋体" w:hAnsi="宋体" w:eastAsia="宋体" w:cs="微软雅黑"/>
          <w:snapToGrid/>
          <w:color w:val="auto"/>
          <w:kern w:val="2"/>
          <w:sz w:val="24"/>
          <w:szCs w:val="24"/>
          <w:lang w:eastAsia="zh-CN"/>
        </w:rPr>
        <w:t>信函</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电报</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传真</w:t>
      </w:r>
      <w:r>
        <w:rPr>
          <w:rFonts w:hint="eastAsia" w:ascii="宋体" w:hAnsi="宋体" w:eastAsia="宋体" w:cs="___WRD_EMBED_SUB_39"/>
          <w:snapToGrid/>
          <w:color w:val="auto"/>
          <w:kern w:val="2"/>
          <w:sz w:val="24"/>
          <w:szCs w:val="24"/>
          <w:lang w:eastAsia="zh-CN"/>
        </w:rPr>
        <w:t>、数</w:t>
      </w:r>
      <w:r>
        <w:rPr>
          <w:rFonts w:hint="eastAsia" w:ascii="宋体" w:hAnsi="宋体" w:eastAsia="宋体" w:cs="微软雅黑"/>
          <w:snapToGrid/>
          <w:color w:val="auto"/>
          <w:kern w:val="2"/>
          <w:sz w:val="24"/>
          <w:szCs w:val="24"/>
          <w:lang w:eastAsia="zh-CN"/>
        </w:rPr>
        <w:t>据电</w:t>
      </w:r>
      <w:r>
        <w:rPr>
          <w:rFonts w:hint="eastAsia" w:ascii="宋体" w:hAnsi="宋体" w:eastAsia="宋体" w:cs="___WRD_EMBED_SUB_39"/>
          <w:snapToGrid/>
          <w:color w:val="auto"/>
          <w:kern w:val="2"/>
          <w:sz w:val="24"/>
          <w:szCs w:val="24"/>
          <w:lang w:eastAsia="zh-CN"/>
        </w:rPr>
        <w:t>文、</w:t>
      </w:r>
      <w:r>
        <w:rPr>
          <w:rFonts w:hint="eastAsia" w:ascii="宋体" w:hAnsi="宋体" w:eastAsia="宋体" w:cs="微软雅黑"/>
          <w:snapToGrid/>
          <w:color w:val="auto"/>
          <w:kern w:val="2"/>
          <w:sz w:val="24"/>
          <w:szCs w:val="24"/>
          <w:lang w:eastAsia="zh-CN"/>
        </w:rPr>
        <w:t>电子邮</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会议纪</w:t>
      </w:r>
      <w:r>
        <w:rPr>
          <w:rFonts w:hint="eastAsia" w:ascii="宋体" w:hAnsi="宋体" w:eastAsia="宋体" w:cs="___WRD_EMBED_SUB_39"/>
          <w:snapToGrid/>
          <w:color w:val="auto"/>
          <w:kern w:val="2"/>
          <w:sz w:val="24"/>
          <w:szCs w:val="24"/>
          <w:lang w:eastAsia="zh-CN"/>
        </w:rPr>
        <w:t>要等</w:t>
      </w:r>
      <w:r>
        <w:rPr>
          <w:rFonts w:hint="eastAsia" w:ascii="宋体" w:hAnsi="宋体" w:eastAsia="宋体" w:cs="微软雅黑"/>
          <w:snapToGrid/>
          <w:color w:val="auto"/>
          <w:kern w:val="2"/>
          <w:sz w:val="24"/>
          <w:szCs w:val="24"/>
          <w:lang w:eastAsia="zh-CN"/>
        </w:rPr>
        <w:t>可以有形</w:t>
      </w:r>
      <w:r>
        <w:rPr>
          <w:rFonts w:hint="eastAsia" w:ascii="宋体" w:hAnsi="宋体" w:eastAsia="宋体" w:cs="___WRD_EMBED_SUB_39"/>
          <w:snapToGrid/>
          <w:color w:val="auto"/>
          <w:kern w:val="2"/>
          <w:sz w:val="24"/>
          <w:szCs w:val="24"/>
          <w:lang w:eastAsia="zh-CN"/>
        </w:rPr>
        <w:t>地表现</w:t>
      </w:r>
      <w:r>
        <w:rPr>
          <w:rFonts w:hint="eastAsia" w:ascii="宋体" w:hAnsi="宋体" w:eastAsia="宋体" w:cs="微软雅黑"/>
          <w:snapToGrid/>
          <w:color w:val="auto"/>
          <w:kern w:val="2"/>
          <w:sz w:val="24"/>
          <w:szCs w:val="24"/>
          <w:lang w:eastAsia="zh-CN"/>
        </w:rPr>
        <w:t>所载内容</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形式。</w:t>
      </w:r>
    </w:p>
    <w:p w14:paraId="7B5E3CF8">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.1.6.2 </w:t>
      </w:r>
      <w:r>
        <w:rPr>
          <w:rFonts w:hint="eastAsia" w:ascii="宋体" w:hAnsi="宋体" w:eastAsia="宋体" w:cs="Times New Roman"/>
          <w:snapToGrid/>
          <w:color w:val="auto"/>
          <w:kern w:val="2"/>
          <w:sz w:val="24"/>
          <w:szCs w:val="24"/>
          <w:lang w:eastAsia="zh-CN"/>
        </w:rPr>
        <w:t>承包人文件：指</w:t>
      </w:r>
      <w:r>
        <w:rPr>
          <w:rFonts w:hint="eastAsia" w:ascii="宋体" w:hAnsi="宋体" w:eastAsia="宋体" w:cs="微软雅黑"/>
          <w:snapToGrid/>
          <w:color w:val="auto"/>
          <w:kern w:val="2"/>
          <w:sz w:val="24"/>
          <w:szCs w:val="24"/>
          <w:lang w:eastAsia="zh-CN"/>
        </w:rPr>
        <w:t>由</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根据</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同约</w:t>
      </w:r>
      <w:r>
        <w:rPr>
          <w:rFonts w:hint="eastAsia" w:ascii="宋体" w:hAnsi="宋体" w:eastAsia="宋体" w:cs="___WRD_EMBED_SUB_39"/>
          <w:snapToGrid/>
          <w:color w:val="auto"/>
          <w:kern w:val="2"/>
          <w:sz w:val="24"/>
          <w:szCs w:val="24"/>
          <w:lang w:eastAsia="zh-CN"/>
        </w:rPr>
        <w:t>定应</w:t>
      </w:r>
      <w:r>
        <w:rPr>
          <w:rFonts w:hint="eastAsia" w:ascii="宋体" w:hAnsi="宋体" w:eastAsia="宋体" w:cs="微软雅黑"/>
          <w:snapToGrid/>
          <w:color w:val="auto"/>
          <w:kern w:val="2"/>
          <w:sz w:val="24"/>
          <w:szCs w:val="24"/>
          <w:lang w:eastAsia="zh-CN"/>
        </w:rPr>
        <w:t>提</w:t>
      </w:r>
      <w:r>
        <w:rPr>
          <w:rFonts w:hint="eastAsia" w:ascii="宋体" w:hAnsi="宋体" w:eastAsia="宋体" w:cs="___WRD_EMBED_SUB_39"/>
          <w:snapToGrid/>
          <w:color w:val="auto"/>
          <w:kern w:val="2"/>
          <w:sz w:val="24"/>
          <w:szCs w:val="24"/>
          <w:lang w:eastAsia="zh-CN"/>
        </w:rPr>
        <w:t>交的</w:t>
      </w:r>
      <w:r>
        <w:rPr>
          <w:rFonts w:hint="eastAsia" w:ascii="宋体" w:hAnsi="宋体" w:eastAsia="宋体" w:cs="微软雅黑"/>
          <w:snapToGrid/>
          <w:color w:val="auto"/>
          <w:kern w:val="2"/>
          <w:sz w:val="24"/>
          <w:szCs w:val="24"/>
          <w:lang w:eastAsia="zh-CN"/>
        </w:rPr>
        <w:t>所有图纸</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手册</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模</w:t>
      </w:r>
      <w:r>
        <w:rPr>
          <w:rFonts w:hint="eastAsia" w:ascii="宋体" w:hAnsi="宋体" w:eastAsia="宋体" w:cs="___WRD_EMBED_SUB_39"/>
          <w:snapToGrid/>
          <w:color w:val="auto"/>
          <w:kern w:val="2"/>
          <w:sz w:val="24"/>
          <w:szCs w:val="24"/>
          <w:lang w:eastAsia="zh-CN"/>
        </w:rPr>
        <w:t>型、计</w:t>
      </w:r>
      <w:r>
        <w:rPr>
          <w:rFonts w:hint="eastAsia" w:ascii="宋体" w:hAnsi="宋体" w:eastAsia="宋体" w:cs="微软雅黑"/>
          <w:snapToGrid/>
          <w:color w:val="auto"/>
          <w:kern w:val="2"/>
          <w:sz w:val="24"/>
          <w:szCs w:val="24"/>
          <w:lang w:eastAsia="zh-CN"/>
        </w:rPr>
        <w:t>算</w:t>
      </w:r>
      <w:r>
        <w:rPr>
          <w:rFonts w:hint="eastAsia" w:ascii="宋体" w:hAnsi="宋体" w:eastAsia="宋体" w:cs="___WRD_EMBED_SUB_39"/>
          <w:snapToGrid/>
          <w:color w:val="auto"/>
          <w:kern w:val="2"/>
          <w:sz w:val="24"/>
          <w:szCs w:val="24"/>
          <w:lang w:eastAsia="zh-CN"/>
        </w:rPr>
        <w:t>书、</w:t>
      </w:r>
      <w:r>
        <w:rPr>
          <w:rFonts w:hint="eastAsia" w:ascii="宋体" w:hAnsi="宋体" w:eastAsia="宋体" w:cs="微软雅黑"/>
          <w:snapToGrid/>
          <w:color w:val="auto"/>
          <w:kern w:val="2"/>
          <w:sz w:val="24"/>
          <w:szCs w:val="24"/>
          <w:lang w:eastAsia="zh-CN"/>
        </w:rPr>
        <w:t>软</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函</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洽商性</w:t>
      </w:r>
      <w:r>
        <w:rPr>
          <w:rFonts w:hint="eastAsia" w:ascii="宋体" w:hAnsi="宋体" w:eastAsia="宋体" w:cs="___WRD_EMBED_SUB_39"/>
          <w:snapToGrid/>
          <w:color w:val="auto"/>
          <w:kern w:val="2"/>
          <w:sz w:val="24"/>
          <w:szCs w:val="24"/>
          <w:lang w:eastAsia="zh-CN"/>
        </w:rPr>
        <w:t>文件</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其他技术</w:t>
      </w:r>
      <w:r>
        <w:rPr>
          <w:rFonts w:hint="eastAsia" w:ascii="宋体" w:hAnsi="宋体" w:eastAsia="宋体" w:cs="微软雅黑"/>
          <w:snapToGrid/>
          <w:color w:val="auto"/>
          <w:kern w:val="2"/>
          <w:sz w:val="24"/>
          <w:szCs w:val="24"/>
          <w:lang w:eastAsia="zh-CN"/>
        </w:rPr>
        <w:t>性</w:t>
      </w:r>
      <w:r>
        <w:rPr>
          <w:rFonts w:hint="eastAsia" w:ascii="宋体" w:hAnsi="宋体" w:eastAsia="宋体" w:cs="___WRD_EMBED_SUB_39"/>
          <w:snapToGrid/>
          <w:color w:val="auto"/>
          <w:kern w:val="2"/>
          <w:sz w:val="24"/>
          <w:szCs w:val="24"/>
          <w:lang w:eastAsia="zh-CN"/>
        </w:rPr>
        <w:t>文件</w:t>
      </w:r>
      <w:r>
        <w:rPr>
          <w:rFonts w:hint="eastAsia" w:ascii="宋体" w:hAnsi="宋体" w:eastAsia="宋体" w:cs="微软雅黑"/>
          <w:snapToGrid/>
          <w:color w:val="auto"/>
          <w:kern w:val="2"/>
          <w:sz w:val="24"/>
          <w:szCs w:val="24"/>
          <w:lang w:eastAsia="zh-CN"/>
        </w:rPr>
        <w:t>。</w:t>
      </w:r>
    </w:p>
    <w:p w14:paraId="4ECDFE0A">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.1.6.3 </w:t>
      </w:r>
      <w:r>
        <w:rPr>
          <w:rFonts w:hint="eastAsia" w:ascii="宋体" w:hAnsi="宋体" w:eastAsia="宋体" w:cs="Times New Roman"/>
          <w:snapToGrid/>
          <w:color w:val="auto"/>
          <w:kern w:val="2"/>
          <w:sz w:val="24"/>
          <w:szCs w:val="24"/>
          <w:lang w:eastAsia="zh-CN"/>
        </w:rPr>
        <w:t>变更：指</w:t>
      </w:r>
      <w:r>
        <w:rPr>
          <w:rFonts w:hint="eastAsia" w:ascii="宋体" w:hAnsi="宋体" w:eastAsia="宋体" w:cs="微软雅黑"/>
          <w:snapToGrid/>
          <w:color w:val="auto"/>
          <w:kern w:val="2"/>
          <w:sz w:val="24"/>
          <w:szCs w:val="24"/>
          <w:lang w:eastAsia="zh-CN"/>
        </w:rPr>
        <w:t>根据第</w:t>
      </w:r>
      <w:r>
        <w:rPr>
          <w:rFonts w:ascii="宋体" w:hAnsi="宋体" w:eastAsia="宋体" w:cs="Times New Roman"/>
          <w:snapToGrid/>
          <w:color w:val="auto"/>
          <w:kern w:val="2"/>
          <w:sz w:val="24"/>
          <w:szCs w:val="24"/>
          <w:lang w:eastAsia="zh-CN"/>
        </w:rPr>
        <w:t>13</w:t>
      </w:r>
      <w:r>
        <w:rPr>
          <w:rFonts w:hint="eastAsia" w:ascii="宋体" w:hAnsi="宋体" w:eastAsia="宋体" w:cs="微软雅黑"/>
          <w:snapToGrid/>
          <w:color w:val="auto"/>
          <w:kern w:val="2"/>
          <w:sz w:val="24"/>
          <w:szCs w:val="24"/>
          <w:lang w:eastAsia="zh-CN"/>
        </w:rPr>
        <w:t>条</w:t>
      </w:r>
      <w:r>
        <w:rPr>
          <w:rFonts w:hint="eastAsia" w:ascii="宋体" w:hAnsi="宋体" w:eastAsia="宋体" w:cs="Times New Roman"/>
          <w:snapToGrid/>
          <w:color w:val="auto"/>
          <w:kern w:val="2"/>
          <w:sz w:val="24"/>
          <w:szCs w:val="24"/>
          <w:lang w:eastAsia="zh-CN"/>
        </w:rPr>
        <w:t>[变更</w:t>
      </w:r>
      <w:r>
        <w:rPr>
          <w:rFonts w:hint="eastAsia" w:ascii="宋体" w:hAnsi="宋体" w:eastAsia="宋体" w:cs="微软雅黑"/>
          <w:snapToGrid/>
          <w:color w:val="auto"/>
          <w:kern w:val="2"/>
          <w:sz w:val="24"/>
          <w:szCs w:val="24"/>
          <w:lang w:eastAsia="zh-CN"/>
        </w:rPr>
        <w:t>与调整</w:t>
      </w:r>
      <w:r>
        <w:rPr>
          <w:rFonts w:hint="eastAsia" w:ascii="宋体" w:hAnsi="宋体" w:eastAsia="宋体" w:cs="Times New Roman"/>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经指</w:t>
      </w:r>
      <w:r>
        <w:rPr>
          <w:rFonts w:hint="eastAsia" w:ascii="宋体" w:hAnsi="宋体" w:eastAsia="宋体" w:cs="微软雅黑"/>
          <w:snapToGrid/>
          <w:color w:val="auto"/>
          <w:kern w:val="2"/>
          <w:sz w:val="24"/>
          <w:szCs w:val="24"/>
          <w:lang w:eastAsia="zh-CN"/>
        </w:rPr>
        <w:t>示或批准对《</w:t>
      </w:r>
      <w:r>
        <w:rPr>
          <w:rFonts w:hint="eastAsia" w:ascii="宋体" w:hAnsi="宋体" w:eastAsia="宋体" w:cs="___WRD_EMBED_SUB_39"/>
          <w:snapToGrid/>
          <w:color w:val="auto"/>
          <w:kern w:val="2"/>
          <w:sz w:val="24"/>
          <w:szCs w:val="24"/>
          <w:lang w:eastAsia="zh-CN"/>
        </w:rPr>
        <w:t>发包人要求</w:t>
      </w:r>
      <w:r>
        <w:rPr>
          <w:rFonts w:hint="eastAsia" w:ascii="宋体" w:hAnsi="宋体" w:eastAsia="宋体" w:cs="微软雅黑"/>
          <w:snapToGrid/>
          <w:color w:val="auto"/>
          <w:kern w:val="2"/>
          <w:sz w:val="24"/>
          <w:szCs w:val="24"/>
          <w:lang w:eastAsia="zh-CN"/>
        </w:rPr>
        <w:t>》或</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所做</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改</w:t>
      </w:r>
      <w:r>
        <w:rPr>
          <w:rFonts w:hint="eastAsia" w:ascii="宋体" w:hAnsi="宋体" w:eastAsia="宋体" w:cs="___WRD_EMBED_SUB_39"/>
          <w:snapToGrid/>
          <w:color w:val="auto"/>
          <w:kern w:val="2"/>
          <w:sz w:val="24"/>
          <w:szCs w:val="24"/>
          <w:lang w:eastAsia="zh-CN"/>
        </w:rPr>
        <w:t>变</w:t>
      </w:r>
      <w:r>
        <w:rPr>
          <w:rFonts w:hint="eastAsia" w:ascii="宋体" w:hAnsi="宋体" w:eastAsia="宋体" w:cs="微软雅黑"/>
          <w:snapToGrid/>
          <w:color w:val="auto"/>
          <w:kern w:val="2"/>
          <w:sz w:val="24"/>
          <w:szCs w:val="24"/>
          <w:lang w:eastAsia="zh-CN"/>
        </w:rPr>
        <w:t>。</w:t>
      </w:r>
    </w:p>
    <w:p w14:paraId="1D6669E9">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42" w:name="_Toc54862179"/>
      <w:bookmarkStart w:id="43" w:name="_Ref509042101"/>
      <w:bookmarkStart w:id="44" w:name="_Ref509042104"/>
      <w:bookmarkStart w:id="45" w:name="_Ref522730353"/>
      <w:bookmarkStart w:id="46" w:name="_Ref522730349"/>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.2 语言文字</w:t>
      </w:r>
      <w:bookmarkEnd w:id="42"/>
      <w:bookmarkEnd w:id="43"/>
      <w:bookmarkEnd w:id="44"/>
    </w:p>
    <w:p w14:paraId="7D78B886">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文件</w:t>
      </w:r>
      <w:r>
        <w:rPr>
          <w:rFonts w:hint="eastAsia" w:ascii="宋体" w:hAnsi="宋体" w:eastAsia="宋体" w:cs="微软雅黑"/>
          <w:snapToGrid/>
          <w:color w:val="auto"/>
          <w:sz w:val="24"/>
          <w:szCs w:val="24"/>
          <w:lang w:eastAsia="zh-CN"/>
        </w:rPr>
        <w:t>以中国</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汉语简体语言</w:t>
      </w:r>
      <w:r>
        <w:rPr>
          <w:rFonts w:hint="eastAsia" w:ascii="宋体" w:hAnsi="宋体" w:eastAsia="宋体" w:cs="___WRD_EMBED_SUB_39"/>
          <w:snapToGrid/>
          <w:color w:val="auto"/>
          <w:sz w:val="24"/>
          <w:szCs w:val="24"/>
          <w:lang w:eastAsia="zh-CN"/>
        </w:rPr>
        <w:t>文</w:t>
      </w:r>
      <w:r>
        <w:rPr>
          <w:rFonts w:hint="eastAsia" w:ascii="宋体" w:hAnsi="宋体" w:eastAsia="宋体" w:cs="微软雅黑"/>
          <w:snapToGrid/>
          <w:color w:val="auto"/>
          <w:sz w:val="24"/>
          <w:szCs w:val="24"/>
          <w:lang w:eastAsia="zh-CN"/>
        </w:rPr>
        <w:t>字编写</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解释和说明。专</w:t>
      </w:r>
      <w:r>
        <w:rPr>
          <w:rFonts w:hint="eastAsia" w:ascii="宋体" w:hAnsi="宋体" w:eastAsia="宋体" w:cs="___WRD_EMBED_SUB_39"/>
          <w:snapToGrid/>
          <w:color w:val="auto"/>
          <w:sz w:val="24"/>
          <w:szCs w:val="24"/>
          <w:lang w:eastAsia="zh-CN"/>
        </w:rPr>
        <w:t>用术</w:t>
      </w:r>
      <w:r>
        <w:rPr>
          <w:rFonts w:hint="eastAsia" w:ascii="宋体" w:hAnsi="宋体" w:eastAsia="宋体" w:cs="微软雅黑"/>
          <w:snapToGrid/>
          <w:color w:val="auto"/>
          <w:sz w:val="24"/>
          <w:szCs w:val="24"/>
          <w:lang w:eastAsia="zh-CN"/>
        </w:rPr>
        <w:t>语使</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外</w:t>
      </w:r>
      <w:r>
        <w:rPr>
          <w:rFonts w:hint="eastAsia" w:ascii="宋体" w:hAnsi="宋体" w:eastAsia="宋体" w:cs="___WRD_EMBED_SUB_39"/>
          <w:snapToGrid/>
          <w:color w:val="auto"/>
          <w:sz w:val="24"/>
          <w:szCs w:val="24"/>
          <w:lang w:eastAsia="zh-CN"/>
        </w:rPr>
        <w:t>文的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应附</w:t>
      </w:r>
      <w:r>
        <w:rPr>
          <w:rFonts w:hint="eastAsia" w:ascii="宋体" w:hAnsi="宋体" w:eastAsia="宋体" w:cs="微软雅黑"/>
          <w:snapToGrid/>
          <w:color w:val="auto"/>
          <w:sz w:val="24"/>
          <w:szCs w:val="24"/>
          <w:lang w:eastAsia="zh-CN"/>
        </w:rPr>
        <w:t>有中</w:t>
      </w:r>
      <w:r>
        <w:rPr>
          <w:rFonts w:hint="eastAsia" w:ascii="宋体" w:hAnsi="宋体" w:eastAsia="宋体" w:cs="___WRD_EMBED_SUB_39"/>
          <w:snapToGrid/>
          <w:color w:val="auto"/>
          <w:sz w:val="24"/>
          <w:szCs w:val="24"/>
          <w:lang w:eastAsia="zh-CN"/>
        </w:rPr>
        <w:t>文注</w:t>
      </w:r>
      <w:r>
        <w:rPr>
          <w:rFonts w:hint="eastAsia" w:ascii="宋体" w:hAnsi="宋体" w:eastAsia="宋体" w:cs="微软雅黑"/>
          <w:snapToGrid/>
          <w:color w:val="auto"/>
          <w:sz w:val="24"/>
          <w:szCs w:val="24"/>
          <w:lang w:eastAsia="zh-CN"/>
        </w:rPr>
        <w:t>释。</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在专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使</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两</w:t>
      </w:r>
      <w:r>
        <w:rPr>
          <w:rFonts w:hint="eastAsia" w:ascii="宋体" w:hAnsi="宋体" w:eastAsia="宋体" w:cs="___WRD_EMBED_SUB_39"/>
          <w:snapToGrid/>
          <w:color w:val="auto"/>
          <w:sz w:val="24"/>
          <w:szCs w:val="24"/>
          <w:lang w:eastAsia="zh-CN"/>
        </w:rPr>
        <w:t>种及</w:t>
      </w:r>
      <w:r>
        <w:rPr>
          <w:rFonts w:hint="eastAsia" w:ascii="宋体" w:hAnsi="宋体" w:eastAsia="宋体" w:cs="微软雅黑"/>
          <w:snapToGrid/>
          <w:color w:val="auto"/>
          <w:sz w:val="24"/>
          <w:szCs w:val="24"/>
          <w:lang w:eastAsia="zh-CN"/>
        </w:rPr>
        <w:t>以上语言</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，汉语为优先解释和说明</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语言。</w:t>
      </w:r>
    </w:p>
    <w:p w14:paraId="373B45FD">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与</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同有关</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联络</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使</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定的</w:t>
      </w:r>
      <w:r>
        <w:rPr>
          <w:rFonts w:hint="eastAsia" w:ascii="宋体" w:hAnsi="宋体" w:eastAsia="宋体" w:cs="微软雅黑"/>
          <w:snapToGrid/>
          <w:color w:val="auto"/>
          <w:sz w:val="24"/>
          <w:szCs w:val="24"/>
          <w:lang w:eastAsia="zh-CN"/>
        </w:rPr>
        <w:t>语言。如没有约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，则</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使</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中国</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汉语简体语言</w:t>
      </w:r>
      <w:r>
        <w:rPr>
          <w:rFonts w:hint="eastAsia" w:ascii="宋体" w:hAnsi="宋体" w:eastAsia="宋体" w:cs="___WRD_EMBED_SUB_39"/>
          <w:snapToGrid/>
          <w:color w:val="auto"/>
          <w:sz w:val="24"/>
          <w:szCs w:val="24"/>
          <w:lang w:eastAsia="zh-CN"/>
        </w:rPr>
        <w:t>文</w:t>
      </w:r>
      <w:r>
        <w:rPr>
          <w:rFonts w:hint="eastAsia" w:ascii="宋体" w:hAnsi="宋体" w:eastAsia="宋体" w:cs="微软雅黑"/>
          <w:snapToGrid/>
          <w:color w:val="auto"/>
          <w:sz w:val="24"/>
          <w:szCs w:val="24"/>
          <w:lang w:eastAsia="zh-CN"/>
        </w:rPr>
        <w:t>字。</w:t>
      </w:r>
    </w:p>
    <w:p w14:paraId="039D6DE7">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47" w:name="_Toc54862180"/>
      <w:bookmarkStart w:id="48" w:name="_Ref531949539"/>
      <w:bookmarkStart w:id="49" w:name="_Ref531949543"/>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.3 </w:t>
      </w:r>
      <w:r>
        <w:rPr>
          <w:rFonts w:hint="eastAsia" w:ascii="宋体" w:hAnsi="宋体" w:eastAsia="宋体" w:cs="Times New Roman"/>
          <w:bCs/>
          <w:snapToGrid/>
          <w:color w:val="auto"/>
          <w:kern w:val="2"/>
          <w:sz w:val="24"/>
          <w:szCs w:val="24"/>
          <w:lang w:eastAsia="zh-CN"/>
        </w:rPr>
        <w:t>法律</w:t>
      </w:r>
      <w:bookmarkEnd w:id="47"/>
      <w:bookmarkEnd w:id="48"/>
      <w:bookmarkEnd w:id="49"/>
    </w:p>
    <w:p w14:paraId="31BDE055">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合</w:t>
      </w:r>
      <w:r>
        <w:rPr>
          <w:rFonts w:hint="eastAsia" w:ascii="宋体" w:hAnsi="宋体" w:eastAsia="宋体" w:cs="微软雅黑"/>
          <w:snapToGrid/>
          <w:color w:val="auto"/>
          <w:sz w:val="24"/>
          <w:szCs w:val="24"/>
          <w:lang w:eastAsia="zh-CN"/>
        </w:rPr>
        <w:t>同所</w:t>
      </w:r>
      <w:r>
        <w:rPr>
          <w:rFonts w:hint="eastAsia" w:ascii="宋体" w:hAnsi="宋体" w:eastAsia="宋体" w:cs="___WRD_EMBED_SUB_39"/>
          <w:snapToGrid/>
          <w:color w:val="auto"/>
          <w:sz w:val="24"/>
          <w:szCs w:val="24"/>
          <w:lang w:eastAsia="zh-CN"/>
        </w:rPr>
        <w:t>称</w:t>
      </w:r>
      <w:r>
        <w:rPr>
          <w:rFonts w:hint="eastAsia" w:ascii="宋体" w:hAnsi="宋体" w:eastAsia="宋体" w:cs="微软雅黑"/>
          <w:snapToGrid/>
          <w:color w:val="auto"/>
          <w:sz w:val="24"/>
          <w:szCs w:val="24"/>
          <w:lang w:eastAsia="zh-CN"/>
        </w:rPr>
        <w:t>法律是</w:t>
      </w:r>
      <w:r>
        <w:rPr>
          <w:rFonts w:hint="eastAsia" w:ascii="宋体" w:hAnsi="宋体" w:eastAsia="宋体" w:cs="___WRD_EMBED_SUB_39"/>
          <w:snapToGrid/>
          <w:color w:val="auto"/>
          <w:sz w:val="24"/>
          <w:szCs w:val="24"/>
          <w:lang w:eastAsia="zh-CN"/>
        </w:rPr>
        <w:t>指</w:t>
      </w:r>
      <w:r>
        <w:rPr>
          <w:rFonts w:hint="eastAsia" w:ascii="宋体" w:hAnsi="宋体" w:eastAsia="宋体" w:cs="微软雅黑"/>
          <w:snapToGrid/>
          <w:color w:val="auto"/>
          <w:sz w:val="24"/>
          <w:szCs w:val="24"/>
          <w:lang w:eastAsia="zh-CN"/>
        </w:rPr>
        <w:t>中华</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民共和国法律</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行政法</w:t>
      </w:r>
      <w:r>
        <w:rPr>
          <w:rFonts w:hint="eastAsia" w:ascii="宋体" w:hAnsi="宋体" w:eastAsia="宋体" w:cs="___WRD_EMBED_SUB_39"/>
          <w:snapToGrid/>
          <w:color w:val="auto"/>
          <w:sz w:val="24"/>
          <w:szCs w:val="24"/>
          <w:lang w:eastAsia="zh-CN"/>
        </w:rPr>
        <w:t>规、部</w:t>
      </w:r>
      <w:r>
        <w:rPr>
          <w:rFonts w:hint="eastAsia" w:ascii="宋体" w:hAnsi="宋体" w:eastAsia="宋体" w:cs="微软雅黑"/>
          <w:snapToGrid/>
          <w:color w:val="auto"/>
          <w:sz w:val="24"/>
          <w:szCs w:val="24"/>
          <w:lang w:eastAsia="zh-CN"/>
        </w:rPr>
        <w:t>门</w:t>
      </w:r>
      <w:r>
        <w:rPr>
          <w:rFonts w:hint="eastAsia" w:ascii="宋体" w:hAnsi="宋体" w:eastAsia="宋体" w:cs="___WRD_EMBED_SUB_39"/>
          <w:snapToGrid/>
          <w:color w:val="auto"/>
          <w:sz w:val="24"/>
          <w:szCs w:val="24"/>
          <w:lang w:eastAsia="zh-CN"/>
        </w:rPr>
        <w:t>规</w:t>
      </w:r>
      <w:r>
        <w:rPr>
          <w:rFonts w:hint="eastAsia" w:ascii="宋体" w:hAnsi="宋体" w:eastAsia="宋体" w:cs="微软雅黑"/>
          <w:snapToGrid/>
          <w:color w:val="auto"/>
          <w:sz w:val="24"/>
          <w:szCs w:val="24"/>
          <w:lang w:eastAsia="zh-CN"/>
        </w:rPr>
        <w:t>章，以</w:t>
      </w:r>
      <w:r>
        <w:rPr>
          <w:rFonts w:hint="eastAsia" w:ascii="宋体" w:hAnsi="宋体" w:eastAsia="宋体" w:cs="___WRD_EMBED_SUB_39"/>
          <w:snapToGrid/>
          <w:color w:val="auto"/>
          <w:sz w:val="24"/>
          <w:szCs w:val="24"/>
          <w:lang w:eastAsia="zh-CN"/>
        </w:rPr>
        <w:t>及工程</w:t>
      </w:r>
      <w:r>
        <w:rPr>
          <w:rFonts w:hint="eastAsia" w:ascii="宋体" w:hAnsi="宋体" w:eastAsia="宋体" w:cs="微软雅黑"/>
          <w:snapToGrid/>
          <w:color w:val="auto"/>
          <w:sz w:val="24"/>
          <w:szCs w:val="24"/>
          <w:lang w:eastAsia="zh-CN"/>
        </w:rPr>
        <w:t>所在</w:t>
      </w:r>
      <w:r>
        <w:rPr>
          <w:rFonts w:hint="eastAsia" w:ascii="宋体" w:hAnsi="宋体" w:eastAsia="宋体" w:cs="___WRD_EMBED_SUB_39"/>
          <w:snapToGrid/>
          <w:color w:val="auto"/>
          <w:sz w:val="24"/>
          <w:szCs w:val="24"/>
          <w:lang w:eastAsia="zh-CN"/>
        </w:rPr>
        <w:t>地的地</w:t>
      </w:r>
      <w:r>
        <w:rPr>
          <w:rFonts w:hint="eastAsia" w:ascii="宋体" w:hAnsi="宋体" w:eastAsia="宋体" w:cs="微软雅黑"/>
          <w:snapToGrid/>
          <w:color w:val="auto"/>
          <w:sz w:val="24"/>
          <w:szCs w:val="24"/>
          <w:lang w:eastAsia="zh-CN"/>
        </w:rPr>
        <w:t>方法</w:t>
      </w:r>
      <w:r>
        <w:rPr>
          <w:rFonts w:hint="eastAsia" w:ascii="宋体" w:hAnsi="宋体" w:eastAsia="宋体" w:cs="___WRD_EMBED_SUB_39"/>
          <w:snapToGrid/>
          <w:color w:val="auto"/>
          <w:sz w:val="24"/>
          <w:szCs w:val="24"/>
          <w:lang w:eastAsia="zh-CN"/>
        </w:rPr>
        <w:t>规、</w:t>
      </w:r>
      <w:r>
        <w:rPr>
          <w:rFonts w:hint="eastAsia" w:ascii="宋体" w:hAnsi="宋体" w:eastAsia="宋体" w:cs="微软雅黑"/>
          <w:snapToGrid/>
          <w:color w:val="auto"/>
          <w:sz w:val="24"/>
          <w:szCs w:val="24"/>
          <w:lang w:eastAsia="zh-CN"/>
        </w:rPr>
        <w:t>自治条例</w:t>
      </w:r>
      <w:r>
        <w:rPr>
          <w:rFonts w:hint="eastAsia" w:ascii="宋体" w:hAnsi="宋体" w:eastAsia="宋体" w:cs="___WRD_EMBED_SUB_39"/>
          <w:snapToGrid/>
          <w:color w:val="auto"/>
          <w:sz w:val="24"/>
          <w:szCs w:val="24"/>
          <w:lang w:eastAsia="zh-CN"/>
        </w:rPr>
        <w:t>、单</w:t>
      </w:r>
      <w:r>
        <w:rPr>
          <w:rFonts w:hint="eastAsia" w:ascii="宋体" w:hAnsi="宋体" w:eastAsia="宋体" w:cs="微软雅黑"/>
          <w:snapToGrid/>
          <w:color w:val="auto"/>
          <w:sz w:val="24"/>
          <w:szCs w:val="24"/>
          <w:lang w:eastAsia="zh-CN"/>
        </w:rPr>
        <w:t>行条例和</w:t>
      </w:r>
      <w:r>
        <w:rPr>
          <w:rFonts w:hint="eastAsia" w:ascii="宋体" w:hAnsi="宋体" w:eastAsia="宋体" w:cs="___WRD_EMBED_SUB_39"/>
          <w:snapToGrid/>
          <w:color w:val="auto"/>
          <w:sz w:val="24"/>
          <w:szCs w:val="24"/>
          <w:lang w:eastAsia="zh-CN"/>
        </w:rPr>
        <w:t>地</w:t>
      </w:r>
      <w:r>
        <w:rPr>
          <w:rFonts w:hint="eastAsia" w:ascii="宋体" w:hAnsi="宋体" w:eastAsia="宋体" w:cs="微软雅黑"/>
          <w:snapToGrid/>
          <w:color w:val="auto"/>
          <w:sz w:val="24"/>
          <w:szCs w:val="24"/>
          <w:lang w:eastAsia="zh-CN"/>
        </w:rPr>
        <w:t>方政府</w:t>
      </w:r>
      <w:r>
        <w:rPr>
          <w:rFonts w:hint="eastAsia" w:ascii="宋体" w:hAnsi="宋体" w:eastAsia="宋体" w:cs="___WRD_EMBED_SUB_39"/>
          <w:snapToGrid/>
          <w:color w:val="auto"/>
          <w:sz w:val="24"/>
          <w:szCs w:val="24"/>
          <w:lang w:eastAsia="zh-CN"/>
        </w:rPr>
        <w:t>规</w:t>
      </w:r>
      <w:r>
        <w:rPr>
          <w:rFonts w:hint="eastAsia" w:ascii="宋体" w:hAnsi="宋体" w:eastAsia="宋体" w:cs="微软雅黑"/>
          <w:snapToGrid/>
          <w:color w:val="auto"/>
          <w:sz w:val="24"/>
          <w:szCs w:val="24"/>
          <w:lang w:eastAsia="zh-CN"/>
        </w:rPr>
        <w:t>章</w:t>
      </w:r>
      <w:r>
        <w:rPr>
          <w:rFonts w:hint="eastAsia" w:ascii="宋体" w:hAnsi="宋体" w:eastAsia="宋体" w:cs="Times New Roman"/>
          <w:snapToGrid/>
          <w:color w:val="auto"/>
          <w:sz w:val="24"/>
          <w:szCs w:val="24"/>
          <w:lang w:eastAsia="zh-CN"/>
        </w:rPr>
        <w:t>等</w:t>
      </w:r>
      <w:r>
        <w:rPr>
          <w:rFonts w:hint="eastAsia" w:ascii="宋体" w:hAnsi="宋体" w:eastAsia="宋体" w:cs="微软雅黑"/>
          <w:snapToGrid/>
          <w:color w:val="auto"/>
          <w:sz w:val="24"/>
          <w:szCs w:val="24"/>
          <w:lang w:eastAsia="zh-CN"/>
        </w:rPr>
        <w:t>。</w:t>
      </w:r>
    </w:p>
    <w:p w14:paraId="2B23DE16">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ascii="宋体" w:hAnsi="宋体" w:eastAsia="宋体" w:cs="Times New Roman"/>
          <w:snapToGrid/>
          <w:color w:val="auto"/>
          <w:sz w:val="24"/>
          <w:szCs w:val="24"/>
          <w:lang w:eastAsia="zh-CN"/>
        </w:rPr>
        <w:t>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可以在专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中约</w:t>
      </w:r>
      <w:r>
        <w:rPr>
          <w:rFonts w:hint="eastAsia" w:ascii="宋体" w:hAnsi="宋体" w:eastAsia="宋体" w:cs="___WRD_EMBED_SUB_39"/>
          <w:snapToGrid/>
          <w:color w:val="auto"/>
          <w:sz w:val="24"/>
          <w:szCs w:val="24"/>
          <w:lang w:eastAsia="zh-CN"/>
        </w:rPr>
        <w:t>定合</w:t>
      </w:r>
      <w:r>
        <w:rPr>
          <w:rFonts w:hint="eastAsia" w:ascii="宋体" w:hAnsi="宋体" w:eastAsia="宋体" w:cs="微软雅黑"/>
          <w:snapToGrid/>
          <w:color w:val="auto"/>
          <w:sz w:val="24"/>
          <w:szCs w:val="24"/>
          <w:lang w:eastAsia="zh-CN"/>
        </w:rPr>
        <w:t>同适</w:t>
      </w:r>
      <w:r>
        <w:rPr>
          <w:rFonts w:hint="eastAsia" w:ascii="宋体" w:hAnsi="宋体" w:eastAsia="宋体" w:cs="___WRD_EMBED_SUB_39"/>
          <w:snapToGrid/>
          <w:color w:val="auto"/>
          <w:sz w:val="24"/>
          <w:szCs w:val="24"/>
          <w:lang w:eastAsia="zh-CN"/>
        </w:rPr>
        <w:t>用的其他规</w:t>
      </w:r>
      <w:r>
        <w:rPr>
          <w:rFonts w:hint="eastAsia" w:ascii="宋体" w:hAnsi="宋体" w:eastAsia="宋体" w:cs="微软雅黑"/>
          <w:snapToGrid/>
          <w:color w:val="auto"/>
          <w:sz w:val="24"/>
          <w:szCs w:val="24"/>
          <w:lang w:eastAsia="zh-CN"/>
        </w:rPr>
        <w:t>范性</w:t>
      </w:r>
      <w:r>
        <w:rPr>
          <w:rFonts w:ascii="宋体" w:hAnsi="宋体" w:eastAsia="宋体" w:cs="Times New Roman"/>
          <w:snapToGrid/>
          <w:color w:val="auto"/>
          <w:sz w:val="24"/>
          <w:szCs w:val="24"/>
          <w:lang w:eastAsia="zh-CN"/>
        </w:rPr>
        <w:t>文件</w:t>
      </w:r>
      <w:r>
        <w:rPr>
          <w:rFonts w:hint="eastAsia" w:ascii="宋体" w:hAnsi="宋体" w:eastAsia="宋体" w:cs="微软雅黑"/>
          <w:snapToGrid/>
          <w:color w:val="auto"/>
          <w:sz w:val="24"/>
          <w:szCs w:val="24"/>
          <w:lang w:eastAsia="zh-CN"/>
        </w:rPr>
        <w:t>。</w:t>
      </w:r>
    </w:p>
    <w:p w14:paraId="601DD9CA">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50" w:name="_Ref531949589"/>
      <w:bookmarkStart w:id="51" w:name="_Toc54862181"/>
      <w:bookmarkStart w:id="52" w:name="_Ref531949594"/>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.4 </w:t>
      </w:r>
      <w:r>
        <w:rPr>
          <w:rFonts w:hint="eastAsia" w:ascii="宋体" w:hAnsi="宋体" w:eastAsia="宋体" w:cs="Times New Roman"/>
          <w:bCs/>
          <w:snapToGrid/>
          <w:color w:val="auto"/>
          <w:kern w:val="2"/>
          <w:sz w:val="24"/>
          <w:szCs w:val="24"/>
          <w:lang w:eastAsia="zh-CN"/>
        </w:rPr>
        <w:t>标准和规范</w:t>
      </w:r>
      <w:bookmarkEnd w:id="50"/>
      <w:bookmarkEnd w:id="51"/>
      <w:bookmarkEnd w:id="52"/>
    </w:p>
    <w:p w14:paraId="04F20083">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53" w:name="_Ref4420991"/>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.4.1 </w:t>
      </w:r>
      <w:r>
        <w:rPr>
          <w:rFonts w:hint="eastAsia" w:ascii="宋体" w:hAnsi="宋体" w:eastAsia="宋体" w:cs="微软雅黑"/>
          <w:snapToGrid/>
          <w:color w:val="auto"/>
          <w:kern w:val="2"/>
          <w:sz w:val="24"/>
          <w:szCs w:val="24"/>
          <w:lang w:eastAsia="zh-CN"/>
        </w:rPr>
        <w:t>适</w:t>
      </w:r>
      <w:r>
        <w:rPr>
          <w:rFonts w:hint="eastAsia" w:ascii="宋体" w:hAnsi="宋体" w:eastAsia="宋体" w:cs="___WRD_EMBED_SUB_39"/>
          <w:snapToGrid/>
          <w:color w:val="auto"/>
          <w:kern w:val="2"/>
          <w:sz w:val="24"/>
          <w:szCs w:val="24"/>
          <w:lang w:eastAsia="zh-CN"/>
        </w:rPr>
        <w:t>用</w:t>
      </w:r>
      <w:r>
        <w:rPr>
          <w:rFonts w:hint="eastAsia" w:ascii="宋体" w:hAnsi="宋体" w:eastAsia="宋体" w:cs="微软雅黑"/>
          <w:snapToGrid/>
          <w:color w:val="auto"/>
          <w:kern w:val="2"/>
          <w:sz w:val="24"/>
          <w:szCs w:val="24"/>
          <w:lang w:eastAsia="zh-CN"/>
        </w:rPr>
        <w:t>于</w:t>
      </w:r>
      <w:r>
        <w:rPr>
          <w:rFonts w:hint="eastAsia" w:ascii="宋体" w:hAnsi="宋体" w:eastAsia="宋体" w:cs="___WRD_EMBED_SUB_39"/>
          <w:snapToGrid/>
          <w:color w:val="auto"/>
          <w:kern w:val="2"/>
          <w:sz w:val="24"/>
          <w:szCs w:val="24"/>
          <w:lang w:eastAsia="zh-CN"/>
        </w:rPr>
        <w:t>工程的</w:t>
      </w:r>
      <w:r>
        <w:rPr>
          <w:rFonts w:hint="eastAsia" w:ascii="宋体" w:hAnsi="宋体" w:eastAsia="宋体" w:cs="微软雅黑"/>
          <w:snapToGrid/>
          <w:color w:val="auto"/>
          <w:kern w:val="2"/>
          <w:sz w:val="24"/>
          <w:szCs w:val="24"/>
          <w:lang w:eastAsia="zh-CN"/>
        </w:rPr>
        <w:t>国家标准</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行业标准</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所在</w:t>
      </w:r>
      <w:r>
        <w:rPr>
          <w:rFonts w:hint="eastAsia" w:ascii="宋体" w:hAnsi="宋体" w:eastAsia="宋体" w:cs="___WRD_EMBED_SUB_39"/>
          <w:snapToGrid/>
          <w:color w:val="auto"/>
          <w:kern w:val="2"/>
          <w:sz w:val="24"/>
          <w:szCs w:val="24"/>
          <w:lang w:eastAsia="zh-CN"/>
        </w:rPr>
        <w:t>地的地</w:t>
      </w:r>
      <w:r>
        <w:rPr>
          <w:rFonts w:hint="eastAsia" w:ascii="宋体" w:hAnsi="宋体" w:eastAsia="宋体" w:cs="微软雅黑"/>
          <w:snapToGrid/>
          <w:color w:val="auto"/>
          <w:kern w:val="2"/>
          <w:sz w:val="24"/>
          <w:szCs w:val="24"/>
          <w:lang w:eastAsia="zh-CN"/>
        </w:rPr>
        <w:t>方性标准，以</w:t>
      </w:r>
      <w:r>
        <w:rPr>
          <w:rFonts w:hint="eastAsia" w:ascii="宋体" w:hAnsi="宋体" w:eastAsia="宋体" w:cs="___WRD_EMBED_SUB_39"/>
          <w:snapToGrid/>
          <w:color w:val="auto"/>
          <w:kern w:val="2"/>
          <w:sz w:val="24"/>
          <w:szCs w:val="24"/>
          <w:lang w:eastAsia="zh-CN"/>
        </w:rPr>
        <w:t>及</w:t>
      </w:r>
      <w:r>
        <w:rPr>
          <w:rFonts w:hint="eastAsia" w:ascii="宋体" w:hAnsi="宋体" w:eastAsia="宋体" w:cs="微软雅黑"/>
          <w:snapToGrid/>
          <w:color w:val="auto"/>
          <w:kern w:val="2"/>
          <w:sz w:val="24"/>
          <w:szCs w:val="24"/>
          <w:lang w:eastAsia="zh-CN"/>
        </w:rPr>
        <w:t>相</w:t>
      </w:r>
      <w:r>
        <w:rPr>
          <w:rFonts w:hint="eastAsia" w:ascii="宋体" w:hAnsi="宋体" w:eastAsia="宋体" w:cs="___WRD_EMBED_SUB_39"/>
          <w:snapToGrid/>
          <w:color w:val="auto"/>
          <w:kern w:val="2"/>
          <w:sz w:val="24"/>
          <w:szCs w:val="24"/>
          <w:lang w:eastAsia="zh-CN"/>
        </w:rPr>
        <w:t>应的规</w:t>
      </w:r>
      <w:r>
        <w:rPr>
          <w:rFonts w:hint="eastAsia" w:ascii="宋体" w:hAnsi="宋体" w:eastAsia="宋体" w:cs="微软雅黑"/>
          <w:snapToGrid/>
          <w:color w:val="auto"/>
          <w:kern w:val="2"/>
          <w:sz w:val="24"/>
          <w:szCs w:val="24"/>
          <w:lang w:eastAsia="zh-CN"/>
        </w:rPr>
        <w:t>范</w:t>
      </w:r>
      <w:r>
        <w:rPr>
          <w:rFonts w:hint="eastAsia" w:ascii="宋体" w:hAnsi="宋体" w:eastAsia="宋体" w:cs="___WRD_EMBED_SUB_39"/>
          <w:snapToGrid/>
          <w:color w:val="auto"/>
          <w:kern w:val="2"/>
          <w:sz w:val="24"/>
          <w:szCs w:val="24"/>
          <w:lang w:eastAsia="zh-CN"/>
        </w:rPr>
        <w:t>、规程等</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同当事</w:t>
      </w:r>
      <w:r>
        <w:rPr>
          <w:rFonts w:hint="eastAsia" w:ascii="宋体" w:hAnsi="宋体" w:eastAsia="宋体" w:cs="___WRD_EMBED_SUB_39"/>
          <w:snapToGrid/>
          <w:color w:val="auto"/>
          <w:kern w:val="2"/>
          <w:sz w:val="24"/>
          <w:szCs w:val="24"/>
          <w:lang w:eastAsia="zh-CN"/>
        </w:rPr>
        <w:t>人</w:t>
      </w:r>
      <w:r>
        <w:rPr>
          <w:rFonts w:hint="eastAsia" w:ascii="宋体" w:hAnsi="宋体" w:eastAsia="宋体" w:cs="微软雅黑"/>
          <w:snapToGrid/>
          <w:color w:val="auto"/>
          <w:kern w:val="2"/>
          <w:sz w:val="24"/>
          <w:szCs w:val="24"/>
          <w:lang w:eastAsia="zh-CN"/>
        </w:rPr>
        <w:t>有特别</w:t>
      </w:r>
      <w:r>
        <w:rPr>
          <w:rFonts w:hint="eastAsia" w:ascii="宋体" w:hAnsi="宋体" w:eastAsia="宋体" w:cs="___WRD_EMBED_SUB_39"/>
          <w:snapToGrid/>
          <w:color w:val="auto"/>
          <w:kern w:val="2"/>
          <w:sz w:val="24"/>
          <w:szCs w:val="24"/>
          <w:lang w:eastAsia="zh-CN"/>
        </w:rPr>
        <w:t>要求的</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在专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中约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w:t>
      </w:r>
      <w:bookmarkEnd w:id="53"/>
    </w:p>
    <w:p w14:paraId="4CBDFAB5">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54" w:name="_Ref531949642"/>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.4.2 </w:t>
      </w:r>
      <w:r>
        <w:rPr>
          <w:rFonts w:hint="eastAsia" w:ascii="宋体" w:hAnsi="宋体" w:eastAsia="宋体" w:cs="Times New Roman"/>
          <w:snapToGrid/>
          <w:color w:val="auto"/>
          <w:kern w:val="2"/>
          <w:sz w:val="24"/>
          <w:szCs w:val="24"/>
          <w:lang w:eastAsia="zh-CN"/>
        </w:rPr>
        <w:t>发包人要求</w:t>
      </w:r>
      <w:r>
        <w:rPr>
          <w:rFonts w:hint="eastAsia" w:ascii="宋体" w:hAnsi="宋体" w:eastAsia="宋体" w:cs="微软雅黑"/>
          <w:snapToGrid/>
          <w:color w:val="auto"/>
          <w:kern w:val="2"/>
          <w:sz w:val="24"/>
          <w:szCs w:val="24"/>
          <w:lang w:eastAsia="zh-CN"/>
        </w:rPr>
        <w:t>使</w:t>
      </w:r>
      <w:r>
        <w:rPr>
          <w:rFonts w:hint="eastAsia" w:ascii="宋体" w:hAnsi="宋体" w:eastAsia="宋体" w:cs="___WRD_EMBED_SUB_39"/>
          <w:snapToGrid/>
          <w:color w:val="auto"/>
          <w:kern w:val="2"/>
          <w:sz w:val="24"/>
          <w:szCs w:val="24"/>
          <w:lang w:eastAsia="zh-CN"/>
        </w:rPr>
        <w:t>用</w:t>
      </w:r>
      <w:r>
        <w:rPr>
          <w:rFonts w:hint="eastAsia" w:ascii="宋体" w:hAnsi="宋体" w:eastAsia="宋体" w:cs="微软雅黑"/>
          <w:snapToGrid/>
          <w:color w:val="auto"/>
          <w:kern w:val="2"/>
          <w:sz w:val="24"/>
          <w:szCs w:val="24"/>
          <w:lang w:eastAsia="zh-CN"/>
        </w:rPr>
        <w:t>国外标准</w:t>
      </w:r>
      <w:r>
        <w:rPr>
          <w:rFonts w:hint="eastAsia" w:ascii="宋体" w:hAnsi="宋体" w:eastAsia="宋体" w:cs="___WRD_EMBED_SUB_39"/>
          <w:snapToGrid/>
          <w:color w:val="auto"/>
          <w:kern w:val="2"/>
          <w:sz w:val="24"/>
          <w:szCs w:val="24"/>
          <w:lang w:eastAsia="zh-CN"/>
        </w:rPr>
        <w:t>、规</w:t>
      </w:r>
      <w:r>
        <w:rPr>
          <w:rFonts w:hint="eastAsia" w:ascii="宋体" w:hAnsi="宋体" w:eastAsia="宋体" w:cs="微软雅黑"/>
          <w:snapToGrid/>
          <w:color w:val="auto"/>
          <w:kern w:val="2"/>
          <w:sz w:val="24"/>
          <w:szCs w:val="24"/>
          <w:lang w:eastAsia="zh-CN"/>
        </w:rPr>
        <w:t>范</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发包人负责</w:t>
      </w:r>
      <w:r>
        <w:rPr>
          <w:rFonts w:hint="eastAsia" w:ascii="宋体" w:hAnsi="宋体" w:eastAsia="宋体" w:cs="微软雅黑"/>
          <w:snapToGrid/>
          <w:color w:val="auto"/>
          <w:kern w:val="2"/>
          <w:sz w:val="24"/>
          <w:szCs w:val="24"/>
          <w:lang w:eastAsia="zh-CN"/>
        </w:rPr>
        <w:t>提</w:t>
      </w:r>
      <w:r>
        <w:rPr>
          <w:rFonts w:hint="eastAsia" w:ascii="宋体" w:hAnsi="宋体" w:eastAsia="宋体" w:cs="___WRD_EMBED_SUB_39"/>
          <w:snapToGrid/>
          <w:color w:val="auto"/>
          <w:kern w:val="2"/>
          <w:sz w:val="24"/>
          <w:szCs w:val="24"/>
          <w:lang w:eastAsia="zh-CN"/>
        </w:rPr>
        <w:t>供</w:t>
      </w:r>
      <w:r>
        <w:rPr>
          <w:rFonts w:hint="eastAsia" w:ascii="宋体" w:hAnsi="宋体" w:eastAsia="宋体" w:cs="微软雅黑"/>
          <w:snapToGrid/>
          <w:color w:val="auto"/>
          <w:kern w:val="2"/>
          <w:sz w:val="24"/>
          <w:szCs w:val="24"/>
          <w:lang w:eastAsia="zh-CN"/>
        </w:rPr>
        <w:t>原</w:t>
      </w:r>
      <w:r>
        <w:rPr>
          <w:rFonts w:hint="eastAsia" w:ascii="宋体" w:hAnsi="宋体" w:eastAsia="宋体" w:cs="___WRD_EMBED_SUB_39"/>
          <w:snapToGrid/>
          <w:color w:val="auto"/>
          <w:kern w:val="2"/>
          <w:sz w:val="24"/>
          <w:szCs w:val="24"/>
          <w:lang w:eastAsia="zh-CN"/>
        </w:rPr>
        <w:t>文</w:t>
      </w:r>
      <w:r>
        <w:rPr>
          <w:rFonts w:hint="eastAsia" w:ascii="宋体" w:hAnsi="宋体" w:eastAsia="宋体" w:cs="微软雅黑"/>
          <w:snapToGrid/>
          <w:color w:val="auto"/>
          <w:kern w:val="2"/>
          <w:sz w:val="24"/>
          <w:szCs w:val="24"/>
          <w:lang w:eastAsia="zh-CN"/>
        </w:rPr>
        <w:t>版</w:t>
      </w:r>
      <w:r>
        <w:rPr>
          <w:rFonts w:hint="eastAsia" w:ascii="宋体" w:hAnsi="宋体" w:eastAsia="宋体" w:cs="___WRD_EMBED_SUB_39"/>
          <w:snapToGrid/>
          <w:color w:val="auto"/>
          <w:kern w:val="2"/>
          <w:sz w:val="24"/>
          <w:szCs w:val="24"/>
          <w:lang w:eastAsia="zh-CN"/>
        </w:rPr>
        <w:t>本</w:t>
      </w:r>
      <w:r>
        <w:rPr>
          <w:rFonts w:hint="eastAsia" w:ascii="宋体" w:hAnsi="宋体" w:eastAsia="宋体" w:cs="微软雅黑"/>
          <w:snapToGrid/>
          <w:color w:val="auto"/>
          <w:kern w:val="2"/>
          <w:sz w:val="24"/>
          <w:szCs w:val="24"/>
          <w:lang w:eastAsia="zh-CN"/>
        </w:rPr>
        <w:t>和中</w:t>
      </w:r>
      <w:r>
        <w:rPr>
          <w:rFonts w:hint="eastAsia" w:ascii="宋体" w:hAnsi="宋体" w:eastAsia="宋体" w:cs="___WRD_EMBED_SUB_39"/>
          <w:snapToGrid/>
          <w:color w:val="auto"/>
          <w:kern w:val="2"/>
          <w:sz w:val="24"/>
          <w:szCs w:val="24"/>
          <w:lang w:eastAsia="zh-CN"/>
        </w:rPr>
        <w:t>文</w:t>
      </w:r>
      <w:r>
        <w:rPr>
          <w:rFonts w:hint="eastAsia" w:ascii="宋体" w:hAnsi="宋体" w:eastAsia="宋体" w:cs="微软雅黑"/>
          <w:snapToGrid/>
          <w:color w:val="auto"/>
          <w:kern w:val="2"/>
          <w:sz w:val="24"/>
          <w:szCs w:val="24"/>
          <w:lang w:eastAsia="zh-CN"/>
        </w:rPr>
        <w:t>译</w:t>
      </w:r>
      <w:r>
        <w:rPr>
          <w:rFonts w:hint="eastAsia" w:ascii="宋体" w:hAnsi="宋体" w:eastAsia="宋体" w:cs="___WRD_EMBED_SUB_39"/>
          <w:snapToGrid/>
          <w:color w:val="auto"/>
          <w:kern w:val="2"/>
          <w:sz w:val="24"/>
          <w:szCs w:val="24"/>
          <w:lang w:eastAsia="zh-CN"/>
        </w:rPr>
        <w:t>本</w:t>
      </w:r>
      <w:r>
        <w:rPr>
          <w:rFonts w:hint="eastAsia" w:ascii="宋体" w:hAnsi="宋体" w:eastAsia="宋体" w:cs="微软雅黑"/>
          <w:snapToGrid/>
          <w:color w:val="auto"/>
          <w:kern w:val="2"/>
          <w:sz w:val="24"/>
          <w:szCs w:val="24"/>
          <w:lang w:eastAsia="zh-CN"/>
        </w:rPr>
        <w:t>，并在专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中约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提</w:t>
      </w:r>
      <w:r>
        <w:rPr>
          <w:rFonts w:hint="eastAsia" w:ascii="宋体" w:hAnsi="宋体" w:eastAsia="宋体" w:cs="___WRD_EMBED_SUB_39"/>
          <w:snapToGrid/>
          <w:color w:val="auto"/>
          <w:kern w:val="2"/>
          <w:sz w:val="24"/>
          <w:szCs w:val="24"/>
          <w:lang w:eastAsia="zh-CN"/>
        </w:rPr>
        <w:t>供</w:t>
      </w:r>
      <w:r>
        <w:rPr>
          <w:rFonts w:hint="eastAsia" w:ascii="宋体" w:hAnsi="宋体" w:eastAsia="宋体" w:cs="微软雅黑"/>
          <w:snapToGrid/>
          <w:color w:val="auto"/>
          <w:kern w:val="2"/>
          <w:sz w:val="24"/>
          <w:szCs w:val="24"/>
          <w:lang w:eastAsia="zh-CN"/>
        </w:rPr>
        <w:t>标准</w:t>
      </w:r>
      <w:r>
        <w:rPr>
          <w:rFonts w:hint="eastAsia" w:ascii="宋体" w:hAnsi="宋体" w:eastAsia="宋体" w:cs="___WRD_EMBED_SUB_39"/>
          <w:snapToGrid/>
          <w:color w:val="auto"/>
          <w:kern w:val="2"/>
          <w:sz w:val="24"/>
          <w:szCs w:val="24"/>
          <w:lang w:eastAsia="zh-CN"/>
        </w:rPr>
        <w:t>规</w:t>
      </w:r>
      <w:r>
        <w:rPr>
          <w:rFonts w:hint="eastAsia" w:ascii="宋体" w:hAnsi="宋体" w:eastAsia="宋体" w:cs="微软雅黑"/>
          <w:snapToGrid/>
          <w:color w:val="auto"/>
          <w:kern w:val="2"/>
          <w:sz w:val="24"/>
          <w:szCs w:val="24"/>
          <w:lang w:eastAsia="zh-CN"/>
        </w:rPr>
        <w:t>范</w:t>
      </w:r>
      <w:r>
        <w:rPr>
          <w:rFonts w:hint="eastAsia" w:ascii="宋体" w:hAnsi="宋体" w:eastAsia="宋体" w:cs="___WRD_EMBED_SUB_39"/>
          <w:snapToGrid/>
          <w:color w:val="auto"/>
          <w:kern w:val="2"/>
          <w:sz w:val="24"/>
          <w:szCs w:val="24"/>
          <w:lang w:eastAsia="zh-CN"/>
        </w:rPr>
        <w:t>的名称、</w:t>
      </w:r>
      <w:r>
        <w:rPr>
          <w:rFonts w:hint="eastAsia" w:ascii="宋体" w:hAnsi="宋体" w:eastAsia="宋体" w:cs="微软雅黑"/>
          <w:snapToGrid/>
          <w:color w:val="auto"/>
          <w:kern w:val="2"/>
          <w:sz w:val="24"/>
          <w:szCs w:val="24"/>
          <w:lang w:eastAsia="zh-CN"/>
        </w:rPr>
        <w:t>份</w:t>
      </w:r>
      <w:r>
        <w:rPr>
          <w:rFonts w:hint="eastAsia" w:ascii="宋体" w:hAnsi="宋体" w:eastAsia="宋体" w:cs="___WRD_EMBED_SUB_39"/>
          <w:snapToGrid/>
          <w:color w:val="auto"/>
          <w:kern w:val="2"/>
          <w:sz w:val="24"/>
          <w:szCs w:val="24"/>
          <w:lang w:eastAsia="zh-CN"/>
        </w:rPr>
        <w:t>数</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时间</w:t>
      </w:r>
      <w:r>
        <w:rPr>
          <w:rFonts w:hint="eastAsia" w:ascii="宋体" w:hAnsi="宋体" w:eastAsia="宋体" w:cs="微软雅黑"/>
          <w:snapToGrid/>
          <w:color w:val="auto"/>
          <w:kern w:val="2"/>
          <w:sz w:val="24"/>
          <w:szCs w:val="24"/>
          <w:lang w:eastAsia="zh-CN"/>
        </w:rPr>
        <w:t>。</w:t>
      </w:r>
      <w:bookmarkEnd w:id="54"/>
    </w:p>
    <w:p w14:paraId="27FAAF4B">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55" w:name="_Ref531949657"/>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.4.3 </w:t>
      </w:r>
      <w:r>
        <w:rPr>
          <w:rFonts w:hint="eastAsia" w:ascii="宋体" w:hAnsi="宋体" w:eastAsia="宋体" w:cs="微软雅黑"/>
          <w:snapToGrid/>
          <w:color w:val="auto"/>
          <w:kern w:val="2"/>
          <w:sz w:val="24"/>
          <w:szCs w:val="24"/>
          <w:lang w:eastAsia="zh-CN"/>
        </w:rPr>
        <w:t>没有相</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成</w:t>
      </w:r>
      <w:r>
        <w:rPr>
          <w:rFonts w:hint="eastAsia" w:ascii="宋体" w:hAnsi="宋体" w:eastAsia="宋体" w:cs="___WRD_EMBED_SUB_39"/>
          <w:snapToGrid/>
          <w:color w:val="auto"/>
          <w:kern w:val="2"/>
          <w:sz w:val="24"/>
          <w:szCs w:val="24"/>
          <w:lang w:eastAsia="zh-CN"/>
        </w:rPr>
        <w:t>文规定的</w:t>
      </w:r>
      <w:r>
        <w:rPr>
          <w:rFonts w:hint="eastAsia" w:ascii="宋体" w:hAnsi="宋体" w:eastAsia="宋体" w:cs="微软雅黑"/>
          <w:snapToGrid/>
          <w:color w:val="auto"/>
          <w:kern w:val="2"/>
          <w:sz w:val="24"/>
          <w:szCs w:val="24"/>
          <w:lang w:eastAsia="zh-CN"/>
        </w:rPr>
        <w:t>标准</w:t>
      </w:r>
      <w:r>
        <w:rPr>
          <w:rFonts w:hint="eastAsia" w:ascii="宋体" w:hAnsi="宋体" w:eastAsia="宋体" w:cs="___WRD_EMBED_SUB_39"/>
          <w:snapToGrid/>
          <w:color w:val="auto"/>
          <w:kern w:val="2"/>
          <w:sz w:val="24"/>
          <w:szCs w:val="24"/>
          <w:lang w:eastAsia="zh-CN"/>
        </w:rPr>
        <w:t>、规</w:t>
      </w:r>
      <w:r>
        <w:rPr>
          <w:rFonts w:hint="eastAsia" w:ascii="宋体" w:hAnsi="宋体" w:eastAsia="宋体" w:cs="微软雅黑"/>
          <w:snapToGrid/>
          <w:color w:val="auto"/>
          <w:kern w:val="2"/>
          <w:sz w:val="24"/>
          <w:szCs w:val="24"/>
          <w:lang w:eastAsia="zh-CN"/>
        </w:rPr>
        <w:t>范</w:t>
      </w:r>
      <w:r>
        <w:rPr>
          <w:rFonts w:hint="eastAsia" w:ascii="宋体" w:hAnsi="宋体" w:eastAsia="宋体" w:cs="___WRD_EMBED_SUB_39"/>
          <w:snapToGrid/>
          <w:color w:val="auto"/>
          <w:kern w:val="2"/>
          <w:sz w:val="24"/>
          <w:szCs w:val="24"/>
          <w:lang w:eastAsia="zh-CN"/>
        </w:rPr>
        <w:t>时</w:t>
      </w:r>
      <w:r>
        <w:rPr>
          <w:rFonts w:hint="eastAsia" w:ascii="宋体" w:hAnsi="宋体" w:eastAsia="宋体" w:cs="微软雅黑"/>
          <w:snapToGrid/>
          <w:color w:val="auto"/>
          <w:kern w:val="2"/>
          <w:sz w:val="24"/>
          <w:szCs w:val="24"/>
          <w:lang w:eastAsia="zh-CN"/>
        </w:rPr>
        <w:t>，由</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在专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中约</w:t>
      </w:r>
      <w:r>
        <w:rPr>
          <w:rFonts w:hint="eastAsia" w:ascii="宋体" w:hAnsi="宋体" w:eastAsia="宋体" w:cs="___WRD_EMBED_SUB_39"/>
          <w:snapToGrid/>
          <w:color w:val="auto"/>
          <w:kern w:val="2"/>
          <w:sz w:val="24"/>
          <w:szCs w:val="24"/>
          <w:lang w:eastAsia="zh-CN"/>
        </w:rPr>
        <w:t>定的时间</w:t>
      </w:r>
      <w:r>
        <w:rPr>
          <w:rFonts w:hint="eastAsia" w:ascii="宋体" w:hAnsi="宋体" w:eastAsia="宋体" w:cs="微软雅黑"/>
          <w:snapToGrid/>
          <w:color w:val="auto"/>
          <w:kern w:val="2"/>
          <w:sz w:val="24"/>
          <w:szCs w:val="24"/>
          <w:lang w:eastAsia="zh-CN"/>
        </w:rPr>
        <w:t>向</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列明</w:t>
      </w:r>
      <w:r>
        <w:rPr>
          <w:rFonts w:hint="eastAsia" w:ascii="宋体" w:hAnsi="宋体" w:eastAsia="宋体" w:cs="___WRD_EMBED_SUB_39"/>
          <w:snapToGrid/>
          <w:color w:val="auto"/>
          <w:kern w:val="2"/>
          <w:sz w:val="24"/>
          <w:szCs w:val="24"/>
          <w:lang w:eastAsia="zh-CN"/>
        </w:rPr>
        <w:t>技术要求</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按约</w:t>
      </w:r>
      <w:r>
        <w:rPr>
          <w:rFonts w:hint="eastAsia" w:ascii="宋体" w:hAnsi="宋体" w:eastAsia="宋体" w:cs="___WRD_EMBED_SUB_39"/>
          <w:snapToGrid/>
          <w:color w:val="auto"/>
          <w:kern w:val="2"/>
          <w:sz w:val="24"/>
          <w:szCs w:val="24"/>
          <w:lang w:eastAsia="zh-CN"/>
        </w:rPr>
        <w:t>定的时间</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技术要求</w:t>
      </w:r>
      <w:r>
        <w:rPr>
          <w:rFonts w:hint="eastAsia" w:ascii="宋体" w:hAnsi="宋体" w:eastAsia="宋体" w:cs="微软雅黑"/>
          <w:snapToGrid/>
          <w:color w:val="auto"/>
          <w:kern w:val="2"/>
          <w:sz w:val="24"/>
          <w:szCs w:val="24"/>
          <w:lang w:eastAsia="zh-CN"/>
        </w:rPr>
        <w:t>提出实</w:t>
      </w:r>
      <w:r>
        <w:rPr>
          <w:rFonts w:hint="eastAsia" w:ascii="宋体" w:hAnsi="宋体" w:eastAsia="宋体" w:cs="___WRD_EMBED_SUB_39"/>
          <w:snapToGrid/>
          <w:color w:val="auto"/>
          <w:kern w:val="2"/>
          <w:sz w:val="24"/>
          <w:szCs w:val="24"/>
          <w:lang w:eastAsia="zh-CN"/>
        </w:rPr>
        <w:t>施</w:t>
      </w:r>
      <w:r>
        <w:rPr>
          <w:rFonts w:hint="eastAsia" w:ascii="宋体" w:hAnsi="宋体" w:eastAsia="宋体" w:cs="微软雅黑"/>
          <w:snapToGrid/>
          <w:color w:val="auto"/>
          <w:kern w:val="2"/>
          <w:sz w:val="24"/>
          <w:szCs w:val="24"/>
          <w:lang w:eastAsia="zh-CN"/>
        </w:rPr>
        <w:t>方法，</w:t>
      </w:r>
      <w:r>
        <w:rPr>
          <w:rFonts w:hint="eastAsia" w:ascii="宋体" w:hAnsi="宋体" w:eastAsia="宋体" w:cs="___WRD_EMBED_SUB_39"/>
          <w:snapToGrid/>
          <w:color w:val="auto"/>
          <w:kern w:val="2"/>
          <w:sz w:val="24"/>
          <w:szCs w:val="24"/>
          <w:lang w:eastAsia="zh-CN"/>
        </w:rPr>
        <w:t>经发包人</w:t>
      </w:r>
      <w:r>
        <w:rPr>
          <w:rFonts w:hint="eastAsia" w:ascii="宋体" w:hAnsi="宋体" w:eastAsia="宋体" w:cs="微软雅黑"/>
          <w:snapToGrid/>
          <w:color w:val="auto"/>
          <w:kern w:val="2"/>
          <w:sz w:val="24"/>
          <w:szCs w:val="24"/>
          <w:lang w:eastAsia="zh-CN"/>
        </w:rPr>
        <w:t>认可后执行。</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需</w:t>
      </w:r>
      <w:r>
        <w:rPr>
          <w:rFonts w:hint="eastAsia" w:ascii="宋体" w:hAnsi="宋体" w:eastAsia="宋体" w:cs="___WRD_EMBED_SUB_39"/>
          <w:snapToGrid/>
          <w:color w:val="auto"/>
          <w:kern w:val="2"/>
          <w:sz w:val="24"/>
          <w:szCs w:val="24"/>
          <w:lang w:eastAsia="zh-CN"/>
        </w:rPr>
        <w:t>要</w:t>
      </w:r>
      <w:r>
        <w:rPr>
          <w:rFonts w:hint="eastAsia" w:ascii="宋体" w:hAnsi="宋体" w:eastAsia="宋体" w:cs="微软雅黑"/>
          <w:snapToGrid/>
          <w:color w:val="auto"/>
          <w:kern w:val="2"/>
          <w:sz w:val="24"/>
          <w:szCs w:val="24"/>
          <w:lang w:eastAsia="zh-CN"/>
        </w:rPr>
        <w:t>对实</w:t>
      </w:r>
      <w:r>
        <w:rPr>
          <w:rFonts w:hint="eastAsia" w:ascii="宋体" w:hAnsi="宋体" w:eastAsia="宋体" w:cs="___WRD_EMBED_SUB_39"/>
          <w:snapToGrid/>
          <w:color w:val="auto"/>
          <w:kern w:val="2"/>
          <w:sz w:val="24"/>
          <w:szCs w:val="24"/>
          <w:lang w:eastAsia="zh-CN"/>
        </w:rPr>
        <w:t>施</w:t>
      </w:r>
      <w:r>
        <w:rPr>
          <w:rFonts w:hint="eastAsia" w:ascii="宋体" w:hAnsi="宋体" w:eastAsia="宋体" w:cs="微软雅黑"/>
          <w:snapToGrid/>
          <w:color w:val="auto"/>
          <w:kern w:val="2"/>
          <w:sz w:val="24"/>
          <w:szCs w:val="24"/>
          <w:lang w:eastAsia="zh-CN"/>
        </w:rPr>
        <w:t>方法进行研</w:t>
      </w:r>
      <w:r>
        <w:rPr>
          <w:rFonts w:hint="eastAsia" w:ascii="宋体" w:hAnsi="宋体" w:eastAsia="宋体" w:cs="___WRD_EMBED_SUB_39"/>
          <w:snapToGrid/>
          <w:color w:val="auto"/>
          <w:kern w:val="2"/>
          <w:sz w:val="24"/>
          <w:szCs w:val="24"/>
          <w:lang w:eastAsia="zh-CN"/>
        </w:rPr>
        <w:t>发</w:t>
      </w:r>
      <w:r>
        <w:rPr>
          <w:rFonts w:hint="eastAsia" w:ascii="宋体" w:hAnsi="宋体" w:eastAsia="宋体" w:cs="微软雅黑"/>
          <w:snapToGrid/>
          <w:color w:val="auto"/>
          <w:kern w:val="2"/>
          <w:sz w:val="24"/>
          <w:szCs w:val="24"/>
          <w:lang w:eastAsia="zh-CN"/>
        </w:rPr>
        <w:t>试</w:t>
      </w:r>
      <w:r>
        <w:rPr>
          <w:rFonts w:hint="eastAsia" w:ascii="宋体" w:hAnsi="宋体" w:eastAsia="宋体" w:cs="___WRD_EMBED_SUB_39"/>
          <w:snapToGrid/>
          <w:color w:val="auto"/>
          <w:kern w:val="2"/>
          <w:sz w:val="24"/>
          <w:szCs w:val="24"/>
          <w:lang w:eastAsia="zh-CN"/>
        </w:rPr>
        <w:t>验的</w:t>
      </w:r>
      <w:r>
        <w:rPr>
          <w:rFonts w:hint="eastAsia" w:ascii="宋体" w:hAnsi="宋体" w:eastAsia="宋体" w:cs="微软雅黑"/>
          <w:snapToGrid/>
          <w:color w:val="auto"/>
          <w:kern w:val="2"/>
          <w:sz w:val="24"/>
          <w:szCs w:val="24"/>
          <w:lang w:eastAsia="zh-CN"/>
        </w:rPr>
        <w:t>，或须对</w:t>
      </w:r>
      <w:r>
        <w:rPr>
          <w:rFonts w:hint="eastAsia" w:ascii="宋体" w:hAnsi="宋体" w:eastAsia="宋体" w:cs="___WRD_EMBED_SUB_39"/>
          <w:snapToGrid/>
          <w:color w:val="auto"/>
          <w:kern w:val="2"/>
          <w:sz w:val="24"/>
          <w:szCs w:val="24"/>
          <w:lang w:eastAsia="zh-CN"/>
        </w:rPr>
        <w:t>项目</w:t>
      </w:r>
      <w:r>
        <w:rPr>
          <w:rFonts w:hint="eastAsia" w:ascii="宋体" w:hAnsi="宋体" w:eastAsia="宋体" w:cs="Times New Roman"/>
          <w:snapToGrid/>
          <w:color w:val="auto"/>
          <w:kern w:val="2"/>
          <w:sz w:val="24"/>
          <w:szCs w:val="24"/>
          <w:lang w:eastAsia="zh-CN"/>
        </w:rPr>
        <w:t>人员</w:t>
      </w:r>
      <w:r>
        <w:rPr>
          <w:rFonts w:hint="eastAsia" w:ascii="宋体" w:hAnsi="宋体" w:eastAsia="宋体" w:cs="微软雅黑"/>
          <w:snapToGrid/>
          <w:color w:val="auto"/>
          <w:kern w:val="2"/>
          <w:sz w:val="24"/>
          <w:szCs w:val="24"/>
          <w:lang w:eastAsia="zh-CN"/>
        </w:rPr>
        <w:t>进行特殊培训</w:t>
      </w:r>
      <w:r>
        <w:rPr>
          <w:rFonts w:hint="eastAsia" w:ascii="宋体" w:hAnsi="宋体" w:eastAsia="宋体" w:cs="___WRD_EMBED_SUB_39"/>
          <w:snapToGrid/>
          <w:color w:val="auto"/>
          <w:kern w:val="2"/>
          <w:sz w:val="24"/>
          <w:szCs w:val="24"/>
          <w:lang w:eastAsia="zh-CN"/>
        </w:rPr>
        <w:t>及其</w:t>
      </w:r>
      <w:r>
        <w:rPr>
          <w:rFonts w:hint="eastAsia" w:ascii="宋体" w:hAnsi="宋体" w:eastAsia="宋体" w:cs="微软雅黑"/>
          <w:snapToGrid/>
          <w:color w:val="auto"/>
          <w:kern w:val="2"/>
          <w:sz w:val="24"/>
          <w:szCs w:val="24"/>
          <w:lang w:eastAsia="zh-CN"/>
        </w:rPr>
        <w:t>有特殊</w:t>
      </w:r>
      <w:r>
        <w:rPr>
          <w:rFonts w:hint="eastAsia" w:ascii="宋体" w:hAnsi="宋体" w:eastAsia="宋体" w:cs="___WRD_EMBED_SUB_39"/>
          <w:snapToGrid/>
          <w:color w:val="auto"/>
          <w:kern w:val="2"/>
          <w:sz w:val="24"/>
          <w:szCs w:val="24"/>
          <w:lang w:eastAsia="zh-CN"/>
        </w:rPr>
        <w:t>要求的</w:t>
      </w:r>
      <w:r>
        <w:rPr>
          <w:rFonts w:hint="eastAsia" w:ascii="宋体" w:hAnsi="宋体" w:eastAsia="宋体" w:cs="微软雅黑"/>
          <w:snapToGrid/>
          <w:color w:val="auto"/>
          <w:kern w:val="2"/>
          <w:sz w:val="24"/>
          <w:szCs w:val="24"/>
          <w:lang w:eastAsia="zh-CN"/>
        </w:rPr>
        <w:t>，除签约</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价</w:t>
      </w:r>
      <w:r>
        <w:rPr>
          <w:rFonts w:hint="eastAsia" w:ascii="宋体" w:hAnsi="宋体" w:eastAsia="宋体" w:cs="微软雅黑"/>
          <w:snapToGrid/>
          <w:color w:val="auto"/>
          <w:kern w:val="2"/>
          <w:sz w:val="24"/>
          <w:szCs w:val="24"/>
          <w:lang w:eastAsia="zh-CN"/>
        </w:rPr>
        <w:t>已</w:t>
      </w:r>
      <w:r>
        <w:rPr>
          <w:rFonts w:hint="eastAsia" w:ascii="宋体" w:hAnsi="宋体" w:eastAsia="宋体" w:cs="___WRD_EMBED_SUB_39"/>
          <w:snapToGrid/>
          <w:color w:val="auto"/>
          <w:kern w:val="2"/>
          <w:sz w:val="24"/>
          <w:szCs w:val="24"/>
          <w:lang w:eastAsia="zh-CN"/>
        </w:rPr>
        <w:t>包</w:t>
      </w:r>
      <w:r>
        <w:rPr>
          <w:rFonts w:hint="eastAsia" w:ascii="宋体" w:hAnsi="宋体" w:eastAsia="宋体" w:cs="微软雅黑"/>
          <w:snapToGrid/>
          <w:color w:val="auto"/>
          <w:kern w:val="2"/>
          <w:sz w:val="24"/>
          <w:szCs w:val="24"/>
          <w:lang w:eastAsia="zh-CN"/>
        </w:rPr>
        <w:t>含此</w:t>
      </w:r>
      <w:r>
        <w:rPr>
          <w:rFonts w:hint="eastAsia" w:ascii="宋体" w:hAnsi="宋体" w:eastAsia="宋体" w:cs="___WRD_EMBED_SUB_39"/>
          <w:snapToGrid/>
          <w:color w:val="auto"/>
          <w:kern w:val="2"/>
          <w:sz w:val="24"/>
          <w:szCs w:val="24"/>
          <w:lang w:eastAsia="zh-CN"/>
        </w:rPr>
        <w:t>项费用</w:t>
      </w:r>
      <w:r>
        <w:rPr>
          <w:rFonts w:hint="eastAsia" w:ascii="宋体" w:hAnsi="宋体" w:eastAsia="宋体" w:cs="微软雅黑"/>
          <w:snapToGrid/>
          <w:color w:val="auto"/>
          <w:kern w:val="2"/>
          <w:sz w:val="24"/>
          <w:szCs w:val="24"/>
          <w:lang w:eastAsia="zh-CN"/>
        </w:rPr>
        <w:t>外，双方</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另行订立协议作为</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附件</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其费用</w:t>
      </w:r>
      <w:r>
        <w:rPr>
          <w:rFonts w:hint="eastAsia" w:ascii="宋体" w:hAnsi="宋体" w:eastAsia="宋体" w:cs="微软雅黑"/>
          <w:snapToGrid/>
          <w:color w:val="auto"/>
          <w:kern w:val="2"/>
          <w:sz w:val="24"/>
          <w:szCs w:val="24"/>
          <w:lang w:eastAsia="zh-CN"/>
        </w:rPr>
        <w:t>由</w:t>
      </w:r>
      <w:r>
        <w:rPr>
          <w:rFonts w:hint="eastAsia" w:ascii="宋体" w:hAnsi="宋体" w:eastAsia="宋体" w:cs="___WRD_EMBED_SUB_39"/>
          <w:snapToGrid/>
          <w:color w:val="auto"/>
          <w:kern w:val="2"/>
          <w:sz w:val="24"/>
          <w:szCs w:val="24"/>
          <w:lang w:eastAsia="zh-CN"/>
        </w:rPr>
        <w:t>发包人承担</w:t>
      </w:r>
      <w:r>
        <w:rPr>
          <w:rFonts w:hint="eastAsia" w:ascii="宋体" w:hAnsi="宋体" w:eastAsia="宋体" w:cs="微软雅黑"/>
          <w:snapToGrid/>
          <w:color w:val="auto"/>
          <w:kern w:val="2"/>
          <w:sz w:val="24"/>
          <w:szCs w:val="24"/>
          <w:lang w:eastAsia="zh-CN"/>
        </w:rPr>
        <w:t>。</w:t>
      </w:r>
      <w:bookmarkEnd w:id="55"/>
    </w:p>
    <w:p w14:paraId="23D2923A">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56" w:name="_Ref4421272"/>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.4.4 </w:t>
      </w:r>
      <w:r>
        <w:rPr>
          <w:rFonts w:hint="eastAsia" w:ascii="宋体" w:hAnsi="宋体" w:eastAsia="宋体" w:cs="Times New Roman"/>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对于</w:t>
      </w:r>
      <w:r>
        <w:rPr>
          <w:rFonts w:hint="eastAsia" w:ascii="宋体" w:hAnsi="宋体" w:eastAsia="宋体" w:cs="___WRD_EMBED_SUB_39"/>
          <w:snapToGrid/>
          <w:color w:val="auto"/>
          <w:kern w:val="2"/>
          <w:sz w:val="24"/>
          <w:szCs w:val="24"/>
          <w:lang w:eastAsia="zh-CN"/>
        </w:rPr>
        <w:t>工程的技术</w:t>
      </w:r>
      <w:r>
        <w:rPr>
          <w:rFonts w:hint="eastAsia" w:ascii="宋体" w:hAnsi="宋体" w:eastAsia="宋体" w:cs="微软雅黑"/>
          <w:snapToGrid/>
          <w:color w:val="auto"/>
          <w:kern w:val="2"/>
          <w:sz w:val="24"/>
          <w:szCs w:val="24"/>
          <w:lang w:eastAsia="zh-CN"/>
        </w:rPr>
        <w:t>标准</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功能</w:t>
      </w:r>
      <w:r>
        <w:rPr>
          <w:rFonts w:hint="eastAsia" w:ascii="宋体" w:hAnsi="宋体" w:eastAsia="宋体" w:cs="___WRD_EMBED_SUB_39"/>
          <w:snapToGrid/>
          <w:color w:val="auto"/>
          <w:kern w:val="2"/>
          <w:sz w:val="24"/>
          <w:szCs w:val="24"/>
          <w:lang w:eastAsia="zh-CN"/>
        </w:rPr>
        <w:t>要求</w:t>
      </w:r>
      <w:r>
        <w:rPr>
          <w:rFonts w:hint="eastAsia" w:ascii="宋体" w:hAnsi="宋体" w:eastAsia="宋体" w:cs="微软雅黑"/>
          <w:snapToGrid/>
          <w:color w:val="auto"/>
          <w:kern w:val="2"/>
          <w:sz w:val="24"/>
          <w:szCs w:val="24"/>
          <w:lang w:eastAsia="zh-CN"/>
        </w:rPr>
        <w:t>高于或严于</w:t>
      </w:r>
      <w:r>
        <w:rPr>
          <w:rFonts w:hint="eastAsia" w:ascii="宋体" w:hAnsi="宋体" w:eastAsia="宋体" w:cs="___WRD_EMBED_SUB_39"/>
          <w:snapToGrid/>
          <w:color w:val="auto"/>
          <w:kern w:val="2"/>
          <w:sz w:val="24"/>
          <w:szCs w:val="24"/>
          <w:lang w:eastAsia="zh-CN"/>
        </w:rPr>
        <w:t>现</w:t>
      </w:r>
      <w:r>
        <w:rPr>
          <w:rFonts w:hint="eastAsia" w:ascii="宋体" w:hAnsi="宋体" w:eastAsia="宋体" w:cs="微软雅黑"/>
          <w:snapToGrid/>
          <w:color w:val="auto"/>
          <w:kern w:val="2"/>
          <w:sz w:val="24"/>
          <w:szCs w:val="24"/>
          <w:lang w:eastAsia="zh-CN"/>
        </w:rPr>
        <w:t>行国家</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行业或</w:t>
      </w:r>
      <w:r>
        <w:rPr>
          <w:rFonts w:hint="eastAsia" w:ascii="宋体" w:hAnsi="宋体" w:eastAsia="宋体" w:cs="___WRD_EMBED_SUB_39"/>
          <w:snapToGrid/>
          <w:color w:val="auto"/>
          <w:kern w:val="2"/>
          <w:sz w:val="24"/>
          <w:szCs w:val="24"/>
          <w:lang w:eastAsia="zh-CN"/>
        </w:rPr>
        <w:t>地</w:t>
      </w:r>
      <w:r>
        <w:rPr>
          <w:rFonts w:hint="eastAsia" w:ascii="宋体" w:hAnsi="宋体" w:eastAsia="宋体" w:cs="微软雅黑"/>
          <w:snapToGrid/>
          <w:color w:val="auto"/>
          <w:kern w:val="2"/>
          <w:sz w:val="24"/>
          <w:szCs w:val="24"/>
          <w:lang w:eastAsia="zh-CN"/>
        </w:rPr>
        <w:t>方标准</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当在《</w:t>
      </w:r>
      <w:r>
        <w:rPr>
          <w:rFonts w:hint="eastAsia" w:ascii="宋体" w:hAnsi="宋体" w:eastAsia="宋体" w:cs="___WRD_EMBED_SUB_39"/>
          <w:snapToGrid/>
          <w:color w:val="auto"/>
          <w:kern w:val="2"/>
          <w:sz w:val="24"/>
          <w:szCs w:val="24"/>
          <w:lang w:eastAsia="zh-CN"/>
        </w:rPr>
        <w:t>发包人要求</w:t>
      </w:r>
      <w:r>
        <w:rPr>
          <w:rFonts w:hint="eastAsia" w:ascii="宋体" w:hAnsi="宋体" w:eastAsia="宋体" w:cs="微软雅黑"/>
          <w:snapToGrid/>
          <w:color w:val="auto"/>
          <w:kern w:val="2"/>
          <w:sz w:val="24"/>
          <w:szCs w:val="24"/>
          <w:lang w:eastAsia="zh-CN"/>
        </w:rPr>
        <w:t>》中予以明确。除专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另有约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外，</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视为</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在订立</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同前已充</w:t>
      </w:r>
      <w:r>
        <w:rPr>
          <w:rFonts w:hint="eastAsia" w:ascii="宋体" w:hAnsi="宋体" w:eastAsia="宋体" w:cs="___WRD_EMBED_SUB_39"/>
          <w:snapToGrid/>
          <w:color w:val="auto"/>
          <w:kern w:val="2"/>
          <w:sz w:val="24"/>
          <w:szCs w:val="24"/>
          <w:lang w:eastAsia="zh-CN"/>
        </w:rPr>
        <w:t>分</w:t>
      </w:r>
      <w:r>
        <w:rPr>
          <w:rFonts w:hint="eastAsia" w:ascii="宋体" w:hAnsi="宋体" w:eastAsia="宋体" w:cs="微软雅黑"/>
          <w:snapToGrid/>
          <w:color w:val="auto"/>
          <w:kern w:val="2"/>
          <w:sz w:val="24"/>
          <w:szCs w:val="24"/>
          <w:lang w:eastAsia="zh-CN"/>
        </w:rPr>
        <w:t>预见前述</w:t>
      </w:r>
      <w:r>
        <w:rPr>
          <w:rFonts w:hint="eastAsia" w:ascii="宋体" w:hAnsi="宋体" w:eastAsia="宋体" w:cs="___WRD_EMBED_SUB_39"/>
          <w:snapToGrid/>
          <w:color w:val="auto"/>
          <w:kern w:val="2"/>
          <w:sz w:val="24"/>
          <w:szCs w:val="24"/>
          <w:lang w:eastAsia="zh-CN"/>
        </w:rPr>
        <w:t>技术</w:t>
      </w:r>
      <w:r>
        <w:rPr>
          <w:rFonts w:hint="eastAsia" w:ascii="宋体" w:hAnsi="宋体" w:eastAsia="宋体" w:cs="微软雅黑"/>
          <w:snapToGrid/>
          <w:color w:val="auto"/>
          <w:kern w:val="2"/>
          <w:sz w:val="24"/>
          <w:szCs w:val="24"/>
          <w:lang w:eastAsia="zh-CN"/>
        </w:rPr>
        <w:t>标准和功能</w:t>
      </w:r>
      <w:r>
        <w:rPr>
          <w:rFonts w:hint="eastAsia" w:ascii="宋体" w:hAnsi="宋体" w:eastAsia="宋体" w:cs="___WRD_EMBED_SUB_39"/>
          <w:snapToGrid/>
          <w:color w:val="auto"/>
          <w:kern w:val="2"/>
          <w:sz w:val="24"/>
          <w:szCs w:val="24"/>
          <w:lang w:eastAsia="zh-CN"/>
        </w:rPr>
        <w:t>要求的</w:t>
      </w:r>
      <w:r>
        <w:rPr>
          <w:rFonts w:hint="eastAsia" w:ascii="宋体" w:hAnsi="宋体" w:eastAsia="宋体" w:cs="微软雅黑"/>
          <w:snapToGrid/>
          <w:color w:val="auto"/>
          <w:kern w:val="2"/>
          <w:sz w:val="24"/>
          <w:szCs w:val="24"/>
          <w:lang w:eastAsia="zh-CN"/>
        </w:rPr>
        <w:t>复杂</w:t>
      </w:r>
      <w:r>
        <w:rPr>
          <w:rFonts w:hint="eastAsia" w:ascii="宋体" w:hAnsi="宋体" w:eastAsia="宋体" w:cs="___WRD_EMBED_SUB_39"/>
          <w:snapToGrid/>
          <w:color w:val="auto"/>
          <w:kern w:val="2"/>
          <w:sz w:val="24"/>
          <w:szCs w:val="24"/>
          <w:lang w:eastAsia="zh-CN"/>
        </w:rPr>
        <w:t>程</w:t>
      </w:r>
      <w:r>
        <w:rPr>
          <w:rFonts w:hint="eastAsia" w:ascii="宋体" w:hAnsi="宋体" w:eastAsia="宋体" w:cs="微软雅黑"/>
          <w:snapToGrid/>
          <w:color w:val="auto"/>
          <w:kern w:val="2"/>
          <w:sz w:val="24"/>
          <w:szCs w:val="24"/>
          <w:lang w:eastAsia="zh-CN"/>
        </w:rPr>
        <w:t>度，签约</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价</w:t>
      </w:r>
      <w:r>
        <w:rPr>
          <w:rFonts w:hint="eastAsia" w:ascii="宋体" w:hAnsi="宋体" w:eastAsia="宋体" w:cs="微软雅黑"/>
          <w:snapToGrid/>
          <w:color w:val="auto"/>
          <w:kern w:val="2"/>
          <w:sz w:val="24"/>
          <w:szCs w:val="24"/>
          <w:lang w:eastAsia="zh-CN"/>
        </w:rPr>
        <w:t>中已</w:t>
      </w:r>
      <w:r>
        <w:rPr>
          <w:rFonts w:hint="eastAsia" w:ascii="宋体" w:hAnsi="宋体" w:eastAsia="宋体" w:cs="___WRD_EMBED_SUB_39"/>
          <w:snapToGrid/>
          <w:color w:val="auto"/>
          <w:kern w:val="2"/>
          <w:sz w:val="24"/>
          <w:szCs w:val="24"/>
          <w:lang w:eastAsia="zh-CN"/>
        </w:rPr>
        <w:t>包</w:t>
      </w:r>
      <w:r>
        <w:rPr>
          <w:rFonts w:hint="eastAsia" w:ascii="宋体" w:hAnsi="宋体" w:eastAsia="宋体" w:cs="微软雅黑"/>
          <w:snapToGrid/>
          <w:color w:val="auto"/>
          <w:kern w:val="2"/>
          <w:sz w:val="24"/>
          <w:szCs w:val="24"/>
          <w:lang w:eastAsia="zh-CN"/>
        </w:rPr>
        <w:t>含由此产生</w:t>
      </w:r>
      <w:r>
        <w:rPr>
          <w:rFonts w:hint="eastAsia" w:ascii="宋体" w:hAnsi="宋体" w:eastAsia="宋体" w:cs="___WRD_EMBED_SUB_39"/>
          <w:snapToGrid/>
          <w:color w:val="auto"/>
          <w:kern w:val="2"/>
          <w:sz w:val="24"/>
          <w:szCs w:val="24"/>
          <w:lang w:eastAsia="zh-CN"/>
        </w:rPr>
        <w:t>的费用</w:t>
      </w:r>
      <w:r>
        <w:rPr>
          <w:rFonts w:hint="eastAsia" w:ascii="宋体" w:hAnsi="宋体" w:eastAsia="宋体" w:cs="微软雅黑"/>
          <w:snapToGrid/>
          <w:color w:val="auto"/>
          <w:kern w:val="2"/>
          <w:sz w:val="24"/>
          <w:szCs w:val="24"/>
          <w:lang w:eastAsia="zh-CN"/>
        </w:rPr>
        <w:t>。</w:t>
      </w:r>
      <w:bookmarkEnd w:id="56"/>
    </w:p>
    <w:p w14:paraId="098C9491">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57" w:name="_Ref4421717"/>
      <w:bookmarkStart w:id="58" w:name="_Toc54862182"/>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.5 </w:t>
      </w:r>
      <w:r>
        <w:rPr>
          <w:rFonts w:hint="eastAsia" w:ascii="宋体" w:hAnsi="宋体" w:eastAsia="宋体" w:cs="Times New Roman"/>
          <w:bCs/>
          <w:snapToGrid/>
          <w:color w:val="auto"/>
          <w:kern w:val="2"/>
          <w:sz w:val="24"/>
          <w:szCs w:val="24"/>
          <w:lang w:eastAsia="zh-CN"/>
        </w:rPr>
        <w:t>合同文件的优先顺序</w:t>
      </w:r>
      <w:bookmarkEnd w:id="45"/>
      <w:bookmarkEnd w:id="46"/>
      <w:bookmarkEnd w:id="57"/>
      <w:bookmarkEnd w:id="58"/>
    </w:p>
    <w:p w14:paraId="58405711">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bookmarkStart w:id="59" w:name="_Ref531948776"/>
      <w:r>
        <w:rPr>
          <w:rFonts w:hint="eastAsia" w:ascii="宋体" w:hAnsi="宋体" w:eastAsia="宋体" w:cs="微软雅黑"/>
          <w:snapToGrid/>
          <w:color w:val="auto"/>
          <w:sz w:val="24"/>
          <w:szCs w:val="24"/>
          <w:lang w:eastAsia="zh-CN"/>
        </w:rPr>
        <w:t>组成</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各</w:t>
      </w:r>
      <w:r>
        <w:rPr>
          <w:rFonts w:hint="eastAsia" w:ascii="宋体" w:hAnsi="宋体" w:eastAsia="宋体" w:cs="___WRD_EMBED_SUB_39"/>
          <w:snapToGrid/>
          <w:color w:val="auto"/>
          <w:sz w:val="24"/>
          <w:szCs w:val="24"/>
          <w:lang w:eastAsia="zh-CN"/>
        </w:rPr>
        <w:t>项文件应</w:t>
      </w:r>
      <w:r>
        <w:rPr>
          <w:rFonts w:hint="eastAsia" w:ascii="宋体" w:hAnsi="宋体" w:eastAsia="宋体" w:cs="微软雅黑"/>
          <w:snapToGrid/>
          <w:color w:val="auto"/>
          <w:sz w:val="24"/>
          <w:szCs w:val="24"/>
          <w:lang w:eastAsia="zh-CN"/>
        </w:rPr>
        <w:t>互相解释，互为说明。除专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w:t>
      </w:r>
      <w:bookmarkEnd w:id="59"/>
      <w:r>
        <w:rPr>
          <w:rFonts w:hint="eastAsia" w:ascii="宋体" w:hAnsi="宋体" w:eastAsia="宋体" w:cs="微软雅黑"/>
          <w:snapToGrid/>
          <w:color w:val="auto"/>
          <w:sz w:val="24"/>
          <w:szCs w:val="24"/>
          <w:lang w:eastAsia="zh-CN"/>
        </w:rPr>
        <w:t>解释</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文件的</w:t>
      </w:r>
      <w:r>
        <w:rPr>
          <w:rFonts w:hint="eastAsia" w:ascii="宋体" w:hAnsi="宋体" w:eastAsia="宋体" w:cs="微软雅黑"/>
          <w:snapToGrid/>
          <w:color w:val="auto"/>
          <w:sz w:val="24"/>
          <w:szCs w:val="24"/>
          <w:lang w:eastAsia="zh-CN"/>
        </w:rPr>
        <w:t>优先顺</w:t>
      </w:r>
      <w:r>
        <w:rPr>
          <w:rFonts w:hint="eastAsia" w:ascii="宋体" w:hAnsi="宋体" w:eastAsia="宋体" w:cs="___WRD_EMBED_SUB_39"/>
          <w:snapToGrid/>
          <w:color w:val="auto"/>
          <w:sz w:val="24"/>
          <w:szCs w:val="24"/>
          <w:lang w:eastAsia="zh-CN"/>
        </w:rPr>
        <w:t>序</w:t>
      </w:r>
      <w:r>
        <w:rPr>
          <w:rFonts w:hint="eastAsia" w:ascii="宋体" w:hAnsi="宋体" w:eastAsia="宋体" w:cs="微软雅黑"/>
          <w:snapToGrid/>
          <w:color w:val="auto"/>
          <w:sz w:val="24"/>
          <w:szCs w:val="24"/>
          <w:lang w:eastAsia="zh-CN"/>
        </w:rPr>
        <w:t>如下</w:t>
      </w:r>
      <w:r>
        <w:rPr>
          <w:rFonts w:hint="eastAsia" w:ascii="宋体" w:hAnsi="宋体" w:eastAsia="宋体" w:cs="___WRD_EMBED_SUB_39"/>
          <w:snapToGrid/>
          <w:color w:val="auto"/>
          <w:sz w:val="24"/>
          <w:szCs w:val="24"/>
          <w:lang w:eastAsia="zh-CN"/>
        </w:rPr>
        <w:t>：</w:t>
      </w:r>
    </w:p>
    <w:p w14:paraId="52A62D99">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（1） 合</w:t>
      </w:r>
      <w:r>
        <w:rPr>
          <w:rFonts w:hint="eastAsia" w:ascii="宋体" w:hAnsi="宋体" w:eastAsia="宋体" w:cs="微软雅黑"/>
          <w:snapToGrid/>
          <w:color w:val="auto"/>
          <w:sz w:val="24"/>
          <w:szCs w:val="24"/>
          <w:lang w:eastAsia="zh-CN"/>
        </w:rPr>
        <w:t>同协议</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w:t>
      </w:r>
    </w:p>
    <w:p w14:paraId="742A2D82">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（2） </w:t>
      </w:r>
      <w:r>
        <w:rPr>
          <w:rFonts w:hint="eastAsia" w:ascii="宋体" w:hAnsi="宋体" w:eastAsia="宋体" w:cs="微软雅黑"/>
          <w:snapToGrid/>
          <w:color w:val="auto"/>
          <w:sz w:val="24"/>
          <w:szCs w:val="24"/>
          <w:lang w:eastAsia="zh-CN"/>
        </w:rPr>
        <w:t>中标通知</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如果有</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w:t>
      </w:r>
    </w:p>
    <w:p w14:paraId="61A0C545">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（3） </w:t>
      </w:r>
      <w:r>
        <w:rPr>
          <w:rFonts w:hint="eastAsia" w:ascii="宋体" w:hAnsi="宋体" w:eastAsia="宋体" w:cs="微软雅黑"/>
          <w:snapToGrid/>
          <w:color w:val="auto"/>
          <w:sz w:val="24"/>
          <w:szCs w:val="24"/>
          <w:lang w:eastAsia="zh-CN"/>
        </w:rPr>
        <w:t>投标函</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投标函</w:t>
      </w:r>
      <w:r>
        <w:rPr>
          <w:rFonts w:hint="eastAsia" w:ascii="宋体" w:hAnsi="宋体" w:eastAsia="宋体" w:cs="___WRD_EMBED_SUB_39"/>
          <w:snapToGrid/>
          <w:color w:val="auto"/>
          <w:sz w:val="24"/>
          <w:szCs w:val="24"/>
          <w:lang w:eastAsia="zh-CN"/>
        </w:rPr>
        <w:t>附录（</w:t>
      </w:r>
      <w:r>
        <w:rPr>
          <w:rFonts w:hint="eastAsia" w:ascii="宋体" w:hAnsi="宋体" w:eastAsia="宋体" w:cs="微软雅黑"/>
          <w:snapToGrid/>
          <w:color w:val="auto"/>
          <w:sz w:val="24"/>
          <w:szCs w:val="24"/>
          <w:lang w:eastAsia="zh-CN"/>
        </w:rPr>
        <w:t>如果有</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w:t>
      </w:r>
    </w:p>
    <w:p w14:paraId="0237FC57">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（4） </w:t>
      </w:r>
      <w:r>
        <w:rPr>
          <w:rFonts w:hint="eastAsia" w:ascii="宋体" w:hAnsi="宋体" w:eastAsia="宋体" w:cs="微软雅黑"/>
          <w:snapToGrid/>
          <w:color w:val="auto"/>
          <w:sz w:val="24"/>
          <w:szCs w:val="24"/>
          <w:lang w:eastAsia="zh-CN"/>
        </w:rPr>
        <w:t>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件及</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发包人要求</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等附件</w:t>
      </w:r>
      <w:r>
        <w:rPr>
          <w:rFonts w:hint="eastAsia" w:ascii="宋体" w:hAnsi="宋体" w:eastAsia="宋体" w:cs="微软雅黑"/>
          <w:snapToGrid/>
          <w:color w:val="auto"/>
          <w:sz w:val="24"/>
          <w:szCs w:val="24"/>
          <w:lang w:eastAsia="zh-CN"/>
        </w:rPr>
        <w:t>；</w:t>
      </w:r>
    </w:p>
    <w:p w14:paraId="2771D49C">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（5） </w:t>
      </w:r>
      <w:r>
        <w:rPr>
          <w:rFonts w:hint="eastAsia" w:ascii="宋体" w:hAnsi="宋体" w:eastAsia="宋体" w:cs="微软雅黑"/>
          <w:snapToGrid/>
          <w:color w:val="auto"/>
          <w:sz w:val="24"/>
          <w:szCs w:val="24"/>
          <w:lang w:eastAsia="zh-CN"/>
        </w:rPr>
        <w:t>通</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w:t>
      </w:r>
    </w:p>
    <w:p w14:paraId="5C742FAC">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（6） 承包人建</w:t>
      </w:r>
      <w:r>
        <w:rPr>
          <w:rFonts w:hint="eastAsia" w:ascii="宋体" w:hAnsi="宋体" w:eastAsia="宋体" w:cs="微软雅黑"/>
          <w:snapToGrid/>
          <w:color w:val="auto"/>
          <w:sz w:val="24"/>
          <w:szCs w:val="24"/>
          <w:lang w:eastAsia="zh-CN"/>
        </w:rPr>
        <w:t>议</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w:t>
      </w:r>
      <w:r>
        <w:rPr>
          <w:rFonts w:hint="eastAsia" w:ascii="宋体" w:hAnsi="宋体" w:eastAsia="宋体" w:cs="Times New Roman"/>
          <w:snapToGrid/>
          <w:color w:val="auto"/>
          <w:sz w:val="24"/>
          <w:szCs w:val="24"/>
          <w:lang w:eastAsia="zh-CN"/>
        </w:rPr>
        <w:t xml:space="preserve"> </w:t>
      </w:r>
    </w:p>
    <w:p w14:paraId="14B73EBB">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（7） 价格</w:t>
      </w:r>
      <w:r>
        <w:rPr>
          <w:rFonts w:hint="eastAsia" w:ascii="宋体" w:hAnsi="宋体" w:eastAsia="宋体" w:cs="微软雅黑"/>
          <w:snapToGrid/>
          <w:color w:val="auto"/>
          <w:sz w:val="24"/>
          <w:szCs w:val="24"/>
          <w:lang w:eastAsia="zh-CN"/>
        </w:rPr>
        <w:t>清</w:t>
      </w:r>
      <w:r>
        <w:rPr>
          <w:rFonts w:hint="eastAsia" w:ascii="宋体" w:hAnsi="宋体" w:eastAsia="宋体" w:cs="___WRD_EMBED_SUB_39"/>
          <w:snapToGrid/>
          <w:color w:val="auto"/>
          <w:sz w:val="24"/>
          <w:szCs w:val="24"/>
          <w:lang w:eastAsia="zh-CN"/>
        </w:rPr>
        <w:t>单</w:t>
      </w:r>
      <w:r>
        <w:rPr>
          <w:rFonts w:hint="eastAsia" w:ascii="宋体" w:hAnsi="宋体" w:eastAsia="宋体" w:cs="微软雅黑"/>
          <w:snapToGrid/>
          <w:color w:val="auto"/>
          <w:sz w:val="24"/>
          <w:szCs w:val="24"/>
          <w:lang w:eastAsia="zh-CN"/>
        </w:rPr>
        <w:t>；</w:t>
      </w:r>
    </w:p>
    <w:p w14:paraId="53B58B81">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（8） </w:t>
      </w:r>
      <w:r>
        <w:rPr>
          <w:rFonts w:hint="eastAsia" w:ascii="宋体" w:hAnsi="宋体" w:eastAsia="宋体" w:cs="微软雅黑"/>
          <w:snapToGrid/>
          <w:color w:val="auto"/>
          <w:sz w:val="24"/>
          <w:szCs w:val="24"/>
          <w:lang w:eastAsia="zh-CN"/>
        </w:rPr>
        <w:t>双方约</w:t>
      </w:r>
      <w:r>
        <w:rPr>
          <w:rFonts w:hint="eastAsia" w:ascii="宋体" w:hAnsi="宋体" w:eastAsia="宋体" w:cs="___WRD_EMBED_SUB_39"/>
          <w:snapToGrid/>
          <w:color w:val="auto"/>
          <w:sz w:val="24"/>
          <w:szCs w:val="24"/>
          <w:lang w:eastAsia="zh-CN"/>
        </w:rPr>
        <w:t>定的其他合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文件</w:t>
      </w:r>
      <w:r>
        <w:rPr>
          <w:rFonts w:hint="eastAsia" w:ascii="宋体" w:hAnsi="宋体" w:eastAsia="宋体" w:cs="微软雅黑"/>
          <w:snapToGrid/>
          <w:color w:val="auto"/>
          <w:sz w:val="24"/>
          <w:szCs w:val="24"/>
          <w:lang w:eastAsia="zh-CN"/>
        </w:rPr>
        <w:t>。</w:t>
      </w:r>
    </w:p>
    <w:p w14:paraId="6701B0DD">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bookmarkStart w:id="60" w:name="_Hlk18951547"/>
      <w:r>
        <w:rPr>
          <w:rFonts w:hint="eastAsia" w:ascii="宋体" w:hAnsi="宋体" w:eastAsia="宋体" w:cs="微软雅黑"/>
          <w:snapToGrid/>
          <w:color w:val="auto"/>
          <w:sz w:val="24"/>
          <w:szCs w:val="24"/>
          <w:lang w:eastAsia="zh-CN"/>
        </w:rPr>
        <w:t>上述各</w:t>
      </w:r>
      <w:r>
        <w:rPr>
          <w:rFonts w:hint="eastAsia" w:ascii="宋体" w:hAnsi="宋体" w:eastAsia="宋体" w:cs="___WRD_EMBED_SUB_39"/>
          <w:snapToGrid/>
          <w:color w:val="auto"/>
          <w:sz w:val="24"/>
          <w:szCs w:val="24"/>
          <w:lang w:eastAsia="zh-CN"/>
        </w:rPr>
        <w:t>项合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文件包</w:t>
      </w:r>
      <w:r>
        <w:rPr>
          <w:rFonts w:hint="eastAsia" w:ascii="宋体" w:hAnsi="宋体" w:eastAsia="宋体" w:cs="微软雅黑"/>
          <w:snapToGrid/>
          <w:color w:val="auto"/>
          <w:sz w:val="24"/>
          <w:szCs w:val="24"/>
          <w:lang w:eastAsia="zh-CN"/>
        </w:rPr>
        <w:t>括</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就该</w:t>
      </w:r>
      <w:r>
        <w:rPr>
          <w:rFonts w:hint="eastAsia" w:ascii="宋体" w:hAnsi="宋体" w:eastAsia="宋体" w:cs="___WRD_EMBED_SUB_39"/>
          <w:snapToGrid/>
          <w:color w:val="auto"/>
          <w:sz w:val="24"/>
          <w:szCs w:val="24"/>
          <w:lang w:eastAsia="zh-CN"/>
        </w:rPr>
        <w:t>项合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文件</w:t>
      </w:r>
      <w:r>
        <w:rPr>
          <w:rFonts w:hint="eastAsia" w:ascii="宋体" w:hAnsi="宋体" w:eastAsia="宋体" w:cs="微软雅黑"/>
          <w:snapToGrid/>
          <w:color w:val="auto"/>
          <w:sz w:val="24"/>
          <w:szCs w:val="24"/>
          <w:lang w:eastAsia="zh-CN"/>
        </w:rPr>
        <w:t>所作出</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补充和</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改，属于同</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类内容</w:t>
      </w:r>
      <w:r>
        <w:rPr>
          <w:rFonts w:hint="eastAsia" w:ascii="宋体" w:hAnsi="宋体" w:eastAsia="宋体" w:cs="___WRD_EMBED_SUB_39"/>
          <w:snapToGrid/>
          <w:color w:val="auto"/>
          <w:sz w:val="24"/>
          <w:szCs w:val="24"/>
          <w:lang w:eastAsia="zh-CN"/>
        </w:rPr>
        <w:t>的文件</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以最新签署</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为准</w:t>
      </w:r>
      <w:bookmarkEnd w:id="60"/>
      <w:r>
        <w:rPr>
          <w:rFonts w:hint="eastAsia" w:ascii="宋体" w:hAnsi="宋体" w:eastAsia="宋体" w:cs="微软雅黑"/>
          <w:snapToGrid/>
          <w:color w:val="auto"/>
          <w:sz w:val="24"/>
          <w:szCs w:val="24"/>
          <w:lang w:eastAsia="zh-CN"/>
        </w:rPr>
        <w:t>。</w:t>
      </w:r>
    </w:p>
    <w:p w14:paraId="3D76A042">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同订立</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履行</w:t>
      </w:r>
      <w:r>
        <w:rPr>
          <w:rFonts w:hint="eastAsia" w:ascii="宋体" w:hAnsi="宋体" w:eastAsia="宋体" w:cs="___WRD_EMBED_SUB_39"/>
          <w:snapToGrid/>
          <w:color w:val="auto"/>
          <w:sz w:val="24"/>
          <w:szCs w:val="24"/>
          <w:lang w:eastAsia="zh-CN"/>
        </w:rPr>
        <w:t>过程</w:t>
      </w:r>
      <w:r>
        <w:rPr>
          <w:rFonts w:hint="eastAsia" w:ascii="宋体" w:hAnsi="宋体" w:eastAsia="宋体" w:cs="微软雅黑"/>
          <w:snapToGrid/>
          <w:color w:val="auto"/>
          <w:sz w:val="24"/>
          <w:szCs w:val="24"/>
          <w:lang w:eastAsia="zh-CN"/>
        </w:rPr>
        <w:t>中形成</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与</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同有关</w:t>
      </w:r>
      <w:r>
        <w:rPr>
          <w:rFonts w:hint="eastAsia" w:ascii="宋体" w:hAnsi="宋体" w:eastAsia="宋体" w:cs="___WRD_EMBED_SUB_39"/>
          <w:snapToGrid/>
          <w:color w:val="auto"/>
          <w:sz w:val="24"/>
          <w:szCs w:val="24"/>
          <w:lang w:eastAsia="zh-CN"/>
        </w:rPr>
        <w:t>的文件</w:t>
      </w:r>
      <w:r>
        <w:rPr>
          <w:rFonts w:hint="eastAsia" w:ascii="宋体" w:hAnsi="宋体" w:eastAsia="宋体" w:cs="微软雅黑"/>
          <w:snapToGrid/>
          <w:color w:val="auto"/>
          <w:sz w:val="24"/>
          <w:szCs w:val="24"/>
          <w:lang w:eastAsia="zh-CN"/>
        </w:rPr>
        <w:t>均构成</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文件</w:t>
      </w:r>
      <w:r>
        <w:rPr>
          <w:rFonts w:hint="eastAsia" w:ascii="宋体" w:hAnsi="宋体" w:eastAsia="宋体" w:cs="微软雅黑"/>
          <w:snapToGrid/>
          <w:color w:val="auto"/>
          <w:sz w:val="24"/>
          <w:szCs w:val="24"/>
          <w:lang w:eastAsia="zh-CN"/>
        </w:rPr>
        <w:t>组成</w:t>
      </w:r>
      <w:r>
        <w:rPr>
          <w:rFonts w:hint="eastAsia" w:ascii="宋体" w:hAnsi="宋体" w:eastAsia="宋体" w:cs="___WRD_EMBED_SUB_39"/>
          <w:snapToGrid/>
          <w:color w:val="auto"/>
          <w:sz w:val="24"/>
          <w:szCs w:val="24"/>
          <w:lang w:eastAsia="zh-CN"/>
        </w:rPr>
        <w:t>部分</w:t>
      </w:r>
      <w:r>
        <w:rPr>
          <w:rFonts w:hint="eastAsia" w:ascii="宋体" w:hAnsi="宋体" w:eastAsia="宋体" w:cs="微软雅黑"/>
          <w:snapToGrid/>
          <w:color w:val="auto"/>
          <w:sz w:val="24"/>
          <w:szCs w:val="24"/>
          <w:lang w:eastAsia="zh-CN"/>
        </w:rPr>
        <w:t>，并根据</w:t>
      </w:r>
      <w:r>
        <w:rPr>
          <w:rFonts w:hint="eastAsia" w:ascii="宋体" w:hAnsi="宋体" w:eastAsia="宋体" w:cs="___WRD_EMBED_SUB_39"/>
          <w:snapToGrid/>
          <w:color w:val="auto"/>
          <w:sz w:val="24"/>
          <w:szCs w:val="24"/>
          <w:lang w:eastAsia="zh-CN"/>
        </w:rPr>
        <w:t>其</w:t>
      </w:r>
      <w:r>
        <w:rPr>
          <w:rFonts w:hint="eastAsia" w:ascii="宋体" w:hAnsi="宋体" w:eastAsia="宋体" w:cs="微软雅黑"/>
          <w:snapToGrid/>
          <w:color w:val="auto"/>
          <w:sz w:val="24"/>
          <w:szCs w:val="24"/>
          <w:lang w:eastAsia="zh-CN"/>
        </w:rPr>
        <w:t>性</w:t>
      </w:r>
      <w:r>
        <w:rPr>
          <w:rFonts w:hint="eastAsia" w:ascii="宋体" w:hAnsi="宋体" w:eastAsia="宋体" w:cs="___WRD_EMBED_SUB_39"/>
          <w:snapToGrid/>
          <w:color w:val="auto"/>
          <w:sz w:val="24"/>
          <w:szCs w:val="24"/>
          <w:lang w:eastAsia="zh-CN"/>
        </w:rPr>
        <w:t>质</w:t>
      </w:r>
      <w:r>
        <w:rPr>
          <w:rFonts w:hint="eastAsia" w:ascii="宋体" w:hAnsi="宋体" w:eastAsia="宋体" w:cs="微软雅黑"/>
          <w:snapToGrid/>
          <w:color w:val="auto"/>
          <w:sz w:val="24"/>
          <w:szCs w:val="24"/>
          <w:lang w:eastAsia="zh-CN"/>
        </w:rPr>
        <w:t>确</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优先解释顺</w:t>
      </w:r>
      <w:r>
        <w:rPr>
          <w:rFonts w:hint="eastAsia" w:ascii="宋体" w:hAnsi="宋体" w:eastAsia="宋体" w:cs="___WRD_EMBED_SUB_39"/>
          <w:snapToGrid/>
          <w:color w:val="auto"/>
          <w:sz w:val="24"/>
          <w:szCs w:val="24"/>
          <w:lang w:eastAsia="zh-CN"/>
        </w:rPr>
        <w:t>序</w:t>
      </w:r>
      <w:r>
        <w:rPr>
          <w:rFonts w:hint="eastAsia" w:ascii="宋体" w:hAnsi="宋体" w:eastAsia="宋体" w:cs="微软雅黑"/>
          <w:snapToGrid/>
          <w:color w:val="auto"/>
          <w:sz w:val="24"/>
          <w:szCs w:val="24"/>
          <w:lang w:eastAsia="zh-CN"/>
        </w:rPr>
        <w:t>。</w:t>
      </w:r>
    </w:p>
    <w:p w14:paraId="7F08E247">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61" w:name="_Ref4422060"/>
      <w:bookmarkStart w:id="62" w:name="_Toc54862183"/>
      <w:bookmarkStart w:id="63" w:name="_Ref11917818"/>
      <w:bookmarkStart w:id="64" w:name="_Ref531949803"/>
      <w:bookmarkStart w:id="65" w:name="_Ref531949822"/>
      <w:bookmarkStart w:id="66" w:name="_Ref531949807"/>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.6 </w:t>
      </w:r>
      <w:r>
        <w:rPr>
          <w:rFonts w:hint="eastAsia" w:ascii="宋体" w:hAnsi="宋体" w:eastAsia="宋体" w:cs="Times New Roman"/>
          <w:bCs/>
          <w:snapToGrid/>
          <w:color w:val="auto"/>
          <w:kern w:val="2"/>
          <w:sz w:val="24"/>
          <w:szCs w:val="24"/>
          <w:lang w:eastAsia="zh-CN"/>
        </w:rPr>
        <w:t>文件的提供和</w:t>
      </w:r>
      <w:bookmarkEnd w:id="61"/>
      <w:r>
        <w:rPr>
          <w:rFonts w:hint="eastAsia" w:ascii="宋体" w:hAnsi="宋体" w:eastAsia="宋体" w:cs="Times New Roman"/>
          <w:bCs/>
          <w:snapToGrid/>
          <w:color w:val="auto"/>
          <w:kern w:val="2"/>
          <w:sz w:val="24"/>
          <w:szCs w:val="24"/>
          <w:lang w:eastAsia="zh-CN"/>
        </w:rPr>
        <w:t>照管</w:t>
      </w:r>
      <w:bookmarkEnd w:id="62"/>
      <w:bookmarkEnd w:id="63"/>
    </w:p>
    <w:p w14:paraId="6E2CB609">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67" w:name="_Ref4421991"/>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.6.1 </w:t>
      </w:r>
      <w:r>
        <w:rPr>
          <w:rFonts w:hint="eastAsia" w:ascii="宋体" w:hAnsi="宋体" w:eastAsia="宋体" w:cs="Times New Roman"/>
          <w:snapToGrid/>
          <w:color w:val="auto"/>
          <w:kern w:val="2"/>
          <w:sz w:val="24"/>
          <w:szCs w:val="24"/>
          <w:lang w:eastAsia="zh-CN"/>
        </w:rPr>
        <w:t>发包人文件的</w:t>
      </w:r>
      <w:r>
        <w:rPr>
          <w:rFonts w:hint="eastAsia" w:ascii="宋体" w:hAnsi="宋体" w:eastAsia="宋体" w:cs="微软雅黑"/>
          <w:snapToGrid/>
          <w:color w:val="auto"/>
          <w:kern w:val="2"/>
          <w:sz w:val="24"/>
          <w:szCs w:val="24"/>
          <w:lang w:eastAsia="zh-CN"/>
        </w:rPr>
        <w:t>提</w:t>
      </w:r>
      <w:r>
        <w:rPr>
          <w:rFonts w:hint="eastAsia" w:ascii="宋体" w:hAnsi="宋体" w:eastAsia="宋体" w:cs="___WRD_EMBED_SUB_39"/>
          <w:snapToGrid/>
          <w:color w:val="auto"/>
          <w:kern w:val="2"/>
          <w:sz w:val="24"/>
          <w:szCs w:val="24"/>
          <w:lang w:eastAsia="zh-CN"/>
        </w:rPr>
        <w:t>供</w:t>
      </w:r>
      <w:bookmarkEnd w:id="67"/>
    </w:p>
    <w:p w14:paraId="5E2F0332">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发包人应</w:t>
      </w:r>
      <w:r>
        <w:rPr>
          <w:rFonts w:hint="eastAsia" w:ascii="宋体" w:hAnsi="宋体" w:eastAsia="宋体" w:cs="微软雅黑"/>
          <w:snapToGrid/>
          <w:color w:val="auto"/>
          <w:sz w:val="24"/>
          <w:szCs w:val="24"/>
          <w:lang w:eastAsia="zh-CN"/>
        </w:rPr>
        <w:t>按照专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Times New Roman"/>
          <w:snapToGrid/>
          <w:color w:val="auto"/>
          <w:sz w:val="24"/>
          <w:szCs w:val="24"/>
          <w:lang w:eastAsia="zh-CN"/>
        </w:rPr>
        <w:t>的</w:t>
      </w:r>
      <w:r>
        <w:rPr>
          <w:rFonts w:hint="eastAsia" w:ascii="宋体" w:hAnsi="宋体" w:eastAsia="宋体" w:cs="微软雅黑"/>
          <w:snapToGrid/>
          <w:color w:val="auto"/>
          <w:sz w:val="24"/>
          <w:szCs w:val="24"/>
          <w:lang w:eastAsia="zh-CN"/>
        </w:rPr>
        <w:t>期限</w:t>
      </w:r>
      <w:r>
        <w:rPr>
          <w:rFonts w:hint="eastAsia" w:ascii="宋体" w:hAnsi="宋体" w:eastAsia="宋体" w:cs="___WRD_EMBED_SUB_39"/>
          <w:snapToGrid/>
          <w:color w:val="auto"/>
          <w:sz w:val="24"/>
          <w:szCs w:val="24"/>
          <w:lang w:eastAsia="zh-CN"/>
        </w:rPr>
        <w:t>、数量</w:t>
      </w:r>
      <w:r>
        <w:rPr>
          <w:rFonts w:hint="eastAsia" w:ascii="宋体" w:hAnsi="宋体" w:eastAsia="宋体" w:cs="微软雅黑"/>
          <w:snapToGrid/>
          <w:color w:val="auto"/>
          <w:sz w:val="24"/>
          <w:szCs w:val="24"/>
          <w:lang w:eastAsia="zh-CN"/>
        </w:rPr>
        <w:t>和形式向</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免</w:t>
      </w:r>
      <w:r>
        <w:rPr>
          <w:rFonts w:hint="eastAsia" w:ascii="宋体" w:hAnsi="宋体" w:eastAsia="宋体" w:cs="___WRD_EMBED_SUB_39"/>
          <w:snapToGrid/>
          <w:color w:val="auto"/>
          <w:sz w:val="24"/>
          <w:szCs w:val="24"/>
          <w:lang w:eastAsia="zh-CN"/>
        </w:rPr>
        <w:t>费</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w:t>
      </w:r>
      <w:r>
        <w:rPr>
          <w:rFonts w:hint="eastAsia" w:ascii="宋体" w:hAnsi="宋体" w:eastAsia="宋体" w:cs="微软雅黑"/>
          <w:snapToGrid/>
          <w:color w:val="auto"/>
          <w:sz w:val="24"/>
          <w:szCs w:val="24"/>
          <w:lang w:eastAsia="zh-CN"/>
        </w:rPr>
        <w:t>前期</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作相关</w:t>
      </w:r>
      <w:r>
        <w:rPr>
          <w:rFonts w:hint="eastAsia" w:ascii="宋体" w:hAnsi="宋体" w:eastAsia="宋体" w:cs="___WRD_EMBED_SUB_39"/>
          <w:snapToGrid/>
          <w:color w:val="auto"/>
          <w:sz w:val="24"/>
          <w:szCs w:val="24"/>
          <w:lang w:eastAsia="zh-CN"/>
        </w:rPr>
        <w:t>资料、环境保</w:t>
      </w:r>
      <w:r>
        <w:rPr>
          <w:rFonts w:hint="eastAsia" w:ascii="宋体" w:hAnsi="宋体" w:eastAsia="宋体" w:cs="微软雅黑"/>
          <w:snapToGrid/>
          <w:color w:val="auto"/>
          <w:sz w:val="24"/>
          <w:szCs w:val="24"/>
          <w:lang w:eastAsia="zh-CN"/>
        </w:rPr>
        <w:t>护</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气象水</w:t>
      </w:r>
      <w:r>
        <w:rPr>
          <w:rFonts w:hint="eastAsia" w:ascii="宋体" w:hAnsi="宋体" w:eastAsia="宋体" w:cs="___WRD_EMBED_SUB_39"/>
          <w:snapToGrid/>
          <w:color w:val="auto"/>
          <w:sz w:val="24"/>
          <w:szCs w:val="24"/>
          <w:lang w:eastAsia="zh-CN"/>
        </w:rPr>
        <w:t>文、地质</w:t>
      </w:r>
      <w:r>
        <w:rPr>
          <w:rFonts w:hint="eastAsia" w:ascii="宋体" w:hAnsi="宋体" w:eastAsia="宋体" w:cs="微软雅黑"/>
          <w:snapToGrid/>
          <w:color w:val="auto"/>
          <w:sz w:val="24"/>
          <w:szCs w:val="24"/>
          <w:lang w:eastAsia="zh-CN"/>
        </w:rPr>
        <w:t>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进行</w:t>
      </w:r>
      <w:r>
        <w:rPr>
          <w:rFonts w:hint="eastAsia" w:ascii="宋体" w:hAnsi="宋体" w:eastAsia="宋体" w:cs="___WRD_EMBED_SUB_39"/>
          <w:snapToGrid/>
          <w:color w:val="auto"/>
          <w:sz w:val="24"/>
          <w:szCs w:val="24"/>
          <w:lang w:eastAsia="zh-CN"/>
        </w:rPr>
        <w:t>工程设计、现场施工等工程</w:t>
      </w:r>
      <w:r>
        <w:rPr>
          <w:rFonts w:hint="eastAsia" w:ascii="宋体" w:hAnsi="宋体" w:eastAsia="宋体" w:cs="微软雅黑"/>
          <w:snapToGrid/>
          <w:color w:val="auto"/>
          <w:sz w:val="24"/>
          <w:szCs w:val="24"/>
          <w:lang w:eastAsia="zh-CN"/>
        </w:rPr>
        <w:t>实</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所需</w:t>
      </w:r>
      <w:r>
        <w:rPr>
          <w:rFonts w:hint="eastAsia" w:ascii="宋体" w:hAnsi="宋体" w:eastAsia="宋体" w:cs="___WRD_EMBED_SUB_39"/>
          <w:snapToGrid/>
          <w:color w:val="auto"/>
          <w:sz w:val="24"/>
          <w:szCs w:val="24"/>
          <w:lang w:eastAsia="zh-CN"/>
        </w:rPr>
        <w:t>的文件</w:t>
      </w:r>
      <w:r>
        <w:rPr>
          <w:rFonts w:hint="eastAsia" w:ascii="宋体" w:hAnsi="宋体" w:eastAsia="宋体" w:cs="微软雅黑"/>
          <w:snapToGrid/>
          <w:color w:val="auto"/>
          <w:sz w:val="24"/>
          <w:szCs w:val="24"/>
          <w:lang w:eastAsia="zh-CN"/>
        </w:rPr>
        <w:t>。因</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未按</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供文件造</w:t>
      </w:r>
      <w:r>
        <w:rPr>
          <w:rFonts w:hint="eastAsia" w:ascii="宋体" w:hAnsi="宋体" w:eastAsia="宋体" w:cs="微软雅黑"/>
          <w:snapToGrid/>
          <w:color w:val="auto"/>
          <w:sz w:val="24"/>
          <w:szCs w:val="24"/>
          <w:lang w:eastAsia="zh-CN"/>
        </w:rPr>
        <w:t>成</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期延误</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，按照第</w:t>
      </w:r>
      <w:r>
        <w:rPr>
          <w:rFonts w:ascii="宋体" w:hAnsi="宋体" w:eastAsia="宋体" w:cs="Times New Roman"/>
          <w:snapToGrid/>
          <w:color w:val="auto"/>
          <w:sz w:val="24"/>
          <w:szCs w:val="24"/>
          <w:lang w:eastAsia="zh-CN"/>
        </w:rPr>
        <w:t>8.7.1</w:t>
      </w:r>
      <w:r>
        <w:rPr>
          <w:rFonts w:hint="eastAsia" w:ascii="宋体" w:hAnsi="宋体" w:eastAsia="宋体" w:cs="Times New Roman"/>
          <w:snapToGrid/>
          <w:color w:val="auto"/>
          <w:sz w:val="24"/>
          <w:szCs w:val="24"/>
          <w:lang w:eastAsia="zh-CN"/>
        </w:rPr>
        <w:t>项[</w:t>
      </w:r>
      <w:r>
        <w:rPr>
          <w:rFonts w:hint="eastAsia" w:ascii="宋体" w:hAnsi="宋体" w:eastAsia="宋体" w:cs="微软雅黑"/>
          <w:snapToGrid/>
          <w:color w:val="auto"/>
          <w:sz w:val="24"/>
          <w:szCs w:val="24"/>
          <w:lang w:eastAsia="zh-CN"/>
        </w:rPr>
        <w:t>因</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原因导致</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期延误</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办</w:t>
      </w:r>
      <w:r>
        <w:rPr>
          <w:rFonts w:hint="eastAsia" w:ascii="宋体" w:hAnsi="宋体" w:eastAsia="宋体" w:cs="___WRD_EMBED_SUB_39"/>
          <w:snapToGrid/>
          <w:color w:val="auto"/>
          <w:sz w:val="24"/>
          <w:szCs w:val="24"/>
          <w:lang w:eastAsia="zh-CN"/>
        </w:rPr>
        <w:t>理</w:t>
      </w:r>
      <w:r>
        <w:rPr>
          <w:rFonts w:hint="eastAsia" w:ascii="宋体" w:hAnsi="宋体" w:eastAsia="宋体" w:cs="微软雅黑"/>
          <w:snapToGrid/>
          <w:color w:val="auto"/>
          <w:sz w:val="24"/>
          <w:szCs w:val="24"/>
          <w:lang w:eastAsia="zh-CN"/>
        </w:rPr>
        <w:t>。</w:t>
      </w:r>
    </w:p>
    <w:p w14:paraId="307A7679">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68" w:name="_Ref4422317"/>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.6.2 </w:t>
      </w:r>
      <w:r>
        <w:rPr>
          <w:rFonts w:hint="eastAsia" w:ascii="宋体" w:hAnsi="宋体" w:eastAsia="宋体" w:cs="Times New Roman"/>
          <w:snapToGrid/>
          <w:color w:val="auto"/>
          <w:kern w:val="2"/>
          <w:sz w:val="24"/>
          <w:szCs w:val="24"/>
          <w:lang w:eastAsia="zh-CN"/>
        </w:rPr>
        <w:t>承包人文件的</w:t>
      </w:r>
      <w:r>
        <w:rPr>
          <w:rFonts w:hint="eastAsia" w:ascii="宋体" w:hAnsi="宋体" w:eastAsia="宋体" w:cs="微软雅黑"/>
          <w:snapToGrid/>
          <w:color w:val="auto"/>
          <w:kern w:val="2"/>
          <w:sz w:val="24"/>
          <w:szCs w:val="24"/>
          <w:lang w:eastAsia="zh-CN"/>
        </w:rPr>
        <w:t>提</w:t>
      </w:r>
      <w:r>
        <w:rPr>
          <w:rFonts w:hint="eastAsia" w:ascii="宋体" w:hAnsi="宋体" w:eastAsia="宋体" w:cs="___WRD_EMBED_SUB_39"/>
          <w:snapToGrid/>
          <w:color w:val="auto"/>
          <w:kern w:val="2"/>
          <w:sz w:val="24"/>
          <w:szCs w:val="24"/>
          <w:lang w:eastAsia="zh-CN"/>
        </w:rPr>
        <w:t>供</w:t>
      </w:r>
      <w:bookmarkEnd w:id="68"/>
    </w:p>
    <w:p w14:paraId="70D08ED5">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w:t>
      </w:r>
      <w:r>
        <w:rPr>
          <w:rFonts w:hint="eastAsia" w:ascii="宋体" w:hAnsi="宋体" w:eastAsia="宋体" w:cs="___WRD_EMBED_SUB_39"/>
          <w:snapToGrid/>
          <w:color w:val="auto"/>
          <w:sz w:val="24"/>
          <w:szCs w:val="24"/>
          <w:lang w:eastAsia="zh-CN"/>
        </w:rPr>
        <w:t>承包人文件应包</w:t>
      </w:r>
      <w:r>
        <w:rPr>
          <w:rFonts w:hint="eastAsia" w:ascii="宋体" w:hAnsi="宋体" w:eastAsia="宋体" w:cs="微软雅黑"/>
          <w:snapToGrid/>
          <w:color w:val="auto"/>
          <w:sz w:val="24"/>
          <w:szCs w:val="24"/>
          <w:lang w:eastAsia="zh-CN"/>
        </w:rPr>
        <w:t>含下列内容，并</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第</w:t>
      </w:r>
      <w:r>
        <w:rPr>
          <w:rFonts w:ascii="宋体" w:hAnsi="宋体" w:eastAsia="宋体" w:cs="Times New Roman"/>
          <w:snapToGrid/>
          <w:color w:val="auto"/>
          <w:sz w:val="24"/>
          <w:szCs w:val="24"/>
          <w:lang w:eastAsia="zh-CN"/>
        </w:rPr>
        <w:t>1.2</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语言</w:t>
      </w:r>
      <w:r>
        <w:rPr>
          <w:rFonts w:hint="eastAsia" w:ascii="宋体" w:hAnsi="宋体" w:eastAsia="宋体" w:cs="___WRD_EMBED_SUB_39"/>
          <w:snapToGrid/>
          <w:color w:val="auto"/>
          <w:sz w:val="24"/>
          <w:szCs w:val="24"/>
          <w:lang w:eastAsia="zh-CN"/>
        </w:rPr>
        <w:t>文</w:t>
      </w:r>
      <w:r>
        <w:rPr>
          <w:rFonts w:hint="eastAsia" w:ascii="宋体" w:hAnsi="宋体" w:eastAsia="宋体" w:cs="微软雅黑"/>
          <w:snapToGrid/>
          <w:color w:val="auto"/>
          <w:sz w:val="24"/>
          <w:szCs w:val="24"/>
          <w:lang w:eastAsia="zh-CN"/>
        </w:rPr>
        <w:t>字</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定的</w:t>
      </w:r>
      <w:r>
        <w:rPr>
          <w:rFonts w:hint="eastAsia" w:ascii="宋体" w:hAnsi="宋体" w:eastAsia="宋体" w:cs="微软雅黑"/>
          <w:snapToGrid/>
          <w:color w:val="auto"/>
          <w:sz w:val="24"/>
          <w:szCs w:val="24"/>
          <w:lang w:eastAsia="zh-CN"/>
        </w:rPr>
        <w:t>语言制作</w:t>
      </w:r>
      <w:r>
        <w:rPr>
          <w:rFonts w:hint="eastAsia" w:ascii="宋体" w:hAnsi="宋体" w:eastAsia="宋体" w:cs="___WRD_EMBED_SUB_39"/>
          <w:snapToGrid/>
          <w:color w:val="auto"/>
          <w:sz w:val="24"/>
          <w:szCs w:val="24"/>
          <w:lang w:eastAsia="zh-CN"/>
        </w:rPr>
        <w:t>：</w:t>
      </w:r>
    </w:p>
    <w:p w14:paraId="625C142F">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（1） </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发包人要求</w:t>
      </w:r>
      <w:r>
        <w:rPr>
          <w:rFonts w:hint="eastAsia" w:ascii="宋体" w:hAnsi="宋体" w:eastAsia="宋体" w:cs="微软雅黑"/>
          <w:snapToGrid/>
          <w:color w:val="auto"/>
          <w:sz w:val="24"/>
          <w:szCs w:val="24"/>
          <w:lang w:eastAsia="zh-CN"/>
        </w:rPr>
        <w:t>》中</w:t>
      </w:r>
      <w:r>
        <w:rPr>
          <w:rFonts w:hint="eastAsia" w:ascii="宋体" w:hAnsi="宋体" w:eastAsia="宋体" w:cs="___WRD_EMBED_SUB_39"/>
          <w:snapToGrid/>
          <w:color w:val="auto"/>
          <w:sz w:val="24"/>
          <w:szCs w:val="24"/>
          <w:lang w:eastAsia="zh-CN"/>
        </w:rPr>
        <w:t>规定的</w:t>
      </w:r>
      <w:r>
        <w:rPr>
          <w:rFonts w:hint="eastAsia" w:ascii="宋体" w:hAnsi="宋体" w:eastAsia="宋体" w:cs="微软雅黑"/>
          <w:snapToGrid/>
          <w:color w:val="auto"/>
          <w:sz w:val="24"/>
          <w:szCs w:val="24"/>
          <w:lang w:eastAsia="zh-CN"/>
        </w:rPr>
        <w:t>相关</w:t>
      </w:r>
      <w:r>
        <w:rPr>
          <w:rFonts w:hint="eastAsia" w:ascii="宋体" w:hAnsi="宋体" w:eastAsia="宋体" w:cs="___WRD_EMBED_SUB_39"/>
          <w:snapToGrid/>
          <w:color w:val="auto"/>
          <w:sz w:val="24"/>
          <w:szCs w:val="24"/>
          <w:lang w:eastAsia="zh-CN"/>
        </w:rPr>
        <w:t>文件</w:t>
      </w:r>
      <w:r>
        <w:rPr>
          <w:rFonts w:hint="eastAsia" w:ascii="宋体" w:hAnsi="宋体" w:eastAsia="宋体" w:cs="微软雅黑"/>
          <w:snapToGrid/>
          <w:color w:val="auto"/>
          <w:sz w:val="24"/>
          <w:szCs w:val="24"/>
          <w:lang w:eastAsia="zh-CN"/>
        </w:rPr>
        <w:t>；</w:t>
      </w:r>
    </w:p>
    <w:p w14:paraId="6B499A23">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（2） </w:t>
      </w:r>
      <w:r>
        <w:rPr>
          <w:rFonts w:hint="eastAsia" w:ascii="宋体" w:hAnsi="宋体" w:eastAsia="宋体" w:cs="微软雅黑"/>
          <w:snapToGrid/>
          <w:color w:val="auto"/>
          <w:sz w:val="24"/>
          <w:szCs w:val="24"/>
          <w:lang w:eastAsia="zh-CN"/>
        </w:rPr>
        <w:t>满足</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相关行政审批手续所必须</w:t>
      </w:r>
      <w:r>
        <w:rPr>
          <w:rFonts w:hint="eastAsia" w:ascii="宋体" w:hAnsi="宋体" w:eastAsia="宋体" w:cs="___WRD_EMBED_SUB_39"/>
          <w:snapToGrid/>
          <w:color w:val="auto"/>
          <w:sz w:val="24"/>
          <w:szCs w:val="24"/>
          <w:lang w:eastAsia="zh-CN"/>
        </w:rPr>
        <w:t>的应</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承包人负责的</w:t>
      </w:r>
      <w:r>
        <w:rPr>
          <w:rFonts w:hint="eastAsia" w:ascii="宋体" w:hAnsi="宋体" w:eastAsia="宋体" w:cs="微软雅黑"/>
          <w:snapToGrid/>
          <w:color w:val="auto"/>
          <w:sz w:val="24"/>
          <w:szCs w:val="24"/>
          <w:lang w:eastAsia="zh-CN"/>
        </w:rPr>
        <w:t>相关</w:t>
      </w:r>
      <w:r>
        <w:rPr>
          <w:rFonts w:hint="eastAsia" w:ascii="宋体" w:hAnsi="宋体" w:eastAsia="宋体" w:cs="___WRD_EMBED_SUB_39"/>
          <w:snapToGrid/>
          <w:color w:val="auto"/>
          <w:sz w:val="24"/>
          <w:szCs w:val="24"/>
          <w:lang w:eastAsia="zh-CN"/>
        </w:rPr>
        <w:t>文件</w:t>
      </w:r>
      <w:r>
        <w:rPr>
          <w:rFonts w:hint="eastAsia" w:ascii="宋体" w:hAnsi="宋体" w:eastAsia="宋体" w:cs="微软雅黑"/>
          <w:snapToGrid/>
          <w:color w:val="auto"/>
          <w:sz w:val="24"/>
          <w:szCs w:val="24"/>
          <w:lang w:eastAsia="zh-CN"/>
        </w:rPr>
        <w:t>；</w:t>
      </w:r>
    </w:p>
    <w:p w14:paraId="498FF4EA">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（3） </w:t>
      </w:r>
      <w:r>
        <w:rPr>
          <w:rFonts w:hint="eastAsia" w:ascii="宋体" w:hAnsi="宋体" w:eastAsia="宋体" w:cs="微软雅黑"/>
          <w:snapToGrid/>
          <w:color w:val="auto"/>
          <w:sz w:val="24"/>
          <w:szCs w:val="24"/>
          <w:lang w:eastAsia="zh-CN"/>
        </w:rPr>
        <w:t>第</w:t>
      </w:r>
      <w:r>
        <w:rPr>
          <w:rFonts w:ascii="宋体" w:hAnsi="宋体" w:eastAsia="宋体" w:cs="Times New Roman"/>
          <w:snapToGrid/>
          <w:color w:val="auto"/>
          <w:sz w:val="24"/>
          <w:szCs w:val="24"/>
          <w:lang w:eastAsia="zh-CN"/>
        </w:rPr>
        <w:t>5.4</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工文件</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与第</w:t>
      </w:r>
      <w:r>
        <w:rPr>
          <w:rFonts w:ascii="宋体" w:hAnsi="宋体" w:eastAsia="宋体" w:cs="Times New Roman"/>
          <w:snapToGrid/>
          <w:color w:val="auto"/>
          <w:sz w:val="24"/>
          <w:szCs w:val="24"/>
          <w:lang w:eastAsia="zh-CN"/>
        </w:rPr>
        <w:t>5.5</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操作和维</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手册</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中</w:t>
      </w:r>
      <w:r>
        <w:rPr>
          <w:rFonts w:hint="eastAsia" w:ascii="宋体" w:hAnsi="宋体" w:eastAsia="宋体" w:cs="___WRD_EMBED_SUB_39"/>
          <w:snapToGrid/>
          <w:color w:val="auto"/>
          <w:sz w:val="24"/>
          <w:szCs w:val="24"/>
          <w:lang w:eastAsia="zh-CN"/>
        </w:rPr>
        <w:t>要求的</w:t>
      </w:r>
      <w:r>
        <w:rPr>
          <w:rFonts w:hint="eastAsia" w:ascii="宋体" w:hAnsi="宋体" w:eastAsia="宋体" w:cs="微软雅黑"/>
          <w:snapToGrid/>
          <w:color w:val="auto"/>
          <w:sz w:val="24"/>
          <w:szCs w:val="24"/>
          <w:lang w:eastAsia="zh-CN"/>
        </w:rPr>
        <w:t>相关</w:t>
      </w:r>
      <w:r>
        <w:rPr>
          <w:rFonts w:hint="eastAsia" w:ascii="宋体" w:hAnsi="宋体" w:eastAsia="宋体" w:cs="___WRD_EMBED_SUB_39"/>
          <w:snapToGrid/>
          <w:color w:val="auto"/>
          <w:sz w:val="24"/>
          <w:szCs w:val="24"/>
          <w:lang w:eastAsia="zh-CN"/>
        </w:rPr>
        <w:t>文件</w:t>
      </w:r>
      <w:r>
        <w:rPr>
          <w:rFonts w:hint="eastAsia" w:ascii="宋体" w:hAnsi="宋体" w:eastAsia="宋体" w:cs="微软雅黑"/>
          <w:snapToGrid/>
          <w:color w:val="auto"/>
          <w:sz w:val="24"/>
          <w:szCs w:val="24"/>
          <w:lang w:eastAsia="zh-CN"/>
        </w:rPr>
        <w:t>。</w:t>
      </w:r>
    </w:p>
    <w:p w14:paraId="4675CAD7">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承包人应</w:t>
      </w:r>
      <w:r>
        <w:rPr>
          <w:rFonts w:hint="eastAsia" w:ascii="宋体" w:hAnsi="宋体" w:eastAsia="宋体" w:cs="微软雅黑"/>
          <w:snapToGrid/>
          <w:color w:val="auto"/>
          <w:sz w:val="24"/>
          <w:szCs w:val="24"/>
          <w:lang w:eastAsia="zh-CN"/>
        </w:rPr>
        <w:t>按照专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定的</w:t>
      </w:r>
      <w:r>
        <w:rPr>
          <w:rFonts w:hint="eastAsia" w:ascii="宋体" w:hAnsi="宋体" w:eastAsia="宋体" w:cs="微软雅黑"/>
          <w:snapToGrid/>
          <w:color w:val="auto"/>
          <w:sz w:val="24"/>
          <w:szCs w:val="24"/>
          <w:lang w:eastAsia="zh-CN"/>
        </w:rPr>
        <w:t>期限</w:t>
      </w:r>
      <w:r>
        <w:rPr>
          <w:rFonts w:hint="eastAsia" w:ascii="宋体" w:hAnsi="宋体" w:eastAsia="宋体" w:cs="___WRD_EMBED_SUB_39"/>
          <w:snapToGrid/>
          <w:color w:val="auto"/>
          <w:sz w:val="24"/>
          <w:szCs w:val="24"/>
          <w:lang w:eastAsia="zh-CN"/>
        </w:rPr>
        <w:t>、名称、数量</w:t>
      </w:r>
      <w:r>
        <w:rPr>
          <w:rFonts w:hint="eastAsia" w:ascii="宋体" w:hAnsi="宋体" w:eastAsia="宋体" w:cs="微软雅黑"/>
          <w:snapToGrid/>
          <w:color w:val="auto"/>
          <w:sz w:val="24"/>
          <w:szCs w:val="24"/>
          <w:lang w:eastAsia="zh-CN"/>
        </w:rPr>
        <w:t>和形式向</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师提</w:t>
      </w:r>
      <w:r>
        <w:rPr>
          <w:rFonts w:hint="eastAsia" w:ascii="宋体" w:hAnsi="宋体" w:eastAsia="宋体" w:cs="___WRD_EMBED_SUB_39"/>
          <w:snapToGrid/>
          <w:color w:val="auto"/>
          <w:sz w:val="24"/>
          <w:szCs w:val="24"/>
          <w:lang w:eastAsia="zh-CN"/>
        </w:rPr>
        <w:t>供应</w:t>
      </w:r>
      <w:r>
        <w:rPr>
          <w:rFonts w:hint="eastAsia" w:ascii="宋体" w:hAnsi="宋体" w:eastAsia="宋体" w:cs="微软雅黑"/>
          <w:snapToGrid/>
          <w:color w:val="auto"/>
          <w:sz w:val="24"/>
          <w:szCs w:val="24"/>
          <w:lang w:eastAsia="zh-CN"/>
        </w:rPr>
        <w:t>当由</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编制</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与</w:t>
      </w:r>
      <w:r>
        <w:rPr>
          <w:rFonts w:hint="eastAsia" w:ascii="宋体" w:hAnsi="宋体" w:eastAsia="宋体" w:cs="___WRD_EMBED_SUB_39"/>
          <w:snapToGrid/>
          <w:color w:val="auto"/>
          <w:sz w:val="24"/>
          <w:szCs w:val="24"/>
          <w:lang w:eastAsia="zh-CN"/>
        </w:rPr>
        <w:t>工程设计、现场施工等工程</w:t>
      </w:r>
      <w:r>
        <w:rPr>
          <w:rFonts w:hint="eastAsia" w:ascii="宋体" w:hAnsi="宋体" w:eastAsia="宋体" w:cs="微软雅黑"/>
          <w:snapToGrid/>
          <w:color w:val="auto"/>
          <w:sz w:val="24"/>
          <w:szCs w:val="24"/>
          <w:lang w:eastAsia="zh-CN"/>
        </w:rPr>
        <w:t>实</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有关</w:t>
      </w:r>
      <w:r>
        <w:rPr>
          <w:rFonts w:hint="eastAsia" w:ascii="宋体" w:hAnsi="宋体" w:eastAsia="宋体" w:cs="___WRD_EMBED_SUB_39"/>
          <w:snapToGrid/>
          <w:color w:val="auto"/>
          <w:sz w:val="24"/>
          <w:szCs w:val="24"/>
          <w:lang w:eastAsia="zh-CN"/>
        </w:rPr>
        <w:t>的承包人文件</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师对</w:t>
      </w:r>
      <w:r>
        <w:rPr>
          <w:rFonts w:hint="eastAsia" w:ascii="宋体" w:hAnsi="宋体" w:eastAsia="宋体" w:cs="___WRD_EMBED_SUB_39"/>
          <w:snapToGrid/>
          <w:color w:val="auto"/>
          <w:sz w:val="24"/>
          <w:szCs w:val="24"/>
          <w:lang w:eastAsia="zh-CN"/>
        </w:rPr>
        <w:t>承包人文件</w:t>
      </w:r>
      <w:r>
        <w:rPr>
          <w:rFonts w:hint="eastAsia" w:ascii="宋体" w:hAnsi="宋体" w:eastAsia="宋体" w:cs="微软雅黑"/>
          <w:snapToGrid/>
          <w:color w:val="auto"/>
          <w:sz w:val="24"/>
          <w:szCs w:val="24"/>
          <w:lang w:eastAsia="zh-CN"/>
        </w:rPr>
        <w:t>有异议</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予以</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改，并</w:t>
      </w:r>
      <w:r>
        <w:rPr>
          <w:rFonts w:hint="eastAsia" w:ascii="宋体" w:hAnsi="宋体" w:eastAsia="宋体" w:cs="___WRD_EMBED_SUB_39"/>
          <w:snapToGrid/>
          <w:color w:val="auto"/>
          <w:sz w:val="24"/>
          <w:szCs w:val="24"/>
          <w:lang w:eastAsia="zh-CN"/>
        </w:rPr>
        <w:t>重</w:t>
      </w:r>
      <w:r>
        <w:rPr>
          <w:rFonts w:hint="eastAsia" w:ascii="宋体" w:hAnsi="宋体" w:eastAsia="宋体" w:cs="微软雅黑"/>
          <w:snapToGrid/>
          <w:color w:val="auto"/>
          <w:sz w:val="24"/>
          <w:szCs w:val="24"/>
          <w:lang w:eastAsia="zh-CN"/>
        </w:rPr>
        <w:t>新报</w:t>
      </w:r>
      <w:r>
        <w:rPr>
          <w:rFonts w:hint="eastAsia" w:ascii="宋体" w:hAnsi="宋体" w:eastAsia="宋体" w:cs="___WRD_EMBED_SUB_39"/>
          <w:snapToGrid/>
          <w:color w:val="auto"/>
          <w:sz w:val="24"/>
          <w:szCs w:val="24"/>
          <w:lang w:eastAsia="zh-CN"/>
        </w:rPr>
        <w:t>送工程</w:t>
      </w:r>
      <w:r>
        <w:rPr>
          <w:rFonts w:hint="eastAsia" w:ascii="宋体" w:hAnsi="宋体" w:eastAsia="宋体" w:cs="微软雅黑"/>
          <w:snapToGrid/>
          <w:color w:val="auto"/>
          <w:sz w:val="24"/>
          <w:szCs w:val="24"/>
          <w:lang w:eastAsia="zh-CN"/>
        </w:rPr>
        <w:t>师。</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定承包人文件应经</w:t>
      </w:r>
      <w:r>
        <w:rPr>
          <w:rFonts w:hint="eastAsia" w:ascii="宋体" w:hAnsi="宋体" w:eastAsia="宋体" w:cs="微软雅黑"/>
          <w:snapToGrid/>
          <w:color w:val="auto"/>
          <w:sz w:val="24"/>
          <w:szCs w:val="24"/>
          <w:lang w:eastAsia="zh-CN"/>
        </w:rPr>
        <w:t>审查</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定的</w:t>
      </w:r>
      <w:r>
        <w:rPr>
          <w:rFonts w:hint="eastAsia" w:ascii="宋体" w:hAnsi="宋体" w:eastAsia="宋体" w:cs="微软雅黑"/>
          <w:snapToGrid/>
          <w:color w:val="auto"/>
          <w:sz w:val="24"/>
          <w:szCs w:val="24"/>
          <w:lang w:eastAsia="zh-CN"/>
        </w:rPr>
        <w:t>期限内审查完毕，但</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审查并不减轻或免除</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根据</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定应</w:t>
      </w:r>
      <w:r>
        <w:rPr>
          <w:rFonts w:hint="eastAsia" w:ascii="宋体" w:hAnsi="宋体" w:eastAsia="宋体" w:cs="微软雅黑"/>
          <w:snapToGrid/>
          <w:color w:val="auto"/>
          <w:sz w:val="24"/>
          <w:szCs w:val="24"/>
          <w:lang w:eastAsia="zh-CN"/>
        </w:rPr>
        <w:t>当</w:t>
      </w:r>
      <w:r>
        <w:rPr>
          <w:rFonts w:hint="eastAsia" w:ascii="宋体" w:hAnsi="宋体" w:eastAsia="宋体" w:cs="___WRD_EMBED_SUB_39"/>
          <w:snapToGrid/>
          <w:color w:val="auto"/>
          <w:sz w:val="24"/>
          <w:szCs w:val="24"/>
          <w:lang w:eastAsia="zh-CN"/>
        </w:rPr>
        <w:t>承担的责任</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承包人文件的</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w:t>
      </w:r>
      <w:r>
        <w:rPr>
          <w:rFonts w:hint="eastAsia" w:ascii="宋体" w:hAnsi="宋体" w:eastAsia="宋体" w:cs="微软雅黑"/>
          <w:snapToGrid/>
          <w:color w:val="auto"/>
          <w:sz w:val="24"/>
          <w:szCs w:val="24"/>
          <w:lang w:eastAsia="zh-CN"/>
        </w:rPr>
        <w:t>和审查还</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遵守第</w:t>
      </w:r>
      <w:r>
        <w:rPr>
          <w:rFonts w:ascii="宋体" w:hAnsi="宋体" w:eastAsia="宋体" w:cs="Times New Roman"/>
          <w:snapToGrid/>
          <w:color w:val="auto"/>
          <w:sz w:val="24"/>
          <w:szCs w:val="24"/>
          <w:lang w:eastAsia="zh-CN"/>
        </w:rPr>
        <w:t>5.2</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[承包人文件</w:t>
      </w:r>
      <w:r>
        <w:rPr>
          <w:rFonts w:hint="eastAsia" w:ascii="宋体" w:hAnsi="宋体" w:eastAsia="宋体" w:cs="微软雅黑"/>
          <w:snapToGrid/>
          <w:color w:val="auto"/>
          <w:sz w:val="24"/>
          <w:szCs w:val="24"/>
          <w:lang w:eastAsia="zh-CN"/>
        </w:rPr>
        <w:t>审查</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和第</w:t>
      </w:r>
      <w:r>
        <w:rPr>
          <w:rFonts w:ascii="宋体" w:hAnsi="宋体" w:eastAsia="宋体" w:cs="Times New Roman"/>
          <w:snapToGrid/>
          <w:color w:val="auto"/>
          <w:sz w:val="24"/>
          <w:szCs w:val="24"/>
          <w:lang w:eastAsia="zh-CN"/>
        </w:rPr>
        <w:t>5.4</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工文件</w:t>
      </w:r>
      <w:r>
        <w:rPr>
          <w:rFonts w:hint="eastAsia" w:ascii="宋体" w:hAnsi="宋体" w:eastAsia="宋体" w:cs="Times New Roman"/>
          <w:snapToGrid/>
          <w:color w:val="auto"/>
          <w:sz w:val="24"/>
          <w:szCs w:val="24"/>
          <w:lang w:eastAsia="zh-CN"/>
        </w:rPr>
        <w:t>]的</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w:t>
      </w:r>
    </w:p>
    <w:p w14:paraId="4299C661">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.6.3 </w:t>
      </w:r>
      <w:r>
        <w:rPr>
          <w:rFonts w:hint="eastAsia" w:ascii="宋体" w:hAnsi="宋体" w:eastAsia="宋体" w:cs="Times New Roman"/>
          <w:snapToGrid/>
          <w:color w:val="auto"/>
          <w:kern w:val="2"/>
          <w:sz w:val="24"/>
          <w:szCs w:val="24"/>
          <w:lang w:eastAsia="zh-CN"/>
        </w:rPr>
        <w:t>文件</w:t>
      </w:r>
      <w:r>
        <w:rPr>
          <w:rFonts w:hint="eastAsia" w:ascii="宋体" w:hAnsi="宋体" w:eastAsia="宋体" w:cs="微软雅黑"/>
          <w:snapToGrid/>
          <w:color w:val="auto"/>
          <w:kern w:val="2"/>
          <w:sz w:val="24"/>
          <w:szCs w:val="24"/>
          <w:lang w:eastAsia="zh-CN"/>
        </w:rPr>
        <w:t>错误</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通知</w:t>
      </w:r>
    </w:p>
    <w:p w14:paraId="77AB2469">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任</w:t>
      </w:r>
      <w:r>
        <w:rPr>
          <w:rFonts w:hint="eastAsia" w:ascii="宋体" w:hAnsi="宋体" w:eastAsia="宋体" w:cs="微软雅黑"/>
          <w:snapToGrid/>
          <w:color w:val="auto"/>
          <w:sz w:val="24"/>
          <w:szCs w:val="24"/>
          <w:lang w:eastAsia="zh-CN"/>
        </w:rPr>
        <w:t>何</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方</w:t>
      </w:r>
      <w:r>
        <w:rPr>
          <w:rFonts w:hint="eastAsia" w:ascii="宋体" w:hAnsi="宋体" w:eastAsia="宋体" w:cs="___WRD_EMBED_SUB_39"/>
          <w:snapToGrid/>
          <w:color w:val="auto"/>
          <w:sz w:val="24"/>
          <w:szCs w:val="24"/>
          <w:lang w:eastAsia="zh-CN"/>
        </w:rPr>
        <w:t>发现文件</w:t>
      </w:r>
      <w:r>
        <w:rPr>
          <w:rFonts w:hint="eastAsia" w:ascii="宋体" w:hAnsi="宋体" w:eastAsia="宋体" w:cs="微软雅黑"/>
          <w:snapToGrid/>
          <w:color w:val="auto"/>
          <w:sz w:val="24"/>
          <w:szCs w:val="24"/>
          <w:lang w:eastAsia="zh-CN"/>
        </w:rPr>
        <w:t>中存在明显</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错误或疏忽，</w:t>
      </w:r>
      <w:r>
        <w:rPr>
          <w:rFonts w:hint="eastAsia" w:ascii="宋体" w:hAnsi="宋体" w:eastAsia="宋体" w:cs="Times New Roman"/>
          <w:snapToGrid/>
          <w:color w:val="auto"/>
          <w:sz w:val="24"/>
          <w:szCs w:val="24"/>
          <w:lang w:eastAsia="zh-CN"/>
        </w:rPr>
        <w:t>应及时</w:t>
      </w:r>
      <w:r>
        <w:rPr>
          <w:rFonts w:hint="eastAsia" w:ascii="宋体" w:hAnsi="宋体" w:eastAsia="宋体" w:cs="微软雅黑"/>
          <w:snapToGrid/>
          <w:color w:val="auto"/>
          <w:sz w:val="24"/>
          <w:szCs w:val="24"/>
          <w:lang w:eastAsia="zh-CN"/>
        </w:rPr>
        <w:t>通知另</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方。</w:t>
      </w:r>
    </w:p>
    <w:p w14:paraId="005EC1A4">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69" w:name="_Ref4678410"/>
      <w:bookmarkStart w:id="70" w:name="_Ref11957673"/>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.6.4 </w:t>
      </w:r>
      <w:r>
        <w:rPr>
          <w:rFonts w:hint="eastAsia" w:ascii="宋体" w:hAnsi="宋体" w:eastAsia="宋体" w:cs="Times New Roman"/>
          <w:snapToGrid/>
          <w:color w:val="auto"/>
          <w:kern w:val="2"/>
          <w:sz w:val="24"/>
          <w:szCs w:val="24"/>
          <w:lang w:eastAsia="zh-CN"/>
        </w:rPr>
        <w:t>文件的</w:t>
      </w:r>
      <w:bookmarkEnd w:id="69"/>
      <w:r>
        <w:rPr>
          <w:rFonts w:hint="eastAsia" w:ascii="宋体" w:hAnsi="宋体" w:eastAsia="宋体" w:cs="微软雅黑"/>
          <w:snapToGrid/>
          <w:color w:val="auto"/>
          <w:kern w:val="2"/>
          <w:sz w:val="24"/>
          <w:szCs w:val="24"/>
          <w:lang w:eastAsia="zh-CN"/>
        </w:rPr>
        <w:t>照</w:t>
      </w:r>
      <w:r>
        <w:rPr>
          <w:rFonts w:hint="eastAsia" w:ascii="宋体" w:hAnsi="宋体" w:eastAsia="宋体" w:cs="___WRD_EMBED_SUB_39"/>
          <w:snapToGrid/>
          <w:color w:val="auto"/>
          <w:kern w:val="2"/>
          <w:sz w:val="24"/>
          <w:szCs w:val="24"/>
          <w:lang w:eastAsia="zh-CN"/>
        </w:rPr>
        <w:t>管</w:t>
      </w:r>
      <w:bookmarkEnd w:id="70"/>
    </w:p>
    <w:p w14:paraId="1AC538FD">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现场保</w:t>
      </w:r>
      <w:r>
        <w:rPr>
          <w:rFonts w:hint="eastAsia" w:ascii="宋体" w:hAnsi="宋体" w:eastAsia="宋体" w:cs="微软雅黑"/>
          <w:snapToGrid/>
          <w:color w:val="auto"/>
          <w:sz w:val="24"/>
          <w:szCs w:val="24"/>
          <w:lang w:eastAsia="zh-CN"/>
        </w:rPr>
        <w:t>留</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份</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发包人要求</w:t>
      </w:r>
      <w:r>
        <w:rPr>
          <w:rFonts w:hint="eastAsia" w:ascii="宋体" w:hAnsi="宋体" w:eastAsia="宋体" w:cs="微软雅黑"/>
          <w:snapToGrid/>
          <w:color w:val="auto"/>
          <w:sz w:val="24"/>
          <w:szCs w:val="24"/>
          <w:lang w:eastAsia="zh-CN"/>
        </w:rPr>
        <w:t>》中列出</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所有</w:t>
      </w:r>
      <w:r>
        <w:rPr>
          <w:rFonts w:hint="eastAsia" w:ascii="宋体" w:hAnsi="宋体" w:eastAsia="宋体" w:cs="___WRD_EMBED_SUB_39"/>
          <w:snapToGrid/>
          <w:color w:val="auto"/>
          <w:sz w:val="24"/>
          <w:szCs w:val="24"/>
          <w:lang w:eastAsia="zh-CN"/>
        </w:rPr>
        <w:t>文件、承包人文件、变更</w:t>
      </w:r>
      <w:r>
        <w:rPr>
          <w:rFonts w:hint="eastAsia" w:ascii="宋体" w:hAnsi="宋体" w:eastAsia="宋体" w:cs="微软雅黑"/>
          <w:snapToGrid/>
          <w:color w:val="auto"/>
          <w:sz w:val="24"/>
          <w:szCs w:val="24"/>
          <w:lang w:eastAsia="zh-CN"/>
        </w:rPr>
        <w:t>以</w:t>
      </w:r>
      <w:r>
        <w:rPr>
          <w:rFonts w:hint="eastAsia" w:ascii="宋体" w:hAnsi="宋体" w:eastAsia="宋体" w:cs="___WRD_EMBED_SUB_39"/>
          <w:snapToGrid/>
          <w:color w:val="auto"/>
          <w:sz w:val="24"/>
          <w:szCs w:val="24"/>
          <w:lang w:eastAsia="zh-CN"/>
        </w:rPr>
        <w:t>及其他</w:t>
      </w:r>
      <w:r>
        <w:rPr>
          <w:rFonts w:hint="eastAsia" w:ascii="宋体" w:hAnsi="宋体" w:eastAsia="宋体" w:cs="微软雅黑"/>
          <w:snapToGrid/>
          <w:color w:val="auto"/>
          <w:sz w:val="24"/>
          <w:szCs w:val="24"/>
          <w:lang w:eastAsia="zh-CN"/>
        </w:rPr>
        <w:t>根据</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同收</w:t>
      </w:r>
      <w:r>
        <w:rPr>
          <w:rFonts w:hint="eastAsia" w:ascii="宋体" w:hAnsi="宋体" w:eastAsia="宋体" w:cs="___WRD_EMBED_SUB_39"/>
          <w:snapToGrid/>
          <w:color w:val="auto"/>
          <w:sz w:val="24"/>
          <w:szCs w:val="24"/>
          <w:lang w:eastAsia="zh-CN"/>
        </w:rPr>
        <w:t>发的</w:t>
      </w:r>
      <w:r>
        <w:rPr>
          <w:rFonts w:hint="eastAsia" w:ascii="宋体" w:hAnsi="宋体" w:eastAsia="宋体" w:cs="微软雅黑"/>
          <w:snapToGrid/>
          <w:color w:val="auto"/>
          <w:sz w:val="24"/>
          <w:szCs w:val="24"/>
          <w:lang w:eastAsia="zh-CN"/>
        </w:rPr>
        <w:t>往来信函。</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师有</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任</w:t>
      </w:r>
      <w:r>
        <w:rPr>
          <w:rFonts w:hint="eastAsia" w:ascii="宋体" w:hAnsi="宋体" w:eastAsia="宋体" w:cs="微软雅黑"/>
          <w:snapToGrid/>
          <w:color w:val="auto"/>
          <w:sz w:val="24"/>
          <w:szCs w:val="24"/>
          <w:lang w:eastAsia="zh-CN"/>
        </w:rPr>
        <w:t>何</w:t>
      </w:r>
      <w:r>
        <w:rPr>
          <w:rFonts w:hint="eastAsia" w:ascii="宋体" w:hAnsi="宋体" w:eastAsia="宋体" w:cs="___WRD_EMBED_SUB_39"/>
          <w:snapToGrid/>
          <w:color w:val="auto"/>
          <w:sz w:val="24"/>
          <w:szCs w:val="24"/>
          <w:lang w:eastAsia="zh-CN"/>
        </w:rPr>
        <w:t>合理的时间</w:t>
      </w:r>
      <w:r>
        <w:rPr>
          <w:rFonts w:hint="eastAsia" w:ascii="宋体" w:hAnsi="宋体" w:eastAsia="宋体" w:cs="微软雅黑"/>
          <w:snapToGrid/>
          <w:color w:val="auto"/>
          <w:sz w:val="24"/>
          <w:szCs w:val="24"/>
          <w:lang w:eastAsia="zh-CN"/>
        </w:rPr>
        <w:t>查阅和使</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上述所有</w:t>
      </w:r>
      <w:r>
        <w:rPr>
          <w:rFonts w:hint="eastAsia" w:ascii="宋体" w:hAnsi="宋体" w:eastAsia="宋体" w:cs="___WRD_EMBED_SUB_39"/>
          <w:snapToGrid/>
          <w:color w:val="auto"/>
          <w:sz w:val="24"/>
          <w:szCs w:val="24"/>
          <w:lang w:eastAsia="zh-CN"/>
        </w:rPr>
        <w:t>文件</w:t>
      </w:r>
      <w:r>
        <w:rPr>
          <w:rFonts w:hint="eastAsia" w:ascii="宋体" w:hAnsi="宋体" w:eastAsia="宋体" w:cs="微软雅黑"/>
          <w:snapToGrid/>
          <w:color w:val="auto"/>
          <w:sz w:val="24"/>
          <w:szCs w:val="24"/>
          <w:lang w:eastAsia="zh-CN"/>
        </w:rPr>
        <w:t>。</w:t>
      </w:r>
    </w:p>
    <w:p w14:paraId="043FB753">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71" w:name="_Toc54862184"/>
      <w:bookmarkStart w:id="72" w:name="_Ref4415170"/>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.7 </w:t>
      </w:r>
      <w:r>
        <w:rPr>
          <w:rFonts w:hint="eastAsia" w:ascii="宋体" w:hAnsi="宋体" w:eastAsia="宋体" w:cs="Times New Roman"/>
          <w:bCs/>
          <w:snapToGrid/>
          <w:color w:val="auto"/>
          <w:kern w:val="2"/>
          <w:sz w:val="24"/>
          <w:szCs w:val="24"/>
          <w:lang w:eastAsia="zh-CN"/>
        </w:rPr>
        <w:t>联络</w:t>
      </w:r>
      <w:bookmarkEnd w:id="71"/>
      <w:bookmarkEnd w:id="72"/>
    </w:p>
    <w:p w14:paraId="2009E09C">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.7.1 </w:t>
      </w:r>
      <w:r>
        <w:rPr>
          <w:rFonts w:hint="eastAsia" w:ascii="宋体" w:hAnsi="宋体" w:eastAsia="宋体" w:cs="微软雅黑"/>
          <w:snapToGrid/>
          <w:color w:val="auto"/>
          <w:kern w:val="2"/>
          <w:sz w:val="24"/>
          <w:szCs w:val="24"/>
          <w:lang w:eastAsia="zh-CN"/>
        </w:rPr>
        <w:t>与</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同有关</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通知</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批准</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证明</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证</w:t>
      </w:r>
      <w:r>
        <w:rPr>
          <w:rFonts w:hint="eastAsia" w:ascii="宋体" w:hAnsi="宋体" w:eastAsia="宋体" w:cs="___WRD_EMBED_SUB_39"/>
          <w:snapToGrid/>
          <w:color w:val="auto"/>
          <w:kern w:val="2"/>
          <w:sz w:val="24"/>
          <w:szCs w:val="24"/>
          <w:lang w:eastAsia="zh-CN"/>
        </w:rPr>
        <w:t>书、指</w:t>
      </w:r>
      <w:r>
        <w:rPr>
          <w:rFonts w:hint="eastAsia" w:ascii="宋体" w:hAnsi="宋体" w:eastAsia="宋体" w:cs="微软雅黑"/>
          <w:snapToGrid/>
          <w:color w:val="auto"/>
          <w:kern w:val="2"/>
          <w:sz w:val="24"/>
          <w:szCs w:val="24"/>
          <w:lang w:eastAsia="zh-CN"/>
        </w:rPr>
        <w:t>示</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令</w:t>
      </w:r>
      <w:r>
        <w:rPr>
          <w:rFonts w:hint="eastAsia" w:ascii="宋体" w:hAnsi="宋体" w:eastAsia="宋体" w:cs="___WRD_EMBED_SUB_39"/>
          <w:snapToGrid/>
          <w:color w:val="auto"/>
          <w:kern w:val="2"/>
          <w:sz w:val="24"/>
          <w:szCs w:val="24"/>
          <w:lang w:eastAsia="zh-CN"/>
        </w:rPr>
        <w:t>、要求、</w:t>
      </w:r>
      <w:r>
        <w:rPr>
          <w:rFonts w:hint="eastAsia" w:ascii="宋体" w:hAnsi="宋体" w:eastAsia="宋体" w:cs="微软雅黑"/>
          <w:snapToGrid/>
          <w:color w:val="auto"/>
          <w:kern w:val="2"/>
          <w:sz w:val="24"/>
          <w:szCs w:val="24"/>
          <w:lang w:eastAsia="zh-CN"/>
        </w:rPr>
        <w:t>请</w:t>
      </w:r>
      <w:r>
        <w:rPr>
          <w:rFonts w:hint="eastAsia" w:ascii="宋体" w:hAnsi="宋体" w:eastAsia="宋体" w:cs="___WRD_EMBED_SUB_39"/>
          <w:snapToGrid/>
          <w:color w:val="auto"/>
          <w:kern w:val="2"/>
          <w:sz w:val="24"/>
          <w:szCs w:val="24"/>
          <w:lang w:eastAsia="zh-CN"/>
        </w:rPr>
        <w:t>求、</w:t>
      </w:r>
      <w:r>
        <w:rPr>
          <w:rFonts w:hint="eastAsia" w:ascii="宋体" w:hAnsi="宋体" w:eastAsia="宋体" w:cs="微软雅黑"/>
          <w:snapToGrid/>
          <w:color w:val="auto"/>
          <w:kern w:val="2"/>
          <w:sz w:val="24"/>
          <w:szCs w:val="24"/>
          <w:lang w:eastAsia="zh-CN"/>
        </w:rPr>
        <w:t>同意</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意见</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确</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和决</w:t>
      </w:r>
      <w:r>
        <w:rPr>
          <w:rFonts w:hint="eastAsia" w:ascii="宋体" w:hAnsi="宋体" w:eastAsia="宋体" w:cs="___WRD_EMBED_SUB_39"/>
          <w:snapToGrid/>
          <w:color w:val="auto"/>
          <w:kern w:val="2"/>
          <w:sz w:val="24"/>
          <w:szCs w:val="24"/>
          <w:lang w:eastAsia="zh-CN"/>
        </w:rPr>
        <w:t>定等</w:t>
      </w:r>
      <w:r>
        <w:rPr>
          <w:rFonts w:hint="eastAsia" w:ascii="宋体" w:hAnsi="宋体" w:eastAsia="宋体" w:cs="微软雅黑"/>
          <w:snapToGrid/>
          <w:color w:val="auto"/>
          <w:kern w:val="2"/>
          <w:sz w:val="24"/>
          <w:szCs w:val="24"/>
          <w:lang w:eastAsia="zh-CN"/>
        </w:rPr>
        <w:t>，均</w:t>
      </w:r>
      <w:r>
        <w:rPr>
          <w:rFonts w:hint="eastAsia" w:ascii="宋体" w:hAnsi="宋体" w:eastAsia="宋体" w:cs="___WRD_EMBED_SUB_39"/>
          <w:snapToGrid/>
          <w:color w:val="auto"/>
          <w:kern w:val="2"/>
          <w:sz w:val="24"/>
          <w:szCs w:val="24"/>
          <w:lang w:eastAsia="zh-CN"/>
        </w:rPr>
        <w:t>应采用书</w:t>
      </w:r>
      <w:r>
        <w:rPr>
          <w:rFonts w:hint="eastAsia" w:ascii="宋体" w:hAnsi="宋体" w:eastAsia="宋体" w:cs="微软雅黑"/>
          <w:snapToGrid/>
          <w:color w:val="auto"/>
          <w:kern w:val="2"/>
          <w:sz w:val="24"/>
          <w:szCs w:val="24"/>
          <w:lang w:eastAsia="zh-CN"/>
        </w:rPr>
        <w:t>面形式，并</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在</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同约</w:t>
      </w:r>
      <w:r>
        <w:rPr>
          <w:rFonts w:hint="eastAsia" w:ascii="宋体" w:hAnsi="宋体" w:eastAsia="宋体" w:cs="___WRD_EMBED_SUB_39"/>
          <w:snapToGrid/>
          <w:color w:val="auto"/>
          <w:kern w:val="2"/>
          <w:sz w:val="24"/>
          <w:szCs w:val="24"/>
          <w:lang w:eastAsia="zh-CN"/>
        </w:rPr>
        <w:t>定的</w:t>
      </w:r>
      <w:r>
        <w:rPr>
          <w:rFonts w:hint="eastAsia" w:ascii="宋体" w:hAnsi="宋体" w:eastAsia="宋体" w:cs="微软雅黑"/>
          <w:snapToGrid/>
          <w:color w:val="auto"/>
          <w:kern w:val="2"/>
          <w:sz w:val="24"/>
          <w:szCs w:val="24"/>
          <w:lang w:eastAsia="zh-CN"/>
        </w:rPr>
        <w:t>期限内</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如无约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在</w:t>
      </w:r>
      <w:r>
        <w:rPr>
          <w:rFonts w:hint="eastAsia" w:ascii="宋体" w:hAnsi="宋体" w:eastAsia="宋体" w:cs="___WRD_EMBED_SUB_39"/>
          <w:snapToGrid/>
          <w:color w:val="auto"/>
          <w:kern w:val="2"/>
          <w:sz w:val="24"/>
          <w:szCs w:val="24"/>
          <w:lang w:eastAsia="zh-CN"/>
        </w:rPr>
        <w:t>合理</w:t>
      </w:r>
      <w:r>
        <w:rPr>
          <w:rFonts w:hint="eastAsia" w:ascii="宋体" w:hAnsi="宋体" w:eastAsia="宋体" w:cs="微软雅黑"/>
          <w:snapToGrid/>
          <w:color w:val="auto"/>
          <w:kern w:val="2"/>
          <w:sz w:val="24"/>
          <w:szCs w:val="24"/>
          <w:lang w:eastAsia="zh-CN"/>
        </w:rPr>
        <w:t>期限内</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通</w:t>
      </w:r>
      <w:r>
        <w:rPr>
          <w:rFonts w:hint="eastAsia" w:ascii="宋体" w:hAnsi="宋体" w:eastAsia="宋体" w:cs="___WRD_EMBED_SUB_39"/>
          <w:snapToGrid/>
          <w:color w:val="auto"/>
          <w:kern w:val="2"/>
          <w:sz w:val="24"/>
          <w:szCs w:val="24"/>
          <w:lang w:eastAsia="zh-CN"/>
        </w:rPr>
        <w:t>过</w:t>
      </w:r>
      <w:r>
        <w:rPr>
          <w:rFonts w:hint="eastAsia" w:ascii="宋体" w:hAnsi="宋体" w:eastAsia="宋体" w:cs="微软雅黑"/>
          <w:snapToGrid/>
          <w:color w:val="auto"/>
          <w:kern w:val="2"/>
          <w:sz w:val="24"/>
          <w:szCs w:val="24"/>
          <w:lang w:eastAsia="zh-CN"/>
        </w:rPr>
        <w:t>特快专递或专</w:t>
      </w:r>
      <w:r>
        <w:rPr>
          <w:rFonts w:hint="eastAsia" w:ascii="宋体" w:hAnsi="宋体" w:eastAsia="宋体" w:cs="___WRD_EMBED_SUB_39"/>
          <w:snapToGrid/>
          <w:color w:val="auto"/>
          <w:kern w:val="2"/>
          <w:sz w:val="24"/>
          <w:szCs w:val="24"/>
          <w:lang w:eastAsia="zh-CN"/>
        </w:rPr>
        <w:t>人、</w:t>
      </w:r>
      <w:r>
        <w:rPr>
          <w:rFonts w:hint="eastAsia" w:ascii="宋体" w:hAnsi="宋体" w:eastAsia="宋体" w:cs="微软雅黑"/>
          <w:snapToGrid/>
          <w:color w:val="auto"/>
          <w:kern w:val="2"/>
          <w:sz w:val="24"/>
          <w:szCs w:val="24"/>
          <w:lang w:eastAsia="zh-CN"/>
        </w:rPr>
        <w:t>挂</w:t>
      </w:r>
      <w:r>
        <w:rPr>
          <w:rFonts w:hint="eastAsia" w:ascii="宋体" w:hAnsi="宋体" w:eastAsia="宋体" w:cs="___WRD_EMBED_SUB_39"/>
          <w:snapToGrid/>
          <w:color w:val="auto"/>
          <w:kern w:val="2"/>
          <w:sz w:val="24"/>
          <w:szCs w:val="24"/>
          <w:lang w:eastAsia="zh-CN"/>
        </w:rPr>
        <w:t>号</w:t>
      </w:r>
      <w:r>
        <w:rPr>
          <w:rFonts w:hint="eastAsia" w:ascii="宋体" w:hAnsi="宋体" w:eastAsia="宋体" w:cs="微软雅黑"/>
          <w:snapToGrid/>
          <w:color w:val="auto"/>
          <w:kern w:val="2"/>
          <w:sz w:val="24"/>
          <w:szCs w:val="24"/>
          <w:lang w:eastAsia="zh-CN"/>
        </w:rPr>
        <w:t>信</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传真或双方商</w:t>
      </w:r>
      <w:r>
        <w:rPr>
          <w:rFonts w:hint="eastAsia" w:ascii="宋体" w:hAnsi="宋体" w:eastAsia="宋体" w:cs="___WRD_EMBED_SUB_39"/>
          <w:snapToGrid/>
          <w:color w:val="auto"/>
          <w:kern w:val="2"/>
          <w:sz w:val="24"/>
          <w:szCs w:val="24"/>
          <w:lang w:eastAsia="zh-CN"/>
        </w:rPr>
        <w:t>定的</w:t>
      </w:r>
      <w:r>
        <w:rPr>
          <w:rFonts w:hint="eastAsia" w:ascii="宋体" w:hAnsi="宋体" w:eastAsia="宋体" w:cs="微软雅黑"/>
          <w:snapToGrid/>
          <w:color w:val="auto"/>
          <w:kern w:val="2"/>
          <w:sz w:val="24"/>
          <w:szCs w:val="24"/>
          <w:lang w:eastAsia="zh-CN"/>
        </w:rPr>
        <w:t>电子传输方式</w:t>
      </w:r>
      <w:r>
        <w:rPr>
          <w:rFonts w:hint="eastAsia" w:ascii="宋体" w:hAnsi="宋体" w:eastAsia="宋体" w:cs="___WRD_EMBED_SUB_39"/>
          <w:snapToGrid/>
          <w:color w:val="auto"/>
          <w:kern w:val="2"/>
          <w:sz w:val="24"/>
          <w:szCs w:val="24"/>
          <w:lang w:eastAsia="zh-CN"/>
        </w:rPr>
        <w:t>送达</w:t>
      </w:r>
      <w:r>
        <w:rPr>
          <w:rFonts w:hint="eastAsia" w:ascii="宋体" w:hAnsi="宋体" w:eastAsia="宋体" w:cs="微软雅黑"/>
          <w:snapToGrid/>
          <w:color w:val="auto"/>
          <w:kern w:val="2"/>
          <w:sz w:val="24"/>
          <w:szCs w:val="24"/>
          <w:lang w:eastAsia="zh-CN"/>
        </w:rPr>
        <w:t>收</w:t>
      </w:r>
      <w:r>
        <w:rPr>
          <w:rFonts w:hint="eastAsia" w:ascii="宋体" w:hAnsi="宋体" w:eastAsia="宋体" w:cs="___WRD_EMBED_SUB_39"/>
          <w:snapToGrid/>
          <w:color w:val="auto"/>
          <w:kern w:val="2"/>
          <w:sz w:val="24"/>
          <w:szCs w:val="24"/>
          <w:lang w:eastAsia="zh-CN"/>
        </w:rPr>
        <w:t>件地</w:t>
      </w:r>
      <w:r>
        <w:rPr>
          <w:rFonts w:hint="eastAsia" w:ascii="宋体" w:hAnsi="宋体" w:eastAsia="宋体" w:cs="微软雅黑"/>
          <w:snapToGrid/>
          <w:color w:val="auto"/>
          <w:kern w:val="2"/>
          <w:sz w:val="24"/>
          <w:szCs w:val="24"/>
          <w:lang w:eastAsia="zh-CN"/>
        </w:rPr>
        <w:t>址。</w:t>
      </w:r>
    </w:p>
    <w:p w14:paraId="24A7C9CE">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73" w:name="_Ref531949897"/>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.7.2 </w:t>
      </w:r>
      <w:r>
        <w:rPr>
          <w:rFonts w:hint="eastAsia" w:ascii="宋体" w:hAnsi="宋体" w:eastAsia="宋体" w:cs="Times New Roman"/>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承</w:t>
      </w:r>
      <w:r>
        <w:rPr>
          <w:rFonts w:hint="eastAsia" w:ascii="宋体" w:hAnsi="宋体" w:eastAsia="宋体" w:cs="Times New Roman"/>
          <w:snapToGrid/>
          <w:color w:val="auto"/>
          <w:kern w:val="2"/>
          <w:sz w:val="24"/>
          <w:szCs w:val="24"/>
          <w:lang w:eastAsia="zh-CN"/>
        </w:rPr>
        <w:t>包人应</w:t>
      </w:r>
      <w:r>
        <w:rPr>
          <w:rFonts w:hint="eastAsia" w:ascii="宋体" w:hAnsi="宋体" w:eastAsia="宋体" w:cs="微软雅黑"/>
          <w:snapToGrid/>
          <w:color w:val="auto"/>
          <w:kern w:val="2"/>
          <w:sz w:val="24"/>
          <w:szCs w:val="24"/>
          <w:lang w:eastAsia="zh-CN"/>
        </w:rPr>
        <w:t>在专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中约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各自</w:t>
      </w:r>
      <w:r>
        <w:rPr>
          <w:rFonts w:hint="eastAsia" w:ascii="宋体" w:hAnsi="宋体" w:eastAsia="宋体" w:cs="___WRD_EMBED_SUB_39"/>
          <w:snapToGrid/>
          <w:color w:val="auto"/>
          <w:kern w:val="2"/>
          <w:sz w:val="24"/>
          <w:szCs w:val="24"/>
          <w:lang w:eastAsia="zh-CN"/>
        </w:rPr>
        <w:t>的送达</w:t>
      </w:r>
      <w:r>
        <w:rPr>
          <w:rFonts w:hint="eastAsia" w:ascii="宋体" w:hAnsi="宋体" w:eastAsia="宋体" w:cs="微软雅黑"/>
          <w:snapToGrid/>
          <w:color w:val="auto"/>
          <w:kern w:val="2"/>
          <w:sz w:val="24"/>
          <w:szCs w:val="24"/>
          <w:lang w:eastAsia="zh-CN"/>
        </w:rPr>
        <w:t>方式和收</w:t>
      </w:r>
      <w:r>
        <w:rPr>
          <w:rFonts w:hint="eastAsia" w:ascii="宋体" w:hAnsi="宋体" w:eastAsia="宋体" w:cs="___WRD_EMBED_SUB_39"/>
          <w:snapToGrid/>
          <w:color w:val="auto"/>
          <w:kern w:val="2"/>
          <w:sz w:val="24"/>
          <w:szCs w:val="24"/>
          <w:lang w:eastAsia="zh-CN"/>
        </w:rPr>
        <w:t>件地</w:t>
      </w:r>
      <w:r>
        <w:rPr>
          <w:rFonts w:hint="eastAsia" w:ascii="宋体" w:hAnsi="宋体" w:eastAsia="宋体" w:cs="微软雅黑"/>
          <w:snapToGrid/>
          <w:color w:val="auto"/>
          <w:kern w:val="2"/>
          <w:sz w:val="24"/>
          <w:szCs w:val="24"/>
          <w:lang w:eastAsia="zh-CN"/>
        </w:rPr>
        <w:t>址。</w:t>
      </w:r>
      <w:r>
        <w:rPr>
          <w:rFonts w:hint="eastAsia" w:ascii="宋体" w:hAnsi="宋体" w:eastAsia="宋体" w:cs="___WRD_EMBED_SUB_39"/>
          <w:snapToGrid/>
          <w:color w:val="auto"/>
          <w:kern w:val="2"/>
          <w:sz w:val="24"/>
          <w:szCs w:val="24"/>
          <w:lang w:eastAsia="zh-CN"/>
        </w:rPr>
        <w:t>任</w:t>
      </w:r>
      <w:r>
        <w:rPr>
          <w:rFonts w:hint="eastAsia" w:ascii="宋体" w:hAnsi="宋体" w:eastAsia="宋体" w:cs="微软雅黑"/>
          <w:snapToGrid/>
          <w:color w:val="auto"/>
          <w:kern w:val="2"/>
          <w:sz w:val="24"/>
          <w:szCs w:val="24"/>
          <w:lang w:eastAsia="zh-CN"/>
        </w:rPr>
        <w:t>何</w:t>
      </w:r>
      <w:r>
        <w:rPr>
          <w:rFonts w:hint="eastAsia" w:ascii="宋体" w:hAnsi="宋体" w:eastAsia="宋体" w:cs="___WRD_EMBED_SUB_39"/>
          <w:snapToGrid/>
          <w:color w:val="auto"/>
          <w:kern w:val="2"/>
          <w:sz w:val="24"/>
          <w:szCs w:val="24"/>
          <w:lang w:eastAsia="zh-CN"/>
        </w:rPr>
        <w:t>一</w:t>
      </w:r>
      <w:r>
        <w:rPr>
          <w:rFonts w:hint="eastAsia" w:ascii="宋体" w:hAnsi="宋体" w:eastAsia="宋体" w:cs="微软雅黑"/>
          <w:snapToGrid/>
          <w:color w:val="auto"/>
          <w:kern w:val="2"/>
          <w:sz w:val="24"/>
          <w:szCs w:val="24"/>
          <w:lang w:eastAsia="zh-CN"/>
        </w:rPr>
        <w:t>方</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同当事</w:t>
      </w:r>
      <w:r>
        <w:rPr>
          <w:rFonts w:hint="eastAsia" w:ascii="宋体" w:hAnsi="宋体" w:eastAsia="宋体" w:cs="___WRD_EMBED_SUB_39"/>
          <w:snapToGrid/>
          <w:color w:val="auto"/>
          <w:kern w:val="2"/>
          <w:sz w:val="24"/>
          <w:szCs w:val="24"/>
          <w:lang w:eastAsia="zh-CN"/>
        </w:rPr>
        <w:t>人指定的送达</w:t>
      </w:r>
      <w:r>
        <w:rPr>
          <w:rFonts w:hint="eastAsia" w:ascii="宋体" w:hAnsi="宋体" w:eastAsia="宋体" w:cs="微软雅黑"/>
          <w:snapToGrid/>
          <w:color w:val="auto"/>
          <w:kern w:val="2"/>
          <w:sz w:val="24"/>
          <w:szCs w:val="24"/>
          <w:lang w:eastAsia="zh-CN"/>
        </w:rPr>
        <w:t>方式或收</w:t>
      </w:r>
      <w:r>
        <w:rPr>
          <w:rFonts w:hint="eastAsia" w:ascii="宋体" w:hAnsi="宋体" w:eastAsia="宋体" w:cs="___WRD_EMBED_SUB_39"/>
          <w:snapToGrid/>
          <w:color w:val="auto"/>
          <w:kern w:val="2"/>
          <w:sz w:val="24"/>
          <w:szCs w:val="24"/>
          <w:lang w:eastAsia="zh-CN"/>
        </w:rPr>
        <w:t>件地</w:t>
      </w:r>
      <w:r>
        <w:rPr>
          <w:rFonts w:hint="eastAsia" w:ascii="宋体" w:hAnsi="宋体" w:eastAsia="宋体" w:cs="微软雅黑"/>
          <w:snapToGrid/>
          <w:color w:val="auto"/>
          <w:kern w:val="2"/>
          <w:sz w:val="24"/>
          <w:szCs w:val="24"/>
          <w:lang w:eastAsia="zh-CN"/>
        </w:rPr>
        <w:t>址</w:t>
      </w:r>
      <w:r>
        <w:rPr>
          <w:rFonts w:hint="eastAsia" w:ascii="宋体" w:hAnsi="宋体" w:eastAsia="宋体" w:cs="___WRD_EMBED_SUB_39"/>
          <w:snapToGrid/>
          <w:color w:val="auto"/>
          <w:kern w:val="2"/>
          <w:sz w:val="24"/>
          <w:szCs w:val="24"/>
          <w:lang w:eastAsia="zh-CN"/>
        </w:rPr>
        <w:t>发</w:t>
      </w:r>
      <w:r>
        <w:rPr>
          <w:rFonts w:hint="eastAsia" w:ascii="宋体" w:hAnsi="宋体" w:eastAsia="宋体" w:cs="微软雅黑"/>
          <w:snapToGrid/>
          <w:color w:val="auto"/>
          <w:kern w:val="2"/>
          <w:sz w:val="24"/>
          <w:szCs w:val="24"/>
          <w:lang w:eastAsia="zh-CN"/>
        </w:rPr>
        <w:t>生</w:t>
      </w:r>
      <w:r>
        <w:rPr>
          <w:rFonts w:hint="eastAsia" w:ascii="宋体" w:hAnsi="宋体" w:eastAsia="宋体" w:cs="___WRD_EMBED_SUB_39"/>
          <w:snapToGrid/>
          <w:color w:val="auto"/>
          <w:kern w:val="2"/>
          <w:sz w:val="24"/>
          <w:szCs w:val="24"/>
          <w:lang w:eastAsia="zh-CN"/>
        </w:rPr>
        <w:t>变</w:t>
      </w:r>
      <w:r>
        <w:rPr>
          <w:rFonts w:hint="eastAsia" w:ascii="宋体" w:hAnsi="宋体" w:eastAsia="宋体" w:cs="微软雅黑"/>
          <w:snapToGrid/>
          <w:color w:val="auto"/>
          <w:kern w:val="2"/>
          <w:sz w:val="24"/>
          <w:szCs w:val="24"/>
          <w:lang w:eastAsia="zh-CN"/>
        </w:rPr>
        <w:t>动</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提前</w:t>
      </w:r>
      <w:r>
        <w:rPr>
          <w:rFonts w:hint="eastAsia" w:ascii="宋体" w:hAnsi="宋体" w:eastAsia="宋体" w:cs="Times New Roman"/>
          <w:snapToGrid/>
          <w:color w:val="auto"/>
          <w:kern w:val="2"/>
          <w:sz w:val="24"/>
          <w:szCs w:val="24"/>
          <w:lang w:eastAsia="zh-CN"/>
        </w:rPr>
        <w:t>3</w:t>
      </w:r>
      <w:r>
        <w:rPr>
          <w:rFonts w:hint="eastAsia" w:ascii="宋体" w:hAnsi="宋体" w:eastAsia="宋体" w:cs="微软雅黑"/>
          <w:snapToGrid/>
          <w:color w:val="auto"/>
          <w:kern w:val="2"/>
          <w:sz w:val="24"/>
          <w:szCs w:val="24"/>
          <w:lang w:eastAsia="zh-CN"/>
        </w:rPr>
        <w:t>天以</w:t>
      </w:r>
      <w:r>
        <w:rPr>
          <w:rFonts w:hint="eastAsia" w:ascii="宋体" w:hAnsi="宋体" w:eastAsia="宋体" w:cs="___WRD_EMBED_SUB_39"/>
          <w:snapToGrid/>
          <w:color w:val="auto"/>
          <w:kern w:val="2"/>
          <w:sz w:val="24"/>
          <w:szCs w:val="24"/>
          <w:lang w:eastAsia="zh-CN"/>
        </w:rPr>
        <w:t>书</w:t>
      </w:r>
      <w:r>
        <w:rPr>
          <w:rFonts w:hint="eastAsia" w:ascii="宋体" w:hAnsi="宋体" w:eastAsia="宋体" w:cs="微软雅黑"/>
          <w:snapToGrid/>
          <w:color w:val="auto"/>
          <w:kern w:val="2"/>
          <w:sz w:val="24"/>
          <w:szCs w:val="24"/>
          <w:lang w:eastAsia="zh-CN"/>
        </w:rPr>
        <w:t>面形式通知对方。</w:t>
      </w:r>
      <w:bookmarkEnd w:id="73"/>
    </w:p>
    <w:p w14:paraId="7035A253">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.7.3 </w:t>
      </w:r>
      <w:r>
        <w:rPr>
          <w:rFonts w:hint="eastAsia" w:ascii="宋体" w:hAnsi="宋体" w:eastAsia="宋体" w:cs="Times New Roman"/>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承包人应</w:t>
      </w:r>
      <w:r>
        <w:rPr>
          <w:rFonts w:hint="eastAsia" w:ascii="宋体" w:hAnsi="宋体" w:eastAsia="宋体" w:cs="微软雅黑"/>
          <w:snapToGrid/>
          <w:color w:val="auto"/>
          <w:kern w:val="2"/>
          <w:sz w:val="24"/>
          <w:szCs w:val="24"/>
          <w:lang w:eastAsia="zh-CN"/>
        </w:rPr>
        <w:t>当</w:t>
      </w:r>
      <w:r>
        <w:rPr>
          <w:rFonts w:hint="eastAsia" w:ascii="宋体" w:hAnsi="宋体" w:eastAsia="宋体" w:cs="___WRD_EMBED_SUB_39"/>
          <w:snapToGrid/>
          <w:color w:val="auto"/>
          <w:kern w:val="2"/>
          <w:sz w:val="24"/>
          <w:szCs w:val="24"/>
          <w:lang w:eastAsia="zh-CN"/>
        </w:rPr>
        <w:t>及时</w:t>
      </w:r>
      <w:r>
        <w:rPr>
          <w:rFonts w:hint="eastAsia" w:ascii="宋体" w:hAnsi="宋体" w:eastAsia="宋体" w:cs="微软雅黑"/>
          <w:snapToGrid/>
          <w:color w:val="auto"/>
          <w:kern w:val="2"/>
          <w:sz w:val="24"/>
          <w:szCs w:val="24"/>
          <w:lang w:eastAsia="zh-CN"/>
        </w:rPr>
        <w:t>签收另</w:t>
      </w:r>
      <w:r>
        <w:rPr>
          <w:rFonts w:hint="eastAsia" w:ascii="宋体" w:hAnsi="宋体" w:eastAsia="宋体" w:cs="___WRD_EMBED_SUB_39"/>
          <w:snapToGrid/>
          <w:color w:val="auto"/>
          <w:kern w:val="2"/>
          <w:sz w:val="24"/>
          <w:szCs w:val="24"/>
          <w:lang w:eastAsia="zh-CN"/>
        </w:rPr>
        <w:t>一</w:t>
      </w:r>
      <w:r>
        <w:rPr>
          <w:rFonts w:hint="eastAsia" w:ascii="宋体" w:hAnsi="宋体" w:eastAsia="宋体" w:cs="微软雅黑"/>
          <w:snapToGrid/>
          <w:color w:val="auto"/>
          <w:kern w:val="2"/>
          <w:sz w:val="24"/>
          <w:szCs w:val="24"/>
          <w:lang w:eastAsia="zh-CN"/>
        </w:rPr>
        <w:t>方通</w:t>
      </w:r>
      <w:r>
        <w:rPr>
          <w:rFonts w:hint="eastAsia" w:ascii="宋体" w:hAnsi="宋体" w:eastAsia="宋体" w:cs="___WRD_EMBED_SUB_39"/>
          <w:snapToGrid/>
          <w:color w:val="auto"/>
          <w:kern w:val="2"/>
          <w:sz w:val="24"/>
          <w:szCs w:val="24"/>
          <w:lang w:eastAsia="zh-CN"/>
        </w:rPr>
        <w:t>过</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定的送达</w:t>
      </w:r>
      <w:r>
        <w:rPr>
          <w:rFonts w:hint="eastAsia" w:ascii="宋体" w:hAnsi="宋体" w:eastAsia="宋体" w:cs="微软雅黑"/>
          <w:snapToGrid/>
          <w:color w:val="auto"/>
          <w:kern w:val="2"/>
          <w:sz w:val="24"/>
          <w:szCs w:val="24"/>
          <w:lang w:eastAsia="zh-CN"/>
        </w:rPr>
        <w:t>方式</w:t>
      </w:r>
      <w:r>
        <w:rPr>
          <w:rFonts w:hint="eastAsia" w:ascii="宋体" w:hAnsi="宋体" w:eastAsia="宋体" w:cs="___WRD_EMBED_SUB_39"/>
          <w:snapToGrid/>
          <w:color w:val="auto"/>
          <w:kern w:val="2"/>
          <w:sz w:val="24"/>
          <w:szCs w:val="24"/>
          <w:lang w:eastAsia="zh-CN"/>
        </w:rPr>
        <w:t>送达</w:t>
      </w:r>
      <w:r>
        <w:rPr>
          <w:rFonts w:hint="eastAsia" w:ascii="宋体" w:hAnsi="宋体" w:eastAsia="宋体" w:cs="微软雅黑"/>
          <w:snapToGrid/>
          <w:color w:val="auto"/>
          <w:kern w:val="2"/>
          <w:sz w:val="24"/>
          <w:szCs w:val="24"/>
          <w:lang w:eastAsia="zh-CN"/>
        </w:rPr>
        <w:t>至收</w:t>
      </w:r>
      <w:r>
        <w:rPr>
          <w:rFonts w:hint="eastAsia" w:ascii="宋体" w:hAnsi="宋体" w:eastAsia="宋体" w:cs="___WRD_EMBED_SUB_39"/>
          <w:snapToGrid/>
          <w:color w:val="auto"/>
          <w:kern w:val="2"/>
          <w:sz w:val="24"/>
          <w:szCs w:val="24"/>
          <w:lang w:eastAsia="zh-CN"/>
        </w:rPr>
        <w:t>件地</w:t>
      </w:r>
      <w:r>
        <w:rPr>
          <w:rFonts w:hint="eastAsia" w:ascii="宋体" w:hAnsi="宋体" w:eastAsia="宋体" w:cs="微软雅黑"/>
          <w:snapToGrid/>
          <w:color w:val="auto"/>
          <w:kern w:val="2"/>
          <w:sz w:val="24"/>
          <w:szCs w:val="24"/>
          <w:lang w:eastAsia="zh-CN"/>
        </w:rPr>
        <w:t>址</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来往</w:t>
      </w:r>
      <w:r>
        <w:rPr>
          <w:rFonts w:hint="eastAsia" w:ascii="宋体" w:hAnsi="宋体" w:eastAsia="宋体" w:cs="___WRD_EMBED_SUB_39"/>
          <w:snapToGrid/>
          <w:color w:val="auto"/>
          <w:kern w:val="2"/>
          <w:sz w:val="24"/>
          <w:szCs w:val="24"/>
          <w:lang w:eastAsia="zh-CN"/>
        </w:rPr>
        <w:t>文件</w:t>
      </w:r>
      <w:r>
        <w:rPr>
          <w:rFonts w:hint="eastAsia" w:ascii="宋体" w:hAnsi="宋体" w:eastAsia="宋体" w:cs="微软雅黑"/>
          <w:snapToGrid/>
          <w:color w:val="auto"/>
          <w:kern w:val="2"/>
          <w:sz w:val="24"/>
          <w:szCs w:val="24"/>
          <w:lang w:eastAsia="zh-CN"/>
        </w:rPr>
        <w:t>。拒不签收</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，由此增加</w:t>
      </w:r>
      <w:r>
        <w:rPr>
          <w:rFonts w:hint="eastAsia" w:ascii="宋体" w:hAnsi="宋体" w:eastAsia="宋体" w:cs="___WRD_EMBED_SUB_39"/>
          <w:snapToGrid/>
          <w:color w:val="auto"/>
          <w:kern w:val="2"/>
          <w:sz w:val="24"/>
          <w:szCs w:val="24"/>
          <w:lang w:eastAsia="zh-CN"/>
        </w:rPr>
        <w:t>的费用</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或</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延误</w:t>
      </w:r>
      <w:r>
        <w:rPr>
          <w:rFonts w:hint="eastAsia" w:ascii="宋体" w:hAnsi="宋体" w:eastAsia="宋体" w:cs="___WRD_EMBED_SUB_39"/>
          <w:snapToGrid/>
          <w:color w:val="auto"/>
          <w:kern w:val="2"/>
          <w:sz w:val="24"/>
          <w:szCs w:val="24"/>
          <w:lang w:eastAsia="zh-CN"/>
        </w:rPr>
        <w:t>的工</w:t>
      </w:r>
      <w:r>
        <w:rPr>
          <w:rFonts w:hint="eastAsia" w:ascii="宋体" w:hAnsi="宋体" w:eastAsia="宋体" w:cs="微软雅黑"/>
          <w:snapToGrid/>
          <w:color w:val="auto"/>
          <w:kern w:val="2"/>
          <w:sz w:val="24"/>
          <w:szCs w:val="24"/>
          <w:lang w:eastAsia="zh-CN"/>
        </w:rPr>
        <w:t>期由拒绝接收</w:t>
      </w:r>
      <w:r>
        <w:rPr>
          <w:rFonts w:hint="eastAsia" w:ascii="宋体" w:hAnsi="宋体" w:eastAsia="宋体" w:cs="___WRD_EMBED_SUB_39"/>
          <w:snapToGrid/>
          <w:color w:val="auto"/>
          <w:kern w:val="2"/>
          <w:sz w:val="24"/>
          <w:szCs w:val="24"/>
          <w:lang w:eastAsia="zh-CN"/>
        </w:rPr>
        <w:t>一</w:t>
      </w:r>
      <w:r>
        <w:rPr>
          <w:rFonts w:hint="eastAsia" w:ascii="宋体" w:hAnsi="宋体" w:eastAsia="宋体" w:cs="微软雅黑"/>
          <w:snapToGrid/>
          <w:color w:val="auto"/>
          <w:kern w:val="2"/>
          <w:sz w:val="24"/>
          <w:szCs w:val="24"/>
          <w:lang w:eastAsia="zh-CN"/>
        </w:rPr>
        <w:t>方</w:t>
      </w:r>
      <w:r>
        <w:rPr>
          <w:rFonts w:hint="eastAsia" w:ascii="宋体" w:hAnsi="宋体" w:eastAsia="宋体" w:cs="___WRD_EMBED_SUB_39"/>
          <w:snapToGrid/>
          <w:color w:val="auto"/>
          <w:kern w:val="2"/>
          <w:sz w:val="24"/>
          <w:szCs w:val="24"/>
          <w:lang w:eastAsia="zh-CN"/>
        </w:rPr>
        <w:t>承担</w:t>
      </w:r>
      <w:r>
        <w:rPr>
          <w:rFonts w:hint="eastAsia" w:ascii="宋体" w:hAnsi="宋体" w:eastAsia="宋体" w:cs="微软雅黑"/>
          <w:snapToGrid/>
          <w:color w:val="auto"/>
          <w:kern w:val="2"/>
          <w:sz w:val="24"/>
          <w:szCs w:val="24"/>
          <w:lang w:eastAsia="zh-CN"/>
        </w:rPr>
        <w:t>。</w:t>
      </w:r>
    </w:p>
    <w:p w14:paraId="168097E6">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.7.4 </w:t>
      </w:r>
      <w:r>
        <w:rPr>
          <w:rFonts w:hint="eastAsia" w:ascii="宋体" w:hAnsi="宋体" w:eastAsia="宋体" w:cs="微软雅黑"/>
          <w:snapToGrid/>
          <w:color w:val="auto"/>
          <w:kern w:val="2"/>
          <w:sz w:val="24"/>
          <w:szCs w:val="24"/>
          <w:lang w:eastAsia="zh-CN"/>
        </w:rPr>
        <w:t>对于</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师向</w:t>
      </w:r>
      <w:r>
        <w:rPr>
          <w:rFonts w:hint="eastAsia" w:ascii="宋体" w:hAnsi="宋体" w:eastAsia="宋体" w:cs="___WRD_EMBED_SUB_39"/>
          <w:snapToGrid/>
          <w:color w:val="auto"/>
          <w:kern w:val="2"/>
          <w:sz w:val="24"/>
          <w:szCs w:val="24"/>
          <w:lang w:eastAsia="zh-CN"/>
        </w:rPr>
        <w:t>承包人发</w:t>
      </w:r>
      <w:r>
        <w:rPr>
          <w:rFonts w:hint="eastAsia" w:ascii="宋体" w:hAnsi="宋体" w:eastAsia="宋体" w:cs="微软雅黑"/>
          <w:snapToGrid/>
          <w:color w:val="auto"/>
          <w:kern w:val="2"/>
          <w:sz w:val="24"/>
          <w:szCs w:val="24"/>
          <w:lang w:eastAsia="zh-CN"/>
        </w:rPr>
        <w:t>出</w:t>
      </w:r>
      <w:r>
        <w:rPr>
          <w:rFonts w:hint="eastAsia" w:ascii="宋体" w:hAnsi="宋体" w:eastAsia="宋体" w:cs="___WRD_EMBED_SUB_39"/>
          <w:snapToGrid/>
          <w:color w:val="auto"/>
          <w:kern w:val="2"/>
          <w:sz w:val="24"/>
          <w:szCs w:val="24"/>
          <w:lang w:eastAsia="zh-CN"/>
        </w:rPr>
        <w:t>的任</w:t>
      </w:r>
      <w:r>
        <w:rPr>
          <w:rFonts w:hint="eastAsia" w:ascii="宋体" w:hAnsi="宋体" w:eastAsia="宋体" w:cs="微软雅黑"/>
          <w:snapToGrid/>
          <w:color w:val="auto"/>
          <w:kern w:val="2"/>
          <w:sz w:val="24"/>
          <w:szCs w:val="24"/>
          <w:lang w:eastAsia="zh-CN"/>
        </w:rPr>
        <w:t>何通知，均</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以</w:t>
      </w:r>
      <w:r>
        <w:rPr>
          <w:rFonts w:hint="eastAsia" w:ascii="宋体" w:hAnsi="宋体" w:eastAsia="宋体" w:cs="___WRD_EMBED_SUB_39"/>
          <w:snapToGrid/>
          <w:color w:val="auto"/>
          <w:kern w:val="2"/>
          <w:sz w:val="24"/>
          <w:szCs w:val="24"/>
          <w:lang w:eastAsia="zh-CN"/>
        </w:rPr>
        <w:t>书</w:t>
      </w:r>
      <w:r>
        <w:rPr>
          <w:rFonts w:hint="eastAsia" w:ascii="宋体" w:hAnsi="宋体" w:eastAsia="宋体" w:cs="微软雅黑"/>
          <w:snapToGrid/>
          <w:color w:val="auto"/>
          <w:kern w:val="2"/>
          <w:sz w:val="24"/>
          <w:szCs w:val="24"/>
          <w:lang w:eastAsia="zh-CN"/>
        </w:rPr>
        <w:t>面形式由</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师或</w:t>
      </w:r>
      <w:r>
        <w:rPr>
          <w:rFonts w:hint="eastAsia" w:ascii="宋体" w:hAnsi="宋体" w:eastAsia="宋体" w:cs="___WRD_EMBED_SUB_39"/>
          <w:snapToGrid/>
          <w:color w:val="auto"/>
          <w:kern w:val="2"/>
          <w:sz w:val="24"/>
          <w:szCs w:val="24"/>
          <w:lang w:eastAsia="zh-CN"/>
        </w:rPr>
        <w:t>其代表</w:t>
      </w:r>
      <w:r>
        <w:rPr>
          <w:rFonts w:hint="eastAsia" w:ascii="宋体" w:hAnsi="宋体" w:eastAsia="宋体" w:cs="微软雅黑"/>
          <w:snapToGrid/>
          <w:color w:val="auto"/>
          <w:kern w:val="2"/>
          <w:sz w:val="24"/>
          <w:szCs w:val="24"/>
          <w:lang w:eastAsia="zh-CN"/>
        </w:rPr>
        <w:t>签认后</w:t>
      </w:r>
      <w:r>
        <w:rPr>
          <w:rFonts w:hint="eastAsia" w:ascii="宋体" w:hAnsi="宋体" w:eastAsia="宋体" w:cs="___WRD_EMBED_SUB_39"/>
          <w:snapToGrid/>
          <w:color w:val="auto"/>
          <w:kern w:val="2"/>
          <w:sz w:val="24"/>
          <w:szCs w:val="24"/>
          <w:lang w:eastAsia="zh-CN"/>
        </w:rPr>
        <w:t>送交承包人</w:t>
      </w:r>
      <w:r>
        <w:rPr>
          <w:rFonts w:hint="eastAsia" w:ascii="宋体" w:hAnsi="宋体" w:eastAsia="宋体" w:cs="微软雅黑"/>
          <w:snapToGrid/>
          <w:color w:val="auto"/>
          <w:kern w:val="2"/>
          <w:sz w:val="24"/>
          <w:szCs w:val="24"/>
          <w:lang w:eastAsia="zh-CN"/>
        </w:rPr>
        <w:t>实</w:t>
      </w:r>
      <w:r>
        <w:rPr>
          <w:rFonts w:hint="eastAsia" w:ascii="宋体" w:hAnsi="宋体" w:eastAsia="宋体" w:cs="___WRD_EMBED_SUB_39"/>
          <w:snapToGrid/>
          <w:color w:val="auto"/>
          <w:kern w:val="2"/>
          <w:sz w:val="24"/>
          <w:szCs w:val="24"/>
          <w:lang w:eastAsia="zh-CN"/>
        </w:rPr>
        <w:t>施</w:t>
      </w:r>
      <w:r>
        <w:rPr>
          <w:rFonts w:hint="eastAsia" w:ascii="宋体" w:hAnsi="宋体" w:eastAsia="宋体" w:cs="微软雅黑"/>
          <w:snapToGrid/>
          <w:color w:val="auto"/>
          <w:kern w:val="2"/>
          <w:sz w:val="24"/>
          <w:szCs w:val="24"/>
          <w:lang w:eastAsia="zh-CN"/>
        </w:rPr>
        <w:t>，并抄</w:t>
      </w:r>
      <w:r>
        <w:rPr>
          <w:rFonts w:hint="eastAsia" w:ascii="宋体" w:hAnsi="宋体" w:eastAsia="宋体" w:cs="___WRD_EMBED_SUB_39"/>
          <w:snapToGrid/>
          <w:color w:val="auto"/>
          <w:kern w:val="2"/>
          <w:sz w:val="24"/>
          <w:szCs w:val="24"/>
          <w:lang w:eastAsia="zh-CN"/>
        </w:rPr>
        <w:t>送发包人</w:t>
      </w:r>
      <w:r>
        <w:rPr>
          <w:rFonts w:hint="eastAsia" w:ascii="宋体" w:hAnsi="宋体" w:eastAsia="宋体" w:cs="微软雅黑"/>
          <w:snapToGrid/>
          <w:color w:val="auto"/>
          <w:kern w:val="2"/>
          <w:sz w:val="24"/>
          <w:szCs w:val="24"/>
          <w:lang w:eastAsia="zh-CN"/>
        </w:rPr>
        <w:t>；对于</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一</w:t>
      </w:r>
      <w:r>
        <w:rPr>
          <w:rFonts w:hint="eastAsia" w:ascii="宋体" w:hAnsi="宋体" w:eastAsia="宋体" w:cs="微软雅黑"/>
          <w:snapToGrid/>
          <w:color w:val="auto"/>
          <w:kern w:val="2"/>
          <w:sz w:val="24"/>
          <w:szCs w:val="24"/>
          <w:lang w:eastAsia="zh-CN"/>
        </w:rPr>
        <w:t>方向另</w:t>
      </w:r>
      <w:r>
        <w:rPr>
          <w:rFonts w:hint="eastAsia" w:ascii="宋体" w:hAnsi="宋体" w:eastAsia="宋体" w:cs="___WRD_EMBED_SUB_39"/>
          <w:snapToGrid/>
          <w:color w:val="auto"/>
          <w:kern w:val="2"/>
          <w:sz w:val="24"/>
          <w:szCs w:val="24"/>
          <w:lang w:eastAsia="zh-CN"/>
        </w:rPr>
        <w:t>一</w:t>
      </w:r>
      <w:r>
        <w:rPr>
          <w:rFonts w:hint="eastAsia" w:ascii="宋体" w:hAnsi="宋体" w:eastAsia="宋体" w:cs="微软雅黑"/>
          <w:snapToGrid/>
          <w:color w:val="auto"/>
          <w:kern w:val="2"/>
          <w:sz w:val="24"/>
          <w:szCs w:val="24"/>
          <w:lang w:eastAsia="zh-CN"/>
        </w:rPr>
        <w:t>方</w:t>
      </w:r>
      <w:r>
        <w:rPr>
          <w:rFonts w:hint="eastAsia" w:ascii="宋体" w:hAnsi="宋体" w:eastAsia="宋体" w:cs="___WRD_EMBED_SUB_39"/>
          <w:snapToGrid/>
          <w:color w:val="auto"/>
          <w:kern w:val="2"/>
          <w:sz w:val="24"/>
          <w:szCs w:val="24"/>
          <w:lang w:eastAsia="zh-CN"/>
        </w:rPr>
        <w:t>发</w:t>
      </w:r>
      <w:r>
        <w:rPr>
          <w:rFonts w:hint="eastAsia" w:ascii="宋体" w:hAnsi="宋体" w:eastAsia="宋体" w:cs="微软雅黑"/>
          <w:snapToGrid/>
          <w:color w:val="auto"/>
          <w:kern w:val="2"/>
          <w:sz w:val="24"/>
          <w:szCs w:val="24"/>
          <w:lang w:eastAsia="zh-CN"/>
        </w:rPr>
        <w:t>出</w:t>
      </w:r>
      <w:r>
        <w:rPr>
          <w:rFonts w:hint="eastAsia" w:ascii="宋体" w:hAnsi="宋体" w:eastAsia="宋体" w:cs="___WRD_EMBED_SUB_39"/>
          <w:snapToGrid/>
          <w:color w:val="auto"/>
          <w:kern w:val="2"/>
          <w:sz w:val="24"/>
          <w:szCs w:val="24"/>
          <w:lang w:eastAsia="zh-CN"/>
        </w:rPr>
        <w:t>的任</w:t>
      </w:r>
      <w:r>
        <w:rPr>
          <w:rFonts w:hint="eastAsia" w:ascii="宋体" w:hAnsi="宋体" w:eastAsia="宋体" w:cs="微软雅黑"/>
          <w:snapToGrid/>
          <w:color w:val="auto"/>
          <w:kern w:val="2"/>
          <w:sz w:val="24"/>
          <w:szCs w:val="24"/>
          <w:lang w:eastAsia="zh-CN"/>
        </w:rPr>
        <w:t>何通知，均</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抄</w:t>
      </w:r>
      <w:r>
        <w:rPr>
          <w:rFonts w:hint="eastAsia" w:ascii="宋体" w:hAnsi="宋体" w:eastAsia="宋体" w:cs="___WRD_EMBED_SUB_39"/>
          <w:snapToGrid/>
          <w:color w:val="auto"/>
          <w:kern w:val="2"/>
          <w:sz w:val="24"/>
          <w:szCs w:val="24"/>
          <w:lang w:eastAsia="zh-CN"/>
        </w:rPr>
        <w:t>送工程</w:t>
      </w:r>
      <w:r>
        <w:rPr>
          <w:rFonts w:hint="eastAsia" w:ascii="宋体" w:hAnsi="宋体" w:eastAsia="宋体" w:cs="微软雅黑"/>
          <w:snapToGrid/>
          <w:color w:val="auto"/>
          <w:kern w:val="2"/>
          <w:sz w:val="24"/>
          <w:szCs w:val="24"/>
          <w:lang w:eastAsia="zh-CN"/>
        </w:rPr>
        <w:t>师。对于由</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师审查后报</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批准</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事</w:t>
      </w:r>
      <w:r>
        <w:rPr>
          <w:rFonts w:hint="eastAsia" w:ascii="宋体" w:hAnsi="宋体" w:eastAsia="宋体" w:cs="___WRD_EMBED_SUB_39"/>
          <w:snapToGrid/>
          <w:color w:val="auto"/>
          <w:kern w:val="2"/>
          <w:sz w:val="24"/>
          <w:szCs w:val="24"/>
          <w:lang w:eastAsia="zh-CN"/>
        </w:rPr>
        <w:t>项</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由</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师向</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出具</w:t>
      </w:r>
      <w:r>
        <w:rPr>
          <w:rFonts w:hint="eastAsia" w:ascii="宋体" w:hAnsi="宋体" w:eastAsia="宋体" w:cs="___WRD_EMBED_SUB_39"/>
          <w:snapToGrid/>
          <w:color w:val="auto"/>
          <w:kern w:val="2"/>
          <w:sz w:val="24"/>
          <w:szCs w:val="24"/>
          <w:lang w:eastAsia="zh-CN"/>
        </w:rPr>
        <w:t>经发包人</w:t>
      </w:r>
      <w:r>
        <w:rPr>
          <w:rFonts w:hint="eastAsia" w:ascii="宋体" w:hAnsi="宋体" w:eastAsia="宋体" w:cs="微软雅黑"/>
          <w:snapToGrid/>
          <w:color w:val="auto"/>
          <w:kern w:val="2"/>
          <w:sz w:val="24"/>
          <w:szCs w:val="24"/>
          <w:lang w:eastAsia="zh-CN"/>
        </w:rPr>
        <w:t>签认</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批准</w:t>
      </w:r>
      <w:r>
        <w:rPr>
          <w:rFonts w:hint="eastAsia" w:ascii="宋体" w:hAnsi="宋体" w:eastAsia="宋体" w:cs="___WRD_EMBED_SUB_39"/>
          <w:snapToGrid/>
          <w:color w:val="auto"/>
          <w:kern w:val="2"/>
          <w:sz w:val="24"/>
          <w:szCs w:val="24"/>
          <w:lang w:eastAsia="zh-CN"/>
        </w:rPr>
        <w:t>文件</w:t>
      </w:r>
      <w:r>
        <w:rPr>
          <w:rFonts w:hint="eastAsia" w:ascii="宋体" w:hAnsi="宋体" w:eastAsia="宋体" w:cs="微软雅黑"/>
          <w:snapToGrid/>
          <w:color w:val="auto"/>
          <w:kern w:val="2"/>
          <w:sz w:val="24"/>
          <w:szCs w:val="24"/>
          <w:lang w:eastAsia="zh-CN"/>
        </w:rPr>
        <w:t>。</w:t>
      </w:r>
    </w:p>
    <w:p w14:paraId="3789D592">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74" w:name="_Toc54862185"/>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.8 </w:t>
      </w:r>
      <w:r>
        <w:rPr>
          <w:rFonts w:hint="eastAsia" w:ascii="宋体" w:hAnsi="宋体" w:eastAsia="宋体" w:cs="Times New Roman"/>
          <w:bCs/>
          <w:snapToGrid/>
          <w:color w:val="auto"/>
          <w:kern w:val="2"/>
          <w:sz w:val="24"/>
          <w:szCs w:val="24"/>
          <w:lang w:eastAsia="zh-CN"/>
        </w:rPr>
        <w:t>严禁贿赂</w:t>
      </w:r>
      <w:bookmarkEnd w:id="64"/>
      <w:bookmarkEnd w:id="65"/>
      <w:bookmarkEnd w:id="66"/>
      <w:bookmarkEnd w:id="74"/>
    </w:p>
    <w:p w14:paraId="62A54251">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不得以贿赂或</w:t>
      </w:r>
      <w:r>
        <w:rPr>
          <w:rFonts w:hint="eastAsia" w:ascii="宋体" w:hAnsi="宋体" w:eastAsia="宋体" w:cs="___WRD_EMBED_SUB_39"/>
          <w:snapToGrid/>
          <w:color w:val="auto"/>
          <w:sz w:val="24"/>
          <w:szCs w:val="24"/>
          <w:lang w:eastAsia="zh-CN"/>
        </w:rPr>
        <w:t>变</w:t>
      </w:r>
      <w:r>
        <w:rPr>
          <w:rFonts w:hint="eastAsia" w:ascii="宋体" w:hAnsi="宋体" w:eastAsia="宋体" w:cs="微软雅黑"/>
          <w:snapToGrid/>
          <w:color w:val="auto"/>
          <w:sz w:val="24"/>
          <w:szCs w:val="24"/>
          <w:lang w:eastAsia="zh-CN"/>
        </w:rPr>
        <w:t>相贿赂</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方式，谋取非法利益或损害对方</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益。因</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方</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人的</w:t>
      </w:r>
      <w:r>
        <w:rPr>
          <w:rFonts w:hint="eastAsia" w:ascii="宋体" w:hAnsi="宋体" w:eastAsia="宋体" w:cs="微软雅黑"/>
          <w:snapToGrid/>
          <w:color w:val="auto"/>
          <w:sz w:val="24"/>
          <w:szCs w:val="24"/>
          <w:lang w:eastAsia="zh-CN"/>
        </w:rPr>
        <w:t>贿赂</w:t>
      </w:r>
      <w:r>
        <w:rPr>
          <w:rFonts w:hint="eastAsia" w:ascii="宋体" w:hAnsi="宋体" w:eastAsia="宋体" w:cs="___WRD_EMBED_SUB_39"/>
          <w:snapToGrid/>
          <w:color w:val="auto"/>
          <w:sz w:val="24"/>
          <w:szCs w:val="24"/>
          <w:lang w:eastAsia="zh-CN"/>
        </w:rPr>
        <w:t>造</w:t>
      </w:r>
      <w:r>
        <w:rPr>
          <w:rFonts w:hint="eastAsia" w:ascii="宋体" w:hAnsi="宋体" w:eastAsia="宋体" w:cs="微软雅黑"/>
          <w:snapToGrid/>
          <w:color w:val="auto"/>
          <w:sz w:val="24"/>
          <w:szCs w:val="24"/>
          <w:lang w:eastAsia="zh-CN"/>
        </w:rPr>
        <w:t>成对方损失</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赔偿损失，并</w:t>
      </w:r>
      <w:r>
        <w:rPr>
          <w:rFonts w:hint="eastAsia" w:ascii="宋体" w:hAnsi="宋体" w:eastAsia="宋体" w:cs="___WRD_EMBED_SUB_39"/>
          <w:snapToGrid/>
          <w:color w:val="auto"/>
          <w:sz w:val="24"/>
          <w:szCs w:val="24"/>
          <w:lang w:eastAsia="zh-CN"/>
        </w:rPr>
        <w:t>承担</w:t>
      </w:r>
      <w:r>
        <w:rPr>
          <w:rFonts w:hint="eastAsia" w:ascii="宋体" w:hAnsi="宋体" w:eastAsia="宋体" w:cs="微软雅黑"/>
          <w:snapToGrid/>
          <w:color w:val="auto"/>
          <w:sz w:val="24"/>
          <w:szCs w:val="24"/>
          <w:lang w:eastAsia="zh-CN"/>
        </w:rPr>
        <w:t>相</w:t>
      </w:r>
      <w:r>
        <w:rPr>
          <w:rFonts w:hint="eastAsia" w:ascii="宋体" w:hAnsi="宋体" w:eastAsia="宋体" w:cs="___WRD_EMBED_SUB_39"/>
          <w:snapToGrid/>
          <w:color w:val="auto"/>
          <w:sz w:val="24"/>
          <w:szCs w:val="24"/>
          <w:lang w:eastAsia="zh-CN"/>
        </w:rPr>
        <w:t>应的</w:t>
      </w:r>
      <w:r>
        <w:rPr>
          <w:rFonts w:hint="eastAsia" w:ascii="宋体" w:hAnsi="宋体" w:eastAsia="宋体" w:cs="微软雅黑"/>
          <w:snapToGrid/>
          <w:color w:val="auto"/>
          <w:sz w:val="24"/>
          <w:szCs w:val="24"/>
          <w:lang w:eastAsia="zh-CN"/>
        </w:rPr>
        <w:t>法律</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w:t>
      </w:r>
    </w:p>
    <w:p w14:paraId="54CFF306">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w:t>
      </w:r>
      <w:r>
        <w:rPr>
          <w:rFonts w:hint="eastAsia" w:ascii="宋体" w:hAnsi="宋体" w:eastAsia="宋体" w:cs="微软雅黑"/>
          <w:snapToGrid/>
          <w:color w:val="auto"/>
          <w:sz w:val="24"/>
          <w:szCs w:val="24"/>
          <w:lang w:eastAsia="zh-CN"/>
        </w:rPr>
        <w:t>不得与</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师或</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聘请</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第三方串通损害</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利益。未</w:t>
      </w:r>
      <w:r>
        <w:rPr>
          <w:rFonts w:hint="eastAsia" w:ascii="宋体" w:hAnsi="宋体" w:eastAsia="宋体" w:cs="___WRD_EMBED_SUB_39"/>
          <w:snapToGrid/>
          <w:color w:val="auto"/>
          <w:sz w:val="24"/>
          <w:szCs w:val="24"/>
          <w:lang w:eastAsia="zh-CN"/>
        </w:rPr>
        <w:t>经发包人书</w:t>
      </w:r>
      <w:r>
        <w:rPr>
          <w:rFonts w:hint="eastAsia" w:ascii="宋体" w:hAnsi="宋体" w:eastAsia="宋体" w:cs="微软雅黑"/>
          <w:snapToGrid/>
          <w:color w:val="auto"/>
          <w:sz w:val="24"/>
          <w:szCs w:val="24"/>
          <w:lang w:eastAsia="zh-CN"/>
        </w:rPr>
        <w:t>面同意，</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不得为</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师提</w:t>
      </w:r>
      <w:r>
        <w:rPr>
          <w:rFonts w:hint="eastAsia" w:ascii="宋体" w:hAnsi="宋体" w:eastAsia="宋体" w:cs="___WRD_EMBED_SUB_39"/>
          <w:snapToGrid/>
          <w:color w:val="auto"/>
          <w:sz w:val="24"/>
          <w:szCs w:val="24"/>
          <w:lang w:eastAsia="zh-CN"/>
        </w:rPr>
        <w:t>供合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以外</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通讯</w:t>
      </w:r>
      <w:r>
        <w:rPr>
          <w:rFonts w:hint="eastAsia" w:ascii="宋体" w:hAnsi="宋体" w:eastAsia="宋体" w:cs="___WRD_EMBED_SUB_39"/>
          <w:snapToGrid/>
          <w:color w:val="auto"/>
          <w:sz w:val="24"/>
          <w:szCs w:val="24"/>
          <w:lang w:eastAsia="zh-CN"/>
        </w:rPr>
        <w:t>设备、交</w:t>
      </w:r>
      <w:r>
        <w:rPr>
          <w:rFonts w:hint="eastAsia" w:ascii="宋体" w:hAnsi="宋体" w:eastAsia="宋体" w:cs="微软雅黑"/>
          <w:snapToGrid/>
          <w:color w:val="auto"/>
          <w:sz w:val="24"/>
          <w:szCs w:val="24"/>
          <w:lang w:eastAsia="zh-CN"/>
        </w:rPr>
        <w:t>通</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具</w:t>
      </w:r>
      <w:r>
        <w:rPr>
          <w:rFonts w:hint="eastAsia" w:ascii="宋体" w:hAnsi="宋体" w:eastAsia="宋体" w:cs="___WRD_EMBED_SUB_39"/>
          <w:snapToGrid/>
          <w:color w:val="auto"/>
          <w:sz w:val="24"/>
          <w:szCs w:val="24"/>
          <w:lang w:eastAsia="zh-CN"/>
        </w:rPr>
        <w:t>及其他任</w:t>
      </w:r>
      <w:r>
        <w:rPr>
          <w:rFonts w:hint="eastAsia" w:ascii="宋体" w:hAnsi="宋体" w:eastAsia="宋体" w:cs="微软雅黑"/>
          <w:snapToGrid/>
          <w:color w:val="auto"/>
          <w:sz w:val="24"/>
          <w:szCs w:val="24"/>
          <w:lang w:eastAsia="zh-CN"/>
        </w:rPr>
        <w:t>何形式</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利益，不得向</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师支付报酬。</w:t>
      </w:r>
    </w:p>
    <w:p w14:paraId="0E5964FE">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75" w:name="_Toc54862186"/>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.9 化石、文物</w:t>
      </w:r>
      <w:bookmarkEnd w:id="75"/>
    </w:p>
    <w:p w14:paraId="4B17D202">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施工现场发</w:t>
      </w:r>
      <w:r>
        <w:rPr>
          <w:rFonts w:hint="eastAsia" w:ascii="宋体" w:hAnsi="宋体" w:eastAsia="宋体" w:cs="微软雅黑"/>
          <w:snapToGrid/>
          <w:color w:val="auto"/>
          <w:sz w:val="24"/>
          <w:szCs w:val="24"/>
          <w:lang w:eastAsia="zh-CN"/>
        </w:rPr>
        <w:t>掘</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所有</w:t>
      </w:r>
      <w:r>
        <w:rPr>
          <w:rFonts w:hint="eastAsia" w:ascii="宋体" w:hAnsi="宋体" w:eastAsia="宋体" w:cs="___WRD_EMBED_SUB_39"/>
          <w:snapToGrid/>
          <w:color w:val="auto"/>
          <w:sz w:val="24"/>
          <w:szCs w:val="24"/>
          <w:lang w:eastAsia="zh-CN"/>
        </w:rPr>
        <w:t>文</w:t>
      </w:r>
      <w:r>
        <w:rPr>
          <w:rFonts w:hint="eastAsia" w:ascii="宋体" w:hAnsi="宋体" w:eastAsia="宋体" w:cs="微软雅黑"/>
          <w:snapToGrid/>
          <w:color w:val="auto"/>
          <w:sz w:val="24"/>
          <w:szCs w:val="24"/>
          <w:lang w:eastAsia="zh-CN"/>
        </w:rPr>
        <w:t>物</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古迹以</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具有</w:t>
      </w:r>
      <w:r>
        <w:rPr>
          <w:rFonts w:hint="eastAsia" w:ascii="宋体" w:hAnsi="宋体" w:eastAsia="宋体" w:cs="___WRD_EMBED_SUB_39"/>
          <w:snapToGrid/>
          <w:color w:val="auto"/>
          <w:sz w:val="24"/>
          <w:szCs w:val="24"/>
          <w:lang w:eastAsia="zh-CN"/>
        </w:rPr>
        <w:t>地质</w:t>
      </w:r>
      <w:r>
        <w:rPr>
          <w:rFonts w:hint="eastAsia" w:ascii="宋体" w:hAnsi="宋体" w:eastAsia="宋体" w:cs="微软雅黑"/>
          <w:snapToGrid/>
          <w:color w:val="auto"/>
          <w:sz w:val="24"/>
          <w:szCs w:val="24"/>
          <w:lang w:eastAsia="zh-CN"/>
        </w:rPr>
        <w:t>研究或考古</w:t>
      </w:r>
      <w:r>
        <w:rPr>
          <w:rFonts w:hint="eastAsia" w:ascii="宋体" w:hAnsi="宋体" w:eastAsia="宋体" w:cs="___WRD_EMBED_SUB_39"/>
          <w:snapToGrid/>
          <w:color w:val="auto"/>
          <w:sz w:val="24"/>
          <w:szCs w:val="24"/>
          <w:lang w:eastAsia="zh-CN"/>
        </w:rPr>
        <w:t>价值的其他</w:t>
      </w:r>
      <w:r>
        <w:rPr>
          <w:rFonts w:hint="eastAsia" w:ascii="宋体" w:hAnsi="宋体" w:eastAsia="宋体" w:cs="微软雅黑"/>
          <w:snapToGrid/>
          <w:color w:val="auto"/>
          <w:sz w:val="24"/>
          <w:szCs w:val="24"/>
          <w:lang w:eastAsia="zh-CN"/>
        </w:rPr>
        <w:t>遗迹</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化石</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钱币或物</w:t>
      </w:r>
      <w:r>
        <w:rPr>
          <w:rFonts w:hint="eastAsia" w:ascii="宋体" w:hAnsi="宋体" w:eastAsia="宋体" w:cs="___WRD_EMBED_SUB_39"/>
          <w:snapToGrid/>
          <w:color w:val="auto"/>
          <w:sz w:val="24"/>
          <w:szCs w:val="24"/>
          <w:lang w:eastAsia="zh-CN"/>
        </w:rPr>
        <w:t>品</w:t>
      </w:r>
      <w:r>
        <w:rPr>
          <w:rFonts w:hint="eastAsia" w:ascii="宋体" w:hAnsi="宋体" w:eastAsia="宋体" w:cs="微软雅黑"/>
          <w:snapToGrid/>
          <w:color w:val="auto"/>
          <w:sz w:val="24"/>
          <w:szCs w:val="24"/>
          <w:lang w:eastAsia="zh-CN"/>
        </w:rPr>
        <w:t>属于国家所有。</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旦</w:t>
      </w:r>
      <w:r>
        <w:rPr>
          <w:rFonts w:hint="eastAsia" w:ascii="宋体" w:hAnsi="宋体" w:eastAsia="宋体" w:cs="___WRD_EMBED_SUB_39"/>
          <w:snapToGrid/>
          <w:color w:val="auto"/>
          <w:sz w:val="24"/>
          <w:szCs w:val="24"/>
          <w:lang w:eastAsia="zh-CN"/>
        </w:rPr>
        <w:t>发现</w:t>
      </w:r>
      <w:r>
        <w:rPr>
          <w:rFonts w:hint="eastAsia" w:ascii="宋体" w:hAnsi="宋体" w:eastAsia="宋体" w:cs="微软雅黑"/>
          <w:snapToGrid/>
          <w:color w:val="auto"/>
          <w:sz w:val="24"/>
          <w:szCs w:val="24"/>
          <w:lang w:eastAsia="zh-CN"/>
        </w:rPr>
        <w:t>上述</w:t>
      </w:r>
      <w:r>
        <w:rPr>
          <w:rFonts w:hint="eastAsia" w:ascii="宋体" w:hAnsi="宋体" w:eastAsia="宋体" w:cs="___WRD_EMBED_SUB_39"/>
          <w:snapToGrid/>
          <w:color w:val="auto"/>
          <w:sz w:val="24"/>
          <w:szCs w:val="24"/>
          <w:lang w:eastAsia="zh-CN"/>
        </w:rPr>
        <w:t>文</w:t>
      </w:r>
      <w:r>
        <w:rPr>
          <w:rFonts w:hint="eastAsia" w:ascii="宋体" w:hAnsi="宋体" w:eastAsia="宋体" w:cs="微软雅黑"/>
          <w:snapToGrid/>
          <w:color w:val="auto"/>
          <w:sz w:val="24"/>
          <w:szCs w:val="24"/>
          <w:lang w:eastAsia="zh-CN"/>
        </w:rPr>
        <w:t>物，</w:t>
      </w:r>
      <w:r>
        <w:rPr>
          <w:rFonts w:hint="eastAsia" w:ascii="宋体" w:hAnsi="宋体" w:eastAsia="宋体" w:cs="___WRD_EMBED_SUB_39"/>
          <w:snapToGrid/>
          <w:color w:val="auto"/>
          <w:sz w:val="24"/>
          <w:szCs w:val="24"/>
          <w:lang w:eastAsia="zh-CN"/>
        </w:rPr>
        <w:t>承包人应采</w:t>
      </w:r>
      <w:r>
        <w:rPr>
          <w:rFonts w:hint="eastAsia" w:ascii="宋体" w:hAnsi="宋体" w:eastAsia="宋体" w:cs="微软雅黑"/>
          <w:snapToGrid/>
          <w:color w:val="auto"/>
          <w:sz w:val="24"/>
          <w:szCs w:val="24"/>
          <w:lang w:eastAsia="zh-CN"/>
        </w:rPr>
        <w:t>取</w:t>
      </w:r>
      <w:r>
        <w:rPr>
          <w:rFonts w:hint="eastAsia" w:ascii="宋体" w:hAnsi="宋体" w:eastAsia="宋体" w:cs="___WRD_EMBED_SUB_39"/>
          <w:snapToGrid/>
          <w:color w:val="auto"/>
          <w:sz w:val="24"/>
          <w:szCs w:val="24"/>
          <w:lang w:eastAsia="zh-CN"/>
        </w:rPr>
        <w:t>合理</w:t>
      </w:r>
      <w:r>
        <w:rPr>
          <w:rFonts w:hint="eastAsia" w:ascii="宋体" w:hAnsi="宋体" w:eastAsia="宋体" w:cs="微软雅黑"/>
          <w:snapToGrid/>
          <w:color w:val="auto"/>
          <w:sz w:val="24"/>
          <w:szCs w:val="24"/>
          <w:lang w:eastAsia="zh-CN"/>
        </w:rPr>
        <w:t>有效</w:t>
      </w:r>
      <w:r>
        <w:rPr>
          <w:rFonts w:hint="eastAsia" w:ascii="宋体" w:hAnsi="宋体" w:eastAsia="宋体" w:cs="___WRD_EMBED_SUB_39"/>
          <w:snapToGrid/>
          <w:color w:val="auto"/>
          <w:sz w:val="24"/>
          <w:szCs w:val="24"/>
          <w:lang w:eastAsia="zh-CN"/>
        </w:rPr>
        <w:t>的保</w:t>
      </w:r>
      <w:r>
        <w:rPr>
          <w:rFonts w:hint="eastAsia" w:ascii="宋体" w:hAnsi="宋体" w:eastAsia="宋体" w:cs="微软雅黑"/>
          <w:snapToGrid/>
          <w:color w:val="auto"/>
          <w:sz w:val="24"/>
          <w:szCs w:val="24"/>
          <w:lang w:eastAsia="zh-CN"/>
        </w:rPr>
        <w:t>护措</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，防止</w:t>
      </w:r>
      <w:r>
        <w:rPr>
          <w:rFonts w:hint="eastAsia" w:ascii="宋体" w:hAnsi="宋体" w:eastAsia="宋体" w:cs="___WRD_EMBED_SUB_39"/>
          <w:snapToGrid/>
          <w:color w:val="auto"/>
          <w:sz w:val="24"/>
          <w:szCs w:val="24"/>
          <w:lang w:eastAsia="zh-CN"/>
        </w:rPr>
        <w:t>任</w:t>
      </w:r>
      <w:r>
        <w:rPr>
          <w:rFonts w:hint="eastAsia" w:ascii="宋体" w:hAnsi="宋体" w:eastAsia="宋体" w:cs="微软雅黑"/>
          <w:snapToGrid/>
          <w:color w:val="auto"/>
          <w:sz w:val="24"/>
          <w:szCs w:val="24"/>
          <w:lang w:eastAsia="zh-CN"/>
        </w:rPr>
        <w:t>何</w:t>
      </w:r>
      <w:r>
        <w:rPr>
          <w:rFonts w:hint="eastAsia" w:ascii="宋体" w:hAnsi="宋体" w:eastAsia="宋体" w:cs="___WRD_EMBED_SUB_39"/>
          <w:snapToGrid/>
          <w:color w:val="auto"/>
          <w:sz w:val="24"/>
          <w:szCs w:val="24"/>
          <w:lang w:eastAsia="zh-CN"/>
        </w:rPr>
        <w:t>人员移</w:t>
      </w:r>
      <w:r>
        <w:rPr>
          <w:rFonts w:hint="eastAsia" w:ascii="宋体" w:hAnsi="宋体" w:eastAsia="宋体" w:cs="微软雅黑"/>
          <w:snapToGrid/>
          <w:color w:val="auto"/>
          <w:sz w:val="24"/>
          <w:szCs w:val="24"/>
          <w:lang w:eastAsia="zh-CN"/>
        </w:rPr>
        <w:t>动或损坏上述物</w:t>
      </w:r>
      <w:r>
        <w:rPr>
          <w:rFonts w:hint="eastAsia" w:ascii="宋体" w:hAnsi="宋体" w:eastAsia="宋体" w:cs="___WRD_EMBED_SUB_39"/>
          <w:snapToGrid/>
          <w:color w:val="auto"/>
          <w:sz w:val="24"/>
          <w:szCs w:val="24"/>
          <w:lang w:eastAsia="zh-CN"/>
        </w:rPr>
        <w:t>品</w:t>
      </w:r>
      <w:r>
        <w:rPr>
          <w:rFonts w:hint="eastAsia" w:ascii="宋体" w:hAnsi="宋体" w:eastAsia="宋体" w:cs="微软雅黑"/>
          <w:snapToGrid/>
          <w:color w:val="auto"/>
          <w:sz w:val="24"/>
          <w:szCs w:val="24"/>
          <w:lang w:eastAsia="zh-CN"/>
        </w:rPr>
        <w:t>，并立即报告有关政府行政</w:t>
      </w:r>
      <w:r>
        <w:rPr>
          <w:rFonts w:hint="eastAsia" w:ascii="宋体" w:hAnsi="宋体" w:eastAsia="宋体" w:cs="___WRD_EMBED_SUB_39"/>
          <w:snapToGrid/>
          <w:color w:val="auto"/>
          <w:sz w:val="24"/>
          <w:szCs w:val="24"/>
          <w:lang w:eastAsia="zh-CN"/>
        </w:rPr>
        <w:t>管理部</w:t>
      </w:r>
      <w:r>
        <w:rPr>
          <w:rFonts w:hint="eastAsia" w:ascii="宋体" w:hAnsi="宋体" w:eastAsia="宋体" w:cs="微软雅黑"/>
          <w:snapToGrid/>
          <w:color w:val="auto"/>
          <w:sz w:val="24"/>
          <w:szCs w:val="24"/>
          <w:lang w:eastAsia="zh-CN"/>
        </w:rPr>
        <w:t>门，同</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通知</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w:t>
      </w:r>
    </w:p>
    <w:p w14:paraId="4CBE9CA7">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发包人、工程</w:t>
      </w:r>
      <w:r>
        <w:rPr>
          <w:rFonts w:hint="eastAsia" w:ascii="宋体" w:hAnsi="宋体" w:eastAsia="宋体" w:cs="微软雅黑"/>
          <w:snapToGrid/>
          <w:color w:val="auto"/>
          <w:sz w:val="24"/>
          <w:szCs w:val="24"/>
          <w:lang w:eastAsia="zh-CN"/>
        </w:rPr>
        <w:t>师和</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按有关政府行政</w:t>
      </w:r>
      <w:r>
        <w:rPr>
          <w:rFonts w:hint="eastAsia" w:ascii="宋体" w:hAnsi="宋体" w:eastAsia="宋体" w:cs="___WRD_EMBED_SUB_39"/>
          <w:snapToGrid/>
          <w:color w:val="auto"/>
          <w:sz w:val="24"/>
          <w:szCs w:val="24"/>
          <w:lang w:eastAsia="zh-CN"/>
        </w:rPr>
        <w:t>管理部</w:t>
      </w:r>
      <w:r>
        <w:rPr>
          <w:rFonts w:hint="eastAsia" w:ascii="宋体" w:hAnsi="宋体" w:eastAsia="宋体" w:cs="微软雅黑"/>
          <w:snapToGrid/>
          <w:color w:val="auto"/>
          <w:sz w:val="24"/>
          <w:szCs w:val="24"/>
          <w:lang w:eastAsia="zh-CN"/>
        </w:rPr>
        <w:t>门</w:t>
      </w:r>
      <w:r>
        <w:rPr>
          <w:rFonts w:hint="eastAsia" w:ascii="宋体" w:hAnsi="宋体" w:eastAsia="宋体" w:cs="___WRD_EMBED_SUB_39"/>
          <w:snapToGrid/>
          <w:color w:val="auto"/>
          <w:sz w:val="24"/>
          <w:szCs w:val="24"/>
          <w:lang w:eastAsia="zh-CN"/>
        </w:rPr>
        <w:t>要求采</w:t>
      </w:r>
      <w:r>
        <w:rPr>
          <w:rFonts w:hint="eastAsia" w:ascii="宋体" w:hAnsi="宋体" w:eastAsia="宋体" w:cs="微软雅黑"/>
          <w:snapToGrid/>
          <w:color w:val="auto"/>
          <w:sz w:val="24"/>
          <w:szCs w:val="24"/>
          <w:lang w:eastAsia="zh-CN"/>
        </w:rPr>
        <w:t>取妥善</w:t>
      </w:r>
      <w:r>
        <w:rPr>
          <w:rFonts w:hint="eastAsia" w:ascii="宋体" w:hAnsi="宋体" w:eastAsia="宋体" w:cs="___WRD_EMBED_SUB_39"/>
          <w:snapToGrid/>
          <w:color w:val="auto"/>
          <w:sz w:val="24"/>
          <w:szCs w:val="24"/>
          <w:lang w:eastAsia="zh-CN"/>
        </w:rPr>
        <w:t>的保</w:t>
      </w:r>
      <w:r>
        <w:rPr>
          <w:rFonts w:hint="eastAsia" w:ascii="宋体" w:hAnsi="宋体" w:eastAsia="宋体" w:cs="微软雅黑"/>
          <w:snapToGrid/>
          <w:color w:val="auto"/>
          <w:sz w:val="24"/>
          <w:szCs w:val="24"/>
          <w:lang w:eastAsia="zh-CN"/>
        </w:rPr>
        <w:t>护措</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，由此增加</w:t>
      </w:r>
      <w:r>
        <w:rPr>
          <w:rFonts w:hint="eastAsia" w:ascii="宋体" w:hAnsi="宋体" w:eastAsia="宋体" w:cs="___WRD_EMBED_SUB_39"/>
          <w:snapToGrid/>
          <w:color w:val="auto"/>
          <w:sz w:val="24"/>
          <w:szCs w:val="24"/>
          <w:lang w:eastAsia="zh-CN"/>
        </w:rPr>
        <w:t>的费用</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延误</w:t>
      </w:r>
      <w:r>
        <w:rPr>
          <w:rFonts w:hint="eastAsia" w:ascii="宋体" w:hAnsi="宋体" w:eastAsia="宋体" w:cs="___WRD_EMBED_SUB_39"/>
          <w:snapToGrid/>
          <w:color w:val="auto"/>
          <w:sz w:val="24"/>
          <w:szCs w:val="24"/>
          <w:lang w:eastAsia="zh-CN"/>
        </w:rPr>
        <w:t>的工</w:t>
      </w:r>
      <w:r>
        <w:rPr>
          <w:rFonts w:hint="eastAsia" w:ascii="宋体" w:hAnsi="宋体" w:eastAsia="宋体" w:cs="微软雅黑"/>
          <w:snapToGrid/>
          <w:color w:val="auto"/>
          <w:sz w:val="24"/>
          <w:szCs w:val="24"/>
          <w:lang w:eastAsia="zh-CN"/>
        </w:rPr>
        <w:t>期由</w:t>
      </w:r>
      <w:r>
        <w:rPr>
          <w:rFonts w:hint="eastAsia" w:ascii="宋体" w:hAnsi="宋体" w:eastAsia="宋体" w:cs="___WRD_EMBED_SUB_39"/>
          <w:snapToGrid/>
          <w:color w:val="auto"/>
          <w:sz w:val="24"/>
          <w:szCs w:val="24"/>
          <w:lang w:eastAsia="zh-CN"/>
        </w:rPr>
        <w:t>发包人承担</w:t>
      </w:r>
      <w:r>
        <w:rPr>
          <w:rFonts w:hint="eastAsia" w:ascii="宋体" w:hAnsi="宋体" w:eastAsia="宋体" w:cs="微软雅黑"/>
          <w:snapToGrid/>
          <w:color w:val="auto"/>
          <w:sz w:val="24"/>
          <w:szCs w:val="24"/>
          <w:lang w:eastAsia="zh-CN"/>
        </w:rPr>
        <w:t>。</w:t>
      </w:r>
    </w:p>
    <w:p w14:paraId="51EC518E">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承包人发现文</w:t>
      </w:r>
      <w:r>
        <w:rPr>
          <w:rFonts w:hint="eastAsia" w:ascii="宋体" w:hAnsi="宋体" w:eastAsia="宋体" w:cs="微软雅黑"/>
          <w:snapToGrid/>
          <w:color w:val="auto"/>
          <w:sz w:val="24"/>
          <w:szCs w:val="24"/>
          <w:lang w:eastAsia="zh-CN"/>
        </w:rPr>
        <w:t>物后不</w:t>
      </w:r>
      <w:r>
        <w:rPr>
          <w:rFonts w:hint="eastAsia" w:ascii="宋体" w:hAnsi="宋体" w:eastAsia="宋体" w:cs="___WRD_EMBED_SUB_39"/>
          <w:snapToGrid/>
          <w:color w:val="auto"/>
          <w:sz w:val="24"/>
          <w:szCs w:val="24"/>
          <w:lang w:eastAsia="zh-CN"/>
        </w:rPr>
        <w:t>及时</w:t>
      </w:r>
      <w:r>
        <w:rPr>
          <w:rFonts w:hint="eastAsia" w:ascii="宋体" w:hAnsi="宋体" w:eastAsia="宋体" w:cs="微软雅黑"/>
          <w:snapToGrid/>
          <w:color w:val="auto"/>
          <w:sz w:val="24"/>
          <w:szCs w:val="24"/>
          <w:lang w:eastAsia="zh-CN"/>
        </w:rPr>
        <w:t>报告或隐瞒不报，致使</w:t>
      </w:r>
      <w:r>
        <w:rPr>
          <w:rFonts w:hint="eastAsia" w:ascii="宋体" w:hAnsi="宋体" w:eastAsia="宋体" w:cs="___WRD_EMBED_SUB_39"/>
          <w:snapToGrid/>
          <w:color w:val="auto"/>
          <w:sz w:val="24"/>
          <w:szCs w:val="24"/>
          <w:lang w:eastAsia="zh-CN"/>
        </w:rPr>
        <w:t>文</w:t>
      </w:r>
      <w:r>
        <w:rPr>
          <w:rFonts w:hint="eastAsia" w:ascii="宋体" w:hAnsi="宋体" w:eastAsia="宋体" w:cs="微软雅黑"/>
          <w:snapToGrid/>
          <w:color w:val="auto"/>
          <w:sz w:val="24"/>
          <w:szCs w:val="24"/>
          <w:lang w:eastAsia="zh-CN"/>
        </w:rPr>
        <w:t>物丢失或损坏</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赔偿损失，并</w:t>
      </w:r>
      <w:r>
        <w:rPr>
          <w:rFonts w:hint="eastAsia" w:ascii="宋体" w:hAnsi="宋体" w:eastAsia="宋体" w:cs="___WRD_EMBED_SUB_39"/>
          <w:snapToGrid/>
          <w:color w:val="auto"/>
          <w:sz w:val="24"/>
          <w:szCs w:val="24"/>
          <w:lang w:eastAsia="zh-CN"/>
        </w:rPr>
        <w:t>承担</w:t>
      </w:r>
      <w:r>
        <w:rPr>
          <w:rFonts w:hint="eastAsia" w:ascii="宋体" w:hAnsi="宋体" w:eastAsia="宋体" w:cs="微软雅黑"/>
          <w:snapToGrid/>
          <w:color w:val="auto"/>
          <w:sz w:val="24"/>
          <w:szCs w:val="24"/>
          <w:lang w:eastAsia="zh-CN"/>
        </w:rPr>
        <w:t>相</w:t>
      </w:r>
      <w:r>
        <w:rPr>
          <w:rFonts w:hint="eastAsia" w:ascii="宋体" w:hAnsi="宋体" w:eastAsia="宋体" w:cs="___WRD_EMBED_SUB_39"/>
          <w:snapToGrid/>
          <w:color w:val="auto"/>
          <w:sz w:val="24"/>
          <w:szCs w:val="24"/>
          <w:lang w:eastAsia="zh-CN"/>
        </w:rPr>
        <w:t>应的</w:t>
      </w:r>
      <w:r>
        <w:rPr>
          <w:rFonts w:hint="eastAsia" w:ascii="宋体" w:hAnsi="宋体" w:eastAsia="宋体" w:cs="微软雅黑"/>
          <w:snapToGrid/>
          <w:color w:val="auto"/>
          <w:sz w:val="24"/>
          <w:szCs w:val="24"/>
          <w:lang w:eastAsia="zh-CN"/>
        </w:rPr>
        <w:t>法律</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w:t>
      </w:r>
    </w:p>
    <w:p w14:paraId="11CC6DF8">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76" w:name="_Ref4423426"/>
      <w:bookmarkStart w:id="77" w:name="_Toc54862187"/>
      <w:bookmarkStart w:id="78" w:name="_Ref531949770"/>
      <w:bookmarkStart w:id="79" w:name="_Ref531949766"/>
      <w:bookmarkStart w:id="80" w:name="_Ref531949841"/>
      <w:bookmarkStart w:id="81" w:name="_Ref531949826"/>
      <w:bookmarkStart w:id="82" w:name="_Ref531949855"/>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.10 </w:t>
      </w:r>
      <w:r>
        <w:rPr>
          <w:rFonts w:hint="eastAsia" w:ascii="宋体" w:hAnsi="宋体" w:eastAsia="宋体" w:cs="Times New Roman"/>
          <w:bCs/>
          <w:snapToGrid/>
          <w:color w:val="auto"/>
          <w:kern w:val="2"/>
          <w:sz w:val="24"/>
          <w:szCs w:val="24"/>
          <w:lang w:eastAsia="zh-CN"/>
        </w:rPr>
        <w:t>知识产权</w:t>
      </w:r>
      <w:bookmarkEnd w:id="76"/>
      <w:bookmarkEnd w:id="77"/>
      <w:bookmarkEnd w:id="78"/>
      <w:bookmarkEnd w:id="79"/>
      <w:r>
        <w:rPr>
          <w:rFonts w:ascii="宋体" w:hAnsi="宋体" w:eastAsia="宋体" w:cs="Times New Roman"/>
          <w:bCs/>
          <w:snapToGrid/>
          <w:color w:val="auto"/>
          <w:kern w:val="2"/>
          <w:sz w:val="24"/>
          <w:szCs w:val="24"/>
          <w:lang w:eastAsia="zh-CN"/>
        </w:rPr>
        <w:t xml:space="preserve"> </w:t>
      </w:r>
    </w:p>
    <w:p w14:paraId="1DDE6DBE">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83" w:name="_Ref4423563"/>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.10.1 </w:t>
      </w:r>
      <w:r>
        <w:rPr>
          <w:rFonts w:hint="eastAsia" w:ascii="宋体" w:hAnsi="宋体" w:eastAsia="宋体" w:cs="微软雅黑"/>
          <w:snapToGrid/>
          <w:color w:val="auto"/>
          <w:kern w:val="2"/>
          <w:sz w:val="24"/>
          <w:szCs w:val="24"/>
          <w:lang w:eastAsia="zh-CN"/>
        </w:rPr>
        <w:t>除专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另有约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外，由</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或以</w:t>
      </w:r>
      <w:r>
        <w:rPr>
          <w:rFonts w:hint="eastAsia" w:ascii="宋体" w:hAnsi="宋体" w:eastAsia="宋体" w:cs="___WRD_EMBED_SUB_39"/>
          <w:snapToGrid/>
          <w:color w:val="auto"/>
          <w:kern w:val="2"/>
          <w:sz w:val="24"/>
          <w:szCs w:val="24"/>
          <w:lang w:eastAsia="zh-CN"/>
        </w:rPr>
        <w:t>发包人名</w:t>
      </w:r>
      <w:r>
        <w:rPr>
          <w:rFonts w:hint="eastAsia" w:ascii="宋体" w:hAnsi="宋体" w:eastAsia="宋体" w:cs="微软雅黑"/>
          <w:snapToGrid/>
          <w:color w:val="auto"/>
          <w:kern w:val="2"/>
          <w:sz w:val="24"/>
          <w:szCs w:val="24"/>
          <w:lang w:eastAsia="zh-CN"/>
        </w:rPr>
        <w:t>义</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编制</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发包人要求</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其他文件</w:t>
      </w:r>
      <w:r>
        <w:rPr>
          <w:rFonts w:hint="eastAsia" w:ascii="宋体" w:hAnsi="宋体" w:eastAsia="宋体" w:cs="微软雅黑"/>
          <w:snapToGrid/>
          <w:color w:val="auto"/>
          <w:kern w:val="2"/>
          <w:sz w:val="24"/>
          <w:szCs w:val="24"/>
          <w:lang w:eastAsia="zh-CN"/>
        </w:rPr>
        <w:t>，就</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同当事</w:t>
      </w:r>
      <w:r>
        <w:rPr>
          <w:rFonts w:hint="eastAsia" w:ascii="宋体" w:hAnsi="宋体" w:eastAsia="宋体" w:cs="___WRD_EMBED_SUB_39"/>
          <w:snapToGrid/>
          <w:color w:val="auto"/>
          <w:kern w:val="2"/>
          <w:sz w:val="24"/>
          <w:szCs w:val="24"/>
          <w:lang w:eastAsia="zh-CN"/>
        </w:rPr>
        <w:t>人</w:t>
      </w:r>
      <w:r>
        <w:rPr>
          <w:rFonts w:hint="eastAsia" w:ascii="宋体" w:hAnsi="宋体" w:eastAsia="宋体" w:cs="微软雅黑"/>
          <w:snapToGrid/>
          <w:color w:val="auto"/>
          <w:kern w:val="2"/>
          <w:sz w:val="24"/>
          <w:szCs w:val="24"/>
          <w:lang w:eastAsia="zh-CN"/>
        </w:rPr>
        <w:t>之</w:t>
      </w:r>
      <w:r>
        <w:rPr>
          <w:rFonts w:hint="eastAsia" w:ascii="宋体" w:hAnsi="宋体" w:eastAsia="宋体" w:cs="___WRD_EMBED_SUB_39"/>
          <w:snapToGrid/>
          <w:color w:val="auto"/>
          <w:kern w:val="2"/>
          <w:sz w:val="24"/>
          <w:szCs w:val="24"/>
          <w:lang w:eastAsia="zh-CN"/>
        </w:rPr>
        <w:t>间</w:t>
      </w:r>
      <w:r>
        <w:rPr>
          <w:rFonts w:hint="eastAsia" w:ascii="宋体" w:hAnsi="宋体" w:eastAsia="宋体" w:cs="微软雅黑"/>
          <w:snapToGrid/>
          <w:color w:val="auto"/>
          <w:kern w:val="2"/>
          <w:sz w:val="24"/>
          <w:szCs w:val="24"/>
          <w:lang w:eastAsia="zh-CN"/>
        </w:rPr>
        <w:t>而言，</w:t>
      </w:r>
      <w:r>
        <w:rPr>
          <w:rFonts w:hint="eastAsia" w:ascii="宋体" w:hAnsi="宋体" w:eastAsia="宋体" w:cs="___WRD_EMBED_SUB_39"/>
          <w:snapToGrid/>
          <w:color w:val="auto"/>
          <w:kern w:val="2"/>
          <w:sz w:val="24"/>
          <w:szCs w:val="24"/>
          <w:lang w:eastAsia="zh-CN"/>
        </w:rPr>
        <w:t>其</w:t>
      </w:r>
      <w:r>
        <w:rPr>
          <w:rFonts w:hint="eastAsia" w:ascii="宋体" w:hAnsi="宋体" w:eastAsia="宋体" w:cs="微软雅黑"/>
          <w:snapToGrid/>
          <w:color w:val="auto"/>
          <w:kern w:val="2"/>
          <w:sz w:val="24"/>
          <w:szCs w:val="24"/>
          <w:lang w:eastAsia="zh-CN"/>
        </w:rPr>
        <w:t>著作</w:t>
      </w:r>
      <w:r>
        <w:rPr>
          <w:rFonts w:hint="eastAsia" w:ascii="宋体" w:hAnsi="宋体" w:eastAsia="宋体" w:cs="___WRD_EMBED_SUB_39"/>
          <w:snapToGrid/>
          <w:color w:val="auto"/>
          <w:kern w:val="2"/>
          <w:sz w:val="24"/>
          <w:szCs w:val="24"/>
          <w:lang w:eastAsia="zh-CN"/>
        </w:rPr>
        <w:t>权</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其他</w:t>
      </w:r>
      <w:r>
        <w:rPr>
          <w:rFonts w:hint="eastAsia" w:ascii="宋体" w:hAnsi="宋体" w:eastAsia="宋体" w:cs="微软雅黑"/>
          <w:snapToGrid/>
          <w:color w:val="auto"/>
          <w:kern w:val="2"/>
          <w:sz w:val="24"/>
          <w:szCs w:val="24"/>
          <w:lang w:eastAsia="zh-CN"/>
        </w:rPr>
        <w:t>知识产</w:t>
      </w:r>
      <w:r>
        <w:rPr>
          <w:rFonts w:hint="eastAsia" w:ascii="宋体" w:hAnsi="宋体" w:eastAsia="宋体" w:cs="___WRD_EMBED_SUB_39"/>
          <w:snapToGrid/>
          <w:color w:val="auto"/>
          <w:kern w:val="2"/>
          <w:sz w:val="24"/>
          <w:szCs w:val="24"/>
          <w:lang w:eastAsia="zh-CN"/>
        </w:rPr>
        <w:t>权应</w:t>
      </w:r>
      <w:r>
        <w:rPr>
          <w:rFonts w:hint="eastAsia" w:ascii="宋体" w:hAnsi="宋体" w:eastAsia="宋体" w:cs="微软雅黑"/>
          <w:snapToGrid/>
          <w:color w:val="auto"/>
          <w:kern w:val="2"/>
          <w:sz w:val="24"/>
          <w:szCs w:val="24"/>
          <w:lang w:eastAsia="zh-CN"/>
        </w:rPr>
        <w:t>归</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所有。</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可以为实</w:t>
      </w:r>
      <w:r>
        <w:rPr>
          <w:rFonts w:hint="eastAsia" w:ascii="宋体" w:hAnsi="宋体" w:eastAsia="宋体" w:cs="Times New Roman"/>
          <w:snapToGrid/>
          <w:color w:val="auto"/>
          <w:kern w:val="2"/>
          <w:sz w:val="24"/>
          <w:szCs w:val="24"/>
          <w:lang w:eastAsia="zh-CN"/>
        </w:rPr>
        <w:t>现合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目的</w:t>
      </w:r>
      <w:r>
        <w:rPr>
          <w:rFonts w:hint="eastAsia" w:ascii="宋体" w:hAnsi="宋体" w:eastAsia="宋体" w:cs="微软雅黑"/>
          <w:snapToGrid/>
          <w:color w:val="auto"/>
          <w:kern w:val="2"/>
          <w:sz w:val="24"/>
          <w:szCs w:val="24"/>
          <w:lang w:eastAsia="zh-CN"/>
        </w:rPr>
        <w:t>而复制</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使</w:t>
      </w:r>
      <w:r>
        <w:rPr>
          <w:rFonts w:hint="eastAsia" w:ascii="宋体" w:hAnsi="宋体" w:eastAsia="宋体" w:cs="___WRD_EMBED_SUB_39"/>
          <w:snapToGrid/>
          <w:color w:val="auto"/>
          <w:kern w:val="2"/>
          <w:sz w:val="24"/>
          <w:szCs w:val="24"/>
          <w:lang w:eastAsia="zh-CN"/>
        </w:rPr>
        <w:t>用</w:t>
      </w:r>
      <w:r>
        <w:rPr>
          <w:rFonts w:hint="eastAsia" w:ascii="宋体" w:hAnsi="宋体" w:eastAsia="宋体" w:cs="微软雅黑"/>
          <w:snapToGrid/>
          <w:color w:val="auto"/>
          <w:kern w:val="2"/>
          <w:sz w:val="24"/>
          <w:szCs w:val="24"/>
          <w:lang w:eastAsia="zh-CN"/>
        </w:rPr>
        <w:t>此类</w:t>
      </w:r>
      <w:r>
        <w:rPr>
          <w:rFonts w:hint="eastAsia" w:ascii="宋体" w:hAnsi="宋体" w:eastAsia="宋体" w:cs="___WRD_EMBED_SUB_39"/>
          <w:snapToGrid/>
          <w:color w:val="auto"/>
          <w:kern w:val="2"/>
          <w:sz w:val="24"/>
          <w:szCs w:val="24"/>
          <w:lang w:eastAsia="zh-CN"/>
        </w:rPr>
        <w:t>文件</w:t>
      </w:r>
      <w:r>
        <w:rPr>
          <w:rFonts w:hint="eastAsia" w:ascii="宋体" w:hAnsi="宋体" w:eastAsia="宋体" w:cs="微软雅黑"/>
          <w:snapToGrid/>
          <w:color w:val="auto"/>
          <w:kern w:val="2"/>
          <w:sz w:val="24"/>
          <w:szCs w:val="24"/>
          <w:lang w:eastAsia="zh-CN"/>
        </w:rPr>
        <w:t>，但不能</w:t>
      </w:r>
      <w:r>
        <w:rPr>
          <w:rFonts w:hint="eastAsia" w:ascii="宋体" w:hAnsi="宋体" w:eastAsia="宋体" w:cs="___WRD_EMBED_SUB_39"/>
          <w:snapToGrid/>
          <w:color w:val="auto"/>
          <w:kern w:val="2"/>
          <w:sz w:val="24"/>
          <w:szCs w:val="24"/>
          <w:lang w:eastAsia="zh-CN"/>
        </w:rPr>
        <w:t>用</w:t>
      </w:r>
      <w:r>
        <w:rPr>
          <w:rFonts w:hint="eastAsia" w:ascii="宋体" w:hAnsi="宋体" w:eastAsia="宋体" w:cs="微软雅黑"/>
          <w:snapToGrid/>
          <w:color w:val="auto"/>
          <w:kern w:val="2"/>
          <w:sz w:val="24"/>
          <w:szCs w:val="24"/>
          <w:lang w:eastAsia="zh-CN"/>
        </w:rPr>
        <w:t>于与</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同无关</w:t>
      </w:r>
      <w:r>
        <w:rPr>
          <w:rFonts w:hint="eastAsia" w:ascii="宋体" w:hAnsi="宋体" w:eastAsia="宋体" w:cs="___WRD_EMBED_SUB_39"/>
          <w:snapToGrid/>
          <w:color w:val="auto"/>
          <w:kern w:val="2"/>
          <w:sz w:val="24"/>
          <w:szCs w:val="24"/>
          <w:lang w:eastAsia="zh-CN"/>
        </w:rPr>
        <w:t>的其他</w:t>
      </w:r>
      <w:r>
        <w:rPr>
          <w:rFonts w:hint="eastAsia" w:ascii="宋体" w:hAnsi="宋体" w:eastAsia="宋体" w:cs="微软雅黑"/>
          <w:snapToGrid/>
          <w:color w:val="auto"/>
          <w:kern w:val="2"/>
          <w:sz w:val="24"/>
          <w:szCs w:val="24"/>
          <w:lang w:eastAsia="zh-CN"/>
        </w:rPr>
        <w:t>事</w:t>
      </w:r>
      <w:r>
        <w:rPr>
          <w:rFonts w:hint="eastAsia" w:ascii="宋体" w:hAnsi="宋体" w:eastAsia="宋体" w:cs="___WRD_EMBED_SUB_39"/>
          <w:snapToGrid/>
          <w:color w:val="auto"/>
          <w:kern w:val="2"/>
          <w:sz w:val="24"/>
          <w:szCs w:val="24"/>
          <w:lang w:eastAsia="zh-CN"/>
        </w:rPr>
        <w:t>项</w:t>
      </w:r>
      <w:r>
        <w:rPr>
          <w:rFonts w:hint="eastAsia" w:ascii="宋体" w:hAnsi="宋体" w:eastAsia="宋体" w:cs="微软雅黑"/>
          <w:snapToGrid/>
          <w:color w:val="auto"/>
          <w:kern w:val="2"/>
          <w:sz w:val="24"/>
          <w:szCs w:val="24"/>
          <w:lang w:eastAsia="zh-CN"/>
        </w:rPr>
        <w:t>。未</w:t>
      </w:r>
      <w:r>
        <w:rPr>
          <w:rFonts w:hint="eastAsia" w:ascii="宋体" w:hAnsi="宋体" w:eastAsia="宋体" w:cs="___WRD_EMBED_SUB_39"/>
          <w:snapToGrid/>
          <w:color w:val="auto"/>
          <w:kern w:val="2"/>
          <w:sz w:val="24"/>
          <w:szCs w:val="24"/>
          <w:lang w:eastAsia="zh-CN"/>
        </w:rPr>
        <w:t>经发包人书</w:t>
      </w:r>
      <w:r>
        <w:rPr>
          <w:rFonts w:hint="eastAsia" w:ascii="宋体" w:hAnsi="宋体" w:eastAsia="宋体" w:cs="微软雅黑"/>
          <w:snapToGrid/>
          <w:color w:val="auto"/>
          <w:kern w:val="2"/>
          <w:sz w:val="24"/>
          <w:szCs w:val="24"/>
          <w:lang w:eastAsia="zh-CN"/>
        </w:rPr>
        <w:t>面同意，</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不得为了</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同以外</w:t>
      </w:r>
      <w:r>
        <w:rPr>
          <w:rFonts w:hint="eastAsia" w:ascii="宋体" w:hAnsi="宋体" w:eastAsia="宋体" w:cs="___WRD_EMBED_SUB_39"/>
          <w:snapToGrid/>
          <w:color w:val="auto"/>
          <w:kern w:val="2"/>
          <w:sz w:val="24"/>
          <w:szCs w:val="24"/>
          <w:lang w:eastAsia="zh-CN"/>
        </w:rPr>
        <w:t>的目的</w:t>
      </w:r>
      <w:r>
        <w:rPr>
          <w:rFonts w:hint="eastAsia" w:ascii="宋体" w:hAnsi="宋体" w:eastAsia="宋体" w:cs="微软雅黑"/>
          <w:snapToGrid/>
          <w:color w:val="auto"/>
          <w:kern w:val="2"/>
          <w:sz w:val="24"/>
          <w:szCs w:val="24"/>
          <w:lang w:eastAsia="zh-CN"/>
        </w:rPr>
        <w:t>而复制</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使</w:t>
      </w:r>
      <w:r>
        <w:rPr>
          <w:rFonts w:hint="eastAsia" w:ascii="宋体" w:hAnsi="宋体" w:eastAsia="宋体" w:cs="___WRD_EMBED_SUB_39"/>
          <w:snapToGrid/>
          <w:color w:val="auto"/>
          <w:kern w:val="2"/>
          <w:sz w:val="24"/>
          <w:szCs w:val="24"/>
          <w:lang w:eastAsia="zh-CN"/>
        </w:rPr>
        <w:t>用</w:t>
      </w:r>
      <w:r>
        <w:rPr>
          <w:rFonts w:hint="eastAsia" w:ascii="宋体" w:hAnsi="宋体" w:eastAsia="宋体" w:cs="微软雅黑"/>
          <w:snapToGrid/>
          <w:color w:val="auto"/>
          <w:kern w:val="2"/>
          <w:sz w:val="24"/>
          <w:szCs w:val="24"/>
          <w:lang w:eastAsia="zh-CN"/>
        </w:rPr>
        <w:t>上述</w:t>
      </w:r>
      <w:r>
        <w:rPr>
          <w:rFonts w:hint="eastAsia" w:ascii="宋体" w:hAnsi="宋体" w:eastAsia="宋体" w:cs="___WRD_EMBED_SUB_39"/>
          <w:snapToGrid/>
          <w:color w:val="auto"/>
          <w:kern w:val="2"/>
          <w:sz w:val="24"/>
          <w:szCs w:val="24"/>
          <w:lang w:eastAsia="zh-CN"/>
        </w:rPr>
        <w:t>文件</w:t>
      </w:r>
      <w:r>
        <w:rPr>
          <w:rFonts w:hint="eastAsia" w:ascii="宋体" w:hAnsi="宋体" w:eastAsia="宋体" w:cs="微软雅黑"/>
          <w:snapToGrid/>
          <w:color w:val="auto"/>
          <w:kern w:val="2"/>
          <w:sz w:val="24"/>
          <w:szCs w:val="24"/>
          <w:lang w:eastAsia="zh-CN"/>
        </w:rPr>
        <w:t>或将之提</w:t>
      </w:r>
      <w:r>
        <w:rPr>
          <w:rFonts w:hint="eastAsia" w:ascii="宋体" w:hAnsi="宋体" w:eastAsia="宋体" w:cs="___WRD_EMBED_SUB_39"/>
          <w:snapToGrid/>
          <w:color w:val="auto"/>
          <w:kern w:val="2"/>
          <w:sz w:val="24"/>
          <w:szCs w:val="24"/>
          <w:lang w:eastAsia="zh-CN"/>
        </w:rPr>
        <w:t>供</w:t>
      </w:r>
      <w:r>
        <w:rPr>
          <w:rFonts w:hint="eastAsia" w:ascii="宋体" w:hAnsi="宋体" w:eastAsia="宋体" w:cs="微软雅黑"/>
          <w:snapToGrid/>
          <w:color w:val="auto"/>
          <w:kern w:val="2"/>
          <w:sz w:val="24"/>
          <w:szCs w:val="24"/>
          <w:lang w:eastAsia="zh-CN"/>
        </w:rPr>
        <w:t>给</w:t>
      </w:r>
      <w:r>
        <w:rPr>
          <w:rFonts w:hint="eastAsia" w:ascii="宋体" w:hAnsi="宋体" w:eastAsia="宋体" w:cs="___WRD_EMBED_SUB_39"/>
          <w:snapToGrid/>
          <w:color w:val="auto"/>
          <w:kern w:val="2"/>
          <w:sz w:val="24"/>
          <w:szCs w:val="24"/>
          <w:lang w:eastAsia="zh-CN"/>
        </w:rPr>
        <w:t>任</w:t>
      </w:r>
      <w:r>
        <w:rPr>
          <w:rFonts w:hint="eastAsia" w:ascii="宋体" w:hAnsi="宋体" w:eastAsia="宋体" w:cs="微软雅黑"/>
          <w:snapToGrid/>
          <w:color w:val="auto"/>
          <w:kern w:val="2"/>
          <w:sz w:val="24"/>
          <w:szCs w:val="24"/>
          <w:lang w:eastAsia="zh-CN"/>
        </w:rPr>
        <w:t>何第三方。</w:t>
      </w:r>
      <w:bookmarkEnd w:id="83"/>
    </w:p>
    <w:p w14:paraId="6C2A7EF4">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84" w:name="_Ref4423604"/>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.10.2 </w:t>
      </w:r>
      <w:r>
        <w:rPr>
          <w:rFonts w:hint="eastAsia" w:ascii="宋体" w:hAnsi="宋体" w:eastAsia="宋体" w:cs="微软雅黑"/>
          <w:snapToGrid/>
          <w:color w:val="auto"/>
          <w:kern w:val="2"/>
          <w:sz w:val="24"/>
          <w:szCs w:val="24"/>
          <w:lang w:eastAsia="zh-CN"/>
        </w:rPr>
        <w:t>除专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另有约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外，由</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或以</w:t>
      </w:r>
      <w:r>
        <w:rPr>
          <w:rFonts w:hint="eastAsia" w:ascii="宋体" w:hAnsi="宋体" w:eastAsia="宋体" w:cs="___WRD_EMBED_SUB_39"/>
          <w:snapToGrid/>
          <w:color w:val="auto"/>
          <w:kern w:val="2"/>
          <w:sz w:val="24"/>
          <w:szCs w:val="24"/>
          <w:lang w:eastAsia="zh-CN"/>
        </w:rPr>
        <w:t>承包人名</w:t>
      </w:r>
      <w:r>
        <w:rPr>
          <w:rFonts w:hint="eastAsia" w:ascii="宋体" w:hAnsi="宋体" w:eastAsia="宋体" w:cs="微软雅黑"/>
          <w:snapToGrid/>
          <w:color w:val="auto"/>
          <w:kern w:val="2"/>
          <w:sz w:val="24"/>
          <w:szCs w:val="24"/>
          <w:lang w:eastAsia="zh-CN"/>
        </w:rPr>
        <w:t>义</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为实</w:t>
      </w:r>
      <w:r>
        <w:rPr>
          <w:rFonts w:hint="eastAsia" w:ascii="宋体" w:hAnsi="宋体" w:eastAsia="宋体" w:cs="___WRD_EMBED_SUB_39"/>
          <w:snapToGrid/>
          <w:color w:val="auto"/>
          <w:kern w:val="2"/>
          <w:sz w:val="24"/>
          <w:szCs w:val="24"/>
          <w:lang w:eastAsia="zh-CN"/>
        </w:rPr>
        <w:t>施工程</w:t>
      </w:r>
      <w:r>
        <w:rPr>
          <w:rFonts w:hint="eastAsia" w:ascii="宋体" w:hAnsi="宋体" w:eastAsia="宋体" w:cs="微软雅黑"/>
          <w:snapToGrid/>
          <w:color w:val="auto"/>
          <w:kern w:val="2"/>
          <w:sz w:val="24"/>
          <w:szCs w:val="24"/>
          <w:lang w:eastAsia="zh-CN"/>
        </w:rPr>
        <w:t>所编制</w:t>
      </w:r>
      <w:r>
        <w:rPr>
          <w:rFonts w:hint="eastAsia" w:ascii="宋体" w:hAnsi="宋体" w:eastAsia="宋体" w:cs="___WRD_EMBED_SUB_39"/>
          <w:snapToGrid/>
          <w:color w:val="auto"/>
          <w:kern w:val="2"/>
          <w:sz w:val="24"/>
          <w:szCs w:val="24"/>
          <w:lang w:eastAsia="zh-CN"/>
        </w:rPr>
        <w:t>的文件、承包人</w:t>
      </w:r>
      <w:r>
        <w:rPr>
          <w:rFonts w:hint="eastAsia" w:ascii="宋体" w:hAnsi="宋体" w:eastAsia="宋体" w:cs="微软雅黑"/>
          <w:snapToGrid/>
          <w:color w:val="auto"/>
          <w:kern w:val="2"/>
          <w:sz w:val="24"/>
          <w:szCs w:val="24"/>
          <w:lang w:eastAsia="zh-CN"/>
        </w:rPr>
        <w:t>完成</w:t>
      </w:r>
      <w:r>
        <w:rPr>
          <w:rFonts w:hint="eastAsia" w:ascii="宋体" w:hAnsi="宋体" w:eastAsia="宋体" w:cs="___WRD_EMBED_SUB_39"/>
          <w:snapToGrid/>
          <w:color w:val="auto"/>
          <w:kern w:val="2"/>
          <w:sz w:val="24"/>
          <w:szCs w:val="24"/>
          <w:lang w:eastAsia="zh-CN"/>
        </w:rPr>
        <w:t>的设计工</w:t>
      </w:r>
      <w:r>
        <w:rPr>
          <w:rFonts w:hint="eastAsia" w:ascii="宋体" w:hAnsi="宋体" w:eastAsia="宋体" w:cs="微软雅黑"/>
          <w:snapToGrid/>
          <w:color w:val="auto"/>
          <w:kern w:val="2"/>
          <w:sz w:val="24"/>
          <w:szCs w:val="24"/>
          <w:lang w:eastAsia="zh-CN"/>
        </w:rPr>
        <w:t>作成果和</w:t>
      </w:r>
      <w:r>
        <w:rPr>
          <w:rFonts w:hint="eastAsia" w:ascii="宋体" w:hAnsi="宋体" w:eastAsia="宋体" w:cs="___WRD_EMBED_SUB_39"/>
          <w:snapToGrid/>
          <w:color w:val="auto"/>
          <w:kern w:val="2"/>
          <w:sz w:val="24"/>
          <w:szCs w:val="24"/>
          <w:lang w:eastAsia="zh-CN"/>
        </w:rPr>
        <w:t>建造</w:t>
      </w:r>
      <w:r>
        <w:rPr>
          <w:rFonts w:hint="eastAsia" w:ascii="宋体" w:hAnsi="宋体" w:eastAsia="宋体" w:cs="微软雅黑"/>
          <w:snapToGrid/>
          <w:color w:val="auto"/>
          <w:kern w:val="2"/>
          <w:sz w:val="24"/>
          <w:szCs w:val="24"/>
          <w:lang w:eastAsia="zh-CN"/>
        </w:rPr>
        <w:t>完成</w:t>
      </w:r>
      <w:r>
        <w:rPr>
          <w:rFonts w:hint="eastAsia" w:ascii="宋体" w:hAnsi="宋体" w:eastAsia="宋体" w:cs="___WRD_EMBED_SUB_39"/>
          <w:snapToGrid/>
          <w:color w:val="auto"/>
          <w:kern w:val="2"/>
          <w:sz w:val="24"/>
          <w:szCs w:val="24"/>
          <w:lang w:eastAsia="zh-CN"/>
        </w:rPr>
        <w:t>的建</w:t>
      </w:r>
      <w:r>
        <w:rPr>
          <w:rFonts w:hint="eastAsia" w:ascii="宋体" w:hAnsi="宋体" w:eastAsia="宋体" w:cs="微软雅黑"/>
          <w:snapToGrid/>
          <w:color w:val="auto"/>
          <w:kern w:val="2"/>
          <w:sz w:val="24"/>
          <w:szCs w:val="24"/>
          <w:lang w:eastAsia="zh-CN"/>
        </w:rPr>
        <w:t>筑物，就</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同当事</w:t>
      </w:r>
      <w:r>
        <w:rPr>
          <w:rFonts w:hint="eastAsia" w:ascii="宋体" w:hAnsi="宋体" w:eastAsia="宋体" w:cs="___WRD_EMBED_SUB_39"/>
          <w:snapToGrid/>
          <w:color w:val="auto"/>
          <w:kern w:val="2"/>
          <w:sz w:val="24"/>
          <w:szCs w:val="24"/>
          <w:lang w:eastAsia="zh-CN"/>
        </w:rPr>
        <w:t>人</w:t>
      </w:r>
      <w:r>
        <w:rPr>
          <w:rFonts w:hint="eastAsia" w:ascii="宋体" w:hAnsi="宋体" w:eastAsia="宋体" w:cs="微软雅黑"/>
          <w:snapToGrid/>
          <w:color w:val="auto"/>
          <w:kern w:val="2"/>
          <w:sz w:val="24"/>
          <w:szCs w:val="24"/>
          <w:lang w:eastAsia="zh-CN"/>
        </w:rPr>
        <w:t>之</w:t>
      </w:r>
      <w:r>
        <w:rPr>
          <w:rFonts w:hint="eastAsia" w:ascii="宋体" w:hAnsi="宋体" w:eastAsia="宋体" w:cs="___WRD_EMBED_SUB_39"/>
          <w:snapToGrid/>
          <w:color w:val="auto"/>
          <w:kern w:val="2"/>
          <w:sz w:val="24"/>
          <w:szCs w:val="24"/>
          <w:lang w:eastAsia="zh-CN"/>
        </w:rPr>
        <w:t>间</w:t>
      </w:r>
      <w:r>
        <w:rPr>
          <w:rFonts w:hint="eastAsia" w:ascii="宋体" w:hAnsi="宋体" w:eastAsia="宋体" w:cs="微软雅黑"/>
          <w:snapToGrid/>
          <w:color w:val="auto"/>
          <w:kern w:val="2"/>
          <w:sz w:val="24"/>
          <w:szCs w:val="24"/>
          <w:lang w:eastAsia="zh-CN"/>
        </w:rPr>
        <w:t>而言，</w:t>
      </w:r>
      <w:r>
        <w:rPr>
          <w:rFonts w:hint="eastAsia" w:ascii="宋体" w:hAnsi="宋体" w:eastAsia="宋体" w:cs="___WRD_EMBED_SUB_39"/>
          <w:snapToGrid/>
          <w:color w:val="auto"/>
          <w:kern w:val="2"/>
          <w:sz w:val="24"/>
          <w:szCs w:val="24"/>
          <w:lang w:eastAsia="zh-CN"/>
        </w:rPr>
        <w:t>其</w:t>
      </w:r>
      <w:r>
        <w:rPr>
          <w:rFonts w:hint="eastAsia" w:ascii="宋体" w:hAnsi="宋体" w:eastAsia="宋体" w:cs="微软雅黑"/>
          <w:snapToGrid/>
          <w:color w:val="auto"/>
          <w:kern w:val="2"/>
          <w:sz w:val="24"/>
          <w:szCs w:val="24"/>
          <w:lang w:eastAsia="zh-CN"/>
        </w:rPr>
        <w:t>著作</w:t>
      </w:r>
      <w:r>
        <w:rPr>
          <w:rFonts w:hint="eastAsia" w:ascii="宋体" w:hAnsi="宋体" w:eastAsia="宋体" w:cs="___WRD_EMBED_SUB_39"/>
          <w:snapToGrid/>
          <w:color w:val="auto"/>
          <w:kern w:val="2"/>
          <w:sz w:val="24"/>
          <w:szCs w:val="24"/>
          <w:lang w:eastAsia="zh-CN"/>
        </w:rPr>
        <w:t>权</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其他</w:t>
      </w:r>
      <w:r>
        <w:rPr>
          <w:rFonts w:hint="eastAsia" w:ascii="宋体" w:hAnsi="宋体" w:eastAsia="宋体" w:cs="微软雅黑"/>
          <w:snapToGrid/>
          <w:color w:val="auto"/>
          <w:kern w:val="2"/>
          <w:sz w:val="24"/>
          <w:szCs w:val="24"/>
          <w:lang w:eastAsia="zh-CN"/>
        </w:rPr>
        <w:t>知识产</w:t>
      </w:r>
      <w:r>
        <w:rPr>
          <w:rFonts w:hint="eastAsia" w:ascii="宋体" w:hAnsi="宋体" w:eastAsia="宋体" w:cs="___WRD_EMBED_SUB_39"/>
          <w:snapToGrid/>
          <w:color w:val="auto"/>
          <w:kern w:val="2"/>
          <w:sz w:val="24"/>
          <w:szCs w:val="24"/>
          <w:lang w:eastAsia="zh-CN"/>
        </w:rPr>
        <w:t>权应</w:t>
      </w:r>
      <w:r>
        <w:rPr>
          <w:rFonts w:hint="eastAsia" w:ascii="宋体" w:hAnsi="宋体" w:eastAsia="宋体" w:cs="微软雅黑"/>
          <w:snapToGrid/>
          <w:color w:val="auto"/>
          <w:kern w:val="2"/>
          <w:sz w:val="24"/>
          <w:szCs w:val="24"/>
          <w:lang w:eastAsia="zh-CN"/>
        </w:rPr>
        <w:t>归</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享有。</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可因实</w:t>
      </w:r>
      <w:r>
        <w:rPr>
          <w:rFonts w:hint="eastAsia" w:ascii="宋体" w:hAnsi="宋体" w:eastAsia="宋体" w:cs="___WRD_EMBED_SUB_39"/>
          <w:snapToGrid/>
          <w:color w:val="auto"/>
          <w:kern w:val="2"/>
          <w:sz w:val="24"/>
          <w:szCs w:val="24"/>
          <w:lang w:eastAsia="zh-CN"/>
        </w:rPr>
        <w:t>施工程的</w:t>
      </w:r>
      <w:r>
        <w:rPr>
          <w:rFonts w:hint="eastAsia" w:ascii="宋体" w:hAnsi="宋体" w:eastAsia="宋体" w:cs="微软雅黑"/>
          <w:snapToGrid/>
          <w:color w:val="auto"/>
          <w:kern w:val="2"/>
          <w:sz w:val="24"/>
          <w:szCs w:val="24"/>
          <w:lang w:eastAsia="zh-CN"/>
        </w:rPr>
        <w:t>运行</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调试</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维</w:t>
      </w:r>
      <w:r>
        <w:rPr>
          <w:rFonts w:hint="eastAsia" w:ascii="宋体" w:hAnsi="宋体" w:eastAsia="宋体" w:cs="___WRD_EMBED_SUB_39"/>
          <w:snapToGrid/>
          <w:color w:val="auto"/>
          <w:kern w:val="2"/>
          <w:sz w:val="24"/>
          <w:szCs w:val="24"/>
          <w:lang w:eastAsia="zh-CN"/>
        </w:rPr>
        <w:t>修、</w:t>
      </w:r>
      <w:r>
        <w:rPr>
          <w:rFonts w:hint="eastAsia" w:ascii="宋体" w:hAnsi="宋体" w:eastAsia="宋体" w:cs="微软雅黑"/>
          <w:snapToGrid/>
          <w:color w:val="auto"/>
          <w:kern w:val="2"/>
          <w:sz w:val="24"/>
          <w:szCs w:val="24"/>
          <w:lang w:eastAsia="zh-CN"/>
        </w:rPr>
        <w:t>改</w:t>
      </w:r>
      <w:r>
        <w:rPr>
          <w:rFonts w:hint="eastAsia" w:ascii="宋体" w:hAnsi="宋体" w:eastAsia="宋体" w:cs="___WRD_EMBED_SUB_39"/>
          <w:snapToGrid/>
          <w:color w:val="auto"/>
          <w:kern w:val="2"/>
          <w:sz w:val="24"/>
          <w:szCs w:val="24"/>
          <w:lang w:eastAsia="zh-CN"/>
        </w:rPr>
        <w:t>造等目的</w:t>
      </w:r>
      <w:r>
        <w:rPr>
          <w:rFonts w:hint="eastAsia" w:ascii="宋体" w:hAnsi="宋体" w:eastAsia="宋体" w:cs="微软雅黑"/>
          <w:snapToGrid/>
          <w:color w:val="auto"/>
          <w:kern w:val="2"/>
          <w:sz w:val="24"/>
          <w:szCs w:val="24"/>
          <w:lang w:eastAsia="zh-CN"/>
        </w:rPr>
        <w:t>而复制</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使</w:t>
      </w:r>
      <w:r>
        <w:rPr>
          <w:rFonts w:hint="eastAsia" w:ascii="宋体" w:hAnsi="宋体" w:eastAsia="宋体" w:cs="___WRD_EMBED_SUB_39"/>
          <w:snapToGrid/>
          <w:color w:val="auto"/>
          <w:kern w:val="2"/>
          <w:sz w:val="24"/>
          <w:szCs w:val="24"/>
          <w:lang w:eastAsia="zh-CN"/>
        </w:rPr>
        <w:t>用</w:t>
      </w:r>
      <w:r>
        <w:rPr>
          <w:rFonts w:hint="eastAsia" w:ascii="宋体" w:hAnsi="宋体" w:eastAsia="宋体" w:cs="微软雅黑"/>
          <w:snapToGrid/>
          <w:color w:val="auto"/>
          <w:kern w:val="2"/>
          <w:sz w:val="24"/>
          <w:szCs w:val="24"/>
          <w:lang w:eastAsia="zh-CN"/>
        </w:rPr>
        <w:t>此类</w:t>
      </w:r>
      <w:r>
        <w:rPr>
          <w:rFonts w:hint="eastAsia" w:ascii="宋体" w:hAnsi="宋体" w:eastAsia="宋体" w:cs="___WRD_EMBED_SUB_39"/>
          <w:snapToGrid/>
          <w:color w:val="auto"/>
          <w:kern w:val="2"/>
          <w:sz w:val="24"/>
          <w:szCs w:val="24"/>
          <w:lang w:eastAsia="zh-CN"/>
        </w:rPr>
        <w:t>文件</w:t>
      </w:r>
      <w:r>
        <w:rPr>
          <w:rFonts w:hint="eastAsia" w:ascii="宋体" w:hAnsi="宋体" w:eastAsia="宋体" w:cs="微软雅黑"/>
          <w:snapToGrid/>
          <w:color w:val="auto"/>
          <w:kern w:val="2"/>
          <w:sz w:val="24"/>
          <w:szCs w:val="24"/>
          <w:lang w:eastAsia="zh-CN"/>
        </w:rPr>
        <w:t>，但不能</w:t>
      </w:r>
      <w:r>
        <w:rPr>
          <w:rFonts w:hint="eastAsia" w:ascii="宋体" w:hAnsi="宋体" w:eastAsia="宋体" w:cs="___WRD_EMBED_SUB_39"/>
          <w:snapToGrid/>
          <w:color w:val="auto"/>
          <w:kern w:val="2"/>
          <w:sz w:val="24"/>
          <w:szCs w:val="24"/>
          <w:lang w:eastAsia="zh-CN"/>
        </w:rPr>
        <w:t>用</w:t>
      </w:r>
      <w:r>
        <w:rPr>
          <w:rFonts w:hint="eastAsia" w:ascii="宋体" w:hAnsi="宋体" w:eastAsia="宋体" w:cs="微软雅黑"/>
          <w:snapToGrid/>
          <w:color w:val="auto"/>
          <w:kern w:val="2"/>
          <w:sz w:val="24"/>
          <w:szCs w:val="24"/>
          <w:lang w:eastAsia="zh-CN"/>
        </w:rPr>
        <w:t>于与</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同无关</w:t>
      </w:r>
      <w:r>
        <w:rPr>
          <w:rFonts w:hint="eastAsia" w:ascii="宋体" w:hAnsi="宋体" w:eastAsia="宋体" w:cs="___WRD_EMBED_SUB_39"/>
          <w:snapToGrid/>
          <w:color w:val="auto"/>
          <w:kern w:val="2"/>
          <w:sz w:val="24"/>
          <w:szCs w:val="24"/>
          <w:lang w:eastAsia="zh-CN"/>
        </w:rPr>
        <w:t>的其他</w:t>
      </w:r>
      <w:r>
        <w:rPr>
          <w:rFonts w:hint="eastAsia" w:ascii="宋体" w:hAnsi="宋体" w:eastAsia="宋体" w:cs="微软雅黑"/>
          <w:snapToGrid/>
          <w:color w:val="auto"/>
          <w:kern w:val="2"/>
          <w:sz w:val="24"/>
          <w:szCs w:val="24"/>
          <w:lang w:eastAsia="zh-CN"/>
        </w:rPr>
        <w:t>事</w:t>
      </w:r>
      <w:r>
        <w:rPr>
          <w:rFonts w:hint="eastAsia" w:ascii="宋体" w:hAnsi="宋体" w:eastAsia="宋体" w:cs="___WRD_EMBED_SUB_39"/>
          <w:snapToGrid/>
          <w:color w:val="auto"/>
          <w:kern w:val="2"/>
          <w:sz w:val="24"/>
          <w:szCs w:val="24"/>
          <w:lang w:eastAsia="zh-CN"/>
        </w:rPr>
        <w:t>项</w:t>
      </w:r>
      <w:r>
        <w:rPr>
          <w:rFonts w:hint="eastAsia" w:ascii="宋体" w:hAnsi="宋体" w:eastAsia="宋体" w:cs="微软雅黑"/>
          <w:snapToGrid/>
          <w:color w:val="auto"/>
          <w:kern w:val="2"/>
          <w:sz w:val="24"/>
          <w:szCs w:val="24"/>
          <w:lang w:eastAsia="zh-CN"/>
        </w:rPr>
        <w:t>。未</w:t>
      </w:r>
      <w:r>
        <w:rPr>
          <w:rFonts w:hint="eastAsia" w:ascii="宋体" w:hAnsi="宋体" w:eastAsia="宋体" w:cs="___WRD_EMBED_SUB_39"/>
          <w:snapToGrid/>
          <w:color w:val="auto"/>
          <w:kern w:val="2"/>
          <w:sz w:val="24"/>
          <w:szCs w:val="24"/>
          <w:lang w:eastAsia="zh-CN"/>
        </w:rPr>
        <w:t>经承包人书</w:t>
      </w:r>
      <w:r>
        <w:rPr>
          <w:rFonts w:hint="eastAsia" w:ascii="宋体" w:hAnsi="宋体" w:eastAsia="宋体" w:cs="微软雅黑"/>
          <w:snapToGrid/>
          <w:color w:val="auto"/>
          <w:kern w:val="2"/>
          <w:sz w:val="24"/>
          <w:szCs w:val="24"/>
          <w:lang w:eastAsia="zh-CN"/>
        </w:rPr>
        <w:t>面同意，</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不得为了</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同以外</w:t>
      </w:r>
      <w:r>
        <w:rPr>
          <w:rFonts w:hint="eastAsia" w:ascii="宋体" w:hAnsi="宋体" w:eastAsia="宋体" w:cs="___WRD_EMBED_SUB_39"/>
          <w:snapToGrid/>
          <w:color w:val="auto"/>
          <w:kern w:val="2"/>
          <w:sz w:val="24"/>
          <w:szCs w:val="24"/>
          <w:lang w:eastAsia="zh-CN"/>
        </w:rPr>
        <w:t>的目的</w:t>
      </w:r>
      <w:r>
        <w:rPr>
          <w:rFonts w:hint="eastAsia" w:ascii="宋体" w:hAnsi="宋体" w:eastAsia="宋体" w:cs="微软雅黑"/>
          <w:snapToGrid/>
          <w:color w:val="auto"/>
          <w:kern w:val="2"/>
          <w:sz w:val="24"/>
          <w:szCs w:val="24"/>
          <w:lang w:eastAsia="zh-CN"/>
        </w:rPr>
        <w:t>而复制</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使</w:t>
      </w:r>
      <w:r>
        <w:rPr>
          <w:rFonts w:hint="eastAsia" w:ascii="宋体" w:hAnsi="宋体" w:eastAsia="宋体" w:cs="Times New Roman"/>
          <w:snapToGrid/>
          <w:color w:val="auto"/>
          <w:kern w:val="2"/>
          <w:sz w:val="24"/>
          <w:szCs w:val="24"/>
          <w:lang w:eastAsia="zh-CN"/>
        </w:rPr>
        <w:t>用</w:t>
      </w:r>
      <w:r>
        <w:rPr>
          <w:rFonts w:hint="eastAsia" w:ascii="宋体" w:hAnsi="宋体" w:eastAsia="宋体" w:cs="微软雅黑"/>
          <w:snapToGrid/>
          <w:color w:val="auto"/>
          <w:kern w:val="2"/>
          <w:sz w:val="24"/>
          <w:szCs w:val="24"/>
          <w:lang w:eastAsia="zh-CN"/>
        </w:rPr>
        <w:t>上述</w:t>
      </w:r>
      <w:r>
        <w:rPr>
          <w:rFonts w:hint="eastAsia" w:ascii="宋体" w:hAnsi="宋体" w:eastAsia="宋体" w:cs="___WRD_EMBED_SUB_39"/>
          <w:snapToGrid/>
          <w:color w:val="auto"/>
          <w:kern w:val="2"/>
          <w:sz w:val="24"/>
          <w:szCs w:val="24"/>
          <w:lang w:eastAsia="zh-CN"/>
        </w:rPr>
        <w:t>文件</w:t>
      </w:r>
      <w:r>
        <w:rPr>
          <w:rFonts w:hint="eastAsia" w:ascii="宋体" w:hAnsi="宋体" w:eastAsia="宋体" w:cs="微软雅黑"/>
          <w:snapToGrid/>
          <w:color w:val="auto"/>
          <w:kern w:val="2"/>
          <w:sz w:val="24"/>
          <w:szCs w:val="24"/>
          <w:lang w:eastAsia="zh-CN"/>
        </w:rPr>
        <w:t>或将之提</w:t>
      </w:r>
      <w:r>
        <w:rPr>
          <w:rFonts w:hint="eastAsia" w:ascii="宋体" w:hAnsi="宋体" w:eastAsia="宋体" w:cs="___WRD_EMBED_SUB_39"/>
          <w:snapToGrid/>
          <w:color w:val="auto"/>
          <w:kern w:val="2"/>
          <w:sz w:val="24"/>
          <w:szCs w:val="24"/>
          <w:lang w:eastAsia="zh-CN"/>
        </w:rPr>
        <w:t>供</w:t>
      </w:r>
      <w:r>
        <w:rPr>
          <w:rFonts w:hint="eastAsia" w:ascii="宋体" w:hAnsi="宋体" w:eastAsia="宋体" w:cs="微软雅黑"/>
          <w:snapToGrid/>
          <w:color w:val="auto"/>
          <w:kern w:val="2"/>
          <w:sz w:val="24"/>
          <w:szCs w:val="24"/>
          <w:lang w:eastAsia="zh-CN"/>
        </w:rPr>
        <w:t>给</w:t>
      </w:r>
      <w:r>
        <w:rPr>
          <w:rFonts w:hint="eastAsia" w:ascii="宋体" w:hAnsi="宋体" w:eastAsia="宋体" w:cs="___WRD_EMBED_SUB_39"/>
          <w:snapToGrid/>
          <w:color w:val="auto"/>
          <w:kern w:val="2"/>
          <w:sz w:val="24"/>
          <w:szCs w:val="24"/>
          <w:lang w:eastAsia="zh-CN"/>
        </w:rPr>
        <w:t>任</w:t>
      </w:r>
      <w:r>
        <w:rPr>
          <w:rFonts w:hint="eastAsia" w:ascii="宋体" w:hAnsi="宋体" w:eastAsia="宋体" w:cs="微软雅黑"/>
          <w:snapToGrid/>
          <w:color w:val="auto"/>
          <w:kern w:val="2"/>
          <w:sz w:val="24"/>
          <w:szCs w:val="24"/>
          <w:lang w:eastAsia="zh-CN"/>
        </w:rPr>
        <w:t>何第三方。</w:t>
      </w:r>
      <w:bookmarkEnd w:id="84"/>
    </w:p>
    <w:p w14:paraId="194A483D">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.10.3 </w:t>
      </w:r>
      <w:r>
        <w:rPr>
          <w:rFonts w:hint="eastAsia" w:ascii="宋体" w:hAnsi="宋体" w:eastAsia="宋体" w:cs="Times New Roman"/>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同当事</w:t>
      </w:r>
      <w:r>
        <w:rPr>
          <w:rFonts w:hint="eastAsia" w:ascii="宋体" w:hAnsi="宋体" w:eastAsia="宋体" w:cs="___WRD_EMBED_SUB_39"/>
          <w:snapToGrid/>
          <w:color w:val="auto"/>
          <w:kern w:val="2"/>
          <w:sz w:val="24"/>
          <w:szCs w:val="24"/>
          <w:lang w:eastAsia="zh-CN"/>
        </w:rPr>
        <w:t>人保</w:t>
      </w:r>
      <w:r>
        <w:rPr>
          <w:rFonts w:hint="eastAsia" w:ascii="宋体" w:hAnsi="宋体" w:eastAsia="宋体" w:cs="微软雅黑"/>
          <w:snapToGrid/>
          <w:color w:val="auto"/>
          <w:kern w:val="2"/>
          <w:sz w:val="24"/>
          <w:szCs w:val="24"/>
          <w:lang w:eastAsia="zh-CN"/>
        </w:rPr>
        <w:t>证在履行</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过程</w:t>
      </w:r>
      <w:r>
        <w:rPr>
          <w:rFonts w:hint="eastAsia" w:ascii="宋体" w:hAnsi="宋体" w:eastAsia="宋体" w:cs="微软雅黑"/>
          <w:snapToGrid/>
          <w:color w:val="auto"/>
          <w:kern w:val="2"/>
          <w:sz w:val="24"/>
          <w:szCs w:val="24"/>
          <w:lang w:eastAsia="zh-CN"/>
        </w:rPr>
        <w:t>中不侵犯对方</w:t>
      </w:r>
      <w:r>
        <w:rPr>
          <w:rFonts w:hint="eastAsia" w:ascii="宋体" w:hAnsi="宋体" w:eastAsia="宋体" w:cs="___WRD_EMBED_SUB_39"/>
          <w:snapToGrid/>
          <w:color w:val="auto"/>
          <w:kern w:val="2"/>
          <w:sz w:val="24"/>
          <w:szCs w:val="24"/>
          <w:lang w:eastAsia="zh-CN"/>
        </w:rPr>
        <w:t>及</w:t>
      </w:r>
      <w:r>
        <w:rPr>
          <w:rFonts w:hint="eastAsia" w:ascii="宋体" w:hAnsi="宋体" w:eastAsia="宋体" w:cs="微软雅黑"/>
          <w:snapToGrid/>
          <w:color w:val="auto"/>
          <w:kern w:val="2"/>
          <w:sz w:val="24"/>
          <w:szCs w:val="24"/>
          <w:lang w:eastAsia="zh-CN"/>
        </w:rPr>
        <w:t>第三方</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知识产</w:t>
      </w:r>
      <w:r>
        <w:rPr>
          <w:rFonts w:hint="eastAsia" w:ascii="宋体" w:hAnsi="宋体" w:eastAsia="宋体" w:cs="___WRD_EMBED_SUB_39"/>
          <w:snapToGrid/>
          <w:color w:val="auto"/>
          <w:kern w:val="2"/>
          <w:sz w:val="24"/>
          <w:szCs w:val="24"/>
          <w:lang w:eastAsia="zh-CN"/>
        </w:rPr>
        <w:t>权</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在</w:t>
      </w:r>
      <w:r>
        <w:rPr>
          <w:rFonts w:hint="eastAsia" w:ascii="宋体" w:hAnsi="宋体" w:eastAsia="宋体" w:cs="___WRD_EMBED_SUB_39"/>
          <w:snapToGrid/>
          <w:color w:val="auto"/>
          <w:kern w:val="2"/>
          <w:sz w:val="24"/>
          <w:szCs w:val="24"/>
          <w:lang w:eastAsia="zh-CN"/>
        </w:rPr>
        <w:t>工程设计、</w:t>
      </w:r>
      <w:r>
        <w:rPr>
          <w:rFonts w:hint="eastAsia" w:ascii="宋体" w:hAnsi="宋体" w:eastAsia="宋体" w:cs="微软雅黑"/>
          <w:snapToGrid/>
          <w:color w:val="auto"/>
          <w:kern w:val="2"/>
          <w:sz w:val="24"/>
          <w:szCs w:val="24"/>
          <w:lang w:eastAsia="zh-CN"/>
        </w:rPr>
        <w:t>使</w:t>
      </w:r>
      <w:r>
        <w:rPr>
          <w:rFonts w:hint="eastAsia" w:ascii="宋体" w:hAnsi="宋体" w:eastAsia="宋体" w:cs="___WRD_EMBED_SUB_39"/>
          <w:snapToGrid/>
          <w:color w:val="auto"/>
          <w:kern w:val="2"/>
          <w:sz w:val="24"/>
          <w:szCs w:val="24"/>
          <w:lang w:eastAsia="zh-CN"/>
        </w:rPr>
        <w:t>用材料、施工设备、工程设备</w:t>
      </w:r>
      <w:r>
        <w:rPr>
          <w:rFonts w:hint="eastAsia" w:ascii="宋体" w:hAnsi="宋体" w:eastAsia="宋体" w:cs="微软雅黑"/>
          <w:snapToGrid/>
          <w:color w:val="auto"/>
          <w:kern w:val="2"/>
          <w:sz w:val="24"/>
          <w:szCs w:val="24"/>
          <w:lang w:eastAsia="zh-CN"/>
        </w:rPr>
        <w:t>或</w:t>
      </w:r>
      <w:r>
        <w:rPr>
          <w:rFonts w:hint="eastAsia" w:ascii="宋体" w:hAnsi="宋体" w:eastAsia="宋体" w:cs="___WRD_EMBED_SUB_39"/>
          <w:snapToGrid/>
          <w:color w:val="auto"/>
          <w:kern w:val="2"/>
          <w:sz w:val="24"/>
          <w:szCs w:val="24"/>
          <w:lang w:eastAsia="zh-CN"/>
        </w:rPr>
        <w:t>采用施工工</w:t>
      </w:r>
      <w:r>
        <w:rPr>
          <w:rFonts w:hint="eastAsia" w:ascii="宋体" w:hAnsi="宋体" w:eastAsia="宋体" w:cs="微软雅黑"/>
          <w:snapToGrid/>
          <w:color w:val="auto"/>
          <w:kern w:val="2"/>
          <w:sz w:val="24"/>
          <w:szCs w:val="24"/>
          <w:lang w:eastAsia="zh-CN"/>
        </w:rPr>
        <w:t>艺</w:t>
      </w:r>
      <w:r>
        <w:rPr>
          <w:rFonts w:hint="eastAsia" w:ascii="宋体" w:hAnsi="宋体" w:eastAsia="宋体" w:cs="___WRD_EMBED_SUB_39"/>
          <w:snapToGrid/>
          <w:color w:val="auto"/>
          <w:kern w:val="2"/>
          <w:sz w:val="24"/>
          <w:szCs w:val="24"/>
          <w:lang w:eastAsia="zh-CN"/>
        </w:rPr>
        <w:t>时</w:t>
      </w:r>
      <w:r>
        <w:rPr>
          <w:rFonts w:hint="eastAsia" w:ascii="宋体" w:hAnsi="宋体" w:eastAsia="宋体" w:cs="微软雅黑"/>
          <w:snapToGrid/>
          <w:color w:val="auto"/>
          <w:kern w:val="2"/>
          <w:sz w:val="24"/>
          <w:szCs w:val="24"/>
          <w:lang w:eastAsia="zh-CN"/>
        </w:rPr>
        <w:t>，因侵犯</w:t>
      </w:r>
      <w:r>
        <w:rPr>
          <w:rFonts w:hint="eastAsia" w:ascii="宋体" w:hAnsi="宋体" w:eastAsia="宋体" w:cs="___WRD_EMBED_SUB_39"/>
          <w:snapToGrid/>
          <w:color w:val="auto"/>
          <w:kern w:val="2"/>
          <w:sz w:val="24"/>
          <w:szCs w:val="24"/>
          <w:lang w:eastAsia="zh-CN"/>
        </w:rPr>
        <w:t>他人的</w:t>
      </w:r>
      <w:r>
        <w:rPr>
          <w:rFonts w:hint="eastAsia" w:ascii="宋体" w:hAnsi="宋体" w:eastAsia="宋体" w:cs="微软雅黑"/>
          <w:snapToGrid/>
          <w:color w:val="auto"/>
          <w:kern w:val="2"/>
          <w:sz w:val="24"/>
          <w:szCs w:val="24"/>
          <w:lang w:eastAsia="zh-CN"/>
        </w:rPr>
        <w:t>专利</w:t>
      </w:r>
      <w:r>
        <w:rPr>
          <w:rFonts w:hint="eastAsia" w:ascii="宋体" w:hAnsi="宋体" w:eastAsia="宋体" w:cs="___WRD_EMBED_SUB_39"/>
          <w:snapToGrid/>
          <w:color w:val="auto"/>
          <w:kern w:val="2"/>
          <w:sz w:val="24"/>
          <w:szCs w:val="24"/>
          <w:lang w:eastAsia="zh-CN"/>
        </w:rPr>
        <w:t>权</w:t>
      </w:r>
      <w:r>
        <w:rPr>
          <w:rFonts w:hint="eastAsia" w:ascii="宋体" w:hAnsi="宋体" w:eastAsia="宋体" w:cs="微软雅黑"/>
          <w:snapToGrid/>
          <w:color w:val="auto"/>
          <w:kern w:val="2"/>
          <w:sz w:val="24"/>
          <w:szCs w:val="24"/>
          <w:lang w:eastAsia="zh-CN"/>
        </w:rPr>
        <w:t>或</w:t>
      </w:r>
      <w:r>
        <w:rPr>
          <w:rFonts w:hint="eastAsia" w:ascii="宋体" w:hAnsi="宋体" w:eastAsia="宋体" w:cs="___WRD_EMBED_SUB_39"/>
          <w:snapToGrid/>
          <w:color w:val="auto"/>
          <w:kern w:val="2"/>
          <w:sz w:val="24"/>
          <w:szCs w:val="24"/>
          <w:lang w:eastAsia="zh-CN"/>
        </w:rPr>
        <w:t>其他</w:t>
      </w:r>
      <w:r>
        <w:rPr>
          <w:rFonts w:hint="eastAsia" w:ascii="宋体" w:hAnsi="宋体" w:eastAsia="宋体" w:cs="微软雅黑"/>
          <w:snapToGrid/>
          <w:color w:val="auto"/>
          <w:kern w:val="2"/>
          <w:sz w:val="24"/>
          <w:szCs w:val="24"/>
          <w:lang w:eastAsia="zh-CN"/>
        </w:rPr>
        <w:t>知识产</w:t>
      </w:r>
      <w:r>
        <w:rPr>
          <w:rFonts w:hint="eastAsia" w:ascii="宋体" w:hAnsi="宋体" w:eastAsia="宋体" w:cs="___WRD_EMBED_SUB_39"/>
          <w:snapToGrid/>
          <w:color w:val="auto"/>
          <w:kern w:val="2"/>
          <w:sz w:val="24"/>
          <w:szCs w:val="24"/>
          <w:lang w:eastAsia="zh-CN"/>
        </w:rPr>
        <w:t>权</w:t>
      </w:r>
      <w:r>
        <w:rPr>
          <w:rFonts w:hint="eastAsia" w:ascii="宋体" w:hAnsi="宋体" w:eastAsia="宋体" w:cs="微软雅黑"/>
          <w:snapToGrid/>
          <w:color w:val="auto"/>
          <w:kern w:val="2"/>
          <w:sz w:val="24"/>
          <w:szCs w:val="24"/>
          <w:lang w:eastAsia="zh-CN"/>
        </w:rPr>
        <w:t>所引起</w:t>
      </w:r>
      <w:r>
        <w:rPr>
          <w:rFonts w:hint="eastAsia" w:ascii="宋体" w:hAnsi="宋体" w:eastAsia="宋体" w:cs="___WRD_EMBED_SUB_39"/>
          <w:snapToGrid/>
          <w:color w:val="auto"/>
          <w:kern w:val="2"/>
          <w:sz w:val="24"/>
          <w:szCs w:val="24"/>
          <w:lang w:eastAsia="zh-CN"/>
        </w:rPr>
        <w:t>的责任</w:t>
      </w:r>
      <w:r>
        <w:rPr>
          <w:rFonts w:hint="eastAsia" w:ascii="宋体" w:hAnsi="宋体" w:eastAsia="宋体" w:cs="微软雅黑"/>
          <w:snapToGrid/>
          <w:color w:val="auto"/>
          <w:kern w:val="2"/>
          <w:sz w:val="24"/>
          <w:szCs w:val="24"/>
          <w:lang w:eastAsia="zh-CN"/>
        </w:rPr>
        <w:t>，由</w:t>
      </w:r>
      <w:r>
        <w:rPr>
          <w:rFonts w:hint="eastAsia" w:ascii="宋体" w:hAnsi="宋体" w:eastAsia="宋体" w:cs="___WRD_EMBED_SUB_39"/>
          <w:snapToGrid/>
          <w:color w:val="auto"/>
          <w:kern w:val="2"/>
          <w:sz w:val="24"/>
          <w:szCs w:val="24"/>
          <w:lang w:eastAsia="zh-CN"/>
        </w:rPr>
        <w:t>承包人承担</w:t>
      </w:r>
      <w:r>
        <w:rPr>
          <w:rFonts w:hint="eastAsia" w:ascii="宋体" w:hAnsi="宋体" w:eastAsia="宋体" w:cs="微软雅黑"/>
          <w:snapToGrid/>
          <w:color w:val="auto"/>
          <w:kern w:val="2"/>
          <w:sz w:val="24"/>
          <w:szCs w:val="24"/>
          <w:lang w:eastAsia="zh-CN"/>
        </w:rPr>
        <w:t>；因</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提</w:t>
      </w:r>
      <w:r>
        <w:rPr>
          <w:rFonts w:hint="eastAsia" w:ascii="宋体" w:hAnsi="宋体" w:eastAsia="宋体" w:cs="___WRD_EMBED_SUB_39"/>
          <w:snapToGrid/>
          <w:color w:val="auto"/>
          <w:kern w:val="2"/>
          <w:sz w:val="24"/>
          <w:szCs w:val="24"/>
          <w:lang w:eastAsia="zh-CN"/>
        </w:rPr>
        <w:t>供的材料、施工设备、工程设备</w:t>
      </w:r>
      <w:r>
        <w:rPr>
          <w:rFonts w:hint="eastAsia" w:ascii="宋体" w:hAnsi="宋体" w:eastAsia="宋体" w:cs="微软雅黑"/>
          <w:snapToGrid/>
          <w:color w:val="auto"/>
          <w:kern w:val="2"/>
          <w:sz w:val="24"/>
          <w:szCs w:val="24"/>
          <w:lang w:eastAsia="zh-CN"/>
        </w:rPr>
        <w:t>或</w:t>
      </w:r>
      <w:r>
        <w:rPr>
          <w:rFonts w:hint="eastAsia" w:ascii="宋体" w:hAnsi="宋体" w:eastAsia="宋体" w:cs="___WRD_EMBED_SUB_39"/>
          <w:snapToGrid/>
          <w:color w:val="auto"/>
          <w:kern w:val="2"/>
          <w:sz w:val="24"/>
          <w:szCs w:val="24"/>
          <w:lang w:eastAsia="zh-CN"/>
        </w:rPr>
        <w:t>施工工</w:t>
      </w:r>
      <w:r>
        <w:rPr>
          <w:rFonts w:hint="eastAsia" w:ascii="宋体" w:hAnsi="宋体" w:eastAsia="宋体" w:cs="微软雅黑"/>
          <w:snapToGrid/>
          <w:color w:val="auto"/>
          <w:kern w:val="2"/>
          <w:sz w:val="24"/>
          <w:szCs w:val="24"/>
          <w:lang w:eastAsia="zh-CN"/>
        </w:rPr>
        <w:t>艺导致侵</w:t>
      </w:r>
      <w:r>
        <w:rPr>
          <w:rFonts w:hint="eastAsia" w:ascii="宋体" w:hAnsi="宋体" w:eastAsia="宋体" w:cs="___WRD_EMBED_SUB_39"/>
          <w:snapToGrid/>
          <w:color w:val="auto"/>
          <w:kern w:val="2"/>
          <w:sz w:val="24"/>
          <w:szCs w:val="24"/>
          <w:lang w:eastAsia="zh-CN"/>
        </w:rPr>
        <w:t>权的</w:t>
      </w:r>
      <w:r>
        <w:rPr>
          <w:rFonts w:hint="eastAsia" w:ascii="宋体" w:hAnsi="宋体" w:eastAsia="宋体" w:cs="微软雅黑"/>
          <w:snapToGrid/>
          <w:color w:val="auto"/>
          <w:kern w:val="2"/>
          <w:sz w:val="24"/>
          <w:szCs w:val="24"/>
          <w:lang w:eastAsia="zh-CN"/>
        </w:rPr>
        <w:t>，由</w:t>
      </w:r>
      <w:r>
        <w:rPr>
          <w:rFonts w:hint="eastAsia" w:ascii="宋体" w:hAnsi="宋体" w:eastAsia="宋体" w:cs="___WRD_EMBED_SUB_39"/>
          <w:snapToGrid/>
          <w:color w:val="auto"/>
          <w:kern w:val="2"/>
          <w:sz w:val="24"/>
          <w:szCs w:val="24"/>
          <w:lang w:eastAsia="zh-CN"/>
        </w:rPr>
        <w:t>发包人承担责任</w:t>
      </w:r>
      <w:r>
        <w:rPr>
          <w:rFonts w:hint="eastAsia" w:ascii="宋体" w:hAnsi="宋体" w:eastAsia="宋体" w:cs="微软雅黑"/>
          <w:snapToGrid/>
          <w:color w:val="auto"/>
          <w:kern w:val="2"/>
          <w:sz w:val="24"/>
          <w:szCs w:val="24"/>
          <w:lang w:eastAsia="zh-CN"/>
        </w:rPr>
        <w:t>。</w:t>
      </w:r>
    </w:p>
    <w:p w14:paraId="3B54F840">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85" w:name="_Ref4423695"/>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.10.4 </w:t>
      </w:r>
      <w:r>
        <w:rPr>
          <w:rFonts w:hint="eastAsia" w:ascii="宋体" w:hAnsi="宋体" w:eastAsia="宋体" w:cs="微软雅黑"/>
          <w:snapToGrid/>
          <w:color w:val="auto"/>
          <w:kern w:val="2"/>
          <w:sz w:val="24"/>
          <w:szCs w:val="24"/>
          <w:lang w:eastAsia="zh-CN"/>
        </w:rPr>
        <w:t>除专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另有约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外，</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在投标</w:t>
      </w:r>
      <w:r>
        <w:rPr>
          <w:rFonts w:hint="eastAsia" w:ascii="宋体" w:hAnsi="宋体" w:eastAsia="宋体" w:cs="___WRD_EMBED_SUB_39"/>
          <w:snapToGrid/>
          <w:color w:val="auto"/>
          <w:kern w:val="2"/>
          <w:sz w:val="24"/>
          <w:szCs w:val="24"/>
          <w:lang w:eastAsia="zh-CN"/>
        </w:rPr>
        <w:t>文件</w:t>
      </w:r>
      <w:r>
        <w:rPr>
          <w:rFonts w:hint="eastAsia" w:ascii="宋体" w:hAnsi="宋体" w:eastAsia="宋体" w:cs="微软雅黑"/>
          <w:snapToGrid/>
          <w:color w:val="auto"/>
          <w:kern w:val="2"/>
          <w:sz w:val="24"/>
          <w:szCs w:val="24"/>
          <w:lang w:eastAsia="zh-CN"/>
        </w:rPr>
        <w:t>中</w:t>
      </w:r>
      <w:r>
        <w:rPr>
          <w:rFonts w:hint="eastAsia" w:ascii="宋体" w:hAnsi="宋体" w:eastAsia="宋体" w:cs="___WRD_EMBED_SUB_39"/>
          <w:snapToGrid/>
          <w:color w:val="auto"/>
          <w:kern w:val="2"/>
          <w:sz w:val="24"/>
          <w:szCs w:val="24"/>
          <w:lang w:eastAsia="zh-CN"/>
        </w:rPr>
        <w:t>采用的</w:t>
      </w:r>
      <w:r>
        <w:rPr>
          <w:rFonts w:hint="eastAsia" w:ascii="宋体" w:hAnsi="宋体" w:eastAsia="宋体" w:cs="微软雅黑"/>
          <w:snapToGrid/>
          <w:color w:val="auto"/>
          <w:kern w:val="2"/>
          <w:sz w:val="24"/>
          <w:szCs w:val="24"/>
          <w:lang w:eastAsia="zh-CN"/>
        </w:rPr>
        <w:t>专利</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专有</w:t>
      </w:r>
      <w:r>
        <w:rPr>
          <w:rFonts w:hint="eastAsia" w:ascii="宋体" w:hAnsi="宋体" w:eastAsia="宋体" w:cs="___WRD_EMBED_SUB_39"/>
          <w:snapToGrid/>
          <w:color w:val="auto"/>
          <w:kern w:val="2"/>
          <w:sz w:val="24"/>
          <w:szCs w:val="24"/>
          <w:lang w:eastAsia="zh-CN"/>
        </w:rPr>
        <w:t>技术、</w:t>
      </w:r>
      <w:r>
        <w:rPr>
          <w:rFonts w:hint="eastAsia" w:ascii="宋体" w:hAnsi="宋体" w:eastAsia="宋体" w:cs="微软雅黑"/>
          <w:snapToGrid/>
          <w:color w:val="auto"/>
          <w:kern w:val="2"/>
          <w:sz w:val="24"/>
          <w:szCs w:val="24"/>
          <w:lang w:eastAsia="zh-CN"/>
        </w:rPr>
        <w:t>商业软</w:t>
      </w:r>
      <w:r>
        <w:rPr>
          <w:rFonts w:hint="eastAsia" w:ascii="宋体" w:hAnsi="宋体" w:eastAsia="宋体" w:cs="___WRD_EMBED_SUB_39"/>
          <w:snapToGrid/>
          <w:color w:val="auto"/>
          <w:kern w:val="2"/>
          <w:sz w:val="24"/>
          <w:szCs w:val="24"/>
          <w:lang w:eastAsia="zh-CN"/>
        </w:rPr>
        <w:t>件、技术</w:t>
      </w:r>
      <w:r>
        <w:rPr>
          <w:rFonts w:hint="eastAsia" w:ascii="宋体" w:hAnsi="宋体" w:eastAsia="宋体" w:cs="微软雅黑"/>
          <w:snapToGrid/>
          <w:color w:val="auto"/>
          <w:kern w:val="2"/>
          <w:sz w:val="24"/>
          <w:szCs w:val="24"/>
          <w:lang w:eastAsia="zh-CN"/>
        </w:rPr>
        <w:t>秘密</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使</w:t>
      </w:r>
      <w:r>
        <w:rPr>
          <w:rFonts w:hint="eastAsia" w:ascii="宋体" w:hAnsi="宋体" w:eastAsia="宋体" w:cs="___WRD_EMBED_SUB_39"/>
          <w:snapToGrid/>
          <w:color w:val="auto"/>
          <w:kern w:val="2"/>
          <w:sz w:val="24"/>
          <w:szCs w:val="24"/>
          <w:lang w:eastAsia="zh-CN"/>
        </w:rPr>
        <w:t>用费</w:t>
      </w:r>
      <w:r>
        <w:rPr>
          <w:rFonts w:hint="eastAsia" w:ascii="宋体" w:hAnsi="宋体" w:eastAsia="宋体" w:cs="微软雅黑"/>
          <w:snapToGrid/>
          <w:color w:val="auto"/>
          <w:kern w:val="2"/>
          <w:sz w:val="24"/>
          <w:szCs w:val="24"/>
          <w:lang w:eastAsia="zh-CN"/>
        </w:rPr>
        <w:t>已</w:t>
      </w:r>
      <w:r>
        <w:rPr>
          <w:rFonts w:hint="eastAsia" w:ascii="宋体" w:hAnsi="宋体" w:eastAsia="宋体" w:cs="___WRD_EMBED_SUB_39"/>
          <w:snapToGrid/>
          <w:color w:val="auto"/>
          <w:kern w:val="2"/>
          <w:sz w:val="24"/>
          <w:szCs w:val="24"/>
          <w:lang w:eastAsia="zh-CN"/>
        </w:rPr>
        <w:t>包</w:t>
      </w:r>
      <w:r>
        <w:rPr>
          <w:rFonts w:hint="eastAsia" w:ascii="宋体" w:hAnsi="宋体" w:eastAsia="宋体" w:cs="微软雅黑"/>
          <w:snapToGrid/>
          <w:color w:val="auto"/>
          <w:kern w:val="2"/>
          <w:sz w:val="24"/>
          <w:szCs w:val="24"/>
          <w:lang w:eastAsia="zh-CN"/>
        </w:rPr>
        <w:t>含在签约</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价</w:t>
      </w:r>
      <w:r>
        <w:rPr>
          <w:rFonts w:hint="eastAsia" w:ascii="宋体" w:hAnsi="宋体" w:eastAsia="宋体" w:cs="微软雅黑"/>
          <w:snapToGrid/>
          <w:color w:val="auto"/>
          <w:kern w:val="2"/>
          <w:sz w:val="24"/>
          <w:szCs w:val="24"/>
          <w:lang w:eastAsia="zh-CN"/>
        </w:rPr>
        <w:t>中。</w:t>
      </w:r>
      <w:bookmarkEnd w:id="85"/>
    </w:p>
    <w:p w14:paraId="496445B3">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.10.5 </w:t>
      </w:r>
      <w:r>
        <w:rPr>
          <w:rFonts w:hint="eastAsia" w:ascii="宋体" w:hAnsi="宋体" w:eastAsia="宋体" w:cs="Times New Roman"/>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同当事</w:t>
      </w:r>
      <w:r>
        <w:rPr>
          <w:rFonts w:hint="eastAsia" w:ascii="宋体" w:hAnsi="宋体" w:eastAsia="宋体" w:cs="___WRD_EMBED_SUB_39"/>
          <w:snapToGrid/>
          <w:color w:val="auto"/>
          <w:kern w:val="2"/>
          <w:sz w:val="24"/>
          <w:szCs w:val="24"/>
          <w:lang w:eastAsia="zh-CN"/>
        </w:rPr>
        <w:t>人</w:t>
      </w:r>
      <w:r>
        <w:rPr>
          <w:rFonts w:hint="eastAsia" w:ascii="宋体" w:hAnsi="宋体" w:eastAsia="宋体" w:cs="微软雅黑"/>
          <w:snapToGrid/>
          <w:color w:val="auto"/>
          <w:kern w:val="2"/>
          <w:sz w:val="24"/>
          <w:szCs w:val="24"/>
          <w:lang w:eastAsia="zh-CN"/>
        </w:rPr>
        <w:t>可就</w:t>
      </w:r>
      <w:r>
        <w:rPr>
          <w:rFonts w:hint="eastAsia" w:ascii="宋体" w:hAnsi="宋体" w:eastAsia="宋体" w:cs="___WRD_EMBED_SUB_39"/>
          <w:snapToGrid/>
          <w:color w:val="auto"/>
          <w:kern w:val="2"/>
          <w:sz w:val="24"/>
          <w:szCs w:val="24"/>
          <w:lang w:eastAsia="zh-CN"/>
        </w:rPr>
        <w:t>本合</w:t>
      </w:r>
      <w:r>
        <w:rPr>
          <w:rFonts w:hint="eastAsia" w:ascii="宋体" w:hAnsi="宋体" w:eastAsia="宋体" w:cs="微软雅黑"/>
          <w:snapToGrid/>
          <w:color w:val="auto"/>
          <w:kern w:val="2"/>
          <w:sz w:val="24"/>
          <w:szCs w:val="24"/>
          <w:lang w:eastAsia="zh-CN"/>
        </w:rPr>
        <w:t>同涉</w:t>
      </w:r>
      <w:r>
        <w:rPr>
          <w:rFonts w:hint="eastAsia" w:ascii="宋体" w:hAnsi="宋体" w:eastAsia="宋体" w:cs="___WRD_EMBED_SUB_39"/>
          <w:snapToGrid/>
          <w:color w:val="auto"/>
          <w:kern w:val="2"/>
          <w:sz w:val="24"/>
          <w:szCs w:val="24"/>
          <w:lang w:eastAsia="zh-CN"/>
        </w:rPr>
        <w:t>及的合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一</w:t>
      </w:r>
      <w:r>
        <w:rPr>
          <w:rFonts w:hint="eastAsia" w:ascii="宋体" w:hAnsi="宋体" w:eastAsia="宋体" w:cs="微软雅黑"/>
          <w:snapToGrid/>
          <w:color w:val="auto"/>
          <w:kern w:val="2"/>
          <w:sz w:val="24"/>
          <w:szCs w:val="24"/>
          <w:lang w:eastAsia="zh-CN"/>
        </w:rPr>
        <w:t>方</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或</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同双方</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含</w:t>
      </w:r>
      <w:r>
        <w:rPr>
          <w:rFonts w:hint="eastAsia" w:ascii="宋体" w:hAnsi="宋体" w:eastAsia="宋体" w:cs="___WRD_EMBED_SUB_39"/>
          <w:snapToGrid/>
          <w:color w:val="auto"/>
          <w:kern w:val="2"/>
          <w:sz w:val="24"/>
          <w:szCs w:val="24"/>
          <w:lang w:eastAsia="zh-CN"/>
        </w:rPr>
        <w:t>一</w:t>
      </w:r>
      <w:r>
        <w:rPr>
          <w:rFonts w:hint="eastAsia" w:ascii="宋体" w:hAnsi="宋体" w:eastAsia="宋体" w:cs="微软雅黑"/>
          <w:snapToGrid/>
          <w:color w:val="auto"/>
          <w:kern w:val="2"/>
          <w:sz w:val="24"/>
          <w:szCs w:val="24"/>
          <w:lang w:eastAsia="zh-CN"/>
        </w:rPr>
        <w:t>方或双方相关</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专利商或第三方</w:t>
      </w:r>
      <w:r>
        <w:rPr>
          <w:rFonts w:hint="eastAsia" w:ascii="宋体" w:hAnsi="宋体" w:eastAsia="宋体" w:cs="___WRD_EMBED_SUB_39"/>
          <w:snapToGrid/>
          <w:color w:val="auto"/>
          <w:kern w:val="2"/>
          <w:sz w:val="24"/>
          <w:szCs w:val="24"/>
          <w:lang w:eastAsia="zh-CN"/>
        </w:rPr>
        <w:t>设计单位</w:t>
      </w:r>
      <w:r>
        <w:rPr>
          <w:rFonts w:hint="eastAsia" w:ascii="宋体" w:hAnsi="宋体" w:eastAsia="宋体" w:cs="Times New Roman"/>
          <w:snapToGrid/>
          <w:color w:val="auto"/>
          <w:kern w:val="2"/>
          <w:sz w:val="24"/>
          <w:szCs w:val="24"/>
          <w:lang w:eastAsia="zh-CN"/>
        </w:rPr>
        <w:t>)的技术</w:t>
      </w:r>
      <w:r>
        <w:rPr>
          <w:rFonts w:hint="eastAsia" w:ascii="宋体" w:hAnsi="宋体" w:eastAsia="宋体" w:cs="微软雅黑"/>
          <w:snapToGrid/>
          <w:color w:val="auto"/>
          <w:kern w:val="2"/>
          <w:sz w:val="24"/>
          <w:szCs w:val="24"/>
          <w:lang w:eastAsia="zh-CN"/>
        </w:rPr>
        <w:t>专利</w:t>
      </w:r>
      <w:r>
        <w:rPr>
          <w:rFonts w:hint="eastAsia" w:ascii="宋体" w:hAnsi="宋体" w:eastAsia="宋体" w:cs="___WRD_EMBED_SUB_39"/>
          <w:snapToGrid/>
          <w:color w:val="auto"/>
          <w:kern w:val="2"/>
          <w:sz w:val="24"/>
          <w:szCs w:val="24"/>
          <w:lang w:eastAsia="zh-CN"/>
        </w:rPr>
        <w:t>、建</w:t>
      </w:r>
      <w:r>
        <w:rPr>
          <w:rFonts w:hint="eastAsia" w:ascii="宋体" w:hAnsi="宋体" w:eastAsia="宋体" w:cs="微软雅黑"/>
          <w:snapToGrid/>
          <w:color w:val="auto"/>
          <w:kern w:val="2"/>
          <w:sz w:val="24"/>
          <w:szCs w:val="24"/>
          <w:lang w:eastAsia="zh-CN"/>
        </w:rPr>
        <w:t>筑</w:t>
      </w:r>
      <w:r>
        <w:rPr>
          <w:rFonts w:hint="eastAsia" w:ascii="宋体" w:hAnsi="宋体" w:eastAsia="宋体" w:cs="___WRD_EMBED_SUB_39"/>
          <w:snapToGrid/>
          <w:color w:val="auto"/>
          <w:kern w:val="2"/>
          <w:sz w:val="24"/>
          <w:szCs w:val="24"/>
          <w:lang w:eastAsia="zh-CN"/>
        </w:rPr>
        <w:t>设计</w:t>
      </w:r>
      <w:r>
        <w:rPr>
          <w:rFonts w:hint="eastAsia" w:ascii="宋体" w:hAnsi="宋体" w:eastAsia="宋体" w:cs="微软雅黑"/>
          <w:snapToGrid/>
          <w:color w:val="auto"/>
          <w:kern w:val="2"/>
          <w:sz w:val="24"/>
          <w:szCs w:val="24"/>
          <w:lang w:eastAsia="zh-CN"/>
        </w:rPr>
        <w:t>方案</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专有</w:t>
      </w:r>
      <w:r>
        <w:rPr>
          <w:rFonts w:hint="eastAsia" w:ascii="宋体" w:hAnsi="宋体" w:eastAsia="宋体" w:cs="___WRD_EMBED_SUB_39"/>
          <w:snapToGrid/>
          <w:color w:val="auto"/>
          <w:kern w:val="2"/>
          <w:sz w:val="24"/>
          <w:szCs w:val="24"/>
          <w:lang w:eastAsia="zh-CN"/>
        </w:rPr>
        <w:t>技术、设计文件</w:t>
      </w:r>
      <w:r>
        <w:rPr>
          <w:rFonts w:hint="eastAsia" w:ascii="宋体" w:hAnsi="宋体" w:eastAsia="宋体" w:cs="微软雅黑"/>
          <w:snapToGrid/>
          <w:color w:val="auto"/>
          <w:kern w:val="2"/>
          <w:sz w:val="24"/>
          <w:szCs w:val="24"/>
          <w:lang w:eastAsia="zh-CN"/>
        </w:rPr>
        <w:t>著作</w:t>
      </w:r>
      <w:r>
        <w:rPr>
          <w:rFonts w:hint="eastAsia" w:ascii="宋体" w:hAnsi="宋体" w:eastAsia="宋体" w:cs="___WRD_EMBED_SUB_39"/>
          <w:snapToGrid/>
          <w:color w:val="auto"/>
          <w:kern w:val="2"/>
          <w:sz w:val="24"/>
          <w:szCs w:val="24"/>
          <w:lang w:eastAsia="zh-CN"/>
        </w:rPr>
        <w:t>权等</w:t>
      </w:r>
      <w:r>
        <w:rPr>
          <w:rFonts w:hint="eastAsia" w:ascii="宋体" w:hAnsi="宋体" w:eastAsia="宋体" w:cs="微软雅黑"/>
          <w:snapToGrid/>
          <w:color w:val="auto"/>
          <w:kern w:val="2"/>
          <w:sz w:val="24"/>
          <w:szCs w:val="24"/>
          <w:lang w:eastAsia="zh-CN"/>
        </w:rPr>
        <w:t>知识产</w:t>
      </w:r>
      <w:r>
        <w:rPr>
          <w:rFonts w:hint="eastAsia" w:ascii="宋体" w:hAnsi="宋体" w:eastAsia="宋体" w:cs="___WRD_EMBED_SUB_39"/>
          <w:snapToGrid/>
          <w:color w:val="auto"/>
          <w:kern w:val="2"/>
          <w:sz w:val="24"/>
          <w:szCs w:val="24"/>
          <w:lang w:eastAsia="zh-CN"/>
        </w:rPr>
        <w:t>权</w:t>
      </w:r>
      <w:r>
        <w:rPr>
          <w:rFonts w:hint="eastAsia" w:ascii="宋体" w:hAnsi="宋体" w:eastAsia="宋体" w:cs="微软雅黑"/>
          <w:snapToGrid/>
          <w:color w:val="auto"/>
          <w:kern w:val="2"/>
          <w:sz w:val="24"/>
          <w:szCs w:val="24"/>
          <w:lang w:eastAsia="zh-CN"/>
        </w:rPr>
        <w:t>，订立知识产</w:t>
      </w:r>
      <w:r>
        <w:rPr>
          <w:rFonts w:hint="eastAsia" w:ascii="宋体" w:hAnsi="宋体" w:eastAsia="宋体" w:cs="___WRD_EMBED_SUB_39"/>
          <w:snapToGrid/>
          <w:color w:val="auto"/>
          <w:kern w:val="2"/>
          <w:sz w:val="24"/>
          <w:szCs w:val="24"/>
          <w:lang w:eastAsia="zh-CN"/>
        </w:rPr>
        <w:t>权及保</w:t>
      </w:r>
      <w:r>
        <w:rPr>
          <w:rFonts w:hint="eastAsia" w:ascii="宋体" w:hAnsi="宋体" w:eastAsia="宋体" w:cs="微软雅黑"/>
          <w:snapToGrid/>
          <w:color w:val="auto"/>
          <w:kern w:val="2"/>
          <w:sz w:val="24"/>
          <w:szCs w:val="24"/>
          <w:lang w:eastAsia="zh-CN"/>
        </w:rPr>
        <w:t>密协议，作为</w:t>
      </w:r>
      <w:r>
        <w:rPr>
          <w:rFonts w:hint="eastAsia" w:ascii="宋体" w:hAnsi="宋体" w:eastAsia="宋体" w:cs="___WRD_EMBED_SUB_39"/>
          <w:snapToGrid/>
          <w:color w:val="auto"/>
          <w:kern w:val="2"/>
          <w:sz w:val="24"/>
          <w:szCs w:val="24"/>
          <w:lang w:eastAsia="zh-CN"/>
        </w:rPr>
        <w:t>本合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组成</w:t>
      </w:r>
      <w:r>
        <w:rPr>
          <w:rFonts w:hint="eastAsia" w:ascii="宋体" w:hAnsi="宋体" w:eastAsia="宋体" w:cs="___WRD_EMBED_SUB_39"/>
          <w:snapToGrid/>
          <w:color w:val="auto"/>
          <w:kern w:val="2"/>
          <w:sz w:val="24"/>
          <w:szCs w:val="24"/>
          <w:lang w:eastAsia="zh-CN"/>
        </w:rPr>
        <w:t>部分</w:t>
      </w:r>
      <w:r>
        <w:rPr>
          <w:rFonts w:hint="eastAsia" w:ascii="宋体" w:hAnsi="宋体" w:eastAsia="宋体" w:cs="微软雅黑"/>
          <w:snapToGrid/>
          <w:color w:val="auto"/>
          <w:kern w:val="2"/>
          <w:sz w:val="24"/>
          <w:szCs w:val="24"/>
          <w:lang w:eastAsia="zh-CN"/>
        </w:rPr>
        <w:t>。</w:t>
      </w:r>
    </w:p>
    <w:p w14:paraId="788F5D6D">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86" w:name="_Ref4423873"/>
      <w:bookmarkStart w:id="87" w:name="_Ref4423898"/>
      <w:bookmarkStart w:id="88" w:name="_Toc54862188"/>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.11 </w:t>
      </w:r>
      <w:r>
        <w:rPr>
          <w:rFonts w:hint="eastAsia" w:ascii="宋体" w:hAnsi="宋体" w:eastAsia="宋体" w:cs="Times New Roman"/>
          <w:bCs/>
          <w:snapToGrid/>
          <w:color w:val="auto"/>
          <w:kern w:val="2"/>
          <w:sz w:val="24"/>
          <w:szCs w:val="24"/>
          <w:lang w:eastAsia="zh-CN"/>
        </w:rPr>
        <w:t>保密</w:t>
      </w:r>
      <w:bookmarkEnd w:id="80"/>
      <w:bookmarkEnd w:id="81"/>
      <w:bookmarkEnd w:id="82"/>
      <w:bookmarkEnd w:id="86"/>
      <w:bookmarkEnd w:id="87"/>
      <w:bookmarkEnd w:id="88"/>
    </w:p>
    <w:p w14:paraId="1F3EFCF1">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人一</w:t>
      </w:r>
      <w:r>
        <w:rPr>
          <w:rFonts w:hint="eastAsia" w:ascii="宋体" w:hAnsi="宋体" w:eastAsia="宋体" w:cs="微软雅黑"/>
          <w:snapToGrid/>
          <w:color w:val="auto"/>
          <w:sz w:val="24"/>
          <w:szCs w:val="24"/>
          <w:lang w:eastAsia="zh-CN"/>
        </w:rPr>
        <w:t>方对在订立和履行</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过程</w:t>
      </w:r>
      <w:r>
        <w:rPr>
          <w:rFonts w:hint="eastAsia" w:ascii="宋体" w:hAnsi="宋体" w:eastAsia="宋体" w:cs="微软雅黑"/>
          <w:snapToGrid/>
          <w:color w:val="auto"/>
          <w:sz w:val="24"/>
          <w:szCs w:val="24"/>
          <w:lang w:eastAsia="zh-CN"/>
        </w:rPr>
        <w:t>中知悉</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另</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方</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商业秘密</w:t>
      </w:r>
      <w:r>
        <w:rPr>
          <w:rFonts w:hint="eastAsia" w:ascii="宋体" w:hAnsi="宋体" w:eastAsia="宋体" w:cs="___WRD_EMBED_SUB_39"/>
          <w:snapToGrid/>
          <w:color w:val="auto"/>
          <w:sz w:val="24"/>
          <w:szCs w:val="24"/>
          <w:lang w:eastAsia="zh-CN"/>
        </w:rPr>
        <w:t>、技术</w:t>
      </w:r>
      <w:r>
        <w:rPr>
          <w:rFonts w:hint="eastAsia" w:ascii="宋体" w:hAnsi="宋体" w:eastAsia="宋体" w:cs="微软雅黑"/>
          <w:snapToGrid/>
          <w:color w:val="auto"/>
          <w:sz w:val="24"/>
          <w:szCs w:val="24"/>
          <w:lang w:eastAsia="zh-CN"/>
        </w:rPr>
        <w:t>秘密，以</w:t>
      </w:r>
      <w:r>
        <w:rPr>
          <w:rFonts w:hint="eastAsia" w:ascii="宋体" w:hAnsi="宋体" w:eastAsia="宋体" w:cs="___WRD_EMBED_SUB_39"/>
          <w:snapToGrid/>
          <w:color w:val="auto"/>
          <w:sz w:val="24"/>
          <w:szCs w:val="24"/>
          <w:lang w:eastAsia="zh-CN"/>
        </w:rPr>
        <w:t>及任</w:t>
      </w:r>
      <w:r>
        <w:rPr>
          <w:rFonts w:hint="eastAsia" w:ascii="宋体" w:hAnsi="宋体" w:eastAsia="宋体" w:cs="微软雅黑"/>
          <w:snapToGrid/>
          <w:color w:val="auto"/>
          <w:sz w:val="24"/>
          <w:szCs w:val="24"/>
          <w:lang w:eastAsia="zh-CN"/>
        </w:rPr>
        <w:t>何</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方明确</w:t>
      </w:r>
      <w:r>
        <w:rPr>
          <w:rFonts w:hint="eastAsia" w:ascii="宋体" w:hAnsi="宋体" w:eastAsia="宋体" w:cs="___WRD_EMBED_SUB_39"/>
          <w:snapToGrid/>
          <w:color w:val="auto"/>
          <w:sz w:val="24"/>
          <w:szCs w:val="24"/>
          <w:lang w:eastAsia="zh-CN"/>
        </w:rPr>
        <w:t>要求保</w:t>
      </w:r>
      <w:r>
        <w:rPr>
          <w:rFonts w:hint="eastAsia" w:ascii="宋体" w:hAnsi="宋体" w:eastAsia="宋体" w:cs="微软雅黑"/>
          <w:snapToGrid/>
          <w:color w:val="auto"/>
          <w:sz w:val="24"/>
          <w:szCs w:val="24"/>
          <w:lang w:eastAsia="zh-CN"/>
        </w:rPr>
        <w:t>密</w:t>
      </w:r>
      <w:r>
        <w:rPr>
          <w:rFonts w:hint="eastAsia" w:ascii="宋体" w:hAnsi="宋体" w:eastAsia="宋体" w:cs="___WRD_EMBED_SUB_39"/>
          <w:snapToGrid/>
          <w:color w:val="auto"/>
          <w:sz w:val="24"/>
          <w:szCs w:val="24"/>
          <w:lang w:eastAsia="zh-CN"/>
        </w:rPr>
        <w:t>的其</w:t>
      </w:r>
      <w:r>
        <w:rPr>
          <w:rFonts w:hint="eastAsia" w:ascii="宋体" w:hAnsi="宋体" w:eastAsia="宋体" w:cs="微软雅黑"/>
          <w:snapToGrid/>
          <w:color w:val="auto"/>
          <w:sz w:val="24"/>
          <w:szCs w:val="24"/>
          <w:lang w:eastAsia="zh-CN"/>
        </w:rPr>
        <w:t>它信息，</w:t>
      </w:r>
      <w:r>
        <w:rPr>
          <w:rFonts w:hint="eastAsia" w:ascii="宋体" w:hAnsi="宋体" w:eastAsia="宋体" w:cs="___WRD_EMBED_SUB_39"/>
          <w:snapToGrid/>
          <w:color w:val="auto"/>
          <w:sz w:val="24"/>
          <w:szCs w:val="24"/>
          <w:lang w:eastAsia="zh-CN"/>
        </w:rPr>
        <w:t>负</w:t>
      </w:r>
      <w:r>
        <w:rPr>
          <w:rFonts w:hint="eastAsia" w:ascii="宋体" w:hAnsi="宋体" w:eastAsia="宋体" w:cs="微软雅黑"/>
          <w:snapToGrid/>
          <w:color w:val="auto"/>
          <w:sz w:val="24"/>
          <w:szCs w:val="24"/>
          <w:lang w:eastAsia="zh-CN"/>
        </w:rPr>
        <w:t>有</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密</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w:t>
      </w:r>
    </w:p>
    <w:p w14:paraId="20434874">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除法律</w:t>
      </w:r>
      <w:r>
        <w:rPr>
          <w:rFonts w:hint="eastAsia" w:ascii="宋体" w:hAnsi="宋体" w:eastAsia="宋体" w:cs="___WRD_EMBED_SUB_39"/>
          <w:snapToGrid/>
          <w:color w:val="auto"/>
          <w:sz w:val="24"/>
          <w:szCs w:val="24"/>
          <w:lang w:eastAsia="zh-CN"/>
        </w:rPr>
        <w:t>规定</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外，未</w:t>
      </w:r>
      <w:r>
        <w:rPr>
          <w:rFonts w:hint="eastAsia" w:ascii="宋体" w:hAnsi="宋体" w:eastAsia="宋体" w:cs="___WRD_EMBED_SUB_39"/>
          <w:snapToGrid/>
          <w:color w:val="auto"/>
          <w:sz w:val="24"/>
          <w:szCs w:val="24"/>
          <w:lang w:eastAsia="zh-CN"/>
        </w:rPr>
        <w:t>经</w:t>
      </w:r>
      <w:r>
        <w:rPr>
          <w:rFonts w:hint="eastAsia" w:ascii="宋体" w:hAnsi="宋体" w:eastAsia="宋体" w:cs="微软雅黑"/>
          <w:snapToGrid/>
          <w:color w:val="auto"/>
          <w:sz w:val="24"/>
          <w:szCs w:val="24"/>
          <w:lang w:eastAsia="zh-CN"/>
        </w:rPr>
        <w:t>对方同意，</w:t>
      </w:r>
      <w:r>
        <w:rPr>
          <w:rFonts w:hint="eastAsia" w:ascii="宋体" w:hAnsi="宋体" w:eastAsia="宋体" w:cs="___WRD_EMBED_SUB_39"/>
          <w:snapToGrid/>
          <w:color w:val="auto"/>
          <w:sz w:val="24"/>
          <w:szCs w:val="24"/>
          <w:lang w:eastAsia="zh-CN"/>
        </w:rPr>
        <w:t>任</w:t>
      </w:r>
      <w:r>
        <w:rPr>
          <w:rFonts w:hint="eastAsia" w:ascii="宋体" w:hAnsi="宋体" w:eastAsia="宋体" w:cs="微软雅黑"/>
          <w:snapToGrid/>
          <w:color w:val="auto"/>
          <w:sz w:val="24"/>
          <w:szCs w:val="24"/>
          <w:lang w:eastAsia="zh-CN"/>
        </w:rPr>
        <w:t>何</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方当事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不得将对方提</w:t>
      </w:r>
      <w:r>
        <w:rPr>
          <w:rFonts w:hint="eastAsia" w:ascii="宋体" w:hAnsi="宋体" w:eastAsia="宋体" w:cs="___WRD_EMBED_SUB_39"/>
          <w:snapToGrid/>
          <w:color w:val="auto"/>
          <w:sz w:val="24"/>
          <w:szCs w:val="24"/>
          <w:lang w:eastAsia="zh-CN"/>
        </w:rPr>
        <w:t>供的文件、技术</w:t>
      </w:r>
      <w:r>
        <w:rPr>
          <w:rFonts w:hint="eastAsia" w:ascii="宋体" w:hAnsi="宋体" w:eastAsia="宋体" w:cs="微软雅黑"/>
          <w:snapToGrid/>
          <w:color w:val="auto"/>
          <w:sz w:val="24"/>
          <w:szCs w:val="24"/>
          <w:lang w:eastAsia="zh-CN"/>
        </w:rPr>
        <w:t>秘密以</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声明需</w:t>
      </w:r>
      <w:r>
        <w:rPr>
          <w:rFonts w:hint="eastAsia" w:ascii="宋体" w:hAnsi="宋体" w:eastAsia="宋体" w:cs="___WRD_EMBED_SUB_39"/>
          <w:snapToGrid/>
          <w:color w:val="auto"/>
          <w:sz w:val="24"/>
          <w:szCs w:val="24"/>
          <w:lang w:eastAsia="zh-CN"/>
        </w:rPr>
        <w:t>要保</w:t>
      </w:r>
      <w:r>
        <w:rPr>
          <w:rFonts w:hint="eastAsia" w:ascii="宋体" w:hAnsi="宋体" w:eastAsia="宋体" w:cs="微软雅黑"/>
          <w:snapToGrid/>
          <w:color w:val="auto"/>
          <w:sz w:val="24"/>
          <w:szCs w:val="24"/>
          <w:lang w:eastAsia="zh-CN"/>
        </w:rPr>
        <w:t>密</w:t>
      </w:r>
      <w:r>
        <w:rPr>
          <w:rFonts w:hint="eastAsia" w:ascii="宋体" w:hAnsi="宋体" w:eastAsia="宋体" w:cs="___WRD_EMBED_SUB_39"/>
          <w:snapToGrid/>
          <w:color w:val="auto"/>
          <w:sz w:val="24"/>
          <w:szCs w:val="24"/>
          <w:lang w:eastAsia="zh-CN"/>
        </w:rPr>
        <w:t>的资料</w:t>
      </w:r>
      <w:r>
        <w:rPr>
          <w:rFonts w:hint="eastAsia" w:ascii="宋体" w:hAnsi="宋体" w:eastAsia="宋体" w:cs="微软雅黑"/>
          <w:snapToGrid/>
          <w:color w:val="auto"/>
          <w:sz w:val="24"/>
          <w:szCs w:val="24"/>
          <w:lang w:eastAsia="zh-CN"/>
        </w:rPr>
        <w:t>信息</w:t>
      </w:r>
      <w:r>
        <w:rPr>
          <w:rFonts w:hint="eastAsia" w:ascii="宋体" w:hAnsi="宋体" w:eastAsia="宋体" w:cs="___WRD_EMBED_SUB_39"/>
          <w:snapToGrid/>
          <w:color w:val="auto"/>
          <w:sz w:val="24"/>
          <w:szCs w:val="24"/>
          <w:lang w:eastAsia="zh-CN"/>
        </w:rPr>
        <w:t>等</w:t>
      </w:r>
      <w:r>
        <w:rPr>
          <w:rFonts w:hint="eastAsia" w:ascii="宋体" w:hAnsi="宋体" w:eastAsia="宋体" w:cs="微软雅黑"/>
          <w:snapToGrid/>
          <w:color w:val="auto"/>
          <w:sz w:val="24"/>
          <w:szCs w:val="24"/>
          <w:lang w:eastAsia="zh-CN"/>
        </w:rPr>
        <w:t>商业秘密泄露给第三方或者</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于</w:t>
      </w:r>
      <w:r>
        <w:rPr>
          <w:rFonts w:hint="eastAsia" w:ascii="宋体" w:hAnsi="宋体" w:eastAsia="宋体" w:cs="___WRD_EMBED_SUB_39"/>
          <w:snapToGrid/>
          <w:color w:val="auto"/>
          <w:sz w:val="24"/>
          <w:szCs w:val="24"/>
          <w:lang w:eastAsia="zh-CN"/>
        </w:rPr>
        <w:t>本合</w:t>
      </w:r>
      <w:r>
        <w:rPr>
          <w:rFonts w:hint="eastAsia" w:ascii="宋体" w:hAnsi="宋体" w:eastAsia="宋体" w:cs="微软雅黑"/>
          <w:snapToGrid/>
          <w:color w:val="auto"/>
          <w:sz w:val="24"/>
          <w:szCs w:val="24"/>
          <w:lang w:eastAsia="zh-CN"/>
        </w:rPr>
        <w:t>同以外</w:t>
      </w:r>
      <w:r>
        <w:rPr>
          <w:rFonts w:hint="eastAsia" w:ascii="宋体" w:hAnsi="宋体" w:eastAsia="宋体" w:cs="___WRD_EMBED_SUB_39"/>
          <w:snapToGrid/>
          <w:color w:val="auto"/>
          <w:sz w:val="24"/>
          <w:szCs w:val="24"/>
          <w:lang w:eastAsia="zh-CN"/>
        </w:rPr>
        <w:t>的目的</w:t>
      </w:r>
      <w:r>
        <w:rPr>
          <w:rFonts w:hint="eastAsia" w:ascii="宋体" w:hAnsi="宋体" w:eastAsia="宋体" w:cs="微软雅黑"/>
          <w:snapToGrid/>
          <w:color w:val="auto"/>
          <w:sz w:val="24"/>
          <w:szCs w:val="24"/>
          <w:lang w:eastAsia="zh-CN"/>
        </w:rPr>
        <w:t>。</w:t>
      </w:r>
    </w:p>
    <w:p w14:paraId="449CBAF8">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一</w:t>
      </w:r>
      <w:r>
        <w:rPr>
          <w:rFonts w:hint="eastAsia" w:ascii="宋体" w:hAnsi="宋体" w:eastAsia="宋体" w:cs="微软雅黑"/>
          <w:snapToGrid/>
          <w:color w:val="auto"/>
          <w:sz w:val="24"/>
          <w:szCs w:val="24"/>
          <w:lang w:eastAsia="zh-CN"/>
        </w:rPr>
        <w:t>方泄露或者在</w:t>
      </w:r>
      <w:r>
        <w:rPr>
          <w:rFonts w:hint="eastAsia" w:ascii="宋体" w:hAnsi="宋体" w:eastAsia="宋体" w:cs="___WRD_EMBED_SUB_39"/>
          <w:snapToGrid/>
          <w:color w:val="auto"/>
          <w:sz w:val="24"/>
          <w:szCs w:val="24"/>
          <w:lang w:eastAsia="zh-CN"/>
        </w:rPr>
        <w:t>本合</w:t>
      </w:r>
      <w:r>
        <w:rPr>
          <w:rFonts w:hint="eastAsia" w:ascii="宋体" w:hAnsi="宋体" w:eastAsia="宋体" w:cs="微软雅黑"/>
          <w:snapToGrid/>
          <w:color w:val="auto"/>
          <w:sz w:val="24"/>
          <w:szCs w:val="24"/>
          <w:lang w:eastAsia="zh-CN"/>
        </w:rPr>
        <w:t>同以外使</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该商业秘密</w:t>
      </w:r>
      <w:r>
        <w:rPr>
          <w:rFonts w:hint="eastAsia" w:ascii="宋体" w:hAnsi="宋体" w:eastAsia="宋体" w:cs="___WRD_EMBED_SUB_39"/>
          <w:snapToGrid/>
          <w:color w:val="auto"/>
          <w:sz w:val="24"/>
          <w:szCs w:val="24"/>
          <w:lang w:eastAsia="zh-CN"/>
        </w:rPr>
        <w:t>、技术</w:t>
      </w:r>
      <w:r>
        <w:rPr>
          <w:rFonts w:hint="eastAsia" w:ascii="宋体" w:hAnsi="宋体" w:eastAsia="宋体" w:cs="微软雅黑"/>
          <w:snapToGrid/>
          <w:color w:val="auto"/>
          <w:sz w:val="24"/>
          <w:szCs w:val="24"/>
          <w:lang w:eastAsia="zh-CN"/>
        </w:rPr>
        <w:t>秘密</w:t>
      </w:r>
      <w:r>
        <w:rPr>
          <w:rFonts w:hint="eastAsia" w:ascii="宋体" w:hAnsi="宋体" w:eastAsia="宋体" w:cs="___WRD_EMBED_SUB_39"/>
          <w:snapToGrid/>
          <w:color w:val="auto"/>
          <w:sz w:val="24"/>
          <w:szCs w:val="24"/>
          <w:lang w:eastAsia="zh-CN"/>
        </w:rPr>
        <w:t>等保</w:t>
      </w:r>
      <w:r>
        <w:rPr>
          <w:rFonts w:hint="eastAsia" w:ascii="宋体" w:hAnsi="宋体" w:eastAsia="宋体" w:cs="微软雅黑"/>
          <w:snapToGrid/>
          <w:color w:val="auto"/>
          <w:sz w:val="24"/>
          <w:szCs w:val="24"/>
          <w:lang w:eastAsia="zh-CN"/>
        </w:rPr>
        <w:t>密信息给另</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方</w:t>
      </w:r>
      <w:r>
        <w:rPr>
          <w:rFonts w:hint="eastAsia" w:ascii="宋体" w:hAnsi="宋体" w:eastAsia="宋体" w:cs="___WRD_EMBED_SUB_39"/>
          <w:snapToGrid/>
          <w:color w:val="auto"/>
          <w:sz w:val="24"/>
          <w:szCs w:val="24"/>
          <w:lang w:eastAsia="zh-CN"/>
        </w:rPr>
        <w:t>造</w:t>
      </w:r>
      <w:r>
        <w:rPr>
          <w:rFonts w:hint="eastAsia" w:ascii="宋体" w:hAnsi="宋体" w:eastAsia="宋体" w:cs="微软雅黑"/>
          <w:snapToGrid/>
          <w:color w:val="auto"/>
          <w:sz w:val="24"/>
          <w:szCs w:val="24"/>
          <w:lang w:eastAsia="zh-CN"/>
        </w:rPr>
        <w:t>成损失</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应承担</w:t>
      </w:r>
      <w:r>
        <w:rPr>
          <w:rFonts w:hint="eastAsia" w:ascii="宋体" w:hAnsi="宋体" w:eastAsia="宋体" w:cs="微软雅黑"/>
          <w:snapToGrid/>
          <w:color w:val="auto"/>
          <w:sz w:val="24"/>
          <w:szCs w:val="24"/>
          <w:lang w:eastAsia="zh-CN"/>
        </w:rPr>
        <w:t>损害赔偿</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为履行</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同所需</w:t>
      </w:r>
      <w:r>
        <w:rPr>
          <w:rFonts w:hint="eastAsia" w:ascii="宋体" w:hAnsi="宋体" w:eastAsia="宋体" w:cs="___WRD_EMBED_SUB_39"/>
          <w:snapToGrid/>
          <w:color w:val="auto"/>
          <w:sz w:val="24"/>
          <w:szCs w:val="24"/>
          <w:lang w:eastAsia="zh-CN"/>
        </w:rPr>
        <w:t>要的</w:t>
      </w:r>
      <w:r>
        <w:rPr>
          <w:rFonts w:hint="eastAsia" w:ascii="宋体" w:hAnsi="宋体" w:eastAsia="宋体" w:cs="微软雅黑"/>
          <w:snapToGrid/>
          <w:color w:val="auto"/>
          <w:sz w:val="24"/>
          <w:szCs w:val="24"/>
          <w:lang w:eastAsia="zh-CN"/>
        </w:rPr>
        <w:t>信息，另</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方</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予以提</w:t>
      </w:r>
      <w:r>
        <w:rPr>
          <w:rFonts w:hint="eastAsia" w:ascii="宋体" w:hAnsi="宋体" w:eastAsia="宋体" w:cs="___WRD_EMBED_SUB_39"/>
          <w:snapToGrid/>
          <w:color w:val="auto"/>
          <w:sz w:val="24"/>
          <w:szCs w:val="24"/>
          <w:lang w:eastAsia="zh-CN"/>
        </w:rPr>
        <w:t>供</w:t>
      </w:r>
      <w:r>
        <w:rPr>
          <w:rFonts w:hint="eastAsia" w:ascii="宋体" w:hAnsi="宋体" w:eastAsia="宋体" w:cs="微软雅黑"/>
          <w:snapToGrid/>
          <w:color w:val="auto"/>
          <w:sz w:val="24"/>
          <w:szCs w:val="24"/>
          <w:lang w:eastAsia="zh-CN"/>
        </w:rPr>
        <w:t>。当事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认为必</w:t>
      </w:r>
      <w:r>
        <w:rPr>
          <w:rFonts w:hint="eastAsia" w:ascii="宋体" w:hAnsi="宋体" w:eastAsia="宋体" w:cs="___WRD_EMBED_SUB_39"/>
          <w:snapToGrid/>
          <w:color w:val="auto"/>
          <w:sz w:val="24"/>
          <w:szCs w:val="24"/>
          <w:lang w:eastAsia="zh-CN"/>
        </w:rPr>
        <w:t>要时</w:t>
      </w:r>
      <w:r>
        <w:rPr>
          <w:rFonts w:hint="eastAsia" w:ascii="宋体" w:hAnsi="宋体" w:eastAsia="宋体" w:cs="微软雅黑"/>
          <w:snapToGrid/>
          <w:color w:val="auto"/>
          <w:sz w:val="24"/>
          <w:szCs w:val="24"/>
          <w:lang w:eastAsia="zh-CN"/>
        </w:rPr>
        <w:t>，可订立</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密协议，作为</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附件</w:t>
      </w:r>
      <w:r>
        <w:rPr>
          <w:rFonts w:hint="eastAsia" w:ascii="宋体" w:hAnsi="宋体" w:eastAsia="宋体" w:cs="微软雅黑"/>
          <w:snapToGrid/>
          <w:color w:val="auto"/>
          <w:sz w:val="24"/>
          <w:szCs w:val="24"/>
          <w:lang w:eastAsia="zh-CN"/>
        </w:rPr>
        <w:t>。</w:t>
      </w:r>
    </w:p>
    <w:p w14:paraId="1D152F8F">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89" w:name="_Ref532336812"/>
      <w:bookmarkStart w:id="90" w:name="_Toc54862189"/>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.12 </w:t>
      </w:r>
      <w:bookmarkStart w:id="91" w:name="_Hlk55215423"/>
      <w:r>
        <w:rPr>
          <w:rFonts w:hint="eastAsia" w:ascii="宋体" w:hAnsi="宋体" w:eastAsia="宋体" w:cs="Times New Roman"/>
          <w:bCs/>
          <w:snapToGrid/>
          <w:color w:val="auto"/>
          <w:kern w:val="2"/>
          <w:sz w:val="24"/>
          <w:szCs w:val="24"/>
          <w:lang w:eastAsia="zh-CN"/>
        </w:rPr>
        <w:t>《发包人要求》和基础资料中的错误</w:t>
      </w:r>
      <w:bookmarkEnd w:id="89"/>
      <w:bookmarkEnd w:id="90"/>
      <w:bookmarkEnd w:id="91"/>
    </w:p>
    <w:p w14:paraId="679C348C">
      <w:pPr>
        <w:kinsoku/>
        <w:topLinePunct/>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承包人应</w:t>
      </w:r>
      <w:r>
        <w:rPr>
          <w:rFonts w:hint="eastAsia" w:ascii="宋体" w:hAnsi="宋体" w:eastAsia="宋体" w:cs="微软雅黑"/>
          <w:snapToGrid/>
          <w:color w:val="auto"/>
          <w:sz w:val="24"/>
          <w:szCs w:val="24"/>
          <w:lang w:eastAsia="zh-CN"/>
        </w:rPr>
        <w:t>尽早认真阅读</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复核《</w:t>
      </w:r>
      <w:r>
        <w:rPr>
          <w:rFonts w:hint="eastAsia" w:ascii="宋体" w:hAnsi="宋体" w:eastAsia="宋体" w:cs="___WRD_EMBED_SUB_39"/>
          <w:snapToGrid/>
          <w:color w:val="auto"/>
          <w:sz w:val="24"/>
          <w:szCs w:val="24"/>
          <w:lang w:eastAsia="zh-CN"/>
        </w:rPr>
        <w:t>发包人要求</w:t>
      </w:r>
      <w:r>
        <w:rPr>
          <w:rFonts w:hint="eastAsia" w:ascii="宋体" w:hAnsi="宋体" w:eastAsia="宋体" w:cs="微软雅黑"/>
          <w:snapToGrid/>
          <w:color w:val="auto"/>
          <w:sz w:val="24"/>
          <w:szCs w:val="24"/>
          <w:lang w:eastAsia="zh-CN"/>
        </w:rPr>
        <w:t>》以</w:t>
      </w:r>
      <w:r>
        <w:rPr>
          <w:rFonts w:hint="eastAsia" w:ascii="宋体" w:hAnsi="宋体" w:eastAsia="宋体" w:cs="___WRD_EMBED_SUB_39"/>
          <w:snapToGrid/>
          <w:color w:val="auto"/>
          <w:sz w:val="24"/>
          <w:szCs w:val="24"/>
          <w:lang w:eastAsia="zh-CN"/>
        </w:rPr>
        <w:t>及其</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供的基</w:t>
      </w:r>
      <w:r>
        <w:rPr>
          <w:rFonts w:hint="eastAsia" w:ascii="宋体" w:hAnsi="宋体" w:eastAsia="宋体" w:cs="微软雅黑"/>
          <w:snapToGrid/>
          <w:color w:val="auto"/>
          <w:sz w:val="24"/>
          <w:szCs w:val="24"/>
          <w:lang w:eastAsia="zh-CN"/>
        </w:rPr>
        <w:t>础</w:t>
      </w:r>
      <w:r>
        <w:rPr>
          <w:rFonts w:hint="eastAsia" w:ascii="宋体" w:hAnsi="宋体" w:eastAsia="宋体" w:cs="___WRD_EMBED_SUB_39"/>
          <w:snapToGrid/>
          <w:color w:val="auto"/>
          <w:sz w:val="24"/>
          <w:szCs w:val="24"/>
          <w:lang w:eastAsia="zh-CN"/>
        </w:rPr>
        <w:t>资料</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发现</w:t>
      </w:r>
      <w:r>
        <w:rPr>
          <w:rFonts w:hint="eastAsia" w:ascii="宋体" w:hAnsi="宋体" w:eastAsia="宋体" w:cs="微软雅黑"/>
          <w:snapToGrid/>
          <w:color w:val="auto"/>
          <w:sz w:val="24"/>
          <w:szCs w:val="24"/>
          <w:lang w:eastAsia="zh-CN"/>
        </w:rPr>
        <w:t>错误</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应及时书</w:t>
      </w:r>
      <w:r>
        <w:rPr>
          <w:rFonts w:hint="eastAsia" w:ascii="宋体" w:hAnsi="宋体" w:eastAsia="宋体" w:cs="微软雅黑"/>
          <w:snapToGrid/>
          <w:color w:val="auto"/>
          <w:sz w:val="24"/>
          <w:szCs w:val="24"/>
          <w:lang w:eastAsia="zh-CN"/>
        </w:rPr>
        <w:t>面通知</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补正。</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作相</w:t>
      </w:r>
      <w:r>
        <w:rPr>
          <w:rFonts w:hint="eastAsia" w:ascii="宋体" w:hAnsi="宋体" w:eastAsia="宋体" w:cs="___WRD_EMBED_SUB_39"/>
          <w:snapToGrid/>
          <w:color w:val="auto"/>
          <w:sz w:val="24"/>
          <w:szCs w:val="24"/>
          <w:lang w:eastAsia="zh-CN"/>
        </w:rPr>
        <w:t>应修</w:t>
      </w:r>
      <w:r>
        <w:rPr>
          <w:rFonts w:hint="eastAsia" w:ascii="宋体" w:hAnsi="宋体" w:eastAsia="宋体" w:cs="微软雅黑"/>
          <w:snapToGrid/>
          <w:color w:val="auto"/>
          <w:sz w:val="24"/>
          <w:szCs w:val="24"/>
          <w:lang w:eastAsia="zh-CN"/>
        </w:rPr>
        <w:t>改</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，按照第</w:t>
      </w:r>
      <w:r>
        <w:rPr>
          <w:rFonts w:ascii="宋体" w:hAnsi="宋体" w:eastAsia="宋体" w:cs="Times New Roman"/>
          <w:snapToGrid/>
          <w:color w:val="auto"/>
          <w:sz w:val="24"/>
          <w:szCs w:val="24"/>
          <w:lang w:eastAsia="zh-CN"/>
        </w:rPr>
        <w:t>13</w:t>
      </w:r>
      <w:r>
        <w:rPr>
          <w:rFonts w:hint="eastAsia" w:ascii="宋体" w:hAnsi="宋体" w:eastAsia="宋体" w:cs="微软雅黑"/>
          <w:snapToGrid/>
          <w:color w:val="auto"/>
          <w:sz w:val="24"/>
          <w:szCs w:val="24"/>
          <w:lang w:eastAsia="zh-CN"/>
        </w:rPr>
        <w:t>条</w:t>
      </w:r>
      <w:r>
        <w:rPr>
          <w:rFonts w:hint="eastAsia" w:ascii="宋体" w:hAnsi="宋体" w:eastAsia="宋体" w:cs="Times New Roman"/>
          <w:snapToGrid/>
          <w:color w:val="auto"/>
          <w:sz w:val="24"/>
          <w:szCs w:val="24"/>
          <w:lang w:eastAsia="zh-CN"/>
        </w:rPr>
        <w:t>[变更</w:t>
      </w:r>
      <w:r>
        <w:rPr>
          <w:rFonts w:hint="eastAsia" w:ascii="宋体" w:hAnsi="宋体" w:eastAsia="宋体" w:cs="微软雅黑"/>
          <w:snapToGrid/>
          <w:color w:val="auto"/>
          <w:sz w:val="24"/>
          <w:szCs w:val="24"/>
          <w:lang w:eastAsia="zh-CN"/>
        </w:rPr>
        <w:t>与调整</w:t>
      </w:r>
      <w:bookmarkStart w:id="92" w:name="_Ref523403409"/>
      <w:bookmarkStart w:id="93" w:name="_Ref523403776"/>
      <w:r>
        <w:rPr>
          <w:rFonts w:hint="eastAsia" w:ascii="宋体" w:hAnsi="宋体" w:eastAsia="宋体" w:cs="Times New Roman"/>
          <w:snapToGrid/>
          <w:color w:val="auto"/>
          <w:sz w:val="24"/>
          <w:szCs w:val="24"/>
          <w:lang w:eastAsia="zh-CN"/>
        </w:rPr>
        <w:t>]的</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处</w:t>
      </w:r>
      <w:r>
        <w:rPr>
          <w:rFonts w:hint="eastAsia" w:ascii="宋体" w:hAnsi="宋体" w:eastAsia="宋体" w:cs="___WRD_EMBED_SUB_39"/>
          <w:snapToGrid/>
          <w:color w:val="auto"/>
          <w:sz w:val="24"/>
          <w:szCs w:val="24"/>
          <w:lang w:eastAsia="zh-CN"/>
        </w:rPr>
        <w:t>理</w:t>
      </w:r>
      <w:r>
        <w:rPr>
          <w:rFonts w:hint="eastAsia" w:ascii="宋体" w:hAnsi="宋体" w:eastAsia="宋体" w:cs="微软雅黑"/>
          <w:snapToGrid/>
          <w:color w:val="auto"/>
          <w:sz w:val="24"/>
          <w:szCs w:val="24"/>
          <w:lang w:eastAsia="zh-CN"/>
        </w:rPr>
        <w:t>。</w:t>
      </w:r>
    </w:p>
    <w:p w14:paraId="162167AF">
      <w:pPr>
        <w:kinsoku/>
        <w:topLinePunct/>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发包人要求</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其</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供的基</w:t>
      </w:r>
      <w:r>
        <w:rPr>
          <w:rFonts w:hint="eastAsia" w:ascii="宋体" w:hAnsi="宋体" w:eastAsia="宋体" w:cs="微软雅黑"/>
          <w:snapToGrid/>
          <w:color w:val="auto"/>
          <w:sz w:val="24"/>
          <w:szCs w:val="24"/>
          <w:lang w:eastAsia="zh-CN"/>
        </w:rPr>
        <w:t>础</w:t>
      </w:r>
      <w:r>
        <w:rPr>
          <w:rFonts w:hint="eastAsia" w:ascii="宋体" w:hAnsi="宋体" w:eastAsia="宋体" w:cs="___WRD_EMBED_SUB_39"/>
          <w:snapToGrid/>
          <w:color w:val="auto"/>
          <w:sz w:val="24"/>
          <w:szCs w:val="24"/>
          <w:lang w:eastAsia="zh-CN"/>
        </w:rPr>
        <w:t>资料</w:t>
      </w:r>
      <w:r>
        <w:rPr>
          <w:rFonts w:hint="eastAsia" w:ascii="宋体" w:hAnsi="宋体" w:eastAsia="宋体" w:cs="微软雅黑"/>
          <w:snapToGrid/>
          <w:color w:val="auto"/>
          <w:sz w:val="24"/>
          <w:szCs w:val="24"/>
          <w:lang w:eastAsia="zh-CN"/>
        </w:rPr>
        <w:t>中</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错误导致</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增加</w:t>
      </w:r>
      <w:r>
        <w:rPr>
          <w:rFonts w:hint="eastAsia" w:ascii="宋体" w:hAnsi="宋体" w:eastAsia="宋体" w:cs="___WRD_EMBED_SUB_39"/>
          <w:snapToGrid/>
          <w:color w:val="auto"/>
          <w:sz w:val="24"/>
          <w:szCs w:val="24"/>
          <w:lang w:eastAsia="zh-CN"/>
        </w:rPr>
        <w:t>费用</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期延误</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发包人应承担</w:t>
      </w:r>
      <w:r>
        <w:rPr>
          <w:rFonts w:hint="eastAsia" w:ascii="宋体" w:hAnsi="宋体" w:eastAsia="宋体" w:cs="微软雅黑"/>
          <w:snapToGrid/>
          <w:color w:val="auto"/>
          <w:sz w:val="24"/>
          <w:szCs w:val="24"/>
          <w:lang w:eastAsia="zh-CN"/>
        </w:rPr>
        <w:t>由此增加</w:t>
      </w:r>
      <w:r>
        <w:rPr>
          <w:rFonts w:hint="eastAsia" w:ascii="宋体" w:hAnsi="宋体" w:eastAsia="宋体" w:cs="___WRD_EMBED_SUB_39"/>
          <w:snapToGrid/>
          <w:color w:val="auto"/>
          <w:sz w:val="24"/>
          <w:szCs w:val="24"/>
          <w:lang w:eastAsia="zh-CN"/>
        </w:rPr>
        <w:t>的费用</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期延误，并向</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支付</w:t>
      </w:r>
      <w:r>
        <w:rPr>
          <w:rFonts w:hint="eastAsia" w:ascii="宋体" w:hAnsi="宋体" w:eastAsia="宋体" w:cs="___WRD_EMBED_SUB_39"/>
          <w:snapToGrid/>
          <w:color w:val="auto"/>
          <w:sz w:val="24"/>
          <w:szCs w:val="24"/>
          <w:lang w:eastAsia="zh-CN"/>
        </w:rPr>
        <w:t>合理</w:t>
      </w:r>
      <w:r>
        <w:rPr>
          <w:rFonts w:hint="eastAsia" w:ascii="宋体" w:hAnsi="宋体" w:eastAsia="宋体" w:cs="微软雅黑"/>
          <w:snapToGrid/>
          <w:color w:val="auto"/>
          <w:sz w:val="24"/>
          <w:szCs w:val="24"/>
          <w:lang w:eastAsia="zh-CN"/>
        </w:rPr>
        <w:t>利润。</w:t>
      </w:r>
    </w:p>
    <w:bookmarkEnd w:id="92"/>
    <w:bookmarkEnd w:id="93"/>
    <w:p w14:paraId="226D0C71">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94" w:name="_Ref531949937"/>
      <w:bookmarkStart w:id="95" w:name="_Toc54862190"/>
      <w:bookmarkStart w:id="96" w:name="_Ref531949933"/>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.13 </w:t>
      </w:r>
      <w:r>
        <w:rPr>
          <w:rFonts w:hint="eastAsia" w:ascii="宋体" w:hAnsi="宋体" w:eastAsia="宋体" w:cs="Times New Roman"/>
          <w:bCs/>
          <w:snapToGrid/>
          <w:color w:val="auto"/>
          <w:kern w:val="2"/>
          <w:sz w:val="24"/>
          <w:szCs w:val="24"/>
          <w:lang w:eastAsia="zh-CN"/>
        </w:rPr>
        <w:t>责任限制</w:t>
      </w:r>
      <w:bookmarkEnd w:id="94"/>
      <w:bookmarkEnd w:id="95"/>
      <w:bookmarkEnd w:id="96"/>
    </w:p>
    <w:p w14:paraId="5BD1E0CB">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ascii="宋体" w:hAnsi="宋体" w:eastAsia="宋体" w:cs="Times New Roman"/>
          <w:snapToGrid/>
          <w:color w:val="auto"/>
          <w:sz w:val="24"/>
          <w:szCs w:val="24"/>
          <w:lang w:eastAsia="zh-CN"/>
        </w:rPr>
        <w:t>承包人</w:t>
      </w:r>
      <w:r>
        <w:rPr>
          <w:rFonts w:hint="eastAsia" w:ascii="宋体" w:hAnsi="宋体" w:eastAsia="宋体" w:cs="微软雅黑"/>
          <w:snapToGrid/>
          <w:color w:val="auto"/>
          <w:sz w:val="24"/>
          <w:szCs w:val="24"/>
          <w:lang w:eastAsia="zh-CN"/>
        </w:rPr>
        <w:t>对</w:t>
      </w:r>
      <w:r>
        <w:rPr>
          <w:rFonts w:ascii="宋体" w:hAnsi="宋体" w:eastAsia="宋体" w:cs="Times New Roman"/>
          <w:snapToGrid/>
          <w:color w:val="auto"/>
          <w:sz w:val="24"/>
          <w:szCs w:val="24"/>
          <w:lang w:eastAsia="zh-CN"/>
        </w:rPr>
        <w:t>发包人的</w:t>
      </w:r>
      <w:r>
        <w:rPr>
          <w:rFonts w:hint="eastAsia" w:ascii="宋体" w:hAnsi="宋体" w:eastAsia="宋体" w:cs="微软雅黑"/>
          <w:snapToGrid/>
          <w:color w:val="auto"/>
          <w:sz w:val="24"/>
          <w:szCs w:val="24"/>
          <w:lang w:eastAsia="zh-CN"/>
        </w:rPr>
        <w:t>赔偿</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不</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超</w:t>
      </w:r>
      <w:r>
        <w:rPr>
          <w:rFonts w:hint="eastAsia" w:ascii="宋体" w:hAnsi="宋体" w:eastAsia="宋体" w:cs="___WRD_EMBED_SUB_39"/>
          <w:snapToGrid/>
          <w:color w:val="auto"/>
          <w:sz w:val="24"/>
          <w:szCs w:val="24"/>
          <w:lang w:eastAsia="zh-CN"/>
        </w:rPr>
        <w:t>过</w:t>
      </w:r>
      <w:r>
        <w:rPr>
          <w:rFonts w:hint="eastAsia" w:ascii="宋体" w:hAnsi="宋体" w:eastAsia="宋体" w:cs="微软雅黑"/>
          <w:snapToGrid/>
          <w:color w:val="auto"/>
          <w:sz w:val="24"/>
          <w:szCs w:val="24"/>
          <w:lang w:eastAsia="zh-CN"/>
        </w:rPr>
        <w:t>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定的</w:t>
      </w:r>
      <w:r>
        <w:rPr>
          <w:rFonts w:hint="eastAsia" w:ascii="宋体" w:hAnsi="宋体" w:eastAsia="宋体" w:cs="微软雅黑"/>
          <w:snapToGrid/>
          <w:color w:val="auto"/>
          <w:sz w:val="24"/>
          <w:szCs w:val="24"/>
          <w:lang w:eastAsia="zh-CN"/>
        </w:rPr>
        <w:t>赔偿最高限额。若专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未约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，则</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对</w:t>
      </w:r>
      <w:r>
        <w:rPr>
          <w:rFonts w:hint="eastAsia" w:ascii="宋体" w:hAnsi="宋体" w:eastAsia="宋体" w:cs="___WRD_EMBED_SUB_39"/>
          <w:snapToGrid/>
          <w:color w:val="auto"/>
          <w:sz w:val="24"/>
          <w:szCs w:val="24"/>
          <w:lang w:eastAsia="zh-CN"/>
        </w:rPr>
        <w:t>发包人的</w:t>
      </w:r>
      <w:r>
        <w:rPr>
          <w:rFonts w:hint="eastAsia" w:ascii="宋体" w:hAnsi="宋体" w:eastAsia="宋体" w:cs="微软雅黑"/>
          <w:snapToGrid/>
          <w:color w:val="auto"/>
          <w:sz w:val="24"/>
          <w:szCs w:val="24"/>
          <w:lang w:eastAsia="zh-CN"/>
        </w:rPr>
        <w:t>赔偿</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不</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超</w:t>
      </w:r>
      <w:r>
        <w:rPr>
          <w:rFonts w:hint="eastAsia" w:ascii="宋体" w:hAnsi="宋体" w:eastAsia="宋体" w:cs="___WRD_EMBED_SUB_39"/>
          <w:snapToGrid/>
          <w:color w:val="auto"/>
          <w:sz w:val="24"/>
          <w:szCs w:val="24"/>
          <w:lang w:eastAsia="zh-CN"/>
        </w:rPr>
        <w:t>过</w:t>
      </w:r>
      <w:r>
        <w:rPr>
          <w:rFonts w:hint="eastAsia" w:ascii="宋体" w:hAnsi="宋体" w:eastAsia="宋体" w:cs="微软雅黑"/>
          <w:snapToGrid/>
          <w:color w:val="auto"/>
          <w:sz w:val="24"/>
          <w:szCs w:val="24"/>
          <w:lang w:eastAsia="zh-CN"/>
        </w:rPr>
        <w:t>签约</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价</w:t>
      </w:r>
      <w:r>
        <w:rPr>
          <w:rFonts w:hint="eastAsia" w:ascii="宋体" w:hAnsi="宋体" w:eastAsia="宋体" w:cs="微软雅黑"/>
          <w:snapToGrid/>
          <w:color w:val="auto"/>
          <w:sz w:val="24"/>
          <w:szCs w:val="24"/>
          <w:lang w:eastAsia="zh-CN"/>
        </w:rPr>
        <w:t>。但对于因欺诈</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犯罪</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故意</w:t>
      </w:r>
      <w:r>
        <w:rPr>
          <w:rFonts w:hint="eastAsia" w:ascii="宋体" w:hAnsi="宋体" w:eastAsia="宋体" w:cs="___WRD_EMBED_SUB_39"/>
          <w:snapToGrid/>
          <w:color w:val="auto"/>
          <w:sz w:val="24"/>
          <w:szCs w:val="24"/>
          <w:lang w:eastAsia="zh-CN"/>
        </w:rPr>
        <w:t>、</w:t>
      </w:r>
      <w:r>
        <w:rPr>
          <w:rFonts w:hint="eastAsia" w:ascii="宋体" w:hAnsi="宋体" w:eastAsia="宋体" w:cs="Times New Roman"/>
          <w:snapToGrid/>
          <w:color w:val="auto"/>
          <w:sz w:val="24"/>
          <w:szCs w:val="24"/>
          <w:lang w:eastAsia="zh-CN"/>
        </w:rPr>
        <w:t>重</w:t>
      </w:r>
      <w:r>
        <w:rPr>
          <w:rFonts w:hint="eastAsia" w:ascii="宋体" w:hAnsi="宋体" w:eastAsia="宋体" w:cs="微软雅黑"/>
          <w:snapToGrid/>
          <w:color w:val="auto"/>
          <w:sz w:val="24"/>
          <w:szCs w:val="24"/>
          <w:lang w:eastAsia="zh-CN"/>
        </w:rPr>
        <w:t>大</w:t>
      </w:r>
      <w:r>
        <w:rPr>
          <w:rFonts w:hint="eastAsia" w:ascii="宋体" w:hAnsi="宋体" w:eastAsia="宋体" w:cs="___WRD_EMBED_SUB_39"/>
          <w:snapToGrid/>
          <w:color w:val="auto"/>
          <w:sz w:val="24"/>
          <w:szCs w:val="24"/>
          <w:lang w:eastAsia="zh-CN"/>
        </w:rPr>
        <w:t>过</w:t>
      </w:r>
      <w:r>
        <w:rPr>
          <w:rFonts w:hint="eastAsia" w:ascii="宋体" w:hAnsi="宋体" w:eastAsia="宋体" w:cs="微软雅黑"/>
          <w:snapToGrid/>
          <w:color w:val="auto"/>
          <w:sz w:val="24"/>
          <w:szCs w:val="24"/>
          <w:lang w:eastAsia="zh-CN"/>
        </w:rPr>
        <w:t>失</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身伤害</w:t>
      </w:r>
      <w:r>
        <w:rPr>
          <w:rFonts w:ascii="宋体" w:hAnsi="宋体" w:eastAsia="宋体" w:cs="Times New Roman"/>
          <w:snapToGrid/>
          <w:color w:val="auto"/>
          <w:sz w:val="24"/>
          <w:szCs w:val="24"/>
          <w:lang w:eastAsia="zh-CN"/>
        </w:rPr>
        <w:t>等</w:t>
      </w:r>
      <w:r>
        <w:rPr>
          <w:rFonts w:hint="eastAsia" w:ascii="宋体" w:hAnsi="宋体" w:eastAsia="宋体" w:cs="微软雅黑"/>
          <w:snapToGrid/>
          <w:color w:val="auto"/>
          <w:sz w:val="24"/>
          <w:szCs w:val="24"/>
          <w:lang w:eastAsia="zh-CN"/>
        </w:rPr>
        <w:t>不当行为</w:t>
      </w:r>
      <w:r>
        <w:rPr>
          <w:rFonts w:hint="eastAsia" w:ascii="宋体" w:hAnsi="宋体" w:eastAsia="宋体" w:cs="___WRD_EMBED_SUB_39"/>
          <w:snapToGrid/>
          <w:color w:val="auto"/>
          <w:sz w:val="24"/>
          <w:szCs w:val="24"/>
          <w:lang w:eastAsia="zh-CN"/>
        </w:rPr>
        <w:t>造</w:t>
      </w:r>
      <w:r>
        <w:rPr>
          <w:rFonts w:hint="eastAsia" w:ascii="宋体" w:hAnsi="宋体" w:eastAsia="宋体" w:cs="微软雅黑"/>
          <w:snapToGrid/>
          <w:color w:val="auto"/>
          <w:sz w:val="24"/>
          <w:szCs w:val="24"/>
          <w:lang w:eastAsia="zh-CN"/>
        </w:rPr>
        <w:t>成</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损失，赔偿</w:t>
      </w:r>
      <w:r>
        <w:rPr>
          <w:rFonts w:hint="eastAsia" w:ascii="宋体" w:hAnsi="宋体" w:eastAsia="宋体" w:cs="___WRD_EMBED_SUB_39"/>
          <w:snapToGrid/>
          <w:color w:val="auto"/>
          <w:sz w:val="24"/>
          <w:szCs w:val="24"/>
          <w:lang w:eastAsia="zh-CN"/>
        </w:rPr>
        <w:t>的责任</w:t>
      </w:r>
      <w:r>
        <w:rPr>
          <w:rFonts w:hint="eastAsia" w:ascii="宋体" w:hAnsi="宋体" w:eastAsia="宋体" w:cs="微软雅黑"/>
          <w:snapToGrid/>
          <w:color w:val="auto"/>
          <w:sz w:val="24"/>
          <w:szCs w:val="24"/>
          <w:lang w:eastAsia="zh-CN"/>
        </w:rPr>
        <w:t>限度不受上述最高限额</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限制。</w:t>
      </w:r>
    </w:p>
    <w:p w14:paraId="3EE307C8">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97" w:name="_Toc54862191"/>
      <w:bookmarkStart w:id="98" w:name="_Hlk51506160"/>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.14 建筑信息模型技术的应用</w:t>
      </w:r>
      <w:bookmarkEnd w:id="97"/>
    </w:p>
    <w:bookmarkEnd w:id="98"/>
    <w:p w14:paraId="1632DA35">
      <w:pPr>
        <w:kinsoku/>
        <w:topLinePunct/>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如果</w:t>
      </w:r>
      <w:r>
        <w:rPr>
          <w:rFonts w:hint="eastAsia" w:ascii="宋体" w:hAnsi="宋体" w:eastAsia="宋体" w:cs="___WRD_EMBED_SUB_39"/>
          <w:snapToGrid/>
          <w:color w:val="auto"/>
          <w:sz w:val="24"/>
          <w:szCs w:val="24"/>
          <w:lang w:eastAsia="zh-CN"/>
        </w:rPr>
        <w:t>项目</w:t>
      </w:r>
      <w:r>
        <w:rPr>
          <w:rFonts w:hint="eastAsia" w:ascii="宋体" w:hAnsi="宋体" w:eastAsia="宋体" w:cs="微软雅黑"/>
          <w:snapToGrid/>
          <w:color w:val="auto"/>
          <w:sz w:val="24"/>
          <w:szCs w:val="24"/>
          <w:lang w:eastAsia="zh-CN"/>
        </w:rPr>
        <w:t>中拟</w:t>
      </w:r>
      <w:r>
        <w:rPr>
          <w:rFonts w:hint="eastAsia" w:ascii="宋体" w:hAnsi="宋体" w:eastAsia="宋体" w:cs="___WRD_EMBED_SUB_39"/>
          <w:snapToGrid/>
          <w:color w:val="auto"/>
          <w:sz w:val="24"/>
          <w:szCs w:val="24"/>
          <w:lang w:eastAsia="zh-CN"/>
        </w:rPr>
        <w:t>采用建</w:t>
      </w:r>
      <w:r>
        <w:rPr>
          <w:rFonts w:hint="eastAsia" w:ascii="宋体" w:hAnsi="宋体" w:eastAsia="宋体" w:cs="微软雅黑"/>
          <w:snapToGrid/>
          <w:color w:val="auto"/>
          <w:sz w:val="24"/>
          <w:szCs w:val="24"/>
          <w:lang w:eastAsia="zh-CN"/>
        </w:rPr>
        <w:t>筑信息模</w:t>
      </w:r>
      <w:r>
        <w:rPr>
          <w:rFonts w:hint="eastAsia" w:ascii="宋体" w:hAnsi="宋体" w:eastAsia="宋体" w:cs="___WRD_EMBED_SUB_39"/>
          <w:snapToGrid/>
          <w:color w:val="auto"/>
          <w:sz w:val="24"/>
          <w:szCs w:val="24"/>
          <w:lang w:eastAsia="zh-CN"/>
        </w:rPr>
        <w:t>型技术</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同双方</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遵守国家</w:t>
      </w:r>
      <w:r>
        <w:rPr>
          <w:rFonts w:hint="eastAsia" w:ascii="宋体" w:hAnsi="宋体" w:eastAsia="宋体" w:cs="___WRD_EMBED_SUB_39"/>
          <w:snapToGrid/>
          <w:color w:val="auto"/>
          <w:sz w:val="24"/>
          <w:szCs w:val="24"/>
          <w:lang w:eastAsia="zh-CN"/>
        </w:rPr>
        <w:t>现</w:t>
      </w:r>
      <w:r>
        <w:rPr>
          <w:rFonts w:hint="eastAsia" w:ascii="宋体" w:hAnsi="宋体" w:eastAsia="宋体" w:cs="微软雅黑"/>
          <w:snapToGrid/>
          <w:color w:val="auto"/>
          <w:sz w:val="24"/>
          <w:szCs w:val="24"/>
          <w:lang w:eastAsia="zh-CN"/>
        </w:rPr>
        <w:t>行相关标准</w:t>
      </w:r>
      <w:r>
        <w:rPr>
          <w:rFonts w:hint="eastAsia" w:ascii="宋体" w:hAnsi="宋体" w:eastAsia="宋体" w:cs="___WRD_EMBED_SUB_39"/>
          <w:snapToGrid/>
          <w:color w:val="auto"/>
          <w:sz w:val="24"/>
          <w:szCs w:val="24"/>
          <w:lang w:eastAsia="zh-CN"/>
        </w:rPr>
        <w:t>的规定</w:t>
      </w:r>
      <w:r>
        <w:rPr>
          <w:rFonts w:hint="eastAsia" w:ascii="宋体" w:hAnsi="宋体" w:eastAsia="宋体" w:cs="微软雅黑"/>
          <w:snapToGrid/>
          <w:color w:val="auto"/>
          <w:sz w:val="24"/>
          <w:szCs w:val="24"/>
          <w:lang w:eastAsia="zh-CN"/>
        </w:rPr>
        <w:t>，并符</w:t>
      </w:r>
      <w:r>
        <w:rPr>
          <w:rFonts w:hint="eastAsia" w:ascii="宋体" w:hAnsi="宋体" w:eastAsia="宋体" w:cs="___WRD_EMBED_SUB_39"/>
          <w:snapToGrid/>
          <w:color w:val="auto"/>
          <w:sz w:val="24"/>
          <w:szCs w:val="24"/>
          <w:lang w:eastAsia="zh-CN"/>
        </w:rPr>
        <w:t>合项目</w:t>
      </w:r>
      <w:r>
        <w:rPr>
          <w:rFonts w:hint="eastAsia" w:ascii="宋体" w:hAnsi="宋体" w:eastAsia="宋体" w:cs="微软雅黑"/>
          <w:snapToGrid/>
          <w:color w:val="auto"/>
          <w:sz w:val="24"/>
          <w:szCs w:val="24"/>
          <w:lang w:eastAsia="zh-CN"/>
        </w:rPr>
        <w:t>所在</w:t>
      </w:r>
      <w:r>
        <w:rPr>
          <w:rFonts w:hint="eastAsia" w:ascii="宋体" w:hAnsi="宋体" w:eastAsia="宋体" w:cs="___WRD_EMBED_SUB_39"/>
          <w:snapToGrid/>
          <w:color w:val="auto"/>
          <w:sz w:val="24"/>
          <w:szCs w:val="24"/>
          <w:lang w:eastAsia="zh-CN"/>
        </w:rPr>
        <w:t>地的</w:t>
      </w:r>
      <w:r>
        <w:rPr>
          <w:rFonts w:hint="eastAsia" w:ascii="宋体" w:hAnsi="宋体" w:eastAsia="宋体" w:cs="微软雅黑"/>
          <w:snapToGrid/>
          <w:color w:val="auto"/>
          <w:sz w:val="24"/>
          <w:szCs w:val="24"/>
          <w:lang w:eastAsia="zh-CN"/>
        </w:rPr>
        <w:t>相关</w:t>
      </w:r>
      <w:r>
        <w:rPr>
          <w:rFonts w:hint="eastAsia" w:ascii="宋体" w:hAnsi="宋体" w:eastAsia="宋体" w:cs="___WRD_EMBED_SUB_39"/>
          <w:snapToGrid/>
          <w:color w:val="auto"/>
          <w:sz w:val="24"/>
          <w:szCs w:val="24"/>
          <w:lang w:eastAsia="zh-CN"/>
        </w:rPr>
        <w:t>地</w:t>
      </w:r>
      <w:r>
        <w:rPr>
          <w:rFonts w:hint="eastAsia" w:ascii="宋体" w:hAnsi="宋体" w:eastAsia="宋体" w:cs="微软雅黑"/>
          <w:snapToGrid/>
          <w:color w:val="auto"/>
          <w:sz w:val="24"/>
          <w:szCs w:val="24"/>
          <w:lang w:eastAsia="zh-CN"/>
        </w:rPr>
        <w:t>方标准或</w:t>
      </w:r>
      <w:r>
        <w:rPr>
          <w:rFonts w:hint="eastAsia" w:ascii="宋体" w:hAnsi="宋体" w:eastAsia="宋体" w:cs="___WRD_EMBED_SUB_39"/>
          <w:snapToGrid/>
          <w:color w:val="auto"/>
          <w:sz w:val="24"/>
          <w:szCs w:val="24"/>
          <w:lang w:eastAsia="zh-CN"/>
        </w:rPr>
        <w:t>指</w:t>
      </w:r>
      <w:r>
        <w:rPr>
          <w:rFonts w:hint="eastAsia" w:ascii="宋体" w:hAnsi="宋体" w:eastAsia="宋体" w:cs="微软雅黑"/>
          <w:snapToGrid/>
          <w:color w:val="auto"/>
          <w:sz w:val="24"/>
          <w:szCs w:val="24"/>
          <w:lang w:eastAsia="zh-CN"/>
        </w:rPr>
        <w:t>南。</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同双方</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在专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中就</w:t>
      </w:r>
      <w:r>
        <w:rPr>
          <w:rFonts w:hint="eastAsia" w:ascii="宋体" w:hAnsi="宋体" w:eastAsia="宋体" w:cs="___WRD_EMBED_SUB_39"/>
          <w:snapToGrid/>
          <w:color w:val="auto"/>
          <w:sz w:val="24"/>
          <w:szCs w:val="24"/>
          <w:lang w:eastAsia="zh-CN"/>
        </w:rPr>
        <w:t>建</w:t>
      </w:r>
      <w:r>
        <w:rPr>
          <w:rFonts w:hint="eastAsia" w:ascii="宋体" w:hAnsi="宋体" w:eastAsia="宋体" w:cs="微软雅黑"/>
          <w:snapToGrid/>
          <w:color w:val="auto"/>
          <w:sz w:val="24"/>
          <w:szCs w:val="24"/>
          <w:lang w:eastAsia="zh-CN"/>
        </w:rPr>
        <w:t>筑信息模</w:t>
      </w:r>
      <w:r>
        <w:rPr>
          <w:rFonts w:hint="eastAsia" w:ascii="宋体" w:hAnsi="宋体" w:eastAsia="宋体" w:cs="___WRD_EMBED_SUB_39"/>
          <w:snapToGrid/>
          <w:color w:val="auto"/>
          <w:sz w:val="24"/>
          <w:szCs w:val="24"/>
          <w:lang w:eastAsia="zh-CN"/>
        </w:rPr>
        <w:t>型的</w:t>
      </w:r>
      <w:r>
        <w:rPr>
          <w:rFonts w:hint="eastAsia" w:ascii="宋体" w:hAnsi="宋体" w:eastAsia="宋体" w:cs="微软雅黑"/>
          <w:snapToGrid/>
          <w:color w:val="auto"/>
          <w:sz w:val="24"/>
          <w:szCs w:val="24"/>
          <w:lang w:eastAsia="zh-CN"/>
        </w:rPr>
        <w:t>开</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使</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存储</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传输</w:t>
      </w:r>
      <w:r>
        <w:rPr>
          <w:rFonts w:hint="eastAsia" w:ascii="宋体" w:hAnsi="宋体" w:eastAsia="宋体" w:cs="___WRD_EMBED_SUB_39"/>
          <w:snapToGrid/>
          <w:color w:val="auto"/>
          <w:sz w:val="24"/>
          <w:szCs w:val="24"/>
          <w:lang w:eastAsia="zh-CN"/>
        </w:rPr>
        <w:t>、交</w:t>
      </w:r>
      <w:r>
        <w:rPr>
          <w:rFonts w:hint="eastAsia" w:ascii="宋体" w:hAnsi="宋体" w:eastAsia="宋体" w:cs="微软雅黑"/>
          <w:snapToGrid/>
          <w:color w:val="auto"/>
          <w:sz w:val="24"/>
          <w:szCs w:val="24"/>
          <w:lang w:eastAsia="zh-CN"/>
        </w:rPr>
        <w:t>付</w:t>
      </w:r>
      <w:r>
        <w:rPr>
          <w:rFonts w:hint="eastAsia" w:ascii="宋体" w:hAnsi="宋体" w:eastAsia="宋体" w:cs="___WRD_EMBED_SUB_39"/>
          <w:snapToGrid/>
          <w:color w:val="auto"/>
          <w:sz w:val="24"/>
          <w:szCs w:val="24"/>
          <w:lang w:eastAsia="zh-CN"/>
        </w:rPr>
        <w:t>及费用等</w:t>
      </w:r>
      <w:r>
        <w:rPr>
          <w:rFonts w:hint="eastAsia" w:ascii="宋体" w:hAnsi="宋体" w:eastAsia="宋体" w:cs="微软雅黑"/>
          <w:snapToGrid/>
          <w:color w:val="auto"/>
          <w:sz w:val="24"/>
          <w:szCs w:val="24"/>
          <w:lang w:eastAsia="zh-CN"/>
        </w:rPr>
        <w:t>相关内容进行约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w:t>
      </w:r>
      <w:r>
        <w:rPr>
          <w:rFonts w:hint="eastAsia" w:ascii="宋体" w:hAnsi="宋体" w:eastAsia="宋体" w:cs="___WRD_EMBED_SUB_39"/>
          <w:snapToGrid/>
          <w:color w:val="auto"/>
          <w:sz w:val="24"/>
          <w:szCs w:val="24"/>
          <w:lang w:eastAsia="zh-CN"/>
        </w:rPr>
        <w:t>承包人应负责</w:t>
      </w:r>
      <w:r>
        <w:rPr>
          <w:rFonts w:hint="eastAsia" w:ascii="宋体" w:hAnsi="宋体" w:eastAsia="宋体" w:cs="微软雅黑"/>
          <w:snapToGrid/>
          <w:color w:val="auto"/>
          <w:sz w:val="24"/>
          <w:szCs w:val="24"/>
          <w:lang w:eastAsia="zh-CN"/>
        </w:rPr>
        <w:t>与</w:t>
      </w:r>
      <w:r>
        <w:rPr>
          <w:rFonts w:hint="eastAsia" w:ascii="宋体" w:hAnsi="宋体" w:eastAsia="宋体" w:cs="___WRD_EMBED_SUB_39"/>
          <w:snapToGrid/>
          <w:color w:val="auto"/>
          <w:sz w:val="24"/>
          <w:szCs w:val="24"/>
          <w:lang w:eastAsia="zh-CN"/>
        </w:rPr>
        <w:t>本</w:t>
      </w:r>
      <w:r>
        <w:rPr>
          <w:rFonts w:hint="eastAsia" w:ascii="宋体" w:hAnsi="宋体" w:eastAsia="宋体" w:cs="Times New Roman"/>
          <w:snapToGrid/>
          <w:color w:val="auto"/>
          <w:sz w:val="24"/>
          <w:szCs w:val="24"/>
          <w:lang w:eastAsia="zh-CN"/>
        </w:rPr>
        <w:t>项目</w:t>
      </w:r>
      <w:r>
        <w:rPr>
          <w:rFonts w:hint="eastAsia" w:ascii="宋体" w:hAnsi="宋体" w:eastAsia="宋体" w:cs="微软雅黑"/>
          <w:snapToGrid/>
          <w:color w:val="auto"/>
          <w:sz w:val="24"/>
          <w:szCs w:val="24"/>
          <w:lang w:eastAsia="zh-CN"/>
        </w:rPr>
        <w:t>中</w:t>
      </w:r>
      <w:r>
        <w:rPr>
          <w:rFonts w:hint="eastAsia" w:ascii="宋体" w:hAnsi="宋体" w:eastAsia="宋体" w:cs="___WRD_EMBED_SUB_39"/>
          <w:snapToGrid/>
          <w:color w:val="auto"/>
          <w:sz w:val="24"/>
          <w:szCs w:val="24"/>
          <w:lang w:eastAsia="zh-CN"/>
        </w:rPr>
        <w:t>其他</w:t>
      </w:r>
      <w:r>
        <w:rPr>
          <w:rFonts w:hint="eastAsia" w:ascii="宋体" w:hAnsi="宋体" w:eastAsia="宋体" w:cs="微软雅黑"/>
          <w:snapToGrid/>
          <w:color w:val="auto"/>
          <w:sz w:val="24"/>
          <w:szCs w:val="24"/>
          <w:lang w:eastAsia="zh-CN"/>
        </w:rPr>
        <w:t>使</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方协商。</w:t>
      </w:r>
    </w:p>
    <w:p w14:paraId="00086EBE">
      <w:pPr>
        <w:tabs>
          <w:tab w:val="left" w:pos="993"/>
        </w:tabs>
        <w:kinsoku/>
        <w:autoSpaceDE/>
        <w:autoSpaceDN/>
        <w:spacing w:after="120" w:afterLines="50" w:line="360" w:lineRule="auto"/>
        <w:jc w:val="both"/>
        <w:textAlignment w:val="auto"/>
        <w:outlineLvl w:val="1"/>
        <w:rPr>
          <w:rFonts w:ascii="宋体" w:hAnsi="宋体" w:eastAsia="宋体" w:cs="Times New Roman"/>
          <w:bCs/>
          <w:snapToGrid/>
          <w:color w:val="auto"/>
          <w:sz w:val="24"/>
          <w:szCs w:val="24"/>
          <w:lang w:eastAsia="zh-CN"/>
        </w:rPr>
      </w:pPr>
      <w:bookmarkStart w:id="99" w:name="_Toc54862192"/>
      <w:bookmarkStart w:id="100" w:name="_Ref4796511"/>
      <w:r>
        <w:rPr>
          <w:rFonts w:hint="eastAsia" w:ascii="宋体" w:hAnsi="宋体" w:eastAsia="宋体" w:cs="Times New Roman"/>
          <w:bCs/>
          <w:snapToGrid/>
          <w:color w:val="auto"/>
          <w:sz w:val="24"/>
          <w:szCs w:val="24"/>
          <w:lang w:eastAsia="zh-CN"/>
        </w:rPr>
        <w:t>第2条 发包人</w:t>
      </w:r>
      <w:bookmarkEnd w:id="99"/>
      <w:bookmarkEnd w:id="100"/>
    </w:p>
    <w:p w14:paraId="62EFB588">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101" w:name="_Toc54862193"/>
      <w:r>
        <w:rPr>
          <w:rFonts w:hint="eastAsia" w:ascii="宋体" w:hAnsi="宋体" w:eastAsia="宋体" w:cs="Times New Roman"/>
          <w:bCs/>
          <w:snapToGrid/>
          <w:color w:val="auto"/>
          <w:kern w:val="2"/>
          <w:sz w:val="24"/>
          <w:szCs w:val="24"/>
          <w:lang w:eastAsia="zh-CN"/>
        </w:rPr>
        <w:t>2</w:t>
      </w:r>
      <w:r>
        <w:rPr>
          <w:rFonts w:ascii="宋体" w:hAnsi="宋体" w:eastAsia="宋体" w:cs="Times New Roman"/>
          <w:bCs/>
          <w:snapToGrid/>
          <w:color w:val="auto"/>
          <w:kern w:val="2"/>
          <w:sz w:val="24"/>
          <w:szCs w:val="24"/>
          <w:lang w:eastAsia="zh-CN"/>
        </w:rPr>
        <w:t xml:space="preserve">.1 </w:t>
      </w:r>
      <w:r>
        <w:rPr>
          <w:rFonts w:hint="eastAsia" w:ascii="宋体" w:hAnsi="宋体" w:eastAsia="宋体" w:cs="Times New Roman"/>
          <w:bCs/>
          <w:snapToGrid/>
          <w:color w:val="auto"/>
          <w:kern w:val="2"/>
          <w:sz w:val="24"/>
          <w:szCs w:val="24"/>
          <w:lang w:eastAsia="zh-CN"/>
        </w:rPr>
        <w:t>遵守法律</w:t>
      </w:r>
      <w:bookmarkEnd w:id="101"/>
    </w:p>
    <w:p w14:paraId="2079E1CD">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发包人</w:t>
      </w:r>
      <w:r>
        <w:rPr>
          <w:rFonts w:hint="eastAsia" w:ascii="宋体" w:hAnsi="宋体" w:eastAsia="宋体" w:cs="微软雅黑"/>
          <w:snapToGrid/>
          <w:color w:val="auto"/>
          <w:sz w:val="24"/>
          <w:szCs w:val="24"/>
          <w:lang w:eastAsia="zh-CN"/>
        </w:rPr>
        <w:t>在履行</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过程</w:t>
      </w:r>
      <w:r>
        <w:rPr>
          <w:rFonts w:hint="eastAsia" w:ascii="宋体" w:hAnsi="宋体" w:eastAsia="宋体" w:cs="微软雅黑"/>
          <w:snapToGrid/>
          <w:color w:val="auto"/>
          <w:sz w:val="24"/>
          <w:szCs w:val="24"/>
          <w:lang w:eastAsia="zh-CN"/>
        </w:rPr>
        <w:t>中</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遵守法律，并</w:t>
      </w:r>
      <w:r>
        <w:rPr>
          <w:rFonts w:hint="eastAsia" w:ascii="宋体" w:hAnsi="宋体" w:eastAsia="宋体" w:cs="___WRD_EMBED_SUB_39"/>
          <w:snapToGrid/>
          <w:color w:val="auto"/>
          <w:sz w:val="24"/>
          <w:szCs w:val="24"/>
          <w:lang w:eastAsia="zh-CN"/>
        </w:rPr>
        <w:t>承担</w:t>
      </w:r>
      <w:r>
        <w:rPr>
          <w:rFonts w:hint="eastAsia" w:ascii="宋体" w:hAnsi="宋体" w:eastAsia="宋体" w:cs="微软雅黑"/>
          <w:snapToGrid/>
          <w:color w:val="auto"/>
          <w:sz w:val="24"/>
          <w:szCs w:val="24"/>
          <w:lang w:eastAsia="zh-CN"/>
        </w:rPr>
        <w:t>因</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违反法律给</w:t>
      </w:r>
      <w:r>
        <w:rPr>
          <w:rFonts w:hint="eastAsia" w:ascii="宋体" w:hAnsi="宋体" w:eastAsia="宋体" w:cs="___WRD_EMBED_SUB_39"/>
          <w:snapToGrid/>
          <w:color w:val="auto"/>
          <w:sz w:val="24"/>
          <w:szCs w:val="24"/>
          <w:lang w:eastAsia="zh-CN"/>
        </w:rPr>
        <w:t>承包人造</w:t>
      </w:r>
      <w:r>
        <w:rPr>
          <w:rFonts w:hint="eastAsia" w:ascii="宋体" w:hAnsi="宋体" w:eastAsia="宋体" w:cs="微软雅黑"/>
          <w:snapToGrid/>
          <w:color w:val="auto"/>
          <w:sz w:val="24"/>
          <w:szCs w:val="24"/>
          <w:lang w:eastAsia="zh-CN"/>
        </w:rPr>
        <w:t>成</w:t>
      </w:r>
      <w:r>
        <w:rPr>
          <w:rFonts w:hint="eastAsia" w:ascii="宋体" w:hAnsi="宋体" w:eastAsia="宋体" w:cs="___WRD_EMBED_SUB_39"/>
          <w:snapToGrid/>
          <w:color w:val="auto"/>
          <w:sz w:val="24"/>
          <w:szCs w:val="24"/>
          <w:lang w:eastAsia="zh-CN"/>
        </w:rPr>
        <w:t>的任</w:t>
      </w:r>
      <w:r>
        <w:rPr>
          <w:rFonts w:hint="eastAsia" w:ascii="宋体" w:hAnsi="宋体" w:eastAsia="宋体" w:cs="微软雅黑"/>
          <w:snapToGrid/>
          <w:color w:val="auto"/>
          <w:sz w:val="24"/>
          <w:szCs w:val="24"/>
          <w:lang w:eastAsia="zh-CN"/>
        </w:rPr>
        <w:t>何</w:t>
      </w:r>
      <w:r>
        <w:rPr>
          <w:rFonts w:hint="eastAsia" w:ascii="宋体" w:hAnsi="宋体" w:eastAsia="宋体" w:cs="___WRD_EMBED_SUB_39"/>
          <w:snapToGrid/>
          <w:color w:val="auto"/>
          <w:sz w:val="24"/>
          <w:szCs w:val="24"/>
          <w:lang w:eastAsia="zh-CN"/>
        </w:rPr>
        <w:t>费用</w:t>
      </w:r>
      <w:r>
        <w:rPr>
          <w:rFonts w:hint="eastAsia" w:ascii="宋体" w:hAnsi="宋体" w:eastAsia="宋体" w:cs="微软雅黑"/>
          <w:snapToGrid/>
          <w:color w:val="auto"/>
          <w:sz w:val="24"/>
          <w:szCs w:val="24"/>
          <w:lang w:eastAsia="zh-CN"/>
        </w:rPr>
        <w:t>和损失。</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不得以</w:t>
      </w:r>
      <w:r>
        <w:rPr>
          <w:rFonts w:hint="eastAsia" w:ascii="宋体" w:hAnsi="宋体" w:eastAsia="宋体" w:cs="___WRD_EMBED_SUB_39"/>
          <w:snapToGrid/>
          <w:color w:val="auto"/>
          <w:sz w:val="24"/>
          <w:szCs w:val="24"/>
          <w:lang w:eastAsia="zh-CN"/>
        </w:rPr>
        <w:t>任</w:t>
      </w:r>
      <w:r>
        <w:rPr>
          <w:rFonts w:hint="eastAsia" w:ascii="宋体" w:hAnsi="宋体" w:eastAsia="宋体" w:cs="微软雅黑"/>
          <w:snapToGrid/>
          <w:color w:val="auto"/>
          <w:sz w:val="24"/>
          <w:szCs w:val="24"/>
          <w:lang w:eastAsia="zh-CN"/>
        </w:rPr>
        <w:t>何</w:t>
      </w:r>
      <w:r>
        <w:rPr>
          <w:rFonts w:hint="eastAsia" w:ascii="宋体" w:hAnsi="宋体" w:eastAsia="宋体" w:cs="___WRD_EMBED_SUB_39"/>
          <w:snapToGrid/>
          <w:color w:val="auto"/>
          <w:sz w:val="24"/>
          <w:szCs w:val="24"/>
          <w:lang w:eastAsia="zh-CN"/>
        </w:rPr>
        <w:t>理</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要求承包人</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实</w:t>
      </w:r>
      <w:r>
        <w:rPr>
          <w:rFonts w:hint="eastAsia" w:ascii="宋体" w:hAnsi="宋体" w:eastAsia="宋体" w:cs="___WRD_EMBED_SUB_39"/>
          <w:snapToGrid/>
          <w:color w:val="auto"/>
          <w:sz w:val="24"/>
          <w:szCs w:val="24"/>
          <w:lang w:eastAsia="zh-CN"/>
        </w:rPr>
        <w:t>施过程</w:t>
      </w:r>
      <w:r>
        <w:rPr>
          <w:rFonts w:hint="eastAsia" w:ascii="宋体" w:hAnsi="宋体" w:eastAsia="宋体" w:cs="微软雅黑"/>
          <w:snapToGrid/>
          <w:color w:val="auto"/>
          <w:sz w:val="24"/>
          <w:szCs w:val="24"/>
          <w:lang w:eastAsia="zh-CN"/>
        </w:rPr>
        <w:t>中违反法律</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行政法</w:t>
      </w:r>
      <w:r>
        <w:rPr>
          <w:rFonts w:hint="eastAsia" w:ascii="宋体" w:hAnsi="宋体" w:eastAsia="宋体" w:cs="___WRD_EMBED_SUB_39"/>
          <w:snapToGrid/>
          <w:color w:val="auto"/>
          <w:sz w:val="24"/>
          <w:szCs w:val="24"/>
          <w:lang w:eastAsia="zh-CN"/>
        </w:rPr>
        <w:t>规</w:t>
      </w:r>
      <w:r>
        <w:rPr>
          <w:rFonts w:hint="eastAsia" w:ascii="宋体" w:hAnsi="宋体" w:eastAsia="宋体" w:cs="微软雅黑"/>
          <w:snapToGrid/>
          <w:color w:val="auto"/>
          <w:sz w:val="24"/>
          <w:szCs w:val="24"/>
          <w:lang w:eastAsia="zh-CN"/>
        </w:rPr>
        <w:t>以</w:t>
      </w:r>
      <w:r>
        <w:rPr>
          <w:rFonts w:hint="eastAsia" w:ascii="宋体" w:hAnsi="宋体" w:eastAsia="宋体" w:cs="___WRD_EMBED_SUB_39"/>
          <w:snapToGrid/>
          <w:color w:val="auto"/>
          <w:sz w:val="24"/>
          <w:szCs w:val="24"/>
          <w:lang w:eastAsia="zh-CN"/>
        </w:rPr>
        <w:t>及建设工程质量、安全、环保</w:t>
      </w:r>
      <w:r>
        <w:rPr>
          <w:rFonts w:hint="eastAsia" w:ascii="宋体" w:hAnsi="宋体" w:eastAsia="宋体" w:cs="微软雅黑"/>
          <w:snapToGrid/>
          <w:color w:val="auto"/>
          <w:sz w:val="24"/>
          <w:szCs w:val="24"/>
          <w:lang w:eastAsia="zh-CN"/>
        </w:rPr>
        <w:t>标准，</w:t>
      </w:r>
      <w:r>
        <w:rPr>
          <w:rFonts w:hint="eastAsia" w:ascii="宋体" w:hAnsi="宋体" w:eastAsia="宋体" w:cs="___WRD_EMBED_SUB_39"/>
          <w:snapToGrid/>
          <w:color w:val="auto"/>
          <w:sz w:val="24"/>
          <w:szCs w:val="24"/>
          <w:lang w:eastAsia="zh-CN"/>
        </w:rPr>
        <w:t>任</w:t>
      </w:r>
      <w:r>
        <w:rPr>
          <w:rFonts w:hint="eastAsia" w:ascii="宋体" w:hAnsi="宋体" w:eastAsia="宋体" w:cs="微软雅黑"/>
          <w:snapToGrid/>
          <w:color w:val="auto"/>
          <w:sz w:val="24"/>
          <w:szCs w:val="24"/>
          <w:lang w:eastAsia="zh-CN"/>
        </w:rPr>
        <w:t>意压缩</w:t>
      </w:r>
      <w:r>
        <w:rPr>
          <w:rFonts w:hint="eastAsia" w:ascii="宋体" w:hAnsi="宋体" w:eastAsia="宋体" w:cs="___WRD_EMBED_SUB_39"/>
          <w:snapToGrid/>
          <w:color w:val="auto"/>
          <w:sz w:val="24"/>
          <w:szCs w:val="24"/>
          <w:lang w:eastAsia="zh-CN"/>
        </w:rPr>
        <w:t>合理工</w:t>
      </w:r>
      <w:r>
        <w:rPr>
          <w:rFonts w:hint="eastAsia" w:ascii="宋体" w:hAnsi="宋体" w:eastAsia="宋体" w:cs="微软雅黑"/>
          <w:snapToGrid/>
          <w:color w:val="auto"/>
          <w:sz w:val="24"/>
          <w:szCs w:val="24"/>
          <w:lang w:eastAsia="zh-CN"/>
        </w:rPr>
        <w:t>期或者降低</w:t>
      </w:r>
      <w:r>
        <w:rPr>
          <w:rFonts w:hint="eastAsia" w:ascii="宋体" w:hAnsi="宋体" w:eastAsia="宋体" w:cs="___WRD_EMBED_SUB_39"/>
          <w:snapToGrid/>
          <w:color w:val="auto"/>
          <w:sz w:val="24"/>
          <w:szCs w:val="24"/>
          <w:lang w:eastAsia="zh-CN"/>
        </w:rPr>
        <w:t>工程质量</w:t>
      </w:r>
      <w:r>
        <w:rPr>
          <w:rFonts w:hint="eastAsia" w:ascii="宋体" w:hAnsi="宋体" w:eastAsia="宋体" w:cs="微软雅黑"/>
          <w:snapToGrid/>
          <w:color w:val="auto"/>
          <w:sz w:val="24"/>
          <w:szCs w:val="24"/>
          <w:lang w:eastAsia="zh-CN"/>
        </w:rPr>
        <w:t>。</w:t>
      </w:r>
    </w:p>
    <w:p w14:paraId="55D01C4C">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102" w:name="_Toc54862194"/>
      <w:bookmarkStart w:id="103" w:name="_Ref11917977"/>
      <w:bookmarkStart w:id="104" w:name="_Ref11917995"/>
      <w:r>
        <w:rPr>
          <w:rFonts w:hint="eastAsia" w:ascii="宋体" w:hAnsi="宋体" w:eastAsia="宋体" w:cs="Times New Roman"/>
          <w:bCs/>
          <w:snapToGrid/>
          <w:color w:val="auto"/>
          <w:kern w:val="2"/>
          <w:sz w:val="24"/>
          <w:szCs w:val="24"/>
          <w:lang w:eastAsia="zh-CN"/>
        </w:rPr>
        <w:t>2</w:t>
      </w:r>
      <w:r>
        <w:rPr>
          <w:rFonts w:ascii="宋体" w:hAnsi="宋体" w:eastAsia="宋体" w:cs="Times New Roman"/>
          <w:bCs/>
          <w:snapToGrid/>
          <w:color w:val="auto"/>
          <w:kern w:val="2"/>
          <w:sz w:val="24"/>
          <w:szCs w:val="24"/>
          <w:lang w:eastAsia="zh-CN"/>
        </w:rPr>
        <w:t xml:space="preserve">.2 </w:t>
      </w:r>
      <w:r>
        <w:rPr>
          <w:rFonts w:hint="eastAsia" w:ascii="宋体" w:hAnsi="宋体" w:eastAsia="宋体" w:cs="Times New Roman"/>
          <w:bCs/>
          <w:snapToGrid/>
          <w:color w:val="auto"/>
          <w:kern w:val="2"/>
          <w:sz w:val="24"/>
          <w:szCs w:val="24"/>
          <w:lang w:eastAsia="zh-CN"/>
        </w:rPr>
        <w:t>提供施工现场和工作条件</w:t>
      </w:r>
      <w:bookmarkEnd w:id="102"/>
      <w:bookmarkEnd w:id="103"/>
      <w:bookmarkEnd w:id="104"/>
      <w:bookmarkStart w:id="105" w:name="_Toc54862197"/>
      <w:bookmarkEnd w:id="105"/>
      <w:bookmarkStart w:id="106" w:name="_Toc51505124"/>
      <w:bookmarkEnd w:id="106"/>
      <w:bookmarkStart w:id="107" w:name="_Toc51505125"/>
      <w:bookmarkEnd w:id="107"/>
      <w:bookmarkStart w:id="108" w:name="_Toc54862195"/>
      <w:bookmarkEnd w:id="108"/>
      <w:bookmarkStart w:id="109" w:name="_Toc54862196"/>
      <w:bookmarkEnd w:id="109"/>
      <w:bookmarkStart w:id="110" w:name="_Toc51505123"/>
      <w:bookmarkEnd w:id="110"/>
      <w:bookmarkStart w:id="111" w:name="_Ref531950085"/>
    </w:p>
    <w:p w14:paraId="42F15CC5">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2</w:t>
      </w:r>
      <w:r>
        <w:rPr>
          <w:rFonts w:ascii="宋体" w:hAnsi="宋体" w:eastAsia="宋体" w:cs="Times New Roman"/>
          <w:snapToGrid/>
          <w:color w:val="auto"/>
          <w:kern w:val="2"/>
          <w:sz w:val="24"/>
          <w:szCs w:val="24"/>
          <w:lang w:eastAsia="zh-CN"/>
        </w:rPr>
        <w:t xml:space="preserve">.2.1 </w:t>
      </w:r>
      <w:r>
        <w:rPr>
          <w:rFonts w:hint="eastAsia" w:ascii="宋体" w:hAnsi="宋体" w:eastAsia="宋体" w:cs="微软雅黑"/>
          <w:snapToGrid/>
          <w:color w:val="auto"/>
          <w:kern w:val="2"/>
          <w:sz w:val="24"/>
          <w:szCs w:val="24"/>
          <w:lang w:eastAsia="zh-CN"/>
        </w:rPr>
        <w:t>提</w:t>
      </w:r>
      <w:r>
        <w:rPr>
          <w:rFonts w:hint="eastAsia" w:ascii="宋体" w:hAnsi="宋体" w:eastAsia="宋体" w:cs="___WRD_EMBED_SUB_39"/>
          <w:snapToGrid/>
          <w:color w:val="auto"/>
          <w:kern w:val="2"/>
          <w:sz w:val="24"/>
          <w:szCs w:val="24"/>
          <w:lang w:eastAsia="zh-CN"/>
        </w:rPr>
        <w:t>供施工</w:t>
      </w:r>
      <w:bookmarkEnd w:id="111"/>
      <w:r>
        <w:rPr>
          <w:rFonts w:hint="eastAsia" w:ascii="宋体" w:hAnsi="宋体" w:eastAsia="宋体" w:cs="___WRD_EMBED_SUB_39"/>
          <w:snapToGrid/>
          <w:color w:val="auto"/>
          <w:kern w:val="2"/>
          <w:sz w:val="24"/>
          <w:szCs w:val="24"/>
          <w:lang w:eastAsia="zh-CN"/>
        </w:rPr>
        <w:t>现场</w:t>
      </w:r>
    </w:p>
    <w:p w14:paraId="2E82190C">
      <w:pPr>
        <w:kinsoku/>
        <w:autoSpaceDE/>
        <w:autoSpaceDN/>
        <w:spacing w:after="120" w:afterLines="50" w:line="360" w:lineRule="auto"/>
        <w:ind w:firstLine="480" w:firstLineChars="200"/>
        <w:jc w:val="both"/>
        <w:textAlignment w:val="auto"/>
        <w:rPr>
          <w:rFonts w:ascii="宋体" w:hAnsi="宋体" w:eastAsia="宋体" w:cs="Times New Roman"/>
          <w:snapToGrid/>
          <w:sz w:val="24"/>
          <w:szCs w:val="24"/>
          <w:lang w:eastAsia="zh-CN"/>
        </w:rPr>
      </w:pPr>
      <w:r>
        <w:rPr>
          <w:rFonts w:hint="eastAsia" w:ascii="宋体" w:hAnsi="宋体" w:eastAsia="宋体" w:cs="Times New Roman"/>
          <w:snapToGrid/>
          <w:color w:val="auto"/>
          <w:sz w:val="24"/>
          <w:szCs w:val="24"/>
          <w:lang w:eastAsia="zh-CN"/>
        </w:rPr>
        <w:t>发包人应</w:t>
      </w:r>
      <w:r>
        <w:rPr>
          <w:rFonts w:hint="eastAsia" w:ascii="宋体" w:hAnsi="宋体" w:eastAsia="宋体" w:cs="微软雅黑"/>
          <w:snapToGrid/>
          <w:color w:val="auto"/>
          <w:sz w:val="24"/>
          <w:szCs w:val="24"/>
          <w:lang w:eastAsia="zh-CN"/>
        </w:rPr>
        <w:t>按专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向</w:t>
      </w:r>
      <w:r>
        <w:rPr>
          <w:rFonts w:hint="eastAsia" w:ascii="宋体" w:hAnsi="宋体" w:eastAsia="宋体" w:cs="___WRD_EMBED_SUB_39"/>
          <w:snapToGrid/>
          <w:color w:val="auto"/>
          <w:sz w:val="24"/>
          <w:szCs w:val="24"/>
          <w:lang w:eastAsia="zh-CN"/>
        </w:rPr>
        <w:t>承包人移交施工现场</w:t>
      </w:r>
      <w:r>
        <w:rPr>
          <w:rFonts w:hint="eastAsia" w:ascii="宋体" w:hAnsi="宋体" w:eastAsia="宋体" w:cs="微软雅黑"/>
          <w:snapToGrid/>
          <w:color w:val="auto"/>
          <w:sz w:val="24"/>
          <w:szCs w:val="24"/>
          <w:lang w:eastAsia="zh-CN"/>
        </w:rPr>
        <w:t>，给</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进入和占</w:t>
      </w:r>
      <w:r>
        <w:rPr>
          <w:rFonts w:hint="eastAsia" w:ascii="宋体" w:hAnsi="宋体" w:eastAsia="宋体" w:cs="___WRD_EMBED_SUB_39"/>
          <w:snapToGrid/>
          <w:color w:val="auto"/>
          <w:sz w:val="24"/>
          <w:szCs w:val="24"/>
          <w:lang w:eastAsia="zh-CN"/>
        </w:rPr>
        <w:t>用施工现场</w:t>
      </w:r>
      <w:r>
        <w:rPr>
          <w:rFonts w:hint="eastAsia" w:ascii="宋体" w:hAnsi="宋体" w:eastAsia="宋体" w:cs="微软雅黑"/>
          <w:snapToGrid/>
          <w:color w:val="auto"/>
          <w:sz w:val="24"/>
          <w:szCs w:val="24"/>
          <w:lang w:eastAsia="zh-CN"/>
        </w:rPr>
        <w:t>各</w:t>
      </w:r>
      <w:r>
        <w:rPr>
          <w:rFonts w:hint="eastAsia" w:ascii="宋体" w:hAnsi="宋体" w:eastAsia="宋体" w:cs="___WRD_EMBED_SUB_39"/>
          <w:snapToGrid/>
          <w:color w:val="auto"/>
          <w:sz w:val="24"/>
          <w:szCs w:val="24"/>
          <w:lang w:eastAsia="zh-CN"/>
        </w:rPr>
        <w:t>部分的权</w:t>
      </w:r>
      <w:r>
        <w:rPr>
          <w:rFonts w:hint="eastAsia" w:ascii="宋体" w:hAnsi="宋体" w:eastAsia="宋体" w:cs="微软雅黑"/>
          <w:snapToGrid/>
          <w:color w:val="auto"/>
          <w:sz w:val="24"/>
          <w:szCs w:val="24"/>
          <w:lang w:eastAsia="zh-CN"/>
        </w:rPr>
        <w:t>利，并明确与</w:t>
      </w:r>
      <w:r>
        <w:rPr>
          <w:rFonts w:hint="eastAsia" w:ascii="宋体" w:hAnsi="宋体" w:eastAsia="宋体" w:cs="___WRD_EMBED_SUB_39"/>
          <w:snapToGrid/>
          <w:color w:val="auto"/>
          <w:sz w:val="24"/>
          <w:szCs w:val="24"/>
          <w:lang w:eastAsia="zh-CN"/>
        </w:rPr>
        <w:t>承包人的交</w:t>
      </w:r>
      <w:r>
        <w:rPr>
          <w:rFonts w:hint="eastAsia" w:ascii="宋体" w:hAnsi="宋体" w:eastAsia="宋体" w:cs="微软雅黑"/>
          <w:snapToGrid/>
          <w:color w:val="auto"/>
          <w:sz w:val="24"/>
          <w:szCs w:val="24"/>
          <w:lang w:eastAsia="zh-CN"/>
        </w:rPr>
        <w:t>接界面，上述进入和占</w:t>
      </w:r>
      <w:r>
        <w:rPr>
          <w:rFonts w:hint="eastAsia" w:ascii="宋体" w:hAnsi="宋体" w:eastAsia="宋体" w:cs="___WRD_EMBED_SUB_39"/>
          <w:snapToGrid/>
          <w:color w:val="auto"/>
          <w:sz w:val="24"/>
          <w:szCs w:val="24"/>
          <w:lang w:eastAsia="zh-CN"/>
        </w:rPr>
        <w:t>用权</w:t>
      </w:r>
      <w:r>
        <w:rPr>
          <w:rFonts w:hint="eastAsia" w:ascii="宋体" w:hAnsi="宋体" w:eastAsia="宋体" w:cs="微软雅黑"/>
          <w:snapToGrid/>
          <w:color w:val="auto"/>
          <w:sz w:val="24"/>
          <w:szCs w:val="24"/>
          <w:lang w:eastAsia="zh-CN"/>
        </w:rPr>
        <w:t>可不为</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独享。如专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没有约</w:t>
      </w:r>
      <w:r>
        <w:rPr>
          <w:rFonts w:hint="eastAsia" w:ascii="宋体" w:hAnsi="宋体" w:eastAsia="宋体" w:cs="___WRD_EMBED_SUB_39"/>
          <w:snapToGrid/>
          <w:color w:val="auto"/>
          <w:sz w:val="24"/>
          <w:szCs w:val="24"/>
          <w:lang w:eastAsia="zh-CN"/>
        </w:rPr>
        <w:t>定移交</w:t>
      </w:r>
      <w:r>
        <w:rPr>
          <w:rFonts w:hint="eastAsia" w:ascii="宋体" w:hAnsi="宋体" w:eastAsia="宋体" w:cs="Times New Roman"/>
          <w:snapToGrid/>
          <w:color w:val="auto"/>
          <w:sz w:val="24"/>
          <w:szCs w:val="24"/>
          <w:lang w:eastAsia="zh-CN"/>
        </w:rPr>
        <w:t>时间的</w:t>
      </w:r>
      <w:r>
        <w:rPr>
          <w:rFonts w:hint="eastAsia" w:ascii="宋体" w:hAnsi="宋体" w:eastAsia="宋体" w:cs="微软雅黑"/>
          <w:snapToGrid/>
          <w:color w:val="auto"/>
          <w:sz w:val="24"/>
          <w:szCs w:val="24"/>
          <w:lang w:eastAsia="zh-CN"/>
        </w:rPr>
        <w:t>，则</w:t>
      </w:r>
      <w:r>
        <w:rPr>
          <w:rFonts w:hint="eastAsia" w:ascii="宋体" w:hAnsi="宋体" w:eastAsia="宋体" w:cs="___WRD_EMBED_SUB_39"/>
          <w:snapToGrid/>
          <w:color w:val="auto"/>
          <w:sz w:val="24"/>
          <w:szCs w:val="24"/>
          <w:lang w:eastAsia="zh-CN"/>
        </w:rPr>
        <w:t>发包人应</w:t>
      </w:r>
      <w:r>
        <w:rPr>
          <w:rFonts w:hint="eastAsia" w:ascii="宋体" w:hAnsi="宋体" w:eastAsia="宋体" w:cs="微软雅黑"/>
          <w:snapToGrid/>
          <w:color w:val="auto"/>
          <w:sz w:val="24"/>
          <w:szCs w:val="24"/>
          <w:lang w:eastAsia="zh-CN"/>
        </w:rPr>
        <w:t>最迟于</w:t>
      </w:r>
      <w:r>
        <w:rPr>
          <w:rFonts w:hint="eastAsia" w:ascii="宋体" w:hAnsi="宋体" w:eastAsia="宋体" w:cs="___WRD_EMBED_SUB_39"/>
          <w:snapToGrid/>
          <w:color w:val="auto"/>
          <w:sz w:val="24"/>
          <w:szCs w:val="24"/>
          <w:lang w:eastAsia="zh-CN"/>
        </w:rPr>
        <w:t>计划</w:t>
      </w:r>
      <w:r>
        <w:rPr>
          <w:rFonts w:hint="eastAsia" w:ascii="宋体" w:hAnsi="宋体" w:eastAsia="宋体" w:cs="微软雅黑"/>
          <w:snapToGrid/>
          <w:color w:val="auto"/>
          <w:sz w:val="24"/>
          <w:szCs w:val="24"/>
          <w:lang w:eastAsia="zh-CN"/>
        </w:rPr>
        <w:t>开始</w:t>
      </w:r>
      <w:r>
        <w:rPr>
          <w:rFonts w:hint="eastAsia" w:ascii="宋体" w:hAnsi="宋体" w:eastAsia="宋体" w:cs="___WRD_EMBED_SUB_39"/>
          <w:snapToGrid/>
          <w:color w:val="auto"/>
          <w:sz w:val="24"/>
          <w:szCs w:val="24"/>
          <w:lang w:eastAsia="zh-CN"/>
        </w:rPr>
        <w:t>现场施工</w:t>
      </w:r>
      <w:r>
        <w:rPr>
          <w:rFonts w:hint="eastAsia" w:ascii="宋体" w:hAnsi="宋体" w:eastAsia="宋体" w:cs="微软雅黑"/>
          <w:snapToGrid/>
          <w:color w:val="auto"/>
          <w:sz w:val="24"/>
          <w:szCs w:val="24"/>
          <w:lang w:eastAsia="zh-CN"/>
        </w:rPr>
        <w:t>日期</w:t>
      </w:r>
      <w:r>
        <w:rPr>
          <w:rFonts w:hint="eastAsia" w:ascii="宋体" w:hAnsi="宋体" w:eastAsia="宋体" w:cs="Times New Roman"/>
          <w:snapToGrid/>
          <w:color w:val="auto"/>
          <w:sz w:val="24"/>
          <w:szCs w:val="24"/>
          <w:lang w:eastAsia="zh-CN"/>
        </w:rPr>
        <w:t>7</w:t>
      </w:r>
      <w:r>
        <w:rPr>
          <w:rFonts w:hint="eastAsia" w:ascii="宋体" w:hAnsi="宋体" w:eastAsia="宋体" w:cs="微软雅黑"/>
          <w:snapToGrid/>
          <w:color w:val="auto"/>
          <w:sz w:val="24"/>
          <w:szCs w:val="24"/>
          <w:lang w:eastAsia="zh-CN"/>
        </w:rPr>
        <w:t>天前向</w:t>
      </w:r>
      <w:r>
        <w:rPr>
          <w:rFonts w:hint="eastAsia" w:ascii="宋体" w:hAnsi="宋体" w:eastAsia="宋体" w:cs="___WRD_EMBED_SUB_39"/>
          <w:snapToGrid/>
          <w:color w:val="auto"/>
          <w:sz w:val="24"/>
          <w:szCs w:val="24"/>
          <w:lang w:eastAsia="zh-CN"/>
        </w:rPr>
        <w:t>承包人移交施工现场</w:t>
      </w:r>
      <w:r>
        <w:rPr>
          <w:rFonts w:hint="eastAsia" w:ascii="宋体" w:hAnsi="宋体" w:eastAsia="宋体" w:cs="微软雅黑"/>
          <w:snapToGrid/>
          <w:color w:val="auto"/>
          <w:sz w:val="24"/>
          <w:szCs w:val="24"/>
          <w:lang w:eastAsia="zh-CN"/>
        </w:rPr>
        <w:t>，但</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未能按照第</w:t>
      </w:r>
      <w:r>
        <w:rPr>
          <w:rFonts w:hint="eastAsia" w:ascii="宋体" w:hAnsi="宋体" w:eastAsia="宋体" w:cs="Times New Roman"/>
          <w:snapToGrid/>
          <w:color w:val="auto"/>
          <w:sz w:val="24"/>
          <w:szCs w:val="24"/>
          <w:lang w:eastAsia="zh-CN"/>
        </w:rPr>
        <w:t>4.2</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履约</w:t>
      </w:r>
      <w:r>
        <w:rPr>
          <w:rFonts w:hint="eastAsia" w:ascii="宋体" w:hAnsi="宋体" w:eastAsia="宋体" w:cs="___WRD_EMBED_SUB_39"/>
          <w:snapToGrid/>
          <w:color w:val="auto"/>
          <w:sz w:val="24"/>
          <w:szCs w:val="24"/>
          <w:lang w:eastAsia="zh-CN"/>
        </w:rPr>
        <w:t>担保</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w:t>
      </w:r>
      <w:r>
        <w:rPr>
          <w:rFonts w:hint="eastAsia" w:ascii="宋体" w:hAnsi="宋体" w:eastAsia="宋体" w:cs="微软雅黑"/>
          <w:snapToGrid/>
          <w:color w:val="auto"/>
          <w:sz w:val="24"/>
          <w:szCs w:val="24"/>
          <w:lang w:eastAsia="zh-CN"/>
        </w:rPr>
        <w:t>履约</w:t>
      </w:r>
      <w:r>
        <w:rPr>
          <w:rFonts w:hint="eastAsia" w:ascii="宋体" w:hAnsi="宋体" w:eastAsia="宋体" w:cs="___WRD_EMBED_SUB_39"/>
          <w:snapToGrid/>
          <w:color w:val="auto"/>
          <w:sz w:val="24"/>
          <w:szCs w:val="24"/>
          <w:lang w:eastAsia="zh-CN"/>
        </w:rPr>
        <w:t>担保的</w:t>
      </w:r>
      <w:r>
        <w:rPr>
          <w:rFonts w:hint="eastAsia" w:ascii="宋体" w:hAnsi="宋体" w:eastAsia="宋体" w:cs="微软雅黑"/>
          <w:snapToGrid/>
          <w:color w:val="auto"/>
          <w:sz w:val="24"/>
          <w:szCs w:val="24"/>
          <w:lang w:eastAsia="zh-CN"/>
        </w:rPr>
        <w:t>除外。</w:t>
      </w:r>
    </w:p>
    <w:p w14:paraId="297DC792">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112" w:name="_Ref531950101"/>
      <w:r>
        <w:rPr>
          <w:rFonts w:hint="eastAsia" w:ascii="宋体" w:hAnsi="宋体" w:eastAsia="宋体" w:cs="Times New Roman"/>
          <w:snapToGrid/>
          <w:color w:val="auto"/>
          <w:kern w:val="2"/>
          <w:sz w:val="24"/>
          <w:szCs w:val="24"/>
          <w:lang w:eastAsia="zh-CN"/>
        </w:rPr>
        <w:t>2</w:t>
      </w:r>
      <w:r>
        <w:rPr>
          <w:rFonts w:ascii="宋体" w:hAnsi="宋体" w:eastAsia="宋体" w:cs="Times New Roman"/>
          <w:snapToGrid/>
          <w:color w:val="auto"/>
          <w:kern w:val="2"/>
          <w:sz w:val="24"/>
          <w:szCs w:val="24"/>
          <w:lang w:eastAsia="zh-CN"/>
        </w:rPr>
        <w:t xml:space="preserve">.2.2 </w:t>
      </w:r>
      <w:r>
        <w:rPr>
          <w:rFonts w:hint="eastAsia" w:ascii="宋体" w:hAnsi="宋体" w:eastAsia="宋体" w:cs="微软雅黑"/>
          <w:snapToGrid/>
          <w:color w:val="auto"/>
          <w:kern w:val="2"/>
          <w:sz w:val="24"/>
          <w:szCs w:val="24"/>
          <w:lang w:eastAsia="zh-CN"/>
        </w:rPr>
        <w:t>提</w:t>
      </w:r>
      <w:r>
        <w:rPr>
          <w:rFonts w:hint="eastAsia" w:ascii="宋体" w:hAnsi="宋体" w:eastAsia="宋体" w:cs="___WRD_EMBED_SUB_39"/>
          <w:snapToGrid/>
          <w:color w:val="auto"/>
          <w:kern w:val="2"/>
          <w:sz w:val="24"/>
          <w:szCs w:val="24"/>
          <w:lang w:eastAsia="zh-CN"/>
        </w:rPr>
        <w:t>供工</w:t>
      </w:r>
      <w:r>
        <w:rPr>
          <w:rFonts w:hint="eastAsia" w:ascii="宋体" w:hAnsi="宋体" w:eastAsia="宋体" w:cs="微软雅黑"/>
          <w:snapToGrid/>
          <w:color w:val="auto"/>
          <w:kern w:val="2"/>
          <w:sz w:val="24"/>
          <w:szCs w:val="24"/>
          <w:lang w:eastAsia="zh-CN"/>
        </w:rPr>
        <w:t>作条</w:t>
      </w:r>
      <w:r>
        <w:rPr>
          <w:rFonts w:hint="eastAsia" w:ascii="宋体" w:hAnsi="宋体" w:eastAsia="宋体" w:cs="___WRD_EMBED_SUB_39"/>
          <w:snapToGrid/>
          <w:color w:val="auto"/>
          <w:kern w:val="2"/>
          <w:sz w:val="24"/>
          <w:szCs w:val="24"/>
          <w:lang w:eastAsia="zh-CN"/>
        </w:rPr>
        <w:t>件</w:t>
      </w:r>
      <w:bookmarkEnd w:id="112"/>
    </w:p>
    <w:p w14:paraId="7C81B9F2">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发包人应</w:t>
      </w:r>
      <w:r>
        <w:rPr>
          <w:rFonts w:hint="eastAsia" w:ascii="宋体" w:hAnsi="宋体" w:eastAsia="宋体" w:cs="微软雅黑"/>
          <w:snapToGrid/>
          <w:color w:val="auto"/>
          <w:sz w:val="24"/>
          <w:szCs w:val="24"/>
          <w:lang w:eastAsia="zh-CN"/>
        </w:rPr>
        <w:t>按专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向</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供工</w:t>
      </w:r>
      <w:r>
        <w:rPr>
          <w:rFonts w:hint="eastAsia" w:ascii="宋体" w:hAnsi="宋体" w:eastAsia="宋体" w:cs="微软雅黑"/>
          <w:snapToGrid/>
          <w:color w:val="auto"/>
          <w:sz w:val="24"/>
          <w:szCs w:val="24"/>
          <w:lang w:eastAsia="zh-CN"/>
        </w:rPr>
        <w:t>作条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对此没有约</w:t>
      </w:r>
      <w:r>
        <w:rPr>
          <w:rFonts w:hint="eastAsia" w:ascii="宋体" w:hAnsi="宋体" w:eastAsia="宋体" w:cs="___WRD_EMBED_SUB_39"/>
          <w:snapToGrid/>
          <w:color w:val="auto"/>
          <w:sz w:val="24"/>
          <w:szCs w:val="24"/>
          <w:lang w:eastAsia="zh-CN"/>
        </w:rPr>
        <w:t>定的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发包人应负责</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w:t>
      </w:r>
      <w:r>
        <w:rPr>
          <w:rFonts w:hint="eastAsia" w:ascii="宋体" w:hAnsi="宋体" w:eastAsia="宋体" w:cs="微软雅黑"/>
          <w:snapToGrid/>
          <w:color w:val="auto"/>
          <w:sz w:val="24"/>
          <w:szCs w:val="24"/>
          <w:lang w:eastAsia="zh-CN"/>
        </w:rPr>
        <w:t>开展</w:t>
      </w:r>
      <w:r>
        <w:rPr>
          <w:rFonts w:hint="eastAsia" w:ascii="宋体" w:hAnsi="宋体" w:eastAsia="宋体" w:cs="___WRD_EMBED_SUB_39"/>
          <w:snapToGrid/>
          <w:color w:val="auto"/>
          <w:sz w:val="24"/>
          <w:szCs w:val="24"/>
          <w:lang w:eastAsia="zh-CN"/>
        </w:rPr>
        <w:t>本合</w:t>
      </w:r>
      <w:r>
        <w:rPr>
          <w:rFonts w:hint="eastAsia" w:ascii="宋体" w:hAnsi="宋体" w:eastAsia="宋体" w:cs="微软雅黑"/>
          <w:snapToGrid/>
          <w:color w:val="auto"/>
          <w:sz w:val="24"/>
          <w:szCs w:val="24"/>
          <w:lang w:eastAsia="zh-CN"/>
        </w:rPr>
        <w:t>同相关</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作所需</w:t>
      </w:r>
      <w:r>
        <w:rPr>
          <w:rFonts w:hint="eastAsia" w:ascii="宋体" w:hAnsi="宋体" w:eastAsia="宋体" w:cs="___WRD_EMBED_SUB_39"/>
          <w:snapToGrid/>
          <w:color w:val="auto"/>
          <w:sz w:val="24"/>
          <w:szCs w:val="24"/>
          <w:lang w:eastAsia="zh-CN"/>
        </w:rPr>
        <w:t>要的</w:t>
      </w:r>
      <w:r>
        <w:rPr>
          <w:rFonts w:hint="eastAsia" w:ascii="宋体" w:hAnsi="宋体" w:eastAsia="宋体" w:cs="微软雅黑"/>
          <w:snapToGrid/>
          <w:color w:val="auto"/>
          <w:sz w:val="24"/>
          <w:szCs w:val="24"/>
          <w:lang w:eastAsia="zh-CN"/>
        </w:rPr>
        <w:t>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包</w:t>
      </w:r>
      <w:r>
        <w:rPr>
          <w:rFonts w:hint="eastAsia" w:ascii="宋体" w:hAnsi="宋体" w:eastAsia="宋体" w:cs="微软雅黑"/>
          <w:snapToGrid/>
          <w:color w:val="auto"/>
          <w:sz w:val="24"/>
          <w:szCs w:val="24"/>
          <w:lang w:eastAsia="zh-CN"/>
        </w:rPr>
        <w:t>括</w:t>
      </w:r>
      <w:r>
        <w:rPr>
          <w:rFonts w:hint="eastAsia" w:ascii="宋体" w:hAnsi="宋体" w:eastAsia="宋体" w:cs="___WRD_EMBED_SUB_39"/>
          <w:snapToGrid/>
          <w:color w:val="auto"/>
          <w:sz w:val="24"/>
          <w:szCs w:val="24"/>
          <w:lang w:eastAsia="zh-CN"/>
        </w:rPr>
        <w:t>：</w:t>
      </w:r>
    </w:p>
    <w:p w14:paraId="52D0D67D">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（1） </w:t>
      </w:r>
      <w:r>
        <w:rPr>
          <w:rFonts w:hint="eastAsia" w:ascii="宋体" w:hAnsi="宋体" w:eastAsia="宋体" w:cs="微软雅黑"/>
          <w:snapToGrid/>
          <w:color w:val="auto"/>
          <w:sz w:val="24"/>
          <w:szCs w:val="24"/>
          <w:lang w:eastAsia="zh-CN"/>
        </w:rPr>
        <w:t>将</w:t>
      </w:r>
      <w:r>
        <w:rPr>
          <w:rFonts w:hint="eastAsia" w:ascii="宋体" w:hAnsi="宋体" w:eastAsia="宋体" w:cs="___WRD_EMBED_SUB_39"/>
          <w:snapToGrid/>
          <w:color w:val="auto"/>
          <w:sz w:val="24"/>
          <w:szCs w:val="24"/>
          <w:lang w:eastAsia="zh-CN"/>
        </w:rPr>
        <w:t>施工用</w:t>
      </w:r>
      <w:r>
        <w:rPr>
          <w:rFonts w:hint="eastAsia" w:ascii="宋体" w:hAnsi="宋体" w:eastAsia="宋体" w:cs="微软雅黑"/>
          <w:snapToGrid/>
          <w:color w:val="auto"/>
          <w:sz w:val="24"/>
          <w:szCs w:val="24"/>
          <w:lang w:eastAsia="zh-CN"/>
        </w:rPr>
        <w:t>水</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电力</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通讯线路</w:t>
      </w:r>
      <w:r>
        <w:rPr>
          <w:rFonts w:hint="eastAsia" w:ascii="宋体" w:hAnsi="宋体" w:eastAsia="宋体" w:cs="___WRD_EMBED_SUB_39"/>
          <w:snapToGrid/>
          <w:color w:val="auto"/>
          <w:sz w:val="24"/>
          <w:szCs w:val="24"/>
          <w:lang w:eastAsia="zh-CN"/>
        </w:rPr>
        <w:t>等施工</w:t>
      </w:r>
      <w:r>
        <w:rPr>
          <w:rFonts w:hint="eastAsia" w:ascii="宋体" w:hAnsi="宋体" w:eastAsia="宋体" w:cs="微软雅黑"/>
          <w:snapToGrid/>
          <w:color w:val="auto"/>
          <w:sz w:val="24"/>
          <w:szCs w:val="24"/>
          <w:lang w:eastAsia="zh-CN"/>
        </w:rPr>
        <w:t>所必需</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接至</w:t>
      </w:r>
      <w:r>
        <w:rPr>
          <w:rFonts w:hint="eastAsia" w:ascii="宋体" w:hAnsi="宋体" w:eastAsia="宋体" w:cs="___WRD_EMBED_SUB_39"/>
          <w:snapToGrid/>
          <w:color w:val="auto"/>
          <w:sz w:val="24"/>
          <w:szCs w:val="24"/>
          <w:lang w:eastAsia="zh-CN"/>
        </w:rPr>
        <w:t>施工现场</w:t>
      </w:r>
      <w:r>
        <w:rPr>
          <w:rFonts w:hint="eastAsia" w:ascii="宋体" w:hAnsi="宋体" w:eastAsia="宋体" w:cs="微软雅黑"/>
          <w:snapToGrid/>
          <w:color w:val="auto"/>
          <w:sz w:val="24"/>
          <w:szCs w:val="24"/>
          <w:lang w:eastAsia="zh-CN"/>
        </w:rPr>
        <w:t>内；</w:t>
      </w:r>
    </w:p>
    <w:p w14:paraId="15E7F53F">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（2） 保</w:t>
      </w:r>
      <w:r>
        <w:rPr>
          <w:rFonts w:hint="eastAsia" w:ascii="宋体" w:hAnsi="宋体" w:eastAsia="宋体" w:cs="微软雅黑"/>
          <w:snapToGrid/>
          <w:color w:val="auto"/>
          <w:sz w:val="24"/>
          <w:szCs w:val="24"/>
          <w:lang w:eastAsia="zh-CN"/>
        </w:rPr>
        <w:t>证向</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w:t>
      </w:r>
      <w:r>
        <w:rPr>
          <w:rFonts w:hint="eastAsia" w:ascii="宋体" w:hAnsi="宋体" w:eastAsia="宋体" w:cs="微软雅黑"/>
          <w:snapToGrid/>
          <w:color w:val="auto"/>
          <w:sz w:val="24"/>
          <w:szCs w:val="24"/>
          <w:lang w:eastAsia="zh-CN"/>
        </w:rPr>
        <w:t>正常</w:t>
      </w:r>
      <w:r>
        <w:rPr>
          <w:rFonts w:hint="eastAsia" w:ascii="宋体" w:hAnsi="宋体" w:eastAsia="宋体" w:cs="___WRD_EMBED_SUB_39"/>
          <w:snapToGrid/>
          <w:color w:val="auto"/>
          <w:sz w:val="24"/>
          <w:szCs w:val="24"/>
          <w:lang w:eastAsia="zh-CN"/>
        </w:rPr>
        <w:t>施工</w:t>
      </w:r>
      <w:r>
        <w:rPr>
          <w:rFonts w:hint="eastAsia" w:ascii="宋体" w:hAnsi="宋体" w:eastAsia="宋体" w:cs="微软雅黑"/>
          <w:snapToGrid/>
          <w:color w:val="auto"/>
          <w:sz w:val="24"/>
          <w:szCs w:val="24"/>
          <w:lang w:eastAsia="zh-CN"/>
        </w:rPr>
        <w:t>所需</w:t>
      </w:r>
      <w:r>
        <w:rPr>
          <w:rFonts w:hint="eastAsia" w:ascii="宋体" w:hAnsi="宋体" w:eastAsia="宋体" w:cs="___WRD_EMBED_SUB_39"/>
          <w:snapToGrid/>
          <w:color w:val="auto"/>
          <w:sz w:val="24"/>
          <w:szCs w:val="24"/>
          <w:lang w:eastAsia="zh-CN"/>
        </w:rPr>
        <w:t>要的</w:t>
      </w:r>
      <w:r>
        <w:rPr>
          <w:rFonts w:hint="eastAsia" w:ascii="宋体" w:hAnsi="宋体" w:eastAsia="宋体" w:cs="微软雅黑"/>
          <w:snapToGrid/>
          <w:color w:val="auto"/>
          <w:sz w:val="24"/>
          <w:szCs w:val="24"/>
          <w:lang w:eastAsia="zh-CN"/>
        </w:rPr>
        <w:t>进入</w:t>
      </w:r>
      <w:r>
        <w:rPr>
          <w:rFonts w:hint="eastAsia" w:ascii="宋体" w:hAnsi="宋体" w:eastAsia="宋体" w:cs="___WRD_EMBED_SUB_39"/>
          <w:snapToGrid/>
          <w:color w:val="auto"/>
          <w:sz w:val="24"/>
          <w:szCs w:val="24"/>
          <w:lang w:eastAsia="zh-CN"/>
        </w:rPr>
        <w:t>施工现场的交</w:t>
      </w:r>
      <w:r>
        <w:rPr>
          <w:rFonts w:hint="eastAsia" w:ascii="宋体" w:hAnsi="宋体" w:eastAsia="宋体" w:cs="微软雅黑"/>
          <w:snapToGrid/>
          <w:color w:val="auto"/>
          <w:sz w:val="24"/>
          <w:szCs w:val="24"/>
          <w:lang w:eastAsia="zh-CN"/>
        </w:rPr>
        <w:t>通条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w:t>
      </w:r>
    </w:p>
    <w:p w14:paraId="2C725568">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（3） </w:t>
      </w:r>
      <w:r>
        <w:rPr>
          <w:rFonts w:hint="eastAsia" w:ascii="宋体" w:hAnsi="宋体" w:eastAsia="宋体" w:cs="微软雅黑"/>
          <w:snapToGrid/>
          <w:color w:val="auto"/>
          <w:sz w:val="24"/>
          <w:szCs w:val="24"/>
          <w:lang w:eastAsia="zh-CN"/>
        </w:rPr>
        <w:t>协调处</w:t>
      </w:r>
      <w:r>
        <w:rPr>
          <w:rFonts w:hint="eastAsia" w:ascii="宋体" w:hAnsi="宋体" w:eastAsia="宋体" w:cs="___WRD_EMBED_SUB_39"/>
          <w:snapToGrid/>
          <w:color w:val="auto"/>
          <w:sz w:val="24"/>
          <w:szCs w:val="24"/>
          <w:lang w:eastAsia="zh-CN"/>
        </w:rPr>
        <w:t>理施工现场</w:t>
      </w:r>
      <w:r>
        <w:rPr>
          <w:rFonts w:hint="eastAsia" w:ascii="宋体" w:hAnsi="宋体" w:eastAsia="宋体" w:cs="微软雅黑"/>
          <w:snapToGrid/>
          <w:color w:val="auto"/>
          <w:sz w:val="24"/>
          <w:szCs w:val="24"/>
          <w:lang w:eastAsia="zh-CN"/>
        </w:rPr>
        <w:t>周围</w:t>
      </w:r>
      <w:r>
        <w:rPr>
          <w:rFonts w:hint="eastAsia" w:ascii="宋体" w:hAnsi="宋体" w:eastAsia="宋体" w:cs="___WRD_EMBED_SUB_39"/>
          <w:snapToGrid/>
          <w:color w:val="auto"/>
          <w:sz w:val="24"/>
          <w:szCs w:val="24"/>
          <w:lang w:eastAsia="zh-CN"/>
        </w:rPr>
        <w:t>地</w:t>
      </w:r>
      <w:r>
        <w:rPr>
          <w:rFonts w:hint="eastAsia" w:ascii="宋体" w:hAnsi="宋体" w:eastAsia="宋体" w:cs="微软雅黑"/>
          <w:snapToGrid/>
          <w:color w:val="auto"/>
          <w:sz w:val="24"/>
          <w:szCs w:val="24"/>
          <w:lang w:eastAsia="zh-CN"/>
        </w:rPr>
        <w:t>下</w:t>
      </w:r>
      <w:r>
        <w:rPr>
          <w:rFonts w:hint="eastAsia" w:ascii="宋体" w:hAnsi="宋体" w:eastAsia="宋体" w:cs="___WRD_EMBED_SUB_39"/>
          <w:snapToGrid/>
          <w:color w:val="auto"/>
          <w:sz w:val="24"/>
          <w:szCs w:val="24"/>
          <w:lang w:eastAsia="zh-CN"/>
        </w:rPr>
        <w:t>管</w:t>
      </w:r>
      <w:r>
        <w:rPr>
          <w:rFonts w:hint="eastAsia" w:ascii="宋体" w:hAnsi="宋体" w:eastAsia="宋体" w:cs="微软雅黑"/>
          <w:snapToGrid/>
          <w:color w:val="auto"/>
          <w:sz w:val="24"/>
          <w:szCs w:val="24"/>
          <w:lang w:eastAsia="zh-CN"/>
        </w:rPr>
        <w:t>线和邻近</w:t>
      </w:r>
      <w:r>
        <w:rPr>
          <w:rFonts w:hint="eastAsia" w:ascii="宋体" w:hAnsi="宋体" w:eastAsia="宋体" w:cs="___WRD_EMBED_SUB_39"/>
          <w:snapToGrid/>
          <w:color w:val="auto"/>
          <w:sz w:val="24"/>
          <w:szCs w:val="24"/>
          <w:lang w:eastAsia="zh-CN"/>
        </w:rPr>
        <w:t>建</w:t>
      </w:r>
      <w:r>
        <w:rPr>
          <w:rFonts w:hint="eastAsia" w:ascii="宋体" w:hAnsi="宋体" w:eastAsia="宋体" w:cs="微软雅黑"/>
          <w:snapToGrid/>
          <w:color w:val="auto"/>
          <w:sz w:val="24"/>
          <w:szCs w:val="24"/>
          <w:lang w:eastAsia="zh-CN"/>
        </w:rPr>
        <w:t>筑物</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构筑物</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古树</w:t>
      </w:r>
      <w:r>
        <w:rPr>
          <w:rFonts w:hint="eastAsia" w:ascii="宋体" w:hAnsi="宋体" w:eastAsia="宋体" w:cs="___WRD_EMBED_SUB_39"/>
          <w:snapToGrid/>
          <w:color w:val="auto"/>
          <w:sz w:val="24"/>
          <w:szCs w:val="24"/>
          <w:lang w:eastAsia="zh-CN"/>
        </w:rPr>
        <w:t>名</w:t>
      </w:r>
      <w:r>
        <w:rPr>
          <w:rFonts w:hint="eastAsia" w:ascii="宋体" w:hAnsi="宋体" w:eastAsia="宋体" w:cs="微软雅黑"/>
          <w:snapToGrid/>
          <w:color w:val="auto"/>
          <w:sz w:val="24"/>
          <w:szCs w:val="24"/>
          <w:lang w:eastAsia="zh-CN"/>
        </w:rPr>
        <w:t>木</w:t>
      </w:r>
      <w:r>
        <w:rPr>
          <w:rFonts w:hint="eastAsia" w:ascii="宋体" w:hAnsi="宋体" w:eastAsia="宋体" w:cs="___WRD_EMBED_SUB_39"/>
          <w:snapToGrid/>
          <w:color w:val="auto"/>
          <w:sz w:val="24"/>
          <w:szCs w:val="24"/>
          <w:lang w:eastAsia="zh-CN"/>
        </w:rPr>
        <w:t>、文</w:t>
      </w:r>
      <w:r>
        <w:rPr>
          <w:rFonts w:hint="eastAsia" w:ascii="宋体" w:hAnsi="宋体" w:eastAsia="宋体" w:cs="微软雅黑"/>
          <w:snapToGrid/>
          <w:color w:val="auto"/>
          <w:sz w:val="24"/>
          <w:szCs w:val="24"/>
          <w:lang w:eastAsia="zh-CN"/>
        </w:rPr>
        <w:t>物</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化石</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坟墓</w:t>
      </w:r>
      <w:r>
        <w:rPr>
          <w:rFonts w:hint="eastAsia" w:ascii="宋体" w:hAnsi="宋体" w:eastAsia="宋体" w:cs="___WRD_EMBED_SUB_39"/>
          <w:snapToGrid/>
          <w:color w:val="auto"/>
          <w:sz w:val="24"/>
          <w:szCs w:val="24"/>
          <w:lang w:eastAsia="zh-CN"/>
        </w:rPr>
        <w:t>等</w:t>
      </w:r>
      <w:r>
        <w:rPr>
          <w:rFonts w:hint="eastAsia" w:ascii="宋体" w:hAnsi="宋体" w:eastAsia="宋体" w:cs="Times New Roman"/>
          <w:snapToGrid/>
          <w:color w:val="auto"/>
          <w:sz w:val="24"/>
          <w:szCs w:val="24"/>
          <w:lang w:eastAsia="zh-CN"/>
        </w:rPr>
        <w:t>的保</w:t>
      </w:r>
      <w:r>
        <w:rPr>
          <w:rFonts w:hint="eastAsia" w:ascii="宋体" w:hAnsi="宋体" w:eastAsia="宋体" w:cs="微软雅黑"/>
          <w:snapToGrid/>
          <w:color w:val="auto"/>
          <w:sz w:val="24"/>
          <w:szCs w:val="24"/>
          <w:lang w:eastAsia="zh-CN"/>
        </w:rPr>
        <w:t>护</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作，并</w:t>
      </w:r>
      <w:r>
        <w:rPr>
          <w:rFonts w:hint="eastAsia" w:ascii="宋体" w:hAnsi="宋体" w:eastAsia="宋体" w:cs="___WRD_EMBED_SUB_39"/>
          <w:snapToGrid/>
          <w:color w:val="auto"/>
          <w:sz w:val="24"/>
          <w:szCs w:val="24"/>
          <w:lang w:eastAsia="zh-CN"/>
        </w:rPr>
        <w:t>承担</w:t>
      </w:r>
      <w:r>
        <w:rPr>
          <w:rFonts w:hint="eastAsia" w:ascii="宋体" w:hAnsi="宋体" w:eastAsia="宋体" w:cs="微软雅黑"/>
          <w:snapToGrid/>
          <w:color w:val="auto"/>
          <w:sz w:val="24"/>
          <w:szCs w:val="24"/>
          <w:lang w:eastAsia="zh-CN"/>
        </w:rPr>
        <w:t>相关</w:t>
      </w:r>
      <w:r>
        <w:rPr>
          <w:rFonts w:hint="eastAsia" w:ascii="宋体" w:hAnsi="宋体" w:eastAsia="宋体" w:cs="___WRD_EMBED_SUB_39"/>
          <w:snapToGrid/>
          <w:color w:val="auto"/>
          <w:sz w:val="24"/>
          <w:szCs w:val="24"/>
          <w:lang w:eastAsia="zh-CN"/>
        </w:rPr>
        <w:t>费用</w:t>
      </w:r>
      <w:r>
        <w:rPr>
          <w:rFonts w:hint="eastAsia" w:ascii="宋体" w:hAnsi="宋体" w:eastAsia="宋体" w:cs="微软雅黑"/>
          <w:snapToGrid/>
          <w:color w:val="auto"/>
          <w:sz w:val="24"/>
          <w:szCs w:val="24"/>
          <w:lang w:eastAsia="zh-CN"/>
        </w:rPr>
        <w:t>；</w:t>
      </w:r>
    </w:p>
    <w:p w14:paraId="636CDFF8">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（4） </w:t>
      </w:r>
      <w:r>
        <w:rPr>
          <w:rFonts w:hint="eastAsia" w:ascii="宋体" w:hAnsi="宋体" w:eastAsia="宋体" w:cs="微软雅黑"/>
          <w:snapToGrid/>
          <w:color w:val="auto"/>
          <w:sz w:val="24"/>
          <w:szCs w:val="24"/>
          <w:lang w:eastAsia="zh-CN"/>
        </w:rPr>
        <w:t>对</w:t>
      </w:r>
      <w:r>
        <w:rPr>
          <w:rFonts w:hint="eastAsia" w:ascii="宋体" w:hAnsi="宋体" w:eastAsia="宋体" w:cs="___WRD_EMBED_SUB_39"/>
          <w:snapToGrid/>
          <w:color w:val="auto"/>
          <w:sz w:val="24"/>
          <w:szCs w:val="24"/>
          <w:lang w:eastAsia="zh-CN"/>
        </w:rPr>
        <w:t>工程现场</w:t>
      </w:r>
      <w:r>
        <w:rPr>
          <w:rFonts w:hint="eastAsia" w:ascii="宋体" w:hAnsi="宋体" w:eastAsia="宋体" w:cs="微软雅黑"/>
          <w:snapToGrid/>
          <w:color w:val="auto"/>
          <w:sz w:val="24"/>
          <w:szCs w:val="24"/>
          <w:lang w:eastAsia="zh-CN"/>
        </w:rPr>
        <w:t>临近</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正在使</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运行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或由</w:t>
      </w:r>
      <w:r>
        <w:rPr>
          <w:rFonts w:hint="eastAsia" w:ascii="宋体" w:hAnsi="宋体" w:eastAsia="宋体" w:cs="___WRD_EMBED_SUB_39"/>
          <w:snapToGrid/>
          <w:color w:val="auto"/>
          <w:sz w:val="24"/>
          <w:szCs w:val="24"/>
          <w:lang w:eastAsia="zh-CN"/>
        </w:rPr>
        <w:t>发包人用</w:t>
      </w:r>
      <w:r>
        <w:rPr>
          <w:rFonts w:hint="eastAsia" w:ascii="宋体" w:hAnsi="宋体" w:eastAsia="宋体" w:cs="微软雅黑"/>
          <w:snapToGrid/>
          <w:color w:val="auto"/>
          <w:sz w:val="24"/>
          <w:szCs w:val="24"/>
          <w:lang w:eastAsia="zh-CN"/>
        </w:rPr>
        <w:t>于生产</w:t>
      </w:r>
      <w:r>
        <w:rPr>
          <w:rFonts w:hint="eastAsia" w:ascii="宋体" w:hAnsi="宋体" w:eastAsia="宋体" w:cs="___WRD_EMBED_SUB_39"/>
          <w:snapToGrid/>
          <w:color w:val="auto"/>
          <w:sz w:val="24"/>
          <w:szCs w:val="24"/>
          <w:lang w:eastAsia="zh-CN"/>
        </w:rPr>
        <w:t>的建</w:t>
      </w:r>
      <w:r>
        <w:rPr>
          <w:rFonts w:hint="eastAsia" w:ascii="宋体" w:hAnsi="宋体" w:eastAsia="宋体" w:cs="微软雅黑"/>
          <w:snapToGrid/>
          <w:color w:val="auto"/>
          <w:sz w:val="24"/>
          <w:szCs w:val="24"/>
          <w:lang w:eastAsia="zh-CN"/>
        </w:rPr>
        <w:t>筑物</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构筑物</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生产装置</w:t>
      </w:r>
      <w:r>
        <w:rPr>
          <w:rFonts w:hint="eastAsia" w:ascii="宋体" w:hAnsi="宋体" w:eastAsia="宋体" w:cs="___WRD_EMBED_SUB_39"/>
          <w:snapToGrid/>
          <w:color w:val="auto"/>
          <w:sz w:val="24"/>
          <w:szCs w:val="24"/>
          <w:lang w:eastAsia="zh-CN"/>
        </w:rPr>
        <w:t>、设施、设备等</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设</w:t>
      </w:r>
      <w:r>
        <w:rPr>
          <w:rFonts w:hint="eastAsia" w:ascii="宋体" w:hAnsi="宋体" w:eastAsia="宋体" w:cs="微软雅黑"/>
          <w:snapToGrid/>
          <w:color w:val="auto"/>
          <w:sz w:val="24"/>
          <w:szCs w:val="24"/>
          <w:lang w:eastAsia="zh-CN"/>
        </w:rPr>
        <w:t>置隔离</w:t>
      </w:r>
      <w:r>
        <w:rPr>
          <w:rFonts w:hint="eastAsia" w:ascii="宋体" w:hAnsi="宋体" w:eastAsia="宋体" w:cs="___WRD_EMBED_SUB_39"/>
          <w:snapToGrid/>
          <w:color w:val="auto"/>
          <w:sz w:val="24"/>
          <w:szCs w:val="24"/>
          <w:lang w:eastAsia="zh-CN"/>
        </w:rPr>
        <w:t>设施</w:t>
      </w:r>
      <w:r>
        <w:rPr>
          <w:rFonts w:hint="eastAsia" w:ascii="宋体" w:hAnsi="宋体" w:eastAsia="宋体" w:cs="微软雅黑"/>
          <w:snapToGrid/>
          <w:color w:val="auto"/>
          <w:sz w:val="24"/>
          <w:szCs w:val="24"/>
          <w:lang w:eastAsia="zh-CN"/>
        </w:rPr>
        <w:t>，竖立禁止入内</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禁止动火</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明显标志，</w:t>
      </w:r>
      <w:r>
        <w:rPr>
          <w:rFonts w:ascii="宋体" w:hAnsi="宋体" w:eastAsia="宋体" w:cs="Times New Roman"/>
          <w:snapToGrid/>
          <w:color w:val="auto"/>
          <w:sz w:val="24"/>
          <w:szCs w:val="24"/>
          <w:lang w:eastAsia="zh-CN"/>
        </w:rPr>
        <w:t xml:space="preserve"> </w:t>
      </w:r>
      <w:r>
        <w:rPr>
          <w:rFonts w:hint="eastAsia" w:ascii="宋体" w:hAnsi="宋体" w:eastAsia="宋体" w:cs="微软雅黑"/>
          <w:snapToGrid/>
          <w:color w:val="auto"/>
          <w:sz w:val="24"/>
          <w:szCs w:val="24"/>
          <w:lang w:eastAsia="zh-CN"/>
        </w:rPr>
        <w:t>并以</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面形式通知</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须遵守</w:t>
      </w:r>
      <w:r>
        <w:rPr>
          <w:rFonts w:hint="eastAsia" w:ascii="宋体" w:hAnsi="宋体" w:eastAsia="宋体" w:cs="___WRD_EMBED_SUB_39"/>
          <w:snapToGrid/>
          <w:color w:val="auto"/>
          <w:sz w:val="24"/>
          <w:szCs w:val="24"/>
          <w:lang w:eastAsia="zh-CN"/>
        </w:rPr>
        <w:t>的安全规定</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位</w:t>
      </w:r>
      <w:r>
        <w:rPr>
          <w:rFonts w:hint="eastAsia" w:ascii="宋体" w:hAnsi="宋体" w:eastAsia="宋体" w:cs="微软雅黑"/>
          <w:snapToGrid/>
          <w:color w:val="auto"/>
          <w:sz w:val="24"/>
          <w:szCs w:val="24"/>
          <w:lang w:eastAsia="zh-CN"/>
        </w:rPr>
        <w:t>置范围；</w:t>
      </w:r>
    </w:p>
    <w:p w14:paraId="7963DA37">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（5） </w:t>
      </w:r>
      <w:r>
        <w:rPr>
          <w:rFonts w:hint="eastAsia" w:ascii="宋体" w:hAnsi="宋体" w:eastAsia="宋体" w:cs="微软雅黑"/>
          <w:snapToGrid/>
          <w:color w:val="auto"/>
          <w:sz w:val="24"/>
          <w:szCs w:val="24"/>
          <w:lang w:eastAsia="zh-CN"/>
        </w:rPr>
        <w:t>按照专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定应</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供的其他设施</w:t>
      </w:r>
      <w:r>
        <w:rPr>
          <w:rFonts w:hint="eastAsia" w:ascii="宋体" w:hAnsi="宋体" w:eastAsia="宋体" w:cs="微软雅黑"/>
          <w:snapToGrid/>
          <w:color w:val="auto"/>
          <w:sz w:val="24"/>
          <w:szCs w:val="24"/>
          <w:lang w:eastAsia="zh-CN"/>
        </w:rPr>
        <w:t>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w:t>
      </w:r>
    </w:p>
    <w:p w14:paraId="0BCC9A8A">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2</w:t>
      </w:r>
      <w:r>
        <w:rPr>
          <w:rFonts w:ascii="宋体" w:hAnsi="宋体" w:eastAsia="宋体" w:cs="Times New Roman"/>
          <w:snapToGrid/>
          <w:color w:val="auto"/>
          <w:kern w:val="2"/>
          <w:sz w:val="24"/>
          <w:szCs w:val="24"/>
          <w:lang w:eastAsia="zh-CN"/>
        </w:rPr>
        <w:t xml:space="preserve">.2.3 </w:t>
      </w:r>
      <w:r>
        <w:rPr>
          <w:rFonts w:hint="eastAsia" w:ascii="宋体" w:hAnsi="宋体" w:eastAsia="宋体" w:cs="微软雅黑"/>
          <w:snapToGrid/>
          <w:color w:val="auto"/>
          <w:kern w:val="2"/>
          <w:sz w:val="24"/>
          <w:szCs w:val="24"/>
          <w:lang w:eastAsia="zh-CN"/>
        </w:rPr>
        <w:t>逾期提</w:t>
      </w:r>
      <w:r>
        <w:rPr>
          <w:rFonts w:hint="eastAsia" w:ascii="宋体" w:hAnsi="宋体" w:eastAsia="宋体" w:cs="___WRD_EMBED_SUB_39"/>
          <w:snapToGrid/>
          <w:color w:val="auto"/>
          <w:kern w:val="2"/>
          <w:sz w:val="24"/>
          <w:szCs w:val="24"/>
          <w:lang w:eastAsia="zh-CN"/>
        </w:rPr>
        <w:t>供的责任</w:t>
      </w:r>
    </w:p>
    <w:p w14:paraId="6CAD6362">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因</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原因未能按</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定及时</w:t>
      </w:r>
      <w:r>
        <w:rPr>
          <w:rFonts w:hint="eastAsia" w:ascii="宋体" w:hAnsi="宋体" w:eastAsia="宋体" w:cs="微软雅黑"/>
          <w:snapToGrid/>
          <w:color w:val="auto"/>
          <w:sz w:val="24"/>
          <w:szCs w:val="24"/>
          <w:lang w:eastAsia="zh-CN"/>
        </w:rPr>
        <w:t>向</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供施工现场</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施工</w:t>
      </w:r>
      <w:r>
        <w:rPr>
          <w:rFonts w:hint="eastAsia" w:ascii="宋体" w:hAnsi="宋体" w:eastAsia="宋体" w:cs="微软雅黑"/>
          <w:snapToGrid/>
          <w:color w:val="auto"/>
          <w:sz w:val="24"/>
          <w:szCs w:val="24"/>
          <w:lang w:eastAsia="zh-CN"/>
        </w:rPr>
        <w:t>条</w:t>
      </w:r>
      <w:r>
        <w:rPr>
          <w:rFonts w:hint="eastAsia" w:ascii="宋体" w:hAnsi="宋体" w:eastAsia="宋体" w:cs="___WRD_EMBED_SUB_39"/>
          <w:snapToGrid/>
          <w:color w:val="auto"/>
          <w:sz w:val="24"/>
          <w:szCs w:val="24"/>
          <w:lang w:eastAsia="zh-CN"/>
        </w:rPr>
        <w:t>件的</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发包人承担</w:t>
      </w:r>
      <w:r>
        <w:rPr>
          <w:rFonts w:hint="eastAsia" w:ascii="宋体" w:hAnsi="宋体" w:eastAsia="宋体" w:cs="微软雅黑"/>
          <w:snapToGrid/>
          <w:color w:val="auto"/>
          <w:sz w:val="24"/>
          <w:szCs w:val="24"/>
          <w:lang w:eastAsia="zh-CN"/>
        </w:rPr>
        <w:t>由此增加</w:t>
      </w:r>
      <w:r>
        <w:rPr>
          <w:rFonts w:hint="eastAsia" w:ascii="宋体" w:hAnsi="宋体" w:eastAsia="宋体" w:cs="___WRD_EMBED_SUB_39"/>
          <w:snapToGrid/>
          <w:color w:val="auto"/>
          <w:sz w:val="24"/>
          <w:szCs w:val="24"/>
          <w:lang w:eastAsia="zh-CN"/>
        </w:rPr>
        <w:t>的费用</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延误</w:t>
      </w:r>
      <w:r>
        <w:rPr>
          <w:rFonts w:hint="eastAsia" w:ascii="宋体" w:hAnsi="宋体" w:eastAsia="宋体" w:cs="___WRD_EMBED_SUB_39"/>
          <w:snapToGrid/>
          <w:color w:val="auto"/>
          <w:sz w:val="24"/>
          <w:szCs w:val="24"/>
          <w:lang w:eastAsia="zh-CN"/>
        </w:rPr>
        <w:t>的工</w:t>
      </w:r>
      <w:r>
        <w:rPr>
          <w:rFonts w:hint="eastAsia" w:ascii="宋体" w:hAnsi="宋体" w:eastAsia="宋体" w:cs="微软雅黑"/>
          <w:snapToGrid/>
          <w:color w:val="auto"/>
          <w:sz w:val="24"/>
          <w:szCs w:val="24"/>
          <w:lang w:eastAsia="zh-CN"/>
        </w:rPr>
        <w:t>期。</w:t>
      </w:r>
    </w:p>
    <w:p w14:paraId="678BA9E4">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113" w:name="_Ref11918036"/>
      <w:bookmarkStart w:id="114" w:name="_Ref11956654"/>
      <w:bookmarkStart w:id="115" w:name="_Toc54862198"/>
      <w:bookmarkStart w:id="116" w:name="_Ref11956647"/>
      <w:bookmarkStart w:id="117" w:name="_Ref11918025"/>
      <w:r>
        <w:rPr>
          <w:rFonts w:hint="eastAsia" w:ascii="宋体" w:hAnsi="宋体" w:eastAsia="宋体" w:cs="Times New Roman"/>
          <w:bCs/>
          <w:snapToGrid/>
          <w:color w:val="auto"/>
          <w:kern w:val="2"/>
          <w:sz w:val="24"/>
          <w:szCs w:val="24"/>
          <w:lang w:eastAsia="zh-CN"/>
        </w:rPr>
        <w:t>2</w:t>
      </w:r>
      <w:r>
        <w:rPr>
          <w:rFonts w:ascii="宋体" w:hAnsi="宋体" w:eastAsia="宋体" w:cs="Times New Roman"/>
          <w:bCs/>
          <w:snapToGrid/>
          <w:color w:val="auto"/>
          <w:kern w:val="2"/>
          <w:sz w:val="24"/>
          <w:szCs w:val="24"/>
          <w:lang w:eastAsia="zh-CN"/>
        </w:rPr>
        <w:t xml:space="preserve">.3 </w:t>
      </w:r>
      <w:r>
        <w:rPr>
          <w:rFonts w:hint="eastAsia" w:ascii="宋体" w:hAnsi="宋体" w:eastAsia="宋体" w:cs="Times New Roman"/>
          <w:bCs/>
          <w:snapToGrid/>
          <w:color w:val="auto"/>
          <w:kern w:val="2"/>
          <w:sz w:val="24"/>
          <w:szCs w:val="24"/>
          <w:lang w:eastAsia="zh-CN"/>
        </w:rPr>
        <w:t>提供基础资料</w:t>
      </w:r>
      <w:bookmarkEnd w:id="113"/>
      <w:bookmarkEnd w:id="114"/>
      <w:bookmarkEnd w:id="115"/>
      <w:bookmarkEnd w:id="116"/>
      <w:bookmarkEnd w:id="117"/>
    </w:p>
    <w:p w14:paraId="7F65DA4C">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bookmarkStart w:id="118" w:name="_Hlk51506429"/>
      <w:r>
        <w:rPr>
          <w:rFonts w:hint="eastAsia" w:ascii="宋体" w:hAnsi="宋体" w:eastAsia="宋体" w:cs="Times New Roman"/>
          <w:snapToGrid/>
          <w:color w:val="auto"/>
          <w:sz w:val="24"/>
          <w:szCs w:val="24"/>
          <w:lang w:eastAsia="zh-CN"/>
        </w:rPr>
        <w:t>发包人应</w:t>
      </w:r>
      <w:r>
        <w:rPr>
          <w:rFonts w:hint="eastAsia" w:ascii="宋体" w:hAnsi="宋体" w:eastAsia="宋体" w:cs="微软雅黑"/>
          <w:snapToGrid/>
          <w:color w:val="auto"/>
          <w:sz w:val="24"/>
          <w:szCs w:val="24"/>
          <w:lang w:eastAsia="zh-CN"/>
        </w:rPr>
        <w:t>按专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发包人要求</w:t>
      </w:r>
      <w:r>
        <w:rPr>
          <w:rFonts w:hint="eastAsia" w:ascii="宋体" w:hAnsi="宋体" w:eastAsia="宋体" w:cs="微软雅黑"/>
          <w:snapToGrid/>
          <w:color w:val="auto"/>
          <w:sz w:val="24"/>
          <w:szCs w:val="24"/>
          <w:lang w:eastAsia="zh-CN"/>
        </w:rPr>
        <w:t>》中</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向</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w:t>
      </w:r>
      <w:bookmarkEnd w:id="118"/>
      <w:r>
        <w:rPr>
          <w:rFonts w:hint="eastAsia" w:ascii="宋体" w:hAnsi="宋体" w:eastAsia="宋体" w:cs="___WRD_EMBED_SUB_39"/>
          <w:snapToGrid/>
          <w:color w:val="auto"/>
          <w:sz w:val="24"/>
          <w:szCs w:val="24"/>
          <w:lang w:eastAsia="zh-CN"/>
        </w:rPr>
        <w:t>施</w:t>
      </w:r>
      <w:r>
        <w:rPr>
          <w:rFonts w:hint="eastAsia" w:ascii="宋体" w:hAnsi="宋体" w:eastAsia="宋体" w:cs="Times New Roman"/>
          <w:snapToGrid/>
          <w:color w:val="auto"/>
          <w:sz w:val="24"/>
          <w:szCs w:val="24"/>
          <w:lang w:eastAsia="zh-CN"/>
        </w:rPr>
        <w:t>工现场及工程</w:t>
      </w:r>
      <w:r>
        <w:rPr>
          <w:rFonts w:hint="eastAsia" w:ascii="宋体" w:hAnsi="宋体" w:eastAsia="宋体" w:cs="微软雅黑"/>
          <w:snapToGrid/>
          <w:color w:val="auto"/>
          <w:sz w:val="24"/>
          <w:szCs w:val="24"/>
          <w:lang w:eastAsia="zh-CN"/>
        </w:rPr>
        <w:t>实</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所必需</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毗邻区域内</w:t>
      </w:r>
      <w:r>
        <w:rPr>
          <w:rFonts w:hint="eastAsia" w:ascii="宋体" w:hAnsi="宋体" w:eastAsia="宋体" w:cs="___WRD_EMBED_SUB_39"/>
          <w:snapToGrid/>
          <w:color w:val="auto"/>
          <w:sz w:val="24"/>
          <w:szCs w:val="24"/>
          <w:lang w:eastAsia="zh-CN"/>
        </w:rPr>
        <w:t>的供</w:t>
      </w:r>
      <w:r>
        <w:rPr>
          <w:rFonts w:hint="eastAsia" w:ascii="宋体" w:hAnsi="宋体" w:eastAsia="宋体" w:cs="微软雅黑"/>
          <w:snapToGrid/>
          <w:color w:val="auto"/>
          <w:sz w:val="24"/>
          <w:szCs w:val="24"/>
          <w:lang w:eastAsia="zh-CN"/>
        </w:rPr>
        <w:t>水</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排水</w:t>
      </w:r>
      <w:r>
        <w:rPr>
          <w:rFonts w:hint="eastAsia" w:ascii="宋体" w:hAnsi="宋体" w:eastAsia="宋体" w:cs="___WRD_EMBED_SUB_39"/>
          <w:snapToGrid/>
          <w:color w:val="auto"/>
          <w:sz w:val="24"/>
          <w:szCs w:val="24"/>
          <w:lang w:eastAsia="zh-CN"/>
        </w:rPr>
        <w:t>、供</w:t>
      </w:r>
      <w:r>
        <w:rPr>
          <w:rFonts w:hint="eastAsia" w:ascii="宋体" w:hAnsi="宋体" w:eastAsia="宋体" w:cs="微软雅黑"/>
          <w:snapToGrid/>
          <w:color w:val="auto"/>
          <w:sz w:val="24"/>
          <w:szCs w:val="24"/>
          <w:lang w:eastAsia="zh-CN"/>
        </w:rPr>
        <w:t>电</w:t>
      </w:r>
      <w:r>
        <w:rPr>
          <w:rFonts w:hint="eastAsia" w:ascii="宋体" w:hAnsi="宋体" w:eastAsia="宋体" w:cs="___WRD_EMBED_SUB_39"/>
          <w:snapToGrid/>
          <w:color w:val="auto"/>
          <w:sz w:val="24"/>
          <w:szCs w:val="24"/>
          <w:lang w:eastAsia="zh-CN"/>
        </w:rPr>
        <w:t>、供</w:t>
      </w:r>
      <w:r>
        <w:rPr>
          <w:rFonts w:hint="eastAsia" w:ascii="宋体" w:hAnsi="宋体" w:eastAsia="宋体" w:cs="微软雅黑"/>
          <w:snapToGrid/>
          <w:color w:val="auto"/>
          <w:sz w:val="24"/>
          <w:szCs w:val="24"/>
          <w:lang w:eastAsia="zh-CN"/>
        </w:rPr>
        <w:t>气</w:t>
      </w:r>
      <w:r>
        <w:rPr>
          <w:rFonts w:hint="eastAsia" w:ascii="宋体" w:hAnsi="宋体" w:eastAsia="宋体" w:cs="___WRD_EMBED_SUB_39"/>
          <w:snapToGrid/>
          <w:color w:val="auto"/>
          <w:sz w:val="24"/>
          <w:szCs w:val="24"/>
          <w:lang w:eastAsia="zh-CN"/>
        </w:rPr>
        <w:t>、供</w:t>
      </w:r>
      <w:r>
        <w:rPr>
          <w:rFonts w:hint="eastAsia" w:ascii="宋体" w:hAnsi="宋体" w:eastAsia="宋体" w:cs="微软雅黑"/>
          <w:snapToGrid/>
          <w:color w:val="auto"/>
          <w:sz w:val="24"/>
          <w:szCs w:val="24"/>
          <w:lang w:eastAsia="zh-CN"/>
        </w:rPr>
        <w:t>热</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通信</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广播电视</w:t>
      </w:r>
      <w:r>
        <w:rPr>
          <w:rFonts w:hint="eastAsia" w:ascii="宋体" w:hAnsi="宋体" w:eastAsia="宋体" w:cs="___WRD_EMBED_SUB_39"/>
          <w:snapToGrid/>
          <w:color w:val="auto"/>
          <w:sz w:val="24"/>
          <w:szCs w:val="24"/>
          <w:lang w:eastAsia="zh-CN"/>
        </w:rPr>
        <w:t>等地</w:t>
      </w:r>
      <w:r>
        <w:rPr>
          <w:rFonts w:hint="eastAsia" w:ascii="宋体" w:hAnsi="宋体" w:eastAsia="宋体" w:cs="微软雅黑"/>
          <w:snapToGrid/>
          <w:color w:val="auto"/>
          <w:sz w:val="24"/>
          <w:szCs w:val="24"/>
          <w:lang w:eastAsia="zh-CN"/>
        </w:rPr>
        <w:t>上</w:t>
      </w:r>
      <w:r>
        <w:rPr>
          <w:rFonts w:hint="eastAsia" w:ascii="宋体" w:hAnsi="宋体" w:eastAsia="宋体" w:cs="___WRD_EMBED_SUB_39"/>
          <w:snapToGrid/>
          <w:color w:val="auto"/>
          <w:sz w:val="24"/>
          <w:szCs w:val="24"/>
          <w:lang w:eastAsia="zh-CN"/>
        </w:rPr>
        <w:t>、地</w:t>
      </w:r>
      <w:r>
        <w:rPr>
          <w:rFonts w:hint="eastAsia" w:ascii="宋体" w:hAnsi="宋体" w:eastAsia="宋体" w:cs="微软雅黑"/>
          <w:snapToGrid/>
          <w:color w:val="auto"/>
          <w:sz w:val="24"/>
          <w:szCs w:val="24"/>
          <w:lang w:eastAsia="zh-CN"/>
        </w:rPr>
        <w:t>下</w:t>
      </w:r>
      <w:r>
        <w:rPr>
          <w:rFonts w:hint="eastAsia" w:ascii="宋体" w:hAnsi="宋体" w:eastAsia="宋体" w:cs="___WRD_EMBED_SUB_39"/>
          <w:snapToGrid/>
          <w:color w:val="auto"/>
          <w:sz w:val="24"/>
          <w:szCs w:val="24"/>
          <w:lang w:eastAsia="zh-CN"/>
        </w:rPr>
        <w:t>管</w:t>
      </w:r>
      <w:r>
        <w:rPr>
          <w:rFonts w:hint="eastAsia" w:ascii="宋体" w:hAnsi="宋体" w:eastAsia="宋体" w:cs="微软雅黑"/>
          <w:snapToGrid/>
          <w:color w:val="auto"/>
          <w:sz w:val="24"/>
          <w:szCs w:val="24"/>
          <w:lang w:eastAsia="zh-CN"/>
        </w:rPr>
        <w:t>线和</w:t>
      </w:r>
      <w:r>
        <w:rPr>
          <w:rFonts w:hint="eastAsia" w:ascii="宋体" w:hAnsi="宋体" w:eastAsia="宋体" w:cs="___WRD_EMBED_SUB_39"/>
          <w:snapToGrid/>
          <w:color w:val="auto"/>
          <w:sz w:val="24"/>
          <w:szCs w:val="24"/>
          <w:lang w:eastAsia="zh-CN"/>
        </w:rPr>
        <w:t>设施资料</w:t>
      </w:r>
      <w:r>
        <w:rPr>
          <w:rFonts w:hint="eastAsia" w:ascii="宋体" w:hAnsi="宋体" w:eastAsia="宋体" w:cs="微软雅黑"/>
          <w:snapToGrid/>
          <w:color w:val="auto"/>
          <w:sz w:val="24"/>
          <w:szCs w:val="24"/>
          <w:lang w:eastAsia="zh-CN"/>
        </w:rPr>
        <w:t>，气象和水</w:t>
      </w:r>
      <w:r>
        <w:rPr>
          <w:rFonts w:hint="eastAsia" w:ascii="宋体" w:hAnsi="宋体" w:eastAsia="宋体" w:cs="___WRD_EMBED_SUB_39"/>
          <w:snapToGrid/>
          <w:color w:val="auto"/>
          <w:sz w:val="24"/>
          <w:szCs w:val="24"/>
          <w:lang w:eastAsia="zh-CN"/>
        </w:rPr>
        <w:t>文</w:t>
      </w:r>
      <w:r>
        <w:rPr>
          <w:rFonts w:hint="eastAsia" w:ascii="宋体" w:hAnsi="宋体" w:eastAsia="宋体" w:cs="微软雅黑"/>
          <w:snapToGrid/>
          <w:color w:val="auto"/>
          <w:sz w:val="24"/>
          <w:szCs w:val="24"/>
          <w:lang w:eastAsia="zh-CN"/>
        </w:rPr>
        <w:t>观测</w:t>
      </w:r>
      <w:r>
        <w:rPr>
          <w:rFonts w:hint="eastAsia" w:ascii="宋体" w:hAnsi="宋体" w:eastAsia="宋体" w:cs="___WRD_EMBED_SUB_39"/>
          <w:snapToGrid/>
          <w:color w:val="auto"/>
          <w:sz w:val="24"/>
          <w:szCs w:val="24"/>
          <w:lang w:eastAsia="zh-CN"/>
        </w:rPr>
        <w:t>资料</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地质</w:t>
      </w:r>
      <w:r>
        <w:rPr>
          <w:rFonts w:hint="eastAsia" w:ascii="宋体" w:hAnsi="宋体" w:eastAsia="宋体" w:cs="微软雅黑"/>
          <w:snapToGrid/>
          <w:color w:val="auto"/>
          <w:sz w:val="24"/>
          <w:szCs w:val="24"/>
          <w:lang w:eastAsia="zh-CN"/>
        </w:rPr>
        <w:t>勘察</w:t>
      </w:r>
      <w:r>
        <w:rPr>
          <w:rFonts w:hint="eastAsia" w:ascii="宋体" w:hAnsi="宋体" w:eastAsia="宋体" w:cs="___WRD_EMBED_SUB_39"/>
          <w:snapToGrid/>
          <w:color w:val="auto"/>
          <w:sz w:val="24"/>
          <w:szCs w:val="24"/>
          <w:lang w:eastAsia="zh-CN"/>
        </w:rPr>
        <w:t>资料</w:t>
      </w:r>
      <w:r>
        <w:rPr>
          <w:rFonts w:hint="eastAsia" w:ascii="宋体" w:hAnsi="宋体" w:eastAsia="宋体" w:cs="微软雅黑"/>
          <w:snapToGrid/>
          <w:color w:val="auto"/>
          <w:sz w:val="24"/>
          <w:szCs w:val="24"/>
          <w:lang w:eastAsia="zh-CN"/>
        </w:rPr>
        <w:t>，相邻</w:t>
      </w:r>
      <w:r>
        <w:rPr>
          <w:rFonts w:hint="eastAsia" w:ascii="宋体" w:hAnsi="宋体" w:eastAsia="宋体" w:cs="___WRD_EMBED_SUB_39"/>
          <w:snapToGrid/>
          <w:color w:val="auto"/>
          <w:sz w:val="24"/>
          <w:szCs w:val="24"/>
          <w:lang w:eastAsia="zh-CN"/>
        </w:rPr>
        <w:t>建</w:t>
      </w:r>
      <w:r>
        <w:rPr>
          <w:rFonts w:hint="eastAsia" w:ascii="宋体" w:hAnsi="宋体" w:eastAsia="宋体" w:cs="微软雅黑"/>
          <w:snapToGrid/>
          <w:color w:val="auto"/>
          <w:sz w:val="24"/>
          <w:szCs w:val="24"/>
          <w:lang w:eastAsia="zh-CN"/>
        </w:rPr>
        <w:t>筑物</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构筑物和</w:t>
      </w:r>
      <w:r>
        <w:rPr>
          <w:rFonts w:hint="eastAsia" w:ascii="宋体" w:hAnsi="宋体" w:eastAsia="宋体" w:cs="___WRD_EMBED_SUB_39"/>
          <w:snapToGrid/>
          <w:color w:val="auto"/>
          <w:sz w:val="24"/>
          <w:szCs w:val="24"/>
          <w:lang w:eastAsia="zh-CN"/>
        </w:rPr>
        <w:t>地</w:t>
      </w:r>
      <w:r>
        <w:rPr>
          <w:rFonts w:hint="eastAsia" w:ascii="宋体" w:hAnsi="宋体" w:eastAsia="宋体" w:cs="微软雅黑"/>
          <w:snapToGrid/>
          <w:color w:val="auto"/>
          <w:sz w:val="24"/>
          <w:szCs w:val="24"/>
          <w:lang w:eastAsia="zh-CN"/>
        </w:rPr>
        <w:t>下</w:t>
      </w:r>
      <w:r>
        <w:rPr>
          <w:rFonts w:hint="eastAsia" w:ascii="宋体" w:hAnsi="宋体" w:eastAsia="宋体" w:cs="___WRD_EMBED_SUB_39"/>
          <w:snapToGrid/>
          <w:color w:val="auto"/>
          <w:sz w:val="24"/>
          <w:szCs w:val="24"/>
          <w:lang w:eastAsia="zh-CN"/>
        </w:rPr>
        <w:t>工程等</w:t>
      </w:r>
      <w:r>
        <w:rPr>
          <w:rFonts w:hint="eastAsia" w:ascii="宋体" w:hAnsi="宋体" w:eastAsia="宋体" w:cs="微软雅黑"/>
          <w:snapToGrid/>
          <w:color w:val="auto"/>
          <w:sz w:val="24"/>
          <w:szCs w:val="24"/>
          <w:lang w:eastAsia="zh-CN"/>
        </w:rPr>
        <w:t>有关</w:t>
      </w:r>
      <w:r>
        <w:rPr>
          <w:rFonts w:hint="eastAsia" w:ascii="宋体" w:hAnsi="宋体" w:eastAsia="宋体" w:cs="___WRD_EMBED_SUB_39"/>
          <w:snapToGrid/>
          <w:color w:val="auto"/>
          <w:sz w:val="24"/>
          <w:szCs w:val="24"/>
          <w:lang w:eastAsia="zh-CN"/>
        </w:rPr>
        <w:t>基</w:t>
      </w:r>
      <w:r>
        <w:rPr>
          <w:rFonts w:hint="eastAsia" w:ascii="宋体" w:hAnsi="宋体" w:eastAsia="宋体" w:cs="微软雅黑"/>
          <w:snapToGrid/>
          <w:color w:val="auto"/>
          <w:sz w:val="24"/>
          <w:szCs w:val="24"/>
          <w:lang w:eastAsia="zh-CN"/>
        </w:rPr>
        <w:t>础</w:t>
      </w:r>
      <w:r>
        <w:rPr>
          <w:rFonts w:hint="eastAsia" w:ascii="宋体" w:hAnsi="宋体" w:eastAsia="宋体" w:cs="___WRD_EMBED_SUB_39"/>
          <w:snapToGrid/>
          <w:color w:val="auto"/>
          <w:sz w:val="24"/>
          <w:szCs w:val="24"/>
          <w:lang w:eastAsia="zh-CN"/>
        </w:rPr>
        <w:t>资料</w:t>
      </w:r>
      <w:r>
        <w:rPr>
          <w:rFonts w:hint="eastAsia" w:ascii="宋体" w:hAnsi="宋体" w:eastAsia="宋体" w:cs="微软雅黑"/>
          <w:snapToGrid/>
          <w:color w:val="auto"/>
          <w:sz w:val="24"/>
          <w:szCs w:val="24"/>
          <w:lang w:eastAsia="zh-CN"/>
        </w:rPr>
        <w:t>，并根据第</w:t>
      </w:r>
      <w:r>
        <w:rPr>
          <w:rFonts w:ascii="宋体" w:hAnsi="宋体" w:eastAsia="宋体" w:cs="Times New Roman"/>
          <w:snapToGrid/>
          <w:color w:val="auto"/>
          <w:sz w:val="24"/>
          <w:szCs w:val="24"/>
          <w:lang w:eastAsia="zh-CN"/>
        </w:rPr>
        <w:t>1.12</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发包人要求</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基</w:t>
      </w:r>
      <w:r>
        <w:rPr>
          <w:rFonts w:hint="eastAsia" w:ascii="宋体" w:hAnsi="宋体" w:eastAsia="宋体" w:cs="微软雅黑"/>
          <w:snapToGrid/>
          <w:color w:val="auto"/>
          <w:sz w:val="24"/>
          <w:szCs w:val="24"/>
          <w:lang w:eastAsia="zh-CN"/>
        </w:rPr>
        <w:t>础</w:t>
      </w:r>
      <w:r>
        <w:rPr>
          <w:rFonts w:hint="eastAsia" w:ascii="宋体" w:hAnsi="宋体" w:eastAsia="宋体" w:cs="___WRD_EMBED_SUB_39"/>
          <w:snapToGrid/>
          <w:color w:val="auto"/>
          <w:sz w:val="24"/>
          <w:szCs w:val="24"/>
          <w:lang w:eastAsia="zh-CN"/>
        </w:rPr>
        <w:t>资料</w:t>
      </w:r>
      <w:r>
        <w:rPr>
          <w:rFonts w:hint="eastAsia" w:ascii="宋体" w:hAnsi="宋体" w:eastAsia="宋体" w:cs="微软雅黑"/>
          <w:snapToGrid/>
          <w:color w:val="auto"/>
          <w:sz w:val="24"/>
          <w:szCs w:val="24"/>
          <w:lang w:eastAsia="zh-CN"/>
        </w:rPr>
        <w:t>中</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错误</w:t>
      </w:r>
      <w:r>
        <w:rPr>
          <w:rFonts w:hint="eastAsia" w:ascii="宋体" w:hAnsi="宋体" w:eastAsia="宋体" w:cs="Times New Roman"/>
          <w:snapToGrid/>
          <w:color w:val="auto"/>
          <w:sz w:val="24"/>
          <w:szCs w:val="24"/>
          <w:lang w:eastAsia="zh-CN"/>
        </w:rPr>
        <w:t>]承担基</w:t>
      </w:r>
      <w:r>
        <w:rPr>
          <w:rFonts w:hint="eastAsia" w:ascii="宋体" w:hAnsi="宋体" w:eastAsia="宋体" w:cs="微软雅黑"/>
          <w:snapToGrid/>
          <w:color w:val="auto"/>
          <w:sz w:val="24"/>
          <w:szCs w:val="24"/>
          <w:lang w:eastAsia="zh-CN"/>
        </w:rPr>
        <w:t>础</w:t>
      </w:r>
      <w:r>
        <w:rPr>
          <w:rFonts w:hint="eastAsia" w:ascii="宋体" w:hAnsi="宋体" w:eastAsia="宋体" w:cs="___WRD_EMBED_SUB_39"/>
          <w:snapToGrid/>
          <w:color w:val="auto"/>
          <w:sz w:val="24"/>
          <w:szCs w:val="24"/>
          <w:lang w:eastAsia="zh-CN"/>
        </w:rPr>
        <w:t>资料</w:t>
      </w:r>
      <w:r>
        <w:rPr>
          <w:rFonts w:hint="eastAsia" w:ascii="宋体" w:hAnsi="宋体" w:eastAsia="宋体" w:cs="微软雅黑"/>
          <w:snapToGrid/>
          <w:color w:val="auto"/>
          <w:sz w:val="24"/>
          <w:szCs w:val="24"/>
          <w:lang w:eastAsia="zh-CN"/>
        </w:rPr>
        <w:t>错误</w:t>
      </w:r>
      <w:r>
        <w:rPr>
          <w:rFonts w:hint="eastAsia" w:ascii="宋体" w:hAnsi="宋体" w:eastAsia="宋体" w:cs="___WRD_EMBED_SUB_39"/>
          <w:snapToGrid/>
          <w:color w:val="auto"/>
          <w:sz w:val="24"/>
          <w:szCs w:val="24"/>
          <w:lang w:eastAsia="zh-CN"/>
        </w:rPr>
        <w:t>造</w:t>
      </w:r>
      <w:r>
        <w:rPr>
          <w:rFonts w:hint="eastAsia" w:ascii="宋体" w:hAnsi="宋体" w:eastAsia="宋体" w:cs="微软雅黑"/>
          <w:snapToGrid/>
          <w:color w:val="auto"/>
          <w:sz w:val="24"/>
          <w:szCs w:val="24"/>
          <w:lang w:eastAsia="zh-CN"/>
        </w:rPr>
        <w:t>成</w:t>
      </w:r>
      <w:r>
        <w:rPr>
          <w:rFonts w:hint="eastAsia" w:ascii="宋体" w:hAnsi="宋体" w:eastAsia="宋体" w:cs="___WRD_EMBED_SUB_39"/>
          <w:snapToGrid/>
          <w:color w:val="auto"/>
          <w:sz w:val="24"/>
          <w:szCs w:val="24"/>
          <w:lang w:eastAsia="zh-CN"/>
        </w:rPr>
        <w:t>的责任</w:t>
      </w:r>
      <w:r>
        <w:rPr>
          <w:rFonts w:hint="eastAsia" w:ascii="宋体" w:hAnsi="宋体" w:eastAsia="宋体" w:cs="微软雅黑"/>
          <w:snapToGrid/>
          <w:color w:val="auto"/>
          <w:sz w:val="24"/>
          <w:szCs w:val="24"/>
          <w:lang w:eastAsia="zh-CN"/>
        </w:rPr>
        <w:t>。按照法律</w:t>
      </w:r>
      <w:r>
        <w:rPr>
          <w:rFonts w:hint="eastAsia" w:ascii="宋体" w:hAnsi="宋体" w:eastAsia="宋体" w:cs="___WRD_EMBED_SUB_39"/>
          <w:snapToGrid/>
          <w:color w:val="auto"/>
          <w:sz w:val="24"/>
          <w:szCs w:val="24"/>
          <w:lang w:eastAsia="zh-CN"/>
        </w:rPr>
        <w:t>规定</w:t>
      </w:r>
      <w:r>
        <w:rPr>
          <w:rFonts w:hint="eastAsia" w:ascii="宋体" w:hAnsi="宋体" w:eastAsia="宋体" w:cs="微软雅黑"/>
          <w:snapToGrid/>
          <w:color w:val="auto"/>
          <w:sz w:val="24"/>
          <w:szCs w:val="24"/>
          <w:lang w:eastAsia="zh-CN"/>
        </w:rPr>
        <w:t>确需在开</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后方能提</w:t>
      </w:r>
      <w:r>
        <w:rPr>
          <w:rFonts w:hint="eastAsia" w:ascii="宋体" w:hAnsi="宋体" w:eastAsia="宋体" w:cs="___WRD_EMBED_SUB_39"/>
          <w:snapToGrid/>
          <w:color w:val="auto"/>
          <w:sz w:val="24"/>
          <w:szCs w:val="24"/>
          <w:lang w:eastAsia="zh-CN"/>
        </w:rPr>
        <w:t>供的基</w:t>
      </w:r>
      <w:r>
        <w:rPr>
          <w:rFonts w:hint="eastAsia" w:ascii="宋体" w:hAnsi="宋体" w:eastAsia="宋体" w:cs="微软雅黑"/>
          <w:snapToGrid/>
          <w:color w:val="auto"/>
          <w:sz w:val="24"/>
          <w:szCs w:val="24"/>
          <w:lang w:eastAsia="zh-CN"/>
        </w:rPr>
        <w:t>础</w:t>
      </w:r>
      <w:r>
        <w:rPr>
          <w:rFonts w:hint="eastAsia" w:ascii="宋体" w:hAnsi="宋体" w:eastAsia="宋体" w:cs="___WRD_EMBED_SUB_39"/>
          <w:snapToGrid/>
          <w:color w:val="auto"/>
          <w:sz w:val="24"/>
          <w:szCs w:val="24"/>
          <w:lang w:eastAsia="zh-CN"/>
        </w:rPr>
        <w:t>资料</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发包人应</w:t>
      </w:r>
      <w:r>
        <w:rPr>
          <w:rFonts w:hint="eastAsia" w:ascii="宋体" w:hAnsi="宋体" w:eastAsia="宋体" w:cs="微软雅黑"/>
          <w:snapToGrid/>
          <w:color w:val="auto"/>
          <w:sz w:val="24"/>
          <w:szCs w:val="24"/>
          <w:lang w:eastAsia="zh-CN"/>
        </w:rPr>
        <w:t>尽</w:t>
      </w:r>
      <w:r>
        <w:rPr>
          <w:rFonts w:hint="eastAsia" w:ascii="宋体" w:hAnsi="宋体" w:eastAsia="宋体" w:cs="___WRD_EMBED_SUB_39"/>
          <w:snapToGrid/>
          <w:color w:val="auto"/>
          <w:sz w:val="24"/>
          <w:szCs w:val="24"/>
          <w:lang w:eastAsia="zh-CN"/>
        </w:rPr>
        <w:t>其</w:t>
      </w:r>
      <w:r>
        <w:rPr>
          <w:rFonts w:hint="eastAsia" w:ascii="宋体" w:hAnsi="宋体" w:eastAsia="宋体" w:cs="微软雅黑"/>
          <w:snapToGrid/>
          <w:color w:val="auto"/>
          <w:sz w:val="24"/>
          <w:szCs w:val="24"/>
          <w:lang w:eastAsia="zh-CN"/>
        </w:rPr>
        <w:t>努力</w:t>
      </w:r>
      <w:r>
        <w:rPr>
          <w:rFonts w:hint="eastAsia" w:ascii="宋体" w:hAnsi="宋体" w:eastAsia="宋体" w:cs="___WRD_EMBED_SUB_39"/>
          <w:snapToGrid/>
          <w:color w:val="auto"/>
          <w:sz w:val="24"/>
          <w:szCs w:val="24"/>
          <w:lang w:eastAsia="zh-CN"/>
        </w:rPr>
        <w:t>及时地</w:t>
      </w:r>
      <w:r>
        <w:rPr>
          <w:rFonts w:hint="eastAsia" w:ascii="宋体" w:hAnsi="宋体" w:eastAsia="宋体" w:cs="微软雅黑"/>
          <w:snapToGrid/>
          <w:color w:val="auto"/>
          <w:sz w:val="24"/>
          <w:szCs w:val="24"/>
          <w:lang w:eastAsia="zh-CN"/>
        </w:rPr>
        <w:t>在相</w:t>
      </w:r>
      <w:r>
        <w:rPr>
          <w:rFonts w:hint="eastAsia" w:ascii="宋体" w:hAnsi="宋体" w:eastAsia="宋体" w:cs="___WRD_EMBED_SUB_39"/>
          <w:snapToGrid/>
          <w:color w:val="auto"/>
          <w:sz w:val="24"/>
          <w:szCs w:val="24"/>
          <w:lang w:eastAsia="zh-CN"/>
        </w:rPr>
        <w:t>应工程</w:t>
      </w:r>
      <w:r>
        <w:rPr>
          <w:rFonts w:hint="eastAsia" w:ascii="宋体" w:hAnsi="宋体" w:eastAsia="宋体" w:cs="微软雅黑"/>
          <w:snapToGrid/>
          <w:color w:val="auto"/>
          <w:sz w:val="24"/>
          <w:szCs w:val="24"/>
          <w:lang w:eastAsia="zh-CN"/>
        </w:rPr>
        <w:t>实</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前</w:t>
      </w:r>
      <w:r>
        <w:rPr>
          <w:rFonts w:hint="eastAsia" w:ascii="宋体" w:hAnsi="宋体" w:eastAsia="宋体" w:cs="___WRD_EMBED_SUB_39"/>
          <w:snapToGrid/>
          <w:color w:val="auto"/>
          <w:sz w:val="24"/>
          <w:szCs w:val="24"/>
          <w:lang w:eastAsia="zh-CN"/>
        </w:rPr>
        <w:t>的合理</w:t>
      </w:r>
      <w:r>
        <w:rPr>
          <w:rFonts w:hint="eastAsia" w:ascii="宋体" w:hAnsi="宋体" w:eastAsia="宋体" w:cs="微软雅黑"/>
          <w:snapToGrid/>
          <w:color w:val="auto"/>
          <w:sz w:val="24"/>
          <w:szCs w:val="24"/>
          <w:lang w:eastAsia="zh-CN"/>
        </w:rPr>
        <w:t>期限内提</w:t>
      </w:r>
      <w:r>
        <w:rPr>
          <w:rFonts w:hint="eastAsia" w:ascii="宋体" w:hAnsi="宋体" w:eastAsia="宋体" w:cs="___WRD_EMBED_SUB_39"/>
          <w:snapToGrid/>
          <w:color w:val="auto"/>
          <w:sz w:val="24"/>
          <w:szCs w:val="24"/>
          <w:lang w:eastAsia="zh-CN"/>
        </w:rPr>
        <w:t>供</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合理</w:t>
      </w:r>
      <w:r>
        <w:rPr>
          <w:rFonts w:hint="eastAsia" w:ascii="宋体" w:hAnsi="宋体" w:eastAsia="宋体" w:cs="微软雅黑"/>
          <w:snapToGrid/>
          <w:color w:val="auto"/>
          <w:sz w:val="24"/>
          <w:szCs w:val="24"/>
          <w:lang w:eastAsia="zh-CN"/>
        </w:rPr>
        <w:t>期限</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以不影响</w:t>
      </w:r>
      <w:r>
        <w:rPr>
          <w:rFonts w:hint="eastAsia" w:ascii="宋体" w:hAnsi="宋体" w:eastAsia="宋体" w:cs="___WRD_EMBED_SUB_39"/>
          <w:snapToGrid/>
          <w:color w:val="auto"/>
          <w:sz w:val="24"/>
          <w:szCs w:val="24"/>
          <w:lang w:eastAsia="zh-CN"/>
        </w:rPr>
        <w:t>承包人的</w:t>
      </w:r>
      <w:r>
        <w:rPr>
          <w:rFonts w:hint="eastAsia" w:ascii="宋体" w:hAnsi="宋体" w:eastAsia="宋体" w:cs="微软雅黑"/>
          <w:snapToGrid/>
          <w:color w:val="auto"/>
          <w:sz w:val="24"/>
          <w:szCs w:val="24"/>
          <w:lang w:eastAsia="zh-CN"/>
        </w:rPr>
        <w:t>正常履约为限。因</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原因未能在</w:t>
      </w:r>
      <w:r>
        <w:rPr>
          <w:rFonts w:hint="eastAsia" w:ascii="宋体" w:hAnsi="宋体" w:eastAsia="宋体" w:cs="___WRD_EMBED_SUB_39"/>
          <w:snapToGrid/>
          <w:color w:val="auto"/>
          <w:sz w:val="24"/>
          <w:szCs w:val="24"/>
          <w:lang w:eastAsia="zh-CN"/>
        </w:rPr>
        <w:t>合理</w:t>
      </w:r>
      <w:r>
        <w:rPr>
          <w:rFonts w:hint="eastAsia" w:ascii="宋体" w:hAnsi="宋体" w:eastAsia="宋体" w:cs="微软雅黑"/>
          <w:snapToGrid/>
          <w:color w:val="auto"/>
          <w:sz w:val="24"/>
          <w:szCs w:val="24"/>
          <w:lang w:eastAsia="zh-CN"/>
        </w:rPr>
        <w:t>期限内提</w:t>
      </w:r>
      <w:r>
        <w:rPr>
          <w:rFonts w:hint="eastAsia" w:ascii="宋体" w:hAnsi="宋体" w:eastAsia="宋体" w:cs="___WRD_EMBED_SUB_39"/>
          <w:snapToGrid/>
          <w:color w:val="auto"/>
          <w:sz w:val="24"/>
          <w:szCs w:val="24"/>
          <w:lang w:eastAsia="zh-CN"/>
        </w:rPr>
        <w:t>供</w:t>
      </w:r>
      <w:r>
        <w:rPr>
          <w:rFonts w:hint="eastAsia" w:ascii="宋体" w:hAnsi="宋体" w:eastAsia="宋体" w:cs="微软雅黑"/>
          <w:snapToGrid/>
          <w:color w:val="auto"/>
          <w:sz w:val="24"/>
          <w:szCs w:val="24"/>
          <w:lang w:eastAsia="zh-CN"/>
        </w:rPr>
        <w:t>相</w:t>
      </w:r>
      <w:r>
        <w:rPr>
          <w:rFonts w:hint="eastAsia" w:ascii="宋体" w:hAnsi="宋体" w:eastAsia="宋体" w:cs="___WRD_EMBED_SUB_39"/>
          <w:snapToGrid/>
          <w:color w:val="auto"/>
          <w:sz w:val="24"/>
          <w:szCs w:val="24"/>
          <w:lang w:eastAsia="zh-CN"/>
        </w:rPr>
        <w:t>应基</w:t>
      </w:r>
      <w:r>
        <w:rPr>
          <w:rFonts w:hint="eastAsia" w:ascii="宋体" w:hAnsi="宋体" w:eastAsia="宋体" w:cs="微软雅黑"/>
          <w:snapToGrid/>
          <w:color w:val="auto"/>
          <w:sz w:val="24"/>
          <w:szCs w:val="24"/>
          <w:lang w:eastAsia="zh-CN"/>
        </w:rPr>
        <w:t>础</w:t>
      </w:r>
      <w:r>
        <w:rPr>
          <w:rFonts w:hint="eastAsia" w:ascii="宋体" w:hAnsi="宋体" w:eastAsia="宋体" w:cs="___WRD_EMBED_SUB_39"/>
          <w:snapToGrid/>
          <w:color w:val="auto"/>
          <w:sz w:val="24"/>
          <w:szCs w:val="24"/>
          <w:lang w:eastAsia="zh-CN"/>
        </w:rPr>
        <w:t>资料的</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发包人承担</w:t>
      </w:r>
      <w:r>
        <w:rPr>
          <w:rFonts w:hint="eastAsia" w:ascii="宋体" w:hAnsi="宋体" w:eastAsia="宋体" w:cs="微软雅黑"/>
          <w:snapToGrid/>
          <w:color w:val="auto"/>
          <w:sz w:val="24"/>
          <w:szCs w:val="24"/>
          <w:lang w:eastAsia="zh-CN"/>
        </w:rPr>
        <w:t>由此增加</w:t>
      </w:r>
      <w:r>
        <w:rPr>
          <w:rFonts w:hint="eastAsia" w:ascii="宋体" w:hAnsi="宋体" w:eastAsia="宋体" w:cs="___WRD_EMBED_SUB_39"/>
          <w:snapToGrid/>
          <w:color w:val="auto"/>
          <w:sz w:val="24"/>
          <w:szCs w:val="24"/>
          <w:lang w:eastAsia="zh-CN"/>
        </w:rPr>
        <w:t>的费用</w:t>
      </w:r>
      <w:r>
        <w:rPr>
          <w:rFonts w:hint="eastAsia" w:ascii="宋体" w:hAnsi="宋体" w:eastAsia="宋体" w:cs="微软雅黑"/>
          <w:snapToGrid/>
          <w:color w:val="auto"/>
          <w:sz w:val="24"/>
          <w:szCs w:val="24"/>
          <w:lang w:eastAsia="zh-CN"/>
        </w:rPr>
        <w:t>和延误</w:t>
      </w:r>
      <w:r>
        <w:rPr>
          <w:rFonts w:hint="eastAsia" w:ascii="宋体" w:hAnsi="宋体" w:eastAsia="宋体" w:cs="___WRD_EMBED_SUB_39"/>
          <w:snapToGrid/>
          <w:color w:val="auto"/>
          <w:sz w:val="24"/>
          <w:szCs w:val="24"/>
          <w:lang w:eastAsia="zh-CN"/>
        </w:rPr>
        <w:t>的工</w:t>
      </w:r>
      <w:r>
        <w:rPr>
          <w:rFonts w:hint="eastAsia" w:ascii="宋体" w:hAnsi="宋体" w:eastAsia="宋体" w:cs="微软雅黑"/>
          <w:snapToGrid/>
          <w:color w:val="auto"/>
          <w:sz w:val="24"/>
          <w:szCs w:val="24"/>
          <w:lang w:eastAsia="zh-CN"/>
        </w:rPr>
        <w:t>期。</w:t>
      </w:r>
    </w:p>
    <w:p w14:paraId="2B9AC77B">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119" w:name="_Toc54862199"/>
      <w:bookmarkStart w:id="120" w:name="_Ref531950041"/>
      <w:bookmarkStart w:id="121" w:name="_Ref531950045"/>
      <w:r>
        <w:rPr>
          <w:rFonts w:hint="eastAsia" w:ascii="宋体" w:hAnsi="宋体" w:eastAsia="宋体" w:cs="Times New Roman"/>
          <w:bCs/>
          <w:snapToGrid/>
          <w:color w:val="auto"/>
          <w:kern w:val="2"/>
          <w:sz w:val="24"/>
          <w:szCs w:val="24"/>
          <w:lang w:eastAsia="zh-CN"/>
        </w:rPr>
        <w:t>2</w:t>
      </w:r>
      <w:r>
        <w:rPr>
          <w:rFonts w:ascii="宋体" w:hAnsi="宋体" w:eastAsia="宋体" w:cs="Times New Roman"/>
          <w:bCs/>
          <w:snapToGrid/>
          <w:color w:val="auto"/>
          <w:kern w:val="2"/>
          <w:sz w:val="24"/>
          <w:szCs w:val="24"/>
          <w:lang w:eastAsia="zh-CN"/>
        </w:rPr>
        <w:t xml:space="preserve">.4 </w:t>
      </w:r>
      <w:r>
        <w:rPr>
          <w:rFonts w:hint="eastAsia" w:ascii="宋体" w:hAnsi="宋体" w:eastAsia="宋体" w:cs="Times New Roman"/>
          <w:bCs/>
          <w:snapToGrid/>
          <w:color w:val="auto"/>
          <w:kern w:val="2"/>
          <w:sz w:val="24"/>
          <w:szCs w:val="24"/>
          <w:lang w:eastAsia="zh-CN"/>
        </w:rPr>
        <w:t>办理许可和批准</w:t>
      </w:r>
      <w:bookmarkEnd w:id="119"/>
      <w:bookmarkEnd w:id="120"/>
      <w:bookmarkEnd w:id="121"/>
    </w:p>
    <w:p w14:paraId="364B0D41">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122" w:name="_Toc51505128"/>
      <w:r>
        <w:rPr>
          <w:rFonts w:hint="eastAsia" w:ascii="宋体" w:hAnsi="宋体" w:eastAsia="宋体" w:cs="Times New Roman"/>
          <w:snapToGrid/>
          <w:color w:val="auto"/>
          <w:kern w:val="2"/>
          <w:sz w:val="24"/>
          <w:szCs w:val="24"/>
          <w:lang w:eastAsia="zh-CN"/>
        </w:rPr>
        <w:t>2</w:t>
      </w:r>
      <w:r>
        <w:rPr>
          <w:rFonts w:ascii="宋体" w:hAnsi="宋体" w:eastAsia="宋体" w:cs="Times New Roman"/>
          <w:snapToGrid/>
          <w:color w:val="auto"/>
          <w:kern w:val="2"/>
          <w:sz w:val="24"/>
          <w:szCs w:val="24"/>
          <w:lang w:eastAsia="zh-CN"/>
        </w:rPr>
        <w:t xml:space="preserve">.4.1 </w:t>
      </w:r>
      <w:r>
        <w:rPr>
          <w:rFonts w:hint="eastAsia" w:ascii="宋体" w:hAnsi="宋体" w:eastAsia="宋体" w:cs="Times New Roman"/>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在履行</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过程</w:t>
      </w:r>
      <w:r>
        <w:rPr>
          <w:rFonts w:hint="eastAsia" w:ascii="宋体" w:hAnsi="宋体" w:eastAsia="宋体" w:cs="微软雅黑"/>
          <w:snapToGrid/>
          <w:color w:val="auto"/>
          <w:kern w:val="2"/>
          <w:sz w:val="24"/>
          <w:szCs w:val="24"/>
          <w:lang w:eastAsia="zh-CN"/>
        </w:rPr>
        <w:t>中</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遵守法律，并办</w:t>
      </w:r>
      <w:r>
        <w:rPr>
          <w:rFonts w:hint="eastAsia" w:ascii="宋体" w:hAnsi="宋体" w:eastAsia="宋体" w:cs="___WRD_EMBED_SUB_39"/>
          <w:snapToGrid/>
          <w:color w:val="auto"/>
          <w:kern w:val="2"/>
          <w:sz w:val="24"/>
          <w:szCs w:val="24"/>
          <w:lang w:eastAsia="zh-CN"/>
        </w:rPr>
        <w:t>理</w:t>
      </w:r>
      <w:r>
        <w:rPr>
          <w:rFonts w:hint="eastAsia" w:ascii="宋体" w:hAnsi="宋体" w:eastAsia="宋体" w:cs="微软雅黑"/>
          <w:snapToGrid/>
          <w:color w:val="auto"/>
          <w:kern w:val="2"/>
          <w:sz w:val="24"/>
          <w:szCs w:val="24"/>
          <w:lang w:eastAsia="zh-CN"/>
        </w:rPr>
        <w:t>法律</w:t>
      </w:r>
      <w:r>
        <w:rPr>
          <w:rFonts w:hint="eastAsia" w:ascii="宋体" w:hAnsi="宋体" w:eastAsia="宋体" w:cs="___WRD_EMBED_SUB_39"/>
          <w:snapToGrid/>
          <w:color w:val="auto"/>
          <w:kern w:val="2"/>
          <w:sz w:val="24"/>
          <w:szCs w:val="24"/>
          <w:lang w:eastAsia="zh-CN"/>
        </w:rPr>
        <w:t>规定</w:t>
      </w:r>
      <w:r>
        <w:rPr>
          <w:rFonts w:hint="eastAsia" w:ascii="宋体" w:hAnsi="宋体" w:eastAsia="宋体" w:cs="微软雅黑"/>
          <w:snapToGrid/>
          <w:color w:val="auto"/>
          <w:kern w:val="2"/>
          <w:sz w:val="24"/>
          <w:szCs w:val="24"/>
          <w:lang w:eastAsia="zh-CN"/>
        </w:rPr>
        <w:t>或</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由</w:t>
      </w:r>
      <w:r>
        <w:rPr>
          <w:rFonts w:hint="eastAsia" w:ascii="宋体" w:hAnsi="宋体" w:eastAsia="宋体" w:cs="___WRD_EMBED_SUB_39"/>
          <w:snapToGrid/>
          <w:color w:val="auto"/>
          <w:kern w:val="2"/>
          <w:sz w:val="24"/>
          <w:szCs w:val="24"/>
          <w:lang w:eastAsia="zh-CN"/>
        </w:rPr>
        <w:t>其</w:t>
      </w:r>
      <w:r>
        <w:rPr>
          <w:rFonts w:hint="eastAsia" w:ascii="宋体" w:hAnsi="宋体" w:eastAsia="宋体" w:cs="微软雅黑"/>
          <w:snapToGrid/>
          <w:color w:val="auto"/>
          <w:kern w:val="2"/>
          <w:sz w:val="24"/>
          <w:szCs w:val="24"/>
          <w:lang w:eastAsia="zh-CN"/>
        </w:rPr>
        <w:t>办</w:t>
      </w:r>
      <w:r>
        <w:rPr>
          <w:rFonts w:hint="eastAsia" w:ascii="宋体" w:hAnsi="宋体" w:eastAsia="宋体" w:cs="___WRD_EMBED_SUB_39"/>
          <w:snapToGrid/>
          <w:color w:val="auto"/>
          <w:kern w:val="2"/>
          <w:sz w:val="24"/>
          <w:szCs w:val="24"/>
          <w:lang w:eastAsia="zh-CN"/>
        </w:rPr>
        <w:t>理的</w:t>
      </w:r>
      <w:r>
        <w:rPr>
          <w:rFonts w:hint="eastAsia" w:ascii="宋体" w:hAnsi="宋体" w:eastAsia="宋体" w:cs="微软雅黑"/>
          <w:snapToGrid/>
          <w:color w:val="auto"/>
          <w:kern w:val="2"/>
          <w:sz w:val="24"/>
          <w:szCs w:val="24"/>
          <w:lang w:eastAsia="zh-CN"/>
        </w:rPr>
        <w:t>许可</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批准或</w:t>
      </w:r>
      <w:r>
        <w:rPr>
          <w:rFonts w:hint="eastAsia" w:ascii="宋体" w:hAnsi="宋体" w:eastAsia="宋体" w:cs="___WRD_EMBED_SUB_39"/>
          <w:snapToGrid/>
          <w:color w:val="auto"/>
          <w:kern w:val="2"/>
          <w:sz w:val="24"/>
          <w:szCs w:val="24"/>
          <w:lang w:eastAsia="zh-CN"/>
        </w:rPr>
        <w:t>备</w:t>
      </w:r>
      <w:r>
        <w:rPr>
          <w:rFonts w:hint="eastAsia" w:ascii="宋体" w:hAnsi="宋体" w:eastAsia="宋体" w:cs="微软雅黑"/>
          <w:snapToGrid/>
          <w:color w:val="auto"/>
          <w:kern w:val="2"/>
          <w:sz w:val="24"/>
          <w:szCs w:val="24"/>
          <w:lang w:eastAsia="zh-CN"/>
        </w:rPr>
        <w:t>案，</w:t>
      </w:r>
      <w:r>
        <w:rPr>
          <w:rFonts w:hint="eastAsia" w:ascii="宋体" w:hAnsi="宋体" w:eastAsia="宋体" w:cs="___WRD_EMBED_SUB_39"/>
          <w:snapToGrid/>
          <w:color w:val="auto"/>
          <w:kern w:val="2"/>
          <w:sz w:val="24"/>
          <w:szCs w:val="24"/>
          <w:lang w:eastAsia="zh-CN"/>
        </w:rPr>
        <w:t>包</w:t>
      </w:r>
      <w:r>
        <w:rPr>
          <w:rFonts w:hint="eastAsia" w:ascii="宋体" w:hAnsi="宋体" w:eastAsia="宋体" w:cs="微软雅黑"/>
          <w:snapToGrid/>
          <w:color w:val="auto"/>
          <w:kern w:val="2"/>
          <w:sz w:val="24"/>
          <w:szCs w:val="24"/>
          <w:lang w:eastAsia="zh-CN"/>
        </w:rPr>
        <w:t>括但不限于</w:t>
      </w:r>
      <w:r>
        <w:rPr>
          <w:rFonts w:hint="eastAsia" w:ascii="宋体" w:hAnsi="宋体" w:eastAsia="宋体" w:cs="___WRD_EMBED_SUB_39"/>
          <w:snapToGrid/>
          <w:color w:val="auto"/>
          <w:kern w:val="2"/>
          <w:sz w:val="24"/>
          <w:szCs w:val="24"/>
          <w:lang w:eastAsia="zh-CN"/>
        </w:rPr>
        <w:t>建设用地规划</w:t>
      </w:r>
      <w:r>
        <w:rPr>
          <w:rFonts w:hint="eastAsia" w:ascii="宋体" w:hAnsi="宋体" w:eastAsia="宋体" w:cs="微软雅黑"/>
          <w:snapToGrid/>
          <w:color w:val="auto"/>
          <w:kern w:val="2"/>
          <w:sz w:val="24"/>
          <w:szCs w:val="24"/>
          <w:lang w:eastAsia="zh-CN"/>
        </w:rPr>
        <w:t>许可证</w:t>
      </w:r>
      <w:r>
        <w:rPr>
          <w:rFonts w:hint="eastAsia" w:ascii="宋体" w:hAnsi="宋体" w:eastAsia="宋体" w:cs="___WRD_EMBED_SUB_39"/>
          <w:snapToGrid/>
          <w:color w:val="auto"/>
          <w:kern w:val="2"/>
          <w:sz w:val="24"/>
          <w:szCs w:val="24"/>
          <w:lang w:eastAsia="zh-CN"/>
        </w:rPr>
        <w:t>、建设工程规划</w:t>
      </w:r>
      <w:r>
        <w:rPr>
          <w:rFonts w:hint="eastAsia" w:ascii="宋体" w:hAnsi="宋体" w:eastAsia="宋体" w:cs="微软雅黑"/>
          <w:snapToGrid/>
          <w:color w:val="auto"/>
          <w:kern w:val="2"/>
          <w:sz w:val="24"/>
          <w:szCs w:val="24"/>
          <w:lang w:eastAsia="zh-CN"/>
        </w:rPr>
        <w:t>许可证</w:t>
      </w:r>
      <w:r>
        <w:rPr>
          <w:rFonts w:hint="eastAsia" w:ascii="宋体" w:hAnsi="宋体" w:eastAsia="宋体" w:cs="___WRD_EMBED_SUB_39"/>
          <w:snapToGrid/>
          <w:color w:val="auto"/>
          <w:kern w:val="2"/>
          <w:sz w:val="24"/>
          <w:szCs w:val="24"/>
          <w:lang w:eastAsia="zh-CN"/>
        </w:rPr>
        <w:t>、建设工程施工</w:t>
      </w:r>
      <w:r>
        <w:rPr>
          <w:rFonts w:hint="eastAsia" w:ascii="宋体" w:hAnsi="宋体" w:eastAsia="宋体" w:cs="微软雅黑"/>
          <w:snapToGrid/>
          <w:color w:val="auto"/>
          <w:kern w:val="2"/>
          <w:sz w:val="24"/>
          <w:szCs w:val="24"/>
          <w:lang w:eastAsia="zh-CN"/>
        </w:rPr>
        <w:t>许可证</w:t>
      </w:r>
      <w:r>
        <w:rPr>
          <w:rFonts w:hint="eastAsia" w:ascii="宋体" w:hAnsi="宋体" w:eastAsia="宋体" w:cs="___WRD_EMBED_SUB_39"/>
          <w:snapToGrid/>
          <w:color w:val="auto"/>
          <w:kern w:val="2"/>
          <w:sz w:val="24"/>
          <w:szCs w:val="24"/>
          <w:lang w:eastAsia="zh-CN"/>
        </w:rPr>
        <w:t>等</w:t>
      </w:r>
      <w:r>
        <w:rPr>
          <w:rFonts w:hint="eastAsia" w:ascii="宋体" w:hAnsi="宋体" w:eastAsia="宋体" w:cs="微软雅黑"/>
          <w:snapToGrid/>
          <w:color w:val="auto"/>
          <w:kern w:val="2"/>
          <w:sz w:val="24"/>
          <w:szCs w:val="24"/>
          <w:lang w:eastAsia="zh-CN"/>
        </w:rPr>
        <w:t>许可和批准。对于法律</w:t>
      </w:r>
      <w:r>
        <w:rPr>
          <w:rFonts w:hint="eastAsia" w:ascii="宋体" w:hAnsi="宋体" w:eastAsia="宋体" w:cs="___WRD_EMBED_SUB_39"/>
          <w:snapToGrid/>
          <w:color w:val="auto"/>
          <w:kern w:val="2"/>
          <w:sz w:val="24"/>
          <w:szCs w:val="24"/>
          <w:lang w:eastAsia="zh-CN"/>
        </w:rPr>
        <w:t>规定</w:t>
      </w:r>
      <w:r>
        <w:rPr>
          <w:rFonts w:hint="eastAsia" w:ascii="宋体" w:hAnsi="宋体" w:eastAsia="宋体" w:cs="微软雅黑"/>
          <w:snapToGrid/>
          <w:color w:val="auto"/>
          <w:kern w:val="2"/>
          <w:sz w:val="24"/>
          <w:szCs w:val="24"/>
          <w:lang w:eastAsia="zh-CN"/>
        </w:rPr>
        <w:t>或</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由</w:t>
      </w:r>
      <w:r>
        <w:rPr>
          <w:rFonts w:hint="eastAsia" w:ascii="宋体" w:hAnsi="宋体" w:eastAsia="宋体" w:cs="___WRD_EMBED_SUB_39"/>
          <w:snapToGrid/>
          <w:color w:val="auto"/>
          <w:kern w:val="2"/>
          <w:sz w:val="24"/>
          <w:szCs w:val="24"/>
          <w:lang w:eastAsia="zh-CN"/>
        </w:rPr>
        <w:t>承包人负责的</w:t>
      </w:r>
      <w:r>
        <w:rPr>
          <w:rFonts w:hint="eastAsia" w:ascii="宋体" w:hAnsi="宋体" w:eastAsia="宋体" w:cs="微软雅黑"/>
          <w:snapToGrid/>
          <w:color w:val="auto"/>
          <w:kern w:val="2"/>
          <w:sz w:val="24"/>
          <w:szCs w:val="24"/>
          <w:lang w:eastAsia="zh-CN"/>
        </w:rPr>
        <w:t>有关</w:t>
      </w:r>
      <w:r>
        <w:rPr>
          <w:rFonts w:hint="eastAsia" w:ascii="宋体" w:hAnsi="宋体" w:eastAsia="宋体" w:cs="___WRD_EMBED_SUB_39"/>
          <w:snapToGrid/>
          <w:color w:val="auto"/>
          <w:kern w:val="2"/>
          <w:sz w:val="24"/>
          <w:szCs w:val="24"/>
          <w:lang w:eastAsia="zh-CN"/>
        </w:rPr>
        <w:t>设计、施工</w:t>
      </w:r>
      <w:r>
        <w:rPr>
          <w:rFonts w:hint="eastAsia" w:ascii="宋体" w:hAnsi="宋体" w:eastAsia="宋体" w:cs="微软雅黑"/>
          <w:snapToGrid/>
          <w:color w:val="auto"/>
          <w:kern w:val="2"/>
          <w:sz w:val="24"/>
          <w:szCs w:val="24"/>
          <w:lang w:eastAsia="zh-CN"/>
        </w:rPr>
        <w:t>证</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批</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或</w:t>
      </w:r>
      <w:r>
        <w:rPr>
          <w:rFonts w:hint="eastAsia" w:ascii="宋体" w:hAnsi="宋体" w:eastAsia="宋体" w:cs="___WRD_EMBED_SUB_39"/>
          <w:snapToGrid/>
          <w:color w:val="auto"/>
          <w:kern w:val="2"/>
          <w:sz w:val="24"/>
          <w:szCs w:val="24"/>
          <w:lang w:eastAsia="zh-CN"/>
        </w:rPr>
        <w:t>备</w:t>
      </w:r>
      <w:r>
        <w:rPr>
          <w:rFonts w:hint="eastAsia" w:ascii="宋体" w:hAnsi="宋体" w:eastAsia="宋体" w:cs="微软雅黑"/>
          <w:snapToGrid/>
          <w:color w:val="auto"/>
          <w:kern w:val="2"/>
          <w:sz w:val="24"/>
          <w:szCs w:val="24"/>
          <w:lang w:eastAsia="zh-CN"/>
        </w:rPr>
        <w:t>案，</w:t>
      </w:r>
      <w:r>
        <w:rPr>
          <w:rFonts w:hint="eastAsia" w:ascii="宋体" w:hAnsi="宋体" w:eastAsia="宋体" w:cs="___WRD_EMBED_SUB_39"/>
          <w:snapToGrid/>
          <w:color w:val="auto"/>
          <w:kern w:val="2"/>
          <w:sz w:val="24"/>
          <w:szCs w:val="24"/>
          <w:lang w:eastAsia="zh-CN"/>
        </w:rPr>
        <w:t>发包人应</w:t>
      </w:r>
      <w:r>
        <w:rPr>
          <w:rFonts w:hint="eastAsia" w:ascii="宋体" w:hAnsi="宋体" w:eastAsia="宋体" w:cs="微软雅黑"/>
          <w:snapToGrid/>
          <w:color w:val="auto"/>
          <w:kern w:val="2"/>
          <w:sz w:val="24"/>
          <w:szCs w:val="24"/>
          <w:lang w:eastAsia="zh-CN"/>
        </w:rPr>
        <w:t>给予必</w:t>
      </w:r>
      <w:r>
        <w:rPr>
          <w:rFonts w:hint="eastAsia" w:ascii="宋体" w:hAnsi="宋体" w:eastAsia="宋体" w:cs="___WRD_EMBED_SUB_39"/>
          <w:snapToGrid/>
          <w:color w:val="auto"/>
          <w:kern w:val="2"/>
          <w:sz w:val="24"/>
          <w:szCs w:val="24"/>
          <w:lang w:eastAsia="zh-CN"/>
        </w:rPr>
        <w:t>要的</w:t>
      </w:r>
      <w:r>
        <w:rPr>
          <w:rFonts w:hint="eastAsia" w:ascii="宋体" w:hAnsi="宋体" w:eastAsia="宋体" w:cs="微软雅黑"/>
          <w:snapToGrid/>
          <w:color w:val="auto"/>
          <w:kern w:val="2"/>
          <w:sz w:val="24"/>
          <w:szCs w:val="24"/>
          <w:lang w:eastAsia="zh-CN"/>
        </w:rPr>
        <w:t>协助。</w:t>
      </w:r>
      <w:bookmarkEnd w:id="122"/>
    </w:p>
    <w:p w14:paraId="384C91C9">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123" w:name="_Toc51505129"/>
      <w:r>
        <w:rPr>
          <w:rFonts w:hint="eastAsia" w:ascii="宋体" w:hAnsi="宋体" w:eastAsia="宋体" w:cs="Times New Roman"/>
          <w:snapToGrid/>
          <w:color w:val="auto"/>
          <w:kern w:val="2"/>
          <w:sz w:val="24"/>
          <w:szCs w:val="24"/>
          <w:lang w:eastAsia="zh-CN"/>
        </w:rPr>
        <w:t>2</w:t>
      </w:r>
      <w:r>
        <w:rPr>
          <w:rFonts w:ascii="宋体" w:hAnsi="宋体" w:eastAsia="宋体" w:cs="Times New Roman"/>
          <w:snapToGrid/>
          <w:color w:val="auto"/>
          <w:kern w:val="2"/>
          <w:sz w:val="24"/>
          <w:szCs w:val="24"/>
          <w:lang w:eastAsia="zh-CN"/>
        </w:rPr>
        <w:t xml:space="preserve">.4.2 </w:t>
      </w:r>
      <w:r>
        <w:rPr>
          <w:rFonts w:hint="eastAsia" w:ascii="宋体" w:hAnsi="宋体" w:eastAsia="宋体" w:cs="微软雅黑"/>
          <w:snapToGrid/>
          <w:color w:val="auto"/>
          <w:kern w:val="2"/>
          <w:sz w:val="24"/>
          <w:szCs w:val="24"/>
          <w:lang w:eastAsia="zh-CN"/>
        </w:rPr>
        <w:t>因</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原因未能</w:t>
      </w:r>
      <w:r>
        <w:rPr>
          <w:rFonts w:hint="eastAsia" w:ascii="宋体" w:hAnsi="宋体" w:eastAsia="宋体" w:cs="___WRD_EMBED_SUB_39"/>
          <w:snapToGrid/>
          <w:color w:val="auto"/>
          <w:kern w:val="2"/>
          <w:sz w:val="24"/>
          <w:szCs w:val="24"/>
          <w:lang w:eastAsia="zh-CN"/>
        </w:rPr>
        <w:t>及时</w:t>
      </w:r>
      <w:r>
        <w:rPr>
          <w:rFonts w:hint="eastAsia" w:ascii="宋体" w:hAnsi="宋体" w:eastAsia="宋体" w:cs="微软雅黑"/>
          <w:snapToGrid/>
          <w:color w:val="auto"/>
          <w:kern w:val="2"/>
          <w:sz w:val="24"/>
          <w:szCs w:val="24"/>
          <w:lang w:eastAsia="zh-CN"/>
        </w:rPr>
        <w:t>办</w:t>
      </w:r>
      <w:r>
        <w:rPr>
          <w:rFonts w:hint="eastAsia" w:ascii="宋体" w:hAnsi="宋体" w:eastAsia="宋体" w:cs="___WRD_EMBED_SUB_39"/>
          <w:snapToGrid/>
          <w:color w:val="auto"/>
          <w:kern w:val="2"/>
          <w:sz w:val="24"/>
          <w:szCs w:val="24"/>
          <w:lang w:eastAsia="zh-CN"/>
        </w:rPr>
        <w:t>理</w:t>
      </w:r>
      <w:r>
        <w:rPr>
          <w:rFonts w:hint="eastAsia" w:ascii="宋体" w:hAnsi="宋体" w:eastAsia="宋体" w:cs="微软雅黑"/>
          <w:snapToGrid/>
          <w:color w:val="auto"/>
          <w:kern w:val="2"/>
          <w:sz w:val="24"/>
          <w:szCs w:val="24"/>
          <w:lang w:eastAsia="zh-CN"/>
        </w:rPr>
        <w:t>完毕前述许可</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批准或</w:t>
      </w:r>
      <w:r>
        <w:rPr>
          <w:rFonts w:hint="eastAsia" w:ascii="宋体" w:hAnsi="宋体" w:eastAsia="宋体" w:cs="___WRD_EMBED_SUB_39"/>
          <w:snapToGrid/>
          <w:color w:val="auto"/>
          <w:kern w:val="2"/>
          <w:sz w:val="24"/>
          <w:szCs w:val="24"/>
          <w:lang w:eastAsia="zh-CN"/>
        </w:rPr>
        <w:t>备</w:t>
      </w:r>
      <w:r>
        <w:rPr>
          <w:rFonts w:hint="eastAsia" w:ascii="宋体" w:hAnsi="宋体" w:eastAsia="宋体" w:cs="微软雅黑"/>
          <w:snapToGrid/>
          <w:color w:val="auto"/>
          <w:kern w:val="2"/>
          <w:sz w:val="24"/>
          <w:szCs w:val="24"/>
          <w:lang w:eastAsia="zh-CN"/>
        </w:rPr>
        <w:t>案，由</w:t>
      </w:r>
      <w:r>
        <w:rPr>
          <w:rFonts w:hint="eastAsia" w:ascii="宋体" w:hAnsi="宋体" w:eastAsia="宋体" w:cs="___WRD_EMBED_SUB_39"/>
          <w:snapToGrid/>
          <w:color w:val="auto"/>
          <w:kern w:val="2"/>
          <w:sz w:val="24"/>
          <w:szCs w:val="24"/>
          <w:lang w:eastAsia="zh-CN"/>
        </w:rPr>
        <w:t>发包人承担</w:t>
      </w:r>
      <w:r>
        <w:rPr>
          <w:rFonts w:hint="eastAsia" w:ascii="宋体" w:hAnsi="宋体" w:eastAsia="宋体" w:cs="微软雅黑"/>
          <w:snapToGrid/>
          <w:color w:val="auto"/>
          <w:kern w:val="2"/>
          <w:sz w:val="24"/>
          <w:szCs w:val="24"/>
          <w:lang w:eastAsia="zh-CN"/>
        </w:rPr>
        <w:t>由此增加</w:t>
      </w:r>
      <w:r>
        <w:rPr>
          <w:rFonts w:hint="eastAsia" w:ascii="宋体" w:hAnsi="宋体" w:eastAsia="宋体" w:cs="___WRD_EMBED_SUB_39"/>
          <w:snapToGrid/>
          <w:color w:val="auto"/>
          <w:kern w:val="2"/>
          <w:sz w:val="24"/>
          <w:szCs w:val="24"/>
          <w:lang w:eastAsia="zh-CN"/>
        </w:rPr>
        <w:t>的费用</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或</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延误</w:t>
      </w:r>
      <w:r>
        <w:rPr>
          <w:rFonts w:hint="eastAsia" w:ascii="宋体" w:hAnsi="宋体" w:eastAsia="宋体" w:cs="___WRD_EMBED_SUB_39"/>
          <w:snapToGrid/>
          <w:color w:val="auto"/>
          <w:kern w:val="2"/>
          <w:sz w:val="24"/>
          <w:szCs w:val="24"/>
          <w:lang w:eastAsia="zh-CN"/>
        </w:rPr>
        <w:t>的工</w:t>
      </w:r>
      <w:r>
        <w:rPr>
          <w:rFonts w:hint="eastAsia" w:ascii="宋体" w:hAnsi="宋体" w:eastAsia="宋体" w:cs="微软雅黑"/>
          <w:snapToGrid/>
          <w:color w:val="auto"/>
          <w:kern w:val="2"/>
          <w:sz w:val="24"/>
          <w:szCs w:val="24"/>
          <w:lang w:eastAsia="zh-CN"/>
        </w:rPr>
        <w:t>期，并支付</w:t>
      </w:r>
      <w:r>
        <w:rPr>
          <w:rFonts w:hint="eastAsia" w:ascii="宋体" w:hAnsi="宋体" w:eastAsia="宋体" w:cs="___WRD_EMBED_SUB_39"/>
          <w:snapToGrid/>
          <w:color w:val="auto"/>
          <w:kern w:val="2"/>
          <w:sz w:val="24"/>
          <w:szCs w:val="24"/>
          <w:lang w:eastAsia="zh-CN"/>
        </w:rPr>
        <w:t>承包人合理的</w:t>
      </w:r>
      <w:r>
        <w:rPr>
          <w:rFonts w:hint="eastAsia" w:ascii="宋体" w:hAnsi="宋体" w:eastAsia="宋体" w:cs="微软雅黑"/>
          <w:snapToGrid/>
          <w:color w:val="auto"/>
          <w:kern w:val="2"/>
          <w:sz w:val="24"/>
          <w:szCs w:val="24"/>
          <w:lang w:eastAsia="zh-CN"/>
        </w:rPr>
        <w:t>利润。</w:t>
      </w:r>
      <w:bookmarkEnd w:id="123"/>
    </w:p>
    <w:p w14:paraId="55020087">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124" w:name="_Ref11918070"/>
      <w:bookmarkStart w:id="125" w:name="_Toc54862200"/>
      <w:bookmarkStart w:id="126" w:name="_Ref11956525"/>
      <w:bookmarkStart w:id="127" w:name="_Ref11956533"/>
      <w:bookmarkStart w:id="128" w:name="_Ref11918060"/>
      <w:r>
        <w:rPr>
          <w:rFonts w:hint="eastAsia" w:ascii="宋体" w:hAnsi="宋体" w:eastAsia="宋体" w:cs="Times New Roman"/>
          <w:bCs/>
          <w:snapToGrid/>
          <w:color w:val="auto"/>
          <w:kern w:val="2"/>
          <w:sz w:val="24"/>
          <w:szCs w:val="24"/>
          <w:lang w:eastAsia="zh-CN"/>
        </w:rPr>
        <w:t>2</w:t>
      </w:r>
      <w:r>
        <w:rPr>
          <w:rFonts w:ascii="宋体" w:hAnsi="宋体" w:eastAsia="宋体" w:cs="Times New Roman"/>
          <w:bCs/>
          <w:snapToGrid/>
          <w:color w:val="auto"/>
          <w:kern w:val="2"/>
          <w:sz w:val="24"/>
          <w:szCs w:val="24"/>
          <w:lang w:eastAsia="zh-CN"/>
        </w:rPr>
        <w:t>.5 支付合同价款</w:t>
      </w:r>
      <w:bookmarkEnd w:id="124"/>
      <w:bookmarkEnd w:id="125"/>
      <w:bookmarkEnd w:id="126"/>
      <w:bookmarkEnd w:id="127"/>
      <w:bookmarkEnd w:id="128"/>
    </w:p>
    <w:p w14:paraId="1AD13F3B">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129" w:name="_Toc51505131"/>
      <w:bookmarkStart w:id="130" w:name="_Ref531950147"/>
      <w:r>
        <w:rPr>
          <w:rFonts w:hint="eastAsia" w:ascii="宋体" w:hAnsi="宋体" w:eastAsia="宋体" w:cs="Times New Roman"/>
          <w:snapToGrid/>
          <w:color w:val="auto"/>
          <w:kern w:val="2"/>
          <w:sz w:val="24"/>
          <w:szCs w:val="24"/>
          <w:lang w:eastAsia="zh-CN"/>
        </w:rPr>
        <w:t>2</w:t>
      </w:r>
      <w:r>
        <w:rPr>
          <w:rFonts w:ascii="宋体" w:hAnsi="宋体" w:eastAsia="宋体" w:cs="Times New Roman"/>
          <w:snapToGrid/>
          <w:color w:val="auto"/>
          <w:kern w:val="2"/>
          <w:sz w:val="24"/>
          <w:szCs w:val="24"/>
          <w:lang w:eastAsia="zh-CN"/>
        </w:rPr>
        <w:t xml:space="preserve">.5.1 </w:t>
      </w:r>
      <w:r>
        <w:rPr>
          <w:rFonts w:hint="eastAsia" w:ascii="宋体" w:hAnsi="宋体" w:eastAsia="宋体" w:cs="Times New Roman"/>
          <w:snapToGrid/>
          <w:color w:val="auto"/>
          <w:kern w:val="2"/>
          <w:sz w:val="24"/>
          <w:szCs w:val="24"/>
          <w:lang w:eastAsia="zh-CN"/>
        </w:rPr>
        <w:t>发包人应</w:t>
      </w:r>
      <w:r>
        <w:rPr>
          <w:rFonts w:hint="eastAsia" w:ascii="宋体" w:hAnsi="宋体" w:eastAsia="宋体" w:cs="微软雅黑"/>
          <w:snapToGrid/>
          <w:color w:val="auto"/>
          <w:kern w:val="2"/>
          <w:sz w:val="24"/>
          <w:szCs w:val="24"/>
          <w:lang w:eastAsia="zh-CN"/>
        </w:rPr>
        <w:t>按</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向</w:t>
      </w:r>
      <w:r>
        <w:rPr>
          <w:rFonts w:hint="eastAsia" w:ascii="宋体" w:hAnsi="宋体" w:eastAsia="宋体" w:cs="___WRD_EMBED_SUB_39"/>
          <w:snapToGrid/>
          <w:color w:val="auto"/>
          <w:kern w:val="2"/>
          <w:sz w:val="24"/>
          <w:szCs w:val="24"/>
          <w:lang w:eastAsia="zh-CN"/>
        </w:rPr>
        <w:t>承包人及时</w:t>
      </w:r>
      <w:r>
        <w:rPr>
          <w:rFonts w:hint="eastAsia" w:ascii="宋体" w:hAnsi="宋体" w:eastAsia="宋体" w:cs="微软雅黑"/>
          <w:snapToGrid/>
          <w:color w:val="auto"/>
          <w:kern w:val="2"/>
          <w:sz w:val="24"/>
          <w:szCs w:val="24"/>
          <w:lang w:eastAsia="zh-CN"/>
        </w:rPr>
        <w:t>支付</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价</w:t>
      </w:r>
      <w:r>
        <w:rPr>
          <w:rFonts w:hint="eastAsia" w:ascii="宋体" w:hAnsi="宋体" w:eastAsia="宋体" w:cs="微软雅黑"/>
          <w:snapToGrid/>
          <w:color w:val="auto"/>
          <w:kern w:val="2"/>
          <w:sz w:val="24"/>
          <w:szCs w:val="24"/>
          <w:lang w:eastAsia="zh-CN"/>
        </w:rPr>
        <w:t>款。</w:t>
      </w:r>
      <w:bookmarkEnd w:id="129"/>
    </w:p>
    <w:bookmarkEnd w:id="130"/>
    <w:p w14:paraId="4F58A39D">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131" w:name="_Toc51505132"/>
      <w:r>
        <w:rPr>
          <w:rFonts w:hint="eastAsia" w:ascii="宋体" w:hAnsi="宋体" w:eastAsia="宋体" w:cs="Times New Roman"/>
          <w:snapToGrid/>
          <w:color w:val="auto"/>
          <w:kern w:val="2"/>
          <w:sz w:val="24"/>
          <w:szCs w:val="24"/>
          <w:lang w:eastAsia="zh-CN"/>
        </w:rPr>
        <w:t>2</w:t>
      </w:r>
      <w:r>
        <w:rPr>
          <w:rFonts w:ascii="宋体" w:hAnsi="宋体" w:eastAsia="宋体" w:cs="Times New Roman"/>
          <w:snapToGrid/>
          <w:color w:val="auto"/>
          <w:kern w:val="2"/>
          <w:sz w:val="24"/>
          <w:szCs w:val="24"/>
          <w:lang w:eastAsia="zh-CN"/>
        </w:rPr>
        <w:t xml:space="preserve">.5.2 </w:t>
      </w:r>
      <w:r>
        <w:rPr>
          <w:rFonts w:hint="eastAsia" w:ascii="宋体" w:hAnsi="宋体" w:eastAsia="宋体" w:cs="Times New Roman"/>
          <w:snapToGrid/>
          <w:color w:val="auto"/>
          <w:kern w:val="2"/>
          <w:sz w:val="24"/>
          <w:szCs w:val="24"/>
          <w:lang w:eastAsia="zh-CN"/>
        </w:rPr>
        <w:t>发包人应</w:t>
      </w:r>
      <w:r>
        <w:rPr>
          <w:rFonts w:hint="eastAsia" w:ascii="宋体" w:hAnsi="宋体" w:eastAsia="宋体" w:cs="微软雅黑"/>
          <w:snapToGrid/>
          <w:color w:val="auto"/>
          <w:kern w:val="2"/>
          <w:sz w:val="24"/>
          <w:szCs w:val="24"/>
          <w:lang w:eastAsia="zh-CN"/>
        </w:rPr>
        <w:t>当制</w:t>
      </w:r>
      <w:r>
        <w:rPr>
          <w:rFonts w:hint="eastAsia" w:ascii="宋体" w:hAnsi="宋体" w:eastAsia="宋体" w:cs="___WRD_EMBED_SUB_39"/>
          <w:snapToGrid/>
          <w:color w:val="auto"/>
          <w:kern w:val="2"/>
          <w:sz w:val="24"/>
          <w:szCs w:val="24"/>
          <w:lang w:eastAsia="zh-CN"/>
        </w:rPr>
        <w:t>定资</w:t>
      </w:r>
      <w:r>
        <w:rPr>
          <w:rFonts w:hint="eastAsia" w:ascii="宋体" w:hAnsi="宋体" w:eastAsia="宋体" w:cs="微软雅黑"/>
          <w:snapToGrid/>
          <w:color w:val="auto"/>
          <w:kern w:val="2"/>
          <w:sz w:val="24"/>
          <w:szCs w:val="24"/>
          <w:lang w:eastAsia="zh-CN"/>
        </w:rPr>
        <w:t>金</w:t>
      </w:r>
      <w:r>
        <w:rPr>
          <w:rFonts w:hint="eastAsia" w:ascii="宋体" w:hAnsi="宋体" w:eastAsia="宋体" w:cs="___WRD_EMBED_SUB_39"/>
          <w:snapToGrid/>
          <w:color w:val="auto"/>
          <w:kern w:val="2"/>
          <w:sz w:val="24"/>
          <w:szCs w:val="24"/>
          <w:lang w:eastAsia="zh-CN"/>
        </w:rPr>
        <w:t>安</w:t>
      </w:r>
      <w:r>
        <w:rPr>
          <w:rFonts w:hint="eastAsia" w:ascii="宋体" w:hAnsi="宋体" w:eastAsia="宋体" w:cs="微软雅黑"/>
          <w:snapToGrid/>
          <w:color w:val="auto"/>
          <w:kern w:val="2"/>
          <w:sz w:val="24"/>
          <w:szCs w:val="24"/>
          <w:lang w:eastAsia="zh-CN"/>
        </w:rPr>
        <w:t>排</w:t>
      </w:r>
      <w:r>
        <w:rPr>
          <w:rFonts w:hint="eastAsia" w:ascii="宋体" w:hAnsi="宋体" w:eastAsia="宋体" w:cs="___WRD_EMBED_SUB_39"/>
          <w:snapToGrid/>
          <w:color w:val="auto"/>
          <w:kern w:val="2"/>
          <w:sz w:val="24"/>
          <w:szCs w:val="24"/>
          <w:lang w:eastAsia="zh-CN"/>
        </w:rPr>
        <w:t>计划</w:t>
      </w:r>
      <w:r>
        <w:rPr>
          <w:rFonts w:hint="eastAsia" w:ascii="宋体" w:hAnsi="宋体" w:eastAsia="宋体" w:cs="微软雅黑"/>
          <w:snapToGrid/>
          <w:color w:val="auto"/>
          <w:kern w:val="2"/>
          <w:sz w:val="24"/>
          <w:szCs w:val="24"/>
          <w:lang w:eastAsia="zh-CN"/>
        </w:rPr>
        <w:t>，除专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另有约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外，如</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拟对</w:t>
      </w:r>
      <w:r>
        <w:rPr>
          <w:rFonts w:hint="eastAsia" w:ascii="宋体" w:hAnsi="宋体" w:eastAsia="宋体" w:cs="___WRD_EMBED_SUB_39"/>
          <w:snapToGrid/>
          <w:color w:val="auto"/>
          <w:kern w:val="2"/>
          <w:sz w:val="24"/>
          <w:szCs w:val="24"/>
          <w:lang w:eastAsia="zh-CN"/>
        </w:rPr>
        <w:t>资</w:t>
      </w:r>
      <w:r>
        <w:rPr>
          <w:rFonts w:hint="eastAsia" w:ascii="宋体" w:hAnsi="宋体" w:eastAsia="宋体" w:cs="微软雅黑"/>
          <w:snapToGrid/>
          <w:color w:val="auto"/>
          <w:kern w:val="2"/>
          <w:sz w:val="24"/>
          <w:szCs w:val="24"/>
          <w:lang w:eastAsia="zh-CN"/>
        </w:rPr>
        <w:t>金</w:t>
      </w:r>
      <w:r>
        <w:rPr>
          <w:rFonts w:hint="eastAsia" w:ascii="宋体" w:hAnsi="宋体" w:eastAsia="宋体" w:cs="___WRD_EMBED_SUB_39"/>
          <w:snapToGrid/>
          <w:color w:val="auto"/>
          <w:kern w:val="2"/>
          <w:sz w:val="24"/>
          <w:szCs w:val="24"/>
          <w:lang w:eastAsia="zh-CN"/>
        </w:rPr>
        <w:t>安</w:t>
      </w:r>
      <w:r>
        <w:rPr>
          <w:rFonts w:hint="eastAsia" w:ascii="宋体" w:hAnsi="宋体" w:eastAsia="宋体" w:cs="微软雅黑"/>
          <w:snapToGrid/>
          <w:color w:val="auto"/>
          <w:kern w:val="2"/>
          <w:sz w:val="24"/>
          <w:szCs w:val="24"/>
          <w:lang w:eastAsia="zh-CN"/>
        </w:rPr>
        <w:t>排做</w:t>
      </w:r>
      <w:r>
        <w:rPr>
          <w:rFonts w:hint="eastAsia" w:ascii="宋体" w:hAnsi="宋体" w:eastAsia="宋体" w:cs="___WRD_EMBED_SUB_39"/>
          <w:snapToGrid/>
          <w:color w:val="auto"/>
          <w:kern w:val="2"/>
          <w:sz w:val="24"/>
          <w:szCs w:val="24"/>
          <w:lang w:eastAsia="zh-CN"/>
        </w:rPr>
        <w:t>任</w:t>
      </w:r>
      <w:r>
        <w:rPr>
          <w:rFonts w:hint="eastAsia" w:ascii="宋体" w:hAnsi="宋体" w:eastAsia="宋体" w:cs="微软雅黑"/>
          <w:snapToGrid/>
          <w:color w:val="auto"/>
          <w:kern w:val="2"/>
          <w:sz w:val="24"/>
          <w:szCs w:val="24"/>
          <w:lang w:eastAsia="zh-CN"/>
        </w:rPr>
        <w:t>何</w:t>
      </w:r>
      <w:r>
        <w:rPr>
          <w:rFonts w:hint="eastAsia" w:ascii="宋体" w:hAnsi="宋体" w:eastAsia="宋体" w:cs="___WRD_EMBED_SUB_39"/>
          <w:snapToGrid/>
          <w:color w:val="auto"/>
          <w:kern w:val="2"/>
          <w:sz w:val="24"/>
          <w:szCs w:val="24"/>
          <w:lang w:eastAsia="zh-CN"/>
        </w:rPr>
        <w:t>重要变更</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将</w:t>
      </w:r>
      <w:r>
        <w:rPr>
          <w:rFonts w:hint="eastAsia" w:ascii="宋体" w:hAnsi="宋体" w:eastAsia="宋体" w:cs="___WRD_EMBED_SUB_39"/>
          <w:snapToGrid/>
          <w:color w:val="auto"/>
          <w:kern w:val="2"/>
          <w:sz w:val="24"/>
          <w:szCs w:val="24"/>
          <w:lang w:eastAsia="zh-CN"/>
        </w:rPr>
        <w:t>变更的</w:t>
      </w:r>
      <w:r>
        <w:rPr>
          <w:rFonts w:hint="eastAsia" w:ascii="宋体" w:hAnsi="宋体" w:eastAsia="宋体" w:cs="微软雅黑"/>
          <w:snapToGrid/>
          <w:color w:val="auto"/>
          <w:kern w:val="2"/>
          <w:sz w:val="24"/>
          <w:szCs w:val="24"/>
          <w:lang w:eastAsia="zh-CN"/>
        </w:rPr>
        <w:t>详细情况通知</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。如</w:t>
      </w:r>
      <w:r>
        <w:rPr>
          <w:rFonts w:hint="eastAsia" w:ascii="宋体" w:hAnsi="宋体" w:eastAsia="宋体" w:cs="___WRD_EMBED_SUB_39"/>
          <w:snapToGrid/>
          <w:color w:val="auto"/>
          <w:kern w:val="2"/>
          <w:sz w:val="24"/>
          <w:szCs w:val="24"/>
          <w:lang w:eastAsia="zh-CN"/>
        </w:rPr>
        <w:t>发</w:t>
      </w:r>
      <w:r>
        <w:rPr>
          <w:rFonts w:hint="eastAsia" w:ascii="宋体" w:hAnsi="宋体" w:eastAsia="宋体" w:cs="微软雅黑"/>
          <w:snapToGrid/>
          <w:color w:val="auto"/>
          <w:kern w:val="2"/>
          <w:sz w:val="24"/>
          <w:szCs w:val="24"/>
          <w:lang w:eastAsia="zh-CN"/>
        </w:rPr>
        <w:t>生</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收到</w:t>
      </w:r>
      <w:r>
        <w:rPr>
          <w:rFonts w:hint="eastAsia" w:ascii="宋体" w:hAnsi="宋体" w:eastAsia="宋体" w:cs="___WRD_EMBED_SUB_39"/>
          <w:snapToGrid/>
          <w:color w:val="auto"/>
          <w:kern w:val="2"/>
          <w:sz w:val="24"/>
          <w:szCs w:val="24"/>
          <w:lang w:eastAsia="zh-CN"/>
        </w:rPr>
        <w:t>价格</w:t>
      </w:r>
      <w:r>
        <w:rPr>
          <w:rFonts w:hint="eastAsia" w:ascii="宋体" w:hAnsi="宋体" w:eastAsia="宋体" w:cs="微软雅黑"/>
          <w:snapToGrid/>
          <w:color w:val="auto"/>
          <w:kern w:val="2"/>
          <w:sz w:val="24"/>
          <w:szCs w:val="24"/>
          <w:lang w:eastAsia="zh-CN"/>
        </w:rPr>
        <w:t>大于签约</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价</w:t>
      </w:r>
      <w:r>
        <w:rPr>
          <w:rFonts w:ascii="宋体" w:hAnsi="宋体" w:eastAsia="宋体" w:cs="Times New Roman"/>
          <w:snapToGrid/>
          <w:color w:val="auto"/>
          <w:kern w:val="2"/>
          <w:sz w:val="24"/>
          <w:szCs w:val="24"/>
          <w:lang w:eastAsia="zh-CN"/>
        </w:rPr>
        <w:t>10%</w:t>
      </w:r>
      <w:r>
        <w:rPr>
          <w:rFonts w:hint="eastAsia" w:ascii="宋体" w:hAnsi="宋体" w:eastAsia="宋体" w:cs="Times New Roman"/>
          <w:snapToGrid/>
          <w:color w:val="auto"/>
          <w:kern w:val="2"/>
          <w:sz w:val="24"/>
          <w:szCs w:val="24"/>
          <w:lang w:eastAsia="zh-CN"/>
        </w:rPr>
        <w:t>的变更指</w:t>
      </w:r>
      <w:r>
        <w:rPr>
          <w:rFonts w:hint="eastAsia" w:ascii="宋体" w:hAnsi="宋体" w:eastAsia="宋体" w:cs="微软雅黑"/>
          <w:snapToGrid/>
          <w:color w:val="auto"/>
          <w:kern w:val="2"/>
          <w:sz w:val="24"/>
          <w:szCs w:val="24"/>
          <w:lang w:eastAsia="zh-CN"/>
        </w:rPr>
        <w:t>示或累</w:t>
      </w:r>
      <w:r>
        <w:rPr>
          <w:rFonts w:hint="eastAsia" w:ascii="宋体" w:hAnsi="宋体" w:eastAsia="宋体" w:cs="___WRD_EMBED_SUB_39"/>
          <w:snapToGrid/>
          <w:color w:val="auto"/>
          <w:kern w:val="2"/>
          <w:sz w:val="24"/>
          <w:szCs w:val="24"/>
          <w:lang w:eastAsia="zh-CN"/>
        </w:rPr>
        <w:t>计变更的总价</w:t>
      </w:r>
      <w:r>
        <w:rPr>
          <w:rFonts w:hint="eastAsia" w:ascii="宋体" w:hAnsi="宋体" w:eastAsia="宋体" w:cs="微软雅黑"/>
          <w:snapToGrid/>
          <w:color w:val="auto"/>
          <w:kern w:val="2"/>
          <w:sz w:val="24"/>
          <w:szCs w:val="24"/>
          <w:lang w:eastAsia="zh-CN"/>
        </w:rPr>
        <w:t>超</w:t>
      </w:r>
      <w:r>
        <w:rPr>
          <w:rFonts w:hint="eastAsia" w:ascii="宋体" w:hAnsi="宋体" w:eastAsia="宋体" w:cs="___WRD_EMBED_SUB_39"/>
          <w:snapToGrid/>
          <w:color w:val="auto"/>
          <w:kern w:val="2"/>
          <w:sz w:val="24"/>
          <w:szCs w:val="24"/>
          <w:lang w:eastAsia="zh-CN"/>
        </w:rPr>
        <w:t>过</w:t>
      </w:r>
      <w:r>
        <w:rPr>
          <w:rFonts w:hint="eastAsia" w:ascii="宋体" w:hAnsi="宋体" w:eastAsia="宋体" w:cs="微软雅黑"/>
          <w:snapToGrid/>
          <w:color w:val="auto"/>
          <w:kern w:val="2"/>
          <w:sz w:val="24"/>
          <w:szCs w:val="24"/>
          <w:lang w:eastAsia="zh-CN"/>
        </w:rPr>
        <w:t>签约</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价</w:t>
      </w:r>
      <w:r>
        <w:rPr>
          <w:rFonts w:ascii="宋体" w:hAnsi="宋体" w:eastAsia="宋体" w:cs="Times New Roman"/>
          <w:snapToGrid/>
          <w:color w:val="auto"/>
          <w:kern w:val="2"/>
          <w:sz w:val="24"/>
          <w:szCs w:val="24"/>
          <w:lang w:eastAsia="zh-CN"/>
        </w:rPr>
        <w:t>30%</w:t>
      </w:r>
      <w:r>
        <w:rPr>
          <w:rFonts w:hint="eastAsia" w:ascii="宋体" w:hAnsi="宋体" w:eastAsia="宋体" w:cs="微软雅黑"/>
          <w:snapToGrid/>
          <w:color w:val="auto"/>
          <w:kern w:val="2"/>
          <w:sz w:val="24"/>
          <w:szCs w:val="24"/>
          <w:lang w:eastAsia="zh-CN"/>
        </w:rPr>
        <w:t>；或</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未能根据第</w:t>
      </w:r>
      <w:r>
        <w:rPr>
          <w:rFonts w:ascii="宋体" w:hAnsi="宋体" w:eastAsia="宋体" w:cs="Times New Roman"/>
          <w:snapToGrid/>
          <w:color w:val="auto"/>
          <w:kern w:val="2"/>
          <w:sz w:val="24"/>
          <w:szCs w:val="24"/>
          <w:lang w:eastAsia="zh-CN"/>
        </w:rPr>
        <w:t>14</w:t>
      </w:r>
      <w:r>
        <w:rPr>
          <w:rFonts w:hint="eastAsia" w:ascii="宋体" w:hAnsi="宋体" w:eastAsia="宋体" w:cs="微软雅黑"/>
          <w:snapToGrid/>
          <w:color w:val="auto"/>
          <w:kern w:val="2"/>
          <w:sz w:val="24"/>
          <w:szCs w:val="24"/>
          <w:lang w:eastAsia="zh-CN"/>
        </w:rPr>
        <w:t>条</w:t>
      </w:r>
      <w:r>
        <w:rPr>
          <w:rFonts w:hint="eastAsia" w:ascii="宋体" w:hAnsi="宋体" w:eastAsia="宋体" w:cs="Times New Roman"/>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价格</w:t>
      </w:r>
      <w:r>
        <w:rPr>
          <w:rFonts w:hint="eastAsia" w:ascii="宋体" w:hAnsi="宋体" w:eastAsia="宋体" w:cs="微软雅黑"/>
          <w:snapToGrid/>
          <w:color w:val="auto"/>
          <w:kern w:val="2"/>
          <w:sz w:val="24"/>
          <w:szCs w:val="24"/>
          <w:lang w:eastAsia="zh-CN"/>
        </w:rPr>
        <w:t>与支付</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收到付款，或</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得知</w:t>
      </w:r>
      <w:r>
        <w:rPr>
          <w:rFonts w:hint="eastAsia" w:ascii="宋体" w:hAnsi="宋体" w:eastAsia="宋体" w:cs="___WRD_EMBED_SUB_39"/>
          <w:snapToGrid/>
          <w:color w:val="auto"/>
          <w:kern w:val="2"/>
          <w:sz w:val="24"/>
          <w:szCs w:val="24"/>
          <w:lang w:eastAsia="zh-CN"/>
        </w:rPr>
        <w:t>发包人的资</w:t>
      </w:r>
      <w:r>
        <w:rPr>
          <w:rFonts w:hint="eastAsia" w:ascii="宋体" w:hAnsi="宋体" w:eastAsia="宋体" w:cs="微软雅黑"/>
          <w:snapToGrid/>
          <w:color w:val="auto"/>
          <w:kern w:val="2"/>
          <w:sz w:val="24"/>
          <w:szCs w:val="24"/>
          <w:lang w:eastAsia="zh-CN"/>
        </w:rPr>
        <w:t>金</w:t>
      </w:r>
      <w:r>
        <w:rPr>
          <w:rFonts w:hint="eastAsia" w:ascii="宋体" w:hAnsi="宋体" w:eastAsia="宋体" w:cs="___WRD_EMBED_SUB_39"/>
          <w:snapToGrid/>
          <w:color w:val="auto"/>
          <w:kern w:val="2"/>
          <w:sz w:val="24"/>
          <w:szCs w:val="24"/>
          <w:lang w:eastAsia="zh-CN"/>
        </w:rPr>
        <w:t>安</w:t>
      </w:r>
      <w:r>
        <w:rPr>
          <w:rFonts w:hint="eastAsia" w:ascii="宋体" w:hAnsi="宋体" w:eastAsia="宋体" w:cs="微软雅黑"/>
          <w:snapToGrid/>
          <w:color w:val="auto"/>
          <w:kern w:val="2"/>
          <w:sz w:val="24"/>
          <w:szCs w:val="24"/>
          <w:lang w:eastAsia="zh-CN"/>
        </w:rPr>
        <w:t>排</w:t>
      </w:r>
      <w:r>
        <w:rPr>
          <w:rFonts w:hint="eastAsia" w:ascii="宋体" w:hAnsi="宋体" w:eastAsia="宋体" w:cs="___WRD_EMBED_SUB_39"/>
          <w:snapToGrid/>
          <w:color w:val="auto"/>
          <w:kern w:val="2"/>
          <w:sz w:val="24"/>
          <w:szCs w:val="24"/>
          <w:lang w:eastAsia="zh-CN"/>
        </w:rPr>
        <w:t>发</w:t>
      </w:r>
      <w:r>
        <w:rPr>
          <w:rFonts w:hint="eastAsia" w:ascii="宋体" w:hAnsi="宋体" w:eastAsia="宋体" w:cs="微软雅黑"/>
          <w:snapToGrid/>
          <w:color w:val="auto"/>
          <w:kern w:val="2"/>
          <w:sz w:val="24"/>
          <w:szCs w:val="24"/>
          <w:lang w:eastAsia="zh-CN"/>
        </w:rPr>
        <w:t>生</w:t>
      </w:r>
      <w:r>
        <w:rPr>
          <w:rFonts w:hint="eastAsia" w:ascii="宋体" w:hAnsi="宋体" w:eastAsia="宋体" w:cs="___WRD_EMBED_SUB_39"/>
          <w:snapToGrid/>
          <w:color w:val="auto"/>
          <w:kern w:val="2"/>
          <w:sz w:val="24"/>
          <w:szCs w:val="24"/>
          <w:lang w:eastAsia="zh-CN"/>
        </w:rPr>
        <w:t>重要变更</w:t>
      </w:r>
      <w:r>
        <w:rPr>
          <w:rFonts w:hint="eastAsia" w:ascii="宋体" w:hAnsi="宋体" w:eastAsia="宋体" w:cs="微软雅黑"/>
          <w:snapToGrid/>
          <w:color w:val="auto"/>
          <w:kern w:val="2"/>
          <w:sz w:val="24"/>
          <w:szCs w:val="24"/>
          <w:lang w:eastAsia="zh-CN"/>
        </w:rPr>
        <w:t>但并未收到</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上述</w:t>
      </w:r>
      <w:r>
        <w:rPr>
          <w:rFonts w:hint="eastAsia" w:ascii="宋体" w:hAnsi="宋体" w:eastAsia="宋体" w:cs="___WRD_EMBED_SUB_39"/>
          <w:snapToGrid/>
          <w:color w:val="auto"/>
          <w:kern w:val="2"/>
          <w:sz w:val="24"/>
          <w:szCs w:val="24"/>
          <w:lang w:eastAsia="zh-CN"/>
        </w:rPr>
        <w:t>重要变更</w:t>
      </w:r>
      <w:r>
        <w:rPr>
          <w:rFonts w:hint="eastAsia" w:ascii="宋体" w:hAnsi="宋体" w:eastAsia="宋体" w:cs="微软雅黑"/>
          <w:snapToGrid/>
          <w:color w:val="auto"/>
          <w:kern w:val="2"/>
          <w:sz w:val="24"/>
          <w:szCs w:val="24"/>
          <w:lang w:eastAsia="zh-CN"/>
        </w:rPr>
        <w:t>通知</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情况，则</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可随</w:t>
      </w:r>
      <w:r>
        <w:rPr>
          <w:rFonts w:hint="eastAsia" w:ascii="宋体" w:hAnsi="宋体" w:eastAsia="宋体" w:cs="___WRD_EMBED_SUB_39"/>
          <w:snapToGrid/>
          <w:color w:val="auto"/>
          <w:kern w:val="2"/>
          <w:sz w:val="24"/>
          <w:szCs w:val="24"/>
          <w:lang w:eastAsia="zh-CN"/>
        </w:rPr>
        <w:t>时要求发包人</w:t>
      </w:r>
      <w:r>
        <w:rPr>
          <w:rFonts w:hint="eastAsia" w:ascii="宋体" w:hAnsi="宋体" w:eastAsia="宋体" w:cs="微软雅黑"/>
          <w:snapToGrid/>
          <w:color w:val="auto"/>
          <w:kern w:val="2"/>
          <w:sz w:val="24"/>
          <w:szCs w:val="24"/>
          <w:lang w:eastAsia="zh-CN"/>
        </w:rPr>
        <w:t>在</w:t>
      </w:r>
      <w:r>
        <w:rPr>
          <w:rFonts w:ascii="宋体" w:hAnsi="宋体" w:eastAsia="宋体" w:cs="Times New Roman"/>
          <w:snapToGrid/>
          <w:color w:val="auto"/>
          <w:kern w:val="2"/>
          <w:sz w:val="24"/>
          <w:szCs w:val="24"/>
          <w:lang w:eastAsia="zh-CN"/>
        </w:rPr>
        <w:t>28</w:t>
      </w:r>
      <w:r>
        <w:rPr>
          <w:rFonts w:hint="eastAsia" w:ascii="宋体" w:hAnsi="宋体" w:eastAsia="宋体" w:cs="微软雅黑"/>
          <w:snapToGrid/>
          <w:color w:val="auto"/>
          <w:kern w:val="2"/>
          <w:sz w:val="24"/>
          <w:szCs w:val="24"/>
          <w:lang w:eastAsia="zh-CN"/>
        </w:rPr>
        <w:t>天内补充提</w:t>
      </w:r>
      <w:r>
        <w:rPr>
          <w:rFonts w:hint="eastAsia" w:ascii="宋体" w:hAnsi="宋体" w:eastAsia="宋体" w:cs="___WRD_EMBED_SUB_39"/>
          <w:snapToGrid/>
          <w:color w:val="auto"/>
          <w:kern w:val="2"/>
          <w:sz w:val="24"/>
          <w:szCs w:val="24"/>
          <w:lang w:eastAsia="zh-CN"/>
        </w:rPr>
        <w:t>供</w:t>
      </w:r>
      <w:r>
        <w:rPr>
          <w:rFonts w:hint="eastAsia" w:ascii="宋体" w:hAnsi="宋体" w:eastAsia="宋体" w:cs="微软雅黑"/>
          <w:snapToGrid/>
          <w:color w:val="auto"/>
          <w:kern w:val="2"/>
          <w:sz w:val="24"/>
          <w:szCs w:val="24"/>
          <w:lang w:eastAsia="zh-CN"/>
        </w:rPr>
        <w:t>能够按照</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支付</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价</w:t>
      </w:r>
      <w:r>
        <w:rPr>
          <w:rFonts w:hint="eastAsia" w:ascii="宋体" w:hAnsi="宋体" w:eastAsia="宋体" w:cs="微软雅黑"/>
          <w:snapToGrid/>
          <w:color w:val="auto"/>
          <w:kern w:val="2"/>
          <w:sz w:val="24"/>
          <w:szCs w:val="24"/>
          <w:lang w:eastAsia="zh-CN"/>
        </w:rPr>
        <w:t>款</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相</w:t>
      </w:r>
      <w:r>
        <w:rPr>
          <w:rFonts w:hint="eastAsia" w:ascii="宋体" w:hAnsi="宋体" w:eastAsia="宋体" w:cs="___WRD_EMBED_SUB_39"/>
          <w:snapToGrid/>
          <w:color w:val="auto"/>
          <w:kern w:val="2"/>
          <w:sz w:val="24"/>
          <w:szCs w:val="24"/>
          <w:lang w:eastAsia="zh-CN"/>
        </w:rPr>
        <w:t>应资</w:t>
      </w:r>
      <w:r>
        <w:rPr>
          <w:rFonts w:hint="eastAsia" w:ascii="宋体" w:hAnsi="宋体" w:eastAsia="宋体" w:cs="微软雅黑"/>
          <w:snapToGrid/>
          <w:color w:val="auto"/>
          <w:kern w:val="2"/>
          <w:sz w:val="24"/>
          <w:szCs w:val="24"/>
          <w:lang w:eastAsia="zh-CN"/>
        </w:rPr>
        <w:t>金来源证明。</w:t>
      </w:r>
      <w:bookmarkEnd w:id="131"/>
    </w:p>
    <w:p w14:paraId="2A3DDE73">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132" w:name="_Ref531950161"/>
      <w:bookmarkStart w:id="133" w:name="_Toc51505133"/>
      <w:r>
        <w:rPr>
          <w:rFonts w:hint="eastAsia" w:ascii="宋体" w:hAnsi="宋体" w:eastAsia="宋体" w:cs="Times New Roman"/>
          <w:snapToGrid/>
          <w:color w:val="auto"/>
          <w:kern w:val="2"/>
          <w:sz w:val="24"/>
          <w:szCs w:val="24"/>
          <w:lang w:eastAsia="zh-CN"/>
        </w:rPr>
        <w:t>2</w:t>
      </w:r>
      <w:r>
        <w:rPr>
          <w:rFonts w:ascii="宋体" w:hAnsi="宋体" w:eastAsia="宋体" w:cs="Times New Roman"/>
          <w:snapToGrid/>
          <w:color w:val="auto"/>
          <w:kern w:val="2"/>
          <w:sz w:val="24"/>
          <w:szCs w:val="24"/>
          <w:lang w:eastAsia="zh-CN"/>
        </w:rPr>
        <w:t xml:space="preserve">.5.3 </w:t>
      </w:r>
      <w:r>
        <w:rPr>
          <w:rFonts w:hint="eastAsia" w:ascii="宋体" w:hAnsi="宋体" w:eastAsia="宋体" w:cs="Times New Roman"/>
          <w:snapToGrid/>
          <w:color w:val="auto"/>
          <w:kern w:val="2"/>
          <w:sz w:val="24"/>
          <w:szCs w:val="24"/>
          <w:lang w:eastAsia="zh-CN"/>
        </w:rPr>
        <w:t>发包人应</w:t>
      </w:r>
      <w:r>
        <w:rPr>
          <w:rFonts w:hint="eastAsia" w:ascii="宋体" w:hAnsi="宋体" w:eastAsia="宋体" w:cs="微软雅黑"/>
          <w:snapToGrid/>
          <w:color w:val="auto"/>
          <w:kern w:val="2"/>
          <w:sz w:val="24"/>
          <w:szCs w:val="24"/>
          <w:lang w:eastAsia="zh-CN"/>
        </w:rPr>
        <w:t>当向</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提</w:t>
      </w:r>
      <w:r>
        <w:rPr>
          <w:rFonts w:hint="eastAsia" w:ascii="宋体" w:hAnsi="宋体" w:eastAsia="宋体" w:cs="___WRD_EMBED_SUB_39"/>
          <w:snapToGrid/>
          <w:color w:val="auto"/>
          <w:kern w:val="2"/>
          <w:sz w:val="24"/>
          <w:szCs w:val="24"/>
          <w:lang w:eastAsia="zh-CN"/>
        </w:rPr>
        <w:t>供</w:t>
      </w:r>
      <w:r>
        <w:rPr>
          <w:rFonts w:hint="eastAsia" w:ascii="宋体" w:hAnsi="宋体" w:eastAsia="宋体" w:cs="微软雅黑"/>
          <w:snapToGrid/>
          <w:color w:val="auto"/>
          <w:kern w:val="2"/>
          <w:sz w:val="24"/>
          <w:szCs w:val="24"/>
          <w:lang w:eastAsia="zh-CN"/>
        </w:rPr>
        <w:t>支付</w:t>
      </w:r>
      <w:r>
        <w:rPr>
          <w:rFonts w:hint="eastAsia" w:ascii="宋体" w:hAnsi="宋体" w:eastAsia="宋体" w:cs="___WRD_EMBED_SUB_39"/>
          <w:snapToGrid/>
          <w:color w:val="auto"/>
          <w:kern w:val="2"/>
          <w:sz w:val="24"/>
          <w:szCs w:val="24"/>
          <w:lang w:eastAsia="zh-CN"/>
        </w:rPr>
        <w:t>担保</w:t>
      </w:r>
      <w:r>
        <w:rPr>
          <w:rFonts w:hint="eastAsia" w:ascii="宋体" w:hAnsi="宋体" w:eastAsia="宋体" w:cs="微软雅黑"/>
          <w:snapToGrid/>
          <w:color w:val="auto"/>
          <w:kern w:val="2"/>
          <w:sz w:val="24"/>
          <w:szCs w:val="24"/>
          <w:lang w:eastAsia="zh-CN"/>
        </w:rPr>
        <w:t>。支付</w:t>
      </w:r>
      <w:r>
        <w:rPr>
          <w:rFonts w:hint="eastAsia" w:ascii="宋体" w:hAnsi="宋体" w:eastAsia="宋体" w:cs="___WRD_EMBED_SUB_39"/>
          <w:snapToGrid/>
          <w:color w:val="auto"/>
          <w:kern w:val="2"/>
          <w:sz w:val="24"/>
          <w:szCs w:val="24"/>
          <w:lang w:eastAsia="zh-CN"/>
        </w:rPr>
        <w:t>担保</w:t>
      </w:r>
      <w:r>
        <w:rPr>
          <w:rFonts w:hint="eastAsia" w:ascii="宋体" w:hAnsi="宋体" w:eastAsia="宋体" w:cs="微软雅黑"/>
          <w:snapToGrid/>
          <w:color w:val="auto"/>
          <w:kern w:val="2"/>
          <w:sz w:val="24"/>
          <w:szCs w:val="24"/>
          <w:lang w:eastAsia="zh-CN"/>
        </w:rPr>
        <w:t>可以</w:t>
      </w:r>
      <w:r>
        <w:rPr>
          <w:rFonts w:hint="eastAsia" w:ascii="宋体" w:hAnsi="宋体" w:eastAsia="宋体" w:cs="___WRD_EMBED_SUB_39"/>
          <w:snapToGrid/>
          <w:color w:val="auto"/>
          <w:kern w:val="2"/>
          <w:sz w:val="24"/>
          <w:szCs w:val="24"/>
          <w:lang w:eastAsia="zh-CN"/>
        </w:rPr>
        <w:t>采用</w:t>
      </w:r>
      <w:r>
        <w:rPr>
          <w:rFonts w:hint="eastAsia" w:ascii="宋体" w:hAnsi="宋体" w:eastAsia="宋体" w:cs="微软雅黑"/>
          <w:snapToGrid/>
          <w:color w:val="auto"/>
          <w:kern w:val="2"/>
          <w:sz w:val="24"/>
          <w:szCs w:val="24"/>
          <w:lang w:eastAsia="zh-CN"/>
        </w:rPr>
        <w:t>银行</w:t>
      </w:r>
      <w:r>
        <w:rPr>
          <w:rFonts w:hint="eastAsia" w:ascii="宋体" w:hAnsi="宋体" w:eastAsia="宋体" w:cs="___WRD_EMBED_SUB_39"/>
          <w:snapToGrid/>
          <w:color w:val="auto"/>
          <w:kern w:val="2"/>
          <w:sz w:val="24"/>
          <w:szCs w:val="24"/>
          <w:lang w:eastAsia="zh-CN"/>
        </w:rPr>
        <w:t>保</w:t>
      </w:r>
      <w:r>
        <w:rPr>
          <w:rFonts w:hint="eastAsia" w:ascii="宋体" w:hAnsi="宋体" w:eastAsia="宋体" w:cs="微软雅黑"/>
          <w:snapToGrid/>
          <w:color w:val="auto"/>
          <w:kern w:val="2"/>
          <w:sz w:val="24"/>
          <w:szCs w:val="24"/>
          <w:lang w:eastAsia="zh-CN"/>
        </w:rPr>
        <w:t>函或</w:t>
      </w:r>
      <w:r>
        <w:rPr>
          <w:rFonts w:hint="eastAsia" w:ascii="宋体" w:hAnsi="宋体" w:eastAsia="宋体" w:cs="___WRD_EMBED_SUB_39"/>
          <w:snapToGrid/>
          <w:color w:val="auto"/>
          <w:kern w:val="2"/>
          <w:sz w:val="24"/>
          <w:szCs w:val="24"/>
          <w:lang w:eastAsia="zh-CN"/>
        </w:rPr>
        <w:t>担保</w:t>
      </w:r>
      <w:r>
        <w:rPr>
          <w:rFonts w:hint="eastAsia" w:ascii="宋体" w:hAnsi="宋体" w:eastAsia="宋体" w:cs="微软雅黑"/>
          <w:snapToGrid/>
          <w:color w:val="auto"/>
          <w:kern w:val="2"/>
          <w:sz w:val="24"/>
          <w:szCs w:val="24"/>
          <w:lang w:eastAsia="zh-CN"/>
        </w:rPr>
        <w:t>公司</w:t>
      </w:r>
      <w:r>
        <w:rPr>
          <w:rFonts w:hint="eastAsia" w:ascii="宋体" w:hAnsi="宋体" w:eastAsia="宋体" w:cs="___WRD_EMBED_SUB_39"/>
          <w:snapToGrid/>
          <w:color w:val="auto"/>
          <w:kern w:val="2"/>
          <w:sz w:val="24"/>
          <w:szCs w:val="24"/>
          <w:lang w:eastAsia="zh-CN"/>
        </w:rPr>
        <w:t>担</w:t>
      </w:r>
      <w:r>
        <w:rPr>
          <w:rFonts w:hint="eastAsia" w:ascii="宋体" w:hAnsi="宋体" w:eastAsia="宋体" w:cs="Times New Roman"/>
          <w:snapToGrid/>
          <w:color w:val="auto"/>
          <w:kern w:val="2"/>
          <w:sz w:val="24"/>
          <w:szCs w:val="24"/>
          <w:lang w:eastAsia="zh-CN"/>
        </w:rPr>
        <w:t>保等</w:t>
      </w:r>
      <w:r>
        <w:rPr>
          <w:rFonts w:hint="eastAsia" w:ascii="宋体" w:hAnsi="宋体" w:eastAsia="宋体" w:cs="微软雅黑"/>
          <w:snapToGrid/>
          <w:color w:val="auto"/>
          <w:kern w:val="2"/>
          <w:sz w:val="24"/>
          <w:szCs w:val="24"/>
          <w:lang w:eastAsia="zh-CN"/>
        </w:rPr>
        <w:t>形式，具体由</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同当事</w:t>
      </w:r>
      <w:r>
        <w:rPr>
          <w:rFonts w:hint="eastAsia" w:ascii="宋体" w:hAnsi="宋体" w:eastAsia="宋体" w:cs="___WRD_EMBED_SUB_39"/>
          <w:snapToGrid/>
          <w:color w:val="auto"/>
          <w:kern w:val="2"/>
          <w:sz w:val="24"/>
          <w:szCs w:val="24"/>
          <w:lang w:eastAsia="zh-CN"/>
        </w:rPr>
        <w:t>人</w:t>
      </w:r>
      <w:r>
        <w:rPr>
          <w:rFonts w:hint="eastAsia" w:ascii="宋体" w:hAnsi="宋体" w:eastAsia="宋体" w:cs="微软雅黑"/>
          <w:snapToGrid/>
          <w:color w:val="auto"/>
          <w:kern w:val="2"/>
          <w:sz w:val="24"/>
          <w:szCs w:val="24"/>
          <w:lang w:eastAsia="zh-CN"/>
        </w:rPr>
        <w:t>在专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中约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w:t>
      </w:r>
      <w:bookmarkEnd w:id="132"/>
      <w:bookmarkEnd w:id="133"/>
    </w:p>
    <w:p w14:paraId="1A802ADE">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134" w:name="_Toc54862201"/>
      <w:r>
        <w:rPr>
          <w:rFonts w:hint="eastAsia" w:ascii="宋体" w:hAnsi="宋体" w:eastAsia="宋体" w:cs="Times New Roman"/>
          <w:bCs/>
          <w:snapToGrid/>
          <w:color w:val="auto"/>
          <w:kern w:val="2"/>
          <w:sz w:val="24"/>
          <w:szCs w:val="24"/>
          <w:lang w:eastAsia="zh-CN"/>
        </w:rPr>
        <w:t>2</w:t>
      </w:r>
      <w:r>
        <w:rPr>
          <w:rFonts w:ascii="宋体" w:hAnsi="宋体" w:eastAsia="宋体" w:cs="Times New Roman"/>
          <w:bCs/>
          <w:snapToGrid/>
          <w:color w:val="auto"/>
          <w:kern w:val="2"/>
          <w:sz w:val="24"/>
          <w:szCs w:val="24"/>
          <w:lang w:eastAsia="zh-CN"/>
        </w:rPr>
        <w:t xml:space="preserve">.6 </w:t>
      </w:r>
      <w:r>
        <w:rPr>
          <w:rFonts w:hint="eastAsia" w:ascii="宋体" w:hAnsi="宋体" w:eastAsia="宋体" w:cs="Times New Roman"/>
          <w:bCs/>
          <w:snapToGrid/>
          <w:color w:val="auto"/>
          <w:kern w:val="2"/>
          <w:sz w:val="24"/>
          <w:szCs w:val="24"/>
          <w:lang w:eastAsia="zh-CN"/>
        </w:rPr>
        <w:t>现场管理配合</w:t>
      </w:r>
      <w:bookmarkEnd w:id="134"/>
    </w:p>
    <w:p w14:paraId="4127E28F">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发包人应负责保</w:t>
      </w:r>
      <w:r>
        <w:rPr>
          <w:rFonts w:hint="eastAsia" w:ascii="宋体" w:hAnsi="宋体" w:eastAsia="宋体" w:cs="微软雅黑"/>
          <w:snapToGrid/>
          <w:color w:val="auto"/>
          <w:sz w:val="24"/>
          <w:szCs w:val="24"/>
          <w:lang w:eastAsia="zh-CN"/>
        </w:rPr>
        <w:t>证在</w:t>
      </w:r>
      <w:r>
        <w:rPr>
          <w:rFonts w:hint="eastAsia" w:ascii="宋体" w:hAnsi="宋体" w:eastAsia="宋体" w:cs="___WRD_EMBED_SUB_39"/>
          <w:snapToGrid/>
          <w:color w:val="auto"/>
          <w:sz w:val="24"/>
          <w:szCs w:val="24"/>
          <w:lang w:eastAsia="zh-CN"/>
        </w:rPr>
        <w:t>现场</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现场附</w:t>
      </w:r>
      <w:r>
        <w:rPr>
          <w:rFonts w:hint="eastAsia" w:ascii="宋体" w:hAnsi="宋体" w:eastAsia="宋体" w:cs="微软雅黑"/>
          <w:snapToGrid/>
          <w:color w:val="auto"/>
          <w:sz w:val="24"/>
          <w:szCs w:val="24"/>
          <w:lang w:eastAsia="zh-CN"/>
        </w:rPr>
        <w:t>近</w:t>
      </w:r>
      <w:r>
        <w:rPr>
          <w:rFonts w:hint="eastAsia" w:ascii="宋体" w:hAnsi="宋体" w:eastAsia="宋体" w:cs="___WRD_EMBED_SUB_39"/>
          <w:snapToGrid/>
          <w:color w:val="auto"/>
          <w:sz w:val="24"/>
          <w:szCs w:val="24"/>
          <w:lang w:eastAsia="zh-CN"/>
        </w:rPr>
        <w:t>的发包人人员</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发包人的其他承包人（</w:t>
      </w:r>
      <w:r>
        <w:rPr>
          <w:rFonts w:hint="eastAsia" w:ascii="宋体" w:hAnsi="宋体" w:eastAsia="宋体" w:cs="微软雅黑"/>
          <w:snapToGrid/>
          <w:color w:val="auto"/>
          <w:sz w:val="24"/>
          <w:szCs w:val="24"/>
          <w:lang w:eastAsia="zh-CN"/>
        </w:rPr>
        <w:t>如有</w:t>
      </w:r>
      <w:r>
        <w:rPr>
          <w:rFonts w:hint="eastAsia" w:ascii="宋体" w:hAnsi="宋体" w:eastAsia="宋体" w:cs="___WRD_EMBED_SUB_39"/>
          <w:snapToGrid/>
          <w:color w:val="auto"/>
          <w:sz w:val="24"/>
          <w:szCs w:val="24"/>
          <w:lang w:eastAsia="zh-CN"/>
        </w:rPr>
        <w:t>）：</w:t>
      </w:r>
    </w:p>
    <w:p w14:paraId="1E2A3EFD">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（1）</w:t>
      </w:r>
      <w:r>
        <w:rPr>
          <w:rFonts w:ascii="宋体" w:hAnsi="宋体" w:eastAsia="宋体" w:cs="Times New Roman"/>
          <w:snapToGrid/>
          <w:color w:val="auto"/>
          <w:sz w:val="24"/>
          <w:szCs w:val="24"/>
          <w:lang w:eastAsia="zh-CN"/>
        </w:rPr>
        <w:t xml:space="preserve"> </w:t>
      </w:r>
      <w:r>
        <w:rPr>
          <w:rFonts w:hint="eastAsia" w:ascii="宋体" w:hAnsi="宋体" w:eastAsia="宋体" w:cs="微软雅黑"/>
          <w:snapToGrid/>
          <w:color w:val="auto"/>
          <w:sz w:val="24"/>
          <w:szCs w:val="24"/>
          <w:lang w:eastAsia="zh-CN"/>
        </w:rPr>
        <w:t>根据第</w:t>
      </w:r>
      <w:r>
        <w:rPr>
          <w:rFonts w:ascii="宋体" w:hAnsi="宋体" w:eastAsia="宋体" w:cs="Times New Roman"/>
          <w:snapToGrid/>
          <w:color w:val="auto"/>
          <w:sz w:val="24"/>
          <w:szCs w:val="24"/>
          <w:lang w:eastAsia="zh-CN"/>
        </w:rPr>
        <w:t>7.3</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[现场合</w:t>
      </w:r>
      <w:r>
        <w:rPr>
          <w:rFonts w:hint="eastAsia" w:ascii="宋体" w:hAnsi="宋体" w:eastAsia="宋体" w:cs="微软雅黑"/>
          <w:snapToGrid/>
          <w:color w:val="auto"/>
          <w:sz w:val="24"/>
          <w:szCs w:val="24"/>
          <w:lang w:eastAsia="zh-CN"/>
        </w:rPr>
        <w:t>作</w:t>
      </w:r>
      <w:r>
        <w:rPr>
          <w:rFonts w:hint="eastAsia" w:ascii="宋体" w:hAnsi="宋体" w:eastAsia="宋体" w:cs="Times New Roman"/>
          <w:snapToGrid/>
          <w:color w:val="auto"/>
          <w:sz w:val="24"/>
          <w:szCs w:val="24"/>
          <w:lang w:eastAsia="zh-CN"/>
        </w:rPr>
        <w:t>]的</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，与</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进行</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作；</w:t>
      </w:r>
    </w:p>
    <w:p w14:paraId="02F6978D">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（2）</w:t>
      </w:r>
      <w:r>
        <w:rPr>
          <w:rFonts w:ascii="宋体" w:hAnsi="宋体" w:eastAsia="宋体" w:cs="Times New Roman"/>
          <w:snapToGrid/>
          <w:color w:val="auto"/>
          <w:sz w:val="24"/>
          <w:szCs w:val="24"/>
          <w:lang w:eastAsia="zh-CN"/>
        </w:rPr>
        <w:t xml:space="preserve"> </w:t>
      </w:r>
      <w:r>
        <w:rPr>
          <w:rFonts w:hint="eastAsia" w:ascii="宋体" w:hAnsi="宋体" w:eastAsia="宋体" w:cs="微软雅黑"/>
          <w:snapToGrid/>
          <w:color w:val="auto"/>
          <w:sz w:val="24"/>
          <w:szCs w:val="24"/>
          <w:lang w:eastAsia="zh-CN"/>
        </w:rPr>
        <w:t>遵守第</w:t>
      </w:r>
      <w:r>
        <w:rPr>
          <w:rFonts w:ascii="宋体" w:hAnsi="宋体" w:eastAsia="宋体" w:cs="Times New Roman"/>
          <w:snapToGrid/>
          <w:color w:val="auto"/>
          <w:sz w:val="24"/>
          <w:szCs w:val="24"/>
          <w:lang w:eastAsia="zh-CN"/>
        </w:rPr>
        <w:t>7.5</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[现场</w:t>
      </w:r>
      <w:r>
        <w:rPr>
          <w:rFonts w:hint="eastAsia" w:ascii="宋体" w:hAnsi="宋体" w:eastAsia="宋体" w:cs="微软雅黑"/>
          <w:snapToGrid/>
          <w:color w:val="auto"/>
          <w:sz w:val="24"/>
          <w:szCs w:val="24"/>
          <w:lang w:eastAsia="zh-CN"/>
        </w:rPr>
        <w:t>劳动</w:t>
      </w:r>
      <w:r>
        <w:rPr>
          <w:rFonts w:hint="eastAsia" w:ascii="宋体" w:hAnsi="宋体" w:eastAsia="宋体" w:cs="___WRD_EMBED_SUB_39"/>
          <w:snapToGrid/>
          <w:color w:val="auto"/>
          <w:sz w:val="24"/>
          <w:szCs w:val="24"/>
          <w:lang w:eastAsia="zh-CN"/>
        </w:rPr>
        <w:t>用工</w:t>
      </w:r>
      <w:r>
        <w:rPr>
          <w:rFonts w:ascii="宋体" w:hAnsi="宋体" w:eastAsia="宋体" w:cs="Times New Roman"/>
          <w:snapToGrid/>
          <w:color w:val="auto"/>
          <w:sz w:val="24"/>
          <w:szCs w:val="24"/>
          <w:lang w:eastAsia="zh-CN"/>
        </w:rPr>
        <w:t>]</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第</w:t>
      </w:r>
      <w:r>
        <w:rPr>
          <w:rFonts w:hint="eastAsia" w:ascii="宋体" w:hAnsi="宋体" w:eastAsia="宋体" w:cs="Times New Roman"/>
          <w:snapToGrid/>
          <w:color w:val="auto"/>
          <w:sz w:val="24"/>
          <w:szCs w:val="24"/>
          <w:lang w:eastAsia="zh-CN"/>
        </w:rPr>
        <w:t>7</w:t>
      </w:r>
      <w:r>
        <w:rPr>
          <w:rFonts w:ascii="宋体" w:hAnsi="宋体" w:eastAsia="宋体" w:cs="Times New Roman"/>
          <w:snapToGrid/>
          <w:color w:val="auto"/>
          <w:sz w:val="24"/>
          <w:szCs w:val="24"/>
          <w:lang w:eastAsia="zh-CN"/>
        </w:rPr>
        <w:t>.6</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[安全文</w:t>
      </w:r>
      <w:r>
        <w:rPr>
          <w:rFonts w:hint="eastAsia" w:ascii="宋体" w:hAnsi="宋体" w:eastAsia="宋体" w:cs="微软雅黑"/>
          <w:snapToGrid/>
          <w:color w:val="auto"/>
          <w:sz w:val="24"/>
          <w:szCs w:val="24"/>
          <w:lang w:eastAsia="zh-CN"/>
        </w:rPr>
        <w:t>明</w:t>
      </w:r>
      <w:r>
        <w:rPr>
          <w:rFonts w:hint="eastAsia" w:ascii="宋体" w:hAnsi="宋体" w:eastAsia="宋体" w:cs="___WRD_EMBED_SUB_39"/>
          <w:snapToGrid/>
          <w:color w:val="auto"/>
          <w:sz w:val="24"/>
          <w:szCs w:val="24"/>
          <w:lang w:eastAsia="zh-CN"/>
        </w:rPr>
        <w:t>施工</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第</w:t>
      </w:r>
      <w:r>
        <w:rPr>
          <w:rFonts w:ascii="宋体" w:hAnsi="宋体" w:eastAsia="宋体" w:cs="Times New Roman"/>
          <w:snapToGrid/>
          <w:color w:val="auto"/>
          <w:sz w:val="24"/>
          <w:szCs w:val="24"/>
          <w:lang w:eastAsia="zh-CN"/>
        </w:rPr>
        <w:t>7.7</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[职</w:t>
      </w:r>
      <w:r>
        <w:rPr>
          <w:rFonts w:hint="eastAsia" w:ascii="宋体" w:hAnsi="宋体" w:eastAsia="宋体" w:cs="微软雅黑"/>
          <w:snapToGrid/>
          <w:color w:val="auto"/>
          <w:sz w:val="24"/>
          <w:szCs w:val="24"/>
          <w:lang w:eastAsia="zh-CN"/>
        </w:rPr>
        <w:t>业健康</w:t>
      </w:r>
      <w:bookmarkStart w:id="135" w:name="_Ref531952756"/>
      <w:bookmarkStart w:id="136" w:name="_Ref531952761"/>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和第</w:t>
      </w:r>
      <w:r>
        <w:rPr>
          <w:rFonts w:ascii="宋体" w:hAnsi="宋体" w:eastAsia="宋体" w:cs="Times New Roman"/>
          <w:snapToGrid/>
          <w:color w:val="auto"/>
          <w:sz w:val="24"/>
          <w:szCs w:val="24"/>
          <w:lang w:eastAsia="zh-CN"/>
        </w:rPr>
        <w:t>7.8</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w:t>
      </w:r>
      <w:r>
        <w:rPr>
          <w:rFonts w:ascii="宋体" w:hAnsi="宋体" w:eastAsia="宋体" w:cs="Times New Roman"/>
          <w:snapToGrid/>
          <w:color w:val="auto"/>
          <w:sz w:val="24"/>
          <w:szCs w:val="24"/>
          <w:lang w:eastAsia="zh-CN"/>
        </w:rPr>
        <w:t>环境保</w:t>
      </w:r>
      <w:r>
        <w:rPr>
          <w:rFonts w:hint="eastAsia" w:ascii="宋体" w:hAnsi="宋体" w:eastAsia="宋体" w:cs="微软雅黑"/>
          <w:snapToGrid/>
          <w:color w:val="auto"/>
          <w:sz w:val="24"/>
          <w:szCs w:val="24"/>
          <w:lang w:eastAsia="zh-CN"/>
        </w:rPr>
        <w:t>护</w:t>
      </w:r>
      <w:r>
        <w:rPr>
          <w:rFonts w:hint="eastAsia" w:ascii="宋体" w:hAnsi="宋体" w:eastAsia="宋体" w:cs="Times New Roman"/>
          <w:snapToGrid/>
          <w:color w:val="auto"/>
          <w:sz w:val="24"/>
          <w:szCs w:val="24"/>
          <w:lang w:eastAsia="zh-CN"/>
        </w:rPr>
        <w:t>]的</w:t>
      </w:r>
      <w:r>
        <w:rPr>
          <w:rFonts w:hint="eastAsia" w:ascii="宋体" w:hAnsi="宋体" w:eastAsia="宋体" w:cs="微软雅黑"/>
          <w:snapToGrid/>
          <w:color w:val="auto"/>
          <w:sz w:val="24"/>
          <w:szCs w:val="24"/>
          <w:lang w:eastAsia="zh-CN"/>
        </w:rPr>
        <w:t>相关约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w:t>
      </w:r>
    </w:p>
    <w:p w14:paraId="10A2EAF3">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发包人应</w:t>
      </w:r>
      <w:r>
        <w:rPr>
          <w:rFonts w:hint="eastAsia" w:ascii="宋体" w:hAnsi="宋体" w:eastAsia="宋体" w:cs="微软雅黑"/>
          <w:snapToGrid/>
          <w:color w:val="auto"/>
          <w:sz w:val="24"/>
          <w:szCs w:val="24"/>
          <w:lang w:eastAsia="zh-CN"/>
        </w:rPr>
        <w:t>与</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直接</w:t>
      </w:r>
      <w:r>
        <w:rPr>
          <w:rFonts w:hint="eastAsia" w:ascii="宋体" w:hAnsi="宋体" w:eastAsia="宋体" w:cs="___WRD_EMBED_SUB_39"/>
          <w:snapToGrid/>
          <w:color w:val="auto"/>
          <w:sz w:val="24"/>
          <w:szCs w:val="24"/>
          <w:lang w:eastAsia="zh-CN"/>
        </w:rPr>
        <w:t>发包的其他承包人（</w:t>
      </w:r>
      <w:r>
        <w:rPr>
          <w:rFonts w:hint="eastAsia" w:ascii="宋体" w:hAnsi="宋体" w:eastAsia="宋体" w:cs="微软雅黑"/>
          <w:snapToGrid/>
          <w:color w:val="auto"/>
          <w:sz w:val="24"/>
          <w:szCs w:val="24"/>
          <w:lang w:eastAsia="zh-CN"/>
        </w:rPr>
        <w:t>如有</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订立</w:t>
      </w:r>
      <w:r>
        <w:rPr>
          <w:rFonts w:hint="eastAsia" w:ascii="宋体" w:hAnsi="宋体" w:eastAsia="宋体" w:cs="___WRD_EMBED_SUB_39"/>
          <w:snapToGrid/>
          <w:color w:val="auto"/>
          <w:sz w:val="24"/>
          <w:szCs w:val="24"/>
          <w:lang w:eastAsia="zh-CN"/>
        </w:rPr>
        <w:t>施工现场</w:t>
      </w:r>
      <w:r>
        <w:rPr>
          <w:rFonts w:hint="eastAsia" w:ascii="宋体" w:hAnsi="宋体" w:eastAsia="宋体" w:cs="微软雅黑"/>
          <w:snapToGrid/>
          <w:color w:val="auto"/>
          <w:sz w:val="24"/>
          <w:szCs w:val="24"/>
          <w:lang w:eastAsia="zh-CN"/>
        </w:rPr>
        <w:t>统</w:t>
      </w:r>
      <w:r>
        <w:rPr>
          <w:rFonts w:hint="eastAsia" w:ascii="宋体" w:hAnsi="宋体" w:eastAsia="宋体" w:cs="___WRD_EMBED_SUB_39"/>
          <w:snapToGrid/>
          <w:color w:val="auto"/>
          <w:sz w:val="24"/>
          <w:szCs w:val="24"/>
          <w:lang w:eastAsia="zh-CN"/>
        </w:rPr>
        <w:t>一管理</w:t>
      </w:r>
      <w:r>
        <w:rPr>
          <w:rFonts w:hint="eastAsia" w:ascii="宋体" w:hAnsi="宋体" w:eastAsia="宋体" w:cs="微软雅黑"/>
          <w:snapToGrid/>
          <w:color w:val="auto"/>
          <w:sz w:val="24"/>
          <w:szCs w:val="24"/>
          <w:lang w:eastAsia="zh-CN"/>
        </w:rPr>
        <w:t>协议，明确各方</w:t>
      </w:r>
      <w:r>
        <w:rPr>
          <w:rFonts w:hint="eastAsia" w:ascii="宋体" w:hAnsi="宋体" w:eastAsia="宋体" w:cs="___WRD_EMBED_SUB_39"/>
          <w:snapToGrid/>
          <w:color w:val="auto"/>
          <w:sz w:val="24"/>
          <w:szCs w:val="24"/>
          <w:lang w:eastAsia="zh-CN"/>
        </w:rPr>
        <w:t>的权</w:t>
      </w:r>
      <w:r>
        <w:rPr>
          <w:rFonts w:hint="eastAsia" w:ascii="宋体" w:hAnsi="宋体" w:eastAsia="宋体" w:cs="微软雅黑"/>
          <w:snapToGrid/>
          <w:color w:val="auto"/>
          <w:sz w:val="24"/>
          <w:szCs w:val="24"/>
          <w:lang w:eastAsia="zh-CN"/>
        </w:rPr>
        <w:t>利义</w:t>
      </w:r>
      <w:r>
        <w:rPr>
          <w:rFonts w:hint="eastAsia" w:ascii="宋体" w:hAnsi="宋体" w:eastAsia="宋体" w:cs="___WRD_EMBED_SUB_39"/>
          <w:snapToGrid/>
          <w:color w:val="auto"/>
          <w:sz w:val="24"/>
          <w:szCs w:val="24"/>
          <w:lang w:eastAsia="zh-CN"/>
        </w:rPr>
        <w:t>务</w:t>
      </w:r>
      <w:r>
        <w:rPr>
          <w:rFonts w:hint="eastAsia" w:ascii="宋体" w:hAnsi="宋体" w:eastAsia="宋体" w:cs="微软雅黑"/>
          <w:snapToGrid/>
          <w:color w:val="auto"/>
          <w:sz w:val="24"/>
          <w:szCs w:val="24"/>
          <w:lang w:eastAsia="zh-CN"/>
        </w:rPr>
        <w:t>。</w:t>
      </w:r>
    </w:p>
    <w:p w14:paraId="09453D81">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137" w:name="_Toc54862202"/>
      <w:bookmarkStart w:id="138" w:name="_Ref11959376"/>
      <w:bookmarkStart w:id="139" w:name="_Ref11959372"/>
      <w:r>
        <w:rPr>
          <w:rFonts w:hint="eastAsia" w:ascii="宋体" w:hAnsi="宋体" w:eastAsia="宋体" w:cs="Times New Roman"/>
          <w:bCs/>
          <w:snapToGrid/>
          <w:color w:val="auto"/>
          <w:kern w:val="2"/>
          <w:sz w:val="24"/>
          <w:szCs w:val="24"/>
          <w:lang w:eastAsia="zh-CN"/>
        </w:rPr>
        <w:t>2</w:t>
      </w:r>
      <w:r>
        <w:rPr>
          <w:rFonts w:ascii="宋体" w:hAnsi="宋体" w:eastAsia="宋体" w:cs="Times New Roman"/>
          <w:bCs/>
          <w:snapToGrid/>
          <w:color w:val="auto"/>
          <w:kern w:val="2"/>
          <w:sz w:val="24"/>
          <w:szCs w:val="24"/>
          <w:lang w:eastAsia="zh-CN"/>
        </w:rPr>
        <w:t xml:space="preserve">.7 </w:t>
      </w:r>
      <w:r>
        <w:rPr>
          <w:rFonts w:hint="eastAsia" w:ascii="宋体" w:hAnsi="宋体" w:eastAsia="宋体" w:cs="Times New Roman"/>
          <w:bCs/>
          <w:snapToGrid/>
          <w:color w:val="auto"/>
          <w:kern w:val="2"/>
          <w:sz w:val="24"/>
          <w:szCs w:val="24"/>
          <w:lang w:eastAsia="zh-CN"/>
        </w:rPr>
        <w:t>其他义务</w:t>
      </w:r>
      <w:bookmarkEnd w:id="137"/>
      <w:bookmarkEnd w:id="138"/>
      <w:bookmarkEnd w:id="139"/>
    </w:p>
    <w:p w14:paraId="59A8DAFB">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发包人应</w:t>
      </w:r>
      <w:r>
        <w:rPr>
          <w:rFonts w:hint="eastAsia" w:ascii="宋体" w:hAnsi="宋体" w:eastAsia="宋体" w:cs="微软雅黑"/>
          <w:snapToGrid/>
          <w:color w:val="auto"/>
          <w:sz w:val="24"/>
          <w:szCs w:val="24"/>
          <w:lang w:eastAsia="zh-CN"/>
        </w:rPr>
        <w:t>履行</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定的其他</w:t>
      </w:r>
      <w:r>
        <w:rPr>
          <w:rFonts w:hint="eastAsia" w:ascii="宋体" w:hAnsi="宋体" w:eastAsia="宋体" w:cs="微软雅黑"/>
          <w:snapToGrid/>
          <w:color w:val="auto"/>
          <w:sz w:val="24"/>
          <w:szCs w:val="24"/>
          <w:lang w:eastAsia="zh-CN"/>
        </w:rPr>
        <w:t>义</w:t>
      </w:r>
      <w:r>
        <w:rPr>
          <w:rFonts w:hint="eastAsia" w:ascii="宋体" w:hAnsi="宋体" w:eastAsia="宋体" w:cs="___WRD_EMBED_SUB_39"/>
          <w:snapToGrid/>
          <w:color w:val="auto"/>
          <w:sz w:val="24"/>
          <w:szCs w:val="24"/>
          <w:lang w:eastAsia="zh-CN"/>
        </w:rPr>
        <w:t>务</w:t>
      </w:r>
      <w:r>
        <w:rPr>
          <w:rFonts w:hint="eastAsia" w:ascii="宋体" w:hAnsi="宋体" w:eastAsia="宋体" w:cs="微软雅黑"/>
          <w:snapToGrid/>
          <w:color w:val="auto"/>
          <w:sz w:val="24"/>
          <w:szCs w:val="24"/>
          <w:lang w:eastAsia="zh-CN"/>
        </w:rPr>
        <w:t>，双方可在专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内对</w:t>
      </w:r>
      <w:r>
        <w:rPr>
          <w:rFonts w:hint="eastAsia" w:ascii="宋体" w:hAnsi="宋体" w:eastAsia="宋体" w:cs="___WRD_EMBED_SUB_39"/>
          <w:snapToGrid/>
          <w:color w:val="auto"/>
          <w:sz w:val="24"/>
          <w:szCs w:val="24"/>
          <w:lang w:eastAsia="zh-CN"/>
        </w:rPr>
        <w:t>发包人应</w:t>
      </w:r>
      <w:r>
        <w:rPr>
          <w:rFonts w:hint="eastAsia" w:ascii="宋体" w:hAnsi="宋体" w:eastAsia="宋体" w:cs="微软雅黑"/>
          <w:snapToGrid/>
          <w:color w:val="auto"/>
          <w:sz w:val="24"/>
          <w:szCs w:val="24"/>
          <w:lang w:eastAsia="zh-CN"/>
        </w:rPr>
        <w:t>履行</w:t>
      </w:r>
      <w:r>
        <w:rPr>
          <w:rFonts w:hint="eastAsia" w:ascii="宋体" w:hAnsi="宋体" w:eastAsia="宋体" w:cs="___WRD_EMBED_SUB_39"/>
          <w:snapToGrid/>
          <w:color w:val="auto"/>
          <w:sz w:val="24"/>
          <w:szCs w:val="24"/>
          <w:lang w:eastAsia="zh-CN"/>
        </w:rPr>
        <w:t>的其他</w:t>
      </w:r>
      <w:r>
        <w:rPr>
          <w:rFonts w:hint="eastAsia" w:ascii="宋体" w:hAnsi="宋体" w:eastAsia="宋体" w:cs="微软雅黑"/>
          <w:snapToGrid/>
          <w:color w:val="auto"/>
          <w:sz w:val="24"/>
          <w:szCs w:val="24"/>
          <w:lang w:eastAsia="zh-CN"/>
        </w:rPr>
        <w:t>义</w:t>
      </w:r>
      <w:r>
        <w:rPr>
          <w:rFonts w:hint="eastAsia" w:ascii="宋体" w:hAnsi="宋体" w:eastAsia="宋体" w:cs="___WRD_EMBED_SUB_39"/>
          <w:snapToGrid/>
          <w:color w:val="auto"/>
          <w:sz w:val="24"/>
          <w:szCs w:val="24"/>
          <w:lang w:eastAsia="zh-CN"/>
        </w:rPr>
        <w:t>务</w:t>
      </w:r>
      <w:r>
        <w:rPr>
          <w:rFonts w:hint="eastAsia" w:ascii="宋体" w:hAnsi="宋体" w:eastAsia="宋体" w:cs="微软雅黑"/>
          <w:snapToGrid/>
          <w:color w:val="auto"/>
          <w:sz w:val="24"/>
          <w:szCs w:val="24"/>
          <w:lang w:eastAsia="zh-CN"/>
        </w:rPr>
        <w:t>进行补充约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w:t>
      </w:r>
    </w:p>
    <w:bookmarkEnd w:id="135"/>
    <w:bookmarkEnd w:id="136"/>
    <w:p w14:paraId="3C8EF68E">
      <w:pPr>
        <w:tabs>
          <w:tab w:val="left" w:pos="993"/>
        </w:tabs>
        <w:kinsoku/>
        <w:autoSpaceDE/>
        <w:autoSpaceDN/>
        <w:spacing w:after="120" w:afterLines="50" w:line="360" w:lineRule="auto"/>
        <w:jc w:val="both"/>
        <w:textAlignment w:val="auto"/>
        <w:outlineLvl w:val="1"/>
        <w:rPr>
          <w:rFonts w:ascii="宋体" w:hAnsi="宋体" w:eastAsia="宋体" w:cs="Times New Roman"/>
          <w:bCs/>
          <w:snapToGrid/>
          <w:color w:val="auto"/>
          <w:sz w:val="24"/>
          <w:szCs w:val="24"/>
          <w:lang w:eastAsia="zh-CN"/>
        </w:rPr>
      </w:pPr>
      <w:bookmarkStart w:id="140" w:name="_Toc54862203"/>
      <w:bookmarkStart w:id="141" w:name="_Ref531952791"/>
      <w:r>
        <w:rPr>
          <w:rFonts w:hint="eastAsia" w:ascii="宋体" w:hAnsi="宋体" w:eastAsia="宋体" w:cs="Times New Roman"/>
          <w:bCs/>
          <w:snapToGrid/>
          <w:color w:val="auto"/>
          <w:sz w:val="24"/>
          <w:szCs w:val="24"/>
          <w:lang w:eastAsia="zh-CN"/>
        </w:rPr>
        <w:t>第3条 发包人的管理</w:t>
      </w:r>
      <w:bookmarkEnd w:id="140"/>
      <w:bookmarkEnd w:id="141"/>
    </w:p>
    <w:p w14:paraId="04A12691">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142" w:name="_Ref522810094"/>
      <w:bookmarkStart w:id="143" w:name="_Ref522810097"/>
      <w:bookmarkStart w:id="144" w:name="_Toc54862204"/>
      <w:bookmarkStart w:id="145" w:name="_Ref531951538"/>
      <w:bookmarkStart w:id="146" w:name="_Ref531951533"/>
      <w:r>
        <w:rPr>
          <w:rFonts w:hint="eastAsia" w:ascii="宋体" w:hAnsi="宋体" w:eastAsia="宋体" w:cs="Times New Roman"/>
          <w:bCs/>
          <w:snapToGrid/>
          <w:color w:val="auto"/>
          <w:kern w:val="2"/>
          <w:sz w:val="24"/>
          <w:szCs w:val="24"/>
          <w:lang w:eastAsia="zh-CN"/>
        </w:rPr>
        <w:t>3</w:t>
      </w:r>
      <w:r>
        <w:rPr>
          <w:rFonts w:ascii="宋体" w:hAnsi="宋体" w:eastAsia="宋体" w:cs="Times New Roman"/>
          <w:bCs/>
          <w:snapToGrid/>
          <w:color w:val="auto"/>
          <w:kern w:val="2"/>
          <w:sz w:val="24"/>
          <w:szCs w:val="24"/>
          <w:lang w:eastAsia="zh-CN"/>
        </w:rPr>
        <w:t xml:space="preserve">.1 </w:t>
      </w:r>
      <w:r>
        <w:rPr>
          <w:rFonts w:hint="eastAsia" w:ascii="宋体" w:hAnsi="宋体" w:eastAsia="宋体" w:cs="Times New Roman"/>
          <w:bCs/>
          <w:snapToGrid/>
          <w:color w:val="auto"/>
          <w:kern w:val="2"/>
          <w:sz w:val="24"/>
          <w:szCs w:val="24"/>
          <w:lang w:eastAsia="zh-CN"/>
        </w:rPr>
        <w:t>发包人</w:t>
      </w:r>
      <w:bookmarkEnd w:id="142"/>
      <w:bookmarkEnd w:id="143"/>
      <w:r>
        <w:rPr>
          <w:rFonts w:hint="eastAsia" w:ascii="宋体" w:hAnsi="宋体" w:eastAsia="宋体" w:cs="Times New Roman"/>
          <w:bCs/>
          <w:snapToGrid/>
          <w:color w:val="auto"/>
          <w:kern w:val="2"/>
          <w:sz w:val="24"/>
          <w:szCs w:val="24"/>
          <w:lang w:eastAsia="zh-CN"/>
        </w:rPr>
        <w:t>代表</w:t>
      </w:r>
      <w:bookmarkEnd w:id="144"/>
      <w:bookmarkEnd w:id="145"/>
      <w:bookmarkEnd w:id="146"/>
    </w:p>
    <w:p w14:paraId="6C5BF9EF">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发包人应任</w:t>
      </w:r>
      <w:r>
        <w:rPr>
          <w:rFonts w:hint="eastAsia" w:ascii="宋体" w:hAnsi="宋体" w:eastAsia="宋体" w:cs="微软雅黑"/>
          <w:snapToGrid/>
          <w:color w:val="auto"/>
          <w:sz w:val="24"/>
          <w:szCs w:val="24"/>
          <w:lang w:eastAsia="zh-CN"/>
        </w:rPr>
        <w:t>命</w:t>
      </w:r>
      <w:r>
        <w:rPr>
          <w:rFonts w:hint="eastAsia" w:ascii="宋体" w:hAnsi="宋体" w:eastAsia="宋体" w:cs="___WRD_EMBED_SUB_39"/>
          <w:snapToGrid/>
          <w:color w:val="auto"/>
          <w:sz w:val="24"/>
          <w:szCs w:val="24"/>
          <w:lang w:eastAsia="zh-CN"/>
        </w:rPr>
        <w:t>发包人代表</w:t>
      </w:r>
      <w:r>
        <w:rPr>
          <w:rFonts w:hint="eastAsia" w:ascii="宋体" w:hAnsi="宋体" w:eastAsia="宋体" w:cs="微软雅黑"/>
          <w:snapToGrid/>
          <w:color w:val="auto"/>
          <w:sz w:val="24"/>
          <w:szCs w:val="24"/>
          <w:lang w:eastAsia="zh-CN"/>
        </w:rPr>
        <w:t>，并在专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中明确</w:t>
      </w:r>
      <w:r>
        <w:rPr>
          <w:rFonts w:hint="eastAsia" w:ascii="宋体" w:hAnsi="宋体" w:eastAsia="宋体" w:cs="___WRD_EMBED_SUB_39"/>
          <w:snapToGrid/>
          <w:color w:val="auto"/>
          <w:sz w:val="24"/>
          <w:szCs w:val="24"/>
          <w:lang w:eastAsia="zh-CN"/>
        </w:rPr>
        <w:t>发包人代表的姓名、职务、</w:t>
      </w:r>
      <w:r>
        <w:rPr>
          <w:rFonts w:hint="eastAsia" w:ascii="宋体" w:hAnsi="宋体" w:eastAsia="宋体" w:cs="微软雅黑"/>
          <w:snapToGrid/>
          <w:color w:val="auto"/>
          <w:sz w:val="24"/>
          <w:szCs w:val="24"/>
          <w:lang w:eastAsia="zh-CN"/>
        </w:rPr>
        <w:t>联系方式</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授</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范围</w:t>
      </w:r>
      <w:r>
        <w:rPr>
          <w:rFonts w:hint="eastAsia" w:ascii="宋体" w:hAnsi="宋体" w:eastAsia="宋体" w:cs="___WRD_EMBED_SUB_39"/>
          <w:snapToGrid/>
          <w:color w:val="auto"/>
          <w:sz w:val="24"/>
          <w:szCs w:val="24"/>
          <w:lang w:eastAsia="zh-CN"/>
        </w:rPr>
        <w:t>等</w:t>
      </w:r>
      <w:r>
        <w:rPr>
          <w:rFonts w:hint="eastAsia" w:ascii="宋体" w:hAnsi="宋体" w:eastAsia="宋体" w:cs="微软雅黑"/>
          <w:snapToGrid/>
          <w:color w:val="auto"/>
          <w:sz w:val="24"/>
          <w:szCs w:val="24"/>
          <w:lang w:eastAsia="zh-CN"/>
        </w:rPr>
        <w:t>事</w:t>
      </w:r>
      <w:r>
        <w:rPr>
          <w:rFonts w:hint="eastAsia" w:ascii="宋体" w:hAnsi="宋体" w:eastAsia="宋体" w:cs="___WRD_EMBED_SUB_39"/>
          <w:snapToGrid/>
          <w:color w:val="auto"/>
          <w:sz w:val="24"/>
          <w:szCs w:val="24"/>
          <w:lang w:eastAsia="zh-CN"/>
        </w:rPr>
        <w:t>项</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发包人代表应</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发包人的</w:t>
      </w:r>
      <w:r>
        <w:rPr>
          <w:rFonts w:hint="eastAsia" w:ascii="宋体" w:hAnsi="宋体" w:eastAsia="宋体" w:cs="微软雅黑"/>
          <w:snapToGrid/>
          <w:color w:val="auto"/>
          <w:sz w:val="24"/>
          <w:szCs w:val="24"/>
          <w:lang w:eastAsia="zh-CN"/>
        </w:rPr>
        <w:t>授</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范围内，</w:t>
      </w:r>
      <w:r>
        <w:rPr>
          <w:rFonts w:hint="eastAsia" w:ascii="宋体" w:hAnsi="宋体" w:eastAsia="宋体" w:cs="___WRD_EMBED_SUB_39"/>
          <w:snapToGrid/>
          <w:color w:val="auto"/>
          <w:sz w:val="24"/>
          <w:szCs w:val="24"/>
          <w:lang w:eastAsia="zh-CN"/>
        </w:rPr>
        <w:t>负责</w:t>
      </w:r>
      <w:r>
        <w:rPr>
          <w:rFonts w:hint="eastAsia" w:ascii="宋体" w:hAnsi="宋体" w:eastAsia="宋体" w:cs="微软雅黑"/>
          <w:snapToGrid/>
          <w:color w:val="auto"/>
          <w:sz w:val="24"/>
          <w:szCs w:val="24"/>
          <w:lang w:eastAsia="zh-CN"/>
        </w:rPr>
        <w:t>处</w:t>
      </w:r>
      <w:r>
        <w:rPr>
          <w:rFonts w:hint="eastAsia" w:ascii="宋体" w:hAnsi="宋体" w:eastAsia="宋体" w:cs="___WRD_EMBED_SUB_39"/>
          <w:snapToGrid/>
          <w:color w:val="auto"/>
          <w:sz w:val="24"/>
          <w:szCs w:val="24"/>
          <w:lang w:eastAsia="zh-CN"/>
        </w:rPr>
        <w:t>理合</w:t>
      </w:r>
      <w:r>
        <w:rPr>
          <w:rFonts w:hint="eastAsia" w:ascii="宋体" w:hAnsi="宋体" w:eastAsia="宋体" w:cs="微软雅黑"/>
          <w:snapToGrid/>
          <w:color w:val="auto"/>
          <w:sz w:val="24"/>
          <w:szCs w:val="24"/>
          <w:lang w:eastAsia="zh-CN"/>
        </w:rPr>
        <w:t>同履行</w:t>
      </w:r>
      <w:r>
        <w:rPr>
          <w:rFonts w:hint="eastAsia" w:ascii="宋体" w:hAnsi="宋体" w:eastAsia="宋体" w:cs="___WRD_EMBED_SUB_39"/>
          <w:snapToGrid/>
          <w:color w:val="auto"/>
          <w:sz w:val="24"/>
          <w:szCs w:val="24"/>
          <w:lang w:eastAsia="zh-CN"/>
        </w:rPr>
        <w:t>过程</w:t>
      </w:r>
      <w:r>
        <w:rPr>
          <w:rFonts w:hint="eastAsia" w:ascii="宋体" w:hAnsi="宋体" w:eastAsia="宋体" w:cs="微软雅黑"/>
          <w:snapToGrid/>
          <w:color w:val="auto"/>
          <w:sz w:val="24"/>
          <w:szCs w:val="24"/>
          <w:lang w:eastAsia="zh-CN"/>
        </w:rPr>
        <w:t>中与</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有关</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具体事宜。</w:t>
      </w:r>
      <w:r>
        <w:rPr>
          <w:rFonts w:hint="eastAsia" w:ascii="宋体" w:hAnsi="宋体" w:eastAsia="宋体" w:cs="___WRD_EMBED_SUB_39"/>
          <w:snapToGrid/>
          <w:color w:val="auto"/>
          <w:sz w:val="24"/>
          <w:szCs w:val="24"/>
          <w:lang w:eastAsia="zh-CN"/>
        </w:rPr>
        <w:t>发包人代表</w:t>
      </w:r>
      <w:r>
        <w:rPr>
          <w:rFonts w:hint="eastAsia" w:ascii="宋体" w:hAnsi="宋体" w:eastAsia="宋体" w:cs="微软雅黑"/>
          <w:snapToGrid/>
          <w:color w:val="auto"/>
          <w:sz w:val="24"/>
          <w:szCs w:val="24"/>
          <w:lang w:eastAsia="zh-CN"/>
        </w:rPr>
        <w:t>在授</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范围内</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行为由</w:t>
      </w:r>
      <w:r>
        <w:rPr>
          <w:rFonts w:hint="eastAsia" w:ascii="宋体" w:hAnsi="宋体" w:eastAsia="宋体" w:cs="___WRD_EMBED_SUB_39"/>
          <w:snapToGrid/>
          <w:color w:val="auto"/>
          <w:sz w:val="24"/>
          <w:szCs w:val="24"/>
          <w:lang w:eastAsia="zh-CN"/>
        </w:rPr>
        <w:t>发包人承担</w:t>
      </w:r>
      <w:r>
        <w:rPr>
          <w:rFonts w:hint="eastAsia" w:ascii="宋体" w:hAnsi="宋体" w:eastAsia="宋体" w:cs="微软雅黑"/>
          <w:snapToGrid/>
          <w:color w:val="auto"/>
          <w:sz w:val="24"/>
          <w:szCs w:val="24"/>
          <w:lang w:eastAsia="zh-CN"/>
        </w:rPr>
        <w:t>法律</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w:t>
      </w:r>
    </w:p>
    <w:p w14:paraId="4512D85F">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除非</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另行通知</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发包人代表应</w:t>
      </w:r>
      <w:r>
        <w:rPr>
          <w:rFonts w:hint="eastAsia" w:ascii="宋体" w:hAnsi="宋体" w:eastAsia="宋体" w:cs="微软雅黑"/>
          <w:snapToGrid/>
          <w:color w:val="auto"/>
          <w:sz w:val="24"/>
          <w:szCs w:val="24"/>
          <w:lang w:eastAsia="zh-CN"/>
        </w:rPr>
        <w:t>被授予并且被认为具有</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在授</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范围内享有</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相</w:t>
      </w:r>
      <w:r>
        <w:rPr>
          <w:rFonts w:hint="eastAsia" w:ascii="宋体" w:hAnsi="宋体" w:eastAsia="宋体" w:cs="___WRD_EMBED_SUB_39"/>
          <w:snapToGrid/>
          <w:color w:val="auto"/>
          <w:sz w:val="24"/>
          <w:szCs w:val="24"/>
          <w:lang w:eastAsia="zh-CN"/>
        </w:rPr>
        <w:t>应权</w:t>
      </w:r>
      <w:r>
        <w:rPr>
          <w:rFonts w:hint="eastAsia" w:ascii="宋体" w:hAnsi="宋体" w:eastAsia="宋体" w:cs="微软雅黑"/>
          <w:snapToGrid/>
          <w:color w:val="auto"/>
          <w:sz w:val="24"/>
          <w:szCs w:val="24"/>
          <w:lang w:eastAsia="zh-CN"/>
        </w:rPr>
        <w:t>利，涉</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第</w:t>
      </w:r>
      <w:r>
        <w:rPr>
          <w:rFonts w:ascii="宋体" w:hAnsi="宋体" w:eastAsia="宋体" w:cs="Times New Roman"/>
          <w:snapToGrid/>
          <w:color w:val="auto"/>
          <w:sz w:val="24"/>
          <w:szCs w:val="24"/>
          <w:lang w:eastAsia="zh-CN"/>
        </w:rPr>
        <w:t>16.1</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解除</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Times New Roman"/>
          <w:snapToGrid/>
          <w:color w:val="auto"/>
          <w:sz w:val="24"/>
          <w:szCs w:val="24"/>
          <w:lang w:eastAsia="zh-CN"/>
        </w:rPr>
        <w:t>]的权</w:t>
      </w:r>
      <w:r>
        <w:rPr>
          <w:rFonts w:hint="eastAsia" w:ascii="宋体" w:hAnsi="宋体" w:eastAsia="宋体" w:cs="微软雅黑"/>
          <w:snapToGrid/>
          <w:color w:val="auto"/>
          <w:sz w:val="24"/>
          <w:szCs w:val="24"/>
          <w:lang w:eastAsia="zh-CN"/>
        </w:rPr>
        <w:t>利除外。</w:t>
      </w:r>
    </w:p>
    <w:p w14:paraId="349E5BC6">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发包人代表（</w:t>
      </w:r>
      <w:r>
        <w:rPr>
          <w:rFonts w:hint="eastAsia" w:ascii="宋体" w:hAnsi="宋体" w:eastAsia="宋体" w:cs="微软雅黑"/>
          <w:snapToGrid/>
          <w:color w:val="auto"/>
          <w:sz w:val="24"/>
          <w:szCs w:val="24"/>
          <w:lang w:eastAsia="zh-CN"/>
        </w:rPr>
        <w:t>或者在</w:t>
      </w:r>
      <w:r>
        <w:rPr>
          <w:rFonts w:hint="eastAsia" w:ascii="宋体" w:hAnsi="宋体" w:eastAsia="宋体" w:cs="___WRD_EMBED_SUB_39"/>
          <w:snapToGrid/>
          <w:color w:val="auto"/>
          <w:sz w:val="24"/>
          <w:szCs w:val="24"/>
          <w:lang w:eastAsia="zh-CN"/>
        </w:rPr>
        <w:t>其</w:t>
      </w:r>
      <w:r>
        <w:rPr>
          <w:rFonts w:hint="eastAsia" w:ascii="宋体" w:hAnsi="宋体" w:eastAsia="宋体" w:cs="微软雅黑"/>
          <w:snapToGrid/>
          <w:color w:val="auto"/>
          <w:sz w:val="24"/>
          <w:szCs w:val="24"/>
          <w:lang w:eastAsia="zh-CN"/>
        </w:rPr>
        <w:t>为法</w:t>
      </w:r>
      <w:r>
        <w:rPr>
          <w:rFonts w:hint="eastAsia" w:ascii="宋体" w:hAnsi="宋体" w:eastAsia="宋体" w:cs="___WRD_EMBED_SUB_39"/>
          <w:snapToGrid/>
          <w:color w:val="auto"/>
          <w:sz w:val="24"/>
          <w:szCs w:val="24"/>
          <w:lang w:eastAsia="zh-CN"/>
        </w:rPr>
        <w:t>人的</w:t>
      </w:r>
      <w:r>
        <w:rPr>
          <w:rFonts w:hint="eastAsia" w:ascii="宋体" w:hAnsi="宋体" w:eastAsia="宋体" w:cs="微软雅黑"/>
          <w:snapToGrid/>
          <w:color w:val="auto"/>
          <w:sz w:val="24"/>
          <w:szCs w:val="24"/>
          <w:lang w:eastAsia="zh-CN"/>
        </w:rPr>
        <w:t>情况下，被</w:t>
      </w:r>
      <w:r>
        <w:rPr>
          <w:rFonts w:hint="eastAsia" w:ascii="宋体" w:hAnsi="宋体" w:eastAsia="宋体" w:cs="___WRD_EMBED_SUB_39"/>
          <w:snapToGrid/>
          <w:color w:val="auto"/>
          <w:sz w:val="24"/>
          <w:szCs w:val="24"/>
          <w:lang w:eastAsia="zh-CN"/>
        </w:rPr>
        <w:t>任</w:t>
      </w:r>
      <w:r>
        <w:rPr>
          <w:rFonts w:hint="eastAsia" w:ascii="宋体" w:hAnsi="宋体" w:eastAsia="宋体" w:cs="微软雅黑"/>
          <w:snapToGrid/>
          <w:color w:val="auto"/>
          <w:sz w:val="24"/>
          <w:szCs w:val="24"/>
          <w:lang w:eastAsia="zh-CN"/>
        </w:rPr>
        <w:t>命</w:t>
      </w:r>
      <w:r>
        <w:rPr>
          <w:rFonts w:hint="eastAsia" w:ascii="宋体" w:hAnsi="宋体" w:eastAsia="宋体" w:cs="___WRD_EMBED_SUB_39"/>
          <w:snapToGrid/>
          <w:color w:val="auto"/>
          <w:sz w:val="24"/>
          <w:szCs w:val="24"/>
          <w:lang w:eastAsia="zh-CN"/>
        </w:rPr>
        <w:t>代表其</w:t>
      </w:r>
      <w:r>
        <w:rPr>
          <w:rFonts w:hint="eastAsia" w:ascii="宋体" w:hAnsi="宋体" w:eastAsia="宋体" w:cs="微软雅黑"/>
          <w:snapToGrid/>
          <w:color w:val="auto"/>
          <w:sz w:val="24"/>
          <w:szCs w:val="24"/>
          <w:lang w:eastAsia="zh-CN"/>
        </w:rPr>
        <w:t>行事</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自然</w:t>
      </w:r>
      <w:r>
        <w:rPr>
          <w:rFonts w:hint="eastAsia" w:ascii="宋体" w:hAnsi="宋体" w:eastAsia="宋体" w:cs="___WRD_EMBED_SUB_39"/>
          <w:snapToGrid/>
          <w:color w:val="auto"/>
          <w:sz w:val="24"/>
          <w:szCs w:val="24"/>
          <w:lang w:eastAsia="zh-CN"/>
        </w:rPr>
        <w:t>人</w:t>
      </w:r>
      <w:r>
        <w:rPr>
          <w:rFonts w:hint="eastAsia" w:ascii="宋体" w:hAnsi="宋体" w:eastAsia="宋体" w:cs="Times New Roman"/>
          <w:snapToGrid/>
          <w:color w:val="auto"/>
          <w:sz w:val="24"/>
          <w:szCs w:val="24"/>
          <w:lang w:eastAsia="zh-CN"/>
        </w:rPr>
        <w:t>）应：</w:t>
      </w:r>
    </w:p>
    <w:p w14:paraId="76F31407">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（1） </w:t>
      </w:r>
      <w:r>
        <w:rPr>
          <w:rFonts w:hint="eastAsia" w:ascii="宋体" w:hAnsi="宋体" w:eastAsia="宋体" w:cs="微软雅黑"/>
          <w:snapToGrid/>
          <w:color w:val="auto"/>
          <w:sz w:val="24"/>
          <w:szCs w:val="24"/>
          <w:lang w:eastAsia="zh-CN"/>
        </w:rPr>
        <w:t>履行</w:t>
      </w:r>
      <w:r>
        <w:rPr>
          <w:rFonts w:hint="eastAsia" w:ascii="宋体" w:hAnsi="宋体" w:eastAsia="宋体" w:cs="___WRD_EMBED_SUB_39"/>
          <w:snapToGrid/>
          <w:color w:val="auto"/>
          <w:sz w:val="24"/>
          <w:szCs w:val="24"/>
          <w:lang w:eastAsia="zh-CN"/>
        </w:rPr>
        <w:t>指</w:t>
      </w:r>
      <w:r>
        <w:rPr>
          <w:rFonts w:hint="eastAsia" w:ascii="宋体" w:hAnsi="宋体" w:eastAsia="宋体" w:cs="微软雅黑"/>
          <w:snapToGrid/>
          <w:color w:val="auto"/>
          <w:sz w:val="24"/>
          <w:szCs w:val="24"/>
          <w:lang w:eastAsia="zh-CN"/>
        </w:rPr>
        <w:t>派给</w:t>
      </w:r>
      <w:r>
        <w:rPr>
          <w:rFonts w:hint="eastAsia" w:ascii="宋体" w:hAnsi="宋体" w:eastAsia="宋体" w:cs="___WRD_EMBED_SUB_39"/>
          <w:snapToGrid/>
          <w:color w:val="auto"/>
          <w:sz w:val="24"/>
          <w:szCs w:val="24"/>
          <w:lang w:eastAsia="zh-CN"/>
        </w:rPr>
        <w:t>其的职责</w:t>
      </w:r>
      <w:r>
        <w:rPr>
          <w:rFonts w:hint="eastAsia" w:ascii="宋体" w:hAnsi="宋体" w:eastAsia="宋体" w:cs="微软雅黑"/>
          <w:snapToGrid/>
          <w:color w:val="auto"/>
          <w:sz w:val="24"/>
          <w:szCs w:val="24"/>
          <w:lang w:eastAsia="zh-CN"/>
        </w:rPr>
        <w:t>，行使</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托付给</w:t>
      </w:r>
      <w:r>
        <w:rPr>
          <w:rFonts w:hint="eastAsia" w:ascii="宋体" w:hAnsi="宋体" w:eastAsia="宋体" w:cs="___WRD_EMBED_SUB_39"/>
          <w:snapToGrid/>
          <w:color w:val="auto"/>
          <w:sz w:val="24"/>
          <w:szCs w:val="24"/>
          <w:lang w:eastAsia="zh-CN"/>
        </w:rPr>
        <w:t>的权</w:t>
      </w:r>
      <w:r>
        <w:rPr>
          <w:rFonts w:hint="eastAsia" w:ascii="宋体" w:hAnsi="宋体" w:eastAsia="宋体" w:cs="微软雅黑"/>
          <w:snapToGrid/>
          <w:color w:val="auto"/>
          <w:sz w:val="24"/>
          <w:szCs w:val="24"/>
          <w:lang w:eastAsia="zh-CN"/>
        </w:rPr>
        <w:t>利；</w:t>
      </w:r>
    </w:p>
    <w:p w14:paraId="76C9F8A5">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（2） </w:t>
      </w:r>
      <w:r>
        <w:rPr>
          <w:rFonts w:hint="eastAsia" w:ascii="宋体" w:hAnsi="宋体" w:eastAsia="宋体" w:cs="微软雅黑"/>
          <w:snapToGrid/>
          <w:color w:val="auto"/>
          <w:sz w:val="24"/>
          <w:szCs w:val="24"/>
          <w:lang w:eastAsia="zh-CN"/>
        </w:rPr>
        <w:t>具</w:t>
      </w:r>
      <w:r>
        <w:rPr>
          <w:rFonts w:hint="eastAsia" w:ascii="宋体" w:hAnsi="宋体" w:eastAsia="宋体" w:cs="___WRD_EMBED_SUB_39"/>
          <w:snapToGrid/>
          <w:color w:val="auto"/>
          <w:sz w:val="24"/>
          <w:szCs w:val="24"/>
          <w:lang w:eastAsia="zh-CN"/>
        </w:rPr>
        <w:t>备</w:t>
      </w:r>
      <w:r>
        <w:rPr>
          <w:rFonts w:hint="eastAsia" w:ascii="宋体" w:hAnsi="宋体" w:eastAsia="宋体" w:cs="微软雅黑"/>
          <w:snapToGrid/>
          <w:color w:val="auto"/>
          <w:sz w:val="24"/>
          <w:szCs w:val="24"/>
          <w:lang w:eastAsia="zh-CN"/>
        </w:rPr>
        <w:t>履行这些</w:t>
      </w:r>
      <w:r>
        <w:rPr>
          <w:rFonts w:hint="eastAsia" w:ascii="宋体" w:hAnsi="宋体" w:eastAsia="宋体" w:cs="___WRD_EMBED_SUB_39"/>
          <w:snapToGrid/>
          <w:color w:val="auto"/>
          <w:sz w:val="24"/>
          <w:szCs w:val="24"/>
          <w:lang w:eastAsia="zh-CN"/>
        </w:rPr>
        <w:t>职责、</w:t>
      </w:r>
      <w:r>
        <w:rPr>
          <w:rFonts w:hint="eastAsia" w:ascii="宋体" w:hAnsi="宋体" w:eastAsia="宋体" w:cs="微软雅黑"/>
          <w:snapToGrid/>
          <w:color w:val="auto"/>
          <w:sz w:val="24"/>
          <w:szCs w:val="24"/>
          <w:lang w:eastAsia="zh-CN"/>
        </w:rPr>
        <w:t>行使这些</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利</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能力；</w:t>
      </w:r>
    </w:p>
    <w:p w14:paraId="5AADDD22">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（3） </w:t>
      </w:r>
      <w:r>
        <w:rPr>
          <w:rFonts w:hint="eastAsia" w:ascii="宋体" w:hAnsi="宋体" w:eastAsia="宋体" w:cs="微软雅黑"/>
          <w:snapToGrid/>
          <w:color w:val="auto"/>
          <w:sz w:val="24"/>
          <w:szCs w:val="24"/>
          <w:lang w:eastAsia="zh-CN"/>
        </w:rPr>
        <w:t>作为熟练</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专业</w:t>
      </w:r>
      <w:r>
        <w:rPr>
          <w:rFonts w:hint="eastAsia" w:ascii="宋体" w:hAnsi="宋体" w:eastAsia="宋体" w:cs="___WRD_EMBED_SUB_39"/>
          <w:snapToGrid/>
          <w:color w:val="auto"/>
          <w:sz w:val="24"/>
          <w:szCs w:val="24"/>
          <w:lang w:eastAsia="zh-CN"/>
        </w:rPr>
        <w:t>人员</w:t>
      </w:r>
      <w:r>
        <w:rPr>
          <w:rFonts w:hint="eastAsia" w:ascii="宋体" w:hAnsi="宋体" w:eastAsia="宋体" w:cs="微软雅黑"/>
          <w:snapToGrid/>
          <w:color w:val="auto"/>
          <w:sz w:val="24"/>
          <w:szCs w:val="24"/>
          <w:lang w:eastAsia="zh-CN"/>
        </w:rPr>
        <w:t>行事。</w:t>
      </w:r>
    </w:p>
    <w:p w14:paraId="147EE2BB">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如果</w:t>
      </w:r>
      <w:r>
        <w:rPr>
          <w:rFonts w:hint="eastAsia" w:ascii="宋体" w:hAnsi="宋体" w:eastAsia="宋体" w:cs="___WRD_EMBED_SUB_39"/>
          <w:snapToGrid/>
          <w:color w:val="auto"/>
          <w:sz w:val="24"/>
          <w:szCs w:val="24"/>
          <w:lang w:eastAsia="zh-CN"/>
        </w:rPr>
        <w:t>发包人代表</w:t>
      </w:r>
      <w:r>
        <w:rPr>
          <w:rFonts w:hint="eastAsia" w:ascii="宋体" w:hAnsi="宋体" w:eastAsia="宋体" w:cs="微软雅黑"/>
          <w:snapToGrid/>
          <w:color w:val="auto"/>
          <w:sz w:val="24"/>
          <w:szCs w:val="24"/>
          <w:lang w:eastAsia="zh-CN"/>
        </w:rPr>
        <w:t>为法</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且在签订</w:t>
      </w:r>
      <w:r>
        <w:rPr>
          <w:rFonts w:hint="eastAsia" w:ascii="宋体" w:hAnsi="宋体" w:eastAsia="宋体" w:cs="___WRD_EMBED_SUB_39"/>
          <w:snapToGrid/>
          <w:color w:val="auto"/>
          <w:sz w:val="24"/>
          <w:szCs w:val="24"/>
          <w:lang w:eastAsia="zh-CN"/>
        </w:rPr>
        <w:t>本合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未能确</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授</w:t>
      </w:r>
      <w:r>
        <w:rPr>
          <w:rFonts w:hint="eastAsia" w:ascii="宋体" w:hAnsi="宋体" w:eastAsia="宋体" w:cs="___WRD_EMBED_SUB_39"/>
          <w:snapToGrid/>
          <w:color w:val="auto"/>
          <w:sz w:val="24"/>
          <w:szCs w:val="24"/>
          <w:lang w:eastAsia="zh-CN"/>
        </w:rPr>
        <w:t>权代表的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发包人代表应</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本合</w:t>
      </w:r>
      <w:r>
        <w:rPr>
          <w:rFonts w:hint="eastAsia" w:ascii="宋体" w:hAnsi="宋体" w:eastAsia="宋体" w:cs="微软雅黑"/>
          <w:snapToGrid/>
          <w:color w:val="auto"/>
          <w:sz w:val="24"/>
          <w:szCs w:val="24"/>
          <w:lang w:eastAsia="zh-CN"/>
        </w:rPr>
        <w:t>同签订之日起</w:t>
      </w:r>
      <w:r>
        <w:rPr>
          <w:rFonts w:ascii="宋体" w:hAnsi="宋体" w:eastAsia="宋体" w:cs="Times New Roman"/>
          <w:snapToGrid/>
          <w:color w:val="auto"/>
          <w:sz w:val="24"/>
          <w:szCs w:val="24"/>
          <w:lang w:eastAsia="zh-CN"/>
        </w:rPr>
        <w:t>3</w:t>
      </w:r>
      <w:r>
        <w:rPr>
          <w:rFonts w:hint="eastAsia" w:ascii="宋体" w:hAnsi="宋体" w:eastAsia="宋体" w:cs="微软雅黑"/>
          <w:snapToGrid/>
          <w:color w:val="auto"/>
          <w:sz w:val="24"/>
          <w:szCs w:val="24"/>
          <w:lang w:eastAsia="zh-CN"/>
        </w:rPr>
        <w:t>日内向双方</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出</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面通知，告知被</w:t>
      </w:r>
      <w:r>
        <w:rPr>
          <w:rFonts w:hint="eastAsia" w:ascii="宋体" w:hAnsi="宋体" w:eastAsia="宋体" w:cs="___WRD_EMBED_SUB_39"/>
          <w:snapToGrid/>
          <w:color w:val="auto"/>
          <w:sz w:val="24"/>
          <w:szCs w:val="24"/>
          <w:lang w:eastAsia="zh-CN"/>
        </w:rPr>
        <w:t>任</w:t>
      </w:r>
      <w:r>
        <w:rPr>
          <w:rFonts w:hint="eastAsia" w:ascii="宋体" w:hAnsi="宋体" w:eastAsia="宋体" w:cs="微软雅黑"/>
          <w:snapToGrid/>
          <w:color w:val="auto"/>
          <w:sz w:val="24"/>
          <w:szCs w:val="24"/>
          <w:lang w:eastAsia="zh-CN"/>
        </w:rPr>
        <w:t>命和授</w:t>
      </w:r>
      <w:r>
        <w:rPr>
          <w:rFonts w:hint="eastAsia" w:ascii="宋体" w:hAnsi="宋体" w:eastAsia="宋体" w:cs="___WRD_EMBED_SUB_39"/>
          <w:snapToGrid/>
          <w:color w:val="auto"/>
          <w:sz w:val="24"/>
          <w:szCs w:val="24"/>
          <w:lang w:eastAsia="zh-CN"/>
        </w:rPr>
        <w:t>权的</w:t>
      </w:r>
      <w:r>
        <w:rPr>
          <w:rFonts w:hint="eastAsia" w:ascii="宋体" w:hAnsi="宋体" w:eastAsia="宋体" w:cs="微软雅黑"/>
          <w:snapToGrid/>
          <w:color w:val="auto"/>
          <w:sz w:val="24"/>
          <w:szCs w:val="24"/>
          <w:lang w:eastAsia="zh-CN"/>
        </w:rPr>
        <w:t>自然</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以</w:t>
      </w:r>
      <w:r>
        <w:rPr>
          <w:rFonts w:hint="eastAsia" w:ascii="宋体" w:hAnsi="宋体" w:eastAsia="宋体" w:cs="___WRD_EMBED_SUB_39"/>
          <w:snapToGrid/>
          <w:color w:val="auto"/>
          <w:sz w:val="24"/>
          <w:szCs w:val="24"/>
          <w:lang w:eastAsia="zh-CN"/>
        </w:rPr>
        <w:t>及任</w:t>
      </w:r>
      <w:r>
        <w:rPr>
          <w:rFonts w:hint="eastAsia" w:ascii="宋体" w:hAnsi="宋体" w:eastAsia="宋体" w:cs="微软雅黑"/>
          <w:snapToGrid/>
          <w:color w:val="auto"/>
          <w:sz w:val="24"/>
          <w:szCs w:val="24"/>
          <w:lang w:eastAsia="zh-CN"/>
        </w:rPr>
        <w:t>何替</w:t>
      </w:r>
      <w:r>
        <w:rPr>
          <w:rFonts w:hint="eastAsia" w:ascii="宋体" w:hAnsi="宋体" w:eastAsia="宋体" w:cs="___WRD_EMBED_SUB_39"/>
          <w:snapToGrid/>
          <w:color w:val="auto"/>
          <w:sz w:val="24"/>
          <w:szCs w:val="24"/>
          <w:lang w:eastAsia="zh-CN"/>
        </w:rPr>
        <w:t>代人员</w:t>
      </w:r>
      <w:r>
        <w:rPr>
          <w:rFonts w:hint="eastAsia" w:ascii="宋体" w:hAnsi="宋体" w:eastAsia="宋体" w:cs="微软雅黑"/>
          <w:snapToGrid/>
          <w:color w:val="auto"/>
          <w:sz w:val="24"/>
          <w:szCs w:val="24"/>
          <w:lang w:eastAsia="zh-CN"/>
        </w:rPr>
        <w:t>。此授</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在双方收到</w:t>
      </w:r>
      <w:r>
        <w:rPr>
          <w:rFonts w:hint="eastAsia" w:ascii="宋体" w:hAnsi="宋体" w:eastAsia="宋体" w:cs="___WRD_EMBED_SUB_39"/>
          <w:snapToGrid/>
          <w:color w:val="auto"/>
          <w:sz w:val="24"/>
          <w:szCs w:val="24"/>
          <w:lang w:eastAsia="zh-CN"/>
        </w:rPr>
        <w:t>本</w:t>
      </w:r>
      <w:r>
        <w:rPr>
          <w:rFonts w:hint="eastAsia" w:ascii="宋体" w:hAnsi="宋体" w:eastAsia="宋体" w:cs="微软雅黑"/>
          <w:snapToGrid/>
          <w:color w:val="auto"/>
          <w:sz w:val="24"/>
          <w:szCs w:val="24"/>
          <w:lang w:eastAsia="zh-CN"/>
        </w:rPr>
        <w:t>通知后生效。</w:t>
      </w:r>
      <w:r>
        <w:rPr>
          <w:rFonts w:hint="eastAsia" w:ascii="宋体" w:hAnsi="宋体" w:eastAsia="宋体" w:cs="___WRD_EMBED_SUB_39"/>
          <w:snapToGrid/>
          <w:color w:val="auto"/>
          <w:sz w:val="24"/>
          <w:szCs w:val="24"/>
          <w:lang w:eastAsia="zh-CN"/>
        </w:rPr>
        <w:t>发包人代表</w:t>
      </w:r>
      <w:r>
        <w:rPr>
          <w:rFonts w:hint="eastAsia" w:ascii="宋体" w:hAnsi="宋体" w:eastAsia="宋体" w:cs="微软雅黑"/>
          <w:snapToGrid/>
          <w:color w:val="auto"/>
          <w:sz w:val="24"/>
          <w:szCs w:val="24"/>
          <w:lang w:eastAsia="zh-CN"/>
        </w:rPr>
        <w:t>撤销该授</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或者</w:t>
      </w:r>
      <w:r>
        <w:rPr>
          <w:rFonts w:hint="eastAsia" w:ascii="宋体" w:hAnsi="宋体" w:eastAsia="宋体" w:cs="___WRD_EMBED_SUB_39"/>
          <w:snapToGrid/>
          <w:color w:val="auto"/>
          <w:sz w:val="24"/>
          <w:szCs w:val="24"/>
          <w:lang w:eastAsia="zh-CN"/>
        </w:rPr>
        <w:t>变更</w:t>
      </w:r>
      <w:r>
        <w:rPr>
          <w:rFonts w:hint="eastAsia" w:ascii="宋体" w:hAnsi="宋体" w:eastAsia="宋体" w:cs="微软雅黑"/>
          <w:snapToGrid/>
          <w:color w:val="auto"/>
          <w:sz w:val="24"/>
          <w:szCs w:val="24"/>
          <w:lang w:eastAsia="zh-CN"/>
        </w:rPr>
        <w:t>授</w:t>
      </w:r>
      <w:r>
        <w:rPr>
          <w:rFonts w:hint="eastAsia" w:ascii="宋体" w:hAnsi="宋体" w:eastAsia="宋体" w:cs="___WRD_EMBED_SUB_39"/>
          <w:snapToGrid/>
          <w:color w:val="auto"/>
          <w:sz w:val="24"/>
          <w:szCs w:val="24"/>
          <w:lang w:eastAsia="zh-CN"/>
        </w:rPr>
        <w:t>权代表时</w:t>
      </w:r>
      <w:r>
        <w:rPr>
          <w:rFonts w:hint="eastAsia" w:ascii="宋体" w:hAnsi="宋体" w:eastAsia="宋体" w:cs="微软雅黑"/>
          <w:snapToGrid/>
          <w:color w:val="auto"/>
          <w:sz w:val="24"/>
          <w:szCs w:val="24"/>
          <w:lang w:eastAsia="zh-CN"/>
        </w:rPr>
        <w:t>也</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同样</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出该通知。</w:t>
      </w:r>
    </w:p>
    <w:p w14:paraId="54DF70F8">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发包人更</w:t>
      </w:r>
      <w:r>
        <w:rPr>
          <w:rFonts w:hint="eastAsia" w:ascii="宋体" w:hAnsi="宋体" w:eastAsia="宋体" w:cs="微软雅黑"/>
          <w:snapToGrid/>
          <w:color w:val="auto"/>
          <w:sz w:val="24"/>
          <w:szCs w:val="24"/>
          <w:lang w:eastAsia="zh-CN"/>
        </w:rPr>
        <w:t>换</w:t>
      </w:r>
      <w:r>
        <w:rPr>
          <w:rFonts w:hint="eastAsia" w:ascii="宋体" w:hAnsi="宋体" w:eastAsia="宋体" w:cs="___WRD_EMBED_SUB_39"/>
          <w:snapToGrid/>
          <w:color w:val="auto"/>
          <w:sz w:val="24"/>
          <w:szCs w:val="24"/>
          <w:lang w:eastAsia="zh-CN"/>
        </w:rPr>
        <w:t>发包人代表的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提前</w:t>
      </w:r>
      <w:r>
        <w:rPr>
          <w:rFonts w:hint="eastAsia" w:ascii="宋体" w:hAnsi="宋体" w:eastAsia="宋体" w:cs="Times New Roman"/>
          <w:snapToGrid/>
          <w:color w:val="auto"/>
          <w:sz w:val="24"/>
          <w:szCs w:val="24"/>
          <w:lang w:eastAsia="zh-CN"/>
        </w:rPr>
        <w:t>14</w:t>
      </w:r>
      <w:r>
        <w:rPr>
          <w:rFonts w:hint="eastAsia" w:ascii="宋体" w:hAnsi="宋体" w:eastAsia="宋体" w:cs="微软雅黑"/>
          <w:snapToGrid/>
          <w:color w:val="auto"/>
          <w:sz w:val="24"/>
          <w:szCs w:val="24"/>
          <w:lang w:eastAsia="zh-CN"/>
        </w:rPr>
        <w:t>天将</w:t>
      </w:r>
      <w:r>
        <w:rPr>
          <w:rFonts w:hint="eastAsia" w:ascii="宋体" w:hAnsi="宋体" w:eastAsia="宋体" w:cs="___WRD_EMBED_SUB_39"/>
          <w:snapToGrid/>
          <w:color w:val="auto"/>
          <w:sz w:val="24"/>
          <w:szCs w:val="24"/>
          <w:lang w:eastAsia="zh-CN"/>
        </w:rPr>
        <w:t>更</w:t>
      </w:r>
      <w:r>
        <w:rPr>
          <w:rFonts w:hint="eastAsia" w:ascii="宋体" w:hAnsi="宋体" w:eastAsia="宋体" w:cs="微软雅黑"/>
          <w:snapToGrid/>
          <w:color w:val="auto"/>
          <w:sz w:val="24"/>
          <w:szCs w:val="24"/>
          <w:lang w:eastAsia="zh-CN"/>
        </w:rPr>
        <w:t>换</w:t>
      </w:r>
      <w:r>
        <w:rPr>
          <w:rFonts w:hint="eastAsia" w:ascii="宋体" w:hAnsi="宋体" w:eastAsia="宋体" w:cs="___WRD_EMBED_SUB_39"/>
          <w:snapToGrid/>
          <w:color w:val="auto"/>
          <w:sz w:val="24"/>
          <w:szCs w:val="24"/>
          <w:lang w:eastAsia="zh-CN"/>
        </w:rPr>
        <w:t>人的姓名、地</w:t>
      </w:r>
      <w:r>
        <w:rPr>
          <w:rFonts w:hint="eastAsia" w:ascii="宋体" w:hAnsi="宋体" w:eastAsia="宋体" w:cs="微软雅黑"/>
          <w:snapToGrid/>
          <w:color w:val="auto"/>
          <w:sz w:val="24"/>
          <w:szCs w:val="24"/>
          <w:lang w:eastAsia="zh-CN"/>
        </w:rPr>
        <w:t>址</w:t>
      </w:r>
      <w:r>
        <w:rPr>
          <w:rFonts w:hint="eastAsia" w:ascii="宋体" w:hAnsi="宋体" w:eastAsia="宋体" w:cs="___WRD_EMBED_SUB_39"/>
          <w:snapToGrid/>
          <w:color w:val="auto"/>
          <w:sz w:val="24"/>
          <w:szCs w:val="24"/>
          <w:lang w:eastAsia="zh-CN"/>
        </w:rPr>
        <w:t>、任务</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利</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以</w:t>
      </w:r>
      <w:r>
        <w:rPr>
          <w:rFonts w:hint="eastAsia" w:ascii="宋体" w:hAnsi="宋体" w:eastAsia="宋体" w:cs="___WRD_EMBED_SUB_39"/>
          <w:snapToGrid/>
          <w:color w:val="auto"/>
          <w:sz w:val="24"/>
          <w:szCs w:val="24"/>
          <w:lang w:eastAsia="zh-CN"/>
        </w:rPr>
        <w:t>及任</w:t>
      </w:r>
      <w:r>
        <w:rPr>
          <w:rFonts w:hint="eastAsia" w:ascii="宋体" w:hAnsi="宋体" w:eastAsia="宋体" w:cs="微软雅黑"/>
          <w:snapToGrid/>
          <w:color w:val="auto"/>
          <w:sz w:val="24"/>
          <w:szCs w:val="24"/>
          <w:lang w:eastAsia="zh-CN"/>
        </w:rPr>
        <w:t>命</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日期</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面通知</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不得将</w:t>
      </w:r>
      <w:r>
        <w:rPr>
          <w:rFonts w:hint="eastAsia" w:ascii="宋体" w:hAnsi="宋体" w:eastAsia="宋体" w:cs="___WRD_EMBED_SUB_39"/>
          <w:snapToGrid/>
          <w:color w:val="auto"/>
          <w:sz w:val="24"/>
          <w:szCs w:val="24"/>
          <w:lang w:eastAsia="zh-CN"/>
        </w:rPr>
        <w:t>发包人代表更</w:t>
      </w:r>
      <w:r>
        <w:rPr>
          <w:rFonts w:hint="eastAsia" w:ascii="宋体" w:hAnsi="宋体" w:eastAsia="宋体" w:cs="微软雅黑"/>
          <w:snapToGrid/>
          <w:color w:val="auto"/>
          <w:sz w:val="24"/>
          <w:szCs w:val="24"/>
          <w:lang w:eastAsia="zh-CN"/>
        </w:rPr>
        <w:t>换为</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根据</w:t>
      </w:r>
      <w:r>
        <w:rPr>
          <w:rFonts w:hint="eastAsia" w:ascii="宋体" w:hAnsi="宋体" w:eastAsia="宋体" w:cs="___WRD_EMBED_SUB_39"/>
          <w:snapToGrid/>
          <w:color w:val="auto"/>
          <w:sz w:val="24"/>
          <w:szCs w:val="24"/>
          <w:lang w:eastAsia="zh-CN"/>
        </w:rPr>
        <w:t>本</w:t>
      </w:r>
      <w:r>
        <w:rPr>
          <w:rFonts w:hint="eastAsia" w:ascii="宋体" w:hAnsi="宋体" w:eastAsia="宋体" w:cs="微软雅黑"/>
          <w:snapToGrid/>
          <w:color w:val="auto"/>
          <w:sz w:val="24"/>
          <w:szCs w:val="24"/>
          <w:lang w:eastAsia="zh-CN"/>
        </w:rPr>
        <w:t>款</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出通知提出</w:t>
      </w:r>
      <w:r>
        <w:rPr>
          <w:rFonts w:hint="eastAsia" w:ascii="宋体" w:hAnsi="宋体" w:eastAsia="宋体" w:cs="___WRD_EMBED_SUB_39"/>
          <w:snapToGrid/>
          <w:color w:val="auto"/>
          <w:sz w:val="24"/>
          <w:szCs w:val="24"/>
          <w:lang w:eastAsia="zh-CN"/>
        </w:rPr>
        <w:t>合理</w:t>
      </w:r>
      <w:r>
        <w:rPr>
          <w:rFonts w:hint="eastAsia" w:ascii="宋体" w:hAnsi="宋体" w:eastAsia="宋体" w:cs="微软雅黑"/>
          <w:snapToGrid/>
          <w:color w:val="auto"/>
          <w:sz w:val="24"/>
          <w:szCs w:val="24"/>
          <w:lang w:eastAsia="zh-CN"/>
        </w:rPr>
        <w:t>反对意见</w:t>
      </w:r>
      <w:r>
        <w:rPr>
          <w:rFonts w:hint="eastAsia" w:ascii="宋体" w:hAnsi="宋体" w:eastAsia="宋体" w:cs="___WRD_EMBED_SUB_39"/>
          <w:snapToGrid/>
          <w:color w:val="auto"/>
          <w:sz w:val="24"/>
          <w:szCs w:val="24"/>
          <w:lang w:eastAsia="zh-CN"/>
        </w:rPr>
        <w:t>的人员</w:t>
      </w:r>
      <w:r>
        <w:rPr>
          <w:rFonts w:hint="eastAsia" w:ascii="宋体" w:hAnsi="宋体" w:eastAsia="宋体" w:cs="微软雅黑"/>
          <w:snapToGrid/>
          <w:color w:val="auto"/>
          <w:sz w:val="24"/>
          <w:szCs w:val="24"/>
          <w:lang w:eastAsia="zh-CN"/>
        </w:rPr>
        <w:t>，不论是法</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还是自然</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w:t>
      </w:r>
    </w:p>
    <w:p w14:paraId="5354955E">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发包人代表</w:t>
      </w:r>
      <w:r>
        <w:rPr>
          <w:rFonts w:hint="eastAsia" w:ascii="宋体" w:hAnsi="宋体" w:eastAsia="宋体" w:cs="微软雅黑"/>
          <w:snapToGrid/>
          <w:color w:val="auto"/>
          <w:sz w:val="24"/>
          <w:szCs w:val="24"/>
          <w:lang w:eastAsia="zh-CN"/>
        </w:rPr>
        <w:t>不能按照</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履行</w:t>
      </w:r>
      <w:r>
        <w:rPr>
          <w:rFonts w:hint="eastAsia" w:ascii="宋体" w:hAnsi="宋体" w:eastAsia="宋体" w:cs="___WRD_EMBED_SUB_39"/>
          <w:snapToGrid/>
          <w:color w:val="auto"/>
          <w:sz w:val="24"/>
          <w:szCs w:val="24"/>
          <w:lang w:eastAsia="zh-CN"/>
        </w:rPr>
        <w:t>其职责及</w:t>
      </w:r>
      <w:r>
        <w:rPr>
          <w:rFonts w:hint="eastAsia" w:ascii="宋体" w:hAnsi="宋体" w:eastAsia="宋体" w:cs="微软雅黑"/>
          <w:snapToGrid/>
          <w:color w:val="auto"/>
          <w:sz w:val="24"/>
          <w:szCs w:val="24"/>
          <w:lang w:eastAsia="zh-CN"/>
        </w:rPr>
        <w:t>义</w:t>
      </w:r>
      <w:r>
        <w:rPr>
          <w:rFonts w:hint="eastAsia" w:ascii="宋体" w:hAnsi="宋体" w:eastAsia="宋体" w:cs="___WRD_EMBED_SUB_39"/>
          <w:snapToGrid/>
          <w:color w:val="auto"/>
          <w:sz w:val="24"/>
          <w:szCs w:val="24"/>
          <w:lang w:eastAsia="zh-CN"/>
        </w:rPr>
        <w:t>务</w:t>
      </w:r>
      <w:r>
        <w:rPr>
          <w:rFonts w:hint="eastAsia" w:ascii="宋体" w:hAnsi="宋体" w:eastAsia="宋体" w:cs="微软雅黑"/>
          <w:snapToGrid/>
          <w:color w:val="auto"/>
          <w:sz w:val="24"/>
          <w:szCs w:val="24"/>
          <w:lang w:eastAsia="zh-CN"/>
        </w:rPr>
        <w:t>，并导致</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同无法继续正常履行</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可以</w:t>
      </w:r>
      <w:r>
        <w:rPr>
          <w:rFonts w:hint="eastAsia" w:ascii="宋体" w:hAnsi="宋体" w:eastAsia="宋体" w:cs="___WRD_EMBED_SUB_39"/>
          <w:snapToGrid/>
          <w:color w:val="auto"/>
          <w:sz w:val="24"/>
          <w:szCs w:val="24"/>
          <w:lang w:eastAsia="zh-CN"/>
        </w:rPr>
        <w:t>要求发包人</w:t>
      </w:r>
      <w:r>
        <w:rPr>
          <w:rFonts w:hint="eastAsia" w:ascii="宋体" w:hAnsi="宋体" w:eastAsia="宋体" w:cs="微软雅黑"/>
          <w:snapToGrid/>
          <w:color w:val="auto"/>
          <w:sz w:val="24"/>
          <w:szCs w:val="24"/>
          <w:lang w:eastAsia="zh-CN"/>
        </w:rPr>
        <w:t>撤换</w:t>
      </w:r>
      <w:r>
        <w:rPr>
          <w:rFonts w:hint="eastAsia" w:ascii="宋体" w:hAnsi="宋体" w:eastAsia="宋体" w:cs="___WRD_EMBED_SUB_39"/>
          <w:snapToGrid/>
          <w:color w:val="auto"/>
          <w:sz w:val="24"/>
          <w:szCs w:val="24"/>
          <w:lang w:eastAsia="zh-CN"/>
        </w:rPr>
        <w:t>发包人代表</w:t>
      </w:r>
      <w:r>
        <w:rPr>
          <w:rFonts w:hint="eastAsia" w:ascii="宋体" w:hAnsi="宋体" w:eastAsia="宋体" w:cs="微软雅黑"/>
          <w:snapToGrid/>
          <w:color w:val="auto"/>
          <w:sz w:val="24"/>
          <w:szCs w:val="24"/>
          <w:lang w:eastAsia="zh-CN"/>
        </w:rPr>
        <w:t>。</w:t>
      </w:r>
    </w:p>
    <w:p w14:paraId="18DA7539">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147" w:name="_Ref531951557"/>
      <w:bookmarkStart w:id="148" w:name="_Ref531951553"/>
      <w:bookmarkStart w:id="149" w:name="_Toc54862205"/>
      <w:r>
        <w:rPr>
          <w:rFonts w:hint="eastAsia" w:ascii="宋体" w:hAnsi="宋体" w:eastAsia="宋体" w:cs="Times New Roman"/>
          <w:bCs/>
          <w:snapToGrid/>
          <w:color w:val="auto"/>
          <w:kern w:val="2"/>
          <w:sz w:val="24"/>
          <w:szCs w:val="24"/>
          <w:lang w:eastAsia="zh-CN"/>
        </w:rPr>
        <w:t>3</w:t>
      </w:r>
      <w:r>
        <w:rPr>
          <w:rFonts w:ascii="宋体" w:hAnsi="宋体" w:eastAsia="宋体" w:cs="Times New Roman"/>
          <w:bCs/>
          <w:snapToGrid/>
          <w:color w:val="auto"/>
          <w:kern w:val="2"/>
          <w:sz w:val="24"/>
          <w:szCs w:val="24"/>
          <w:lang w:eastAsia="zh-CN"/>
        </w:rPr>
        <w:t xml:space="preserve">.2 </w:t>
      </w:r>
      <w:r>
        <w:rPr>
          <w:rFonts w:hint="eastAsia" w:ascii="宋体" w:hAnsi="宋体" w:eastAsia="宋体" w:cs="Times New Roman"/>
          <w:bCs/>
          <w:snapToGrid/>
          <w:color w:val="auto"/>
          <w:kern w:val="2"/>
          <w:sz w:val="24"/>
          <w:szCs w:val="24"/>
          <w:lang w:eastAsia="zh-CN"/>
        </w:rPr>
        <w:t>发包人人员</w:t>
      </w:r>
      <w:bookmarkEnd w:id="147"/>
      <w:bookmarkEnd w:id="148"/>
      <w:bookmarkEnd w:id="149"/>
    </w:p>
    <w:p w14:paraId="71580BCB">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发包人人员包</w:t>
      </w:r>
      <w:r>
        <w:rPr>
          <w:rFonts w:hint="eastAsia" w:ascii="宋体" w:hAnsi="宋体" w:eastAsia="宋体" w:cs="微软雅黑"/>
          <w:snapToGrid/>
          <w:color w:val="auto"/>
          <w:sz w:val="24"/>
          <w:szCs w:val="24"/>
          <w:lang w:eastAsia="zh-CN"/>
        </w:rPr>
        <w:t>括</w:t>
      </w:r>
      <w:r>
        <w:rPr>
          <w:rFonts w:hint="eastAsia" w:ascii="宋体" w:hAnsi="宋体" w:eastAsia="宋体" w:cs="___WRD_EMBED_SUB_39"/>
          <w:snapToGrid/>
          <w:color w:val="auto"/>
          <w:sz w:val="24"/>
          <w:szCs w:val="24"/>
          <w:lang w:eastAsia="zh-CN"/>
        </w:rPr>
        <w:t>发包人代表、工程</w:t>
      </w:r>
      <w:r>
        <w:rPr>
          <w:rFonts w:hint="eastAsia" w:ascii="宋体" w:hAnsi="宋体" w:eastAsia="宋体" w:cs="微软雅黑"/>
          <w:snapToGrid/>
          <w:color w:val="auto"/>
          <w:sz w:val="24"/>
          <w:szCs w:val="24"/>
          <w:lang w:eastAsia="zh-CN"/>
        </w:rPr>
        <w:t>师</w:t>
      </w:r>
      <w:r>
        <w:rPr>
          <w:rFonts w:hint="eastAsia" w:ascii="宋体" w:hAnsi="宋体" w:eastAsia="宋体" w:cs="___WRD_EMBED_SUB_39"/>
          <w:snapToGrid/>
          <w:color w:val="auto"/>
          <w:sz w:val="24"/>
          <w:szCs w:val="24"/>
          <w:lang w:eastAsia="zh-CN"/>
        </w:rPr>
        <w:t>及其他</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派驻</w:t>
      </w:r>
      <w:r>
        <w:rPr>
          <w:rFonts w:hint="eastAsia" w:ascii="宋体" w:hAnsi="宋体" w:eastAsia="宋体" w:cs="___WRD_EMBED_SUB_39"/>
          <w:snapToGrid/>
          <w:color w:val="auto"/>
          <w:sz w:val="24"/>
          <w:szCs w:val="24"/>
          <w:lang w:eastAsia="zh-CN"/>
        </w:rPr>
        <w:t>施工现场的人员</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可以在专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中明确</w:t>
      </w:r>
      <w:r>
        <w:rPr>
          <w:rFonts w:hint="eastAsia" w:ascii="宋体" w:hAnsi="宋体" w:eastAsia="宋体" w:cs="___WRD_EMBED_SUB_39"/>
          <w:snapToGrid/>
          <w:color w:val="auto"/>
          <w:sz w:val="24"/>
          <w:szCs w:val="24"/>
          <w:lang w:eastAsia="zh-CN"/>
        </w:rPr>
        <w:t>发包人人员的姓名、职务及职责等</w:t>
      </w:r>
      <w:r>
        <w:rPr>
          <w:rFonts w:hint="eastAsia" w:ascii="宋体" w:hAnsi="宋体" w:eastAsia="宋体" w:cs="微软雅黑"/>
          <w:snapToGrid/>
          <w:color w:val="auto"/>
          <w:sz w:val="24"/>
          <w:szCs w:val="24"/>
          <w:lang w:eastAsia="zh-CN"/>
        </w:rPr>
        <w:t>事</w:t>
      </w:r>
      <w:r>
        <w:rPr>
          <w:rFonts w:hint="eastAsia" w:ascii="宋体" w:hAnsi="宋体" w:eastAsia="宋体" w:cs="___WRD_EMBED_SUB_39"/>
          <w:snapToGrid/>
          <w:color w:val="auto"/>
          <w:sz w:val="24"/>
          <w:szCs w:val="24"/>
          <w:lang w:eastAsia="zh-CN"/>
        </w:rPr>
        <w:t>项</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发包人代表</w:t>
      </w:r>
      <w:r>
        <w:rPr>
          <w:rFonts w:hint="eastAsia" w:ascii="宋体" w:hAnsi="宋体" w:eastAsia="宋体" w:cs="微软雅黑"/>
          <w:snapToGrid/>
          <w:color w:val="auto"/>
          <w:sz w:val="24"/>
          <w:szCs w:val="24"/>
          <w:lang w:eastAsia="zh-CN"/>
        </w:rPr>
        <w:t>可随</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对</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些助手</w:t>
      </w:r>
      <w:r>
        <w:rPr>
          <w:rFonts w:hint="eastAsia" w:ascii="宋体" w:hAnsi="宋体" w:eastAsia="宋体" w:cs="___WRD_EMBED_SUB_39"/>
          <w:snapToGrid/>
          <w:color w:val="auto"/>
          <w:sz w:val="24"/>
          <w:szCs w:val="24"/>
          <w:lang w:eastAsia="zh-CN"/>
        </w:rPr>
        <w:t>指</w:t>
      </w:r>
      <w:r>
        <w:rPr>
          <w:rFonts w:hint="eastAsia" w:ascii="宋体" w:hAnsi="宋体" w:eastAsia="宋体" w:cs="微软雅黑"/>
          <w:snapToGrid/>
          <w:color w:val="auto"/>
          <w:sz w:val="24"/>
          <w:szCs w:val="24"/>
          <w:lang w:eastAsia="zh-CN"/>
        </w:rPr>
        <w:t>派和托付</w:t>
      </w:r>
      <w:r>
        <w:rPr>
          <w:rFonts w:hint="eastAsia" w:ascii="宋体" w:hAnsi="宋体" w:eastAsia="宋体" w:cs="___WRD_EMBED_SUB_39"/>
          <w:snapToGrid/>
          <w:color w:val="auto"/>
          <w:sz w:val="24"/>
          <w:szCs w:val="24"/>
          <w:lang w:eastAsia="zh-CN"/>
        </w:rPr>
        <w:t>一定的任务</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利，也可撤销这些</w:t>
      </w:r>
      <w:r>
        <w:rPr>
          <w:rFonts w:hint="eastAsia" w:ascii="宋体" w:hAnsi="宋体" w:eastAsia="宋体" w:cs="___WRD_EMBED_SUB_39"/>
          <w:snapToGrid/>
          <w:color w:val="auto"/>
          <w:sz w:val="24"/>
          <w:szCs w:val="24"/>
          <w:lang w:eastAsia="zh-CN"/>
        </w:rPr>
        <w:t>指</w:t>
      </w:r>
      <w:r>
        <w:rPr>
          <w:rFonts w:hint="eastAsia" w:ascii="宋体" w:hAnsi="宋体" w:eastAsia="宋体" w:cs="微软雅黑"/>
          <w:snapToGrid/>
          <w:color w:val="auto"/>
          <w:sz w:val="24"/>
          <w:szCs w:val="24"/>
          <w:lang w:eastAsia="zh-CN"/>
        </w:rPr>
        <w:t>派和托付。这些助手可</w:t>
      </w:r>
      <w:r>
        <w:rPr>
          <w:rFonts w:hint="eastAsia" w:ascii="宋体" w:hAnsi="宋体" w:eastAsia="宋体" w:cs="___WRD_EMBED_SUB_39"/>
          <w:snapToGrid/>
          <w:color w:val="auto"/>
          <w:sz w:val="24"/>
          <w:szCs w:val="24"/>
          <w:lang w:eastAsia="zh-CN"/>
        </w:rPr>
        <w:t>包</w:t>
      </w:r>
      <w:r>
        <w:rPr>
          <w:rFonts w:hint="eastAsia" w:ascii="宋体" w:hAnsi="宋体" w:eastAsia="宋体" w:cs="微软雅黑"/>
          <w:snapToGrid/>
          <w:color w:val="auto"/>
          <w:sz w:val="24"/>
          <w:szCs w:val="24"/>
          <w:lang w:eastAsia="zh-CN"/>
        </w:rPr>
        <w:t>括驻</w:t>
      </w:r>
      <w:r>
        <w:rPr>
          <w:rFonts w:hint="eastAsia" w:ascii="宋体" w:hAnsi="宋体" w:eastAsia="宋体" w:cs="___WRD_EMBED_SUB_39"/>
          <w:snapToGrid/>
          <w:color w:val="auto"/>
          <w:sz w:val="24"/>
          <w:szCs w:val="24"/>
          <w:lang w:eastAsia="zh-CN"/>
        </w:rPr>
        <w:t>地工程</w:t>
      </w:r>
      <w:r>
        <w:rPr>
          <w:rFonts w:hint="eastAsia" w:ascii="宋体" w:hAnsi="宋体" w:eastAsia="宋体" w:cs="微软雅黑"/>
          <w:snapToGrid/>
          <w:color w:val="auto"/>
          <w:sz w:val="24"/>
          <w:szCs w:val="24"/>
          <w:lang w:eastAsia="zh-CN"/>
        </w:rPr>
        <w:t>师或</w:t>
      </w:r>
      <w:r>
        <w:rPr>
          <w:rFonts w:hint="eastAsia" w:ascii="宋体" w:hAnsi="宋体" w:eastAsia="宋体" w:cs="___WRD_EMBED_SUB_39"/>
          <w:snapToGrid/>
          <w:color w:val="auto"/>
          <w:sz w:val="24"/>
          <w:szCs w:val="24"/>
          <w:lang w:eastAsia="zh-CN"/>
        </w:rPr>
        <w:t>担任</w:t>
      </w:r>
      <w:r>
        <w:rPr>
          <w:rFonts w:hint="eastAsia" w:ascii="宋体" w:hAnsi="宋体" w:eastAsia="宋体" w:cs="微软雅黑"/>
          <w:snapToGrid/>
          <w:color w:val="auto"/>
          <w:sz w:val="24"/>
          <w:szCs w:val="24"/>
          <w:lang w:eastAsia="zh-CN"/>
        </w:rPr>
        <w:t>检</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各</w:t>
      </w:r>
      <w:r>
        <w:rPr>
          <w:rFonts w:hint="eastAsia" w:ascii="宋体" w:hAnsi="宋体" w:eastAsia="宋体" w:cs="___WRD_EMBED_SUB_39"/>
          <w:snapToGrid/>
          <w:color w:val="auto"/>
          <w:sz w:val="24"/>
          <w:szCs w:val="24"/>
          <w:lang w:eastAsia="zh-CN"/>
        </w:rPr>
        <w:t>项工程设备</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材料的</w:t>
      </w:r>
      <w:r>
        <w:rPr>
          <w:rFonts w:hint="eastAsia" w:ascii="宋体" w:hAnsi="宋体" w:eastAsia="宋体" w:cs="微软雅黑"/>
          <w:snapToGrid/>
          <w:color w:val="auto"/>
          <w:sz w:val="24"/>
          <w:szCs w:val="24"/>
          <w:lang w:eastAsia="zh-CN"/>
        </w:rPr>
        <w:t>独立检查</w:t>
      </w:r>
      <w:r>
        <w:rPr>
          <w:rFonts w:hint="eastAsia" w:ascii="宋体" w:hAnsi="宋体" w:eastAsia="宋体" w:cs="___WRD_EMBED_SUB_39"/>
          <w:snapToGrid/>
          <w:color w:val="auto"/>
          <w:sz w:val="24"/>
          <w:szCs w:val="24"/>
          <w:lang w:eastAsia="zh-CN"/>
        </w:rPr>
        <w:t>员</w:t>
      </w:r>
      <w:r>
        <w:rPr>
          <w:rFonts w:hint="eastAsia" w:ascii="宋体" w:hAnsi="宋体" w:eastAsia="宋体" w:cs="微软雅黑"/>
          <w:snapToGrid/>
          <w:color w:val="auto"/>
          <w:sz w:val="24"/>
          <w:szCs w:val="24"/>
          <w:lang w:eastAsia="zh-CN"/>
        </w:rPr>
        <w:t>。这些助手</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具有适当</w:t>
      </w:r>
      <w:r>
        <w:rPr>
          <w:rFonts w:hint="eastAsia" w:ascii="宋体" w:hAnsi="宋体" w:eastAsia="宋体" w:cs="___WRD_EMBED_SUB_39"/>
          <w:snapToGrid/>
          <w:color w:val="auto"/>
          <w:sz w:val="24"/>
          <w:szCs w:val="24"/>
          <w:lang w:eastAsia="zh-CN"/>
        </w:rPr>
        <w:t>的资质、</w:t>
      </w:r>
      <w:r>
        <w:rPr>
          <w:rFonts w:hint="eastAsia" w:ascii="宋体" w:hAnsi="宋体" w:eastAsia="宋体" w:cs="微软雅黑"/>
          <w:snapToGrid/>
          <w:color w:val="auto"/>
          <w:sz w:val="24"/>
          <w:szCs w:val="24"/>
          <w:lang w:eastAsia="zh-CN"/>
        </w:rPr>
        <w:t>履行</w:t>
      </w:r>
      <w:r>
        <w:rPr>
          <w:rFonts w:hint="eastAsia" w:ascii="宋体" w:hAnsi="宋体" w:eastAsia="宋体" w:cs="___WRD_EMBED_SUB_39"/>
          <w:snapToGrid/>
          <w:color w:val="auto"/>
          <w:sz w:val="24"/>
          <w:szCs w:val="24"/>
          <w:lang w:eastAsia="zh-CN"/>
        </w:rPr>
        <w:t>其任务</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利</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能力。以上</w:t>
      </w:r>
      <w:r>
        <w:rPr>
          <w:rFonts w:hint="eastAsia" w:ascii="宋体" w:hAnsi="宋体" w:eastAsia="宋体" w:cs="___WRD_EMBED_SUB_39"/>
          <w:snapToGrid/>
          <w:color w:val="auto"/>
          <w:sz w:val="24"/>
          <w:szCs w:val="24"/>
          <w:lang w:eastAsia="zh-CN"/>
        </w:rPr>
        <w:t>指</w:t>
      </w:r>
      <w:r>
        <w:rPr>
          <w:rFonts w:hint="eastAsia" w:ascii="宋体" w:hAnsi="宋体" w:eastAsia="宋体" w:cs="微软雅黑"/>
          <w:snapToGrid/>
          <w:color w:val="auto"/>
          <w:sz w:val="24"/>
          <w:szCs w:val="24"/>
          <w:lang w:eastAsia="zh-CN"/>
        </w:rPr>
        <w:t>派</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托付或撤销，在</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收到通知后生效。</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对于可能影响正常履约或</w:t>
      </w:r>
      <w:r>
        <w:rPr>
          <w:rFonts w:hint="eastAsia" w:ascii="宋体" w:hAnsi="宋体" w:eastAsia="宋体" w:cs="___WRD_EMBED_SUB_39"/>
          <w:snapToGrid/>
          <w:color w:val="auto"/>
          <w:sz w:val="24"/>
          <w:szCs w:val="24"/>
          <w:lang w:eastAsia="zh-CN"/>
        </w:rPr>
        <w:t>工程安全质量的发包人人员保</w:t>
      </w:r>
      <w:r>
        <w:rPr>
          <w:rFonts w:hint="eastAsia" w:ascii="宋体" w:hAnsi="宋体" w:eastAsia="宋体" w:cs="微软雅黑"/>
          <w:snapToGrid/>
          <w:color w:val="auto"/>
          <w:sz w:val="24"/>
          <w:szCs w:val="24"/>
          <w:lang w:eastAsia="zh-CN"/>
        </w:rPr>
        <w:t>有随</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提出沟通</w:t>
      </w:r>
      <w:r>
        <w:rPr>
          <w:rFonts w:hint="eastAsia" w:ascii="宋体" w:hAnsi="宋体" w:eastAsia="宋体" w:cs="___WRD_EMBED_SUB_39"/>
          <w:snapToGrid/>
          <w:color w:val="auto"/>
          <w:sz w:val="24"/>
          <w:szCs w:val="24"/>
          <w:lang w:eastAsia="zh-CN"/>
        </w:rPr>
        <w:t>的权</w:t>
      </w:r>
      <w:r>
        <w:rPr>
          <w:rFonts w:hint="eastAsia" w:ascii="宋体" w:hAnsi="宋体" w:eastAsia="宋体" w:cs="微软雅黑"/>
          <w:snapToGrid/>
          <w:color w:val="auto"/>
          <w:sz w:val="24"/>
          <w:szCs w:val="24"/>
          <w:lang w:eastAsia="zh-CN"/>
        </w:rPr>
        <w:t>利。</w:t>
      </w:r>
    </w:p>
    <w:p w14:paraId="08C40BFC">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发包人应要求</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施工现场的发包人人员</w:t>
      </w:r>
      <w:r>
        <w:rPr>
          <w:rFonts w:hint="eastAsia" w:ascii="宋体" w:hAnsi="宋体" w:eastAsia="宋体" w:cs="微软雅黑"/>
          <w:snapToGrid/>
          <w:color w:val="auto"/>
          <w:sz w:val="24"/>
          <w:szCs w:val="24"/>
          <w:lang w:eastAsia="zh-CN"/>
        </w:rPr>
        <w:t>遵守法律</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有关</w:t>
      </w:r>
      <w:r>
        <w:rPr>
          <w:rFonts w:hint="eastAsia" w:ascii="宋体" w:hAnsi="宋体" w:eastAsia="宋体" w:cs="___WRD_EMBED_SUB_39"/>
          <w:snapToGrid/>
          <w:color w:val="auto"/>
          <w:sz w:val="24"/>
          <w:szCs w:val="24"/>
          <w:lang w:eastAsia="zh-CN"/>
        </w:rPr>
        <w:t>安全、质量、环境保</w:t>
      </w:r>
      <w:r>
        <w:rPr>
          <w:rFonts w:hint="eastAsia" w:ascii="宋体" w:hAnsi="宋体" w:eastAsia="宋体" w:cs="微软雅黑"/>
          <w:snapToGrid/>
          <w:color w:val="auto"/>
          <w:sz w:val="24"/>
          <w:szCs w:val="24"/>
          <w:lang w:eastAsia="zh-CN"/>
        </w:rPr>
        <w:t>护</w:t>
      </w:r>
      <w:r>
        <w:rPr>
          <w:rFonts w:hint="eastAsia" w:ascii="宋体" w:hAnsi="宋体" w:eastAsia="宋体" w:cs="___WRD_EMBED_SUB_39"/>
          <w:snapToGrid/>
          <w:color w:val="auto"/>
          <w:sz w:val="24"/>
          <w:szCs w:val="24"/>
          <w:lang w:eastAsia="zh-CN"/>
        </w:rPr>
        <w:t>、文</w:t>
      </w:r>
      <w:r>
        <w:rPr>
          <w:rFonts w:hint="eastAsia" w:ascii="宋体" w:hAnsi="宋体" w:eastAsia="宋体" w:cs="微软雅黑"/>
          <w:snapToGrid/>
          <w:color w:val="auto"/>
          <w:sz w:val="24"/>
          <w:szCs w:val="24"/>
          <w:lang w:eastAsia="zh-CN"/>
        </w:rPr>
        <w:t>明</w:t>
      </w:r>
      <w:r>
        <w:rPr>
          <w:rFonts w:hint="eastAsia" w:ascii="宋体" w:hAnsi="宋体" w:eastAsia="宋体" w:cs="___WRD_EMBED_SUB_39"/>
          <w:snapToGrid/>
          <w:color w:val="auto"/>
          <w:sz w:val="24"/>
          <w:szCs w:val="24"/>
          <w:lang w:eastAsia="zh-CN"/>
        </w:rPr>
        <w:t>施工等规定</w:t>
      </w:r>
      <w:r>
        <w:rPr>
          <w:rFonts w:hint="eastAsia" w:ascii="宋体" w:hAnsi="宋体" w:eastAsia="宋体" w:cs="微软雅黑"/>
          <w:snapToGrid/>
          <w:color w:val="auto"/>
          <w:sz w:val="24"/>
          <w:szCs w:val="24"/>
          <w:lang w:eastAsia="zh-CN"/>
        </w:rPr>
        <w:t>，因</w:t>
      </w:r>
      <w:r>
        <w:rPr>
          <w:rFonts w:hint="eastAsia" w:ascii="宋体" w:hAnsi="宋体" w:eastAsia="宋体" w:cs="___WRD_EMBED_SUB_39"/>
          <w:snapToGrid/>
          <w:color w:val="auto"/>
          <w:sz w:val="24"/>
          <w:szCs w:val="24"/>
          <w:lang w:eastAsia="zh-CN"/>
        </w:rPr>
        <w:t>发包人人员</w:t>
      </w:r>
      <w:r>
        <w:rPr>
          <w:rFonts w:hint="eastAsia" w:ascii="宋体" w:hAnsi="宋体" w:eastAsia="宋体" w:cs="微软雅黑"/>
          <w:snapToGrid/>
          <w:color w:val="auto"/>
          <w:sz w:val="24"/>
          <w:szCs w:val="24"/>
          <w:lang w:eastAsia="zh-CN"/>
        </w:rPr>
        <w:t>未遵守上述</w:t>
      </w:r>
      <w:r>
        <w:rPr>
          <w:rFonts w:hint="eastAsia" w:ascii="宋体" w:hAnsi="宋体" w:eastAsia="宋体" w:cs="___WRD_EMBED_SUB_39"/>
          <w:snapToGrid/>
          <w:color w:val="auto"/>
          <w:sz w:val="24"/>
          <w:szCs w:val="24"/>
          <w:lang w:eastAsia="zh-CN"/>
        </w:rPr>
        <w:t>要求</w:t>
      </w:r>
      <w:r>
        <w:rPr>
          <w:rFonts w:hint="eastAsia" w:ascii="宋体" w:hAnsi="宋体" w:eastAsia="宋体" w:cs="微软雅黑"/>
          <w:snapToGrid/>
          <w:color w:val="auto"/>
          <w:sz w:val="24"/>
          <w:szCs w:val="24"/>
          <w:lang w:eastAsia="zh-CN"/>
        </w:rPr>
        <w:t>给</w:t>
      </w:r>
      <w:r>
        <w:rPr>
          <w:rFonts w:hint="eastAsia" w:ascii="宋体" w:hAnsi="宋体" w:eastAsia="宋体" w:cs="___WRD_EMBED_SUB_39"/>
          <w:snapToGrid/>
          <w:color w:val="auto"/>
          <w:sz w:val="24"/>
          <w:szCs w:val="24"/>
          <w:lang w:eastAsia="zh-CN"/>
        </w:rPr>
        <w:t>承包人造</w:t>
      </w:r>
      <w:r>
        <w:rPr>
          <w:rFonts w:hint="eastAsia" w:ascii="宋体" w:hAnsi="宋体" w:eastAsia="宋体" w:cs="微软雅黑"/>
          <w:snapToGrid/>
          <w:color w:val="auto"/>
          <w:sz w:val="24"/>
          <w:szCs w:val="24"/>
          <w:lang w:eastAsia="zh-CN"/>
        </w:rPr>
        <w:t>成</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损失和</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发包人承担</w:t>
      </w:r>
      <w:r>
        <w:rPr>
          <w:rFonts w:hint="eastAsia" w:ascii="宋体" w:hAnsi="宋体" w:eastAsia="宋体" w:cs="微软雅黑"/>
          <w:snapToGrid/>
          <w:color w:val="auto"/>
          <w:sz w:val="24"/>
          <w:szCs w:val="24"/>
          <w:lang w:eastAsia="zh-CN"/>
        </w:rPr>
        <w:t>。</w:t>
      </w:r>
    </w:p>
    <w:p w14:paraId="682BA086">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150" w:name="_Toc54862206"/>
      <w:r>
        <w:rPr>
          <w:rFonts w:hint="eastAsia" w:ascii="宋体" w:hAnsi="宋体" w:eastAsia="宋体" w:cs="Times New Roman"/>
          <w:bCs/>
          <w:snapToGrid/>
          <w:color w:val="auto"/>
          <w:kern w:val="2"/>
          <w:sz w:val="24"/>
          <w:szCs w:val="24"/>
          <w:lang w:eastAsia="zh-CN"/>
        </w:rPr>
        <w:t>3</w:t>
      </w:r>
      <w:r>
        <w:rPr>
          <w:rFonts w:ascii="宋体" w:hAnsi="宋体" w:eastAsia="宋体" w:cs="Times New Roman"/>
          <w:bCs/>
          <w:snapToGrid/>
          <w:color w:val="auto"/>
          <w:kern w:val="2"/>
          <w:sz w:val="24"/>
          <w:szCs w:val="24"/>
          <w:lang w:eastAsia="zh-CN"/>
        </w:rPr>
        <w:t>.3 工程师</w:t>
      </w:r>
      <w:bookmarkEnd w:id="150"/>
      <w:r>
        <w:rPr>
          <w:rFonts w:hint="eastAsia" w:ascii="宋体" w:hAnsi="宋体" w:eastAsia="宋体" w:cs="Times New Roman"/>
          <w:bCs/>
          <w:snapToGrid/>
          <w:color w:val="auto"/>
          <w:kern w:val="2"/>
          <w:sz w:val="24"/>
          <w:szCs w:val="24"/>
          <w:lang w:eastAsia="zh-CN"/>
        </w:rPr>
        <w:t xml:space="preserve"> </w:t>
      </w:r>
    </w:p>
    <w:p w14:paraId="346827B2">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3</w:t>
      </w:r>
      <w:r>
        <w:rPr>
          <w:rFonts w:ascii="宋体" w:hAnsi="宋体" w:eastAsia="宋体" w:cs="Times New Roman"/>
          <w:snapToGrid/>
          <w:color w:val="auto"/>
          <w:kern w:val="2"/>
          <w:sz w:val="24"/>
          <w:szCs w:val="24"/>
          <w:lang w:eastAsia="zh-CN"/>
        </w:rPr>
        <w:t xml:space="preserve">.3.1 </w:t>
      </w:r>
      <w:r>
        <w:rPr>
          <w:rFonts w:hint="eastAsia" w:ascii="宋体" w:hAnsi="宋体" w:eastAsia="宋体" w:cs="Times New Roman"/>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需对</w:t>
      </w:r>
      <w:r>
        <w:rPr>
          <w:rFonts w:hint="eastAsia" w:ascii="宋体" w:hAnsi="宋体" w:eastAsia="宋体" w:cs="___WRD_EMBED_SUB_39"/>
          <w:snapToGrid/>
          <w:color w:val="auto"/>
          <w:kern w:val="2"/>
          <w:sz w:val="24"/>
          <w:szCs w:val="24"/>
          <w:lang w:eastAsia="zh-CN"/>
        </w:rPr>
        <w:t>承包人的设计、采购、施工、</w:t>
      </w:r>
      <w:r>
        <w:rPr>
          <w:rFonts w:hint="eastAsia" w:ascii="宋体" w:hAnsi="宋体" w:eastAsia="宋体" w:cs="微软雅黑"/>
          <w:snapToGrid/>
          <w:color w:val="auto"/>
          <w:kern w:val="2"/>
          <w:sz w:val="24"/>
          <w:szCs w:val="24"/>
          <w:lang w:eastAsia="zh-CN"/>
        </w:rPr>
        <w:t>服</w:t>
      </w:r>
      <w:r>
        <w:rPr>
          <w:rFonts w:hint="eastAsia" w:ascii="宋体" w:hAnsi="宋体" w:eastAsia="宋体" w:cs="___WRD_EMBED_SUB_39"/>
          <w:snapToGrid/>
          <w:color w:val="auto"/>
          <w:kern w:val="2"/>
          <w:sz w:val="24"/>
          <w:szCs w:val="24"/>
          <w:lang w:eastAsia="zh-CN"/>
        </w:rPr>
        <w:t>务等工</w:t>
      </w:r>
      <w:r>
        <w:rPr>
          <w:rFonts w:hint="eastAsia" w:ascii="宋体" w:hAnsi="宋体" w:eastAsia="宋体" w:cs="微软雅黑"/>
          <w:snapToGrid/>
          <w:color w:val="auto"/>
          <w:kern w:val="2"/>
          <w:sz w:val="24"/>
          <w:szCs w:val="24"/>
          <w:lang w:eastAsia="zh-CN"/>
        </w:rPr>
        <w:t>作</w:t>
      </w:r>
      <w:r>
        <w:rPr>
          <w:rFonts w:hint="eastAsia" w:ascii="宋体" w:hAnsi="宋体" w:eastAsia="宋体" w:cs="___WRD_EMBED_SUB_39"/>
          <w:snapToGrid/>
          <w:color w:val="auto"/>
          <w:kern w:val="2"/>
          <w:sz w:val="24"/>
          <w:szCs w:val="24"/>
          <w:lang w:eastAsia="zh-CN"/>
        </w:rPr>
        <w:t>过程</w:t>
      </w:r>
      <w:r>
        <w:rPr>
          <w:rFonts w:hint="eastAsia" w:ascii="宋体" w:hAnsi="宋体" w:eastAsia="宋体" w:cs="微软雅黑"/>
          <w:snapToGrid/>
          <w:color w:val="auto"/>
          <w:kern w:val="2"/>
          <w:sz w:val="24"/>
          <w:szCs w:val="24"/>
          <w:lang w:eastAsia="zh-CN"/>
        </w:rPr>
        <w:t>或</w:t>
      </w:r>
      <w:r>
        <w:rPr>
          <w:rFonts w:hint="eastAsia" w:ascii="宋体" w:hAnsi="宋体" w:eastAsia="宋体" w:cs="___WRD_EMBED_SUB_39"/>
          <w:snapToGrid/>
          <w:color w:val="auto"/>
          <w:kern w:val="2"/>
          <w:sz w:val="24"/>
          <w:szCs w:val="24"/>
          <w:lang w:eastAsia="zh-CN"/>
        </w:rPr>
        <w:t>过程</w:t>
      </w:r>
      <w:r>
        <w:rPr>
          <w:rFonts w:hint="eastAsia" w:ascii="宋体" w:hAnsi="宋体" w:eastAsia="宋体" w:cs="微软雅黑"/>
          <w:snapToGrid/>
          <w:color w:val="auto"/>
          <w:kern w:val="2"/>
          <w:sz w:val="24"/>
          <w:szCs w:val="24"/>
          <w:lang w:eastAsia="zh-CN"/>
        </w:rPr>
        <w:t>节</w:t>
      </w:r>
      <w:r>
        <w:rPr>
          <w:rFonts w:hint="eastAsia" w:ascii="宋体" w:hAnsi="宋体" w:eastAsia="宋体" w:cs="___WRD_EMBED_SUB_39"/>
          <w:snapToGrid/>
          <w:color w:val="auto"/>
          <w:kern w:val="2"/>
          <w:sz w:val="24"/>
          <w:szCs w:val="24"/>
          <w:lang w:eastAsia="zh-CN"/>
        </w:rPr>
        <w:t>点</w:t>
      </w:r>
      <w:r>
        <w:rPr>
          <w:rFonts w:hint="eastAsia" w:ascii="宋体" w:hAnsi="宋体" w:eastAsia="宋体" w:cs="微软雅黑"/>
          <w:snapToGrid/>
          <w:color w:val="auto"/>
          <w:kern w:val="2"/>
          <w:sz w:val="24"/>
          <w:szCs w:val="24"/>
          <w:lang w:eastAsia="zh-CN"/>
        </w:rPr>
        <w:t>实</w:t>
      </w:r>
      <w:r>
        <w:rPr>
          <w:rFonts w:hint="eastAsia" w:ascii="宋体" w:hAnsi="宋体" w:eastAsia="宋体" w:cs="___WRD_EMBED_SUB_39"/>
          <w:snapToGrid/>
          <w:color w:val="auto"/>
          <w:kern w:val="2"/>
          <w:sz w:val="24"/>
          <w:szCs w:val="24"/>
          <w:lang w:eastAsia="zh-CN"/>
        </w:rPr>
        <w:t>施</w:t>
      </w:r>
      <w:r>
        <w:rPr>
          <w:rFonts w:hint="eastAsia" w:ascii="宋体" w:hAnsi="宋体" w:eastAsia="宋体" w:cs="微软雅黑"/>
          <w:snapToGrid/>
          <w:color w:val="auto"/>
          <w:kern w:val="2"/>
          <w:sz w:val="24"/>
          <w:szCs w:val="24"/>
          <w:lang w:eastAsia="zh-CN"/>
        </w:rPr>
        <w:t>监督</w:t>
      </w:r>
      <w:r>
        <w:rPr>
          <w:rFonts w:hint="eastAsia" w:ascii="宋体" w:hAnsi="宋体" w:eastAsia="宋体" w:cs="___WRD_EMBED_SUB_39"/>
          <w:snapToGrid/>
          <w:color w:val="auto"/>
          <w:kern w:val="2"/>
          <w:sz w:val="24"/>
          <w:szCs w:val="24"/>
          <w:lang w:eastAsia="zh-CN"/>
        </w:rPr>
        <w:t>管理的</w:t>
      </w:r>
      <w:r>
        <w:rPr>
          <w:rFonts w:hint="eastAsia" w:ascii="宋体" w:hAnsi="宋体" w:eastAsia="宋体" w:cs="微软雅黑"/>
          <w:snapToGrid/>
          <w:color w:val="auto"/>
          <w:kern w:val="2"/>
          <w:sz w:val="24"/>
          <w:szCs w:val="24"/>
          <w:lang w:eastAsia="zh-CN"/>
        </w:rPr>
        <w:t>，有</w:t>
      </w:r>
      <w:r>
        <w:rPr>
          <w:rFonts w:hint="eastAsia" w:ascii="宋体" w:hAnsi="宋体" w:eastAsia="宋体" w:cs="___WRD_EMBED_SUB_39"/>
          <w:snapToGrid/>
          <w:color w:val="auto"/>
          <w:kern w:val="2"/>
          <w:sz w:val="24"/>
          <w:szCs w:val="24"/>
          <w:lang w:eastAsia="zh-CN"/>
        </w:rPr>
        <w:t>权</w:t>
      </w:r>
      <w:r>
        <w:rPr>
          <w:rFonts w:hint="eastAsia" w:ascii="宋体" w:hAnsi="宋体" w:eastAsia="宋体" w:cs="微软雅黑"/>
          <w:snapToGrid/>
          <w:color w:val="auto"/>
          <w:kern w:val="2"/>
          <w:sz w:val="24"/>
          <w:szCs w:val="24"/>
          <w:lang w:eastAsia="zh-CN"/>
        </w:rPr>
        <w:t>委</w:t>
      </w:r>
      <w:r>
        <w:rPr>
          <w:rFonts w:hint="eastAsia" w:ascii="宋体" w:hAnsi="宋体" w:eastAsia="宋体" w:cs="___WRD_EMBED_SUB_39"/>
          <w:snapToGrid/>
          <w:color w:val="auto"/>
          <w:kern w:val="2"/>
          <w:sz w:val="24"/>
          <w:szCs w:val="24"/>
          <w:lang w:eastAsia="zh-CN"/>
        </w:rPr>
        <w:t>任工程</w:t>
      </w:r>
      <w:r>
        <w:rPr>
          <w:rFonts w:hint="eastAsia" w:ascii="宋体" w:hAnsi="宋体" w:eastAsia="宋体" w:cs="微软雅黑"/>
          <w:snapToGrid/>
          <w:color w:val="auto"/>
          <w:kern w:val="2"/>
          <w:sz w:val="24"/>
          <w:szCs w:val="24"/>
          <w:lang w:eastAsia="zh-CN"/>
        </w:rPr>
        <w:t>师。</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w:t>
      </w:r>
      <w:r>
        <w:rPr>
          <w:rFonts w:hint="eastAsia" w:ascii="宋体" w:hAnsi="宋体" w:eastAsia="宋体" w:cs="___WRD_EMBED_SUB_39"/>
          <w:snapToGrid/>
          <w:color w:val="auto"/>
          <w:kern w:val="2"/>
          <w:sz w:val="24"/>
          <w:szCs w:val="24"/>
          <w:lang w:eastAsia="zh-CN"/>
        </w:rPr>
        <w:t>的名称、</w:t>
      </w:r>
      <w:r>
        <w:rPr>
          <w:rFonts w:hint="eastAsia" w:ascii="宋体" w:hAnsi="宋体" w:eastAsia="宋体" w:cs="微软雅黑"/>
          <w:snapToGrid/>
          <w:color w:val="auto"/>
          <w:kern w:val="2"/>
          <w:sz w:val="24"/>
          <w:szCs w:val="24"/>
          <w:lang w:eastAsia="zh-CN"/>
        </w:rPr>
        <w:t>监督</w:t>
      </w:r>
      <w:r>
        <w:rPr>
          <w:rFonts w:hint="eastAsia" w:ascii="宋体" w:hAnsi="宋体" w:eastAsia="宋体" w:cs="___WRD_EMBED_SUB_39"/>
          <w:snapToGrid/>
          <w:color w:val="auto"/>
          <w:kern w:val="2"/>
          <w:sz w:val="24"/>
          <w:szCs w:val="24"/>
          <w:lang w:eastAsia="zh-CN"/>
        </w:rPr>
        <w:t>管理</w:t>
      </w:r>
      <w:r>
        <w:rPr>
          <w:rFonts w:hint="eastAsia" w:ascii="宋体" w:hAnsi="宋体" w:eastAsia="宋体" w:cs="微软雅黑"/>
          <w:snapToGrid/>
          <w:color w:val="auto"/>
          <w:kern w:val="2"/>
          <w:sz w:val="24"/>
          <w:szCs w:val="24"/>
          <w:lang w:eastAsia="zh-CN"/>
        </w:rPr>
        <w:t>范围</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内容和</w:t>
      </w:r>
      <w:r>
        <w:rPr>
          <w:rFonts w:hint="eastAsia" w:ascii="宋体" w:hAnsi="宋体" w:eastAsia="宋体" w:cs="___WRD_EMBED_SUB_39"/>
          <w:snapToGrid/>
          <w:color w:val="auto"/>
          <w:kern w:val="2"/>
          <w:sz w:val="24"/>
          <w:szCs w:val="24"/>
          <w:lang w:eastAsia="zh-CN"/>
        </w:rPr>
        <w:t>权</w:t>
      </w:r>
      <w:r>
        <w:rPr>
          <w:rFonts w:hint="eastAsia" w:ascii="宋体" w:hAnsi="宋体" w:eastAsia="宋体" w:cs="微软雅黑"/>
          <w:snapToGrid/>
          <w:color w:val="auto"/>
          <w:kern w:val="2"/>
          <w:sz w:val="24"/>
          <w:szCs w:val="24"/>
          <w:lang w:eastAsia="zh-CN"/>
        </w:rPr>
        <w:t>限在专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中写明。根据国家相关法律法</w:t>
      </w:r>
      <w:r>
        <w:rPr>
          <w:rFonts w:hint="eastAsia" w:ascii="宋体" w:hAnsi="宋体" w:eastAsia="宋体" w:cs="___WRD_EMBED_SUB_39"/>
          <w:snapToGrid/>
          <w:color w:val="auto"/>
          <w:kern w:val="2"/>
          <w:sz w:val="24"/>
          <w:szCs w:val="24"/>
          <w:lang w:eastAsia="zh-CN"/>
        </w:rPr>
        <w:t>规</w:t>
      </w:r>
      <w:r>
        <w:rPr>
          <w:rFonts w:hint="eastAsia" w:ascii="宋体" w:hAnsi="宋体" w:eastAsia="宋体" w:cs="Times New Roman"/>
          <w:snapToGrid/>
          <w:color w:val="auto"/>
          <w:kern w:val="2"/>
          <w:sz w:val="24"/>
          <w:szCs w:val="24"/>
          <w:lang w:eastAsia="zh-CN"/>
        </w:rPr>
        <w:t>规定</w:t>
      </w:r>
      <w:r>
        <w:rPr>
          <w:rFonts w:hint="eastAsia" w:ascii="宋体" w:hAnsi="宋体" w:eastAsia="宋体" w:cs="微软雅黑"/>
          <w:snapToGrid/>
          <w:color w:val="auto"/>
          <w:kern w:val="2"/>
          <w:sz w:val="24"/>
          <w:szCs w:val="24"/>
          <w:lang w:eastAsia="zh-CN"/>
        </w:rPr>
        <w:t>，如</w:t>
      </w:r>
      <w:r>
        <w:rPr>
          <w:rFonts w:hint="eastAsia" w:ascii="宋体" w:hAnsi="宋体" w:eastAsia="宋体" w:cs="___WRD_EMBED_SUB_39"/>
          <w:snapToGrid/>
          <w:color w:val="auto"/>
          <w:kern w:val="2"/>
          <w:sz w:val="24"/>
          <w:szCs w:val="24"/>
          <w:lang w:eastAsia="zh-CN"/>
        </w:rPr>
        <w:t>本合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属于强制监</w:t>
      </w:r>
      <w:r>
        <w:rPr>
          <w:rFonts w:hint="eastAsia" w:ascii="宋体" w:hAnsi="宋体" w:eastAsia="宋体" w:cs="___WRD_EMBED_SUB_39"/>
          <w:snapToGrid/>
          <w:color w:val="auto"/>
          <w:kern w:val="2"/>
          <w:sz w:val="24"/>
          <w:szCs w:val="24"/>
          <w:lang w:eastAsia="zh-CN"/>
        </w:rPr>
        <w:t>理项目的</w:t>
      </w:r>
      <w:r>
        <w:rPr>
          <w:rFonts w:hint="eastAsia" w:ascii="宋体" w:hAnsi="宋体" w:eastAsia="宋体" w:cs="微软雅黑"/>
          <w:snapToGrid/>
          <w:color w:val="auto"/>
          <w:kern w:val="2"/>
          <w:sz w:val="24"/>
          <w:szCs w:val="24"/>
          <w:lang w:eastAsia="zh-CN"/>
        </w:rPr>
        <w:t>，由</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师履行法</w:t>
      </w:r>
      <w:r>
        <w:rPr>
          <w:rFonts w:hint="eastAsia" w:ascii="宋体" w:hAnsi="宋体" w:eastAsia="宋体" w:cs="___WRD_EMBED_SUB_39"/>
          <w:snapToGrid/>
          <w:color w:val="auto"/>
          <w:kern w:val="2"/>
          <w:sz w:val="24"/>
          <w:szCs w:val="24"/>
          <w:lang w:eastAsia="zh-CN"/>
        </w:rPr>
        <w:t>定的</w:t>
      </w:r>
      <w:r>
        <w:rPr>
          <w:rFonts w:hint="eastAsia" w:ascii="宋体" w:hAnsi="宋体" w:eastAsia="宋体" w:cs="微软雅黑"/>
          <w:snapToGrid/>
          <w:color w:val="auto"/>
          <w:kern w:val="2"/>
          <w:sz w:val="24"/>
          <w:szCs w:val="24"/>
          <w:lang w:eastAsia="zh-CN"/>
        </w:rPr>
        <w:t>监</w:t>
      </w:r>
      <w:r>
        <w:rPr>
          <w:rFonts w:hint="eastAsia" w:ascii="宋体" w:hAnsi="宋体" w:eastAsia="宋体" w:cs="___WRD_EMBED_SUB_39"/>
          <w:snapToGrid/>
          <w:color w:val="auto"/>
          <w:kern w:val="2"/>
          <w:sz w:val="24"/>
          <w:szCs w:val="24"/>
          <w:lang w:eastAsia="zh-CN"/>
        </w:rPr>
        <w:t>理</w:t>
      </w:r>
      <w:r>
        <w:rPr>
          <w:rFonts w:hint="eastAsia" w:ascii="宋体" w:hAnsi="宋体" w:eastAsia="宋体" w:cs="微软雅黑"/>
          <w:snapToGrid/>
          <w:color w:val="auto"/>
          <w:kern w:val="2"/>
          <w:sz w:val="24"/>
          <w:szCs w:val="24"/>
          <w:lang w:eastAsia="zh-CN"/>
        </w:rPr>
        <w:t>相关</w:t>
      </w:r>
      <w:r>
        <w:rPr>
          <w:rFonts w:hint="eastAsia" w:ascii="宋体" w:hAnsi="宋体" w:eastAsia="宋体" w:cs="___WRD_EMBED_SUB_39"/>
          <w:snapToGrid/>
          <w:color w:val="auto"/>
          <w:kern w:val="2"/>
          <w:sz w:val="24"/>
          <w:szCs w:val="24"/>
          <w:lang w:eastAsia="zh-CN"/>
        </w:rPr>
        <w:t>职责</w:t>
      </w:r>
      <w:r>
        <w:rPr>
          <w:rFonts w:hint="eastAsia" w:ascii="宋体" w:hAnsi="宋体" w:eastAsia="宋体" w:cs="微软雅黑"/>
          <w:snapToGrid/>
          <w:color w:val="auto"/>
          <w:kern w:val="2"/>
          <w:sz w:val="24"/>
          <w:szCs w:val="24"/>
          <w:lang w:eastAsia="zh-CN"/>
        </w:rPr>
        <w:t>，但</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另行授</w:t>
      </w:r>
      <w:r>
        <w:rPr>
          <w:rFonts w:hint="eastAsia" w:ascii="宋体" w:hAnsi="宋体" w:eastAsia="宋体" w:cs="___WRD_EMBED_SUB_39"/>
          <w:snapToGrid/>
          <w:color w:val="auto"/>
          <w:kern w:val="2"/>
          <w:sz w:val="24"/>
          <w:szCs w:val="24"/>
          <w:lang w:eastAsia="zh-CN"/>
        </w:rPr>
        <w:t>权</w:t>
      </w:r>
      <w:r>
        <w:rPr>
          <w:rFonts w:hint="eastAsia" w:ascii="宋体" w:hAnsi="宋体" w:eastAsia="宋体" w:cs="微软雅黑"/>
          <w:snapToGrid/>
          <w:color w:val="auto"/>
          <w:kern w:val="2"/>
          <w:sz w:val="24"/>
          <w:szCs w:val="24"/>
          <w:lang w:eastAsia="zh-CN"/>
        </w:rPr>
        <w:t>第三方进行监</w:t>
      </w:r>
      <w:r>
        <w:rPr>
          <w:rFonts w:hint="eastAsia" w:ascii="宋体" w:hAnsi="宋体" w:eastAsia="宋体" w:cs="___WRD_EMBED_SUB_39"/>
          <w:snapToGrid/>
          <w:color w:val="auto"/>
          <w:kern w:val="2"/>
          <w:sz w:val="24"/>
          <w:szCs w:val="24"/>
          <w:lang w:eastAsia="zh-CN"/>
        </w:rPr>
        <w:t>理的</w:t>
      </w:r>
      <w:r>
        <w:rPr>
          <w:rFonts w:hint="eastAsia" w:ascii="宋体" w:hAnsi="宋体" w:eastAsia="宋体" w:cs="微软雅黑"/>
          <w:snapToGrid/>
          <w:color w:val="auto"/>
          <w:kern w:val="2"/>
          <w:sz w:val="24"/>
          <w:szCs w:val="24"/>
          <w:lang w:eastAsia="zh-CN"/>
        </w:rPr>
        <w:t>除外。</w:t>
      </w:r>
    </w:p>
    <w:p w14:paraId="559227DA">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3</w:t>
      </w:r>
      <w:r>
        <w:rPr>
          <w:rFonts w:ascii="宋体" w:hAnsi="宋体" w:eastAsia="宋体" w:cs="Times New Roman"/>
          <w:snapToGrid/>
          <w:color w:val="auto"/>
          <w:kern w:val="2"/>
          <w:sz w:val="24"/>
          <w:szCs w:val="24"/>
          <w:lang w:eastAsia="zh-CN"/>
        </w:rPr>
        <w:t xml:space="preserve">.3.2 </w:t>
      </w:r>
      <w:r>
        <w:rPr>
          <w:rFonts w:hint="eastAsia" w:ascii="宋体" w:hAnsi="宋体" w:eastAsia="宋体" w:cs="Times New Roman"/>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师按</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委托</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范围</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内容</w:t>
      </w:r>
      <w:r>
        <w:rPr>
          <w:rFonts w:hint="eastAsia" w:ascii="宋体" w:hAnsi="宋体" w:eastAsia="宋体" w:cs="___WRD_EMBED_SUB_39"/>
          <w:snapToGrid/>
          <w:color w:val="auto"/>
          <w:kern w:val="2"/>
          <w:sz w:val="24"/>
          <w:szCs w:val="24"/>
          <w:lang w:eastAsia="zh-CN"/>
        </w:rPr>
        <w:t>、职权</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权</w:t>
      </w:r>
      <w:r>
        <w:rPr>
          <w:rFonts w:hint="eastAsia" w:ascii="宋体" w:hAnsi="宋体" w:eastAsia="宋体" w:cs="微软雅黑"/>
          <w:snapToGrid/>
          <w:color w:val="auto"/>
          <w:kern w:val="2"/>
          <w:sz w:val="24"/>
          <w:szCs w:val="24"/>
          <w:lang w:eastAsia="zh-CN"/>
        </w:rPr>
        <w:t>限，</w:t>
      </w:r>
      <w:r>
        <w:rPr>
          <w:rFonts w:hint="eastAsia" w:ascii="宋体" w:hAnsi="宋体" w:eastAsia="宋体" w:cs="___WRD_EMBED_SUB_39"/>
          <w:snapToGrid/>
          <w:color w:val="auto"/>
          <w:kern w:val="2"/>
          <w:sz w:val="24"/>
          <w:szCs w:val="24"/>
          <w:lang w:eastAsia="zh-CN"/>
        </w:rPr>
        <w:t>代表发包人</w:t>
      </w:r>
      <w:r>
        <w:rPr>
          <w:rFonts w:hint="eastAsia" w:ascii="宋体" w:hAnsi="宋体" w:eastAsia="宋体" w:cs="微软雅黑"/>
          <w:snapToGrid/>
          <w:color w:val="auto"/>
          <w:kern w:val="2"/>
          <w:sz w:val="24"/>
          <w:szCs w:val="24"/>
          <w:lang w:eastAsia="zh-CN"/>
        </w:rPr>
        <w:t>对</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实</w:t>
      </w:r>
      <w:r>
        <w:rPr>
          <w:rFonts w:hint="eastAsia" w:ascii="宋体" w:hAnsi="宋体" w:eastAsia="宋体" w:cs="___WRD_EMBED_SUB_39"/>
          <w:snapToGrid/>
          <w:color w:val="auto"/>
          <w:kern w:val="2"/>
          <w:sz w:val="24"/>
          <w:szCs w:val="24"/>
          <w:lang w:eastAsia="zh-CN"/>
        </w:rPr>
        <w:t>施</w:t>
      </w:r>
      <w:r>
        <w:rPr>
          <w:rFonts w:hint="eastAsia" w:ascii="宋体" w:hAnsi="宋体" w:eastAsia="宋体" w:cs="微软雅黑"/>
          <w:snapToGrid/>
          <w:color w:val="auto"/>
          <w:kern w:val="2"/>
          <w:sz w:val="24"/>
          <w:szCs w:val="24"/>
          <w:lang w:eastAsia="zh-CN"/>
        </w:rPr>
        <w:t>监督</w:t>
      </w:r>
      <w:r>
        <w:rPr>
          <w:rFonts w:hint="eastAsia" w:ascii="宋体" w:hAnsi="宋体" w:eastAsia="宋体" w:cs="___WRD_EMBED_SUB_39"/>
          <w:snapToGrid/>
          <w:color w:val="auto"/>
          <w:kern w:val="2"/>
          <w:sz w:val="24"/>
          <w:szCs w:val="24"/>
          <w:lang w:eastAsia="zh-CN"/>
        </w:rPr>
        <w:t>管理</w:t>
      </w:r>
      <w:r>
        <w:rPr>
          <w:rFonts w:hint="eastAsia" w:ascii="宋体" w:hAnsi="宋体" w:eastAsia="宋体" w:cs="微软雅黑"/>
          <w:snapToGrid/>
          <w:color w:val="auto"/>
          <w:kern w:val="2"/>
          <w:sz w:val="24"/>
          <w:szCs w:val="24"/>
          <w:lang w:eastAsia="zh-CN"/>
        </w:rPr>
        <w:t>。若</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认为</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师行使</w:t>
      </w:r>
      <w:r>
        <w:rPr>
          <w:rFonts w:hint="eastAsia" w:ascii="宋体" w:hAnsi="宋体" w:eastAsia="宋体" w:cs="___WRD_EMBED_SUB_39"/>
          <w:snapToGrid/>
          <w:color w:val="auto"/>
          <w:kern w:val="2"/>
          <w:sz w:val="24"/>
          <w:szCs w:val="24"/>
          <w:lang w:eastAsia="zh-CN"/>
        </w:rPr>
        <w:t>的职权</w:t>
      </w:r>
      <w:r>
        <w:rPr>
          <w:rFonts w:hint="eastAsia" w:ascii="宋体" w:hAnsi="宋体" w:eastAsia="宋体" w:cs="微软雅黑"/>
          <w:snapToGrid/>
          <w:color w:val="auto"/>
          <w:kern w:val="2"/>
          <w:sz w:val="24"/>
          <w:szCs w:val="24"/>
          <w:lang w:eastAsia="zh-CN"/>
        </w:rPr>
        <w:t>不在</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委托</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授</w:t>
      </w:r>
      <w:r>
        <w:rPr>
          <w:rFonts w:hint="eastAsia" w:ascii="宋体" w:hAnsi="宋体" w:eastAsia="宋体" w:cs="___WRD_EMBED_SUB_39"/>
          <w:snapToGrid/>
          <w:color w:val="auto"/>
          <w:kern w:val="2"/>
          <w:sz w:val="24"/>
          <w:szCs w:val="24"/>
          <w:lang w:eastAsia="zh-CN"/>
        </w:rPr>
        <w:t>权</w:t>
      </w:r>
      <w:r>
        <w:rPr>
          <w:rFonts w:hint="eastAsia" w:ascii="宋体" w:hAnsi="宋体" w:eastAsia="宋体" w:cs="微软雅黑"/>
          <w:snapToGrid/>
          <w:color w:val="auto"/>
          <w:kern w:val="2"/>
          <w:sz w:val="24"/>
          <w:szCs w:val="24"/>
          <w:lang w:eastAsia="zh-CN"/>
        </w:rPr>
        <w:t>范围之内</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，则</w:t>
      </w:r>
      <w:r>
        <w:rPr>
          <w:rFonts w:hint="eastAsia" w:ascii="宋体" w:hAnsi="宋体" w:eastAsia="宋体" w:cs="___WRD_EMBED_SUB_39"/>
          <w:snapToGrid/>
          <w:color w:val="auto"/>
          <w:kern w:val="2"/>
          <w:sz w:val="24"/>
          <w:szCs w:val="24"/>
          <w:lang w:eastAsia="zh-CN"/>
        </w:rPr>
        <w:t>其</w:t>
      </w:r>
      <w:r>
        <w:rPr>
          <w:rFonts w:hint="eastAsia" w:ascii="宋体" w:hAnsi="宋体" w:eastAsia="宋体" w:cs="微软雅黑"/>
          <w:snapToGrid/>
          <w:color w:val="auto"/>
          <w:kern w:val="2"/>
          <w:sz w:val="24"/>
          <w:szCs w:val="24"/>
          <w:lang w:eastAsia="zh-CN"/>
        </w:rPr>
        <w:t>有</w:t>
      </w:r>
      <w:r>
        <w:rPr>
          <w:rFonts w:hint="eastAsia" w:ascii="宋体" w:hAnsi="宋体" w:eastAsia="宋体" w:cs="___WRD_EMBED_SUB_39"/>
          <w:snapToGrid/>
          <w:color w:val="auto"/>
          <w:kern w:val="2"/>
          <w:sz w:val="24"/>
          <w:szCs w:val="24"/>
          <w:lang w:eastAsia="zh-CN"/>
        </w:rPr>
        <w:t>权</w:t>
      </w:r>
      <w:r>
        <w:rPr>
          <w:rFonts w:hint="eastAsia" w:ascii="宋体" w:hAnsi="宋体" w:eastAsia="宋体" w:cs="微软雅黑"/>
          <w:snapToGrid/>
          <w:color w:val="auto"/>
          <w:kern w:val="2"/>
          <w:sz w:val="24"/>
          <w:szCs w:val="24"/>
          <w:lang w:eastAsia="zh-CN"/>
        </w:rPr>
        <w:t>拒绝执行</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相关</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示，同</w:t>
      </w:r>
      <w:r>
        <w:rPr>
          <w:rFonts w:hint="eastAsia" w:ascii="宋体" w:hAnsi="宋体" w:eastAsia="宋体" w:cs="___WRD_EMBED_SUB_39"/>
          <w:snapToGrid/>
          <w:color w:val="auto"/>
          <w:kern w:val="2"/>
          <w:sz w:val="24"/>
          <w:szCs w:val="24"/>
          <w:lang w:eastAsia="zh-CN"/>
        </w:rPr>
        <w:t>时应及时</w:t>
      </w:r>
      <w:r>
        <w:rPr>
          <w:rFonts w:hint="eastAsia" w:ascii="宋体" w:hAnsi="宋体" w:eastAsia="宋体" w:cs="微软雅黑"/>
          <w:snapToGrid/>
          <w:color w:val="auto"/>
          <w:kern w:val="2"/>
          <w:sz w:val="24"/>
          <w:szCs w:val="24"/>
          <w:lang w:eastAsia="zh-CN"/>
        </w:rPr>
        <w:t>通知</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发包人书</w:t>
      </w:r>
      <w:r>
        <w:rPr>
          <w:rFonts w:hint="eastAsia" w:ascii="宋体" w:hAnsi="宋体" w:eastAsia="宋体" w:cs="微软雅黑"/>
          <w:snapToGrid/>
          <w:color w:val="auto"/>
          <w:kern w:val="2"/>
          <w:sz w:val="24"/>
          <w:szCs w:val="24"/>
          <w:lang w:eastAsia="zh-CN"/>
        </w:rPr>
        <w:t>面确认</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师相关</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示</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承包人应</w:t>
      </w:r>
      <w:r>
        <w:rPr>
          <w:rFonts w:hint="eastAsia" w:ascii="宋体" w:hAnsi="宋体" w:eastAsia="宋体" w:cs="微软雅黑"/>
          <w:snapToGrid/>
          <w:color w:val="auto"/>
          <w:kern w:val="2"/>
          <w:sz w:val="24"/>
          <w:szCs w:val="24"/>
          <w:lang w:eastAsia="zh-CN"/>
        </w:rPr>
        <w:t>遵照执行。</w:t>
      </w:r>
    </w:p>
    <w:p w14:paraId="276283F8">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3</w:t>
      </w:r>
      <w:r>
        <w:rPr>
          <w:rFonts w:ascii="宋体" w:hAnsi="宋体" w:eastAsia="宋体" w:cs="Times New Roman"/>
          <w:snapToGrid/>
          <w:color w:val="auto"/>
          <w:kern w:val="2"/>
          <w:sz w:val="24"/>
          <w:szCs w:val="24"/>
          <w:lang w:eastAsia="zh-CN"/>
        </w:rPr>
        <w:t xml:space="preserve">.3.3 </w:t>
      </w:r>
      <w:r>
        <w:rPr>
          <w:rFonts w:hint="eastAsia" w:ascii="宋体" w:hAnsi="宋体" w:eastAsia="宋体" w:cs="微软雅黑"/>
          <w:snapToGrid/>
          <w:color w:val="auto"/>
          <w:kern w:val="2"/>
          <w:sz w:val="24"/>
          <w:szCs w:val="24"/>
          <w:lang w:eastAsia="zh-CN"/>
        </w:rPr>
        <w:t>在</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之</w:t>
      </w:r>
      <w:r>
        <w:rPr>
          <w:rFonts w:hint="eastAsia" w:ascii="宋体" w:hAnsi="宋体" w:eastAsia="宋体" w:cs="___WRD_EMBED_SUB_39"/>
          <w:snapToGrid/>
          <w:color w:val="auto"/>
          <w:kern w:val="2"/>
          <w:sz w:val="24"/>
          <w:szCs w:val="24"/>
          <w:lang w:eastAsia="zh-CN"/>
        </w:rPr>
        <w:t>间</w:t>
      </w:r>
      <w:r>
        <w:rPr>
          <w:rFonts w:hint="eastAsia" w:ascii="宋体" w:hAnsi="宋体" w:eastAsia="宋体" w:cs="微软雅黑"/>
          <w:snapToGrid/>
          <w:color w:val="auto"/>
          <w:kern w:val="2"/>
          <w:sz w:val="24"/>
          <w:szCs w:val="24"/>
          <w:lang w:eastAsia="zh-CN"/>
        </w:rPr>
        <w:t>提</w:t>
      </w:r>
      <w:r>
        <w:rPr>
          <w:rFonts w:hint="eastAsia" w:ascii="宋体" w:hAnsi="宋体" w:eastAsia="宋体" w:cs="___WRD_EMBED_SUB_39"/>
          <w:snapToGrid/>
          <w:color w:val="auto"/>
          <w:kern w:val="2"/>
          <w:sz w:val="24"/>
          <w:szCs w:val="24"/>
          <w:lang w:eastAsia="zh-CN"/>
        </w:rPr>
        <w:t>供</w:t>
      </w:r>
      <w:r>
        <w:rPr>
          <w:rFonts w:hint="eastAsia" w:ascii="宋体" w:hAnsi="宋体" w:eastAsia="宋体" w:cs="微软雅黑"/>
          <w:snapToGrid/>
          <w:color w:val="auto"/>
          <w:kern w:val="2"/>
          <w:sz w:val="24"/>
          <w:szCs w:val="24"/>
          <w:lang w:eastAsia="zh-CN"/>
        </w:rPr>
        <w:t>证明</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行使决</w:t>
      </w:r>
      <w:r>
        <w:rPr>
          <w:rFonts w:hint="eastAsia" w:ascii="宋体" w:hAnsi="宋体" w:eastAsia="宋体" w:cs="___WRD_EMBED_SUB_39"/>
          <w:snapToGrid/>
          <w:color w:val="auto"/>
          <w:kern w:val="2"/>
          <w:sz w:val="24"/>
          <w:szCs w:val="24"/>
          <w:lang w:eastAsia="zh-CN"/>
        </w:rPr>
        <w:t>定权</w:t>
      </w:r>
      <w:r>
        <w:rPr>
          <w:rFonts w:hint="eastAsia" w:ascii="宋体" w:hAnsi="宋体" w:eastAsia="宋体" w:cs="微软雅黑"/>
          <w:snapToGrid/>
          <w:color w:val="auto"/>
          <w:kern w:val="2"/>
          <w:sz w:val="24"/>
          <w:szCs w:val="24"/>
          <w:lang w:eastAsia="zh-CN"/>
        </w:rPr>
        <w:t>或处</w:t>
      </w:r>
      <w:r>
        <w:rPr>
          <w:rFonts w:hint="eastAsia" w:ascii="宋体" w:hAnsi="宋体" w:eastAsia="宋体" w:cs="___WRD_EMBED_SUB_39"/>
          <w:snapToGrid/>
          <w:color w:val="auto"/>
          <w:kern w:val="2"/>
          <w:sz w:val="24"/>
          <w:szCs w:val="24"/>
          <w:lang w:eastAsia="zh-CN"/>
        </w:rPr>
        <w:t>理权时</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作为独立专业</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第三方，根据自己</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专业</w:t>
      </w:r>
      <w:r>
        <w:rPr>
          <w:rFonts w:hint="eastAsia" w:ascii="宋体" w:hAnsi="宋体" w:eastAsia="宋体" w:cs="___WRD_EMBED_SUB_39"/>
          <w:snapToGrid/>
          <w:color w:val="auto"/>
          <w:kern w:val="2"/>
          <w:sz w:val="24"/>
          <w:szCs w:val="24"/>
          <w:lang w:eastAsia="zh-CN"/>
        </w:rPr>
        <w:t>技</w:t>
      </w:r>
      <w:r>
        <w:rPr>
          <w:rFonts w:hint="eastAsia" w:ascii="宋体" w:hAnsi="宋体" w:eastAsia="宋体" w:cs="微软雅黑"/>
          <w:snapToGrid/>
          <w:color w:val="auto"/>
          <w:kern w:val="2"/>
          <w:sz w:val="24"/>
          <w:szCs w:val="24"/>
          <w:lang w:eastAsia="zh-CN"/>
        </w:rPr>
        <w:t>能和判断进行</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作。但</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师或</w:t>
      </w:r>
      <w:r>
        <w:rPr>
          <w:rFonts w:hint="eastAsia" w:ascii="宋体" w:hAnsi="宋体" w:eastAsia="宋体" w:cs="___WRD_EMBED_SUB_39"/>
          <w:snapToGrid/>
          <w:color w:val="auto"/>
          <w:kern w:val="2"/>
          <w:sz w:val="24"/>
          <w:szCs w:val="24"/>
          <w:lang w:eastAsia="zh-CN"/>
        </w:rPr>
        <w:t>其人员</w:t>
      </w:r>
      <w:r>
        <w:rPr>
          <w:rFonts w:hint="eastAsia" w:ascii="宋体" w:hAnsi="宋体" w:eastAsia="宋体" w:cs="微软雅黑"/>
          <w:snapToGrid/>
          <w:color w:val="auto"/>
          <w:kern w:val="2"/>
          <w:sz w:val="24"/>
          <w:szCs w:val="24"/>
          <w:lang w:eastAsia="zh-CN"/>
        </w:rPr>
        <w:t>均无</w:t>
      </w:r>
      <w:r>
        <w:rPr>
          <w:rFonts w:hint="eastAsia" w:ascii="宋体" w:hAnsi="宋体" w:eastAsia="宋体" w:cs="___WRD_EMBED_SUB_39"/>
          <w:snapToGrid/>
          <w:color w:val="auto"/>
          <w:kern w:val="2"/>
          <w:sz w:val="24"/>
          <w:szCs w:val="24"/>
          <w:lang w:eastAsia="zh-CN"/>
        </w:rPr>
        <w:t>权修</w:t>
      </w:r>
      <w:r>
        <w:rPr>
          <w:rFonts w:hint="eastAsia" w:ascii="宋体" w:hAnsi="宋体" w:eastAsia="宋体" w:cs="微软雅黑"/>
          <w:snapToGrid/>
          <w:color w:val="auto"/>
          <w:kern w:val="2"/>
          <w:sz w:val="24"/>
          <w:szCs w:val="24"/>
          <w:lang w:eastAsia="zh-CN"/>
        </w:rPr>
        <w:t>改</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同，且无</w:t>
      </w:r>
      <w:r>
        <w:rPr>
          <w:rFonts w:hint="eastAsia" w:ascii="宋体" w:hAnsi="宋体" w:eastAsia="宋体" w:cs="___WRD_EMBED_SUB_39"/>
          <w:snapToGrid/>
          <w:color w:val="auto"/>
          <w:kern w:val="2"/>
          <w:sz w:val="24"/>
          <w:szCs w:val="24"/>
          <w:lang w:eastAsia="zh-CN"/>
        </w:rPr>
        <w:t>权</w:t>
      </w:r>
      <w:r>
        <w:rPr>
          <w:rFonts w:hint="eastAsia" w:ascii="宋体" w:hAnsi="宋体" w:eastAsia="宋体" w:cs="微软雅黑"/>
          <w:snapToGrid/>
          <w:color w:val="auto"/>
          <w:kern w:val="2"/>
          <w:sz w:val="24"/>
          <w:szCs w:val="24"/>
          <w:lang w:eastAsia="zh-CN"/>
        </w:rPr>
        <w:t>减轻或免除</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同当事</w:t>
      </w:r>
      <w:r>
        <w:rPr>
          <w:rFonts w:hint="eastAsia" w:ascii="宋体" w:hAnsi="宋体" w:eastAsia="宋体" w:cs="___WRD_EMBED_SUB_39"/>
          <w:snapToGrid/>
          <w:color w:val="auto"/>
          <w:kern w:val="2"/>
          <w:sz w:val="24"/>
          <w:szCs w:val="24"/>
          <w:lang w:eastAsia="zh-CN"/>
        </w:rPr>
        <w:t>人的任</w:t>
      </w:r>
      <w:r>
        <w:rPr>
          <w:rFonts w:hint="eastAsia" w:ascii="宋体" w:hAnsi="宋体" w:eastAsia="宋体" w:cs="微软雅黑"/>
          <w:snapToGrid/>
          <w:color w:val="auto"/>
          <w:kern w:val="2"/>
          <w:sz w:val="24"/>
          <w:szCs w:val="24"/>
          <w:lang w:eastAsia="zh-CN"/>
        </w:rPr>
        <w:t>何</w:t>
      </w:r>
      <w:r>
        <w:rPr>
          <w:rFonts w:hint="eastAsia" w:ascii="宋体" w:hAnsi="宋体" w:eastAsia="宋体" w:cs="___WRD_EMBED_SUB_39"/>
          <w:snapToGrid/>
          <w:color w:val="auto"/>
          <w:kern w:val="2"/>
          <w:sz w:val="24"/>
          <w:szCs w:val="24"/>
          <w:lang w:eastAsia="zh-CN"/>
        </w:rPr>
        <w:t>责任</w:t>
      </w:r>
      <w:r>
        <w:rPr>
          <w:rFonts w:hint="eastAsia" w:ascii="宋体" w:hAnsi="宋体" w:eastAsia="宋体" w:cs="微软雅黑"/>
          <w:snapToGrid/>
          <w:color w:val="auto"/>
          <w:kern w:val="2"/>
          <w:sz w:val="24"/>
          <w:szCs w:val="24"/>
          <w:lang w:eastAsia="zh-CN"/>
        </w:rPr>
        <w:t>与义</w:t>
      </w:r>
      <w:r>
        <w:rPr>
          <w:rFonts w:hint="eastAsia" w:ascii="宋体" w:hAnsi="宋体" w:eastAsia="宋体" w:cs="___WRD_EMBED_SUB_39"/>
          <w:snapToGrid/>
          <w:color w:val="auto"/>
          <w:kern w:val="2"/>
          <w:sz w:val="24"/>
          <w:szCs w:val="24"/>
          <w:lang w:eastAsia="zh-CN"/>
        </w:rPr>
        <w:t>务</w:t>
      </w:r>
      <w:r>
        <w:rPr>
          <w:rFonts w:hint="eastAsia" w:ascii="宋体" w:hAnsi="宋体" w:eastAsia="宋体" w:cs="微软雅黑"/>
          <w:snapToGrid/>
          <w:color w:val="auto"/>
          <w:kern w:val="2"/>
          <w:sz w:val="24"/>
          <w:szCs w:val="24"/>
          <w:lang w:eastAsia="zh-CN"/>
        </w:rPr>
        <w:t>。</w:t>
      </w:r>
    </w:p>
    <w:p w14:paraId="6101FD02">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3</w:t>
      </w:r>
      <w:r>
        <w:rPr>
          <w:rFonts w:ascii="宋体" w:hAnsi="宋体" w:eastAsia="宋体" w:cs="Times New Roman"/>
          <w:snapToGrid/>
          <w:color w:val="auto"/>
          <w:kern w:val="2"/>
          <w:sz w:val="24"/>
          <w:szCs w:val="24"/>
          <w:lang w:eastAsia="zh-CN"/>
        </w:rPr>
        <w:t xml:space="preserve">.3.4 </w:t>
      </w:r>
      <w:r>
        <w:rPr>
          <w:rFonts w:hint="eastAsia" w:ascii="宋体" w:hAnsi="宋体" w:eastAsia="宋体" w:cs="微软雅黑"/>
          <w:snapToGrid/>
          <w:color w:val="auto"/>
          <w:kern w:val="2"/>
          <w:sz w:val="24"/>
          <w:szCs w:val="24"/>
          <w:lang w:eastAsia="zh-CN"/>
        </w:rPr>
        <w:t>通</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中约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由</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师行使</w:t>
      </w:r>
      <w:r>
        <w:rPr>
          <w:rFonts w:hint="eastAsia" w:ascii="宋体" w:hAnsi="宋体" w:eastAsia="宋体" w:cs="___WRD_EMBED_SUB_39"/>
          <w:snapToGrid/>
          <w:color w:val="auto"/>
          <w:kern w:val="2"/>
          <w:sz w:val="24"/>
          <w:szCs w:val="24"/>
          <w:lang w:eastAsia="zh-CN"/>
        </w:rPr>
        <w:t>的职权</w:t>
      </w:r>
      <w:r>
        <w:rPr>
          <w:rFonts w:hint="eastAsia" w:ascii="宋体" w:hAnsi="宋体" w:eastAsia="宋体" w:cs="微软雅黑"/>
          <w:snapToGrid/>
          <w:color w:val="auto"/>
          <w:kern w:val="2"/>
          <w:sz w:val="24"/>
          <w:szCs w:val="24"/>
          <w:lang w:eastAsia="zh-CN"/>
        </w:rPr>
        <w:t>如不在</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对</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授</w:t>
      </w:r>
      <w:r>
        <w:rPr>
          <w:rFonts w:hint="eastAsia" w:ascii="宋体" w:hAnsi="宋体" w:eastAsia="宋体" w:cs="___WRD_EMBED_SUB_39"/>
          <w:snapToGrid/>
          <w:color w:val="auto"/>
          <w:kern w:val="2"/>
          <w:sz w:val="24"/>
          <w:szCs w:val="24"/>
          <w:lang w:eastAsia="zh-CN"/>
        </w:rPr>
        <w:t>权</w:t>
      </w:r>
      <w:r>
        <w:rPr>
          <w:rFonts w:hint="eastAsia" w:ascii="宋体" w:hAnsi="宋体" w:eastAsia="宋体" w:cs="微软雅黑"/>
          <w:snapToGrid/>
          <w:color w:val="auto"/>
          <w:kern w:val="2"/>
          <w:sz w:val="24"/>
          <w:szCs w:val="24"/>
          <w:lang w:eastAsia="zh-CN"/>
        </w:rPr>
        <w:t>范围内</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，则视为没有取得授</w:t>
      </w:r>
      <w:r>
        <w:rPr>
          <w:rFonts w:hint="eastAsia" w:ascii="宋体" w:hAnsi="宋体" w:eastAsia="宋体" w:cs="___WRD_EMBED_SUB_39"/>
          <w:snapToGrid/>
          <w:color w:val="auto"/>
          <w:kern w:val="2"/>
          <w:sz w:val="24"/>
          <w:szCs w:val="24"/>
          <w:lang w:eastAsia="zh-CN"/>
        </w:rPr>
        <w:t>权</w:t>
      </w:r>
      <w:r>
        <w:rPr>
          <w:rFonts w:hint="eastAsia" w:ascii="宋体" w:hAnsi="宋体" w:eastAsia="宋体" w:cs="微软雅黑"/>
          <w:snapToGrid/>
          <w:color w:val="auto"/>
          <w:kern w:val="2"/>
          <w:sz w:val="24"/>
          <w:szCs w:val="24"/>
          <w:lang w:eastAsia="zh-CN"/>
        </w:rPr>
        <w:t>，该</w:t>
      </w:r>
      <w:r>
        <w:rPr>
          <w:rFonts w:hint="eastAsia" w:ascii="宋体" w:hAnsi="宋体" w:eastAsia="宋体" w:cs="___WRD_EMBED_SUB_39"/>
          <w:snapToGrid/>
          <w:color w:val="auto"/>
          <w:kern w:val="2"/>
          <w:sz w:val="24"/>
          <w:szCs w:val="24"/>
          <w:lang w:eastAsia="zh-CN"/>
        </w:rPr>
        <w:t>职权应</w:t>
      </w:r>
      <w:r>
        <w:rPr>
          <w:rFonts w:hint="eastAsia" w:ascii="宋体" w:hAnsi="宋体" w:eastAsia="宋体" w:cs="微软雅黑"/>
          <w:snapToGrid/>
          <w:color w:val="auto"/>
          <w:kern w:val="2"/>
          <w:sz w:val="24"/>
          <w:szCs w:val="24"/>
          <w:lang w:eastAsia="zh-CN"/>
        </w:rPr>
        <w:t>由</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或</w:t>
      </w:r>
      <w:r>
        <w:rPr>
          <w:rFonts w:hint="eastAsia" w:ascii="宋体" w:hAnsi="宋体" w:eastAsia="宋体" w:cs="___WRD_EMBED_SUB_39"/>
          <w:snapToGrid/>
          <w:color w:val="auto"/>
          <w:kern w:val="2"/>
          <w:sz w:val="24"/>
          <w:szCs w:val="24"/>
          <w:lang w:eastAsia="zh-CN"/>
        </w:rPr>
        <w:t>发包人指定的其他人员</w:t>
      </w:r>
      <w:r>
        <w:rPr>
          <w:rFonts w:hint="eastAsia" w:ascii="宋体" w:hAnsi="宋体" w:eastAsia="宋体" w:cs="微软雅黑"/>
          <w:snapToGrid/>
          <w:color w:val="auto"/>
          <w:kern w:val="2"/>
          <w:sz w:val="24"/>
          <w:szCs w:val="24"/>
          <w:lang w:eastAsia="zh-CN"/>
        </w:rPr>
        <w:t>行使。若</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认为</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w:t>
      </w:r>
      <w:r>
        <w:rPr>
          <w:rFonts w:hint="eastAsia" w:ascii="宋体" w:hAnsi="宋体" w:eastAsia="宋体" w:cs="___WRD_EMBED_SUB_39"/>
          <w:snapToGrid/>
          <w:color w:val="auto"/>
          <w:kern w:val="2"/>
          <w:sz w:val="24"/>
          <w:szCs w:val="24"/>
          <w:lang w:eastAsia="zh-CN"/>
        </w:rPr>
        <w:t>的职权</w:t>
      </w:r>
      <w:r>
        <w:rPr>
          <w:rFonts w:hint="eastAsia" w:ascii="宋体" w:hAnsi="宋体" w:eastAsia="宋体" w:cs="微软雅黑"/>
          <w:snapToGrid/>
          <w:color w:val="auto"/>
          <w:kern w:val="2"/>
          <w:sz w:val="24"/>
          <w:szCs w:val="24"/>
          <w:lang w:eastAsia="zh-CN"/>
        </w:rPr>
        <w:t>与</w:t>
      </w:r>
      <w:r>
        <w:rPr>
          <w:rFonts w:hint="eastAsia" w:ascii="宋体" w:hAnsi="宋体" w:eastAsia="宋体" w:cs="___WRD_EMBED_SUB_39"/>
          <w:snapToGrid/>
          <w:color w:val="auto"/>
          <w:kern w:val="2"/>
          <w:sz w:val="24"/>
          <w:szCs w:val="24"/>
          <w:lang w:eastAsia="zh-CN"/>
        </w:rPr>
        <w:t>发包人（包</w:t>
      </w:r>
      <w:r>
        <w:rPr>
          <w:rFonts w:hint="eastAsia" w:ascii="宋体" w:hAnsi="宋体" w:eastAsia="宋体" w:cs="微软雅黑"/>
          <w:snapToGrid/>
          <w:color w:val="auto"/>
          <w:kern w:val="2"/>
          <w:sz w:val="24"/>
          <w:szCs w:val="24"/>
          <w:lang w:eastAsia="zh-CN"/>
        </w:rPr>
        <w:t>括</w:t>
      </w:r>
      <w:r>
        <w:rPr>
          <w:rFonts w:hint="eastAsia" w:ascii="宋体" w:hAnsi="宋体" w:eastAsia="宋体" w:cs="___WRD_EMBED_SUB_39"/>
          <w:snapToGrid/>
          <w:color w:val="auto"/>
          <w:kern w:val="2"/>
          <w:sz w:val="24"/>
          <w:szCs w:val="24"/>
          <w:lang w:eastAsia="zh-CN"/>
        </w:rPr>
        <w:t>其人员）的职权</w:t>
      </w:r>
      <w:r>
        <w:rPr>
          <w:rFonts w:hint="eastAsia" w:ascii="宋体" w:hAnsi="宋体" w:eastAsia="宋体" w:cs="微软雅黑"/>
          <w:snapToGrid/>
          <w:color w:val="auto"/>
          <w:kern w:val="2"/>
          <w:sz w:val="24"/>
          <w:szCs w:val="24"/>
          <w:lang w:eastAsia="zh-CN"/>
        </w:rPr>
        <w:t>相</w:t>
      </w:r>
      <w:r>
        <w:rPr>
          <w:rFonts w:hint="eastAsia" w:ascii="宋体" w:hAnsi="宋体" w:eastAsia="宋体" w:cs="___WRD_EMBED_SUB_39"/>
          <w:snapToGrid/>
          <w:color w:val="auto"/>
          <w:kern w:val="2"/>
          <w:sz w:val="24"/>
          <w:szCs w:val="24"/>
          <w:lang w:eastAsia="zh-CN"/>
        </w:rPr>
        <w:t>重</w:t>
      </w:r>
      <w:r>
        <w:rPr>
          <w:rFonts w:hint="eastAsia" w:ascii="宋体" w:hAnsi="宋体" w:eastAsia="宋体" w:cs="微软雅黑"/>
          <w:snapToGrid/>
          <w:color w:val="auto"/>
          <w:kern w:val="2"/>
          <w:sz w:val="24"/>
          <w:szCs w:val="24"/>
          <w:lang w:eastAsia="zh-CN"/>
        </w:rPr>
        <w:t>叠或不明确</w:t>
      </w:r>
      <w:r>
        <w:rPr>
          <w:rFonts w:hint="eastAsia" w:ascii="宋体" w:hAnsi="宋体" w:eastAsia="宋体" w:cs="___WRD_EMBED_SUB_39"/>
          <w:snapToGrid/>
          <w:color w:val="auto"/>
          <w:kern w:val="2"/>
          <w:sz w:val="24"/>
          <w:szCs w:val="24"/>
          <w:lang w:eastAsia="zh-CN"/>
        </w:rPr>
        <w:t>时</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应及时</w:t>
      </w:r>
      <w:r>
        <w:rPr>
          <w:rFonts w:hint="eastAsia" w:ascii="宋体" w:hAnsi="宋体" w:eastAsia="宋体" w:cs="微软雅黑"/>
          <w:snapToGrid/>
          <w:color w:val="auto"/>
          <w:kern w:val="2"/>
          <w:sz w:val="24"/>
          <w:szCs w:val="24"/>
          <w:lang w:eastAsia="zh-CN"/>
        </w:rPr>
        <w:t>通知</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，由</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予以协调和明确并以</w:t>
      </w:r>
      <w:r>
        <w:rPr>
          <w:rFonts w:hint="eastAsia" w:ascii="宋体" w:hAnsi="宋体" w:eastAsia="宋体" w:cs="___WRD_EMBED_SUB_39"/>
          <w:snapToGrid/>
          <w:color w:val="auto"/>
          <w:kern w:val="2"/>
          <w:sz w:val="24"/>
          <w:szCs w:val="24"/>
          <w:lang w:eastAsia="zh-CN"/>
        </w:rPr>
        <w:t>书</w:t>
      </w:r>
      <w:r>
        <w:rPr>
          <w:rFonts w:hint="eastAsia" w:ascii="宋体" w:hAnsi="宋体" w:eastAsia="宋体" w:cs="微软雅黑"/>
          <w:snapToGrid/>
          <w:color w:val="auto"/>
          <w:kern w:val="2"/>
          <w:sz w:val="24"/>
          <w:szCs w:val="24"/>
          <w:lang w:eastAsia="zh-CN"/>
        </w:rPr>
        <w:t>面形式通知</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w:t>
      </w:r>
    </w:p>
    <w:p w14:paraId="29749968">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151" w:name="_Toc54862207"/>
      <w:bookmarkStart w:id="152" w:name="_Ref531951597"/>
      <w:bookmarkStart w:id="153" w:name="_Ref531951594"/>
      <w:r>
        <w:rPr>
          <w:rFonts w:hint="eastAsia" w:ascii="宋体" w:hAnsi="宋体" w:eastAsia="宋体" w:cs="Times New Roman"/>
          <w:bCs/>
          <w:snapToGrid/>
          <w:color w:val="auto"/>
          <w:kern w:val="2"/>
          <w:sz w:val="24"/>
          <w:szCs w:val="24"/>
          <w:lang w:eastAsia="zh-CN"/>
        </w:rPr>
        <w:t>3</w:t>
      </w:r>
      <w:r>
        <w:rPr>
          <w:rFonts w:ascii="宋体" w:hAnsi="宋体" w:eastAsia="宋体" w:cs="Times New Roman"/>
          <w:bCs/>
          <w:snapToGrid/>
          <w:color w:val="auto"/>
          <w:kern w:val="2"/>
          <w:sz w:val="24"/>
          <w:szCs w:val="24"/>
          <w:lang w:eastAsia="zh-CN"/>
        </w:rPr>
        <w:t xml:space="preserve">.4 </w:t>
      </w:r>
      <w:r>
        <w:rPr>
          <w:rFonts w:hint="eastAsia" w:ascii="宋体" w:hAnsi="宋体" w:eastAsia="宋体" w:cs="Times New Roman"/>
          <w:bCs/>
          <w:snapToGrid/>
          <w:color w:val="auto"/>
          <w:kern w:val="2"/>
          <w:sz w:val="24"/>
          <w:szCs w:val="24"/>
          <w:lang w:eastAsia="zh-CN"/>
        </w:rPr>
        <w:t>任命和授权</w:t>
      </w:r>
      <w:bookmarkEnd w:id="151"/>
    </w:p>
    <w:p w14:paraId="2D2C42FD">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3</w:t>
      </w:r>
      <w:r>
        <w:rPr>
          <w:rFonts w:ascii="宋体" w:hAnsi="宋体" w:eastAsia="宋体" w:cs="Times New Roman"/>
          <w:snapToGrid/>
          <w:color w:val="auto"/>
          <w:kern w:val="2"/>
          <w:sz w:val="24"/>
          <w:szCs w:val="24"/>
          <w:lang w:eastAsia="zh-CN"/>
        </w:rPr>
        <w:t xml:space="preserve">.4.1 </w:t>
      </w:r>
      <w:r>
        <w:rPr>
          <w:rFonts w:hint="eastAsia" w:ascii="宋体" w:hAnsi="宋体" w:eastAsia="宋体" w:cs="Times New Roman"/>
          <w:snapToGrid/>
          <w:color w:val="auto"/>
          <w:kern w:val="2"/>
          <w:sz w:val="24"/>
          <w:szCs w:val="24"/>
          <w:lang w:eastAsia="zh-CN"/>
        </w:rPr>
        <w:t>发包人应</w:t>
      </w:r>
      <w:r>
        <w:rPr>
          <w:rFonts w:hint="eastAsia" w:ascii="宋体" w:hAnsi="宋体" w:eastAsia="宋体" w:cs="微软雅黑"/>
          <w:snapToGrid/>
          <w:color w:val="auto"/>
          <w:kern w:val="2"/>
          <w:sz w:val="24"/>
          <w:szCs w:val="24"/>
          <w:lang w:eastAsia="zh-CN"/>
        </w:rPr>
        <w:t>在</w:t>
      </w:r>
      <w:r>
        <w:rPr>
          <w:rFonts w:hint="eastAsia" w:ascii="宋体" w:hAnsi="宋体" w:eastAsia="宋体" w:cs="___WRD_EMBED_SUB_39"/>
          <w:snapToGrid/>
          <w:color w:val="auto"/>
          <w:kern w:val="2"/>
          <w:sz w:val="24"/>
          <w:szCs w:val="24"/>
          <w:lang w:eastAsia="zh-CN"/>
        </w:rPr>
        <w:t>发</w:t>
      </w:r>
      <w:r>
        <w:rPr>
          <w:rFonts w:hint="eastAsia" w:ascii="宋体" w:hAnsi="宋体" w:eastAsia="宋体" w:cs="微软雅黑"/>
          <w:snapToGrid/>
          <w:color w:val="auto"/>
          <w:kern w:val="2"/>
          <w:sz w:val="24"/>
          <w:szCs w:val="24"/>
          <w:lang w:eastAsia="zh-CN"/>
        </w:rPr>
        <w:t>出开始</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作通知前将</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w:t>
      </w:r>
      <w:r>
        <w:rPr>
          <w:rFonts w:hint="eastAsia" w:ascii="宋体" w:hAnsi="宋体" w:eastAsia="宋体" w:cs="___WRD_EMBED_SUB_39"/>
          <w:snapToGrid/>
          <w:color w:val="auto"/>
          <w:kern w:val="2"/>
          <w:sz w:val="24"/>
          <w:szCs w:val="24"/>
          <w:lang w:eastAsia="zh-CN"/>
        </w:rPr>
        <w:t>的任</w:t>
      </w:r>
      <w:r>
        <w:rPr>
          <w:rFonts w:hint="eastAsia" w:ascii="宋体" w:hAnsi="宋体" w:eastAsia="宋体" w:cs="微软雅黑"/>
          <w:snapToGrid/>
          <w:color w:val="auto"/>
          <w:kern w:val="2"/>
          <w:sz w:val="24"/>
          <w:szCs w:val="24"/>
          <w:lang w:eastAsia="zh-CN"/>
        </w:rPr>
        <w:t>命通知</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更</w:t>
      </w:r>
      <w:r>
        <w:rPr>
          <w:rFonts w:hint="eastAsia" w:ascii="宋体" w:hAnsi="宋体" w:eastAsia="宋体" w:cs="微软雅黑"/>
          <w:snapToGrid/>
          <w:color w:val="auto"/>
          <w:kern w:val="2"/>
          <w:sz w:val="24"/>
          <w:szCs w:val="24"/>
          <w:lang w:eastAsia="zh-CN"/>
        </w:rPr>
        <w:t>换</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发包人应</w:t>
      </w:r>
      <w:r>
        <w:rPr>
          <w:rFonts w:hint="eastAsia" w:ascii="宋体" w:hAnsi="宋体" w:eastAsia="宋体" w:cs="微软雅黑"/>
          <w:snapToGrid/>
          <w:color w:val="auto"/>
          <w:kern w:val="2"/>
          <w:sz w:val="24"/>
          <w:szCs w:val="24"/>
          <w:lang w:eastAsia="zh-CN"/>
        </w:rPr>
        <w:t>提前</w:t>
      </w:r>
      <w:r>
        <w:rPr>
          <w:rFonts w:hint="eastAsia" w:ascii="宋体" w:hAnsi="宋体" w:eastAsia="宋体" w:cs="Times New Roman"/>
          <w:snapToGrid/>
          <w:color w:val="auto"/>
          <w:kern w:val="2"/>
          <w:sz w:val="24"/>
          <w:szCs w:val="24"/>
          <w:lang w:eastAsia="zh-CN"/>
        </w:rPr>
        <w:t>7</w:t>
      </w:r>
      <w:r>
        <w:rPr>
          <w:rFonts w:hint="eastAsia" w:ascii="宋体" w:hAnsi="宋体" w:eastAsia="宋体" w:cs="微软雅黑"/>
          <w:snapToGrid/>
          <w:color w:val="auto"/>
          <w:kern w:val="2"/>
          <w:sz w:val="24"/>
          <w:szCs w:val="24"/>
          <w:lang w:eastAsia="zh-CN"/>
        </w:rPr>
        <w:t>天以</w:t>
      </w:r>
      <w:r>
        <w:rPr>
          <w:rFonts w:hint="eastAsia" w:ascii="宋体" w:hAnsi="宋体" w:eastAsia="宋体" w:cs="___WRD_EMBED_SUB_39"/>
          <w:snapToGrid/>
          <w:color w:val="auto"/>
          <w:kern w:val="2"/>
          <w:sz w:val="24"/>
          <w:szCs w:val="24"/>
          <w:lang w:eastAsia="zh-CN"/>
        </w:rPr>
        <w:t>书</w:t>
      </w:r>
      <w:r>
        <w:rPr>
          <w:rFonts w:hint="eastAsia" w:ascii="宋体" w:hAnsi="宋体" w:eastAsia="宋体" w:cs="微软雅黑"/>
          <w:snapToGrid/>
          <w:color w:val="auto"/>
          <w:kern w:val="2"/>
          <w:sz w:val="24"/>
          <w:szCs w:val="24"/>
          <w:lang w:eastAsia="zh-CN"/>
        </w:rPr>
        <w:t>面形式通知</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，并在通知中写明替换者</w:t>
      </w:r>
      <w:r>
        <w:rPr>
          <w:rFonts w:hint="eastAsia" w:ascii="宋体" w:hAnsi="宋体" w:eastAsia="宋体" w:cs="___WRD_EMBED_SUB_39"/>
          <w:snapToGrid/>
          <w:color w:val="auto"/>
          <w:kern w:val="2"/>
          <w:sz w:val="24"/>
          <w:szCs w:val="24"/>
          <w:lang w:eastAsia="zh-CN"/>
        </w:rPr>
        <w:t>的姓名、职</w:t>
      </w:r>
      <w:r>
        <w:rPr>
          <w:rFonts w:hint="eastAsia" w:ascii="宋体" w:hAnsi="宋体" w:eastAsia="宋体" w:cs="Times New Roman"/>
          <w:snapToGrid/>
          <w:color w:val="auto"/>
          <w:kern w:val="2"/>
          <w:sz w:val="24"/>
          <w:szCs w:val="24"/>
          <w:lang w:eastAsia="zh-CN"/>
        </w:rPr>
        <w:t>务、职权、权</w:t>
      </w:r>
      <w:r>
        <w:rPr>
          <w:rFonts w:hint="eastAsia" w:ascii="宋体" w:hAnsi="宋体" w:eastAsia="宋体" w:cs="微软雅黑"/>
          <w:snapToGrid/>
          <w:color w:val="auto"/>
          <w:kern w:val="2"/>
          <w:sz w:val="24"/>
          <w:szCs w:val="24"/>
          <w:lang w:eastAsia="zh-CN"/>
        </w:rPr>
        <w:t>限和</w:t>
      </w:r>
      <w:r>
        <w:rPr>
          <w:rFonts w:hint="eastAsia" w:ascii="宋体" w:hAnsi="宋体" w:eastAsia="宋体" w:cs="___WRD_EMBED_SUB_39"/>
          <w:snapToGrid/>
          <w:color w:val="auto"/>
          <w:kern w:val="2"/>
          <w:sz w:val="24"/>
          <w:szCs w:val="24"/>
          <w:lang w:eastAsia="zh-CN"/>
        </w:rPr>
        <w:t>任</w:t>
      </w:r>
      <w:r>
        <w:rPr>
          <w:rFonts w:hint="eastAsia" w:ascii="宋体" w:hAnsi="宋体" w:eastAsia="宋体" w:cs="微软雅黑"/>
          <w:snapToGrid/>
          <w:color w:val="auto"/>
          <w:kern w:val="2"/>
          <w:sz w:val="24"/>
          <w:szCs w:val="24"/>
          <w:lang w:eastAsia="zh-CN"/>
        </w:rPr>
        <w:t>命</w:t>
      </w:r>
      <w:r>
        <w:rPr>
          <w:rFonts w:hint="eastAsia" w:ascii="宋体" w:hAnsi="宋体" w:eastAsia="宋体" w:cs="___WRD_EMBED_SUB_39"/>
          <w:snapToGrid/>
          <w:color w:val="auto"/>
          <w:kern w:val="2"/>
          <w:sz w:val="24"/>
          <w:szCs w:val="24"/>
          <w:lang w:eastAsia="zh-CN"/>
        </w:rPr>
        <w:t>时间</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师超</w:t>
      </w:r>
      <w:r>
        <w:rPr>
          <w:rFonts w:hint="eastAsia" w:ascii="宋体" w:hAnsi="宋体" w:eastAsia="宋体" w:cs="___WRD_EMBED_SUB_39"/>
          <w:snapToGrid/>
          <w:color w:val="auto"/>
          <w:kern w:val="2"/>
          <w:sz w:val="24"/>
          <w:szCs w:val="24"/>
          <w:lang w:eastAsia="zh-CN"/>
        </w:rPr>
        <w:t>过</w:t>
      </w:r>
      <w:r>
        <w:rPr>
          <w:rFonts w:hint="eastAsia" w:ascii="宋体" w:hAnsi="宋体" w:eastAsia="宋体" w:cs="Times New Roman"/>
          <w:snapToGrid/>
          <w:color w:val="auto"/>
          <w:kern w:val="2"/>
          <w:sz w:val="24"/>
          <w:szCs w:val="24"/>
          <w:lang w:eastAsia="zh-CN"/>
        </w:rPr>
        <w:t>2</w:t>
      </w:r>
      <w:r>
        <w:rPr>
          <w:rFonts w:hint="eastAsia" w:ascii="宋体" w:hAnsi="宋体" w:eastAsia="宋体" w:cs="微软雅黑"/>
          <w:snapToGrid/>
          <w:color w:val="auto"/>
          <w:kern w:val="2"/>
          <w:sz w:val="24"/>
          <w:szCs w:val="24"/>
          <w:lang w:eastAsia="zh-CN"/>
        </w:rPr>
        <w:t>天不能履行</w:t>
      </w:r>
      <w:r>
        <w:rPr>
          <w:rFonts w:hint="eastAsia" w:ascii="宋体" w:hAnsi="宋体" w:eastAsia="宋体" w:cs="___WRD_EMBED_SUB_39"/>
          <w:snapToGrid/>
          <w:color w:val="auto"/>
          <w:kern w:val="2"/>
          <w:sz w:val="24"/>
          <w:szCs w:val="24"/>
          <w:lang w:eastAsia="zh-CN"/>
        </w:rPr>
        <w:t>职责的</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委派</w:t>
      </w:r>
      <w:r>
        <w:rPr>
          <w:rFonts w:hint="eastAsia" w:ascii="宋体" w:hAnsi="宋体" w:eastAsia="宋体" w:cs="___WRD_EMBED_SUB_39"/>
          <w:snapToGrid/>
          <w:color w:val="auto"/>
          <w:kern w:val="2"/>
          <w:sz w:val="24"/>
          <w:szCs w:val="24"/>
          <w:lang w:eastAsia="zh-CN"/>
        </w:rPr>
        <w:t>代表代</w:t>
      </w:r>
      <w:r>
        <w:rPr>
          <w:rFonts w:hint="eastAsia" w:ascii="宋体" w:hAnsi="宋体" w:eastAsia="宋体" w:cs="微软雅黑"/>
          <w:snapToGrid/>
          <w:color w:val="auto"/>
          <w:kern w:val="2"/>
          <w:sz w:val="24"/>
          <w:szCs w:val="24"/>
          <w:lang w:eastAsia="zh-CN"/>
        </w:rPr>
        <w:t>行</w:t>
      </w:r>
      <w:r>
        <w:rPr>
          <w:rFonts w:hint="eastAsia" w:ascii="宋体" w:hAnsi="宋体" w:eastAsia="宋体" w:cs="___WRD_EMBED_SUB_39"/>
          <w:snapToGrid/>
          <w:color w:val="auto"/>
          <w:kern w:val="2"/>
          <w:sz w:val="24"/>
          <w:szCs w:val="24"/>
          <w:lang w:eastAsia="zh-CN"/>
        </w:rPr>
        <w:t>其职责</w:t>
      </w:r>
      <w:r>
        <w:rPr>
          <w:rFonts w:hint="eastAsia" w:ascii="宋体" w:hAnsi="宋体" w:eastAsia="宋体" w:cs="微软雅黑"/>
          <w:snapToGrid/>
          <w:color w:val="auto"/>
          <w:kern w:val="2"/>
          <w:sz w:val="24"/>
          <w:szCs w:val="24"/>
          <w:lang w:eastAsia="zh-CN"/>
        </w:rPr>
        <w:t>，并通知</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w:t>
      </w:r>
    </w:p>
    <w:p w14:paraId="033254BE">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3</w:t>
      </w:r>
      <w:r>
        <w:rPr>
          <w:rFonts w:ascii="宋体" w:hAnsi="宋体" w:eastAsia="宋体" w:cs="Times New Roman"/>
          <w:snapToGrid/>
          <w:color w:val="auto"/>
          <w:kern w:val="2"/>
          <w:sz w:val="24"/>
          <w:szCs w:val="24"/>
          <w:lang w:eastAsia="zh-CN"/>
        </w:rPr>
        <w:t xml:space="preserve">.4.2 </w:t>
      </w:r>
      <w:r>
        <w:rPr>
          <w:rFonts w:hint="eastAsia" w:ascii="宋体" w:hAnsi="宋体" w:eastAsia="宋体" w:cs="Times New Roman"/>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师可以授</w:t>
      </w:r>
      <w:r>
        <w:rPr>
          <w:rFonts w:hint="eastAsia" w:ascii="宋体" w:hAnsi="宋体" w:eastAsia="宋体" w:cs="___WRD_EMBED_SUB_39"/>
          <w:snapToGrid/>
          <w:color w:val="auto"/>
          <w:kern w:val="2"/>
          <w:sz w:val="24"/>
          <w:szCs w:val="24"/>
          <w:lang w:eastAsia="zh-CN"/>
        </w:rPr>
        <w:t>权其他人员负责</w:t>
      </w:r>
      <w:r>
        <w:rPr>
          <w:rFonts w:hint="eastAsia" w:ascii="宋体" w:hAnsi="宋体" w:eastAsia="宋体" w:cs="微软雅黑"/>
          <w:snapToGrid/>
          <w:color w:val="auto"/>
          <w:kern w:val="2"/>
          <w:sz w:val="24"/>
          <w:szCs w:val="24"/>
          <w:lang w:eastAsia="zh-CN"/>
        </w:rPr>
        <w:t>执行</w:t>
      </w:r>
      <w:r>
        <w:rPr>
          <w:rFonts w:hint="eastAsia" w:ascii="宋体" w:hAnsi="宋体" w:eastAsia="宋体" w:cs="___WRD_EMBED_SUB_39"/>
          <w:snapToGrid/>
          <w:color w:val="auto"/>
          <w:kern w:val="2"/>
          <w:sz w:val="24"/>
          <w:szCs w:val="24"/>
          <w:lang w:eastAsia="zh-CN"/>
        </w:rPr>
        <w:t>其指</w:t>
      </w:r>
      <w:r>
        <w:rPr>
          <w:rFonts w:hint="eastAsia" w:ascii="宋体" w:hAnsi="宋体" w:eastAsia="宋体" w:cs="微软雅黑"/>
          <w:snapToGrid/>
          <w:color w:val="auto"/>
          <w:kern w:val="2"/>
          <w:sz w:val="24"/>
          <w:szCs w:val="24"/>
          <w:lang w:eastAsia="zh-CN"/>
        </w:rPr>
        <w:t>派</w:t>
      </w:r>
      <w:r>
        <w:rPr>
          <w:rFonts w:hint="eastAsia" w:ascii="宋体" w:hAnsi="宋体" w:eastAsia="宋体" w:cs="___WRD_EMBED_SUB_39"/>
          <w:snapToGrid/>
          <w:color w:val="auto"/>
          <w:kern w:val="2"/>
          <w:sz w:val="24"/>
          <w:szCs w:val="24"/>
          <w:lang w:eastAsia="zh-CN"/>
        </w:rPr>
        <w:t>的一项</w:t>
      </w:r>
      <w:r>
        <w:rPr>
          <w:rFonts w:hint="eastAsia" w:ascii="宋体" w:hAnsi="宋体" w:eastAsia="宋体" w:cs="微软雅黑"/>
          <w:snapToGrid/>
          <w:color w:val="auto"/>
          <w:kern w:val="2"/>
          <w:sz w:val="24"/>
          <w:szCs w:val="24"/>
          <w:lang w:eastAsia="zh-CN"/>
        </w:rPr>
        <w:t>或多</w:t>
      </w:r>
      <w:r>
        <w:rPr>
          <w:rFonts w:hint="eastAsia" w:ascii="宋体" w:hAnsi="宋体" w:eastAsia="宋体" w:cs="___WRD_EMBED_SUB_39"/>
          <w:snapToGrid/>
          <w:color w:val="auto"/>
          <w:kern w:val="2"/>
          <w:sz w:val="24"/>
          <w:szCs w:val="24"/>
          <w:lang w:eastAsia="zh-CN"/>
        </w:rPr>
        <w:t>项工</w:t>
      </w:r>
      <w:r>
        <w:rPr>
          <w:rFonts w:hint="eastAsia" w:ascii="宋体" w:hAnsi="宋体" w:eastAsia="宋体" w:cs="微软雅黑"/>
          <w:snapToGrid/>
          <w:color w:val="auto"/>
          <w:kern w:val="2"/>
          <w:sz w:val="24"/>
          <w:szCs w:val="24"/>
          <w:lang w:eastAsia="zh-CN"/>
        </w:rPr>
        <w:t>作，但第</w:t>
      </w:r>
      <w:r>
        <w:rPr>
          <w:rFonts w:ascii="宋体" w:hAnsi="宋体" w:eastAsia="宋体" w:cs="Times New Roman"/>
          <w:snapToGrid/>
          <w:color w:val="auto"/>
          <w:kern w:val="2"/>
          <w:sz w:val="24"/>
          <w:szCs w:val="24"/>
          <w:lang w:eastAsia="zh-CN"/>
        </w:rPr>
        <w:t>3.6</w:t>
      </w:r>
      <w:r>
        <w:rPr>
          <w:rFonts w:hint="eastAsia" w:ascii="宋体" w:hAnsi="宋体" w:eastAsia="宋体" w:cs="微软雅黑"/>
          <w:snapToGrid/>
          <w:color w:val="auto"/>
          <w:kern w:val="2"/>
          <w:sz w:val="24"/>
          <w:szCs w:val="24"/>
          <w:lang w:eastAsia="zh-CN"/>
        </w:rPr>
        <w:t>款</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商</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或确</w:t>
      </w:r>
      <w:r>
        <w:rPr>
          <w:rFonts w:hint="eastAsia" w:ascii="宋体" w:hAnsi="宋体" w:eastAsia="宋体" w:cs="___WRD_EMBED_SUB_39"/>
          <w:snapToGrid/>
          <w:color w:val="auto"/>
          <w:kern w:val="2"/>
          <w:sz w:val="24"/>
          <w:szCs w:val="24"/>
          <w:lang w:eastAsia="zh-CN"/>
        </w:rPr>
        <w:t>定</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下</w:t>
      </w:r>
      <w:r>
        <w:rPr>
          <w:rFonts w:hint="eastAsia" w:ascii="宋体" w:hAnsi="宋体" w:eastAsia="宋体" w:cs="___WRD_EMBED_SUB_39"/>
          <w:snapToGrid/>
          <w:color w:val="auto"/>
          <w:kern w:val="2"/>
          <w:sz w:val="24"/>
          <w:szCs w:val="24"/>
          <w:lang w:eastAsia="zh-CN"/>
        </w:rPr>
        <w:t>的权</w:t>
      </w:r>
      <w:r>
        <w:rPr>
          <w:rFonts w:hint="eastAsia" w:ascii="宋体" w:hAnsi="宋体" w:eastAsia="宋体" w:cs="微软雅黑"/>
          <w:snapToGrid/>
          <w:color w:val="auto"/>
          <w:kern w:val="2"/>
          <w:sz w:val="24"/>
          <w:szCs w:val="24"/>
          <w:lang w:eastAsia="zh-CN"/>
        </w:rPr>
        <w:t>利除外。</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将被授</w:t>
      </w:r>
      <w:r>
        <w:rPr>
          <w:rFonts w:hint="eastAsia" w:ascii="宋体" w:hAnsi="宋体" w:eastAsia="宋体" w:cs="___WRD_EMBED_SUB_39"/>
          <w:snapToGrid/>
          <w:color w:val="auto"/>
          <w:kern w:val="2"/>
          <w:sz w:val="24"/>
          <w:szCs w:val="24"/>
          <w:lang w:eastAsia="zh-CN"/>
        </w:rPr>
        <w:t>权人员的姓名及其</w:t>
      </w:r>
      <w:r>
        <w:rPr>
          <w:rFonts w:hint="eastAsia" w:ascii="宋体" w:hAnsi="宋体" w:eastAsia="宋体" w:cs="微软雅黑"/>
          <w:snapToGrid/>
          <w:color w:val="auto"/>
          <w:kern w:val="2"/>
          <w:sz w:val="24"/>
          <w:szCs w:val="24"/>
          <w:lang w:eastAsia="zh-CN"/>
        </w:rPr>
        <w:t>授</w:t>
      </w:r>
      <w:r>
        <w:rPr>
          <w:rFonts w:hint="eastAsia" w:ascii="宋体" w:hAnsi="宋体" w:eastAsia="宋体" w:cs="___WRD_EMBED_SUB_39"/>
          <w:snapToGrid/>
          <w:color w:val="auto"/>
          <w:kern w:val="2"/>
          <w:sz w:val="24"/>
          <w:szCs w:val="24"/>
          <w:lang w:eastAsia="zh-CN"/>
        </w:rPr>
        <w:t>权</w:t>
      </w:r>
      <w:r>
        <w:rPr>
          <w:rFonts w:hint="eastAsia" w:ascii="宋体" w:hAnsi="宋体" w:eastAsia="宋体" w:cs="微软雅黑"/>
          <w:snapToGrid/>
          <w:color w:val="auto"/>
          <w:kern w:val="2"/>
          <w:sz w:val="24"/>
          <w:szCs w:val="24"/>
          <w:lang w:eastAsia="zh-CN"/>
        </w:rPr>
        <w:t>范围通知</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。被授</w:t>
      </w:r>
      <w:r>
        <w:rPr>
          <w:rFonts w:hint="eastAsia" w:ascii="宋体" w:hAnsi="宋体" w:eastAsia="宋体" w:cs="___WRD_EMBED_SUB_39"/>
          <w:snapToGrid/>
          <w:color w:val="auto"/>
          <w:kern w:val="2"/>
          <w:sz w:val="24"/>
          <w:szCs w:val="24"/>
          <w:lang w:eastAsia="zh-CN"/>
        </w:rPr>
        <w:t>权的人员</w:t>
      </w:r>
      <w:r>
        <w:rPr>
          <w:rFonts w:hint="eastAsia" w:ascii="宋体" w:hAnsi="宋体" w:eastAsia="宋体" w:cs="微软雅黑"/>
          <w:snapToGrid/>
          <w:color w:val="auto"/>
          <w:kern w:val="2"/>
          <w:sz w:val="24"/>
          <w:szCs w:val="24"/>
          <w:lang w:eastAsia="zh-CN"/>
        </w:rPr>
        <w:t>在授</w:t>
      </w:r>
      <w:r>
        <w:rPr>
          <w:rFonts w:hint="eastAsia" w:ascii="宋体" w:hAnsi="宋体" w:eastAsia="宋体" w:cs="___WRD_EMBED_SUB_39"/>
          <w:snapToGrid/>
          <w:color w:val="auto"/>
          <w:kern w:val="2"/>
          <w:sz w:val="24"/>
          <w:szCs w:val="24"/>
          <w:lang w:eastAsia="zh-CN"/>
        </w:rPr>
        <w:t>权</w:t>
      </w:r>
      <w:r>
        <w:rPr>
          <w:rFonts w:hint="eastAsia" w:ascii="宋体" w:hAnsi="宋体" w:eastAsia="宋体" w:cs="微软雅黑"/>
          <w:snapToGrid/>
          <w:color w:val="auto"/>
          <w:kern w:val="2"/>
          <w:sz w:val="24"/>
          <w:szCs w:val="24"/>
          <w:lang w:eastAsia="zh-CN"/>
        </w:rPr>
        <w:t>范围内</w:t>
      </w:r>
      <w:r>
        <w:rPr>
          <w:rFonts w:hint="eastAsia" w:ascii="宋体" w:hAnsi="宋体" w:eastAsia="宋体" w:cs="___WRD_EMBED_SUB_39"/>
          <w:snapToGrid/>
          <w:color w:val="auto"/>
          <w:kern w:val="2"/>
          <w:sz w:val="24"/>
          <w:szCs w:val="24"/>
          <w:lang w:eastAsia="zh-CN"/>
        </w:rPr>
        <w:t>发</w:t>
      </w:r>
      <w:r>
        <w:rPr>
          <w:rFonts w:hint="eastAsia" w:ascii="宋体" w:hAnsi="宋体" w:eastAsia="宋体" w:cs="微软雅黑"/>
          <w:snapToGrid/>
          <w:color w:val="auto"/>
          <w:kern w:val="2"/>
          <w:sz w:val="24"/>
          <w:szCs w:val="24"/>
          <w:lang w:eastAsia="zh-CN"/>
        </w:rPr>
        <w:t>出</w:t>
      </w:r>
      <w:r>
        <w:rPr>
          <w:rFonts w:hint="eastAsia" w:ascii="宋体" w:hAnsi="宋体" w:eastAsia="宋体" w:cs="___WRD_EMBED_SUB_39"/>
          <w:snapToGrid/>
          <w:color w:val="auto"/>
          <w:kern w:val="2"/>
          <w:sz w:val="24"/>
          <w:szCs w:val="24"/>
          <w:lang w:eastAsia="zh-CN"/>
        </w:rPr>
        <w:t>的指</w:t>
      </w:r>
      <w:r>
        <w:rPr>
          <w:rFonts w:hint="eastAsia" w:ascii="宋体" w:hAnsi="宋体" w:eastAsia="宋体" w:cs="微软雅黑"/>
          <w:snapToGrid/>
          <w:color w:val="auto"/>
          <w:kern w:val="2"/>
          <w:sz w:val="24"/>
          <w:szCs w:val="24"/>
          <w:lang w:eastAsia="zh-CN"/>
        </w:rPr>
        <w:t>示视为已得到</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同意，与</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w:t>
      </w:r>
      <w:r>
        <w:rPr>
          <w:rFonts w:hint="eastAsia" w:ascii="宋体" w:hAnsi="宋体" w:eastAsia="宋体" w:cs="___WRD_EMBED_SUB_39"/>
          <w:snapToGrid/>
          <w:color w:val="auto"/>
          <w:kern w:val="2"/>
          <w:sz w:val="24"/>
          <w:szCs w:val="24"/>
          <w:lang w:eastAsia="zh-CN"/>
        </w:rPr>
        <w:t>发</w:t>
      </w:r>
      <w:r>
        <w:rPr>
          <w:rFonts w:hint="eastAsia" w:ascii="宋体" w:hAnsi="宋体" w:eastAsia="宋体" w:cs="微软雅黑"/>
          <w:snapToGrid/>
          <w:color w:val="auto"/>
          <w:kern w:val="2"/>
          <w:sz w:val="24"/>
          <w:szCs w:val="24"/>
          <w:lang w:eastAsia="zh-CN"/>
        </w:rPr>
        <w:t>出</w:t>
      </w:r>
      <w:r>
        <w:rPr>
          <w:rFonts w:hint="eastAsia" w:ascii="宋体" w:hAnsi="宋体" w:eastAsia="宋体" w:cs="___WRD_EMBED_SUB_39"/>
          <w:snapToGrid/>
          <w:color w:val="auto"/>
          <w:kern w:val="2"/>
          <w:sz w:val="24"/>
          <w:szCs w:val="24"/>
          <w:lang w:eastAsia="zh-CN"/>
        </w:rPr>
        <w:t>的指</w:t>
      </w:r>
      <w:r>
        <w:rPr>
          <w:rFonts w:hint="eastAsia" w:ascii="宋体" w:hAnsi="宋体" w:eastAsia="宋体" w:cs="微软雅黑"/>
          <w:snapToGrid/>
          <w:color w:val="auto"/>
          <w:kern w:val="2"/>
          <w:sz w:val="24"/>
          <w:szCs w:val="24"/>
          <w:lang w:eastAsia="zh-CN"/>
        </w:rPr>
        <w:t>示具有同</w:t>
      </w:r>
      <w:r>
        <w:rPr>
          <w:rFonts w:hint="eastAsia" w:ascii="宋体" w:hAnsi="宋体" w:eastAsia="宋体" w:cs="___WRD_EMBED_SUB_39"/>
          <w:snapToGrid/>
          <w:color w:val="auto"/>
          <w:kern w:val="2"/>
          <w:sz w:val="24"/>
          <w:szCs w:val="24"/>
          <w:lang w:eastAsia="zh-CN"/>
        </w:rPr>
        <w:t>等</w:t>
      </w:r>
      <w:r>
        <w:rPr>
          <w:rFonts w:hint="eastAsia" w:ascii="宋体" w:hAnsi="宋体" w:eastAsia="宋体" w:cs="微软雅黑"/>
          <w:snapToGrid/>
          <w:color w:val="auto"/>
          <w:kern w:val="2"/>
          <w:sz w:val="24"/>
          <w:szCs w:val="24"/>
          <w:lang w:eastAsia="zh-CN"/>
        </w:rPr>
        <w:t>效力。</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师撤销某</w:t>
      </w:r>
      <w:r>
        <w:rPr>
          <w:rFonts w:hint="eastAsia" w:ascii="宋体" w:hAnsi="宋体" w:eastAsia="宋体" w:cs="___WRD_EMBED_SUB_39"/>
          <w:snapToGrid/>
          <w:color w:val="auto"/>
          <w:kern w:val="2"/>
          <w:sz w:val="24"/>
          <w:szCs w:val="24"/>
          <w:lang w:eastAsia="zh-CN"/>
        </w:rPr>
        <w:t>项</w:t>
      </w:r>
      <w:r>
        <w:rPr>
          <w:rFonts w:hint="eastAsia" w:ascii="宋体" w:hAnsi="宋体" w:eastAsia="宋体" w:cs="微软雅黑"/>
          <w:snapToGrid/>
          <w:color w:val="auto"/>
          <w:kern w:val="2"/>
          <w:sz w:val="24"/>
          <w:szCs w:val="24"/>
          <w:lang w:eastAsia="zh-CN"/>
        </w:rPr>
        <w:t>授</w:t>
      </w:r>
      <w:r>
        <w:rPr>
          <w:rFonts w:hint="eastAsia" w:ascii="宋体" w:hAnsi="宋体" w:eastAsia="宋体" w:cs="___WRD_EMBED_SUB_39"/>
          <w:snapToGrid/>
          <w:color w:val="auto"/>
          <w:kern w:val="2"/>
          <w:sz w:val="24"/>
          <w:szCs w:val="24"/>
          <w:lang w:eastAsia="zh-CN"/>
        </w:rPr>
        <w:t>权时</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将撤销授</w:t>
      </w:r>
      <w:r>
        <w:rPr>
          <w:rFonts w:hint="eastAsia" w:ascii="宋体" w:hAnsi="宋体" w:eastAsia="宋体" w:cs="___WRD_EMBED_SUB_39"/>
          <w:snapToGrid/>
          <w:color w:val="auto"/>
          <w:kern w:val="2"/>
          <w:sz w:val="24"/>
          <w:szCs w:val="24"/>
          <w:lang w:eastAsia="zh-CN"/>
        </w:rPr>
        <w:t>权的</w:t>
      </w:r>
      <w:r>
        <w:rPr>
          <w:rFonts w:hint="eastAsia" w:ascii="宋体" w:hAnsi="宋体" w:eastAsia="宋体" w:cs="微软雅黑"/>
          <w:snapToGrid/>
          <w:color w:val="auto"/>
          <w:kern w:val="2"/>
          <w:sz w:val="24"/>
          <w:szCs w:val="24"/>
          <w:lang w:eastAsia="zh-CN"/>
        </w:rPr>
        <w:t>决</w:t>
      </w:r>
      <w:r>
        <w:rPr>
          <w:rFonts w:hint="eastAsia" w:ascii="宋体" w:hAnsi="宋体" w:eastAsia="宋体" w:cs="___WRD_EMBED_SUB_39"/>
          <w:snapToGrid/>
          <w:color w:val="auto"/>
          <w:kern w:val="2"/>
          <w:sz w:val="24"/>
          <w:szCs w:val="24"/>
          <w:lang w:eastAsia="zh-CN"/>
        </w:rPr>
        <w:t>定及时</w:t>
      </w:r>
      <w:r>
        <w:rPr>
          <w:rFonts w:hint="eastAsia" w:ascii="宋体" w:hAnsi="宋体" w:eastAsia="宋体" w:cs="微软雅黑"/>
          <w:snapToGrid/>
          <w:color w:val="auto"/>
          <w:kern w:val="2"/>
          <w:sz w:val="24"/>
          <w:szCs w:val="24"/>
          <w:lang w:eastAsia="zh-CN"/>
        </w:rPr>
        <w:t>通知</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w:t>
      </w:r>
    </w:p>
    <w:p w14:paraId="1ACA4D79">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154" w:name="_Ref20165400"/>
      <w:bookmarkStart w:id="155" w:name="_Toc54862208"/>
      <w:r>
        <w:rPr>
          <w:rFonts w:hint="eastAsia" w:ascii="宋体" w:hAnsi="宋体" w:eastAsia="宋体" w:cs="Times New Roman"/>
          <w:bCs/>
          <w:snapToGrid/>
          <w:color w:val="auto"/>
          <w:kern w:val="2"/>
          <w:sz w:val="24"/>
          <w:szCs w:val="24"/>
          <w:lang w:eastAsia="zh-CN"/>
        </w:rPr>
        <w:t>3</w:t>
      </w:r>
      <w:r>
        <w:rPr>
          <w:rFonts w:ascii="宋体" w:hAnsi="宋体" w:eastAsia="宋体" w:cs="Times New Roman"/>
          <w:bCs/>
          <w:snapToGrid/>
          <w:color w:val="auto"/>
          <w:kern w:val="2"/>
          <w:sz w:val="24"/>
          <w:szCs w:val="24"/>
          <w:lang w:eastAsia="zh-CN"/>
        </w:rPr>
        <w:t>.5 指示</w:t>
      </w:r>
      <w:bookmarkEnd w:id="152"/>
      <w:bookmarkEnd w:id="153"/>
      <w:bookmarkEnd w:id="154"/>
      <w:bookmarkEnd w:id="155"/>
    </w:p>
    <w:p w14:paraId="1C4F1C39">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3</w:t>
      </w:r>
      <w:r>
        <w:rPr>
          <w:rFonts w:ascii="宋体" w:hAnsi="宋体" w:eastAsia="宋体" w:cs="Times New Roman"/>
          <w:snapToGrid/>
          <w:color w:val="auto"/>
          <w:kern w:val="2"/>
          <w:sz w:val="24"/>
          <w:szCs w:val="24"/>
          <w:lang w:eastAsia="zh-CN"/>
        </w:rPr>
        <w:t xml:space="preserve">.5.1 </w:t>
      </w:r>
      <w:r>
        <w:rPr>
          <w:rFonts w:hint="eastAsia" w:ascii="宋体" w:hAnsi="宋体" w:eastAsia="宋体" w:cs="Times New Roman"/>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按照</w:t>
      </w:r>
      <w:r>
        <w:rPr>
          <w:rFonts w:hint="eastAsia" w:ascii="宋体" w:hAnsi="宋体" w:eastAsia="宋体" w:cs="___WRD_EMBED_SUB_39"/>
          <w:snapToGrid/>
          <w:color w:val="auto"/>
          <w:kern w:val="2"/>
          <w:sz w:val="24"/>
          <w:szCs w:val="24"/>
          <w:lang w:eastAsia="zh-CN"/>
        </w:rPr>
        <w:t>发包人的</w:t>
      </w:r>
      <w:r>
        <w:rPr>
          <w:rFonts w:hint="eastAsia" w:ascii="宋体" w:hAnsi="宋体" w:eastAsia="宋体" w:cs="微软雅黑"/>
          <w:snapToGrid/>
          <w:color w:val="auto"/>
          <w:kern w:val="2"/>
          <w:sz w:val="24"/>
          <w:szCs w:val="24"/>
          <w:lang w:eastAsia="zh-CN"/>
        </w:rPr>
        <w:t>授</w:t>
      </w:r>
      <w:r>
        <w:rPr>
          <w:rFonts w:hint="eastAsia" w:ascii="宋体" w:hAnsi="宋体" w:eastAsia="宋体" w:cs="___WRD_EMBED_SUB_39"/>
          <w:snapToGrid/>
          <w:color w:val="auto"/>
          <w:kern w:val="2"/>
          <w:sz w:val="24"/>
          <w:szCs w:val="24"/>
          <w:lang w:eastAsia="zh-CN"/>
        </w:rPr>
        <w:t>权发</w:t>
      </w:r>
      <w:r>
        <w:rPr>
          <w:rFonts w:hint="eastAsia" w:ascii="宋体" w:hAnsi="宋体" w:eastAsia="宋体" w:cs="微软雅黑"/>
          <w:snapToGrid/>
          <w:color w:val="auto"/>
          <w:kern w:val="2"/>
          <w:sz w:val="24"/>
          <w:szCs w:val="24"/>
          <w:lang w:eastAsia="zh-CN"/>
        </w:rPr>
        <w:t>出</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示。</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w:t>
      </w:r>
      <w:r>
        <w:rPr>
          <w:rFonts w:hint="eastAsia" w:ascii="宋体" w:hAnsi="宋体" w:eastAsia="宋体" w:cs="___WRD_EMBED_SUB_39"/>
          <w:snapToGrid/>
          <w:color w:val="auto"/>
          <w:kern w:val="2"/>
          <w:sz w:val="24"/>
          <w:szCs w:val="24"/>
          <w:lang w:eastAsia="zh-CN"/>
        </w:rPr>
        <w:t>的指</w:t>
      </w:r>
      <w:r>
        <w:rPr>
          <w:rFonts w:hint="eastAsia" w:ascii="宋体" w:hAnsi="宋体" w:eastAsia="宋体" w:cs="微软雅黑"/>
          <w:snapToGrid/>
          <w:color w:val="auto"/>
          <w:kern w:val="2"/>
          <w:sz w:val="24"/>
          <w:szCs w:val="24"/>
          <w:lang w:eastAsia="zh-CN"/>
        </w:rPr>
        <w:t>示</w:t>
      </w:r>
      <w:r>
        <w:rPr>
          <w:rFonts w:hint="eastAsia" w:ascii="宋体" w:hAnsi="宋体" w:eastAsia="宋体" w:cs="___WRD_EMBED_SUB_39"/>
          <w:snapToGrid/>
          <w:color w:val="auto"/>
          <w:kern w:val="2"/>
          <w:sz w:val="24"/>
          <w:szCs w:val="24"/>
          <w:lang w:eastAsia="zh-CN"/>
        </w:rPr>
        <w:t>应采用书</w:t>
      </w:r>
      <w:r>
        <w:rPr>
          <w:rFonts w:hint="eastAsia" w:ascii="宋体" w:hAnsi="宋体" w:eastAsia="宋体" w:cs="微软雅黑"/>
          <w:snapToGrid/>
          <w:color w:val="auto"/>
          <w:kern w:val="2"/>
          <w:sz w:val="24"/>
          <w:szCs w:val="24"/>
          <w:lang w:eastAsia="zh-CN"/>
        </w:rPr>
        <w:t>面形式，盖有</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师授</w:t>
      </w:r>
      <w:r>
        <w:rPr>
          <w:rFonts w:hint="eastAsia" w:ascii="宋体" w:hAnsi="宋体" w:eastAsia="宋体" w:cs="___WRD_EMBED_SUB_39"/>
          <w:snapToGrid/>
          <w:color w:val="auto"/>
          <w:kern w:val="2"/>
          <w:sz w:val="24"/>
          <w:szCs w:val="24"/>
          <w:lang w:eastAsia="zh-CN"/>
        </w:rPr>
        <w:t>权的项目管理</w:t>
      </w:r>
      <w:r>
        <w:rPr>
          <w:rFonts w:hint="eastAsia" w:ascii="宋体" w:hAnsi="宋体" w:eastAsia="宋体" w:cs="微软雅黑"/>
          <w:snapToGrid/>
          <w:color w:val="auto"/>
          <w:kern w:val="2"/>
          <w:sz w:val="24"/>
          <w:szCs w:val="24"/>
          <w:lang w:eastAsia="zh-CN"/>
        </w:rPr>
        <w:t>机构章，并由</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授</w:t>
      </w:r>
      <w:r>
        <w:rPr>
          <w:rFonts w:hint="eastAsia" w:ascii="宋体" w:hAnsi="宋体" w:eastAsia="宋体" w:cs="___WRD_EMBED_SUB_39"/>
          <w:snapToGrid/>
          <w:color w:val="auto"/>
          <w:kern w:val="2"/>
          <w:sz w:val="24"/>
          <w:szCs w:val="24"/>
          <w:lang w:eastAsia="zh-CN"/>
        </w:rPr>
        <w:t>权人员</w:t>
      </w:r>
      <w:r>
        <w:rPr>
          <w:rFonts w:hint="eastAsia" w:ascii="宋体" w:hAnsi="宋体" w:eastAsia="宋体" w:cs="微软雅黑"/>
          <w:snapToGrid/>
          <w:color w:val="auto"/>
          <w:kern w:val="2"/>
          <w:sz w:val="24"/>
          <w:szCs w:val="24"/>
          <w:lang w:eastAsia="zh-CN"/>
        </w:rPr>
        <w:t>签字。在紧急情况下，</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授</w:t>
      </w:r>
      <w:r>
        <w:rPr>
          <w:rFonts w:hint="eastAsia" w:ascii="宋体" w:hAnsi="宋体" w:eastAsia="宋体" w:cs="___WRD_EMBED_SUB_39"/>
          <w:snapToGrid/>
          <w:color w:val="auto"/>
          <w:kern w:val="2"/>
          <w:sz w:val="24"/>
          <w:szCs w:val="24"/>
          <w:lang w:eastAsia="zh-CN"/>
        </w:rPr>
        <w:t>权人员</w:t>
      </w:r>
      <w:r>
        <w:rPr>
          <w:rFonts w:hint="eastAsia" w:ascii="宋体" w:hAnsi="宋体" w:eastAsia="宋体" w:cs="微软雅黑"/>
          <w:snapToGrid/>
          <w:color w:val="auto"/>
          <w:kern w:val="2"/>
          <w:sz w:val="24"/>
          <w:szCs w:val="24"/>
          <w:lang w:eastAsia="zh-CN"/>
        </w:rPr>
        <w:t>可以口头形式</w:t>
      </w:r>
      <w:r>
        <w:rPr>
          <w:rFonts w:hint="eastAsia" w:ascii="宋体" w:hAnsi="宋体" w:eastAsia="宋体" w:cs="___WRD_EMBED_SUB_39"/>
          <w:snapToGrid/>
          <w:color w:val="auto"/>
          <w:kern w:val="2"/>
          <w:sz w:val="24"/>
          <w:szCs w:val="24"/>
          <w:lang w:eastAsia="zh-CN"/>
        </w:rPr>
        <w:t>发</w:t>
      </w:r>
      <w:r>
        <w:rPr>
          <w:rFonts w:hint="eastAsia" w:ascii="宋体" w:hAnsi="宋体" w:eastAsia="宋体" w:cs="微软雅黑"/>
          <w:snapToGrid/>
          <w:color w:val="auto"/>
          <w:kern w:val="2"/>
          <w:sz w:val="24"/>
          <w:szCs w:val="24"/>
          <w:lang w:eastAsia="zh-CN"/>
        </w:rPr>
        <w:t>出</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示或当</w:t>
      </w:r>
      <w:r>
        <w:rPr>
          <w:rFonts w:hint="eastAsia" w:ascii="宋体" w:hAnsi="宋体" w:eastAsia="宋体" w:cs="___WRD_EMBED_SUB_39"/>
          <w:snapToGrid/>
          <w:color w:val="auto"/>
          <w:kern w:val="2"/>
          <w:sz w:val="24"/>
          <w:szCs w:val="24"/>
          <w:lang w:eastAsia="zh-CN"/>
        </w:rPr>
        <w:t>场</w:t>
      </w:r>
      <w:r>
        <w:rPr>
          <w:rFonts w:hint="eastAsia" w:ascii="宋体" w:hAnsi="宋体" w:eastAsia="宋体" w:cs="微软雅黑"/>
          <w:snapToGrid/>
          <w:color w:val="auto"/>
          <w:kern w:val="2"/>
          <w:sz w:val="24"/>
          <w:szCs w:val="24"/>
          <w:lang w:eastAsia="zh-CN"/>
        </w:rPr>
        <w:t>签</w:t>
      </w:r>
      <w:r>
        <w:rPr>
          <w:rFonts w:hint="eastAsia" w:ascii="宋体" w:hAnsi="宋体" w:eastAsia="宋体" w:cs="___WRD_EMBED_SUB_39"/>
          <w:snapToGrid/>
          <w:color w:val="auto"/>
          <w:kern w:val="2"/>
          <w:sz w:val="24"/>
          <w:szCs w:val="24"/>
          <w:lang w:eastAsia="zh-CN"/>
        </w:rPr>
        <w:t>发</w:t>
      </w:r>
      <w:r>
        <w:rPr>
          <w:rFonts w:hint="eastAsia" w:ascii="宋体" w:hAnsi="宋体" w:eastAsia="宋体" w:cs="微软雅黑"/>
          <w:snapToGrid/>
          <w:color w:val="auto"/>
          <w:kern w:val="2"/>
          <w:sz w:val="24"/>
          <w:szCs w:val="24"/>
          <w:lang w:eastAsia="zh-CN"/>
        </w:rPr>
        <w:t>临</w:t>
      </w:r>
      <w:r>
        <w:rPr>
          <w:rFonts w:hint="eastAsia" w:ascii="宋体" w:hAnsi="宋体" w:eastAsia="宋体" w:cs="___WRD_EMBED_SUB_39"/>
          <w:snapToGrid/>
          <w:color w:val="auto"/>
          <w:kern w:val="2"/>
          <w:sz w:val="24"/>
          <w:szCs w:val="24"/>
          <w:lang w:eastAsia="zh-CN"/>
        </w:rPr>
        <w:t>时书</w:t>
      </w:r>
      <w:r>
        <w:rPr>
          <w:rFonts w:hint="eastAsia" w:ascii="宋体" w:hAnsi="宋体" w:eastAsia="宋体" w:cs="微软雅黑"/>
          <w:snapToGrid/>
          <w:color w:val="auto"/>
          <w:kern w:val="2"/>
          <w:sz w:val="24"/>
          <w:szCs w:val="24"/>
          <w:lang w:eastAsia="zh-CN"/>
        </w:rPr>
        <w:t>面</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示，</w:t>
      </w:r>
      <w:r>
        <w:rPr>
          <w:rFonts w:hint="eastAsia" w:ascii="宋体" w:hAnsi="宋体" w:eastAsia="宋体" w:cs="___WRD_EMBED_SUB_39"/>
          <w:snapToGrid/>
          <w:color w:val="auto"/>
          <w:kern w:val="2"/>
          <w:sz w:val="24"/>
          <w:szCs w:val="24"/>
          <w:lang w:eastAsia="zh-CN"/>
        </w:rPr>
        <w:t>承包人应</w:t>
      </w:r>
      <w:r>
        <w:rPr>
          <w:rFonts w:hint="eastAsia" w:ascii="宋体" w:hAnsi="宋体" w:eastAsia="宋体" w:cs="微软雅黑"/>
          <w:snapToGrid/>
          <w:color w:val="auto"/>
          <w:kern w:val="2"/>
          <w:sz w:val="24"/>
          <w:szCs w:val="24"/>
          <w:lang w:eastAsia="zh-CN"/>
        </w:rPr>
        <w:t>遵照执行。</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在授</w:t>
      </w:r>
      <w:r>
        <w:rPr>
          <w:rFonts w:hint="eastAsia" w:ascii="宋体" w:hAnsi="宋体" w:eastAsia="宋体" w:cs="___WRD_EMBED_SUB_39"/>
          <w:snapToGrid/>
          <w:color w:val="auto"/>
          <w:kern w:val="2"/>
          <w:sz w:val="24"/>
          <w:szCs w:val="24"/>
          <w:lang w:eastAsia="zh-CN"/>
        </w:rPr>
        <w:t>权人员发</w:t>
      </w:r>
      <w:r>
        <w:rPr>
          <w:rFonts w:hint="eastAsia" w:ascii="宋体" w:hAnsi="宋体" w:eastAsia="宋体" w:cs="微软雅黑"/>
          <w:snapToGrid/>
          <w:color w:val="auto"/>
          <w:kern w:val="2"/>
          <w:sz w:val="24"/>
          <w:szCs w:val="24"/>
          <w:lang w:eastAsia="zh-CN"/>
        </w:rPr>
        <w:t>出口头</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示或临</w:t>
      </w:r>
      <w:r>
        <w:rPr>
          <w:rFonts w:hint="eastAsia" w:ascii="宋体" w:hAnsi="宋体" w:eastAsia="宋体" w:cs="___WRD_EMBED_SUB_39"/>
          <w:snapToGrid/>
          <w:color w:val="auto"/>
          <w:kern w:val="2"/>
          <w:sz w:val="24"/>
          <w:szCs w:val="24"/>
          <w:lang w:eastAsia="zh-CN"/>
        </w:rPr>
        <w:t>时书</w:t>
      </w:r>
      <w:r>
        <w:rPr>
          <w:rFonts w:hint="eastAsia" w:ascii="宋体" w:hAnsi="宋体" w:eastAsia="宋体" w:cs="微软雅黑"/>
          <w:snapToGrid/>
          <w:color w:val="auto"/>
          <w:kern w:val="2"/>
          <w:sz w:val="24"/>
          <w:szCs w:val="24"/>
          <w:lang w:eastAsia="zh-CN"/>
        </w:rPr>
        <w:t>面</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示后</w:t>
      </w:r>
      <w:r>
        <w:rPr>
          <w:rFonts w:hint="eastAsia" w:ascii="宋体" w:hAnsi="宋体" w:eastAsia="宋体" w:cs="Times New Roman"/>
          <w:snapToGrid/>
          <w:color w:val="auto"/>
          <w:kern w:val="2"/>
          <w:sz w:val="24"/>
          <w:szCs w:val="24"/>
          <w:lang w:eastAsia="zh-CN"/>
        </w:rPr>
        <w:t>24</w:t>
      </w:r>
      <w:r>
        <w:rPr>
          <w:rFonts w:hint="eastAsia" w:ascii="宋体" w:hAnsi="宋体" w:eastAsia="宋体" w:cs="微软雅黑"/>
          <w:snapToGrid/>
          <w:color w:val="auto"/>
          <w:kern w:val="2"/>
          <w:sz w:val="24"/>
          <w:szCs w:val="24"/>
          <w:lang w:eastAsia="zh-CN"/>
        </w:rPr>
        <w:t>小</w:t>
      </w:r>
      <w:r>
        <w:rPr>
          <w:rFonts w:hint="eastAsia" w:ascii="宋体" w:hAnsi="宋体" w:eastAsia="宋体" w:cs="___WRD_EMBED_SUB_39"/>
          <w:snapToGrid/>
          <w:color w:val="auto"/>
          <w:kern w:val="2"/>
          <w:sz w:val="24"/>
          <w:szCs w:val="24"/>
          <w:lang w:eastAsia="zh-CN"/>
        </w:rPr>
        <w:t>时</w:t>
      </w:r>
      <w:r>
        <w:rPr>
          <w:rFonts w:hint="eastAsia" w:ascii="宋体" w:hAnsi="宋体" w:eastAsia="宋体" w:cs="微软雅黑"/>
          <w:snapToGrid/>
          <w:color w:val="auto"/>
          <w:kern w:val="2"/>
          <w:sz w:val="24"/>
          <w:szCs w:val="24"/>
          <w:lang w:eastAsia="zh-CN"/>
        </w:rPr>
        <w:t>内</w:t>
      </w:r>
      <w:r>
        <w:rPr>
          <w:rFonts w:hint="eastAsia" w:ascii="宋体" w:hAnsi="宋体" w:eastAsia="宋体" w:cs="___WRD_EMBED_SUB_39"/>
          <w:snapToGrid/>
          <w:color w:val="auto"/>
          <w:kern w:val="2"/>
          <w:sz w:val="24"/>
          <w:szCs w:val="24"/>
          <w:lang w:eastAsia="zh-CN"/>
        </w:rPr>
        <w:t>发</w:t>
      </w:r>
      <w:r>
        <w:rPr>
          <w:rFonts w:hint="eastAsia" w:ascii="宋体" w:hAnsi="宋体" w:eastAsia="宋体" w:cs="微软雅黑"/>
          <w:snapToGrid/>
          <w:color w:val="auto"/>
          <w:kern w:val="2"/>
          <w:sz w:val="24"/>
          <w:szCs w:val="24"/>
          <w:lang w:eastAsia="zh-CN"/>
        </w:rPr>
        <w:t>出</w:t>
      </w:r>
      <w:r>
        <w:rPr>
          <w:rFonts w:hint="eastAsia" w:ascii="宋体" w:hAnsi="宋体" w:eastAsia="宋体" w:cs="___WRD_EMBED_SUB_39"/>
          <w:snapToGrid/>
          <w:color w:val="auto"/>
          <w:kern w:val="2"/>
          <w:sz w:val="24"/>
          <w:szCs w:val="24"/>
          <w:lang w:eastAsia="zh-CN"/>
        </w:rPr>
        <w:t>书</w:t>
      </w:r>
      <w:r>
        <w:rPr>
          <w:rFonts w:hint="eastAsia" w:ascii="宋体" w:hAnsi="宋体" w:eastAsia="宋体" w:cs="微软雅黑"/>
          <w:snapToGrid/>
          <w:color w:val="auto"/>
          <w:kern w:val="2"/>
          <w:sz w:val="24"/>
          <w:szCs w:val="24"/>
          <w:lang w:eastAsia="zh-CN"/>
        </w:rPr>
        <w:t>面确认函，在</w:t>
      </w:r>
      <w:r>
        <w:rPr>
          <w:rFonts w:hint="eastAsia" w:ascii="宋体" w:hAnsi="宋体" w:eastAsia="宋体" w:cs="Times New Roman"/>
          <w:snapToGrid/>
          <w:color w:val="auto"/>
          <w:kern w:val="2"/>
          <w:sz w:val="24"/>
          <w:szCs w:val="24"/>
          <w:lang w:eastAsia="zh-CN"/>
        </w:rPr>
        <w:t>24</w:t>
      </w:r>
      <w:r>
        <w:rPr>
          <w:rFonts w:hint="eastAsia" w:ascii="宋体" w:hAnsi="宋体" w:eastAsia="宋体" w:cs="微软雅黑"/>
          <w:snapToGrid/>
          <w:color w:val="auto"/>
          <w:kern w:val="2"/>
          <w:sz w:val="24"/>
          <w:szCs w:val="24"/>
          <w:lang w:eastAsia="zh-CN"/>
        </w:rPr>
        <w:t>小</w:t>
      </w:r>
      <w:r>
        <w:rPr>
          <w:rFonts w:hint="eastAsia" w:ascii="宋体" w:hAnsi="宋体" w:eastAsia="宋体" w:cs="___WRD_EMBED_SUB_39"/>
          <w:snapToGrid/>
          <w:color w:val="auto"/>
          <w:kern w:val="2"/>
          <w:sz w:val="24"/>
          <w:szCs w:val="24"/>
          <w:lang w:eastAsia="zh-CN"/>
        </w:rPr>
        <w:t>时</w:t>
      </w:r>
      <w:r>
        <w:rPr>
          <w:rFonts w:hint="eastAsia" w:ascii="宋体" w:hAnsi="宋体" w:eastAsia="宋体" w:cs="微软雅黑"/>
          <w:snapToGrid/>
          <w:color w:val="auto"/>
          <w:kern w:val="2"/>
          <w:sz w:val="24"/>
          <w:szCs w:val="24"/>
          <w:lang w:eastAsia="zh-CN"/>
        </w:rPr>
        <w:t>内未</w:t>
      </w:r>
      <w:r>
        <w:rPr>
          <w:rFonts w:hint="eastAsia" w:ascii="宋体" w:hAnsi="宋体" w:eastAsia="宋体" w:cs="___WRD_EMBED_SUB_39"/>
          <w:snapToGrid/>
          <w:color w:val="auto"/>
          <w:kern w:val="2"/>
          <w:sz w:val="24"/>
          <w:szCs w:val="24"/>
          <w:lang w:eastAsia="zh-CN"/>
        </w:rPr>
        <w:t>发</w:t>
      </w:r>
      <w:r>
        <w:rPr>
          <w:rFonts w:hint="eastAsia" w:ascii="宋体" w:hAnsi="宋体" w:eastAsia="宋体" w:cs="微软雅黑"/>
          <w:snapToGrid/>
          <w:color w:val="auto"/>
          <w:kern w:val="2"/>
          <w:sz w:val="24"/>
          <w:szCs w:val="24"/>
          <w:lang w:eastAsia="zh-CN"/>
        </w:rPr>
        <w:t>出</w:t>
      </w:r>
      <w:r>
        <w:rPr>
          <w:rFonts w:hint="eastAsia" w:ascii="宋体" w:hAnsi="宋体" w:eastAsia="宋体" w:cs="___WRD_EMBED_SUB_39"/>
          <w:snapToGrid/>
          <w:color w:val="auto"/>
          <w:kern w:val="2"/>
          <w:sz w:val="24"/>
          <w:szCs w:val="24"/>
          <w:lang w:eastAsia="zh-CN"/>
        </w:rPr>
        <w:t>书</w:t>
      </w:r>
      <w:r>
        <w:rPr>
          <w:rFonts w:hint="eastAsia" w:ascii="宋体" w:hAnsi="宋体" w:eastAsia="宋体" w:cs="微软雅黑"/>
          <w:snapToGrid/>
          <w:color w:val="auto"/>
          <w:kern w:val="2"/>
          <w:sz w:val="24"/>
          <w:szCs w:val="24"/>
          <w:lang w:eastAsia="zh-CN"/>
        </w:rPr>
        <w:t>面确认函</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，该口头</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示或临</w:t>
      </w:r>
      <w:r>
        <w:rPr>
          <w:rFonts w:hint="eastAsia" w:ascii="宋体" w:hAnsi="宋体" w:eastAsia="宋体" w:cs="___WRD_EMBED_SUB_39"/>
          <w:snapToGrid/>
          <w:color w:val="auto"/>
          <w:kern w:val="2"/>
          <w:sz w:val="24"/>
          <w:szCs w:val="24"/>
          <w:lang w:eastAsia="zh-CN"/>
        </w:rPr>
        <w:t>时书</w:t>
      </w:r>
      <w:r>
        <w:rPr>
          <w:rFonts w:hint="eastAsia" w:ascii="宋体" w:hAnsi="宋体" w:eastAsia="宋体" w:cs="微软雅黑"/>
          <w:snapToGrid/>
          <w:color w:val="auto"/>
          <w:kern w:val="2"/>
          <w:sz w:val="24"/>
          <w:szCs w:val="24"/>
          <w:lang w:eastAsia="zh-CN"/>
        </w:rPr>
        <w:t>面</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示</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被视为</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正式</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示。</w:t>
      </w:r>
    </w:p>
    <w:p w14:paraId="0DF1B899">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3</w:t>
      </w:r>
      <w:r>
        <w:rPr>
          <w:rFonts w:ascii="宋体" w:hAnsi="宋体" w:eastAsia="宋体" w:cs="Times New Roman"/>
          <w:snapToGrid/>
          <w:color w:val="auto"/>
          <w:kern w:val="2"/>
          <w:sz w:val="24"/>
          <w:szCs w:val="24"/>
          <w:lang w:eastAsia="zh-CN"/>
        </w:rPr>
        <w:t xml:space="preserve">.5.2 </w:t>
      </w:r>
      <w:r>
        <w:rPr>
          <w:rFonts w:hint="eastAsia" w:ascii="宋体" w:hAnsi="宋体" w:eastAsia="宋体" w:cs="Times New Roman"/>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收到</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师作出</w:t>
      </w:r>
      <w:r>
        <w:rPr>
          <w:rFonts w:hint="eastAsia" w:ascii="宋体" w:hAnsi="宋体" w:eastAsia="宋体" w:cs="___WRD_EMBED_SUB_39"/>
          <w:snapToGrid/>
          <w:color w:val="auto"/>
          <w:kern w:val="2"/>
          <w:sz w:val="24"/>
          <w:szCs w:val="24"/>
          <w:lang w:eastAsia="zh-CN"/>
        </w:rPr>
        <w:t>的指</w:t>
      </w:r>
      <w:r>
        <w:rPr>
          <w:rFonts w:hint="eastAsia" w:ascii="宋体" w:hAnsi="宋体" w:eastAsia="宋体" w:cs="微软雅黑"/>
          <w:snapToGrid/>
          <w:color w:val="auto"/>
          <w:kern w:val="2"/>
          <w:sz w:val="24"/>
          <w:szCs w:val="24"/>
          <w:lang w:eastAsia="zh-CN"/>
        </w:rPr>
        <w:t>示后</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遵照执行。如果</w:t>
      </w:r>
      <w:r>
        <w:rPr>
          <w:rFonts w:hint="eastAsia" w:ascii="宋体" w:hAnsi="宋体" w:eastAsia="宋体" w:cs="___WRD_EMBED_SUB_39"/>
          <w:snapToGrid/>
          <w:color w:val="auto"/>
          <w:kern w:val="2"/>
          <w:sz w:val="24"/>
          <w:szCs w:val="24"/>
          <w:lang w:eastAsia="zh-CN"/>
        </w:rPr>
        <w:t>任</w:t>
      </w:r>
      <w:r>
        <w:rPr>
          <w:rFonts w:hint="eastAsia" w:ascii="宋体" w:hAnsi="宋体" w:eastAsia="宋体" w:cs="微软雅黑"/>
          <w:snapToGrid/>
          <w:color w:val="auto"/>
          <w:kern w:val="2"/>
          <w:sz w:val="24"/>
          <w:szCs w:val="24"/>
          <w:lang w:eastAsia="zh-CN"/>
        </w:rPr>
        <w:t>何此类</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示构成</w:t>
      </w:r>
      <w:r>
        <w:rPr>
          <w:rFonts w:hint="eastAsia" w:ascii="宋体" w:hAnsi="宋体" w:eastAsia="宋体" w:cs="___WRD_EMBED_SUB_39"/>
          <w:snapToGrid/>
          <w:color w:val="auto"/>
          <w:kern w:val="2"/>
          <w:sz w:val="24"/>
          <w:szCs w:val="24"/>
          <w:lang w:eastAsia="zh-CN"/>
        </w:rPr>
        <w:t>一项变更时</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按照第</w:t>
      </w:r>
      <w:r>
        <w:rPr>
          <w:rFonts w:ascii="宋体" w:hAnsi="宋体" w:eastAsia="宋体" w:cs="Times New Roman"/>
          <w:snapToGrid/>
          <w:color w:val="auto"/>
          <w:kern w:val="2"/>
          <w:sz w:val="24"/>
          <w:szCs w:val="24"/>
          <w:lang w:eastAsia="zh-CN"/>
        </w:rPr>
        <w:t>13</w:t>
      </w:r>
      <w:r>
        <w:rPr>
          <w:rFonts w:hint="eastAsia" w:ascii="宋体" w:hAnsi="宋体" w:eastAsia="宋体" w:cs="微软雅黑"/>
          <w:snapToGrid/>
          <w:color w:val="auto"/>
          <w:kern w:val="2"/>
          <w:sz w:val="24"/>
          <w:szCs w:val="24"/>
          <w:lang w:eastAsia="zh-CN"/>
        </w:rPr>
        <w:t>条</w:t>
      </w:r>
      <w:r>
        <w:rPr>
          <w:rFonts w:hint="eastAsia" w:ascii="宋体" w:hAnsi="宋体" w:eastAsia="宋体" w:cs="Times New Roman"/>
          <w:snapToGrid/>
          <w:color w:val="auto"/>
          <w:kern w:val="2"/>
          <w:sz w:val="24"/>
          <w:szCs w:val="24"/>
          <w:lang w:eastAsia="zh-CN"/>
        </w:rPr>
        <w:t>[变更</w:t>
      </w:r>
      <w:r>
        <w:rPr>
          <w:rFonts w:hint="eastAsia" w:ascii="宋体" w:hAnsi="宋体" w:eastAsia="宋体" w:cs="微软雅黑"/>
          <w:snapToGrid/>
          <w:color w:val="auto"/>
          <w:kern w:val="2"/>
          <w:sz w:val="24"/>
          <w:szCs w:val="24"/>
          <w:lang w:eastAsia="zh-CN"/>
        </w:rPr>
        <w:t>与调整</w:t>
      </w:r>
      <w:r>
        <w:rPr>
          <w:rFonts w:hint="eastAsia" w:ascii="宋体" w:hAnsi="宋体" w:eastAsia="宋体" w:cs="Times New Roman"/>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办</w:t>
      </w:r>
      <w:r>
        <w:rPr>
          <w:rFonts w:hint="eastAsia" w:ascii="宋体" w:hAnsi="宋体" w:eastAsia="宋体" w:cs="___WRD_EMBED_SUB_39"/>
          <w:snapToGrid/>
          <w:color w:val="auto"/>
          <w:kern w:val="2"/>
          <w:sz w:val="24"/>
          <w:szCs w:val="24"/>
          <w:lang w:eastAsia="zh-CN"/>
        </w:rPr>
        <w:t>理</w:t>
      </w:r>
      <w:r>
        <w:rPr>
          <w:rFonts w:hint="eastAsia" w:ascii="宋体" w:hAnsi="宋体" w:eastAsia="宋体" w:cs="微软雅黑"/>
          <w:snapToGrid/>
          <w:color w:val="auto"/>
          <w:kern w:val="2"/>
          <w:sz w:val="24"/>
          <w:szCs w:val="24"/>
          <w:lang w:eastAsia="zh-CN"/>
        </w:rPr>
        <w:t>。</w:t>
      </w:r>
    </w:p>
    <w:p w14:paraId="65A2E458">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3</w:t>
      </w:r>
      <w:r>
        <w:rPr>
          <w:rFonts w:ascii="宋体" w:hAnsi="宋体" w:eastAsia="宋体" w:cs="Times New Roman"/>
          <w:snapToGrid/>
          <w:color w:val="auto"/>
          <w:kern w:val="2"/>
          <w:sz w:val="24"/>
          <w:szCs w:val="24"/>
          <w:lang w:eastAsia="zh-CN"/>
        </w:rPr>
        <w:t xml:space="preserve">.5.3 </w:t>
      </w:r>
      <w:r>
        <w:rPr>
          <w:rFonts w:hint="eastAsia" w:ascii="宋体" w:hAnsi="宋体" w:eastAsia="宋体" w:cs="微软雅黑"/>
          <w:snapToGrid/>
          <w:color w:val="auto"/>
          <w:kern w:val="2"/>
          <w:sz w:val="24"/>
          <w:szCs w:val="24"/>
          <w:lang w:eastAsia="zh-CN"/>
        </w:rPr>
        <w:t>由于</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师未能按</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同约</w:t>
      </w:r>
      <w:r>
        <w:rPr>
          <w:rFonts w:hint="eastAsia" w:ascii="宋体" w:hAnsi="宋体" w:eastAsia="宋体" w:cs="___WRD_EMBED_SUB_39"/>
          <w:snapToGrid/>
          <w:color w:val="auto"/>
          <w:kern w:val="2"/>
          <w:sz w:val="24"/>
          <w:szCs w:val="24"/>
          <w:lang w:eastAsia="zh-CN"/>
        </w:rPr>
        <w:t>定发</w:t>
      </w:r>
      <w:r>
        <w:rPr>
          <w:rFonts w:hint="eastAsia" w:ascii="宋体" w:hAnsi="宋体" w:eastAsia="宋体" w:cs="微软雅黑"/>
          <w:snapToGrid/>
          <w:color w:val="auto"/>
          <w:kern w:val="2"/>
          <w:sz w:val="24"/>
          <w:szCs w:val="24"/>
          <w:lang w:eastAsia="zh-CN"/>
        </w:rPr>
        <w:t>出</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示</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示延误或</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示错误而导致</w:t>
      </w:r>
      <w:r>
        <w:rPr>
          <w:rFonts w:hint="eastAsia" w:ascii="宋体" w:hAnsi="宋体" w:eastAsia="宋体" w:cs="___WRD_EMBED_SUB_39"/>
          <w:snapToGrid/>
          <w:color w:val="auto"/>
          <w:kern w:val="2"/>
          <w:sz w:val="24"/>
          <w:szCs w:val="24"/>
          <w:lang w:eastAsia="zh-CN"/>
        </w:rPr>
        <w:t>承包人费用</w:t>
      </w:r>
      <w:r>
        <w:rPr>
          <w:rFonts w:hint="eastAsia" w:ascii="宋体" w:hAnsi="宋体" w:eastAsia="宋体" w:cs="微软雅黑"/>
          <w:snapToGrid/>
          <w:color w:val="auto"/>
          <w:kern w:val="2"/>
          <w:sz w:val="24"/>
          <w:szCs w:val="24"/>
          <w:lang w:eastAsia="zh-CN"/>
        </w:rPr>
        <w:t>增加和</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或</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期延误</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发</w:t>
      </w:r>
      <w:r>
        <w:rPr>
          <w:rFonts w:hint="eastAsia" w:ascii="宋体" w:hAnsi="宋体" w:eastAsia="宋体" w:cs="Times New Roman"/>
          <w:snapToGrid/>
          <w:color w:val="auto"/>
          <w:kern w:val="2"/>
          <w:sz w:val="24"/>
          <w:szCs w:val="24"/>
          <w:lang w:eastAsia="zh-CN"/>
        </w:rPr>
        <w:t>包人应承担</w:t>
      </w:r>
      <w:r>
        <w:rPr>
          <w:rFonts w:hint="eastAsia" w:ascii="宋体" w:hAnsi="宋体" w:eastAsia="宋体" w:cs="微软雅黑"/>
          <w:snapToGrid/>
          <w:color w:val="auto"/>
          <w:kern w:val="2"/>
          <w:sz w:val="24"/>
          <w:szCs w:val="24"/>
          <w:lang w:eastAsia="zh-CN"/>
        </w:rPr>
        <w:t>由此增加</w:t>
      </w:r>
      <w:r>
        <w:rPr>
          <w:rFonts w:hint="eastAsia" w:ascii="宋体" w:hAnsi="宋体" w:eastAsia="宋体" w:cs="___WRD_EMBED_SUB_39"/>
          <w:snapToGrid/>
          <w:color w:val="auto"/>
          <w:kern w:val="2"/>
          <w:sz w:val="24"/>
          <w:szCs w:val="24"/>
          <w:lang w:eastAsia="zh-CN"/>
        </w:rPr>
        <w:t>的费用</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或</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期延误，并向</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支付</w:t>
      </w:r>
      <w:r>
        <w:rPr>
          <w:rFonts w:hint="eastAsia" w:ascii="宋体" w:hAnsi="宋体" w:eastAsia="宋体" w:cs="___WRD_EMBED_SUB_39"/>
          <w:snapToGrid/>
          <w:color w:val="auto"/>
          <w:kern w:val="2"/>
          <w:sz w:val="24"/>
          <w:szCs w:val="24"/>
          <w:lang w:eastAsia="zh-CN"/>
        </w:rPr>
        <w:t>合理</w:t>
      </w:r>
      <w:r>
        <w:rPr>
          <w:rFonts w:hint="eastAsia" w:ascii="宋体" w:hAnsi="宋体" w:eastAsia="宋体" w:cs="微软雅黑"/>
          <w:snapToGrid/>
          <w:color w:val="auto"/>
          <w:kern w:val="2"/>
          <w:sz w:val="24"/>
          <w:szCs w:val="24"/>
          <w:lang w:eastAsia="zh-CN"/>
        </w:rPr>
        <w:t>利润。</w:t>
      </w:r>
    </w:p>
    <w:p w14:paraId="0186A728">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156" w:name="_Ref531951611"/>
      <w:bookmarkStart w:id="157" w:name="_Ref531951609"/>
      <w:bookmarkStart w:id="158" w:name="_Toc54862209"/>
      <w:r>
        <w:rPr>
          <w:rFonts w:hint="eastAsia" w:ascii="宋体" w:hAnsi="宋体" w:eastAsia="宋体" w:cs="Times New Roman"/>
          <w:bCs/>
          <w:snapToGrid/>
          <w:color w:val="auto"/>
          <w:kern w:val="2"/>
          <w:sz w:val="24"/>
          <w:szCs w:val="24"/>
          <w:lang w:eastAsia="zh-CN"/>
        </w:rPr>
        <w:t>3</w:t>
      </w:r>
      <w:r>
        <w:rPr>
          <w:rFonts w:ascii="宋体" w:hAnsi="宋体" w:eastAsia="宋体" w:cs="Times New Roman"/>
          <w:bCs/>
          <w:snapToGrid/>
          <w:color w:val="auto"/>
          <w:kern w:val="2"/>
          <w:sz w:val="24"/>
          <w:szCs w:val="24"/>
          <w:lang w:eastAsia="zh-CN"/>
        </w:rPr>
        <w:t>.6 商定或确定</w:t>
      </w:r>
      <w:bookmarkEnd w:id="156"/>
      <w:bookmarkEnd w:id="157"/>
      <w:bookmarkEnd w:id="158"/>
    </w:p>
    <w:p w14:paraId="4FFF960B">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3</w:t>
      </w:r>
      <w:r>
        <w:rPr>
          <w:rFonts w:ascii="宋体" w:hAnsi="宋体" w:eastAsia="宋体" w:cs="Times New Roman"/>
          <w:snapToGrid/>
          <w:color w:val="auto"/>
          <w:kern w:val="2"/>
          <w:sz w:val="24"/>
          <w:szCs w:val="24"/>
          <w:lang w:eastAsia="zh-CN"/>
        </w:rPr>
        <w:t xml:space="preserve">.6.1 </w:t>
      </w:r>
      <w:r>
        <w:rPr>
          <w:rFonts w:hint="eastAsia" w:ascii="宋体" w:hAnsi="宋体" w:eastAsia="宋体" w:cs="Times New Roman"/>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同约</w:t>
      </w:r>
      <w:r>
        <w:rPr>
          <w:rFonts w:hint="eastAsia" w:ascii="宋体" w:hAnsi="宋体" w:eastAsia="宋体" w:cs="___WRD_EMBED_SUB_39"/>
          <w:snapToGrid/>
          <w:color w:val="auto"/>
          <w:kern w:val="2"/>
          <w:sz w:val="24"/>
          <w:szCs w:val="24"/>
          <w:lang w:eastAsia="zh-CN"/>
        </w:rPr>
        <w:t>定工程</w:t>
      </w:r>
      <w:r>
        <w:rPr>
          <w:rFonts w:hint="eastAsia" w:ascii="宋体" w:hAnsi="宋体" w:eastAsia="宋体" w:cs="微软雅黑"/>
          <w:snapToGrid/>
          <w:color w:val="auto"/>
          <w:kern w:val="2"/>
          <w:sz w:val="24"/>
          <w:szCs w:val="24"/>
          <w:lang w:eastAsia="zh-CN"/>
        </w:rPr>
        <w:t>师</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按照</w:t>
      </w:r>
      <w:r>
        <w:rPr>
          <w:rFonts w:hint="eastAsia" w:ascii="宋体" w:hAnsi="宋体" w:eastAsia="宋体" w:cs="___WRD_EMBED_SUB_39"/>
          <w:snapToGrid/>
          <w:color w:val="auto"/>
          <w:kern w:val="2"/>
          <w:sz w:val="24"/>
          <w:szCs w:val="24"/>
          <w:lang w:eastAsia="zh-CN"/>
        </w:rPr>
        <w:t>本</w:t>
      </w:r>
      <w:r>
        <w:rPr>
          <w:rFonts w:hint="eastAsia" w:ascii="宋体" w:hAnsi="宋体" w:eastAsia="宋体" w:cs="微软雅黑"/>
          <w:snapToGrid/>
          <w:color w:val="auto"/>
          <w:kern w:val="2"/>
          <w:sz w:val="24"/>
          <w:szCs w:val="24"/>
          <w:lang w:eastAsia="zh-CN"/>
        </w:rPr>
        <w:t>款对</w:t>
      </w:r>
      <w:r>
        <w:rPr>
          <w:rFonts w:hint="eastAsia" w:ascii="宋体" w:hAnsi="宋体" w:eastAsia="宋体" w:cs="___WRD_EMBED_SUB_39"/>
          <w:snapToGrid/>
          <w:color w:val="auto"/>
          <w:kern w:val="2"/>
          <w:sz w:val="24"/>
          <w:szCs w:val="24"/>
          <w:lang w:eastAsia="zh-CN"/>
        </w:rPr>
        <w:t>任</w:t>
      </w:r>
      <w:r>
        <w:rPr>
          <w:rFonts w:hint="eastAsia" w:ascii="宋体" w:hAnsi="宋体" w:eastAsia="宋体" w:cs="微软雅黑"/>
          <w:snapToGrid/>
          <w:color w:val="auto"/>
          <w:kern w:val="2"/>
          <w:sz w:val="24"/>
          <w:szCs w:val="24"/>
          <w:lang w:eastAsia="zh-CN"/>
        </w:rPr>
        <w:t>何事</w:t>
      </w:r>
      <w:r>
        <w:rPr>
          <w:rFonts w:hint="eastAsia" w:ascii="宋体" w:hAnsi="宋体" w:eastAsia="宋体" w:cs="___WRD_EMBED_SUB_39"/>
          <w:snapToGrid/>
          <w:color w:val="auto"/>
          <w:kern w:val="2"/>
          <w:sz w:val="24"/>
          <w:szCs w:val="24"/>
          <w:lang w:eastAsia="zh-CN"/>
        </w:rPr>
        <w:t>项</w:t>
      </w:r>
      <w:r>
        <w:rPr>
          <w:rFonts w:hint="eastAsia" w:ascii="宋体" w:hAnsi="宋体" w:eastAsia="宋体" w:cs="微软雅黑"/>
          <w:snapToGrid/>
          <w:color w:val="auto"/>
          <w:kern w:val="2"/>
          <w:sz w:val="24"/>
          <w:szCs w:val="24"/>
          <w:lang w:eastAsia="zh-CN"/>
        </w:rPr>
        <w:t>进行商</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或确</w:t>
      </w:r>
      <w:r>
        <w:rPr>
          <w:rFonts w:hint="eastAsia" w:ascii="宋体" w:hAnsi="宋体" w:eastAsia="宋体" w:cs="___WRD_EMBED_SUB_39"/>
          <w:snapToGrid/>
          <w:color w:val="auto"/>
          <w:kern w:val="2"/>
          <w:sz w:val="24"/>
          <w:szCs w:val="24"/>
          <w:lang w:eastAsia="zh-CN"/>
        </w:rPr>
        <w:t>定时</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w:t>
      </w:r>
      <w:r>
        <w:rPr>
          <w:rFonts w:hint="eastAsia" w:ascii="宋体" w:hAnsi="宋体" w:eastAsia="宋体" w:cs="___WRD_EMBED_SUB_39"/>
          <w:snapToGrid/>
          <w:color w:val="auto"/>
          <w:kern w:val="2"/>
          <w:sz w:val="24"/>
          <w:szCs w:val="24"/>
          <w:lang w:eastAsia="zh-CN"/>
        </w:rPr>
        <w:t>应及时</w:t>
      </w:r>
      <w:r>
        <w:rPr>
          <w:rFonts w:hint="eastAsia" w:ascii="宋体" w:hAnsi="宋体" w:eastAsia="宋体" w:cs="微软雅黑"/>
          <w:snapToGrid/>
          <w:color w:val="auto"/>
          <w:kern w:val="2"/>
          <w:sz w:val="24"/>
          <w:szCs w:val="24"/>
          <w:lang w:eastAsia="zh-CN"/>
        </w:rPr>
        <w:t>与</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同当事</w:t>
      </w:r>
      <w:r>
        <w:rPr>
          <w:rFonts w:hint="eastAsia" w:ascii="宋体" w:hAnsi="宋体" w:eastAsia="宋体" w:cs="___WRD_EMBED_SUB_39"/>
          <w:snapToGrid/>
          <w:color w:val="auto"/>
          <w:kern w:val="2"/>
          <w:sz w:val="24"/>
          <w:szCs w:val="24"/>
          <w:lang w:eastAsia="zh-CN"/>
        </w:rPr>
        <w:t>人</w:t>
      </w:r>
      <w:r>
        <w:rPr>
          <w:rFonts w:hint="eastAsia" w:ascii="宋体" w:hAnsi="宋体" w:eastAsia="宋体" w:cs="微软雅黑"/>
          <w:snapToGrid/>
          <w:color w:val="auto"/>
          <w:kern w:val="2"/>
          <w:sz w:val="24"/>
          <w:szCs w:val="24"/>
          <w:lang w:eastAsia="zh-CN"/>
        </w:rPr>
        <w:t>协商，尽</w:t>
      </w:r>
      <w:r>
        <w:rPr>
          <w:rFonts w:hint="eastAsia" w:ascii="宋体" w:hAnsi="宋体" w:eastAsia="宋体" w:cs="___WRD_EMBED_SUB_39"/>
          <w:snapToGrid/>
          <w:color w:val="auto"/>
          <w:kern w:val="2"/>
          <w:sz w:val="24"/>
          <w:szCs w:val="24"/>
          <w:lang w:eastAsia="zh-CN"/>
        </w:rPr>
        <w:t>量达</w:t>
      </w:r>
      <w:r>
        <w:rPr>
          <w:rFonts w:hint="eastAsia" w:ascii="宋体" w:hAnsi="宋体" w:eastAsia="宋体" w:cs="微软雅黑"/>
          <w:snapToGrid/>
          <w:color w:val="auto"/>
          <w:kern w:val="2"/>
          <w:sz w:val="24"/>
          <w:szCs w:val="24"/>
          <w:lang w:eastAsia="zh-CN"/>
        </w:rPr>
        <w:t>成</w:t>
      </w:r>
      <w:r>
        <w:rPr>
          <w:rFonts w:hint="eastAsia" w:ascii="宋体" w:hAnsi="宋体" w:eastAsia="宋体" w:cs="___WRD_EMBED_SUB_39"/>
          <w:snapToGrid/>
          <w:color w:val="auto"/>
          <w:kern w:val="2"/>
          <w:sz w:val="24"/>
          <w:szCs w:val="24"/>
          <w:lang w:eastAsia="zh-CN"/>
        </w:rPr>
        <w:t>一</w:t>
      </w:r>
      <w:r>
        <w:rPr>
          <w:rFonts w:hint="eastAsia" w:ascii="宋体" w:hAnsi="宋体" w:eastAsia="宋体" w:cs="微软雅黑"/>
          <w:snapToGrid/>
          <w:color w:val="auto"/>
          <w:kern w:val="2"/>
          <w:sz w:val="24"/>
          <w:szCs w:val="24"/>
          <w:lang w:eastAsia="zh-CN"/>
        </w:rPr>
        <w:t>致。</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将商</w:t>
      </w:r>
      <w:r>
        <w:rPr>
          <w:rFonts w:hint="eastAsia" w:ascii="宋体" w:hAnsi="宋体" w:eastAsia="宋体" w:cs="___WRD_EMBED_SUB_39"/>
          <w:snapToGrid/>
          <w:color w:val="auto"/>
          <w:kern w:val="2"/>
          <w:sz w:val="24"/>
          <w:szCs w:val="24"/>
          <w:lang w:eastAsia="zh-CN"/>
        </w:rPr>
        <w:t>定的</w:t>
      </w:r>
      <w:r>
        <w:rPr>
          <w:rFonts w:hint="eastAsia" w:ascii="宋体" w:hAnsi="宋体" w:eastAsia="宋体" w:cs="微软雅黑"/>
          <w:snapToGrid/>
          <w:color w:val="auto"/>
          <w:kern w:val="2"/>
          <w:sz w:val="24"/>
          <w:szCs w:val="24"/>
          <w:lang w:eastAsia="zh-CN"/>
        </w:rPr>
        <w:t>结果以</w:t>
      </w:r>
      <w:r>
        <w:rPr>
          <w:rFonts w:hint="eastAsia" w:ascii="宋体" w:hAnsi="宋体" w:eastAsia="宋体" w:cs="___WRD_EMBED_SUB_39"/>
          <w:snapToGrid/>
          <w:color w:val="auto"/>
          <w:kern w:val="2"/>
          <w:sz w:val="24"/>
          <w:szCs w:val="24"/>
          <w:lang w:eastAsia="zh-CN"/>
        </w:rPr>
        <w:t>书</w:t>
      </w:r>
      <w:r>
        <w:rPr>
          <w:rFonts w:hint="eastAsia" w:ascii="宋体" w:hAnsi="宋体" w:eastAsia="宋体" w:cs="微软雅黑"/>
          <w:snapToGrid/>
          <w:color w:val="auto"/>
          <w:kern w:val="2"/>
          <w:sz w:val="24"/>
          <w:szCs w:val="24"/>
          <w:lang w:eastAsia="zh-CN"/>
        </w:rPr>
        <w:t>面形式通知</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，并由双方签署确认。</w:t>
      </w:r>
    </w:p>
    <w:p w14:paraId="281D4585">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3</w:t>
      </w:r>
      <w:r>
        <w:rPr>
          <w:rFonts w:ascii="宋体" w:hAnsi="宋体" w:eastAsia="宋体" w:cs="Times New Roman"/>
          <w:snapToGrid/>
          <w:color w:val="auto"/>
          <w:kern w:val="2"/>
          <w:sz w:val="24"/>
          <w:szCs w:val="24"/>
          <w:lang w:eastAsia="zh-CN"/>
        </w:rPr>
        <w:t xml:space="preserve">.6.2 </w:t>
      </w:r>
      <w:r>
        <w:rPr>
          <w:rFonts w:hint="eastAsia" w:ascii="宋体" w:hAnsi="宋体" w:eastAsia="宋体" w:cs="微软雅黑"/>
          <w:snapToGrid/>
          <w:color w:val="auto"/>
          <w:kern w:val="2"/>
          <w:sz w:val="24"/>
          <w:szCs w:val="24"/>
          <w:lang w:eastAsia="zh-CN"/>
        </w:rPr>
        <w:t>除专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另有约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外，商</w:t>
      </w:r>
      <w:r>
        <w:rPr>
          <w:rFonts w:hint="eastAsia" w:ascii="宋体" w:hAnsi="宋体" w:eastAsia="宋体" w:cs="___WRD_EMBED_SUB_39"/>
          <w:snapToGrid/>
          <w:color w:val="auto"/>
          <w:kern w:val="2"/>
          <w:sz w:val="24"/>
          <w:szCs w:val="24"/>
          <w:lang w:eastAsia="zh-CN"/>
        </w:rPr>
        <w:t>定的</w:t>
      </w:r>
      <w:r>
        <w:rPr>
          <w:rFonts w:hint="eastAsia" w:ascii="宋体" w:hAnsi="宋体" w:eastAsia="宋体" w:cs="微软雅黑"/>
          <w:snapToGrid/>
          <w:color w:val="auto"/>
          <w:kern w:val="2"/>
          <w:sz w:val="24"/>
          <w:szCs w:val="24"/>
          <w:lang w:eastAsia="zh-CN"/>
        </w:rPr>
        <w:t>期限</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为</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师收到</w:t>
      </w:r>
      <w:r>
        <w:rPr>
          <w:rFonts w:hint="eastAsia" w:ascii="宋体" w:hAnsi="宋体" w:eastAsia="宋体" w:cs="___WRD_EMBED_SUB_39"/>
          <w:snapToGrid/>
          <w:color w:val="auto"/>
          <w:kern w:val="2"/>
          <w:sz w:val="24"/>
          <w:szCs w:val="24"/>
          <w:lang w:eastAsia="zh-CN"/>
        </w:rPr>
        <w:t>任</w:t>
      </w:r>
      <w:r>
        <w:rPr>
          <w:rFonts w:hint="eastAsia" w:ascii="宋体" w:hAnsi="宋体" w:eastAsia="宋体" w:cs="微软雅黑"/>
          <w:snapToGrid/>
          <w:color w:val="auto"/>
          <w:kern w:val="2"/>
          <w:sz w:val="24"/>
          <w:szCs w:val="24"/>
          <w:lang w:eastAsia="zh-CN"/>
        </w:rPr>
        <w:t>何</w:t>
      </w:r>
      <w:r>
        <w:rPr>
          <w:rFonts w:hint="eastAsia" w:ascii="宋体" w:hAnsi="宋体" w:eastAsia="宋体" w:cs="___WRD_EMBED_SUB_39"/>
          <w:snapToGrid/>
          <w:color w:val="auto"/>
          <w:kern w:val="2"/>
          <w:sz w:val="24"/>
          <w:szCs w:val="24"/>
          <w:lang w:eastAsia="zh-CN"/>
        </w:rPr>
        <w:t>一</w:t>
      </w:r>
      <w:r>
        <w:rPr>
          <w:rFonts w:hint="eastAsia" w:ascii="宋体" w:hAnsi="宋体" w:eastAsia="宋体" w:cs="微软雅黑"/>
          <w:snapToGrid/>
          <w:color w:val="auto"/>
          <w:kern w:val="2"/>
          <w:sz w:val="24"/>
          <w:szCs w:val="24"/>
          <w:lang w:eastAsia="zh-CN"/>
        </w:rPr>
        <w:t>方就商</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事由</w:t>
      </w:r>
      <w:r>
        <w:rPr>
          <w:rFonts w:hint="eastAsia" w:ascii="宋体" w:hAnsi="宋体" w:eastAsia="宋体" w:cs="___WRD_EMBED_SUB_39"/>
          <w:snapToGrid/>
          <w:color w:val="auto"/>
          <w:kern w:val="2"/>
          <w:sz w:val="24"/>
          <w:szCs w:val="24"/>
          <w:lang w:eastAsia="zh-CN"/>
        </w:rPr>
        <w:t>发</w:t>
      </w:r>
      <w:r>
        <w:rPr>
          <w:rFonts w:hint="eastAsia" w:ascii="宋体" w:hAnsi="宋体" w:eastAsia="宋体" w:cs="微软雅黑"/>
          <w:snapToGrid/>
          <w:color w:val="auto"/>
          <w:kern w:val="2"/>
          <w:sz w:val="24"/>
          <w:szCs w:val="24"/>
          <w:lang w:eastAsia="zh-CN"/>
        </w:rPr>
        <w:t>出</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通知后</w:t>
      </w:r>
      <w:r>
        <w:rPr>
          <w:rFonts w:hint="eastAsia" w:ascii="宋体" w:hAnsi="宋体" w:eastAsia="宋体" w:cs="Times New Roman"/>
          <w:snapToGrid/>
          <w:color w:val="auto"/>
          <w:kern w:val="2"/>
          <w:sz w:val="24"/>
          <w:szCs w:val="24"/>
          <w:lang w:eastAsia="zh-CN"/>
        </w:rPr>
        <w:t>42</w:t>
      </w:r>
      <w:r>
        <w:rPr>
          <w:rFonts w:hint="eastAsia" w:ascii="宋体" w:hAnsi="宋体" w:eastAsia="宋体" w:cs="微软雅黑"/>
          <w:snapToGrid/>
          <w:color w:val="auto"/>
          <w:kern w:val="2"/>
          <w:sz w:val="24"/>
          <w:szCs w:val="24"/>
          <w:lang w:eastAsia="zh-CN"/>
        </w:rPr>
        <w:t>天内或</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师提出并</w:t>
      </w:r>
      <w:r>
        <w:rPr>
          <w:rFonts w:hint="eastAsia" w:ascii="宋体" w:hAnsi="宋体" w:eastAsia="宋体" w:cs="___WRD_EMBED_SUB_39"/>
          <w:snapToGrid/>
          <w:color w:val="auto"/>
          <w:kern w:val="2"/>
          <w:sz w:val="24"/>
          <w:szCs w:val="24"/>
          <w:lang w:eastAsia="zh-CN"/>
        </w:rPr>
        <w:t>经</w:t>
      </w:r>
      <w:r>
        <w:rPr>
          <w:rFonts w:hint="eastAsia" w:ascii="宋体" w:hAnsi="宋体" w:eastAsia="宋体" w:cs="微软雅黑"/>
          <w:snapToGrid/>
          <w:color w:val="auto"/>
          <w:kern w:val="2"/>
          <w:sz w:val="24"/>
          <w:szCs w:val="24"/>
          <w:lang w:eastAsia="zh-CN"/>
        </w:rPr>
        <w:t>双方同意</w:t>
      </w:r>
      <w:r>
        <w:rPr>
          <w:rFonts w:hint="eastAsia" w:ascii="宋体" w:hAnsi="宋体" w:eastAsia="宋体" w:cs="___WRD_EMBED_SUB_39"/>
          <w:snapToGrid/>
          <w:color w:val="auto"/>
          <w:kern w:val="2"/>
          <w:sz w:val="24"/>
          <w:szCs w:val="24"/>
          <w:lang w:eastAsia="zh-CN"/>
        </w:rPr>
        <w:t>的其他</w:t>
      </w:r>
      <w:r>
        <w:rPr>
          <w:rFonts w:hint="eastAsia" w:ascii="宋体" w:hAnsi="宋体" w:eastAsia="宋体" w:cs="微软雅黑"/>
          <w:snapToGrid/>
          <w:color w:val="auto"/>
          <w:kern w:val="2"/>
          <w:sz w:val="24"/>
          <w:szCs w:val="24"/>
          <w:lang w:eastAsia="zh-CN"/>
        </w:rPr>
        <w:t>期限。未能在该期限内</w:t>
      </w:r>
      <w:r>
        <w:rPr>
          <w:rFonts w:hint="eastAsia" w:ascii="宋体" w:hAnsi="宋体" w:eastAsia="宋体" w:cs="___WRD_EMBED_SUB_39"/>
          <w:snapToGrid/>
          <w:color w:val="auto"/>
          <w:kern w:val="2"/>
          <w:sz w:val="24"/>
          <w:szCs w:val="24"/>
          <w:lang w:eastAsia="zh-CN"/>
        </w:rPr>
        <w:t>达</w:t>
      </w:r>
      <w:r>
        <w:rPr>
          <w:rFonts w:hint="eastAsia" w:ascii="宋体" w:hAnsi="宋体" w:eastAsia="宋体" w:cs="微软雅黑"/>
          <w:snapToGrid/>
          <w:color w:val="auto"/>
          <w:kern w:val="2"/>
          <w:sz w:val="24"/>
          <w:szCs w:val="24"/>
          <w:lang w:eastAsia="zh-CN"/>
        </w:rPr>
        <w:t>成</w:t>
      </w:r>
      <w:r>
        <w:rPr>
          <w:rFonts w:hint="eastAsia" w:ascii="宋体" w:hAnsi="宋体" w:eastAsia="宋体" w:cs="___WRD_EMBED_SUB_39"/>
          <w:snapToGrid/>
          <w:color w:val="auto"/>
          <w:kern w:val="2"/>
          <w:sz w:val="24"/>
          <w:szCs w:val="24"/>
          <w:lang w:eastAsia="zh-CN"/>
        </w:rPr>
        <w:t>一</w:t>
      </w:r>
      <w:r>
        <w:rPr>
          <w:rFonts w:hint="eastAsia" w:ascii="宋体" w:hAnsi="宋体" w:eastAsia="宋体" w:cs="微软雅黑"/>
          <w:snapToGrid/>
          <w:color w:val="auto"/>
          <w:kern w:val="2"/>
          <w:sz w:val="24"/>
          <w:szCs w:val="24"/>
          <w:lang w:eastAsia="zh-CN"/>
        </w:rPr>
        <w:t>致</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，由</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师按照</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审慎做出公正</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确</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。确</w:t>
      </w:r>
      <w:r>
        <w:rPr>
          <w:rFonts w:hint="eastAsia" w:ascii="宋体" w:hAnsi="宋体" w:eastAsia="宋体" w:cs="___WRD_EMBED_SUB_39"/>
          <w:snapToGrid/>
          <w:color w:val="auto"/>
          <w:kern w:val="2"/>
          <w:sz w:val="24"/>
          <w:szCs w:val="24"/>
          <w:lang w:eastAsia="zh-CN"/>
        </w:rPr>
        <w:t>定的</w:t>
      </w:r>
      <w:r>
        <w:rPr>
          <w:rFonts w:hint="eastAsia" w:ascii="宋体" w:hAnsi="宋体" w:eastAsia="宋体" w:cs="微软雅黑"/>
          <w:snapToGrid/>
          <w:color w:val="auto"/>
          <w:kern w:val="2"/>
          <w:sz w:val="24"/>
          <w:szCs w:val="24"/>
          <w:lang w:eastAsia="zh-CN"/>
        </w:rPr>
        <w:t>期限</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为商</w:t>
      </w:r>
      <w:r>
        <w:rPr>
          <w:rFonts w:hint="eastAsia" w:ascii="宋体" w:hAnsi="宋体" w:eastAsia="宋体" w:cs="___WRD_EMBED_SUB_39"/>
          <w:snapToGrid/>
          <w:color w:val="auto"/>
          <w:kern w:val="2"/>
          <w:sz w:val="24"/>
          <w:szCs w:val="24"/>
          <w:lang w:eastAsia="zh-CN"/>
        </w:rPr>
        <w:t>定的</w:t>
      </w:r>
      <w:r>
        <w:rPr>
          <w:rFonts w:hint="eastAsia" w:ascii="宋体" w:hAnsi="宋体" w:eastAsia="宋体" w:cs="微软雅黑"/>
          <w:snapToGrid/>
          <w:color w:val="auto"/>
          <w:kern w:val="2"/>
          <w:sz w:val="24"/>
          <w:szCs w:val="24"/>
          <w:lang w:eastAsia="zh-CN"/>
        </w:rPr>
        <w:t>期限届满后</w:t>
      </w:r>
      <w:r>
        <w:rPr>
          <w:rFonts w:hint="eastAsia" w:ascii="宋体" w:hAnsi="宋体" w:eastAsia="宋体" w:cs="Times New Roman"/>
          <w:snapToGrid/>
          <w:color w:val="auto"/>
          <w:kern w:val="2"/>
          <w:sz w:val="24"/>
          <w:szCs w:val="24"/>
          <w:lang w:eastAsia="zh-CN"/>
        </w:rPr>
        <w:t>42</w:t>
      </w:r>
      <w:r>
        <w:rPr>
          <w:rFonts w:hint="eastAsia" w:ascii="宋体" w:hAnsi="宋体" w:eastAsia="宋体" w:cs="微软雅黑"/>
          <w:snapToGrid/>
          <w:color w:val="auto"/>
          <w:kern w:val="2"/>
          <w:sz w:val="24"/>
          <w:szCs w:val="24"/>
          <w:lang w:eastAsia="zh-CN"/>
        </w:rPr>
        <w:t>天内或</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师提出并</w:t>
      </w:r>
      <w:r>
        <w:rPr>
          <w:rFonts w:hint="eastAsia" w:ascii="宋体" w:hAnsi="宋体" w:eastAsia="宋体" w:cs="___WRD_EMBED_SUB_39"/>
          <w:snapToGrid/>
          <w:color w:val="auto"/>
          <w:kern w:val="2"/>
          <w:sz w:val="24"/>
          <w:szCs w:val="24"/>
          <w:lang w:eastAsia="zh-CN"/>
        </w:rPr>
        <w:t>经</w:t>
      </w:r>
      <w:r>
        <w:rPr>
          <w:rFonts w:hint="eastAsia" w:ascii="宋体" w:hAnsi="宋体" w:eastAsia="宋体" w:cs="微软雅黑"/>
          <w:snapToGrid/>
          <w:color w:val="auto"/>
          <w:kern w:val="2"/>
          <w:sz w:val="24"/>
          <w:szCs w:val="24"/>
          <w:lang w:eastAsia="zh-CN"/>
        </w:rPr>
        <w:t>双方同意</w:t>
      </w:r>
      <w:r>
        <w:rPr>
          <w:rFonts w:hint="eastAsia" w:ascii="宋体" w:hAnsi="宋体" w:eastAsia="宋体" w:cs="___WRD_EMBED_SUB_39"/>
          <w:snapToGrid/>
          <w:color w:val="auto"/>
          <w:kern w:val="2"/>
          <w:sz w:val="24"/>
          <w:szCs w:val="24"/>
          <w:lang w:eastAsia="zh-CN"/>
        </w:rPr>
        <w:t>的其他</w:t>
      </w:r>
      <w:r>
        <w:rPr>
          <w:rFonts w:hint="eastAsia" w:ascii="宋体" w:hAnsi="宋体" w:eastAsia="宋体" w:cs="微软雅黑"/>
          <w:snapToGrid/>
          <w:color w:val="auto"/>
          <w:kern w:val="2"/>
          <w:sz w:val="24"/>
          <w:szCs w:val="24"/>
          <w:lang w:eastAsia="zh-CN"/>
        </w:rPr>
        <w:t>期限。</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将确</w:t>
      </w:r>
      <w:r>
        <w:rPr>
          <w:rFonts w:hint="eastAsia" w:ascii="宋体" w:hAnsi="宋体" w:eastAsia="宋体" w:cs="___WRD_EMBED_SUB_39"/>
          <w:snapToGrid/>
          <w:color w:val="auto"/>
          <w:kern w:val="2"/>
          <w:sz w:val="24"/>
          <w:szCs w:val="24"/>
          <w:lang w:eastAsia="zh-CN"/>
        </w:rPr>
        <w:t>定的</w:t>
      </w:r>
      <w:r>
        <w:rPr>
          <w:rFonts w:hint="eastAsia" w:ascii="宋体" w:hAnsi="宋体" w:eastAsia="宋体" w:cs="微软雅黑"/>
          <w:snapToGrid/>
          <w:color w:val="auto"/>
          <w:kern w:val="2"/>
          <w:sz w:val="24"/>
          <w:szCs w:val="24"/>
          <w:lang w:eastAsia="zh-CN"/>
        </w:rPr>
        <w:t>结果以</w:t>
      </w:r>
      <w:r>
        <w:rPr>
          <w:rFonts w:hint="eastAsia" w:ascii="宋体" w:hAnsi="宋体" w:eastAsia="宋体" w:cs="___WRD_EMBED_SUB_39"/>
          <w:snapToGrid/>
          <w:color w:val="auto"/>
          <w:kern w:val="2"/>
          <w:sz w:val="24"/>
          <w:szCs w:val="24"/>
          <w:lang w:eastAsia="zh-CN"/>
        </w:rPr>
        <w:t>书</w:t>
      </w:r>
      <w:r>
        <w:rPr>
          <w:rFonts w:hint="eastAsia" w:ascii="宋体" w:hAnsi="宋体" w:eastAsia="宋体" w:cs="微软雅黑"/>
          <w:snapToGrid/>
          <w:color w:val="auto"/>
          <w:kern w:val="2"/>
          <w:sz w:val="24"/>
          <w:szCs w:val="24"/>
          <w:lang w:eastAsia="zh-CN"/>
        </w:rPr>
        <w:t>面形式通知</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，并</w:t>
      </w:r>
      <w:r>
        <w:rPr>
          <w:rFonts w:hint="eastAsia" w:ascii="宋体" w:hAnsi="宋体" w:eastAsia="宋体" w:cs="___WRD_EMBED_SUB_39"/>
          <w:snapToGrid/>
          <w:color w:val="auto"/>
          <w:kern w:val="2"/>
          <w:sz w:val="24"/>
          <w:szCs w:val="24"/>
          <w:lang w:eastAsia="zh-CN"/>
        </w:rPr>
        <w:t>附</w:t>
      </w:r>
      <w:r>
        <w:rPr>
          <w:rFonts w:hint="eastAsia" w:ascii="宋体" w:hAnsi="宋体" w:eastAsia="宋体" w:cs="微软雅黑"/>
          <w:snapToGrid/>
          <w:color w:val="auto"/>
          <w:kern w:val="2"/>
          <w:sz w:val="24"/>
          <w:szCs w:val="24"/>
          <w:lang w:eastAsia="zh-CN"/>
        </w:rPr>
        <w:t>详细依据。</w:t>
      </w:r>
    </w:p>
    <w:p w14:paraId="1BFC76EA">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159" w:name="_Ref532287856"/>
      <w:r>
        <w:rPr>
          <w:rFonts w:hint="eastAsia" w:ascii="宋体" w:hAnsi="宋体" w:eastAsia="宋体" w:cs="Times New Roman"/>
          <w:snapToGrid/>
          <w:color w:val="auto"/>
          <w:kern w:val="2"/>
          <w:sz w:val="24"/>
          <w:szCs w:val="24"/>
          <w:lang w:eastAsia="zh-CN"/>
        </w:rPr>
        <w:t>3</w:t>
      </w:r>
      <w:r>
        <w:rPr>
          <w:rFonts w:ascii="宋体" w:hAnsi="宋体" w:eastAsia="宋体" w:cs="Times New Roman"/>
          <w:snapToGrid/>
          <w:color w:val="auto"/>
          <w:kern w:val="2"/>
          <w:sz w:val="24"/>
          <w:szCs w:val="24"/>
          <w:lang w:eastAsia="zh-CN"/>
        </w:rPr>
        <w:t xml:space="preserve">.6.3 </w:t>
      </w:r>
      <w:r>
        <w:rPr>
          <w:rFonts w:hint="eastAsia" w:ascii="宋体" w:hAnsi="宋体" w:eastAsia="宋体" w:cs="Times New Roman"/>
          <w:snapToGrid/>
          <w:color w:val="auto"/>
          <w:kern w:val="2"/>
          <w:sz w:val="24"/>
          <w:szCs w:val="24"/>
          <w:lang w:eastAsia="zh-CN"/>
        </w:rPr>
        <w:t>任</w:t>
      </w:r>
      <w:r>
        <w:rPr>
          <w:rFonts w:hint="eastAsia" w:ascii="宋体" w:hAnsi="宋体" w:eastAsia="宋体" w:cs="微软雅黑"/>
          <w:snapToGrid/>
          <w:color w:val="auto"/>
          <w:kern w:val="2"/>
          <w:sz w:val="24"/>
          <w:szCs w:val="24"/>
          <w:lang w:eastAsia="zh-CN"/>
        </w:rPr>
        <w:t>何</w:t>
      </w:r>
      <w:r>
        <w:rPr>
          <w:rFonts w:hint="eastAsia" w:ascii="宋体" w:hAnsi="宋体" w:eastAsia="宋体" w:cs="___WRD_EMBED_SUB_39"/>
          <w:snapToGrid/>
          <w:color w:val="auto"/>
          <w:kern w:val="2"/>
          <w:sz w:val="24"/>
          <w:szCs w:val="24"/>
          <w:lang w:eastAsia="zh-CN"/>
        </w:rPr>
        <w:t>一</w:t>
      </w:r>
      <w:r>
        <w:rPr>
          <w:rFonts w:hint="eastAsia" w:ascii="宋体" w:hAnsi="宋体" w:eastAsia="宋体" w:cs="微软雅黑"/>
          <w:snapToGrid/>
          <w:color w:val="auto"/>
          <w:kern w:val="2"/>
          <w:sz w:val="24"/>
          <w:szCs w:val="24"/>
          <w:lang w:eastAsia="zh-CN"/>
        </w:rPr>
        <w:t>方对</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确</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有异议</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在收到确</w:t>
      </w:r>
      <w:r>
        <w:rPr>
          <w:rFonts w:hint="eastAsia" w:ascii="宋体" w:hAnsi="宋体" w:eastAsia="宋体" w:cs="___WRD_EMBED_SUB_39"/>
          <w:snapToGrid/>
          <w:color w:val="auto"/>
          <w:kern w:val="2"/>
          <w:sz w:val="24"/>
          <w:szCs w:val="24"/>
          <w:lang w:eastAsia="zh-CN"/>
        </w:rPr>
        <w:t>定的</w:t>
      </w:r>
      <w:r>
        <w:rPr>
          <w:rFonts w:hint="eastAsia" w:ascii="宋体" w:hAnsi="宋体" w:eastAsia="宋体" w:cs="微软雅黑"/>
          <w:snapToGrid/>
          <w:color w:val="auto"/>
          <w:kern w:val="2"/>
          <w:sz w:val="24"/>
          <w:szCs w:val="24"/>
          <w:lang w:eastAsia="zh-CN"/>
        </w:rPr>
        <w:t>结果后</w:t>
      </w:r>
      <w:r>
        <w:rPr>
          <w:rFonts w:hint="eastAsia" w:ascii="宋体" w:hAnsi="宋体" w:eastAsia="宋体" w:cs="Times New Roman"/>
          <w:snapToGrid/>
          <w:color w:val="auto"/>
          <w:kern w:val="2"/>
          <w:sz w:val="24"/>
          <w:szCs w:val="24"/>
          <w:lang w:eastAsia="zh-CN"/>
        </w:rPr>
        <w:t>28</w:t>
      </w:r>
      <w:r>
        <w:rPr>
          <w:rFonts w:hint="eastAsia" w:ascii="宋体" w:hAnsi="宋体" w:eastAsia="宋体" w:cs="微软雅黑"/>
          <w:snapToGrid/>
          <w:color w:val="auto"/>
          <w:kern w:val="2"/>
          <w:sz w:val="24"/>
          <w:szCs w:val="24"/>
          <w:lang w:eastAsia="zh-CN"/>
        </w:rPr>
        <w:t>天内向另</w:t>
      </w:r>
      <w:r>
        <w:rPr>
          <w:rFonts w:hint="eastAsia" w:ascii="宋体" w:hAnsi="宋体" w:eastAsia="宋体" w:cs="___WRD_EMBED_SUB_39"/>
          <w:snapToGrid/>
          <w:color w:val="auto"/>
          <w:kern w:val="2"/>
          <w:sz w:val="24"/>
          <w:szCs w:val="24"/>
          <w:lang w:eastAsia="zh-CN"/>
        </w:rPr>
        <w:t>一</w:t>
      </w:r>
      <w:r>
        <w:rPr>
          <w:rFonts w:hint="eastAsia" w:ascii="宋体" w:hAnsi="宋体" w:eastAsia="宋体" w:cs="微软雅黑"/>
          <w:snapToGrid/>
          <w:color w:val="auto"/>
          <w:kern w:val="2"/>
          <w:sz w:val="24"/>
          <w:szCs w:val="24"/>
          <w:lang w:eastAsia="zh-CN"/>
        </w:rPr>
        <w:t>方</w:t>
      </w:r>
      <w:r>
        <w:rPr>
          <w:rFonts w:hint="eastAsia" w:ascii="宋体" w:hAnsi="宋体" w:eastAsia="宋体" w:cs="___WRD_EMBED_SUB_39"/>
          <w:snapToGrid/>
          <w:color w:val="auto"/>
          <w:kern w:val="2"/>
          <w:sz w:val="24"/>
          <w:szCs w:val="24"/>
          <w:lang w:eastAsia="zh-CN"/>
        </w:rPr>
        <w:t>发</w:t>
      </w:r>
      <w:r>
        <w:rPr>
          <w:rFonts w:hint="eastAsia" w:ascii="宋体" w:hAnsi="宋体" w:eastAsia="宋体" w:cs="微软雅黑"/>
          <w:snapToGrid/>
          <w:color w:val="auto"/>
          <w:kern w:val="2"/>
          <w:sz w:val="24"/>
          <w:szCs w:val="24"/>
          <w:lang w:eastAsia="zh-CN"/>
        </w:rPr>
        <w:t>出</w:t>
      </w:r>
      <w:r>
        <w:rPr>
          <w:rFonts w:hint="eastAsia" w:ascii="宋体" w:hAnsi="宋体" w:eastAsia="宋体" w:cs="___WRD_EMBED_SUB_39"/>
          <w:snapToGrid/>
          <w:color w:val="auto"/>
          <w:kern w:val="2"/>
          <w:sz w:val="24"/>
          <w:szCs w:val="24"/>
          <w:lang w:eastAsia="zh-CN"/>
        </w:rPr>
        <w:t>书</w:t>
      </w:r>
      <w:r>
        <w:rPr>
          <w:rFonts w:hint="eastAsia" w:ascii="宋体" w:hAnsi="宋体" w:eastAsia="宋体" w:cs="微软雅黑"/>
          <w:snapToGrid/>
          <w:color w:val="auto"/>
          <w:kern w:val="2"/>
          <w:sz w:val="24"/>
          <w:szCs w:val="24"/>
          <w:lang w:eastAsia="zh-CN"/>
        </w:rPr>
        <w:t>面异议通知并抄</w:t>
      </w:r>
      <w:r>
        <w:rPr>
          <w:rFonts w:hint="eastAsia" w:ascii="宋体" w:hAnsi="宋体" w:eastAsia="宋体" w:cs="___WRD_EMBED_SUB_39"/>
          <w:snapToGrid/>
          <w:color w:val="auto"/>
          <w:kern w:val="2"/>
          <w:sz w:val="24"/>
          <w:szCs w:val="24"/>
          <w:lang w:eastAsia="zh-CN"/>
        </w:rPr>
        <w:t>送工程</w:t>
      </w:r>
      <w:r>
        <w:rPr>
          <w:rFonts w:hint="eastAsia" w:ascii="宋体" w:hAnsi="宋体" w:eastAsia="宋体" w:cs="微软雅黑"/>
          <w:snapToGrid/>
          <w:color w:val="auto"/>
          <w:kern w:val="2"/>
          <w:sz w:val="24"/>
          <w:szCs w:val="24"/>
          <w:lang w:eastAsia="zh-CN"/>
        </w:rPr>
        <w:t>师。除第</w:t>
      </w:r>
      <w:r>
        <w:rPr>
          <w:rFonts w:ascii="宋体" w:hAnsi="宋体" w:eastAsia="宋体" w:cs="Times New Roman"/>
          <w:snapToGrid/>
          <w:color w:val="auto"/>
          <w:kern w:val="2"/>
          <w:sz w:val="24"/>
          <w:szCs w:val="24"/>
          <w:lang w:eastAsia="zh-CN"/>
        </w:rPr>
        <w:t>19.2</w:t>
      </w:r>
      <w:r>
        <w:rPr>
          <w:rFonts w:hint="eastAsia" w:ascii="宋体" w:hAnsi="宋体" w:eastAsia="宋体" w:cs="微软雅黑"/>
          <w:snapToGrid/>
          <w:color w:val="auto"/>
          <w:kern w:val="2"/>
          <w:sz w:val="24"/>
          <w:szCs w:val="24"/>
          <w:lang w:eastAsia="zh-CN"/>
        </w:rPr>
        <w:t>款</w:t>
      </w:r>
      <w:r>
        <w:rPr>
          <w:rFonts w:hint="eastAsia" w:ascii="宋体" w:hAnsi="宋体" w:eastAsia="宋体" w:cs="Times New Roman"/>
          <w:snapToGrid/>
          <w:color w:val="auto"/>
          <w:kern w:val="2"/>
          <w:sz w:val="24"/>
          <w:szCs w:val="24"/>
          <w:lang w:eastAsia="zh-CN"/>
        </w:rPr>
        <w:t>[</w:t>
      </w:r>
      <w:r>
        <w:rPr>
          <w:rFonts w:ascii="宋体" w:hAnsi="宋体" w:eastAsia="宋体" w:cs="Times New Roman"/>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索赔</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处</w:t>
      </w:r>
      <w:r>
        <w:rPr>
          <w:rFonts w:hint="eastAsia" w:ascii="宋体" w:hAnsi="宋体" w:eastAsia="宋体" w:cs="___WRD_EMBED_SUB_39"/>
          <w:snapToGrid/>
          <w:color w:val="auto"/>
          <w:kern w:val="2"/>
          <w:sz w:val="24"/>
          <w:szCs w:val="24"/>
          <w:lang w:eastAsia="zh-CN"/>
        </w:rPr>
        <w:t>理程序</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另有约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外，</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师未能在确</w:t>
      </w:r>
      <w:r>
        <w:rPr>
          <w:rFonts w:hint="eastAsia" w:ascii="宋体" w:hAnsi="宋体" w:eastAsia="宋体" w:cs="___WRD_EMBED_SUB_39"/>
          <w:snapToGrid/>
          <w:color w:val="auto"/>
          <w:kern w:val="2"/>
          <w:sz w:val="24"/>
          <w:szCs w:val="24"/>
          <w:lang w:eastAsia="zh-CN"/>
        </w:rPr>
        <w:t>定的</w:t>
      </w:r>
      <w:r>
        <w:rPr>
          <w:rFonts w:hint="eastAsia" w:ascii="宋体" w:hAnsi="宋体" w:eastAsia="宋体" w:cs="微软雅黑"/>
          <w:snapToGrid/>
          <w:color w:val="auto"/>
          <w:kern w:val="2"/>
          <w:sz w:val="24"/>
          <w:szCs w:val="24"/>
          <w:lang w:eastAsia="zh-CN"/>
        </w:rPr>
        <w:t>期限内</w:t>
      </w:r>
      <w:r>
        <w:rPr>
          <w:rFonts w:hint="eastAsia" w:ascii="宋体" w:hAnsi="宋体" w:eastAsia="宋体" w:cs="___WRD_EMBED_SUB_39"/>
          <w:snapToGrid/>
          <w:color w:val="auto"/>
          <w:kern w:val="2"/>
          <w:sz w:val="24"/>
          <w:szCs w:val="24"/>
          <w:lang w:eastAsia="zh-CN"/>
        </w:rPr>
        <w:t>发</w:t>
      </w:r>
      <w:r>
        <w:rPr>
          <w:rFonts w:hint="eastAsia" w:ascii="宋体" w:hAnsi="宋体" w:eastAsia="宋体" w:cs="微软雅黑"/>
          <w:snapToGrid/>
          <w:color w:val="auto"/>
          <w:kern w:val="2"/>
          <w:sz w:val="24"/>
          <w:szCs w:val="24"/>
          <w:lang w:eastAsia="zh-CN"/>
        </w:rPr>
        <w:t>出确</w:t>
      </w:r>
      <w:r>
        <w:rPr>
          <w:rFonts w:hint="eastAsia" w:ascii="宋体" w:hAnsi="宋体" w:eastAsia="宋体" w:cs="___WRD_EMBED_SUB_39"/>
          <w:snapToGrid/>
          <w:color w:val="auto"/>
          <w:kern w:val="2"/>
          <w:sz w:val="24"/>
          <w:szCs w:val="24"/>
          <w:lang w:eastAsia="zh-CN"/>
        </w:rPr>
        <w:t>定的</w:t>
      </w:r>
      <w:r>
        <w:rPr>
          <w:rFonts w:hint="eastAsia" w:ascii="宋体" w:hAnsi="宋体" w:eastAsia="宋体" w:cs="微软雅黑"/>
          <w:snapToGrid/>
          <w:color w:val="auto"/>
          <w:kern w:val="2"/>
          <w:sz w:val="24"/>
          <w:szCs w:val="24"/>
          <w:lang w:eastAsia="zh-CN"/>
        </w:rPr>
        <w:t>结果通知</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，或者</w:t>
      </w:r>
      <w:r>
        <w:rPr>
          <w:rFonts w:hint="eastAsia" w:ascii="宋体" w:hAnsi="宋体" w:eastAsia="宋体" w:cs="___WRD_EMBED_SUB_39"/>
          <w:snapToGrid/>
          <w:color w:val="auto"/>
          <w:kern w:val="2"/>
          <w:sz w:val="24"/>
          <w:szCs w:val="24"/>
          <w:lang w:eastAsia="zh-CN"/>
        </w:rPr>
        <w:t>任</w:t>
      </w:r>
      <w:r>
        <w:rPr>
          <w:rFonts w:hint="eastAsia" w:ascii="宋体" w:hAnsi="宋体" w:eastAsia="宋体" w:cs="微软雅黑"/>
          <w:snapToGrid/>
          <w:color w:val="auto"/>
          <w:kern w:val="2"/>
          <w:sz w:val="24"/>
          <w:szCs w:val="24"/>
          <w:lang w:eastAsia="zh-CN"/>
        </w:rPr>
        <w:t>何</w:t>
      </w:r>
      <w:r>
        <w:rPr>
          <w:rFonts w:hint="eastAsia" w:ascii="宋体" w:hAnsi="宋体" w:eastAsia="宋体" w:cs="___WRD_EMBED_SUB_39"/>
          <w:snapToGrid/>
          <w:color w:val="auto"/>
          <w:kern w:val="2"/>
          <w:sz w:val="24"/>
          <w:szCs w:val="24"/>
          <w:lang w:eastAsia="zh-CN"/>
        </w:rPr>
        <w:t>一</w:t>
      </w:r>
      <w:r>
        <w:rPr>
          <w:rFonts w:hint="eastAsia" w:ascii="宋体" w:hAnsi="宋体" w:eastAsia="宋体" w:cs="微软雅黑"/>
          <w:snapToGrid/>
          <w:color w:val="auto"/>
          <w:kern w:val="2"/>
          <w:sz w:val="24"/>
          <w:szCs w:val="24"/>
          <w:lang w:eastAsia="zh-CN"/>
        </w:rPr>
        <w:t>方</w:t>
      </w:r>
      <w:r>
        <w:rPr>
          <w:rFonts w:hint="eastAsia" w:ascii="宋体" w:hAnsi="宋体" w:eastAsia="宋体" w:cs="___WRD_EMBED_SUB_39"/>
          <w:snapToGrid/>
          <w:color w:val="auto"/>
          <w:kern w:val="2"/>
          <w:sz w:val="24"/>
          <w:szCs w:val="24"/>
          <w:lang w:eastAsia="zh-CN"/>
        </w:rPr>
        <w:t>发</w:t>
      </w:r>
      <w:r>
        <w:rPr>
          <w:rFonts w:hint="eastAsia" w:ascii="宋体" w:hAnsi="宋体" w:eastAsia="宋体" w:cs="微软雅黑"/>
          <w:snapToGrid/>
          <w:color w:val="auto"/>
          <w:kern w:val="2"/>
          <w:sz w:val="24"/>
          <w:szCs w:val="24"/>
          <w:lang w:eastAsia="zh-CN"/>
        </w:rPr>
        <w:t>出对确</w:t>
      </w:r>
      <w:r>
        <w:rPr>
          <w:rFonts w:hint="eastAsia" w:ascii="宋体" w:hAnsi="宋体" w:eastAsia="宋体" w:cs="___WRD_EMBED_SUB_39"/>
          <w:snapToGrid/>
          <w:color w:val="auto"/>
          <w:kern w:val="2"/>
          <w:sz w:val="24"/>
          <w:szCs w:val="24"/>
          <w:lang w:eastAsia="zh-CN"/>
        </w:rPr>
        <w:t>定的</w:t>
      </w:r>
      <w:r>
        <w:rPr>
          <w:rFonts w:hint="eastAsia" w:ascii="宋体" w:hAnsi="宋体" w:eastAsia="宋体" w:cs="微软雅黑"/>
          <w:snapToGrid/>
          <w:color w:val="auto"/>
          <w:kern w:val="2"/>
          <w:sz w:val="24"/>
          <w:szCs w:val="24"/>
          <w:lang w:eastAsia="zh-CN"/>
        </w:rPr>
        <w:t>结果有异议</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通知</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，则构成争议并</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按照第</w:t>
      </w:r>
      <w:r>
        <w:rPr>
          <w:rFonts w:ascii="宋体" w:hAnsi="宋体" w:eastAsia="宋体" w:cs="Times New Roman"/>
          <w:snapToGrid/>
          <w:color w:val="auto"/>
          <w:kern w:val="2"/>
          <w:sz w:val="24"/>
          <w:szCs w:val="24"/>
          <w:lang w:eastAsia="zh-CN"/>
        </w:rPr>
        <w:t>20</w:t>
      </w:r>
      <w:r>
        <w:rPr>
          <w:rFonts w:hint="eastAsia" w:ascii="宋体" w:hAnsi="宋体" w:eastAsia="宋体" w:cs="微软雅黑"/>
          <w:snapToGrid/>
          <w:color w:val="auto"/>
          <w:kern w:val="2"/>
          <w:sz w:val="24"/>
          <w:szCs w:val="24"/>
          <w:lang w:eastAsia="zh-CN"/>
        </w:rPr>
        <w:t>条</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争议解决</w:t>
      </w:r>
      <w:r>
        <w:rPr>
          <w:rFonts w:hint="eastAsia" w:ascii="宋体" w:hAnsi="宋体" w:eastAsia="宋体" w:cs="Times New Roman"/>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处</w:t>
      </w:r>
      <w:r>
        <w:rPr>
          <w:rFonts w:hint="eastAsia" w:ascii="宋体" w:hAnsi="宋体" w:eastAsia="宋体" w:cs="___WRD_EMBED_SUB_39"/>
          <w:snapToGrid/>
          <w:color w:val="auto"/>
          <w:kern w:val="2"/>
          <w:sz w:val="24"/>
          <w:szCs w:val="24"/>
          <w:lang w:eastAsia="zh-CN"/>
        </w:rPr>
        <w:t>理</w:t>
      </w:r>
      <w:r>
        <w:rPr>
          <w:rFonts w:hint="eastAsia" w:ascii="宋体" w:hAnsi="宋体" w:eastAsia="宋体" w:cs="微软雅黑"/>
          <w:snapToGrid/>
          <w:color w:val="auto"/>
          <w:kern w:val="2"/>
          <w:sz w:val="24"/>
          <w:szCs w:val="24"/>
          <w:lang w:eastAsia="zh-CN"/>
        </w:rPr>
        <w:t>。如未在</w:t>
      </w:r>
      <w:r>
        <w:rPr>
          <w:rFonts w:hint="eastAsia" w:ascii="宋体" w:hAnsi="宋体" w:eastAsia="宋体" w:cs="Times New Roman"/>
          <w:snapToGrid/>
          <w:color w:val="auto"/>
          <w:kern w:val="2"/>
          <w:sz w:val="24"/>
          <w:szCs w:val="24"/>
          <w:lang w:eastAsia="zh-CN"/>
        </w:rPr>
        <w:t>28</w:t>
      </w:r>
      <w:r>
        <w:rPr>
          <w:rFonts w:hint="eastAsia" w:ascii="宋体" w:hAnsi="宋体" w:eastAsia="宋体" w:cs="微软雅黑"/>
          <w:snapToGrid/>
          <w:color w:val="auto"/>
          <w:kern w:val="2"/>
          <w:sz w:val="24"/>
          <w:szCs w:val="24"/>
          <w:lang w:eastAsia="zh-CN"/>
        </w:rPr>
        <w:t>天内</w:t>
      </w:r>
      <w:r>
        <w:rPr>
          <w:rFonts w:hint="eastAsia" w:ascii="宋体" w:hAnsi="宋体" w:eastAsia="宋体" w:cs="___WRD_EMBED_SUB_39"/>
          <w:snapToGrid/>
          <w:color w:val="auto"/>
          <w:kern w:val="2"/>
          <w:sz w:val="24"/>
          <w:szCs w:val="24"/>
          <w:lang w:eastAsia="zh-CN"/>
        </w:rPr>
        <w:t>发</w:t>
      </w:r>
      <w:r>
        <w:rPr>
          <w:rFonts w:hint="eastAsia" w:ascii="宋体" w:hAnsi="宋体" w:eastAsia="宋体" w:cs="微软雅黑"/>
          <w:snapToGrid/>
          <w:color w:val="auto"/>
          <w:kern w:val="2"/>
          <w:sz w:val="24"/>
          <w:szCs w:val="24"/>
          <w:lang w:eastAsia="zh-CN"/>
        </w:rPr>
        <w:t>出上述通知</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确</w:t>
      </w:r>
      <w:r>
        <w:rPr>
          <w:rFonts w:hint="eastAsia" w:ascii="宋体" w:hAnsi="宋体" w:eastAsia="宋体" w:cs="___WRD_EMBED_SUB_39"/>
          <w:snapToGrid/>
          <w:color w:val="auto"/>
          <w:kern w:val="2"/>
          <w:sz w:val="24"/>
          <w:szCs w:val="24"/>
          <w:lang w:eastAsia="zh-CN"/>
        </w:rPr>
        <w:t>定应</w:t>
      </w:r>
      <w:r>
        <w:rPr>
          <w:rFonts w:hint="eastAsia" w:ascii="宋体" w:hAnsi="宋体" w:eastAsia="宋体" w:cs="微软雅黑"/>
          <w:snapToGrid/>
          <w:color w:val="auto"/>
          <w:kern w:val="2"/>
          <w:sz w:val="24"/>
          <w:szCs w:val="24"/>
          <w:lang w:eastAsia="zh-CN"/>
        </w:rPr>
        <w:t>被视为已被双方接受并对双方具有约束力，但专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另有约</w:t>
      </w:r>
      <w:r>
        <w:rPr>
          <w:rFonts w:hint="eastAsia" w:ascii="宋体" w:hAnsi="宋体" w:eastAsia="宋体" w:cs="___WRD_EMBED_SUB_39"/>
          <w:snapToGrid/>
          <w:color w:val="auto"/>
          <w:kern w:val="2"/>
          <w:sz w:val="24"/>
          <w:szCs w:val="24"/>
          <w:lang w:eastAsia="zh-CN"/>
        </w:rPr>
        <w:t>定的</w:t>
      </w:r>
      <w:r>
        <w:rPr>
          <w:rFonts w:hint="eastAsia" w:ascii="宋体" w:hAnsi="宋体" w:eastAsia="宋体" w:cs="微软雅黑"/>
          <w:snapToGrid/>
          <w:color w:val="auto"/>
          <w:kern w:val="2"/>
          <w:sz w:val="24"/>
          <w:szCs w:val="24"/>
          <w:lang w:eastAsia="zh-CN"/>
        </w:rPr>
        <w:t>除外。</w:t>
      </w:r>
      <w:bookmarkEnd w:id="159"/>
    </w:p>
    <w:p w14:paraId="195FB28E">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3</w:t>
      </w:r>
      <w:r>
        <w:rPr>
          <w:rFonts w:ascii="宋体" w:hAnsi="宋体" w:eastAsia="宋体" w:cs="Times New Roman"/>
          <w:snapToGrid/>
          <w:color w:val="auto"/>
          <w:kern w:val="2"/>
          <w:sz w:val="24"/>
          <w:szCs w:val="24"/>
          <w:lang w:eastAsia="zh-CN"/>
        </w:rPr>
        <w:t xml:space="preserve">.6.4 </w:t>
      </w:r>
      <w:r>
        <w:rPr>
          <w:rFonts w:hint="eastAsia" w:ascii="宋体" w:hAnsi="宋体" w:eastAsia="宋体" w:cs="微软雅黑"/>
          <w:snapToGrid/>
          <w:color w:val="auto"/>
          <w:kern w:val="2"/>
          <w:sz w:val="24"/>
          <w:szCs w:val="24"/>
          <w:lang w:eastAsia="zh-CN"/>
        </w:rPr>
        <w:t>在该争议解决前，双方</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暂按</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确</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执行。按照第</w:t>
      </w:r>
      <w:r>
        <w:rPr>
          <w:rFonts w:ascii="宋体" w:hAnsi="宋体" w:eastAsia="宋体" w:cs="Times New Roman"/>
          <w:snapToGrid/>
          <w:color w:val="auto"/>
          <w:kern w:val="2"/>
          <w:sz w:val="24"/>
          <w:szCs w:val="24"/>
          <w:lang w:eastAsia="zh-CN"/>
        </w:rPr>
        <w:t>20</w:t>
      </w:r>
      <w:r>
        <w:rPr>
          <w:rFonts w:hint="eastAsia" w:ascii="宋体" w:hAnsi="宋体" w:eastAsia="宋体" w:cs="微软雅黑"/>
          <w:snapToGrid/>
          <w:color w:val="auto"/>
          <w:kern w:val="2"/>
          <w:sz w:val="24"/>
          <w:szCs w:val="24"/>
          <w:lang w:eastAsia="zh-CN"/>
        </w:rPr>
        <w:t>条</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争议解决</w:t>
      </w:r>
      <w:r>
        <w:rPr>
          <w:rFonts w:hint="eastAsia" w:ascii="宋体" w:hAnsi="宋体" w:eastAsia="宋体" w:cs="Times New Roman"/>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对</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确</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作出</w:t>
      </w:r>
      <w:r>
        <w:rPr>
          <w:rFonts w:hint="eastAsia" w:ascii="宋体" w:hAnsi="宋体" w:eastAsia="宋体" w:cs="___WRD_EMBED_SUB_39"/>
          <w:snapToGrid/>
          <w:color w:val="auto"/>
          <w:kern w:val="2"/>
          <w:sz w:val="24"/>
          <w:szCs w:val="24"/>
          <w:lang w:eastAsia="zh-CN"/>
        </w:rPr>
        <w:t>修</w:t>
      </w:r>
      <w:r>
        <w:rPr>
          <w:rFonts w:hint="eastAsia" w:ascii="宋体" w:hAnsi="宋体" w:eastAsia="宋体" w:cs="微软雅黑"/>
          <w:snapToGrid/>
          <w:color w:val="auto"/>
          <w:kern w:val="2"/>
          <w:sz w:val="24"/>
          <w:szCs w:val="24"/>
          <w:lang w:eastAsia="zh-CN"/>
        </w:rPr>
        <w:t>改</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，按</w:t>
      </w:r>
      <w:r>
        <w:rPr>
          <w:rFonts w:hint="eastAsia" w:ascii="宋体" w:hAnsi="宋体" w:eastAsia="宋体" w:cs="___WRD_EMBED_SUB_39"/>
          <w:snapToGrid/>
          <w:color w:val="auto"/>
          <w:kern w:val="2"/>
          <w:sz w:val="24"/>
          <w:szCs w:val="24"/>
          <w:lang w:eastAsia="zh-CN"/>
        </w:rPr>
        <w:t>修</w:t>
      </w:r>
      <w:r>
        <w:rPr>
          <w:rFonts w:hint="eastAsia" w:ascii="宋体" w:hAnsi="宋体" w:eastAsia="宋体" w:cs="微软雅黑"/>
          <w:snapToGrid/>
          <w:color w:val="auto"/>
          <w:kern w:val="2"/>
          <w:sz w:val="24"/>
          <w:szCs w:val="24"/>
          <w:lang w:eastAsia="zh-CN"/>
        </w:rPr>
        <w:t>改后</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结果执行，由此导致</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增加</w:t>
      </w:r>
      <w:r>
        <w:rPr>
          <w:rFonts w:hint="eastAsia" w:ascii="宋体" w:hAnsi="宋体" w:eastAsia="宋体" w:cs="___WRD_EMBED_SUB_39"/>
          <w:snapToGrid/>
          <w:color w:val="auto"/>
          <w:kern w:val="2"/>
          <w:sz w:val="24"/>
          <w:szCs w:val="24"/>
          <w:lang w:eastAsia="zh-CN"/>
        </w:rPr>
        <w:t>的费用</w:t>
      </w:r>
      <w:r>
        <w:rPr>
          <w:rFonts w:hint="eastAsia" w:ascii="宋体" w:hAnsi="宋体" w:eastAsia="宋体" w:cs="微软雅黑"/>
          <w:snapToGrid/>
          <w:color w:val="auto"/>
          <w:kern w:val="2"/>
          <w:sz w:val="24"/>
          <w:szCs w:val="24"/>
          <w:lang w:eastAsia="zh-CN"/>
        </w:rPr>
        <w:t>和延误</w:t>
      </w:r>
      <w:r>
        <w:rPr>
          <w:rFonts w:hint="eastAsia" w:ascii="宋体" w:hAnsi="宋体" w:eastAsia="宋体" w:cs="___WRD_EMBED_SUB_39"/>
          <w:snapToGrid/>
          <w:color w:val="auto"/>
          <w:kern w:val="2"/>
          <w:sz w:val="24"/>
          <w:szCs w:val="24"/>
          <w:lang w:eastAsia="zh-CN"/>
        </w:rPr>
        <w:t>的工</w:t>
      </w:r>
      <w:r>
        <w:rPr>
          <w:rFonts w:hint="eastAsia" w:ascii="宋体" w:hAnsi="宋体" w:eastAsia="宋体" w:cs="微软雅黑"/>
          <w:snapToGrid/>
          <w:color w:val="auto"/>
          <w:kern w:val="2"/>
          <w:sz w:val="24"/>
          <w:szCs w:val="24"/>
          <w:lang w:eastAsia="zh-CN"/>
        </w:rPr>
        <w:t>期由</w:t>
      </w:r>
      <w:r>
        <w:rPr>
          <w:rFonts w:hint="eastAsia" w:ascii="宋体" w:hAnsi="宋体" w:eastAsia="宋体" w:cs="___WRD_EMBED_SUB_39"/>
          <w:snapToGrid/>
          <w:color w:val="auto"/>
          <w:kern w:val="2"/>
          <w:sz w:val="24"/>
          <w:szCs w:val="24"/>
          <w:lang w:eastAsia="zh-CN"/>
        </w:rPr>
        <w:t>责任</w:t>
      </w:r>
      <w:r>
        <w:rPr>
          <w:rFonts w:hint="eastAsia" w:ascii="宋体" w:hAnsi="宋体" w:eastAsia="宋体" w:cs="微软雅黑"/>
          <w:snapToGrid/>
          <w:color w:val="auto"/>
          <w:kern w:val="2"/>
          <w:sz w:val="24"/>
          <w:szCs w:val="24"/>
          <w:lang w:eastAsia="zh-CN"/>
        </w:rPr>
        <w:t>方</w:t>
      </w:r>
      <w:r>
        <w:rPr>
          <w:rFonts w:hint="eastAsia" w:ascii="宋体" w:hAnsi="宋体" w:eastAsia="宋体" w:cs="___WRD_EMBED_SUB_39"/>
          <w:snapToGrid/>
          <w:color w:val="auto"/>
          <w:kern w:val="2"/>
          <w:sz w:val="24"/>
          <w:szCs w:val="24"/>
          <w:lang w:eastAsia="zh-CN"/>
        </w:rPr>
        <w:t>承担</w:t>
      </w:r>
      <w:r>
        <w:rPr>
          <w:rFonts w:hint="eastAsia" w:ascii="宋体" w:hAnsi="宋体" w:eastAsia="宋体" w:cs="微软雅黑"/>
          <w:snapToGrid/>
          <w:color w:val="auto"/>
          <w:kern w:val="2"/>
          <w:sz w:val="24"/>
          <w:szCs w:val="24"/>
          <w:lang w:eastAsia="zh-CN"/>
        </w:rPr>
        <w:t>。</w:t>
      </w:r>
    </w:p>
    <w:p w14:paraId="6A83CC45">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160" w:name="_Ref531951747"/>
      <w:bookmarkStart w:id="161" w:name="_Toc54862210"/>
      <w:bookmarkStart w:id="162" w:name="_Ref531951749"/>
      <w:r>
        <w:rPr>
          <w:rFonts w:hint="eastAsia" w:ascii="宋体" w:hAnsi="宋体" w:eastAsia="宋体" w:cs="Times New Roman"/>
          <w:bCs/>
          <w:snapToGrid/>
          <w:color w:val="auto"/>
          <w:kern w:val="2"/>
          <w:sz w:val="24"/>
          <w:szCs w:val="24"/>
          <w:lang w:eastAsia="zh-CN"/>
        </w:rPr>
        <w:t>3</w:t>
      </w:r>
      <w:r>
        <w:rPr>
          <w:rFonts w:ascii="宋体" w:hAnsi="宋体" w:eastAsia="宋体" w:cs="Times New Roman"/>
          <w:bCs/>
          <w:snapToGrid/>
          <w:color w:val="auto"/>
          <w:kern w:val="2"/>
          <w:sz w:val="24"/>
          <w:szCs w:val="24"/>
          <w:lang w:eastAsia="zh-CN"/>
        </w:rPr>
        <w:t xml:space="preserve">.7 </w:t>
      </w:r>
      <w:r>
        <w:rPr>
          <w:rFonts w:hint="eastAsia" w:ascii="宋体" w:hAnsi="宋体" w:eastAsia="宋体" w:cs="Times New Roman"/>
          <w:bCs/>
          <w:snapToGrid/>
          <w:color w:val="auto"/>
          <w:kern w:val="2"/>
          <w:sz w:val="24"/>
          <w:szCs w:val="24"/>
          <w:lang w:eastAsia="zh-CN"/>
        </w:rPr>
        <w:t>会议</w:t>
      </w:r>
      <w:bookmarkEnd w:id="160"/>
      <w:bookmarkEnd w:id="161"/>
      <w:bookmarkEnd w:id="162"/>
    </w:p>
    <w:p w14:paraId="6F338BC4">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3</w:t>
      </w:r>
      <w:r>
        <w:rPr>
          <w:rFonts w:ascii="宋体" w:hAnsi="宋体" w:eastAsia="宋体" w:cs="Times New Roman"/>
          <w:snapToGrid/>
          <w:color w:val="auto"/>
          <w:kern w:val="2"/>
          <w:sz w:val="24"/>
          <w:szCs w:val="24"/>
          <w:lang w:eastAsia="zh-CN"/>
        </w:rPr>
        <w:t xml:space="preserve">.7.1 </w:t>
      </w:r>
      <w:r>
        <w:rPr>
          <w:rFonts w:hint="eastAsia" w:ascii="宋体" w:hAnsi="宋体" w:eastAsia="宋体" w:cs="微软雅黑"/>
          <w:snapToGrid/>
          <w:color w:val="auto"/>
          <w:kern w:val="2"/>
          <w:sz w:val="24"/>
          <w:szCs w:val="24"/>
          <w:lang w:eastAsia="zh-CN"/>
        </w:rPr>
        <w:t>除专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另有约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外，</w:t>
      </w:r>
      <w:r>
        <w:rPr>
          <w:rFonts w:hint="eastAsia" w:ascii="宋体" w:hAnsi="宋体" w:eastAsia="宋体" w:cs="___WRD_EMBED_SUB_39"/>
          <w:snapToGrid/>
          <w:color w:val="auto"/>
          <w:kern w:val="2"/>
          <w:sz w:val="24"/>
          <w:szCs w:val="24"/>
          <w:lang w:eastAsia="zh-CN"/>
        </w:rPr>
        <w:t>任</w:t>
      </w:r>
      <w:r>
        <w:rPr>
          <w:rFonts w:hint="eastAsia" w:ascii="宋体" w:hAnsi="宋体" w:eastAsia="宋体" w:cs="微软雅黑"/>
          <w:snapToGrid/>
          <w:color w:val="auto"/>
          <w:kern w:val="2"/>
          <w:sz w:val="24"/>
          <w:szCs w:val="24"/>
          <w:lang w:eastAsia="zh-CN"/>
        </w:rPr>
        <w:t>何</w:t>
      </w:r>
      <w:r>
        <w:rPr>
          <w:rFonts w:hint="eastAsia" w:ascii="宋体" w:hAnsi="宋体" w:eastAsia="宋体" w:cs="___WRD_EMBED_SUB_39"/>
          <w:snapToGrid/>
          <w:color w:val="auto"/>
          <w:kern w:val="2"/>
          <w:sz w:val="24"/>
          <w:szCs w:val="24"/>
          <w:lang w:eastAsia="zh-CN"/>
        </w:rPr>
        <w:t>一</w:t>
      </w:r>
      <w:r>
        <w:rPr>
          <w:rFonts w:hint="eastAsia" w:ascii="宋体" w:hAnsi="宋体" w:eastAsia="宋体" w:cs="微软雅黑"/>
          <w:snapToGrid/>
          <w:color w:val="auto"/>
          <w:kern w:val="2"/>
          <w:sz w:val="24"/>
          <w:szCs w:val="24"/>
          <w:lang w:eastAsia="zh-CN"/>
        </w:rPr>
        <w:t>方可向另</w:t>
      </w:r>
      <w:r>
        <w:rPr>
          <w:rFonts w:hint="eastAsia" w:ascii="宋体" w:hAnsi="宋体" w:eastAsia="宋体" w:cs="___WRD_EMBED_SUB_39"/>
          <w:snapToGrid/>
          <w:color w:val="auto"/>
          <w:kern w:val="2"/>
          <w:sz w:val="24"/>
          <w:szCs w:val="24"/>
          <w:lang w:eastAsia="zh-CN"/>
        </w:rPr>
        <w:t>一</w:t>
      </w:r>
      <w:r>
        <w:rPr>
          <w:rFonts w:hint="eastAsia" w:ascii="宋体" w:hAnsi="宋体" w:eastAsia="宋体" w:cs="微软雅黑"/>
          <w:snapToGrid/>
          <w:color w:val="auto"/>
          <w:kern w:val="2"/>
          <w:sz w:val="24"/>
          <w:szCs w:val="24"/>
          <w:lang w:eastAsia="zh-CN"/>
        </w:rPr>
        <w:t>方</w:t>
      </w:r>
      <w:r>
        <w:rPr>
          <w:rFonts w:hint="eastAsia" w:ascii="宋体" w:hAnsi="宋体" w:eastAsia="宋体" w:cs="___WRD_EMBED_SUB_39"/>
          <w:snapToGrid/>
          <w:color w:val="auto"/>
          <w:kern w:val="2"/>
          <w:sz w:val="24"/>
          <w:szCs w:val="24"/>
          <w:lang w:eastAsia="zh-CN"/>
        </w:rPr>
        <w:t>发</w:t>
      </w:r>
      <w:r>
        <w:rPr>
          <w:rFonts w:hint="eastAsia" w:ascii="宋体" w:hAnsi="宋体" w:eastAsia="宋体" w:cs="微软雅黑"/>
          <w:snapToGrid/>
          <w:color w:val="auto"/>
          <w:kern w:val="2"/>
          <w:sz w:val="24"/>
          <w:szCs w:val="24"/>
          <w:lang w:eastAsia="zh-CN"/>
        </w:rPr>
        <w:t>出通知，</w:t>
      </w:r>
      <w:r>
        <w:rPr>
          <w:rFonts w:hint="eastAsia" w:ascii="宋体" w:hAnsi="宋体" w:eastAsia="宋体" w:cs="___WRD_EMBED_SUB_39"/>
          <w:snapToGrid/>
          <w:color w:val="auto"/>
          <w:kern w:val="2"/>
          <w:sz w:val="24"/>
          <w:szCs w:val="24"/>
          <w:lang w:eastAsia="zh-CN"/>
        </w:rPr>
        <w:t>要求</w:t>
      </w:r>
      <w:r>
        <w:rPr>
          <w:rFonts w:hint="eastAsia" w:ascii="宋体" w:hAnsi="宋体" w:eastAsia="宋体" w:cs="微软雅黑"/>
          <w:snapToGrid/>
          <w:color w:val="auto"/>
          <w:kern w:val="2"/>
          <w:sz w:val="24"/>
          <w:szCs w:val="24"/>
          <w:lang w:eastAsia="zh-CN"/>
        </w:rPr>
        <w:t>另</w:t>
      </w:r>
      <w:r>
        <w:rPr>
          <w:rFonts w:hint="eastAsia" w:ascii="宋体" w:hAnsi="宋体" w:eastAsia="宋体" w:cs="___WRD_EMBED_SUB_39"/>
          <w:snapToGrid/>
          <w:color w:val="auto"/>
          <w:kern w:val="2"/>
          <w:sz w:val="24"/>
          <w:szCs w:val="24"/>
          <w:lang w:eastAsia="zh-CN"/>
        </w:rPr>
        <w:t>一</w:t>
      </w:r>
      <w:r>
        <w:rPr>
          <w:rFonts w:hint="eastAsia" w:ascii="宋体" w:hAnsi="宋体" w:eastAsia="宋体" w:cs="微软雅黑"/>
          <w:snapToGrid/>
          <w:color w:val="auto"/>
          <w:kern w:val="2"/>
          <w:sz w:val="24"/>
          <w:szCs w:val="24"/>
          <w:lang w:eastAsia="zh-CN"/>
        </w:rPr>
        <w:t>方出席会议，讨论</w:t>
      </w:r>
      <w:r>
        <w:rPr>
          <w:rFonts w:hint="eastAsia" w:ascii="宋体" w:hAnsi="宋体" w:eastAsia="宋体" w:cs="___WRD_EMBED_SUB_39"/>
          <w:snapToGrid/>
          <w:color w:val="auto"/>
          <w:kern w:val="2"/>
          <w:sz w:val="24"/>
          <w:szCs w:val="24"/>
          <w:lang w:eastAsia="zh-CN"/>
        </w:rPr>
        <w:t>工程的</w:t>
      </w:r>
      <w:r>
        <w:rPr>
          <w:rFonts w:hint="eastAsia" w:ascii="宋体" w:hAnsi="宋体" w:eastAsia="宋体" w:cs="微软雅黑"/>
          <w:snapToGrid/>
          <w:color w:val="auto"/>
          <w:kern w:val="2"/>
          <w:sz w:val="24"/>
          <w:szCs w:val="24"/>
          <w:lang w:eastAsia="zh-CN"/>
        </w:rPr>
        <w:t>实</w:t>
      </w:r>
      <w:r>
        <w:rPr>
          <w:rFonts w:hint="eastAsia" w:ascii="宋体" w:hAnsi="宋体" w:eastAsia="宋体" w:cs="___WRD_EMBED_SUB_39"/>
          <w:snapToGrid/>
          <w:color w:val="auto"/>
          <w:kern w:val="2"/>
          <w:sz w:val="24"/>
          <w:szCs w:val="24"/>
          <w:lang w:eastAsia="zh-CN"/>
        </w:rPr>
        <w:t>施安</w:t>
      </w:r>
      <w:r>
        <w:rPr>
          <w:rFonts w:hint="eastAsia" w:ascii="宋体" w:hAnsi="宋体" w:eastAsia="宋体" w:cs="微软雅黑"/>
          <w:snapToGrid/>
          <w:color w:val="auto"/>
          <w:kern w:val="2"/>
          <w:sz w:val="24"/>
          <w:szCs w:val="24"/>
          <w:lang w:eastAsia="zh-CN"/>
        </w:rPr>
        <w:t>排或与</w:t>
      </w:r>
      <w:r>
        <w:rPr>
          <w:rFonts w:hint="eastAsia" w:ascii="宋体" w:hAnsi="宋体" w:eastAsia="宋体" w:cs="___WRD_EMBED_SUB_39"/>
          <w:snapToGrid/>
          <w:color w:val="auto"/>
          <w:kern w:val="2"/>
          <w:sz w:val="24"/>
          <w:szCs w:val="24"/>
          <w:lang w:eastAsia="zh-CN"/>
        </w:rPr>
        <w:t>本合</w:t>
      </w:r>
      <w:r>
        <w:rPr>
          <w:rFonts w:hint="eastAsia" w:ascii="宋体" w:hAnsi="宋体" w:eastAsia="宋体" w:cs="微软雅黑"/>
          <w:snapToGrid/>
          <w:color w:val="auto"/>
          <w:kern w:val="2"/>
          <w:sz w:val="24"/>
          <w:szCs w:val="24"/>
          <w:lang w:eastAsia="zh-CN"/>
        </w:rPr>
        <w:t>同履行有关</w:t>
      </w:r>
      <w:r>
        <w:rPr>
          <w:rFonts w:hint="eastAsia" w:ascii="宋体" w:hAnsi="宋体" w:eastAsia="宋体" w:cs="___WRD_EMBED_SUB_39"/>
          <w:snapToGrid/>
          <w:color w:val="auto"/>
          <w:kern w:val="2"/>
          <w:sz w:val="24"/>
          <w:szCs w:val="24"/>
          <w:lang w:eastAsia="zh-CN"/>
        </w:rPr>
        <w:t>的其他</w:t>
      </w:r>
      <w:r>
        <w:rPr>
          <w:rFonts w:hint="eastAsia" w:ascii="宋体" w:hAnsi="宋体" w:eastAsia="宋体" w:cs="微软雅黑"/>
          <w:snapToGrid/>
          <w:color w:val="auto"/>
          <w:kern w:val="2"/>
          <w:sz w:val="24"/>
          <w:szCs w:val="24"/>
          <w:lang w:eastAsia="zh-CN"/>
        </w:rPr>
        <w:t>事</w:t>
      </w:r>
      <w:r>
        <w:rPr>
          <w:rFonts w:hint="eastAsia" w:ascii="宋体" w:hAnsi="宋体" w:eastAsia="宋体" w:cs="___WRD_EMBED_SUB_39"/>
          <w:snapToGrid/>
          <w:color w:val="auto"/>
          <w:kern w:val="2"/>
          <w:sz w:val="24"/>
          <w:szCs w:val="24"/>
          <w:lang w:eastAsia="zh-CN"/>
        </w:rPr>
        <w:t>项</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发包人的其他承包人、承包人的分包人</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其他</w:t>
      </w:r>
      <w:r>
        <w:rPr>
          <w:rFonts w:hint="eastAsia" w:ascii="宋体" w:hAnsi="宋体" w:eastAsia="宋体" w:cs="微软雅黑"/>
          <w:snapToGrid/>
          <w:color w:val="auto"/>
          <w:kern w:val="2"/>
          <w:sz w:val="24"/>
          <w:szCs w:val="24"/>
          <w:lang w:eastAsia="zh-CN"/>
        </w:rPr>
        <w:t>第三方可</w:t>
      </w:r>
      <w:r>
        <w:rPr>
          <w:rFonts w:hint="eastAsia" w:ascii="宋体" w:hAnsi="宋体" w:eastAsia="宋体" w:cs="___WRD_EMBED_SUB_39"/>
          <w:snapToGrid/>
          <w:color w:val="auto"/>
          <w:kern w:val="2"/>
          <w:sz w:val="24"/>
          <w:szCs w:val="24"/>
          <w:lang w:eastAsia="zh-CN"/>
        </w:rPr>
        <w:t>应任</w:t>
      </w:r>
      <w:r>
        <w:rPr>
          <w:rFonts w:hint="eastAsia" w:ascii="宋体" w:hAnsi="宋体" w:eastAsia="宋体" w:cs="微软雅黑"/>
          <w:snapToGrid/>
          <w:color w:val="auto"/>
          <w:kern w:val="2"/>
          <w:sz w:val="24"/>
          <w:szCs w:val="24"/>
          <w:lang w:eastAsia="zh-CN"/>
        </w:rPr>
        <w:t>何</w:t>
      </w:r>
      <w:r>
        <w:rPr>
          <w:rFonts w:hint="eastAsia" w:ascii="宋体" w:hAnsi="宋体" w:eastAsia="宋体" w:cs="___WRD_EMBED_SUB_39"/>
          <w:snapToGrid/>
          <w:color w:val="auto"/>
          <w:kern w:val="2"/>
          <w:sz w:val="24"/>
          <w:szCs w:val="24"/>
          <w:lang w:eastAsia="zh-CN"/>
        </w:rPr>
        <w:t>一</w:t>
      </w:r>
      <w:r>
        <w:rPr>
          <w:rFonts w:hint="eastAsia" w:ascii="宋体" w:hAnsi="宋体" w:eastAsia="宋体" w:cs="微软雅黑"/>
          <w:snapToGrid/>
          <w:color w:val="auto"/>
          <w:kern w:val="2"/>
          <w:sz w:val="24"/>
          <w:szCs w:val="24"/>
          <w:lang w:eastAsia="zh-CN"/>
        </w:rPr>
        <w:t>方</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请</w:t>
      </w:r>
      <w:r>
        <w:rPr>
          <w:rFonts w:hint="eastAsia" w:ascii="宋体" w:hAnsi="宋体" w:eastAsia="宋体" w:cs="___WRD_EMBED_SUB_39"/>
          <w:snapToGrid/>
          <w:color w:val="auto"/>
          <w:kern w:val="2"/>
          <w:sz w:val="24"/>
          <w:szCs w:val="24"/>
          <w:lang w:eastAsia="zh-CN"/>
        </w:rPr>
        <w:t>求</w:t>
      </w:r>
      <w:r>
        <w:rPr>
          <w:rFonts w:hint="eastAsia" w:ascii="宋体" w:hAnsi="宋体" w:eastAsia="宋体" w:cs="微软雅黑"/>
          <w:snapToGrid/>
          <w:color w:val="auto"/>
          <w:kern w:val="2"/>
          <w:sz w:val="24"/>
          <w:szCs w:val="24"/>
          <w:lang w:eastAsia="zh-CN"/>
        </w:rPr>
        <w:t>出席</w:t>
      </w:r>
      <w:r>
        <w:rPr>
          <w:rFonts w:hint="eastAsia" w:ascii="宋体" w:hAnsi="宋体" w:eastAsia="宋体" w:cs="___WRD_EMBED_SUB_39"/>
          <w:snapToGrid/>
          <w:color w:val="auto"/>
          <w:kern w:val="2"/>
          <w:sz w:val="24"/>
          <w:szCs w:val="24"/>
          <w:lang w:eastAsia="zh-CN"/>
        </w:rPr>
        <w:t>任</w:t>
      </w:r>
      <w:r>
        <w:rPr>
          <w:rFonts w:hint="eastAsia" w:ascii="宋体" w:hAnsi="宋体" w:eastAsia="宋体" w:cs="微软雅黑"/>
          <w:snapToGrid/>
          <w:color w:val="auto"/>
          <w:kern w:val="2"/>
          <w:sz w:val="24"/>
          <w:szCs w:val="24"/>
          <w:lang w:eastAsia="zh-CN"/>
        </w:rPr>
        <w:t>何此类会议。</w:t>
      </w:r>
    </w:p>
    <w:p w14:paraId="7E67A29D">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3</w:t>
      </w:r>
      <w:r>
        <w:rPr>
          <w:rFonts w:ascii="宋体" w:hAnsi="宋体" w:eastAsia="宋体" w:cs="Times New Roman"/>
          <w:snapToGrid/>
          <w:color w:val="auto"/>
          <w:kern w:val="2"/>
          <w:sz w:val="24"/>
          <w:szCs w:val="24"/>
          <w:lang w:eastAsia="zh-CN"/>
        </w:rPr>
        <w:t xml:space="preserve">.7.2 </w:t>
      </w:r>
      <w:r>
        <w:rPr>
          <w:rFonts w:hint="eastAsia" w:ascii="宋体" w:hAnsi="宋体" w:eastAsia="宋体" w:cs="微软雅黑"/>
          <w:snapToGrid/>
          <w:color w:val="auto"/>
          <w:kern w:val="2"/>
          <w:sz w:val="24"/>
          <w:szCs w:val="24"/>
          <w:lang w:eastAsia="zh-CN"/>
        </w:rPr>
        <w:t>除专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另有约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外，</w:t>
      </w:r>
      <w:r>
        <w:rPr>
          <w:rFonts w:hint="eastAsia" w:ascii="宋体" w:hAnsi="宋体" w:eastAsia="宋体" w:cs="___WRD_EMBED_SUB_39"/>
          <w:snapToGrid/>
          <w:color w:val="auto"/>
          <w:kern w:val="2"/>
          <w:sz w:val="24"/>
          <w:szCs w:val="24"/>
          <w:lang w:eastAsia="zh-CN"/>
        </w:rPr>
        <w:t>发包人应保</w:t>
      </w:r>
      <w:r>
        <w:rPr>
          <w:rFonts w:hint="eastAsia" w:ascii="宋体" w:hAnsi="宋体" w:eastAsia="宋体" w:cs="微软雅黑"/>
          <w:snapToGrid/>
          <w:color w:val="auto"/>
          <w:kern w:val="2"/>
          <w:sz w:val="24"/>
          <w:szCs w:val="24"/>
          <w:lang w:eastAsia="zh-CN"/>
        </w:rPr>
        <w:t>存每次会议参加</w:t>
      </w:r>
      <w:r>
        <w:rPr>
          <w:rFonts w:hint="eastAsia" w:ascii="宋体" w:hAnsi="宋体" w:eastAsia="宋体" w:cs="___WRD_EMBED_SUB_39"/>
          <w:snapToGrid/>
          <w:color w:val="auto"/>
          <w:kern w:val="2"/>
          <w:sz w:val="24"/>
          <w:szCs w:val="24"/>
          <w:lang w:eastAsia="zh-CN"/>
        </w:rPr>
        <w:t>人</w:t>
      </w:r>
      <w:r>
        <w:rPr>
          <w:rFonts w:hint="eastAsia" w:ascii="宋体" w:hAnsi="宋体" w:eastAsia="宋体" w:cs="微软雅黑"/>
          <w:snapToGrid/>
          <w:color w:val="auto"/>
          <w:kern w:val="2"/>
          <w:sz w:val="24"/>
          <w:szCs w:val="24"/>
          <w:lang w:eastAsia="zh-CN"/>
        </w:rPr>
        <w:t>签</w:t>
      </w:r>
      <w:r>
        <w:rPr>
          <w:rFonts w:hint="eastAsia" w:ascii="宋体" w:hAnsi="宋体" w:eastAsia="宋体" w:cs="___WRD_EMBED_SUB_39"/>
          <w:snapToGrid/>
          <w:color w:val="auto"/>
          <w:kern w:val="2"/>
          <w:sz w:val="24"/>
          <w:szCs w:val="24"/>
          <w:lang w:eastAsia="zh-CN"/>
        </w:rPr>
        <w:t>名的</w:t>
      </w:r>
      <w:r>
        <w:rPr>
          <w:rFonts w:hint="eastAsia" w:ascii="宋体" w:hAnsi="宋体" w:eastAsia="宋体" w:cs="微软雅黑"/>
          <w:snapToGrid/>
          <w:color w:val="auto"/>
          <w:kern w:val="2"/>
          <w:sz w:val="24"/>
          <w:szCs w:val="24"/>
          <w:lang w:eastAsia="zh-CN"/>
        </w:rPr>
        <w:t>记</w:t>
      </w:r>
      <w:r>
        <w:rPr>
          <w:rFonts w:hint="eastAsia" w:ascii="宋体" w:hAnsi="宋体" w:eastAsia="宋体" w:cs="___WRD_EMBED_SUB_39"/>
          <w:snapToGrid/>
          <w:color w:val="auto"/>
          <w:kern w:val="2"/>
          <w:sz w:val="24"/>
          <w:szCs w:val="24"/>
          <w:lang w:eastAsia="zh-CN"/>
        </w:rPr>
        <w:t>录</w:t>
      </w:r>
      <w:r>
        <w:rPr>
          <w:rFonts w:hint="eastAsia" w:ascii="宋体" w:hAnsi="宋体" w:eastAsia="宋体" w:cs="微软雅黑"/>
          <w:snapToGrid/>
          <w:color w:val="auto"/>
          <w:kern w:val="2"/>
          <w:sz w:val="24"/>
          <w:szCs w:val="24"/>
          <w:lang w:eastAsia="zh-CN"/>
        </w:rPr>
        <w:t>，并将会议纪</w:t>
      </w:r>
      <w:r>
        <w:rPr>
          <w:rFonts w:hint="eastAsia" w:ascii="宋体" w:hAnsi="宋体" w:eastAsia="宋体" w:cs="___WRD_EMBED_SUB_39"/>
          <w:snapToGrid/>
          <w:color w:val="auto"/>
          <w:kern w:val="2"/>
          <w:sz w:val="24"/>
          <w:szCs w:val="24"/>
          <w:lang w:eastAsia="zh-CN"/>
        </w:rPr>
        <w:t>要</w:t>
      </w:r>
      <w:r>
        <w:rPr>
          <w:rFonts w:hint="eastAsia" w:ascii="宋体" w:hAnsi="宋体" w:eastAsia="宋体" w:cs="微软雅黑"/>
          <w:snapToGrid/>
          <w:color w:val="auto"/>
          <w:kern w:val="2"/>
          <w:sz w:val="24"/>
          <w:szCs w:val="24"/>
          <w:lang w:eastAsia="zh-CN"/>
        </w:rPr>
        <w:t>提</w:t>
      </w:r>
      <w:r>
        <w:rPr>
          <w:rFonts w:hint="eastAsia" w:ascii="宋体" w:hAnsi="宋体" w:eastAsia="宋体" w:cs="___WRD_EMBED_SUB_39"/>
          <w:snapToGrid/>
          <w:color w:val="auto"/>
          <w:kern w:val="2"/>
          <w:sz w:val="24"/>
          <w:szCs w:val="24"/>
          <w:lang w:eastAsia="zh-CN"/>
        </w:rPr>
        <w:t>供</w:t>
      </w:r>
      <w:r>
        <w:rPr>
          <w:rFonts w:hint="eastAsia" w:ascii="宋体" w:hAnsi="宋体" w:eastAsia="宋体" w:cs="微软雅黑"/>
          <w:snapToGrid/>
          <w:color w:val="auto"/>
          <w:kern w:val="2"/>
          <w:sz w:val="24"/>
          <w:szCs w:val="24"/>
          <w:lang w:eastAsia="zh-CN"/>
        </w:rPr>
        <w:t>给出席会议</w:t>
      </w:r>
      <w:r>
        <w:rPr>
          <w:rFonts w:hint="eastAsia" w:ascii="宋体" w:hAnsi="宋体" w:eastAsia="宋体" w:cs="___WRD_EMBED_SUB_39"/>
          <w:snapToGrid/>
          <w:color w:val="auto"/>
          <w:kern w:val="2"/>
          <w:sz w:val="24"/>
          <w:szCs w:val="24"/>
          <w:lang w:eastAsia="zh-CN"/>
        </w:rPr>
        <w:t>的人员</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任</w:t>
      </w:r>
      <w:r>
        <w:rPr>
          <w:rFonts w:hint="eastAsia" w:ascii="宋体" w:hAnsi="宋体" w:eastAsia="宋体" w:cs="微软雅黑"/>
          <w:snapToGrid/>
          <w:color w:val="auto"/>
          <w:kern w:val="2"/>
          <w:sz w:val="24"/>
          <w:szCs w:val="24"/>
          <w:lang w:eastAsia="zh-CN"/>
        </w:rPr>
        <w:t>何根据此类会议以</w:t>
      </w:r>
      <w:r>
        <w:rPr>
          <w:rFonts w:hint="eastAsia" w:ascii="宋体" w:hAnsi="宋体" w:eastAsia="宋体" w:cs="___WRD_EMBED_SUB_39"/>
          <w:snapToGrid/>
          <w:color w:val="auto"/>
          <w:kern w:val="2"/>
          <w:sz w:val="24"/>
          <w:szCs w:val="24"/>
          <w:lang w:eastAsia="zh-CN"/>
        </w:rPr>
        <w:t>及</w:t>
      </w:r>
      <w:r>
        <w:rPr>
          <w:rFonts w:hint="eastAsia" w:ascii="宋体" w:hAnsi="宋体" w:eastAsia="宋体" w:cs="微软雅黑"/>
          <w:snapToGrid/>
          <w:color w:val="auto"/>
          <w:kern w:val="2"/>
          <w:sz w:val="24"/>
          <w:szCs w:val="24"/>
          <w:lang w:eastAsia="zh-CN"/>
        </w:rPr>
        <w:t>会议纪</w:t>
      </w:r>
      <w:r>
        <w:rPr>
          <w:rFonts w:hint="eastAsia" w:ascii="宋体" w:hAnsi="宋体" w:eastAsia="宋体" w:cs="___WRD_EMBED_SUB_39"/>
          <w:snapToGrid/>
          <w:color w:val="auto"/>
          <w:kern w:val="2"/>
          <w:sz w:val="24"/>
          <w:szCs w:val="24"/>
          <w:lang w:eastAsia="zh-CN"/>
        </w:rPr>
        <w:t>要采</w:t>
      </w:r>
      <w:r>
        <w:rPr>
          <w:rFonts w:hint="eastAsia" w:ascii="宋体" w:hAnsi="宋体" w:eastAsia="宋体" w:cs="微软雅黑"/>
          <w:snapToGrid/>
          <w:color w:val="auto"/>
          <w:kern w:val="2"/>
          <w:sz w:val="24"/>
          <w:szCs w:val="24"/>
          <w:lang w:eastAsia="zh-CN"/>
        </w:rPr>
        <w:t>取</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行动</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符</w:t>
      </w:r>
      <w:r>
        <w:rPr>
          <w:rFonts w:hint="eastAsia" w:ascii="宋体" w:hAnsi="宋体" w:eastAsia="宋体" w:cs="___WRD_EMBED_SUB_39"/>
          <w:snapToGrid/>
          <w:color w:val="auto"/>
          <w:kern w:val="2"/>
          <w:sz w:val="24"/>
          <w:szCs w:val="24"/>
          <w:lang w:eastAsia="zh-CN"/>
        </w:rPr>
        <w:t>合本合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w:t>
      </w:r>
    </w:p>
    <w:p w14:paraId="7B85684D">
      <w:pPr>
        <w:tabs>
          <w:tab w:val="left" w:pos="993"/>
        </w:tabs>
        <w:kinsoku/>
        <w:autoSpaceDE/>
        <w:autoSpaceDN/>
        <w:spacing w:after="120" w:afterLines="50" w:line="360" w:lineRule="auto"/>
        <w:jc w:val="both"/>
        <w:textAlignment w:val="auto"/>
        <w:outlineLvl w:val="1"/>
        <w:rPr>
          <w:rFonts w:ascii="宋体" w:hAnsi="宋体" w:eastAsia="宋体" w:cs="Times New Roman"/>
          <w:bCs/>
          <w:snapToGrid/>
          <w:color w:val="auto"/>
          <w:sz w:val="24"/>
          <w:szCs w:val="24"/>
          <w:lang w:eastAsia="zh-CN"/>
        </w:rPr>
      </w:pPr>
      <w:bookmarkStart w:id="163" w:name="_Toc54862211"/>
      <w:bookmarkStart w:id="164" w:name="_Ref531952805"/>
      <w:r>
        <w:rPr>
          <w:rFonts w:hint="eastAsia" w:ascii="宋体" w:hAnsi="宋体" w:eastAsia="宋体" w:cs="Times New Roman"/>
          <w:bCs/>
          <w:snapToGrid/>
          <w:color w:val="auto"/>
          <w:sz w:val="24"/>
          <w:szCs w:val="24"/>
          <w:lang w:eastAsia="zh-CN"/>
        </w:rPr>
        <w:t>第4条 承包人</w:t>
      </w:r>
      <w:bookmarkEnd w:id="163"/>
      <w:bookmarkEnd w:id="164"/>
    </w:p>
    <w:p w14:paraId="2B6EE559">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165" w:name="_Toc54862212"/>
      <w:bookmarkStart w:id="166" w:name="_Ref531951941"/>
      <w:bookmarkStart w:id="167" w:name="_Ref531951975"/>
      <w:bookmarkStart w:id="168" w:name="_Ref531951961"/>
      <w:bookmarkStart w:id="169" w:name="_Ref531951945"/>
      <w:bookmarkStart w:id="170" w:name="_Ref531951958"/>
      <w:r>
        <w:rPr>
          <w:rFonts w:hint="eastAsia" w:ascii="宋体" w:hAnsi="宋体" w:eastAsia="宋体" w:cs="Times New Roman"/>
          <w:bCs/>
          <w:snapToGrid/>
          <w:color w:val="auto"/>
          <w:kern w:val="2"/>
          <w:sz w:val="24"/>
          <w:szCs w:val="24"/>
          <w:lang w:eastAsia="zh-CN"/>
        </w:rPr>
        <w:t>4</w:t>
      </w:r>
      <w:r>
        <w:rPr>
          <w:rFonts w:ascii="宋体" w:hAnsi="宋体" w:eastAsia="宋体" w:cs="Times New Roman"/>
          <w:bCs/>
          <w:snapToGrid/>
          <w:color w:val="auto"/>
          <w:kern w:val="2"/>
          <w:sz w:val="24"/>
          <w:szCs w:val="24"/>
          <w:lang w:eastAsia="zh-CN"/>
        </w:rPr>
        <w:t>.1 承包人的一般义务</w:t>
      </w:r>
      <w:bookmarkEnd w:id="165"/>
      <w:bookmarkEnd w:id="166"/>
      <w:bookmarkEnd w:id="167"/>
      <w:bookmarkEnd w:id="168"/>
      <w:bookmarkEnd w:id="169"/>
      <w:bookmarkEnd w:id="170"/>
      <w:r>
        <w:rPr>
          <w:rFonts w:hint="eastAsia" w:ascii="宋体" w:hAnsi="宋体" w:eastAsia="宋体" w:cs="Times New Roman"/>
          <w:bCs/>
          <w:snapToGrid/>
          <w:color w:val="auto"/>
          <w:kern w:val="2"/>
          <w:sz w:val="24"/>
          <w:szCs w:val="24"/>
          <w:lang w:eastAsia="zh-CN"/>
        </w:rPr>
        <w:t xml:space="preserve"> </w:t>
      </w:r>
    </w:p>
    <w:p w14:paraId="6FCBABF6">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bookmarkStart w:id="171" w:name="_Ref509046929"/>
      <w:r>
        <w:rPr>
          <w:rFonts w:hint="eastAsia" w:ascii="宋体" w:hAnsi="宋体" w:eastAsia="宋体" w:cs="微软雅黑"/>
          <w:snapToGrid/>
          <w:color w:val="auto"/>
          <w:sz w:val="24"/>
          <w:szCs w:val="24"/>
          <w:lang w:eastAsia="zh-CN"/>
        </w:rPr>
        <w:t>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在履行</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过程</w:t>
      </w:r>
      <w:r>
        <w:rPr>
          <w:rFonts w:hint="eastAsia" w:ascii="宋体" w:hAnsi="宋体" w:eastAsia="宋体" w:cs="微软雅黑"/>
          <w:snapToGrid/>
          <w:color w:val="auto"/>
          <w:sz w:val="24"/>
          <w:szCs w:val="24"/>
          <w:lang w:eastAsia="zh-CN"/>
        </w:rPr>
        <w:t>中</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遵守法律和</w:t>
      </w:r>
      <w:r>
        <w:rPr>
          <w:rFonts w:hint="eastAsia" w:ascii="宋体" w:hAnsi="宋体" w:eastAsia="宋体" w:cs="___WRD_EMBED_SUB_39"/>
          <w:snapToGrid/>
          <w:color w:val="auto"/>
          <w:sz w:val="24"/>
          <w:szCs w:val="24"/>
          <w:lang w:eastAsia="zh-CN"/>
        </w:rPr>
        <w:t>工程建设</w:t>
      </w:r>
      <w:r>
        <w:rPr>
          <w:rFonts w:hint="eastAsia" w:ascii="宋体" w:hAnsi="宋体" w:eastAsia="宋体" w:cs="微软雅黑"/>
          <w:snapToGrid/>
          <w:color w:val="auto"/>
          <w:sz w:val="24"/>
          <w:szCs w:val="24"/>
          <w:lang w:eastAsia="zh-CN"/>
        </w:rPr>
        <w:t>标准</w:t>
      </w:r>
      <w:r>
        <w:rPr>
          <w:rFonts w:hint="eastAsia" w:ascii="宋体" w:hAnsi="宋体" w:eastAsia="宋体" w:cs="___WRD_EMBED_SUB_39"/>
          <w:snapToGrid/>
          <w:color w:val="auto"/>
          <w:sz w:val="24"/>
          <w:szCs w:val="24"/>
          <w:lang w:eastAsia="zh-CN"/>
        </w:rPr>
        <w:t>规</w:t>
      </w:r>
      <w:r>
        <w:rPr>
          <w:rFonts w:hint="eastAsia" w:ascii="宋体" w:hAnsi="宋体" w:eastAsia="宋体" w:cs="微软雅黑"/>
          <w:snapToGrid/>
          <w:color w:val="auto"/>
          <w:sz w:val="24"/>
          <w:szCs w:val="24"/>
          <w:lang w:eastAsia="zh-CN"/>
        </w:rPr>
        <w:t>范，并履行以下义</w:t>
      </w:r>
      <w:r>
        <w:rPr>
          <w:rFonts w:hint="eastAsia" w:ascii="宋体" w:hAnsi="宋体" w:eastAsia="宋体" w:cs="___WRD_EMBED_SUB_39"/>
          <w:snapToGrid/>
          <w:color w:val="auto"/>
          <w:sz w:val="24"/>
          <w:szCs w:val="24"/>
          <w:lang w:eastAsia="zh-CN"/>
        </w:rPr>
        <w:t>务：</w:t>
      </w:r>
    </w:p>
    <w:p w14:paraId="5E68D902">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（1） </w:t>
      </w:r>
      <w:r>
        <w:rPr>
          <w:rFonts w:hint="eastAsia" w:ascii="宋体" w:hAnsi="宋体" w:eastAsia="宋体" w:cs="微软雅黑"/>
          <w:snapToGrid/>
          <w:color w:val="auto"/>
          <w:sz w:val="24"/>
          <w:szCs w:val="24"/>
          <w:lang w:eastAsia="zh-CN"/>
        </w:rPr>
        <w:t>办</w:t>
      </w:r>
      <w:r>
        <w:rPr>
          <w:rFonts w:hint="eastAsia" w:ascii="宋体" w:hAnsi="宋体" w:eastAsia="宋体" w:cs="___WRD_EMBED_SUB_39"/>
          <w:snapToGrid/>
          <w:color w:val="auto"/>
          <w:sz w:val="24"/>
          <w:szCs w:val="24"/>
          <w:lang w:eastAsia="zh-CN"/>
        </w:rPr>
        <w:t>理</w:t>
      </w:r>
      <w:r>
        <w:rPr>
          <w:rFonts w:hint="eastAsia" w:ascii="宋体" w:hAnsi="宋体" w:eastAsia="宋体" w:cs="微软雅黑"/>
          <w:snapToGrid/>
          <w:color w:val="auto"/>
          <w:sz w:val="24"/>
          <w:szCs w:val="24"/>
          <w:lang w:eastAsia="zh-CN"/>
        </w:rPr>
        <w:t>法律</w:t>
      </w:r>
      <w:r>
        <w:rPr>
          <w:rFonts w:hint="eastAsia" w:ascii="宋体" w:hAnsi="宋体" w:eastAsia="宋体" w:cs="___WRD_EMBED_SUB_39"/>
          <w:snapToGrid/>
          <w:color w:val="auto"/>
          <w:sz w:val="24"/>
          <w:szCs w:val="24"/>
          <w:lang w:eastAsia="zh-CN"/>
        </w:rPr>
        <w:t>规定</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办</w:t>
      </w:r>
      <w:r>
        <w:rPr>
          <w:rFonts w:hint="eastAsia" w:ascii="宋体" w:hAnsi="宋体" w:eastAsia="宋体" w:cs="___WRD_EMBED_SUB_39"/>
          <w:snapToGrid/>
          <w:color w:val="auto"/>
          <w:sz w:val="24"/>
          <w:szCs w:val="24"/>
          <w:lang w:eastAsia="zh-CN"/>
        </w:rPr>
        <w:t>理的</w:t>
      </w:r>
      <w:r>
        <w:rPr>
          <w:rFonts w:hint="eastAsia" w:ascii="宋体" w:hAnsi="宋体" w:eastAsia="宋体" w:cs="微软雅黑"/>
          <w:snapToGrid/>
          <w:color w:val="auto"/>
          <w:sz w:val="24"/>
          <w:szCs w:val="24"/>
          <w:lang w:eastAsia="zh-CN"/>
        </w:rPr>
        <w:t>许可和批准，将办</w:t>
      </w:r>
      <w:r>
        <w:rPr>
          <w:rFonts w:hint="eastAsia" w:ascii="宋体" w:hAnsi="宋体" w:eastAsia="宋体" w:cs="___WRD_EMBED_SUB_39"/>
          <w:snapToGrid/>
          <w:color w:val="auto"/>
          <w:sz w:val="24"/>
          <w:szCs w:val="24"/>
          <w:lang w:eastAsia="zh-CN"/>
        </w:rPr>
        <w:t>理</w:t>
      </w:r>
      <w:r>
        <w:rPr>
          <w:rFonts w:hint="eastAsia" w:ascii="宋体" w:hAnsi="宋体" w:eastAsia="宋体" w:cs="微软雅黑"/>
          <w:snapToGrid/>
          <w:color w:val="auto"/>
          <w:sz w:val="24"/>
          <w:szCs w:val="24"/>
          <w:lang w:eastAsia="zh-CN"/>
        </w:rPr>
        <w:t>结果</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面报</w:t>
      </w:r>
      <w:r>
        <w:rPr>
          <w:rFonts w:hint="eastAsia" w:ascii="宋体" w:hAnsi="宋体" w:eastAsia="宋体" w:cs="___WRD_EMBED_SUB_39"/>
          <w:snapToGrid/>
          <w:color w:val="auto"/>
          <w:sz w:val="24"/>
          <w:szCs w:val="24"/>
          <w:lang w:eastAsia="zh-CN"/>
        </w:rPr>
        <w:t>送发包人</w:t>
      </w:r>
      <w:r>
        <w:rPr>
          <w:rFonts w:hint="eastAsia" w:ascii="宋体" w:hAnsi="宋体" w:eastAsia="宋体" w:cs="微软雅黑"/>
          <w:snapToGrid/>
          <w:color w:val="auto"/>
          <w:sz w:val="24"/>
          <w:szCs w:val="24"/>
          <w:lang w:eastAsia="zh-CN"/>
        </w:rPr>
        <w:t>留存，并</w:t>
      </w:r>
      <w:r>
        <w:rPr>
          <w:rFonts w:hint="eastAsia" w:ascii="宋体" w:hAnsi="宋体" w:eastAsia="宋体" w:cs="___WRD_EMBED_SUB_39"/>
          <w:snapToGrid/>
          <w:color w:val="auto"/>
          <w:sz w:val="24"/>
          <w:szCs w:val="24"/>
          <w:lang w:eastAsia="zh-CN"/>
        </w:rPr>
        <w:t>承担</w:t>
      </w:r>
      <w:r>
        <w:rPr>
          <w:rFonts w:hint="eastAsia" w:ascii="宋体" w:hAnsi="宋体" w:eastAsia="宋体" w:cs="微软雅黑"/>
          <w:snapToGrid/>
          <w:color w:val="auto"/>
          <w:sz w:val="24"/>
          <w:szCs w:val="24"/>
          <w:lang w:eastAsia="zh-CN"/>
        </w:rPr>
        <w:t>因</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违反法律或</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给</w:t>
      </w:r>
      <w:r>
        <w:rPr>
          <w:rFonts w:hint="eastAsia" w:ascii="宋体" w:hAnsi="宋体" w:eastAsia="宋体" w:cs="___WRD_EMBED_SUB_39"/>
          <w:snapToGrid/>
          <w:color w:val="auto"/>
          <w:sz w:val="24"/>
          <w:szCs w:val="24"/>
          <w:lang w:eastAsia="zh-CN"/>
        </w:rPr>
        <w:t>发包人造</w:t>
      </w:r>
      <w:r>
        <w:rPr>
          <w:rFonts w:hint="eastAsia" w:ascii="宋体" w:hAnsi="宋体" w:eastAsia="宋体" w:cs="微软雅黑"/>
          <w:snapToGrid/>
          <w:color w:val="auto"/>
          <w:sz w:val="24"/>
          <w:szCs w:val="24"/>
          <w:lang w:eastAsia="zh-CN"/>
        </w:rPr>
        <w:t>成</w:t>
      </w:r>
      <w:r>
        <w:rPr>
          <w:rFonts w:hint="eastAsia" w:ascii="宋体" w:hAnsi="宋体" w:eastAsia="宋体" w:cs="___WRD_EMBED_SUB_39"/>
          <w:snapToGrid/>
          <w:color w:val="auto"/>
          <w:sz w:val="24"/>
          <w:szCs w:val="24"/>
          <w:lang w:eastAsia="zh-CN"/>
        </w:rPr>
        <w:t>的任</w:t>
      </w:r>
      <w:r>
        <w:rPr>
          <w:rFonts w:hint="eastAsia" w:ascii="宋体" w:hAnsi="宋体" w:eastAsia="宋体" w:cs="微软雅黑"/>
          <w:snapToGrid/>
          <w:color w:val="auto"/>
          <w:sz w:val="24"/>
          <w:szCs w:val="24"/>
          <w:lang w:eastAsia="zh-CN"/>
        </w:rPr>
        <w:t>何</w:t>
      </w:r>
      <w:r>
        <w:rPr>
          <w:rFonts w:hint="eastAsia" w:ascii="宋体" w:hAnsi="宋体" w:eastAsia="宋体" w:cs="___WRD_EMBED_SUB_39"/>
          <w:snapToGrid/>
          <w:color w:val="auto"/>
          <w:sz w:val="24"/>
          <w:szCs w:val="24"/>
          <w:lang w:eastAsia="zh-CN"/>
        </w:rPr>
        <w:t>费用</w:t>
      </w:r>
      <w:r>
        <w:rPr>
          <w:rFonts w:hint="eastAsia" w:ascii="宋体" w:hAnsi="宋体" w:eastAsia="宋体" w:cs="微软雅黑"/>
          <w:snapToGrid/>
          <w:color w:val="auto"/>
          <w:sz w:val="24"/>
          <w:szCs w:val="24"/>
          <w:lang w:eastAsia="zh-CN"/>
        </w:rPr>
        <w:t>和损失；</w:t>
      </w:r>
    </w:p>
    <w:p w14:paraId="4E2AE2FB">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（2） </w:t>
      </w:r>
      <w:r>
        <w:rPr>
          <w:rFonts w:hint="eastAsia" w:ascii="宋体" w:hAnsi="宋体" w:eastAsia="宋体" w:cs="微软雅黑"/>
          <w:snapToGrid/>
          <w:color w:val="auto"/>
          <w:sz w:val="24"/>
          <w:szCs w:val="24"/>
          <w:lang w:eastAsia="zh-CN"/>
        </w:rPr>
        <w:t>按</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完成</w:t>
      </w:r>
      <w:r>
        <w:rPr>
          <w:rFonts w:hint="eastAsia" w:ascii="宋体" w:hAnsi="宋体" w:eastAsia="宋体" w:cs="___WRD_EMBED_SUB_39"/>
          <w:snapToGrid/>
          <w:color w:val="auto"/>
          <w:sz w:val="24"/>
          <w:szCs w:val="24"/>
          <w:lang w:eastAsia="zh-CN"/>
        </w:rPr>
        <w:t>全部工</w:t>
      </w:r>
      <w:r>
        <w:rPr>
          <w:rFonts w:hint="eastAsia" w:ascii="宋体" w:hAnsi="宋体" w:eastAsia="宋体" w:cs="微软雅黑"/>
          <w:snapToGrid/>
          <w:color w:val="auto"/>
          <w:sz w:val="24"/>
          <w:szCs w:val="24"/>
          <w:lang w:eastAsia="zh-CN"/>
        </w:rPr>
        <w:t>作并在缺陷</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期和</w:t>
      </w:r>
      <w:r>
        <w:rPr>
          <w:rFonts w:hint="eastAsia" w:ascii="宋体" w:hAnsi="宋体" w:eastAsia="宋体" w:cs="___WRD_EMBED_SUB_39"/>
          <w:snapToGrid/>
          <w:color w:val="auto"/>
          <w:sz w:val="24"/>
          <w:szCs w:val="24"/>
          <w:lang w:eastAsia="zh-CN"/>
        </w:rPr>
        <w:t>保修</w:t>
      </w:r>
      <w:r>
        <w:rPr>
          <w:rFonts w:hint="eastAsia" w:ascii="宋体" w:hAnsi="宋体" w:eastAsia="宋体" w:cs="微软雅黑"/>
          <w:snapToGrid/>
          <w:color w:val="auto"/>
          <w:sz w:val="24"/>
          <w:szCs w:val="24"/>
          <w:lang w:eastAsia="zh-CN"/>
        </w:rPr>
        <w:t>期内</w:t>
      </w:r>
      <w:r>
        <w:rPr>
          <w:rFonts w:hint="eastAsia" w:ascii="宋体" w:hAnsi="宋体" w:eastAsia="宋体" w:cs="___WRD_EMBED_SUB_39"/>
          <w:snapToGrid/>
          <w:color w:val="auto"/>
          <w:sz w:val="24"/>
          <w:szCs w:val="24"/>
          <w:lang w:eastAsia="zh-CN"/>
        </w:rPr>
        <w:t>承担</w:t>
      </w:r>
      <w:r>
        <w:rPr>
          <w:rFonts w:hint="eastAsia" w:ascii="宋体" w:hAnsi="宋体" w:eastAsia="宋体" w:cs="微软雅黑"/>
          <w:snapToGrid/>
          <w:color w:val="auto"/>
          <w:sz w:val="24"/>
          <w:szCs w:val="24"/>
          <w:lang w:eastAsia="zh-CN"/>
        </w:rPr>
        <w:t>缺陷</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证</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保修</w:t>
      </w:r>
      <w:r>
        <w:rPr>
          <w:rFonts w:hint="eastAsia" w:ascii="宋体" w:hAnsi="宋体" w:eastAsia="宋体" w:cs="微软雅黑"/>
          <w:snapToGrid/>
          <w:color w:val="auto"/>
          <w:sz w:val="24"/>
          <w:szCs w:val="24"/>
          <w:lang w:eastAsia="zh-CN"/>
        </w:rPr>
        <w:t>义</w:t>
      </w:r>
      <w:r>
        <w:rPr>
          <w:rFonts w:hint="eastAsia" w:ascii="宋体" w:hAnsi="宋体" w:eastAsia="宋体" w:cs="___WRD_EMBED_SUB_39"/>
          <w:snapToGrid/>
          <w:color w:val="auto"/>
          <w:sz w:val="24"/>
          <w:szCs w:val="24"/>
          <w:lang w:eastAsia="zh-CN"/>
        </w:rPr>
        <w:t>务</w:t>
      </w:r>
      <w:r>
        <w:rPr>
          <w:rFonts w:hint="eastAsia" w:ascii="宋体" w:hAnsi="宋体" w:eastAsia="宋体" w:cs="微软雅黑"/>
          <w:snapToGrid/>
          <w:color w:val="auto"/>
          <w:sz w:val="24"/>
          <w:szCs w:val="24"/>
          <w:lang w:eastAsia="zh-CN"/>
        </w:rPr>
        <w:t>，对</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作中</w:t>
      </w:r>
      <w:r>
        <w:rPr>
          <w:rFonts w:hint="eastAsia" w:ascii="宋体" w:hAnsi="宋体" w:eastAsia="宋体" w:cs="___WRD_EMBED_SUB_39"/>
          <w:snapToGrid/>
          <w:color w:val="auto"/>
          <w:sz w:val="24"/>
          <w:szCs w:val="24"/>
          <w:lang w:eastAsia="zh-CN"/>
        </w:rPr>
        <w:t>的任</w:t>
      </w:r>
      <w:r>
        <w:rPr>
          <w:rFonts w:hint="eastAsia" w:ascii="宋体" w:hAnsi="宋体" w:eastAsia="宋体" w:cs="微软雅黑"/>
          <w:snapToGrid/>
          <w:color w:val="auto"/>
          <w:sz w:val="24"/>
          <w:szCs w:val="24"/>
          <w:lang w:eastAsia="zh-CN"/>
        </w:rPr>
        <w:t>何缺陷进行整改</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完善和</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补，使</w:t>
      </w:r>
      <w:r>
        <w:rPr>
          <w:rFonts w:hint="eastAsia" w:ascii="宋体" w:hAnsi="宋体" w:eastAsia="宋体" w:cs="___WRD_EMBED_SUB_39"/>
          <w:snapToGrid/>
          <w:color w:val="auto"/>
          <w:sz w:val="24"/>
          <w:szCs w:val="24"/>
          <w:lang w:eastAsia="zh-CN"/>
        </w:rPr>
        <w:t>其</w:t>
      </w:r>
      <w:r>
        <w:rPr>
          <w:rFonts w:hint="eastAsia" w:ascii="宋体" w:hAnsi="宋体" w:eastAsia="宋体" w:cs="微软雅黑"/>
          <w:snapToGrid/>
          <w:color w:val="auto"/>
          <w:sz w:val="24"/>
          <w:szCs w:val="24"/>
          <w:lang w:eastAsia="zh-CN"/>
        </w:rPr>
        <w:t>满足</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定的目的</w:t>
      </w:r>
      <w:r>
        <w:rPr>
          <w:rFonts w:hint="eastAsia" w:ascii="宋体" w:hAnsi="宋体" w:eastAsia="宋体" w:cs="微软雅黑"/>
          <w:snapToGrid/>
          <w:color w:val="auto"/>
          <w:sz w:val="24"/>
          <w:szCs w:val="24"/>
          <w:lang w:eastAsia="zh-CN"/>
        </w:rPr>
        <w:t>；</w:t>
      </w:r>
    </w:p>
    <w:p w14:paraId="18F42B2E">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（3） </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定的工程设备</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承包人文件</w:t>
      </w:r>
      <w:r>
        <w:rPr>
          <w:rFonts w:hint="eastAsia" w:ascii="宋体" w:hAnsi="宋体" w:eastAsia="宋体" w:cs="微软雅黑"/>
          <w:snapToGrid/>
          <w:color w:val="auto"/>
          <w:sz w:val="24"/>
          <w:szCs w:val="24"/>
          <w:lang w:eastAsia="zh-CN"/>
        </w:rPr>
        <w:t>，以</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为完成</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作所需</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劳</w:t>
      </w:r>
      <w:r>
        <w:rPr>
          <w:rFonts w:hint="eastAsia" w:ascii="宋体" w:hAnsi="宋体" w:eastAsia="宋体" w:cs="___WRD_EMBED_SUB_39"/>
          <w:snapToGrid/>
          <w:color w:val="auto"/>
          <w:sz w:val="24"/>
          <w:szCs w:val="24"/>
          <w:lang w:eastAsia="zh-CN"/>
        </w:rPr>
        <w:t>务、材料、施工设备</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其他</w:t>
      </w:r>
      <w:r>
        <w:rPr>
          <w:rFonts w:hint="eastAsia" w:ascii="宋体" w:hAnsi="宋体" w:eastAsia="宋体" w:cs="微软雅黑"/>
          <w:snapToGrid/>
          <w:color w:val="auto"/>
          <w:sz w:val="24"/>
          <w:szCs w:val="24"/>
          <w:lang w:eastAsia="zh-CN"/>
        </w:rPr>
        <w:t>物</w:t>
      </w:r>
      <w:r>
        <w:rPr>
          <w:rFonts w:hint="eastAsia" w:ascii="宋体" w:hAnsi="宋体" w:eastAsia="宋体" w:cs="___WRD_EMBED_SUB_39"/>
          <w:snapToGrid/>
          <w:color w:val="auto"/>
          <w:sz w:val="24"/>
          <w:szCs w:val="24"/>
          <w:lang w:eastAsia="zh-CN"/>
        </w:rPr>
        <w:t>品</w:t>
      </w:r>
      <w:r>
        <w:rPr>
          <w:rFonts w:hint="eastAsia" w:ascii="宋体" w:hAnsi="宋体" w:eastAsia="宋体" w:cs="微软雅黑"/>
          <w:snapToGrid/>
          <w:color w:val="auto"/>
          <w:sz w:val="24"/>
          <w:szCs w:val="24"/>
          <w:lang w:eastAsia="zh-CN"/>
        </w:rPr>
        <w:t>，并按</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定负责</w:t>
      </w:r>
      <w:r>
        <w:rPr>
          <w:rFonts w:hint="eastAsia" w:ascii="宋体" w:hAnsi="宋体" w:eastAsia="宋体" w:cs="微软雅黑"/>
          <w:snapToGrid/>
          <w:color w:val="auto"/>
          <w:sz w:val="24"/>
          <w:szCs w:val="24"/>
          <w:lang w:eastAsia="zh-CN"/>
        </w:rPr>
        <w:t>临</w:t>
      </w:r>
      <w:r>
        <w:rPr>
          <w:rFonts w:hint="eastAsia" w:ascii="宋体" w:hAnsi="宋体" w:eastAsia="宋体" w:cs="___WRD_EMBED_SUB_39"/>
          <w:snapToGrid/>
          <w:color w:val="auto"/>
          <w:sz w:val="24"/>
          <w:szCs w:val="24"/>
          <w:lang w:eastAsia="zh-CN"/>
        </w:rPr>
        <w:t>时设施的设计、施工、</w:t>
      </w:r>
      <w:r>
        <w:rPr>
          <w:rFonts w:hint="eastAsia" w:ascii="宋体" w:hAnsi="宋体" w:eastAsia="宋体" w:cs="微软雅黑"/>
          <w:snapToGrid/>
          <w:color w:val="auto"/>
          <w:sz w:val="24"/>
          <w:szCs w:val="24"/>
          <w:lang w:eastAsia="zh-CN"/>
        </w:rPr>
        <w:t>运行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维护</w:t>
      </w:r>
      <w:r>
        <w:rPr>
          <w:rFonts w:hint="eastAsia" w:ascii="宋体" w:hAnsi="宋体" w:eastAsia="宋体" w:cs="___WRD_EMBED_SUB_39"/>
          <w:snapToGrid/>
          <w:color w:val="auto"/>
          <w:sz w:val="24"/>
          <w:szCs w:val="24"/>
          <w:lang w:eastAsia="zh-CN"/>
        </w:rPr>
        <w:t>、管理</w:t>
      </w:r>
      <w:r>
        <w:rPr>
          <w:rFonts w:hint="eastAsia" w:ascii="宋体" w:hAnsi="宋体" w:eastAsia="宋体" w:cs="微软雅黑"/>
          <w:snapToGrid/>
          <w:color w:val="auto"/>
          <w:sz w:val="24"/>
          <w:szCs w:val="24"/>
          <w:lang w:eastAsia="zh-CN"/>
        </w:rPr>
        <w:t>和拆除；</w:t>
      </w:r>
    </w:p>
    <w:p w14:paraId="1BDB2872">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（4） </w:t>
      </w:r>
      <w:r>
        <w:rPr>
          <w:rFonts w:hint="eastAsia" w:ascii="宋体" w:hAnsi="宋体" w:eastAsia="宋体" w:cs="微软雅黑"/>
          <w:snapToGrid/>
          <w:color w:val="auto"/>
          <w:sz w:val="24"/>
          <w:szCs w:val="24"/>
          <w:lang w:eastAsia="zh-CN"/>
        </w:rPr>
        <w:t>按</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定的工</w:t>
      </w:r>
      <w:r>
        <w:rPr>
          <w:rFonts w:hint="eastAsia" w:ascii="宋体" w:hAnsi="宋体" w:eastAsia="宋体" w:cs="微软雅黑"/>
          <w:snapToGrid/>
          <w:color w:val="auto"/>
          <w:sz w:val="24"/>
          <w:szCs w:val="24"/>
          <w:lang w:eastAsia="zh-CN"/>
        </w:rPr>
        <w:t>作内容和进度</w:t>
      </w:r>
      <w:r>
        <w:rPr>
          <w:rFonts w:hint="eastAsia" w:ascii="宋体" w:hAnsi="宋体" w:eastAsia="宋体" w:cs="___WRD_EMBED_SUB_39"/>
          <w:snapToGrid/>
          <w:color w:val="auto"/>
          <w:sz w:val="24"/>
          <w:szCs w:val="24"/>
          <w:lang w:eastAsia="zh-CN"/>
        </w:rPr>
        <w:t>要求</w:t>
      </w:r>
      <w:r>
        <w:rPr>
          <w:rFonts w:hint="eastAsia" w:ascii="宋体" w:hAnsi="宋体" w:eastAsia="宋体" w:cs="微软雅黑"/>
          <w:snapToGrid/>
          <w:color w:val="auto"/>
          <w:sz w:val="24"/>
          <w:szCs w:val="24"/>
          <w:lang w:eastAsia="zh-CN"/>
        </w:rPr>
        <w:t>，编制</w:t>
      </w:r>
      <w:r>
        <w:rPr>
          <w:rFonts w:hint="eastAsia" w:ascii="宋体" w:hAnsi="宋体" w:eastAsia="宋体" w:cs="___WRD_EMBED_SUB_39"/>
          <w:snapToGrid/>
          <w:color w:val="auto"/>
          <w:sz w:val="24"/>
          <w:szCs w:val="24"/>
          <w:lang w:eastAsia="zh-CN"/>
        </w:rPr>
        <w:t>设计、施工的</w:t>
      </w:r>
      <w:r>
        <w:rPr>
          <w:rFonts w:hint="eastAsia" w:ascii="宋体" w:hAnsi="宋体" w:eastAsia="宋体" w:cs="微软雅黑"/>
          <w:snapToGrid/>
          <w:color w:val="auto"/>
          <w:sz w:val="24"/>
          <w:szCs w:val="24"/>
          <w:lang w:eastAsia="zh-CN"/>
        </w:rPr>
        <w:t>组织和实</w:t>
      </w:r>
      <w:r>
        <w:rPr>
          <w:rFonts w:hint="eastAsia" w:ascii="宋体" w:hAnsi="宋体" w:eastAsia="宋体" w:cs="___WRD_EMBED_SUB_39"/>
          <w:snapToGrid/>
          <w:color w:val="auto"/>
          <w:sz w:val="24"/>
          <w:szCs w:val="24"/>
          <w:lang w:eastAsia="zh-CN"/>
        </w:rPr>
        <w:t>施计划</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证</w:t>
      </w:r>
      <w:r>
        <w:rPr>
          <w:rFonts w:hint="eastAsia" w:ascii="宋体" w:hAnsi="宋体" w:eastAsia="宋体" w:cs="___WRD_EMBED_SUB_39"/>
          <w:snapToGrid/>
          <w:color w:val="auto"/>
          <w:sz w:val="24"/>
          <w:szCs w:val="24"/>
          <w:lang w:eastAsia="zh-CN"/>
        </w:rPr>
        <w:t>项目</w:t>
      </w:r>
      <w:r>
        <w:rPr>
          <w:rFonts w:hint="eastAsia" w:ascii="宋体" w:hAnsi="宋体" w:eastAsia="宋体" w:cs="微软雅黑"/>
          <w:snapToGrid/>
          <w:color w:val="auto"/>
          <w:sz w:val="24"/>
          <w:szCs w:val="24"/>
          <w:lang w:eastAsia="zh-CN"/>
        </w:rPr>
        <w:t>进度</w:t>
      </w:r>
      <w:r>
        <w:rPr>
          <w:rFonts w:hint="eastAsia" w:ascii="宋体" w:hAnsi="宋体" w:eastAsia="宋体" w:cs="___WRD_EMBED_SUB_39"/>
          <w:snapToGrid/>
          <w:color w:val="auto"/>
          <w:sz w:val="24"/>
          <w:szCs w:val="24"/>
          <w:lang w:eastAsia="zh-CN"/>
        </w:rPr>
        <w:t>计划的</w:t>
      </w:r>
      <w:r>
        <w:rPr>
          <w:rFonts w:hint="eastAsia" w:ascii="宋体" w:hAnsi="宋体" w:eastAsia="宋体" w:cs="微软雅黑"/>
          <w:snapToGrid/>
          <w:color w:val="auto"/>
          <w:sz w:val="24"/>
          <w:szCs w:val="24"/>
          <w:lang w:eastAsia="zh-CN"/>
        </w:rPr>
        <w:t>实</w:t>
      </w:r>
      <w:r>
        <w:rPr>
          <w:rFonts w:hint="eastAsia" w:ascii="宋体" w:hAnsi="宋体" w:eastAsia="宋体" w:cs="___WRD_EMBED_SUB_39"/>
          <w:snapToGrid/>
          <w:color w:val="auto"/>
          <w:sz w:val="24"/>
          <w:szCs w:val="24"/>
          <w:lang w:eastAsia="zh-CN"/>
        </w:rPr>
        <w:t>现</w:t>
      </w:r>
      <w:r>
        <w:rPr>
          <w:rFonts w:hint="eastAsia" w:ascii="宋体" w:hAnsi="宋体" w:eastAsia="宋体" w:cs="微软雅黑"/>
          <w:snapToGrid/>
          <w:color w:val="auto"/>
          <w:sz w:val="24"/>
          <w:szCs w:val="24"/>
          <w:lang w:eastAsia="zh-CN"/>
        </w:rPr>
        <w:t>，并对所有</w:t>
      </w:r>
      <w:r>
        <w:rPr>
          <w:rFonts w:hint="eastAsia" w:ascii="宋体" w:hAnsi="宋体" w:eastAsia="宋体" w:cs="___WRD_EMBED_SUB_39"/>
          <w:snapToGrid/>
          <w:color w:val="auto"/>
          <w:sz w:val="24"/>
          <w:szCs w:val="24"/>
          <w:lang w:eastAsia="zh-CN"/>
        </w:rPr>
        <w:t>设计、施工</w:t>
      </w:r>
      <w:r>
        <w:rPr>
          <w:rFonts w:hint="eastAsia" w:ascii="宋体" w:hAnsi="宋体" w:eastAsia="宋体" w:cs="微软雅黑"/>
          <w:snapToGrid/>
          <w:color w:val="auto"/>
          <w:sz w:val="24"/>
          <w:szCs w:val="24"/>
          <w:lang w:eastAsia="zh-CN"/>
        </w:rPr>
        <w:t>作业和</w:t>
      </w:r>
      <w:r>
        <w:rPr>
          <w:rFonts w:hint="eastAsia" w:ascii="宋体" w:hAnsi="宋体" w:eastAsia="宋体" w:cs="___WRD_EMBED_SUB_39"/>
          <w:snapToGrid/>
          <w:color w:val="auto"/>
          <w:sz w:val="24"/>
          <w:szCs w:val="24"/>
          <w:lang w:eastAsia="zh-CN"/>
        </w:rPr>
        <w:t>施工</w:t>
      </w:r>
      <w:r>
        <w:rPr>
          <w:rFonts w:hint="eastAsia" w:ascii="宋体" w:hAnsi="宋体" w:eastAsia="宋体" w:cs="微软雅黑"/>
          <w:snapToGrid/>
          <w:color w:val="auto"/>
          <w:sz w:val="24"/>
          <w:szCs w:val="24"/>
          <w:lang w:eastAsia="zh-CN"/>
        </w:rPr>
        <w:t>方法，以</w:t>
      </w:r>
      <w:r>
        <w:rPr>
          <w:rFonts w:hint="eastAsia" w:ascii="宋体" w:hAnsi="宋体" w:eastAsia="宋体" w:cs="___WRD_EMBED_SUB_39"/>
          <w:snapToGrid/>
          <w:color w:val="auto"/>
          <w:sz w:val="24"/>
          <w:szCs w:val="24"/>
          <w:lang w:eastAsia="zh-CN"/>
        </w:rPr>
        <w:t>及全部工程的</w:t>
      </w:r>
      <w:r>
        <w:rPr>
          <w:rFonts w:hint="eastAsia" w:ascii="宋体" w:hAnsi="宋体" w:eastAsia="宋体" w:cs="微软雅黑"/>
          <w:snapToGrid/>
          <w:color w:val="auto"/>
          <w:sz w:val="24"/>
          <w:szCs w:val="24"/>
          <w:lang w:eastAsia="zh-CN"/>
        </w:rPr>
        <w:t>完</w:t>
      </w:r>
      <w:r>
        <w:rPr>
          <w:rFonts w:hint="eastAsia" w:ascii="宋体" w:hAnsi="宋体" w:eastAsia="宋体" w:cs="___WRD_EMBED_SUB_39"/>
          <w:snapToGrid/>
          <w:color w:val="auto"/>
          <w:sz w:val="24"/>
          <w:szCs w:val="24"/>
          <w:lang w:eastAsia="zh-CN"/>
        </w:rPr>
        <w:t>备</w:t>
      </w:r>
      <w:r>
        <w:rPr>
          <w:rFonts w:hint="eastAsia" w:ascii="宋体" w:hAnsi="宋体" w:eastAsia="宋体" w:cs="微软雅黑"/>
          <w:snapToGrid/>
          <w:color w:val="auto"/>
          <w:sz w:val="24"/>
          <w:szCs w:val="24"/>
          <w:lang w:eastAsia="zh-CN"/>
        </w:rPr>
        <w:t>性和</w:t>
      </w:r>
      <w:r>
        <w:rPr>
          <w:rFonts w:hint="eastAsia" w:ascii="宋体" w:hAnsi="宋体" w:eastAsia="宋体" w:cs="___WRD_EMBED_SUB_39"/>
          <w:snapToGrid/>
          <w:color w:val="auto"/>
          <w:sz w:val="24"/>
          <w:szCs w:val="24"/>
          <w:lang w:eastAsia="zh-CN"/>
        </w:rPr>
        <w:t>安全</w:t>
      </w:r>
      <w:r>
        <w:rPr>
          <w:rFonts w:hint="eastAsia" w:ascii="宋体" w:hAnsi="宋体" w:eastAsia="宋体" w:cs="微软雅黑"/>
          <w:snapToGrid/>
          <w:color w:val="auto"/>
          <w:sz w:val="24"/>
          <w:szCs w:val="24"/>
          <w:lang w:eastAsia="zh-CN"/>
        </w:rPr>
        <w:t>可靠性</w:t>
      </w:r>
      <w:r>
        <w:rPr>
          <w:rFonts w:hint="eastAsia" w:ascii="宋体" w:hAnsi="宋体" w:eastAsia="宋体" w:cs="___WRD_EMBED_SUB_39"/>
          <w:snapToGrid/>
          <w:color w:val="auto"/>
          <w:sz w:val="24"/>
          <w:szCs w:val="24"/>
          <w:lang w:eastAsia="zh-CN"/>
        </w:rPr>
        <w:t>负责</w:t>
      </w:r>
      <w:r>
        <w:rPr>
          <w:rFonts w:hint="eastAsia" w:ascii="宋体" w:hAnsi="宋体" w:eastAsia="宋体" w:cs="微软雅黑"/>
          <w:snapToGrid/>
          <w:color w:val="auto"/>
          <w:sz w:val="24"/>
          <w:szCs w:val="24"/>
          <w:lang w:eastAsia="zh-CN"/>
        </w:rPr>
        <w:t>；</w:t>
      </w:r>
    </w:p>
    <w:p w14:paraId="5B8A2F82">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（5） </w:t>
      </w:r>
      <w:r>
        <w:rPr>
          <w:rFonts w:hint="eastAsia" w:ascii="宋体" w:hAnsi="宋体" w:eastAsia="宋体" w:cs="微软雅黑"/>
          <w:snapToGrid/>
          <w:color w:val="auto"/>
          <w:sz w:val="24"/>
          <w:szCs w:val="24"/>
          <w:lang w:eastAsia="zh-CN"/>
        </w:rPr>
        <w:t>按法律</w:t>
      </w:r>
      <w:r>
        <w:rPr>
          <w:rFonts w:hint="eastAsia" w:ascii="宋体" w:hAnsi="宋体" w:eastAsia="宋体" w:cs="___WRD_EMBED_SUB_39"/>
          <w:snapToGrid/>
          <w:color w:val="auto"/>
          <w:sz w:val="24"/>
          <w:szCs w:val="24"/>
          <w:lang w:eastAsia="zh-CN"/>
        </w:rPr>
        <w:t>规定</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定采</w:t>
      </w:r>
      <w:r>
        <w:rPr>
          <w:rFonts w:hint="eastAsia" w:ascii="宋体" w:hAnsi="宋体" w:eastAsia="宋体" w:cs="微软雅黑"/>
          <w:snapToGrid/>
          <w:color w:val="auto"/>
          <w:sz w:val="24"/>
          <w:szCs w:val="24"/>
          <w:lang w:eastAsia="zh-CN"/>
        </w:rPr>
        <w:t>取</w:t>
      </w:r>
      <w:r>
        <w:rPr>
          <w:rFonts w:hint="eastAsia" w:ascii="宋体" w:hAnsi="宋体" w:eastAsia="宋体" w:cs="___WRD_EMBED_SUB_39"/>
          <w:snapToGrid/>
          <w:color w:val="auto"/>
          <w:sz w:val="24"/>
          <w:szCs w:val="24"/>
          <w:lang w:eastAsia="zh-CN"/>
        </w:rPr>
        <w:t>安全文</w:t>
      </w:r>
      <w:r>
        <w:rPr>
          <w:rFonts w:hint="eastAsia" w:ascii="宋体" w:hAnsi="宋体" w:eastAsia="宋体" w:cs="微软雅黑"/>
          <w:snapToGrid/>
          <w:color w:val="auto"/>
          <w:sz w:val="24"/>
          <w:szCs w:val="24"/>
          <w:lang w:eastAsia="zh-CN"/>
        </w:rPr>
        <w:t>明</w:t>
      </w:r>
      <w:r>
        <w:rPr>
          <w:rFonts w:hint="eastAsia" w:ascii="宋体" w:hAnsi="宋体" w:eastAsia="宋体" w:cs="___WRD_EMBED_SUB_39"/>
          <w:snapToGrid/>
          <w:color w:val="auto"/>
          <w:sz w:val="24"/>
          <w:szCs w:val="24"/>
          <w:lang w:eastAsia="zh-CN"/>
        </w:rPr>
        <w:t>施工、职</w:t>
      </w:r>
      <w:r>
        <w:rPr>
          <w:rFonts w:hint="eastAsia" w:ascii="宋体" w:hAnsi="宋体" w:eastAsia="宋体" w:cs="微软雅黑"/>
          <w:snapToGrid/>
          <w:color w:val="auto"/>
          <w:sz w:val="24"/>
          <w:szCs w:val="24"/>
          <w:lang w:eastAsia="zh-CN"/>
        </w:rPr>
        <w:t>业健康和</w:t>
      </w:r>
      <w:r>
        <w:rPr>
          <w:rFonts w:hint="eastAsia" w:ascii="宋体" w:hAnsi="宋体" w:eastAsia="宋体" w:cs="___WRD_EMBED_SUB_39"/>
          <w:snapToGrid/>
          <w:color w:val="auto"/>
          <w:sz w:val="24"/>
          <w:szCs w:val="24"/>
          <w:lang w:eastAsia="zh-CN"/>
        </w:rPr>
        <w:t>环境保</w:t>
      </w:r>
      <w:r>
        <w:rPr>
          <w:rFonts w:hint="eastAsia" w:ascii="宋体" w:hAnsi="宋体" w:eastAsia="宋体" w:cs="微软雅黑"/>
          <w:snapToGrid/>
          <w:color w:val="auto"/>
          <w:sz w:val="24"/>
          <w:szCs w:val="24"/>
          <w:lang w:eastAsia="zh-CN"/>
        </w:rPr>
        <w:t>护措</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，办</w:t>
      </w:r>
      <w:r>
        <w:rPr>
          <w:rFonts w:hint="eastAsia" w:ascii="宋体" w:hAnsi="宋体" w:eastAsia="宋体" w:cs="___WRD_EMBED_SUB_39"/>
          <w:snapToGrid/>
          <w:color w:val="auto"/>
          <w:sz w:val="24"/>
          <w:szCs w:val="24"/>
          <w:lang w:eastAsia="zh-CN"/>
        </w:rPr>
        <w:t>理员工工</w:t>
      </w:r>
      <w:r>
        <w:rPr>
          <w:rFonts w:hint="eastAsia" w:ascii="宋体" w:hAnsi="宋体" w:eastAsia="宋体" w:cs="微软雅黑"/>
          <w:snapToGrid/>
          <w:color w:val="auto"/>
          <w:sz w:val="24"/>
          <w:szCs w:val="24"/>
          <w:lang w:eastAsia="zh-CN"/>
        </w:rPr>
        <w:t>伤</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险</w:t>
      </w:r>
      <w:r>
        <w:rPr>
          <w:rFonts w:hint="eastAsia" w:ascii="宋体" w:hAnsi="宋体" w:eastAsia="宋体" w:cs="___WRD_EMBED_SUB_39"/>
          <w:snapToGrid/>
          <w:color w:val="auto"/>
          <w:sz w:val="24"/>
          <w:szCs w:val="24"/>
          <w:lang w:eastAsia="zh-CN"/>
        </w:rPr>
        <w:t>等</w:t>
      </w:r>
      <w:r>
        <w:rPr>
          <w:rFonts w:hint="eastAsia" w:ascii="宋体" w:hAnsi="宋体" w:eastAsia="宋体" w:cs="微软雅黑"/>
          <w:snapToGrid/>
          <w:color w:val="auto"/>
          <w:sz w:val="24"/>
          <w:szCs w:val="24"/>
          <w:lang w:eastAsia="zh-CN"/>
        </w:rPr>
        <w:t>相关</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险，确</w:t>
      </w:r>
      <w:r>
        <w:rPr>
          <w:rFonts w:hint="eastAsia" w:ascii="宋体" w:hAnsi="宋体" w:eastAsia="宋体" w:cs="___WRD_EMBED_SUB_39"/>
          <w:snapToGrid/>
          <w:color w:val="auto"/>
          <w:sz w:val="24"/>
          <w:szCs w:val="24"/>
          <w:lang w:eastAsia="zh-CN"/>
        </w:rPr>
        <w:t>保工程及人员、材料、设备</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设施的安全</w:t>
      </w:r>
      <w:r>
        <w:rPr>
          <w:rFonts w:hint="eastAsia" w:ascii="宋体" w:hAnsi="宋体" w:eastAsia="宋体" w:cs="微软雅黑"/>
          <w:snapToGrid/>
          <w:color w:val="auto"/>
          <w:sz w:val="24"/>
          <w:szCs w:val="24"/>
          <w:lang w:eastAsia="zh-CN"/>
        </w:rPr>
        <w:t>，防止因</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实</w:t>
      </w:r>
      <w:r>
        <w:rPr>
          <w:rFonts w:hint="eastAsia" w:ascii="宋体" w:hAnsi="宋体" w:eastAsia="宋体" w:cs="___WRD_EMBED_SUB_39"/>
          <w:snapToGrid/>
          <w:color w:val="auto"/>
          <w:sz w:val="24"/>
          <w:szCs w:val="24"/>
          <w:lang w:eastAsia="zh-CN"/>
        </w:rPr>
        <w:t>施造</w:t>
      </w:r>
      <w:r>
        <w:rPr>
          <w:rFonts w:hint="eastAsia" w:ascii="宋体" w:hAnsi="宋体" w:eastAsia="宋体" w:cs="微软雅黑"/>
          <w:snapToGrid/>
          <w:color w:val="auto"/>
          <w:sz w:val="24"/>
          <w:szCs w:val="24"/>
          <w:lang w:eastAsia="zh-CN"/>
        </w:rPr>
        <w:t>成</w:t>
      </w:r>
      <w:r>
        <w:rPr>
          <w:rFonts w:hint="eastAsia" w:ascii="宋体" w:hAnsi="宋体" w:eastAsia="宋体" w:cs="___WRD_EMBED_SUB_39"/>
          <w:snapToGrid/>
          <w:color w:val="auto"/>
          <w:sz w:val="24"/>
          <w:szCs w:val="24"/>
          <w:lang w:eastAsia="zh-CN"/>
        </w:rPr>
        <w:t>的人</w:t>
      </w:r>
      <w:r>
        <w:rPr>
          <w:rFonts w:hint="eastAsia" w:ascii="宋体" w:hAnsi="宋体" w:eastAsia="宋体" w:cs="微软雅黑"/>
          <w:snapToGrid/>
          <w:color w:val="auto"/>
          <w:sz w:val="24"/>
          <w:szCs w:val="24"/>
          <w:lang w:eastAsia="zh-CN"/>
        </w:rPr>
        <w:t>身伤害和财产损失；</w:t>
      </w:r>
    </w:p>
    <w:p w14:paraId="2B32A0CD">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（6） </w:t>
      </w:r>
      <w:r>
        <w:rPr>
          <w:rFonts w:hint="eastAsia" w:ascii="宋体" w:hAnsi="宋体" w:eastAsia="宋体" w:cs="微软雅黑"/>
          <w:snapToGrid/>
          <w:color w:val="auto"/>
          <w:sz w:val="24"/>
          <w:szCs w:val="24"/>
          <w:lang w:eastAsia="zh-CN"/>
        </w:rPr>
        <w:t>将</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按</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支付</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各</w:t>
      </w:r>
      <w:r>
        <w:rPr>
          <w:rFonts w:hint="eastAsia" w:ascii="宋体" w:hAnsi="宋体" w:eastAsia="宋体" w:cs="___WRD_EMBED_SUB_39"/>
          <w:snapToGrid/>
          <w:color w:val="auto"/>
          <w:sz w:val="24"/>
          <w:szCs w:val="24"/>
          <w:lang w:eastAsia="zh-CN"/>
        </w:rPr>
        <w:t>项价</w:t>
      </w:r>
      <w:r>
        <w:rPr>
          <w:rFonts w:hint="eastAsia" w:ascii="宋体" w:hAnsi="宋体" w:eastAsia="宋体" w:cs="微软雅黑"/>
          <w:snapToGrid/>
          <w:color w:val="auto"/>
          <w:sz w:val="24"/>
          <w:szCs w:val="24"/>
          <w:lang w:eastAsia="zh-CN"/>
        </w:rPr>
        <w:t>款专</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于</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，且</w:t>
      </w:r>
      <w:r>
        <w:rPr>
          <w:rFonts w:hint="eastAsia" w:ascii="宋体" w:hAnsi="宋体" w:eastAsia="宋体" w:cs="___WRD_EMBED_SUB_39"/>
          <w:snapToGrid/>
          <w:color w:val="auto"/>
          <w:sz w:val="24"/>
          <w:szCs w:val="24"/>
          <w:lang w:eastAsia="zh-CN"/>
        </w:rPr>
        <w:t>应及时</w:t>
      </w:r>
      <w:r>
        <w:rPr>
          <w:rFonts w:hint="eastAsia" w:ascii="宋体" w:hAnsi="宋体" w:eastAsia="宋体" w:cs="微软雅黑"/>
          <w:snapToGrid/>
          <w:color w:val="auto"/>
          <w:sz w:val="24"/>
          <w:szCs w:val="24"/>
          <w:lang w:eastAsia="zh-CN"/>
        </w:rPr>
        <w:t>支付</w:t>
      </w:r>
      <w:r>
        <w:rPr>
          <w:rFonts w:hint="eastAsia" w:ascii="宋体" w:hAnsi="宋体" w:eastAsia="宋体" w:cs="___WRD_EMBED_SUB_39"/>
          <w:snapToGrid/>
          <w:color w:val="auto"/>
          <w:sz w:val="24"/>
          <w:szCs w:val="24"/>
          <w:lang w:eastAsia="zh-CN"/>
        </w:rPr>
        <w:t>其</w:t>
      </w:r>
      <w:r>
        <w:rPr>
          <w:rFonts w:hint="eastAsia" w:ascii="宋体" w:hAnsi="宋体" w:eastAsia="宋体" w:cs="微软雅黑"/>
          <w:snapToGrid/>
          <w:color w:val="auto"/>
          <w:sz w:val="24"/>
          <w:szCs w:val="24"/>
          <w:lang w:eastAsia="zh-CN"/>
        </w:rPr>
        <w:t>雇</w:t>
      </w:r>
      <w:r>
        <w:rPr>
          <w:rFonts w:hint="eastAsia" w:ascii="宋体" w:hAnsi="宋体" w:eastAsia="宋体" w:cs="___WRD_EMBED_SUB_39"/>
          <w:snapToGrid/>
          <w:color w:val="auto"/>
          <w:sz w:val="24"/>
          <w:szCs w:val="24"/>
          <w:lang w:eastAsia="zh-CN"/>
        </w:rPr>
        <w:t>用人员（包</w:t>
      </w:r>
      <w:r>
        <w:rPr>
          <w:rFonts w:hint="eastAsia" w:ascii="宋体" w:hAnsi="宋体" w:eastAsia="宋体" w:cs="微软雅黑"/>
          <w:snapToGrid/>
          <w:color w:val="auto"/>
          <w:sz w:val="24"/>
          <w:szCs w:val="24"/>
          <w:lang w:eastAsia="zh-CN"/>
        </w:rPr>
        <w:t>括</w:t>
      </w:r>
      <w:r>
        <w:rPr>
          <w:rFonts w:hint="eastAsia" w:ascii="宋体" w:hAnsi="宋体" w:eastAsia="宋体" w:cs="___WRD_EMBED_SUB_39"/>
          <w:snapToGrid/>
          <w:color w:val="auto"/>
          <w:sz w:val="24"/>
          <w:szCs w:val="24"/>
          <w:lang w:eastAsia="zh-CN"/>
        </w:rPr>
        <w:t>建</w:t>
      </w:r>
      <w:r>
        <w:rPr>
          <w:rFonts w:hint="eastAsia" w:ascii="宋体" w:hAnsi="宋体" w:eastAsia="宋体" w:cs="微软雅黑"/>
          <w:snapToGrid/>
          <w:color w:val="auto"/>
          <w:sz w:val="24"/>
          <w:szCs w:val="24"/>
          <w:lang w:eastAsia="zh-CN"/>
        </w:rPr>
        <w:t>筑</w:t>
      </w:r>
      <w:r>
        <w:rPr>
          <w:rFonts w:hint="eastAsia" w:ascii="宋体" w:hAnsi="宋体" w:eastAsia="宋体" w:cs="___WRD_EMBED_SUB_39"/>
          <w:snapToGrid/>
          <w:color w:val="auto"/>
          <w:sz w:val="24"/>
          <w:szCs w:val="24"/>
          <w:lang w:eastAsia="zh-CN"/>
        </w:rPr>
        <w:t>工人）工资</w:t>
      </w:r>
      <w:r>
        <w:rPr>
          <w:rFonts w:hint="eastAsia" w:ascii="宋体" w:hAnsi="宋体" w:eastAsia="宋体" w:cs="微软雅黑"/>
          <w:snapToGrid/>
          <w:color w:val="auto"/>
          <w:sz w:val="24"/>
          <w:szCs w:val="24"/>
          <w:lang w:eastAsia="zh-CN"/>
        </w:rPr>
        <w:t>，并</w:t>
      </w:r>
      <w:r>
        <w:rPr>
          <w:rFonts w:hint="eastAsia" w:ascii="宋体" w:hAnsi="宋体" w:eastAsia="宋体" w:cs="___WRD_EMBED_SUB_39"/>
          <w:snapToGrid/>
          <w:color w:val="auto"/>
          <w:sz w:val="24"/>
          <w:szCs w:val="24"/>
          <w:lang w:eastAsia="zh-CN"/>
        </w:rPr>
        <w:t>及时</w:t>
      </w:r>
      <w:r>
        <w:rPr>
          <w:rFonts w:hint="eastAsia" w:ascii="宋体" w:hAnsi="宋体" w:eastAsia="宋体" w:cs="微软雅黑"/>
          <w:snapToGrid/>
          <w:color w:val="auto"/>
          <w:sz w:val="24"/>
          <w:szCs w:val="24"/>
          <w:lang w:eastAsia="zh-CN"/>
        </w:rPr>
        <w:t>向</w:t>
      </w:r>
      <w:r>
        <w:rPr>
          <w:rFonts w:hint="eastAsia" w:ascii="宋体" w:hAnsi="宋体" w:eastAsia="宋体" w:cs="___WRD_EMBED_SUB_39"/>
          <w:snapToGrid/>
          <w:color w:val="auto"/>
          <w:sz w:val="24"/>
          <w:szCs w:val="24"/>
          <w:lang w:eastAsia="zh-CN"/>
        </w:rPr>
        <w:t>分包人</w:t>
      </w:r>
      <w:r>
        <w:rPr>
          <w:rFonts w:hint="eastAsia" w:ascii="宋体" w:hAnsi="宋体" w:eastAsia="宋体" w:cs="微软雅黑"/>
          <w:snapToGrid/>
          <w:color w:val="auto"/>
          <w:sz w:val="24"/>
          <w:szCs w:val="24"/>
          <w:lang w:eastAsia="zh-CN"/>
        </w:rPr>
        <w:t>支付</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价</w:t>
      </w:r>
      <w:r>
        <w:rPr>
          <w:rFonts w:hint="eastAsia" w:ascii="宋体" w:hAnsi="宋体" w:eastAsia="宋体" w:cs="微软雅黑"/>
          <w:snapToGrid/>
          <w:color w:val="auto"/>
          <w:sz w:val="24"/>
          <w:szCs w:val="24"/>
          <w:lang w:eastAsia="zh-CN"/>
        </w:rPr>
        <w:t>款；</w:t>
      </w:r>
    </w:p>
    <w:p w14:paraId="3B14777F">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（7） </w:t>
      </w:r>
      <w:r>
        <w:rPr>
          <w:rFonts w:hint="eastAsia" w:ascii="宋体" w:hAnsi="宋体" w:eastAsia="宋体" w:cs="微软雅黑"/>
          <w:snapToGrid/>
          <w:color w:val="auto"/>
          <w:sz w:val="24"/>
          <w:szCs w:val="24"/>
          <w:lang w:eastAsia="zh-CN"/>
        </w:rPr>
        <w:t>在进行</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定的</w:t>
      </w:r>
      <w:r>
        <w:rPr>
          <w:rFonts w:hint="eastAsia" w:ascii="宋体" w:hAnsi="宋体" w:eastAsia="宋体" w:cs="微软雅黑"/>
          <w:snapToGrid/>
          <w:color w:val="auto"/>
          <w:sz w:val="24"/>
          <w:szCs w:val="24"/>
          <w:lang w:eastAsia="zh-CN"/>
        </w:rPr>
        <w:t>各</w:t>
      </w:r>
      <w:r>
        <w:rPr>
          <w:rFonts w:hint="eastAsia" w:ascii="宋体" w:hAnsi="宋体" w:eastAsia="宋体" w:cs="___WRD_EMBED_SUB_39"/>
          <w:snapToGrid/>
          <w:color w:val="auto"/>
          <w:sz w:val="24"/>
          <w:szCs w:val="24"/>
          <w:lang w:eastAsia="zh-CN"/>
        </w:rPr>
        <w:t>项工</w:t>
      </w:r>
      <w:r>
        <w:rPr>
          <w:rFonts w:hint="eastAsia" w:ascii="宋体" w:hAnsi="宋体" w:eastAsia="宋体" w:cs="微软雅黑"/>
          <w:snapToGrid/>
          <w:color w:val="auto"/>
          <w:sz w:val="24"/>
          <w:szCs w:val="24"/>
          <w:lang w:eastAsia="zh-CN"/>
        </w:rPr>
        <w:t>作</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，不得侵害</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与</w:t>
      </w:r>
      <w:r>
        <w:rPr>
          <w:rFonts w:hint="eastAsia" w:ascii="宋体" w:hAnsi="宋体" w:eastAsia="宋体" w:cs="___WRD_EMBED_SUB_39"/>
          <w:snapToGrid/>
          <w:color w:val="auto"/>
          <w:sz w:val="24"/>
          <w:szCs w:val="24"/>
          <w:lang w:eastAsia="zh-CN"/>
        </w:rPr>
        <w:t>他人</w:t>
      </w:r>
      <w:r>
        <w:rPr>
          <w:rFonts w:hint="eastAsia" w:ascii="宋体" w:hAnsi="宋体" w:eastAsia="宋体" w:cs="微软雅黑"/>
          <w:snapToGrid/>
          <w:color w:val="auto"/>
          <w:sz w:val="24"/>
          <w:szCs w:val="24"/>
          <w:lang w:eastAsia="zh-CN"/>
        </w:rPr>
        <w:t>使</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公</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道路</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水源</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市政</w:t>
      </w:r>
      <w:r>
        <w:rPr>
          <w:rFonts w:hint="eastAsia" w:ascii="宋体" w:hAnsi="宋体" w:eastAsia="宋体" w:cs="___WRD_EMBED_SUB_39"/>
          <w:snapToGrid/>
          <w:color w:val="auto"/>
          <w:sz w:val="24"/>
          <w:szCs w:val="24"/>
          <w:lang w:eastAsia="zh-CN"/>
        </w:rPr>
        <w:t>管</w:t>
      </w:r>
      <w:r>
        <w:rPr>
          <w:rFonts w:hint="eastAsia" w:ascii="宋体" w:hAnsi="宋体" w:eastAsia="宋体" w:cs="微软雅黑"/>
          <w:snapToGrid/>
          <w:color w:val="auto"/>
          <w:sz w:val="24"/>
          <w:szCs w:val="24"/>
          <w:lang w:eastAsia="zh-CN"/>
        </w:rPr>
        <w:t>网</w:t>
      </w:r>
      <w:r>
        <w:rPr>
          <w:rFonts w:hint="eastAsia" w:ascii="宋体" w:hAnsi="宋体" w:eastAsia="宋体" w:cs="___WRD_EMBED_SUB_39"/>
          <w:snapToGrid/>
          <w:color w:val="auto"/>
          <w:sz w:val="24"/>
          <w:szCs w:val="24"/>
          <w:lang w:eastAsia="zh-CN"/>
        </w:rPr>
        <w:t>等</w:t>
      </w:r>
      <w:r>
        <w:rPr>
          <w:rFonts w:hint="eastAsia" w:ascii="宋体" w:hAnsi="宋体" w:eastAsia="宋体" w:cs="微软雅黑"/>
          <w:snapToGrid/>
          <w:color w:val="auto"/>
          <w:sz w:val="24"/>
          <w:szCs w:val="24"/>
          <w:lang w:eastAsia="zh-CN"/>
        </w:rPr>
        <w:t>公共</w:t>
      </w:r>
      <w:r>
        <w:rPr>
          <w:rFonts w:hint="eastAsia" w:ascii="宋体" w:hAnsi="宋体" w:eastAsia="宋体" w:cs="___WRD_EMBED_SUB_39"/>
          <w:snapToGrid/>
          <w:color w:val="auto"/>
          <w:sz w:val="24"/>
          <w:szCs w:val="24"/>
          <w:lang w:eastAsia="zh-CN"/>
        </w:rPr>
        <w:t>设施的权</w:t>
      </w:r>
      <w:r>
        <w:rPr>
          <w:rFonts w:hint="eastAsia" w:ascii="宋体" w:hAnsi="宋体" w:eastAsia="宋体" w:cs="微软雅黑"/>
          <w:snapToGrid/>
          <w:color w:val="auto"/>
          <w:sz w:val="24"/>
          <w:szCs w:val="24"/>
          <w:lang w:eastAsia="zh-CN"/>
        </w:rPr>
        <w:t>利，避免对邻近</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公共</w:t>
      </w:r>
      <w:r>
        <w:rPr>
          <w:rFonts w:hint="eastAsia" w:ascii="宋体" w:hAnsi="宋体" w:eastAsia="宋体" w:cs="___WRD_EMBED_SUB_39"/>
          <w:snapToGrid/>
          <w:color w:val="auto"/>
          <w:sz w:val="24"/>
          <w:szCs w:val="24"/>
          <w:lang w:eastAsia="zh-CN"/>
        </w:rPr>
        <w:t>设施</w:t>
      </w:r>
      <w:r>
        <w:rPr>
          <w:rFonts w:hint="eastAsia" w:ascii="宋体" w:hAnsi="宋体" w:eastAsia="宋体" w:cs="微软雅黑"/>
          <w:snapToGrid/>
          <w:color w:val="auto"/>
          <w:sz w:val="24"/>
          <w:szCs w:val="24"/>
          <w:lang w:eastAsia="zh-CN"/>
        </w:rPr>
        <w:t>产生干扰。</w:t>
      </w:r>
    </w:p>
    <w:p w14:paraId="18EC5DF6">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172" w:name="_Ref4426803"/>
      <w:bookmarkStart w:id="173" w:name="_Toc54862213"/>
      <w:bookmarkStart w:id="174" w:name="_Ref4428418"/>
      <w:r>
        <w:rPr>
          <w:rFonts w:hint="eastAsia" w:ascii="宋体" w:hAnsi="宋体" w:eastAsia="宋体" w:cs="Times New Roman"/>
          <w:bCs/>
          <w:snapToGrid/>
          <w:color w:val="auto"/>
          <w:kern w:val="2"/>
          <w:sz w:val="24"/>
          <w:szCs w:val="24"/>
          <w:lang w:eastAsia="zh-CN"/>
        </w:rPr>
        <w:t>4</w:t>
      </w:r>
      <w:r>
        <w:rPr>
          <w:rFonts w:ascii="宋体" w:hAnsi="宋体" w:eastAsia="宋体" w:cs="Times New Roman"/>
          <w:bCs/>
          <w:snapToGrid/>
          <w:color w:val="auto"/>
          <w:kern w:val="2"/>
          <w:sz w:val="24"/>
          <w:szCs w:val="24"/>
          <w:lang w:eastAsia="zh-CN"/>
        </w:rPr>
        <w:t xml:space="preserve">.2 </w:t>
      </w:r>
      <w:r>
        <w:rPr>
          <w:rFonts w:hint="eastAsia" w:ascii="宋体" w:hAnsi="宋体" w:eastAsia="宋体" w:cs="Times New Roman"/>
          <w:bCs/>
          <w:snapToGrid/>
          <w:color w:val="auto"/>
          <w:kern w:val="2"/>
          <w:sz w:val="24"/>
          <w:szCs w:val="24"/>
          <w:lang w:eastAsia="zh-CN"/>
        </w:rPr>
        <w:t>履约担保</w:t>
      </w:r>
      <w:bookmarkEnd w:id="172"/>
      <w:bookmarkEnd w:id="173"/>
    </w:p>
    <w:p w14:paraId="4F91ADFC">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发包人</w:t>
      </w:r>
      <w:r>
        <w:rPr>
          <w:rFonts w:hint="eastAsia" w:ascii="宋体" w:hAnsi="宋体" w:eastAsia="宋体" w:cs="微软雅黑"/>
          <w:snapToGrid/>
          <w:color w:val="auto"/>
          <w:sz w:val="24"/>
          <w:szCs w:val="24"/>
          <w:lang w:eastAsia="zh-CN"/>
        </w:rPr>
        <w:t>需</w:t>
      </w:r>
      <w:r>
        <w:rPr>
          <w:rFonts w:hint="eastAsia" w:ascii="宋体" w:hAnsi="宋体" w:eastAsia="宋体" w:cs="___WRD_EMBED_SUB_39"/>
          <w:snapToGrid/>
          <w:color w:val="auto"/>
          <w:sz w:val="24"/>
          <w:szCs w:val="24"/>
          <w:lang w:eastAsia="zh-CN"/>
        </w:rPr>
        <w:t>要承包人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w:t>
      </w:r>
      <w:r>
        <w:rPr>
          <w:rFonts w:hint="eastAsia" w:ascii="宋体" w:hAnsi="宋体" w:eastAsia="宋体" w:cs="微软雅黑"/>
          <w:snapToGrid/>
          <w:color w:val="auto"/>
          <w:sz w:val="24"/>
          <w:szCs w:val="24"/>
          <w:lang w:eastAsia="zh-CN"/>
        </w:rPr>
        <w:t>履约</w:t>
      </w:r>
      <w:r>
        <w:rPr>
          <w:rFonts w:hint="eastAsia" w:ascii="宋体" w:hAnsi="宋体" w:eastAsia="宋体" w:cs="___WRD_EMBED_SUB_39"/>
          <w:snapToGrid/>
          <w:color w:val="auto"/>
          <w:sz w:val="24"/>
          <w:szCs w:val="24"/>
          <w:lang w:eastAsia="zh-CN"/>
        </w:rPr>
        <w:t>担保的</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在专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中约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履约</w:t>
      </w:r>
      <w:r>
        <w:rPr>
          <w:rFonts w:hint="eastAsia" w:ascii="宋体" w:hAnsi="宋体" w:eastAsia="宋体" w:cs="___WRD_EMBED_SUB_39"/>
          <w:snapToGrid/>
          <w:color w:val="auto"/>
          <w:sz w:val="24"/>
          <w:szCs w:val="24"/>
          <w:lang w:eastAsia="zh-CN"/>
        </w:rPr>
        <w:t>担保的</w:t>
      </w:r>
      <w:r>
        <w:rPr>
          <w:rFonts w:hint="eastAsia" w:ascii="宋体" w:hAnsi="宋体" w:eastAsia="宋体" w:cs="微软雅黑"/>
          <w:snapToGrid/>
          <w:color w:val="auto"/>
          <w:sz w:val="24"/>
          <w:szCs w:val="24"/>
          <w:lang w:eastAsia="zh-CN"/>
        </w:rPr>
        <w:t>方式</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金额</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交的时间等</w:t>
      </w:r>
      <w:r>
        <w:rPr>
          <w:rFonts w:hint="eastAsia" w:ascii="宋体" w:hAnsi="宋体" w:eastAsia="宋体" w:cs="微软雅黑"/>
          <w:snapToGrid/>
          <w:color w:val="auto"/>
          <w:sz w:val="24"/>
          <w:szCs w:val="24"/>
          <w:lang w:eastAsia="zh-CN"/>
        </w:rPr>
        <w:t>，并</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符</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第</w:t>
      </w:r>
      <w:r>
        <w:rPr>
          <w:rFonts w:ascii="宋体" w:hAnsi="宋体" w:eastAsia="宋体" w:cs="Times New Roman"/>
          <w:snapToGrid/>
          <w:color w:val="auto"/>
          <w:sz w:val="24"/>
          <w:szCs w:val="24"/>
          <w:lang w:eastAsia="zh-CN"/>
        </w:rPr>
        <w:t>2.5</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支付</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价</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]的规定</w:t>
      </w:r>
      <w:r>
        <w:rPr>
          <w:rFonts w:hint="eastAsia" w:ascii="宋体" w:hAnsi="宋体" w:eastAsia="宋体" w:cs="微软雅黑"/>
          <w:snapToGrid/>
          <w:color w:val="auto"/>
          <w:sz w:val="24"/>
          <w:szCs w:val="24"/>
          <w:lang w:eastAsia="zh-CN"/>
        </w:rPr>
        <w:t>。履约</w:t>
      </w:r>
      <w:r>
        <w:rPr>
          <w:rFonts w:hint="eastAsia" w:ascii="宋体" w:hAnsi="宋体" w:eastAsia="宋体" w:cs="___WRD_EMBED_SUB_39"/>
          <w:snapToGrid/>
          <w:color w:val="auto"/>
          <w:sz w:val="24"/>
          <w:szCs w:val="24"/>
          <w:lang w:eastAsia="zh-CN"/>
        </w:rPr>
        <w:t>担保</w:t>
      </w:r>
      <w:r>
        <w:rPr>
          <w:rFonts w:hint="eastAsia" w:ascii="宋体" w:hAnsi="宋体" w:eastAsia="宋体" w:cs="微软雅黑"/>
          <w:snapToGrid/>
          <w:color w:val="auto"/>
          <w:sz w:val="24"/>
          <w:szCs w:val="24"/>
          <w:lang w:eastAsia="zh-CN"/>
        </w:rPr>
        <w:t>可以</w:t>
      </w:r>
      <w:r>
        <w:rPr>
          <w:rFonts w:hint="eastAsia" w:ascii="宋体" w:hAnsi="宋体" w:eastAsia="宋体" w:cs="___WRD_EMBED_SUB_39"/>
          <w:snapToGrid/>
          <w:color w:val="auto"/>
          <w:sz w:val="24"/>
          <w:szCs w:val="24"/>
          <w:lang w:eastAsia="zh-CN"/>
        </w:rPr>
        <w:t>采用</w:t>
      </w:r>
      <w:r>
        <w:rPr>
          <w:rFonts w:hint="eastAsia" w:ascii="宋体" w:hAnsi="宋体" w:eastAsia="宋体" w:cs="微软雅黑"/>
          <w:snapToGrid/>
          <w:color w:val="auto"/>
          <w:sz w:val="24"/>
          <w:szCs w:val="24"/>
          <w:lang w:eastAsia="zh-CN"/>
        </w:rPr>
        <w:t>银行</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函或</w:t>
      </w:r>
      <w:r>
        <w:rPr>
          <w:rFonts w:hint="eastAsia" w:ascii="宋体" w:hAnsi="宋体" w:eastAsia="宋体" w:cs="___WRD_EMBED_SUB_39"/>
          <w:snapToGrid/>
          <w:color w:val="auto"/>
          <w:sz w:val="24"/>
          <w:szCs w:val="24"/>
          <w:lang w:eastAsia="zh-CN"/>
        </w:rPr>
        <w:t>担保</w:t>
      </w:r>
      <w:r>
        <w:rPr>
          <w:rFonts w:hint="eastAsia" w:ascii="宋体" w:hAnsi="宋体" w:eastAsia="宋体" w:cs="微软雅黑"/>
          <w:snapToGrid/>
          <w:color w:val="auto"/>
          <w:sz w:val="24"/>
          <w:szCs w:val="24"/>
          <w:lang w:eastAsia="zh-CN"/>
        </w:rPr>
        <w:t>公司</w:t>
      </w:r>
      <w:r>
        <w:rPr>
          <w:rFonts w:hint="eastAsia" w:ascii="宋体" w:hAnsi="宋体" w:eastAsia="宋体" w:cs="___WRD_EMBED_SUB_39"/>
          <w:snapToGrid/>
          <w:color w:val="auto"/>
          <w:sz w:val="24"/>
          <w:szCs w:val="24"/>
          <w:lang w:eastAsia="zh-CN"/>
        </w:rPr>
        <w:t>担保等</w:t>
      </w:r>
      <w:r>
        <w:rPr>
          <w:rFonts w:hint="eastAsia" w:ascii="宋体" w:hAnsi="宋体" w:eastAsia="宋体" w:cs="微软雅黑"/>
          <w:snapToGrid/>
          <w:color w:val="auto"/>
          <w:sz w:val="24"/>
          <w:szCs w:val="24"/>
          <w:lang w:eastAsia="zh-CN"/>
        </w:rPr>
        <w:t>形式，</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为联</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体</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其</w:t>
      </w:r>
      <w:r>
        <w:rPr>
          <w:rFonts w:hint="eastAsia" w:ascii="宋体" w:hAnsi="宋体" w:eastAsia="宋体" w:cs="微软雅黑"/>
          <w:snapToGrid/>
          <w:color w:val="auto"/>
          <w:sz w:val="24"/>
          <w:szCs w:val="24"/>
          <w:lang w:eastAsia="zh-CN"/>
        </w:rPr>
        <w:t>履约</w:t>
      </w:r>
      <w:r>
        <w:rPr>
          <w:rFonts w:hint="eastAsia" w:ascii="宋体" w:hAnsi="宋体" w:eastAsia="宋体" w:cs="___WRD_EMBED_SUB_39"/>
          <w:snapToGrid/>
          <w:color w:val="auto"/>
          <w:sz w:val="24"/>
          <w:szCs w:val="24"/>
          <w:lang w:eastAsia="zh-CN"/>
        </w:rPr>
        <w:t>担保</w:t>
      </w:r>
      <w:r>
        <w:rPr>
          <w:rFonts w:hint="eastAsia" w:ascii="宋体" w:hAnsi="宋体" w:eastAsia="宋体" w:cs="微软雅黑"/>
          <w:snapToGrid/>
          <w:color w:val="auto"/>
          <w:sz w:val="24"/>
          <w:szCs w:val="24"/>
          <w:lang w:eastAsia="zh-CN"/>
        </w:rPr>
        <w:t>由联</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体各方或者联</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体中牵头</w:t>
      </w:r>
      <w:r>
        <w:rPr>
          <w:rFonts w:hint="eastAsia" w:ascii="宋体" w:hAnsi="宋体" w:eastAsia="宋体" w:cs="___WRD_EMBED_SUB_39"/>
          <w:snapToGrid/>
          <w:color w:val="auto"/>
          <w:sz w:val="24"/>
          <w:szCs w:val="24"/>
          <w:lang w:eastAsia="zh-CN"/>
        </w:rPr>
        <w:t>人的名</w:t>
      </w:r>
      <w:r>
        <w:rPr>
          <w:rFonts w:hint="eastAsia" w:ascii="宋体" w:hAnsi="宋体" w:eastAsia="宋体" w:cs="微软雅黑"/>
          <w:snapToGrid/>
          <w:color w:val="auto"/>
          <w:sz w:val="24"/>
          <w:szCs w:val="24"/>
          <w:lang w:eastAsia="zh-CN"/>
        </w:rPr>
        <w:t>义</w:t>
      </w:r>
      <w:r>
        <w:rPr>
          <w:rFonts w:hint="eastAsia" w:ascii="宋体" w:hAnsi="宋体" w:eastAsia="宋体" w:cs="___WRD_EMBED_SUB_39"/>
          <w:snapToGrid/>
          <w:color w:val="auto"/>
          <w:sz w:val="24"/>
          <w:szCs w:val="24"/>
          <w:lang w:eastAsia="zh-CN"/>
        </w:rPr>
        <w:t>代表</w:t>
      </w:r>
      <w:r>
        <w:rPr>
          <w:rFonts w:hint="eastAsia" w:ascii="宋体" w:hAnsi="宋体" w:eastAsia="宋体" w:cs="微软雅黑"/>
          <w:snapToGrid/>
          <w:color w:val="auto"/>
          <w:sz w:val="24"/>
          <w:szCs w:val="24"/>
          <w:lang w:eastAsia="zh-CN"/>
        </w:rPr>
        <w:t>联</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体提</w:t>
      </w:r>
      <w:r>
        <w:rPr>
          <w:rFonts w:hint="eastAsia" w:ascii="宋体" w:hAnsi="宋体" w:eastAsia="宋体" w:cs="___WRD_EMBED_SUB_39"/>
          <w:snapToGrid/>
          <w:color w:val="auto"/>
          <w:sz w:val="24"/>
          <w:szCs w:val="24"/>
          <w:lang w:eastAsia="zh-CN"/>
        </w:rPr>
        <w:t>交</w:t>
      </w:r>
      <w:r>
        <w:rPr>
          <w:rFonts w:hint="eastAsia" w:ascii="宋体" w:hAnsi="宋体" w:eastAsia="宋体" w:cs="微软雅黑"/>
          <w:snapToGrid/>
          <w:color w:val="auto"/>
          <w:sz w:val="24"/>
          <w:szCs w:val="24"/>
          <w:lang w:eastAsia="zh-CN"/>
        </w:rPr>
        <w:t>，具体由</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在专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中约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w:t>
      </w:r>
    </w:p>
    <w:p w14:paraId="1248E763">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承包人应保</w:t>
      </w:r>
      <w:r>
        <w:rPr>
          <w:rFonts w:hint="eastAsia" w:ascii="宋体" w:hAnsi="宋体" w:eastAsia="宋体" w:cs="微软雅黑"/>
          <w:snapToGrid/>
          <w:color w:val="auto"/>
          <w:sz w:val="24"/>
          <w:szCs w:val="24"/>
          <w:lang w:eastAsia="zh-CN"/>
        </w:rPr>
        <w:t>证</w:t>
      </w:r>
      <w:r>
        <w:rPr>
          <w:rFonts w:hint="eastAsia" w:ascii="宋体" w:hAnsi="宋体" w:eastAsia="宋体" w:cs="___WRD_EMBED_SUB_39"/>
          <w:snapToGrid/>
          <w:color w:val="auto"/>
          <w:sz w:val="24"/>
          <w:szCs w:val="24"/>
          <w:lang w:eastAsia="zh-CN"/>
        </w:rPr>
        <w:t>其</w:t>
      </w:r>
      <w:r>
        <w:rPr>
          <w:rFonts w:hint="eastAsia" w:ascii="宋体" w:hAnsi="宋体" w:eastAsia="宋体" w:cs="微软雅黑"/>
          <w:snapToGrid/>
          <w:color w:val="auto"/>
          <w:sz w:val="24"/>
          <w:szCs w:val="24"/>
          <w:lang w:eastAsia="zh-CN"/>
        </w:rPr>
        <w:t>履约</w:t>
      </w:r>
      <w:r>
        <w:rPr>
          <w:rFonts w:hint="eastAsia" w:ascii="宋体" w:hAnsi="宋体" w:eastAsia="宋体" w:cs="___WRD_EMBED_SUB_39"/>
          <w:snapToGrid/>
          <w:color w:val="auto"/>
          <w:sz w:val="24"/>
          <w:szCs w:val="24"/>
          <w:lang w:eastAsia="zh-CN"/>
        </w:rPr>
        <w:t>担保</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工验</w:t>
      </w:r>
      <w:r>
        <w:rPr>
          <w:rFonts w:hint="eastAsia" w:ascii="宋体" w:hAnsi="宋体" w:eastAsia="宋体" w:cs="微软雅黑"/>
          <w:snapToGrid/>
          <w:color w:val="auto"/>
          <w:sz w:val="24"/>
          <w:szCs w:val="24"/>
          <w:lang w:eastAsia="zh-CN"/>
        </w:rPr>
        <w:t>收前</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直有效，</w:t>
      </w:r>
      <w:r>
        <w:rPr>
          <w:rFonts w:hint="eastAsia" w:ascii="宋体" w:hAnsi="宋体" w:eastAsia="宋体" w:cs="___WRD_EMBED_SUB_39"/>
          <w:snapToGrid/>
          <w:color w:val="auto"/>
          <w:sz w:val="24"/>
          <w:szCs w:val="24"/>
          <w:lang w:eastAsia="zh-CN"/>
        </w:rPr>
        <w:t>发包人应</w:t>
      </w:r>
      <w:r>
        <w:rPr>
          <w:rFonts w:hint="eastAsia" w:ascii="宋体" w:hAnsi="宋体" w:eastAsia="宋体" w:cs="微软雅黑"/>
          <w:snapToGrid/>
          <w:color w:val="auto"/>
          <w:sz w:val="24"/>
          <w:szCs w:val="24"/>
          <w:lang w:eastAsia="zh-CN"/>
        </w:rPr>
        <w:t>在竣</w:t>
      </w:r>
      <w:r>
        <w:rPr>
          <w:rFonts w:hint="eastAsia" w:ascii="宋体" w:hAnsi="宋体" w:eastAsia="宋体" w:cs="___WRD_EMBED_SUB_39"/>
          <w:snapToGrid/>
          <w:color w:val="auto"/>
          <w:sz w:val="24"/>
          <w:szCs w:val="24"/>
          <w:lang w:eastAsia="zh-CN"/>
        </w:rPr>
        <w:t>工验</w:t>
      </w:r>
      <w:r>
        <w:rPr>
          <w:rFonts w:hint="eastAsia" w:ascii="宋体" w:hAnsi="宋体" w:eastAsia="宋体" w:cs="微软雅黑"/>
          <w:snapToGrid/>
          <w:color w:val="auto"/>
          <w:sz w:val="24"/>
          <w:szCs w:val="24"/>
          <w:lang w:eastAsia="zh-CN"/>
        </w:rPr>
        <w:t>收</w:t>
      </w:r>
      <w:r>
        <w:rPr>
          <w:rFonts w:hint="eastAsia" w:ascii="宋体" w:hAnsi="宋体" w:eastAsia="宋体" w:cs="___WRD_EMBED_SUB_39"/>
          <w:snapToGrid/>
          <w:color w:val="auto"/>
          <w:sz w:val="24"/>
          <w:szCs w:val="24"/>
          <w:lang w:eastAsia="zh-CN"/>
        </w:rPr>
        <w:t>合格</w:t>
      </w:r>
      <w:r>
        <w:rPr>
          <w:rFonts w:hint="eastAsia" w:ascii="宋体" w:hAnsi="宋体" w:eastAsia="宋体" w:cs="微软雅黑"/>
          <w:snapToGrid/>
          <w:color w:val="auto"/>
          <w:sz w:val="24"/>
          <w:szCs w:val="24"/>
          <w:lang w:eastAsia="zh-CN"/>
        </w:rPr>
        <w:t>后</w:t>
      </w:r>
      <w:r>
        <w:rPr>
          <w:rFonts w:ascii="宋体" w:hAnsi="宋体" w:eastAsia="宋体" w:cs="Times New Roman"/>
          <w:snapToGrid/>
          <w:color w:val="auto"/>
          <w:sz w:val="24"/>
          <w:szCs w:val="24"/>
          <w:lang w:eastAsia="zh-CN"/>
        </w:rPr>
        <w:t>7</w:t>
      </w:r>
      <w:r>
        <w:rPr>
          <w:rFonts w:hint="eastAsia" w:ascii="宋体" w:hAnsi="宋体" w:eastAsia="宋体" w:cs="微软雅黑"/>
          <w:snapToGrid/>
          <w:color w:val="auto"/>
          <w:sz w:val="24"/>
          <w:szCs w:val="24"/>
          <w:lang w:eastAsia="zh-CN"/>
        </w:rPr>
        <w:t>天内将履约</w:t>
      </w:r>
      <w:r>
        <w:rPr>
          <w:rFonts w:hint="eastAsia" w:ascii="宋体" w:hAnsi="宋体" w:eastAsia="宋体" w:cs="___WRD_EMBED_SUB_39"/>
          <w:snapToGrid/>
          <w:color w:val="auto"/>
          <w:sz w:val="24"/>
          <w:szCs w:val="24"/>
          <w:lang w:eastAsia="zh-CN"/>
        </w:rPr>
        <w:t>担保</w:t>
      </w:r>
      <w:r>
        <w:rPr>
          <w:rFonts w:hint="eastAsia" w:ascii="宋体" w:hAnsi="宋体" w:eastAsia="宋体" w:cs="微软雅黑"/>
          <w:snapToGrid/>
          <w:color w:val="auto"/>
          <w:sz w:val="24"/>
          <w:szCs w:val="24"/>
          <w:lang w:eastAsia="zh-CN"/>
        </w:rPr>
        <w:t>款</w:t>
      </w:r>
      <w:r>
        <w:rPr>
          <w:rFonts w:hint="eastAsia" w:ascii="宋体" w:hAnsi="宋体" w:eastAsia="宋体" w:cs="___WRD_EMBED_SUB_39"/>
          <w:snapToGrid/>
          <w:color w:val="auto"/>
          <w:sz w:val="24"/>
          <w:szCs w:val="24"/>
          <w:lang w:eastAsia="zh-CN"/>
        </w:rPr>
        <w:t>项</w:t>
      </w:r>
      <w:r>
        <w:rPr>
          <w:rFonts w:hint="eastAsia" w:ascii="宋体" w:hAnsi="宋体" w:eastAsia="宋体" w:cs="微软雅黑"/>
          <w:snapToGrid/>
          <w:color w:val="auto"/>
          <w:sz w:val="24"/>
          <w:szCs w:val="24"/>
          <w:lang w:eastAsia="zh-CN"/>
        </w:rPr>
        <w:t>退还给</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或者解除履约</w:t>
      </w:r>
      <w:r>
        <w:rPr>
          <w:rFonts w:hint="eastAsia" w:ascii="宋体" w:hAnsi="宋体" w:eastAsia="宋体" w:cs="___WRD_EMBED_SUB_39"/>
          <w:snapToGrid/>
          <w:color w:val="auto"/>
          <w:sz w:val="24"/>
          <w:szCs w:val="24"/>
          <w:lang w:eastAsia="zh-CN"/>
        </w:rPr>
        <w:t>担保</w:t>
      </w:r>
      <w:r>
        <w:rPr>
          <w:rFonts w:hint="eastAsia" w:ascii="宋体" w:hAnsi="宋体" w:eastAsia="宋体" w:cs="微软雅黑"/>
          <w:snapToGrid/>
          <w:color w:val="auto"/>
          <w:sz w:val="24"/>
          <w:szCs w:val="24"/>
          <w:lang w:eastAsia="zh-CN"/>
        </w:rPr>
        <w:t>。</w:t>
      </w:r>
    </w:p>
    <w:p w14:paraId="33F0B161">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因</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原因导致</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期延长</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，继续提</w:t>
      </w:r>
      <w:r>
        <w:rPr>
          <w:rFonts w:hint="eastAsia" w:ascii="宋体" w:hAnsi="宋体" w:eastAsia="宋体" w:cs="___WRD_EMBED_SUB_39"/>
          <w:snapToGrid/>
          <w:color w:val="auto"/>
          <w:sz w:val="24"/>
          <w:szCs w:val="24"/>
          <w:lang w:eastAsia="zh-CN"/>
        </w:rPr>
        <w:t>供</w:t>
      </w:r>
      <w:r>
        <w:rPr>
          <w:rFonts w:hint="eastAsia" w:ascii="宋体" w:hAnsi="宋体" w:eastAsia="宋体" w:cs="微软雅黑"/>
          <w:snapToGrid/>
          <w:color w:val="auto"/>
          <w:sz w:val="24"/>
          <w:szCs w:val="24"/>
          <w:lang w:eastAsia="zh-CN"/>
        </w:rPr>
        <w:t>履约</w:t>
      </w:r>
      <w:r>
        <w:rPr>
          <w:rFonts w:hint="eastAsia" w:ascii="宋体" w:hAnsi="宋体" w:eastAsia="宋体" w:cs="___WRD_EMBED_SUB_39"/>
          <w:snapToGrid/>
          <w:color w:val="auto"/>
          <w:sz w:val="24"/>
          <w:szCs w:val="24"/>
          <w:lang w:eastAsia="zh-CN"/>
        </w:rPr>
        <w:t>担保</w:t>
      </w:r>
      <w:r>
        <w:rPr>
          <w:rFonts w:hint="eastAsia" w:ascii="宋体" w:hAnsi="宋体" w:eastAsia="宋体" w:cs="微软雅黑"/>
          <w:snapToGrid/>
          <w:color w:val="auto"/>
          <w:sz w:val="24"/>
          <w:szCs w:val="24"/>
          <w:lang w:eastAsia="zh-CN"/>
        </w:rPr>
        <w:t>所增加</w:t>
      </w:r>
      <w:r>
        <w:rPr>
          <w:rFonts w:hint="eastAsia" w:ascii="宋体" w:hAnsi="宋体" w:eastAsia="宋体" w:cs="___WRD_EMBED_SUB_39"/>
          <w:snapToGrid/>
          <w:color w:val="auto"/>
          <w:sz w:val="24"/>
          <w:szCs w:val="24"/>
          <w:lang w:eastAsia="zh-CN"/>
        </w:rPr>
        <w:t>的费用</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承包人承担</w:t>
      </w:r>
      <w:r>
        <w:rPr>
          <w:rFonts w:hint="eastAsia" w:ascii="宋体" w:hAnsi="宋体" w:eastAsia="宋体" w:cs="微软雅黑"/>
          <w:snapToGrid/>
          <w:color w:val="auto"/>
          <w:sz w:val="24"/>
          <w:szCs w:val="24"/>
          <w:lang w:eastAsia="zh-CN"/>
        </w:rPr>
        <w:t>；非因</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原因导致</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期延长</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，继续提</w:t>
      </w:r>
      <w:r>
        <w:rPr>
          <w:rFonts w:hint="eastAsia" w:ascii="宋体" w:hAnsi="宋体" w:eastAsia="宋体" w:cs="___WRD_EMBED_SUB_39"/>
          <w:snapToGrid/>
          <w:color w:val="auto"/>
          <w:sz w:val="24"/>
          <w:szCs w:val="24"/>
          <w:lang w:eastAsia="zh-CN"/>
        </w:rPr>
        <w:t>供</w:t>
      </w:r>
      <w:r>
        <w:rPr>
          <w:rFonts w:hint="eastAsia" w:ascii="宋体" w:hAnsi="宋体" w:eastAsia="宋体" w:cs="微软雅黑"/>
          <w:snapToGrid/>
          <w:color w:val="auto"/>
          <w:sz w:val="24"/>
          <w:szCs w:val="24"/>
          <w:lang w:eastAsia="zh-CN"/>
        </w:rPr>
        <w:t>履约</w:t>
      </w:r>
      <w:r>
        <w:rPr>
          <w:rFonts w:hint="eastAsia" w:ascii="宋体" w:hAnsi="宋体" w:eastAsia="宋体" w:cs="___WRD_EMBED_SUB_39"/>
          <w:snapToGrid/>
          <w:color w:val="auto"/>
          <w:sz w:val="24"/>
          <w:szCs w:val="24"/>
          <w:lang w:eastAsia="zh-CN"/>
        </w:rPr>
        <w:t>担保</w:t>
      </w:r>
      <w:r>
        <w:rPr>
          <w:rFonts w:hint="eastAsia" w:ascii="宋体" w:hAnsi="宋体" w:eastAsia="宋体" w:cs="微软雅黑"/>
          <w:snapToGrid/>
          <w:color w:val="auto"/>
          <w:sz w:val="24"/>
          <w:szCs w:val="24"/>
          <w:lang w:eastAsia="zh-CN"/>
        </w:rPr>
        <w:t>所增加</w:t>
      </w:r>
      <w:r>
        <w:rPr>
          <w:rFonts w:hint="eastAsia" w:ascii="宋体" w:hAnsi="宋体" w:eastAsia="宋体" w:cs="___WRD_EMBED_SUB_39"/>
          <w:snapToGrid/>
          <w:color w:val="auto"/>
          <w:sz w:val="24"/>
          <w:szCs w:val="24"/>
          <w:lang w:eastAsia="zh-CN"/>
        </w:rPr>
        <w:t>的费用</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发包人承担</w:t>
      </w:r>
      <w:r>
        <w:rPr>
          <w:rFonts w:hint="eastAsia" w:ascii="宋体" w:hAnsi="宋体" w:eastAsia="宋体" w:cs="微软雅黑"/>
          <w:snapToGrid/>
          <w:color w:val="auto"/>
          <w:sz w:val="24"/>
          <w:szCs w:val="24"/>
          <w:lang w:eastAsia="zh-CN"/>
        </w:rPr>
        <w:t>。</w:t>
      </w:r>
    </w:p>
    <w:bookmarkEnd w:id="171"/>
    <w:bookmarkEnd w:id="174"/>
    <w:p w14:paraId="4503DC60">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175" w:name="_Toc54862214"/>
      <w:bookmarkStart w:id="176" w:name="_Ref532689108"/>
      <w:bookmarkStart w:id="177" w:name="_Ref532689105"/>
      <w:r>
        <w:rPr>
          <w:rFonts w:hint="eastAsia" w:ascii="宋体" w:hAnsi="宋体" w:eastAsia="宋体" w:cs="Times New Roman"/>
          <w:bCs/>
          <w:snapToGrid/>
          <w:color w:val="auto"/>
          <w:kern w:val="2"/>
          <w:sz w:val="24"/>
          <w:szCs w:val="24"/>
          <w:lang w:eastAsia="zh-CN"/>
        </w:rPr>
        <w:t>4</w:t>
      </w:r>
      <w:r>
        <w:rPr>
          <w:rFonts w:ascii="宋体" w:hAnsi="宋体" w:eastAsia="宋体" w:cs="Times New Roman"/>
          <w:bCs/>
          <w:snapToGrid/>
          <w:color w:val="auto"/>
          <w:kern w:val="2"/>
          <w:sz w:val="24"/>
          <w:szCs w:val="24"/>
          <w:lang w:eastAsia="zh-CN"/>
        </w:rPr>
        <w:t xml:space="preserve">.3 </w:t>
      </w:r>
      <w:r>
        <w:rPr>
          <w:rFonts w:hint="eastAsia" w:ascii="宋体" w:hAnsi="宋体" w:eastAsia="宋体" w:cs="Times New Roman"/>
          <w:bCs/>
          <w:snapToGrid/>
          <w:color w:val="auto"/>
          <w:kern w:val="2"/>
          <w:sz w:val="24"/>
          <w:szCs w:val="24"/>
          <w:lang w:eastAsia="zh-CN"/>
        </w:rPr>
        <w:t>工程总承包项目经理</w:t>
      </w:r>
      <w:bookmarkEnd w:id="175"/>
      <w:bookmarkEnd w:id="176"/>
      <w:bookmarkEnd w:id="177"/>
    </w:p>
    <w:p w14:paraId="420CAB83">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178" w:name="_Ref532351726"/>
      <w:r>
        <w:rPr>
          <w:rFonts w:hint="eastAsia" w:ascii="宋体" w:hAnsi="宋体" w:eastAsia="宋体" w:cs="Times New Roman"/>
          <w:snapToGrid/>
          <w:color w:val="auto"/>
          <w:kern w:val="2"/>
          <w:sz w:val="24"/>
          <w:szCs w:val="24"/>
          <w:lang w:eastAsia="zh-CN"/>
        </w:rPr>
        <w:t>4</w:t>
      </w:r>
      <w:r>
        <w:rPr>
          <w:rFonts w:ascii="宋体" w:hAnsi="宋体" w:eastAsia="宋体" w:cs="Times New Roman"/>
          <w:snapToGrid/>
          <w:color w:val="auto"/>
          <w:kern w:val="2"/>
          <w:sz w:val="24"/>
          <w:szCs w:val="24"/>
          <w:lang w:eastAsia="zh-CN"/>
        </w:rPr>
        <w:t xml:space="preserve">.3.1 </w:t>
      </w:r>
      <w:r>
        <w:rPr>
          <w:rFonts w:hint="eastAsia" w:ascii="宋体" w:hAnsi="宋体" w:eastAsia="宋体" w:cs="Times New Roman"/>
          <w:snapToGrid/>
          <w:color w:val="auto"/>
          <w:kern w:val="2"/>
          <w:sz w:val="24"/>
          <w:szCs w:val="24"/>
          <w:lang w:eastAsia="zh-CN"/>
        </w:rPr>
        <w:t>工程总承包项目经理应</w:t>
      </w:r>
      <w:r>
        <w:rPr>
          <w:rFonts w:hint="eastAsia" w:ascii="宋体" w:hAnsi="宋体" w:eastAsia="宋体" w:cs="微软雅黑"/>
          <w:snapToGrid/>
          <w:color w:val="auto"/>
          <w:kern w:val="2"/>
          <w:sz w:val="24"/>
          <w:szCs w:val="24"/>
          <w:lang w:eastAsia="zh-CN"/>
        </w:rPr>
        <w:t>为</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同当事</w:t>
      </w:r>
      <w:r>
        <w:rPr>
          <w:rFonts w:hint="eastAsia" w:ascii="宋体" w:hAnsi="宋体" w:eastAsia="宋体" w:cs="___WRD_EMBED_SUB_39"/>
          <w:snapToGrid/>
          <w:color w:val="auto"/>
          <w:kern w:val="2"/>
          <w:sz w:val="24"/>
          <w:szCs w:val="24"/>
          <w:lang w:eastAsia="zh-CN"/>
        </w:rPr>
        <w:t>人</w:t>
      </w:r>
      <w:r>
        <w:rPr>
          <w:rFonts w:hint="eastAsia" w:ascii="宋体" w:hAnsi="宋体" w:eastAsia="宋体" w:cs="微软雅黑"/>
          <w:snapToGrid/>
          <w:color w:val="auto"/>
          <w:kern w:val="2"/>
          <w:sz w:val="24"/>
          <w:szCs w:val="24"/>
          <w:lang w:eastAsia="zh-CN"/>
        </w:rPr>
        <w:t>所确认</w:t>
      </w:r>
      <w:r>
        <w:rPr>
          <w:rFonts w:hint="eastAsia" w:ascii="宋体" w:hAnsi="宋体" w:eastAsia="宋体" w:cs="___WRD_EMBED_SUB_39"/>
          <w:snapToGrid/>
          <w:color w:val="auto"/>
          <w:kern w:val="2"/>
          <w:sz w:val="24"/>
          <w:szCs w:val="24"/>
          <w:lang w:eastAsia="zh-CN"/>
        </w:rPr>
        <w:t>的人</w:t>
      </w:r>
      <w:r>
        <w:rPr>
          <w:rFonts w:hint="eastAsia" w:ascii="宋体" w:hAnsi="宋体" w:eastAsia="宋体" w:cs="微软雅黑"/>
          <w:snapToGrid/>
          <w:color w:val="auto"/>
          <w:kern w:val="2"/>
          <w:sz w:val="24"/>
          <w:szCs w:val="24"/>
          <w:lang w:eastAsia="zh-CN"/>
        </w:rPr>
        <w:t>选，并在专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中明确</w:t>
      </w:r>
      <w:r>
        <w:rPr>
          <w:rFonts w:hint="eastAsia" w:ascii="宋体" w:hAnsi="宋体" w:eastAsia="宋体" w:cs="___WRD_EMBED_SUB_39"/>
          <w:snapToGrid/>
          <w:color w:val="auto"/>
          <w:kern w:val="2"/>
          <w:sz w:val="24"/>
          <w:szCs w:val="24"/>
          <w:lang w:eastAsia="zh-CN"/>
        </w:rPr>
        <w:t>工程总承包项目经理的姓名、注</w:t>
      </w:r>
      <w:r>
        <w:rPr>
          <w:rFonts w:hint="eastAsia" w:ascii="宋体" w:hAnsi="宋体" w:eastAsia="宋体" w:cs="微软雅黑"/>
          <w:snapToGrid/>
          <w:color w:val="auto"/>
          <w:kern w:val="2"/>
          <w:sz w:val="24"/>
          <w:szCs w:val="24"/>
          <w:lang w:eastAsia="zh-CN"/>
        </w:rPr>
        <w:t>册执业</w:t>
      </w:r>
      <w:r>
        <w:rPr>
          <w:rFonts w:hint="eastAsia" w:ascii="宋体" w:hAnsi="宋体" w:eastAsia="宋体" w:cs="___WRD_EMBED_SUB_39"/>
          <w:snapToGrid/>
          <w:color w:val="auto"/>
          <w:kern w:val="2"/>
          <w:sz w:val="24"/>
          <w:szCs w:val="24"/>
          <w:lang w:eastAsia="zh-CN"/>
        </w:rPr>
        <w:t>资格</w:t>
      </w:r>
      <w:r>
        <w:rPr>
          <w:rFonts w:hint="eastAsia" w:ascii="宋体" w:hAnsi="宋体" w:eastAsia="宋体" w:cs="微软雅黑"/>
          <w:snapToGrid/>
          <w:color w:val="auto"/>
          <w:kern w:val="2"/>
          <w:sz w:val="24"/>
          <w:szCs w:val="24"/>
          <w:lang w:eastAsia="zh-CN"/>
        </w:rPr>
        <w:t>或</w:t>
      </w:r>
      <w:r>
        <w:rPr>
          <w:rFonts w:hint="eastAsia" w:ascii="宋体" w:hAnsi="宋体" w:eastAsia="宋体" w:cs="___WRD_EMBED_SUB_39"/>
          <w:snapToGrid/>
          <w:color w:val="auto"/>
          <w:kern w:val="2"/>
          <w:sz w:val="24"/>
          <w:szCs w:val="24"/>
          <w:lang w:eastAsia="zh-CN"/>
        </w:rPr>
        <w:t>职称、</w:t>
      </w:r>
      <w:r>
        <w:rPr>
          <w:rFonts w:hint="eastAsia" w:ascii="宋体" w:hAnsi="宋体" w:eastAsia="宋体" w:cs="微软雅黑"/>
          <w:snapToGrid/>
          <w:color w:val="auto"/>
          <w:kern w:val="2"/>
          <w:sz w:val="24"/>
          <w:szCs w:val="24"/>
          <w:lang w:eastAsia="zh-CN"/>
        </w:rPr>
        <w:t>联系方式</w:t>
      </w:r>
      <w:r>
        <w:rPr>
          <w:rFonts w:hint="eastAsia" w:ascii="宋体" w:hAnsi="宋体" w:eastAsia="宋体" w:cs="___WRD_EMBED_SUB_39"/>
          <w:snapToGrid/>
          <w:color w:val="auto"/>
          <w:kern w:val="2"/>
          <w:sz w:val="24"/>
          <w:szCs w:val="24"/>
          <w:lang w:eastAsia="zh-CN"/>
        </w:rPr>
        <w:t>及</w:t>
      </w:r>
      <w:r>
        <w:rPr>
          <w:rFonts w:hint="eastAsia" w:ascii="宋体" w:hAnsi="宋体" w:eastAsia="宋体" w:cs="微软雅黑"/>
          <w:snapToGrid/>
          <w:color w:val="auto"/>
          <w:kern w:val="2"/>
          <w:sz w:val="24"/>
          <w:szCs w:val="24"/>
          <w:lang w:eastAsia="zh-CN"/>
        </w:rPr>
        <w:t>授</w:t>
      </w:r>
      <w:r>
        <w:rPr>
          <w:rFonts w:hint="eastAsia" w:ascii="宋体" w:hAnsi="宋体" w:eastAsia="宋体" w:cs="___WRD_EMBED_SUB_39"/>
          <w:snapToGrid/>
          <w:color w:val="auto"/>
          <w:kern w:val="2"/>
          <w:sz w:val="24"/>
          <w:szCs w:val="24"/>
          <w:lang w:eastAsia="zh-CN"/>
        </w:rPr>
        <w:t>权</w:t>
      </w:r>
      <w:r>
        <w:rPr>
          <w:rFonts w:hint="eastAsia" w:ascii="宋体" w:hAnsi="宋体" w:eastAsia="宋体" w:cs="微软雅黑"/>
          <w:snapToGrid/>
          <w:color w:val="auto"/>
          <w:kern w:val="2"/>
          <w:sz w:val="24"/>
          <w:szCs w:val="24"/>
          <w:lang w:eastAsia="zh-CN"/>
        </w:rPr>
        <w:t>范围</w:t>
      </w:r>
      <w:r>
        <w:rPr>
          <w:rFonts w:hint="eastAsia" w:ascii="宋体" w:hAnsi="宋体" w:eastAsia="宋体" w:cs="___WRD_EMBED_SUB_39"/>
          <w:snapToGrid/>
          <w:color w:val="auto"/>
          <w:kern w:val="2"/>
          <w:sz w:val="24"/>
          <w:szCs w:val="24"/>
          <w:lang w:eastAsia="zh-CN"/>
        </w:rPr>
        <w:t>等</w:t>
      </w:r>
      <w:r>
        <w:rPr>
          <w:rFonts w:hint="eastAsia" w:ascii="宋体" w:hAnsi="宋体" w:eastAsia="宋体" w:cs="微软雅黑"/>
          <w:snapToGrid/>
          <w:color w:val="auto"/>
          <w:kern w:val="2"/>
          <w:sz w:val="24"/>
          <w:szCs w:val="24"/>
          <w:lang w:eastAsia="zh-CN"/>
        </w:rPr>
        <w:t>事</w:t>
      </w:r>
      <w:r>
        <w:rPr>
          <w:rFonts w:hint="eastAsia" w:ascii="宋体" w:hAnsi="宋体" w:eastAsia="宋体" w:cs="___WRD_EMBED_SUB_39"/>
          <w:snapToGrid/>
          <w:color w:val="auto"/>
          <w:kern w:val="2"/>
          <w:sz w:val="24"/>
          <w:szCs w:val="24"/>
          <w:lang w:eastAsia="zh-CN"/>
        </w:rPr>
        <w:t>项</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工程总承包项目经理应</w:t>
      </w:r>
      <w:r>
        <w:rPr>
          <w:rFonts w:hint="eastAsia" w:ascii="宋体" w:hAnsi="宋体" w:eastAsia="宋体" w:cs="微软雅黑"/>
          <w:snapToGrid/>
          <w:color w:val="auto"/>
          <w:kern w:val="2"/>
          <w:sz w:val="24"/>
          <w:szCs w:val="24"/>
          <w:lang w:eastAsia="zh-CN"/>
        </w:rPr>
        <w:t>具</w:t>
      </w:r>
      <w:r>
        <w:rPr>
          <w:rFonts w:hint="eastAsia" w:ascii="宋体" w:hAnsi="宋体" w:eastAsia="宋体" w:cs="___WRD_EMBED_SUB_39"/>
          <w:snapToGrid/>
          <w:color w:val="auto"/>
          <w:kern w:val="2"/>
          <w:sz w:val="24"/>
          <w:szCs w:val="24"/>
          <w:lang w:eastAsia="zh-CN"/>
        </w:rPr>
        <w:t>备</w:t>
      </w:r>
      <w:r>
        <w:rPr>
          <w:rFonts w:hint="eastAsia" w:ascii="宋体" w:hAnsi="宋体" w:eastAsia="宋体" w:cs="微软雅黑"/>
          <w:snapToGrid/>
          <w:color w:val="auto"/>
          <w:kern w:val="2"/>
          <w:sz w:val="24"/>
          <w:szCs w:val="24"/>
          <w:lang w:eastAsia="zh-CN"/>
        </w:rPr>
        <w:t>履行</w:t>
      </w:r>
      <w:r>
        <w:rPr>
          <w:rFonts w:hint="eastAsia" w:ascii="宋体" w:hAnsi="宋体" w:eastAsia="宋体" w:cs="___WRD_EMBED_SUB_39"/>
          <w:snapToGrid/>
          <w:color w:val="auto"/>
          <w:kern w:val="2"/>
          <w:sz w:val="24"/>
          <w:szCs w:val="24"/>
          <w:lang w:eastAsia="zh-CN"/>
        </w:rPr>
        <w:t>其职责</w:t>
      </w:r>
      <w:r>
        <w:rPr>
          <w:rFonts w:hint="eastAsia" w:ascii="宋体" w:hAnsi="宋体" w:eastAsia="宋体" w:cs="微软雅黑"/>
          <w:snapToGrid/>
          <w:color w:val="auto"/>
          <w:kern w:val="2"/>
          <w:sz w:val="24"/>
          <w:szCs w:val="24"/>
          <w:lang w:eastAsia="zh-CN"/>
        </w:rPr>
        <w:t>所需</w:t>
      </w:r>
      <w:r>
        <w:rPr>
          <w:rFonts w:hint="eastAsia" w:ascii="宋体" w:hAnsi="宋体" w:eastAsia="宋体" w:cs="___WRD_EMBED_SUB_39"/>
          <w:snapToGrid/>
          <w:color w:val="auto"/>
          <w:kern w:val="2"/>
          <w:sz w:val="24"/>
          <w:szCs w:val="24"/>
          <w:lang w:eastAsia="zh-CN"/>
        </w:rPr>
        <w:t>的资格、经验</w:t>
      </w:r>
      <w:r>
        <w:rPr>
          <w:rFonts w:hint="eastAsia" w:ascii="宋体" w:hAnsi="宋体" w:eastAsia="宋体" w:cs="微软雅黑"/>
          <w:snapToGrid/>
          <w:color w:val="auto"/>
          <w:kern w:val="2"/>
          <w:sz w:val="24"/>
          <w:szCs w:val="24"/>
          <w:lang w:eastAsia="zh-CN"/>
        </w:rPr>
        <w:t>和能力，并为</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正式聘</w:t>
      </w:r>
      <w:r>
        <w:rPr>
          <w:rFonts w:hint="eastAsia" w:ascii="宋体" w:hAnsi="宋体" w:eastAsia="宋体" w:cs="___WRD_EMBED_SUB_39"/>
          <w:snapToGrid/>
          <w:color w:val="auto"/>
          <w:kern w:val="2"/>
          <w:sz w:val="24"/>
          <w:szCs w:val="24"/>
          <w:lang w:eastAsia="zh-CN"/>
        </w:rPr>
        <w:t>用的员工</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承包人应</w:t>
      </w:r>
      <w:r>
        <w:rPr>
          <w:rFonts w:hint="eastAsia" w:ascii="宋体" w:hAnsi="宋体" w:eastAsia="宋体" w:cs="微软雅黑"/>
          <w:snapToGrid/>
          <w:color w:val="auto"/>
          <w:kern w:val="2"/>
          <w:sz w:val="24"/>
          <w:szCs w:val="24"/>
          <w:lang w:eastAsia="zh-CN"/>
        </w:rPr>
        <w:t>向</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提</w:t>
      </w:r>
      <w:r>
        <w:rPr>
          <w:rFonts w:hint="eastAsia" w:ascii="宋体" w:hAnsi="宋体" w:eastAsia="宋体" w:cs="___WRD_EMBED_SUB_39"/>
          <w:snapToGrid/>
          <w:color w:val="auto"/>
          <w:kern w:val="2"/>
          <w:sz w:val="24"/>
          <w:szCs w:val="24"/>
          <w:lang w:eastAsia="zh-CN"/>
        </w:rPr>
        <w:t>交工程总承包项目经理</w:t>
      </w:r>
      <w:r>
        <w:rPr>
          <w:rFonts w:hint="eastAsia" w:ascii="宋体" w:hAnsi="宋体" w:eastAsia="宋体" w:cs="微软雅黑"/>
          <w:snapToGrid/>
          <w:color w:val="auto"/>
          <w:kern w:val="2"/>
          <w:sz w:val="24"/>
          <w:szCs w:val="24"/>
          <w:lang w:eastAsia="zh-CN"/>
        </w:rPr>
        <w:t>与</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之</w:t>
      </w:r>
      <w:r>
        <w:rPr>
          <w:rFonts w:hint="eastAsia" w:ascii="宋体" w:hAnsi="宋体" w:eastAsia="宋体" w:cs="___WRD_EMBED_SUB_39"/>
          <w:snapToGrid/>
          <w:color w:val="auto"/>
          <w:kern w:val="2"/>
          <w:sz w:val="24"/>
          <w:szCs w:val="24"/>
          <w:lang w:eastAsia="zh-CN"/>
        </w:rPr>
        <w:t>间的</w:t>
      </w:r>
      <w:r>
        <w:rPr>
          <w:rFonts w:hint="eastAsia" w:ascii="宋体" w:hAnsi="宋体" w:eastAsia="宋体" w:cs="微软雅黑"/>
          <w:snapToGrid/>
          <w:color w:val="auto"/>
          <w:kern w:val="2"/>
          <w:sz w:val="24"/>
          <w:szCs w:val="24"/>
          <w:lang w:eastAsia="zh-CN"/>
        </w:rPr>
        <w:t>劳动</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同，以</w:t>
      </w:r>
      <w:r>
        <w:rPr>
          <w:rFonts w:hint="eastAsia" w:ascii="宋体" w:hAnsi="宋体" w:eastAsia="宋体" w:cs="___WRD_EMBED_SUB_39"/>
          <w:snapToGrid/>
          <w:color w:val="auto"/>
          <w:kern w:val="2"/>
          <w:sz w:val="24"/>
          <w:szCs w:val="24"/>
          <w:lang w:eastAsia="zh-CN"/>
        </w:rPr>
        <w:t>及承包人</w:t>
      </w:r>
      <w:r>
        <w:rPr>
          <w:rFonts w:hint="eastAsia" w:ascii="宋体" w:hAnsi="宋体" w:eastAsia="宋体" w:cs="微软雅黑"/>
          <w:snapToGrid/>
          <w:color w:val="auto"/>
          <w:kern w:val="2"/>
          <w:sz w:val="24"/>
          <w:szCs w:val="24"/>
          <w:lang w:eastAsia="zh-CN"/>
        </w:rPr>
        <w:t>为</w:t>
      </w:r>
      <w:r>
        <w:rPr>
          <w:rFonts w:hint="eastAsia" w:ascii="宋体" w:hAnsi="宋体" w:eastAsia="宋体" w:cs="___WRD_EMBED_SUB_39"/>
          <w:snapToGrid/>
          <w:color w:val="auto"/>
          <w:kern w:val="2"/>
          <w:sz w:val="24"/>
          <w:szCs w:val="24"/>
          <w:lang w:eastAsia="zh-CN"/>
        </w:rPr>
        <w:t>工程总承包项目经理</w:t>
      </w:r>
      <w:r>
        <w:rPr>
          <w:rFonts w:hint="eastAsia" w:ascii="宋体" w:hAnsi="宋体" w:eastAsia="宋体" w:cs="微软雅黑"/>
          <w:snapToGrid/>
          <w:color w:val="auto"/>
          <w:kern w:val="2"/>
          <w:sz w:val="24"/>
          <w:szCs w:val="24"/>
          <w:lang w:eastAsia="zh-CN"/>
        </w:rPr>
        <w:t>缴纳社会</w:t>
      </w:r>
      <w:r>
        <w:rPr>
          <w:rFonts w:hint="eastAsia" w:ascii="宋体" w:hAnsi="宋体" w:eastAsia="宋体" w:cs="___WRD_EMBED_SUB_39"/>
          <w:snapToGrid/>
          <w:color w:val="auto"/>
          <w:kern w:val="2"/>
          <w:sz w:val="24"/>
          <w:szCs w:val="24"/>
          <w:lang w:eastAsia="zh-CN"/>
        </w:rPr>
        <w:t>保</w:t>
      </w:r>
      <w:r>
        <w:rPr>
          <w:rFonts w:hint="eastAsia" w:ascii="宋体" w:hAnsi="宋体" w:eastAsia="宋体" w:cs="微软雅黑"/>
          <w:snapToGrid/>
          <w:color w:val="auto"/>
          <w:kern w:val="2"/>
          <w:sz w:val="24"/>
          <w:szCs w:val="24"/>
          <w:lang w:eastAsia="zh-CN"/>
        </w:rPr>
        <w:t>险</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有效证明。</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不提</w:t>
      </w:r>
      <w:r>
        <w:rPr>
          <w:rFonts w:hint="eastAsia" w:ascii="宋体" w:hAnsi="宋体" w:eastAsia="宋体" w:cs="___WRD_EMBED_SUB_39"/>
          <w:snapToGrid/>
          <w:color w:val="auto"/>
          <w:kern w:val="2"/>
          <w:sz w:val="24"/>
          <w:szCs w:val="24"/>
          <w:lang w:eastAsia="zh-CN"/>
        </w:rPr>
        <w:t>交</w:t>
      </w:r>
      <w:r>
        <w:rPr>
          <w:rFonts w:hint="eastAsia" w:ascii="宋体" w:hAnsi="宋体" w:eastAsia="宋体" w:cs="微软雅黑"/>
          <w:snapToGrid/>
          <w:color w:val="auto"/>
          <w:kern w:val="2"/>
          <w:sz w:val="24"/>
          <w:szCs w:val="24"/>
          <w:lang w:eastAsia="zh-CN"/>
        </w:rPr>
        <w:t>上述</w:t>
      </w:r>
      <w:r>
        <w:rPr>
          <w:rFonts w:hint="eastAsia" w:ascii="宋体" w:hAnsi="宋体" w:eastAsia="宋体" w:cs="___WRD_EMBED_SUB_39"/>
          <w:snapToGrid/>
          <w:color w:val="auto"/>
          <w:kern w:val="2"/>
          <w:sz w:val="24"/>
          <w:szCs w:val="24"/>
          <w:lang w:eastAsia="zh-CN"/>
        </w:rPr>
        <w:t>文件的</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工程总承包项目经理</w:t>
      </w:r>
      <w:r>
        <w:rPr>
          <w:rFonts w:hint="eastAsia" w:ascii="宋体" w:hAnsi="宋体" w:eastAsia="宋体" w:cs="微软雅黑"/>
          <w:snapToGrid/>
          <w:color w:val="auto"/>
          <w:kern w:val="2"/>
          <w:sz w:val="24"/>
          <w:szCs w:val="24"/>
          <w:lang w:eastAsia="zh-CN"/>
        </w:rPr>
        <w:t>无</w:t>
      </w:r>
      <w:r>
        <w:rPr>
          <w:rFonts w:hint="eastAsia" w:ascii="宋体" w:hAnsi="宋体" w:eastAsia="宋体" w:cs="___WRD_EMBED_SUB_39"/>
          <w:snapToGrid/>
          <w:color w:val="auto"/>
          <w:kern w:val="2"/>
          <w:sz w:val="24"/>
          <w:szCs w:val="24"/>
          <w:lang w:eastAsia="zh-CN"/>
        </w:rPr>
        <w:t>权</w:t>
      </w:r>
      <w:r>
        <w:rPr>
          <w:rFonts w:hint="eastAsia" w:ascii="宋体" w:hAnsi="宋体" w:eastAsia="宋体" w:cs="微软雅黑"/>
          <w:snapToGrid/>
          <w:color w:val="auto"/>
          <w:kern w:val="2"/>
          <w:sz w:val="24"/>
          <w:szCs w:val="24"/>
          <w:lang w:eastAsia="zh-CN"/>
        </w:rPr>
        <w:t>履行</w:t>
      </w:r>
      <w:r>
        <w:rPr>
          <w:rFonts w:hint="eastAsia" w:ascii="宋体" w:hAnsi="宋体" w:eastAsia="宋体" w:cs="___WRD_EMBED_SUB_39"/>
          <w:snapToGrid/>
          <w:color w:val="auto"/>
          <w:kern w:val="2"/>
          <w:sz w:val="24"/>
          <w:szCs w:val="24"/>
          <w:lang w:eastAsia="zh-CN"/>
        </w:rPr>
        <w:t>职责</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有</w:t>
      </w:r>
      <w:r>
        <w:rPr>
          <w:rFonts w:hint="eastAsia" w:ascii="宋体" w:hAnsi="宋体" w:eastAsia="宋体" w:cs="___WRD_EMBED_SUB_39"/>
          <w:snapToGrid/>
          <w:color w:val="auto"/>
          <w:kern w:val="2"/>
          <w:sz w:val="24"/>
          <w:szCs w:val="24"/>
          <w:lang w:eastAsia="zh-CN"/>
        </w:rPr>
        <w:t>权要求更</w:t>
      </w:r>
      <w:r>
        <w:rPr>
          <w:rFonts w:hint="eastAsia" w:ascii="宋体" w:hAnsi="宋体" w:eastAsia="宋体" w:cs="微软雅黑"/>
          <w:snapToGrid/>
          <w:color w:val="auto"/>
          <w:kern w:val="2"/>
          <w:sz w:val="24"/>
          <w:szCs w:val="24"/>
          <w:lang w:eastAsia="zh-CN"/>
        </w:rPr>
        <w:t>换</w:t>
      </w:r>
      <w:r>
        <w:rPr>
          <w:rFonts w:hint="eastAsia" w:ascii="宋体" w:hAnsi="宋体" w:eastAsia="宋体" w:cs="___WRD_EMBED_SUB_39"/>
          <w:snapToGrid/>
          <w:color w:val="auto"/>
          <w:kern w:val="2"/>
          <w:sz w:val="24"/>
          <w:szCs w:val="24"/>
          <w:lang w:eastAsia="zh-CN"/>
        </w:rPr>
        <w:t>工程总承包项目经理</w:t>
      </w:r>
      <w:r>
        <w:rPr>
          <w:rFonts w:hint="eastAsia" w:ascii="宋体" w:hAnsi="宋体" w:eastAsia="宋体" w:cs="微软雅黑"/>
          <w:snapToGrid/>
          <w:color w:val="auto"/>
          <w:kern w:val="2"/>
          <w:sz w:val="24"/>
          <w:szCs w:val="24"/>
          <w:lang w:eastAsia="zh-CN"/>
        </w:rPr>
        <w:t>，由此增加</w:t>
      </w:r>
      <w:r>
        <w:rPr>
          <w:rFonts w:hint="eastAsia" w:ascii="宋体" w:hAnsi="宋体" w:eastAsia="宋体" w:cs="___WRD_EMBED_SUB_39"/>
          <w:snapToGrid/>
          <w:color w:val="auto"/>
          <w:kern w:val="2"/>
          <w:sz w:val="24"/>
          <w:szCs w:val="24"/>
          <w:lang w:eastAsia="zh-CN"/>
        </w:rPr>
        <w:t>的费用</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或</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延误</w:t>
      </w:r>
      <w:r>
        <w:rPr>
          <w:rFonts w:hint="eastAsia" w:ascii="宋体" w:hAnsi="宋体" w:eastAsia="宋体" w:cs="___WRD_EMBED_SUB_39"/>
          <w:snapToGrid/>
          <w:color w:val="auto"/>
          <w:kern w:val="2"/>
          <w:sz w:val="24"/>
          <w:szCs w:val="24"/>
          <w:lang w:eastAsia="zh-CN"/>
        </w:rPr>
        <w:t>的工</w:t>
      </w:r>
      <w:r>
        <w:rPr>
          <w:rFonts w:hint="eastAsia" w:ascii="宋体" w:hAnsi="宋体" w:eastAsia="宋体" w:cs="微软雅黑"/>
          <w:snapToGrid/>
          <w:color w:val="auto"/>
          <w:kern w:val="2"/>
          <w:sz w:val="24"/>
          <w:szCs w:val="24"/>
          <w:lang w:eastAsia="zh-CN"/>
        </w:rPr>
        <w:t>期由</w:t>
      </w:r>
      <w:r>
        <w:rPr>
          <w:rFonts w:hint="eastAsia" w:ascii="宋体" w:hAnsi="宋体" w:eastAsia="宋体" w:cs="___WRD_EMBED_SUB_39"/>
          <w:snapToGrid/>
          <w:color w:val="auto"/>
          <w:kern w:val="2"/>
          <w:sz w:val="24"/>
          <w:szCs w:val="24"/>
          <w:lang w:eastAsia="zh-CN"/>
        </w:rPr>
        <w:t>承包人承担</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时</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有</w:t>
      </w:r>
      <w:r>
        <w:rPr>
          <w:rFonts w:hint="eastAsia" w:ascii="宋体" w:hAnsi="宋体" w:eastAsia="宋体" w:cs="___WRD_EMBED_SUB_39"/>
          <w:snapToGrid/>
          <w:color w:val="auto"/>
          <w:kern w:val="2"/>
          <w:sz w:val="24"/>
          <w:szCs w:val="24"/>
          <w:lang w:eastAsia="zh-CN"/>
        </w:rPr>
        <w:t>权</w:t>
      </w:r>
      <w:r>
        <w:rPr>
          <w:rFonts w:hint="eastAsia" w:ascii="宋体" w:hAnsi="宋体" w:eastAsia="宋体" w:cs="微软雅黑"/>
          <w:snapToGrid/>
          <w:color w:val="auto"/>
          <w:kern w:val="2"/>
          <w:sz w:val="24"/>
          <w:szCs w:val="24"/>
          <w:lang w:eastAsia="zh-CN"/>
        </w:rPr>
        <w:t>根据专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定要求承包人承担</w:t>
      </w:r>
      <w:r>
        <w:rPr>
          <w:rFonts w:hint="eastAsia" w:ascii="宋体" w:hAnsi="宋体" w:eastAsia="宋体" w:cs="微软雅黑"/>
          <w:snapToGrid/>
          <w:color w:val="auto"/>
          <w:kern w:val="2"/>
          <w:sz w:val="24"/>
          <w:szCs w:val="24"/>
          <w:lang w:eastAsia="zh-CN"/>
        </w:rPr>
        <w:t>违约</w:t>
      </w:r>
      <w:r>
        <w:rPr>
          <w:rFonts w:hint="eastAsia" w:ascii="宋体" w:hAnsi="宋体" w:eastAsia="宋体" w:cs="___WRD_EMBED_SUB_39"/>
          <w:snapToGrid/>
          <w:color w:val="auto"/>
          <w:kern w:val="2"/>
          <w:sz w:val="24"/>
          <w:szCs w:val="24"/>
          <w:lang w:eastAsia="zh-CN"/>
        </w:rPr>
        <w:t>责任</w:t>
      </w:r>
      <w:r>
        <w:rPr>
          <w:rFonts w:hint="eastAsia" w:ascii="宋体" w:hAnsi="宋体" w:eastAsia="宋体" w:cs="微软雅黑"/>
          <w:snapToGrid/>
          <w:color w:val="auto"/>
          <w:kern w:val="2"/>
          <w:sz w:val="24"/>
          <w:szCs w:val="24"/>
          <w:lang w:eastAsia="zh-CN"/>
        </w:rPr>
        <w:t>。</w:t>
      </w:r>
      <w:bookmarkEnd w:id="178"/>
    </w:p>
    <w:p w14:paraId="5679FB0E">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179" w:name="_Ref532689263"/>
      <w:r>
        <w:rPr>
          <w:rFonts w:hint="eastAsia" w:ascii="宋体" w:hAnsi="宋体" w:eastAsia="宋体" w:cs="Times New Roman"/>
          <w:snapToGrid/>
          <w:color w:val="auto"/>
          <w:kern w:val="2"/>
          <w:sz w:val="24"/>
          <w:szCs w:val="24"/>
          <w:lang w:eastAsia="zh-CN"/>
        </w:rPr>
        <w:t>4</w:t>
      </w:r>
      <w:r>
        <w:rPr>
          <w:rFonts w:ascii="宋体" w:hAnsi="宋体" w:eastAsia="宋体" w:cs="Times New Roman"/>
          <w:snapToGrid/>
          <w:color w:val="auto"/>
          <w:kern w:val="2"/>
          <w:sz w:val="24"/>
          <w:szCs w:val="24"/>
          <w:lang w:eastAsia="zh-CN"/>
        </w:rPr>
        <w:t xml:space="preserve">.3.2 </w:t>
      </w:r>
      <w:r>
        <w:rPr>
          <w:rFonts w:hint="eastAsia" w:ascii="宋体" w:hAnsi="宋体" w:eastAsia="宋体" w:cs="Times New Roman"/>
          <w:snapToGrid/>
          <w:color w:val="auto"/>
          <w:kern w:val="2"/>
          <w:sz w:val="24"/>
          <w:szCs w:val="24"/>
          <w:lang w:eastAsia="zh-CN"/>
        </w:rPr>
        <w:t>承包人应</w:t>
      </w:r>
      <w:r>
        <w:rPr>
          <w:rFonts w:hint="eastAsia" w:ascii="宋体" w:hAnsi="宋体" w:eastAsia="宋体" w:cs="微软雅黑"/>
          <w:snapToGrid/>
          <w:color w:val="auto"/>
          <w:kern w:val="2"/>
          <w:sz w:val="24"/>
          <w:szCs w:val="24"/>
          <w:lang w:eastAsia="zh-CN"/>
        </w:rPr>
        <w:t>按</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同协议</w:t>
      </w:r>
      <w:r>
        <w:rPr>
          <w:rFonts w:hint="eastAsia" w:ascii="宋体" w:hAnsi="宋体" w:eastAsia="宋体" w:cs="___WRD_EMBED_SUB_39"/>
          <w:snapToGrid/>
          <w:color w:val="auto"/>
          <w:kern w:val="2"/>
          <w:sz w:val="24"/>
          <w:szCs w:val="24"/>
          <w:lang w:eastAsia="zh-CN"/>
        </w:rPr>
        <w:t>书的</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定指</w:t>
      </w:r>
      <w:r>
        <w:rPr>
          <w:rFonts w:hint="eastAsia" w:ascii="宋体" w:hAnsi="宋体" w:eastAsia="宋体" w:cs="微软雅黑"/>
          <w:snapToGrid/>
          <w:color w:val="auto"/>
          <w:kern w:val="2"/>
          <w:sz w:val="24"/>
          <w:szCs w:val="24"/>
          <w:lang w:eastAsia="zh-CN"/>
        </w:rPr>
        <w:t>派</w:t>
      </w:r>
      <w:r>
        <w:rPr>
          <w:rFonts w:hint="eastAsia" w:ascii="宋体" w:hAnsi="宋体" w:eastAsia="宋体" w:cs="___WRD_EMBED_SUB_39"/>
          <w:snapToGrid/>
          <w:color w:val="auto"/>
          <w:kern w:val="2"/>
          <w:sz w:val="24"/>
          <w:szCs w:val="24"/>
          <w:lang w:eastAsia="zh-CN"/>
        </w:rPr>
        <w:t>工程总承包项目经理</w:t>
      </w:r>
      <w:r>
        <w:rPr>
          <w:rFonts w:hint="eastAsia" w:ascii="宋体" w:hAnsi="宋体" w:eastAsia="宋体" w:cs="微软雅黑"/>
          <w:snapToGrid/>
          <w:color w:val="auto"/>
          <w:kern w:val="2"/>
          <w:sz w:val="24"/>
          <w:szCs w:val="24"/>
          <w:lang w:eastAsia="zh-CN"/>
        </w:rPr>
        <w:t>，并在约</w:t>
      </w:r>
      <w:r>
        <w:rPr>
          <w:rFonts w:hint="eastAsia" w:ascii="宋体" w:hAnsi="宋体" w:eastAsia="宋体" w:cs="___WRD_EMBED_SUB_39"/>
          <w:snapToGrid/>
          <w:color w:val="auto"/>
          <w:kern w:val="2"/>
          <w:sz w:val="24"/>
          <w:szCs w:val="24"/>
          <w:lang w:eastAsia="zh-CN"/>
        </w:rPr>
        <w:t>定的</w:t>
      </w:r>
      <w:r>
        <w:rPr>
          <w:rFonts w:hint="eastAsia" w:ascii="宋体" w:hAnsi="宋体" w:eastAsia="宋体" w:cs="微软雅黑"/>
          <w:snapToGrid/>
          <w:color w:val="auto"/>
          <w:kern w:val="2"/>
          <w:sz w:val="24"/>
          <w:szCs w:val="24"/>
          <w:lang w:eastAsia="zh-CN"/>
        </w:rPr>
        <w:t>期限内到</w:t>
      </w:r>
      <w:r>
        <w:rPr>
          <w:rFonts w:hint="eastAsia" w:ascii="宋体" w:hAnsi="宋体" w:eastAsia="宋体" w:cs="___WRD_EMBED_SUB_39"/>
          <w:snapToGrid/>
          <w:color w:val="auto"/>
          <w:kern w:val="2"/>
          <w:sz w:val="24"/>
          <w:szCs w:val="24"/>
          <w:lang w:eastAsia="zh-CN"/>
        </w:rPr>
        <w:t>职</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工程总承包</w:t>
      </w:r>
      <w:r>
        <w:rPr>
          <w:rFonts w:hint="eastAsia" w:ascii="宋体" w:hAnsi="宋体" w:eastAsia="宋体" w:cs="Times New Roman"/>
          <w:snapToGrid/>
          <w:color w:val="auto"/>
          <w:kern w:val="2"/>
          <w:sz w:val="24"/>
          <w:szCs w:val="24"/>
          <w:lang w:eastAsia="zh-CN"/>
        </w:rPr>
        <w:t>项目经理</w:t>
      </w:r>
      <w:r>
        <w:rPr>
          <w:rFonts w:hint="eastAsia" w:ascii="宋体" w:hAnsi="宋体" w:eastAsia="宋体" w:cs="微软雅黑"/>
          <w:snapToGrid/>
          <w:color w:val="auto"/>
          <w:kern w:val="2"/>
          <w:sz w:val="24"/>
          <w:szCs w:val="24"/>
          <w:lang w:eastAsia="zh-CN"/>
        </w:rPr>
        <w:t>不得同</w:t>
      </w:r>
      <w:r>
        <w:rPr>
          <w:rFonts w:hint="eastAsia" w:ascii="宋体" w:hAnsi="宋体" w:eastAsia="宋体" w:cs="___WRD_EMBED_SUB_39"/>
          <w:snapToGrid/>
          <w:color w:val="auto"/>
          <w:kern w:val="2"/>
          <w:sz w:val="24"/>
          <w:szCs w:val="24"/>
          <w:lang w:eastAsia="zh-CN"/>
        </w:rPr>
        <w:t>时担任其他工程项目的工程总承包项目经理</w:t>
      </w:r>
      <w:r>
        <w:rPr>
          <w:rFonts w:hint="eastAsia" w:ascii="宋体" w:hAnsi="宋体" w:eastAsia="宋体" w:cs="微软雅黑"/>
          <w:snapToGrid/>
          <w:color w:val="auto"/>
          <w:kern w:val="2"/>
          <w:sz w:val="24"/>
          <w:szCs w:val="24"/>
          <w:lang w:eastAsia="zh-CN"/>
        </w:rPr>
        <w:t>或</w:t>
      </w:r>
      <w:r>
        <w:rPr>
          <w:rFonts w:hint="eastAsia" w:ascii="宋体" w:hAnsi="宋体" w:eastAsia="宋体" w:cs="___WRD_EMBED_SUB_39"/>
          <w:snapToGrid/>
          <w:color w:val="auto"/>
          <w:kern w:val="2"/>
          <w:sz w:val="24"/>
          <w:szCs w:val="24"/>
          <w:lang w:eastAsia="zh-CN"/>
        </w:rPr>
        <w:t>施工工程总承包项目经理（</w:t>
      </w:r>
      <w:r>
        <w:rPr>
          <w:rFonts w:hint="eastAsia" w:ascii="宋体" w:hAnsi="宋体" w:eastAsia="宋体" w:cs="微软雅黑"/>
          <w:snapToGrid/>
          <w:color w:val="auto"/>
          <w:kern w:val="2"/>
          <w:sz w:val="24"/>
          <w:szCs w:val="24"/>
          <w:lang w:eastAsia="zh-CN"/>
        </w:rPr>
        <w:t>含</w:t>
      </w:r>
      <w:r>
        <w:rPr>
          <w:rFonts w:hint="eastAsia" w:ascii="宋体" w:hAnsi="宋体" w:eastAsia="宋体" w:cs="___WRD_EMBED_SUB_39"/>
          <w:snapToGrid/>
          <w:color w:val="auto"/>
          <w:kern w:val="2"/>
          <w:sz w:val="24"/>
          <w:szCs w:val="24"/>
          <w:lang w:eastAsia="zh-CN"/>
        </w:rPr>
        <w:t>施工总承包工程、</w:t>
      </w:r>
      <w:r>
        <w:rPr>
          <w:rFonts w:hint="eastAsia" w:ascii="宋体" w:hAnsi="宋体" w:eastAsia="宋体" w:cs="微软雅黑"/>
          <w:snapToGrid/>
          <w:color w:val="auto"/>
          <w:kern w:val="2"/>
          <w:sz w:val="24"/>
          <w:szCs w:val="24"/>
          <w:lang w:eastAsia="zh-CN"/>
        </w:rPr>
        <w:t>专业</w:t>
      </w:r>
      <w:r>
        <w:rPr>
          <w:rFonts w:hint="eastAsia" w:ascii="宋体" w:hAnsi="宋体" w:eastAsia="宋体" w:cs="___WRD_EMBED_SUB_39"/>
          <w:snapToGrid/>
          <w:color w:val="auto"/>
          <w:kern w:val="2"/>
          <w:sz w:val="24"/>
          <w:szCs w:val="24"/>
          <w:lang w:eastAsia="zh-CN"/>
        </w:rPr>
        <w:t>承包工程）</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在</w:t>
      </w:r>
      <w:r>
        <w:rPr>
          <w:rFonts w:hint="eastAsia" w:ascii="宋体" w:hAnsi="宋体" w:eastAsia="宋体" w:cs="___WRD_EMBED_SUB_39"/>
          <w:snapToGrid/>
          <w:color w:val="auto"/>
          <w:kern w:val="2"/>
          <w:sz w:val="24"/>
          <w:szCs w:val="24"/>
          <w:lang w:eastAsia="zh-CN"/>
        </w:rPr>
        <w:t>现场</w:t>
      </w:r>
      <w:r>
        <w:rPr>
          <w:rFonts w:hint="eastAsia" w:ascii="宋体" w:hAnsi="宋体" w:eastAsia="宋体" w:cs="微软雅黑"/>
          <w:snapToGrid/>
          <w:color w:val="auto"/>
          <w:kern w:val="2"/>
          <w:sz w:val="24"/>
          <w:szCs w:val="24"/>
          <w:lang w:eastAsia="zh-CN"/>
        </w:rPr>
        <w:t>实</w:t>
      </w:r>
      <w:r>
        <w:rPr>
          <w:rFonts w:hint="eastAsia" w:ascii="宋体" w:hAnsi="宋体" w:eastAsia="宋体" w:cs="___WRD_EMBED_SUB_39"/>
          <w:snapToGrid/>
          <w:color w:val="auto"/>
          <w:kern w:val="2"/>
          <w:sz w:val="24"/>
          <w:szCs w:val="24"/>
          <w:lang w:eastAsia="zh-CN"/>
        </w:rPr>
        <w:t>施的全部时间</w:t>
      </w:r>
      <w:r>
        <w:rPr>
          <w:rFonts w:hint="eastAsia" w:ascii="宋体" w:hAnsi="宋体" w:eastAsia="宋体" w:cs="微软雅黑"/>
          <w:snapToGrid/>
          <w:color w:val="auto"/>
          <w:kern w:val="2"/>
          <w:sz w:val="24"/>
          <w:szCs w:val="24"/>
          <w:lang w:eastAsia="zh-CN"/>
        </w:rPr>
        <w:t>内，</w:t>
      </w:r>
      <w:r>
        <w:rPr>
          <w:rFonts w:hint="eastAsia" w:ascii="宋体" w:hAnsi="宋体" w:eastAsia="宋体" w:cs="___WRD_EMBED_SUB_39"/>
          <w:snapToGrid/>
          <w:color w:val="auto"/>
          <w:kern w:val="2"/>
          <w:sz w:val="24"/>
          <w:szCs w:val="24"/>
          <w:lang w:eastAsia="zh-CN"/>
        </w:rPr>
        <w:t>工程总承包项目经理</w:t>
      </w:r>
      <w:r>
        <w:rPr>
          <w:rFonts w:hint="eastAsia" w:ascii="宋体" w:hAnsi="宋体" w:eastAsia="宋体" w:cs="微软雅黑"/>
          <w:snapToGrid/>
          <w:color w:val="auto"/>
          <w:kern w:val="2"/>
          <w:sz w:val="24"/>
          <w:szCs w:val="24"/>
          <w:lang w:eastAsia="zh-CN"/>
        </w:rPr>
        <w:t>每月在</w:t>
      </w:r>
      <w:r>
        <w:rPr>
          <w:rFonts w:hint="eastAsia" w:ascii="宋体" w:hAnsi="宋体" w:eastAsia="宋体" w:cs="___WRD_EMBED_SUB_39"/>
          <w:snapToGrid/>
          <w:color w:val="auto"/>
          <w:kern w:val="2"/>
          <w:sz w:val="24"/>
          <w:szCs w:val="24"/>
          <w:lang w:eastAsia="zh-CN"/>
        </w:rPr>
        <w:t>施工现场时间</w:t>
      </w:r>
      <w:r>
        <w:rPr>
          <w:rFonts w:hint="eastAsia" w:ascii="宋体" w:hAnsi="宋体" w:eastAsia="宋体" w:cs="微软雅黑"/>
          <w:snapToGrid/>
          <w:color w:val="auto"/>
          <w:kern w:val="2"/>
          <w:sz w:val="24"/>
          <w:szCs w:val="24"/>
          <w:lang w:eastAsia="zh-CN"/>
        </w:rPr>
        <w:t>不得少于专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定的</w:t>
      </w:r>
      <w:r>
        <w:rPr>
          <w:rFonts w:hint="eastAsia" w:ascii="宋体" w:hAnsi="宋体" w:eastAsia="宋体" w:cs="微软雅黑"/>
          <w:snapToGrid/>
          <w:color w:val="auto"/>
          <w:kern w:val="2"/>
          <w:sz w:val="24"/>
          <w:szCs w:val="24"/>
          <w:lang w:eastAsia="zh-CN"/>
        </w:rPr>
        <w:t>天</w:t>
      </w:r>
      <w:r>
        <w:rPr>
          <w:rFonts w:hint="eastAsia" w:ascii="宋体" w:hAnsi="宋体" w:eastAsia="宋体" w:cs="___WRD_EMBED_SUB_39"/>
          <w:snapToGrid/>
          <w:color w:val="auto"/>
          <w:kern w:val="2"/>
          <w:sz w:val="24"/>
          <w:szCs w:val="24"/>
          <w:lang w:eastAsia="zh-CN"/>
        </w:rPr>
        <w:t>数</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工程总承包项目经理</w:t>
      </w:r>
      <w:r>
        <w:rPr>
          <w:rFonts w:hint="eastAsia" w:ascii="宋体" w:hAnsi="宋体" w:eastAsia="宋体" w:cs="微软雅黑"/>
          <w:snapToGrid/>
          <w:color w:val="auto"/>
          <w:kern w:val="2"/>
          <w:sz w:val="24"/>
          <w:szCs w:val="24"/>
          <w:lang w:eastAsia="zh-CN"/>
        </w:rPr>
        <w:t>确需离开</w:t>
      </w:r>
      <w:r>
        <w:rPr>
          <w:rFonts w:hint="eastAsia" w:ascii="宋体" w:hAnsi="宋体" w:eastAsia="宋体" w:cs="___WRD_EMBED_SUB_39"/>
          <w:snapToGrid/>
          <w:color w:val="auto"/>
          <w:kern w:val="2"/>
          <w:sz w:val="24"/>
          <w:szCs w:val="24"/>
          <w:lang w:eastAsia="zh-CN"/>
        </w:rPr>
        <w:t>施工现场时</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事先通知</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师，并取得</w:t>
      </w:r>
      <w:r>
        <w:rPr>
          <w:rFonts w:hint="eastAsia" w:ascii="宋体" w:hAnsi="宋体" w:eastAsia="宋体" w:cs="___WRD_EMBED_SUB_39"/>
          <w:snapToGrid/>
          <w:color w:val="auto"/>
          <w:kern w:val="2"/>
          <w:sz w:val="24"/>
          <w:szCs w:val="24"/>
          <w:lang w:eastAsia="zh-CN"/>
        </w:rPr>
        <w:t>发包人的书</w:t>
      </w:r>
      <w:r>
        <w:rPr>
          <w:rFonts w:hint="eastAsia" w:ascii="宋体" w:hAnsi="宋体" w:eastAsia="宋体" w:cs="微软雅黑"/>
          <w:snapToGrid/>
          <w:color w:val="auto"/>
          <w:kern w:val="2"/>
          <w:sz w:val="24"/>
          <w:szCs w:val="24"/>
          <w:lang w:eastAsia="zh-CN"/>
        </w:rPr>
        <w:t>面同意。</w:t>
      </w:r>
      <w:r>
        <w:rPr>
          <w:rFonts w:hint="eastAsia" w:ascii="宋体" w:hAnsi="宋体" w:eastAsia="宋体" w:cs="___WRD_EMBED_SUB_39"/>
          <w:snapToGrid/>
          <w:color w:val="auto"/>
          <w:kern w:val="2"/>
          <w:sz w:val="24"/>
          <w:szCs w:val="24"/>
          <w:lang w:eastAsia="zh-CN"/>
        </w:rPr>
        <w:t>工程总承包项目经理</w:t>
      </w:r>
      <w:r>
        <w:rPr>
          <w:rFonts w:hint="eastAsia" w:ascii="宋体" w:hAnsi="宋体" w:eastAsia="宋体" w:cs="微软雅黑"/>
          <w:snapToGrid/>
          <w:color w:val="auto"/>
          <w:kern w:val="2"/>
          <w:sz w:val="24"/>
          <w:szCs w:val="24"/>
          <w:lang w:eastAsia="zh-CN"/>
        </w:rPr>
        <w:t>未</w:t>
      </w:r>
      <w:r>
        <w:rPr>
          <w:rFonts w:hint="eastAsia" w:ascii="宋体" w:hAnsi="宋体" w:eastAsia="宋体" w:cs="___WRD_EMBED_SUB_39"/>
          <w:snapToGrid/>
          <w:color w:val="auto"/>
          <w:kern w:val="2"/>
          <w:sz w:val="24"/>
          <w:szCs w:val="24"/>
          <w:lang w:eastAsia="zh-CN"/>
        </w:rPr>
        <w:t>经</w:t>
      </w:r>
      <w:r>
        <w:rPr>
          <w:rFonts w:hint="eastAsia" w:ascii="宋体" w:hAnsi="宋体" w:eastAsia="宋体" w:cs="微软雅黑"/>
          <w:snapToGrid/>
          <w:color w:val="auto"/>
          <w:kern w:val="2"/>
          <w:sz w:val="24"/>
          <w:szCs w:val="24"/>
          <w:lang w:eastAsia="zh-CN"/>
        </w:rPr>
        <w:t>批准擅自离开</w:t>
      </w:r>
      <w:r>
        <w:rPr>
          <w:rFonts w:hint="eastAsia" w:ascii="宋体" w:hAnsi="宋体" w:eastAsia="宋体" w:cs="___WRD_EMBED_SUB_39"/>
          <w:snapToGrid/>
          <w:color w:val="auto"/>
          <w:kern w:val="2"/>
          <w:sz w:val="24"/>
          <w:szCs w:val="24"/>
          <w:lang w:eastAsia="zh-CN"/>
        </w:rPr>
        <w:t>施工现场的</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承包人应</w:t>
      </w:r>
      <w:r>
        <w:rPr>
          <w:rFonts w:hint="eastAsia" w:ascii="宋体" w:hAnsi="宋体" w:eastAsia="宋体" w:cs="微软雅黑"/>
          <w:snapToGrid/>
          <w:color w:val="auto"/>
          <w:kern w:val="2"/>
          <w:sz w:val="24"/>
          <w:szCs w:val="24"/>
          <w:lang w:eastAsia="zh-CN"/>
        </w:rPr>
        <w:t>按照专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件的</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定承担</w:t>
      </w:r>
      <w:r>
        <w:rPr>
          <w:rFonts w:hint="eastAsia" w:ascii="宋体" w:hAnsi="宋体" w:eastAsia="宋体" w:cs="微软雅黑"/>
          <w:snapToGrid/>
          <w:color w:val="auto"/>
          <w:kern w:val="2"/>
          <w:sz w:val="24"/>
          <w:szCs w:val="24"/>
          <w:lang w:eastAsia="zh-CN"/>
        </w:rPr>
        <w:t>违约</w:t>
      </w:r>
      <w:r>
        <w:rPr>
          <w:rFonts w:hint="eastAsia" w:ascii="宋体" w:hAnsi="宋体" w:eastAsia="宋体" w:cs="___WRD_EMBED_SUB_39"/>
          <w:snapToGrid/>
          <w:color w:val="auto"/>
          <w:kern w:val="2"/>
          <w:sz w:val="24"/>
          <w:szCs w:val="24"/>
          <w:lang w:eastAsia="zh-CN"/>
        </w:rPr>
        <w:t>责任</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工程总承包项目经理的</w:t>
      </w:r>
      <w:r>
        <w:rPr>
          <w:rFonts w:hint="eastAsia" w:ascii="宋体" w:hAnsi="宋体" w:eastAsia="宋体" w:cs="微软雅黑"/>
          <w:snapToGrid/>
          <w:color w:val="auto"/>
          <w:kern w:val="2"/>
          <w:sz w:val="24"/>
          <w:szCs w:val="24"/>
          <w:lang w:eastAsia="zh-CN"/>
        </w:rPr>
        <w:t>通知中</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当载明临</w:t>
      </w:r>
      <w:r>
        <w:rPr>
          <w:rFonts w:hint="eastAsia" w:ascii="宋体" w:hAnsi="宋体" w:eastAsia="宋体" w:cs="___WRD_EMBED_SUB_39"/>
          <w:snapToGrid/>
          <w:color w:val="auto"/>
          <w:kern w:val="2"/>
          <w:sz w:val="24"/>
          <w:szCs w:val="24"/>
          <w:lang w:eastAsia="zh-CN"/>
        </w:rPr>
        <w:t>时代</w:t>
      </w:r>
      <w:r>
        <w:rPr>
          <w:rFonts w:hint="eastAsia" w:ascii="宋体" w:hAnsi="宋体" w:eastAsia="宋体" w:cs="微软雅黑"/>
          <w:snapToGrid/>
          <w:color w:val="auto"/>
          <w:kern w:val="2"/>
          <w:sz w:val="24"/>
          <w:szCs w:val="24"/>
          <w:lang w:eastAsia="zh-CN"/>
        </w:rPr>
        <w:t>行</w:t>
      </w:r>
      <w:r>
        <w:rPr>
          <w:rFonts w:hint="eastAsia" w:ascii="宋体" w:hAnsi="宋体" w:eastAsia="宋体" w:cs="___WRD_EMBED_SUB_39"/>
          <w:snapToGrid/>
          <w:color w:val="auto"/>
          <w:kern w:val="2"/>
          <w:sz w:val="24"/>
          <w:szCs w:val="24"/>
          <w:lang w:eastAsia="zh-CN"/>
        </w:rPr>
        <w:t>其职责的人员的注</w:t>
      </w:r>
      <w:r>
        <w:rPr>
          <w:rFonts w:hint="eastAsia" w:ascii="宋体" w:hAnsi="宋体" w:eastAsia="宋体" w:cs="微软雅黑"/>
          <w:snapToGrid/>
          <w:color w:val="auto"/>
          <w:kern w:val="2"/>
          <w:sz w:val="24"/>
          <w:szCs w:val="24"/>
          <w:lang w:eastAsia="zh-CN"/>
        </w:rPr>
        <w:t>册执业</w:t>
      </w:r>
      <w:r>
        <w:rPr>
          <w:rFonts w:hint="eastAsia" w:ascii="宋体" w:hAnsi="宋体" w:eastAsia="宋体" w:cs="___WRD_EMBED_SUB_39"/>
          <w:snapToGrid/>
          <w:color w:val="auto"/>
          <w:kern w:val="2"/>
          <w:sz w:val="24"/>
          <w:szCs w:val="24"/>
          <w:lang w:eastAsia="zh-CN"/>
        </w:rPr>
        <w:t>资格、管理经验等资料</w:t>
      </w:r>
      <w:r>
        <w:rPr>
          <w:rFonts w:hint="eastAsia" w:ascii="宋体" w:hAnsi="宋体" w:eastAsia="宋体" w:cs="微软雅黑"/>
          <w:snapToGrid/>
          <w:color w:val="auto"/>
          <w:kern w:val="2"/>
          <w:sz w:val="24"/>
          <w:szCs w:val="24"/>
          <w:lang w:eastAsia="zh-CN"/>
        </w:rPr>
        <w:t>，该</w:t>
      </w:r>
      <w:r>
        <w:rPr>
          <w:rFonts w:hint="eastAsia" w:ascii="宋体" w:hAnsi="宋体" w:eastAsia="宋体" w:cs="___WRD_EMBED_SUB_39"/>
          <w:snapToGrid/>
          <w:color w:val="auto"/>
          <w:kern w:val="2"/>
          <w:sz w:val="24"/>
          <w:szCs w:val="24"/>
          <w:lang w:eastAsia="zh-CN"/>
        </w:rPr>
        <w:t>人员应</w:t>
      </w:r>
      <w:r>
        <w:rPr>
          <w:rFonts w:hint="eastAsia" w:ascii="宋体" w:hAnsi="宋体" w:eastAsia="宋体" w:cs="微软雅黑"/>
          <w:snapToGrid/>
          <w:color w:val="auto"/>
          <w:kern w:val="2"/>
          <w:sz w:val="24"/>
          <w:szCs w:val="24"/>
          <w:lang w:eastAsia="zh-CN"/>
        </w:rPr>
        <w:t>具</w:t>
      </w:r>
      <w:r>
        <w:rPr>
          <w:rFonts w:hint="eastAsia" w:ascii="宋体" w:hAnsi="宋体" w:eastAsia="宋体" w:cs="___WRD_EMBED_SUB_39"/>
          <w:snapToGrid/>
          <w:color w:val="auto"/>
          <w:kern w:val="2"/>
          <w:sz w:val="24"/>
          <w:szCs w:val="24"/>
          <w:lang w:eastAsia="zh-CN"/>
        </w:rPr>
        <w:t>备</w:t>
      </w:r>
      <w:r>
        <w:rPr>
          <w:rFonts w:hint="eastAsia" w:ascii="宋体" w:hAnsi="宋体" w:eastAsia="宋体" w:cs="微软雅黑"/>
          <w:snapToGrid/>
          <w:color w:val="auto"/>
          <w:kern w:val="2"/>
          <w:sz w:val="24"/>
          <w:szCs w:val="24"/>
          <w:lang w:eastAsia="zh-CN"/>
        </w:rPr>
        <w:t>履行相</w:t>
      </w:r>
      <w:r>
        <w:rPr>
          <w:rFonts w:hint="eastAsia" w:ascii="宋体" w:hAnsi="宋体" w:eastAsia="宋体" w:cs="___WRD_EMBED_SUB_39"/>
          <w:snapToGrid/>
          <w:color w:val="auto"/>
          <w:kern w:val="2"/>
          <w:sz w:val="24"/>
          <w:szCs w:val="24"/>
          <w:lang w:eastAsia="zh-CN"/>
        </w:rPr>
        <w:t>应职责的资格、经验</w:t>
      </w:r>
      <w:r>
        <w:rPr>
          <w:rFonts w:hint="eastAsia" w:ascii="宋体" w:hAnsi="宋体" w:eastAsia="宋体" w:cs="微软雅黑"/>
          <w:snapToGrid/>
          <w:color w:val="auto"/>
          <w:kern w:val="2"/>
          <w:sz w:val="24"/>
          <w:szCs w:val="24"/>
          <w:lang w:eastAsia="zh-CN"/>
        </w:rPr>
        <w:t>和能力。</w:t>
      </w:r>
      <w:bookmarkEnd w:id="179"/>
    </w:p>
    <w:p w14:paraId="0F750A50">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180" w:name="_Ref532689178"/>
      <w:bookmarkStart w:id="181" w:name="_Ref531952112"/>
      <w:r>
        <w:rPr>
          <w:rFonts w:hint="eastAsia" w:ascii="宋体" w:hAnsi="宋体" w:eastAsia="宋体" w:cs="Times New Roman"/>
          <w:snapToGrid/>
          <w:color w:val="auto"/>
          <w:kern w:val="2"/>
          <w:sz w:val="24"/>
          <w:szCs w:val="24"/>
          <w:lang w:eastAsia="zh-CN"/>
        </w:rPr>
        <w:t>4</w:t>
      </w:r>
      <w:r>
        <w:rPr>
          <w:rFonts w:ascii="宋体" w:hAnsi="宋体" w:eastAsia="宋体" w:cs="Times New Roman"/>
          <w:snapToGrid/>
          <w:color w:val="auto"/>
          <w:kern w:val="2"/>
          <w:sz w:val="24"/>
          <w:szCs w:val="24"/>
          <w:lang w:eastAsia="zh-CN"/>
        </w:rPr>
        <w:t xml:space="preserve">.3.3 </w:t>
      </w:r>
      <w:r>
        <w:rPr>
          <w:rFonts w:hint="eastAsia" w:ascii="宋体" w:hAnsi="宋体" w:eastAsia="宋体" w:cs="Times New Roman"/>
          <w:snapToGrid/>
          <w:color w:val="auto"/>
          <w:kern w:val="2"/>
          <w:sz w:val="24"/>
          <w:szCs w:val="24"/>
          <w:lang w:eastAsia="zh-CN"/>
        </w:rPr>
        <w:t>承包人应</w:t>
      </w:r>
      <w:r>
        <w:rPr>
          <w:rFonts w:hint="eastAsia" w:ascii="宋体" w:hAnsi="宋体" w:eastAsia="宋体" w:cs="微软雅黑"/>
          <w:snapToGrid/>
          <w:color w:val="auto"/>
          <w:kern w:val="2"/>
          <w:sz w:val="24"/>
          <w:szCs w:val="24"/>
          <w:lang w:eastAsia="zh-CN"/>
        </w:rPr>
        <w:t>根据</w:t>
      </w:r>
      <w:r>
        <w:rPr>
          <w:rFonts w:hint="eastAsia" w:ascii="宋体" w:hAnsi="宋体" w:eastAsia="宋体" w:cs="___WRD_EMBED_SUB_39"/>
          <w:snapToGrid/>
          <w:color w:val="auto"/>
          <w:kern w:val="2"/>
          <w:sz w:val="24"/>
          <w:szCs w:val="24"/>
          <w:lang w:eastAsia="zh-CN"/>
        </w:rPr>
        <w:t>本合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授予</w:t>
      </w:r>
      <w:r>
        <w:rPr>
          <w:rFonts w:hint="eastAsia" w:ascii="宋体" w:hAnsi="宋体" w:eastAsia="宋体" w:cs="___WRD_EMBED_SUB_39"/>
          <w:snapToGrid/>
          <w:color w:val="auto"/>
          <w:kern w:val="2"/>
          <w:sz w:val="24"/>
          <w:szCs w:val="24"/>
          <w:lang w:eastAsia="zh-CN"/>
        </w:rPr>
        <w:t>工程总承包项目经理代表承包人</w:t>
      </w:r>
      <w:r>
        <w:rPr>
          <w:rFonts w:hint="eastAsia" w:ascii="宋体" w:hAnsi="宋体" w:eastAsia="宋体" w:cs="微软雅黑"/>
          <w:snapToGrid/>
          <w:color w:val="auto"/>
          <w:kern w:val="2"/>
          <w:sz w:val="24"/>
          <w:szCs w:val="24"/>
          <w:lang w:eastAsia="zh-CN"/>
        </w:rPr>
        <w:t>履行</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同所需</w:t>
      </w:r>
      <w:r>
        <w:rPr>
          <w:rFonts w:hint="eastAsia" w:ascii="宋体" w:hAnsi="宋体" w:eastAsia="宋体" w:cs="___WRD_EMBED_SUB_39"/>
          <w:snapToGrid/>
          <w:color w:val="auto"/>
          <w:kern w:val="2"/>
          <w:sz w:val="24"/>
          <w:szCs w:val="24"/>
          <w:lang w:eastAsia="zh-CN"/>
        </w:rPr>
        <w:t>的权</w:t>
      </w:r>
      <w:r>
        <w:rPr>
          <w:rFonts w:hint="eastAsia" w:ascii="宋体" w:hAnsi="宋体" w:eastAsia="宋体" w:cs="微软雅黑"/>
          <w:snapToGrid/>
          <w:color w:val="auto"/>
          <w:kern w:val="2"/>
          <w:sz w:val="24"/>
          <w:szCs w:val="24"/>
          <w:lang w:eastAsia="zh-CN"/>
        </w:rPr>
        <w:t>利，</w:t>
      </w:r>
      <w:r>
        <w:rPr>
          <w:rFonts w:hint="eastAsia" w:ascii="宋体" w:hAnsi="宋体" w:eastAsia="宋体" w:cs="___WRD_EMBED_SUB_39"/>
          <w:snapToGrid/>
          <w:color w:val="auto"/>
          <w:kern w:val="2"/>
          <w:sz w:val="24"/>
          <w:szCs w:val="24"/>
          <w:lang w:eastAsia="zh-CN"/>
        </w:rPr>
        <w:t>工程总承包项目经理权</w:t>
      </w:r>
      <w:r>
        <w:rPr>
          <w:rFonts w:hint="eastAsia" w:ascii="宋体" w:hAnsi="宋体" w:eastAsia="宋体" w:cs="微软雅黑"/>
          <w:snapToGrid/>
          <w:color w:val="auto"/>
          <w:kern w:val="2"/>
          <w:sz w:val="24"/>
          <w:szCs w:val="24"/>
          <w:lang w:eastAsia="zh-CN"/>
        </w:rPr>
        <w:t>限以专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中约</w:t>
      </w:r>
      <w:r>
        <w:rPr>
          <w:rFonts w:hint="eastAsia" w:ascii="宋体" w:hAnsi="宋体" w:eastAsia="宋体" w:cs="___WRD_EMBED_SUB_39"/>
          <w:snapToGrid/>
          <w:color w:val="auto"/>
          <w:kern w:val="2"/>
          <w:sz w:val="24"/>
          <w:szCs w:val="24"/>
          <w:lang w:eastAsia="zh-CN"/>
        </w:rPr>
        <w:t>定的权</w:t>
      </w:r>
      <w:r>
        <w:rPr>
          <w:rFonts w:hint="eastAsia" w:ascii="宋体" w:hAnsi="宋体" w:eastAsia="宋体" w:cs="微软雅黑"/>
          <w:snapToGrid/>
          <w:color w:val="auto"/>
          <w:kern w:val="2"/>
          <w:sz w:val="24"/>
          <w:szCs w:val="24"/>
          <w:lang w:eastAsia="zh-CN"/>
        </w:rPr>
        <w:t>限为准。</w:t>
      </w:r>
      <w:r>
        <w:rPr>
          <w:rFonts w:hint="eastAsia" w:ascii="宋体" w:hAnsi="宋体" w:eastAsia="宋体" w:cs="___WRD_EMBED_SUB_39"/>
          <w:snapToGrid/>
          <w:color w:val="auto"/>
          <w:kern w:val="2"/>
          <w:sz w:val="24"/>
          <w:szCs w:val="24"/>
          <w:lang w:eastAsia="zh-CN"/>
        </w:rPr>
        <w:t>经承包人</w:t>
      </w:r>
      <w:r>
        <w:rPr>
          <w:rFonts w:hint="eastAsia" w:ascii="宋体" w:hAnsi="宋体" w:eastAsia="宋体" w:cs="微软雅黑"/>
          <w:snapToGrid/>
          <w:color w:val="auto"/>
          <w:kern w:val="2"/>
          <w:sz w:val="24"/>
          <w:szCs w:val="24"/>
          <w:lang w:eastAsia="zh-CN"/>
        </w:rPr>
        <w:t>授</w:t>
      </w:r>
      <w:r>
        <w:rPr>
          <w:rFonts w:hint="eastAsia" w:ascii="宋体" w:hAnsi="宋体" w:eastAsia="宋体" w:cs="___WRD_EMBED_SUB_39"/>
          <w:snapToGrid/>
          <w:color w:val="auto"/>
          <w:kern w:val="2"/>
          <w:sz w:val="24"/>
          <w:szCs w:val="24"/>
          <w:lang w:eastAsia="zh-CN"/>
        </w:rPr>
        <w:t>权</w:t>
      </w:r>
      <w:r>
        <w:rPr>
          <w:rFonts w:hint="eastAsia" w:ascii="宋体" w:hAnsi="宋体" w:eastAsia="宋体" w:cs="微软雅黑"/>
          <w:snapToGrid/>
          <w:color w:val="auto"/>
          <w:kern w:val="2"/>
          <w:sz w:val="24"/>
          <w:szCs w:val="24"/>
          <w:lang w:eastAsia="zh-CN"/>
        </w:rPr>
        <w:t>后，</w:t>
      </w:r>
      <w:r>
        <w:rPr>
          <w:rFonts w:hint="eastAsia" w:ascii="宋体" w:hAnsi="宋体" w:eastAsia="宋体" w:cs="___WRD_EMBED_SUB_39"/>
          <w:snapToGrid/>
          <w:color w:val="auto"/>
          <w:kern w:val="2"/>
          <w:sz w:val="24"/>
          <w:szCs w:val="24"/>
          <w:lang w:eastAsia="zh-CN"/>
        </w:rPr>
        <w:t>工程总承包项目经理应</w:t>
      </w:r>
      <w:r>
        <w:rPr>
          <w:rFonts w:hint="eastAsia" w:ascii="宋体" w:hAnsi="宋体" w:eastAsia="宋体" w:cs="微软雅黑"/>
          <w:snapToGrid/>
          <w:color w:val="auto"/>
          <w:kern w:val="2"/>
          <w:sz w:val="24"/>
          <w:szCs w:val="24"/>
          <w:lang w:eastAsia="zh-CN"/>
        </w:rPr>
        <w:t>按</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以</w:t>
      </w:r>
      <w:r>
        <w:rPr>
          <w:rFonts w:hint="eastAsia" w:ascii="宋体" w:hAnsi="宋体" w:eastAsia="宋体" w:cs="___WRD_EMBED_SUB_39"/>
          <w:snapToGrid/>
          <w:color w:val="auto"/>
          <w:kern w:val="2"/>
          <w:sz w:val="24"/>
          <w:szCs w:val="24"/>
          <w:lang w:eastAsia="zh-CN"/>
        </w:rPr>
        <w:t>及工程</w:t>
      </w:r>
      <w:r>
        <w:rPr>
          <w:rFonts w:hint="eastAsia" w:ascii="宋体" w:hAnsi="宋体" w:eastAsia="宋体" w:cs="微软雅黑"/>
          <w:snapToGrid/>
          <w:color w:val="auto"/>
          <w:kern w:val="2"/>
          <w:sz w:val="24"/>
          <w:szCs w:val="24"/>
          <w:lang w:eastAsia="zh-CN"/>
        </w:rPr>
        <w:t>师按第</w:t>
      </w:r>
      <w:r>
        <w:rPr>
          <w:rFonts w:ascii="宋体" w:hAnsi="宋体" w:eastAsia="宋体" w:cs="Times New Roman"/>
          <w:snapToGrid/>
          <w:color w:val="auto"/>
          <w:kern w:val="2"/>
          <w:sz w:val="24"/>
          <w:szCs w:val="24"/>
          <w:lang w:eastAsia="zh-CN"/>
        </w:rPr>
        <w:t>3.5</w:t>
      </w:r>
      <w:r>
        <w:rPr>
          <w:rFonts w:hint="eastAsia" w:ascii="宋体" w:hAnsi="宋体" w:eastAsia="宋体" w:cs="微软雅黑"/>
          <w:snapToGrid/>
          <w:color w:val="auto"/>
          <w:kern w:val="2"/>
          <w:sz w:val="24"/>
          <w:szCs w:val="24"/>
          <w:lang w:eastAsia="zh-CN"/>
        </w:rPr>
        <w:t>款</w:t>
      </w:r>
      <w:r>
        <w:rPr>
          <w:rFonts w:hint="eastAsia" w:ascii="宋体" w:hAnsi="宋体" w:eastAsia="宋体" w:cs="Times New Roman"/>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示</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作出</w:t>
      </w:r>
      <w:r>
        <w:rPr>
          <w:rFonts w:hint="eastAsia" w:ascii="宋体" w:hAnsi="宋体" w:eastAsia="宋体" w:cs="___WRD_EMBED_SUB_39"/>
          <w:snapToGrid/>
          <w:color w:val="auto"/>
          <w:kern w:val="2"/>
          <w:sz w:val="24"/>
          <w:szCs w:val="24"/>
          <w:lang w:eastAsia="zh-CN"/>
        </w:rPr>
        <w:t>的指</w:t>
      </w:r>
      <w:r>
        <w:rPr>
          <w:rFonts w:hint="eastAsia" w:ascii="宋体" w:hAnsi="宋体" w:eastAsia="宋体" w:cs="微软雅黑"/>
          <w:snapToGrid/>
          <w:color w:val="auto"/>
          <w:kern w:val="2"/>
          <w:sz w:val="24"/>
          <w:szCs w:val="24"/>
          <w:lang w:eastAsia="zh-CN"/>
        </w:rPr>
        <w:t>示，</w:t>
      </w:r>
      <w:r>
        <w:rPr>
          <w:rFonts w:hint="eastAsia" w:ascii="宋体" w:hAnsi="宋体" w:eastAsia="宋体" w:cs="___WRD_EMBED_SUB_39"/>
          <w:snapToGrid/>
          <w:color w:val="auto"/>
          <w:kern w:val="2"/>
          <w:sz w:val="24"/>
          <w:szCs w:val="24"/>
          <w:lang w:eastAsia="zh-CN"/>
        </w:rPr>
        <w:t>代表承包人负责</w:t>
      </w:r>
      <w:r>
        <w:rPr>
          <w:rFonts w:hint="eastAsia" w:ascii="宋体" w:hAnsi="宋体" w:eastAsia="宋体" w:cs="微软雅黑"/>
          <w:snapToGrid/>
          <w:color w:val="auto"/>
          <w:kern w:val="2"/>
          <w:sz w:val="24"/>
          <w:szCs w:val="24"/>
          <w:lang w:eastAsia="zh-CN"/>
        </w:rPr>
        <w:t>组织</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实</w:t>
      </w:r>
      <w:r>
        <w:rPr>
          <w:rFonts w:hint="eastAsia" w:ascii="宋体" w:hAnsi="宋体" w:eastAsia="宋体" w:cs="___WRD_EMBED_SUB_39"/>
          <w:snapToGrid/>
          <w:color w:val="auto"/>
          <w:kern w:val="2"/>
          <w:sz w:val="24"/>
          <w:szCs w:val="24"/>
          <w:lang w:eastAsia="zh-CN"/>
        </w:rPr>
        <w:t>施</w:t>
      </w:r>
      <w:r>
        <w:rPr>
          <w:rFonts w:hint="eastAsia" w:ascii="宋体" w:hAnsi="宋体" w:eastAsia="宋体" w:cs="微软雅黑"/>
          <w:snapToGrid/>
          <w:color w:val="auto"/>
          <w:kern w:val="2"/>
          <w:sz w:val="24"/>
          <w:szCs w:val="24"/>
          <w:lang w:eastAsia="zh-CN"/>
        </w:rPr>
        <w:t>。在紧急情况下，且无法与</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师取得联系</w:t>
      </w:r>
      <w:r>
        <w:rPr>
          <w:rFonts w:hint="eastAsia" w:ascii="宋体" w:hAnsi="宋体" w:eastAsia="宋体" w:cs="___WRD_EMBED_SUB_39"/>
          <w:snapToGrid/>
          <w:color w:val="auto"/>
          <w:kern w:val="2"/>
          <w:sz w:val="24"/>
          <w:szCs w:val="24"/>
          <w:lang w:eastAsia="zh-CN"/>
        </w:rPr>
        <w:t>时</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工程总承包项目经理</w:t>
      </w:r>
      <w:r>
        <w:rPr>
          <w:rFonts w:hint="eastAsia" w:ascii="宋体" w:hAnsi="宋体" w:eastAsia="宋体" w:cs="微软雅黑"/>
          <w:snapToGrid/>
          <w:color w:val="auto"/>
          <w:kern w:val="2"/>
          <w:sz w:val="24"/>
          <w:szCs w:val="24"/>
          <w:lang w:eastAsia="zh-CN"/>
        </w:rPr>
        <w:t>有</w:t>
      </w:r>
      <w:r>
        <w:rPr>
          <w:rFonts w:hint="eastAsia" w:ascii="宋体" w:hAnsi="宋体" w:eastAsia="宋体" w:cs="___WRD_EMBED_SUB_39"/>
          <w:snapToGrid/>
          <w:color w:val="auto"/>
          <w:kern w:val="2"/>
          <w:sz w:val="24"/>
          <w:szCs w:val="24"/>
          <w:lang w:eastAsia="zh-CN"/>
        </w:rPr>
        <w:t>权采</w:t>
      </w:r>
      <w:r>
        <w:rPr>
          <w:rFonts w:hint="eastAsia" w:ascii="宋体" w:hAnsi="宋体" w:eastAsia="宋体" w:cs="微软雅黑"/>
          <w:snapToGrid/>
          <w:color w:val="auto"/>
          <w:kern w:val="2"/>
          <w:sz w:val="24"/>
          <w:szCs w:val="24"/>
          <w:lang w:eastAsia="zh-CN"/>
        </w:rPr>
        <w:t>取必</w:t>
      </w:r>
      <w:r>
        <w:rPr>
          <w:rFonts w:hint="eastAsia" w:ascii="宋体" w:hAnsi="宋体" w:eastAsia="宋体" w:cs="___WRD_EMBED_SUB_39"/>
          <w:snapToGrid/>
          <w:color w:val="auto"/>
          <w:kern w:val="2"/>
          <w:sz w:val="24"/>
          <w:szCs w:val="24"/>
          <w:lang w:eastAsia="zh-CN"/>
        </w:rPr>
        <w:t>要的</w:t>
      </w:r>
      <w:r>
        <w:rPr>
          <w:rFonts w:hint="eastAsia" w:ascii="宋体" w:hAnsi="宋体" w:eastAsia="宋体" w:cs="微软雅黑"/>
          <w:snapToGrid/>
          <w:color w:val="auto"/>
          <w:kern w:val="2"/>
          <w:sz w:val="24"/>
          <w:szCs w:val="24"/>
          <w:lang w:eastAsia="zh-CN"/>
        </w:rPr>
        <w:t>措</w:t>
      </w:r>
      <w:r>
        <w:rPr>
          <w:rFonts w:hint="eastAsia" w:ascii="宋体" w:hAnsi="宋体" w:eastAsia="宋体" w:cs="___WRD_EMBED_SUB_39"/>
          <w:snapToGrid/>
          <w:color w:val="auto"/>
          <w:kern w:val="2"/>
          <w:sz w:val="24"/>
          <w:szCs w:val="24"/>
          <w:lang w:eastAsia="zh-CN"/>
        </w:rPr>
        <w:t>施保</w:t>
      </w:r>
      <w:r>
        <w:rPr>
          <w:rFonts w:hint="eastAsia" w:ascii="宋体" w:hAnsi="宋体" w:eastAsia="宋体" w:cs="微软雅黑"/>
          <w:snapToGrid/>
          <w:color w:val="auto"/>
          <w:kern w:val="2"/>
          <w:sz w:val="24"/>
          <w:szCs w:val="24"/>
          <w:lang w:eastAsia="zh-CN"/>
        </w:rPr>
        <w:t>证</w:t>
      </w:r>
      <w:r>
        <w:rPr>
          <w:rFonts w:hint="eastAsia" w:ascii="宋体" w:hAnsi="宋体" w:eastAsia="宋体" w:cs="___WRD_EMBED_SUB_39"/>
          <w:snapToGrid/>
          <w:color w:val="auto"/>
          <w:kern w:val="2"/>
          <w:sz w:val="24"/>
          <w:szCs w:val="24"/>
          <w:lang w:eastAsia="zh-CN"/>
        </w:rPr>
        <w:t>人</w:t>
      </w:r>
      <w:r>
        <w:rPr>
          <w:rFonts w:hint="eastAsia" w:ascii="宋体" w:hAnsi="宋体" w:eastAsia="宋体" w:cs="微软雅黑"/>
          <w:snapToGrid/>
          <w:color w:val="auto"/>
          <w:kern w:val="2"/>
          <w:sz w:val="24"/>
          <w:szCs w:val="24"/>
          <w:lang w:eastAsia="zh-CN"/>
        </w:rPr>
        <w:t>身</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和财产</w:t>
      </w:r>
      <w:r>
        <w:rPr>
          <w:rFonts w:hint="eastAsia" w:ascii="宋体" w:hAnsi="宋体" w:eastAsia="宋体" w:cs="___WRD_EMBED_SUB_39"/>
          <w:snapToGrid/>
          <w:color w:val="auto"/>
          <w:kern w:val="2"/>
          <w:sz w:val="24"/>
          <w:szCs w:val="24"/>
          <w:lang w:eastAsia="zh-CN"/>
        </w:rPr>
        <w:t>的安全</w:t>
      </w:r>
      <w:r>
        <w:rPr>
          <w:rFonts w:hint="eastAsia" w:ascii="宋体" w:hAnsi="宋体" w:eastAsia="宋体" w:cs="微软雅黑"/>
          <w:snapToGrid/>
          <w:color w:val="auto"/>
          <w:kern w:val="2"/>
          <w:sz w:val="24"/>
          <w:szCs w:val="24"/>
          <w:lang w:eastAsia="zh-CN"/>
        </w:rPr>
        <w:t>，但须在事后</w:t>
      </w:r>
      <w:r>
        <w:rPr>
          <w:rFonts w:hint="eastAsia" w:ascii="宋体" w:hAnsi="宋体" w:eastAsia="宋体" w:cs="Times New Roman"/>
          <w:snapToGrid/>
          <w:color w:val="auto"/>
          <w:kern w:val="2"/>
          <w:sz w:val="24"/>
          <w:szCs w:val="24"/>
          <w:lang w:eastAsia="zh-CN"/>
        </w:rPr>
        <w:t>48</w:t>
      </w:r>
      <w:r>
        <w:rPr>
          <w:rFonts w:hint="eastAsia" w:ascii="宋体" w:hAnsi="宋体" w:eastAsia="宋体" w:cs="微软雅黑"/>
          <w:snapToGrid/>
          <w:color w:val="auto"/>
          <w:kern w:val="2"/>
          <w:sz w:val="24"/>
          <w:szCs w:val="24"/>
          <w:lang w:eastAsia="zh-CN"/>
        </w:rPr>
        <w:t>小</w:t>
      </w:r>
      <w:r>
        <w:rPr>
          <w:rFonts w:hint="eastAsia" w:ascii="宋体" w:hAnsi="宋体" w:eastAsia="宋体" w:cs="___WRD_EMBED_SUB_39"/>
          <w:snapToGrid/>
          <w:color w:val="auto"/>
          <w:kern w:val="2"/>
          <w:sz w:val="24"/>
          <w:szCs w:val="24"/>
          <w:lang w:eastAsia="zh-CN"/>
        </w:rPr>
        <w:t>时</w:t>
      </w:r>
      <w:r>
        <w:rPr>
          <w:rFonts w:hint="eastAsia" w:ascii="宋体" w:hAnsi="宋体" w:eastAsia="宋体" w:cs="微软雅黑"/>
          <w:snapToGrid/>
          <w:color w:val="auto"/>
          <w:kern w:val="2"/>
          <w:sz w:val="24"/>
          <w:szCs w:val="24"/>
          <w:lang w:eastAsia="zh-CN"/>
        </w:rPr>
        <w:t>内向</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w:t>
      </w:r>
      <w:r>
        <w:rPr>
          <w:rFonts w:hint="eastAsia" w:ascii="宋体" w:hAnsi="宋体" w:eastAsia="宋体" w:cs="___WRD_EMBED_SUB_39"/>
          <w:snapToGrid/>
          <w:color w:val="auto"/>
          <w:kern w:val="2"/>
          <w:sz w:val="24"/>
          <w:szCs w:val="24"/>
          <w:lang w:eastAsia="zh-CN"/>
        </w:rPr>
        <w:t>送交书</w:t>
      </w:r>
      <w:r>
        <w:rPr>
          <w:rFonts w:hint="eastAsia" w:ascii="宋体" w:hAnsi="宋体" w:eastAsia="宋体" w:cs="微软雅黑"/>
          <w:snapToGrid/>
          <w:color w:val="auto"/>
          <w:kern w:val="2"/>
          <w:sz w:val="24"/>
          <w:szCs w:val="24"/>
          <w:lang w:eastAsia="zh-CN"/>
        </w:rPr>
        <w:t>面报告。</w:t>
      </w:r>
      <w:bookmarkEnd w:id="180"/>
    </w:p>
    <w:bookmarkEnd w:id="181"/>
    <w:p w14:paraId="4C317D5A">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182" w:name="_Ref4426412"/>
      <w:r>
        <w:rPr>
          <w:rFonts w:hint="eastAsia" w:ascii="宋体" w:hAnsi="宋体" w:eastAsia="宋体" w:cs="Times New Roman"/>
          <w:snapToGrid/>
          <w:color w:val="auto"/>
          <w:kern w:val="2"/>
          <w:sz w:val="24"/>
          <w:szCs w:val="24"/>
          <w:lang w:eastAsia="zh-CN"/>
        </w:rPr>
        <w:t>4</w:t>
      </w:r>
      <w:r>
        <w:rPr>
          <w:rFonts w:ascii="宋体" w:hAnsi="宋体" w:eastAsia="宋体" w:cs="Times New Roman"/>
          <w:snapToGrid/>
          <w:color w:val="auto"/>
          <w:kern w:val="2"/>
          <w:sz w:val="24"/>
          <w:szCs w:val="24"/>
          <w:lang w:eastAsia="zh-CN"/>
        </w:rPr>
        <w:t xml:space="preserve">.3.4 </w:t>
      </w:r>
      <w:r>
        <w:rPr>
          <w:rFonts w:hint="eastAsia" w:ascii="宋体" w:hAnsi="宋体" w:eastAsia="宋体" w:cs="Times New Roman"/>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需</w:t>
      </w:r>
      <w:r>
        <w:rPr>
          <w:rFonts w:hint="eastAsia" w:ascii="宋体" w:hAnsi="宋体" w:eastAsia="宋体" w:cs="___WRD_EMBED_SUB_39"/>
          <w:snapToGrid/>
          <w:color w:val="auto"/>
          <w:kern w:val="2"/>
          <w:sz w:val="24"/>
          <w:szCs w:val="24"/>
          <w:lang w:eastAsia="zh-CN"/>
        </w:rPr>
        <w:t>要更</w:t>
      </w:r>
      <w:r>
        <w:rPr>
          <w:rFonts w:hint="eastAsia" w:ascii="宋体" w:hAnsi="宋体" w:eastAsia="宋体" w:cs="微软雅黑"/>
          <w:snapToGrid/>
          <w:color w:val="auto"/>
          <w:kern w:val="2"/>
          <w:sz w:val="24"/>
          <w:szCs w:val="24"/>
          <w:lang w:eastAsia="zh-CN"/>
        </w:rPr>
        <w:t>换</w:t>
      </w:r>
      <w:r>
        <w:rPr>
          <w:rFonts w:hint="eastAsia" w:ascii="宋体" w:hAnsi="宋体" w:eastAsia="宋体" w:cs="___WRD_EMBED_SUB_39"/>
          <w:snapToGrid/>
          <w:color w:val="auto"/>
          <w:kern w:val="2"/>
          <w:sz w:val="24"/>
          <w:szCs w:val="24"/>
          <w:lang w:eastAsia="zh-CN"/>
        </w:rPr>
        <w:t>工程总承包项目经理的</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提前</w:t>
      </w:r>
      <w:r>
        <w:rPr>
          <w:rFonts w:hint="eastAsia" w:ascii="宋体" w:hAnsi="宋体" w:eastAsia="宋体" w:cs="Times New Roman"/>
          <w:snapToGrid/>
          <w:color w:val="auto"/>
          <w:kern w:val="2"/>
          <w:sz w:val="24"/>
          <w:szCs w:val="24"/>
          <w:lang w:eastAsia="zh-CN"/>
        </w:rPr>
        <w:t>14</w:t>
      </w:r>
      <w:r>
        <w:rPr>
          <w:rFonts w:hint="eastAsia" w:ascii="宋体" w:hAnsi="宋体" w:eastAsia="宋体" w:cs="微软雅黑"/>
          <w:snapToGrid/>
          <w:color w:val="auto"/>
          <w:kern w:val="2"/>
          <w:sz w:val="24"/>
          <w:szCs w:val="24"/>
          <w:lang w:eastAsia="zh-CN"/>
        </w:rPr>
        <w:t>天</w:t>
      </w:r>
      <w:r>
        <w:rPr>
          <w:rFonts w:hint="eastAsia" w:ascii="宋体" w:hAnsi="宋体" w:eastAsia="宋体" w:cs="___WRD_EMBED_SUB_39"/>
          <w:snapToGrid/>
          <w:color w:val="auto"/>
          <w:kern w:val="2"/>
          <w:sz w:val="24"/>
          <w:szCs w:val="24"/>
          <w:lang w:eastAsia="zh-CN"/>
        </w:rPr>
        <w:t>书</w:t>
      </w:r>
      <w:r>
        <w:rPr>
          <w:rFonts w:hint="eastAsia" w:ascii="宋体" w:hAnsi="宋体" w:eastAsia="宋体" w:cs="微软雅黑"/>
          <w:snapToGrid/>
          <w:color w:val="auto"/>
          <w:kern w:val="2"/>
          <w:sz w:val="24"/>
          <w:szCs w:val="24"/>
          <w:lang w:eastAsia="zh-CN"/>
        </w:rPr>
        <w:t>面通知</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并抄</w:t>
      </w:r>
      <w:r>
        <w:rPr>
          <w:rFonts w:hint="eastAsia" w:ascii="宋体" w:hAnsi="宋体" w:eastAsia="宋体" w:cs="___WRD_EMBED_SUB_39"/>
          <w:snapToGrid/>
          <w:color w:val="auto"/>
          <w:kern w:val="2"/>
          <w:sz w:val="24"/>
          <w:szCs w:val="24"/>
          <w:lang w:eastAsia="zh-CN"/>
        </w:rPr>
        <w:t>送工程</w:t>
      </w:r>
      <w:r>
        <w:rPr>
          <w:rFonts w:hint="eastAsia" w:ascii="宋体" w:hAnsi="宋体" w:eastAsia="宋体" w:cs="微软雅黑"/>
          <w:snapToGrid/>
          <w:color w:val="auto"/>
          <w:kern w:val="2"/>
          <w:sz w:val="24"/>
          <w:szCs w:val="24"/>
          <w:lang w:eastAsia="zh-CN"/>
        </w:rPr>
        <w:t>师，征得</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Times New Roman"/>
          <w:snapToGrid/>
          <w:color w:val="auto"/>
          <w:kern w:val="2"/>
          <w:sz w:val="24"/>
          <w:szCs w:val="24"/>
          <w:lang w:eastAsia="zh-CN"/>
        </w:rPr>
        <w:t>书</w:t>
      </w:r>
      <w:r>
        <w:rPr>
          <w:rFonts w:hint="eastAsia" w:ascii="宋体" w:hAnsi="宋体" w:eastAsia="宋体" w:cs="微软雅黑"/>
          <w:snapToGrid/>
          <w:color w:val="auto"/>
          <w:kern w:val="2"/>
          <w:sz w:val="24"/>
          <w:szCs w:val="24"/>
          <w:lang w:eastAsia="zh-CN"/>
        </w:rPr>
        <w:t>面同意。通知中</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当载明继</w:t>
      </w:r>
      <w:r>
        <w:rPr>
          <w:rFonts w:hint="eastAsia" w:ascii="宋体" w:hAnsi="宋体" w:eastAsia="宋体" w:cs="___WRD_EMBED_SUB_39"/>
          <w:snapToGrid/>
          <w:color w:val="auto"/>
          <w:kern w:val="2"/>
          <w:sz w:val="24"/>
          <w:szCs w:val="24"/>
          <w:lang w:eastAsia="zh-CN"/>
        </w:rPr>
        <w:t>任工程总承包项目经理的注</w:t>
      </w:r>
      <w:r>
        <w:rPr>
          <w:rFonts w:hint="eastAsia" w:ascii="宋体" w:hAnsi="宋体" w:eastAsia="宋体" w:cs="微软雅黑"/>
          <w:snapToGrid/>
          <w:color w:val="auto"/>
          <w:kern w:val="2"/>
          <w:sz w:val="24"/>
          <w:szCs w:val="24"/>
          <w:lang w:eastAsia="zh-CN"/>
        </w:rPr>
        <w:t>册执业</w:t>
      </w:r>
      <w:r>
        <w:rPr>
          <w:rFonts w:hint="eastAsia" w:ascii="宋体" w:hAnsi="宋体" w:eastAsia="宋体" w:cs="___WRD_EMBED_SUB_39"/>
          <w:snapToGrid/>
          <w:color w:val="auto"/>
          <w:kern w:val="2"/>
          <w:sz w:val="24"/>
          <w:szCs w:val="24"/>
          <w:lang w:eastAsia="zh-CN"/>
        </w:rPr>
        <w:t>资格、管理经验等资料</w:t>
      </w:r>
      <w:r>
        <w:rPr>
          <w:rFonts w:hint="eastAsia" w:ascii="宋体" w:hAnsi="宋体" w:eastAsia="宋体" w:cs="微软雅黑"/>
          <w:snapToGrid/>
          <w:color w:val="auto"/>
          <w:kern w:val="2"/>
          <w:sz w:val="24"/>
          <w:szCs w:val="24"/>
          <w:lang w:eastAsia="zh-CN"/>
        </w:rPr>
        <w:t>，继</w:t>
      </w:r>
      <w:r>
        <w:rPr>
          <w:rFonts w:hint="eastAsia" w:ascii="宋体" w:hAnsi="宋体" w:eastAsia="宋体" w:cs="___WRD_EMBED_SUB_39"/>
          <w:snapToGrid/>
          <w:color w:val="auto"/>
          <w:kern w:val="2"/>
          <w:sz w:val="24"/>
          <w:szCs w:val="24"/>
          <w:lang w:eastAsia="zh-CN"/>
        </w:rPr>
        <w:t>任工程总承包项目经理</w:t>
      </w:r>
      <w:r>
        <w:rPr>
          <w:rFonts w:hint="eastAsia" w:ascii="宋体" w:hAnsi="宋体" w:eastAsia="宋体" w:cs="微软雅黑"/>
          <w:snapToGrid/>
          <w:color w:val="auto"/>
          <w:kern w:val="2"/>
          <w:sz w:val="24"/>
          <w:szCs w:val="24"/>
          <w:lang w:eastAsia="zh-CN"/>
        </w:rPr>
        <w:t>继续履行</w:t>
      </w:r>
      <w:r>
        <w:rPr>
          <w:rFonts w:hint="eastAsia" w:ascii="宋体" w:hAnsi="宋体" w:eastAsia="宋体" w:cs="___WRD_EMBED_SUB_39"/>
          <w:snapToGrid/>
          <w:color w:val="auto"/>
          <w:kern w:val="2"/>
          <w:sz w:val="24"/>
          <w:szCs w:val="24"/>
          <w:lang w:eastAsia="zh-CN"/>
        </w:rPr>
        <w:t>本合</w:t>
      </w:r>
      <w:r>
        <w:rPr>
          <w:rFonts w:hint="eastAsia" w:ascii="宋体" w:hAnsi="宋体" w:eastAsia="宋体" w:cs="微软雅黑"/>
          <w:snapToGrid/>
          <w:color w:val="auto"/>
          <w:kern w:val="2"/>
          <w:sz w:val="24"/>
          <w:szCs w:val="24"/>
          <w:lang w:eastAsia="zh-CN"/>
        </w:rPr>
        <w:t>同约</w:t>
      </w:r>
      <w:r>
        <w:rPr>
          <w:rFonts w:hint="eastAsia" w:ascii="宋体" w:hAnsi="宋体" w:eastAsia="宋体" w:cs="___WRD_EMBED_SUB_39"/>
          <w:snapToGrid/>
          <w:color w:val="auto"/>
          <w:kern w:val="2"/>
          <w:sz w:val="24"/>
          <w:szCs w:val="24"/>
          <w:lang w:eastAsia="zh-CN"/>
        </w:rPr>
        <w:t>定的职责</w:t>
      </w:r>
      <w:r>
        <w:rPr>
          <w:rFonts w:hint="eastAsia" w:ascii="宋体" w:hAnsi="宋体" w:eastAsia="宋体" w:cs="微软雅黑"/>
          <w:snapToGrid/>
          <w:color w:val="auto"/>
          <w:kern w:val="2"/>
          <w:sz w:val="24"/>
          <w:szCs w:val="24"/>
          <w:lang w:eastAsia="zh-CN"/>
        </w:rPr>
        <w:t>。未</w:t>
      </w:r>
      <w:r>
        <w:rPr>
          <w:rFonts w:hint="eastAsia" w:ascii="宋体" w:hAnsi="宋体" w:eastAsia="宋体" w:cs="___WRD_EMBED_SUB_39"/>
          <w:snapToGrid/>
          <w:color w:val="auto"/>
          <w:kern w:val="2"/>
          <w:sz w:val="24"/>
          <w:szCs w:val="24"/>
          <w:lang w:eastAsia="zh-CN"/>
        </w:rPr>
        <w:t>经发包人书</w:t>
      </w:r>
      <w:r>
        <w:rPr>
          <w:rFonts w:hint="eastAsia" w:ascii="宋体" w:hAnsi="宋体" w:eastAsia="宋体" w:cs="微软雅黑"/>
          <w:snapToGrid/>
          <w:color w:val="auto"/>
          <w:kern w:val="2"/>
          <w:sz w:val="24"/>
          <w:szCs w:val="24"/>
          <w:lang w:eastAsia="zh-CN"/>
        </w:rPr>
        <w:t>面同意，</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不得擅自</w:t>
      </w:r>
      <w:r>
        <w:rPr>
          <w:rFonts w:hint="eastAsia" w:ascii="宋体" w:hAnsi="宋体" w:eastAsia="宋体" w:cs="___WRD_EMBED_SUB_39"/>
          <w:snapToGrid/>
          <w:color w:val="auto"/>
          <w:kern w:val="2"/>
          <w:sz w:val="24"/>
          <w:szCs w:val="24"/>
          <w:lang w:eastAsia="zh-CN"/>
        </w:rPr>
        <w:t>更</w:t>
      </w:r>
      <w:r>
        <w:rPr>
          <w:rFonts w:hint="eastAsia" w:ascii="宋体" w:hAnsi="宋体" w:eastAsia="宋体" w:cs="微软雅黑"/>
          <w:snapToGrid/>
          <w:color w:val="auto"/>
          <w:kern w:val="2"/>
          <w:sz w:val="24"/>
          <w:szCs w:val="24"/>
          <w:lang w:eastAsia="zh-CN"/>
        </w:rPr>
        <w:t>换</w:t>
      </w:r>
      <w:r>
        <w:rPr>
          <w:rFonts w:hint="eastAsia" w:ascii="宋体" w:hAnsi="宋体" w:eastAsia="宋体" w:cs="___WRD_EMBED_SUB_39"/>
          <w:snapToGrid/>
          <w:color w:val="auto"/>
          <w:kern w:val="2"/>
          <w:sz w:val="24"/>
          <w:szCs w:val="24"/>
          <w:lang w:eastAsia="zh-CN"/>
        </w:rPr>
        <w:t>工程总承包项目经理</w:t>
      </w:r>
      <w:r>
        <w:rPr>
          <w:rFonts w:hint="eastAsia" w:ascii="宋体" w:hAnsi="宋体" w:eastAsia="宋体" w:cs="微软雅黑"/>
          <w:snapToGrid/>
          <w:color w:val="auto"/>
          <w:kern w:val="2"/>
          <w:sz w:val="24"/>
          <w:szCs w:val="24"/>
          <w:lang w:eastAsia="zh-CN"/>
        </w:rPr>
        <w:t>，在</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未予以</w:t>
      </w:r>
      <w:r>
        <w:rPr>
          <w:rFonts w:hint="eastAsia" w:ascii="宋体" w:hAnsi="宋体" w:eastAsia="宋体" w:cs="___WRD_EMBED_SUB_39"/>
          <w:snapToGrid/>
          <w:color w:val="auto"/>
          <w:kern w:val="2"/>
          <w:sz w:val="24"/>
          <w:szCs w:val="24"/>
          <w:lang w:eastAsia="zh-CN"/>
        </w:rPr>
        <w:t>书</w:t>
      </w:r>
      <w:r>
        <w:rPr>
          <w:rFonts w:hint="eastAsia" w:ascii="宋体" w:hAnsi="宋体" w:eastAsia="宋体" w:cs="微软雅黑"/>
          <w:snapToGrid/>
          <w:color w:val="auto"/>
          <w:kern w:val="2"/>
          <w:sz w:val="24"/>
          <w:szCs w:val="24"/>
          <w:lang w:eastAsia="zh-CN"/>
        </w:rPr>
        <w:t>面回复期</w:t>
      </w:r>
      <w:r>
        <w:rPr>
          <w:rFonts w:hint="eastAsia" w:ascii="宋体" w:hAnsi="宋体" w:eastAsia="宋体" w:cs="___WRD_EMBED_SUB_39"/>
          <w:snapToGrid/>
          <w:color w:val="auto"/>
          <w:kern w:val="2"/>
          <w:sz w:val="24"/>
          <w:szCs w:val="24"/>
          <w:lang w:eastAsia="zh-CN"/>
        </w:rPr>
        <w:t>间</w:t>
      </w:r>
      <w:r>
        <w:rPr>
          <w:rFonts w:hint="eastAsia" w:ascii="宋体" w:hAnsi="宋体" w:eastAsia="宋体" w:cs="微软雅黑"/>
          <w:snapToGrid/>
          <w:color w:val="auto"/>
          <w:kern w:val="2"/>
          <w:sz w:val="24"/>
          <w:szCs w:val="24"/>
          <w:lang w:eastAsia="zh-CN"/>
        </w:rPr>
        <w:t>内，</w:t>
      </w:r>
      <w:r>
        <w:rPr>
          <w:rFonts w:hint="eastAsia" w:ascii="宋体" w:hAnsi="宋体" w:eastAsia="宋体" w:cs="___WRD_EMBED_SUB_39"/>
          <w:snapToGrid/>
          <w:color w:val="auto"/>
          <w:kern w:val="2"/>
          <w:sz w:val="24"/>
          <w:szCs w:val="24"/>
          <w:lang w:eastAsia="zh-CN"/>
        </w:rPr>
        <w:t>工程总承包项目经理</w:t>
      </w:r>
      <w:r>
        <w:rPr>
          <w:rFonts w:hint="eastAsia" w:ascii="宋体" w:hAnsi="宋体" w:eastAsia="宋体" w:cs="微软雅黑"/>
          <w:snapToGrid/>
          <w:color w:val="auto"/>
          <w:kern w:val="2"/>
          <w:sz w:val="24"/>
          <w:szCs w:val="24"/>
          <w:lang w:eastAsia="zh-CN"/>
        </w:rPr>
        <w:t>将继续履行</w:t>
      </w:r>
      <w:r>
        <w:rPr>
          <w:rFonts w:hint="eastAsia" w:ascii="宋体" w:hAnsi="宋体" w:eastAsia="宋体" w:cs="___WRD_EMBED_SUB_39"/>
          <w:snapToGrid/>
          <w:color w:val="auto"/>
          <w:kern w:val="2"/>
          <w:sz w:val="24"/>
          <w:szCs w:val="24"/>
          <w:lang w:eastAsia="zh-CN"/>
        </w:rPr>
        <w:t>其职责</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工程总承包项目经理</w:t>
      </w:r>
      <w:r>
        <w:rPr>
          <w:rFonts w:hint="eastAsia" w:ascii="宋体" w:hAnsi="宋体" w:eastAsia="宋体" w:cs="微软雅黑"/>
          <w:snapToGrid/>
          <w:color w:val="auto"/>
          <w:kern w:val="2"/>
          <w:sz w:val="24"/>
          <w:szCs w:val="24"/>
          <w:lang w:eastAsia="zh-CN"/>
        </w:rPr>
        <w:t>突</w:t>
      </w:r>
      <w:r>
        <w:rPr>
          <w:rFonts w:hint="eastAsia" w:ascii="宋体" w:hAnsi="宋体" w:eastAsia="宋体" w:cs="___WRD_EMBED_SUB_39"/>
          <w:snapToGrid/>
          <w:color w:val="auto"/>
          <w:kern w:val="2"/>
          <w:sz w:val="24"/>
          <w:szCs w:val="24"/>
          <w:lang w:eastAsia="zh-CN"/>
        </w:rPr>
        <w:t>发</w:t>
      </w:r>
      <w:r>
        <w:rPr>
          <w:rFonts w:hint="eastAsia" w:ascii="宋体" w:hAnsi="宋体" w:eastAsia="宋体" w:cs="微软雅黑"/>
          <w:snapToGrid/>
          <w:color w:val="auto"/>
          <w:kern w:val="2"/>
          <w:sz w:val="24"/>
          <w:szCs w:val="24"/>
          <w:lang w:eastAsia="zh-CN"/>
        </w:rPr>
        <w:t>丧失履行</w:t>
      </w:r>
      <w:r>
        <w:rPr>
          <w:rFonts w:hint="eastAsia" w:ascii="宋体" w:hAnsi="宋体" w:eastAsia="宋体" w:cs="___WRD_EMBED_SUB_39"/>
          <w:snapToGrid/>
          <w:color w:val="auto"/>
          <w:kern w:val="2"/>
          <w:sz w:val="24"/>
          <w:szCs w:val="24"/>
          <w:lang w:eastAsia="zh-CN"/>
        </w:rPr>
        <w:t>职务</w:t>
      </w:r>
      <w:r>
        <w:rPr>
          <w:rFonts w:hint="eastAsia" w:ascii="宋体" w:hAnsi="宋体" w:eastAsia="宋体" w:cs="微软雅黑"/>
          <w:snapToGrid/>
          <w:color w:val="auto"/>
          <w:kern w:val="2"/>
          <w:sz w:val="24"/>
          <w:szCs w:val="24"/>
          <w:lang w:eastAsia="zh-CN"/>
        </w:rPr>
        <w:t>能力</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承包人应</w:t>
      </w:r>
      <w:r>
        <w:rPr>
          <w:rFonts w:hint="eastAsia" w:ascii="宋体" w:hAnsi="宋体" w:eastAsia="宋体" w:cs="微软雅黑"/>
          <w:snapToGrid/>
          <w:color w:val="auto"/>
          <w:kern w:val="2"/>
          <w:sz w:val="24"/>
          <w:szCs w:val="24"/>
          <w:lang w:eastAsia="zh-CN"/>
        </w:rPr>
        <w:t>当</w:t>
      </w:r>
      <w:r>
        <w:rPr>
          <w:rFonts w:hint="eastAsia" w:ascii="宋体" w:hAnsi="宋体" w:eastAsia="宋体" w:cs="___WRD_EMBED_SUB_39"/>
          <w:snapToGrid/>
          <w:color w:val="auto"/>
          <w:kern w:val="2"/>
          <w:sz w:val="24"/>
          <w:szCs w:val="24"/>
          <w:lang w:eastAsia="zh-CN"/>
        </w:rPr>
        <w:t>及时</w:t>
      </w:r>
      <w:r>
        <w:rPr>
          <w:rFonts w:hint="eastAsia" w:ascii="宋体" w:hAnsi="宋体" w:eastAsia="宋体" w:cs="微软雅黑"/>
          <w:snapToGrid/>
          <w:color w:val="auto"/>
          <w:kern w:val="2"/>
          <w:sz w:val="24"/>
          <w:szCs w:val="24"/>
          <w:lang w:eastAsia="zh-CN"/>
        </w:rPr>
        <w:t>委派</w:t>
      </w:r>
      <w:r>
        <w:rPr>
          <w:rFonts w:hint="eastAsia" w:ascii="宋体" w:hAnsi="宋体" w:eastAsia="宋体" w:cs="___WRD_EMBED_SUB_39"/>
          <w:snapToGrid/>
          <w:color w:val="auto"/>
          <w:kern w:val="2"/>
          <w:sz w:val="24"/>
          <w:szCs w:val="24"/>
          <w:lang w:eastAsia="zh-CN"/>
        </w:rPr>
        <w:t>一位</w:t>
      </w:r>
      <w:r>
        <w:rPr>
          <w:rFonts w:hint="eastAsia" w:ascii="宋体" w:hAnsi="宋体" w:eastAsia="宋体" w:cs="微软雅黑"/>
          <w:snapToGrid/>
          <w:color w:val="auto"/>
          <w:kern w:val="2"/>
          <w:sz w:val="24"/>
          <w:szCs w:val="24"/>
          <w:lang w:eastAsia="zh-CN"/>
        </w:rPr>
        <w:t>具有相</w:t>
      </w:r>
      <w:r>
        <w:rPr>
          <w:rFonts w:hint="eastAsia" w:ascii="宋体" w:hAnsi="宋体" w:eastAsia="宋体" w:cs="___WRD_EMBED_SUB_39"/>
          <w:snapToGrid/>
          <w:color w:val="auto"/>
          <w:kern w:val="2"/>
          <w:sz w:val="24"/>
          <w:szCs w:val="24"/>
          <w:lang w:eastAsia="zh-CN"/>
        </w:rPr>
        <w:t>应资格</w:t>
      </w:r>
      <w:r>
        <w:rPr>
          <w:rFonts w:hint="eastAsia" w:ascii="宋体" w:hAnsi="宋体" w:eastAsia="宋体" w:cs="微软雅黑"/>
          <w:snapToGrid/>
          <w:color w:val="auto"/>
          <w:kern w:val="2"/>
          <w:sz w:val="24"/>
          <w:szCs w:val="24"/>
          <w:lang w:eastAsia="zh-CN"/>
        </w:rPr>
        <w:t>能力</w:t>
      </w:r>
      <w:r>
        <w:rPr>
          <w:rFonts w:hint="eastAsia" w:ascii="宋体" w:hAnsi="宋体" w:eastAsia="宋体" w:cs="___WRD_EMBED_SUB_39"/>
          <w:snapToGrid/>
          <w:color w:val="auto"/>
          <w:kern w:val="2"/>
          <w:sz w:val="24"/>
          <w:szCs w:val="24"/>
          <w:lang w:eastAsia="zh-CN"/>
        </w:rPr>
        <w:t>的人员担任</w:t>
      </w:r>
      <w:r>
        <w:rPr>
          <w:rFonts w:hint="eastAsia" w:ascii="宋体" w:hAnsi="宋体" w:eastAsia="宋体" w:cs="微软雅黑"/>
          <w:snapToGrid/>
          <w:color w:val="auto"/>
          <w:kern w:val="2"/>
          <w:sz w:val="24"/>
          <w:szCs w:val="24"/>
          <w:lang w:eastAsia="zh-CN"/>
        </w:rPr>
        <w:t>临</w:t>
      </w:r>
      <w:r>
        <w:rPr>
          <w:rFonts w:hint="eastAsia" w:ascii="宋体" w:hAnsi="宋体" w:eastAsia="宋体" w:cs="___WRD_EMBED_SUB_39"/>
          <w:snapToGrid/>
          <w:color w:val="auto"/>
          <w:kern w:val="2"/>
          <w:sz w:val="24"/>
          <w:szCs w:val="24"/>
          <w:lang w:eastAsia="zh-CN"/>
        </w:rPr>
        <w:t>时工程总承包项目经理</w:t>
      </w:r>
      <w:r>
        <w:rPr>
          <w:rFonts w:hint="eastAsia" w:ascii="宋体" w:hAnsi="宋体" w:eastAsia="宋体" w:cs="微软雅黑"/>
          <w:snapToGrid/>
          <w:color w:val="auto"/>
          <w:kern w:val="2"/>
          <w:sz w:val="24"/>
          <w:szCs w:val="24"/>
          <w:lang w:eastAsia="zh-CN"/>
        </w:rPr>
        <w:t>，履行</w:t>
      </w:r>
      <w:r>
        <w:rPr>
          <w:rFonts w:hint="eastAsia" w:ascii="宋体" w:hAnsi="宋体" w:eastAsia="宋体" w:cs="___WRD_EMBED_SUB_39"/>
          <w:snapToGrid/>
          <w:color w:val="auto"/>
          <w:kern w:val="2"/>
          <w:sz w:val="24"/>
          <w:szCs w:val="24"/>
          <w:lang w:eastAsia="zh-CN"/>
        </w:rPr>
        <w:t>工程总承包项目经理的职责</w:t>
      </w:r>
      <w:r>
        <w:rPr>
          <w:rFonts w:hint="eastAsia" w:ascii="宋体" w:hAnsi="宋体" w:eastAsia="宋体" w:cs="微软雅黑"/>
          <w:snapToGrid/>
          <w:color w:val="auto"/>
          <w:kern w:val="2"/>
          <w:sz w:val="24"/>
          <w:szCs w:val="24"/>
          <w:lang w:eastAsia="zh-CN"/>
        </w:rPr>
        <w:t>，临</w:t>
      </w:r>
      <w:r>
        <w:rPr>
          <w:rFonts w:hint="eastAsia" w:ascii="宋体" w:hAnsi="宋体" w:eastAsia="宋体" w:cs="___WRD_EMBED_SUB_39"/>
          <w:snapToGrid/>
          <w:color w:val="auto"/>
          <w:kern w:val="2"/>
          <w:sz w:val="24"/>
          <w:szCs w:val="24"/>
          <w:lang w:eastAsia="zh-CN"/>
        </w:rPr>
        <w:t>时工程总承包项目经理</w:t>
      </w:r>
      <w:r>
        <w:rPr>
          <w:rFonts w:hint="eastAsia" w:ascii="宋体" w:hAnsi="宋体" w:eastAsia="宋体" w:cs="微软雅黑"/>
          <w:snapToGrid/>
          <w:color w:val="auto"/>
          <w:kern w:val="2"/>
          <w:sz w:val="24"/>
          <w:szCs w:val="24"/>
          <w:lang w:eastAsia="zh-CN"/>
        </w:rPr>
        <w:t>将履行</w:t>
      </w:r>
      <w:r>
        <w:rPr>
          <w:rFonts w:hint="eastAsia" w:ascii="宋体" w:hAnsi="宋体" w:eastAsia="宋体" w:cs="___WRD_EMBED_SUB_39"/>
          <w:snapToGrid/>
          <w:color w:val="auto"/>
          <w:kern w:val="2"/>
          <w:sz w:val="24"/>
          <w:szCs w:val="24"/>
          <w:lang w:eastAsia="zh-CN"/>
        </w:rPr>
        <w:t>职责</w:t>
      </w:r>
      <w:r>
        <w:rPr>
          <w:rFonts w:hint="eastAsia" w:ascii="宋体" w:hAnsi="宋体" w:eastAsia="宋体" w:cs="微软雅黑"/>
          <w:snapToGrid/>
          <w:color w:val="auto"/>
          <w:kern w:val="2"/>
          <w:sz w:val="24"/>
          <w:szCs w:val="24"/>
          <w:lang w:eastAsia="zh-CN"/>
        </w:rPr>
        <w:t>直至</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同意新</w:t>
      </w:r>
      <w:r>
        <w:rPr>
          <w:rFonts w:hint="eastAsia" w:ascii="宋体" w:hAnsi="宋体" w:eastAsia="宋体" w:cs="___WRD_EMBED_SUB_39"/>
          <w:snapToGrid/>
          <w:color w:val="auto"/>
          <w:kern w:val="2"/>
          <w:sz w:val="24"/>
          <w:szCs w:val="24"/>
          <w:lang w:eastAsia="zh-CN"/>
        </w:rPr>
        <w:t>的工程总承包项目经理的任</w:t>
      </w:r>
      <w:r>
        <w:rPr>
          <w:rFonts w:hint="eastAsia" w:ascii="宋体" w:hAnsi="宋体" w:eastAsia="宋体" w:cs="微软雅黑"/>
          <w:snapToGrid/>
          <w:color w:val="auto"/>
          <w:kern w:val="2"/>
          <w:sz w:val="24"/>
          <w:szCs w:val="24"/>
          <w:lang w:eastAsia="zh-CN"/>
        </w:rPr>
        <w:t>命之日止。</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擅自</w:t>
      </w:r>
      <w:r>
        <w:rPr>
          <w:rFonts w:hint="eastAsia" w:ascii="宋体" w:hAnsi="宋体" w:eastAsia="宋体" w:cs="___WRD_EMBED_SUB_39"/>
          <w:snapToGrid/>
          <w:color w:val="auto"/>
          <w:kern w:val="2"/>
          <w:sz w:val="24"/>
          <w:szCs w:val="24"/>
          <w:lang w:eastAsia="zh-CN"/>
        </w:rPr>
        <w:t>更</w:t>
      </w:r>
      <w:r>
        <w:rPr>
          <w:rFonts w:hint="eastAsia" w:ascii="宋体" w:hAnsi="宋体" w:eastAsia="宋体" w:cs="微软雅黑"/>
          <w:snapToGrid/>
          <w:color w:val="auto"/>
          <w:kern w:val="2"/>
          <w:sz w:val="24"/>
          <w:szCs w:val="24"/>
          <w:lang w:eastAsia="zh-CN"/>
        </w:rPr>
        <w:t>换</w:t>
      </w:r>
      <w:r>
        <w:rPr>
          <w:rFonts w:hint="eastAsia" w:ascii="宋体" w:hAnsi="宋体" w:eastAsia="宋体" w:cs="___WRD_EMBED_SUB_39"/>
          <w:snapToGrid/>
          <w:color w:val="auto"/>
          <w:kern w:val="2"/>
          <w:sz w:val="24"/>
          <w:szCs w:val="24"/>
          <w:lang w:eastAsia="zh-CN"/>
        </w:rPr>
        <w:t>工程总承包项目经理的</w:t>
      </w:r>
      <w:r>
        <w:rPr>
          <w:rFonts w:hint="eastAsia" w:ascii="宋体" w:hAnsi="宋体" w:eastAsia="宋体" w:cs="微软雅黑"/>
          <w:snapToGrid/>
          <w:color w:val="auto"/>
          <w:kern w:val="2"/>
          <w:sz w:val="24"/>
          <w:szCs w:val="24"/>
          <w:lang w:eastAsia="zh-CN"/>
        </w:rPr>
        <w:t>，</w:t>
      </w:r>
      <w:bookmarkStart w:id="183" w:name="_Hlk55056591"/>
      <w:r>
        <w:rPr>
          <w:rFonts w:hint="eastAsia" w:ascii="宋体" w:hAnsi="宋体" w:eastAsia="宋体" w:cs="Times New Roman"/>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按照专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件的</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定承担</w:t>
      </w:r>
      <w:r>
        <w:rPr>
          <w:rFonts w:hint="eastAsia" w:ascii="宋体" w:hAnsi="宋体" w:eastAsia="宋体" w:cs="微软雅黑"/>
          <w:snapToGrid/>
          <w:color w:val="auto"/>
          <w:kern w:val="2"/>
          <w:sz w:val="24"/>
          <w:szCs w:val="24"/>
          <w:lang w:eastAsia="zh-CN"/>
        </w:rPr>
        <w:t>违约</w:t>
      </w:r>
      <w:r>
        <w:rPr>
          <w:rFonts w:hint="eastAsia" w:ascii="宋体" w:hAnsi="宋体" w:eastAsia="宋体" w:cs="___WRD_EMBED_SUB_39"/>
          <w:snapToGrid/>
          <w:color w:val="auto"/>
          <w:kern w:val="2"/>
          <w:sz w:val="24"/>
          <w:szCs w:val="24"/>
          <w:lang w:eastAsia="zh-CN"/>
        </w:rPr>
        <w:t>责任</w:t>
      </w:r>
      <w:r>
        <w:rPr>
          <w:rFonts w:hint="eastAsia" w:ascii="宋体" w:hAnsi="宋体" w:eastAsia="宋体" w:cs="微软雅黑"/>
          <w:snapToGrid/>
          <w:color w:val="auto"/>
          <w:kern w:val="2"/>
          <w:sz w:val="24"/>
          <w:szCs w:val="24"/>
          <w:lang w:eastAsia="zh-CN"/>
        </w:rPr>
        <w:t>。</w:t>
      </w:r>
      <w:bookmarkEnd w:id="182"/>
      <w:bookmarkEnd w:id="183"/>
    </w:p>
    <w:p w14:paraId="18435986">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184" w:name="_Ref531952137"/>
      <w:r>
        <w:rPr>
          <w:rFonts w:hint="eastAsia" w:ascii="宋体" w:hAnsi="宋体" w:eastAsia="宋体" w:cs="Times New Roman"/>
          <w:snapToGrid/>
          <w:color w:val="auto"/>
          <w:kern w:val="2"/>
          <w:sz w:val="24"/>
          <w:szCs w:val="24"/>
          <w:lang w:eastAsia="zh-CN"/>
        </w:rPr>
        <w:t>4</w:t>
      </w:r>
      <w:r>
        <w:rPr>
          <w:rFonts w:ascii="宋体" w:hAnsi="宋体" w:eastAsia="宋体" w:cs="Times New Roman"/>
          <w:snapToGrid/>
          <w:color w:val="auto"/>
          <w:kern w:val="2"/>
          <w:sz w:val="24"/>
          <w:szCs w:val="24"/>
          <w:lang w:eastAsia="zh-CN"/>
        </w:rPr>
        <w:t xml:space="preserve">.3.5 </w:t>
      </w:r>
      <w:r>
        <w:rPr>
          <w:rFonts w:hint="eastAsia" w:ascii="宋体" w:hAnsi="宋体" w:eastAsia="宋体" w:cs="Times New Roman"/>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有</w:t>
      </w:r>
      <w:r>
        <w:rPr>
          <w:rFonts w:hint="eastAsia" w:ascii="宋体" w:hAnsi="宋体" w:eastAsia="宋体" w:cs="___WRD_EMBED_SUB_39"/>
          <w:snapToGrid/>
          <w:color w:val="auto"/>
          <w:kern w:val="2"/>
          <w:sz w:val="24"/>
          <w:szCs w:val="24"/>
          <w:lang w:eastAsia="zh-CN"/>
        </w:rPr>
        <w:t>权书</w:t>
      </w:r>
      <w:r>
        <w:rPr>
          <w:rFonts w:hint="eastAsia" w:ascii="宋体" w:hAnsi="宋体" w:eastAsia="宋体" w:cs="微软雅黑"/>
          <w:snapToGrid/>
          <w:color w:val="auto"/>
          <w:kern w:val="2"/>
          <w:sz w:val="24"/>
          <w:szCs w:val="24"/>
          <w:lang w:eastAsia="zh-CN"/>
        </w:rPr>
        <w:t>面通知</w:t>
      </w:r>
      <w:r>
        <w:rPr>
          <w:rFonts w:hint="eastAsia" w:ascii="宋体" w:hAnsi="宋体" w:eastAsia="宋体" w:cs="___WRD_EMBED_SUB_39"/>
          <w:snapToGrid/>
          <w:color w:val="auto"/>
          <w:kern w:val="2"/>
          <w:sz w:val="24"/>
          <w:szCs w:val="24"/>
          <w:lang w:eastAsia="zh-CN"/>
        </w:rPr>
        <w:t>承包人要求更</w:t>
      </w:r>
      <w:r>
        <w:rPr>
          <w:rFonts w:hint="eastAsia" w:ascii="宋体" w:hAnsi="宋体" w:eastAsia="宋体" w:cs="微软雅黑"/>
          <w:snapToGrid/>
          <w:color w:val="auto"/>
          <w:kern w:val="2"/>
          <w:sz w:val="24"/>
          <w:szCs w:val="24"/>
          <w:lang w:eastAsia="zh-CN"/>
        </w:rPr>
        <w:t>换</w:t>
      </w:r>
      <w:r>
        <w:rPr>
          <w:rFonts w:hint="eastAsia" w:ascii="宋体" w:hAnsi="宋体" w:eastAsia="宋体" w:cs="___WRD_EMBED_SUB_39"/>
          <w:snapToGrid/>
          <w:color w:val="auto"/>
          <w:kern w:val="2"/>
          <w:sz w:val="24"/>
          <w:szCs w:val="24"/>
          <w:lang w:eastAsia="zh-CN"/>
        </w:rPr>
        <w:t>其</w:t>
      </w:r>
      <w:r>
        <w:rPr>
          <w:rFonts w:hint="eastAsia" w:ascii="宋体" w:hAnsi="宋体" w:eastAsia="宋体" w:cs="微软雅黑"/>
          <w:snapToGrid/>
          <w:color w:val="auto"/>
          <w:kern w:val="2"/>
          <w:sz w:val="24"/>
          <w:szCs w:val="24"/>
          <w:lang w:eastAsia="zh-CN"/>
        </w:rPr>
        <w:t>认为不</w:t>
      </w:r>
      <w:r>
        <w:rPr>
          <w:rFonts w:hint="eastAsia" w:ascii="宋体" w:hAnsi="宋体" w:eastAsia="宋体" w:cs="___WRD_EMBED_SUB_39"/>
          <w:snapToGrid/>
          <w:color w:val="auto"/>
          <w:kern w:val="2"/>
          <w:sz w:val="24"/>
          <w:szCs w:val="24"/>
          <w:lang w:eastAsia="zh-CN"/>
        </w:rPr>
        <w:t>称职的工程总承包项目经理</w:t>
      </w:r>
      <w:r>
        <w:rPr>
          <w:rFonts w:hint="eastAsia" w:ascii="宋体" w:hAnsi="宋体" w:eastAsia="宋体" w:cs="微软雅黑"/>
          <w:snapToGrid/>
          <w:color w:val="auto"/>
          <w:kern w:val="2"/>
          <w:sz w:val="24"/>
          <w:szCs w:val="24"/>
          <w:lang w:eastAsia="zh-CN"/>
        </w:rPr>
        <w:t>，通知中</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当载明</w:t>
      </w:r>
      <w:r>
        <w:rPr>
          <w:rFonts w:hint="eastAsia" w:ascii="宋体" w:hAnsi="宋体" w:eastAsia="宋体" w:cs="___WRD_EMBED_SUB_39"/>
          <w:snapToGrid/>
          <w:color w:val="auto"/>
          <w:kern w:val="2"/>
          <w:sz w:val="24"/>
          <w:szCs w:val="24"/>
          <w:lang w:eastAsia="zh-CN"/>
        </w:rPr>
        <w:t>要求更</w:t>
      </w:r>
      <w:r>
        <w:rPr>
          <w:rFonts w:hint="eastAsia" w:ascii="宋体" w:hAnsi="宋体" w:eastAsia="宋体" w:cs="微软雅黑"/>
          <w:snapToGrid/>
          <w:color w:val="auto"/>
          <w:kern w:val="2"/>
          <w:sz w:val="24"/>
          <w:szCs w:val="24"/>
          <w:lang w:eastAsia="zh-CN"/>
        </w:rPr>
        <w:t>换</w:t>
      </w:r>
      <w:r>
        <w:rPr>
          <w:rFonts w:hint="eastAsia" w:ascii="宋体" w:hAnsi="宋体" w:eastAsia="宋体" w:cs="___WRD_EMBED_SUB_39"/>
          <w:snapToGrid/>
          <w:color w:val="auto"/>
          <w:kern w:val="2"/>
          <w:sz w:val="24"/>
          <w:szCs w:val="24"/>
          <w:lang w:eastAsia="zh-CN"/>
        </w:rPr>
        <w:t>的理</w:t>
      </w:r>
      <w:r>
        <w:rPr>
          <w:rFonts w:hint="eastAsia" w:ascii="宋体" w:hAnsi="宋体" w:eastAsia="宋体" w:cs="微软雅黑"/>
          <w:snapToGrid/>
          <w:color w:val="auto"/>
          <w:kern w:val="2"/>
          <w:sz w:val="24"/>
          <w:szCs w:val="24"/>
          <w:lang w:eastAsia="zh-CN"/>
        </w:rPr>
        <w:t>由。</w:t>
      </w:r>
      <w:r>
        <w:rPr>
          <w:rFonts w:hint="eastAsia" w:ascii="宋体" w:hAnsi="宋体" w:eastAsia="宋体" w:cs="___WRD_EMBED_SUB_39"/>
          <w:snapToGrid/>
          <w:color w:val="auto"/>
          <w:kern w:val="2"/>
          <w:sz w:val="24"/>
          <w:szCs w:val="24"/>
          <w:lang w:eastAsia="zh-CN"/>
        </w:rPr>
        <w:t>承包人应</w:t>
      </w:r>
      <w:r>
        <w:rPr>
          <w:rFonts w:hint="eastAsia" w:ascii="宋体" w:hAnsi="宋体" w:eastAsia="宋体" w:cs="微软雅黑"/>
          <w:snapToGrid/>
          <w:color w:val="auto"/>
          <w:kern w:val="2"/>
          <w:sz w:val="24"/>
          <w:szCs w:val="24"/>
          <w:lang w:eastAsia="zh-CN"/>
        </w:rPr>
        <w:t>在接到</w:t>
      </w:r>
      <w:r>
        <w:rPr>
          <w:rFonts w:hint="eastAsia" w:ascii="宋体" w:hAnsi="宋体" w:eastAsia="宋体" w:cs="___WRD_EMBED_SUB_39"/>
          <w:snapToGrid/>
          <w:color w:val="auto"/>
          <w:kern w:val="2"/>
          <w:sz w:val="24"/>
          <w:szCs w:val="24"/>
          <w:lang w:eastAsia="zh-CN"/>
        </w:rPr>
        <w:t>更</w:t>
      </w:r>
      <w:r>
        <w:rPr>
          <w:rFonts w:hint="eastAsia" w:ascii="宋体" w:hAnsi="宋体" w:eastAsia="宋体" w:cs="微软雅黑"/>
          <w:snapToGrid/>
          <w:color w:val="auto"/>
          <w:kern w:val="2"/>
          <w:sz w:val="24"/>
          <w:szCs w:val="24"/>
          <w:lang w:eastAsia="zh-CN"/>
        </w:rPr>
        <w:t>换通知后</w:t>
      </w:r>
      <w:r>
        <w:rPr>
          <w:rFonts w:hint="eastAsia" w:ascii="宋体" w:hAnsi="宋体" w:eastAsia="宋体" w:cs="Times New Roman"/>
          <w:snapToGrid/>
          <w:color w:val="auto"/>
          <w:kern w:val="2"/>
          <w:sz w:val="24"/>
          <w:szCs w:val="24"/>
          <w:lang w:eastAsia="zh-CN"/>
        </w:rPr>
        <w:t>14</w:t>
      </w:r>
      <w:r>
        <w:rPr>
          <w:rFonts w:hint="eastAsia" w:ascii="宋体" w:hAnsi="宋体" w:eastAsia="宋体" w:cs="微软雅黑"/>
          <w:snapToGrid/>
          <w:color w:val="auto"/>
          <w:kern w:val="2"/>
          <w:sz w:val="24"/>
          <w:szCs w:val="24"/>
          <w:lang w:eastAsia="zh-CN"/>
        </w:rPr>
        <w:t>天内向</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提出</w:t>
      </w:r>
      <w:r>
        <w:rPr>
          <w:rFonts w:hint="eastAsia" w:ascii="宋体" w:hAnsi="宋体" w:eastAsia="宋体" w:cs="___WRD_EMBED_SUB_39"/>
          <w:snapToGrid/>
          <w:color w:val="auto"/>
          <w:kern w:val="2"/>
          <w:sz w:val="24"/>
          <w:szCs w:val="24"/>
          <w:lang w:eastAsia="zh-CN"/>
        </w:rPr>
        <w:t>书</w:t>
      </w:r>
      <w:r>
        <w:rPr>
          <w:rFonts w:hint="eastAsia" w:ascii="宋体" w:hAnsi="宋体" w:eastAsia="宋体" w:cs="微软雅黑"/>
          <w:snapToGrid/>
          <w:color w:val="auto"/>
          <w:kern w:val="2"/>
          <w:sz w:val="24"/>
          <w:szCs w:val="24"/>
          <w:lang w:eastAsia="zh-CN"/>
        </w:rPr>
        <w:t>面</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改进报告。如</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没有提出改进报告，</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在收到</w:t>
      </w:r>
      <w:r>
        <w:rPr>
          <w:rFonts w:hint="eastAsia" w:ascii="宋体" w:hAnsi="宋体" w:eastAsia="宋体" w:cs="___WRD_EMBED_SUB_39"/>
          <w:snapToGrid/>
          <w:color w:val="auto"/>
          <w:kern w:val="2"/>
          <w:sz w:val="24"/>
          <w:szCs w:val="24"/>
          <w:lang w:eastAsia="zh-CN"/>
        </w:rPr>
        <w:t>更</w:t>
      </w:r>
      <w:r>
        <w:rPr>
          <w:rFonts w:hint="eastAsia" w:ascii="宋体" w:hAnsi="宋体" w:eastAsia="宋体" w:cs="微软雅黑"/>
          <w:snapToGrid/>
          <w:color w:val="auto"/>
          <w:kern w:val="2"/>
          <w:sz w:val="24"/>
          <w:szCs w:val="24"/>
          <w:lang w:eastAsia="zh-CN"/>
        </w:rPr>
        <w:t>换通知后</w:t>
      </w:r>
      <w:r>
        <w:rPr>
          <w:rFonts w:ascii="宋体" w:hAnsi="宋体" w:eastAsia="宋体" w:cs="Times New Roman"/>
          <w:snapToGrid/>
          <w:color w:val="auto"/>
          <w:kern w:val="2"/>
          <w:sz w:val="24"/>
          <w:szCs w:val="24"/>
          <w:lang w:eastAsia="zh-CN"/>
        </w:rPr>
        <w:t>28</w:t>
      </w:r>
      <w:r>
        <w:rPr>
          <w:rFonts w:hint="eastAsia" w:ascii="宋体" w:hAnsi="宋体" w:eastAsia="宋体" w:cs="微软雅黑"/>
          <w:snapToGrid/>
          <w:color w:val="auto"/>
          <w:kern w:val="2"/>
          <w:sz w:val="24"/>
          <w:szCs w:val="24"/>
          <w:lang w:eastAsia="zh-CN"/>
        </w:rPr>
        <w:t>天内</w:t>
      </w:r>
      <w:r>
        <w:rPr>
          <w:rFonts w:hint="eastAsia" w:ascii="宋体" w:hAnsi="宋体" w:eastAsia="宋体" w:cs="___WRD_EMBED_SUB_39"/>
          <w:snapToGrid/>
          <w:color w:val="auto"/>
          <w:kern w:val="2"/>
          <w:sz w:val="24"/>
          <w:szCs w:val="24"/>
          <w:lang w:eastAsia="zh-CN"/>
        </w:rPr>
        <w:t>更</w:t>
      </w:r>
      <w:r>
        <w:rPr>
          <w:rFonts w:hint="eastAsia" w:ascii="宋体" w:hAnsi="宋体" w:eastAsia="宋体" w:cs="微软雅黑"/>
          <w:snapToGrid/>
          <w:color w:val="auto"/>
          <w:kern w:val="2"/>
          <w:sz w:val="24"/>
          <w:szCs w:val="24"/>
          <w:lang w:eastAsia="zh-CN"/>
        </w:rPr>
        <w:t>换</w:t>
      </w:r>
      <w:r>
        <w:rPr>
          <w:rFonts w:hint="eastAsia" w:ascii="宋体" w:hAnsi="宋体" w:eastAsia="宋体" w:cs="___WRD_EMBED_SUB_39"/>
          <w:snapToGrid/>
          <w:color w:val="auto"/>
          <w:kern w:val="2"/>
          <w:sz w:val="24"/>
          <w:szCs w:val="24"/>
          <w:lang w:eastAsia="zh-CN"/>
        </w:rPr>
        <w:t>项目经理</w:t>
      </w:r>
      <w:r>
        <w:rPr>
          <w:rFonts w:hint="eastAsia" w:ascii="宋体" w:hAnsi="宋体" w:eastAsia="宋体" w:cs="微软雅黑"/>
          <w:snapToGrid/>
          <w:color w:val="auto"/>
          <w:kern w:val="2"/>
          <w:sz w:val="24"/>
          <w:szCs w:val="24"/>
          <w:lang w:eastAsia="zh-CN"/>
        </w:rPr>
        <w:t>。</w:t>
      </w:r>
      <w:r>
        <w:rPr>
          <w:rFonts w:hint="eastAsia" w:ascii="宋体" w:hAnsi="宋体" w:eastAsia="宋体" w:cs="Times New Roman"/>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收到改进报告后仍</w:t>
      </w:r>
      <w:r>
        <w:rPr>
          <w:rFonts w:hint="eastAsia" w:ascii="宋体" w:hAnsi="宋体" w:eastAsia="宋体" w:cs="___WRD_EMBED_SUB_39"/>
          <w:snapToGrid/>
          <w:color w:val="auto"/>
          <w:kern w:val="2"/>
          <w:sz w:val="24"/>
          <w:szCs w:val="24"/>
          <w:lang w:eastAsia="zh-CN"/>
        </w:rPr>
        <w:t>要求更</w:t>
      </w:r>
      <w:r>
        <w:rPr>
          <w:rFonts w:hint="eastAsia" w:ascii="宋体" w:hAnsi="宋体" w:eastAsia="宋体" w:cs="微软雅黑"/>
          <w:snapToGrid/>
          <w:color w:val="auto"/>
          <w:kern w:val="2"/>
          <w:sz w:val="24"/>
          <w:szCs w:val="24"/>
          <w:lang w:eastAsia="zh-CN"/>
        </w:rPr>
        <w:t>换</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承包人应</w:t>
      </w:r>
      <w:r>
        <w:rPr>
          <w:rFonts w:hint="eastAsia" w:ascii="宋体" w:hAnsi="宋体" w:eastAsia="宋体" w:cs="微软雅黑"/>
          <w:snapToGrid/>
          <w:color w:val="auto"/>
          <w:kern w:val="2"/>
          <w:sz w:val="24"/>
          <w:szCs w:val="24"/>
          <w:lang w:eastAsia="zh-CN"/>
        </w:rPr>
        <w:t>在接到第</w:t>
      </w:r>
      <w:r>
        <w:rPr>
          <w:rFonts w:hint="eastAsia" w:ascii="宋体" w:hAnsi="宋体" w:eastAsia="宋体" w:cs="___WRD_EMBED_SUB_39"/>
          <w:snapToGrid/>
          <w:color w:val="auto"/>
          <w:kern w:val="2"/>
          <w:sz w:val="24"/>
          <w:szCs w:val="24"/>
          <w:lang w:eastAsia="zh-CN"/>
        </w:rPr>
        <w:t>二</w:t>
      </w:r>
      <w:r>
        <w:rPr>
          <w:rFonts w:hint="eastAsia" w:ascii="宋体" w:hAnsi="宋体" w:eastAsia="宋体" w:cs="微软雅黑"/>
          <w:snapToGrid/>
          <w:color w:val="auto"/>
          <w:kern w:val="2"/>
          <w:sz w:val="24"/>
          <w:szCs w:val="24"/>
          <w:lang w:eastAsia="zh-CN"/>
        </w:rPr>
        <w:t>次</w:t>
      </w:r>
      <w:r>
        <w:rPr>
          <w:rFonts w:hint="eastAsia" w:ascii="宋体" w:hAnsi="宋体" w:eastAsia="宋体" w:cs="___WRD_EMBED_SUB_39"/>
          <w:snapToGrid/>
          <w:color w:val="auto"/>
          <w:kern w:val="2"/>
          <w:sz w:val="24"/>
          <w:szCs w:val="24"/>
          <w:lang w:eastAsia="zh-CN"/>
        </w:rPr>
        <w:t>更</w:t>
      </w:r>
      <w:r>
        <w:rPr>
          <w:rFonts w:hint="eastAsia" w:ascii="宋体" w:hAnsi="宋体" w:eastAsia="宋体" w:cs="微软雅黑"/>
          <w:snapToGrid/>
          <w:color w:val="auto"/>
          <w:kern w:val="2"/>
          <w:sz w:val="24"/>
          <w:szCs w:val="24"/>
          <w:lang w:eastAsia="zh-CN"/>
        </w:rPr>
        <w:t>换通知</w:t>
      </w:r>
      <w:r>
        <w:rPr>
          <w:rFonts w:hint="eastAsia" w:ascii="宋体" w:hAnsi="宋体" w:eastAsia="宋体" w:cs="___WRD_EMBED_SUB_39"/>
          <w:snapToGrid/>
          <w:color w:val="auto"/>
          <w:kern w:val="2"/>
          <w:sz w:val="24"/>
          <w:szCs w:val="24"/>
          <w:lang w:eastAsia="zh-CN"/>
        </w:rPr>
        <w:t>的</w:t>
      </w:r>
      <w:r>
        <w:rPr>
          <w:rFonts w:hint="eastAsia" w:ascii="宋体" w:hAnsi="宋体" w:eastAsia="宋体" w:cs="Times New Roman"/>
          <w:snapToGrid/>
          <w:color w:val="auto"/>
          <w:kern w:val="2"/>
          <w:sz w:val="24"/>
          <w:szCs w:val="24"/>
          <w:lang w:eastAsia="zh-CN"/>
        </w:rPr>
        <w:t>28</w:t>
      </w:r>
      <w:r>
        <w:rPr>
          <w:rFonts w:hint="eastAsia" w:ascii="宋体" w:hAnsi="宋体" w:eastAsia="宋体" w:cs="微软雅黑"/>
          <w:snapToGrid/>
          <w:color w:val="auto"/>
          <w:kern w:val="2"/>
          <w:sz w:val="24"/>
          <w:szCs w:val="24"/>
          <w:lang w:eastAsia="zh-CN"/>
        </w:rPr>
        <w:t>天内进行</w:t>
      </w:r>
      <w:r>
        <w:rPr>
          <w:rFonts w:hint="eastAsia" w:ascii="宋体" w:hAnsi="宋体" w:eastAsia="宋体" w:cs="___WRD_EMBED_SUB_39"/>
          <w:snapToGrid/>
          <w:color w:val="auto"/>
          <w:kern w:val="2"/>
          <w:sz w:val="24"/>
          <w:szCs w:val="24"/>
          <w:lang w:eastAsia="zh-CN"/>
        </w:rPr>
        <w:t>更</w:t>
      </w:r>
      <w:r>
        <w:rPr>
          <w:rFonts w:hint="eastAsia" w:ascii="宋体" w:hAnsi="宋体" w:eastAsia="宋体" w:cs="微软雅黑"/>
          <w:snapToGrid/>
          <w:color w:val="auto"/>
          <w:kern w:val="2"/>
          <w:sz w:val="24"/>
          <w:szCs w:val="24"/>
          <w:lang w:eastAsia="zh-CN"/>
        </w:rPr>
        <w:t>换，并将新</w:t>
      </w:r>
      <w:r>
        <w:rPr>
          <w:rFonts w:hint="eastAsia" w:ascii="宋体" w:hAnsi="宋体" w:eastAsia="宋体" w:cs="___WRD_EMBED_SUB_39"/>
          <w:snapToGrid/>
          <w:color w:val="auto"/>
          <w:kern w:val="2"/>
          <w:sz w:val="24"/>
          <w:szCs w:val="24"/>
          <w:lang w:eastAsia="zh-CN"/>
        </w:rPr>
        <w:t>任</w:t>
      </w:r>
      <w:r>
        <w:rPr>
          <w:rFonts w:hint="eastAsia" w:ascii="宋体" w:hAnsi="宋体" w:eastAsia="宋体" w:cs="微软雅黑"/>
          <w:snapToGrid/>
          <w:color w:val="auto"/>
          <w:kern w:val="2"/>
          <w:sz w:val="24"/>
          <w:szCs w:val="24"/>
          <w:lang w:eastAsia="zh-CN"/>
        </w:rPr>
        <w:t>命</w:t>
      </w:r>
      <w:r>
        <w:rPr>
          <w:rFonts w:hint="eastAsia" w:ascii="宋体" w:hAnsi="宋体" w:eastAsia="宋体" w:cs="___WRD_EMBED_SUB_39"/>
          <w:snapToGrid/>
          <w:color w:val="auto"/>
          <w:kern w:val="2"/>
          <w:sz w:val="24"/>
          <w:szCs w:val="24"/>
          <w:lang w:eastAsia="zh-CN"/>
        </w:rPr>
        <w:t>的工程总承包项目经理的注</w:t>
      </w:r>
      <w:r>
        <w:rPr>
          <w:rFonts w:hint="eastAsia" w:ascii="宋体" w:hAnsi="宋体" w:eastAsia="宋体" w:cs="微软雅黑"/>
          <w:snapToGrid/>
          <w:color w:val="auto"/>
          <w:kern w:val="2"/>
          <w:sz w:val="24"/>
          <w:szCs w:val="24"/>
          <w:lang w:eastAsia="zh-CN"/>
        </w:rPr>
        <w:t>册执业</w:t>
      </w:r>
      <w:r>
        <w:rPr>
          <w:rFonts w:hint="eastAsia" w:ascii="宋体" w:hAnsi="宋体" w:eastAsia="宋体" w:cs="___WRD_EMBED_SUB_39"/>
          <w:snapToGrid/>
          <w:color w:val="auto"/>
          <w:kern w:val="2"/>
          <w:sz w:val="24"/>
          <w:szCs w:val="24"/>
          <w:lang w:eastAsia="zh-CN"/>
        </w:rPr>
        <w:t>资格、管理经验等资料书</w:t>
      </w:r>
      <w:r>
        <w:rPr>
          <w:rFonts w:hint="eastAsia" w:ascii="宋体" w:hAnsi="宋体" w:eastAsia="宋体" w:cs="微软雅黑"/>
          <w:snapToGrid/>
          <w:color w:val="auto"/>
          <w:kern w:val="2"/>
          <w:sz w:val="24"/>
          <w:szCs w:val="24"/>
          <w:lang w:eastAsia="zh-CN"/>
        </w:rPr>
        <w:t>面通知</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。继</w:t>
      </w:r>
      <w:r>
        <w:rPr>
          <w:rFonts w:hint="eastAsia" w:ascii="宋体" w:hAnsi="宋体" w:eastAsia="宋体" w:cs="___WRD_EMBED_SUB_39"/>
          <w:snapToGrid/>
          <w:color w:val="auto"/>
          <w:kern w:val="2"/>
          <w:sz w:val="24"/>
          <w:szCs w:val="24"/>
          <w:lang w:eastAsia="zh-CN"/>
        </w:rPr>
        <w:t>任工程总承包项目经理</w:t>
      </w:r>
      <w:r>
        <w:rPr>
          <w:rFonts w:hint="eastAsia" w:ascii="宋体" w:hAnsi="宋体" w:eastAsia="宋体" w:cs="微软雅黑"/>
          <w:snapToGrid/>
          <w:color w:val="auto"/>
          <w:kern w:val="2"/>
          <w:sz w:val="24"/>
          <w:szCs w:val="24"/>
          <w:lang w:eastAsia="zh-CN"/>
        </w:rPr>
        <w:t>继续履行</w:t>
      </w:r>
      <w:r>
        <w:rPr>
          <w:rFonts w:hint="eastAsia" w:ascii="宋体" w:hAnsi="宋体" w:eastAsia="宋体" w:cs="___WRD_EMBED_SUB_39"/>
          <w:snapToGrid/>
          <w:color w:val="auto"/>
          <w:kern w:val="2"/>
          <w:sz w:val="24"/>
          <w:szCs w:val="24"/>
          <w:lang w:eastAsia="zh-CN"/>
        </w:rPr>
        <w:t>本合</w:t>
      </w:r>
      <w:r>
        <w:rPr>
          <w:rFonts w:hint="eastAsia" w:ascii="宋体" w:hAnsi="宋体" w:eastAsia="宋体" w:cs="微软雅黑"/>
          <w:snapToGrid/>
          <w:color w:val="auto"/>
          <w:kern w:val="2"/>
          <w:sz w:val="24"/>
          <w:szCs w:val="24"/>
          <w:lang w:eastAsia="zh-CN"/>
        </w:rPr>
        <w:t>同约</w:t>
      </w:r>
      <w:r>
        <w:rPr>
          <w:rFonts w:hint="eastAsia" w:ascii="宋体" w:hAnsi="宋体" w:eastAsia="宋体" w:cs="___WRD_EMBED_SUB_39"/>
          <w:snapToGrid/>
          <w:color w:val="auto"/>
          <w:kern w:val="2"/>
          <w:sz w:val="24"/>
          <w:szCs w:val="24"/>
          <w:lang w:eastAsia="zh-CN"/>
        </w:rPr>
        <w:t>定的职责</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无正当</w:t>
      </w:r>
      <w:r>
        <w:rPr>
          <w:rFonts w:hint="eastAsia" w:ascii="宋体" w:hAnsi="宋体" w:eastAsia="宋体" w:cs="___WRD_EMBED_SUB_39"/>
          <w:snapToGrid/>
          <w:color w:val="auto"/>
          <w:kern w:val="2"/>
          <w:sz w:val="24"/>
          <w:szCs w:val="24"/>
          <w:lang w:eastAsia="zh-CN"/>
        </w:rPr>
        <w:t>理</w:t>
      </w:r>
      <w:r>
        <w:rPr>
          <w:rFonts w:hint="eastAsia" w:ascii="宋体" w:hAnsi="宋体" w:eastAsia="宋体" w:cs="微软雅黑"/>
          <w:snapToGrid/>
          <w:color w:val="auto"/>
          <w:kern w:val="2"/>
          <w:sz w:val="24"/>
          <w:szCs w:val="24"/>
          <w:lang w:eastAsia="zh-CN"/>
        </w:rPr>
        <w:t>由拒绝</w:t>
      </w:r>
      <w:r>
        <w:rPr>
          <w:rFonts w:hint="eastAsia" w:ascii="宋体" w:hAnsi="宋体" w:eastAsia="宋体" w:cs="___WRD_EMBED_SUB_39"/>
          <w:snapToGrid/>
          <w:color w:val="auto"/>
          <w:kern w:val="2"/>
          <w:sz w:val="24"/>
          <w:szCs w:val="24"/>
          <w:lang w:eastAsia="zh-CN"/>
        </w:rPr>
        <w:t>更</w:t>
      </w:r>
      <w:r>
        <w:rPr>
          <w:rFonts w:hint="eastAsia" w:ascii="宋体" w:hAnsi="宋体" w:eastAsia="宋体" w:cs="微软雅黑"/>
          <w:snapToGrid/>
          <w:color w:val="auto"/>
          <w:kern w:val="2"/>
          <w:sz w:val="24"/>
          <w:szCs w:val="24"/>
          <w:lang w:eastAsia="zh-CN"/>
        </w:rPr>
        <w:t>换</w:t>
      </w:r>
      <w:r>
        <w:rPr>
          <w:rFonts w:hint="eastAsia" w:ascii="宋体" w:hAnsi="宋体" w:eastAsia="宋体" w:cs="___WRD_EMBED_SUB_39"/>
          <w:snapToGrid/>
          <w:color w:val="auto"/>
          <w:kern w:val="2"/>
          <w:sz w:val="24"/>
          <w:szCs w:val="24"/>
          <w:lang w:eastAsia="zh-CN"/>
        </w:rPr>
        <w:t>工程总承</w:t>
      </w:r>
      <w:r>
        <w:rPr>
          <w:rFonts w:hint="eastAsia" w:ascii="宋体" w:hAnsi="宋体" w:eastAsia="宋体" w:cs="Times New Roman"/>
          <w:snapToGrid/>
          <w:color w:val="auto"/>
          <w:kern w:val="2"/>
          <w:sz w:val="24"/>
          <w:szCs w:val="24"/>
          <w:lang w:eastAsia="zh-CN"/>
        </w:rPr>
        <w:t>包项目经理的</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按照专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件的</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定承担</w:t>
      </w:r>
      <w:r>
        <w:rPr>
          <w:rFonts w:hint="eastAsia" w:ascii="宋体" w:hAnsi="宋体" w:eastAsia="宋体" w:cs="微软雅黑"/>
          <w:snapToGrid/>
          <w:color w:val="auto"/>
          <w:kern w:val="2"/>
          <w:sz w:val="24"/>
          <w:szCs w:val="24"/>
          <w:lang w:eastAsia="zh-CN"/>
        </w:rPr>
        <w:t>违约</w:t>
      </w:r>
      <w:r>
        <w:rPr>
          <w:rFonts w:hint="eastAsia" w:ascii="宋体" w:hAnsi="宋体" w:eastAsia="宋体" w:cs="___WRD_EMBED_SUB_39"/>
          <w:snapToGrid/>
          <w:color w:val="auto"/>
          <w:kern w:val="2"/>
          <w:sz w:val="24"/>
          <w:szCs w:val="24"/>
          <w:lang w:eastAsia="zh-CN"/>
        </w:rPr>
        <w:t>责任</w:t>
      </w:r>
      <w:r>
        <w:rPr>
          <w:rFonts w:hint="eastAsia" w:ascii="宋体" w:hAnsi="宋体" w:eastAsia="宋体" w:cs="微软雅黑"/>
          <w:snapToGrid/>
          <w:color w:val="auto"/>
          <w:kern w:val="2"/>
          <w:sz w:val="24"/>
          <w:szCs w:val="24"/>
          <w:lang w:eastAsia="zh-CN"/>
        </w:rPr>
        <w:t>。</w:t>
      </w:r>
      <w:bookmarkEnd w:id="184"/>
    </w:p>
    <w:p w14:paraId="68956DEA">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185" w:name="_Ref122620"/>
      <w:r>
        <w:rPr>
          <w:rFonts w:hint="eastAsia" w:ascii="宋体" w:hAnsi="宋体" w:eastAsia="宋体" w:cs="Times New Roman"/>
          <w:snapToGrid/>
          <w:color w:val="auto"/>
          <w:kern w:val="2"/>
          <w:sz w:val="24"/>
          <w:szCs w:val="24"/>
          <w:lang w:eastAsia="zh-CN"/>
        </w:rPr>
        <w:t>4</w:t>
      </w:r>
      <w:r>
        <w:rPr>
          <w:rFonts w:ascii="宋体" w:hAnsi="宋体" w:eastAsia="宋体" w:cs="Times New Roman"/>
          <w:snapToGrid/>
          <w:color w:val="auto"/>
          <w:kern w:val="2"/>
          <w:sz w:val="24"/>
          <w:szCs w:val="24"/>
          <w:lang w:eastAsia="zh-CN"/>
        </w:rPr>
        <w:t xml:space="preserve">.3.6 </w:t>
      </w:r>
      <w:r>
        <w:rPr>
          <w:rFonts w:hint="eastAsia" w:ascii="宋体" w:hAnsi="宋体" w:eastAsia="宋体" w:cs="Times New Roman"/>
          <w:snapToGrid/>
          <w:color w:val="auto"/>
          <w:kern w:val="2"/>
          <w:sz w:val="24"/>
          <w:szCs w:val="24"/>
          <w:lang w:eastAsia="zh-CN"/>
        </w:rPr>
        <w:t>工程总承包项目经理</w:t>
      </w:r>
      <w:r>
        <w:rPr>
          <w:rFonts w:hint="eastAsia" w:ascii="宋体" w:hAnsi="宋体" w:eastAsia="宋体" w:cs="微软雅黑"/>
          <w:snapToGrid/>
          <w:color w:val="auto"/>
          <w:kern w:val="2"/>
          <w:sz w:val="24"/>
          <w:szCs w:val="24"/>
          <w:lang w:eastAsia="zh-CN"/>
        </w:rPr>
        <w:t>因特殊情况授</w:t>
      </w:r>
      <w:r>
        <w:rPr>
          <w:rFonts w:hint="eastAsia" w:ascii="宋体" w:hAnsi="宋体" w:eastAsia="宋体" w:cs="___WRD_EMBED_SUB_39"/>
          <w:snapToGrid/>
          <w:color w:val="auto"/>
          <w:kern w:val="2"/>
          <w:sz w:val="24"/>
          <w:szCs w:val="24"/>
          <w:lang w:eastAsia="zh-CN"/>
        </w:rPr>
        <w:t>权其</w:t>
      </w:r>
      <w:r>
        <w:rPr>
          <w:rFonts w:hint="eastAsia" w:ascii="宋体" w:hAnsi="宋体" w:eastAsia="宋体" w:cs="微软雅黑"/>
          <w:snapToGrid/>
          <w:color w:val="auto"/>
          <w:kern w:val="2"/>
          <w:sz w:val="24"/>
          <w:szCs w:val="24"/>
          <w:lang w:eastAsia="zh-CN"/>
        </w:rPr>
        <w:t>下属</w:t>
      </w:r>
      <w:r>
        <w:rPr>
          <w:rFonts w:hint="eastAsia" w:ascii="宋体" w:hAnsi="宋体" w:eastAsia="宋体" w:cs="___WRD_EMBED_SUB_39"/>
          <w:snapToGrid/>
          <w:color w:val="auto"/>
          <w:kern w:val="2"/>
          <w:sz w:val="24"/>
          <w:szCs w:val="24"/>
          <w:lang w:eastAsia="zh-CN"/>
        </w:rPr>
        <w:t>人员</w:t>
      </w:r>
      <w:r>
        <w:rPr>
          <w:rFonts w:hint="eastAsia" w:ascii="宋体" w:hAnsi="宋体" w:eastAsia="宋体" w:cs="微软雅黑"/>
          <w:snapToGrid/>
          <w:color w:val="auto"/>
          <w:kern w:val="2"/>
          <w:sz w:val="24"/>
          <w:szCs w:val="24"/>
          <w:lang w:eastAsia="zh-CN"/>
        </w:rPr>
        <w:t>履行</w:t>
      </w:r>
      <w:r>
        <w:rPr>
          <w:rFonts w:hint="eastAsia" w:ascii="宋体" w:hAnsi="宋体" w:eastAsia="宋体" w:cs="___WRD_EMBED_SUB_39"/>
          <w:snapToGrid/>
          <w:color w:val="auto"/>
          <w:kern w:val="2"/>
          <w:sz w:val="24"/>
          <w:szCs w:val="24"/>
          <w:lang w:eastAsia="zh-CN"/>
        </w:rPr>
        <w:t>其</w:t>
      </w:r>
      <w:r>
        <w:rPr>
          <w:rFonts w:hint="eastAsia" w:ascii="宋体" w:hAnsi="宋体" w:eastAsia="宋体" w:cs="微软雅黑"/>
          <w:snapToGrid/>
          <w:color w:val="auto"/>
          <w:kern w:val="2"/>
          <w:sz w:val="24"/>
          <w:szCs w:val="24"/>
          <w:lang w:eastAsia="zh-CN"/>
        </w:rPr>
        <w:t>某</w:t>
      </w:r>
      <w:r>
        <w:rPr>
          <w:rFonts w:hint="eastAsia" w:ascii="宋体" w:hAnsi="宋体" w:eastAsia="宋体" w:cs="___WRD_EMBED_SUB_39"/>
          <w:snapToGrid/>
          <w:color w:val="auto"/>
          <w:kern w:val="2"/>
          <w:sz w:val="24"/>
          <w:szCs w:val="24"/>
          <w:lang w:eastAsia="zh-CN"/>
        </w:rPr>
        <w:t>项工</w:t>
      </w:r>
      <w:r>
        <w:rPr>
          <w:rFonts w:hint="eastAsia" w:ascii="宋体" w:hAnsi="宋体" w:eastAsia="宋体" w:cs="微软雅黑"/>
          <w:snapToGrid/>
          <w:color w:val="auto"/>
          <w:kern w:val="2"/>
          <w:sz w:val="24"/>
          <w:szCs w:val="24"/>
          <w:lang w:eastAsia="zh-CN"/>
        </w:rPr>
        <w:t>作</w:t>
      </w:r>
      <w:r>
        <w:rPr>
          <w:rFonts w:hint="eastAsia" w:ascii="宋体" w:hAnsi="宋体" w:eastAsia="宋体" w:cs="___WRD_EMBED_SUB_39"/>
          <w:snapToGrid/>
          <w:color w:val="auto"/>
          <w:kern w:val="2"/>
          <w:sz w:val="24"/>
          <w:szCs w:val="24"/>
          <w:lang w:eastAsia="zh-CN"/>
        </w:rPr>
        <w:t>职责的</w:t>
      </w:r>
      <w:r>
        <w:rPr>
          <w:rFonts w:hint="eastAsia" w:ascii="宋体" w:hAnsi="宋体" w:eastAsia="宋体" w:cs="微软雅黑"/>
          <w:snapToGrid/>
          <w:color w:val="auto"/>
          <w:kern w:val="2"/>
          <w:sz w:val="24"/>
          <w:szCs w:val="24"/>
          <w:lang w:eastAsia="zh-CN"/>
        </w:rPr>
        <w:t>，该下属</w:t>
      </w:r>
      <w:r>
        <w:rPr>
          <w:rFonts w:hint="eastAsia" w:ascii="宋体" w:hAnsi="宋体" w:eastAsia="宋体" w:cs="___WRD_EMBED_SUB_39"/>
          <w:snapToGrid/>
          <w:color w:val="auto"/>
          <w:kern w:val="2"/>
          <w:sz w:val="24"/>
          <w:szCs w:val="24"/>
          <w:lang w:eastAsia="zh-CN"/>
        </w:rPr>
        <w:t>人员应</w:t>
      </w:r>
      <w:r>
        <w:rPr>
          <w:rFonts w:hint="eastAsia" w:ascii="宋体" w:hAnsi="宋体" w:eastAsia="宋体" w:cs="微软雅黑"/>
          <w:snapToGrid/>
          <w:color w:val="auto"/>
          <w:kern w:val="2"/>
          <w:sz w:val="24"/>
          <w:szCs w:val="24"/>
          <w:lang w:eastAsia="zh-CN"/>
        </w:rPr>
        <w:t>具</w:t>
      </w:r>
      <w:r>
        <w:rPr>
          <w:rFonts w:hint="eastAsia" w:ascii="宋体" w:hAnsi="宋体" w:eastAsia="宋体" w:cs="___WRD_EMBED_SUB_39"/>
          <w:snapToGrid/>
          <w:color w:val="auto"/>
          <w:kern w:val="2"/>
          <w:sz w:val="24"/>
          <w:szCs w:val="24"/>
          <w:lang w:eastAsia="zh-CN"/>
        </w:rPr>
        <w:t>备</w:t>
      </w:r>
      <w:r>
        <w:rPr>
          <w:rFonts w:hint="eastAsia" w:ascii="宋体" w:hAnsi="宋体" w:eastAsia="宋体" w:cs="微软雅黑"/>
          <w:snapToGrid/>
          <w:color w:val="auto"/>
          <w:kern w:val="2"/>
          <w:sz w:val="24"/>
          <w:szCs w:val="24"/>
          <w:lang w:eastAsia="zh-CN"/>
        </w:rPr>
        <w:t>履行相</w:t>
      </w:r>
      <w:r>
        <w:rPr>
          <w:rFonts w:hint="eastAsia" w:ascii="宋体" w:hAnsi="宋体" w:eastAsia="宋体" w:cs="___WRD_EMBED_SUB_39"/>
          <w:snapToGrid/>
          <w:color w:val="auto"/>
          <w:kern w:val="2"/>
          <w:sz w:val="24"/>
          <w:szCs w:val="24"/>
          <w:lang w:eastAsia="zh-CN"/>
        </w:rPr>
        <w:t>应职责的</w:t>
      </w:r>
      <w:r>
        <w:rPr>
          <w:rFonts w:hint="eastAsia" w:ascii="宋体" w:hAnsi="宋体" w:eastAsia="宋体" w:cs="微软雅黑"/>
          <w:snapToGrid/>
          <w:color w:val="auto"/>
          <w:kern w:val="2"/>
          <w:sz w:val="24"/>
          <w:szCs w:val="24"/>
          <w:lang w:eastAsia="zh-CN"/>
        </w:rPr>
        <w:t>能力，并</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事先将上述</w:t>
      </w:r>
      <w:r>
        <w:rPr>
          <w:rFonts w:hint="eastAsia" w:ascii="宋体" w:hAnsi="宋体" w:eastAsia="宋体" w:cs="___WRD_EMBED_SUB_39"/>
          <w:snapToGrid/>
          <w:color w:val="auto"/>
          <w:kern w:val="2"/>
          <w:sz w:val="24"/>
          <w:szCs w:val="24"/>
          <w:lang w:eastAsia="zh-CN"/>
        </w:rPr>
        <w:t>人员的姓名、注</w:t>
      </w:r>
      <w:r>
        <w:rPr>
          <w:rFonts w:hint="eastAsia" w:ascii="宋体" w:hAnsi="宋体" w:eastAsia="宋体" w:cs="微软雅黑"/>
          <w:snapToGrid/>
          <w:color w:val="auto"/>
          <w:kern w:val="2"/>
          <w:sz w:val="24"/>
          <w:szCs w:val="24"/>
          <w:lang w:eastAsia="zh-CN"/>
        </w:rPr>
        <w:t>册执业</w:t>
      </w:r>
      <w:r>
        <w:rPr>
          <w:rFonts w:hint="eastAsia" w:ascii="宋体" w:hAnsi="宋体" w:eastAsia="宋体" w:cs="___WRD_EMBED_SUB_39"/>
          <w:snapToGrid/>
          <w:color w:val="auto"/>
          <w:kern w:val="2"/>
          <w:sz w:val="24"/>
          <w:szCs w:val="24"/>
          <w:lang w:eastAsia="zh-CN"/>
        </w:rPr>
        <w:t>资格、管理经验等</w:t>
      </w:r>
      <w:r>
        <w:rPr>
          <w:rFonts w:hint="eastAsia" w:ascii="宋体" w:hAnsi="宋体" w:eastAsia="宋体" w:cs="微软雅黑"/>
          <w:snapToGrid/>
          <w:color w:val="auto"/>
          <w:kern w:val="2"/>
          <w:sz w:val="24"/>
          <w:szCs w:val="24"/>
          <w:lang w:eastAsia="zh-CN"/>
        </w:rPr>
        <w:t>信息和授</w:t>
      </w:r>
      <w:r>
        <w:rPr>
          <w:rFonts w:hint="eastAsia" w:ascii="宋体" w:hAnsi="宋体" w:eastAsia="宋体" w:cs="___WRD_EMBED_SUB_39"/>
          <w:snapToGrid/>
          <w:color w:val="auto"/>
          <w:kern w:val="2"/>
          <w:sz w:val="24"/>
          <w:szCs w:val="24"/>
          <w:lang w:eastAsia="zh-CN"/>
        </w:rPr>
        <w:t>权</w:t>
      </w:r>
      <w:r>
        <w:rPr>
          <w:rFonts w:hint="eastAsia" w:ascii="宋体" w:hAnsi="宋体" w:eastAsia="宋体" w:cs="微软雅黑"/>
          <w:snapToGrid/>
          <w:color w:val="auto"/>
          <w:kern w:val="2"/>
          <w:sz w:val="24"/>
          <w:szCs w:val="24"/>
          <w:lang w:eastAsia="zh-CN"/>
        </w:rPr>
        <w:t>范围</w:t>
      </w:r>
      <w:r>
        <w:rPr>
          <w:rFonts w:hint="eastAsia" w:ascii="宋体" w:hAnsi="宋体" w:eastAsia="宋体" w:cs="___WRD_EMBED_SUB_39"/>
          <w:snapToGrid/>
          <w:color w:val="auto"/>
          <w:kern w:val="2"/>
          <w:sz w:val="24"/>
          <w:szCs w:val="24"/>
          <w:lang w:eastAsia="zh-CN"/>
        </w:rPr>
        <w:t>书</w:t>
      </w:r>
      <w:r>
        <w:rPr>
          <w:rFonts w:hint="eastAsia" w:ascii="宋体" w:hAnsi="宋体" w:eastAsia="宋体" w:cs="微软雅黑"/>
          <w:snapToGrid/>
          <w:color w:val="auto"/>
          <w:kern w:val="2"/>
          <w:sz w:val="24"/>
          <w:szCs w:val="24"/>
          <w:lang w:eastAsia="zh-CN"/>
        </w:rPr>
        <w:t>面通知</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并抄</w:t>
      </w:r>
      <w:r>
        <w:rPr>
          <w:rFonts w:hint="eastAsia" w:ascii="宋体" w:hAnsi="宋体" w:eastAsia="宋体" w:cs="___WRD_EMBED_SUB_39"/>
          <w:snapToGrid/>
          <w:color w:val="auto"/>
          <w:kern w:val="2"/>
          <w:sz w:val="24"/>
          <w:szCs w:val="24"/>
          <w:lang w:eastAsia="zh-CN"/>
        </w:rPr>
        <w:t>送工程</w:t>
      </w:r>
      <w:r>
        <w:rPr>
          <w:rFonts w:hint="eastAsia" w:ascii="宋体" w:hAnsi="宋体" w:eastAsia="宋体" w:cs="微软雅黑"/>
          <w:snapToGrid/>
          <w:color w:val="auto"/>
          <w:kern w:val="2"/>
          <w:sz w:val="24"/>
          <w:szCs w:val="24"/>
          <w:lang w:eastAsia="zh-CN"/>
        </w:rPr>
        <w:t>师，征得</w:t>
      </w:r>
      <w:r>
        <w:rPr>
          <w:rFonts w:hint="eastAsia" w:ascii="宋体" w:hAnsi="宋体" w:eastAsia="宋体" w:cs="___WRD_EMBED_SUB_39"/>
          <w:snapToGrid/>
          <w:color w:val="auto"/>
          <w:kern w:val="2"/>
          <w:sz w:val="24"/>
          <w:szCs w:val="24"/>
          <w:lang w:eastAsia="zh-CN"/>
        </w:rPr>
        <w:t>发包人书</w:t>
      </w:r>
      <w:r>
        <w:rPr>
          <w:rFonts w:hint="eastAsia" w:ascii="宋体" w:hAnsi="宋体" w:eastAsia="宋体" w:cs="微软雅黑"/>
          <w:snapToGrid/>
          <w:color w:val="auto"/>
          <w:kern w:val="2"/>
          <w:sz w:val="24"/>
          <w:szCs w:val="24"/>
          <w:lang w:eastAsia="zh-CN"/>
        </w:rPr>
        <w:t>面同意。</w:t>
      </w:r>
      <w:bookmarkEnd w:id="185"/>
    </w:p>
    <w:p w14:paraId="3D7DBA7D">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186" w:name="_Toc54862215"/>
      <w:bookmarkStart w:id="187" w:name="_Ref531952172"/>
      <w:bookmarkStart w:id="188" w:name="_Ref531952175"/>
      <w:r>
        <w:rPr>
          <w:rFonts w:hint="eastAsia" w:ascii="宋体" w:hAnsi="宋体" w:eastAsia="宋体" w:cs="Times New Roman"/>
          <w:bCs/>
          <w:snapToGrid/>
          <w:color w:val="auto"/>
          <w:kern w:val="2"/>
          <w:sz w:val="24"/>
          <w:szCs w:val="24"/>
          <w:lang w:eastAsia="zh-CN"/>
        </w:rPr>
        <w:t>4</w:t>
      </w:r>
      <w:r>
        <w:rPr>
          <w:rFonts w:ascii="宋体" w:hAnsi="宋体" w:eastAsia="宋体" w:cs="Times New Roman"/>
          <w:bCs/>
          <w:snapToGrid/>
          <w:color w:val="auto"/>
          <w:kern w:val="2"/>
          <w:sz w:val="24"/>
          <w:szCs w:val="24"/>
          <w:lang w:eastAsia="zh-CN"/>
        </w:rPr>
        <w:t xml:space="preserve">.4 </w:t>
      </w:r>
      <w:r>
        <w:rPr>
          <w:rFonts w:hint="eastAsia" w:ascii="宋体" w:hAnsi="宋体" w:eastAsia="宋体" w:cs="Times New Roman"/>
          <w:bCs/>
          <w:snapToGrid/>
          <w:color w:val="auto"/>
          <w:kern w:val="2"/>
          <w:sz w:val="24"/>
          <w:szCs w:val="24"/>
          <w:lang w:eastAsia="zh-CN"/>
        </w:rPr>
        <w:t>承包人人员</w:t>
      </w:r>
      <w:bookmarkEnd w:id="186"/>
      <w:bookmarkEnd w:id="187"/>
      <w:bookmarkEnd w:id="188"/>
    </w:p>
    <w:p w14:paraId="2E1DC795">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189" w:name="_Ref531952185"/>
      <w:r>
        <w:rPr>
          <w:rFonts w:hint="eastAsia" w:ascii="宋体" w:hAnsi="宋体" w:eastAsia="宋体" w:cs="Times New Roman"/>
          <w:snapToGrid/>
          <w:color w:val="auto"/>
          <w:kern w:val="2"/>
          <w:sz w:val="24"/>
          <w:szCs w:val="24"/>
          <w:lang w:eastAsia="zh-CN"/>
        </w:rPr>
        <w:t>4</w:t>
      </w:r>
      <w:r>
        <w:rPr>
          <w:rFonts w:ascii="宋体" w:hAnsi="宋体" w:eastAsia="宋体" w:cs="Times New Roman"/>
          <w:snapToGrid/>
          <w:color w:val="auto"/>
          <w:kern w:val="2"/>
          <w:sz w:val="24"/>
          <w:szCs w:val="24"/>
          <w:lang w:eastAsia="zh-CN"/>
        </w:rPr>
        <w:t xml:space="preserve">.4.1 </w:t>
      </w:r>
      <w:r>
        <w:rPr>
          <w:rFonts w:hint="eastAsia" w:ascii="宋体" w:hAnsi="宋体" w:eastAsia="宋体" w:cs="Times New Roman"/>
          <w:snapToGrid/>
          <w:color w:val="auto"/>
          <w:kern w:val="2"/>
          <w:sz w:val="24"/>
          <w:szCs w:val="24"/>
          <w:lang w:eastAsia="zh-CN"/>
        </w:rPr>
        <w:t>人员安</w:t>
      </w:r>
      <w:r>
        <w:rPr>
          <w:rFonts w:hint="eastAsia" w:ascii="宋体" w:hAnsi="宋体" w:eastAsia="宋体" w:cs="微软雅黑"/>
          <w:snapToGrid/>
          <w:color w:val="auto"/>
          <w:kern w:val="2"/>
          <w:sz w:val="24"/>
          <w:szCs w:val="24"/>
          <w:lang w:eastAsia="zh-CN"/>
        </w:rPr>
        <w:t>排</w:t>
      </w:r>
      <w:bookmarkEnd w:id="189"/>
    </w:p>
    <w:p w14:paraId="67A4F5AB">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承包人人员的资质、数量、</w:t>
      </w:r>
      <w:r>
        <w:rPr>
          <w:rFonts w:hint="eastAsia" w:ascii="宋体" w:hAnsi="宋体" w:eastAsia="宋体" w:cs="微软雅黑"/>
          <w:snapToGrid/>
          <w:color w:val="auto"/>
          <w:sz w:val="24"/>
          <w:szCs w:val="24"/>
          <w:lang w:eastAsia="zh-CN"/>
        </w:rPr>
        <w:t>配置和</w:t>
      </w:r>
      <w:r>
        <w:rPr>
          <w:rFonts w:hint="eastAsia" w:ascii="宋体" w:hAnsi="宋体" w:eastAsia="宋体" w:cs="___WRD_EMBED_SUB_39"/>
          <w:snapToGrid/>
          <w:color w:val="auto"/>
          <w:sz w:val="24"/>
          <w:szCs w:val="24"/>
          <w:lang w:eastAsia="zh-CN"/>
        </w:rPr>
        <w:t>管理应</w:t>
      </w:r>
      <w:r>
        <w:rPr>
          <w:rFonts w:hint="eastAsia" w:ascii="宋体" w:hAnsi="宋体" w:eastAsia="宋体" w:cs="微软雅黑"/>
          <w:snapToGrid/>
          <w:color w:val="auto"/>
          <w:sz w:val="24"/>
          <w:szCs w:val="24"/>
          <w:lang w:eastAsia="zh-CN"/>
        </w:rPr>
        <w:t>能满足</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实</w:t>
      </w:r>
      <w:r>
        <w:rPr>
          <w:rFonts w:hint="eastAsia" w:ascii="宋体" w:hAnsi="宋体" w:eastAsia="宋体" w:cs="___WRD_EMBED_SUB_39"/>
          <w:snapToGrid/>
          <w:color w:val="auto"/>
          <w:sz w:val="24"/>
          <w:szCs w:val="24"/>
          <w:lang w:eastAsia="zh-CN"/>
        </w:rPr>
        <w:t>施的</w:t>
      </w:r>
      <w:r>
        <w:rPr>
          <w:rFonts w:hint="eastAsia" w:ascii="宋体" w:hAnsi="宋体" w:eastAsia="宋体" w:cs="微软雅黑"/>
          <w:snapToGrid/>
          <w:color w:val="auto"/>
          <w:sz w:val="24"/>
          <w:szCs w:val="24"/>
          <w:lang w:eastAsia="zh-CN"/>
        </w:rPr>
        <w:t>需</w:t>
      </w:r>
      <w:r>
        <w:rPr>
          <w:rFonts w:hint="eastAsia" w:ascii="宋体" w:hAnsi="宋体" w:eastAsia="宋体" w:cs="___WRD_EMBED_SUB_39"/>
          <w:snapToGrid/>
          <w:color w:val="auto"/>
          <w:sz w:val="24"/>
          <w:szCs w:val="24"/>
          <w:lang w:eastAsia="zh-CN"/>
        </w:rPr>
        <w:t>要</w:t>
      </w:r>
      <w:r>
        <w:rPr>
          <w:rFonts w:hint="eastAsia" w:ascii="宋体" w:hAnsi="宋体" w:eastAsia="宋体" w:cs="微软雅黑"/>
          <w:snapToGrid/>
          <w:color w:val="auto"/>
          <w:sz w:val="24"/>
          <w:szCs w:val="24"/>
          <w:lang w:eastAsia="zh-CN"/>
        </w:rPr>
        <w:t>。除专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在接到开始</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作通知之日起</w:t>
      </w:r>
      <w:r>
        <w:rPr>
          <w:rFonts w:hint="eastAsia" w:ascii="宋体" w:hAnsi="宋体" w:eastAsia="宋体" w:cs="Times New Roman"/>
          <w:snapToGrid/>
          <w:color w:val="auto"/>
          <w:sz w:val="24"/>
          <w:szCs w:val="24"/>
          <w:lang w:eastAsia="zh-CN"/>
        </w:rPr>
        <w:t>14</w:t>
      </w:r>
      <w:r>
        <w:rPr>
          <w:rFonts w:hint="eastAsia" w:ascii="宋体" w:hAnsi="宋体" w:eastAsia="宋体" w:cs="微软雅黑"/>
          <w:snapToGrid/>
          <w:color w:val="auto"/>
          <w:sz w:val="24"/>
          <w:szCs w:val="24"/>
          <w:lang w:eastAsia="zh-CN"/>
        </w:rPr>
        <w:t>天内，向</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师提</w:t>
      </w:r>
      <w:r>
        <w:rPr>
          <w:rFonts w:hint="eastAsia" w:ascii="宋体" w:hAnsi="宋体" w:eastAsia="宋体" w:cs="___WRD_EMBED_SUB_39"/>
          <w:snapToGrid/>
          <w:color w:val="auto"/>
          <w:sz w:val="24"/>
          <w:szCs w:val="24"/>
          <w:lang w:eastAsia="zh-CN"/>
        </w:rPr>
        <w:t>交承包人的项目管理</w:t>
      </w:r>
      <w:r>
        <w:rPr>
          <w:rFonts w:hint="eastAsia" w:ascii="宋体" w:hAnsi="宋体" w:eastAsia="宋体" w:cs="微软雅黑"/>
          <w:snapToGrid/>
          <w:color w:val="auto"/>
          <w:sz w:val="24"/>
          <w:szCs w:val="24"/>
          <w:lang w:eastAsia="zh-CN"/>
        </w:rPr>
        <w:t>机构以</w:t>
      </w:r>
      <w:r>
        <w:rPr>
          <w:rFonts w:hint="eastAsia" w:ascii="宋体" w:hAnsi="宋体" w:eastAsia="宋体" w:cs="___WRD_EMBED_SUB_39"/>
          <w:snapToGrid/>
          <w:color w:val="auto"/>
          <w:sz w:val="24"/>
          <w:szCs w:val="24"/>
          <w:lang w:eastAsia="zh-CN"/>
        </w:rPr>
        <w:t>及人员安</w:t>
      </w:r>
      <w:r>
        <w:rPr>
          <w:rFonts w:hint="eastAsia" w:ascii="宋体" w:hAnsi="宋体" w:eastAsia="宋体" w:cs="微软雅黑"/>
          <w:snapToGrid/>
          <w:color w:val="auto"/>
          <w:sz w:val="24"/>
          <w:szCs w:val="24"/>
          <w:lang w:eastAsia="zh-CN"/>
        </w:rPr>
        <w:t>排</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报告，</w:t>
      </w:r>
      <w:r>
        <w:rPr>
          <w:rFonts w:hint="eastAsia" w:ascii="宋体" w:hAnsi="宋体" w:eastAsia="宋体" w:cs="___WRD_EMBED_SUB_39"/>
          <w:snapToGrid/>
          <w:color w:val="auto"/>
          <w:sz w:val="24"/>
          <w:szCs w:val="24"/>
          <w:lang w:eastAsia="zh-CN"/>
        </w:rPr>
        <w:t>其</w:t>
      </w:r>
      <w:r>
        <w:rPr>
          <w:rFonts w:hint="eastAsia" w:ascii="宋体" w:hAnsi="宋体" w:eastAsia="宋体" w:cs="微软雅黑"/>
          <w:snapToGrid/>
          <w:color w:val="auto"/>
          <w:sz w:val="24"/>
          <w:szCs w:val="24"/>
          <w:lang w:eastAsia="zh-CN"/>
        </w:rPr>
        <w:t>内容</w:t>
      </w:r>
      <w:r>
        <w:rPr>
          <w:rFonts w:hint="eastAsia" w:ascii="宋体" w:hAnsi="宋体" w:eastAsia="宋体" w:cs="___WRD_EMBED_SUB_39"/>
          <w:snapToGrid/>
          <w:color w:val="auto"/>
          <w:sz w:val="24"/>
          <w:szCs w:val="24"/>
          <w:lang w:eastAsia="zh-CN"/>
        </w:rPr>
        <w:t>应包</w:t>
      </w:r>
      <w:r>
        <w:rPr>
          <w:rFonts w:hint="eastAsia" w:ascii="宋体" w:hAnsi="宋体" w:eastAsia="宋体" w:cs="微软雅黑"/>
          <w:snapToGrid/>
          <w:color w:val="auto"/>
          <w:sz w:val="24"/>
          <w:szCs w:val="24"/>
          <w:lang w:eastAsia="zh-CN"/>
        </w:rPr>
        <w:t>括</w:t>
      </w:r>
      <w:r>
        <w:rPr>
          <w:rFonts w:hint="eastAsia" w:ascii="宋体" w:hAnsi="宋体" w:eastAsia="宋体" w:cs="Times New Roman"/>
          <w:snapToGrid/>
          <w:color w:val="auto"/>
          <w:sz w:val="24"/>
          <w:szCs w:val="24"/>
          <w:lang w:eastAsia="zh-CN"/>
        </w:rPr>
        <w:t>管理</w:t>
      </w:r>
      <w:r>
        <w:rPr>
          <w:rFonts w:hint="eastAsia" w:ascii="宋体" w:hAnsi="宋体" w:eastAsia="宋体" w:cs="微软雅黑"/>
          <w:snapToGrid/>
          <w:color w:val="auto"/>
          <w:sz w:val="24"/>
          <w:szCs w:val="24"/>
          <w:lang w:eastAsia="zh-CN"/>
        </w:rPr>
        <w:t>机构</w:t>
      </w:r>
      <w:r>
        <w:rPr>
          <w:rFonts w:hint="eastAsia" w:ascii="宋体" w:hAnsi="宋体" w:eastAsia="宋体" w:cs="___WRD_EMBED_SUB_39"/>
          <w:snapToGrid/>
          <w:color w:val="auto"/>
          <w:sz w:val="24"/>
          <w:szCs w:val="24"/>
          <w:lang w:eastAsia="zh-CN"/>
        </w:rPr>
        <w:t>的设</w:t>
      </w:r>
      <w:r>
        <w:rPr>
          <w:rFonts w:hint="eastAsia" w:ascii="宋体" w:hAnsi="宋体" w:eastAsia="宋体" w:cs="微软雅黑"/>
          <w:snapToGrid/>
          <w:color w:val="auto"/>
          <w:sz w:val="24"/>
          <w:szCs w:val="24"/>
          <w:lang w:eastAsia="zh-CN"/>
        </w:rPr>
        <w:t>置</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各</w:t>
      </w:r>
      <w:r>
        <w:rPr>
          <w:rFonts w:hint="eastAsia" w:ascii="宋体" w:hAnsi="宋体" w:eastAsia="宋体" w:cs="___WRD_EMBED_SUB_39"/>
          <w:snapToGrid/>
          <w:color w:val="auto"/>
          <w:sz w:val="24"/>
          <w:szCs w:val="24"/>
          <w:lang w:eastAsia="zh-CN"/>
        </w:rPr>
        <w:t>主要</w:t>
      </w:r>
      <w:r>
        <w:rPr>
          <w:rFonts w:hint="eastAsia" w:ascii="宋体" w:hAnsi="宋体" w:eastAsia="宋体" w:cs="微软雅黑"/>
          <w:snapToGrid/>
          <w:color w:val="auto"/>
          <w:sz w:val="24"/>
          <w:szCs w:val="24"/>
          <w:lang w:eastAsia="zh-CN"/>
        </w:rPr>
        <w:t>岗</w:t>
      </w:r>
      <w:r>
        <w:rPr>
          <w:rFonts w:hint="eastAsia" w:ascii="宋体" w:hAnsi="宋体" w:eastAsia="宋体" w:cs="___WRD_EMBED_SUB_39"/>
          <w:snapToGrid/>
          <w:color w:val="auto"/>
          <w:sz w:val="24"/>
          <w:szCs w:val="24"/>
          <w:lang w:eastAsia="zh-CN"/>
        </w:rPr>
        <w:t>位的</w:t>
      </w:r>
      <w:r>
        <w:rPr>
          <w:rFonts w:hint="eastAsia" w:ascii="宋体" w:hAnsi="宋体" w:eastAsia="宋体" w:cs="微软雅黑"/>
          <w:snapToGrid/>
          <w:color w:val="auto"/>
          <w:sz w:val="24"/>
          <w:szCs w:val="24"/>
          <w:lang w:eastAsia="zh-CN"/>
        </w:rPr>
        <w:t>关键</w:t>
      </w:r>
      <w:r>
        <w:rPr>
          <w:rFonts w:hint="eastAsia" w:ascii="宋体" w:hAnsi="宋体" w:eastAsia="宋体" w:cs="___WRD_EMBED_SUB_39"/>
          <w:snapToGrid/>
          <w:color w:val="auto"/>
          <w:sz w:val="24"/>
          <w:szCs w:val="24"/>
          <w:lang w:eastAsia="zh-CN"/>
        </w:rPr>
        <w:t>人员名单及注</w:t>
      </w:r>
      <w:r>
        <w:rPr>
          <w:rFonts w:hint="eastAsia" w:ascii="宋体" w:hAnsi="宋体" w:eastAsia="宋体" w:cs="微软雅黑"/>
          <w:snapToGrid/>
          <w:color w:val="auto"/>
          <w:sz w:val="24"/>
          <w:szCs w:val="24"/>
          <w:lang w:eastAsia="zh-CN"/>
        </w:rPr>
        <w:t>册执业</w:t>
      </w:r>
      <w:r>
        <w:rPr>
          <w:rFonts w:hint="eastAsia" w:ascii="宋体" w:hAnsi="宋体" w:eastAsia="宋体" w:cs="___WRD_EMBED_SUB_39"/>
          <w:snapToGrid/>
          <w:color w:val="auto"/>
          <w:sz w:val="24"/>
          <w:szCs w:val="24"/>
          <w:lang w:eastAsia="zh-CN"/>
        </w:rPr>
        <w:t>资格等</w:t>
      </w:r>
      <w:r>
        <w:rPr>
          <w:rFonts w:hint="eastAsia" w:ascii="宋体" w:hAnsi="宋体" w:eastAsia="宋体" w:cs="微软雅黑"/>
          <w:snapToGrid/>
          <w:color w:val="auto"/>
          <w:sz w:val="24"/>
          <w:szCs w:val="24"/>
          <w:lang w:eastAsia="zh-CN"/>
        </w:rPr>
        <w:t>证明</w:t>
      </w:r>
      <w:r>
        <w:rPr>
          <w:rFonts w:hint="eastAsia" w:ascii="宋体" w:hAnsi="宋体" w:eastAsia="宋体" w:cs="___WRD_EMBED_SUB_39"/>
          <w:snapToGrid/>
          <w:color w:val="auto"/>
          <w:sz w:val="24"/>
          <w:szCs w:val="24"/>
          <w:lang w:eastAsia="zh-CN"/>
        </w:rPr>
        <w:t>其</w:t>
      </w:r>
      <w:r>
        <w:rPr>
          <w:rFonts w:hint="eastAsia" w:ascii="宋体" w:hAnsi="宋体" w:eastAsia="宋体" w:cs="微软雅黑"/>
          <w:snapToGrid/>
          <w:color w:val="auto"/>
          <w:sz w:val="24"/>
          <w:szCs w:val="24"/>
          <w:lang w:eastAsia="zh-CN"/>
        </w:rPr>
        <w:t>具</w:t>
      </w:r>
      <w:r>
        <w:rPr>
          <w:rFonts w:hint="eastAsia" w:ascii="宋体" w:hAnsi="宋体" w:eastAsia="宋体" w:cs="___WRD_EMBED_SUB_39"/>
          <w:snapToGrid/>
          <w:color w:val="auto"/>
          <w:sz w:val="24"/>
          <w:szCs w:val="24"/>
          <w:lang w:eastAsia="zh-CN"/>
        </w:rPr>
        <w:t>备担任</w:t>
      </w:r>
      <w:r>
        <w:rPr>
          <w:rFonts w:hint="eastAsia" w:ascii="宋体" w:hAnsi="宋体" w:eastAsia="宋体" w:cs="微软雅黑"/>
          <w:snapToGrid/>
          <w:color w:val="auto"/>
          <w:sz w:val="24"/>
          <w:szCs w:val="24"/>
          <w:lang w:eastAsia="zh-CN"/>
        </w:rPr>
        <w:t>关键</w:t>
      </w:r>
      <w:r>
        <w:rPr>
          <w:rFonts w:hint="eastAsia" w:ascii="宋体" w:hAnsi="宋体" w:eastAsia="宋体" w:cs="___WRD_EMBED_SUB_39"/>
          <w:snapToGrid/>
          <w:color w:val="auto"/>
          <w:sz w:val="24"/>
          <w:szCs w:val="24"/>
          <w:lang w:eastAsia="zh-CN"/>
        </w:rPr>
        <w:t>人员</w:t>
      </w:r>
      <w:r>
        <w:rPr>
          <w:rFonts w:hint="eastAsia" w:ascii="宋体" w:hAnsi="宋体" w:eastAsia="宋体" w:cs="微软雅黑"/>
          <w:snapToGrid/>
          <w:color w:val="auto"/>
          <w:sz w:val="24"/>
          <w:szCs w:val="24"/>
          <w:lang w:eastAsia="zh-CN"/>
        </w:rPr>
        <w:t>能力</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相关</w:t>
      </w:r>
      <w:r>
        <w:rPr>
          <w:rFonts w:hint="eastAsia" w:ascii="宋体" w:hAnsi="宋体" w:eastAsia="宋体" w:cs="___WRD_EMBED_SUB_39"/>
          <w:snapToGrid/>
          <w:color w:val="auto"/>
          <w:sz w:val="24"/>
          <w:szCs w:val="24"/>
          <w:lang w:eastAsia="zh-CN"/>
        </w:rPr>
        <w:t>文件</w:t>
      </w:r>
      <w:r>
        <w:rPr>
          <w:rFonts w:hint="eastAsia" w:ascii="宋体" w:hAnsi="宋体" w:eastAsia="宋体" w:cs="微软雅黑"/>
          <w:snapToGrid/>
          <w:color w:val="auto"/>
          <w:sz w:val="24"/>
          <w:szCs w:val="24"/>
          <w:lang w:eastAsia="zh-CN"/>
        </w:rPr>
        <w:t>，以</w:t>
      </w:r>
      <w:r>
        <w:rPr>
          <w:rFonts w:hint="eastAsia" w:ascii="宋体" w:hAnsi="宋体" w:eastAsia="宋体" w:cs="___WRD_EMBED_SUB_39"/>
          <w:snapToGrid/>
          <w:color w:val="auto"/>
          <w:sz w:val="24"/>
          <w:szCs w:val="24"/>
          <w:lang w:eastAsia="zh-CN"/>
        </w:rPr>
        <w:t>及设计人员</w:t>
      </w:r>
      <w:r>
        <w:rPr>
          <w:rFonts w:hint="eastAsia" w:ascii="宋体" w:hAnsi="宋体" w:eastAsia="宋体" w:cs="微软雅黑"/>
          <w:snapToGrid/>
          <w:color w:val="auto"/>
          <w:sz w:val="24"/>
          <w:szCs w:val="24"/>
          <w:lang w:eastAsia="zh-CN"/>
        </w:rPr>
        <w:t>和各</w:t>
      </w:r>
      <w:r>
        <w:rPr>
          <w:rFonts w:hint="eastAsia" w:ascii="宋体" w:hAnsi="宋体" w:eastAsia="宋体" w:cs="___WRD_EMBED_SUB_39"/>
          <w:snapToGrid/>
          <w:color w:val="auto"/>
          <w:sz w:val="24"/>
          <w:szCs w:val="24"/>
          <w:lang w:eastAsia="zh-CN"/>
        </w:rPr>
        <w:t>工种技术负责人的安</w:t>
      </w:r>
      <w:r>
        <w:rPr>
          <w:rFonts w:hint="eastAsia" w:ascii="宋体" w:hAnsi="宋体" w:eastAsia="宋体" w:cs="微软雅黑"/>
          <w:snapToGrid/>
          <w:color w:val="auto"/>
          <w:sz w:val="24"/>
          <w:szCs w:val="24"/>
          <w:lang w:eastAsia="zh-CN"/>
        </w:rPr>
        <w:t>排状况。</w:t>
      </w:r>
    </w:p>
    <w:p w14:paraId="719FAC47">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关键</w:t>
      </w:r>
      <w:r>
        <w:rPr>
          <w:rFonts w:hint="eastAsia" w:ascii="宋体" w:hAnsi="宋体" w:eastAsia="宋体" w:cs="___WRD_EMBED_SUB_39"/>
          <w:snapToGrid/>
          <w:color w:val="auto"/>
          <w:sz w:val="24"/>
          <w:szCs w:val="24"/>
          <w:lang w:eastAsia="zh-CN"/>
        </w:rPr>
        <w:t>人员</w:t>
      </w:r>
      <w:bookmarkStart w:id="190" w:name="_Hlk16210335"/>
      <w:r>
        <w:rPr>
          <w:rFonts w:hint="eastAsia" w:ascii="宋体" w:hAnsi="宋体" w:eastAsia="宋体" w:cs="微软雅黑"/>
          <w:snapToGrid/>
          <w:color w:val="auto"/>
          <w:sz w:val="24"/>
          <w:szCs w:val="24"/>
          <w:lang w:eastAsia="zh-CN"/>
        </w:rPr>
        <w:t>是</w:t>
      </w:r>
      <w:r>
        <w:rPr>
          <w:rFonts w:hint="eastAsia" w:ascii="宋体" w:hAnsi="宋体" w:eastAsia="宋体" w:cs="___WRD_EMBED_SUB_39"/>
          <w:snapToGrid/>
          <w:color w:val="auto"/>
          <w:sz w:val="24"/>
          <w:szCs w:val="24"/>
          <w:lang w:eastAsia="zh-CN"/>
        </w:rPr>
        <w:t>发包人及承包人一</w:t>
      </w:r>
      <w:r>
        <w:rPr>
          <w:rFonts w:hint="eastAsia" w:ascii="宋体" w:hAnsi="宋体" w:eastAsia="宋体" w:cs="微软雅黑"/>
          <w:snapToGrid/>
          <w:color w:val="auto"/>
          <w:sz w:val="24"/>
          <w:szCs w:val="24"/>
          <w:lang w:eastAsia="zh-CN"/>
        </w:rPr>
        <w:t>致认为对</w:t>
      </w:r>
      <w:r>
        <w:rPr>
          <w:rFonts w:hint="eastAsia" w:ascii="宋体" w:hAnsi="宋体" w:eastAsia="宋体" w:cs="___WRD_EMBED_SUB_39"/>
          <w:snapToGrid/>
          <w:color w:val="auto"/>
          <w:sz w:val="24"/>
          <w:szCs w:val="24"/>
          <w:lang w:eastAsia="zh-CN"/>
        </w:rPr>
        <w:t>工程建设</w:t>
      </w:r>
      <w:r>
        <w:rPr>
          <w:rFonts w:hint="eastAsia" w:ascii="宋体" w:hAnsi="宋体" w:eastAsia="宋体" w:cs="微软雅黑"/>
          <w:snapToGrid/>
          <w:color w:val="auto"/>
          <w:sz w:val="24"/>
          <w:szCs w:val="24"/>
          <w:lang w:eastAsia="zh-CN"/>
        </w:rPr>
        <w:t>起</w:t>
      </w:r>
      <w:r>
        <w:rPr>
          <w:rFonts w:hint="eastAsia" w:ascii="宋体" w:hAnsi="宋体" w:eastAsia="宋体" w:cs="___WRD_EMBED_SUB_39"/>
          <w:snapToGrid/>
          <w:color w:val="auto"/>
          <w:sz w:val="24"/>
          <w:szCs w:val="24"/>
          <w:lang w:eastAsia="zh-CN"/>
        </w:rPr>
        <w:t>重要</w:t>
      </w:r>
      <w:r>
        <w:rPr>
          <w:rFonts w:hint="eastAsia" w:ascii="宋体" w:hAnsi="宋体" w:eastAsia="宋体" w:cs="微软雅黑"/>
          <w:snapToGrid/>
          <w:color w:val="auto"/>
          <w:sz w:val="24"/>
          <w:szCs w:val="24"/>
          <w:lang w:eastAsia="zh-CN"/>
        </w:rPr>
        <w:t>作</w:t>
      </w:r>
      <w:r>
        <w:rPr>
          <w:rFonts w:hint="eastAsia" w:ascii="宋体" w:hAnsi="宋体" w:eastAsia="宋体" w:cs="___WRD_EMBED_SUB_39"/>
          <w:snapToGrid/>
          <w:color w:val="auto"/>
          <w:sz w:val="24"/>
          <w:szCs w:val="24"/>
          <w:lang w:eastAsia="zh-CN"/>
        </w:rPr>
        <w:t>用的承包人主要管理人员</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技术人员</w:t>
      </w:r>
      <w:r>
        <w:rPr>
          <w:rFonts w:hint="eastAsia" w:ascii="宋体" w:hAnsi="宋体" w:eastAsia="宋体" w:cs="微软雅黑"/>
          <w:snapToGrid/>
          <w:color w:val="auto"/>
          <w:sz w:val="24"/>
          <w:szCs w:val="24"/>
          <w:lang w:eastAsia="zh-CN"/>
        </w:rPr>
        <w:t>。关键</w:t>
      </w:r>
      <w:r>
        <w:rPr>
          <w:rFonts w:hint="eastAsia" w:ascii="宋体" w:hAnsi="宋体" w:eastAsia="宋体" w:cs="___WRD_EMBED_SUB_39"/>
          <w:snapToGrid/>
          <w:color w:val="auto"/>
          <w:sz w:val="24"/>
          <w:szCs w:val="24"/>
          <w:lang w:eastAsia="zh-CN"/>
        </w:rPr>
        <w:t>人员的</w:t>
      </w:r>
      <w:r>
        <w:rPr>
          <w:rFonts w:hint="eastAsia" w:ascii="宋体" w:hAnsi="宋体" w:eastAsia="宋体" w:cs="微软雅黑"/>
          <w:snapToGrid/>
          <w:color w:val="auto"/>
          <w:sz w:val="24"/>
          <w:szCs w:val="24"/>
          <w:lang w:eastAsia="zh-CN"/>
        </w:rPr>
        <w:t>具体范围由</w:t>
      </w:r>
      <w:r>
        <w:rPr>
          <w:rFonts w:hint="eastAsia" w:ascii="宋体" w:hAnsi="宋体" w:eastAsia="宋体" w:cs="___WRD_EMBED_SUB_39"/>
          <w:snapToGrid/>
          <w:color w:val="auto"/>
          <w:sz w:val="24"/>
          <w:szCs w:val="24"/>
          <w:lang w:eastAsia="zh-CN"/>
        </w:rPr>
        <w:t>发包人及承包人</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附件</w:t>
      </w:r>
      <w:r>
        <w:rPr>
          <w:rFonts w:ascii="宋体" w:hAnsi="宋体" w:eastAsia="宋体" w:cs="Times New Roman"/>
          <w:snapToGrid/>
          <w:color w:val="auto"/>
          <w:sz w:val="24"/>
          <w:szCs w:val="24"/>
          <w:lang w:eastAsia="zh-CN"/>
        </w:rPr>
        <w:t>5[承包人主要管理人员表]</w:t>
      </w:r>
      <w:r>
        <w:rPr>
          <w:rFonts w:hint="eastAsia" w:ascii="宋体" w:hAnsi="宋体" w:eastAsia="宋体" w:cs="微软雅黑"/>
          <w:snapToGrid/>
          <w:color w:val="auto"/>
          <w:sz w:val="24"/>
          <w:szCs w:val="24"/>
          <w:lang w:eastAsia="zh-CN"/>
        </w:rPr>
        <w:t>中另行约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w:t>
      </w:r>
    </w:p>
    <w:bookmarkEnd w:id="190"/>
    <w:p w14:paraId="529C9FCC">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191" w:name="_Ref4426641"/>
      <w:bookmarkStart w:id="192" w:name="_Ref531952211"/>
      <w:r>
        <w:rPr>
          <w:rFonts w:hint="eastAsia" w:ascii="宋体" w:hAnsi="宋体" w:eastAsia="宋体" w:cs="Times New Roman"/>
          <w:snapToGrid/>
          <w:color w:val="auto"/>
          <w:kern w:val="2"/>
          <w:sz w:val="24"/>
          <w:szCs w:val="24"/>
          <w:lang w:eastAsia="zh-CN"/>
        </w:rPr>
        <w:t>4</w:t>
      </w:r>
      <w:r>
        <w:rPr>
          <w:rFonts w:ascii="宋体" w:hAnsi="宋体" w:eastAsia="宋体" w:cs="Times New Roman"/>
          <w:snapToGrid/>
          <w:color w:val="auto"/>
          <w:kern w:val="2"/>
          <w:sz w:val="24"/>
          <w:szCs w:val="24"/>
          <w:lang w:eastAsia="zh-CN"/>
        </w:rPr>
        <w:t xml:space="preserve">.4.2 </w:t>
      </w:r>
      <w:r>
        <w:rPr>
          <w:rFonts w:hint="eastAsia" w:ascii="宋体" w:hAnsi="宋体" w:eastAsia="宋体" w:cs="微软雅黑"/>
          <w:snapToGrid/>
          <w:color w:val="auto"/>
          <w:kern w:val="2"/>
          <w:sz w:val="24"/>
          <w:szCs w:val="24"/>
          <w:lang w:eastAsia="zh-CN"/>
        </w:rPr>
        <w:t>关键</w:t>
      </w:r>
      <w:r>
        <w:rPr>
          <w:rFonts w:hint="eastAsia" w:ascii="宋体" w:hAnsi="宋体" w:eastAsia="宋体" w:cs="___WRD_EMBED_SUB_39"/>
          <w:snapToGrid/>
          <w:color w:val="auto"/>
          <w:kern w:val="2"/>
          <w:sz w:val="24"/>
          <w:szCs w:val="24"/>
          <w:lang w:eastAsia="zh-CN"/>
        </w:rPr>
        <w:t>人员更</w:t>
      </w:r>
      <w:r>
        <w:rPr>
          <w:rFonts w:hint="eastAsia" w:ascii="宋体" w:hAnsi="宋体" w:eastAsia="宋体" w:cs="微软雅黑"/>
          <w:snapToGrid/>
          <w:color w:val="auto"/>
          <w:kern w:val="2"/>
          <w:sz w:val="24"/>
          <w:szCs w:val="24"/>
          <w:lang w:eastAsia="zh-CN"/>
        </w:rPr>
        <w:t>换</w:t>
      </w:r>
      <w:bookmarkEnd w:id="191"/>
      <w:bookmarkEnd w:id="192"/>
    </w:p>
    <w:p w14:paraId="1B9C57A8">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w:t>
      </w:r>
      <w:r>
        <w:rPr>
          <w:rFonts w:hint="eastAsia" w:ascii="宋体" w:hAnsi="宋体" w:eastAsia="宋体" w:cs="微软雅黑"/>
          <w:snapToGrid/>
          <w:color w:val="auto"/>
          <w:sz w:val="24"/>
          <w:szCs w:val="24"/>
          <w:lang w:eastAsia="zh-CN"/>
        </w:rPr>
        <w:t>派驻到</w:t>
      </w:r>
      <w:r>
        <w:rPr>
          <w:rFonts w:hint="eastAsia" w:ascii="宋体" w:hAnsi="宋体" w:eastAsia="宋体" w:cs="___WRD_EMBED_SUB_39"/>
          <w:snapToGrid/>
          <w:color w:val="auto"/>
          <w:sz w:val="24"/>
          <w:szCs w:val="24"/>
          <w:lang w:eastAsia="zh-CN"/>
        </w:rPr>
        <w:t>施工现场的</w:t>
      </w:r>
      <w:r>
        <w:rPr>
          <w:rFonts w:hint="eastAsia" w:ascii="宋体" w:hAnsi="宋体" w:eastAsia="宋体" w:cs="微软雅黑"/>
          <w:snapToGrid/>
          <w:color w:val="auto"/>
          <w:sz w:val="24"/>
          <w:szCs w:val="24"/>
          <w:lang w:eastAsia="zh-CN"/>
        </w:rPr>
        <w:t>关键</w:t>
      </w:r>
      <w:r>
        <w:rPr>
          <w:rFonts w:hint="eastAsia" w:ascii="宋体" w:hAnsi="宋体" w:eastAsia="宋体" w:cs="___WRD_EMBED_SUB_39"/>
          <w:snapToGrid/>
          <w:color w:val="auto"/>
          <w:sz w:val="24"/>
          <w:szCs w:val="24"/>
          <w:lang w:eastAsia="zh-CN"/>
        </w:rPr>
        <w:t>人员应</w:t>
      </w:r>
      <w:r>
        <w:rPr>
          <w:rFonts w:hint="eastAsia" w:ascii="宋体" w:hAnsi="宋体" w:eastAsia="宋体" w:cs="微软雅黑"/>
          <w:snapToGrid/>
          <w:color w:val="auto"/>
          <w:sz w:val="24"/>
          <w:szCs w:val="24"/>
          <w:lang w:eastAsia="zh-CN"/>
        </w:rPr>
        <w:t>相对稳</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承包人更</w:t>
      </w:r>
      <w:r>
        <w:rPr>
          <w:rFonts w:hint="eastAsia" w:ascii="宋体" w:hAnsi="宋体" w:eastAsia="宋体" w:cs="微软雅黑"/>
          <w:snapToGrid/>
          <w:color w:val="auto"/>
          <w:sz w:val="24"/>
          <w:szCs w:val="24"/>
          <w:lang w:eastAsia="zh-CN"/>
        </w:rPr>
        <w:t>换关键</w:t>
      </w:r>
      <w:r>
        <w:rPr>
          <w:rFonts w:hint="eastAsia" w:ascii="宋体" w:hAnsi="宋体" w:eastAsia="宋体" w:cs="___WRD_EMBED_SUB_39"/>
          <w:snapToGrid/>
          <w:color w:val="auto"/>
          <w:sz w:val="24"/>
          <w:szCs w:val="24"/>
          <w:lang w:eastAsia="zh-CN"/>
        </w:rPr>
        <w:t>人员时</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提前</w:t>
      </w:r>
      <w:r>
        <w:rPr>
          <w:rFonts w:hint="eastAsia" w:ascii="宋体" w:hAnsi="宋体" w:eastAsia="宋体" w:cs="Times New Roman"/>
          <w:snapToGrid/>
          <w:color w:val="auto"/>
          <w:sz w:val="24"/>
          <w:szCs w:val="24"/>
          <w:lang w:eastAsia="zh-CN"/>
        </w:rPr>
        <w:t>14</w:t>
      </w:r>
      <w:r>
        <w:rPr>
          <w:rFonts w:hint="eastAsia" w:ascii="宋体" w:hAnsi="宋体" w:eastAsia="宋体" w:cs="微软雅黑"/>
          <w:snapToGrid/>
          <w:color w:val="auto"/>
          <w:sz w:val="24"/>
          <w:szCs w:val="24"/>
          <w:lang w:eastAsia="zh-CN"/>
        </w:rPr>
        <w:t>天将继</w:t>
      </w:r>
      <w:r>
        <w:rPr>
          <w:rFonts w:hint="eastAsia" w:ascii="宋体" w:hAnsi="宋体" w:eastAsia="宋体" w:cs="___WRD_EMBED_SUB_39"/>
          <w:snapToGrid/>
          <w:color w:val="auto"/>
          <w:sz w:val="24"/>
          <w:szCs w:val="24"/>
          <w:lang w:eastAsia="zh-CN"/>
        </w:rPr>
        <w:t>任</w:t>
      </w:r>
      <w:r>
        <w:rPr>
          <w:rFonts w:hint="eastAsia" w:ascii="宋体" w:hAnsi="宋体" w:eastAsia="宋体" w:cs="微软雅黑"/>
          <w:snapToGrid/>
          <w:color w:val="auto"/>
          <w:sz w:val="24"/>
          <w:szCs w:val="24"/>
          <w:lang w:eastAsia="zh-CN"/>
        </w:rPr>
        <w:t>关键</w:t>
      </w:r>
      <w:r>
        <w:rPr>
          <w:rFonts w:hint="eastAsia" w:ascii="宋体" w:hAnsi="宋体" w:eastAsia="宋体" w:cs="___WRD_EMBED_SUB_39"/>
          <w:snapToGrid/>
          <w:color w:val="auto"/>
          <w:sz w:val="24"/>
          <w:szCs w:val="24"/>
          <w:lang w:eastAsia="zh-CN"/>
        </w:rPr>
        <w:t>人员</w:t>
      </w:r>
      <w:r>
        <w:rPr>
          <w:rFonts w:hint="eastAsia" w:ascii="宋体" w:hAnsi="宋体" w:eastAsia="宋体" w:cs="微软雅黑"/>
          <w:snapToGrid/>
          <w:color w:val="auto"/>
          <w:sz w:val="24"/>
          <w:szCs w:val="24"/>
          <w:lang w:eastAsia="zh-CN"/>
        </w:rPr>
        <w:t>信息</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相关证明</w:t>
      </w:r>
      <w:r>
        <w:rPr>
          <w:rFonts w:hint="eastAsia" w:ascii="宋体" w:hAnsi="宋体" w:eastAsia="宋体" w:cs="___WRD_EMBED_SUB_39"/>
          <w:snapToGrid/>
          <w:color w:val="auto"/>
          <w:sz w:val="24"/>
          <w:szCs w:val="24"/>
          <w:lang w:eastAsia="zh-CN"/>
        </w:rPr>
        <w:t>文件</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交</w:t>
      </w:r>
      <w:r>
        <w:rPr>
          <w:rFonts w:hint="eastAsia" w:ascii="宋体" w:hAnsi="宋体" w:eastAsia="宋体" w:cs="微软雅黑"/>
          <w:snapToGrid/>
          <w:color w:val="auto"/>
          <w:sz w:val="24"/>
          <w:szCs w:val="24"/>
          <w:lang w:eastAsia="zh-CN"/>
        </w:rPr>
        <w:t>给</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师，并由</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师报</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征</w:t>
      </w:r>
      <w:r>
        <w:rPr>
          <w:rFonts w:hint="eastAsia" w:ascii="宋体" w:hAnsi="宋体" w:eastAsia="宋体" w:cs="___WRD_EMBED_SUB_39"/>
          <w:snapToGrid/>
          <w:color w:val="auto"/>
          <w:sz w:val="24"/>
          <w:szCs w:val="24"/>
          <w:lang w:eastAsia="zh-CN"/>
        </w:rPr>
        <w:t>求</w:t>
      </w:r>
      <w:r>
        <w:rPr>
          <w:rFonts w:hint="eastAsia" w:ascii="宋体" w:hAnsi="宋体" w:eastAsia="宋体" w:cs="微软雅黑"/>
          <w:snapToGrid/>
          <w:color w:val="auto"/>
          <w:sz w:val="24"/>
          <w:szCs w:val="24"/>
          <w:lang w:eastAsia="zh-CN"/>
        </w:rPr>
        <w:t>同意。在</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未予以</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面回复期</w:t>
      </w:r>
      <w:r>
        <w:rPr>
          <w:rFonts w:hint="eastAsia" w:ascii="宋体" w:hAnsi="宋体" w:eastAsia="宋体" w:cs="___WRD_EMBED_SUB_39"/>
          <w:snapToGrid/>
          <w:color w:val="auto"/>
          <w:sz w:val="24"/>
          <w:szCs w:val="24"/>
          <w:lang w:eastAsia="zh-CN"/>
        </w:rPr>
        <w:t>间</w:t>
      </w:r>
      <w:r>
        <w:rPr>
          <w:rFonts w:hint="eastAsia" w:ascii="宋体" w:hAnsi="宋体" w:eastAsia="宋体" w:cs="微软雅黑"/>
          <w:snapToGrid/>
          <w:color w:val="auto"/>
          <w:sz w:val="24"/>
          <w:szCs w:val="24"/>
          <w:lang w:eastAsia="zh-CN"/>
        </w:rPr>
        <w:t>内，关键</w:t>
      </w:r>
      <w:r>
        <w:rPr>
          <w:rFonts w:hint="eastAsia" w:ascii="宋体" w:hAnsi="宋体" w:eastAsia="宋体" w:cs="Times New Roman"/>
          <w:snapToGrid/>
          <w:color w:val="auto"/>
          <w:sz w:val="24"/>
          <w:szCs w:val="24"/>
          <w:lang w:eastAsia="zh-CN"/>
        </w:rPr>
        <w:t>人员</w:t>
      </w:r>
      <w:r>
        <w:rPr>
          <w:rFonts w:hint="eastAsia" w:ascii="宋体" w:hAnsi="宋体" w:eastAsia="宋体" w:cs="微软雅黑"/>
          <w:snapToGrid/>
          <w:color w:val="auto"/>
          <w:sz w:val="24"/>
          <w:szCs w:val="24"/>
          <w:lang w:eastAsia="zh-CN"/>
        </w:rPr>
        <w:t>将继续履行</w:t>
      </w:r>
      <w:r>
        <w:rPr>
          <w:rFonts w:hint="eastAsia" w:ascii="宋体" w:hAnsi="宋体" w:eastAsia="宋体" w:cs="___WRD_EMBED_SUB_39"/>
          <w:snapToGrid/>
          <w:color w:val="auto"/>
          <w:sz w:val="24"/>
          <w:szCs w:val="24"/>
          <w:lang w:eastAsia="zh-CN"/>
        </w:rPr>
        <w:t>其职务</w:t>
      </w:r>
      <w:r>
        <w:rPr>
          <w:rFonts w:hint="eastAsia" w:ascii="宋体" w:hAnsi="宋体" w:eastAsia="宋体" w:cs="微软雅黑"/>
          <w:snapToGrid/>
          <w:color w:val="auto"/>
          <w:sz w:val="24"/>
          <w:szCs w:val="24"/>
          <w:lang w:eastAsia="zh-CN"/>
        </w:rPr>
        <w:t>。关键</w:t>
      </w:r>
      <w:r>
        <w:rPr>
          <w:rFonts w:hint="eastAsia" w:ascii="宋体" w:hAnsi="宋体" w:eastAsia="宋体" w:cs="___WRD_EMBED_SUB_39"/>
          <w:snapToGrid/>
          <w:color w:val="auto"/>
          <w:sz w:val="24"/>
          <w:szCs w:val="24"/>
          <w:lang w:eastAsia="zh-CN"/>
        </w:rPr>
        <w:t>人员</w:t>
      </w:r>
      <w:r>
        <w:rPr>
          <w:rFonts w:hint="eastAsia" w:ascii="宋体" w:hAnsi="宋体" w:eastAsia="宋体" w:cs="微软雅黑"/>
          <w:snapToGrid/>
          <w:color w:val="auto"/>
          <w:sz w:val="24"/>
          <w:szCs w:val="24"/>
          <w:lang w:eastAsia="zh-CN"/>
        </w:rPr>
        <w:t>突</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丧失履行</w:t>
      </w:r>
      <w:r>
        <w:rPr>
          <w:rFonts w:hint="eastAsia" w:ascii="宋体" w:hAnsi="宋体" w:eastAsia="宋体" w:cs="___WRD_EMBED_SUB_39"/>
          <w:snapToGrid/>
          <w:color w:val="auto"/>
          <w:sz w:val="24"/>
          <w:szCs w:val="24"/>
          <w:lang w:eastAsia="zh-CN"/>
        </w:rPr>
        <w:t>职务</w:t>
      </w:r>
      <w:r>
        <w:rPr>
          <w:rFonts w:hint="eastAsia" w:ascii="宋体" w:hAnsi="宋体" w:eastAsia="宋体" w:cs="微软雅黑"/>
          <w:snapToGrid/>
          <w:color w:val="auto"/>
          <w:sz w:val="24"/>
          <w:szCs w:val="24"/>
          <w:lang w:eastAsia="zh-CN"/>
        </w:rPr>
        <w:t>能力</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当</w:t>
      </w:r>
      <w:r>
        <w:rPr>
          <w:rFonts w:hint="eastAsia" w:ascii="宋体" w:hAnsi="宋体" w:eastAsia="宋体" w:cs="___WRD_EMBED_SUB_39"/>
          <w:snapToGrid/>
          <w:color w:val="auto"/>
          <w:sz w:val="24"/>
          <w:szCs w:val="24"/>
          <w:lang w:eastAsia="zh-CN"/>
        </w:rPr>
        <w:t>及时</w:t>
      </w:r>
      <w:r>
        <w:rPr>
          <w:rFonts w:hint="eastAsia" w:ascii="宋体" w:hAnsi="宋体" w:eastAsia="宋体" w:cs="微软雅黑"/>
          <w:snapToGrid/>
          <w:color w:val="auto"/>
          <w:sz w:val="24"/>
          <w:szCs w:val="24"/>
          <w:lang w:eastAsia="zh-CN"/>
        </w:rPr>
        <w:t>委派</w:t>
      </w:r>
      <w:r>
        <w:rPr>
          <w:rFonts w:hint="eastAsia" w:ascii="宋体" w:hAnsi="宋体" w:eastAsia="宋体" w:cs="___WRD_EMBED_SUB_39"/>
          <w:snapToGrid/>
          <w:color w:val="auto"/>
          <w:sz w:val="24"/>
          <w:szCs w:val="24"/>
          <w:lang w:eastAsia="zh-CN"/>
        </w:rPr>
        <w:t>一位</w:t>
      </w:r>
      <w:r>
        <w:rPr>
          <w:rFonts w:hint="eastAsia" w:ascii="宋体" w:hAnsi="宋体" w:eastAsia="宋体" w:cs="微软雅黑"/>
          <w:snapToGrid/>
          <w:color w:val="auto"/>
          <w:sz w:val="24"/>
          <w:szCs w:val="24"/>
          <w:lang w:eastAsia="zh-CN"/>
        </w:rPr>
        <w:t>具有相</w:t>
      </w:r>
      <w:r>
        <w:rPr>
          <w:rFonts w:hint="eastAsia" w:ascii="宋体" w:hAnsi="宋体" w:eastAsia="宋体" w:cs="___WRD_EMBED_SUB_39"/>
          <w:snapToGrid/>
          <w:color w:val="auto"/>
          <w:sz w:val="24"/>
          <w:szCs w:val="24"/>
          <w:lang w:eastAsia="zh-CN"/>
        </w:rPr>
        <w:t>应资格</w:t>
      </w:r>
      <w:r>
        <w:rPr>
          <w:rFonts w:hint="eastAsia" w:ascii="宋体" w:hAnsi="宋体" w:eastAsia="宋体" w:cs="微软雅黑"/>
          <w:snapToGrid/>
          <w:color w:val="auto"/>
          <w:sz w:val="24"/>
          <w:szCs w:val="24"/>
          <w:lang w:eastAsia="zh-CN"/>
        </w:rPr>
        <w:t>能力</w:t>
      </w:r>
      <w:r>
        <w:rPr>
          <w:rFonts w:hint="eastAsia" w:ascii="宋体" w:hAnsi="宋体" w:eastAsia="宋体" w:cs="___WRD_EMBED_SUB_39"/>
          <w:snapToGrid/>
          <w:color w:val="auto"/>
          <w:sz w:val="24"/>
          <w:szCs w:val="24"/>
          <w:lang w:eastAsia="zh-CN"/>
        </w:rPr>
        <w:t>的人员</w:t>
      </w:r>
      <w:r>
        <w:rPr>
          <w:rFonts w:hint="eastAsia" w:ascii="宋体" w:hAnsi="宋体" w:eastAsia="宋体" w:cs="微软雅黑"/>
          <w:snapToGrid/>
          <w:color w:val="auto"/>
          <w:sz w:val="24"/>
          <w:szCs w:val="24"/>
          <w:lang w:eastAsia="zh-CN"/>
        </w:rPr>
        <w:t>临</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继</w:t>
      </w:r>
      <w:r>
        <w:rPr>
          <w:rFonts w:hint="eastAsia" w:ascii="宋体" w:hAnsi="宋体" w:eastAsia="宋体" w:cs="___WRD_EMBED_SUB_39"/>
          <w:snapToGrid/>
          <w:color w:val="auto"/>
          <w:sz w:val="24"/>
          <w:szCs w:val="24"/>
          <w:lang w:eastAsia="zh-CN"/>
        </w:rPr>
        <w:t>任</w:t>
      </w:r>
      <w:r>
        <w:rPr>
          <w:rFonts w:hint="eastAsia" w:ascii="宋体" w:hAnsi="宋体" w:eastAsia="宋体" w:cs="微软雅黑"/>
          <w:snapToGrid/>
          <w:color w:val="auto"/>
          <w:sz w:val="24"/>
          <w:szCs w:val="24"/>
          <w:lang w:eastAsia="zh-CN"/>
        </w:rPr>
        <w:t>该关键</w:t>
      </w:r>
      <w:r>
        <w:rPr>
          <w:rFonts w:hint="eastAsia" w:ascii="宋体" w:hAnsi="宋体" w:eastAsia="宋体" w:cs="___WRD_EMBED_SUB_39"/>
          <w:snapToGrid/>
          <w:color w:val="auto"/>
          <w:sz w:val="24"/>
          <w:szCs w:val="24"/>
          <w:lang w:eastAsia="zh-CN"/>
        </w:rPr>
        <w:t>人员职位</w:t>
      </w:r>
      <w:r>
        <w:rPr>
          <w:rFonts w:hint="eastAsia" w:ascii="宋体" w:hAnsi="宋体" w:eastAsia="宋体" w:cs="微软雅黑"/>
          <w:snapToGrid/>
          <w:color w:val="auto"/>
          <w:sz w:val="24"/>
          <w:szCs w:val="24"/>
          <w:lang w:eastAsia="zh-CN"/>
        </w:rPr>
        <w:t>，履行该关键</w:t>
      </w:r>
      <w:r>
        <w:rPr>
          <w:rFonts w:hint="eastAsia" w:ascii="宋体" w:hAnsi="宋体" w:eastAsia="宋体" w:cs="___WRD_EMBED_SUB_39"/>
          <w:snapToGrid/>
          <w:color w:val="auto"/>
          <w:sz w:val="24"/>
          <w:szCs w:val="24"/>
          <w:lang w:eastAsia="zh-CN"/>
        </w:rPr>
        <w:t>人员职责</w:t>
      </w:r>
      <w:r>
        <w:rPr>
          <w:rFonts w:hint="eastAsia" w:ascii="宋体" w:hAnsi="宋体" w:eastAsia="宋体" w:cs="微软雅黑"/>
          <w:snapToGrid/>
          <w:color w:val="auto"/>
          <w:sz w:val="24"/>
          <w:szCs w:val="24"/>
          <w:lang w:eastAsia="zh-CN"/>
        </w:rPr>
        <w:t>，临</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继</w:t>
      </w:r>
      <w:r>
        <w:rPr>
          <w:rFonts w:hint="eastAsia" w:ascii="宋体" w:hAnsi="宋体" w:eastAsia="宋体" w:cs="___WRD_EMBED_SUB_39"/>
          <w:snapToGrid/>
          <w:color w:val="auto"/>
          <w:sz w:val="24"/>
          <w:szCs w:val="24"/>
          <w:lang w:eastAsia="zh-CN"/>
        </w:rPr>
        <w:t>任</w:t>
      </w:r>
      <w:r>
        <w:rPr>
          <w:rFonts w:hint="eastAsia" w:ascii="宋体" w:hAnsi="宋体" w:eastAsia="宋体" w:cs="微软雅黑"/>
          <w:snapToGrid/>
          <w:color w:val="auto"/>
          <w:sz w:val="24"/>
          <w:szCs w:val="24"/>
          <w:lang w:eastAsia="zh-CN"/>
        </w:rPr>
        <w:t>关键</w:t>
      </w:r>
      <w:r>
        <w:rPr>
          <w:rFonts w:hint="eastAsia" w:ascii="宋体" w:hAnsi="宋体" w:eastAsia="宋体" w:cs="___WRD_EMBED_SUB_39"/>
          <w:snapToGrid/>
          <w:color w:val="auto"/>
          <w:sz w:val="24"/>
          <w:szCs w:val="24"/>
          <w:lang w:eastAsia="zh-CN"/>
        </w:rPr>
        <w:t>人员</w:t>
      </w:r>
      <w:r>
        <w:rPr>
          <w:rFonts w:hint="eastAsia" w:ascii="宋体" w:hAnsi="宋体" w:eastAsia="宋体" w:cs="微软雅黑"/>
          <w:snapToGrid/>
          <w:color w:val="auto"/>
          <w:sz w:val="24"/>
          <w:szCs w:val="24"/>
          <w:lang w:eastAsia="zh-CN"/>
        </w:rPr>
        <w:t>将履行</w:t>
      </w:r>
      <w:r>
        <w:rPr>
          <w:rFonts w:hint="eastAsia" w:ascii="宋体" w:hAnsi="宋体" w:eastAsia="宋体" w:cs="___WRD_EMBED_SUB_39"/>
          <w:snapToGrid/>
          <w:color w:val="auto"/>
          <w:sz w:val="24"/>
          <w:szCs w:val="24"/>
          <w:lang w:eastAsia="zh-CN"/>
        </w:rPr>
        <w:t>职责</w:t>
      </w:r>
      <w:r>
        <w:rPr>
          <w:rFonts w:hint="eastAsia" w:ascii="宋体" w:hAnsi="宋体" w:eastAsia="宋体" w:cs="微软雅黑"/>
          <w:snapToGrid/>
          <w:color w:val="auto"/>
          <w:sz w:val="24"/>
          <w:szCs w:val="24"/>
          <w:lang w:eastAsia="zh-CN"/>
        </w:rPr>
        <w:t>直至</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同意新</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关键</w:t>
      </w:r>
      <w:r>
        <w:rPr>
          <w:rFonts w:hint="eastAsia" w:ascii="宋体" w:hAnsi="宋体" w:eastAsia="宋体" w:cs="___WRD_EMBED_SUB_39"/>
          <w:snapToGrid/>
          <w:color w:val="auto"/>
          <w:sz w:val="24"/>
          <w:szCs w:val="24"/>
          <w:lang w:eastAsia="zh-CN"/>
        </w:rPr>
        <w:t>人员任</w:t>
      </w:r>
      <w:r>
        <w:rPr>
          <w:rFonts w:hint="eastAsia" w:ascii="宋体" w:hAnsi="宋体" w:eastAsia="宋体" w:cs="微软雅黑"/>
          <w:snapToGrid/>
          <w:color w:val="auto"/>
          <w:sz w:val="24"/>
          <w:szCs w:val="24"/>
          <w:lang w:eastAsia="zh-CN"/>
        </w:rPr>
        <w:t>命之日止。</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擅自</w:t>
      </w:r>
      <w:r>
        <w:rPr>
          <w:rFonts w:hint="eastAsia" w:ascii="宋体" w:hAnsi="宋体" w:eastAsia="宋体" w:cs="___WRD_EMBED_SUB_39"/>
          <w:snapToGrid/>
          <w:color w:val="auto"/>
          <w:sz w:val="24"/>
          <w:szCs w:val="24"/>
          <w:lang w:eastAsia="zh-CN"/>
        </w:rPr>
        <w:t>更</w:t>
      </w:r>
      <w:r>
        <w:rPr>
          <w:rFonts w:hint="eastAsia" w:ascii="宋体" w:hAnsi="宋体" w:eastAsia="宋体" w:cs="微软雅黑"/>
          <w:snapToGrid/>
          <w:color w:val="auto"/>
          <w:sz w:val="24"/>
          <w:szCs w:val="24"/>
          <w:lang w:eastAsia="zh-CN"/>
        </w:rPr>
        <w:t>换关键</w:t>
      </w:r>
      <w:r>
        <w:rPr>
          <w:rFonts w:hint="eastAsia" w:ascii="宋体" w:hAnsi="宋体" w:eastAsia="宋体" w:cs="___WRD_EMBED_SUB_39"/>
          <w:snapToGrid/>
          <w:color w:val="auto"/>
          <w:sz w:val="24"/>
          <w:szCs w:val="24"/>
          <w:lang w:eastAsia="zh-CN"/>
        </w:rPr>
        <w:t>人员</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按照专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定承担</w:t>
      </w:r>
      <w:r>
        <w:rPr>
          <w:rFonts w:hint="eastAsia" w:ascii="宋体" w:hAnsi="宋体" w:eastAsia="宋体" w:cs="微软雅黑"/>
          <w:snapToGrid/>
          <w:color w:val="auto"/>
          <w:sz w:val="24"/>
          <w:szCs w:val="24"/>
          <w:lang w:eastAsia="zh-CN"/>
        </w:rPr>
        <w:t>违约</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w:t>
      </w:r>
    </w:p>
    <w:p w14:paraId="5C126BC5">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工程</w:t>
      </w:r>
      <w:r>
        <w:rPr>
          <w:rFonts w:hint="eastAsia" w:ascii="宋体" w:hAnsi="宋体" w:eastAsia="宋体" w:cs="微软雅黑"/>
          <w:snapToGrid/>
          <w:color w:val="auto"/>
          <w:sz w:val="24"/>
          <w:szCs w:val="24"/>
          <w:lang w:eastAsia="zh-CN"/>
        </w:rPr>
        <w:t>师对于</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关键</w:t>
      </w:r>
      <w:r>
        <w:rPr>
          <w:rFonts w:hint="eastAsia" w:ascii="宋体" w:hAnsi="宋体" w:eastAsia="宋体" w:cs="___WRD_EMBED_SUB_39"/>
          <w:snapToGrid/>
          <w:color w:val="auto"/>
          <w:sz w:val="24"/>
          <w:szCs w:val="24"/>
          <w:lang w:eastAsia="zh-CN"/>
        </w:rPr>
        <w:t>人员的资格</w:t>
      </w:r>
      <w:r>
        <w:rPr>
          <w:rFonts w:hint="eastAsia" w:ascii="宋体" w:hAnsi="宋体" w:eastAsia="宋体" w:cs="微软雅黑"/>
          <w:snapToGrid/>
          <w:color w:val="auto"/>
          <w:sz w:val="24"/>
          <w:szCs w:val="24"/>
          <w:lang w:eastAsia="zh-CN"/>
        </w:rPr>
        <w:t>或能力有异议</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供资料</w:t>
      </w:r>
      <w:r>
        <w:rPr>
          <w:rFonts w:hint="eastAsia" w:ascii="宋体" w:hAnsi="宋体" w:eastAsia="宋体" w:cs="微软雅黑"/>
          <w:snapToGrid/>
          <w:color w:val="auto"/>
          <w:sz w:val="24"/>
          <w:szCs w:val="24"/>
          <w:lang w:eastAsia="zh-CN"/>
        </w:rPr>
        <w:t>证明被</w:t>
      </w:r>
      <w:r>
        <w:rPr>
          <w:rFonts w:hint="eastAsia" w:ascii="宋体" w:hAnsi="宋体" w:eastAsia="宋体" w:cs="___WRD_EMBED_SUB_39"/>
          <w:snapToGrid/>
          <w:color w:val="auto"/>
          <w:sz w:val="24"/>
          <w:szCs w:val="24"/>
          <w:lang w:eastAsia="zh-CN"/>
        </w:rPr>
        <w:t>质</w:t>
      </w:r>
      <w:r>
        <w:rPr>
          <w:rFonts w:hint="eastAsia" w:ascii="宋体" w:hAnsi="宋体" w:eastAsia="宋体" w:cs="微软雅黑"/>
          <w:snapToGrid/>
          <w:color w:val="auto"/>
          <w:sz w:val="24"/>
          <w:szCs w:val="24"/>
          <w:lang w:eastAsia="zh-CN"/>
        </w:rPr>
        <w:t>疑</w:t>
      </w:r>
      <w:r>
        <w:rPr>
          <w:rFonts w:hint="eastAsia" w:ascii="宋体" w:hAnsi="宋体" w:eastAsia="宋体" w:cs="___WRD_EMBED_SUB_39"/>
          <w:snapToGrid/>
          <w:color w:val="auto"/>
          <w:sz w:val="24"/>
          <w:szCs w:val="24"/>
          <w:lang w:eastAsia="zh-CN"/>
        </w:rPr>
        <w:t>人员</w:t>
      </w:r>
      <w:r>
        <w:rPr>
          <w:rFonts w:hint="eastAsia" w:ascii="宋体" w:hAnsi="宋体" w:eastAsia="宋体" w:cs="微软雅黑"/>
          <w:snapToGrid/>
          <w:color w:val="auto"/>
          <w:sz w:val="24"/>
          <w:szCs w:val="24"/>
          <w:lang w:eastAsia="zh-CN"/>
        </w:rPr>
        <w:t>有能力完成</w:t>
      </w:r>
      <w:r>
        <w:rPr>
          <w:rFonts w:hint="eastAsia" w:ascii="宋体" w:hAnsi="宋体" w:eastAsia="宋体" w:cs="___WRD_EMBED_SUB_39"/>
          <w:snapToGrid/>
          <w:color w:val="auto"/>
          <w:sz w:val="24"/>
          <w:szCs w:val="24"/>
          <w:lang w:eastAsia="zh-CN"/>
        </w:rPr>
        <w:t>其</w:t>
      </w:r>
      <w:r>
        <w:rPr>
          <w:rFonts w:hint="eastAsia" w:ascii="宋体" w:hAnsi="宋体" w:eastAsia="宋体" w:cs="微软雅黑"/>
          <w:snapToGrid/>
          <w:color w:val="auto"/>
          <w:sz w:val="24"/>
          <w:szCs w:val="24"/>
          <w:lang w:eastAsia="zh-CN"/>
        </w:rPr>
        <w:t>岗</w:t>
      </w:r>
      <w:r>
        <w:rPr>
          <w:rFonts w:hint="eastAsia" w:ascii="宋体" w:hAnsi="宋体" w:eastAsia="宋体" w:cs="___WRD_EMBED_SUB_39"/>
          <w:snapToGrid/>
          <w:color w:val="auto"/>
          <w:sz w:val="24"/>
          <w:szCs w:val="24"/>
          <w:lang w:eastAsia="zh-CN"/>
        </w:rPr>
        <w:t>位工</w:t>
      </w:r>
      <w:r>
        <w:rPr>
          <w:rFonts w:hint="eastAsia" w:ascii="宋体" w:hAnsi="宋体" w:eastAsia="宋体" w:cs="微软雅黑"/>
          <w:snapToGrid/>
          <w:color w:val="auto"/>
          <w:sz w:val="24"/>
          <w:szCs w:val="24"/>
          <w:lang w:eastAsia="zh-CN"/>
        </w:rPr>
        <w:t>作或不存在</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师所</w:t>
      </w:r>
      <w:r>
        <w:rPr>
          <w:rFonts w:hint="eastAsia" w:ascii="宋体" w:hAnsi="宋体" w:eastAsia="宋体" w:cs="___WRD_EMBED_SUB_39"/>
          <w:snapToGrid/>
          <w:color w:val="auto"/>
          <w:sz w:val="24"/>
          <w:szCs w:val="24"/>
          <w:lang w:eastAsia="zh-CN"/>
        </w:rPr>
        <w:t>质</w:t>
      </w:r>
      <w:r>
        <w:rPr>
          <w:rFonts w:hint="eastAsia" w:ascii="宋体" w:hAnsi="宋体" w:eastAsia="宋体" w:cs="微软雅黑"/>
          <w:snapToGrid/>
          <w:color w:val="auto"/>
          <w:sz w:val="24"/>
          <w:szCs w:val="24"/>
          <w:lang w:eastAsia="zh-CN"/>
        </w:rPr>
        <w:t>疑</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情形。</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w:t>
      </w:r>
      <w:r>
        <w:rPr>
          <w:rFonts w:hint="eastAsia" w:ascii="宋体" w:hAnsi="宋体" w:eastAsia="宋体" w:cs="___WRD_EMBED_SUB_39"/>
          <w:snapToGrid/>
          <w:color w:val="auto"/>
          <w:sz w:val="24"/>
          <w:szCs w:val="24"/>
          <w:lang w:eastAsia="zh-CN"/>
        </w:rPr>
        <w:t>指</w:t>
      </w:r>
      <w:r>
        <w:rPr>
          <w:rFonts w:hint="eastAsia" w:ascii="宋体" w:hAnsi="宋体" w:eastAsia="宋体" w:cs="微软雅黑"/>
          <w:snapToGrid/>
          <w:color w:val="auto"/>
          <w:sz w:val="24"/>
          <w:szCs w:val="24"/>
          <w:lang w:eastAsia="zh-CN"/>
        </w:rPr>
        <w:t>示撤换不能按照</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履行</w:t>
      </w:r>
      <w:r>
        <w:rPr>
          <w:rFonts w:hint="eastAsia" w:ascii="宋体" w:hAnsi="宋体" w:eastAsia="宋体" w:cs="___WRD_EMBED_SUB_39"/>
          <w:snapToGrid/>
          <w:color w:val="auto"/>
          <w:sz w:val="24"/>
          <w:szCs w:val="24"/>
          <w:lang w:eastAsia="zh-CN"/>
        </w:rPr>
        <w:t>职责及</w:t>
      </w:r>
      <w:r>
        <w:rPr>
          <w:rFonts w:hint="eastAsia" w:ascii="宋体" w:hAnsi="宋体" w:eastAsia="宋体" w:cs="微软雅黑"/>
          <w:snapToGrid/>
          <w:color w:val="auto"/>
          <w:sz w:val="24"/>
          <w:szCs w:val="24"/>
          <w:lang w:eastAsia="zh-CN"/>
        </w:rPr>
        <w:t>义</w:t>
      </w:r>
      <w:r>
        <w:rPr>
          <w:rFonts w:hint="eastAsia" w:ascii="宋体" w:hAnsi="宋体" w:eastAsia="宋体" w:cs="___WRD_EMBED_SUB_39"/>
          <w:snapToGrid/>
          <w:color w:val="auto"/>
          <w:sz w:val="24"/>
          <w:szCs w:val="24"/>
          <w:lang w:eastAsia="zh-CN"/>
        </w:rPr>
        <w:t>务的主要施工管理人员的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当撤换。</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无正当</w:t>
      </w:r>
      <w:r>
        <w:rPr>
          <w:rFonts w:hint="eastAsia" w:ascii="宋体" w:hAnsi="宋体" w:eastAsia="宋体" w:cs="___WRD_EMBED_SUB_39"/>
          <w:snapToGrid/>
          <w:color w:val="auto"/>
          <w:sz w:val="24"/>
          <w:szCs w:val="24"/>
          <w:lang w:eastAsia="zh-CN"/>
        </w:rPr>
        <w:t>理</w:t>
      </w:r>
      <w:r>
        <w:rPr>
          <w:rFonts w:hint="eastAsia" w:ascii="宋体" w:hAnsi="宋体" w:eastAsia="宋体" w:cs="微软雅黑"/>
          <w:snapToGrid/>
          <w:color w:val="auto"/>
          <w:sz w:val="24"/>
          <w:szCs w:val="24"/>
          <w:lang w:eastAsia="zh-CN"/>
        </w:rPr>
        <w:t>由拒绝撤换</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按照专</w:t>
      </w:r>
      <w:r>
        <w:rPr>
          <w:rFonts w:hint="eastAsia" w:ascii="宋体" w:hAnsi="宋体" w:eastAsia="宋体" w:cs="___WRD_EMBED_SUB_39"/>
          <w:snapToGrid/>
          <w:color w:val="auto"/>
          <w:sz w:val="24"/>
          <w:szCs w:val="24"/>
          <w:lang w:eastAsia="zh-CN"/>
        </w:rPr>
        <w:t>用</w:t>
      </w:r>
      <w:r>
        <w:rPr>
          <w:rFonts w:hint="eastAsia" w:ascii="宋体" w:hAnsi="宋体" w:eastAsia="宋体" w:cs="Times New Roman"/>
          <w:snapToGrid/>
          <w:color w:val="auto"/>
          <w:sz w:val="24"/>
          <w:szCs w:val="24"/>
          <w:lang w:eastAsia="zh-CN"/>
        </w:rPr>
        <w:t>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件的</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定承担</w:t>
      </w:r>
      <w:r>
        <w:rPr>
          <w:rFonts w:hint="eastAsia" w:ascii="宋体" w:hAnsi="宋体" w:eastAsia="宋体" w:cs="微软雅黑"/>
          <w:snapToGrid/>
          <w:color w:val="auto"/>
          <w:sz w:val="24"/>
          <w:szCs w:val="24"/>
          <w:lang w:eastAsia="zh-CN"/>
        </w:rPr>
        <w:t>违约</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w:t>
      </w:r>
    </w:p>
    <w:p w14:paraId="07408419">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193" w:name="_Ref531952227"/>
      <w:r>
        <w:rPr>
          <w:rFonts w:hint="eastAsia" w:ascii="宋体" w:hAnsi="宋体" w:eastAsia="宋体" w:cs="Times New Roman"/>
          <w:snapToGrid/>
          <w:color w:val="auto"/>
          <w:kern w:val="2"/>
          <w:sz w:val="24"/>
          <w:szCs w:val="24"/>
          <w:lang w:eastAsia="zh-CN"/>
        </w:rPr>
        <w:t>4</w:t>
      </w:r>
      <w:r>
        <w:rPr>
          <w:rFonts w:ascii="宋体" w:hAnsi="宋体" w:eastAsia="宋体" w:cs="Times New Roman"/>
          <w:snapToGrid/>
          <w:color w:val="auto"/>
          <w:kern w:val="2"/>
          <w:sz w:val="24"/>
          <w:szCs w:val="24"/>
          <w:lang w:eastAsia="zh-CN"/>
        </w:rPr>
        <w:t xml:space="preserve">.4.3 </w:t>
      </w:r>
      <w:r>
        <w:rPr>
          <w:rFonts w:hint="eastAsia" w:ascii="宋体" w:hAnsi="宋体" w:eastAsia="宋体" w:cs="Times New Roman"/>
          <w:snapToGrid/>
          <w:color w:val="auto"/>
          <w:kern w:val="2"/>
          <w:sz w:val="24"/>
          <w:szCs w:val="24"/>
          <w:lang w:eastAsia="zh-CN"/>
        </w:rPr>
        <w:t>现场管理</w:t>
      </w:r>
      <w:r>
        <w:rPr>
          <w:rFonts w:hint="eastAsia" w:ascii="宋体" w:hAnsi="宋体" w:eastAsia="宋体" w:cs="微软雅黑"/>
          <w:snapToGrid/>
          <w:color w:val="auto"/>
          <w:kern w:val="2"/>
          <w:sz w:val="24"/>
          <w:szCs w:val="24"/>
          <w:lang w:eastAsia="zh-CN"/>
        </w:rPr>
        <w:t>关键</w:t>
      </w:r>
      <w:r>
        <w:rPr>
          <w:rFonts w:hint="eastAsia" w:ascii="宋体" w:hAnsi="宋体" w:eastAsia="宋体" w:cs="___WRD_EMBED_SUB_39"/>
          <w:snapToGrid/>
          <w:color w:val="auto"/>
          <w:kern w:val="2"/>
          <w:sz w:val="24"/>
          <w:szCs w:val="24"/>
          <w:lang w:eastAsia="zh-CN"/>
        </w:rPr>
        <w:t>人员</w:t>
      </w:r>
      <w:r>
        <w:rPr>
          <w:rFonts w:hint="eastAsia" w:ascii="宋体" w:hAnsi="宋体" w:eastAsia="宋体" w:cs="微软雅黑"/>
          <w:snapToGrid/>
          <w:color w:val="auto"/>
          <w:kern w:val="2"/>
          <w:sz w:val="24"/>
          <w:szCs w:val="24"/>
          <w:lang w:eastAsia="zh-CN"/>
        </w:rPr>
        <w:t>在岗</w:t>
      </w:r>
      <w:r>
        <w:rPr>
          <w:rFonts w:hint="eastAsia" w:ascii="宋体" w:hAnsi="宋体" w:eastAsia="宋体" w:cs="___WRD_EMBED_SUB_39"/>
          <w:snapToGrid/>
          <w:color w:val="auto"/>
          <w:kern w:val="2"/>
          <w:sz w:val="24"/>
          <w:szCs w:val="24"/>
          <w:lang w:eastAsia="zh-CN"/>
        </w:rPr>
        <w:t>要求</w:t>
      </w:r>
      <w:bookmarkEnd w:id="193"/>
    </w:p>
    <w:p w14:paraId="050F4B2D">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w:t>
      </w:r>
      <w:r>
        <w:rPr>
          <w:rFonts w:hint="eastAsia" w:ascii="宋体" w:hAnsi="宋体" w:eastAsia="宋体" w:cs="___WRD_EMBED_SUB_39"/>
          <w:snapToGrid/>
          <w:color w:val="auto"/>
          <w:sz w:val="24"/>
          <w:szCs w:val="24"/>
          <w:lang w:eastAsia="zh-CN"/>
        </w:rPr>
        <w:t>承包人的现场管理</w:t>
      </w:r>
      <w:r>
        <w:rPr>
          <w:rFonts w:hint="eastAsia" w:ascii="宋体" w:hAnsi="宋体" w:eastAsia="宋体" w:cs="微软雅黑"/>
          <w:snapToGrid/>
          <w:color w:val="auto"/>
          <w:sz w:val="24"/>
          <w:szCs w:val="24"/>
          <w:lang w:eastAsia="zh-CN"/>
        </w:rPr>
        <w:t>关键</w:t>
      </w:r>
      <w:r>
        <w:rPr>
          <w:rFonts w:hint="eastAsia" w:ascii="宋体" w:hAnsi="宋体" w:eastAsia="宋体" w:cs="___WRD_EMBED_SUB_39"/>
          <w:snapToGrid/>
          <w:color w:val="auto"/>
          <w:sz w:val="24"/>
          <w:szCs w:val="24"/>
          <w:lang w:eastAsia="zh-CN"/>
        </w:rPr>
        <w:t>人员</w:t>
      </w:r>
      <w:r>
        <w:rPr>
          <w:rFonts w:hint="eastAsia" w:ascii="宋体" w:hAnsi="宋体" w:eastAsia="宋体" w:cs="微软雅黑"/>
          <w:snapToGrid/>
          <w:color w:val="auto"/>
          <w:sz w:val="24"/>
          <w:szCs w:val="24"/>
          <w:lang w:eastAsia="zh-CN"/>
        </w:rPr>
        <w:t>离开</w:t>
      </w:r>
      <w:r>
        <w:rPr>
          <w:rFonts w:hint="eastAsia" w:ascii="宋体" w:hAnsi="宋体" w:eastAsia="宋体" w:cs="___WRD_EMBED_SUB_39"/>
          <w:snapToGrid/>
          <w:color w:val="auto"/>
          <w:sz w:val="24"/>
          <w:szCs w:val="24"/>
          <w:lang w:eastAsia="zh-CN"/>
        </w:rPr>
        <w:t>施工现场</w:t>
      </w:r>
      <w:r>
        <w:rPr>
          <w:rFonts w:hint="eastAsia" w:ascii="宋体" w:hAnsi="宋体" w:eastAsia="宋体" w:cs="微软雅黑"/>
          <w:snapToGrid/>
          <w:color w:val="auto"/>
          <w:sz w:val="24"/>
          <w:szCs w:val="24"/>
          <w:lang w:eastAsia="zh-CN"/>
        </w:rPr>
        <w:t>每月累</w:t>
      </w:r>
      <w:r>
        <w:rPr>
          <w:rFonts w:hint="eastAsia" w:ascii="宋体" w:hAnsi="宋体" w:eastAsia="宋体" w:cs="___WRD_EMBED_SUB_39"/>
          <w:snapToGrid/>
          <w:color w:val="auto"/>
          <w:sz w:val="24"/>
          <w:szCs w:val="24"/>
          <w:lang w:eastAsia="zh-CN"/>
        </w:rPr>
        <w:t>计</w:t>
      </w:r>
      <w:r>
        <w:rPr>
          <w:rFonts w:hint="eastAsia" w:ascii="宋体" w:hAnsi="宋体" w:eastAsia="宋体" w:cs="微软雅黑"/>
          <w:snapToGrid/>
          <w:color w:val="auto"/>
          <w:sz w:val="24"/>
          <w:szCs w:val="24"/>
          <w:lang w:eastAsia="zh-CN"/>
        </w:rPr>
        <w:t>不超</w:t>
      </w:r>
      <w:r>
        <w:rPr>
          <w:rFonts w:hint="eastAsia" w:ascii="宋体" w:hAnsi="宋体" w:eastAsia="宋体" w:cs="___WRD_EMBED_SUB_39"/>
          <w:snapToGrid/>
          <w:color w:val="auto"/>
          <w:sz w:val="24"/>
          <w:szCs w:val="24"/>
          <w:lang w:eastAsia="zh-CN"/>
        </w:rPr>
        <w:t>过</w:t>
      </w:r>
      <w:r>
        <w:rPr>
          <w:rFonts w:hint="eastAsia" w:ascii="宋体" w:hAnsi="宋体" w:eastAsia="宋体" w:cs="Times New Roman"/>
          <w:snapToGrid/>
          <w:color w:val="auto"/>
          <w:sz w:val="24"/>
          <w:szCs w:val="24"/>
          <w:lang w:eastAsia="zh-CN"/>
        </w:rPr>
        <w:t>7</w:t>
      </w:r>
      <w:r>
        <w:rPr>
          <w:rFonts w:hint="eastAsia" w:ascii="宋体" w:hAnsi="宋体" w:eastAsia="宋体" w:cs="微软雅黑"/>
          <w:snapToGrid/>
          <w:color w:val="auto"/>
          <w:sz w:val="24"/>
          <w:szCs w:val="24"/>
          <w:lang w:eastAsia="zh-CN"/>
        </w:rPr>
        <w:t>天</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报</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师同意；离开</w:t>
      </w:r>
      <w:r>
        <w:rPr>
          <w:rFonts w:hint="eastAsia" w:ascii="宋体" w:hAnsi="宋体" w:eastAsia="宋体" w:cs="___WRD_EMBED_SUB_39"/>
          <w:snapToGrid/>
          <w:color w:val="auto"/>
          <w:sz w:val="24"/>
          <w:szCs w:val="24"/>
          <w:lang w:eastAsia="zh-CN"/>
        </w:rPr>
        <w:t>施工现场</w:t>
      </w:r>
      <w:r>
        <w:rPr>
          <w:rFonts w:hint="eastAsia" w:ascii="宋体" w:hAnsi="宋体" w:eastAsia="宋体" w:cs="微软雅黑"/>
          <w:snapToGrid/>
          <w:color w:val="auto"/>
          <w:sz w:val="24"/>
          <w:szCs w:val="24"/>
          <w:lang w:eastAsia="zh-CN"/>
        </w:rPr>
        <w:t>每月累</w:t>
      </w:r>
      <w:r>
        <w:rPr>
          <w:rFonts w:hint="eastAsia" w:ascii="宋体" w:hAnsi="宋体" w:eastAsia="宋体" w:cs="___WRD_EMBED_SUB_39"/>
          <w:snapToGrid/>
          <w:color w:val="auto"/>
          <w:sz w:val="24"/>
          <w:szCs w:val="24"/>
          <w:lang w:eastAsia="zh-CN"/>
        </w:rPr>
        <w:t>计</w:t>
      </w:r>
      <w:r>
        <w:rPr>
          <w:rFonts w:hint="eastAsia" w:ascii="宋体" w:hAnsi="宋体" w:eastAsia="宋体" w:cs="微软雅黑"/>
          <w:snapToGrid/>
          <w:color w:val="auto"/>
          <w:sz w:val="24"/>
          <w:szCs w:val="24"/>
          <w:lang w:eastAsia="zh-CN"/>
        </w:rPr>
        <w:t>超</w:t>
      </w:r>
      <w:r>
        <w:rPr>
          <w:rFonts w:hint="eastAsia" w:ascii="宋体" w:hAnsi="宋体" w:eastAsia="宋体" w:cs="___WRD_EMBED_SUB_39"/>
          <w:snapToGrid/>
          <w:color w:val="auto"/>
          <w:sz w:val="24"/>
          <w:szCs w:val="24"/>
          <w:lang w:eastAsia="zh-CN"/>
        </w:rPr>
        <w:t>过</w:t>
      </w:r>
      <w:r>
        <w:rPr>
          <w:rFonts w:hint="eastAsia" w:ascii="宋体" w:hAnsi="宋体" w:eastAsia="宋体" w:cs="Times New Roman"/>
          <w:snapToGrid/>
          <w:color w:val="auto"/>
          <w:sz w:val="24"/>
          <w:szCs w:val="24"/>
          <w:lang w:eastAsia="zh-CN"/>
        </w:rPr>
        <w:t>7</w:t>
      </w:r>
      <w:r>
        <w:rPr>
          <w:rFonts w:hint="eastAsia" w:ascii="宋体" w:hAnsi="宋体" w:eastAsia="宋体" w:cs="微软雅黑"/>
          <w:snapToGrid/>
          <w:color w:val="auto"/>
          <w:sz w:val="24"/>
          <w:szCs w:val="24"/>
          <w:lang w:eastAsia="zh-CN"/>
        </w:rPr>
        <w:t>天</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应书</w:t>
      </w:r>
      <w:r>
        <w:rPr>
          <w:rFonts w:hint="eastAsia" w:ascii="宋体" w:hAnsi="宋体" w:eastAsia="宋体" w:cs="微软雅黑"/>
          <w:snapToGrid/>
          <w:color w:val="auto"/>
          <w:sz w:val="24"/>
          <w:szCs w:val="24"/>
          <w:lang w:eastAsia="zh-CN"/>
        </w:rPr>
        <w:t>面通知</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并抄</w:t>
      </w:r>
      <w:r>
        <w:rPr>
          <w:rFonts w:hint="eastAsia" w:ascii="宋体" w:hAnsi="宋体" w:eastAsia="宋体" w:cs="___WRD_EMBED_SUB_39"/>
          <w:snapToGrid/>
          <w:color w:val="auto"/>
          <w:sz w:val="24"/>
          <w:szCs w:val="24"/>
          <w:lang w:eastAsia="zh-CN"/>
        </w:rPr>
        <w:t>送工程</w:t>
      </w:r>
      <w:r>
        <w:rPr>
          <w:rFonts w:hint="eastAsia" w:ascii="宋体" w:hAnsi="宋体" w:eastAsia="宋体" w:cs="微软雅黑"/>
          <w:snapToGrid/>
          <w:color w:val="auto"/>
          <w:sz w:val="24"/>
          <w:szCs w:val="24"/>
          <w:lang w:eastAsia="zh-CN"/>
        </w:rPr>
        <w:t>师，征得</w:t>
      </w:r>
      <w:r>
        <w:rPr>
          <w:rFonts w:hint="eastAsia" w:ascii="宋体" w:hAnsi="宋体" w:eastAsia="宋体" w:cs="___WRD_EMBED_SUB_39"/>
          <w:snapToGrid/>
          <w:color w:val="auto"/>
          <w:sz w:val="24"/>
          <w:szCs w:val="24"/>
          <w:lang w:eastAsia="zh-CN"/>
        </w:rPr>
        <w:t>发包人书</w:t>
      </w:r>
      <w:r>
        <w:rPr>
          <w:rFonts w:hint="eastAsia" w:ascii="宋体" w:hAnsi="宋体" w:eastAsia="宋体" w:cs="微软雅黑"/>
          <w:snapToGrid/>
          <w:color w:val="auto"/>
          <w:sz w:val="24"/>
          <w:szCs w:val="24"/>
          <w:lang w:eastAsia="zh-CN"/>
        </w:rPr>
        <w:t>面同意。</w:t>
      </w:r>
      <w:r>
        <w:rPr>
          <w:rFonts w:hint="eastAsia" w:ascii="宋体" w:hAnsi="宋体" w:eastAsia="宋体" w:cs="___WRD_EMBED_SUB_39"/>
          <w:snapToGrid/>
          <w:color w:val="auto"/>
          <w:sz w:val="24"/>
          <w:szCs w:val="24"/>
          <w:lang w:eastAsia="zh-CN"/>
        </w:rPr>
        <w:t>现场管理</w:t>
      </w:r>
      <w:r>
        <w:rPr>
          <w:rFonts w:hint="eastAsia" w:ascii="宋体" w:hAnsi="宋体" w:eastAsia="宋体" w:cs="微软雅黑"/>
          <w:snapToGrid/>
          <w:color w:val="auto"/>
          <w:sz w:val="24"/>
          <w:szCs w:val="24"/>
          <w:lang w:eastAsia="zh-CN"/>
        </w:rPr>
        <w:t>关键</w:t>
      </w:r>
      <w:r>
        <w:rPr>
          <w:rFonts w:hint="eastAsia" w:ascii="宋体" w:hAnsi="宋体" w:eastAsia="宋体" w:cs="___WRD_EMBED_SUB_39"/>
          <w:snapToGrid/>
          <w:color w:val="auto"/>
          <w:sz w:val="24"/>
          <w:szCs w:val="24"/>
          <w:lang w:eastAsia="zh-CN"/>
        </w:rPr>
        <w:t>人员</w:t>
      </w:r>
      <w:r>
        <w:rPr>
          <w:rFonts w:hint="eastAsia" w:ascii="宋体" w:hAnsi="宋体" w:eastAsia="宋体" w:cs="微软雅黑"/>
          <w:snapToGrid/>
          <w:color w:val="auto"/>
          <w:sz w:val="24"/>
          <w:szCs w:val="24"/>
          <w:lang w:eastAsia="zh-CN"/>
        </w:rPr>
        <w:t>因故离开</w:t>
      </w:r>
      <w:r>
        <w:rPr>
          <w:rFonts w:hint="eastAsia" w:ascii="宋体" w:hAnsi="宋体" w:eastAsia="宋体" w:cs="___WRD_EMBED_SUB_39"/>
          <w:snapToGrid/>
          <w:color w:val="auto"/>
          <w:sz w:val="24"/>
          <w:szCs w:val="24"/>
          <w:lang w:eastAsia="zh-CN"/>
        </w:rPr>
        <w:t>施工现场的</w:t>
      </w:r>
      <w:r>
        <w:rPr>
          <w:rFonts w:hint="eastAsia" w:ascii="宋体" w:hAnsi="宋体" w:eastAsia="宋体" w:cs="微软雅黑"/>
          <w:snapToGrid/>
          <w:color w:val="auto"/>
          <w:sz w:val="24"/>
          <w:szCs w:val="24"/>
          <w:lang w:eastAsia="zh-CN"/>
        </w:rPr>
        <w:t>，可授</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有</w:t>
      </w:r>
      <w:r>
        <w:rPr>
          <w:rFonts w:hint="eastAsia" w:ascii="宋体" w:hAnsi="宋体" w:eastAsia="宋体" w:cs="___WRD_EMBED_SUB_39"/>
          <w:snapToGrid/>
          <w:color w:val="auto"/>
          <w:sz w:val="24"/>
          <w:szCs w:val="24"/>
          <w:lang w:eastAsia="zh-CN"/>
        </w:rPr>
        <w:t>经验的人员</w:t>
      </w:r>
      <w:r>
        <w:rPr>
          <w:rFonts w:hint="eastAsia" w:ascii="宋体" w:hAnsi="宋体" w:eastAsia="宋体" w:cs="微软雅黑"/>
          <w:snapToGrid/>
          <w:color w:val="auto"/>
          <w:sz w:val="24"/>
          <w:szCs w:val="24"/>
          <w:lang w:eastAsia="zh-CN"/>
        </w:rPr>
        <w:t>临</w:t>
      </w:r>
      <w:r>
        <w:rPr>
          <w:rFonts w:hint="eastAsia" w:ascii="宋体" w:hAnsi="宋体" w:eastAsia="宋体" w:cs="___WRD_EMBED_SUB_39"/>
          <w:snapToGrid/>
          <w:color w:val="auto"/>
          <w:sz w:val="24"/>
          <w:szCs w:val="24"/>
          <w:lang w:eastAsia="zh-CN"/>
        </w:rPr>
        <w:t>时代</w:t>
      </w:r>
      <w:r>
        <w:rPr>
          <w:rFonts w:hint="eastAsia" w:ascii="宋体" w:hAnsi="宋体" w:eastAsia="宋体" w:cs="微软雅黑"/>
          <w:snapToGrid/>
          <w:color w:val="auto"/>
          <w:sz w:val="24"/>
          <w:szCs w:val="24"/>
          <w:lang w:eastAsia="zh-CN"/>
        </w:rPr>
        <w:t>行</w:t>
      </w:r>
      <w:r>
        <w:rPr>
          <w:rFonts w:hint="eastAsia" w:ascii="宋体" w:hAnsi="宋体" w:eastAsia="宋体" w:cs="___WRD_EMBED_SUB_39"/>
          <w:snapToGrid/>
          <w:color w:val="auto"/>
          <w:sz w:val="24"/>
          <w:szCs w:val="24"/>
          <w:lang w:eastAsia="zh-CN"/>
        </w:rPr>
        <w:t>其职责</w:t>
      </w:r>
      <w:r>
        <w:rPr>
          <w:rFonts w:hint="eastAsia" w:ascii="宋体" w:hAnsi="宋体" w:eastAsia="宋体" w:cs="微软雅黑"/>
          <w:snapToGrid/>
          <w:color w:val="auto"/>
          <w:sz w:val="24"/>
          <w:szCs w:val="24"/>
          <w:lang w:eastAsia="zh-CN"/>
        </w:rPr>
        <w:t>，但</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将被授</w:t>
      </w:r>
      <w:r>
        <w:rPr>
          <w:rFonts w:hint="eastAsia" w:ascii="宋体" w:hAnsi="宋体" w:eastAsia="宋体" w:cs="___WRD_EMBED_SUB_39"/>
          <w:snapToGrid/>
          <w:color w:val="auto"/>
          <w:sz w:val="24"/>
          <w:szCs w:val="24"/>
          <w:lang w:eastAsia="zh-CN"/>
        </w:rPr>
        <w:t>权人员</w:t>
      </w:r>
      <w:r>
        <w:rPr>
          <w:rFonts w:hint="eastAsia" w:ascii="宋体" w:hAnsi="宋体" w:eastAsia="宋体" w:cs="微软雅黑"/>
          <w:snapToGrid/>
          <w:color w:val="auto"/>
          <w:sz w:val="24"/>
          <w:szCs w:val="24"/>
          <w:lang w:eastAsia="zh-CN"/>
        </w:rPr>
        <w:t>信息</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授</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范围</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面通知</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并取得</w:t>
      </w:r>
      <w:r>
        <w:rPr>
          <w:rFonts w:hint="eastAsia" w:ascii="宋体" w:hAnsi="宋体" w:eastAsia="宋体" w:cs="___WRD_EMBED_SUB_39"/>
          <w:snapToGrid/>
          <w:color w:val="auto"/>
          <w:sz w:val="24"/>
          <w:szCs w:val="24"/>
          <w:lang w:eastAsia="zh-CN"/>
        </w:rPr>
        <w:t>其</w:t>
      </w:r>
      <w:r>
        <w:rPr>
          <w:rFonts w:hint="eastAsia" w:ascii="宋体" w:hAnsi="宋体" w:eastAsia="宋体" w:cs="微软雅黑"/>
          <w:snapToGrid/>
          <w:color w:val="auto"/>
          <w:sz w:val="24"/>
          <w:szCs w:val="24"/>
          <w:lang w:eastAsia="zh-CN"/>
        </w:rPr>
        <w:t>同意。</w:t>
      </w:r>
      <w:r>
        <w:rPr>
          <w:rFonts w:hint="eastAsia" w:ascii="宋体" w:hAnsi="宋体" w:eastAsia="宋体" w:cs="___WRD_EMBED_SUB_39"/>
          <w:snapToGrid/>
          <w:color w:val="auto"/>
          <w:sz w:val="24"/>
          <w:szCs w:val="24"/>
          <w:lang w:eastAsia="zh-CN"/>
        </w:rPr>
        <w:t>现场管理</w:t>
      </w:r>
      <w:r>
        <w:rPr>
          <w:rFonts w:hint="eastAsia" w:ascii="宋体" w:hAnsi="宋体" w:eastAsia="宋体" w:cs="微软雅黑"/>
          <w:snapToGrid/>
          <w:color w:val="auto"/>
          <w:sz w:val="24"/>
          <w:szCs w:val="24"/>
          <w:lang w:eastAsia="zh-CN"/>
        </w:rPr>
        <w:t>关键</w:t>
      </w:r>
      <w:r>
        <w:rPr>
          <w:rFonts w:hint="eastAsia" w:ascii="宋体" w:hAnsi="宋体" w:eastAsia="宋体" w:cs="___WRD_EMBED_SUB_39"/>
          <w:snapToGrid/>
          <w:color w:val="auto"/>
          <w:sz w:val="24"/>
          <w:szCs w:val="24"/>
          <w:lang w:eastAsia="zh-CN"/>
        </w:rPr>
        <w:t>人员</w:t>
      </w:r>
      <w:r>
        <w:rPr>
          <w:rFonts w:hint="eastAsia" w:ascii="宋体" w:hAnsi="宋体" w:eastAsia="宋体" w:cs="微软雅黑"/>
          <w:snapToGrid/>
          <w:color w:val="auto"/>
          <w:sz w:val="24"/>
          <w:szCs w:val="24"/>
          <w:lang w:eastAsia="zh-CN"/>
        </w:rPr>
        <w:t>未</w:t>
      </w:r>
      <w:r>
        <w:rPr>
          <w:rFonts w:hint="eastAsia" w:ascii="宋体" w:hAnsi="宋体" w:eastAsia="宋体" w:cs="___WRD_EMBED_SUB_39"/>
          <w:snapToGrid/>
          <w:color w:val="auto"/>
          <w:sz w:val="24"/>
          <w:szCs w:val="24"/>
          <w:lang w:eastAsia="zh-CN"/>
        </w:rPr>
        <w:t>经工程</w:t>
      </w:r>
      <w:r>
        <w:rPr>
          <w:rFonts w:hint="eastAsia" w:ascii="宋体" w:hAnsi="宋体" w:eastAsia="宋体" w:cs="微软雅黑"/>
          <w:snapToGrid/>
          <w:color w:val="auto"/>
          <w:sz w:val="24"/>
          <w:szCs w:val="24"/>
          <w:lang w:eastAsia="zh-CN"/>
        </w:rPr>
        <w:t>师或</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同意擅自离开</w:t>
      </w:r>
      <w:r>
        <w:rPr>
          <w:rFonts w:hint="eastAsia" w:ascii="宋体" w:hAnsi="宋体" w:eastAsia="宋体" w:cs="___WRD_EMBED_SUB_39"/>
          <w:snapToGrid/>
          <w:color w:val="auto"/>
          <w:sz w:val="24"/>
          <w:szCs w:val="24"/>
          <w:lang w:eastAsia="zh-CN"/>
        </w:rPr>
        <w:t>施工现场的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按照专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定承担</w:t>
      </w:r>
      <w:r>
        <w:rPr>
          <w:rFonts w:hint="eastAsia" w:ascii="宋体" w:hAnsi="宋体" w:eastAsia="宋体" w:cs="微软雅黑"/>
          <w:snapToGrid/>
          <w:color w:val="auto"/>
          <w:sz w:val="24"/>
          <w:szCs w:val="24"/>
          <w:lang w:eastAsia="zh-CN"/>
        </w:rPr>
        <w:t>违约</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w:t>
      </w:r>
    </w:p>
    <w:p w14:paraId="5B47CC6B">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194" w:name="_Toc54862216"/>
      <w:bookmarkStart w:id="195" w:name="_Ref531952262"/>
      <w:bookmarkStart w:id="196" w:name="_Ref531952259"/>
      <w:r>
        <w:rPr>
          <w:rFonts w:hint="eastAsia" w:ascii="宋体" w:hAnsi="宋体" w:eastAsia="宋体" w:cs="Times New Roman"/>
          <w:bCs/>
          <w:snapToGrid/>
          <w:color w:val="auto"/>
          <w:kern w:val="2"/>
          <w:sz w:val="24"/>
          <w:szCs w:val="24"/>
          <w:lang w:eastAsia="zh-CN"/>
        </w:rPr>
        <w:t>4</w:t>
      </w:r>
      <w:r>
        <w:rPr>
          <w:rFonts w:ascii="宋体" w:hAnsi="宋体" w:eastAsia="宋体" w:cs="Times New Roman"/>
          <w:bCs/>
          <w:snapToGrid/>
          <w:color w:val="auto"/>
          <w:kern w:val="2"/>
          <w:sz w:val="24"/>
          <w:szCs w:val="24"/>
          <w:lang w:eastAsia="zh-CN"/>
        </w:rPr>
        <w:t xml:space="preserve">.5 </w:t>
      </w:r>
      <w:r>
        <w:rPr>
          <w:rFonts w:hint="eastAsia" w:ascii="宋体" w:hAnsi="宋体" w:eastAsia="宋体" w:cs="Times New Roman"/>
          <w:bCs/>
          <w:snapToGrid/>
          <w:color w:val="auto"/>
          <w:kern w:val="2"/>
          <w:sz w:val="24"/>
          <w:szCs w:val="24"/>
          <w:lang w:eastAsia="zh-CN"/>
        </w:rPr>
        <w:t>分包</w:t>
      </w:r>
      <w:bookmarkEnd w:id="194"/>
      <w:bookmarkEnd w:id="195"/>
      <w:bookmarkEnd w:id="196"/>
      <w:r>
        <w:rPr>
          <w:rFonts w:hint="eastAsia" w:ascii="宋体" w:hAnsi="宋体" w:eastAsia="宋体" w:cs="Times New Roman"/>
          <w:bCs/>
          <w:snapToGrid/>
          <w:color w:val="auto"/>
          <w:kern w:val="2"/>
          <w:sz w:val="24"/>
          <w:szCs w:val="24"/>
          <w:lang w:eastAsia="zh-CN"/>
        </w:rPr>
        <w:t xml:space="preserve"> </w:t>
      </w:r>
    </w:p>
    <w:p w14:paraId="6D30FD75">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197" w:name="_Ref531952273"/>
      <w:r>
        <w:rPr>
          <w:rFonts w:hint="eastAsia" w:ascii="宋体" w:hAnsi="宋体" w:eastAsia="宋体" w:cs="Times New Roman"/>
          <w:snapToGrid/>
          <w:color w:val="auto"/>
          <w:kern w:val="2"/>
          <w:sz w:val="24"/>
          <w:szCs w:val="24"/>
          <w:lang w:eastAsia="zh-CN"/>
        </w:rPr>
        <w:t>4</w:t>
      </w:r>
      <w:r>
        <w:rPr>
          <w:rFonts w:ascii="宋体" w:hAnsi="宋体" w:eastAsia="宋体" w:cs="Times New Roman"/>
          <w:snapToGrid/>
          <w:color w:val="auto"/>
          <w:kern w:val="2"/>
          <w:sz w:val="24"/>
          <w:szCs w:val="24"/>
          <w:lang w:eastAsia="zh-CN"/>
        </w:rPr>
        <w:t xml:space="preserve">.5.1 </w:t>
      </w:r>
      <w:r>
        <w:rPr>
          <w:rFonts w:hint="eastAsia" w:ascii="宋体" w:hAnsi="宋体" w:eastAsia="宋体" w:cs="Times New Roman"/>
          <w:snapToGrid/>
          <w:color w:val="auto"/>
          <w:kern w:val="2"/>
          <w:sz w:val="24"/>
          <w:szCs w:val="24"/>
          <w:lang w:eastAsia="zh-CN"/>
        </w:rPr>
        <w:t>一</w:t>
      </w:r>
      <w:r>
        <w:rPr>
          <w:rFonts w:hint="eastAsia" w:ascii="宋体" w:hAnsi="宋体" w:eastAsia="宋体" w:cs="微软雅黑"/>
          <w:snapToGrid/>
          <w:color w:val="auto"/>
          <w:kern w:val="2"/>
          <w:sz w:val="24"/>
          <w:szCs w:val="24"/>
          <w:lang w:eastAsia="zh-CN"/>
        </w:rPr>
        <w:t>般约</w:t>
      </w:r>
      <w:r>
        <w:rPr>
          <w:rFonts w:hint="eastAsia" w:ascii="宋体" w:hAnsi="宋体" w:eastAsia="宋体" w:cs="___WRD_EMBED_SUB_39"/>
          <w:snapToGrid/>
          <w:color w:val="auto"/>
          <w:kern w:val="2"/>
          <w:sz w:val="24"/>
          <w:szCs w:val="24"/>
          <w:lang w:eastAsia="zh-CN"/>
        </w:rPr>
        <w:t>定</w:t>
      </w:r>
      <w:bookmarkEnd w:id="197"/>
    </w:p>
    <w:p w14:paraId="5D0F383D">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w:t>
      </w:r>
      <w:r>
        <w:rPr>
          <w:rFonts w:hint="eastAsia" w:ascii="宋体" w:hAnsi="宋体" w:eastAsia="宋体" w:cs="微软雅黑"/>
          <w:snapToGrid/>
          <w:color w:val="auto"/>
          <w:sz w:val="24"/>
          <w:szCs w:val="24"/>
          <w:lang w:eastAsia="zh-CN"/>
        </w:rPr>
        <w:t>不得将</w:t>
      </w:r>
      <w:r>
        <w:rPr>
          <w:rFonts w:hint="eastAsia" w:ascii="宋体" w:hAnsi="宋体" w:eastAsia="宋体" w:cs="___WRD_EMBED_SUB_39"/>
          <w:snapToGrid/>
          <w:color w:val="auto"/>
          <w:sz w:val="24"/>
          <w:szCs w:val="24"/>
          <w:lang w:eastAsia="zh-CN"/>
        </w:rPr>
        <w:t>其承包的全部工程</w:t>
      </w:r>
      <w:r>
        <w:rPr>
          <w:rFonts w:hint="eastAsia" w:ascii="宋体" w:hAnsi="宋体" w:eastAsia="宋体" w:cs="微软雅黑"/>
          <w:snapToGrid/>
          <w:color w:val="auto"/>
          <w:sz w:val="24"/>
          <w:szCs w:val="24"/>
          <w:lang w:eastAsia="zh-CN"/>
        </w:rPr>
        <w:t>转</w:t>
      </w:r>
      <w:r>
        <w:rPr>
          <w:rFonts w:hint="eastAsia" w:ascii="宋体" w:hAnsi="宋体" w:eastAsia="宋体" w:cs="___WRD_EMBED_SUB_39"/>
          <w:snapToGrid/>
          <w:color w:val="auto"/>
          <w:sz w:val="24"/>
          <w:szCs w:val="24"/>
          <w:lang w:eastAsia="zh-CN"/>
        </w:rPr>
        <w:t>包</w:t>
      </w:r>
      <w:r>
        <w:rPr>
          <w:rFonts w:hint="eastAsia" w:ascii="宋体" w:hAnsi="宋体" w:eastAsia="宋体" w:cs="微软雅黑"/>
          <w:snapToGrid/>
          <w:color w:val="auto"/>
          <w:sz w:val="24"/>
          <w:szCs w:val="24"/>
          <w:lang w:eastAsia="zh-CN"/>
        </w:rPr>
        <w:t>给第三</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，或将</w:t>
      </w:r>
      <w:r>
        <w:rPr>
          <w:rFonts w:hint="eastAsia" w:ascii="宋体" w:hAnsi="宋体" w:eastAsia="宋体" w:cs="___WRD_EMBED_SUB_39"/>
          <w:snapToGrid/>
          <w:color w:val="auto"/>
          <w:sz w:val="24"/>
          <w:szCs w:val="24"/>
          <w:lang w:eastAsia="zh-CN"/>
        </w:rPr>
        <w:t>其承包的全部工程</w:t>
      </w:r>
      <w:r>
        <w:rPr>
          <w:rFonts w:hint="eastAsia" w:ascii="宋体" w:hAnsi="宋体" w:eastAsia="宋体" w:cs="微软雅黑"/>
          <w:snapToGrid/>
          <w:color w:val="auto"/>
          <w:sz w:val="24"/>
          <w:szCs w:val="24"/>
          <w:lang w:eastAsia="zh-CN"/>
        </w:rPr>
        <w:t>支解后以</w:t>
      </w:r>
      <w:r>
        <w:rPr>
          <w:rFonts w:hint="eastAsia" w:ascii="宋体" w:hAnsi="宋体" w:eastAsia="宋体" w:cs="___WRD_EMBED_SUB_39"/>
          <w:snapToGrid/>
          <w:color w:val="auto"/>
          <w:sz w:val="24"/>
          <w:szCs w:val="24"/>
          <w:lang w:eastAsia="zh-CN"/>
        </w:rPr>
        <w:t>分包的名</w:t>
      </w:r>
      <w:r>
        <w:rPr>
          <w:rFonts w:hint="eastAsia" w:ascii="宋体" w:hAnsi="宋体" w:eastAsia="宋体" w:cs="微软雅黑"/>
          <w:snapToGrid/>
          <w:color w:val="auto"/>
          <w:sz w:val="24"/>
          <w:szCs w:val="24"/>
          <w:lang w:eastAsia="zh-CN"/>
        </w:rPr>
        <w:t>义转</w:t>
      </w:r>
      <w:r>
        <w:rPr>
          <w:rFonts w:hint="eastAsia" w:ascii="宋体" w:hAnsi="宋体" w:eastAsia="宋体" w:cs="___WRD_EMBED_SUB_39"/>
          <w:snapToGrid/>
          <w:color w:val="auto"/>
          <w:sz w:val="24"/>
          <w:szCs w:val="24"/>
          <w:lang w:eastAsia="zh-CN"/>
        </w:rPr>
        <w:t>包</w:t>
      </w:r>
      <w:r>
        <w:rPr>
          <w:rFonts w:hint="eastAsia" w:ascii="宋体" w:hAnsi="宋体" w:eastAsia="宋体" w:cs="微软雅黑"/>
          <w:snapToGrid/>
          <w:color w:val="auto"/>
          <w:sz w:val="24"/>
          <w:szCs w:val="24"/>
          <w:lang w:eastAsia="zh-CN"/>
        </w:rPr>
        <w:t>给第三</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不得将法律或专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中禁止</w:t>
      </w:r>
      <w:r>
        <w:rPr>
          <w:rFonts w:hint="eastAsia" w:ascii="宋体" w:hAnsi="宋体" w:eastAsia="宋体" w:cs="___WRD_EMBED_SUB_39"/>
          <w:snapToGrid/>
          <w:color w:val="auto"/>
          <w:sz w:val="24"/>
          <w:szCs w:val="24"/>
          <w:lang w:eastAsia="zh-CN"/>
        </w:rPr>
        <w:t>分包的工</w:t>
      </w:r>
      <w:r>
        <w:rPr>
          <w:rFonts w:hint="eastAsia" w:ascii="宋体" w:hAnsi="宋体" w:eastAsia="宋体" w:cs="微软雅黑"/>
          <w:snapToGrid/>
          <w:color w:val="auto"/>
          <w:sz w:val="24"/>
          <w:szCs w:val="24"/>
          <w:lang w:eastAsia="zh-CN"/>
        </w:rPr>
        <w:t>作事</w:t>
      </w:r>
      <w:r>
        <w:rPr>
          <w:rFonts w:hint="eastAsia" w:ascii="宋体" w:hAnsi="宋体" w:eastAsia="宋体" w:cs="___WRD_EMBED_SUB_39"/>
          <w:snapToGrid/>
          <w:color w:val="auto"/>
          <w:sz w:val="24"/>
          <w:szCs w:val="24"/>
          <w:lang w:eastAsia="zh-CN"/>
        </w:rPr>
        <w:t>项分包</w:t>
      </w:r>
      <w:r>
        <w:rPr>
          <w:rFonts w:hint="eastAsia" w:ascii="宋体" w:hAnsi="宋体" w:eastAsia="宋体" w:cs="微软雅黑"/>
          <w:snapToGrid/>
          <w:color w:val="auto"/>
          <w:sz w:val="24"/>
          <w:szCs w:val="24"/>
          <w:lang w:eastAsia="zh-CN"/>
        </w:rPr>
        <w:t>给第三</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，不得以劳</w:t>
      </w:r>
      <w:r>
        <w:rPr>
          <w:rFonts w:hint="eastAsia" w:ascii="宋体" w:hAnsi="宋体" w:eastAsia="宋体" w:cs="___WRD_EMBED_SUB_39"/>
          <w:snapToGrid/>
          <w:color w:val="auto"/>
          <w:sz w:val="24"/>
          <w:szCs w:val="24"/>
          <w:lang w:eastAsia="zh-CN"/>
        </w:rPr>
        <w:t>务分包的名</w:t>
      </w:r>
      <w:r>
        <w:rPr>
          <w:rFonts w:hint="eastAsia" w:ascii="宋体" w:hAnsi="宋体" w:eastAsia="宋体" w:cs="微软雅黑"/>
          <w:snapToGrid/>
          <w:color w:val="auto"/>
          <w:sz w:val="24"/>
          <w:szCs w:val="24"/>
          <w:lang w:eastAsia="zh-CN"/>
        </w:rPr>
        <w:t>义转</w:t>
      </w:r>
      <w:r>
        <w:rPr>
          <w:rFonts w:hint="eastAsia" w:ascii="宋体" w:hAnsi="宋体" w:eastAsia="宋体" w:cs="___WRD_EMBED_SUB_39"/>
          <w:snapToGrid/>
          <w:color w:val="auto"/>
          <w:sz w:val="24"/>
          <w:szCs w:val="24"/>
          <w:lang w:eastAsia="zh-CN"/>
        </w:rPr>
        <w:t>包</w:t>
      </w:r>
      <w:r>
        <w:rPr>
          <w:rFonts w:hint="eastAsia" w:ascii="宋体" w:hAnsi="宋体" w:eastAsia="宋体" w:cs="微软雅黑"/>
          <w:snapToGrid/>
          <w:color w:val="auto"/>
          <w:sz w:val="24"/>
          <w:szCs w:val="24"/>
          <w:lang w:eastAsia="zh-CN"/>
        </w:rPr>
        <w:t>或违法</w:t>
      </w:r>
      <w:r>
        <w:rPr>
          <w:rFonts w:hint="eastAsia" w:ascii="宋体" w:hAnsi="宋体" w:eastAsia="宋体" w:cs="___WRD_EMBED_SUB_39"/>
          <w:snapToGrid/>
          <w:color w:val="auto"/>
          <w:sz w:val="24"/>
          <w:szCs w:val="24"/>
          <w:lang w:eastAsia="zh-CN"/>
        </w:rPr>
        <w:t>分包工程</w:t>
      </w:r>
      <w:r>
        <w:rPr>
          <w:rFonts w:hint="eastAsia" w:ascii="宋体" w:hAnsi="宋体" w:eastAsia="宋体" w:cs="微软雅黑"/>
          <w:snapToGrid/>
          <w:color w:val="auto"/>
          <w:sz w:val="24"/>
          <w:szCs w:val="24"/>
          <w:lang w:eastAsia="zh-CN"/>
        </w:rPr>
        <w:t>。</w:t>
      </w:r>
    </w:p>
    <w:p w14:paraId="28226668">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198" w:name="_Ref531952286"/>
      <w:r>
        <w:rPr>
          <w:rFonts w:hint="eastAsia" w:ascii="宋体" w:hAnsi="宋体" w:eastAsia="宋体" w:cs="Times New Roman"/>
          <w:snapToGrid/>
          <w:color w:val="auto"/>
          <w:kern w:val="2"/>
          <w:sz w:val="24"/>
          <w:szCs w:val="24"/>
          <w:lang w:eastAsia="zh-CN"/>
        </w:rPr>
        <w:t>4</w:t>
      </w:r>
      <w:r>
        <w:rPr>
          <w:rFonts w:ascii="宋体" w:hAnsi="宋体" w:eastAsia="宋体" w:cs="Times New Roman"/>
          <w:snapToGrid/>
          <w:color w:val="auto"/>
          <w:kern w:val="2"/>
          <w:sz w:val="24"/>
          <w:szCs w:val="24"/>
          <w:lang w:eastAsia="zh-CN"/>
        </w:rPr>
        <w:t xml:space="preserve">.5.2 </w:t>
      </w:r>
      <w:r>
        <w:rPr>
          <w:rFonts w:hint="eastAsia" w:ascii="宋体" w:hAnsi="宋体" w:eastAsia="宋体" w:cs="Times New Roman"/>
          <w:snapToGrid/>
          <w:color w:val="auto"/>
          <w:kern w:val="2"/>
          <w:sz w:val="24"/>
          <w:szCs w:val="24"/>
          <w:lang w:eastAsia="zh-CN"/>
        </w:rPr>
        <w:t>分包的</w:t>
      </w:r>
      <w:r>
        <w:rPr>
          <w:rFonts w:hint="eastAsia" w:ascii="宋体" w:hAnsi="宋体" w:eastAsia="宋体" w:cs="微软雅黑"/>
          <w:snapToGrid/>
          <w:color w:val="auto"/>
          <w:kern w:val="2"/>
          <w:sz w:val="24"/>
          <w:szCs w:val="24"/>
          <w:lang w:eastAsia="zh-CN"/>
        </w:rPr>
        <w:t>确</w:t>
      </w:r>
      <w:r>
        <w:rPr>
          <w:rFonts w:hint="eastAsia" w:ascii="宋体" w:hAnsi="宋体" w:eastAsia="宋体" w:cs="___WRD_EMBED_SUB_39"/>
          <w:snapToGrid/>
          <w:color w:val="auto"/>
          <w:kern w:val="2"/>
          <w:sz w:val="24"/>
          <w:szCs w:val="24"/>
          <w:lang w:eastAsia="zh-CN"/>
        </w:rPr>
        <w:t>定</w:t>
      </w:r>
      <w:bookmarkEnd w:id="198"/>
    </w:p>
    <w:p w14:paraId="471A4DE7">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承包人应</w:t>
      </w:r>
      <w:r>
        <w:rPr>
          <w:rFonts w:hint="eastAsia" w:ascii="宋体" w:hAnsi="宋体" w:eastAsia="宋体" w:cs="微软雅黑"/>
          <w:snapToGrid/>
          <w:color w:val="auto"/>
          <w:sz w:val="24"/>
          <w:szCs w:val="24"/>
          <w:lang w:eastAsia="zh-CN"/>
        </w:rPr>
        <w:t>按照专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对</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作事</w:t>
      </w:r>
      <w:r>
        <w:rPr>
          <w:rFonts w:hint="eastAsia" w:ascii="宋体" w:hAnsi="宋体" w:eastAsia="宋体" w:cs="___WRD_EMBED_SUB_39"/>
          <w:snapToGrid/>
          <w:color w:val="auto"/>
          <w:sz w:val="24"/>
          <w:szCs w:val="24"/>
          <w:lang w:eastAsia="zh-CN"/>
        </w:rPr>
        <w:t>项</w:t>
      </w:r>
      <w:r>
        <w:rPr>
          <w:rFonts w:hint="eastAsia" w:ascii="宋体" w:hAnsi="宋体" w:eastAsia="宋体" w:cs="微软雅黑"/>
          <w:snapToGrid/>
          <w:color w:val="auto"/>
          <w:sz w:val="24"/>
          <w:szCs w:val="24"/>
          <w:lang w:eastAsia="zh-CN"/>
        </w:rPr>
        <w:t>进行</w:t>
      </w:r>
      <w:r>
        <w:rPr>
          <w:rFonts w:hint="eastAsia" w:ascii="宋体" w:hAnsi="宋体" w:eastAsia="宋体" w:cs="___WRD_EMBED_SUB_39"/>
          <w:snapToGrid/>
          <w:color w:val="auto"/>
          <w:sz w:val="24"/>
          <w:szCs w:val="24"/>
          <w:lang w:eastAsia="zh-CN"/>
        </w:rPr>
        <w:t>分包</w:t>
      </w:r>
      <w:r>
        <w:rPr>
          <w:rFonts w:hint="eastAsia" w:ascii="宋体" w:hAnsi="宋体" w:eastAsia="宋体" w:cs="微软雅黑"/>
          <w:snapToGrid/>
          <w:color w:val="auto"/>
          <w:sz w:val="24"/>
          <w:szCs w:val="24"/>
          <w:lang w:eastAsia="zh-CN"/>
        </w:rPr>
        <w:t>，确</w:t>
      </w:r>
      <w:r>
        <w:rPr>
          <w:rFonts w:hint="eastAsia" w:ascii="宋体" w:hAnsi="宋体" w:eastAsia="宋体" w:cs="___WRD_EMBED_SUB_39"/>
          <w:snapToGrid/>
          <w:color w:val="auto"/>
          <w:sz w:val="24"/>
          <w:szCs w:val="24"/>
          <w:lang w:eastAsia="zh-CN"/>
        </w:rPr>
        <w:t>定分包人</w:t>
      </w:r>
      <w:r>
        <w:rPr>
          <w:rFonts w:hint="eastAsia" w:ascii="宋体" w:hAnsi="宋体" w:eastAsia="宋体" w:cs="微软雅黑"/>
          <w:snapToGrid/>
          <w:color w:val="auto"/>
          <w:sz w:val="24"/>
          <w:szCs w:val="24"/>
          <w:lang w:eastAsia="zh-CN"/>
        </w:rPr>
        <w:t>。</w:t>
      </w:r>
    </w:p>
    <w:p w14:paraId="72FA9E0B">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未列出</w:t>
      </w:r>
      <w:r>
        <w:rPr>
          <w:rFonts w:hint="eastAsia" w:ascii="宋体" w:hAnsi="宋体" w:eastAsia="宋体" w:cs="___WRD_EMBED_SUB_39"/>
          <w:snapToGrid/>
          <w:color w:val="auto"/>
          <w:sz w:val="24"/>
          <w:szCs w:val="24"/>
          <w:lang w:eastAsia="zh-CN"/>
        </w:rPr>
        <w:t>的分包</w:t>
      </w:r>
      <w:r>
        <w:rPr>
          <w:rFonts w:hint="eastAsia" w:ascii="宋体" w:hAnsi="宋体" w:eastAsia="宋体" w:cs="微软雅黑"/>
          <w:snapToGrid/>
          <w:color w:val="auto"/>
          <w:sz w:val="24"/>
          <w:szCs w:val="24"/>
          <w:lang w:eastAsia="zh-CN"/>
        </w:rPr>
        <w:t>事</w:t>
      </w:r>
      <w:r>
        <w:rPr>
          <w:rFonts w:hint="eastAsia" w:ascii="宋体" w:hAnsi="宋体" w:eastAsia="宋体" w:cs="___WRD_EMBED_SUB_39"/>
          <w:snapToGrid/>
          <w:color w:val="auto"/>
          <w:sz w:val="24"/>
          <w:szCs w:val="24"/>
          <w:lang w:eastAsia="zh-CN"/>
        </w:rPr>
        <w:t>项</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可在</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实</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阶段</w:t>
      </w:r>
      <w:r>
        <w:rPr>
          <w:rFonts w:hint="eastAsia" w:ascii="宋体" w:hAnsi="宋体" w:eastAsia="宋体" w:cs="___WRD_EMBED_SUB_39"/>
          <w:snapToGrid/>
          <w:color w:val="auto"/>
          <w:sz w:val="24"/>
          <w:szCs w:val="24"/>
          <w:lang w:eastAsia="zh-CN"/>
        </w:rPr>
        <w:t>分</w:t>
      </w:r>
      <w:r>
        <w:rPr>
          <w:rFonts w:hint="eastAsia" w:ascii="宋体" w:hAnsi="宋体" w:eastAsia="宋体" w:cs="微软雅黑"/>
          <w:snapToGrid/>
          <w:color w:val="auto"/>
          <w:sz w:val="24"/>
          <w:szCs w:val="24"/>
          <w:lang w:eastAsia="zh-CN"/>
        </w:rPr>
        <w:t>批</w:t>
      </w:r>
      <w:r>
        <w:rPr>
          <w:rFonts w:hint="eastAsia" w:ascii="宋体" w:hAnsi="宋体" w:eastAsia="宋体" w:cs="___WRD_EMBED_SUB_39"/>
          <w:snapToGrid/>
          <w:color w:val="auto"/>
          <w:sz w:val="24"/>
          <w:szCs w:val="24"/>
          <w:lang w:eastAsia="zh-CN"/>
        </w:rPr>
        <w:t>分</w:t>
      </w:r>
      <w:r>
        <w:rPr>
          <w:rFonts w:hint="eastAsia" w:ascii="宋体" w:hAnsi="宋体" w:eastAsia="宋体" w:cs="微软雅黑"/>
          <w:snapToGrid/>
          <w:color w:val="auto"/>
          <w:sz w:val="24"/>
          <w:szCs w:val="24"/>
          <w:lang w:eastAsia="zh-CN"/>
        </w:rPr>
        <w:t>期就</w:t>
      </w:r>
      <w:r>
        <w:rPr>
          <w:rFonts w:hint="eastAsia" w:ascii="宋体" w:hAnsi="宋体" w:eastAsia="宋体" w:cs="___WRD_EMBED_SUB_39"/>
          <w:snapToGrid/>
          <w:color w:val="auto"/>
          <w:sz w:val="24"/>
          <w:szCs w:val="24"/>
          <w:lang w:eastAsia="zh-CN"/>
        </w:rPr>
        <w:t>分包</w:t>
      </w:r>
      <w:r>
        <w:rPr>
          <w:rFonts w:hint="eastAsia" w:ascii="宋体" w:hAnsi="宋体" w:eastAsia="宋体" w:cs="微软雅黑"/>
          <w:snapToGrid/>
          <w:color w:val="auto"/>
          <w:sz w:val="24"/>
          <w:szCs w:val="24"/>
          <w:lang w:eastAsia="zh-CN"/>
        </w:rPr>
        <w:t>事</w:t>
      </w:r>
      <w:r>
        <w:rPr>
          <w:rFonts w:hint="eastAsia" w:ascii="宋体" w:hAnsi="宋体" w:eastAsia="宋体" w:cs="___WRD_EMBED_SUB_39"/>
          <w:snapToGrid/>
          <w:color w:val="auto"/>
          <w:sz w:val="24"/>
          <w:szCs w:val="24"/>
          <w:lang w:eastAsia="zh-CN"/>
        </w:rPr>
        <w:t>项</w:t>
      </w:r>
      <w:r>
        <w:rPr>
          <w:rFonts w:hint="eastAsia" w:ascii="宋体" w:hAnsi="宋体" w:eastAsia="宋体" w:cs="微软雅黑"/>
          <w:snapToGrid/>
          <w:color w:val="auto"/>
          <w:sz w:val="24"/>
          <w:szCs w:val="24"/>
          <w:lang w:eastAsia="zh-CN"/>
        </w:rPr>
        <w:t>向</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交</w:t>
      </w:r>
      <w:r>
        <w:rPr>
          <w:rFonts w:hint="eastAsia" w:ascii="宋体" w:hAnsi="宋体" w:eastAsia="宋体" w:cs="微软雅黑"/>
          <w:snapToGrid/>
          <w:color w:val="auto"/>
          <w:sz w:val="24"/>
          <w:szCs w:val="24"/>
          <w:lang w:eastAsia="zh-CN"/>
        </w:rPr>
        <w:t>申请，</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在接到</w:t>
      </w:r>
      <w:r>
        <w:rPr>
          <w:rFonts w:hint="eastAsia" w:ascii="宋体" w:hAnsi="宋体" w:eastAsia="宋体" w:cs="___WRD_EMBED_SUB_39"/>
          <w:snapToGrid/>
          <w:color w:val="auto"/>
          <w:sz w:val="24"/>
          <w:szCs w:val="24"/>
          <w:lang w:eastAsia="zh-CN"/>
        </w:rPr>
        <w:t>分包</w:t>
      </w:r>
      <w:r>
        <w:rPr>
          <w:rFonts w:hint="eastAsia" w:ascii="宋体" w:hAnsi="宋体" w:eastAsia="宋体" w:cs="微软雅黑"/>
          <w:snapToGrid/>
          <w:color w:val="auto"/>
          <w:sz w:val="24"/>
          <w:szCs w:val="24"/>
          <w:lang w:eastAsia="zh-CN"/>
        </w:rPr>
        <w:t>事</w:t>
      </w:r>
      <w:r>
        <w:rPr>
          <w:rFonts w:hint="eastAsia" w:ascii="宋体" w:hAnsi="宋体" w:eastAsia="宋体" w:cs="___WRD_EMBED_SUB_39"/>
          <w:snapToGrid/>
          <w:color w:val="auto"/>
          <w:sz w:val="24"/>
          <w:szCs w:val="24"/>
          <w:lang w:eastAsia="zh-CN"/>
        </w:rPr>
        <w:t>项</w:t>
      </w:r>
      <w:r>
        <w:rPr>
          <w:rFonts w:hint="eastAsia" w:ascii="宋体" w:hAnsi="宋体" w:eastAsia="宋体" w:cs="微软雅黑"/>
          <w:snapToGrid/>
          <w:color w:val="auto"/>
          <w:sz w:val="24"/>
          <w:szCs w:val="24"/>
          <w:lang w:eastAsia="zh-CN"/>
        </w:rPr>
        <w:t>申请后</w:t>
      </w:r>
      <w:r>
        <w:rPr>
          <w:rFonts w:hint="eastAsia" w:ascii="宋体" w:hAnsi="宋体" w:eastAsia="宋体" w:cs="___WRD_EMBED_SUB_39"/>
          <w:snapToGrid/>
          <w:color w:val="auto"/>
          <w:sz w:val="24"/>
          <w:szCs w:val="24"/>
          <w:lang w:eastAsia="zh-CN"/>
        </w:rPr>
        <w:t>的</w:t>
      </w:r>
      <w:r>
        <w:rPr>
          <w:rFonts w:hint="eastAsia" w:ascii="宋体" w:hAnsi="宋体" w:eastAsia="宋体" w:cs="Times New Roman"/>
          <w:snapToGrid/>
          <w:color w:val="auto"/>
          <w:sz w:val="24"/>
          <w:szCs w:val="24"/>
          <w:lang w:eastAsia="zh-CN"/>
        </w:rPr>
        <w:t>14</w:t>
      </w:r>
      <w:r>
        <w:rPr>
          <w:rFonts w:hint="eastAsia" w:ascii="宋体" w:hAnsi="宋体" w:eastAsia="宋体" w:cs="微软雅黑"/>
          <w:snapToGrid/>
          <w:color w:val="auto"/>
          <w:sz w:val="24"/>
          <w:szCs w:val="24"/>
          <w:lang w:eastAsia="zh-CN"/>
        </w:rPr>
        <w:t>天内，予以批准或提出意见。未</w:t>
      </w:r>
      <w:r>
        <w:rPr>
          <w:rFonts w:hint="eastAsia" w:ascii="宋体" w:hAnsi="宋体" w:eastAsia="宋体" w:cs="___WRD_EMBED_SUB_39"/>
          <w:snapToGrid/>
          <w:color w:val="auto"/>
          <w:sz w:val="24"/>
          <w:szCs w:val="24"/>
          <w:lang w:eastAsia="zh-CN"/>
        </w:rPr>
        <w:t>经发包人</w:t>
      </w:r>
      <w:r>
        <w:rPr>
          <w:rFonts w:hint="eastAsia" w:ascii="宋体" w:hAnsi="宋体" w:eastAsia="宋体" w:cs="微软雅黑"/>
          <w:snapToGrid/>
          <w:color w:val="auto"/>
          <w:sz w:val="24"/>
          <w:szCs w:val="24"/>
          <w:lang w:eastAsia="zh-CN"/>
        </w:rPr>
        <w:t>同意，</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不得将提出</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拟</w:t>
      </w:r>
      <w:r>
        <w:rPr>
          <w:rFonts w:hint="eastAsia" w:ascii="宋体" w:hAnsi="宋体" w:eastAsia="宋体" w:cs="___WRD_EMBED_SUB_39"/>
          <w:snapToGrid/>
          <w:color w:val="auto"/>
          <w:sz w:val="24"/>
          <w:szCs w:val="24"/>
          <w:lang w:eastAsia="zh-CN"/>
        </w:rPr>
        <w:t>分包</w:t>
      </w:r>
      <w:r>
        <w:rPr>
          <w:rFonts w:hint="eastAsia" w:ascii="宋体" w:hAnsi="宋体" w:eastAsia="宋体" w:cs="微软雅黑"/>
          <w:snapToGrid/>
          <w:color w:val="auto"/>
          <w:sz w:val="24"/>
          <w:szCs w:val="24"/>
          <w:lang w:eastAsia="zh-CN"/>
        </w:rPr>
        <w:t>事</w:t>
      </w:r>
      <w:r>
        <w:rPr>
          <w:rFonts w:hint="eastAsia" w:ascii="宋体" w:hAnsi="宋体" w:eastAsia="宋体" w:cs="___WRD_EMBED_SUB_39"/>
          <w:snapToGrid/>
          <w:color w:val="auto"/>
          <w:sz w:val="24"/>
          <w:szCs w:val="24"/>
          <w:lang w:eastAsia="zh-CN"/>
        </w:rPr>
        <w:t>项</w:t>
      </w:r>
      <w:r>
        <w:rPr>
          <w:rFonts w:hint="eastAsia" w:ascii="宋体" w:hAnsi="宋体" w:eastAsia="宋体" w:cs="微软雅黑"/>
          <w:snapToGrid/>
          <w:color w:val="auto"/>
          <w:sz w:val="24"/>
          <w:szCs w:val="24"/>
          <w:lang w:eastAsia="zh-CN"/>
        </w:rPr>
        <w:t>对外</w:t>
      </w:r>
      <w:r>
        <w:rPr>
          <w:rFonts w:hint="eastAsia" w:ascii="宋体" w:hAnsi="宋体" w:eastAsia="宋体" w:cs="___WRD_EMBED_SUB_39"/>
          <w:snapToGrid/>
          <w:color w:val="auto"/>
          <w:sz w:val="24"/>
          <w:szCs w:val="24"/>
          <w:lang w:eastAsia="zh-CN"/>
        </w:rPr>
        <w:t>分包</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未能在</w:t>
      </w:r>
      <w:r>
        <w:rPr>
          <w:rFonts w:hint="eastAsia" w:ascii="宋体" w:hAnsi="宋体" w:eastAsia="宋体" w:cs="Times New Roman"/>
          <w:snapToGrid/>
          <w:color w:val="auto"/>
          <w:sz w:val="24"/>
          <w:szCs w:val="24"/>
          <w:lang w:eastAsia="zh-CN"/>
        </w:rPr>
        <w:t>14</w:t>
      </w:r>
      <w:r>
        <w:rPr>
          <w:rFonts w:hint="eastAsia" w:ascii="宋体" w:hAnsi="宋体" w:eastAsia="宋体" w:cs="微软雅黑"/>
          <w:snapToGrid/>
          <w:color w:val="auto"/>
          <w:sz w:val="24"/>
          <w:szCs w:val="24"/>
          <w:lang w:eastAsia="zh-CN"/>
        </w:rPr>
        <w:t>天内批准亦未提出意见</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有</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将提出</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拟</w:t>
      </w:r>
      <w:r>
        <w:rPr>
          <w:rFonts w:hint="eastAsia" w:ascii="宋体" w:hAnsi="宋体" w:eastAsia="宋体" w:cs="___WRD_EMBED_SUB_39"/>
          <w:snapToGrid/>
          <w:color w:val="auto"/>
          <w:sz w:val="24"/>
          <w:szCs w:val="24"/>
          <w:lang w:eastAsia="zh-CN"/>
        </w:rPr>
        <w:t>分包</w:t>
      </w:r>
      <w:r>
        <w:rPr>
          <w:rFonts w:hint="eastAsia" w:ascii="宋体" w:hAnsi="宋体" w:eastAsia="宋体" w:cs="微软雅黑"/>
          <w:snapToGrid/>
          <w:color w:val="auto"/>
          <w:sz w:val="24"/>
          <w:szCs w:val="24"/>
          <w:lang w:eastAsia="zh-CN"/>
        </w:rPr>
        <w:t>事</w:t>
      </w:r>
      <w:r>
        <w:rPr>
          <w:rFonts w:hint="eastAsia" w:ascii="宋体" w:hAnsi="宋体" w:eastAsia="宋体" w:cs="___WRD_EMBED_SUB_39"/>
          <w:snapToGrid/>
          <w:color w:val="auto"/>
          <w:sz w:val="24"/>
          <w:szCs w:val="24"/>
          <w:lang w:eastAsia="zh-CN"/>
        </w:rPr>
        <w:t>项</w:t>
      </w:r>
      <w:r>
        <w:rPr>
          <w:rFonts w:hint="eastAsia" w:ascii="宋体" w:hAnsi="宋体" w:eastAsia="宋体" w:cs="微软雅黑"/>
          <w:snapToGrid/>
          <w:color w:val="auto"/>
          <w:sz w:val="24"/>
          <w:szCs w:val="24"/>
          <w:lang w:eastAsia="zh-CN"/>
        </w:rPr>
        <w:t>对外</w:t>
      </w:r>
      <w:r>
        <w:rPr>
          <w:rFonts w:hint="eastAsia" w:ascii="宋体" w:hAnsi="宋体" w:eastAsia="宋体" w:cs="___WRD_EMBED_SUB_39"/>
          <w:snapToGrid/>
          <w:color w:val="auto"/>
          <w:sz w:val="24"/>
          <w:szCs w:val="24"/>
          <w:lang w:eastAsia="zh-CN"/>
        </w:rPr>
        <w:t>分包</w:t>
      </w:r>
      <w:r>
        <w:rPr>
          <w:rFonts w:hint="eastAsia" w:ascii="宋体" w:hAnsi="宋体" w:eastAsia="宋体" w:cs="微软雅黑"/>
          <w:snapToGrid/>
          <w:color w:val="auto"/>
          <w:sz w:val="24"/>
          <w:szCs w:val="24"/>
          <w:lang w:eastAsia="zh-CN"/>
        </w:rPr>
        <w:t>，但</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分包人</w:t>
      </w:r>
      <w:r>
        <w:rPr>
          <w:rFonts w:hint="eastAsia" w:ascii="宋体" w:hAnsi="宋体" w:eastAsia="宋体" w:cs="微软雅黑"/>
          <w:snapToGrid/>
          <w:color w:val="auto"/>
          <w:sz w:val="24"/>
          <w:szCs w:val="24"/>
          <w:lang w:eastAsia="zh-CN"/>
        </w:rPr>
        <w:t>确</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后通知</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w:t>
      </w:r>
    </w:p>
    <w:p w14:paraId="531468BF">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4</w:t>
      </w:r>
      <w:r>
        <w:rPr>
          <w:rFonts w:ascii="宋体" w:hAnsi="宋体" w:eastAsia="宋体" w:cs="Times New Roman"/>
          <w:snapToGrid/>
          <w:color w:val="auto"/>
          <w:kern w:val="2"/>
          <w:sz w:val="24"/>
          <w:szCs w:val="24"/>
          <w:lang w:eastAsia="zh-CN"/>
        </w:rPr>
        <w:t xml:space="preserve">.5.3 </w:t>
      </w:r>
      <w:r>
        <w:rPr>
          <w:rFonts w:hint="eastAsia" w:ascii="宋体" w:hAnsi="宋体" w:eastAsia="宋体" w:cs="Times New Roman"/>
          <w:snapToGrid/>
          <w:color w:val="auto"/>
          <w:kern w:val="2"/>
          <w:sz w:val="24"/>
          <w:szCs w:val="24"/>
          <w:lang w:eastAsia="zh-CN"/>
        </w:rPr>
        <w:t>分包人资质</w:t>
      </w:r>
    </w:p>
    <w:p w14:paraId="35B28392">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分包人应</w:t>
      </w:r>
      <w:r>
        <w:rPr>
          <w:rFonts w:hint="eastAsia" w:ascii="宋体" w:hAnsi="宋体" w:eastAsia="宋体" w:cs="微软雅黑"/>
          <w:snapToGrid/>
          <w:color w:val="auto"/>
          <w:sz w:val="24"/>
          <w:szCs w:val="24"/>
          <w:lang w:eastAsia="zh-CN"/>
        </w:rPr>
        <w:t>符</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国家法律</w:t>
      </w:r>
      <w:r>
        <w:rPr>
          <w:rFonts w:hint="eastAsia" w:ascii="宋体" w:hAnsi="宋体" w:eastAsia="宋体" w:cs="___WRD_EMBED_SUB_39"/>
          <w:snapToGrid/>
          <w:color w:val="auto"/>
          <w:sz w:val="24"/>
          <w:szCs w:val="24"/>
          <w:lang w:eastAsia="zh-CN"/>
        </w:rPr>
        <w:t>规定的资质等级</w:t>
      </w:r>
      <w:r>
        <w:rPr>
          <w:rFonts w:hint="eastAsia" w:ascii="宋体" w:hAnsi="宋体" w:eastAsia="宋体" w:cs="微软雅黑"/>
          <w:snapToGrid/>
          <w:color w:val="auto"/>
          <w:sz w:val="24"/>
          <w:szCs w:val="24"/>
          <w:lang w:eastAsia="zh-CN"/>
        </w:rPr>
        <w:t>，否则不能作为</w:t>
      </w:r>
      <w:r>
        <w:rPr>
          <w:rFonts w:hint="eastAsia" w:ascii="宋体" w:hAnsi="宋体" w:eastAsia="宋体" w:cs="___WRD_EMBED_SUB_39"/>
          <w:snapToGrid/>
          <w:color w:val="auto"/>
          <w:sz w:val="24"/>
          <w:szCs w:val="24"/>
          <w:lang w:eastAsia="zh-CN"/>
        </w:rPr>
        <w:t>分包人</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有义</w:t>
      </w:r>
      <w:r>
        <w:rPr>
          <w:rFonts w:hint="eastAsia" w:ascii="宋体" w:hAnsi="宋体" w:eastAsia="宋体" w:cs="___WRD_EMBED_SUB_39"/>
          <w:snapToGrid/>
          <w:color w:val="auto"/>
          <w:sz w:val="24"/>
          <w:szCs w:val="24"/>
          <w:lang w:eastAsia="zh-CN"/>
        </w:rPr>
        <w:t>务</w:t>
      </w:r>
      <w:r>
        <w:rPr>
          <w:rFonts w:hint="eastAsia" w:ascii="宋体" w:hAnsi="宋体" w:eastAsia="宋体" w:cs="微软雅黑"/>
          <w:snapToGrid/>
          <w:color w:val="auto"/>
          <w:sz w:val="24"/>
          <w:szCs w:val="24"/>
          <w:lang w:eastAsia="zh-CN"/>
        </w:rPr>
        <w:t>对</w:t>
      </w:r>
      <w:r>
        <w:rPr>
          <w:rFonts w:hint="eastAsia" w:ascii="宋体" w:hAnsi="宋体" w:eastAsia="宋体" w:cs="___WRD_EMBED_SUB_39"/>
          <w:snapToGrid/>
          <w:color w:val="auto"/>
          <w:sz w:val="24"/>
          <w:szCs w:val="24"/>
          <w:lang w:eastAsia="zh-CN"/>
        </w:rPr>
        <w:t>分包人的资质</w:t>
      </w:r>
      <w:r>
        <w:rPr>
          <w:rFonts w:hint="eastAsia" w:ascii="宋体" w:hAnsi="宋体" w:eastAsia="宋体" w:cs="微软雅黑"/>
          <w:snapToGrid/>
          <w:color w:val="auto"/>
          <w:sz w:val="24"/>
          <w:szCs w:val="24"/>
          <w:lang w:eastAsia="zh-CN"/>
        </w:rPr>
        <w:t>进行审查。</w:t>
      </w:r>
    </w:p>
    <w:p w14:paraId="2446A1AD">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4</w:t>
      </w:r>
      <w:r>
        <w:rPr>
          <w:rFonts w:ascii="宋体" w:hAnsi="宋体" w:eastAsia="宋体" w:cs="Times New Roman"/>
          <w:snapToGrid/>
          <w:color w:val="auto"/>
          <w:kern w:val="2"/>
          <w:sz w:val="24"/>
          <w:szCs w:val="24"/>
          <w:lang w:eastAsia="zh-CN"/>
        </w:rPr>
        <w:t xml:space="preserve">.5.4 </w:t>
      </w:r>
      <w:r>
        <w:rPr>
          <w:rFonts w:hint="eastAsia" w:ascii="宋体" w:hAnsi="宋体" w:eastAsia="宋体" w:cs="Times New Roman"/>
          <w:snapToGrid/>
          <w:color w:val="auto"/>
          <w:kern w:val="2"/>
          <w:sz w:val="24"/>
          <w:szCs w:val="24"/>
          <w:lang w:eastAsia="zh-CN"/>
        </w:rPr>
        <w:t>分包管理</w:t>
      </w:r>
    </w:p>
    <w:p w14:paraId="2F628943">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承包人应</w:t>
      </w:r>
      <w:r>
        <w:rPr>
          <w:rFonts w:hint="eastAsia" w:ascii="宋体" w:hAnsi="宋体" w:eastAsia="宋体" w:cs="微软雅黑"/>
          <w:snapToGrid/>
          <w:color w:val="auto"/>
          <w:sz w:val="24"/>
          <w:szCs w:val="24"/>
          <w:lang w:eastAsia="zh-CN"/>
        </w:rPr>
        <w:t>当对</w:t>
      </w:r>
      <w:r>
        <w:rPr>
          <w:rFonts w:hint="eastAsia" w:ascii="宋体" w:hAnsi="宋体" w:eastAsia="宋体" w:cs="___WRD_EMBED_SUB_39"/>
          <w:snapToGrid/>
          <w:color w:val="auto"/>
          <w:sz w:val="24"/>
          <w:szCs w:val="24"/>
          <w:lang w:eastAsia="zh-CN"/>
        </w:rPr>
        <w:t>分包人的工</w:t>
      </w:r>
      <w:r>
        <w:rPr>
          <w:rFonts w:hint="eastAsia" w:ascii="宋体" w:hAnsi="宋体" w:eastAsia="宋体" w:cs="微软雅黑"/>
          <w:snapToGrid/>
          <w:color w:val="auto"/>
          <w:sz w:val="24"/>
          <w:szCs w:val="24"/>
          <w:lang w:eastAsia="zh-CN"/>
        </w:rPr>
        <w:t>作进行必</w:t>
      </w:r>
      <w:r>
        <w:rPr>
          <w:rFonts w:hint="eastAsia" w:ascii="宋体" w:hAnsi="宋体" w:eastAsia="宋体" w:cs="___WRD_EMBED_SUB_39"/>
          <w:snapToGrid/>
          <w:color w:val="auto"/>
          <w:sz w:val="24"/>
          <w:szCs w:val="24"/>
          <w:lang w:eastAsia="zh-CN"/>
        </w:rPr>
        <w:t>要的</w:t>
      </w:r>
      <w:r>
        <w:rPr>
          <w:rFonts w:hint="eastAsia" w:ascii="宋体" w:hAnsi="宋体" w:eastAsia="宋体" w:cs="微软雅黑"/>
          <w:snapToGrid/>
          <w:color w:val="auto"/>
          <w:sz w:val="24"/>
          <w:szCs w:val="24"/>
          <w:lang w:eastAsia="zh-CN"/>
        </w:rPr>
        <w:t>协调与</w:t>
      </w:r>
      <w:r>
        <w:rPr>
          <w:rFonts w:hint="eastAsia" w:ascii="宋体" w:hAnsi="宋体" w:eastAsia="宋体" w:cs="___WRD_EMBED_SUB_39"/>
          <w:snapToGrid/>
          <w:color w:val="auto"/>
          <w:sz w:val="24"/>
          <w:szCs w:val="24"/>
          <w:lang w:eastAsia="zh-CN"/>
        </w:rPr>
        <w:t>管理</w:t>
      </w:r>
      <w:r>
        <w:rPr>
          <w:rFonts w:hint="eastAsia" w:ascii="宋体" w:hAnsi="宋体" w:eastAsia="宋体" w:cs="微软雅黑"/>
          <w:snapToGrid/>
          <w:color w:val="auto"/>
          <w:sz w:val="24"/>
          <w:szCs w:val="24"/>
          <w:lang w:eastAsia="zh-CN"/>
        </w:rPr>
        <w:t>，确</w:t>
      </w:r>
      <w:r>
        <w:rPr>
          <w:rFonts w:hint="eastAsia" w:ascii="宋体" w:hAnsi="宋体" w:eastAsia="宋体" w:cs="___WRD_EMBED_SUB_39"/>
          <w:snapToGrid/>
          <w:color w:val="auto"/>
          <w:sz w:val="24"/>
          <w:szCs w:val="24"/>
          <w:lang w:eastAsia="zh-CN"/>
        </w:rPr>
        <w:t>保分包人</w:t>
      </w:r>
      <w:r>
        <w:rPr>
          <w:rFonts w:hint="eastAsia" w:ascii="宋体" w:hAnsi="宋体" w:eastAsia="宋体" w:cs="微软雅黑"/>
          <w:snapToGrid/>
          <w:color w:val="auto"/>
          <w:sz w:val="24"/>
          <w:szCs w:val="24"/>
          <w:lang w:eastAsia="zh-CN"/>
        </w:rPr>
        <w:t>严</w:t>
      </w:r>
      <w:r>
        <w:rPr>
          <w:rFonts w:hint="eastAsia" w:ascii="宋体" w:hAnsi="宋体" w:eastAsia="宋体" w:cs="___WRD_EMBED_SUB_39"/>
          <w:snapToGrid/>
          <w:color w:val="auto"/>
          <w:sz w:val="24"/>
          <w:szCs w:val="24"/>
          <w:lang w:eastAsia="zh-CN"/>
        </w:rPr>
        <w:t>格</w:t>
      </w:r>
      <w:r>
        <w:rPr>
          <w:rFonts w:hint="eastAsia" w:ascii="宋体" w:hAnsi="宋体" w:eastAsia="宋体" w:cs="微软雅黑"/>
          <w:snapToGrid/>
          <w:color w:val="auto"/>
          <w:sz w:val="24"/>
          <w:szCs w:val="24"/>
          <w:lang w:eastAsia="zh-CN"/>
        </w:rPr>
        <w:t>执行国家有关</w:t>
      </w:r>
      <w:r>
        <w:rPr>
          <w:rFonts w:hint="eastAsia" w:ascii="宋体" w:hAnsi="宋体" w:eastAsia="宋体" w:cs="___WRD_EMBED_SUB_39"/>
          <w:snapToGrid/>
          <w:color w:val="auto"/>
          <w:sz w:val="24"/>
          <w:szCs w:val="24"/>
          <w:lang w:eastAsia="zh-CN"/>
        </w:rPr>
        <w:t>分包</w:t>
      </w:r>
      <w:r>
        <w:rPr>
          <w:rFonts w:hint="eastAsia" w:ascii="宋体" w:hAnsi="宋体" w:eastAsia="宋体" w:cs="微软雅黑"/>
          <w:snapToGrid/>
          <w:color w:val="auto"/>
          <w:sz w:val="24"/>
          <w:szCs w:val="24"/>
          <w:lang w:eastAsia="zh-CN"/>
        </w:rPr>
        <w:t>事</w:t>
      </w:r>
      <w:r>
        <w:rPr>
          <w:rFonts w:hint="eastAsia" w:ascii="宋体" w:hAnsi="宋体" w:eastAsia="宋体" w:cs="___WRD_EMBED_SUB_39"/>
          <w:snapToGrid/>
          <w:color w:val="auto"/>
          <w:sz w:val="24"/>
          <w:szCs w:val="24"/>
          <w:lang w:eastAsia="zh-CN"/>
        </w:rPr>
        <w:t>项的管理规定</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向</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师提</w:t>
      </w:r>
      <w:r>
        <w:rPr>
          <w:rFonts w:hint="eastAsia" w:ascii="宋体" w:hAnsi="宋体" w:eastAsia="宋体" w:cs="___WRD_EMBED_SUB_39"/>
          <w:snapToGrid/>
          <w:color w:val="auto"/>
          <w:sz w:val="24"/>
          <w:szCs w:val="24"/>
          <w:lang w:eastAsia="zh-CN"/>
        </w:rPr>
        <w:t>交分包人的主要管理人员表</w:t>
      </w:r>
      <w:r>
        <w:rPr>
          <w:rFonts w:hint="eastAsia" w:ascii="宋体" w:hAnsi="宋体" w:eastAsia="宋体" w:cs="微软雅黑"/>
          <w:snapToGrid/>
          <w:color w:val="auto"/>
          <w:sz w:val="24"/>
          <w:szCs w:val="24"/>
          <w:lang w:eastAsia="zh-CN"/>
        </w:rPr>
        <w:t>，并对</w:t>
      </w:r>
      <w:r>
        <w:rPr>
          <w:rFonts w:hint="eastAsia" w:ascii="宋体" w:hAnsi="宋体" w:eastAsia="宋体" w:cs="___WRD_EMBED_SUB_39"/>
          <w:snapToGrid/>
          <w:color w:val="auto"/>
          <w:sz w:val="24"/>
          <w:szCs w:val="24"/>
          <w:lang w:eastAsia="zh-CN"/>
        </w:rPr>
        <w:t>分包人的工</w:t>
      </w:r>
      <w:r>
        <w:rPr>
          <w:rFonts w:hint="eastAsia" w:ascii="宋体" w:hAnsi="宋体" w:eastAsia="宋体" w:cs="微软雅黑"/>
          <w:snapToGrid/>
          <w:color w:val="auto"/>
          <w:sz w:val="24"/>
          <w:szCs w:val="24"/>
          <w:lang w:eastAsia="zh-CN"/>
        </w:rPr>
        <w:t>作</w:t>
      </w:r>
      <w:r>
        <w:rPr>
          <w:rFonts w:hint="eastAsia" w:ascii="宋体" w:hAnsi="宋体" w:eastAsia="宋体" w:cs="___WRD_EMBED_SUB_39"/>
          <w:snapToGrid/>
          <w:color w:val="auto"/>
          <w:sz w:val="24"/>
          <w:szCs w:val="24"/>
          <w:lang w:eastAsia="zh-CN"/>
        </w:rPr>
        <w:t>人员</w:t>
      </w:r>
      <w:r>
        <w:rPr>
          <w:rFonts w:hint="eastAsia" w:ascii="宋体" w:hAnsi="宋体" w:eastAsia="宋体" w:cs="微软雅黑"/>
          <w:snapToGrid/>
          <w:color w:val="auto"/>
          <w:sz w:val="24"/>
          <w:szCs w:val="24"/>
          <w:lang w:eastAsia="zh-CN"/>
        </w:rPr>
        <w:t>进行实</w:t>
      </w:r>
      <w:r>
        <w:rPr>
          <w:rFonts w:hint="eastAsia" w:ascii="宋体" w:hAnsi="宋体" w:eastAsia="宋体" w:cs="___WRD_EMBED_SUB_39"/>
          <w:snapToGrid/>
          <w:color w:val="auto"/>
          <w:sz w:val="24"/>
          <w:szCs w:val="24"/>
          <w:lang w:eastAsia="zh-CN"/>
        </w:rPr>
        <w:t>名</w:t>
      </w:r>
      <w:r>
        <w:rPr>
          <w:rFonts w:hint="eastAsia" w:ascii="宋体" w:hAnsi="宋体" w:eastAsia="宋体" w:cs="微软雅黑"/>
          <w:snapToGrid/>
          <w:color w:val="auto"/>
          <w:sz w:val="24"/>
          <w:szCs w:val="24"/>
          <w:lang w:eastAsia="zh-CN"/>
        </w:rPr>
        <w:t>制</w:t>
      </w:r>
      <w:r>
        <w:rPr>
          <w:rFonts w:hint="eastAsia" w:ascii="宋体" w:hAnsi="宋体" w:eastAsia="宋体" w:cs="___WRD_EMBED_SUB_39"/>
          <w:snapToGrid/>
          <w:color w:val="auto"/>
          <w:sz w:val="24"/>
          <w:szCs w:val="24"/>
          <w:lang w:eastAsia="zh-CN"/>
        </w:rPr>
        <w:t>管理</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包</w:t>
      </w:r>
      <w:r>
        <w:rPr>
          <w:rFonts w:hint="eastAsia" w:ascii="宋体" w:hAnsi="宋体" w:eastAsia="宋体" w:cs="微软雅黑"/>
          <w:snapToGrid/>
          <w:color w:val="auto"/>
          <w:sz w:val="24"/>
          <w:szCs w:val="24"/>
          <w:lang w:eastAsia="zh-CN"/>
        </w:rPr>
        <w:t>括但不限于进出</w:t>
      </w:r>
      <w:r>
        <w:rPr>
          <w:rFonts w:hint="eastAsia" w:ascii="宋体" w:hAnsi="宋体" w:eastAsia="宋体" w:cs="___WRD_EMBED_SUB_39"/>
          <w:snapToGrid/>
          <w:color w:val="auto"/>
          <w:sz w:val="24"/>
          <w:szCs w:val="24"/>
          <w:lang w:eastAsia="zh-CN"/>
        </w:rPr>
        <w:t>场管理、</w:t>
      </w:r>
      <w:r>
        <w:rPr>
          <w:rFonts w:hint="eastAsia" w:ascii="宋体" w:hAnsi="宋体" w:eastAsia="宋体" w:cs="微软雅黑"/>
          <w:snapToGrid/>
          <w:color w:val="auto"/>
          <w:sz w:val="24"/>
          <w:szCs w:val="24"/>
          <w:lang w:eastAsia="zh-CN"/>
        </w:rPr>
        <w:t>登记</w:t>
      </w:r>
      <w:r>
        <w:rPr>
          <w:rFonts w:hint="eastAsia" w:ascii="宋体" w:hAnsi="宋体" w:eastAsia="宋体" w:cs="___WRD_EMBED_SUB_39"/>
          <w:snapToGrid/>
          <w:color w:val="auto"/>
          <w:sz w:val="24"/>
          <w:szCs w:val="24"/>
          <w:lang w:eastAsia="zh-CN"/>
        </w:rPr>
        <w:t>造</w:t>
      </w:r>
      <w:r>
        <w:rPr>
          <w:rFonts w:hint="eastAsia" w:ascii="宋体" w:hAnsi="宋体" w:eastAsia="宋体" w:cs="微软雅黑"/>
          <w:snapToGrid/>
          <w:color w:val="auto"/>
          <w:sz w:val="24"/>
          <w:szCs w:val="24"/>
          <w:lang w:eastAsia="zh-CN"/>
        </w:rPr>
        <w:t>册以</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各</w:t>
      </w:r>
      <w:r>
        <w:rPr>
          <w:rFonts w:hint="eastAsia" w:ascii="宋体" w:hAnsi="宋体" w:eastAsia="宋体" w:cs="___WRD_EMBED_SUB_39"/>
          <w:snapToGrid/>
          <w:color w:val="auto"/>
          <w:sz w:val="24"/>
          <w:szCs w:val="24"/>
          <w:lang w:eastAsia="zh-CN"/>
        </w:rPr>
        <w:t>种</w:t>
      </w:r>
      <w:r>
        <w:rPr>
          <w:rFonts w:hint="eastAsia" w:ascii="宋体" w:hAnsi="宋体" w:eastAsia="宋体" w:cs="微软雅黑"/>
          <w:snapToGrid/>
          <w:color w:val="auto"/>
          <w:sz w:val="24"/>
          <w:szCs w:val="24"/>
          <w:lang w:eastAsia="zh-CN"/>
        </w:rPr>
        <w:t>证照</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办</w:t>
      </w:r>
      <w:r>
        <w:rPr>
          <w:rFonts w:hint="eastAsia" w:ascii="宋体" w:hAnsi="宋体" w:eastAsia="宋体" w:cs="___WRD_EMBED_SUB_39"/>
          <w:snapToGrid/>
          <w:color w:val="auto"/>
          <w:sz w:val="24"/>
          <w:szCs w:val="24"/>
          <w:lang w:eastAsia="zh-CN"/>
        </w:rPr>
        <w:t>理</w:t>
      </w:r>
      <w:r>
        <w:rPr>
          <w:rFonts w:hint="eastAsia" w:ascii="宋体" w:hAnsi="宋体" w:eastAsia="宋体" w:cs="微软雅黑"/>
          <w:snapToGrid/>
          <w:color w:val="auto"/>
          <w:sz w:val="24"/>
          <w:szCs w:val="24"/>
          <w:lang w:eastAsia="zh-CN"/>
        </w:rPr>
        <w:t>。</w:t>
      </w:r>
    </w:p>
    <w:p w14:paraId="288D0B03">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199" w:name="_Ref531952298"/>
      <w:r>
        <w:rPr>
          <w:rFonts w:hint="eastAsia" w:ascii="宋体" w:hAnsi="宋体" w:eastAsia="宋体" w:cs="Times New Roman"/>
          <w:snapToGrid/>
          <w:color w:val="auto"/>
          <w:kern w:val="2"/>
          <w:sz w:val="24"/>
          <w:szCs w:val="24"/>
          <w:lang w:eastAsia="zh-CN"/>
        </w:rPr>
        <w:t>4</w:t>
      </w:r>
      <w:r>
        <w:rPr>
          <w:rFonts w:ascii="宋体" w:hAnsi="宋体" w:eastAsia="宋体" w:cs="Times New Roman"/>
          <w:snapToGrid/>
          <w:color w:val="auto"/>
          <w:kern w:val="2"/>
          <w:sz w:val="24"/>
          <w:szCs w:val="24"/>
          <w:lang w:eastAsia="zh-CN"/>
        </w:rPr>
        <w:t xml:space="preserve">.5.5 </w:t>
      </w:r>
      <w:r>
        <w:rPr>
          <w:rFonts w:hint="eastAsia" w:ascii="宋体" w:hAnsi="宋体" w:eastAsia="宋体" w:cs="Times New Roman"/>
          <w:snapToGrid/>
          <w:color w:val="auto"/>
          <w:kern w:val="2"/>
          <w:sz w:val="24"/>
          <w:szCs w:val="24"/>
          <w:lang w:eastAsia="zh-CN"/>
        </w:rPr>
        <w:t>分包合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价</w:t>
      </w:r>
      <w:r>
        <w:rPr>
          <w:rFonts w:hint="eastAsia" w:ascii="宋体" w:hAnsi="宋体" w:eastAsia="宋体" w:cs="微软雅黑"/>
          <w:snapToGrid/>
          <w:color w:val="auto"/>
          <w:kern w:val="2"/>
          <w:sz w:val="24"/>
          <w:szCs w:val="24"/>
          <w:lang w:eastAsia="zh-CN"/>
        </w:rPr>
        <w:t>款支付</w:t>
      </w:r>
      <w:bookmarkEnd w:id="199"/>
    </w:p>
    <w:p w14:paraId="3740A669">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（1） </w:t>
      </w:r>
      <w:r>
        <w:rPr>
          <w:rFonts w:hint="eastAsia" w:ascii="宋体" w:hAnsi="宋体" w:eastAsia="宋体" w:cs="微软雅黑"/>
          <w:snapToGrid/>
          <w:color w:val="auto"/>
          <w:sz w:val="24"/>
          <w:szCs w:val="24"/>
          <w:lang w:eastAsia="zh-CN"/>
        </w:rPr>
        <w:t>除</w:t>
      </w:r>
      <w:r>
        <w:rPr>
          <w:rFonts w:hint="eastAsia" w:ascii="宋体" w:hAnsi="宋体" w:eastAsia="宋体" w:cs="___WRD_EMBED_SUB_39"/>
          <w:snapToGrid/>
          <w:color w:val="auto"/>
          <w:sz w:val="24"/>
          <w:szCs w:val="24"/>
          <w:lang w:eastAsia="zh-CN"/>
        </w:rPr>
        <w:t>本项</w:t>
      </w:r>
      <w:r>
        <w:rPr>
          <w:rFonts w:hint="eastAsia" w:ascii="宋体" w:hAnsi="宋体" w:eastAsia="宋体" w:cs="微软雅黑"/>
          <w:snapToGrid/>
          <w:color w:val="auto"/>
          <w:sz w:val="24"/>
          <w:szCs w:val="24"/>
          <w:lang w:eastAsia="zh-CN"/>
        </w:rPr>
        <w:t>第</w:t>
      </w:r>
      <w:r>
        <w:rPr>
          <w:rFonts w:hint="eastAsia" w:ascii="宋体" w:hAnsi="宋体" w:eastAsia="宋体" w:cs="___WRD_EMBED_SUB_39"/>
          <w:snapToGrid/>
          <w:color w:val="auto"/>
          <w:sz w:val="24"/>
          <w:szCs w:val="24"/>
          <w:lang w:eastAsia="zh-CN"/>
        </w:rPr>
        <w:t>（</w:t>
      </w:r>
      <w:r>
        <w:rPr>
          <w:rFonts w:hint="eastAsia" w:ascii="宋体" w:hAnsi="宋体" w:eastAsia="宋体" w:cs="Times New Roman"/>
          <w:snapToGrid/>
          <w:color w:val="auto"/>
          <w:sz w:val="24"/>
          <w:szCs w:val="24"/>
          <w:lang w:eastAsia="zh-CN"/>
        </w:rPr>
        <w:t>2）目</w:t>
      </w:r>
      <w:r>
        <w:rPr>
          <w:rFonts w:hint="eastAsia" w:ascii="宋体" w:hAnsi="宋体" w:eastAsia="宋体" w:cs="微软雅黑"/>
          <w:snapToGrid/>
          <w:color w:val="auto"/>
          <w:sz w:val="24"/>
          <w:szCs w:val="24"/>
          <w:lang w:eastAsia="zh-CN"/>
        </w:rPr>
        <w:t>约</w:t>
      </w:r>
      <w:r>
        <w:rPr>
          <w:rFonts w:hint="eastAsia" w:ascii="宋体" w:hAnsi="宋体" w:eastAsia="宋体" w:cs="Times New Roman"/>
          <w:snapToGrid/>
          <w:color w:val="auto"/>
          <w:sz w:val="24"/>
          <w:szCs w:val="24"/>
          <w:lang w:eastAsia="zh-CN"/>
        </w:rPr>
        <w:t>定的</w:t>
      </w:r>
      <w:r>
        <w:rPr>
          <w:rFonts w:hint="eastAsia" w:ascii="宋体" w:hAnsi="宋体" w:eastAsia="宋体" w:cs="微软雅黑"/>
          <w:snapToGrid/>
          <w:color w:val="auto"/>
          <w:sz w:val="24"/>
          <w:szCs w:val="24"/>
          <w:lang w:eastAsia="zh-CN"/>
        </w:rPr>
        <w:t>情况或专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w:t>
      </w:r>
      <w:r>
        <w:rPr>
          <w:rFonts w:hint="eastAsia" w:ascii="宋体" w:hAnsi="宋体" w:eastAsia="宋体" w:cs="___WRD_EMBED_SUB_39"/>
          <w:snapToGrid/>
          <w:color w:val="auto"/>
          <w:sz w:val="24"/>
          <w:szCs w:val="24"/>
          <w:lang w:eastAsia="zh-CN"/>
        </w:rPr>
        <w:t>分包合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价</w:t>
      </w:r>
      <w:r>
        <w:rPr>
          <w:rFonts w:hint="eastAsia" w:ascii="宋体" w:hAnsi="宋体" w:eastAsia="宋体" w:cs="微软雅黑"/>
          <w:snapToGrid/>
          <w:color w:val="auto"/>
          <w:sz w:val="24"/>
          <w:szCs w:val="24"/>
          <w:lang w:eastAsia="zh-CN"/>
        </w:rPr>
        <w:t>款由</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与</w:t>
      </w:r>
      <w:r>
        <w:rPr>
          <w:rFonts w:hint="eastAsia" w:ascii="宋体" w:hAnsi="宋体" w:eastAsia="宋体" w:cs="___WRD_EMBED_SUB_39"/>
          <w:snapToGrid/>
          <w:color w:val="auto"/>
          <w:sz w:val="24"/>
          <w:szCs w:val="24"/>
          <w:lang w:eastAsia="zh-CN"/>
        </w:rPr>
        <w:t>分包人</w:t>
      </w:r>
      <w:r>
        <w:rPr>
          <w:rFonts w:hint="eastAsia" w:ascii="宋体" w:hAnsi="宋体" w:eastAsia="宋体" w:cs="微软雅黑"/>
          <w:snapToGrid/>
          <w:color w:val="auto"/>
          <w:sz w:val="24"/>
          <w:szCs w:val="24"/>
          <w:lang w:eastAsia="zh-CN"/>
        </w:rPr>
        <w:t>结算，未</w:t>
      </w:r>
      <w:r>
        <w:rPr>
          <w:rFonts w:hint="eastAsia" w:ascii="宋体" w:hAnsi="宋体" w:eastAsia="宋体" w:cs="___WRD_EMBED_SUB_39"/>
          <w:snapToGrid/>
          <w:color w:val="auto"/>
          <w:sz w:val="24"/>
          <w:szCs w:val="24"/>
          <w:lang w:eastAsia="zh-CN"/>
        </w:rPr>
        <w:t>经承包人</w:t>
      </w:r>
      <w:r>
        <w:rPr>
          <w:rFonts w:hint="eastAsia" w:ascii="宋体" w:hAnsi="宋体" w:eastAsia="宋体" w:cs="微软雅黑"/>
          <w:snapToGrid/>
          <w:color w:val="auto"/>
          <w:sz w:val="24"/>
          <w:szCs w:val="24"/>
          <w:lang w:eastAsia="zh-CN"/>
        </w:rPr>
        <w:t>同意，</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不得向</w:t>
      </w:r>
      <w:r>
        <w:rPr>
          <w:rFonts w:hint="eastAsia" w:ascii="宋体" w:hAnsi="宋体" w:eastAsia="宋体" w:cs="___WRD_EMBED_SUB_39"/>
          <w:snapToGrid/>
          <w:color w:val="auto"/>
          <w:sz w:val="24"/>
          <w:szCs w:val="24"/>
          <w:lang w:eastAsia="zh-CN"/>
        </w:rPr>
        <w:t>分包人</w:t>
      </w:r>
      <w:r>
        <w:rPr>
          <w:rFonts w:hint="eastAsia" w:ascii="宋体" w:hAnsi="宋体" w:eastAsia="宋体" w:cs="微软雅黑"/>
          <w:snapToGrid/>
          <w:color w:val="auto"/>
          <w:sz w:val="24"/>
          <w:szCs w:val="24"/>
          <w:lang w:eastAsia="zh-CN"/>
        </w:rPr>
        <w:t>支付</w:t>
      </w:r>
      <w:r>
        <w:rPr>
          <w:rFonts w:hint="eastAsia" w:ascii="宋体" w:hAnsi="宋体" w:eastAsia="宋体" w:cs="___WRD_EMBED_SUB_39"/>
          <w:snapToGrid/>
          <w:color w:val="auto"/>
          <w:sz w:val="24"/>
          <w:szCs w:val="24"/>
          <w:lang w:eastAsia="zh-CN"/>
        </w:rPr>
        <w:t>分包合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价</w:t>
      </w:r>
      <w:r>
        <w:rPr>
          <w:rFonts w:hint="eastAsia" w:ascii="宋体" w:hAnsi="宋体" w:eastAsia="宋体" w:cs="微软雅黑"/>
          <w:snapToGrid/>
          <w:color w:val="auto"/>
          <w:sz w:val="24"/>
          <w:szCs w:val="24"/>
          <w:lang w:eastAsia="zh-CN"/>
        </w:rPr>
        <w:t>款；</w:t>
      </w:r>
    </w:p>
    <w:p w14:paraId="1252FAFB">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bookmarkStart w:id="200" w:name="_Ref4613798"/>
      <w:r>
        <w:rPr>
          <w:rFonts w:hint="eastAsia" w:ascii="宋体" w:hAnsi="宋体" w:eastAsia="宋体" w:cs="Times New Roman"/>
          <w:snapToGrid/>
          <w:color w:val="auto"/>
          <w:sz w:val="24"/>
          <w:szCs w:val="24"/>
          <w:lang w:eastAsia="zh-CN"/>
        </w:rPr>
        <w:t xml:space="preserve">（2） </w:t>
      </w:r>
      <w:r>
        <w:rPr>
          <w:rFonts w:hint="eastAsia" w:ascii="宋体" w:hAnsi="宋体" w:eastAsia="宋体" w:cs="微软雅黑"/>
          <w:snapToGrid/>
          <w:color w:val="auto"/>
          <w:sz w:val="24"/>
          <w:szCs w:val="24"/>
          <w:lang w:eastAsia="zh-CN"/>
        </w:rPr>
        <w:t>生效法律</w:t>
      </w:r>
      <w:r>
        <w:rPr>
          <w:rFonts w:hint="eastAsia" w:ascii="宋体" w:hAnsi="宋体" w:eastAsia="宋体" w:cs="___WRD_EMBED_SUB_39"/>
          <w:snapToGrid/>
          <w:color w:val="auto"/>
          <w:sz w:val="24"/>
          <w:szCs w:val="24"/>
          <w:lang w:eastAsia="zh-CN"/>
        </w:rPr>
        <w:t>文书要求发包人</w:t>
      </w:r>
      <w:r>
        <w:rPr>
          <w:rFonts w:hint="eastAsia" w:ascii="宋体" w:hAnsi="宋体" w:eastAsia="宋体" w:cs="微软雅黑"/>
          <w:snapToGrid/>
          <w:color w:val="auto"/>
          <w:sz w:val="24"/>
          <w:szCs w:val="24"/>
          <w:lang w:eastAsia="zh-CN"/>
        </w:rPr>
        <w:t>向</w:t>
      </w:r>
      <w:r>
        <w:rPr>
          <w:rFonts w:hint="eastAsia" w:ascii="宋体" w:hAnsi="宋体" w:eastAsia="宋体" w:cs="___WRD_EMBED_SUB_39"/>
          <w:snapToGrid/>
          <w:color w:val="auto"/>
          <w:sz w:val="24"/>
          <w:szCs w:val="24"/>
          <w:lang w:eastAsia="zh-CN"/>
        </w:rPr>
        <w:t>分包人</w:t>
      </w:r>
      <w:r>
        <w:rPr>
          <w:rFonts w:hint="eastAsia" w:ascii="宋体" w:hAnsi="宋体" w:eastAsia="宋体" w:cs="微软雅黑"/>
          <w:snapToGrid/>
          <w:color w:val="auto"/>
          <w:sz w:val="24"/>
          <w:szCs w:val="24"/>
          <w:lang w:eastAsia="zh-CN"/>
        </w:rPr>
        <w:t>支付</w:t>
      </w:r>
      <w:r>
        <w:rPr>
          <w:rFonts w:hint="eastAsia" w:ascii="宋体" w:hAnsi="宋体" w:eastAsia="宋体" w:cs="___WRD_EMBED_SUB_39"/>
          <w:snapToGrid/>
          <w:color w:val="auto"/>
          <w:sz w:val="24"/>
          <w:szCs w:val="24"/>
          <w:lang w:eastAsia="zh-CN"/>
        </w:rPr>
        <w:t>分包合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价</w:t>
      </w:r>
      <w:r>
        <w:rPr>
          <w:rFonts w:hint="eastAsia" w:ascii="宋体" w:hAnsi="宋体" w:eastAsia="宋体" w:cs="微软雅黑"/>
          <w:snapToGrid/>
          <w:color w:val="auto"/>
          <w:sz w:val="24"/>
          <w:szCs w:val="24"/>
          <w:lang w:eastAsia="zh-CN"/>
        </w:rPr>
        <w:t>款</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有</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从</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付</w:t>
      </w:r>
      <w:r>
        <w:rPr>
          <w:rFonts w:hint="eastAsia" w:ascii="宋体" w:hAnsi="宋体" w:eastAsia="宋体" w:cs="___WRD_EMBED_SUB_39"/>
          <w:snapToGrid/>
          <w:color w:val="auto"/>
          <w:sz w:val="24"/>
          <w:szCs w:val="24"/>
          <w:lang w:eastAsia="zh-CN"/>
        </w:rPr>
        <w:t>承包人工程</w:t>
      </w:r>
      <w:r>
        <w:rPr>
          <w:rFonts w:hint="eastAsia" w:ascii="宋体" w:hAnsi="宋体" w:eastAsia="宋体" w:cs="微软雅黑"/>
          <w:snapToGrid/>
          <w:color w:val="auto"/>
          <w:sz w:val="24"/>
          <w:szCs w:val="24"/>
          <w:lang w:eastAsia="zh-CN"/>
        </w:rPr>
        <w:t>款中扣除该</w:t>
      </w:r>
      <w:r>
        <w:rPr>
          <w:rFonts w:hint="eastAsia" w:ascii="宋体" w:hAnsi="宋体" w:eastAsia="宋体" w:cs="___WRD_EMBED_SUB_39"/>
          <w:snapToGrid/>
          <w:color w:val="auto"/>
          <w:sz w:val="24"/>
          <w:szCs w:val="24"/>
          <w:lang w:eastAsia="zh-CN"/>
        </w:rPr>
        <w:t>部分</w:t>
      </w:r>
      <w:r>
        <w:rPr>
          <w:rFonts w:hint="eastAsia" w:ascii="宋体" w:hAnsi="宋体" w:eastAsia="宋体" w:cs="微软雅黑"/>
          <w:snapToGrid/>
          <w:color w:val="auto"/>
          <w:sz w:val="24"/>
          <w:szCs w:val="24"/>
          <w:lang w:eastAsia="zh-CN"/>
        </w:rPr>
        <w:t>款</w:t>
      </w:r>
      <w:r>
        <w:rPr>
          <w:rFonts w:hint="eastAsia" w:ascii="宋体" w:hAnsi="宋体" w:eastAsia="宋体" w:cs="___WRD_EMBED_SUB_39"/>
          <w:snapToGrid/>
          <w:color w:val="auto"/>
          <w:sz w:val="24"/>
          <w:szCs w:val="24"/>
          <w:lang w:eastAsia="zh-CN"/>
        </w:rPr>
        <w:t>项</w:t>
      </w:r>
      <w:bookmarkEnd w:id="200"/>
      <w:r>
        <w:rPr>
          <w:rFonts w:hint="eastAsia" w:ascii="宋体" w:hAnsi="宋体" w:eastAsia="宋体" w:cs="微软雅黑"/>
          <w:snapToGrid/>
          <w:color w:val="auto"/>
          <w:sz w:val="24"/>
          <w:szCs w:val="24"/>
          <w:lang w:eastAsia="zh-CN"/>
        </w:rPr>
        <w:t>，将扣款直接支付给</w:t>
      </w:r>
      <w:r>
        <w:rPr>
          <w:rFonts w:hint="eastAsia" w:ascii="宋体" w:hAnsi="宋体" w:eastAsia="宋体" w:cs="___WRD_EMBED_SUB_39"/>
          <w:snapToGrid/>
          <w:color w:val="auto"/>
          <w:sz w:val="24"/>
          <w:szCs w:val="24"/>
          <w:lang w:eastAsia="zh-CN"/>
        </w:rPr>
        <w:t>分包人</w:t>
      </w:r>
      <w:r>
        <w:rPr>
          <w:rFonts w:hint="eastAsia" w:ascii="宋体" w:hAnsi="宋体" w:eastAsia="宋体" w:cs="微软雅黑"/>
          <w:snapToGrid/>
          <w:color w:val="auto"/>
          <w:sz w:val="24"/>
          <w:szCs w:val="24"/>
          <w:lang w:eastAsia="zh-CN"/>
        </w:rPr>
        <w:t>，并</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面通知</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w:t>
      </w:r>
    </w:p>
    <w:p w14:paraId="32F8600C">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4</w:t>
      </w:r>
      <w:r>
        <w:rPr>
          <w:rFonts w:ascii="宋体" w:hAnsi="宋体" w:eastAsia="宋体" w:cs="Times New Roman"/>
          <w:snapToGrid/>
          <w:color w:val="auto"/>
          <w:kern w:val="2"/>
          <w:sz w:val="24"/>
          <w:szCs w:val="24"/>
          <w:lang w:eastAsia="zh-CN"/>
        </w:rPr>
        <w:t xml:space="preserve">.5.6 </w:t>
      </w:r>
      <w:r>
        <w:rPr>
          <w:rFonts w:hint="eastAsia" w:ascii="宋体" w:hAnsi="宋体" w:eastAsia="宋体" w:cs="Times New Roman"/>
          <w:snapToGrid/>
          <w:color w:val="auto"/>
          <w:kern w:val="2"/>
          <w:sz w:val="24"/>
          <w:szCs w:val="24"/>
          <w:lang w:eastAsia="zh-CN"/>
        </w:rPr>
        <w:t>责任承担</w:t>
      </w:r>
    </w:p>
    <w:p w14:paraId="455D5254">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w:t>
      </w:r>
      <w:r>
        <w:rPr>
          <w:rFonts w:hint="eastAsia" w:ascii="宋体" w:hAnsi="宋体" w:eastAsia="宋体" w:cs="微软雅黑"/>
          <w:snapToGrid/>
          <w:color w:val="auto"/>
          <w:sz w:val="24"/>
          <w:szCs w:val="24"/>
          <w:lang w:eastAsia="zh-CN"/>
        </w:rPr>
        <w:t>对</w:t>
      </w:r>
      <w:r>
        <w:rPr>
          <w:rFonts w:hint="eastAsia" w:ascii="宋体" w:hAnsi="宋体" w:eastAsia="宋体" w:cs="___WRD_EMBED_SUB_39"/>
          <w:snapToGrid/>
          <w:color w:val="auto"/>
          <w:sz w:val="24"/>
          <w:szCs w:val="24"/>
          <w:lang w:eastAsia="zh-CN"/>
        </w:rPr>
        <w:t>分包人的</w:t>
      </w:r>
      <w:r>
        <w:rPr>
          <w:rFonts w:hint="eastAsia" w:ascii="宋体" w:hAnsi="宋体" w:eastAsia="宋体" w:cs="微软雅黑"/>
          <w:snapToGrid/>
          <w:color w:val="auto"/>
          <w:sz w:val="24"/>
          <w:szCs w:val="24"/>
          <w:lang w:eastAsia="zh-CN"/>
        </w:rPr>
        <w:t>行为向</w:t>
      </w:r>
      <w:r>
        <w:rPr>
          <w:rFonts w:hint="eastAsia" w:ascii="宋体" w:hAnsi="宋体" w:eastAsia="宋体" w:cs="___WRD_EMBED_SUB_39"/>
          <w:snapToGrid/>
          <w:color w:val="auto"/>
          <w:sz w:val="24"/>
          <w:szCs w:val="24"/>
          <w:lang w:eastAsia="zh-CN"/>
        </w:rPr>
        <w:t>发包人负责</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分包人</w:t>
      </w:r>
      <w:r>
        <w:rPr>
          <w:rFonts w:hint="eastAsia" w:ascii="宋体" w:hAnsi="宋体" w:eastAsia="宋体" w:cs="微软雅黑"/>
          <w:snapToGrid/>
          <w:color w:val="auto"/>
          <w:sz w:val="24"/>
          <w:szCs w:val="24"/>
          <w:lang w:eastAsia="zh-CN"/>
        </w:rPr>
        <w:t>就</w:t>
      </w:r>
      <w:r>
        <w:rPr>
          <w:rFonts w:hint="eastAsia" w:ascii="宋体" w:hAnsi="宋体" w:eastAsia="宋体" w:cs="___WRD_EMBED_SUB_39"/>
          <w:snapToGrid/>
          <w:color w:val="auto"/>
          <w:sz w:val="24"/>
          <w:szCs w:val="24"/>
          <w:lang w:eastAsia="zh-CN"/>
        </w:rPr>
        <w:t>分包工</w:t>
      </w:r>
      <w:r>
        <w:rPr>
          <w:rFonts w:hint="eastAsia" w:ascii="宋体" w:hAnsi="宋体" w:eastAsia="宋体" w:cs="微软雅黑"/>
          <w:snapToGrid/>
          <w:color w:val="auto"/>
          <w:sz w:val="24"/>
          <w:szCs w:val="24"/>
          <w:lang w:eastAsia="zh-CN"/>
        </w:rPr>
        <w:t>作向</w:t>
      </w:r>
      <w:r>
        <w:rPr>
          <w:rFonts w:hint="eastAsia" w:ascii="宋体" w:hAnsi="宋体" w:eastAsia="宋体" w:cs="___WRD_EMBED_SUB_39"/>
          <w:snapToGrid/>
          <w:color w:val="auto"/>
          <w:sz w:val="24"/>
          <w:szCs w:val="24"/>
          <w:lang w:eastAsia="zh-CN"/>
        </w:rPr>
        <w:t>发包人承担</w:t>
      </w:r>
      <w:r>
        <w:rPr>
          <w:rFonts w:hint="eastAsia" w:ascii="宋体" w:hAnsi="宋体" w:eastAsia="宋体" w:cs="微软雅黑"/>
          <w:snapToGrid/>
          <w:color w:val="auto"/>
          <w:sz w:val="24"/>
          <w:szCs w:val="24"/>
          <w:lang w:eastAsia="zh-CN"/>
        </w:rPr>
        <w:t>连带</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w:t>
      </w:r>
    </w:p>
    <w:p w14:paraId="14F162E2">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201" w:name="_Ref4426916"/>
      <w:bookmarkStart w:id="202" w:name="_Toc54862217"/>
      <w:bookmarkStart w:id="203" w:name="_Ref531952317"/>
      <w:bookmarkStart w:id="204" w:name="_Ref4768805"/>
      <w:bookmarkStart w:id="205" w:name="_Ref531952321"/>
      <w:r>
        <w:rPr>
          <w:rFonts w:hint="eastAsia" w:ascii="宋体" w:hAnsi="宋体" w:eastAsia="宋体" w:cs="Times New Roman"/>
          <w:bCs/>
          <w:snapToGrid/>
          <w:color w:val="auto"/>
          <w:kern w:val="2"/>
          <w:sz w:val="24"/>
          <w:szCs w:val="24"/>
          <w:lang w:eastAsia="zh-CN"/>
        </w:rPr>
        <w:t>4</w:t>
      </w:r>
      <w:r>
        <w:rPr>
          <w:rFonts w:ascii="宋体" w:hAnsi="宋体" w:eastAsia="宋体" w:cs="Times New Roman"/>
          <w:bCs/>
          <w:snapToGrid/>
          <w:color w:val="auto"/>
          <w:kern w:val="2"/>
          <w:sz w:val="24"/>
          <w:szCs w:val="24"/>
          <w:lang w:eastAsia="zh-CN"/>
        </w:rPr>
        <w:t xml:space="preserve">.6 </w:t>
      </w:r>
      <w:r>
        <w:rPr>
          <w:rFonts w:hint="eastAsia" w:ascii="宋体" w:hAnsi="宋体" w:eastAsia="宋体" w:cs="Times New Roman"/>
          <w:bCs/>
          <w:snapToGrid/>
          <w:color w:val="auto"/>
          <w:kern w:val="2"/>
          <w:sz w:val="24"/>
          <w:szCs w:val="24"/>
          <w:lang w:eastAsia="zh-CN"/>
        </w:rPr>
        <w:t>联合体</w:t>
      </w:r>
      <w:bookmarkEnd w:id="201"/>
      <w:bookmarkEnd w:id="202"/>
    </w:p>
    <w:p w14:paraId="0FAABF2D">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206" w:name="_Hlk16235129"/>
      <w:r>
        <w:rPr>
          <w:rFonts w:hint="eastAsia" w:ascii="宋体" w:hAnsi="宋体" w:eastAsia="宋体" w:cs="Times New Roman"/>
          <w:snapToGrid/>
          <w:color w:val="auto"/>
          <w:kern w:val="2"/>
          <w:sz w:val="24"/>
          <w:szCs w:val="24"/>
          <w:lang w:eastAsia="zh-CN"/>
        </w:rPr>
        <w:t>4</w:t>
      </w:r>
      <w:r>
        <w:rPr>
          <w:rFonts w:ascii="宋体" w:hAnsi="宋体" w:eastAsia="宋体" w:cs="Times New Roman"/>
          <w:snapToGrid/>
          <w:color w:val="auto"/>
          <w:kern w:val="2"/>
          <w:sz w:val="24"/>
          <w:szCs w:val="24"/>
          <w:lang w:eastAsia="zh-CN"/>
        </w:rPr>
        <w:t xml:space="preserve">.6.1 </w:t>
      </w:r>
      <w:r>
        <w:rPr>
          <w:rFonts w:hint="eastAsia" w:ascii="宋体" w:hAnsi="宋体" w:eastAsia="宋体" w:cs="Times New Roman"/>
          <w:snapToGrid/>
          <w:color w:val="auto"/>
          <w:kern w:val="2"/>
          <w:sz w:val="24"/>
          <w:szCs w:val="24"/>
          <w:lang w:eastAsia="zh-CN"/>
        </w:rPr>
        <w:t>经发包人</w:t>
      </w:r>
      <w:r>
        <w:rPr>
          <w:rFonts w:hint="eastAsia" w:ascii="宋体" w:hAnsi="宋体" w:eastAsia="宋体" w:cs="微软雅黑"/>
          <w:snapToGrid/>
          <w:color w:val="auto"/>
          <w:kern w:val="2"/>
          <w:sz w:val="24"/>
          <w:szCs w:val="24"/>
          <w:lang w:eastAsia="zh-CN"/>
        </w:rPr>
        <w:t>同意，</w:t>
      </w:r>
      <w:bookmarkEnd w:id="206"/>
      <w:r>
        <w:rPr>
          <w:rFonts w:hint="eastAsia" w:ascii="宋体" w:hAnsi="宋体" w:eastAsia="宋体" w:cs="微软雅黑"/>
          <w:snapToGrid/>
          <w:color w:val="auto"/>
          <w:kern w:val="2"/>
          <w:sz w:val="24"/>
          <w:szCs w:val="24"/>
          <w:lang w:eastAsia="zh-CN"/>
        </w:rPr>
        <w:t>以联</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体方式</w:t>
      </w:r>
      <w:r>
        <w:rPr>
          <w:rFonts w:hint="eastAsia" w:ascii="宋体" w:hAnsi="宋体" w:eastAsia="宋体" w:cs="___WRD_EMBED_SUB_39"/>
          <w:snapToGrid/>
          <w:color w:val="auto"/>
          <w:kern w:val="2"/>
          <w:sz w:val="24"/>
          <w:szCs w:val="24"/>
          <w:lang w:eastAsia="zh-CN"/>
        </w:rPr>
        <w:t>承包工程的</w:t>
      </w:r>
      <w:r>
        <w:rPr>
          <w:rFonts w:hint="eastAsia" w:ascii="宋体" w:hAnsi="宋体" w:eastAsia="宋体" w:cs="微软雅黑"/>
          <w:snapToGrid/>
          <w:color w:val="auto"/>
          <w:kern w:val="2"/>
          <w:sz w:val="24"/>
          <w:szCs w:val="24"/>
          <w:lang w:eastAsia="zh-CN"/>
        </w:rPr>
        <w:t>，联</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体各方</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共同与</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订立</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同协议</w:t>
      </w:r>
      <w:r>
        <w:rPr>
          <w:rFonts w:hint="eastAsia" w:ascii="宋体" w:hAnsi="宋体" w:eastAsia="宋体" w:cs="___WRD_EMBED_SUB_39"/>
          <w:snapToGrid/>
          <w:color w:val="auto"/>
          <w:kern w:val="2"/>
          <w:sz w:val="24"/>
          <w:szCs w:val="24"/>
          <w:lang w:eastAsia="zh-CN"/>
        </w:rPr>
        <w:t>书</w:t>
      </w:r>
      <w:r>
        <w:rPr>
          <w:rFonts w:hint="eastAsia" w:ascii="宋体" w:hAnsi="宋体" w:eastAsia="宋体" w:cs="微软雅黑"/>
          <w:snapToGrid/>
          <w:color w:val="auto"/>
          <w:kern w:val="2"/>
          <w:sz w:val="24"/>
          <w:szCs w:val="24"/>
          <w:lang w:eastAsia="zh-CN"/>
        </w:rPr>
        <w:t>。联</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体各方</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为履行</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同向</w:t>
      </w:r>
      <w:r>
        <w:rPr>
          <w:rFonts w:hint="eastAsia" w:ascii="宋体" w:hAnsi="宋体" w:eastAsia="宋体" w:cs="___WRD_EMBED_SUB_39"/>
          <w:snapToGrid/>
          <w:color w:val="auto"/>
          <w:kern w:val="2"/>
          <w:sz w:val="24"/>
          <w:szCs w:val="24"/>
          <w:lang w:eastAsia="zh-CN"/>
        </w:rPr>
        <w:t>发包人承</w:t>
      </w:r>
      <w:r>
        <w:rPr>
          <w:rFonts w:hint="eastAsia" w:ascii="宋体" w:hAnsi="宋体" w:eastAsia="宋体" w:cs="Times New Roman"/>
          <w:snapToGrid/>
          <w:color w:val="auto"/>
          <w:kern w:val="2"/>
          <w:sz w:val="24"/>
          <w:szCs w:val="24"/>
          <w:lang w:eastAsia="zh-CN"/>
        </w:rPr>
        <w:t>担</w:t>
      </w:r>
      <w:r>
        <w:rPr>
          <w:rFonts w:hint="eastAsia" w:ascii="宋体" w:hAnsi="宋体" w:eastAsia="宋体" w:cs="微软雅黑"/>
          <w:snapToGrid/>
          <w:color w:val="auto"/>
          <w:kern w:val="2"/>
          <w:sz w:val="24"/>
          <w:szCs w:val="24"/>
          <w:lang w:eastAsia="zh-CN"/>
        </w:rPr>
        <w:t>连带</w:t>
      </w:r>
      <w:r>
        <w:rPr>
          <w:rFonts w:hint="eastAsia" w:ascii="宋体" w:hAnsi="宋体" w:eastAsia="宋体" w:cs="___WRD_EMBED_SUB_39"/>
          <w:snapToGrid/>
          <w:color w:val="auto"/>
          <w:kern w:val="2"/>
          <w:sz w:val="24"/>
          <w:szCs w:val="24"/>
          <w:lang w:eastAsia="zh-CN"/>
        </w:rPr>
        <w:t>责任</w:t>
      </w:r>
      <w:r>
        <w:rPr>
          <w:rFonts w:hint="eastAsia" w:ascii="宋体" w:hAnsi="宋体" w:eastAsia="宋体" w:cs="微软雅黑"/>
          <w:snapToGrid/>
          <w:color w:val="auto"/>
          <w:kern w:val="2"/>
          <w:sz w:val="24"/>
          <w:szCs w:val="24"/>
          <w:lang w:eastAsia="zh-CN"/>
        </w:rPr>
        <w:t>。</w:t>
      </w:r>
    </w:p>
    <w:p w14:paraId="46A51B37">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4</w:t>
      </w:r>
      <w:r>
        <w:rPr>
          <w:rFonts w:ascii="宋体" w:hAnsi="宋体" w:eastAsia="宋体" w:cs="Times New Roman"/>
          <w:snapToGrid/>
          <w:color w:val="auto"/>
          <w:kern w:val="2"/>
          <w:sz w:val="24"/>
          <w:szCs w:val="24"/>
          <w:lang w:eastAsia="zh-CN"/>
        </w:rPr>
        <w:t xml:space="preserve">.6.2 </w:t>
      </w:r>
      <w:r>
        <w:rPr>
          <w:rFonts w:hint="eastAsia" w:ascii="宋体" w:hAnsi="宋体" w:eastAsia="宋体" w:cs="Times New Roman"/>
          <w:snapToGrid/>
          <w:color w:val="auto"/>
          <w:kern w:val="2"/>
          <w:sz w:val="24"/>
          <w:szCs w:val="24"/>
          <w:lang w:eastAsia="zh-CN"/>
        </w:rPr>
        <w:t>承包人应</w:t>
      </w:r>
      <w:r>
        <w:rPr>
          <w:rFonts w:hint="eastAsia" w:ascii="宋体" w:hAnsi="宋体" w:eastAsia="宋体" w:cs="微软雅黑"/>
          <w:snapToGrid/>
          <w:color w:val="auto"/>
          <w:kern w:val="2"/>
          <w:sz w:val="24"/>
          <w:szCs w:val="24"/>
          <w:lang w:eastAsia="zh-CN"/>
        </w:rPr>
        <w:t>在专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中明确联</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体各成</w:t>
      </w:r>
      <w:r>
        <w:rPr>
          <w:rFonts w:hint="eastAsia" w:ascii="宋体" w:hAnsi="宋体" w:eastAsia="宋体" w:cs="___WRD_EMBED_SUB_39"/>
          <w:snapToGrid/>
          <w:color w:val="auto"/>
          <w:kern w:val="2"/>
          <w:sz w:val="24"/>
          <w:szCs w:val="24"/>
          <w:lang w:eastAsia="zh-CN"/>
        </w:rPr>
        <w:t>员的分工、费用</w:t>
      </w:r>
      <w:r>
        <w:rPr>
          <w:rFonts w:hint="eastAsia" w:ascii="宋体" w:hAnsi="宋体" w:eastAsia="宋体" w:cs="微软雅黑"/>
          <w:snapToGrid/>
          <w:color w:val="auto"/>
          <w:kern w:val="2"/>
          <w:sz w:val="24"/>
          <w:szCs w:val="24"/>
          <w:lang w:eastAsia="zh-CN"/>
        </w:rPr>
        <w:t>收取</w:t>
      </w:r>
      <w:r>
        <w:rPr>
          <w:rFonts w:hint="eastAsia" w:ascii="宋体" w:hAnsi="宋体" w:eastAsia="宋体" w:cs="___WRD_EMBED_SUB_39"/>
          <w:snapToGrid/>
          <w:color w:val="auto"/>
          <w:kern w:val="2"/>
          <w:sz w:val="24"/>
          <w:szCs w:val="24"/>
          <w:lang w:eastAsia="zh-CN"/>
        </w:rPr>
        <w:t>、发</w:t>
      </w:r>
      <w:r>
        <w:rPr>
          <w:rFonts w:hint="eastAsia" w:ascii="宋体" w:hAnsi="宋体" w:eastAsia="宋体" w:cs="微软雅黑"/>
          <w:snapToGrid/>
          <w:color w:val="auto"/>
          <w:kern w:val="2"/>
          <w:sz w:val="24"/>
          <w:szCs w:val="24"/>
          <w:lang w:eastAsia="zh-CN"/>
        </w:rPr>
        <w:t>票开具</w:t>
      </w:r>
      <w:r>
        <w:rPr>
          <w:rFonts w:hint="eastAsia" w:ascii="宋体" w:hAnsi="宋体" w:eastAsia="宋体" w:cs="___WRD_EMBED_SUB_39"/>
          <w:snapToGrid/>
          <w:color w:val="auto"/>
          <w:kern w:val="2"/>
          <w:sz w:val="24"/>
          <w:szCs w:val="24"/>
          <w:lang w:eastAsia="zh-CN"/>
        </w:rPr>
        <w:t>等</w:t>
      </w:r>
      <w:r>
        <w:rPr>
          <w:rFonts w:hint="eastAsia" w:ascii="宋体" w:hAnsi="宋体" w:eastAsia="宋体" w:cs="微软雅黑"/>
          <w:snapToGrid/>
          <w:color w:val="auto"/>
          <w:kern w:val="2"/>
          <w:sz w:val="24"/>
          <w:szCs w:val="24"/>
          <w:lang w:eastAsia="zh-CN"/>
        </w:rPr>
        <w:t>事</w:t>
      </w:r>
      <w:r>
        <w:rPr>
          <w:rFonts w:hint="eastAsia" w:ascii="宋体" w:hAnsi="宋体" w:eastAsia="宋体" w:cs="___WRD_EMBED_SUB_39"/>
          <w:snapToGrid/>
          <w:color w:val="auto"/>
          <w:kern w:val="2"/>
          <w:sz w:val="24"/>
          <w:szCs w:val="24"/>
          <w:lang w:eastAsia="zh-CN"/>
        </w:rPr>
        <w:t>项</w:t>
      </w:r>
      <w:r>
        <w:rPr>
          <w:rFonts w:hint="eastAsia" w:ascii="宋体" w:hAnsi="宋体" w:eastAsia="宋体" w:cs="微软雅黑"/>
          <w:snapToGrid/>
          <w:color w:val="auto"/>
          <w:kern w:val="2"/>
          <w:sz w:val="24"/>
          <w:szCs w:val="24"/>
          <w:lang w:eastAsia="zh-CN"/>
        </w:rPr>
        <w:t>。联</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体各成</w:t>
      </w:r>
      <w:r>
        <w:rPr>
          <w:rFonts w:hint="eastAsia" w:ascii="宋体" w:hAnsi="宋体" w:eastAsia="宋体" w:cs="___WRD_EMBED_SUB_39"/>
          <w:snapToGrid/>
          <w:color w:val="auto"/>
          <w:kern w:val="2"/>
          <w:sz w:val="24"/>
          <w:szCs w:val="24"/>
          <w:lang w:eastAsia="zh-CN"/>
        </w:rPr>
        <w:t>员分工承担的工</w:t>
      </w:r>
      <w:r>
        <w:rPr>
          <w:rFonts w:hint="eastAsia" w:ascii="宋体" w:hAnsi="宋体" w:eastAsia="宋体" w:cs="微软雅黑"/>
          <w:snapToGrid/>
          <w:color w:val="auto"/>
          <w:kern w:val="2"/>
          <w:sz w:val="24"/>
          <w:szCs w:val="24"/>
          <w:lang w:eastAsia="zh-CN"/>
        </w:rPr>
        <w:t>作内容必须与适</w:t>
      </w:r>
      <w:r>
        <w:rPr>
          <w:rFonts w:hint="eastAsia" w:ascii="宋体" w:hAnsi="宋体" w:eastAsia="宋体" w:cs="___WRD_EMBED_SUB_39"/>
          <w:snapToGrid/>
          <w:color w:val="auto"/>
          <w:kern w:val="2"/>
          <w:sz w:val="24"/>
          <w:szCs w:val="24"/>
          <w:lang w:eastAsia="zh-CN"/>
        </w:rPr>
        <w:t>用</w:t>
      </w:r>
      <w:r>
        <w:rPr>
          <w:rFonts w:hint="eastAsia" w:ascii="宋体" w:hAnsi="宋体" w:eastAsia="宋体" w:cs="微软雅黑"/>
          <w:snapToGrid/>
          <w:color w:val="auto"/>
          <w:kern w:val="2"/>
          <w:sz w:val="24"/>
          <w:szCs w:val="24"/>
          <w:lang w:eastAsia="zh-CN"/>
        </w:rPr>
        <w:t>法律</w:t>
      </w:r>
      <w:r>
        <w:rPr>
          <w:rFonts w:hint="eastAsia" w:ascii="宋体" w:hAnsi="宋体" w:eastAsia="宋体" w:cs="___WRD_EMBED_SUB_39"/>
          <w:snapToGrid/>
          <w:color w:val="auto"/>
          <w:kern w:val="2"/>
          <w:sz w:val="24"/>
          <w:szCs w:val="24"/>
          <w:lang w:eastAsia="zh-CN"/>
        </w:rPr>
        <w:t>规定的</w:t>
      </w:r>
      <w:r>
        <w:rPr>
          <w:rFonts w:hint="eastAsia" w:ascii="宋体" w:hAnsi="宋体" w:eastAsia="宋体" w:cs="微软雅黑"/>
          <w:snapToGrid/>
          <w:color w:val="auto"/>
          <w:kern w:val="2"/>
          <w:sz w:val="24"/>
          <w:szCs w:val="24"/>
          <w:lang w:eastAsia="zh-CN"/>
        </w:rPr>
        <w:t>该成</w:t>
      </w:r>
      <w:r>
        <w:rPr>
          <w:rFonts w:hint="eastAsia" w:ascii="宋体" w:hAnsi="宋体" w:eastAsia="宋体" w:cs="___WRD_EMBED_SUB_39"/>
          <w:snapToGrid/>
          <w:color w:val="auto"/>
          <w:kern w:val="2"/>
          <w:sz w:val="24"/>
          <w:szCs w:val="24"/>
          <w:lang w:eastAsia="zh-CN"/>
        </w:rPr>
        <w:t>员的资质资格</w:t>
      </w:r>
      <w:r>
        <w:rPr>
          <w:rFonts w:hint="eastAsia" w:ascii="宋体" w:hAnsi="宋体" w:eastAsia="宋体" w:cs="微软雅黑"/>
          <w:snapToGrid/>
          <w:color w:val="auto"/>
          <w:kern w:val="2"/>
          <w:sz w:val="24"/>
          <w:szCs w:val="24"/>
          <w:lang w:eastAsia="zh-CN"/>
        </w:rPr>
        <w:t>相适</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，并</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具有相</w:t>
      </w:r>
      <w:r>
        <w:rPr>
          <w:rFonts w:hint="eastAsia" w:ascii="宋体" w:hAnsi="宋体" w:eastAsia="宋体" w:cs="___WRD_EMBED_SUB_39"/>
          <w:snapToGrid/>
          <w:color w:val="auto"/>
          <w:kern w:val="2"/>
          <w:sz w:val="24"/>
          <w:szCs w:val="24"/>
          <w:lang w:eastAsia="zh-CN"/>
        </w:rPr>
        <w:t>应的项目管理</w:t>
      </w:r>
      <w:r>
        <w:rPr>
          <w:rFonts w:hint="eastAsia" w:ascii="宋体" w:hAnsi="宋体" w:eastAsia="宋体" w:cs="微软雅黑"/>
          <w:snapToGrid/>
          <w:color w:val="auto"/>
          <w:kern w:val="2"/>
          <w:sz w:val="24"/>
          <w:szCs w:val="24"/>
          <w:lang w:eastAsia="zh-CN"/>
        </w:rPr>
        <w:t>体系和</w:t>
      </w:r>
      <w:r>
        <w:rPr>
          <w:rFonts w:hint="eastAsia" w:ascii="宋体" w:hAnsi="宋体" w:eastAsia="宋体" w:cs="___WRD_EMBED_SUB_39"/>
          <w:snapToGrid/>
          <w:color w:val="auto"/>
          <w:kern w:val="2"/>
          <w:sz w:val="24"/>
          <w:szCs w:val="24"/>
          <w:lang w:eastAsia="zh-CN"/>
        </w:rPr>
        <w:t>项目管理</w:t>
      </w:r>
      <w:r>
        <w:rPr>
          <w:rFonts w:hint="eastAsia" w:ascii="宋体" w:hAnsi="宋体" w:eastAsia="宋体" w:cs="微软雅黑"/>
          <w:snapToGrid/>
          <w:color w:val="auto"/>
          <w:kern w:val="2"/>
          <w:sz w:val="24"/>
          <w:szCs w:val="24"/>
          <w:lang w:eastAsia="zh-CN"/>
        </w:rPr>
        <w:t>能力，且不</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根据</w:t>
      </w:r>
      <w:r>
        <w:rPr>
          <w:rFonts w:hint="eastAsia" w:ascii="宋体" w:hAnsi="宋体" w:eastAsia="宋体" w:cs="___WRD_EMBED_SUB_39"/>
          <w:snapToGrid/>
          <w:color w:val="auto"/>
          <w:kern w:val="2"/>
          <w:sz w:val="24"/>
          <w:szCs w:val="24"/>
          <w:lang w:eastAsia="zh-CN"/>
        </w:rPr>
        <w:t>其</w:t>
      </w:r>
      <w:r>
        <w:rPr>
          <w:rFonts w:hint="eastAsia" w:ascii="宋体" w:hAnsi="宋体" w:eastAsia="宋体" w:cs="微软雅黑"/>
          <w:snapToGrid/>
          <w:color w:val="auto"/>
          <w:kern w:val="2"/>
          <w:sz w:val="24"/>
          <w:szCs w:val="24"/>
          <w:lang w:eastAsia="zh-CN"/>
        </w:rPr>
        <w:t>就</w:t>
      </w:r>
      <w:r>
        <w:rPr>
          <w:rFonts w:hint="eastAsia" w:ascii="宋体" w:hAnsi="宋体" w:eastAsia="宋体" w:cs="___WRD_EMBED_SUB_39"/>
          <w:snapToGrid/>
          <w:color w:val="auto"/>
          <w:kern w:val="2"/>
          <w:sz w:val="24"/>
          <w:szCs w:val="24"/>
          <w:lang w:eastAsia="zh-CN"/>
        </w:rPr>
        <w:t>承包工</w:t>
      </w:r>
      <w:r>
        <w:rPr>
          <w:rFonts w:hint="eastAsia" w:ascii="宋体" w:hAnsi="宋体" w:eastAsia="宋体" w:cs="微软雅黑"/>
          <w:snapToGrid/>
          <w:color w:val="auto"/>
          <w:kern w:val="2"/>
          <w:sz w:val="24"/>
          <w:szCs w:val="24"/>
          <w:lang w:eastAsia="zh-CN"/>
        </w:rPr>
        <w:t>作</w:t>
      </w:r>
      <w:r>
        <w:rPr>
          <w:rFonts w:hint="eastAsia" w:ascii="宋体" w:hAnsi="宋体" w:eastAsia="宋体" w:cs="___WRD_EMBED_SUB_39"/>
          <w:snapToGrid/>
          <w:color w:val="auto"/>
          <w:kern w:val="2"/>
          <w:sz w:val="24"/>
          <w:szCs w:val="24"/>
          <w:lang w:eastAsia="zh-CN"/>
        </w:rPr>
        <w:t>的分工</w:t>
      </w:r>
      <w:r>
        <w:rPr>
          <w:rFonts w:hint="eastAsia" w:ascii="宋体" w:hAnsi="宋体" w:eastAsia="宋体" w:cs="微软雅黑"/>
          <w:snapToGrid/>
          <w:color w:val="auto"/>
          <w:kern w:val="2"/>
          <w:sz w:val="24"/>
          <w:szCs w:val="24"/>
          <w:lang w:eastAsia="zh-CN"/>
        </w:rPr>
        <w:t>而减免对</w:t>
      </w:r>
      <w:r>
        <w:rPr>
          <w:rFonts w:hint="eastAsia" w:ascii="宋体" w:hAnsi="宋体" w:eastAsia="宋体" w:cs="___WRD_EMBED_SUB_39"/>
          <w:snapToGrid/>
          <w:color w:val="auto"/>
          <w:kern w:val="2"/>
          <w:sz w:val="24"/>
          <w:szCs w:val="24"/>
          <w:lang w:eastAsia="zh-CN"/>
        </w:rPr>
        <w:t>发包人的任</w:t>
      </w:r>
      <w:r>
        <w:rPr>
          <w:rFonts w:hint="eastAsia" w:ascii="宋体" w:hAnsi="宋体" w:eastAsia="宋体" w:cs="微软雅黑"/>
          <w:snapToGrid/>
          <w:color w:val="auto"/>
          <w:kern w:val="2"/>
          <w:sz w:val="24"/>
          <w:szCs w:val="24"/>
          <w:lang w:eastAsia="zh-CN"/>
        </w:rPr>
        <w:t>何</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责任</w:t>
      </w:r>
      <w:r>
        <w:rPr>
          <w:rFonts w:hint="eastAsia" w:ascii="宋体" w:hAnsi="宋体" w:eastAsia="宋体" w:cs="微软雅黑"/>
          <w:snapToGrid/>
          <w:color w:val="auto"/>
          <w:kern w:val="2"/>
          <w:sz w:val="24"/>
          <w:szCs w:val="24"/>
          <w:lang w:eastAsia="zh-CN"/>
        </w:rPr>
        <w:t>。</w:t>
      </w:r>
    </w:p>
    <w:p w14:paraId="19FC4329">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4</w:t>
      </w:r>
      <w:r>
        <w:rPr>
          <w:rFonts w:ascii="宋体" w:hAnsi="宋体" w:eastAsia="宋体" w:cs="Times New Roman"/>
          <w:snapToGrid/>
          <w:color w:val="auto"/>
          <w:kern w:val="2"/>
          <w:sz w:val="24"/>
          <w:szCs w:val="24"/>
          <w:lang w:eastAsia="zh-CN"/>
        </w:rPr>
        <w:t xml:space="preserve">.6.3 </w:t>
      </w:r>
      <w:r>
        <w:rPr>
          <w:rFonts w:hint="eastAsia" w:ascii="宋体" w:hAnsi="宋体" w:eastAsia="宋体" w:cs="微软雅黑"/>
          <w:snapToGrid/>
          <w:color w:val="auto"/>
          <w:kern w:val="2"/>
          <w:sz w:val="24"/>
          <w:szCs w:val="24"/>
          <w:lang w:eastAsia="zh-CN"/>
        </w:rPr>
        <w:t>联</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体协议</w:t>
      </w:r>
      <w:r>
        <w:rPr>
          <w:rFonts w:hint="eastAsia" w:ascii="宋体" w:hAnsi="宋体" w:eastAsia="宋体" w:cs="___WRD_EMBED_SUB_39"/>
          <w:snapToGrid/>
          <w:color w:val="auto"/>
          <w:kern w:val="2"/>
          <w:sz w:val="24"/>
          <w:szCs w:val="24"/>
          <w:lang w:eastAsia="zh-CN"/>
        </w:rPr>
        <w:t>经发包人</w:t>
      </w:r>
      <w:r>
        <w:rPr>
          <w:rFonts w:hint="eastAsia" w:ascii="宋体" w:hAnsi="宋体" w:eastAsia="宋体" w:cs="微软雅黑"/>
          <w:snapToGrid/>
          <w:color w:val="auto"/>
          <w:kern w:val="2"/>
          <w:sz w:val="24"/>
          <w:szCs w:val="24"/>
          <w:lang w:eastAsia="zh-CN"/>
        </w:rPr>
        <w:t>确认后作为</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附件</w:t>
      </w:r>
      <w:r>
        <w:rPr>
          <w:rFonts w:hint="eastAsia" w:ascii="宋体" w:hAnsi="宋体" w:eastAsia="宋体" w:cs="微软雅黑"/>
          <w:snapToGrid/>
          <w:color w:val="auto"/>
          <w:kern w:val="2"/>
          <w:sz w:val="24"/>
          <w:szCs w:val="24"/>
          <w:lang w:eastAsia="zh-CN"/>
        </w:rPr>
        <w:t>。在履行</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过程</w:t>
      </w:r>
      <w:r>
        <w:rPr>
          <w:rFonts w:hint="eastAsia" w:ascii="宋体" w:hAnsi="宋体" w:eastAsia="宋体" w:cs="微软雅黑"/>
          <w:snapToGrid/>
          <w:color w:val="auto"/>
          <w:kern w:val="2"/>
          <w:sz w:val="24"/>
          <w:szCs w:val="24"/>
          <w:lang w:eastAsia="zh-CN"/>
        </w:rPr>
        <w:t>中，未</w:t>
      </w:r>
      <w:r>
        <w:rPr>
          <w:rFonts w:hint="eastAsia" w:ascii="宋体" w:hAnsi="宋体" w:eastAsia="宋体" w:cs="___WRD_EMBED_SUB_39"/>
          <w:snapToGrid/>
          <w:color w:val="auto"/>
          <w:kern w:val="2"/>
          <w:sz w:val="24"/>
          <w:szCs w:val="24"/>
          <w:lang w:eastAsia="zh-CN"/>
        </w:rPr>
        <w:t>经发包人</w:t>
      </w:r>
      <w:r>
        <w:rPr>
          <w:rFonts w:hint="eastAsia" w:ascii="宋体" w:hAnsi="宋体" w:eastAsia="宋体" w:cs="微软雅黑"/>
          <w:snapToGrid/>
          <w:color w:val="auto"/>
          <w:kern w:val="2"/>
          <w:sz w:val="24"/>
          <w:szCs w:val="24"/>
          <w:lang w:eastAsia="zh-CN"/>
        </w:rPr>
        <w:t>同意，不得</w:t>
      </w:r>
      <w:r>
        <w:rPr>
          <w:rFonts w:hint="eastAsia" w:ascii="宋体" w:hAnsi="宋体" w:eastAsia="宋体" w:cs="___WRD_EMBED_SUB_39"/>
          <w:snapToGrid/>
          <w:color w:val="auto"/>
          <w:kern w:val="2"/>
          <w:sz w:val="24"/>
          <w:szCs w:val="24"/>
          <w:lang w:eastAsia="zh-CN"/>
        </w:rPr>
        <w:t>变更</w:t>
      </w:r>
      <w:r>
        <w:rPr>
          <w:rFonts w:hint="eastAsia" w:ascii="宋体" w:hAnsi="宋体" w:eastAsia="宋体" w:cs="微软雅黑"/>
          <w:snapToGrid/>
          <w:color w:val="auto"/>
          <w:kern w:val="2"/>
          <w:sz w:val="24"/>
          <w:szCs w:val="24"/>
          <w:lang w:eastAsia="zh-CN"/>
        </w:rPr>
        <w:t>联</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体成</w:t>
      </w:r>
      <w:r>
        <w:rPr>
          <w:rFonts w:hint="eastAsia" w:ascii="宋体" w:hAnsi="宋体" w:eastAsia="宋体" w:cs="___WRD_EMBED_SUB_39"/>
          <w:snapToGrid/>
          <w:color w:val="auto"/>
          <w:kern w:val="2"/>
          <w:sz w:val="24"/>
          <w:szCs w:val="24"/>
          <w:lang w:eastAsia="zh-CN"/>
        </w:rPr>
        <w:t>员</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其负责的工</w:t>
      </w:r>
      <w:r>
        <w:rPr>
          <w:rFonts w:hint="eastAsia" w:ascii="宋体" w:hAnsi="宋体" w:eastAsia="宋体" w:cs="微软雅黑"/>
          <w:snapToGrid/>
          <w:color w:val="auto"/>
          <w:kern w:val="2"/>
          <w:sz w:val="24"/>
          <w:szCs w:val="24"/>
          <w:lang w:eastAsia="zh-CN"/>
        </w:rPr>
        <w:t>作范围，或者</w:t>
      </w:r>
      <w:r>
        <w:rPr>
          <w:rFonts w:hint="eastAsia" w:ascii="宋体" w:hAnsi="宋体" w:eastAsia="宋体" w:cs="___WRD_EMBED_SUB_39"/>
          <w:snapToGrid/>
          <w:color w:val="auto"/>
          <w:kern w:val="2"/>
          <w:sz w:val="24"/>
          <w:szCs w:val="24"/>
          <w:lang w:eastAsia="zh-CN"/>
        </w:rPr>
        <w:t>修</w:t>
      </w:r>
      <w:r>
        <w:rPr>
          <w:rFonts w:hint="eastAsia" w:ascii="宋体" w:hAnsi="宋体" w:eastAsia="宋体" w:cs="微软雅黑"/>
          <w:snapToGrid/>
          <w:color w:val="auto"/>
          <w:kern w:val="2"/>
          <w:sz w:val="24"/>
          <w:szCs w:val="24"/>
          <w:lang w:eastAsia="zh-CN"/>
        </w:rPr>
        <w:t>改联</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体协议中与</w:t>
      </w:r>
      <w:r>
        <w:rPr>
          <w:rFonts w:hint="eastAsia" w:ascii="宋体" w:hAnsi="宋体" w:eastAsia="宋体" w:cs="___WRD_EMBED_SUB_39"/>
          <w:snapToGrid/>
          <w:color w:val="auto"/>
          <w:kern w:val="2"/>
          <w:sz w:val="24"/>
          <w:szCs w:val="24"/>
          <w:lang w:eastAsia="zh-CN"/>
        </w:rPr>
        <w:t>本合</w:t>
      </w:r>
      <w:r>
        <w:rPr>
          <w:rFonts w:hint="eastAsia" w:ascii="宋体" w:hAnsi="宋体" w:eastAsia="宋体" w:cs="微软雅黑"/>
          <w:snapToGrid/>
          <w:color w:val="auto"/>
          <w:kern w:val="2"/>
          <w:sz w:val="24"/>
          <w:szCs w:val="24"/>
          <w:lang w:eastAsia="zh-CN"/>
        </w:rPr>
        <w:t>同履行相关</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内容。</w:t>
      </w:r>
    </w:p>
    <w:p w14:paraId="375F09FC">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207" w:name="_Ref11926631"/>
      <w:bookmarkStart w:id="208" w:name="_Toc54862218"/>
      <w:bookmarkStart w:id="209" w:name="_Ref11926629"/>
      <w:r>
        <w:rPr>
          <w:rFonts w:hint="eastAsia" w:ascii="宋体" w:hAnsi="宋体" w:eastAsia="宋体" w:cs="Times New Roman"/>
          <w:bCs/>
          <w:snapToGrid/>
          <w:color w:val="auto"/>
          <w:kern w:val="2"/>
          <w:sz w:val="24"/>
          <w:szCs w:val="24"/>
          <w:lang w:eastAsia="zh-CN"/>
        </w:rPr>
        <w:t>4</w:t>
      </w:r>
      <w:r>
        <w:rPr>
          <w:rFonts w:ascii="宋体" w:hAnsi="宋体" w:eastAsia="宋体" w:cs="Times New Roman"/>
          <w:bCs/>
          <w:snapToGrid/>
          <w:color w:val="auto"/>
          <w:kern w:val="2"/>
          <w:sz w:val="24"/>
          <w:szCs w:val="24"/>
          <w:lang w:eastAsia="zh-CN"/>
        </w:rPr>
        <w:t xml:space="preserve">.7 </w:t>
      </w:r>
      <w:r>
        <w:rPr>
          <w:rFonts w:hint="eastAsia" w:ascii="宋体" w:hAnsi="宋体" w:eastAsia="宋体" w:cs="Times New Roman"/>
          <w:bCs/>
          <w:snapToGrid/>
          <w:color w:val="auto"/>
          <w:kern w:val="2"/>
          <w:sz w:val="24"/>
          <w:szCs w:val="24"/>
          <w:lang w:eastAsia="zh-CN"/>
        </w:rPr>
        <w:t>承包人现场查勘</w:t>
      </w:r>
      <w:bookmarkEnd w:id="207"/>
      <w:bookmarkEnd w:id="208"/>
      <w:bookmarkEnd w:id="209"/>
    </w:p>
    <w:p w14:paraId="6CC79D6D">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4</w:t>
      </w:r>
      <w:r>
        <w:rPr>
          <w:rFonts w:ascii="宋体" w:hAnsi="宋体" w:eastAsia="宋体" w:cs="Times New Roman"/>
          <w:snapToGrid/>
          <w:color w:val="auto"/>
          <w:kern w:val="2"/>
          <w:sz w:val="24"/>
          <w:szCs w:val="24"/>
          <w:lang w:eastAsia="zh-CN"/>
        </w:rPr>
        <w:t xml:space="preserve">.7.1 </w:t>
      </w:r>
      <w:r>
        <w:rPr>
          <w:rFonts w:hint="eastAsia" w:ascii="宋体" w:hAnsi="宋体" w:eastAsia="宋体" w:cs="微软雅黑"/>
          <w:snapToGrid/>
          <w:color w:val="auto"/>
          <w:kern w:val="2"/>
          <w:sz w:val="24"/>
          <w:szCs w:val="24"/>
          <w:lang w:eastAsia="zh-CN"/>
        </w:rPr>
        <w:t>除专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另有约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外，</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Times New Roman"/>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对</w:t>
      </w:r>
      <w:r>
        <w:rPr>
          <w:rFonts w:hint="eastAsia" w:ascii="宋体" w:hAnsi="宋体" w:eastAsia="宋体" w:cs="___WRD_EMBED_SUB_39"/>
          <w:snapToGrid/>
          <w:color w:val="auto"/>
          <w:kern w:val="2"/>
          <w:sz w:val="24"/>
          <w:szCs w:val="24"/>
          <w:lang w:eastAsia="zh-CN"/>
        </w:rPr>
        <w:t>基</w:t>
      </w:r>
      <w:r>
        <w:rPr>
          <w:rFonts w:hint="eastAsia" w:ascii="宋体" w:hAnsi="宋体" w:eastAsia="宋体" w:cs="微软雅黑"/>
          <w:snapToGrid/>
          <w:color w:val="auto"/>
          <w:kern w:val="2"/>
          <w:sz w:val="24"/>
          <w:szCs w:val="24"/>
          <w:lang w:eastAsia="zh-CN"/>
        </w:rPr>
        <w:t>于</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提</w:t>
      </w:r>
      <w:r>
        <w:rPr>
          <w:rFonts w:hint="eastAsia" w:ascii="宋体" w:hAnsi="宋体" w:eastAsia="宋体" w:cs="___WRD_EMBED_SUB_39"/>
          <w:snapToGrid/>
          <w:color w:val="auto"/>
          <w:kern w:val="2"/>
          <w:sz w:val="24"/>
          <w:szCs w:val="24"/>
          <w:lang w:eastAsia="zh-CN"/>
        </w:rPr>
        <w:t>交的基</w:t>
      </w:r>
      <w:r>
        <w:rPr>
          <w:rFonts w:hint="eastAsia" w:ascii="宋体" w:hAnsi="宋体" w:eastAsia="宋体" w:cs="微软雅黑"/>
          <w:snapToGrid/>
          <w:color w:val="auto"/>
          <w:kern w:val="2"/>
          <w:sz w:val="24"/>
          <w:szCs w:val="24"/>
          <w:lang w:eastAsia="zh-CN"/>
        </w:rPr>
        <w:t>础</w:t>
      </w:r>
      <w:r>
        <w:rPr>
          <w:rFonts w:hint="eastAsia" w:ascii="宋体" w:hAnsi="宋体" w:eastAsia="宋体" w:cs="___WRD_EMBED_SUB_39"/>
          <w:snapToGrid/>
          <w:color w:val="auto"/>
          <w:kern w:val="2"/>
          <w:sz w:val="24"/>
          <w:szCs w:val="24"/>
          <w:lang w:eastAsia="zh-CN"/>
        </w:rPr>
        <w:t>资料</w:t>
      </w:r>
      <w:r>
        <w:rPr>
          <w:rFonts w:hint="eastAsia" w:ascii="宋体" w:hAnsi="宋体" w:eastAsia="宋体" w:cs="微软雅黑"/>
          <w:snapToGrid/>
          <w:color w:val="auto"/>
          <w:kern w:val="2"/>
          <w:sz w:val="24"/>
          <w:szCs w:val="24"/>
          <w:lang w:eastAsia="zh-CN"/>
        </w:rPr>
        <w:t>所做出</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解释和推断</w:t>
      </w:r>
      <w:r>
        <w:rPr>
          <w:rFonts w:hint="eastAsia" w:ascii="宋体" w:hAnsi="宋体" w:eastAsia="宋体" w:cs="___WRD_EMBED_SUB_39"/>
          <w:snapToGrid/>
          <w:color w:val="auto"/>
          <w:kern w:val="2"/>
          <w:sz w:val="24"/>
          <w:szCs w:val="24"/>
          <w:lang w:eastAsia="zh-CN"/>
        </w:rPr>
        <w:t>负责</w:t>
      </w:r>
      <w:r>
        <w:rPr>
          <w:rFonts w:hint="eastAsia" w:ascii="宋体" w:hAnsi="宋体" w:eastAsia="宋体" w:cs="微软雅黑"/>
          <w:snapToGrid/>
          <w:color w:val="auto"/>
          <w:kern w:val="2"/>
          <w:sz w:val="24"/>
          <w:szCs w:val="24"/>
          <w:lang w:eastAsia="zh-CN"/>
        </w:rPr>
        <w:t>，因</w:t>
      </w:r>
      <w:r>
        <w:rPr>
          <w:rFonts w:hint="eastAsia" w:ascii="宋体" w:hAnsi="宋体" w:eastAsia="宋体" w:cs="___WRD_EMBED_SUB_39"/>
          <w:snapToGrid/>
          <w:color w:val="auto"/>
          <w:kern w:val="2"/>
          <w:sz w:val="24"/>
          <w:szCs w:val="24"/>
          <w:lang w:eastAsia="zh-CN"/>
        </w:rPr>
        <w:t>基</w:t>
      </w:r>
      <w:r>
        <w:rPr>
          <w:rFonts w:hint="eastAsia" w:ascii="宋体" w:hAnsi="宋体" w:eastAsia="宋体" w:cs="微软雅黑"/>
          <w:snapToGrid/>
          <w:color w:val="auto"/>
          <w:kern w:val="2"/>
          <w:sz w:val="24"/>
          <w:szCs w:val="24"/>
          <w:lang w:eastAsia="zh-CN"/>
        </w:rPr>
        <w:t>础</w:t>
      </w:r>
      <w:r>
        <w:rPr>
          <w:rFonts w:hint="eastAsia" w:ascii="宋体" w:hAnsi="宋体" w:eastAsia="宋体" w:cs="___WRD_EMBED_SUB_39"/>
          <w:snapToGrid/>
          <w:color w:val="auto"/>
          <w:kern w:val="2"/>
          <w:sz w:val="24"/>
          <w:szCs w:val="24"/>
          <w:lang w:eastAsia="zh-CN"/>
        </w:rPr>
        <w:t>资料</w:t>
      </w:r>
      <w:r>
        <w:rPr>
          <w:rFonts w:hint="eastAsia" w:ascii="宋体" w:hAnsi="宋体" w:eastAsia="宋体" w:cs="微软雅黑"/>
          <w:snapToGrid/>
          <w:color w:val="auto"/>
          <w:kern w:val="2"/>
          <w:sz w:val="24"/>
          <w:szCs w:val="24"/>
          <w:lang w:eastAsia="zh-CN"/>
        </w:rPr>
        <w:t>存在错误</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遗漏导致</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解释或推断失实</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，按照第</w:t>
      </w:r>
      <w:r>
        <w:rPr>
          <w:rFonts w:ascii="宋体" w:hAnsi="宋体" w:eastAsia="宋体" w:cs="Times New Roman"/>
          <w:snapToGrid/>
          <w:color w:val="auto"/>
          <w:kern w:val="2"/>
          <w:sz w:val="24"/>
          <w:szCs w:val="24"/>
          <w:lang w:eastAsia="zh-CN"/>
        </w:rPr>
        <w:t>2.3</w:t>
      </w:r>
      <w:r>
        <w:rPr>
          <w:rFonts w:hint="eastAsia" w:ascii="宋体" w:hAnsi="宋体" w:eastAsia="宋体" w:cs="Times New Roman"/>
          <w:snapToGrid/>
          <w:color w:val="auto"/>
          <w:kern w:val="2"/>
          <w:sz w:val="24"/>
          <w:szCs w:val="24"/>
          <w:lang w:eastAsia="zh-CN"/>
        </w:rPr>
        <w:t>项[</w:t>
      </w:r>
      <w:r>
        <w:rPr>
          <w:rFonts w:hint="eastAsia" w:ascii="宋体" w:hAnsi="宋体" w:eastAsia="宋体" w:cs="微软雅黑"/>
          <w:snapToGrid/>
          <w:color w:val="auto"/>
          <w:kern w:val="2"/>
          <w:sz w:val="24"/>
          <w:szCs w:val="24"/>
          <w:lang w:eastAsia="zh-CN"/>
        </w:rPr>
        <w:t>提</w:t>
      </w:r>
      <w:r>
        <w:rPr>
          <w:rFonts w:hint="eastAsia" w:ascii="宋体" w:hAnsi="宋体" w:eastAsia="宋体" w:cs="___WRD_EMBED_SUB_39"/>
          <w:snapToGrid/>
          <w:color w:val="auto"/>
          <w:kern w:val="2"/>
          <w:sz w:val="24"/>
          <w:szCs w:val="24"/>
          <w:lang w:eastAsia="zh-CN"/>
        </w:rPr>
        <w:t>供基</w:t>
      </w:r>
      <w:r>
        <w:rPr>
          <w:rFonts w:hint="eastAsia" w:ascii="宋体" w:hAnsi="宋体" w:eastAsia="宋体" w:cs="微软雅黑"/>
          <w:snapToGrid/>
          <w:color w:val="auto"/>
          <w:kern w:val="2"/>
          <w:sz w:val="24"/>
          <w:szCs w:val="24"/>
          <w:lang w:eastAsia="zh-CN"/>
        </w:rPr>
        <w:t>础</w:t>
      </w:r>
      <w:r>
        <w:rPr>
          <w:rFonts w:hint="eastAsia" w:ascii="宋体" w:hAnsi="宋体" w:eastAsia="宋体" w:cs="___WRD_EMBED_SUB_39"/>
          <w:snapToGrid/>
          <w:color w:val="auto"/>
          <w:kern w:val="2"/>
          <w:sz w:val="24"/>
          <w:szCs w:val="24"/>
          <w:lang w:eastAsia="zh-CN"/>
        </w:rPr>
        <w:t>资料</w:t>
      </w:r>
      <w:r>
        <w:rPr>
          <w:rFonts w:hint="eastAsia" w:ascii="宋体" w:hAnsi="宋体" w:eastAsia="宋体" w:cs="Times New Roman"/>
          <w:snapToGrid/>
          <w:color w:val="auto"/>
          <w:kern w:val="2"/>
          <w:sz w:val="24"/>
          <w:szCs w:val="24"/>
          <w:lang w:eastAsia="zh-CN"/>
        </w:rPr>
        <w:t>]的规定承担责任</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承包人发现基</w:t>
      </w:r>
      <w:r>
        <w:rPr>
          <w:rFonts w:hint="eastAsia" w:ascii="宋体" w:hAnsi="宋体" w:eastAsia="宋体" w:cs="微软雅黑"/>
          <w:snapToGrid/>
          <w:color w:val="auto"/>
          <w:kern w:val="2"/>
          <w:sz w:val="24"/>
          <w:szCs w:val="24"/>
          <w:lang w:eastAsia="zh-CN"/>
        </w:rPr>
        <w:t>础</w:t>
      </w:r>
      <w:r>
        <w:rPr>
          <w:rFonts w:hint="eastAsia" w:ascii="宋体" w:hAnsi="宋体" w:eastAsia="宋体" w:cs="___WRD_EMBED_SUB_39"/>
          <w:snapToGrid/>
          <w:color w:val="auto"/>
          <w:kern w:val="2"/>
          <w:sz w:val="24"/>
          <w:szCs w:val="24"/>
          <w:lang w:eastAsia="zh-CN"/>
        </w:rPr>
        <w:t>资料</w:t>
      </w:r>
      <w:r>
        <w:rPr>
          <w:rFonts w:hint="eastAsia" w:ascii="宋体" w:hAnsi="宋体" w:eastAsia="宋体" w:cs="微软雅黑"/>
          <w:snapToGrid/>
          <w:color w:val="auto"/>
          <w:kern w:val="2"/>
          <w:sz w:val="24"/>
          <w:szCs w:val="24"/>
          <w:lang w:eastAsia="zh-CN"/>
        </w:rPr>
        <w:t>中存在明显错误或疏忽</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应及时书</w:t>
      </w:r>
      <w:r>
        <w:rPr>
          <w:rFonts w:hint="eastAsia" w:ascii="宋体" w:hAnsi="宋体" w:eastAsia="宋体" w:cs="微软雅黑"/>
          <w:snapToGrid/>
          <w:color w:val="auto"/>
          <w:kern w:val="2"/>
          <w:sz w:val="24"/>
          <w:szCs w:val="24"/>
          <w:lang w:eastAsia="zh-CN"/>
        </w:rPr>
        <w:t>面通知</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w:t>
      </w:r>
    </w:p>
    <w:p w14:paraId="1B50C337">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4</w:t>
      </w:r>
      <w:r>
        <w:rPr>
          <w:rFonts w:ascii="宋体" w:hAnsi="宋体" w:eastAsia="宋体" w:cs="Times New Roman"/>
          <w:snapToGrid/>
          <w:color w:val="auto"/>
          <w:kern w:val="2"/>
          <w:sz w:val="24"/>
          <w:szCs w:val="24"/>
          <w:lang w:eastAsia="zh-CN"/>
        </w:rPr>
        <w:t xml:space="preserve">.7.2 </w:t>
      </w:r>
      <w:r>
        <w:rPr>
          <w:rFonts w:hint="eastAsia" w:ascii="宋体" w:hAnsi="宋体" w:eastAsia="宋体" w:cs="Times New Roman"/>
          <w:snapToGrid/>
          <w:color w:val="auto"/>
          <w:kern w:val="2"/>
          <w:sz w:val="24"/>
          <w:szCs w:val="24"/>
          <w:lang w:eastAsia="zh-CN"/>
        </w:rPr>
        <w:t>承包人应</w:t>
      </w:r>
      <w:r>
        <w:rPr>
          <w:rFonts w:hint="eastAsia" w:ascii="宋体" w:hAnsi="宋体" w:eastAsia="宋体" w:cs="微软雅黑"/>
          <w:snapToGrid/>
          <w:color w:val="auto"/>
          <w:kern w:val="2"/>
          <w:sz w:val="24"/>
          <w:szCs w:val="24"/>
          <w:lang w:eastAsia="zh-CN"/>
        </w:rPr>
        <w:t>对</w:t>
      </w:r>
      <w:r>
        <w:rPr>
          <w:rFonts w:hint="eastAsia" w:ascii="宋体" w:hAnsi="宋体" w:eastAsia="宋体" w:cs="___WRD_EMBED_SUB_39"/>
          <w:snapToGrid/>
          <w:color w:val="auto"/>
          <w:kern w:val="2"/>
          <w:sz w:val="24"/>
          <w:szCs w:val="24"/>
          <w:lang w:eastAsia="zh-CN"/>
        </w:rPr>
        <w:t>现场</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实</w:t>
      </w:r>
      <w:r>
        <w:rPr>
          <w:rFonts w:hint="eastAsia" w:ascii="宋体" w:hAnsi="宋体" w:eastAsia="宋体" w:cs="___WRD_EMBED_SUB_39"/>
          <w:snapToGrid/>
          <w:color w:val="auto"/>
          <w:kern w:val="2"/>
          <w:sz w:val="24"/>
          <w:szCs w:val="24"/>
          <w:lang w:eastAsia="zh-CN"/>
        </w:rPr>
        <w:t>施</w:t>
      </w:r>
      <w:r>
        <w:rPr>
          <w:rFonts w:hint="eastAsia" w:ascii="宋体" w:hAnsi="宋体" w:eastAsia="宋体" w:cs="微软雅黑"/>
          <w:snapToGrid/>
          <w:color w:val="auto"/>
          <w:kern w:val="2"/>
          <w:sz w:val="24"/>
          <w:szCs w:val="24"/>
          <w:lang w:eastAsia="zh-CN"/>
        </w:rPr>
        <w:t>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进行查勘，并充</w:t>
      </w:r>
      <w:r>
        <w:rPr>
          <w:rFonts w:hint="eastAsia" w:ascii="宋体" w:hAnsi="宋体" w:eastAsia="宋体" w:cs="___WRD_EMBED_SUB_39"/>
          <w:snapToGrid/>
          <w:color w:val="auto"/>
          <w:kern w:val="2"/>
          <w:sz w:val="24"/>
          <w:szCs w:val="24"/>
          <w:lang w:eastAsia="zh-CN"/>
        </w:rPr>
        <w:t>分</w:t>
      </w:r>
      <w:r>
        <w:rPr>
          <w:rFonts w:hint="eastAsia" w:ascii="宋体" w:hAnsi="宋体" w:eastAsia="宋体" w:cs="微软雅黑"/>
          <w:snapToGrid/>
          <w:color w:val="auto"/>
          <w:kern w:val="2"/>
          <w:sz w:val="24"/>
          <w:szCs w:val="24"/>
          <w:lang w:eastAsia="zh-CN"/>
        </w:rPr>
        <w:t>了解</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所在</w:t>
      </w:r>
      <w:r>
        <w:rPr>
          <w:rFonts w:hint="eastAsia" w:ascii="宋体" w:hAnsi="宋体" w:eastAsia="宋体" w:cs="___WRD_EMBED_SUB_39"/>
          <w:snapToGrid/>
          <w:color w:val="auto"/>
          <w:kern w:val="2"/>
          <w:sz w:val="24"/>
          <w:szCs w:val="24"/>
          <w:lang w:eastAsia="zh-CN"/>
        </w:rPr>
        <w:t>地的</w:t>
      </w:r>
      <w:r>
        <w:rPr>
          <w:rFonts w:hint="eastAsia" w:ascii="宋体" w:hAnsi="宋体" w:eastAsia="宋体" w:cs="微软雅黑"/>
          <w:snapToGrid/>
          <w:color w:val="auto"/>
          <w:kern w:val="2"/>
          <w:sz w:val="24"/>
          <w:szCs w:val="24"/>
          <w:lang w:eastAsia="zh-CN"/>
        </w:rPr>
        <w:t>气象条</w:t>
      </w:r>
      <w:r>
        <w:rPr>
          <w:rFonts w:hint="eastAsia" w:ascii="宋体" w:hAnsi="宋体" w:eastAsia="宋体" w:cs="___WRD_EMBED_SUB_39"/>
          <w:snapToGrid/>
          <w:color w:val="auto"/>
          <w:kern w:val="2"/>
          <w:sz w:val="24"/>
          <w:szCs w:val="24"/>
          <w:lang w:eastAsia="zh-CN"/>
        </w:rPr>
        <w:t>件、交</w:t>
      </w:r>
      <w:r>
        <w:rPr>
          <w:rFonts w:hint="eastAsia" w:ascii="宋体" w:hAnsi="宋体" w:eastAsia="宋体" w:cs="微软雅黑"/>
          <w:snapToGrid/>
          <w:color w:val="auto"/>
          <w:kern w:val="2"/>
          <w:sz w:val="24"/>
          <w:szCs w:val="24"/>
          <w:lang w:eastAsia="zh-CN"/>
        </w:rPr>
        <w:t>通条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风俗习惯以</w:t>
      </w:r>
      <w:r>
        <w:rPr>
          <w:rFonts w:hint="eastAsia" w:ascii="宋体" w:hAnsi="宋体" w:eastAsia="宋体" w:cs="___WRD_EMBED_SUB_39"/>
          <w:snapToGrid/>
          <w:color w:val="auto"/>
          <w:kern w:val="2"/>
          <w:sz w:val="24"/>
          <w:szCs w:val="24"/>
          <w:lang w:eastAsia="zh-CN"/>
        </w:rPr>
        <w:t>及其他</w:t>
      </w:r>
      <w:r>
        <w:rPr>
          <w:rFonts w:hint="eastAsia" w:ascii="宋体" w:hAnsi="宋体" w:eastAsia="宋体" w:cs="微软雅黑"/>
          <w:snapToGrid/>
          <w:color w:val="auto"/>
          <w:kern w:val="2"/>
          <w:sz w:val="24"/>
          <w:szCs w:val="24"/>
          <w:lang w:eastAsia="zh-CN"/>
        </w:rPr>
        <w:t>与完成</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作有关</w:t>
      </w:r>
      <w:r>
        <w:rPr>
          <w:rFonts w:hint="eastAsia" w:ascii="宋体" w:hAnsi="宋体" w:eastAsia="宋体" w:cs="___WRD_EMBED_SUB_39"/>
          <w:snapToGrid/>
          <w:color w:val="auto"/>
          <w:kern w:val="2"/>
          <w:sz w:val="24"/>
          <w:szCs w:val="24"/>
          <w:lang w:eastAsia="zh-CN"/>
        </w:rPr>
        <w:t>的其他资料</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提</w:t>
      </w:r>
      <w:r>
        <w:rPr>
          <w:rFonts w:hint="eastAsia" w:ascii="宋体" w:hAnsi="宋体" w:eastAsia="宋体" w:cs="___WRD_EMBED_SUB_39"/>
          <w:snapToGrid/>
          <w:color w:val="auto"/>
          <w:kern w:val="2"/>
          <w:sz w:val="24"/>
          <w:szCs w:val="24"/>
          <w:lang w:eastAsia="zh-CN"/>
        </w:rPr>
        <w:t>交</w:t>
      </w:r>
      <w:r>
        <w:rPr>
          <w:rFonts w:hint="eastAsia" w:ascii="宋体" w:hAnsi="宋体" w:eastAsia="宋体" w:cs="微软雅黑"/>
          <w:snapToGrid/>
          <w:color w:val="auto"/>
          <w:kern w:val="2"/>
          <w:sz w:val="24"/>
          <w:szCs w:val="24"/>
          <w:lang w:eastAsia="zh-CN"/>
        </w:rPr>
        <w:t>投标</w:t>
      </w:r>
      <w:r>
        <w:rPr>
          <w:rFonts w:hint="eastAsia" w:ascii="宋体" w:hAnsi="宋体" w:eastAsia="宋体" w:cs="___WRD_EMBED_SUB_39"/>
          <w:snapToGrid/>
          <w:color w:val="auto"/>
          <w:kern w:val="2"/>
          <w:sz w:val="24"/>
          <w:szCs w:val="24"/>
          <w:lang w:eastAsia="zh-CN"/>
        </w:rPr>
        <w:t>文件</w:t>
      </w:r>
      <w:r>
        <w:rPr>
          <w:rFonts w:hint="eastAsia" w:ascii="宋体" w:hAnsi="宋体" w:eastAsia="宋体" w:cs="微软雅黑"/>
          <w:snapToGrid/>
          <w:color w:val="auto"/>
          <w:kern w:val="2"/>
          <w:sz w:val="24"/>
          <w:szCs w:val="24"/>
          <w:lang w:eastAsia="zh-CN"/>
        </w:rPr>
        <w:t>，视为</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已对</w:t>
      </w:r>
      <w:r>
        <w:rPr>
          <w:rFonts w:hint="eastAsia" w:ascii="宋体" w:hAnsi="宋体" w:eastAsia="宋体" w:cs="___WRD_EMBED_SUB_39"/>
          <w:snapToGrid/>
          <w:color w:val="auto"/>
          <w:kern w:val="2"/>
          <w:sz w:val="24"/>
          <w:szCs w:val="24"/>
          <w:lang w:eastAsia="zh-CN"/>
        </w:rPr>
        <w:t>施工现场及</w:t>
      </w:r>
      <w:r>
        <w:rPr>
          <w:rFonts w:hint="eastAsia" w:ascii="宋体" w:hAnsi="宋体" w:eastAsia="宋体" w:cs="微软雅黑"/>
          <w:snapToGrid/>
          <w:color w:val="auto"/>
          <w:kern w:val="2"/>
          <w:sz w:val="24"/>
          <w:szCs w:val="24"/>
          <w:lang w:eastAsia="zh-CN"/>
        </w:rPr>
        <w:t>周围</w:t>
      </w:r>
      <w:r>
        <w:rPr>
          <w:rFonts w:hint="eastAsia" w:ascii="宋体" w:hAnsi="宋体" w:eastAsia="宋体" w:cs="___WRD_EMBED_SUB_39"/>
          <w:snapToGrid/>
          <w:color w:val="auto"/>
          <w:kern w:val="2"/>
          <w:sz w:val="24"/>
          <w:szCs w:val="24"/>
          <w:lang w:eastAsia="zh-CN"/>
        </w:rPr>
        <w:t>环境</w:t>
      </w:r>
      <w:r>
        <w:rPr>
          <w:rFonts w:hint="eastAsia" w:ascii="宋体" w:hAnsi="宋体" w:eastAsia="宋体" w:cs="微软雅黑"/>
          <w:snapToGrid/>
          <w:color w:val="auto"/>
          <w:kern w:val="2"/>
          <w:sz w:val="24"/>
          <w:szCs w:val="24"/>
          <w:lang w:eastAsia="zh-CN"/>
        </w:rPr>
        <w:t>进行了踏勘，并已充</w:t>
      </w:r>
      <w:r>
        <w:rPr>
          <w:rFonts w:hint="eastAsia" w:ascii="宋体" w:hAnsi="宋体" w:eastAsia="宋体" w:cs="___WRD_EMBED_SUB_39"/>
          <w:snapToGrid/>
          <w:color w:val="auto"/>
          <w:kern w:val="2"/>
          <w:sz w:val="24"/>
          <w:szCs w:val="24"/>
          <w:lang w:eastAsia="zh-CN"/>
        </w:rPr>
        <w:t>分</w:t>
      </w:r>
      <w:r>
        <w:rPr>
          <w:rFonts w:hint="eastAsia" w:ascii="宋体" w:hAnsi="宋体" w:eastAsia="宋体" w:cs="微软雅黑"/>
          <w:snapToGrid/>
          <w:color w:val="auto"/>
          <w:kern w:val="2"/>
          <w:sz w:val="24"/>
          <w:szCs w:val="24"/>
          <w:lang w:eastAsia="zh-CN"/>
        </w:rPr>
        <w:t>了解评估</w:t>
      </w:r>
      <w:r>
        <w:rPr>
          <w:rFonts w:hint="eastAsia" w:ascii="宋体" w:hAnsi="宋体" w:eastAsia="宋体" w:cs="___WRD_EMBED_SUB_39"/>
          <w:snapToGrid/>
          <w:color w:val="auto"/>
          <w:kern w:val="2"/>
          <w:sz w:val="24"/>
          <w:szCs w:val="24"/>
          <w:lang w:eastAsia="zh-CN"/>
        </w:rPr>
        <w:t>施工现场及</w:t>
      </w:r>
      <w:r>
        <w:rPr>
          <w:rFonts w:hint="eastAsia" w:ascii="宋体" w:hAnsi="宋体" w:eastAsia="宋体" w:cs="微软雅黑"/>
          <w:snapToGrid/>
          <w:color w:val="auto"/>
          <w:kern w:val="2"/>
          <w:sz w:val="24"/>
          <w:szCs w:val="24"/>
          <w:lang w:eastAsia="zh-CN"/>
        </w:rPr>
        <w:t>周围</w:t>
      </w:r>
      <w:r>
        <w:rPr>
          <w:rFonts w:hint="eastAsia" w:ascii="宋体" w:hAnsi="宋体" w:eastAsia="宋体" w:cs="___WRD_EMBED_SUB_39"/>
          <w:snapToGrid/>
          <w:color w:val="auto"/>
          <w:kern w:val="2"/>
          <w:sz w:val="24"/>
          <w:szCs w:val="24"/>
          <w:lang w:eastAsia="zh-CN"/>
        </w:rPr>
        <w:t>环境</w:t>
      </w:r>
      <w:r>
        <w:rPr>
          <w:rFonts w:hint="eastAsia" w:ascii="宋体" w:hAnsi="宋体" w:eastAsia="宋体" w:cs="微软雅黑"/>
          <w:snapToGrid/>
          <w:color w:val="auto"/>
          <w:kern w:val="2"/>
          <w:sz w:val="24"/>
          <w:szCs w:val="24"/>
          <w:lang w:eastAsia="zh-CN"/>
        </w:rPr>
        <w:t>对</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可能产生</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影响，自愿</w:t>
      </w:r>
      <w:r>
        <w:rPr>
          <w:rFonts w:hint="eastAsia" w:ascii="宋体" w:hAnsi="宋体" w:eastAsia="宋体" w:cs="___WRD_EMBED_SUB_39"/>
          <w:snapToGrid/>
          <w:color w:val="auto"/>
          <w:kern w:val="2"/>
          <w:sz w:val="24"/>
          <w:szCs w:val="24"/>
          <w:lang w:eastAsia="zh-CN"/>
        </w:rPr>
        <w:t>承担</w:t>
      </w:r>
      <w:r>
        <w:rPr>
          <w:rFonts w:hint="eastAsia" w:ascii="宋体" w:hAnsi="宋体" w:eastAsia="宋体" w:cs="微软雅黑"/>
          <w:snapToGrid/>
          <w:color w:val="auto"/>
          <w:kern w:val="2"/>
          <w:sz w:val="24"/>
          <w:szCs w:val="24"/>
          <w:lang w:eastAsia="zh-CN"/>
        </w:rPr>
        <w:t>相</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风险与</w:t>
      </w:r>
      <w:r>
        <w:rPr>
          <w:rFonts w:hint="eastAsia" w:ascii="宋体" w:hAnsi="宋体" w:eastAsia="宋体" w:cs="___WRD_EMBED_SUB_39"/>
          <w:snapToGrid/>
          <w:color w:val="auto"/>
          <w:kern w:val="2"/>
          <w:sz w:val="24"/>
          <w:szCs w:val="24"/>
          <w:lang w:eastAsia="zh-CN"/>
        </w:rPr>
        <w:t>责任</w:t>
      </w:r>
      <w:r>
        <w:rPr>
          <w:rFonts w:hint="eastAsia" w:ascii="宋体" w:hAnsi="宋体" w:eastAsia="宋体" w:cs="微软雅黑"/>
          <w:snapToGrid/>
          <w:color w:val="auto"/>
          <w:kern w:val="2"/>
          <w:sz w:val="24"/>
          <w:szCs w:val="24"/>
          <w:lang w:eastAsia="zh-CN"/>
        </w:rPr>
        <w:t>。在</w:t>
      </w:r>
      <w:r>
        <w:rPr>
          <w:rFonts w:hint="eastAsia" w:ascii="宋体" w:hAnsi="宋体" w:eastAsia="宋体" w:cs="___WRD_EMBED_SUB_39"/>
          <w:snapToGrid/>
          <w:color w:val="auto"/>
          <w:kern w:val="2"/>
          <w:sz w:val="24"/>
          <w:szCs w:val="24"/>
          <w:lang w:eastAsia="zh-CN"/>
        </w:rPr>
        <w:t>全部合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作中，视为</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已充</w:t>
      </w:r>
      <w:r>
        <w:rPr>
          <w:rFonts w:hint="eastAsia" w:ascii="宋体" w:hAnsi="宋体" w:eastAsia="宋体" w:cs="___WRD_EMBED_SUB_39"/>
          <w:snapToGrid/>
          <w:color w:val="auto"/>
          <w:kern w:val="2"/>
          <w:sz w:val="24"/>
          <w:szCs w:val="24"/>
          <w:lang w:eastAsia="zh-CN"/>
        </w:rPr>
        <w:t>分</w:t>
      </w:r>
      <w:r>
        <w:rPr>
          <w:rFonts w:hint="eastAsia" w:ascii="宋体" w:hAnsi="宋体" w:eastAsia="宋体" w:cs="微软雅黑"/>
          <w:snapToGrid/>
          <w:color w:val="auto"/>
          <w:kern w:val="2"/>
          <w:sz w:val="24"/>
          <w:szCs w:val="24"/>
          <w:lang w:eastAsia="zh-CN"/>
        </w:rPr>
        <w:t>估</w:t>
      </w:r>
      <w:r>
        <w:rPr>
          <w:rFonts w:hint="eastAsia" w:ascii="宋体" w:hAnsi="宋体" w:eastAsia="宋体" w:cs="___WRD_EMBED_SUB_39"/>
          <w:snapToGrid/>
          <w:color w:val="auto"/>
          <w:kern w:val="2"/>
          <w:sz w:val="24"/>
          <w:szCs w:val="24"/>
          <w:lang w:eastAsia="zh-CN"/>
        </w:rPr>
        <w:t>计</w:t>
      </w:r>
      <w:r>
        <w:rPr>
          <w:rFonts w:hint="eastAsia" w:ascii="宋体" w:hAnsi="宋体" w:eastAsia="宋体" w:cs="微软雅黑"/>
          <w:snapToGrid/>
          <w:color w:val="auto"/>
          <w:kern w:val="2"/>
          <w:sz w:val="24"/>
          <w:szCs w:val="24"/>
          <w:lang w:eastAsia="zh-CN"/>
        </w:rPr>
        <w:t>了</w:t>
      </w:r>
      <w:r>
        <w:rPr>
          <w:rFonts w:hint="eastAsia" w:ascii="宋体" w:hAnsi="宋体" w:eastAsia="宋体" w:cs="___WRD_EMBED_SUB_39"/>
          <w:snapToGrid/>
          <w:color w:val="auto"/>
          <w:kern w:val="2"/>
          <w:sz w:val="24"/>
          <w:szCs w:val="24"/>
          <w:lang w:eastAsia="zh-CN"/>
        </w:rPr>
        <w:t>应承担的责任</w:t>
      </w:r>
      <w:r>
        <w:rPr>
          <w:rFonts w:hint="eastAsia" w:ascii="宋体" w:hAnsi="宋体" w:eastAsia="宋体" w:cs="微软雅黑"/>
          <w:snapToGrid/>
          <w:color w:val="auto"/>
          <w:kern w:val="2"/>
          <w:sz w:val="24"/>
          <w:szCs w:val="24"/>
          <w:lang w:eastAsia="zh-CN"/>
        </w:rPr>
        <w:t>和风险，但属于</w:t>
      </w:r>
      <w:r>
        <w:rPr>
          <w:rFonts w:ascii="宋体" w:hAnsi="宋体" w:eastAsia="宋体" w:cs="Times New Roman"/>
          <w:snapToGrid/>
          <w:color w:val="auto"/>
          <w:kern w:val="2"/>
          <w:sz w:val="24"/>
          <w:szCs w:val="24"/>
          <w:lang w:eastAsia="zh-CN"/>
        </w:rPr>
        <w:t>4.8</w:t>
      </w:r>
      <w:r>
        <w:rPr>
          <w:rFonts w:hint="eastAsia" w:ascii="宋体" w:hAnsi="宋体" w:eastAsia="宋体" w:cs="微软雅黑"/>
          <w:snapToGrid/>
          <w:color w:val="auto"/>
          <w:kern w:val="2"/>
          <w:sz w:val="24"/>
          <w:szCs w:val="24"/>
          <w:lang w:eastAsia="zh-CN"/>
        </w:rPr>
        <w:t>款</w:t>
      </w:r>
      <w:r>
        <w:rPr>
          <w:rFonts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不可预见</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困难</w:t>
      </w:r>
      <w:r>
        <w:rPr>
          <w:rFonts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定的</w:t>
      </w:r>
      <w:r>
        <w:rPr>
          <w:rFonts w:hint="eastAsia" w:ascii="宋体" w:hAnsi="宋体" w:eastAsia="宋体" w:cs="微软雅黑"/>
          <w:snapToGrid/>
          <w:color w:val="auto"/>
          <w:kern w:val="2"/>
          <w:sz w:val="24"/>
          <w:szCs w:val="24"/>
          <w:lang w:eastAsia="zh-CN"/>
        </w:rPr>
        <w:t>情形除外。</w:t>
      </w:r>
    </w:p>
    <w:p w14:paraId="1BC8BDFC">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210" w:name="_Ref11918789"/>
      <w:bookmarkStart w:id="211" w:name="不可预见的困难"/>
      <w:bookmarkStart w:id="212" w:name="_Toc54862219"/>
      <w:bookmarkStart w:id="213" w:name="_Ref11918626"/>
      <w:bookmarkStart w:id="214" w:name="_Ref11918693"/>
      <w:r>
        <w:rPr>
          <w:rFonts w:hint="eastAsia" w:ascii="宋体" w:hAnsi="宋体" w:eastAsia="宋体" w:cs="Times New Roman"/>
          <w:bCs/>
          <w:snapToGrid/>
          <w:color w:val="auto"/>
          <w:kern w:val="2"/>
          <w:sz w:val="24"/>
          <w:szCs w:val="24"/>
          <w:lang w:eastAsia="zh-CN"/>
        </w:rPr>
        <w:t>4</w:t>
      </w:r>
      <w:r>
        <w:rPr>
          <w:rFonts w:ascii="宋体" w:hAnsi="宋体" w:eastAsia="宋体" w:cs="Times New Roman"/>
          <w:bCs/>
          <w:snapToGrid/>
          <w:color w:val="auto"/>
          <w:kern w:val="2"/>
          <w:sz w:val="24"/>
          <w:szCs w:val="24"/>
          <w:lang w:eastAsia="zh-CN"/>
        </w:rPr>
        <w:t xml:space="preserve">.8 </w:t>
      </w:r>
      <w:r>
        <w:rPr>
          <w:rFonts w:hint="eastAsia" w:ascii="宋体" w:hAnsi="宋体" w:eastAsia="宋体" w:cs="Times New Roman"/>
          <w:bCs/>
          <w:snapToGrid/>
          <w:color w:val="auto"/>
          <w:kern w:val="2"/>
          <w:sz w:val="24"/>
          <w:szCs w:val="24"/>
          <w:lang w:eastAsia="zh-CN"/>
        </w:rPr>
        <w:t>不可预见的困难</w:t>
      </w:r>
      <w:bookmarkEnd w:id="203"/>
      <w:bookmarkEnd w:id="204"/>
      <w:bookmarkEnd w:id="205"/>
      <w:bookmarkEnd w:id="210"/>
      <w:bookmarkEnd w:id="211"/>
      <w:bookmarkEnd w:id="212"/>
      <w:bookmarkEnd w:id="213"/>
      <w:bookmarkEnd w:id="214"/>
      <w:r>
        <w:rPr>
          <w:rFonts w:ascii="宋体" w:hAnsi="宋体" w:eastAsia="宋体" w:cs="Times New Roman"/>
          <w:bCs/>
          <w:snapToGrid/>
          <w:color w:val="auto"/>
          <w:kern w:val="2"/>
          <w:sz w:val="24"/>
          <w:szCs w:val="24"/>
          <w:lang w:eastAsia="zh-CN"/>
        </w:rPr>
        <w:t xml:space="preserve"> </w:t>
      </w:r>
    </w:p>
    <w:p w14:paraId="4A119714">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不可预见</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困难是</w:t>
      </w:r>
      <w:r>
        <w:rPr>
          <w:rFonts w:hint="eastAsia" w:ascii="宋体" w:hAnsi="宋体" w:eastAsia="宋体" w:cs="___WRD_EMBED_SUB_39"/>
          <w:snapToGrid/>
          <w:color w:val="auto"/>
          <w:sz w:val="24"/>
          <w:szCs w:val="24"/>
          <w:lang w:eastAsia="zh-CN"/>
        </w:rPr>
        <w:t>指</w:t>
      </w:r>
      <w:r>
        <w:rPr>
          <w:rFonts w:hint="eastAsia" w:ascii="宋体" w:hAnsi="宋体" w:eastAsia="宋体" w:cs="微软雅黑"/>
          <w:snapToGrid/>
          <w:color w:val="auto"/>
          <w:sz w:val="24"/>
          <w:szCs w:val="24"/>
          <w:lang w:eastAsia="zh-CN"/>
        </w:rPr>
        <w:t>有</w:t>
      </w:r>
      <w:r>
        <w:rPr>
          <w:rFonts w:hint="eastAsia" w:ascii="宋体" w:hAnsi="宋体" w:eastAsia="宋体" w:cs="___WRD_EMBED_SUB_39"/>
          <w:snapToGrid/>
          <w:color w:val="auto"/>
          <w:sz w:val="24"/>
          <w:szCs w:val="24"/>
          <w:lang w:eastAsia="zh-CN"/>
        </w:rPr>
        <w:t>经验的承包人</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施工现场</w:t>
      </w:r>
      <w:r>
        <w:rPr>
          <w:rFonts w:hint="eastAsia" w:ascii="宋体" w:hAnsi="宋体" w:eastAsia="宋体" w:cs="微软雅黑"/>
          <w:snapToGrid/>
          <w:color w:val="auto"/>
          <w:sz w:val="24"/>
          <w:szCs w:val="24"/>
          <w:lang w:eastAsia="zh-CN"/>
        </w:rPr>
        <w:t>遇到</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不可预见</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自然物</w:t>
      </w:r>
      <w:r>
        <w:rPr>
          <w:rFonts w:hint="eastAsia" w:ascii="宋体" w:hAnsi="宋体" w:eastAsia="宋体" w:cs="___WRD_EMBED_SUB_39"/>
          <w:snapToGrid/>
          <w:color w:val="auto"/>
          <w:sz w:val="24"/>
          <w:szCs w:val="24"/>
          <w:lang w:eastAsia="zh-CN"/>
        </w:rPr>
        <w:t>质</w:t>
      </w:r>
      <w:r>
        <w:rPr>
          <w:rFonts w:hint="eastAsia" w:ascii="宋体" w:hAnsi="宋体" w:eastAsia="宋体" w:cs="微软雅黑"/>
          <w:snapToGrid/>
          <w:color w:val="auto"/>
          <w:sz w:val="24"/>
          <w:szCs w:val="24"/>
          <w:lang w:eastAsia="zh-CN"/>
        </w:rPr>
        <w:t>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非自然</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物</w:t>
      </w:r>
      <w:r>
        <w:rPr>
          <w:rFonts w:hint="eastAsia" w:ascii="宋体" w:hAnsi="宋体" w:eastAsia="宋体" w:cs="___WRD_EMBED_SUB_39"/>
          <w:snapToGrid/>
          <w:color w:val="auto"/>
          <w:sz w:val="24"/>
          <w:szCs w:val="24"/>
          <w:lang w:eastAsia="zh-CN"/>
        </w:rPr>
        <w:t>质</w:t>
      </w:r>
      <w:r>
        <w:rPr>
          <w:rFonts w:hint="eastAsia" w:ascii="宋体" w:hAnsi="宋体" w:eastAsia="宋体" w:cs="微软雅黑"/>
          <w:snapToGrid/>
          <w:color w:val="auto"/>
          <w:sz w:val="24"/>
          <w:szCs w:val="24"/>
          <w:lang w:eastAsia="zh-CN"/>
        </w:rPr>
        <w:t>障碍和污染物，</w:t>
      </w:r>
      <w:r>
        <w:rPr>
          <w:rFonts w:hint="eastAsia" w:ascii="宋体" w:hAnsi="宋体" w:eastAsia="宋体" w:cs="___WRD_EMBED_SUB_39"/>
          <w:snapToGrid/>
          <w:color w:val="auto"/>
          <w:sz w:val="24"/>
          <w:szCs w:val="24"/>
          <w:lang w:eastAsia="zh-CN"/>
        </w:rPr>
        <w:t>包</w:t>
      </w:r>
      <w:r>
        <w:rPr>
          <w:rFonts w:hint="eastAsia" w:ascii="宋体" w:hAnsi="宋体" w:eastAsia="宋体" w:cs="微软雅黑"/>
          <w:snapToGrid/>
          <w:color w:val="auto"/>
          <w:sz w:val="24"/>
          <w:szCs w:val="24"/>
          <w:lang w:eastAsia="zh-CN"/>
        </w:rPr>
        <w:t>括</w:t>
      </w:r>
      <w:r>
        <w:rPr>
          <w:rFonts w:hint="eastAsia" w:ascii="宋体" w:hAnsi="宋体" w:eastAsia="宋体" w:cs="___WRD_EMBED_SUB_39"/>
          <w:snapToGrid/>
          <w:color w:val="auto"/>
          <w:sz w:val="24"/>
          <w:szCs w:val="24"/>
          <w:lang w:eastAsia="zh-CN"/>
        </w:rPr>
        <w:t>地表</w:t>
      </w:r>
      <w:r>
        <w:rPr>
          <w:rFonts w:hint="eastAsia" w:ascii="宋体" w:hAnsi="宋体" w:eastAsia="宋体" w:cs="微软雅黑"/>
          <w:snapToGrid/>
          <w:color w:val="auto"/>
          <w:sz w:val="24"/>
          <w:szCs w:val="24"/>
          <w:lang w:eastAsia="zh-CN"/>
        </w:rPr>
        <w:t>以下物</w:t>
      </w:r>
      <w:r>
        <w:rPr>
          <w:rFonts w:hint="eastAsia" w:ascii="宋体" w:hAnsi="宋体" w:eastAsia="宋体" w:cs="___WRD_EMBED_SUB_39"/>
          <w:snapToGrid/>
          <w:color w:val="auto"/>
          <w:sz w:val="24"/>
          <w:szCs w:val="24"/>
          <w:lang w:eastAsia="zh-CN"/>
        </w:rPr>
        <w:t>质</w:t>
      </w:r>
      <w:r>
        <w:rPr>
          <w:rFonts w:hint="eastAsia" w:ascii="宋体" w:hAnsi="宋体" w:eastAsia="宋体" w:cs="微软雅黑"/>
          <w:snapToGrid/>
          <w:color w:val="auto"/>
          <w:sz w:val="24"/>
          <w:szCs w:val="24"/>
          <w:lang w:eastAsia="zh-CN"/>
        </w:rPr>
        <w:t>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和水</w:t>
      </w:r>
      <w:r>
        <w:rPr>
          <w:rFonts w:hint="eastAsia" w:ascii="宋体" w:hAnsi="宋体" w:eastAsia="宋体" w:cs="___WRD_EMBED_SUB_39"/>
          <w:snapToGrid/>
          <w:color w:val="auto"/>
          <w:sz w:val="24"/>
          <w:szCs w:val="24"/>
          <w:lang w:eastAsia="zh-CN"/>
        </w:rPr>
        <w:t>文</w:t>
      </w:r>
      <w:r>
        <w:rPr>
          <w:rFonts w:hint="eastAsia" w:ascii="宋体" w:hAnsi="宋体" w:eastAsia="宋体" w:cs="微软雅黑"/>
          <w:snapToGrid/>
          <w:color w:val="auto"/>
          <w:sz w:val="24"/>
          <w:szCs w:val="24"/>
          <w:lang w:eastAsia="zh-CN"/>
        </w:rPr>
        <w:t>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以</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定的其他</w:t>
      </w:r>
      <w:r>
        <w:rPr>
          <w:rFonts w:hint="eastAsia" w:ascii="宋体" w:hAnsi="宋体" w:eastAsia="宋体" w:cs="微软雅黑"/>
          <w:snapToGrid/>
          <w:color w:val="auto"/>
          <w:sz w:val="24"/>
          <w:szCs w:val="24"/>
          <w:lang w:eastAsia="zh-CN"/>
        </w:rPr>
        <w:t>情形，但不</w:t>
      </w:r>
      <w:r>
        <w:rPr>
          <w:rFonts w:hint="eastAsia" w:ascii="宋体" w:hAnsi="宋体" w:eastAsia="宋体" w:cs="___WRD_EMBED_SUB_39"/>
          <w:snapToGrid/>
          <w:color w:val="auto"/>
          <w:sz w:val="24"/>
          <w:szCs w:val="24"/>
          <w:lang w:eastAsia="zh-CN"/>
        </w:rPr>
        <w:t>包</w:t>
      </w:r>
      <w:r>
        <w:rPr>
          <w:rFonts w:hint="eastAsia" w:ascii="宋体" w:hAnsi="宋体" w:eastAsia="宋体" w:cs="微软雅黑"/>
          <w:snapToGrid/>
          <w:color w:val="auto"/>
          <w:sz w:val="24"/>
          <w:szCs w:val="24"/>
          <w:lang w:eastAsia="zh-CN"/>
        </w:rPr>
        <w:t>括气候条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w:t>
      </w:r>
    </w:p>
    <w:p w14:paraId="5F812FDD">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w:t>
      </w:r>
      <w:r>
        <w:rPr>
          <w:rFonts w:hint="eastAsia" w:ascii="宋体" w:hAnsi="宋体" w:eastAsia="宋体" w:cs="微软雅黑"/>
          <w:snapToGrid/>
          <w:color w:val="auto"/>
          <w:sz w:val="24"/>
          <w:szCs w:val="24"/>
          <w:lang w:eastAsia="zh-CN"/>
        </w:rPr>
        <w:t>遇到不可预见</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困难</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应采</w:t>
      </w:r>
      <w:r>
        <w:rPr>
          <w:rFonts w:hint="eastAsia" w:ascii="宋体" w:hAnsi="宋体" w:eastAsia="宋体" w:cs="微软雅黑"/>
          <w:snapToGrid/>
          <w:color w:val="auto"/>
          <w:sz w:val="24"/>
          <w:szCs w:val="24"/>
          <w:lang w:eastAsia="zh-CN"/>
        </w:rPr>
        <w:t>取克服不可预见</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困难</w:t>
      </w:r>
      <w:r>
        <w:rPr>
          <w:rFonts w:hint="eastAsia" w:ascii="宋体" w:hAnsi="宋体" w:eastAsia="宋体" w:cs="___WRD_EMBED_SUB_39"/>
          <w:snapToGrid/>
          <w:color w:val="auto"/>
          <w:sz w:val="24"/>
          <w:szCs w:val="24"/>
          <w:lang w:eastAsia="zh-CN"/>
        </w:rPr>
        <w:t>的合理</w:t>
      </w:r>
      <w:r>
        <w:rPr>
          <w:rFonts w:hint="eastAsia" w:ascii="宋体" w:hAnsi="宋体" w:eastAsia="宋体" w:cs="微软雅黑"/>
          <w:snapToGrid/>
          <w:color w:val="auto"/>
          <w:sz w:val="24"/>
          <w:szCs w:val="24"/>
          <w:lang w:eastAsia="zh-CN"/>
        </w:rPr>
        <w:t>措</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继续</w:t>
      </w:r>
      <w:r>
        <w:rPr>
          <w:rFonts w:hint="eastAsia" w:ascii="宋体" w:hAnsi="宋体" w:eastAsia="宋体" w:cs="___WRD_EMBED_SUB_39"/>
          <w:snapToGrid/>
          <w:color w:val="auto"/>
          <w:sz w:val="24"/>
          <w:szCs w:val="24"/>
          <w:lang w:eastAsia="zh-CN"/>
        </w:rPr>
        <w:t>施工</w:t>
      </w:r>
      <w:r>
        <w:rPr>
          <w:rFonts w:hint="eastAsia" w:ascii="宋体" w:hAnsi="宋体" w:eastAsia="宋体" w:cs="微软雅黑"/>
          <w:snapToGrid/>
          <w:color w:val="auto"/>
          <w:sz w:val="24"/>
          <w:szCs w:val="24"/>
          <w:lang w:eastAsia="zh-CN"/>
        </w:rPr>
        <w:t>，并</w:t>
      </w:r>
      <w:r>
        <w:rPr>
          <w:rFonts w:hint="eastAsia" w:ascii="宋体" w:hAnsi="宋体" w:eastAsia="宋体" w:cs="___WRD_EMBED_SUB_39"/>
          <w:snapToGrid/>
          <w:color w:val="auto"/>
          <w:sz w:val="24"/>
          <w:szCs w:val="24"/>
          <w:lang w:eastAsia="zh-CN"/>
        </w:rPr>
        <w:t>及时</w:t>
      </w:r>
      <w:r>
        <w:rPr>
          <w:rFonts w:hint="eastAsia" w:ascii="宋体" w:hAnsi="宋体" w:eastAsia="宋体" w:cs="微软雅黑"/>
          <w:snapToGrid/>
          <w:color w:val="auto"/>
          <w:sz w:val="24"/>
          <w:szCs w:val="24"/>
          <w:lang w:eastAsia="zh-CN"/>
        </w:rPr>
        <w:t>通知</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师并抄</w:t>
      </w:r>
      <w:r>
        <w:rPr>
          <w:rFonts w:hint="eastAsia" w:ascii="宋体" w:hAnsi="宋体" w:eastAsia="宋体" w:cs="___WRD_EMBED_SUB_39"/>
          <w:snapToGrid/>
          <w:color w:val="auto"/>
          <w:sz w:val="24"/>
          <w:szCs w:val="24"/>
          <w:lang w:eastAsia="zh-CN"/>
        </w:rPr>
        <w:t>送发包人</w:t>
      </w:r>
      <w:r>
        <w:rPr>
          <w:rFonts w:hint="eastAsia" w:ascii="宋体" w:hAnsi="宋体" w:eastAsia="宋体" w:cs="微软雅黑"/>
          <w:snapToGrid/>
          <w:color w:val="auto"/>
          <w:sz w:val="24"/>
          <w:szCs w:val="24"/>
          <w:lang w:eastAsia="zh-CN"/>
        </w:rPr>
        <w:t>。通知</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载明不可预见</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困难</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内容</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认为不可预见</w:t>
      </w:r>
      <w:r>
        <w:rPr>
          <w:rFonts w:hint="eastAsia" w:ascii="宋体" w:hAnsi="宋体" w:eastAsia="宋体" w:cs="___WRD_EMBED_SUB_39"/>
          <w:snapToGrid/>
          <w:color w:val="auto"/>
          <w:sz w:val="24"/>
          <w:szCs w:val="24"/>
          <w:lang w:eastAsia="zh-CN"/>
        </w:rPr>
        <w:t>的理</w:t>
      </w:r>
      <w:r>
        <w:rPr>
          <w:rFonts w:hint="eastAsia" w:ascii="宋体" w:hAnsi="宋体" w:eastAsia="宋体" w:cs="微软雅黑"/>
          <w:snapToGrid/>
          <w:color w:val="auto"/>
          <w:sz w:val="24"/>
          <w:szCs w:val="24"/>
          <w:lang w:eastAsia="zh-CN"/>
        </w:rPr>
        <w:t>由以</w:t>
      </w:r>
      <w:r>
        <w:rPr>
          <w:rFonts w:hint="eastAsia" w:ascii="宋体" w:hAnsi="宋体" w:eastAsia="宋体" w:cs="___WRD_EMBED_SUB_39"/>
          <w:snapToGrid/>
          <w:color w:val="auto"/>
          <w:sz w:val="24"/>
          <w:szCs w:val="24"/>
          <w:lang w:eastAsia="zh-CN"/>
        </w:rPr>
        <w:t>及承包人</w:t>
      </w:r>
      <w:r>
        <w:rPr>
          <w:rFonts w:hint="eastAsia" w:ascii="宋体" w:hAnsi="宋体" w:eastAsia="宋体" w:cs="微软雅黑"/>
          <w:snapToGrid/>
          <w:color w:val="auto"/>
          <w:sz w:val="24"/>
          <w:szCs w:val="24"/>
          <w:lang w:eastAsia="zh-CN"/>
        </w:rPr>
        <w:t>制</w:t>
      </w:r>
      <w:r>
        <w:rPr>
          <w:rFonts w:hint="eastAsia" w:ascii="宋体" w:hAnsi="宋体" w:eastAsia="宋体" w:cs="___WRD_EMBED_SUB_39"/>
          <w:snapToGrid/>
          <w:color w:val="auto"/>
          <w:sz w:val="24"/>
          <w:szCs w:val="24"/>
          <w:lang w:eastAsia="zh-CN"/>
        </w:rPr>
        <w:t>定的</w:t>
      </w:r>
      <w:r>
        <w:rPr>
          <w:rFonts w:hint="eastAsia" w:ascii="宋体" w:hAnsi="宋体" w:eastAsia="宋体" w:cs="微软雅黑"/>
          <w:snapToGrid/>
          <w:color w:val="auto"/>
          <w:sz w:val="24"/>
          <w:szCs w:val="24"/>
          <w:lang w:eastAsia="zh-CN"/>
        </w:rPr>
        <w:t>处</w:t>
      </w:r>
      <w:r>
        <w:rPr>
          <w:rFonts w:hint="eastAsia" w:ascii="宋体" w:hAnsi="宋体" w:eastAsia="宋体" w:cs="___WRD_EMBED_SUB_39"/>
          <w:snapToGrid/>
          <w:color w:val="auto"/>
          <w:sz w:val="24"/>
          <w:szCs w:val="24"/>
          <w:lang w:eastAsia="zh-CN"/>
        </w:rPr>
        <w:t>理</w:t>
      </w:r>
      <w:r>
        <w:rPr>
          <w:rFonts w:hint="eastAsia" w:ascii="宋体" w:hAnsi="宋体" w:eastAsia="宋体" w:cs="微软雅黑"/>
          <w:snapToGrid/>
          <w:color w:val="auto"/>
          <w:sz w:val="24"/>
          <w:szCs w:val="24"/>
          <w:lang w:eastAsia="zh-CN"/>
        </w:rPr>
        <w:t>方案。</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当</w:t>
      </w:r>
      <w:r>
        <w:rPr>
          <w:rFonts w:hint="eastAsia" w:ascii="宋体" w:hAnsi="宋体" w:eastAsia="宋体" w:cs="___WRD_EMBED_SUB_39"/>
          <w:snapToGrid/>
          <w:color w:val="auto"/>
          <w:sz w:val="24"/>
          <w:szCs w:val="24"/>
          <w:lang w:eastAsia="zh-CN"/>
        </w:rPr>
        <w:t>及时发</w:t>
      </w:r>
      <w:r>
        <w:rPr>
          <w:rFonts w:hint="eastAsia" w:ascii="宋体" w:hAnsi="宋体" w:eastAsia="宋体" w:cs="微软雅黑"/>
          <w:snapToGrid/>
          <w:color w:val="auto"/>
          <w:sz w:val="24"/>
          <w:szCs w:val="24"/>
          <w:lang w:eastAsia="zh-CN"/>
        </w:rPr>
        <w:t>出</w:t>
      </w:r>
      <w:r>
        <w:rPr>
          <w:rFonts w:hint="eastAsia" w:ascii="宋体" w:hAnsi="宋体" w:eastAsia="宋体" w:cs="___WRD_EMBED_SUB_39"/>
          <w:snapToGrid/>
          <w:color w:val="auto"/>
          <w:sz w:val="24"/>
          <w:szCs w:val="24"/>
          <w:lang w:eastAsia="zh-CN"/>
        </w:rPr>
        <w:t>指</w:t>
      </w:r>
      <w:r>
        <w:rPr>
          <w:rFonts w:hint="eastAsia" w:ascii="宋体" w:hAnsi="宋体" w:eastAsia="宋体" w:cs="微软雅黑"/>
          <w:snapToGrid/>
          <w:color w:val="auto"/>
          <w:sz w:val="24"/>
          <w:szCs w:val="24"/>
          <w:lang w:eastAsia="zh-CN"/>
        </w:rPr>
        <w:t>示，</w:t>
      </w:r>
      <w:r>
        <w:rPr>
          <w:rFonts w:hint="eastAsia" w:ascii="宋体" w:hAnsi="宋体" w:eastAsia="宋体" w:cs="___WRD_EMBED_SUB_39"/>
          <w:snapToGrid/>
          <w:color w:val="auto"/>
          <w:sz w:val="24"/>
          <w:szCs w:val="24"/>
          <w:lang w:eastAsia="zh-CN"/>
        </w:rPr>
        <w:t>指</w:t>
      </w:r>
      <w:r>
        <w:rPr>
          <w:rFonts w:hint="eastAsia" w:ascii="宋体" w:hAnsi="宋体" w:eastAsia="宋体" w:cs="微软雅黑"/>
          <w:snapToGrid/>
          <w:color w:val="auto"/>
          <w:sz w:val="24"/>
          <w:szCs w:val="24"/>
          <w:lang w:eastAsia="zh-CN"/>
        </w:rPr>
        <w:t>示构成</w:t>
      </w:r>
      <w:r>
        <w:rPr>
          <w:rFonts w:hint="eastAsia" w:ascii="宋体" w:hAnsi="宋体" w:eastAsia="宋体" w:cs="___WRD_EMBED_SUB_39"/>
          <w:snapToGrid/>
          <w:color w:val="auto"/>
          <w:sz w:val="24"/>
          <w:szCs w:val="24"/>
          <w:lang w:eastAsia="zh-CN"/>
        </w:rPr>
        <w:t>变更的</w:t>
      </w:r>
      <w:r>
        <w:rPr>
          <w:rFonts w:hint="eastAsia" w:ascii="宋体" w:hAnsi="宋体" w:eastAsia="宋体" w:cs="微软雅黑"/>
          <w:snapToGrid/>
          <w:color w:val="auto"/>
          <w:sz w:val="24"/>
          <w:szCs w:val="24"/>
          <w:lang w:eastAsia="zh-CN"/>
        </w:rPr>
        <w:t>，按第</w:t>
      </w:r>
      <w:r>
        <w:rPr>
          <w:rFonts w:ascii="宋体" w:hAnsi="宋体" w:eastAsia="宋体" w:cs="Times New Roman"/>
          <w:snapToGrid/>
          <w:color w:val="auto"/>
          <w:sz w:val="24"/>
          <w:szCs w:val="24"/>
          <w:lang w:eastAsia="zh-CN"/>
        </w:rPr>
        <w:t>13</w:t>
      </w:r>
      <w:r>
        <w:rPr>
          <w:rFonts w:hint="eastAsia" w:ascii="宋体" w:hAnsi="宋体" w:eastAsia="宋体" w:cs="微软雅黑"/>
          <w:snapToGrid/>
          <w:color w:val="auto"/>
          <w:sz w:val="24"/>
          <w:szCs w:val="24"/>
          <w:lang w:eastAsia="zh-CN"/>
        </w:rPr>
        <w:t>条</w:t>
      </w:r>
      <w:r>
        <w:rPr>
          <w:rFonts w:hint="eastAsia" w:ascii="宋体" w:hAnsi="宋体" w:eastAsia="宋体" w:cs="Times New Roman"/>
          <w:snapToGrid/>
          <w:color w:val="auto"/>
          <w:sz w:val="24"/>
          <w:szCs w:val="24"/>
          <w:lang w:eastAsia="zh-CN"/>
        </w:rPr>
        <w:t>[变更</w:t>
      </w:r>
      <w:r>
        <w:rPr>
          <w:rFonts w:hint="eastAsia" w:ascii="宋体" w:hAnsi="宋体" w:eastAsia="宋体" w:cs="微软雅黑"/>
          <w:snapToGrid/>
          <w:color w:val="auto"/>
          <w:sz w:val="24"/>
          <w:szCs w:val="24"/>
          <w:lang w:eastAsia="zh-CN"/>
        </w:rPr>
        <w:t>与调整</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执行。</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因</w:t>
      </w:r>
      <w:r>
        <w:rPr>
          <w:rFonts w:hint="eastAsia" w:ascii="宋体" w:hAnsi="宋体" w:eastAsia="宋体" w:cs="___WRD_EMBED_SUB_39"/>
          <w:snapToGrid/>
          <w:color w:val="auto"/>
          <w:sz w:val="24"/>
          <w:szCs w:val="24"/>
          <w:lang w:eastAsia="zh-CN"/>
        </w:rPr>
        <w:t>采</w:t>
      </w:r>
      <w:r>
        <w:rPr>
          <w:rFonts w:hint="eastAsia" w:ascii="宋体" w:hAnsi="宋体" w:eastAsia="宋体" w:cs="微软雅黑"/>
          <w:snapToGrid/>
          <w:color w:val="auto"/>
          <w:sz w:val="24"/>
          <w:szCs w:val="24"/>
          <w:lang w:eastAsia="zh-CN"/>
        </w:rPr>
        <w:t>取</w:t>
      </w:r>
      <w:r>
        <w:rPr>
          <w:rFonts w:hint="eastAsia" w:ascii="宋体" w:hAnsi="宋体" w:eastAsia="宋体" w:cs="___WRD_EMBED_SUB_39"/>
          <w:snapToGrid/>
          <w:color w:val="auto"/>
          <w:sz w:val="24"/>
          <w:szCs w:val="24"/>
          <w:lang w:eastAsia="zh-CN"/>
        </w:rPr>
        <w:t>合理</w:t>
      </w:r>
      <w:r>
        <w:rPr>
          <w:rFonts w:hint="eastAsia" w:ascii="宋体" w:hAnsi="宋体" w:eastAsia="宋体" w:cs="微软雅黑"/>
          <w:snapToGrid/>
          <w:color w:val="auto"/>
          <w:sz w:val="24"/>
          <w:szCs w:val="24"/>
          <w:lang w:eastAsia="zh-CN"/>
        </w:rPr>
        <w:t>措</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而增加</w:t>
      </w:r>
      <w:r>
        <w:rPr>
          <w:rFonts w:hint="eastAsia" w:ascii="宋体" w:hAnsi="宋体" w:eastAsia="宋体" w:cs="___WRD_EMBED_SUB_39"/>
          <w:snapToGrid/>
          <w:color w:val="auto"/>
          <w:sz w:val="24"/>
          <w:szCs w:val="24"/>
          <w:lang w:eastAsia="zh-CN"/>
        </w:rPr>
        <w:t>的费用</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延误</w:t>
      </w:r>
      <w:r>
        <w:rPr>
          <w:rFonts w:hint="eastAsia" w:ascii="宋体" w:hAnsi="宋体" w:eastAsia="宋体" w:cs="___WRD_EMBED_SUB_39"/>
          <w:snapToGrid/>
          <w:color w:val="auto"/>
          <w:sz w:val="24"/>
          <w:szCs w:val="24"/>
          <w:lang w:eastAsia="zh-CN"/>
        </w:rPr>
        <w:t>的工</w:t>
      </w:r>
      <w:r>
        <w:rPr>
          <w:rFonts w:hint="eastAsia" w:ascii="宋体" w:hAnsi="宋体" w:eastAsia="宋体" w:cs="微软雅黑"/>
          <w:snapToGrid/>
          <w:color w:val="auto"/>
          <w:sz w:val="24"/>
          <w:szCs w:val="24"/>
          <w:lang w:eastAsia="zh-CN"/>
        </w:rPr>
        <w:t>期由</w:t>
      </w:r>
      <w:r>
        <w:rPr>
          <w:rFonts w:hint="eastAsia" w:ascii="宋体" w:hAnsi="宋体" w:eastAsia="宋体" w:cs="___WRD_EMBED_SUB_39"/>
          <w:snapToGrid/>
          <w:color w:val="auto"/>
          <w:sz w:val="24"/>
          <w:szCs w:val="24"/>
          <w:lang w:eastAsia="zh-CN"/>
        </w:rPr>
        <w:t>发包人承担</w:t>
      </w:r>
      <w:r>
        <w:rPr>
          <w:rFonts w:hint="eastAsia" w:ascii="宋体" w:hAnsi="宋体" w:eastAsia="宋体" w:cs="微软雅黑"/>
          <w:snapToGrid/>
          <w:color w:val="auto"/>
          <w:sz w:val="24"/>
          <w:szCs w:val="24"/>
          <w:lang w:eastAsia="zh-CN"/>
        </w:rPr>
        <w:t>。</w:t>
      </w:r>
    </w:p>
    <w:p w14:paraId="7BBF3C68">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215" w:name="_Ref11926566"/>
      <w:bookmarkStart w:id="216" w:name="_Toc54862220"/>
      <w:bookmarkStart w:id="217" w:name="_Ref11926570"/>
      <w:r>
        <w:rPr>
          <w:rFonts w:hint="eastAsia" w:ascii="宋体" w:hAnsi="宋体" w:eastAsia="宋体" w:cs="Times New Roman"/>
          <w:bCs/>
          <w:snapToGrid/>
          <w:color w:val="auto"/>
          <w:kern w:val="2"/>
          <w:sz w:val="24"/>
          <w:szCs w:val="24"/>
          <w:lang w:eastAsia="zh-CN"/>
        </w:rPr>
        <w:t>4</w:t>
      </w:r>
      <w:r>
        <w:rPr>
          <w:rFonts w:ascii="宋体" w:hAnsi="宋体" w:eastAsia="宋体" w:cs="Times New Roman"/>
          <w:bCs/>
          <w:snapToGrid/>
          <w:color w:val="auto"/>
          <w:kern w:val="2"/>
          <w:sz w:val="24"/>
          <w:szCs w:val="24"/>
          <w:lang w:eastAsia="zh-CN"/>
        </w:rPr>
        <w:t xml:space="preserve">.9 </w:t>
      </w:r>
      <w:r>
        <w:rPr>
          <w:rFonts w:hint="eastAsia" w:ascii="宋体" w:hAnsi="宋体" w:eastAsia="宋体" w:cs="Times New Roman"/>
          <w:bCs/>
          <w:snapToGrid/>
          <w:color w:val="auto"/>
          <w:kern w:val="2"/>
          <w:sz w:val="24"/>
          <w:szCs w:val="24"/>
          <w:lang w:eastAsia="zh-CN"/>
        </w:rPr>
        <w:t>工程质量管理</w:t>
      </w:r>
      <w:bookmarkEnd w:id="215"/>
      <w:bookmarkEnd w:id="216"/>
      <w:bookmarkEnd w:id="217"/>
    </w:p>
    <w:p w14:paraId="3CC63A62">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4</w:t>
      </w:r>
      <w:r>
        <w:rPr>
          <w:rFonts w:ascii="宋体" w:hAnsi="宋体" w:eastAsia="宋体" w:cs="Times New Roman"/>
          <w:snapToGrid/>
          <w:color w:val="auto"/>
          <w:kern w:val="2"/>
          <w:sz w:val="24"/>
          <w:szCs w:val="24"/>
          <w:lang w:eastAsia="zh-CN"/>
        </w:rPr>
        <w:t xml:space="preserve">.9.1 </w:t>
      </w:r>
      <w:r>
        <w:rPr>
          <w:rFonts w:hint="eastAsia" w:ascii="宋体" w:hAnsi="宋体" w:eastAsia="宋体" w:cs="Times New Roman"/>
          <w:snapToGrid/>
          <w:color w:val="auto"/>
          <w:kern w:val="2"/>
          <w:sz w:val="24"/>
          <w:szCs w:val="24"/>
          <w:lang w:eastAsia="zh-CN"/>
        </w:rPr>
        <w:t>承包人应</w:t>
      </w:r>
      <w:r>
        <w:rPr>
          <w:rFonts w:hint="eastAsia" w:ascii="宋体" w:hAnsi="宋体" w:eastAsia="宋体" w:cs="微软雅黑"/>
          <w:snapToGrid/>
          <w:color w:val="auto"/>
          <w:kern w:val="2"/>
          <w:sz w:val="24"/>
          <w:szCs w:val="24"/>
          <w:lang w:eastAsia="zh-CN"/>
        </w:rPr>
        <w:t>按</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同约</w:t>
      </w:r>
      <w:r>
        <w:rPr>
          <w:rFonts w:hint="eastAsia" w:ascii="宋体" w:hAnsi="宋体" w:eastAsia="宋体" w:cs="___WRD_EMBED_SUB_39"/>
          <w:snapToGrid/>
          <w:color w:val="auto"/>
          <w:kern w:val="2"/>
          <w:sz w:val="24"/>
          <w:szCs w:val="24"/>
          <w:lang w:eastAsia="zh-CN"/>
        </w:rPr>
        <w:t>定的质量</w:t>
      </w:r>
      <w:r>
        <w:rPr>
          <w:rFonts w:hint="eastAsia" w:ascii="宋体" w:hAnsi="宋体" w:eastAsia="宋体" w:cs="微软雅黑"/>
          <w:snapToGrid/>
          <w:color w:val="auto"/>
          <w:kern w:val="2"/>
          <w:sz w:val="24"/>
          <w:szCs w:val="24"/>
          <w:lang w:eastAsia="zh-CN"/>
        </w:rPr>
        <w:t>标准</w:t>
      </w:r>
      <w:r>
        <w:rPr>
          <w:rFonts w:hint="eastAsia" w:ascii="宋体" w:hAnsi="宋体" w:eastAsia="宋体" w:cs="___WRD_EMBED_SUB_39"/>
          <w:snapToGrid/>
          <w:color w:val="auto"/>
          <w:kern w:val="2"/>
          <w:sz w:val="24"/>
          <w:szCs w:val="24"/>
          <w:lang w:eastAsia="zh-CN"/>
        </w:rPr>
        <w:t>规</w:t>
      </w:r>
      <w:r>
        <w:rPr>
          <w:rFonts w:hint="eastAsia" w:ascii="宋体" w:hAnsi="宋体" w:eastAsia="宋体" w:cs="微软雅黑"/>
          <w:snapToGrid/>
          <w:color w:val="auto"/>
          <w:kern w:val="2"/>
          <w:sz w:val="24"/>
          <w:szCs w:val="24"/>
          <w:lang w:eastAsia="zh-CN"/>
        </w:rPr>
        <w:t>范，</w:t>
      </w:r>
      <w:r>
        <w:rPr>
          <w:rFonts w:hint="eastAsia" w:ascii="宋体" w:hAnsi="宋体" w:eastAsia="宋体" w:cs="___WRD_EMBED_SUB_39"/>
          <w:snapToGrid/>
          <w:color w:val="auto"/>
          <w:kern w:val="2"/>
          <w:sz w:val="24"/>
          <w:szCs w:val="24"/>
          <w:lang w:eastAsia="zh-CN"/>
        </w:rPr>
        <w:t>建</w:t>
      </w:r>
      <w:r>
        <w:rPr>
          <w:rFonts w:hint="eastAsia" w:ascii="宋体" w:hAnsi="宋体" w:eastAsia="宋体" w:cs="微软雅黑"/>
          <w:snapToGrid/>
          <w:color w:val="auto"/>
          <w:kern w:val="2"/>
          <w:sz w:val="24"/>
          <w:szCs w:val="24"/>
          <w:lang w:eastAsia="zh-CN"/>
        </w:rPr>
        <w:t>立有效</w:t>
      </w:r>
      <w:r>
        <w:rPr>
          <w:rFonts w:hint="eastAsia" w:ascii="宋体" w:hAnsi="宋体" w:eastAsia="宋体" w:cs="___WRD_EMBED_SUB_39"/>
          <w:snapToGrid/>
          <w:color w:val="auto"/>
          <w:kern w:val="2"/>
          <w:sz w:val="24"/>
          <w:szCs w:val="24"/>
          <w:lang w:eastAsia="zh-CN"/>
        </w:rPr>
        <w:t>的质量管理</w:t>
      </w:r>
      <w:r>
        <w:rPr>
          <w:rFonts w:hint="eastAsia" w:ascii="宋体" w:hAnsi="宋体" w:eastAsia="宋体" w:cs="微软雅黑"/>
          <w:snapToGrid/>
          <w:color w:val="auto"/>
          <w:kern w:val="2"/>
          <w:sz w:val="24"/>
          <w:szCs w:val="24"/>
          <w:lang w:eastAsia="zh-CN"/>
        </w:rPr>
        <w:t>系统，确</w:t>
      </w:r>
      <w:r>
        <w:rPr>
          <w:rFonts w:hint="eastAsia" w:ascii="宋体" w:hAnsi="宋体" w:eastAsia="宋体" w:cs="___WRD_EMBED_SUB_39"/>
          <w:snapToGrid/>
          <w:color w:val="auto"/>
          <w:kern w:val="2"/>
          <w:sz w:val="24"/>
          <w:szCs w:val="24"/>
          <w:lang w:eastAsia="zh-CN"/>
        </w:rPr>
        <w:t>保设计、采购、</w:t>
      </w:r>
      <w:r>
        <w:rPr>
          <w:rFonts w:hint="eastAsia" w:ascii="宋体" w:hAnsi="宋体" w:eastAsia="宋体" w:cs="微软雅黑"/>
          <w:snapToGrid/>
          <w:color w:val="auto"/>
          <w:kern w:val="2"/>
          <w:sz w:val="24"/>
          <w:szCs w:val="24"/>
          <w:lang w:eastAsia="zh-CN"/>
        </w:rPr>
        <w:t>加</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制</w:t>
      </w:r>
      <w:r>
        <w:rPr>
          <w:rFonts w:hint="eastAsia" w:ascii="宋体" w:hAnsi="宋体" w:eastAsia="宋体" w:cs="___WRD_EMBED_SUB_39"/>
          <w:snapToGrid/>
          <w:color w:val="auto"/>
          <w:kern w:val="2"/>
          <w:sz w:val="24"/>
          <w:szCs w:val="24"/>
          <w:lang w:eastAsia="zh-CN"/>
        </w:rPr>
        <w:t>造、施工、</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试</w:t>
      </w:r>
      <w:r>
        <w:rPr>
          <w:rFonts w:hint="eastAsia" w:ascii="宋体" w:hAnsi="宋体" w:eastAsia="宋体" w:cs="___WRD_EMBED_SUB_39"/>
          <w:snapToGrid/>
          <w:color w:val="auto"/>
          <w:kern w:val="2"/>
          <w:sz w:val="24"/>
          <w:szCs w:val="24"/>
          <w:lang w:eastAsia="zh-CN"/>
        </w:rPr>
        <w:t>验等</w:t>
      </w:r>
      <w:r>
        <w:rPr>
          <w:rFonts w:hint="eastAsia" w:ascii="宋体" w:hAnsi="宋体" w:eastAsia="宋体" w:cs="微软雅黑"/>
          <w:snapToGrid/>
          <w:color w:val="auto"/>
          <w:kern w:val="2"/>
          <w:sz w:val="24"/>
          <w:szCs w:val="24"/>
          <w:lang w:eastAsia="zh-CN"/>
        </w:rPr>
        <w:t>各</w:t>
      </w:r>
      <w:r>
        <w:rPr>
          <w:rFonts w:hint="eastAsia" w:ascii="宋体" w:hAnsi="宋体" w:eastAsia="宋体" w:cs="___WRD_EMBED_SUB_39"/>
          <w:snapToGrid/>
          <w:color w:val="auto"/>
          <w:kern w:val="2"/>
          <w:sz w:val="24"/>
          <w:szCs w:val="24"/>
          <w:lang w:eastAsia="zh-CN"/>
        </w:rPr>
        <w:t>项工</w:t>
      </w:r>
      <w:r>
        <w:rPr>
          <w:rFonts w:hint="eastAsia" w:ascii="宋体" w:hAnsi="宋体" w:eastAsia="宋体" w:cs="微软雅黑"/>
          <w:snapToGrid/>
          <w:color w:val="auto"/>
          <w:kern w:val="2"/>
          <w:sz w:val="24"/>
          <w:szCs w:val="24"/>
          <w:lang w:eastAsia="zh-CN"/>
        </w:rPr>
        <w:t>作</w:t>
      </w:r>
      <w:r>
        <w:rPr>
          <w:rFonts w:hint="eastAsia" w:ascii="宋体" w:hAnsi="宋体" w:eastAsia="宋体" w:cs="___WRD_EMBED_SUB_39"/>
          <w:snapToGrid/>
          <w:color w:val="auto"/>
          <w:kern w:val="2"/>
          <w:sz w:val="24"/>
          <w:szCs w:val="24"/>
          <w:lang w:eastAsia="zh-CN"/>
        </w:rPr>
        <w:t>的质量</w:t>
      </w:r>
      <w:r>
        <w:rPr>
          <w:rFonts w:hint="eastAsia" w:ascii="宋体" w:hAnsi="宋体" w:eastAsia="宋体" w:cs="微软雅黑"/>
          <w:snapToGrid/>
          <w:color w:val="auto"/>
          <w:kern w:val="2"/>
          <w:sz w:val="24"/>
          <w:szCs w:val="24"/>
          <w:lang w:eastAsia="zh-CN"/>
        </w:rPr>
        <w:t>，并按照国家有关</w:t>
      </w:r>
      <w:r>
        <w:rPr>
          <w:rFonts w:hint="eastAsia" w:ascii="宋体" w:hAnsi="宋体" w:eastAsia="宋体" w:cs="___WRD_EMBED_SUB_39"/>
          <w:snapToGrid/>
          <w:color w:val="auto"/>
          <w:kern w:val="2"/>
          <w:sz w:val="24"/>
          <w:szCs w:val="24"/>
          <w:lang w:eastAsia="zh-CN"/>
        </w:rPr>
        <w:t>规定</w:t>
      </w:r>
      <w:r>
        <w:rPr>
          <w:rFonts w:hint="eastAsia" w:ascii="宋体" w:hAnsi="宋体" w:eastAsia="宋体" w:cs="微软雅黑"/>
          <w:snapToGrid/>
          <w:color w:val="auto"/>
          <w:kern w:val="2"/>
          <w:sz w:val="24"/>
          <w:szCs w:val="24"/>
          <w:lang w:eastAsia="zh-CN"/>
        </w:rPr>
        <w:t>，通</w:t>
      </w:r>
      <w:r>
        <w:rPr>
          <w:rFonts w:hint="eastAsia" w:ascii="宋体" w:hAnsi="宋体" w:eastAsia="宋体" w:cs="___WRD_EMBED_SUB_39"/>
          <w:snapToGrid/>
          <w:color w:val="auto"/>
          <w:kern w:val="2"/>
          <w:sz w:val="24"/>
          <w:szCs w:val="24"/>
          <w:lang w:eastAsia="zh-CN"/>
        </w:rPr>
        <w:t>过质量保修责任书的</w:t>
      </w:r>
      <w:r>
        <w:rPr>
          <w:rFonts w:hint="eastAsia" w:ascii="宋体" w:hAnsi="宋体" w:eastAsia="宋体" w:cs="微软雅黑"/>
          <w:snapToGrid/>
          <w:color w:val="auto"/>
          <w:kern w:val="2"/>
          <w:sz w:val="24"/>
          <w:szCs w:val="24"/>
          <w:lang w:eastAsia="zh-CN"/>
        </w:rPr>
        <w:t>形式约</w:t>
      </w:r>
      <w:r>
        <w:rPr>
          <w:rFonts w:hint="eastAsia" w:ascii="宋体" w:hAnsi="宋体" w:eastAsia="宋体" w:cs="___WRD_EMBED_SUB_39"/>
          <w:snapToGrid/>
          <w:color w:val="auto"/>
          <w:kern w:val="2"/>
          <w:sz w:val="24"/>
          <w:szCs w:val="24"/>
          <w:lang w:eastAsia="zh-CN"/>
        </w:rPr>
        <w:t>定保修</w:t>
      </w:r>
      <w:r>
        <w:rPr>
          <w:rFonts w:hint="eastAsia" w:ascii="宋体" w:hAnsi="宋体" w:eastAsia="宋体" w:cs="微软雅黑"/>
          <w:snapToGrid/>
          <w:color w:val="auto"/>
          <w:kern w:val="2"/>
          <w:sz w:val="24"/>
          <w:szCs w:val="24"/>
          <w:lang w:eastAsia="zh-CN"/>
        </w:rPr>
        <w:t>范围</w:t>
      </w:r>
      <w:r>
        <w:rPr>
          <w:rFonts w:hint="eastAsia" w:ascii="宋体" w:hAnsi="宋体" w:eastAsia="宋体" w:cs="___WRD_EMBED_SUB_39"/>
          <w:snapToGrid/>
          <w:color w:val="auto"/>
          <w:kern w:val="2"/>
          <w:sz w:val="24"/>
          <w:szCs w:val="24"/>
          <w:lang w:eastAsia="zh-CN"/>
        </w:rPr>
        <w:t>、保修</w:t>
      </w:r>
      <w:r>
        <w:rPr>
          <w:rFonts w:hint="eastAsia" w:ascii="宋体" w:hAnsi="宋体" w:eastAsia="宋体" w:cs="微软雅黑"/>
          <w:snapToGrid/>
          <w:color w:val="auto"/>
          <w:kern w:val="2"/>
          <w:sz w:val="24"/>
          <w:szCs w:val="24"/>
          <w:lang w:eastAsia="zh-CN"/>
        </w:rPr>
        <w:t>期限和</w:t>
      </w:r>
      <w:r>
        <w:rPr>
          <w:rFonts w:hint="eastAsia" w:ascii="宋体" w:hAnsi="宋体" w:eastAsia="宋体" w:cs="___WRD_EMBED_SUB_39"/>
          <w:snapToGrid/>
          <w:color w:val="auto"/>
          <w:kern w:val="2"/>
          <w:sz w:val="24"/>
          <w:szCs w:val="24"/>
          <w:lang w:eastAsia="zh-CN"/>
        </w:rPr>
        <w:t>保修责任</w:t>
      </w:r>
      <w:r>
        <w:rPr>
          <w:rFonts w:hint="eastAsia" w:ascii="宋体" w:hAnsi="宋体" w:eastAsia="宋体" w:cs="微软雅黑"/>
          <w:snapToGrid/>
          <w:color w:val="auto"/>
          <w:kern w:val="2"/>
          <w:sz w:val="24"/>
          <w:szCs w:val="24"/>
          <w:lang w:eastAsia="zh-CN"/>
        </w:rPr>
        <w:t>。</w:t>
      </w:r>
    </w:p>
    <w:p w14:paraId="34FDDC9B">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 xml:space="preserve">4.9.2 </w:t>
      </w:r>
      <w:r>
        <w:rPr>
          <w:rFonts w:hint="eastAsia" w:ascii="宋体" w:hAnsi="宋体" w:eastAsia="宋体" w:cs="Times New Roman"/>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按照第</w:t>
      </w:r>
      <w:r>
        <w:rPr>
          <w:rFonts w:ascii="宋体" w:hAnsi="宋体" w:eastAsia="宋体" w:cs="Times New Roman"/>
          <w:snapToGrid/>
          <w:color w:val="auto"/>
          <w:kern w:val="2"/>
          <w:sz w:val="24"/>
          <w:szCs w:val="24"/>
          <w:lang w:eastAsia="zh-CN"/>
        </w:rPr>
        <w:t>8.4</w:t>
      </w:r>
      <w:r>
        <w:rPr>
          <w:rFonts w:hint="eastAsia" w:ascii="宋体" w:hAnsi="宋体" w:eastAsia="宋体" w:cs="微软雅黑"/>
          <w:snapToGrid/>
          <w:color w:val="auto"/>
          <w:kern w:val="2"/>
          <w:sz w:val="24"/>
          <w:szCs w:val="24"/>
          <w:lang w:eastAsia="zh-CN"/>
        </w:rPr>
        <w:t>款</w:t>
      </w:r>
      <w:r>
        <w:rPr>
          <w:rFonts w:hint="eastAsia" w:ascii="宋体" w:hAnsi="宋体" w:eastAsia="宋体" w:cs="Times New Roman"/>
          <w:snapToGrid/>
          <w:color w:val="auto"/>
          <w:kern w:val="2"/>
          <w:sz w:val="24"/>
          <w:szCs w:val="24"/>
          <w:lang w:eastAsia="zh-CN"/>
        </w:rPr>
        <w:t>[项目</w:t>
      </w:r>
      <w:r>
        <w:rPr>
          <w:rFonts w:hint="eastAsia" w:ascii="宋体" w:hAnsi="宋体" w:eastAsia="宋体" w:cs="微软雅黑"/>
          <w:snapToGrid/>
          <w:color w:val="auto"/>
          <w:kern w:val="2"/>
          <w:sz w:val="24"/>
          <w:szCs w:val="24"/>
          <w:lang w:eastAsia="zh-CN"/>
        </w:rPr>
        <w:t>进度</w:t>
      </w:r>
      <w:r>
        <w:rPr>
          <w:rFonts w:hint="eastAsia" w:ascii="宋体" w:hAnsi="宋体" w:eastAsia="宋体" w:cs="___WRD_EMBED_SUB_39"/>
          <w:snapToGrid/>
          <w:color w:val="auto"/>
          <w:kern w:val="2"/>
          <w:sz w:val="24"/>
          <w:szCs w:val="24"/>
          <w:lang w:eastAsia="zh-CN"/>
        </w:rPr>
        <w:t>计划</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向</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师提</w:t>
      </w:r>
      <w:r>
        <w:rPr>
          <w:rFonts w:hint="eastAsia" w:ascii="宋体" w:hAnsi="宋体" w:eastAsia="宋体" w:cs="___WRD_EMBED_SUB_39"/>
          <w:snapToGrid/>
          <w:color w:val="auto"/>
          <w:kern w:val="2"/>
          <w:sz w:val="24"/>
          <w:szCs w:val="24"/>
          <w:lang w:eastAsia="zh-CN"/>
        </w:rPr>
        <w:t>交工程质量保</w:t>
      </w:r>
      <w:r>
        <w:rPr>
          <w:rFonts w:hint="eastAsia" w:ascii="宋体" w:hAnsi="宋体" w:eastAsia="宋体" w:cs="微软雅黑"/>
          <w:snapToGrid/>
          <w:color w:val="auto"/>
          <w:kern w:val="2"/>
          <w:sz w:val="24"/>
          <w:szCs w:val="24"/>
          <w:lang w:eastAsia="zh-CN"/>
        </w:rPr>
        <w:t>证体系</w:t>
      </w:r>
      <w:r>
        <w:rPr>
          <w:rFonts w:hint="eastAsia" w:ascii="宋体" w:hAnsi="宋体" w:eastAsia="宋体" w:cs="___WRD_EMBED_SUB_39"/>
          <w:snapToGrid/>
          <w:color w:val="auto"/>
          <w:kern w:val="2"/>
          <w:sz w:val="24"/>
          <w:szCs w:val="24"/>
          <w:lang w:eastAsia="zh-CN"/>
        </w:rPr>
        <w:t>及</w:t>
      </w:r>
      <w:r>
        <w:rPr>
          <w:rFonts w:hint="eastAsia" w:ascii="宋体" w:hAnsi="宋体" w:eastAsia="宋体" w:cs="微软雅黑"/>
          <w:snapToGrid/>
          <w:color w:val="auto"/>
          <w:kern w:val="2"/>
          <w:sz w:val="24"/>
          <w:szCs w:val="24"/>
          <w:lang w:eastAsia="zh-CN"/>
        </w:rPr>
        <w:t>措</w:t>
      </w:r>
      <w:r>
        <w:rPr>
          <w:rFonts w:hint="eastAsia" w:ascii="宋体" w:hAnsi="宋体" w:eastAsia="宋体" w:cs="___WRD_EMBED_SUB_39"/>
          <w:snapToGrid/>
          <w:color w:val="auto"/>
          <w:kern w:val="2"/>
          <w:sz w:val="24"/>
          <w:szCs w:val="24"/>
          <w:lang w:eastAsia="zh-CN"/>
        </w:rPr>
        <w:t>施文件</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建</w:t>
      </w:r>
      <w:r>
        <w:rPr>
          <w:rFonts w:hint="eastAsia" w:ascii="宋体" w:hAnsi="宋体" w:eastAsia="宋体" w:cs="微软雅黑"/>
          <w:snapToGrid/>
          <w:color w:val="auto"/>
          <w:kern w:val="2"/>
          <w:sz w:val="24"/>
          <w:szCs w:val="24"/>
          <w:lang w:eastAsia="zh-CN"/>
        </w:rPr>
        <w:t>立完善</w:t>
      </w:r>
      <w:r>
        <w:rPr>
          <w:rFonts w:hint="eastAsia" w:ascii="宋体" w:hAnsi="宋体" w:eastAsia="宋体" w:cs="___WRD_EMBED_SUB_39"/>
          <w:snapToGrid/>
          <w:color w:val="auto"/>
          <w:kern w:val="2"/>
          <w:sz w:val="24"/>
          <w:szCs w:val="24"/>
          <w:lang w:eastAsia="zh-CN"/>
        </w:rPr>
        <w:t>的质量</w:t>
      </w:r>
      <w:r>
        <w:rPr>
          <w:rFonts w:hint="eastAsia" w:ascii="宋体" w:hAnsi="宋体" w:eastAsia="宋体" w:cs="微软雅黑"/>
          <w:snapToGrid/>
          <w:color w:val="auto"/>
          <w:kern w:val="2"/>
          <w:sz w:val="24"/>
          <w:szCs w:val="24"/>
          <w:lang w:eastAsia="zh-CN"/>
        </w:rPr>
        <w:t>检查制度，并提</w:t>
      </w:r>
      <w:r>
        <w:rPr>
          <w:rFonts w:hint="eastAsia" w:ascii="宋体" w:hAnsi="宋体" w:eastAsia="宋体" w:cs="___WRD_EMBED_SUB_39"/>
          <w:snapToGrid/>
          <w:color w:val="auto"/>
          <w:kern w:val="2"/>
          <w:sz w:val="24"/>
          <w:szCs w:val="24"/>
          <w:lang w:eastAsia="zh-CN"/>
        </w:rPr>
        <w:t>交</w:t>
      </w:r>
      <w:r>
        <w:rPr>
          <w:rFonts w:hint="eastAsia" w:ascii="宋体" w:hAnsi="宋体" w:eastAsia="宋体" w:cs="微软雅黑"/>
          <w:snapToGrid/>
          <w:color w:val="auto"/>
          <w:kern w:val="2"/>
          <w:sz w:val="24"/>
          <w:szCs w:val="24"/>
          <w:lang w:eastAsia="zh-CN"/>
        </w:rPr>
        <w:t>相</w:t>
      </w:r>
      <w:r>
        <w:rPr>
          <w:rFonts w:hint="eastAsia" w:ascii="宋体" w:hAnsi="宋体" w:eastAsia="宋体" w:cs="___WRD_EMBED_SUB_39"/>
          <w:snapToGrid/>
          <w:color w:val="auto"/>
          <w:kern w:val="2"/>
          <w:sz w:val="24"/>
          <w:szCs w:val="24"/>
          <w:lang w:eastAsia="zh-CN"/>
        </w:rPr>
        <w:t>应的工程质量文件</w:t>
      </w:r>
      <w:r>
        <w:rPr>
          <w:rFonts w:hint="eastAsia" w:ascii="宋体" w:hAnsi="宋体" w:eastAsia="宋体" w:cs="微软雅黑"/>
          <w:snapToGrid/>
          <w:color w:val="auto"/>
          <w:kern w:val="2"/>
          <w:sz w:val="24"/>
          <w:szCs w:val="24"/>
          <w:lang w:eastAsia="zh-CN"/>
        </w:rPr>
        <w:t>。对于</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师违反法律</w:t>
      </w:r>
      <w:r>
        <w:rPr>
          <w:rFonts w:hint="eastAsia" w:ascii="宋体" w:hAnsi="宋体" w:eastAsia="宋体" w:cs="Times New Roman"/>
          <w:snapToGrid/>
          <w:color w:val="auto"/>
          <w:kern w:val="2"/>
          <w:sz w:val="24"/>
          <w:szCs w:val="24"/>
          <w:lang w:eastAsia="zh-CN"/>
        </w:rPr>
        <w:t>规定</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同约</w:t>
      </w:r>
      <w:r>
        <w:rPr>
          <w:rFonts w:hint="eastAsia" w:ascii="宋体" w:hAnsi="宋体" w:eastAsia="宋体" w:cs="___WRD_EMBED_SUB_39"/>
          <w:snapToGrid/>
          <w:color w:val="auto"/>
          <w:kern w:val="2"/>
          <w:sz w:val="24"/>
          <w:szCs w:val="24"/>
          <w:lang w:eastAsia="zh-CN"/>
        </w:rPr>
        <w:t>定的</w:t>
      </w:r>
      <w:r>
        <w:rPr>
          <w:rFonts w:hint="eastAsia" w:ascii="宋体" w:hAnsi="宋体" w:eastAsia="宋体" w:cs="微软雅黑"/>
          <w:snapToGrid/>
          <w:color w:val="auto"/>
          <w:kern w:val="2"/>
          <w:sz w:val="24"/>
          <w:szCs w:val="24"/>
          <w:lang w:eastAsia="zh-CN"/>
        </w:rPr>
        <w:t>错误</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示，</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有</w:t>
      </w:r>
      <w:r>
        <w:rPr>
          <w:rFonts w:hint="eastAsia" w:ascii="宋体" w:hAnsi="宋体" w:eastAsia="宋体" w:cs="___WRD_EMBED_SUB_39"/>
          <w:snapToGrid/>
          <w:color w:val="auto"/>
          <w:kern w:val="2"/>
          <w:sz w:val="24"/>
          <w:szCs w:val="24"/>
          <w:lang w:eastAsia="zh-CN"/>
        </w:rPr>
        <w:t>权</w:t>
      </w:r>
      <w:r>
        <w:rPr>
          <w:rFonts w:hint="eastAsia" w:ascii="宋体" w:hAnsi="宋体" w:eastAsia="宋体" w:cs="微软雅黑"/>
          <w:snapToGrid/>
          <w:color w:val="auto"/>
          <w:kern w:val="2"/>
          <w:sz w:val="24"/>
          <w:szCs w:val="24"/>
          <w:lang w:eastAsia="zh-CN"/>
        </w:rPr>
        <w:t>拒绝实</w:t>
      </w:r>
      <w:r>
        <w:rPr>
          <w:rFonts w:hint="eastAsia" w:ascii="宋体" w:hAnsi="宋体" w:eastAsia="宋体" w:cs="___WRD_EMBED_SUB_39"/>
          <w:snapToGrid/>
          <w:color w:val="auto"/>
          <w:kern w:val="2"/>
          <w:sz w:val="24"/>
          <w:szCs w:val="24"/>
          <w:lang w:eastAsia="zh-CN"/>
        </w:rPr>
        <w:t>施</w:t>
      </w:r>
      <w:r>
        <w:rPr>
          <w:rFonts w:hint="eastAsia" w:ascii="宋体" w:hAnsi="宋体" w:eastAsia="宋体" w:cs="微软雅黑"/>
          <w:snapToGrid/>
          <w:color w:val="auto"/>
          <w:kern w:val="2"/>
          <w:sz w:val="24"/>
          <w:szCs w:val="24"/>
          <w:lang w:eastAsia="zh-CN"/>
        </w:rPr>
        <w:t>。</w:t>
      </w:r>
    </w:p>
    <w:p w14:paraId="091B6C51">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4</w:t>
      </w:r>
      <w:r>
        <w:rPr>
          <w:rFonts w:ascii="宋体" w:hAnsi="宋体" w:eastAsia="宋体" w:cs="Times New Roman"/>
          <w:snapToGrid/>
          <w:color w:val="auto"/>
          <w:kern w:val="2"/>
          <w:sz w:val="24"/>
          <w:szCs w:val="24"/>
          <w:lang w:eastAsia="zh-CN"/>
        </w:rPr>
        <w:t xml:space="preserve">.9.3 </w:t>
      </w:r>
      <w:r>
        <w:rPr>
          <w:rFonts w:hint="eastAsia" w:ascii="宋体" w:hAnsi="宋体" w:eastAsia="宋体" w:cs="Times New Roman"/>
          <w:snapToGrid/>
          <w:color w:val="auto"/>
          <w:kern w:val="2"/>
          <w:sz w:val="24"/>
          <w:szCs w:val="24"/>
          <w:lang w:eastAsia="zh-CN"/>
        </w:rPr>
        <w:t>承包人应</w:t>
      </w:r>
      <w:r>
        <w:rPr>
          <w:rFonts w:hint="eastAsia" w:ascii="宋体" w:hAnsi="宋体" w:eastAsia="宋体" w:cs="微软雅黑"/>
          <w:snapToGrid/>
          <w:color w:val="auto"/>
          <w:kern w:val="2"/>
          <w:sz w:val="24"/>
          <w:szCs w:val="24"/>
          <w:lang w:eastAsia="zh-CN"/>
        </w:rPr>
        <w:t>对</w:t>
      </w:r>
      <w:r>
        <w:rPr>
          <w:rFonts w:hint="eastAsia" w:ascii="宋体" w:hAnsi="宋体" w:eastAsia="宋体" w:cs="___WRD_EMBED_SUB_39"/>
          <w:snapToGrid/>
          <w:color w:val="auto"/>
          <w:kern w:val="2"/>
          <w:sz w:val="24"/>
          <w:szCs w:val="24"/>
          <w:lang w:eastAsia="zh-CN"/>
        </w:rPr>
        <w:t>其人员</w:t>
      </w:r>
      <w:r>
        <w:rPr>
          <w:rFonts w:hint="eastAsia" w:ascii="宋体" w:hAnsi="宋体" w:eastAsia="宋体" w:cs="微软雅黑"/>
          <w:snapToGrid/>
          <w:color w:val="auto"/>
          <w:kern w:val="2"/>
          <w:sz w:val="24"/>
          <w:szCs w:val="24"/>
          <w:lang w:eastAsia="zh-CN"/>
        </w:rPr>
        <w:t>进行</w:t>
      </w:r>
      <w:r>
        <w:rPr>
          <w:rFonts w:hint="eastAsia" w:ascii="宋体" w:hAnsi="宋体" w:eastAsia="宋体" w:cs="___WRD_EMBED_SUB_39"/>
          <w:snapToGrid/>
          <w:color w:val="auto"/>
          <w:kern w:val="2"/>
          <w:sz w:val="24"/>
          <w:szCs w:val="24"/>
          <w:lang w:eastAsia="zh-CN"/>
        </w:rPr>
        <w:t>质量</w:t>
      </w:r>
      <w:r>
        <w:rPr>
          <w:rFonts w:hint="eastAsia" w:ascii="宋体" w:hAnsi="宋体" w:eastAsia="宋体" w:cs="微软雅黑"/>
          <w:snapToGrid/>
          <w:color w:val="auto"/>
          <w:kern w:val="2"/>
          <w:sz w:val="24"/>
          <w:szCs w:val="24"/>
          <w:lang w:eastAsia="zh-CN"/>
        </w:rPr>
        <w:t>教育和</w:t>
      </w:r>
      <w:r>
        <w:rPr>
          <w:rFonts w:hint="eastAsia" w:ascii="宋体" w:hAnsi="宋体" w:eastAsia="宋体" w:cs="___WRD_EMBED_SUB_39"/>
          <w:snapToGrid/>
          <w:color w:val="auto"/>
          <w:kern w:val="2"/>
          <w:sz w:val="24"/>
          <w:szCs w:val="24"/>
          <w:lang w:eastAsia="zh-CN"/>
        </w:rPr>
        <w:t>技术</w:t>
      </w:r>
      <w:r>
        <w:rPr>
          <w:rFonts w:hint="eastAsia" w:ascii="宋体" w:hAnsi="宋体" w:eastAsia="宋体" w:cs="微软雅黑"/>
          <w:snapToGrid/>
          <w:color w:val="auto"/>
          <w:kern w:val="2"/>
          <w:sz w:val="24"/>
          <w:szCs w:val="24"/>
          <w:lang w:eastAsia="zh-CN"/>
        </w:rPr>
        <w:t>培训，</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期考核</w:t>
      </w:r>
      <w:r>
        <w:rPr>
          <w:rFonts w:hint="eastAsia" w:ascii="宋体" w:hAnsi="宋体" w:eastAsia="宋体" w:cs="___WRD_EMBED_SUB_39"/>
          <w:snapToGrid/>
          <w:color w:val="auto"/>
          <w:kern w:val="2"/>
          <w:sz w:val="24"/>
          <w:szCs w:val="24"/>
          <w:lang w:eastAsia="zh-CN"/>
        </w:rPr>
        <w:t>人员的</w:t>
      </w:r>
      <w:r>
        <w:rPr>
          <w:rFonts w:hint="eastAsia" w:ascii="宋体" w:hAnsi="宋体" w:eastAsia="宋体" w:cs="微软雅黑"/>
          <w:snapToGrid/>
          <w:color w:val="auto"/>
          <w:kern w:val="2"/>
          <w:sz w:val="24"/>
          <w:szCs w:val="24"/>
          <w:lang w:eastAsia="zh-CN"/>
        </w:rPr>
        <w:t>劳动</w:t>
      </w:r>
      <w:r>
        <w:rPr>
          <w:rFonts w:hint="eastAsia" w:ascii="宋体" w:hAnsi="宋体" w:eastAsia="宋体" w:cs="___WRD_EMBED_SUB_39"/>
          <w:snapToGrid/>
          <w:color w:val="auto"/>
          <w:kern w:val="2"/>
          <w:sz w:val="24"/>
          <w:szCs w:val="24"/>
          <w:lang w:eastAsia="zh-CN"/>
        </w:rPr>
        <w:t>技</w:t>
      </w:r>
      <w:r>
        <w:rPr>
          <w:rFonts w:hint="eastAsia" w:ascii="宋体" w:hAnsi="宋体" w:eastAsia="宋体" w:cs="微软雅黑"/>
          <w:snapToGrid/>
          <w:color w:val="auto"/>
          <w:kern w:val="2"/>
          <w:sz w:val="24"/>
          <w:szCs w:val="24"/>
          <w:lang w:eastAsia="zh-CN"/>
        </w:rPr>
        <w:t>能，严</w:t>
      </w:r>
      <w:r>
        <w:rPr>
          <w:rFonts w:hint="eastAsia" w:ascii="宋体" w:hAnsi="宋体" w:eastAsia="宋体" w:cs="___WRD_EMBED_SUB_39"/>
          <w:snapToGrid/>
          <w:color w:val="auto"/>
          <w:kern w:val="2"/>
          <w:sz w:val="24"/>
          <w:szCs w:val="24"/>
          <w:lang w:eastAsia="zh-CN"/>
        </w:rPr>
        <w:t>格</w:t>
      </w:r>
      <w:r>
        <w:rPr>
          <w:rFonts w:hint="eastAsia" w:ascii="宋体" w:hAnsi="宋体" w:eastAsia="宋体" w:cs="微软雅黑"/>
          <w:snapToGrid/>
          <w:color w:val="auto"/>
          <w:kern w:val="2"/>
          <w:sz w:val="24"/>
          <w:szCs w:val="24"/>
          <w:lang w:eastAsia="zh-CN"/>
        </w:rPr>
        <w:t>执行相关</w:t>
      </w:r>
      <w:r>
        <w:rPr>
          <w:rFonts w:hint="eastAsia" w:ascii="宋体" w:hAnsi="宋体" w:eastAsia="宋体" w:cs="___WRD_EMBED_SUB_39"/>
          <w:snapToGrid/>
          <w:color w:val="auto"/>
          <w:kern w:val="2"/>
          <w:sz w:val="24"/>
          <w:szCs w:val="24"/>
          <w:lang w:eastAsia="zh-CN"/>
        </w:rPr>
        <w:t>规</w:t>
      </w:r>
      <w:r>
        <w:rPr>
          <w:rFonts w:hint="eastAsia" w:ascii="宋体" w:hAnsi="宋体" w:eastAsia="宋体" w:cs="微软雅黑"/>
          <w:snapToGrid/>
          <w:color w:val="auto"/>
          <w:kern w:val="2"/>
          <w:sz w:val="24"/>
          <w:szCs w:val="24"/>
          <w:lang w:eastAsia="zh-CN"/>
        </w:rPr>
        <w:t>范和操作</w:t>
      </w:r>
      <w:r>
        <w:rPr>
          <w:rFonts w:hint="eastAsia" w:ascii="宋体" w:hAnsi="宋体" w:eastAsia="宋体" w:cs="___WRD_EMBED_SUB_39"/>
          <w:snapToGrid/>
          <w:color w:val="auto"/>
          <w:kern w:val="2"/>
          <w:sz w:val="24"/>
          <w:szCs w:val="24"/>
          <w:lang w:eastAsia="zh-CN"/>
        </w:rPr>
        <w:t>规程</w:t>
      </w:r>
      <w:r>
        <w:rPr>
          <w:rFonts w:hint="eastAsia" w:ascii="宋体" w:hAnsi="宋体" w:eastAsia="宋体" w:cs="微软雅黑"/>
          <w:snapToGrid/>
          <w:color w:val="auto"/>
          <w:kern w:val="2"/>
          <w:sz w:val="24"/>
          <w:szCs w:val="24"/>
          <w:lang w:eastAsia="zh-CN"/>
        </w:rPr>
        <w:t>。</w:t>
      </w:r>
    </w:p>
    <w:p w14:paraId="243005B5">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4</w:t>
      </w:r>
      <w:r>
        <w:rPr>
          <w:rFonts w:ascii="宋体" w:hAnsi="宋体" w:eastAsia="宋体" w:cs="Times New Roman"/>
          <w:snapToGrid/>
          <w:color w:val="auto"/>
          <w:kern w:val="2"/>
          <w:sz w:val="24"/>
          <w:szCs w:val="24"/>
          <w:lang w:eastAsia="zh-CN"/>
        </w:rPr>
        <w:t xml:space="preserve">.9.4 </w:t>
      </w:r>
      <w:r>
        <w:rPr>
          <w:rFonts w:hint="eastAsia" w:ascii="宋体" w:hAnsi="宋体" w:eastAsia="宋体" w:cs="Times New Roman"/>
          <w:snapToGrid/>
          <w:color w:val="auto"/>
          <w:kern w:val="2"/>
          <w:sz w:val="24"/>
          <w:szCs w:val="24"/>
          <w:lang w:eastAsia="zh-CN"/>
        </w:rPr>
        <w:t>承包人应</w:t>
      </w:r>
      <w:r>
        <w:rPr>
          <w:rFonts w:hint="eastAsia" w:ascii="宋体" w:hAnsi="宋体" w:eastAsia="宋体" w:cs="微软雅黑"/>
          <w:snapToGrid/>
          <w:color w:val="auto"/>
          <w:kern w:val="2"/>
          <w:sz w:val="24"/>
          <w:szCs w:val="24"/>
          <w:lang w:eastAsia="zh-CN"/>
        </w:rPr>
        <w:t>按照法律</w:t>
      </w:r>
      <w:r>
        <w:rPr>
          <w:rFonts w:hint="eastAsia" w:ascii="宋体" w:hAnsi="宋体" w:eastAsia="宋体" w:cs="___WRD_EMBED_SUB_39"/>
          <w:snapToGrid/>
          <w:color w:val="auto"/>
          <w:kern w:val="2"/>
          <w:sz w:val="24"/>
          <w:szCs w:val="24"/>
          <w:lang w:eastAsia="zh-CN"/>
        </w:rPr>
        <w:t>规定</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，对</w:t>
      </w:r>
      <w:r>
        <w:rPr>
          <w:rFonts w:hint="eastAsia" w:ascii="宋体" w:hAnsi="宋体" w:eastAsia="宋体" w:cs="___WRD_EMBED_SUB_39"/>
          <w:snapToGrid/>
          <w:color w:val="auto"/>
          <w:kern w:val="2"/>
          <w:sz w:val="24"/>
          <w:szCs w:val="24"/>
          <w:lang w:eastAsia="zh-CN"/>
        </w:rPr>
        <w:t>设计、材料、工程设备</w:t>
      </w:r>
      <w:r>
        <w:rPr>
          <w:rFonts w:hint="eastAsia" w:ascii="宋体" w:hAnsi="宋体" w:eastAsia="宋体" w:cs="微软雅黑"/>
          <w:snapToGrid/>
          <w:color w:val="auto"/>
          <w:kern w:val="2"/>
          <w:sz w:val="24"/>
          <w:szCs w:val="24"/>
          <w:lang w:eastAsia="zh-CN"/>
        </w:rPr>
        <w:t>以</w:t>
      </w:r>
      <w:r>
        <w:rPr>
          <w:rFonts w:hint="eastAsia" w:ascii="宋体" w:hAnsi="宋体" w:eastAsia="宋体" w:cs="___WRD_EMBED_SUB_39"/>
          <w:snapToGrid/>
          <w:color w:val="auto"/>
          <w:kern w:val="2"/>
          <w:sz w:val="24"/>
          <w:szCs w:val="24"/>
          <w:lang w:eastAsia="zh-CN"/>
        </w:rPr>
        <w:t>及全部工程</w:t>
      </w:r>
      <w:r>
        <w:rPr>
          <w:rFonts w:hint="eastAsia" w:ascii="宋体" w:hAnsi="宋体" w:eastAsia="宋体" w:cs="微软雅黑"/>
          <w:snapToGrid/>
          <w:color w:val="auto"/>
          <w:kern w:val="2"/>
          <w:sz w:val="24"/>
          <w:szCs w:val="24"/>
          <w:lang w:eastAsia="zh-CN"/>
        </w:rPr>
        <w:t>内容</w:t>
      </w:r>
      <w:r>
        <w:rPr>
          <w:rFonts w:hint="eastAsia" w:ascii="宋体" w:hAnsi="宋体" w:eastAsia="宋体" w:cs="___WRD_EMBED_SUB_39"/>
          <w:snapToGrid/>
          <w:color w:val="auto"/>
          <w:kern w:val="2"/>
          <w:sz w:val="24"/>
          <w:szCs w:val="24"/>
          <w:lang w:eastAsia="zh-CN"/>
        </w:rPr>
        <w:t>及其施工工</w:t>
      </w:r>
      <w:r>
        <w:rPr>
          <w:rFonts w:hint="eastAsia" w:ascii="宋体" w:hAnsi="宋体" w:eastAsia="宋体" w:cs="微软雅黑"/>
          <w:snapToGrid/>
          <w:color w:val="auto"/>
          <w:kern w:val="2"/>
          <w:sz w:val="24"/>
          <w:szCs w:val="24"/>
          <w:lang w:eastAsia="zh-CN"/>
        </w:rPr>
        <w:t>艺进行</w:t>
      </w:r>
      <w:r>
        <w:rPr>
          <w:rFonts w:hint="eastAsia" w:ascii="宋体" w:hAnsi="宋体" w:eastAsia="宋体" w:cs="___WRD_EMBED_SUB_39"/>
          <w:snapToGrid/>
          <w:color w:val="auto"/>
          <w:kern w:val="2"/>
          <w:sz w:val="24"/>
          <w:szCs w:val="24"/>
          <w:lang w:eastAsia="zh-CN"/>
        </w:rPr>
        <w:t>全过程的质量</w:t>
      </w:r>
      <w:r>
        <w:rPr>
          <w:rFonts w:hint="eastAsia" w:ascii="宋体" w:hAnsi="宋体" w:eastAsia="宋体" w:cs="微软雅黑"/>
          <w:snapToGrid/>
          <w:color w:val="auto"/>
          <w:kern w:val="2"/>
          <w:sz w:val="24"/>
          <w:szCs w:val="24"/>
          <w:lang w:eastAsia="zh-CN"/>
        </w:rPr>
        <w:t>检查和检</w:t>
      </w:r>
      <w:r>
        <w:rPr>
          <w:rFonts w:hint="eastAsia" w:ascii="宋体" w:hAnsi="宋体" w:eastAsia="宋体" w:cs="___WRD_EMBED_SUB_39"/>
          <w:snapToGrid/>
          <w:color w:val="auto"/>
          <w:kern w:val="2"/>
          <w:sz w:val="24"/>
          <w:szCs w:val="24"/>
          <w:lang w:eastAsia="zh-CN"/>
        </w:rPr>
        <w:t>验</w:t>
      </w:r>
      <w:r>
        <w:rPr>
          <w:rFonts w:hint="eastAsia" w:ascii="宋体" w:hAnsi="宋体" w:eastAsia="宋体" w:cs="微软雅黑"/>
          <w:snapToGrid/>
          <w:color w:val="auto"/>
          <w:kern w:val="2"/>
          <w:sz w:val="24"/>
          <w:szCs w:val="24"/>
          <w:lang w:eastAsia="zh-CN"/>
        </w:rPr>
        <w:t>，并作详细记</w:t>
      </w:r>
      <w:r>
        <w:rPr>
          <w:rFonts w:hint="eastAsia" w:ascii="宋体" w:hAnsi="宋体" w:eastAsia="宋体" w:cs="___WRD_EMBED_SUB_39"/>
          <w:snapToGrid/>
          <w:color w:val="auto"/>
          <w:kern w:val="2"/>
          <w:sz w:val="24"/>
          <w:szCs w:val="24"/>
          <w:lang w:eastAsia="zh-CN"/>
        </w:rPr>
        <w:t>录</w:t>
      </w:r>
      <w:r>
        <w:rPr>
          <w:rFonts w:hint="eastAsia" w:ascii="宋体" w:hAnsi="宋体" w:eastAsia="宋体" w:cs="微软雅黑"/>
          <w:snapToGrid/>
          <w:color w:val="auto"/>
          <w:kern w:val="2"/>
          <w:sz w:val="24"/>
          <w:szCs w:val="24"/>
          <w:lang w:eastAsia="zh-CN"/>
        </w:rPr>
        <w:t>，编制</w:t>
      </w:r>
      <w:r>
        <w:rPr>
          <w:rFonts w:hint="eastAsia" w:ascii="宋体" w:hAnsi="宋体" w:eastAsia="宋体" w:cs="___WRD_EMBED_SUB_39"/>
          <w:snapToGrid/>
          <w:color w:val="auto"/>
          <w:kern w:val="2"/>
          <w:sz w:val="24"/>
          <w:szCs w:val="24"/>
          <w:lang w:eastAsia="zh-CN"/>
        </w:rPr>
        <w:t>工程质量</w:t>
      </w:r>
      <w:r>
        <w:rPr>
          <w:rFonts w:hint="eastAsia" w:ascii="宋体" w:hAnsi="宋体" w:eastAsia="宋体" w:cs="微软雅黑"/>
          <w:snapToGrid/>
          <w:color w:val="auto"/>
          <w:kern w:val="2"/>
          <w:sz w:val="24"/>
          <w:szCs w:val="24"/>
          <w:lang w:eastAsia="zh-CN"/>
        </w:rPr>
        <w:t>报</w:t>
      </w:r>
      <w:r>
        <w:rPr>
          <w:rFonts w:hint="eastAsia" w:ascii="宋体" w:hAnsi="宋体" w:eastAsia="宋体" w:cs="___WRD_EMBED_SUB_39"/>
          <w:snapToGrid/>
          <w:color w:val="auto"/>
          <w:kern w:val="2"/>
          <w:sz w:val="24"/>
          <w:szCs w:val="24"/>
          <w:lang w:eastAsia="zh-CN"/>
        </w:rPr>
        <w:t>表</w:t>
      </w:r>
      <w:r>
        <w:rPr>
          <w:rFonts w:hint="eastAsia" w:ascii="宋体" w:hAnsi="宋体" w:eastAsia="宋体" w:cs="微软雅黑"/>
          <w:snapToGrid/>
          <w:color w:val="auto"/>
          <w:kern w:val="2"/>
          <w:sz w:val="24"/>
          <w:szCs w:val="24"/>
          <w:lang w:eastAsia="zh-CN"/>
        </w:rPr>
        <w:t>，报</w:t>
      </w:r>
      <w:r>
        <w:rPr>
          <w:rFonts w:hint="eastAsia" w:ascii="宋体" w:hAnsi="宋体" w:eastAsia="宋体" w:cs="___WRD_EMBED_SUB_39"/>
          <w:snapToGrid/>
          <w:color w:val="auto"/>
          <w:kern w:val="2"/>
          <w:sz w:val="24"/>
          <w:szCs w:val="24"/>
          <w:lang w:eastAsia="zh-CN"/>
        </w:rPr>
        <w:t>送工程</w:t>
      </w:r>
      <w:r>
        <w:rPr>
          <w:rFonts w:hint="eastAsia" w:ascii="宋体" w:hAnsi="宋体" w:eastAsia="宋体" w:cs="微软雅黑"/>
          <w:snapToGrid/>
          <w:color w:val="auto"/>
          <w:kern w:val="2"/>
          <w:sz w:val="24"/>
          <w:szCs w:val="24"/>
          <w:lang w:eastAsia="zh-CN"/>
        </w:rPr>
        <w:t>师审查。此外，</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还</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按照法律</w:t>
      </w:r>
      <w:r>
        <w:rPr>
          <w:rFonts w:hint="eastAsia" w:ascii="宋体" w:hAnsi="宋体" w:eastAsia="宋体" w:cs="___WRD_EMBED_SUB_39"/>
          <w:snapToGrid/>
          <w:color w:val="auto"/>
          <w:kern w:val="2"/>
          <w:sz w:val="24"/>
          <w:szCs w:val="24"/>
          <w:lang w:eastAsia="zh-CN"/>
        </w:rPr>
        <w:t>规定</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，进行</w:t>
      </w:r>
      <w:r>
        <w:rPr>
          <w:rFonts w:hint="eastAsia" w:ascii="宋体" w:hAnsi="宋体" w:eastAsia="宋体" w:cs="___WRD_EMBED_SUB_39"/>
          <w:snapToGrid/>
          <w:color w:val="auto"/>
          <w:kern w:val="2"/>
          <w:sz w:val="24"/>
          <w:szCs w:val="24"/>
          <w:lang w:eastAsia="zh-CN"/>
        </w:rPr>
        <w:t>施工现场</w:t>
      </w:r>
      <w:r>
        <w:rPr>
          <w:rFonts w:hint="eastAsia" w:ascii="宋体" w:hAnsi="宋体" w:eastAsia="宋体" w:cs="微软雅黑"/>
          <w:snapToGrid/>
          <w:color w:val="auto"/>
          <w:kern w:val="2"/>
          <w:sz w:val="24"/>
          <w:szCs w:val="24"/>
          <w:lang w:eastAsia="zh-CN"/>
        </w:rPr>
        <w:t>取样试</w:t>
      </w:r>
      <w:r>
        <w:rPr>
          <w:rFonts w:hint="eastAsia" w:ascii="宋体" w:hAnsi="宋体" w:eastAsia="宋体" w:cs="___WRD_EMBED_SUB_39"/>
          <w:snapToGrid/>
          <w:color w:val="auto"/>
          <w:kern w:val="2"/>
          <w:sz w:val="24"/>
          <w:szCs w:val="24"/>
          <w:lang w:eastAsia="zh-CN"/>
        </w:rPr>
        <w:t>验、工程</w:t>
      </w:r>
      <w:r>
        <w:rPr>
          <w:rFonts w:hint="eastAsia" w:ascii="宋体" w:hAnsi="宋体" w:eastAsia="宋体" w:cs="微软雅黑"/>
          <w:snapToGrid/>
          <w:color w:val="auto"/>
          <w:kern w:val="2"/>
          <w:sz w:val="24"/>
          <w:szCs w:val="24"/>
          <w:lang w:eastAsia="zh-CN"/>
        </w:rPr>
        <w:t>复核测</w:t>
      </w:r>
      <w:r>
        <w:rPr>
          <w:rFonts w:hint="eastAsia" w:ascii="宋体" w:hAnsi="宋体" w:eastAsia="宋体" w:cs="___WRD_EMBED_SUB_39"/>
          <w:snapToGrid/>
          <w:color w:val="auto"/>
          <w:kern w:val="2"/>
          <w:sz w:val="24"/>
          <w:szCs w:val="24"/>
          <w:lang w:eastAsia="zh-CN"/>
        </w:rPr>
        <w:t>量</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设备</w:t>
      </w:r>
      <w:r>
        <w:rPr>
          <w:rFonts w:hint="eastAsia" w:ascii="宋体" w:hAnsi="宋体" w:eastAsia="宋体" w:cs="微软雅黑"/>
          <w:snapToGrid/>
          <w:color w:val="auto"/>
          <w:kern w:val="2"/>
          <w:sz w:val="24"/>
          <w:szCs w:val="24"/>
          <w:lang w:eastAsia="zh-CN"/>
        </w:rPr>
        <w:t>性能检测，提</w:t>
      </w:r>
      <w:r>
        <w:rPr>
          <w:rFonts w:hint="eastAsia" w:ascii="宋体" w:hAnsi="宋体" w:eastAsia="宋体" w:cs="___WRD_EMBED_SUB_39"/>
          <w:snapToGrid/>
          <w:color w:val="auto"/>
          <w:kern w:val="2"/>
          <w:sz w:val="24"/>
          <w:szCs w:val="24"/>
          <w:lang w:eastAsia="zh-CN"/>
        </w:rPr>
        <w:t>供</w:t>
      </w:r>
      <w:r>
        <w:rPr>
          <w:rFonts w:hint="eastAsia" w:ascii="宋体" w:hAnsi="宋体" w:eastAsia="宋体" w:cs="微软雅黑"/>
          <w:snapToGrid/>
          <w:color w:val="auto"/>
          <w:kern w:val="2"/>
          <w:sz w:val="24"/>
          <w:szCs w:val="24"/>
          <w:lang w:eastAsia="zh-CN"/>
        </w:rPr>
        <w:t>试</w:t>
      </w:r>
      <w:r>
        <w:rPr>
          <w:rFonts w:hint="eastAsia" w:ascii="宋体" w:hAnsi="宋体" w:eastAsia="宋体" w:cs="___WRD_EMBED_SUB_39"/>
          <w:snapToGrid/>
          <w:color w:val="auto"/>
          <w:kern w:val="2"/>
          <w:sz w:val="24"/>
          <w:szCs w:val="24"/>
          <w:lang w:eastAsia="zh-CN"/>
        </w:rPr>
        <w:t>验</w:t>
      </w:r>
      <w:r>
        <w:rPr>
          <w:rFonts w:hint="eastAsia" w:ascii="宋体" w:hAnsi="宋体" w:eastAsia="宋体" w:cs="微软雅黑"/>
          <w:snapToGrid/>
          <w:color w:val="auto"/>
          <w:kern w:val="2"/>
          <w:sz w:val="24"/>
          <w:szCs w:val="24"/>
          <w:lang w:eastAsia="zh-CN"/>
        </w:rPr>
        <w:t>样</w:t>
      </w:r>
      <w:r>
        <w:rPr>
          <w:rFonts w:hint="eastAsia" w:ascii="宋体" w:hAnsi="宋体" w:eastAsia="宋体" w:cs="___WRD_EMBED_SUB_39"/>
          <w:snapToGrid/>
          <w:color w:val="auto"/>
          <w:kern w:val="2"/>
          <w:sz w:val="24"/>
          <w:szCs w:val="24"/>
          <w:lang w:eastAsia="zh-CN"/>
        </w:rPr>
        <w:t>品、</w:t>
      </w:r>
      <w:r>
        <w:rPr>
          <w:rFonts w:hint="eastAsia" w:ascii="宋体" w:hAnsi="宋体" w:eastAsia="宋体" w:cs="微软雅黑"/>
          <w:snapToGrid/>
          <w:color w:val="auto"/>
          <w:kern w:val="2"/>
          <w:sz w:val="24"/>
          <w:szCs w:val="24"/>
          <w:lang w:eastAsia="zh-CN"/>
        </w:rPr>
        <w:t>提</w:t>
      </w:r>
      <w:r>
        <w:rPr>
          <w:rFonts w:hint="eastAsia" w:ascii="宋体" w:hAnsi="宋体" w:eastAsia="宋体" w:cs="___WRD_EMBED_SUB_39"/>
          <w:snapToGrid/>
          <w:color w:val="auto"/>
          <w:kern w:val="2"/>
          <w:sz w:val="24"/>
          <w:szCs w:val="24"/>
          <w:lang w:eastAsia="zh-CN"/>
        </w:rPr>
        <w:t>交</w:t>
      </w:r>
      <w:r>
        <w:rPr>
          <w:rFonts w:hint="eastAsia" w:ascii="宋体" w:hAnsi="宋体" w:eastAsia="宋体" w:cs="微软雅黑"/>
          <w:snapToGrid/>
          <w:color w:val="auto"/>
          <w:kern w:val="2"/>
          <w:sz w:val="24"/>
          <w:szCs w:val="24"/>
          <w:lang w:eastAsia="zh-CN"/>
        </w:rPr>
        <w:t>试</w:t>
      </w:r>
      <w:r>
        <w:rPr>
          <w:rFonts w:hint="eastAsia" w:ascii="宋体" w:hAnsi="宋体" w:eastAsia="宋体" w:cs="___WRD_EMBED_SUB_39"/>
          <w:snapToGrid/>
          <w:color w:val="auto"/>
          <w:kern w:val="2"/>
          <w:sz w:val="24"/>
          <w:szCs w:val="24"/>
          <w:lang w:eastAsia="zh-CN"/>
        </w:rPr>
        <w:t>验</w:t>
      </w:r>
      <w:r>
        <w:rPr>
          <w:rFonts w:hint="eastAsia" w:ascii="宋体" w:hAnsi="宋体" w:eastAsia="宋体" w:cs="微软雅黑"/>
          <w:snapToGrid/>
          <w:color w:val="auto"/>
          <w:kern w:val="2"/>
          <w:sz w:val="24"/>
          <w:szCs w:val="24"/>
          <w:lang w:eastAsia="zh-CN"/>
        </w:rPr>
        <w:t>报告和测</w:t>
      </w:r>
      <w:r>
        <w:rPr>
          <w:rFonts w:hint="eastAsia" w:ascii="宋体" w:hAnsi="宋体" w:eastAsia="宋体" w:cs="___WRD_EMBED_SUB_39"/>
          <w:snapToGrid/>
          <w:color w:val="auto"/>
          <w:kern w:val="2"/>
          <w:sz w:val="24"/>
          <w:szCs w:val="24"/>
          <w:lang w:eastAsia="zh-CN"/>
        </w:rPr>
        <w:t>量</w:t>
      </w:r>
      <w:r>
        <w:rPr>
          <w:rFonts w:hint="eastAsia" w:ascii="宋体" w:hAnsi="宋体" w:eastAsia="宋体" w:cs="微软雅黑"/>
          <w:snapToGrid/>
          <w:color w:val="auto"/>
          <w:kern w:val="2"/>
          <w:sz w:val="24"/>
          <w:szCs w:val="24"/>
          <w:lang w:eastAsia="zh-CN"/>
        </w:rPr>
        <w:t>成果以</w:t>
      </w:r>
      <w:r>
        <w:rPr>
          <w:rFonts w:hint="eastAsia" w:ascii="宋体" w:hAnsi="宋体" w:eastAsia="宋体" w:cs="___WRD_EMBED_SUB_39"/>
          <w:snapToGrid/>
          <w:color w:val="auto"/>
          <w:kern w:val="2"/>
          <w:sz w:val="24"/>
          <w:szCs w:val="24"/>
          <w:lang w:eastAsia="zh-CN"/>
        </w:rPr>
        <w:t>及其他工</w:t>
      </w:r>
      <w:r>
        <w:rPr>
          <w:rFonts w:hint="eastAsia" w:ascii="宋体" w:hAnsi="宋体" w:eastAsia="宋体" w:cs="微软雅黑"/>
          <w:snapToGrid/>
          <w:color w:val="auto"/>
          <w:kern w:val="2"/>
          <w:sz w:val="24"/>
          <w:szCs w:val="24"/>
          <w:lang w:eastAsia="zh-CN"/>
        </w:rPr>
        <w:t>作。</w:t>
      </w:r>
    </w:p>
    <w:p w14:paraId="725346C5">
      <w:pPr>
        <w:tabs>
          <w:tab w:val="left" w:pos="993"/>
        </w:tabs>
        <w:kinsoku/>
        <w:autoSpaceDE/>
        <w:autoSpaceDN/>
        <w:spacing w:after="120" w:afterLines="50" w:line="360" w:lineRule="auto"/>
        <w:jc w:val="both"/>
        <w:textAlignment w:val="auto"/>
        <w:outlineLvl w:val="1"/>
        <w:rPr>
          <w:rFonts w:ascii="宋体" w:hAnsi="宋体" w:eastAsia="宋体" w:cs="Times New Roman"/>
          <w:bCs/>
          <w:snapToGrid/>
          <w:color w:val="auto"/>
          <w:sz w:val="24"/>
          <w:szCs w:val="24"/>
          <w:lang w:eastAsia="zh-CN"/>
        </w:rPr>
      </w:pPr>
      <w:bookmarkStart w:id="218" w:name="_Toc54862221"/>
      <w:bookmarkStart w:id="219" w:name="_Ref531952837"/>
      <w:r>
        <w:rPr>
          <w:rFonts w:hint="eastAsia" w:ascii="宋体" w:hAnsi="宋体" w:eastAsia="宋体" w:cs="Times New Roman"/>
          <w:bCs/>
          <w:snapToGrid/>
          <w:color w:val="auto"/>
          <w:sz w:val="24"/>
          <w:szCs w:val="24"/>
          <w:lang w:eastAsia="zh-CN"/>
        </w:rPr>
        <w:t>第5条 设计</w:t>
      </w:r>
      <w:bookmarkEnd w:id="218"/>
      <w:bookmarkEnd w:id="219"/>
    </w:p>
    <w:p w14:paraId="3EC8F16D">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220" w:name="_Ref531952860"/>
      <w:bookmarkStart w:id="221" w:name="_Ref531952863"/>
      <w:bookmarkStart w:id="222" w:name="_Toc54862222"/>
      <w:r>
        <w:rPr>
          <w:rFonts w:hint="eastAsia" w:ascii="宋体" w:hAnsi="宋体" w:eastAsia="宋体" w:cs="Times New Roman"/>
          <w:bCs/>
          <w:snapToGrid/>
          <w:color w:val="auto"/>
          <w:kern w:val="2"/>
          <w:sz w:val="24"/>
          <w:szCs w:val="24"/>
          <w:lang w:eastAsia="zh-CN"/>
        </w:rPr>
        <w:t>5</w:t>
      </w:r>
      <w:r>
        <w:rPr>
          <w:rFonts w:ascii="宋体" w:hAnsi="宋体" w:eastAsia="宋体" w:cs="Times New Roman"/>
          <w:bCs/>
          <w:snapToGrid/>
          <w:color w:val="auto"/>
          <w:kern w:val="2"/>
          <w:sz w:val="24"/>
          <w:szCs w:val="24"/>
          <w:lang w:eastAsia="zh-CN"/>
        </w:rPr>
        <w:t xml:space="preserve">.1 </w:t>
      </w:r>
      <w:r>
        <w:rPr>
          <w:rFonts w:hint="eastAsia" w:ascii="宋体" w:hAnsi="宋体" w:eastAsia="宋体" w:cs="Times New Roman"/>
          <w:bCs/>
          <w:snapToGrid/>
          <w:color w:val="auto"/>
          <w:kern w:val="2"/>
          <w:sz w:val="24"/>
          <w:szCs w:val="24"/>
          <w:lang w:eastAsia="zh-CN"/>
        </w:rPr>
        <w:t>承包人的设计义务</w:t>
      </w:r>
      <w:bookmarkEnd w:id="220"/>
      <w:bookmarkEnd w:id="221"/>
      <w:bookmarkEnd w:id="222"/>
      <w:r>
        <w:rPr>
          <w:rFonts w:hint="eastAsia" w:ascii="宋体" w:hAnsi="宋体" w:eastAsia="宋体" w:cs="Times New Roman"/>
          <w:bCs/>
          <w:snapToGrid/>
          <w:color w:val="auto"/>
          <w:kern w:val="2"/>
          <w:sz w:val="24"/>
          <w:szCs w:val="24"/>
          <w:lang w:eastAsia="zh-CN"/>
        </w:rPr>
        <w:t xml:space="preserve"> </w:t>
      </w:r>
    </w:p>
    <w:p w14:paraId="39FBDEF5">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223" w:name="_Ref531952881"/>
      <w:r>
        <w:rPr>
          <w:rFonts w:hint="eastAsia" w:ascii="宋体" w:hAnsi="宋体" w:eastAsia="宋体" w:cs="Times New Roman"/>
          <w:snapToGrid/>
          <w:color w:val="auto"/>
          <w:kern w:val="2"/>
          <w:sz w:val="24"/>
          <w:szCs w:val="24"/>
          <w:lang w:eastAsia="zh-CN"/>
        </w:rPr>
        <w:t>5</w:t>
      </w:r>
      <w:r>
        <w:rPr>
          <w:rFonts w:ascii="宋体" w:hAnsi="宋体" w:eastAsia="宋体" w:cs="Times New Roman"/>
          <w:snapToGrid/>
          <w:color w:val="auto"/>
          <w:kern w:val="2"/>
          <w:sz w:val="24"/>
          <w:szCs w:val="24"/>
          <w:lang w:eastAsia="zh-CN"/>
        </w:rPr>
        <w:t xml:space="preserve">.1.1 </w:t>
      </w:r>
      <w:r>
        <w:rPr>
          <w:rFonts w:hint="eastAsia" w:ascii="宋体" w:hAnsi="宋体" w:eastAsia="宋体" w:cs="Times New Roman"/>
          <w:snapToGrid/>
          <w:color w:val="auto"/>
          <w:kern w:val="2"/>
          <w:sz w:val="24"/>
          <w:szCs w:val="24"/>
          <w:lang w:eastAsia="zh-CN"/>
        </w:rPr>
        <w:t>设计</w:t>
      </w:r>
      <w:r>
        <w:rPr>
          <w:rFonts w:hint="eastAsia" w:ascii="宋体" w:hAnsi="宋体" w:eastAsia="宋体" w:cs="微软雅黑"/>
          <w:snapToGrid/>
          <w:color w:val="auto"/>
          <w:kern w:val="2"/>
          <w:sz w:val="24"/>
          <w:szCs w:val="24"/>
          <w:lang w:eastAsia="zh-CN"/>
        </w:rPr>
        <w:t>义</w:t>
      </w:r>
      <w:r>
        <w:rPr>
          <w:rFonts w:hint="eastAsia" w:ascii="宋体" w:hAnsi="宋体" w:eastAsia="宋体" w:cs="___WRD_EMBED_SUB_39"/>
          <w:snapToGrid/>
          <w:color w:val="auto"/>
          <w:kern w:val="2"/>
          <w:sz w:val="24"/>
          <w:szCs w:val="24"/>
          <w:lang w:eastAsia="zh-CN"/>
        </w:rPr>
        <w:t>务的一</w:t>
      </w:r>
      <w:r>
        <w:rPr>
          <w:rFonts w:hint="eastAsia" w:ascii="宋体" w:hAnsi="宋体" w:eastAsia="宋体" w:cs="微软雅黑"/>
          <w:snapToGrid/>
          <w:color w:val="auto"/>
          <w:kern w:val="2"/>
          <w:sz w:val="24"/>
          <w:szCs w:val="24"/>
          <w:lang w:eastAsia="zh-CN"/>
        </w:rPr>
        <w:t>般</w:t>
      </w:r>
      <w:r>
        <w:rPr>
          <w:rFonts w:hint="eastAsia" w:ascii="宋体" w:hAnsi="宋体" w:eastAsia="宋体" w:cs="___WRD_EMBED_SUB_39"/>
          <w:snapToGrid/>
          <w:color w:val="auto"/>
          <w:kern w:val="2"/>
          <w:sz w:val="24"/>
          <w:szCs w:val="24"/>
          <w:lang w:eastAsia="zh-CN"/>
        </w:rPr>
        <w:t>要求</w:t>
      </w:r>
      <w:bookmarkEnd w:id="223"/>
    </w:p>
    <w:p w14:paraId="2978EB80">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承包人应</w:t>
      </w:r>
      <w:r>
        <w:rPr>
          <w:rFonts w:hint="eastAsia" w:ascii="宋体" w:hAnsi="宋体" w:eastAsia="宋体" w:cs="微软雅黑"/>
          <w:snapToGrid/>
          <w:color w:val="auto"/>
          <w:sz w:val="24"/>
          <w:szCs w:val="24"/>
          <w:lang w:eastAsia="zh-CN"/>
        </w:rPr>
        <w:t>当按照法律</w:t>
      </w:r>
      <w:r>
        <w:rPr>
          <w:rFonts w:hint="eastAsia" w:ascii="宋体" w:hAnsi="宋体" w:eastAsia="宋体" w:cs="___WRD_EMBED_SUB_39"/>
          <w:snapToGrid/>
          <w:color w:val="auto"/>
          <w:sz w:val="24"/>
          <w:szCs w:val="24"/>
          <w:lang w:eastAsia="zh-CN"/>
        </w:rPr>
        <w:t>规定</w:t>
      </w:r>
      <w:r>
        <w:rPr>
          <w:rFonts w:hint="eastAsia" w:ascii="宋体" w:hAnsi="宋体" w:eastAsia="宋体" w:cs="微软雅黑"/>
          <w:snapToGrid/>
          <w:color w:val="auto"/>
          <w:sz w:val="24"/>
          <w:szCs w:val="24"/>
          <w:lang w:eastAsia="zh-CN"/>
        </w:rPr>
        <w:t>，国家</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行业和</w:t>
      </w:r>
      <w:r>
        <w:rPr>
          <w:rFonts w:hint="eastAsia" w:ascii="宋体" w:hAnsi="宋体" w:eastAsia="宋体" w:cs="___WRD_EMBED_SUB_39"/>
          <w:snapToGrid/>
          <w:color w:val="auto"/>
          <w:sz w:val="24"/>
          <w:szCs w:val="24"/>
          <w:lang w:eastAsia="zh-CN"/>
        </w:rPr>
        <w:t>地</w:t>
      </w:r>
      <w:r>
        <w:rPr>
          <w:rFonts w:hint="eastAsia" w:ascii="宋体" w:hAnsi="宋体" w:eastAsia="宋体" w:cs="微软雅黑"/>
          <w:snapToGrid/>
          <w:color w:val="auto"/>
          <w:sz w:val="24"/>
          <w:szCs w:val="24"/>
          <w:lang w:eastAsia="zh-CN"/>
        </w:rPr>
        <w:t>方</w:t>
      </w:r>
      <w:r>
        <w:rPr>
          <w:rFonts w:hint="eastAsia" w:ascii="宋体" w:hAnsi="宋体" w:eastAsia="宋体" w:cs="___WRD_EMBED_SUB_39"/>
          <w:snapToGrid/>
          <w:color w:val="auto"/>
          <w:sz w:val="24"/>
          <w:szCs w:val="24"/>
          <w:lang w:eastAsia="zh-CN"/>
        </w:rPr>
        <w:t>的规</w:t>
      </w:r>
      <w:r>
        <w:rPr>
          <w:rFonts w:hint="eastAsia" w:ascii="宋体" w:hAnsi="宋体" w:eastAsia="宋体" w:cs="微软雅黑"/>
          <w:snapToGrid/>
          <w:color w:val="auto"/>
          <w:sz w:val="24"/>
          <w:szCs w:val="24"/>
          <w:lang w:eastAsia="zh-CN"/>
        </w:rPr>
        <w:t>范和标准，以</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发包人要求</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完成</w:t>
      </w:r>
      <w:r>
        <w:rPr>
          <w:rFonts w:hint="eastAsia" w:ascii="宋体" w:hAnsi="宋体" w:eastAsia="宋体" w:cs="___WRD_EMBED_SUB_39"/>
          <w:snapToGrid/>
          <w:color w:val="auto"/>
          <w:sz w:val="24"/>
          <w:szCs w:val="24"/>
          <w:lang w:eastAsia="zh-CN"/>
        </w:rPr>
        <w:t>设计工</w:t>
      </w:r>
      <w:r>
        <w:rPr>
          <w:rFonts w:hint="eastAsia" w:ascii="宋体" w:hAnsi="宋体" w:eastAsia="宋体" w:cs="微软雅黑"/>
          <w:snapToGrid/>
          <w:color w:val="auto"/>
          <w:sz w:val="24"/>
          <w:szCs w:val="24"/>
          <w:lang w:eastAsia="zh-CN"/>
        </w:rPr>
        <w:t>作和</w:t>
      </w:r>
      <w:r>
        <w:rPr>
          <w:rFonts w:hint="eastAsia" w:ascii="宋体" w:hAnsi="宋体" w:eastAsia="宋体" w:cs="___WRD_EMBED_SUB_39"/>
          <w:snapToGrid/>
          <w:color w:val="auto"/>
          <w:sz w:val="24"/>
          <w:szCs w:val="24"/>
          <w:lang w:eastAsia="zh-CN"/>
        </w:rPr>
        <w:t>设计</w:t>
      </w:r>
      <w:r>
        <w:rPr>
          <w:rFonts w:hint="eastAsia" w:ascii="宋体" w:hAnsi="宋体" w:eastAsia="宋体" w:cs="微软雅黑"/>
          <w:snapToGrid/>
          <w:color w:val="auto"/>
          <w:sz w:val="24"/>
          <w:szCs w:val="24"/>
          <w:lang w:eastAsia="zh-CN"/>
        </w:rPr>
        <w:t>相关</w:t>
      </w:r>
      <w:r>
        <w:rPr>
          <w:rFonts w:hint="eastAsia" w:ascii="宋体" w:hAnsi="宋体" w:eastAsia="宋体" w:cs="___WRD_EMBED_SUB_39"/>
          <w:snapToGrid/>
          <w:color w:val="auto"/>
          <w:sz w:val="24"/>
          <w:szCs w:val="24"/>
          <w:lang w:eastAsia="zh-CN"/>
        </w:rPr>
        <w:t>的其他</w:t>
      </w:r>
      <w:r>
        <w:rPr>
          <w:rFonts w:hint="eastAsia" w:ascii="宋体" w:hAnsi="宋体" w:eastAsia="宋体" w:cs="微软雅黑"/>
          <w:snapToGrid/>
          <w:color w:val="auto"/>
          <w:sz w:val="24"/>
          <w:szCs w:val="24"/>
          <w:lang w:eastAsia="zh-CN"/>
        </w:rPr>
        <w:t>服</w:t>
      </w:r>
      <w:r>
        <w:rPr>
          <w:rFonts w:hint="eastAsia" w:ascii="宋体" w:hAnsi="宋体" w:eastAsia="宋体" w:cs="___WRD_EMBED_SUB_39"/>
          <w:snapToGrid/>
          <w:color w:val="auto"/>
          <w:sz w:val="24"/>
          <w:szCs w:val="24"/>
          <w:lang w:eastAsia="zh-CN"/>
        </w:rPr>
        <w:t>务</w:t>
      </w:r>
      <w:r>
        <w:rPr>
          <w:rFonts w:hint="eastAsia" w:ascii="宋体" w:hAnsi="宋体" w:eastAsia="宋体" w:cs="微软雅黑"/>
          <w:snapToGrid/>
          <w:color w:val="auto"/>
          <w:sz w:val="24"/>
          <w:szCs w:val="24"/>
          <w:lang w:eastAsia="zh-CN"/>
        </w:rPr>
        <w:t>，并对</w:t>
      </w:r>
      <w:r>
        <w:rPr>
          <w:rFonts w:hint="eastAsia" w:ascii="宋体" w:hAnsi="宋体" w:eastAsia="宋体" w:cs="___WRD_EMBED_SUB_39"/>
          <w:snapToGrid/>
          <w:color w:val="auto"/>
          <w:sz w:val="24"/>
          <w:szCs w:val="24"/>
          <w:lang w:eastAsia="zh-CN"/>
        </w:rPr>
        <w:t>工程的设计负责</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根据</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实</w:t>
      </w:r>
      <w:r>
        <w:rPr>
          <w:rFonts w:hint="eastAsia" w:ascii="宋体" w:hAnsi="宋体" w:eastAsia="宋体" w:cs="___WRD_EMBED_SUB_39"/>
          <w:snapToGrid/>
          <w:color w:val="auto"/>
          <w:sz w:val="24"/>
          <w:szCs w:val="24"/>
          <w:lang w:eastAsia="zh-CN"/>
        </w:rPr>
        <w:t>施的</w:t>
      </w:r>
      <w:r>
        <w:rPr>
          <w:rFonts w:hint="eastAsia" w:ascii="宋体" w:hAnsi="宋体" w:eastAsia="宋体" w:cs="微软雅黑"/>
          <w:snapToGrid/>
          <w:color w:val="auto"/>
          <w:sz w:val="24"/>
          <w:szCs w:val="24"/>
          <w:lang w:eastAsia="zh-CN"/>
        </w:rPr>
        <w:t>需</w:t>
      </w:r>
      <w:r>
        <w:rPr>
          <w:rFonts w:hint="eastAsia" w:ascii="宋体" w:hAnsi="宋体" w:eastAsia="宋体" w:cs="___WRD_EMBED_SUB_39"/>
          <w:snapToGrid/>
          <w:color w:val="auto"/>
          <w:sz w:val="24"/>
          <w:szCs w:val="24"/>
          <w:lang w:eastAsia="zh-CN"/>
        </w:rPr>
        <w:t>要及时</w:t>
      </w:r>
      <w:r>
        <w:rPr>
          <w:rFonts w:hint="eastAsia" w:ascii="宋体" w:hAnsi="宋体" w:eastAsia="宋体" w:cs="微软雅黑"/>
          <w:snapToGrid/>
          <w:color w:val="auto"/>
          <w:sz w:val="24"/>
          <w:szCs w:val="24"/>
          <w:lang w:eastAsia="zh-CN"/>
        </w:rPr>
        <w:t>向</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师说明</w:t>
      </w:r>
      <w:r>
        <w:rPr>
          <w:rFonts w:hint="eastAsia" w:ascii="宋体" w:hAnsi="宋体" w:eastAsia="宋体" w:cs="___WRD_EMBED_SUB_39"/>
          <w:snapToGrid/>
          <w:color w:val="auto"/>
          <w:sz w:val="24"/>
          <w:szCs w:val="24"/>
          <w:lang w:eastAsia="zh-CN"/>
        </w:rPr>
        <w:t>设计文件的</w:t>
      </w:r>
      <w:r>
        <w:rPr>
          <w:rFonts w:hint="eastAsia" w:ascii="宋体" w:hAnsi="宋体" w:eastAsia="宋体" w:cs="微软雅黑"/>
          <w:snapToGrid/>
          <w:color w:val="auto"/>
          <w:sz w:val="24"/>
          <w:szCs w:val="24"/>
          <w:lang w:eastAsia="zh-CN"/>
        </w:rPr>
        <w:t>意图，解释</w:t>
      </w:r>
      <w:r>
        <w:rPr>
          <w:rFonts w:hint="eastAsia" w:ascii="宋体" w:hAnsi="宋体" w:eastAsia="宋体" w:cs="___WRD_EMBED_SUB_39"/>
          <w:snapToGrid/>
          <w:color w:val="auto"/>
          <w:sz w:val="24"/>
          <w:szCs w:val="24"/>
          <w:lang w:eastAsia="zh-CN"/>
        </w:rPr>
        <w:t>设计文件</w:t>
      </w:r>
      <w:r>
        <w:rPr>
          <w:rFonts w:hint="eastAsia" w:ascii="宋体" w:hAnsi="宋体" w:eastAsia="宋体" w:cs="微软雅黑"/>
          <w:snapToGrid/>
          <w:color w:val="auto"/>
          <w:sz w:val="24"/>
          <w:szCs w:val="24"/>
          <w:lang w:eastAsia="zh-CN"/>
        </w:rPr>
        <w:t>。</w:t>
      </w:r>
    </w:p>
    <w:p w14:paraId="409E68CC">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224" w:name="_Ref531952952"/>
      <w:bookmarkStart w:id="225" w:name="_Ref531952899"/>
      <w:r>
        <w:rPr>
          <w:rFonts w:hint="eastAsia" w:ascii="宋体" w:hAnsi="宋体" w:eastAsia="宋体" w:cs="Times New Roman"/>
          <w:snapToGrid/>
          <w:color w:val="auto"/>
          <w:kern w:val="2"/>
          <w:sz w:val="24"/>
          <w:szCs w:val="24"/>
          <w:lang w:eastAsia="zh-CN"/>
        </w:rPr>
        <w:t>5</w:t>
      </w:r>
      <w:r>
        <w:rPr>
          <w:rFonts w:ascii="宋体" w:hAnsi="宋体" w:eastAsia="宋体" w:cs="Times New Roman"/>
          <w:snapToGrid/>
          <w:color w:val="auto"/>
          <w:kern w:val="2"/>
          <w:sz w:val="24"/>
          <w:szCs w:val="24"/>
          <w:lang w:eastAsia="zh-CN"/>
        </w:rPr>
        <w:t xml:space="preserve">.1.2 </w:t>
      </w:r>
      <w:r>
        <w:rPr>
          <w:rFonts w:hint="eastAsia" w:ascii="宋体" w:hAnsi="宋体" w:eastAsia="宋体" w:cs="微软雅黑"/>
          <w:snapToGrid/>
          <w:color w:val="auto"/>
          <w:kern w:val="2"/>
          <w:sz w:val="24"/>
          <w:szCs w:val="24"/>
          <w:lang w:eastAsia="zh-CN"/>
        </w:rPr>
        <w:t>对</w:t>
      </w:r>
      <w:r>
        <w:rPr>
          <w:rFonts w:hint="eastAsia" w:ascii="宋体" w:hAnsi="宋体" w:eastAsia="宋体" w:cs="___WRD_EMBED_SUB_39"/>
          <w:snapToGrid/>
          <w:color w:val="auto"/>
          <w:kern w:val="2"/>
          <w:sz w:val="24"/>
          <w:szCs w:val="24"/>
          <w:lang w:eastAsia="zh-CN"/>
        </w:rPr>
        <w:t>设计人员的要求</w:t>
      </w:r>
      <w:bookmarkEnd w:id="224"/>
    </w:p>
    <w:p w14:paraId="5F2239F1">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承包人应保</w:t>
      </w:r>
      <w:r>
        <w:rPr>
          <w:rFonts w:hint="eastAsia" w:ascii="宋体" w:hAnsi="宋体" w:eastAsia="宋体" w:cs="微软雅黑"/>
          <w:snapToGrid/>
          <w:color w:val="auto"/>
          <w:sz w:val="24"/>
          <w:szCs w:val="24"/>
          <w:lang w:eastAsia="zh-CN"/>
        </w:rPr>
        <w:t>证</w:t>
      </w:r>
      <w:r>
        <w:rPr>
          <w:rFonts w:hint="eastAsia" w:ascii="宋体" w:hAnsi="宋体" w:eastAsia="宋体" w:cs="___WRD_EMBED_SUB_39"/>
          <w:snapToGrid/>
          <w:color w:val="auto"/>
          <w:sz w:val="24"/>
          <w:szCs w:val="24"/>
          <w:lang w:eastAsia="zh-CN"/>
        </w:rPr>
        <w:t>其</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其设计分包人的设计资质</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同有效期内满足法律法</w:t>
      </w:r>
      <w:r>
        <w:rPr>
          <w:rFonts w:hint="eastAsia" w:ascii="宋体" w:hAnsi="宋体" w:eastAsia="宋体" w:cs="___WRD_EMBED_SUB_39"/>
          <w:snapToGrid/>
          <w:color w:val="auto"/>
          <w:sz w:val="24"/>
          <w:szCs w:val="24"/>
          <w:lang w:eastAsia="zh-CN"/>
        </w:rPr>
        <w:t>规、</w:t>
      </w:r>
      <w:r>
        <w:rPr>
          <w:rFonts w:hint="eastAsia" w:ascii="宋体" w:hAnsi="宋体" w:eastAsia="宋体" w:cs="微软雅黑"/>
          <w:snapToGrid/>
          <w:color w:val="auto"/>
          <w:sz w:val="24"/>
          <w:szCs w:val="24"/>
          <w:lang w:eastAsia="zh-CN"/>
        </w:rPr>
        <w:t>行业标准或</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定的</w:t>
      </w:r>
      <w:r>
        <w:rPr>
          <w:rFonts w:hint="eastAsia" w:ascii="宋体" w:hAnsi="宋体" w:eastAsia="宋体" w:cs="微软雅黑"/>
          <w:snapToGrid/>
          <w:color w:val="auto"/>
          <w:sz w:val="24"/>
          <w:szCs w:val="24"/>
          <w:lang w:eastAsia="zh-CN"/>
        </w:rPr>
        <w:t>相关</w:t>
      </w:r>
      <w:r>
        <w:rPr>
          <w:rFonts w:hint="eastAsia" w:ascii="宋体" w:hAnsi="宋体" w:eastAsia="宋体" w:cs="___WRD_EMBED_SUB_39"/>
          <w:snapToGrid/>
          <w:color w:val="auto"/>
          <w:sz w:val="24"/>
          <w:szCs w:val="24"/>
          <w:lang w:eastAsia="zh-CN"/>
        </w:rPr>
        <w:t>要求</w:t>
      </w:r>
      <w:r>
        <w:rPr>
          <w:rFonts w:hint="eastAsia" w:ascii="宋体" w:hAnsi="宋体" w:eastAsia="宋体" w:cs="微软雅黑"/>
          <w:snapToGrid/>
          <w:color w:val="auto"/>
          <w:sz w:val="24"/>
          <w:szCs w:val="24"/>
          <w:lang w:eastAsia="zh-CN"/>
        </w:rPr>
        <w:t>，并</w:t>
      </w:r>
      <w:r>
        <w:rPr>
          <w:rFonts w:hint="eastAsia" w:ascii="宋体" w:hAnsi="宋体" w:eastAsia="宋体" w:cs="___WRD_EMBED_SUB_39"/>
          <w:snapToGrid/>
          <w:color w:val="auto"/>
          <w:sz w:val="24"/>
          <w:szCs w:val="24"/>
          <w:lang w:eastAsia="zh-CN"/>
        </w:rPr>
        <w:t>指</w:t>
      </w:r>
      <w:r>
        <w:rPr>
          <w:rFonts w:hint="eastAsia" w:ascii="宋体" w:hAnsi="宋体" w:eastAsia="宋体" w:cs="微软雅黑"/>
          <w:snapToGrid/>
          <w:color w:val="auto"/>
          <w:sz w:val="24"/>
          <w:szCs w:val="24"/>
          <w:lang w:eastAsia="zh-CN"/>
        </w:rPr>
        <w:t>派符</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法律法</w:t>
      </w:r>
      <w:r>
        <w:rPr>
          <w:rFonts w:hint="eastAsia" w:ascii="宋体" w:hAnsi="宋体" w:eastAsia="宋体" w:cs="___WRD_EMBED_SUB_39"/>
          <w:snapToGrid/>
          <w:color w:val="auto"/>
          <w:sz w:val="24"/>
          <w:szCs w:val="24"/>
          <w:lang w:eastAsia="zh-CN"/>
        </w:rPr>
        <w:t>规、</w:t>
      </w:r>
      <w:r>
        <w:rPr>
          <w:rFonts w:hint="eastAsia" w:ascii="宋体" w:hAnsi="宋体" w:eastAsia="宋体" w:cs="微软雅黑"/>
          <w:snapToGrid/>
          <w:color w:val="auto"/>
          <w:sz w:val="24"/>
          <w:szCs w:val="24"/>
          <w:lang w:eastAsia="zh-CN"/>
        </w:rPr>
        <w:t>行业标准或</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定的资质要求</w:t>
      </w:r>
      <w:r>
        <w:rPr>
          <w:rFonts w:hint="eastAsia" w:ascii="宋体" w:hAnsi="宋体" w:eastAsia="宋体" w:cs="微软雅黑"/>
          <w:snapToGrid/>
          <w:color w:val="auto"/>
          <w:sz w:val="24"/>
          <w:szCs w:val="24"/>
          <w:lang w:eastAsia="zh-CN"/>
        </w:rPr>
        <w:t>并具有从事</w:t>
      </w:r>
      <w:r>
        <w:rPr>
          <w:rFonts w:hint="eastAsia" w:ascii="宋体" w:hAnsi="宋体" w:eastAsia="宋体" w:cs="___WRD_EMBED_SUB_39"/>
          <w:snapToGrid/>
          <w:color w:val="auto"/>
          <w:sz w:val="24"/>
          <w:szCs w:val="24"/>
          <w:lang w:eastAsia="zh-CN"/>
        </w:rPr>
        <w:t>设计</w:t>
      </w:r>
      <w:r>
        <w:rPr>
          <w:rFonts w:hint="eastAsia" w:ascii="宋体" w:hAnsi="宋体" w:eastAsia="宋体" w:cs="微软雅黑"/>
          <w:snapToGrid/>
          <w:color w:val="auto"/>
          <w:sz w:val="24"/>
          <w:szCs w:val="24"/>
          <w:lang w:eastAsia="zh-CN"/>
        </w:rPr>
        <w:t>所必需</w:t>
      </w:r>
      <w:r>
        <w:rPr>
          <w:rFonts w:hint="eastAsia" w:ascii="宋体" w:hAnsi="宋体" w:eastAsia="宋体" w:cs="___WRD_EMBED_SUB_39"/>
          <w:snapToGrid/>
          <w:color w:val="auto"/>
          <w:sz w:val="24"/>
          <w:szCs w:val="24"/>
          <w:lang w:eastAsia="zh-CN"/>
        </w:rPr>
        <w:t>的经验</w:t>
      </w:r>
      <w:r>
        <w:rPr>
          <w:rFonts w:hint="eastAsia" w:ascii="宋体" w:hAnsi="宋体" w:eastAsia="宋体" w:cs="微软雅黑"/>
          <w:snapToGrid/>
          <w:color w:val="auto"/>
          <w:sz w:val="24"/>
          <w:szCs w:val="24"/>
          <w:lang w:eastAsia="zh-CN"/>
        </w:rPr>
        <w:t>与能力</w:t>
      </w:r>
      <w:r>
        <w:rPr>
          <w:rFonts w:hint="eastAsia" w:ascii="宋体" w:hAnsi="宋体" w:eastAsia="宋体" w:cs="___WRD_EMBED_SUB_39"/>
          <w:snapToGrid/>
          <w:color w:val="auto"/>
          <w:sz w:val="24"/>
          <w:szCs w:val="24"/>
          <w:lang w:eastAsia="zh-CN"/>
        </w:rPr>
        <w:t>的的设计人员</w:t>
      </w:r>
      <w:r>
        <w:rPr>
          <w:rFonts w:hint="eastAsia" w:ascii="宋体" w:hAnsi="宋体" w:eastAsia="宋体" w:cs="微软雅黑"/>
          <w:snapToGrid/>
          <w:color w:val="auto"/>
          <w:sz w:val="24"/>
          <w:szCs w:val="24"/>
          <w:lang w:eastAsia="zh-CN"/>
        </w:rPr>
        <w:t>完成</w:t>
      </w:r>
      <w:r>
        <w:rPr>
          <w:rFonts w:hint="eastAsia" w:ascii="宋体" w:hAnsi="宋体" w:eastAsia="宋体" w:cs="___WRD_EMBED_SUB_39"/>
          <w:snapToGrid/>
          <w:color w:val="auto"/>
          <w:sz w:val="24"/>
          <w:szCs w:val="24"/>
          <w:lang w:eastAsia="zh-CN"/>
        </w:rPr>
        <w:t>设计工</w:t>
      </w:r>
      <w:r>
        <w:rPr>
          <w:rFonts w:hint="eastAsia" w:ascii="宋体" w:hAnsi="宋体" w:eastAsia="宋体" w:cs="微软雅黑"/>
          <w:snapToGrid/>
          <w:color w:val="auto"/>
          <w:sz w:val="24"/>
          <w:szCs w:val="24"/>
          <w:lang w:eastAsia="zh-CN"/>
        </w:rPr>
        <w:t>作。</w:t>
      </w:r>
      <w:r>
        <w:rPr>
          <w:rFonts w:hint="eastAsia" w:ascii="宋体" w:hAnsi="宋体" w:eastAsia="宋体" w:cs="___WRD_EMBED_SUB_39"/>
          <w:snapToGrid/>
          <w:color w:val="auto"/>
          <w:sz w:val="24"/>
          <w:szCs w:val="24"/>
          <w:lang w:eastAsia="zh-CN"/>
        </w:rPr>
        <w:t>承包人应保</w:t>
      </w:r>
      <w:r>
        <w:rPr>
          <w:rFonts w:hint="eastAsia" w:ascii="宋体" w:hAnsi="宋体" w:eastAsia="宋体" w:cs="微软雅黑"/>
          <w:snapToGrid/>
          <w:color w:val="auto"/>
          <w:sz w:val="24"/>
          <w:szCs w:val="24"/>
          <w:lang w:eastAsia="zh-CN"/>
        </w:rPr>
        <w:t>证</w:t>
      </w:r>
      <w:r>
        <w:rPr>
          <w:rFonts w:hint="eastAsia" w:ascii="宋体" w:hAnsi="宋体" w:eastAsia="宋体" w:cs="___WRD_EMBED_SUB_39"/>
          <w:snapToGrid/>
          <w:color w:val="auto"/>
          <w:sz w:val="24"/>
          <w:szCs w:val="24"/>
          <w:lang w:eastAsia="zh-CN"/>
        </w:rPr>
        <w:t>其设计人员（包</w:t>
      </w:r>
      <w:r>
        <w:rPr>
          <w:rFonts w:hint="eastAsia" w:ascii="宋体" w:hAnsi="宋体" w:eastAsia="宋体" w:cs="微软雅黑"/>
          <w:snapToGrid/>
          <w:color w:val="auto"/>
          <w:sz w:val="24"/>
          <w:szCs w:val="24"/>
          <w:lang w:eastAsia="zh-CN"/>
        </w:rPr>
        <w:t>括</w:t>
      </w:r>
      <w:r>
        <w:rPr>
          <w:rFonts w:hint="eastAsia" w:ascii="宋体" w:hAnsi="宋体" w:eastAsia="宋体" w:cs="___WRD_EMBED_SUB_39"/>
          <w:snapToGrid/>
          <w:color w:val="auto"/>
          <w:sz w:val="24"/>
          <w:szCs w:val="24"/>
          <w:lang w:eastAsia="zh-CN"/>
        </w:rPr>
        <w:t>分包人</w:t>
      </w:r>
      <w:r>
        <w:rPr>
          <w:rFonts w:hint="eastAsia" w:ascii="宋体" w:hAnsi="宋体" w:eastAsia="宋体" w:cs="Times New Roman"/>
          <w:snapToGrid/>
          <w:color w:val="auto"/>
          <w:sz w:val="24"/>
          <w:szCs w:val="24"/>
          <w:lang w:eastAsia="zh-CN"/>
        </w:rPr>
        <w:t>的设计人员）</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同期限内，都能按</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参加</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师组织</w:t>
      </w:r>
      <w:r>
        <w:rPr>
          <w:rFonts w:hint="eastAsia" w:ascii="宋体" w:hAnsi="宋体" w:eastAsia="宋体" w:cs="___WRD_EMBED_SUB_39"/>
          <w:snapToGrid/>
          <w:color w:val="auto"/>
          <w:sz w:val="24"/>
          <w:szCs w:val="24"/>
          <w:lang w:eastAsia="zh-CN"/>
        </w:rPr>
        <w:t>的工</w:t>
      </w:r>
      <w:r>
        <w:rPr>
          <w:rFonts w:hint="eastAsia" w:ascii="宋体" w:hAnsi="宋体" w:eastAsia="宋体" w:cs="微软雅黑"/>
          <w:snapToGrid/>
          <w:color w:val="auto"/>
          <w:sz w:val="24"/>
          <w:szCs w:val="24"/>
          <w:lang w:eastAsia="zh-CN"/>
        </w:rPr>
        <w:t>作会议。</w:t>
      </w:r>
    </w:p>
    <w:bookmarkEnd w:id="225"/>
    <w:p w14:paraId="26D3BAA3">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5</w:t>
      </w:r>
      <w:r>
        <w:rPr>
          <w:rFonts w:ascii="宋体" w:hAnsi="宋体" w:eastAsia="宋体" w:cs="Times New Roman"/>
          <w:snapToGrid/>
          <w:color w:val="auto"/>
          <w:kern w:val="2"/>
          <w:sz w:val="24"/>
          <w:szCs w:val="24"/>
          <w:lang w:eastAsia="zh-CN"/>
        </w:rPr>
        <w:t xml:space="preserve">.1.3 </w:t>
      </w:r>
      <w:r>
        <w:rPr>
          <w:rFonts w:hint="eastAsia" w:ascii="宋体" w:hAnsi="宋体" w:eastAsia="宋体" w:cs="微软雅黑"/>
          <w:snapToGrid/>
          <w:color w:val="auto"/>
          <w:kern w:val="2"/>
          <w:sz w:val="24"/>
          <w:szCs w:val="24"/>
          <w:lang w:eastAsia="zh-CN"/>
        </w:rPr>
        <w:t>法律和标准</w:t>
      </w:r>
      <w:r>
        <w:rPr>
          <w:rFonts w:hint="eastAsia" w:ascii="宋体" w:hAnsi="宋体" w:eastAsia="宋体" w:cs="___WRD_EMBED_SUB_39"/>
          <w:snapToGrid/>
          <w:color w:val="auto"/>
          <w:kern w:val="2"/>
          <w:sz w:val="24"/>
          <w:szCs w:val="24"/>
          <w:lang w:eastAsia="zh-CN"/>
        </w:rPr>
        <w:t>的变</w:t>
      </w:r>
      <w:r>
        <w:rPr>
          <w:rFonts w:hint="eastAsia" w:ascii="宋体" w:hAnsi="宋体" w:eastAsia="宋体" w:cs="微软雅黑"/>
          <w:snapToGrid/>
          <w:color w:val="auto"/>
          <w:kern w:val="2"/>
          <w:sz w:val="24"/>
          <w:szCs w:val="24"/>
          <w:lang w:eastAsia="zh-CN"/>
        </w:rPr>
        <w:t>化</w:t>
      </w:r>
    </w:p>
    <w:p w14:paraId="0139DE50">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除</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完成</w:t>
      </w:r>
      <w:r>
        <w:rPr>
          <w:rFonts w:hint="eastAsia" w:ascii="宋体" w:hAnsi="宋体" w:eastAsia="宋体" w:cs="___WRD_EMBED_SUB_39"/>
          <w:snapToGrid/>
          <w:color w:val="auto"/>
          <w:sz w:val="24"/>
          <w:szCs w:val="24"/>
          <w:lang w:eastAsia="zh-CN"/>
        </w:rPr>
        <w:t>设计工</w:t>
      </w:r>
      <w:r>
        <w:rPr>
          <w:rFonts w:hint="eastAsia" w:ascii="宋体" w:hAnsi="宋体" w:eastAsia="宋体" w:cs="微软雅黑"/>
          <w:snapToGrid/>
          <w:color w:val="auto"/>
          <w:sz w:val="24"/>
          <w:szCs w:val="24"/>
          <w:lang w:eastAsia="zh-CN"/>
        </w:rPr>
        <w:t>作所</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遵守</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法律</w:t>
      </w:r>
      <w:r>
        <w:rPr>
          <w:rFonts w:hint="eastAsia" w:ascii="宋体" w:hAnsi="宋体" w:eastAsia="宋体" w:cs="___WRD_EMBED_SUB_39"/>
          <w:snapToGrid/>
          <w:color w:val="auto"/>
          <w:sz w:val="24"/>
          <w:szCs w:val="24"/>
          <w:lang w:eastAsia="zh-CN"/>
        </w:rPr>
        <w:t>规定</w:t>
      </w:r>
      <w:r>
        <w:rPr>
          <w:rFonts w:hint="eastAsia" w:ascii="宋体" w:hAnsi="宋体" w:eastAsia="宋体" w:cs="微软雅黑"/>
          <w:snapToGrid/>
          <w:color w:val="auto"/>
          <w:sz w:val="24"/>
          <w:szCs w:val="24"/>
          <w:lang w:eastAsia="zh-CN"/>
        </w:rPr>
        <w:t>，以</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国家</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行业和</w:t>
      </w:r>
      <w:r>
        <w:rPr>
          <w:rFonts w:hint="eastAsia" w:ascii="宋体" w:hAnsi="宋体" w:eastAsia="宋体" w:cs="___WRD_EMBED_SUB_39"/>
          <w:snapToGrid/>
          <w:color w:val="auto"/>
          <w:sz w:val="24"/>
          <w:szCs w:val="24"/>
          <w:lang w:eastAsia="zh-CN"/>
        </w:rPr>
        <w:t>地</w:t>
      </w:r>
      <w:r>
        <w:rPr>
          <w:rFonts w:hint="eastAsia" w:ascii="宋体" w:hAnsi="宋体" w:eastAsia="宋体" w:cs="微软雅黑"/>
          <w:snapToGrid/>
          <w:color w:val="auto"/>
          <w:sz w:val="24"/>
          <w:szCs w:val="24"/>
          <w:lang w:eastAsia="zh-CN"/>
        </w:rPr>
        <w:t>方</w:t>
      </w:r>
      <w:r>
        <w:rPr>
          <w:rFonts w:hint="eastAsia" w:ascii="宋体" w:hAnsi="宋体" w:eastAsia="宋体" w:cs="___WRD_EMBED_SUB_39"/>
          <w:snapToGrid/>
          <w:color w:val="auto"/>
          <w:sz w:val="24"/>
          <w:szCs w:val="24"/>
          <w:lang w:eastAsia="zh-CN"/>
        </w:rPr>
        <w:t>的规</w:t>
      </w:r>
      <w:r>
        <w:rPr>
          <w:rFonts w:hint="eastAsia" w:ascii="宋体" w:hAnsi="宋体" w:eastAsia="宋体" w:cs="微软雅黑"/>
          <w:snapToGrid/>
          <w:color w:val="auto"/>
          <w:sz w:val="24"/>
          <w:szCs w:val="24"/>
          <w:lang w:eastAsia="zh-CN"/>
        </w:rPr>
        <w:t>范和标准，均</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视为在</w:t>
      </w:r>
      <w:r>
        <w:rPr>
          <w:rFonts w:hint="eastAsia" w:ascii="宋体" w:hAnsi="宋体" w:eastAsia="宋体" w:cs="___WRD_EMBED_SUB_39"/>
          <w:snapToGrid/>
          <w:color w:val="auto"/>
          <w:sz w:val="24"/>
          <w:szCs w:val="24"/>
          <w:lang w:eastAsia="zh-CN"/>
        </w:rPr>
        <w:t>基</w:t>
      </w:r>
      <w:r>
        <w:rPr>
          <w:rFonts w:hint="eastAsia" w:ascii="宋体" w:hAnsi="宋体" w:eastAsia="宋体" w:cs="微软雅黑"/>
          <w:snapToGrid/>
          <w:color w:val="auto"/>
          <w:sz w:val="24"/>
          <w:szCs w:val="24"/>
          <w:lang w:eastAsia="zh-CN"/>
        </w:rPr>
        <w:t>准日期适</w:t>
      </w:r>
      <w:r>
        <w:rPr>
          <w:rFonts w:hint="eastAsia" w:ascii="宋体" w:hAnsi="宋体" w:eastAsia="宋体" w:cs="___WRD_EMBED_SUB_39"/>
          <w:snapToGrid/>
          <w:color w:val="auto"/>
          <w:sz w:val="24"/>
          <w:szCs w:val="24"/>
          <w:lang w:eastAsia="zh-CN"/>
        </w:rPr>
        <w:t>用的</w:t>
      </w:r>
      <w:r>
        <w:rPr>
          <w:rFonts w:hint="eastAsia" w:ascii="宋体" w:hAnsi="宋体" w:eastAsia="宋体" w:cs="微软雅黑"/>
          <w:snapToGrid/>
          <w:color w:val="auto"/>
          <w:sz w:val="24"/>
          <w:szCs w:val="24"/>
          <w:lang w:eastAsia="zh-CN"/>
        </w:rPr>
        <w:t>版</w:t>
      </w:r>
      <w:r>
        <w:rPr>
          <w:rFonts w:hint="eastAsia" w:ascii="宋体" w:hAnsi="宋体" w:eastAsia="宋体" w:cs="___WRD_EMBED_SUB_39"/>
          <w:snapToGrid/>
          <w:color w:val="auto"/>
          <w:sz w:val="24"/>
          <w:szCs w:val="24"/>
          <w:lang w:eastAsia="zh-CN"/>
        </w:rPr>
        <w:t>本</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基</w:t>
      </w:r>
      <w:r>
        <w:rPr>
          <w:rFonts w:hint="eastAsia" w:ascii="宋体" w:hAnsi="宋体" w:eastAsia="宋体" w:cs="微软雅黑"/>
          <w:snapToGrid/>
          <w:color w:val="auto"/>
          <w:sz w:val="24"/>
          <w:szCs w:val="24"/>
          <w:lang w:eastAsia="zh-CN"/>
        </w:rPr>
        <w:t>准日期之后，前述版</w:t>
      </w:r>
      <w:r>
        <w:rPr>
          <w:rFonts w:hint="eastAsia" w:ascii="宋体" w:hAnsi="宋体" w:eastAsia="宋体" w:cs="___WRD_EMBED_SUB_39"/>
          <w:snapToGrid/>
          <w:color w:val="auto"/>
          <w:sz w:val="24"/>
          <w:szCs w:val="24"/>
          <w:lang w:eastAsia="zh-CN"/>
        </w:rPr>
        <w:t>本发</w:t>
      </w:r>
      <w:r>
        <w:rPr>
          <w:rFonts w:hint="eastAsia" w:ascii="宋体" w:hAnsi="宋体" w:eastAsia="宋体" w:cs="微软雅黑"/>
          <w:snapToGrid/>
          <w:color w:val="auto"/>
          <w:sz w:val="24"/>
          <w:szCs w:val="24"/>
          <w:lang w:eastAsia="zh-CN"/>
        </w:rPr>
        <w:t>生</w:t>
      </w:r>
      <w:r>
        <w:rPr>
          <w:rFonts w:hint="eastAsia" w:ascii="宋体" w:hAnsi="宋体" w:eastAsia="宋体" w:cs="___WRD_EMBED_SUB_39"/>
          <w:snapToGrid/>
          <w:color w:val="auto"/>
          <w:sz w:val="24"/>
          <w:szCs w:val="24"/>
          <w:lang w:eastAsia="zh-CN"/>
        </w:rPr>
        <w:t>重</w:t>
      </w:r>
      <w:r>
        <w:rPr>
          <w:rFonts w:hint="eastAsia" w:ascii="宋体" w:hAnsi="宋体" w:eastAsia="宋体" w:cs="微软雅黑"/>
          <w:snapToGrid/>
          <w:color w:val="auto"/>
          <w:sz w:val="24"/>
          <w:szCs w:val="24"/>
          <w:lang w:eastAsia="zh-CN"/>
        </w:rPr>
        <w:t>大</w:t>
      </w:r>
      <w:r>
        <w:rPr>
          <w:rFonts w:hint="eastAsia" w:ascii="宋体" w:hAnsi="宋体" w:eastAsia="宋体" w:cs="___WRD_EMBED_SUB_39"/>
          <w:snapToGrid/>
          <w:color w:val="auto"/>
          <w:sz w:val="24"/>
          <w:szCs w:val="24"/>
          <w:lang w:eastAsia="zh-CN"/>
        </w:rPr>
        <w:t>变</w:t>
      </w:r>
      <w:r>
        <w:rPr>
          <w:rFonts w:hint="eastAsia" w:ascii="宋体" w:hAnsi="宋体" w:eastAsia="宋体" w:cs="微软雅黑"/>
          <w:snapToGrid/>
          <w:color w:val="auto"/>
          <w:sz w:val="24"/>
          <w:szCs w:val="24"/>
          <w:lang w:eastAsia="zh-CN"/>
        </w:rPr>
        <w:t>化，或者有新</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法律，以</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国家</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行业和</w:t>
      </w:r>
      <w:r>
        <w:rPr>
          <w:rFonts w:hint="eastAsia" w:ascii="宋体" w:hAnsi="宋体" w:eastAsia="宋体" w:cs="___WRD_EMBED_SUB_39"/>
          <w:snapToGrid/>
          <w:color w:val="auto"/>
          <w:sz w:val="24"/>
          <w:szCs w:val="24"/>
          <w:lang w:eastAsia="zh-CN"/>
        </w:rPr>
        <w:t>地</w:t>
      </w:r>
      <w:r>
        <w:rPr>
          <w:rFonts w:hint="eastAsia" w:ascii="宋体" w:hAnsi="宋体" w:eastAsia="宋体" w:cs="微软雅黑"/>
          <w:snapToGrid/>
          <w:color w:val="auto"/>
          <w:sz w:val="24"/>
          <w:szCs w:val="24"/>
          <w:lang w:eastAsia="zh-CN"/>
        </w:rPr>
        <w:t>方</w:t>
      </w:r>
      <w:r>
        <w:rPr>
          <w:rFonts w:hint="eastAsia" w:ascii="宋体" w:hAnsi="宋体" w:eastAsia="宋体" w:cs="___WRD_EMBED_SUB_39"/>
          <w:snapToGrid/>
          <w:color w:val="auto"/>
          <w:sz w:val="24"/>
          <w:szCs w:val="24"/>
          <w:lang w:eastAsia="zh-CN"/>
        </w:rPr>
        <w:t>的规</w:t>
      </w:r>
      <w:r>
        <w:rPr>
          <w:rFonts w:hint="eastAsia" w:ascii="宋体" w:hAnsi="宋体" w:eastAsia="宋体" w:cs="微软雅黑"/>
          <w:snapToGrid/>
          <w:color w:val="auto"/>
          <w:sz w:val="24"/>
          <w:szCs w:val="24"/>
          <w:lang w:eastAsia="zh-CN"/>
        </w:rPr>
        <w:t>范和标准实</w:t>
      </w:r>
      <w:r>
        <w:rPr>
          <w:rFonts w:hint="eastAsia" w:ascii="宋体" w:hAnsi="宋体" w:eastAsia="宋体" w:cs="___WRD_EMBED_SUB_39"/>
          <w:snapToGrid/>
          <w:color w:val="auto"/>
          <w:sz w:val="24"/>
          <w:szCs w:val="24"/>
          <w:lang w:eastAsia="zh-CN"/>
        </w:rPr>
        <w:t>施的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向</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师提出遵守新</w:t>
      </w:r>
      <w:r>
        <w:rPr>
          <w:rFonts w:hint="eastAsia" w:ascii="宋体" w:hAnsi="宋体" w:eastAsia="宋体" w:cs="___WRD_EMBED_SUB_39"/>
          <w:snapToGrid/>
          <w:color w:val="auto"/>
          <w:sz w:val="24"/>
          <w:szCs w:val="24"/>
          <w:lang w:eastAsia="zh-CN"/>
        </w:rPr>
        <w:t>规定的建</w:t>
      </w:r>
      <w:r>
        <w:rPr>
          <w:rFonts w:hint="eastAsia" w:ascii="宋体" w:hAnsi="宋体" w:eastAsia="宋体" w:cs="微软雅黑"/>
          <w:snapToGrid/>
          <w:color w:val="auto"/>
          <w:sz w:val="24"/>
          <w:szCs w:val="24"/>
          <w:lang w:eastAsia="zh-CN"/>
        </w:rPr>
        <w:t>议。</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其</w:t>
      </w:r>
      <w:r>
        <w:rPr>
          <w:rFonts w:hint="eastAsia" w:ascii="宋体" w:hAnsi="宋体" w:eastAsia="宋体" w:cs="微软雅黑"/>
          <w:snapToGrid/>
          <w:color w:val="auto"/>
          <w:sz w:val="24"/>
          <w:szCs w:val="24"/>
          <w:lang w:eastAsia="zh-CN"/>
        </w:rPr>
        <w:t>委托</w:t>
      </w:r>
      <w:r>
        <w:rPr>
          <w:rFonts w:hint="eastAsia" w:ascii="宋体" w:hAnsi="宋体" w:eastAsia="宋体" w:cs="___WRD_EMBED_SUB_39"/>
          <w:snapToGrid/>
          <w:color w:val="auto"/>
          <w:sz w:val="24"/>
          <w:szCs w:val="24"/>
          <w:lang w:eastAsia="zh-CN"/>
        </w:rPr>
        <w:t>的工程</w:t>
      </w:r>
      <w:r>
        <w:rPr>
          <w:rFonts w:hint="eastAsia" w:ascii="宋体" w:hAnsi="宋体" w:eastAsia="宋体" w:cs="微软雅黑"/>
          <w:snapToGrid/>
          <w:color w:val="auto"/>
          <w:sz w:val="24"/>
          <w:szCs w:val="24"/>
          <w:lang w:eastAsia="zh-CN"/>
        </w:rPr>
        <w:t>师</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在收到</w:t>
      </w:r>
      <w:r>
        <w:rPr>
          <w:rFonts w:hint="eastAsia" w:ascii="宋体" w:hAnsi="宋体" w:eastAsia="宋体" w:cs="___WRD_EMBED_SUB_39"/>
          <w:snapToGrid/>
          <w:color w:val="auto"/>
          <w:sz w:val="24"/>
          <w:szCs w:val="24"/>
          <w:lang w:eastAsia="zh-CN"/>
        </w:rPr>
        <w:t>建</w:t>
      </w:r>
      <w:r>
        <w:rPr>
          <w:rFonts w:hint="eastAsia" w:ascii="宋体" w:hAnsi="宋体" w:eastAsia="宋体" w:cs="微软雅黑"/>
          <w:snapToGrid/>
          <w:color w:val="auto"/>
          <w:sz w:val="24"/>
          <w:szCs w:val="24"/>
          <w:lang w:eastAsia="zh-CN"/>
        </w:rPr>
        <w:t>议后</w:t>
      </w:r>
      <w:r>
        <w:rPr>
          <w:rFonts w:hint="eastAsia" w:ascii="宋体" w:hAnsi="宋体" w:eastAsia="宋体" w:cs="Times New Roman"/>
          <w:snapToGrid/>
          <w:color w:val="auto"/>
          <w:sz w:val="24"/>
          <w:szCs w:val="24"/>
          <w:lang w:eastAsia="zh-CN"/>
        </w:rPr>
        <w:t>7</w:t>
      </w:r>
      <w:r>
        <w:rPr>
          <w:rFonts w:hint="eastAsia" w:ascii="宋体" w:hAnsi="宋体" w:eastAsia="宋体" w:cs="微软雅黑"/>
          <w:snapToGrid/>
          <w:color w:val="auto"/>
          <w:sz w:val="24"/>
          <w:szCs w:val="24"/>
          <w:lang w:eastAsia="zh-CN"/>
        </w:rPr>
        <w:t>天内</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出是否遵守新</w:t>
      </w:r>
      <w:r>
        <w:rPr>
          <w:rFonts w:hint="eastAsia" w:ascii="宋体" w:hAnsi="宋体" w:eastAsia="宋体" w:cs="___WRD_EMBED_SUB_39"/>
          <w:snapToGrid/>
          <w:color w:val="auto"/>
          <w:sz w:val="24"/>
          <w:szCs w:val="24"/>
          <w:lang w:eastAsia="zh-CN"/>
        </w:rPr>
        <w:t>规定的指</w:t>
      </w:r>
      <w:r>
        <w:rPr>
          <w:rFonts w:hint="eastAsia" w:ascii="宋体" w:hAnsi="宋体" w:eastAsia="宋体" w:cs="微软雅黑"/>
          <w:snapToGrid/>
          <w:color w:val="auto"/>
          <w:sz w:val="24"/>
          <w:szCs w:val="24"/>
          <w:lang w:eastAsia="zh-CN"/>
        </w:rPr>
        <w:t>示。如果该</w:t>
      </w:r>
      <w:r>
        <w:rPr>
          <w:rFonts w:hint="eastAsia" w:ascii="宋体" w:hAnsi="宋体" w:eastAsia="宋体" w:cs="___WRD_EMBED_SUB_39"/>
          <w:snapToGrid/>
          <w:color w:val="auto"/>
          <w:sz w:val="24"/>
          <w:szCs w:val="24"/>
          <w:lang w:eastAsia="zh-CN"/>
        </w:rPr>
        <w:t>项建</w:t>
      </w:r>
      <w:r>
        <w:rPr>
          <w:rFonts w:hint="eastAsia" w:ascii="宋体" w:hAnsi="宋体" w:eastAsia="宋体" w:cs="微软雅黑"/>
          <w:snapToGrid/>
          <w:color w:val="auto"/>
          <w:sz w:val="24"/>
          <w:szCs w:val="24"/>
          <w:lang w:eastAsia="zh-CN"/>
        </w:rPr>
        <w:t>议构成</w:t>
      </w:r>
      <w:r>
        <w:rPr>
          <w:rFonts w:hint="eastAsia" w:ascii="宋体" w:hAnsi="宋体" w:eastAsia="宋体" w:cs="___WRD_EMBED_SUB_39"/>
          <w:snapToGrid/>
          <w:color w:val="auto"/>
          <w:sz w:val="24"/>
          <w:szCs w:val="24"/>
          <w:lang w:eastAsia="zh-CN"/>
        </w:rPr>
        <w:t>变更的</w:t>
      </w:r>
      <w:r>
        <w:rPr>
          <w:rFonts w:hint="eastAsia" w:ascii="宋体" w:hAnsi="宋体" w:eastAsia="宋体" w:cs="微软雅黑"/>
          <w:snapToGrid/>
          <w:color w:val="auto"/>
          <w:sz w:val="24"/>
          <w:szCs w:val="24"/>
          <w:lang w:eastAsia="zh-CN"/>
        </w:rPr>
        <w:t>，按照第</w:t>
      </w:r>
      <w:r>
        <w:rPr>
          <w:rFonts w:ascii="宋体" w:hAnsi="宋体" w:eastAsia="宋体" w:cs="Times New Roman"/>
          <w:snapToGrid/>
          <w:color w:val="auto"/>
          <w:sz w:val="24"/>
          <w:szCs w:val="24"/>
          <w:lang w:eastAsia="zh-CN"/>
        </w:rPr>
        <w:t>13.2</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[承包人的合理</w:t>
      </w:r>
      <w:r>
        <w:rPr>
          <w:rFonts w:hint="eastAsia" w:ascii="宋体" w:hAnsi="宋体" w:eastAsia="宋体" w:cs="微软雅黑"/>
          <w:snapToGrid/>
          <w:color w:val="auto"/>
          <w:sz w:val="24"/>
          <w:szCs w:val="24"/>
          <w:lang w:eastAsia="zh-CN"/>
        </w:rPr>
        <w:t>化</w:t>
      </w:r>
      <w:r>
        <w:rPr>
          <w:rFonts w:hint="eastAsia" w:ascii="宋体" w:hAnsi="宋体" w:eastAsia="宋体" w:cs="___WRD_EMBED_SUB_39"/>
          <w:snapToGrid/>
          <w:color w:val="auto"/>
          <w:sz w:val="24"/>
          <w:szCs w:val="24"/>
          <w:lang w:eastAsia="zh-CN"/>
        </w:rPr>
        <w:t>建</w:t>
      </w:r>
      <w:r>
        <w:rPr>
          <w:rFonts w:hint="eastAsia" w:ascii="宋体" w:hAnsi="宋体" w:eastAsia="宋体" w:cs="微软雅黑"/>
          <w:snapToGrid/>
          <w:color w:val="auto"/>
          <w:sz w:val="24"/>
          <w:szCs w:val="24"/>
          <w:lang w:eastAsia="zh-CN"/>
        </w:rPr>
        <w:t>议</w:t>
      </w:r>
      <w:r>
        <w:rPr>
          <w:rFonts w:hint="eastAsia" w:ascii="宋体" w:hAnsi="宋体" w:eastAsia="宋体" w:cs="Times New Roman"/>
          <w:snapToGrid/>
          <w:color w:val="auto"/>
          <w:sz w:val="24"/>
          <w:szCs w:val="24"/>
          <w:lang w:eastAsia="zh-CN"/>
        </w:rPr>
        <w:t>]的</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执行。</w:t>
      </w:r>
    </w:p>
    <w:p w14:paraId="49B19FEA">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基</w:t>
      </w:r>
      <w:r>
        <w:rPr>
          <w:rFonts w:hint="eastAsia" w:ascii="宋体" w:hAnsi="宋体" w:eastAsia="宋体" w:cs="微软雅黑"/>
          <w:snapToGrid/>
          <w:color w:val="auto"/>
          <w:sz w:val="24"/>
          <w:szCs w:val="24"/>
          <w:lang w:eastAsia="zh-CN"/>
        </w:rPr>
        <w:t>准日期之后，因国家颁布新</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强制性</w:t>
      </w:r>
      <w:r>
        <w:rPr>
          <w:rFonts w:hint="eastAsia" w:ascii="宋体" w:hAnsi="宋体" w:eastAsia="宋体" w:cs="___WRD_EMBED_SUB_39"/>
          <w:snapToGrid/>
          <w:color w:val="auto"/>
          <w:sz w:val="24"/>
          <w:szCs w:val="24"/>
          <w:lang w:eastAsia="zh-CN"/>
        </w:rPr>
        <w:t>规</w:t>
      </w:r>
      <w:r>
        <w:rPr>
          <w:rFonts w:hint="eastAsia" w:ascii="宋体" w:hAnsi="宋体" w:eastAsia="宋体" w:cs="微软雅黑"/>
          <w:snapToGrid/>
          <w:color w:val="auto"/>
          <w:sz w:val="24"/>
          <w:szCs w:val="24"/>
          <w:lang w:eastAsia="zh-CN"/>
        </w:rPr>
        <w:t>范</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标准导致</w:t>
      </w:r>
      <w:r>
        <w:rPr>
          <w:rFonts w:hint="eastAsia" w:ascii="宋体" w:hAnsi="宋体" w:eastAsia="宋体" w:cs="___WRD_EMBED_SUB_39"/>
          <w:snapToGrid/>
          <w:color w:val="auto"/>
          <w:sz w:val="24"/>
          <w:szCs w:val="24"/>
          <w:lang w:eastAsia="zh-CN"/>
        </w:rPr>
        <w:t>承包人的费用变</w:t>
      </w:r>
      <w:r>
        <w:rPr>
          <w:rFonts w:hint="eastAsia" w:ascii="宋体" w:hAnsi="宋体" w:eastAsia="宋体" w:cs="微软雅黑"/>
          <w:snapToGrid/>
          <w:color w:val="auto"/>
          <w:sz w:val="24"/>
          <w:szCs w:val="24"/>
          <w:lang w:eastAsia="zh-CN"/>
        </w:rPr>
        <w:t>化</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发包人应合理</w:t>
      </w:r>
      <w:r>
        <w:rPr>
          <w:rFonts w:hint="eastAsia" w:ascii="宋体" w:hAnsi="宋体" w:eastAsia="宋体" w:cs="微软雅黑"/>
          <w:snapToGrid/>
          <w:color w:val="auto"/>
          <w:sz w:val="24"/>
          <w:szCs w:val="24"/>
          <w:lang w:eastAsia="zh-CN"/>
        </w:rPr>
        <w:t>调整</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价格</w:t>
      </w:r>
      <w:r>
        <w:rPr>
          <w:rFonts w:hint="eastAsia" w:ascii="宋体" w:hAnsi="宋体" w:eastAsia="宋体" w:cs="微软雅黑"/>
          <w:snapToGrid/>
          <w:color w:val="auto"/>
          <w:sz w:val="24"/>
          <w:szCs w:val="24"/>
          <w:lang w:eastAsia="zh-CN"/>
        </w:rPr>
        <w:t>；导致</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期延误</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发包人应合理</w:t>
      </w:r>
      <w:r>
        <w:rPr>
          <w:rFonts w:hint="eastAsia" w:ascii="宋体" w:hAnsi="宋体" w:eastAsia="宋体" w:cs="微软雅黑"/>
          <w:snapToGrid/>
          <w:color w:val="auto"/>
          <w:sz w:val="24"/>
          <w:szCs w:val="24"/>
          <w:lang w:eastAsia="zh-CN"/>
        </w:rPr>
        <w:t>延长</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期。</w:t>
      </w:r>
    </w:p>
    <w:p w14:paraId="17DA65B1">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226" w:name="_Ref531953051"/>
      <w:bookmarkStart w:id="227" w:name="_Toc54862223"/>
      <w:bookmarkStart w:id="228" w:name="_Ref531953054"/>
      <w:r>
        <w:rPr>
          <w:rFonts w:hint="eastAsia" w:ascii="宋体" w:hAnsi="宋体" w:eastAsia="宋体" w:cs="Times New Roman"/>
          <w:bCs/>
          <w:snapToGrid/>
          <w:color w:val="auto"/>
          <w:kern w:val="2"/>
          <w:sz w:val="24"/>
          <w:szCs w:val="24"/>
          <w:lang w:eastAsia="zh-CN"/>
        </w:rPr>
        <w:t>5</w:t>
      </w:r>
      <w:r>
        <w:rPr>
          <w:rFonts w:ascii="宋体" w:hAnsi="宋体" w:eastAsia="宋体" w:cs="Times New Roman"/>
          <w:bCs/>
          <w:snapToGrid/>
          <w:color w:val="auto"/>
          <w:kern w:val="2"/>
          <w:sz w:val="24"/>
          <w:szCs w:val="24"/>
          <w:lang w:eastAsia="zh-CN"/>
        </w:rPr>
        <w:t xml:space="preserve">.2 </w:t>
      </w:r>
      <w:r>
        <w:rPr>
          <w:rFonts w:hint="eastAsia" w:ascii="宋体" w:hAnsi="宋体" w:eastAsia="宋体" w:cs="Times New Roman"/>
          <w:bCs/>
          <w:snapToGrid/>
          <w:color w:val="auto"/>
          <w:kern w:val="2"/>
          <w:sz w:val="24"/>
          <w:szCs w:val="24"/>
          <w:lang w:eastAsia="zh-CN"/>
        </w:rPr>
        <w:t>承包人文件审查</w:t>
      </w:r>
      <w:bookmarkEnd w:id="226"/>
      <w:bookmarkEnd w:id="227"/>
      <w:bookmarkEnd w:id="228"/>
      <w:r>
        <w:rPr>
          <w:rFonts w:hint="eastAsia" w:ascii="宋体" w:hAnsi="宋体" w:eastAsia="宋体" w:cs="Times New Roman"/>
          <w:bCs/>
          <w:snapToGrid/>
          <w:color w:val="auto"/>
          <w:kern w:val="2"/>
          <w:sz w:val="24"/>
          <w:szCs w:val="24"/>
          <w:lang w:eastAsia="zh-CN"/>
        </w:rPr>
        <w:t xml:space="preserve"> </w:t>
      </w:r>
    </w:p>
    <w:p w14:paraId="6B0F6C9F">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229" w:name="_Ref531953064"/>
      <w:r>
        <w:rPr>
          <w:rFonts w:hint="eastAsia" w:ascii="宋体" w:hAnsi="宋体" w:eastAsia="宋体" w:cs="Times New Roman"/>
          <w:snapToGrid/>
          <w:color w:val="auto"/>
          <w:kern w:val="2"/>
          <w:sz w:val="24"/>
          <w:szCs w:val="24"/>
          <w:lang w:eastAsia="zh-CN"/>
        </w:rPr>
        <w:t>5</w:t>
      </w:r>
      <w:r>
        <w:rPr>
          <w:rFonts w:ascii="宋体" w:hAnsi="宋体" w:eastAsia="宋体" w:cs="Times New Roman"/>
          <w:snapToGrid/>
          <w:color w:val="auto"/>
          <w:kern w:val="2"/>
          <w:sz w:val="24"/>
          <w:szCs w:val="24"/>
          <w:lang w:eastAsia="zh-CN"/>
        </w:rPr>
        <w:t xml:space="preserve">.2.1 </w:t>
      </w:r>
      <w:r>
        <w:rPr>
          <w:rFonts w:hint="eastAsia" w:ascii="宋体" w:hAnsi="宋体" w:eastAsia="宋体" w:cs="微软雅黑"/>
          <w:snapToGrid/>
          <w:color w:val="auto"/>
          <w:kern w:val="2"/>
          <w:sz w:val="24"/>
          <w:szCs w:val="24"/>
          <w:lang w:eastAsia="zh-CN"/>
        </w:rPr>
        <w:t>根据《</w:t>
      </w:r>
      <w:r>
        <w:rPr>
          <w:rFonts w:hint="eastAsia" w:ascii="宋体" w:hAnsi="宋体" w:eastAsia="宋体" w:cs="___WRD_EMBED_SUB_39"/>
          <w:snapToGrid/>
          <w:color w:val="auto"/>
          <w:kern w:val="2"/>
          <w:sz w:val="24"/>
          <w:szCs w:val="24"/>
          <w:lang w:eastAsia="zh-CN"/>
        </w:rPr>
        <w:t>发包人要求</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当通</w:t>
      </w:r>
      <w:r>
        <w:rPr>
          <w:rFonts w:hint="eastAsia" w:ascii="宋体" w:hAnsi="宋体" w:eastAsia="宋体" w:cs="___WRD_EMBED_SUB_39"/>
          <w:snapToGrid/>
          <w:color w:val="auto"/>
          <w:kern w:val="2"/>
          <w:sz w:val="24"/>
          <w:szCs w:val="24"/>
          <w:lang w:eastAsia="zh-CN"/>
        </w:rPr>
        <w:t>过工程</w:t>
      </w:r>
      <w:r>
        <w:rPr>
          <w:rFonts w:hint="eastAsia" w:ascii="宋体" w:hAnsi="宋体" w:eastAsia="宋体" w:cs="微软雅黑"/>
          <w:snapToGrid/>
          <w:color w:val="auto"/>
          <w:kern w:val="2"/>
          <w:sz w:val="24"/>
          <w:szCs w:val="24"/>
          <w:lang w:eastAsia="zh-CN"/>
        </w:rPr>
        <w:t>师报</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审查同意</w:t>
      </w:r>
      <w:r>
        <w:rPr>
          <w:rFonts w:hint="eastAsia" w:ascii="宋体" w:hAnsi="宋体" w:eastAsia="宋体" w:cs="___WRD_EMBED_SUB_39"/>
          <w:snapToGrid/>
          <w:color w:val="auto"/>
          <w:kern w:val="2"/>
          <w:sz w:val="24"/>
          <w:szCs w:val="24"/>
          <w:lang w:eastAsia="zh-CN"/>
        </w:rPr>
        <w:t>的承包人文件</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承包人应</w:t>
      </w:r>
      <w:r>
        <w:rPr>
          <w:rFonts w:hint="eastAsia" w:ascii="宋体" w:hAnsi="宋体" w:eastAsia="宋体" w:cs="微软雅黑"/>
          <w:snapToGrid/>
          <w:color w:val="auto"/>
          <w:kern w:val="2"/>
          <w:sz w:val="24"/>
          <w:szCs w:val="24"/>
          <w:lang w:eastAsia="zh-CN"/>
        </w:rPr>
        <w:t>当按照《</w:t>
      </w:r>
      <w:r>
        <w:rPr>
          <w:rFonts w:hint="eastAsia" w:ascii="宋体" w:hAnsi="宋体" w:eastAsia="宋体" w:cs="___WRD_EMBED_SUB_39"/>
          <w:snapToGrid/>
          <w:color w:val="auto"/>
          <w:kern w:val="2"/>
          <w:sz w:val="24"/>
          <w:szCs w:val="24"/>
          <w:lang w:eastAsia="zh-CN"/>
        </w:rPr>
        <w:t>发包人要求</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定的</w:t>
      </w:r>
      <w:r>
        <w:rPr>
          <w:rFonts w:hint="eastAsia" w:ascii="宋体" w:hAnsi="宋体" w:eastAsia="宋体" w:cs="微软雅黑"/>
          <w:snapToGrid/>
          <w:color w:val="auto"/>
          <w:kern w:val="2"/>
          <w:sz w:val="24"/>
          <w:szCs w:val="24"/>
          <w:lang w:eastAsia="zh-CN"/>
        </w:rPr>
        <w:t>范围和内容</w:t>
      </w:r>
      <w:r>
        <w:rPr>
          <w:rFonts w:hint="eastAsia" w:ascii="宋体" w:hAnsi="宋体" w:eastAsia="宋体" w:cs="___WRD_EMBED_SUB_39"/>
          <w:snapToGrid/>
          <w:color w:val="auto"/>
          <w:kern w:val="2"/>
          <w:sz w:val="24"/>
          <w:szCs w:val="24"/>
          <w:lang w:eastAsia="zh-CN"/>
        </w:rPr>
        <w:t>及时</w:t>
      </w:r>
      <w:r>
        <w:rPr>
          <w:rFonts w:hint="eastAsia" w:ascii="宋体" w:hAnsi="宋体" w:eastAsia="宋体" w:cs="微软雅黑"/>
          <w:snapToGrid/>
          <w:color w:val="auto"/>
          <w:kern w:val="2"/>
          <w:sz w:val="24"/>
          <w:szCs w:val="24"/>
          <w:lang w:eastAsia="zh-CN"/>
        </w:rPr>
        <w:t>报</w:t>
      </w:r>
      <w:r>
        <w:rPr>
          <w:rFonts w:hint="eastAsia" w:ascii="宋体" w:hAnsi="宋体" w:eastAsia="宋体" w:cs="___WRD_EMBED_SUB_39"/>
          <w:snapToGrid/>
          <w:color w:val="auto"/>
          <w:kern w:val="2"/>
          <w:sz w:val="24"/>
          <w:szCs w:val="24"/>
          <w:lang w:eastAsia="zh-CN"/>
        </w:rPr>
        <w:t>送</w:t>
      </w:r>
      <w:r>
        <w:rPr>
          <w:rFonts w:hint="eastAsia" w:ascii="宋体" w:hAnsi="宋体" w:eastAsia="宋体" w:cs="微软雅黑"/>
          <w:snapToGrid/>
          <w:color w:val="auto"/>
          <w:kern w:val="2"/>
          <w:sz w:val="24"/>
          <w:szCs w:val="24"/>
          <w:lang w:eastAsia="zh-CN"/>
        </w:rPr>
        <w:t>审查。</w:t>
      </w:r>
      <w:bookmarkEnd w:id="229"/>
    </w:p>
    <w:p w14:paraId="534FB058">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外，自</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师收到</w:t>
      </w:r>
      <w:r>
        <w:rPr>
          <w:rFonts w:hint="eastAsia" w:ascii="宋体" w:hAnsi="宋体" w:eastAsia="宋体" w:cs="___WRD_EMBED_SUB_39"/>
          <w:snapToGrid/>
          <w:color w:val="auto"/>
          <w:sz w:val="24"/>
          <w:szCs w:val="24"/>
          <w:lang w:eastAsia="zh-CN"/>
        </w:rPr>
        <w:t>承包人文件</w:t>
      </w:r>
      <w:r>
        <w:rPr>
          <w:rFonts w:hint="eastAsia" w:ascii="宋体" w:hAnsi="宋体" w:eastAsia="宋体" w:cs="微软雅黑"/>
          <w:snapToGrid/>
          <w:color w:val="auto"/>
          <w:sz w:val="24"/>
          <w:szCs w:val="24"/>
          <w:lang w:eastAsia="zh-CN"/>
        </w:rPr>
        <w:t>以</w:t>
      </w:r>
      <w:r>
        <w:rPr>
          <w:rFonts w:hint="eastAsia" w:ascii="宋体" w:hAnsi="宋体" w:eastAsia="宋体" w:cs="___WRD_EMBED_SUB_39"/>
          <w:snapToGrid/>
          <w:color w:val="auto"/>
          <w:sz w:val="24"/>
          <w:szCs w:val="24"/>
          <w:lang w:eastAsia="zh-CN"/>
        </w:rPr>
        <w:t>及承包人的</w:t>
      </w:r>
      <w:r>
        <w:rPr>
          <w:rFonts w:hint="eastAsia" w:ascii="宋体" w:hAnsi="宋体" w:eastAsia="宋体" w:cs="微软雅黑"/>
          <w:snapToGrid/>
          <w:color w:val="auto"/>
          <w:sz w:val="24"/>
          <w:szCs w:val="24"/>
          <w:lang w:eastAsia="zh-CN"/>
        </w:rPr>
        <w:t>通知之日起，</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对</w:t>
      </w:r>
      <w:r>
        <w:rPr>
          <w:rFonts w:hint="eastAsia" w:ascii="宋体" w:hAnsi="宋体" w:eastAsia="宋体" w:cs="___WRD_EMBED_SUB_39"/>
          <w:snapToGrid/>
          <w:color w:val="auto"/>
          <w:sz w:val="24"/>
          <w:szCs w:val="24"/>
          <w:lang w:eastAsia="zh-CN"/>
        </w:rPr>
        <w:t>承包人文件</w:t>
      </w:r>
      <w:r>
        <w:rPr>
          <w:rFonts w:hint="eastAsia" w:ascii="宋体" w:hAnsi="宋体" w:eastAsia="宋体" w:cs="微软雅黑"/>
          <w:snapToGrid/>
          <w:color w:val="auto"/>
          <w:sz w:val="24"/>
          <w:szCs w:val="24"/>
          <w:lang w:eastAsia="zh-CN"/>
        </w:rPr>
        <w:t>审查期不超</w:t>
      </w:r>
      <w:r>
        <w:rPr>
          <w:rFonts w:hint="eastAsia" w:ascii="宋体" w:hAnsi="宋体" w:eastAsia="宋体" w:cs="___WRD_EMBED_SUB_39"/>
          <w:snapToGrid/>
          <w:color w:val="auto"/>
          <w:sz w:val="24"/>
          <w:szCs w:val="24"/>
          <w:lang w:eastAsia="zh-CN"/>
        </w:rPr>
        <w:t>过</w:t>
      </w:r>
      <w:r>
        <w:rPr>
          <w:rFonts w:hint="eastAsia" w:ascii="宋体" w:hAnsi="宋体" w:eastAsia="宋体" w:cs="Times New Roman"/>
          <w:snapToGrid/>
          <w:color w:val="auto"/>
          <w:sz w:val="24"/>
          <w:szCs w:val="24"/>
          <w:lang w:eastAsia="zh-CN"/>
        </w:rPr>
        <w:t>21</w:t>
      </w:r>
      <w:r>
        <w:rPr>
          <w:rFonts w:hint="eastAsia" w:ascii="宋体" w:hAnsi="宋体" w:eastAsia="宋体" w:cs="微软雅黑"/>
          <w:snapToGrid/>
          <w:color w:val="auto"/>
          <w:sz w:val="24"/>
          <w:szCs w:val="24"/>
          <w:lang w:eastAsia="zh-CN"/>
        </w:rPr>
        <w:t>天。</w:t>
      </w:r>
      <w:r>
        <w:rPr>
          <w:rFonts w:hint="eastAsia" w:ascii="宋体" w:hAnsi="宋体" w:eastAsia="宋体" w:cs="___WRD_EMBED_SUB_39"/>
          <w:snapToGrid/>
          <w:color w:val="auto"/>
          <w:sz w:val="24"/>
          <w:szCs w:val="24"/>
          <w:lang w:eastAsia="zh-CN"/>
        </w:rPr>
        <w:t>承包人的设计文件</w:t>
      </w:r>
      <w:r>
        <w:rPr>
          <w:rFonts w:hint="eastAsia" w:ascii="宋体" w:hAnsi="宋体" w:eastAsia="宋体" w:cs="微软雅黑"/>
          <w:snapToGrid/>
          <w:color w:val="auto"/>
          <w:sz w:val="24"/>
          <w:szCs w:val="24"/>
          <w:lang w:eastAsia="zh-CN"/>
        </w:rPr>
        <w:t>对于</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有偏离</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在通知中说明。</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需</w:t>
      </w:r>
      <w:r>
        <w:rPr>
          <w:rFonts w:hint="eastAsia" w:ascii="宋体" w:hAnsi="宋体" w:eastAsia="宋体" w:cs="___WRD_EMBED_SUB_39"/>
          <w:snapToGrid/>
          <w:color w:val="auto"/>
          <w:sz w:val="24"/>
          <w:szCs w:val="24"/>
          <w:lang w:eastAsia="zh-CN"/>
        </w:rPr>
        <w:t>要修</w:t>
      </w:r>
      <w:r>
        <w:rPr>
          <w:rFonts w:hint="eastAsia" w:ascii="宋体" w:hAnsi="宋体" w:eastAsia="宋体" w:cs="微软雅黑"/>
          <w:snapToGrid/>
          <w:color w:val="auto"/>
          <w:sz w:val="24"/>
          <w:szCs w:val="24"/>
          <w:lang w:eastAsia="zh-CN"/>
        </w:rPr>
        <w:t>改已提</w:t>
      </w:r>
      <w:r>
        <w:rPr>
          <w:rFonts w:hint="eastAsia" w:ascii="宋体" w:hAnsi="宋体" w:eastAsia="宋体" w:cs="___WRD_EMBED_SUB_39"/>
          <w:snapToGrid/>
          <w:color w:val="auto"/>
          <w:sz w:val="24"/>
          <w:szCs w:val="24"/>
          <w:lang w:eastAsia="zh-CN"/>
        </w:rPr>
        <w:t>交的承包人文件的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立即通知</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师，并向</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师提</w:t>
      </w:r>
      <w:r>
        <w:rPr>
          <w:rFonts w:hint="eastAsia" w:ascii="宋体" w:hAnsi="宋体" w:eastAsia="宋体" w:cs="___WRD_EMBED_SUB_39"/>
          <w:snapToGrid/>
          <w:color w:val="auto"/>
          <w:sz w:val="24"/>
          <w:szCs w:val="24"/>
          <w:lang w:eastAsia="zh-CN"/>
        </w:rPr>
        <w:t>交修</w:t>
      </w:r>
      <w:r>
        <w:rPr>
          <w:rFonts w:hint="eastAsia" w:ascii="宋体" w:hAnsi="宋体" w:eastAsia="宋体" w:cs="微软雅黑"/>
          <w:snapToGrid/>
          <w:color w:val="auto"/>
          <w:sz w:val="24"/>
          <w:szCs w:val="24"/>
          <w:lang w:eastAsia="zh-CN"/>
        </w:rPr>
        <w:t>改后</w:t>
      </w:r>
      <w:r>
        <w:rPr>
          <w:rFonts w:hint="eastAsia" w:ascii="宋体" w:hAnsi="宋体" w:eastAsia="宋体" w:cs="___WRD_EMBED_SUB_39"/>
          <w:snapToGrid/>
          <w:color w:val="auto"/>
          <w:sz w:val="24"/>
          <w:szCs w:val="24"/>
          <w:lang w:eastAsia="zh-CN"/>
        </w:rPr>
        <w:t>的承包人文件</w:t>
      </w:r>
      <w:r>
        <w:rPr>
          <w:rFonts w:hint="eastAsia" w:ascii="宋体" w:hAnsi="宋体" w:eastAsia="宋体" w:cs="微软雅黑"/>
          <w:snapToGrid/>
          <w:color w:val="auto"/>
          <w:sz w:val="24"/>
          <w:szCs w:val="24"/>
          <w:lang w:eastAsia="zh-CN"/>
        </w:rPr>
        <w:t>，审查期</w:t>
      </w:r>
      <w:r>
        <w:rPr>
          <w:rFonts w:hint="eastAsia" w:ascii="宋体" w:hAnsi="宋体" w:eastAsia="宋体" w:cs="___WRD_EMBED_SUB_39"/>
          <w:snapToGrid/>
          <w:color w:val="auto"/>
          <w:sz w:val="24"/>
          <w:szCs w:val="24"/>
          <w:lang w:eastAsia="zh-CN"/>
        </w:rPr>
        <w:t>重</w:t>
      </w:r>
      <w:r>
        <w:rPr>
          <w:rFonts w:hint="eastAsia" w:ascii="宋体" w:hAnsi="宋体" w:eastAsia="宋体" w:cs="微软雅黑"/>
          <w:snapToGrid/>
          <w:color w:val="auto"/>
          <w:sz w:val="24"/>
          <w:szCs w:val="24"/>
          <w:lang w:eastAsia="zh-CN"/>
        </w:rPr>
        <w:t>新起算。</w:t>
      </w:r>
    </w:p>
    <w:p w14:paraId="23A6CCF6">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发包人</w:t>
      </w:r>
      <w:r>
        <w:rPr>
          <w:rFonts w:hint="eastAsia" w:ascii="宋体" w:hAnsi="宋体" w:eastAsia="宋体" w:cs="微软雅黑"/>
          <w:snapToGrid/>
          <w:color w:val="auto"/>
          <w:sz w:val="24"/>
          <w:szCs w:val="24"/>
          <w:lang w:eastAsia="zh-CN"/>
        </w:rPr>
        <w:t>同意</w:t>
      </w:r>
      <w:r>
        <w:rPr>
          <w:rFonts w:hint="eastAsia" w:ascii="宋体" w:hAnsi="宋体" w:eastAsia="宋体" w:cs="___WRD_EMBED_SUB_39"/>
          <w:snapToGrid/>
          <w:color w:val="auto"/>
          <w:sz w:val="24"/>
          <w:szCs w:val="24"/>
          <w:lang w:eastAsia="zh-CN"/>
        </w:rPr>
        <w:t>承包人文件的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应及时</w:t>
      </w:r>
      <w:r>
        <w:rPr>
          <w:rFonts w:hint="eastAsia" w:ascii="宋体" w:hAnsi="宋体" w:eastAsia="宋体" w:cs="微软雅黑"/>
          <w:snapToGrid/>
          <w:color w:val="auto"/>
          <w:sz w:val="24"/>
          <w:szCs w:val="24"/>
          <w:lang w:eastAsia="zh-CN"/>
        </w:rPr>
        <w:t>通知</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不同意</w:t>
      </w:r>
      <w:r>
        <w:rPr>
          <w:rFonts w:hint="eastAsia" w:ascii="宋体" w:hAnsi="宋体" w:eastAsia="宋体" w:cs="___WRD_EMBED_SUB_39"/>
          <w:snapToGrid/>
          <w:color w:val="auto"/>
          <w:sz w:val="24"/>
          <w:szCs w:val="24"/>
          <w:lang w:eastAsia="zh-CN"/>
        </w:rPr>
        <w:t>承包人文件的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在审查期限内通</w:t>
      </w:r>
      <w:r>
        <w:rPr>
          <w:rFonts w:hint="eastAsia" w:ascii="宋体" w:hAnsi="宋体" w:eastAsia="宋体" w:cs="___WRD_EMBED_SUB_39"/>
          <w:snapToGrid/>
          <w:color w:val="auto"/>
          <w:sz w:val="24"/>
          <w:szCs w:val="24"/>
          <w:lang w:eastAsia="zh-CN"/>
        </w:rPr>
        <w:t>过工程</w:t>
      </w:r>
      <w:r>
        <w:rPr>
          <w:rFonts w:hint="eastAsia" w:ascii="宋体" w:hAnsi="宋体" w:eastAsia="宋体" w:cs="微软雅黑"/>
          <w:snapToGrid/>
          <w:color w:val="auto"/>
          <w:sz w:val="24"/>
          <w:szCs w:val="24"/>
          <w:lang w:eastAsia="zh-CN"/>
        </w:rPr>
        <w:t>师以</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面形式通知</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，并说明不同意</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具体内容和</w:t>
      </w:r>
      <w:r>
        <w:rPr>
          <w:rFonts w:hint="eastAsia" w:ascii="宋体" w:hAnsi="宋体" w:eastAsia="宋体" w:cs="___WRD_EMBED_SUB_39"/>
          <w:snapToGrid/>
          <w:color w:val="auto"/>
          <w:sz w:val="24"/>
          <w:szCs w:val="24"/>
          <w:lang w:eastAsia="zh-CN"/>
        </w:rPr>
        <w:t>理</w:t>
      </w:r>
      <w:r>
        <w:rPr>
          <w:rFonts w:hint="eastAsia" w:ascii="宋体" w:hAnsi="宋体" w:eastAsia="宋体" w:cs="微软雅黑"/>
          <w:snapToGrid/>
          <w:color w:val="auto"/>
          <w:sz w:val="24"/>
          <w:szCs w:val="24"/>
          <w:lang w:eastAsia="zh-CN"/>
        </w:rPr>
        <w:t>由。</w:t>
      </w:r>
    </w:p>
    <w:p w14:paraId="17FEF06D">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w:t>
      </w:r>
      <w:r>
        <w:rPr>
          <w:rFonts w:hint="eastAsia" w:ascii="宋体" w:hAnsi="宋体" w:eastAsia="宋体" w:cs="微软雅黑"/>
          <w:snapToGrid/>
          <w:color w:val="auto"/>
          <w:sz w:val="24"/>
          <w:szCs w:val="24"/>
          <w:lang w:eastAsia="zh-CN"/>
        </w:rPr>
        <w:t>对</w:t>
      </w:r>
      <w:r>
        <w:rPr>
          <w:rFonts w:hint="eastAsia" w:ascii="宋体" w:hAnsi="宋体" w:eastAsia="宋体" w:cs="___WRD_EMBED_SUB_39"/>
          <w:snapToGrid/>
          <w:color w:val="auto"/>
          <w:sz w:val="24"/>
          <w:szCs w:val="24"/>
          <w:lang w:eastAsia="zh-CN"/>
        </w:rPr>
        <w:t>发包人的</w:t>
      </w:r>
      <w:r>
        <w:rPr>
          <w:rFonts w:hint="eastAsia" w:ascii="宋体" w:hAnsi="宋体" w:eastAsia="宋体" w:cs="微软雅黑"/>
          <w:snapToGrid/>
          <w:color w:val="auto"/>
          <w:sz w:val="24"/>
          <w:szCs w:val="24"/>
          <w:lang w:eastAsia="zh-CN"/>
        </w:rPr>
        <w:t>意见按以下方式处</w:t>
      </w:r>
      <w:r>
        <w:rPr>
          <w:rFonts w:hint="eastAsia" w:ascii="宋体" w:hAnsi="宋体" w:eastAsia="宋体" w:cs="___WRD_EMBED_SUB_39"/>
          <w:snapToGrid/>
          <w:color w:val="auto"/>
          <w:sz w:val="24"/>
          <w:szCs w:val="24"/>
          <w:lang w:eastAsia="zh-CN"/>
        </w:rPr>
        <w:t>理：</w:t>
      </w:r>
    </w:p>
    <w:p w14:paraId="17A5066B">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（1） 发包人的</w:t>
      </w:r>
      <w:r>
        <w:rPr>
          <w:rFonts w:hint="eastAsia" w:ascii="宋体" w:hAnsi="宋体" w:eastAsia="宋体" w:cs="微软雅黑"/>
          <w:snapToGrid/>
          <w:color w:val="auto"/>
          <w:sz w:val="24"/>
          <w:szCs w:val="24"/>
          <w:lang w:eastAsia="zh-CN"/>
        </w:rPr>
        <w:t>意见构成</w:t>
      </w:r>
      <w:r>
        <w:rPr>
          <w:rFonts w:hint="eastAsia" w:ascii="宋体" w:hAnsi="宋体" w:eastAsia="宋体" w:cs="___WRD_EMBED_SUB_39"/>
          <w:snapToGrid/>
          <w:color w:val="auto"/>
          <w:sz w:val="24"/>
          <w:szCs w:val="24"/>
          <w:lang w:eastAsia="zh-CN"/>
        </w:rPr>
        <w:t>变更的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在</w:t>
      </w:r>
      <w:r>
        <w:rPr>
          <w:rFonts w:hint="eastAsia" w:ascii="宋体" w:hAnsi="宋体" w:eastAsia="宋体" w:cs="Times New Roman"/>
          <w:snapToGrid/>
          <w:color w:val="auto"/>
          <w:sz w:val="24"/>
          <w:szCs w:val="24"/>
          <w:lang w:eastAsia="zh-CN"/>
        </w:rPr>
        <w:t>7</w:t>
      </w:r>
      <w:r>
        <w:rPr>
          <w:rFonts w:hint="eastAsia" w:ascii="宋体" w:hAnsi="宋体" w:eastAsia="宋体" w:cs="微软雅黑"/>
          <w:snapToGrid/>
          <w:color w:val="auto"/>
          <w:sz w:val="24"/>
          <w:szCs w:val="24"/>
          <w:lang w:eastAsia="zh-CN"/>
        </w:rPr>
        <w:t>天内通知</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按照第</w:t>
      </w:r>
      <w:r>
        <w:rPr>
          <w:rFonts w:hint="eastAsia" w:ascii="宋体" w:hAnsi="宋体" w:eastAsia="宋体" w:cs="Times New Roman"/>
          <w:snapToGrid/>
          <w:color w:val="auto"/>
          <w:sz w:val="24"/>
          <w:szCs w:val="24"/>
          <w:lang w:eastAsia="zh-CN"/>
        </w:rPr>
        <w:t>1</w:t>
      </w:r>
      <w:r>
        <w:rPr>
          <w:rFonts w:ascii="宋体" w:hAnsi="宋体" w:eastAsia="宋体" w:cs="Times New Roman"/>
          <w:snapToGrid/>
          <w:color w:val="auto"/>
          <w:sz w:val="24"/>
          <w:szCs w:val="24"/>
          <w:lang w:eastAsia="zh-CN"/>
        </w:rPr>
        <w:t>3</w:t>
      </w:r>
      <w:r>
        <w:rPr>
          <w:rFonts w:hint="eastAsia" w:ascii="宋体" w:hAnsi="宋体" w:eastAsia="宋体" w:cs="微软雅黑"/>
          <w:snapToGrid/>
          <w:color w:val="auto"/>
          <w:sz w:val="24"/>
          <w:szCs w:val="24"/>
          <w:lang w:eastAsia="zh-CN"/>
        </w:rPr>
        <w:t>条</w:t>
      </w:r>
      <w:r>
        <w:rPr>
          <w:rFonts w:ascii="宋体" w:hAnsi="宋体" w:eastAsia="宋体" w:cs="Times New Roman"/>
          <w:snapToGrid/>
          <w:color w:val="auto"/>
          <w:sz w:val="24"/>
          <w:szCs w:val="24"/>
          <w:lang w:eastAsia="zh-CN"/>
        </w:rPr>
        <w:t>[</w:t>
      </w:r>
      <w:r>
        <w:rPr>
          <w:rFonts w:hint="eastAsia" w:ascii="宋体" w:hAnsi="宋体" w:eastAsia="宋体" w:cs="Times New Roman"/>
          <w:snapToGrid/>
          <w:color w:val="auto"/>
          <w:sz w:val="24"/>
          <w:szCs w:val="24"/>
          <w:lang w:eastAsia="zh-CN"/>
        </w:rPr>
        <w:t>变更</w:t>
      </w:r>
      <w:r>
        <w:rPr>
          <w:rFonts w:hint="eastAsia" w:ascii="宋体" w:hAnsi="宋体" w:eastAsia="宋体" w:cs="微软雅黑"/>
          <w:snapToGrid/>
          <w:color w:val="auto"/>
          <w:sz w:val="24"/>
          <w:szCs w:val="24"/>
          <w:lang w:eastAsia="zh-CN"/>
        </w:rPr>
        <w:t>与调整</w:t>
      </w:r>
      <w:r>
        <w:rPr>
          <w:rFonts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中关于</w:t>
      </w:r>
      <w:r>
        <w:rPr>
          <w:rFonts w:hint="eastAsia" w:ascii="宋体" w:hAnsi="宋体" w:eastAsia="宋体" w:cs="___WRD_EMBED_SUB_39"/>
          <w:snapToGrid/>
          <w:color w:val="auto"/>
          <w:sz w:val="24"/>
          <w:szCs w:val="24"/>
          <w:lang w:eastAsia="zh-CN"/>
        </w:rPr>
        <w:t>发包人指</w:t>
      </w:r>
      <w:r>
        <w:rPr>
          <w:rFonts w:hint="eastAsia" w:ascii="宋体" w:hAnsi="宋体" w:eastAsia="宋体" w:cs="微软雅黑"/>
          <w:snapToGrid/>
          <w:color w:val="auto"/>
          <w:sz w:val="24"/>
          <w:szCs w:val="24"/>
          <w:lang w:eastAsia="zh-CN"/>
        </w:rPr>
        <w:t>示</w:t>
      </w:r>
      <w:r>
        <w:rPr>
          <w:rFonts w:hint="eastAsia" w:ascii="宋体" w:hAnsi="宋体" w:eastAsia="宋体" w:cs="___WRD_EMBED_SUB_39"/>
          <w:snapToGrid/>
          <w:color w:val="auto"/>
          <w:sz w:val="24"/>
          <w:szCs w:val="24"/>
          <w:lang w:eastAsia="zh-CN"/>
        </w:rPr>
        <w:t>变更的</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执行，双方对是否构成</w:t>
      </w:r>
      <w:r>
        <w:rPr>
          <w:rFonts w:hint="eastAsia" w:ascii="宋体" w:hAnsi="宋体" w:eastAsia="宋体" w:cs="___WRD_EMBED_SUB_39"/>
          <w:snapToGrid/>
          <w:color w:val="auto"/>
          <w:sz w:val="24"/>
          <w:szCs w:val="24"/>
          <w:lang w:eastAsia="zh-CN"/>
        </w:rPr>
        <w:t>变更</w:t>
      </w:r>
      <w:r>
        <w:rPr>
          <w:rFonts w:hint="eastAsia" w:ascii="宋体" w:hAnsi="宋体" w:eastAsia="宋体" w:cs="微软雅黑"/>
          <w:snapToGrid/>
          <w:color w:val="auto"/>
          <w:sz w:val="24"/>
          <w:szCs w:val="24"/>
          <w:lang w:eastAsia="zh-CN"/>
        </w:rPr>
        <w:t>无法</w:t>
      </w:r>
      <w:r>
        <w:rPr>
          <w:rFonts w:hint="eastAsia" w:ascii="宋体" w:hAnsi="宋体" w:eastAsia="宋体" w:cs="___WRD_EMBED_SUB_39"/>
          <w:snapToGrid/>
          <w:color w:val="auto"/>
          <w:sz w:val="24"/>
          <w:szCs w:val="24"/>
          <w:lang w:eastAsia="zh-CN"/>
        </w:rPr>
        <w:t>达</w:t>
      </w:r>
      <w:r>
        <w:rPr>
          <w:rFonts w:hint="eastAsia" w:ascii="宋体" w:hAnsi="宋体" w:eastAsia="宋体" w:cs="微软雅黑"/>
          <w:snapToGrid/>
          <w:color w:val="auto"/>
          <w:sz w:val="24"/>
          <w:szCs w:val="24"/>
          <w:lang w:eastAsia="zh-CN"/>
        </w:rPr>
        <w:t>成</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致</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，按照第</w:t>
      </w:r>
      <w:r>
        <w:rPr>
          <w:rFonts w:ascii="宋体" w:hAnsi="宋体" w:eastAsia="宋体" w:cs="Times New Roman"/>
          <w:snapToGrid/>
          <w:color w:val="auto"/>
          <w:sz w:val="24"/>
          <w:szCs w:val="24"/>
          <w:lang w:eastAsia="zh-CN"/>
        </w:rPr>
        <w:t>20</w:t>
      </w:r>
      <w:r>
        <w:rPr>
          <w:rFonts w:hint="eastAsia" w:ascii="宋体" w:hAnsi="宋体" w:eastAsia="宋体" w:cs="微软雅黑"/>
          <w:snapToGrid/>
          <w:color w:val="auto"/>
          <w:sz w:val="24"/>
          <w:szCs w:val="24"/>
          <w:lang w:eastAsia="zh-CN"/>
        </w:rPr>
        <w:t>条</w:t>
      </w:r>
      <w:r>
        <w:rPr>
          <w:rFonts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争议解决</w:t>
      </w:r>
      <w:r>
        <w:rPr>
          <w:rFonts w:ascii="宋体" w:hAnsi="宋体" w:eastAsia="宋体" w:cs="Times New Roman"/>
          <w:snapToGrid/>
          <w:color w:val="auto"/>
          <w:sz w:val="24"/>
          <w:szCs w:val="24"/>
          <w:lang w:eastAsia="zh-CN"/>
        </w:rPr>
        <w:t>]</w:t>
      </w:r>
      <w:r>
        <w:rPr>
          <w:rFonts w:hint="eastAsia" w:ascii="宋体" w:hAnsi="宋体" w:eastAsia="宋体" w:cs="Times New Roman"/>
          <w:snapToGrid/>
          <w:color w:val="auto"/>
          <w:sz w:val="24"/>
          <w:szCs w:val="24"/>
          <w:lang w:eastAsia="zh-CN"/>
        </w:rPr>
        <w:t>的</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执行；</w:t>
      </w:r>
    </w:p>
    <w:p w14:paraId="62CF4CD8">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（2） </w:t>
      </w:r>
      <w:r>
        <w:rPr>
          <w:rFonts w:hint="eastAsia" w:ascii="宋体" w:hAnsi="宋体" w:eastAsia="宋体" w:cs="微软雅黑"/>
          <w:snapToGrid/>
          <w:color w:val="auto"/>
          <w:sz w:val="24"/>
          <w:szCs w:val="24"/>
          <w:lang w:eastAsia="zh-CN"/>
        </w:rPr>
        <w:t>因</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原因导致无法通</w:t>
      </w:r>
      <w:r>
        <w:rPr>
          <w:rFonts w:hint="eastAsia" w:ascii="宋体" w:hAnsi="宋体" w:eastAsia="宋体" w:cs="___WRD_EMBED_SUB_39"/>
          <w:snapToGrid/>
          <w:color w:val="auto"/>
          <w:sz w:val="24"/>
          <w:szCs w:val="24"/>
          <w:lang w:eastAsia="zh-CN"/>
        </w:rPr>
        <w:t>过</w:t>
      </w:r>
      <w:r>
        <w:rPr>
          <w:rFonts w:hint="eastAsia" w:ascii="宋体" w:hAnsi="宋体" w:eastAsia="宋体" w:cs="微软雅黑"/>
          <w:snapToGrid/>
          <w:color w:val="auto"/>
          <w:sz w:val="24"/>
          <w:szCs w:val="24"/>
          <w:lang w:eastAsia="zh-CN"/>
        </w:rPr>
        <w:t>审查</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根据</w:t>
      </w:r>
      <w:r>
        <w:rPr>
          <w:rFonts w:hint="eastAsia" w:ascii="宋体" w:hAnsi="宋体" w:eastAsia="宋体" w:cs="___WRD_EMBED_SUB_39"/>
          <w:snapToGrid/>
          <w:color w:val="auto"/>
          <w:sz w:val="24"/>
          <w:szCs w:val="24"/>
          <w:lang w:eastAsia="zh-CN"/>
        </w:rPr>
        <w:t>发包人的书</w:t>
      </w:r>
      <w:r>
        <w:rPr>
          <w:rFonts w:hint="eastAsia" w:ascii="宋体" w:hAnsi="宋体" w:eastAsia="宋体" w:cs="微软雅黑"/>
          <w:snapToGrid/>
          <w:color w:val="auto"/>
          <w:sz w:val="24"/>
          <w:szCs w:val="24"/>
          <w:lang w:eastAsia="zh-CN"/>
        </w:rPr>
        <w:t>面说明，对</w:t>
      </w:r>
      <w:r>
        <w:rPr>
          <w:rFonts w:hint="eastAsia" w:ascii="宋体" w:hAnsi="宋体" w:eastAsia="宋体" w:cs="___WRD_EMBED_SUB_39"/>
          <w:snapToGrid/>
          <w:color w:val="auto"/>
          <w:sz w:val="24"/>
          <w:szCs w:val="24"/>
          <w:lang w:eastAsia="zh-CN"/>
        </w:rPr>
        <w:t>承包人文件</w:t>
      </w:r>
      <w:r>
        <w:rPr>
          <w:rFonts w:hint="eastAsia" w:ascii="宋体" w:hAnsi="宋体" w:eastAsia="宋体" w:cs="微软雅黑"/>
          <w:snapToGrid/>
          <w:color w:val="auto"/>
          <w:sz w:val="24"/>
          <w:szCs w:val="24"/>
          <w:lang w:eastAsia="zh-CN"/>
        </w:rPr>
        <w:t>进行</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改后</w:t>
      </w:r>
      <w:r>
        <w:rPr>
          <w:rFonts w:hint="eastAsia" w:ascii="宋体" w:hAnsi="宋体" w:eastAsia="宋体" w:cs="___WRD_EMBED_SUB_39"/>
          <w:snapToGrid/>
          <w:color w:val="auto"/>
          <w:sz w:val="24"/>
          <w:szCs w:val="24"/>
          <w:lang w:eastAsia="zh-CN"/>
        </w:rPr>
        <w:t>重</w:t>
      </w:r>
      <w:r>
        <w:rPr>
          <w:rFonts w:hint="eastAsia" w:ascii="宋体" w:hAnsi="宋体" w:eastAsia="宋体" w:cs="微软雅黑"/>
          <w:snapToGrid/>
          <w:color w:val="auto"/>
          <w:sz w:val="24"/>
          <w:szCs w:val="24"/>
          <w:lang w:eastAsia="zh-CN"/>
        </w:rPr>
        <w:t>新报</w:t>
      </w:r>
      <w:r>
        <w:rPr>
          <w:rFonts w:hint="eastAsia" w:ascii="宋体" w:hAnsi="宋体" w:eastAsia="宋体" w:cs="___WRD_EMBED_SUB_39"/>
          <w:snapToGrid/>
          <w:color w:val="auto"/>
          <w:sz w:val="24"/>
          <w:szCs w:val="24"/>
          <w:lang w:eastAsia="zh-CN"/>
        </w:rPr>
        <w:t>送发包</w:t>
      </w:r>
      <w:r>
        <w:rPr>
          <w:rFonts w:hint="eastAsia" w:ascii="宋体" w:hAnsi="宋体" w:eastAsia="宋体" w:cs="Times New Roman"/>
          <w:snapToGrid/>
          <w:color w:val="auto"/>
          <w:sz w:val="24"/>
          <w:szCs w:val="24"/>
          <w:lang w:eastAsia="zh-CN"/>
        </w:rPr>
        <w:t>人</w:t>
      </w:r>
      <w:r>
        <w:rPr>
          <w:rFonts w:hint="eastAsia" w:ascii="宋体" w:hAnsi="宋体" w:eastAsia="宋体" w:cs="微软雅黑"/>
          <w:snapToGrid/>
          <w:color w:val="auto"/>
          <w:sz w:val="24"/>
          <w:szCs w:val="24"/>
          <w:lang w:eastAsia="zh-CN"/>
        </w:rPr>
        <w:t>审查，审查期</w:t>
      </w:r>
      <w:r>
        <w:rPr>
          <w:rFonts w:hint="eastAsia" w:ascii="宋体" w:hAnsi="宋体" w:eastAsia="宋体" w:cs="___WRD_EMBED_SUB_39"/>
          <w:snapToGrid/>
          <w:color w:val="auto"/>
          <w:sz w:val="24"/>
          <w:szCs w:val="24"/>
          <w:lang w:eastAsia="zh-CN"/>
        </w:rPr>
        <w:t>重</w:t>
      </w:r>
      <w:r>
        <w:rPr>
          <w:rFonts w:hint="eastAsia" w:ascii="宋体" w:hAnsi="宋体" w:eastAsia="宋体" w:cs="微软雅黑"/>
          <w:snapToGrid/>
          <w:color w:val="auto"/>
          <w:sz w:val="24"/>
          <w:szCs w:val="24"/>
          <w:lang w:eastAsia="zh-CN"/>
        </w:rPr>
        <w:t>新起算。因此引起</w:t>
      </w:r>
      <w:r>
        <w:rPr>
          <w:rFonts w:hint="eastAsia" w:ascii="宋体" w:hAnsi="宋体" w:eastAsia="宋体" w:cs="___WRD_EMBED_SUB_39"/>
          <w:snapToGrid/>
          <w:color w:val="auto"/>
          <w:sz w:val="24"/>
          <w:szCs w:val="24"/>
          <w:lang w:eastAsia="zh-CN"/>
        </w:rPr>
        <w:t>的工</w:t>
      </w:r>
      <w:r>
        <w:rPr>
          <w:rFonts w:hint="eastAsia" w:ascii="宋体" w:hAnsi="宋体" w:eastAsia="宋体" w:cs="微软雅黑"/>
          <w:snapToGrid/>
          <w:color w:val="auto"/>
          <w:sz w:val="24"/>
          <w:szCs w:val="24"/>
          <w:lang w:eastAsia="zh-CN"/>
        </w:rPr>
        <w:t>期延长和必</w:t>
      </w:r>
      <w:r>
        <w:rPr>
          <w:rFonts w:hint="eastAsia" w:ascii="宋体" w:hAnsi="宋体" w:eastAsia="宋体" w:cs="___WRD_EMBED_SUB_39"/>
          <w:snapToGrid/>
          <w:color w:val="auto"/>
          <w:sz w:val="24"/>
          <w:szCs w:val="24"/>
          <w:lang w:eastAsia="zh-CN"/>
        </w:rPr>
        <w:t>要的工程费用</w:t>
      </w:r>
      <w:r>
        <w:rPr>
          <w:rFonts w:hint="eastAsia" w:ascii="宋体" w:hAnsi="宋体" w:eastAsia="宋体" w:cs="微软雅黑"/>
          <w:snapToGrid/>
          <w:color w:val="auto"/>
          <w:sz w:val="24"/>
          <w:szCs w:val="24"/>
          <w:lang w:eastAsia="zh-CN"/>
        </w:rPr>
        <w:t>增加，由</w:t>
      </w:r>
      <w:r>
        <w:rPr>
          <w:rFonts w:hint="eastAsia" w:ascii="宋体" w:hAnsi="宋体" w:eastAsia="宋体" w:cs="___WRD_EMBED_SUB_39"/>
          <w:snapToGrid/>
          <w:color w:val="auto"/>
          <w:sz w:val="24"/>
          <w:szCs w:val="24"/>
          <w:lang w:eastAsia="zh-CN"/>
        </w:rPr>
        <w:t>承包人负责</w:t>
      </w:r>
      <w:r>
        <w:rPr>
          <w:rFonts w:hint="eastAsia" w:ascii="宋体" w:hAnsi="宋体" w:eastAsia="宋体" w:cs="微软雅黑"/>
          <w:snapToGrid/>
          <w:color w:val="auto"/>
          <w:sz w:val="24"/>
          <w:szCs w:val="24"/>
          <w:lang w:eastAsia="zh-CN"/>
        </w:rPr>
        <w:t>。</w:t>
      </w:r>
    </w:p>
    <w:p w14:paraId="3E8255C2">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定的</w:t>
      </w:r>
      <w:r>
        <w:rPr>
          <w:rFonts w:hint="eastAsia" w:ascii="宋体" w:hAnsi="宋体" w:eastAsia="宋体" w:cs="微软雅黑"/>
          <w:snapToGrid/>
          <w:color w:val="auto"/>
          <w:sz w:val="24"/>
          <w:szCs w:val="24"/>
          <w:lang w:eastAsia="zh-CN"/>
        </w:rPr>
        <w:t>审查期满，</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没有做出审查结论也没有提出异议</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，视为</w:t>
      </w:r>
      <w:r>
        <w:rPr>
          <w:rFonts w:hint="eastAsia" w:ascii="宋体" w:hAnsi="宋体" w:eastAsia="宋体" w:cs="___WRD_EMBED_SUB_39"/>
          <w:snapToGrid/>
          <w:color w:val="auto"/>
          <w:sz w:val="24"/>
          <w:szCs w:val="24"/>
          <w:lang w:eastAsia="zh-CN"/>
        </w:rPr>
        <w:t>承包人文件</w:t>
      </w:r>
      <w:r>
        <w:rPr>
          <w:rFonts w:hint="eastAsia" w:ascii="宋体" w:hAnsi="宋体" w:eastAsia="宋体" w:cs="微软雅黑"/>
          <w:snapToGrid/>
          <w:color w:val="auto"/>
          <w:sz w:val="24"/>
          <w:szCs w:val="24"/>
          <w:lang w:eastAsia="zh-CN"/>
        </w:rPr>
        <w:t>已获</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同意。</w:t>
      </w:r>
    </w:p>
    <w:p w14:paraId="7F10E731">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发包人</w:t>
      </w:r>
      <w:r>
        <w:rPr>
          <w:rFonts w:hint="eastAsia" w:ascii="宋体" w:hAnsi="宋体" w:eastAsia="宋体" w:cs="微软雅黑"/>
          <w:snapToGrid/>
          <w:color w:val="auto"/>
          <w:sz w:val="24"/>
          <w:szCs w:val="24"/>
          <w:lang w:eastAsia="zh-CN"/>
        </w:rPr>
        <w:t>对</w:t>
      </w:r>
      <w:r>
        <w:rPr>
          <w:rFonts w:hint="eastAsia" w:ascii="宋体" w:hAnsi="宋体" w:eastAsia="宋体" w:cs="___WRD_EMBED_SUB_39"/>
          <w:snapToGrid/>
          <w:color w:val="auto"/>
          <w:sz w:val="24"/>
          <w:szCs w:val="24"/>
          <w:lang w:eastAsia="zh-CN"/>
        </w:rPr>
        <w:t>承包人文件的</w:t>
      </w:r>
      <w:r>
        <w:rPr>
          <w:rFonts w:hint="eastAsia" w:ascii="宋体" w:hAnsi="宋体" w:eastAsia="宋体" w:cs="微软雅黑"/>
          <w:snapToGrid/>
          <w:color w:val="auto"/>
          <w:sz w:val="24"/>
          <w:szCs w:val="24"/>
          <w:lang w:eastAsia="zh-CN"/>
        </w:rPr>
        <w:t>审查和同意不得被</w:t>
      </w:r>
      <w:r>
        <w:rPr>
          <w:rFonts w:hint="eastAsia" w:ascii="宋体" w:hAnsi="宋体" w:eastAsia="宋体" w:cs="___WRD_EMBED_SUB_39"/>
          <w:snapToGrid/>
          <w:color w:val="auto"/>
          <w:sz w:val="24"/>
          <w:szCs w:val="24"/>
          <w:lang w:eastAsia="zh-CN"/>
        </w:rPr>
        <w:t>理</w:t>
      </w:r>
      <w:r>
        <w:rPr>
          <w:rFonts w:hint="eastAsia" w:ascii="宋体" w:hAnsi="宋体" w:eastAsia="宋体" w:cs="微软雅黑"/>
          <w:snapToGrid/>
          <w:color w:val="auto"/>
          <w:sz w:val="24"/>
          <w:szCs w:val="24"/>
          <w:lang w:eastAsia="zh-CN"/>
        </w:rPr>
        <w:t>解为对</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的修</w:t>
      </w:r>
      <w:r>
        <w:rPr>
          <w:rFonts w:hint="eastAsia" w:ascii="宋体" w:hAnsi="宋体" w:eastAsia="宋体" w:cs="微软雅黑"/>
          <w:snapToGrid/>
          <w:color w:val="auto"/>
          <w:sz w:val="24"/>
          <w:szCs w:val="24"/>
          <w:lang w:eastAsia="zh-CN"/>
        </w:rPr>
        <w:t>改或改</w:t>
      </w:r>
      <w:r>
        <w:rPr>
          <w:rFonts w:hint="eastAsia" w:ascii="宋体" w:hAnsi="宋体" w:eastAsia="宋体" w:cs="___WRD_EMBED_SUB_39"/>
          <w:snapToGrid/>
          <w:color w:val="auto"/>
          <w:sz w:val="24"/>
          <w:szCs w:val="24"/>
          <w:lang w:eastAsia="zh-CN"/>
        </w:rPr>
        <w:t>变</w:t>
      </w:r>
      <w:r>
        <w:rPr>
          <w:rFonts w:hint="eastAsia" w:ascii="宋体" w:hAnsi="宋体" w:eastAsia="宋体" w:cs="微软雅黑"/>
          <w:snapToGrid/>
          <w:color w:val="auto"/>
          <w:sz w:val="24"/>
          <w:szCs w:val="24"/>
          <w:lang w:eastAsia="zh-CN"/>
        </w:rPr>
        <w:t>，也并不减轻或免除</w:t>
      </w:r>
      <w:r>
        <w:rPr>
          <w:rFonts w:hint="eastAsia" w:ascii="宋体" w:hAnsi="宋体" w:eastAsia="宋体" w:cs="___WRD_EMBED_SUB_39"/>
          <w:snapToGrid/>
          <w:color w:val="auto"/>
          <w:sz w:val="24"/>
          <w:szCs w:val="24"/>
          <w:lang w:eastAsia="zh-CN"/>
        </w:rPr>
        <w:t>承包人任</w:t>
      </w:r>
      <w:r>
        <w:rPr>
          <w:rFonts w:hint="eastAsia" w:ascii="宋体" w:hAnsi="宋体" w:eastAsia="宋体" w:cs="微软雅黑"/>
          <w:snapToGrid/>
          <w:color w:val="auto"/>
          <w:sz w:val="24"/>
          <w:szCs w:val="24"/>
          <w:lang w:eastAsia="zh-CN"/>
        </w:rPr>
        <w:t>何</w:t>
      </w:r>
      <w:r>
        <w:rPr>
          <w:rFonts w:hint="eastAsia" w:ascii="宋体" w:hAnsi="宋体" w:eastAsia="宋体" w:cs="___WRD_EMBED_SUB_39"/>
          <w:snapToGrid/>
          <w:color w:val="auto"/>
          <w:sz w:val="24"/>
          <w:szCs w:val="24"/>
          <w:lang w:eastAsia="zh-CN"/>
        </w:rPr>
        <w:t>的责任</w:t>
      </w:r>
      <w:r>
        <w:rPr>
          <w:rFonts w:hint="eastAsia" w:ascii="宋体" w:hAnsi="宋体" w:eastAsia="宋体" w:cs="微软雅黑"/>
          <w:snapToGrid/>
          <w:color w:val="auto"/>
          <w:sz w:val="24"/>
          <w:szCs w:val="24"/>
          <w:lang w:eastAsia="zh-CN"/>
        </w:rPr>
        <w:t>和义</w:t>
      </w:r>
      <w:r>
        <w:rPr>
          <w:rFonts w:hint="eastAsia" w:ascii="宋体" w:hAnsi="宋体" w:eastAsia="宋体" w:cs="___WRD_EMBED_SUB_39"/>
          <w:snapToGrid/>
          <w:color w:val="auto"/>
          <w:sz w:val="24"/>
          <w:szCs w:val="24"/>
          <w:lang w:eastAsia="zh-CN"/>
        </w:rPr>
        <w:t>务</w:t>
      </w:r>
      <w:r>
        <w:rPr>
          <w:rFonts w:hint="eastAsia" w:ascii="宋体" w:hAnsi="宋体" w:eastAsia="宋体" w:cs="微软雅黑"/>
          <w:snapToGrid/>
          <w:color w:val="auto"/>
          <w:sz w:val="24"/>
          <w:szCs w:val="24"/>
          <w:lang w:eastAsia="zh-CN"/>
        </w:rPr>
        <w:t>。</w:t>
      </w:r>
    </w:p>
    <w:p w14:paraId="07E15173">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5</w:t>
      </w:r>
      <w:r>
        <w:rPr>
          <w:rFonts w:ascii="宋体" w:hAnsi="宋体" w:eastAsia="宋体" w:cs="Times New Roman"/>
          <w:snapToGrid/>
          <w:color w:val="auto"/>
          <w:kern w:val="2"/>
          <w:sz w:val="24"/>
          <w:szCs w:val="24"/>
          <w:lang w:eastAsia="zh-CN"/>
        </w:rPr>
        <w:t xml:space="preserve">.2.2 </w:t>
      </w:r>
      <w:r>
        <w:rPr>
          <w:rFonts w:hint="eastAsia" w:ascii="宋体" w:hAnsi="宋体" w:eastAsia="宋体" w:cs="Times New Roman"/>
          <w:snapToGrid/>
          <w:color w:val="auto"/>
          <w:kern w:val="2"/>
          <w:sz w:val="24"/>
          <w:szCs w:val="24"/>
          <w:lang w:eastAsia="zh-CN"/>
        </w:rPr>
        <w:t>承包人文件</w:t>
      </w:r>
      <w:r>
        <w:rPr>
          <w:rFonts w:hint="eastAsia" w:ascii="宋体" w:hAnsi="宋体" w:eastAsia="宋体" w:cs="微软雅黑"/>
          <w:snapToGrid/>
          <w:color w:val="auto"/>
          <w:kern w:val="2"/>
          <w:sz w:val="24"/>
          <w:szCs w:val="24"/>
          <w:lang w:eastAsia="zh-CN"/>
        </w:rPr>
        <w:t>不需</w:t>
      </w:r>
      <w:r>
        <w:rPr>
          <w:rFonts w:hint="eastAsia" w:ascii="宋体" w:hAnsi="宋体" w:eastAsia="宋体" w:cs="___WRD_EMBED_SUB_39"/>
          <w:snapToGrid/>
          <w:color w:val="auto"/>
          <w:kern w:val="2"/>
          <w:sz w:val="24"/>
          <w:szCs w:val="24"/>
          <w:lang w:eastAsia="zh-CN"/>
        </w:rPr>
        <w:t>要</w:t>
      </w:r>
      <w:r>
        <w:rPr>
          <w:rFonts w:hint="eastAsia" w:ascii="宋体" w:hAnsi="宋体" w:eastAsia="宋体" w:cs="微软雅黑"/>
          <w:snapToGrid/>
          <w:color w:val="auto"/>
          <w:kern w:val="2"/>
          <w:sz w:val="24"/>
          <w:szCs w:val="24"/>
          <w:lang w:eastAsia="zh-CN"/>
        </w:rPr>
        <w:t>政府有关</w:t>
      </w:r>
      <w:r>
        <w:rPr>
          <w:rFonts w:hint="eastAsia" w:ascii="宋体" w:hAnsi="宋体" w:eastAsia="宋体" w:cs="___WRD_EMBED_SUB_39"/>
          <w:snapToGrid/>
          <w:color w:val="auto"/>
          <w:kern w:val="2"/>
          <w:sz w:val="24"/>
          <w:szCs w:val="24"/>
          <w:lang w:eastAsia="zh-CN"/>
        </w:rPr>
        <w:t>部</w:t>
      </w:r>
      <w:r>
        <w:rPr>
          <w:rFonts w:hint="eastAsia" w:ascii="宋体" w:hAnsi="宋体" w:eastAsia="宋体" w:cs="微软雅黑"/>
          <w:snapToGrid/>
          <w:color w:val="auto"/>
          <w:kern w:val="2"/>
          <w:sz w:val="24"/>
          <w:szCs w:val="24"/>
          <w:lang w:eastAsia="zh-CN"/>
        </w:rPr>
        <w:t>门或专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定的</w:t>
      </w:r>
      <w:r>
        <w:rPr>
          <w:rFonts w:hint="eastAsia" w:ascii="宋体" w:hAnsi="宋体" w:eastAsia="宋体" w:cs="微软雅黑"/>
          <w:snapToGrid/>
          <w:color w:val="auto"/>
          <w:kern w:val="2"/>
          <w:sz w:val="24"/>
          <w:szCs w:val="24"/>
          <w:lang w:eastAsia="zh-CN"/>
        </w:rPr>
        <w:t>第三方审查</w:t>
      </w:r>
      <w:r>
        <w:rPr>
          <w:rFonts w:hint="eastAsia" w:ascii="宋体" w:hAnsi="宋体" w:eastAsia="宋体" w:cs="___WRD_EMBED_SUB_39"/>
          <w:snapToGrid/>
          <w:color w:val="auto"/>
          <w:kern w:val="2"/>
          <w:sz w:val="24"/>
          <w:szCs w:val="24"/>
          <w:lang w:eastAsia="zh-CN"/>
        </w:rPr>
        <w:t>单位</w:t>
      </w:r>
      <w:r>
        <w:rPr>
          <w:rFonts w:hint="eastAsia" w:ascii="宋体" w:hAnsi="宋体" w:eastAsia="宋体" w:cs="微软雅黑"/>
          <w:snapToGrid/>
          <w:color w:val="auto"/>
          <w:kern w:val="2"/>
          <w:sz w:val="24"/>
          <w:szCs w:val="24"/>
          <w:lang w:eastAsia="zh-CN"/>
        </w:rPr>
        <w:t>审查或批准</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承包人应</w:t>
      </w:r>
      <w:r>
        <w:rPr>
          <w:rFonts w:hint="eastAsia" w:ascii="宋体" w:hAnsi="宋体" w:eastAsia="宋体" w:cs="微软雅黑"/>
          <w:snapToGrid/>
          <w:color w:val="auto"/>
          <w:kern w:val="2"/>
          <w:sz w:val="24"/>
          <w:szCs w:val="24"/>
          <w:lang w:eastAsia="zh-CN"/>
        </w:rPr>
        <w:t>当严</w:t>
      </w:r>
      <w:r>
        <w:rPr>
          <w:rFonts w:hint="eastAsia" w:ascii="宋体" w:hAnsi="宋体" w:eastAsia="宋体" w:cs="___WRD_EMBED_SUB_39"/>
          <w:snapToGrid/>
          <w:color w:val="auto"/>
          <w:kern w:val="2"/>
          <w:sz w:val="24"/>
          <w:szCs w:val="24"/>
          <w:lang w:eastAsia="zh-CN"/>
        </w:rPr>
        <w:t>格</w:t>
      </w:r>
      <w:r>
        <w:rPr>
          <w:rFonts w:hint="eastAsia" w:ascii="宋体" w:hAnsi="宋体" w:eastAsia="宋体" w:cs="微软雅黑"/>
          <w:snapToGrid/>
          <w:color w:val="auto"/>
          <w:kern w:val="2"/>
          <w:sz w:val="24"/>
          <w:szCs w:val="24"/>
          <w:lang w:eastAsia="zh-CN"/>
        </w:rPr>
        <w:t>按照</w:t>
      </w:r>
      <w:r>
        <w:rPr>
          <w:rFonts w:hint="eastAsia" w:ascii="宋体" w:hAnsi="宋体" w:eastAsia="宋体" w:cs="___WRD_EMBED_SUB_39"/>
          <w:snapToGrid/>
          <w:color w:val="auto"/>
          <w:kern w:val="2"/>
          <w:sz w:val="24"/>
          <w:szCs w:val="24"/>
          <w:lang w:eastAsia="zh-CN"/>
        </w:rPr>
        <w:t>经发包人</w:t>
      </w:r>
      <w:r>
        <w:rPr>
          <w:rFonts w:hint="eastAsia" w:ascii="宋体" w:hAnsi="宋体" w:eastAsia="宋体" w:cs="微软雅黑"/>
          <w:snapToGrid/>
          <w:color w:val="auto"/>
          <w:kern w:val="2"/>
          <w:sz w:val="24"/>
          <w:szCs w:val="24"/>
          <w:lang w:eastAsia="zh-CN"/>
        </w:rPr>
        <w:t>审查同意</w:t>
      </w:r>
      <w:r>
        <w:rPr>
          <w:rFonts w:hint="eastAsia" w:ascii="宋体" w:hAnsi="宋体" w:eastAsia="宋体" w:cs="___WRD_EMBED_SUB_39"/>
          <w:snapToGrid/>
          <w:color w:val="auto"/>
          <w:kern w:val="2"/>
          <w:sz w:val="24"/>
          <w:szCs w:val="24"/>
          <w:lang w:eastAsia="zh-CN"/>
        </w:rPr>
        <w:t>的承包人文件设计</w:t>
      </w:r>
      <w:r>
        <w:rPr>
          <w:rFonts w:hint="eastAsia" w:ascii="宋体" w:hAnsi="宋体" w:eastAsia="宋体" w:cs="微软雅黑"/>
          <w:snapToGrid/>
          <w:color w:val="auto"/>
          <w:kern w:val="2"/>
          <w:sz w:val="24"/>
          <w:szCs w:val="24"/>
          <w:lang w:eastAsia="zh-CN"/>
        </w:rPr>
        <w:t>和实</w:t>
      </w:r>
      <w:r>
        <w:rPr>
          <w:rFonts w:hint="eastAsia" w:ascii="宋体" w:hAnsi="宋体" w:eastAsia="宋体" w:cs="___WRD_EMBED_SUB_39"/>
          <w:snapToGrid/>
          <w:color w:val="auto"/>
          <w:kern w:val="2"/>
          <w:sz w:val="24"/>
          <w:szCs w:val="24"/>
          <w:lang w:eastAsia="zh-CN"/>
        </w:rPr>
        <w:t>施工程</w:t>
      </w:r>
      <w:r>
        <w:rPr>
          <w:rFonts w:hint="eastAsia" w:ascii="宋体" w:hAnsi="宋体" w:eastAsia="宋体" w:cs="微软雅黑"/>
          <w:snapToGrid/>
          <w:color w:val="auto"/>
          <w:kern w:val="2"/>
          <w:sz w:val="24"/>
          <w:szCs w:val="24"/>
          <w:lang w:eastAsia="zh-CN"/>
        </w:rPr>
        <w:t>。</w:t>
      </w:r>
    </w:p>
    <w:p w14:paraId="5BBA77CF">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发包人</w:t>
      </w:r>
      <w:r>
        <w:rPr>
          <w:rFonts w:hint="eastAsia" w:ascii="宋体" w:hAnsi="宋体" w:eastAsia="宋体" w:cs="微软雅黑"/>
          <w:snapToGrid/>
          <w:color w:val="auto"/>
          <w:sz w:val="24"/>
          <w:szCs w:val="24"/>
          <w:lang w:eastAsia="zh-CN"/>
        </w:rPr>
        <w:t>需</w:t>
      </w:r>
      <w:r>
        <w:rPr>
          <w:rFonts w:hint="eastAsia" w:ascii="宋体" w:hAnsi="宋体" w:eastAsia="宋体" w:cs="___WRD_EMBED_SUB_39"/>
          <w:snapToGrid/>
          <w:color w:val="auto"/>
          <w:sz w:val="24"/>
          <w:szCs w:val="24"/>
          <w:lang w:eastAsia="zh-CN"/>
        </w:rPr>
        <w:t>要</w:t>
      </w:r>
      <w:r>
        <w:rPr>
          <w:rFonts w:hint="eastAsia" w:ascii="宋体" w:hAnsi="宋体" w:eastAsia="宋体" w:cs="微软雅黑"/>
          <w:snapToGrid/>
          <w:color w:val="auto"/>
          <w:sz w:val="24"/>
          <w:szCs w:val="24"/>
          <w:lang w:eastAsia="zh-CN"/>
        </w:rPr>
        <w:t>组织审查会议对</w:t>
      </w:r>
      <w:r>
        <w:rPr>
          <w:rFonts w:hint="eastAsia" w:ascii="宋体" w:hAnsi="宋体" w:eastAsia="宋体" w:cs="___WRD_EMBED_SUB_39"/>
          <w:snapToGrid/>
          <w:color w:val="auto"/>
          <w:sz w:val="24"/>
          <w:szCs w:val="24"/>
          <w:lang w:eastAsia="zh-CN"/>
        </w:rPr>
        <w:t>承包人文件</w:t>
      </w:r>
      <w:r>
        <w:rPr>
          <w:rFonts w:hint="eastAsia" w:ascii="宋体" w:hAnsi="宋体" w:eastAsia="宋体" w:cs="微软雅黑"/>
          <w:snapToGrid/>
          <w:color w:val="auto"/>
          <w:sz w:val="24"/>
          <w:szCs w:val="24"/>
          <w:lang w:eastAsia="zh-CN"/>
        </w:rPr>
        <w:t>进行审查</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，审查会议</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审查形式</w:t>
      </w:r>
      <w:r>
        <w:rPr>
          <w:rFonts w:hint="eastAsia" w:ascii="宋体" w:hAnsi="宋体" w:eastAsia="宋体" w:cs="___WRD_EMBED_SUB_39"/>
          <w:snapToGrid/>
          <w:color w:val="auto"/>
          <w:sz w:val="24"/>
          <w:szCs w:val="24"/>
          <w:lang w:eastAsia="zh-CN"/>
        </w:rPr>
        <w:t>、时间安</w:t>
      </w:r>
      <w:r>
        <w:rPr>
          <w:rFonts w:hint="eastAsia" w:ascii="宋体" w:hAnsi="宋体" w:eastAsia="宋体" w:cs="微软雅黑"/>
          <w:snapToGrid/>
          <w:color w:val="auto"/>
          <w:sz w:val="24"/>
          <w:szCs w:val="24"/>
          <w:lang w:eastAsia="zh-CN"/>
        </w:rPr>
        <w:t>排</w:t>
      </w:r>
      <w:r>
        <w:rPr>
          <w:rFonts w:hint="eastAsia" w:ascii="宋体" w:hAnsi="宋体" w:eastAsia="宋体" w:cs="___WRD_EMBED_SUB_39"/>
          <w:snapToGrid/>
          <w:color w:val="auto"/>
          <w:sz w:val="24"/>
          <w:szCs w:val="24"/>
          <w:lang w:eastAsia="zh-CN"/>
        </w:rPr>
        <w:t>、费用承担</w:t>
      </w:r>
      <w:r>
        <w:rPr>
          <w:rFonts w:hint="eastAsia" w:ascii="宋体" w:hAnsi="宋体" w:eastAsia="宋体" w:cs="微软雅黑"/>
          <w:snapToGrid/>
          <w:color w:val="auto"/>
          <w:sz w:val="24"/>
          <w:szCs w:val="24"/>
          <w:lang w:eastAsia="zh-CN"/>
        </w:rPr>
        <w:t>，在专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中约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发包人负责</w:t>
      </w:r>
      <w:r>
        <w:rPr>
          <w:rFonts w:hint="eastAsia" w:ascii="宋体" w:hAnsi="宋体" w:eastAsia="宋体" w:cs="微软雅黑"/>
          <w:snapToGrid/>
          <w:color w:val="auto"/>
          <w:sz w:val="24"/>
          <w:szCs w:val="24"/>
          <w:lang w:eastAsia="zh-CN"/>
        </w:rPr>
        <w:t>组织</w:t>
      </w:r>
      <w:r>
        <w:rPr>
          <w:rFonts w:hint="eastAsia" w:ascii="宋体" w:hAnsi="宋体" w:eastAsia="宋体" w:cs="___WRD_EMBED_SUB_39"/>
          <w:snapToGrid/>
          <w:color w:val="auto"/>
          <w:sz w:val="24"/>
          <w:szCs w:val="24"/>
          <w:lang w:eastAsia="zh-CN"/>
        </w:rPr>
        <w:t>承包人文件</w:t>
      </w:r>
      <w:r>
        <w:rPr>
          <w:rFonts w:hint="eastAsia" w:ascii="宋体" w:hAnsi="宋体" w:eastAsia="宋体" w:cs="微软雅黑"/>
          <w:snapToGrid/>
          <w:color w:val="auto"/>
          <w:sz w:val="24"/>
          <w:szCs w:val="24"/>
          <w:lang w:eastAsia="zh-CN"/>
        </w:rPr>
        <w:t>审查会议，</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有义</w:t>
      </w:r>
      <w:r>
        <w:rPr>
          <w:rFonts w:hint="eastAsia" w:ascii="宋体" w:hAnsi="宋体" w:eastAsia="宋体" w:cs="___WRD_EMBED_SUB_39"/>
          <w:snapToGrid/>
          <w:color w:val="auto"/>
          <w:sz w:val="24"/>
          <w:szCs w:val="24"/>
          <w:lang w:eastAsia="zh-CN"/>
        </w:rPr>
        <w:t>务</w:t>
      </w:r>
      <w:r>
        <w:rPr>
          <w:rFonts w:hint="eastAsia" w:ascii="宋体" w:hAnsi="宋体" w:eastAsia="宋体" w:cs="微软雅黑"/>
          <w:snapToGrid/>
          <w:color w:val="auto"/>
          <w:sz w:val="24"/>
          <w:szCs w:val="24"/>
          <w:lang w:eastAsia="zh-CN"/>
        </w:rPr>
        <w:t>参加</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组织</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审查会议，向审查者介绍</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解答</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解释</w:t>
      </w:r>
      <w:r>
        <w:rPr>
          <w:rFonts w:hint="eastAsia" w:ascii="宋体" w:hAnsi="宋体" w:eastAsia="宋体" w:cs="___WRD_EMBED_SUB_39"/>
          <w:snapToGrid/>
          <w:color w:val="auto"/>
          <w:sz w:val="24"/>
          <w:szCs w:val="24"/>
          <w:lang w:eastAsia="zh-CN"/>
        </w:rPr>
        <w:t>承包人文件</w:t>
      </w:r>
      <w:r>
        <w:rPr>
          <w:rFonts w:hint="eastAsia" w:ascii="宋体" w:hAnsi="宋体" w:eastAsia="宋体" w:cs="微软雅黑"/>
          <w:snapToGrid/>
          <w:color w:val="auto"/>
          <w:sz w:val="24"/>
          <w:szCs w:val="24"/>
          <w:lang w:eastAsia="zh-CN"/>
        </w:rPr>
        <w:t>，并提</w:t>
      </w:r>
      <w:r>
        <w:rPr>
          <w:rFonts w:hint="eastAsia" w:ascii="宋体" w:hAnsi="宋体" w:eastAsia="宋体" w:cs="___WRD_EMBED_SUB_39"/>
          <w:snapToGrid/>
          <w:color w:val="auto"/>
          <w:sz w:val="24"/>
          <w:szCs w:val="24"/>
          <w:lang w:eastAsia="zh-CN"/>
        </w:rPr>
        <w:t>供</w:t>
      </w:r>
      <w:r>
        <w:rPr>
          <w:rFonts w:hint="eastAsia" w:ascii="宋体" w:hAnsi="宋体" w:eastAsia="宋体" w:cs="微软雅黑"/>
          <w:snapToGrid/>
          <w:color w:val="auto"/>
          <w:sz w:val="24"/>
          <w:szCs w:val="24"/>
          <w:lang w:eastAsia="zh-CN"/>
        </w:rPr>
        <w:t>有关补充</w:t>
      </w:r>
      <w:r>
        <w:rPr>
          <w:rFonts w:hint="eastAsia" w:ascii="宋体" w:hAnsi="宋体" w:eastAsia="宋体" w:cs="___WRD_EMBED_SUB_39"/>
          <w:snapToGrid/>
          <w:color w:val="auto"/>
          <w:sz w:val="24"/>
          <w:szCs w:val="24"/>
          <w:lang w:eastAsia="zh-CN"/>
        </w:rPr>
        <w:t>资料</w:t>
      </w:r>
      <w:r>
        <w:rPr>
          <w:rFonts w:hint="eastAsia" w:ascii="宋体" w:hAnsi="宋体" w:eastAsia="宋体" w:cs="微软雅黑"/>
          <w:snapToGrid/>
          <w:color w:val="auto"/>
          <w:sz w:val="24"/>
          <w:szCs w:val="24"/>
          <w:lang w:eastAsia="zh-CN"/>
        </w:rPr>
        <w:t>。</w:t>
      </w:r>
    </w:p>
    <w:p w14:paraId="370DF6EA">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发包人</w:t>
      </w:r>
      <w:r>
        <w:rPr>
          <w:rFonts w:hint="eastAsia" w:ascii="宋体" w:hAnsi="宋体" w:eastAsia="宋体" w:cs="微软雅黑"/>
          <w:snapToGrid/>
          <w:color w:val="auto"/>
          <w:sz w:val="24"/>
          <w:szCs w:val="24"/>
          <w:lang w:eastAsia="zh-CN"/>
        </w:rPr>
        <w:t>有义</w:t>
      </w:r>
      <w:r>
        <w:rPr>
          <w:rFonts w:hint="eastAsia" w:ascii="宋体" w:hAnsi="宋体" w:eastAsia="宋体" w:cs="___WRD_EMBED_SUB_39"/>
          <w:snapToGrid/>
          <w:color w:val="auto"/>
          <w:sz w:val="24"/>
          <w:szCs w:val="24"/>
          <w:lang w:eastAsia="zh-CN"/>
        </w:rPr>
        <w:t>务</w:t>
      </w:r>
      <w:r>
        <w:rPr>
          <w:rFonts w:hint="eastAsia" w:ascii="宋体" w:hAnsi="宋体" w:eastAsia="宋体" w:cs="微软雅黑"/>
          <w:snapToGrid/>
          <w:color w:val="auto"/>
          <w:sz w:val="24"/>
          <w:szCs w:val="24"/>
          <w:lang w:eastAsia="zh-CN"/>
        </w:rPr>
        <w:t>向</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w:t>
      </w:r>
      <w:r>
        <w:rPr>
          <w:rFonts w:hint="eastAsia" w:ascii="宋体" w:hAnsi="宋体" w:eastAsia="宋体" w:cs="微软雅黑"/>
          <w:snapToGrid/>
          <w:color w:val="auto"/>
          <w:sz w:val="24"/>
          <w:szCs w:val="24"/>
          <w:lang w:eastAsia="zh-CN"/>
        </w:rPr>
        <w:t>审查会议</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批准</w:t>
      </w:r>
      <w:r>
        <w:rPr>
          <w:rFonts w:hint="eastAsia" w:ascii="宋体" w:hAnsi="宋体" w:eastAsia="宋体" w:cs="___WRD_EMBED_SUB_39"/>
          <w:snapToGrid/>
          <w:color w:val="auto"/>
          <w:sz w:val="24"/>
          <w:szCs w:val="24"/>
          <w:lang w:eastAsia="zh-CN"/>
        </w:rPr>
        <w:t>文件</w:t>
      </w:r>
      <w:r>
        <w:rPr>
          <w:rFonts w:hint="eastAsia" w:ascii="宋体" w:hAnsi="宋体" w:eastAsia="宋体" w:cs="微软雅黑"/>
          <w:snapToGrid/>
          <w:color w:val="auto"/>
          <w:sz w:val="24"/>
          <w:szCs w:val="24"/>
          <w:lang w:eastAsia="zh-CN"/>
        </w:rPr>
        <w:t>和纪</w:t>
      </w:r>
      <w:r>
        <w:rPr>
          <w:rFonts w:hint="eastAsia" w:ascii="宋体" w:hAnsi="宋体" w:eastAsia="宋体" w:cs="___WRD_EMBED_SUB_39"/>
          <w:snapToGrid/>
          <w:color w:val="auto"/>
          <w:sz w:val="24"/>
          <w:szCs w:val="24"/>
          <w:lang w:eastAsia="zh-CN"/>
        </w:rPr>
        <w:t>要</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有义</w:t>
      </w:r>
      <w:r>
        <w:rPr>
          <w:rFonts w:hint="eastAsia" w:ascii="宋体" w:hAnsi="宋体" w:eastAsia="宋体" w:cs="___WRD_EMBED_SUB_39"/>
          <w:snapToGrid/>
          <w:color w:val="auto"/>
          <w:sz w:val="24"/>
          <w:szCs w:val="24"/>
          <w:lang w:eastAsia="zh-CN"/>
        </w:rPr>
        <w:t>务</w:t>
      </w:r>
      <w:r>
        <w:rPr>
          <w:rFonts w:hint="eastAsia" w:ascii="宋体" w:hAnsi="宋体" w:eastAsia="宋体" w:cs="微软雅黑"/>
          <w:snapToGrid/>
          <w:color w:val="auto"/>
          <w:sz w:val="24"/>
          <w:szCs w:val="24"/>
          <w:lang w:eastAsia="zh-CN"/>
        </w:rPr>
        <w:t>按照相关审查会议批准</w:t>
      </w:r>
      <w:r>
        <w:rPr>
          <w:rFonts w:hint="eastAsia" w:ascii="宋体" w:hAnsi="宋体" w:eastAsia="宋体" w:cs="___WRD_EMBED_SUB_39"/>
          <w:snapToGrid/>
          <w:color w:val="auto"/>
          <w:sz w:val="24"/>
          <w:szCs w:val="24"/>
          <w:lang w:eastAsia="zh-CN"/>
        </w:rPr>
        <w:t>的文件</w:t>
      </w:r>
      <w:r>
        <w:rPr>
          <w:rFonts w:hint="eastAsia" w:ascii="宋体" w:hAnsi="宋体" w:eastAsia="宋体" w:cs="微软雅黑"/>
          <w:snapToGrid/>
          <w:color w:val="auto"/>
          <w:sz w:val="24"/>
          <w:szCs w:val="24"/>
          <w:lang w:eastAsia="zh-CN"/>
        </w:rPr>
        <w:t>和纪</w:t>
      </w:r>
      <w:r>
        <w:rPr>
          <w:rFonts w:hint="eastAsia" w:ascii="宋体" w:hAnsi="宋体" w:eastAsia="宋体" w:cs="___WRD_EMBED_SUB_39"/>
          <w:snapToGrid/>
          <w:color w:val="auto"/>
          <w:sz w:val="24"/>
          <w:szCs w:val="24"/>
          <w:lang w:eastAsia="zh-CN"/>
        </w:rPr>
        <w:t>要</w:t>
      </w:r>
      <w:r>
        <w:rPr>
          <w:rFonts w:hint="eastAsia" w:ascii="宋体" w:hAnsi="宋体" w:eastAsia="宋体" w:cs="微软雅黑"/>
          <w:snapToGrid/>
          <w:color w:val="auto"/>
          <w:sz w:val="24"/>
          <w:szCs w:val="24"/>
          <w:lang w:eastAsia="zh-CN"/>
        </w:rPr>
        <w:t>，并依据</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定及</w:t>
      </w:r>
      <w:r>
        <w:rPr>
          <w:rFonts w:hint="eastAsia" w:ascii="宋体" w:hAnsi="宋体" w:eastAsia="宋体" w:cs="微软雅黑"/>
          <w:snapToGrid/>
          <w:color w:val="auto"/>
          <w:sz w:val="24"/>
          <w:szCs w:val="24"/>
          <w:lang w:eastAsia="zh-CN"/>
        </w:rPr>
        <w:t>相关</w:t>
      </w:r>
      <w:r>
        <w:rPr>
          <w:rFonts w:hint="eastAsia" w:ascii="宋体" w:hAnsi="宋体" w:eastAsia="宋体" w:cs="___WRD_EMBED_SUB_39"/>
          <w:snapToGrid/>
          <w:color w:val="auto"/>
          <w:sz w:val="24"/>
          <w:szCs w:val="24"/>
          <w:lang w:eastAsia="zh-CN"/>
        </w:rPr>
        <w:t>技术</w:t>
      </w:r>
      <w:r>
        <w:rPr>
          <w:rFonts w:hint="eastAsia" w:ascii="宋体" w:hAnsi="宋体" w:eastAsia="宋体" w:cs="微软雅黑"/>
          <w:snapToGrid/>
          <w:color w:val="auto"/>
          <w:sz w:val="24"/>
          <w:szCs w:val="24"/>
          <w:lang w:eastAsia="zh-CN"/>
        </w:rPr>
        <w:t>标准，对</w:t>
      </w:r>
      <w:r>
        <w:rPr>
          <w:rFonts w:hint="eastAsia" w:ascii="宋体" w:hAnsi="宋体" w:eastAsia="宋体" w:cs="___WRD_EMBED_SUB_39"/>
          <w:snapToGrid/>
          <w:color w:val="auto"/>
          <w:sz w:val="24"/>
          <w:szCs w:val="24"/>
          <w:lang w:eastAsia="zh-CN"/>
        </w:rPr>
        <w:t>承包人文件</w:t>
      </w:r>
      <w:r>
        <w:rPr>
          <w:rFonts w:hint="eastAsia" w:ascii="宋体" w:hAnsi="宋体" w:eastAsia="宋体" w:cs="微软雅黑"/>
          <w:snapToGrid/>
          <w:color w:val="auto"/>
          <w:sz w:val="24"/>
          <w:szCs w:val="24"/>
          <w:lang w:eastAsia="zh-CN"/>
        </w:rPr>
        <w:t>进行</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改</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补充和完善。</w:t>
      </w:r>
    </w:p>
    <w:p w14:paraId="0366A71B">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230" w:name="_Ref531953074"/>
      <w:r>
        <w:rPr>
          <w:rFonts w:hint="eastAsia" w:ascii="宋体" w:hAnsi="宋体" w:eastAsia="宋体" w:cs="Times New Roman"/>
          <w:snapToGrid/>
          <w:color w:val="auto"/>
          <w:kern w:val="2"/>
          <w:sz w:val="24"/>
          <w:szCs w:val="24"/>
          <w:lang w:eastAsia="zh-CN"/>
        </w:rPr>
        <w:t>5</w:t>
      </w:r>
      <w:r>
        <w:rPr>
          <w:rFonts w:ascii="宋体" w:hAnsi="宋体" w:eastAsia="宋体" w:cs="Times New Roman"/>
          <w:snapToGrid/>
          <w:color w:val="auto"/>
          <w:kern w:val="2"/>
          <w:sz w:val="24"/>
          <w:szCs w:val="24"/>
          <w:lang w:eastAsia="zh-CN"/>
        </w:rPr>
        <w:t xml:space="preserve">.2.3 </w:t>
      </w:r>
      <w:r>
        <w:rPr>
          <w:rFonts w:hint="eastAsia" w:ascii="宋体" w:hAnsi="宋体" w:eastAsia="宋体" w:cs="Times New Roman"/>
          <w:snapToGrid/>
          <w:color w:val="auto"/>
          <w:kern w:val="2"/>
          <w:sz w:val="24"/>
          <w:szCs w:val="24"/>
          <w:lang w:eastAsia="zh-CN"/>
        </w:rPr>
        <w:t>承包人文件</w:t>
      </w:r>
      <w:r>
        <w:rPr>
          <w:rFonts w:hint="eastAsia" w:ascii="宋体" w:hAnsi="宋体" w:eastAsia="宋体" w:cs="微软雅黑"/>
          <w:snapToGrid/>
          <w:color w:val="auto"/>
          <w:kern w:val="2"/>
          <w:sz w:val="24"/>
          <w:szCs w:val="24"/>
          <w:lang w:eastAsia="zh-CN"/>
        </w:rPr>
        <w:t>需政府有关</w:t>
      </w:r>
      <w:r>
        <w:rPr>
          <w:rFonts w:hint="eastAsia" w:ascii="宋体" w:hAnsi="宋体" w:eastAsia="宋体" w:cs="___WRD_EMBED_SUB_39"/>
          <w:snapToGrid/>
          <w:color w:val="auto"/>
          <w:kern w:val="2"/>
          <w:sz w:val="24"/>
          <w:szCs w:val="24"/>
          <w:lang w:eastAsia="zh-CN"/>
        </w:rPr>
        <w:t>部</w:t>
      </w:r>
      <w:r>
        <w:rPr>
          <w:rFonts w:hint="eastAsia" w:ascii="宋体" w:hAnsi="宋体" w:eastAsia="宋体" w:cs="微软雅黑"/>
          <w:snapToGrid/>
          <w:color w:val="auto"/>
          <w:kern w:val="2"/>
          <w:sz w:val="24"/>
          <w:szCs w:val="24"/>
          <w:lang w:eastAsia="zh-CN"/>
        </w:rPr>
        <w:t>门或专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定的</w:t>
      </w:r>
      <w:r>
        <w:rPr>
          <w:rFonts w:hint="eastAsia" w:ascii="宋体" w:hAnsi="宋体" w:eastAsia="宋体" w:cs="微软雅黑"/>
          <w:snapToGrid/>
          <w:color w:val="auto"/>
          <w:kern w:val="2"/>
          <w:sz w:val="24"/>
          <w:szCs w:val="24"/>
          <w:lang w:eastAsia="zh-CN"/>
        </w:rPr>
        <w:t>第三方审查</w:t>
      </w:r>
      <w:r>
        <w:rPr>
          <w:rFonts w:hint="eastAsia" w:ascii="宋体" w:hAnsi="宋体" w:eastAsia="宋体" w:cs="___WRD_EMBED_SUB_39"/>
          <w:snapToGrid/>
          <w:color w:val="auto"/>
          <w:kern w:val="2"/>
          <w:sz w:val="24"/>
          <w:szCs w:val="24"/>
          <w:lang w:eastAsia="zh-CN"/>
        </w:rPr>
        <w:t>单位</w:t>
      </w:r>
      <w:r>
        <w:rPr>
          <w:rFonts w:hint="eastAsia" w:ascii="宋体" w:hAnsi="宋体" w:eastAsia="宋体" w:cs="微软雅黑"/>
          <w:snapToGrid/>
          <w:color w:val="auto"/>
          <w:kern w:val="2"/>
          <w:sz w:val="24"/>
          <w:szCs w:val="24"/>
          <w:lang w:eastAsia="zh-CN"/>
        </w:rPr>
        <w:t>审查或批准</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发包人应</w:t>
      </w:r>
      <w:r>
        <w:rPr>
          <w:rFonts w:hint="eastAsia" w:ascii="宋体" w:hAnsi="宋体" w:eastAsia="宋体" w:cs="微软雅黑"/>
          <w:snapToGrid/>
          <w:color w:val="auto"/>
          <w:kern w:val="2"/>
          <w:sz w:val="24"/>
          <w:szCs w:val="24"/>
          <w:lang w:eastAsia="zh-CN"/>
        </w:rPr>
        <w:t>在</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审查同意</w:t>
      </w:r>
      <w:r>
        <w:rPr>
          <w:rFonts w:hint="eastAsia" w:ascii="宋体" w:hAnsi="宋体" w:eastAsia="宋体" w:cs="___WRD_EMBED_SUB_39"/>
          <w:snapToGrid/>
          <w:color w:val="auto"/>
          <w:kern w:val="2"/>
          <w:sz w:val="24"/>
          <w:szCs w:val="24"/>
          <w:lang w:eastAsia="zh-CN"/>
        </w:rPr>
        <w:t>承包人文件</w:t>
      </w:r>
      <w:r>
        <w:rPr>
          <w:rFonts w:hint="eastAsia" w:ascii="宋体" w:hAnsi="宋体" w:eastAsia="宋体" w:cs="微软雅黑"/>
          <w:snapToGrid/>
          <w:color w:val="auto"/>
          <w:kern w:val="2"/>
          <w:sz w:val="24"/>
          <w:szCs w:val="24"/>
          <w:lang w:eastAsia="zh-CN"/>
        </w:rPr>
        <w:t>后</w:t>
      </w:r>
      <w:r>
        <w:rPr>
          <w:rFonts w:hint="eastAsia" w:ascii="宋体" w:hAnsi="宋体" w:eastAsia="宋体" w:cs="Times New Roman"/>
          <w:snapToGrid/>
          <w:color w:val="auto"/>
          <w:kern w:val="2"/>
          <w:sz w:val="24"/>
          <w:szCs w:val="24"/>
          <w:lang w:eastAsia="zh-CN"/>
        </w:rPr>
        <w:t>7</w:t>
      </w:r>
      <w:r>
        <w:rPr>
          <w:rFonts w:hint="eastAsia" w:ascii="宋体" w:hAnsi="宋体" w:eastAsia="宋体" w:cs="微软雅黑"/>
          <w:snapToGrid/>
          <w:color w:val="auto"/>
          <w:kern w:val="2"/>
          <w:sz w:val="24"/>
          <w:szCs w:val="24"/>
          <w:lang w:eastAsia="zh-CN"/>
        </w:rPr>
        <w:t>天内，向政府有关</w:t>
      </w:r>
      <w:r>
        <w:rPr>
          <w:rFonts w:hint="eastAsia" w:ascii="宋体" w:hAnsi="宋体" w:eastAsia="宋体" w:cs="___WRD_EMBED_SUB_39"/>
          <w:snapToGrid/>
          <w:color w:val="auto"/>
          <w:kern w:val="2"/>
          <w:sz w:val="24"/>
          <w:szCs w:val="24"/>
          <w:lang w:eastAsia="zh-CN"/>
        </w:rPr>
        <w:t>部</w:t>
      </w:r>
      <w:r>
        <w:rPr>
          <w:rFonts w:hint="eastAsia" w:ascii="宋体" w:hAnsi="宋体" w:eastAsia="宋体" w:cs="微软雅黑"/>
          <w:snapToGrid/>
          <w:color w:val="auto"/>
          <w:kern w:val="2"/>
          <w:sz w:val="24"/>
          <w:szCs w:val="24"/>
          <w:lang w:eastAsia="zh-CN"/>
        </w:rPr>
        <w:t>门或第三方报</w:t>
      </w:r>
      <w:r>
        <w:rPr>
          <w:rFonts w:hint="eastAsia" w:ascii="宋体" w:hAnsi="宋体" w:eastAsia="宋体" w:cs="___WRD_EMBED_SUB_39"/>
          <w:snapToGrid/>
          <w:color w:val="auto"/>
          <w:kern w:val="2"/>
          <w:sz w:val="24"/>
          <w:szCs w:val="24"/>
          <w:lang w:eastAsia="zh-CN"/>
        </w:rPr>
        <w:t>送承包人文件</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承包人应</w:t>
      </w:r>
      <w:r>
        <w:rPr>
          <w:rFonts w:hint="eastAsia" w:ascii="宋体" w:hAnsi="宋体" w:eastAsia="宋体" w:cs="微软雅黑"/>
          <w:snapToGrid/>
          <w:color w:val="auto"/>
          <w:kern w:val="2"/>
          <w:sz w:val="24"/>
          <w:szCs w:val="24"/>
          <w:lang w:eastAsia="zh-CN"/>
        </w:rPr>
        <w:t>予以协助。</w:t>
      </w:r>
      <w:bookmarkEnd w:id="230"/>
    </w:p>
    <w:p w14:paraId="431EEF54">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对于政府有关</w:t>
      </w:r>
      <w:r>
        <w:rPr>
          <w:rFonts w:hint="eastAsia" w:ascii="宋体" w:hAnsi="宋体" w:eastAsia="宋体" w:cs="___WRD_EMBED_SUB_39"/>
          <w:snapToGrid/>
          <w:color w:val="auto"/>
          <w:sz w:val="24"/>
          <w:szCs w:val="24"/>
          <w:lang w:eastAsia="zh-CN"/>
        </w:rPr>
        <w:t>部</w:t>
      </w:r>
      <w:r>
        <w:rPr>
          <w:rFonts w:hint="eastAsia" w:ascii="宋体" w:hAnsi="宋体" w:eastAsia="宋体" w:cs="微软雅黑"/>
          <w:snapToGrid/>
          <w:color w:val="auto"/>
          <w:sz w:val="24"/>
          <w:szCs w:val="24"/>
          <w:lang w:eastAsia="zh-CN"/>
        </w:rPr>
        <w:t>门或第三方审查</w:t>
      </w:r>
      <w:r>
        <w:rPr>
          <w:rFonts w:hint="eastAsia" w:ascii="宋体" w:hAnsi="宋体" w:eastAsia="宋体" w:cs="___WRD_EMBED_SUB_39"/>
          <w:snapToGrid/>
          <w:color w:val="auto"/>
          <w:sz w:val="24"/>
          <w:szCs w:val="24"/>
          <w:lang w:eastAsia="zh-CN"/>
        </w:rPr>
        <w:t>单位的</w:t>
      </w:r>
      <w:r>
        <w:rPr>
          <w:rFonts w:hint="eastAsia" w:ascii="宋体" w:hAnsi="宋体" w:eastAsia="宋体" w:cs="微软雅黑"/>
          <w:snapToGrid/>
          <w:color w:val="auto"/>
          <w:sz w:val="24"/>
          <w:szCs w:val="24"/>
          <w:lang w:eastAsia="zh-CN"/>
        </w:rPr>
        <w:t>审查意见，不需</w:t>
      </w:r>
      <w:r>
        <w:rPr>
          <w:rFonts w:hint="eastAsia" w:ascii="宋体" w:hAnsi="宋体" w:eastAsia="宋体" w:cs="___WRD_EMBED_SUB_39"/>
          <w:snapToGrid/>
          <w:color w:val="auto"/>
          <w:sz w:val="24"/>
          <w:szCs w:val="24"/>
          <w:lang w:eastAsia="zh-CN"/>
        </w:rPr>
        <w:t>要修</w:t>
      </w:r>
      <w:r>
        <w:rPr>
          <w:rFonts w:hint="eastAsia" w:ascii="宋体" w:hAnsi="宋体" w:eastAsia="宋体" w:cs="微软雅黑"/>
          <w:snapToGrid/>
          <w:color w:val="auto"/>
          <w:sz w:val="24"/>
          <w:szCs w:val="24"/>
          <w:lang w:eastAsia="zh-CN"/>
        </w:rPr>
        <w:t>改《</w:t>
      </w:r>
      <w:r>
        <w:rPr>
          <w:rFonts w:hint="eastAsia" w:ascii="宋体" w:hAnsi="宋体" w:eastAsia="宋体" w:cs="___WRD_EMBED_SUB_39"/>
          <w:snapToGrid/>
          <w:color w:val="auto"/>
          <w:sz w:val="24"/>
          <w:szCs w:val="24"/>
          <w:lang w:eastAsia="zh-CN"/>
        </w:rPr>
        <w:t>发包人要求</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需按该审查意见</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改</w:t>
      </w:r>
      <w:r>
        <w:rPr>
          <w:rFonts w:hint="eastAsia" w:ascii="宋体" w:hAnsi="宋体" w:eastAsia="宋体" w:cs="___WRD_EMBED_SUB_39"/>
          <w:snapToGrid/>
          <w:color w:val="auto"/>
          <w:sz w:val="24"/>
          <w:szCs w:val="24"/>
          <w:lang w:eastAsia="zh-CN"/>
        </w:rPr>
        <w:t>承包人的设计文件</w:t>
      </w:r>
      <w:r>
        <w:rPr>
          <w:rFonts w:hint="eastAsia" w:ascii="宋体" w:hAnsi="宋体" w:eastAsia="宋体" w:cs="微软雅黑"/>
          <w:snapToGrid/>
          <w:color w:val="auto"/>
          <w:sz w:val="24"/>
          <w:szCs w:val="24"/>
          <w:lang w:eastAsia="zh-CN"/>
        </w:rPr>
        <w:t>；需</w:t>
      </w:r>
      <w:r>
        <w:rPr>
          <w:rFonts w:hint="eastAsia" w:ascii="宋体" w:hAnsi="宋体" w:eastAsia="宋体" w:cs="___WRD_EMBED_SUB_39"/>
          <w:snapToGrid/>
          <w:color w:val="auto"/>
          <w:sz w:val="24"/>
          <w:szCs w:val="24"/>
          <w:lang w:eastAsia="zh-CN"/>
        </w:rPr>
        <w:t>要修</w:t>
      </w:r>
      <w:r>
        <w:rPr>
          <w:rFonts w:hint="eastAsia" w:ascii="宋体" w:hAnsi="宋体" w:eastAsia="宋体" w:cs="微软雅黑"/>
          <w:snapToGrid/>
          <w:color w:val="auto"/>
          <w:sz w:val="24"/>
          <w:szCs w:val="24"/>
          <w:lang w:eastAsia="zh-CN"/>
        </w:rPr>
        <w:t>改《</w:t>
      </w:r>
      <w:r>
        <w:rPr>
          <w:rFonts w:hint="eastAsia" w:ascii="宋体" w:hAnsi="宋体" w:eastAsia="宋体" w:cs="___WRD_EMBED_SUB_39"/>
          <w:snapToGrid/>
          <w:color w:val="auto"/>
          <w:sz w:val="24"/>
          <w:szCs w:val="24"/>
          <w:lang w:eastAsia="zh-CN"/>
        </w:rPr>
        <w:t>发包人要求</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按第</w:t>
      </w:r>
      <w:r>
        <w:rPr>
          <w:rFonts w:ascii="宋体" w:hAnsi="宋体" w:eastAsia="宋体" w:cs="Times New Roman"/>
          <w:snapToGrid/>
          <w:color w:val="auto"/>
          <w:sz w:val="24"/>
          <w:szCs w:val="24"/>
          <w:lang w:eastAsia="zh-CN"/>
        </w:rPr>
        <w:t>13.2</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[承包人的合理</w:t>
      </w:r>
      <w:r>
        <w:rPr>
          <w:rFonts w:hint="eastAsia" w:ascii="宋体" w:hAnsi="宋体" w:eastAsia="宋体" w:cs="微软雅黑"/>
          <w:snapToGrid/>
          <w:color w:val="auto"/>
          <w:sz w:val="24"/>
          <w:szCs w:val="24"/>
          <w:lang w:eastAsia="zh-CN"/>
        </w:rPr>
        <w:t>化</w:t>
      </w:r>
      <w:r>
        <w:rPr>
          <w:rFonts w:hint="eastAsia" w:ascii="宋体" w:hAnsi="宋体" w:eastAsia="宋体" w:cs="___WRD_EMBED_SUB_39"/>
          <w:snapToGrid/>
          <w:color w:val="auto"/>
          <w:sz w:val="24"/>
          <w:szCs w:val="24"/>
          <w:lang w:eastAsia="zh-CN"/>
        </w:rPr>
        <w:t>建</w:t>
      </w:r>
      <w:r>
        <w:rPr>
          <w:rFonts w:hint="eastAsia" w:ascii="宋体" w:hAnsi="宋体" w:eastAsia="宋体" w:cs="微软雅黑"/>
          <w:snapToGrid/>
          <w:color w:val="auto"/>
          <w:sz w:val="24"/>
          <w:szCs w:val="24"/>
          <w:lang w:eastAsia="zh-CN"/>
        </w:rPr>
        <w:t>议</w:t>
      </w:r>
      <w:r>
        <w:rPr>
          <w:rFonts w:hint="eastAsia" w:ascii="宋体" w:hAnsi="宋体" w:eastAsia="宋体" w:cs="Times New Roman"/>
          <w:snapToGrid/>
          <w:color w:val="auto"/>
          <w:sz w:val="24"/>
          <w:szCs w:val="24"/>
          <w:lang w:eastAsia="zh-CN"/>
        </w:rPr>
        <w:t>]的</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执行。上述情形还</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适</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第</w:t>
      </w:r>
      <w:r>
        <w:rPr>
          <w:rFonts w:ascii="宋体" w:hAnsi="宋体" w:eastAsia="宋体" w:cs="Times New Roman"/>
          <w:snapToGrid/>
          <w:color w:val="auto"/>
          <w:sz w:val="24"/>
          <w:szCs w:val="24"/>
          <w:lang w:eastAsia="zh-CN"/>
        </w:rPr>
        <w:t>5.1</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[承包人的设计</w:t>
      </w:r>
      <w:r>
        <w:rPr>
          <w:rFonts w:hint="eastAsia" w:ascii="宋体" w:hAnsi="宋体" w:eastAsia="宋体" w:cs="微软雅黑"/>
          <w:snapToGrid/>
          <w:color w:val="auto"/>
          <w:sz w:val="24"/>
          <w:szCs w:val="24"/>
          <w:lang w:eastAsia="zh-CN"/>
        </w:rPr>
        <w:t>义</w:t>
      </w:r>
      <w:r>
        <w:rPr>
          <w:rFonts w:hint="eastAsia" w:ascii="宋体" w:hAnsi="宋体" w:eastAsia="宋体" w:cs="___WRD_EMBED_SUB_39"/>
          <w:snapToGrid/>
          <w:color w:val="auto"/>
          <w:sz w:val="24"/>
          <w:szCs w:val="24"/>
          <w:lang w:eastAsia="zh-CN"/>
        </w:rPr>
        <w:t>务</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和第</w:t>
      </w:r>
      <w:r>
        <w:rPr>
          <w:rFonts w:ascii="宋体" w:hAnsi="宋体" w:eastAsia="宋体" w:cs="Times New Roman"/>
          <w:snapToGrid/>
          <w:color w:val="auto"/>
          <w:sz w:val="24"/>
          <w:szCs w:val="24"/>
          <w:lang w:eastAsia="zh-CN"/>
        </w:rPr>
        <w:t>13</w:t>
      </w:r>
      <w:r>
        <w:rPr>
          <w:rFonts w:hint="eastAsia" w:ascii="宋体" w:hAnsi="宋体" w:eastAsia="宋体" w:cs="微软雅黑"/>
          <w:snapToGrid/>
          <w:color w:val="auto"/>
          <w:sz w:val="24"/>
          <w:szCs w:val="24"/>
          <w:lang w:eastAsia="zh-CN"/>
        </w:rPr>
        <w:t>条</w:t>
      </w:r>
      <w:r>
        <w:rPr>
          <w:rFonts w:hint="eastAsia" w:ascii="宋体" w:hAnsi="宋体" w:eastAsia="宋体" w:cs="Times New Roman"/>
          <w:snapToGrid/>
          <w:color w:val="auto"/>
          <w:sz w:val="24"/>
          <w:szCs w:val="24"/>
          <w:lang w:eastAsia="zh-CN"/>
        </w:rPr>
        <w:t>[变更</w:t>
      </w:r>
      <w:r>
        <w:rPr>
          <w:rFonts w:hint="eastAsia" w:ascii="宋体" w:hAnsi="宋体" w:eastAsia="宋体" w:cs="微软雅黑"/>
          <w:snapToGrid/>
          <w:color w:val="auto"/>
          <w:sz w:val="24"/>
          <w:szCs w:val="24"/>
          <w:lang w:eastAsia="zh-CN"/>
        </w:rPr>
        <w:t>与调整</w:t>
      </w:r>
      <w:r>
        <w:rPr>
          <w:rFonts w:hint="eastAsia" w:ascii="宋体" w:hAnsi="宋体" w:eastAsia="宋体" w:cs="Times New Roman"/>
          <w:snapToGrid/>
          <w:color w:val="auto"/>
          <w:sz w:val="24"/>
          <w:szCs w:val="24"/>
          <w:lang w:eastAsia="zh-CN"/>
        </w:rPr>
        <w:t>]的</w:t>
      </w:r>
      <w:r>
        <w:rPr>
          <w:rFonts w:hint="eastAsia" w:ascii="宋体" w:hAnsi="宋体" w:eastAsia="宋体" w:cs="微软雅黑"/>
          <w:snapToGrid/>
          <w:color w:val="auto"/>
          <w:sz w:val="24"/>
          <w:szCs w:val="24"/>
          <w:lang w:eastAsia="zh-CN"/>
        </w:rPr>
        <w:t>有关约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w:t>
      </w:r>
    </w:p>
    <w:p w14:paraId="5CC03A50">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政府有关</w:t>
      </w:r>
      <w:r>
        <w:rPr>
          <w:rFonts w:hint="eastAsia" w:ascii="宋体" w:hAnsi="宋体" w:eastAsia="宋体" w:cs="___WRD_EMBED_SUB_39"/>
          <w:snapToGrid/>
          <w:color w:val="auto"/>
          <w:sz w:val="24"/>
          <w:szCs w:val="24"/>
          <w:lang w:eastAsia="zh-CN"/>
        </w:rPr>
        <w:t>部</w:t>
      </w:r>
      <w:r>
        <w:rPr>
          <w:rFonts w:hint="eastAsia" w:ascii="宋体" w:hAnsi="宋体" w:eastAsia="宋体" w:cs="微软雅黑"/>
          <w:snapToGrid/>
          <w:color w:val="auto"/>
          <w:sz w:val="24"/>
          <w:szCs w:val="24"/>
          <w:lang w:eastAsia="zh-CN"/>
        </w:rPr>
        <w:t>门或第三方审查</w:t>
      </w:r>
      <w:r>
        <w:rPr>
          <w:rFonts w:hint="eastAsia" w:ascii="宋体" w:hAnsi="宋体" w:eastAsia="宋体" w:cs="___WRD_EMBED_SUB_39"/>
          <w:snapToGrid/>
          <w:color w:val="auto"/>
          <w:sz w:val="24"/>
          <w:szCs w:val="24"/>
          <w:lang w:eastAsia="zh-CN"/>
        </w:rPr>
        <w:t>单位</w:t>
      </w:r>
      <w:r>
        <w:rPr>
          <w:rFonts w:hint="eastAsia" w:ascii="宋体" w:hAnsi="宋体" w:eastAsia="宋体" w:cs="微软雅黑"/>
          <w:snapToGrid/>
          <w:color w:val="auto"/>
          <w:sz w:val="24"/>
          <w:szCs w:val="24"/>
          <w:lang w:eastAsia="zh-CN"/>
        </w:rPr>
        <w:t>审查批准后，</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当严</w:t>
      </w:r>
      <w:r>
        <w:rPr>
          <w:rFonts w:hint="eastAsia" w:ascii="宋体" w:hAnsi="宋体" w:eastAsia="宋体" w:cs="___WRD_EMBED_SUB_39"/>
          <w:snapToGrid/>
          <w:color w:val="auto"/>
          <w:sz w:val="24"/>
          <w:szCs w:val="24"/>
          <w:lang w:eastAsia="zh-CN"/>
        </w:rPr>
        <w:t>格</w:t>
      </w:r>
      <w:r>
        <w:rPr>
          <w:rFonts w:hint="eastAsia" w:ascii="宋体" w:hAnsi="宋体" w:eastAsia="宋体" w:cs="微软雅黑"/>
          <w:snapToGrid/>
          <w:color w:val="auto"/>
          <w:sz w:val="24"/>
          <w:szCs w:val="24"/>
          <w:lang w:eastAsia="zh-CN"/>
        </w:rPr>
        <w:t>按照批准后</w:t>
      </w:r>
      <w:r>
        <w:rPr>
          <w:rFonts w:hint="eastAsia" w:ascii="宋体" w:hAnsi="宋体" w:eastAsia="宋体" w:cs="___WRD_EMBED_SUB_39"/>
          <w:snapToGrid/>
          <w:color w:val="auto"/>
          <w:sz w:val="24"/>
          <w:szCs w:val="24"/>
          <w:lang w:eastAsia="zh-CN"/>
        </w:rPr>
        <w:t>的承包人文件</w:t>
      </w:r>
      <w:r>
        <w:rPr>
          <w:rFonts w:hint="eastAsia" w:ascii="宋体" w:hAnsi="宋体" w:eastAsia="宋体" w:cs="微软雅黑"/>
          <w:snapToGrid/>
          <w:color w:val="auto"/>
          <w:sz w:val="24"/>
          <w:szCs w:val="24"/>
          <w:lang w:eastAsia="zh-CN"/>
        </w:rPr>
        <w:t>实</w:t>
      </w:r>
      <w:r>
        <w:rPr>
          <w:rFonts w:hint="eastAsia" w:ascii="宋体" w:hAnsi="宋体" w:eastAsia="宋体" w:cs="___WRD_EMBED_SUB_39"/>
          <w:snapToGrid/>
          <w:color w:val="auto"/>
          <w:sz w:val="24"/>
          <w:szCs w:val="24"/>
          <w:lang w:eastAsia="zh-CN"/>
        </w:rPr>
        <w:t>施工程</w:t>
      </w:r>
      <w:r>
        <w:rPr>
          <w:rFonts w:hint="eastAsia" w:ascii="宋体" w:hAnsi="宋体" w:eastAsia="宋体" w:cs="微软雅黑"/>
          <w:snapToGrid/>
          <w:color w:val="auto"/>
          <w:sz w:val="24"/>
          <w:szCs w:val="24"/>
          <w:lang w:eastAsia="zh-CN"/>
        </w:rPr>
        <w:t>。政府有关</w:t>
      </w:r>
      <w:r>
        <w:rPr>
          <w:rFonts w:hint="eastAsia" w:ascii="宋体" w:hAnsi="宋体" w:eastAsia="宋体" w:cs="___WRD_EMBED_SUB_39"/>
          <w:snapToGrid/>
          <w:color w:val="auto"/>
          <w:sz w:val="24"/>
          <w:szCs w:val="24"/>
          <w:lang w:eastAsia="zh-CN"/>
        </w:rPr>
        <w:t>部</w:t>
      </w:r>
      <w:r>
        <w:rPr>
          <w:rFonts w:hint="eastAsia" w:ascii="宋体" w:hAnsi="宋体" w:eastAsia="宋体" w:cs="微软雅黑"/>
          <w:snapToGrid/>
          <w:color w:val="auto"/>
          <w:sz w:val="24"/>
          <w:szCs w:val="24"/>
          <w:lang w:eastAsia="zh-CN"/>
        </w:rPr>
        <w:t>门或第三方审查</w:t>
      </w:r>
      <w:r>
        <w:rPr>
          <w:rFonts w:hint="eastAsia" w:ascii="宋体" w:hAnsi="宋体" w:eastAsia="宋体" w:cs="___WRD_EMBED_SUB_39"/>
          <w:snapToGrid/>
          <w:color w:val="auto"/>
          <w:sz w:val="24"/>
          <w:szCs w:val="24"/>
          <w:lang w:eastAsia="zh-CN"/>
        </w:rPr>
        <w:t>单位</w:t>
      </w:r>
      <w:r>
        <w:rPr>
          <w:rFonts w:hint="eastAsia" w:ascii="宋体" w:hAnsi="宋体" w:eastAsia="宋体" w:cs="微软雅黑"/>
          <w:snapToGrid/>
          <w:color w:val="auto"/>
          <w:sz w:val="24"/>
          <w:szCs w:val="24"/>
          <w:lang w:eastAsia="zh-CN"/>
        </w:rPr>
        <w:t>批准</w:t>
      </w:r>
      <w:r>
        <w:rPr>
          <w:rFonts w:hint="eastAsia" w:ascii="宋体" w:hAnsi="宋体" w:eastAsia="宋体" w:cs="___WRD_EMBED_SUB_39"/>
          <w:snapToGrid/>
          <w:color w:val="auto"/>
          <w:sz w:val="24"/>
          <w:szCs w:val="24"/>
          <w:lang w:eastAsia="zh-CN"/>
        </w:rPr>
        <w:t>时间</w:t>
      </w:r>
      <w:r>
        <w:rPr>
          <w:rFonts w:hint="eastAsia" w:ascii="宋体" w:hAnsi="宋体" w:eastAsia="宋体" w:cs="微软雅黑"/>
          <w:snapToGrid/>
          <w:color w:val="auto"/>
          <w:sz w:val="24"/>
          <w:szCs w:val="24"/>
          <w:lang w:eastAsia="zh-CN"/>
        </w:rPr>
        <w:t>较</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定时间</w:t>
      </w:r>
      <w:r>
        <w:rPr>
          <w:rFonts w:hint="eastAsia" w:ascii="宋体" w:hAnsi="宋体" w:eastAsia="宋体" w:cs="微软雅黑"/>
          <w:snapToGrid/>
          <w:color w:val="auto"/>
          <w:sz w:val="24"/>
          <w:szCs w:val="24"/>
          <w:lang w:eastAsia="zh-CN"/>
        </w:rPr>
        <w:t>延长</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日期相</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顺延。因此给双方带来</w:t>
      </w:r>
      <w:r>
        <w:rPr>
          <w:rFonts w:hint="eastAsia" w:ascii="宋体" w:hAnsi="宋体" w:eastAsia="宋体" w:cs="___WRD_EMBED_SUB_39"/>
          <w:snapToGrid/>
          <w:color w:val="auto"/>
          <w:sz w:val="24"/>
          <w:szCs w:val="24"/>
          <w:lang w:eastAsia="zh-CN"/>
        </w:rPr>
        <w:t>的费用</w:t>
      </w:r>
      <w:r>
        <w:rPr>
          <w:rFonts w:hint="eastAsia" w:ascii="宋体" w:hAnsi="宋体" w:eastAsia="宋体" w:cs="微软雅黑"/>
          <w:snapToGrid/>
          <w:color w:val="auto"/>
          <w:sz w:val="24"/>
          <w:szCs w:val="24"/>
          <w:lang w:eastAsia="zh-CN"/>
        </w:rPr>
        <w:t>增加，由双方在</w:t>
      </w:r>
      <w:r>
        <w:rPr>
          <w:rFonts w:hint="eastAsia" w:ascii="宋体" w:hAnsi="宋体" w:eastAsia="宋体" w:cs="___WRD_EMBED_SUB_39"/>
          <w:snapToGrid/>
          <w:color w:val="auto"/>
          <w:sz w:val="24"/>
          <w:szCs w:val="24"/>
          <w:lang w:eastAsia="zh-CN"/>
        </w:rPr>
        <w:t>负责的</w:t>
      </w:r>
      <w:r>
        <w:rPr>
          <w:rFonts w:hint="eastAsia" w:ascii="宋体" w:hAnsi="宋体" w:eastAsia="宋体" w:cs="微软雅黑"/>
          <w:snapToGrid/>
          <w:color w:val="auto"/>
          <w:sz w:val="24"/>
          <w:szCs w:val="24"/>
          <w:lang w:eastAsia="zh-CN"/>
        </w:rPr>
        <w:t>范围内各自</w:t>
      </w:r>
      <w:r>
        <w:rPr>
          <w:rFonts w:hint="eastAsia" w:ascii="宋体" w:hAnsi="宋体" w:eastAsia="宋体" w:cs="___WRD_EMBED_SUB_39"/>
          <w:snapToGrid/>
          <w:color w:val="auto"/>
          <w:sz w:val="24"/>
          <w:szCs w:val="24"/>
          <w:lang w:eastAsia="zh-CN"/>
        </w:rPr>
        <w:t>承担</w:t>
      </w:r>
      <w:r>
        <w:rPr>
          <w:rFonts w:hint="eastAsia" w:ascii="宋体" w:hAnsi="宋体" w:eastAsia="宋体" w:cs="微软雅黑"/>
          <w:snapToGrid/>
          <w:color w:val="auto"/>
          <w:sz w:val="24"/>
          <w:szCs w:val="24"/>
          <w:lang w:eastAsia="zh-CN"/>
        </w:rPr>
        <w:t>。</w:t>
      </w:r>
    </w:p>
    <w:p w14:paraId="1345207C">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231" w:name="_Ref531953095"/>
      <w:bookmarkStart w:id="232" w:name="_Ref531953097"/>
      <w:bookmarkStart w:id="233" w:name="_Toc54862224"/>
      <w:r>
        <w:rPr>
          <w:rFonts w:hint="eastAsia" w:ascii="宋体" w:hAnsi="宋体" w:eastAsia="宋体" w:cs="Times New Roman"/>
          <w:bCs/>
          <w:snapToGrid/>
          <w:color w:val="auto"/>
          <w:kern w:val="2"/>
          <w:sz w:val="24"/>
          <w:szCs w:val="24"/>
          <w:lang w:eastAsia="zh-CN"/>
        </w:rPr>
        <w:t>5</w:t>
      </w:r>
      <w:r>
        <w:rPr>
          <w:rFonts w:ascii="宋体" w:hAnsi="宋体" w:eastAsia="宋体" w:cs="Times New Roman"/>
          <w:bCs/>
          <w:snapToGrid/>
          <w:color w:val="auto"/>
          <w:kern w:val="2"/>
          <w:sz w:val="24"/>
          <w:szCs w:val="24"/>
          <w:lang w:eastAsia="zh-CN"/>
        </w:rPr>
        <w:t xml:space="preserve">.3 </w:t>
      </w:r>
      <w:r>
        <w:rPr>
          <w:rFonts w:hint="eastAsia" w:ascii="宋体" w:hAnsi="宋体" w:eastAsia="宋体" w:cs="Times New Roman"/>
          <w:bCs/>
          <w:snapToGrid/>
          <w:color w:val="auto"/>
          <w:kern w:val="2"/>
          <w:sz w:val="24"/>
          <w:szCs w:val="24"/>
          <w:lang w:eastAsia="zh-CN"/>
        </w:rPr>
        <w:t>培训</w:t>
      </w:r>
      <w:bookmarkEnd w:id="231"/>
      <w:bookmarkEnd w:id="232"/>
      <w:bookmarkEnd w:id="233"/>
    </w:p>
    <w:p w14:paraId="60B68708">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承包人应</w:t>
      </w:r>
      <w:r>
        <w:rPr>
          <w:rFonts w:hint="eastAsia" w:ascii="宋体" w:hAnsi="宋体" w:eastAsia="宋体" w:cs="微软雅黑"/>
          <w:snapToGrid/>
          <w:color w:val="auto"/>
          <w:sz w:val="24"/>
          <w:szCs w:val="24"/>
          <w:lang w:eastAsia="zh-CN"/>
        </w:rPr>
        <w:t>按照《</w:t>
      </w:r>
      <w:r>
        <w:rPr>
          <w:rFonts w:hint="eastAsia" w:ascii="宋体" w:hAnsi="宋体" w:eastAsia="宋体" w:cs="___WRD_EMBED_SUB_39"/>
          <w:snapToGrid/>
          <w:color w:val="auto"/>
          <w:sz w:val="24"/>
          <w:szCs w:val="24"/>
          <w:lang w:eastAsia="zh-CN"/>
        </w:rPr>
        <w:t>发包人要求</w:t>
      </w:r>
      <w:r>
        <w:rPr>
          <w:rFonts w:hint="eastAsia" w:ascii="宋体" w:hAnsi="宋体" w:eastAsia="宋体" w:cs="微软雅黑"/>
          <w:snapToGrid/>
          <w:color w:val="auto"/>
          <w:sz w:val="24"/>
          <w:szCs w:val="24"/>
          <w:lang w:eastAsia="zh-CN"/>
        </w:rPr>
        <w:t>》，对</w:t>
      </w:r>
      <w:r>
        <w:rPr>
          <w:rFonts w:hint="eastAsia" w:ascii="宋体" w:hAnsi="宋体" w:eastAsia="宋体" w:cs="___WRD_EMBED_SUB_39"/>
          <w:snapToGrid/>
          <w:color w:val="auto"/>
          <w:sz w:val="24"/>
          <w:szCs w:val="24"/>
          <w:lang w:eastAsia="zh-CN"/>
        </w:rPr>
        <w:t>发包人的</w:t>
      </w:r>
      <w:r>
        <w:rPr>
          <w:rFonts w:hint="eastAsia" w:ascii="宋体" w:hAnsi="宋体" w:eastAsia="宋体" w:cs="微软雅黑"/>
          <w:snapToGrid/>
          <w:color w:val="auto"/>
          <w:sz w:val="24"/>
          <w:szCs w:val="24"/>
          <w:lang w:eastAsia="zh-CN"/>
        </w:rPr>
        <w:t>雇</w:t>
      </w:r>
      <w:r>
        <w:rPr>
          <w:rFonts w:hint="eastAsia" w:ascii="宋体" w:hAnsi="宋体" w:eastAsia="宋体" w:cs="___WRD_EMBED_SUB_39"/>
          <w:snapToGrid/>
          <w:color w:val="auto"/>
          <w:sz w:val="24"/>
          <w:szCs w:val="24"/>
          <w:lang w:eastAsia="zh-CN"/>
        </w:rPr>
        <w:t>员</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其</w:t>
      </w:r>
      <w:r>
        <w:rPr>
          <w:rFonts w:hint="eastAsia" w:ascii="宋体" w:hAnsi="宋体" w:eastAsia="宋体" w:cs="微软雅黑"/>
          <w:snapToGrid/>
          <w:color w:val="auto"/>
          <w:sz w:val="24"/>
          <w:szCs w:val="24"/>
          <w:lang w:eastAsia="zh-CN"/>
        </w:rPr>
        <w:t>它</w:t>
      </w:r>
      <w:r>
        <w:rPr>
          <w:rFonts w:hint="eastAsia" w:ascii="宋体" w:hAnsi="宋体" w:eastAsia="宋体" w:cs="___WRD_EMBED_SUB_39"/>
          <w:snapToGrid/>
          <w:color w:val="auto"/>
          <w:sz w:val="24"/>
          <w:szCs w:val="24"/>
          <w:lang w:eastAsia="zh-CN"/>
        </w:rPr>
        <w:t>发包人指定的人员</w:t>
      </w:r>
      <w:r>
        <w:rPr>
          <w:rFonts w:hint="eastAsia" w:ascii="宋体" w:hAnsi="宋体" w:eastAsia="宋体" w:cs="微软雅黑"/>
          <w:snapToGrid/>
          <w:color w:val="auto"/>
          <w:sz w:val="24"/>
          <w:szCs w:val="24"/>
          <w:lang w:eastAsia="zh-CN"/>
        </w:rPr>
        <w:t>进行</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操作</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维</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其</w:t>
      </w:r>
      <w:r>
        <w:rPr>
          <w:rFonts w:hint="eastAsia" w:ascii="宋体" w:hAnsi="宋体" w:eastAsia="宋体" w:cs="微软雅黑"/>
          <w:snapToGrid/>
          <w:color w:val="auto"/>
          <w:sz w:val="24"/>
          <w:szCs w:val="24"/>
          <w:lang w:eastAsia="zh-CN"/>
        </w:rPr>
        <w:t>它</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同中约</w:t>
      </w:r>
      <w:r>
        <w:rPr>
          <w:rFonts w:hint="eastAsia" w:ascii="宋体" w:hAnsi="宋体" w:eastAsia="宋体" w:cs="___WRD_EMBED_SUB_39"/>
          <w:snapToGrid/>
          <w:color w:val="auto"/>
          <w:sz w:val="24"/>
          <w:szCs w:val="24"/>
          <w:lang w:eastAsia="zh-CN"/>
        </w:rPr>
        <w:t>定的</w:t>
      </w:r>
      <w:r>
        <w:rPr>
          <w:rFonts w:hint="eastAsia" w:ascii="宋体" w:hAnsi="宋体" w:eastAsia="宋体" w:cs="微软雅黑"/>
          <w:snapToGrid/>
          <w:color w:val="auto"/>
          <w:sz w:val="24"/>
          <w:szCs w:val="24"/>
          <w:lang w:eastAsia="zh-CN"/>
        </w:rPr>
        <w:t>培训。</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接收之前进行培训</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在第</w:t>
      </w:r>
      <w:r>
        <w:rPr>
          <w:rFonts w:ascii="宋体" w:hAnsi="宋体" w:eastAsia="宋体" w:cs="Times New Roman"/>
          <w:snapToGrid/>
          <w:color w:val="auto"/>
          <w:sz w:val="24"/>
          <w:szCs w:val="24"/>
          <w:lang w:eastAsia="zh-CN"/>
        </w:rPr>
        <w:t>10.1</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工验</w:t>
      </w:r>
      <w:r>
        <w:rPr>
          <w:rFonts w:hint="eastAsia" w:ascii="宋体" w:hAnsi="宋体" w:eastAsia="宋体" w:cs="微软雅黑"/>
          <w:snapToGrid/>
          <w:color w:val="auto"/>
          <w:sz w:val="24"/>
          <w:szCs w:val="24"/>
          <w:lang w:eastAsia="zh-CN"/>
        </w:rPr>
        <w:t>收</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定的</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工验</w:t>
      </w:r>
      <w:r>
        <w:rPr>
          <w:rFonts w:hint="eastAsia" w:ascii="宋体" w:hAnsi="宋体" w:eastAsia="宋体" w:cs="微软雅黑"/>
          <w:snapToGrid/>
          <w:color w:val="auto"/>
          <w:sz w:val="24"/>
          <w:szCs w:val="24"/>
          <w:lang w:eastAsia="zh-CN"/>
        </w:rPr>
        <w:t>收前或试运行结束前完成培训。</w:t>
      </w:r>
    </w:p>
    <w:p w14:paraId="06A7A345">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培训</w:t>
      </w:r>
      <w:r>
        <w:rPr>
          <w:rFonts w:hint="eastAsia" w:ascii="宋体" w:hAnsi="宋体" w:eastAsia="宋体" w:cs="___WRD_EMBED_SUB_39"/>
          <w:snapToGrid/>
          <w:color w:val="auto"/>
          <w:sz w:val="24"/>
          <w:szCs w:val="24"/>
          <w:lang w:eastAsia="zh-CN"/>
        </w:rPr>
        <w:t>的时</w:t>
      </w:r>
      <w:r>
        <w:rPr>
          <w:rFonts w:hint="eastAsia" w:ascii="宋体" w:hAnsi="宋体" w:eastAsia="宋体" w:cs="微软雅黑"/>
          <w:snapToGrid/>
          <w:color w:val="auto"/>
          <w:sz w:val="24"/>
          <w:szCs w:val="24"/>
          <w:lang w:eastAsia="zh-CN"/>
        </w:rPr>
        <w:t>长</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由双方在专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中约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为培训提</w:t>
      </w:r>
      <w:r>
        <w:rPr>
          <w:rFonts w:hint="eastAsia" w:ascii="宋体" w:hAnsi="宋体" w:eastAsia="宋体" w:cs="___WRD_EMBED_SUB_39"/>
          <w:snapToGrid/>
          <w:color w:val="auto"/>
          <w:sz w:val="24"/>
          <w:szCs w:val="24"/>
          <w:lang w:eastAsia="zh-CN"/>
        </w:rPr>
        <w:t>供</w:t>
      </w:r>
      <w:r>
        <w:rPr>
          <w:rFonts w:hint="eastAsia" w:ascii="宋体" w:hAnsi="宋体" w:eastAsia="宋体" w:cs="微软雅黑"/>
          <w:snapToGrid/>
          <w:color w:val="auto"/>
          <w:sz w:val="24"/>
          <w:szCs w:val="24"/>
          <w:lang w:eastAsia="zh-CN"/>
        </w:rPr>
        <w:t>有</w:t>
      </w:r>
      <w:r>
        <w:rPr>
          <w:rFonts w:hint="eastAsia" w:ascii="宋体" w:hAnsi="宋体" w:eastAsia="宋体" w:cs="___WRD_EMBED_SUB_39"/>
          <w:snapToGrid/>
          <w:color w:val="auto"/>
          <w:sz w:val="24"/>
          <w:szCs w:val="24"/>
          <w:lang w:eastAsia="zh-CN"/>
        </w:rPr>
        <w:t>经验的人员、设施</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其</w:t>
      </w:r>
      <w:r>
        <w:rPr>
          <w:rFonts w:hint="eastAsia" w:ascii="宋体" w:hAnsi="宋体" w:eastAsia="宋体" w:cs="微软雅黑"/>
          <w:snapToGrid/>
          <w:color w:val="auto"/>
          <w:sz w:val="24"/>
          <w:szCs w:val="24"/>
          <w:lang w:eastAsia="zh-CN"/>
        </w:rPr>
        <w:t>它必</w:t>
      </w:r>
      <w:r>
        <w:rPr>
          <w:rFonts w:hint="eastAsia" w:ascii="宋体" w:hAnsi="宋体" w:eastAsia="宋体" w:cs="___WRD_EMBED_SUB_39"/>
          <w:snapToGrid/>
          <w:color w:val="auto"/>
          <w:sz w:val="24"/>
          <w:szCs w:val="24"/>
          <w:lang w:eastAsia="zh-CN"/>
        </w:rPr>
        <w:t>要</w:t>
      </w:r>
      <w:r>
        <w:rPr>
          <w:rFonts w:hint="eastAsia" w:ascii="宋体" w:hAnsi="宋体" w:eastAsia="宋体" w:cs="微软雅黑"/>
          <w:snapToGrid/>
          <w:color w:val="auto"/>
          <w:sz w:val="24"/>
          <w:szCs w:val="24"/>
          <w:lang w:eastAsia="zh-CN"/>
        </w:rPr>
        <w:t>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w:t>
      </w:r>
    </w:p>
    <w:p w14:paraId="69F382E5">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234" w:name="_Ref531953105"/>
      <w:bookmarkStart w:id="235" w:name="_Toc54862225"/>
      <w:bookmarkStart w:id="236" w:name="_Ref531953108"/>
      <w:r>
        <w:rPr>
          <w:rFonts w:hint="eastAsia" w:ascii="宋体" w:hAnsi="宋体" w:eastAsia="宋体" w:cs="Times New Roman"/>
          <w:bCs/>
          <w:snapToGrid/>
          <w:color w:val="auto"/>
          <w:kern w:val="2"/>
          <w:sz w:val="24"/>
          <w:szCs w:val="24"/>
          <w:lang w:eastAsia="zh-CN"/>
        </w:rPr>
        <w:t>5</w:t>
      </w:r>
      <w:r>
        <w:rPr>
          <w:rFonts w:ascii="宋体" w:hAnsi="宋体" w:eastAsia="宋体" w:cs="Times New Roman"/>
          <w:bCs/>
          <w:snapToGrid/>
          <w:color w:val="auto"/>
          <w:kern w:val="2"/>
          <w:sz w:val="24"/>
          <w:szCs w:val="24"/>
          <w:lang w:eastAsia="zh-CN"/>
        </w:rPr>
        <w:t xml:space="preserve">.4 </w:t>
      </w:r>
      <w:r>
        <w:rPr>
          <w:rFonts w:hint="eastAsia" w:ascii="宋体" w:hAnsi="宋体" w:eastAsia="宋体" w:cs="Times New Roman"/>
          <w:bCs/>
          <w:snapToGrid/>
          <w:color w:val="auto"/>
          <w:kern w:val="2"/>
          <w:sz w:val="24"/>
          <w:szCs w:val="24"/>
          <w:lang w:eastAsia="zh-CN"/>
        </w:rPr>
        <w:t>竣工文件</w:t>
      </w:r>
      <w:bookmarkEnd w:id="234"/>
      <w:bookmarkEnd w:id="235"/>
      <w:bookmarkEnd w:id="236"/>
    </w:p>
    <w:p w14:paraId="4729F616">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237" w:name="_Ref531953134"/>
      <w:r>
        <w:rPr>
          <w:rFonts w:hint="eastAsia" w:ascii="宋体" w:hAnsi="宋体" w:eastAsia="宋体" w:cs="Times New Roman"/>
          <w:snapToGrid/>
          <w:color w:val="auto"/>
          <w:kern w:val="2"/>
          <w:sz w:val="24"/>
          <w:szCs w:val="24"/>
          <w:lang w:eastAsia="zh-CN"/>
        </w:rPr>
        <w:t>5</w:t>
      </w:r>
      <w:r>
        <w:rPr>
          <w:rFonts w:ascii="宋体" w:hAnsi="宋体" w:eastAsia="宋体" w:cs="Times New Roman"/>
          <w:snapToGrid/>
          <w:color w:val="auto"/>
          <w:kern w:val="2"/>
          <w:sz w:val="24"/>
          <w:szCs w:val="24"/>
          <w:lang w:eastAsia="zh-CN"/>
        </w:rPr>
        <w:t xml:space="preserve">.4.1 </w:t>
      </w:r>
      <w:r>
        <w:rPr>
          <w:rFonts w:hint="eastAsia" w:ascii="宋体" w:hAnsi="宋体" w:eastAsia="宋体" w:cs="Times New Roman"/>
          <w:snapToGrid/>
          <w:color w:val="auto"/>
          <w:kern w:val="2"/>
          <w:sz w:val="24"/>
          <w:szCs w:val="24"/>
          <w:lang w:eastAsia="zh-CN"/>
        </w:rPr>
        <w:t>承包人应</w:t>
      </w:r>
      <w:r>
        <w:rPr>
          <w:rFonts w:hint="eastAsia" w:ascii="宋体" w:hAnsi="宋体" w:eastAsia="宋体" w:cs="微软雅黑"/>
          <w:snapToGrid/>
          <w:color w:val="auto"/>
          <w:kern w:val="2"/>
          <w:sz w:val="24"/>
          <w:szCs w:val="24"/>
          <w:lang w:eastAsia="zh-CN"/>
        </w:rPr>
        <w:t>编制并</w:t>
      </w:r>
      <w:r>
        <w:rPr>
          <w:rFonts w:hint="eastAsia" w:ascii="宋体" w:hAnsi="宋体" w:eastAsia="宋体" w:cs="___WRD_EMBED_SUB_39"/>
          <w:snapToGrid/>
          <w:color w:val="auto"/>
          <w:kern w:val="2"/>
          <w:sz w:val="24"/>
          <w:szCs w:val="24"/>
          <w:lang w:eastAsia="zh-CN"/>
        </w:rPr>
        <w:t>及时更</w:t>
      </w:r>
      <w:r>
        <w:rPr>
          <w:rFonts w:hint="eastAsia" w:ascii="宋体" w:hAnsi="宋体" w:eastAsia="宋体" w:cs="微软雅黑"/>
          <w:snapToGrid/>
          <w:color w:val="auto"/>
          <w:kern w:val="2"/>
          <w:sz w:val="24"/>
          <w:szCs w:val="24"/>
          <w:lang w:eastAsia="zh-CN"/>
        </w:rPr>
        <w:t>新反映</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实</w:t>
      </w:r>
      <w:r>
        <w:rPr>
          <w:rFonts w:hint="eastAsia" w:ascii="宋体" w:hAnsi="宋体" w:eastAsia="宋体" w:cs="___WRD_EMBED_SUB_39"/>
          <w:snapToGrid/>
          <w:color w:val="auto"/>
          <w:kern w:val="2"/>
          <w:sz w:val="24"/>
          <w:szCs w:val="24"/>
          <w:lang w:eastAsia="zh-CN"/>
        </w:rPr>
        <w:t>施</w:t>
      </w:r>
      <w:r>
        <w:rPr>
          <w:rFonts w:hint="eastAsia" w:ascii="宋体" w:hAnsi="宋体" w:eastAsia="宋体" w:cs="微软雅黑"/>
          <w:snapToGrid/>
          <w:color w:val="auto"/>
          <w:kern w:val="2"/>
          <w:sz w:val="24"/>
          <w:szCs w:val="24"/>
          <w:lang w:eastAsia="zh-CN"/>
        </w:rPr>
        <w:t>结果</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记</w:t>
      </w:r>
      <w:r>
        <w:rPr>
          <w:rFonts w:hint="eastAsia" w:ascii="宋体" w:hAnsi="宋体" w:eastAsia="宋体" w:cs="___WRD_EMBED_SUB_39"/>
          <w:snapToGrid/>
          <w:color w:val="auto"/>
          <w:kern w:val="2"/>
          <w:sz w:val="24"/>
          <w:szCs w:val="24"/>
          <w:lang w:eastAsia="zh-CN"/>
        </w:rPr>
        <w:t>录</w:t>
      </w:r>
      <w:r>
        <w:rPr>
          <w:rFonts w:hint="eastAsia" w:ascii="宋体" w:hAnsi="宋体" w:eastAsia="宋体" w:cs="微软雅黑"/>
          <w:snapToGrid/>
          <w:color w:val="auto"/>
          <w:kern w:val="2"/>
          <w:sz w:val="24"/>
          <w:szCs w:val="24"/>
          <w:lang w:eastAsia="zh-CN"/>
        </w:rPr>
        <w:t>，如实记载竣</w:t>
      </w:r>
      <w:r>
        <w:rPr>
          <w:rFonts w:hint="eastAsia" w:ascii="宋体" w:hAnsi="宋体" w:eastAsia="宋体" w:cs="___WRD_EMBED_SUB_39"/>
          <w:snapToGrid/>
          <w:color w:val="auto"/>
          <w:kern w:val="2"/>
          <w:sz w:val="24"/>
          <w:szCs w:val="24"/>
          <w:lang w:eastAsia="zh-CN"/>
        </w:rPr>
        <w:t>工工程的</w:t>
      </w:r>
      <w:r>
        <w:rPr>
          <w:rFonts w:hint="eastAsia" w:ascii="宋体" w:hAnsi="宋体" w:eastAsia="宋体" w:cs="微软雅黑"/>
          <w:snapToGrid/>
          <w:color w:val="auto"/>
          <w:kern w:val="2"/>
          <w:sz w:val="24"/>
          <w:szCs w:val="24"/>
          <w:lang w:eastAsia="zh-CN"/>
        </w:rPr>
        <w:t>确切</w:t>
      </w:r>
      <w:r>
        <w:rPr>
          <w:rFonts w:hint="eastAsia" w:ascii="宋体" w:hAnsi="宋体" w:eastAsia="宋体" w:cs="___WRD_EMBED_SUB_39"/>
          <w:snapToGrid/>
          <w:color w:val="auto"/>
          <w:kern w:val="2"/>
          <w:sz w:val="24"/>
          <w:szCs w:val="24"/>
          <w:lang w:eastAsia="zh-CN"/>
        </w:rPr>
        <w:t>位</w:t>
      </w:r>
      <w:r>
        <w:rPr>
          <w:rFonts w:hint="eastAsia" w:ascii="宋体" w:hAnsi="宋体" w:eastAsia="宋体" w:cs="微软雅黑"/>
          <w:snapToGrid/>
          <w:color w:val="auto"/>
          <w:kern w:val="2"/>
          <w:sz w:val="24"/>
          <w:szCs w:val="24"/>
          <w:lang w:eastAsia="zh-CN"/>
        </w:rPr>
        <w:t>置</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尺寸和已实</w:t>
      </w:r>
      <w:r>
        <w:rPr>
          <w:rFonts w:hint="eastAsia" w:ascii="宋体" w:hAnsi="宋体" w:eastAsia="宋体" w:cs="___WRD_EMBED_SUB_39"/>
          <w:snapToGrid/>
          <w:color w:val="auto"/>
          <w:kern w:val="2"/>
          <w:sz w:val="24"/>
          <w:szCs w:val="24"/>
          <w:lang w:eastAsia="zh-CN"/>
        </w:rPr>
        <w:t>施工</w:t>
      </w:r>
      <w:r>
        <w:rPr>
          <w:rFonts w:hint="eastAsia" w:ascii="宋体" w:hAnsi="宋体" w:eastAsia="宋体" w:cs="微软雅黑"/>
          <w:snapToGrid/>
          <w:color w:val="auto"/>
          <w:kern w:val="2"/>
          <w:sz w:val="24"/>
          <w:szCs w:val="24"/>
          <w:lang w:eastAsia="zh-CN"/>
        </w:rPr>
        <w:t>作</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详细说明。竣</w:t>
      </w:r>
      <w:r>
        <w:rPr>
          <w:rFonts w:hint="eastAsia" w:ascii="宋体" w:hAnsi="宋体" w:eastAsia="宋体" w:cs="___WRD_EMBED_SUB_39"/>
          <w:snapToGrid/>
          <w:color w:val="auto"/>
          <w:kern w:val="2"/>
          <w:sz w:val="24"/>
          <w:szCs w:val="24"/>
          <w:lang w:eastAsia="zh-CN"/>
        </w:rPr>
        <w:t>工文件的</w:t>
      </w:r>
      <w:r>
        <w:rPr>
          <w:rFonts w:hint="eastAsia" w:ascii="宋体" w:hAnsi="宋体" w:eastAsia="宋体" w:cs="微软雅黑"/>
          <w:snapToGrid/>
          <w:color w:val="auto"/>
          <w:kern w:val="2"/>
          <w:sz w:val="24"/>
          <w:szCs w:val="24"/>
          <w:lang w:eastAsia="zh-CN"/>
        </w:rPr>
        <w:t>形式</w:t>
      </w:r>
      <w:r>
        <w:rPr>
          <w:rFonts w:hint="eastAsia" w:ascii="宋体" w:hAnsi="宋体" w:eastAsia="宋体" w:cs="___WRD_EMBED_SUB_39"/>
          <w:snapToGrid/>
          <w:color w:val="auto"/>
          <w:kern w:val="2"/>
          <w:sz w:val="24"/>
          <w:szCs w:val="24"/>
          <w:lang w:eastAsia="zh-CN"/>
        </w:rPr>
        <w:t>、技术</w:t>
      </w:r>
      <w:r>
        <w:rPr>
          <w:rFonts w:hint="eastAsia" w:ascii="宋体" w:hAnsi="宋体" w:eastAsia="宋体" w:cs="微软雅黑"/>
          <w:snapToGrid/>
          <w:color w:val="auto"/>
          <w:kern w:val="2"/>
          <w:sz w:val="24"/>
          <w:szCs w:val="24"/>
          <w:lang w:eastAsia="zh-CN"/>
        </w:rPr>
        <w:t>标准以</w:t>
      </w:r>
      <w:r>
        <w:rPr>
          <w:rFonts w:hint="eastAsia" w:ascii="宋体" w:hAnsi="宋体" w:eastAsia="宋体" w:cs="___WRD_EMBED_SUB_39"/>
          <w:snapToGrid/>
          <w:color w:val="auto"/>
          <w:kern w:val="2"/>
          <w:sz w:val="24"/>
          <w:szCs w:val="24"/>
          <w:lang w:eastAsia="zh-CN"/>
        </w:rPr>
        <w:t>及其</w:t>
      </w:r>
      <w:r>
        <w:rPr>
          <w:rFonts w:hint="eastAsia" w:ascii="宋体" w:hAnsi="宋体" w:eastAsia="宋体" w:cs="微软雅黑"/>
          <w:snapToGrid/>
          <w:color w:val="auto"/>
          <w:kern w:val="2"/>
          <w:sz w:val="24"/>
          <w:szCs w:val="24"/>
          <w:lang w:eastAsia="zh-CN"/>
        </w:rPr>
        <w:t>它相关内容</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按照相关法律法</w:t>
      </w:r>
      <w:r>
        <w:rPr>
          <w:rFonts w:hint="eastAsia" w:ascii="宋体" w:hAnsi="宋体" w:eastAsia="宋体" w:cs="___WRD_EMBED_SUB_39"/>
          <w:snapToGrid/>
          <w:color w:val="auto"/>
          <w:kern w:val="2"/>
          <w:sz w:val="24"/>
          <w:szCs w:val="24"/>
          <w:lang w:eastAsia="zh-CN"/>
        </w:rPr>
        <w:t>规、</w:t>
      </w:r>
      <w:r>
        <w:rPr>
          <w:rFonts w:hint="eastAsia" w:ascii="宋体" w:hAnsi="宋体" w:eastAsia="宋体" w:cs="微软雅黑"/>
          <w:snapToGrid/>
          <w:color w:val="auto"/>
          <w:kern w:val="2"/>
          <w:sz w:val="24"/>
          <w:szCs w:val="24"/>
          <w:lang w:eastAsia="zh-CN"/>
        </w:rPr>
        <w:t>行业标准与《</w:t>
      </w:r>
      <w:r>
        <w:rPr>
          <w:rFonts w:hint="eastAsia" w:ascii="宋体" w:hAnsi="宋体" w:eastAsia="宋体" w:cs="___WRD_EMBED_SUB_39"/>
          <w:snapToGrid/>
          <w:color w:val="auto"/>
          <w:kern w:val="2"/>
          <w:sz w:val="24"/>
          <w:szCs w:val="24"/>
          <w:lang w:eastAsia="zh-CN"/>
        </w:rPr>
        <w:t>发包人要求</w:t>
      </w:r>
      <w:r>
        <w:rPr>
          <w:rFonts w:hint="eastAsia" w:ascii="宋体" w:hAnsi="宋体" w:eastAsia="宋体" w:cs="微软雅黑"/>
          <w:snapToGrid/>
          <w:color w:val="auto"/>
          <w:kern w:val="2"/>
          <w:sz w:val="24"/>
          <w:szCs w:val="24"/>
          <w:lang w:eastAsia="zh-CN"/>
        </w:rPr>
        <w:t>》执行。竣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记</w:t>
      </w:r>
      <w:r>
        <w:rPr>
          <w:rFonts w:hint="eastAsia" w:ascii="宋体" w:hAnsi="宋体" w:eastAsia="宋体" w:cs="___WRD_EMBED_SUB_39"/>
          <w:snapToGrid/>
          <w:color w:val="auto"/>
          <w:kern w:val="2"/>
          <w:sz w:val="24"/>
          <w:szCs w:val="24"/>
          <w:lang w:eastAsia="zh-CN"/>
        </w:rPr>
        <w:t>录应保</w:t>
      </w:r>
      <w:r>
        <w:rPr>
          <w:rFonts w:hint="eastAsia" w:ascii="宋体" w:hAnsi="宋体" w:eastAsia="宋体" w:cs="微软雅黑"/>
          <w:snapToGrid/>
          <w:color w:val="auto"/>
          <w:kern w:val="2"/>
          <w:sz w:val="24"/>
          <w:szCs w:val="24"/>
          <w:lang w:eastAsia="zh-CN"/>
        </w:rPr>
        <w:t>存在</w:t>
      </w:r>
      <w:r>
        <w:rPr>
          <w:rFonts w:hint="eastAsia" w:ascii="宋体" w:hAnsi="宋体" w:eastAsia="宋体" w:cs="___WRD_EMBED_SUB_39"/>
          <w:snapToGrid/>
          <w:color w:val="auto"/>
          <w:kern w:val="2"/>
          <w:sz w:val="24"/>
          <w:szCs w:val="24"/>
          <w:lang w:eastAsia="zh-CN"/>
        </w:rPr>
        <w:t>施工现场</w:t>
      </w:r>
      <w:r>
        <w:rPr>
          <w:rFonts w:hint="eastAsia" w:ascii="宋体" w:hAnsi="宋体" w:eastAsia="宋体" w:cs="微软雅黑"/>
          <w:snapToGrid/>
          <w:color w:val="auto"/>
          <w:kern w:val="2"/>
          <w:sz w:val="24"/>
          <w:szCs w:val="24"/>
          <w:lang w:eastAsia="zh-CN"/>
        </w:rPr>
        <w:t>，并在竣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试</w:t>
      </w:r>
      <w:r>
        <w:rPr>
          <w:rFonts w:hint="eastAsia" w:ascii="宋体" w:hAnsi="宋体" w:eastAsia="宋体" w:cs="___WRD_EMBED_SUB_39"/>
          <w:snapToGrid/>
          <w:color w:val="auto"/>
          <w:kern w:val="2"/>
          <w:sz w:val="24"/>
          <w:szCs w:val="24"/>
          <w:lang w:eastAsia="zh-CN"/>
        </w:rPr>
        <w:t>验</w:t>
      </w:r>
      <w:r>
        <w:rPr>
          <w:rFonts w:hint="eastAsia" w:ascii="宋体" w:hAnsi="宋体" w:eastAsia="宋体" w:cs="微软雅黑"/>
          <w:snapToGrid/>
          <w:color w:val="auto"/>
          <w:kern w:val="2"/>
          <w:sz w:val="24"/>
          <w:szCs w:val="24"/>
          <w:lang w:eastAsia="zh-CN"/>
        </w:rPr>
        <w:t>开始前，按照专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定的</w:t>
      </w:r>
      <w:r>
        <w:rPr>
          <w:rFonts w:hint="eastAsia" w:ascii="宋体" w:hAnsi="宋体" w:eastAsia="宋体" w:cs="微软雅黑"/>
          <w:snapToGrid/>
          <w:color w:val="auto"/>
          <w:kern w:val="2"/>
          <w:sz w:val="24"/>
          <w:szCs w:val="24"/>
          <w:lang w:eastAsia="zh-CN"/>
        </w:rPr>
        <w:t>份</w:t>
      </w:r>
      <w:r>
        <w:rPr>
          <w:rFonts w:hint="eastAsia" w:ascii="宋体" w:hAnsi="宋体" w:eastAsia="宋体" w:cs="___WRD_EMBED_SUB_39"/>
          <w:snapToGrid/>
          <w:color w:val="auto"/>
          <w:kern w:val="2"/>
          <w:sz w:val="24"/>
          <w:szCs w:val="24"/>
          <w:lang w:eastAsia="zh-CN"/>
        </w:rPr>
        <w:t>数</w:t>
      </w:r>
      <w:r>
        <w:rPr>
          <w:rFonts w:hint="eastAsia" w:ascii="宋体" w:hAnsi="宋体" w:eastAsia="宋体" w:cs="微软雅黑"/>
          <w:snapToGrid/>
          <w:color w:val="auto"/>
          <w:kern w:val="2"/>
          <w:sz w:val="24"/>
          <w:szCs w:val="24"/>
          <w:lang w:eastAsia="zh-CN"/>
        </w:rPr>
        <w:t>提</w:t>
      </w:r>
      <w:r>
        <w:rPr>
          <w:rFonts w:hint="eastAsia" w:ascii="宋体" w:hAnsi="宋体" w:eastAsia="宋体" w:cs="___WRD_EMBED_SUB_39"/>
          <w:snapToGrid/>
          <w:color w:val="auto"/>
          <w:kern w:val="2"/>
          <w:sz w:val="24"/>
          <w:szCs w:val="24"/>
          <w:lang w:eastAsia="zh-CN"/>
        </w:rPr>
        <w:t>交</w:t>
      </w:r>
      <w:r>
        <w:rPr>
          <w:rFonts w:hint="eastAsia" w:ascii="宋体" w:hAnsi="宋体" w:eastAsia="宋体" w:cs="微软雅黑"/>
          <w:snapToGrid/>
          <w:color w:val="auto"/>
          <w:kern w:val="2"/>
          <w:sz w:val="24"/>
          <w:szCs w:val="24"/>
          <w:lang w:eastAsia="zh-CN"/>
        </w:rPr>
        <w:t>给</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w:t>
      </w:r>
      <w:bookmarkEnd w:id="237"/>
    </w:p>
    <w:p w14:paraId="762F769B">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5</w:t>
      </w:r>
      <w:r>
        <w:rPr>
          <w:rFonts w:ascii="宋体" w:hAnsi="宋体" w:eastAsia="宋体" w:cs="Times New Roman"/>
          <w:snapToGrid/>
          <w:color w:val="auto"/>
          <w:kern w:val="2"/>
          <w:sz w:val="24"/>
          <w:szCs w:val="24"/>
          <w:lang w:eastAsia="zh-CN"/>
        </w:rPr>
        <w:t xml:space="preserve">.4.2 </w:t>
      </w:r>
      <w:r>
        <w:rPr>
          <w:rFonts w:hint="eastAsia" w:ascii="宋体" w:hAnsi="宋体" w:eastAsia="宋体" w:cs="微软雅黑"/>
          <w:snapToGrid/>
          <w:color w:val="auto"/>
          <w:kern w:val="2"/>
          <w:sz w:val="24"/>
          <w:szCs w:val="24"/>
          <w:lang w:eastAsia="zh-CN"/>
        </w:rPr>
        <w:t>在颁</w:t>
      </w:r>
      <w:r>
        <w:rPr>
          <w:rFonts w:hint="eastAsia" w:ascii="宋体" w:hAnsi="宋体" w:eastAsia="宋体" w:cs="___WRD_EMBED_SUB_39"/>
          <w:snapToGrid/>
          <w:color w:val="auto"/>
          <w:kern w:val="2"/>
          <w:sz w:val="24"/>
          <w:szCs w:val="24"/>
          <w:lang w:eastAsia="zh-CN"/>
        </w:rPr>
        <w:t>发工程</w:t>
      </w:r>
      <w:r>
        <w:rPr>
          <w:rFonts w:hint="eastAsia" w:ascii="宋体" w:hAnsi="宋体" w:eastAsia="宋体" w:cs="微软雅黑"/>
          <w:snapToGrid/>
          <w:color w:val="auto"/>
          <w:kern w:val="2"/>
          <w:sz w:val="24"/>
          <w:szCs w:val="24"/>
          <w:lang w:eastAsia="zh-CN"/>
        </w:rPr>
        <w:t>接收证</w:t>
      </w:r>
      <w:r>
        <w:rPr>
          <w:rFonts w:hint="eastAsia" w:ascii="宋体" w:hAnsi="宋体" w:eastAsia="宋体" w:cs="___WRD_EMBED_SUB_39"/>
          <w:snapToGrid/>
          <w:color w:val="auto"/>
          <w:kern w:val="2"/>
          <w:sz w:val="24"/>
          <w:szCs w:val="24"/>
          <w:lang w:eastAsia="zh-CN"/>
        </w:rPr>
        <w:t>书</w:t>
      </w:r>
      <w:r>
        <w:rPr>
          <w:rFonts w:hint="eastAsia" w:ascii="宋体" w:hAnsi="宋体" w:eastAsia="宋体" w:cs="微软雅黑"/>
          <w:snapToGrid/>
          <w:color w:val="auto"/>
          <w:kern w:val="2"/>
          <w:sz w:val="24"/>
          <w:szCs w:val="24"/>
          <w:lang w:eastAsia="zh-CN"/>
        </w:rPr>
        <w:t>之前，</w:t>
      </w:r>
      <w:r>
        <w:rPr>
          <w:rFonts w:hint="eastAsia" w:ascii="宋体" w:hAnsi="宋体" w:eastAsia="宋体" w:cs="___WRD_EMBED_SUB_39"/>
          <w:snapToGrid/>
          <w:color w:val="auto"/>
          <w:kern w:val="2"/>
          <w:sz w:val="24"/>
          <w:szCs w:val="24"/>
          <w:lang w:eastAsia="zh-CN"/>
        </w:rPr>
        <w:t>承包人应</w:t>
      </w:r>
      <w:r>
        <w:rPr>
          <w:rFonts w:hint="eastAsia" w:ascii="宋体" w:hAnsi="宋体" w:eastAsia="宋体" w:cs="微软雅黑"/>
          <w:snapToGrid/>
          <w:color w:val="auto"/>
          <w:kern w:val="2"/>
          <w:sz w:val="24"/>
          <w:szCs w:val="24"/>
          <w:lang w:eastAsia="zh-CN"/>
        </w:rPr>
        <w:t>按照《</w:t>
      </w:r>
      <w:r>
        <w:rPr>
          <w:rFonts w:hint="eastAsia" w:ascii="宋体" w:hAnsi="宋体" w:eastAsia="宋体" w:cs="___WRD_EMBED_SUB_39"/>
          <w:snapToGrid/>
          <w:color w:val="auto"/>
          <w:kern w:val="2"/>
          <w:sz w:val="24"/>
          <w:szCs w:val="24"/>
          <w:lang w:eastAsia="zh-CN"/>
        </w:rPr>
        <w:t>发包人要求</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份</w:t>
      </w:r>
      <w:r>
        <w:rPr>
          <w:rFonts w:hint="eastAsia" w:ascii="宋体" w:hAnsi="宋体" w:eastAsia="宋体" w:cs="___WRD_EMBED_SUB_39"/>
          <w:snapToGrid/>
          <w:color w:val="auto"/>
          <w:kern w:val="2"/>
          <w:sz w:val="24"/>
          <w:szCs w:val="24"/>
          <w:lang w:eastAsia="zh-CN"/>
        </w:rPr>
        <w:t>数</w:t>
      </w:r>
      <w:r>
        <w:rPr>
          <w:rFonts w:hint="eastAsia" w:ascii="宋体" w:hAnsi="宋体" w:eastAsia="宋体" w:cs="微软雅黑"/>
          <w:snapToGrid/>
          <w:color w:val="auto"/>
          <w:kern w:val="2"/>
          <w:sz w:val="24"/>
          <w:szCs w:val="24"/>
          <w:lang w:eastAsia="zh-CN"/>
        </w:rPr>
        <w:t>和形式向</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师提</w:t>
      </w:r>
      <w:r>
        <w:rPr>
          <w:rFonts w:hint="eastAsia" w:ascii="宋体" w:hAnsi="宋体" w:eastAsia="宋体" w:cs="___WRD_EMBED_SUB_39"/>
          <w:snapToGrid/>
          <w:color w:val="auto"/>
          <w:kern w:val="2"/>
          <w:sz w:val="24"/>
          <w:szCs w:val="24"/>
          <w:lang w:eastAsia="zh-CN"/>
        </w:rPr>
        <w:t>交</w:t>
      </w:r>
      <w:r>
        <w:rPr>
          <w:rFonts w:hint="eastAsia" w:ascii="宋体" w:hAnsi="宋体" w:eastAsia="宋体" w:cs="微软雅黑"/>
          <w:snapToGrid/>
          <w:color w:val="auto"/>
          <w:kern w:val="2"/>
          <w:sz w:val="24"/>
          <w:szCs w:val="24"/>
          <w:lang w:eastAsia="zh-CN"/>
        </w:rPr>
        <w:t>相</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图纸，并取得</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师对尺寸</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参照系统</w:t>
      </w:r>
      <w:r>
        <w:rPr>
          <w:rFonts w:hint="eastAsia" w:ascii="宋体" w:hAnsi="宋体" w:eastAsia="宋体" w:cs="___WRD_EMBED_SUB_39"/>
          <w:snapToGrid/>
          <w:color w:val="auto"/>
          <w:kern w:val="2"/>
          <w:sz w:val="24"/>
          <w:szCs w:val="24"/>
          <w:lang w:eastAsia="zh-CN"/>
        </w:rPr>
        <w:t>及其他</w:t>
      </w:r>
      <w:r>
        <w:rPr>
          <w:rFonts w:hint="eastAsia" w:ascii="宋体" w:hAnsi="宋体" w:eastAsia="宋体" w:cs="微软雅黑"/>
          <w:snapToGrid/>
          <w:color w:val="auto"/>
          <w:kern w:val="2"/>
          <w:sz w:val="24"/>
          <w:szCs w:val="24"/>
          <w:lang w:eastAsia="zh-CN"/>
        </w:rPr>
        <w:t>有关细节</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认可。</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按照第</w:t>
      </w:r>
      <w:r>
        <w:rPr>
          <w:rFonts w:ascii="宋体" w:hAnsi="宋体" w:eastAsia="宋体" w:cs="Times New Roman"/>
          <w:snapToGrid/>
          <w:color w:val="auto"/>
          <w:kern w:val="2"/>
          <w:sz w:val="24"/>
          <w:szCs w:val="24"/>
          <w:lang w:eastAsia="zh-CN"/>
        </w:rPr>
        <w:t>5.2</w:t>
      </w:r>
      <w:r>
        <w:rPr>
          <w:rFonts w:hint="eastAsia" w:ascii="宋体" w:hAnsi="宋体" w:eastAsia="宋体" w:cs="微软雅黑"/>
          <w:snapToGrid/>
          <w:color w:val="auto"/>
          <w:kern w:val="2"/>
          <w:sz w:val="24"/>
          <w:szCs w:val="24"/>
          <w:lang w:eastAsia="zh-CN"/>
        </w:rPr>
        <w:t>款</w:t>
      </w:r>
      <w:r>
        <w:rPr>
          <w:rFonts w:hint="eastAsia" w:ascii="宋体" w:hAnsi="宋体" w:eastAsia="宋体" w:cs="Times New Roman"/>
          <w:snapToGrid/>
          <w:color w:val="auto"/>
          <w:kern w:val="2"/>
          <w:sz w:val="24"/>
          <w:szCs w:val="24"/>
          <w:lang w:eastAsia="zh-CN"/>
        </w:rPr>
        <w:t>[</w:t>
      </w:r>
      <w:r>
        <w:rPr>
          <w:rFonts w:ascii="宋体" w:hAnsi="宋体" w:eastAsia="宋体" w:cs="Times New Roman"/>
          <w:snapToGrid/>
          <w:color w:val="auto"/>
          <w:kern w:val="2"/>
          <w:sz w:val="24"/>
          <w:szCs w:val="24"/>
          <w:lang w:eastAsia="zh-CN"/>
        </w:rPr>
        <w:t>承包人文件</w:t>
      </w:r>
      <w:r>
        <w:rPr>
          <w:rFonts w:hint="eastAsia" w:ascii="宋体" w:hAnsi="宋体" w:eastAsia="宋体" w:cs="微软雅黑"/>
          <w:snapToGrid/>
          <w:color w:val="auto"/>
          <w:kern w:val="2"/>
          <w:sz w:val="24"/>
          <w:szCs w:val="24"/>
          <w:lang w:eastAsia="zh-CN"/>
        </w:rPr>
        <w:t>审查</w:t>
      </w:r>
      <w:r>
        <w:rPr>
          <w:rFonts w:hint="eastAsia" w:ascii="宋体" w:hAnsi="宋体" w:eastAsia="宋体" w:cs="Times New Roman"/>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进行审查。</w:t>
      </w:r>
    </w:p>
    <w:p w14:paraId="4363E8AF">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5</w:t>
      </w:r>
      <w:r>
        <w:rPr>
          <w:rFonts w:ascii="宋体" w:hAnsi="宋体" w:eastAsia="宋体" w:cs="Times New Roman"/>
          <w:snapToGrid/>
          <w:color w:val="auto"/>
          <w:kern w:val="2"/>
          <w:sz w:val="24"/>
          <w:szCs w:val="24"/>
          <w:lang w:eastAsia="zh-CN"/>
        </w:rPr>
        <w:t xml:space="preserve">.4.3 </w:t>
      </w:r>
      <w:r>
        <w:rPr>
          <w:rFonts w:hint="eastAsia" w:ascii="宋体" w:hAnsi="宋体" w:eastAsia="宋体" w:cs="微软雅黑"/>
          <w:snapToGrid/>
          <w:color w:val="auto"/>
          <w:kern w:val="2"/>
          <w:sz w:val="24"/>
          <w:szCs w:val="24"/>
          <w:lang w:eastAsia="zh-CN"/>
        </w:rPr>
        <w:t>除专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另有约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外，在</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师收到</w:t>
      </w:r>
      <w:r>
        <w:rPr>
          <w:rFonts w:hint="eastAsia" w:ascii="宋体" w:hAnsi="宋体" w:eastAsia="宋体" w:cs="___WRD_EMBED_SUB_39"/>
          <w:snapToGrid/>
          <w:color w:val="auto"/>
          <w:kern w:val="2"/>
          <w:sz w:val="24"/>
          <w:szCs w:val="24"/>
          <w:lang w:eastAsia="zh-CN"/>
        </w:rPr>
        <w:t>本</w:t>
      </w:r>
      <w:r>
        <w:rPr>
          <w:rFonts w:hint="eastAsia" w:ascii="宋体" w:hAnsi="宋体" w:eastAsia="宋体" w:cs="微软雅黑"/>
          <w:snapToGrid/>
          <w:color w:val="auto"/>
          <w:kern w:val="2"/>
          <w:sz w:val="24"/>
          <w:szCs w:val="24"/>
          <w:lang w:eastAsia="zh-CN"/>
        </w:rPr>
        <w:t>款下</w:t>
      </w:r>
      <w:r>
        <w:rPr>
          <w:rFonts w:hint="eastAsia" w:ascii="宋体" w:hAnsi="宋体" w:eastAsia="宋体" w:cs="___WRD_EMBED_SUB_39"/>
          <w:snapToGrid/>
          <w:color w:val="auto"/>
          <w:kern w:val="2"/>
          <w:sz w:val="24"/>
          <w:szCs w:val="24"/>
          <w:lang w:eastAsia="zh-CN"/>
        </w:rPr>
        <w:t>的文件</w:t>
      </w:r>
      <w:r>
        <w:rPr>
          <w:rFonts w:hint="eastAsia" w:ascii="宋体" w:hAnsi="宋体" w:eastAsia="宋体" w:cs="微软雅黑"/>
          <w:snapToGrid/>
          <w:color w:val="auto"/>
          <w:kern w:val="2"/>
          <w:sz w:val="24"/>
          <w:szCs w:val="24"/>
          <w:lang w:eastAsia="zh-CN"/>
        </w:rPr>
        <w:t>前，不</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认为</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已根据第</w:t>
      </w:r>
      <w:r>
        <w:rPr>
          <w:rFonts w:ascii="宋体" w:hAnsi="宋体" w:eastAsia="宋体" w:cs="Times New Roman"/>
          <w:snapToGrid/>
          <w:color w:val="auto"/>
          <w:kern w:val="2"/>
          <w:sz w:val="24"/>
          <w:szCs w:val="24"/>
          <w:lang w:eastAsia="zh-CN"/>
        </w:rPr>
        <w:t>10.1</w:t>
      </w:r>
      <w:r>
        <w:rPr>
          <w:rFonts w:hint="eastAsia" w:ascii="宋体" w:hAnsi="宋体" w:eastAsia="宋体" w:cs="微软雅黑"/>
          <w:snapToGrid/>
          <w:color w:val="auto"/>
          <w:kern w:val="2"/>
          <w:sz w:val="24"/>
          <w:szCs w:val="24"/>
          <w:lang w:eastAsia="zh-CN"/>
        </w:rPr>
        <w:t>款</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工验</w:t>
      </w:r>
      <w:r>
        <w:rPr>
          <w:rFonts w:hint="eastAsia" w:ascii="宋体" w:hAnsi="宋体" w:eastAsia="宋体" w:cs="微软雅黑"/>
          <w:snapToGrid/>
          <w:color w:val="auto"/>
          <w:kern w:val="2"/>
          <w:sz w:val="24"/>
          <w:szCs w:val="24"/>
          <w:lang w:eastAsia="zh-CN"/>
        </w:rPr>
        <w:t>收</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和第</w:t>
      </w:r>
      <w:r>
        <w:rPr>
          <w:rFonts w:ascii="宋体" w:hAnsi="宋体" w:eastAsia="宋体" w:cs="Times New Roman"/>
          <w:snapToGrid/>
          <w:color w:val="auto"/>
          <w:kern w:val="2"/>
          <w:sz w:val="24"/>
          <w:szCs w:val="24"/>
          <w:lang w:eastAsia="zh-CN"/>
        </w:rPr>
        <w:t>10.2</w:t>
      </w:r>
      <w:r>
        <w:rPr>
          <w:rFonts w:hint="eastAsia" w:ascii="宋体" w:hAnsi="宋体" w:eastAsia="宋体" w:cs="微软雅黑"/>
          <w:snapToGrid/>
          <w:color w:val="auto"/>
          <w:kern w:val="2"/>
          <w:sz w:val="24"/>
          <w:szCs w:val="24"/>
          <w:lang w:eastAsia="zh-CN"/>
        </w:rPr>
        <w:t>款</w:t>
      </w:r>
      <w:r>
        <w:rPr>
          <w:rFonts w:hint="eastAsia" w:ascii="宋体" w:hAnsi="宋体" w:eastAsia="宋体" w:cs="Times New Roman"/>
          <w:snapToGrid/>
          <w:color w:val="auto"/>
          <w:kern w:val="2"/>
          <w:sz w:val="24"/>
          <w:szCs w:val="24"/>
          <w:lang w:eastAsia="zh-CN"/>
        </w:rPr>
        <w:t>[</w:t>
      </w:r>
      <w:r>
        <w:rPr>
          <w:rFonts w:ascii="宋体" w:hAnsi="宋体" w:eastAsia="宋体" w:cs="Times New Roman"/>
          <w:snapToGrid/>
          <w:color w:val="auto"/>
          <w:kern w:val="2"/>
          <w:sz w:val="24"/>
          <w:szCs w:val="24"/>
          <w:lang w:eastAsia="zh-CN"/>
        </w:rPr>
        <w:t>单位/</w:t>
      </w:r>
      <w:r>
        <w:rPr>
          <w:rFonts w:hint="eastAsia" w:ascii="宋体" w:hAnsi="宋体" w:eastAsia="宋体" w:cs="微软雅黑"/>
          <w:snapToGrid/>
          <w:color w:val="auto"/>
          <w:kern w:val="2"/>
          <w:sz w:val="24"/>
          <w:szCs w:val="24"/>
          <w:lang w:eastAsia="zh-CN"/>
        </w:rPr>
        <w:t>区段</w:t>
      </w:r>
      <w:r>
        <w:rPr>
          <w:rFonts w:hint="eastAsia" w:ascii="宋体" w:hAnsi="宋体" w:eastAsia="宋体" w:cs="___WRD_EMBED_SUB_39"/>
          <w:snapToGrid/>
          <w:color w:val="auto"/>
          <w:kern w:val="2"/>
          <w:sz w:val="24"/>
          <w:szCs w:val="24"/>
          <w:lang w:eastAsia="zh-CN"/>
        </w:rPr>
        <w:t>工程的验</w:t>
      </w:r>
      <w:r>
        <w:rPr>
          <w:rFonts w:hint="eastAsia" w:ascii="宋体" w:hAnsi="宋体" w:eastAsia="宋体" w:cs="微软雅黑"/>
          <w:snapToGrid/>
          <w:color w:val="auto"/>
          <w:kern w:val="2"/>
          <w:sz w:val="24"/>
          <w:szCs w:val="24"/>
          <w:lang w:eastAsia="zh-CN"/>
        </w:rPr>
        <w:t>收</w:t>
      </w:r>
      <w:r>
        <w:rPr>
          <w:rFonts w:hint="eastAsia" w:ascii="宋体" w:hAnsi="宋体" w:eastAsia="宋体" w:cs="Times New Roman"/>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完成</w:t>
      </w:r>
      <w:r>
        <w:rPr>
          <w:rFonts w:hint="eastAsia" w:ascii="宋体" w:hAnsi="宋体" w:eastAsia="宋体" w:cs="___WRD_EMBED_SUB_39"/>
          <w:snapToGrid/>
          <w:color w:val="auto"/>
          <w:kern w:val="2"/>
          <w:sz w:val="24"/>
          <w:szCs w:val="24"/>
          <w:lang w:eastAsia="zh-CN"/>
        </w:rPr>
        <w:t>验</w:t>
      </w:r>
      <w:r>
        <w:rPr>
          <w:rFonts w:hint="eastAsia" w:ascii="宋体" w:hAnsi="宋体" w:eastAsia="宋体" w:cs="微软雅黑"/>
          <w:snapToGrid/>
          <w:color w:val="auto"/>
          <w:kern w:val="2"/>
          <w:sz w:val="24"/>
          <w:szCs w:val="24"/>
          <w:lang w:eastAsia="zh-CN"/>
        </w:rPr>
        <w:t>收。</w:t>
      </w:r>
    </w:p>
    <w:p w14:paraId="21FA9FF4">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238" w:name="_Toc54862226"/>
      <w:bookmarkStart w:id="239" w:name="_Ref531953117"/>
      <w:bookmarkStart w:id="240" w:name="_Ref531953119"/>
      <w:r>
        <w:rPr>
          <w:rFonts w:hint="eastAsia" w:ascii="宋体" w:hAnsi="宋体" w:eastAsia="宋体" w:cs="Times New Roman"/>
          <w:bCs/>
          <w:snapToGrid/>
          <w:color w:val="auto"/>
          <w:kern w:val="2"/>
          <w:sz w:val="24"/>
          <w:szCs w:val="24"/>
          <w:lang w:eastAsia="zh-CN"/>
        </w:rPr>
        <w:t>5</w:t>
      </w:r>
      <w:r>
        <w:rPr>
          <w:rFonts w:ascii="宋体" w:hAnsi="宋体" w:eastAsia="宋体" w:cs="Times New Roman"/>
          <w:bCs/>
          <w:snapToGrid/>
          <w:color w:val="auto"/>
          <w:kern w:val="2"/>
          <w:sz w:val="24"/>
          <w:szCs w:val="24"/>
          <w:lang w:eastAsia="zh-CN"/>
        </w:rPr>
        <w:t xml:space="preserve">.5 </w:t>
      </w:r>
      <w:r>
        <w:rPr>
          <w:rFonts w:hint="eastAsia" w:ascii="宋体" w:hAnsi="宋体" w:eastAsia="宋体" w:cs="Times New Roman"/>
          <w:bCs/>
          <w:snapToGrid/>
          <w:color w:val="auto"/>
          <w:kern w:val="2"/>
          <w:sz w:val="24"/>
          <w:szCs w:val="24"/>
          <w:lang w:eastAsia="zh-CN"/>
        </w:rPr>
        <w:t>操作和维修手册</w:t>
      </w:r>
      <w:bookmarkEnd w:id="238"/>
      <w:bookmarkEnd w:id="239"/>
      <w:bookmarkEnd w:id="240"/>
    </w:p>
    <w:p w14:paraId="565CFA27">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241" w:name="_Ref531953145"/>
      <w:r>
        <w:rPr>
          <w:rFonts w:hint="eastAsia" w:ascii="宋体" w:hAnsi="宋体" w:eastAsia="宋体" w:cs="Times New Roman"/>
          <w:snapToGrid/>
          <w:color w:val="auto"/>
          <w:kern w:val="2"/>
          <w:sz w:val="24"/>
          <w:szCs w:val="24"/>
          <w:lang w:eastAsia="zh-CN"/>
        </w:rPr>
        <w:t>5</w:t>
      </w:r>
      <w:r>
        <w:rPr>
          <w:rFonts w:ascii="宋体" w:hAnsi="宋体" w:eastAsia="宋体" w:cs="Times New Roman"/>
          <w:snapToGrid/>
          <w:color w:val="auto"/>
          <w:kern w:val="2"/>
          <w:sz w:val="24"/>
          <w:szCs w:val="24"/>
          <w:lang w:eastAsia="zh-CN"/>
        </w:rPr>
        <w:t xml:space="preserve">.5.1 </w:t>
      </w:r>
      <w:r>
        <w:rPr>
          <w:rFonts w:hint="eastAsia" w:ascii="宋体" w:hAnsi="宋体" w:eastAsia="宋体" w:cs="微软雅黑"/>
          <w:snapToGrid/>
          <w:color w:val="auto"/>
          <w:kern w:val="2"/>
          <w:sz w:val="24"/>
          <w:szCs w:val="24"/>
          <w:lang w:eastAsia="zh-CN"/>
        </w:rPr>
        <w:t>在竣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试</w:t>
      </w:r>
      <w:r>
        <w:rPr>
          <w:rFonts w:hint="eastAsia" w:ascii="宋体" w:hAnsi="宋体" w:eastAsia="宋体" w:cs="___WRD_EMBED_SUB_39"/>
          <w:snapToGrid/>
          <w:color w:val="auto"/>
          <w:kern w:val="2"/>
          <w:sz w:val="24"/>
          <w:szCs w:val="24"/>
          <w:lang w:eastAsia="zh-CN"/>
        </w:rPr>
        <w:t>验</w:t>
      </w:r>
      <w:r>
        <w:rPr>
          <w:rFonts w:hint="eastAsia" w:ascii="宋体" w:hAnsi="宋体" w:eastAsia="宋体" w:cs="微软雅黑"/>
          <w:snapToGrid/>
          <w:color w:val="auto"/>
          <w:kern w:val="2"/>
          <w:sz w:val="24"/>
          <w:szCs w:val="24"/>
          <w:lang w:eastAsia="zh-CN"/>
        </w:rPr>
        <w:t>开始前，</w:t>
      </w:r>
      <w:r>
        <w:rPr>
          <w:rFonts w:hint="eastAsia" w:ascii="宋体" w:hAnsi="宋体" w:eastAsia="宋体" w:cs="___WRD_EMBED_SUB_39"/>
          <w:snapToGrid/>
          <w:color w:val="auto"/>
          <w:kern w:val="2"/>
          <w:sz w:val="24"/>
          <w:szCs w:val="24"/>
          <w:lang w:eastAsia="zh-CN"/>
        </w:rPr>
        <w:t>承包人应</w:t>
      </w:r>
      <w:r>
        <w:rPr>
          <w:rFonts w:hint="eastAsia" w:ascii="宋体" w:hAnsi="宋体" w:eastAsia="宋体" w:cs="微软雅黑"/>
          <w:snapToGrid/>
          <w:color w:val="auto"/>
          <w:kern w:val="2"/>
          <w:sz w:val="24"/>
          <w:szCs w:val="24"/>
          <w:lang w:eastAsia="zh-CN"/>
        </w:rPr>
        <w:t>向</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师提</w:t>
      </w:r>
      <w:r>
        <w:rPr>
          <w:rFonts w:hint="eastAsia" w:ascii="宋体" w:hAnsi="宋体" w:eastAsia="宋体" w:cs="___WRD_EMBED_SUB_39"/>
          <w:snapToGrid/>
          <w:color w:val="auto"/>
          <w:kern w:val="2"/>
          <w:sz w:val="24"/>
          <w:szCs w:val="24"/>
          <w:lang w:eastAsia="zh-CN"/>
        </w:rPr>
        <w:t>交</w:t>
      </w:r>
      <w:r>
        <w:rPr>
          <w:rFonts w:hint="eastAsia" w:ascii="宋体" w:hAnsi="宋体" w:eastAsia="宋体" w:cs="微软雅黑"/>
          <w:snapToGrid/>
          <w:color w:val="auto"/>
          <w:kern w:val="2"/>
          <w:sz w:val="24"/>
          <w:szCs w:val="24"/>
          <w:lang w:eastAsia="zh-CN"/>
        </w:rPr>
        <w:t>暂行</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操作和维</w:t>
      </w:r>
      <w:r>
        <w:rPr>
          <w:rFonts w:hint="eastAsia" w:ascii="宋体" w:hAnsi="宋体" w:eastAsia="宋体" w:cs="___WRD_EMBED_SUB_39"/>
          <w:snapToGrid/>
          <w:color w:val="auto"/>
          <w:kern w:val="2"/>
          <w:sz w:val="24"/>
          <w:szCs w:val="24"/>
          <w:lang w:eastAsia="zh-CN"/>
        </w:rPr>
        <w:t>修</w:t>
      </w:r>
      <w:r>
        <w:rPr>
          <w:rFonts w:hint="eastAsia" w:ascii="宋体" w:hAnsi="宋体" w:eastAsia="宋体" w:cs="微软雅黑"/>
          <w:snapToGrid/>
          <w:color w:val="auto"/>
          <w:kern w:val="2"/>
          <w:sz w:val="24"/>
          <w:szCs w:val="24"/>
          <w:lang w:eastAsia="zh-CN"/>
        </w:rPr>
        <w:t>手册并</w:t>
      </w:r>
      <w:r>
        <w:rPr>
          <w:rFonts w:hint="eastAsia" w:ascii="宋体" w:hAnsi="宋体" w:eastAsia="宋体" w:cs="___WRD_EMBED_SUB_39"/>
          <w:snapToGrid/>
          <w:color w:val="auto"/>
          <w:kern w:val="2"/>
          <w:sz w:val="24"/>
          <w:szCs w:val="24"/>
          <w:lang w:eastAsia="zh-CN"/>
        </w:rPr>
        <w:t>负责及时更</w:t>
      </w:r>
      <w:r>
        <w:rPr>
          <w:rFonts w:hint="eastAsia" w:ascii="宋体" w:hAnsi="宋体" w:eastAsia="宋体" w:cs="微软雅黑"/>
          <w:snapToGrid/>
          <w:color w:val="auto"/>
          <w:kern w:val="2"/>
          <w:sz w:val="24"/>
          <w:szCs w:val="24"/>
          <w:lang w:eastAsia="zh-CN"/>
        </w:rPr>
        <w:t>新，该手册</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足够详细，以便</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能够对</w:t>
      </w:r>
      <w:r>
        <w:rPr>
          <w:rFonts w:hint="eastAsia" w:ascii="宋体" w:hAnsi="宋体" w:eastAsia="宋体" w:cs="___WRD_EMBED_SUB_39"/>
          <w:snapToGrid/>
          <w:color w:val="auto"/>
          <w:kern w:val="2"/>
          <w:sz w:val="24"/>
          <w:szCs w:val="24"/>
          <w:lang w:eastAsia="zh-CN"/>
        </w:rPr>
        <w:t>工程设备</w:t>
      </w:r>
      <w:r>
        <w:rPr>
          <w:rFonts w:hint="eastAsia" w:ascii="宋体" w:hAnsi="宋体" w:eastAsia="宋体" w:cs="微软雅黑"/>
          <w:snapToGrid/>
          <w:color w:val="auto"/>
          <w:kern w:val="2"/>
          <w:sz w:val="24"/>
          <w:szCs w:val="24"/>
          <w:lang w:eastAsia="zh-CN"/>
        </w:rPr>
        <w:t>进行操作</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维</w:t>
      </w:r>
      <w:r>
        <w:rPr>
          <w:rFonts w:hint="eastAsia" w:ascii="宋体" w:hAnsi="宋体" w:eastAsia="宋体" w:cs="___WRD_EMBED_SUB_39"/>
          <w:snapToGrid/>
          <w:color w:val="auto"/>
          <w:kern w:val="2"/>
          <w:sz w:val="24"/>
          <w:szCs w:val="24"/>
          <w:lang w:eastAsia="zh-CN"/>
        </w:rPr>
        <w:t>修、</w:t>
      </w:r>
      <w:r>
        <w:rPr>
          <w:rFonts w:hint="eastAsia" w:ascii="宋体" w:hAnsi="宋体" w:eastAsia="宋体" w:cs="微软雅黑"/>
          <w:snapToGrid/>
          <w:color w:val="auto"/>
          <w:kern w:val="2"/>
          <w:sz w:val="24"/>
          <w:szCs w:val="24"/>
          <w:lang w:eastAsia="zh-CN"/>
        </w:rPr>
        <w:t>拆卸</w:t>
      </w:r>
      <w:r>
        <w:rPr>
          <w:rFonts w:hint="eastAsia" w:ascii="宋体" w:hAnsi="宋体" w:eastAsia="宋体" w:cs="___WRD_EMBED_SUB_39"/>
          <w:snapToGrid/>
          <w:color w:val="auto"/>
          <w:kern w:val="2"/>
          <w:sz w:val="24"/>
          <w:szCs w:val="24"/>
          <w:lang w:eastAsia="zh-CN"/>
        </w:rPr>
        <w:t>、重</w:t>
      </w:r>
      <w:r>
        <w:rPr>
          <w:rFonts w:hint="eastAsia" w:ascii="宋体" w:hAnsi="宋体" w:eastAsia="宋体" w:cs="微软雅黑"/>
          <w:snapToGrid/>
          <w:color w:val="auto"/>
          <w:kern w:val="2"/>
          <w:sz w:val="24"/>
          <w:szCs w:val="24"/>
          <w:lang w:eastAsia="zh-CN"/>
        </w:rPr>
        <w:t>新</w:t>
      </w:r>
      <w:r>
        <w:rPr>
          <w:rFonts w:hint="eastAsia" w:ascii="宋体" w:hAnsi="宋体" w:eastAsia="宋体" w:cs="___WRD_EMBED_SUB_39"/>
          <w:snapToGrid/>
          <w:color w:val="auto"/>
          <w:kern w:val="2"/>
          <w:sz w:val="24"/>
          <w:szCs w:val="24"/>
          <w:lang w:eastAsia="zh-CN"/>
        </w:rPr>
        <w:t>安</w:t>
      </w:r>
      <w:r>
        <w:rPr>
          <w:rFonts w:hint="eastAsia" w:ascii="宋体" w:hAnsi="宋体" w:eastAsia="宋体" w:cs="微软雅黑"/>
          <w:snapToGrid/>
          <w:color w:val="auto"/>
          <w:kern w:val="2"/>
          <w:sz w:val="24"/>
          <w:szCs w:val="24"/>
          <w:lang w:eastAsia="zh-CN"/>
        </w:rPr>
        <w:t>装</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调整</w:t>
      </w:r>
      <w:r>
        <w:rPr>
          <w:rFonts w:hint="eastAsia" w:ascii="宋体" w:hAnsi="宋体" w:eastAsia="宋体" w:cs="___WRD_EMBED_SUB_39"/>
          <w:snapToGrid/>
          <w:color w:val="auto"/>
          <w:kern w:val="2"/>
          <w:sz w:val="24"/>
          <w:szCs w:val="24"/>
          <w:lang w:eastAsia="zh-CN"/>
        </w:rPr>
        <w:t>及修理</w:t>
      </w:r>
      <w:r>
        <w:rPr>
          <w:rFonts w:hint="eastAsia" w:ascii="宋体" w:hAnsi="宋体" w:eastAsia="宋体" w:cs="微软雅黑"/>
          <w:snapToGrid/>
          <w:color w:val="auto"/>
          <w:kern w:val="2"/>
          <w:sz w:val="24"/>
          <w:szCs w:val="24"/>
          <w:lang w:eastAsia="zh-CN"/>
        </w:rPr>
        <w:t>，以</w:t>
      </w:r>
      <w:r>
        <w:rPr>
          <w:rFonts w:hint="eastAsia" w:ascii="宋体" w:hAnsi="宋体" w:eastAsia="宋体" w:cs="___WRD_EMBED_SUB_39"/>
          <w:snapToGrid/>
          <w:color w:val="auto"/>
          <w:kern w:val="2"/>
          <w:sz w:val="24"/>
          <w:szCs w:val="24"/>
          <w:lang w:eastAsia="zh-CN"/>
        </w:rPr>
        <w:t>及</w:t>
      </w:r>
      <w:r>
        <w:rPr>
          <w:rFonts w:hint="eastAsia" w:ascii="宋体" w:hAnsi="宋体" w:eastAsia="宋体" w:cs="微软雅黑"/>
          <w:snapToGrid/>
          <w:color w:val="auto"/>
          <w:kern w:val="2"/>
          <w:sz w:val="24"/>
          <w:szCs w:val="24"/>
          <w:lang w:eastAsia="zh-CN"/>
        </w:rPr>
        <w:t>实</w:t>
      </w:r>
      <w:r>
        <w:rPr>
          <w:rFonts w:hint="eastAsia" w:ascii="宋体" w:hAnsi="宋体" w:eastAsia="宋体" w:cs="___WRD_EMBED_SUB_39"/>
          <w:snapToGrid/>
          <w:color w:val="auto"/>
          <w:kern w:val="2"/>
          <w:sz w:val="24"/>
          <w:szCs w:val="24"/>
          <w:lang w:eastAsia="zh-CN"/>
        </w:rPr>
        <w:t>现</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发包人要求</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时</w:t>
      </w:r>
      <w:r>
        <w:rPr>
          <w:rFonts w:hint="eastAsia" w:ascii="宋体" w:hAnsi="宋体" w:eastAsia="宋体" w:cs="微软雅黑"/>
          <w:snapToGrid/>
          <w:color w:val="auto"/>
          <w:kern w:val="2"/>
          <w:sz w:val="24"/>
          <w:szCs w:val="24"/>
          <w:lang w:eastAsia="zh-CN"/>
        </w:rPr>
        <w:t>，手册还</w:t>
      </w:r>
      <w:r>
        <w:rPr>
          <w:rFonts w:hint="eastAsia" w:ascii="宋体" w:hAnsi="宋体" w:eastAsia="宋体" w:cs="___WRD_EMBED_SUB_39"/>
          <w:snapToGrid/>
          <w:color w:val="auto"/>
          <w:kern w:val="2"/>
          <w:sz w:val="24"/>
          <w:szCs w:val="24"/>
          <w:lang w:eastAsia="zh-CN"/>
        </w:rPr>
        <w:t>应包</w:t>
      </w:r>
      <w:r>
        <w:rPr>
          <w:rFonts w:hint="eastAsia" w:ascii="宋体" w:hAnsi="宋体" w:eastAsia="宋体" w:cs="微软雅黑"/>
          <w:snapToGrid/>
          <w:color w:val="auto"/>
          <w:kern w:val="2"/>
          <w:sz w:val="24"/>
          <w:szCs w:val="24"/>
          <w:lang w:eastAsia="zh-CN"/>
        </w:rPr>
        <w:t>含</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未来可能需</w:t>
      </w:r>
      <w:r>
        <w:rPr>
          <w:rFonts w:hint="eastAsia" w:ascii="宋体" w:hAnsi="宋体" w:eastAsia="宋体" w:cs="___WRD_EMBED_SUB_39"/>
          <w:snapToGrid/>
          <w:color w:val="auto"/>
          <w:kern w:val="2"/>
          <w:sz w:val="24"/>
          <w:szCs w:val="24"/>
          <w:lang w:eastAsia="zh-CN"/>
        </w:rPr>
        <w:t>要的备品备件</w:t>
      </w:r>
      <w:r>
        <w:rPr>
          <w:rFonts w:hint="eastAsia" w:ascii="宋体" w:hAnsi="宋体" w:eastAsia="宋体" w:cs="微软雅黑"/>
          <w:snapToGrid/>
          <w:color w:val="auto"/>
          <w:kern w:val="2"/>
          <w:sz w:val="24"/>
          <w:szCs w:val="24"/>
          <w:lang w:eastAsia="zh-CN"/>
        </w:rPr>
        <w:t>清</w:t>
      </w:r>
      <w:r>
        <w:rPr>
          <w:rFonts w:hint="eastAsia" w:ascii="宋体" w:hAnsi="宋体" w:eastAsia="宋体" w:cs="___WRD_EMBED_SUB_39"/>
          <w:snapToGrid/>
          <w:color w:val="auto"/>
          <w:kern w:val="2"/>
          <w:sz w:val="24"/>
          <w:szCs w:val="24"/>
          <w:lang w:eastAsia="zh-CN"/>
        </w:rPr>
        <w:t>单</w:t>
      </w:r>
      <w:r>
        <w:rPr>
          <w:rFonts w:hint="eastAsia" w:ascii="宋体" w:hAnsi="宋体" w:eastAsia="宋体" w:cs="微软雅黑"/>
          <w:snapToGrid/>
          <w:color w:val="auto"/>
          <w:kern w:val="2"/>
          <w:sz w:val="24"/>
          <w:szCs w:val="24"/>
          <w:lang w:eastAsia="zh-CN"/>
        </w:rPr>
        <w:t>。</w:t>
      </w:r>
      <w:bookmarkEnd w:id="241"/>
    </w:p>
    <w:p w14:paraId="745C928D">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5</w:t>
      </w:r>
      <w:r>
        <w:rPr>
          <w:rFonts w:ascii="宋体" w:hAnsi="宋体" w:eastAsia="宋体" w:cs="Times New Roman"/>
          <w:snapToGrid/>
          <w:color w:val="auto"/>
          <w:kern w:val="2"/>
          <w:sz w:val="24"/>
          <w:szCs w:val="24"/>
          <w:lang w:eastAsia="zh-CN"/>
        </w:rPr>
        <w:t xml:space="preserve">.5.2 </w:t>
      </w:r>
      <w:r>
        <w:rPr>
          <w:rFonts w:hint="eastAsia" w:ascii="宋体" w:hAnsi="宋体" w:eastAsia="宋体" w:cs="Times New Roman"/>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师收到</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提</w:t>
      </w:r>
      <w:r>
        <w:rPr>
          <w:rFonts w:hint="eastAsia" w:ascii="宋体" w:hAnsi="宋体" w:eastAsia="宋体" w:cs="___WRD_EMBED_SUB_39"/>
          <w:snapToGrid/>
          <w:color w:val="auto"/>
          <w:kern w:val="2"/>
          <w:sz w:val="24"/>
          <w:szCs w:val="24"/>
          <w:lang w:eastAsia="zh-CN"/>
        </w:rPr>
        <w:t>交的文件</w:t>
      </w:r>
      <w:r>
        <w:rPr>
          <w:rFonts w:hint="eastAsia" w:ascii="宋体" w:hAnsi="宋体" w:eastAsia="宋体" w:cs="微软雅黑"/>
          <w:snapToGrid/>
          <w:color w:val="auto"/>
          <w:kern w:val="2"/>
          <w:sz w:val="24"/>
          <w:szCs w:val="24"/>
          <w:lang w:eastAsia="zh-CN"/>
        </w:rPr>
        <w:t>后，</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依据第</w:t>
      </w:r>
      <w:r>
        <w:rPr>
          <w:rFonts w:ascii="宋体" w:hAnsi="宋体" w:eastAsia="宋体" w:cs="Times New Roman"/>
          <w:snapToGrid/>
          <w:color w:val="auto"/>
          <w:kern w:val="2"/>
          <w:sz w:val="24"/>
          <w:szCs w:val="24"/>
          <w:lang w:eastAsia="zh-CN"/>
        </w:rPr>
        <w:t>5.2</w:t>
      </w:r>
      <w:r>
        <w:rPr>
          <w:rFonts w:hint="eastAsia" w:ascii="宋体" w:hAnsi="宋体" w:eastAsia="宋体" w:cs="微软雅黑"/>
          <w:snapToGrid/>
          <w:color w:val="auto"/>
          <w:kern w:val="2"/>
          <w:sz w:val="24"/>
          <w:szCs w:val="24"/>
          <w:lang w:eastAsia="zh-CN"/>
        </w:rPr>
        <w:t>款</w:t>
      </w:r>
      <w:r>
        <w:rPr>
          <w:rFonts w:hint="eastAsia" w:ascii="宋体" w:hAnsi="宋体" w:eastAsia="宋体" w:cs="Times New Roman"/>
          <w:snapToGrid/>
          <w:color w:val="auto"/>
          <w:kern w:val="2"/>
          <w:sz w:val="24"/>
          <w:szCs w:val="24"/>
          <w:lang w:eastAsia="zh-CN"/>
        </w:rPr>
        <w:t>[</w:t>
      </w:r>
      <w:r>
        <w:rPr>
          <w:rFonts w:ascii="宋体" w:hAnsi="宋体" w:eastAsia="宋体" w:cs="Times New Roman"/>
          <w:snapToGrid/>
          <w:color w:val="auto"/>
          <w:kern w:val="2"/>
          <w:sz w:val="24"/>
          <w:szCs w:val="24"/>
          <w:lang w:eastAsia="zh-CN"/>
        </w:rPr>
        <w:t>承包人文件</w:t>
      </w:r>
      <w:r>
        <w:rPr>
          <w:rFonts w:hint="eastAsia" w:ascii="宋体" w:hAnsi="宋体" w:eastAsia="宋体" w:cs="微软雅黑"/>
          <w:snapToGrid/>
          <w:color w:val="auto"/>
          <w:kern w:val="2"/>
          <w:sz w:val="24"/>
          <w:szCs w:val="24"/>
          <w:lang w:eastAsia="zh-CN"/>
        </w:rPr>
        <w:t>审查</w:t>
      </w:r>
      <w:r>
        <w:rPr>
          <w:rFonts w:hint="eastAsia" w:ascii="宋体" w:hAnsi="宋体" w:eastAsia="宋体" w:cs="Times New Roman"/>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对操作和维</w:t>
      </w:r>
      <w:r>
        <w:rPr>
          <w:rFonts w:hint="eastAsia" w:ascii="宋体" w:hAnsi="宋体" w:eastAsia="宋体" w:cs="___WRD_EMBED_SUB_39"/>
          <w:snapToGrid/>
          <w:color w:val="auto"/>
          <w:kern w:val="2"/>
          <w:sz w:val="24"/>
          <w:szCs w:val="24"/>
          <w:lang w:eastAsia="zh-CN"/>
        </w:rPr>
        <w:t>修</w:t>
      </w:r>
      <w:r>
        <w:rPr>
          <w:rFonts w:hint="eastAsia" w:ascii="宋体" w:hAnsi="宋体" w:eastAsia="宋体" w:cs="微软雅黑"/>
          <w:snapToGrid/>
          <w:color w:val="auto"/>
          <w:kern w:val="2"/>
          <w:sz w:val="24"/>
          <w:szCs w:val="24"/>
          <w:lang w:eastAsia="zh-CN"/>
        </w:rPr>
        <w:t>手册进行审查，竣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试</w:t>
      </w:r>
      <w:r>
        <w:rPr>
          <w:rFonts w:hint="eastAsia" w:ascii="宋体" w:hAnsi="宋体" w:eastAsia="宋体" w:cs="___WRD_EMBED_SUB_39"/>
          <w:snapToGrid/>
          <w:color w:val="auto"/>
          <w:kern w:val="2"/>
          <w:sz w:val="24"/>
          <w:szCs w:val="24"/>
          <w:lang w:eastAsia="zh-CN"/>
        </w:rPr>
        <w:t>验工程</w:t>
      </w:r>
      <w:r>
        <w:rPr>
          <w:rFonts w:hint="eastAsia" w:ascii="宋体" w:hAnsi="宋体" w:eastAsia="宋体" w:cs="微软雅黑"/>
          <w:snapToGrid/>
          <w:color w:val="auto"/>
          <w:kern w:val="2"/>
          <w:sz w:val="24"/>
          <w:szCs w:val="24"/>
          <w:lang w:eastAsia="zh-CN"/>
        </w:rPr>
        <w:t>中，</w:t>
      </w:r>
      <w:r>
        <w:rPr>
          <w:rFonts w:hint="eastAsia" w:ascii="宋体" w:hAnsi="宋体" w:eastAsia="宋体" w:cs="___WRD_EMBED_SUB_39"/>
          <w:snapToGrid/>
          <w:color w:val="auto"/>
          <w:kern w:val="2"/>
          <w:sz w:val="24"/>
          <w:szCs w:val="24"/>
          <w:lang w:eastAsia="zh-CN"/>
        </w:rPr>
        <w:t>承包人应</w:t>
      </w:r>
      <w:r>
        <w:rPr>
          <w:rFonts w:hint="eastAsia" w:ascii="宋体" w:hAnsi="宋体" w:eastAsia="宋体" w:cs="微软雅黑"/>
          <w:snapToGrid/>
          <w:color w:val="auto"/>
          <w:kern w:val="2"/>
          <w:sz w:val="24"/>
          <w:szCs w:val="24"/>
          <w:lang w:eastAsia="zh-CN"/>
        </w:rPr>
        <w:t>为</w:t>
      </w:r>
      <w:r>
        <w:rPr>
          <w:rFonts w:hint="eastAsia" w:ascii="宋体" w:hAnsi="宋体" w:eastAsia="宋体" w:cs="___WRD_EMBED_SUB_39"/>
          <w:snapToGrid/>
          <w:color w:val="auto"/>
          <w:kern w:val="2"/>
          <w:sz w:val="24"/>
          <w:szCs w:val="24"/>
          <w:lang w:eastAsia="zh-CN"/>
        </w:rPr>
        <w:t>任</w:t>
      </w:r>
      <w:r>
        <w:rPr>
          <w:rFonts w:hint="eastAsia" w:ascii="宋体" w:hAnsi="宋体" w:eastAsia="宋体" w:cs="微软雅黑"/>
          <w:snapToGrid/>
          <w:color w:val="auto"/>
          <w:kern w:val="2"/>
          <w:sz w:val="24"/>
          <w:szCs w:val="24"/>
          <w:lang w:eastAsia="zh-CN"/>
        </w:rPr>
        <w:t>何因操作和维</w:t>
      </w:r>
      <w:r>
        <w:rPr>
          <w:rFonts w:hint="eastAsia" w:ascii="宋体" w:hAnsi="宋体" w:eastAsia="宋体" w:cs="___WRD_EMBED_SUB_39"/>
          <w:snapToGrid/>
          <w:color w:val="auto"/>
          <w:kern w:val="2"/>
          <w:sz w:val="24"/>
          <w:szCs w:val="24"/>
          <w:lang w:eastAsia="zh-CN"/>
        </w:rPr>
        <w:t>修</w:t>
      </w:r>
      <w:r>
        <w:rPr>
          <w:rFonts w:hint="eastAsia" w:ascii="宋体" w:hAnsi="宋体" w:eastAsia="宋体" w:cs="微软雅黑"/>
          <w:snapToGrid/>
          <w:color w:val="auto"/>
          <w:kern w:val="2"/>
          <w:sz w:val="24"/>
          <w:szCs w:val="24"/>
          <w:lang w:eastAsia="zh-CN"/>
        </w:rPr>
        <w:t>手册错误或遗漏引起</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风险或损失</w:t>
      </w:r>
      <w:r>
        <w:rPr>
          <w:rFonts w:hint="eastAsia" w:ascii="宋体" w:hAnsi="宋体" w:eastAsia="宋体" w:cs="___WRD_EMBED_SUB_39"/>
          <w:snapToGrid/>
          <w:color w:val="auto"/>
          <w:kern w:val="2"/>
          <w:sz w:val="24"/>
          <w:szCs w:val="24"/>
          <w:lang w:eastAsia="zh-CN"/>
        </w:rPr>
        <w:t>承担责任</w:t>
      </w:r>
      <w:r>
        <w:rPr>
          <w:rFonts w:hint="eastAsia" w:ascii="宋体" w:hAnsi="宋体" w:eastAsia="宋体" w:cs="微软雅黑"/>
          <w:snapToGrid/>
          <w:color w:val="auto"/>
          <w:kern w:val="2"/>
          <w:sz w:val="24"/>
          <w:szCs w:val="24"/>
          <w:lang w:eastAsia="zh-CN"/>
        </w:rPr>
        <w:t>。</w:t>
      </w:r>
    </w:p>
    <w:p w14:paraId="65E1D6D9">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5</w:t>
      </w:r>
      <w:r>
        <w:rPr>
          <w:rFonts w:ascii="宋体" w:hAnsi="宋体" w:eastAsia="宋体" w:cs="Times New Roman"/>
          <w:snapToGrid/>
          <w:color w:val="auto"/>
          <w:kern w:val="2"/>
          <w:sz w:val="24"/>
          <w:szCs w:val="24"/>
          <w:lang w:eastAsia="zh-CN"/>
        </w:rPr>
        <w:t xml:space="preserve">.5.3 </w:t>
      </w:r>
      <w:r>
        <w:rPr>
          <w:rFonts w:hint="eastAsia" w:ascii="宋体" w:hAnsi="宋体" w:eastAsia="宋体" w:cs="微软雅黑"/>
          <w:snapToGrid/>
          <w:color w:val="auto"/>
          <w:kern w:val="2"/>
          <w:sz w:val="24"/>
          <w:szCs w:val="24"/>
          <w:lang w:eastAsia="zh-CN"/>
        </w:rPr>
        <w:t>除专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另有约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外，</w:t>
      </w:r>
      <w:r>
        <w:rPr>
          <w:rFonts w:hint="eastAsia" w:ascii="宋体" w:hAnsi="宋体" w:eastAsia="宋体" w:cs="___WRD_EMBED_SUB_39"/>
          <w:snapToGrid/>
          <w:color w:val="auto"/>
          <w:kern w:val="2"/>
          <w:sz w:val="24"/>
          <w:szCs w:val="24"/>
          <w:lang w:eastAsia="zh-CN"/>
        </w:rPr>
        <w:t>承包人应</w:t>
      </w:r>
      <w:r>
        <w:rPr>
          <w:rFonts w:hint="eastAsia" w:ascii="宋体" w:hAnsi="宋体" w:eastAsia="宋体" w:cs="微软雅黑"/>
          <w:snapToGrid/>
          <w:color w:val="auto"/>
          <w:kern w:val="2"/>
          <w:sz w:val="24"/>
          <w:szCs w:val="24"/>
          <w:lang w:eastAsia="zh-CN"/>
        </w:rPr>
        <w:t>提</w:t>
      </w:r>
      <w:r>
        <w:rPr>
          <w:rFonts w:hint="eastAsia" w:ascii="宋体" w:hAnsi="宋体" w:eastAsia="宋体" w:cs="___WRD_EMBED_SUB_39"/>
          <w:snapToGrid/>
          <w:color w:val="auto"/>
          <w:kern w:val="2"/>
          <w:sz w:val="24"/>
          <w:szCs w:val="24"/>
          <w:lang w:eastAsia="zh-CN"/>
        </w:rPr>
        <w:t>交</w:t>
      </w:r>
      <w:r>
        <w:rPr>
          <w:rFonts w:hint="eastAsia" w:ascii="宋体" w:hAnsi="宋体" w:eastAsia="宋体" w:cs="微软雅黑"/>
          <w:snapToGrid/>
          <w:color w:val="auto"/>
          <w:kern w:val="2"/>
          <w:sz w:val="24"/>
          <w:szCs w:val="24"/>
          <w:lang w:eastAsia="zh-CN"/>
        </w:rPr>
        <w:t>足够详细</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最终操作和维</w:t>
      </w:r>
      <w:r>
        <w:rPr>
          <w:rFonts w:hint="eastAsia" w:ascii="宋体" w:hAnsi="宋体" w:eastAsia="宋体" w:cs="___WRD_EMBED_SUB_39"/>
          <w:snapToGrid/>
          <w:color w:val="auto"/>
          <w:kern w:val="2"/>
          <w:sz w:val="24"/>
          <w:szCs w:val="24"/>
          <w:lang w:eastAsia="zh-CN"/>
        </w:rPr>
        <w:t>修</w:t>
      </w:r>
      <w:r>
        <w:rPr>
          <w:rFonts w:hint="eastAsia" w:ascii="宋体" w:hAnsi="宋体" w:eastAsia="宋体" w:cs="微软雅黑"/>
          <w:snapToGrid/>
          <w:color w:val="auto"/>
          <w:kern w:val="2"/>
          <w:sz w:val="24"/>
          <w:szCs w:val="24"/>
          <w:lang w:eastAsia="zh-CN"/>
        </w:rPr>
        <w:t>手册，以</w:t>
      </w:r>
      <w:r>
        <w:rPr>
          <w:rFonts w:hint="eastAsia" w:ascii="宋体" w:hAnsi="宋体" w:eastAsia="宋体" w:cs="___WRD_EMBED_SUB_39"/>
          <w:snapToGrid/>
          <w:color w:val="auto"/>
          <w:kern w:val="2"/>
          <w:sz w:val="24"/>
          <w:szCs w:val="24"/>
          <w:lang w:eastAsia="zh-CN"/>
        </w:rPr>
        <w:t>及</w:t>
      </w:r>
      <w:r>
        <w:rPr>
          <w:rFonts w:hint="eastAsia" w:ascii="宋体" w:hAnsi="宋体" w:eastAsia="宋体" w:cs="微软雅黑"/>
          <w:snapToGrid/>
          <w:color w:val="auto"/>
          <w:kern w:val="2"/>
          <w:sz w:val="24"/>
          <w:szCs w:val="24"/>
          <w:lang w:eastAsia="zh-CN"/>
        </w:rPr>
        <w:t>在《</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Times New Roman"/>
          <w:snapToGrid/>
          <w:color w:val="auto"/>
          <w:kern w:val="2"/>
          <w:sz w:val="24"/>
          <w:szCs w:val="24"/>
          <w:lang w:eastAsia="zh-CN"/>
        </w:rPr>
        <w:t>要求</w:t>
      </w:r>
      <w:r>
        <w:rPr>
          <w:rFonts w:hint="eastAsia" w:ascii="宋体" w:hAnsi="宋体" w:eastAsia="宋体" w:cs="微软雅黑"/>
          <w:snapToGrid/>
          <w:color w:val="auto"/>
          <w:kern w:val="2"/>
          <w:sz w:val="24"/>
          <w:szCs w:val="24"/>
          <w:lang w:eastAsia="zh-CN"/>
        </w:rPr>
        <w:t>》中明确</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相关操作和维</w:t>
      </w:r>
      <w:r>
        <w:rPr>
          <w:rFonts w:hint="eastAsia" w:ascii="宋体" w:hAnsi="宋体" w:eastAsia="宋体" w:cs="___WRD_EMBED_SUB_39"/>
          <w:snapToGrid/>
          <w:color w:val="auto"/>
          <w:kern w:val="2"/>
          <w:sz w:val="24"/>
          <w:szCs w:val="24"/>
          <w:lang w:eastAsia="zh-CN"/>
        </w:rPr>
        <w:t>修</w:t>
      </w:r>
      <w:r>
        <w:rPr>
          <w:rFonts w:hint="eastAsia" w:ascii="宋体" w:hAnsi="宋体" w:eastAsia="宋体" w:cs="微软雅黑"/>
          <w:snapToGrid/>
          <w:color w:val="auto"/>
          <w:kern w:val="2"/>
          <w:sz w:val="24"/>
          <w:szCs w:val="24"/>
          <w:lang w:eastAsia="zh-CN"/>
        </w:rPr>
        <w:t>手册。除专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另有约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外，在</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师收到上述</w:t>
      </w:r>
      <w:r>
        <w:rPr>
          <w:rFonts w:hint="eastAsia" w:ascii="宋体" w:hAnsi="宋体" w:eastAsia="宋体" w:cs="___WRD_EMBED_SUB_39"/>
          <w:snapToGrid/>
          <w:color w:val="auto"/>
          <w:kern w:val="2"/>
          <w:sz w:val="24"/>
          <w:szCs w:val="24"/>
          <w:lang w:eastAsia="zh-CN"/>
        </w:rPr>
        <w:t>文件</w:t>
      </w:r>
      <w:r>
        <w:rPr>
          <w:rFonts w:hint="eastAsia" w:ascii="宋体" w:hAnsi="宋体" w:eastAsia="宋体" w:cs="微软雅黑"/>
          <w:snapToGrid/>
          <w:color w:val="auto"/>
          <w:kern w:val="2"/>
          <w:sz w:val="24"/>
          <w:szCs w:val="24"/>
          <w:lang w:eastAsia="zh-CN"/>
        </w:rPr>
        <w:t>前，不</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认为</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已根据第</w:t>
      </w:r>
      <w:r>
        <w:rPr>
          <w:rFonts w:ascii="宋体" w:hAnsi="宋体" w:eastAsia="宋体" w:cs="Times New Roman"/>
          <w:snapToGrid/>
          <w:color w:val="auto"/>
          <w:kern w:val="2"/>
          <w:sz w:val="24"/>
          <w:szCs w:val="24"/>
          <w:lang w:eastAsia="zh-CN"/>
        </w:rPr>
        <w:t>10.1</w:t>
      </w:r>
      <w:r>
        <w:rPr>
          <w:rFonts w:hint="eastAsia" w:ascii="宋体" w:hAnsi="宋体" w:eastAsia="宋体" w:cs="微软雅黑"/>
          <w:snapToGrid/>
          <w:color w:val="auto"/>
          <w:kern w:val="2"/>
          <w:sz w:val="24"/>
          <w:szCs w:val="24"/>
          <w:lang w:eastAsia="zh-CN"/>
        </w:rPr>
        <w:t>款</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工验</w:t>
      </w:r>
      <w:r>
        <w:rPr>
          <w:rFonts w:hint="eastAsia" w:ascii="宋体" w:hAnsi="宋体" w:eastAsia="宋体" w:cs="微软雅黑"/>
          <w:snapToGrid/>
          <w:color w:val="auto"/>
          <w:kern w:val="2"/>
          <w:sz w:val="24"/>
          <w:szCs w:val="24"/>
          <w:lang w:eastAsia="zh-CN"/>
        </w:rPr>
        <w:t>收</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和第</w:t>
      </w:r>
      <w:r>
        <w:rPr>
          <w:rFonts w:ascii="宋体" w:hAnsi="宋体" w:eastAsia="宋体" w:cs="Times New Roman"/>
          <w:snapToGrid/>
          <w:color w:val="auto"/>
          <w:kern w:val="2"/>
          <w:sz w:val="24"/>
          <w:szCs w:val="24"/>
          <w:lang w:eastAsia="zh-CN"/>
        </w:rPr>
        <w:t>10.2</w:t>
      </w:r>
      <w:r>
        <w:rPr>
          <w:rFonts w:hint="eastAsia" w:ascii="宋体" w:hAnsi="宋体" w:eastAsia="宋体" w:cs="微软雅黑"/>
          <w:snapToGrid/>
          <w:color w:val="auto"/>
          <w:kern w:val="2"/>
          <w:sz w:val="24"/>
          <w:szCs w:val="24"/>
          <w:lang w:eastAsia="zh-CN"/>
        </w:rPr>
        <w:t>款</w:t>
      </w:r>
      <w:r>
        <w:rPr>
          <w:rFonts w:hint="eastAsia" w:ascii="宋体" w:hAnsi="宋体" w:eastAsia="宋体" w:cs="Times New Roman"/>
          <w:snapToGrid/>
          <w:color w:val="auto"/>
          <w:kern w:val="2"/>
          <w:sz w:val="24"/>
          <w:szCs w:val="24"/>
          <w:lang w:eastAsia="zh-CN"/>
        </w:rPr>
        <w:t>[</w:t>
      </w:r>
      <w:r>
        <w:rPr>
          <w:rFonts w:ascii="宋体" w:hAnsi="宋体" w:eastAsia="宋体" w:cs="Times New Roman"/>
          <w:snapToGrid/>
          <w:color w:val="auto"/>
          <w:kern w:val="2"/>
          <w:sz w:val="24"/>
          <w:szCs w:val="24"/>
          <w:lang w:eastAsia="zh-CN"/>
        </w:rPr>
        <w:t>单位/</w:t>
      </w:r>
      <w:r>
        <w:rPr>
          <w:rFonts w:hint="eastAsia" w:ascii="宋体" w:hAnsi="宋体" w:eastAsia="宋体" w:cs="微软雅黑"/>
          <w:snapToGrid/>
          <w:color w:val="auto"/>
          <w:kern w:val="2"/>
          <w:sz w:val="24"/>
          <w:szCs w:val="24"/>
          <w:lang w:eastAsia="zh-CN"/>
        </w:rPr>
        <w:t>区段</w:t>
      </w:r>
      <w:r>
        <w:rPr>
          <w:rFonts w:hint="eastAsia" w:ascii="宋体" w:hAnsi="宋体" w:eastAsia="宋体" w:cs="___WRD_EMBED_SUB_39"/>
          <w:snapToGrid/>
          <w:color w:val="auto"/>
          <w:kern w:val="2"/>
          <w:sz w:val="24"/>
          <w:szCs w:val="24"/>
          <w:lang w:eastAsia="zh-CN"/>
        </w:rPr>
        <w:t>工程的验</w:t>
      </w:r>
      <w:r>
        <w:rPr>
          <w:rFonts w:hint="eastAsia" w:ascii="宋体" w:hAnsi="宋体" w:eastAsia="宋体" w:cs="微软雅黑"/>
          <w:snapToGrid/>
          <w:color w:val="auto"/>
          <w:kern w:val="2"/>
          <w:sz w:val="24"/>
          <w:szCs w:val="24"/>
          <w:lang w:eastAsia="zh-CN"/>
        </w:rPr>
        <w:t>收</w:t>
      </w:r>
      <w:r>
        <w:rPr>
          <w:rFonts w:hint="eastAsia" w:ascii="宋体" w:hAnsi="宋体" w:eastAsia="宋体" w:cs="Times New Roman"/>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完成</w:t>
      </w:r>
      <w:r>
        <w:rPr>
          <w:rFonts w:hint="eastAsia" w:ascii="宋体" w:hAnsi="宋体" w:eastAsia="宋体" w:cs="___WRD_EMBED_SUB_39"/>
          <w:snapToGrid/>
          <w:color w:val="auto"/>
          <w:kern w:val="2"/>
          <w:sz w:val="24"/>
          <w:szCs w:val="24"/>
          <w:lang w:eastAsia="zh-CN"/>
        </w:rPr>
        <w:t>验</w:t>
      </w:r>
      <w:r>
        <w:rPr>
          <w:rFonts w:hint="eastAsia" w:ascii="宋体" w:hAnsi="宋体" w:eastAsia="宋体" w:cs="微软雅黑"/>
          <w:snapToGrid/>
          <w:color w:val="auto"/>
          <w:kern w:val="2"/>
          <w:sz w:val="24"/>
          <w:szCs w:val="24"/>
          <w:lang w:eastAsia="zh-CN"/>
        </w:rPr>
        <w:t>收。</w:t>
      </w:r>
    </w:p>
    <w:p w14:paraId="49858E75">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242" w:name="_Toc54862227"/>
      <w:r>
        <w:rPr>
          <w:rFonts w:hint="eastAsia" w:ascii="宋体" w:hAnsi="宋体" w:eastAsia="宋体" w:cs="Times New Roman"/>
          <w:bCs/>
          <w:snapToGrid/>
          <w:color w:val="auto"/>
          <w:kern w:val="2"/>
          <w:sz w:val="24"/>
          <w:szCs w:val="24"/>
          <w:lang w:eastAsia="zh-CN"/>
        </w:rPr>
        <w:t>5</w:t>
      </w:r>
      <w:r>
        <w:rPr>
          <w:rFonts w:ascii="宋体" w:hAnsi="宋体" w:eastAsia="宋体" w:cs="Times New Roman"/>
          <w:bCs/>
          <w:snapToGrid/>
          <w:color w:val="auto"/>
          <w:kern w:val="2"/>
          <w:sz w:val="24"/>
          <w:szCs w:val="24"/>
          <w:lang w:eastAsia="zh-CN"/>
        </w:rPr>
        <w:t xml:space="preserve">.6 </w:t>
      </w:r>
      <w:r>
        <w:rPr>
          <w:rFonts w:hint="eastAsia" w:ascii="宋体" w:hAnsi="宋体" w:eastAsia="宋体" w:cs="Times New Roman"/>
          <w:bCs/>
          <w:snapToGrid/>
          <w:color w:val="auto"/>
          <w:kern w:val="2"/>
          <w:sz w:val="24"/>
          <w:szCs w:val="24"/>
          <w:lang w:eastAsia="zh-CN"/>
        </w:rPr>
        <w:t>承包人文件错误</w:t>
      </w:r>
      <w:bookmarkEnd w:id="242"/>
      <w:r>
        <w:rPr>
          <w:rFonts w:hint="eastAsia" w:ascii="宋体" w:hAnsi="宋体" w:eastAsia="宋体" w:cs="Times New Roman"/>
          <w:bCs/>
          <w:snapToGrid/>
          <w:color w:val="auto"/>
          <w:kern w:val="2"/>
          <w:sz w:val="24"/>
          <w:szCs w:val="24"/>
          <w:lang w:eastAsia="zh-CN"/>
        </w:rPr>
        <w:t xml:space="preserve"> </w:t>
      </w:r>
    </w:p>
    <w:p w14:paraId="2AE3F21A">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承包人文件</w:t>
      </w:r>
      <w:r>
        <w:rPr>
          <w:rFonts w:hint="eastAsia" w:ascii="宋体" w:hAnsi="宋体" w:eastAsia="宋体" w:cs="微软雅黑"/>
          <w:snapToGrid/>
          <w:color w:val="auto"/>
          <w:sz w:val="24"/>
          <w:szCs w:val="24"/>
          <w:lang w:eastAsia="zh-CN"/>
        </w:rPr>
        <w:t>存在错误</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遗漏</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含混</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矛盾</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不充</w:t>
      </w:r>
      <w:r>
        <w:rPr>
          <w:rFonts w:hint="eastAsia" w:ascii="宋体" w:hAnsi="宋体" w:eastAsia="宋体" w:cs="___WRD_EMBED_SUB_39"/>
          <w:snapToGrid/>
          <w:color w:val="auto"/>
          <w:sz w:val="24"/>
          <w:szCs w:val="24"/>
          <w:lang w:eastAsia="zh-CN"/>
        </w:rPr>
        <w:t>分</w:t>
      </w:r>
      <w:r>
        <w:rPr>
          <w:rFonts w:hint="eastAsia" w:ascii="宋体" w:hAnsi="宋体" w:eastAsia="宋体" w:cs="微软雅黑"/>
          <w:snapToGrid/>
          <w:color w:val="auto"/>
          <w:sz w:val="24"/>
          <w:szCs w:val="24"/>
          <w:lang w:eastAsia="zh-CN"/>
        </w:rPr>
        <w:t>之处或</w:t>
      </w:r>
      <w:r>
        <w:rPr>
          <w:rFonts w:hint="eastAsia" w:ascii="宋体" w:hAnsi="宋体" w:eastAsia="宋体" w:cs="___WRD_EMBED_SUB_39"/>
          <w:snapToGrid/>
          <w:color w:val="auto"/>
          <w:sz w:val="24"/>
          <w:szCs w:val="24"/>
          <w:lang w:eastAsia="zh-CN"/>
        </w:rPr>
        <w:t>其他</w:t>
      </w:r>
      <w:r>
        <w:rPr>
          <w:rFonts w:hint="eastAsia" w:ascii="宋体" w:hAnsi="宋体" w:eastAsia="宋体" w:cs="微软雅黑"/>
          <w:snapToGrid/>
          <w:color w:val="auto"/>
          <w:sz w:val="24"/>
          <w:szCs w:val="24"/>
          <w:lang w:eastAsia="zh-CN"/>
        </w:rPr>
        <w:t>缺陷，无论</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是否根据</w:t>
      </w:r>
      <w:r>
        <w:rPr>
          <w:rFonts w:hint="eastAsia" w:ascii="宋体" w:hAnsi="宋体" w:eastAsia="宋体" w:cs="___WRD_EMBED_SUB_39"/>
          <w:snapToGrid/>
          <w:color w:val="auto"/>
          <w:sz w:val="24"/>
          <w:szCs w:val="24"/>
          <w:lang w:eastAsia="zh-CN"/>
        </w:rPr>
        <w:t>本</w:t>
      </w:r>
      <w:r>
        <w:rPr>
          <w:rFonts w:hint="eastAsia" w:ascii="宋体" w:hAnsi="宋体" w:eastAsia="宋体" w:cs="微软雅黑"/>
          <w:snapToGrid/>
          <w:color w:val="auto"/>
          <w:sz w:val="24"/>
          <w:szCs w:val="24"/>
          <w:lang w:eastAsia="zh-CN"/>
        </w:rPr>
        <w:t>款获得了同意，</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均</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自</w:t>
      </w:r>
      <w:r>
        <w:rPr>
          <w:rFonts w:hint="eastAsia" w:ascii="宋体" w:hAnsi="宋体" w:eastAsia="宋体" w:cs="___WRD_EMBED_SUB_39"/>
          <w:snapToGrid/>
          <w:color w:val="auto"/>
          <w:sz w:val="24"/>
          <w:szCs w:val="24"/>
          <w:lang w:eastAsia="zh-CN"/>
        </w:rPr>
        <w:t>费</w:t>
      </w:r>
      <w:r>
        <w:rPr>
          <w:rFonts w:hint="eastAsia" w:ascii="宋体" w:hAnsi="宋体" w:eastAsia="宋体" w:cs="微软雅黑"/>
          <w:snapToGrid/>
          <w:color w:val="auto"/>
          <w:sz w:val="24"/>
          <w:szCs w:val="24"/>
          <w:lang w:eastAsia="zh-CN"/>
        </w:rPr>
        <w:t>对前述问题带来</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缺陷和</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问题进行改正，并按照第</w:t>
      </w:r>
      <w:r>
        <w:rPr>
          <w:rFonts w:ascii="宋体" w:hAnsi="宋体" w:eastAsia="宋体" w:cs="Times New Roman"/>
          <w:snapToGrid/>
          <w:color w:val="auto"/>
          <w:sz w:val="24"/>
          <w:szCs w:val="24"/>
          <w:lang w:eastAsia="zh-CN"/>
        </w:rPr>
        <w:t>5.2</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[承包人文件</w:t>
      </w:r>
      <w:r>
        <w:rPr>
          <w:rFonts w:hint="eastAsia" w:ascii="宋体" w:hAnsi="宋体" w:eastAsia="宋体" w:cs="微软雅黑"/>
          <w:snapToGrid/>
          <w:color w:val="auto"/>
          <w:sz w:val="24"/>
          <w:szCs w:val="24"/>
          <w:lang w:eastAsia="zh-CN"/>
        </w:rPr>
        <w:t>审查</w:t>
      </w:r>
      <w:r>
        <w:rPr>
          <w:rFonts w:hint="eastAsia" w:ascii="宋体" w:hAnsi="宋体" w:eastAsia="宋体" w:cs="Times New Roman"/>
          <w:snapToGrid/>
          <w:color w:val="auto"/>
          <w:sz w:val="24"/>
          <w:szCs w:val="24"/>
          <w:lang w:eastAsia="zh-CN"/>
        </w:rPr>
        <w:t>]的要求</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重</w:t>
      </w:r>
      <w:r>
        <w:rPr>
          <w:rFonts w:hint="eastAsia" w:ascii="宋体" w:hAnsi="宋体" w:eastAsia="宋体" w:cs="微软雅黑"/>
          <w:snapToGrid/>
          <w:color w:val="auto"/>
          <w:sz w:val="24"/>
          <w:szCs w:val="24"/>
          <w:lang w:eastAsia="zh-CN"/>
        </w:rPr>
        <w:t>新</w:t>
      </w:r>
      <w:r>
        <w:rPr>
          <w:rFonts w:hint="eastAsia" w:ascii="宋体" w:hAnsi="宋体" w:eastAsia="宋体" w:cs="___WRD_EMBED_SUB_39"/>
          <w:snapToGrid/>
          <w:color w:val="auto"/>
          <w:sz w:val="24"/>
          <w:szCs w:val="24"/>
          <w:lang w:eastAsia="zh-CN"/>
        </w:rPr>
        <w:t>送工程</w:t>
      </w:r>
      <w:r>
        <w:rPr>
          <w:rFonts w:hint="eastAsia" w:ascii="宋体" w:hAnsi="宋体" w:eastAsia="宋体" w:cs="微软雅黑"/>
          <w:snapToGrid/>
          <w:color w:val="auto"/>
          <w:sz w:val="24"/>
          <w:szCs w:val="24"/>
          <w:lang w:eastAsia="zh-CN"/>
        </w:rPr>
        <w:t>师审查，审查日期从</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师收到</w:t>
      </w:r>
      <w:r>
        <w:rPr>
          <w:rFonts w:hint="eastAsia" w:ascii="宋体" w:hAnsi="宋体" w:eastAsia="宋体" w:cs="___WRD_EMBED_SUB_39"/>
          <w:snapToGrid/>
          <w:color w:val="auto"/>
          <w:sz w:val="24"/>
          <w:szCs w:val="24"/>
          <w:lang w:eastAsia="zh-CN"/>
        </w:rPr>
        <w:t>文件</w:t>
      </w:r>
      <w:r>
        <w:rPr>
          <w:rFonts w:hint="eastAsia" w:ascii="宋体" w:hAnsi="宋体" w:eastAsia="宋体" w:cs="微软雅黑"/>
          <w:snapToGrid/>
          <w:color w:val="auto"/>
          <w:sz w:val="24"/>
          <w:szCs w:val="24"/>
          <w:lang w:eastAsia="zh-CN"/>
        </w:rPr>
        <w:t>开始</w:t>
      </w:r>
      <w:r>
        <w:rPr>
          <w:rFonts w:hint="eastAsia" w:ascii="宋体" w:hAnsi="宋体" w:eastAsia="宋体" w:cs="___WRD_EMBED_SUB_39"/>
          <w:snapToGrid/>
          <w:color w:val="auto"/>
          <w:sz w:val="24"/>
          <w:szCs w:val="24"/>
          <w:lang w:eastAsia="zh-CN"/>
        </w:rPr>
        <w:t>重</w:t>
      </w:r>
      <w:r>
        <w:rPr>
          <w:rFonts w:hint="eastAsia" w:ascii="宋体" w:hAnsi="宋体" w:eastAsia="宋体" w:cs="微软雅黑"/>
          <w:snapToGrid/>
          <w:color w:val="auto"/>
          <w:sz w:val="24"/>
          <w:szCs w:val="24"/>
          <w:lang w:eastAsia="zh-CN"/>
        </w:rPr>
        <w:t>新</w:t>
      </w:r>
      <w:r>
        <w:rPr>
          <w:rFonts w:hint="eastAsia" w:ascii="宋体" w:hAnsi="宋体" w:eastAsia="宋体" w:cs="___WRD_EMBED_SUB_39"/>
          <w:snapToGrid/>
          <w:color w:val="auto"/>
          <w:sz w:val="24"/>
          <w:szCs w:val="24"/>
          <w:lang w:eastAsia="zh-CN"/>
        </w:rPr>
        <w:t>计</w:t>
      </w:r>
      <w:r>
        <w:rPr>
          <w:rFonts w:hint="eastAsia" w:ascii="宋体" w:hAnsi="宋体" w:eastAsia="宋体" w:cs="微软雅黑"/>
          <w:snapToGrid/>
          <w:color w:val="auto"/>
          <w:sz w:val="24"/>
          <w:szCs w:val="24"/>
          <w:lang w:eastAsia="zh-CN"/>
        </w:rPr>
        <w:t>算。因此款原因</w:t>
      </w:r>
      <w:r>
        <w:rPr>
          <w:rFonts w:hint="eastAsia" w:ascii="宋体" w:hAnsi="宋体" w:eastAsia="宋体" w:cs="___WRD_EMBED_SUB_39"/>
          <w:snapToGrid/>
          <w:color w:val="auto"/>
          <w:sz w:val="24"/>
          <w:szCs w:val="24"/>
          <w:lang w:eastAsia="zh-CN"/>
        </w:rPr>
        <w:t>重</w:t>
      </w:r>
      <w:r>
        <w:rPr>
          <w:rFonts w:hint="eastAsia" w:ascii="宋体" w:hAnsi="宋体" w:eastAsia="宋体" w:cs="微软雅黑"/>
          <w:snapToGrid/>
          <w:color w:val="auto"/>
          <w:sz w:val="24"/>
          <w:szCs w:val="24"/>
          <w:lang w:eastAsia="zh-CN"/>
        </w:rPr>
        <w:t>新提</w:t>
      </w:r>
      <w:r>
        <w:rPr>
          <w:rFonts w:hint="eastAsia" w:ascii="宋体" w:hAnsi="宋体" w:eastAsia="宋体" w:cs="___WRD_EMBED_SUB_39"/>
          <w:snapToGrid/>
          <w:color w:val="auto"/>
          <w:sz w:val="24"/>
          <w:szCs w:val="24"/>
          <w:lang w:eastAsia="zh-CN"/>
        </w:rPr>
        <w:t>交</w:t>
      </w:r>
      <w:r>
        <w:rPr>
          <w:rFonts w:hint="eastAsia" w:ascii="宋体" w:hAnsi="宋体" w:eastAsia="宋体" w:cs="微软雅黑"/>
          <w:snapToGrid/>
          <w:color w:val="auto"/>
          <w:sz w:val="24"/>
          <w:szCs w:val="24"/>
          <w:lang w:eastAsia="zh-CN"/>
        </w:rPr>
        <w:t>审查</w:t>
      </w:r>
      <w:r>
        <w:rPr>
          <w:rFonts w:hint="eastAsia" w:ascii="宋体" w:hAnsi="宋体" w:eastAsia="宋体" w:cs="___WRD_EMBED_SUB_39"/>
          <w:snapToGrid/>
          <w:color w:val="auto"/>
          <w:sz w:val="24"/>
          <w:szCs w:val="24"/>
          <w:lang w:eastAsia="zh-CN"/>
        </w:rPr>
        <w:t>文件</w:t>
      </w:r>
      <w:r>
        <w:rPr>
          <w:rFonts w:hint="eastAsia" w:ascii="宋体" w:hAnsi="宋体" w:eastAsia="宋体" w:cs="微软雅黑"/>
          <w:snapToGrid/>
          <w:color w:val="auto"/>
          <w:sz w:val="24"/>
          <w:szCs w:val="24"/>
          <w:lang w:eastAsia="zh-CN"/>
        </w:rPr>
        <w:t>导致</w:t>
      </w:r>
      <w:r>
        <w:rPr>
          <w:rFonts w:hint="eastAsia" w:ascii="宋体" w:hAnsi="宋体" w:eastAsia="宋体" w:cs="___WRD_EMBED_SUB_39"/>
          <w:snapToGrid/>
          <w:color w:val="auto"/>
          <w:sz w:val="24"/>
          <w:szCs w:val="24"/>
          <w:lang w:eastAsia="zh-CN"/>
        </w:rPr>
        <w:t>的工程</w:t>
      </w:r>
      <w:r>
        <w:rPr>
          <w:rFonts w:hint="eastAsia" w:ascii="宋体" w:hAnsi="宋体" w:eastAsia="宋体" w:cs="微软雅黑"/>
          <w:snapToGrid/>
          <w:color w:val="auto"/>
          <w:sz w:val="24"/>
          <w:szCs w:val="24"/>
          <w:lang w:eastAsia="zh-CN"/>
        </w:rPr>
        <w:t>延误和必</w:t>
      </w:r>
      <w:r>
        <w:rPr>
          <w:rFonts w:hint="eastAsia" w:ascii="宋体" w:hAnsi="宋体" w:eastAsia="宋体" w:cs="___WRD_EMBED_SUB_39"/>
          <w:snapToGrid/>
          <w:color w:val="auto"/>
          <w:sz w:val="24"/>
          <w:szCs w:val="24"/>
          <w:lang w:eastAsia="zh-CN"/>
        </w:rPr>
        <w:t>要费用</w:t>
      </w:r>
      <w:r>
        <w:rPr>
          <w:rFonts w:hint="eastAsia" w:ascii="宋体" w:hAnsi="宋体" w:eastAsia="宋体" w:cs="微软雅黑"/>
          <w:snapToGrid/>
          <w:color w:val="auto"/>
          <w:sz w:val="24"/>
          <w:szCs w:val="24"/>
          <w:lang w:eastAsia="zh-CN"/>
        </w:rPr>
        <w:t>增加由</w:t>
      </w:r>
      <w:r>
        <w:rPr>
          <w:rFonts w:hint="eastAsia" w:ascii="宋体" w:hAnsi="宋体" w:eastAsia="宋体" w:cs="___WRD_EMBED_SUB_39"/>
          <w:snapToGrid/>
          <w:color w:val="auto"/>
          <w:sz w:val="24"/>
          <w:szCs w:val="24"/>
          <w:lang w:eastAsia="zh-CN"/>
        </w:rPr>
        <w:t>承</w:t>
      </w:r>
      <w:r>
        <w:rPr>
          <w:rFonts w:hint="eastAsia" w:ascii="宋体" w:hAnsi="宋体" w:eastAsia="宋体" w:cs="Times New Roman"/>
          <w:snapToGrid/>
          <w:color w:val="auto"/>
          <w:sz w:val="24"/>
          <w:szCs w:val="24"/>
          <w:lang w:eastAsia="zh-CN"/>
        </w:rPr>
        <w:t>包人承担</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发包人要求</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错误导致</w:t>
      </w:r>
      <w:r>
        <w:rPr>
          <w:rFonts w:hint="eastAsia" w:ascii="宋体" w:hAnsi="宋体" w:eastAsia="宋体" w:cs="___WRD_EMBED_SUB_39"/>
          <w:snapToGrid/>
          <w:color w:val="auto"/>
          <w:sz w:val="24"/>
          <w:szCs w:val="24"/>
          <w:lang w:eastAsia="zh-CN"/>
        </w:rPr>
        <w:t>承包人文件</w:t>
      </w:r>
      <w:r>
        <w:rPr>
          <w:rFonts w:hint="eastAsia" w:ascii="宋体" w:hAnsi="宋体" w:eastAsia="宋体" w:cs="微软雅黑"/>
          <w:snapToGrid/>
          <w:color w:val="auto"/>
          <w:sz w:val="24"/>
          <w:szCs w:val="24"/>
          <w:lang w:eastAsia="zh-CN"/>
        </w:rPr>
        <w:t>错误</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遗漏</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含混</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矛盾</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不充</w:t>
      </w:r>
      <w:r>
        <w:rPr>
          <w:rFonts w:hint="eastAsia" w:ascii="宋体" w:hAnsi="宋体" w:eastAsia="宋体" w:cs="___WRD_EMBED_SUB_39"/>
          <w:snapToGrid/>
          <w:color w:val="auto"/>
          <w:sz w:val="24"/>
          <w:szCs w:val="24"/>
          <w:lang w:eastAsia="zh-CN"/>
        </w:rPr>
        <w:t>分</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其他</w:t>
      </w:r>
      <w:r>
        <w:rPr>
          <w:rFonts w:hint="eastAsia" w:ascii="宋体" w:hAnsi="宋体" w:eastAsia="宋体" w:cs="微软雅黑"/>
          <w:snapToGrid/>
          <w:color w:val="auto"/>
          <w:sz w:val="24"/>
          <w:szCs w:val="24"/>
          <w:lang w:eastAsia="zh-CN"/>
        </w:rPr>
        <w:t>缺陷</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除外。</w:t>
      </w:r>
    </w:p>
    <w:p w14:paraId="3A6A2E59">
      <w:pPr>
        <w:tabs>
          <w:tab w:val="left" w:pos="993"/>
        </w:tabs>
        <w:kinsoku/>
        <w:autoSpaceDE/>
        <w:autoSpaceDN/>
        <w:spacing w:after="120" w:afterLines="50" w:line="360" w:lineRule="auto"/>
        <w:jc w:val="both"/>
        <w:textAlignment w:val="auto"/>
        <w:outlineLvl w:val="1"/>
        <w:rPr>
          <w:rFonts w:ascii="宋体" w:hAnsi="宋体" w:eastAsia="宋体" w:cs="Times New Roman"/>
          <w:bCs/>
          <w:snapToGrid/>
          <w:color w:val="auto"/>
          <w:sz w:val="24"/>
          <w:szCs w:val="24"/>
          <w:lang w:eastAsia="zh-CN"/>
        </w:rPr>
      </w:pPr>
      <w:bookmarkStart w:id="243" w:name="_Toc54862228"/>
      <w:bookmarkStart w:id="244" w:name="_Ref531953761"/>
      <w:bookmarkStart w:id="245" w:name="_Ref531953765"/>
      <w:r>
        <w:rPr>
          <w:rFonts w:hint="eastAsia" w:ascii="宋体" w:hAnsi="宋体" w:eastAsia="宋体" w:cs="Times New Roman"/>
          <w:bCs/>
          <w:snapToGrid/>
          <w:color w:val="auto"/>
          <w:sz w:val="24"/>
          <w:szCs w:val="24"/>
          <w:lang w:eastAsia="zh-CN"/>
        </w:rPr>
        <w:t>第6条 材料、工程设备</w:t>
      </w:r>
      <w:bookmarkEnd w:id="243"/>
      <w:bookmarkEnd w:id="244"/>
      <w:bookmarkEnd w:id="245"/>
    </w:p>
    <w:p w14:paraId="6EF155C3">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246" w:name="_Ref531953832"/>
      <w:bookmarkStart w:id="247" w:name="_Ref531953828"/>
      <w:bookmarkStart w:id="248" w:name="_Toc54862229"/>
      <w:r>
        <w:rPr>
          <w:rFonts w:hint="eastAsia" w:ascii="宋体" w:hAnsi="宋体" w:eastAsia="宋体" w:cs="Times New Roman"/>
          <w:bCs/>
          <w:snapToGrid/>
          <w:color w:val="auto"/>
          <w:kern w:val="2"/>
          <w:sz w:val="24"/>
          <w:szCs w:val="24"/>
          <w:lang w:eastAsia="zh-CN"/>
        </w:rPr>
        <w:t>6</w:t>
      </w:r>
      <w:r>
        <w:rPr>
          <w:rFonts w:ascii="宋体" w:hAnsi="宋体" w:eastAsia="宋体" w:cs="Times New Roman"/>
          <w:bCs/>
          <w:snapToGrid/>
          <w:color w:val="auto"/>
          <w:kern w:val="2"/>
          <w:sz w:val="24"/>
          <w:szCs w:val="24"/>
          <w:lang w:eastAsia="zh-CN"/>
        </w:rPr>
        <w:t xml:space="preserve">.1 </w:t>
      </w:r>
      <w:r>
        <w:rPr>
          <w:rFonts w:hint="eastAsia" w:ascii="宋体" w:hAnsi="宋体" w:eastAsia="宋体" w:cs="Times New Roman"/>
          <w:bCs/>
          <w:snapToGrid/>
          <w:color w:val="auto"/>
          <w:kern w:val="2"/>
          <w:sz w:val="24"/>
          <w:szCs w:val="24"/>
          <w:lang w:eastAsia="zh-CN"/>
        </w:rPr>
        <w:t>实施方法</w:t>
      </w:r>
      <w:bookmarkEnd w:id="246"/>
      <w:bookmarkEnd w:id="247"/>
      <w:bookmarkEnd w:id="248"/>
      <w:r>
        <w:rPr>
          <w:rFonts w:hint="eastAsia" w:ascii="宋体" w:hAnsi="宋体" w:eastAsia="宋体" w:cs="Times New Roman"/>
          <w:bCs/>
          <w:snapToGrid/>
          <w:color w:val="auto"/>
          <w:kern w:val="2"/>
          <w:sz w:val="24"/>
          <w:szCs w:val="24"/>
          <w:lang w:eastAsia="zh-CN"/>
        </w:rPr>
        <w:t xml:space="preserve"> </w:t>
      </w:r>
    </w:p>
    <w:p w14:paraId="61AF913A">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承包人应</w:t>
      </w:r>
      <w:r>
        <w:rPr>
          <w:rFonts w:hint="eastAsia" w:ascii="宋体" w:hAnsi="宋体" w:eastAsia="宋体" w:cs="微软雅黑"/>
          <w:snapToGrid/>
          <w:color w:val="auto"/>
          <w:sz w:val="24"/>
          <w:szCs w:val="24"/>
          <w:lang w:eastAsia="zh-CN"/>
        </w:rPr>
        <w:t>按以下方法进行</w:t>
      </w:r>
      <w:r>
        <w:rPr>
          <w:rFonts w:hint="eastAsia" w:ascii="宋体" w:hAnsi="宋体" w:eastAsia="宋体" w:cs="___WRD_EMBED_SUB_39"/>
          <w:snapToGrid/>
          <w:color w:val="auto"/>
          <w:sz w:val="24"/>
          <w:szCs w:val="24"/>
          <w:lang w:eastAsia="zh-CN"/>
        </w:rPr>
        <w:t>材料的</w:t>
      </w:r>
      <w:r>
        <w:rPr>
          <w:rFonts w:hint="eastAsia" w:ascii="宋体" w:hAnsi="宋体" w:eastAsia="宋体" w:cs="微软雅黑"/>
          <w:snapToGrid/>
          <w:color w:val="auto"/>
          <w:sz w:val="24"/>
          <w:szCs w:val="24"/>
          <w:lang w:eastAsia="zh-CN"/>
        </w:rPr>
        <w:t>加</w:t>
      </w:r>
      <w:r>
        <w:rPr>
          <w:rFonts w:hint="eastAsia" w:ascii="宋体" w:hAnsi="宋体" w:eastAsia="宋体" w:cs="___WRD_EMBED_SUB_39"/>
          <w:snapToGrid/>
          <w:color w:val="auto"/>
          <w:sz w:val="24"/>
          <w:szCs w:val="24"/>
          <w:lang w:eastAsia="zh-CN"/>
        </w:rPr>
        <w:t>工、工程设备的采购、</w:t>
      </w:r>
      <w:r>
        <w:rPr>
          <w:rFonts w:hint="eastAsia" w:ascii="宋体" w:hAnsi="宋体" w:eastAsia="宋体" w:cs="微软雅黑"/>
          <w:snapToGrid/>
          <w:color w:val="auto"/>
          <w:sz w:val="24"/>
          <w:szCs w:val="24"/>
          <w:lang w:eastAsia="zh-CN"/>
        </w:rPr>
        <w:t>制</w:t>
      </w:r>
      <w:r>
        <w:rPr>
          <w:rFonts w:hint="eastAsia" w:ascii="宋体" w:hAnsi="宋体" w:eastAsia="宋体" w:cs="___WRD_EMBED_SUB_39"/>
          <w:snapToGrid/>
          <w:color w:val="auto"/>
          <w:sz w:val="24"/>
          <w:szCs w:val="24"/>
          <w:lang w:eastAsia="zh-CN"/>
        </w:rPr>
        <w:t>造</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安</w:t>
      </w:r>
      <w:r>
        <w:rPr>
          <w:rFonts w:hint="eastAsia" w:ascii="宋体" w:hAnsi="宋体" w:eastAsia="宋体" w:cs="微软雅黑"/>
          <w:snapToGrid/>
          <w:color w:val="auto"/>
          <w:sz w:val="24"/>
          <w:szCs w:val="24"/>
          <w:lang w:eastAsia="zh-CN"/>
        </w:rPr>
        <w:t>装</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以</w:t>
      </w:r>
      <w:r>
        <w:rPr>
          <w:rFonts w:hint="eastAsia" w:ascii="宋体" w:hAnsi="宋体" w:eastAsia="宋体" w:cs="___WRD_EMBED_SUB_39"/>
          <w:snapToGrid/>
          <w:color w:val="auto"/>
          <w:sz w:val="24"/>
          <w:szCs w:val="24"/>
          <w:lang w:eastAsia="zh-CN"/>
        </w:rPr>
        <w:t>及工程的</w:t>
      </w:r>
      <w:r>
        <w:rPr>
          <w:rFonts w:hint="eastAsia" w:ascii="宋体" w:hAnsi="宋体" w:eastAsia="宋体" w:cs="微软雅黑"/>
          <w:snapToGrid/>
          <w:color w:val="auto"/>
          <w:sz w:val="24"/>
          <w:szCs w:val="24"/>
          <w:lang w:eastAsia="zh-CN"/>
        </w:rPr>
        <w:t>所有</w:t>
      </w:r>
      <w:r>
        <w:rPr>
          <w:rFonts w:hint="eastAsia" w:ascii="宋体" w:hAnsi="宋体" w:eastAsia="宋体" w:cs="___WRD_EMBED_SUB_39"/>
          <w:snapToGrid/>
          <w:color w:val="auto"/>
          <w:sz w:val="24"/>
          <w:szCs w:val="24"/>
          <w:lang w:eastAsia="zh-CN"/>
        </w:rPr>
        <w:t>其他</w:t>
      </w:r>
      <w:r>
        <w:rPr>
          <w:rFonts w:hint="eastAsia" w:ascii="宋体" w:hAnsi="宋体" w:eastAsia="宋体" w:cs="微软雅黑"/>
          <w:snapToGrid/>
          <w:color w:val="auto"/>
          <w:sz w:val="24"/>
          <w:szCs w:val="24"/>
          <w:lang w:eastAsia="zh-CN"/>
        </w:rPr>
        <w:t>实</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作业</w:t>
      </w:r>
      <w:r>
        <w:rPr>
          <w:rFonts w:hint="eastAsia" w:ascii="宋体" w:hAnsi="宋体" w:eastAsia="宋体" w:cs="___WRD_EMBED_SUB_39"/>
          <w:snapToGrid/>
          <w:color w:val="auto"/>
          <w:sz w:val="24"/>
          <w:szCs w:val="24"/>
          <w:lang w:eastAsia="zh-CN"/>
        </w:rPr>
        <w:t>：</w:t>
      </w:r>
    </w:p>
    <w:p w14:paraId="727522C6">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bookmarkStart w:id="249" w:name="_Ref531953847"/>
      <w:r>
        <w:rPr>
          <w:rFonts w:hint="eastAsia" w:ascii="宋体" w:hAnsi="宋体" w:eastAsia="宋体" w:cs="Times New Roman"/>
          <w:snapToGrid/>
          <w:color w:val="auto"/>
          <w:sz w:val="24"/>
          <w:szCs w:val="24"/>
          <w:lang w:eastAsia="zh-CN"/>
        </w:rPr>
        <w:t xml:space="preserve">（1） </w:t>
      </w:r>
      <w:r>
        <w:rPr>
          <w:rFonts w:hint="eastAsia" w:ascii="宋体" w:hAnsi="宋体" w:eastAsia="宋体" w:cs="微软雅黑"/>
          <w:snapToGrid/>
          <w:color w:val="auto"/>
          <w:sz w:val="24"/>
          <w:szCs w:val="24"/>
          <w:lang w:eastAsia="zh-CN"/>
        </w:rPr>
        <w:t>按照法律</w:t>
      </w:r>
      <w:r>
        <w:rPr>
          <w:rFonts w:hint="eastAsia" w:ascii="宋体" w:hAnsi="宋体" w:eastAsia="宋体" w:cs="___WRD_EMBED_SUB_39"/>
          <w:snapToGrid/>
          <w:color w:val="auto"/>
          <w:sz w:val="24"/>
          <w:szCs w:val="24"/>
          <w:lang w:eastAsia="zh-CN"/>
        </w:rPr>
        <w:t>规定</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定的</w:t>
      </w:r>
      <w:r>
        <w:rPr>
          <w:rFonts w:hint="eastAsia" w:ascii="宋体" w:hAnsi="宋体" w:eastAsia="宋体" w:cs="微软雅黑"/>
          <w:snapToGrid/>
          <w:color w:val="auto"/>
          <w:sz w:val="24"/>
          <w:szCs w:val="24"/>
          <w:lang w:eastAsia="zh-CN"/>
        </w:rPr>
        <w:t>方法；</w:t>
      </w:r>
      <w:bookmarkEnd w:id="249"/>
    </w:p>
    <w:p w14:paraId="601CDEDF">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（2） </w:t>
      </w:r>
      <w:r>
        <w:rPr>
          <w:rFonts w:hint="eastAsia" w:ascii="宋体" w:hAnsi="宋体" w:eastAsia="宋体" w:cs="微软雅黑"/>
          <w:snapToGrid/>
          <w:color w:val="auto"/>
          <w:sz w:val="24"/>
          <w:szCs w:val="24"/>
          <w:lang w:eastAsia="zh-CN"/>
        </w:rPr>
        <w:t>按照公认</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良好行业习惯，使</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恰当</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审慎</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先进</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方法；</w:t>
      </w:r>
    </w:p>
    <w:p w14:paraId="64FEE28D">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（3） </w:t>
      </w:r>
      <w:r>
        <w:rPr>
          <w:rFonts w:hint="eastAsia" w:ascii="宋体" w:hAnsi="宋体" w:eastAsia="宋体" w:cs="微软雅黑"/>
          <w:snapToGrid/>
          <w:color w:val="auto"/>
          <w:sz w:val="24"/>
          <w:szCs w:val="24"/>
          <w:lang w:eastAsia="zh-CN"/>
        </w:rPr>
        <w:t>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w:t>
      </w:r>
      <w:r>
        <w:rPr>
          <w:rFonts w:hint="eastAsia" w:ascii="宋体" w:hAnsi="宋体" w:eastAsia="宋体" w:cs="___WRD_EMBED_SUB_39"/>
          <w:snapToGrid/>
          <w:color w:val="auto"/>
          <w:sz w:val="24"/>
          <w:szCs w:val="24"/>
          <w:lang w:eastAsia="zh-CN"/>
        </w:rPr>
        <w:t>规定</w:t>
      </w:r>
      <w:r>
        <w:rPr>
          <w:rFonts w:hint="eastAsia" w:ascii="宋体" w:hAnsi="宋体" w:eastAsia="宋体" w:cs="微软雅黑"/>
          <w:snapToGrid/>
          <w:color w:val="auto"/>
          <w:sz w:val="24"/>
          <w:szCs w:val="24"/>
          <w:lang w:eastAsia="zh-CN"/>
        </w:rPr>
        <w:t>外，</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使</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适当配</w:t>
      </w:r>
      <w:r>
        <w:rPr>
          <w:rFonts w:hint="eastAsia" w:ascii="宋体" w:hAnsi="宋体" w:eastAsia="宋体" w:cs="___WRD_EMBED_SUB_39"/>
          <w:snapToGrid/>
          <w:color w:val="auto"/>
          <w:sz w:val="24"/>
          <w:szCs w:val="24"/>
          <w:lang w:eastAsia="zh-CN"/>
        </w:rPr>
        <w:t>备的</w:t>
      </w:r>
      <w:r>
        <w:rPr>
          <w:rFonts w:hint="eastAsia" w:ascii="宋体" w:hAnsi="宋体" w:eastAsia="宋体" w:cs="微软雅黑"/>
          <w:snapToGrid/>
          <w:color w:val="auto"/>
          <w:sz w:val="24"/>
          <w:szCs w:val="24"/>
          <w:lang w:eastAsia="zh-CN"/>
        </w:rPr>
        <w:t>实</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方法</w:t>
      </w:r>
      <w:r>
        <w:rPr>
          <w:rFonts w:hint="eastAsia" w:ascii="宋体" w:hAnsi="宋体" w:eastAsia="宋体" w:cs="___WRD_EMBED_SUB_39"/>
          <w:snapToGrid/>
          <w:color w:val="auto"/>
          <w:sz w:val="24"/>
          <w:szCs w:val="24"/>
          <w:lang w:eastAsia="zh-CN"/>
        </w:rPr>
        <w:t>、设备、设施</w:t>
      </w:r>
      <w:r>
        <w:rPr>
          <w:rFonts w:hint="eastAsia" w:ascii="宋体" w:hAnsi="宋体" w:eastAsia="宋体" w:cs="微软雅黑"/>
          <w:snapToGrid/>
          <w:color w:val="auto"/>
          <w:sz w:val="24"/>
          <w:szCs w:val="24"/>
          <w:lang w:eastAsia="zh-CN"/>
        </w:rPr>
        <w:t>和无危险</w:t>
      </w:r>
      <w:r>
        <w:rPr>
          <w:rFonts w:hint="eastAsia" w:ascii="宋体" w:hAnsi="宋体" w:eastAsia="宋体" w:cs="___WRD_EMBED_SUB_39"/>
          <w:snapToGrid/>
          <w:color w:val="auto"/>
          <w:sz w:val="24"/>
          <w:szCs w:val="24"/>
          <w:lang w:eastAsia="zh-CN"/>
        </w:rPr>
        <w:t>的材料</w:t>
      </w:r>
      <w:r>
        <w:rPr>
          <w:rFonts w:hint="eastAsia" w:ascii="宋体" w:hAnsi="宋体" w:eastAsia="宋体" w:cs="微软雅黑"/>
          <w:snapToGrid/>
          <w:color w:val="auto"/>
          <w:sz w:val="24"/>
          <w:szCs w:val="24"/>
          <w:lang w:eastAsia="zh-CN"/>
        </w:rPr>
        <w:t>。</w:t>
      </w:r>
    </w:p>
    <w:p w14:paraId="744E6172">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250" w:name="_Ref11926422"/>
      <w:bookmarkStart w:id="251" w:name="_Toc54862230"/>
      <w:bookmarkStart w:id="252" w:name="_Ref4427594"/>
      <w:r>
        <w:rPr>
          <w:rFonts w:hint="eastAsia" w:ascii="宋体" w:hAnsi="宋体" w:eastAsia="宋体" w:cs="Times New Roman"/>
          <w:bCs/>
          <w:snapToGrid/>
          <w:color w:val="auto"/>
          <w:kern w:val="2"/>
          <w:sz w:val="24"/>
          <w:szCs w:val="24"/>
          <w:lang w:eastAsia="zh-CN"/>
        </w:rPr>
        <w:t>6</w:t>
      </w:r>
      <w:r>
        <w:rPr>
          <w:rFonts w:ascii="宋体" w:hAnsi="宋体" w:eastAsia="宋体" w:cs="Times New Roman"/>
          <w:bCs/>
          <w:snapToGrid/>
          <w:color w:val="auto"/>
          <w:kern w:val="2"/>
          <w:sz w:val="24"/>
          <w:szCs w:val="24"/>
          <w:lang w:eastAsia="zh-CN"/>
        </w:rPr>
        <w:t xml:space="preserve">.2 </w:t>
      </w:r>
      <w:r>
        <w:rPr>
          <w:rFonts w:hint="eastAsia" w:ascii="宋体" w:hAnsi="宋体" w:eastAsia="宋体" w:cs="Times New Roman"/>
          <w:bCs/>
          <w:snapToGrid/>
          <w:color w:val="auto"/>
          <w:kern w:val="2"/>
          <w:sz w:val="24"/>
          <w:szCs w:val="24"/>
          <w:lang w:eastAsia="zh-CN"/>
        </w:rPr>
        <w:t>材料和工程设备</w:t>
      </w:r>
      <w:bookmarkEnd w:id="250"/>
      <w:bookmarkEnd w:id="251"/>
    </w:p>
    <w:p w14:paraId="3A4575BA">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253" w:name="_Ref11960295"/>
      <w:r>
        <w:rPr>
          <w:rFonts w:hint="eastAsia" w:ascii="宋体" w:hAnsi="宋体" w:eastAsia="宋体" w:cs="Times New Roman"/>
          <w:snapToGrid/>
          <w:color w:val="auto"/>
          <w:kern w:val="2"/>
          <w:sz w:val="24"/>
          <w:szCs w:val="24"/>
          <w:lang w:eastAsia="zh-CN"/>
        </w:rPr>
        <w:t>6</w:t>
      </w:r>
      <w:r>
        <w:rPr>
          <w:rFonts w:ascii="宋体" w:hAnsi="宋体" w:eastAsia="宋体" w:cs="Times New Roman"/>
          <w:snapToGrid/>
          <w:color w:val="auto"/>
          <w:kern w:val="2"/>
          <w:sz w:val="24"/>
          <w:szCs w:val="24"/>
          <w:lang w:eastAsia="zh-CN"/>
        </w:rPr>
        <w:t xml:space="preserve">.2.1 </w:t>
      </w:r>
      <w:r>
        <w:rPr>
          <w:rFonts w:hint="eastAsia" w:ascii="宋体" w:hAnsi="宋体" w:eastAsia="宋体" w:cs="Times New Roman"/>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提</w:t>
      </w:r>
      <w:r>
        <w:rPr>
          <w:rFonts w:hint="eastAsia" w:ascii="宋体" w:hAnsi="宋体" w:eastAsia="宋体" w:cs="___WRD_EMBED_SUB_39"/>
          <w:snapToGrid/>
          <w:color w:val="auto"/>
          <w:kern w:val="2"/>
          <w:sz w:val="24"/>
          <w:szCs w:val="24"/>
          <w:lang w:eastAsia="zh-CN"/>
        </w:rPr>
        <w:t>供的材料</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工程设备</w:t>
      </w:r>
      <w:bookmarkEnd w:id="252"/>
      <w:bookmarkEnd w:id="253"/>
    </w:p>
    <w:p w14:paraId="4B3974D4">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发包人</w:t>
      </w:r>
      <w:r>
        <w:rPr>
          <w:rFonts w:hint="eastAsia" w:ascii="宋体" w:hAnsi="宋体" w:eastAsia="宋体" w:cs="微软雅黑"/>
          <w:snapToGrid/>
          <w:color w:val="auto"/>
          <w:sz w:val="24"/>
          <w:szCs w:val="24"/>
          <w:lang w:eastAsia="zh-CN"/>
        </w:rPr>
        <w:t>自行</w:t>
      </w:r>
      <w:r>
        <w:rPr>
          <w:rFonts w:hint="eastAsia" w:ascii="宋体" w:hAnsi="宋体" w:eastAsia="宋体" w:cs="___WRD_EMBED_SUB_39"/>
          <w:snapToGrid/>
          <w:color w:val="auto"/>
          <w:sz w:val="24"/>
          <w:szCs w:val="24"/>
          <w:lang w:eastAsia="zh-CN"/>
        </w:rPr>
        <w:t>供应材料、工程设备</w:t>
      </w:r>
      <w:r>
        <w:rPr>
          <w:rFonts w:hint="eastAsia" w:ascii="宋体" w:hAnsi="宋体" w:eastAsia="宋体" w:cs="Times New Roman"/>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在订立</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在专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件的附件</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发包人供应材料设备一览表</w:t>
      </w:r>
      <w:r>
        <w:rPr>
          <w:rFonts w:hint="eastAsia" w:ascii="宋体" w:hAnsi="宋体" w:eastAsia="宋体" w:cs="微软雅黑"/>
          <w:snapToGrid/>
          <w:color w:val="auto"/>
          <w:sz w:val="24"/>
          <w:szCs w:val="24"/>
          <w:lang w:eastAsia="zh-CN"/>
        </w:rPr>
        <w:t>》中明确</w:t>
      </w:r>
      <w:r>
        <w:rPr>
          <w:rFonts w:hint="eastAsia" w:ascii="宋体" w:hAnsi="宋体" w:eastAsia="宋体" w:cs="___WRD_EMBED_SUB_39"/>
          <w:snapToGrid/>
          <w:color w:val="auto"/>
          <w:sz w:val="24"/>
          <w:szCs w:val="24"/>
          <w:lang w:eastAsia="zh-CN"/>
        </w:rPr>
        <w:t>材料、工程设备的品种、规格、型号、主要</w:t>
      </w:r>
      <w:r>
        <w:rPr>
          <w:rFonts w:hint="eastAsia" w:ascii="宋体" w:hAnsi="宋体" w:eastAsia="宋体" w:cs="微软雅黑"/>
          <w:snapToGrid/>
          <w:color w:val="auto"/>
          <w:sz w:val="24"/>
          <w:szCs w:val="24"/>
          <w:lang w:eastAsia="zh-CN"/>
        </w:rPr>
        <w:t>参</w:t>
      </w:r>
      <w:r>
        <w:rPr>
          <w:rFonts w:hint="eastAsia" w:ascii="宋体" w:hAnsi="宋体" w:eastAsia="宋体" w:cs="___WRD_EMBED_SUB_39"/>
          <w:snapToGrid/>
          <w:color w:val="auto"/>
          <w:sz w:val="24"/>
          <w:szCs w:val="24"/>
          <w:lang w:eastAsia="zh-CN"/>
        </w:rPr>
        <w:t>数、数量、单价、质量等级</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交</w:t>
      </w:r>
      <w:r>
        <w:rPr>
          <w:rFonts w:hint="eastAsia" w:ascii="宋体" w:hAnsi="宋体" w:eastAsia="宋体" w:cs="微软雅黑"/>
          <w:snapToGrid/>
          <w:color w:val="auto"/>
          <w:sz w:val="24"/>
          <w:szCs w:val="24"/>
          <w:lang w:eastAsia="zh-CN"/>
        </w:rPr>
        <w:t>接</w:t>
      </w:r>
      <w:r>
        <w:rPr>
          <w:rFonts w:hint="eastAsia" w:ascii="宋体" w:hAnsi="宋体" w:eastAsia="宋体" w:cs="___WRD_EMBED_SUB_39"/>
          <w:snapToGrid/>
          <w:color w:val="auto"/>
          <w:sz w:val="24"/>
          <w:szCs w:val="24"/>
          <w:lang w:eastAsia="zh-CN"/>
        </w:rPr>
        <w:t>地点等</w:t>
      </w:r>
      <w:r>
        <w:rPr>
          <w:rFonts w:hint="eastAsia" w:ascii="宋体" w:hAnsi="宋体" w:eastAsia="宋体" w:cs="微软雅黑"/>
          <w:snapToGrid/>
          <w:color w:val="auto"/>
          <w:sz w:val="24"/>
          <w:szCs w:val="24"/>
          <w:lang w:eastAsia="zh-CN"/>
        </w:rPr>
        <w:t>。</w:t>
      </w:r>
    </w:p>
    <w:p w14:paraId="22DBDDB3">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承包人应</w:t>
      </w:r>
      <w:r>
        <w:rPr>
          <w:rFonts w:hint="eastAsia" w:ascii="宋体" w:hAnsi="宋体" w:eastAsia="宋体" w:cs="微软雅黑"/>
          <w:snapToGrid/>
          <w:color w:val="auto"/>
          <w:sz w:val="24"/>
          <w:szCs w:val="24"/>
          <w:lang w:eastAsia="zh-CN"/>
        </w:rPr>
        <w:t>根据</w:t>
      </w:r>
      <w:r>
        <w:rPr>
          <w:rFonts w:hint="eastAsia" w:ascii="宋体" w:hAnsi="宋体" w:eastAsia="宋体" w:cs="___WRD_EMBED_SUB_39"/>
          <w:snapToGrid/>
          <w:color w:val="auto"/>
          <w:sz w:val="24"/>
          <w:szCs w:val="24"/>
          <w:lang w:eastAsia="zh-CN"/>
        </w:rPr>
        <w:t>项目</w:t>
      </w:r>
      <w:r>
        <w:rPr>
          <w:rFonts w:hint="eastAsia" w:ascii="宋体" w:hAnsi="宋体" w:eastAsia="宋体" w:cs="微软雅黑"/>
          <w:snapToGrid/>
          <w:color w:val="auto"/>
          <w:sz w:val="24"/>
          <w:szCs w:val="24"/>
          <w:lang w:eastAsia="zh-CN"/>
        </w:rPr>
        <w:t>进度</w:t>
      </w:r>
      <w:r>
        <w:rPr>
          <w:rFonts w:hint="eastAsia" w:ascii="宋体" w:hAnsi="宋体" w:eastAsia="宋体" w:cs="___WRD_EMBED_SUB_39"/>
          <w:snapToGrid/>
          <w:color w:val="auto"/>
          <w:sz w:val="24"/>
          <w:szCs w:val="24"/>
          <w:lang w:eastAsia="zh-CN"/>
        </w:rPr>
        <w:t>计划的安</w:t>
      </w:r>
      <w:r>
        <w:rPr>
          <w:rFonts w:hint="eastAsia" w:ascii="宋体" w:hAnsi="宋体" w:eastAsia="宋体" w:cs="微软雅黑"/>
          <w:snapToGrid/>
          <w:color w:val="auto"/>
          <w:sz w:val="24"/>
          <w:szCs w:val="24"/>
          <w:lang w:eastAsia="zh-CN"/>
        </w:rPr>
        <w:t>排，提前</w:t>
      </w:r>
      <w:r>
        <w:rPr>
          <w:rFonts w:hint="eastAsia" w:ascii="宋体" w:hAnsi="宋体" w:eastAsia="宋体" w:cs="Times New Roman"/>
          <w:snapToGrid/>
          <w:color w:val="auto"/>
          <w:sz w:val="24"/>
          <w:szCs w:val="24"/>
          <w:lang w:eastAsia="zh-CN"/>
        </w:rPr>
        <w:t>28</w:t>
      </w:r>
      <w:r>
        <w:rPr>
          <w:rFonts w:hint="eastAsia" w:ascii="宋体" w:hAnsi="宋体" w:eastAsia="宋体" w:cs="微软雅黑"/>
          <w:snapToGrid/>
          <w:color w:val="auto"/>
          <w:sz w:val="24"/>
          <w:szCs w:val="24"/>
          <w:lang w:eastAsia="zh-CN"/>
        </w:rPr>
        <w:t>天以</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面形式通知</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w:t>
      </w:r>
      <w:r>
        <w:rPr>
          <w:rFonts w:hint="eastAsia" w:ascii="宋体" w:hAnsi="宋体" w:eastAsia="宋体" w:cs="___WRD_EMBED_SUB_39"/>
          <w:snapToGrid/>
          <w:color w:val="auto"/>
          <w:sz w:val="24"/>
          <w:szCs w:val="24"/>
          <w:lang w:eastAsia="zh-CN"/>
        </w:rPr>
        <w:t>供应材料</w:t>
      </w:r>
      <w:r>
        <w:rPr>
          <w:rFonts w:hint="eastAsia" w:ascii="宋体" w:hAnsi="宋体" w:eastAsia="宋体" w:cs="微软雅黑"/>
          <w:snapToGrid/>
          <w:color w:val="auto"/>
          <w:sz w:val="24"/>
          <w:szCs w:val="24"/>
          <w:lang w:eastAsia="zh-CN"/>
        </w:rPr>
        <w:t>与</w:t>
      </w:r>
      <w:r>
        <w:rPr>
          <w:rFonts w:hint="eastAsia" w:ascii="宋体" w:hAnsi="宋体" w:eastAsia="宋体" w:cs="___WRD_EMBED_SUB_39"/>
          <w:snapToGrid/>
          <w:color w:val="auto"/>
          <w:sz w:val="24"/>
          <w:szCs w:val="24"/>
          <w:lang w:eastAsia="zh-CN"/>
        </w:rPr>
        <w:t>工程设备的</w:t>
      </w:r>
      <w:r>
        <w:rPr>
          <w:rFonts w:hint="eastAsia" w:ascii="宋体" w:hAnsi="宋体" w:eastAsia="宋体" w:cs="微软雅黑"/>
          <w:snapToGrid/>
          <w:color w:val="auto"/>
          <w:sz w:val="24"/>
          <w:szCs w:val="24"/>
          <w:lang w:eastAsia="zh-CN"/>
        </w:rPr>
        <w:t>进</w:t>
      </w:r>
      <w:r>
        <w:rPr>
          <w:rFonts w:hint="eastAsia" w:ascii="宋体" w:hAnsi="宋体" w:eastAsia="宋体" w:cs="___WRD_EMBED_SUB_39"/>
          <w:snapToGrid/>
          <w:color w:val="auto"/>
          <w:sz w:val="24"/>
          <w:szCs w:val="24"/>
          <w:lang w:eastAsia="zh-CN"/>
        </w:rPr>
        <w:t>场计划</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按照第</w:t>
      </w:r>
      <w:r>
        <w:rPr>
          <w:rFonts w:ascii="宋体" w:hAnsi="宋体" w:eastAsia="宋体" w:cs="Times New Roman"/>
          <w:snapToGrid/>
          <w:color w:val="auto"/>
          <w:sz w:val="24"/>
          <w:szCs w:val="24"/>
          <w:lang w:eastAsia="zh-CN"/>
        </w:rPr>
        <w:t>8.4</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[项目</w:t>
      </w:r>
      <w:r>
        <w:rPr>
          <w:rFonts w:hint="eastAsia" w:ascii="宋体" w:hAnsi="宋体" w:eastAsia="宋体" w:cs="微软雅黑"/>
          <w:snapToGrid/>
          <w:color w:val="auto"/>
          <w:sz w:val="24"/>
          <w:szCs w:val="24"/>
          <w:lang w:eastAsia="zh-CN"/>
        </w:rPr>
        <w:t>进度</w:t>
      </w:r>
      <w:r>
        <w:rPr>
          <w:rFonts w:hint="eastAsia" w:ascii="宋体" w:hAnsi="宋体" w:eastAsia="宋体" w:cs="___WRD_EMBED_SUB_39"/>
          <w:snapToGrid/>
          <w:color w:val="auto"/>
          <w:sz w:val="24"/>
          <w:szCs w:val="24"/>
          <w:lang w:eastAsia="zh-CN"/>
        </w:rPr>
        <w:t>计划</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定修</w:t>
      </w:r>
      <w:r>
        <w:rPr>
          <w:rFonts w:hint="eastAsia" w:ascii="宋体" w:hAnsi="宋体" w:eastAsia="宋体" w:cs="微软雅黑"/>
          <w:snapToGrid/>
          <w:color w:val="auto"/>
          <w:sz w:val="24"/>
          <w:szCs w:val="24"/>
          <w:lang w:eastAsia="zh-CN"/>
        </w:rPr>
        <w:t>订</w:t>
      </w:r>
      <w:r>
        <w:rPr>
          <w:rFonts w:hint="eastAsia" w:ascii="宋体" w:hAnsi="宋体" w:eastAsia="宋体" w:cs="___WRD_EMBED_SUB_39"/>
          <w:snapToGrid/>
          <w:color w:val="auto"/>
          <w:sz w:val="24"/>
          <w:szCs w:val="24"/>
          <w:lang w:eastAsia="zh-CN"/>
        </w:rPr>
        <w:t>项目</w:t>
      </w:r>
      <w:r>
        <w:rPr>
          <w:rFonts w:hint="eastAsia" w:ascii="宋体" w:hAnsi="宋体" w:eastAsia="宋体" w:cs="微软雅黑"/>
          <w:snapToGrid/>
          <w:color w:val="auto"/>
          <w:sz w:val="24"/>
          <w:szCs w:val="24"/>
          <w:lang w:eastAsia="zh-CN"/>
        </w:rPr>
        <w:t>进度</w:t>
      </w:r>
      <w:r>
        <w:rPr>
          <w:rFonts w:hint="eastAsia" w:ascii="宋体" w:hAnsi="宋体" w:eastAsia="宋体" w:cs="___WRD_EMBED_SUB_39"/>
          <w:snapToGrid/>
          <w:color w:val="auto"/>
          <w:sz w:val="24"/>
          <w:szCs w:val="24"/>
          <w:lang w:eastAsia="zh-CN"/>
        </w:rPr>
        <w:t>计划时</w:t>
      </w:r>
      <w:r>
        <w:rPr>
          <w:rFonts w:hint="eastAsia" w:ascii="宋体" w:hAnsi="宋体" w:eastAsia="宋体" w:cs="微软雅黑"/>
          <w:snapToGrid/>
          <w:color w:val="auto"/>
          <w:sz w:val="24"/>
          <w:szCs w:val="24"/>
          <w:lang w:eastAsia="zh-CN"/>
        </w:rPr>
        <w:t>，需同</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交经修</w:t>
      </w:r>
      <w:r>
        <w:rPr>
          <w:rFonts w:hint="eastAsia" w:ascii="宋体" w:hAnsi="宋体" w:eastAsia="宋体" w:cs="微软雅黑"/>
          <w:snapToGrid/>
          <w:color w:val="auto"/>
          <w:sz w:val="24"/>
          <w:szCs w:val="24"/>
          <w:lang w:eastAsia="zh-CN"/>
        </w:rPr>
        <w:t>订后</w:t>
      </w:r>
      <w:r>
        <w:rPr>
          <w:rFonts w:hint="eastAsia" w:ascii="宋体" w:hAnsi="宋体" w:eastAsia="宋体" w:cs="___WRD_EMBED_SUB_39"/>
          <w:snapToGrid/>
          <w:color w:val="auto"/>
          <w:sz w:val="24"/>
          <w:szCs w:val="24"/>
          <w:lang w:eastAsia="zh-CN"/>
        </w:rPr>
        <w:t>的发包人供应材料</w:t>
      </w:r>
      <w:r>
        <w:rPr>
          <w:rFonts w:hint="eastAsia" w:ascii="宋体" w:hAnsi="宋体" w:eastAsia="宋体" w:cs="微软雅黑"/>
          <w:snapToGrid/>
          <w:color w:val="auto"/>
          <w:sz w:val="24"/>
          <w:szCs w:val="24"/>
          <w:lang w:eastAsia="zh-CN"/>
        </w:rPr>
        <w:t>与</w:t>
      </w:r>
      <w:r>
        <w:rPr>
          <w:rFonts w:hint="eastAsia" w:ascii="宋体" w:hAnsi="宋体" w:eastAsia="宋体" w:cs="___WRD_EMBED_SUB_39"/>
          <w:snapToGrid/>
          <w:color w:val="auto"/>
          <w:sz w:val="24"/>
          <w:szCs w:val="24"/>
          <w:lang w:eastAsia="zh-CN"/>
        </w:rPr>
        <w:t>工程设备的</w:t>
      </w:r>
      <w:r>
        <w:rPr>
          <w:rFonts w:hint="eastAsia" w:ascii="宋体" w:hAnsi="宋体" w:eastAsia="宋体" w:cs="微软雅黑"/>
          <w:snapToGrid/>
          <w:color w:val="auto"/>
          <w:sz w:val="24"/>
          <w:szCs w:val="24"/>
          <w:lang w:eastAsia="zh-CN"/>
        </w:rPr>
        <w:t>进</w:t>
      </w:r>
      <w:r>
        <w:rPr>
          <w:rFonts w:hint="eastAsia" w:ascii="宋体" w:hAnsi="宋体" w:eastAsia="宋体" w:cs="___WRD_EMBED_SUB_39"/>
          <w:snapToGrid/>
          <w:color w:val="auto"/>
          <w:sz w:val="24"/>
          <w:szCs w:val="24"/>
          <w:lang w:eastAsia="zh-CN"/>
        </w:rPr>
        <w:t>场计划</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发包人应</w:t>
      </w:r>
      <w:r>
        <w:rPr>
          <w:rFonts w:hint="eastAsia" w:ascii="宋体" w:hAnsi="宋体" w:eastAsia="宋体" w:cs="微软雅黑"/>
          <w:snapToGrid/>
          <w:color w:val="auto"/>
          <w:sz w:val="24"/>
          <w:szCs w:val="24"/>
          <w:lang w:eastAsia="zh-CN"/>
        </w:rPr>
        <w:t>按照上述进</w:t>
      </w:r>
      <w:r>
        <w:rPr>
          <w:rFonts w:hint="eastAsia" w:ascii="宋体" w:hAnsi="宋体" w:eastAsia="宋体" w:cs="___WRD_EMBED_SUB_39"/>
          <w:snapToGrid/>
          <w:color w:val="auto"/>
          <w:sz w:val="24"/>
          <w:szCs w:val="24"/>
          <w:lang w:eastAsia="zh-CN"/>
        </w:rPr>
        <w:t>场计划</w:t>
      </w:r>
      <w:r>
        <w:rPr>
          <w:rFonts w:hint="eastAsia" w:ascii="宋体" w:hAnsi="宋体" w:eastAsia="宋体" w:cs="微软雅黑"/>
          <w:snapToGrid/>
          <w:color w:val="auto"/>
          <w:sz w:val="24"/>
          <w:szCs w:val="24"/>
          <w:lang w:eastAsia="zh-CN"/>
        </w:rPr>
        <w:t>，向</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交材料</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工程设备</w:t>
      </w:r>
      <w:r>
        <w:rPr>
          <w:rFonts w:hint="eastAsia" w:ascii="宋体" w:hAnsi="宋体" w:eastAsia="宋体" w:cs="微软雅黑"/>
          <w:snapToGrid/>
          <w:color w:val="auto"/>
          <w:sz w:val="24"/>
          <w:szCs w:val="24"/>
          <w:lang w:eastAsia="zh-CN"/>
        </w:rPr>
        <w:t>。</w:t>
      </w:r>
    </w:p>
    <w:p w14:paraId="392D4575">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发包人应</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材料</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工程设备</w:t>
      </w:r>
      <w:r>
        <w:rPr>
          <w:rFonts w:hint="eastAsia" w:ascii="宋体" w:hAnsi="宋体" w:eastAsia="宋体" w:cs="微软雅黑"/>
          <w:snapToGrid/>
          <w:color w:val="auto"/>
          <w:sz w:val="24"/>
          <w:szCs w:val="24"/>
          <w:lang w:eastAsia="zh-CN"/>
        </w:rPr>
        <w:t>到货</w:t>
      </w:r>
      <w:r>
        <w:rPr>
          <w:rFonts w:hint="eastAsia" w:ascii="宋体" w:hAnsi="宋体" w:eastAsia="宋体" w:cs="Times New Roman"/>
          <w:snapToGrid/>
          <w:color w:val="auto"/>
          <w:sz w:val="24"/>
          <w:szCs w:val="24"/>
          <w:lang w:eastAsia="zh-CN"/>
        </w:rPr>
        <w:t>7</w:t>
      </w:r>
      <w:r>
        <w:rPr>
          <w:rFonts w:hint="eastAsia" w:ascii="宋体" w:hAnsi="宋体" w:eastAsia="宋体" w:cs="微软雅黑"/>
          <w:snapToGrid/>
          <w:color w:val="auto"/>
          <w:sz w:val="24"/>
          <w:szCs w:val="24"/>
          <w:lang w:eastAsia="zh-CN"/>
        </w:rPr>
        <w:t>天前通知</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会同</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师在约</w:t>
      </w:r>
      <w:r>
        <w:rPr>
          <w:rFonts w:hint="eastAsia" w:ascii="宋体" w:hAnsi="宋体" w:eastAsia="宋体" w:cs="___WRD_EMBED_SUB_39"/>
          <w:snapToGrid/>
          <w:color w:val="auto"/>
          <w:sz w:val="24"/>
          <w:szCs w:val="24"/>
          <w:lang w:eastAsia="zh-CN"/>
        </w:rPr>
        <w:t>定的时间</w:t>
      </w:r>
      <w:r>
        <w:rPr>
          <w:rFonts w:hint="eastAsia" w:ascii="宋体" w:hAnsi="宋体" w:eastAsia="宋体" w:cs="微软雅黑"/>
          <w:snapToGrid/>
          <w:color w:val="auto"/>
          <w:sz w:val="24"/>
          <w:szCs w:val="24"/>
          <w:lang w:eastAsia="zh-CN"/>
        </w:rPr>
        <w:t>内，赴</w:t>
      </w:r>
      <w:r>
        <w:rPr>
          <w:rFonts w:hint="eastAsia" w:ascii="宋体" w:hAnsi="宋体" w:eastAsia="宋体" w:cs="___WRD_EMBED_SUB_39"/>
          <w:snapToGrid/>
          <w:color w:val="auto"/>
          <w:sz w:val="24"/>
          <w:szCs w:val="24"/>
          <w:lang w:eastAsia="zh-CN"/>
        </w:rPr>
        <w:t>交</w:t>
      </w:r>
      <w:r>
        <w:rPr>
          <w:rFonts w:hint="eastAsia" w:ascii="宋体" w:hAnsi="宋体" w:eastAsia="宋体" w:cs="微软雅黑"/>
          <w:snapToGrid/>
          <w:color w:val="auto"/>
          <w:sz w:val="24"/>
          <w:szCs w:val="24"/>
          <w:lang w:eastAsia="zh-CN"/>
        </w:rPr>
        <w:t>货</w:t>
      </w:r>
      <w:r>
        <w:rPr>
          <w:rFonts w:hint="eastAsia" w:ascii="宋体" w:hAnsi="宋体" w:eastAsia="宋体" w:cs="___WRD_EMBED_SUB_39"/>
          <w:snapToGrid/>
          <w:color w:val="auto"/>
          <w:sz w:val="24"/>
          <w:szCs w:val="24"/>
          <w:lang w:eastAsia="zh-CN"/>
        </w:rPr>
        <w:t>地点</w:t>
      </w:r>
      <w:r>
        <w:rPr>
          <w:rFonts w:hint="eastAsia" w:ascii="宋体" w:hAnsi="宋体" w:eastAsia="宋体" w:cs="微软雅黑"/>
          <w:snapToGrid/>
          <w:color w:val="auto"/>
          <w:sz w:val="24"/>
          <w:szCs w:val="24"/>
          <w:lang w:eastAsia="zh-CN"/>
        </w:rPr>
        <w:t>共同进行</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收。除专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供的材料</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工程设备验</w:t>
      </w:r>
      <w:r>
        <w:rPr>
          <w:rFonts w:hint="eastAsia" w:ascii="宋体" w:hAnsi="宋体" w:eastAsia="宋体" w:cs="微软雅黑"/>
          <w:snapToGrid/>
          <w:color w:val="auto"/>
          <w:sz w:val="24"/>
          <w:szCs w:val="24"/>
          <w:lang w:eastAsia="zh-CN"/>
        </w:rPr>
        <w:t>收后，由</w:t>
      </w:r>
      <w:r>
        <w:rPr>
          <w:rFonts w:hint="eastAsia" w:ascii="宋体" w:hAnsi="宋体" w:eastAsia="宋体" w:cs="___WRD_EMBED_SUB_39"/>
          <w:snapToGrid/>
          <w:color w:val="auto"/>
          <w:sz w:val="24"/>
          <w:szCs w:val="24"/>
          <w:lang w:eastAsia="zh-CN"/>
        </w:rPr>
        <w:t>承包人负责</w:t>
      </w:r>
      <w:r>
        <w:rPr>
          <w:rFonts w:hint="eastAsia" w:ascii="宋体" w:hAnsi="宋体" w:eastAsia="宋体" w:cs="微软雅黑"/>
          <w:snapToGrid/>
          <w:color w:val="auto"/>
          <w:sz w:val="24"/>
          <w:szCs w:val="24"/>
          <w:lang w:eastAsia="zh-CN"/>
        </w:rPr>
        <w:t>接收</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运输和</w:t>
      </w:r>
      <w:r>
        <w:rPr>
          <w:rFonts w:hint="eastAsia" w:ascii="宋体" w:hAnsi="宋体" w:eastAsia="宋体" w:cs="___WRD_EMBED_SUB_39"/>
          <w:snapToGrid/>
          <w:color w:val="auto"/>
          <w:sz w:val="24"/>
          <w:szCs w:val="24"/>
          <w:lang w:eastAsia="zh-CN"/>
        </w:rPr>
        <w:t>保管</w:t>
      </w:r>
      <w:r>
        <w:rPr>
          <w:rFonts w:hint="eastAsia" w:ascii="宋体" w:hAnsi="宋体" w:eastAsia="宋体" w:cs="微软雅黑"/>
          <w:snapToGrid/>
          <w:color w:val="auto"/>
          <w:sz w:val="24"/>
          <w:szCs w:val="24"/>
          <w:lang w:eastAsia="zh-CN"/>
        </w:rPr>
        <w:t>。</w:t>
      </w:r>
    </w:p>
    <w:p w14:paraId="3EE8F615">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发包人</w:t>
      </w:r>
      <w:r>
        <w:rPr>
          <w:rFonts w:hint="eastAsia" w:ascii="宋体" w:hAnsi="宋体" w:eastAsia="宋体" w:cs="微软雅黑"/>
          <w:snapToGrid/>
          <w:color w:val="auto"/>
          <w:sz w:val="24"/>
          <w:szCs w:val="24"/>
          <w:lang w:eastAsia="zh-CN"/>
        </w:rPr>
        <w:t>需</w:t>
      </w:r>
      <w:r>
        <w:rPr>
          <w:rFonts w:hint="eastAsia" w:ascii="宋体" w:hAnsi="宋体" w:eastAsia="宋体" w:cs="___WRD_EMBED_SUB_39"/>
          <w:snapToGrid/>
          <w:color w:val="auto"/>
          <w:sz w:val="24"/>
          <w:szCs w:val="24"/>
          <w:lang w:eastAsia="zh-CN"/>
        </w:rPr>
        <w:t>要</w:t>
      </w:r>
      <w:r>
        <w:rPr>
          <w:rFonts w:hint="eastAsia" w:ascii="宋体" w:hAnsi="宋体" w:eastAsia="宋体" w:cs="微软雅黑"/>
          <w:snapToGrid/>
          <w:color w:val="auto"/>
          <w:sz w:val="24"/>
          <w:szCs w:val="24"/>
          <w:lang w:eastAsia="zh-CN"/>
        </w:rPr>
        <w:t>对进</w:t>
      </w:r>
      <w:r>
        <w:rPr>
          <w:rFonts w:hint="eastAsia" w:ascii="宋体" w:hAnsi="宋体" w:eastAsia="宋体" w:cs="___WRD_EMBED_SUB_39"/>
          <w:snapToGrid/>
          <w:color w:val="auto"/>
          <w:sz w:val="24"/>
          <w:szCs w:val="24"/>
          <w:lang w:eastAsia="zh-CN"/>
        </w:rPr>
        <w:t>场计划</w:t>
      </w:r>
      <w:r>
        <w:rPr>
          <w:rFonts w:hint="eastAsia" w:ascii="宋体" w:hAnsi="宋体" w:eastAsia="宋体" w:cs="微软雅黑"/>
          <w:snapToGrid/>
          <w:color w:val="auto"/>
          <w:sz w:val="24"/>
          <w:szCs w:val="24"/>
          <w:lang w:eastAsia="zh-CN"/>
        </w:rPr>
        <w:t>进行</w:t>
      </w:r>
      <w:r>
        <w:rPr>
          <w:rFonts w:hint="eastAsia" w:ascii="宋体" w:hAnsi="宋体" w:eastAsia="宋体" w:cs="___WRD_EMBED_SUB_39"/>
          <w:snapToGrid/>
          <w:color w:val="auto"/>
          <w:sz w:val="24"/>
          <w:szCs w:val="24"/>
          <w:lang w:eastAsia="zh-CN"/>
        </w:rPr>
        <w:t>变更的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不得拒绝，</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根据第</w:t>
      </w:r>
      <w:r>
        <w:rPr>
          <w:rFonts w:hint="eastAsia" w:ascii="宋体" w:hAnsi="宋体" w:eastAsia="宋体" w:cs="Times New Roman"/>
          <w:snapToGrid/>
          <w:color w:val="auto"/>
          <w:sz w:val="24"/>
          <w:szCs w:val="24"/>
          <w:lang w:eastAsia="zh-CN"/>
        </w:rPr>
        <w:t>1</w:t>
      </w:r>
      <w:r>
        <w:rPr>
          <w:rFonts w:ascii="宋体" w:hAnsi="宋体" w:eastAsia="宋体" w:cs="Times New Roman"/>
          <w:snapToGrid/>
          <w:color w:val="auto"/>
          <w:sz w:val="24"/>
          <w:szCs w:val="24"/>
          <w:lang w:eastAsia="zh-CN"/>
        </w:rPr>
        <w:t>3</w:t>
      </w:r>
      <w:r>
        <w:rPr>
          <w:rFonts w:hint="eastAsia" w:ascii="宋体" w:hAnsi="宋体" w:eastAsia="宋体" w:cs="微软雅黑"/>
          <w:snapToGrid/>
          <w:color w:val="auto"/>
          <w:sz w:val="24"/>
          <w:szCs w:val="24"/>
          <w:lang w:eastAsia="zh-CN"/>
        </w:rPr>
        <w:t>条</w:t>
      </w:r>
      <w:r>
        <w:rPr>
          <w:rFonts w:hint="eastAsia" w:ascii="宋体" w:hAnsi="宋体" w:eastAsia="宋体" w:cs="Times New Roman"/>
          <w:snapToGrid/>
          <w:color w:val="auto"/>
          <w:sz w:val="24"/>
          <w:szCs w:val="24"/>
          <w:lang w:eastAsia="zh-CN"/>
        </w:rPr>
        <w:t>[变更</w:t>
      </w:r>
      <w:r>
        <w:rPr>
          <w:rFonts w:hint="eastAsia" w:ascii="宋体" w:hAnsi="宋体" w:eastAsia="宋体" w:cs="微软雅黑"/>
          <w:snapToGrid/>
          <w:color w:val="auto"/>
          <w:sz w:val="24"/>
          <w:szCs w:val="24"/>
          <w:lang w:eastAsia="zh-CN"/>
        </w:rPr>
        <w:t>与调整</w:t>
      </w:r>
      <w:r>
        <w:rPr>
          <w:rFonts w:hint="eastAsia" w:ascii="宋体" w:hAnsi="宋体" w:eastAsia="宋体" w:cs="Times New Roman"/>
          <w:snapToGrid/>
          <w:color w:val="auto"/>
          <w:sz w:val="24"/>
          <w:szCs w:val="24"/>
          <w:lang w:eastAsia="zh-CN"/>
        </w:rPr>
        <w:t>]的规定</w:t>
      </w:r>
      <w:r>
        <w:rPr>
          <w:rFonts w:hint="eastAsia" w:ascii="宋体" w:hAnsi="宋体" w:eastAsia="宋体" w:cs="微软雅黑"/>
          <w:snapToGrid/>
          <w:color w:val="auto"/>
          <w:sz w:val="24"/>
          <w:szCs w:val="24"/>
          <w:lang w:eastAsia="zh-CN"/>
        </w:rPr>
        <w:t>执行，并由</w:t>
      </w:r>
      <w:r>
        <w:rPr>
          <w:rFonts w:hint="eastAsia" w:ascii="宋体" w:hAnsi="宋体" w:eastAsia="宋体" w:cs="___WRD_EMBED_SUB_39"/>
          <w:snapToGrid/>
          <w:color w:val="auto"/>
          <w:sz w:val="24"/>
          <w:szCs w:val="24"/>
          <w:lang w:eastAsia="zh-CN"/>
        </w:rPr>
        <w:t>发包人承担承包人</w:t>
      </w:r>
      <w:r>
        <w:rPr>
          <w:rFonts w:hint="eastAsia" w:ascii="宋体" w:hAnsi="宋体" w:eastAsia="宋体" w:cs="微软雅黑"/>
          <w:snapToGrid/>
          <w:color w:val="auto"/>
          <w:sz w:val="24"/>
          <w:szCs w:val="24"/>
          <w:lang w:eastAsia="zh-CN"/>
        </w:rPr>
        <w:t>由此增加</w:t>
      </w:r>
      <w:r>
        <w:rPr>
          <w:rFonts w:hint="eastAsia" w:ascii="宋体" w:hAnsi="宋体" w:eastAsia="宋体" w:cs="___WRD_EMBED_SUB_39"/>
          <w:snapToGrid/>
          <w:color w:val="auto"/>
          <w:sz w:val="24"/>
          <w:szCs w:val="24"/>
          <w:lang w:eastAsia="zh-CN"/>
        </w:rPr>
        <w:t>的费用</w:t>
      </w:r>
      <w:r>
        <w:rPr>
          <w:rFonts w:hint="eastAsia" w:ascii="宋体" w:hAnsi="宋体" w:eastAsia="宋体" w:cs="微软雅黑"/>
          <w:snapToGrid/>
          <w:color w:val="auto"/>
          <w:sz w:val="24"/>
          <w:szCs w:val="24"/>
          <w:lang w:eastAsia="zh-CN"/>
        </w:rPr>
        <w:t>，以</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引起</w:t>
      </w:r>
      <w:r>
        <w:rPr>
          <w:rFonts w:hint="eastAsia" w:ascii="宋体" w:hAnsi="宋体" w:eastAsia="宋体" w:cs="___WRD_EMBED_SUB_39"/>
          <w:snapToGrid/>
          <w:color w:val="auto"/>
          <w:sz w:val="24"/>
          <w:szCs w:val="24"/>
          <w:lang w:eastAsia="zh-CN"/>
        </w:rPr>
        <w:t>的工</w:t>
      </w:r>
      <w:r>
        <w:rPr>
          <w:rFonts w:hint="eastAsia" w:ascii="宋体" w:hAnsi="宋体" w:eastAsia="宋体" w:cs="微软雅黑"/>
          <w:snapToGrid/>
          <w:color w:val="auto"/>
          <w:sz w:val="24"/>
          <w:szCs w:val="24"/>
          <w:lang w:eastAsia="zh-CN"/>
        </w:rPr>
        <w:t>期延误。</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需</w:t>
      </w:r>
      <w:r>
        <w:rPr>
          <w:rFonts w:hint="eastAsia" w:ascii="宋体" w:hAnsi="宋体" w:eastAsia="宋体" w:cs="___WRD_EMBED_SUB_39"/>
          <w:snapToGrid/>
          <w:color w:val="auto"/>
          <w:sz w:val="24"/>
          <w:szCs w:val="24"/>
          <w:lang w:eastAsia="zh-CN"/>
        </w:rPr>
        <w:t>要</w:t>
      </w:r>
      <w:r>
        <w:rPr>
          <w:rFonts w:hint="eastAsia" w:ascii="宋体" w:hAnsi="宋体" w:eastAsia="宋体" w:cs="微软雅黑"/>
          <w:snapToGrid/>
          <w:color w:val="auto"/>
          <w:sz w:val="24"/>
          <w:szCs w:val="24"/>
          <w:lang w:eastAsia="zh-CN"/>
        </w:rPr>
        <w:t>对进</w:t>
      </w:r>
      <w:r>
        <w:rPr>
          <w:rFonts w:hint="eastAsia" w:ascii="宋体" w:hAnsi="宋体" w:eastAsia="宋体" w:cs="___WRD_EMBED_SUB_39"/>
          <w:snapToGrid/>
          <w:color w:val="auto"/>
          <w:sz w:val="24"/>
          <w:szCs w:val="24"/>
          <w:lang w:eastAsia="zh-CN"/>
        </w:rPr>
        <w:t>场计划</w:t>
      </w:r>
      <w:r>
        <w:rPr>
          <w:rFonts w:hint="eastAsia" w:ascii="宋体" w:hAnsi="宋体" w:eastAsia="宋体" w:cs="微软雅黑"/>
          <w:snapToGrid/>
          <w:color w:val="auto"/>
          <w:sz w:val="24"/>
          <w:szCs w:val="24"/>
          <w:lang w:eastAsia="zh-CN"/>
        </w:rPr>
        <w:t>进行</w:t>
      </w:r>
      <w:r>
        <w:rPr>
          <w:rFonts w:hint="eastAsia" w:ascii="宋体" w:hAnsi="宋体" w:eastAsia="宋体" w:cs="___WRD_EMBED_SUB_39"/>
          <w:snapToGrid/>
          <w:color w:val="auto"/>
          <w:sz w:val="24"/>
          <w:szCs w:val="24"/>
          <w:lang w:eastAsia="zh-CN"/>
        </w:rPr>
        <w:t>变更的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事先报请</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师批准，由此增加</w:t>
      </w:r>
      <w:r>
        <w:rPr>
          <w:rFonts w:hint="eastAsia" w:ascii="宋体" w:hAnsi="宋体" w:eastAsia="宋体" w:cs="___WRD_EMBED_SUB_39"/>
          <w:snapToGrid/>
          <w:color w:val="auto"/>
          <w:sz w:val="24"/>
          <w:szCs w:val="24"/>
          <w:lang w:eastAsia="zh-CN"/>
        </w:rPr>
        <w:t>的费用</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期延误由</w:t>
      </w:r>
      <w:r>
        <w:rPr>
          <w:rFonts w:hint="eastAsia" w:ascii="宋体" w:hAnsi="宋体" w:eastAsia="宋体" w:cs="___WRD_EMBED_SUB_39"/>
          <w:snapToGrid/>
          <w:color w:val="auto"/>
          <w:sz w:val="24"/>
          <w:szCs w:val="24"/>
          <w:lang w:eastAsia="zh-CN"/>
        </w:rPr>
        <w:t>承包人承担</w:t>
      </w:r>
      <w:r>
        <w:rPr>
          <w:rFonts w:hint="eastAsia" w:ascii="宋体" w:hAnsi="宋体" w:eastAsia="宋体" w:cs="微软雅黑"/>
          <w:snapToGrid/>
          <w:color w:val="auto"/>
          <w:sz w:val="24"/>
          <w:szCs w:val="24"/>
          <w:lang w:eastAsia="zh-CN"/>
        </w:rPr>
        <w:t>。</w:t>
      </w:r>
    </w:p>
    <w:p w14:paraId="6280262E">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发包人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供的材料</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工程设备的规格、数量</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质量</w:t>
      </w:r>
      <w:r>
        <w:rPr>
          <w:rFonts w:hint="eastAsia" w:ascii="宋体" w:hAnsi="宋体" w:eastAsia="宋体" w:cs="微软雅黑"/>
          <w:snapToGrid/>
          <w:color w:val="auto"/>
          <w:sz w:val="24"/>
          <w:szCs w:val="24"/>
          <w:lang w:eastAsia="zh-CN"/>
        </w:rPr>
        <w:t>不符</w:t>
      </w:r>
      <w:r>
        <w:rPr>
          <w:rFonts w:hint="eastAsia" w:ascii="宋体" w:hAnsi="宋体" w:eastAsia="宋体" w:cs="___WRD_EMBED_SUB_39"/>
          <w:snapToGrid/>
          <w:color w:val="auto"/>
          <w:sz w:val="24"/>
          <w:szCs w:val="24"/>
          <w:lang w:eastAsia="zh-CN"/>
        </w:rPr>
        <w:t>合合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要求</w:t>
      </w:r>
      <w:r>
        <w:rPr>
          <w:rFonts w:hint="eastAsia" w:ascii="宋体" w:hAnsi="宋体" w:eastAsia="宋体" w:cs="微软雅黑"/>
          <w:snapToGrid/>
          <w:color w:val="auto"/>
          <w:sz w:val="24"/>
          <w:szCs w:val="24"/>
          <w:lang w:eastAsia="zh-CN"/>
        </w:rPr>
        <w:t>，或由于</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原因</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生</w:t>
      </w:r>
      <w:r>
        <w:rPr>
          <w:rFonts w:hint="eastAsia" w:ascii="宋体" w:hAnsi="宋体" w:eastAsia="宋体" w:cs="___WRD_EMBED_SUB_39"/>
          <w:snapToGrid/>
          <w:color w:val="auto"/>
          <w:sz w:val="24"/>
          <w:szCs w:val="24"/>
          <w:lang w:eastAsia="zh-CN"/>
        </w:rPr>
        <w:t>交</w:t>
      </w:r>
      <w:r>
        <w:rPr>
          <w:rFonts w:hint="eastAsia" w:ascii="宋体" w:hAnsi="宋体" w:eastAsia="宋体" w:cs="微软雅黑"/>
          <w:snapToGrid/>
          <w:color w:val="auto"/>
          <w:sz w:val="24"/>
          <w:szCs w:val="24"/>
          <w:lang w:eastAsia="zh-CN"/>
        </w:rPr>
        <w:t>货日期延误</w:t>
      </w:r>
      <w:r>
        <w:rPr>
          <w:rFonts w:hint="eastAsia" w:ascii="宋体" w:hAnsi="宋体" w:eastAsia="宋体" w:cs="___WRD_EMBED_SUB_39"/>
          <w:snapToGrid/>
          <w:color w:val="auto"/>
          <w:sz w:val="24"/>
          <w:szCs w:val="24"/>
          <w:lang w:eastAsia="zh-CN"/>
        </w:rPr>
        <w:t>及交</w:t>
      </w:r>
      <w:r>
        <w:rPr>
          <w:rFonts w:hint="eastAsia" w:ascii="宋体" w:hAnsi="宋体" w:eastAsia="宋体" w:cs="微软雅黑"/>
          <w:snapToGrid/>
          <w:color w:val="auto"/>
          <w:sz w:val="24"/>
          <w:szCs w:val="24"/>
          <w:lang w:eastAsia="zh-CN"/>
        </w:rPr>
        <w:t>货</w:t>
      </w:r>
      <w:r>
        <w:rPr>
          <w:rFonts w:hint="eastAsia" w:ascii="宋体" w:hAnsi="宋体" w:eastAsia="宋体" w:cs="___WRD_EMBED_SUB_39"/>
          <w:snapToGrid/>
          <w:color w:val="auto"/>
          <w:sz w:val="24"/>
          <w:szCs w:val="24"/>
          <w:lang w:eastAsia="zh-CN"/>
        </w:rPr>
        <w:t>地点变更等</w:t>
      </w:r>
      <w:r>
        <w:rPr>
          <w:rFonts w:hint="eastAsia" w:ascii="宋体" w:hAnsi="宋体" w:eastAsia="宋体" w:cs="微软雅黑"/>
          <w:snapToGrid/>
          <w:color w:val="auto"/>
          <w:sz w:val="24"/>
          <w:szCs w:val="24"/>
          <w:lang w:eastAsia="zh-CN"/>
        </w:rPr>
        <w:t>情况</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发包人应承担</w:t>
      </w:r>
      <w:r>
        <w:rPr>
          <w:rFonts w:hint="eastAsia" w:ascii="宋体" w:hAnsi="宋体" w:eastAsia="宋体" w:cs="微软雅黑"/>
          <w:snapToGrid/>
          <w:color w:val="auto"/>
          <w:sz w:val="24"/>
          <w:szCs w:val="24"/>
          <w:lang w:eastAsia="zh-CN"/>
        </w:rPr>
        <w:t>由此增加</w:t>
      </w:r>
      <w:r>
        <w:rPr>
          <w:rFonts w:hint="eastAsia" w:ascii="宋体" w:hAnsi="宋体" w:eastAsia="宋体" w:cs="___WRD_EMBED_SUB_39"/>
          <w:snapToGrid/>
          <w:color w:val="auto"/>
          <w:sz w:val="24"/>
          <w:szCs w:val="24"/>
          <w:lang w:eastAsia="zh-CN"/>
        </w:rPr>
        <w:t>的费用</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期延误，并向</w:t>
      </w:r>
      <w:r>
        <w:rPr>
          <w:rFonts w:hint="eastAsia" w:ascii="宋体" w:hAnsi="宋体" w:eastAsia="宋体" w:cs="___WRD_EMBED_SUB_39"/>
          <w:snapToGrid/>
          <w:color w:val="auto"/>
          <w:sz w:val="24"/>
          <w:szCs w:val="24"/>
          <w:lang w:eastAsia="zh-CN"/>
        </w:rPr>
        <w:t>承包</w:t>
      </w:r>
      <w:r>
        <w:rPr>
          <w:rFonts w:hint="eastAsia" w:ascii="宋体" w:hAnsi="宋体" w:eastAsia="宋体" w:cs="Times New Roman"/>
          <w:snapToGrid/>
          <w:color w:val="auto"/>
          <w:sz w:val="24"/>
          <w:szCs w:val="24"/>
          <w:lang w:eastAsia="zh-CN"/>
        </w:rPr>
        <w:t>人</w:t>
      </w:r>
      <w:r>
        <w:rPr>
          <w:rFonts w:hint="eastAsia" w:ascii="宋体" w:hAnsi="宋体" w:eastAsia="宋体" w:cs="微软雅黑"/>
          <w:snapToGrid/>
          <w:color w:val="auto"/>
          <w:sz w:val="24"/>
          <w:szCs w:val="24"/>
          <w:lang w:eastAsia="zh-CN"/>
        </w:rPr>
        <w:t>支付</w:t>
      </w:r>
      <w:r>
        <w:rPr>
          <w:rFonts w:hint="eastAsia" w:ascii="宋体" w:hAnsi="宋体" w:eastAsia="宋体" w:cs="___WRD_EMBED_SUB_39"/>
          <w:snapToGrid/>
          <w:color w:val="auto"/>
          <w:sz w:val="24"/>
          <w:szCs w:val="24"/>
          <w:lang w:eastAsia="zh-CN"/>
        </w:rPr>
        <w:t>合理</w:t>
      </w:r>
      <w:r>
        <w:rPr>
          <w:rFonts w:hint="eastAsia" w:ascii="宋体" w:hAnsi="宋体" w:eastAsia="宋体" w:cs="微软雅黑"/>
          <w:snapToGrid/>
          <w:color w:val="auto"/>
          <w:sz w:val="24"/>
          <w:szCs w:val="24"/>
          <w:lang w:eastAsia="zh-CN"/>
        </w:rPr>
        <w:t>利润。</w:t>
      </w:r>
    </w:p>
    <w:p w14:paraId="0175E30E">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254" w:name="_Ref531953918"/>
      <w:r>
        <w:rPr>
          <w:rFonts w:hint="eastAsia" w:ascii="宋体" w:hAnsi="宋体" w:eastAsia="宋体" w:cs="Times New Roman"/>
          <w:snapToGrid/>
          <w:color w:val="auto"/>
          <w:kern w:val="2"/>
          <w:sz w:val="24"/>
          <w:szCs w:val="24"/>
          <w:lang w:eastAsia="zh-CN"/>
        </w:rPr>
        <w:t>6</w:t>
      </w:r>
      <w:r>
        <w:rPr>
          <w:rFonts w:ascii="宋体" w:hAnsi="宋体" w:eastAsia="宋体" w:cs="Times New Roman"/>
          <w:snapToGrid/>
          <w:color w:val="auto"/>
          <w:kern w:val="2"/>
          <w:sz w:val="24"/>
          <w:szCs w:val="24"/>
          <w:lang w:eastAsia="zh-CN"/>
        </w:rPr>
        <w:t xml:space="preserve">.2.2 </w:t>
      </w:r>
      <w:r>
        <w:rPr>
          <w:rFonts w:hint="eastAsia" w:ascii="宋体" w:hAnsi="宋体" w:eastAsia="宋体" w:cs="Times New Roman"/>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提</w:t>
      </w:r>
      <w:r>
        <w:rPr>
          <w:rFonts w:hint="eastAsia" w:ascii="宋体" w:hAnsi="宋体" w:eastAsia="宋体" w:cs="___WRD_EMBED_SUB_39"/>
          <w:snapToGrid/>
          <w:color w:val="auto"/>
          <w:kern w:val="2"/>
          <w:sz w:val="24"/>
          <w:szCs w:val="24"/>
          <w:lang w:eastAsia="zh-CN"/>
        </w:rPr>
        <w:t>供的材料</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工程设备</w:t>
      </w:r>
      <w:bookmarkEnd w:id="254"/>
    </w:p>
    <w:p w14:paraId="06ECD9D5">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承包人应</w:t>
      </w:r>
      <w:r>
        <w:rPr>
          <w:rFonts w:hint="eastAsia" w:ascii="宋体" w:hAnsi="宋体" w:eastAsia="宋体" w:cs="微软雅黑"/>
          <w:snapToGrid/>
          <w:color w:val="auto"/>
          <w:sz w:val="24"/>
          <w:szCs w:val="24"/>
          <w:lang w:eastAsia="zh-CN"/>
        </w:rPr>
        <w:t>按照专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件的</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，将各</w:t>
      </w:r>
      <w:r>
        <w:rPr>
          <w:rFonts w:hint="eastAsia" w:ascii="宋体" w:hAnsi="宋体" w:eastAsia="宋体" w:cs="___WRD_EMBED_SUB_39"/>
          <w:snapToGrid/>
          <w:color w:val="auto"/>
          <w:sz w:val="24"/>
          <w:szCs w:val="24"/>
          <w:lang w:eastAsia="zh-CN"/>
        </w:rPr>
        <w:t>项材料</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工程设备的供</w:t>
      </w:r>
      <w:r>
        <w:rPr>
          <w:rFonts w:hint="eastAsia" w:ascii="宋体" w:hAnsi="宋体" w:eastAsia="宋体" w:cs="微软雅黑"/>
          <w:snapToGrid/>
          <w:color w:val="auto"/>
          <w:sz w:val="24"/>
          <w:szCs w:val="24"/>
          <w:lang w:eastAsia="zh-CN"/>
        </w:rPr>
        <w:t>货</w:t>
      </w:r>
      <w:r>
        <w:rPr>
          <w:rFonts w:hint="eastAsia" w:ascii="宋体" w:hAnsi="宋体" w:eastAsia="宋体" w:cs="___WRD_EMBED_SUB_39"/>
          <w:snapToGrid/>
          <w:color w:val="auto"/>
          <w:sz w:val="24"/>
          <w:szCs w:val="24"/>
          <w:lang w:eastAsia="zh-CN"/>
        </w:rPr>
        <w:t>人及品种、技术要求、规格、数量</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供</w:t>
      </w:r>
      <w:r>
        <w:rPr>
          <w:rFonts w:hint="eastAsia" w:ascii="宋体" w:hAnsi="宋体" w:eastAsia="宋体" w:cs="微软雅黑"/>
          <w:snapToGrid/>
          <w:color w:val="auto"/>
          <w:sz w:val="24"/>
          <w:szCs w:val="24"/>
          <w:lang w:eastAsia="zh-CN"/>
        </w:rPr>
        <w:t>货</w:t>
      </w:r>
      <w:r>
        <w:rPr>
          <w:rFonts w:hint="eastAsia" w:ascii="宋体" w:hAnsi="宋体" w:eastAsia="宋体" w:cs="___WRD_EMBED_SUB_39"/>
          <w:snapToGrid/>
          <w:color w:val="auto"/>
          <w:sz w:val="24"/>
          <w:szCs w:val="24"/>
          <w:lang w:eastAsia="zh-CN"/>
        </w:rPr>
        <w:t>时间等</w:t>
      </w:r>
      <w:r>
        <w:rPr>
          <w:rFonts w:hint="eastAsia" w:ascii="宋体" w:hAnsi="宋体" w:eastAsia="宋体" w:cs="微软雅黑"/>
          <w:snapToGrid/>
          <w:color w:val="auto"/>
          <w:sz w:val="24"/>
          <w:szCs w:val="24"/>
          <w:lang w:eastAsia="zh-CN"/>
        </w:rPr>
        <w:t>报</w:t>
      </w:r>
      <w:r>
        <w:rPr>
          <w:rFonts w:hint="eastAsia" w:ascii="宋体" w:hAnsi="宋体" w:eastAsia="宋体" w:cs="___WRD_EMBED_SUB_39"/>
          <w:snapToGrid/>
          <w:color w:val="auto"/>
          <w:sz w:val="24"/>
          <w:szCs w:val="24"/>
          <w:lang w:eastAsia="zh-CN"/>
        </w:rPr>
        <w:t>送工程</w:t>
      </w:r>
      <w:r>
        <w:rPr>
          <w:rFonts w:hint="eastAsia" w:ascii="宋体" w:hAnsi="宋体" w:eastAsia="宋体" w:cs="微软雅黑"/>
          <w:snapToGrid/>
          <w:color w:val="auto"/>
          <w:sz w:val="24"/>
          <w:szCs w:val="24"/>
          <w:lang w:eastAsia="zh-CN"/>
        </w:rPr>
        <w:t>师批准。</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向</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师提</w:t>
      </w:r>
      <w:r>
        <w:rPr>
          <w:rFonts w:hint="eastAsia" w:ascii="宋体" w:hAnsi="宋体" w:eastAsia="宋体" w:cs="___WRD_EMBED_SUB_39"/>
          <w:snapToGrid/>
          <w:color w:val="auto"/>
          <w:sz w:val="24"/>
          <w:szCs w:val="24"/>
          <w:lang w:eastAsia="zh-CN"/>
        </w:rPr>
        <w:t>交其负责</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供的材料</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工程设备的质量</w:t>
      </w:r>
      <w:r>
        <w:rPr>
          <w:rFonts w:hint="eastAsia" w:ascii="宋体" w:hAnsi="宋体" w:eastAsia="宋体" w:cs="微软雅黑"/>
          <w:snapToGrid/>
          <w:color w:val="auto"/>
          <w:sz w:val="24"/>
          <w:szCs w:val="24"/>
          <w:lang w:eastAsia="zh-CN"/>
        </w:rPr>
        <w:t>证明</w:t>
      </w:r>
      <w:r>
        <w:rPr>
          <w:rFonts w:hint="eastAsia" w:ascii="宋体" w:hAnsi="宋体" w:eastAsia="宋体" w:cs="___WRD_EMBED_SUB_39"/>
          <w:snapToGrid/>
          <w:color w:val="auto"/>
          <w:sz w:val="24"/>
          <w:szCs w:val="24"/>
          <w:lang w:eastAsia="zh-CN"/>
        </w:rPr>
        <w:t>文件</w:t>
      </w:r>
      <w:r>
        <w:rPr>
          <w:rFonts w:hint="eastAsia" w:ascii="宋体" w:hAnsi="宋体" w:eastAsia="宋体" w:cs="微软雅黑"/>
          <w:snapToGrid/>
          <w:color w:val="auto"/>
          <w:sz w:val="24"/>
          <w:szCs w:val="24"/>
          <w:lang w:eastAsia="zh-CN"/>
        </w:rPr>
        <w:t>，并根据</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定的质量</w:t>
      </w:r>
      <w:r>
        <w:rPr>
          <w:rFonts w:hint="eastAsia" w:ascii="宋体" w:hAnsi="宋体" w:eastAsia="宋体" w:cs="微软雅黑"/>
          <w:snapToGrid/>
          <w:color w:val="auto"/>
          <w:sz w:val="24"/>
          <w:szCs w:val="24"/>
          <w:lang w:eastAsia="zh-CN"/>
        </w:rPr>
        <w:t>标准，对</w:t>
      </w:r>
      <w:r>
        <w:rPr>
          <w:rFonts w:hint="eastAsia" w:ascii="宋体" w:hAnsi="宋体" w:eastAsia="宋体" w:cs="___WRD_EMBED_SUB_39"/>
          <w:snapToGrid/>
          <w:color w:val="auto"/>
          <w:sz w:val="24"/>
          <w:szCs w:val="24"/>
          <w:lang w:eastAsia="zh-CN"/>
        </w:rPr>
        <w:t>材料、工程设备质量负责</w:t>
      </w:r>
      <w:r>
        <w:rPr>
          <w:rFonts w:hint="eastAsia" w:ascii="宋体" w:hAnsi="宋体" w:eastAsia="宋体" w:cs="微软雅黑"/>
          <w:snapToGrid/>
          <w:color w:val="auto"/>
          <w:sz w:val="24"/>
          <w:szCs w:val="24"/>
          <w:lang w:eastAsia="zh-CN"/>
        </w:rPr>
        <w:t>。</w:t>
      </w:r>
    </w:p>
    <w:p w14:paraId="411C2468">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承包人应</w:t>
      </w:r>
      <w:r>
        <w:rPr>
          <w:rFonts w:hint="eastAsia" w:ascii="宋体" w:hAnsi="宋体" w:eastAsia="宋体" w:cs="微软雅黑"/>
          <w:snapToGrid/>
          <w:color w:val="auto"/>
          <w:sz w:val="24"/>
          <w:szCs w:val="24"/>
          <w:lang w:eastAsia="zh-CN"/>
        </w:rPr>
        <w:t>按照已被批准</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第</w:t>
      </w:r>
      <w:r>
        <w:rPr>
          <w:rFonts w:ascii="宋体" w:hAnsi="宋体" w:eastAsia="宋体" w:cs="Times New Roman"/>
          <w:snapToGrid/>
          <w:color w:val="auto"/>
          <w:sz w:val="24"/>
          <w:szCs w:val="24"/>
          <w:lang w:eastAsia="zh-CN"/>
        </w:rPr>
        <w:t>8.4</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[项目</w:t>
      </w:r>
      <w:r>
        <w:rPr>
          <w:rFonts w:hint="eastAsia" w:ascii="宋体" w:hAnsi="宋体" w:eastAsia="宋体" w:cs="微软雅黑"/>
          <w:snapToGrid/>
          <w:color w:val="auto"/>
          <w:sz w:val="24"/>
          <w:szCs w:val="24"/>
          <w:lang w:eastAsia="zh-CN"/>
        </w:rPr>
        <w:t>进度</w:t>
      </w:r>
      <w:r>
        <w:rPr>
          <w:rFonts w:hint="eastAsia" w:ascii="宋体" w:hAnsi="宋体" w:eastAsia="宋体" w:cs="___WRD_EMBED_SUB_39"/>
          <w:snapToGrid/>
          <w:color w:val="auto"/>
          <w:sz w:val="24"/>
          <w:szCs w:val="24"/>
          <w:lang w:eastAsia="zh-CN"/>
        </w:rPr>
        <w:t>计划</w:t>
      </w:r>
      <w:r>
        <w:rPr>
          <w:rFonts w:hint="eastAsia" w:ascii="宋体" w:hAnsi="宋体" w:eastAsia="宋体" w:cs="Times New Roman"/>
          <w:snapToGrid/>
          <w:color w:val="auto"/>
          <w:sz w:val="24"/>
          <w:szCs w:val="24"/>
          <w:lang w:eastAsia="zh-CN"/>
        </w:rPr>
        <w:t>]规定的数量要求及时间要求</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负责</w:t>
      </w:r>
      <w:r>
        <w:rPr>
          <w:rFonts w:hint="eastAsia" w:ascii="宋体" w:hAnsi="宋体" w:eastAsia="宋体" w:cs="微软雅黑"/>
          <w:snapToGrid/>
          <w:color w:val="auto"/>
          <w:sz w:val="24"/>
          <w:szCs w:val="24"/>
          <w:lang w:eastAsia="zh-CN"/>
        </w:rPr>
        <w:t>组织</w:t>
      </w:r>
      <w:r>
        <w:rPr>
          <w:rFonts w:hint="eastAsia" w:ascii="宋体" w:hAnsi="宋体" w:eastAsia="宋体" w:cs="___WRD_EMBED_SUB_39"/>
          <w:snapToGrid/>
          <w:color w:val="auto"/>
          <w:sz w:val="24"/>
          <w:szCs w:val="24"/>
          <w:lang w:eastAsia="zh-CN"/>
        </w:rPr>
        <w:t>材料</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工程设备采购（包</w:t>
      </w:r>
      <w:r>
        <w:rPr>
          <w:rFonts w:hint="eastAsia" w:ascii="宋体" w:hAnsi="宋体" w:eastAsia="宋体" w:cs="微软雅黑"/>
          <w:snapToGrid/>
          <w:color w:val="auto"/>
          <w:sz w:val="24"/>
          <w:szCs w:val="24"/>
          <w:lang w:eastAsia="zh-CN"/>
        </w:rPr>
        <w:t>括</w:t>
      </w:r>
      <w:r>
        <w:rPr>
          <w:rFonts w:hint="eastAsia" w:ascii="宋体" w:hAnsi="宋体" w:eastAsia="宋体" w:cs="___WRD_EMBED_SUB_39"/>
          <w:snapToGrid/>
          <w:color w:val="auto"/>
          <w:sz w:val="24"/>
          <w:szCs w:val="24"/>
          <w:lang w:eastAsia="zh-CN"/>
        </w:rPr>
        <w:t>备品备件、</w:t>
      </w:r>
      <w:r>
        <w:rPr>
          <w:rFonts w:hint="eastAsia" w:ascii="宋体" w:hAnsi="宋体" w:eastAsia="宋体" w:cs="微软雅黑"/>
          <w:snapToGrid/>
          <w:color w:val="auto"/>
          <w:sz w:val="24"/>
          <w:szCs w:val="24"/>
          <w:lang w:eastAsia="zh-CN"/>
        </w:rPr>
        <w:t>专</w:t>
      </w:r>
      <w:r>
        <w:rPr>
          <w:rFonts w:hint="eastAsia" w:ascii="宋体" w:hAnsi="宋体" w:eastAsia="宋体" w:cs="___WRD_EMBED_SUB_39"/>
          <w:snapToGrid/>
          <w:color w:val="auto"/>
          <w:sz w:val="24"/>
          <w:szCs w:val="24"/>
          <w:lang w:eastAsia="zh-CN"/>
        </w:rPr>
        <w:t>用工</w:t>
      </w:r>
      <w:r>
        <w:rPr>
          <w:rFonts w:hint="eastAsia" w:ascii="宋体" w:hAnsi="宋体" w:eastAsia="宋体" w:cs="微软雅黑"/>
          <w:snapToGrid/>
          <w:color w:val="auto"/>
          <w:sz w:val="24"/>
          <w:szCs w:val="24"/>
          <w:lang w:eastAsia="zh-CN"/>
        </w:rPr>
        <w:t>具</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厂商提</w:t>
      </w:r>
      <w:r>
        <w:rPr>
          <w:rFonts w:hint="eastAsia" w:ascii="宋体" w:hAnsi="宋体" w:eastAsia="宋体" w:cs="___WRD_EMBED_SUB_39"/>
          <w:snapToGrid/>
          <w:color w:val="auto"/>
          <w:sz w:val="24"/>
          <w:szCs w:val="24"/>
          <w:lang w:eastAsia="zh-CN"/>
        </w:rPr>
        <w:t>供的技术文件）</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负责</w:t>
      </w:r>
      <w:r>
        <w:rPr>
          <w:rFonts w:hint="eastAsia" w:ascii="宋体" w:hAnsi="宋体" w:eastAsia="宋体" w:cs="微软雅黑"/>
          <w:snapToGrid/>
          <w:color w:val="auto"/>
          <w:sz w:val="24"/>
          <w:szCs w:val="24"/>
          <w:lang w:eastAsia="zh-CN"/>
        </w:rPr>
        <w:t>运抵</w:t>
      </w:r>
      <w:r>
        <w:rPr>
          <w:rFonts w:hint="eastAsia" w:ascii="宋体" w:hAnsi="宋体" w:eastAsia="宋体" w:cs="___WRD_EMBED_SUB_39"/>
          <w:snapToGrid/>
          <w:color w:val="auto"/>
          <w:sz w:val="24"/>
          <w:szCs w:val="24"/>
          <w:lang w:eastAsia="zh-CN"/>
        </w:rPr>
        <w:t>现场</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承包人采购的材料、工程设备</w:t>
      </w:r>
      <w:r>
        <w:rPr>
          <w:rFonts w:hint="eastAsia" w:ascii="宋体" w:hAnsi="宋体" w:eastAsia="宋体" w:cs="微软雅黑"/>
          <w:snapToGrid/>
          <w:color w:val="auto"/>
          <w:sz w:val="24"/>
          <w:szCs w:val="24"/>
          <w:lang w:eastAsia="zh-CN"/>
        </w:rPr>
        <w:t>，除专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不得</w:t>
      </w:r>
      <w:r>
        <w:rPr>
          <w:rFonts w:hint="eastAsia" w:ascii="宋体" w:hAnsi="宋体" w:eastAsia="宋体" w:cs="___WRD_EMBED_SUB_39"/>
          <w:snapToGrid/>
          <w:color w:val="auto"/>
          <w:sz w:val="24"/>
          <w:szCs w:val="24"/>
          <w:lang w:eastAsia="zh-CN"/>
        </w:rPr>
        <w:t>指定</w:t>
      </w:r>
      <w:r>
        <w:rPr>
          <w:rFonts w:hint="eastAsia" w:ascii="宋体" w:hAnsi="宋体" w:eastAsia="宋体" w:cs="微软雅黑"/>
          <w:snapToGrid/>
          <w:color w:val="auto"/>
          <w:sz w:val="24"/>
          <w:szCs w:val="24"/>
          <w:lang w:eastAsia="zh-CN"/>
        </w:rPr>
        <w:t>生产厂家或</w:t>
      </w:r>
      <w:r>
        <w:rPr>
          <w:rFonts w:hint="eastAsia" w:ascii="宋体" w:hAnsi="宋体" w:eastAsia="宋体" w:cs="___WRD_EMBED_SUB_39"/>
          <w:snapToGrid/>
          <w:color w:val="auto"/>
          <w:sz w:val="24"/>
          <w:szCs w:val="24"/>
          <w:lang w:eastAsia="zh-CN"/>
        </w:rPr>
        <w:t>供应</w:t>
      </w:r>
      <w:r>
        <w:rPr>
          <w:rFonts w:hint="eastAsia" w:ascii="宋体" w:hAnsi="宋体" w:eastAsia="宋体" w:cs="微软雅黑"/>
          <w:snapToGrid/>
          <w:color w:val="auto"/>
          <w:sz w:val="24"/>
          <w:szCs w:val="24"/>
          <w:lang w:eastAsia="zh-CN"/>
        </w:rPr>
        <w:t>商，</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违反</w:t>
      </w:r>
      <w:r>
        <w:rPr>
          <w:rFonts w:hint="eastAsia" w:ascii="宋体" w:hAnsi="宋体" w:eastAsia="宋体" w:cs="___WRD_EMBED_SUB_39"/>
          <w:snapToGrid/>
          <w:color w:val="auto"/>
          <w:sz w:val="24"/>
          <w:szCs w:val="24"/>
          <w:lang w:eastAsia="zh-CN"/>
        </w:rPr>
        <w:t>本</w:t>
      </w:r>
      <w:r>
        <w:rPr>
          <w:rFonts w:hint="eastAsia" w:ascii="宋体" w:hAnsi="宋体" w:eastAsia="宋体" w:cs="微软雅黑"/>
          <w:snapToGrid/>
          <w:color w:val="auto"/>
          <w:sz w:val="24"/>
          <w:szCs w:val="24"/>
          <w:lang w:eastAsia="zh-CN"/>
        </w:rPr>
        <w:t>款约</w:t>
      </w:r>
      <w:r>
        <w:rPr>
          <w:rFonts w:hint="eastAsia" w:ascii="宋体" w:hAnsi="宋体" w:eastAsia="宋体" w:cs="___WRD_EMBED_SUB_39"/>
          <w:snapToGrid/>
          <w:color w:val="auto"/>
          <w:sz w:val="24"/>
          <w:szCs w:val="24"/>
          <w:lang w:eastAsia="zh-CN"/>
        </w:rPr>
        <w:t>定指定</w:t>
      </w:r>
      <w:r>
        <w:rPr>
          <w:rFonts w:hint="eastAsia" w:ascii="宋体" w:hAnsi="宋体" w:eastAsia="宋体" w:cs="微软雅黑"/>
          <w:snapToGrid/>
          <w:color w:val="auto"/>
          <w:sz w:val="24"/>
          <w:szCs w:val="24"/>
          <w:lang w:eastAsia="zh-CN"/>
        </w:rPr>
        <w:t>生产厂家或</w:t>
      </w:r>
      <w:r>
        <w:rPr>
          <w:rFonts w:hint="eastAsia" w:ascii="宋体" w:hAnsi="宋体" w:eastAsia="宋体" w:cs="___WRD_EMBED_SUB_39"/>
          <w:snapToGrid/>
          <w:color w:val="auto"/>
          <w:sz w:val="24"/>
          <w:szCs w:val="24"/>
          <w:lang w:eastAsia="zh-CN"/>
        </w:rPr>
        <w:t>供应</w:t>
      </w:r>
      <w:r>
        <w:rPr>
          <w:rFonts w:hint="eastAsia" w:ascii="宋体" w:hAnsi="宋体" w:eastAsia="宋体" w:cs="微软雅黑"/>
          <w:snapToGrid/>
          <w:color w:val="auto"/>
          <w:sz w:val="24"/>
          <w:szCs w:val="24"/>
          <w:lang w:eastAsia="zh-CN"/>
        </w:rPr>
        <w:t>商</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有</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拒绝，并由</w:t>
      </w:r>
      <w:r>
        <w:rPr>
          <w:rFonts w:hint="eastAsia" w:ascii="宋体" w:hAnsi="宋体" w:eastAsia="宋体" w:cs="___WRD_EMBED_SUB_39"/>
          <w:snapToGrid/>
          <w:color w:val="auto"/>
          <w:sz w:val="24"/>
          <w:szCs w:val="24"/>
          <w:lang w:eastAsia="zh-CN"/>
        </w:rPr>
        <w:t>发包人承担</w:t>
      </w:r>
      <w:r>
        <w:rPr>
          <w:rFonts w:hint="eastAsia" w:ascii="宋体" w:hAnsi="宋体" w:eastAsia="宋体" w:cs="微软雅黑"/>
          <w:snapToGrid/>
          <w:color w:val="auto"/>
          <w:sz w:val="24"/>
          <w:szCs w:val="24"/>
          <w:lang w:eastAsia="zh-CN"/>
        </w:rPr>
        <w:t>相</w:t>
      </w:r>
      <w:r>
        <w:rPr>
          <w:rFonts w:hint="eastAsia" w:ascii="宋体" w:hAnsi="宋体" w:eastAsia="宋体" w:cs="___WRD_EMBED_SUB_39"/>
          <w:snapToGrid/>
          <w:color w:val="auto"/>
          <w:sz w:val="24"/>
          <w:szCs w:val="24"/>
          <w:lang w:eastAsia="zh-CN"/>
        </w:rPr>
        <w:t>应责任</w:t>
      </w:r>
      <w:r>
        <w:rPr>
          <w:rFonts w:hint="eastAsia" w:ascii="宋体" w:hAnsi="宋体" w:eastAsia="宋体" w:cs="微软雅黑"/>
          <w:snapToGrid/>
          <w:color w:val="auto"/>
          <w:sz w:val="24"/>
          <w:szCs w:val="24"/>
          <w:lang w:eastAsia="zh-CN"/>
        </w:rPr>
        <w:t>。</w:t>
      </w:r>
    </w:p>
    <w:p w14:paraId="3A12AE23">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对</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供的材料</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工程设备</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会同</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师进行检</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交</w:t>
      </w:r>
      <w:r>
        <w:rPr>
          <w:rFonts w:hint="eastAsia" w:ascii="宋体" w:hAnsi="宋体" w:eastAsia="宋体" w:cs="微软雅黑"/>
          <w:snapToGrid/>
          <w:color w:val="auto"/>
          <w:sz w:val="24"/>
          <w:szCs w:val="24"/>
          <w:lang w:eastAsia="zh-CN"/>
        </w:rPr>
        <w:t>货</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收，查</w:t>
      </w:r>
      <w:r>
        <w:rPr>
          <w:rFonts w:hint="eastAsia" w:ascii="宋体" w:hAnsi="宋体" w:eastAsia="宋体" w:cs="___WRD_EMBED_SUB_39"/>
          <w:snapToGrid/>
          <w:color w:val="auto"/>
          <w:sz w:val="24"/>
          <w:szCs w:val="24"/>
          <w:lang w:eastAsia="zh-CN"/>
        </w:rPr>
        <w:t>验材料合格</w:t>
      </w:r>
      <w:r>
        <w:rPr>
          <w:rFonts w:hint="eastAsia" w:ascii="宋体" w:hAnsi="宋体" w:eastAsia="宋体" w:cs="微软雅黑"/>
          <w:snapToGrid/>
          <w:color w:val="auto"/>
          <w:sz w:val="24"/>
          <w:szCs w:val="24"/>
          <w:lang w:eastAsia="zh-CN"/>
        </w:rPr>
        <w:t>证明和产</w:t>
      </w:r>
      <w:r>
        <w:rPr>
          <w:rFonts w:hint="eastAsia" w:ascii="宋体" w:hAnsi="宋体" w:eastAsia="宋体" w:cs="___WRD_EMBED_SUB_39"/>
          <w:snapToGrid/>
          <w:color w:val="auto"/>
          <w:sz w:val="24"/>
          <w:szCs w:val="24"/>
          <w:lang w:eastAsia="zh-CN"/>
        </w:rPr>
        <w:t>品合格</w:t>
      </w:r>
      <w:r>
        <w:rPr>
          <w:rFonts w:hint="eastAsia" w:ascii="宋体" w:hAnsi="宋体" w:eastAsia="宋体" w:cs="微软雅黑"/>
          <w:snapToGrid/>
          <w:color w:val="auto"/>
          <w:sz w:val="24"/>
          <w:szCs w:val="24"/>
          <w:lang w:eastAsia="zh-CN"/>
        </w:rPr>
        <w:t>证</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，并按</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w:t>
      </w:r>
      <w:r>
        <w:rPr>
          <w:rFonts w:hint="eastAsia" w:ascii="宋体" w:hAnsi="宋体" w:eastAsia="宋体" w:cs="___WRD_EMBED_SUB_39"/>
          <w:snapToGrid/>
          <w:color w:val="auto"/>
          <w:sz w:val="24"/>
          <w:szCs w:val="24"/>
          <w:lang w:eastAsia="zh-CN"/>
        </w:rPr>
        <w:t>指</w:t>
      </w:r>
      <w:r>
        <w:rPr>
          <w:rFonts w:hint="eastAsia" w:ascii="宋体" w:hAnsi="宋体" w:eastAsia="宋体" w:cs="微软雅黑"/>
          <w:snapToGrid/>
          <w:color w:val="auto"/>
          <w:sz w:val="24"/>
          <w:szCs w:val="24"/>
          <w:lang w:eastAsia="zh-CN"/>
        </w:rPr>
        <w:t>示，进行</w:t>
      </w:r>
      <w:r>
        <w:rPr>
          <w:rFonts w:hint="eastAsia" w:ascii="宋体" w:hAnsi="宋体" w:eastAsia="宋体" w:cs="___WRD_EMBED_SUB_39"/>
          <w:snapToGrid/>
          <w:color w:val="auto"/>
          <w:sz w:val="24"/>
          <w:szCs w:val="24"/>
          <w:lang w:eastAsia="zh-CN"/>
        </w:rPr>
        <w:t>材料的</w:t>
      </w:r>
      <w:r>
        <w:rPr>
          <w:rFonts w:hint="eastAsia" w:ascii="宋体" w:hAnsi="宋体" w:eastAsia="宋体" w:cs="微软雅黑"/>
          <w:snapToGrid/>
          <w:color w:val="auto"/>
          <w:sz w:val="24"/>
          <w:szCs w:val="24"/>
          <w:lang w:eastAsia="zh-CN"/>
        </w:rPr>
        <w:t>抽样检</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工程设备的</w:t>
      </w:r>
      <w:r>
        <w:rPr>
          <w:rFonts w:hint="eastAsia" w:ascii="宋体" w:hAnsi="宋体" w:eastAsia="宋体" w:cs="微软雅黑"/>
          <w:snapToGrid/>
          <w:color w:val="auto"/>
          <w:sz w:val="24"/>
          <w:szCs w:val="24"/>
          <w:lang w:eastAsia="zh-CN"/>
        </w:rPr>
        <w:t>检</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测试，检</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和测试结果</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交工程</w:t>
      </w:r>
      <w:r>
        <w:rPr>
          <w:rFonts w:hint="eastAsia" w:ascii="宋体" w:hAnsi="宋体" w:eastAsia="宋体" w:cs="微软雅黑"/>
          <w:snapToGrid/>
          <w:color w:val="auto"/>
          <w:sz w:val="24"/>
          <w:szCs w:val="24"/>
          <w:lang w:eastAsia="zh-CN"/>
        </w:rPr>
        <w:t>师，所需</w:t>
      </w:r>
      <w:r>
        <w:rPr>
          <w:rFonts w:hint="eastAsia" w:ascii="宋体" w:hAnsi="宋体" w:eastAsia="宋体" w:cs="___WRD_EMBED_SUB_39"/>
          <w:snapToGrid/>
          <w:color w:val="auto"/>
          <w:sz w:val="24"/>
          <w:szCs w:val="24"/>
          <w:lang w:eastAsia="zh-CN"/>
        </w:rPr>
        <w:t>费用</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承包人承担</w:t>
      </w:r>
      <w:r>
        <w:rPr>
          <w:rFonts w:hint="eastAsia" w:ascii="宋体" w:hAnsi="宋体" w:eastAsia="宋体" w:cs="微软雅黑"/>
          <w:snapToGrid/>
          <w:color w:val="auto"/>
          <w:sz w:val="24"/>
          <w:szCs w:val="24"/>
          <w:lang w:eastAsia="zh-CN"/>
        </w:rPr>
        <w:t>。</w:t>
      </w:r>
    </w:p>
    <w:p w14:paraId="52CD20A6">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因</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供的材料</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工程设备</w:t>
      </w:r>
      <w:r>
        <w:rPr>
          <w:rFonts w:hint="eastAsia" w:ascii="宋体" w:hAnsi="宋体" w:eastAsia="宋体" w:cs="微软雅黑"/>
          <w:snapToGrid/>
          <w:color w:val="auto"/>
          <w:sz w:val="24"/>
          <w:szCs w:val="24"/>
          <w:lang w:eastAsia="zh-CN"/>
        </w:rPr>
        <w:t>不符</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国家强制性标准</w:t>
      </w:r>
      <w:r>
        <w:rPr>
          <w:rFonts w:hint="eastAsia" w:ascii="宋体" w:hAnsi="宋体" w:eastAsia="宋体" w:cs="___WRD_EMBED_SUB_39"/>
          <w:snapToGrid/>
          <w:color w:val="auto"/>
          <w:sz w:val="24"/>
          <w:szCs w:val="24"/>
          <w:lang w:eastAsia="zh-CN"/>
        </w:rPr>
        <w:t>、规</w:t>
      </w:r>
      <w:r>
        <w:rPr>
          <w:rFonts w:hint="eastAsia" w:ascii="宋体" w:hAnsi="宋体" w:eastAsia="宋体" w:cs="微软雅黑"/>
          <w:snapToGrid/>
          <w:color w:val="auto"/>
          <w:sz w:val="24"/>
          <w:szCs w:val="24"/>
          <w:lang w:eastAsia="zh-CN"/>
        </w:rPr>
        <w:t>范</w:t>
      </w:r>
      <w:r>
        <w:rPr>
          <w:rFonts w:hint="eastAsia" w:ascii="宋体" w:hAnsi="宋体" w:eastAsia="宋体" w:cs="___WRD_EMBED_SUB_39"/>
          <w:snapToGrid/>
          <w:color w:val="auto"/>
          <w:sz w:val="24"/>
          <w:szCs w:val="24"/>
          <w:lang w:eastAsia="zh-CN"/>
        </w:rPr>
        <w:t>的规定</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定的</w:t>
      </w:r>
      <w:r>
        <w:rPr>
          <w:rFonts w:hint="eastAsia" w:ascii="宋体" w:hAnsi="宋体" w:eastAsia="宋体" w:cs="微软雅黑"/>
          <w:snapToGrid/>
          <w:color w:val="auto"/>
          <w:sz w:val="24"/>
          <w:szCs w:val="24"/>
          <w:lang w:eastAsia="zh-CN"/>
        </w:rPr>
        <w:t>标准</w:t>
      </w:r>
      <w:r>
        <w:rPr>
          <w:rFonts w:hint="eastAsia" w:ascii="宋体" w:hAnsi="宋体" w:eastAsia="宋体" w:cs="___WRD_EMBED_SUB_39"/>
          <w:snapToGrid/>
          <w:color w:val="auto"/>
          <w:sz w:val="24"/>
          <w:szCs w:val="24"/>
          <w:lang w:eastAsia="zh-CN"/>
        </w:rPr>
        <w:t>、规</w:t>
      </w:r>
      <w:r>
        <w:rPr>
          <w:rFonts w:hint="eastAsia" w:ascii="宋体" w:hAnsi="宋体" w:eastAsia="宋体" w:cs="微软雅黑"/>
          <w:snapToGrid/>
          <w:color w:val="auto"/>
          <w:sz w:val="24"/>
          <w:szCs w:val="24"/>
          <w:lang w:eastAsia="zh-CN"/>
        </w:rPr>
        <w:t>范，所</w:t>
      </w:r>
      <w:r>
        <w:rPr>
          <w:rFonts w:hint="eastAsia" w:ascii="宋体" w:hAnsi="宋体" w:eastAsia="宋体" w:cs="___WRD_EMBED_SUB_39"/>
          <w:snapToGrid/>
          <w:color w:val="auto"/>
          <w:sz w:val="24"/>
          <w:szCs w:val="24"/>
          <w:lang w:eastAsia="zh-CN"/>
        </w:rPr>
        <w:t>造</w:t>
      </w:r>
      <w:r>
        <w:rPr>
          <w:rFonts w:hint="eastAsia" w:ascii="宋体" w:hAnsi="宋体" w:eastAsia="宋体" w:cs="微软雅黑"/>
          <w:snapToGrid/>
          <w:color w:val="auto"/>
          <w:sz w:val="24"/>
          <w:szCs w:val="24"/>
          <w:lang w:eastAsia="zh-CN"/>
        </w:rPr>
        <w:t>成</w:t>
      </w:r>
      <w:r>
        <w:rPr>
          <w:rFonts w:hint="eastAsia" w:ascii="宋体" w:hAnsi="宋体" w:eastAsia="宋体" w:cs="___WRD_EMBED_SUB_39"/>
          <w:snapToGrid/>
          <w:color w:val="auto"/>
          <w:sz w:val="24"/>
          <w:szCs w:val="24"/>
          <w:lang w:eastAsia="zh-CN"/>
        </w:rPr>
        <w:t>的质量</w:t>
      </w:r>
      <w:r>
        <w:rPr>
          <w:rFonts w:hint="eastAsia" w:ascii="宋体" w:hAnsi="宋体" w:eastAsia="宋体" w:cs="微软雅黑"/>
          <w:snapToGrid/>
          <w:color w:val="auto"/>
          <w:sz w:val="24"/>
          <w:szCs w:val="24"/>
          <w:lang w:eastAsia="zh-CN"/>
        </w:rPr>
        <w:t>缺陷，由</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自</w:t>
      </w:r>
      <w:r>
        <w:rPr>
          <w:rFonts w:hint="eastAsia" w:ascii="宋体" w:hAnsi="宋体" w:eastAsia="宋体" w:cs="___WRD_EMBED_SUB_39"/>
          <w:snapToGrid/>
          <w:color w:val="auto"/>
          <w:sz w:val="24"/>
          <w:szCs w:val="24"/>
          <w:lang w:eastAsia="zh-CN"/>
        </w:rPr>
        <w:t>费修</w:t>
      </w:r>
      <w:r>
        <w:rPr>
          <w:rFonts w:hint="eastAsia" w:ascii="宋体" w:hAnsi="宋体" w:eastAsia="宋体" w:cs="微软雅黑"/>
          <w:snapToGrid/>
          <w:color w:val="auto"/>
          <w:sz w:val="24"/>
          <w:szCs w:val="24"/>
          <w:lang w:eastAsia="zh-CN"/>
        </w:rPr>
        <w:t>复，竣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日期不予延长。在履行</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过程</w:t>
      </w:r>
      <w:r>
        <w:rPr>
          <w:rFonts w:hint="eastAsia" w:ascii="宋体" w:hAnsi="宋体" w:eastAsia="宋体" w:cs="微软雅黑"/>
          <w:snapToGrid/>
          <w:color w:val="auto"/>
          <w:sz w:val="24"/>
          <w:szCs w:val="24"/>
          <w:lang w:eastAsia="zh-CN"/>
        </w:rPr>
        <w:t>中，由于国家新颁布</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强制性标准</w:t>
      </w:r>
      <w:r>
        <w:rPr>
          <w:rFonts w:hint="eastAsia" w:ascii="宋体" w:hAnsi="宋体" w:eastAsia="宋体" w:cs="___WRD_EMBED_SUB_39"/>
          <w:snapToGrid/>
          <w:color w:val="auto"/>
          <w:sz w:val="24"/>
          <w:szCs w:val="24"/>
          <w:lang w:eastAsia="zh-CN"/>
        </w:rPr>
        <w:t>、规</w:t>
      </w:r>
      <w:r>
        <w:rPr>
          <w:rFonts w:hint="eastAsia" w:ascii="宋体" w:hAnsi="宋体" w:eastAsia="宋体" w:cs="微软雅黑"/>
          <w:snapToGrid/>
          <w:color w:val="auto"/>
          <w:sz w:val="24"/>
          <w:szCs w:val="24"/>
          <w:lang w:eastAsia="zh-CN"/>
        </w:rPr>
        <w:t>范，</w:t>
      </w:r>
      <w:r>
        <w:rPr>
          <w:rFonts w:hint="eastAsia" w:ascii="宋体" w:hAnsi="宋体" w:eastAsia="宋体" w:cs="___WRD_EMBED_SUB_39"/>
          <w:snapToGrid/>
          <w:color w:val="auto"/>
          <w:sz w:val="24"/>
          <w:szCs w:val="24"/>
          <w:lang w:eastAsia="zh-CN"/>
        </w:rPr>
        <w:t>造</w:t>
      </w:r>
      <w:r>
        <w:rPr>
          <w:rFonts w:hint="eastAsia" w:ascii="宋体" w:hAnsi="宋体" w:eastAsia="宋体" w:cs="微软雅黑"/>
          <w:snapToGrid/>
          <w:color w:val="auto"/>
          <w:sz w:val="24"/>
          <w:szCs w:val="24"/>
          <w:lang w:eastAsia="zh-CN"/>
        </w:rPr>
        <w:t>成</w:t>
      </w:r>
      <w:r>
        <w:rPr>
          <w:rFonts w:hint="eastAsia" w:ascii="宋体" w:hAnsi="宋体" w:eastAsia="宋体" w:cs="___WRD_EMBED_SUB_39"/>
          <w:snapToGrid/>
          <w:color w:val="auto"/>
          <w:sz w:val="24"/>
          <w:szCs w:val="24"/>
          <w:lang w:eastAsia="zh-CN"/>
        </w:rPr>
        <w:t>承包人负责</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供的材料</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工程设备</w:t>
      </w:r>
      <w:r>
        <w:rPr>
          <w:rFonts w:hint="eastAsia" w:ascii="宋体" w:hAnsi="宋体" w:eastAsia="宋体" w:cs="微软雅黑"/>
          <w:snapToGrid/>
          <w:color w:val="auto"/>
          <w:sz w:val="24"/>
          <w:szCs w:val="24"/>
          <w:lang w:eastAsia="zh-CN"/>
        </w:rPr>
        <w:t>，虽符</w:t>
      </w:r>
      <w:r>
        <w:rPr>
          <w:rFonts w:hint="eastAsia" w:ascii="宋体" w:hAnsi="宋体" w:eastAsia="宋体" w:cs="___WRD_EMBED_SUB_39"/>
          <w:snapToGrid/>
          <w:color w:val="auto"/>
          <w:sz w:val="24"/>
          <w:szCs w:val="24"/>
          <w:lang w:eastAsia="zh-CN"/>
        </w:rPr>
        <w:t>合合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定的</w:t>
      </w:r>
      <w:r>
        <w:rPr>
          <w:rFonts w:hint="eastAsia" w:ascii="宋体" w:hAnsi="宋体" w:eastAsia="宋体" w:cs="微软雅黑"/>
          <w:snapToGrid/>
          <w:color w:val="auto"/>
          <w:sz w:val="24"/>
          <w:szCs w:val="24"/>
          <w:lang w:eastAsia="zh-CN"/>
        </w:rPr>
        <w:t>标准，但不符</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新颁布</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强制性标准</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承包人负责修</w:t>
      </w:r>
      <w:r>
        <w:rPr>
          <w:rFonts w:hint="eastAsia" w:ascii="宋体" w:hAnsi="宋体" w:eastAsia="宋体" w:cs="微软雅黑"/>
          <w:snapToGrid/>
          <w:color w:val="auto"/>
          <w:sz w:val="24"/>
          <w:szCs w:val="24"/>
          <w:lang w:eastAsia="zh-CN"/>
        </w:rPr>
        <w:t>复或</w:t>
      </w:r>
      <w:r>
        <w:rPr>
          <w:rFonts w:hint="eastAsia" w:ascii="宋体" w:hAnsi="宋体" w:eastAsia="宋体" w:cs="___WRD_EMBED_SUB_39"/>
          <w:snapToGrid/>
          <w:color w:val="auto"/>
          <w:sz w:val="24"/>
          <w:szCs w:val="24"/>
          <w:lang w:eastAsia="zh-CN"/>
        </w:rPr>
        <w:t>重</w:t>
      </w:r>
      <w:r>
        <w:rPr>
          <w:rFonts w:hint="eastAsia" w:ascii="宋体" w:hAnsi="宋体" w:eastAsia="宋体" w:cs="微软雅黑"/>
          <w:snapToGrid/>
          <w:color w:val="auto"/>
          <w:sz w:val="24"/>
          <w:szCs w:val="24"/>
          <w:lang w:eastAsia="zh-CN"/>
        </w:rPr>
        <w:t>新订货，相关</w:t>
      </w:r>
      <w:r>
        <w:rPr>
          <w:rFonts w:hint="eastAsia" w:ascii="宋体" w:hAnsi="宋体" w:eastAsia="宋体" w:cs="___WRD_EMBED_SUB_39"/>
          <w:snapToGrid/>
          <w:color w:val="auto"/>
          <w:sz w:val="24"/>
          <w:szCs w:val="24"/>
          <w:lang w:eastAsia="zh-CN"/>
        </w:rPr>
        <w:t>费用</w:t>
      </w:r>
      <w:r>
        <w:rPr>
          <w:rFonts w:hint="eastAsia" w:ascii="宋体" w:hAnsi="宋体" w:eastAsia="宋体" w:cs="微软雅黑"/>
          <w:snapToGrid/>
          <w:color w:val="auto"/>
          <w:sz w:val="24"/>
          <w:szCs w:val="24"/>
          <w:lang w:eastAsia="zh-CN"/>
        </w:rPr>
        <w:t>支出</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导致</w:t>
      </w:r>
      <w:r>
        <w:rPr>
          <w:rFonts w:hint="eastAsia" w:ascii="宋体" w:hAnsi="宋体" w:eastAsia="宋体" w:cs="___WRD_EMBED_SUB_39"/>
          <w:snapToGrid/>
          <w:color w:val="auto"/>
          <w:sz w:val="24"/>
          <w:szCs w:val="24"/>
          <w:lang w:eastAsia="zh-CN"/>
        </w:rPr>
        <w:t>的工</w:t>
      </w:r>
      <w:r>
        <w:rPr>
          <w:rFonts w:hint="eastAsia" w:ascii="宋体" w:hAnsi="宋体" w:eastAsia="宋体" w:cs="微软雅黑"/>
          <w:snapToGrid/>
          <w:color w:val="auto"/>
          <w:sz w:val="24"/>
          <w:szCs w:val="24"/>
          <w:lang w:eastAsia="zh-CN"/>
        </w:rPr>
        <w:t>期延长由</w:t>
      </w:r>
      <w:r>
        <w:rPr>
          <w:rFonts w:hint="eastAsia" w:ascii="宋体" w:hAnsi="宋体" w:eastAsia="宋体" w:cs="___WRD_EMBED_SUB_39"/>
          <w:snapToGrid/>
          <w:color w:val="auto"/>
          <w:sz w:val="24"/>
          <w:szCs w:val="24"/>
          <w:lang w:eastAsia="zh-CN"/>
        </w:rPr>
        <w:t>发包人负责</w:t>
      </w:r>
      <w:r>
        <w:rPr>
          <w:rFonts w:hint="eastAsia" w:ascii="宋体" w:hAnsi="宋体" w:eastAsia="宋体" w:cs="微软雅黑"/>
          <w:snapToGrid/>
          <w:color w:val="auto"/>
          <w:sz w:val="24"/>
          <w:szCs w:val="24"/>
          <w:lang w:eastAsia="zh-CN"/>
        </w:rPr>
        <w:t>。</w:t>
      </w:r>
    </w:p>
    <w:p w14:paraId="6700E763">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255" w:name="_Ref531953991"/>
      <w:bookmarkStart w:id="256" w:name="_Ref531953999"/>
      <w:r>
        <w:rPr>
          <w:rFonts w:hint="eastAsia" w:ascii="宋体" w:hAnsi="宋体" w:eastAsia="宋体" w:cs="Times New Roman"/>
          <w:snapToGrid/>
          <w:color w:val="auto"/>
          <w:kern w:val="2"/>
          <w:sz w:val="24"/>
          <w:szCs w:val="24"/>
          <w:lang w:eastAsia="zh-CN"/>
        </w:rPr>
        <w:t>6</w:t>
      </w:r>
      <w:r>
        <w:rPr>
          <w:rFonts w:ascii="宋体" w:hAnsi="宋体" w:eastAsia="宋体" w:cs="Times New Roman"/>
          <w:snapToGrid/>
          <w:color w:val="auto"/>
          <w:kern w:val="2"/>
          <w:sz w:val="24"/>
          <w:szCs w:val="24"/>
          <w:lang w:eastAsia="zh-CN"/>
        </w:rPr>
        <w:t xml:space="preserve">.2.3 </w:t>
      </w:r>
      <w:r>
        <w:rPr>
          <w:rFonts w:hint="eastAsia" w:ascii="宋体" w:hAnsi="宋体" w:eastAsia="宋体" w:cs="Times New Roman"/>
          <w:snapToGrid/>
          <w:color w:val="auto"/>
          <w:kern w:val="2"/>
          <w:sz w:val="24"/>
          <w:szCs w:val="24"/>
          <w:lang w:eastAsia="zh-CN"/>
        </w:rPr>
        <w:t>材料</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工程设备的保管</w:t>
      </w:r>
      <w:bookmarkEnd w:id="255"/>
      <w:bookmarkEnd w:id="256"/>
      <w:r>
        <w:rPr>
          <w:rFonts w:hint="eastAsia" w:ascii="宋体" w:hAnsi="宋体" w:eastAsia="宋体" w:cs="Times New Roman"/>
          <w:snapToGrid/>
          <w:color w:val="auto"/>
          <w:kern w:val="2"/>
          <w:sz w:val="24"/>
          <w:szCs w:val="24"/>
          <w:lang w:eastAsia="zh-CN"/>
        </w:rPr>
        <w:t xml:space="preserve"> </w:t>
      </w:r>
    </w:p>
    <w:p w14:paraId="51B7441A">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（1） 发包人供应材料</w:t>
      </w:r>
      <w:r>
        <w:rPr>
          <w:rFonts w:hint="eastAsia" w:ascii="宋体" w:hAnsi="宋体" w:eastAsia="宋体" w:cs="微软雅黑"/>
          <w:snapToGrid/>
          <w:color w:val="auto"/>
          <w:sz w:val="24"/>
          <w:szCs w:val="24"/>
          <w:lang w:eastAsia="zh-CN"/>
        </w:rPr>
        <w:t>与</w:t>
      </w:r>
      <w:r>
        <w:rPr>
          <w:rFonts w:hint="eastAsia" w:ascii="宋体" w:hAnsi="宋体" w:eastAsia="宋体" w:cs="___WRD_EMBED_SUB_39"/>
          <w:snapToGrid/>
          <w:color w:val="auto"/>
          <w:sz w:val="24"/>
          <w:szCs w:val="24"/>
          <w:lang w:eastAsia="zh-CN"/>
        </w:rPr>
        <w:t>工程设备的保管</w:t>
      </w:r>
      <w:r>
        <w:rPr>
          <w:rFonts w:hint="eastAsia" w:ascii="宋体" w:hAnsi="宋体" w:eastAsia="宋体" w:cs="微软雅黑"/>
          <w:snapToGrid/>
          <w:color w:val="auto"/>
          <w:sz w:val="24"/>
          <w:szCs w:val="24"/>
          <w:lang w:eastAsia="zh-CN"/>
        </w:rPr>
        <w:t>与使</w:t>
      </w:r>
      <w:r>
        <w:rPr>
          <w:rFonts w:hint="eastAsia" w:ascii="宋体" w:hAnsi="宋体" w:eastAsia="宋体" w:cs="___WRD_EMBED_SUB_39"/>
          <w:snapToGrid/>
          <w:color w:val="auto"/>
          <w:sz w:val="24"/>
          <w:szCs w:val="24"/>
          <w:lang w:eastAsia="zh-CN"/>
        </w:rPr>
        <w:t>用</w:t>
      </w:r>
    </w:p>
    <w:p w14:paraId="255AFDA2">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发包人供应的材料</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工程设备</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清</w:t>
      </w:r>
      <w:r>
        <w:rPr>
          <w:rFonts w:hint="eastAsia" w:ascii="宋体" w:hAnsi="宋体" w:eastAsia="宋体" w:cs="___WRD_EMBED_SUB_39"/>
          <w:snapToGrid/>
          <w:color w:val="auto"/>
          <w:sz w:val="24"/>
          <w:szCs w:val="24"/>
          <w:lang w:eastAsia="zh-CN"/>
        </w:rPr>
        <w:t>点</w:t>
      </w:r>
      <w:r>
        <w:rPr>
          <w:rFonts w:hint="eastAsia" w:ascii="宋体" w:hAnsi="宋体" w:eastAsia="宋体" w:cs="微软雅黑"/>
          <w:snapToGrid/>
          <w:color w:val="auto"/>
          <w:sz w:val="24"/>
          <w:szCs w:val="24"/>
          <w:lang w:eastAsia="zh-CN"/>
        </w:rPr>
        <w:t>并接收后由</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妥善</w:t>
      </w:r>
      <w:r>
        <w:rPr>
          <w:rFonts w:hint="eastAsia" w:ascii="宋体" w:hAnsi="宋体" w:eastAsia="宋体" w:cs="___WRD_EMBED_SUB_39"/>
          <w:snapToGrid/>
          <w:color w:val="auto"/>
          <w:sz w:val="24"/>
          <w:szCs w:val="24"/>
          <w:lang w:eastAsia="zh-CN"/>
        </w:rPr>
        <w:t>保管</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保管费用</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承包人承担</w:t>
      </w:r>
      <w:r>
        <w:rPr>
          <w:rFonts w:hint="eastAsia" w:ascii="宋体" w:hAnsi="宋体" w:eastAsia="宋体" w:cs="微软雅黑"/>
          <w:snapToGrid/>
          <w:color w:val="auto"/>
          <w:sz w:val="24"/>
          <w:szCs w:val="24"/>
          <w:lang w:eastAsia="zh-CN"/>
        </w:rPr>
        <w:t>，但专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除外。因</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原因</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生丢失毁损</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承包人负责</w:t>
      </w:r>
      <w:r>
        <w:rPr>
          <w:rFonts w:hint="eastAsia" w:ascii="宋体" w:hAnsi="宋体" w:eastAsia="宋体" w:cs="微软雅黑"/>
          <w:snapToGrid/>
          <w:color w:val="auto"/>
          <w:sz w:val="24"/>
          <w:szCs w:val="24"/>
          <w:lang w:eastAsia="zh-CN"/>
        </w:rPr>
        <w:t>赔偿。</w:t>
      </w:r>
    </w:p>
    <w:p w14:paraId="708A49BB">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发包人供应的材料</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工程设备</w:t>
      </w:r>
      <w:r>
        <w:rPr>
          <w:rFonts w:hint="eastAsia" w:ascii="宋体" w:hAnsi="宋体" w:eastAsia="宋体" w:cs="微软雅黑"/>
          <w:snapToGrid/>
          <w:color w:val="auto"/>
          <w:sz w:val="24"/>
          <w:szCs w:val="24"/>
          <w:lang w:eastAsia="zh-CN"/>
        </w:rPr>
        <w:t>使</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前，由</w:t>
      </w:r>
      <w:r>
        <w:rPr>
          <w:rFonts w:hint="eastAsia" w:ascii="宋体" w:hAnsi="宋体" w:eastAsia="宋体" w:cs="___WRD_EMBED_SUB_39"/>
          <w:snapToGrid/>
          <w:color w:val="auto"/>
          <w:sz w:val="24"/>
          <w:szCs w:val="24"/>
          <w:lang w:eastAsia="zh-CN"/>
        </w:rPr>
        <w:t>承包人负责</w:t>
      </w:r>
      <w:r>
        <w:rPr>
          <w:rFonts w:hint="eastAsia" w:ascii="宋体" w:hAnsi="宋体" w:eastAsia="宋体" w:cs="微软雅黑"/>
          <w:snapToGrid/>
          <w:color w:val="auto"/>
          <w:sz w:val="24"/>
          <w:szCs w:val="24"/>
          <w:lang w:eastAsia="zh-CN"/>
        </w:rPr>
        <w:t>必</w:t>
      </w:r>
      <w:r>
        <w:rPr>
          <w:rFonts w:hint="eastAsia" w:ascii="宋体" w:hAnsi="宋体" w:eastAsia="宋体" w:cs="___WRD_EMBED_SUB_39"/>
          <w:snapToGrid/>
          <w:color w:val="auto"/>
          <w:sz w:val="24"/>
          <w:szCs w:val="24"/>
          <w:lang w:eastAsia="zh-CN"/>
        </w:rPr>
        <w:t>要的</w:t>
      </w:r>
      <w:r>
        <w:rPr>
          <w:rFonts w:hint="eastAsia" w:ascii="宋体" w:hAnsi="宋体" w:eastAsia="宋体" w:cs="微软雅黑"/>
          <w:snapToGrid/>
          <w:color w:val="auto"/>
          <w:sz w:val="24"/>
          <w:szCs w:val="24"/>
          <w:lang w:eastAsia="zh-CN"/>
        </w:rPr>
        <w:t>检</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，检</w:t>
      </w:r>
      <w:r>
        <w:rPr>
          <w:rFonts w:hint="eastAsia" w:ascii="宋体" w:hAnsi="宋体" w:eastAsia="宋体" w:cs="___WRD_EMBED_SUB_39"/>
          <w:snapToGrid/>
          <w:color w:val="auto"/>
          <w:sz w:val="24"/>
          <w:szCs w:val="24"/>
          <w:lang w:eastAsia="zh-CN"/>
        </w:rPr>
        <w:t>验费用</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发包人承担</w:t>
      </w:r>
      <w:r>
        <w:rPr>
          <w:rFonts w:hint="eastAsia" w:ascii="宋体" w:hAnsi="宋体" w:eastAsia="宋体" w:cs="微软雅黑"/>
          <w:snapToGrid/>
          <w:color w:val="auto"/>
          <w:sz w:val="24"/>
          <w:szCs w:val="24"/>
          <w:lang w:eastAsia="zh-CN"/>
        </w:rPr>
        <w:t>，不</w:t>
      </w:r>
      <w:r>
        <w:rPr>
          <w:rFonts w:hint="eastAsia" w:ascii="宋体" w:hAnsi="宋体" w:eastAsia="宋体" w:cs="___WRD_EMBED_SUB_39"/>
          <w:snapToGrid/>
          <w:color w:val="auto"/>
          <w:sz w:val="24"/>
          <w:szCs w:val="24"/>
          <w:lang w:eastAsia="zh-CN"/>
        </w:rPr>
        <w:t>合格的</w:t>
      </w:r>
      <w:r>
        <w:rPr>
          <w:rFonts w:hint="eastAsia" w:ascii="宋体" w:hAnsi="宋体" w:eastAsia="宋体" w:cs="微软雅黑"/>
          <w:snapToGrid/>
          <w:color w:val="auto"/>
          <w:sz w:val="24"/>
          <w:szCs w:val="24"/>
          <w:lang w:eastAsia="zh-CN"/>
        </w:rPr>
        <w:t>不得使</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w:t>
      </w:r>
    </w:p>
    <w:p w14:paraId="6B6144F5">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（2） 承包人采购材料</w:t>
      </w:r>
      <w:r>
        <w:rPr>
          <w:rFonts w:hint="eastAsia" w:ascii="宋体" w:hAnsi="宋体" w:eastAsia="宋体" w:cs="微软雅黑"/>
          <w:snapToGrid/>
          <w:color w:val="auto"/>
          <w:sz w:val="24"/>
          <w:szCs w:val="24"/>
          <w:lang w:eastAsia="zh-CN"/>
        </w:rPr>
        <w:t>与</w:t>
      </w:r>
      <w:r>
        <w:rPr>
          <w:rFonts w:hint="eastAsia" w:ascii="宋体" w:hAnsi="宋体" w:eastAsia="宋体" w:cs="___WRD_EMBED_SUB_39"/>
          <w:snapToGrid/>
          <w:color w:val="auto"/>
          <w:sz w:val="24"/>
          <w:szCs w:val="24"/>
          <w:lang w:eastAsia="zh-CN"/>
        </w:rPr>
        <w:t>工程设备的保管</w:t>
      </w:r>
      <w:r>
        <w:rPr>
          <w:rFonts w:hint="eastAsia" w:ascii="宋体" w:hAnsi="宋体" w:eastAsia="宋体" w:cs="微软雅黑"/>
          <w:snapToGrid/>
          <w:color w:val="auto"/>
          <w:sz w:val="24"/>
          <w:szCs w:val="24"/>
          <w:lang w:eastAsia="zh-CN"/>
        </w:rPr>
        <w:t>与使</w:t>
      </w:r>
      <w:r>
        <w:rPr>
          <w:rFonts w:hint="eastAsia" w:ascii="宋体" w:hAnsi="宋体" w:eastAsia="宋体" w:cs="___WRD_EMBED_SUB_39"/>
          <w:snapToGrid/>
          <w:color w:val="auto"/>
          <w:sz w:val="24"/>
          <w:szCs w:val="24"/>
          <w:lang w:eastAsia="zh-CN"/>
        </w:rPr>
        <w:t>用</w:t>
      </w:r>
    </w:p>
    <w:p w14:paraId="7929C581">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承包人采购的材料</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工程设备</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妥善</w:t>
      </w:r>
      <w:r>
        <w:rPr>
          <w:rFonts w:hint="eastAsia" w:ascii="宋体" w:hAnsi="宋体" w:eastAsia="宋体" w:cs="___WRD_EMBED_SUB_39"/>
          <w:snapToGrid/>
          <w:color w:val="auto"/>
          <w:sz w:val="24"/>
          <w:szCs w:val="24"/>
          <w:lang w:eastAsia="zh-CN"/>
        </w:rPr>
        <w:t>保管</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保管费用</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承包人承担</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或法律</w:t>
      </w:r>
      <w:r>
        <w:rPr>
          <w:rFonts w:hint="eastAsia" w:ascii="宋体" w:hAnsi="宋体" w:eastAsia="宋体" w:cs="___WRD_EMBED_SUB_39"/>
          <w:snapToGrid/>
          <w:color w:val="auto"/>
          <w:sz w:val="24"/>
          <w:szCs w:val="24"/>
          <w:lang w:eastAsia="zh-CN"/>
        </w:rPr>
        <w:t>规定材料</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工程设备</w:t>
      </w:r>
      <w:r>
        <w:rPr>
          <w:rFonts w:hint="eastAsia" w:ascii="宋体" w:hAnsi="宋体" w:eastAsia="宋体" w:cs="微软雅黑"/>
          <w:snapToGrid/>
          <w:color w:val="auto"/>
          <w:sz w:val="24"/>
          <w:szCs w:val="24"/>
          <w:lang w:eastAsia="zh-CN"/>
        </w:rPr>
        <w:t>使</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前必须进行检</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或试</w:t>
      </w:r>
      <w:r>
        <w:rPr>
          <w:rFonts w:hint="eastAsia" w:ascii="宋体" w:hAnsi="宋体" w:eastAsia="宋体" w:cs="___WRD_EMBED_SUB_39"/>
          <w:snapToGrid/>
          <w:color w:val="auto"/>
          <w:sz w:val="24"/>
          <w:szCs w:val="24"/>
          <w:lang w:eastAsia="zh-CN"/>
        </w:rPr>
        <w:t>验的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按</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w:t>
      </w:r>
      <w:r>
        <w:rPr>
          <w:rFonts w:hint="eastAsia" w:ascii="宋体" w:hAnsi="宋体" w:eastAsia="宋体" w:cs="___WRD_EMBED_SUB_39"/>
          <w:snapToGrid/>
          <w:color w:val="auto"/>
          <w:sz w:val="24"/>
          <w:szCs w:val="24"/>
          <w:lang w:eastAsia="zh-CN"/>
        </w:rPr>
        <w:t>的指</w:t>
      </w:r>
      <w:r>
        <w:rPr>
          <w:rFonts w:hint="eastAsia" w:ascii="宋体" w:hAnsi="宋体" w:eastAsia="宋体" w:cs="微软雅黑"/>
          <w:snapToGrid/>
          <w:color w:val="auto"/>
          <w:sz w:val="24"/>
          <w:szCs w:val="24"/>
          <w:lang w:eastAsia="zh-CN"/>
        </w:rPr>
        <w:t>示进行检</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或试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，检</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或试</w:t>
      </w:r>
      <w:r>
        <w:rPr>
          <w:rFonts w:hint="eastAsia" w:ascii="宋体" w:hAnsi="宋体" w:eastAsia="宋体" w:cs="___WRD_EMBED_SUB_39"/>
          <w:snapToGrid/>
          <w:color w:val="auto"/>
          <w:sz w:val="24"/>
          <w:szCs w:val="24"/>
          <w:lang w:eastAsia="zh-CN"/>
        </w:rPr>
        <w:t>验费用</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承包人承担</w:t>
      </w:r>
      <w:r>
        <w:rPr>
          <w:rFonts w:hint="eastAsia" w:ascii="宋体" w:hAnsi="宋体" w:eastAsia="宋体" w:cs="微软雅黑"/>
          <w:snapToGrid/>
          <w:color w:val="auto"/>
          <w:sz w:val="24"/>
          <w:szCs w:val="24"/>
          <w:lang w:eastAsia="zh-CN"/>
        </w:rPr>
        <w:t>，不</w:t>
      </w:r>
      <w:r>
        <w:rPr>
          <w:rFonts w:hint="eastAsia" w:ascii="宋体" w:hAnsi="宋体" w:eastAsia="宋体" w:cs="___WRD_EMBED_SUB_39"/>
          <w:snapToGrid/>
          <w:color w:val="auto"/>
          <w:sz w:val="24"/>
          <w:szCs w:val="24"/>
          <w:lang w:eastAsia="zh-CN"/>
        </w:rPr>
        <w:t>合格的</w:t>
      </w:r>
      <w:r>
        <w:rPr>
          <w:rFonts w:hint="eastAsia" w:ascii="宋体" w:hAnsi="宋体" w:eastAsia="宋体" w:cs="微软雅黑"/>
          <w:snapToGrid/>
          <w:color w:val="auto"/>
          <w:sz w:val="24"/>
          <w:szCs w:val="24"/>
          <w:lang w:eastAsia="zh-CN"/>
        </w:rPr>
        <w:t>不得使</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w:t>
      </w:r>
    </w:p>
    <w:p w14:paraId="6A7BC532">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工程</w:t>
      </w:r>
      <w:r>
        <w:rPr>
          <w:rFonts w:hint="eastAsia" w:ascii="宋体" w:hAnsi="宋体" w:eastAsia="宋体" w:cs="微软雅黑"/>
          <w:snapToGrid/>
          <w:color w:val="auto"/>
          <w:sz w:val="24"/>
          <w:szCs w:val="24"/>
          <w:lang w:eastAsia="zh-CN"/>
        </w:rPr>
        <w:t>师</w:t>
      </w:r>
      <w:r>
        <w:rPr>
          <w:rFonts w:hint="eastAsia" w:ascii="宋体" w:hAnsi="宋体" w:eastAsia="宋体" w:cs="___WRD_EMBED_SUB_39"/>
          <w:snapToGrid/>
          <w:color w:val="auto"/>
          <w:sz w:val="24"/>
          <w:szCs w:val="24"/>
          <w:lang w:eastAsia="zh-CN"/>
        </w:rPr>
        <w:t>发现承包人</w:t>
      </w:r>
      <w:r>
        <w:rPr>
          <w:rFonts w:hint="eastAsia" w:ascii="宋体" w:hAnsi="宋体" w:eastAsia="宋体" w:cs="微软雅黑"/>
          <w:snapToGrid/>
          <w:color w:val="auto"/>
          <w:sz w:val="24"/>
          <w:szCs w:val="24"/>
          <w:lang w:eastAsia="zh-CN"/>
        </w:rPr>
        <w:t>使</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不符</w:t>
      </w:r>
      <w:r>
        <w:rPr>
          <w:rFonts w:hint="eastAsia" w:ascii="宋体" w:hAnsi="宋体" w:eastAsia="宋体" w:cs="___WRD_EMBED_SUB_39"/>
          <w:snapToGrid/>
          <w:color w:val="auto"/>
          <w:sz w:val="24"/>
          <w:szCs w:val="24"/>
          <w:lang w:eastAsia="zh-CN"/>
        </w:rPr>
        <w:t>合设计</w:t>
      </w:r>
      <w:r>
        <w:rPr>
          <w:rFonts w:hint="eastAsia" w:ascii="宋体" w:hAnsi="宋体" w:eastAsia="宋体" w:cs="微软雅黑"/>
          <w:snapToGrid/>
          <w:color w:val="auto"/>
          <w:sz w:val="24"/>
          <w:szCs w:val="24"/>
          <w:lang w:eastAsia="zh-CN"/>
        </w:rPr>
        <w:t>或有关标准</w:t>
      </w:r>
      <w:r>
        <w:rPr>
          <w:rFonts w:hint="eastAsia" w:ascii="宋体" w:hAnsi="宋体" w:eastAsia="宋体" w:cs="___WRD_EMBED_SUB_39"/>
          <w:snapToGrid/>
          <w:color w:val="auto"/>
          <w:sz w:val="24"/>
          <w:szCs w:val="24"/>
          <w:lang w:eastAsia="zh-CN"/>
        </w:rPr>
        <w:t>要求的材料</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工程设备时</w:t>
      </w:r>
      <w:r>
        <w:rPr>
          <w:rFonts w:hint="eastAsia" w:ascii="宋体" w:hAnsi="宋体" w:eastAsia="宋体" w:cs="微软雅黑"/>
          <w:snapToGrid/>
          <w:color w:val="auto"/>
          <w:sz w:val="24"/>
          <w:szCs w:val="24"/>
          <w:lang w:eastAsia="zh-CN"/>
        </w:rPr>
        <w:t>，有</w:t>
      </w:r>
      <w:r>
        <w:rPr>
          <w:rFonts w:hint="eastAsia" w:ascii="宋体" w:hAnsi="宋体" w:eastAsia="宋体" w:cs="___WRD_EMBED_SUB_39"/>
          <w:snapToGrid/>
          <w:color w:val="auto"/>
          <w:sz w:val="24"/>
          <w:szCs w:val="24"/>
          <w:lang w:eastAsia="zh-CN"/>
        </w:rPr>
        <w:t>权要求承包人</w:t>
      </w:r>
      <w:r>
        <w:rPr>
          <w:rFonts w:hint="eastAsia" w:ascii="宋体" w:hAnsi="宋体" w:eastAsia="宋体" w:cs="微软雅黑"/>
          <w:snapToGrid/>
          <w:color w:val="auto"/>
          <w:sz w:val="24"/>
          <w:szCs w:val="24"/>
          <w:lang w:eastAsia="zh-CN"/>
        </w:rPr>
        <w:t>进行</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复</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拆除或</w:t>
      </w:r>
      <w:r>
        <w:rPr>
          <w:rFonts w:hint="eastAsia" w:ascii="宋体" w:hAnsi="宋体" w:eastAsia="宋体" w:cs="___WRD_EMBED_SUB_39"/>
          <w:snapToGrid/>
          <w:color w:val="auto"/>
          <w:sz w:val="24"/>
          <w:szCs w:val="24"/>
          <w:lang w:eastAsia="zh-CN"/>
        </w:rPr>
        <w:t>重</w:t>
      </w:r>
      <w:r>
        <w:rPr>
          <w:rFonts w:hint="eastAsia" w:ascii="宋体" w:hAnsi="宋体" w:eastAsia="宋体" w:cs="微软雅黑"/>
          <w:snapToGrid/>
          <w:color w:val="auto"/>
          <w:sz w:val="24"/>
          <w:szCs w:val="24"/>
          <w:lang w:eastAsia="zh-CN"/>
        </w:rPr>
        <w:t>新</w:t>
      </w:r>
      <w:r>
        <w:rPr>
          <w:rFonts w:hint="eastAsia" w:ascii="宋体" w:hAnsi="宋体" w:eastAsia="宋体" w:cs="___WRD_EMBED_SUB_39"/>
          <w:snapToGrid/>
          <w:color w:val="auto"/>
          <w:sz w:val="24"/>
          <w:szCs w:val="24"/>
          <w:lang w:eastAsia="zh-CN"/>
        </w:rPr>
        <w:t>采购</w:t>
      </w:r>
      <w:r>
        <w:rPr>
          <w:rFonts w:hint="eastAsia" w:ascii="宋体" w:hAnsi="宋体" w:eastAsia="宋体" w:cs="微软雅黑"/>
          <w:snapToGrid/>
          <w:color w:val="auto"/>
          <w:sz w:val="24"/>
          <w:szCs w:val="24"/>
          <w:lang w:eastAsia="zh-CN"/>
        </w:rPr>
        <w:t>，由此增加</w:t>
      </w:r>
      <w:r>
        <w:rPr>
          <w:rFonts w:hint="eastAsia" w:ascii="宋体" w:hAnsi="宋体" w:eastAsia="宋体" w:cs="___WRD_EMBED_SUB_39"/>
          <w:snapToGrid/>
          <w:color w:val="auto"/>
          <w:sz w:val="24"/>
          <w:szCs w:val="24"/>
          <w:lang w:eastAsia="zh-CN"/>
        </w:rPr>
        <w:t>的费用</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延误</w:t>
      </w:r>
      <w:r>
        <w:rPr>
          <w:rFonts w:hint="eastAsia" w:ascii="宋体" w:hAnsi="宋体" w:eastAsia="宋体" w:cs="___WRD_EMBED_SUB_39"/>
          <w:snapToGrid/>
          <w:color w:val="auto"/>
          <w:sz w:val="24"/>
          <w:szCs w:val="24"/>
          <w:lang w:eastAsia="zh-CN"/>
        </w:rPr>
        <w:t>的工</w:t>
      </w:r>
      <w:r>
        <w:rPr>
          <w:rFonts w:hint="eastAsia" w:ascii="宋体" w:hAnsi="宋体" w:eastAsia="宋体" w:cs="微软雅黑"/>
          <w:snapToGrid/>
          <w:color w:val="auto"/>
          <w:sz w:val="24"/>
          <w:szCs w:val="24"/>
          <w:lang w:eastAsia="zh-CN"/>
        </w:rPr>
        <w:t>期，由</w:t>
      </w:r>
      <w:r>
        <w:rPr>
          <w:rFonts w:hint="eastAsia" w:ascii="宋体" w:hAnsi="宋体" w:eastAsia="宋体" w:cs="___WRD_EMBED_SUB_39"/>
          <w:snapToGrid/>
          <w:color w:val="auto"/>
          <w:sz w:val="24"/>
          <w:szCs w:val="24"/>
          <w:lang w:eastAsia="zh-CN"/>
        </w:rPr>
        <w:t>承包人承担</w:t>
      </w:r>
      <w:r>
        <w:rPr>
          <w:rFonts w:hint="eastAsia" w:ascii="宋体" w:hAnsi="宋体" w:eastAsia="宋体" w:cs="微软雅黑"/>
          <w:snapToGrid/>
          <w:color w:val="auto"/>
          <w:sz w:val="24"/>
          <w:szCs w:val="24"/>
          <w:lang w:eastAsia="zh-CN"/>
        </w:rPr>
        <w:t>。</w:t>
      </w:r>
    </w:p>
    <w:p w14:paraId="45D4BF8A">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6</w:t>
      </w:r>
      <w:r>
        <w:rPr>
          <w:rFonts w:ascii="宋体" w:hAnsi="宋体" w:eastAsia="宋体" w:cs="Times New Roman"/>
          <w:snapToGrid/>
          <w:color w:val="auto"/>
          <w:kern w:val="2"/>
          <w:sz w:val="24"/>
          <w:szCs w:val="24"/>
          <w:lang w:eastAsia="zh-CN"/>
        </w:rPr>
        <w:t xml:space="preserve">.2.4 </w:t>
      </w:r>
      <w:r>
        <w:rPr>
          <w:rFonts w:hint="eastAsia" w:ascii="宋体" w:hAnsi="宋体" w:eastAsia="宋体" w:cs="Times New Roman"/>
          <w:snapToGrid/>
          <w:color w:val="auto"/>
          <w:kern w:val="2"/>
          <w:sz w:val="24"/>
          <w:szCs w:val="24"/>
          <w:lang w:eastAsia="zh-CN"/>
        </w:rPr>
        <w:t>材料</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工程设备的</w:t>
      </w:r>
      <w:r>
        <w:rPr>
          <w:rFonts w:hint="eastAsia" w:ascii="宋体" w:hAnsi="宋体" w:eastAsia="宋体" w:cs="微软雅黑"/>
          <w:snapToGrid/>
          <w:color w:val="auto"/>
          <w:kern w:val="2"/>
          <w:sz w:val="24"/>
          <w:szCs w:val="24"/>
          <w:lang w:eastAsia="zh-CN"/>
        </w:rPr>
        <w:t>所有</w:t>
      </w:r>
      <w:r>
        <w:rPr>
          <w:rFonts w:hint="eastAsia" w:ascii="宋体" w:hAnsi="宋体" w:eastAsia="宋体" w:cs="___WRD_EMBED_SUB_39"/>
          <w:snapToGrid/>
          <w:color w:val="auto"/>
          <w:kern w:val="2"/>
          <w:sz w:val="24"/>
          <w:szCs w:val="24"/>
          <w:lang w:eastAsia="zh-CN"/>
        </w:rPr>
        <w:t>权</w:t>
      </w:r>
    </w:p>
    <w:p w14:paraId="3DA76A02">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除</w:t>
      </w:r>
      <w:r>
        <w:rPr>
          <w:rFonts w:hint="eastAsia" w:ascii="宋体" w:hAnsi="宋体" w:eastAsia="宋体" w:cs="___WRD_EMBED_SUB_39"/>
          <w:snapToGrid/>
          <w:color w:val="auto"/>
          <w:sz w:val="24"/>
          <w:szCs w:val="24"/>
          <w:lang w:eastAsia="zh-CN"/>
        </w:rPr>
        <w:t>本合</w:t>
      </w:r>
      <w:r>
        <w:rPr>
          <w:rFonts w:hint="eastAsia" w:ascii="宋体" w:hAnsi="宋体" w:eastAsia="宋体" w:cs="微软雅黑"/>
          <w:snapToGrid/>
          <w:color w:val="auto"/>
          <w:sz w:val="24"/>
          <w:szCs w:val="24"/>
          <w:lang w:eastAsia="zh-CN"/>
        </w:rPr>
        <w:t>同另有约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根据第</w:t>
      </w:r>
      <w:r>
        <w:rPr>
          <w:rFonts w:ascii="宋体" w:hAnsi="宋体" w:eastAsia="宋体" w:cs="Times New Roman"/>
          <w:snapToGrid/>
          <w:color w:val="auto"/>
          <w:sz w:val="24"/>
          <w:szCs w:val="24"/>
          <w:lang w:eastAsia="zh-CN"/>
        </w:rPr>
        <w:t>6.2.2</w:t>
      </w:r>
      <w:r>
        <w:rPr>
          <w:rFonts w:hint="eastAsia" w:ascii="宋体" w:hAnsi="宋体" w:eastAsia="宋体" w:cs="Times New Roman"/>
          <w:snapToGrid/>
          <w:color w:val="auto"/>
          <w:sz w:val="24"/>
          <w:szCs w:val="24"/>
          <w:lang w:eastAsia="zh-CN"/>
        </w:rPr>
        <w:t>项[承包人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w:t>
      </w:r>
      <w:r>
        <w:rPr>
          <w:rFonts w:hint="eastAsia" w:ascii="宋体" w:hAnsi="宋体" w:eastAsia="宋体" w:cs="Times New Roman"/>
          <w:snapToGrid/>
          <w:color w:val="auto"/>
          <w:sz w:val="24"/>
          <w:szCs w:val="24"/>
          <w:lang w:eastAsia="zh-CN"/>
        </w:rPr>
        <w:t>的材料</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工程设备</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供的材料</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工程设备</w:t>
      </w:r>
      <w:r>
        <w:rPr>
          <w:rFonts w:hint="eastAsia" w:ascii="宋体" w:hAnsi="宋体" w:eastAsia="宋体" w:cs="微软雅黑"/>
          <w:snapToGrid/>
          <w:color w:val="auto"/>
          <w:sz w:val="24"/>
          <w:szCs w:val="24"/>
          <w:lang w:eastAsia="zh-CN"/>
        </w:rPr>
        <w:t>后，</w:t>
      </w:r>
      <w:r>
        <w:rPr>
          <w:rFonts w:hint="eastAsia" w:ascii="宋体" w:hAnsi="宋体" w:eastAsia="宋体" w:cs="___WRD_EMBED_SUB_39"/>
          <w:snapToGrid/>
          <w:color w:val="auto"/>
          <w:sz w:val="24"/>
          <w:szCs w:val="24"/>
          <w:lang w:eastAsia="zh-CN"/>
        </w:rPr>
        <w:t>材料及工程设备的价</w:t>
      </w:r>
      <w:r>
        <w:rPr>
          <w:rFonts w:hint="eastAsia" w:ascii="宋体" w:hAnsi="宋体" w:eastAsia="宋体" w:cs="微软雅黑"/>
          <w:snapToGrid/>
          <w:color w:val="auto"/>
          <w:sz w:val="24"/>
          <w:szCs w:val="24"/>
          <w:lang w:eastAsia="zh-CN"/>
        </w:rPr>
        <w:t>款</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列入第</w:t>
      </w:r>
      <w:r>
        <w:rPr>
          <w:rFonts w:hint="eastAsia" w:ascii="宋体" w:hAnsi="宋体" w:eastAsia="宋体" w:cs="Times New Roman"/>
          <w:snapToGrid/>
          <w:color w:val="auto"/>
          <w:sz w:val="24"/>
          <w:szCs w:val="24"/>
          <w:lang w:eastAsia="zh-CN"/>
        </w:rPr>
        <w:t>1</w:t>
      </w:r>
      <w:r>
        <w:rPr>
          <w:rFonts w:ascii="宋体" w:hAnsi="宋体" w:eastAsia="宋体" w:cs="Times New Roman"/>
          <w:snapToGrid/>
          <w:color w:val="auto"/>
          <w:sz w:val="24"/>
          <w:szCs w:val="24"/>
          <w:lang w:eastAsia="zh-CN"/>
        </w:rPr>
        <w:t>4.3.1</w:t>
      </w:r>
      <w:r>
        <w:rPr>
          <w:rFonts w:hint="eastAsia" w:ascii="宋体" w:hAnsi="宋体" w:eastAsia="宋体" w:cs="Times New Roman"/>
          <w:snapToGrid/>
          <w:color w:val="auto"/>
          <w:sz w:val="24"/>
          <w:szCs w:val="24"/>
          <w:lang w:eastAsia="zh-CN"/>
        </w:rPr>
        <w:t>项</w:t>
      </w:r>
      <w:r>
        <w:rPr>
          <w:rFonts w:hint="eastAsia" w:ascii="宋体" w:hAnsi="宋体" w:eastAsia="宋体" w:cs="微软雅黑"/>
          <w:snapToGrid/>
          <w:color w:val="auto"/>
          <w:sz w:val="24"/>
          <w:szCs w:val="24"/>
          <w:lang w:eastAsia="zh-CN"/>
        </w:rPr>
        <w:t>第</w:t>
      </w:r>
      <w:r>
        <w:rPr>
          <w:rFonts w:hint="eastAsia" w:ascii="宋体" w:hAnsi="宋体" w:eastAsia="宋体" w:cs="___WRD_EMBED_SUB_39"/>
          <w:snapToGrid/>
          <w:color w:val="auto"/>
          <w:sz w:val="24"/>
          <w:szCs w:val="24"/>
          <w:lang w:eastAsia="zh-CN"/>
        </w:rPr>
        <w:t>（</w:t>
      </w:r>
      <w:r>
        <w:rPr>
          <w:rFonts w:hint="eastAsia" w:ascii="宋体" w:hAnsi="宋体" w:eastAsia="宋体" w:cs="Times New Roman"/>
          <w:snapToGrid/>
          <w:color w:val="auto"/>
          <w:sz w:val="24"/>
          <w:szCs w:val="24"/>
          <w:lang w:eastAsia="zh-CN"/>
        </w:rPr>
        <w:t>2）目的</w:t>
      </w:r>
      <w:r>
        <w:rPr>
          <w:rFonts w:hint="eastAsia" w:ascii="宋体" w:hAnsi="宋体" w:eastAsia="宋体" w:cs="微软雅黑"/>
          <w:snapToGrid/>
          <w:color w:val="auto"/>
          <w:sz w:val="24"/>
          <w:szCs w:val="24"/>
          <w:lang w:eastAsia="zh-CN"/>
        </w:rPr>
        <w:t>进度款金额中，</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支付当期进度款之后，</w:t>
      </w:r>
      <w:r>
        <w:rPr>
          <w:rFonts w:hint="eastAsia" w:ascii="宋体" w:hAnsi="宋体" w:eastAsia="宋体" w:cs="___WRD_EMBED_SUB_39"/>
          <w:snapToGrid/>
          <w:color w:val="auto"/>
          <w:sz w:val="24"/>
          <w:szCs w:val="24"/>
          <w:lang w:eastAsia="zh-CN"/>
        </w:rPr>
        <w:t>其</w:t>
      </w:r>
      <w:r>
        <w:rPr>
          <w:rFonts w:hint="eastAsia" w:ascii="宋体" w:hAnsi="宋体" w:eastAsia="宋体" w:cs="微软雅黑"/>
          <w:snapToGrid/>
          <w:color w:val="auto"/>
          <w:sz w:val="24"/>
          <w:szCs w:val="24"/>
          <w:lang w:eastAsia="zh-CN"/>
        </w:rPr>
        <w:t>所有</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转为</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所有</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周转性</w:t>
      </w:r>
      <w:r>
        <w:rPr>
          <w:rFonts w:hint="eastAsia" w:ascii="宋体" w:hAnsi="宋体" w:eastAsia="宋体" w:cs="___WRD_EMBED_SUB_39"/>
          <w:snapToGrid/>
          <w:color w:val="auto"/>
          <w:sz w:val="24"/>
          <w:szCs w:val="24"/>
          <w:lang w:eastAsia="zh-CN"/>
        </w:rPr>
        <w:t>材料</w:t>
      </w:r>
      <w:r>
        <w:rPr>
          <w:rFonts w:hint="eastAsia" w:ascii="宋体" w:hAnsi="宋体" w:eastAsia="宋体" w:cs="微软雅黑"/>
          <w:snapToGrid/>
          <w:color w:val="auto"/>
          <w:sz w:val="24"/>
          <w:szCs w:val="24"/>
          <w:lang w:eastAsia="zh-CN"/>
        </w:rPr>
        <w:t>除外</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接收</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前，</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有义</w:t>
      </w:r>
      <w:r>
        <w:rPr>
          <w:rFonts w:hint="eastAsia" w:ascii="宋体" w:hAnsi="宋体" w:eastAsia="宋体" w:cs="___WRD_EMBED_SUB_39"/>
          <w:snapToGrid/>
          <w:color w:val="auto"/>
          <w:sz w:val="24"/>
          <w:szCs w:val="24"/>
          <w:lang w:eastAsia="zh-CN"/>
        </w:rPr>
        <w:t>务</w:t>
      </w:r>
      <w:r>
        <w:rPr>
          <w:rFonts w:hint="eastAsia" w:ascii="宋体" w:hAnsi="宋体" w:eastAsia="宋体" w:cs="微软雅黑"/>
          <w:snapToGrid/>
          <w:color w:val="auto"/>
          <w:sz w:val="24"/>
          <w:szCs w:val="24"/>
          <w:lang w:eastAsia="zh-CN"/>
        </w:rPr>
        <w:t>对</w:t>
      </w:r>
      <w:r>
        <w:rPr>
          <w:rFonts w:hint="eastAsia" w:ascii="宋体" w:hAnsi="宋体" w:eastAsia="宋体" w:cs="___WRD_EMBED_SUB_39"/>
          <w:snapToGrid/>
          <w:color w:val="auto"/>
          <w:sz w:val="24"/>
          <w:szCs w:val="24"/>
          <w:lang w:eastAsia="zh-CN"/>
        </w:rPr>
        <w:t>材料</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工程设备</w:t>
      </w:r>
      <w:r>
        <w:rPr>
          <w:rFonts w:hint="eastAsia" w:ascii="宋体" w:hAnsi="宋体" w:eastAsia="宋体" w:cs="微软雅黑"/>
          <w:snapToGrid/>
          <w:color w:val="auto"/>
          <w:sz w:val="24"/>
          <w:szCs w:val="24"/>
          <w:lang w:eastAsia="zh-CN"/>
        </w:rPr>
        <w:t>进行</w:t>
      </w:r>
      <w:r>
        <w:rPr>
          <w:rFonts w:hint="eastAsia" w:ascii="宋体" w:hAnsi="宋体" w:eastAsia="宋体" w:cs="___WRD_EMBED_SUB_39"/>
          <w:snapToGrid/>
          <w:color w:val="auto"/>
          <w:sz w:val="24"/>
          <w:szCs w:val="24"/>
          <w:lang w:eastAsia="zh-CN"/>
        </w:rPr>
        <w:t>保管、</w:t>
      </w:r>
      <w:r>
        <w:rPr>
          <w:rFonts w:hint="eastAsia" w:ascii="宋体" w:hAnsi="宋体" w:eastAsia="宋体" w:cs="微软雅黑"/>
          <w:snapToGrid/>
          <w:color w:val="auto"/>
          <w:sz w:val="24"/>
          <w:szCs w:val="24"/>
          <w:lang w:eastAsia="zh-CN"/>
        </w:rPr>
        <w:t>维护和</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养，未</w:t>
      </w:r>
      <w:r>
        <w:rPr>
          <w:rFonts w:hint="eastAsia" w:ascii="宋体" w:hAnsi="宋体" w:eastAsia="宋体" w:cs="___WRD_EMBED_SUB_39"/>
          <w:snapToGrid/>
          <w:color w:val="auto"/>
          <w:sz w:val="24"/>
          <w:szCs w:val="24"/>
          <w:lang w:eastAsia="zh-CN"/>
        </w:rPr>
        <w:t>经发包人</w:t>
      </w:r>
      <w:r>
        <w:rPr>
          <w:rFonts w:hint="eastAsia" w:ascii="宋体" w:hAnsi="宋体" w:eastAsia="宋体" w:cs="微软雅黑"/>
          <w:snapToGrid/>
          <w:color w:val="auto"/>
          <w:sz w:val="24"/>
          <w:szCs w:val="24"/>
          <w:lang w:eastAsia="zh-CN"/>
        </w:rPr>
        <w:t>批准不得运出</w:t>
      </w:r>
      <w:r>
        <w:rPr>
          <w:rFonts w:hint="eastAsia" w:ascii="宋体" w:hAnsi="宋体" w:eastAsia="宋体" w:cs="___WRD_EMBED_SUB_39"/>
          <w:snapToGrid/>
          <w:color w:val="auto"/>
          <w:sz w:val="24"/>
          <w:szCs w:val="24"/>
          <w:lang w:eastAsia="zh-CN"/>
        </w:rPr>
        <w:t>现场</w:t>
      </w:r>
      <w:r>
        <w:rPr>
          <w:rFonts w:hint="eastAsia" w:ascii="宋体" w:hAnsi="宋体" w:eastAsia="宋体" w:cs="微软雅黑"/>
          <w:snapToGrid/>
          <w:color w:val="auto"/>
          <w:sz w:val="24"/>
          <w:szCs w:val="24"/>
          <w:lang w:eastAsia="zh-CN"/>
        </w:rPr>
        <w:t>。</w:t>
      </w:r>
    </w:p>
    <w:p w14:paraId="2B01A916">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w:t>
      </w:r>
      <w:r>
        <w:rPr>
          <w:rFonts w:hint="eastAsia" w:ascii="宋体" w:hAnsi="宋体" w:eastAsia="宋体" w:cs="微软雅黑"/>
          <w:snapToGrid/>
          <w:color w:val="auto"/>
          <w:sz w:val="24"/>
          <w:szCs w:val="24"/>
          <w:lang w:eastAsia="zh-CN"/>
        </w:rPr>
        <w:t>按第</w:t>
      </w:r>
      <w:r>
        <w:rPr>
          <w:rFonts w:ascii="宋体" w:hAnsi="宋体" w:eastAsia="宋体" w:cs="Times New Roman"/>
          <w:snapToGrid/>
          <w:color w:val="auto"/>
          <w:sz w:val="24"/>
          <w:szCs w:val="24"/>
          <w:lang w:eastAsia="zh-CN"/>
        </w:rPr>
        <w:t>6.2.2项</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供的材料</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工程设备</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确</w:t>
      </w:r>
      <w:r>
        <w:rPr>
          <w:rFonts w:hint="eastAsia" w:ascii="宋体" w:hAnsi="宋体" w:eastAsia="宋体" w:cs="___WRD_EMBED_SUB_39"/>
          <w:snapToGrid/>
          <w:color w:val="auto"/>
          <w:sz w:val="24"/>
          <w:szCs w:val="24"/>
          <w:lang w:eastAsia="zh-CN"/>
        </w:rPr>
        <w:t>保发包人</w:t>
      </w:r>
      <w:r>
        <w:rPr>
          <w:rFonts w:hint="eastAsia" w:ascii="宋体" w:hAnsi="宋体" w:eastAsia="宋体" w:cs="微软雅黑"/>
          <w:snapToGrid/>
          <w:color w:val="auto"/>
          <w:sz w:val="24"/>
          <w:szCs w:val="24"/>
          <w:lang w:eastAsia="zh-CN"/>
        </w:rPr>
        <w:t>取得无</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利</w:t>
      </w:r>
      <w:r>
        <w:rPr>
          <w:rFonts w:hint="eastAsia" w:ascii="宋体" w:hAnsi="宋体" w:eastAsia="宋体" w:cs="___WRD_EMBED_SUB_39"/>
          <w:snapToGrid/>
          <w:color w:val="auto"/>
          <w:sz w:val="24"/>
          <w:szCs w:val="24"/>
          <w:lang w:eastAsia="zh-CN"/>
        </w:rPr>
        <w:t>负担的材料及工程设备</w:t>
      </w:r>
      <w:r>
        <w:rPr>
          <w:rFonts w:hint="eastAsia" w:ascii="宋体" w:hAnsi="宋体" w:eastAsia="宋体" w:cs="微软雅黑"/>
          <w:snapToGrid/>
          <w:color w:val="auto"/>
          <w:sz w:val="24"/>
          <w:szCs w:val="24"/>
          <w:lang w:eastAsia="zh-CN"/>
        </w:rPr>
        <w:t>所有</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，因</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与第三</w:t>
      </w:r>
      <w:r>
        <w:rPr>
          <w:rFonts w:hint="eastAsia" w:ascii="宋体" w:hAnsi="宋体" w:eastAsia="宋体" w:cs="___WRD_EMBED_SUB_39"/>
          <w:snapToGrid/>
          <w:color w:val="auto"/>
          <w:sz w:val="24"/>
          <w:szCs w:val="24"/>
          <w:lang w:eastAsia="zh-CN"/>
        </w:rPr>
        <w:t>人的</w:t>
      </w:r>
      <w:r>
        <w:rPr>
          <w:rFonts w:hint="eastAsia" w:ascii="宋体" w:hAnsi="宋体" w:eastAsia="宋体" w:cs="微软雅黑"/>
          <w:snapToGrid/>
          <w:color w:val="auto"/>
          <w:sz w:val="24"/>
          <w:szCs w:val="24"/>
          <w:lang w:eastAsia="zh-CN"/>
        </w:rPr>
        <w:t>物</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争议导致</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增加</w:t>
      </w:r>
      <w:r>
        <w:rPr>
          <w:rFonts w:hint="eastAsia" w:ascii="宋体" w:hAnsi="宋体" w:eastAsia="宋体" w:cs="___WRD_EMBED_SUB_39"/>
          <w:snapToGrid/>
          <w:color w:val="auto"/>
          <w:sz w:val="24"/>
          <w:szCs w:val="24"/>
          <w:lang w:eastAsia="zh-CN"/>
        </w:rPr>
        <w:t>的费用</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延误</w:t>
      </w:r>
      <w:r>
        <w:rPr>
          <w:rFonts w:hint="eastAsia" w:ascii="宋体" w:hAnsi="宋体" w:eastAsia="宋体" w:cs="___WRD_EMBED_SUB_39"/>
          <w:snapToGrid/>
          <w:color w:val="auto"/>
          <w:sz w:val="24"/>
          <w:szCs w:val="24"/>
          <w:lang w:eastAsia="zh-CN"/>
        </w:rPr>
        <w:t>的工</w:t>
      </w:r>
      <w:r>
        <w:rPr>
          <w:rFonts w:hint="eastAsia" w:ascii="宋体" w:hAnsi="宋体" w:eastAsia="宋体" w:cs="微软雅黑"/>
          <w:snapToGrid/>
          <w:color w:val="auto"/>
          <w:sz w:val="24"/>
          <w:szCs w:val="24"/>
          <w:lang w:eastAsia="zh-CN"/>
        </w:rPr>
        <w:t>期，由</w:t>
      </w:r>
      <w:r>
        <w:rPr>
          <w:rFonts w:hint="eastAsia" w:ascii="宋体" w:hAnsi="宋体" w:eastAsia="宋体" w:cs="___WRD_EMBED_SUB_39"/>
          <w:snapToGrid/>
          <w:color w:val="auto"/>
          <w:sz w:val="24"/>
          <w:szCs w:val="24"/>
          <w:lang w:eastAsia="zh-CN"/>
        </w:rPr>
        <w:t>承包人承担</w:t>
      </w:r>
      <w:r>
        <w:rPr>
          <w:rFonts w:hint="eastAsia" w:ascii="宋体" w:hAnsi="宋体" w:eastAsia="宋体" w:cs="微软雅黑"/>
          <w:snapToGrid/>
          <w:color w:val="auto"/>
          <w:sz w:val="24"/>
          <w:szCs w:val="24"/>
          <w:lang w:eastAsia="zh-CN"/>
        </w:rPr>
        <w:t>。</w:t>
      </w:r>
    </w:p>
    <w:p w14:paraId="18C661DD">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257" w:name="_Toc54862231"/>
      <w:bookmarkStart w:id="258" w:name="_Ref4428239"/>
      <w:bookmarkStart w:id="259" w:name="_Toc351203565"/>
      <w:bookmarkStart w:id="260" w:name="_Toc337558785"/>
      <w:r>
        <w:rPr>
          <w:rFonts w:hint="eastAsia" w:ascii="宋体" w:hAnsi="宋体" w:eastAsia="宋体" w:cs="Times New Roman"/>
          <w:bCs/>
          <w:snapToGrid/>
          <w:color w:val="auto"/>
          <w:kern w:val="2"/>
          <w:sz w:val="24"/>
          <w:szCs w:val="24"/>
          <w:lang w:eastAsia="zh-CN"/>
        </w:rPr>
        <w:t>6</w:t>
      </w:r>
      <w:r>
        <w:rPr>
          <w:rFonts w:ascii="宋体" w:hAnsi="宋体" w:eastAsia="宋体" w:cs="Times New Roman"/>
          <w:bCs/>
          <w:snapToGrid/>
          <w:color w:val="auto"/>
          <w:kern w:val="2"/>
          <w:sz w:val="24"/>
          <w:szCs w:val="24"/>
          <w:lang w:eastAsia="zh-CN"/>
        </w:rPr>
        <w:t xml:space="preserve">.3 </w:t>
      </w:r>
      <w:r>
        <w:rPr>
          <w:rFonts w:hint="eastAsia" w:ascii="宋体" w:hAnsi="宋体" w:eastAsia="宋体" w:cs="Times New Roman"/>
          <w:bCs/>
          <w:snapToGrid/>
          <w:color w:val="auto"/>
          <w:kern w:val="2"/>
          <w:sz w:val="24"/>
          <w:szCs w:val="24"/>
          <w:lang w:eastAsia="zh-CN"/>
        </w:rPr>
        <w:t>样品</w:t>
      </w:r>
      <w:bookmarkEnd w:id="257"/>
      <w:bookmarkEnd w:id="258"/>
    </w:p>
    <w:p w14:paraId="3AAE97BF">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6</w:t>
      </w:r>
      <w:r>
        <w:rPr>
          <w:rFonts w:ascii="宋体" w:hAnsi="宋体" w:eastAsia="宋体" w:cs="Times New Roman"/>
          <w:snapToGrid/>
          <w:color w:val="auto"/>
          <w:kern w:val="2"/>
          <w:sz w:val="24"/>
          <w:szCs w:val="24"/>
          <w:lang w:eastAsia="zh-CN"/>
        </w:rPr>
        <w:t xml:space="preserve">.3.1 </w:t>
      </w:r>
      <w:r>
        <w:rPr>
          <w:rFonts w:hint="eastAsia" w:ascii="宋体" w:hAnsi="宋体" w:eastAsia="宋体" w:cs="微软雅黑"/>
          <w:snapToGrid/>
          <w:color w:val="auto"/>
          <w:kern w:val="2"/>
          <w:sz w:val="24"/>
          <w:szCs w:val="24"/>
          <w:lang w:eastAsia="zh-CN"/>
        </w:rPr>
        <w:t>样</w:t>
      </w:r>
      <w:r>
        <w:rPr>
          <w:rFonts w:hint="eastAsia" w:ascii="宋体" w:hAnsi="宋体" w:eastAsia="宋体" w:cs="___WRD_EMBED_SUB_39"/>
          <w:snapToGrid/>
          <w:color w:val="auto"/>
          <w:kern w:val="2"/>
          <w:sz w:val="24"/>
          <w:szCs w:val="24"/>
          <w:lang w:eastAsia="zh-CN"/>
        </w:rPr>
        <w:t>品的</w:t>
      </w:r>
      <w:r>
        <w:rPr>
          <w:rFonts w:hint="eastAsia" w:ascii="宋体" w:hAnsi="宋体" w:eastAsia="宋体" w:cs="微软雅黑"/>
          <w:snapToGrid/>
          <w:color w:val="auto"/>
          <w:kern w:val="2"/>
          <w:sz w:val="24"/>
          <w:szCs w:val="24"/>
          <w:lang w:eastAsia="zh-CN"/>
        </w:rPr>
        <w:t>报</w:t>
      </w:r>
      <w:r>
        <w:rPr>
          <w:rFonts w:hint="eastAsia" w:ascii="宋体" w:hAnsi="宋体" w:eastAsia="宋体" w:cs="___WRD_EMBED_SUB_39"/>
          <w:snapToGrid/>
          <w:color w:val="auto"/>
          <w:kern w:val="2"/>
          <w:sz w:val="24"/>
          <w:szCs w:val="24"/>
          <w:lang w:eastAsia="zh-CN"/>
        </w:rPr>
        <w:t>送</w:t>
      </w:r>
      <w:r>
        <w:rPr>
          <w:rFonts w:hint="eastAsia" w:ascii="宋体" w:hAnsi="宋体" w:eastAsia="宋体" w:cs="微软雅黑"/>
          <w:snapToGrid/>
          <w:color w:val="auto"/>
          <w:kern w:val="2"/>
          <w:sz w:val="24"/>
          <w:szCs w:val="24"/>
          <w:lang w:eastAsia="zh-CN"/>
        </w:rPr>
        <w:t>与封存</w:t>
      </w:r>
    </w:p>
    <w:p w14:paraId="1D06171E">
      <w:pPr>
        <w:kinsoku/>
        <w:autoSpaceDE/>
        <w:autoSpaceDN/>
        <w:spacing w:after="120" w:afterLines="50" w:line="360" w:lineRule="auto"/>
        <w:ind w:firstLine="480" w:firstLineChars="200"/>
        <w:jc w:val="both"/>
        <w:textAlignment w:val="auto"/>
        <w:rPr>
          <w:rFonts w:ascii="宋体" w:hAnsi="宋体" w:eastAsia="宋体" w:cs="Times New Roman"/>
          <w:snapToGrid/>
          <w:sz w:val="24"/>
          <w:szCs w:val="24"/>
          <w:lang w:eastAsia="zh-CN"/>
        </w:rPr>
      </w:pPr>
      <w:r>
        <w:rPr>
          <w:rFonts w:hint="eastAsia" w:ascii="宋体" w:hAnsi="宋体" w:eastAsia="宋体" w:cs="微软雅黑"/>
          <w:snapToGrid/>
          <w:color w:val="auto"/>
          <w:sz w:val="24"/>
          <w:szCs w:val="24"/>
          <w:lang w:eastAsia="zh-CN"/>
        </w:rPr>
        <w:t>需</w:t>
      </w:r>
      <w:r>
        <w:rPr>
          <w:rFonts w:hint="eastAsia" w:ascii="宋体" w:hAnsi="宋体" w:eastAsia="宋体" w:cs="___WRD_EMBED_SUB_39"/>
          <w:snapToGrid/>
          <w:color w:val="auto"/>
          <w:sz w:val="24"/>
          <w:szCs w:val="24"/>
          <w:lang w:eastAsia="zh-CN"/>
        </w:rPr>
        <w:t>要承包</w:t>
      </w:r>
      <w:r>
        <w:rPr>
          <w:rFonts w:hint="eastAsia" w:ascii="宋体" w:hAnsi="宋体" w:eastAsia="宋体" w:cs="Times New Roman"/>
          <w:snapToGrid/>
          <w:color w:val="auto"/>
          <w:sz w:val="24"/>
          <w:szCs w:val="24"/>
          <w:lang w:eastAsia="zh-CN"/>
        </w:rPr>
        <w:t>人</w:t>
      </w:r>
      <w:r>
        <w:rPr>
          <w:rFonts w:hint="eastAsia" w:ascii="宋体" w:hAnsi="宋体" w:eastAsia="宋体" w:cs="微软雅黑"/>
          <w:snapToGrid/>
          <w:color w:val="auto"/>
          <w:sz w:val="24"/>
          <w:szCs w:val="24"/>
          <w:lang w:eastAsia="zh-CN"/>
        </w:rPr>
        <w:t>报</w:t>
      </w:r>
      <w:r>
        <w:rPr>
          <w:rFonts w:hint="eastAsia" w:ascii="宋体" w:hAnsi="宋体" w:eastAsia="宋体" w:cs="___WRD_EMBED_SUB_39"/>
          <w:snapToGrid/>
          <w:color w:val="auto"/>
          <w:sz w:val="24"/>
          <w:szCs w:val="24"/>
          <w:lang w:eastAsia="zh-CN"/>
        </w:rPr>
        <w:t>送</w:t>
      </w:r>
      <w:r>
        <w:rPr>
          <w:rFonts w:hint="eastAsia" w:ascii="宋体" w:hAnsi="宋体" w:eastAsia="宋体" w:cs="微软雅黑"/>
          <w:snapToGrid/>
          <w:color w:val="auto"/>
          <w:sz w:val="24"/>
          <w:szCs w:val="24"/>
          <w:lang w:eastAsia="zh-CN"/>
        </w:rPr>
        <w:t>样</w:t>
      </w:r>
      <w:r>
        <w:rPr>
          <w:rFonts w:hint="eastAsia" w:ascii="宋体" w:hAnsi="宋体" w:eastAsia="宋体" w:cs="___WRD_EMBED_SUB_39"/>
          <w:snapToGrid/>
          <w:color w:val="auto"/>
          <w:sz w:val="24"/>
          <w:szCs w:val="24"/>
          <w:lang w:eastAsia="zh-CN"/>
        </w:rPr>
        <w:t>品的材料</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工程设备</w:t>
      </w:r>
      <w:r>
        <w:rPr>
          <w:rFonts w:hint="eastAsia" w:ascii="宋体" w:hAnsi="宋体" w:eastAsia="宋体" w:cs="微软雅黑"/>
          <w:snapToGrid/>
          <w:color w:val="auto"/>
          <w:sz w:val="24"/>
          <w:szCs w:val="24"/>
          <w:lang w:eastAsia="zh-CN"/>
        </w:rPr>
        <w:t>，样</w:t>
      </w:r>
      <w:r>
        <w:rPr>
          <w:rFonts w:hint="eastAsia" w:ascii="宋体" w:hAnsi="宋体" w:eastAsia="宋体" w:cs="___WRD_EMBED_SUB_39"/>
          <w:snapToGrid/>
          <w:color w:val="auto"/>
          <w:sz w:val="24"/>
          <w:szCs w:val="24"/>
          <w:lang w:eastAsia="zh-CN"/>
        </w:rPr>
        <w:t>品的种</w:t>
      </w:r>
      <w:r>
        <w:rPr>
          <w:rFonts w:hint="eastAsia" w:ascii="宋体" w:hAnsi="宋体" w:eastAsia="宋体" w:cs="微软雅黑"/>
          <w:snapToGrid/>
          <w:color w:val="auto"/>
          <w:sz w:val="24"/>
          <w:szCs w:val="24"/>
          <w:lang w:eastAsia="zh-CN"/>
        </w:rPr>
        <w:t>类</w:t>
      </w:r>
      <w:r>
        <w:rPr>
          <w:rFonts w:hint="eastAsia" w:ascii="宋体" w:hAnsi="宋体" w:eastAsia="宋体" w:cs="___WRD_EMBED_SUB_39"/>
          <w:snapToGrid/>
          <w:color w:val="auto"/>
          <w:sz w:val="24"/>
          <w:szCs w:val="24"/>
          <w:lang w:eastAsia="zh-CN"/>
        </w:rPr>
        <w:t>、名称、规格、数量等要求</w:t>
      </w:r>
      <w:r>
        <w:rPr>
          <w:rFonts w:hint="eastAsia" w:ascii="宋体" w:hAnsi="宋体" w:eastAsia="宋体" w:cs="微软雅黑"/>
          <w:snapToGrid/>
          <w:color w:val="auto"/>
          <w:sz w:val="24"/>
          <w:szCs w:val="24"/>
          <w:lang w:eastAsia="zh-CN"/>
        </w:rPr>
        <w:t>均</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在专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中约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。样</w:t>
      </w:r>
      <w:r>
        <w:rPr>
          <w:rFonts w:hint="eastAsia" w:ascii="宋体" w:hAnsi="宋体" w:eastAsia="宋体" w:cs="___WRD_EMBED_SUB_39"/>
          <w:snapToGrid/>
          <w:color w:val="auto"/>
          <w:sz w:val="24"/>
          <w:szCs w:val="24"/>
          <w:lang w:eastAsia="zh-CN"/>
        </w:rPr>
        <w:t>品的</w:t>
      </w:r>
      <w:r>
        <w:rPr>
          <w:rFonts w:hint="eastAsia" w:ascii="宋体" w:hAnsi="宋体" w:eastAsia="宋体" w:cs="微软雅黑"/>
          <w:snapToGrid/>
          <w:color w:val="auto"/>
          <w:sz w:val="24"/>
          <w:szCs w:val="24"/>
          <w:lang w:eastAsia="zh-CN"/>
        </w:rPr>
        <w:t>报</w:t>
      </w:r>
      <w:r>
        <w:rPr>
          <w:rFonts w:hint="eastAsia" w:ascii="宋体" w:hAnsi="宋体" w:eastAsia="宋体" w:cs="___WRD_EMBED_SUB_39"/>
          <w:snapToGrid/>
          <w:color w:val="auto"/>
          <w:sz w:val="24"/>
          <w:szCs w:val="24"/>
          <w:lang w:eastAsia="zh-CN"/>
        </w:rPr>
        <w:t>送程序</w:t>
      </w:r>
      <w:r>
        <w:rPr>
          <w:rFonts w:hint="eastAsia" w:ascii="宋体" w:hAnsi="宋体" w:eastAsia="宋体" w:cs="微软雅黑"/>
          <w:snapToGrid/>
          <w:color w:val="auto"/>
          <w:sz w:val="24"/>
          <w:szCs w:val="24"/>
          <w:lang w:eastAsia="zh-CN"/>
        </w:rPr>
        <w:t>如下</w:t>
      </w:r>
      <w:r>
        <w:rPr>
          <w:rFonts w:hint="eastAsia" w:ascii="宋体" w:hAnsi="宋体" w:eastAsia="宋体" w:cs="___WRD_EMBED_SUB_39"/>
          <w:snapToGrid/>
          <w:color w:val="auto"/>
          <w:sz w:val="24"/>
          <w:szCs w:val="24"/>
          <w:lang w:eastAsia="zh-CN"/>
        </w:rPr>
        <w:t>：</w:t>
      </w:r>
    </w:p>
    <w:p w14:paraId="35CE6F79">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（1） 承包人应</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计划采购</w:t>
      </w:r>
      <w:r>
        <w:rPr>
          <w:rFonts w:hint="eastAsia" w:ascii="宋体" w:hAnsi="宋体" w:eastAsia="宋体" w:cs="微软雅黑"/>
          <w:snapToGrid/>
          <w:color w:val="auto"/>
          <w:sz w:val="24"/>
          <w:szCs w:val="24"/>
          <w:lang w:eastAsia="zh-CN"/>
        </w:rPr>
        <w:t>前</w:t>
      </w:r>
      <w:r>
        <w:rPr>
          <w:rFonts w:hint="eastAsia" w:ascii="宋体" w:hAnsi="宋体" w:eastAsia="宋体" w:cs="Times New Roman"/>
          <w:snapToGrid/>
          <w:color w:val="auto"/>
          <w:sz w:val="24"/>
          <w:szCs w:val="24"/>
          <w:lang w:eastAsia="zh-CN"/>
        </w:rPr>
        <w:t>28</w:t>
      </w:r>
      <w:r>
        <w:rPr>
          <w:rFonts w:hint="eastAsia" w:ascii="宋体" w:hAnsi="宋体" w:eastAsia="宋体" w:cs="微软雅黑"/>
          <w:snapToGrid/>
          <w:color w:val="auto"/>
          <w:sz w:val="24"/>
          <w:szCs w:val="24"/>
          <w:lang w:eastAsia="zh-CN"/>
        </w:rPr>
        <w:t>天向</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师报</w:t>
      </w:r>
      <w:r>
        <w:rPr>
          <w:rFonts w:hint="eastAsia" w:ascii="宋体" w:hAnsi="宋体" w:eastAsia="宋体" w:cs="___WRD_EMBED_SUB_39"/>
          <w:snapToGrid/>
          <w:color w:val="auto"/>
          <w:sz w:val="24"/>
          <w:szCs w:val="24"/>
          <w:lang w:eastAsia="zh-CN"/>
        </w:rPr>
        <w:t>送</w:t>
      </w:r>
      <w:r>
        <w:rPr>
          <w:rFonts w:hint="eastAsia" w:ascii="宋体" w:hAnsi="宋体" w:eastAsia="宋体" w:cs="微软雅黑"/>
          <w:snapToGrid/>
          <w:color w:val="auto"/>
          <w:sz w:val="24"/>
          <w:szCs w:val="24"/>
          <w:lang w:eastAsia="zh-CN"/>
        </w:rPr>
        <w:t>样</w:t>
      </w:r>
      <w:r>
        <w:rPr>
          <w:rFonts w:hint="eastAsia" w:ascii="宋体" w:hAnsi="宋体" w:eastAsia="宋体" w:cs="___WRD_EMBED_SUB_39"/>
          <w:snapToGrid/>
          <w:color w:val="auto"/>
          <w:sz w:val="24"/>
          <w:szCs w:val="24"/>
          <w:lang w:eastAsia="zh-CN"/>
        </w:rPr>
        <w:t>品</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报</w:t>
      </w:r>
      <w:r>
        <w:rPr>
          <w:rFonts w:hint="eastAsia" w:ascii="宋体" w:hAnsi="宋体" w:eastAsia="宋体" w:cs="___WRD_EMBED_SUB_39"/>
          <w:snapToGrid/>
          <w:color w:val="auto"/>
          <w:sz w:val="24"/>
          <w:szCs w:val="24"/>
          <w:lang w:eastAsia="zh-CN"/>
        </w:rPr>
        <w:t>送的</w:t>
      </w:r>
      <w:r>
        <w:rPr>
          <w:rFonts w:hint="eastAsia" w:ascii="宋体" w:hAnsi="宋体" w:eastAsia="宋体" w:cs="微软雅黑"/>
          <w:snapToGrid/>
          <w:color w:val="auto"/>
          <w:sz w:val="24"/>
          <w:szCs w:val="24"/>
          <w:lang w:eastAsia="zh-CN"/>
        </w:rPr>
        <w:t>样</w:t>
      </w:r>
      <w:r>
        <w:rPr>
          <w:rFonts w:hint="eastAsia" w:ascii="宋体" w:hAnsi="宋体" w:eastAsia="宋体" w:cs="___WRD_EMBED_SUB_39"/>
          <w:snapToGrid/>
          <w:color w:val="auto"/>
          <w:sz w:val="24"/>
          <w:szCs w:val="24"/>
          <w:lang w:eastAsia="zh-CN"/>
        </w:rPr>
        <w:t>品</w:t>
      </w:r>
      <w:r>
        <w:rPr>
          <w:rFonts w:hint="eastAsia" w:ascii="宋体" w:hAnsi="宋体" w:eastAsia="宋体" w:cs="微软雅黑"/>
          <w:snapToGrid/>
          <w:color w:val="auto"/>
          <w:sz w:val="24"/>
          <w:szCs w:val="24"/>
          <w:lang w:eastAsia="zh-CN"/>
        </w:rPr>
        <w:t>均</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来自</w:t>
      </w:r>
      <w:r>
        <w:rPr>
          <w:rFonts w:hint="eastAsia" w:ascii="宋体" w:hAnsi="宋体" w:eastAsia="宋体" w:cs="___WRD_EMBED_SUB_39"/>
          <w:snapToGrid/>
          <w:color w:val="auto"/>
          <w:sz w:val="24"/>
          <w:szCs w:val="24"/>
          <w:lang w:eastAsia="zh-CN"/>
        </w:rPr>
        <w:t>供应材料的</w:t>
      </w:r>
      <w:r>
        <w:rPr>
          <w:rFonts w:hint="eastAsia" w:ascii="宋体" w:hAnsi="宋体" w:eastAsia="宋体" w:cs="微软雅黑"/>
          <w:snapToGrid/>
          <w:color w:val="auto"/>
          <w:sz w:val="24"/>
          <w:szCs w:val="24"/>
          <w:lang w:eastAsia="zh-CN"/>
        </w:rPr>
        <w:t>实际生产</w:t>
      </w:r>
      <w:r>
        <w:rPr>
          <w:rFonts w:hint="eastAsia" w:ascii="宋体" w:hAnsi="宋体" w:eastAsia="宋体" w:cs="___WRD_EMBED_SUB_39"/>
          <w:snapToGrid/>
          <w:color w:val="auto"/>
          <w:sz w:val="24"/>
          <w:szCs w:val="24"/>
          <w:lang w:eastAsia="zh-CN"/>
        </w:rPr>
        <w:t>地</w:t>
      </w:r>
      <w:r>
        <w:rPr>
          <w:rFonts w:hint="eastAsia" w:ascii="宋体" w:hAnsi="宋体" w:eastAsia="宋体" w:cs="微软雅黑"/>
          <w:snapToGrid/>
          <w:color w:val="auto"/>
          <w:sz w:val="24"/>
          <w:szCs w:val="24"/>
          <w:lang w:eastAsia="zh-CN"/>
        </w:rPr>
        <w:t>，且提</w:t>
      </w:r>
      <w:r>
        <w:rPr>
          <w:rFonts w:hint="eastAsia" w:ascii="宋体" w:hAnsi="宋体" w:eastAsia="宋体" w:cs="___WRD_EMBED_SUB_39"/>
          <w:snapToGrid/>
          <w:color w:val="auto"/>
          <w:sz w:val="24"/>
          <w:szCs w:val="24"/>
          <w:lang w:eastAsia="zh-CN"/>
        </w:rPr>
        <w:t>供的</w:t>
      </w:r>
      <w:r>
        <w:rPr>
          <w:rFonts w:hint="eastAsia" w:ascii="宋体" w:hAnsi="宋体" w:eastAsia="宋体" w:cs="微软雅黑"/>
          <w:snapToGrid/>
          <w:color w:val="auto"/>
          <w:sz w:val="24"/>
          <w:szCs w:val="24"/>
          <w:lang w:eastAsia="zh-CN"/>
        </w:rPr>
        <w:t>样</w:t>
      </w:r>
      <w:r>
        <w:rPr>
          <w:rFonts w:hint="eastAsia" w:ascii="宋体" w:hAnsi="宋体" w:eastAsia="宋体" w:cs="___WRD_EMBED_SUB_39"/>
          <w:snapToGrid/>
          <w:color w:val="auto"/>
          <w:sz w:val="24"/>
          <w:szCs w:val="24"/>
          <w:lang w:eastAsia="zh-CN"/>
        </w:rPr>
        <w:t>品的规格、数量</w:t>
      </w:r>
      <w:r>
        <w:rPr>
          <w:rFonts w:hint="eastAsia" w:ascii="宋体" w:hAnsi="宋体" w:eastAsia="宋体" w:cs="微软雅黑"/>
          <w:snapToGrid/>
          <w:color w:val="auto"/>
          <w:sz w:val="24"/>
          <w:szCs w:val="24"/>
          <w:lang w:eastAsia="zh-CN"/>
        </w:rPr>
        <w:t>足以</w:t>
      </w:r>
      <w:r>
        <w:rPr>
          <w:rFonts w:hint="eastAsia" w:ascii="宋体" w:hAnsi="宋体" w:eastAsia="宋体" w:cs="___WRD_EMBED_SUB_39"/>
          <w:snapToGrid/>
          <w:color w:val="auto"/>
          <w:sz w:val="24"/>
          <w:szCs w:val="24"/>
          <w:lang w:eastAsia="zh-CN"/>
        </w:rPr>
        <w:t>表</w:t>
      </w:r>
      <w:r>
        <w:rPr>
          <w:rFonts w:hint="eastAsia" w:ascii="宋体" w:hAnsi="宋体" w:eastAsia="宋体" w:cs="微软雅黑"/>
          <w:snapToGrid/>
          <w:color w:val="auto"/>
          <w:sz w:val="24"/>
          <w:szCs w:val="24"/>
          <w:lang w:eastAsia="zh-CN"/>
        </w:rPr>
        <w:t>明</w:t>
      </w:r>
      <w:r>
        <w:rPr>
          <w:rFonts w:hint="eastAsia" w:ascii="宋体" w:hAnsi="宋体" w:eastAsia="宋体" w:cs="___WRD_EMBED_SUB_39"/>
          <w:snapToGrid/>
          <w:color w:val="auto"/>
          <w:sz w:val="24"/>
          <w:szCs w:val="24"/>
          <w:lang w:eastAsia="zh-CN"/>
        </w:rPr>
        <w:t>材料</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工程设备的质量、型号、</w:t>
      </w:r>
      <w:r>
        <w:rPr>
          <w:rFonts w:hint="eastAsia" w:ascii="宋体" w:hAnsi="宋体" w:eastAsia="宋体" w:cs="微软雅黑"/>
          <w:snapToGrid/>
          <w:color w:val="auto"/>
          <w:sz w:val="24"/>
          <w:szCs w:val="24"/>
          <w:lang w:eastAsia="zh-CN"/>
        </w:rPr>
        <w:t>颜色</w:t>
      </w:r>
      <w:r>
        <w:rPr>
          <w:rFonts w:hint="eastAsia" w:ascii="宋体" w:hAnsi="宋体" w:eastAsia="宋体" w:cs="___WRD_EMBED_SUB_39"/>
          <w:snapToGrid/>
          <w:color w:val="auto"/>
          <w:sz w:val="24"/>
          <w:szCs w:val="24"/>
          <w:lang w:eastAsia="zh-CN"/>
        </w:rPr>
        <w:t>、表</w:t>
      </w:r>
      <w:r>
        <w:rPr>
          <w:rFonts w:hint="eastAsia" w:ascii="宋体" w:hAnsi="宋体" w:eastAsia="宋体" w:cs="微软雅黑"/>
          <w:snapToGrid/>
          <w:color w:val="auto"/>
          <w:sz w:val="24"/>
          <w:szCs w:val="24"/>
          <w:lang w:eastAsia="zh-CN"/>
        </w:rPr>
        <w:t>面处</w:t>
      </w:r>
      <w:r>
        <w:rPr>
          <w:rFonts w:hint="eastAsia" w:ascii="宋体" w:hAnsi="宋体" w:eastAsia="宋体" w:cs="___WRD_EMBED_SUB_39"/>
          <w:snapToGrid/>
          <w:color w:val="auto"/>
          <w:sz w:val="24"/>
          <w:szCs w:val="24"/>
          <w:lang w:eastAsia="zh-CN"/>
        </w:rPr>
        <w:t>理、质地、</w:t>
      </w:r>
      <w:r>
        <w:rPr>
          <w:rFonts w:hint="eastAsia" w:ascii="宋体" w:hAnsi="宋体" w:eastAsia="宋体" w:cs="微软雅黑"/>
          <w:snapToGrid/>
          <w:color w:val="auto"/>
          <w:sz w:val="24"/>
          <w:szCs w:val="24"/>
          <w:lang w:eastAsia="zh-CN"/>
        </w:rPr>
        <w:t>误差和</w:t>
      </w:r>
      <w:r>
        <w:rPr>
          <w:rFonts w:hint="eastAsia" w:ascii="宋体" w:hAnsi="宋体" w:eastAsia="宋体" w:cs="___WRD_EMBED_SUB_39"/>
          <w:snapToGrid/>
          <w:color w:val="auto"/>
          <w:sz w:val="24"/>
          <w:szCs w:val="24"/>
          <w:lang w:eastAsia="zh-CN"/>
        </w:rPr>
        <w:t>其他要求的</w:t>
      </w:r>
      <w:r>
        <w:rPr>
          <w:rFonts w:hint="eastAsia" w:ascii="宋体" w:hAnsi="宋体" w:eastAsia="宋体" w:cs="微软雅黑"/>
          <w:snapToGrid/>
          <w:color w:val="auto"/>
          <w:sz w:val="24"/>
          <w:szCs w:val="24"/>
          <w:lang w:eastAsia="zh-CN"/>
        </w:rPr>
        <w:t>特征。</w:t>
      </w:r>
    </w:p>
    <w:p w14:paraId="71BF9400">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（2） 承包人</w:t>
      </w:r>
      <w:r>
        <w:rPr>
          <w:rFonts w:hint="eastAsia" w:ascii="宋体" w:hAnsi="宋体" w:eastAsia="宋体" w:cs="微软雅黑"/>
          <w:snapToGrid/>
          <w:color w:val="auto"/>
          <w:sz w:val="24"/>
          <w:szCs w:val="24"/>
          <w:lang w:eastAsia="zh-CN"/>
        </w:rPr>
        <w:t>每次报</w:t>
      </w:r>
      <w:r>
        <w:rPr>
          <w:rFonts w:hint="eastAsia" w:ascii="宋体" w:hAnsi="宋体" w:eastAsia="宋体" w:cs="___WRD_EMBED_SUB_39"/>
          <w:snapToGrid/>
          <w:color w:val="auto"/>
          <w:sz w:val="24"/>
          <w:szCs w:val="24"/>
          <w:lang w:eastAsia="zh-CN"/>
        </w:rPr>
        <w:t>送</w:t>
      </w:r>
      <w:r>
        <w:rPr>
          <w:rFonts w:hint="eastAsia" w:ascii="宋体" w:hAnsi="宋体" w:eastAsia="宋体" w:cs="微软雅黑"/>
          <w:snapToGrid/>
          <w:color w:val="auto"/>
          <w:sz w:val="24"/>
          <w:szCs w:val="24"/>
          <w:lang w:eastAsia="zh-CN"/>
        </w:rPr>
        <w:t>样</w:t>
      </w:r>
      <w:r>
        <w:rPr>
          <w:rFonts w:hint="eastAsia" w:ascii="宋体" w:hAnsi="宋体" w:eastAsia="宋体" w:cs="___WRD_EMBED_SUB_39"/>
          <w:snapToGrid/>
          <w:color w:val="auto"/>
          <w:sz w:val="24"/>
          <w:szCs w:val="24"/>
          <w:lang w:eastAsia="zh-CN"/>
        </w:rPr>
        <w:t>品时应</w:t>
      </w:r>
      <w:r>
        <w:rPr>
          <w:rFonts w:hint="eastAsia" w:ascii="宋体" w:hAnsi="宋体" w:eastAsia="宋体" w:cs="微软雅黑"/>
          <w:snapToGrid/>
          <w:color w:val="auto"/>
          <w:sz w:val="24"/>
          <w:szCs w:val="24"/>
          <w:lang w:eastAsia="zh-CN"/>
        </w:rPr>
        <w:t>随</w:t>
      </w:r>
      <w:r>
        <w:rPr>
          <w:rFonts w:hint="eastAsia" w:ascii="宋体" w:hAnsi="宋体" w:eastAsia="宋体" w:cs="___WRD_EMBED_SUB_39"/>
          <w:snapToGrid/>
          <w:color w:val="auto"/>
          <w:sz w:val="24"/>
          <w:szCs w:val="24"/>
          <w:lang w:eastAsia="zh-CN"/>
        </w:rPr>
        <w:t>附</w:t>
      </w:r>
      <w:r>
        <w:rPr>
          <w:rFonts w:hint="eastAsia" w:ascii="宋体" w:hAnsi="宋体" w:eastAsia="宋体" w:cs="微软雅黑"/>
          <w:snapToGrid/>
          <w:color w:val="auto"/>
          <w:sz w:val="24"/>
          <w:szCs w:val="24"/>
          <w:lang w:eastAsia="zh-CN"/>
        </w:rPr>
        <w:t>申报</w:t>
      </w:r>
      <w:r>
        <w:rPr>
          <w:rFonts w:hint="eastAsia" w:ascii="宋体" w:hAnsi="宋体" w:eastAsia="宋体" w:cs="___WRD_EMBED_SUB_39"/>
          <w:snapToGrid/>
          <w:color w:val="auto"/>
          <w:sz w:val="24"/>
          <w:szCs w:val="24"/>
          <w:lang w:eastAsia="zh-CN"/>
        </w:rPr>
        <w:t>单</w:t>
      </w:r>
      <w:r>
        <w:rPr>
          <w:rFonts w:hint="eastAsia" w:ascii="宋体" w:hAnsi="宋体" w:eastAsia="宋体" w:cs="微软雅黑"/>
          <w:snapToGrid/>
          <w:color w:val="auto"/>
          <w:sz w:val="24"/>
          <w:szCs w:val="24"/>
          <w:lang w:eastAsia="zh-CN"/>
        </w:rPr>
        <w:t>，申报</w:t>
      </w:r>
      <w:r>
        <w:rPr>
          <w:rFonts w:hint="eastAsia" w:ascii="宋体" w:hAnsi="宋体" w:eastAsia="宋体" w:cs="___WRD_EMBED_SUB_39"/>
          <w:snapToGrid/>
          <w:color w:val="auto"/>
          <w:sz w:val="24"/>
          <w:szCs w:val="24"/>
          <w:lang w:eastAsia="zh-CN"/>
        </w:rPr>
        <w:t>单应</w:t>
      </w:r>
      <w:r>
        <w:rPr>
          <w:rFonts w:hint="eastAsia" w:ascii="宋体" w:hAnsi="宋体" w:eastAsia="宋体" w:cs="微软雅黑"/>
          <w:snapToGrid/>
          <w:color w:val="auto"/>
          <w:sz w:val="24"/>
          <w:szCs w:val="24"/>
          <w:lang w:eastAsia="zh-CN"/>
        </w:rPr>
        <w:t>载明报</w:t>
      </w:r>
      <w:r>
        <w:rPr>
          <w:rFonts w:hint="eastAsia" w:ascii="宋体" w:hAnsi="宋体" w:eastAsia="宋体" w:cs="___WRD_EMBED_SUB_39"/>
          <w:snapToGrid/>
          <w:color w:val="auto"/>
          <w:sz w:val="24"/>
          <w:szCs w:val="24"/>
          <w:lang w:eastAsia="zh-CN"/>
        </w:rPr>
        <w:t>送</w:t>
      </w:r>
      <w:r>
        <w:rPr>
          <w:rFonts w:hint="eastAsia" w:ascii="宋体" w:hAnsi="宋体" w:eastAsia="宋体" w:cs="微软雅黑"/>
          <w:snapToGrid/>
          <w:color w:val="auto"/>
          <w:sz w:val="24"/>
          <w:szCs w:val="24"/>
          <w:lang w:eastAsia="zh-CN"/>
        </w:rPr>
        <w:t>样</w:t>
      </w:r>
      <w:r>
        <w:rPr>
          <w:rFonts w:hint="eastAsia" w:ascii="宋体" w:hAnsi="宋体" w:eastAsia="宋体" w:cs="___WRD_EMBED_SUB_39"/>
          <w:snapToGrid/>
          <w:color w:val="auto"/>
          <w:sz w:val="24"/>
          <w:szCs w:val="24"/>
          <w:lang w:eastAsia="zh-CN"/>
        </w:rPr>
        <w:t>品的</w:t>
      </w:r>
      <w:r>
        <w:rPr>
          <w:rFonts w:hint="eastAsia" w:ascii="宋体" w:hAnsi="宋体" w:eastAsia="宋体" w:cs="微软雅黑"/>
          <w:snapToGrid/>
          <w:color w:val="auto"/>
          <w:sz w:val="24"/>
          <w:szCs w:val="24"/>
          <w:lang w:eastAsia="zh-CN"/>
        </w:rPr>
        <w:t>相关</w:t>
      </w:r>
      <w:r>
        <w:rPr>
          <w:rFonts w:hint="eastAsia" w:ascii="宋体" w:hAnsi="宋体" w:eastAsia="宋体" w:cs="___WRD_EMBED_SUB_39"/>
          <w:snapToGrid/>
          <w:color w:val="auto"/>
          <w:sz w:val="24"/>
          <w:szCs w:val="24"/>
          <w:lang w:eastAsia="zh-CN"/>
        </w:rPr>
        <w:t>数</w:t>
      </w:r>
      <w:r>
        <w:rPr>
          <w:rFonts w:hint="eastAsia" w:ascii="宋体" w:hAnsi="宋体" w:eastAsia="宋体" w:cs="微软雅黑"/>
          <w:snapToGrid/>
          <w:color w:val="auto"/>
          <w:sz w:val="24"/>
          <w:szCs w:val="24"/>
          <w:lang w:eastAsia="zh-CN"/>
        </w:rPr>
        <w:t>据和</w:t>
      </w:r>
      <w:r>
        <w:rPr>
          <w:rFonts w:hint="eastAsia" w:ascii="宋体" w:hAnsi="宋体" w:eastAsia="宋体" w:cs="___WRD_EMBED_SUB_39"/>
          <w:snapToGrid/>
          <w:color w:val="auto"/>
          <w:sz w:val="24"/>
          <w:szCs w:val="24"/>
          <w:lang w:eastAsia="zh-CN"/>
        </w:rPr>
        <w:t>资料</w:t>
      </w:r>
      <w:r>
        <w:rPr>
          <w:rFonts w:hint="eastAsia" w:ascii="宋体" w:hAnsi="宋体" w:eastAsia="宋体" w:cs="微软雅黑"/>
          <w:snapToGrid/>
          <w:color w:val="auto"/>
          <w:sz w:val="24"/>
          <w:szCs w:val="24"/>
          <w:lang w:eastAsia="zh-CN"/>
        </w:rPr>
        <w:t>，并标明每</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样</w:t>
      </w:r>
      <w:r>
        <w:rPr>
          <w:rFonts w:hint="eastAsia" w:ascii="宋体" w:hAnsi="宋体" w:eastAsia="宋体" w:cs="___WRD_EMBED_SUB_39"/>
          <w:snapToGrid/>
          <w:color w:val="auto"/>
          <w:sz w:val="24"/>
          <w:szCs w:val="24"/>
          <w:lang w:eastAsia="zh-CN"/>
        </w:rPr>
        <w:t>品</w:t>
      </w:r>
      <w:r>
        <w:rPr>
          <w:rFonts w:hint="eastAsia" w:ascii="宋体" w:hAnsi="宋体" w:eastAsia="宋体" w:cs="微软雅黑"/>
          <w:snapToGrid/>
          <w:color w:val="auto"/>
          <w:sz w:val="24"/>
          <w:szCs w:val="24"/>
          <w:lang w:eastAsia="zh-CN"/>
        </w:rPr>
        <w:t>对</w:t>
      </w:r>
      <w:r>
        <w:rPr>
          <w:rFonts w:hint="eastAsia" w:ascii="宋体" w:hAnsi="宋体" w:eastAsia="宋体" w:cs="___WRD_EMBED_SUB_39"/>
          <w:snapToGrid/>
          <w:color w:val="auto"/>
          <w:sz w:val="24"/>
          <w:szCs w:val="24"/>
          <w:lang w:eastAsia="zh-CN"/>
        </w:rPr>
        <w:t>应的</w:t>
      </w:r>
      <w:r>
        <w:rPr>
          <w:rFonts w:hint="eastAsia" w:ascii="宋体" w:hAnsi="宋体" w:eastAsia="宋体" w:cs="微软雅黑"/>
          <w:snapToGrid/>
          <w:color w:val="auto"/>
          <w:sz w:val="24"/>
          <w:szCs w:val="24"/>
          <w:lang w:eastAsia="zh-CN"/>
        </w:rPr>
        <w:t>图纸</w:t>
      </w:r>
      <w:r>
        <w:rPr>
          <w:rFonts w:hint="eastAsia" w:ascii="宋体" w:hAnsi="宋体" w:eastAsia="宋体" w:cs="___WRD_EMBED_SUB_39"/>
          <w:snapToGrid/>
          <w:color w:val="auto"/>
          <w:sz w:val="24"/>
          <w:szCs w:val="24"/>
          <w:lang w:eastAsia="zh-CN"/>
        </w:rPr>
        <w:t>号</w:t>
      </w:r>
      <w:r>
        <w:rPr>
          <w:rFonts w:hint="eastAsia" w:ascii="宋体" w:hAnsi="宋体" w:eastAsia="宋体" w:cs="微软雅黑"/>
          <w:snapToGrid/>
          <w:color w:val="auto"/>
          <w:sz w:val="24"/>
          <w:szCs w:val="24"/>
          <w:lang w:eastAsia="zh-CN"/>
        </w:rPr>
        <w:t>，预留</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师审批意见栏。</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在收到</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报</w:t>
      </w:r>
      <w:r>
        <w:rPr>
          <w:rFonts w:hint="eastAsia" w:ascii="宋体" w:hAnsi="宋体" w:eastAsia="宋体" w:cs="___WRD_EMBED_SUB_39"/>
          <w:snapToGrid/>
          <w:color w:val="auto"/>
          <w:sz w:val="24"/>
          <w:szCs w:val="24"/>
          <w:lang w:eastAsia="zh-CN"/>
        </w:rPr>
        <w:t>送的</w:t>
      </w:r>
      <w:r>
        <w:rPr>
          <w:rFonts w:hint="eastAsia" w:ascii="宋体" w:hAnsi="宋体" w:eastAsia="宋体" w:cs="微软雅黑"/>
          <w:snapToGrid/>
          <w:color w:val="auto"/>
          <w:sz w:val="24"/>
          <w:szCs w:val="24"/>
          <w:lang w:eastAsia="zh-CN"/>
        </w:rPr>
        <w:t>样</w:t>
      </w:r>
      <w:r>
        <w:rPr>
          <w:rFonts w:hint="eastAsia" w:ascii="宋体" w:hAnsi="宋体" w:eastAsia="宋体" w:cs="___WRD_EMBED_SUB_39"/>
          <w:snapToGrid/>
          <w:color w:val="auto"/>
          <w:sz w:val="24"/>
          <w:szCs w:val="24"/>
          <w:lang w:eastAsia="zh-CN"/>
        </w:rPr>
        <w:t>品</w:t>
      </w:r>
      <w:r>
        <w:rPr>
          <w:rFonts w:hint="eastAsia" w:ascii="宋体" w:hAnsi="宋体" w:eastAsia="宋体" w:cs="微软雅黑"/>
          <w:snapToGrid/>
          <w:color w:val="auto"/>
          <w:sz w:val="24"/>
          <w:szCs w:val="24"/>
          <w:lang w:eastAsia="zh-CN"/>
        </w:rPr>
        <w:t>后</w:t>
      </w:r>
      <w:r>
        <w:rPr>
          <w:rFonts w:hint="eastAsia" w:ascii="宋体" w:hAnsi="宋体" w:eastAsia="宋体" w:cs="Times New Roman"/>
          <w:snapToGrid/>
          <w:color w:val="auto"/>
          <w:sz w:val="24"/>
          <w:szCs w:val="24"/>
          <w:lang w:eastAsia="zh-CN"/>
        </w:rPr>
        <w:t>7</w:t>
      </w:r>
      <w:r>
        <w:rPr>
          <w:rFonts w:hint="eastAsia" w:ascii="宋体" w:hAnsi="宋体" w:eastAsia="宋体" w:cs="微软雅黑"/>
          <w:snapToGrid/>
          <w:color w:val="auto"/>
          <w:sz w:val="24"/>
          <w:szCs w:val="24"/>
          <w:lang w:eastAsia="zh-CN"/>
        </w:rPr>
        <w:t>天向</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回复</w:t>
      </w:r>
      <w:r>
        <w:rPr>
          <w:rFonts w:hint="eastAsia" w:ascii="宋体" w:hAnsi="宋体" w:eastAsia="宋体" w:cs="___WRD_EMBED_SUB_39"/>
          <w:snapToGrid/>
          <w:color w:val="auto"/>
          <w:sz w:val="24"/>
          <w:szCs w:val="24"/>
          <w:lang w:eastAsia="zh-CN"/>
        </w:rPr>
        <w:t>经发包人</w:t>
      </w:r>
      <w:r>
        <w:rPr>
          <w:rFonts w:hint="eastAsia" w:ascii="宋体" w:hAnsi="宋体" w:eastAsia="宋体" w:cs="微软雅黑"/>
          <w:snapToGrid/>
          <w:color w:val="auto"/>
          <w:sz w:val="24"/>
          <w:szCs w:val="24"/>
          <w:lang w:eastAsia="zh-CN"/>
        </w:rPr>
        <w:t>签认</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样</w:t>
      </w:r>
      <w:r>
        <w:rPr>
          <w:rFonts w:hint="eastAsia" w:ascii="宋体" w:hAnsi="宋体" w:eastAsia="宋体" w:cs="___WRD_EMBED_SUB_39"/>
          <w:snapToGrid/>
          <w:color w:val="auto"/>
          <w:sz w:val="24"/>
          <w:szCs w:val="24"/>
          <w:lang w:eastAsia="zh-CN"/>
        </w:rPr>
        <w:t>品</w:t>
      </w:r>
      <w:r>
        <w:rPr>
          <w:rFonts w:hint="eastAsia" w:ascii="宋体" w:hAnsi="宋体" w:eastAsia="宋体" w:cs="微软雅黑"/>
          <w:snapToGrid/>
          <w:color w:val="auto"/>
          <w:sz w:val="24"/>
          <w:szCs w:val="24"/>
          <w:lang w:eastAsia="zh-CN"/>
        </w:rPr>
        <w:t>审批意见。</w:t>
      </w:r>
    </w:p>
    <w:p w14:paraId="4821FF14">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（3） 经工程</w:t>
      </w:r>
      <w:r>
        <w:rPr>
          <w:rFonts w:hint="eastAsia" w:ascii="宋体" w:hAnsi="宋体" w:eastAsia="宋体" w:cs="微软雅黑"/>
          <w:snapToGrid/>
          <w:color w:val="auto"/>
          <w:sz w:val="24"/>
          <w:szCs w:val="24"/>
          <w:lang w:eastAsia="zh-CN"/>
        </w:rPr>
        <w:t>师审批确认</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样</w:t>
      </w:r>
      <w:r>
        <w:rPr>
          <w:rFonts w:hint="eastAsia" w:ascii="宋体" w:hAnsi="宋体" w:eastAsia="宋体" w:cs="___WRD_EMBED_SUB_39"/>
          <w:snapToGrid/>
          <w:color w:val="auto"/>
          <w:sz w:val="24"/>
          <w:szCs w:val="24"/>
          <w:lang w:eastAsia="zh-CN"/>
        </w:rPr>
        <w:t>品应</w:t>
      </w:r>
      <w:r>
        <w:rPr>
          <w:rFonts w:hint="eastAsia" w:ascii="宋体" w:hAnsi="宋体" w:eastAsia="宋体" w:cs="微软雅黑"/>
          <w:snapToGrid/>
          <w:color w:val="auto"/>
          <w:sz w:val="24"/>
          <w:szCs w:val="24"/>
          <w:lang w:eastAsia="zh-CN"/>
        </w:rPr>
        <w:t>按约</w:t>
      </w:r>
      <w:r>
        <w:rPr>
          <w:rFonts w:hint="eastAsia" w:ascii="宋体" w:hAnsi="宋体" w:eastAsia="宋体" w:cs="___WRD_EMBED_SUB_39"/>
          <w:snapToGrid/>
          <w:color w:val="auto"/>
          <w:sz w:val="24"/>
          <w:szCs w:val="24"/>
          <w:lang w:eastAsia="zh-CN"/>
        </w:rPr>
        <w:t>定的</w:t>
      </w:r>
      <w:r>
        <w:rPr>
          <w:rFonts w:hint="eastAsia" w:ascii="宋体" w:hAnsi="宋体" w:eastAsia="宋体" w:cs="微软雅黑"/>
          <w:snapToGrid/>
          <w:color w:val="auto"/>
          <w:sz w:val="24"/>
          <w:szCs w:val="24"/>
          <w:lang w:eastAsia="zh-CN"/>
        </w:rPr>
        <w:t>方法封样，封存</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样</w:t>
      </w:r>
      <w:r>
        <w:rPr>
          <w:rFonts w:hint="eastAsia" w:ascii="宋体" w:hAnsi="宋体" w:eastAsia="宋体" w:cs="___WRD_EMBED_SUB_39"/>
          <w:snapToGrid/>
          <w:color w:val="auto"/>
          <w:sz w:val="24"/>
          <w:szCs w:val="24"/>
          <w:lang w:eastAsia="zh-CN"/>
        </w:rPr>
        <w:t>品</w:t>
      </w:r>
      <w:r>
        <w:rPr>
          <w:rFonts w:hint="eastAsia" w:ascii="宋体" w:hAnsi="宋体" w:eastAsia="宋体" w:cs="微软雅黑"/>
          <w:snapToGrid/>
          <w:color w:val="auto"/>
          <w:sz w:val="24"/>
          <w:szCs w:val="24"/>
          <w:lang w:eastAsia="zh-CN"/>
        </w:rPr>
        <w:t>作为检</w:t>
      </w:r>
      <w:r>
        <w:rPr>
          <w:rFonts w:hint="eastAsia" w:ascii="宋体" w:hAnsi="宋体" w:eastAsia="宋体" w:cs="___WRD_EMBED_SUB_39"/>
          <w:snapToGrid/>
          <w:color w:val="auto"/>
          <w:sz w:val="24"/>
          <w:szCs w:val="24"/>
          <w:lang w:eastAsia="zh-CN"/>
        </w:rPr>
        <w:t>验工程</w:t>
      </w:r>
      <w:r>
        <w:rPr>
          <w:rFonts w:hint="eastAsia" w:ascii="宋体" w:hAnsi="宋体" w:eastAsia="宋体" w:cs="微软雅黑"/>
          <w:snapToGrid/>
          <w:color w:val="auto"/>
          <w:sz w:val="24"/>
          <w:szCs w:val="24"/>
          <w:lang w:eastAsia="zh-CN"/>
        </w:rPr>
        <w:t>相关</w:t>
      </w:r>
      <w:r>
        <w:rPr>
          <w:rFonts w:hint="eastAsia" w:ascii="宋体" w:hAnsi="宋体" w:eastAsia="宋体" w:cs="___WRD_EMBED_SUB_39"/>
          <w:snapToGrid/>
          <w:color w:val="auto"/>
          <w:sz w:val="24"/>
          <w:szCs w:val="24"/>
          <w:lang w:eastAsia="zh-CN"/>
        </w:rPr>
        <w:t>部分的</w:t>
      </w:r>
      <w:r>
        <w:rPr>
          <w:rFonts w:hint="eastAsia" w:ascii="宋体" w:hAnsi="宋体" w:eastAsia="宋体" w:cs="微软雅黑"/>
          <w:snapToGrid/>
          <w:color w:val="auto"/>
          <w:sz w:val="24"/>
          <w:szCs w:val="24"/>
          <w:lang w:eastAsia="zh-CN"/>
        </w:rPr>
        <w:t>标准之</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施工过程</w:t>
      </w:r>
      <w:r>
        <w:rPr>
          <w:rFonts w:hint="eastAsia" w:ascii="宋体" w:hAnsi="宋体" w:eastAsia="宋体" w:cs="微软雅黑"/>
          <w:snapToGrid/>
          <w:color w:val="auto"/>
          <w:sz w:val="24"/>
          <w:szCs w:val="24"/>
          <w:lang w:eastAsia="zh-CN"/>
        </w:rPr>
        <w:t>中不得使</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与样</w:t>
      </w:r>
      <w:r>
        <w:rPr>
          <w:rFonts w:hint="eastAsia" w:ascii="宋体" w:hAnsi="宋体" w:eastAsia="宋体" w:cs="___WRD_EMBED_SUB_39"/>
          <w:snapToGrid/>
          <w:color w:val="auto"/>
          <w:sz w:val="24"/>
          <w:szCs w:val="24"/>
          <w:lang w:eastAsia="zh-CN"/>
        </w:rPr>
        <w:t>品</w:t>
      </w:r>
      <w:r>
        <w:rPr>
          <w:rFonts w:hint="eastAsia" w:ascii="宋体" w:hAnsi="宋体" w:eastAsia="宋体" w:cs="微软雅黑"/>
          <w:snapToGrid/>
          <w:color w:val="auto"/>
          <w:sz w:val="24"/>
          <w:szCs w:val="24"/>
          <w:lang w:eastAsia="zh-CN"/>
        </w:rPr>
        <w:t>不符</w:t>
      </w:r>
      <w:r>
        <w:rPr>
          <w:rFonts w:hint="eastAsia" w:ascii="宋体" w:hAnsi="宋体" w:eastAsia="宋体" w:cs="___WRD_EMBED_SUB_39"/>
          <w:snapToGrid/>
          <w:color w:val="auto"/>
          <w:sz w:val="24"/>
          <w:szCs w:val="24"/>
          <w:lang w:eastAsia="zh-CN"/>
        </w:rPr>
        <w:t>的材料</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工程设备</w:t>
      </w:r>
      <w:r>
        <w:rPr>
          <w:rFonts w:hint="eastAsia" w:ascii="宋体" w:hAnsi="宋体" w:eastAsia="宋体" w:cs="微软雅黑"/>
          <w:snapToGrid/>
          <w:color w:val="auto"/>
          <w:sz w:val="24"/>
          <w:szCs w:val="24"/>
          <w:lang w:eastAsia="zh-CN"/>
        </w:rPr>
        <w:t>。</w:t>
      </w:r>
    </w:p>
    <w:p w14:paraId="59EEE422">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（4） 工程</w:t>
      </w:r>
      <w:r>
        <w:rPr>
          <w:rFonts w:hint="eastAsia" w:ascii="宋体" w:hAnsi="宋体" w:eastAsia="宋体" w:cs="微软雅黑"/>
          <w:snapToGrid/>
          <w:color w:val="auto"/>
          <w:sz w:val="24"/>
          <w:szCs w:val="24"/>
          <w:lang w:eastAsia="zh-CN"/>
        </w:rPr>
        <w:t>师对样</w:t>
      </w:r>
      <w:r>
        <w:rPr>
          <w:rFonts w:hint="eastAsia" w:ascii="宋体" w:hAnsi="宋体" w:eastAsia="宋体" w:cs="___WRD_EMBED_SUB_39"/>
          <w:snapToGrid/>
          <w:color w:val="auto"/>
          <w:sz w:val="24"/>
          <w:szCs w:val="24"/>
          <w:lang w:eastAsia="zh-CN"/>
        </w:rPr>
        <w:t>品的</w:t>
      </w:r>
      <w:r>
        <w:rPr>
          <w:rFonts w:hint="eastAsia" w:ascii="宋体" w:hAnsi="宋体" w:eastAsia="宋体" w:cs="微软雅黑"/>
          <w:snapToGrid/>
          <w:color w:val="auto"/>
          <w:sz w:val="24"/>
          <w:szCs w:val="24"/>
          <w:lang w:eastAsia="zh-CN"/>
        </w:rPr>
        <w:t>审批确认仅为确认相关</w:t>
      </w:r>
      <w:r>
        <w:rPr>
          <w:rFonts w:hint="eastAsia" w:ascii="宋体" w:hAnsi="宋体" w:eastAsia="宋体" w:cs="___WRD_EMBED_SUB_39"/>
          <w:snapToGrid/>
          <w:color w:val="auto"/>
          <w:sz w:val="24"/>
          <w:szCs w:val="24"/>
          <w:lang w:eastAsia="zh-CN"/>
        </w:rPr>
        <w:t>材料</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工程设备的</w:t>
      </w:r>
      <w:r>
        <w:rPr>
          <w:rFonts w:hint="eastAsia" w:ascii="宋体" w:hAnsi="宋体" w:eastAsia="宋体" w:cs="微软雅黑"/>
          <w:snapToGrid/>
          <w:color w:val="auto"/>
          <w:sz w:val="24"/>
          <w:szCs w:val="24"/>
          <w:lang w:eastAsia="zh-CN"/>
        </w:rPr>
        <w:t>特征或</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途，不得被</w:t>
      </w:r>
      <w:r>
        <w:rPr>
          <w:rFonts w:hint="eastAsia" w:ascii="宋体" w:hAnsi="宋体" w:eastAsia="宋体" w:cs="___WRD_EMBED_SUB_39"/>
          <w:snapToGrid/>
          <w:color w:val="auto"/>
          <w:sz w:val="24"/>
          <w:szCs w:val="24"/>
          <w:lang w:eastAsia="zh-CN"/>
        </w:rPr>
        <w:t>理</w:t>
      </w:r>
      <w:r>
        <w:rPr>
          <w:rFonts w:hint="eastAsia" w:ascii="宋体" w:hAnsi="宋体" w:eastAsia="宋体" w:cs="微软雅黑"/>
          <w:snapToGrid/>
          <w:color w:val="auto"/>
          <w:sz w:val="24"/>
          <w:szCs w:val="24"/>
          <w:lang w:eastAsia="zh-CN"/>
        </w:rPr>
        <w:t>解为对</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的修</w:t>
      </w:r>
      <w:r>
        <w:rPr>
          <w:rFonts w:hint="eastAsia" w:ascii="宋体" w:hAnsi="宋体" w:eastAsia="宋体" w:cs="微软雅黑"/>
          <w:snapToGrid/>
          <w:color w:val="auto"/>
          <w:sz w:val="24"/>
          <w:szCs w:val="24"/>
          <w:lang w:eastAsia="zh-CN"/>
        </w:rPr>
        <w:t>改或改</w:t>
      </w:r>
      <w:r>
        <w:rPr>
          <w:rFonts w:hint="eastAsia" w:ascii="宋体" w:hAnsi="宋体" w:eastAsia="宋体" w:cs="___WRD_EMBED_SUB_39"/>
          <w:snapToGrid/>
          <w:color w:val="auto"/>
          <w:sz w:val="24"/>
          <w:szCs w:val="24"/>
          <w:lang w:eastAsia="zh-CN"/>
        </w:rPr>
        <w:t>变</w:t>
      </w:r>
      <w:r>
        <w:rPr>
          <w:rFonts w:hint="eastAsia" w:ascii="宋体" w:hAnsi="宋体" w:eastAsia="宋体" w:cs="微软雅黑"/>
          <w:snapToGrid/>
          <w:color w:val="auto"/>
          <w:sz w:val="24"/>
          <w:szCs w:val="24"/>
          <w:lang w:eastAsia="zh-CN"/>
        </w:rPr>
        <w:t>，也并不减轻或免除</w:t>
      </w:r>
      <w:r>
        <w:rPr>
          <w:rFonts w:hint="eastAsia" w:ascii="宋体" w:hAnsi="宋体" w:eastAsia="宋体" w:cs="___WRD_EMBED_SUB_39"/>
          <w:snapToGrid/>
          <w:color w:val="auto"/>
          <w:sz w:val="24"/>
          <w:szCs w:val="24"/>
          <w:lang w:eastAsia="zh-CN"/>
        </w:rPr>
        <w:t>承包人任</w:t>
      </w:r>
      <w:r>
        <w:rPr>
          <w:rFonts w:hint="eastAsia" w:ascii="宋体" w:hAnsi="宋体" w:eastAsia="宋体" w:cs="微软雅黑"/>
          <w:snapToGrid/>
          <w:color w:val="auto"/>
          <w:sz w:val="24"/>
          <w:szCs w:val="24"/>
          <w:lang w:eastAsia="zh-CN"/>
        </w:rPr>
        <w:t>何</w:t>
      </w:r>
      <w:r>
        <w:rPr>
          <w:rFonts w:hint="eastAsia" w:ascii="宋体" w:hAnsi="宋体" w:eastAsia="宋体" w:cs="___WRD_EMBED_SUB_39"/>
          <w:snapToGrid/>
          <w:color w:val="auto"/>
          <w:sz w:val="24"/>
          <w:szCs w:val="24"/>
          <w:lang w:eastAsia="zh-CN"/>
        </w:rPr>
        <w:t>的责任</w:t>
      </w:r>
      <w:r>
        <w:rPr>
          <w:rFonts w:hint="eastAsia" w:ascii="宋体" w:hAnsi="宋体" w:eastAsia="宋体" w:cs="微软雅黑"/>
          <w:snapToGrid/>
          <w:color w:val="auto"/>
          <w:sz w:val="24"/>
          <w:szCs w:val="24"/>
          <w:lang w:eastAsia="zh-CN"/>
        </w:rPr>
        <w:t>和义</w:t>
      </w:r>
      <w:r>
        <w:rPr>
          <w:rFonts w:hint="eastAsia" w:ascii="宋体" w:hAnsi="宋体" w:eastAsia="宋体" w:cs="___WRD_EMBED_SUB_39"/>
          <w:snapToGrid/>
          <w:color w:val="auto"/>
          <w:sz w:val="24"/>
          <w:szCs w:val="24"/>
          <w:lang w:eastAsia="zh-CN"/>
        </w:rPr>
        <w:t>务</w:t>
      </w:r>
      <w:r>
        <w:rPr>
          <w:rFonts w:hint="eastAsia" w:ascii="宋体" w:hAnsi="宋体" w:eastAsia="宋体" w:cs="微软雅黑"/>
          <w:snapToGrid/>
          <w:color w:val="auto"/>
          <w:sz w:val="24"/>
          <w:szCs w:val="24"/>
          <w:lang w:eastAsia="zh-CN"/>
        </w:rPr>
        <w:t>。如果封存</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样</w:t>
      </w:r>
      <w:r>
        <w:rPr>
          <w:rFonts w:hint="eastAsia" w:ascii="宋体" w:hAnsi="宋体" w:eastAsia="宋体" w:cs="___WRD_EMBED_SUB_39"/>
          <w:snapToGrid/>
          <w:color w:val="auto"/>
          <w:sz w:val="24"/>
          <w:szCs w:val="24"/>
          <w:lang w:eastAsia="zh-CN"/>
        </w:rPr>
        <w:t>品修</w:t>
      </w:r>
      <w:r>
        <w:rPr>
          <w:rFonts w:hint="eastAsia" w:ascii="宋体" w:hAnsi="宋体" w:eastAsia="宋体" w:cs="微软雅黑"/>
          <w:snapToGrid/>
          <w:color w:val="auto"/>
          <w:sz w:val="24"/>
          <w:szCs w:val="24"/>
          <w:lang w:eastAsia="zh-CN"/>
        </w:rPr>
        <w:t>改或改</w:t>
      </w:r>
      <w:r>
        <w:rPr>
          <w:rFonts w:hint="eastAsia" w:ascii="宋体" w:hAnsi="宋体" w:eastAsia="宋体" w:cs="___WRD_EMBED_SUB_39"/>
          <w:snapToGrid/>
          <w:color w:val="auto"/>
          <w:sz w:val="24"/>
          <w:szCs w:val="24"/>
          <w:lang w:eastAsia="zh-CN"/>
        </w:rPr>
        <w:t>变</w:t>
      </w:r>
      <w:r>
        <w:rPr>
          <w:rFonts w:hint="eastAsia" w:ascii="宋体" w:hAnsi="宋体" w:eastAsia="宋体" w:cs="微软雅黑"/>
          <w:snapToGrid/>
          <w:color w:val="auto"/>
          <w:sz w:val="24"/>
          <w:szCs w:val="24"/>
          <w:lang w:eastAsia="zh-CN"/>
        </w:rPr>
        <w:t>了</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人应</w:t>
      </w:r>
      <w:r>
        <w:rPr>
          <w:rFonts w:hint="eastAsia" w:ascii="宋体" w:hAnsi="宋体" w:eastAsia="宋体" w:cs="微软雅黑"/>
          <w:snapToGrid/>
          <w:color w:val="auto"/>
          <w:sz w:val="24"/>
          <w:szCs w:val="24"/>
          <w:lang w:eastAsia="zh-CN"/>
        </w:rPr>
        <w:t>当以</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面协议予以确认。</w:t>
      </w:r>
    </w:p>
    <w:p w14:paraId="794F9511">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6</w:t>
      </w:r>
      <w:r>
        <w:rPr>
          <w:rFonts w:ascii="宋体" w:hAnsi="宋体" w:eastAsia="宋体" w:cs="Times New Roman"/>
          <w:snapToGrid/>
          <w:color w:val="auto"/>
          <w:kern w:val="2"/>
          <w:sz w:val="24"/>
          <w:szCs w:val="24"/>
          <w:lang w:eastAsia="zh-CN"/>
        </w:rPr>
        <w:t xml:space="preserve">.3.2 </w:t>
      </w:r>
      <w:r>
        <w:rPr>
          <w:rFonts w:hint="eastAsia" w:ascii="宋体" w:hAnsi="宋体" w:eastAsia="宋体" w:cs="微软雅黑"/>
          <w:snapToGrid/>
          <w:color w:val="auto"/>
          <w:kern w:val="2"/>
          <w:sz w:val="24"/>
          <w:szCs w:val="24"/>
          <w:lang w:eastAsia="zh-CN"/>
        </w:rPr>
        <w:t>样</w:t>
      </w:r>
      <w:r>
        <w:rPr>
          <w:rFonts w:hint="eastAsia" w:ascii="宋体" w:hAnsi="宋体" w:eastAsia="宋体" w:cs="___WRD_EMBED_SUB_39"/>
          <w:snapToGrid/>
          <w:color w:val="auto"/>
          <w:kern w:val="2"/>
          <w:sz w:val="24"/>
          <w:szCs w:val="24"/>
          <w:lang w:eastAsia="zh-CN"/>
        </w:rPr>
        <w:t>品的保管</w:t>
      </w:r>
    </w:p>
    <w:p w14:paraId="7BAF4D09">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经</w:t>
      </w:r>
      <w:r>
        <w:rPr>
          <w:rFonts w:hint="eastAsia" w:ascii="宋体" w:hAnsi="宋体" w:eastAsia="宋体" w:cs="微软雅黑"/>
          <w:snapToGrid/>
          <w:color w:val="auto"/>
          <w:sz w:val="24"/>
          <w:szCs w:val="24"/>
          <w:lang w:eastAsia="zh-CN"/>
        </w:rPr>
        <w:t>批准</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样</w:t>
      </w:r>
      <w:r>
        <w:rPr>
          <w:rFonts w:hint="eastAsia" w:ascii="宋体" w:hAnsi="宋体" w:eastAsia="宋体" w:cs="___WRD_EMBED_SUB_39"/>
          <w:snapToGrid/>
          <w:color w:val="auto"/>
          <w:sz w:val="24"/>
          <w:szCs w:val="24"/>
          <w:lang w:eastAsia="zh-CN"/>
        </w:rPr>
        <w:t>品应</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w:t>
      </w:r>
      <w:r>
        <w:rPr>
          <w:rFonts w:hint="eastAsia" w:ascii="宋体" w:hAnsi="宋体" w:eastAsia="宋体" w:cs="___WRD_EMBED_SUB_39"/>
          <w:snapToGrid/>
          <w:color w:val="auto"/>
          <w:sz w:val="24"/>
          <w:szCs w:val="24"/>
          <w:lang w:eastAsia="zh-CN"/>
        </w:rPr>
        <w:t>负责</w:t>
      </w:r>
      <w:r>
        <w:rPr>
          <w:rFonts w:hint="eastAsia" w:ascii="宋体" w:hAnsi="宋体" w:eastAsia="宋体" w:cs="微软雅黑"/>
          <w:snapToGrid/>
          <w:color w:val="auto"/>
          <w:sz w:val="24"/>
          <w:szCs w:val="24"/>
          <w:lang w:eastAsia="zh-CN"/>
        </w:rPr>
        <w:t>封存于</w:t>
      </w:r>
      <w:r>
        <w:rPr>
          <w:rFonts w:hint="eastAsia" w:ascii="宋体" w:hAnsi="宋体" w:eastAsia="宋体" w:cs="___WRD_EMBED_SUB_39"/>
          <w:snapToGrid/>
          <w:color w:val="auto"/>
          <w:sz w:val="24"/>
          <w:szCs w:val="24"/>
          <w:lang w:eastAsia="zh-CN"/>
        </w:rPr>
        <w:t>现场</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现场</w:t>
      </w:r>
      <w:r>
        <w:rPr>
          <w:rFonts w:hint="eastAsia" w:ascii="宋体" w:hAnsi="宋体" w:eastAsia="宋体" w:cs="微软雅黑"/>
          <w:snapToGrid/>
          <w:color w:val="auto"/>
          <w:sz w:val="24"/>
          <w:szCs w:val="24"/>
          <w:lang w:eastAsia="zh-CN"/>
        </w:rPr>
        <w:t>为</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存样</w:t>
      </w:r>
      <w:r>
        <w:rPr>
          <w:rFonts w:hint="eastAsia" w:ascii="宋体" w:hAnsi="宋体" w:eastAsia="宋体" w:cs="___WRD_EMBED_SUB_39"/>
          <w:snapToGrid/>
          <w:color w:val="auto"/>
          <w:sz w:val="24"/>
          <w:szCs w:val="24"/>
          <w:lang w:eastAsia="zh-CN"/>
        </w:rPr>
        <w:t>品</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w:t>
      </w:r>
      <w:r>
        <w:rPr>
          <w:rFonts w:hint="eastAsia" w:ascii="宋体" w:hAnsi="宋体" w:eastAsia="宋体" w:cs="微软雅黑"/>
          <w:snapToGrid/>
          <w:color w:val="auto"/>
          <w:sz w:val="24"/>
          <w:szCs w:val="24"/>
          <w:lang w:eastAsia="zh-CN"/>
        </w:rPr>
        <w:t>适当和固</w:t>
      </w:r>
      <w:r>
        <w:rPr>
          <w:rFonts w:hint="eastAsia" w:ascii="宋体" w:hAnsi="宋体" w:eastAsia="宋体" w:cs="___WRD_EMBED_SUB_39"/>
          <w:snapToGrid/>
          <w:color w:val="auto"/>
          <w:sz w:val="24"/>
          <w:szCs w:val="24"/>
          <w:lang w:eastAsia="zh-CN"/>
        </w:rPr>
        <w:t>定的场</w:t>
      </w:r>
      <w:r>
        <w:rPr>
          <w:rFonts w:hint="eastAsia" w:ascii="宋体" w:hAnsi="宋体" w:eastAsia="宋体" w:cs="微软雅黑"/>
          <w:snapToGrid/>
          <w:color w:val="auto"/>
          <w:sz w:val="24"/>
          <w:szCs w:val="24"/>
          <w:lang w:eastAsia="zh-CN"/>
        </w:rPr>
        <w:t>所并</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持适当和良好</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存储</w:t>
      </w:r>
      <w:r>
        <w:rPr>
          <w:rFonts w:hint="eastAsia" w:ascii="宋体" w:hAnsi="宋体" w:eastAsia="宋体" w:cs="___WRD_EMBED_SUB_39"/>
          <w:snapToGrid/>
          <w:color w:val="auto"/>
          <w:sz w:val="24"/>
          <w:szCs w:val="24"/>
          <w:lang w:eastAsia="zh-CN"/>
        </w:rPr>
        <w:t>环境</w:t>
      </w:r>
      <w:r>
        <w:rPr>
          <w:rFonts w:hint="eastAsia" w:ascii="宋体" w:hAnsi="宋体" w:eastAsia="宋体" w:cs="微软雅黑"/>
          <w:snapToGrid/>
          <w:color w:val="auto"/>
          <w:sz w:val="24"/>
          <w:szCs w:val="24"/>
          <w:lang w:eastAsia="zh-CN"/>
        </w:rPr>
        <w:t>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w:t>
      </w:r>
    </w:p>
    <w:p w14:paraId="52666252">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261" w:name="_Ref11959204"/>
      <w:bookmarkStart w:id="262" w:name="_Ref11959210"/>
      <w:bookmarkStart w:id="263" w:name="_Toc54862232"/>
      <w:r>
        <w:rPr>
          <w:rFonts w:hint="eastAsia" w:ascii="宋体" w:hAnsi="宋体" w:eastAsia="宋体" w:cs="Times New Roman"/>
          <w:bCs/>
          <w:snapToGrid/>
          <w:color w:val="auto"/>
          <w:kern w:val="2"/>
          <w:sz w:val="24"/>
          <w:szCs w:val="24"/>
          <w:lang w:eastAsia="zh-CN"/>
        </w:rPr>
        <w:t>6</w:t>
      </w:r>
      <w:r>
        <w:rPr>
          <w:rFonts w:ascii="宋体" w:hAnsi="宋体" w:eastAsia="宋体" w:cs="Times New Roman"/>
          <w:bCs/>
          <w:snapToGrid/>
          <w:color w:val="auto"/>
          <w:kern w:val="2"/>
          <w:sz w:val="24"/>
          <w:szCs w:val="24"/>
          <w:lang w:eastAsia="zh-CN"/>
        </w:rPr>
        <w:t xml:space="preserve">.4 </w:t>
      </w:r>
      <w:r>
        <w:rPr>
          <w:rFonts w:hint="eastAsia" w:ascii="宋体" w:hAnsi="宋体" w:eastAsia="宋体" w:cs="Times New Roman"/>
          <w:bCs/>
          <w:snapToGrid/>
          <w:color w:val="auto"/>
          <w:kern w:val="2"/>
          <w:sz w:val="24"/>
          <w:szCs w:val="24"/>
          <w:lang w:eastAsia="zh-CN"/>
        </w:rPr>
        <w:t>质量检查</w:t>
      </w:r>
      <w:bookmarkEnd w:id="261"/>
      <w:bookmarkEnd w:id="262"/>
      <w:bookmarkEnd w:id="263"/>
    </w:p>
    <w:p w14:paraId="6E57B183">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264" w:name="_Ref18990699"/>
      <w:r>
        <w:rPr>
          <w:rFonts w:hint="eastAsia" w:ascii="宋体" w:hAnsi="宋体" w:eastAsia="宋体" w:cs="Times New Roman"/>
          <w:snapToGrid/>
          <w:color w:val="auto"/>
          <w:kern w:val="2"/>
          <w:sz w:val="24"/>
          <w:szCs w:val="24"/>
          <w:lang w:eastAsia="zh-CN"/>
        </w:rPr>
        <w:t>6</w:t>
      </w:r>
      <w:r>
        <w:rPr>
          <w:rFonts w:ascii="宋体" w:hAnsi="宋体" w:eastAsia="宋体" w:cs="Times New Roman"/>
          <w:snapToGrid/>
          <w:color w:val="auto"/>
          <w:kern w:val="2"/>
          <w:sz w:val="24"/>
          <w:szCs w:val="24"/>
          <w:lang w:eastAsia="zh-CN"/>
        </w:rPr>
        <w:t xml:space="preserve">.4.1 </w:t>
      </w:r>
      <w:r>
        <w:rPr>
          <w:rFonts w:hint="eastAsia" w:ascii="宋体" w:hAnsi="宋体" w:eastAsia="宋体" w:cs="Times New Roman"/>
          <w:snapToGrid/>
          <w:color w:val="auto"/>
          <w:kern w:val="2"/>
          <w:sz w:val="24"/>
          <w:szCs w:val="24"/>
          <w:lang w:eastAsia="zh-CN"/>
        </w:rPr>
        <w:t>工程质量要求</w:t>
      </w:r>
      <w:bookmarkEnd w:id="264"/>
    </w:p>
    <w:p w14:paraId="00A992FB">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工程质量</w:t>
      </w:r>
      <w:r>
        <w:rPr>
          <w:rFonts w:hint="eastAsia" w:ascii="宋体" w:hAnsi="宋体" w:eastAsia="宋体" w:cs="微软雅黑"/>
          <w:snapToGrid/>
          <w:color w:val="auto"/>
          <w:sz w:val="24"/>
          <w:szCs w:val="24"/>
          <w:lang w:eastAsia="zh-CN"/>
        </w:rPr>
        <w:t>标准必须符</w:t>
      </w:r>
      <w:r>
        <w:rPr>
          <w:rFonts w:hint="eastAsia" w:ascii="宋体" w:hAnsi="宋体" w:eastAsia="宋体" w:cs="___WRD_EMBED_SUB_39"/>
          <w:snapToGrid/>
          <w:color w:val="auto"/>
          <w:sz w:val="24"/>
          <w:szCs w:val="24"/>
          <w:lang w:eastAsia="zh-CN"/>
        </w:rPr>
        <w:t>合现</w:t>
      </w:r>
      <w:r>
        <w:rPr>
          <w:rFonts w:hint="eastAsia" w:ascii="宋体" w:hAnsi="宋体" w:eastAsia="宋体" w:cs="微软雅黑"/>
          <w:snapToGrid/>
          <w:color w:val="auto"/>
          <w:sz w:val="24"/>
          <w:szCs w:val="24"/>
          <w:lang w:eastAsia="zh-CN"/>
        </w:rPr>
        <w:t>行国家有关</w:t>
      </w:r>
      <w:r>
        <w:rPr>
          <w:rFonts w:hint="eastAsia" w:ascii="宋体" w:hAnsi="宋体" w:eastAsia="宋体" w:cs="___WRD_EMBED_SUB_39"/>
          <w:snapToGrid/>
          <w:color w:val="auto"/>
          <w:sz w:val="24"/>
          <w:szCs w:val="24"/>
          <w:lang w:eastAsia="zh-CN"/>
        </w:rPr>
        <w:t>工程施工质量验</w:t>
      </w:r>
      <w:r>
        <w:rPr>
          <w:rFonts w:hint="eastAsia" w:ascii="宋体" w:hAnsi="宋体" w:eastAsia="宋体" w:cs="微软雅黑"/>
          <w:snapToGrid/>
          <w:color w:val="auto"/>
          <w:sz w:val="24"/>
          <w:szCs w:val="24"/>
          <w:lang w:eastAsia="zh-CN"/>
        </w:rPr>
        <w:t>收</w:t>
      </w:r>
      <w:r>
        <w:rPr>
          <w:rFonts w:hint="eastAsia" w:ascii="宋体" w:hAnsi="宋体" w:eastAsia="宋体" w:cs="___WRD_EMBED_SUB_39"/>
          <w:snapToGrid/>
          <w:color w:val="auto"/>
          <w:sz w:val="24"/>
          <w:szCs w:val="24"/>
          <w:lang w:eastAsia="zh-CN"/>
        </w:rPr>
        <w:t>规</w:t>
      </w:r>
      <w:r>
        <w:rPr>
          <w:rFonts w:hint="eastAsia" w:ascii="宋体" w:hAnsi="宋体" w:eastAsia="宋体" w:cs="微软雅黑"/>
          <w:snapToGrid/>
          <w:color w:val="auto"/>
          <w:sz w:val="24"/>
          <w:szCs w:val="24"/>
          <w:lang w:eastAsia="zh-CN"/>
        </w:rPr>
        <w:t>范和标准</w:t>
      </w:r>
      <w:r>
        <w:rPr>
          <w:rFonts w:hint="eastAsia" w:ascii="宋体" w:hAnsi="宋体" w:eastAsia="宋体" w:cs="___WRD_EMBED_SUB_39"/>
          <w:snapToGrid/>
          <w:color w:val="auto"/>
          <w:sz w:val="24"/>
          <w:szCs w:val="24"/>
          <w:lang w:eastAsia="zh-CN"/>
        </w:rPr>
        <w:t>的要求</w:t>
      </w:r>
      <w:r>
        <w:rPr>
          <w:rFonts w:hint="eastAsia" w:ascii="宋体" w:hAnsi="宋体" w:eastAsia="宋体" w:cs="微软雅黑"/>
          <w:snapToGrid/>
          <w:color w:val="auto"/>
          <w:sz w:val="24"/>
          <w:szCs w:val="24"/>
          <w:lang w:eastAsia="zh-CN"/>
        </w:rPr>
        <w:t>。有关</w:t>
      </w:r>
      <w:r>
        <w:rPr>
          <w:rFonts w:hint="eastAsia" w:ascii="宋体" w:hAnsi="宋体" w:eastAsia="宋体" w:cs="___WRD_EMBED_SUB_39"/>
          <w:snapToGrid/>
          <w:color w:val="auto"/>
          <w:sz w:val="24"/>
          <w:szCs w:val="24"/>
          <w:lang w:eastAsia="zh-CN"/>
        </w:rPr>
        <w:t>工程质量的</w:t>
      </w:r>
      <w:r>
        <w:rPr>
          <w:rFonts w:hint="eastAsia" w:ascii="宋体" w:hAnsi="宋体" w:eastAsia="宋体" w:cs="微软雅黑"/>
          <w:snapToGrid/>
          <w:color w:val="auto"/>
          <w:sz w:val="24"/>
          <w:szCs w:val="24"/>
          <w:lang w:eastAsia="zh-CN"/>
        </w:rPr>
        <w:t>特殊标准或</w:t>
      </w:r>
      <w:r>
        <w:rPr>
          <w:rFonts w:hint="eastAsia" w:ascii="宋体" w:hAnsi="宋体" w:eastAsia="宋体" w:cs="___WRD_EMBED_SUB_39"/>
          <w:snapToGrid/>
          <w:color w:val="auto"/>
          <w:sz w:val="24"/>
          <w:szCs w:val="24"/>
          <w:lang w:eastAsia="zh-CN"/>
        </w:rPr>
        <w:t>要求</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在专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中约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w:t>
      </w:r>
    </w:p>
    <w:p w14:paraId="7D4C78B5">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因</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原因</w:t>
      </w:r>
      <w:r>
        <w:rPr>
          <w:rFonts w:hint="eastAsia" w:ascii="宋体" w:hAnsi="宋体" w:eastAsia="宋体" w:cs="___WRD_EMBED_SUB_39"/>
          <w:snapToGrid/>
          <w:color w:val="auto"/>
          <w:sz w:val="24"/>
          <w:szCs w:val="24"/>
          <w:lang w:eastAsia="zh-CN"/>
        </w:rPr>
        <w:t>造</w:t>
      </w:r>
      <w:r>
        <w:rPr>
          <w:rFonts w:hint="eastAsia" w:ascii="宋体" w:hAnsi="宋体" w:eastAsia="宋体" w:cs="微软雅黑"/>
          <w:snapToGrid/>
          <w:color w:val="auto"/>
          <w:sz w:val="24"/>
          <w:szCs w:val="24"/>
          <w:lang w:eastAsia="zh-CN"/>
        </w:rPr>
        <w:t>成</w:t>
      </w:r>
      <w:r>
        <w:rPr>
          <w:rFonts w:hint="eastAsia" w:ascii="宋体" w:hAnsi="宋体" w:eastAsia="宋体" w:cs="___WRD_EMBED_SUB_39"/>
          <w:snapToGrid/>
          <w:color w:val="auto"/>
          <w:sz w:val="24"/>
          <w:szCs w:val="24"/>
          <w:lang w:eastAsia="zh-CN"/>
        </w:rPr>
        <w:t>工程质量</w:t>
      </w:r>
      <w:r>
        <w:rPr>
          <w:rFonts w:hint="eastAsia" w:ascii="宋体" w:hAnsi="宋体" w:eastAsia="宋体" w:cs="微软雅黑"/>
          <w:snapToGrid/>
          <w:color w:val="auto"/>
          <w:sz w:val="24"/>
          <w:szCs w:val="24"/>
          <w:lang w:eastAsia="zh-CN"/>
        </w:rPr>
        <w:t>未</w:t>
      </w:r>
      <w:r>
        <w:rPr>
          <w:rFonts w:hint="eastAsia" w:ascii="宋体" w:hAnsi="宋体" w:eastAsia="宋体" w:cs="___WRD_EMBED_SUB_39"/>
          <w:snapToGrid/>
          <w:color w:val="auto"/>
          <w:sz w:val="24"/>
          <w:szCs w:val="24"/>
          <w:lang w:eastAsia="zh-CN"/>
        </w:rPr>
        <w:t>达</w:t>
      </w:r>
      <w:r>
        <w:rPr>
          <w:rFonts w:hint="eastAsia" w:ascii="宋体" w:hAnsi="宋体" w:eastAsia="宋体" w:cs="微软雅黑"/>
          <w:snapToGrid/>
          <w:color w:val="auto"/>
          <w:sz w:val="24"/>
          <w:szCs w:val="24"/>
          <w:lang w:eastAsia="zh-CN"/>
        </w:rPr>
        <w:t>到</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标准</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有</w:t>
      </w:r>
      <w:r>
        <w:rPr>
          <w:rFonts w:hint="eastAsia" w:ascii="宋体" w:hAnsi="宋体" w:eastAsia="宋体" w:cs="___WRD_EMBED_SUB_39"/>
          <w:snapToGrid/>
          <w:color w:val="auto"/>
          <w:sz w:val="24"/>
          <w:szCs w:val="24"/>
          <w:lang w:eastAsia="zh-CN"/>
        </w:rPr>
        <w:t>权要求承包人</w:t>
      </w:r>
      <w:r>
        <w:rPr>
          <w:rFonts w:hint="eastAsia" w:ascii="宋体" w:hAnsi="宋体" w:eastAsia="宋体" w:cs="微软雅黑"/>
          <w:snapToGrid/>
          <w:color w:val="auto"/>
          <w:sz w:val="24"/>
          <w:szCs w:val="24"/>
          <w:lang w:eastAsia="zh-CN"/>
        </w:rPr>
        <w:t>返</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直至</w:t>
      </w:r>
      <w:r>
        <w:rPr>
          <w:rFonts w:hint="eastAsia" w:ascii="宋体" w:hAnsi="宋体" w:eastAsia="宋体" w:cs="___WRD_EMBED_SUB_39"/>
          <w:snapToGrid/>
          <w:color w:val="auto"/>
          <w:sz w:val="24"/>
          <w:szCs w:val="24"/>
          <w:lang w:eastAsia="zh-CN"/>
        </w:rPr>
        <w:t>工程质量达</w:t>
      </w:r>
      <w:r>
        <w:rPr>
          <w:rFonts w:hint="eastAsia" w:ascii="宋体" w:hAnsi="宋体" w:eastAsia="宋体" w:cs="微软雅黑"/>
          <w:snapToGrid/>
          <w:color w:val="auto"/>
          <w:sz w:val="24"/>
          <w:szCs w:val="24"/>
          <w:lang w:eastAsia="zh-CN"/>
        </w:rPr>
        <w:t>到</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定的</w:t>
      </w:r>
      <w:r>
        <w:rPr>
          <w:rFonts w:hint="eastAsia" w:ascii="宋体" w:hAnsi="宋体" w:eastAsia="宋体" w:cs="微软雅黑"/>
          <w:snapToGrid/>
          <w:color w:val="auto"/>
          <w:sz w:val="24"/>
          <w:szCs w:val="24"/>
          <w:lang w:eastAsia="zh-CN"/>
        </w:rPr>
        <w:t>标准为止，并由</w:t>
      </w:r>
      <w:r>
        <w:rPr>
          <w:rFonts w:hint="eastAsia" w:ascii="宋体" w:hAnsi="宋体" w:eastAsia="宋体" w:cs="___WRD_EMBED_SUB_39"/>
          <w:snapToGrid/>
          <w:color w:val="auto"/>
          <w:sz w:val="24"/>
          <w:szCs w:val="24"/>
          <w:lang w:eastAsia="zh-CN"/>
        </w:rPr>
        <w:t>承包人承担</w:t>
      </w:r>
      <w:r>
        <w:rPr>
          <w:rFonts w:hint="eastAsia" w:ascii="宋体" w:hAnsi="宋体" w:eastAsia="宋体" w:cs="微软雅黑"/>
          <w:snapToGrid/>
          <w:color w:val="auto"/>
          <w:sz w:val="24"/>
          <w:szCs w:val="24"/>
          <w:lang w:eastAsia="zh-CN"/>
        </w:rPr>
        <w:t>由此增加</w:t>
      </w:r>
      <w:r>
        <w:rPr>
          <w:rFonts w:hint="eastAsia" w:ascii="宋体" w:hAnsi="宋体" w:eastAsia="宋体" w:cs="___WRD_EMBED_SUB_39"/>
          <w:snapToGrid/>
          <w:color w:val="auto"/>
          <w:sz w:val="24"/>
          <w:szCs w:val="24"/>
          <w:lang w:eastAsia="zh-CN"/>
        </w:rPr>
        <w:t>的费用</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延误</w:t>
      </w:r>
      <w:r>
        <w:rPr>
          <w:rFonts w:hint="eastAsia" w:ascii="宋体" w:hAnsi="宋体" w:eastAsia="宋体" w:cs="___WRD_EMBED_SUB_39"/>
          <w:snapToGrid/>
          <w:color w:val="auto"/>
          <w:sz w:val="24"/>
          <w:szCs w:val="24"/>
          <w:lang w:eastAsia="zh-CN"/>
        </w:rPr>
        <w:t>的工</w:t>
      </w:r>
      <w:r>
        <w:rPr>
          <w:rFonts w:hint="eastAsia" w:ascii="宋体" w:hAnsi="宋体" w:eastAsia="宋体" w:cs="微软雅黑"/>
          <w:snapToGrid/>
          <w:color w:val="auto"/>
          <w:sz w:val="24"/>
          <w:szCs w:val="24"/>
          <w:lang w:eastAsia="zh-CN"/>
        </w:rPr>
        <w:t>期。因</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原因</w:t>
      </w:r>
      <w:r>
        <w:rPr>
          <w:rFonts w:hint="eastAsia" w:ascii="宋体" w:hAnsi="宋体" w:eastAsia="宋体" w:cs="___WRD_EMBED_SUB_39"/>
          <w:snapToGrid/>
          <w:color w:val="auto"/>
          <w:sz w:val="24"/>
          <w:szCs w:val="24"/>
          <w:lang w:eastAsia="zh-CN"/>
        </w:rPr>
        <w:t>造</w:t>
      </w:r>
      <w:r>
        <w:rPr>
          <w:rFonts w:hint="eastAsia" w:ascii="宋体" w:hAnsi="宋体" w:eastAsia="宋体" w:cs="微软雅黑"/>
          <w:snapToGrid/>
          <w:color w:val="auto"/>
          <w:sz w:val="24"/>
          <w:szCs w:val="24"/>
          <w:lang w:eastAsia="zh-CN"/>
        </w:rPr>
        <w:t>成</w:t>
      </w:r>
      <w:r>
        <w:rPr>
          <w:rFonts w:hint="eastAsia" w:ascii="宋体" w:hAnsi="宋体" w:eastAsia="宋体" w:cs="___WRD_EMBED_SUB_39"/>
          <w:snapToGrid/>
          <w:color w:val="auto"/>
          <w:sz w:val="24"/>
          <w:szCs w:val="24"/>
          <w:lang w:eastAsia="zh-CN"/>
        </w:rPr>
        <w:t>工程质量</w:t>
      </w:r>
      <w:r>
        <w:rPr>
          <w:rFonts w:hint="eastAsia" w:ascii="宋体" w:hAnsi="宋体" w:eastAsia="宋体" w:cs="微软雅黑"/>
          <w:snapToGrid/>
          <w:color w:val="auto"/>
          <w:sz w:val="24"/>
          <w:szCs w:val="24"/>
          <w:lang w:eastAsia="zh-CN"/>
        </w:rPr>
        <w:t>未</w:t>
      </w:r>
      <w:r>
        <w:rPr>
          <w:rFonts w:hint="eastAsia" w:ascii="宋体" w:hAnsi="宋体" w:eastAsia="宋体" w:cs="___WRD_EMBED_SUB_39"/>
          <w:snapToGrid/>
          <w:color w:val="auto"/>
          <w:sz w:val="24"/>
          <w:szCs w:val="24"/>
          <w:lang w:eastAsia="zh-CN"/>
        </w:rPr>
        <w:t>达</w:t>
      </w:r>
      <w:r>
        <w:rPr>
          <w:rFonts w:hint="eastAsia" w:ascii="宋体" w:hAnsi="宋体" w:eastAsia="宋体" w:cs="微软雅黑"/>
          <w:snapToGrid/>
          <w:color w:val="auto"/>
          <w:sz w:val="24"/>
          <w:szCs w:val="24"/>
          <w:lang w:eastAsia="zh-CN"/>
        </w:rPr>
        <w:t>到</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标准</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发包人承担</w:t>
      </w:r>
      <w:r>
        <w:rPr>
          <w:rFonts w:hint="eastAsia" w:ascii="宋体" w:hAnsi="宋体" w:eastAsia="宋体" w:cs="微软雅黑"/>
          <w:snapToGrid/>
          <w:color w:val="auto"/>
          <w:sz w:val="24"/>
          <w:szCs w:val="24"/>
          <w:lang w:eastAsia="zh-CN"/>
        </w:rPr>
        <w:t>由此增加</w:t>
      </w:r>
      <w:r>
        <w:rPr>
          <w:rFonts w:hint="eastAsia" w:ascii="宋体" w:hAnsi="宋体" w:eastAsia="宋体" w:cs="___WRD_EMBED_SUB_39"/>
          <w:snapToGrid/>
          <w:color w:val="auto"/>
          <w:sz w:val="24"/>
          <w:szCs w:val="24"/>
          <w:lang w:eastAsia="zh-CN"/>
        </w:rPr>
        <w:t>的费用</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延误</w:t>
      </w:r>
      <w:r>
        <w:rPr>
          <w:rFonts w:hint="eastAsia" w:ascii="宋体" w:hAnsi="宋体" w:eastAsia="宋体" w:cs="___WRD_EMBED_SUB_39"/>
          <w:snapToGrid/>
          <w:color w:val="auto"/>
          <w:sz w:val="24"/>
          <w:szCs w:val="24"/>
          <w:lang w:eastAsia="zh-CN"/>
        </w:rPr>
        <w:t>的工</w:t>
      </w:r>
      <w:r>
        <w:rPr>
          <w:rFonts w:hint="eastAsia" w:ascii="宋体" w:hAnsi="宋体" w:eastAsia="宋体" w:cs="微软雅黑"/>
          <w:snapToGrid/>
          <w:color w:val="auto"/>
          <w:sz w:val="24"/>
          <w:szCs w:val="24"/>
          <w:lang w:eastAsia="zh-CN"/>
        </w:rPr>
        <w:t>期，并支付</w:t>
      </w:r>
      <w:r>
        <w:rPr>
          <w:rFonts w:hint="eastAsia" w:ascii="宋体" w:hAnsi="宋体" w:eastAsia="宋体" w:cs="___WRD_EMBED_SUB_39"/>
          <w:snapToGrid/>
          <w:color w:val="auto"/>
          <w:sz w:val="24"/>
          <w:szCs w:val="24"/>
          <w:lang w:eastAsia="zh-CN"/>
        </w:rPr>
        <w:t>承包人合理的</w:t>
      </w:r>
      <w:r>
        <w:rPr>
          <w:rFonts w:hint="eastAsia" w:ascii="宋体" w:hAnsi="宋体" w:eastAsia="宋体" w:cs="微软雅黑"/>
          <w:snapToGrid/>
          <w:color w:val="auto"/>
          <w:sz w:val="24"/>
          <w:szCs w:val="24"/>
          <w:lang w:eastAsia="zh-CN"/>
        </w:rPr>
        <w:t>利润。</w:t>
      </w:r>
    </w:p>
    <w:p w14:paraId="1CFE3746">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265" w:name="_Ref18990717"/>
      <w:r>
        <w:rPr>
          <w:rFonts w:hint="eastAsia" w:ascii="宋体" w:hAnsi="宋体" w:eastAsia="宋体" w:cs="Times New Roman"/>
          <w:snapToGrid/>
          <w:color w:val="auto"/>
          <w:kern w:val="2"/>
          <w:sz w:val="24"/>
          <w:szCs w:val="24"/>
          <w:lang w:eastAsia="zh-CN"/>
        </w:rPr>
        <w:t>6</w:t>
      </w:r>
      <w:r>
        <w:rPr>
          <w:rFonts w:ascii="宋体" w:hAnsi="宋体" w:eastAsia="宋体" w:cs="Times New Roman"/>
          <w:snapToGrid/>
          <w:color w:val="auto"/>
          <w:kern w:val="2"/>
          <w:sz w:val="24"/>
          <w:szCs w:val="24"/>
          <w:lang w:eastAsia="zh-CN"/>
        </w:rPr>
        <w:t xml:space="preserve">.4.2 </w:t>
      </w:r>
      <w:r>
        <w:rPr>
          <w:rFonts w:hint="eastAsia" w:ascii="宋体" w:hAnsi="宋体" w:eastAsia="宋体" w:cs="Times New Roman"/>
          <w:snapToGrid/>
          <w:color w:val="auto"/>
          <w:kern w:val="2"/>
          <w:sz w:val="24"/>
          <w:szCs w:val="24"/>
          <w:lang w:eastAsia="zh-CN"/>
        </w:rPr>
        <w:t>质量</w:t>
      </w:r>
      <w:r>
        <w:rPr>
          <w:rFonts w:hint="eastAsia" w:ascii="宋体" w:hAnsi="宋体" w:eastAsia="宋体" w:cs="微软雅黑"/>
          <w:snapToGrid/>
          <w:color w:val="auto"/>
          <w:kern w:val="2"/>
          <w:sz w:val="24"/>
          <w:szCs w:val="24"/>
          <w:lang w:eastAsia="zh-CN"/>
        </w:rPr>
        <w:t>检查</w:t>
      </w:r>
      <w:bookmarkEnd w:id="265"/>
    </w:p>
    <w:p w14:paraId="68A2F203">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发包人</w:t>
      </w:r>
      <w:r>
        <w:rPr>
          <w:rFonts w:hint="eastAsia" w:ascii="宋体" w:hAnsi="宋体" w:eastAsia="宋体" w:cs="微软雅黑"/>
          <w:snapToGrid/>
          <w:color w:val="auto"/>
          <w:sz w:val="24"/>
          <w:szCs w:val="24"/>
          <w:lang w:eastAsia="zh-CN"/>
        </w:rPr>
        <w:t>有</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通</w:t>
      </w:r>
      <w:r>
        <w:rPr>
          <w:rFonts w:hint="eastAsia" w:ascii="宋体" w:hAnsi="宋体" w:eastAsia="宋体" w:cs="___WRD_EMBED_SUB_39"/>
          <w:snapToGrid/>
          <w:color w:val="auto"/>
          <w:sz w:val="24"/>
          <w:szCs w:val="24"/>
          <w:lang w:eastAsia="zh-CN"/>
        </w:rPr>
        <w:t>过工程</w:t>
      </w:r>
      <w:r>
        <w:rPr>
          <w:rFonts w:hint="eastAsia" w:ascii="宋体" w:hAnsi="宋体" w:eastAsia="宋体" w:cs="微软雅黑"/>
          <w:snapToGrid/>
          <w:color w:val="auto"/>
          <w:sz w:val="24"/>
          <w:szCs w:val="24"/>
          <w:lang w:eastAsia="zh-CN"/>
        </w:rPr>
        <w:t>师或自行对</w:t>
      </w:r>
      <w:r>
        <w:rPr>
          <w:rFonts w:hint="eastAsia" w:ascii="宋体" w:hAnsi="宋体" w:eastAsia="宋体" w:cs="___WRD_EMBED_SUB_39"/>
          <w:snapToGrid/>
          <w:color w:val="auto"/>
          <w:sz w:val="24"/>
          <w:szCs w:val="24"/>
          <w:lang w:eastAsia="zh-CN"/>
        </w:rPr>
        <w:t>全部工程</w:t>
      </w:r>
      <w:r>
        <w:rPr>
          <w:rFonts w:hint="eastAsia" w:ascii="宋体" w:hAnsi="宋体" w:eastAsia="宋体" w:cs="微软雅黑"/>
          <w:snapToGrid/>
          <w:color w:val="auto"/>
          <w:sz w:val="24"/>
          <w:szCs w:val="24"/>
          <w:lang w:eastAsia="zh-CN"/>
        </w:rPr>
        <w:t>内容</w:t>
      </w:r>
      <w:r>
        <w:rPr>
          <w:rFonts w:hint="eastAsia" w:ascii="宋体" w:hAnsi="宋体" w:eastAsia="宋体" w:cs="___WRD_EMBED_SUB_39"/>
          <w:snapToGrid/>
          <w:color w:val="auto"/>
          <w:sz w:val="24"/>
          <w:szCs w:val="24"/>
          <w:lang w:eastAsia="zh-CN"/>
        </w:rPr>
        <w:t>及其</w:t>
      </w:r>
      <w:r>
        <w:rPr>
          <w:rFonts w:hint="eastAsia" w:ascii="宋体" w:hAnsi="宋体" w:eastAsia="宋体" w:cs="Times New Roman"/>
          <w:snapToGrid/>
          <w:color w:val="auto"/>
          <w:sz w:val="24"/>
          <w:szCs w:val="24"/>
          <w:lang w:eastAsia="zh-CN"/>
        </w:rPr>
        <w:t>施工工</w:t>
      </w:r>
      <w:r>
        <w:rPr>
          <w:rFonts w:hint="eastAsia" w:ascii="宋体" w:hAnsi="宋体" w:eastAsia="宋体" w:cs="微软雅黑"/>
          <w:snapToGrid/>
          <w:color w:val="auto"/>
          <w:sz w:val="24"/>
          <w:szCs w:val="24"/>
          <w:lang w:eastAsia="zh-CN"/>
        </w:rPr>
        <w:t>艺</w:t>
      </w:r>
      <w:r>
        <w:rPr>
          <w:rFonts w:hint="eastAsia" w:ascii="宋体" w:hAnsi="宋体" w:eastAsia="宋体" w:cs="___WRD_EMBED_SUB_39"/>
          <w:snapToGrid/>
          <w:color w:val="auto"/>
          <w:sz w:val="24"/>
          <w:szCs w:val="24"/>
          <w:lang w:eastAsia="zh-CN"/>
        </w:rPr>
        <w:t>、材料</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工程设备</w:t>
      </w:r>
      <w:r>
        <w:rPr>
          <w:rFonts w:hint="eastAsia" w:ascii="宋体" w:hAnsi="宋体" w:eastAsia="宋体" w:cs="微软雅黑"/>
          <w:snapToGrid/>
          <w:color w:val="auto"/>
          <w:sz w:val="24"/>
          <w:szCs w:val="24"/>
          <w:lang w:eastAsia="zh-CN"/>
        </w:rPr>
        <w:t>进行检查和检</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为</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师或</w:t>
      </w:r>
      <w:r>
        <w:rPr>
          <w:rFonts w:hint="eastAsia" w:ascii="宋体" w:hAnsi="宋体" w:eastAsia="宋体" w:cs="___WRD_EMBED_SUB_39"/>
          <w:snapToGrid/>
          <w:color w:val="auto"/>
          <w:sz w:val="24"/>
          <w:szCs w:val="24"/>
          <w:lang w:eastAsia="zh-CN"/>
        </w:rPr>
        <w:t>发包人的</w:t>
      </w:r>
      <w:r>
        <w:rPr>
          <w:rFonts w:hint="eastAsia" w:ascii="宋体" w:hAnsi="宋体" w:eastAsia="宋体" w:cs="微软雅黑"/>
          <w:snapToGrid/>
          <w:color w:val="auto"/>
          <w:sz w:val="24"/>
          <w:szCs w:val="24"/>
          <w:lang w:eastAsia="zh-CN"/>
        </w:rPr>
        <w:t>检查和检</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w:t>
      </w:r>
      <w:r>
        <w:rPr>
          <w:rFonts w:hint="eastAsia" w:ascii="宋体" w:hAnsi="宋体" w:eastAsia="宋体" w:cs="微软雅黑"/>
          <w:snapToGrid/>
          <w:color w:val="auto"/>
          <w:sz w:val="24"/>
          <w:szCs w:val="24"/>
          <w:lang w:eastAsia="zh-CN"/>
        </w:rPr>
        <w:t>方便，</w:t>
      </w:r>
      <w:r>
        <w:rPr>
          <w:rFonts w:hint="eastAsia" w:ascii="宋体" w:hAnsi="宋体" w:eastAsia="宋体" w:cs="___WRD_EMBED_SUB_39"/>
          <w:snapToGrid/>
          <w:color w:val="auto"/>
          <w:sz w:val="24"/>
          <w:szCs w:val="24"/>
          <w:lang w:eastAsia="zh-CN"/>
        </w:rPr>
        <w:t>包</w:t>
      </w:r>
      <w:r>
        <w:rPr>
          <w:rFonts w:hint="eastAsia" w:ascii="宋体" w:hAnsi="宋体" w:eastAsia="宋体" w:cs="微软雅黑"/>
          <w:snapToGrid/>
          <w:color w:val="auto"/>
          <w:sz w:val="24"/>
          <w:szCs w:val="24"/>
          <w:lang w:eastAsia="zh-CN"/>
        </w:rPr>
        <w:t>括到</w:t>
      </w:r>
      <w:r>
        <w:rPr>
          <w:rFonts w:hint="eastAsia" w:ascii="宋体" w:hAnsi="宋体" w:eastAsia="宋体" w:cs="___WRD_EMBED_SUB_39"/>
          <w:snapToGrid/>
          <w:color w:val="auto"/>
          <w:sz w:val="24"/>
          <w:szCs w:val="24"/>
          <w:lang w:eastAsia="zh-CN"/>
        </w:rPr>
        <w:t>施工现场</w:t>
      </w:r>
      <w:r>
        <w:rPr>
          <w:rFonts w:hint="eastAsia" w:ascii="宋体" w:hAnsi="宋体" w:eastAsia="宋体" w:cs="微软雅黑"/>
          <w:snapToGrid/>
          <w:color w:val="auto"/>
          <w:sz w:val="24"/>
          <w:szCs w:val="24"/>
          <w:lang w:eastAsia="zh-CN"/>
        </w:rPr>
        <w:t>，或制</w:t>
      </w:r>
      <w:r>
        <w:rPr>
          <w:rFonts w:hint="eastAsia" w:ascii="宋体" w:hAnsi="宋体" w:eastAsia="宋体" w:cs="___WRD_EMBED_SUB_39"/>
          <w:snapToGrid/>
          <w:color w:val="auto"/>
          <w:sz w:val="24"/>
          <w:szCs w:val="24"/>
          <w:lang w:eastAsia="zh-CN"/>
        </w:rPr>
        <w:t>造、</w:t>
      </w:r>
      <w:r>
        <w:rPr>
          <w:rFonts w:hint="eastAsia" w:ascii="宋体" w:hAnsi="宋体" w:eastAsia="宋体" w:cs="微软雅黑"/>
          <w:snapToGrid/>
          <w:color w:val="auto"/>
          <w:sz w:val="24"/>
          <w:szCs w:val="24"/>
          <w:lang w:eastAsia="zh-CN"/>
        </w:rPr>
        <w:t>加</w:t>
      </w:r>
      <w:r>
        <w:rPr>
          <w:rFonts w:hint="eastAsia" w:ascii="宋体" w:hAnsi="宋体" w:eastAsia="宋体" w:cs="___WRD_EMBED_SUB_39"/>
          <w:snapToGrid/>
          <w:color w:val="auto"/>
          <w:sz w:val="24"/>
          <w:szCs w:val="24"/>
          <w:lang w:eastAsia="zh-CN"/>
        </w:rPr>
        <w:t>工地点</w:t>
      </w:r>
      <w:r>
        <w:rPr>
          <w:rFonts w:hint="eastAsia" w:ascii="宋体" w:hAnsi="宋体" w:eastAsia="宋体" w:cs="微软雅黑"/>
          <w:snapToGrid/>
          <w:color w:val="auto"/>
          <w:sz w:val="24"/>
          <w:szCs w:val="24"/>
          <w:lang w:eastAsia="zh-CN"/>
        </w:rPr>
        <w:t>，或专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定的其他地</w:t>
      </w:r>
      <w:r>
        <w:rPr>
          <w:rFonts w:hint="eastAsia" w:ascii="宋体" w:hAnsi="宋体" w:eastAsia="宋体" w:cs="微软雅黑"/>
          <w:snapToGrid/>
          <w:color w:val="auto"/>
          <w:sz w:val="24"/>
          <w:szCs w:val="24"/>
          <w:lang w:eastAsia="zh-CN"/>
        </w:rPr>
        <w:t>方进行察看和查阅</w:t>
      </w:r>
      <w:r>
        <w:rPr>
          <w:rFonts w:hint="eastAsia" w:ascii="宋体" w:hAnsi="宋体" w:eastAsia="宋体" w:cs="___WRD_EMBED_SUB_39"/>
          <w:snapToGrid/>
          <w:color w:val="auto"/>
          <w:sz w:val="24"/>
          <w:szCs w:val="24"/>
          <w:lang w:eastAsia="zh-CN"/>
        </w:rPr>
        <w:t>施工</w:t>
      </w:r>
      <w:r>
        <w:rPr>
          <w:rFonts w:hint="eastAsia" w:ascii="宋体" w:hAnsi="宋体" w:eastAsia="宋体" w:cs="微软雅黑"/>
          <w:snapToGrid/>
          <w:color w:val="auto"/>
          <w:sz w:val="24"/>
          <w:szCs w:val="24"/>
          <w:lang w:eastAsia="zh-CN"/>
        </w:rPr>
        <w:t>原始记</w:t>
      </w:r>
      <w:r>
        <w:rPr>
          <w:rFonts w:hint="eastAsia" w:ascii="宋体" w:hAnsi="宋体" w:eastAsia="宋体" w:cs="___WRD_EMBED_SUB_39"/>
          <w:snapToGrid/>
          <w:color w:val="auto"/>
          <w:sz w:val="24"/>
          <w:szCs w:val="24"/>
          <w:lang w:eastAsia="zh-CN"/>
        </w:rPr>
        <w:t>录</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还</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按</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师或</w:t>
      </w:r>
      <w:r>
        <w:rPr>
          <w:rFonts w:hint="eastAsia" w:ascii="宋体" w:hAnsi="宋体" w:eastAsia="宋体" w:cs="___WRD_EMBED_SUB_39"/>
          <w:snapToGrid/>
          <w:color w:val="auto"/>
          <w:sz w:val="24"/>
          <w:szCs w:val="24"/>
          <w:lang w:eastAsia="zh-CN"/>
        </w:rPr>
        <w:t>发包人指</w:t>
      </w:r>
      <w:r>
        <w:rPr>
          <w:rFonts w:hint="eastAsia" w:ascii="宋体" w:hAnsi="宋体" w:eastAsia="宋体" w:cs="微软雅黑"/>
          <w:snapToGrid/>
          <w:color w:val="auto"/>
          <w:sz w:val="24"/>
          <w:szCs w:val="24"/>
          <w:lang w:eastAsia="zh-CN"/>
        </w:rPr>
        <w:t>示，进行</w:t>
      </w:r>
      <w:r>
        <w:rPr>
          <w:rFonts w:hint="eastAsia" w:ascii="宋体" w:hAnsi="宋体" w:eastAsia="宋体" w:cs="___WRD_EMBED_SUB_39"/>
          <w:snapToGrid/>
          <w:color w:val="auto"/>
          <w:sz w:val="24"/>
          <w:szCs w:val="24"/>
          <w:lang w:eastAsia="zh-CN"/>
        </w:rPr>
        <w:t>施工现场的</w:t>
      </w:r>
      <w:r>
        <w:rPr>
          <w:rFonts w:hint="eastAsia" w:ascii="宋体" w:hAnsi="宋体" w:eastAsia="宋体" w:cs="微软雅黑"/>
          <w:snapToGrid/>
          <w:color w:val="auto"/>
          <w:sz w:val="24"/>
          <w:szCs w:val="24"/>
          <w:lang w:eastAsia="zh-CN"/>
        </w:rPr>
        <w:t>取样试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复核测</w:t>
      </w:r>
      <w:r>
        <w:rPr>
          <w:rFonts w:hint="eastAsia" w:ascii="宋体" w:hAnsi="宋体" w:eastAsia="宋体" w:cs="___WRD_EMBED_SUB_39"/>
          <w:snapToGrid/>
          <w:color w:val="auto"/>
          <w:sz w:val="24"/>
          <w:szCs w:val="24"/>
          <w:lang w:eastAsia="zh-CN"/>
        </w:rPr>
        <w:t>量</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设备</w:t>
      </w:r>
      <w:r>
        <w:rPr>
          <w:rFonts w:hint="eastAsia" w:ascii="宋体" w:hAnsi="宋体" w:eastAsia="宋体" w:cs="微软雅黑"/>
          <w:snapToGrid/>
          <w:color w:val="auto"/>
          <w:sz w:val="24"/>
          <w:szCs w:val="24"/>
          <w:lang w:eastAsia="zh-CN"/>
        </w:rPr>
        <w:t>性能检测，提</w:t>
      </w:r>
      <w:r>
        <w:rPr>
          <w:rFonts w:hint="eastAsia" w:ascii="宋体" w:hAnsi="宋体" w:eastAsia="宋体" w:cs="___WRD_EMBED_SUB_39"/>
          <w:snapToGrid/>
          <w:color w:val="auto"/>
          <w:sz w:val="24"/>
          <w:szCs w:val="24"/>
          <w:lang w:eastAsia="zh-CN"/>
        </w:rPr>
        <w:t>供</w:t>
      </w:r>
      <w:r>
        <w:rPr>
          <w:rFonts w:hint="eastAsia" w:ascii="宋体" w:hAnsi="宋体" w:eastAsia="宋体" w:cs="微软雅黑"/>
          <w:snapToGrid/>
          <w:color w:val="auto"/>
          <w:sz w:val="24"/>
          <w:szCs w:val="24"/>
          <w:lang w:eastAsia="zh-CN"/>
        </w:rPr>
        <w:t>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样</w:t>
      </w:r>
      <w:r>
        <w:rPr>
          <w:rFonts w:hint="eastAsia" w:ascii="宋体" w:hAnsi="宋体" w:eastAsia="宋体" w:cs="___WRD_EMBED_SUB_39"/>
          <w:snapToGrid/>
          <w:color w:val="auto"/>
          <w:sz w:val="24"/>
          <w:szCs w:val="24"/>
          <w:lang w:eastAsia="zh-CN"/>
        </w:rPr>
        <w:t>品、</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交</w:t>
      </w:r>
      <w:r>
        <w:rPr>
          <w:rFonts w:hint="eastAsia" w:ascii="宋体" w:hAnsi="宋体" w:eastAsia="宋体" w:cs="微软雅黑"/>
          <w:snapToGrid/>
          <w:color w:val="auto"/>
          <w:sz w:val="24"/>
          <w:szCs w:val="24"/>
          <w:lang w:eastAsia="zh-CN"/>
        </w:rPr>
        <w:t>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报告和测</w:t>
      </w:r>
      <w:r>
        <w:rPr>
          <w:rFonts w:hint="eastAsia" w:ascii="宋体" w:hAnsi="宋体" w:eastAsia="宋体" w:cs="___WRD_EMBED_SUB_39"/>
          <w:snapToGrid/>
          <w:color w:val="auto"/>
          <w:sz w:val="24"/>
          <w:szCs w:val="24"/>
          <w:lang w:eastAsia="zh-CN"/>
        </w:rPr>
        <w:t>量</w:t>
      </w:r>
      <w:r>
        <w:rPr>
          <w:rFonts w:hint="eastAsia" w:ascii="宋体" w:hAnsi="宋体" w:eastAsia="宋体" w:cs="微软雅黑"/>
          <w:snapToGrid/>
          <w:color w:val="auto"/>
          <w:sz w:val="24"/>
          <w:szCs w:val="24"/>
          <w:lang w:eastAsia="zh-CN"/>
        </w:rPr>
        <w:t>成果以</w:t>
      </w:r>
      <w:r>
        <w:rPr>
          <w:rFonts w:hint="eastAsia" w:ascii="宋体" w:hAnsi="宋体" w:eastAsia="宋体" w:cs="___WRD_EMBED_SUB_39"/>
          <w:snapToGrid/>
          <w:color w:val="auto"/>
          <w:sz w:val="24"/>
          <w:szCs w:val="24"/>
          <w:lang w:eastAsia="zh-CN"/>
        </w:rPr>
        <w:t>及工程</w:t>
      </w:r>
      <w:r>
        <w:rPr>
          <w:rFonts w:hint="eastAsia" w:ascii="宋体" w:hAnsi="宋体" w:eastAsia="宋体" w:cs="微软雅黑"/>
          <w:snapToGrid/>
          <w:color w:val="auto"/>
          <w:sz w:val="24"/>
          <w:szCs w:val="24"/>
          <w:lang w:eastAsia="zh-CN"/>
        </w:rPr>
        <w:t>师或</w:t>
      </w:r>
      <w:r>
        <w:rPr>
          <w:rFonts w:hint="eastAsia" w:ascii="宋体" w:hAnsi="宋体" w:eastAsia="宋体" w:cs="___WRD_EMBED_SUB_39"/>
          <w:snapToGrid/>
          <w:color w:val="auto"/>
          <w:sz w:val="24"/>
          <w:szCs w:val="24"/>
          <w:lang w:eastAsia="zh-CN"/>
        </w:rPr>
        <w:t>发包人指</w:t>
      </w:r>
      <w:r>
        <w:rPr>
          <w:rFonts w:hint="eastAsia" w:ascii="宋体" w:hAnsi="宋体" w:eastAsia="宋体" w:cs="微软雅黑"/>
          <w:snapToGrid/>
          <w:color w:val="auto"/>
          <w:sz w:val="24"/>
          <w:szCs w:val="24"/>
          <w:lang w:eastAsia="zh-CN"/>
        </w:rPr>
        <w:t>示进行</w:t>
      </w:r>
      <w:r>
        <w:rPr>
          <w:rFonts w:hint="eastAsia" w:ascii="宋体" w:hAnsi="宋体" w:eastAsia="宋体" w:cs="___WRD_EMBED_SUB_39"/>
          <w:snapToGrid/>
          <w:color w:val="auto"/>
          <w:sz w:val="24"/>
          <w:szCs w:val="24"/>
          <w:lang w:eastAsia="zh-CN"/>
        </w:rPr>
        <w:t>的其他工</w:t>
      </w:r>
      <w:r>
        <w:rPr>
          <w:rFonts w:hint="eastAsia" w:ascii="宋体" w:hAnsi="宋体" w:eastAsia="宋体" w:cs="微软雅黑"/>
          <w:snapToGrid/>
          <w:color w:val="auto"/>
          <w:sz w:val="24"/>
          <w:szCs w:val="24"/>
          <w:lang w:eastAsia="zh-CN"/>
        </w:rPr>
        <w:t>作。</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师或</w:t>
      </w:r>
      <w:r>
        <w:rPr>
          <w:rFonts w:hint="eastAsia" w:ascii="宋体" w:hAnsi="宋体" w:eastAsia="宋体" w:cs="___WRD_EMBED_SUB_39"/>
          <w:snapToGrid/>
          <w:color w:val="auto"/>
          <w:sz w:val="24"/>
          <w:szCs w:val="24"/>
          <w:lang w:eastAsia="zh-CN"/>
        </w:rPr>
        <w:t>发包人的</w:t>
      </w:r>
      <w:r>
        <w:rPr>
          <w:rFonts w:hint="eastAsia" w:ascii="宋体" w:hAnsi="宋体" w:eastAsia="宋体" w:cs="微软雅黑"/>
          <w:snapToGrid/>
          <w:color w:val="auto"/>
          <w:sz w:val="24"/>
          <w:szCs w:val="24"/>
          <w:lang w:eastAsia="zh-CN"/>
        </w:rPr>
        <w:t>检查和检</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，不免除</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按</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定应负的责任</w:t>
      </w:r>
      <w:r>
        <w:rPr>
          <w:rFonts w:hint="eastAsia" w:ascii="宋体" w:hAnsi="宋体" w:eastAsia="宋体" w:cs="微软雅黑"/>
          <w:snapToGrid/>
          <w:color w:val="auto"/>
          <w:sz w:val="24"/>
          <w:szCs w:val="24"/>
          <w:lang w:eastAsia="zh-CN"/>
        </w:rPr>
        <w:t>。</w:t>
      </w:r>
    </w:p>
    <w:p w14:paraId="0C254A90">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266" w:name="_Ref11959222"/>
      <w:r>
        <w:rPr>
          <w:rFonts w:hint="eastAsia" w:ascii="宋体" w:hAnsi="宋体" w:eastAsia="宋体" w:cs="Times New Roman"/>
          <w:snapToGrid/>
          <w:color w:val="auto"/>
          <w:kern w:val="2"/>
          <w:sz w:val="24"/>
          <w:szCs w:val="24"/>
          <w:lang w:eastAsia="zh-CN"/>
        </w:rPr>
        <w:t>6</w:t>
      </w:r>
      <w:r>
        <w:rPr>
          <w:rFonts w:ascii="宋体" w:hAnsi="宋体" w:eastAsia="宋体" w:cs="Times New Roman"/>
          <w:snapToGrid/>
          <w:color w:val="auto"/>
          <w:kern w:val="2"/>
          <w:sz w:val="24"/>
          <w:szCs w:val="24"/>
          <w:lang w:eastAsia="zh-CN"/>
        </w:rPr>
        <w:t xml:space="preserve">.4.3 </w:t>
      </w:r>
      <w:r>
        <w:rPr>
          <w:rFonts w:hint="eastAsia" w:ascii="宋体" w:hAnsi="宋体" w:eastAsia="宋体" w:cs="微软雅黑"/>
          <w:snapToGrid/>
          <w:color w:val="auto"/>
          <w:kern w:val="2"/>
          <w:sz w:val="24"/>
          <w:szCs w:val="24"/>
          <w:lang w:eastAsia="zh-CN"/>
        </w:rPr>
        <w:t>隐蔽</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检查</w:t>
      </w:r>
      <w:bookmarkEnd w:id="266"/>
    </w:p>
    <w:p w14:paraId="6DDA6D47">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隐蔽</w:t>
      </w:r>
      <w:r>
        <w:rPr>
          <w:rFonts w:hint="eastAsia" w:ascii="宋体" w:hAnsi="宋体" w:eastAsia="宋体" w:cs="___WRD_EMBED_SUB_39"/>
          <w:snapToGrid/>
          <w:color w:val="auto"/>
          <w:sz w:val="24"/>
          <w:szCs w:val="24"/>
          <w:lang w:eastAsia="zh-CN"/>
        </w:rPr>
        <w:t>部位经承包人</w:t>
      </w:r>
      <w:r>
        <w:rPr>
          <w:rFonts w:hint="eastAsia" w:ascii="宋体" w:hAnsi="宋体" w:eastAsia="宋体" w:cs="微软雅黑"/>
          <w:snapToGrid/>
          <w:color w:val="auto"/>
          <w:sz w:val="24"/>
          <w:szCs w:val="24"/>
          <w:lang w:eastAsia="zh-CN"/>
        </w:rPr>
        <w:t>自检确认具</w:t>
      </w:r>
      <w:r>
        <w:rPr>
          <w:rFonts w:hint="eastAsia" w:ascii="宋体" w:hAnsi="宋体" w:eastAsia="宋体" w:cs="___WRD_EMBED_SUB_39"/>
          <w:snapToGrid/>
          <w:color w:val="auto"/>
          <w:sz w:val="24"/>
          <w:szCs w:val="24"/>
          <w:lang w:eastAsia="zh-CN"/>
        </w:rPr>
        <w:t>备</w:t>
      </w:r>
      <w:r>
        <w:rPr>
          <w:rFonts w:hint="eastAsia" w:ascii="宋体" w:hAnsi="宋体" w:eastAsia="宋体" w:cs="微软雅黑"/>
          <w:snapToGrid/>
          <w:color w:val="auto"/>
          <w:sz w:val="24"/>
          <w:szCs w:val="24"/>
          <w:lang w:eastAsia="zh-CN"/>
        </w:rPr>
        <w:t>覆盖条</w:t>
      </w:r>
      <w:r>
        <w:rPr>
          <w:rFonts w:hint="eastAsia" w:ascii="宋体" w:hAnsi="宋体" w:eastAsia="宋体" w:cs="___WRD_EMBED_SUB_39"/>
          <w:snapToGrid/>
          <w:color w:val="auto"/>
          <w:sz w:val="24"/>
          <w:szCs w:val="24"/>
          <w:lang w:eastAsia="zh-CN"/>
        </w:rPr>
        <w:t>件的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承包人应书</w:t>
      </w:r>
      <w:r>
        <w:rPr>
          <w:rFonts w:hint="eastAsia" w:ascii="宋体" w:hAnsi="宋体" w:eastAsia="宋体" w:cs="微软雅黑"/>
          <w:snapToGrid/>
          <w:color w:val="auto"/>
          <w:sz w:val="24"/>
          <w:szCs w:val="24"/>
          <w:lang w:eastAsia="zh-CN"/>
        </w:rPr>
        <w:t>面通知</w:t>
      </w:r>
      <w:r>
        <w:rPr>
          <w:rFonts w:hint="eastAsia" w:ascii="宋体" w:hAnsi="宋体" w:eastAsia="宋体" w:cs="___WRD_EMBED_SUB_39"/>
          <w:snapToGrid/>
          <w:color w:val="auto"/>
          <w:sz w:val="24"/>
          <w:szCs w:val="24"/>
          <w:lang w:eastAsia="zh-CN"/>
        </w:rPr>
        <w:t>工</w:t>
      </w:r>
      <w:r>
        <w:rPr>
          <w:rFonts w:hint="eastAsia" w:ascii="宋体" w:hAnsi="宋体" w:eastAsia="宋体" w:cs="Times New Roman"/>
          <w:snapToGrid/>
          <w:color w:val="auto"/>
          <w:sz w:val="24"/>
          <w:szCs w:val="24"/>
          <w:lang w:eastAsia="zh-CN"/>
        </w:rPr>
        <w:t>程</w:t>
      </w:r>
      <w:r>
        <w:rPr>
          <w:rFonts w:hint="eastAsia" w:ascii="宋体" w:hAnsi="宋体" w:eastAsia="宋体" w:cs="微软雅黑"/>
          <w:snapToGrid/>
          <w:color w:val="auto"/>
          <w:sz w:val="24"/>
          <w:szCs w:val="24"/>
          <w:lang w:eastAsia="zh-CN"/>
        </w:rPr>
        <w:t>师在约</w:t>
      </w:r>
      <w:r>
        <w:rPr>
          <w:rFonts w:hint="eastAsia" w:ascii="宋体" w:hAnsi="宋体" w:eastAsia="宋体" w:cs="___WRD_EMBED_SUB_39"/>
          <w:snapToGrid/>
          <w:color w:val="auto"/>
          <w:sz w:val="24"/>
          <w:szCs w:val="24"/>
          <w:lang w:eastAsia="zh-CN"/>
        </w:rPr>
        <w:t>定的</w:t>
      </w:r>
      <w:r>
        <w:rPr>
          <w:rFonts w:hint="eastAsia" w:ascii="宋体" w:hAnsi="宋体" w:eastAsia="宋体" w:cs="微软雅黑"/>
          <w:snapToGrid/>
          <w:color w:val="auto"/>
          <w:sz w:val="24"/>
          <w:szCs w:val="24"/>
          <w:lang w:eastAsia="zh-CN"/>
        </w:rPr>
        <w:t>期限内检查，通知中</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载明隐蔽检查</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内容</w:t>
      </w:r>
      <w:r>
        <w:rPr>
          <w:rFonts w:hint="eastAsia" w:ascii="宋体" w:hAnsi="宋体" w:eastAsia="宋体" w:cs="___WRD_EMBED_SUB_39"/>
          <w:snapToGrid/>
          <w:color w:val="auto"/>
          <w:sz w:val="24"/>
          <w:szCs w:val="24"/>
          <w:lang w:eastAsia="zh-CN"/>
        </w:rPr>
        <w:t>、时间</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地点</w:t>
      </w:r>
      <w:r>
        <w:rPr>
          <w:rFonts w:hint="eastAsia" w:ascii="宋体" w:hAnsi="宋体" w:eastAsia="宋体" w:cs="微软雅黑"/>
          <w:snapToGrid/>
          <w:color w:val="auto"/>
          <w:sz w:val="24"/>
          <w:szCs w:val="24"/>
          <w:lang w:eastAsia="zh-CN"/>
        </w:rPr>
        <w:t>，并</w:t>
      </w:r>
      <w:r>
        <w:rPr>
          <w:rFonts w:hint="eastAsia" w:ascii="宋体" w:hAnsi="宋体" w:eastAsia="宋体" w:cs="___WRD_EMBED_SUB_39"/>
          <w:snapToGrid/>
          <w:color w:val="auto"/>
          <w:sz w:val="24"/>
          <w:szCs w:val="24"/>
          <w:lang w:eastAsia="zh-CN"/>
        </w:rPr>
        <w:t>应附</w:t>
      </w:r>
      <w:r>
        <w:rPr>
          <w:rFonts w:hint="eastAsia" w:ascii="宋体" w:hAnsi="宋体" w:eastAsia="宋体" w:cs="微软雅黑"/>
          <w:snapToGrid/>
          <w:color w:val="auto"/>
          <w:sz w:val="24"/>
          <w:szCs w:val="24"/>
          <w:lang w:eastAsia="zh-CN"/>
        </w:rPr>
        <w:t>有自检记</w:t>
      </w:r>
      <w:r>
        <w:rPr>
          <w:rFonts w:hint="eastAsia" w:ascii="宋体" w:hAnsi="宋体" w:eastAsia="宋体" w:cs="___WRD_EMBED_SUB_39"/>
          <w:snapToGrid/>
          <w:color w:val="auto"/>
          <w:sz w:val="24"/>
          <w:szCs w:val="24"/>
          <w:lang w:eastAsia="zh-CN"/>
        </w:rPr>
        <w:t>录</w:t>
      </w:r>
      <w:r>
        <w:rPr>
          <w:rFonts w:hint="eastAsia" w:ascii="宋体" w:hAnsi="宋体" w:eastAsia="宋体" w:cs="微软雅黑"/>
          <w:snapToGrid/>
          <w:color w:val="auto"/>
          <w:sz w:val="24"/>
          <w:szCs w:val="24"/>
          <w:lang w:eastAsia="zh-CN"/>
        </w:rPr>
        <w:t>和必</w:t>
      </w:r>
      <w:r>
        <w:rPr>
          <w:rFonts w:hint="eastAsia" w:ascii="宋体" w:hAnsi="宋体" w:eastAsia="宋体" w:cs="___WRD_EMBED_SUB_39"/>
          <w:snapToGrid/>
          <w:color w:val="auto"/>
          <w:sz w:val="24"/>
          <w:szCs w:val="24"/>
          <w:lang w:eastAsia="zh-CN"/>
        </w:rPr>
        <w:t>要的</w:t>
      </w:r>
      <w:r>
        <w:rPr>
          <w:rFonts w:hint="eastAsia" w:ascii="宋体" w:hAnsi="宋体" w:eastAsia="宋体" w:cs="微软雅黑"/>
          <w:snapToGrid/>
          <w:color w:val="auto"/>
          <w:sz w:val="24"/>
          <w:szCs w:val="24"/>
          <w:lang w:eastAsia="zh-CN"/>
        </w:rPr>
        <w:t>检查</w:t>
      </w:r>
      <w:r>
        <w:rPr>
          <w:rFonts w:hint="eastAsia" w:ascii="宋体" w:hAnsi="宋体" w:eastAsia="宋体" w:cs="___WRD_EMBED_SUB_39"/>
          <w:snapToGrid/>
          <w:color w:val="auto"/>
          <w:sz w:val="24"/>
          <w:szCs w:val="24"/>
          <w:lang w:eastAsia="zh-CN"/>
        </w:rPr>
        <w:t>资料</w:t>
      </w:r>
      <w:r>
        <w:rPr>
          <w:rFonts w:hint="eastAsia" w:ascii="宋体" w:hAnsi="宋体" w:eastAsia="宋体" w:cs="微软雅黑"/>
          <w:snapToGrid/>
          <w:color w:val="auto"/>
          <w:sz w:val="24"/>
          <w:szCs w:val="24"/>
          <w:lang w:eastAsia="zh-CN"/>
        </w:rPr>
        <w:t>。</w:t>
      </w:r>
    </w:p>
    <w:p w14:paraId="46A046DB">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工程</w:t>
      </w:r>
      <w:r>
        <w:rPr>
          <w:rFonts w:hint="eastAsia" w:ascii="宋体" w:hAnsi="宋体" w:eastAsia="宋体" w:cs="微软雅黑"/>
          <w:snapToGrid/>
          <w:color w:val="auto"/>
          <w:sz w:val="24"/>
          <w:szCs w:val="24"/>
          <w:lang w:eastAsia="zh-CN"/>
        </w:rPr>
        <w:t>师</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按</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到</w:t>
      </w:r>
      <w:r>
        <w:rPr>
          <w:rFonts w:hint="eastAsia" w:ascii="宋体" w:hAnsi="宋体" w:eastAsia="宋体" w:cs="___WRD_EMBED_SUB_39"/>
          <w:snapToGrid/>
          <w:color w:val="auto"/>
          <w:sz w:val="24"/>
          <w:szCs w:val="24"/>
          <w:lang w:eastAsia="zh-CN"/>
        </w:rPr>
        <w:t>场</w:t>
      </w:r>
      <w:r>
        <w:rPr>
          <w:rFonts w:hint="eastAsia" w:ascii="宋体" w:hAnsi="宋体" w:eastAsia="宋体" w:cs="微软雅黑"/>
          <w:snapToGrid/>
          <w:color w:val="auto"/>
          <w:sz w:val="24"/>
          <w:szCs w:val="24"/>
          <w:lang w:eastAsia="zh-CN"/>
        </w:rPr>
        <w:t>并对隐蔽</w:t>
      </w:r>
      <w:r>
        <w:rPr>
          <w:rFonts w:hint="eastAsia" w:ascii="宋体" w:hAnsi="宋体" w:eastAsia="宋体" w:cs="___WRD_EMBED_SUB_39"/>
          <w:snapToGrid/>
          <w:color w:val="auto"/>
          <w:sz w:val="24"/>
          <w:szCs w:val="24"/>
          <w:lang w:eastAsia="zh-CN"/>
        </w:rPr>
        <w:t>工程及其施工工</w:t>
      </w:r>
      <w:r>
        <w:rPr>
          <w:rFonts w:hint="eastAsia" w:ascii="宋体" w:hAnsi="宋体" w:eastAsia="宋体" w:cs="微软雅黑"/>
          <w:snapToGrid/>
          <w:color w:val="auto"/>
          <w:sz w:val="24"/>
          <w:szCs w:val="24"/>
          <w:lang w:eastAsia="zh-CN"/>
        </w:rPr>
        <w:t>艺</w:t>
      </w:r>
      <w:r>
        <w:rPr>
          <w:rFonts w:hint="eastAsia" w:ascii="宋体" w:hAnsi="宋体" w:eastAsia="宋体" w:cs="___WRD_EMBED_SUB_39"/>
          <w:snapToGrid/>
          <w:color w:val="auto"/>
          <w:sz w:val="24"/>
          <w:szCs w:val="24"/>
          <w:lang w:eastAsia="zh-CN"/>
        </w:rPr>
        <w:t>、材料</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工程设备</w:t>
      </w:r>
      <w:r>
        <w:rPr>
          <w:rFonts w:hint="eastAsia" w:ascii="宋体" w:hAnsi="宋体" w:eastAsia="宋体" w:cs="微软雅黑"/>
          <w:snapToGrid/>
          <w:color w:val="auto"/>
          <w:sz w:val="24"/>
          <w:szCs w:val="24"/>
          <w:lang w:eastAsia="zh-CN"/>
        </w:rPr>
        <w:t>进行检查。</w:t>
      </w:r>
      <w:r>
        <w:rPr>
          <w:rFonts w:hint="eastAsia" w:ascii="宋体" w:hAnsi="宋体" w:eastAsia="宋体" w:cs="___WRD_EMBED_SUB_39"/>
          <w:snapToGrid/>
          <w:color w:val="auto"/>
          <w:sz w:val="24"/>
          <w:szCs w:val="24"/>
          <w:lang w:eastAsia="zh-CN"/>
        </w:rPr>
        <w:t>经工程</w:t>
      </w:r>
      <w:r>
        <w:rPr>
          <w:rFonts w:hint="eastAsia" w:ascii="宋体" w:hAnsi="宋体" w:eastAsia="宋体" w:cs="微软雅黑"/>
          <w:snapToGrid/>
          <w:color w:val="auto"/>
          <w:sz w:val="24"/>
          <w:szCs w:val="24"/>
          <w:lang w:eastAsia="zh-CN"/>
        </w:rPr>
        <w:t>师检查确认</w:t>
      </w:r>
      <w:r>
        <w:rPr>
          <w:rFonts w:hint="eastAsia" w:ascii="宋体" w:hAnsi="宋体" w:eastAsia="宋体" w:cs="___WRD_EMBED_SUB_39"/>
          <w:snapToGrid/>
          <w:color w:val="auto"/>
          <w:sz w:val="24"/>
          <w:szCs w:val="24"/>
          <w:lang w:eastAsia="zh-CN"/>
        </w:rPr>
        <w:t>质量</w:t>
      </w:r>
      <w:r>
        <w:rPr>
          <w:rFonts w:hint="eastAsia" w:ascii="宋体" w:hAnsi="宋体" w:eastAsia="宋体" w:cs="微软雅黑"/>
          <w:snapToGrid/>
          <w:color w:val="auto"/>
          <w:sz w:val="24"/>
          <w:szCs w:val="24"/>
          <w:lang w:eastAsia="zh-CN"/>
        </w:rPr>
        <w:t>符</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隐蔽</w:t>
      </w:r>
      <w:r>
        <w:rPr>
          <w:rFonts w:hint="eastAsia" w:ascii="宋体" w:hAnsi="宋体" w:eastAsia="宋体" w:cs="___WRD_EMBED_SUB_39"/>
          <w:snapToGrid/>
          <w:color w:val="auto"/>
          <w:sz w:val="24"/>
          <w:szCs w:val="24"/>
          <w:lang w:eastAsia="zh-CN"/>
        </w:rPr>
        <w:t>要求</w:t>
      </w:r>
      <w:r>
        <w:rPr>
          <w:rFonts w:hint="eastAsia" w:ascii="宋体" w:hAnsi="宋体" w:eastAsia="宋体" w:cs="微软雅黑"/>
          <w:snapToGrid/>
          <w:color w:val="auto"/>
          <w:sz w:val="24"/>
          <w:szCs w:val="24"/>
          <w:lang w:eastAsia="zh-CN"/>
        </w:rPr>
        <w:t>，并在</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收记</w:t>
      </w:r>
      <w:r>
        <w:rPr>
          <w:rFonts w:hint="eastAsia" w:ascii="宋体" w:hAnsi="宋体" w:eastAsia="宋体" w:cs="___WRD_EMBED_SUB_39"/>
          <w:snapToGrid/>
          <w:color w:val="auto"/>
          <w:sz w:val="24"/>
          <w:szCs w:val="24"/>
          <w:lang w:eastAsia="zh-CN"/>
        </w:rPr>
        <w:t>录</w:t>
      </w:r>
      <w:r>
        <w:rPr>
          <w:rFonts w:hint="eastAsia" w:ascii="宋体" w:hAnsi="宋体" w:eastAsia="宋体" w:cs="微软雅黑"/>
          <w:snapToGrid/>
          <w:color w:val="auto"/>
          <w:sz w:val="24"/>
          <w:szCs w:val="24"/>
          <w:lang w:eastAsia="zh-CN"/>
        </w:rPr>
        <w:t>上签字后，</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才能进行覆盖。</w:t>
      </w:r>
      <w:r>
        <w:rPr>
          <w:rFonts w:hint="eastAsia" w:ascii="宋体" w:hAnsi="宋体" w:eastAsia="宋体" w:cs="___WRD_EMBED_SUB_39"/>
          <w:snapToGrid/>
          <w:color w:val="auto"/>
          <w:sz w:val="24"/>
          <w:szCs w:val="24"/>
          <w:lang w:eastAsia="zh-CN"/>
        </w:rPr>
        <w:t>经工程</w:t>
      </w:r>
      <w:r>
        <w:rPr>
          <w:rFonts w:hint="eastAsia" w:ascii="宋体" w:hAnsi="宋体" w:eastAsia="宋体" w:cs="微软雅黑"/>
          <w:snapToGrid/>
          <w:color w:val="auto"/>
          <w:sz w:val="24"/>
          <w:szCs w:val="24"/>
          <w:lang w:eastAsia="zh-CN"/>
        </w:rPr>
        <w:t>师检查</w:t>
      </w:r>
      <w:r>
        <w:rPr>
          <w:rFonts w:hint="eastAsia" w:ascii="宋体" w:hAnsi="宋体" w:eastAsia="宋体" w:cs="___WRD_EMBED_SUB_39"/>
          <w:snapToGrid/>
          <w:color w:val="auto"/>
          <w:sz w:val="24"/>
          <w:szCs w:val="24"/>
          <w:lang w:eastAsia="zh-CN"/>
        </w:rPr>
        <w:t>质量</w:t>
      </w:r>
      <w:r>
        <w:rPr>
          <w:rFonts w:hint="eastAsia" w:ascii="宋体" w:hAnsi="宋体" w:eastAsia="宋体" w:cs="微软雅黑"/>
          <w:snapToGrid/>
          <w:color w:val="auto"/>
          <w:sz w:val="24"/>
          <w:szCs w:val="24"/>
          <w:lang w:eastAsia="zh-CN"/>
        </w:rPr>
        <w:t>不</w:t>
      </w:r>
      <w:r>
        <w:rPr>
          <w:rFonts w:hint="eastAsia" w:ascii="宋体" w:hAnsi="宋体" w:eastAsia="宋体" w:cs="___WRD_EMBED_SUB_39"/>
          <w:snapToGrid/>
          <w:color w:val="auto"/>
          <w:sz w:val="24"/>
          <w:szCs w:val="24"/>
          <w:lang w:eastAsia="zh-CN"/>
        </w:rPr>
        <w:t>合格的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w:t>
      </w:r>
      <w:r>
        <w:rPr>
          <w:rFonts w:hint="eastAsia" w:ascii="宋体" w:hAnsi="宋体" w:eastAsia="宋体" w:cs="___WRD_EMBED_SUB_39"/>
          <w:snapToGrid/>
          <w:color w:val="auto"/>
          <w:sz w:val="24"/>
          <w:szCs w:val="24"/>
          <w:lang w:eastAsia="zh-CN"/>
        </w:rPr>
        <w:t>指</w:t>
      </w:r>
      <w:r>
        <w:rPr>
          <w:rFonts w:hint="eastAsia" w:ascii="宋体" w:hAnsi="宋体" w:eastAsia="宋体" w:cs="微软雅黑"/>
          <w:snapToGrid/>
          <w:color w:val="auto"/>
          <w:sz w:val="24"/>
          <w:szCs w:val="24"/>
          <w:lang w:eastAsia="zh-CN"/>
        </w:rPr>
        <w:t>示</w:t>
      </w:r>
      <w:r>
        <w:rPr>
          <w:rFonts w:hint="eastAsia" w:ascii="宋体" w:hAnsi="宋体" w:eastAsia="宋体" w:cs="___WRD_EMBED_SUB_39"/>
          <w:snapToGrid/>
          <w:color w:val="auto"/>
          <w:sz w:val="24"/>
          <w:szCs w:val="24"/>
          <w:lang w:eastAsia="zh-CN"/>
        </w:rPr>
        <w:t>的时间</w:t>
      </w:r>
      <w:r>
        <w:rPr>
          <w:rFonts w:hint="eastAsia" w:ascii="宋体" w:hAnsi="宋体" w:eastAsia="宋体" w:cs="微软雅黑"/>
          <w:snapToGrid/>
          <w:color w:val="auto"/>
          <w:sz w:val="24"/>
          <w:szCs w:val="24"/>
          <w:lang w:eastAsia="zh-CN"/>
        </w:rPr>
        <w:t>内完成</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复，并由</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w:t>
      </w:r>
      <w:r>
        <w:rPr>
          <w:rFonts w:hint="eastAsia" w:ascii="宋体" w:hAnsi="宋体" w:eastAsia="宋体" w:cs="___WRD_EMBED_SUB_39"/>
          <w:snapToGrid/>
          <w:color w:val="auto"/>
          <w:sz w:val="24"/>
          <w:szCs w:val="24"/>
          <w:lang w:eastAsia="zh-CN"/>
        </w:rPr>
        <w:t>重</w:t>
      </w:r>
      <w:r>
        <w:rPr>
          <w:rFonts w:hint="eastAsia" w:ascii="宋体" w:hAnsi="宋体" w:eastAsia="宋体" w:cs="微软雅黑"/>
          <w:snapToGrid/>
          <w:color w:val="auto"/>
          <w:sz w:val="24"/>
          <w:szCs w:val="24"/>
          <w:lang w:eastAsia="zh-CN"/>
        </w:rPr>
        <w:t>新检查，由此增加</w:t>
      </w:r>
      <w:r>
        <w:rPr>
          <w:rFonts w:hint="eastAsia" w:ascii="宋体" w:hAnsi="宋体" w:eastAsia="宋体" w:cs="___WRD_EMBED_SUB_39"/>
          <w:snapToGrid/>
          <w:color w:val="auto"/>
          <w:sz w:val="24"/>
          <w:szCs w:val="24"/>
          <w:lang w:eastAsia="zh-CN"/>
        </w:rPr>
        <w:t>的费用</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延误</w:t>
      </w:r>
      <w:r>
        <w:rPr>
          <w:rFonts w:hint="eastAsia" w:ascii="宋体" w:hAnsi="宋体" w:eastAsia="宋体" w:cs="___WRD_EMBED_SUB_39"/>
          <w:snapToGrid/>
          <w:color w:val="auto"/>
          <w:sz w:val="24"/>
          <w:szCs w:val="24"/>
          <w:lang w:eastAsia="zh-CN"/>
        </w:rPr>
        <w:t>的工</w:t>
      </w:r>
      <w:r>
        <w:rPr>
          <w:rFonts w:hint="eastAsia" w:ascii="宋体" w:hAnsi="宋体" w:eastAsia="宋体" w:cs="微软雅黑"/>
          <w:snapToGrid/>
          <w:color w:val="auto"/>
          <w:sz w:val="24"/>
          <w:szCs w:val="24"/>
          <w:lang w:eastAsia="zh-CN"/>
        </w:rPr>
        <w:t>期由</w:t>
      </w:r>
      <w:r>
        <w:rPr>
          <w:rFonts w:hint="eastAsia" w:ascii="宋体" w:hAnsi="宋体" w:eastAsia="宋体" w:cs="___WRD_EMBED_SUB_39"/>
          <w:snapToGrid/>
          <w:color w:val="auto"/>
          <w:sz w:val="24"/>
          <w:szCs w:val="24"/>
          <w:lang w:eastAsia="zh-CN"/>
        </w:rPr>
        <w:t>承包人承担</w:t>
      </w:r>
      <w:r>
        <w:rPr>
          <w:rFonts w:hint="eastAsia" w:ascii="宋体" w:hAnsi="宋体" w:eastAsia="宋体" w:cs="微软雅黑"/>
          <w:snapToGrid/>
          <w:color w:val="auto"/>
          <w:sz w:val="24"/>
          <w:szCs w:val="24"/>
          <w:lang w:eastAsia="zh-CN"/>
        </w:rPr>
        <w:t>。</w:t>
      </w:r>
    </w:p>
    <w:p w14:paraId="2FC374C8">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师不能按</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进行检查</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提前向</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交书</w:t>
      </w:r>
      <w:r>
        <w:rPr>
          <w:rFonts w:hint="eastAsia" w:ascii="宋体" w:hAnsi="宋体" w:eastAsia="宋体" w:cs="微软雅黑"/>
          <w:snapToGrid/>
          <w:color w:val="auto"/>
          <w:sz w:val="24"/>
          <w:szCs w:val="24"/>
          <w:lang w:eastAsia="zh-CN"/>
        </w:rPr>
        <w:t>面延期</w:t>
      </w:r>
      <w:r>
        <w:rPr>
          <w:rFonts w:hint="eastAsia" w:ascii="宋体" w:hAnsi="宋体" w:eastAsia="宋体" w:cs="___WRD_EMBED_SUB_39"/>
          <w:snapToGrid/>
          <w:color w:val="auto"/>
          <w:sz w:val="24"/>
          <w:szCs w:val="24"/>
          <w:lang w:eastAsia="zh-CN"/>
        </w:rPr>
        <w:t>要求</w:t>
      </w:r>
      <w:r>
        <w:rPr>
          <w:rFonts w:hint="eastAsia" w:ascii="宋体" w:hAnsi="宋体" w:eastAsia="宋体" w:cs="微软雅黑"/>
          <w:snapToGrid/>
          <w:color w:val="auto"/>
          <w:sz w:val="24"/>
          <w:szCs w:val="24"/>
          <w:lang w:eastAsia="zh-CN"/>
        </w:rPr>
        <w:t>，顺延</w:t>
      </w:r>
      <w:r>
        <w:rPr>
          <w:rFonts w:hint="eastAsia" w:ascii="宋体" w:hAnsi="宋体" w:eastAsia="宋体" w:cs="___WRD_EMBED_SUB_39"/>
          <w:snapToGrid/>
          <w:color w:val="auto"/>
          <w:sz w:val="24"/>
          <w:szCs w:val="24"/>
          <w:lang w:eastAsia="zh-CN"/>
        </w:rPr>
        <w:t>时间</w:t>
      </w:r>
      <w:r>
        <w:rPr>
          <w:rFonts w:hint="eastAsia" w:ascii="宋体" w:hAnsi="宋体" w:eastAsia="宋体" w:cs="微软雅黑"/>
          <w:snapToGrid/>
          <w:color w:val="auto"/>
          <w:sz w:val="24"/>
          <w:szCs w:val="24"/>
          <w:lang w:eastAsia="zh-CN"/>
        </w:rPr>
        <w:t>不得超</w:t>
      </w:r>
      <w:r>
        <w:rPr>
          <w:rFonts w:hint="eastAsia" w:ascii="宋体" w:hAnsi="宋体" w:eastAsia="宋体" w:cs="___WRD_EMBED_SUB_39"/>
          <w:snapToGrid/>
          <w:color w:val="auto"/>
          <w:sz w:val="24"/>
          <w:szCs w:val="24"/>
          <w:lang w:eastAsia="zh-CN"/>
        </w:rPr>
        <w:t>过</w:t>
      </w:r>
      <w:r>
        <w:rPr>
          <w:rFonts w:ascii="宋体" w:hAnsi="宋体" w:eastAsia="宋体" w:cs="Times New Roman"/>
          <w:snapToGrid/>
          <w:color w:val="auto"/>
          <w:sz w:val="24"/>
          <w:szCs w:val="24"/>
          <w:lang w:eastAsia="zh-CN"/>
        </w:rPr>
        <w:t>48</w:t>
      </w:r>
      <w:r>
        <w:rPr>
          <w:rFonts w:hint="eastAsia" w:ascii="宋体" w:hAnsi="宋体" w:eastAsia="宋体" w:cs="微软雅黑"/>
          <w:snapToGrid/>
          <w:color w:val="auto"/>
          <w:sz w:val="24"/>
          <w:szCs w:val="24"/>
          <w:lang w:eastAsia="zh-CN"/>
        </w:rPr>
        <w:t>小</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，由此导致</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期延误</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期</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予以顺延，顺延超</w:t>
      </w:r>
      <w:r>
        <w:rPr>
          <w:rFonts w:hint="eastAsia" w:ascii="宋体" w:hAnsi="宋体" w:eastAsia="宋体" w:cs="___WRD_EMBED_SUB_39"/>
          <w:snapToGrid/>
          <w:color w:val="auto"/>
          <w:sz w:val="24"/>
          <w:szCs w:val="24"/>
          <w:lang w:eastAsia="zh-CN"/>
        </w:rPr>
        <w:t>过</w:t>
      </w:r>
      <w:r>
        <w:rPr>
          <w:rFonts w:ascii="宋体" w:hAnsi="宋体" w:eastAsia="宋体" w:cs="Times New Roman"/>
          <w:snapToGrid/>
          <w:color w:val="auto"/>
          <w:sz w:val="24"/>
          <w:szCs w:val="24"/>
          <w:lang w:eastAsia="zh-CN"/>
        </w:rPr>
        <w:t>48</w:t>
      </w:r>
      <w:r>
        <w:rPr>
          <w:rFonts w:hint="eastAsia" w:ascii="宋体" w:hAnsi="宋体" w:eastAsia="宋体" w:cs="微软雅黑"/>
          <w:snapToGrid/>
          <w:color w:val="auto"/>
          <w:sz w:val="24"/>
          <w:szCs w:val="24"/>
          <w:lang w:eastAsia="zh-CN"/>
        </w:rPr>
        <w:t>小</w:t>
      </w:r>
      <w:r>
        <w:rPr>
          <w:rFonts w:hint="eastAsia" w:ascii="宋体" w:hAnsi="宋体" w:eastAsia="宋体" w:cs="___WRD_EMBED_SUB_39"/>
          <w:snapToGrid/>
          <w:color w:val="auto"/>
          <w:sz w:val="24"/>
          <w:szCs w:val="24"/>
          <w:lang w:eastAsia="zh-CN"/>
        </w:rPr>
        <w:t>时的</w:t>
      </w:r>
      <w:r>
        <w:rPr>
          <w:rFonts w:hint="eastAsia" w:ascii="宋体" w:hAnsi="宋体" w:eastAsia="宋体" w:cs="微软雅黑"/>
          <w:snapToGrid/>
          <w:color w:val="auto"/>
          <w:sz w:val="24"/>
          <w:szCs w:val="24"/>
          <w:lang w:eastAsia="zh-CN"/>
        </w:rPr>
        <w:t>，由此导致</w:t>
      </w:r>
      <w:r>
        <w:rPr>
          <w:rFonts w:hint="eastAsia" w:ascii="宋体" w:hAnsi="宋体" w:eastAsia="宋体" w:cs="___WRD_EMBED_SUB_39"/>
          <w:snapToGrid/>
          <w:color w:val="auto"/>
          <w:sz w:val="24"/>
          <w:szCs w:val="24"/>
          <w:lang w:eastAsia="zh-CN"/>
        </w:rPr>
        <w:t>的工</w:t>
      </w:r>
      <w:r>
        <w:rPr>
          <w:rFonts w:hint="eastAsia" w:ascii="宋体" w:hAnsi="宋体" w:eastAsia="宋体" w:cs="微软雅黑"/>
          <w:snapToGrid/>
          <w:color w:val="auto"/>
          <w:sz w:val="24"/>
          <w:szCs w:val="24"/>
          <w:lang w:eastAsia="zh-CN"/>
        </w:rPr>
        <w:t>期延误</w:t>
      </w:r>
      <w:r>
        <w:rPr>
          <w:rFonts w:hint="eastAsia" w:ascii="宋体" w:hAnsi="宋体" w:eastAsia="宋体" w:cs="___WRD_EMBED_SUB_39"/>
          <w:snapToGrid/>
          <w:color w:val="auto"/>
          <w:sz w:val="24"/>
          <w:szCs w:val="24"/>
          <w:lang w:eastAsia="zh-CN"/>
        </w:rPr>
        <w:t>及费用</w:t>
      </w:r>
      <w:r>
        <w:rPr>
          <w:rFonts w:hint="eastAsia" w:ascii="宋体" w:hAnsi="宋体" w:eastAsia="宋体" w:cs="微软雅黑"/>
          <w:snapToGrid/>
          <w:color w:val="auto"/>
          <w:sz w:val="24"/>
          <w:szCs w:val="24"/>
          <w:lang w:eastAsia="zh-CN"/>
        </w:rPr>
        <w:t>增加由</w:t>
      </w:r>
      <w:r>
        <w:rPr>
          <w:rFonts w:hint="eastAsia" w:ascii="宋体" w:hAnsi="宋体" w:eastAsia="宋体" w:cs="___WRD_EMBED_SUB_39"/>
          <w:snapToGrid/>
          <w:color w:val="auto"/>
          <w:sz w:val="24"/>
          <w:szCs w:val="24"/>
          <w:lang w:eastAsia="zh-CN"/>
        </w:rPr>
        <w:t>发包人承担</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师未按</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进行检查，也未提出延期</w:t>
      </w:r>
      <w:r>
        <w:rPr>
          <w:rFonts w:hint="eastAsia" w:ascii="宋体" w:hAnsi="宋体" w:eastAsia="宋体" w:cs="___WRD_EMBED_SUB_39"/>
          <w:snapToGrid/>
          <w:color w:val="auto"/>
          <w:sz w:val="24"/>
          <w:szCs w:val="24"/>
          <w:lang w:eastAsia="zh-CN"/>
        </w:rPr>
        <w:t>要求的</w:t>
      </w:r>
      <w:r>
        <w:rPr>
          <w:rFonts w:hint="eastAsia" w:ascii="宋体" w:hAnsi="宋体" w:eastAsia="宋体" w:cs="微软雅黑"/>
          <w:snapToGrid/>
          <w:color w:val="auto"/>
          <w:sz w:val="24"/>
          <w:szCs w:val="24"/>
          <w:lang w:eastAsia="zh-CN"/>
        </w:rPr>
        <w:t>，视为隐蔽</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检查</w:t>
      </w:r>
      <w:r>
        <w:rPr>
          <w:rFonts w:hint="eastAsia" w:ascii="宋体" w:hAnsi="宋体" w:eastAsia="宋体" w:cs="___WRD_EMBED_SUB_39"/>
          <w:snapToGrid/>
          <w:color w:val="auto"/>
          <w:sz w:val="24"/>
          <w:szCs w:val="24"/>
          <w:lang w:eastAsia="zh-CN"/>
        </w:rPr>
        <w:t>合格</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可自行完成覆盖</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作，并作相</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记</w:t>
      </w:r>
      <w:r>
        <w:rPr>
          <w:rFonts w:hint="eastAsia" w:ascii="宋体" w:hAnsi="宋体" w:eastAsia="宋体" w:cs="___WRD_EMBED_SUB_39"/>
          <w:snapToGrid/>
          <w:color w:val="auto"/>
          <w:sz w:val="24"/>
          <w:szCs w:val="24"/>
          <w:lang w:eastAsia="zh-CN"/>
        </w:rPr>
        <w:t>录</w:t>
      </w:r>
      <w:r>
        <w:rPr>
          <w:rFonts w:hint="eastAsia" w:ascii="宋体" w:hAnsi="宋体" w:eastAsia="宋体" w:cs="微软雅黑"/>
          <w:snapToGrid/>
          <w:color w:val="auto"/>
          <w:sz w:val="24"/>
          <w:szCs w:val="24"/>
          <w:lang w:eastAsia="zh-CN"/>
        </w:rPr>
        <w:t>报</w:t>
      </w:r>
      <w:r>
        <w:rPr>
          <w:rFonts w:hint="eastAsia" w:ascii="宋体" w:hAnsi="宋体" w:eastAsia="宋体" w:cs="___WRD_EMBED_SUB_39"/>
          <w:snapToGrid/>
          <w:color w:val="auto"/>
          <w:sz w:val="24"/>
          <w:szCs w:val="24"/>
          <w:lang w:eastAsia="zh-CN"/>
        </w:rPr>
        <w:t>送工程</w:t>
      </w:r>
      <w:r>
        <w:rPr>
          <w:rFonts w:hint="eastAsia" w:ascii="宋体" w:hAnsi="宋体" w:eastAsia="宋体" w:cs="微软雅黑"/>
          <w:snapToGrid/>
          <w:color w:val="auto"/>
          <w:sz w:val="24"/>
          <w:szCs w:val="24"/>
          <w:lang w:eastAsia="zh-CN"/>
        </w:rPr>
        <w:t>师，</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签字确认。</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师事后对检查记</w:t>
      </w:r>
      <w:r>
        <w:rPr>
          <w:rFonts w:hint="eastAsia" w:ascii="宋体" w:hAnsi="宋体" w:eastAsia="宋体" w:cs="___WRD_EMBED_SUB_39"/>
          <w:snapToGrid/>
          <w:color w:val="auto"/>
          <w:sz w:val="24"/>
          <w:szCs w:val="24"/>
          <w:lang w:eastAsia="zh-CN"/>
        </w:rPr>
        <w:t>录</w:t>
      </w:r>
      <w:r>
        <w:rPr>
          <w:rFonts w:hint="eastAsia" w:ascii="宋体" w:hAnsi="宋体" w:eastAsia="宋体" w:cs="微软雅黑"/>
          <w:snapToGrid/>
          <w:color w:val="auto"/>
          <w:sz w:val="24"/>
          <w:szCs w:val="24"/>
          <w:lang w:eastAsia="zh-CN"/>
        </w:rPr>
        <w:t>有疑问</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，可按下列约</w:t>
      </w:r>
      <w:r>
        <w:rPr>
          <w:rFonts w:hint="eastAsia" w:ascii="宋体" w:hAnsi="宋体" w:eastAsia="宋体" w:cs="___WRD_EMBED_SUB_39"/>
          <w:snapToGrid/>
          <w:color w:val="auto"/>
          <w:sz w:val="24"/>
          <w:szCs w:val="24"/>
          <w:lang w:eastAsia="zh-CN"/>
        </w:rPr>
        <w:t>定重</w:t>
      </w:r>
      <w:r>
        <w:rPr>
          <w:rFonts w:hint="eastAsia" w:ascii="宋体" w:hAnsi="宋体" w:eastAsia="宋体" w:cs="微软雅黑"/>
          <w:snapToGrid/>
          <w:color w:val="auto"/>
          <w:sz w:val="24"/>
          <w:szCs w:val="24"/>
          <w:lang w:eastAsia="zh-CN"/>
        </w:rPr>
        <w:t>新检查。</w:t>
      </w:r>
    </w:p>
    <w:p w14:paraId="51605A22">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w:t>
      </w:r>
      <w:r>
        <w:rPr>
          <w:rFonts w:hint="eastAsia" w:ascii="宋体" w:hAnsi="宋体" w:eastAsia="宋体" w:cs="微软雅黑"/>
          <w:snapToGrid/>
          <w:color w:val="auto"/>
          <w:sz w:val="24"/>
          <w:szCs w:val="24"/>
          <w:lang w:eastAsia="zh-CN"/>
        </w:rPr>
        <w:t>覆盖</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隐蔽</w:t>
      </w:r>
      <w:r>
        <w:rPr>
          <w:rFonts w:hint="eastAsia" w:ascii="宋体" w:hAnsi="宋体" w:eastAsia="宋体" w:cs="___WRD_EMBED_SUB_39"/>
          <w:snapToGrid/>
          <w:color w:val="auto"/>
          <w:sz w:val="24"/>
          <w:szCs w:val="24"/>
          <w:lang w:eastAsia="zh-CN"/>
        </w:rPr>
        <w:t>部位</w:t>
      </w:r>
      <w:r>
        <w:rPr>
          <w:rFonts w:hint="eastAsia" w:ascii="宋体" w:hAnsi="宋体" w:eastAsia="宋体" w:cs="微软雅黑"/>
          <w:snapToGrid/>
          <w:color w:val="auto"/>
          <w:sz w:val="24"/>
          <w:szCs w:val="24"/>
          <w:lang w:eastAsia="zh-CN"/>
        </w:rPr>
        <w:t>后，</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师对</w:t>
      </w:r>
      <w:r>
        <w:rPr>
          <w:rFonts w:hint="eastAsia" w:ascii="宋体" w:hAnsi="宋体" w:eastAsia="宋体" w:cs="___WRD_EMBED_SUB_39"/>
          <w:snapToGrid/>
          <w:color w:val="auto"/>
          <w:sz w:val="24"/>
          <w:szCs w:val="24"/>
          <w:lang w:eastAsia="zh-CN"/>
        </w:rPr>
        <w:t>质量</w:t>
      </w:r>
      <w:r>
        <w:rPr>
          <w:rFonts w:hint="eastAsia" w:ascii="宋体" w:hAnsi="宋体" w:eastAsia="宋体" w:cs="微软雅黑"/>
          <w:snapToGrid/>
          <w:color w:val="auto"/>
          <w:sz w:val="24"/>
          <w:szCs w:val="24"/>
          <w:lang w:eastAsia="zh-CN"/>
        </w:rPr>
        <w:t>有疑问</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，可</w:t>
      </w:r>
      <w:r>
        <w:rPr>
          <w:rFonts w:hint="eastAsia" w:ascii="宋体" w:hAnsi="宋体" w:eastAsia="宋体" w:cs="___WRD_EMBED_SUB_39"/>
          <w:snapToGrid/>
          <w:color w:val="auto"/>
          <w:sz w:val="24"/>
          <w:szCs w:val="24"/>
          <w:lang w:eastAsia="zh-CN"/>
        </w:rPr>
        <w:t>要求承包人</w:t>
      </w:r>
      <w:r>
        <w:rPr>
          <w:rFonts w:hint="eastAsia" w:ascii="宋体" w:hAnsi="宋体" w:eastAsia="宋体" w:cs="微软雅黑"/>
          <w:snapToGrid/>
          <w:color w:val="auto"/>
          <w:sz w:val="24"/>
          <w:szCs w:val="24"/>
          <w:lang w:eastAsia="zh-CN"/>
        </w:rPr>
        <w:t>对已覆盖</w:t>
      </w:r>
      <w:r>
        <w:rPr>
          <w:rFonts w:hint="eastAsia" w:ascii="宋体" w:hAnsi="宋体" w:eastAsia="宋体" w:cs="___WRD_EMBED_SUB_39"/>
          <w:snapToGrid/>
          <w:color w:val="auto"/>
          <w:sz w:val="24"/>
          <w:szCs w:val="24"/>
          <w:lang w:eastAsia="zh-CN"/>
        </w:rPr>
        <w:t>的部位</w:t>
      </w:r>
      <w:r>
        <w:rPr>
          <w:rFonts w:hint="eastAsia" w:ascii="宋体" w:hAnsi="宋体" w:eastAsia="宋体" w:cs="微软雅黑"/>
          <w:snapToGrid/>
          <w:color w:val="auto"/>
          <w:sz w:val="24"/>
          <w:szCs w:val="24"/>
          <w:lang w:eastAsia="zh-CN"/>
        </w:rPr>
        <w:t>进行钻孔探测或揭开</w:t>
      </w:r>
      <w:r>
        <w:rPr>
          <w:rFonts w:hint="eastAsia" w:ascii="宋体" w:hAnsi="宋体" w:eastAsia="宋体" w:cs="___WRD_EMBED_SUB_39"/>
          <w:snapToGrid/>
          <w:color w:val="auto"/>
          <w:sz w:val="24"/>
          <w:szCs w:val="24"/>
          <w:lang w:eastAsia="zh-CN"/>
        </w:rPr>
        <w:t>重</w:t>
      </w:r>
      <w:r>
        <w:rPr>
          <w:rFonts w:hint="eastAsia" w:ascii="宋体" w:hAnsi="宋体" w:eastAsia="宋体" w:cs="微软雅黑"/>
          <w:snapToGrid/>
          <w:color w:val="auto"/>
          <w:sz w:val="24"/>
          <w:szCs w:val="24"/>
          <w:lang w:eastAsia="zh-CN"/>
        </w:rPr>
        <w:t>新检查，</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遵照执行，并在检查后</w:t>
      </w:r>
      <w:r>
        <w:rPr>
          <w:rFonts w:hint="eastAsia" w:ascii="宋体" w:hAnsi="宋体" w:eastAsia="宋体" w:cs="___WRD_EMBED_SUB_39"/>
          <w:snapToGrid/>
          <w:color w:val="auto"/>
          <w:sz w:val="24"/>
          <w:szCs w:val="24"/>
          <w:lang w:eastAsia="zh-CN"/>
        </w:rPr>
        <w:t>重</w:t>
      </w:r>
      <w:r>
        <w:rPr>
          <w:rFonts w:hint="eastAsia" w:ascii="宋体" w:hAnsi="宋体" w:eastAsia="宋体" w:cs="微软雅黑"/>
          <w:snapToGrid/>
          <w:color w:val="auto"/>
          <w:sz w:val="24"/>
          <w:szCs w:val="24"/>
          <w:lang w:eastAsia="zh-CN"/>
        </w:rPr>
        <w:t>新覆盖恢复原状。</w:t>
      </w:r>
      <w:r>
        <w:rPr>
          <w:rFonts w:hint="eastAsia" w:ascii="宋体" w:hAnsi="宋体" w:eastAsia="宋体" w:cs="___WRD_EMBED_SUB_39"/>
          <w:snapToGrid/>
          <w:color w:val="auto"/>
          <w:sz w:val="24"/>
          <w:szCs w:val="24"/>
          <w:lang w:eastAsia="zh-CN"/>
        </w:rPr>
        <w:t>经</w:t>
      </w:r>
      <w:r>
        <w:rPr>
          <w:rFonts w:hint="eastAsia" w:ascii="宋体" w:hAnsi="宋体" w:eastAsia="宋体" w:cs="微软雅黑"/>
          <w:snapToGrid/>
          <w:color w:val="auto"/>
          <w:sz w:val="24"/>
          <w:szCs w:val="24"/>
          <w:lang w:eastAsia="zh-CN"/>
        </w:rPr>
        <w:t>检查证明</w:t>
      </w:r>
      <w:r>
        <w:rPr>
          <w:rFonts w:hint="eastAsia" w:ascii="宋体" w:hAnsi="宋体" w:eastAsia="宋体" w:cs="___WRD_EMBED_SUB_39"/>
          <w:snapToGrid/>
          <w:color w:val="auto"/>
          <w:sz w:val="24"/>
          <w:szCs w:val="24"/>
          <w:lang w:eastAsia="zh-CN"/>
        </w:rPr>
        <w:t>工程质量</w:t>
      </w:r>
      <w:r>
        <w:rPr>
          <w:rFonts w:hint="eastAsia" w:ascii="宋体" w:hAnsi="宋体" w:eastAsia="宋体" w:cs="微软雅黑"/>
          <w:snapToGrid/>
          <w:color w:val="auto"/>
          <w:sz w:val="24"/>
          <w:szCs w:val="24"/>
          <w:lang w:eastAsia="zh-CN"/>
        </w:rPr>
        <w:t>符</w:t>
      </w:r>
      <w:r>
        <w:rPr>
          <w:rFonts w:hint="eastAsia" w:ascii="宋体" w:hAnsi="宋体" w:eastAsia="宋体" w:cs="___WRD_EMBED_SUB_39"/>
          <w:snapToGrid/>
          <w:color w:val="auto"/>
          <w:sz w:val="24"/>
          <w:szCs w:val="24"/>
          <w:lang w:eastAsia="zh-CN"/>
        </w:rPr>
        <w:t>合合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要求的</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发包人承担</w:t>
      </w:r>
      <w:r>
        <w:rPr>
          <w:rFonts w:hint="eastAsia" w:ascii="宋体" w:hAnsi="宋体" w:eastAsia="宋体" w:cs="微软雅黑"/>
          <w:snapToGrid/>
          <w:color w:val="auto"/>
          <w:sz w:val="24"/>
          <w:szCs w:val="24"/>
          <w:lang w:eastAsia="zh-CN"/>
        </w:rPr>
        <w:t>由此增加</w:t>
      </w:r>
      <w:r>
        <w:rPr>
          <w:rFonts w:hint="eastAsia" w:ascii="宋体" w:hAnsi="宋体" w:eastAsia="宋体" w:cs="___WRD_EMBED_SUB_39"/>
          <w:snapToGrid/>
          <w:color w:val="auto"/>
          <w:sz w:val="24"/>
          <w:szCs w:val="24"/>
          <w:lang w:eastAsia="zh-CN"/>
        </w:rPr>
        <w:t>的费用</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延误</w:t>
      </w:r>
      <w:r>
        <w:rPr>
          <w:rFonts w:hint="eastAsia" w:ascii="宋体" w:hAnsi="宋体" w:eastAsia="宋体" w:cs="___WRD_EMBED_SUB_39"/>
          <w:snapToGrid/>
          <w:color w:val="auto"/>
          <w:sz w:val="24"/>
          <w:szCs w:val="24"/>
          <w:lang w:eastAsia="zh-CN"/>
        </w:rPr>
        <w:t>的工</w:t>
      </w:r>
      <w:r>
        <w:rPr>
          <w:rFonts w:hint="eastAsia" w:ascii="宋体" w:hAnsi="宋体" w:eastAsia="宋体" w:cs="微软雅黑"/>
          <w:snapToGrid/>
          <w:color w:val="auto"/>
          <w:sz w:val="24"/>
          <w:szCs w:val="24"/>
          <w:lang w:eastAsia="zh-CN"/>
        </w:rPr>
        <w:t>期，并支付</w:t>
      </w:r>
      <w:r>
        <w:rPr>
          <w:rFonts w:hint="eastAsia" w:ascii="宋体" w:hAnsi="宋体" w:eastAsia="宋体" w:cs="___WRD_EMBED_SUB_39"/>
          <w:snapToGrid/>
          <w:color w:val="auto"/>
          <w:sz w:val="24"/>
          <w:szCs w:val="24"/>
          <w:lang w:eastAsia="zh-CN"/>
        </w:rPr>
        <w:t>承包人合理的</w:t>
      </w:r>
      <w:r>
        <w:rPr>
          <w:rFonts w:hint="eastAsia" w:ascii="宋体" w:hAnsi="宋体" w:eastAsia="宋体" w:cs="微软雅黑"/>
          <w:snapToGrid/>
          <w:color w:val="auto"/>
          <w:sz w:val="24"/>
          <w:szCs w:val="24"/>
          <w:lang w:eastAsia="zh-CN"/>
        </w:rPr>
        <w:t>利润；</w:t>
      </w:r>
      <w:r>
        <w:rPr>
          <w:rFonts w:hint="eastAsia" w:ascii="宋体" w:hAnsi="宋体" w:eastAsia="宋体" w:cs="___WRD_EMBED_SUB_39"/>
          <w:snapToGrid/>
          <w:color w:val="auto"/>
          <w:sz w:val="24"/>
          <w:szCs w:val="24"/>
          <w:lang w:eastAsia="zh-CN"/>
        </w:rPr>
        <w:t>经</w:t>
      </w:r>
      <w:r>
        <w:rPr>
          <w:rFonts w:hint="eastAsia" w:ascii="宋体" w:hAnsi="宋体" w:eastAsia="宋体" w:cs="微软雅黑"/>
          <w:snapToGrid/>
          <w:color w:val="auto"/>
          <w:sz w:val="24"/>
          <w:szCs w:val="24"/>
          <w:lang w:eastAsia="zh-CN"/>
        </w:rPr>
        <w:t>检查证明</w:t>
      </w:r>
      <w:r>
        <w:rPr>
          <w:rFonts w:hint="eastAsia" w:ascii="宋体" w:hAnsi="宋体" w:eastAsia="宋体" w:cs="___WRD_EMBED_SUB_39"/>
          <w:snapToGrid/>
          <w:color w:val="auto"/>
          <w:sz w:val="24"/>
          <w:szCs w:val="24"/>
          <w:lang w:eastAsia="zh-CN"/>
        </w:rPr>
        <w:t>工程质量</w:t>
      </w:r>
      <w:r>
        <w:rPr>
          <w:rFonts w:hint="eastAsia" w:ascii="宋体" w:hAnsi="宋体" w:eastAsia="宋体" w:cs="微软雅黑"/>
          <w:snapToGrid/>
          <w:color w:val="auto"/>
          <w:sz w:val="24"/>
          <w:szCs w:val="24"/>
          <w:lang w:eastAsia="zh-CN"/>
        </w:rPr>
        <w:t>不符</w:t>
      </w:r>
      <w:r>
        <w:rPr>
          <w:rFonts w:hint="eastAsia" w:ascii="宋体" w:hAnsi="宋体" w:eastAsia="宋体" w:cs="___WRD_EMBED_SUB_39"/>
          <w:snapToGrid/>
          <w:color w:val="auto"/>
          <w:sz w:val="24"/>
          <w:szCs w:val="24"/>
          <w:lang w:eastAsia="zh-CN"/>
        </w:rPr>
        <w:t>合合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要求的</w:t>
      </w:r>
      <w:r>
        <w:rPr>
          <w:rFonts w:hint="eastAsia" w:ascii="宋体" w:hAnsi="宋体" w:eastAsia="宋体" w:cs="微软雅黑"/>
          <w:snapToGrid/>
          <w:color w:val="auto"/>
          <w:sz w:val="24"/>
          <w:szCs w:val="24"/>
          <w:lang w:eastAsia="zh-CN"/>
        </w:rPr>
        <w:t>，由此增加</w:t>
      </w:r>
      <w:r>
        <w:rPr>
          <w:rFonts w:hint="eastAsia" w:ascii="宋体" w:hAnsi="宋体" w:eastAsia="宋体" w:cs="___WRD_EMBED_SUB_39"/>
          <w:snapToGrid/>
          <w:color w:val="auto"/>
          <w:sz w:val="24"/>
          <w:szCs w:val="24"/>
          <w:lang w:eastAsia="zh-CN"/>
        </w:rPr>
        <w:t>的费用</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延误</w:t>
      </w:r>
      <w:r>
        <w:rPr>
          <w:rFonts w:hint="eastAsia" w:ascii="宋体" w:hAnsi="宋体" w:eastAsia="宋体" w:cs="___WRD_EMBED_SUB_39"/>
          <w:snapToGrid/>
          <w:color w:val="auto"/>
          <w:sz w:val="24"/>
          <w:szCs w:val="24"/>
          <w:lang w:eastAsia="zh-CN"/>
        </w:rPr>
        <w:t>的工</w:t>
      </w:r>
      <w:r>
        <w:rPr>
          <w:rFonts w:hint="eastAsia" w:ascii="宋体" w:hAnsi="宋体" w:eastAsia="宋体" w:cs="微软雅黑"/>
          <w:snapToGrid/>
          <w:color w:val="auto"/>
          <w:sz w:val="24"/>
          <w:szCs w:val="24"/>
          <w:lang w:eastAsia="zh-CN"/>
        </w:rPr>
        <w:t>期由</w:t>
      </w:r>
      <w:r>
        <w:rPr>
          <w:rFonts w:hint="eastAsia" w:ascii="宋体" w:hAnsi="宋体" w:eastAsia="宋体" w:cs="___WRD_EMBED_SUB_39"/>
          <w:snapToGrid/>
          <w:color w:val="auto"/>
          <w:sz w:val="24"/>
          <w:szCs w:val="24"/>
          <w:lang w:eastAsia="zh-CN"/>
        </w:rPr>
        <w:t>承包人承担</w:t>
      </w:r>
      <w:r>
        <w:rPr>
          <w:rFonts w:hint="eastAsia" w:ascii="宋体" w:hAnsi="宋体" w:eastAsia="宋体" w:cs="微软雅黑"/>
          <w:snapToGrid/>
          <w:color w:val="auto"/>
          <w:sz w:val="24"/>
          <w:szCs w:val="24"/>
          <w:lang w:eastAsia="zh-CN"/>
        </w:rPr>
        <w:t>。</w:t>
      </w:r>
    </w:p>
    <w:p w14:paraId="4F0003F7">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w:t>
      </w:r>
      <w:r>
        <w:rPr>
          <w:rFonts w:hint="eastAsia" w:ascii="宋体" w:hAnsi="宋体" w:eastAsia="宋体" w:cs="微软雅黑"/>
          <w:snapToGrid/>
          <w:color w:val="auto"/>
          <w:sz w:val="24"/>
          <w:szCs w:val="24"/>
          <w:lang w:eastAsia="zh-CN"/>
        </w:rPr>
        <w:t>未通知</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师到</w:t>
      </w:r>
      <w:r>
        <w:rPr>
          <w:rFonts w:hint="eastAsia" w:ascii="宋体" w:hAnsi="宋体" w:eastAsia="宋体" w:cs="___WRD_EMBED_SUB_39"/>
          <w:snapToGrid/>
          <w:color w:val="auto"/>
          <w:sz w:val="24"/>
          <w:szCs w:val="24"/>
          <w:lang w:eastAsia="zh-CN"/>
        </w:rPr>
        <w:t>场</w:t>
      </w:r>
      <w:r>
        <w:rPr>
          <w:rFonts w:hint="eastAsia" w:ascii="宋体" w:hAnsi="宋体" w:eastAsia="宋体" w:cs="微软雅黑"/>
          <w:snapToGrid/>
          <w:color w:val="auto"/>
          <w:sz w:val="24"/>
          <w:szCs w:val="24"/>
          <w:lang w:eastAsia="zh-CN"/>
        </w:rPr>
        <w:t>检查，私自将</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隐蔽</w:t>
      </w:r>
      <w:r>
        <w:rPr>
          <w:rFonts w:hint="eastAsia" w:ascii="宋体" w:hAnsi="宋体" w:eastAsia="宋体" w:cs="___WRD_EMBED_SUB_39"/>
          <w:snapToGrid/>
          <w:color w:val="auto"/>
          <w:sz w:val="24"/>
          <w:szCs w:val="24"/>
          <w:lang w:eastAsia="zh-CN"/>
        </w:rPr>
        <w:t>部位</w:t>
      </w:r>
      <w:r>
        <w:rPr>
          <w:rFonts w:hint="eastAsia" w:ascii="宋体" w:hAnsi="宋体" w:eastAsia="宋体" w:cs="微软雅黑"/>
          <w:snapToGrid/>
          <w:color w:val="auto"/>
          <w:sz w:val="24"/>
          <w:szCs w:val="24"/>
          <w:lang w:eastAsia="zh-CN"/>
        </w:rPr>
        <w:t>覆盖</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师有</w:t>
      </w:r>
      <w:r>
        <w:rPr>
          <w:rFonts w:hint="eastAsia" w:ascii="宋体" w:hAnsi="宋体" w:eastAsia="宋体" w:cs="___WRD_EMBED_SUB_39"/>
          <w:snapToGrid/>
          <w:color w:val="auto"/>
          <w:sz w:val="24"/>
          <w:szCs w:val="24"/>
          <w:lang w:eastAsia="zh-CN"/>
        </w:rPr>
        <w:t>权指</w:t>
      </w:r>
      <w:r>
        <w:rPr>
          <w:rFonts w:hint="eastAsia" w:ascii="宋体" w:hAnsi="宋体" w:eastAsia="宋体" w:cs="微软雅黑"/>
          <w:snapToGrid/>
          <w:color w:val="auto"/>
          <w:sz w:val="24"/>
          <w:szCs w:val="24"/>
          <w:lang w:eastAsia="zh-CN"/>
        </w:rPr>
        <w:t>示</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钻孔探测或揭开检查，无论</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隐蔽</w:t>
      </w:r>
      <w:r>
        <w:rPr>
          <w:rFonts w:hint="eastAsia" w:ascii="宋体" w:hAnsi="宋体" w:eastAsia="宋体" w:cs="___WRD_EMBED_SUB_39"/>
          <w:snapToGrid/>
          <w:color w:val="auto"/>
          <w:sz w:val="24"/>
          <w:szCs w:val="24"/>
          <w:lang w:eastAsia="zh-CN"/>
        </w:rPr>
        <w:t>部位质量</w:t>
      </w:r>
      <w:r>
        <w:rPr>
          <w:rFonts w:hint="eastAsia" w:ascii="宋体" w:hAnsi="宋体" w:eastAsia="宋体" w:cs="微软雅黑"/>
          <w:snapToGrid/>
          <w:color w:val="auto"/>
          <w:sz w:val="24"/>
          <w:szCs w:val="24"/>
          <w:lang w:eastAsia="zh-CN"/>
        </w:rPr>
        <w:t>是否</w:t>
      </w:r>
      <w:r>
        <w:rPr>
          <w:rFonts w:hint="eastAsia" w:ascii="宋体" w:hAnsi="宋体" w:eastAsia="宋体" w:cs="___WRD_EMBED_SUB_39"/>
          <w:snapToGrid/>
          <w:color w:val="auto"/>
          <w:sz w:val="24"/>
          <w:szCs w:val="24"/>
          <w:lang w:eastAsia="zh-CN"/>
        </w:rPr>
        <w:t>合格</w:t>
      </w:r>
      <w:r>
        <w:rPr>
          <w:rFonts w:hint="eastAsia" w:ascii="宋体" w:hAnsi="宋体" w:eastAsia="宋体" w:cs="微软雅黑"/>
          <w:snapToGrid/>
          <w:color w:val="auto"/>
          <w:sz w:val="24"/>
          <w:szCs w:val="24"/>
          <w:lang w:eastAsia="zh-CN"/>
        </w:rPr>
        <w:t>，由此增加</w:t>
      </w:r>
      <w:r>
        <w:rPr>
          <w:rFonts w:hint="eastAsia" w:ascii="宋体" w:hAnsi="宋体" w:eastAsia="宋体" w:cs="___WRD_EMBED_SUB_39"/>
          <w:snapToGrid/>
          <w:color w:val="auto"/>
          <w:sz w:val="24"/>
          <w:szCs w:val="24"/>
          <w:lang w:eastAsia="zh-CN"/>
        </w:rPr>
        <w:t>的费用</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延误</w:t>
      </w:r>
      <w:r>
        <w:rPr>
          <w:rFonts w:hint="eastAsia" w:ascii="宋体" w:hAnsi="宋体" w:eastAsia="宋体" w:cs="___WRD_EMBED_SUB_39"/>
          <w:snapToGrid/>
          <w:color w:val="auto"/>
          <w:sz w:val="24"/>
          <w:szCs w:val="24"/>
          <w:lang w:eastAsia="zh-CN"/>
        </w:rPr>
        <w:t>的工</w:t>
      </w:r>
      <w:r>
        <w:rPr>
          <w:rFonts w:hint="eastAsia" w:ascii="宋体" w:hAnsi="宋体" w:eastAsia="宋体" w:cs="微软雅黑"/>
          <w:snapToGrid/>
          <w:color w:val="auto"/>
          <w:sz w:val="24"/>
          <w:szCs w:val="24"/>
          <w:lang w:eastAsia="zh-CN"/>
        </w:rPr>
        <w:t>期均由</w:t>
      </w:r>
      <w:r>
        <w:rPr>
          <w:rFonts w:hint="eastAsia" w:ascii="宋体" w:hAnsi="宋体" w:eastAsia="宋体" w:cs="___WRD_EMBED_SUB_39"/>
          <w:snapToGrid/>
          <w:color w:val="auto"/>
          <w:sz w:val="24"/>
          <w:szCs w:val="24"/>
          <w:lang w:eastAsia="zh-CN"/>
        </w:rPr>
        <w:t>承包人承担</w:t>
      </w:r>
      <w:r>
        <w:rPr>
          <w:rFonts w:hint="eastAsia" w:ascii="宋体" w:hAnsi="宋体" w:eastAsia="宋体" w:cs="微软雅黑"/>
          <w:snapToGrid/>
          <w:color w:val="auto"/>
          <w:sz w:val="24"/>
          <w:szCs w:val="24"/>
          <w:lang w:eastAsia="zh-CN"/>
        </w:rPr>
        <w:t>。</w:t>
      </w:r>
    </w:p>
    <w:bookmarkEnd w:id="259"/>
    <w:p w14:paraId="4903EB60">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267" w:name="_Ref11927389"/>
      <w:bookmarkStart w:id="268" w:name="_Ref11927403"/>
      <w:bookmarkStart w:id="269" w:name="_Ref11927398"/>
      <w:bookmarkStart w:id="270" w:name="_Toc54862233"/>
      <w:bookmarkStart w:id="271" w:name="_Ref11959158"/>
      <w:bookmarkStart w:id="272" w:name="_Ref11959175"/>
      <w:r>
        <w:rPr>
          <w:rFonts w:hint="eastAsia" w:ascii="宋体" w:hAnsi="宋体" w:eastAsia="宋体" w:cs="Times New Roman"/>
          <w:bCs/>
          <w:snapToGrid/>
          <w:color w:val="auto"/>
          <w:kern w:val="2"/>
          <w:sz w:val="24"/>
          <w:szCs w:val="24"/>
          <w:lang w:eastAsia="zh-CN"/>
        </w:rPr>
        <w:t>6</w:t>
      </w:r>
      <w:r>
        <w:rPr>
          <w:rFonts w:ascii="宋体" w:hAnsi="宋体" w:eastAsia="宋体" w:cs="Times New Roman"/>
          <w:bCs/>
          <w:snapToGrid/>
          <w:color w:val="auto"/>
          <w:kern w:val="2"/>
          <w:sz w:val="24"/>
          <w:szCs w:val="24"/>
          <w:lang w:eastAsia="zh-CN"/>
        </w:rPr>
        <w:t xml:space="preserve">.5 </w:t>
      </w:r>
      <w:r>
        <w:rPr>
          <w:rFonts w:hint="eastAsia" w:ascii="宋体" w:hAnsi="宋体" w:eastAsia="宋体" w:cs="Times New Roman"/>
          <w:bCs/>
          <w:snapToGrid/>
          <w:color w:val="auto"/>
          <w:kern w:val="2"/>
          <w:sz w:val="24"/>
          <w:szCs w:val="24"/>
          <w:lang w:eastAsia="zh-CN"/>
        </w:rPr>
        <w:t>由承包人试验</w:t>
      </w:r>
      <w:bookmarkEnd w:id="267"/>
      <w:bookmarkEnd w:id="268"/>
      <w:bookmarkEnd w:id="269"/>
      <w:r>
        <w:rPr>
          <w:rFonts w:hint="eastAsia" w:ascii="宋体" w:hAnsi="宋体" w:eastAsia="宋体" w:cs="Times New Roman"/>
          <w:bCs/>
          <w:snapToGrid/>
          <w:color w:val="auto"/>
          <w:kern w:val="2"/>
          <w:sz w:val="24"/>
          <w:szCs w:val="24"/>
          <w:lang w:eastAsia="zh-CN"/>
        </w:rPr>
        <w:t>和检验</w:t>
      </w:r>
      <w:bookmarkEnd w:id="270"/>
      <w:bookmarkEnd w:id="271"/>
      <w:bookmarkEnd w:id="272"/>
    </w:p>
    <w:bookmarkEnd w:id="260"/>
    <w:p w14:paraId="64534F14">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6</w:t>
      </w:r>
      <w:r>
        <w:rPr>
          <w:rFonts w:ascii="宋体" w:hAnsi="宋体" w:eastAsia="宋体" w:cs="Times New Roman"/>
          <w:snapToGrid/>
          <w:color w:val="auto"/>
          <w:kern w:val="2"/>
          <w:sz w:val="24"/>
          <w:szCs w:val="24"/>
          <w:lang w:eastAsia="zh-CN"/>
        </w:rPr>
        <w:t xml:space="preserve">.5.1 </w:t>
      </w:r>
      <w:r>
        <w:rPr>
          <w:rFonts w:hint="eastAsia" w:ascii="宋体" w:hAnsi="宋体" w:eastAsia="宋体" w:cs="微软雅黑"/>
          <w:snapToGrid/>
          <w:color w:val="auto"/>
          <w:kern w:val="2"/>
          <w:sz w:val="24"/>
          <w:szCs w:val="24"/>
          <w:lang w:eastAsia="zh-CN"/>
        </w:rPr>
        <w:t>试</w:t>
      </w:r>
      <w:r>
        <w:rPr>
          <w:rFonts w:hint="eastAsia" w:ascii="宋体" w:hAnsi="宋体" w:eastAsia="宋体" w:cs="___WRD_EMBED_SUB_39"/>
          <w:snapToGrid/>
          <w:color w:val="auto"/>
          <w:kern w:val="2"/>
          <w:sz w:val="24"/>
          <w:szCs w:val="24"/>
          <w:lang w:eastAsia="zh-CN"/>
        </w:rPr>
        <w:t>验设备</w:t>
      </w:r>
      <w:r>
        <w:rPr>
          <w:rFonts w:hint="eastAsia" w:ascii="宋体" w:hAnsi="宋体" w:eastAsia="宋体" w:cs="微软雅黑"/>
          <w:snapToGrid/>
          <w:color w:val="auto"/>
          <w:kern w:val="2"/>
          <w:sz w:val="24"/>
          <w:szCs w:val="24"/>
          <w:lang w:eastAsia="zh-CN"/>
        </w:rPr>
        <w:t>与试</w:t>
      </w:r>
      <w:r>
        <w:rPr>
          <w:rFonts w:hint="eastAsia" w:ascii="宋体" w:hAnsi="宋体" w:eastAsia="宋体" w:cs="___WRD_EMBED_SUB_39"/>
          <w:snapToGrid/>
          <w:color w:val="auto"/>
          <w:kern w:val="2"/>
          <w:sz w:val="24"/>
          <w:szCs w:val="24"/>
          <w:lang w:eastAsia="zh-CN"/>
        </w:rPr>
        <w:t>验人员</w:t>
      </w:r>
    </w:p>
    <w:p w14:paraId="4FA434B9">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（1） 承包人</w:t>
      </w:r>
      <w:r>
        <w:rPr>
          <w:rFonts w:hint="eastAsia" w:ascii="宋体" w:hAnsi="宋体" w:eastAsia="宋体" w:cs="微软雅黑"/>
          <w:snapToGrid/>
          <w:color w:val="auto"/>
          <w:sz w:val="24"/>
          <w:szCs w:val="24"/>
          <w:lang w:eastAsia="zh-CN"/>
        </w:rPr>
        <w:t>根据</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w:t>
      </w:r>
      <w:r>
        <w:rPr>
          <w:rFonts w:hint="eastAsia" w:ascii="宋体" w:hAnsi="宋体" w:eastAsia="宋体" w:cs="___WRD_EMBED_SUB_39"/>
          <w:snapToGrid/>
          <w:color w:val="auto"/>
          <w:sz w:val="24"/>
          <w:szCs w:val="24"/>
          <w:lang w:eastAsia="zh-CN"/>
        </w:rPr>
        <w:t>指</w:t>
      </w:r>
      <w:r>
        <w:rPr>
          <w:rFonts w:hint="eastAsia" w:ascii="宋体" w:hAnsi="宋体" w:eastAsia="宋体" w:cs="微软雅黑"/>
          <w:snapToGrid/>
          <w:color w:val="auto"/>
          <w:sz w:val="24"/>
          <w:szCs w:val="24"/>
          <w:lang w:eastAsia="zh-CN"/>
        </w:rPr>
        <w:t>示进行</w:t>
      </w:r>
      <w:r>
        <w:rPr>
          <w:rFonts w:hint="eastAsia" w:ascii="宋体" w:hAnsi="宋体" w:eastAsia="宋体" w:cs="___WRD_EMBED_SUB_39"/>
          <w:snapToGrid/>
          <w:color w:val="auto"/>
          <w:sz w:val="24"/>
          <w:szCs w:val="24"/>
          <w:lang w:eastAsia="zh-CN"/>
        </w:rPr>
        <w:t>的现场材料</w:t>
      </w:r>
      <w:r>
        <w:rPr>
          <w:rFonts w:hint="eastAsia" w:ascii="宋体" w:hAnsi="宋体" w:eastAsia="宋体" w:cs="微软雅黑"/>
          <w:snapToGrid/>
          <w:color w:val="auto"/>
          <w:sz w:val="24"/>
          <w:szCs w:val="24"/>
          <w:lang w:eastAsia="zh-CN"/>
        </w:rPr>
        <w:t>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w:t>
      </w:r>
      <w:r>
        <w:rPr>
          <w:rFonts w:hint="eastAsia" w:ascii="宋体" w:hAnsi="宋体" w:eastAsia="宋体" w:cs="微软雅黑"/>
          <w:snapToGrid/>
          <w:color w:val="auto"/>
          <w:sz w:val="24"/>
          <w:szCs w:val="24"/>
          <w:lang w:eastAsia="zh-CN"/>
        </w:rPr>
        <w:t>试</w:t>
      </w:r>
      <w:r>
        <w:rPr>
          <w:rFonts w:hint="eastAsia" w:ascii="宋体" w:hAnsi="宋体" w:eastAsia="宋体" w:cs="___WRD_EMBED_SUB_39"/>
          <w:snapToGrid/>
          <w:color w:val="auto"/>
          <w:sz w:val="24"/>
          <w:szCs w:val="24"/>
          <w:lang w:eastAsia="zh-CN"/>
        </w:rPr>
        <w:t>验场</w:t>
      </w:r>
      <w:r>
        <w:rPr>
          <w:rFonts w:hint="eastAsia" w:ascii="宋体" w:hAnsi="宋体" w:eastAsia="宋体" w:cs="微软雅黑"/>
          <w:snapToGrid/>
          <w:color w:val="auto"/>
          <w:sz w:val="24"/>
          <w:szCs w:val="24"/>
          <w:lang w:eastAsia="zh-CN"/>
        </w:rPr>
        <w:t>所</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试</w:t>
      </w:r>
      <w:r>
        <w:rPr>
          <w:rFonts w:hint="eastAsia" w:ascii="宋体" w:hAnsi="宋体" w:eastAsia="宋体" w:cs="___WRD_EMBED_SUB_39"/>
          <w:snapToGrid/>
          <w:color w:val="auto"/>
          <w:sz w:val="24"/>
          <w:szCs w:val="24"/>
          <w:lang w:eastAsia="zh-CN"/>
        </w:rPr>
        <w:t>验人员、</w:t>
      </w:r>
      <w:r>
        <w:rPr>
          <w:rFonts w:hint="eastAsia" w:ascii="宋体" w:hAnsi="宋体" w:eastAsia="宋体" w:cs="微软雅黑"/>
          <w:snapToGrid/>
          <w:color w:val="auto"/>
          <w:sz w:val="24"/>
          <w:szCs w:val="24"/>
          <w:lang w:eastAsia="zh-CN"/>
        </w:rPr>
        <w:t>试</w:t>
      </w:r>
      <w:r>
        <w:rPr>
          <w:rFonts w:hint="eastAsia" w:ascii="宋体" w:hAnsi="宋体" w:eastAsia="宋体" w:cs="___WRD_EMBED_SUB_39"/>
          <w:snapToGrid/>
          <w:color w:val="auto"/>
          <w:sz w:val="24"/>
          <w:szCs w:val="24"/>
          <w:lang w:eastAsia="zh-CN"/>
        </w:rPr>
        <w:t>验设备</w:t>
      </w:r>
      <w:r>
        <w:rPr>
          <w:rFonts w:hint="eastAsia" w:ascii="宋体" w:hAnsi="宋体" w:eastAsia="宋体" w:cs="微软雅黑"/>
          <w:snapToGrid/>
          <w:color w:val="auto"/>
          <w:sz w:val="24"/>
          <w:szCs w:val="24"/>
          <w:lang w:eastAsia="zh-CN"/>
        </w:rPr>
        <w:t>以</w:t>
      </w:r>
      <w:r>
        <w:rPr>
          <w:rFonts w:hint="eastAsia" w:ascii="宋体" w:hAnsi="宋体" w:eastAsia="宋体" w:cs="___WRD_EMBED_SUB_39"/>
          <w:snapToGrid/>
          <w:color w:val="auto"/>
          <w:sz w:val="24"/>
          <w:szCs w:val="24"/>
          <w:lang w:eastAsia="zh-CN"/>
        </w:rPr>
        <w:t>及其他</w:t>
      </w:r>
      <w:r>
        <w:rPr>
          <w:rFonts w:hint="eastAsia" w:ascii="宋体" w:hAnsi="宋体" w:eastAsia="宋体" w:cs="微软雅黑"/>
          <w:snapToGrid/>
          <w:color w:val="auto"/>
          <w:sz w:val="24"/>
          <w:szCs w:val="24"/>
          <w:lang w:eastAsia="zh-CN"/>
        </w:rPr>
        <w:t>必</w:t>
      </w:r>
      <w:r>
        <w:rPr>
          <w:rFonts w:hint="eastAsia" w:ascii="宋体" w:hAnsi="宋体" w:eastAsia="宋体" w:cs="___WRD_EMBED_SUB_39"/>
          <w:snapToGrid/>
          <w:color w:val="auto"/>
          <w:sz w:val="24"/>
          <w:szCs w:val="24"/>
          <w:lang w:eastAsia="zh-CN"/>
        </w:rPr>
        <w:t>要的</w:t>
      </w:r>
      <w:r>
        <w:rPr>
          <w:rFonts w:hint="eastAsia" w:ascii="宋体" w:hAnsi="宋体" w:eastAsia="宋体" w:cs="微软雅黑"/>
          <w:snapToGrid/>
          <w:color w:val="auto"/>
          <w:sz w:val="24"/>
          <w:szCs w:val="24"/>
          <w:lang w:eastAsia="zh-CN"/>
        </w:rPr>
        <w:t>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师在必</w:t>
      </w:r>
      <w:r>
        <w:rPr>
          <w:rFonts w:hint="eastAsia" w:ascii="宋体" w:hAnsi="宋体" w:eastAsia="宋体" w:cs="___WRD_EMBED_SUB_39"/>
          <w:snapToGrid/>
          <w:color w:val="auto"/>
          <w:sz w:val="24"/>
          <w:szCs w:val="24"/>
          <w:lang w:eastAsia="zh-CN"/>
        </w:rPr>
        <w:t>要时</w:t>
      </w:r>
      <w:r>
        <w:rPr>
          <w:rFonts w:hint="eastAsia" w:ascii="宋体" w:hAnsi="宋体" w:eastAsia="宋体" w:cs="微软雅黑"/>
          <w:snapToGrid/>
          <w:color w:val="auto"/>
          <w:sz w:val="24"/>
          <w:szCs w:val="24"/>
          <w:lang w:eastAsia="zh-CN"/>
        </w:rPr>
        <w:t>可以使</w:t>
      </w:r>
      <w:r>
        <w:rPr>
          <w:rFonts w:hint="eastAsia" w:ascii="宋体" w:hAnsi="宋体" w:eastAsia="宋体" w:cs="___WRD_EMBED_SUB_39"/>
          <w:snapToGrid/>
          <w:color w:val="auto"/>
          <w:sz w:val="24"/>
          <w:szCs w:val="24"/>
          <w:lang w:eastAsia="zh-CN"/>
        </w:rPr>
        <w:t>用承包人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供的</w:t>
      </w:r>
      <w:r>
        <w:rPr>
          <w:rFonts w:hint="eastAsia" w:ascii="宋体" w:hAnsi="宋体" w:eastAsia="宋体" w:cs="微软雅黑"/>
          <w:snapToGrid/>
          <w:color w:val="auto"/>
          <w:sz w:val="24"/>
          <w:szCs w:val="24"/>
          <w:lang w:eastAsia="zh-CN"/>
        </w:rPr>
        <w:t>试</w:t>
      </w:r>
      <w:r>
        <w:rPr>
          <w:rFonts w:hint="eastAsia" w:ascii="宋体" w:hAnsi="宋体" w:eastAsia="宋体" w:cs="___WRD_EMBED_SUB_39"/>
          <w:snapToGrid/>
          <w:color w:val="auto"/>
          <w:sz w:val="24"/>
          <w:szCs w:val="24"/>
          <w:lang w:eastAsia="zh-CN"/>
        </w:rPr>
        <w:t>验场</w:t>
      </w:r>
      <w:r>
        <w:rPr>
          <w:rFonts w:hint="eastAsia" w:ascii="宋体" w:hAnsi="宋体" w:eastAsia="宋体" w:cs="微软雅黑"/>
          <w:snapToGrid/>
          <w:color w:val="auto"/>
          <w:sz w:val="24"/>
          <w:szCs w:val="24"/>
          <w:lang w:eastAsia="zh-CN"/>
        </w:rPr>
        <w:t>所</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试</w:t>
      </w:r>
      <w:r>
        <w:rPr>
          <w:rFonts w:hint="eastAsia" w:ascii="宋体" w:hAnsi="宋体" w:eastAsia="宋体" w:cs="___WRD_EMBED_SUB_39"/>
          <w:snapToGrid/>
          <w:color w:val="auto"/>
          <w:sz w:val="24"/>
          <w:szCs w:val="24"/>
          <w:lang w:eastAsia="zh-CN"/>
        </w:rPr>
        <w:t>验设备</w:t>
      </w:r>
      <w:r>
        <w:rPr>
          <w:rFonts w:hint="eastAsia" w:ascii="宋体" w:hAnsi="宋体" w:eastAsia="宋体" w:cs="微软雅黑"/>
          <w:snapToGrid/>
          <w:color w:val="auto"/>
          <w:sz w:val="24"/>
          <w:szCs w:val="24"/>
          <w:lang w:eastAsia="zh-CN"/>
        </w:rPr>
        <w:t>以</w:t>
      </w:r>
      <w:r>
        <w:rPr>
          <w:rFonts w:hint="eastAsia" w:ascii="宋体" w:hAnsi="宋体" w:eastAsia="宋体" w:cs="___WRD_EMBED_SUB_39"/>
          <w:snapToGrid/>
          <w:color w:val="auto"/>
          <w:sz w:val="24"/>
          <w:szCs w:val="24"/>
          <w:lang w:eastAsia="zh-CN"/>
        </w:rPr>
        <w:t>及其他</w:t>
      </w:r>
      <w:r>
        <w:rPr>
          <w:rFonts w:hint="eastAsia" w:ascii="宋体" w:hAnsi="宋体" w:eastAsia="宋体" w:cs="微软雅黑"/>
          <w:snapToGrid/>
          <w:color w:val="auto"/>
          <w:sz w:val="24"/>
          <w:szCs w:val="24"/>
          <w:lang w:eastAsia="zh-CN"/>
        </w:rPr>
        <w:t>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，进行以</w:t>
      </w:r>
      <w:r>
        <w:rPr>
          <w:rFonts w:hint="eastAsia" w:ascii="宋体" w:hAnsi="宋体" w:eastAsia="宋体" w:cs="___WRD_EMBED_SUB_39"/>
          <w:snapToGrid/>
          <w:color w:val="auto"/>
          <w:sz w:val="24"/>
          <w:szCs w:val="24"/>
          <w:lang w:eastAsia="zh-CN"/>
        </w:rPr>
        <w:t>工程质量</w:t>
      </w:r>
      <w:r>
        <w:rPr>
          <w:rFonts w:hint="eastAsia" w:ascii="宋体" w:hAnsi="宋体" w:eastAsia="宋体" w:cs="微软雅黑"/>
          <w:snapToGrid/>
          <w:color w:val="auto"/>
          <w:sz w:val="24"/>
          <w:szCs w:val="24"/>
          <w:lang w:eastAsia="zh-CN"/>
        </w:rPr>
        <w:t>检查为</w:t>
      </w:r>
      <w:r>
        <w:rPr>
          <w:rFonts w:hint="eastAsia" w:ascii="宋体" w:hAnsi="宋体" w:eastAsia="宋体" w:cs="___WRD_EMBED_SUB_39"/>
          <w:snapToGrid/>
          <w:color w:val="auto"/>
          <w:sz w:val="24"/>
          <w:szCs w:val="24"/>
          <w:lang w:eastAsia="zh-CN"/>
        </w:rPr>
        <w:t>目的的材料</w:t>
      </w:r>
      <w:r>
        <w:rPr>
          <w:rFonts w:hint="eastAsia" w:ascii="宋体" w:hAnsi="宋体" w:eastAsia="宋体" w:cs="微软雅黑"/>
          <w:snapToGrid/>
          <w:color w:val="auto"/>
          <w:sz w:val="24"/>
          <w:szCs w:val="24"/>
          <w:lang w:eastAsia="zh-CN"/>
        </w:rPr>
        <w:t>复核试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予以协助。</w:t>
      </w:r>
    </w:p>
    <w:p w14:paraId="6547A325">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（2） 承包人应</w:t>
      </w:r>
      <w:r>
        <w:rPr>
          <w:rFonts w:hint="eastAsia" w:ascii="宋体" w:hAnsi="宋体" w:eastAsia="宋体" w:cs="微软雅黑"/>
          <w:snapToGrid/>
          <w:color w:val="auto"/>
          <w:sz w:val="24"/>
          <w:szCs w:val="24"/>
          <w:lang w:eastAsia="zh-CN"/>
        </w:rPr>
        <w:t>按专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定的</w:t>
      </w:r>
      <w:r>
        <w:rPr>
          <w:rFonts w:hint="eastAsia" w:ascii="宋体" w:hAnsi="宋体" w:eastAsia="宋体" w:cs="微软雅黑"/>
          <w:snapToGrid/>
          <w:color w:val="auto"/>
          <w:sz w:val="24"/>
          <w:szCs w:val="24"/>
          <w:lang w:eastAsia="zh-CN"/>
        </w:rPr>
        <w:t>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内容</w:t>
      </w:r>
      <w:r>
        <w:rPr>
          <w:rFonts w:hint="eastAsia" w:ascii="宋体" w:hAnsi="宋体" w:eastAsia="宋体" w:cs="___WRD_EMBED_SUB_39"/>
          <w:snapToGrid/>
          <w:color w:val="auto"/>
          <w:sz w:val="24"/>
          <w:szCs w:val="24"/>
          <w:lang w:eastAsia="zh-CN"/>
        </w:rPr>
        <w:t>、时间</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地点</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w:t>
      </w:r>
      <w:r>
        <w:rPr>
          <w:rFonts w:hint="eastAsia" w:ascii="宋体" w:hAnsi="宋体" w:eastAsia="宋体" w:cs="微软雅黑"/>
          <w:snapToGrid/>
          <w:color w:val="auto"/>
          <w:sz w:val="24"/>
          <w:szCs w:val="24"/>
          <w:lang w:eastAsia="zh-CN"/>
        </w:rPr>
        <w:t>试</w:t>
      </w:r>
      <w:r>
        <w:rPr>
          <w:rFonts w:hint="eastAsia" w:ascii="宋体" w:hAnsi="宋体" w:eastAsia="宋体" w:cs="___WRD_EMBED_SUB_39"/>
          <w:snapToGrid/>
          <w:color w:val="auto"/>
          <w:sz w:val="24"/>
          <w:szCs w:val="24"/>
          <w:lang w:eastAsia="zh-CN"/>
        </w:rPr>
        <w:t>验设备、</w:t>
      </w:r>
      <w:r>
        <w:rPr>
          <w:rFonts w:hint="eastAsia" w:ascii="宋体" w:hAnsi="宋体" w:eastAsia="宋体" w:cs="微软雅黑"/>
          <w:snapToGrid/>
          <w:color w:val="auto"/>
          <w:sz w:val="24"/>
          <w:szCs w:val="24"/>
          <w:lang w:eastAsia="zh-CN"/>
        </w:rPr>
        <w:t>取样装置</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试</w:t>
      </w:r>
      <w:r>
        <w:rPr>
          <w:rFonts w:hint="eastAsia" w:ascii="宋体" w:hAnsi="宋体" w:eastAsia="宋体" w:cs="___WRD_EMBED_SUB_39"/>
          <w:snapToGrid/>
          <w:color w:val="auto"/>
          <w:sz w:val="24"/>
          <w:szCs w:val="24"/>
          <w:lang w:eastAsia="zh-CN"/>
        </w:rPr>
        <w:t>验场</w:t>
      </w:r>
      <w:r>
        <w:rPr>
          <w:rFonts w:hint="eastAsia" w:ascii="宋体" w:hAnsi="宋体" w:eastAsia="宋体" w:cs="微软雅黑"/>
          <w:snapToGrid/>
          <w:color w:val="auto"/>
          <w:sz w:val="24"/>
          <w:szCs w:val="24"/>
          <w:lang w:eastAsia="zh-CN"/>
        </w:rPr>
        <w:t>所和试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，并向</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师提</w:t>
      </w:r>
      <w:r>
        <w:rPr>
          <w:rFonts w:hint="eastAsia" w:ascii="宋体" w:hAnsi="宋体" w:eastAsia="宋体" w:cs="___WRD_EMBED_SUB_39"/>
          <w:snapToGrid/>
          <w:color w:val="auto"/>
          <w:sz w:val="24"/>
          <w:szCs w:val="24"/>
          <w:lang w:eastAsia="zh-CN"/>
        </w:rPr>
        <w:t>交</w:t>
      </w:r>
      <w:r>
        <w:rPr>
          <w:rFonts w:hint="eastAsia" w:ascii="宋体" w:hAnsi="宋体" w:eastAsia="宋体" w:cs="微软雅黑"/>
          <w:snapToGrid/>
          <w:color w:val="auto"/>
          <w:sz w:val="24"/>
          <w:szCs w:val="24"/>
          <w:lang w:eastAsia="zh-CN"/>
        </w:rPr>
        <w:t>相</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进</w:t>
      </w:r>
      <w:r>
        <w:rPr>
          <w:rFonts w:hint="eastAsia" w:ascii="宋体" w:hAnsi="宋体" w:eastAsia="宋体" w:cs="___WRD_EMBED_SUB_39"/>
          <w:snapToGrid/>
          <w:color w:val="auto"/>
          <w:sz w:val="24"/>
          <w:szCs w:val="24"/>
          <w:lang w:eastAsia="zh-CN"/>
        </w:rPr>
        <w:t>场计划表</w:t>
      </w:r>
      <w:r>
        <w:rPr>
          <w:rFonts w:hint="eastAsia" w:ascii="宋体" w:hAnsi="宋体" w:eastAsia="宋体" w:cs="微软雅黑"/>
          <w:snapToGrid/>
          <w:color w:val="auto"/>
          <w:sz w:val="24"/>
          <w:szCs w:val="24"/>
          <w:lang w:eastAsia="zh-CN"/>
        </w:rPr>
        <w:t>。</w:t>
      </w:r>
    </w:p>
    <w:p w14:paraId="6DC25995">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w:t>
      </w:r>
      <w:r>
        <w:rPr>
          <w:rFonts w:hint="eastAsia" w:ascii="宋体" w:hAnsi="宋体" w:eastAsia="宋体" w:cs="微软雅黑"/>
          <w:snapToGrid/>
          <w:color w:val="auto"/>
          <w:sz w:val="24"/>
          <w:szCs w:val="24"/>
          <w:lang w:eastAsia="zh-CN"/>
        </w:rPr>
        <w:t>配置</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试</w:t>
      </w:r>
      <w:r>
        <w:rPr>
          <w:rFonts w:hint="eastAsia" w:ascii="宋体" w:hAnsi="宋体" w:eastAsia="宋体" w:cs="___WRD_EMBED_SUB_39"/>
          <w:snapToGrid/>
          <w:color w:val="auto"/>
          <w:sz w:val="24"/>
          <w:szCs w:val="24"/>
          <w:lang w:eastAsia="zh-CN"/>
        </w:rPr>
        <w:t>验设备要</w:t>
      </w:r>
      <w:r>
        <w:rPr>
          <w:rFonts w:hint="eastAsia" w:ascii="宋体" w:hAnsi="宋体" w:eastAsia="宋体" w:cs="微软雅黑"/>
          <w:snapToGrid/>
          <w:color w:val="auto"/>
          <w:sz w:val="24"/>
          <w:szCs w:val="24"/>
          <w:lang w:eastAsia="zh-CN"/>
        </w:rPr>
        <w:t>符</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相</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试</w:t>
      </w:r>
      <w:r>
        <w:rPr>
          <w:rFonts w:hint="eastAsia" w:ascii="宋体" w:hAnsi="宋体" w:eastAsia="宋体" w:cs="___WRD_EMBED_SUB_39"/>
          <w:snapToGrid/>
          <w:color w:val="auto"/>
          <w:sz w:val="24"/>
          <w:szCs w:val="24"/>
          <w:lang w:eastAsia="zh-CN"/>
        </w:rPr>
        <w:t>验规程的要求</w:t>
      </w:r>
      <w:r>
        <w:rPr>
          <w:rFonts w:hint="eastAsia" w:ascii="宋体" w:hAnsi="宋体" w:eastAsia="宋体" w:cs="微软雅黑"/>
          <w:snapToGrid/>
          <w:color w:val="auto"/>
          <w:sz w:val="24"/>
          <w:szCs w:val="24"/>
          <w:lang w:eastAsia="zh-CN"/>
        </w:rPr>
        <w:t>并</w:t>
      </w:r>
      <w:r>
        <w:rPr>
          <w:rFonts w:hint="eastAsia" w:ascii="宋体" w:hAnsi="宋体" w:eastAsia="宋体" w:cs="___WRD_EMBED_SUB_39"/>
          <w:snapToGrid/>
          <w:color w:val="auto"/>
          <w:sz w:val="24"/>
          <w:szCs w:val="24"/>
          <w:lang w:eastAsia="zh-CN"/>
        </w:rPr>
        <w:t>经过</w:t>
      </w:r>
      <w:r>
        <w:rPr>
          <w:rFonts w:hint="eastAsia" w:ascii="宋体" w:hAnsi="宋体" w:eastAsia="宋体" w:cs="微软雅黑"/>
          <w:snapToGrid/>
          <w:color w:val="auto"/>
          <w:sz w:val="24"/>
          <w:szCs w:val="24"/>
          <w:lang w:eastAsia="zh-CN"/>
        </w:rPr>
        <w:t>具有</w:t>
      </w:r>
      <w:r>
        <w:rPr>
          <w:rFonts w:hint="eastAsia" w:ascii="宋体" w:hAnsi="宋体" w:eastAsia="宋体" w:cs="___WRD_EMBED_SUB_39"/>
          <w:snapToGrid/>
          <w:color w:val="auto"/>
          <w:sz w:val="24"/>
          <w:szCs w:val="24"/>
          <w:lang w:eastAsia="zh-CN"/>
        </w:rPr>
        <w:t>资质的</w:t>
      </w:r>
      <w:r>
        <w:rPr>
          <w:rFonts w:hint="eastAsia" w:ascii="宋体" w:hAnsi="宋体" w:eastAsia="宋体" w:cs="微软雅黑"/>
          <w:snapToGrid/>
          <w:color w:val="auto"/>
          <w:sz w:val="24"/>
          <w:szCs w:val="24"/>
          <w:lang w:eastAsia="zh-CN"/>
        </w:rPr>
        <w:t>检测</w:t>
      </w:r>
      <w:r>
        <w:rPr>
          <w:rFonts w:hint="eastAsia" w:ascii="宋体" w:hAnsi="宋体" w:eastAsia="宋体" w:cs="___WRD_EMBED_SUB_39"/>
          <w:snapToGrid/>
          <w:color w:val="auto"/>
          <w:sz w:val="24"/>
          <w:szCs w:val="24"/>
          <w:lang w:eastAsia="zh-CN"/>
        </w:rPr>
        <w:t>单位</w:t>
      </w:r>
      <w:r>
        <w:rPr>
          <w:rFonts w:hint="eastAsia" w:ascii="宋体" w:hAnsi="宋体" w:eastAsia="宋体" w:cs="微软雅黑"/>
          <w:snapToGrid/>
          <w:color w:val="auto"/>
          <w:sz w:val="24"/>
          <w:szCs w:val="24"/>
          <w:lang w:eastAsia="zh-CN"/>
        </w:rPr>
        <w:t>检测，且在正式使</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该试</w:t>
      </w:r>
      <w:r>
        <w:rPr>
          <w:rFonts w:hint="eastAsia" w:ascii="宋体" w:hAnsi="宋体" w:eastAsia="宋体" w:cs="___WRD_EMBED_SUB_39"/>
          <w:snapToGrid/>
          <w:color w:val="auto"/>
          <w:sz w:val="24"/>
          <w:szCs w:val="24"/>
          <w:lang w:eastAsia="zh-CN"/>
        </w:rPr>
        <w:t>验设备</w:t>
      </w:r>
      <w:r>
        <w:rPr>
          <w:rFonts w:hint="eastAsia" w:ascii="宋体" w:hAnsi="宋体" w:eastAsia="宋体" w:cs="微软雅黑"/>
          <w:snapToGrid/>
          <w:color w:val="auto"/>
          <w:sz w:val="24"/>
          <w:szCs w:val="24"/>
          <w:lang w:eastAsia="zh-CN"/>
        </w:rPr>
        <w:t>前，需</w:t>
      </w:r>
      <w:r>
        <w:rPr>
          <w:rFonts w:hint="eastAsia" w:ascii="宋体" w:hAnsi="宋体" w:eastAsia="宋体" w:cs="___WRD_EMBED_SUB_39"/>
          <w:snapToGrid/>
          <w:color w:val="auto"/>
          <w:sz w:val="24"/>
          <w:szCs w:val="24"/>
          <w:lang w:eastAsia="zh-CN"/>
        </w:rPr>
        <w:t>要经过工程</w:t>
      </w:r>
      <w:r>
        <w:rPr>
          <w:rFonts w:hint="eastAsia" w:ascii="宋体" w:hAnsi="宋体" w:eastAsia="宋体" w:cs="微软雅黑"/>
          <w:snapToGrid/>
          <w:color w:val="auto"/>
          <w:sz w:val="24"/>
          <w:szCs w:val="24"/>
          <w:lang w:eastAsia="zh-CN"/>
        </w:rPr>
        <w:t>师与</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共同校</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w:t>
      </w:r>
    </w:p>
    <w:p w14:paraId="3C6C7B38">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（3） 承包人应</w:t>
      </w:r>
      <w:r>
        <w:rPr>
          <w:rFonts w:hint="eastAsia" w:ascii="宋体" w:hAnsi="宋体" w:eastAsia="宋体" w:cs="微软雅黑"/>
          <w:snapToGrid/>
          <w:color w:val="auto"/>
          <w:sz w:val="24"/>
          <w:szCs w:val="24"/>
          <w:lang w:eastAsia="zh-CN"/>
        </w:rPr>
        <w:t>向</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师提</w:t>
      </w:r>
      <w:r>
        <w:rPr>
          <w:rFonts w:hint="eastAsia" w:ascii="宋体" w:hAnsi="宋体" w:eastAsia="宋体" w:cs="___WRD_EMBED_SUB_39"/>
          <w:snapToGrid/>
          <w:color w:val="auto"/>
          <w:sz w:val="24"/>
          <w:szCs w:val="24"/>
          <w:lang w:eastAsia="zh-CN"/>
        </w:rPr>
        <w:t>交</w:t>
      </w:r>
      <w:r>
        <w:rPr>
          <w:rFonts w:hint="eastAsia" w:ascii="宋体" w:hAnsi="宋体" w:eastAsia="宋体" w:cs="微软雅黑"/>
          <w:snapToGrid/>
          <w:color w:val="auto"/>
          <w:sz w:val="24"/>
          <w:szCs w:val="24"/>
          <w:lang w:eastAsia="zh-CN"/>
        </w:rPr>
        <w:t>试</w:t>
      </w:r>
      <w:r>
        <w:rPr>
          <w:rFonts w:hint="eastAsia" w:ascii="宋体" w:hAnsi="宋体" w:eastAsia="宋体" w:cs="___WRD_EMBED_SUB_39"/>
          <w:snapToGrid/>
          <w:color w:val="auto"/>
          <w:sz w:val="24"/>
          <w:szCs w:val="24"/>
          <w:lang w:eastAsia="zh-CN"/>
        </w:rPr>
        <w:t>验人员的名单及其</w:t>
      </w:r>
      <w:r>
        <w:rPr>
          <w:rFonts w:hint="eastAsia" w:ascii="宋体" w:hAnsi="宋体" w:eastAsia="宋体" w:cs="微软雅黑"/>
          <w:snapToGrid/>
          <w:color w:val="auto"/>
          <w:sz w:val="24"/>
          <w:szCs w:val="24"/>
          <w:lang w:eastAsia="zh-CN"/>
        </w:rPr>
        <w:t>岗</w:t>
      </w:r>
      <w:r>
        <w:rPr>
          <w:rFonts w:hint="eastAsia" w:ascii="宋体" w:hAnsi="宋体" w:eastAsia="宋体" w:cs="___WRD_EMBED_SUB_39"/>
          <w:snapToGrid/>
          <w:color w:val="auto"/>
          <w:sz w:val="24"/>
          <w:szCs w:val="24"/>
          <w:lang w:eastAsia="zh-CN"/>
        </w:rPr>
        <w:t>位、资格等</w:t>
      </w:r>
      <w:r>
        <w:rPr>
          <w:rFonts w:hint="eastAsia" w:ascii="宋体" w:hAnsi="宋体" w:eastAsia="宋体" w:cs="微软雅黑"/>
          <w:snapToGrid/>
          <w:color w:val="auto"/>
          <w:sz w:val="24"/>
          <w:szCs w:val="24"/>
          <w:lang w:eastAsia="zh-CN"/>
        </w:rPr>
        <w:t>证明</w:t>
      </w:r>
      <w:r>
        <w:rPr>
          <w:rFonts w:hint="eastAsia" w:ascii="宋体" w:hAnsi="宋体" w:eastAsia="宋体" w:cs="___WRD_EMBED_SUB_39"/>
          <w:snapToGrid/>
          <w:color w:val="auto"/>
          <w:sz w:val="24"/>
          <w:szCs w:val="24"/>
          <w:lang w:eastAsia="zh-CN"/>
        </w:rPr>
        <w:t>资料</w:t>
      </w:r>
      <w:r>
        <w:rPr>
          <w:rFonts w:hint="eastAsia" w:ascii="宋体" w:hAnsi="宋体" w:eastAsia="宋体" w:cs="微软雅黑"/>
          <w:snapToGrid/>
          <w:color w:val="auto"/>
          <w:sz w:val="24"/>
          <w:szCs w:val="24"/>
          <w:lang w:eastAsia="zh-CN"/>
        </w:rPr>
        <w:t>，试</w:t>
      </w:r>
      <w:r>
        <w:rPr>
          <w:rFonts w:hint="eastAsia" w:ascii="宋体" w:hAnsi="宋体" w:eastAsia="宋体" w:cs="___WRD_EMBED_SUB_39"/>
          <w:snapToGrid/>
          <w:color w:val="auto"/>
          <w:sz w:val="24"/>
          <w:szCs w:val="24"/>
          <w:lang w:eastAsia="zh-CN"/>
        </w:rPr>
        <w:t>验人员</w:t>
      </w:r>
      <w:r>
        <w:rPr>
          <w:rFonts w:hint="eastAsia" w:ascii="宋体" w:hAnsi="宋体" w:eastAsia="宋体" w:cs="微软雅黑"/>
          <w:snapToGrid/>
          <w:color w:val="auto"/>
          <w:sz w:val="24"/>
          <w:szCs w:val="24"/>
          <w:lang w:eastAsia="zh-CN"/>
        </w:rPr>
        <w:t>必须能够熟练进行相</w:t>
      </w:r>
      <w:r>
        <w:rPr>
          <w:rFonts w:hint="eastAsia" w:ascii="宋体" w:hAnsi="宋体" w:eastAsia="宋体" w:cs="___WRD_EMBED_SUB_39"/>
          <w:snapToGrid/>
          <w:color w:val="auto"/>
          <w:sz w:val="24"/>
          <w:szCs w:val="24"/>
          <w:lang w:eastAsia="zh-CN"/>
        </w:rPr>
        <w:t>应的</w:t>
      </w:r>
      <w:r>
        <w:rPr>
          <w:rFonts w:hint="eastAsia" w:ascii="宋体" w:hAnsi="宋体" w:eastAsia="宋体" w:cs="微软雅黑"/>
          <w:snapToGrid/>
          <w:color w:val="auto"/>
          <w:sz w:val="24"/>
          <w:szCs w:val="24"/>
          <w:lang w:eastAsia="zh-CN"/>
        </w:rPr>
        <w:t>检测试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对试</w:t>
      </w:r>
      <w:r>
        <w:rPr>
          <w:rFonts w:hint="eastAsia" w:ascii="宋体" w:hAnsi="宋体" w:eastAsia="宋体" w:cs="___WRD_EMBED_SUB_39"/>
          <w:snapToGrid/>
          <w:color w:val="auto"/>
          <w:sz w:val="24"/>
          <w:szCs w:val="24"/>
          <w:lang w:eastAsia="zh-CN"/>
        </w:rPr>
        <w:t>验人员的</w:t>
      </w:r>
      <w:r>
        <w:rPr>
          <w:rFonts w:hint="eastAsia" w:ascii="宋体" w:hAnsi="宋体" w:eastAsia="宋体" w:cs="微软雅黑"/>
          <w:snapToGrid/>
          <w:color w:val="auto"/>
          <w:sz w:val="24"/>
          <w:szCs w:val="24"/>
          <w:lang w:eastAsia="zh-CN"/>
        </w:rPr>
        <w:t>试</w:t>
      </w:r>
      <w:r>
        <w:rPr>
          <w:rFonts w:hint="eastAsia" w:ascii="宋体" w:hAnsi="宋体" w:eastAsia="宋体" w:cs="___WRD_EMBED_SUB_39"/>
          <w:snapToGrid/>
          <w:color w:val="auto"/>
          <w:sz w:val="24"/>
          <w:szCs w:val="24"/>
          <w:lang w:eastAsia="zh-CN"/>
        </w:rPr>
        <w:t>验程序</w:t>
      </w:r>
      <w:r>
        <w:rPr>
          <w:rFonts w:hint="eastAsia" w:ascii="宋体" w:hAnsi="宋体" w:eastAsia="宋体" w:cs="微软雅黑"/>
          <w:snapToGrid/>
          <w:color w:val="auto"/>
          <w:sz w:val="24"/>
          <w:szCs w:val="24"/>
          <w:lang w:eastAsia="zh-CN"/>
        </w:rPr>
        <w:t>和试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结果</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正确性</w:t>
      </w:r>
      <w:r>
        <w:rPr>
          <w:rFonts w:hint="eastAsia" w:ascii="宋体" w:hAnsi="宋体" w:eastAsia="宋体" w:cs="___WRD_EMBED_SUB_39"/>
          <w:snapToGrid/>
          <w:color w:val="auto"/>
          <w:sz w:val="24"/>
          <w:szCs w:val="24"/>
          <w:lang w:eastAsia="zh-CN"/>
        </w:rPr>
        <w:t>负责</w:t>
      </w:r>
      <w:r>
        <w:rPr>
          <w:rFonts w:hint="eastAsia" w:ascii="宋体" w:hAnsi="宋体" w:eastAsia="宋体" w:cs="微软雅黑"/>
          <w:snapToGrid/>
          <w:color w:val="auto"/>
          <w:sz w:val="24"/>
          <w:szCs w:val="24"/>
          <w:lang w:eastAsia="zh-CN"/>
        </w:rPr>
        <w:t>。</w:t>
      </w:r>
    </w:p>
    <w:p w14:paraId="047F5DFE">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6</w:t>
      </w:r>
      <w:r>
        <w:rPr>
          <w:rFonts w:ascii="宋体" w:hAnsi="宋体" w:eastAsia="宋体" w:cs="Times New Roman"/>
          <w:snapToGrid/>
          <w:color w:val="auto"/>
          <w:kern w:val="2"/>
          <w:sz w:val="24"/>
          <w:szCs w:val="24"/>
          <w:lang w:eastAsia="zh-CN"/>
        </w:rPr>
        <w:t xml:space="preserve">.5.2 </w:t>
      </w:r>
      <w:r>
        <w:rPr>
          <w:rFonts w:hint="eastAsia" w:ascii="宋体" w:hAnsi="宋体" w:eastAsia="宋体" w:cs="微软雅黑"/>
          <w:snapToGrid/>
          <w:color w:val="auto"/>
          <w:kern w:val="2"/>
          <w:sz w:val="24"/>
          <w:szCs w:val="24"/>
          <w:lang w:eastAsia="zh-CN"/>
        </w:rPr>
        <w:t>取样</w:t>
      </w:r>
    </w:p>
    <w:p w14:paraId="5F297C2B">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属于自检性</w:t>
      </w:r>
      <w:r>
        <w:rPr>
          <w:rFonts w:hint="eastAsia" w:ascii="宋体" w:hAnsi="宋体" w:eastAsia="宋体" w:cs="___WRD_EMBED_SUB_39"/>
          <w:snapToGrid/>
          <w:color w:val="auto"/>
          <w:sz w:val="24"/>
          <w:szCs w:val="24"/>
          <w:lang w:eastAsia="zh-CN"/>
        </w:rPr>
        <w:t>质的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可以</w:t>
      </w:r>
      <w:r>
        <w:rPr>
          <w:rFonts w:hint="eastAsia" w:ascii="宋体" w:hAnsi="宋体" w:eastAsia="宋体" w:cs="___WRD_EMBED_SUB_39"/>
          <w:snapToGrid/>
          <w:color w:val="auto"/>
          <w:sz w:val="24"/>
          <w:szCs w:val="24"/>
          <w:lang w:eastAsia="zh-CN"/>
        </w:rPr>
        <w:t>单</w:t>
      </w:r>
      <w:r>
        <w:rPr>
          <w:rFonts w:hint="eastAsia" w:ascii="宋体" w:hAnsi="宋体" w:eastAsia="宋体" w:cs="微软雅黑"/>
          <w:snapToGrid/>
          <w:color w:val="auto"/>
          <w:sz w:val="24"/>
          <w:szCs w:val="24"/>
          <w:lang w:eastAsia="zh-CN"/>
        </w:rPr>
        <w:t>独取样。试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属于</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师抽检性</w:t>
      </w:r>
      <w:r>
        <w:rPr>
          <w:rFonts w:hint="eastAsia" w:ascii="宋体" w:hAnsi="宋体" w:eastAsia="宋体" w:cs="___WRD_EMBED_SUB_39"/>
          <w:snapToGrid/>
          <w:color w:val="auto"/>
          <w:sz w:val="24"/>
          <w:szCs w:val="24"/>
          <w:lang w:eastAsia="zh-CN"/>
        </w:rPr>
        <w:t>质的</w:t>
      </w:r>
      <w:r>
        <w:rPr>
          <w:rFonts w:hint="eastAsia" w:ascii="宋体" w:hAnsi="宋体" w:eastAsia="宋体" w:cs="微软雅黑"/>
          <w:snapToGrid/>
          <w:color w:val="auto"/>
          <w:sz w:val="24"/>
          <w:szCs w:val="24"/>
          <w:lang w:eastAsia="zh-CN"/>
        </w:rPr>
        <w:t>，可由</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师取样，也可由</w:t>
      </w:r>
      <w:r>
        <w:rPr>
          <w:rFonts w:hint="eastAsia" w:ascii="宋体" w:hAnsi="宋体" w:eastAsia="宋体" w:cs="___WRD_EMBED_SUB_39"/>
          <w:snapToGrid/>
          <w:color w:val="auto"/>
          <w:sz w:val="24"/>
          <w:szCs w:val="24"/>
          <w:lang w:eastAsia="zh-CN"/>
        </w:rPr>
        <w:t>承包人的</w:t>
      </w:r>
      <w:r>
        <w:rPr>
          <w:rFonts w:hint="eastAsia" w:ascii="宋体" w:hAnsi="宋体" w:eastAsia="宋体" w:cs="微软雅黑"/>
          <w:snapToGrid/>
          <w:color w:val="auto"/>
          <w:sz w:val="24"/>
          <w:szCs w:val="24"/>
          <w:lang w:eastAsia="zh-CN"/>
        </w:rPr>
        <w:t>试</w:t>
      </w:r>
      <w:r>
        <w:rPr>
          <w:rFonts w:hint="eastAsia" w:ascii="宋体" w:hAnsi="宋体" w:eastAsia="宋体" w:cs="___WRD_EMBED_SUB_39"/>
          <w:snapToGrid/>
          <w:color w:val="auto"/>
          <w:sz w:val="24"/>
          <w:szCs w:val="24"/>
          <w:lang w:eastAsia="zh-CN"/>
        </w:rPr>
        <w:t>验人员</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监督下取样。</w:t>
      </w:r>
    </w:p>
    <w:p w14:paraId="10B69613">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6</w:t>
      </w:r>
      <w:r>
        <w:rPr>
          <w:rFonts w:ascii="宋体" w:hAnsi="宋体" w:eastAsia="宋体" w:cs="Times New Roman"/>
          <w:snapToGrid/>
          <w:color w:val="auto"/>
          <w:kern w:val="2"/>
          <w:sz w:val="24"/>
          <w:szCs w:val="24"/>
          <w:lang w:eastAsia="zh-CN"/>
        </w:rPr>
        <w:t xml:space="preserve">.5.3 </w:t>
      </w:r>
      <w:r>
        <w:rPr>
          <w:rFonts w:hint="eastAsia" w:ascii="宋体" w:hAnsi="宋体" w:eastAsia="宋体" w:cs="Times New Roman"/>
          <w:snapToGrid/>
          <w:color w:val="auto"/>
          <w:kern w:val="2"/>
          <w:sz w:val="24"/>
          <w:szCs w:val="24"/>
          <w:lang w:eastAsia="zh-CN"/>
        </w:rPr>
        <w:t>材料、工程设备</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工程的</w:t>
      </w:r>
      <w:r>
        <w:rPr>
          <w:rFonts w:hint="eastAsia" w:ascii="宋体" w:hAnsi="宋体" w:eastAsia="宋体" w:cs="微软雅黑"/>
          <w:snapToGrid/>
          <w:color w:val="auto"/>
          <w:kern w:val="2"/>
          <w:sz w:val="24"/>
          <w:szCs w:val="24"/>
          <w:lang w:eastAsia="zh-CN"/>
        </w:rPr>
        <w:t>试</w:t>
      </w:r>
      <w:r>
        <w:rPr>
          <w:rFonts w:hint="eastAsia" w:ascii="宋体" w:hAnsi="宋体" w:eastAsia="宋体" w:cs="___WRD_EMBED_SUB_39"/>
          <w:snapToGrid/>
          <w:color w:val="auto"/>
          <w:kern w:val="2"/>
          <w:sz w:val="24"/>
          <w:szCs w:val="24"/>
          <w:lang w:eastAsia="zh-CN"/>
        </w:rPr>
        <w:t>验</w:t>
      </w:r>
      <w:r>
        <w:rPr>
          <w:rFonts w:hint="eastAsia" w:ascii="宋体" w:hAnsi="宋体" w:eastAsia="宋体" w:cs="微软雅黑"/>
          <w:snapToGrid/>
          <w:color w:val="auto"/>
          <w:kern w:val="2"/>
          <w:sz w:val="24"/>
          <w:szCs w:val="24"/>
          <w:lang w:eastAsia="zh-CN"/>
        </w:rPr>
        <w:t>和检</w:t>
      </w:r>
      <w:r>
        <w:rPr>
          <w:rFonts w:hint="eastAsia" w:ascii="宋体" w:hAnsi="宋体" w:eastAsia="宋体" w:cs="___WRD_EMBED_SUB_39"/>
          <w:snapToGrid/>
          <w:color w:val="auto"/>
          <w:kern w:val="2"/>
          <w:sz w:val="24"/>
          <w:szCs w:val="24"/>
          <w:lang w:eastAsia="zh-CN"/>
        </w:rPr>
        <w:t>验</w:t>
      </w:r>
    </w:p>
    <w:p w14:paraId="00B5E664">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（1） 承包人应</w:t>
      </w:r>
      <w:r>
        <w:rPr>
          <w:rFonts w:hint="eastAsia" w:ascii="宋体" w:hAnsi="宋体" w:eastAsia="宋体" w:cs="微软雅黑"/>
          <w:snapToGrid/>
          <w:color w:val="auto"/>
          <w:sz w:val="24"/>
          <w:szCs w:val="24"/>
          <w:lang w:eastAsia="zh-CN"/>
        </w:rPr>
        <w:t>按</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进行</w:t>
      </w:r>
      <w:r>
        <w:rPr>
          <w:rFonts w:hint="eastAsia" w:ascii="宋体" w:hAnsi="宋体" w:eastAsia="宋体" w:cs="___WRD_EMBED_SUB_39"/>
          <w:snapToGrid/>
          <w:color w:val="auto"/>
          <w:sz w:val="24"/>
          <w:szCs w:val="24"/>
          <w:lang w:eastAsia="zh-CN"/>
        </w:rPr>
        <w:t>材料</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工程设备的</w:t>
      </w:r>
      <w:r>
        <w:rPr>
          <w:rFonts w:hint="eastAsia" w:ascii="宋体" w:hAnsi="宋体" w:eastAsia="宋体" w:cs="微软雅黑"/>
          <w:snapToGrid/>
          <w:color w:val="auto"/>
          <w:sz w:val="24"/>
          <w:szCs w:val="24"/>
          <w:lang w:eastAsia="zh-CN"/>
        </w:rPr>
        <w:t>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和检</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，并为</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师对上述</w:t>
      </w:r>
      <w:r>
        <w:rPr>
          <w:rFonts w:hint="eastAsia" w:ascii="宋体" w:hAnsi="宋体" w:eastAsia="宋体" w:cs="___WRD_EMBED_SUB_39"/>
          <w:snapToGrid/>
          <w:color w:val="auto"/>
          <w:sz w:val="24"/>
          <w:szCs w:val="24"/>
          <w:lang w:eastAsia="zh-CN"/>
        </w:rPr>
        <w:t>材料、工程设备</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工程的质量</w:t>
      </w:r>
      <w:r>
        <w:rPr>
          <w:rFonts w:hint="eastAsia" w:ascii="宋体" w:hAnsi="宋体" w:eastAsia="宋体" w:cs="微软雅黑"/>
          <w:snapToGrid/>
          <w:color w:val="auto"/>
          <w:sz w:val="24"/>
          <w:szCs w:val="24"/>
          <w:lang w:eastAsia="zh-CN"/>
        </w:rPr>
        <w:t>检查提</w:t>
      </w:r>
      <w:r>
        <w:rPr>
          <w:rFonts w:hint="eastAsia" w:ascii="宋体" w:hAnsi="宋体" w:eastAsia="宋体" w:cs="___WRD_EMBED_SUB_39"/>
          <w:snapToGrid/>
          <w:color w:val="auto"/>
          <w:sz w:val="24"/>
          <w:szCs w:val="24"/>
          <w:lang w:eastAsia="zh-CN"/>
        </w:rPr>
        <w:t>供</w:t>
      </w:r>
      <w:r>
        <w:rPr>
          <w:rFonts w:hint="eastAsia" w:ascii="宋体" w:hAnsi="宋体" w:eastAsia="宋体" w:cs="微软雅黑"/>
          <w:snapToGrid/>
          <w:color w:val="auto"/>
          <w:sz w:val="24"/>
          <w:szCs w:val="24"/>
          <w:lang w:eastAsia="zh-CN"/>
        </w:rPr>
        <w:t>必</w:t>
      </w:r>
      <w:r>
        <w:rPr>
          <w:rFonts w:hint="eastAsia" w:ascii="宋体" w:hAnsi="宋体" w:eastAsia="宋体" w:cs="___WRD_EMBED_SUB_39"/>
          <w:snapToGrid/>
          <w:color w:val="auto"/>
          <w:sz w:val="24"/>
          <w:szCs w:val="24"/>
          <w:lang w:eastAsia="zh-CN"/>
        </w:rPr>
        <w:t>要的</w:t>
      </w:r>
      <w:r>
        <w:rPr>
          <w:rFonts w:hint="eastAsia" w:ascii="宋体" w:hAnsi="宋体" w:eastAsia="宋体" w:cs="微软雅黑"/>
          <w:snapToGrid/>
          <w:color w:val="auto"/>
          <w:sz w:val="24"/>
          <w:szCs w:val="24"/>
          <w:lang w:eastAsia="zh-CN"/>
        </w:rPr>
        <w:t>试</w:t>
      </w:r>
      <w:r>
        <w:rPr>
          <w:rFonts w:hint="eastAsia" w:ascii="宋体" w:hAnsi="宋体" w:eastAsia="宋体" w:cs="___WRD_EMBED_SUB_39"/>
          <w:snapToGrid/>
          <w:color w:val="auto"/>
          <w:sz w:val="24"/>
          <w:szCs w:val="24"/>
          <w:lang w:eastAsia="zh-CN"/>
        </w:rPr>
        <w:t>验资料</w:t>
      </w:r>
      <w:r>
        <w:rPr>
          <w:rFonts w:hint="eastAsia" w:ascii="宋体" w:hAnsi="宋体" w:eastAsia="宋体" w:cs="微软雅黑"/>
          <w:snapToGrid/>
          <w:color w:val="auto"/>
          <w:sz w:val="24"/>
          <w:szCs w:val="24"/>
          <w:lang w:eastAsia="zh-CN"/>
        </w:rPr>
        <w:t>和原始记</w:t>
      </w:r>
      <w:r>
        <w:rPr>
          <w:rFonts w:hint="eastAsia" w:ascii="宋体" w:hAnsi="宋体" w:eastAsia="宋体" w:cs="___WRD_EMBED_SUB_39"/>
          <w:snapToGrid/>
          <w:color w:val="auto"/>
          <w:sz w:val="24"/>
          <w:szCs w:val="24"/>
          <w:lang w:eastAsia="zh-CN"/>
        </w:rPr>
        <w:t>录</w:t>
      </w:r>
      <w:r>
        <w:rPr>
          <w:rFonts w:hint="eastAsia" w:ascii="宋体" w:hAnsi="宋体" w:eastAsia="宋体" w:cs="微软雅黑"/>
          <w:snapToGrid/>
          <w:color w:val="auto"/>
          <w:sz w:val="24"/>
          <w:szCs w:val="24"/>
          <w:lang w:eastAsia="zh-CN"/>
        </w:rPr>
        <w:t>。按</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定应</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师与</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共同进行试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和检</w:t>
      </w:r>
      <w:r>
        <w:rPr>
          <w:rFonts w:hint="eastAsia" w:ascii="宋体" w:hAnsi="宋体" w:eastAsia="宋体" w:cs="___WRD_EMBED_SUB_39"/>
          <w:snapToGrid/>
          <w:color w:val="auto"/>
          <w:sz w:val="24"/>
          <w:szCs w:val="24"/>
          <w:lang w:eastAsia="zh-CN"/>
        </w:rPr>
        <w:t>验的</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承包人负责</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w:t>
      </w:r>
      <w:r>
        <w:rPr>
          <w:rFonts w:hint="eastAsia" w:ascii="宋体" w:hAnsi="宋体" w:eastAsia="宋体" w:cs="微软雅黑"/>
          <w:snapToGrid/>
          <w:color w:val="auto"/>
          <w:sz w:val="24"/>
          <w:szCs w:val="24"/>
          <w:lang w:eastAsia="zh-CN"/>
        </w:rPr>
        <w:t>必</w:t>
      </w:r>
      <w:r>
        <w:rPr>
          <w:rFonts w:hint="eastAsia" w:ascii="宋体" w:hAnsi="宋体" w:eastAsia="宋体" w:cs="___WRD_EMBED_SUB_39"/>
          <w:snapToGrid/>
          <w:color w:val="auto"/>
          <w:sz w:val="24"/>
          <w:szCs w:val="24"/>
          <w:lang w:eastAsia="zh-CN"/>
        </w:rPr>
        <w:t>要的</w:t>
      </w:r>
      <w:r>
        <w:rPr>
          <w:rFonts w:hint="eastAsia" w:ascii="宋体" w:hAnsi="宋体" w:eastAsia="宋体" w:cs="微软雅黑"/>
          <w:snapToGrid/>
          <w:color w:val="auto"/>
          <w:sz w:val="24"/>
          <w:szCs w:val="24"/>
          <w:lang w:eastAsia="zh-CN"/>
        </w:rPr>
        <w:t>试</w:t>
      </w:r>
      <w:r>
        <w:rPr>
          <w:rFonts w:hint="eastAsia" w:ascii="宋体" w:hAnsi="宋体" w:eastAsia="宋体" w:cs="___WRD_EMBED_SUB_39"/>
          <w:snapToGrid/>
          <w:color w:val="auto"/>
          <w:sz w:val="24"/>
          <w:szCs w:val="24"/>
          <w:lang w:eastAsia="zh-CN"/>
        </w:rPr>
        <w:t>验资料</w:t>
      </w:r>
      <w:r>
        <w:rPr>
          <w:rFonts w:hint="eastAsia" w:ascii="宋体" w:hAnsi="宋体" w:eastAsia="宋体" w:cs="微软雅黑"/>
          <w:snapToGrid/>
          <w:color w:val="auto"/>
          <w:sz w:val="24"/>
          <w:szCs w:val="24"/>
          <w:lang w:eastAsia="zh-CN"/>
        </w:rPr>
        <w:t>和原始记</w:t>
      </w:r>
      <w:r>
        <w:rPr>
          <w:rFonts w:hint="eastAsia" w:ascii="宋体" w:hAnsi="宋体" w:eastAsia="宋体" w:cs="___WRD_EMBED_SUB_39"/>
          <w:snapToGrid/>
          <w:color w:val="auto"/>
          <w:sz w:val="24"/>
          <w:szCs w:val="24"/>
          <w:lang w:eastAsia="zh-CN"/>
        </w:rPr>
        <w:t>录</w:t>
      </w:r>
      <w:r>
        <w:rPr>
          <w:rFonts w:hint="eastAsia" w:ascii="宋体" w:hAnsi="宋体" w:eastAsia="宋体" w:cs="微软雅黑"/>
          <w:snapToGrid/>
          <w:color w:val="auto"/>
          <w:sz w:val="24"/>
          <w:szCs w:val="24"/>
          <w:lang w:eastAsia="zh-CN"/>
        </w:rPr>
        <w:t>。</w:t>
      </w:r>
    </w:p>
    <w:p w14:paraId="5CCD7FE3">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（2） </w:t>
      </w:r>
      <w:r>
        <w:rPr>
          <w:rFonts w:hint="eastAsia" w:ascii="宋体" w:hAnsi="宋体" w:eastAsia="宋体" w:cs="微软雅黑"/>
          <w:snapToGrid/>
          <w:color w:val="auto"/>
          <w:sz w:val="24"/>
          <w:szCs w:val="24"/>
          <w:lang w:eastAsia="zh-CN"/>
        </w:rPr>
        <w:t>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属于自检性</w:t>
      </w:r>
      <w:r>
        <w:rPr>
          <w:rFonts w:hint="eastAsia" w:ascii="宋体" w:hAnsi="宋体" w:eastAsia="宋体" w:cs="___WRD_EMBED_SUB_39"/>
          <w:snapToGrid/>
          <w:color w:val="auto"/>
          <w:sz w:val="24"/>
          <w:szCs w:val="24"/>
          <w:lang w:eastAsia="zh-CN"/>
        </w:rPr>
        <w:t>质的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可以</w:t>
      </w:r>
      <w:r>
        <w:rPr>
          <w:rFonts w:hint="eastAsia" w:ascii="宋体" w:hAnsi="宋体" w:eastAsia="宋体" w:cs="___WRD_EMBED_SUB_39"/>
          <w:snapToGrid/>
          <w:color w:val="auto"/>
          <w:sz w:val="24"/>
          <w:szCs w:val="24"/>
          <w:lang w:eastAsia="zh-CN"/>
        </w:rPr>
        <w:t>单</w:t>
      </w:r>
      <w:r>
        <w:rPr>
          <w:rFonts w:hint="eastAsia" w:ascii="宋体" w:hAnsi="宋体" w:eastAsia="宋体" w:cs="微软雅黑"/>
          <w:snapToGrid/>
          <w:color w:val="auto"/>
          <w:sz w:val="24"/>
          <w:szCs w:val="24"/>
          <w:lang w:eastAsia="zh-CN"/>
        </w:rPr>
        <w:t>独进行试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属于</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师抽检性</w:t>
      </w:r>
      <w:r>
        <w:rPr>
          <w:rFonts w:hint="eastAsia" w:ascii="宋体" w:hAnsi="宋体" w:eastAsia="宋体" w:cs="___WRD_EMBED_SUB_39"/>
          <w:snapToGrid/>
          <w:color w:val="auto"/>
          <w:sz w:val="24"/>
          <w:szCs w:val="24"/>
          <w:lang w:eastAsia="zh-CN"/>
        </w:rPr>
        <w:t>质的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师可以</w:t>
      </w:r>
      <w:r>
        <w:rPr>
          <w:rFonts w:hint="eastAsia" w:ascii="宋体" w:hAnsi="宋体" w:eastAsia="宋体" w:cs="___WRD_EMBED_SUB_39"/>
          <w:snapToGrid/>
          <w:color w:val="auto"/>
          <w:sz w:val="24"/>
          <w:szCs w:val="24"/>
          <w:lang w:eastAsia="zh-CN"/>
        </w:rPr>
        <w:t>单</w:t>
      </w:r>
      <w:r>
        <w:rPr>
          <w:rFonts w:hint="eastAsia" w:ascii="宋体" w:hAnsi="宋体" w:eastAsia="宋体" w:cs="微软雅黑"/>
          <w:snapToGrid/>
          <w:color w:val="auto"/>
          <w:sz w:val="24"/>
          <w:szCs w:val="24"/>
          <w:lang w:eastAsia="zh-CN"/>
        </w:rPr>
        <w:t>独进行试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，也可由</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与</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师共同进行。</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对由</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w:t>
      </w:r>
      <w:r>
        <w:rPr>
          <w:rFonts w:hint="eastAsia" w:ascii="宋体" w:hAnsi="宋体" w:eastAsia="宋体" w:cs="___WRD_EMBED_SUB_39"/>
          <w:snapToGrid/>
          <w:color w:val="auto"/>
          <w:sz w:val="24"/>
          <w:szCs w:val="24"/>
          <w:lang w:eastAsia="zh-CN"/>
        </w:rPr>
        <w:t>单</w:t>
      </w:r>
      <w:r>
        <w:rPr>
          <w:rFonts w:hint="eastAsia" w:ascii="宋体" w:hAnsi="宋体" w:eastAsia="宋体" w:cs="微软雅黑"/>
          <w:snapToGrid/>
          <w:color w:val="auto"/>
          <w:sz w:val="24"/>
          <w:szCs w:val="24"/>
          <w:lang w:eastAsia="zh-CN"/>
        </w:rPr>
        <w:t>独进行</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结果有异议</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，可以申请</w:t>
      </w:r>
      <w:r>
        <w:rPr>
          <w:rFonts w:hint="eastAsia" w:ascii="宋体" w:hAnsi="宋体" w:eastAsia="宋体" w:cs="___WRD_EMBED_SUB_39"/>
          <w:snapToGrid/>
          <w:color w:val="auto"/>
          <w:sz w:val="24"/>
          <w:szCs w:val="24"/>
          <w:lang w:eastAsia="zh-CN"/>
        </w:rPr>
        <w:t>重</w:t>
      </w:r>
      <w:r>
        <w:rPr>
          <w:rFonts w:hint="eastAsia" w:ascii="宋体" w:hAnsi="宋体" w:eastAsia="宋体" w:cs="微软雅黑"/>
          <w:snapToGrid/>
          <w:color w:val="auto"/>
          <w:sz w:val="24"/>
          <w:szCs w:val="24"/>
          <w:lang w:eastAsia="zh-CN"/>
        </w:rPr>
        <w:t>新共同进行试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共同进行试</w:t>
      </w:r>
      <w:r>
        <w:rPr>
          <w:rFonts w:hint="eastAsia" w:ascii="宋体" w:hAnsi="宋体" w:eastAsia="宋体" w:cs="___WRD_EMBED_SUB_39"/>
          <w:snapToGrid/>
          <w:color w:val="auto"/>
          <w:sz w:val="24"/>
          <w:szCs w:val="24"/>
          <w:lang w:eastAsia="zh-CN"/>
        </w:rPr>
        <w:t>验的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师未按照约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参加试</w:t>
      </w:r>
      <w:r>
        <w:rPr>
          <w:rFonts w:hint="eastAsia" w:ascii="宋体" w:hAnsi="宋体" w:eastAsia="宋体" w:cs="___WRD_EMBED_SUB_39"/>
          <w:snapToGrid/>
          <w:color w:val="auto"/>
          <w:sz w:val="24"/>
          <w:szCs w:val="24"/>
          <w:lang w:eastAsia="zh-CN"/>
        </w:rPr>
        <w:t>验的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可自行试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，并将试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结果报</w:t>
      </w:r>
      <w:r>
        <w:rPr>
          <w:rFonts w:hint="eastAsia" w:ascii="宋体" w:hAnsi="宋体" w:eastAsia="宋体" w:cs="___WRD_EMBED_SUB_39"/>
          <w:snapToGrid/>
          <w:color w:val="auto"/>
          <w:sz w:val="24"/>
          <w:szCs w:val="24"/>
          <w:lang w:eastAsia="zh-CN"/>
        </w:rPr>
        <w:t>送工程</w:t>
      </w:r>
      <w:r>
        <w:rPr>
          <w:rFonts w:hint="eastAsia" w:ascii="宋体" w:hAnsi="宋体" w:eastAsia="宋体" w:cs="微软雅黑"/>
          <w:snapToGrid/>
          <w:color w:val="auto"/>
          <w:sz w:val="24"/>
          <w:szCs w:val="24"/>
          <w:lang w:eastAsia="zh-CN"/>
        </w:rPr>
        <w:t>师，</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w:t>
      </w:r>
      <w:r>
        <w:rPr>
          <w:rFonts w:hint="eastAsia" w:ascii="宋体" w:hAnsi="宋体" w:eastAsia="宋体" w:cs="___WRD_EMBED_SUB_39"/>
          <w:snapToGrid/>
          <w:color w:val="auto"/>
          <w:sz w:val="24"/>
          <w:szCs w:val="24"/>
          <w:lang w:eastAsia="zh-CN"/>
        </w:rPr>
        <w:t>应承</w:t>
      </w:r>
      <w:r>
        <w:rPr>
          <w:rFonts w:hint="eastAsia" w:ascii="宋体" w:hAnsi="宋体" w:eastAsia="宋体" w:cs="微软雅黑"/>
          <w:snapToGrid/>
          <w:color w:val="auto"/>
          <w:sz w:val="24"/>
          <w:szCs w:val="24"/>
          <w:lang w:eastAsia="zh-CN"/>
        </w:rPr>
        <w:t>认该试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结果。</w:t>
      </w:r>
    </w:p>
    <w:p w14:paraId="22EE4C76">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（3） 工程</w:t>
      </w:r>
      <w:r>
        <w:rPr>
          <w:rFonts w:hint="eastAsia" w:ascii="宋体" w:hAnsi="宋体" w:eastAsia="宋体" w:cs="微软雅黑"/>
          <w:snapToGrid/>
          <w:color w:val="auto"/>
          <w:sz w:val="24"/>
          <w:szCs w:val="24"/>
          <w:lang w:eastAsia="zh-CN"/>
        </w:rPr>
        <w:t>师对</w:t>
      </w:r>
      <w:r>
        <w:rPr>
          <w:rFonts w:hint="eastAsia" w:ascii="宋体" w:hAnsi="宋体" w:eastAsia="宋体" w:cs="___WRD_EMBED_SUB_39"/>
          <w:snapToGrid/>
          <w:color w:val="auto"/>
          <w:sz w:val="24"/>
          <w:szCs w:val="24"/>
          <w:lang w:eastAsia="zh-CN"/>
        </w:rPr>
        <w:t>承包人的</w:t>
      </w:r>
      <w:r>
        <w:rPr>
          <w:rFonts w:hint="eastAsia" w:ascii="宋体" w:hAnsi="宋体" w:eastAsia="宋体" w:cs="微软雅黑"/>
          <w:snapToGrid/>
          <w:color w:val="auto"/>
          <w:sz w:val="24"/>
          <w:szCs w:val="24"/>
          <w:lang w:eastAsia="zh-CN"/>
        </w:rPr>
        <w:t>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和检</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结果有异议</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，或为查清</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和检</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成果</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可靠性</w:t>
      </w:r>
      <w:r>
        <w:rPr>
          <w:rFonts w:hint="eastAsia" w:ascii="宋体" w:hAnsi="宋体" w:eastAsia="宋体" w:cs="___WRD_EMBED_SUB_39"/>
          <w:snapToGrid/>
          <w:color w:val="auto"/>
          <w:sz w:val="24"/>
          <w:szCs w:val="24"/>
          <w:lang w:eastAsia="zh-CN"/>
        </w:rPr>
        <w:t>要求承包人重</w:t>
      </w:r>
      <w:r>
        <w:rPr>
          <w:rFonts w:hint="eastAsia" w:ascii="宋体" w:hAnsi="宋体" w:eastAsia="宋体" w:cs="微软雅黑"/>
          <w:snapToGrid/>
          <w:color w:val="auto"/>
          <w:sz w:val="24"/>
          <w:szCs w:val="24"/>
          <w:lang w:eastAsia="zh-CN"/>
        </w:rPr>
        <w:t>新试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和检</w:t>
      </w:r>
      <w:r>
        <w:rPr>
          <w:rFonts w:hint="eastAsia" w:ascii="宋体" w:hAnsi="宋体" w:eastAsia="宋体" w:cs="___WRD_EMBED_SUB_39"/>
          <w:snapToGrid/>
          <w:color w:val="auto"/>
          <w:sz w:val="24"/>
          <w:szCs w:val="24"/>
          <w:lang w:eastAsia="zh-CN"/>
        </w:rPr>
        <w:t>验的</w:t>
      </w:r>
      <w:r>
        <w:rPr>
          <w:rFonts w:hint="eastAsia" w:ascii="宋体" w:hAnsi="宋体" w:eastAsia="宋体" w:cs="微软雅黑"/>
          <w:snapToGrid/>
          <w:color w:val="auto"/>
          <w:sz w:val="24"/>
          <w:szCs w:val="24"/>
          <w:lang w:eastAsia="zh-CN"/>
        </w:rPr>
        <w:t>，可由</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师与</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共同进行。</w:t>
      </w:r>
      <w:r>
        <w:rPr>
          <w:rFonts w:hint="eastAsia" w:ascii="宋体" w:hAnsi="宋体" w:eastAsia="宋体" w:cs="___WRD_EMBED_SUB_39"/>
          <w:snapToGrid/>
          <w:color w:val="auto"/>
          <w:sz w:val="24"/>
          <w:szCs w:val="24"/>
          <w:lang w:eastAsia="zh-CN"/>
        </w:rPr>
        <w:t>重</w:t>
      </w:r>
      <w:r>
        <w:rPr>
          <w:rFonts w:hint="eastAsia" w:ascii="宋体" w:hAnsi="宋体" w:eastAsia="宋体" w:cs="微软雅黑"/>
          <w:snapToGrid/>
          <w:color w:val="auto"/>
          <w:sz w:val="24"/>
          <w:szCs w:val="24"/>
          <w:lang w:eastAsia="zh-CN"/>
        </w:rPr>
        <w:t>新试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和检</w:t>
      </w:r>
      <w:r>
        <w:rPr>
          <w:rFonts w:hint="eastAsia" w:ascii="宋体" w:hAnsi="宋体" w:eastAsia="宋体" w:cs="___WRD_EMBED_SUB_39"/>
          <w:snapToGrid/>
          <w:color w:val="auto"/>
          <w:sz w:val="24"/>
          <w:szCs w:val="24"/>
          <w:lang w:eastAsia="zh-CN"/>
        </w:rPr>
        <w:t>验的</w:t>
      </w:r>
      <w:r>
        <w:rPr>
          <w:rFonts w:hint="eastAsia" w:ascii="宋体" w:hAnsi="宋体" w:eastAsia="宋体" w:cs="微软雅黑"/>
          <w:snapToGrid/>
          <w:color w:val="auto"/>
          <w:sz w:val="24"/>
          <w:szCs w:val="24"/>
          <w:lang w:eastAsia="zh-CN"/>
        </w:rPr>
        <w:t>结果证明该</w:t>
      </w:r>
      <w:r>
        <w:rPr>
          <w:rFonts w:hint="eastAsia" w:ascii="宋体" w:hAnsi="宋体" w:eastAsia="宋体" w:cs="___WRD_EMBED_SUB_39"/>
          <w:snapToGrid/>
          <w:color w:val="auto"/>
          <w:sz w:val="24"/>
          <w:szCs w:val="24"/>
          <w:lang w:eastAsia="zh-CN"/>
        </w:rPr>
        <w:t>项材料、工程设备</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工程的质量</w:t>
      </w:r>
      <w:r>
        <w:rPr>
          <w:rFonts w:hint="eastAsia" w:ascii="宋体" w:hAnsi="宋体" w:eastAsia="宋体" w:cs="微软雅黑"/>
          <w:snapToGrid/>
          <w:color w:val="auto"/>
          <w:sz w:val="24"/>
          <w:szCs w:val="24"/>
          <w:lang w:eastAsia="zh-CN"/>
        </w:rPr>
        <w:t>不符</w:t>
      </w:r>
      <w:r>
        <w:rPr>
          <w:rFonts w:hint="eastAsia" w:ascii="宋体" w:hAnsi="宋体" w:eastAsia="宋体" w:cs="___WRD_EMBED_SUB_39"/>
          <w:snapToGrid/>
          <w:color w:val="auto"/>
          <w:sz w:val="24"/>
          <w:szCs w:val="24"/>
          <w:lang w:eastAsia="zh-CN"/>
        </w:rPr>
        <w:t>合合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要求的</w:t>
      </w:r>
      <w:r>
        <w:rPr>
          <w:rFonts w:hint="eastAsia" w:ascii="宋体" w:hAnsi="宋体" w:eastAsia="宋体" w:cs="微软雅黑"/>
          <w:snapToGrid/>
          <w:color w:val="auto"/>
          <w:sz w:val="24"/>
          <w:szCs w:val="24"/>
          <w:lang w:eastAsia="zh-CN"/>
        </w:rPr>
        <w:t>，由此增加</w:t>
      </w:r>
      <w:r>
        <w:rPr>
          <w:rFonts w:hint="eastAsia" w:ascii="宋体" w:hAnsi="宋体" w:eastAsia="宋体" w:cs="___WRD_EMBED_SUB_39"/>
          <w:snapToGrid/>
          <w:color w:val="auto"/>
          <w:sz w:val="24"/>
          <w:szCs w:val="24"/>
          <w:lang w:eastAsia="zh-CN"/>
        </w:rPr>
        <w:t>的费用</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延误</w:t>
      </w:r>
      <w:r>
        <w:rPr>
          <w:rFonts w:hint="eastAsia" w:ascii="宋体" w:hAnsi="宋体" w:eastAsia="宋体" w:cs="___WRD_EMBED_SUB_39"/>
          <w:snapToGrid/>
          <w:color w:val="auto"/>
          <w:sz w:val="24"/>
          <w:szCs w:val="24"/>
          <w:lang w:eastAsia="zh-CN"/>
        </w:rPr>
        <w:t>的工</w:t>
      </w:r>
      <w:r>
        <w:rPr>
          <w:rFonts w:hint="eastAsia" w:ascii="宋体" w:hAnsi="宋体" w:eastAsia="宋体" w:cs="微软雅黑"/>
          <w:snapToGrid/>
          <w:color w:val="auto"/>
          <w:sz w:val="24"/>
          <w:szCs w:val="24"/>
          <w:lang w:eastAsia="zh-CN"/>
        </w:rPr>
        <w:t>期由</w:t>
      </w:r>
      <w:r>
        <w:rPr>
          <w:rFonts w:hint="eastAsia" w:ascii="宋体" w:hAnsi="宋体" w:eastAsia="宋体" w:cs="___WRD_EMBED_SUB_39"/>
          <w:snapToGrid/>
          <w:color w:val="auto"/>
          <w:sz w:val="24"/>
          <w:szCs w:val="24"/>
          <w:lang w:eastAsia="zh-CN"/>
        </w:rPr>
        <w:t>承包人承担</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重</w:t>
      </w:r>
      <w:r>
        <w:rPr>
          <w:rFonts w:hint="eastAsia" w:ascii="宋体" w:hAnsi="宋体" w:eastAsia="宋体" w:cs="微软雅黑"/>
          <w:snapToGrid/>
          <w:color w:val="auto"/>
          <w:sz w:val="24"/>
          <w:szCs w:val="24"/>
          <w:lang w:eastAsia="zh-CN"/>
        </w:rPr>
        <w:t>新试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和检</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结果证明该</w:t>
      </w:r>
      <w:r>
        <w:rPr>
          <w:rFonts w:hint="eastAsia" w:ascii="宋体" w:hAnsi="宋体" w:eastAsia="宋体" w:cs="___WRD_EMBED_SUB_39"/>
          <w:snapToGrid/>
          <w:color w:val="auto"/>
          <w:sz w:val="24"/>
          <w:szCs w:val="24"/>
          <w:lang w:eastAsia="zh-CN"/>
        </w:rPr>
        <w:t>项材料、工程设备</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符</w:t>
      </w:r>
      <w:r>
        <w:rPr>
          <w:rFonts w:hint="eastAsia" w:ascii="宋体" w:hAnsi="宋体" w:eastAsia="宋体" w:cs="___WRD_EMBED_SUB_39"/>
          <w:snapToGrid/>
          <w:color w:val="auto"/>
          <w:sz w:val="24"/>
          <w:szCs w:val="24"/>
          <w:lang w:eastAsia="zh-CN"/>
        </w:rPr>
        <w:t>合合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要求</w:t>
      </w:r>
      <w:r>
        <w:rPr>
          <w:rFonts w:hint="eastAsia" w:ascii="宋体" w:hAnsi="宋体" w:eastAsia="宋体" w:cs="Times New Roman"/>
          <w:snapToGrid/>
          <w:color w:val="auto"/>
          <w:sz w:val="24"/>
          <w:szCs w:val="24"/>
          <w:lang w:eastAsia="zh-CN"/>
        </w:rPr>
        <w:t>的</w:t>
      </w:r>
      <w:r>
        <w:rPr>
          <w:rFonts w:hint="eastAsia" w:ascii="宋体" w:hAnsi="宋体" w:eastAsia="宋体" w:cs="微软雅黑"/>
          <w:snapToGrid/>
          <w:color w:val="auto"/>
          <w:sz w:val="24"/>
          <w:szCs w:val="24"/>
          <w:lang w:eastAsia="zh-CN"/>
        </w:rPr>
        <w:t>，由此增加</w:t>
      </w:r>
      <w:r>
        <w:rPr>
          <w:rFonts w:hint="eastAsia" w:ascii="宋体" w:hAnsi="宋体" w:eastAsia="宋体" w:cs="___WRD_EMBED_SUB_39"/>
          <w:snapToGrid/>
          <w:color w:val="auto"/>
          <w:sz w:val="24"/>
          <w:szCs w:val="24"/>
          <w:lang w:eastAsia="zh-CN"/>
        </w:rPr>
        <w:t>的费用</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延误</w:t>
      </w:r>
      <w:r>
        <w:rPr>
          <w:rFonts w:hint="eastAsia" w:ascii="宋体" w:hAnsi="宋体" w:eastAsia="宋体" w:cs="___WRD_EMBED_SUB_39"/>
          <w:snapToGrid/>
          <w:color w:val="auto"/>
          <w:sz w:val="24"/>
          <w:szCs w:val="24"/>
          <w:lang w:eastAsia="zh-CN"/>
        </w:rPr>
        <w:t>的工</w:t>
      </w:r>
      <w:r>
        <w:rPr>
          <w:rFonts w:hint="eastAsia" w:ascii="宋体" w:hAnsi="宋体" w:eastAsia="宋体" w:cs="微软雅黑"/>
          <w:snapToGrid/>
          <w:color w:val="auto"/>
          <w:sz w:val="24"/>
          <w:szCs w:val="24"/>
          <w:lang w:eastAsia="zh-CN"/>
        </w:rPr>
        <w:t>期由</w:t>
      </w:r>
      <w:r>
        <w:rPr>
          <w:rFonts w:hint="eastAsia" w:ascii="宋体" w:hAnsi="宋体" w:eastAsia="宋体" w:cs="___WRD_EMBED_SUB_39"/>
          <w:snapToGrid/>
          <w:color w:val="auto"/>
          <w:sz w:val="24"/>
          <w:szCs w:val="24"/>
          <w:lang w:eastAsia="zh-CN"/>
        </w:rPr>
        <w:t>发包人承担</w:t>
      </w:r>
      <w:r>
        <w:rPr>
          <w:rFonts w:hint="eastAsia" w:ascii="宋体" w:hAnsi="宋体" w:eastAsia="宋体" w:cs="微软雅黑"/>
          <w:snapToGrid/>
          <w:color w:val="auto"/>
          <w:sz w:val="24"/>
          <w:szCs w:val="24"/>
          <w:lang w:eastAsia="zh-CN"/>
        </w:rPr>
        <w:t>。</w:t>
      </w:r>
    </w:p>
    <w:p w14:paraId="1CCCFEA7">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273" w:name="_Toc351203566"/>
      <w:bookmarkStart w:id="274" w:name="_Toc337558786"/>
      <w:r>
        <w:rPr>
          <w:rFonts w:hint="eastAsia" w:ascii="宋体" w:hAnsi="宋体" w:eastAsia="宋体" w:cs="Times New Roman"/>
          <w:snapToGrid/>
          <w:color w:val="auto"/>
          <w:kern w:val="2"/>
          <w:sz w:val="24"/>
          <w:szCs w:val="24"/>
          <w:lang w:eastAsia="zh-CN"/>
        </w:rPr>
        <w:t>6</w:t>
      </w:r>
      <w:r>
        <w:rPr>
          <w:rFonts w:ascii="宋体" w:hAnsi="宋体" w:eastAsia="宋体" w:cs="Times New Roman"/>
          <w:snapToGrid/>
          <w:color w:val="auto"/>
          <w:kern w:val="2"/>
          <w:sz w:val="24"/>
          <w:szCs w:val="24"/>
          <w:lang w:eastAsia="zh-CN"/>
        </w:rPr>
        <w:t xml:space="preserve">.5.4 </w:t>
      </w:r>
      <w:r>
        <w:rPr>
          <w:rFonts w:hint="eastAsia" w:ascii="宋体" w:hAnsi="宋体" w:eastAsia="宋体" w:cs="Times New Roman"/>
          <w:snapToGrid/>
          <w:color w:val="auto"/>
          <w:kern w:val="2"/>
          <w:sz w:val="24"/>
          <w:szCs w:val="24"/>
          <w:lang w:eastAsia="zh-CN"/>
        </w:rPr>
        <w:t>现场工</w:t>
      </w:r>
      <w:r>
        <w:rPr>
          <w:rFonts w:hint="eastAsia" w:ascii="宋体" w:hAnsi="宋体" w:eastAsia="宋体" w:cs="微软雅黑"/>
          <w:snapToGrid/>
          <w:color w:val="auto"/>
          <w:kern w:val="2"/>
          <w:sz w:val="24"/>
          <w:szCs w:val="24"/>
          <w:lang w:eastAsia="zh-CN"/>
        </w:rPr>
        <w:t>艺试</w:t>
      </w:r>
      <w:r>
        <w:rPr>
          <w:rFonts w:hint="eastAsia" w:ascii="宋体" w:hAnsi="宋体" w:eastAsia="宋体" w:cs="___WRD_EMBED_SUB_39"/>
          <w:snapToGrid/>
          <w:color w:val="auto"/>
          <w:kern w:val="2"/>
          <w:sz w:val="24"/>
          <w:szCs w:val="24"/>
          <w:lang w:eastAsia="zh-CN"/>
        </w:rPr>
        <w:t>验</w:t>
      </w:r>
      <w:bookmarkEnd w:id="273"/>
    </w:p>
    <w:bookmarkEnd w:id="274"/>
    <w:p w14:paraId="06721885">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承包人应</w:t>
      </w:r>
      <w:r>
        <w:rPr>
          <w:rFonts w:hint="eastAsia" w:ascii="宋体" w:hAnsi="宋体" w:eastAsia="宋体" w:cs="微软雅黑"/>
          <w:snapToGrid/>
          <w:color w:val="auto"/>
          <w:sz w:val="24"/>
          <w:szCs w:val="24"/>
          <w:lang w:eastAsia="zh-CN"/>
        </w:rPr>
        <w:t>按</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进行</w:t>
      </w:r>
      <w:r>
        <w:rPr>
          <w:rFonts w:hint="eastAsia" w:ascii="宋体" w:hAnsi="宋体" w:eastAsia="宋体" w:cs="___WRD_EMBED_SUB_39"/>
          <w:snapToGrid/>
          <w:color w:val="auto"/>
          <w:sz w:val="24"/>
          <w:szCs w:val="24"/>
          <w:lang w:eastAsia="zh-CN"/>
        </w:rPr>
        <w:t>现场工</w:t>
      </w:r>
      <w:r>
        <w:rPr>
          <w:rFonts w:hint="eastAsia" w:ascii="宋体" w:hAnsi="宋体" w:eastAsia="宋体" w:cs="微软雅黑"/>
          <w:snapToGrid/>
          <w:color w:val="auto"/>
          <w:sz w:val="24"/>
          <w:szCs w:val="24"/>
          <w:lang w:eastAsia="zh-CN"/>
        </w:rPr>
        <w:t>艺试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。对大</w:t>
      </w:r>
      <w:r>
        <w:rPr>
          <w:rFonts w:hint="eastAsia" w:ascii="宋体" w:hAnsi="宋体" w:eastAsia="宋体" w:cs="___WRD_EMBED_SUB_39"/>
          <w:snapToGrid/>
          <w:color w:val="auto"/>
          <w:sz w:val="24"/>
          <w:szCs w:val="24"/>
          <w:lang w:eastAsia="zh-CN"/>
        </w:rPr>
        <w:t>型的现场工</w:t>
      </w:r>
      <w:r>
        <w:rPr>
          <w:rFonts w:hint="eastAsia" w:ascii="宋体" w:hAnsi="宋体" w:eastAsia="宋体" w:cs="微软雅黑"/>
          <w:snapToGrid/>
          <w:color w:val="auto"/>
          <w:sz w:val="24"/>
          <w:szCs w:val="24"/>
          <w:lang w:eastAsia="zh-CN"/>
        </w:rPr>
        <w:t>艺试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认为必</w:t>
      </w:r>
      <w:r>
        <w:rPr>
          <w:rFonts w:hint="eastAsia" w:ascii="宋体" w:hAnsi="宋体" w:eastAsia="宋体" w:cs="___WRD_EMBED_SUB_39"/>
          <w:snapToGrid/>
          <w:color w:val="auto"/>
          <w:sz w:val="24"/>
          <w:szCs w:val="24"/>
          <w:lang w:eastAsia="zh-CN"/>
        </w:rPr>
        <w:t>要时</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根据</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提出</w:t>
      </w:r>
      <w:r>
        <w:rPr>
          <w:rFonts w:hint="eastAsia" w:ascii="宋体" w:hAnsi="宋体" w:eastAsia="宋体" w:cs="___WRD_EMBED_SUB_39"/>
          <w:snapToGrid/>
          <w:color w:val="auto"/>
          <w:sz w:val="24"/>
          <w:szCs w:val="24"/>
          <w:lang w:eastAsia="zh-CN"/>
        </w:rPr>
        <w:t>的工</w:t>
      </w:r>
      <w:r>
        <w:rPr>
          <w:rFonts w:hint="eastAsia" w:ascii="宋体" w:hAnsi="宋体" w:eastAsia="宋体" w:cs="微软雅黑"/>
          <w:snapToGrid/>
          <w:color w:val="auto"/>
          <w:sz w:val="24"/>
          <w:szCs w:val="24"/>
          <w:lang w:eastAsia="zh-CN"/>
        </w:rPr>
        <w:t>艺试</w:t>
      </w:r>
      <w:r>
        <w:rPr>
          <w:rFonts w:hint="eastAsia" w:ascii="宋体" w:hAnsi="宋体" w:eastAsia="宋体" w:cs="___WRD_EMBED_SUB_39"/>
          <w:snapToGrid/>
          <w:color w:val="auto"/>
          <w:sz w:val="24"/>
          <w:szCs w:val="24"/>
          <w:lang w:eastAsia="zh-CN"/>
        </w:rPr>
        <w:t>验要求</w:t>
      </w:r>
      <w:r>
        <w:rPr>
          <w:rFonts w:hint="eastAsia" w:ascii="宋体" w:hAnsi="宋体" w:eastAsia="宋体" w:cs="微软雅黑"/>
          <w:snapToGrid/>
          <w:color w:val="auto"/>
          <w:sz w:val="24"/>
          <w:szCs w:val="24"/>
          <w:lang w:eastAsia="zh-CN"/>
        </w:rPr>
        <w:t>，编制</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艺试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措</w:t>
      </w:r>
      <w:r>
        <w:rPr>
          <w:rFonts w:hint="eastAsia" w:ascii="宋体" w:hAnsi="宋体" w:eastAsia="宋体" w:cs="___WRD_EMBED_SUB_39"/>
          <w:snapToGrid/>
          <w:color w:val="auto"/>
          <w:sz w:val="24"/>
          <w:szCs w:val="24"/>
          <w:lang w:eastAsia="zh-CN"/>
        </w:rPr>
        <w:t>施计划</w:t>
      </w:r>
      <w:r>
        <w:rPr>
          <w:rFonts w:hint="eastAsia" w:ascii="宋体" w:hAnsi="宋体" w:eastAsia="宋体" w:cs="微软雅黑"/>
          <w:snapToGrid/>
          <w:color w:val="auto"/>
          <w:sz w:val="24"/>
          <w:szCs w:val="24"/>
          <w:lang w:eastAsia="zh-CN"/>
        </w:rPr>
        <w:t>，报</w:t>
      </w:r>
      <w:r>
        <w:rPr>
          <w:rFonts w:hint="eastAsia" w:ascii="宋体" w:hAnsi="宋体" w:eastAsia="宋体" w:cs="___WRD_EMBED_SUB_39"/>
          <w:snapToGrid/>
          <w:color w:val="auto"/>
          <w:sz w:val="24"/>
          <w:szCs w:val="24"/>
          <w:lang w:eastAsia="zh-CN"/>
        </w:rPr>
        <w:t>送发包人</w:t>
      </w:r>
      <w:r>
        <w:rPr>
          <w:rFonts w:hint="eastAsia" w:ascii="宋体" w:hAnsi="宋体" w:eastAsia="宋体" w:cs="微软雅黑"/>
          <w:snapToGrid/>
          <w:color w:val="auto"/>
          <w:sz w:val="24"/>
          <w:szCs w:val="24"/>
          <w:lang w:eastAsia="zh-CN"/>
        </w:rPr>
        <w:t>审查。</w:t>
      </w:r>
    </w:p>
    <w:p w14:paraId="537B0665">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275" w:name="_Toc54862234"/>
      <w:bookmarkStart w:id="276" w:name="_Ref532592787"/>
      <w:bookmarkStart w:id="277" w:name="_Ref532592784"/>
      <w:r>
        <w:rPr>
          <w:rFonts w:hint="eastAsia" w:ascii="宋体" w:hAnsi="宋体" w:eastAsia="宋体" w:cs="Times New Roman"/>
          <w:bCs/>
          <w:snapToGrid/>
          <w:color w:val="auto"/>
          <w:kern w:val="2"/>
          <w:sz w:val="24"/>
          <w:szCs w:val="24"/>
          <w:lang w:eastAsia="zh-CN"/>
        </w:rPr>
        <w:t>6</w:t>
      </w:r>
      <w:r>
        <w:rPr>
          <w:rFonts w:ascii="宋体" w:hAnsi="宋体" w:eastAsia="宋体" w:cs="Times New Roman"/>
          <w:bCs/>
          <w:snapToGrid/>
          <w:color w:val="auto"/>
          <w:kern w:val="2"/>
          <w:sz w:val="24"/>
          <w:szCs w:val="24"/>
          <w:lang w:eastAsia="zh-CN"/>
        </w:rPr>
        <w:t xml:space="preserve">.6 </w:t>
      </w:r>
      <w:r>
        <w:rPr>
          <w:rFonts w:hint="eastAsia" w:ascii="宋体" w:hAnsi="宋体" w:eastAsia="宋体" w:cs="Times New Roman"/>
          <w:bCs/>
          <w:snapToGrid/>
          <w:color w:val="auto"/>
          <w:kern w:val="2"/>
          <w:sz w:val="24"/>
          <w:szCs w:val="24"/>
          <w:lang w:eastAsia="zh-CN"/>
        </w:rPr>
        <w:t>缺陷和修补</w:t>
      </w:r>
      <w:bookmarkEnd w:id="275"/>
      <w:bookmarkEnd w:id="276"/>
      <w:bookmarkEnd w:id="277"/>
    </w:p>
    <w:p w14:paraId="53114082">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278" w:name="_Ref16875551"/>
      <w:r>
        <w:rPr>
          <w:rFonts w:hint="eastAsia" w:ascii="宋体" w:hAnsi="宋体" w:eastAsia="宋体" w:cs="Times New Roman"/>
          <w:snapToGrid/>
          <w:color w:val="auto"/>
          <w:kern w:val="2"/>
          <w:sz w:val="24"/>
          <w:szCs w:val="24"/>
          <w:lang w:eastAsia="zh-CN"/>
        </w:rPr>
        <w:t>6</w:t>
      </w:r>
      <w:r>
        <w:rPr>
          <w:rFonts w:ascii="宋体" w:hAnsi="宋体" w:eastAsia="宋体" w:cs="Times New Roman"/>
          <w:snapToGrid/>
          <w:color w:val="auto"/>
          <w:kern w:val="2"/>
          <w:sz w:val="24"/>
          <w:szCs w:val="24"/>
          <w:lang w:eastAsia="zh-CN"/>
        </w:rPr>
        <w:t xml:space="preserve">.6.1 </w:t>
      </w:r>
      <w:r>
        <w:rPr>
          <w:rFonts w:hint="eastAsia" w:ascii="宋体" w:hAnsi="宋体" w:eastAsia="宋体" w:cs="Times New Roman"/>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可在颁</w:t>
      </w:r>
      <w:r>
        <w:rPr>
          <w:rFonts w:hint="eastAsia" w:ascii="宋体" w:hAnsi="宋体" w:eastAsia="宋体" w:cs="___WRD_EMBED_SUB_39"/>
          <w:snapToGrid/>
          <w:color w:val="auto"/>
          <w:kern w:val="2"/>
          <w:sz w:val="24"/>
          <w:szCs w:val="24"/>
          <w:lang w:eastAsia="zh-CN"/>
        </w:rPr>
        <w:t>发</w:t>
      </w:r>
      <w:r>
        <w:rPr>
          <w:rFonts w:hint="eastAsia" w:ascii="宋体" w:hAnsi="宋体" w:eastAsia="宋体" w:cs="微软雅黑"/>
          <w:snapToGrid/>
          <w:color w:val="auto"/>
          <w:kern w:val="2"/>
          <w:sz w:val="24"/>
          <w:szCs w:val="24"/>
          <w:lang w:eastAsia="zh-CN"/>
        </w:rPr>
        <w:t>接收证</w:t>
      </w:r>
      <w:r>
        <w:rPr>
          <w:rFonts w:hint="eastAsia" w:ascii="宋体" w:hAnsi="宋体" w:eastAsia="宋体" w:cs="___WRD_EMBED_SUB_39"/>
          <w:snapToGrid/>
          <w:color w:val="auto"/>
          <w:kern w:val="2"/>
          <w:sz w:val="24"/>
          <w:szCs w:val="24"/>
          <w:lang w:eastAsia="zh-CN"/>
        </w:rPr>
        <w:t>书</w:t>
      </w:r>
      <w:r>
        <w:rPr>
          <w:rFonts w:hint="eastAsia" w:ascii="宋体" w:hAnsi="宋体" w:eastAsia="宋体" w:cs="微软雅黑"/>
          <w:snapToGrid/>
          <w:color w:val="auto"/>
          <w:kern w:val="2"/>
          <w:sz w:val="24"/>
          <w:szCs w:val="24"/>
          <w:lang w:eastAsia="zh-CN"/>
        </w:rPr>
        <w:t>前随</w:t>
      </w:r>
      <w:r>
        <w:rPr>
          <w:rFonts w:hint="eastAsia" w:ascii="宋体" w:hAnsi="宋体" w:eastAsia="宋体" w:cs="___WRD_EMBED_SUB_39"/>
          <w:snapToGrid/>
          <w:color w:val="auto"/>
          <w:kern w:val="2"/>
          <w:sz w:val="24"/>
          <w:szCs w:val="24"/>
          <w:lang w:eastAsia="zh-CN"/>
        </w:rPr>
        <w:t>时指</w:t>
      </w:r>
      <w:r>
        <w:rPr>
          <w:rFonts w:hint="eastAsia" w:ascii="宋体" w:hAnsi="宋体" w:eastAsia="宋体" w:cs="微软雅黑"/>
          <w:snapToGrid/>
          <w:color w:val="auto"/>
          <w:kern w:val="2"/>
          <w:sz w:val="24"/>
          <w:szCs w:val="24"/>
          <w:lang w:eastAsia="zh-CN"/>
        </w:rPr>
        <w:t>示</w:t>
      </w:r>
      <w:r>
        <w:rPr>
          <w:rFonts w:hint="eastAsia" w:ascii="宋体" w:hAnsi="宋体" w:eastAsia="宋体" w:cs="___WRD_EMBED_SUB_39"/>
          <w:snapToGrid/>
          <w:color w:val="auto"/>
          <w:kern w:val="2"/>
          <w:sz w:val="24"/>
          <w:szCs w:val="24"/>
          <w:lang w:eastAsia="zh-CN"/>
        </w:rPr>
        <w:t>承包人：</w:t>
      </w:r>
      <w:bookmarkEnd w:id="278"/>
    </w:p>
    <w:p w14:paraId="53EDB994">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（1） </w:t>
      </w:r>
      <w:r>
        <w:rPr>
          <w:rFonts w:hint="eastAsia" w:ascii="宋体" w:hAnsi="宋体" w:eastAsia="宋体" w:cs="微软雅黑"/>
          <w:snapToGrid/>
          <w:color w:val="auto"/>
          <w:sz w:val="24"/>
          <w:szCs w:val="24"/>
          <w:lang w:eastAsia="zh-CN"/>
        </w:rPr>
        <w:t>对不符</w:t>
      </w:r>
      <w:r>
        <w:rPr>
          <w:rFonts w:hint="eastAsia" w:ascii="宋体" w:hAnsi="宋体" w:eastAsia="宋体" w:cs="___WRD_EMBED_SUB_39"/>
          <w:snapToGrid/>
          <w:color w:val="auto"/>
          <w:sz w:val="24"/>
          <w:szCs w:val="24"/>
          <w:lang w:eastAsia="zh-CN"/>
        </w:rPr>
        <w:t>合合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要求的任</w:t>
      </w:r>
      <w:r>
        <w:rPr>
          <w:rFonts w:hint="eastAsia" w:ascii="宋体" w:hAnsi="宋体" w:eastAsia="宋体" w:cs="微软雅黑"/>
          <w:snapToGrid/>
          <w:color w:val="auto"/>
          <w:sz w:val="24"/>
          <w:szCs w:val="24"/>
          <w:lang w:eastAsia="zh-CN"/>
        </w:rPr>
        <w:t>何</w:t>
      </w:r>
      <w:r>
        <w:rPr>
          <w:rFonts w:hint="eastAsia" w:ascii="宋体" w:hAnsi="宋体" w:eastAsia="宋体" w:cs="___WRD_EMBED_SUB_39"/>
          <w:snapToGrid/>
          <w:color w:val="auto"/>
          <w:sz w:val="24"/>
          <w:szCs w:val="24"/>
          <w:lang w:eastAsia="zh-CN"/>
        </w:rPr>
        <w:t>工程设备</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材料</w:t>
      </w:r>
      <w:r>
        <w:rPr>
          <w:rFonts w:hint="eastAsia" w:ascii="宋体" w:hAnsi="宋体" w:eastAsia="宋体" w:cs="微软雅黑"/>
          <w:snapToGrid/>
          <w:color w:val="auto"/>
          <w:sz w:val="24"/>
          <w:szCs w:val="24"/>
          <w:lang w:eastAsia="zh-CN"/>
        </w:rPr>
        <w:t>进行</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补，或者将</w:t>
      </w:r>
      <w:r>
        <w:rPr>
          <w:rFonts w:hint="eastAsia" w:ascii="宋体" w:hAnsi="宋体" w:eastAsia="宋体" w:cs="___WRD_EMBED_SUB_39"/>
          <w:snapToGrid/>
          <w:color w:val="auto"/>
          <w:sz w:val="24"/>
          <w:szCs w:val="24"/>
          <w:lang w:eastAsia="zh-CN"/>
        </w:rPr>
        <w:t>其移</w:t>
      </w:r>
      <w:r>
        <w:rPr>
          <w:rFonts w:hint="eastAsia" w:ascii="宋体" w:hAnsi="宋体" w:eastAsia="宋体" w:cs="微软雅黑"/>
          <w:snapToGrid/>
          <w:color w:val="auto"/>
          <w:sz w:val="24"/>
          <w:szCs w:val="24"/>
          <w:lang w:eastAsia="zh-CN"/>
        </w:rPr>
        <w:t>出</w:t>
      </w:r>
      <w:r>
        <w:rPr>
          <w:rFonts w:hint="eastAsia" w:ascii="宋体" w:hAnsi="宋体" w:eastAsia="宋体" w:cs="___WRD_EMBED_SUB_39"/>
          <w:snapToGrid/>
          <w:color w:val="auto"/>
          <w:sz w:val="24"/>
          <w:szCs w:val="24"/>
          <w:lang w:eastAsia="zh-CN"/>
        </w:rPr>
        <w:t>现场</w:t>
      </w:r>
      <w:r>
        <w:rPr>
          <w:rFonts w:hint="eastAsia" w:ascii="宋体" w:hAnsi="宋体" w:eastAsia="宋体" w:cs="微软雅黑"/>
          <w:snapToGrid/>
          <w:color w:val="auto"/>
          <w:sz w:val="24"/>
          <w:szCs w:val="24"/>
          <w:lang w:eastAsia="zh-CN"/>
        </w:rPr>
        <w:t>并进行</w:t>
      </w:r>
      <w:r>
        <w:rPr>
          <w:rFonts w:hint="eastAsia" w:ascii="宋体" w:hAnsi="宋体" w:eastAsia="宋体" w:cs="___WRD_EMBED_SUB_39"/>
          <w:snapToGrid/>
          <w:color w:val="auto"/>
          <w:sz w:val="24"/>
          <w:szCs w:val="24"/>
          <w:lang w:eastAsia="zh-CN"/>
        </w:rPr>
        <w:t>更</w:t>
      </w:r>
      <w:r>
        <w:rPr>
          <w:rFonts w:hint="eastAsia" w:ascii="宋体" w:hAnsi="宋体" w:eastAsia="宋体" w:cs="微软雅黑"/>
          <w:snapToGrid/>
          <w:color w:val="auto"/>
          <w:sz w:val="24"/>
          <w:szCs w:val="24"/>
          <w:lang w:eastAsia="zh-CN"/>
        </w:rPr>
        <w:t>换；</w:t>
      </w:r>
    </w:p>
    <w:p w14:paraId="04ADC95A">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（2） </w:t>
      </w:r>
      <w:r>
        <w:rPr>
          <w:rFonts w:hint="eastAsia" w:ascii="宋体" w:hAnsi="宋体" w:eastAsia="宋体" w:cs="微软雅黑"/>
          <w:snapToGrid/>
          <w:color w:val="auto"/>
          <w:sz w:val="24"/>
          <w:szCs w:val="24"/>
          <w:lang w:eastAsia="zh-CN"/>
        </w:rPr>
        <w:t>对不符</w:t>
      </w:r>
      <w:r>
        <w:rPr>
          <w:rFonts w:hint="eastAsia" w:ascii="宋体" w:hAnsi="宋体" w:eastAsia="宋体" w:cs="___WRD_EMBED_SUB_39"/>
          <w:snapToGrid/>
          <w:color w:val="auto"/>
          <w:sz w:val="24"/>
          <w:szCs w:val="24"/>
          <w:lang w:eastAsia="zh-CN"/>
        </w:rPr>
        <w:t>合合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的其他工</w:t>
      </w:r>
      <w:r>
        <w:rPr>
          <w:rFonts w:hint="eastAsia" w:ascii="宋体" w:hAnsi="宋体" w:eastAsia="宋体" w:cs="微软雅黑"/>
          <w:snapToGrid/>
          <w:color w:val="auto"/>
          <w:sz w:val="24"/>
          <w:szCs w:val="24"/>
          <w:lang w:eastAsia="zh-CN"/>
        </w:rPr>
        <w:t>作进行</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补，或者将</w:t>
      </w:r>
      <w:r>
        <w:rPr>
          <w:rFonts w:hint="eastAsia" w:ascii="宋体" w:hAnsi="宋体" w:eastAsia="宋体" w:cs="___WRD_EMBED_SUB_39"/>
          <w:snapToGrid/>
          <w:color w:val="auto"/>
          <w:sz w:val="24"/>
          <w:szCs w:val="24"/>
          <w:lang w:eastAsia="zh-CN"/>
        </w:rPr>
        <w:t>其</w:t>
      </w:r>
      <w:r>
        <w:rPr>
          <w:rFonts w:hint="eastAsia" w:ascii="宋体" w:hAnsi="宋体" w:eastAsia="宋体" w:cs="微软雅黑"/>
          <w:snapToGrid/>
          <w:color w:val="auto"/>
          <w:sz w:val="24"/>
          <w:szCs w:val="24"/>
          <w:lang w:eastAsia="zh-CN"/>
        </w:rPr>
        <w:t>去除并</w:t>
      </w:r>
      <w:r>
        <w:rPr>
          <w:rFonts w:hint="eastAsia" w:ascii="宋体" w:hAnsi="宋体" w:eastAsia="宋体" w:cs="___WRD_EMBED_SUB_39"/>
          <w:snapToGrid/>
          <w:color w:val="auto"/>
          <w:sz w:val="24"/>
          <w:szCs w:val="24"/>
          <w:lang w:eastAsia="zh-CN"/>
        </w:rPr>
        <w:t>重</w:t>
      </w:r>
      <w:r>
        <w:rPr>
          <w:rFonts w:hint="eastAsia" w:ascii="宋体" w:hAnsi="宋体" w:eastAsia="宋体" w:cs="微软雅黑"/>
          <w:snapToGrid/>
          <w:color w:val="auto"/>
          <w:sz w:val="24"/>
          <w:szCs w:val="24"/>
          <w:lang w:eastAsia="zh-CN"/>
        </w:rPr>
        <w:t>新实</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w:t>
      </w:r>
      <w:r>
        <w:rPr>
          <w:rFonts w:hint="eastAsia" w:ascii="宋体" w:hAnsi="宋体" w:eastAsia="宋体" w:cs="Times New Roman"/>
          <w:snapToGrid/>
          <w:color w:val="auto"/>
          <w:sz w:val="24"/>
          <w:szCs w:val="24"/>
          <w:lang w:eastAsia="zh-CN"/>
        </w:rPr>
        <w:t xml:space="preserve"> </w:t>
      </w:r>
    </w:p>
    <w:p w14:paraId="26CD2C48">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bookmarkStart w:id="279" w:name="_Ref4708991"/>
      <w:r>
        <w:rPr>
          <w:rFonts w:hint="eastAsia" w:ascii="宋体" w:hAnsi="宋体" w:eastAsia="宋体" w:cs="Times New Roman"/>
          <w:snapToGrid/>
          <w:color w:val="auto"/>
          <w:sz w:val="24"/>
          <w:szCs w:val="24"/>
          <w:lang w:eastAsia="zh-CN"/>
        </w:rPr>
        <w:t xml:space="preserve">（3） </w:t>
      </w:r>
      <w:r>
        <w:rPr>
          <w:rFonts w:hint="eastAsia" w:ascii="宋体" w:hAnsi="宋体" w:eastAsia="宋体" w:cs="微软雅黑"/>
          <w:snapToGrid/>
          <w:color w:val="auto"/>
          <w:sz w:val="24"/>
          <w:szCs w:val="24"/>
          <w:lang w:eastAsia="zh-CN"/>
        </w:rPr>
        <w:t>实</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因意外</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不可预见</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事</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其他</w:t>
      </w:r>
      <w:r>
        <w:rPr>
          <w:rFonts w:hint="eastAsia" w:ascii="宋体" w:hAnsi="宋体" w:eastAsia="宋体" w:cs="微软雅黑"/>
          <w:snapToGrid/>
          <w:color w:val="auto"/>
          <w:sz w:val="24"/>
          <w:szCs w:val="24"/>
          <w:lang w:eastAsia="zh-CN"/>
        </w:rPr>
        <w:t>原因引起</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为</w:t>
      </w:r>
      <w:r>
        <w:rPr>
          <w:rFonts w:hint="eastAsia" w:ascii="宋体" w:hAnsi="宋体" w:eastAsia="宋体" w:cs="Times New Roman"/>
          <w:snapToGrid/>
          <w:color w:val="auto"/>
          <w:sz w:val="24"/>
          <w:szCs w:val="24"/>
          <w:lang w:eastAsia="zh-CN"/>
        </w:rPr>
        <w:t>工程的安全</w:t>
      </w:r>
      <w:r>
        <w:rPr>
          <w:rFonts w:hint="eastAsia" w:ascii="宋体" w:hAnsi="宋体" w:eastAsia="宋体" w:cs="微软雅黑"/>
          <w:snapToGrid/>
          <w:color w:val="auto"/>
          <w:sz w:val="24"/>
          <w:szCs w:val="24"/>
          <w:lang w:eastAsia="zh-CN"/>
        </w:rPr>
        <w:t>迫切需</w:t>
      </w:r>
      <w:r>
        <w:rPr>
          <w:rFonts w:hint="eastAsia" w:ascii="宋体" w:hAnsi="宋体" w:eastAsia="宋体" w:cs="___WRD_EMBED_SUB_39"/>
          <w:snapToGrid/>
          <w:color w:val="auto"/>
          <w:sz w:val="24"/>
          <w:szCs w:val="24"/>
          <w:lang w:eastAsia="zh-CN"/>
        </w:rPr>
        <w:t>要的任</w:t>
      </w:r>
      <w:r>
        <w:rPr>
          <w:rFonts w:hint="eastAsia" w:ascii="宋体" w:hAnsi="宋体" w:eastAsia="宋体" w:cs="微软雅黑"/>
          <w:snapToGrid/>
          <w:color w:val="auto"/>
          <w:sz w:val="24"/>
          <w:szCs w:val="24"/>
          <w:lang w:eastAsia="zh-CN"/>
        </w:rPr>
        <w:t>何</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补</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w:t>
      </w:r>
      <w:bookmarkEnd w:id="279"/>
    </w:p>
    <w:p w14:paraId="6EE2AAD5">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280" w:name="_Ref11956964"/>
      <w:r>
        <w:rPr>
          <w:rFonts w:hint="eastAsia" w:ascii="宋体" w:hAnsi="宋体" w:eastAsia="宋体" w:cs="Times New Roman"/>
          <w:snapToGrid/>
          <w:color w:val="auto"/>
          <w:kern w:val="2"/>
          <w:sz w:val="24"/>
          <w:szCs w:val="24"/>
          <w:lang w:eastAsia="zh-CN"/>
        </w:rPr>
        <w:t>6</w:t>
      </w:r>
      <w:r>
        <w:rPr>
          <w:rFonts w:ascii="宋体" w:hAnsi="宋体" w:eastAsia="宋体" w:cs="Times New Roman"/>
          <w:snapToGrid/>
          <w:color w:val="auto"/>
          <w:kern w:val="2"/>
          <w:sz w:val="24"/>
          <w:szCs w:val="24"/>
          <w:lang w:eastAsia="zh-CN"/>
        </w:rPr>
        <w:t xml:space="preserve">.6.2 </w:t>
      </w:r>
      <w:r>
        <w:rPr>
          <w:rFonts w:hint="eastAsia" w:ascii="宋体" w:hAnsi="宋体" w:eastAsia="宋体" w:cs="Times New Roman"/>
          <w:snapToGrid/>
          <w:color w:val="auto"/>
          <w:kern w:val="2"/>
          <w:sz w:val="24"/>
          <w:szCs w:val="24"/>
          <w:lang w:eastAsia="zh-CN"/>
        </w:rPr>
        <w:t>承包人应</w:t>
      </w:r>
      <w:r>
        <w:rPr>
          <w:rFonts w:hint="eastAsia" w:ascii="宋体" w:hAnsi="宋体" w:eastAsia="宋体" w:cs="微软雅黑"/>
          <w:snapToGrid/>
          <w:color w:val="auto"/>
          <w:kern w:val="2"/>
          <w:sz w:val="24"/>
          <w:szCs w:val="24"/>
          <w:lang w:eastAsia="zh-CN"/>
        </w:rPr>
        <w:t>遵守第</w:t>
      </w:r>
      <w:r>
        <w:rPr>
          <w:rFonts w:ascii="宋体" w:hAnsi="宋体" w:eastAsia="宋体" w:cs="Times New Roman"/>
          <w:snapToGrid/>
          <w:color w:val="auto"/>
          <w:kern w:val="2"/>
          <w:sz w:val="24"/>
          <w:szCs w:val="24"/>
          <w:lang w:eastAsia="zh-CN"/>
        </w:rPr>
        <w:t>6.6.1项</w:t>
      </w:r>
      <w:r>
        <w:rPr>
          <w:rFonts w:hint="eastAsia" w:ascii="宋体" w:hAnsi="宋体" w:eastAsia="宋体" w:cs="微软雅黑"/>
          <w:snapToGrid/>
          <w:color w:val="auto"/>
          <w:kern w:val="2"/>
          <w:sz w:val="24"/>
          <w:szCs w:val="24"/>
          <w:lang w:eastAsia="zh-CN"/>
        </w:rPr>
        <w:t>下</w:t>
      </w:r>
      <w:r>
        <w:rPr>
          <w:rFonts w:hint="eastAsia" w:ascii="宋体" w:hAnsi="宋体" w:eastAsia="宋体" w:cs="Times New Roman"/>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示，并在</w:t>
      </w:r>
      <w:r>
        <w:rPr>
          <w:rFonts w:hint="eastAsia" w:ascii="宋体" w:hAnsi="宋体" w:eastAsia="宋体" w:cs="___WRD_EMBED_SUB_39"/>
          <w:snapToGrid/>
          <w:color w:val="auto"/>
          <w:kern w:val="2"/>
          <w:sz w:val="24"/>
          <w:szCs w:val="24"/>
          <w:lang w:eastAsia="zh-CN"/>
        </w:rPr>
        <w:t>合理</w:t>
      </w:r>
      <w:r>
        <w:rPr>
          <w:rFonts w:hint="eastAsia" w:ascii="宋体" w:hAnsi="宋体" w:eastAsia="宋体" w:cs="微软雅黑"/>
          <w:snapToGrid/>
          <w:color w:val="auto"/>
          <w:kern w:val="2"/>
          <w:sz w:val="24"/>
          <w:szCs w:val="24"/>
          <w:lang w:eastAsia="zh-CN"/>
        </w:rPr>
        <w:t>可行</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情况下，根据上述</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示中</w:t>
      </w:r>
      <w:r>
        <w:rPr>
          <w:rFonts w:hint="eastAsia" w:ascii="宋体" w:hAnsi="宋体" w:eastAsia="宋体" w:cs="___WRD_EMBED_SUB_39"/>
          <w:snapToGrid/>
          <w:color w:val="auto"/>
          <w:kern w:val="2"/>
          <w:sz w:val="24"/>
          <w:szCs w:val="24"/>
          <w:lang w:eastAsia="zh-CN"/>
        </w:rPr>
        <w:t>规定的时间</w:t>
      </w:r>
      <w:r>
        <w:rPr>
          <w:rFonts w:hint="eastAsia" w:ascii="宋体" w:hAnsi="宋体" w:eastAsia="宋体" w:cs="微软雅黑"/>
          <w:snapToGrid/>
          <w:color w:val="auto"/>
          <w:kern w:val="2"/>
          <w:sz w:val="24"/>
          <w:szCs w:val="24"/>
          <w:lang w:eastAsia="zh-CN"/>
        </w:rPr>
        <w:t>完成</w:t>
      </w:r>
      <w:r>
        <w:rPr>
          <w:rFonts w:hint="eastAsia" w:ascii="宋体" w:hAnsi="宋体" w:eastAsia="宋体" w:cs="___WRD_EMBED_SUB_39"/>
          <w:snapToGrid/>
          <w:color w:val="auto"/>
          <w:kern w:val="2"/>
          <w:sz w:val="24"/>
          <w:szCs w:val="24"/>
          <w:lang w:eastAsia="zh-CN"/>
        </w:rPr>
        <w:t>修</w:t>
      </w:r>
      <w:r>
        <w:rPr>
          <w:rFonts w:hint="eastAsia" w:ascii="宋体" w:hAnsi="宋体" w:eastAsia="宋体" w:cs="微软雅黑"/>
          <w:snapToGrid/>
          <w:color w:val="auto"/>
          <w:kern w:val="2"/>
          <w:sz w:val="24"/>
          <w:szCs w:val="24"/>
          <w:lang w:eastAsia="zh-CN"/>
        </w:rPr>
        <w:t>补</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作。除因下列原因引起</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第</w:t>
      </w:r>
      <w:r>
        <w:rPr>
          <w:rFonts w:ascii="宋体" w:hAnsi="宋体" w:eastAsia="宋体" w:cs="Times New Roman"/>
          <w:snapToGrid/>
          <w:color w:val="auto"/>
          <w:kern w:val="2"/>
          <w:sz w:val="24"/>
          <w:szCs w:val="24"/>
          <w:lang w:eastAsia="zh-CN"/>
        </w:rPr>
        <w:t>6.6.1</w:t>
      </w:r>
      <w:r>
        <w:rPr>
          <w:rFonts w:hint="eastAsia" w:ascii="宋体" w:hAnsi="宋体" w:eastAsia="宋体" w:cs="Times New Roman"/>
          <w:snapToGrid/>
          <w:color w:val="auto"/>
          <w:kern w:val="2"/>
          <w:sz w:val="24"/>
          <w:szCs w:val="24"/>
          <w:lang w:eastAsia="zh-CN"/>
        </w:rPr>
        <w:t>项</w:t>
      </w:r>
      <w:r>
        <w:rPr>
          <w:rFonts w:hint="eastAsia" w:ascii="宋体" w:hAnsi="宋体" w:eastAsia="宋体" w:cs="微软雅黑"/>
          <w:snapToGrid/>
          <w:color w:val="auto"/>
          <w:kern w:val="2"/>
          <w:sz w:val="24"/>
          <w:szCs w:val="24"/>
          <w:lang w:eastAsia="zh-CN"/>
        </w:rPr>
        <w:t>第</w:t>
      </w:r>
      <w:r>
        <w:rPr>
          <w:rFonts w:hint="eastAsia" w:ascii="宋体" w:hAnsi="宋体" w:eastAsia="宋体" w:cs="___WRD_EMBED_SUB_39"/>
          <w:snapToGrid/>
          <w:color w:val="auto"/>
          <w:kern w:val="2"/>
          <w:sz w:val="24"/>
          <w:szCs w:val="24"/>
          <w:lang w:eastAsia="zh-CN"/>
        </w:rPr>
        <w:t>（</w:t>
      </w:r>
      <w:r>
        <w:rPr>
          <w:rFonts w:hint="eastAsia" w:ascii="宋体" w:hAnsi="宋体" w:eastAsia="宋体" w:cs="Times New Roman"/>
          <w:snapToGrid/>
          <w:color w:val="auto"/>
          <w:kern w:val="2"/>
          <w:sz w:val="24"/>
          <w:szCs w:val="24"/>
          <w:lang w:eastAsia="zh-CN"/>
        </w:rPr>
        <w:t>3）目</w:t>
      </w:r>
      <w:r>
        <w:rPr>
          <w:rFonts w:hint="eastAsia" w:ascii="宋体" w:hAnsi="宋体" w:eastAsia="宋体" w:cs="微软雅黑"/>
          <w:snapToGrid/>
          <w:color w:val="auto"/>
          <w:kern w:val="2"/>
          <w:sz w:val="24"/>
          <w:szCs w:val="24"/>
          <w:lang w:eastAsia="zh-CN"/>
        </w:rPr>
        <w:t>下</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情形外，</w:t>
      </w:r>
      <w:r>
        <w:rPr>
          <w:rFonts w:hint="eastAsia" w:ascii="宋体" w:hAnsi="宋体" w:eastAsia="宋体" w:cs="___WRD_EMBED_SUB_39"/>
          <w:snapToGrid/>
          <w:color w:val="auto"/>
          <w:kern w:val="2"/>
          <w:sz w:val="24"/>
          <w:szCs w:val="24"/>
          <w:lang w:eastAsia="zh-CN"/>
        </w:rPr>
        <w:t>承包人应承担</w:t>
      </w:r>
      <w:r>
        <w:rPr>
          <w:rFonts w:hint="eastAsia" w:ascii="宋体" w:hAnsi="宋体" w:eastAsia="宋体" w:cs="微软雅黑"/>
          <w:snapToGrid/>
          <w:color w:val="auto"/>
          <w:kern w:val="2"/>
          <w:sz w:val="24"/>
          <w:szCs w:val="24"/>
          <w:lang w:eastAsia="zh-CN"/>
        </w:rPr>
        <w:t>所有</w:t>
      </w:r>
      <w:r>
        <w:rPr>
          <w:rFonts w:hint="eastAsia" w:ascii="宋体" w:hAnsi="宋体" w:eastAsia="宋体" w:cs="___WRD_EMBED_SUB_39"/>
          <w:snapToGrid/>
          <w:color w:val="auto"/>
          <w:kern w:val="2"/>
          <w:sz w:val="24"/>
          <w:szCs w:val="24"/>
          <w:lang w:eastAsia="zh-CN"/>
        </w:rPr>
        <w:t>修</w:t>
      </w:r>
      <w:r>
        <w:rPr>
          <w:rFonts w:hint="eastAsia" w:ascii="宋体" w:hAnsi="宋体" w:eastAsia="宋体" w:cs="微软雅黑"/>
          <w:snapToGrid/>
          <w:color w:val="auto"/>
          <w:kern w:val="2"/>
          <w:sz w:val="24"/>
          <w:szCs w:val="24"/>
          <w:lang w:eastAsia="zh-CN"/>
        </w:rPr>
        <w:t>补</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作</w:t>
      </w:r>
      <w:r>
        <w:rPr>
          <w:rFonts w:hint="eastAsia" w:ascii="宋体" w:hAnsi="宋体" w:eastAsia="宋体" w:cs="___WRD_EMBED_SUB_39"/>
          <w:snapToGrid/>
          <w:color w:val="auto"/>
          <w:kern w:val="2"/>
          <w:sz w:val="24"/>
          <w:szCs w:val="24"/>
          <w:lang w:eastAsia="zh-CN"/>
        </w:rPr>
        <w:t>的费用：</w:t>
      </w:r>
      <w:bookmarkEnd w:id="280"/>
    </w:p>
    <w:p w14:paraId="11E63E71">
      <w:pPr>
        <w:kinsoku/>
        <w:topLinePunct/>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（1） </w:t>
      </w:r>
      <w:r>
        <w:rPr>
          <w:rFonts w:hint="eastAsia" w:ascii="宋体" w:hAnsi="宋体" w:eastAsia="宋体" w:cs="微软雅黑"/>
          <w:snapToGrid/>
          <w:color w:val="auto"/>
          <w:sz w:val="24"/>
          <w:szCs w:val="24"/>
          <w:lang w:eastAsia="zh-CN"/>
        </w:rPr>
        <w:t>因</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其人员的任</w:t>
      </w:r>
      <w:r>
        <w:rPr>
          <w:rFonts w:hint="eastAsia" w:ascii="宋体" w:hAnsi="宋体" w:eastAsia="宋体" w:cs="微软雅黑"/>
          <w:snapToGrid/>
          <w:color w:val="auto"/>
          <w:sz w:val="24"/>
          <w:szCs w:val="24"/>
          <w:lang w:eastAsia="zh-CN"/>
        </w:rPr>
        <w:t>何行为导致</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情形，且在此情况下</w:t>
      </w:r>
      <w:r>
        <w:rPr>
          <w:rFonts w:hint="eastAsia" w:ascii="宋体" w:hAnsi="宋体" w:eastAsia="宋体" w:cs="___WRD_EMBED_SUB_39"/>
          <w:snapToGrid/>
          <w:color w:val="auto"/>
          <w:sz w:val="24"/>
          <w:szCs w:val="24"/>
          <w:lang w:eastAsia="zh-CN"/>
        </w:rPr>
        <w:t>发包人应承担</w:t>
      </w:r>
      <w:r>
        <w:rPr>
          <w:rFonts w:hint="eastAsia" w:ascii="宋体" w:hAnsi="宋体" w:eastAsia="宋体" w:cs="微软雅黑"/>
          <w:snapToGrid/>
          <w:color w:val="auto"/>
          <w:sz w:val="24"/>
          <w:szCs w:val="24"/>
          <w:lang w:eastAsia="zh-CN"/>
        </w:rPr>
        <w:t>因此引起</w:t>
      </w:r>
      <w:r>
        <w:rPr>
          <w:rFonts w:hint="eastAsia" w:ascii="宋体" w:hAnsi="宋体" w:eastAsia="宋体" w:cs="___WRD_EMBED_SUB_39"/>
          <w:snapToGrid/>
          <w:color w:val="auto"/>
          <w:sz w:val="24"/>
          <w:szCs w:val="24"/>
          <w:lang w:eastAsia="zh-CN"/>
        </w:rPr>
        <w:t>的工</w:t>
      </w:r>
      <w:r>
        <w:rPr>
          <w:rFonts w:hint="eastAsia" w:ascii="宋体" w:hAnsi="宋体" w:eastAsia="宋体" w:cs="微软雅黑"/>
          <w:snapToGrid/>
          <w:color w:val="auto"/>
          <w:sz w:val="24"/>
          <w:szCs w:val="24"/>
          <w:lang w:eastAsia="zh-CN"/>
        </w:rPr>
        <w:t>期延误和</w:t>
      </w:r>
      <w:r>
        <w:rPr>
          <w:rFonts w:hint="eastAsia" w:ascii="宋体" w:hAnsi="宋体" w:eastAsia="宋体" w:cs="___WRD_EMBED_SUB_39"/>
          <w:snapToGrid/>
          <w:color w:val="auto"/>
          <w:sz w:val="24"/>
          <w:szCs w:val="24"/>
          <w:lang w:eastAsia="zh-CN"/>
        </w:rPr>
        <w:t>承包人费用</w:t>
      </w:r>
      <w:r>
        <w:rPr>
          <w:rFonts w:hint="eastAsia" w:ascii="宋体" w:hAnsi="宋体" w:eastAsia="宋体" w:cs="微软雅黑"/>
          <w:snapToGrid/>
          <w:color w:val="auto"/>
          <w:sz w:val="24"/>
          <w:szCs w:val="24"/>
          <w:lang w:eastAsia="zh-CN"/>
        </w:rPr>
        <w:t>损失，并向</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支付</w:t>
      </w:r>
      <w:r>
        <w:rPr>
          <w:rFonts w:hint="eastAsia" w:ascii="宋体" w:hAnsi="宋体" w:eastAsia="宋体" w:cs="___WRD_EMBED_SUB_39"/>
          <w:snapToGrid/>
          <w:color w:val="auto"/>
          <w:sz w:val="24"/>
          <w:szCs w:val="24"/>
          <w:lang w:eastAsia="zh-CN"/>
        </w:rPr>
        <w:t>合理的</w:t>
      </w:r>
      <w:r>
        <w:rPr>
          <w:rFonts w:hint="eastAsia" w:ascii="宋体" w:hAnsi="宋体" w:eastAsia="宋体" w:cs="微软雅黑"/>
          <w:snapToGrid/>
          <w:color w:val="auto"/>
          <w:sz w:val="24"/>
          <w:szCs w:val="24"/>
          <w:lang w:eastAsia="zh-CN"/>
        </w:rPr>
        <w:t>利润。</w:t>
      </w:r>
    </w:p>
    <w:p w14:paraId="5DA6A91D">
      <w:pPr>
        <w:kinsoku/>
        <w:topLinePunct/>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（2） </w:t>
      </w:r>
      <w:r>
        <w:rPr>
          <w:rFonts w:hint="eastAsia" w:ascii="宋体" w:hAnsi="宋体" w:eastAsia="宋体" w:cs="微软雅黑"/>
          <w:snapToGrid/>
          <w:color w:val="auto"/>
          <w:sz w:val="24"/>
          <w:szCs w:val="24"/>
          <w:lang w:eastAsia="zh-CN"/>
        </w:rPr>
        <w:t>第</w:t>
      </w:r>
      <w:r>
        <w:rPr>
          <w:rFonts w:ascii="宋体" w:hAnsi="宋体" w:eastAsia="宋体" w:cs="Times New Roman"/>
          <w:snapToGrid/>
          <w:color w:val="auto"/>
          <w:sz w:val="24"/>
          <w:szCs w:val="24"/>
          <w:lang w:eastAsia="zh-CN"/>
        </w:rPr>
        <w:t>17.4</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不可抗力后果</w:t>
      </w:r>
      <w:r>
        <w:rPr>
          <w:rFonts w:hint="eastAsia" w:ascii="宋体" w:hAnsi="宋体" w:eastAsia="宋体" w:cs="Times New Roman"/>
          <w:snapToGrid/>
          <w:color w:val="auto"/>
          <w:sz w:val="24"/>
          <w:szCs w:val="24"/>
          <w:lang w:eastAsia="zh-CN"/>
        </w:rPr>
        <w:t>的</w:t>
      </w:r>
      <w:r>
        <w:rPr>
          <w:rFonts w:ascii="宋体" w:hAnsi="宋体" w:eastAsia="宋体" w:cs="Times New Roman"/>
          <w:snapToGrid/>
          <w:color w:val="auto"/>
          <w:sz w:val="24"/>
          <w:szCs w:val="24"/>
          <w:lang w:eastAsia="zh-CN"/>
        </w:rPr>
        <w:t>承担</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中适</w:t>
      </w:r>
      <w:r>
        <w:rPr>
          <w:rFonts w:hint="eastAsia" w:ascii="宋体" w:hAnsi="宋体" w:eastAsia="宋体" w:cs="___WRD_EMBED_SUB_39"/>
          <w:snapToGrid/>
          <w:color w:val="auto"/>
          <w:sz w:val="24"/>
          <w:szCs w:val="24"/>
          <w:lang w:eastAsia="zh-CN"/>
        </w:rPr>
        <w:t>用的</w:t>
      </w:r>
      <w:r>
        <w:rPr>
          <w:rFonts w:hint="eastAsia" w:ascii="宋体" w:hAnsi="宋体" w:eastAsia="宋体" w:cs="微软雅黑"/>
          <w:snapToGrid/>
          <w:color w:val="auto"/>
          <w:sz w:val="24"/>
          <w:szCs w:val="24"/>
          <w:lang w:eastAsia="zh-CN"/>
        </w:rPr>
        <w:t>不可抗力事</w:t>
      </w:r>
      <w:r>
        <w:rPr>
          <w:rFonts w:hint="eastAsia" w:ascii="宋体" w:hAnsi="宋体" w:eastAsia="宋体" w:cs="___WRD_EMBED_SUB_39"/>
          <w:snapToGrid/>
          <w:color w:val="auto"/>
          <w:sz w:val="24"/>
          <w:szCs w:val="24"/>
          <w:lang w:eastAsia="zh-CN"/>
        </w:rPr>
        <w:t>件的</w:t>
      </w:r>
      <w:r>
        <w:rPr>
          <w:rFonts w:hint="eastAsia" w:ascii="宋体" w:hAnsi="宋体" w:eastAsia="宋体" w:cs="微软雅黑"/>
          <w:snapToGrid/>
          <w:color w:val="auto"/>
          <w:sz w:val="24"/>
          <w:szCs w:val="24"/>
          <w:lang w:eastAsia="zh-CN"/>
        </w:rPr>
        <w:t>情形。</w:t>
      </w:r>
    </w:p>
    <w:p w14:paraId="31C78006">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6</w:t>
      </w:r>
      <w:r>
        <w:rPr>
          <w:rFonts w:ascii="宋体" w:hAnsi="宋体" w:eastAsia="宋体" w:cs="Times New Roman"/>
          <w:snapToGrid/>
          <w:color w:val="auto"/>
          <w:kern w:val="2"/>
          <w:sz w:val="24"/>
          <w:szCs w:val="24"/>
          <w:lang w:eastAsia="zh-CN"/>
        </w:rPr>
        <w:t xml:space="preserve">.6.3 </w:t>
      </w:r>
      <w:r>
        <w:rPr>
          <w:rFonts w:hint="eastAsia" w:ascii="宋体" w:hAnsi="宋体" w:eastAsia="宋体" w:cs="微软雅黑"/>
          <w:snapToGrid/>
          <w:color w:val="auto"/>
          <w:kern w:val="2"/>
          <w:sz w:val="24"/>
          <w:szCs w:val="24"/>
          <w:lang w:eastAsia="zh-CN"/>
        </w:rPr>
        <w:t>如果</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未能遵守</w:t>
      </w:r>
      <w:r>
        <w:rPr>
          <w:rFonts w:hint="eastAsia" w:ascii="宋体" w:hAnsi="宋体" w:eastAsia="宋体" w:cs="___WRD_EMBED_SUB_39"/>
          <w:snapToGrid/>
          <w:color w:val="auto"/>
          <w:kern w:val="2"/>
          <w:sz w:val="24"/>
          <w:szCs w:val="24"/>
          <w:lang w:eastAsia="zh-CN"/>
        </w:rPr>
        <w:t>发包人的指</w:t>
      </w:r>
      <w:r>
        <w:rPr>
          <w:rFonts w:hint="eastAsia" w:ascii="宋体" w:hAnsi="宋体" w:eastAsia="宋体" w:cs="微软雅黑"/>
          <w:snapToGrid/>
          <w:color w:val="auto"/>
          <w:kern w:val="2"/>
          <w:sz w:val="24"/>
          <w:szCs w:val="24"/>
          <w:lang w:eastAsia="zh-CN"/>
        </w:rPr>
        <w:t>示，</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可以自行决</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请第三方完成上述</w:t>
      </w:r>
      <w:r>
        <w:rPr>
          <w:rFonts w:hint="eastAsia" w:ascii="宋体" w:hAnsi="宋体" w:eastAsia="宋体" w:cs="___WRD_EMBED_SUB_39"/>
          <w:snapToGrid/>
          <w:color w:val="auto"/>
          <w:kern w:val="2"/>
          <w:sz w:val="24"/>
          <w:szCs w:val="24"/>
          <w:lang w:eastAsia="zh-CN"/>
        </w:rPr>
        <w:t>修</w:t>
      </w:r>
      <w:r>
        <w:rPr>
          <w:rFonts w:hint="eastAsia" w:ascii="宋体" w:hAnsi="宋体" w:eastAsia="宋体" w:cs="微软雅黑"/>
          <w:snapToGrid/>
          <w:color w:val="auto"/>
          <w:kern w:val="2"/>
          <w:sz w:val="24"/>
          <w:szCs w:val="24"/>
          <w:lang w:eastAsia="zh-CN"/>
        </w:rPr>
        <w:t>补</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作，并有</w:t>
      </w:r>
      <w:r>
        <w:rPr>
          <w:rFonts w:hint="eastAsia" w:ascii="宋体" w:hAnsi="宋体" w:eastAsia="宋体" w:cs="___WRD_EMBED_SUB_39"/>
          <w:snapToGrid/>
          <w:color w:val="auto"/>
          <w:kern w:val="2"/>
          <w:sz w:val="24"/>
          <w:szCs w:val="24"/>
          <w:lang w:eastAsia="zh-CN"/>
        </w:rPr>
        <w:t>权要求承包人</w:t>
      </w:r>
      <w:r>
        <w:rPr>
          <w:rFonts w:hint="eastAsia" w:ascii="宋体" w:hAnsi="宋体" w:eastAsia="宋体" w:cs="微软雅黑"/>
          <w:snapToGrid/>
          <w:color w:val="auto"/>
          <w:kern w:val="2"/>
          <w:sz w:val="24"/>
          <w:szCs w:val="24"/>
          <w:lang w:eastAsia="zh-CN"/>
        </w:rPr>
        <w:t>支付因未履行</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示而产生</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所有</w:t>
      </w:r>
      <w:r>
        <w:rPr>
          <w:rFonts w:hint="eastAsia" w:ascii="宋体" w:hAnsi="宋体" w:eastAsia="宋体" w:cs="___WRD_EMBED_SUB_39"/>
          <w:snapToGrid/>
          <w:color w:val="auto"/>
          <w:kern w:val="2"/>
          <w:sz w:val="24"/>
          <w:szCs w:val="24"/>
          <w:lang w:eastAsia="zh-CN"/>
        </w:rPr>
        <w:t>费用</w:t>
      </w:r>
      <w:r>
        <w:rPr>
          <w:rFonts w:hint="eastAsia" w:ascii="宋体" w:hAnsi="宋体" w:eastAsia="宋体" w:cs="微软雅黑"/>
          <w:snapToGrid/>
          <w:color w:val="auto"/>
          <w:kern w:val="2"/>
          <w:sz w:val="24"/>
          <w:szCs w:val="24"/>
          <w:lang w:eastAsia="zh-CN"/>
        </w:rPr>
        <w:t>，但</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根据第</w:t>
      </w:r>
      <w:r>
        <w:rPr>
          <w:rFonts w:ascii="宋体" w:hAnsi="宋体" w:eastAsia="宋体" w:cs="Times New Roman"/>
          <w:snapToGrid/>
          <w:color w:val="auto"/>
          <w:kern w:val="2"/>
          <w:sz w:val="24"/>
          <w:szCs w:val="24"/>
          <w:lang w:eastAsia="zh-CN"/>
        </w:rPr>
        <w:t>6.6.2</w:t>
      </w:r>
      <w:r>
        <w:rPr>
          <w:rFonts w:hint="eastAsia" w:ascii="宋体" w:hAnsi="宋体" w:eastAsia="宋体" w:cs="Times New Roman"/>
          <w:snapToGrid/>
          <w:color w:val="auto"/>
          <w:kern w:val="2"/>
          <w:sz w:val="24"/>
          <w:szCs w:val="24"/>
          <w:lang w:eastAsia="zh-CN"/>
        </w:rPr>
        <w:t>项</w:t>
      </w:r>
      <w:r>
        <w:rPr>
          <w:rFonts w:hint="eastAsia" w:ascii="宋体" w:hAnsi="宋体" w:eastAsia="宋体" w:cs="微软雅黑"/>
          <w:snapToGrid/>
          <w:color w:val="auto"/>
          <w:kern w:val="2"/>
          <w:sz w:val="24"/>
          <w:szCs w:val="24"/>
          <w:lang w:eastAsia="zh-CN"/>
        </w:rPr>
        <w:t>有</w:t>
      </w:r>
      <w:r>
        <w:rPr>
          <w:rFonts w:hint="eastAsia" w:ascii="宋体" w:hAnsi="宋体" w:eastAsia="宋体" w:cs="___WRD_EMBED_SUB_39"/>
          <w:snapToGrid/>
          <w:color w:val="auto"/>
          <w:kern w:val="2"/>
          <w:sz w:val="24"/>
          <w:szCs w:val="24"/>
          <w:lang w:eastAsia="zh-CN"/>
        </w:rPr>
        <w:t>权</w:t>
      </w:r>
      <w:r>
        <w:rPr>
          <w:rFonts w:hint="eastAsia" w:ascii="宋体" w:hAnsi="宋体" w:eastAsia="宋体" w:cs="微软雅黑"/>
          <w:snapToGrid/>
          <w:color w:val="auto"/>
          <w:kern w:val="2"/>
          <w:sz w:val="24"/>
          <w:szCs w:val="24"/>
          <w:lang w:eastAsia="zh-CN"/>
        </w:rPr>
        <w:t>就</w:t>
      </w:r>
      <w:r>
        <w:rPr>
          <w:rFonts w:hint="eastAsia" w:ascii="宋体" w:hAnsi="宋体" w:eastAsia="宋体" w:cs="___WRD_EMBED_SUB_39"/>
          <w:snapToGrid/>
          <w:color w:val="auto"/>
          <w:kern w:val="2"/>
          <w:sz w:val="24"/>
          <w:szCs w:val="24"/>
          <w:lang w:eastAsia="zh-CN"/>
        </w:rPr>
        <w:t>修</w:t>
      </w:r>
      <w:r>
        <w:rPr>
          <w:rFonts w:hint="eastAsia" w:ascii="宋体" w:hAnsi="宋体" w:eastAsia="宋体" w:cs="微软雅黑"/>
          <w:snapToGrid/>
          <w:color w:val="auto"/>
          <w:kern w:val="2"/>
          <w:sz w:val="24"/>
          <w:szCs w:val="24"/>
          <w:lang w:eastAsia="zh-CN"/>
        </w:rPr>
        <w:t>补</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作获得支付</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情况除外。</w:t>
      </w:r>
    </w:p>
    <w:p w14:paraId="0D8B289A">
      <w:pPr>
        <w:tabs>
          <w:tab w:val="left" w:pos="993"/>
        </w:tabs>
        <w:kinsoku/>
        <w:autoSpaceDE/>
        <w:autoSpaceDN/>
        <w:spacing w:after="120" w:afterLines="50" w:line="360" w:lineRule="auto"/>
        <w:jc w:val="both"/>
        <w:textAlignment w:val="auto"/>
        <w:outlineLvl w:val="1"/>
        <w:rPr>
          <w:rFonts w:ascii="宋体" w:hAnsi="宋体" w:eastAsia="宋体" w:cs="Times New Roman"/>
          <w:bCs/>
          <w:snapToGrid/>
          <w:color w:val="auto"/>
          <w:sz w:val="24"/>
          <w:szCs w:val="24"/>
          <w:lang w:eastAsia="zh-CN"/>
        </w:rPr>
      </w:pPr>
      <w:bookmarkStart w:id="281" w:name="_Toc54862235"/>
      <w:bookmarkStart w:id="282" w:name="_Ref531954214"/>
      <w:r>
        <w:rPr>
          <w:rFonts w:hint="eastAsia" w:ascii="宋体" w:hAnsi="宋体" w:eastAsia="宋体" w:cs="Times New Roman"/>
          <w:bCs/>
          <w:snapToGrid/>
          <w:color w:val="auto"/>
          <w:sz w:val="24"/>
          <w:szCs w:val="24"/>
          <w:lang w:eastAsia="zh-CN"/>
        </w:rPr>
        <w:t>第7条 施工</w:t>
      </w:r>
      <w:bookmarkEnd w:id="281"/>
      <w:bookmarkEnd w:id="282"/>
    </w:p>
    <w:p w14:paraId="10D09612">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283" w:name="_Ref531954276"/>
      <w:bookmarkStart w:id="284" w:name="_Toc54862236"/>
      <w:bookmarkStart w:id="285" w:name="_Ref531954272"/>
      <w:bookmarkStart w:id="286" w:name="_Ref531954260"/>
      <w:bookmarkStart w:id="287" w:name="_Ref531954246"/>
      <w:r>
        <w:rPr>
          <w:rFonts w:hint="eastAsia" w:ascii="宋体" w:hAnsi="宋体" w:eastAsia="宋体" w:cs="Times New Roman"/>
          <w:bCs/>
          <w:snapToGrid/>
          <w:color w:val="auto"/>
          <w:kern w:val="2"/>
          <w:sz w:val="24"/>
          <w:szCs w:val="24"/>
          <w:lang w:eastAsia="zh-CN"/>
        </w:rPr>
        <w:t>7</w:t>
      </w:r>
      <w:r>
        <w:rPr>
          <w:rFonts w:ascii="宋体" w:hAnsi="宋体" w:eastAsia="宋体" w:cs="Times New Roman"/>
          <w:bCs/>
          <w:snapToGrid/>
          <w:color w:val="auto"/>
          <w:kern w:val="2"/>
          <w:sz w:val="24"/>
          <w:szCs w:val="24"/>
          <w:lang w:eastAsia="zh-CN"/>
        </w:rPr>
        <w:t xml:space="preserve">.1 </w:t>
      </w:r>
      <w:r>
        <w:rPr>
          <w:rFonts w:hint="eastAsia" w:ascii="宋体" w:hAnsi="宋体" w:eastAsia="宋体" w:cs="Times New Roman"/>
          <w:bCs/>
          <w:snapToGrid/>
          <w:color w:val="auto"/>
          <w:kern w:val="2"/>
          <w:sz w:val="24"/>
          <w:szCs w:val="24"/>
          <w:lang w:eastAsia="zh-CN"/>
        </w:rPr>
        <w:t>交通运输</w:t>
      </w:r>
      <w:bookmarkEnd w:id="283"/>
      <w:bookmarkEnd w:id="284"/>
      <w:bookmarkEnd w:id="285"/>
      <w:r>
        <w:rPr>
          <w:rFonts w:hint="eastAsia" w:ascii="宋体" w:hAnsi="宋体" w:eastAsia="宋体" w:cs="Times New Roman"/>
          <w:bCs/>
          <w:snapToGrid/>
          <w:color w:val="auto"/>
          <w:kern w:val="2"/>
          <w:sz w:val="24"/>
          <w:szCs w:val="24"/>
          <w:lang w:eastAsia="zh-CN"/>
        </w:rPr>
        <w:t xml:space="preserve"> </w:t>
      </w:r>
    </w:p>
    <w:p w14:paraId="0397DB8A">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288" w:name="_Ref4422645"/>
      <w:r>
        <w:rPr>
          <w:rFonts w:hint="eastAsia" w:ascii="宋体" w:hAnsi="宋体" w:eastAsia="宋体" w:cs="Times New Roman"/>
          <w:snapToGrid/>
          <w:color w:val="auto"/>
          <w:kern w:val="2"/>
          <w:sz w:val="24"/>
          <w:szCs w:val="24"/>
          <w:lang w:eastAsia="zh-CN"/>
        </w:rPr>
        <w:t>7</w:t>
      </w:r>
      <w:r>
        <w:rPr>
          <w:rFonts w:ascii="宋体" w:hAnsi="宋体" w:eastAsia="宋体" w:cs="Times New Roman"/>
          <w:snapToGrid/>
          <w:color w:val="auto"/>
          <w:kern w:val="2"/>
          <w:sz w:val="24"/>
          <w:szCs w:val="24"/>
          <w:lang w:eastAsia="zh-CN"/>
        </w:rPr>
        <w:t xml:space="preserve">.1.1 </w:t>
      </w:r>
      <w:r>
        <w:rPr>
          <w:rFonts w:hint="eastAsia" w:ascii="宋体" w:hAnsi="宋体" w:eastAsia="宋体" w:cs="微软雅黑"/>
          <w:snapToGrid/>
          <w:color w:val="auto"/>
          <w:kern w:val="2"/>
          <w:sz w:val="24"/>
          <w:szCs w:val="24"/>
          <w:lang w:eastAsia="zh-CN"/>
        </w:rPr>
        <w:t>出入</w:t>
      </w:r>
      <w:r>
        <w:rPr>
          <w:rFonts w:hint="eastAsia" w:ascii="宋体" w:hAnsi="宋体" w:eastAsia="宋体" w:cs="___WRD_EMBED_SUB_39"/>
          <w:snapToGrid/>
          <w:color w:val="auto"/>
          <w:kern w:val="2"/>
          <w:sz w:val="24"/>
          <w:szCs w:val="24"/>
          <w:lang w:eastAsia="zh-CN"/>
        </w:rPr>
        <w:t>现场的权</w:t>
      </w:r>
      <w:r>
        <w:rPr>
          <w:rFonts w:hint="eastAsia" w:ascii="宋体" w:hAnsi="宋体" w:eastAsia="宋体" w:cs="微软雅黑"/>
          <w:snapToGrid/>
          <w:color w:val="auto"/>
          <w:kern w:val="2"/>
          <w:sz w:val="24"/>
          <w:szCs w:val="24"/>
          <w:lang w:eastAsia="zh-CN"/>
        </w:rPr>
        <w:t>利</w:t>
      </w:r>
      <w:bookmarkEnd w:id="288"/>
    </w:p>
    <w:p w14:paraId="708C6EFF">
      <w:pPr>
        <w:kinsoku/>
        <w:topLinePunct/>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w:t>
      </w:r>
      <w:r>
        <w:rPr>
          <w:rFonts w:hint="eastAsia" w:ascii="宋体" w:hAnsi="宋体" w:eastAsia="宋体" w:cs="___WRD_EMBED_SUB_39"/>
          <w:snapToGrid/>
          <w:color w:val="auto"/>
          <w:sz w:val="24"/>
          <w:szCs w:val="24"/>
          <w:lang w:eastAsia="zh-CN"/>
        </w:rPr>
        <w:t>发包人应</w:t>
      </w:r>
      <w:r>
        <w:rPr>
          <w:rFonts w:hint="eastAsia" w:ascii="宋体" w:hAnsi="宋体" w:eastAsia="宋体" w:cs="微软雅黑"/>
          <w:snapToGrid/>
          <w:color w:val="auto"/>
          <w:sz w:val="24"/>
          <w:szCs w:val="24"/>
          <w:lang w:eastAsia="zh-CN"/>
        </w:rPr>
        <w:t>根据</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实</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需</w:t>
      </w:r>
      <w:r>
        <w:rPr>
          <w:rFonts w:hint="eastAsia" w:ascii="宋体" w:hAnsi="宋体" w:eastAsia="宋体" w:cs="___WRD_EMBED_SUB_39"/>
          <w:snapToGrid/>
          <w:color w:val="auto"/>
          <w:sz w:val="24"/>
          <w:szCs w:val="24"/>
          <w:lang w:eastAsia="zh-CN"/>
        </w:rPr>
        <w:t>要</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负责</w:t>
      </w:r>
      <w:r>
        <w:rPr>
          <w:rFonts w:hint="eastAsia" w:ascii="宋体" w:hAnsi="宋体" w:eastAsia="宋体" w:cs="微软雅黑"/>
          <w:snapToGrid/>
          <w:color w:val="auto"/>
          <w:sz w:val="24"/>
          <w:szCs w:val="24"/>
          <w:lang w:eastAsia="zh-CN"/>
        </w:rPr>
        <w:t>取得出入</w:t>
      </w:r>
      <w:r>
        <w:rPr>
          <w:rFonts w:hint="eastAsia" w:ascii="宋体" w:hAnsi="宋体" w:eastAsia="宋体" w:cs="___WRD_EMBED_SUB_39"/>
          <w:snapToGrid/>
          <w:color w:val="auto"/>
          <w:sz w:val="24"/>
          <w:szCs w:val="24"/>
          <w:lang w:eastAsia="zh-CN"/>
        </w:rPr>
        <w:t>施工现场</w:t>
      </w:r>
      <w:r>
        <w:rPr>
          <w:rFonts w:hint="eastAsia" w:ascii="宋体" w:hAnsi="宋体" w:eastAsia="宋体" w:cs="微软雅黑"/>
          <w:snapToGrid/>
          <w:color w:val="auto"/>
          <w:sz w:val="24"/>
          <w:szCs w:val="24"/>
          <w:lang w:eastAsia="zh-CN"/>
        </w:rPr>
        <w:t>所需</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批准手续和</w:t>
      </w:r>
      <w:r>
        <w:rPr>
          <w:rFonts w:hint="eastAsia" w:ascii="宋体" w:hAnsi="宋体" w:eastAsia="宋体" w:cs="___WRD_EMBED_SUB_39"/>
          <w:snapToGrid/>
          <w:color w:val="auto"/>
          <w:sz w:val="24"/>
          <w:szCs w:val="24"/>
          <w:lang w:eastAsia="zh-CN"/>
        </w:rPr>
        <w:t>全部权</w:t>
      </w:r>
      <w:r>
        <w:rPr>
          <w:rFonts w:hint="eastAsia" w:ascii="宋体" w:hAnsi="宋体" w:eastAsia="宋体" w:cs="微软雅黑"/>
          <w:snapToGrid/>
          <w:color w:val="auto"/>
          <w:sz w:val="24"/>
          <w:szCs w:val="24"/>
          <w:lang w:eastAsia="zh-CN"/>
        </w:rPr>
        <w:t>利，以</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取得因</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实</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所需</w:t>
      </w:r>
      <w:r>
        <w:rPr>
          <w:rFonts w:hint="eastAsia" w:ascii="宋体" w:hAnsi="宋体" w:eastAsia="宋体" w:cs="___WRD_EMBED_SUB_39"/>
          <w:snapToGrid/>
          <w:color w:val="auto"/>
          <w:sz w:val="24"/>
          <w:szCs w:val="24"/>
          <w:lang w:eastAsia="zh-CN"/>
        </w:rPr>
        <w:t>修建</w:t>
      </w:r>
      <w:r>
        <w:rPr>
          <w:rFonts w:hint="eastAsia" w:ascii="宋体" w:hAnsi="宋体" w:eastAsia="宋体" w:cs="微软雅黑"/>
          <w:snapToGrid/>
          <w:color w:val="auto"/>
          <w:sz w:val="24"/>
          <w:szCs w:val="24"/>
          <w:lang w:eastAsia="zh-CN"/>
        </w:rPr>
        <w:t>道路</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桥梁以</w:t>
      </w:r>
      <w:r>
        <w:rPr>
          <w:rFonts w:hint="eastAsia" w:ascii="宋体" w:hAnsi="宋体" w:eastAsia="宋体" w:cs="___WRD_EMBED_SUB_39"/>
          <w:snapToGrid/>
          <w:color w:val="auto"/>
          <w:sz w:val="24"/>
          <w:szCs w:val="24"/>
          <w:lang w:eastAsia="zh-CN"/>
        </w:rPr>
        <w:t>及其他基</w:t>
      </w:r>
      <w:r>
        <w:rPr>
          <w:rFonts w:hint="eastAsia" w:ascii="宋体" w:hAnsi="宋体" w:eastAsia="宋体" w:cs="微软雅黑"/>
          <w:snapToGrid/>
          <w:color w:val="auto"/>
          <w:sz w:val="24"/>
          <w:szCs w:val="24"/>
          <w:lang w:eastAsia="zh-CN"/>
        </w:rPr>
        <w:t>础</w:t>
      </w:r>
      <w:r>
        <w:rPr>
          <w:rFonts w:hint="eastAsia" w:ascii="宋体" w:hAnsi="宋体" w:eastAsia="宋体" w:cs="___WRD_EMBED_SUB_39"/>
          <w:snapToGrid/>
          <w:color w:val="auto"/>
          <w:sz w:val="24"/>
          <w:szCs w:val="24"/>
          <w:lang w:eastAsia="zh-CN"/>
        </w:rPr>
        <w:t>设施的权</w:t>
      </w:r>
      <w:r>
        <w:rPr>
          <w:rFonts w:hint="eastAsia" w:ascii="宋体" w:hAnsi="宋体" w:eastAsia="宋体" w:cs="微软雅黑"/>
          <w:snapToGrid/>
          <w:color w:val="auto"/>
          <w:sz w:val="24"/>
          <w:szCs w:val="24"/>
          <w:lang w:eastAsia="zh-CN"/>
        </w:rPr>
        <w:t>利，并</w:t>
      </w:r>
      <w:r>
        <w:rPr>
          <w:rFonts w:hint="eastAsia" w:ascii="宋体" w:hAnsi="宋体" w:eastAsia="宋体" w:cs="___WRD_EMBED_SUB_39"/>
          <w:snapToGrid/>
          <w:color w:val="auto"/>
          <w:sz w:val="24"/>
          <w:szCs w:val="24"/>
          <w:lang w:eastAsia="zh-CN"/>
        </w:rPr>
        <w:t>承担</w:t>
      </w:r>
      <w:r>
        <w:rPr>
          <w:rFonts w:hint="eastAsia" w:ascii="宋体" w:hAnsi="宋体" w:eastAsia="宋体" w:cs="微软雅黑"/>
          <w:snapToGrid/>
          <w:color w:val="auto"/>
          <w:sz w:val="24"/>
          <w:szCs w:val="24"/>
          <w:lang w:eastAsia="zh-CN"/>
        </w:rPr>
        <w:t>相关手续</w:t>
      </w:r>
      <w:r>
        <w:rPr>
          <w:rFonts w:hint="eastAsia" w:ascii="宋体" w:hAnsi="宋体" w:eastAsia="宋体" w:cs="___WRD_EMBED_SUB_39"/>
          <w:snapToGrid/>
          <w:color w:val="auto"/>
          <w:sz w:val="24"/>
          <w:szCs w:val="24"/>
          <w:lang w:eastAsia="zh-CN"/>
        </w:rPr>
        <w:t>费用</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建设费用</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协助</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办</w:t>
      </w:r>
      <w:r>
        <w:rPr>
          <w:rFonts w:hint="eastAsia" w:ascii="宋体" w:hAnsi="宋体" w:eastAsia="宋体" w:cs="___WRD_EMBED_SUB_39"/>
          <w:snapToGrid/>
          <w:color w:val="auto"/>
          <w:sz w:val="24"/>
          <w:szCs w:val="24"/>
          <w:lang w:eastAsia="zh-CN"/>
        </w:rPr>
        <w:t>理修建场</w:t>
      </w:r>
      <w:r>
        <w:rPr>
          <w:rFonts w:hint="eastAsia" w:ascii="宋体" w:hAnsi="宋体" w:eastAsia="宋体" w:cs="微软雅黑"/>
          <w:snapToGrid/>
          <w:color w:val="auto"/>
          <w:sz w:val="24"/>
          <w:szCs w:val="24"/>
          <w:lang w:eastAsia="zh-CN"/>
        </w:rPr>
        <w:t>内外道路</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桥梁以</w:t>
      </w:r>
      <w:r>
        <w:rPr>
          <w:rFonts w:hint="eastAsia" w:ascii="宋体" w:hAnsi="宋体" w:eastAsia="宋体" w:cs="___WRD_EMBED_SUB_39"/>
          <w:snapToGrid/>
          <w:color w:val="auto"/>
          <w:sz w:val="24"/>
          <w:szCs w:val="24"/>
          <w:lang w:eastAsia="zh-CN"/>
        </w:rPr>
        <w:t>及其他基</w:t>
      </w:r>
      <w:r>
        <w:rPr>
          <w:rFonts w:hint="eastAsia" w:ascii="宋体" w:hAnsi="宋体" w:eastAsia="宋体" w:cs="微软雅黑"/>
          <w:snapToGrid/>
          <w:color w:val="auto"/>
          <w:sz w:val="24"/>
          <w:szCs w:val="24"/>
          <w:lang w:eastAsia="zh-CN"/>
        </w:rPr>
        <w:t>础</w:t>
      </w:r>
      <w:r>
        <w:rPr>
          <w:rFonts w:hint="eastAsia" w:ascii="宋体" w:hAnsi="宋体" w:eastAsia="宋体" w:cs="___WRD_EMBED_SUB_39"/>
          <w:snapToGrid/>
          <w:color w:val="auto"/>
          <w:sz w:val="24"/>
          <w:szCs w:val="24"/>
          <w:lang w:eastAsia="zh-CN"/>
        </w:rPr>
        <w:t>设施的</w:t>
      </w:r>
      <w:r>
        <w:rPr>
          <w:rFonts w:hint="eastAsia" w:ascii="宋体" w:hAnsi="宋体" w:eastAsia="宋体" w:cs="微软雅黑"/>
          <w:snapToGrid/>
          <w:color w:val="auto"/>
          <w:sz w:val="24"/>
          <w:szCs w:val="24"/>
          <w:lang w:eastAsia="zh-CN"/>
        </w:rPr>
        <w:t>手续。</w:t>
      </w:r>
    </w:p>
    <w:p w14:paraId="7551553C">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289" w:name="_Ref18957045"/>
      <w:r>
        <w:rPr>
          <w:rFonts w:hint="eastAsia" w:ascii="宋体" w:hAnsi="宋体" w:eastAsia="宋体" w:cs="Times New Roman"/>
          <w:snapToGrid/>
          <w:color w:val="auto"/>
          <w:kern w:val="2"/>
          <w:sz w:val="24"/>
          <w:szCs w:val="24"/>
          <w:lang w:eastAsia="zh-CN"/>
        </w:rPr>
        <w:t>7</w:t>
      </w:r>
      <w:r>
        <w:rPr>
          <w:rFonts w:ascii="宋体" w:hAnsi="宋体" w:eastAsia="宋体" w:cs="Times New Roman"/>
          <w:snapToGrid/>
          <w:color w:val="auto"/>
          <w:kern w:val="2"/>
          <w:sz w:val="24"/>
          <w:szCs w:val="24"/>
          <w:lang w:eastAsia="zh-CN"/>
        </w:rPr>
        <w:t xml:space="preserve">.1.2 </w:t>
      </w:r>
      <w:r>
        <w:rPr>
          <w:rFonts w:hint="eastAsia" w:ascii="宋体" w:hAnsi="宋体" w:eastAsia="宋体" w:cs="Times New Roman"/>
          <w:snapToGrid/>
          <w:color w:val="auto"/>
          <w:kern w:val="2"/>
          <w:sz w:val="24"/>
          <w:szCs w:val="24"/>
          <w:lang w:eastAsia="zh-CN"/>
        </w:rPr>
        <w:t>场</w:t>
      </w:r>
      <w:r>
        <w:rPr>
          <w:rFonts w:hint="eastAsia" w:ascii="宋体" w:hAnsi="宋体" w:eastAsia="宋体" w:cs="微软雅黑"/>
          <w:snapToGrid/>
          <w:color w:val="auto"/>
          <w:kern w:val="2"/>
          <w:sz w:val="24"/>
          <w:szCs w:val="24"/>
          <w:lang w:eastAsia="zh-CN"/>
        </w:rPr>
        <w:t>外</w:t>
      </w:r>
      <w:r>
        <w:rPr>
          <w:rFonts w:hint="eastAsia" w:ascii="宋体" w:hAnsi="宋体" w:eastAsia="宋体" w:cs="___WRD_EMBED_SUB_39"/>
          <w:snapToGrid/>
          <w:color w:val="auto"/>
          <w:kern w:val="2"/>
          <w:sz w:val="24"/>
          <w:szCs w:val="24"/>
          <w:lang w:eastAsia="zh-CN"/>
        </w:rPr>
        <w:t>交</w:t>
      </w:r>
      <w:r>
        <w:rPr>
          <w:rFonts w:hint="eastAsia" w:ascii="宋体" w:hAnsi="宋体" w:eastAsia="宋体" w:cs="微软雅黑"/>
          <w:snapToGrid/>
          <w:color w:val="auto"/>
          <w:kern w:val="2"/>
          <w:sz w:val="24"/>
          <w:szCs w:val="24"/>
          <w:lang w:eastAsia="zh-CN"/>
        </w:rPr>
        <w:t>通</w:t>
      </w:r>
      <w:bookmarkEnd w:id="289"/>
    </w:p>
    <w:p w14:paraId="17B9AA80">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w:t>
      </w:r>
      <w:r>
        <w:rPr>
          <w:rFonts w:hint="eastAsia" w:ascii="宋体" w:hAnsi="宋体" w:eastAsia="宋体" w:cs="___WRD_EMBED_SUB_39"/>
          <w:snapToGrid/>
          <w:color w:val="auto"/>
          <w:sz w:val="24"/>
          <w:szCs w:val="24"/>
          <w:lang w:eastAsia="zh-CN"/>
        </w:rPr>
        <w:t>发包人应</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供场</w:t>
      </w:r>
      <w:r>
        <w:rPr>
          <w:rFonts w:hint="eastAsia" w:ascii="宋体" w:hAnsi="宋体" w:eastAsia="宋体" w:cs="微软雅黑"/>
          <w:snapToGrid/>
          <w:color w:val="auto"/>
          <w:sz w:val="24"/>
          <w:szCs w:val="24"/>
          <w:lang w:eastAsia="zh-CN"/>
        </w:rPr>
        <w:t>外</w:t>
      </w:r>
      <w:r>
        <w:rPr>
          <w:rFonts w:hint="eastAsia" w:ascii="宋体" w:hAnsi="宋体" w:eastAsia="宋体" w:cs="___WRD_EMBED_SUB_39"/>
          <w:snapToGrid/>
          <w:color w:val="auto"/>
          <w:sz w:val="24"/>
          <w:szCs w:val="24"/>
          <w:lang w:eastAsia="zh-CN"/>
        </w:rPr>
        <w:t>交</w:t>
      </w:r>
      <w:r>
        <w:rPr>
          <w:rFonts w:hint="eastAsia" w:ascii="宋体" w:hAnsi="宋体" w:eastAsia="宋体" w:cs="微软雅黑"/>
          <w:snapToGrid/>
          <w:color w:val="auto"/>
          <w:sz w:val="24"/>
          <w:szCs w:val="24"/>
          <w:lang w:eastAsia="zh-CN"/>
        </w:rPr>
        <w:t>通</w:t>
      </w:r>
      <w:r>
        <w:rPr>
          <w:rFonts w:hint="eastAsia" w:ascii="宋体" w:hAnsi="宋体" w:eastAsia="宋体" w:cs="___WRD_EMBED_SUB_39"/>
          <w:snapToGrid/>
          <w:color w:val="auto"/>
          <w:sz w:val="24"/>
          <w:szCs w:val="24"/>
          <w:lang w:eastAsia="zh-CN"/>
        </w:rPr>
        <w:t>设</w:t>
      </w:r>
      <w:r>
        <w:rPr>
          <w:rFonts w:hint="eastAsia" w:ascii="宋体" w:hAnsi="宋体" w:eastAsia="宋体" w:cs="Times New Roman"/>
          <w:snapToGrid/>
          <w:color w:val="auto"/>
          <w:sz w:val="24"/>
          <w:szCs w:val="24"/>
          <w:lang w:eastAsia="zh-CN"/>
        </w:rPr>
        <w:t>施的技术</w:t>
      </w:r>
      <w:r>
        <w:rPr>
          <w:rFonts w:hint="eastAsia" w:ascii="宋体" w:hAnsi="宋体" w:eastAsia="宋体" w:cs="微软雅黑"/>
          <w:snapToGrid/>
          <w:color w:val="auto"/>
          <w:sz w:val="24"/>
          <w:szCs w:val="24"/>
          <w:lang w:eastAsia="zh-CN"/>
        </w:rPr>
        <w:t>参</w:t>
      </w:r>
      <w:r>
        <w:rPr>
          <w:rFonts w:hint="eastAsia" w:ascii="宋体" w:hAnsi="宋体" w:eastAsia="宋体" w:cs="___WRD_EMBED_SUB_39"/>
          <w:snapToGrid/>
          <w:color w:val="auto"/>
          <w:sz w:val="24"/>
          <w:szCs w:val="24"/>
          <w:lang w:eastAsia="zh-CN"/>
        </w:rPr>
        <w:t>数</w:t>
      </w:r>
      <w:r>
        <w:rPr>
          <w:rFonts w:hint="eastAsia" w:ascii="宋体" w:hAnsi="宋体" w:eastAsia="宋体" w:cs="微软雅黑"/>
          <w:snapToGrid/>
          <w:color w:val="auto"/>
          <w:sz w:val="24"/>
          <w:szCs w:val="24"/>
          <w:lang w:eastAsia="zh-CN"/>
        </w:rPr>
        <w:t>和具体条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场</w:t>
      </w:r>
      <w:r>
        <w:rPr>
          <w:rFonts w:hint="eastAsia" w:ascii="宋体" w:hAnsi="宋体" w:eastAsia="宋体" w:cs="微软雅黑"/>
          <w:snapToGrid/>
          <w:color w:val="auto"/>
          <w:sz w:val="24"/>
          <w:szCs w:val="24"/>
          <w:lang w:eastAsia="zh-CN"/>
        </w:rPr>
        <w:t>外</w:t>
      </w:r>
      <w:r>
        <w:rPr>
          <w:rFonts w:hint="eastAsia" w:ascii="宋体" w:hAnsi="宋体" w:eastAsia="宋体" w:cs="___WRD_EMBED_SUB_39"/>
          <w:snapToGrid/>
          <w:color w:val="auto"/>
          <w:sz w:val="24"/>
          <w:szCs w:val="24"/>
          <w:lang w:eastAsia="zh-CN"/>
        </w:rPr>
        <w:t>交</w:t>
      </w:r>
      <w:r>
        <w:rPr>
          <w:rFonts w:hint="eastAsia" w:ascii="宋体" w:hAnsi="宋体" w:eastAsia="宋体" w:cs="微软雅黑"/>
          <w:snapToGrid/>
          <w:color w:val="auto"/>
          <w:sz w:val="24"/>
          <w:szCs w:val="24"/>
          <w:lang w:eastAsia="zh-CN"/>
        </w:rPr>
        <w:t>通</w:t>
      </w:r>
      <w:r>
        <w:rPr>
          <w:rFonts w:hint="eastAsia" w:ascii="宋体" w:hAnsi="宋体" w:eastAsia="宋体" w:cs="___WRD_EMBED_SUB_39"/>
          <w:snapToGrid/>
          <w:color w:val="auto"/>
          <w:sz w:val="24"/>
          <w:szCs w:val="24"/>
          <w:lang w:eastAsia="zh-CN"/>
        </w:rPr>
        <w:t>设施</w:t>
      </w:r>
      <w:r>
        <w:rPr>
          <w:rFonts w:hint="eastAsia" w:ascii="宋体" w:hAnsi="宋体" w:eastAsia="宋体" w:cs="微软雅黑"/>
          <w:snapToGrid/>
          <w:color w:val="auto"/>
          <w:sz w:val="24"/>
          <w:szCs w:val="24"/>
          <w:lang w:eastAsia="zh-CN"/>
        </w:rPr>
        <w:t>无法满足</w:t>
      </w:r>
      <w:r>
        <w:rPr>
          <w:rFonts w:hint="eastAsia" w:ascii="宋体" w:hAnsi="宋体" w:eastAsia="宋体" w:cs="___WRD_EMBED_SUB_39"/>
          <w:snapToGrid/>
          <w:color w:val="auto"/>
          <w:sz w:val="24"/>
          <w:szCs w:val="24"/>
          <w:lang w:eastAsia="zh-CN"/>
        </w:rPr>
        <w:t>工程施工</w:t>
      </w:r>
      <w:r>
        <w:rPr>
          <w:rFonts w:hint="eastAsia" w:ascii="宋体" w:hAnsi="宋体" w:eastAsia="宋体" w:cs="微软雅黑"/>
          <w:snapToGrid/>
          <w:color w:val="auto"/>
          <w:sz w:val="24"/>
          <w:szCs w:val="24"/>
          <w:lang w:eastAsia="zh-CN"/>
        </w:rPr>
        <w:t>需</w:t>
      </w:r>
      <w:r>
        <w:rPr>
          <w:rFonts w:hint="eastAsia" w:ascii="宋体" w:hAnsi="宋体" w:eastAsia="宋体" w:cs="___WRD_EMBED_SUB_39"/>
          <w:snapToGrid/>
          <w:color w:val="auto"/>
          <w:sz w:val="24"/>
          <w:szCs w:val="24"/>
          <w:lang w:eastAsia="zh-CN"/>
        </w:rPr>
        <w:t>要的</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发包人负责承担</w:t>
      </w:r>
      <w:r>
        <w:rPr>
          <w:rFonts w:hint="eastAsia" w:ascii="宋体" w:hAnsi="宋体" w:eastAsia="宋体" w:cs="微软雅黑"/>
          <w:snapToGrid/>
          <w:color w:val="auto"/>
          <w:sz w:val="24"/>
          <w:szCs w:val="24"/>
          <w:lang w:eastAsia="zh-CN"/>
        </w:rPr>
        <w:t>由此产生</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相关</w:t>
      </w:r>
      <w:r>
        <w:rPr>
          <w:rFonts w:hint="eastAsia" w:ascii="宋体" w:hAnsi="宋体" w:eastAsia="宋体" w:cs="___WRD_EMBED_SUB_39"/>
          <w:snapToGrid/>
          <w:color w:val="auto"/>
          <w:sz w:val="24"/>
          <w:szCs w:val="24"/>
          <w:lang w:eastAsia="zh-CN"/>
        </w:rPr>
        <w:t>费用</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遵守有关</w:t>
      </w:r>
      <w:r>
        <w:rPr>
          <w:rFonts w:hint="eastAsia" w:ascii="宋体" w:hAnsi="宋体" w:eastAsia="宋体" w:cs="___WRD_EMBED_SUB_39"/>
          <w:snapToGrid/>
          <w:color w:val="auto"/>
          <w:sz w:val="24"/>
          <w:szCs w:val="24"/>
          <w:lang w:eastAsia="zh-CN"/>
        </w:rPr>
        <w:t>交</w:t>
      </w:r>
      <w:r>
        <w:rPr>
          <w:rFonts w:hint="eastAsia" w:ascii="宋体" w:hAnsi="宋体" w:eastAsia="宋体" w:cs="微软雅黑"/>
          <w:snapToGrid/>
          <w:color w:val="auto"/>
          <w:sz w:val="24"/>
          <w:szCs w:val="24"/>
          <w:lang w:eastAsia="zh-CN"/>
        </w:rPr>
        <w:t>通法</w:t>
      </w:r>
      <w:r>
        <w:rPr>
          <w:rFonts w:hint="eastAsia" w:ascii="宋体" w:hAnsi="宋体" w:eastAsia="宋体" w:cs="___WRD_EMBED_SUB_39"/>
          <w:snapToGrid/>
          <w:color w:val="auto"/>
          <w:sz w:val="24"/>
          <w:szCs w:val="24"/>
          <w:lang w:eastAsia="zh-CN"/>
        </w:rPr>
        <w:t>规</w:t>
      </w:r>
      <w:r>
        <w:rPr>
          <w:rFonts w:hint="eastAsia" w:ascii="宋体" w:hAnsi="宋体" w:eastAsia="宋体" w:cs="微软雅黑"/>
          <w:snapToGrid/>
          <w:color w:val="auto"/>
          <w:sz w:val="24"/>
          <w:szCs w:val="24"/>
          <w:lang w:eastAsia="zh-CN"/>
        </w:rPr>
        <w:t>，严</w:t>
      </w:r>
      <w:r>
        <w:rPr>
          <w:rFonts w:hint="eastAsia" w:ascii="宋体" w:hAnsi="宋体" w:eastAsia="宋体" w:cs="___WRD_EMBED_SUB_39"/>
          <w:snapToGrid/>
          <w:color w:val="auto"/>
          <w:sz w:val="24"/>
          <w:szCs w:val="24"/>
          <w:lang w:eastAsia="zh-CN"/>
        </w:rPr>
        <w:t>格</w:t>
      </w:r>
      <w:r>
        <w:rPr>
          <w:rFonts w:hint="eastAsia" w:ascii="宋体" w:hAnsi="宋体" w:eastAsia="宋体" w:cs="微软雅黑"/>
          <w:snapToGrid/>
          <w:color w:val="auto"/>
          <w:sz w:val="24"/>
          <w:szCs w:val="24"/>
          <w:lang w:eastAsia="zh-CN"/>
        </w:rPr>
        <w:t>按照道路和桥梁</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限制荷载行驶，执行有关道路限速</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限行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禁止超载</w:t>
      </w:r>
      <w:r>
        <w:rPr>
          <w:rFonts w:hint="eastAsia" w:ascii="宋体" w:hAnsi="宋体" w:eastAsia="宋体" w:cs="___WRD_EMBED_SUB_39"/>
          <w:snapToGrid/>
          <w:color w:val="auto"/>
          <w:sz w:val="24"/>
          <w:szCs w:val="24"/>
          <w:lang w:eastAsia="zh-CN"/>
        </w:rPr>
        <w:t>的规定</w:t>
      </w:r>
      <w:r>
        <w:rPr>
          <w:rFonts w:hint="eastAsia" w:ascii="宋体" w:hAnsi="宋体" w:eastAsia="宋体" w:cs="微软雅黑"/>
          <w:snapToGrid/>
          <w:color w:val="auto"/>
          <w:sz w:val="24"/>
          <w:szCs w:val="24"/>
          <w:lang w:eastAsia="zh-CN"/>
        </w:rPr>
        <w:t>，并配</w:t>
      </w:r>
      <w:r>
        <w:rPr>
          <w:rFonts w:hint="eastAsia" w:ascii="宋体" w:hAnsi="宋体" w:eastAsia="宋体" w:cs="___WRD_EMBED_SUB_39"/>
          <w:snapToGrid/>
          <w:color w:val="auto"/>
          <w:sz w:val="24"/>
          <w:szCs w:val="24"/>
          <w:lang w:eastAsia="zh-CN"/>
        </w:rPr>
        <w:t>合交</w:t>
      </w:r>
      <w:r>
        <w:rPr>
          <w:rFonts w:hint="eastAsia" w:ascii="宋体" w:hAnsi="宋体" w:eastAsia="宋体" w:cs="微软雅黑"/>
          <w:snapToGrid/>
          <w:color w:val="auto"/>
          <w:sz w:val="24"/>
          <w:szCs w:val="24"/>
          <w:lang w:eastAsia="zh-CN"/>
        </w:rPr>
        <w:t>通</w:t>
      </w:r>
      <w:r>
        <w:rPr>
          <w:rFonts w:hint="eastAsia" w:ascii="宋体" w:hAnsi="宋体" w:eastAsia="宋体" w:cs="___WRD_EMBED_SUB_39"/>
          <w:snapToGrid/>
          <w:color w:val="auto"/>
          <w:sz w:val="24"/>
          <w:szCs w:val="24"/>
          <w:lang w:eastAsia="zh-CN"/>
        </w:rPr>
        <w:t>管理部</w:t>
      </w:r>
      <w:r>
        <w:rPr>
          <w:rFonts w:hint="eastAsia" w:ascii="宋体" w:hAnsi="宋体" w:eastAsia="宋体" w:cs="微软雅黑"/>
          <w:snapToGrid/>
          <w:color w:val="auto"/>
          <w:sz w:val="24"/>
          <w:szCs w:val="24"/>
          <w:lang w:eastAsia="zh-CN"/>
        </w:rPr>
        <w:t>门</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监督和检查。</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车辆外出行驶所需</w:t>
      </w:r>
      <w:r>
        <w:rPr>
          <w:rFonts w:hint="eastAsia" w:ascii="宋体" w:hAnsi="宋体" w:eastAsia="宋体" w:cs="___WRD_EMBED_SUB_39"/>
          <w:snapToGrid/>
          <w:color w:val="auto"/>
          <w:sz w:val="24"/>
          <w:szCs w:val="24"/>
          <w:lang w:eastAsia="zh-CN"/>
        </w:rPr>
        <w:t>的场</w:t>
      </w:r>
      <w:r>
        <w:rPr>
          <w:rFonts w:hint="eastAsia" w:ascii="宋体" w:hAnsi="宋体" w:eastAsia="宋体" w:cs="微软雅黑"/>
          <w:snapToGrid/>
          <w:color w:val="auto"/>
          <w:sz w:val="24"/>
          <w:szCs w:val="24"/>
          <w:lang w:eastAsia="zh-CN"/>
        </w:rPr>
        <w:t>外公共道路</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通行</w:t>
      </w:r>
      <w:r>
        <w:rPr>
          <w:rFonts w:hint="eastAsia" w:ascii="宋体" w:hAnsi="宋体" w:eastAsia="宋体" w:cs="___WRD_EMBED_SUB_39"/>
          <w:snapToGrid/>
          <w:color w:val="auto"/>
          <w:sz w:val="24"/>
          <w:szCs w:val="24"/>
          <w:lang w:eastAsia="zh-CN"/>
        </w:rPr>
        <w:t>费、</w:t>
      </w:r>
      <w:r>
        <w:rPr>
          <w:rFonts w:hint="eastAsia" w:ascii="宋体" w:hAnsi="宋体" w:eastAsia="宋体" w:cs="微软雅黑"/>
          <w:snapToGrid/>
          <w:color w:val="auto"/>
          <w:sz w:val="24"/>
          <w:szCs w:val="24"/>
          <w:lang w:eastAsia="zh-CN"/>
        </w:rPr>
        <w:t>养路</w:t>
      </w:r>
      <w:r>
        <w:rPr>
          <w:rFonts w:hint="eastAsia" w:ascii="宋体" w:hAnsi="宋体" w:eastAsia="宋体" w:cs="___WRD_EMBED_SUB_39"/>
          <w:snapToGrid/>
          <w:color w:val="auto"/>
          <w:sz w:val="24"/>
          <w:szCs w:val="24"/>
          <w:lang w:eastAsia="zh-CN"/>
        </w:rPr>
        <w:t>费</w:t>
      </w:r>
      <w:r>
        <w:rPr>
          <w:rFonts w:hint="eastAsia" w:ascii="宋体" w:hAnsi="宋体" w:eastAsia="宋体" w:cs="微软雅黑"/>
          <w:snapToGrid/>
          <w:color w:val="auto"/>
          <w:sz w:val="24"/>
          <w:szCs w:val="24"/>
          <w:lang w:eastAsia="zh-CN"/>
        </w:rPr>
        <w:t>和税款</w:t>
      </w:r>
      <w:r>
        <w:rPr>
          <w:rFonts w:hint="eastAsia" w:ascii="宋体" w:hAnsi="宋体" w:eastAsia="宋体" w:cs="___WRD_EMBED_SUB_39"/>
          <w:snapToGrid/>
          <w:color w:val="auto"/>
          <w:sz w:val="24"/>
          <w:szCs w:val="24"/>
          <w:lang w:eastAsia="zh-CN"/>
        </w:rPr>
        <w:t>等</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承包人承担</w:t>
      </w:r>
      <w:r>
        <w:rPr>
          <w:rFonts w:hint="eastAsia" w:ascii="宋体" w:hAnsi="宋体" w:eastAsia="宋体" w:cs="微软雅黑"/>
          <w:snapToGrid/>
          <w:color w:val="auto"/>
          <w:sz w:val="24"/>
          <w:szCs w:val="24"/>
          <w:lang w:eastAsia="zh-CN"/>
        </w:rPr>
        <w:t>。</w:t>
      </w:r>
    </w:p>
    <w:p w14:paraId="05ECEC42">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290" w:name="_Ref4622358"/>
      <w:r>
        <w:rPr>
          <w:rFonts w:hint="eastAsia" w:ascii="宋体" w:hAnsi="宋体" w:eastAsia="宋体" w:cs="Times New Roman"/>
          <w:snapToGrid/>
          <w:color w:val="auto"/>
          <w:kern w:val="2"/>
          <w:sz w:val="24"/>
          <w:szCs w:val="24"/>
          <w:lang w:eastAsia="zh-CN"/>
        </w:rPr>
        <w:t>7</w:t>
      </w:r>
      <w:r>
        <w:rPr>
          <w:rFonts w:ascii="宋体" w:hAnsi="宋体" w:eastAsia="宋体" w:cs="Times New Roman"/>
          <w:snapToGrid/>
          <w:color w:val="auto"/>
          <w:kern w:val="2"/>
          <w:sz w:val="24"/>
          <w:szCs w:val="24"/>
          <w:lang w:eastAsia="zh-CN"/>
        </w:rPr>
        <w:t xml:space="preserve">.1.3 </w:t>
      </w:r>
      <w:r>
        <w:rPr>
          <w:rFonts w:hint="eastAsia" w:ascii="宋体" w:hAnsi="宋体" w:eastAsia="宋体" w:cs="Times New Roman"/>
          <w:snapToGrid/>
          <w:color w:val="auto"/>
          <w:kern w:val="2"/>
          <w:sz w:val="24"/>
          <w:szCs w:val="24"/>
          <w:lang w:eastAsia="zh-CN"/>
        </w:rPr>
        <w:t>场</w:t>
      </w:r>
      <w:r>
        <w:rPr>
          <w:rFonts w:hint="eastAsia" w:ascii="宋体" w:hAnsi="宋体" w:eastAsia="宋体" w:cs="微软雅黑"/>
          <w:snapToGrid/>
          <w:color w:val="auto"/>
          <w:kern w:val="2"/>
          <w:sz w:val="24"/>
          <w:szCs w:val="24"/>
          <w:lang w:eastAsia="zh-CN"/>
        </w:rPr>
        <w:t>内</w:t>
      </w:r>
      <w:r>
        <w:rPr>
          <w:rFonts w:hint="eastAsia" w:ascii="宋体" w:hAnsi="宋体" w:eastAsia="宋体" w:cs="___WRD_EMBED_SUB_39"/>
          <w:snapToGrid/>
          <w:color w:val="auto"/>
          <w:kern w:val="2"/>
          <w:sz w:val="24"/>
          <w:szCs w:val="24"/>
          <w:lang w:eastAsia="zh-CN"/>
        </w:rPr>
        <w:t>交</w:t>
      </w:r>
      <w:r>
        <w:rPr>
          <w:rFonts w:hint="eastAsia" w:ascii="宋体" w:hAnsi="宋体" w:eastAsia="宋体" w:cs="微软雅黑"/>
          <w:snapToGrid/>
          <w:color w:val="auto"/>
          <w:kern w:val="2"/>
          <w:sz w:val="24"/>
          <w:szCs w:val="24"/>
          <w:lang w:eastAsia="zh-CN"/>
        </w:rPr>
        <w:t>通</w:t>
      </w:r>
      <w:bookmarkEnd w:id="290"/>
    </w:p>
    <w:p w14:paraId="48F3A9A2">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w:t>
      </w:r>
      <w:r>
        <w:rPr>
          <w:rFonts w:hint="eastAsia" w:ascii="宋体" w:hAnsi="宋体" w:eastAsia="宋体" w:cs="___WRD_EMBED_SUB_39"/>
          <w:snapToGrid/>
          <w:color w:val="auto"/>
          <w:sz w:val="24"/>
          <w:szCs w:val="24"/>
          <w:lang w:eastAsia="zh-CN"/>
        </w:rPr>
        <w:t>承包人应负责修建、</w:t>
      </w:r>
      <w:r>
        <w:rPr>
          <w:rFonts w:hint="eastAsia" w:ascii="宋体" w:hAnsi="宋体" w:eastAsia="宋体" w:cs="微软雅黑"/>
          <w:snapToGrid/>
          <w:color w:val="auto"/>
          <w:sz w:val="24"/>
          <w:szCs w:val="24"/>
          <w:lang w:eastAsia="zh-CN"/>
        </w:rPr>
        <w:t>维</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养护和</w:t>
      </w:r>
      <w:r>
        <w:rPr>
          <w:rFonts w:hint="eastAsia" w:ascii="宋体" w:hAnsi="宋体" w:eastAsia="宋体" w:cs="___WRD_EMBED_SUB_39"/>
          <w:snapToGrid/>
          <w:color w:val="auto"/>
          <w:sz w:val="24"/>
          <w:szCs w:val="24"/>
          <w:lang w:eastAsia="zh-CN"/>
        </w:rPr>
        <w:t>管理施工</w:t>
      </w:r>
      <w:r>
        <w:rPr>
          <w:rFonts w:hint="eastAsia" w:ascii="宋体" w:hAnsi="宋体" w:eastAsia="宋体" w:cs="微软雅黑"/>
          <w:snapToGrid/>
          <w:color w:val="auto"/>
          <w:sz w:val="24"/>
          <w:szCs w:val="24"/>
          <w:lang w:eastAsia="zh-CN"/>
        </w:rPr>
        <w:t>所需</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临</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道路和</w:t>
      </w:r>
      <w:r>
        <w:rPr>
          <w:rFonts w:hint="eastAsia" w:ascii="宋体" w:hAnsi="宋体" w:eastAsia="宋体" w:cs="___WRD_EMBED_SUB_39"/>
          <w:snapToGrid/>
          <w:color w:val="auto"/>
          <w:sz w:val="24"/>
          <w:szCs w:val="24"/>
          <w:lang w:eastAsia="zh-CN"/>
        </w:rPr>
        <w:t>交</w:t>
      </w:r>
      <w:r>
        <w:rPr>
          <w:rFonts w:hint="eastAsia" w:ascii="宋体" w:hAnsi="宋体" w:eastAsia="宋体" w:cs="微软雅黑"/>
          <w:snapToGrid/>
          <w:color w:val="auto"/>
          <w:sz w:val="24"/>
          <w:szCs w:val="24"/>
          <w:lang w:eastAsia="zh-CN"/>
        </w:rPr>
        <w:t>通</w:t>
      </w:r>
      <w:r>
        <w:rPr>
          <w:rFonts w:hint="eastAsia" w:ascii="宋体" w:hAnsi="宋体" w:eastAsia="宋体" w:cs="___WRD_EMBED_SUB_39"/>
          <w:snapToGrid/>
          <w:color w:val="auto"/>
          <w:sz w:val="24"/>
          <w:szCs w:val="24"/>
          <w:lang w:eastAsia="zh-CN"/>
        </w:rPr>
        <w:t>设施</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包</w:t>
      </w:r>
      <w:r>
        <w:rPr>
          <w:rFonts w:hint="eastAsia" w:ascii="宋体" w:hAnsi="宋体" w:eastAsia="宋体" w:cs="微软雅黑"/>
          <w:snapToGrid/>
          <w:color w:val="auto"/>
          <w:sz w:val="24"/>
          <w:szCs w:val="24"/>
          <w:lang w:eastAsia="zh-CN"/>
        </w:rPr>
        <w:t>括维</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养护和</w:t>
      </w:r>
      <w:r>
        <w:rPr>
          <w:rFonts w:hint="eastAsia" w:ascii="宋体" w:hAnsi="宋体" w:eastAsia="宋体" w:cs="___WRD_EMBED_SUB_39"/>
          <w:snapToGrid/>
          <w:color w:val="auto"/>
          <w:sz w:val="24"/>
          <w:szCs w:val="24"/>
          <w:lang w:eastAsia="zh-CN"/>
        </w:rPr>
        <w:t>管理发包人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供的</w:t>
      </w:r>
      <w:r>
        <w:rPr>
          <w:rFonts w:hint="eastAsia" w:ascii="宋体" w:hAnsi="宋体" w:eastAsia="宋体" w:cs="微软雅黑"/>
          <w:snapToGrid/>
          <w:color w:val="auto"/>
          <w:sz w:val="24"/>
          <w:szCs w:val="24"/>
          <w:lang w:eastAsia="zh-CN"/>
        </w:rPr>
        <w:t>道路和</w:t>
      </w:r>
      <w:r>
        <w:rPr>
          <w:rFonts w:hint="eastAsia" w:ascii="宋体" w:hAnsi="宋体" w:eastAsia="宋体" w:cs="___WRD_EMBED_SUB_39"/>
          <w:snapToGrid/>
          <w:color w:val="auto"/>
          <w:sz w:val="24"/>
          <w:szCs w:val="24"/>
          <w:lang w:eastAsia="zh-CN"/>
        </w:rPr>
        <w:t>交</w:t>
      </w:r>
      <w:r>
        <w:rPr>
          <w:rFonts w:hint="eastAsia" w:ascii="宋体" w:hAnsi="宋体" w:eastAsia="宋体" w:cs="微软雅黑"/>
          <w:snapToGrid/>
          <w:color w:val="auto"/>
          <w:sz w:val="24"/>
          <w:szCs w:val="24"/>
          <w:lang w:eastAsia="zh-CN"/>
        </w:rPr>
        <w:t>通</w:t>
      </w:r>
      <w:r>
        <w:rPr>
          <w:rFonts w:hint="eastAsia" w:ascii="宋体" w:hAnsi="宋体" w:eastAsia="宋体" w:cs="___WRD_EMBED_SUB_39"/>
          <w:snapToGrid/>
          <w:color w:val="auto"/>
          <w:sz w:val="24"/>
          <w:szCs w:val="24"/>
          <w:lang w:eastAsia="zh-CN"/>
        </w:rPr>
        <w:t>设施</w:t>
      </w:r>
      <w:r>
        <w:rPr>
          <w:rFonts w:hint="eastAsia" w:ascii="宋体" w:hAnsi="宋体" w:eastAsia="宋体" w:cs="微软雅黑"/>
          <w:snapToGrid/>
          <w:color w:val="auto"/>
          <w:sz w:val="24"/>
          <w:szCs w:val="24"/>
          <w:lang w:eastAsia="zh-CN"/>
        </w:rPr>
        <w:t>，并</w:t>
      </w:r>
      <w:r>
        <w:rPr>
          <w:rFonts w:hint="eastAsia" w:ascii="宋体" w:hAnsi="宋体" w:eastAsia="宋体" w:cs="___WRD_EMBED_SUB_39"/>
          <w:snapToGrid/>
          <w:color w:val="auto"/>
          <w:sz w:val="24"/>
          <w:szCs w:val="24"/>
          <w:lang w:eastAsia="zh-CN"/>
        </w:rPr>
        <w:t>承担</w:t>
      </w:r>
      <w:r>
        <w:rPr>
          <w:rFonts w:hint="eastAsia" w:ascii="宋体" w:hAnsi="宋体" w:eastAsia="宋体" w:cs="微软雅黑"/>
          <w:snapToGrid/>
          <w:color w:val="auto"/>
          <w:sz w:val="24"/>
          <w:szCs w:val="24"/>
          <w:lang w:eastAsia="zh-CN"/>
        </w:rPr>
        <w:t>相</w:t>
      </w:r>
      <w:r>
        <w:rPr>
          <w:rFonts w:hint="eastAsia" w:ascii="宋体" w:hAnsi="宋体" w:eastAsia="宋体" w:cs="___WRD_EMBED_SUB_39"/>
          <w:snapToGrid/>
          <w:color w:val="auto"/>
          <w:sz w:val="24"/>
          <w:szCs w:val="24"/>
          <w:lang w:eastAsia="zh-CN"/>
        </w:rPr>
        <w:t>应费用</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承包人修建的</w:t>
      </w:r>
      <w:r>
        <w:rPr>
          <w:rFonts w:hint="eastAsia" w:ascii="宋体" w:hAnsi="宋体" w:eastAsia="宋体" w:cs="微软雅黑"/>
          <w:snapToGrid/>
          <w:color w:val="auto"/>
          <w:sz w:val="24"/>
          <w:szCs w:val="24"/>
          <w:lang w:eastAsia="zh-CN"/>
        </w:rPr>
        <w:t>临</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道路和</w:t>
      </w:r>
      <w:r>
        <w:rPr>
          <w:rFonts w:hint="eastAsia" w:ascii="宋体" w:hAnsi="宋体" w:eastAsia="宋体" w:cs="___WRD_EMBED_SUB_39"/>
          <w:snapToGrid/>
          <w:color w:val="auto"/>
          <w:sz w:val="24"/>
          <w:szCs w:val="24"/>
          <w:lang w:eastAsia="zh-CN"/>
        </w:rPr>
        <w:t>交</w:t>
      </w:r>
      <w:r>
        <w:rPr>
          <w:rFonts w:hint="eastAsia" w:ascii="宋体" w:hAnsi="宋体" w:eastAsia="宋体" w:cs="微软雅黑"/>
          <w:snapToGrid/>
          <w:color w:val="auto"/>
          <w:sz w:val="24"/>
          <w:szCs w:val="24"/>
          <w:lang w:eastAsia="zh-CN"/>
        </w:rPr>
        <w:t>通</w:t>
      </w:r>
      <w:r>
        <w:rPr>
          <w:rFonts w:hint="eastAsia" w:ascii="宋体" w:hAnsi="宋体" w:eastAsia="宋体" w:cs="___WRD_EMBED_SUB_39"/>
          <w:snapToGrid/>
          <w:color w:val="auto"/>
          <w:sz w:val="24"/>
          <w:szCs w:val="24"/>
          <w:lang w:eastAsia="zh-CN"/>
        </w:rPr>
        <w:t>设施应</w:t>
      </w:r>
      <w:r>
        <w:rPr>
          <w:rFonts w:hint="eastAsia" w:ascii="宋体" w:hAnsi="宋体" w:eastAsia="宋体" w:cs="微软雅黑"/>
          <w:snapToGrid/>
          <w:color w:val="auto"/>
          <w:sz w:val="24"/>
          <w:szCs w:val="24"/>
          <w:lang w:eastAsia="zh-CN"/>
        </w:rPr>
        <w:t>免</w:t>
      </w:r>
      <w:r>
        <w:rPr>
          <w:rFonts w:hint="eastAsia" w:ascii="宋体" w:hAnsi="宋体" w:eastAsia="宋体" w:cs="___WRD_EMBED_SUB_39"/>
          <w:snapToGrid/>
          <w:color w:val="auto"/>
          <w:sz w:val="24"/>
          <w:szCs w:val="24"/>
          <w:lang w:eastAsia="zh-CN"/>
        </w:rPr>
        <w:t>费</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供发包人</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师为实</w:t>
      </w:r>
      <w:r>
        <w:rPr>
          <w:rFonts w:hint="eastAsia" w:ascii="宋体" w:hAnsi="宋体" w:eastAsia="宋体" w:cs="___WRD_EMBED_SUB_39"/>
          <w:snapToGrid/>
          <w:color w:val="auto"/>
          <w:sz w:val="24"/>
          <w:szCs w:val="24"/>
          <w:lang w:eastAsia="zh-CN"/>
        </w:rPr>
        <w:t>现合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目的</w:t>
      </w:r>
      <w:r>
        <w:rPr>
          <w:rFonts w:hint="eastAsia" w:ascii="宋体" w:hAnsi="宋体" w:eastAsia="宋体" w:cs="微软雅黑"/>
          <w:snapToGrid/>
          <w:color w:val="auto"/>
          <w:sz w:val="24"/>
          <w:szCs w:val="24"/>
          <w:lang w:eastAsia="zh-CN"/>
        </w:rPr>
        <w:t>使</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场</w:t>
      </w:r>
      <w:r>
        <w:rPr>
          <w:rFonts w:hint="eastAsia" w:ascii="宋体" w:hAnsi="宋体" w:eastAsia="宋体" w:cs="微软雅黑"/>
          <w:snapToGrid/>
          <w:color w:val="auto"/>
          <w:sz w:val="24"/>
          <w:szCs w:val="24"/>
          <w:lang w:eastAsia="zh-CN"/>
        </w:rPr>
        <w:t>内</w:t>
      </w:r>
      <w:r>
        <w:rPr>
          <w:rFonts w:hint="eastAsia" w:ascii="宋体" w:hAnsi="宋体" w:eastAsia="宋体" w:cs="___WRD_EMBED_SUB_39"/>
          <w:snapToGrid/>
          <w:color w:val="auto"/>
          <w:sz w:val="24"/>
          <w:szCs w:val="24"/>
          <w:lang w:eastAsia="zh-CN"/>
        </w:rPr>
        <w:t>交</w:t>
      </w:r>
      <w:r>
        <w:rPr>
          <w:rFonts w:hint="eastAsia" w:ascii="宋体" w:hAnsi="宋体" w:eastAsia="宋体" w:cs="微软雅黑"/>
          <w:snapToGrid/>
          <w:color w:val="auto"/>
          <w:sz w:val="24"/>
          <w:szCs w:val="24"/>
          <w:lang w:eastAsia="zh-CN"/>
        </w:rPr>
        <w:t>通与</w:t>
      </w:r>
      <w:r>
        <w:rPr>
          <w:rFonts w:hint="eastAsia" w:ascii="宋体" w:hAnsi="宋体" w:eastAsia="宋体" w:cs="___WRD_EMBED_SUB_39"/>
          <w:snapToGrid/>
          <w:color w:val="auto"/>
          <w:sz w:val="24"/>
          <w:szCs w:val="24"/>
          <w:lang w:eastAsia="zh-CN"/>
        </w:rPr>
        <w:t>场</w:t>
      </w:r>
      <w:r>
        <w:rPr>
          <w:rFonts w:hint="eastAsia" w:ascii="宋体" w:hAnsi="宋体" w:eastAsia="宋体" w:cs="微软雅黑"/>
          <w:snapToGrid/>
          <w:color w:val="auto"/>
          <w:sz w:val="24"/>
          <w:szCs w:val="24"/>
          <w:lang w:eastAsia="zh-CN"/>
        </w:rPr>
        <w:t>外</w:t>
      </w:r>
      <w:r>
        <w:rPr>
          <w:rFonts w:hint="eastAsia" w:ascii="宋体" w:hAnsi="宋体" w:eastAsia="宋体" w:cs="___WRD_EMBED_SUB_39"/>
          <w:snapToGrid/>
          <w:color w:val="auto"/>
          <w:sz w:val="24"/>
          <w:szCs w:val="24"/>
          <w:lang w:eastAsia="zh-CN"/>
        </w:rPr>
        <w:t>交</w:t>
      </w:r>
      <w:r>
        <w:rPr>
          <w:rFonts w:hint="eastAsia" w:ascii="宋体" w:hAnsi="宋体" w:eastAsia="宋体" w:cs="微软雅黑"/>
          <w:snapToGrid/>
          <w:color w:val="auto"/>
          <w:sz w:val="24"/>
          <w:szCs w:val="24"/>
          <w:lang w:eastAsia="zh-CN"/>
        </w:rPr>
        <w:t>通</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边界由</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在专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中约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w:t>
      </w:r>
    </w:p>
    <w:p w14:paraId="58D0B213">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291" w:name="_Ref4622376"/>
      <w:r>
        <w:rPr>
          <w:rFonts w:hint="eastAsia" w:ascii="宋体" w:hAnsi="宋体" w:eastAsia="宋体" w:cs="Times New Roman"/>
          <w:snapToGrid/>
          <w:color w:val="auto"/>
          <w:kern w:val="2"/>
          <w:sz w:val="24"/>
          <w:szCs w:val="24"/>
          <w:lang w:eastAsia="zh-CN"/>
        </w:rPr>
        <w:t>7</w:t>
      </w:r>
      <w:r>
        <w:rPr>
          <w:rFonts w:ascii="宋体" w:hAnsi="宋体" w:eastAsia="宋体" w:cs="Times New Roman"/>
          <w:snapToGrid/>
          <w:color w:val="auto"/>
          <w:kern w:val="2"/>
          <w:sz w:val="24"/>
          <w:szCs w:val="24"/>
          <w:lang w:eastAsia="zh-CN"/>
        </w:rPr>
        <w:t xml:space="preserve">.1.4 </w:t>
      </w:r>
      <w:r>
        <w:rPr>
          <w:rFonts w:hint="eastAsia" w:ascii="宋体" w:hAnsi="宋体" w:eastAsia="宋体" w:cs="微软雅黑"/>
          <w:snapToGrid/>
          <w:color w:val="auto"/>
          <w:kern w:val="2"/>
          <w:sz w:val="24"/>
          <w:szCs w:val="24"/>
          <w:lang w:eastAsia="zh-CN"/>
        </w:rPr>
        <w:t>超大</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和超</w:t>
      </w:r>
      <w:r>
        <w:rPr>
          <w:rFonts w:hint="eastAsia" w:ascii="宋体" w:hAnsi="宋体" w:eastAsia="宋体" w:cs="___WRD_EMBED_SUB_39"/>
          <w:snapToGrid/>
          <w:color w:val="auto"/>
          <w:kern w:val="2"/>
          <w:sz w:val="24"/>
          <w:szCs w:val="24"/>
          <w:lang w:eastAsia="zh-CN"/>
        </w:rPr>
        <w:t>重件的</w:t>
      </w:r>
      <w:r>
        <w:rPr>
          <w:rFonts w:hint="eastAsia" w:ascii="宋体" w:hAnsi="宋体" w:eastAsia="宋体" w:cs="微软雅黑"/>
          <w:snapToGrid/>
          <w:color w:val="auto"/>
          <w:kern w:val="2"/>
          <w:sz w:val="24"/>
          <w:szCs w:val="24"/>
          <w:lang w:eastAsia="zh-CN"/>
        </w:rPr>
        <w:t>运输</w:t>
      </w:r>
      <w:bookmarkEnd w:id="291"/>
    </w:p>
    <w:p w14:paraId="029EC75B">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承包人负责</w:t>
      </w:r>
      <w:r>
        <w:rPr>
          <w:rFonts w:hint="eastAsia" w:ascii="宋体" w:hAnsi="宋体" w:eastAsia="宋体" w:cs="微软雅黑"/>
          <w:snapToGrid/>
          <w:color w:val="auto"/>
          <w:sz w:val="24"/>
          <w:szCs w:val="24"/>
          <w:lang w:eastAsia="zh-CN"/>
        </w:rPr>
        <w:t>运输</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超大</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或超</w:t>
      </w:r>
      <w:r>
        <w:rPr>
          <w:rFonts w:hint="eastAsia" w:ascii="宋体" w:hAnsi="宋体" w:eastAsia="宋体" w:cs="___WRD_EMBED_SUB_39"/>
          <w:snapToGrid/>
          <w:color w:val="auto"/>
          <w:sz w:val="24"/>
          <w:szCs w:val="24"/>
          <w:lang w:eastAsia="zh-CN"/>
        </w:rPr>
        <w:t>重件</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承包人负责</w:t>
      </w:r>
      <w:r>
        <w:rPr>
          <w:rFonts w:hint="eastAsia" w:ascii="宋体" w:hAnsi="宋体" w:eastAsia="宋体" w:cs="微软雅黑"/>
          <w:snapToGrid/>
          <w:color w:val="auto"/>
          <w:sz w:val="24"/>
          <w:szCs w:val="24"/>
          <w:lang w:eastAsia="zh-CN"/>
        </w:rPr>
        <w:t>向</w:t>
      </w:r>
      <w:r>
        <w:rPr>
          <w:rFonts w:hint="eastAsia" w:ascii="宋体" w:hAnsi="宋体" w:eastAsia="宋体" w:cs="___WRD_EMBED_SUB_39"/>
          <w:snapToGrid/>
          <w:color w:val="auto"/>
          <w:sz w:val="24"/>
          <w:szCs w:val="24"/>
          <w:lang w:eastAsia="zh-CN"/>
        </w:rPr>
        <w:t>交</w:t>
      </w:r>
      <w:r>
        <w:rPr>
          <w:rFonts w:hint="eastAsia" w:ascii="宋体" w:hAnsi="宋体" w:eastAsia="宋体" w:cs="微软雅黑"/>
          <w:snapToGrid/>
          <w:color w:val="auto"/>
          <w:sz w:val="24"/>
          <w:szCs w:val="24"/>
          <w:lang w:eastAsia="zh-CN"/>
        </w:rPr>
        <w:t>通</w:t>
      </w:r>
      <w:r>
        <w:rPr>
          <w:rFonts w:hint="eastAsia" w:ascii="宋体" w:hAnsi="宋体" w:eastAsia="宋体" w:cs="___WRD_EMBED_SUB_39"/>
          <w:snapToGrid/>
          <w:color w:val="auto"/>
          <w:sz w:val="24"/>
          <w:szCs w:val="24"/>
          <w:lang w:eastAsia="zh-CN"/>
        </w:rPr>
        <w:t>管理部</w:t>
      </w:r>
      <w:r>
        <w:rPr>
          <w:rFonts w:hint="eastAsia" w:ascii="宋体" w:hAnsi="宋体" w:eastAsia="宋体" w:cs="微软雅黑"/>
          <w:snapToGrid/>
          <w:color w:val="auto"/>
          <w:sz w:val="24"/>
          <w:szCs w:val="24"/>
          <w:lang w:eastAsia="zh-CN"/>
        </w:rPr>
        <w:t>门办</w:t>
      </w:r>
      <w:r>
        <w:rPr>
          <w:rFonts w:hint="eastAsia" w:ascii="宋体" w:hAnsi="宋体" w:eastAsia="宋体" w:cs="___WRD_EMBED_SUB_39"/>
          <w:snapToGrid/>
          <w:color w:val="auto"/>
          <w:sz w:val="24"/>
          <w:szCs w:val="24"/>
          <w:lang w:eastAsia="zh-CN"/>
        </w:rPr>
        <w:t>理</w:t>
      </w:r>
      <w:r>
        <w:rPr>
          <w:rFonts w:hint="eastAsia" w:ascii="宋体" w:hAnsi="宋体" w:eastAsia="宋体" w:cs="微软雅黑"/>
          <w:snapToGrid/>
          <w:color w:val="auto"/>
          <w:sz w:val="24"/>
          <w:szCs w:val="24"/>
          <w:lang w:eastAsia="zh-CN"/>
        </w:rPr>
        <w:t>申请手续，</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给予协助。运输超大</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或超</w:t>
      </w:r>
      <w:r>
        <w:rPr>
          <w:rFonts w:hint="eastAsia" w:ascii="宋体" w:hAnsi="宋体" w:eastAsia="宋体" w:cs="___WRD_EMBED_SUB_39"/>
          <w:snapToGrid/>
          <w:color w:val="auto"/>
          <w:sz w:val="24"/>
          <w:szCs w:val="24"/>
          <w:lang w:eastAsia="zh-CN"/>
        </w:rPr>
        <w:t>重件</w:t>
      </w:r>
      <w:r>
        <w:rPr>
          <w:rFonts w:hint="eastAsia" w:ascii="宋体" w:hAnsi="宋体" w:eastAsia="宋体" w:cs="微软雅黑"/>
          <w:snapToGrid/>
          <w:color w:val="auto"/>
          <w:sz w:val="24"/>
          <w:szCs w:val="24"/>
          <w:lang w:eastAsia="zh-CN"/>
        </w:rPr>
        <w:t>所需</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道路和桥梁临</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加固改</w:t>
      </w:r>
      <w:r>
        <w:rPr>
          <w:rFonts w:hint="eastAsia" w:ascii="宋体" w:hAnsi="宋体" w:eastAsia="宋体" w:cs="___WRD_EMBED_SUB_39"/>
          <w:snapToGrid/>
          <w:color w:val="auto"/>
          <w:sz w:val="24"/>
          <w:szCs w:val="24"/>
          <w:lang w:eastAsia="zh-CN"/>
        </w:rPr>
        <w:t>造费用</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其他</w:t>
      </w:r>
      <w:r>
        <w:rPr>
          <w:rFonts w:hint="eastAsia" w:ascii="宋体" w:hAnsi="宋体" w:eastAsia="宋体" w:cs="微软雅黑"/>
          <w:snapToGrid/>
          <w:color w:val="auto"/>
          <w:sz w:val="24"/>
          <w:szCs w:val="24"/>
          <w:lang w:eastAsia="zh-CN"/>
        </w:rPr>
        <w:t>有关</w:t>
      </w:r>
      <w:r>
        <w:rPr>
          <w:rFonts w:hint="eastAsia" w:ascii="宋体" w:hAnsi="宋体" w:eastAsia="宋体" w:cs="___WRD_EMBED_SUB_39"/>
          <w:snapToGrid/>
          <w:color w:val="auto"/>
          <w:sz w:val="24"/>
          <w:szCs w:val="24"/>
          <w:lang w:eastAsia="zh-CN"/>
        </w:rPr>
        <w:t>费用</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承包人承担</w:t>
      </w:r>
      <w:r>
        <w:rPr>
          <w:rFonts w:hint="eastAsia" w:ascii="宋体" w:hAnsi="宋体" w:eastAsia="宋体" w:cs="微软雅黑"/>
          <w:snapToGrid/>
          <w:color w:val="auto"/>
          <w:sz w:val="24"/>
          <w:szCs w:val="24"/>
          <w:lang w:eastAsia="zh-CN"/>
        </w:rPr>
        <w:t>，但专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定的</w:t>
      </w:r>
      <w:r>
        <w:rPr>
          <w:rFonts w:hint="eastAsia" w:ascii="宋体" w:hAnsi="宋体" w:eastAsia="宋体" w:cs="微软雅黑"/>
          <w:snapToGrid/>
          <w:color w:val="auto"/>
          <w:sz w:val="24"/>
          <w:szCs w:val="24"/>
          <w:lang w:eastAsia="zh-CN"/>
        </w:rPr>
        <w:t>除外。</w:t>
      </w:r>
    </w:p>
    <w:p w14:paraId="0DF92F41">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7</w:t>
      </w:r>
      <w:r>
        <w:rPr>
          <w:rFonts w:ascii="宋体" w:hAnsi="宋体" w:eastAsia="宋体" w:cs="Times New Roman"/>
          <w:snapToGrid/>
          <w:color w:val="auto"/>
          <w:kern w:val="2"/>
          <w:sz w:val="24"/>
          <w:szCs w:val="24"/>
          <w:lang w:eastAsia="zh-CN"/>
        </w:rPr>
        <w:t xml:space="preserve">.1.5 </w:t>
      </w:r>
      <w:r>
        <w:rPr>
          <w:rFonts w:hint="eastAsia" w:ascii="宋体" w:hAnsi="宋体" w:eastAsia="宋体" w:cs="微软雅黑"/>
          <w:snapToGrid/>
          <w:color w:val="auto"/>
          <w:kern w:val="2"/>
          <w:sz w:val="24"/>
          <w:szCs w:val="24"/>
          <w:lang w:eastAsia="zh-CN"/>
        </w:rPr>
        <w:t>道路和桥梁</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损坏</w:t>
      </w:r>
      <w:r>
        <w:rPr>
          <w:rFonts w:hint="eastAsia" w:ascii="宋体" w:hAnsi="宋体" w:eastAsia="宋体" w:cs="___WRD_EMBED_SUB_39"/>
          <w:snapToGrid/>
          <w:color w:val="auto"/>
          <w:kern w:val="2"/>
          <w:sz w:val="24"/>
          <w:szCs w:val="24"/>
          <w:lang w:eastAsia="zh-CN"/>
        </w:rPr>
        <w:t>责任</w:t>
      </w:r>
    </w:p>
    <w:p w14:paraId="2BAF1D76">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因</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运输</w:t>
      </w:r>
      <w:r>
        <w:rPr>
          <w:rFonts w:hint="eastAsia" w:ascii="宋体" w:hAnsi="宋体" w:eastAsia="宋体" w:cs="___WRD_EMBED_SUB_39"/>
          <w:snapToGrid/>
          <w:color w:val="auto"/>
          <w:sz w:val="24"/>
          <w:szCs w:val="24"/>
          <w:lang w:eastAsia="zh-CN"/>
        </w:rPr>
        <w:t>造</w:t>
      </w:r>
      <w:r>
        <w:rPr>
          <w:rFonts w:hint="eastAsia" w:ascii="宋体" w:hAnsi="宋体" w:eastAsia="宋体" w:cs="微软雅黑"/>
          <w:snapToGrid/>
          <w:color w:val="auto"/>
          <w:sz w:val="24"/>
          <w:szCs w:val="24"/>
          <w:lang w:eastAsia="zh-CN"/>
        </w:rPr>
        <w:t>成</w:t>
      </w:r>
      <w:r>
        <w:rPr>
          <w:rFonts w:hint="eastAsia" w:ascii="宋体" w:hAnsi="宋体" w:eastAsia="宋体" w:cs="___WRD_EMBED_SUB_39"/>
          <w:snapToGrid/>
          <w:color w:val="auto"/>
          <w:sz w:val="24"/>
          <w:szCs w:val="24"/>
          <w:lang w:eastAsia="zh-CN"/>
        </w:rPr>
        <w:t>施工现场</w:t>
      </w:r>
      <w:r>
        <w:rPr>
          <w:rFonts w:hint="eastAsia" w:ascii="宋体" w:hAnsi="宋体" w:eastAsia="宋体" w:cs="微软雅黑"/>
          <w:snapToGrid/>
          <w:color w:val="auto"/>
          <w:sz w:val="24"/>
          <w:szCs w:val="24"/>
          <w:lang w:eastAsia="zh-CN"/>
        </w:rPr>
        <w:t>内外公共道路和桥梁损坏</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承包人承担修</w:t>
      </w:r>
      <w:r>
        <w:rPr>
          <w:rFonts w:hint="eastAsia" w:ascii="宋体" w:hAnsi="宋体" w:eastAsia="宋体" w:cs="微软雅黑"/>
          <w:snapToGrid/>
          <w:color w:val="auto"/>
          <w:sz w:val="24"/>
          <w:szCs w:val="24"/>
          <w:lang w:eastAsia="zh-CN"/>
        </w:rPr>
        <w:t>复损坏</w:t>
      </w:r>
      <w:r>
        <w:rPr>
          <w:rFonts w:hint="eastAsia" w:ascii="宋体" w:hAnsi="宋体" w:eastAsia="宋体" w:cs="___WRD_EMBED_SUB_39"/>
          <w:snapToGrid/>
          <w:color w:val="auto"/>
          <w:sz w:val="24"/>
          <w:szCs w:val="24"/>
          <w:lang w:eastAsia="zh-CN"/>
        </w:rPr>
        <w:t>的全部费用</w:t>
      </w:r>
      <w:r>
        <w:rPr>
          <w:rFonts w:hint="eastAsia" w:ascii="宋体" w:hAnsi="宋体" w:eastAsia="宋体" w:cs="微软雅黑"/>
          <w:snapToGrid/>
          <w:color w:val="auto"/>
          <w:sz w:val="24"/>
          <w:szCs w:val="24"/>
          <w:lang w:eastAsia="zh-CN"/>
        </w:rPr>
        <w:t>和可能引起</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赔偿。</w:t>
      </w:r>
    </w:p>
    <w:p w14:paraId="482B1704">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7</w:t>
      </w:r>
      <w:r>
        <w:rPr>
          <w:rFonts w:ascii="宋体" w:hAnsi="宋体" w:eastAsia="宋体" w:cs="Times New Roman"/>
          <w:snapToGrid/>
          <w:color w:val="auto"/>
          <w:kern w:val="2"/>
          <w:sz w:val="24"/>
          <w:szCs w:val="24"/>
          <w:lang w:eastAsia="zh-CN"/>
        </w:rPr>
        <w:t xml:space="preserve">.1.6 </w:t>
      </w:r>
      <w:r>
        <w:rPr>
          <w:rFonts w:hint="eastAsia" w:ascii="宋体" w:hAnsi="宋体" w:eastAsia="宋体" w:cs="微软雅黑"/>
          <w:snapToGrid/>
          <w:color w:val="auto"/>
          <w:kern w:val="2"/>
          <w:sz w:val="24"/>
          <w:szCs w:val="24"/>
          <w:lang w:eastAsia="zh-CN"/>
        </w:rPr>
        <w:t>水路和航空运输</w:t>
      </w:r>
    </w:p>
    <w:p w14:paraId="386BEAB7">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本</w:t>
      </w:r>
      <w:r>
        <w:rPr>
          <w:rFonts w:hint="eastAsia" w:ascii="宋体" w:hAnsi="宋体" w:eastAsia="宋体" w:cs="微软雅黑"/>
          <w:snapToGrid/>
          <w:color w:val="auto"/>
          <w:sz w:val="24"/>
          <w:szCs w:val="24"/>
          <w:lang w:eastAsia="zh-CN"/>
        </w:rPr>
        <w:t>条上述各款</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内容适</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于水路运输和航空运输，</w:t>
      </w:r>
      <w:r>
        <w:rPr>
          <w:rFonts w:hint="eastAsia" w:ascii="宋体" w:hAnsi="宋体" w:eastAsia="宋体" w:cs="___WRD_EMBED_SUB_39"/>
          <w:snapToGrid/>
          <w:color w:val="auto"/>
          <w:sz w:val="24"/>
          <w:szCs w:val="24"/>
          <w:lang w:eastAsia="zh-CN"/>
        </w:rPr>
        <w:t>其</w:t>
      </w:r>
      <w:r>
        <w:rPr>
          <w:rFonts w:hint="eastAsia" w:ascii="宋体" w:hAnsi="宋体" w:eastAsia="宋体" w:cs="微软雅黑"/>
          <w:snapToGrid/>
          <w:color w:val="auto"/>
          <w:sz w:val="24"/>
          <w:szCs w:val="24"/>
          <w:lang w:eastAsia="zh-CN"/>
        </w:rPr>
        <w:t>中“道路”</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词</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涵义</w:t>
      </w:r>
      <w:r>
        <w:rPr>
          <w:rFonts w:hint="eastAsia" w:ascii="宋体" w:hAnsi="宋体" w:eastAsia="宋体" w:cs="___WRD_EMBED_SUB_39"/>
          <w:snapToGrid/>
          <w:color w:val="auto"/>
          <w:sz w:val="24"/>
          <w:szCs w:val="24"/>
          <w:lang w:eastAsia="zh-CN"/>
        </w:rPr>
        <w:t>包</w:t>
      </w:r>
      <w:r>
        <w:rPr>
          <w:rFonts w:hint="eastAsia" w:ascii="宋体" w:hAnsi="宋体" w:eastAsia="宋体" w:cs="微软雅黑"/>
          <w:snapToGrid/>
          <w:color w:val="auto"/>
          <w:sz w:val="24"/>
          <w:szCs w:val="24"/>
          <w:lang w:eastAsia="zh-CN"/>
        </w:rPr>
        <w:t>括河道</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航线</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船闸</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机</w:t>
      </w:r>
      <w:r>
        <w:rPr>
          <w:rFonts w:hint="eastAsia" w:ascii="宋体" w:hAnsi="宋体" w:eastAsia="宋体" w:cs="___WRD_EMBED_SUB_39"/>
          <w:snapToGrid/>
          <w:color w:val="auto"/>
          <w:sz w:val="24"/>
          <w:szCs w:val="24"/>
          <w:lang w:eastAsia="zh-CN"/>
        </w:rPr>
        <w:t>场、</w:t>
      </w:r>
      <w:r>
        <w:rPr>
          <w:rFonts w:hint="eastAsia" w:ascii="宋体" w:hAnsi="宋体" w:eastAsia="宋体" w:cs="微软雅黑"/>
          <w:snapToGrid/>
          <w:color w:val="auto"/>
          <w:sz w:val="24"/>
          <w:szCs w:val="24"/>
          <w:lang w:eastAsia="zh-CN"/>
        </w:rPr>
        <w:t>码头</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堤防以</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水路或航空运输中</w:t>
      </w:r>
      <w:r>
        <w:rPr>
          <w:rFonts w:hint="eastAsia" w:ascii="宋体" w:hAnsi="宋体" w:eastAsia="宋体" w:cs="___WRD_EMBED_SUB_39"/>
          <w:snapToGrid/>
          <w:color w:val="auto"/>
          <w:sz w:val="24"/>
          <w:szCs w:val="24"/>
          <w:lang w:eastAsia="zh-CN"/>
        </w:rPr>
        <w:t>其他</w:t>
      </w:r>
      <w:r>
        <w:rPr>
          <w:rFonts w:hint="eastAsia" w:ascii="宋体" w:hAnsi="宋体" w:eastAsia="宋体" w:cs="微软雅黑"/>
          <w:snapToGrid/>
          <w:color w:val="auto"/>
          <w:sz w:val="24"/>
          <w:szCs w:val="24"/>
          <w:lang w:eastAsia="zh-CN"/>
        </w:rPr>
        <w:t>相似结构物；“车辆”</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词</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涵义</w:t>
      </w:r>
      <w:r>
        <w:rPr>
          <w:rFonts w:hint="eastAsia" w:ascii="宋体" w:hAnsi="宋体" w:eastAsia="宋体" w:cs="___WRD_EMBED_SUB_39"/>
          <w:snapToGrid/>
          <w:color w:val="auto"/>
          <w:sz w:val="24"/>
          <w:szCs w:val="24"/>
          <w:lang w:eastAsia="zh-CN"/>
        </w:rPr>
        <w:t>包</w:t>
      </w:r>
      <w:r>
        <w:rPr>
          <w:rFonts w:hint="eastAsia" w:ascii="宋体" w:hAnsi="宋体" w:eastAsia="宋体" w:cs="微软雅黑"/>
          <w:snapToGrid/>
          <w:color w:val="auto"/>
          <w:sz w:val="24"/>
          <w:szCs w:val="24"/>
          <w:lang w:eastAsia="zh-CN"/>
        </w:rPr>
        <w:t>括船舶和飞机</w:t>
      </w:r>
      <w:r>
        <w:rPr>
          <w:rFonts w:hint="eastAsia" w:ascii="宋体" w:hAnsi="宋体" w:eastAsia="宋体" w:cs="___WRD_EMBED_SUB_39"/>
          <w:snapToGrid/>
          <w:color w:val="auto"/>
          <w:sz w:val="24"/>
          <w:szCs w:val="24"/>
          <w:lang w:eastAsia="zh-CN"/>
        </w:rPr>
        <w:t>等</w:t>
      </w:r>
      <w:r>
        <w:rPr>
          <w:rFonts w:hint="eastAsia" w:ascii="宋体" w:hAnsi="宋体" w:eastAsia="宋体" w:cs="微软雅黑"/>
          <w:snapToGrid/>
          <w:color w:val="auto"/>
          <w:sz w:val="24"/>
          <w:szCs w:val="24"/>
          <w:lang w:eastAsia="zh-CN"/>
        </w:rPr>
        <w:t>。</w:t>
      </w:r>
    </w:p>
    <w:p w14:paraId="6C69722F">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292" w:name="_Toc54862237"/>
      <w:bookmarkStart w:id="293" w:name="_Ref11919459"/>
      <w:bookmarkStart w:id="294" w:name="_Ref11919294"/>
      <w:r>
        <w:rPr>
          <w:rFonts w:hint="eastAsia" w:ascii="宋体" w:hAnsi="宋体" w:eastAsia="宋体" w:cs="Times New Roman"/>
          <w:bCs/>
          <w:snapToGrid/>
          <w:color w:val="auto"/>
          <w:kern w:val="2"/>
          <w:sz w:val="24"/>
          <w:szCs w:val="24"/>
          <w:lang w:eastAsia="zh-CN"/>
        </w:rPr>
        <w:t>7</w:t>
      </w:r>
      <w:r>
        <w:rPr>
          <w:rFonts w:ascii="宋体" w:hAnsi="宋体" w:eastAsia="宋体" w:cs="Times New Roman"/>
          <w:bCs/>
          <w:snapToGrid/>
          <w:color w:val="auto"/>
          <w:kern w:val="2"/>
          <w:sz w:val="24"/>
          <w:szCs w:val="24"/>
          <w:lang w:eastAsia="zh-CN"/>
        </w:rPr>
        <w:t xml:space="preserve">.2 </w:t>
      </w:r>
      <w:r>
        <w:rPr>
          <w:rFonts w:hint="eastAsia" w:ascii="宋体" w:hAnsi="宋体" w:eastAsia="宋体" w:cs="Times New Roman"/>
          <w:bCs/>
          <w:snapToGrid/>
          <w:color w:val="auto"/>
          <w:kern w:val="2"/>
          <w:sz w:val="24"/>
          <w:szCs w:val="24"/>
          <w:lang w:eastAsia="zh-CN"/>
        </w:rPr>
        <w:t>施工设备和临时设施</w:t>
      </w:r>
      <w:bookmarkEnd w:id="286"/>
      <w:bookmarkEnd w:id="287"/>
      <w:bookmarkEnd w:id="292"/>
      <w:bookmarkEnd w:id="293"/>
      <w:bookmarkEnd w:id="294"/>
      <w:r>
        <w:rPr>
          <w:rFonts w:hint="eastAsia" w:ascii="宋体" w:hAnsi="宋体" w:eastAsia="宋体" w:cs="Times New Roman"/>
          <w:bCs/>
          <w:snapToGrid/>
          <w:color w:val="auto"/>
          <w:kern w:val="2"/>
          <w:sz w:val="24"/>
          <w:szCs w:val="24"/>
          <w:lang w:eastAsia="zh-CN"/>
        </w:rPr>
        <w:t xml:space="preserve"> </w:t>
      </w:r>
    </w:p>
    <w:p w14:paraId="6CF5B657">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295" w:name="_Ref18990767"/>
      <w:bookmarkStart w:id="296" w:name="_Ref509043186"/>
      <w:r>
        <w:rPr>
          <w:rFonts w:hint="eastAsia" w:ascii="宋体" w:hAnsi="宋体" w:eastAsia="宋体" w:cs="Times New Roman"/>
          <w:snapToGrid/>
          <w:color w:val="auto"/>
          <w:kern w:val="2"/>
          <w:sz w:val="24"/>
          <w:szCs w:val="24"/>
          <w:lang w:eastAsia="zh-CN"/>
        </w:rPr>
        <w:t>7</w:t>
      </w:r>
      <w:r>
        <w:rPr>
          <w:rFonts w:ascii="宋体" w:hAnsi="宋体" w:eastAsia="宋体" w:cs="Times New Roman"/>
          <w:snapToGrid/>
          <w:color w:val="auto"/>
          <w:kern w:val="2"/>
          <w:sz w:val="24"/>
          <w:szCs w:val="24"/>
          <w:lang w:eastAsia="zh-CN"/>
        </w:rPr>
        <w:t xml:space="preserve">.2.1 </w:t>
      </w:r>
      <w:r>
        <w:rPr>
          <w:rFonts w:hint="eastAsia" w:ascii="宋体" w:hAnsi="宋体" w:eastAsia="宋体" w:cs="Times New Roman"/>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提</w:t>
      </w:r>
      <w:r>
        <w:rPr>
          <w:rFonts w:hint="eastAsia" w:ascii="宋体" w:hAnsi="宋体" w:eastAsia="宋体" w:cs="___WRD_EMBED_SUB_39"/>
          <w:snapToGrid/>
          <w:color w:val="auto"/>
          <w:kern w:val="2"/>
          <w:sz w:val="24"/>
          <w:szCs w:val="24"/>
          <w:lang w:eastAsia="zh-CN"/>
        </w:rPr>
        <w:t>供的施工设备</w:t>
      </w:r>
      <w:r>
        <w:rPr>
          <w:rFonts w:hint="eastAsia" w:ascii="宋体" w:hAnsi="宋体" w:eastAsia="宋体" w:cs="微软雅黑"/>
          <w:snapToGrid/>
          <w:color w:val="auto"/>
          <w:kern w:val="2"/>
          <w:sz w:val="24"/>
          <w:szCs w:val="24"/>
          <w:lang w:eastAsia="zh-CN"/>
        </w:rPr>
        <w:t>和临</w:t>
      </w:r>
      <w:r>
        <w:rPr>
          <w:rFonts w:hint="eastAsia" w:ascii="宋体" w:hAnsi="宋体" w:eastAsia="宋体" w:cs="___WRD_EMBED_SUB_39"/>
          <w:snapToGrid/>
          <w:color w:val="auto"/>
          <w:kern w:val="2"/>
          <w:sz w:val="24"/>
          <w:szCs w:val="24"/>
          <w:lang w:eastAsia="zh-CN"/>
        </w:rPr>
        <w:t>时设施</w:t>
      </w:r>
      <w:bookmarkEnd w:id="295"/>
    </w:p>
    <w:p w14:paraId="4E700A15">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承包人应</w:t>
      </w:r>
      <w:r>
        <w:rPr>
          <w:rFonts w:hint="eastAsia" w:ascii="宋体" w:hAnsi="宋体" w:eastAsia="宋体" w:cs="微软雅黑"/>
          <w:snapToGrid/>
          <w:color w:val="auto"/>
          <w:sz w:val="24"/>
          <w:szCs w:val="24"/>
          <w:lang w:eastAsia="zh-CN"/>
        </w:rPr>
        <w:t>按</w:t>
      </w:r>
      <w:r>
        <w:rPr>
          <w:rFonts w:hint="eastAsia" w:ascii="宋体" w:hAnsi="宋体" w:eastAsia="宋体" w:cs="___WRD_EMBED_SUB_39"/>
          <w:snapToGrid/>
          <w:color w:val="auto"/>
          <w:sz w:val="24"/>
          <w:szCs w:val="24"/>
          <w:lang w:eastAsia="zh-CN"/>
        </w:rPr>
        <w:t>项目</w:t>
      </w:r>
      <w:r>
        <w:rPr>
          <w:rFonts w:hint="eastAsia" w:ascii="宋体" w:hAnsi="宋体" w:eastAsia="宋体" w:cs="微软雅黑"/>
          <w:snapToGrid/>
          <w:color w:val="auto"/>
          <w:sz w:val="24"/>
          <w:szCs w:val="24"/>
          <w:lang w:eastAsia="zh-CN"/>
        </w:rPr>
        <w:t>进度</w:t>
      </w:r>
      <w:r>
        <w:rPr>
          <w:rFonts w:hint="eastAsia" w:ascii="宋体" w:hAnsi="宋体" w:eastAsia="宋体" w:cs="___WRD_EMBED_SUB_39"/>
          <w:snapToGrid/>
          <w:color w:val="auto"/>
          <w:sz w:val="24"/>
          <w:szCs w:val="24"/>
          <w:lang w:eastAsia="zh-CN"/>
        </w:rPr>
        <w:t>计划的要求</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及时</w:t>
      </w:r>
      <w:r>
        <w:rPr>
          <w:rFonts w:hint="eastAsia" w:ascii="宋体" w:hAnsi="宋体" w:eastAsia="宋体" w:cs="微软雅黑"/>
          <w:snapToGrid/>
          <w:color w:val="auto"/>
          <w:sz w:val="24"/>
          <w:szCs w:val="24"/>
          <w:lang w:eastAsia="zh-CN"/>
        </w:rPr>
        <w:t>配置</w:t>
      </w:r>
      <w:r>
        <w:rPr>
          <w:rFonts w:hint="eastAsia" w:ascii="宋体" w:hAnsi="宋体" w:eastAsia="宋体" w:cs="___WRD_EMBED_SUB_39"/>
          <w:snapToGrid/>
          <w:color w:val="auto"/>
          <w:sz w:val="24"/>
          <w:szCs w:val="24"/>
          <w:lang w:eastAsia="zh-CN"/>
        </w:rPr>
        <w:t>施工设备</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修建</w:t>
      </w:r>
      <w:r>
        <w:rPr>
          <w:rFonts w:hint="eastAsia" w:ascii="宋体" w:hAnsi="宋体" w:eastAsia="宋体" w:cs="微软雅黑"/>
          <w:snapToGrid/>
          <w:color w:val="auto"/>
          <w:sz w:val="24"/>
          <w:szCs w:val="24"/>
          <w:lang w:eastAsia="zh-CN"/>
        </w:rPr>
        <w:t>临</w:t>
      </w:r>
      <w:r>
        <w:rPr>
          <w:rFonts w:hint="eastAsia" w:ascii="宋体" w:hAnsi="宋体" w:eastAsia="宋体" w:cs="___WRD_EMBED_SUB_39"/>
          <w:snapToGrid/>
          <w:color w:val="auto"/>
          <w:sz w:val="24"/>
          <w:szCs w:val="24"/>
          <w:lang w:eastAsia="zh-CN"/>
        </w:rPr>
        <w:t>时设施</w:t>
      </w:r>
      <w:r>
        <w:rPr>
          <w:rFonts w:hint="eastAsia" w:ascii="宋体" w:hAnsi="宋体" w:eastAsia="宋体" w:cs="微软雅黑"/>
          <w:snapToGrid/>
          <w:color w:val="auto"/>
          <w:sz w:val="24"/>
          <w:szCs w:val="24"/>
          <w:lang w:eastAsia="zh-CN"/>
        </w:rPr>
        <w:t>。进入</w:t>
      </w:r>
      <w:r>
        <w:rPr>
          <w:rFonts w:hint="eastAsia" w:ascii="宋体" w:hAnsi="宋体" w:eastAsia="宋体" w:cs="___WRD_EMBED_SUB_39"/>
          <w:snapToGrid/>
          <w:color w:val="auto"/>
          <w:sz w:val="24"/>
          <w:szCs w:val="24"/>
          <w:lang w:eastAsia="zh-CN"/>
        </w:rPr>
        <w:t>施工现场的承包人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供的施工设备</w:t>
      </w:r>
      <w:r>
        <w:rPr>
          <w:rFonts w:hint="eastAsia" w:ascii="宋体" w:hAnsi="宋体" w:eastAsia="宋体" w:cs="微软雅黑"/>
          <w:snapToGrid/>
          <w:color w:val="auto"/>
          <w:sz w:val="24"/>
          <w:szCs w:val="24"/>
          <w:lang w:eastAsia="zh-CN"/>
        </w:rPr>
        <w:t>需</w:t>
      </w:r>
      <w:r>
        <w:rPr>
          <w:rFonts w:hint="eastAsia" w:ascii="宋体" w:hAnsi="宋体" w:eastAsia="宋体" w:cs="___WRD_EMBED_SUB_39"/>
          <w:snapToGrid/>
          <w:color w:val="auto"/>
          <w:sz w:val="24"/>
          <w:szCs w:val="24"/>
          <w:lang w:eastAsia="zh-CN"/>
        </w:rPr>
        <w:t>经工程</w:t>
      </w:r>
      <w:r>
        <w:rPr>
          <w:rFonts w:hint="eastAsia" w:ascii="宋体" w:hAnsi="宋体" w:eastAsia="宋体" w:cs="微软雅黑"/>
          <w:snapToGrid/>
          <w:color w:val="auto"/>
          <w:sz w:val="24"/>
          <w:szCs w:val="24"/>
          <w:lang w:eastAsia="zh-CN"/>
        </w:rPr>
        <w:t>师核查后才能投入使</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承包人更</w:t>
      </w:r>
      <w:r>
        <w:rPr>
          <w:rFonts w:hint="eastAsia" w:ascii="宋体" w:hAnsi="宋体" w:eastAsia="宋体" w:cs="微软雅黑"/>
          <w:snapToGrid/>
          <w:color w:val="auto"/>
          <w:sz w:val="24"/>
          <w:szCs w:val="24"/>
          <w:lang w:eastAsia="zh-CN"/>
        </w:rPr>
        <w:t>换</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供的施工设备的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报</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师批准。</w:t>
      </w:r>
    </w:p>
    <w:p w14:paraId="693D8363">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自行</w:t>
      </w:r>
      <w:r>
        <w:rPr>
          <w:rFonts w:hint="eastAsia" w:ascii="宋体" w:hAnsi="宋体" w:eastAsia="宋体" w:cs="___WRD_EMBED_SUB_39"/>
          <w:snapToGrid/>
          <w:color w:val="auto"/>
          <w:sz w:val="24"/>
          <w:szCs w:val="24"/>
          <w:lang w:eastAsia="zh-CN"/>
        </w:rPr>
        <w:t>承担修建</w:t>
      </w:r>
      <w:r>
        <w:rPr>
          <w:rFonts w:hint="eastAsia" w:ascii="宋体" w:hAnsi="宋体" w:eastAsia="宋体" w:cs="微软雅黑"/>
          <w:snapToGrid/>
          <w:color w:val="auto"/>
          <w:sz w:val="24"/>
          <w:szCs w:val="24"/>
          <w:lang w:eastAsia="zh-CN"/>
        </w:rPr>
        <w:t>临</w:t>
      </w:r>
      <w:r>
        <w:rPr>
          <w:rFonts w:hint="eastAsia" w:ascii="宋体" w:hAnsi="宋体" w:eastAsia="宋体" w:cs="___WRD_EMBED_SUB_39"/>
          <w:snapToGrid/>
          <w:color w:val="auto"/>
          <w:sz w:val="24"/>
          <w:szCs w:val="24"/>
          <w:lang w:eastAsia="zh-CN"/>
        </w:rPr>
        <w:t>时设施的费用</w:t>
      </w:r>
      <w:r>
        <w:rPr>
          <w:rFonts w:hint="eastAsia" w:ascii="宋体" w:hAnsi="宋体" w:eastAsia="宋体" w:cs="微软雅黑"/>
          <w:snapToGrid/>
          <w:color w:val="auto"/>
          <w:sz w:val="24"/>
          <w:szCs w:val="24"/>
          <w:lang w:eastAsia="zh-CN"/>
        </w:rPr>
        <w:t>，需</w:t>
      </w:r>
      <w:r>
        <w:rPr>
          <w:rFonts w:hint="eastAsia" w:ascii="宋体" w:hAnsi="宋体" w:eastAsia="宋体" w:cs="___WRD_EMBED_SUB_39"/>
          <w:snapToGrid/>
          <w:color w:val="auto"/>
          <w:sz w:val="24"/>
          <w:szCs w:val="24"/>
          <w:lang w:eastAsia="zh-CN"/>
        </w:rPr>
        <w:t>要</w:t>
      </w:r>
      <w:r>
        <w:rPr>
          <w:rFonts w:hint="eastAsia" w:ascii="宋体" w:hAnsi="宋体" w:eastAsia="宋体" w:cs="微软雅黑"/>
          <w:snapToGrid/>
          <w:color w:val="auto"/>
          <w:sz w:val="24"/>
          <w:szCs w:val="24"/>
          <w:lang w:eastAsia="zh-CN"/>
        </w:rPr>
        <w:t>临</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占</w:t>
      </w:r>
      <w:r>
        <w:rPr>
          <w:rFonts w:hint="eastAsia" w:ascii="宋体" w:hAnsi="宋体" w:eastAsia="宋体" w:cs="___WRD_EMBED_SUB_39"/>
          <w:snapToGrid/>
          <w:color w:val="auto"/>
          <w:sz w:val="24"/>
          <w:szCs w:val="24"/>
          <w:lang w:eastAsia="zh-CN"/>
        </w:rPr>
        <w:t>地的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由</w:t>
      </w:r>
      <w:r>
        <w:rPr>
          <w:rFonts w:hint="eastAsia" w:ascii="宋体" w:hAnsi="宋体" w:eastAsia="宋体" w:cs="Times New Roman"/>
          <w:snapToGrid/>
          <w:color w:val="auto"/>
          <w:sz w:val="24"/>
          <w:szCs w:val="24"/>
          <w:lang w:eastAsia="zh-CN"/>
        </w:rPr>
        <w:t>发包人</w:t>
      </w:r>
      <w:r>
        <w:rPr>
          <w:rFonts w:hint="eastAsia" w:ascii="宋体" w:hAnsi="宋体" w:eastAsia="宋体" w:cs="微软雅黑"/>
          <w:snapToGrid/>
          <w:color w:val="auto"/>
          <w:sz w:val="24"/>
          <w:szCs w:val="24"/>
          <w:lang w:eastAsia="zh-CN"/>
        </w:rPr>
        <w:t>办</w:t>
      </w:r>
      <w:r>
        <w:rPr>
          <w:rFonts w:hint="eastAsia" w:ascii="宋体" w:hAnsi="宋体" w:eastAsia="宋体" w:cs="___WRD_EMBED_SUB_39"/>
          <w:snapToGrid/>
          <w:color w:val="auto"/>
          <w:sz w:val="24"/>
          <w:szCs w:val="24"/>
          <w:lang w:eastAsia="zh-CN"/>
        </w:rPr>
        <w:t>理</w:t>
      </w:r>
      <w:r>
        <w:rPr>
          <w:rFonts w:hint="eastAsia" w:ascii="宋体" w:hAnsi="宋体" w:eastAsia="宋体" w:cs="微软雅黑"/>
          <w:snapToGrid/>
          <w:color w:val="auto"/>
          <w:sz w:val="24"/>
          <w:szCs w:val="24"/>
          <w:lang w:eastAsia="zh-CN"/>
        </w:rPr>
        <w:t>申请手续并</w:t>
      </w:r>
      <w:r>
        <w:rPr>
          <w:rFonts w:hint="eastAsia" w:ascii="宋体" w:hAnsi="宋体" w:eastAsia="宋体" w:cs="___WRD_EMBED_SUB_39"/>
          <w:snapToGrid/>
          <w:color w:val="auto"/>
          <w:sz w:val="24"/>
          <w:szCs w:val="24"/>
          <w:lang w:eastAsia="zh-CN"/>
        </w:rPr>
        <w:t>承担</w:t>
      </w:r>
      <w:r>
        <w:rPr>
          <w:rFonts w:hint="eastAsia" w:ascii="宋体" w:hAnsi="宋体" w:eastAsia="宋体" w:cs="微软雅黑"/>
          <w:snapToGrid/>
          <w:color w:val="auto"/>
          <w:sz w:val="24"/>
          <w:szCs w:val="24"/>
          <w:lang w:eastAsia="zh-CN"/>
        </w:rPr>
        <w:t>相</w:t>
      </w:r>
      <w:r>
        <w:rPr>
          <w:rFonts w:hint="eastAsia" w:ascii="宋体" w:hAnsi="宋体" w:eastAsia="宋体" w:cs="___WRD_EMBED_SUB_39"/>
          <w:snapToGrid/>
          <w:color w:val="auto"/>
          <w:sz w:val="24"/>
          <w:szCs w:val="24"/>
          <w:lang w:eastAsia="zh-CN"/>
        </w:rPr>
        <w:t>应费用</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在专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ascii="宋体" w:hAnsi="宋体" w:eastAsia="宋体" w:cs="Times New Roman"/>
          <w:snapToGrid/>
          <w:color w:val="auto"/>
          <w:sz w:val="24"/>
          <w:szCs w:val="24"/>
          <w:lang w:eastAsia="zh-CN"/>
        </w:rPr>
        <w:t>7.2</w:t>
      </w:r>
      <w:r>
        <w:rPr>
          <w:rFonts w:hint="eastAsia" w:ascii="宋体" w:hAnsi="宋体" w:eastAsia="宋体" w:cs="微软雅黑"/>
          <w:snapToGrid/>
          <w:color w:val="auto"/>
          <w:sz w:val="24"/>
          <w:szCs w:val="24"/>
          <w:lang w:eastAsia="zh-CN"/>
        </w:rPr>
        <w:t>款约</w:t>
      </w:r>
      <w:r>
        <w:rPr>
          <w:rFonts w:hint="eastAsia" w:ascii="宋体" w:hAnsi="宋体" w:eastAsia="宋体" w:cs="___WRD_EMBED_SUB_39"/>
          <w:snapToGrid/>
          <w:color w:val="auto"/>
          <w:sz w:val="24"/>
          <w:szCs w:val="24"/>
          <w:lang w:eastAsia="zh-CN"/>
        </w:rPr>
        <w:t>定的时间</w:t>
      </w:r>
      <w:r>
        <w:rPr>
          <w:rFonts w:hint="eastAsia" w:ascii="宋体" w:hAnsi="宋体" w:eastAsia="宋体" w:cs="微软雅黑"/>
          <w:snapToGrid/>
          <w:color w:val="auto"/>
          <w:sz w:val="24"/>
          <w:szCs w:val="24"/>
          <w:lang w:eastAsia="zh-CN"/>
        </w:rPr>
        <w:t>内向</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交</w:t>
      </w:r>
      <w:r>
        <w:rPr>
          <w:rFonts w:hint="eastAsia" w:ascii="宋体" w:hAnsi="宋体" w:eastAsia="宋体" w:cs="微软雅黑"/>
          <w:snapToGrid/>
          <w:color w:val="auto"/>
          <w:sz w:val="24"/>
          <w:szCs w:val="24"/>
          <w:lang w:eastAsia="zh-CN"/>
        </w:rPr>
        <w:t>临</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占</w:t>
      </w:r>
      <w:r>
        <w:rPr>
          <w:rFonts w:hint="eastAsia" w:ascii="宋体" w:hAnsi="宋体" w:eastAsia="宋体" w:cs="___WRD_EMBED_SUB_39"/>
          <w:snapToGrid/>
          <w:color w:val="auto"/>
          <w:sz w:val="24"/>
          <w:szCs w:val="24"/>
          <w:lang w:eastAsia="zh-CN"/>
        </w:rPr>
        <w:t>地资料</w:t>
      </w:r>
      <w:r>
        <w:rPr>
          <w:rFonts w:hint="eastAsia" w:ascii="宋体" w:hAnsi="宋体" w:eastAsia="宋体" w:cs="微软雅黑"/>
          <w:snapToGrid/>
          <w:color w:val="auto"/>
          <w:sz w:val="24"/>
          <w:szCs w:val="24"/>
          <w:lang w:eastAsia="zh-CN"/>
        </w:rPr>
        <w:t>，因</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未能按</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交资料</w:t>
      </w:r>
      <w:r>
        <w:rPr>
          <w:rFonts w:hint="eastAsia" w:ascii="宋体" w:hAnsi="宋体" w:eastAsia="宋体" w:cs="微软雅黑"/>
          <w:snapToGrid/>
          <w:color w:val="auto"/>
          <w:sz w:val="24"/>
          <w:szCs w:val="24"/>
          <w:lang w:eastAsia="zh-CN"/>
        </w:rPr>
        <w:t>，导致</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期延误</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，由此增加</w:t>
      </w:r>
      <w:r>
        <w:rPr>
          <w:rFonts w:hint="eastAsia" w:ascii="宋体" w:hAnsi="宋体" w:eastAsia="宋体" w:cs="___WRD_EMBED_SUB_39"/>
          <w:snapToGrid/>
          <w:color w:val="auto"/>
          <w:sz w:val="24"/>
          <w:szCs w:val="24"/>
          <w:lang w:eastAsia="zh-CN"/>
        </w:rPr>
        <w:t>的费用</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日期延误，由</w:t>
      </w:r>
      <w:r>
        <w:rPr>
          <w:rFonts w:hint="eastAsia" w:ascii="宋体" w:hAnsi="宋体" w:eastAsia="宋体" w:cs="___WRD_EMBED_SUB_39"/>
          <w:snapToGrid/>
          <w:color w:val="auto"/>
          <w:sz w:val="24"/>
          <w:szCs w:val="24"/>
          <w:lang w:eastAsia="zh-CN"/>
        </w:rPr>
        <w:t>承包人负责</w:t>
      </w:r>
      <w:r>
        <w:rPr>
          <w:rFonts w:hint="eastAsia" w:ascii="宋体" w:hAnsi="宋体" w:eastAsia="宋体" w:cs="微软雅黑"/>
          <w:snapToGrid/>
          <w:color w:val="auto"/>
          <w:sz w:val="24"/>
          <w:szCs w:val="24"/>
          <w:lang w:eastAsia="zh-CN"/>
        </w:rPr>
        <w:t>。</w:t>
      </w:r>
    </w:p>
    <w:bookmarkEnd w:id="296"/>
    <w:p w14:paraId="6AAACCB6">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297" w:name="_Ref18990784"/>
      <w:r>
        <w:rPr>
          <w:rFonts w:hint="eastAsia" w:ascii="宋体" w:hAnsi="宋体" w:eastAsia="宋体" w:cs="Times New Roman"/>
          <w:snapToGrid/>
          <w:color w:val="auto"/>
          <w:kern w:val="2"/>
          <w:sz w:val="24"/>
          <w:szCs w:val="24"/>
          <w:lang w:eastAsia="zh-CN"/>
        </w:rPr>
        <w:t>7</w:t>
      </w:r>
      <w:r>
        <w:rPr>
          <w:rFonts w:ascii="宋体" w:hAnsi="宋体" w:eastAsia="宋体" w:cs="Times New Roman"/>
          <w:snapToGrid/>
          <w:color w:val="auto"/>
          <w:kern w:val="2"/>
          <w:sz w:val="24"/>
          <w:szCs w:val="24"/>
          <w:lang w:eastAsia="zh-CN"/>
        </w:rPr>
        <w:t xml:space="preserve">.2.2 </w:t>
      </w:r>
      <w:r>
        <w:rPr>
          <w:rFonts w:hint="eastAsia" w:ascii="宋体" w:hAnsi="宋体" w:eastAsia="宋体" w:cs="Times New Roman"/>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提</w:t>
      </w:r>
      <w:r>
        <w:rPr>
          <w:rFonts w:hint="eastAsia" w:ascii="宋体" w:hAnsi="宋体" w:eastAsia="宋体" w:cs="___WRD_EMBED_SUB_39"/>
          <w:snapToGrid/>
          <w:color w:val="auto"/>
          <w:kern w:val="2"/>
          <w:sz w:val="24"/>
          <w:szCs w:val="24"/>
          <w:lang w:eastAsia="zh-CN"/>
        </w:rPr>
        <w:t>供的施工设备</w:t>
      </w:r>
      <w:r>
        <w:rPr>
          <w:rFonts w:hint="eastAsia" w:ascii="宋体" w:hAnsi="宋体" w:eastAsia="宋体" w:cs="微软雅黑"/>
          <w:snapToGrid/>
          <w:color w:val="auto"/>
          <w:kern w:val="2"/>
          <w:sz w:val="24"/>
          <w:szCs w:val="24"/>
          <w:lang w:eastAsia="zh-CN"/>
        </w:rPr>
        <w:t>和临</w:t>
      </w:r>
      <w:r>
        <w:rPr>
          <w:rFonts w:hint="eastAsia" w:ascii="宋体" w:hAnsi="宋体" w:eastAsia="宋体" w:cs="___WRD_EMBED_SUB_39"/>
          <w:snapToGrid/>
          <w:color w:val="auto"/>
          <w:kern w:val="2"/>
          <w:sz w:val="24"/>
          <w:szCs w:val="24"/>
          <w:lang w:eastAsia="zh-CN"/>
        </w:rPr>
        <w:t>时设施</w:t>
      </w:r>
      <w:bookmarkEnd w:id="297"/>
    </w:p>
    <w:p w14:paraId="031BFBE4">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发包人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供的施工设备</w:t>
      </w:r>
      <w:r>
        <w:rPr>
          <w:rFonts w:hint="eastAsia" w:ascii="宋体" w:hAnsi="宋体" w:eastAsia="宋体" w:cs="微软雅黑"/>
          <w:snapToGrid/>
          <w:color w:val="auto"/>
          <w:sz w:val="24"/>
          <w:szCs w:val="24"/>
          <w:lang w:eastAsia="zh-CN"/>
        </w:rPr>
        <w:t>或临</w:t>
      </w:r>
      <w:r>
        <w:rPr>
          <w:rFonts w:hint="eastAsia" w:ascii="宋体" w:hAnsi="宋体" w:eastAsia="宋体" w:cs="___WRD_EMBED_SUB_39"/>
          <w:snapToGrid/>
          <w:color w:val="auto"/>
          <w:sz w:val="24"/>
          <w:szCs w:val="24"/>
          <w:lang w:eastAsia="zh-CN"/>
        </w:rPr>
        <w:t>时设施</w:t>
      </w:r>
      <w:r>
        <w:rPr>
          <w:rFonts w:hint="eastAsia" w:ascii="宋体" w:hAnsi="宋体" w:eastAsia="宋体" w:cs="微软雅黑"/>
          <w:snapToGrid/>
          <w:color w:val="auto"/>
          <w:sz w:val="24"/>
          <w:szCs w:val="24"/>
          <w:lang w:eastAsia="zh-CN"/>
        </w:rPr>
        <w:t>在专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中约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w:t>
      </w:r>
    </w:p>
    <w:p w14:paraId="0B045393">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7</w:t>
      </w:r>
      <w:r>
        <w:rPr>
          <w:rFonts w:ascii="宋体" w:hAnsi="宋体" w:eastAsia="宋体" w:cs="Times New Roman"/>
          <w:snapToGrid/>
          <w:color w:val="auto"/>
          <w:kern w:val="2"/>
          <w:sz w:val="24"/>
          <w:szCs w:val="24"/>
          <w:lang w:eastAsia="zh-CN"/>
        </w:rPr>
        <w:t xml:space="preserve">.2.3 </w:t>
      </w:r>
      <w:r>
        <w:rPr>
          <w:rFonts w:hint="eastAsia" w:ascii="宋体" w:hAnsi="宋体" w:eastAsia="宋体" w:cs="Times New Roman"/>
          <w:snapToGrid/>
          <w:color w:val="auto"/>
          <w:kern w:val="2"/>
          <w:sz w:val="24"/>
          <w:szCs w:val="24"/>
          <w:lang w:eastAsia="zh-CN"/>
        </w:rPr>
        <w:t>要求承包人</w:t>
      </w:r>
      <w:r>
        <w:rPr>
          <w:rFonts w:hint="eastAsia" w:ascii="宋体" w:hAnsi="宋体" w:eastAsia="宋体" w:cs="微软雅黑"/>
          <w:snapToGrid/>
          <w:color w:val="auto"/>
          <w:kern w:val="2"/>
          <w:sz w:val="24"/>
          <w:szCs w:val="24"/>
          <w:lang w:eastAsia="zh-CN"/>
        </w:rPr>
        <w:t>增加或</w:t>
      </w:r>
      <w:r>
        <w:rPr>
          <w:rFonts w:hint="eastAsia" w:ascii="宋体" w:hAnsi="宋体" w:eastAsia="宋体" w:cs="___WRD_EMBED_SUB_39"/>
          <w:snapToGrid/>
          <w:color w:val="auto"/>
          <w:kern w:val="2"/>
          <w:sz w:val="24"/>
          <w:szCs w:val="24"/>
          <w:lang w:eastAsia="zh-CN"/>
        </w:rPr>
        <w:t>更</w:t>
      </w:r>
      <w:r>
        <w:rPr>
          <w:rFonts w:hint="eastAsia" w:ascii="宋体" w:hAnsi="宋体" w:eastAsia="宋体" w:cs="微软雅黑"/>
          <w:snapToGrid/>
          <w:color w:val="auto"/>
          <w:kern w:val="2"/>
          <w:sz w:val="24"/>
          <w:szCs w:val="24"/>
          <w:lang w:eastAsia="zh-CN"/>
        </w:rPr>
        <w:t>换</w:t>
      </w:r>
      <w:r>
        <w:rPr>
          <w:rFonts w:hint="eastAsia" w:ascii="宋体" w:hAnsi="宋体" w:eastAsia="宋体" w:cs="___WRD_EMBED_SUB_39"/>
          <w:snapToGrid/>
          <w:color w:val="auto"/>
          <w:kern w:val="2"/>
          <w:sz w:val="24"/>
          <w:szCs w:val="24"/>
          <w:lang w:eastAsia="zh-CN"/>
        </w:rPr>
        <w:t>施工设备</w:t>
      </w:r>
    </w:p>
    <w:p w14:paraId="667931E8">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w:t>
      </w:r>
      <w:r>
        <w:rPr>
          <w:rFonts w:hint="eastAsia" w:ascii="宋体" w:hAnsi="宋体" w:eastAsia="宋体" w:cs="微软雅黑"/>
          <w:snapToGrid/>
          <w:color w:val="auto"/>
          <w:sz w:val="24"/>
          <w:szCs w:val="24"/>
          <w:lang w:eastAsia="zh-CN"/>
        </w:rPr>
        <w:t>使</w:t>
      </w:r>
      <w:r>
        <w:rPr>
          <w:rFonts w:hint="eastAsia" w:ascii="宋体" w:hAnsi="宋体" w:eastAsia="宋体" w:cs="___WRD_EMBED_SUB_39"/>
          <w:snapToGrid/>
          <w:color w:val="auto"/>
          <w:sz w:val="24"/>
          <w:szCs w:val="24"/>
          <w:lang w:eastAsia="zh-CN"/>
        </w:rPr>
        <w:t>用的施工设备</w:t>
      </w:r>
      <w:r>
        <w:rPr>
          <w:rFonts w:hint="eastAsia" w:ascii="宋体" w:hAnsi="宋体" w:eastAsia="宋体" w:cs="微软雅黑"/>
          <w:snapToGrid/>
          <w:color w:val="auto"/>
          <w:sz w:val="24"/>
          <w:szCs w:val="24"/>
          <w:lang w:eastAsia="zh-CN"/>
        </w:rPr>
        <w:t>不能满足</w:t>
      </w:r>
      <w:r>
        <w:rPr>
          <w:rFonts w:hint="eastAsia" w:ascii="宋体" w:hAnsi="宋体" w:eastAsia="宋体" w:cs="___WRD_EMBED_SUB_39"/>
          <w:snapToGrid/>
          <w:color w:val="auto"/>
          <w:sz w:val="24"/>
          <w:szCs w:val="24"/>
          <w:lang w:eastAsia="zh-CN"/>
        </w:rPr>
        <w:t>项目</w:t>
      </w:r>
      <w:r>
        <w:rPr>
          <w:rFonts w:hint="eastAsia" w:ascii="宋体" w:hAnsi="宋体" w:eastAsia="宋体" w:cs="微软雅黑"/>
          <w:snapToGrid/>
          <w:color w:val="auto"/>
          <w:sz w:val="24"/>
          <w:szCs w:val="24"/>
          <w:lang w:eastAsia="zh-CN"/>
        </w:rPr>
        <w:t>进度</w:t>
      </w:r>
      <w:r>
        <w:rPr>
          <w:rFonts w:hint="eastAsia" w:ascii="宋体" w:hAnsi="宋体" w:eastAsia="宋体" w:cs="___WRD_EMBED_SUB_39"/>
          <w:snapToGrid/>
          <w:color w:val="auto"/>
          <w:sz w:val="24"/>
          <w:szCs w:val="24"/>
          <w:lang w:eastAsia="zh-CN"/>
        </w:rPr>
        <w:t>计划</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）质量要求时</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师有</w:t>
      </w:r>
      <w:r>
        <w:rPr>
          <w:rFonts w:hint="eastAsia" w:ascii="宋体" w:hAnsi="宋体" w:eastAsia="宋体" w:cs="___WRD_EMBED_SUB_39"/>
          <w:snapToGrid/>
          <w:color w:val="auto"/>
          <w:sz w:val="24"/>
          <w:szCs w:val="24"/>
          <w:lang w:eastAsia="zh-CN"/>
        </w:rPr>
        <w:t>权要求承包人</w:t>
      </w:r>
      <w:r>
        <w:rPr>
          <w:rFonts w:hint="eastAsia" w:ascii="宋体" w:hAnsi="宋体" w:eastAsia="宋体" w:cs="微软雅黑"/>
          <w:snapToGrid/>
          <w:color w:val="auto"/>
          <w:sz w:val="24"/>
          <w:szCs w:val="24"/>
          <w:lang w:eastAsia="zh-CN"/>
        </w:rPr>
        <w:t>增加或</w:t>
      </w:r>
      <w:r>
        <w:rPr>
          <w:rFonts w:hint="eastAsia" w:ascii="宋体" w:hAnsi="宋体" w:eastAsia="宋体" w:cs="___WRD_EMBED_SUB_39"/>
          <w:snapToGrid/>
          <w:color w:val="auto"/>
          <w:sz w:val="24"/>
          <w:szCs w:val="24"/>
          <w:lang w:eastAsia="zh-CN"/>
        </w:rPr>
        <w:t>更</w:t>
      </w:r>
      <w:r>
        <w:rPr>
          <w:rFonts w:hint="eastAsia" w:ascii="宋体" w:hAnsi="宋体" w:eastAsia="宋体" w:cs="微软雅黑"/>
          <w:snapToGrid/>
          <w:color w:val="auto"/>
          <w:sz w:val="24"/>
          <w:szCs w:val="24"/>
          <w:lang w:eastAsia="zh-CN"/>
        </w:rPr>
        <w:t>换</w:t>
      </w:r>
      <w:r>
        <w:rPr>
          <w:rFonts w:hint="eastAsia" w:ascii="宋体" w:hAnsi="宋体" w:eastAsia="宋体" w:cs="___WRD_EMBED_SUB_39"/>
          <w:snapToGrid/>
          <w:color w:val="auto"/>
          <w:sz w:val="24"/>
          <w:szCs w:val="24"/>
          <w:lang w:eastAsia="zh-CN"/>
        </w:rPr>
        <w:t>施工设备</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承包人应及时</w:t>
      </w:r>
      <w:r>
        <w:rPr>
          <w:rFonts w:hint="eastAsia" w:ascii="宋体" w:hAnsi="宋体" w:eastAsia="宋体" w:cs="微软雅黑"/>
          <w:snapToGrid/>
          <w:color w:val="auto"/>
          <w:sz w:val="24"/>
          <w:szCs w:val="24"/>
          <w:lang w:eastAsia="zh-CN"/>
        </w:rPr>
        <w:t>增加或</w:t>
      </w:r>
      <w:r>
        <w:rPr>
          <w:rFonts w:hint="eastAsia" w:ascii="宋体" w:hAnsi="宋体" w:eastAsia="宋体" w:cs="___WRD_EMBED_SUB_39"/>
          <w:snapToGrid/>
          <w:color w:val="auto"/>
          <w:sz w:val="24"/>
          <w:szCs w:val="24"/>
          <w:lang w:eastAsia="zh-CN"/>
        </w:rPr>
        <w:t>更</w:t>
      </w:r>
      <w:r>
        <w:rPr>
          <w:rFonts w:hint="eastAsia" w:ascii="宋体" w:hAnsi="宋体" w:eastAsia="宋体" w:cs="微软雅黑"/>
          <w:snapToGrid/>
          <w:color w:val="auto"/>
          <w:sz w:val="24"/>
          <w:szCs w:val="24"/>
          <w:lang w:eastAsia="zh-CN"/>
        </w:rPr>
        <w:t>换，由此增加</w:t>
      </w:r>
      <w:r>
        <w:rPr>
          <w:rFonts w:hint="eastAsia" w:ascii="宋体" w:hAnsi="宋体" w:eastAsia="宋体" w:cs="___WRD_EMBED_SUB_39"/>
          <w:snapToGrid/>
          <w:color w:val="auto"/>
          <w:sz w:val="24"/>
          <w:szCs w:val="24"/>
          <w:lang w:eastAsia="zh-CN"/>
        </w:rPr>
        <w:t>的费用</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延误</w:t>
      </w:r>
      <w:r>
        <w:rPr>
          <w:rFonts w:hint="eastAsia" w:ascii="宋体" w:hAnsi="宋体" w:eastAsia="宋体" w:cs="___WRD_EMBED_SUB_39"/>
          <w:snapToGrid/>
          <w:color w:val="auto"/>
          <w:sz w:val="24"/>
          <w:szCs w:val="24"/>
          <w:lang w:eastAsia="zh-CN"/>
        </w:rPr>
        <w:t>的工</w:t>
      </w:r>
      <w:r>
        <w:rPr>
          <w:rFonts w:hint="eastAsia" w:ascii="宋体" w:hAnsi="宋体" w:eastAsia="宋体" w:cs="微软雅黑"/>
          <w:snapToGrid/>
          <w:color w:val="auto"/>
          <w:sz w:val="24"/>
          <w:szCs w:val="24"/>
          <w:lang w:eastAsia="zh-CN"/>
        </w:rPr>
        <w:t>期由</w:t>
      </w:r>
      <w:r>
        <w:rPr>
          <w:rFonts w:hint="eastAsia" w:ascii="宋体" w:hAnsi="宋体" w:eastAsia="宋体" w:cs="___WRD_EMBED_SUB_39"/>
          <w:snapToGrid/>
          <w:color w:val="auto"/>
          <w:sz w:val="24"/>
          <w:szCs w:val="24"/>
          <w:lang w:eastAsia="zh-CN"/>
        </w:rPr>
        <w:t>承包人承担</w:t>
      </w:r>
      <w:r>
        <w:rPr>
          <w:rFonts w:hint="eastAsia" w:ascii="宋体" w:hAnsi="宋体" w:eastAsia="宋体" w:cs="微软雅黑"/>
          <w:snapToGrid/>
          <w:color w:val="auto"/>
          <w:sz w:val="24"/>
          <w:szCs w:val="24"/>
          <w:lang w:eastAsia="zh-CN"/>
        </w:rPr>
        <w:t>。</w:t>
      </w:r>
    </w:p>
    <w:p w14:paraId="0C5D7F59">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7</w:t>
      </w:r>
      <w:r>
        <w:rPr>
          <w:rFonts w:ascii="宋体" w:hAnsi="宋体" w:eastAsia="宋体" w:cs="Times New Roman"/>
          <w:snapToGrid/>
          <w:color w:val="auto"/>
          <w:kern w:val="2"/>
          <w:sz w:val="24"/>
          <w:szCs w:val="24"/>
          <w:lang w:eastAsia="zh-CN"/>
        </w:rPr>
        <w:t xml:space="preserve">.2.4 </w:t>
      </w:r>
      <w:r>
        <w:rPr>
          <w:rFonts w:hint="eastAsia" w:ascii="宋体" w:hAnsi="宋体" w:eastAsia="宋体" w:cs="Times New Roman"/>
          <w:snapToGrid/>
          <w:color w:val="auto"/>
          <w:kern w:val="2"/>
          <w:sz w:val="24"/>
          <w:szCs w:val="24"/>
          <w:lang w:eastAsia="zh-CN"/>
        </w:rPr>
        <w:t>施工设备</w:t>
      </w:r>
      <w:r>
        <w:rPr>
          <w:rFonts w:hint="eastAsia" w:ascii="宋体" w:hAnsi="宋体" w:eastAsia="宋体" w:cs="微软雅黑"/>
          <w:snapToGrid/>
          <w:color w:val="auto"/>
          <w:kern w:val="2"/>
          <w:sz w:val="24"/>
          <w:szCs w:val="24"/>
          <w:lang w:eastAsia="zh-CN"/>
        </w:rPr>
        <w:t>和临</w:t>
      </w:r>
      <w:r>
        <w:rPr>
          <w:rFonts w:hint="eastAsia" w:ascii="宋体" w:hAnsi="宋体" w:eastAsia="宋体" w:cs="___WRD_EMBED_SUB_39"/>
          <w:snapToGrid/>
          <w:color w:val="auto"/>
          <w:kern w:val="2"/>
          <w:sz w:val="24"/>
          <w:szCs w:val="24"/>
          <w:lang w:eastAsia="zh-CN"/>
        </w:rPr>
        <w:t>时设施</w:t>
      </w:r>
      <w:r>
        <w:rPr>
          <w:rFonts w:hint="eastAsia" w:ascii="宋体" w:hAnsi="宋体" w:eastAsia="宋体" w:cs="微软雅黑"/>
          <w:snapToGrid/>
          <w:color w:val="auto"/>
          <w:kern w:val="2"/>
          <w:sz w:val="24"/>
          <w:szCs w:val="24"/>
          <w:lang w:eastAsia="zh-CN"/>
        </w:rPr>
        <w:t>专</w:t>
      </w:r>
      <w:r>
        <w:rPr>
          <w:rFonts w:hint="eastAsia" w:ascii="宋体" w:hAnsi="宋体" w:eastAsia="宋体" w:cs="___WRD_EMBED_SUB_39"/>
          <w:snapToGrid/>
          <w:color w:val="auto"/>
          <w:kern w:val="2"/>
          <w:sz w:val="24"/>
          <w:szCs w:val="24"/>
          <w:lang w:eastAsia="zh-CN"/>
        </w:rPr>
        <w:t>用</w:t>
      </w:r>
      <w:r>
        <w:rPr>
          <w:rFonts w:hint="eastAsia" w:ascii="宋体" w:hAnsi="宋体" w:eastAsia="宋体" w:cs="微软雅黑"/>
          <w:snapToGrid/>
          <w:color w:val="auto"/>
          <w:kern w:val="2"/>
          <w:sz w:val="24"/>
          <w:szCs w:val="24"/>
          <w:lang w:eastAsia="zh-CN"/>
        </w:rPr>
        <w:t>于</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工程</w:t>
      </w:r>
    </w:p>
    <w:p w14:paraId="1CE96270">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w:t>
      </w:r>
      <w:r>
        <w:rPr>
          <w:rFonts w:hint="eastAsia" w:ascii="宋体" w:hAnsi="宋体" w:eastAsia="宋体" w:cs="微软雅黑"/>
          <w:snapToGrid/>
          <w:color w:val="auto"/>
          <w:sz w:val="24"/>
          <w:szCs w:val="24"/>
          <w:lang w:eastAsia="zh-CN"/>
        </w:rPr>
        <w:t>运入</w:t>
      </w:r>
      <w:r>
        <w:rPr>
          <w:rFonts w:hint="eastAsia" w:ascii="宋体" w:hAnsi="宋体" w:eastAsia="宋体" w:cs="___WRD_EMBED_SUB_39"/>
          <w:snapToGrid/>
          <w:color w:val="auto"/>
          <w:sz w:val="24"/>
          <w:szCs w:val="24"/>
          <w:lang w:eastAsia="zh-CN"/>
        </w:rPr>
        <w:t>施工现场的施工设备</w:t>
      </w:r>
      <w:r>
        <w:rPr>
          <w:rFonts w:hint="eastAsia" w:ascii="宋体" w:hAnsi="宋体" w:eastAsia="宋体" w:cs="微软雅黑"/>
          <w:snapToGrid/>
          <w:color w:val="auto"/>
          <w:sz w:val="24"/>
          <w:szCs w:val="24"/>
          <w:lang w:eastAsia="zh-CN"/>
        </w:rPr>
        <w:t>以</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施工现场建设的</w:t>
      </w:r>
      <w:r>
        <w:rPr>
          <w:rFonts w:hint="eastAsia" w:ascii="宋体" w:hAnsi="宋体" w:eastAsia="宋体" w:cs="微软雅黑"/>
          <w:snapToGrid/>
          <w:color w:val="auto"/>
          <w:sz w:val="24"/>
          <w:szCs w:val="24"/>
          <w:lang w:eastAsia="zh-CN"/>
        </w:rPr>
        <w:t>临</w:t>
      </w:r>
      <w:r>
        <w:rPr>
          <w:rFonts w:hint="eastAsia" w:ascii="宋体" w:hAnsi="宋体" w:eastAsia="宋体" w:cs="___WRD_EMBED_SUB_39"/>
          <w:snapToGrid/>
          <w:color w:val="auto"/>
          <w:sz w:val="24"/>
          <w:szCs w:val="24"/>
          <w:lang w:eastAsia="zh-CN"/>
        </w:rPr>
        <w:t>时设施</w:t>
      </w:r>
      <w:r>
        <w:rPr>
          <w:rFonts w:hint="eastAsia" w:ascii="宋体" w:hAnsi="宋体" w:eastAsia="宋体" w:cs="微软雅黑"/>
          <w:snapToGrid/>
          <w:color w:val="auto"/>
          <w:sz w:val="24"/>
          <w:szCs w:val="24"/>
          <w:lang w:eastAsia="zh-CN"/>
        </w:rPr>
        <w:t>必须专</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于</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。未</w:t>
      </w:r>
      <w:r>
        <w:rPr>
          <w:rFonts w:hint="eastAsia" w:ascii="宋体" w:hAnsi="宋体" w:eastAsia="宋体" w:cs="___WRD_EMBED_SUB_39"/>
          <w:snapToGrid/>
          <w:color w:val="auto"/>
          <w:sz w:val="24"/>
          <w:szCs w:val="24"/>
          <w:lang w:eastAsia="zh-CN"/>
        </w:rPr>
        <w:t>经发包人</w:t>
      </w:r>
      <w:r>
        <w:rPr>
          <w:rFonts w:hint="eastAsia" w:ascii="宋体" w:hAnsi="宋体" w:eastAsia="宋体" w:cs="微软雅黑"/>
          <w:snapToGrid/>
          <w:color w:val="auto"/>
          <w:sz w:val="24"/>
          <w:szCs w:val="24"/>
          <w:lang w:eastAsia="zh-CN"/>
        </w:rPr>
        <w:t>批准，</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不得运出</w:t>
      </w:r>
      <w:r>
        <w:rPr>
          <w:rFonts w:hint="eastAsia" w:ascii="宋体" w:hAnsi="宋体" w:eastAsia="宋体" w:cs="___WRD_EMBED_SUB_39"/>
          <w:snapToGrid/>
          <w:color w:val="auto"/>
          <w:sz w:val="24"/>
          <w:szCs w:val="24"/>
          <w:lang w:eastAsia="zh-CN"/>
        </w:rPr>
        <w:t>施工现场</w:t>
      </w:r>
      <w:r>
        <w:rPr>
          <w:rFonts w:hint="eastAsia" w:ascii="宋体" w:hAnsi="宋体" w:eastAsia="宋体" w:cs="微软雅黑"/>
          <w:snapToGrid/>
          <w:color w:val="auto"/>
          <w:sz w:val="24"/>
          <w:szCs w:val="24"/>
          <w:lang w:eastAsia="zh-CN"/>
        </w:rPr>
        <w:t>或挪作</w:t>
      </w:r>
      <w:r>
        <w:rPr>
          <w:rFonts w:hint="eastAsia" w:ascii="宋体" w:hAnsi="宋体" w:eastAsia="宋体" w:cs="___WRD_EMBED_SUB_39"/>
          <w:snapToGrid/>
          <w:color w:val="auto"/>
          <w:sz w:val="24"/>
          <w:szCs w:val="24"/>
          <w:lang w:eastAsia="zh-CN"/>
        </w:rPr>
        <w:t>他用</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经发包人</w:t>
      </w:r>
      <w:r>
        <w:rPr>
          <w:rFonts w:hint="eastAsia" w:ascii="宋体" w:hAnsi="宋体" w:eastAsia="宋体" w:cs="微软雅黑"/>
          <w:snapToGrid/>
          <w:color w:val="auto"/>
          <w:sz w:val="24"/>
          <w:szCs w:val="24"/>
          <w:lang w:eastAsia="zh-CN"/>
        </w:rPr>
        <w:t>批准，</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可以根据</w:t>
      </w:r>
      <w:r>
        <w:rPr>
          <w:rFonts w:hint="eastAsia" w:ascii="宋体" w:hAnsi="宋体" w:eastAsia="宋体" w:cs="___WRD_EMBED_SUB_39"/>
          <w:snapToGrid/>
          <w:color w:val="auto"/>
          <w:sz w:val="24"/>
          <w:szCs w:val="24"/>
          <w:lang w:eastAsia="zh-CN"/>
        </w:rPr>
        <w:t>施工</w:t>
      </w:r>
      <w:r>
        <w:rPr>
          <w:rFonts w:hint="eastAsia" w:ascii="宋体" w:hAnsi="宋体" w:eastAsia="宋体" w:cs="微软雅黑"/>
          <w:snapToGrid/>
          <w:color w:val="auto"/>
          <w:sz w:val="24"/>
          <w:szCs w:val="24"/>
          <w:lang w:eastAsia="zh-CN"/>
        </w:rPr>
        <w:t>进度</w:t>
      </w:r>
      <w:r>
        <w:rPr>
          <w:rFonts w:hint="eastAsia" w:ascii="宋体" w:hAnsi="宋体" w:eastAsia="宋体" w:cs="___WRD_EMBED_SUB_39"/>
          <w:snapToGrid/>
          <w:color w:val="auto"/>
          <w:sz w:val="24"/>
          <w:szCs w:val="24"/>
          <w:lang w:eastAsia="zh-CN"/>
        </w:rPr>
        <w:t>计划</w:t>
      </w:r>
      <w:r>
        <w:rPr>
          <w:rFonts w:hint="eastAsia" w:ascii="宋体" w:hAnsi="宋体" w:eastAsia="宋体" w:cs="微软雅黑"/>
          <w:snapToGrid/>
          <w:color w:val="auto"/>
          <w:sz w:val="24"/>
          <w:szCs w:val="24"/>
          <w:lang w:eastAsia="zh-CN"/>
        </w:rPr>
        <w:t>撤走闲置</w:t>
      </w:r>
      <w:r>
        <w:rPr>
          <w:rFonts w:hint="eastAsia" w:ascii="宋体" w:hAnsi="宋体" w:eastAsia="宋体" w:cs="___WRD_EMBED_SUB_39"/>
          <w:snapToGrid/>
          <w:color w:val="auto"/>
          <w:sz w:val="24"/>
          <w:szCs w:val="24"/>
          <w:lang w:eastAsia="zh-CN"/>
        </w:rPr>
        <w:t>的施工设备</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其他</w:t>
      </w:r>
      <w:r>
        <w:rPr>
          <w:rFonts w:hint="eastAsia" w:ascii="宋体" w:hAnsi="宋体" w:eastAsia="宋体" w:cs="微软雅黑"/>
          <w:snapToGrid/>
          <w:color w:val="auto"/>
          <w:sz w:val="24"/>
          <w:szCs w:val="24"/>
          <w:lang w:eastAsia="zh-CN"/>
        </w:rPr>
        <w:t>物</w:t>
      </w:r>
      <w:r>
        <w:rPr>
          <w:rFonts w:hint="eastAsia" w:ascii="宋体" w:hAnsi="宋体" w:eastAsia="宋体" w:cs="___WRD_EMBED_SUB_39"/>
          <w:snapToGrid/>
          <w:color w:val="auto"/>
          <w:sz w:val="24"/>
          <w:szCs w:val="24"/>
          <w:lang w:eastAsia="zh-CN"/>
        </w:rPr>
        <w:t>品</w:t>
      </w:r>
      <w:r>
        <w:rPr>
          <w:rFonts w:hint="eastAsia" w:ascii="宋体" w:hAnsi="宋体" w:eastAsia="宋体" w:cs="微软雅黑"/>
          <w:snapToGrid/>
          <w:color w:val="auto"/>
          <w:sz w:val="24"/>
          <w:szCs w:val="24"/>
          <w:lang w:eastAsia="zh-CN"/>
        </w:rPr>
        <w:t>。</w:t>
      </w:r>
    </w:p>
    <w:p w14:paraId="7D6C18BF">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298" w:name="_Ref11874352"/>
      <w:bookmarkStart w:id="299" w:name="_Toc54862238"/>
      <w:r>
        <w:rPr>
          <w:rFonts w:hint="eastAsia" w:ascii="宋体" w:hAnsi="宋体" w:eastAsia="宋体" w:cs="Times New Roman"/>
          <w:bCs/>
          <w:snapToGrid/>
          <w:color w:val="auto"/>
          <w:kern w:val="2"/>
          <w:sz w:val="24"/>
          <w:szCs w:val="24"/>
          <w:lang w:eastAsia="zh-CN"/>
        </w:rPr>
        <w:t>7</w:t>
      </w:r>
      <w:r>
        <w:rPr>
          <w:rFonts w:ascii="宋体" w:hAnsi="宋体" w:eastAsia="宋体" w:cs="Times New Roman"/>
          <w:bCs/>
          <w:snapToGrid/>
          <w:color w:val="auto"/>
          <w:kern w:val="2"/>
          <w:sz w:val="24"/>
          <w:szCs w:val="24"/>
          <w:lang w:eastAsia="zh-CN"/>
        </w:rPr>
        <w:t xml:space="preserve">.3 </w:t>
      </w:r>
      <w:r>
        <w:rPr>
          <w:rFonts w:hint="eastAsia" w:ascii="宋体" w:hAnsi="宋体" w:eastAsia="宋体" w:cs="Times New Roman"/>
          <w:bCs/>
          <w:snapToGrid/>
          <w:color w:val="auto"/>
          <w:kern w:val="2"/>
          <w:sz w:val="24"/>
          <w:szCs w:val="24"/>
          <w:lang w:eastAsia="zh-CN"/>
        </w:rPr>
        <w:t>现场合作</w:t>
      </w:r>
      <w:bookmarkEnd w:id="298"/>
      <w:bookmarkEnd w:id="299"/>
    </w:p>
    <w:p w14:paraId="750F1465">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承包人应</w:t>
      </w:r>
      <w:r>
        <w:rPr>
          <w:rFonts w:hint="eastAsia" w:ascii="宋体" w:hAnsi="宋体" w:eastAsia="宋体" w:cs="微软雅黑"/>
          <w:snapToGrid/>
          <w:color w:val="auto"/>
          <w:sz w:val="24"/>
          <w:szCs w:val="24"/>
          <w:lang w:eastAsia="zh-CN"/>
        </w:rPr>
        <w:t>按</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发包人的指</w:t>
      </w:r>
      <w:r>
        <w:rPr>
          <w:rFonts w:hint="eastAsia" w:ascii="宋体" w:hAnsi="宋体" w:eastAsia="宋体" w:cs="微软雅黑"/>
          <w:snapToGrid/>
          <w:color w:val="auto"/>
          <w:sz w:val="24"/>
          <w:szCs w:val="24"/>
          <w:lang w:eastAsia="zh-CN"/>
        </w:rPr>
        <w:t>示，与</w:t>
      </w:r>
      <w:r>
        <w:rPr>
          <w:rFonts w:hint="eastAsia" w:ascii="宋体" w:hAnsi="宋体" w:eastAsia="宋体" w:cs="___WRD_EMBED_SUB_39"/>
          <w:snapToGrid/>
          <w:color w:val="auto"/>
          <w:sz w:val="24"/>
          <w:szCs w:val="24"/>
          <w:lang w:eastAsia="zh-CN"/>
        </w:rPr>
        <w:t>发包人人员、发包人的其他承包人等人员</w:t>
      </w:r>
      <w:r>
        <w:rPr>
          <w:rFonts w:hint="eastAsia" w:ascii="宋体" w:hAnsi="宋体" w:eastAsia="宋体" w:cs="微软雅黑"/>
          <w:snapToGrid/>
          <w:color w:val="auto"/>
          <w:sz w:val="24"/>
          <w:szCs w:val="24"/>
          <w:lang w:eastAsia="zh-CN"/>
        </w:rPr>
        <w:t>就在</w:t>
      </w:r>
      <w:r>
        <w:rPr>
          <w:rFonts w:hint="eastAsia" w:ascii="宋体" w:hAnsi="宋体" w:eastAsia="宋体" w:cs="___WRD_EMBED_SUB_39"/>
          <w:snapToGrid/>
          <w:color w:val="auto"/>
          <w:sz w:val="24"/>
          <w:szCs w:val="24"/>
          <w:lang w:eastAsia="zh-CN"/>
        </w:rPr>
        <w:t>现场</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附</w:t>
      </w:r>
      <w:r>
        <w:rPr>
          <w:rFonts w:hint="eastAsia" w:ascii="宋体" w:hAnsi="宋体" w:eastAsia="宋体" w:cs="微软雅黑"/>
          <w:snapToGrid/>
          <w:color w:val="auto"/>
          <w:sz w:val="24"/>
          <w:szCs w:val="24"/>
          <w:lang w:eastAsia="zh-CN"/>
        </w:rPr>
        <w:t>近实</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与</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有关</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各</w:t>
      </w:r>
      <w:r>
        <w:rPr>
          <w:rFonts w:hint="eastAsia" w:ascii="宋体" w:hAnsi="宋体" w:eastAsia="宋体" w:cs="___WRD_EMBED_SUB_39"/>
          <w:snapToGrid/>
          <w:color w:val="auto"/>
          <w:sz w:val="24"/>
          <w:szCs w:val="24"/>
          <w:lang w:eastAsia="zh-CN"/>
        </w:rPr>
        <w:t>项工</w:t>
      </w:r>
      <w:r>
        <w:rPr>
          <w:rFonts w:hint="eastAsia" w:ascii="宋体" w:hAnsi="宋体" w:eastAsia="宋体" w:cs="微软雅黑"/>
          <w:snapToGrid/>
          <w:color w:val="auto"/>
          <w:sz w:val="24"/>
          <w:szCs w:val="24"/>
          <w:lang w:eastAsia="zh-CN"/>
        </w:rPr>
        <w:t>作进行</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作并提</w:t>
      </w:r>
      <w:r>
        <w:rPr>
          <w:rFonts w:hint="eastAsia" w:ascii="宋体" w:hAnsi="宋体" w:eastAsia="宋体" w:cs="___WRD_EMBED_SUB_39"/>
          <w:snapToGrid/>
          <w:color w:val="auto"/>
          <w:sz w:val="24"/>
          <w:szCs w:val="24"/>
          <w:lang w:eastAsia="zh-CN"/>
        </w:rPr>
        <w:t>供</w:t>
      </w:r>
      <w:r>
        <w:rPr>
          <w:rFonts w:hint="eastAsia" w:ascii="宋体" w:hAnsi="宋体" w:eastAsia="宋体" w:cs="微软雅黑"/>
          <w:snapToGrid/>
          <w:color w:val="auto"/>
          <w:sz w:val="24"/>
          <w:szCs w:val="24"/>
          <w:lang w:eastAsia="zh-CN"/>
        </w:rPr>
        <w:t>适当条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包</w:t>
      </w:r>
      <w:r>
        <w:rPr>
          <w:rFonts w:hint="eastAsia" w:ascii="宋体" w:hAnsi="宋体" w:eastAsia="宋体" w:cs="微软雅黑"/>
          <w:snapToGrid/>
          <w:color w:val="auto"/>
          <w:sz w:val="24"/>
          <w:szCs w:val="24"/>
          <w:lang w:eastAsia="zh-CN"/>
        </w:rPr>
        <w:t>括使</w:t>
      </w:r>
      <w:r>
        <w:rPr>
          <w:rFonts w:hint="eastAsia" w:ascii="宋体" w:hAnsi="宋体" w:eastAsia="宋体" w:cs="___WRD_EMBED_SUB_39"/>
          <w:snapToGrid/>
          <w:color w:val="auto"/>
          <w:sz w:val="24"/>
          <w:szCs w:val="24"/>
          <w:lang w:eastAsia="zh-CN"/>
        </w:rPr>
        <w:t>用承包人设备、</w:t>
      </w:r>
      <w:r>
        <w:rPr>
          <w:rFonts w:hint="eastAsia" w:ascii="宋体" w:hAnsi="宋体" w:eastAsia="宋体" w:cs="微软雅黑"/>
          <w:snapToGrid/>
          <w:color w:val="auto"/>
          <w:sz w:val="24"/>
          <w:szCs w:val="24"/>
          <w:lang w:eastAsia="zh-CN"/>
        </w:rPr>
        <w:t>临</w:t>
      </w:r>
      <w:r>
        <w:rPr>
          <w:rFonts w:hint="eastAsia" w:ascii="宋体" w:hAnsi="宋体" w:eastAsia="宋体" w:cs="___WRD_EMBED_SUB_39"/>
          <w:snapToGrid/>
          <w:color w:val="auto"/>
          <w:sz w:val="24"/>
          <w:szCs w:val="24"/>
          <w:lang w:eastAsia="zh-CN"/>
        </w:rPr>
        <w:t>时工程</w:t>
      </w:r>
      <w:r>
        <w:rPr>
          <w:rFonts w:hint="eastAsia" w:ascii="宋体" w:hAnsi="宋体" w:eastAsia="宋体" w:cs="微软雅黑"/>
          <w:snapToGrid/>
          <w:color w:val="auto"/>
          <w:sz w:val="24"/>
          <w:szCs w:val="24"/>
          <w:lang w:eastAsia="zh-CN"/>
        </w:rPr>
        <w:t>或进入</w:t>
      </w:r>
      <w:r>
        <w:rPr>
          <w:rFonts w:hint="eastAsia" w:ascii="宋体" w:hAnsi="宋体" w:eastAsia="宋体" w:cs="___WRD_EMBED_SUB_39"/>
          <w:snapToGrid/>
          <w:color w:val="auto"/>
          <w:sz w:val="24"/>
          <w:szCs w:val="24"/>
          <w:lang w:eastAsia="zh-CN"/>
        </w:rPr>
        <w:t>现场等</w:t>
      </w:r>
      <w:r>
        <w:rPr>
          <w:rFonts w:hint="eastAsia" w:ascii="宋体" w:hAnsi="宋体" w:eastAsia="宋体" w:cs="微软雅黑"/>
          <w:snapToGrid/>
          <w:color w:val="auto"/>
          <w:sz w:val="24"/>
          <w:szCs w:val="24"/>
          <w:lang w:eastAsia="zh-CN"/>
        </w:rPr>
        <w:t>。</w:t>
      </w:r>
    </w:p>
    <w:p w14:paraId="3FC23B79">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承包人应</w:t>
      </w:r>
      <w:r>
        <w:rPr>
          <w:rFonts w:hint="eastAsia" w:ascii="宋体" w:hAnsi="宋体" w:eastAsia="宋体" w:cs="微软雅黑"/>
          <w:snapToGrid/>
          <w:color w:val="auto"/>
          <w:sz w:val="24"/>
          <w:szCs w:val="24"/>
          <w:lang w:eastAsia="zh-CN"/>
        </w:rPr>
        <w:t>对</w:t>
      </w:r>
      <w:r>
        <w:rPr>
          <w:rFonts w:hint="eastAsia" w:ascii="宋体" w:hAnsi="宋体" w:eastAsia="宋体" w:cs="___WRD_EMBED_SUB_39"/>
          <w:snapToGrid/>
          <w:color w:val="auto"/>
          <w:sz w:val="24"/>
          <w:szCs w:val="24"/>
          <w:lang w:eastAsia="zh-CN"/>
        </w:rPr>
        <w:t>其</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现场的施工</w:t>
      </w:r>
      <w:r>
        <w:rPr>
          <w:rFonts w:hint="eastAsia" w:ascii="宋体" w:hAnsi="宋体" w:eastAsia="宋体" w:cs="微软雅黑"/>
          <w:snapToGrid/>
          <w:color w:val="auto"/>
          <w:sz w:val="24"/>
          <w:szCs w:val="24"/>
          <w:lang w:eastAsia="zh-CN"/>
        </w:rPr>
        <w:t>活动</w:t>
      </w:r>
      <w:r>
        <w:rPr>
          <w:rFonts w:hint="eastAsia" w:ascii="宋体" w:hAnsi="宋体" w:eastAsia="宋体" w:cs="___WRD_EMBED_SUB_39"/>
          <w:snapToGrid/>
          <w:color w:val="auto"/>
          <w:sz w:val="24"/>
          <w:szCs w:val="24"/>
          <w:lang w:eastAsia="zh-CN"/>
        </w:rPr>
        <w:t>负责</w:t>
      </w:r>
      <w:r>
        <w:rPr>
          <w:rFonts w:hint="eastAsia" w:ascii="宋体" w:hAnsi="宋体" w:eastAsia="宋体" w:cs="微软雅黑"/>
          <w:snapToGrid/>
          <w:color w:val="auto"/>
          <w:sz w:val="24"/>
          <w:szCs w:val="24"/>
          <w:lang w:eastAsia="zh-CN"/>
        </w:rPr>
        <w:t>，并</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尽</w:t>
      </w:r>
      <w:r>
        <w:rPr>
          <w:rFonts w:hint="eastAsia" w:ascii="宋体" w:hAnsi="宋体" w:eastAsia="宋体" w:cs="___WRD_EMBED_SUB_39"/>
          <w:snapToGrid/>
          <w:color w:val="auto"/>
          <w:sz w:val="24"/>
          <w:szCs w:val="24"/>
          <w:lang w:eastAsia="zh-CN"/>
        </w:rPr>
        <w:t>合理</w:t>
      </w:r>
      <w:r>
        <w:rPr>
          <w:rFonts w:hint="eastAsia" w:ascii="宋体" w:hAnsi="宋体" w:eastAsia="宋体" w:cs="微软雅黑"/>
          <w:snapToGrid/>
          <w:color w:val="auto"/>
          <w:sz w:val="24"/>
          <w:szCs w:val="24"/>
          <w:lang w:eastAsia="zh-CN"/>
        </w:rPr>
        <w:t>努力按</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发包人的指</w:t>
      </w:r>
      <w:r>
        <w:rPr>
          <w:rFonts w:hint="eastAsia" w:ascii="宋体" w:hAnsi="宋体" w:eastAsia="宋体" w:cs="微软雅黑"/>
          <w:snapToGrid/>
          <w:color w:val="auto"/>
          <w:sz w:val="24"/>
          <w:szCs w:val="24"/>
          <w:lang w:eastAsia="zh-CN"/>
        </w:rPr>
        <w:t>示，协调自身与</w:t>
      </w:r>
      <w:r>
        <w:rPr>
          <w:rFonts w:hint="eastAsia" w:ascii="宋体" w:hAnsi="宋体" w:eastAsia="宋体" w:cs="___WRD_EMBED_SUB_39"/>
          <w:snapToGrid/>
          <w:color w:val="auto"/>
          <w:sz w:val="24"/>
          <w:szCs w:val="24"/>
          <w:lang w:eastAsia="zh-CN"/>
        </w:rPr>
        <w:t>发包人人员、发包人的其他承包人等人员的</w:t>
      </w:r>
      <w:r>
        <w:rPr>
          <w:rFonts w:hint="eastAsia" w:ascii="宋体" w:hAnsi="宋体" w:eastAsia="宋体" w:cs="微软雅黑"/>
          <w:snapToGrid/>
          <w:color w:val="auto"/>
          <w:sz w:val="24"/>
          <w:szCs w:val="24"/>
          <w:lang w:eastAsia="zh-CN"/>
        </w:rPr>
        <w:t>活动。</w:t>
      </w:r>
    </w:p>
    <w:p w14:paraId="2F6B4393">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外，如果</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w:t>
      </w:r>
      <w:r>
        <w:rPr>
          <w:rFonts w:hint="eastAsia" w:ascii="宋体" w:hAnsi="宋体" w:eastAsia="宋体" w:cs="微软雅黑"/>
          <w:snapToGrid/>
          <w:color w:val="auto"/>
          <w:sz w:val="24"/>
          <w:szCs w:val="24"/>
          <w:lang w:eastAsia="zh-CN"/>
        </w:rPr>
        <w:t>上述</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作</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或协调在考虑到《</w:t>
      </w:r>
      <w:r>
        <w:rPr>
          <w:rFonts w:hint="eastAsia" w:ascii="宋体" w:hAnsi="宋体" w:eastAsia="宋体" w:cs="___WRD_EMBED_SUB_39"/>
          <w:snapToGrid/>
          <w:color w:val="auto"/>
          <w:sz w:val="24"/>
          <w:szCs w:val="24"/>
          <w:lang w:eastAsia="zh-CN"/>
        </w:rPr>
        <w:t>发包人要求</w:t>
      </w:r>
      <w:r>
        <w:rPr>
          <w:rFonts w:hint="eastAsia" w:ascii="宋体" w:hAnsi="宋体" w:eastAsia="宋体" w:cs="微软雅黑"/>
          <w:snapToGrid/>
          <w:color w:val="auto"/>
          <w:sz w:val="24"/>
          <w:szCs w:val="24"/>
          <w:lang w:eastAsia="zh-CN"/>
        </w:rPr>
        <w:t>》所列内容</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情况下是不可预见</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，则</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有</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就额外</w:t>
      </w:r>
      <w:r>
        <w:rPr>
          <w:rFonts w:hint="eastAsia" w:ascii="宋体" w:hAnsi="宋体" w:eastAsia="宋体" w:cs="___WRD_EMBED_SUB_39"/>
          <w:snapToGrid/>
          <w:color w:val="auto"/>
          <w:sz w:val="24"/>
          <w:szCs w:val="24"/>
          <w:lang w:eastAsia="zh-CN"/>
        </w:rPr>
        <w:t>费用</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合理</w:t>
      </w:r>
      <w:r>
        <w:rPr>
          <w:rFonts w:hint="eastAsia" w:ascii="宋体" w:hAnsi="宋体" w:eastAsia="宋体" w:cs="微软雅黑"/>
          <w:snapToGrid/>
          <w:color w:val="auto"/>
          <w:sz w:val="24"/>
          <w:szCs w:val="24"/>
          <w:lang w:eastAsia="zh-CN"/>
        </w:rPr>
        <w:t>利润从</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处获得支付，且因此延误</w:t>
      </w:r>
      <w:r>
        <w:rPr>
          <w:rFonts w:hint="eastAsia" w:ascii="宋体" w:hAnsi="宋体" w:eastAsia="宋体" w:cs="___WRD_EMBED_SUB_39"/>
          <w:snapToGrid/>
          <w:color w:val="auto"/>
          <w:sz w:val="24"/>
          <w:szCs w:val="24"/>
          <w:lang w:eastAsia="zh-CN"/>
        </w:rPr>
        <w:t>的工</w:t>
      </w:r>
      <w:r>
        <w:rPr>
          <w:rFonts w:hint="eastAsia" w:ascii="宋体" w:hAnsi="宋体" w:eastAsia="宋体" w:cs="微软雅黑"/>
          <w:snapToGrid/>
          <w:color w:val="auto"/>
          <w:sz w:val="24"/>
          <w:szCs w:val="24"/>
          <w:lang w:eastAsia="zh-CN"/>
        </w:rPr>
        <w:t>期</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相</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顺延。</w:t>
      </w:r>
    </w:p>
    <w:p w14:paraId="24BB2DBB">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300" w:name="_Ref531954287"/>
      <w:bookmarkStart w:id="301" w:name="_Ref531954285"/>
      <w:bookmarkStart w:id="302" w:name="_Toc54862239"/>
      <w:r>
        <w:rPr>
          <w:rFonts w:hint="eastAsia" w:ascii="宋体" w:hAnsi="宋体" w:eastAsia="宋体" w:cs="Times New Roman"/>
          <w:bCs/>
          <w:snapToGrid/>
          <w:color w:val="auto"/>
          <w:kern w:val="2"/>
          <w:sz w:val="24"/>
          <w:szCs w:val="24"/>
          <w:lang w:eastAsia="zh-CN"/>
        </w:rPr>
        <w:t>7</w:t>
      </w:r>
      <w:r>
        <w:rPr>
          <w:rFonts w:ascii="宋体" w:hAnsi="宋体" w:eastAsia="宋体" w:cs="Times New Roman"/>
          <w:bCs/>
          <w:snapToGrid/>
          <w:color w:val="auto"/>
          <w:kern w:val="2"/>
          <w:sz w:val="24"/>
          <w:szCs w:val="24"/>
          <w:lang w:eastAsia="zh-CN"/>
        </w:rPr>
        <w:t xml:space="preserve">.4 </w:t>
      </w:r>
      <w:r>
        <w:rPr>
          <w:rFonts w:hint="eastAsia" w:ascii="宋体" w:hAnsi="宋体" w:eastAsia="宋体" w:cs="Times New Roman"/>
          <w:bCs/>
          <w:snapToGrid/>
          <w:color w:val="auto"/>
          <w:kern w:val="2"/>
          <w:sz w:val="24"/>
          <w:szCs w:val="24"/>
          <w:lang w:eastAsia="zh-CN"/>
        </w:rPr>
        <w:t>测量放线</w:t>
      </w:r>
      <w:bookmarkEnd w:id="300"/>
      <w:bookmarkEnd w:id="301"/>
      <w:bookmarkEnd w:id="302"/>
    </w:p>
    <w:p w14:paraId="2B1FA57A">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7</w:t>
      </w:r>
      <w:r>
        <w:rPr>
          <w:rFonts w:ascii="宋体" w:hAnsi="宋体" w:eastAsia="宋体" w:cs="Times New Roman"/>
          <w:snapToGrid/>
          <w:color w:val="auto"/>
          <w:kern w:val="2"/>
          <w:sz w:val="24"/>
          <w:szCs w:val="24"/>
          <w:lang w:eastAsia="zh-CN"/>
        </w:rPr>
        <w:t xml:space="preserve">.4.1 </w:t>
      </w:r>
      <w:r>
        <w:rPr>
          <w:rFonts w:hint="eastAsia" w:ascii="宋体" w:hAnsi="宋体" w:eastAsia="宋体" w:cs="微软雅黑"/>
          <w:snapToGrid/>
          <w:color w:val="auto"/>
          <w:kern w:val="2"/>
          <w:sz w:val="24"/>
          <w:szCs w:val="24"/>
          <w:lang w:eastAsia="zh-CN"/>
        </w:rPr>
        <w:t>除专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另有约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外，</w:t>
      </w:r>
      <w:r>
        <w:rPr>
          <w:rFonts w:hint="eastAsia" w:ascii="宋体" w:hAnsi="宋体" w:eastAsia="宋体" w:cs="___WRD_EMBED_SUB_39"/>
          <w:snapToGrid/>
          <w:color w:val="auto"/>
          <w:kern w:val="2"/>
          <w:sz w:val="24"/>
          <w:szCs w:val="24"/>
          <w:lang w:eastAsia="zh-CN"/>
        </w:rPr>
        <w:t>承包人应</w:t>
      </w:r>
      <w:r>
        <w:rPr>
          <w:rFonts w:hint="eastAsia" w:ascii="宋体" w:hAnsi="宋体" w:eastAsia="宋体" w:cs="微软雅黑"/>
          <w:snapToGrid/>
          <w:color w:val="auto"/>
          <w:kern w:val="2"/>
          <w:sz w:val="24"/>
          <w:szCs w:val="24"/>
          <w:lang w:eastAsia="zh-CN"/>
        </w:rPr>
        <w:t>根据国家测绘</w:t>
      </w:r>
      <w:r>
        <w:rPr>
          <w:rFonts w:hint="eastAsia" w:ascii="宋体" w:hAnsi="宋体" w:eastAsia="宋体" w:cs="___WRD_EMBED_SUB_39"/>
          <w:snapToGrid/>
          <w:color w:val="auto"/>
          <w:kern w:val="2"/>
          <w:sz w:val="24"/>
          <w:szCs w:val="24"/>
          <w:lang w:eastAsia="zh-CN"/>
        </w:rPr>
        <w:t>基</w:t>
      </w:r>
      <w:r>
        <w:rPr>
          <w:rFonts w:hint="eastAsia" w:ascii="宋体" w:hAnsi="宋体" w:eastAsia="宋体" w:cs="微软雅黑"/>
          <w:snapToGrid/>
          <w:color w:val="auto"/>
          <w:kern w:val="2"/>
          <w:sz w:val="24"/>
          <w:szCs w:val="24"/>
          <w:lang w:eastAsia="zh-CN"/>
        </w:rPr>
        <w:t>准</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测绘系统和</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测</w:t>
      </w:r>
      <w:r>
        <w:rPr>
          <w:rFonts w:hint="eastAsia" w:ascii="宋体" w:hAnsi="宋体" w:eastAsia="宋体" w:cs="___WRD_EMBED_SUB_39"/>
          <w:snapToGrid/>
          <w:color w:val="auto"/>
          <w:kern w:val="2"/>
          <w:sz w:val="24"/>
          <w:szCs w:val="24"/>
          <w:lang w:eastAsia="zh-CN"/>
        </w:rPr>
        <w:t>量技术规</w:t>
      </w:r>
      <w:r>
        <w:rPr>
          <w:rFonts w:hint="eastAsia" w:ascii="宋体" w:hAnsi="宋体" w:eastAsia="宋体" w:cs="微软雅黑"/>
          <w:snapToGrid/>
          <w:color w:val="auto"/>
          <w:kern w:val="2"/>
          <w:sz w:val="24"/>
          <w:szCs w:val="24"/>
          <w:lang w:eastAsia="zh-CN"/>
        </w:rPr>
        <w:t>范，按</w:t>
      </w:r>
      <w:r>
        <w:rPr>
          <w:rFonts w:hint="eastAsia" w:ascii="宋体" w:hAnsi="宋体" w:eastAsia="宋体" w:cs="___WRD_EMBED_SUB_39"/>
          <w:snapToGrid/>
          <w:color w:val="auto"/>
          <w:kern w:val="2"/>
          <w:sz w:val="24"/>
          <w:szCs w:val="24"/>
          <w:lang w:eastAsia="zh-CN"/>
        </w:rPr>
        <w:t>基</w:t>
      </w:r>
      <w:r>
        <w:rPr>
          <w:rFonts w:hint="eastAsia" w:ascii="宋体" w:hAnsi="宋体" w:eastAsia="宋体" w:cs="微软雅黑"/>
          <w:snapToGrid/>
          <w:color w:val="auto"/>
          <w:kern w:val="2"/>
          <w:sz w:val="24"/>
          <w:szCs w:val="24"/>
          <w:lang w:eastAsia="zh-CN"/>
        </w:rPr>
        <w:t>准</w:t>
      </w:r>
      <w:r>
        <w:rPr>
          <w:rFonts w:hint="eastAsia" w:ascii="宋体" w:hAnsi="宋体" w:eastAsia="宋体" w:cs="___WRD_EMBED_SUB_39"/>
          <w:snapToGrid/>
          <w:color w:val="auto"/>
          <w:kern w:val="2"/>
          <w:sz w:val="24"/>
          <w:szCs w:val="24"/>
          <w:lang w:eastAsia="zh-CN"/>
        </w:rPr>
        <w:t>点（</w:t>
      </w:r>
      <w:r>
        <w:rPr>
          <w:rFonts w:hint="eastAsia" w:ascii="宋体" w:hAnsi="宋体" w:eastAsia="宋体" w:cs="微软雅黑"/>
          <w:snapToGrid/>
          <w:color w:val="auto"/>
          <w:kern w:val="2"/>
          <w:sz w:val="24"/>
          <w:szCs w:val="24"/>
          <w:lang w:eastAsia="zh-CN"/>
        </w:rPr>
        <w:t>线</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以</w:t>
      </w:r>
      <w:r>
        <w:rPr>
          <w:rFonts w:hint="eastAsia" w:ascii="宋体" w:hAnsi="宋体" w:eastAsia="宋体" w:cs="___WRD_EMBED_SUB_39"/>
          <w:snapToGrid/>
          <w:color w:val="auto"/>
          <w:kern w:val="2"/>
          <w:sz w:val="24"/>
          <w:szCs w:val="24"/>
          <w:lang w:eastAsia="zh-CN"/>
        </w:rPr>
        <w:t>及合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精度</w:t>
      </w:r>
      <w:r>
        <w:rPr>
          <w:rFonts w:hint="eastAsia" w:ascii="宋体" w:hAnsi="宋体" w:eastAsia="宋体" w:cs="___WRD_EMBED_SUB_39"/>
          <w:snapToGrid/>
          <w:color w:val="auto"/>
          <w:kern w:val="2"/>
          <w:sz w:val="24"/>
          <w:szCs w:val="24"/>
          <w:lang w:eastAsia="zh-CN"/>
        </w:rPr>
        <w:t>要求</w:t>
      </w:r>
      <w:r>
        <w:rPr>
          <w:rFonts w:hint="eastAsia" w:ascii="宋体" w:hAnsi="宋体" w:eastAsia="宋体" w:cs="微软雅黑"/>
          <w:snapToGrid/>
          <w:color w:val="auto"/>
          <w:kern w:val="2"/>
          <w:sz w:val="24"/>
          <w:szCs w:val="24"/>
          <w:lang w:eastAsia="zh-CN"/>
        </w:rPr>
        <w:t>，测</w:t>
      </w:r>
      <w:r>
        <w:rPr>
          <w:rFonts w:hint="eastAsia" w:ascii="宋体" w:hAnsi="宋体" w:eastAsia="宋体" w:cs="___WRD_EMBED_SUB_39"/>
          <w:snapToGrid/>
          <w:color w:val="auto"/>
          <w:kern w:val="2"/>
          <w:sz w:val="24"/>
          <w:szCs w:val="24"/>
          <w:lang w:eastAsia="zh-CN"/>
        </w:rPr>
        <w:t>设施工</w:t>
      </w:r>
      <w:r>
        <w:rPr>
          <w:rFonts w:hint="eastAsia" w:ascii="宋体" w:hAnsi="宋体" w:eastAsia="宋体" w:cs="微软雅黑"/>
          <w:snapToGrid/>
          <w:color w:val="auto"/>
          <w:kern w:val="2"/>
          <w:sz w:val="24"/>
          <w:szCs w:val="24"/>
          <w:lang w:eastAsia="zh-CN"/>
        </w:rPr>
        <w:t>控制网，并在专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定的</w:t>
      </w:r>
      <w:r>
        <w:rPr>
          <w:rFonts w:hint="eastAsia" w:ascii="宋体" w:hAnsi="宋体" w:eastAsia="宋体" w:cs="微软雅黑"/>
          <w:snapToGrid/>
          <w:color w:val="auto"/>
          <w:kern w:val="2"/>
          <w:sz w:val="24"/>
          <w:szCs w:val="24"/>
          <w:lang w:eastAsia="zh-CN"/>
        </w:rPr>
        <w:t>期限内，将</w:t>
      </w:r>
      <w:r>
        <w:rPr>
          <w:rFonts w:hint="eastAsia" w:ascii="宋体" w:hAnsi="宋体" w:eastAsia="宋体" w:cs="___WRD_EMBED_SUB_39"/>
          <w:snapToGrid/>
          <w:color w:val="auto"/>
          <w:kern w:val="2"/>
          <w:sz w:val="24"/>
          <w:szCs w:val="24"/>
          <w:lang w:eastAsia="zh-CN"/>
        </w:rPr>
        <w:t>施工</w:t>
      </w:r>
      <w:r>
        <w:rPr>
          <w:rFonts w:hint="eastAsia" w:ascii="宋体" w:hAnsi="宋体" w:eastAsia="宋体" w:cs="微软雅黑"/>
          <w:snapToGrid/>
          <w:color w:val="auto"/>
          <w:kern w:val="2"/>
          <w:sz w:val="24"/>
          <w:szCs w:val="24"/>
          <w:lang w:eastAsia="zh-CN"/>
        </w:rPr>
        <w:t>控制网</w:t>
      </w:r>
      <w:r>
        <w:rPr>
          <w:rFonts w:hint="eastAsia" w:ascii="宋体" w:hAnsi="宋体" w:eastAsia="宋体" w:cs="___WRD_EMBED_SUB_39"/>
          <w:snapToGrid/>
          <w:color w:val="auto"/>
          <w:kern w:val="2"/>
          <w:sz w:val="24"/>
          <w:szCs w:val="24"/>
          <w:lang w:eastAsia="zh-CN"/>
        </w:rPr>
        <w:t>资料</w:t>
      </w:r>
      <w:r>
        <w:rPr>
          <w:rFonts w:hint="eastAsia" w:ascii="宋体" w:hAnsi="宋体" w:eastAsia="宋体" w:cs="微软雅黑"/>
          <w:snapToGrid/>
          <w:color w:val="auto"/>
          <w:kern w:val="2"/>
          <w:sz w:val="24"/>
          <w:szCs w:val="24"/>
          <w:lang w:eastAsia="zh-CN"/>
        </w:rPr>
        <w:t>报</w:t>
      </w:r>
      <w:r>
        <w:rPr>
          <w:rFonts w:hint="eastAsia" w:ascii="宋体" w:hAnsi="宋体" w:eastAsia="宋体" w:cs="___WRD_EMBED_SUB_39"/>
          <w:snapToGrid/>
          <w:color w:val="auto"/>
          <w:kern w:val="2"/>
          <w:sz w:val="24"/>
          <w:szCs w:val="24"/>
          <w:lang w:eastAsia="zh-CN"/>
        </w:rPr>
        <w:t>送工程</w:t>
      </w:r>
      <w:r>
        <w:rPr>
          <w:rFonts w:hint="eastAsia" w:ascii="宋体" w:hAnsi="宋体" w:eastAsia="宋体" w:cs="微软雅黑"/>
          <w:snapToGrid/>
          <w:color w:val="auto"/>
          <w:kern w:val="2"/>
          <w:sz w:val="24"/>
          <w:szCs w:val="24"/>
          <w:lang w:eastAsia="zh-CN"/>
        </w:rPr>
        <w:t>师。</w:t>
      </w:r>
    </w:p>
    <w:p w14:paraId="5E18B554">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7</w:t>
      </w:r>
      <w:r>
        <w:rPr>
          <w:rFonts w:ascii="宋体" w:hAnsi="宋体" w:eastAsia="宋体" w:cs="Times New Roman"/>
          <w:snapToGrid/>
          <w:color w:val="auto"/>
          <w:kern w:val="2"/>
          <w:sz w:val="24"/>
          <w:szCs w:val="24"/>
          <w:lang w:eastAsia="zh-CN"/>
        </w:rPr>
        <w:t xml:space="preserve">.4.2 </w:t>
      </w:r>
      <w:r>
        <w:rPr>
          <w:rFonts w:hint="eastAsia" w:ascii="宋体" w:hAnsi="宋体" w:eastAsia="宋体" w:cs="Times New Roman"/>
          <w:snapToGrid/>
          <w:color w:val="auto"/>
          <w:kern w:val="2"/>
          <w:sz w:val="24"/>
          <w:szCs w:val="24"/>
          <w:lang w:eastAsia="zh-CN"/>
        </w:rPr>
        <w:t>承包人应负责管理施工</w:t>
      </w:r>
      <w:r>
        <w:rPr>
          <w:rFonts w:hint="eastAsia" w:ascii="宋体" w:hAnsi="宋体" w:eastAsia="宋体" w:cs="微软雅黑"/>
          <w:snapToGrid/>
          <w:color w:val="auto"/>
          <w:kern w:val="2"/>
          <w:sz w:val="24"/>
          <w:szCs w:val="24"/>
          <w:lang w:eastAsia="zh-CN"/>
        </w:rPr>
        <w:t>控制网</w:t>
      </w:r>
      <w:r>
        <w:rPr>
          <w:rFonts w:hint="eastAsia" w:ascii="宋体" w:hAnsi="宋体" w:eastAsia="宋体" w:cs="___WRD_EMBED_SUB_39"/>
          <w:snapToGrid/>
          <w:color w:val="auto"/>
          <w:kern w:val="2"/>
          <w:sz w:val="24"/>
          <w:szCs w:val="24"/>
          <w:lang w:eastAsia="zh-CN"/>
        </w:rPr>
        <w:t>点</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施工</w:t>
      </w:r>
      <w:r>
        <w:rPr>
          <w:rFonts w:hint="eastAsia" w:ascii="宋体" w:hAnsi="宋体" w:eastAsia="宋体" w:cs="微软雅黑"/>
          <w:snapToGrid/>
          <w:color w:val="auto"/>
          <w:kern w:val="2"/>
          <w:sz w:val="24"/>
          <w:szCs w:val="24"/>
          <w:lang w:eastAsia="zh-CN"/>
        </w:rPr>
        <w:t>控制网</w:t>
      </w:r>
      <w:r>
        <w:rPr>
          <w:rFonts w:hint="eastAsia" w:ascii="宋体" w:hAnsi="宋体" w:eastAsia="宋体" w:cs="___WRD_EMBED_SUB_39"/>
          <w:snapToGrid/>
          <w:color w:val="auto"/>
          <w:kern w:val="2"/>
          <w:sz w:val="24"/>
          <w:szCs w:val="24"/>
          <w:lang w:eastAsia="zh-CN"/>
        </w:rPr>
        <w:t>点</w:t>
      </w:r>
      <w:r>
        <w:rPr>
          <w:rFonts w:hint="eastAsia" w:ascii="宋体" w:hAnsi="宋体" w:eastAsia="宋体" w:cs="微软雅黑"/>
          <w:snapToGrid/>
          <w:color w:val="auto"/>
          <w:kern w:val="2"/>
          <w:sz w:val="24"/>
          <w:szCs w:val="24"/>
          <w:lang w:eastAsia="zh-CN"/>
        </w:rPr>
        <w:t>丢失或损坏</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承包人应及时修</w:t>
      </w:r>
      <w:r>
        <w:rPr>
          <w:rFonts w:hint="eastAsia" w:ascii="宋体" w:hAnsi="宋体" w:eastAsia="宋体" w:cs="微软雅黑"/>
          <w:snapToGrid/>
          <w:color w:val="auto"/>
          <w:kern w:val="2"/>
          <w:sz w:val="24"/>
          <w:szCs w:val="24"/>
          <w:lang w:eastAsia="zh-CN"/>
        </w:rPr>
        <w:t>复。</w:t>
      </w:r>
      <w:r>
        <w:rPr>
          <w:rFonts w:hint="eastAsia" w:ascii="宋体" w:hAnsi="宋体" w:eastAsia="宋体" w:cs="___WRD_EMBED_SUB_39"/>
          <w:snapToGrid/>
          <w:color w:val="auto"/>
          <w:kern w:val="2"/>
          <w:sz w:val="24"/>
          <w:szCs w:val="24"/>
          <w:lang w:eastAsia="zh-CN"/>
        </w:rPr>
        <w:t>承包人应承担施工</w:t>
      </w:r>
      <w:r>
        <w:rPr>
          <w:rFonts w:hint="eastAsia" w:ascii="宋体" w:hAnsi="宋体" w:eastAsia="宋体" w:cs="微软雅黑"/>
          <w:snapToGrid/>
          <w:color w:val="auto"/>
          <w:kern w:val="2"/>
          <w:sz w:val="24"/>
          <w:szCs w:val="24"/>
          <w:lang w:eastAsia="zh-CN"/>
        </w:rPr>
        <w:t>控制网</w:t>
      </w:r>
      <w:r>
        <w:rPr>
          <w:rFonts w:hint="eastAsia" w:ascii="宋体" w:hAnsi="宋体" w:eastAsia="宋体" w:cs="___WRD_EMBED_SUB_39"/>
          <w:snapToGrid/>
          <w:color w:val="auto"/>
          <w:kern w:val="2"/>
          <w:sz w:val="24"/>
          <w:szCs w:val="24"/>
          <w:lang w:eastAsia="zh-CN"/>
        </w:rPr>
        <w:t>点的管理</w:t>
      </w:r>
      <w:r>
        <w:rPr>
          <w:rFonts w:hint="eastAsia" w:ascii="宋体" w:hAnsi="宋体" w:eastAsia="宋体" w:cs="微软雅黑"/>
          <w:snapToGrid/>
          <w:color w:val="auto"/>
          <w:kern w:val="2"/>
          <w:sz w:val="24"/>
          <w:szCs w:val="24"/>
          <w:lang w:eastAsia="zh-CN"/>
        </w:rPr>
        <w:t>与</w:t>
      </w:r>
      <w:r>
        <w:rPr>
          <w:rFonts w:hint="eastAsia" w:ascii="宋体" w:hAnsi="宋体" w:eastAsia="宋体" w:cs="___WRD_EMBED_SUB_39"/>
          <w:snapToGrid/>
          <w:color w:val="auto"/>
          <w:kern w:val="2"/>
          <w:sz w:val="24"/>
          <w:szCs w:val="24"/>
          <w:lang w:eastAsia="zh-CN"/>
        </w:rPr>
        <w:t>修</w:t>
      </w:r>
      <w:r>
        <w:rPr>
          <w:rFonts w:hint="eastAsia" w:ascii="宋体" w:hAnsi="宋体" w:eastAsia="宋体" w:cs="微软雅黑"/>
          <w:snapToGrid/>
          <w:color w:val="auto"/>
          <w:kern w:val="2"/>
          <w:sz w:val="24"/>
          <w:szCs w:val="24"/>
          <w:lang w:eastAsia="zh-CN"/>
        </w:rPr>
        <w:t>复</w:t>
      </w:r>
      <w:r>
        <w:rPr>
          <w:rFonts w:hint="eastAsia" w:ascii="宋体" w:hAnsi="宋体" w:eastAsia="宋体" w:cs="___WRD_EMBED_SUB_39"/>
          <w:snapToGrid/>
          <w:color w:val="auto"/>
          <w:kern w:val="2"/>
          <w:sz w:val="24"/>
          <w:szCs w:val="24"/>
          <w:lang w:eastAsia="zh-CN"/>
        </w:rPr>
        <w:t>费用</w:t>
      </w:r>
      <w:r>
        <w:rPr>
          <w:rFonts w:hint="eastAsia" w:ascii="宋体" w:hAnsi="宋体" w:eastAsia="宋体" w:cs="微软雅黑"/>
          <w:snapToGrid/>
          <w:color w:val="auto"/>
          <w:kern w:val="2"/>
          <w:sz w:val="24"/>
          <w:szCs w:val="24"/>
          <w:lang w:eastAsia="zh-CN"/>
        </w:rPr>
        <w:t>，并在</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后将</w:t>
      </w:r>
      <w:r>
        <w:rPr>
          <w:rFonts w:hint="eastAsia" w:ascii="宋体" w:hAnsi="宋体" w:eastAsia="宋体" w:cs="___WRD_EMBED_SUB_39"/>
          <w:snapToGrid/>
          <w:color w:val="auto"/>
          <w:kern w:val="2"/>
          <w:sz w:val="24"/>
          <w:szCs w:val="24"/>
          <w:lang w:eastAsia="zh-CN"/>
        </w:rPr>
        <w:t>施工</w:t>
      </w:r>
      <w:r>
        <w:rPr>
          <w:rFonts w:hint="eastAsia" w:ascii="宋体" w:hAnsi="宋体" w:eastAsia="宋体" w:cs="微软雅黑"/>
          <w:snapToGrid/>
          <w:color w:val="auto"/>
          <w:kern w:val="2"/>
          <w:sz w:val="24"/>
          <w:szCs w:val="24"/>
          <w:lang w:eastAsia="zh-CN"/>
        </w:rPr>
        <w:t>控制网</w:t>
      </w:r>
      <w:r>
        <w:rPr>
          <w:rFonts w:hint="eastAsia" w:ascii="宋体" w:hAnsi="宋体" w:eastAsia="宋体" w:cs="___WRD_EMBED_SUB_39"/>
          <w:snapToGrid/>
          <w:color w:val="auto"/>
          <w:kern w:val="2"/>
          <w:sz w:val="24"/>
          <w:szCs w:val="24"/>
          <w:lang w:eastAsia="zh-CN"/>
        </w:rPr>
        <w:t>点移交发包人</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承包人负责</w:t>
      </w:r>
      <w:r>
        <w:rPr>
          <w:rFonts w:hint="eastAsia" w:ascii="宋体" w:hAnsi="宋体" w:eastAsia="宋体" w:cs="微软雅黑"/>
          <w:snapToGrid/>
          <w:color w:val="auto"/>
          <w:kern w:val="2"/>
          <w:sz w:val="24"/>
          <w:szCs w:val="24"/>
          <w:lang w:eastAsia="zh-CN"/>
        </w:rPr>
        <w:t>对</w:t>
      </w:r>
      <w:r>
        <w:rPr>
          <w:rFonts w:hint="eastAsia" w:ascii="宋体" w:hAnsi="宋体" w:eastAsia="宋体" w:cs="___WRD_EMBED_SUB_39"/>
          <w:snapToGrid/>
          <w:color w:val="auto"/>
          <w:kern w:val="2"/>
          <w:sz w:val="24"/>
          <w:szCs w:val="24"/>
          <w:lang w:eastAsia="zh-CN"/>
        </w:rPr>
        <w:t>工程、单位</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区段</w:t>
      </w:r>
      <w:r>
        <w:rPr>
          <w:rFonts w:hint="eastAsia" w:ascii="宋体" w:hAnsi="宋体" w:eastAsia="宋体" w:cs="___WRD_EMBED_SUB_39"/>
          <w:snapToGrid/>
          <w:color w:val="auto"/>
          <w:kern w:val="2"/>
          <w:sz w:val="24"/>
          <w:szCs w:val="24"/>
          <w:lang w:eastAsia="zh-CN"/>
        </w:rPr>
        <w:t>工程、施工部位</w:t>
      </w:r>
      <w:r>
        <w:rPr>
          <w:rFonts w:hint="eastAsia" w:ascii="宋体" w:hAnsi="宋体" w:eastAsia="宋体" w:cs="微软雅黑"/>
          <w:snapToGrid/>
          <w:color w:val="auto"/>
          <w:kern w:val="2"/>
          <w:sz w:val="24"/>
          <w:szCs w:val="24"/>
          <w:lang w:eastAsia="zh-CN"/>
        </w:rPr>
        <w:t>放线，并对放线</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准确性</w:t>
      </w:r>
      <w:r>
        <w:rPr>
          <w:rFonts w:hint="eastAsia" w:ascii="宋体" w:hAnsi="宋体" w:eastAsia="宋体" w:cs="___WRD_EMBED_SUB_39"/>
          <w:snapToGrid/>
          <w:color w:val="auto"/>
          <w:kern w:val="2"/>
          <w:sz w:val="24"/>
          <w:szCs w:val="24"/>
          <w:lang w:eastAsia="zh-CN"/>
        </w:rPr>
        <w:t>负责</w:t>
      </w:r>
      <w:r>
        <w:rPr>
          <w:rFonts w:hint="eastAsia" w:ascii="宋体" w:hAnsi="宋体" w:eastAsia="宋体" w:cs="微软雅黑"/>
          <w:snapToGrid/>
          <w:color w:val="auto"/>
          <w:kern w:val="2"/>
          <w:sz w:val="24"/>
          <w:szCs w:val="24"/>
          <w:lang w:eastAsia="zh-CN"/>
        </w:rPr>
        <w:t>。</w:t>
      </w:r>
    </w:p>
    <w:p w14:paraId="3F54FEFC">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7</w:t>
      </w:r>
      <w:r>
        <w:rPr>
          <w:rFonts w:ascii="宋体" w:hAnsi="宋体" w:eastAsia="宋体" w:cs="Times New Roman"/>
          <w:snapToGrid/>
          <w:color w:val="auto"/>
          <w:kern w:val="2"/>
          <w:sz w:val="24"/>
          <w:szCs w:val="24"/>
          <w:lang w:eastAsia="zh-CN"/>
        </w:rPr>
        <w:t xml:space="preserve">.4.3 </w:t>
      </w:r>
      <w:r>
        <w:rPr>
          <w:rFonts w:hint="eastAsia" w:ascii="宋体" w:hAnsi="宋体" w:eastAsia="宋体" w:cs="Times New Roman"/>
          <w:snapToGrid/>
          <w:color w:val="auto"/>
          <w:kern w:val="2"/>
          <w:sz w:val="24"/>
          <w:szCs w:val="24"/>
          <w:lang w:eastAsia="zh-CN"/>
        </w:rPr>
        <w:t>承包人负责施工过程</w:t>
      </w:r>
      <w:r>
        <w:rPr>
          <w:rFonts w:hint="eastAsia" w:ascii="宋体" w:hAnsi="宋体" w:eastAsia="宋体" w:cs="微软雅黑"/>
          <w:snapToGrid/>
          <w:color w:val="auto"/>
          <w:kern w:val="2"/>
          <w:sz w:val="24"/>
          <w:szCs w:val="24"/>
          <w:lang w:eastAsia="zh-CN"/>
        </w:rPr>
        <w:t>中</w:t>
      </w:r>
      <w:r>
        <w:rPr>
          <w:rFonts w:hint="eastAsia" w:ascii="宋体" w:hAnsi="宋体" w:eastAsia="宋体" w:cs="___WRD_EMBED_SUB_39"/>
          <w:snapToGrid/>
          <w:color w:val="auto"/>
          <w:kern w:val="2"/>
          <w:sz w:val="24"/>
          <w:szCs w:val="24"/>
          <w:lang w:eastAsia="zh-CN"/>
        </w:rPr>
        <w:t>的全部施工</w:t>
      </w:r>
      <w:r>
        <w:rPr>
          <w:rFonts w:hint="eastAsia" w:ascii="宋体" w:hAnsi="宋体" w:eastAsia="宋体" w:cs="微软雅黑"/>
          <w:snapToGrid/>
          <w:color w:val="auto"/>
          <w:kern w:val="2"/>
          <w:sz w:val="24"/>
          <w:szCs w:val="24"/>
          <w:lang w:eastAsia="zh-CN"/>
        </w:rPr>
        <w:t>测</w:t>
      </w:r>
      <w:r>
        <w:rPr>
          <w:rFonts w:hint="eastAsia" w:ascii="宋体" w:hAnsi="宋体" w:eastAsia="宋体" w:cs="___WRD_EMBED_SUB_39"/>
          <w:snapToGrid/>
          <w:color w:val="auto"/>
          <w:kern w:val="2"/>
          <w:sz w:val="24"/>
          <w:szCs w:val="24"/>
          <w:lang w:eastAsia="zh-CN"/>
        </w:rPr>
        <w:t>量</w:t>
      </w:r>
      <w:r>
        <w:rPr>
          <w:rFonts w:hint="eastAsia" w:ascii="宋体" w:hAnsi="宋体" w:eastAsia="宋体" w:cs="微软雅黑"/>
          <w:snapToGrid/>
          <w:color w:val="auto"/>
          <w:kern w:val="2"/>
          <w:sz w:val="24"/>
          <w:szCs w:val="24"/>
          <w:lang w:eastAsia="zh-CN"/>
        </w:rPr>
        <w:t>放线</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作，并配置具有相</w:t>
      </w:r>
      <w:r>
        <w:rPr>
          <w:rFonts w:hint="eastAsia" w:ascii="宋体" w:hAnsi="宋体" w:eastAsia="宋体" w:cs="___WRD_EMBED_SUB_39"/>
          <w:snapToGrid/>
          <w:color w:val="auto"/>
          <w:kern w:val="2"/>
          <w:sz w:val="24"/>
          <w:szCs w:val="24"/>
          <w:lang w:eastAsia="zh-CN"/>
        </w:rPr>
        <w:t>应资质的人员、合格的</w:t>
      </w:r>
      <w:r>
        <w:rPr>
          <w:rFonts w:hint="eastAsia" w:ascii="宋体" w:hAnsi="宋体" w:eastAsia="宋体" w:cs="微软雅黑"/>
          <w:snapToGrid/>
          <w:color w:val="auto"/>
          <w:kern w:val="2"/>
          <w:sz w:val="24"/>
          <w:szCs w:val="24"/>
          <w:lang w:eastAsia="zh-CN"/>
        </w:rPr>
        <w:t>仪器</w:t>
      </w:r>
      <w:r>
        <w:rPr>
          <w:rFonts w:hint="eastAsia" w:ascii="宋体" w:hAnsi="宋体" w:eastAsia="宋体" w:cs="___WRD_EMBED_SUB_39"/>
          <w:snapToGrid/>
          <w:color w:val="auto"/>
          <w:kern w:val="2"/>
          <w:sz w:val="24"/>
          <w:szCs w:val="24"/>
          <w:lang w:eastAsia="zh-CN"/>
        </w:rPr>
        <w:t>、设备</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其他</w:t>
      </w:r>
      <w:r>
        <w:rPr>
          <w:rFonts w:hint="eastAsia" w:ascii="宋体" w:hAnsi="宋体" w:eastAsia="宋体" w:cs="微软雅黑"/>
          <w:snapToGrid/>
          <w:color w:val="auto"/>
          <w:kern w:val="2"/>
          <w:sz w:val="24"/>
          <w:szCs w:val="24"/>
          <w:lang w:eastAsia="zh-CN"/>
        </w:rPr>
        <w:t>物</w:t>
      </w:r>
      <w:r>
        <w:rPr>
          <w:rFonts w:hint="eastAsia" w:ascii="宋体" w:hAnsi="宋体" w:eastAsia="宋体" w:cs="___WRD_EMBED_SUB_39"/>
          <w:snapToGrid/>
          <w:color w:val="auto"/>
          <w:kern w:val="2"/>
          <w:sz w:val="24"/>
          <w:szCs w:val="24"/>
          <w:lang w:eastAsia="zh-CN"/>
        </w:rPr>
        <w:t>品</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承包人应</w:t>
      </w:r>
      <w:r>
        <w:rPr>
          <w:rFonts w:hint="eastAsia" w:ascii="宋体" w:hAnsi="宋体" w:eastAsia="宋体" w:cs="微软雅黑"/>
          <w:snapToGrid/>
          <w:color w:val="auto"/>
          <w:kern w:val="2"/>
          <w:sz w:val="24"/>
          <w:szCs w:val="24"/>
          <w:lang w:eastAsia="zh-CN"/>
        </w:rPr>
        <w:t>矫正</w:t>
      </w:r>
      <w:r>
        <w:rPr>
          <w:rFonts w:hint="eastAsia" w:ascii="宋体" w:hAnsi="宋体" w:eastAsia="宋体" w:cs="___WRD_EMBED_SUB_39"/>
          <w:snapToGrid/>
          <w:color w:val="auto"/>
          <w:kern w:val="2"/>
          <w:sz w:val="24"/>
          <w:szCs w:val="24"/>
          <w:lang w:eastAsia="zh-CN"/>
        </w:rPr>
        <w:t>工程的位</w:t>
      </w:r>
      <w:r>
        <w:rPr>
          <w:rFonts w:hint="eastAsia" w:ascii="宋体" w:hAnsi="宋体" w:eastAsia="宋体" w:cs="微软雅黑"/>
          <w:snapToGrid/>
          <w:color w:val="auto"/>
          <w:kern w:val="2"/>
          <w:sz w:val="24"/>
          <w:szCs w:val="24"/>
          <w:lang w:eastAsia="zh-CN"/>
        </w:rPr>
        <w:t>置</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标高</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尺寸或</w:t>
      </w:r>
      <w:r>
        <w:rPr>
          <w:rFonts w:hint="eastAsia" w:ascii="宋体" w:hAnsi="宋体" w:eastAsia="宋体" w:cs="___WRD_EMBED_SUB_39"/>
          <w:snapToGrid/>
          <w:color w:val="auto"/>
          <w:kern w:val="2"/>
          <w:sz w:val="24"/>
          <w:szCs w:val="24"/>
          <w:lang w:eastAsia="zh-CN"/>
        </w:rPr>
        <w:t>基</w:t>
      </w:r>
      <w:r>
        <w:rPr>
          <w:rFonts w:hint="eastAsia" w:ascii="宋体" w:hAnsi="宋体" w:eastAsia="宋体" w:cs="微软雅黑"/>
          <w:snapToGrid/>
          <w:color w:val="auto"/>
          <w:kern w:val="2"/>
          <w:sz w:val="24"/>
          <w:szCs w:val="24"/>
          <w:lang w:eastAsia="zh-CN"/>
        </w:rPr>
        <w:t>准线中出</w:t>
      </w:r>
      <w:r>
        <w:rPr>
          <w:rFonts w:hint="eastAsia" w:ascii="宋体" w:hAnsi="宋体" w:eastAsia="宋体" w:cs="___WRD_EMBED_SUB_39"/>
          <w:snapToGrid/>
          <w:color w:val="auto"/>
          <w:kern w:val="2"/>
          <w:sz w:val="24"/>
          <w:szCs w:val="24"/>
          <w:lang w:eastAsia="zh-CN"/>
        </w:rPr>
        <w:t>现的任</w:t>
      </w:r>
      <w:r>
        <w:rPr>
          <w:rFonts w:hint="eastAsia" w:ascii="宋体" w:hAnsi="宋体" w:eastAsia="宋体" w:cs="微软雅黑"/>
          <w:snapToGrid/>
          <w:color w:val="auto"/>
          <w:kern w:val="2"/>
          <w:sz w:val="24"/>
          <w:szCs w:val="24"/>
          <w:lang w:eastAsia="zh-CN"/>
        </w:rPr>
        <w:t>何差错，并对</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各</w:t>
      </w:r>
      <w:r>
        <w:rPr>
          <w:rFonts w:hint="eastAsia" w:ascii="宋体" w:hAnsi="宋体" w:eastAsia="宋体" w:cs="___WRD_EMBED_SUB_39"/>
          <w:snapToGrid/>
          <w:color w:val="auto"/>
          <w:kern w:val="2"/>
          <w:sz w:val="24"/>
          <w:szCs w:val="24"/>
          <w:lang w:eastAsia="zh-CN"/>
        </w:rPr>
        <w:t>部分的定位负责</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施工过程</w:t>
      </w:r>
      <w:r>
        <w:rPr>
          <w:rFonts w:hint="eastAsia" w:ascii="宋体" w:hAnsi="宋体" w:eastAsia="宋体" w:cs="微软雅黑"/>
          <w:snapToGrid/>
          <w:color w:val="auto"/>
          <w:kern w:val="2"/>
          <w:sz w:val="24"/>
          <w:szCs w:val="24"/>
          <w:lang w:eastAsia="zh-CN"/>
        </w:rPr>
        <w:t>中对</w:t>
      </w:r>
      <w:r>
        <w:rPr>
          <w:rFonts w:hint="eastAsia" w:ascii="宋体" w:hAnsi="宋体" w:eastAsia="宋体" w:cs="___WRD_EMBED_SUB_39"/>
          <w:snapToGrid/>
          <w:color w:val="auto"/>
          <w:kern w:val="2"/>
          <w:sz w:val="24"/>
          <w:szCs w:val="24"/>
          <w:lang w:eastAsia="zh-CN"/>
        </w:rPr>
        <w:t>施工现场</w:t>
      </w:r>
      <w:r>
        <w:rPr>
          <w:rFonts w:hint="eastAsia" w:ascii="宋体" w:hAnsi="宋体" w:eastAsia="宋体" w:cs="微软雅黑"/>
          <w:snapToGrid/>
          <w:color w:val="auto"/>
          <w:kern w:val="2"/>
          <w:sz w:val="24"/>
          <w:szCs w:val="24"/>
          <w:lang w:eastAsia="zh-CN"/>
        </w:rPr>
        <w:t>内水准</w:t>
      </w:r>
      <w:r>
        <w:rPr>
          <w:rFonts w:hint="eastAsia" w:ascii="宋体" w:hAnsi="宋体" w:eastAsia="宋体" w:cs="___WRD_EMBED_SUB_39"/>
          <w:snapToGrid/>
          <w:color w:val="auto"/>
          <w:kern w:val="2"/>
          <w:sz w:val="24"/>
          <w:szCs w:val="24"/>
          <w:lang w:eastAsia="zh-CN"/>
        </w:rPr>
        <w:t>点等</w:t>
      </w:r>
      <w:r>
        <w:rPr>
          <w:rFonts w:hint="eastAsia" w:ascii="宋体" w:hAnsi="宋体" w:eastAsia="宋体" w:cs="微软雅黑"/>
          <w:snapToGrid/>
          <w:color w:val="auto"/>
          <w:kern w:val="2"/>
          <w:sz w:val="24"/>
          <w:szCs w:val="24"/>
          <w:lang w:eastAsia="zh-CN"/>
        </w:rPr>
        <w:t>测</w:t>
      </w:r>
      <w:r>
        <w:rPr>
          <w:rFonts w:hint="eastAsia" w:ascii="宋体" w:hAnsi="宋体" w:eastAsia="宋体" w:cs="___WRD_EMBED_SUB_39"/>
          <w:snapToGrid/>
          <w:color w:val="auto"/>
          <w:kern w:val="2"/>
          <w:sz w:val="24"/>
          <w:szCs w:val="24"/>
          <w:lang w:eastAsia="zh-CN"/>
        </w:rPr>
        <w:t>量</w:t>
      </w:r>
      <w:r>
        <w:rPr>
          <w:rFonts w:hint="eastAsia" w:ascii="宋体" w:hAnsi="宋体" w:eastAsia="宋体" w:cs="微软雅黑"/>
          <w:snapToGrid/>
          <w:color w:val="auto"/>
          <w:kern w:val="2"/>
          <w:sz w:val="24"/>
          <w:szCs w:val="24"/>
          <w:lang w:eastAsia="zh-CN"/>
        </w:rPr>
        <w:t>标志物</w:t>
      </w:r>
      <w:r>
        <w:rPr>
          <w:rFonts w:hint="eastAsia" w:ascii="宋体" w:hAnsi="宋体" w:eastAsia="宋体" w:cs="___WRD_EMBED_SUB_39"/>
          <w:snapToGrid/>
          <w:color w:val="auto"/>
          <w:kern w:val="2"/>
          <w:sz w:val="24"/>
          <w:szCs w:val="24"/>
          <w:lang w:eastAsia="zh-CN"/>
        </w:rPr>
        <w:t>的保</w:t>
      </w:r>
      <w:r>
        <w:rPr>
          <w:rFonts w:hint="eastAsia" w:ascii="宋体" w:hAnsi="宋体" w:eastAsia="宋体" w:cs="微软雅黑"/>
          <w:snapToGrid/>
          <w:color w:val="auto"/>
          <w:kern w:val="2"/>
          <w:sz w:val="24"/>
          <w:szCs w:val="24"/>
          <w:lang w:eastAsia="zh-CN"/>
        </w:rPr>
        <w:t>护</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作由</w:t>
      </w:r>
      <w:r>
        <w:rPr>
          <w:rFonts w:hint="eastAsia" w:ascii="宋体" w:hAnsi="宋体" w:eastAsia="宋体" w:cs="___WRD_EMBED_SUB_39"/>
          <w:snapToGrid/>
          <w:color w:val="auto"/>
          <w:kern w:val="2"/>
          <w:sz w:val="24"/>
          <w:szCs w:val="24"/>
          <w:lang w:eastAsia="zh-CN"/>
        </w:rPr>
        <w:t>承包人负责</w:t>
      </w:r>
      <w:r>
        <w:rPr>
          <w:rFonts w:hint="eastAsia" w:ascii="宋体" w:hAnsi="宋体" w:eastAsia="宋体" w:cs="微软雅黑"/>
          <w:snapToGrid/>
          <w:color w:val="auto"/>
          <w:kern w:val="2"/>
          <w:sz w:val="24"/>
          <w:szCs w:val="24"/>
          <w:lang w:eastAsia="zh-CN"/>
        </w:rPr>
        <w:t>。</w:t>
      </w:r>
    </w:p>
    <w:p w14:paraId="38325878">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303" w:name="_Toc54862240"/>
      <w:bookmarkStart w:id="304" w:name="_Ref4770992"/>
      <w:bookmarkStart w:id="305" w:name="_Ref531954323"/>
      <w:bookmarkStart w:id="306" w:name="_Ref531954329"/>
      <w:r>
        <w:rPr>
          <w:rFonts w:hint="eastAsia" w:ascii="宋体" w:hAnsi="宋体" w:eastAsia="宋体" w:cs="Times New Roman"/>
          <w:bCs/>
          <w:snapToGrid/>
          <w:color w:val="auto"/>
          <w:kern w:val="2"/>
          <w:sz w:val="24"/>
          <w:szCs w:val="24"/>
          <w:lang w:eastAsia="zh-CN"/>
        </w:rPr>
        <w:t>7</w:t>
      </w:r>
      <w:r>
        <w:rPr>
          <w:rFonts w:ascii="宋体" w:hAnsi="宋体" w:eastAsia="宋体" w:cs="Times New Roman"/>
          <w:bCs/>
          <w:snapToGrid/>
          <w:color w:val="auto"/>
          <w:kern w:val="2"/>
          <w:sz w:val="24"/>
          <w:szCs w:val="24"/>
          <w:lang w:eastAsia="zh-CN"/>
        </w:rPr>
        <w:t xml:space="preserve">.5 </w:t>
      </w:r>
      <w:r>
        <w:rPr>
          <w:rFonts w:hint="eastAsia" w:ascii="宋体" w:hAnsi="宋体" w:eastAsia="宋体" w:cs="Times New Roman"/>
          <w:bCs/>
          <w:snapToGrid/>
          <w:color w:val="auto"/>
          <w:kern w:val="2"/>
          <w:sz w:val="24"/>
          <w:szCs w:val="24"/>
          <w:lang w:eastAsia="zh-CN"/>
        </w:rPr>
        <w:t>现场劳动用工</w:t>
      </w:r>
      <w:bookmarkEnd w:id="303"/>
    </w:p>
    <w:p w14:paraId="0BC72497">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7.5.1 承包人及其分包人</w:t>
      </w:r>
      <w:r>
        <w:rPr>
          <w:rFonts w:hint="eastAsia" w:ascii="宋体" w:hAnsi="宋体" w:eastAsia="宋体" w:cs="微软雅黑"/>
          <w:snapToGrid/>
          <w:color w:val="auto"/>
          <w:kern w:val="2"/>
          <w:sz w:val="24"/>
          <w:szCs w:val="24"/>
          <w:lang w:eastAsia="zh-CN"/>
        </w:rPr>
        <w:t>招</w:t>
      </w:r>
      <w:r>
        <w:rPr>
          <w:rFonts w:hint="eastAsia" w:ascii="宋体" w:hAnsi="宋体" w:eastAsia="宋体" w:cs="___WRD_EMBED_SUB_39"/>
          <w:snapToGrid/>
          <w:color w:val="auto"/>
          <w:kern w:val="2"/>
          <w:sz w:val="24"/>
          <w:szCs w:val="24"/>
          <w:lang w:eastAsia="zh-CN"/>
        </w:rPr>
        <w:t>用建</w:t>
      </w:r>
      <w:r>
        <w:rPr>
          <w:rFonts w:hint="eastAsia" w:ascii="宋体" w:hAnsi="宋体" w:eastAsia="宋体" w:cs="微软雅黑"/>
          <w:snapToGrid/>
          <w:color w:val="auto"/>
          <w:kern w:val="2"/>
          <w:sz w:val="24"/>
          <w:szCs w:val="24"/>
          <w:lang w:eastAsia="zh-CN"/>
        </w:rPr>
        <w:t>筑</w:t>
      </w:r>
      <w:r>
        <w:rPr>
          <w:rFonts w:hint="eastAsia" w:ascii="宋体" w:hAnsi="宋体" w:eastAsia="宋体" w:cs="___WRD_EMBED_SUB_39"/>
          <w:snapToGrid/>
          <w:color w:val="auto"/>
          <w:kern w:val="2"/>
          <w:sz w:val="24"/>
          <w:szCs w:val="24"/>
          <w:lang w:eastAsia="zh-CN"/>
        </w:rPr>
        <w:t>工人的</w:t>
      </w:r>
      <w:r>
        <w:rPr>
          <w:rFonts w:hint="eastAsia" w:ascii="宋体" w:hAnsi="宋体" w:eastAsia="宋体" w:cs="微软雅黑"/>
          <w:snapToGrid/>
          <w:color w:val="auto"/>
          <w:kern w:val="2"/>
          <w:sz w:val="24"/>
          <w:szCs w:val="24"/>
          <w:lang w:eastAsia="zh-CN"/>
        </w:rPr>
        <w:t>，</w:t>
      </w:r>
      <w:r>
        <w:rPr>
          <w:rFonts w:hint="eastAsia" w:ascii="宋体" w:hAnsi="宋体" w:eastAsia="宋体" w:cs="Times New Roman"/>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当依法与所招</w:t>
      </w:r>
      <w:r>
        <w:rPr>
          <w:rFonts w:hint="eastAsia" w:ascii="宋体" w:hAnsi="宋体" w:eastAsia="宋体" w:cs="___WRD_EMBED_SUB_39"/>
          <w:snapToGrid/>
          <w:color w:val="auto"/>
          <w:kern w:val="2"/>
          <w:sz w:val="24"/>
          <w:szCs w:val="24"/>
          <w:lang w:eastAsia="zh-CN"/>
        </w:rPr>
        <w:t>用的建</w:t>
      </w:r>
      <w:r>
        <w:rPr>
          <w:rFonts w:hint="eastAsia" w:ascii="宋体" w:hAnsi="宋体" w:eastAsia="宋体" w:cs="微软雅黑"/>
          <w:snapToGrid/>
          <w:color w:val="auto"/>
          <w:kern w:val="2"/>
          <w:sz w:val="24"/>
          <w:szCs w:val="24"/>
          <w:lang w:eastAsia="zh-CN"/>
        </w:rPr>
        <w:t>筑</w:t>
      </w:r>
      <w:r>
        <w:rPr>
          <w:rFonts w:hint="eastAsia" w:ascii="宋体" w:hAnsi="宋体" w:eastAsia="宋体" w:cs="___WRD_EMBED_SUB_39"/>
          <w:snapToGrid/>
          <w:color w:val="auto"/>
          <w:kern w:val="2"/>
          <w:sz w:val="24"/>
          <w:szCs w:val="24"/>
          <w:lang w:eastAsia="zh-CN"/>
        </w:rPr>
        <w:t>工人</w:t>
      </w:r>
      <w:r>
        <w:rPr>
          <w:rFonts w:hint="eastAsia" w:ascii="宋体" w:hAnsi="宋体" w:eastAsia="宋体" w:cs="微软雅黑"/>
          <w:snapToGrid/>
          <w:color w:val="auto"/>
          <w:kern w:val="2"/>
          <w:sz w:val="24"/>
          <w:szCs w:val="24"/>
          <w:lang w:eastAsia="zh-CN"/>
        </w:rPr>
        <w:t>订立劳动</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同，实行</w:t>
      </w:r>
      <w:r>
        <w:rPr>
          <w:rFonts w:hint="eastAsia" w:ascii="宋体" w:hAnsi="宋体" w:eastAsia="宋体" w:cs="___WRD_EMBED_SUB_39"/>
          <w:snapToGrid/>
          <w:color w:val="auto"/>
          <w:kern w:val="2"/>
          <w:sz w:val="24"/>
          <w:szCs w:val="24"/>
          <w:lang w:eastAsia="zh-CN"/>
        </w:rPr>
        <w:t>建</w:t>
      </w:r>
      <w:r>
        <w:rPr>
          <w:rFonts w:hint="eastAsia" w:ascii="宋体" w:hAnsi="宋体" w:eastAsia="宋体" w:cs="微软雅黑"/>
          <w:snapToGrid/>
          <w:color w:val="auto"/>
          <w:kern w:val="2"/>
          <w:sz w:val="24"/>
          <w:szCs w:val="24"/>
          <w:lang w:eastAsia="zh-CN"/>
        </w:rPr>
        <w:t>筑</w:t>
      </w:r>
      <w:r>
        <w:rPr>
          <w:rFonts w:hint="eastAsia" w:ascii="宋体" w:hAnsi="宋体" w:eastAsia="宋体" w:cs="___WRD_EMBED_SUB_39"/>
          <w:snapToGrid/>
          <w:color w:val="auto"/>
          <w:kern w:val="2"/>
          <w:sz w:val="24"/>
          <w:szCs w:val="24"/>
          <w:lang w:eastAsia="zh-CN"/>
        </w:rPr>
        <w:t>工人</w:t>
      </w:r>
      <w:r>
        <w:rPr>
          <w:rFonts w:hint="eastAsia" w:ascii="宋体" w:hAnsi="宋体" w:eastAsia="宋体" w:cs="微软雅黑"/>
          <w:snapToGrid/>
          <w:color w:val="auto"/>
          <w:kern w:val="2"/>
          <w:sz w:val="24"/>
          <w:szCs w:val="24"/>
          <w:lang w:eastAsia="zh-CN"/>
        </w:rPr>
        <w:t>劳动</w:t>
      </w:r>
      <w:r>
        <w:rPr>
          <w:rFonts w:hint="eastAsia" w:ascii="宋体" w:hAnsi="宋体" w:eastAsia="宋体" w:cs="___WRD_EMBED_SUB_39"/>
          <w:snapToGrid/>
          <w:color w:val="auto"/>
          <w:kern w:val="2"/>
          <w:sz w:val="24"/>
          <w:szCs w:val="24"/>
          <w:lang w:eastAsia="zh-CN"/>
        </w:rPr>
        <w:t>用工</w:t>
      </w:r>
      <w:r>
        <w:rPr>
          <w:rFonts w:hint="eastAsia" w:ascii="宋体" w:hAnsi="宋体" w:eastAsia="宋体" w:cs="微软雅黑"/>
          <w:snapToGrid/>
          <w:color w:val="auto"/>
          <w:kern w:val="2"/>
          <w:sz w:val="24"/>
          <w:szCs w:val="24"/>
          <w:lang w:eastAsia="zh-CN"/>
        </w:rPr>
        <w:t>实</w:t>
      </w:r>
      <w:r>
        <w:rPr>
          <w:rFonts w:hint="eastAsia" w:ascii="宋体" w:hAnsi="宋体" w:eastAsia="宋体" w:cs="___WRD_EMBED_SUB_39"/>
          <w:snapToGrid/>
          <w:color w:val="auto"/>
          <w:kern w:val="2"/>
          <w:sz w:val="24"/>
          <w:szCs w:val="24"/>
          <w:lang w:eastAsia="zh-CN"/>
        </w:rPr>
        <w:t>名</w:t>
      </w:r>
      <w:r>
        <w:rPr>
          <w:rFonts w:hint="eastAsia" w:ascii="宋体" w:hAnsi="宋体" w:eastAsia="宋体" w:cs="微软雅黑"/>
          <w:snapToGrid/>
          <w:color w:val="auto"/>
          <w:kern w:val="2"/>
          <w:sz w:val="24"/>
          <w:szCs w:val="24"/>
          <w:lang w:eastAsia="zh-CN"/>
        </w:rPr>
        <w:t>制</w:t>
      </w:r>
      <w:r>
        <w:rPr>
          <w:rFonts w:hint="eastAsia" w:ascii="宋体" w:hAnsi="宋体" w:eastAsia="宋体" w:cs="___WRD_EMBED_SUB_39"/>
          <w:snapToGrid/>
          <w:color w:val="auto"/>
          <w:kern w:val="2"/>
          <w:sz w:val="24"/>
          <w:szCs w:val="24"/>
          <w:lang w:eastAsia="zh-CN"/>
        </w:rPr>
        <w:t>管理</w:t>
      </w:r>
      <w:r>
        <w:rPr>
          <w:rFonts w:hint="eastAsia" w:ascii="宋体" w:hAnsi="宋体" w:eastAsia="宋体" w:cs="微软雅黑"/>
          <w:snapToGrid/>
          <w:color w:val="auto"/>
          <w:kern w:val="2"/>
          <w:sz w:val="24"/>
          <w:szCs w:val="24"/>
          <w:lang w:eastAsia="zh-CN"/>
        </w:rPr>
        <w:t>，</w:t>
      </w:r>
      <w:r>
        <w:rPr>
          <w:rFonts w:hint="eastAsia" w:ascii="宋体" w:hAnsi="宋体" w:eastAsia="宋体" w:cs="Times New Roman"/>
          <w:snapToGrid/>
          <w:color w:val="auto"/>
          <w:kern w:val="2"/>
          <w:sz w:val="24"/>
          <w:szCs w:val="24"/>
          <w:lang w:eastAsia="zh-CN"/>
        </w:rPr>
        <w:t>承包人</w:t>
      </w:r>
      <w:r>
        <w:rPr>
          <w:rFonts w:ascii="宋体" w:hAnsi="宋体" w:eastAsia="宋体" w:cs="Times New Roman"/>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当按照有关</w:t>
      </w:r>
      <w:r>
        <w:rPr>
          <w:rFonts w:hint="eastAsia" w:ascii="宋体" w:hAnsi="宋体" w:eastAsia="宋体" w:cs="___WRD_EMBED_SUB_39"/>
          <w:snapToGrid/>
          <w:color w:val="auto"/>
          <w:kern w:val="2"/>
          <w:sz w:val="24"/>
          <w:szCs w:val="24"/>
          <w:lang w:eastAsia="zh-CN"/>
        </w:rPr>
        <w:t>规定</w:t>
      </w:r>
      <w:r>
        <w:rPr>
          <w:rFonts w:hint="eastAsia" w:ascii="宋体" w:hAnsi="宋体" w:eastAsia="宋体" w:cs="微软雅黑"/>
          <w:snapToGrid/>
          <w:color w:val="auto"/>
          <w:kern w:val="2"/>
          <w:sz w:val="24"/>
          <w:szCs w:val="24"/>
          <w:lang w:eastAsia="zh-CN"/>
        </w:rPr>
        <w:t>开</w:t>
      </w:r>
      <w:r>
        <w:rPr>
          <w:rFonts w:hint="eastAsia" w:ascii="宋体" w:hAnsi="宋体" w:eastAsia="宋体" w:cs="___WRD_EMBED_SUB_39"/>
          <w:snapToGrid/>
          <w:color w:val="auto"/>
          <w:kern w:val="2"/>
          <w:sz w:val="24"/>
          <w:szCs w:val="24"/>
          <w:lang w:eastAsia="zh-CN"/>
        </w:rPr>
        <w:t>设建</w:t>
      </w:r>
      <w:r>
        <w:rPr>
          <w:rFonts w:hint="eastAsia" w:ascii="宋体" w:hAnsi="宋体" w:eastAsia="宋体" w:cs="微软雅黑"/>
          <w:snapToGrid/>
          <w:color w:val="auto"/>
          <w:kern w:val="2"/>
          <w:sz w:val="24"/>
          <w:szCs w:val="24"/>
          <w:lang w:eastAsia="zh-CN"/>
        </w:rPr>
        <w:t>筑</w:t>
      </w:r>
      <w:r>
        <w:rPr>
          <w:rFonts w:hint="eastAsia" w:ascii="宋体" w:hAnsi="宋体" w:eastAsia="宋体" w:cs="___WRD_EMBED_SUB_39"/>
          <w:snapToGrid/>
          <w:color w:val="auto"/>
          <w:kern w:val="2"/>
          <w:sz w:val="24"/>
          <w:szCs w:val="24"/>
          <w:lang w:eastAsia="zh-CN"/>
        </w:rPr>
        <w:t>工人工资</w:t>
      </w:r>
      <w:r>
        <w:rPr>
          <w:rFonts w:hint="eastAsia" w:ascii="宋体" w:hAnsi="宋体" w:eastAsia="宋体" w:cs="微软雅黑"/>
          <w:snapToGrid/>
          <w:color w:val="auto"/>
          <w:kern w:val="2"/>
          <w:sz w:val="24"/>
          <w:szCs w:val="24"/>
          <w:lang w:eastAsia="zh-CN"/>
        </w:rPr>
        <w:t>专</w:t>
      </w:r>
      <w:r>
        <w:rPr>
          <w:rFonts w:hint="eastAsia" w:ascii="宋体" w:hAnsi="宋体" w:eastAsia="宋体" w:cs="___WRD_EMBED_SUB_39"/>
          <w:snapToGrid/>
          <w:color w:val="auto"/>
          <w:kern w:val="2"/>
          <w:sz w:val="24"/>
          <w:szCs w:val="24"/>
          <w:lang w:eastAsia="zh-CN"/>
        </w:rPr>
        <w:t>用</w:t>
      </w:r>
      <w:r>
        <w:rPr>
          <w:rFonts w:hint="eastAsia" w:ascii="宋体" w:hAnsi="宋体" w:eastAsia="宋体" w:cs="微软雅黑"/>
          <w:snapToGrid/>
          <w:color w:val="auto"/>
          <w:kern w:val="2"/>
          <w:sz w:val="24"/>
          <w:szCs w:val="24"/>
          <w:lang w:eastAsia="zh-CN"/>
        </w:rPr>
        <w:t>账户</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存储</w:t>
      </w:r>
      <w:r>
        <w:rPr>
          <w:rFonts w:hint="eastAsia" w:ascii="宋体" w:hAnsi="宋体" w:eastAsia="宋体" w:cs="___WRD_EMBED_SUB_39"/>
          <w:snapToGrid/>
          <w:color w:val="auto"/>
          <w:kern w:val="2"/>
          <w:sz w:val="24"/>
          <w:szCs w:val="24"/>
          <w:lang w:eastAsia="zh-CN"/>
        </w:rPr>
        <w:t>工资保</w:t>
      </w:r>
      <w:r>
        <w:rPr>
          <w:rFonts w:hint="eastAsia" w:ascii="宋体" w:hAnsi="宋体" w:eastAsia="宋体" w:cs="微软雅黑"/>
          <w:snapToGrid/>
          <w:color w:val="auto"/>
          <w:kern w:val="2"/>
          <w:sz w:val="24"/>
          <w:szCs w:val="24"/>
          <w:lang w:eastAsia="zh-CN"/>
        </w:rPr>
        <w:t>证金，专</w:t>
      </w:r>
      <w:r>
        <w:rPr>
          <w:rFonts w:hint="eastAsia" w:ascii="宋体" w:hAnsi="宋体" w:eastAsia="宋体" w:cs="___WRD_EMBED_SUB_39"/>
          <w:snapToGrid/>
          <w:color w:val="auto"/>
          <w:kern w:val="2"/>
          <w:sz w:val="24"/>
          <w:szCs w:val="24"/>
          <w:lang w:eastAsia="zh-CN"/>
        </w:rPr>
        <w:t>项用</w:t>
      </w:r>
      <w:r>
        <w:rPr>
          <w:rFonts w:hint="eastAsia" w:ascii="宋体" w:hAnsi="宋体" w:eastAsia="宋体" w:cs="微软雅黑"/>
          <w:snapToGrid/>
          <w:color w:val="auto"/>
          <w:kern w:val="2"/>
          <w:sz w:val="24"/>
          <w:szCs w:val="24"/>
          <w:lang w:eastAsia="zh-CN"/>
        </w:rPr>
        <w:t>于支付和</w:t>
      </w:r>
      <w:r>
        <w:rPr>
          <w:rFonts w:hint="eastAsia" w:ascii="宋体" w:hAnsi="宋体" w:eastAsia="宋体" w:cs="___WRD_EMBED_SUB_39"/>
          <w:snapToGrid/>
          <w:color w:val="auto"/>
          <w:kern w:val="2"/>
          <w:sz w:val="24"/>
          <w:szCs w:val="24"/>
          <w:lang w:eastAsia="zh-CN"/>
        </w:rPr>
        <w:t>保</w:t>
      </w:r>
      <w:r>
        <w:rPr>
          <w:rFonts w:hint="eastAsia" w:ascii="宋体" w:hAnsi="宋体" w:eastAsia="宋体" w:cs="微软雅黑"/>
          <w:snapToGrid/>
          <w:color w:val="auto"/>
          <w:kern w:val="2"/>
          <w:sz w:val="24"/>
          <w:szCs w:val="24"/>
          <w:lang w:eastAsia="zh-CN"/>
        </w:rPr>
        <w:t>障该</w:t>
      </w:r>
      <w:r>
        <w:rPr>
          <w:rFonts w:hint="eastAsia" w:ascii="宋体" w:hAnsi="宋体" w:eastAsia="宋体" w:cs="___WRD_EMBED_SUB_39"/>
          <w:snapToGrid/>
          <w:color w:val="auto"/>
          <w:kern w:val="2"/>
          <w:sz w:val="24"/>
          <w:szCs w:val="24"/>
          <w:lang w:eastAsia="zh-CN"/>
        </w:rPr>
        <w:t>工程建设项目建</w:t>
      </w:r>
      <w:r>
        <w:rPr>
          <w:rFonts w:hint="eastAsia" w:ascii="宋体" w:hAnsi="宋体" w:eastAsia="宋体" w:cs="微软雅黑"/>
          <w:snapToGrid/>
          <w:color w:val="auto"/>
          <w:kern w:val="2"/>
          <w:sz w:val="24"/>
          <w:szCs w:val="24"/>
          <w:lang w:eastAsia="zh-CN"/>
        </w:rPr>
        <w:t>筑</w:t>
      </w:r>
      <w:r>
        <w:rPr>
          <w:rFonts w:hint="eastAsia" w:ascii="宋体" w:hAnsi="宋体" w:eastAsia="宋体" w:cs="___WRD_EMBED_SUB_39"/>
          <w:snapToGrid/>
          <w:color w:val="auto"/>
          <w:kern w:val="2"/>
          <w:sz w:val="24"/>
          <w:szCs w:val="24"/>
          <w:lang w:eastAsia="zh-CN"/>
        </w:rPr>
        <w:t>工人工资</w:t>
      </w:r>
      <w:r>
        <w:rPr>
          <w:rFonts w:hint="eastAsia" w:ascii="宋体" w:hAnsi="宋体" w:eastAsia="宋体" w:cs="微软雅黑"/>
          <w:snapToGrid/>
          <w:color w:val="auto"/>
          <w:kern w:val="2"/>
          <w:sz w:val="24"/>
          <w:szCs w:val="24"/>
          <w:lang w:eastAsia="zh-CN"/>
        </w:rPr>
        <w:t>。</w:t>
      </w:r>
    </w:p>
    <w:p w14:paraId="3F6055DB">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7.5.2 承包人应</w:t>
      </w:r>
      <w:r>
        <w:rPr>
          <w:rFonts w:hint="eastAsia" w:ascii="宋体" w:hAnsi="宋体" w:eastAsia="宋体" w:cs="微软雅黑"/>
          <w:snapToGrid/>
          <w:color w:val="auto"/>
          <w:kern w:val="2"/>
          <w:sz w:val="24"/>
          <w:szCs w:val="24"/>
          <w:lang w:eastAsia="zh-CN"/>
        </w:rPr>
        <w:t>当在</w:t>
      </w:r>
      <w:r>
        <w:rPr>
          <w:rFonts w:hint="eastAsia" w:ascii="宋体" w:hAnsi="宋体" w:eastAsia="宋体" w:cs="___WRD_EMBED_SUB_39"/>
          <w:snapToGrid/>
          <w:color w:val="auto"/>
          <w:kern w:val="2"/>
          <w:sz w:val="24"/>
          <w:szCs w:val="24"/>
          <w:lang w:eastAsia="zh-CN"/>
        </w:rPr>
        <w:t>工程项目部</w:t>
      </w:r>
      <w:r>
        <w:rPr>
          <w:rFonts w:hint="eastAsia" w:ascii="宋体" w:hAnsi="宋体" w:eastAsia="宋体" w:cs="微软雅黑"/>
          <w:snapToGrid/>
          <w:color w:val="auto"/>
          <w:kern w:val="2"/>
          <w:sz w:val="24"/>
          <w:szCs w:val="24"/>
          <w:lang w:eastAsia="zh-CN"/>
        </w:rPr>
        <w:t>配</w:t>
      </w:r>
      <w:r>
        <w:rPr>
          <w:rFonts w:hint="eastAsia" w:ascii="宋体" w:hAnsi="宋体" w:eastAsia="宋体" w:cs="___WRD_EMBED_SUB_39"/>
          <w:snapToGrid/>
          <w:color w:val="auto"/>
          <w:kern w:val="2"/>
          <w:sz w:val="24"/>
          <w:szCs w:val="24"/>
          <w:lang w:eastAsia="zh-CN"/>
        </w:rPr>
        <w:t>备</w:t>
      </w:r>
      <w:r>
        <w:rPr>
          <w:rFonts w:hint="eastAsia" w:ascii="宋体" w:hAnsi="宋体" w:eastAsia="宋体" w:cs="微软雅黑"/>
          <w:snapToGrid/>
          <w:color w:val="auto"/>
          <w:kern w:val="2"/>
          <w:sz w:val="24"/>
          <w:szCs w:val="24"/>
          <w:lang w:eastAsia="zh-CN"/>
        </w:rPr>
        <w:t>劳</w:t>
      </w:r>
      <w:r>
        <w:rPr>
          <w:rFonts w:hint="eastAsia" w:ascii="宋体" w:hAnsi="宋体" w:eastAsia="宋体" w:cs="___WRD_EMBED_SUB_39"/>
          <w:snapToGrid/>
          <w:color w:val="auto"/>
          <w:kern w:val="2"/>
          <w:sz w:val="24"/>
          <w:szCs w:val="24"/>
          <w:lang w:eastAsia="zh-CN"/>
        </w:rPr>
        <w:t>资</w:t>
      </w:r>
      <w:r>
        <w:rPr>
          <w:rFonts w:hint="eastAsia" w:ascii="宋体" w:hAnsi="宋体" w:eastAsia="宋体" w:cs="微软雅黑"/>
          <w:snapToGrid/>
          <w:color w:val="auto"/>
          <w:kern w:val="2"/>
          <w:sz w:val="24"/>
          <w:szCs w:val="24"/>
          <w:lang w:eastAsia="zh-CN"/>
        </w:rPr>
        <w:t>专</w:t>
      </w:r>
      <w:r>
        <w:rPr>
          <w:rFonts w:hint="eastAsia" w:ascii="宋体" w:hAnsi="宋体" w:eastAsia="宋体" w:cs="___WRD_EMBED_SUB_39"/>
          <w:snapToGrid/>
          <w:color w:val="auto"/>
          <w:kern w:val="2"/>
          <w:sz w:val="24"/>
          <w:szCs w:val="24"/>
          <w:lang w:eastAsia="zh-CN"/>
        </w:rPr>
        <w:t>管员</w:t>
      </w:r>
      <w:r>
        <w:rPr>
          <w:rFonts w:hint="eastAsia" w:ascii="宋体" w:hAnsi="宋体" w:eastAsia="宋体" w:cs="微软雅黑"/>
          <w:snapToGrid/>
          <w:color w:val="auto"/>
          <w:kern w:val="2"/>
          <w:sz w:val="24"/>
          <w:szCs w:val="24"/>
          <w:lang w:eastAsia="zh-CN"/>
        </w:rPr>
        <w:t>，对</w:t>
      </w:r>
      <w:r>
        <w:rPr>
          <w:rFonts w:hint="eastAsia" w:ascii="宋体" w:hAnsi="宋体" w:eastAsia="宋体" w:cs="___WRD_EMBED_SUB_39"/>
          <w:snapToGrid/>
          <w:color w:val="auto"/>
          <w:kern w:val="2"/>
          <w:sz w:val="24"/>
          <w:szCs w:val="24"/>
          <w:lang w:eastAsia="zh-CN"/>
        </w:rPr>
        <w:t>分包单位</w:t>
      </w:r>
      <w:r>
        <w:rPr>
          <w:rFonts w:hint="eastAsia" w:ascii="宋体" w:hAnsi="宋体" w:eastAsia="宋体" w:cs="微软雅黑"/>
          <w:snapToGrid/>
          <w:color w:val="auto"/>
          <w:kern w:val="2"/>
          <w:sz w:val="24"/>
          <w:szCs w:val="24"/>
          <w:lang w:eastAsia="zh-CN"/>
        </w:rPr>
        <w:t>劳动</w:t>
      </w:r>
      <w:r>
        <w:rPr>
          <w:rFonts w:hint="eastAsia" w:ascii="宋体" w:hAnsi="宋体" w:eastAsia="宋体" w:cs="___WRD_EMBED_SUB_39"/>
          <w:snapToGrid/>
          <w:color w:val="auto"/>
          <w:kern w:val="2"/>
          <w:sz w:val="24"/>
          <w:szCs w:val="24"/>
          <w:lang w:eastAsia="zh-CN"/>
        </w:rPr>
        <w:t>用工及工资发</w:t>
      </w:r>
      <w:r>
        <w:rPr>
          <w:rFonts w:hint="eastAsia" w:ascii="宋体" w:hAnsi="宋体" w:eastAsia="宋体" w:cs="微软雅黑"/>
          <w:snapToGrid/>
          <w:color w:val="auto"/>
          <w:kern w:val="2"/>
          <w:sz w:val="24"/>
          <w:szCs w:val="24"/>
          <w:lang w:eastAsia="zh-CN"/>
        </w:rPr>
        <w:t>放实</w:t>
      </w:r>
      <w:r>
        <w:rPr>
          <w:rFonts w:hint="eastAsia" w:ascii="宋体" w:hAnsi="宋体" w:eastAsia="宋体" w:cs="___WRD_EMBED_SUB_39"/>
          <w:snapToGrid/>
          <w:color w:val="auto"/>
          <w:kern w:val="2"/>
          <w:sz w:val="24"/>
          <w:szCs w:val="24"/>
          <w:lang w:eastAsia="zh-CN"/>
        </w:rPr>
        <w:t>施</w:t>
      </w:r>
      <w:r>
        <w:rPr>
          <w:rFonts w:hint="eastAsia" w:ascii="宋体" w:hAnsi="宋体" w:eastAsia="宋体" w:cs="微软雅黑"/>
          <w:snapToGrid/>
          <w:color w:val="auto"/>
          <w:kern w:val="2"/>
          <w:sz w:val="24"/>
          <w:szCs w:val="24"/>
          <w:lang w:eastAsia="zh-CN"/>
        </w:rPr>
        <w:t>监督</w:t>
      </w:r>
      <w:r>
        <w:rPr>
          <w:rFonts w:hint="eastAsia" w:ascii="宋体" w:hAnsi="宋体" w:eastAsia="宋体" w:cs="___WRD_EMBED_SUB_39"/>
          <w:snapToGrid/>
          <w:color w:val="auto"/>
          <w:kern w:val="2"/>
          <w:sz w:val="24"/>
          <w:szCs w:val="24"/>
          <w:lang w:eastAsia="zh-CN"/>
        </w:rPr>
        <w:t>管理</w:t>
      </w:r>
      <w:r>
        <w:rPr>
          <w:rFonts w:hint="eastAsia" w:ascii="宋体" w:hAnsi="宋体" w:eastAsia="宋体" w:cs="微软雅黑"/>
          <w:snapToGrid/>
          <w:color w:val="auto"/>
          <w:kern w:val="2"/>
          <w:sz w:val="24"/>
          <w:szCs w:val="24"/>
          <w:lang w:eastAsia="zh-CN"/>
        </w:rPr>
        <w:t>。</w:t>
      </w:r>
      <w:r>
        <w:rPr>
          <w:rFonts w:hint="eastAsia" w:ascii="宋体" w:hAnsi="宋体" w:eastAsia="宋体" w:cs="Times New Roman"/>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拖欠</w:t>
      </w:r>
      <w:r>
        <w:rPr>
          <w:rFonts w:hint="eastAsia" w:ascii="宋体" w:hAnsi="宋体" w:eastAsia="宋体" w:cs="___WRD_EMBED_SUB_39"/>
          <w:snapToGrid/>
          <w:color w:val="auto"/>
          <w:kern w:val="2"/>
          <w:sz w:val="24"/>
          <w:szCs w:val="24"/>
          <w:lang w:eastAsia="zh-CN"/>
        </w:rPr>
        <w:t>建</w:t>
      </w:r>
      <w:r>
        <w:rPr>
          <w:rFonts w:hint="eastAsia" w:ascii="宋体" w:hAnsi="宋体" w:eastAsia="宋体" w:cs="微软雅黑"/>
          <w:snapToGrid/>
          <w:color w:val="auto"/>
          <w:kern w:val="2"/>
          <w:sz w:val="24"/>
          <w:szCs w:val="24"/>
          <w:lang w:eastAsia="zh-CN"/>
        </w:rPr>
        <w:t>筑</w:t>
      </w:r>
      <w:r>
        <w:rPr>
          <w:rFonts w:hint="eastAsia" w:ascii="宋体" w:hAnsi="宋体" w:eastAsia="宋体" w:cs="___WRD_EMBED_SUB_39"/>
          <w:snapToGrid/>
          <w:color w:val="auto"/>
          <w:kern w:val="2"/>
          <w:sz w:val="24"/>
          <w:szCs w:val="24"/>
          <w:lang w:eastAsia="zh-CN"/>
        </w:rPr>
        <w:t>工人工资的</w:t>
      </w:r>
      <w:r>
        <w:rPr>
          <w:rFonts w:ascii="宋体" w:hAnsi="宋体" w:eastAsia="宋体" w:cs="Times New Roman"/>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当依法予以清偿。</w:t>
      </w:r>
      <w:r>
        <w:rPr>
          <w:rFonts w:hint="eastAsia" w:ascii="宋体" w:hAnsi="宋体" w:eastAsia="宋体" w:cs="___WRD_EMBED_SUB_39"/>
          <w:snapToGrid/>
          <w:color w:val="auto"/>
          <w:kern w:val="2"/>
          <w:sz w:val="24"/>
          <w:szCs w:val="24"/>
          <w:lang w:eastAsia="zh-CN"/>
        </w:rPr>
        <w:t>分包人</w:t>
      </w:r>
      <w:r>
        <w:rPr>
          <w:rFonts w:hint="eastAsia" w:ascii="宋体" w:hAnsi="宋体" w:eastAsia="宋体" w:cs="微软雅黑"/>
          <w:snapToGrid/>
          <w:color w:val="auto"/>
          <w:kern w:val="2"/>
          <w:sz w:val="24"/>
          <w:szCs w:val="24"/>
          <w:lang w:eastAsia="zh-CN"/>
        </w:rPr>
        <w:t>拖欠</w:t>
      </w:r>
      <w:r>
        <w:rPr>
          <w:rFonts w:hint="eastAsia" w:ascii="宋体" w:hAnsi="宋体" w:eastAsia="宋体" w:cs="___WRD_EMBED_SUB_39"/>
          <w:snapToGrid/>
          <w:color w:val="auto"/>
          <w:kern w:val="2"/>
          <w:sz w:val="24"/>
          <w:szCs w:val="24"/>
          <w:lang w:eastAsia="zh-CN"/>
        </w:rPr>
        <w:t>建</w:t>
      </w:r>
      <w:r>
        <w:rPr>
          <w:rFonts w:hint="eastAsia" w:ascii="宋体" w:hAnsi="宋体" w:eastAsia="宋体" w:cs="微软雅黑"/>
          <w:snapToGrid/>
          <w:color w:val="auto"/>
          <w:kern w:val="2"/>
          <w:sz w:val="24"/>
          <w:szCs w:val="24"/>
          <w:lang w:eastAsia="zh-CN"/>
        </w:rPr>
        <w:t>筑</w:t>
      </w:r>
      <w:r>
        <w:rPr>
          <w:rFonts w:hint="eastAsia" w:ascii="宋体" w:hAnsi="宋体" w:eastAsia="宋体" w:cs="___WRD_EMBED_SUB_39"/>
          <w:snapToGrid/>
          <w:color w:val="auto"/>
          <w:kern w:val="2"/>
          <w:sz w:val="24"/>
          <w:szCs w:val="24"/>
          <w:lang w:eastAsia="zh-CN"/>
        </w:rPr>
        <w:t>工人工资的</w:t>
      </w:r>
      <w:r>
        <w:rPr>
          <w:rFonts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由</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先行清偿</w:t>
      </w:r>
      <w:r>
        <w:rPr>
          <w:rFonts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再依法进行追偿。因</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未按照</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同约</w:t>
      </w:r>
      <w:r>
        <w:rPr>
          <w:rFonts w:hint="eastAsia" w:ascii="宋体" w:hAnsi="宋体" w:eastAsia="宋体" w:cs="___WRD_EMBED_SUB_39"/>
          <w:snapToGrid/>
          <w:color w:val="auto"/>
          <w:kern w:val="2"/>
          <w:sz w:val="24"/>
          <w:szCs w:val="24"/>
          <w:lang w:eastAsia="zh-CN"/>
        </w:rPr>
        <w:t>定及时</w:t>
      </w:r>
      <w:r>
        <w:rPr>
          <w:rFonts w:hint="eastAsia" w:ascii="宋体" w:hAnsi="宋体" w:eastAsia="宋体" w:cs="微软雅黑"/>
          <w:snapToGrid/>
          <w:color w:val="auto"/>
          <w:kern w:val="2"/>
          <w:sz w:val="24"/>
          <w:szCs w:val="24"/>
          <w:lang w:eastAsia="zh-CN"/>
        </w:rPr>
        <w:t>拨付</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款导致</w:t>
      </w:r>
      <w:r>
        <w:rPr>
          <w:rFonts w:hint="eastAsia" w:ascii="宋体" w:hAnsi="宋体" w:eastAsia="宋体" w:cs="___WRD_EMBED_SUB_39"/>
          <w:snapToGrid/>
          <w:color w:val="auto"/>
          <w:kern w:val="2"/>
          <w:sz w:val="24"/>
          <w:szCs w:val="24"/>
          <w:lang w:eastAsia="zh-CN"/>
        </w:rPr>
        <w:t>建</w:t>
      </w:r>
      <w:r>
        <w:rPr>
          <w:rFonts w:hint="eastAsia" w:ascii="宋体" w:hAnsi="宋体" w:eastAsia="宋体" w:cs="微软雅黑"/>
          <w:snapToGrid/>
          <w:color w:val="auto"/>
          <w:kern w:val="2"/>
          <w:sz w:val="24"/>
          <w:szCs w:val="24"/>
          <w:lang w:eastAsia="zh-CN"/>
        </w:rPr>
        <w:t>筑</w:t>
      </w:r>
      <w:r>
        <w:rPr>
          <w:rFonts w:hint="eastAsia" w:ascii="宋体" w:hAnsi="宋体" w:eastAsia="宋体" w:cs="___WRD_EMBED_SUB_39"/>
          <w:snapToGrid/>
          <w:color w:val="auto"/>
          <w:kern w:val="2"/>
          <w:sz w:val="24"/>
          <w:szCs w:val="24"/>
          <w:lang w:eastAsia="zh-CN"/>
        </w:rPr>
        <w:t>工人工资</w:t>
      </w:r>
      <w:r>
        <w:rPr>
          <w:rFonts w:hint="eastAsia" w:ascii="宋体" w:hAnsi="宋体" w:eastAsia="宋体" w:cs="微软雅黑"/>
          <w:snapToGrid/>
          <w:color w:val="auto"/>
          <w:kern w:val="2"/>
          <w:sz w:val="24"/>
          <w:szCs w:val="24"/>
          <w:lang w:eastAsia="zh-CN"/>
        </w:rPr>
        <w:t>拖欠</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发包人应</w:t>
      </w:r>
      <w:r>
        <w:rPr>
          <w:rFonts w:hint="eastAsia" w:ascii="宋体" w:hAnsi="宋体" w:eastAsia="宋体" w:cs="微软雅黑"/>
          <w:snapToGrid/>
          <w:color w:val="auto"/>
          <w:kern w:val="2"/>
          <w:sz w:val="24"/>
          <w:szCs w:val="24"/>
          <w:lang w:eastAsia="zh-CN"/>
        </w:rPr>
        <w:t>当以未结清</w:t>
      </w:r>
      <w:r>
        <w:rPr>
          <w:rFonts w:hint="eastAsia" w:ascii="宋体" w:hAnsi="宋体" w:eastAsia="宋体" w:cs="___WRD_EMBED_SUB_39"/>
          <w:snapToGrid/>
          <w:color w:val="auto"/>
          <w:kern w:val="2"/>
          <w:sz w:val="24"/>
          <w:szCs w:val="24"/>
          <w:lang w:eastAsia="zh-CN"/>
        </w:rPr>
        <w:t>的工程</w:t>
      </w:r>
      <w:r>
        <w:rPr>
          <w:rFonts w:hint="eastAsia" w:ascii="宋体" w:hAnsi="宋体" w:eastAsia="宋体" w:cs="微软雅黑"/>
          <w:snapToGrid/>
          <w:color w:val="auto"/>
          <w:kern w:val="2"/>
          <w:sz w:val="24"/>
          <w:szCs w:val="24"/>
          <w:lang w:eastAsia="zh-CN"/>
        </w:rPr>
        <w:t>款为限先行垫付被拖欠</w:t>
      </w:r>
      <w:r>
        <w:rPr>
          <w:rFonts w:hint="eastAsia" w:ascii="宋体" w:hAnsi="宋体" w:eastAsia="宋体" w:cs="___WRD_EMBED_SUB_39"/>
          <w:snapToGrid/>
          <w:color w:val="auto"/>
          <w:kern w:val="2"/>
          <w:sz w:val="24"/>
          <w:szCs w:val="24"/>
          <w:lang w:eastAsia="zh-CN"/>
        </w:rPr>
        <w:t>的建</w:t>
      </w:r>
      <w:r>
        <w:rPr>
          <w:rFonts w:hint="eastAsia" w:ascii="宋体" w:hAnsi="宋体" w:eastAsia="宋体" w:cs="微软雅黑"/>
          <w:snapToGrid/>
          <w:color w:val="auto"/>
          <w:kern w:val="2"/>
          <w:sz w:val="24"/>
          <w:szCs w:val="24"/>
          <w:lang w:eastAsia="zh-CN"/>
        </w:rPr>
        <w:t>筑</w:t>
      </w:r>
      <w:r>
        <w:rPr>
          <w:rFonts w:hint="eastAsia" w:ascii="宋体" w:hAnsi="宋体" w:eastAsia="宋体" w:cs="___WRD_EMBED_SUB_39"/>
          <w:snapToGrid/>
          <w:color w:val="auto"/>
          <w:kern w:val="2"/>
          <w:sz w:val="24"/>
          <w:szCs w:val="24"/>
          <w:lang w:eastAsia="zh-CN"/>
        </w:rPr>
        <w:t>工人工资</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同当事</w:t>
      </w:r>
      <w:r>
        <w:rPr>
          <w:rFonts w:hint="eastAsia" w:ascii="宋体" w:hAnsi="宋体" w:eastAsia="宋体" w:cs="___WRD_EMBED_SUB_39"/>
          <w:snapToGrid/>
          <w:color w:val="auto"/>
          <w:kern w:val="2"/>
          <w:sz w:val="24"/>
          <w:szCs w:val="24"/>
          <w:lang w:eastAsia="zh-CN"/>
        </w:rPr>
        <w:t>人</w:t>
      </w:r>
      <w:r>
        <w:rPr>
          <w:rFonts w:hint="eastAsia" w:ascii="宋体" w:hAnsi="宋体" w:eastAsia="宋体" w:cs="微软雅黑"/>
          <w:snapToGrid/>
          <w:color w:val="auto"/>
          <w:kern w:val="2"/>
          <w:sz w:val="24"/>
          <w:szCs w:val="24"/>
          <w:lang w:eastAsia="zh-CN"/>
        </w:rPr>
        <w:t>可在专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中约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具体</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清偿事宜和违约</w:t>
      </w:r>
      <w:r>
        <w:rPr>
          <w:rFonts w:hint="eastAsia" w:ascii="宋体" w:hAnsi="宋体" w:eastAsia="宋体" w:cs="___WRD_EMBED_SUB_39"/>
          <w:snapToGrid/>
          <w:color w:val="auto"/>
          <w:kern w:val="2"/>
          <w:sz w:val="24"/>
          <w:szCs w:val="24"/>
          <w:lang w:eastAsia="zh-CN"/>
        </w:rPr>
        <w:t>责任</w:t>
      </w:r>
      <w:r>
        <w:rPr>
          <w:rFonts w:hint="eastAsia" w:ascii="宋体" w:hAnsi="宋体" w:eastAsia="宋体" w:cs="微软雅黑"/>
          <w:snapToGrid/>
          <w:color w:val="auto"/>
          <w:kern w:val="2"/>
          <w:sz w:val="24"/>
          <w:szCs w:val="24"/>
          <w:lang w:eastAsia="zh-CN"/>
        </w:rPr>
        <w:t>。</w:t>
      </w:r>
    </w:p>
    <w:p w14:paraId="1A272930">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7.5.3 承包人应</w:t>
      </w:r>
      <w:r>
        <w:rPr>
          <w:rFonts w:hint="eastAsia" w:ascii="宋体" w:hAnsi="宋体" w:eastAsia="宋体" w:cs="微软雅黑"/>
          <w:snapToGrid/>
          <w:color w:val="auto"/>
          <w:kern w:val="2"/>
          <w:sz w:val="24"/>
          <w:szCs w:val="24"/>
          <w:lang w:eastAsia="zh-CN"/>
        </w:rPr>
        <w:t>当按照相关法律法</w:t>
      </w:r>
      <w:r>
        <w:rPr>
          <w:rFonts w:hint="eastAsia" w:ascii="宋体" w:hAnsi="宋体" w:eastAsia="宋体" w:cs="___WRD_EMBED_SUB_39"/>
          <w:snapToGrid/>
          <w:color w:val="auto"/>
          <w:kern w:val="2"/>
          <w:sz w:val="24"/>
          <w:szCs w:val="24"/>
          <w:lang w:eastAsia="zh-CN"/>
        </w:rPr>
        <w:t>规的要求</w:t>
      </w:r>
      <w:r>
        <w:rPr>
          <w:rFonts w:hint="eastAsia" w:ascii="宋体" w:hAnsi="宋体" w:eastAsia="宋体" w:cs="微软雅黑"/>
          <w:snapToGrid/>
          <w:color w:val="auto"/>
          <w:kern w:val="2"/>
          <w:sz w:val="24"/>
          <w:szCs w:val="24"/>
          <w:lang w:eastAsia="zh-CN"/>
        </w:rPr>
        <w:t>，进行劳动</w:t>
      </w:r>
      <w:r>
        <w:rPr>
          <w:rFonts w:hint="eastAsia" w:ascii="宋体" w:hAnsi="宋体" w:eastAsia="宋体" w:cs="___WRD_EMBED_SUB_39"/>
          <w:snapToGrid/>
          <w:color w:val="auto"/>
          <w:kern w:val="2"/>
          <w:sz w:val="24"/>
          <w:szCs w:val="24"/>
          <w:lang w:eastAsia="zh-CN"/>
        </w:rPr>
        <w:t>用工管理</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建</w:t>
      </w:r>
      <w:r>
        <w:rPr>
          <w:rFonts w:hint="eastAsia" w:ascii="宋体" w:hAnsi="宋体" w:eastAsia="宋体" w:cs="微软雅黑"/>
          <w:snapToGrid/>
          <w:color w:val="auto"/>
          <w:kern w:val="2"/>
          <w:sz w:val="24"/>
          <w:szCs w:val="24"/>
          <w:lang w:eastAsia="zh-CN"/>
        </w:rPr>
        <w:t>筑</w:t>
      </w:r>
      <w:r>
        <w:rPr>
          <w:rFonts w:hint="eastAsia" w:ascii="宋体" w:hAnsi="宋体" w:eastAsia="宋体" w:cs="___WRD_EMBED_SUB_39"/>
          <w:snapToGrid/>
          <w:color w:val="auto"/>
          <w:kern w:val="2"/>
          <w:sz w:val="24"/>
          <w:szCs w:val="24"/>
          <w:lang w:eastAsia="zh-CN"/>
        </w:rPr>
        <w:t>工人工资</w:t>
      </w:r>
      <w:r>
        <w:rPr>
          <w:rFonts w:hint="eastAsia" w:ascii="宋体" w:hAnsi="宋体" w:eastAsia="宋体" w:cs="微软雅黑"/>
          <w:snapToGrid/>
          <w:color w:val="auto"/>
          <w:kern w:val="2"/>
          <w:sz w:val="24"/>
          <w:szCs w:val="24"/>
          <w:lang w:eastAsia="zh-CN"/>
        </w:rPr>
        <w:t>支付。</w:t>
      </w:r>
    </w:p>
    <w:p w14:paraId="1FD1D3CD">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307" w:name="_Toc54862241"/>
      <w:bookmarkStart w:id="308" w:name="_Ref41554059"/>
      <w:r>
        <w:rPr>
          <w:rFonts w:hint="eastAsia" w:ascii="宋体" w:hAnsi="宋体" w:eastAsia="宋体" w:cs="Times New Roman"/>
          <w:bCs/>
          <w:snapToGrid/>
          <w:color w:val="auto"/>
          <w:kern w:val="2"/>
          <w:sz w:val="24"/>
          <w:szCs w:val="24"/>
          <w:lang w:eastAsia="zh-CN"/>
        </w:rPr>
        <w:t>7</w:t>
      </w:r>
      <w:r>
        <w:rPr>
          <w:rFonts w:ascii="宋体" w:hAnsi="宋体" w:eastAsia="宋体" w:cs="Times New Roman"/>
          <w:bCs/>
          <w:snapToGrid/>
          <w:color w:val="auto"/>
          <w:kern w:val="2"/>
          <w:sz w:val="24"/>
          <w:szCs w:val="24"/>
          <w:lang w:eastAsia="zh-CN"/>
        </w:rPr>
        <w:t xml:space="preserve">.6 </w:t>
      </w:r>
      <w:r>
        <w:rPr>
          <w:rFonts w:hint="eastAsia" w:ascii="宋体" w:hAnsi="宋体" w:eastAsia="宋体" w:cs="Times New Roman"/>
          <w:bCs/>
          <w:snapToGrid/>
          <w:color w:val="auto"/>
          <w:kern w:val="2"/>
          <w:sz w:val="24"/>
          <w:szCs w:val="24"/>
          <w:lang w:eastAsia="zh-CN"/>
        </w:rPr>
        <w:t>安全文明施工</w:t>
      </w:r>
      <w:bookmarkEnd w:id="304"/>
      <w:bookmarkEnd w:id="305"/>
      <w:bookmarkEnd w:id="306"/>
      <w:bookmarkEnd w:id="307"/>
      <w:bookmarkEnd w:id="308"/>
    </w:p>
    <w:p w14:paraId="525D375D">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309" w:name="_Ref18990822"/>
      <w:r>
        <w:rPr>
          <w:rFonts w:hint="eastAsia" w:ascii="宋体" w:hAnsi="宋体" w:eastAsia="宋体" w:cs="Times New Roman"/>
          <w:snapToGrid/>
          <w:color w:val="auto"/>
          <w:kern w:val="2"/>
          <w:sz w:val="24"/>
          <w:szCs w:val="24"/>
          <w:lang w:eastAsia="zh-CN"/>
        </w:rPr>
        <w:t>7</w:t>
      </w:r>
      <w:r>
        <w:rPr>
          <w:rFonts w:ascii="宋体" w:hAnsi="宋体" w:eastAsia="宋体" w:cs="Times New Roman"/>
          <w:snapToGrid/>
          <w:color w:val="auto"/>
          <w:kern w:val="2"/>
          <w:sz w:val="24"/>
          <w:szCs w:val="24"/>
          <w:lang w:eastAsia="zh-CN"/>
        </w:rPr>
        <w:t xml:space="preserve">.6.1 </w:t>
      </w:r>
      <w:r>
        <w:rPr>
          <w:rFonts w:hint="eastAsia" w:ascii="宋体" w:hAnsi="宋体" w:eastAsia="宋体" w:cs="Times New Roman"/>
          <w:snapToGrid/>
          <w:color w:val="auto"/>
          <w:kern w:val="2"/>
          <w:sz w:val="24"/>
          <w:szCs w:val="24"/>
          <w:lang w:eastAsia="zh-CN"/>
        </w:rPr>
        <w:t>安全</w:t>
      </w:r>
      <w:r>
        <w:rPr>
          <w:rFonts w:hint="eastAsia" w:ascii="宋体" w:hAnsi="宋体" w:eastAsia="宋体" w:cs="微软雅黑"/>
          <w:snapToGrid/>
          <w:color w:val="auto"/>
          <w:kern w:val="2"/>
          <w:sz w:val="24"/>
          <w:szCs w:val="24"/>
          <w:lang w:eastAsia="zh-CN"/>
        </w:rPr>
        <w:t>生产</w:t>
      </w:r>
      <w:r>
        <w:rPr>
          <w:rFonts w:hint="eastAsia" w:ascii="宋体" w:hAnsi="宋体" w:eastAsia="宋体" w:cs="___WRD_EMBED_SUB_39"/>
          <w:snapToGrid/>
          <w:color w:val="auto"/>
          <w:kern w:val="2"/>
          <w:sz w:val="24"/>
          <w:szCs w:val="24"/>
          <w:lang w:eastAsia="zh-CN"/>
        </w:rPr>
        <w:t>要求</w:t>
      </w:r>
      <w:bookmarkEnd w:id="309"/>
    </w:p>
    <w:p w14:paraId="3DA885A2">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合</w:t>
      </w:r>
      <w:r>
        <w:rPr>
          <w:rFonts w:hint="eastAsia" w:ascii="宋体" w:hAnsi="宋体" w:eastAsia="宋体" w:cs="微软雅黑"/>
          <w:snapToGrid/>
          <w:color w:val="auto"/>
          <w:sz w:val="24"/>
          <w:szCs w:val="24"/>
          <w:lang w:eastAsia="zh-CN"/>
        </w:rPr>
        <w:t>同履行期</w:t>
      </w:r>
      <w:r>
        <w:rPr>
          <w:rFonts w:hint="eastAsia" w:ascii="宋体" w:hAnsi="宋体" w:eastAsia="宋体" w:cs="___WRD_EMBED_SUB_39"/>
          <w:snapToGrid/>
          <w:color w:val="auto"/>
          <w:sz w:val="24"/>
          <w:szCs w:val="24"/>
          <w:lang w:eastAsia="zh-CN"/>
        </w:rPr>
        <w:t>间</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均</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当遵守国家和</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所在</w:t>
      </w:r>
      <w:r>
        <w:rPr>
          <w:rFonts w:hint="eastAsia" w:ascii="宋体" w:hAnsi="宋体" w:eastAsia="宋体" w:cs="___WRD_EMBED_SUB_39"/>
          <w:snapToGrid/>
          <w:color w:val="auto"/>
          <w:sz w:val="24"/>
          <w:szCs w:val="24"/>
          <w:lang w:eastAsia="zh-CN"/>
        </w:rPr>
        <w:t>地</w:t>
      </w:r>
      <w:r>
        <w:rPr>
          <w:rFonts w:hint="eastAsia" w:ascii="宋体" w:hAnsi="宋体" w:eastAsia="宋体" w:cs="微软雅黑"/>
          <w:snapToGrid/>
          <w:color w:val="auto"/>
          <w:sz w:val="24"/>
          <w:szCs w:val="24"/>
          <w:lang w:eastAsia="zh-CN"/>
        </w:rPr>
        <w:t>有关</w:t>
      </w:r>
      <w:r>
        <w:rPr>
          <w:rFonts w:hint="eastAsia" w:ascii="宋体" w:hAnsi="宋体" w:eastAsia="宋体" w:cs="___WRD_EMBED_SUB_39"/>
          <w:snapToGrid/>
          <w:color w:val="auto"/>
          <w:sz w:val="24"/>
          <w:szCs w:val="24"/>
          <w:lang w:eastAsia="zh-CN"/>
        </w:rPr>
        <w:t>安全</w:t>
      </w:r>
      <w:r>
        <w:rPr>
          <w:rFonts w:hint="eastAsia" w:ascii="宋体" w:hAnsi="宋体" w:eastAsia="宋体" w:cs="微软雅黑"/>
          <w:snapToGrid/>
          <w:color w:val="auto"/>
          <w:sz w:val="24"/>
          <w:szCs w:val="24"/>
          <w:lang w:eastAsia="zh-CN"/>
        </w:rPr>
        <w:t>生产</w:t>
      </w:r>
      <w:r>
        <w:rPr>
          <w:rFonts w:hint="eastAsia" w:ascii="宋体" w:hAnsi="宋体" w:eastAsia="宋体" w:cs="___WRD_EMBED_SUB_39"/>
          <w:snapToGrid/>
          <w:color w:val="auto"/>
          <w:sz w:val="24"/>
          <w:szCs w:val="24"/>
          <w:lang w:eastAsia="zh-CN"/>
        </w:rPr>
        <w:t>的要求</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有特别</w:t>
      </w:r>
      <w:r>
        <w:rPr>
          <w:rFonts w:hint="eastAsia" w:ascii="宋体" w:hAnsi="宋体" w:eastAsia="宋体" w:cs="___WRD_EMBED_SUB_39"/>
          <w:snapToGrid/>
          <w:color w:val="auto"/>
          <w:sz w:val="24"/>
          <w:szCs w:val="24"/>
          <w:lang w:eastAsia="zh-CN"/>
        </w:rPr>
        <w:t>要求的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在专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中明确</w:t>
      </w:r>
      <w:r>
        <w:rPr>
          <w:rFonts w:hint="eastAsia" w:ascii="宋体" w:hAnsi="宋体" w:eastAsia="宋体" w:cs="___WRD_EMBED_SUB_39"/>
          <w:snapToGrid/>
          <w:color w:val="auto"/>
          <w:sz w:val="24"/>
          <w:szCs w:val="24"/>
          <w:lang w:eastAsia="zh-CN"/>
        </w:rPr>
        <w:t>安全</w:t>
      </w:r>
      <w:r>
        <w:rPr>
          <w:rFonts w:hint="eastAsia" w:ascii="宋体" w:hAnsi="宋体" w:eastAsia="宋体" w:cs="微软雅黑"/>
          <w:snapToGrid/>
          <w:color w:val="auto"/>
          <w:sz w:val="24"/>
          <w:szCs w:val="24"/>
          <w:lang w:eastAsia="zh-CN"/>
        </w:rPr>
        <w:t>生产标准化</w:t>
      </w:r>
      <w:r>
        <w:rPr>
          <w:rFonts w:hint="eastAsia" w:ascii="宋体" w:hAnsi="宋体" w:eastAsia="宋体" w:cs="___WRD_EMBED_SUB_39"/>
          <w:snapToGrid/>
          <w:color w:val="auto"/>
          <w:sz w:val="24"/>
          <w:szCs w:val="24"/>
          <w:lang w:eastAsia="zh-CN"/>
        </w:rPr>
        <w:t>目</w:t>
      </w:r>
      <w:r>
        <w:rPr>
          <w:rFonts w:hint="eastAsia" w:ascii="宋体" w:hAnsi="宋体" w:eastAsia="宋体" w:cs="微软雅黑"/>
          <w:snapToGrid/>
          <w:color w:val="auto"/>
          <w:sz w:val="24"/>
          <w:szCs w:val="24"/>
          <w:lang w:eastAsia="zh-CN"/>
        </w:rPr>
        <w:t>标</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相</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事</w:t>
      </w:r>
      <w:r>
        <w:rPr>
          <w:rFonts w:hint="eastAsia" w:ascii="宋体" w:hAnsi="宋体" w:eastAsia="宋体" w:cs="___WRD_EMBED_SUB_39"/>
          <w:snapToGrid/>
          <w:color w:val="auto"/>
          <w:sz w:val="24"/>
          <w:szCs w:val="24"/>
          <w:lang w:eastAsia="zh-CN"/>
        </w:rPr>
        <w:t>项</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有</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拒绝</w:t>
      </w:r>
      <w:r>
        <w:rPr>
          <w:rFonts w:hint="eastAsia" w:ascii="宋体" w:hAnsi="宋体" w:eastAsia="宋体" w:cs="___WRD_EMBED_SUB_39"/>
          <w:snapToGrid/>
          <w:color w:val="auto"/>
          <w:sz w:val="24"/>
          <w:szCs w:val="24"/>
          <w:lang w:eastAsia="zh-CN"/>
        </w:rPr>
        <w:t>发包人及工程</w:t>
      </w:r>
      <w:r>
        <w:rPr>
          <w:rFonts w:hint="eastAsia" w:ascii="宋体" w:hAnsi="宋体" w:eastAsia="宋体" w:cs="微软雅黑"/>
          <w:snapToGrid/>
          <w:color w:val="auto"/>
          <w:sz w:val="24"/>
          <w:szCs w:val="24"/>
          <w:lang w:eastAsia="zh-CN"/>
        </w:rPr>
        <w:t>师强令</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违章作业</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冒险</w:t>
      </w:r>
      <w:r>
        <w:rPr>
          <w:rFonts w:hint="eastAsia" w:ascii="宋体" w:hAnsi="宋体" w:eastAsia="宋体" w:cs="___WRD_EMBED_SUB_39"/>
          <w:snapToGrid/>
          <w:color w:val="auto"/>
          <w:sz w:val="24"/>
          <w:szCs w:val="24"/>
          <w:lang w:eastAsia="zh-CN"/>
        </w:rPr>
        <w:t>施工的任</w:t>
      </w:r>
      <w:r>
        <w:rPr>
          <w:rFonts w:hint="eastAsia" w:ascii="宋体" w:hAnsi="宋体" w:eastAsia="宋体" w:cs="微软雅黑"/>
          <w:snapToGrid/>
          <w:color w:val="auto"/>
          <w:sz w:val="24"/>
          <w:szCs w:val="24"/>
          <w:lang w:eastAsia="zh-CN"/>
        </w:rPr>
        <w:t>何</w:t>
      </w:r>
      <w:r>
        <w:rPr>
          <w:rFonts w:hint="eastAsia" w:ascii="宋体" w:hAnsi="宋体" w:eastAsia="宋体" w:cs="___WRD_EMBED_SUB_39"/>
          <w:snapToGrid/>
          <w:color w:val="auto"/>
          <w:sz w:val="24"/>
          <w:szCs w:val="24"/>
          <w:lang w:eastAsia="zh-CN"/>
        </w:rPr>
        <w:t>指</w:t>
      </w:r>
      <w:r>
        <w:rPr>
          <w:rFonts w:hint="eastAsia" w:ascii="宋体" w:hAnsi="宋体" w:eastAsia="宋体" w:cs="微软雅黑"/>
          <w:snapToGrid/>
          <w:color w:val="auto"/>
          <w:sz w:val="24"/>
          <w:szCs w:val="24"/>
          <w:lang w:eastAsia="zh-CN"/>
        </w:rPr>
        <w:t>示。</w:t>
      </w:r>
    </w:p>
    <w:p w14:paraId="726D7725">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实</w:t>
      </w:r>
      <w:r>
        <w:rPr>
          <w:rFonts w:hint="eastAsia" w:ascii="宋体" w:hAnsi="宋体" w:eastAsia="宋体" w:cs="___WRD_EMBED_SUB_39"/>
          <w:snapToGrid/>
          <w:color w:val="auto"/>
          <w:sz w:val="24"/>
          <w:szCs w:val="24"/>
          <w:lang w:eastAsia="zh-CN"/>
        </w:rPr>
        <w:t>施过程</w:t>
      </w:r>
      <w:r>
        <w:rPr>
          <w:rFonts w:hint="eastAsia" w:ascii="宋体" w:hAnsi="宋体" w:eastAsia="宋体" w:cs="微软雅黑"/>
          <w:snapToGrid/>
          <w:color w:val="auto"/>
          <w:sz w:val="24"/>
          <w:szCs w:val="24"/>
          <w:lang w:eastAsia="zh-CN"/>
        </w:rPr>
        <w:t>中，如遇到突</w:t>
      </w:r>
      <w:r>
        <w:rPr>
          <w:rFonts w:hint="eastAsia" w:ascii="宋体" w:hAnsi="宋体" w:eastAsia="宋体" w:cs="___WRD_EMBED_SUB_39"/>
          <w:snapToGrid/>
          <w:color w:val="auto"/>
          <w:sz w:val="24"/>
          <w:szCs w:val="24"/>
          <w:lang w:eastAsia="zh-CN"/>
        </w:rPr>
        <w:t>发的地质变</w:t>
      </w:r>
      <w:r>
        <w:rPr>
          <w:rFonts w:hint="eastAsia" w:ascii="宋体" w:hAnsi="宋体" w:eastAsia="宋体" w:cs="微软雅黑"/>
          <w:snapToGrid/>
          <w:color w:val="auto"/>
          <w:sz w:val="24"/>
          <w:szCs w:val="24"/>
          <w:lang w:eastAsia="zh-CN"/>
        </w:rPr>
        <w:t>动</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事先未知</w:t>
      </w:r>
      <w:r>
        <w:rPr>
          <w:rFonts w:hint="eastAsia" w:ascii="宋体" w:hAnsi="宋体" w:eastAsia="宋体" w:cs="___WRD_EMBED_SUB_39"/>
          <w:snapToGrid/>
          <w:color w:val="auto"/>
          <w:sz w:val="24"/>
          <w:szCs w:val="24"/>
          <w:lang w:eastAsia="zh-CN"/>
        </w:rPr>
        <w:t>的地</w:t>
      </w:r>
      <w:r>
        <w:rPr>
          <w:rFonts w:hint="eastAsia" w:ascii="宋体" w:hAnsi="宋体" w:eastAsia="宋体" w:cs="微软雅黑"/>
          <w:snapToGrid/>
          <w:color w:val="auto"/>
          <w:sz w:val="24"/>
          <w:szCs w:val="24"/>
          <w:lang w:eastAsia="zh-CN"/>
        </w:rPr>
        <w:t>下</w:t>
      </w:r>
      <w:r>
        <w:rPr>
          <w:rFonts w:hint="eastAsia" w:ascii="宋体" w:hAnsi="宋体" w:eastAsia="宋体" w:cs="___WRD_EMBED_SUB_39"/>
          <w:snapToGrid/>
          <w:color w:val="auto"/>
          <w:sz w:val="24"/>
          <w:szCs w:val="24"/>
          <w:lang w:eastAsia="zh-CN"/>
        </w:rPr>
        <w:t>施工</w:t>
      </w:r>
      <w:r>
        <w:rPr>
          <w:rFonts w:hint="eastAsia" w:ascii="宋体" w:hAnsi="宋体" w:eastAsia="宋体" w:cs="微软雅黑"/>
          <w:snapToGrid/>
          <w:color w:val="auto"/>
          <w:sz w:val="24"/>
          <w:szCs w:val="24"/>
          <w:lang w:eastAsia="zh-CN"/>
        </w:rPr>
        <w:t>障碍</w:t>
      </w:r>
      <w:r>
        <w:rPr>
          <w:rFonts w:hint="eastAsia" w:ascii="宋体" w:hAnsi="宋体" w:eastAsia="宋体" w:cs="___WRD_EMBED_SUB_39"/>
          <w:snapToGrid/>
          <w:color w:val="auto"/>
          <w:sz w:val="24"/>
          <w:szCs w:val="24"/>
          <w:lang w:eastAsia="zh-CN"/>
        </w:rPr>
        <w:t>等</w:t>
      </w:r>
      <w:r>
        <w:rPr>
          <w:rFonts w:hint="eastAsia" w:ascii="宋体" w:hAnsi="宋体" w:eastAsia="宋体" w:cs="微软雅黑"/>
          <w:snapToGrid/>
          <w:color w:val="auto"/>
          <w:sz w:val="24"/>
          <w:szCs w:val="24"/>
          <w:lang w:eastAsia="zh-CN"/>
        </w:rPr>
        <w:t>影响</w:t>
      </w:r>
      <w:r>
        <w:rPr>
          <w:rFonts w:hint="eastAsia" w:ascii="宋体" w:hAnsi="宋体" w:eastAsia="宋体" w:cs="___WRD_EMBED_SUB_39"/>
          <w:snapToGrid/>
          <w:color w:val="auto"/>
          <w:sz w:val="24"/>
          <w:szCs w:val="24"/>
          <w:lang w:eastAsia="zh-CN"/>
        </w:rPr>
        <w:t>施工安全的</w:t>
      </w:r>
      <w:r>
        <w:rPr>
          <w:rFonts w:hint="eastAsia" w:ascii="宋体" w:hAnsi="宋体" w:eastAsia="宋体" w:cs="微软雅黑"/>
          <w:snapToGrid/>
          <w:color w:val="auto"/>
          <w:sz w:val="24"/>
          <w:szCs w:val="24"/>
          <w:lang w:eastAsia="zh-CN"/>
        </w:rPr>
        <w:t>紧急情况，</w:t>
      </w:r>
      <w:r>
        <w:rPr>
          <w:rFonts w:hint="eastAsia" w:ascii="宋体" w:hAnsi="宋体" w:eastAsia="宋体" w:cs="___WRD_EMBED_SUB_39"/>
          <w:snapToGrid/>
          <w:color w:val="auto"/>
          <w:sz w:val="24"/>
          <w:szCs w:val="24"/>
          <w:lang w:eastAsia="zh-CN"/>
        </w:rPr>
        <w:t>承包人应及时</w:t>
      </w:r>
      <w:r>
        <w:rPr>
          <w:rFonts w:hint="eastAsia" w:ascii="宋体" w:hAnsi="宋体" w:eastAsia="宋体" w:cs="微软雅黑"/>
          <w:snapToGrid/>
          <w:color w:val="auto"/>
          <w:sz w:val="24"/>
          <w:szCs w:val="24"/>
          <w:lang w:eastAsia="zh-CN"/>
        </w:rPr>
        <w:t>报告</w:t>
      </w:r>
      <w:r>
        <w:rPr>
          <w:rFonts w:hint="eastAsia" w:ascii="宋体" w:hAnsi="宋体" w:eastAsia="宋体" w:cs="___WRD_EMBED_SUB_39"/>
          <w:snapToGrid/>
          <w:color w:val="auto"/>
          <w:sz w:val="24"/>
          <w:szCs w:val="24"/>
          <w:lang w:eastAsia="zh-CN"/>
        </w:rPr>
        <w:t>工</w:t>
      </w:r>
      <w:r>
        <w:rPr>
          <w:rFonts w:hint="eastAsia" w:ascii="宋体" w:hAnsi="宋体" w:eastAsia="宋体" w:cs="Times New Roman"/>
          <w:snapToGrid/>
          <w:color w:val="auto"/>
          <w:sz w:val="24"/>
          <w:szCs w:val="24"/>
          <w:lang w:eastAsia="zh-CN"/>
        </w:rPr>
        <w:t>程</w:t>
      </w:r>
      <w:r>
        <w:rPr>
          <w:rFonts w:hint="eastAsia" w:ascii="宋体" w:hAnsi="宋体" w:eastAsia="宋体" w:cs="微软雅黑"/>
          <w:snapToGrid/>
          <w:color w:val="auto"/>
          <w:sz w:val="24"/>
          <w:szCs w:val="24"/>
          <w:lang w:eastAsia="zh-CN"/>
        </w:rPr>
        <w:t>师和</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发包人应</w:t>
      </w:r>
      <w:r>
        <w:rPr>
          <w:rFonts w:hint="eastAsia" w:ascii="宋体" w:hAnsi="宋体" w:eastAsia="宋体" w:cs="微软雅黑"/>
          <w:snapToGrid/>
          <w:color w:val="auto"/>
          <w:sz w:val="24"/>
          <w:szCs w:val="24"/>
          <w:lang w:eastAsia="zh-CN"/>
        </w:rPr>
        <w:t>当</w:t>
      </w:r>
      <w:r>
        <w:rPr>
          <w:rFonts w:hint="eastAsia" w:ascii="宋体" w:hAnsi="宋体" w:eastAsia="宋体" w:cs="___WRD_EMBED_SUB_39"/>
          <w:snapToGrid/>
          <w:color w:val="auto"/>
          <w:sz w:val="24"/>
          <w:szCs w:val="24"/>
          <w:lang w:eastAsia="zh-CN"/>
        </w:rPr>
        <w:t>及时</w:t>
      </w:r>
      <w:r>
        <w:rPr>
          <w:rFonts w:hint="eastAsia" w:ascii="宋体" w:hAnsi="宋体" w:eastAsia="宋体" w:cs="微软雅黑"/>
          <w:snapToGrid/>
          <w:color w:val="auto"/>
          <w:sz w:val="24"/>
          <w:szCs w:val="24"/>
          <w:lang w:eastAsia="zh-CN"/>
        </w:rPr>
        <w:t>下令停</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并</w:t>
      </w:r>
      <w:r>
        <w:rPr>
          <w:rFonts w:hint="eastAsia" w:ascii="宋体" w:hAnsi="宋体" w:eastAsia="宋体" w:cs="___WRD_EMBED_SUB_39"/>
          <w:snapToGrid/>
          <w:color w:val="auto"/>
          <w:sz w:val="24"/>
          <w:szCs w:val="24"/>
          <w:lang w:eastAsia="zh-CN"/>
        </w:rPr>
        <w:t>采</w:t>
      </w:r>
      <w:r>
        <w:rPr>
          <w:rFonts w:hint="eastAsia" w:ascii="宋体" w:hAnsi="宋体" w:eastAsia="宋体" w:cs="微软雅黑"/>
          <w:snapToGrid/>
          <w:color w:val="auto"/>
          <w:sz w:val="24"/>
          <w:szCs w:val="24"/>
          <w:lang w:eastAsia="zh-CN"/>
        </w:rPr>
        <w:t>取</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急措</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，按照相关法律法</w:t>
      </w:r>
      <w:r>
        <w:rPr>
          <w:rFonts w:hint="eastAsia" w:ascii="宋体" w:hAnsi="宋体" w:eastAsia="宋体" w:cs="___WRD_EMBED_SUB_39"/>
          <w:snapToGrid/>
          <w:color w:val="auto"/>
          <w:sz w:val="24"/>
          <w:szCs w:val="24"/>
          <w:lang w:eastAsia="zh-CN"/>
        </w:rPr>
        <w:t>规的要求</w:t>
      </w:r>
      <w:r>
        <w:rPr>
          <w:rFonts w:hint="eastAsia" w:ascii="宋体" w:hAnsi="宋体" w:eastAsia="宋体" w:cs="微软雅黑"/>
          <w:snapToGrid/>
          <w:color w:val="auto"/>
          <w:sz w:val="24"/>
          <w:szCs w:val="24"/>
          <w:lang w:eastAsia="zh-CN"/>
        </w:rPr>
        <w:t>需上报政府有关行政</w:t>
      </w:r>
      <w:r>
        <w:rPr>
          <w:rFonts w:hint="eastAsia" w:ascii="宋体" w:hAnsi="宋体" w:eastAsia="宋体" w:cs="___WRD_EMBED_SUB_39"/>
          <w:snapToGrid/>
          <w:color w:val="auto"/>
          <w:sz w:val="24"/>
          <w:szCs w:val="24"/>
          <w:lang w:eastAsia="zh-CN"/>
        </w:rPr>
        <w:t>管理部</w:t>
      </w:r>
      <w:r>
        <w:rPr>
          <w:rFonts w:hint="eastAsia" w:ascii="宋体" w:hAnsi="宋体" w:eastAsia="宋体" w:cs="微软雅黑"/>
          <w:snapToGrid/>
          <w:color w:val="auto"/>
          <w:sz w:val="24"/>
          <w:szCs w:val="24"/>
          <w:lang w:eastAsia="zh-CN"/>
        </w:rPr>
        <w:t>门</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依法上报。</w:t>
      </w:r>
    </w:p>
    <w:p w14:paraId="1FA82F32">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因</w:t>
      </w:r>
      <w:r>
        <w:rPr>
          <w:rFonts w:hint="eastAsia" w:ascii="宋体" w:hAnsi="宋体" w:eastAsia="宋体" w:cs="___WRD_EMBED_SUB_39"/>
          <w:snapToGrid/>
          <w:color w:val="auto"/>
          <w:sz w:val="24"/>
          <w:szCs w:val="24"/>
          <w:lang w:eastAsia="zh-CN"/>
        </w:rPr>
        <w:t>安全</w:t>
      </w:r>
      <w:r>
        <w:rPr>
          <w:rFonts w:hint="eastAsia" w:ascii="宋体" w:hAnsi="宋体" w:eastAsia="宋体" w:cs="微软雅黑"/>
          <w:snapToGrid/>
          <w:color w:val="auto"/>
          <w:sz w:val="24"/>
          <w:szCs w:val="24"/>
          <w:lang w:eastAsia="zh-CN"/>
        </w:rPr>
        <w:t>生产需</w:t>
      </w:r>
      <w:r>
        <w:rPr>
          <w:rFonts w:hint="eastAsia" w:ascii="宋体" w:hAnsi="宋体" w:eastAsia="宋体" w:cs="___WRD_EMBED_SUB_39"/>
          <w:snapToGrid/>
          <w:color w:val="auto"/>
          <w:sz w:val="24"/>
          <w:szCs w:val="24"/>
          <w:lang w:eastAsia="zh-CN"/>
        </w:rPr>
        <w:t>要</w:t>
      </w:r>
      <w:r>
        <w:rPr>
          <w:rFonts w:hint="eastAsia" w:ascii="宋体" w:hAnsi="宋体" w:eastAsia="宋体" w:cs="微软雅黑"/>
          <w:snapToGrid/>
          <w:color w:val="auto"/>
          <w:sz w:val="24"/>
          <w:szCs w:val="24"/>
          <w:lang w:eastAsia="zh-CN"/>
        </w:rPr>
        <w:t>暂停</w:t>
      </w:r>
      <w:r>
        <w:rPr>
          <w:rFonts w:hint="eastAsia" w:ascii="宋体" w:hAnsi="宋体" w:eastAsia="宋体" w:cs="___WRD_EMBED_SUB_39"/>
          <w:snapToGrid/>
          <w:color w:val="auto"/>
          <w:sz w:val="24"/>
          <w:szCs w:val="24"/>
          <w:lang w:eastAsia="zh-CN"/>
        </w:rPr>
        <w:t>施工的</w:t>
      </w:r>
      <w:r>
        <w:rPr>
          <w:rFonts w:hint="eastAsia" w:ascii="宋体" w:hAnsi="宋体" w:eastAsia="宋体" w:cs="微软雅黑"/>
          <w:snapToGrid/>
          <w:color w:val="auto"/>
          <w:sz w:val="24"/>
          <w:szCs w:val="24"/>
          <w:lang w:eastAsia="zh-CN"/>
        </w:rPr>
        <w:t>，按照第</w:t>
      </w:r>
      <w:r>
        <w:rPr>
          <w:rFonts w:ascii="宋体" w:hAnsi="宋体" w:eastAsia="宋体" w:cs="Times New Roman"/>
          <w:snapToGrid/>
          <w:color w:val="auto"/>
          <w:sz w:val="24"/>
          <w:szCs w:val="24"/>
          <w:lang w:eastAsia="zh-CN"/>
        </w:rPr>
        <w:t>8.9</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暂停</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w:t>
      </w:r>
      <w:r>
        <w:rPr>
          <w:rFonts w:hint="eastAsia" w:ascii="宋体" w:hAnsi="宋体" w:eastAsia="宋体" w:cs="Times New Roman"/>
          <w:snapToGrid/>
          <w:color w:val="auto"/>
          <w:sz w:val="24"/>
          <w:szCs w:val="24"/>
          <w:lang w:eastAsia="zh-CN"/>
        </w:rPr>
        <w:t>]的</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执行。</w:t>
      </w:r>
    </w:p>
    <w:p w14:paraId="5C82B854">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7</w:t>
      </w:r>
      <w:r>
        <w:rPr>
          <w:rFonts w:ascii="宋体" w:hAnsi="宋体" w:eastAsia="宋体" w:cs="Times New Roman"/>
          <w:snapToGrid/>
          <w:color w:val="auto"/>
          <w:kern w:val="2"/>
          <w:sz w:val="24"/>
          <w:szCs w:val="24"/>
          <w:lang w:eastAsia="zh-CN"/>
        </w:rPr>
        <w:t xml:space="preserve">.6.2 </w:t>
      </w:r>
      <w:r>
        <w:rPr>
          <w:rFonts w:hint="eastAsia" w:ascii="宋体" w:hAnsi="宋体" w:eastAsia="宋体" w:cs="Times New Roman"/>
          <w:snapToGrid/>
          <w:color w:val="auto"/>
          <w:kern w:val="2"/>
          <w:sz w:val="24"/>
          <w:szCs w:val="24"/>
          <w:lang w:eastAsia="zh-CN"/>
        </w:rPr>
        <w:t>安全</w:t>
      </w:r>
      <w:r>
        <w:rPr>
          <w:rFonts w:hint="eastAsia" w:ascii="宋体" w:hAnsi="宋体" w:eastAsia="宋体" w:cs="微软雅黑"/>
          <w:snapToGrid/>
          <w:color w:val="auto"/>
          <w:kern w:val="2"/>
          <w:sz w:val="24"/>
          <w:szCs w:val="24"/>
          <w:lang w:eastAsia="zh-CN"/>
        </w:rPr>
        <w:t>生产</w:t>
      </w:r>
      <w:r>
        <w:rPr>
          <w:rFonts w:hint="eastAsia" w:ascii="宋体" w:hAnsi="宋体" w:eastAsia="宋体" w:cs="___WRD_EMBED_SUB_39"/>
          <w:snapToGrid/>
          <w:color w:val="auto"/>
          <w:kern w:val="2"/>
          <w:sz w:val="24"/>
          <w:szCs w:val="24"/>
          <w:lang w:eastAsia="zh-CN"/>
        </w:rPr>
        <w:t>保</w:t>
      </w:r>
      <w:r>
        <w:rPr>
          <w:rFonts w:hint="eastAsia" w:ascii="宋体" w:hAnsi="宋体" w:eastAsia="宋体" w:cs="微软雅黑"/>
          <w:snapToGrid/>
          <w:color w:val="auto"/>
          <w:kern w:val="2"/>
          <w:sz w:val="24"/>
          <w:szCs w:val="24"/>
          <w:lang w:eastAsia="zh-CN"/>
        </w:rPr>
        <w:t>证措</w:t>
      </w:r>
      <w:r>
        <w:rPr>
          <w:rFonts w:hint="eastAsia" w:ascii="宋体" w:hAnsi="宋体" w:eastAsia="宋体" w:cs="___WRD_EMBED_SUB_39"/>
          <w:snapToGrid/>
          <w:color w:val="auto"/>
          <w:kern w:val="2"/>
          <w:sz w:val="24"/>
          <w:szCs w:val="24"/>
          <w:lang w:eastAsia="zh-CN"/>
        </w:rPr>
        <w:t>施</w:t>
      </w:r>
    </w:p>
    <w:p w14:paraId="5A0B4753">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承包人应</w:t>
      </w:r>
      <w:r>
        <w:rPr>
          <w:rFonts w:hint="eastAsia" w:ascii="宋体" w:hAnsi="宋体" w:eastAsia="宋体" w:cs="微软雅黑"/>
          <w:snapToGrid/>
          <w:color w:val="auto"/>
          <w:sz w:val="24"/>
          <w:szCs w:val="24"/>
          <w:lang w:eastAsia="zh-CN"/>
        </w:rPr>
        <w:t>当按照法律</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法</w:t>
      </w:r>
      <w:r>
        <w:rPr>
          <w:rFonts w:hint="eastAsia" w:ascii="宋体" w:hAnsi="宋体" w:eastAsia="宋体" w:cs="___WRD_EMBED_SUB_39"/>
          <w:snapToGrid/>
          <w:color w:val="auto"/>
          <w:sz w:val="24"/>
          <w:szCs w:val="24"/>
          <w:lang w:eastAsia="zh-CN"/>
        </w:rPr>
        <w:t>规</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工程建设</w:t>
      </w:r>
      <w:r>
        <w:rPr>
          <w:rFonts w:hint="eastAsia" w:ascii="宋体" w:hAnsi="宋体" w:eastAsia="宋体" w:cs="微软雅黑"/>
          <w:snapToGrid/>
          <w:color w:val="auto"/>
          <w:sz w:val="24"/>
          <w:szCs w:val="24"/>
          <w:lang w:eastAsia="zh-CN"/>
        </w:rPr>
        <w:t>强制性标准进行</w:t>
      </w:r>
      <w:r>
        <w:rPr>
          <w:rFonts w:hint="eastAsia" w:ascii="宋体" w:hAnsi="宋体" w:eastAsia="宋体" w:cs="___WRD_EMBED_SUB_39"/>
          <w:snapToGrid/>
          <w:color w:val="auto"/>
          <w:sz w:val="24"/>
          <w:szCs w:val="24"/>
          <w:lang w:eastAsia="zh-CN"/>
        </w:rPr>
        <w:t>设计、</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设计文件</w:t>
      </w:r>
      <w:r>
        <w:rPr>
          <w:rFonts w:hint="eastAsia" w:ascii="宋体" w:hAnsi="宋体" w:eastAsia="宋体" w:cs="微软雅黑"/>
          <w:snapToGrid/>
          <w:color w:val="auto"/>
          <w:sz w:val="24"/>
          <w:szCs w:val="24"/>
          <w:lang w:eastAsia="zh-CN"/>
        </w:rPr>
        <w:t>中</w:t>
      </w:r>
      <w:r>
        <w:rPr>
          <w:rFonts w:hint="eastAsia" w:ascii="宋体" w:hAnsi="宋体" w:eastAsia="宋体" w:cs="___WRD_EMBED_SUB_39"/>
          <w:snapToGrid/>
          <w:color w:val="auto"/>
          <w:sz w:val="24"/>
          <w:szCs w:val="24"/>
          <w:lang w:eastAsia="zh-CN"/>
        </w:rPr>
        <w:t>注</w:t>
      </w:r>
      <w:r>
        <w:rPr>
          <w:rFonts w:hint="eastAsia" w:ascii="宋体" w:hAnsi="宋体" w:eastAsia="宋体" w:cs="微软雅黑"/>
          <w:snapToGrid/>
          <w:color w:val="auto"/>
          <w:sz w:val="24"/>
          <w:szCs w:val="24"/>
          <w:lang w:eastAsia="zh-CN"/>
        </w:rPr>
        <w:t>明涉</w:t>
      </w:r>
      <w:r>
        <w:rPr>
          <w:rFonts w:hint="eastAsia" w:ascii="宋体" w:hAnsi="宋体" w:eastAsia="宋体" w:cs="___WRD_EMBED_SUB_39"/>
          <w:snapToGrid/>
          <w:color w:val="auto"/>
          <w:sz w:val="24"/>
          <w:szCs w:val="24"/>
          <w:lang w:eastAsia="zh-CN"/>
        </w:rPr>
        <w:t>及施工安全的重点部位</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环</w:t>
      </w:r>
      <w:r>
        <w:rPr>
          <w:rFonts w:hint="eastAsia" w:ascii="宋体" w:hAnsi="宋体" w:eastAsia="宋体" w:cs="微软雅黑"/>
          <w:snapToGrid/>
          <w:color w:val="auto"/>
          <w:sz w:val="24"/>
          <w:szCs w:val="24"/>
          <w:lang w:eastAsia="zh-CN"/>
        </w:rPr>
        <w:t>节，提出</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障</w:t>
      </w:r>
      <w:r>
        <w:rPr>
          <w:rFonts w:hint="eastAsia" w:ascii="宋体" w:hAnsi="宋体" w:eastAsia="宋体" w:cs="___WRD_EMBED_SUB_39"/>
          <w:snapToGrid/>
          <w:color w:val="auto"/>
          <w:sz w:val="24"/>
          <w:szCs w:val="24"/>
          <w:lang w:eastAsia="zh-CN"/>
        </w:rPr>
        <w:t>施工</w:t>
      </w:r>
      <w:r>
        <w:rPr>
          <w:rFonts w:hint="eastAsia" w:ascii="宋体" w:hAnsi="宋体" w:eastAsia="宋体" w:cs="微软雅黑"/>
          <w:snapToGrid/>
          <w:color w:val="auto"/>
          <w:sz w:val="24"/>
          <w:szCs w:val="24"/>
          <w:lang w:eastAsia="zh-CN"/>
        </w:rPr>
        <w:t>作业</w:t>
      </w:r>
      <w:r>
        <w:rPr>
          <w:rFonts w:hint="eastAsia" w:ascii="宋体" w:hAnsi="宋体" w:eastAsia="宋体" w:cs="___WRD_EMBED_SUB_39"/>
          <w:snapToGrid/>
          <w:color w:val="auto"/>
          <w:sz w:val="24"/>
          <w:szCs w:val="24"/>
          <w:lang w:eastAsia="zh-CN"/>
        </w:rPr>
        <w:t>人员</w:t>
      </w:r>
      <w:r>
        <w:rPr>
          <w:rFonts w:hint="eastAsia" w:ascii="宋体" w:hAnsi="宋体" w:eastAsia="宋体" w:cs="微软雅黑"/>
          <w:snapToGrid/>
          <w:color w:val="auto"/>
          <w:sz w:val="24"/>
          <w:szCs w:val="24"/>
          <w:lang w:eastAsia="zh-CN"/>
        </w:rPr>
        <w:t>和预防</w:t>
      </w:r>
      <w:r>
        <w:rPr>
          <w:rFonts w:hint="eastAsia" w:ascii="宋体" w:hAnsi="宋体" w:eastAsia="宋体" w:cs="___WRD_EMBED_SUB_39"/>
          <w:snapToGrid/>
          <w:color w:val="auto"/>
          <w:sz w:val="24"/>
          <w:szCs w:val="24"/>
          <w:lang w:eastAsia="zh-CN"/>
        </w:rPr>
        <w:t>安全</w:t>
      </w:r>
      <w:r>
        <w:rPr>
          <w:rFonts w:hint="eastAsia" w:ascii="宋体" w:hAnsi="宋体" w:eastAsia="宋体" w:cs="微软雅黑"/>
          <w:snapToGrid/>
          <w:color w:val="auto"/>
          <w:sz w:val="24"/>
          <w:szCs w:val="24"/>
          <w:lang w:eastAsia="zh-CN"/>
        </w:rPr>
        <w:t>事故</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措</w:t>
      </w:r>
      <w:r>
        <w:rPr>
          <w:rFonts w:hint="eastAsia" w:ascii="宋体" w:hAnsi="宋体" w:eastAsia="宋体" w:cs="___WRD_EMBED_SUB_39"/>
          <w:snapToGrid/>
          <w:color w:val="auto"/>
          <w:sz w:val="24"/>
          <w:szCs w:val="24"/>
          <w:lang w:eastAsia="zh-CN"/>
        </w:rPr>
        <w:t>施建</w:t>
      </w:r>
      <w:r>
        <w:rPr>
          <w:rFonts w:hint="eastAsia" w:ascii="宋体" w:hAnsi="宋体" w:eastAsia="宋体" w:cs="微软雅黑"/>
          <w:snapToGrid/>
          <w:color w:val="auto"/>
          <w:sz w:val="24"/>
          <w:szCs w:val="24"/>
          <w:lang w:eastAsia="zh-CN"/>
        </w:rPr>
        <w:t>议，防止因</w:t>
      </w:r>
      <w:r>
        <w:rPr>
          <w:rFonts w:hint="eastAsia" w:ascii="宋体" w:hAnsi="宋体" w:eastAsia="宋体" w:cs="___WRD_EMBED_SUB_39"/>
          <w:snapToGrid/>
          <w:color w:val="auto"/>
          <w:sz w:val="24"/>
          <w:szCs w:val="24"/>
          <w:lang w:eastAsia="zh-CN"/>
        </w:rPr>
        <w:t>设计</w:t>
      </w:r>
      <w:r>
        <w:rPr>
          <w:rFonts w:hint="eastAsia" w:ascii="宋体" w:hAnsi="宋体" w:eastAsia="宋体" w:cs="微软雅黑"/>
          <w:snapToGrid/>
          <w:color w:val="auto"/>
          <w:sz w:val="24"/>
          <w:szCs w:val="24"/>
          <w:lang w:eastAsia="zh-CN"/>
        </w:rPr>
        <w:t>不</w:t>
      </w:r>
      <w:r>
        <w:rPr>
          <w:rFonts w:hint="eastAsia" w:ascii="宋体" w:hAnsi="宋体" w:eastAsia="宋体" w:cs="___WRD_EMBED_SUB_39"/>
          <w:snapToGrid/>
          <w:color w:val="auto"/>
          <w:sz w:val="24"/>
          <w:szCs w:val="24"/>
          <w:lang w:eastAsia="zh-CN"/>
        </w:rPr>
        <w:t>合理</w:t>
      </w:r>
      <w:r>
        <w:rPr>
          <w:rFonts w:hint="eastAsia" w:ascii="宋体" w:hAnsi="宋体" w:eastAsia="宋体" w:cs="微软雅黑"/>
          <w:snapToGrid/>
          <w:color w:val="auto"/>
          <w:sz w:val="24"/>
          <w:szCs w:val="24"/>
          <w:lang w:eastAsia="zh-CN"/>
        </w:rPr>
        <w:t>导致生产</w:t>
      </w:r>
      <w:r>
        <w:rPr>
          <w:rFonts w:hint="eastAsia" w:ascii="宋体" w:hAnsi="宋体" w:eastAsia="宋体" w:cs="___WRD_EMBED_SUB_39"/>
          <w:snapToGrid/>
          <w:color w:val="auto"/>
          <w:sz w:val="24"/>
          <w:szCs w:val="24"/>
          <w:lang w:eastAsia="zh-CN"/>
        </w:rPr>
        <w:t>安全</w:t>
      </w:r>
      <w:r>
        <w:rPr>
          <w:rFonts w:hint="eastAsia" w:ascii="宋体" w:hAnsi="宋体" w:eastAsia="宋体" w:cs="微软雅黑"/>
          <w:snapToGrid/>
          <w:color w:val="auto"/>
          <w:sz w:val="24"/>
          <w:szCs w:val="24"/>
          <w:lang w:eastAsia="zh-CN"/>
        </w:rPr>
        <w:t>事故</w:t>
      </w:r>
      <w:r>
        <w:rPr>
          <w:rFonts w:hint="eastAsia" w:ascii="宋体" w:hAnsi="宋体" w:eastAsia="宋体" w:cs="___WRD_EMBED_SUB_39"/>
          <w:snapToGrid/>
          <w:color w:val="auto"/>
          <w:sz w:val="24"/>
          <w:szCs w:val="24"/>
          <w:lang w:eastAsia="zh-CN"/>
        </w:rPr>
        <w:t>的发</w:t>
      </w:r>
      <w:r>
        <w:rPr>
          <w:rFonts w:hint="eastAsia" w:ascii="宋体" w:hAnsi="宋体" w:eastAsia="宋体" w:cs="微软雅黑"/>
          <w:snapToGrid/>
          <w:color w:val="auto"/>
          <w:sz w:val="24"/>
          <w:szCs w:val="24"/>
          <w:lang w:eastAsia="zh-CN"/>
        </w:rPr>
        <w:t>生。</w:t>
      </w:r>
    </w:p>
    <w:p w14:paraId="25460A46">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承包人应</w:t>
      </w:r>
      <w:r>
        <w:rPr>
          <w:rFonts w:hint="eastAsia" w:ascii="宋体" w:hAnsi="宋体" w:eastAsia="宋体" w:cs="微软雅黑"/>
          <w:snapToGrid/>
          <w:color w:val="auto"/>
          <w:sz w:val="24"/>
          <w:szCs w:val="24"/>
          <w:lang w:eastAsia="zh-CN"/>
        </w:rPr>
        <w:t>当按照有关</w:t>
      </w:r>
      <w:r>
        <w:rPr>
          <w:rFonts w:hint="eastAsia" w:ascii="宋体" w:hAnsi="宋体" w:eastAsia="宋体" w:cs="___WRD_EMBED_SUB_39"/>
          <w:snapToGrid/>
          <w:color w:val="auto"/>
          <w:sz w:val="24"/>
          <w:szCs w:val="24"/>
          <w:lang w:eastAsia="zh-CN"/>
        </w:rPr>
        <w:t>规定</w:t>
      </w:r>
      <w:r>
        <w:rPr>
          <w:rFonts w:hint="eastAsia" w:ascii="宋体" w:hAnsi="宋体" w:eastAsia="宋体" w:cs="微软雅黑"/>
          <w:snapToGrid/>
          <w:color w:val="auto"/>
          <w:sz w:val="24"/>
          <w:szCs w:val="24"/>
          <w:lang w:eastAsia="zh-CN"/>
        </w:rPr>
        <w:t>编制</w:t>
      </w:r>
      <w:r>
        <w:rPr>
          <w:rFonts w:hint="eastAsia" w:ascii="宋体" w:hAnsi="宋体" w:eastAsia="宋体" w:cs="___WRD_EMBED_SUB_39"/>
          <w:snapToGrid/>
          <w:color w:val="auto"/>
          <w:sz w:val="24"/>
          <w:szCs w:val="24"/>
          <w:lang w:eastAsia="zh-CN"/>
        </w:rPr>
        <w:t>安全技术</w:t>
      </w:r>
      <w:r>
        <w:rPr>
          <w:rFonts w:hint="eastAsia" w:ascii="宋体" w:hAnsi="宋体" w:eastAsia="宋体" w:cs="微软雅黑"/>
          <w:snapToGrid/>
          <w:color w:val="auto"/>
          <w:sz w:val="24"/>
          <w:szCs w:val="24"/>
          <w:lang w:eastAsia="zh-CN"/>
        </w:rPr>
        <w:t>措</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或者专</w:t>
      </w:r>
      <w:r>
        <w:rPr>
          <w:rFonts w:hint="eastAsia" w:ascii="宋体" w:hAnsi="宋体" w:eastAsia="宋体" w:cs="___WRD_EMBED_SUB_39"/>
          <w:snapToGrid/>
          <w:color w:val="auto"/>
          <w:sz w:val="24"/>
          <w:szCs w:val="24"/>
          <w:lang w:eastAsia="zh-CN"/>
        </w:rPr>
        <w:t>项施工</w:t>
      </w:r>
      <w:r>
        <w:rPr>
          <w:rFonts w:hint="eastAsia" w:ascii="宋体" w:hAnsi="宋体" w:eastAsia="宋体" w:cs="微软雅黑"/>
          <w:snapToGrid/>
          <w:color w:val="auto"/>
          <w:sz w:val="24"/>
          <w:szCs w:val="24"/>
          <w:lang w:eastAsia="zh-CN"/>
        </w:rPr>
        <w:t>方案，</w:t>
      </w:r>
      <w:r>
        <w:rPr>
          <w:rFonts w:hint="eastAsia" w:ascii="宋体" w:hAnsi="宋体" w:eastAsia="宋体" w:cs="___WRD_EMBED_SUB_39"/>
          <w:snapToGrid/>
          <w:color w:val="auto"/>
          <w:sz w:val="24"/>
          <w:szCs w:val="24"/>
          <w:lang w:eastAsia="zh-CN"/>
        </w:rPr>
        <w:t>建</w:t>
      </w:r>
      <w:r>
        <w:rPr>
          <w:rFonts w:hint="eastAsia" w:ascii="宋体" w:hAnsi="宋体" w:eastAsia="宋体" w:cs="微软雅黑"/>
          <w:snapToGrid/>
          <w:color w:val="auto"/>
          <w:sz w:val="24"/>
          <w:szCs w:val="24"/>
          <w:lang w:eastAsia="zh-CN"/>
        </w:rPr>
        <w:t>立</w:t>
      </w:r>
      <w:r>
        <w:rPr>
          <w:rFonts w:hint="eastAsia" w:ascii="宋体" w:hAnsi="宋体" w:eastAsia="宋体" w:cs="___WRD_EMBED_SUB_39"/>
          <w:snapToGrid/>
          <w:color w:val="auto"/>
          <w:sz w:val="24"/>
          <w:szCs w:val="24"/>
          <w:lang w:eastAsia="zh-CN"/>
        </w:rPr>
        <w:t>安全</w:t>
      </w:r>
      <w:r>
        <w:rPr>
          <w:rFonts w:hint="eastAsia" w:ascii="宋体" w:hAnsi="宋体" w:eastAsia="宋体" w:cs="微软雅黑"/>
          <w:snapToGrid/>
          <w:color w:val="auto"/>
          <w:sz w:val="24"/>
          <w:szCs w:val="24"/>
          <w:lang w:eastAsia="zh-CN"/>
        </w:rPr>
        <w:t>生产</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制度</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治</w:t>
      </w:r>
      <w:r>
        <w:rPr>
          <w:rFonts w:hint="eastAsia" w:ascii="宋体" w:hAnsi="宋体" w:eastAsia="宋体" w:cs="___WRD_EMBED_SUB_39"/>
          <w:snapToGrid/>
          <w:color w:val="auto"/>
          <w:sz w:val="24"/>
          <w:szCs w:val="24"/>
          <w:lang w:eastAsia="zh-CN"/>
        </w:rPr>
        <w:t>安保</w:t>
      </w:r>
      <w:r>
        <w:rPr>
          <w:rFonts w:hint="eastAsia" w:ascii="宋体" w:hAnsi="宋体" w:eastAsia="宋体" w:cs="微软雅黑"/>
          <w:snapToGrid/>
          <w:color w:val="auto"/>
          <w:sz w:val="24"/>
          <w:szCs w:val="24"/>
          <w:lang w:eastAsia="zh-CN"/>
        </w:rPr>
        <w:t>卫制度</w:t>
      </w:r>
      <w:r>
        <w:rPr>
          <w:rFonts w:hint="eastAsia" w:ascii="宋体" w:hAnsi="宋体" w:eastAsia="宋体" w:cs="___WRD_EMBED_SUB_39"/>
          <w:snapToGrid/>
          <w:color w:val="auto"/>
          <w:sz w:val="24"/>
          <w:szCs w:val="24"/>
          <w:lang w:eastAsia="zh-CN"/>
        </w:rPr>
        <w:t>及安全</w:t>
      </w:r>
      <w:r>
        <w:rPr>
          <w:rFonts w:hint="eastAsia" w:ascii="宋体" w:hAnsi="宋体" w:eastAsia="宋体" w:cs="微软雅黑"/>
          <w:snapToGrid/>
          <w:color w:val="auto"/>
          <w:sz w:val="24"/>
          <w:szCs w:val="24"/>
          <w:lang w:eastAsia="zh-CN"/>
        </w:rPr>
        <w:t>生产教育培训制度，并按</w:t>
      </w:r>
      <w:r>
        <w:rPr>
          <w:rFonts w:hint="eastAsia" w:ascii="宋体" w:hAnsi="宋体" w:eastAsia="宋体" w:cs="___WRD_EMBED_SUB_39"/>
          <w:snapToGrid/>
          <w:color w:val="auto"/>
          <w:sz w:val="24"/>
          <w:szCs w:val="24"/>
          <w:lang w:eastAsia="zh-CN"/>
        </w:rPr>
        <w:t>安全</w:t>
      </w:r>
      <w:r>
        <w:rPr>
          <w:rFonts w:hint="eastAsia" w:ascii="宋体" w:hAnsi="宋体" w:eastAsia="宋体" w:cs="微软雅黑"/>
          <w:snapToGrid/>
          <w:color w:val="auto"/>
          <w:sz w:val="24"/>
          <w:szCs w:val="24"/>
          <w:lang w:eastAsia="zh-CN"/>
        </w:rPr>
        <w:t>生产法律</w:t>
      </w:r>
      <w:r>
        <w:rPr>
          <w:rFonts w:hint="eastAsia" w:ascii="宋体" w:hAnsi="宋体" w:eastAsia="宋体" w:cs="___WRD_EMBED_SUB_39"/>
          <w:snapToGrid/>
          <w:color w:val="auto"/>
          <w:sz w:val="24"/>
          <w:szCs w:val="24"/>
          <w:lang w:eastAsia="zh-CN"/>
        </w:rPr>
        <w:t>规定及合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履行</w:t>
      </w:r>
      <w:r>
        <w:rPr>
          <w:rFonts w:hint="eastAsia" w:ascii="宋体" w:hAnsi="宋体" w:eastAsia="宋体" w:cs="___WRD_EMBED_SUB_39"/>
          <w:snapToGrid/>
          <w:color w:val="auto"/>
          <w:sz w:val="24"/>
          <w:szCs w:val="24"/>
          <w:lang w:eastAsia="zh-CN"/>
        </w:rPr>
        <w:t>安全职责</w:t>
      </w:r>
      <w:r>
        <w:rPr>
          <w:rFonts w:hint="eastAsia" w:ascii="宋体" w:hAnsi="宋体" w:eastAsia="宋体" w:cs="微软雅黑"/>
          <w:snapToGrid/>
          <w:color w:val="auto"/>
          <w:sz w:val="24"/>
          <w:szCs w:val="24"/>
          <w:lang w:eastAsia="zh-CN"/>
        </w:rPr>
        <w:t>，如实编制</w:t>
      </w:r>
      <w:r>
        <w:rPr>
          <w:rFonts w:hint="eastAsia" w:ascii="宋体" w:hAnsi="宋体" w:eastAsia="宋体" w:cs="___WRD_EMBED_SUB_39"/>
          <w:snapToGrid/>
          <w:color w:val="auto"/>
          <w:sz w:val="24"/>
          <w:szCs w:val="24"/>
          <w:lang w:eastAsia="zh-CN"/>
        </w:rPr>
        <w:t>工程安全</w:t>
      </w:r>
      <w:r>
        <w:rPr>
          <w:rFonts w:hint="eastAsia" w:ascii="宋体" w:hAnsi="宋体" w:eastAsia="宋体" w:cs="微软雅黑"/>
          <w:snapToGrid/>
          <w:color w:val="auto"/>
          <w:sz w:val="24"/>
          <w:szCs w:val="24"/>
          <w:lang w:eastAsia="zh-CN"/>
        </w:rPr>
        <w:t>生产</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有关记</w:t>
      </w:r>
      <w:r>
        <w:rPr>
          <w:rFonts w:hint="eastAsia" w:ascii="宋体" w:hAnsi="宋体" w:eastAsia="宋体" w:cs="___WRD_EMBED_SUB_39"/>
          <w:snapToGrid/>
          <w:color w:val="auto"/>
          <w:sz w:val="24"/>
          <w:szCs w:val="24"/>
          <w:lang w:eastAsia="zh-CN"/>
        </w:rPr>
        <w:t>录</w:t>
      </w:r>
      <w:r>
        <w:rPr>
          <w:rFonts w:hint="eastAsia" w:ascii="宋体" w:hAnsi="宋体" w:eastAsia="宋体" w:cs="微软雅黑"/>
          <w:snapToGrid/>
          <w:color w:val="auto"/>
          <w:sz w:val="24"/>
          <w:szCs w:val="24"/>
          <w:lang w:eastAsia="zh-CN"/>
        </w:rPr>
        <w:t>，接受</w:t>
      </w:r>
      <w:r>
        <w:rPr>
          <w:rFonts w:hint="eastAsia" w:ascii="宋体" w:hAnsi="宋体" w:eastAsia="宋体" w:cs="___WRD_EMBED_SUB_39"/>
          <w:snapToGrid/>
          <w:color w:val="auto"/>
          <w:sz w:val="24"/>
          <w:szCs w:val="24"/>
          <w:lang w:eastAsia="zh-CN"/>
        </w:rPr>
        <w:t>发包人、工程</w:t>
      </w:r>
      <w:r>
        <w:rPr>
          <w:rFonts w:hint="eastAsia" w:ascii="宋体" w:hAnsi="宋体" w:eastAsia="宋体" w:cs="微软雅黑"/>
          <w:snapToGrid/>
          <w:color w:val="auto"/>
          <w:sz w:val="24"/>
          <w:szCs w:val="24"/>
          <w:lang w:eastAsia="zh-CN"/>
        </w:rPr>
        <w:t>师</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政府</w:t>
      </w:r>
      <w:r>
        <w:rPr>
          <w:rFonts w:hint="eastAsia" w:ascii="宋体" w:hAnsi="宋体" w:eastAsia="宋体" w:cs="___WRD_EMBED_SUB_39"/>
          <w:snapToGrid/>
          <w:color w:val="auto"/>
          <w:sz w:val="24"/>
          <w:szCs w:val="24"/>
          <w:lang w:eastAsia="zh-CN"/>
        </w:rPr>
        <w:t>安全</w:t>
      </w:r>
      <w:r>
        <w:rPr>
          <w:rFonts w:hint="eastAsia" w:ascii="宋体" w:hAnsi="宋体" w:eastAsia="宋体" w:cs="微软雅黑"/>
          <w:snapToGrid/>
          <w:color w:val="auto"/>
          <w:sz w:val="24"/>
          <w:szCs w:val="24"/>
          <w:lang w:eastAsia="zh-CN"/>
        </w:rPr>
        <w:t>监督</w:t>
      </w:r>
      <w:r>
        <w:rPr>
          <w:rFonts w:hint="eastAsia" w:ascii="宋体" w:hAnsi="宋体" w:eastAsia="宋体" w:cs="___WRD_EMBED_SUB_39"/>
          <w:snapToGrid/>
          <w:color w:val="auto"/>
          <w:sz w:val="24"/>
          <w:szCs w:val="24"/>
          <w:lang w:eastAsia="zh-CN"/>
        </w:rPr>
        <w:t>部</w:t>
      </w:r>
      <w:r>
        <w:rPr>
          <w:rFonts w:hint="eastAsia" w:ascii="宋体" w:hAnsi="宋体" w:eastAsia="宋体" w:cs="微软雅黑"/>
          <w:snapToGrid/>
          <w:color w:val="auto"/>
          <w:sz w:val="24"/>
          <w:szCs w:val="24"/>
          <w:lang w:eastAsia="zh-CN"/>
        </w:rPr>
        <w:t>门</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检查与监督。</w:t>
      </w:r>
    </w:p>
    <w:p w14:paraId="56D9EC95">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承包人应</w:t>
      </w:r>
      <w:r>
        <w:rPr>
          <w:rFonts w:hint="eastAsia" w:ascii="宋体" w:hAnsi="宋体" w:eastAsia="宋体" w:cs="微软雅黑"/>
          <w:snapToGrid/>
          <w:color w:val="auto"/>
          <w:sz w:val="24"/>
          <w:szCs w:val="24"/>
          <w:lang w:eastAsia="zh-CN"/>
        </w:rPr>
        <w:t>按照法律</w:t>
      </w:r>
      <w:r>
        <w:rPr>
          <w:rFonts w:hint="eastAsia" w:ascii="宋体" w:hAnsi="宋体" w:eastAsia="宋体" w:cs="___WRD_EMBED_SUB_39"/>
          <w:snapToGrid/>
          <w:color w:val="auto"/>
          <w:sz w:val="24"/>
          <w:szCs w:val="24"/>
          <w:lang w:eastAsia="zh-CN"/>
        </w:rPr>
        <w:t>规定</w:t>
      </w:r>
      <w:r>
        <w:rPr>
          <w:rFonts w:hint="eastAsia" w:ascii="宋体" w:hAnsi="宋体" w:eastAsia="宋体" w:cs="微软雅黑"/>
          <w:snapToGrid/>
          <w:color w:val="auto"/>
          <w:sz w:val="24"/>
          <w:szCs w:val="24"/>
          <w:lang w:eastAsia="zh-CN"/>
        </w:rPr>
        <w:t>进行</w:t>
      </w:r>
      <w:r>
        <w:rPr>
          <w:rFonts w:hint="eastAsia" w:ascii="宋体" w:hAnsi="宋体" w:eastAsia="宋体" w:cs="___WRD_EMBED_SUB_39"/>
          <w:snapToGrid/>
          <w:color w:val="auto"/>
          <w:sz w:val="24"/>
          <w:szCs w:val="24"/>
          <w:lang w:eastAsia="zh-CN"/>
        </w:rPr>
        <w:t>施工</w:t>
      </w:r>
      <w:r>
        <w:rPr>
          <w:rFonts w:hint="eastAsia" w:ascii="宋体" w:hAnsi="宋体" w:eastAsia="宋体" w:cs="微软雅黑"/>
          <w:snapToGrid/>
          <w:color w:val="auto"/>
          <w:sz w:val="24"/>
          <w:szCs w:val="24"/>
          <w:lang w:eastAsia="zh-CN"/>
        </w:rPr>
        <w:t>，开</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前做好</w:t>
      </w:r>
      <w:r>
        <w:rPr>
          <w:rFonts w:hint="eastAsia" w:ascii="宋体" w:hAnsi="宋体" w:eastAsia="宋体" w:cs="___WRD_EMBED_SUB_39"/>
          <w:snapToGrid/>
          <w:color w:val="auto"/>
          <w:sz w:val="24"/>
          <w:szCs w:val="24"/>
          <w:lang w:eastAsia="zh-CN"/>
        </w:rPr>
        <w:t>安全技术交</w:t>
      </w:r>
      <w:r>
        <w:rPr>
          <w:rFonts w:hint="eastAsia" w:ascii="宋体" w:hAnsi="宋体" w:eastAsia="宋体" w:cs="微软雅黑"/>
          <w:snapToGrid/>
          <w:color w:val="auto"/>
          <w:sz w:val="24"/>
          <w:szCs w:val="24"/>
          <w:lang w:eastAsia="zh-CN"/>
        </w:rPr>
        <w:t>底</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w:t>
      </w:r>
      <w:r>
        <w:rPr>
          <w:rFonts w:hint="eastAsia" w:ascii="宋体" w:hAnsi="宋体" w:eastAsia="宋体" w:cs="___WRD_EMBED_SUB_39"/>
          <w:snapToGrid/>
          <w:color w:val="auto"/>
          <w:sz w:val="24"/>
          <w:szCs w:val="24"/>
          <w:lang w:eastAsia="zh-CN"/>
        </w:rPr>
        <w:t>施工过程</w:t>
      </w:r>
      <w:r>
        <w:rPr>
          <w:rFonts w:hint="eastAsia" w:ascii="宋体" w:hAnsi="宋体" w:eastAsia="宋体" w:cs="微软雅黑"/>
          <w:snapToGrid/>
          <w:color w:val="auto"/>
          <w:sz w:val="24"/>
          <w:szCs w:val="24"/>
          <w:lang w:eastAsia="zh-CN"/>
        </w:rPr>
        <w:t>中做好各</w:t>
      </w:r>
      <w:r>
        <w:rPr>
          <w:rFonts w:hint="eastAsia" w:ascii="宋体" w:hAnsi="宋体" w:eastAsia="宋体" w:cs="___WRD_EMBED_SUB_39"/>
          <w:snapToGrid/>
          <w:color w:val="auto"/>
          <w:sz w:val="24"/>
          <w:szCs w:val="24"/>
          <w:lang w:eastAsia="zh-CN"/>
        </w:rPr>
        <w:t>项安全</w:t>
      </w:r>
      <w:r>
        <w:rPr>
          <w:rFonts w:hint="eastAsia" w:ascii="宋体" w:hAnsi="宋体" w:eastAsia="宋体" w:cs="微软雅黑"/>
          <w:snapToGrid/>
          <w:color w:val="auto"/>
          <w:sz w:val="24"/>
          <w:szCs w:val="24"/>
          <w:lang w:eastAsia="zh-CN"/>
        </w:rPr>
        <w:t>防护措</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为实</w:t>
      </w:r>
      <w:r>
        <w:rPr>
          <w:rFonts w:hint="eastAsia" w:ascii="宋体" w:hAnsi="宋体" w:eastAsia="宋体" w:cs="___WRD_EMBED_SUB_39"/>
          <w:snapToGrid/>
          <w:color w:val="auto"/>
          <w:sz w:val="24"/>
          <w:szCs w:val="24"/>
          <w:lang w:eastAsia="zh-CN"/>
        </w:rPr>
        <w:t>施合</w:t>
      </w:r>
      <w:r>
        <w:rPr>
          <w:rFonts w:hint="eastAsia" w:ascii="宋体" w:hAnsi="宋体" w:eastAsia="宋体" w:cs="微软雅黑"/>
          <w:snapToGrid/>
          <w:color w:val="auto"/>
          <w:sz w:val="24"/>
          <w:szCs w:val="24"/>
          <w:lang w:eastAsia="zh-CN"/>
        </w:rPr>
        <w:t>同而雇</w:t>
      </w:r>
      <w:r>
        <w:rPr>
          <w:rFonts w:hint="eastAsia" w:ascii="宋体" w:hAnsi="宋体" w:eastAsia="宋体" w:cs="___WRD_EMBED_SUB_39"/>
          <w:snapToGrid/>
          <w:color w:val="auto"/>
          <w:sz w:val="24"/>
          <w:szCs w:val="24"/>
          <w:lang w:eastAsia="zh-CN"/>
        </w:rPr>
        <w:t>用的</w:t>
      </w:r>
      <w:r>
        <w:rPr>
          <w:rFonts w:hint="eastAsia" w:ascii="宋体" w:hAnsi="宋体" w:eastAsia="宋体" w:cs="微软雅黑"/>
          <w:snapToGrid/>
          <w:color w:val="auto"/>
          <w:sz w:val="24"/>
          <w:szCs w:val="24"/>
          <w:lang w:eastAsia="zh-CN"/>
        </w:rPr>
        <w:t>特殊</w:t>
      </w:r>
      <w:r>
        <w:rPr>
          <w:rFonts w:hint="eastAsia" w:ascii="宋体" w:hAnsi="宋体" w:eastAsia="宋体" w:cs="___WRD_EMBED_SUB_39"/>
          <w:snapToGrid/>
          <w:color w:val="auto"/>
          <w:sz w:val="24"/>
          <w:szCs w:val="24"/>
          <w:lang w:eastAsia="zh-CN"/>
        </w:rPr>
        <w:t>工种的人员应</w:t>
      </w:r>
      <w:r>
        <w:rPr>
          <w:rFonts w:hint="eastAsia" w:ascii="宋体" w:hAnsi="宋体" w:eastAsia="宋体" w:cs="微软雅黑"/>
          <w:snapToGrid/>
          <w:color w:val="auto"/>
          <w:sz w:val="24"/>
          <w:szCs w:val="24"/>
          <w:lang w:eastAsia="zh-CN"/>
        </w:rPr>
        <w:t>受</w:t>
      </w:r>
      <w:r>
        <w:rPr>
          <w:rFonts w:hint="eastAsia" w:ascii="宋体" w:hAnsi="宋体" w:eastAsia="宋体" w:cs="___WRD_EMBED_SUB_39"/>
          <w:snapToGrid/>
          <w:color w:val="auto"/>
          <w:sz w:val="24"/>
          <w:szCs w:val="24"/>
          <w:lang w:eastAsia="zh-CN"/>
        </w:rPr>
        <w:t>过</w:t>
      </w:r>
      <w:r>
        <w:rPr>
          <w:rFonts w:hint="eastAsia" w:ascii="宋体" w:hAnsi="宋体" w:eastAsia="宋体" w:cs="微软雅黑"/>
          <w:snapToGrid/>
          <w:color w:val="auto"/>
          <w:sz w:val="24"/>
          <w:szCs w:val="24"/>
          <w:lang w:eastAsia="zh-CN"/>
        </w:rPr>
        <w:t>专门</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培训并已取得政府有关</w:t>
      </w:r>
      <w:r>
        <w:rPr>
          <w:rFonts w:hint="eastAsia" w:ascii="宋体" w:hAnsi="宋体" w:eastAsia="宋体" w:cs="___WRD_EMBED_SUB_39"/>
          <w:snapToGrid/>
          <w:color w:val="auto"/>
          <w:sz w:val="24"/>
          <w:szCs w:val="24"/>
          <w:lang w:eastAsia="zh-CN"/>
        </w:rPr>
        <w:t>管理</w:t>
      </w:r>
      <w:r>
        <w:rPr>
          <w:rFonts w:hint="eastAsia" w:ascii="宋体" w:hAnsi="宋体" w:eastAsia="宋体" w:cs="微软雅黑"/>
          <w:snapToGrid/>
          <w:color w:val="auto"/>
          <w:sz w:val="24"/>
          <w:szCs w:val="24"/>
          <w:lang w:eastAsia="zh-CN"/>
        </w:rPr>
        <w:t>机构颁</w:t>
      </w:r>
      <w:r>
        <w:rPr>
          <w:rFonts w:hint="eastAsia" w:ascii="宋体" w:hAnsi="宋体" w:eastAsia="宋体" w:cs="___WRD_EMBED_SUB_39"/>
          <w:snapToGrid/>
          <w:color w:val="auto"/>
          <w:sz w:val="24"/>
          <w:szCs w:val="24"/>
          <w:lang w:eastAsia="zh-CN"/>
        </w:rPr>
        <w:t>发的</w:t>
      </w:r>
      <w:r>
        <w:rPr>
          <w:rFonts w:hint="eastAsia" w:ascii="宋体" w:hAnsi="宋体" w:eastAsia="宋体" w:cs="微软雅黑"/>
          <w:snapToGrid/>
          <w:color w:val="auto"/>
          <w:sz w:val="24"/>
          <w:szCs w:val="24"/>
          <w:lang w:eastAsia="zh-CN"/>
        </w:rPr>
        <w:t>上岗证</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加强</w:t>
      </w:r>
      <w:r>
        <w:rPr>
          <w:rFonts w:hint="eastAsia" w:ascii="宋体" w:hAnsi="宋体" w:eastAsia="宋体" w:cs="___WRD_EMBED_SUB_39"/>
          <w:snapToGrid/>
          <w:color w:val="auto"/>
          <w:sz w:val="24"/>
          <w:szCs w:val="24"/>
          <w:lang w:eastAsia="zh-CN"/>
        </w:rPr>
        <w:t>施工</w:t>
      </w:r>
      <w:r>
        <w:rPr>
          <w:rFonts w:hint="eastAsia" w:ascii="宋体" w:hAnsi="宋体" w:eastAsia="宋体" w:cs="微软雅黑"/>
          <w:snapToGrid/>
          <w:color w:val="auto"/>
          <w:sz w:val="24"/>
          <w:szCs w:val="24"/>
          <w:lang w:eastAsia="zh-CN"/>
        </w:rPr>
        <w:t>作业</w:t>
      </w:r>
      <w:r>
        <w:rPr>
          <w:rFonts w:hint="eastAsia" w:ascii="宋体" w:hAnsi="宋体" w:eastAsia="宋体" w:cs="___WRD_EMBED_SUB_39"/>
          <w:snapToGrid/>
          <w:color w:val="auto"/>
          <w:sz w:val="24"/>
          <w:szCs w:val="24"/>
          <w:lang w:eastAsia="zh-CN"/>
        </w:rPr>
        <w:t>安全管理</w:t>
      </w:r>
      <w:r>
        <w:rPr>
          <w:rFonts w:hint="eastAsia" w:ascii="宋体" w:hAnsi="宋体" w:eastAsia="宋体" w:cs="微软雅黑"/>
          <w:snapToGrid/>
          <w:color w:val="auto"/>
          <w:sz w:val="24"/>
          <w:szCs w:val="24"/>
          <w:lang w:eastAsia="zh-CN"/>
        </w:rPr>
        <w:t>，特别</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加强对于易燃</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易爆</w:t>
      </w:r>
      <w:r>
        <w:rPr>
          <w:rFonts w:hint="eastAsia" w:ascii="宋体" w:hAnsi="宋体" w:eastAsia="宋体" w:cs="___WRD_EMBED_SUB_39"/>
          <w:snapToGrid/>
          <w:color w:val="auto"/>
          <w:sz w:val="24"/>
          <w:szCs w:val="24"/>
          <w:lang w:eastAsia="zh-CN"/>
        </w:rPr>
        <w:t>材料、</w:t>
      </w:r>
      <w:r>
        <w:rPr>
          <w:rFonts w:hint="eastAsia" w:ascii="宋体" w:hAnsi="宋体" w:eastAsia="宋体" w:cs="微软雅黑"/>
          <w:snapToGrid/>
          <w:color w:val="auto"/>
          <w:sz w:val="24"/>
          <w:szCs w:val="24"/>
          <w:lang w:eastAsia="zh-CN"/>
        </w:rPr>
        <w:t>火</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器</w:t>
      </w:r>
      <w:r>
        <w:rPr>
          <w:rFonts w:hint="eastAsia" w:ascii="宋体" w:hAnsi="宋体" w:eastAsia="宋体" w:cs="___WRD_EMBED_SUB_39"/>
          <w:snapToGrid/>
          <w:color w:val="auto"/>
          <w:sz w:val="24"/>
          <w:szCs w:val="24"/>
          <w:lang w:eastAsia="zh-CN"/>
        </w:rPr>
        <w:t>材、</w:t>
      </w:r>
      <w:r>
        <w:rPr>
          <w:rFonts w:hint="eastAsia" w:ascii="宋体" w:hAnsi="宋体" w:eastAsia="宋体" w:cs="微软雅黑"/>
          <w:snapToGrid/>
          <w:color w:val="auto"/>
          <w:sz w:val="24"/>
          <w:szCs w:val="24"/>
          <w:lang w:eastAsia="zh-CN"/>
        </w:rPr>
        <w:t>有毒与腐蚀性</w:t>
      </w:r>
      <w:r>
        <w:rPr>
          <w:rFonts w:hint="eastAsia" w:ascii="宋体" w:hAnsi="宋体" w:eastAsia="宋体" w:cs="___WRD_EMBED_SUB_39"/>
          <w:snapToGrid/>
          <w:color w:val="auto"/>
          <w:sz w:val="24"/>
          <w:szCs w:val="24"/>
          <w:lang w:eastAsia="zh-CN"/>
        </w:rPr>
        <w:t>材料</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其他</w:t>
      </w:r>
      <w:r>
        <w:rPr>
          <w:rFonts w:hint="eastAsia" w:ascii="宋体" w:hAnsi="宋体" w:eastAsia="宋体" w:cs="微软雅黑"/>
          <w:snapToGrid/>
          <w:color w:val="auto"/>
          <w:sz w:val="24"/>
          <w:szCs w:val="24"/>
          <w:lang w:eastAsia="zh-CN"/>
        </w:rPr>
        <w:t>危险</w:t>
      </w:r>
      <w:r>
        <w:rPr>
          <w:rFonts w:hint="eastAsia" w:ascii="宋体" w:hAnsi="宋体" w:eastAsia="宋体" w:cs="___WRD_EMBED_SUB_39"/>
          <w:snapToGrid/>
          <w:color w:val="auto"/>
          <w:sz w:val="24"/>
          <w:szCs w:val="24"/>
          <w:lang w:eastAsia="zh-CN"/>
        </w:rPr>
        <w:t>品的管理</w:t>
      </w:r>
      <w:r>
        <w:rPr>
          <w:rFonts w:hint="eastAsia" w:ascii="宋体" w:hAnsi="宋体" w:eastAsia="宋体" w:cs="微软雅黑"/>
          <w:snapToGrid/>
          <w:color w:val="auto"/>
          <w:sz w:val="24"/>
          <w:szCs w:val="24"/>
          <w:lang w:eastAsia="zh-CN"/>
        </w:rPr>
        <w:t>，以</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对爆破作业和</w:t>
      </w:r>
      <w:r>
        <w:rPr>
          <w:rFonts w:hint="eastAsia" w:ascii="宋体" w:hAnsi="宋体" w:eastAsia="宋体" w:cs="___WRD_EMBED_SUB_39"/>
          <w:snapToGrid/>
          <w:color w:val="auto"/>
          <w:sz w:val="24"/>
          <w:szCs w:val="24"/>
          <w:lang w:eastAsia="zh-CN"/>
        </w:rPr>
        <w:t>地</w:t>
      </w:r>
      <w:r>
        <w:rPr>
          <w:rFonts w:hint="eastAsia" w:ascii="宋体" w:hAnsi="宋体" w:eastAsia="宋体" w:cs="微软雅黑"/>
          <w:snapToGrid/>
          <w:color w:val="auto"/>
          <w:sz w:val="24"/>
          <w:szCs w:val="24"/>
          <w:lang w:eastAsia="zh-CN"/>
        </w:rPr>
        <w:t>下</w:t>
      </w:r>
      <w:r>
        <w:rPr>
          <w:rFonts w:hint="eastAsia" w:ascii="宋体" w:hAnsi="宋体" w:eastAsia="宋体" w:cs="___WRD_EMBED_SUB_39"/>
          <w:snapToGrid/>
          <w:color w:val="auto"/>
          <w:sz w:val="24"/>
          <w:szCs w:val="24"/>
          <w:lang w:eastAsia="zh-CN"/>
        </w:rPr>
        <w:t>工程施工等</w:t>
      </w:r>
      <w:r>
        <w:rPr>
          <w:rFonts w:hint="eastAsia" w:ascii="宋体" w:hAnsi="宋体" w:eastAsia="宋体" w:cs="微软雅黑"/>
          <w:snapToGrid/>
          <w:color w:val="auto"/>
          <w:sz w:val="24"/>
          <w:szCs w:val="24"/>
          <w:lang w:eastAsia="zh-CN"/>
        </w:rPr>
        <w:t>危险作业</w:t>
      </w:r>
      <w:r>
        <w:rPr>
          <w:rFonts w:hint="eastAsia" w:ascii="宋体" w:hAnsi="宋体" w:eastAsia="宋体" w:cs="___WRD_EMBED_SUB_39"/>
          <w:snapToGrid/>
          <w:color w:val="auto"/>
          <w:sz w:val="24"/>
          <w:szCs w:val="24"/>
          <w:lang w:eastAsia="zh-CN"/>
        </w:rPr>
        <w:t>的管理</w:t>
      </w:r>
      <w:r>
        <w:rPr>
          <w:rFonts w:hint="eastAsia" w:ascii="宋体" w:hAnsi="宋体" w:eastAsia="宋体" w:cs="微软雅黑"/>
          <w:snapToGrid/>
          <w:color w:val="auto"/>
          <w:sz w:val="24"/>
          <w:szCs w:val="24"/>
          <w:lang w:eastAsia="zh-CN"/>
        </w:rPr>
        <w:t>。</w:t>
      </w:r>
    </w:p>
    <w:p w14:paraId="31CEAEF1">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310" w:name="_Ref18990840"/>
      <w:r>
        <w:rPr>
          <w:rFonts w:hint="eastAsia" w:ascii="宋体" w:hAnsi="宋体" w:eastAsia="宋体" w:cs="Times New Roman"/>
          <w:snapToGrid/>
          <w:color w:val="auto"/>
          <w:kern w:val="2"/>
          <w:sz w:val="24"/>
          <w:szCs w:val="24"/>
          <w:lang w:eastAsia="zh-CN"/>
        </w:rPr>
        <w:t>7</w:t>
      </w:r>
      <w:r>
        <w:rPr>
          <w:rFonts w:ascii="宋体" w:hAnsi="宋体" w:eastAsia="宋体" w:cs="Times New Roman"/>
          <w:snapToGrid/>
          <w:color w:val="auto"/>
          <w:kern w:val="2"/>
          <w:sz w:val="24"/>
          <w:szCs w:val="24"/>
          <w:lang w:eastAsia="zh-CN"/>
        </w:rPr>
        <w:t xml:space="preserve">.6.3 </w:t>
      </w:r>
      <w:r>
        <w:rPr>
          <w:rFonts w:hint="eastAsia" w:ascii="宋体" w:hAnsi="宋体" w:eastAsia="宋体" w:cs="Times New Roman"/>
          <w:snapToGrid/>
          <w:color w:val="auto"/>
          <w:kern w:val="2"/>
          <w:sz w:val="24"/>
          <w:szCs w:val="24"/>
          <w:lang w:eastAsia="zh-CN"/>
        </w:rPr>
        <w:t>文</w:t>
      </w:r>
      <w:r>
        <w:rPr>
          <w:rFonts w:hint="eastAsia" w:ascii="宋体" w:hAnsi="宋体" w:eastAsia="宋体" w:cs="微软雅黑"/>
          <w:snapToGrid/>
          <w:color w:val="auto"/>
          <w:kern w:val="2"/>
          <w:sz w:val="24"/>
          <w:szCs w:val="24"/>
          <w:lang w:eastAsia="zh-CN"/>
        </w:rPr>
        <w:t>明</w:t>
      </w:r>
      <w:r>
        <w:rPr>
          <w:rFonts w:hint="eastAsia" w:ascii="宋体" w:hAnsi="宋体" w:eastAsia="宋体" w:cs="___WRD_EMBED_SUB_39"/>
          <w:snapToGrid/>
          <w:color w:val="auto"/>
          <w:kern w:val="2"/>
          <w:sz w:val="24"/>
          <w:szCs w:val="24"/>
          <w:lang w:eastAsia="zh-CN"/>
        </w:rPr>
        <w:t>施工</w:t>
      </w:r>
      <w:bookmarkEnd w:id="310"/>
    </w:p>
    <w:p w14:paraId="61AE025F">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工程施工</w:t>
      </w:r>
      <w:r>
        <w:rPr>
          <w:rFonts w:hint="eastAsia" w:ascii="宋体" w:hAnsi="宋体" w:eastAsia="宋体" w:cs="微软雅黑"/>
          <w:snapToGrid/>
          <w:color w:val="auto"/>
          <w:sz w:val="24"/>
          <w:szCs w:val="24"/>
          <w:lang w:eastAsia="zh-CN"/>
        </w:rPr>
        <w:t>期</w:t>
      </w:r>
      <w:r>
        <w:rPr>
          <w:rFonts w:hint="eastAsia" w:ascii="宋体" w:hAnsi="宋体" w:eastAsia="宋体" w:cs="___WRD_EMBED_SUB_39"/>
          <w:snapToGrid/>
          <w:color w:val="auto"/>
          <w:sz w:val="24"/>
          <w:szCs w:val="24"/>
          <w:lang w:eastAsia="zh-CN"/>
        </w:rPr>
        <w:t>间</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当</w:t>
      </w:r>
      <w:r>
        <w:rPr>
          <w:rFonts w:hint="eastAsia" w:ascii="宋体" w:hAnsi="宋体" w:eastAsia="宋体" w:cs="___WRD_EMBED_SUB_39"/>
          <w:snapToGrid/>
          <w:color w:val="auto"/>
          <w:sz w:val="24"/>
          <w:szCs w:val="24"/>
          <w:lang w:eastAsia="zh-CN"/>
        </w:rPr>
        <w:t>采</w:t>
      </w:r>
      <w:r>
        <w:rPr>
          <w:rFonts w:hint="eastAsia" w:ascii="宋体" w:hAnsi="宋体" w:eastAsia="宋体" w:cs="微软雅黑"/>
          <w:snapToGrid/>
          <w:color w:val="auto"/>
          <w:sz w:val="24"/>
          <w:szCs w:val="24"/>
          <w:lang w:eastAsia="zh-CN"/>
        </w:rPr>
        <w:t>取措</w:t>
      </w:r>
      <w:r>
        <w:rPr>
          <w:rFonts w:hint="eastAsia" w:ascii="宋体" w:hAnsi="宋体" w:eastAsia="宋体" w:cs="___WRD_EMBED_SUB_39"/>
          <w:snapToGrid/>
          <w:color w:val="auto"/>
          <w:sz w:val="24"/>
          <w:szCs w:val="24"/>
          <w:lang w:eastAsia="zh-CN"/>
        </w:rPr>
        <w:t>施保</w:t>
      </w:r>
      <w:r>
        <w:rPr>
          <w:rFonts w:hint="eastAsia" w:ascii="宋体" w:hAnsi="宋体" w:eastAsia="宋体" w:cs="微软雅黑"/>
          <w:snapToGrid/>
          <w:color w:val="auto"/>
          <w:sz w:val="24"/>
          <w:szCs w:val="24"/>
          <w:lang w:eastAsia="zh-CN"/>
        </w:rPr>
        <w:t>持</w:t>
      </w:r>
      <w:r>
        <w:rPr>
          <w:rFonts w:hint="eastAsia" w:ascii="宋体" w:hAnsi="宋体" w:eastAsia="宋体" w:cs="___WRD_EMBED_SUB_39"/>
          <w:snapToGrid/>
          <w:color w:val="auto"/>
          <w:sz w:val="24"/>
          <w:szCs w:val="24"/>
          <w:lang w:eastAsia="zh-CN"/>
        </w:rPr>
        <w:t>施工现场</w:t>
      </w:r>
      <w:r>
        <w:rPr>
          <w:rFonts w:hint="eastAsia" w:ascii="宋体" w:hAnsi="宋体" w:eastAsia="宋体" w:cs="微软雅黑"/>
          <w:snapToGrid/>
          <w:color w:val="auto"/>
          <w:sz w:val="24"/>
          <w:szCs w:val="24"/>
          <w:lang w:eastAsia="zh-CN"/>
        </w:rPr>
        <w:t>平整，物</w:t>
      </w:r>
      <w:r>
        <w:rPr>
          <w:rFonts w:hint="eastAsia" w:ascii="宋体" w:hAnsi="宋体" w:eastAsia="宋体" w:cs="___WRD_EMBED_SUB_39"/>
          <w:snapToGrid/>
          <w:color w:val="auto"/>
          <w:sz w:val="24"/>
          <w:szCs w:val="24"/>
          <w:lang w:eastAsia="zh-CN"/>
        </w:rPr>
        <w:t>料</w:t>
      </w:r>
      <w:r>
        <w:rPr>
          <w:rFonts w:hint="eastAsia" w:ascii="宋体" w:hAnsi="宋体" w:eastAsia="宋体" w:cs="微软雅黑"/>
          <w:snapToGrid/>
          <w:color w:val="auto"/>
          <w:sz w:val="24"/>
          <w:szCs w:val="24"/>
          <w:lang w:eastAsia="zh-CN"/>
        </w:rPr>
        <w:t>堆放整齐。</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所在</w:t>
      </w:r>
      <w:r>
        <w:rPr>
          <w:rFonts w:hint="eastAsia" w:ascii="宋体" w:hAnsi="宋体" w:eastAsia="宋体" w:cs="___WRD_EMBED_SUB_39"/>
          <w:snapToGrid/>
          <w:color w:val="auto"/>
          <w:sz w:val="24"/>
          <w:szCs w:val="24"/>
          <w:lang w:eastAsia="zh-CN"/>
        </w:rPr>
        <w:t>地</w:t>
      </w:r>
      <w:r>
        <w:rPr>
          <w:rFonts w:hint="eastAsia" w:ascii="宋体" w:hAnsi="宋体" w:eastAsia="宋体" w:cs="微软雅黑"/>
          <w:snapToGrid/>
          <w:color w:val="auto"/>
          <w:sz w:val="24"/>
          <w:szCs w:val="24"/>
          <w:lang w:eastAsia="zh-CN"/>
        </w:rPr>
        <w:t>有关政府行政</w:t>
      </w:r>
      <w:r>
        <w:rPr>
          <w:rFonts w:hint="eastAsia" w:ascii="宋体" w:hAnsi="宋体" w:eastAsia="宋体" w:cs="___WRD_EMBED_SUB_39"/>
          <w:snapToGrid/>
          <w:color w:val="auto"/>
          <w:sz w:val="24"/>
          <w:szCs w:val="24"/>
          <w:lang w:eastAsia="zh-CN"/>
        </w:rPr>
        <w:t>管理部</w:t>
      </w:r>
      <w:r>
        <w:rPr>
          <w:rFonts w:hint="eastAsia" w:ascii="宋体" w:hAnsi="宋体" w:eastAsia="宋体" w:cs="微软雅黑"/>
          <w:snapToGrid/>
          <w:color w:val="auto"/>
          <w:sz w:val="24"/>
          <w:szCs w:val="24"/>
          <w:lang w:eastAsia="zh-CN"/>
        </w:rPr>
        <w:t>门有特殊</w:t>
      </w:r>
      <w:r>
        <w:rPr>
          <w:rFonts w:hint="eastAsia" w:ascii="宋体" w:hAnsi="宋体" w:eastAsia="宋体" w:cs="___WRD_EMBED_SUB_39"/>
          <w:snapToGrid/>
          <w:color w:val="auto"/>
          <w:sz w:val="24"/>
          <w:szCs w:val="24"/>
          <w:lang w:eastAsia="zh-CN"/>
        </w:rPr>
        <w:t>要求的</w:t>
      </w:r>
      <w:r>
        <w:rPr>
          <w:rFonts w:hint="eastAsia" w:ascii="宋体" w:hAnsi="宋体" w:eastAsia="宋体" w:cs="微软雅黑"/>
          <w:snapToGrid/>
          <w:color w:val="auto"/>
          <w:sz w:val="24"/>
          <w:szCs w:val="24"/>
          <w:lang w:eastAsia="zh-CN"/>
        </w:rPr>
        <w:t>，按照</w:t>
      </w:r>
      <w:r>
        <w:rPr>
          <w:rFonts w:hint="eastAsia" w:ascii="宋体" w:hAnsi="宋体" w:eastAsia="宋体" w:cs="___WRD_EMBED_SUB_39"/>
          <w:snapToGrid/>
          <w:color w:val="auto"/>
          <w:sz w:val="24"/>
          <w:szCs w:val="24"/>
          <w:lang w:eastAsia="zh-CN"/>
        </w:rPr>
        <w:t>其要求</w:t>
      </w:r>
      <w:r>
        <w:rPr>
          <w:rFonts w:hint="eastAsia" w:ascii="宋体" w:hAnsi="宋体" w:eastAsia="宋体" w:cs="微软雅黑"/>
          <w:snapToGrid/>
          <w:color w:val="auto"/>
          <w:sz w:val="24"/>
          <w:szCs w:val="24"/>
          <w:lang w:eastAsia="zh-CN"/>
        </w:rPr>
        <w:t>执行。</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对</w:t>
      </w:r>
      <w:r>
        <w:rPr>
          <w:rFonts w:hint="eastAsia" w:ascii="宋体" w:hAnsi="宋体" w:eastAsia="宋体" w:cs="___WRD_EMBED_SUB_39"/>
          <w:snapToGrid/>
          <w:color w:val="auto"/>
          <w:sz w:val="24"/>
          <w:szCs w:val="24"/>
          <w:lang w:eastAsia="zh-CN"/>
        </w:rPr>
        <w:t>文</w:t>
      </w:r>
      <w:r>
        <w:rPr>
          <w:rFonts w:hint="eastAsia" w:ascii="宋体" w:hAnsi="宋体" w:eastAsia="宋体" w:cs="微软雅黑"/>
          <w:snapToGrid/>
          <w:color w:val="auto"/>
          <w:sz w:val="24"/>
          <w:szCs w:val="24"/>
          <w:lang w:eastAsia="zh-CN"/>
        </w:rPr>
        <w:t>明</w:t>
      </w:r>
      <w:r>
        <w:rPr>
          <w:rFonts w:hint="eastAsia" w:ascii="宋体" w:hAnsi="宋体" w:eastAsia="宋体" w:cs="___WRD_EMBED_SUB_39"/>
          <w:snapToGrid/>
          <w:color w:val="auto"/>
          <w:sz w:val="24"/>
          <w:szCs w:val="24"/>
          <w:lang w:eastAsia="zh-CN"/>
        </w:rPr>
        <w:t>施工</w:t>
      </w:r>
      <w:r>
        <w:rPr>
          <w:rFonts w:hint="eastAsia" w:ascii="宋体" w:hAnsi="宋体" w:eastAsia="宋体" w:cs="微软雅黑"/>
          <w:snapToGrid/>
          <w:color w:val="auto"/>
          <w:sz w:val="24"/>
          <w:szCs w:val="24"/>
          <w:lang w:eastAsia="zh-CN"/>
        </w:rPr>
        <w:t>有</w:t>
      </w:r>
      <w:r>
        <w:rPr>
          <w:rFonts w:hint="eastAsia" w:ascii="宋体" w:hAnsi="宋体" w:eastAsia="宋体" w:cs="___WRD_EMBED_SUB_39"/>
          <w:snapToGrid/>
          <w:color w:val="auto"/>
          <w:sz w:val="24"/>
          <w:szCs w:val="24"/>
          <w:lang w:eastAsia="zh-CN"/>
        </w:rPr>
        <w:t>其他要求的</w:t>
      </w:r>
      <w:r>
        <w:rPr>
          <w:rFonts w:hint="eastAsia" w:ascii="宋体" w:hAnsi="宋体" w:eastAsia="宋体" w:cs="微软雅黑"/>
          <w:snapToGrid/>
          <w:color w:val="auto"/>
          <w:sz w:val="24"/>
          <w:szCs w:val="24"/>
          <w:lang w:eastAsia="zh-CN"/>
        </w:rPr>
        <w:t>，可以在专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中明确。</w:t>
      </w:r>
    </w:p>
    <w:p w14:paraId="2BB0FC87">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工程移交</w:t>
      </w:r>
      <w:r>
        <w:rPr>
          <w:rFonts w:hint="eastAsia" w:ascii="宋体" w:hAnsi="宋体" w:eastAsia="宋体" w:cs="微软雅黑"/>
          <w:snapToGrid/>
          <w:color w:val="auto"/>
          <w:sz w:val="24"/>
          <w:szCs w:val="24"/>
          <w:lang w:eastAsia="zh-CN"/>
        </w:rPr>
        <w:t>之前，</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当从</w:t>
      </w:r>
      <w:r>
        <w:rPr>
          <w:rFonts w:hint="eastAsia" w:ascii="宋体" w:hAnsi="宋体" w:eastAsia="宋体" w:cs="___WRD_EMBED_SUB_39"/>
          <w:snapToGrid/>
          <w:color w:val="auto"/>
          <w:sz w:val="24"/>
          <w:szCs w:val="24"/>
          <w:lang w:eastAsia="zh-CN"/>
        </w:rPr>
        <w:t>施工现场</w:t>
      </w:r>
      <w:r>
        <w:rPr>
          <w:rFonts w:hint="eastAsia" w:ascii="宋体" w:hAnsi="宋体" w:eastAsia="宋体" w:cs="微软雅黑"/>
          <w:snapToGrid/>
          <w:color w:val="auto"/>
          <w:sz w:val="24"/>
          <w:szCs w:val="24"/>
          <w:lang w:eastAsia="zh-CN"/>
        </w:rPr>
        <w:t>清除</w:t>
      </w:r>
      <w:r>
        <w:rPr>
          <w:rFonts w:hint="eastAsia" w:ascii="宋体" w:hAnsi="宋体" w:eastAsia="宋体" w:cs="___WRD_EMBED_SUB_39"/>
          <w:snapToGrid/>
          <w:color w:val="auto"/>
          <w:sz w:val="24"/>
          <w:szCs w:val="24"/>
          <w:lang w:eastAsia="zh-CN"/>
        </w:rPr>
        <w:t>承包人的全部工程设备、</w:t>
      </w:r>
      <w:r>
        <w:rPr>
          <w:rFonts w:hint="eastAsia" w:ascii="宋体" w:hAnsi="宋体" w:eastAsia="宋体" w:cs="微软雅黑"/>
          <w:snapToGrid/>
          <w:color w:val="auto"/>
          <w:sz w:val="24"/>
          <w:szCs w:val="24"/>
          <w:lang w:eastAsia="zh-CN"/>
        </w:rPr>
        <w:t>多余</w:t>
      </w:r>
      <w:r>
        <w:rPr>
          <w:rFonts w:hint="eastAsia" w:ascii="宋体" w:hAnsi="宋体" w:eastAsia="宋体" w:cs="___WRD_EMBED_SUB_39"/>
          <w:snapToGrid/>
          <w:color w:val="auto"/>
          <w:sz w:val="24"/>
          <w:szCs w:val="24"/>
          <w:lang w:eastAsia="zh-CN"/>
        </w:rPr>
        <w:t>材料、</w:t>
      </w:r>
      <w:r>
        <w:rPr>
          <w:rFonts w:hint="eastAsia" w:ascii="宋体" w:hAnsi="宋体" w:eastAsia="宋体" w:cs="微软雅黑"/>
          <w:snapToGrid/>
          <w:color w:val="auto"/>
          <w:sz w:val="24"/>
          <w:szCs w:val="24"/>
          <w:lang w:eastAsia="zh-CN"/>
        </w:rPr>
        <w:t>垃圾和各</w:t>
      </w:r>
      <w:r>
        <w:rPr>
          <w:rFonts w:hint="eastAsia" w:ascii="宋体" w:hAnsi="宋体" w:eastAsia="宋体" w:cs="___WRD_EMBED_SUB_39"/>
          <w:snapToGrid/>
          <w:color w:val="auto"/>
          <w:sz w:val="24"/>
          <w:szCs w:val="24"/>
          <w:lang w:eastAsia="zh-CN"/>
        </w:rPr>
        <w:t>种</w:t>
      </w:r>
      <w:r>
        <w:rPr>
          <w:rFonts w:hint="eastAsia" w:ascii="宋体" w:hAnsi="宋体" w:eastAsia="宋体" w:cs="微软雅黑"/>
          <w:snapToGrid/>
          <w:color w:val="auto"/>
          <w:sz w:val="24"/>
          <w:szCs w:val="24"/>
          <w:lang w:eastAsia="zh-CN"/>
        </w:rPr>
        <w:t>临</w:t>
      </w:r>
      <w:r>
        <w:rPr>
          <w:rFonts w:hint="eastAsia" w:ascii="宋体" w:hAnsi="宋体" w:eastAsia="宋体" w:cs="___WRD_EMBED_SUB_39"/>
          <w:snapToGrid/>
          <w:color w:val="auto"/>
          <w:sz w:val="24"/>
          <w:szCs w:val="24"/>
          <w:lang w:eastAsia="zh-CN"/>
        </w:rPr>
        <w:t>时工程</w:t>
      </w:r>
      <w:r>
        <w:rPr>
          <w:rFonts w:hint="eastAsia" w:ascii="宋体" w:hAnsi="宋体" w:eastAsia="宋体" w:cs="微软雅黑"/>
          <w:snapToGrid/>
          <w:color w:val="auto"/>
          <w:sz w:val="24"/>
          <w:szCs w:val="24"/>
          <w:lang w:eastAsia="zh-CN"/>
        </w:rPr>
        <w:t>，并</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持</w:t>
      </w:r>
      <w:r>
        <w:rPr>
          <w:rFonts w:hint="eastAsia" w:ascii="宋体" w:hAnsi="宋体" w:eastAsia="宋体" w:cs="___WRD_EMBED_SUB_39"/>
          <w:snapToGrid/>
          <w:color w:val="auto"/>
          <w:sz w:val="24"/>
          <w:szCs w:val="24"/>
          <w:lang w:eastAsia="zh-CN"/>
        </w:rPr>
        <w:t>施工现场</w:t>
      </w:r>
      <w:r>
        <w:rPr>
          <w:rFonts w:hint="eastAsia" w:ascii="宋体" w:hAnsi="宋体" w:eastAsia="宋体" w:cs="微软雅黑"/>
          <w:snapToGrid/>
          <w:color w:val="auto"/>
          <w:sz w:val="24"/>
          <w:szCs w:val="24"/>
          <w:lang w:eastAsia="zh-CN"/>
        </w:rPr>
        <w:t>清洁整齐。</w:t>
      </w:r>
      <w:r>
        <w:rPr>
          <w:rFonts w:hint="eastAsia" w:ascii="宋体" w:hAnsi="宋体" w:eastAsia="宋体" w:cs="___WRD_EMBED_SUB_39"/>
          <w:snapToGrid/>
          <w:color w:val="auto"/>
          <w:sz w:val="24"/>
          <w:szCs w:val="24"/>
          <w:lang w:eastAsia="zh-CN"/>
        </w:rPr>
        <w:t>经发包人书</w:t>
      </w:r>
      <w:r>
        <w:rPr>
          <w:rFonts w:hint="eastAsia" w:ascii="宋体" w:hAnsi="宋体" w:eastAsia="宋体" w:cs="微软雅黑"/>
          <w:snapToGrid/>
          <w:color w:val="auto"/>
          <w:sz w:val="24"/>
          <w:szCs w:val="24"/>
          <w:lang w:eastAsia="zh-CN"/>
        </w:rPr>
        <w:t>面同意，</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可在</w:t>
      </w:r>
      <w:r>
        <w:rPr>
          <w:rFonts w:hint="eastAsia" w:ascii="宋体" w:hAnsi="宋体" w:eastAsia="宋体" w:cs="___WRD_EMBED_SUB_39"/>
          <w:snapToGrid/>
          <w:color w:val="auto"/>
          <w:sz w:val="24"/>
          <w:szCs w:val="24"/>
          <w:lang w:eastAsia="zh-CN"/>
        </w:rPr>
        <w:t>发包人指定的地点保</w:t>
      </w:r>
      <w:r>
        <w:rPr>
          <w:rFonts w:hint="eastAsia" w:ascii="宋体" w:hAnsi="宋体" w:eastAsia="宋体" w:cs="微软雅黑"/>
          <w:snapToGrid/>
          <w:color w:val="auto"/>
          <w:sz w:val="24"/>
          <w:szCs w:val="24"/>
          <w:lang w:eastAsia="zh-CN"/>
        </w:rPr>
        <w:t>留</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履行</w:t>
      </w:r>
      <w:r>
        <w:rPr>
          <w:rFonts w:hint="eastAsia" w:ascii="宋体" w:hAnsi="宋体" w:eastAsia="宋体" w:cs="___WRD_EMBED_SUB_39"/>
          <w:snapToGrid/>
          <w:color w:val="auto"/>
          <w:sz w:val="24"/>
          <w:szCs w:val="24"/>
          <w:lang w:eastAsia="zh-CN"/>
        </w:rPr>
        <w:t>保修</w:t>
      </w:r>
      <w:r>
        <w:rPr>
          <w:rFonts w:hint="eastAsia" w:ascii="宋体" w:hAnsi="宋体" w:eastAsia="宋体" w:cs="微软雅黑"/>
          <w:snapToGrid/>
          <w:color w:val="auto"/>
          <w:sz w:val="24"/>
          <w:szCs w:val="24"/>
          <w:lang w:eastAsia="zh-CN"/>
        </w:rPr>
        <w:t>期内</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各</w:t>
      </w:r>
      <w:r>
        <w:rPr>
          <w:rFonts w:hint="eastAsia" w:ascii="宋体" w:hAnsi="宋体" w:eastAsia="宋体" w:cs="___WRD_EMBED_SUB_39"/>
          <w:snapToGrid/>
          <w:color w:val="auto"/>
          <w:sz w:val="24"/>
          <w:szCs w:val="24"/>
          <w:lang w:eastAsia="zh-CN"/>
        </w:rPr>
        <w:t>项</w:t>
      </w:r>
      <w:r>
        <w:rPr>
          <w:rFonts w:hint="eastAsia" w:ascii="宋体" w:hAnsi="宋体" w:eastAsia="宋体" w:cs="微软雅黑"/>
          <w:snapToGrid/>
          <w:color w:val="auto"/>
          <w:sz w:val="24"/>
          <w:szCs w:val="24"/>
          <w:lang w:eastAsia="zh-CN"/>
        </w:rPr>
        <w:t>义</w:t>
      </w:r>
      <w:r>
        <w:rPr>
          <w:rFonts w:hint="eastAsia" w:ascii="宋体" w:hAnsi="宋体" w:eastAsia="宋体" w:cs="___WRD_EMBED_SUB_39"/>
          <w:snapToGrid/>
          <w:color w:val="auto"/>
          <w:sz w:val="24"/>
          <w:szCs w:val="24"/>
          <w:lang w:eastAsia="zh-CN"/>
        </w:rPr>
        <w:t>务</w:t>
      </w:r>
      <w:r>
        <w:rPr>
          <w:rFonts w:hint="eastAsia" w:ascii="宋体" w:hAnsi="宋体" w:eastAsia="宋体" w:cs="微软雅黑"/>
          <w:snapToGrid/>
          <w:color w:val="auto"/>
          <w:sz w:val="24"/>
          <w:szCs w:val="24"/>
          <w:lang w:eastAsia="zh-CN"/>
        </w:rPr>
        <w:t>所需</w:t>
      </w:r>
      <w:r>
        <w:rPr>
          <w:rFonts w:hint="eastAsia" w:ascii="宋体" w:hAnsi="宋体" w:eastAsia="宋体" w:cs="___WRD_EMBED_SUB_39"/>
          <w:snapToGrid/>
          <w:color w:val="auto"/>
          <w:sz w:val="24"/>
          <w:szCs w:val="24"/>
          <w:lang w:eastAsia="zh-CN"/>
        </w:rPr>
        <w:t>要的材料、施工设备</w:t>
      </w:r>
      <w:r>
        <w:rPr>
          <w:rFonts w:hint="eastAsia" w:ascii="宋体" w:hAnsi="宋体" w:eastAsia="宋体" w:cs="微软雅黑"/>
          <w:snapToGrid/>
          <w:color w:val="auto"/>
          <w:sz w:val="24"/>
          <w:szCs w:val="24"/>
          <w:lang w:eastAsia="zh-CN"/>
        </w:rPr>
        <w:t>和临</w:t>
      </w:r>
      <w:r>
        <w:rPr>
          <w:rFonts w:hint="eastAsia" w:ascii="宋体" w:hAnsi="宋体" w:eastAsia="宋体" w:cs="___WRD_EMBED_SUB_39"/>
          <w:snapToGrid/>
          <w:color w:val="auto"/>
          <w:sz w:val="24"/>
          <w:szCs w:val="24"/>
          <w:lang w:eastAsia="zh-CN"/>
        </w:rPr>
        <w:t>时工程</w:t>
      </w:r>
      <w:r>
        <w:rPr>
          <w:rFonts w:hint="eastAsia" w:ascii="宋体" w:hAnsi="宋体" w:eastAsia="宋体" w:cs="微软雅黑"/>
          <w:snapToGrid/>
          <w:color w:val="auto"/>
          <w:sz w:val="24"/>
          <w:szCs w:val="24"/>
          <w:lang w:eastAsia="zh-CN"/>
        </w:rPr>
        <w:t>。</w:t>
      </w:r>
    </w:p>
    <w:p w14:paraId="614EFAE7">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7</w:t>
      </w:r>
      <w:r>
        <w:rPr>
          <w:rFonts w:ascii="宋体" w:hAnsi="宋体" w:eastAsia="宋体" w:cs="Times New Roman"/>
          <w:snapToGrid/>
          <w:color w:val="auto"/>
          <w:kern w:val="2"/>
          <w:sz w:val="24"/>
          <w:szCs w:val="24"/>
          <w:lang w:eastAsia="zh-CN"/>
        </w:rPr>
        <w:t xml:space="preserve">.6.4 </w:t>
      </w:r>
      <w:r>
        <w:rPr>
          <w:rFonts w:hint="eastAsia" w:ascii="宋体" w:hAnsi="宋体" w:eastAsia="宋体" w:cs="微软雅黑"/>
          <w:snapToGrid/>
          <w:color w:val="auto"/>
          <w:kern w:val="2"/>
          <w:sz w:val="24"/>
          <w:szCs w:val="24"/>
          <w:lang w:eastAsia="zh-CN"/>
        </w:rPr>
        <w:t>事故处</w:t>
      </w:r>
      <w:r>
        <w:rPr>
          <w:rFonts w:hint="eastAsia" w:ascii="宋体" w:hAnsi="宋体" w:eastAsia="宋体" w:cs="___WRD_EMBED_SUB_39"/>
          <w:snapToGrid/>
          <w:color w:val="auto"/>
          <w:kern w:val="2"/>
          <w:sz w:val="24"/>
          <w:szCs w:val="24"/>
          <w:lang w:eastAsia="zh-CN"/>
        </w:rPr>
        <w:t>理</w:t>
      </w:r>
    </w:p>
    <w:p w14:paraId="38C11C1A">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工程</w:t>
      </w:r>
      <w:r>
        <w:rPr>
          <w:rFonts w:hint="eastAsia" w:ascii="宋体" w:hAnsi="宋体" w:eastAsia="宋体" w:cs="微软雅黑"/>
          <w:snapToGrid/>
          <w:color w:val="auto"/>
          <w:sz w:val="24"/>
          <w:szCs w:val="24"/>
          <w:lang w:eastAsia="zh-CN"/>
        </w:rPr>
        <w:t>实</w:t>
      </w:r>
      <w:r>
        <w:rPr>
          <w:rFonts w:hint="eastAsia" w:ascii="宋体" w:hAnsi="宋体" w:eastAsia="宋体" w:cs="___WRD_EMBED_SUB_39"/>
          <w:snapToGrid/>
          <w:color w:val="auto"/>
          <w:sz w:val="24"/>
          <w:szCs w:val="24"/>
          <w:lang w:eastAsia="zh-CN"/>
        </w:rPr>
        <w:t>施过程</w:t>
      </w:r>
      <w:r>
        <w:rPr>
          <w:rFonts w:hint="eastAsia" w:ascii="宋体" w:hAnsi="宋体" w:eastAsia="宋体" w:cs="微软雅黑"/>
          <w:snapToGrid/>
          <w:color w:val="auto"/>
          <w:sz w:val="24"/>
          <w:szCs w:val="24"/>
          <w:lang w:eastAsia="zh-CN"/>
        </w:rPr>
        <w:t>中</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生事故</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立即通知</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立即组织</w:t>
      </w:r>
      <w:r>
        <w:rPr>
          <w:rFonts w:hint="eastAsia" w:ascii="宋体" w:hAnsi="宋体" w:eastAsia="宋体" w:cs="___WRD_EMBED_SUB_39"/>
          <w:snapToGrid/>
          <w:color w:val="auto"/>
          <w:sz w:val="24"/>
          <w:szCs w:val="24"/>
          <w:lang w:eastAsia="zh-CN"/>
        </w:rPr>
        <w:t>人员</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设备</w:t>
      </w:r>
      <w:r>
        <w:rPr>
          <w:rFonts w:hint="eastAsia" w:ascii="宋体" w:hAnsi="宋体" w:eastAsia="宋体" w:cs="微软雅黑"/>
          <w:snapToGrid/>
          <w:color w:val="auto"/>
          <w:sz w:val="24"/>
          <w:szCs w:val="24"/>
          <w:lang w:eastAsia="zh-CN"/>
        </w:rPr>
        <w:t>进行紧急抢救和抢</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，减少</w:t>
      </w:r>
      <w:r>
        <w:rPr>
          <w:rFonts w:hint="eastAsia" w:ascii="宋体" w:hAnsi="宋体" w:eastAsia="宋体" w:cs="___WRD_EMBED_SUB_39"/>
          <w:snapToGrid/>
          <w:color w:val="auto"/>
          <w:sz w:val="24"/>
          <w:szCs w:val="24"/>
          <w:lang w:eastAsia="zh-CN"/>
        </w:rPr>
        <w:t>人员</w:t>
      </w:r>
      <w:r>
        <w:rPr>
          <w:rFonts w:hint="eastAsia" w:ascii="宋体" w:hAnsi="宋体" w:eastAsia="宋体" w:cs="微软雅黑"/>
          <w:snapToGrid/>
          <w:color w:val="auto"/>
          <w:sz w:val="24"/>
          <w:szCs w:val="24"/>
          <w:lang w:eastAsia="zh-CN"/>
        </w:rPr>
        <w:t>伤亡和财产损失，防止事故扩大，并</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护事故</w:t>
      </w:r>
      <w:r>
        <w:rPr>
          <w:rFonts w:hint="eastAsia" w:ascii="宋体" w:hAnsi="宋体" w:eastAsia="宋体" w:cs="___WRD_EMBED_SUB_39"/>
          <w:snapToGrid/>
          <w:color w:val="auto"/>
          <w:sz w:val="24"/>
          <w:szCs w:val="24"/>
          <w:lang w:eastAsia="zh-CN"/>
        </w:rPr>
        <w:t>现场</w:t>
      </w:r>
      <w:r>
        <w:rPr>
          <w:rFonts w:hint="eastAsia" w:ascii="宋体" w:hAnsi="宋体" w:eastAsia="宋体" w:cs="微软雅黑"/>
          <w:snapToGrid/>
          <w:color w:val="auto"/>
          <w:sz w:val="24"/>
          <w:szCs w:val="24"/>
          <w:lang w:eastAsia="zh-CN"/>
        </w:rPr>
        <w:t>。需</w:t>
      </w:r>
      <w:r>
        <w:rPr>
          <w:rFonts w:hint="eastAsia" w:ascii="宋体" w:hAnsi="宋体" w:eastAsia="宋体" w:cs="___WRD_EMBED_SUB_39"/>
          <w:snapToGrid/>
          <w:color w:val="auto"/>
          <w:sz w:val="24"/>
          <w:szCs w:val="24"/>
          <w:lang w:eastAsia="zh-CN"/>
        </w:rPr>
        <w:t>要移</w:t>
      </w:r>
      <w:r>
        <w:rPr>
          <w:rFonts w:hint="eastAsia" w:ascii="宋体" w:hAnsi="宋体" w:eastAsia="宋体" w:cs="微软雅黑"/>
          <w:snapToGrid/>
          <w:color w:val="auto"/>
          <w:sz w:val="24"/>
          <w:szCs w:val="24"/>
          <w:lang w:eastAsia="zh-CN"/>
        </w:rPr>
        <w:t>动</w:t>
      </w:r>
      <w:r>
        <w:rPr>
          <w:rFonts w:hint="eastAsia" w:ascii="宋体" w:hAnsi="宋体" w:eastAsia="宋体" w:cs="___WRD_EMBED_SUB_39"/>
          <w:snapToGrid/>
          <w:color w:val="auto"/>
          <w:sz w:val="24"/>
          <w:szCs w:val="24"/>
          <w:lang w:eastAsia="zh-CN"/>
        </w:rPr>
        <w:t>现场</w:t>
      </w:r>
      <w:r>
        <w:rPr>
          <w:rFonts w:hint="eastAsia" w:ascii="宋体" w:hAnsi="宋体" w:eastAsia="宋体" w:cs="微软雅黑"/>
          <w:snapToGrid/>
          <w:color w:val="auto"/>
          <w:sz w:val="24"/>
          <w:szCs w:val="24"/>
          <w:lang w:eastAsia="zh-CN"/>
        </w:rPr>
        <w:t>物</w:t>
      </w:r>
      <w:r>
        <w:rPr>
          <w:rFonts w:hint="eastAsia" w:ascii="宋体" w:hAnsi="宋体" w:eastAsia="宋体" w:cs="___WRD_EMBED_SUB_39"/>
          <w:snapToGrid/>
          <w:color w:val="auto"/>
          <w:sz w:val="24"/>
          <w:szCs w:val="24"/>
          <w:lang w:eastAsia="zh-CN"/>
        </w:rPr>
        <w:t>品时</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作出标记和</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面记</w:t>
      </w:r>
      <w:r>
        <w:rPr>
          <w:rFonts w:hint="eastAsia" w:ascii="宋体" w:hAnsi="宋体" w:eastAsia="宋体" w:cs="___WRD_EMBED_SUB_39"/>
          <w:snapToGrid/>
          <w:color w:val="auto"/>
          <w:sz w:val="24"/>
          <w:szCs w:val="24"/>
          <w:lang w:eastAsia="zh-CN"/>
        </w:rPr>
        <w:t>录</w:t>
      </w:r>
      <w:r>
        <w:rPr>
          <w:rFonts w:hint="eastAsia" w:ascii="宋体" w:hAnsi="宋体" w:eastAsia="宋体" w:cs="微软雅黑"/>
          <w:snapToGrid/>
          <w:color w:val="auto"/>
          <w:sz w:val="24"/>
          <w:szCs w:val="24"/>
          <w:lang w:eastAsia="zh-CN"/>
        </w:rPr>
        <w:t>，妥善</w:t>
      </w:r>
      <w:r>
        <w:rPr>
          <w:rFonts w:hint="eastAsia" w:ascii="宋体" w:hAnsi="宋体" w:eastAsia="宋体" w:cs="___WRD_EMBED_SUB_39"/>
          <w:snapToGrid/>
          <w:color w:val="auto"/>
          <w:sz w:val="24"/>
          <w:szCs w:val="24"/>
          <w:lang w:eastAsia="zh-CN"/>
        </w:rPr>
        <w:t>保管</w:t>
      </w:r>
      <w:r>
        <w:rPr>
          <w:rFonts w:hint="eastAsia" w:ascii="宋体" w:hAnsi="宋体" w:eastAsia="宋体" w:cs="微软雅黑"/>
          <w:snapToGrid/>
          <w:color w:val="auto"/>
          <w:sz w:val="24"/>
          <w:szCs w:val="24"/>
          <w:lang w:eastAsia="zh-CN"/>
        </w:rPr>
        <w:t>有关证据。</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按国家有关</w:t>
      </w:r>
      <w:r>
        <w:rPr>
          <w:rFonts w:hint="eastAsia" w:ascii="宋体" w:hAnsi="宋体" w:eastAsia="宋体" w:cs="___WRD_EMBED_SUB_39"/>
          <w:snapToGrid/>
          <w:color w:val="auto"/>
          <w:sz w:val="24"/>
          <w:szCs w:val="24"/>
          <w:lang w:eastAsia="zh-CN"/>
        </w:rPr>
        <w:t>规定</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及时</w:t>
      </w:r>
      <w:r>
        <w:rPr>
          <w:rFonts w:hint="eastAsia" w:ascii="宋体" w:hAnsi="宋体" w:eastAsia="宋体" w:cs="微软雅黑"/>
          <w:snapToGrid/>
          <w:color w:val="auto"/>
          <w:sz w:val="24"/>
          <w:szCs w:val="24"/>
          <w:lang w:eastAsia="zh-CN"/>
        </w:rPr>
        <w:t>如实</w:t>
      </w:r>
      <w:r>
        <w:rPr>
          <w:rFonts w:hint="eastAsia" w:ascii="宋体" w:hAnsi="宋体" w:eastAsia="宋体" w:cs="___WRD_EMBED_SUB_39"/>
          <w:snapToGrid/>
          <w:color w:val="auto"/>
          <w:sz w:val="24"/>
          <w:szCs w:val="24"/>
          <w:lang w:eastAsia="zh-CN"/>
        </w:rPr>
        <w:t>地</w:t>
      </w:r>
      <w:r>
        <w:rPr>
          <w:rFonts w:hint="eastAsia" w:ascii="宋体" w:hAnsi="宋体" w:eastAsia="宋体" w:cs="微软雅黑"/>
          <w:snapToGrid/>
          <w:color w:val="auto"/>
          <w:sz w:val="24"/>
          <w:szCs w:val="24"/>
          <w:lang w:eastAsia="zh-CN"/>
        </w:rPr>
        <w:t>向有关</w:t>
      </w:r>
      <w:r>
        <w:rPr>
          <w:rFonts w:hint="eastAsia" w:ascii="宋体" w:hAnsi="宋体" w:eastAsia="宋体" w:cs="___WRD_EMBED_SUB_39"/>
          <w:snapToGrid/>
          <w:color w:val="auto"/>
          <w:sz w:val="24"/>
          <w:szCs w:val="24"/>
          <w:lang w:eastAsia="zh-CN"/>
        </w:rPr>
        <w:t>部</w:t>
      </w:r>
      <w:r>
        <w:rPr>
          <w:rFonts w:hint="eastAsia" w:ascii="宋体" w:hAnsi="宋体" w:eastAsia="宋体" w:cs="微软雅黑"/>
          <w:snapToGrid/>
          <w:color w:val="auto"/>
          <w:sz w:val="24"/>
          <w:szCs w:val="24"/>
          <w:lang w:eastAsia="zh-CN"/>
        </w:rPr>
        <w:t>门报告事故</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生</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情况，以</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正在</w:t>
      </w:r>
      <w:r>
        <w:rPr>
          <w:rFonts w:hint="eastAsia" w:ascii="宋体" w:hAnsi="宋体" w:eastAsia="宋体" w:cs="___WRD_EMBED_SUB_39"/>
          <w:snapToGrid/>
          <w:color w:val="auto"/>
          <w:sz w:val="24"/>
          <w:szCs w:val="24"/>
          <w:lang w:eastAsia="zh-CN"/>
        </w:rPr>
        <w:t>采</w:t>
      </w:r>
      <w:r>
        <w:rPr>
          <w:rFonts w:hint="eastAsia" w:ascii="宋体" w:hAnsi="宋体" w:eastAsia="宋体" w:cs="微软雅黑"/>
          <w:snapToGrid/>
          <w:color w:val="auto"/>
          <w:sz w:val="24"/>
          <w:szCs w:val="24"/>
          <w:lang w:eastAsia="zh-CN"/>
        </w:rPr>
        <w:t>取</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紧急措</w:t>
      </w:r>
      <w:r>
        <w:rPr>
          <w:rFonts w:hint="eastAsia" w:ascii="宋体" w:hAnsi="宋体" w:eastAsia="宋体" w:cs="___WRD_EMBED_SUB_39"/>
          <w:snapToGrid/>
          <w:color w:val="auto"/>
          <w:sz w:val="24"/>
          <w:szCs w:val="24"/>
          <w:lang w:eastAsia="zh-CN"/>
        </w:rPr>
        <w:t>施等</w:t>
      </w:r>
      <w:r>
        <w:rPr>
          <w:rFonts w:hint="eastAsia" w:ascii="宋体" w:hAnsi="宋体" w:eastAsia="宋体" w:cs="微软雅黑"/>
          <w:snapToGrid/>
          <w:color w:val="auto"/>
          <w:sz w:val="24"/>
          <w:szCs w:val="24"/>
          <w:lang w:eastAsia="zh-CN"/>
        </w:rPr>
        <w:t>。</w:t>
      </w:r>
    </w:p>
    <w:p w14:paraId="4648B671">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实</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期</w:t>
      </w:r>
      <w:r>
        <w:rPr>
          <w:rFonts w:hint="eastAsia" w:ascii="宋体" w:hAnsi="宋体" w:eastAsia="宋体" w:cs="___WRD_EMBED_SUB_39"/>
          <w:snapToGrid/>
          <w:color w:val="auto"/>
          <w:sz w:val="24"/>
          <w:szCs w:val="24"/>
          <w:lang w:eastAsia="zh-CN"/>
        </w:rPr>
        <w:t>间</w:t>
      </w:r>
      <w:r>
        <w:rPr>
          <w:rFonts w:hint="eastAsia" w:ascii="宋体" w:hAnsi="宋体" w:eastAsia="宋体" w:cs="微软雅黑"/>
          <w:snapToGrid/>
          <w:color w:val="auto"/>
          <w:sz w:val="24"/>
          <w:szCs w:val="24"/>
          <w:lang w:eastAsia="zh-CN"/>
        </w:rPr>
        <w:t>或缺陷</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期内</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生危</w:t>
      </w:r>
      <w:r>
        <w:rPr>
          <w:rFonts w:hint="eastAsia" w:ascii="宋体" w:hAnsi="宋体" w:eastAsia="宋体" w:cs="___WRD_EMBED_SUB_39"/>
          <w:snapToGrid/>
          <w:color w:val="auto"/>
          <w:sz w:val="24"/>
          <w:szCs w:val="24"/>
          <w:lang w:eastAsia="zh-CN"/>
        </w:rPr>
        <w:t>及工程安全的</w:t>
      </w:r>
      <w:r>
        <w:rPr>
          <w:rFonts w:hint="eastAsia" w:ascii="宋体" w:hAnsi="宋体" w:eastAsia="宋体" w:cs="微软雅黑"/>
          <w:snapToGrid/>
          <w:color w:val="auto"/>
          <w:sz w:val="24"/>
          <w:szCs w:val="24"/>
          <w:lang w:eastAsia="zh-CN"/>
        </w:rPr>
        <w:t>事</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师通知</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进行抢救和抢</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声明无能力或不愿立即执行</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有</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雇佣</w:t>
      </w:r>
      <w:r>
        <w:rPr>
          <w:rFonts w:hint="eastAsia" w:ascii="宋体" w:hAnsi="宋体" w:eastAsia="宋体" w:cs="___WRD_EMBED_SUB_39"/>
          <w:snapToGrid/>
          <w:color w:val="auto"/>
          <w:sz w:val="24"/>
          <w:szCs w:val="24"/>
          <w:lang w:eastAsia="zh-CN"/>
        </w:rPr>
        <w:t>其他人员</w:t>
      </w:r>
      <w:r>
        <w:rPr>
          <w:rFonts w:hint="eastAsia" w:ascii="宋体" w:hAnsi="宋体" w:eastAsia="宋体" w:cs="微软雅黑"/>
          <w:snapToGrid/>
          <w:color w:val="auto"/>
          <w:sz w:val="24"/>
          <w:szCs w:val="24"/>
          <w:lang w:eastAsia="zh-CN"/>
        </w:rPr>
        <w:t>进行抢救和抢</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。此类抢救和抢</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按</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属于</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义</w:t>
      </w:r>
      <w:r>
        <w:rPr>
          <w:rFonts w:hint="eastAsia" w:ascii="宋体" w:hAnsi="宋体" w:eastAsia="宋体" w:cs="___WRD_EMBED_SUB_39"/>
          <w:snapToGrid/>
          <w:color w:val="auto"/>
          <w:sz w:val="24"/>
          <w:szCs w:val="24"/>
          <w:lang w:eastAsia="zh-CN"/>
        </w:rPr>
        <w:t>务的</w:t>
      </w:r>
      <w:r>
        <w:rPr>
          <w:rFonts w:hint="eastAsia" w:ascii="宋体" w:hAnsi="宋体" w:eastAsia="宋体" w:cs="微软雅黑"/>
          <w:snapToGrid/>
          <w:color w:val="auto"/>
          <w:sz w:val="24"/>
          <w:szCs w:val="24"/>
          <w:lang w:eastAsia="zh-CN"/>
        </w:rPr>
        <w:t>，由此增加</w:t>
      </w:r>
      <w:r>
        <w:rPr>
          <w:rFonts w:hint="eastAsia" w:ascii="宋体" w:hAnsi="宋体" w:eastAsia="宋体" w:cs="___WRD_EMBED_SUB_39"/>
          <w:snapToGrid/>
          <w:color w:val="auto"/>
          <w:sz w:val="24"/>
          <w:szCs w:val="24"/>
          <w:lang w:eastAsia="zh-CN"/>
        </w:rPr>
        <w:t>的费用</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延误</w:t>
      </w:r>
      <w:r>
        <w:rPr>
          <w:rFonts w:hint="eastAsia" w:ascii="宋体" w:hAnsi="宋体" w:eastAsia="宋体" w:cs="___WRD_EMBED_SUB_39"/>
          <w:snapToGrid/>
          <w:color w:val="auto"/>
          <w:sz w:val="24"/>
          <w:szCs w:val="24"/>
          <w:lang w:eastAsia="zh-CN"/>
        </w:rPr>
        <w:t>的工</w:t>
      </w:r>
      <w:r>
        <w:rPr>
          <w:rFonts w:hint="eastAsia" w:ascii="宋体" w:hAnsi="宋体" w:eastAsia="宋体" w:cs="微软雅黑"/>
          <w:snapToGrid/>
          <w:color w:val="auto"/>
          <w:sz w:val="24"/>
          <w:szCs w:val="24"/>
          <w:lang w:eastAsia="zh-CN"/>
        </w:rPr>
        <w:t>期由</w:t>
      </w:r>
      <w:r>
        <w:rPr>
          <w:rFonts w:hint="eastAsia" w:ascii="宋体" w:hAnsi="宋体" w:eastAsia="宋体" w:cs="___WRD_EMBED_SUB_39"/>
          <w:snapToGrid/>
          <w:color w:val="auto"/>
          <w:sz w:val="24"/>
          <w:szCs w:val="24"/>
          <w:lang w:eastAsia="zh-CN"/>
        </w:rPr>
        <w:t>承包人承担</w:t>
      </w:r>
      <w:r>
        <w:rPr>
          <w:rFonts w:hint="eastAsia" w:ascii="宋体" w:hAnsi="宋体" w:eastAsia="宋体" w:cs="微软雅黑"/>
          <w:snapToGrid/>
          <w:color w:val="auto"/>
          <w:sz w:val="24"/>
          <w:szCs w:val="24"/>
          <w:lang w:eastAsia="zh-CN"/>
        </w:rPr>
        <w:t>。</w:t>
      </w:r>
    </w:p>
    <w:p w14:paraId="6300AFD0">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7</w:t>
      </w:r>
      <w:r>
        <w:rPr>
          <w:rFonts w:ascii="宋体" w:hAnsi="宋体" w:eastAsia="宋体" w:cs="Times New Roman"/>
          <w:snapToGrid/>
          <w:color w:val="auto"/>
          <w:kern w:val="2"/>
          <w:sz w:val="24"/>
          <w:szCs w:val="24"/>
          <w:lang w:eastAsia="zh-CN"/>
        </w:rPr>
        <w:t xml:space="preserve">.6.5 </w:t>
      </w:r>
      <w:r>
        <w:rPr>
          <w:rFonts w:hint="eastAsia" w:ascii="宋体" w:hAnsi="宋体" w:eastAsia="宋体" w:cs="Times New Roman"/>
          <w:snapToGrid/>
          <w:color w:val="auto"/>
          <w:kern w:val="2"/>
          <w:sz w:val="24"/>
          <w:szCs w:val="24"/>
          <w:lang w:eastAsia="zh-CN"/>
        </w:rPr>
        <w:t>安全</w:t>
      </w:r>
      <w:r>
        <w:rPr>
          <w:rFonts w:hint="eastAsia" w:ascii="宋体" w:hAnsi="宋体" w:eastAsia="宋体" w:cs="微软雅黑"/>
          <w:snapToGrid/>
          <w:color w:val="auto"/>
          <w:kern w:val="2"/>
          <w:sz w:val="24"/>
          <w:szCs w:val="24"/>
          <w:lang w:eastAsia="zh-CN"/>
        </w:rPr>
        <w:t>生产</w:t>
      </w:r>
      <w:r>
        <w:rPr>
          <w:rFonts w:hint="eastAsia" w:ascii="宋体" w:hAnsi="宋体" w:eastAsia="宋体" w:cs="___WRD_EMBED_SUB_39"/>
          <w:snapToGrid/>
          <w:color w:val="auto"/>
          <w:kern w:val="2"/>
          <w:sz w:val="24"/>
          <w:szCs w:val="24"/>
          <w:lang w:eastAsia="zh-CN"/>
        </w:rPr>
        <w:t>责任</w:t>
      </w:r>
    </w:p>
    <w:p w14:paraId="4147548C">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发包人应负责</w:t>
      </w:r>
      <w:r>
        <w:rPr>
          <w:rFonts w:hint="eastAsia" w:ascii="宋体" w:hAnsi="宋体" w:eastAsia="宋体" w:cs="微软雅黑"/>
          <w:snapToGrid/>
          <w:color w:val="auto"/>
          <w:sz w:val="24"/>
          <w:szCs w:val="24"/>
          <w:lang w:eastAsia="zh-CN"/>
        </w:rPr>
        <w:t>赔偿以下各</w:t>
      </w:r>
      <w:r>
        <w:rPr>
          <w:rFonts w:hint="eastAsia" w:ascii="宋体" w:hAnsi="宋体" w:eastAsia="宋体" w:cs="___WRD_EMBED_SUB_39"/>
          <w:snapToGrid/>
          <w:color w:val="auto"/>
          <w:sz w:val="24"/>
          <w:szCs w:val="24"/>
          <w:lang w:eastAsia="zh-CN"/>
        </w:rPr>
        <w:t>种</w:t>
      </w:r>
      <w:r>
        <w:rPr>
          <w:rFonts w:hint="eastAsia" w:ascii="宋体" w:hAnsi="宋体" w:eastAsia="宋体" w:cs="微软雅黑"/>
          <w:snapToGrid/>
          <w:color w:val="auto"/>
          <w:sz w:val="24"/>
          <w:szCs w:val="24"/>
          <w:lang w:eastAsia="zh-CN"/>
        </w:rPr>
        <w:t>情况</w:t>
      </w:r>
      <w:r>
        <w:rPr>
          <w:rFonts w:hint="eastAsia" w:ascii="宋体" w:hAnsi="宋体" w:eastAsia="宋体" w:cs="___WRD_EMBED_SUB_39"/>
          <w:snapToGrid/>
          <w:color w:val="auto"/>
          <w:sz w:val="24"/>
          <w:szCs w:val="24"/>
          <w:lang w:eastAsia="zh-CN"/>
        </w:rPr>
        <w:t>造</w:t>
      </w:r>
      <w:r>
        <w:rPr>
          <w:rFonts w:hint="eastAsia" w:ascii="宋体" w:hAnsi="宋体" w:eastAsia="宋体" w:cs="微软雅黑"/>
          <w:snapToGrid/>
          <w:color w:val="auto"/>
          <w:sz w:val="24"/>
          <w:szCs w:val="24"/>
          <w:lang w:eastAsia="zh-CN"/>
        </w:rPr>
        <w:t>成</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损失</w:t>
      </w:r>
      <w:r>
        <w:rPr>
          <w:rFonts w:hint="eastAsia" w:ascii="宋体" w:hAnsi="宋体" w:eastAsia="宋体" w:cs="___WRD_EMBED_SUB_39"/>
          <w:snapToGrid/>
          <w:color w:val="auto"/>
          <w:sz w:val="24"/>
          <w:szCs w:val="24"/>
          <w:lang w:eastAsia="zh-CN"/>
        </w:rPr>
        <w:t>：</w:t>
      </w:r>
    </w:p>
    <w:p w14:paraId="4E6BFC0D">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（1） 工程</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工程的任</w:t>
      </w:r>
      <w:r>
        <w:rPr>
          <w:rFonts w:hint="eastAsia" w:ascii="宋体" w:hAnsi="宋体" w:eastAsia="宋体" w:cs="微软雅黑"/>
          <w:snapToGrid/>
          <w:color w:val="auto"/>
          <w:sz w:val="24"/>
          <w:szCs w:val="24"/>
          <w:lang w:eastAsia="zh-CN"/>
        </w:rPr>
        <w:t>何</w:t>
      </w:r>
      <w:r>
        <w:rPr>
          <w:rFonts w:hint="eastAsia" w:ascii="宋体" w:hAnsi="宋体" w:eastAsia="宋体" w:cs="___WRD_EMBED_SUB_39"/>
          <w:snapToGrid/>
          <w:color w:val="auto"/>
          <w:sz w:val="24"/>
          <w:szCs w:val="24"/>
          <w:lang w:eastAsia="zh-CN"/>
        </w:rPr>
        <w:t>部分</w:t>
      </w:r>
      <w:r>
        <w:rPr>
          <w:rFonts w:hint="eastAsia" w:ascii="宋体" w:hAnsi="宋体" w:eastAsia="宋体" w:cs="微软雅黑"/>
          <w:snapToGrid/>
          <w:color w:val="auto"/>
          <w:sz w:val="24"/>
          <w:szCs w:val="24"/>
          <w:lang w:eastAsia="zh-CN"/>
        </w:rPr>
        <w:t>对土</w:t>
      </w:r>
      <w:r>
        <w:rPr>
          <w:rFonts w:hint="eastAsia" w:ascii="宋体" w:hAnsi="宋体" w:eastAsia="宋体" w:cs="___WRD_EMBED_SUB_39"/>
          <w:snapToGrid/>
          <w:color w:val="auto"/>
          <w:sz w:val="24"/>
          <w:szCs w:val="24"/>
          <w:lang w:eastAsia="zh-CN"/>
        </w:rPr>
        <w:t>地的</w:t>
      </w:r>
      <w:r>
        <w:rPr>
          <w:rFonts w:hint="eastAsia" w:ascii="宋体" w:hAnsi="宋体" w:eastAsia="宋体" w:cs="微软雅黑"/>
          <w:snapToGrid/>
          <w:color w:val="auto"/>
          <w:sz w:val="24"/>
          <w:szCs w:val="24"/>
          <w:lang w:eastAsia="zh-CN"/>
        </w:rPr>
        <w:t>占</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所</w:t>
      </w:r>
      <w:r>
        <w:rPr>
          <w:rFonts w:hint="eastAsia" w:ascii="宋体" w:hAnsi="宋体" w:eastAsia="宋体" w:cs="___WRD_EMBED_SUB_39"/>
          <w:snapToGrid/>
          <w:color w:val="auto"/>
          <w:sz w:val="24"/>
          <w:szCs w:val="24"/>
          <w:lang w:eastAsia="zh-CN"/>
        </w:rPr>
        <w:t>造</w:t>
      </w:r>
      <w:r>
        <w:rPr>
          <w:rFonts w:hint="eastAsia" w:ascii="宋体" w:hAnsi="宋体" w:eastAsia="宋体" w:cs="微软雅黑"/>
          <w:snapToGrid/>
          <w:color w:val="auto"/>
          <w:sz w:val="24"/>
          <w:szCs w:val="24"/>
          <w:lang w:eastAsia="zh-CN"/>
        </w:rPr>
        <w:t>成</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第三者财产损失；</w:t>
      </w:r>
    </w:p>
    <w:p w14:paraId="7D9B7A82">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（2） </w:t>
      </w:r>
      <w:r>
        <w:rPr>
          <w:rFonts w:hint="eastAsia" w:ascii="宋体" w:hAnsi="宋体" w:eastAsia="宋体" w:cs="微软雅黑"/>
          <w:snapToGrid/>
          <w:color w:val="auto"/>
          <w:sz w:val="24"/>
          <w:szCs w:val="24"/>
          <w:lang w:eastAsia="zh-CN"/>
        </w:rPr>
        <w:t>由于</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原因在</w:t>
      </w:r>
      <w:r>
        <w:rPr>
          <w:rFonts w:hint="eastAsia" w:ascii="宋体" w:hAnsi="宋体" w:eastAsia="宋体" w:cs="___WRD_EMBED_SUB_39"/>
          <w:snapToGrid/>
          <w:color w:val="auto"/>
          <w:sz w:val="24"/>
          <w:szCs w:val="24"/>
          <w:lang w:eastAsia="zh-CN"/>
        </w:rPr>
        <w:t>施工现场及其</w:t>
      </w:r>
      <w:r>
        <w:rPr>
          <w:rFonts w:hint="eastAsia" w:ascii="宋体" w:hAnsi="宋体" w:eastAsia="宋体" w:cs="微软雅黑"/>
          <w:snapToGrid/>
          <w:color w:val="auto"/>
          <w:sz w:val="24"/>
          <w:szCs w:val="24"/>
          <w:lang w:eastAsia="zh-CN"/>
        </w:rPr>
        <w:t>毗邻</w:t>
      </w:r>
      <w:r>
        <w:rPr>
          <w:rFonts w:hint="eastAsia" w:ascii="宋体" w:hAnsi="宋体" w:eastAsia="宋体" w:cs="___WRD_EMBED_SUB_39"/>
          <w:snapToGrid/>
          <w:color w:val="auto"/>
          <w:sz w:val="24"/>
          <w:szCs w:val="24"/>
          <w:lang w:eastAsia="zh-CN"/>
        </w:rPr>
        <w:t>地</w:t>
      </w:r>
      <w:r>
        <w:rPr>
          <w:rFonts w:hint="eastAsia" w:ascii="宋体" w:hAnsi="宋体" w:eastAsia="宋体" w:cs="微软雅黑"/>
          <w:snapToGrid/>
          <w:color w:val="auto"/>
          <w:sz w:val="24"/>
          <w:szCs w:val="24"/>
          <w:lang w:eastAsia="zh-CN"/>
        </w:rPr>
        <w:t>带</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履行</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作中</w:t>
      </w:r>
      <w:r>
        <w:rPr>
          <w:rFonts w:hint="eastAsia" w:ascii="宋体" w:hAnsi="宋体" w:eastAsia="宋体" w:cs="___WRD_EMBED_SUB_39"/>
          <w:snapToGrid/>
          <w:color w:val="auto"/>
          <w:sz w:val="24"/>
          <w:szCs w:val="24"/>
          <w:lang w:eastAsia="zh-CN"/>
        </w:rPr>
        <w:t>造</w:t>
      </w:r>
      <w:r>
        <w:rPr>
          <w:rFonts w:hint="eastAsia" w:ascii="宋体" w:hAnsi="宋体" w:eastAsia="宋体" w:cs="微软雅黑"/>
          <w:snapToGrid/>
          <w:color w:val="auto"/>
          <w:sz w:val="24"/>
          <w:szCs w:val="24"/>
          <w:lang w:eastAsia="zh-CN"/>
        </w:rPr>
        <w:t>成</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第三者</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身伤亡和财产损失；</w:t>
      </w:r>
    </w:p>
    <w:p w14:paraId="11C22541">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（3） </w:t>
      </w:r>
      <w:r>
        <w:rPr>
          <w:rFonts w:hint="eastAsia" w:ascii="宋体" w:hAnsi="宋体" w:eastAsia="宋体" w:cs="微软雅黑"/>
          <w:snapToGrid/>
          <w:color w:val="auto"/>
          <w:sz w:val="24"/>
          <w:szCs w:val="24"/>
          <w:lang w:eastAsia="zh-CN"/>
        </w:rPr>
        <w:t>由于</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原因对</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自身</w:t>
      </w:r>
      <w:r>
        <w:rPr>
          <w:rFonts w:hint="eastAsia" w:ascii="宋体" w:hAnsi="宋体" w:eastAsia="宋体" w:cs="___WRD_EMBED_SUB_39"/>
          <w:snapToGrid/>
          <w:color w:val="auto"/>
          <w:sz w:val="24"/>
          <w:szCs w:val="24"/>
          <w:lang w:eastAsia="zh-CN"/>
        </w:rPr>
        <w:t>、承包人、工程</w:t>
      </w:r>
      <w:r>
        <w:rPr>
          <w:rFonts w:hint="eastAsia" w:ascii="宋体" w:hAnsi="宋体" w:eastAsia="宋体" w:cs="微软雅黑"/>
          <w:snapToGrid/>
          <w:color w:val="auto"/>
          <w:sz w:val="24"/>
          <w:szCs w:val="24"/>
          <w:lang w:eastAsia="zh-CN"/>
        </w:rPr>
        <w:t>师</w:t>
      </w:r>
      <w:r>
        <w:rPr>
          <w:rFonts w:hint="eastAsia" w:ascii="宋体" w:hAnsi="宋体" w:eastAsia="宋体" w:cs="___WRD_EMBED_SUB_39"/>
          <w:snapToGrid/>
          <w:color w:val="auto"/>
          <w:sz w:val="24"/>
          <w:szCs w:val="24"/>
          <w:lang w:eastAsia="zh-CN"/>
        </w:rPr>
        <w:t>造</w:t>
      </w:r>
      <w:r>
        <w:rPr>
          <w:rFonts w:hint="eastAsia" w:ascii="宋体" w:hAnsi="宋体" w:eastAsia="宋体" w:cs="微软雅黑"/>
          <w:snapToGrid/>
          <w:color w:val="auto"/>
          <w:sz w:val="24"/>
          <w:szCs w:val="24"/>
          <w:lang w:eastAsia="zh-CN"/>
        </w:rPr>
        <w:t>成</w:t>
      </w:r>
      <w:r>
        <w:rPr>
          <w:rFonts w:hint="eastAsia" w:ascii="宋体" w:hAnsi="宋体" w:eastAsia="宋体" w:cs="___WRD_EMBED_SUB_39"/>
          <w:snapToGrid/>
          <w:color w:val="auto"/>
          <w:sz w:val="24"/>
          <w:szCs w:val="24"/>
          <w:lang w:eastAsia="zh-CN"/>
        </w:rPr>
        <w:t>的人</w:t>
      </w:r>
      <w:r>
        <w:rPr>
          <w:rFonts w:hint="eastAsia" w:ascii="宋体" w:hAnsi="宋体" w:eastAsia="宋体" w:cs="微软雅黑"/>
          <w:snapToGrid/>
          <w:color w:val="auto"/>
          <w:sz w:val="24"/>
          <w:szCs w:val="24"/>
          <w:lang w:eastAsia="zh-CN"/>
        </w:rPr>
        <w:t>身伤害和财产损失。</w:t>
      </w:r>
    </w:p>
    <w:p w14:paraId="20DC82E4">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承包人应负责</w:t>
      </w:r>
      <w:r>
        <w:rPr>
          <w:rFonts w:hint="eastAsia" w:ascii="宋体" w:hAnsi="宋体" w:eastAsia="宋体" w:cs="微软雅黑"/>
          <w:snapToGrid/>
          <w:color w:val="auto"/>
          <w:sz w:val="24"/>
          <w:szCs w:val="24"/>
          <w:lang w:eastAsia="zh-CN"/>
        </w:rPr>
        <w:t>赔偿由于</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原因在</w:t>
      </w:r>
      <w:r>
        <w:rPr>
          <w:rFonts w:hint="eastAsia" w:ascii="宋体" w:hAnsi="宋体" w:eastAsia="宋体" w:cs="___WRD_EMBED_SUB_39"/>
          <w:snapToGrid/>
          <w:color w:val="auto"/>
          <w:sz w:val="24"/>
          <w:szCs w:val="24"/>
          <w:lang w:eastAsia="zh-CN"/>
        </w:rPr>
        <w:t>施工现场及其</w:t>
      </w:r>
      <w:r>
        <w:rPr>
          <w:rFonts w:hint="eastAsia" w:ascii="宋体" w:hAnsi="宋体" w:eastAsia="宋体" w:cs="微软雅黑"/>
          <w:snapToGrid/>
          <w:color w:val="auto"/>
          <w:sz w:val="24"/>
          <w:szCs w:val="24"/>
          <w:lang w:eastAsia="zh-CN"/>
        </w:rPr>
        <w:t>毗邻</w:t>
      </w:r>
      <w:r>
        <w:rPr>
          <w:rFonts w:hint="eastAsia" w:ascii="宋体" w:hAnsi="宋体" w:eastAsia="宋体" w:cs="___WRD_EMBED_SUB_39"/>
          <w:snapToGrid/>
          <w:color w:val="auto"/>
          <w:sz w:val="24"/>
          <w:szCs w:val="24"/>
          <w:lang w:eastAsia="zh-CN"/>
        </w:rPr>
        <w:t>地</w:t>
      </w:r>
      <w:r>
        <w:rPr>
          <w:rFonts w:hint="eastAsia" w:ascii="宋体" w:hAnsi="宋体" w:eastAsia="宋体" w:cs="微软雅黑"/>
          <w:snapToGrid/>
          <w:color w:val="auto"/>
          <w:sz w:val="24"/>
          <w:szCs w:val="24"/>
          <w:lang w:eastAsia="zh-CN"/>
        </w:rPr>
        <w:t>带</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履行</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作中</w:t>
      </w:r>
      <w:r>
        <w:rPr>
          <w:rFonts w:hint="eastAsia" w:ascii="宋体" w:hAnsi="宋体" w:eastAsia="宋体" w:cs="___WRD_EMBED_SUB_39"/>
          <w:snapToGrid/>
          <w:color w:val="auto"/>
          <w:sz w:val="24"/>
          <w:szCs w:val="24"/>
          <w:lang w:eastAsia="zh-CN"/>
        </w:rPr>
        <w:t>造</w:t>
      </w:r>
      <w:r>
        <w:rPr>
          <w:rFonts w:hint="eastAsia" w:ascii="宋体" w:hAnsi="宋体" w:eastAsia="宋体" w:cs="微软雅黑"/>
          <w:snapToGrid/>
          <w:color w:val="auto"/>
          <w:sz w:val="24"/>
          <w:szCs w:val="24"/>
          <w:lang w:eastAsia="zh-CN"/>
        </w:rPr>
        <w:t>成</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第三者</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身伤亡和财产损失。</w:t>
      </w:r>
    </w:p>
    <w:p w14:paraId="0E902686">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如果上述损失是由于</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共同原因导致</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，则双方</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根据</w:t>
      </w:r>
      <w:r>
        <w:rPr>
          <w:rFonts w:hint="eastAsia" w:ascii="宋体" w:hAnsi="宋体" w:eastAsia="宋体" w:cs="___WRD_EMBED_SUB_39"/>
          <w:snapToGrid/>
          <w:color w:val="auto"/>
          <w:sz w:val="24"/>
          <w:szCs w:val="24"/>
          <w:lang w:eastAsia="zh-CN"/>
        </w:rPr>
        <w:t>过</w:t>
      </w:r>
      <w:r>
        <w:rPr>
          <w:rFonts w:hint="eastAsia" w:ascii="宋体" w:hAnsi="宋体" w:eastAsia="宋体" w:cs="微软雅黑"/>
          <w:snapToGrid/>
          <w:color w:val="auto"/>
          <w:sz w:val="24"/>
          <w:szCs w:val="24"/>
          <w:lang w:eastAsia="zh-CN"/>
        </w:rPr>
        <w:t>错情况按比例</w:t>
      </w:r>
      <w:r>
        <w:rPr>
          <w:rFonts w:hint="eastAsia" w:ascii="宋体" w:hAnsi="宋体" w:eastAsia="宋体" w:cs="___WRD_EMBED_SUB_39"/>
          <w:snapToGrid/>
          <w:color w:val="auto"/>
          <w:sz w:val="24"/>
          <w:szCs w:val="24"/>
          <w:lang w:eastAsia="zh-CN"/>
        </w:rPr>
        <w:t>承担</w:t>
      </w:r>
      <w:r>
        <w:rPr>
          <w:rFonts w:hint="eastAsia" w:ascii="宋体" w:hAnsi="宋体" w:eastAsia="宋体" w:cs="微软雅黑"/>
          <w:snapToGrid/>
          <w:color w:val="auto"/>
          <w:sz w:val="24"/>
          <w:szCs w:val="24"/>
          <w:lang w:eastAsia="zh-CN"/>
        </w:rPr>
        <w:t>。</w:t>
      </w:r>
    </w:p>
    <w:p w14:paraId="2A2CDA64">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311" w:name="_Ref11874562"/>
      <w:bookmarkStart w:id="312" w:name="_Ref41554069"/>
      <w:bookmarkStart w:id="313" w:name="_Toc54862242"/>
      <w:r>
        <w:rPr>
          <w:rFonts w:hint="eastAsia" w:ascii="宋体" w:hAnsi="宋体" w:eastAsia="宋体" w:cs="Times New Roman"/>
          <w:bCs/>
          <w:snapToGrid/>
          <w:color w:val="auto"/>
          <w:kern w:val="2"/>
          <w:sz w:val="24"/>
          <w:szCs w:val="24"/>
          <w:lang w:eastAsia="zh-CN"/>
        </w:rPr>
        <w:t>7</w:t>
      </w:r>
      <w:r>
        <w:rPr>
          <w:rFonts w:ascii="宋体" w:hAnsi="宋体" w:eastAsia="宋体" w:cs="Times New Roman"/>
          <w:bCs/>
          <w:snapToGrid/>
          <w:color w:val="auto"/>
          <w:kern w:val="2"/>
          <w:sz w:val="24"/>
          <w:szCs w:val="24"/>
          <w:lang w:eastAsia="zh-CN"/>
        </w:rPr>
        <w:t xml:space="preserve">.7 </w:t>
      </w:r>
      <w:r>
        <w:rPr>
          <w:rFonts w:hint="eastAsia" w:ascii="宋体" w:hAnsi="宋体" w:eastAsia="宋体" w:cs="Times New Roman"/>
          <w:bCs/>
          <w:snapToGrid/>
          <w:color w:val="auto"/>
          <w:kern w:val="2"/>
          <w:sz w:val="24"/>
          <w:szCs w:val="24"/>
          <w:lang w:eastAsia="zh-CN"/>
        </w:rPr>
        <w:t>职业健康</w:t>
      </w:r>
      <w:bookmarkEnd w:id="311"/>
      <w:bookmarkEnd w:id="312"/>
      <w:bookmarkEnd w:id="313"/>
    </w:p>
    <w:p w14:paraId="705CA093">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承包人应</w:t>
      </w:r>
      <w:r>
        <w:rPr>
          <w:rFonts w:hint="eastAsia" w:ascii="宋体" w:hAnsi="宋体" w:eastAsia="宋体" w:cs="微软雅黑"/>
          <w:snapToGrid/>
          <w:color w:val="auto"/>
          <w:sz w:val="24"/>
          <w:szCs w:val="24"/>
          <w:lang w:eastAsia="zh-CN"/>
        </w:rPr>
        <w:t>遵守适</w:t>
      </w:r>
      <w:r>
        <w:rPr>
          <w:rFonts w:hint="eastAsia" w:ascii="宋体" w:hAnsi="宋体" w:eastAsia="宋体" w:cs="___WRD_EMBED_SUB_39"/>
          <w:snapToGrid/>
          <w:color w:val="auto"/>
          <w:sz w:val="24"/>
          <w:szCs w:val="24"/>
          <w:lang w:eastAsia="zh-CN"/>
        </w:rPr>
        <w:t>用的职</w:t>
      </w:r>
      <w:r>
        <w:rPr>
          <w:rFonts w:hint="eastAsia" w:ascii="宋体" w:hAnsi="宋体" w:eastAsia="宋体" w:cs="微软雅黑"/>
          <w:snapToGrid/>
          <w:color w:val="auto"/>
          <w:sz w:val="24"/>
          <w:szCs w:val="24"/>
          <w:lang w:eastAsia="zh-CN"/>
        </w:rPr>
        <w:t>业健康</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法律和</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定（包</w:t>
      </w:r>
      <w:r>
        <w:rPr>
          <w:rFonts w:hint="eastAsia" w:ascii="宋体" w:hAnsi="宋体" w:eastAsia="宋体" w:cs="微软雅黑"/>
          <w:snapToGrid/>
          <w:color w:val="auto"/>
          <w:sz w:val="24"/>
          <w:szCs w:val="24"/>
          <w:lang w:eastAsia="zh-CN"/>
        </w:rPr>
        <w:t>括对雇</w:t>
      </w:r>
      <w:r>
        <w:rPr>
          <w:rFonts w:hint="eastAsia" w:ascii="宋体" w:hAnsi="宋体" w:eastAsia="宋体" w:cs="___WRD_EMBED_SUB_39"/>
          <w:snapToGrid/>
          <w:color w:val="auto"/>
          <w:sz w:val="24"/>
          <w:szCs w:val="24"/>
          <w:lang w:eastAsia="zh-CN"/>
        </w:rPr>
        <w:t>用、职</w:t>
      </w:r>
      <w:r>
        <w:rPr>
          <w:rFonts w:hint="eastAsia" w:ascii="宋体" w:hAnsi="宋体" w:eastAsia="宋体" w:cs="微软雅黑"/>
          <w:snapToGrid/>
          <w:color w:val="auto"/>
          <w:sz w:val="24"/>
          <w:szCs w:val="24"/>
          <w:lang w:eastAsia="zh-CN"/>
        </w:rPr>
        <w:t>业健康</w:t>
      </w:r>
      <w:r>
        <w:rPr>
          <w:rFonts w:hint="eastAsia" w:ascii="宋体" w:hAnsi="宋体" w:eastAsia="宋体" w:cs="___WRD_EMBED_SUB_39"/>
          <w:snapToGrid/>
          <w:color w:val="auto"/>
          <w:sz w:val="24"/>
          <w:szCs w:val="24"/>
          <w:lang w:eastAsia="zh-CN"/>
        </w:rPr>
        <w:t>、安全、</w:t>
      </w:r>
      <w:r>
        <w:rPr>
          <w:rFonts w:hint="eastAsia" w:ascii="宋体" w:hAnsi="宋体" w:eastAsia="宋体" w:cs="微软雅黑"/>
          <w:snapToGrid/>
          <w:color w:val="auto"/>
          <w:sz w:val="24"/>
          <w:szCs w:val="24"/>
          <w:lang w:eastAsia="zh-CN"/>
        </w:rPr>
        <w:t>福利</w:t>
      </w:r>
      <w:r>
        <w:rPr>
          <w:rFonts w:hint="eastAsia" w:ascii="宋体" w:hAnsi="宋体" w:eastAsia="宋体" w:cs="___WRD_EMBED_SUB_39"/>
          <w:snapToGrid/>
          <w:color w:val="auto"/>
          <w:sz w:val="24"/>
          <w:szCs w:val="24"/>
          <w:lang w:eastAsia="zh-CN"/>
        </w:rPr>
        <w:t>等</w:t>
      </w:r>
      <w:r>
        <w:rPr>
          <w:rFonts w:hint="eastAsia" w:ascii="宋体" w:hAnsi="宋体" w:eastAsia="宋体" w:cs="微软雅黑"/>
          <w:snapToGrid/>
          <w:color w:val="auto"/>
          <w:sz w:val="24"/>
          <w:szCs w:val="24"/>
          <w:lang w:eastAsia="zh-CN"/>
        </w:rPr>
        <w:t>方面</w:t>
      </w:r>
      <w:r>
        <w:rPr>
          <w:rFonts w:hint="eastAsia" w:ascii="宋体" w:hAnsi="宋体" w:eastAsia="宋体" w:cs="___WRD_EMBED_SUB_39"/>
          <w:snapToGrid/>
          <w:color w:val="auto"/>
          <w:sz w:val="24"/>
          <w:szCs w:val="24"/>
          <w:lang w:eastAsia="zh-CN"/>
        </w:rPr>
        <w:t>的规定）</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负责现场</w:t>
      </w:r>
      <w:r>
        <w:rPr>
          <w:rFonts w:hint="eastAsia" w:ascii="宋体" w:hAnsi="宋体" w:eastAsia="宋体" w:cs="微软雅黑"/>
          <w:snapToGrid/>
          <w:color w:val="auto"/>
          <w:sz w:val="24"/>
          <w:szCs w:val="24"/>
          <w:lang w:eastAsia="zh-CN"/>
        </w:rPr>
        <w:t>实</w:t>
      </w:r>
      <w:r>
        <w:rPr>
          <w:rFonts w:hint="eastAsia" w:ascii="宋体" w:hAnsi="宋体" w:eastAsia="宋体" w:cs="___WRD_EMBED_SUB_39"/>
          <w:snapToGrid/>
          <w:color w:val="auto"/>
          <w:sz w:val="24"/>
          <w:szCs w:val="24"/>
          <w:lang w:eastAsia="zh-CN"/>
        </w:rPr>
        <w:t>施过程</w:t>
      </w:r>
      <w:r>
        <w:rPr>
          <w:rFonts w:hint="eastAsia" w:ascii="宋体" w:hAnsi="宋体" w:eastAsia="宋体" w:cs="微软雅黑"/>
          <w:snapToGrid/>
          <w:color w:val="auto"/>
          <w:sz w:val="24"/>
          <w:szCs w:val="24"/>
          <w:lang w:eastAsia="zh-CN"/>
        </w:rPr>
        <w:t>中</w:t>
      </w:r>
      <w:r>
        <w:rPr>
          <w:rFonts w:hint="eastAsia" w:ascii="宋体" w:hAnsi="宋体" w:eastAsia="宋体" w:cs="___WRD_EMBED_SUB_39"/>
          <w:snapToGrid/>
          <w:color w:val="auto"/>
          <w:sz w:val="24"/>
          <w:szCs w:val="24"/>
          <w:lang w:eastAsia="zh-CN"/>
        </w:rPr>
        <w:t>其人员的职</w:t>
      </w:r>
      <w:r>
        <w:rPr>
          <w:rFonts w:hint="eastAsia" w:ascii="宋体" w:hAnsi="宋体" w:eastAsia="宋体" w:cs="微软雅黑"/>
          <w:snapToGrid/>
          <w:color w:val="auto"/>
          <w:sz w:val="24"/>
          <w:szCs w:val="24"/>
          <w:lang w:eastAsia="zh-CN"/>
        </w:rPr>
        <w:t>业健康和</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护，</w:t>
      </w:r>
      <w:r>
        <w:rPr>
          <w:rFonts w:hint="eastAsia" w:ascii="宋体" w:hAnsi="宋体" w:eastAsia="宋体" w:cs="___WRD_EMBED_SUB_39"/>
          <w:snapToGrid/>
          <w:color w:val="auto"/>
          <w:sz w:val="24"/>
          <w:szCs w:val="24"/>
          <w:lang w:eastAsia="zh-CN"/>
        </w:rPr>
        <w:t>包</w:t>
      </w:r>
      <w:r>
        <w:rPr>
          <w:rFonts w:hint="eastAsia" w:ascii="宋体" w:hAnsi="宋体" w:eastAsia="宋体" w:cs="微软雅黑"/>
          <w:snapToGrid/>
          <w:color w:val="auto"/>
          <w:sz w:val="24"/>
          <w:szCs w:val="24"/>
          <w:lang w:eastAsia="zh-CN"/>
        </w:rPr>
        <w:t>括</w:t>
      </w:r>
      <w:r>
        <w:rPr>
          <w:rFonts w:hint="eastAsia" w:ascii="宋体" w:hAnsi="宋体" w:eastAsia="宋体" w:cs="___WRD_EMBED_SUB_39"/>
          <w:snapToGrid/>
          <w:color w:val="auto"/>
          <w:sz w:val="24"/>
          <w:szCs w:val="24"/>
          <w:lang w:eastAsia="zh-CN"/>
        </w:rPr>
        <w:t>：</w:t>
      </w:r>
    </w:p>
    <w:p w14:paraId="76107877">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（1） 承包人应</w:t>
      </w:r>
      <w:r>
        <w:rPr>
          <w:rFonts w:hint="eastAsia" w:ascii="宋体" w:hAnsi="宋体" w:eastAsia="宋体" w:cs="微软雅黑"/>
          <w:snapToGrid/>
          <w:color w:val="auto"/>
          <w:sz w:val="24"/>
          <w:szCs w:val="24"/>
          <w:lang w:eastAsia="zh-CN"/>
        </w:rPr>
        <w:t>遵守适</w:t>
      </w:r>
      <w:r>
        <w:rPr>
          <w:rFonts w:hint="eastAsia" w:ascii="宋体" w:hAnsi="宋体" w:eastAsia="宋体" w:cs="___WRD_EMBED_SUB_39"/>
          <w:snapToGrid/>
          <w:color w:val="auto"/>
          <w:sz w:val="24"/>
          <w:szCs w:val="24"/>
          <w:lang w:eastAsia="zh-CN"/>
        </w:rPr>
        <w:t>用的</w:t>
      </w:r>
      <w:r>
        <w:rPr>
          <w:rFonts w:hint="eastAsia" w:ascii="宋体" w:hAnsi="宋体" w:eastAsia="宋体" w:cs="微软雅黑"/>
          <w:snapToGrid/>
          <w:color w:val="auto"/>
          <w:sz w:val="24"/>
          <w:szCs w:val="24"/>
          <w:lang w:eastAsia="zh-CN"/>
        </w:rPr>
        <w:t>劳动法</w:t>
      </w:r>
      <w:r>
        <w:rPr>
          <w:rFonts w:hint="eastAsia" w:ascii="宋体" w:hAnsi="宋体" w:eastAsia="宋体" w:cs="___WRD_EMBED_SUB_39"/>
          <w:snapToGrid/>
          <w:color w:val="auto"/>
          <w:sz w:val="24"/>
          <w:szCs w:val="24"/>
          <w:lang w:eastAsia="zh-CN"/>
        </w:rPr>
        <w:t>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护</w:t>
      </w:r>
      <w:r>
        <w:rPr>
          <w:rFonts w:hint="eastAsia" w:ascii="宋体" w:hAnsi="宋体" w:eastAsia="宋体" w:cs="___WRD_EMBED_SUB_39"/>
          <w:snapToGrid/>
          <w:color w:val="auto"/>
          <w:sz w:val="24"/>
          <w:szCs w:val="24"/>
          <w:lang w:eastAsia="zh-CN"/>
        </w:rPr>
        <w:t>承包人员工及承包人</w:t>
      </w:r>
      <w:r>
        <w:rPr>
          <w:rFonts w:hint="eastAsia" w:ascii="宋体" w:hAnsi="宋体" w:eastAsia="宋体" w:cs="微软雅黑"/>
          <w:snapToGrid/>
          <w:color w:val="auto"/>
          <w:sz w:val="24"/>
          <w:szCs w:val="24"/>
          <w:lang w:eastAsia="zh-CN"/>
        </w:rPr>
        <w:t>聘</w:t>
      </w:r>
      <w:r>
        <w:rPr>
          <w:rFonts w:hint="eastAsia" w:ascii="宋体" w:hAnsi="宋体" w:eastAsia="宋体" w:cs="___WRD_EMBED_SUB_39"/>
          <w:snapToGrid/>
          <w:color w:val="auto"/>
          <w:sz w:val="24"/>
          <w:szCs w:val="24"/>
          <w:lang w:eastAsia="zh-CN"/>
        </w:rPr>
        <w:t>用的</w:t>
      </w:r>
      <w:r>
        <w:rPr>
          <w:rFonts w:hint="eastAsia" w:ascii="宋体" w:hAnsi="宋体" w:eastAsia="宋体" w:cs="微软雅黑"/>
          <w:snapToGrid/>
          <w:color w:val="auto"/>
          <w:sz w:val="24"/>
          <w:szCs w:val="24"/>
          <w:lang w:eastAsia="zh-CN"/>
        </w:rPr>
        <w:t>第三方</w:t>
      </w:r>
      <w:r>
        <w:rPr>
          <w:rFonts w:hint="eastAsia" w:ascii="宋体" w:hAnsi="宋体" w:eastAsia="宋体" w:cs="___WRD_EMBED_SUB_39"/>
          <w:snapToGrid/>
          <w:color w:val="auto"/>
          <w:sz w:val="24"/>
          <w:szCs w:val="24"/>
          <w:lang w:eastAsia="zh-CN"/>
        </w:rPr>
        <w:t>人员的合</w:t>
      </w:r>
      <w:r>
        <w:rPr>
          <w:rFonts w:hint="eastAsia" w:ascii="宋体" w:hAnsi="宋体" w:eastAsia="宋体" w:cs="微软雅黑"/>
          <w:snapToGrid/>
          <w:color w:val="auto"/>
          <w:sz w:val="24"/>
          <w:szCs w:val="24"/>
          <w:lang w:eastAsia="zh-CN"/>
        </w:rPr>
        <w:t>法休假</w:t>
      </w:r>
      <w:r>
        <w:rPr>
          <w:rFonts w:hint="eastAsia" w:ascii="宋体" w:hAnsi="宋体" w:eastAsia="宋体" w:cs="___WRD_EMBED_SUB_39"/>
          <w:snapToGrid/>
          <w:color w:val="auto"/>
          <w:sz w:val="24"/>
          <w:szCs w:val="24"/>
          <w:lang w:eastAsia="zh-CN"/>
        </w:rPr>
        <w:t>权等合</w:t>
      </w:r>
      <w:r>
        <w:rPr>
          <w:rFonts w:hint="eastAsia" w:ascii="宋体" w:hAnsi="宋体" w:eastAsia="宋体" w:cs="微软雅黑"/>
          <w:snapToGrid/>
          <w:color w:val="auto"/>
          <w:sz w:val="24"/>
          <w:szCs w:val="24"/>
          <w:lang w:eastAsia="zh-CN"/>
        </w:rPr>
        <w:t>法</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益，按照法律</w:t>
      </w:r>
      <w:r>
        <w:rPr>
          <w:rFonts w:hint="eastAsia" w:ascii="宋体" w:hAnsi="宋体" w:eastAsia="宋体" w:cs="___WRD_EMBED_SUB_39"/>
          <w:snapToGrid/>
          <w:color w:val="auto"/>
          <w:sz w:val="24"/>
          <w:szCs w:val="24"/>
          <w:lang w:eastAsia="zh-CN"/>
        </w:rPr>
        <w:t>规定安</w:t>
      </w:r>
      <w:r>
        <w:rPr>
          <w:rFonts w:hint="eastAsia" w:ascii="宋体" w:hAnsi="宋体" w:eastAsia="宋体" w:cs="微软雅黑"/>
          <w:snapToGrid/>
          <w:color w:val="auto"/>
          <w:sz w:val="24"/>
          <w:szCs w:val="24"/>
          <w:lang w:eastAsia="zh-CN"/>
        </w:rPr>
        <w:t>排</w:t>
      </w:r>
      <w:r>
        <w:rPr>
          <w:rFonts w:hint="eastAsia" w:ascii="宋体" w:hAnsi="宋体" w:eastAsia="宋体" w:cs="___WRD_EMBED_SUB_39"/>
          <w:snapToGrid/>
          <w:color w:val="auto"/>
          <w:sz w:val="24"/>
          <w:szCs w:val="24"/>
          <w:lang w:eastAsia="zh-CN"/>
        </w:rPr>
        <w:t>现场施工人员的</w:t>
      </w:r>
      <w:r>
        <w:rPr>
          <w:rFonts w:hint="eastAsia" w:ascii="宋体" w:hAnsi="宋体" w:eastAsia="宋体" w:cs="微软雅黑"/>
          <w:snapToGrid/>
          <w:color w:val="auto"/>
          <w:sz w:val="24"/>
          <w:szCs w:val="24"/>
          <w:lang w:eastAsia="zh-CN"/>
        </w:rPr>
        <w:t>劳动和休息</w:t>
      </w:r>
      <w:r>
        <w:rPr>
          <w:rFonts w:hint="eastAsia" w:ascii="宋体" w:hAnsi="宋体" w:eastAsia="宋体" w:cs="___WRD_EMBED_SUB_39"/>
          <w:snapToGrid/>
          <w:color w:val="auto"/>
          <w:sz w:val="24"/>
          <w:szCs w:val="24"/>
          <w:lang w:eastAsia="zh-CN"/>
        </w:rPr>
        <w:t>时间</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障劳动者</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休息</w:t>
      </w:r>
      <w:r>
        <w:rPr>
          <w:rFonts w:hint="eastAsia" w:ascii="宋体" w:hAnsi="宋体" w:eastAsia="宋体" w:cs="___WRD_EMBED_SUB_39"/>
          <w:snapToGrid/>
          <w:color w:val="auto"/>
          <w:sz w:val="24"/>
          <w:szCs w:val="24"/>
          <w:lang w:eastAsia="zh-CN"/>
        </w:rPr>
        <w:t>时间</w:t>
      </w:r>
      <w:r>
        <w:rPr>
          <w:rFonts w:hint="eastAsia" w:ascii="宋体" w:hAnsi="宋体" w:eastAsia="宋体" w:cs="微软雅黑"/>
          <w:snapToGrid/>
          <w:color w:val="auto"/>
          <w:sz w:val="24"/>
          <w:szCs w:val="24"/>
          <w:lang w:eastAsia="zh-CN"/>
        </w:rPr>
        <w:t>，并支付</w:t>
      </w:r>
      <w:r>
        <w:rPr>
          <w:rFonts w:hint="eastAsia" w:ascii="宋体" w:hAnsi="宋体" w:eastAsia="宋体" w:cs="___WRD_EMBED_SUB_39"/>
          <w:snapToGrid/>
          <w:color w:val="auto"/>
          <w:sz w:val="24"/>
          <w:szCs w:val="24"/>
          <w:lang w:eastAsia="zh-CN"/>
        </w:rPr>
        <w:t>合理的</w:t>
      </w:r>
      <w:r>
        <w:rPr>
          <w:rFonts w:hint="eastAsia" w:ascii="宋体" w:hAnsi="宋体" w:eastAsia="宋体" w:cs="微软雅黑"/>
          <w:snapToGrid/>
          <w:color w:val="auto"/>
          <w:sz w:val="24"/>
          <w:szCs w:val="24"/>
          <w:lang w:eastAsia="zh-CN"/>
        </w:rPr>
        <w:t>报酬和</w:t>
      </w:r>
      <w:r>
        <w:rPr>
          <w:rFonts w:hint="eastAsia" w:ascii="宋体" w:hAnsi="宋体" w:eastAsia="宋体" w:cs="___WRD_EMBED_SUB_39"/>
          <w:snapToGrid/>
          <w:color w:val="auto"/>
          <w:sz w:val="24"/>
          <w:szCs w:val="24"/>
          <w:lang w:eastAsia="zh-CN"/>
        </w:rPr>
        <w:t>费用</w:t>
      </w:r>
      <w:r>
        <w:rPr>
          <w:rFonts w:hint="eastAsia" w:ascii="宋体" w:hAnsi="宋体" w:eastAsia="宋体" w:cs="微软雅黑"/>
          <w:snapToGrid/>
          <w:color w:val="auto"/>
          <w:sz w:val="24"/>
          <w:szCs w:val="24"/>
          <w:lang w:eastAsia="zh-CN"/>
        </w:rPr>
        <w:t>。因</w:t>
      </w:r>
      <w:r>
        <w:rPr>
          <w:rFonts w:hint="eastAsia" w:ascii="宋体" w:hAnsi="宋体" w:eastAsia="宋体" w:cs="___WRD_EMBED_SUB_39"/>
          <w:snapToGrid/>
          <w:color w:val="auto"/>
          <w:sz w:val="24"/>
          <w:szCs w:val="24"/>
          <w:lang w:eastAsia="zh-CN"/>
        </w:rPr>
        <w:t>工程施工的</w:t>
      </w:r>
      <w:r>
        <w:rPr>
          <w:rFonts w:hint="eastAsia" w:ascii="宋体" w:hAnsi="宋体" w:eastAsia="宋体" w:cs="微软雅黑"/>
          <w:snapToGrid/>
          <w:color w:val="auto"/>
          <w:sz w:val="24"/>
          <w:szCs w:val="24"/>
          <w:lang w:eastAsia="zh-CN"/>
        </w:rPr>
        <w:t>特殊需</w:t>
      </w:r>
      <w:r>
        <w:rPr>
          <w:rFonts w:hint="eastAsia" w:ascii="宋体" w:hAnsi="宋体" w:eastAsia="宋体" w:cs="___WRD_EMBED_SUB_39"/>
          <w:snapToGrid/>
          <w:color w:val="auto"/>
          <w:sz w:val="24"/>
          <w:szCs w:val="24"/>
          <w:lang w:eastAsia="zh-CN"/>
        </w:rPr>
        <w:t>要</w:t>
      </w:r>
      <w:r>
        <w:rPr>
          <w:rFonts w:hint="eastAsia" w:ascii="宋体" w:hAnsi="宋体" w:eastAsia="宋体" w:cs="微软雅黑"/>
          <w:snapToGrid/>
          <w:color w:val="auto"/>
          <w:sz w:val="24"/>
          <w:szCs w:val="24"/>
          <w:lang w:eastAsia="zh-CN"/>
        </w:rPr>
        <w:t>占</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休假日或延长</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w:t>
      </w:r>
      <w:r>
        <w:rPr>
          <w:rFonts w:hint="eastAsia" w:ascii="宋体" w:hAnsi="宋体" w:eastAsia="宋体" w:cs="___WRD_EMBED_SUB_39"/>
          <w:snapToGrid/>
          <w:color w:val="auto"/>
          <w:sz w:val="24"/>
          <w:szCs w:val="24"/>
          <w:lang w:eastAsia="zh-CN"/>
        </w:rPr>
        <w:t>时间的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不超</w:t>
      </w:r>
      <w:r>
        <w:rPr>
          <w:rFonts w:hint="eastAsia" w:ascii="宋体" w:hAnsi="宋体" w:eastAsia="宋体" w:cs="___WRD_EMBED_SUB_39"/>
          <w:snapToGrid/>
          <w:color w:val="auto"/>
          <w:sz w:val="24"/>
          <w:szCs w:val="24"/>
          <w:lang w:eastAsia="zh-CN"/>
        </w:rPr>
        <w:t>过</w:t>
      </w:r>
      <w:r>
        <w:rPr>
          <w:rFonts w:hint="eastAsia" w:ascii="宋体" w:hAnsi="宋体" w:eastAsia="宋体" w:cs="微软雅黑"/>
          <w:snapToGrid/>
          <w:color w:val="auto"/>
          <w:sz w:val="24"/>
          <w:szCs w:val="24"/>
          <w:lang w:eastAsia="zh-CN"/>
        </w:rPr>
        <w:t>法律</w:t>
      </w:r>
      <w:r>
        <w:rPr>
          <w:rFonts w:hint="eastAsia" w:ascii="宋体" w:hAnsi="宋体" w:eastAsia="宋体" w:cs="___WRD_EMBED_SUB_39"/>
          <w:snapToGrid/>
          <w:color w:val="auto"/>
          <w:sz w:val="24"/>
          <w:szCs w:val="24"/>
          <w:lang w:eastAsia="zh-CN"/>
        </w:rPr>
        <w:t>规定的</w:t>
      </w:r>
      <w:r>
        <w:rPr>
          <w:rFonts w:hint="eastAsia" w:ascii="宋体" w:hAnsi="宋体" w:eastAsia="宋体" w:cs="微软雅黑"/>
          <w:snapToGrid/>
          <w:color w:val="auto"/>
          <w:sz w:val="24"/>
          <w:szCs w:val="24"/>
          <w:lang w:eastAsia="zh-CN"/>
        </w:rPr>
        <w:t>限度，并按法律</w:t>
      </w:r>
      <w:r>
        <w:rPr>
          <w:rFonts w:hint="eastAsia" w:ascii="宋体" w:hAnsi="宋体" w:eastAsia="宋体" w:cs="___WRD_EMBED_SUB_39"/>
          <w:snapToGrid/>
          <w:color w:val="auto"/>
          <w:sz w:val="24"/>
          <w:szCs w:val="24"/>
          <w:lang w:eastAsia="zh-CN"/>
        </w:rPr>
        <w:t>规定</w:t>
      </w:r>
      <w:r>
        <w:rPr>
          <w:rFonts w:hint="eastAsia" w:ascii="宋体" w:hAnsi="宋体" w:eastAsia="宋体" w:cs="微软雅黑"/>
          <w:snapToGrid/>
          <w:color w:val="auto"/>
          <w:sz w:val="24"/>
          <w:szCs w:val="24"/>
          <w:lang w:eastAsia="zh-CN"/>
        </w:rPr>
        <w:t>给予补休或酬劳。</w:t>
      </w:r>
    </w:p>
    <w:p w14:paraId="33E2BA0C">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（2） 承包人应</w:t>
      </w:r>
      <w:r>
        <w:rPr>
          <w:rFonts w:hint="eastAsia" w:ascii="宋体" w:hAnsi="宋体" w:eastAsia="宋体" w:cs="微软雅黑"/>
          <w:snapToGrid/>
          <w:color w:val="auto"/>
          <w:sz w:val="24"/>
          <w:szCs w:val="24"/>
          <w:lang w:eastAsia="zh-CN"/>
        </w:rPr>
        <w:t>依法为</w:t>
      </w:r>
      <w:r>
        <w:rPr>
          <w:rFonts w:hint="eastAsia" w:ascii="宋体" w:hAnsi="宋体" w:eastAsia="宋体" w:cs="___WRD_EMBED_SUB_39"/>
          <w:snapToGrid/>
          <w:color w:val="auto"/>
          <w:sz w:val="24"/>
          <w:szCs w:val="24"/>
          <w:lang w:eastAsia="zh-CN"/>
        </w:rPr>
        <w:t>承包人</w:t>
      </w:r>
      <w:bookmarkStart w:id="314" w:name="_Hlk46339538"/>
      <w:r>
        <w:rPr>
          <w:rFonts w:hint="eastAsia" w:ascii="宋体" w:hAnsi="宋体" w:eastAsia="宋体" w:cs="___WRD_EMBED_SUB_39"/>
          <w:snapToGrid/>
          <w:color w:val="auto"/>
          <w:sz w:val="24"/>
          <w:szCs w:val="24"/>
          <w:lang w:eastAsia="zh-CN"/>
        </w:rPr>
        <w:t>员工及承包人</w:t>
      </w:r>
      <w:r>
        <w:rPr>
          <w:rFonts w:hint="eastAsia" w:ascii="宋体" w:hAnsi="宋体" w:eastAsia="宋体" w:cs="微软雅黑"/>
          <w:snapToGrid/>
          <w:color w:val="auto"/>
          <w:sz w:val="24"/>
          <w:szCs w:val="24"/>
          <w:lang w:eastAsia="zh-CN"/>
        </w:rPr>
        <w:t>聘</w:t>
      </w:r>
      <w:r>
        <w:rPr>
          <w:rFonts w:hint="eastAsia" w:ascii="宋体" w:hAnsi="宋体" w:eastAsia="宋体" w:cs="___WRD_EMBED_SUB_39"/>
          <w:snapToGrid/>
          <w:color w:val="auto"/>
          <w:sz w:val="24"/>
          <w:szCs w:val="24"/>
          <w:lang w:eastAsia="zh-CN"/>
        </w:rPr>
        <w:t>用的</w:t>
      </w:r>
      <w:r>
        <w:rPr>
          <w:rFonts w:hint="eastAsia" w:ascii="宋体" w:hAnsi="宋体" w:eastAsia="宋体" w:cs="微软雅黑"/>
          <w:snapToGrid/>
          <w:color w:val="auto"/>
          <w:sz w:val="24"/>
          <w:szCs w:val="24"/>
          <w:lang w:eastAsia="zh-CN"/>
        </w:rPr>
        <w:t>第三方</w:t>
      </w:r>
      <w:r>
        <w:rPr>
          <w:rFonts w:hint="eastAsia" w:ascii="宋体" w:hAnsi="宋体" w:eastAsia="宋体" w:cs="___WRD_EMBED_SUB_39"/>
          <w:snapToGrid/>
          <w:color w:val="auto"/>
          <w:sz w:val="24"/>
          <w:szCs w:val="24"/>
          <w:lang w:eastAsia="zh-CN"/>
        </w:rPr>
        <w:t>人员</w:t>
      </w:r>
      <w:bookmarkEnd w:id="314"/>
      <w:r>
        <w:rPr>
          <w:rFonts w:hint="eastAsia" w:ascii="宋体" w:hAnsi="宋体" w:eastAsia="宋体" w:cs="微软雅黑"/>
          <w:snapToGrid/>
          <w:color w:val="auto"/>
          <w:sz w:val="24"/>
          <w:szCs w:val="24"/>
          <w:lang w:eastAsia="zh-CN"/>
        </w:rPr>
        <w:t>办</w:t>
      </w:r>
      <w:r>
        <w:rPr>
          <w:rFonts w:hint="eastAsia" w:ascii="宋体" w:hAnsi="宋体" w:eastAsia="宋体" w:cs="___WRD_EMBED_SUB_39"/>
          <w:snapToGrid/>
          <w:color w:val="auto"/>
          <w:sz w:val="24"/>
          <w:szCs w:val="24"/>
          <w:lang w:eastAsia="zh-CN"/>
        </w:rPr>
        <w:t>理</w:t>
      </w:r>
      <w:r>
        <w:rPr>
          <w:rFonts w:hint="eastAsia" w:ascii="宋体" w:hAnsi="宋体" w:eastAsia="宋体" w:cs="微软雅黑"/>
          <w:snapToGrid/>
          <w:color w:val="auto"/>
          <w:sz w:val="24"/>
          <w:szCs w:val="24"/>
          <w:lang w:eastAsia="zh-CN"/>
        </w:rPr>
        <w:t>必</w:t>
      </w:r>
      <w:r>
        <w:rPr>
          <w:rFonts w:hint="eastAsia" w:ascii="宋体" w:hAnsi="宋体" w:eastAsia="宋体" w:cs="___WRD_EMBED_SUB_39"/>
          <w:snapToGrid/>
          <w:color w:val="auto"/>
          <w:sz w:val="24"/>
          <w:szCs w:val="24"/>
          <w:lang w:eastAsia="zh-CN"/>
        </w:rPr>
        <w:t>要的</w:t>
      </w:r>
      <w:r>
        <w:rPr>
          <w:rFonts w:hint="eastAsia" w:ascii="宋体" w:hAnsi="宋体" w:eastAsia="宋体" w:cs="微软雅黑"/>
          <w:snapToGrid/>
          <w:color w:val="auto"/>
          <w:sz w:val="24"/>
          <w:szCs w:val="24"/>
          <w:lang w:eastAsia="zh-CN"/>
        </w:rPr>
        <w:t>证</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许可</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险和</w:t>
      </w:r>
      <w:r>
        <w:rPr>
          <w:rFonts w:hint="eastAsia" w:ascii="宋体" w:hAnsi="宋体" w:eastAsia="宋体" w:cs="___WRD_EMBED_SUB_39"/>
          <w:snapToGrid/>
          <w:color w:val="auto"/>
          <w:sz w:val="24"/>
          <w:szCs w:val="24"/>
          <w:lang w:eastAsia="zh-CN"/>
        </w:rPr>
        <w:t>注</w:t>
      </w:r>
      <w:r>
        <w:rPr>
          <w:rFonts w:hint="eastAsia" w:ascii="宋体" w:hAnsi="宋体" w:eastAsia="宋体" w:cs="微软雅黑"/>
          <w:snapToGrid/>
          <w:color w:val="auto"/>
          <w:sz w:val="24"/>
          <w:szCs w:val="24"/>
          <w:lang w:eastAsia="zh-CN"/>
        </w:rPr>
        <w:t>册</w:t>
      </w:r>
      <w:r>
        <w:rPr>
          <w:rFonts w:hint="eastAsia" w:ascii="宋体" w:hAnsi="宋体" w:eastAsia="宋体" w:cs="___WRD_EMBED_SUB_39"/>
          <w:snapToGrid/>
          <w:color w:val="auto"/>
          <w:sz w:val="24"/>
          <w:szCs w:val="24"/>
          <w:lang w:eastAsia="zh-CN"/>
        </w:rPr>
        <w:t>等</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督促</w:t>
      </w:r>
      <w:r>
        <w:rPr>
          <w:rFonts w:hint="eastAsia" w:ascii="宋体" w:hAnsi="宋体" w:eastAsia="宋体" w:cs="___WRD_EMBED_SUB_39"/>
          <w:snapToGrid/>
          <w:color w:val="auto"/>
          <w:sz w:val="24"/>
          <w:szCs w:val="24"/>
          <w:lang w:eastAsia="zh-CN"/>
        </w:rPr>
        <w:t>其分包人</w:t>
      </w:r>
      <w:r>
        <w:rPr>
          <w:rFonts w:hint="eastAsia" w:ascii="宋体" w:hAnsi="宋体" w:eastAsia="宋体" w:cs="微软雅黑"/>
          <w:snapToGrid/>
          <w:color w:val="auto"/>
          <w:sz w:val="24"/>
          <w:szCs w:val="24"/>
          <w:lang w:eastAsia="zh-CN"/>
        </w:rPr>
        <w:t>为</w:t>
      </w:r>
      <w:r>
        <w:rPr>
          <w:rFonts w:hint="eastAsia" w:ascii="宋体" w:hAnsi="宋体" w:eastAsia="宋体" w:cs="___WRD_EMBED_SUB_39"/>
          <w:snapToGrid/>
          <w:color w:val="auto"/>
          <w:sz w:val="24"/>
          <w:szCs w:val="24"/>
          <w:lang w:eastAsia="zh-CN"/>
        </w:rPr>
        <w:t>分包人员工</w:t>
      </w:r>
      <w:r>
        <w:rPr>
          <w:rFonts w:hint="eastAsia" w:ascii="宋体" w:hAnsi="宋体" w:eastAsia="宋体" w:cs="Times New Roman"/>
          <w:snapToGrid/>
          <w:color w:val="auto"/>
          <w:sz w:val="24"/>
          <w:szCs w:val="24"/>
          <w:lang w:eastAsia="zh-CN"/>
        </w:rPr>
        <w:t>及分包人</w:t>
      </w:r>
      <w:r>
        <w:rPr>
          <w:rFonts w:hint="eastAsia" w:ascii="宋体" w:hAnsi="宋体" w:eastAsia="宋体" w:cs="微软雅黑"/>
          <w:snapToGrid/>
          <w:color w:val="auto"/>
          <w:sz w:val="24"/>
          <w:szCs w:val="24"/>
          <w:lang w:eastAsia="zh-CN"/>
        </w:rPr>
        <w:t>聘</w:t>
      </w:r>
      <w:r>
        <w:rPr>
          <w:rFonts w:hint="eastAsia" w:ascii="宋体" w:hAnsi="宋体" w:eastAsia="宋体" w:cs="___WRD_EMBED_SUB_39"/>
          <w:snapToGrid/>
          <w:color w:val="auto"/>
          <w:sz w:val="24"/>
          <w:szCs w:val="24"/>
          <w:lang w:eastAsia="zh-CN"/>
        </w:rPr>
        <w:t>用的</w:t>
      </w:r>
      <w:r>
        <w:rPr>
          <w:rFonts w:hint="eastAsia" w:ascii="宋体" w:hAnsi="宋体" w:eastAsia="宋体" w:cs="微软雅黑"/>
          <w:snapToGrid/>
          <w:color w:val="auto"/>
          <w:sz w:val="24"/>
          <w:szCs w:val="24"/>
          <w:lang w:eastAsia="zh-CN"/>
        </w:rPr>
        <w:t>第三方</w:t>
      </w:r>
      <w:r>
        <w:rPr>
          <w:rFonts w:hint="eastAsia" w:ascii="宋体" w:hAnsi="宋体" w:eastAsia="宋体" w:cs="___WRD_EMBED_SUB_39"/>
          <w:snapToGrid/>
          <w:color w:val="auto"/>
          <w:sz w:val="24"/>
          <w:szCs w:val="24"/>
          <w:lang w:eastAsia="zh-CN"/>
        </w:rPr>
        <w:t>人员</w:t>
      </w:r>
      <w:r>
        <w:rPr>
          <w:rFonts w:hint="eastAsia" w:ascii="宋体" w:hAnsi="宋体" w:eastAsia="宋体" w:cs="微软雅黑"/>
          <w:snapToGrid/>
          <w:color w:val="auto"/>
          <w:sz w:val="24"/>
          <w:szCs w:val="24"/>
          <w:lang w:eastAsia="zh-CN"/>
        </w:rPr>
        <w:t>办</w:t>
      </w:r>
      <w:r>
        <w:rPr>
          <w:rFonts w:hint="eastAsia" w:ascii="宋体" w:hAnsi="宋体" w:eastAsia="宋体" w:cs="___WRD_EMBED_SUB_39"/>
          <w:snapToGrid/>
          <w:color w:val="auto"/>
          <w:sz w:val="24"/>
          <w:szCs w:val="24"/>
          <w:lang w:eastAsia="zh-CN"/>
        </w:rPr>
        <w:t>理</w:t>
      </w:r>
      <w:r>
        <w:rPr>
          <w:rFonts w:hint="eastAsia" w:ascii="宋体" w:hAnsi="宋体" w:eastAsia="宋体" w:cs="微软雅黑"/>
          <w:snapToGrid/>
          <w:color w:val="auto"/>
          <w:sz w:val="24"/>
          <w:szCs w:val="24"/>
          <w:lang w:eastAsia="zh-CN"/>
        </w:rPr>
        <w:t>必</w:t>
      </w:r>
      <w:r>
        <w:rPr>
          <w:rFonts w:hint="eastAsia" w:ascii="宋体" w:hAnsi="宋体" w:eastAsia="宋体" w:cs="___WRD_EMBED_SUB_39"/>
          <w:snapToGrid/>
          <w:color w:val="auto"/>
          <w:sz w:val="24"/>
          <w:szCs w:val="24"/>
          <w:lang w:eastAsia="zh-CN"/>
        </w:rPr>
        <w:t>要的</w:t>
      </w:r>
      <w:r>
        <w:rPr>
          <w:rFonts w:hint="eastAsia" w:ascii="宋体" w:hAnsi="宋体" w:eastAsia="宋体" w:cs="微软雅黑"/>
          <w:snapToGrid/>
          <w:color w:val="auto"/>
          <w:sz w:val="24"/>
          <w:szCs w:val="24"/>
          <w:lang w:eastAsia="zh-CN"/>
        </w:rPr>
        <w:t>证</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许可</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险和</w:t>
      </w:r>
      <w:r>
        <w:rPr>
          <w:rFonts w:hint="eastAsia" w:ascii="宋体" w:hAnsi="宋体" w:eastAsia="宋体" w:cs="___WRD_EMBED_SUB_39"/>
          <w:snapToGrid/>
          <w:color w:val="auto"/>
          <w:sz w:val="24"/>
          <w:szCs w:val="24"/>
          <w:lang w:eastAsia="zh-CN"/>
        </w:rPr>
        <w:t>注</w:t>
      </w:r>
      <w:r>
        <w:rPr>
          <w:rFonts w:hint="eastAsia" w:ascii="宋体" w:hAnsi="宋体" w:eastAsia="宋体" w:cs="微软雅黑"/>
          <w:snapToGrid/>
          <w:color w:val="auto"/>
          <w:sz w:val="24"/>
          <w:szCs w:val="24"/>
          <w:lang w:eastAsia="zh-CN"/>
        </w:rPr>
        <w:t>册</w:t>
      </w:r>
      <w:r>
        <w:rPr>
          <w:rFonts w:hint="eastAsia" w:ascii="宋体" w:hAnsi="宋体" w:eastAsia="宋体" w:cs="___WRD_EMBED_SUB_39"/>
          <w:snapToGrid/>
          <w:color w:val="auto"/>
          <w:sz w:val="24"/>
          <w:szCs w:val="24"/>
          <w:lang w:eastAsia="zh-CN"/>
        </w:rPr>
        <w:t>等</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为</w:t>
      </w:r>
      <w:r>
        <w:rPr>
          <w:rFonts w:hint="eastAsia" w:ascii="宋体" w:hAnsi="宋体" w:eastAsia="宋体" w:cs="___WRD_EMBED_SUB_39"/>
          <w:snapToGrid/>
          <w:color w:val="auto"/>
          <w:sz w:val="24"/>
          <w:szCs w:val="24"/>
          <w:lang w:eastAsia="zh-CN"/>
        </w:rPr>
        <w:t>其</w:t>
      </w:r>
      <w:r>
        <w:rPr>
          <w:rFonts w:hint="eastAsia" w:ascii="宋体" w:hAnsi="宋体" w:eastAsia="宋体" w:cs="微软雅黑"/>
          <w:snapToGrid/>
          <w:color w:val="auto"/>
          <w:sz w:val="24"/>
          <w:szCs w:val="24"/>
          <w:lang w:eastAsia="zh-CN"/>
        </w:rPr>
        <w:t>履行</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同所雇</w:t>
      </w:r>
      <w:r>
        <w:rPr>
          <w:rFonts w:hint="eastAsia" w:ascii="宋体" w:hAnsi="宋体" w:eastAsia="宋体" w:cs="___WRD_EMBED_SUB_39"/>
          <w:snapToGrid/>
          <w:color w:val="auto"/>
          <w:sz w:val="24"/>
          <w:szCs w:val="24"/>
          <w:lang w:eastAsia="zh-CN"/>
        </w:rPr>
        <w:t>用的人员</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w:t>
      </w:r>
      <w:r>
        <w:rPr>
          <w:rFonts w:hint="eastAsia" w:ascii="宋体" w:hAnsi="宋体" w:eastAsia="宋体" w:cs="微软雅黑"/>
          <w:snapToGrid/>
          <w:color w:val="auto"/>
          <w:sz w:val="24"/>
          <w:szCs w:val="24"/>
          <w:lang w:eastAsia="zh-CN"/>
        </w:rPr>
        <w:t>必</w:t>
      </w:r>
      <w:r>
        <w:rPr>
          <w:rFonts w:hint="eastAsia" w:ascii="宋体" w:hAnsi="宋体" w:eastAsia="宋体" w:cs="___WRD_EMBED_SUB_39"/>
          <w:snapToGrid/>
          <w:color w:val="auto"/>
          <w:sz w:val="24"/>
          <w:szCs w:val="24"/>
          <w:lang w:eastAsia="zh-CN"/>
        </w:rPr>
        <w:t>要的</w:t>
      </w:r>
      <w:r>
        <w:rPr>
          <w:rFonts w:hint="eastAsia" w:ascii="宋体" w:hAnsi="宋体" w:eastAsia="宋体" w:cs="微软雅黑"/>
          <w:snapToGrid/>
          <w:color w:val="auto"/>
          <w:sz w:val="24"/>
          <w:szCs w:val="24"/>
          <w:lang w:eastAsia="zh-CN"/>
        </w:rPr>
        <w:t>膳宿条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和生活</w:t>
      </w:r>
      <w:r>
        <w:rPr>
          <w:rFonts w:hint="eastAsia" w:ascii="宋体" w:hAnsi="宋体" w:eastAsia="宋体" w:cs="___WRD_EMBED_SUB_39"/>
          <w:snapToGrid/>
          <w:color w:val="auto"/>
          <w:sz w:val="24"/>
          <w:szCs w:val="24"/>
          <w:lang w:eastAsia="zh-CN"/>
        </w:rPr>
        <w:t>环境</w:t>
      </w:r>
      <w:r>
        <w:rPr>
          <w:rFonts w:hint="eastAsia" w:ascii="宋体" w:hAnsi="宋体" w:eastAsia="宋体" w:cs="微软雅黑"/>
          <w:snapToGrid/>
          <w:color w:val="auto"/>
          <w:sz w:val="24"/>
          <w:szCs w:val="24"/>
          <w:lang w:eastAsia="zh-CN"/>
        </w:rPr>
        <w:t>，必</w:t>
      </w:r>
      <w:r>
        <w:rPr>
          <w:rFonts w:hint="eastAsia" w:ascii="宋体" w:hAnsi="宋体" w:eastAsia="宋体" w:cs="___WRD_EMBED_SUB_39"/>
          <w:snapToGrid/>
          <w:color w:val="auto"/>
          <w:sz w:val="24"/>
          <w:szCs w:val="24"/>
          <w:lang w:eastAsia="zh-CN"/>
        </w:rPr>
        <w:t>要的现场</w:t>
      </w:r>
      <w:r>
        <w:rPr>
          <w:rFonts w:hint="eastAsia" w:ascii="宋体" w:hAnsi="宋体" w:eastAsia="宋体" w:cs="微软雅黑"/>
          <w:snapToGrid/>
          <w:color w:val="auto"/>
          <w:sz w:val="24"/>
          <w:szCs w:val="24"/>
          <w:lang w:eastAsia="zh-CN"/>
        </w:rPr>
        <w:t>食宿条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w:t>
      </w:r>
    </w:p>
    <w:p w14:paraId="54227BE9">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（3） 承包人应</w:t>
      </w:r>
      <w:r>
        <w:rPr>
          <w:rFonts w:hint="eastAsia" w:ascii="宋体" w:hAnsi="宋体" w:eastAsia="宋体" w:cs="微软雅黑"/>
          <w:snapToGrid/>
          <w:color w:val="auto"/>
          <w:sz w:val="24"/>
          <w:szCs w:val="24"/>
          <w:lang w:eastAsia="zh-CN"/>
        </w:rPr>
        <w:t>对</w:t>
      </w:r>
      <w:r>
        <w:rPr>
          <w:rFonts w:hint="eastAsia" w:ascii="宋体" w:hAnsi="宋体" w:eastAsia="宋体" w:cs="___WRD_EMBED_SUB_39"/>
          <w:snapToGrid/>
          <w:color w:val="auto"/>
          <w:sz w:val="24"/>
          <w:szCs w:val="24"/>
          <w:lang w:eastAsia="zh-CN"/>
        </w:rPr>
        <w:t>其施工人员</w:t>
      </w:r>
      <w:r>
        <w:rPr>
          <w:rFonts w:hint="eastAsia" w:ascii="宋体" w:hAnsi="宋体" w:eastAsia="宋体" w:cs="微软雅黑"/>
          <w:snapToGrid/>
          <w:color w:val="auto"/>
          <w:sz w:val="24"/>
          <w:szCs w:val="24"/>
          <w:lang w:eastAsia="zh-CN"/>
        </w:rPr>
        <w:t>进行相关作业</w:t>
      </w:r>
      <w:r>
        <w:rPr>
          <w:rFonts w:hint="eastAsia" w:ascii="宋体" w:hAnsi="宋体" w:eastAsia="宋体" w:cs="___WRD_EMBED_SUB_39"/>
          <w:snapToGrid/>
          <w:color w:val="auto"/>
          <w:sz w:val="24"/>
          <w:szCs w:val="24"/>
          <w:lang w:eastAsia="zh-CN"/>
        </w:rPr>
        <w:t>的职</w:t>
      </w:r>
      <w:r>
        <w:rPr>
          <w:rFonts w:hint="eastAsia" w:ascii="宋体" w:hAnsi="宋体" w:eastAsia="宋体" w:cs="微软雅黑"/>
          <w:snapToGrid/>
          <w:color w:val="auto"/>
          <w:sz w:val="24"/>
          <w:szCs w:val="24"/>
          <w:lang w:eastAsia="zh-CN"/>
        </w:rPr>
        <w:t>业健康知识培训</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危险</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危害因素</w:t>
      </w:r>
      <w:r>
        <w:rPr>
          <w:rFonts w:hint="eastAsia" w:ascii="宋体" w:hAnsi="宋体" w:eastAsia="宋体" w:cs="___WRD_EMBED_SUB_39"/>
          <w:snapToGrid/>
          <w:color w:val="auto"/>
          <w:sz w:val="24"/>
          <w:szCs w:val="24"/>
          <w:lang w:eastAsia="zh-CN"/>
        </w:rPr>
        <w:t>交</w:t>
      </w:r>
      <w:r>
        <w:rPr>
          <w:rFonts w:hint="eastAsia" w:ascii="宋体" w:hAnsi="宋体" w:eastAsia="宋体" w:cs="微软雅黑"/>
          <w:snapToGrid/>
          <w:color w:val="auto"/>
          <w:sz w:val="24"/>
          <w:szCs w:val="24"/>
          <w:lang w:eastAsia="zh-CN"/>
        </w:rPr>
        <w:t>底</w:t>
      </w:r>
      <w:r>
        <w:rPr>
          <w:rFonts w:hint="eastAsia" w:ascii="宋体" w:hAnsi="宋体" w:eastAsia="宋体" w:cs="___WRD_EMBED_SUB_39"/>
          <w:snapToGrid/>
          <w:color w:val="auto"/>
          <w:sz w:val="24"/>
          <w:szCs w:val="24"/>
          <w:lang w:eastAsia="zh-CN"/>
        </w:rPr>
        <w:t>、安全</w:t>
      </w:r>
      <w:r>
        <w:rPr>
          <w:rFonts w:hint="eastAsia" w:ascii="宋体" w:hAnsi="宋体" w:eastAsia="宋体" w:cs="微软雅黑"/>
          <w:snapToGrid/>
          <w:color w:val="auto"/>
          <w:sz w:val="24"/>
          <w:szCs w:val="24"/>
          <w:lang w:eastAsia="zh-CN"/>
        </w:rPr>
        <w:t>操作</w:t>
      </w:r>
      <w:r>
        <w:rPr>
          <w:rFonts w:hint="eastAsia" w:ascii="宋体" w:hAnsi="宋体" w:eastAsia="宋体" w:cs="___WRD_EMBED_SUB_39"/>
          <w:snapToGrid/>
          <w:color w:val="auto"/>
          <w:sz w:val="24"/>
          <w:szCs w:val="24"/>
          <w:lang w:eastAsia="zh-CN"/>
        </w:rPr>
        <w:t>规程交</w:t>
      </w:r>
      <w:r>
        <w:rPr>
          <w:rFonts w:hint="eastAsia" w:ascii="宋体" w:hAnsi="宋体" w:eastAsia="宋体" w:cs="微软雅黑"/>
          <w:snapToGrid/>
          <w:color w:val="auto"/>
          <w:sz w:val="24"/>
          <w:szCs w:val="24"/>
          <w:lang w:eastAsia="zh-CN"/>
        </w:rPr>
        <w:t>底</w:t>
      </w:r>
      <w:r>
        <w:rPr>
          <w:rFonts w:hint="eastAsia" w:ascii="宋体" w:hAnsi="宋体" w:eastAsia="宋体" w:cs="___WRD_EMBED_SUB_39"/>
          <w:snapToGrid/>
          <w:color w:val="auto"/>
          <w:sz w:val="24"/>
          <w:szCs w:val="24"/>
          <w:lang w:eastAsia="zh-CN"/>
        </w:rPr>
        <w:t>、采</w:t>
      </w:r>
      <w:r>
        <w:rPr>
          <w:rFonts w:hint="eastAsia" w:ascii="宋体" w:hAnsi="宋体" w:eastAsia="宋体" w:cs="微软雅黑"/>
          <w:snapToGrid/>
          <w:color w:val="auto"/>
          <w:sz w:val="24"/>
          <w:szCs w:val="24"/>
          <w:lang w:eastAsia="zh-CN"/>
        </w:rPr>
        <w:t>取有效措</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，按有关</w:t>
      </w:r>
      <w:r>
        <w:rPr>
          <w:rFonts w:hint="eastAsia" w:ascii="宋体" w:hAnsi="宋体" w:eastAsia="宋体" w:cs="___WRD_EMBED_SUB_39"/>
          <w:snapToGrid/>
          <w:color w:val="auto"/>
          <w:sz w:val="24"/>
          <w:szCs w:val="24"/>
          <w:lang w:eastAsia="zh-CN"/>
        </w:rPr>
        <w:t>规定</w:t>
      </w:r>
      <w:r>
        <w:rPr>
          <w:rFonts w:hint="eastAsia" w:ascii="宋体" w:hAnsi="宋体" w:eastAsia="宋体" w:cs="微软雅黑"/>
          <w:snapToGrid/>
          <w:color w:val="auto"/>
          <w:sz w:val="24"/>
          <w:szCs w:val="24"/>
          <w:lang w:eastAsia="zh-CN"/>
        </w:rPr>
        <w:t>为</w:t>
      </w:r>
      <w:r>
        <w:rPr>
          <w:rFonts w:hint="eastAsia" w:ascii="宋体" w:hAnsi="宋体" w:eastAsia="宋体" w:cs="___WRD_EMBED_SUB_39"/>
          <w:snapToGrid/>
          <w:color w:val="auto"/>
          <w:sz w:val="24"/>
          <w:szCs w:val="24"/>
          <w:lang w:eastAsia="zh-CN"/>
        </w:rPr>
        <w:t>其现场人员</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w:t>
      </w:r>
      <w:r>
        <w:rPr>
          <w:rFonts w:hint="eastAsia" w:ascii="宋体" w:hAnsi="宋体" w:eastAsia="宋体" w:cs="微软雅黑"/>
          <w:snapToGrid/>
          <w:color w:val="auto"/>
          <w:sz w:val="24"/>
          <w:szCs w:val="24"/>
          <w:lang w:eastAsia="zh-CN"/>
        </w:rPr>
        <w:t>劳动</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护</w:t>
      </w:r>
      <w:r>
        <w:rPr>
          <w:rFonts w:hint="eastAsia" w:ascii="宋体" w:hAnsi="宋体" w:eastAsia="宋体" w:cs="___WRD_EMBED_SUB_39"/>
          <w:snapToGrid/>
          <w:color w:val="auto"/>
          <w:sz w:val="24"/>
          <w:szCs w:val="24"/>
          <w:lang w:eastAsia="zh-CN"/>
        </w:rPr>
        <w:t>用品、</w:t>
      </w:r>
      <w:r>
        <w:rPr>
          <w:rFonts w:hint="eastAsia" w:ascii="宋体" w:hAnsi="宋体" w:eastAsia="宋体" w:cs="微软雅黑"/>
          <w:snapToGrid/>
          <w:color w:val="auto"/>
          <w:sz w:val="24"/>
          <w:szCs w:val="24"/>
          <w:lang w:eastAsia="zh-CN"/>
        </w:rPr>
        <w:t>防护器具</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防暑降温</w:t>
      </w:r>
      <w:r>
        <w:rPr>
          <w:rFonts w:hint="eastAsia" w:ascii="宋体" w:hAnsi="宋体" w:eastAsia="宋体" w:cs="___WRD_EMBED_SUB_39"/>
          <w:snapToGrid/>
          <w:color w:val="auto"/>
          <w:sz w:val="24"/>
          <w:szCs w:val="24"/>
          <w:lang w:eastAsia="zh-CN"/>
        </w:rPr>
        <w:t>用品</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安全</w:t>
      </w:r>
      <w:r>
        <w:rPr>
          <w:rFonts w:hint="eastAsia" w:ascii="宋体" w:hAnsi="宋体" w:eastAsia="宋体" w:cs="微软雅黑"/>
          <w:snapToGrid/>
          <w:color w:val="auto"/>
          <w:sz w:val="24"/>
          <w:szCs w:val="24"/>
          <w:lang w:eastAsia="zh-CN"/>
        </w:rPr>
        <w:t>生产</w:t>
      </w:r>
      <w:r>
        <w:rPr>
          <w:rFonts w:hint="eastAsia" w:ascii="宋体" w:hAnsi="宋体" w:eastAsia="宋体" w:cs="___WRD_EMBED_SUB_39"/>
          <w:snapToGrid/>
          <w:color w:val="auto"/>
          <w:sz w:val="24"/>
          <w:szCs w:val="24"/>
          <w:lang w:eastAsia="zh-CN"/>
        </w:rPr>
        <w:t>设施</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采</w:t>
      </w:r>
      <w:r>
        <w:rPr>
          <w:rFonts w:hint="eastAsia" w:ascii="宋体" w:hAnsi="宋体" w:eastAsia="宋体" w:cs="微软雅黑"/>
          <w:snapToGrid/>
          <w:color w:val="auto"/>
          <w:sz w:val="24"/>
          <w:szCs w:val="24"/>
          <w:lang w:eastAsia="zh-CN"/>
        </w:rPr>
        <w:t>取有效</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防止粉尘</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降低噪声</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控制有害气体和</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障高温</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高寒</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高空作业</w:t>
      </w:r>
      <w:r>
        <w:rPr>
          <w:rFonts w:hint="eastAsia" w:ascii="宋体" w:hAnsi="宋体" w:eastAsia="宋体" w:cs="___WRD_EMBED_SUB_39"/>
          <w:snapToGrid/>
          <w:color w:val="auto"/>
          <w:sz w:val="24"/>
          <w:szCs w:val="24"/>
          <w:lang w:eastAsia="zh-CN"/>
        </w:rPr>
        <w:t>安全等</w:t>
      </w:r>
      <w:r>
        <w:rPr>
          <w:rFonts w:hint="eastAsia" w:ascii="宋体" w:hAnsi="宋体" w:eastAsia="宋体" w:cs="微软雅黑"/>
          <w:snapToGrid/>
          <w:color w:val="auto"/>
          <w:sz w:val="24"/>
          <w:szCs w:val="24"/>
          <w:lang w:eastAsia="zh-CN"/>
        </w:rPr>
        <w:t>劳动</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护措</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w:t>
      </w:r>
    </w:p>
    <w:p w14:paraId="04840B24">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（4） 承包人应</w:t>
      </w:r>
      <w:r>
        <w:rPr>
          <w:rFonts w:hint="eastAsia" w:ascii="宋体" w:hAnsi="宋体" w:eastAsia="宋体" w:cs="微软雅黑"/>
          <w:snapToGrid/>
          <w:color w:val="auto"/>
          <w:sz w:val="24"/>
          <w:szCs w:val="24"/>
          <w:lang w:eastAsia="zh-CN"/>
        </w:rPr>
        <w:t>在有毒有害作业区域</w:t>
      </w:r>
      <w:r>
        <w:rPr>
          <w:rFonts w:hint="eastAsia" w:ascii="宋体" w:hAnsi="宋体" w:eastAsia="宋体" w:cs="___WRD_EMBED_SUB_39"/>
          <w:snapToGrid/>
          <w:color w:val="auto"/>
          <w:sz w:val="24"/>
          <w:szCs w:val="24"/>
          <w:lang w:eastAsia="zh-CN"/>
        </w:rPr>
        <w:t>设</w:t>
      </w:r>
      <w:r>
        <w:rPr>
          <w:rFonts w:hint="eastAsia" w:ascii="宋体" w:hAnsi="宋体" w:eastAsia="宋体" w:cs="微软雅黑"/>
          <w:snapToGrid/>
          <w:color w:val="auto"/>
          <w:sz w:val="24"/>
          <w:szCs w:val="24"/>
          <w:lang w:eastAsia="zh-CN"/>
        </w:rPr>
        <w:t>置警示标志和说明，对有毒有害岗</w:t>
      </w:r>
      <w:r>
        <w:rPr>
          <w:rFonts w:hint="eastAsia" w:ascii="宋体" w:hAnsi="宋体" w:eastAsia="宋体" w:cs="___WRD_EMBED_SUB_39"/>
          <w:snapToGrid/>
          <w:color w:val="auto"/>
          <w:sz w:val="24"/>
          <w:szCs w:val="24"/>
          <w:lang w:eastAsia="zh-CN"/>
        </w:rPr>
        <w:t>位</w:t>
      </w:r>
      <w:r>
        <w:rPr>
          <w:rFonts w:hint="eastAsia" w:ascii="宋体" w:hAnsi="宋体" w:eastAsia="宋体" w:cs="微软雅黑"/>
          <w:snapToGrid/>
          <w:color w:val="auto"/>
          <w:sz w:val="24"/>
          <w:szCs w:val="24"/>
          <w:lang w:eastAsia="zh-CN"/>
        </w:rPr>
        <w:t>进行防治检查，对不</w:t>
      </w:r>
      <w:r>
        <w:rPr>
          <w:rFonts w:hint="eastAsia" w:ascii="宋体" w:hAnsi="宋体" w:eastAsia="宋体" w:cs="___WRD_EMBED_SUB_39"/>
          <w:snapToGrid/>
          <w:color w:val="auto"/>
          <w:sz w:val="24"/>
          <w:szCs w:val="24"/>
          <w:lang w:eastAsia="zh-CN"/>
        </w:rPr>
        <w:t>合</w:t>
      </w:r>
      <w:r>
        <w:rPr>
          <w:rFonts w:hint="eastAsia" w:ascii="宋体" w:hAnsi="宋体" w:eastAsia="宋体" w:cs="Times New Roman"/>
          <w:snapToGrid/>
          <w:color w:val="auto"/>
          <w:sz w:val="24"/>
          <w:szCs w:val="24"/>
          <w:lang w:eastAsia="zh-CN"/>
        </w:rPr>
        <w:t>格的</w:t>
      </w:r>
      <w:r>
        <w:rPr>
          <w:rFonts w:hint="eastAsia" w:ascii="宋体" w:hAnsi="宋体" w:eastAsia="宋体" w:cs="微软雅黑"/>
          <w:snapToGrid/>
          <w:color w:val="auto"/>
          <w:sz w:val="24"/>
          <w:szCs w:val="24"/>
          <w:lang w:eastAsia="zh-CN"/>
        </w:rPr>
        <w:t>防护</w:t>
      </w:r>
      <w:r>
        <w:rPr>
          <w:rFonts w:hint="eastAsia" w:ascii="宋体" w:hAnsi="宋体" w:eastAsia="宋体" w:cs="___WRD_EMBED_SUB_39"/>
          <w:snapToGrid/>
          <w:color w:val="auto"/>
          <w:sz w:val="24"/>
          <w:szCs w:val="24"/>
          <w:lang w:eastAsia="zh-CN"/>
        </w:rPr>
        <w:t>设施、</w:t>
      </w:r>
      <w:r>
        <w:rPr>
          <w:rFonts w:hint="eastAsia" w:ascii="宋体" w:hAnsi="宋体" w:eastAsia="宋体" w:cs="微软雅黑"/>
          <w:snapToGrid/>
          <w:color w:val="auto"/>
          <w:sz w:val="24"/>
          <w:szCs w:val="24"/>
          <w:lang w:eastAsia="zh-CN"/>
        </w:rPr>
        <w:t>器具</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搭</w:t>
      </w:r>
      <w:r>
        <w:rPr>
          <w:rFonts w:hint="eastAsia" w:ascii="宋体" w:hAnsi="宋体" w:eastAsia="宋体" w:cs="___WRD_EMBED_SUB_39"/>
          <w:snapToGrid/>
          <w:color w:val="auto"/>
          <w:sz w:val="24"/>
          <w:szCs w:val="24"/>
          <w:lang w:eastAsia="zh-CN"/>
        </w:rPr>
        <w:t>设等及时</w:t>
      </w:r>
      <w:r>
        <w:rPr>
          <w:rFonts w:hint="eastAsia" w:ascii="宋体" w:hAnsi="宋体" w:eastAsia="宋体" w:cs="微软雅黑"/>
          <w:snapToGrid/>
          <w:color w:val="auto"/>
          <w:sz w:val="24"/>
          <w:szCs w:val="24"/>
          <w:lang w:eastAsia="zh-CN"/>
        </w:rPr>
        <w:t>整改，消除危害</w:t>
      </w:r>
      <w:r>
        <w:rPr>
          <w:rFonts w:hint="eastAsia" w:ascii="宋体" w:hAnsi="宋体" w:eastAsia="宋体" w:cs="___WRD_EMBED_SUB_39"/>
          <w:snapToGrid/>
          <w:color w:val="auto"/>
          <w:sz w:val="24"/>
          <w:szCs w:val="24"/>
          <w:lang w:eastAsia="zh-CN"/>
        </w:rPr>
        <w:t>职</w:t>
      </w:r>
      <w:r>
        <w:rPr>
          <w:rFonts w:hint="eastAsia" w:ascii="宋体" w:hAnsi="宋体" w:eastAsia="宋体" w:cs="微软雅黑"/>
          <w:snapToGrid/>
          <w:color w:val="auto"/>
          <w:sz w:val="24"/>
          <w:szCs w:val="24"/>
          <w:lang w:eastAsia="zh-CN"/>
        </w:rPr>
        <w:t>业健康</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隐患。</w:t>
      </w:r>
      <w:r>
        <w:rPr>
          <w:rFonts w:hint="eastAsia" w:ascii="宋体" w:hAnsi="宋体" w:eastAsia="宋体" w:cs="___WRD_EMBED_SUB_39"/>
          <w:snapToGrid/>
          <w:color w:val="auto"/>
          <w:sz w:val="24"/>
          <w:szCs w:val="24"/>
          <w:lang w:eastAsia="zh-CN"/>
        </w:rPr>
        <w:t>发包人人员</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w:t>
      </w:r>
      <w:r>
        <w:rPr>
          <w:rFonts w:hint="eastAsia" w:ascii="宋体" w:hAnsi="宋体" w:eastAsia="宋体" w:cs="___WRD_EMBED_SUB_39"/>
          <w:snapToGrid/>
          <w:color w:val="auto"/>
          <w:sz w:val="24"/>
          <w:szCs w:val="24"/>
          <w:lang w:eastAsia="zh-CN"/>
        </w:rPr>
        <w:t>人员</w:t>
      </w:r>
      <w:r>
        <w:rPr>
          <w:rFonts w:hint="eastAsia" w:ascii="宋体" w:hAnsi="宋体" w:eastAsia="宋体" w:cs="微软雅黑"/>
          <w:snapToGrid/>
          <w:color w:val="auto"/>
          <w:sz w:val="24"/>
          <w:szCs w:val="24"/>
          <w:lang w:eastAsia="zh-CN"/>
        </w:rPr>
        <w:t>未</w:t>
      </w:r>
      <w:r>
        <w:rPr>
          <w:rFonts w:hint="eastAsia" w:ascii="宋体" w:hAnsi="宋体" w:eastAsia="宋体" w:cs="___WRD_EMBED_SUB_39"/>
          <w:snapToGrid/>
          <w:color w:val="auto"/>
          <w:sz w:val="24"/>
          <w:szCs w:val="24"/>
          <w:lang w:eastAsia="zh-CN"/>
        </w:rPr>
        <w:t>经承包人</w:t>
      </w:r>
      <w:r>
        <w:rPr>
          <w:rFonts w:hint="eastAsia" w:ascii="宋体" w:hAnsi="宋体" w:eastAsia="宋体" w:cs="微软雅黑"/>
          <w:snapToGrid/>
          <w:color w:val="auto"/>
          <w:sz w:val="24"/>
          <w:szCs w:val="24"/>
          <w:lang w:eastAsia="zh-CN"/>
        </w:rPr>
        <w:t>允许</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未配</w:t>
      </w:r>
      <w:r>
        <w:rPr>
          <w:rFonts w:hint="eastAsia" w:ascii="宋体" w:hAnsi="宋体" w:eastAsia="宋体" w:cs="___WRD_EMBED_SUB_39"/>
          <w:snapToGrid/>
          <w:color w:val="auto"/>
          <w:sz w:val="24"/>
          <w:szCs w:val="24"/>
          <w:lang w:eastAsia="zh-CN"/>
        </w:rPr>
        <w:t>备</w:t>
      </w:r>
      <w:r>
        <w:rPr>
          <w:rFonts w:hint="eastAsia" w:ascii="宋体" w:hAnsi="宋体" w:eastAsia="宋体" w:cs="微软雅黑"/>
          <w:snapToGrid/>
          <w:color w:val="auto"/>
          <w:sz w:val="24"/>
          <w:szCs w:val="24"/>
          <w:lang w:eastAsia="zh-CN"/>
        </w:rPr>
        <w:t>相关</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护器具，进入该作业区域所</w:t>
      </w:r>
      <w:r>
        <w:rPr>
          <w:rFonts w:hint="eastAsia" w:ascii="宋体" w:hAnsi="宋体" w:eastAsia="宋体" w:cs="___WRD_EMBED_SUB_39"/>
          <w:snapToGrid/>
          <w:color w:val="auto"/>
          <w:sz w:val="24"/>
          <w:szCs w:val="24"/>
          <w:lang w:eastAsia="zh-CN"/>
        </w:rPr>
        <w:t>造</w:t>
      </w:r>
      <w:r>
        <w:rPr>
          <w:rFonts w:hint="eastAsia" w:ascii="宋体" w:hAnsi="宋体" w:eastAsia="宋体" w:cs="微软雅黑"/>
          <w:snapToGrid/>
          <w:color w:val="auto"/>
          <w:sz w:val="24"/>
          <w:szCs w:val="24"/>
          <w:lang w:eastAsia="zh-CN"/>
        </w:rPr>
        <w:t>成</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伤害，由</w:t>
      </w:r>
      <w:r>
        <w:rPr>
          <w:rFonts w:hint="eastAsia" w:ascii="宋体" w:hAnsi="宋体" w:eastAsia="宋体" w:cs="___WRD_EMBED_SUB_39"/>
          <w:snapToGrid/>
          <w:color w:val="auto"/>
          <w:sz w:val="24"/>
          <w:szCs w:val="24"/>
          <w:lang w:eastAsia="zh-CN"/>
        </w:rPr>
        <w:t>发包人承担责任</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费用</w:t>
      </w:r>
      <w:r>
        <w:rPr>
          <w:rFonts w:hint="eastAsia" w:ascii="宋体" w:hAnsi="宋体" w:eastAsia="宋体" w:cs="微软雅黑"/>
          <w:snapToGrid/>
          <w:color w:val="auto"/>
          <w:sz w:val="24"/>
          <w:szCs w:val="24"/>
          <w:lang w:eastAsia="zh-CN"/>
        </w:rPr>
        <w:t>。</w:t>
      </w:r>
    </w:p>
    <w:p w14:paraId="2885F73F">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（5） 承包人应采</w:t>
      </w:r>
      <w:r>
        <w:rPr>
          <w:rFonts w:hint="eastAsia" w:ascii="宋体" w:hAnsi="宋体" w:eastAsia="宋体" w:cs="微软雅黑"/>
          <w:snapToGrid/>
          <w:color w:val="auto"/>
          <w:sz w:val="24"/>
          <w:szCs w:val="24"/>
          <w:lang w:eastAsia="zh-CN"/>
        </w:rPr>
        <w:t>取有效措</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预防传染病，</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持食堂</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饮食卫生，</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证</w:t>
      </w:r>
      <w:r>
        <w:rPr>
          <w:rFonts w:hint="eastAsia" w:ascii="宋体" w:hAnsi="宋体" w:eastAsia="宋体" w:cs="___WRD_EMBED_SUB_39"/>
          <w:snapToGrid/>
          <w:color w:val="auto"/>
          <w:sz w:val="24"/>
          <w:szCs w:val="24"/>
          <w:lang w:eastAsia="zh-CN"/>
        </w:rPr>
        <w:t>施工人员的</w:t>
      </w:r>
      <w:r>
        <w:rPr>
          <w:rFonts w:hint="eastAsia" w:ascii="宋体" w:hAnsi="宋体" w:eastAsia="宋体" w:cs="微软雅黑"/>
          <w:snapToGrid/>
          <w:color w:val="auto"/>
          <w:sz w:val="24"/>
          <w:szCs w:val="24"/>
          <w:lang w:eastAsia="zh-CN"/>
        </w:rPr>
        <w:t>健康，并</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期对</w:t>
      </w:r>
      <w:r>
        <w:rPr>
          <w:rFonts w:hint="eastAsia" w:ascii="宋体" w:hAnsi="宋体" w:eastAsia="宋体" w:cs="___WRD_EMBED_SUB_39"/>
          <w:snapToGrid/>
          <w:color w:val="auto"/>
          <w:sz w:val="24"/>
          <w:szCs w:val="24"/>
          <w:lang w:eastAsia="zh-CN"/>
        </w:rPr>
        <w:t>施工现场、施工人员</w:t>
      </w:r>
      <w:r>
        <w:rPr>
          <w:rFonts w:hint="eastAsia" w:ascii="宋体" w:hAnsi="宋体" w:eastAsia="宋体" w:cs="微软雅黑"/>
          <w:snapToGrid/>
          <w:color w:val="auto"/>
          <w:sz w:val="24"/>
          <w:szCs w:val="24"/>
          <w:lang w:eastAsia="zh-CN"/>
        </w:rPr>
        <w:t>生活</w:t>
      </w:r>
      <w:r>
        <w:rPr>
          <w:rFonts w:hint="eastAsia" w:ascii="宋体" w:hAnsi="宋体" w:eastAsia="宋体" w:cs="___WRD_EMBED_SUB_39"/>
          <w:snapToGrid/>
          <w:color w:val="auto"/>
          <w:sz w:val="24"/>
          <w:szCs w:val="24"/>
          <w:lang w:eastAsia="zh-CN"/>
        </w:rPr>
        <w:t>基地</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进行防疫和卫生</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专业检查和处</w:t>
      </w:r>
      <w:r>
        <w:rPr>
          <w:rFonts w:hint="eastAsia" w:ascii="宋体" w:hAnsi="宋体" w:eastAsia="宋体" w:cs="___WRD_EMBED_SUB_39"/>
          <w:snapToGrid/>
          <w:color w:val="auto"/>
          <w:sz w:val="24"/>
          <w:szCs w:val="24"/>
          <w:lang w:eastAsia="zh-CN"/>
        </w:rPr>
        <w:t>理</w:t>
      </w:r>
      <w:r>
        <w:rPr>
          <w:rFonts w:hint="eastAsia" w:ascii="宋体" w:hAnsi="宋体" w:eastAsia="宋体" w:cs="Times New Roman"/>
          <w:snapToGrid/>
          <w:color w:val="auto"/>
          <w:sz w:val="24"/>
          <w:szCs w:val="24"/>
          <w:lang w:eastAsia="zh-CN"/>
        </w:rPr>
        <w:t xml:space="preserve">, </w:t>
      </w:r>
      <w:r>
        <w:rPr>
          <w:rFonts w:hint="eastAsia" w:ascii="宋体" w:hAnsi="宋体" w:eastAsia="宋体" w:cs="微软雅黑"/>
          <w:snapToGrid/>
          <w:color w:val="auto"/>
          <w:sz w:val="24"/>
          <w:szCs w:val="24"/>
          <w:lang w:eastAsia="zh-CN"/>
        </w:rPr>
        <w:t>在远离城镇</w:t>
      </w:r>
      <w:r>
        <w:rPr>
          <w:rFonts w:hint="eastAsia" w:ascii="宋体" w:hAnsi="宋体" w:eastAsia="宋体" w:cs="___WRD_EMBED_SUB_39"/>
          <w:snapToGrid/>
          <w:color w:val="auto"/>
          <w:sz w:val="24"/>
          <w:szCs w:val="24"/>
          <w:lang w:eastAsia="zh-CN"/>
        </w:rPr>
        <w:t>的施工现场</w:t>
      </w:r>
      <w:r>
        <w:rPr>
          <w:rFonts w:hint="eastAsia" w:ascii="宋体" w:hAnsi="宋体" w:eastAsia="宋体" w:cs="微软雅黑"/>
          <w:snapToGrid/>
          <w:color w:val="auto"/>
          <w:sz w:val="24"/>
          <w:szCs w:val="24"/>
          <w:lang w:eastAsia="zh-CN"/>
        </w:rPr>
        <w:t>，还</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配</w:t>
      </w:r>
      <w:r>
        <w:rPr>
          <w:rFonts w:hint="eastAsia" w:ascii="宋体" w:hAnsi="宋体" w:eastAsia="宋体" w:cs="___WRD_EMBED_SUB_39"/>
          <w:snapToGrid/>
          <w:color w:val="auto"/>
          <w:sz w:val="24"/>
          <w:szCs w:val="24"/>
          <w:lang w:eastAsia="zh-CN"/>
        </w:rPr>
        <w:t>备</w:t>
      </w:r>
      <w:r>
        <w:rPr>
          <w:rFonts w:hint="eastAsia" w:ascii="宋体" w:hAnsi="宋体" w:eastAsia="宋体" w:cs="微软雅黑"/>
          <w:snapToGrid/>
          <w:color w:val="auto"/>
          <w:sz w:val="24"/>
          <w:szCs w:val="24"/>
          <w:lang w:eastAsia="zh-CN"/>
        </w:rPr>
        <w:t>必</w:t>
      </w:r>
      <w:r>
        <w:rPr>
          <w:rFonts w:hint="eastAsia" w:ascii="宋体" w:hAnsi="宋体" w:eastAsia="宋体" w:cs="___WRD_EMBED_SUB_39"/>
          <w:snapToGrid/>
          <w:color w:val="auto"/>
          <w:sz w:val="24"/>
          <w:szCs w:val="24"/>
          <w:lang w:eastAsia="zh-CN"/>
        </w:rPr>
        <w:t>要的</w:t>
      </w:r>
      <w:r>
        <w:rPr>
          <w:rFonts w:hint="eastAsia" w:ascii="宋体" w:hAnsi="宋体" w:eastAsia="宋体" w:cs="微软雅黑"/>
          <w:snapToGrid/>
          <w:color w:val="auto"/>
          <w:sz w:val="24"/>
          <w:szCs w:val="24"/>
          <w:lang w:eastAsia="zh-CN"/>
        </w:rPr>
        <w:t>伤病防治和急救</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医</w:t>
      </w:r>
      <w:r>
        <w:rPr>
          <w:rFonts w:hint="eastAsia" w:ascii="宋体" w:hAnsi="宋体" w:eastAsia="宋体" w:cs="___WRD_EMBED_SUB_39"/>
          <w:snapToGrid/>
          <w:color w:val="auto"/>
          <w:sz w:val="24"/>
          <w:szCs w:val="24"/>
          <w:lang w:eastAsia="zh-CN"/>
        </w:rPr>
        <w:t>务人员</w:t>
      </w:r>
      <w:r>
        <w:rPr>
          <w:rFonts w:hint="eastAsia" w:ascii="宋体" w:hAnsi="宋体" w:eastAsia="宋体" w:cs="微软雅黑"/>
          <w:snapToGrid/>
          <w:color w:val="auto"/>
          <w:sz w:val="24"/>
          <w:szCs w:val="24"/>
          <w:lang w:eastAsia="zh-CN"/>
        </w:rPr>
        <w:t>与医疗</w:t>
      </w:r>
      <w:r>
        <w:rPr>
          <w:rFonts w:hint="eastAsia" w:ascii="宋体" w:hAnsi="宋体" w:eastAsia="宋体" w:cs="___WRD_EMBED_SUB_39"/>
          <w:snapToGrid/>
          <w:color w:val="auto"/>
          <w:sz w:val="24"/>
          <w:szCs w:val="24"/>
          <w:lang w:eastAsia="zh-CN"/>
        </w:rPr>
        <w:t>设施</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雇佣</w:t>
      </w:r>
      <w:r>
        <w:rPr>
          <w:rFonts w:hint="eastAsia" w:ascii="宋体" w:hAnsi="宋体" w:eastAsia="宋体" w:cs="___WRD_EMBED_SUB_39"/>
          <w:snapToGrid/>
          <w:color w:val="auto"/>
          <w:sz w:val="24"/>
          <w:szCs w:val="24"/>
          <w:lang w:eastAsia="zh-CN"/>
        </w:rPr>
        <w:t>人员</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施工</w:t>
      </w:r>
      <w:r>
        <w:rPr>
          <w:rFonts w:hint="eastAsia" w:ascii="宋体" w:hAnsi="宋体" w:eastAsia="宋体" w:cs="微软雅黑"/>
          <w:snapToGrid/>
          <w:color w:val="auto"/>
          <w:sz w:val="24"/>
          <w:szCs w:val="24"/>
          <w:lang w:eastAsia="zh-CN"/>
        </w:rPr>
        <w:t>中受到伤害</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立即</w:t>
      </w:r>
      <w:r>
        <w:rPr>
          <w:rFonts w:hint="eastAsia" w:ascii="宋体" w:hAnsi="宋体" w:eastAsia="宋体" w:cs="___WRD_EMBED_SUB_39"/>
          <w:snapToGrid/>
          <w:color w:val="auto"/>
          <w:sz w:val="24"/>
          <w:szCs w:val="24"/>
          <w:lang w:eastAsia="zh-CN"/>
        </w:rPr>
        <w:t>采</w:t>
      </w:r>
      <w:r>
        <w:rPr>
          <w:rFonts w:hint="eastAsia" w:ascii="宋体" w:hAnsi="宋体" w:eastAsia="宋体" w:cs="微软雅黑"/>
          <w:snapToGrid/>
          <w:color w:val="auto"/>
          <w:sz w:val="24"/>
          <w:szCs w:val="24"/>
          <w:lang w:eastAsia="zh-CN"/>
        </w:rPr>
        <w:t>取有效措</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进行抢救和治疗。</w:t>
      </w:r>
    </w:p>
    <w:p w14:paraId="5BDC0176">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315" w:name="_Toc54862243"/>
      <w:bookmarkStart w:id="316" w:name="_Ref11874570"/>
      <w:r>
        <w:rPr>
          <w:rFonts w:hint="eastAsia" w:ascii="宋体" w:hAnsi="宋体" w:eastAsia="宋体" w:cs="Times New Roman"/>
          <w:bCs/>
          <w:snapToGrid/>
          <w:color w:val="auto"/>
          <w:kern w:val="2"/>
          <w:sz w:val="24"/>
          <w:szCs w:val="24"/>
          <w:lang w:eastAsia="zh-CN"/>
        </w:rPr>
        <w:t>7</w:t>
      </w:r>
      <w:r>
        <w:rPr>
          <w:rFonts w:ascii="宋体" w:hAnsi="宋体" w:eastAsia="宋体" w:cs="Times New Roman"/>
          <w:bCs/>
          <w:snapToGrid/>
          <w:color w:val="auto"/>
          <w:kern w:val="2"/>
          <w:sz w:val="24"/>
          <w:szCs w:val="24"/>
          <w:lang w:eastAsia="zh-CN"/>
        </w:rPr>
        <w:t xml:space="preserve">.8 </w:t>
      </w:r>
      <w:r>
        <w:rPr>
          <w:rFonts w:hint="eastAsia" w:ascii="宋体" w:hAnsi="宋体" w:eastAsia="宋体" w:cs="Times New Roman"/>
          <w:bCs/>
          <w:snapToGrid/>
          <w:color w:val="auto"/>
          <w:kern w:val="2"/>
          <w:sz w:val="24"/>
          <w:szCs w:val="24"/>
          <w:lang w:eastAsia="zh-CN"/>
        </w:rPr>
        <w:t>环境保护</w:t>
      </w:r>
      <w:bookmarkEnd w:id="315"/>
      <w:bookmarkEnd w:id="316"/>
    </w:p>
    <w:p w14:paraId="50E94657">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7</w:t>
      </w:r>
      <w:r>
        <w:rPr>
          <w:rFonts w:ascii="宋体" w:hAnsi="宋体" w:eastAsia="宋体" w:cs="Times New Roman"/>
          <w:snapToGrid/>
          <w:color w:val="auto"/>
          <w:kern w:val="2"/>
          <w:sz w:val="24"/>
          <w:szCs w:val="24"/>
          <w:lang w:eastAsia="zh-CN"/>
        </w:rPr>
        <w:t xml:space="preserve">.8.1 </w:t>
      </w:r>
      <w:r>
        <w:rPr>
          <w:rFonts w:hint="eastAsia" w:ascii="宋体" w:hAnsi="宋体" w:eastAsia="宋体" w:cs="Times New Roman"/>
          <w:snapToGrid/>
          <w:color w:val="auto"/>
          <w:kern w:val="2"/>
          <w:sz w:val="24"/>
          <w:szCs w:val="24"/>
          <w:lang w:eastAsia="zh-CN"/>
        </w:rPr>
        <w:t>承包人负责</w:t>
      </w:r>
      <w:r>
        <w:rPr>
          <w:rFonts w:hint="eastAsia" w:ascii="宋体" w:hAnsi="宋体" w:eastAsia="宋体" w:cs="微软雅黑"/>
          <w:snapToGrid/>
          <w:color w:val="auto"/>
          <w:kern w:val="2"/>
          <w:sz w:val="24"/>
          <w:szCs w:val="24"/>
          <w:lang w:eastAsia="zh-CN"/>
        </w:rPr>
        <w:t>在</w:t>
      </w:r>
      <w:r>
        <w:rPr>
          <w:rFonts w:hint="eastAsia" w:ascii="宋体" w:hAnsi="宋体" w:eastAsia="宋体" w:cs="___WRD_EMBED_SUB_39"/>
          <w:snapToGrid/>
          <w:color w:val="auto"/>
          <w:kern w:val="2"/>
          <w:sz w:val="24"/>
          <w:szCs w:val="24"/>
          <w:lang w:eastAsia="zh-CN"/>
        </w:rPr>
        <w:t>现场施工过程</w:t>
      </w:r>
      <w:r>
        <w:rPr>
          <w:rFonts w:hint="eastAsia" w:ascii="宋体" w:hAnsi="宋体" w:eastAsia="宋体" w:cs="微软雅黑"/>
          <w:snapToGrid/>
          <w:color w:val="auto"/>
          <w:kern w:val="2"/>
          <w:sz w:val="24"/>
          <w:szCs w:val="24"/>
          <w:lang w:eastAsia="zh-CN"/>
        </w:rPr>
        <w:t>中对</w:t>
      </w:r>
      <w:r>
        <w:rPr>
          <w:rFonts w:hint="eastAsia" w:ascii="宋体" w:hAnsi="宋体" w:eastAsia="宋体" w:cs="___WRD_EMBED_SUB_39"/>
          <w:snapToGrid/>
          <w:color w:val="auto"/>
          <w:kern w:val="2"/>
          <w:sz w:val="24"/>
          <w:szCs w:val="24"/>
          <w:lang w:eastAsia="zh-CN"/>
        </w:rPr>
        <w:t>现场</w:t>
      </w:r>
      <w:r>
        <w:rPr>
          <w:rFonts w:hint="eastAsia" w:ascii="宋体" w:hAnsi="宋体" w:eastAsia="宋体" w:cs="微软雅黑"/>
          <w:snapToGrid/>
          <w:color w:val="auto"/>
          <w:kern w:val="2"/>
          <w:sz w:val="24"/>
          <w:szCs w:val="24"/>
          <w:lang w:eastAsia="zh-CN"/>
        </w:rPr>
        <w:t>周围</w:t>
      </w:r>
      <w:r>
        <w:rPr>
          <w:rFonts w:hint="eastAsia" w:ascii="宋体" w:hAnsi="宋体" w:eastAsia="宋体" w:cs="___WRD_EMBED_SUB_39"/>
          <w:snapToGrid/>
          <w:color w:val="auto"/>
          <w:kern w:val="2"/>
          <w:sz w:val="24"/>
          <w:szCs w:val="24"/>
          <w:lang w:eastAsia="zh-CN"/>
        </w:rPr>
        <w:t>的建</w:t>
      </w:r>
      <w:r>
        <w:rPr>
          <w:rFonts w:hint="eastAsia" w:ascii="宋体" w:hAnsi="宋体" w:eastAsia="宋体" w:cs="微软雅黑"/>
          <w:snapToGrid/>
          <w:color w:val="auto"/>
          <w:kern w:val="2"/>
          <w:sz w:val="24"/>
          <w:szCs w:val="24"/>
          <w:lang w:eastAsia="zh-CN"/>
        </w:rPr>
        <w:t>筑物</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构筑物</w:t>
      </w:r>
      <w:r>
        <w:rPr>
          <w:rFonts w:hint="eastAsia" w:ascii="宋体" w:hAnsi="宋体" w:eastAsia="宋体" w:cs="___WRD_EMBED_SUB_39"/>
          <w:snapToGrid/>
          <w:color w:val="auto"/>
          <w:kern w:val="2"/>
          <w:sz w:val="24"/>
          <w:szCs w:val="24"/>
          <w:lang w:eastAsia="zh-CN"/>
        </w:rPr>
        <w:t>、文</w:t>
      </w:r>
      <w:r>
        <w:rPr>
          <w:rFonts w:hint="eastAsia" w:ascii="宋体" w:hAnsi="宋体" w:eastAsia="宋体" w:cs="微软雅黑"/>
          <w:snapToGrid/>
          <w:color w:val="auto"/>
          <w:kern w:val="2"/>
          <w:sz w:val="24"/>
          <w:szCs w:val="24"/>
          <w:lang w:eastAsia="zh-CN"/>
        </w:rPr>
        <w:t>物</w:t>
      </w:r>
      <w:r>
        <w:rPr>
          <w:rFonts w:hint="eastAsia" w:ascii="宋体" w:hAnsi="宋体" w:eastAsia="宋体" w:cs="___WRD_EMBED_SUB_39"/>
          <w:snapToGrid/>
          <w:color w:val="auto"/>
          <w:kern w:val="2"/>
          <w:sz w:val="24"/>
          <w:szCs w:val="24"/>
          <w:lang w:eastAsia="zh-CN"/>
        </w:rPr>
        <w:t>建</w:t>
      </w:r>
      <w:r>
        <w:rPr>
          <w:rFonts w:hint="eastAsia" w:ascii="宋体" w:hAnsi="宋体" w:eastAsia="宋体" w:cs="微软雅黑"/>
          <w:snapToGrid/>
          <w:color w:val="auto"/>
          <w:kern w:val="2"/>
          <w:sz w:val="24"/>
          <w:szCs w:val="24"/>
          <w:lang w:eastAsia="zh-CN"/>
        </w:rPr>
        <w:t>筑</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古树</w:t>
      </w:r>
      <w:r>
        <w:rPr>
          <w:rFonts w:hint="eastAsia" w:ascii="宋体" w:hAnsi="宋体" w:eastAsia="宋体" w:cs="___WRD_EMBED_SUB_39"/>
          <w:snapToGrid/>
          <w:color w:val="auto"/>
          <w:kern w:val="2"/>
          <w:sz w:val="24"/>
          <w:szCs w:val="24"/>
          <w:lang w:eastAsia="zh-CN"/>
        </w:rPr>
        <w:t>、名</w:t>
      </w:r>
      <w:r>
        <w:rPr>
          <w:rFonts w:hint="eastAsia" w:ascii="宋体" w:hAnsi="宋体" w:eastAsia="宋体" w:cs="微软雅黑"/>
          <w:snapToGrid/>
          <w:color w:val="auto"/>
          <w:kern w:val="2"/>
          <w:sz w:val="24"/>
          <w:szCs w:val="24"/>
          <w:lang w:eastAsia="zh-CN"/>
        </w:rPr>
        <w:t>木，</w:t>
      </w:r>
      <w:r>
        <w:rPr>
          <w:rFonts w:hint="eastAsia" w:ascii="宋体" w:hAnsi="宋体" w:eastAsia="宋体" w:cs="___WRD_EMBED_SUB_39"/>
          <w:snapToGrid/>
          <w:color w:val="auto"/>
          <w:kern w:val="2"/>
          <w:sz w:val="24"/>
          <w:szCs w:val="24"/>
          <w:lang w:eastAsia="zh-CN"/>
        </w:rPr>
        <w:t>及地</w:t>
      </w:r>
      <w:r>
        <w:rPr>
          <w:rFonts w:hint="eastAsia" w:ascii="宋体" w:hAnsi="宋体" w:eastAsia="宋体" w:cs="微软雅黑"/>
          <w:snapToGrid/>
          <w:color w:val="auto"/>
          <w:kern w:val="2"/>
          <w:sz w:val="24"/>
          <w:szCs w:val="24"/>
          <w:lang w:eastAsia="zh-CN"/>
        </w:rPr>
        <w:t>下</w:t>
      </w:r>
      <w:r>
        <w:rPr>
          <w:rFonts w:hint="eastAsia" w:ascii="宋体" w:hAnsi="宋体" w:eastAsia="宋体" w:cs="___WRD_EMBED_SUB_39"/>
          <w:snapToGrid/>
          <w:color w:val="auto"/>
          <w:kern w:val="2"/>
          <w:sz w:val="24"/>
          <w:szCs w:val="24"/>
          <w:lang w:eastAsia="zh-CN"/>
        </w:rPr>
        <w:t>管</w:t>
      </w:r>
      <w:r>
        <w:rPr>
          <w:rFonts w:hint="eastAsia" w:ascii="宋体" w:hAnsi="宋体" w:eastAsia="宋体" w:cs="微软雅黑"/>
          <w:snapToGrid/>
          <w:color w:val="auto"/>
          <w:kern w:val="2"/>
          <w:sz w:val="24"/>
          <w:szCs w:val="24"/>
          <w:lang w:eastAsia="zh-CN"/>
        </w:rPr>
        <w:t>线</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线缆</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构筑物</w:t>
      </w:r>
      <w:r>
        <w:rPr>
          <w:rFonts w:hint="eastAsia" w:ascii="宋体" w:hAnsi="宋体" w:eastAsia="宋体" w:cs="___WRD_EMBED_SUB_39"/>
          <w:snapToGrid/>
          <w:color w:val="auto"/>
          <w:kern w:val="2"/>
          <w:sz w:val="24"/>
          <w:szCs w:val="24"/>
          <w:lang w:eastAsia="zh-CN"/>
        </w:rPr>
        <w:t>、文</w:t>
      </w:r>
      <w:r>
        <w:rPr>
          <w:rFonts w:hint="eastAsia" w:ascii="宋体" w:hAnsi="宋体" w:eastAsia="宋体" w:cs="微软雅黑"/>
          <w:snapToGrid/>
          <w:color w:val="auto"/>
          <w:kern w:val="2"/>
          <w:sz w:val="24"/>
          <w:szCs w:val="24"/>
          <w:lang w:eastAsia="zh-CN"/>
        </w:rPr>
        <w:t>物</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化石和坟墓</w:t>
      </w:r>
      <w:r>
        <w:rPr>
          <w:rFonts w:hint="eastAsia" w:ascii="宋体" w:hAnsi="宋体" w:eastAsia="宋体" w:cs="___WRD_EMBED_SUB_39"/>
          <w:snapToGrid/>
          <w:color w:val="auto"/>
          <w:kern w:val="2"/>
          <w:sz w:val="24"/>
          <w:szCs w:val="24"/>
          <w:lang w:eastAsia="zh-CN"/>
        </w:rPr>
        <w:t>等</w:t>
      </w:r>
      <w:r>
        <w:rPr>
          <w:rFonts w:hint="eastAsia" w:ascii="宋体" w:hAnsi="宋体" w:eastAsia="宋体" w:cs="微软雅黑"/>
          <w:snapToGrid/>
          <w:color w:val="auto"/>
          <w:kern w:val="2"/>
          <w:sz w:val="24"/>
          <w:szCs w:val="24"/>
          <w:lang w:eastAsia="zh-CN"/>
        </w:rPr>
        <w:t>进行</w:t>
      </w:r>
      <w:r>
        <w:rPr>
          <w:rFonts w:hint="eastAsia" w:ascii="宋体" w:hAnsi="宋体" w:eastAsia="宋体" w:cs="___WRD_EMBED_SUB_39"/>
          <w:snapToGrid/>
          <w:color w:val="auto"/>
          <w:kern w:val="2"/>
          <w:sz w:val="24"/>
          <w:szCs w:val="24"/>
          <w:lang w:eastAsia="zh-CN"/>
        </w:rPr>
        <w:t>保</w:t>
      </w:r>
      <w:r>
        <w:rPr>
          <w:rFonts w:hint="eastAsia" w:ascii="宋体" w:hAnsi="宋体" w:eastAsia="宋体" w:cs="微软雅黑"/>
          <w:snapToGrid/>
          <w:color w:val="auto"/>
          <w:kern w:val="2"/>
          <w:sz w:val="24"/>
          <w:szCs w:val="24"/>
          <w:lang w:eastAsia="zh-CN"/>
        </w:rPr>
        <w:t>护。因</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未能通知</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，并在未能得到</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进</w:t>
      </w:r>
      <w:r>
        <w:rPr>
          <w:rFonts w:hint="eastAsia" w:ascii="宋体" w:hAnsi="宋体" w:eastAsia="宋体" w:cs="___WRD_EMBED_SUB_39"/>
          <w:snapToGrid/>
          <w:color w:val="auto"/>
          <w:kern w:val="2"/>
          <w:sz w:val="24"/>
          <w:szCs w:val="24"/>
          <w:lang w:eastAsia="zh-CN"/>
        </w:rPr>
        <w:t>一</w:t>
      </w:r>
      <w:r>
        <w:rPr>
          <w:rFonts w:hint="eastAsia" w:ascii="宋体" w:hAnsi="宋体" w:eastAsia="宋体" w:cs="微软雅黑"/>
          <w:snapToGrid/>
          <w:color w:val="auto"/>
          <w:kern w:val="2"/>
          <w:sz w:val="24"/>
          <w:szCs w:val="24"/>
          <w:lang w:eastAsia="zh-CN"/>
        </w:rPr>
        <w:t>步</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示</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情况下，所</w:t>
      </w:r>
      <w:r>
        <w:rPr>
          <w:rFonts w:hint="eastAsia" w:ascii="宋体" w:hAnsi="宋体" w:eastAsia="宋体" w:cs="___WRD_EMBED_SUB_39"/>
          <w:snapToGrid/>
          <w:color w:val="auto"/>
          <w:kern w:val="2"/>
          <w:sz w:val="24"/>
          <w:szCs w:val="24"/>
          <w:lang w:eastAsia="zh-CN"/>
        </w:rPr>
        <w:t>造</w:t>
      </w:r>
      <w:r>
        <w:rPr>
          <w:rFonts w:hint="eastAsia" w:ascii="宋体" w:hAnsi="宋体" w:eastAsia="宋体" w:cs="微软雅黑"/>
          <w:snapToGrid/>
          <w:color w:val="auto"/>
          <w:kern w:val="2"/>
          <w:sz w:val="24"/>
          <w:szCs w:val="24"/>
          <w:lang w:eastAsia="zh-CN"/>
        </w:rPr>
        <w:t>成</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损害</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损失</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赔偿</w:t>
      </w:r>
      <w:r>
        <w:rPr>
          <w:rFonts w:hint="eastAsia" w:ascii="宋体" w:hAnsi="宋体" w:eastAsia="宋体" w:cs="___WRD_EMBED_SUB_39"/>
          <w:snapToGrid/>
          <w:color w:val="auto"/>
          <w:kern w:val="2"/>
          <w:sz w:val="24"/>
          <w:szCs w:val="24"/>
          <w:lang w:eastAsia="zh-CN"/>
        </w:rPr>
        <w:t>等费用</w:t>
      </w:r>
      <w:r>
        <w:rPr>
          <w:rFonts w:hint="eastAsia" w:ascii="宋体" w:hAnsi="宋体" w:eastAsia="宋体" w:cs="微软雅黑"/>
          <w:snapToGrid/>
          <w:color w:val="auto"/>
          <w:kern w:val="2"/>
          <w:sz w:val="24"/>
          <w:szCs w:val="24"/>
          <w:lang w:eastAsia="zh-CN"/>
        </w:rPr>
        <w:t>增加，和</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或</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日期延误，由</w:t>
      </w:r>
      <w:r>
        <w:rPr>
          <w:rFonts w:hint="eastAsia" w:ascii="宋体" w:hAnsi="宋体" w:eastAsia="宋体" w:cs="___WRD_EMBED_SUB_39"/>
          <w:snapToGrid/>
          <w:color w:val="auto"/>
          <w:kern w:val="2"/>
          <w:sz w:val="24"/>
          <w:szCs w:val="24"/>
          <w:lang w:eastAsia="zh-CN"/>
        </w:rPr>
        <w:t>承包人负责</w:t>
      </w:r>
      <w:r>
        <w:rPr>
          <w:rFonts w:hint="eastAsia" w:ascii="宋体" w:hAnsi="宋体" w:eastAsia="宋体" w:cs="微软雅黑"/>
          <w:snapToGrid/>
          <w:color w:val="auto"/>
          <w:kern w:val="2"/>
          <w:sz w:val="24"/>
          <w:szCs w:val="24"/>
          <w:lang w:eastAsia="zh-CN"/>
        </w:rPr>
        <w:t>。如</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已</w:t>
      </w:r>
      <w:r>
        <w:rPr>
          <w:rFonts w:hint="eastAsia" w:ascii="宋体" w:hAnsi="宋体" w:eastAsia="宋体" w:cs="___WRD_EMBED_SUB_39"/>
          <w:snapToGrid/>
          <w:color w:val="auto"/>
          <w:kern w:val="2"/>
          <w:sz w:val="24"/>
          <w:szCs w:val="24"/>
          <w:lang w:eastAsia="zh-CN"/>
        </w:rPr>
        <w:t>及时</w:t>
      </w:r>
      <w:r>
        <w:rPr>
          <w:rFonts w:hint="eastAsia" w:ascii="宋体" w:hAnsi="宋体" w:eastAsia="宋体" w:cs="微软雅黑"/>
          <w:snapToGrid/>
          <w:color w:val="auto"/>
          <w:kern w:val="2"/>
          <w:sz w:val="24"/>
          <w:szCs w:val="24"/>
          <w:lang w:eastAsia="zh-CN"/>
        </w:rPr>
        <w:t>通知</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未能</w:t>
      </w:r>
      <w:r>
        <w:rPr>
          <w:rFonts w:hint="eastAsia" w:ascii="宋体" w:hAnsi="宋体" w:eastAsia="宋体" w:cs="___WRD_EMBED_SUB_39"/>
          <w:snapToGrid/>
          <w:color w:val="auto"/>
          <w:kern w:val="2"/>
          <w:sz w:val="24"/>
          <w:szCs w:val="24"/>
          <w:lang w:eastAsia="zh-CN"/>
        </w:rPr>
        <w:t>及时</w:t>
      </w:r>
      <w:r>
        <w:rPr>
          <w:rFonts w:hint="eastAsia" w:ascii="宋体" w:hAnsi="宋体" w:eastAsia="宋体" w:cs="微软雅黑"/>
          <w:snapToGrid/>
          <w:color w:val="auto"/>
          <w:kern w:val="2"/>
          <w:sz w:val="24"/>
          <w:szCs w:val="24"/>
          <w:lang w:eastAsia="zh-CN"/>
        </w:rPr>
        <w:t>作出</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示</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，所</w:t>
      </w:r>
      <w:r>
        <w:rPr>
          <w:rFonts w:hint="eastAsia" w:ascii="宋体" w:hAnsi="宋体" w:eastAsia="宋体" w:cs="___WRD_EMBED_SUB_39"/>
          <w:snapToGrid/>
          <w:color w:val="auto"/>
          <w:kern w:val="2"/>
          <w:sz w:val="24"/>
          <w:szCs w:val="24"/>
          <w:lang w:eastAsia="zh-CN"/>
        </w:rPr>
        <w:t>造</w:t>
      </w:r>
      <w:r>
        <w:rPr>
          <w:rFonts w:hint="eastAsia" w:ascii="宋体" w:hAnsi="宋体" w:eastAsia="宋体" w:cs="微软雅黑"/>
          <w:snapToGrid/>
          <w:color w:val="auto"/>
          <w:kern w:val="2"/>
          <w:sz w:val="24"/>
          <w:szCs w:val="24"/>
          <w:lang w:eastAsia="zh-CN"/>
        </w:rPr>
        <w:t>成</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损害</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损失</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赔偿</w:t>
      </w:r>
      <w:r>
        <w:rPr>
          <w:rFonts w:hint="eastAsia" w:ascii="宋体" w:hAnsi="宋体" w:eastAsia="宋体" w:cs="___WRD_EMBED_SUB_39"/>
          <w:snapToGrid/>
          <w:color w:val="auto"/>
          <w:kern w:val="2"/>
          <w:sz w:val="24"/>
          <w:szCs w:val="24"/>
          <w:lang w:eastAsia="zh-CN"/>
        </w:rPr>
        <w:t>等费用</w:t>
      </w:r>
      <w:r>
        <w:rPr>
          <w:rFonts w:hint="eastAsia" w:ascii="宋体" w:hAnsi="宋体" w:eastAsia="宋体" w:cs="微软雅黑"/>
          <w:snapToGrid/>
          <w:color w:val="auto"/>
          <w:kern w:val="2"/>
          <w:sz w:val="24"/>
          <w:szCs w:val="24"/>
          <w:lang w:eastAsia="zh-CN"/>
        </w:rPr>
        <w:t>增加，和</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或</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日期延误，由</w:t>
      </w:r>
      <w:r>
        <w:rPr>
          <w:rFonts w:hint="eastAsia" w:ascii="宋体" w:hAnsi="宋体" w:eastAsia="宋体" w:cs="___WRD_EMBED_SUB_39"/>
          <w:snapToGrid/>
          <w:color w:val="auto"/>
          <w:kern w:val="2"/>
          <w:sz w:val="24"/>
          <w:szCs w:val="24"/>
          <w:lang w:eastAsia="zh-CN"/>
        </w:rPr>
        <w:t>发包人负责</w:t>
      </w:r>
      <w:r>
        <w:rPr>
          <w:rFonts w:hint="eastAsia" w:ascii="宋体" w:hAnsi="宋体" w:eastAsia="宋体" w:cs="微软雅黑"/>
          <w:snapToGrid/>
          <w:color w:val="auto"/>
          <w:kern w:val="2"/>
          <w:sz w:val="24"/>
          <w:szCs w:val="24"/>
          <w:lang w:eastAsia="zh-CN"/>
        </w:rPr>
        <w:t>。</w:t>
      </w:r>
    </w:p>
    <w:p w14:paraId="70F10BBA">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7</w:t>
      </w:r>
      <w:r>
        <w:rPr>
          <w:rFonts w:ascii="宋体" w:hAnsi="宋体" w:eastAsia="宋体" w:cs="Times New Roman"/>
          <w:snapToGrid/>
          <w:color w:val="auto"/>
          <w:kern w:val="2"/>
          <w:sz w:val="24"/>
          <w:szCs w:val="24"/>
          <w:lang w:eastAsia="zh-CN"/>
        </w:rPr>
        <w:t xml:space="preserve">.8.2 </w:t>
      </w:r>
      <w:r>
        <w:rPr>
          <w:rFonts w:hint="eastAsia" w:ascii="宋体" w:hAnsi="宋体" w:eastAsia="宋体" w:cs="Times New Roman"/>
          <w:snapToGrid/>
          <w:color w:val="auto"/>
          <w:kern w:val="2"/>
          <w:sz w:val="24"/>
          <w:szCs w:val="24"/>
          <w:lang w:eastAsia="zh-CN"/>
        </w:rPr>
        <w:t>承包人应采</w:t>
      </w:r>
      <w:r>
        <w:rPr>
          <w:rFonts w:hint="eastAsia" w:ascii="宋体" w:hAnsi="宋体" w:eastAsia="宋体" w:cs="微软雅黑"/>
          <w:snapToGrid/>
          <w:color w:val="auto"/>
          <w:kern w:val="2"/>
          <w:sz w:val="24"/>
          <w:szCs w:val="24"/>
          <w:lang w:eastAsia="zh-CN"/>
        </w:rPr>
        <w:t>取措</w:t>
      </w:r>
      <w:r>
        <w:rPr>
          <w:rFonts w:hint="eastAsia" w:ascii="宋体" w:hAnsi="宋体" w:eastAsia="宋体" w:cs="___WRD_EMBED_SUB_39"/>
          <w:snapToGrid/>
          <w:color w:val="auto"/>
          <w:kern w:val="2"/>
          <w:sz w:val="24"/>
          <w:szCs w:val="24"/>
          <w:lang w:eastAsia="zh-CN"/>
        </w:rPr>
        <w:t>施</w:t>
      </w:r>
      <w:r>
        <w:rPr>
          <w:rFonts w:hint="eastAsia" w:ascii="宋体" w:hAnsi="宋体" w:eastAsia="宋体" w:cs="微软雅黑"/>
          <w:snapToGrid/>
          <w:color w:val="auto"/>
          <w:kern w:val="2"/>
          <w:sz w:val="24"/>
          <w:szCs w:val="24"/>
          <w:lang w:eastAsia="zh-CN"/>
        </w:rPr>
        <w:t>，并</w:t>
      </w:r>
      <w:r>
        <w:rPr>
          <w:rFonts w:hint="eastAsia" w:ascii="宋体" w:hAnsi="宋体" w:eastAsia="宋体" w:cs="___WRD_EMBED_SUB_39"/>
          <w:snapToGrid/>
          <w:color w:val="auto"/>
          <w:kern w:val="2"/>
          <w:sz w:val="24"/>
          <w:szCs w:val="24"/>
          <w:lang w:eastAsia="zh-CN"/>
        </w:rPr>
        <w:t>负责</w:t>
      </w:r>
      <w:r>
        <w:rPr>
          <w:rFonts w:hint="eastAsia" w:ascii="宋体" w:hAnsi="宋体" w:eastAsia="宋体" w:cs="微软雅黑"/>
          <w:snapToGrid/>
          <w:color w:val="auto"/>
          <w:kern w:val="2"/>
          <w:sz w:val="24"/>
          <w:szCs w:val="24"/>
          <w:lang w:eastAsia="zh-CN"/>
        </w:rPr>
        <w:t>控制和</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或</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处</w:t>
      </w:r>
      <w:r>
        <w:rPr>
          <w:rFonts w:hint="eastAsia" w:ascii="宋体" w:hAnsi="宋体" w:eastAsia="宋体" w:cs="___WRD_EMBED_SUB_39"/>
          <w:snapToGrid/>
          <w:color w:val="auto"/>
          <w:kern w:val="2"/>
          <w:sz w:val="24"/>
          <w:szCs w:val="24"/>
          <w:lang w:eastAsia="zh-CN"/>
        </w:rPr>
        <w:t>理现场的</w:t>
      </w:r>
      <w:r>
        <w:rPr>
          <w:rFonts w:hint="eastAsia" w:ascii="宋体" w:hAnsi="宋体" w:eastAsia="宋体" w:cs="微软雅黑"/>
          <w:snapToGrid/>
          <w:color w:val="auto"/>
          <w:kern w:val="2"/>
          <w:sz w:val="24"/>
          <w:szCs w:val="24"/>
          <w:lang w:eastAsia="zh-CN"/>
        </w:rPr>
        <w:t>粉尘</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废气</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废水</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固体废物和噪声对</w:t>
      </w:r>
      <w:r>
        <w:rPr>
          <w:rFonts w:hint="eastAsia" w:ascii="宋体" w:hAnsi="宋体" w:eastAsia="宋体" w:cs="___WRD_EMBED_SUB_39"/>
          <w:snapToGrid/>
          <w:color w:val="auto"/>
          <w:kern w:val="2"/>
          <w:sz w:val="24"/>
          <w:szCs w:val="24"/>
          <w:lang w:eastAsia="zh-CN"/>
        </w:rPr>
        <w:t>环境的</w:t>
      </w:r>
      <w:r>
        <w:rPr>
          <w:rFonts w:hint="eastAsia" w:ascii="宋体" w:hAnsi="宋体" w:eastAsia="宋体" w:cs="微软雅黑"/>
          <w:snapToGrid/>
          <w:color w:val="auto"/>
          <w:kern w:val="2"/>
          <w:sz w:val="24"/>
          <w:szCs w:val="24"/>
          <w:lang w:eastAsia="zh-CN"/>
        </w:rPr>
        <w:t>污染和危害。因此</w:t>
      </w:r>
      <w:r>
        <w:rPr>
          <w:rFonts w:hint="eastAsia" w:ascii="宋体" w:hAnsi="宋体" w:eastAsia="宋体" w:cs="___WRD_EMBED_SUB_39"/>
          <w:snapToGrid/>
          <w:color w:val="auto"/>
          <w:kern w:val="2"/>
          <w:sz w:val="24"/>
          <w:szCs w:val="24"/>
          <w:lang w:eastAsia="zh-CN"/>
        </w:rPr>
        <w:t>发</w:t>
      </w:r>
      <w:r>
        <w:rPr>
          <w:rFonts w:hint="eastAsia" w:ascii="宋体" w:hAnsi="宋体" w:eastAsia="宋体" w:cs="微软雅黑"/>
          <w:snapToGrid/>
          <w:color w:val="auto"/>
          <w:kern w:val="2"/>
          <w:sz w:val="24"/>
          <w:szCs w:val="24"/>
          <w:lang w:eastAsia="zh-CN"/>
        </w:rPr>
        <w:t>生</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伤害</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赔偿</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罚款</w:t>
      </w:r>
      <w:r>
        <w:rPr>
          <w:rFonts w:hint="eastAsia" w:ascii="宋体" w:hAnsi="宋体" w:eastAsia="宋体" w:cs="___WRD_EMBED_SUB_39"/>
          <w:snapToGrid/>
          <w:color w:val="auto"/>
          <w:kern w:val="2"/>
          <w:sz w:val="24"/>
          <w:szCs w:val="24"/>
          <w:lang w:eastAsia="zh-CN"/>
        </w:rPr>
        <w:t>等费用</w:t>
      </w:r>
      <w:r>
        <w:rPr>
          <w:rFonts w:hint="eastAsia" w:ascii="宋体" w:hAnsi="宋体" w:eastAsia="宋体" w:cs="微软雅黑"/>
          <w:snapToGrid/>
          <w:color w:val="auto"/>
          <w:kern w:val="2"/>
          <w:sz w:val="24"/>
          <w:szCs w:val="24"/>
          <w:lang w:eastAsia="zh-CN"/>
        </w:rPr>
        <w:t>增加，和</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或</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日期延误，由</w:t>
      </w:r>
      <w:r>
        <w:rPr>
          <w:rFonts w:hint="eastAsia" w:ascii="宋体" w:hAnsi="宋体" w:eastAsia="宋体" w:cs="___WRD_EMBED_SUB_39"/>
          <w:snapToGrid/>
          <w:color w:val="auto"/>
          <w:kern w:val="2"/>
          <w:sz w:val="24"/>
          <w:szCs w:val="24"/>
          <w:lang w:eastAsia="zh-CN"/>
        </w:rPr>
        <w:t>承包人负责</w:t>
      </w:r>
      <w:r>
        <w:rPr>
          <w:rFonts w:hint="eastAsia" w:ascii="宋体" w:hAnsi="宋体" w:eastAsia="宋体" w:cs="微软雅黑"/>
          <w:snapToGrid/>
          <w:color w:val="auto"/>
          <w:kern w:val="2"/>
          <w:sz w:val="24"/>
          <w:szCs w:val="24"/>
          <w:lang w:eastAsia="zh-CN"/>
        </w:rPr>
        <w:t>。</w:t>
      </w:r>
    </w:p>
    <w:p w14:paraId="6A0201B5">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7</w:t>
      </w:r>
      <w:r>
        <w:rPr>
          <w:rFonts w:ascii="宋体" w:hAnsi="宋体" w:eastAsia="宋体" w:cs="Times New Roman"/>
          <w:snapToGrid/>
          <w:color w:val="auto"/>
          <w:kern w:val="2"/>
          <w:sz w:val="24"/>
          <w:szCs w:val="24"/>
          <w:lang w:eastAsia="zh-CN"/>
        </w:rPr>
        <w:t xml:space="preserve">.8.3 </w:t>
      </w:r>
      <w:r>
        <w:rPr>
          <w:rFonts w:hint="eastAsia" w:ascii="宋体" w:hAnsi="宋体" w:eastAsia="宋体" w:cs="Times New Roman"/>
          <w:snapToGrid/>
          <w:color w:val="auto"/>
          <w:kern w:val="2"/>
          <w:sz w:val="24"/>
          <w:szCs w:val="24"/>
          <w:lang w:eastAsia="zh-CN"/>
        </w:rPr>
        <w:t>承包人及时</w:t>
      </w:r>
      <w:r>
        <w:rPr>
          <w:rFonts w:hint="eastAsia" w:ascii="宋体" w:hAnsi="宋体" w:eastAsia="宋体" w:cs="微软雅黑"/>
          <w:snapToGrid/>
          <w:color w:val="auto"/>
          <w:kern w:val="2"/>
          <w:sz w:val="24"/>
          <w:szCs w:val="24"/>
          <w:lang w:eastAsia="zh-CN"/>
        </w:rPr>
        <w:t>或</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期将</w:t>
      </w:r>
      <w:r>
        <w:rPr>
          <w:rFonts w:hint="eastAsia" w:ascii="宋体" w:hAnsi="宋体" w:eastAsia="宋体" w:cs="___WRD_EMBED_SUB_39"/>
          <w:snapToGrid/>
          <w:color w:val="auto"/>
          <w:kern w:val="2"/>
          <w:sz w:val="24"/>
          <w:szCs w:val="24"/>
          <w:lang w:eastAsia="zh-CN"/>
        </w:rPr>
        <w:t>施工现场</w:t>
      </w:r>
      <w:r>
        <w:rPr>
          <w:rFonts w:hint="eastAsia" w:ascii="宋体" w:hAnsi="宋体" w:eastAsia="宋体" w:cs="微软雅黑"/>
          <w:snapToGrid/>
          <w:color w:val="auto"/>
          <w:kern w:val="2"/>
          <w:sz w:val="24"/>
          <w:szCs w:val="24"/>
          <w:lang w:eastAsia="zh-CN"/>
        </w:rPr>
        <w:t>残留</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废弃</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垃圾</w:t>
      </w:r>
      <w:r>
        <w:rPr>
          <w:rFonts w:hint="eastAsia" w:ascii="宋体" w:hAnsi="宋体" w:eastAsia="宋体" w:cs="___WRD_EMBED_SUB_39"/>
          <w:snapToGrid/>
          <w:color w:val="auto"/>
          <w:kern w:val="2"/>
          <w:sz w:val="24"/>
          <w:szCs w:val="24"/>
          <w:lang w:eastAsia="zh-CN"/>
        </w:rPr>
        <w:t>分</w:t>
      </w:r>
      <w:r>
        <w:rPr>
          <w:rFonts w:hint="eastAsia" w:ascii="宋体" w:hAnsi="宋体" w:eastAsia="宋体" w:cs="微软雅黑"/>
          <w:snapToGrid/>
          <w:color w:val="auto"/>
          <w:kern w:val="2"/>
          <w:sz w:val="24"/>
          <w:szCs w:val="24"/>
          <w:lang w:eastAsia="zh-CN"/>
        </w:rPr>
        <w:t>类后运到</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或当</w:t>
      </w:r>
      <w:r>
        <w:rPr>
          <w:rFonts w:hint="eastAsia" w:ascii="宋体" w:hAnsi="宋体" w:eastAsia="宋体" w:cs="___WRD_EMBED_SUB_39"/>
          <w:snapToGrid/>
          <w:color w:val="auto"/>
          <w:kern w:val="2"/>
          <w:sz w:val="24"/>
          <w:szCs w:val="24"/>
          <w:lang w:eastAsia="zh-CN"/>
        </w:rPr>
        <w:t>地</w:t>
      </w:r>
      <w:r>
        <w:rPr>
          <w:rFonts w:hint="eastAsia" w:ascii="宋体" w:hAnsi="宋体" w:eastAsia="宋体" w:cs="微软雅黑"/>
          <w:snapToGrid/>
          <w:color w:val="auto"/>
          <w:kern w:val="2"/>
          <w:sz w:val="24"/>
          <w:szCs w:val="24"/>
          <w:lang w:eastAsia="zh-CN"/>
        </w:rPr>
        <w:t>有关行政</w:t>
      </w:r>
      <w:r>
        <w:rPr>
          <w:rFonts w:hint="eastAsia" w:ascii="宋体" w:hAnsi="宋体" w:eastAsia="宋体" w:cs="___WRD_EMBED_SUB_39"/>
          <w:snapToGrid/>
          <w:color w:val="auto"/>
          <w:kern w:val="2"/>
          <w:sz w:val="24"/>
          <w:szCs w:val="24"/>
          <w:lang w:eastAsia="zh-CN"/>
        </w:rPr>
        <w:t>部</w:t>
      </w:r>
      <w:r>
        <w:rPr>
          <w:rFonts w:hint="eastAsia" w:ascii="宋体" w:hAnsi="宋体" w:eastAsia="宋体" w:cs="微软雅黑"/>
          <w:snapToGrid/>
          <w:color w:val="auto"/>
          <w:kern w:val="2"/>
          <w:sz w:val="24"/>
          <w:szCs w:val="24"/>
          <w:lang w:eastAsia="zh-CN"/>
        </w:rPr>
        <w:t>门</w:t>
      </w:r>
      <w:r>
        <w:rPr>
          <w:rFonts w:hint="eastAsia" w:ascii="宋体" w:hAnsi="宋体" w:eastAsia="宋体" w:cs="___WRD_EMBED_SUB_39"/>
          <w:snapToGrid/>
          <w:color w:val="auto"/>
          <w:kern w:val="2"/>
          <w:sz w:val="24"/>
          <w:szCs w:val="24"/>
          <w:lang w:eastAsia="zh-CN"/>
        </w:rPr>
        <w:t>指定的地点</w:t>
      </w:r>
      <w:r>
        <w:rPr>
          <w:rFonts w:hint="eastAsia" w:ascii="宋体" w:hAnsi="宋体" w:eastAsia="宋体" w:cs="微软雅黑"/>
          <w:snapToGrid/>
          <w:color w:val="auto"/>
          <w:kern w:val="2"/>
          <w:sz w:val="24"/>
          <w:szCs w:val="24"/>
          <w:lang w:eastAsia="zh-CN"/>
        </w:rPr>
        <w:t>，防止对周围</w:t>
      </w:r>
      <w:r>
        <w:rPr>
          <w:rFonts w:hint="eastAsia" w:ascii="宋体" w:hAnsi="宋体" w:eastAsia="宋体" w:cs="___WRD_EMBED_SUB_39"/>
          <w:snapToGrid/>
          <w:color w:val="auto"/>
          <w:kern w:val="2"/>
          <w:sz w:val="24"/>
          <w:szCs w:val="24"/>
          <w:lang w:eastAsia="zh-CN"/>
        </w:rPr>
        <w:t>环境的</w:t>
      </w:r>
      <w:r>
        <w:rPr>
          <w:rFonts w:hint="eastAsia" w:ascii="宋体" w:hAnsi="宋体" w:eastAsia="宋体" w:cs="微软雅黑"/>
          <w:snapToGrid/>
          <w:color w:val="auto"/>
          <w:kern w:val="2"/>
          <w:sz w:val="24"/>
          <w:szCs w:val="24"/>
          <w:lang w:eastAsia="zh-CN"/>
        </w:rPr>
        <w:t>污染</w:t>
      </w:r>
      <w:r>
        <w:rPr>
          <w:rFonts w:hint="eastAsia" w:ascii="宋体" w:hAnsi="宋体" w:eastAsia="宋体" w:cs="___WRD_EMBED_SUB_39"/>
          <w:snapToGrid/>
          <w:color w:val="auto"/>
          <w:kern w:val="2"/>
          <w:sz w:val="24"/>
          <w:szCs w:val="24"/>
          <w:lang w:eastAsia="zh-CN"/>
        </w:rPr>
        <w:t>及</w:t>
      </w:r>
      <w:r>
        <w:rPr>
          <w:rFonts w:hint="eastAsia" w:ascii="宋体" w:hAnsi="宋体" w:eastAsia="宋体" w:cs="微软雅黑"/>
          <w:snapToGrid/>
          <w:color w:val="auto"/>
          <w:kern w:val="2"/>
          <w:sz w:val="24"/>
          <w:szCs w:val="24"/>
          <w:lang w:eastAsia="zh-CN"/>
        </w:rPr>
        <w:t>对作业</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影响。</w:t>
      </w:r>
      <w:r>
        <w:rPr>
          <w:rFonts w:hint="eastAsia" w:ascii="宋体" w:hAnsi="宋体" w:eastAsia="宋体" w:cs="___WRD_EMBED_SUB_39"/>
          <w:snapToGrid/>
          <w:color w:val="auto"/>
          <w:kern w:val="2"/>
          <w:sz w:val="24"/>
          <w:szCs w:val="24"/>
          <w:lang w:eastAsia="zh-CN"/>
        </w:rPr>
        <w:t>承包人应</w:t>
      </w:r>
      <w:r>
        <w:rPr>
          <w:rFonts w:hint="eastAsia" w:ascii="宋体" w:hAnsi="宋体" w:eastAsia="宋体" w:cs="微软雅黑"/>
          <w:snapToGrid/>
          <w:color w:val="auto"/>
          <w:kern w:val="2"/>
          <w:sz w:val="24"/>
          <w:szCs w:val="24"/>
          <w:lang w:eastAsia="zh-CN"/>
        </w:rPr>
        <w:t>当</w:t>
      </w:r>
      <w:r>
        <w:rPr>
          <w:rFonts w:hint="eastAsia" w:ascii="宋体" w:hAnsi="宋体" w:eastAsia="宋体" w:cs="___WRD_EMBED_SUB_39"/>
          <w:snapToGrid/>
          <w:color w:val="auto"/>
          <w:kern w:val="2"/>
          <w:sz w:val="24"/>
          <w:szCs w:val="24"/>
          <w:lang w:eastAsia="zh-CN"/>
        </w:rPr>
        <w:t>承担</w:t>
      </w:r>
      <w:r>
        <w:rPr>
          <w:rFonts w:hint="eastAsia" w:ascii="宋体" w:hAnsi="宋体" w:eastAsia="宋体" w:cs="微软雅黑"/>
          <w:snapToGrid/>
          <w:color w:val="auto"/>
          <w:kern w:val="2"/>
          <w:sz w:val="24"/>
          <w:szCs w:val="24"/>
          <w:lang w:eastAsia="zh-CN"/>
        </w:rPr>
        <w:t>因</w:t>
      </w:r>
      <w:r>
        <w:rPr>
          <w:rFonts w:hint="eastAsia" w:ascii="宋体" w:hAnsi="宋体" w:eastAsia="宋体" w:cs="___WRD_EMBED_SUB_39"/>
          <w:snapToGrid/>
          <w:color w:val="auto"/>
          <w:kern w:val="2"/>
          <w:sz w:val="24"/>
          <w:szCs w:val="24"/>
          <w:lang w:eastAsia="zh-CN"/>
        </w:rPr>
        <w:t>其</w:t>
      </w:r>
      <w:r>
        <w:rPr>
          <w:rFonts w:hint="eastAsia" w:ascii="宋体" w:hAnsi="宋体" w:eastAsia="宋体" w:cs="微软雅黑"/>
          <w:snapToGrid/>
          <w:color w:val="auto"/>
          <w:kern w:val="2"/>
          <w:sz w:val="24"/>
          <w:szCs w:val="24"/>
          <w:lang w:eastAsia="zh-CN"/>
        </w:rPr>
        <w:t>原因引起</w:t>
      </w:r>
      <w:r>
        <w:rPr>
          <w:rFonts w:hint="eastAsia" w:ascii="宋体" w:hAnsi="宋体" w:eastAsia="宋体" w:cs="___WRD_EMBED_SUB_39"/>
          <w:snapToGrid/>
          <w:color w:val="auto"/>
          <w:kern w:val="2"/>
          <w:sz w:val="24"/>
          <w:szCs w:val="24"/>
          <w:lang w:eastAsia="zh-CN"/>
        </w:rPr>
        <w:t>的环境</w:t>
      </w:r>
      <w:r>
        <w:rPr>
          <w:rFonts w:hint="eastAsia" w:ascii="宋体" w:hAnsi="宋体" w:eastAsia="宋体" w:cs="微软雅黑"/>
          <w:snapToGrid/>
          <w:color w:val="auto"/>
          <w:kern w:val="2"/>
          <w:sz w:val="24"/>
          <w:szCs w:val="24"/>
          <w:lang w:eastAsia="zh-CN"/>
        </w:rPr>
        <w:t>污染侵</w:t>
      </w:r>
      <w:r>
        <w:rPr>
          <w:rFonts w:hint="eastAsia" w:ascii="宋体" w:hAnsi="宋体" w:eastAsia="宋体" w:cs="___WRD_EMBED_SUB_39"/>
          <w:snapToGrid/>
          <w:color w:val="auto"/>
          <w:kern w:val="2"/>
          <w:sz w:val="24"/>
          <w:szCs w:val="24"/>
          <w:lang w:eastAsia="zh-CN"/>
        </w:rPr>
        <w:t>权</w:t>
      </w:r>
      <w:r>
        <w:rPr>
          <w:rFonts w:hint="eastAsia" w:ascii="宋体" w:hAnsi="宋体" w:eastAsia="宋体" w:cs="微软雅黑"/>
          <w:snapToGrid/>
          <w:color w:val="auto"/>
          <w:kern w:val="2"/>
          <w:sz w:val="24"/>
          <w:szCs w:val="24"/>
          <w:lang w:eastAsia="zh-CN"/>
        </w:rPr>
        <w:t>损害赔偿</w:t>
      </w:r>
      <w:r>
        <w:rPr>
          <w:rFonts w:hint="eastAsia" w:ascii="宋体" w:hAnsi="宋体" w:eastAsia="宋体" w:cs="___WRD_EMBED_SUB_39"/>
          <w:snapToGrid/>
          <w:color w:val="auto"/>
          <w:kern w:val="2"/>
          <w:sz w:val="24"/>
          <w:szCs w:val="24"/>
          <w:lang w:eastAsia="zh-CN"/>
        </w:rPr>
        <w:t>责任</w:t>
      </w:r>
      <w:r>
        <w:rPr>
          <w:rFonts w:hint="eastAsia" w:ascii="宋体" w:hAnsi="宋体" w:eastAsia="宋体" w:cs="微软雅黑"/>
          <w:snapToGrid/>
          <w:color w:val="auto"/>
          <w:kern w:val="2"/>
          <w:sz w:val="24"/>
          <w:szCs w:val="24"/>
          <w:lang w:eastAsia="zh-CN"/>
        </w:rPr>
        <w:t>，因违反上述约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导致当</w:t>
      </w:r>
      <w:r>
        <w:rPr>
          <w:rFonts w:hint="eastAsia" w:ascii="宋体" w:hAnsi="宋体" w:eastAsia="宋体" w:cs="___WRD_EMBED_SUB_39"/>
          <w:snapToGrid/>
          <w:color w:val="auto"/>
          <w:kern w:val="2"/>
          <w:sz w:val="24"/>
          <w:szCs w:val="24"/>
          <w:lang w:eastAsia="zh-CN"/>
        </w:rPr>
        <w:t>地</w:t>
      </w:r>
      <w:r>
        <w:rPr>
          <w:rFonts w:hint="eastAsia" w:ascii="宋体" w:hAnsi="宋体" w:eastAsia="宋体" w:cs="微软雅黑"/>
          <w:snapToGrid/>
          <w:color w:val="auto"/>
          <w:kern w:val="2"/>
          <w:sz w:val="24"/>
          <w:szCs w:val="24"/>
          <w:lang w:eastAsia="zh-CN"/>
        </w:rPr>
        <w:t>行政</w:t>
      </w:r>
      <w:r>
        <w:rPr>
          <w:rFonts w:hint="eastAsia" w:ascii="宋体" w:hAnsi="宋体" w:eastAsia="宋体" w:cs="___WRD_EMBED_SUB_39"/>
          <w:snapToGrid/>
          <w:color w:val="auto"/>
          <w:kern w:val="2"/>
          <w:sz w:val="24"/>
          <w:szCs w:val="24"/>
          <w:lang w:eastAsia="zh-CN"/>
        </w:rPr>
        <w:t>部</w:t>
      </w:r>
      <w:r>
        <w:rPr>
          <w:rFonts w:hint="eastAsia" w:ascii="宋体" w:hAnsi="宋体" w:eastAsia="宋体" w:cs="微软雅黑"/>
          <w:snapToGrid/>
          <w:color w:val="auto"/>
          <w:kern w:val="2"/>
          <w:sz w:val="24"/>
          <w:szCs w:val="24"/>
          <w:lang w:eastAsia="zh-CN"/>
        </w:rPr>
        <w:t>门</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罚款</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赔偿</w:t>
      </w:r>
      <w:r>
        <w:rPr>
          <w:rFonts w:hint="eastAsia" w:ascii="宋体" w:hAnsi="宋体" w:eastAsia="宋体" w:cs="___WRD_EMBED_SUB_39"/>
          <w:snapToGrid/>
          <w:color w:val="auto"/>
          <w:kern w:val="2"/>
          <w:sz w:val="24"/>
          <w:szCs w:val="24"/>
          <w:lang w:eastAsia="zh-CN"/>
        </w:rPr>
        <w:t>等</w:t>
      </w:r>
      <w:r>
        <w:rPr>
          <w:rFonts w:hint="eastAsia" w:ascii="宋体" w:hAnsi="宋体" w:eastAsia="宋体" w:cs="微软雅黑"/>
          <w:snapToGrid/>
          <w:color w:val="auto"/>
          <w:kern w:val="2"/>
          <w:sz w:val="24"/>
          <w:szCs w:val="24"/>
          <w:lang w:eastAsia="zh-CN"/>
        </w:rPr>
        <w:t>增加</w:t>
      </w:r>
      <w:r>
        <w:rPr>
          <w:rFonts w:hint="eastAsia" w:ascii="宋体" w:hAnsi="宋体" w:eastAsia="宋体" w:cs="___WRD_EMBED_SUB_39"/>
          <w:snapToGrid/>
          <w:color w:val="auto"/>
          <w:kern w:val="2"/>
          <w:sz w:val="24"/>
          <w:szCs w:val="24"/>
          <w:lang w:eastAsia="zh-CN"/>
        </w:rPr>
        <w:t>的费用</w:t>
      </w:r>
      <w:r>
        <w:rPr>
          <w:rFonts w:hint="eastAsia" w:ascii="宋体" w:hAnsi="宋体" w:eastAsia="宋体" w:cs="微软雅黑"/>
          <w:snapToGrid/>
          <w:color w:val="auto"/>
          <w:kern w:val="2"/>
          <w:sz w:val="24"/>
          <w:szCs w:val="24"/>
          <w:lang w:eastAsia="zh-CN"/>
        </w:rPr>
        <w:t>，由</w:t>
      </w:r>
      <w:r>
        <w:rPr>
          <w:rFonts w:hint="eastAsia" w:ascii="宋体" w:hAnsi="宋体" w:eastAsia="宋体" w:cs="___WRD_EMBED_SUB_39"/>
          <w:snapToGrid/>
          <w:color w:val="auto"/>
          <w:kern w:val="2"/>
          <w:sz w:val="24"/>
          <w:szCs w:val="24"/>
          <w:lang w:eastAsia="zh-CN"/>
        </w:rPr>
        <w:t>承包人承担</w:t>
      </w:r>
      <w:r>
        <w:rPr>
          <w:rFonts w:hint="eastAsia" w:ascii="宋体" w:hAnsi="宋体" w:eastAsia="宋体" w:cs="微软雅黑"/>
          <w:snapToGrid/>
          <w:color w:val="auto"/>
          <w:kern w:val="2"/>
          <w:sz w:val="24"/>
          <w:szCs w:val="24"/>
          <w:lang w:eastAsia="zh-CN"/>
        </w:rPr>
        <w:t>；因上述</w:t>
      </w:r>
      <w:r>
        <w:rPr>
          <w:rFonts w:hint="eastAsia" w:ascii="宋体" w:hAnsi="宋体" w:eastAsia="宋体" w:cs="___WRD_EMBED_SUB_39"/>
          <w:snapToGrid/>
          <w:color w:val="auto"/>
          <w:kern w:val="2"/>
          <w:sz w:val="24"/>
          <w:szCs w:val="24"/>
          <w:lang w:eastAsia="zh-CN"/>
        </w:rPr>
        <w:t>环境</w:t>
      </w:r>
      <w:r>
        <w:rPr>
          <w:rFonts w:hint="eastAsia" w:ascii="宋体" w:hAnsi="宋体" w:eastAsia="宋体" w:cs="微软雅黑"/>
          <w:snapToGrid/>
          <w:color w:val="auto"/>
          <w:kern w:val="2"/>
          <w:sz w:val="24"/>
          <w:szCs w:val="24"/>
          <w:lang w:eastAsia="zh-CN"/>
        </w:rPr>
        <w:t>污染引起纠纷而导致暂停</w:t>
      </w:r>
      <w:r>
        <w:rPr>
          <w:rFonts w:hint="eastAsia" w:ascii="宋体" w:hAnsi="宋体" w:eastAsia="宋体" w:cs="___WRD_EMBED_SUB_39"/>
          <w:snapToGrid/>
          <w:color w:val="auto"/>
          <w:kern w:val="2"/>
          <w:sz w:val="24"/>
          <w:szCs w:val="24"/>
          <w:lang w:eastAsia="zh-CN"/>
        </w:rPr>
        <w:t>施工的</w:t>
      </w:r>
      <w:r>
        <w:rPr>
          <w:rFonts w:hint="eastAsia" w:ascii="宋体" w:hAnsi="宋体" w:eastAsia="宋体" w:cs="微软雅黑"/>
          <w:snapToGrid/>
          <w:color w:val="auto"/>
          <w:kern w:val="2"/>
          <w:sz w:val="24"/>
          <w:szCs w:val="24"/>
          <w:lang w:eastAsia="zh-CN"/>
        </w:rPr>
        <w:t>，由此增加</w:t>
      </w:r>
      <w:r>
        <w:rPr>
          <w:rFonts w:hint="eastAsia" w:ascii="宋体" w:hAnsi="宋体" w:eastAsia="宋体" w:cs="___WRD_EMBED_SUB_39"/>
          <w:snapToGrid/>
          <w:color w:val="auto"/>
          <w:kern w:val="2"/>
          <w:sz w:val="24"/>
          <w:szCs w:val="24"/>
          <w:lang w:eastAsia="zh-CN"/>
        </w:rPr>
        <w:t>的费用</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或</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延误</w:t>
      </w:r>
      <w:r>
        <w:rPr>
          <w:rFonts w:hint="eastAsia" w:ascii="宋体" w:hAnsi="宋体" w:eastAsia="宋体" w:cs="___WRD_EMBED_SUB_39"/>
          <w:snapToGrid/>
          <w:color w:val="auto"/>
          <w:kern w:val="2"/>
          <w:sz w:val="24"/>
          <w:szCs w:val="24"/>
          <w:lang w:eastAsia="zh-CN"/>
        </w:rPr>
        <w:t>的工</w:t>
      </w:r>
      <w:r>
        <w:rPr>
          <w:rFonts w:hint="eastAsia" w:ascii="宋体" w:hAnsi="宋体" w:eastAsia="宋体" w:cs="微软雅黑"/>
          <w:snapToGrid/>
          <w:color w:val="auto"/>
          <w:kern w:val="2"/>
          <w:sz w:val="24"/>
          <w:szCs w:val="24"/>
          <w:lang w:eastAsia="zh-CN"/>
        </w:rPr>
        <w:t>期由</w:t>
      </w:r>
      <w:r>
        <w:rPr>
          <w:rFonts w:hint="eastAsia" w:ascii="宋体" w:hAnsi="宋体" w:eastAsia="宋体" w:cs="___WRD_EMBED_SUB_39"/>
          <w:snapToGrid/>
          <w:color w:val="auto"/>
          <w:kern w:val="2"/>
          <w:sz w:val="24"/>
          <w:szCs w:val="24"/>
          <w:lang w:eastAsia="zh-CN"/>
        </w:rPr>
        <w:t>承包人承担</w:t>
      </w:r>
      <w:r>
        <w:rPr>
          <w:rFonts w:hint="eastAsia" w:ascii="宋体" w:hAnsi="宋体" w:eastAsia="宋体" w:cs="微软雅黑"/>
          <w:snapToGrid/>
          <w:color w:val="auto"/>
          <w:kern w:val="2"/>
          <w:sz w:val="24"/>
          <w:szCs w:val="24"/>
          <w:lang w:eastAsia="zh-CN"/>
        </w:rPr>
        <w:t>。</w:t>
      </w:r>
    </w:p>
    <w:p w14:paraId="3ABA9D91">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317" w:name="_Toc54862244"/>
      <w:bookmarkStart w:id="318" w:name="_Ref531954344"/>
      <w:bookmarkStart w:id="319" w:name="_Ref531954340"/>
      <w:bookmarkStart w:id="320" w:name="_Ref4771116"/>
      <w:r>
        <w:rPr>
          <w:rFonts w:hint="eastAsia" w:ascii="宋体" w:hAnsi="宋体" w:eastAsia="宋体" w:cs="Times New Roman"/>
          <w:bCs/>
          <w:snapToGrid/>
          <w:color w:val="auto"/>
          <w:kern w:val="2"/>
          <w:sz w:val="24"/>
          <w:szCs w:val="24"/>
          <w:lang w:eastAsia="zh-CN"/>
        </w:rPr>
        <w:t>7</w:t>
      </w:r>
      <w:r>
        <w:rPr>
          <w:rFonts w:ascii="宋体" w:hAnsi="宋体" w:eastAsia="宋体" w:cs="Times New Roman"/>
          <w:bCs/>
          <w:snapToGrid/>
          <w:color w:val="auto"/>
          <w:kern w:val="2"/>
          <w:sz w:val="24"/>
          <w:szCs w:val="24"/>
          <w:lang w:eastAsia="zh-CN"/>
        </w:rPr>
        <w:t xml:space="preserve">.9 </w:t>
      </w:r>
      <w:r>
        <w:rPr>
          <w:rFonts w:hint="eastAsia" w:ascii="宋体" w:hAnsi="宋体" w:eastAsia="宋体" w:cs="Times New Roman"/>
          <w:bCs/>
          <w:snapToGrid/>
          <w:color w:val="auto"/>
          <w:kern w:val="2"/>
          <w:sz w:val="24"/>
          <w:szCs w:val="24"/>
          <w:lang w:eastAsia="zh-CN"/>
        </w:rPr>
        <w:t>临时性公用设施</w:t>
      </w:r>
      <w:bookmarkEnd w:id="317"/>
      <w:bookmarkEnd w:id="318"/>
      <w:bookmarkEnd w:id="319"/>
      <w:r>
        <w:rPr>
          <w:rFonts w:hint="eastAsia" w:ascii="宋体" w:hAnsi="宋体" w:eastAsia="宋体" w:cs="Times New Roman"/>
          <w:bCs/>
          <w:snapToGrid/>
          <w:color w:val="auto"/>
          <w:kern w:val="2"/>
          <w:sz w:val="24"/>
          <w:szCs w:val="24"/>
          <w:lang w:eastAsia="zh-CN"/>
        </w:rPr>
        <w:t xml:space="preserve"> </w:t>
      </w:r>
      <w:bookmarkEnd w:id="320"/>
    </w:p>
    <w:p w14:paraId="273DC0B2">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7</w:t>
      </w:r>
      <w:r>
        <w:rPr>
          <w:rFonts w:ascii="宋体" w:hAnsi="宋体" w:eastAsia="宋体" w:cs="Times New Roman"/>
          <w:snapToGrid/>
          <w:color w:val="auto"/>
          <w:kern w:val="2"/>
          <w:sz w:val="24"/>
          <w:szCs w:val="24"/>
          <w:lang w:eastAsia="zh-CN"/>
        </w:rPr>
        <w:t xml:space="preserve">.9.1 </w:t>
      </w:r>
      <w:r>
        <w:rPr>
          <w:rFonts w:hint="eastAsia" w:ascii="宋体" w:hAnsi="宋体" w:eastAsia="宋体" w:cs="微软雅黑"/>
          <w:snapToGrid/>
          <w:color w:val="auto"/>
          <w:kern w:val="2"/>
          <w:sz w:val="24"/>
          <w:szCs w:val="24"/>
          <w:lang w:eastAsia="zh-CN"/>
        </w:rPr>
        <w:t>提</w:t>
      </w:r>
      <w:r>
        <w:rPr>
          <w:rFonts w:hint="eastAsia" w:ascii="宋体" w:hAnsi="宋体" w:eastAsia="宋体" w:cs="___WRD_EMBED_SUB_39"/>
          <w:snapToGrid/>
          <w:color w:val="auto"/>
          <w:kern w:val="2"/>
          <w:sz w:val="24"/>
          <w:szCs w:val="24"/>
          <w:lang w:eastAsia="zh-CN"/>
        </w:rPr>
        <w:t>供</w:t>
      </w:r>
      <w:r>
        <w:rPr>
          <w:rFonts w:hint="eastAsia" w:ascii="宋体" w:hAnsi="宋体" w:eastAsia="宋体" w:cs="微软雅黑"/>
          <w:snapToGrid/>
          <w:color w:val="auto"/>
          <w:kern w:val="2"/>
          <w:sz w:val="24"/>
          <w:szCs w:val="24"/>
          <w:lang w:eastAsia="zh-CN"/>
        </w:rPr>
        <w:t>临</w:t>
      </w:r>
      <w:r>
        <w:rPr>
          <w:rFonts w:hint="eastAsia" w:ascii="宋体" w:hAnsi="宋体" w:eastAsia="宋体" w:cs="___WRD_EMBED_SUB_39"/>
          <w:snapToGrid/>
          <w:color w:val="auto"/>
          <w:kern w:val="2"/>
          <w:sz w:val="24"/>
          <w:szCs w:val="24"/>
          <w:lang w:eastAsia="zh-CN"/>
        </w:rPr>
        <w:t>时用</w:t>
      </w:r>
      <w:r>
        <w:rPr>
          <w:rFonts w:hint="eastAsia" w:ascii="宋体" w:hAnsi="宋体" w:eastAsia="宋体" w:cs="微软雅黑"/>
          <w:snapToGrid/>
          <w:color w:val="auto"/>
          <w:kern w:val="2"/>
          <w:sz w:val="24"/>
          <w:szCs w:val="24"/>
          <w:lang w:eastAsia="zh-CN"/>
        </w:rPr>
        <w:t>水</w:t>
      </w:r>
      <w:r>
        <w:rPr>
          <w:rFonts w:hint="eastAsia" w:ascii="宋体" w:hAnsi="宋体" w:eastAsia="宋体" w:cs="___WRD_EMBED_SUB_39"/>
          <w:snapToGrid/>
          <w:color w:val="auto"/>
          <w:kern w:val="2"/>
          <w:sz w:val="24"/>
          <w:szCs w:val="24"/>
          <w:lang w:eastAsia="zh-CN"/>
        </w:rPr>
        <w:t>、用</w:t>
      </w:r>
      <w:r>
        <w:rPr>
          <w:rFonts w:hint="eastAsia" w:ascii="宋体" w:hAnsi="宋体" w:eastAsia="宋体" w:cs="微软雅黑"/>
          <w:snapToGrid/>
          <w:color w:val="auto"/>
          <w:kern w:val="2"/>
          <w:sz w:val="24"/>
          <w:szCs w:val="24"/>
          <w:lang w:eastAsia="zh-CN"/>
        </w:rPr>
        <w:t>电</w:t>
      </w:r>
      <w:r>
        <w:rPr>
          <w:rFonts w:hint="eastAsia" w:ascii="宋体" w:hAnsi="宋体" w:eastAsia="宋体" w:cs="___WRD_EMBED_SUB_39"/>
          <w:snapToGrid/>
          <w:color w:val="auto"/>
          <w:kern w:val="2"/>
          <w:sz w:val="24"/>
          <w:szCs w:val="24"/>
          <w:lang w:eastAsia="zh-CN"/>
        </w:rPr>
        <w:t>等</w:t>
      </w:r>
      <w:r>
        <w:rPr>
          <w:rFonts w:hint="eastAsia" w:ascii="宋体" w:hAnsi="宋体" w:eastAsia="宋体" w:cs="微软雅黑"/>
          <w:snapToGrid/>
          <w:color w:val="auto"/>
          <w:kern w:val="2"/>
          <w:sz w:val="24"/>
          <w:szCs w:val="24"/>
          <w:lang w:eastAsia="zh-CN"/>
        </w:rPr>
        <w:t>和节</w:t>
      </w:r>
      <w:r>
        <w:rPr>
          <w:rFonts w:hint="eastAsia" w:ascii="宋体" w:hAnsi="宋体" w:eastAsia="宋体" w:cs="___WRD_EMBED_SUB_39"/>
          <w:snapToGrid/>
          <w:color w:val="auto"/>
          <w:kern w:val="2"/>
          <w:sz w:val="24"/>
          <w:szCs w:val="24"/>
          <w:lang w:eastAsia="zh-CN"/>
        </w:rPr>
        <w:t>点</w:t>
      </w:r>
      <w:r>
        <w:rPr>
          <w:rFonts w:hint="eastAsia" w:ascii="宋体" w:hAnsi="宋体" w:eastAsia="宋体" w:cs="微软雅黑"/>
          <w:snapToGrid/>
          <w:color w:val="auto"/>
          <w:kern w:val="2"/>
          <w:sz w:val="24"/>
          <w:szCs w:val="24"/>
          <w:lang w:eastAsia="zh-CN"/>
        </w:rPr>
        <w:t>铺</w:t>
      </w:r>
      <w:r>
        <w:rPr>
          <w:rFonts w:hint="eastAsia" w:ascii="宋体" w:hAnsi="宋体" w:eastAsia="宋体" w:cs="___WRD_EMBED_SUB_39"/>
          <w:snapToGrid/>
          <w:color w:val="auto"/>
          <w:kern w:val="2"/>
          <w:sz w:val="24"/>
          <w:szCs w:val="24"/>
          <w:lang w:eastAsia="zh-CN"/>
        </w:rPr>
        <w:t>设</w:t>
      </w:r>
    </w:p>
    <w:p w14:paraId="68C145F2">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w:t>
      </w:r>
      <w:r>
        <w:rPr>
          <w:rFonts w:hint="eastAsia" w:ascii="宋体" w:hAnsi="宋体" w:eastAsia="宋体" w:cs="___WRD_EMBED_SUB_39"/>
          <w:snapToGrid/>
          <w:color w:val="auto"/>
          <w:sz w:val="24"/>
          <w:szCs w:val="24"/>
          <w:lang w:eastAsia="zh-CN"/>
        </w:rPr>
        <w:t>发包人应</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承</w:t>
      </w:r>
      <w:r>
        <w:rPr>
          <w:rFonts w:hint="eastAsia" w:ascii="宋体" w:hAnsi="宋体" w:eastAsia="宋体" w:cs="Times New Roman"/>
          <w:snapToGrid/>
          <w:color w:val="auto"/>
          <w:sz w:val="24"/>
          <w:szCs w:val="24"/>
          <w:lang w:eastAsia="zh-CN"/>
        </w:rPr>
        <w:t>包人</w:t>
      </w:r>
      <w:r>
        <w:rPr>
          <w:rFonts w:hint="eastAsia" w:ascii="宋体" w:hAnsi="宋体" w:eastAsia="宋体" w:cs="微软雅黑"/>
          <w:snapToGrid/>
          <w:color w:val="auto"/>
          <w:sz w:val="24"/>
          <w:szCs w:val="24"/>
          <w:lang w:eastAsia="zh-CN"/>
        </w:rPr>
        <w:t>进</w:t>
      </w:r>
      <w:r>
        <w:rPr>
          <w:rFonts w:hint="eastAsia" w:ascii="宋体" w:hAnsi="宋体" w:eastAsia="宋体" w:cs="___WRD_EMBED_SUB_39"/>
          <w:snapToGrid/>
          <w:color w:val="auto"/>
          <w:sz w:val="24"/>
          <w:szCs w:val="24"/>
          <w:lang w:eastAsia="zh-CN"/>
        </w:rPr>
        <w:t>场</w:t>
      </w:r>
      <w:r>
        <w:rPr>
          <w:rFonts w:hint="eastAsia" w:ascii="宋体" w:hAnsi="宋体" w:eastAsia="宋体" w:cs="微软雅黑"/>
          <w:snapToGrid/>
          <w:color w:val="auto"/>
          <w:sz w:val="24"/>
          <w:szCs w:val="24"/>
          <w:lang w:eastAsia="zh-CN"/>
        </w:rPr>
        <w:t>前将</w:t>
      </w:r>
      <w:r>
        <w:rPr>
          <w:rFonts w:hint="eastAsia" w:ascii="宋体" w:hAnsi="宋体" w:eastAsia="宋体" w:cs="___WRD_EMBED_SUB_39"/>
          <w:snapToGrid/>
          <w:color w:val="auto"/>
          <w:sz w:val="24"/>
          <w:szCs w:val="24"/>
          <w:lang w:eastAsia="zh-CN"/>
        </w:rPr>
        <w:t>施工</w:t>
      </w:r>
      <w:r>
        <w:rPr>
          <w:rFonts w:hint="eastAsia" w:ascii="宋体" w:hAnsi="宋体" w:eastAsia="宋体" w:cs="微软雅黑"/>
          <w:snapToGrid/>
          <w:color w:val="auto"/>
          <w:sz w:val="24"/>
          <w:szCs w:val="24"/>
          <w:lang w:eastAsia="zh-CN"/>
        </w:rPr>
        <w:t>临</w:t>
      </w:r>
      <w:r>
        <w:rPr>
          <w:rFonts w:hint="eastAsia" w:ascii="宋体" w:hAnsi="宋体" w:eastAsia="宋体" w:cs="___WRD_EMBED_SUB_39"/>
          <w:snapToGrid/>
          <w:color w:val="auto"/>
          <w:sz w:val="24"/>
          <w:szCs w:val="24"/>
          <w:lang w:eastAsia="zh-CN"/>
        </w:rPr>
        <w:t>时用</w:t>
      </w:r>
      <w:r>
        <w:rPr>
          <w:rFonts w:hint="eastAsia" w:ascii="宋体" w:hAnsi="宋体" w:eastAsia="宋体" w:cs="微软雅黑"/>
          <w:snapToGrid/>
          <w:color w:val="auto"/>
          <w:sz w:val="24"/>
          <w:szCs w:val="24"/>
          <w:lang w:eastAsia="zh-CN"/>
        </w:rPr>
        <w:t>水</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电</w:t>
      </w:r>
      <w:r>
        <w:rPr>
          <w:rFonts w:hint="eastAsia" w:ascii="宋体" w:hAnsi="宋体" w:eastAsia="宋体" w:cs="___WRD_EMBED_SUB_39"/>
          <w:snapToGrid/>
          <w:color w:val="auto"/>
          <w:sz w:val="24"/>
          <w:szCs w:val="24"/>
          <w:lang w:eastAsia="zh-CN"/>
        </w:rPr>
        <w:t>等</w:t>
      </w:r>
      <w:r>
        <w:rPr>
          <w:rFonts w:hint="eastAsia" w:ascii="宋体" w:hAnsi="宋体" w:eastAsia="宋体" w:cs="微软雅黑"/>
          <w:snapToGrid/>
          <w:color w:val="auto"/>
          <w:sz w:val="24"/>
          <w:szCs w:val="24"/>
          <w:lang w:eastAsia="zh-CN"/>
        </w:rPr>
        <w:t>接至约</w:t>
      </w:r>
      <w:r>
        <w:rPr>
          <w:rFonts w:hint="eastAsia" w:ascii="宋体" w:hAnsi="宋体" w:eastAsia="宋体" w:cs="___WRD_EMBED_SUB_39"/>
          <w:snapToGrid/>
          <w:color w:val="auto"/>
          <w:sz w:val="24"/>
          <w:szCs w:val="24"/>
          <w:lang w:eastAsia="zh-CN"/>
        </w:rPr>
        <w:t>定的</w:t>
      </w:r>
      <w:r>
        <w:rPr>
          <w:rFonts w:hint="eastAsia" w:ascii="宋体" w:hAnsi="宋体" w:eastAsia="宋体" w:cs="微软雅黑"/>
          <w:snapToGrid/>
          <w:color w:val="auto"/>
          <w:sz w:val="24"/>
          <w:szCs w:val="24"/>
          <w:lang w:eastAsia="zh-CN"/>
        </w:rPr>
        <w:t>节</w:t>
      </w:r>
      <w:r>
        <w:rPr>
          <w:rFonts w:hint="eastAsia" w:ascii="宋体" w:hAnsi="宋体" w:eastAsia="宋体" w:cs="___WRD_EMBED_SUB_39"/>
          <w:snapToGrid/>
          <w:color w:val="auto"/>
          <w:sz w:val="24"/>
          <w:szCs w:val="24"/>
          <w:lang w:eastAsia="zh-CN"/>
        </w:rPr>
        <w:t>点位</w:t>
      </w:r>
      <w:r>
        <w:rPr>
          <w:rFonts w:hint="eastAsia" w:ascii="宋体" w:hAnsi="宋体" w:eastAsia="宋体" w:cs="微软雅黑"/>
          <w:snapToGrid/>
          <w:color w:val="auto"/>
          <w:sz w:val="24"/>
          <w:szCs w:val="24"/>
          <w:lang w:eastAsia="zh-CN"/>
        </w:rPr>
        <w:t>置，并</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证</w:t>
      </w:r>
      <w:r>
        <w:rPr>
          <w:rFonts w:hint="eastAsia" w:ascii="宋体" w:hAnsi="宋体" w:eastAsia="宋体" w:cs="___WRD_EMBED_SUB_39"/>
          <w:snapToGrid/>
          <w:color w:val="auto"/>
          <w:sz w:val="24"/>
          <w:szCs w:val="24"/>
          <w:lang w:eastAsia="zh-CN"/>
        </w:rPr>
        <w:t>其</w:t>
      </w:r>
      <w:r>
        <w:rPr>
          <w:rFonts w:hint="eastAsia" w:ascii="宋体" w:hAnsi="宋体" w:eastAsia="宋体" w:cs="微软雅黑"/>
          <w:snapToGrid/>
          <w:color w:val="auto"/>
          <w:sz w:val="24"/>
          <w:szCs w:val="24"/>
          <w:lang w:eastAsia="zh-CN"/>
        </w:rPr>
        <w:t>需</w:t>
      </w:r>
      <w:r>
        <w:rPr>
          <w:rFonts w:hint="eastAsia" w:ascii="宋体" w:hAnsi="宋体" w:eastAsia="宋体" w:cs="___WRD_EMBED_SUB_39"/>
          <w:snapToGrid/>
          <w:color w:val="auto"/>
          <w:sz w:val="24"/>
          <w:szCs w:val="24"/>
          <w:lang w:eastAsia="zh-CN"/>
        </w:rPr>
        <w:t>要</w:t>
      </w:r>
      <w:r>
        <w:rPr>
          <w:rFonts w:hint="eastAsia" w:ascii="宋体" w:hAnsi="宋体" w:eastAsia="宋体" w:cs="微软雅黑"/>
          <w:snapToGrid/>
          <w:color w:val="auto"/>
          <w:sz w:val="24"/>
          <w:szCs w:val="24"/>
          <w:lang w:eastAsia="zh-CN"/>
        </w:rPr>
        <w:t>。上述临</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使</w:t>
      </w:r>
      <w:r>
        <w:rPr>
          <w:rFonts w:hint="eastAsia" w:ascii="宋体" w:hAnsi="宋体" w:eastAsia="宋体" w:cs="___WRD_EMBED_SUB_39"/>
          <w:snapToGrid/>
          <w:color w:val="auto"/>
          <w:sz w:val="24"/>
          <w:szCs w:val="24"/>
          <w:lang w:eastAsia="zh-CN"/>
        </w:rPr>
        <w:t>用的</w:t>
      </w:r>
      <w:r>
        <w:rPr>
          <w:rFonts w:hint="eastAsia" w:ascii="宋体" w:hAnsi="宋体" w:eastAsia="宋体" w:cs="微软雅黑"/>
          <w:snapToGrid/>
          <w:color w:val="auto"/>
          <w:sz w:val="24"/>
          <w:szCs w:val="24"/>
          <w:lang w:eastAsia="zh-CN"/>
        </w:rPr>
        <w:t>水</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电</w:t>
      </w:r>
      <w:r>
        <w:rPr>
          <w:rFonts w:hint="eastAsia" w:ascii="宋体" w:hAnsi="宋体" w:eastAsia="宋体" w:cs="___WRD_EMBED_SUB_39"/>
          <w:snapToGrid/>
          <w:color w:val="auto"/>
          <w:sz w:val="24"/>
          <w:szCs w:val="24"/>
          <w:lang w:eastAsia="zh-CN"/>
        </w:rPr>
        <w:t>等的</w:t>
      </w:r>
      <w:r>
        <w:rPr>
          <w:rFonts w:hint="eastAsia" w:ascii="宋体" w:hAnsi="宋体" w:eastAsia="宋体" w:cs="微软雅黑"/>
          <w:snapToGrid/>
          <w:color w:val="auto"/>
          <w:sz w:val="24"/>
          <w:szCs w:val="24"/>
          <w:lang w:eastAsia="zh-CN"/>
        </w:rPr>
        <w:t>类别</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取</w:t>
      </w:r>
      <w:r>
        <w:rPr>
          <w:rFonts w:hint="eastAsia" w:ascii="宋体" w:hAnsi="宋体" w:eastAsia="宋体" w:cs="___WRD_EMBED_SUB_39"/>
          <w:snapToGrid/>
          <w:color w:val="auto"/>
          <w:sz w:val="24"/>
          <w:szCs w:val="24"/>
          <w:lang w:eastAsia="zh-CN"/>
        </w:rPr>
        <w:t>费单价</w:t>
      </w:r>
      <w:r>
        <w:rPr>
          <w:rFonts w:hint="eastAsia" w:ascii="宋体" w:hAnsi="宋体" w:eastAsia="宋体" w:cs="微软雅黑"/>
          <w:snapToGrid/>
          <w:color w:val="auto"/>
          <w:sz w:val="24"/>
          <w:szCs w:val="24"/>
          <w:lang w:eastAsia="zh-CN"/>
        </w:rPr>
        <w:t>在专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中约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按实际</w:t>
      </w:r>
      <w:r>
        <w:rPr>
          <w:rFonts w:hint="eastAsia" w:ascii="宋体" w:hAnsi="宋体" w:eastAsia="宋体" w:cs="___WRD_EMBED_SUB_39"/>
          <w:snapToGrid/>
          <w:color w:val="auto"/>
          <w:sz w:val="24"/>
          <w:szCs w:val="24"/>
          <w:lang w:eastAsia="zh-CN"/>
        </w:rPr>
        <w:t>计量</w:t>
      </w:r>
      <w:r>
        <w:rPr>
          <w:rFonts w:hint="eastAsia" w:ascii="宋体" w:hAnsi="宋体" w:eastAsia="宋体" w:cs="微软雅黑"/>
          <w:snapToGrid/>
          <w:color w:val="auto"/>
          <w:sz w:val="24"/>
          <w:szCs w:val="24"/>
          <w:lang w:eastAsia="zh-CN"/>
        </w:rPr>
        <w:t>结果收</w:t>
      </w:r>
      <w:r>
        <w:rPr>
          <w:rFonts w:hint="eastAsia" w:ascii="宋体" w:hAnsi="宋体" w:eastAsia="宋体" w:cs="___WRD_EMBED_SUB_39"/>
          <w:snapToGrid/>
          <w:color w:val="auto"/>
          <w:sz w:val="24"/>
          <w:szCs w:val="24"/>
          <w:lang w:eastAsia="zh-CN"/>
        </w:rPr>
        <w:t>费</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无法提</w:t>
      </w:r>
      <w:r>
        <w:rPr>
          <w:rFonts w:hint="eastAsia" w:ascii="宋体" w:hAnsi="宋体" w:eastAsia="宋体" w:cs="___WRD_EMBED_SUB_39"/>
          <w:snapToGrid/>
          <w:color w:val="auto"/>
          <w:sz w:val="24"/>
          <w:szCs w:val="24"/>
          <w:lang w:eastAsia="zh-CN"/>
        </w:rPr>
        <w:t>供的</w:t>
      </w:r>
      <w:r>
        <w:rPr>
          <w:rFonts w:hint="eastAsia" w:ascii="宋体" w:hAnsi="宋体" w:eastAsia="宋体" w:cs="微软雅黑"/>
          <w:snapToGrid/>
          <w:color w:val="auto"/>
          <w:sz w:val="24"/>
          <w:szCs w:val="24"/>
          <w:lang w:eastAsia="zh-CN"/>
        </w:rPr>
        <w:t>水</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电</w:t>
      </w:r>
      <w:r>
        <w:rPr>
          <w:rFonts w:hint="eastAsia" w:ascii="宋体" w:hAnsi="宋体" w:eastAsia="宋体" w:cs="___WRD_EMBED_SUB_39"/>
          <w:snapToGrid/>
          <w:color w:val="auto"/>
          <w:sz w:val="24"/>
          <w:szCs w:val="24"/>
          <w:lang w:eastAsia="zh-CN"/>
        </w:rPr>
        <w:t>等</w:t>
      </w:r>
      <w:r>
        <w:rPr>
          <w:rFonts w:hint="eastAsia" w:ascii="宋体" w:hAnsi="宋体" w:eastAsia="宋体" w:cs="微软雅黑"/>
          <w:snapToGrid/>
          <w:color w:val="auto"/>
          <w:sz w:val="24"/>
          <w:szCs w:val="24"/>
          <w:lang w:eastAsia="zh-CN"/>
        </w:rPr>
        <w:t>在专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中约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，相关</w:t>
      </w:r>
      <w:r>
        <w:rPr>
          <w:rFonts w:hint="eastAsia" w:ascii="宋体" w:hAnsi="宋体" w:eastAsia="宋体" w:cs="___WRD_EMBED_SUB_39"/>
          <w:snapToGrid/>
          <w:color w:val="auto"/>
          <w:sz w:val="24"/>
          <w:szCs w:val="24"/>
          <w:lang w:eastAsia="zh-CN"/>
        </w:rPr>
        <w:t>费用</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纳入报</w:t>
      </w:r>
      <w:r>
        <w:rPr>
          <w:rFonts w:hint="eastAsia" w:ascii="宋体" w:hAnsi="宋体" w:eastAsia="宋体" w:cs="___WRD_EMBED_SUB_39"/>
          <w:snapToGrid/>
          <w:color w:val="auto"/>
          <w:sz w:val="24"/>
          <w:szCs w:val="24"/>
          <w:lang w:eastAsia="zh-CN"/>
        </w:rPr>
        <w:t>价</w:t>
      </w:r>
      <w:r>
        <w:rPr>
          <w:rFonts w:hint="eastAsia" w:ascii="宋体" w:hAnsi="宋体" w:eastAsia="宋体" w:cs="微软雅黑"/>
          <w:snapToGrid/>
          <w:color w:val="auto"/>
          <w:sz w:val="24"/>
          <w:szCs w:val="24"/>
          <w:lang w:eastAsia="zh-CN"/>
        </w:rPr>
        <w:t>并</w:t>
      </w:r>
      <w:r>
        <w:rPr>
          <w:rFonts w:hint="eastAsia" w:ascii="宋体" w:hAnsi="宋体" w:eastAsia="宋体" w:cs="___WRD_EMBED_SUB_39"/>
          <w:snapToGrid/>
          <w:color w:val="auto"/>
          <w:sz w:val="24"/>
          <w:szCs w:val="24"/>
          <w:lang w:eastAsia="zh-CN"/>
        </w:rPr>
        <w:t>承担</w:t>
      </w:r>
      <w:r>
        <w:rPr>
          <w:rFonts w:hint="eastAsia" w:ascii="宋体" w:hAnsi="宋体" w:eastAsia="宋体" w:cs="微软雅黑"/>
          <w:snapToGrid/>
          <w:color w:val="auto"/>
          <w:sz w:val="24"/>
          <w:szCs w:val="24"/>
          <w:lang w:eastAsia="zh-CN"/>
        </w:rPr>
        <w:t>相关</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w:t>
      </w:r>
    </w:p>
    <w:p w14:paraId="18A23B13">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发包人</w:t>
      </w:r>
      <w:r>
        <w:rPr>
          <w:rFonts w:hint="eastAsia" w:ascii="宋体" w:hAnsi="宋体" w:eastAsia="宋体" w:cs="微软雅黑"/>
          <w:snapToGrid/>
          <w:color w:val="auto"/>
          <w:sz w:val="24"/>
          <w:szCs w:val="24"/>
          <w:lang w:eastAsia="zh-CN"/>
        </w:rPr>
        <w:t>未能按约</w:t>
      </w:r>
      <w:r>
        <w:rPr>
          <w:rFonts w:hint="eastAsia" w:ascii="宋体" w:hAnsi="宋体" w:eastAsia="宋体" w:cs="___WRD_EMBED_SUB_39"/>
          <w:snapToGrid/>
          <w:color w:val="auto"/>
          <w:sz w:val="24"/>
          <w:szCs w:val="24"/>
          <w:lang w:eastAsia="zh-CN"/>
        </w:rPr>
        <w:t>定的</w:t>
      </w:r>
      <w:r>
        <w:rPr>
          <w:rFonts w:hint="eastAsia" w:ascii="宋体" w:hAnsi="宋体" w:eastAsia="宋体" w:cs="微软雅黑"/>
          <w:snapToGrid/>
          <w:color w:val="auto"/>
          <w:sz w:val="24"/>
          <w:szCs w:val="24"/>
          <w:lang w:eastAsia="zh-CN"/>
        </w:rPr>
        <w:t>类别和</w:t>
      </w:r>
      <w:r>
        <w:rPr>
          <w:rFonts w:hint="eastAsia" w:ascii="宋体" w:hAnsi="宋体" w:eastAsia="宋体" w:cs="___WRD_EMBED_SUB_39"/>
          <w:snapToGrid/>
          <w:color w:val="auto"/>
          <w:sz w:val="24"/>
          <w:szCs w:val="24"/>
          <w:lang w:eastAsia="zh-CN"/>
        </w:rPr>
        <w:t>时间</w:t>
      </w:r>
      <w:r>
        <w:rPr>
          <w:rFonts w:hint="eastAsia" w:ascii="宋体" w:hAnsi="宋体" w:eastAsia="宋体" w:cs="微软雅黑"/>
          <w:snapToGrid/>
          <w:color w:val="auto"/>
          <w:sz w:val="24"/>
          <w:szCs w:val="24"/>
          <w:lang w:eastAsia="zh-CN"/>
        </w:rPr>
        <w:t>完成节</w:t>
      </w:r>
      <w:r>
        <w:rPr>
          <w:rFonts w:hint="eastAsia" w:ascii="宋体" w:hAnsi="宋体" w:eastAsia="宋体" w:cs="___WRD_EMBED_SUB_39"/>
          <w:snapToGrid/>
          <w:color w:val="auto"/>
          <w:sz w:val="24"/>
          <w:szCs w:val="24"/>
          <w:lang w:eastAsia="zh-CN"/>
        </w:rPr>
        <w:t>点</w:t>
      </w:r>
      <w:r>
        <w:rPr>
          <w:rFonts w:hint="eastAsia" w:ascii="宋体" w:hAnsi="宋体" w:eastAsia="宋体" w:cs="微软雅黑"/>
          <w:snapToGrid/>
          <w:color w:val="auto"/>
          <w:sz w:val="24"/>
          <w:szCs w:val="24"/>
          <w:lang w:eastAsia="zh-CN"/>
        </w:rPr>
        <w:t>铺</w:t>
      </w:r>
      <w:r>
        <w:rPr>
          <w:rFonts w:hint="eastAsia" w:ascii="宋体" w:hAnsi="宋体" w:eastAsia="宋体" w:cs="___WRD_EMBED_SUB_39"/>
          <w:snapToGrid/>
          <w:color w:val="auto"/>
          <w:sz w:val="24"/>
          <w:szCs w:val="24"/>
          <w:lang w:eastAsia="zh-CN"/>
        </w:rPr>
        <w:t>设</w:t>
      </w:r>
      <w:r>
        <w:rPr>
          <w:rFonts w:hint="eastAsia" w:ascii="宋体" w:hAnsi="宋体" w:eastAsia="宋体" w:cs="微软雅黑"/>
          <w:snapToGrid/>
          <w:color w:val="auto"/>
          <w:sz w:val="24"/>
          <w:szCs w:val="24"/>
          <w:lang w:eastAsia="zh-CN"/>
        </w:rPr>
        <w:t>，使开</w:t>
      </w:r>
      <w:r>
        <w:rPr>
          <w:rFonts w:hint="eastAsia" w:ascii="宋体" w:hAnsi="宋体" w:eastAsia="宋体" w:cs="___WRD_EMBED_SUB_39"/>
          <w:snapToGrid/>
          <w:color w:val="auto"/>
          <w:sz w:val="24"/>
          <w:szCs w:val="24"/>
          <w:lang w:eastAsia="zh-CN"/>
        </w:rPr>
        <w:t>工时间</w:t>
      </w:r>
      <w:r>
        <w:rPr>
          <w:rFonts w:hint="eastAsia" w:ascii="宋体" w:hAnsi="宋体" w:eastAsia="宋体" w:cs="微软雅黑"/>
          <w:snapToGrid/>
          <w:color w:val="auto"/>
          <w:sz w:val="24"/>
          <w:szCs w:val="24"/>
          <w:lang w:eastAsia="zh-CN"/>
        </w:rPr>
        <w:t>延误，竣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日期相</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顺延。未能按约</w:t>
      </w:r>
      <w:r>
        <w:rPr>
          <w:rFonts w:hint="eastAsia" w:ascii="宋体" w:hAnsi="宋体" w:eastAsia="宋体" w:cs="___WRD_EMBED_SUB_39"/>
          <w:snapToGrid/>
          <w:color w:val="auto"/>
          <w:sz w:val="24"/>
          <w:szCs w:val="24"/>
          <w:lang w:eastAsia="zh-CN"/>
        </w:rPr>
        <w:t>定的品质、数量</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时间</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w:t>
      </w:r>
      <w:r>
        <w:rPr>
          <w:rFonts w:hint="eastAsia" w:ascii="宋体" w:hAnsi="宋体" w:eastAsia="宋体" w:cs="微软雅黑"/>
          <w:snapToGrid/>
          <w:color w:val="auto"/>
          <w:sz w:val="24"/>
          <w:szCs w:val="24"/>
          <w:lang w:eastAsia="zh-CN"/>
        </w:rPr>
        <w:t>水</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电</w:t>
      </w:r>
      <w:r>
        <w:rPr>
          <w:rFonts w:hint="eastAsia" w:ascii="宋体" w:hAnsi="宋体" w:eastAsia="宋体" w:cs="___WRD_EMBED_SUB_39"/>
          <w:snapToGrid/>
          <w:color w:val="auto"/>
          <w:sz w:val="24"/>
          <w:szCs w:val="24"/>
          <w:lang w:eastAsia="zh-CN"/>
        </w:rPr>
        <w:t>等</w:t>
      </w:r>
      <w:r>
        <w:rPr>
          <w:rFonts w:hint="eastAsia" w:ascii="宋体" w:hAnsi="宋体" w:eastAsia="宋体" w:cs="微软雅黑"/>
          <w:snapToGrid/>
          <w:color w:val="auto"/>
          <w:sz w:val="24"/>
          <w:szCs w:val="24"/>
          <w:lang w:eastAsia="zh-CN"/>
        </w:rPr>
        <w:t>，给</w:t>
      </w:r>
      <w:r>
        <w:rPr>
          <w:rFonts w:hint="eastAsia" w:ascii="宋体" w:hAnsi="宋体" w:eastAsia="宋体" w:cs="___WRD_EMBED_SUB_39"/>
          <w:snapToGrid/>
          <w:color w:val="auto"/>
          <w:sz w:val="24"/>
          <w:szCs w:val="24"/>
          <w:lang w:eastAsia="zh-CN"/>
        </w:rPr>
        <w:t>承包人造</w:t>
      </w:r>
      <w:r>
        <w:rPr>
          <w:rFonts w:hint="eastAsia" w:ascii="宋体" w:hAnsi="宋体" w:eastAsia="宋体" w:cs="微软雅黑"/>
          <w:snapToGrid/>
          <w:color w:val="auto"/>
          <w:sz w:val="24"/>
          <w:szCs w:val="24"/>
          <w:lang w:eastAsia="zh-CN"/>
        </w:rPr>
        <w:t>成</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损失由</w:t>
      </w:r>
      <w:r>
        <w:rPr>
          <w:rFonts w:hint="eastAsia" w:ascii="宋体" w:hAnsi="宋体" w:eastAsia="宋体" w:cs="___WRD_EMBED_SUB_39"/>
          <w:snapToGrid/>
          <w:color w:val="auto"/>
          <w:sz w:val="24"/>
          <w:szCs w:val="24"/>
          <w:lang w:eastAsia="zh-CN"/>
        </w:rPr>
        <w:t>发包人承担</w:t>
      </w:r>
      <w:r>
        <w:rPr>
          <w:rFonts w:hint="eastAsia" w:ascii="宋体" w:hAnsi="宋体" w:eastAsia="宋体" w:cs="微软雅黑"/>
          <w:snapToGrid/>
          <w:color w:val="auto"/>
          <w:sz w:val="24"/>
          <w:szCs w:val="24"/>
          <w:lang w:eastAsia="zh-CN"/>
        </w:rPr>
        <w:t>，导致</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关键路径延误</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日期相</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顺延。</w:t>
      </w:r>
    </w:p>
    <w:p w14:paraId="10E829E5">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7</w:t>
      </w:r>
      <w:r>
        <w:rPr>
          <w:rFonts w:ascii="宋体" w:hAnsi="宋体" w:eastAsia="宋体" w:cs="Times New Roman"/>
          <w:snapToGrid/>
          <w:color w:val="auto"/>
          <w:kern w:val="2"/>
          <w:sz w:val="24"/>
          <w:szCs w:val="24"/>
          <w:lang w:eastAsia="zh-CN"/>
        </w:rPr>
        <w:t xml:space="preserve">.9.2 </w:t>
      </w:r>
      <w:r>
        <w:rPr>
          <w:rFonts w:hint="eastAsia" w:ascii="宋体" w:hAnsi="宋体" w:eastAsia="宋体" w:cs="微软雅黑"/>
          <w:snapToGrid/>
          <w:color w:val="auto"/>
          <w:kern w:val="2"/>
          <w:sz w:val="24"/>
          <w:szCs w:val="24"/>
          <w:lang w:eastAsia="zh-CN"/>
        </w:rPr>
        <w:t>临</w:t>
      </w:r>
      <w:r>
        <w:rPr>
          <w:rFonts w:hint="eastAsia" w:ascii="宋体" w:hAnsi="宋体" w:eastAsia="宋体" w:cs="___WRD_EMBED_SUB_39"/>
          <w:snapToGrid/>
          <w:color w:val="auto"/>
          <w:kern w:val="2"/>
          <w:sz w:val="24"/>
          <w:szCs w:val="24"/>
          <w:lang w:eastAsia="zh-CN"/>
        </w:rPr>
        <w:t>时用</w:t>
      </w:r>
      <w:r>
        <w:rPr>
          <w:rFonts w:hint="eastAsia" w:ascii="宋体" w:hAnsi="宋体" w:eastAsia="宋体" w:cs="微软雅黑"/>
          <w:snapToGrid/>
          <w:color w:val="auto"/>
          <w:kern w:val="2"/>
          <w:sz w:val="24"/>
          <w:szCs w:val="24"/>
          <w:lang w:eastAsia="zh-CN"/>
        </w:rPr>
        <w:t>水</w:t>
      </w:r>
      <w:r>
        <w:rPr>
          <w:rFonts w:hint="eastAsia" w:ascii="宋体" w:hAnsi="宋体" w:eastAsia="宋体" w:cs="___WRD_EMBED_SUB_39"/>
          <w:snapToGrid/>
          <w:color w:val="auto"/>
          <w:kern w:val="2"/>
          <w:sz w:val="24"/>
          <w:szCs w:val="24"/>
          <w:lang w:eastAsia="zh-CN"/>
        </w:rPr>
        <w:t>、用</w:t>
      </w:r>
      <w:r>
        <w:rPr>
          <w:rFonts w:hint="eastAsia" w:ascii="宋体" w:hAnsi="宋体" w:eastAsia="宋体" w:cs="微软雅黑"/>
          <w:snapToGrid/>
          <w:color w:val="auto"/>
          <w:kern w:val="2"/>
          <w:sz w:val="24"/>
          <w:szCs w:val="24"/>
          <w:lang w:eastAsia="zh-CN"/>
        </w:rPr>
        <w:t>电</w:t>
      </w:r>
      <w:r>
        <w:rPr>
          <w:rFonts w:hint="eastAsia" w:ascii="宋体" w:hAnsi="宋体" w:eastAsia="宋体" w:cs="___WRD_EMBED_SUB_39"/>
          <w:snapToGrid/>
          <w:color w:val="auto"/>
          <w:kern w:val="2"/>
          <w:sz w:val="24"/>
          <w:szCs w:val="24"/>
          <w:lang w:eastAsia="zh-CN"/>
        </w:rPr>
        <w:t>等</w:t>
      </w:r>
    </w:p>
    <w:p w14:paraId="3F01CF72">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承包人应</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计划</w:t>
      </w:r>
      <w:r>
        <w:rPr>
          <w:rFonts w:hint="eastAsia" w:ascii="宋体" w:hAnsi="宋体" w:eastAsia="宋体" w:cs="微软雅黑"/>
          <w:snapToGrid/>
          <w:color w:val="auto"/>
          <w:sz w:val="24"/>
          <w:szCs w:val="24"/>
          <w:lang w:eastAsia="zh-CN"/>
        </w:rPr>
        <w:t>开始</w:t>
      </w:r>
      <w:r>
        <w:rPr>
          <w:rFonts w:hint="eastAsia" w:ascii="宋体" w:hAnsi="宋体" w:eastAsia="宋体" w:cs="___WRD_EMBED_SUB_39"/>
          <w:snapToGrid/>
          <w:color w:val="auto"/>
          <w:sz w:val="24"/>
          <w:szCs w:val="24"/>
          <w:lang w:eastAsia="zh-CN"/>
        </w:rPr>
        <w:t>现场施工</w:t>
      </w:r>
      <w:r>
        <w:rPr>
          <w:rFonts w:hint="eastAsia" w:ascii="宋体" w:hAnsi="宋体" w:eastAsia="宋体" w:cs="微软雅黑"/>
          <w:snapToGrid/>
          <w:color w:val="auto"/>
          <w:sz w:val="24"/>
          <w:szCs w:val="24"/>
          <w:lang w:eastAsia="zh-CN"/>
        </w:rPr>
        <w:t>日期</w:t>
      </w:r>
      <w:r>
        <w:rPr>
          <w:rFonts w:hint="eastAsia" w:ascii="宋体" w:hAnsi="宋体" w:eastAsia="宋体" w:cs="Times New Roman"/>
          <w:snapToGrid/>
          <w:color w:val="auto"/>
          <w:sz w:val="24"/>
          <w:szCs w:val="24"/>
          <w:lang w:eastAsia="zh-CN"/>
        </w:rPr>
        <w:t>28</w:t>
      </w:r>
      <w:r>
        <w:rPr>
          <w:rFonts w:hint="eastAsia" w:ascii="宋体" w:hAnsi="宋体" w:eastAsia="宋体" w:cs="微软雅黑"/>
          <w:snapToGrid/>
          <w:color w:val="auto"/>
          <w:sz w:val="24"/>
          <w:szCs w:val="24"/>
          <w:lang w:eastAsia="zh-CN"/>
        </w:rPr>
        <w:t>天前或双方约</w:t>
      </w:r>
      <w:r>
        <w:rPr>
          <w:rFonts w:hint="eastAsia" w:ascii="宋体" w:hAnsi="宋体" w:eastAsia="宋体" w:cs="___WRD_EMBED_SUB_39"/>
          <w:snapToGrid/>
          <w:color w:val="auto"/>
          <w:sz w:val="24"/>
          <w:szCs w:val="24"/>
          <w:lang w:eastAsia="zh-CN"/>
        </w:rPr>
        <w:t>定</w:t>
      </w:r>
      <w:r>
        <w:rPr>
          <w:rFonts w:hint="eastAsia" w:ascii="宋体" w:hAnsi="宋体" w:eastAsia="宋体" w:cs="Times New Roman"/>
          <w:snapToGrid/>
          <w:color w:val="auto"/>
          <w:sz w:val="24"/>
          <w:szCs w:val="24"/>
          <w:lang w:eastAsia="zh-CN"/>
        </w:rPr>
        <w:t>的其</w:t>
      </w:r>
      <w:r>
        <w:rPr>
          <w:rFonts w:hint="eastAsia" w:ascii="宋体" w:hAnsi="宋体" w:eastAsia="宋体" w:cs="微软雅黑"/>
          <w:snapToGrid/>
          <w:color w:val="auto"/>
          <w:sz w:val="24"/>
          <w:szCs w:val="24"/>
          <w:lang w:eastAsia="zh-CN"/>
        </w:rPr>
        <w:t>它</w:t>
      </w:r>
      <w:r>
        <w:rPr>
          <w:rFonts w:hint="eastAsia" w:ascii="宋体" w:hAnsi="宋体" w:eastAsia="宋体" w:cs="___WRD_EMBED_SUB_39"/>
          <w:snapToGrid/>
          <w:color w:val="auto"/>
          <w:sz w:val="24"/>
          <w:szCs w:val="24"/>
          <w:lang w:eastAsia="zh-CN"/>
        </w:rPr>
        <w:t>时间</w:t>
      </w:r>
      <w:r>
        <w:rPr>
          <w:rFonts w:hint="eastAsia" w:ascii="宋体" w:hAnsi="宋体" w:eastAsia="宋体" w:cs="微软雅黑"/>
          <w:snapToGrid/>
          <w:color w:val="auto"/>
          <w:sz w:val="24"/>
          <w:szCs w:val="24"/>
          <w:lang w:eastAsia="zh-CN"/>
        </w:rPr>
        <w:t>，按专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中约</w:t>
      </w:r>
      <w:r>
        <w:rPr>
          <w:rFonts w:hint="eastAsia" w:ascii="宋体" w:hAnsi="宋体" w:eastAsia="宋体" w:cs="___WRD_EMBED_SUB_39"/>
          <w:snapToGrid/>
          <w:color w:val="auto"/>
          <w:sz w:val="24"/>
          <w:szCs w:val="24"/>
          <w:lang w:eastAsia="zh-CN"/>
        </w:rPr>
        <w:t>定的发包人</w:t>
      </w:r>
      <w:r>
        <w:rPr>
          <w:rFonts w:hint="eastAsia" w:ascii="宋体" w:hAnsi="宋体" w:eastAsia="宋体" w:cs="微软雅黑"/>
          <w:snapToGrid/>
          <w:color w:val="auto"/>
          <w:sz w:val="24"/>
          <w:szCs w:val="24"/>
          <w:lang w:eastAsia="zh-CN"/>
        </w:rPr>
        <w:t>能够提</w:t>
      </w:r>
      <w:r>
        <w:rPr>
          <w:rFonts w:hint="eastAsia" w:ascii="宋体" w:hAnsi="宋体" w:eastAsia="宋体" w:cs="___WRD_EMBED_SUB_39"/>
          <w:snapToGrid/>
          <w:color w:val="auto"/>
          <w:sz w:val="24"/>
          <w:szCs w:val="24"/>
          <w:lang w:eastAsia="zh-CN"/>
        </w:rPr>
        <w:t>供的</w:t>
      </w:r>
      <w:r>
        <w:rPr>
          <w:rFonts w:hint="eastAsia" w:ascii="宋体" w:hAnsi="宋体" w:eastAsia="宋体" w:cs="微软雅黑"/>
          <w:snapToGrid/>
          <w:color w:val="auto"/>
          <w:sz w:val="24"/>
          <w:szCs w:val="24"/>
          <w:lang w:eastAsia="zh-CN"/>
        </w:rPr>
        <w:t>临</w:t>
      </w:r>
      <w:r>
        <w:rPr>
          <w:rFonts w:hint="eastAsia" w:ascii="宋体" w:hAnsi="宋体" w:eastAsia="宋体" w:cs="___WRD_EMBED_SUB_39"/>
          <w:snapToGrid/>
          <w:color w:val="auto"/>
          <w:sz w:val="24"/>
          <w:szCs w:val="24"/>
          <w:lang w:eastAsia="zh-CN"/>
        </w:rPr>
        <w:t>时用</w:t>
      </w:r>
      <w:r>
        <w:rPr>
          <w:rFonts w:hint="eastAsia" w:ascii="宋体" w:hAnsi="宋体" w:eastAsia="宋体" w:cs="微软雅黑"/>
          <w:snapToGrid/>
          <w:color w:val="auto"/>
          <w:sz w:val="24"/>
          <w:szCs w:val="24"/>
          <w:lang w:eastAsia="zh-CN"/>
        </w:rPr>
        <w:t>水</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电</w:t>
      </w:r>
      <w:r>
        <w:rPr>
          <w:rFonts w:hint="eastAsia" w:ascii="宋体" w:hAnsi="宋体" w:eastAsia="宋体" w:cs="___WRD_EMBED_SUB_39"/>
          <w:snapToGrid/>
          <w:color w:val="auto"/>
          <w:sz w:val="24"/>
          <w:szCs w:val="24"/>
          <w:lang w:eastAsia="zh-CN"/>
        </w:rPr>
        <w:t>等</w:t>
      </w:r>
      <w:r>
        <w:rPr>
          <w:rFonts w:hint="eastAsia" w:ascii="宋体" w:hAnsi="宋体" w:eastAsia="宋体" w:cs="微软雅黑"/>
          <w:snapToGrid/>
          <w:color w:val="auto"/>
          <w:sz w:val="24"/>
          <w:szCs w:val="24"/>
          <w:lang w:eastAsia="zh-CN"/>
        </w:rPr>
        <w:t>类别，向</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交施工（</w:t>
      </w:r>
      <w:r>
        <w:rPr>
          <w:rFonts w:hint="eastAsia" w:ascii="宋体" w:hAnsi="宋体" w:eastAsia="宋体" w:cs="微软雅黑"/>
          <w:snapToGrid/>
          <w:color w:val="auto"/>
          <w:sz w:val="24"/>
          <w:szCs w:val="24"/>
          <w:lang w:eastAsia="zh-CN"/>
        </w:rPr>
        <w:t>含</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物</w:t>
      </w:r>
      <w:r>
        <w:rPr>
          <w:rFonts w:hint="eastAsia" w:ascii="宋体" w:hAnsi="宋体" w:eastAsia="宋体" w:cs="___WRD_EMBED_SUB_39"/>
          <w:snapToGrid/>
          <w:color w:val="auto"/>
          <w:sz w:val="24"/>
          <w:szCs w:val="24"/>
          <w:lang w:eastAsia="zh-CN"/>
        </w:rPr>
        <w:t>资保管）</w:t>
      </w:r>
      <w:r>
        <w:rPr>
          <w:rFonts w:hint="eastAsia" w:ascii="宋体" w:hAnsi="宋体" w:eastAsia="宋体" w:cs="微软雅黑"/>
          <w:snapToGrid/>
          <w:color w:val="auto"/>
          <w:sz w:val="24"/>
          <w:szCs w:val="24"/>
          <w:lang w:eastAsia="zh-CN"/>
        </w:rPr>
        <w:t>所需</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临</w:t>
      </w:r>
      <w:r>
        <w:rPr>
          <w:rFonts w:hint="eastAsia" w:ascii="宋体" w:hAnsi="宋体" w:eastAsia="宋体" w:cs="___WRD_EMBED_SUB_39"/>
          <w:snapToGrid/>
          <w:color w:val="auto"/>
          <w:sz w:val="24"/>
          <w:szCs w:val="24"/>
          <w:lang w:eastAsia="zh-CN"/>
        </w:rPr>
        <w:t>时用</w:t>
      </w:r>
      <w:r>
        <w:rPr>
          <w:rFonts w:hint="eastAsia" w:ascii="宋体" w:hAnsi="宋体" w:eastAsia="宋体" w:cs="微软雅黑"/>
          <w:snapToGrid/>
          <w:color w:val="auto"/>
          <w:sz w:val="24"/>
          <w:szCs w:val="24"/>
          <w:lang w:eastAsia="zh-CN"/>
        </w:rPr>
        <w:t>水</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电</w:t>
      </w:r>
      <w:r>
        <w:rPr>
          <w:rFonts w:hint="eastAsia" w:ascii="宋体" w:hAnsi="宋体" w:eastAsia="宋体" w:cs="___WRD_EMBED_SUB_39"/>
          <w:snapToGrid/>
          <w:color w:val="auto"/>
          <w:sz w:val="24"/>
          <w:szCs w:val="24"/>
          <w:lang w:eastAsia="zh-CN"/>
        </w:rPr>
        <w:t>等的品质、</w:t>
      </w:r>
      <w:r>
        <w:rPr>
          <w:rFonts w:hint="eastAsia" w:ascii="宋体" w:hAnsi="宋体" w:eastAsia="宋体" w:cs="微软雅黑"/>
          <w:snapToGrid/>
          <w:color w:val="auto"/>
          <w:sz w:val="24"/>
          <w:szCs w:val="24"/>
          <w:lang w:eastAsia="zh-CN"/>
        </w:rPr>
        <w:t>正常</w:t>
      </w:r>
      <w:r>
        <w:rPr>
          <w:rFonts w:hint="eastAsia" w:ascii="宋体" w:hAnsi="宋体" w:eastAsia="宋体" w:cs="___WRD_EMBED_SUB_39"/>
          <w:snapToGrid/>
          <w:color w:val="auto"/>
          <w:sz w:val="24"/>
          <w:szCs w:val="24"/>
          <w:lang w:eastAsia="zh-CN"/>
        </w:rPr>
        <w:t>用量、</w:t>
      </w:r>
      <w:r>
        <w:rPr>
          <w:rFonts w:hint="eastAsia" w:ascii="宋体" w:hAnsi="宋体" w:eastAsia="宋体" w:cs="微软雅黑"/>
          <w:snapToGrid/>
          <w:color w:val="auto"/>
          <w:sz w:val="24"/>
          <w:szCs w:val="24"/>
          <w:lang w:eastAsia="zh-CN"/>
        </w:rPr>
        <w:t>高峰</w:t>
      </w:r>
      <w:r>
        <w:rPr>
          <w:rFonts w:hint="eastAsia" w:ascii="宋体" w:hAnsi="宋体" w:eastAsia="宋体" w:cs="___WRD_EMBED_SUB_39"/>
          <w:snapToGrid/>
          <w:color w:val="auto"/>
          <w:sz w:val="24"/>
          <w:szCs w:val="24"/>
          <w:lang w:eastAsia="zh-CN"/>
        </w:rPr>
        <w:t>用量、</w:t>
      </w:r>
      <w:r>
        <w:rPr>
          <w:rFonts w:hint="eastAsia" w:ascii="宋体" w:hAnsi="宋体" w:eastAsia="宋体" w:cs="微软雅黑"/>
          <w:snapToGrid/>
          <w:color w:val="auto"/>
          <w:sz w:val="24"/>
          <w:szCs w:val="24"/>
          <w:lang w:eastAsia="zh-CN"/>
        </w:rPr>
        <w:t>使</w:t>
      </w:r>
      <w:r>
        <w:rPr>
          <w:rFonts w:hint="eastAsia" w:ascii="宋体" w:hAnsi="宋体" w:eastAsia="宋体" w:cs="___WRD_EMBED_SUB_39"/>
          <w:snapToGrid/>
          <w:color w:val="auto"/>
          <w:sz w:val="24"/>
          <w:szCs w:val="24"/>
          <w:lang w:eastAsia="zh-CN"/>
        </w:rPr>
        <w:t>用时间</w:t>
      </w:r>
      <w:r>
        <w:rPr>
          <w:rFonts w:hint="eastAsia" w:ascii="宋体" w:hAnsi="宋体" w:eastAsia="宋体" w:cs="微软雅黑"/>
          <w:snapToGrid/>
          <w:color w:val="auto"/>
          <w:sz w:val="24"/>
          <w:szCs w:val="24"/>
          <w:lang w:eastAsia="zh-CN"/>
        </w:rPr>
        <w:t>和节</w:t>
      </w:r>
      <w:r>
        <w:rPr>
          <w:rFonts w:hint="eastAsia" w:ascii="宋体" w:hAnsi="宋体" w:eastAsia="宋体" w:cs="___WRD_EMBED_SUB_39"/>
          <w:snapToGrid/>
          <w:color w:val="auto"/>
          <w:sz w:val="24"/>
          <w:szCs w:val="24"/>
          <w:lang w:eastAsia="zh-CN"/>
        </w:rPr>
        <w:t>点位</w:t>
      </w:r>
      <w:r>
        <w:rPr>
          <w:rFonts w:hint="eastAsia" w:ascii="宋体" w:hAnsi="宋体" w:eastAsia="宋体" w:cs="微软雅黑"/>
          <w:snapToGrid/>
          <w:color w:val="auto"/>
          <w:sz w:val="24"/>
          <w:szCs w:val="24"/>
          <w:lang w:eastAsia="zh-CN"/>
        </w:rPr>
        <w:t>置</w:t>
      </w:r>
      <w:r>
        <w:rPr>
          <w:rFonts w:hint="eastAsia" w:ascii="宋体" w:hAnsi="宋体" w:eastAsia="宋体" w:cs="___WRD_EMBED_SUB_39"/>
          <w:snapToGrid/>
          <w:color w:val="auto"/>
          <w:sz w:val="24"/>
          <w:szCs w:val="24"/>
          <w:lang w:eastAsia="zh-CN"/>
        </w:rPr>
        <w:t>等资料</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自</w:t>
      </w:r>
      <w:r>
        <w:rPr>
          <w:rFonts w:hint="eastAsia" w:ascii="宋体" w:hAnsi="宋体" w:eastAsia="宋体" w:cs="___WRD_EMBED_SUB_39"/>
          <w:snapToGrid/>
          <w:color w:val="auto"/>
          <w:sz w:val="24"/>
          <w:szCs w:val="24"/>
          <w:lang w:eastAsia="zh-CN"/>
        </w:rPr>
        <w:t>费负责计量</w:t>
      </w:r>
      <w:r>
        <w:rPr>
          <w:rFonts w:hint="eastAsia" w:ascii="宋体" w:hAnsi="宋体" w:eastAsia="宋体" w:cs="微软雅黑"/>
          <w:snapToGrid/>
          <w:color w:val="auto"/>
          <w:sz w:val="24"/>
          <w:szCs w:val="24"/>
          <w:lang w:eastAsia="zh-CN"/>
        </w:rPr>
        <w:t>仪器</w:t>
      </w:r>
      <w:r>
        <w:rPr>
          <w:rFonts w:hint="eastAsia" w:ascii="宋体" w:hAnsi="宋体" w:eastAsia="宋体" w:cs="___WRD_EMBED_SUB_39"/>
          <w:snapToGrid/>
          <w:color w:val="auto"/>
          <w:sz w:val="24"/>
          <w:szCs w:val="24"/>
          <w:lang w:eastAsia="zh-CN"/>
        </w:rPr>
        <w:t>的购</w:t>
      </w:r>
      <w:r>
        <w:rPr>
          <w:rFonts w:hint="eastAsia" w:ascii="宋体" w:hAnsi="宋体" w:eastAsia="宋体" w:cs="微软雅黑"/>
          <w:snapToGrid/>
          <w:color w:val="auto"/>
          <w:sz w:val="24"/>
          <w:szCs w:val="24"/>
          <w:lang w:eastAsia="zh-CN"/>
        </w:rPr>
        <w:t>买</w:t>
      </w:r>
      <w:r>
        <w:rPr>
          <w:rFonts w:hint="eastAsia" w:ascii="宋体" w:hAnsi="宋体" w:eastAsia="宋体" w:cs="___WRD_EMBED_SUB_39"/>
          <w:snapToGrid/>
          <w:color w:val="auto"/>
          <w:sz w:val="24"/>
          <w:szCs w:val="24"/>
          <w:lang w:eastAsia="zh-CN"/>
        </w:rPr>
        <w:t>、安</w:t>
      </w:r>
      <w:r>
        <w:rPr>
          <w:rFonts w:hint="eastAsia" w:ascii="宋体" w:hAnsi="宋体" w:eastAsia="宋体" w:cs="微软雅黑"/>
          <w:snapToGrid/>
          <w:color w:val="auto"/>
          <w:sz w:val="24"/>
          <w:szCs w:val="24"/>
          <w:lang w:eastAsia="zh-CN"/>
        </w:rPr>
        <w:t>装和维护，并依据专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中约</w:t>
      </w:r>
      <w:r>
        <w:rPr>
          <w:rFonts w:hint="eastAsia" w:ascii="宋体" w:hAnsi="宋体" w:eastAsia="宋体" w:cs="___WRD_EMBED_SUB_39"/>
          <w:snapToGrid/>
          <w:color w:val="auto"/>
          <w:sz w:val="24"/>
          <w:szCs w:val="24"/>
          <w:lang w:eastAsia="zh-CN"/>
        </w:rPr>
        <w:t>定的单价</w:t>
      </w:r>
      <w:r>
        <w:rPr>
          <w:rFonts w:hint="eastAsia" w:ascii="宋体" w:hAnsi="宋体" w:eastAsia="宋体" w:cs="微软雅黑"/>
          <w:snapToGrid/>
          <w:color w:val="auto"/>
          <w:sz w:val="24"/>
          <w:szCs w:val="24"/>
          <w:lang w:eastAsia="zh-CN"/>
        </w:rPr>
        <w:t>向</w:t>
      </w:r>
      <w:r>
        <w:rPr>
          <w:rFonts w:hint="eastAsia" w:ascii="宋体" w:hAnsi="宋体" w:eastAsia="宋体" w:cs="___WRD_EMBED_SUB_39"/>
          <w:snapToGrid/>
          <w:color w:val="auto"/>
          <w:sz w:val="24"/>
          <w:szCs w:val="24"/>
          <w:lang w:eastAsia="zh-CN"/>
        </w:rPr>
        <w:t>发包人交费</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定时</w:t>
      </w:r>
      <w:r>
        <w:rPr>
          <w:rFonts w:hint="eastAsia" w:ascii="宋体" w:hAnsi="宋体" w:eastAsia="宋体" w:cs="微软雅黑"/>
          <w:snapToGrid/>
          <w:color w:val="auto"/>
          <w:sz w:val="24"/>
          <w:szCs w:val="24"/>
          <w:lang w:eastAsia="zh-CN"/>
        </w:rPr>
        <w:t>除外。</w:t>
      </w:r>
    </w:p>
    <w:p w14:paraId="3F35F78E">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因</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未能按</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交</w:t>
      </w:r>
      <w:r>
        <w:rPr>
          <w:rFonts w:hint="eastAsia" w:ascii="宋体" w:hAnsi="宋体" w:eastAsia="宋体" w:cs="微软雅黑"/>
          <w:snapToGrid/>
          <w:color w:val="auto"/>
          <w:sz w:val="24"/>
          <w:szCs w:val="24"/>
          <w:lang w:eastAsia="zh-CN"/>
        </w:rPr>
        <w:t>上述</w:t>
      </w:r>
      <w:r>
        <w:rPr>
          <w:rFonts w:hint="eastAsia" w:ascii="宋体" w:hAnsi="宋体" w:eastAsia="宋体" w:cs="___WRD_EMBED_SUB_39"/>
          <w:snapToGrid/>
          <w:color w:val="auto"/>
          <w:sz w:val="24"/>
          <w:szCs w:val="24"/>
          <w:lang w:eastAsia="zh-CN"/>
        </w:rPr>
        <w:t>资料</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造</w:t>
      </w:r>
      <w:r>
        <w:rPr>
          <w:rFonts w:hint="eastAsia" w:ascii="宋体" w:hAnsi="宋体" w:eastAsia="宋体" w:cs="微软雅黑"/>
          <w:snapToGrid/>
          <w:color w:val="auto"/>
          <w:sz w:val="24"/>
          <w:szCs w:val="24"/>
          <w:lang w:eastAsia="zh-CN"/>
        </w:rPr>
        <w:t>成</w:t>
      </w:r>
      <w:r>
        <w:rPr>
          <w:rFonts w:hint="eastAsia" w:ascii="宋体" w:hAnsi="宋体" w:eastAsia="宋体" w:cs="___WRD_EMBED_SUB_39"/>
          <w:snapToGrid/>
          <w:color w:val="auto"/>
          <w:sz w:val="24"/>
          <w:szCs w:val="24"/>
          <w:lang w:eastAsia="zh-CN"/>
        </w:rPr>
        <w:t>发包人费用</w:t>
      </w:r>
      <w:r>
        <w:rPr>
          <w:rFonts w:hint="eastAsia" w:ascii="宋体" w:hAnsi="宋体" w:eastAsia="宋体" w:cs="微软雅黑"/>
          <w:snapToGrid/>
          <w:color w:val="auto"/>
          <w:sz w:val="24"/>
          <w:szCs w:val="24"/>
          <w:lang w:eastAsia="zh-CN"/>
        </w:rPr>
        <w:t>增加和竣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日期延误</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承包人负责</w:t>
      </w:r>
      <w:r>
        <w:rPr>
          <w:rFonts w:hint="eastAsia" w:ascii="宋体" w:hAnsi="宋体" w:eastAsia="宋体" w:cs="微软雅黑"/>
          <w:snapToGrid/>
          <w:color w:val="auto"/>
          <w:sz w:val="24"/>
          <w:szCs w:val="24"/>
          <w:lang w:eastAsia="zh-CN"/>
        </w:rPr>
        <w:t>。</w:t>
      </w:r>
      <w:bookmarkStart w:id="321" w:name="_Ref508893743"/>
    </w:p>
    <w:p w14:paraId="5AF39D88">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322" w:name="_Ref531952248"/>
      <w:bookmarkStart w:id="323" w:name="_Ref531952239"/>
      <w:bookmarkStart w:id="324" w:name="_Toc54862245"/>
      <w:r>
        <w:rPr>
          <w:rFonts w:hint="eastAsia" w:ascii="宋体" w:hAnsi="宋体" w:eastAsia="宋体" w:cs="Times New Roman"/>
          <w:bCs/>
          <w:snapToGrid/>
          <w:color w:val="auto"/>
          <w:kern w:val="2"/>
          <w:sz w:val="24"/>
          <w:szCs w:val="24"/>
          <w:lang w:eastAsia="zh-CN"/>
        </w:rPr>
        <w:t>7</w:t>
      </w:r>
      <w:r>
        <w:rPr>
          <w:rFonts w:ascii="宋体" w:hAnsi="宋体" w:eastAsia="宋体" w:cs="Times New Roman"/>
          <w:bCs/>
          <w:snapToGrid/>
          <w:color w:val="auto"/>
          <w:kern w:val="2"/>
          <w:sz w:val="24"/>
          <w:szCs w:val="24"/>
          <w:lang w:eastAsia="zh-CN"/>
        </w:rPr>
        <w:t xml:space="preserve">.10 </w:t>
      </w:r>
      <w:r>
        <w:rPr>
          <w:rFonts w:hint="eastAsia" w:ascii="宋体" w:hAnsi="宋体" w:eastAsia="宋体" w:cs="Times New Roman"/>
          <w:bCs/>
          <w:snapToGrid/>
          <w:color w:val="auto"/>
          <w:kern w:val="2"/>
          <w:sz w:val="24"/>
          <w:szCs w:val="24"/>
          <w:lang w:eastAsia="zh-CN"/>
        </w:rPr>
        <w:t>现场安保</w:t>
      </w:r>
      <w:bookmarkEnd w:id="322"/>
      <w:bookmarkEnd w:id="323"/>
      <w:bookmarkEnd w:id="324"/>
    </w:p>
    <w:p w14:paraId="1BBACA9F">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承包人承担</w:t>
      </w:r>
      <w:r>
        <w:rPr>
          <w:rFonts w:hint="eastAsia" w:ascii="宋体" w:hAnsi="宋体" w:eastAsia="宋体" w:cs="微软雅黑"/>
          <w:snapToGrid/>
          <w:color w:val="auto"/>
          <w:sz w:val="24"/>
          <w:szCs w:val="24"/>
          <w:lang w:eastAsia="zh-CN"/>
        </w:rPr>
        <w:t>自</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向</w:t>
      </w:r>
      <w:r>
        <w:rPr>
          <w:rFonts w:hint="eastAsia" w:ascii="宋体" w:hAnsi="宋体" w:eastAsia="宋体" w:cs="___WRD_EMBED_SUB_39"/>
          <w:snapToGrid/>
          <w:color w:val="auto"/>
          <w:sz w:val="24"/>
          <w:szCs w:val="24"/>
          <w:lang w:eastAsia="zh-CN"/>
        </w:rPr>
        <w:t>其移交施工现场、</w:t>
      </w:r>
      <w:r>
        <w:rPr>
          <w:rFonts w:hint="eastAsia" w:ascii="宋体" w:hAnsi="宋体" w:eastAsia="宋体" w:cs="微软雅黑"/>
          <w:snapToGrid/>
          <w:color w:val="auto"/>
          <w:sz w:val="24"/>
          <w:szCs w:val="24"/>
          <w:lang w:eastAsia="zh-CN"/>
        </w:rPr>
        <w:t>进入占有</w:t>
      </w:r>
      <w:r>
        <w:rPr>
          <w:rFonts w:hint="eastAsia" w:ascii="宋体" w:hAnsi="宋体" w:eastAsia="宋体" w:cs="___WRD_EMBED_SUB_39"/>
          <w:snapToGrid/>
          <w:color w:val="auto"/>
          <w:sz w:val="24"/>
          <w:szCs w:val="24"/>
          <w:lang w:eastAsia="zh-CN"/>
        </w:rPr>
        <w:t>施工现场</w:t>
      </w:r>
      <w:r>
        <w:rPr>
          <w:rFonts w:hint="eastAsia" w:ascii="宋体" w:hAnsi="宋体" w:eastAsia="宋体" w:cs="微软雅黑"/>
          <w:snapToGrid/>
          <w:color w:val="auto"/>
          <w:sz w:val="24"/>
          <w:szCs w:val="24"/>
          <w:lang w:eastAsia="zh-CN"/>
        </w:rPr>
        <w:t>至</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接收</w:t>
      </w:r>
      <w:r>
        <w:rPr>
          <w:rFonts w:hint="eastAsia" w:ascii="宋体" w:hAnsi="宋体" w:eastAsia="宋体" w:cs="___WRD_EMBED_SUB_39"/>
          <w:snapToGrid/>
          <w:color w:val="auto"/>
          <w:sz w:val="24"/>
          <w:szCs w:val="24"/>
          <w:lang w:eastAsia="zh-CN"/>
        </w:rPr>
        <w:t>单位</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区段</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之前</w:t>
      </w:r>
      <w:r>
        <w:rPr>
          <w:rFonts w:hint="eastAsia" w:ascii="宋体" w:hAnsi="宋体" w:eastAsia="宋体" w:cs="___WRD_EMBED_SUB_39"/>
          <w:snapToGrid/>
          <w:color w:val="auto"/>
          <w:sz w:val="24"/>
          <w:szCs w:val="24"/>
          <w:lang w:eastAsia="zh-CN"/>
        </w:rPr>
        <w:t>的现场安保责任</w:t>
      </w:r>
      <w:r>
        <w:rPr>
          <w:rFonts w:hint="eastAsia" w:ascii="宋体" w:hAnsi="宋体" w:eastAsia="宋体" w:cs="微软雅黑"/>
          <w:snapToGrid/>
          <w:color w:val="auto"/>
          <w:sz w:val="24"/>
          <w:szCs w:val="24"/>
          <w:lang w:eastAsia="zh-CN"/>
        </w:rPr>
        <w:t>，并</w:t>
      </w:r>
      <w:r>
        <w:rPr>
          <w:rFonts w:hint="eastAsia" w:ascii="宋体" w:hAnsi="宋体" w:eastAsia="宋体" w:cs="___WRD_EMBED_SUB_39"/>
          <w:snapToGrid/>
          <w:color w:val="auto"/>
          <w:sz w:val="24"/>
          <w:szCs w:val="24"/>
          <w:lang w:eastAsia="zh-CN"/>
        </w:rPr>
        <w:t>负责</w:t>
      </w:r>
      <w:r>
        <w:rPr>
          <w:rFonts w:hint="eastAsia" w:ascii="宋体" w:hAnsi="宋体" w:eastAsia="宋体" w:cs="微软雅黑"/>
          <w:snapToGrid/>
          <w:color w:val="auto"/>
          <w:sz w:val="24"/>
          <w:szCs w:val="24"/>
          <w:lang w:eastAsia="zh-CN"/>
        </w:rPr>
        <w:t>编制相关</w:t>
      </w:r>
      <w:r>
        <w:rPr>
          <w:rFonts w:hint="eastAsia" w:ascii="宋体" w:hAnsi="宋体" w:eastAsia="宋体" w:cs="___WRD_EMBED_SUB_39"/>
          <w:snapToGrid/>
          <w:color w:val="auto"/>
          <w:sz w:val="24"/>
          <w:szCs w:val="24"/>
          <w:lang w:eastAsia="zh-CN"/>
        </w:rPr>
        <w:t>的安保</w:t>
      </w:r>
      <w:r>
        <w:rPr>
          <w:rFonts w:hint="eastAsia" w:ascii="宋体" w:hAnsi="宋体" w:eastAsia="宋体" w:cs="微软雅黑"/>
          <w:snapToGrid/>
          <w:color w:val="auto"/>
          <w:sz w:val="24"/>
          <w:szCs w:val="24"/>
          <w:lang w:eastAsia="zh-CN"/>
        </w:rPr>
        <w:t>制度</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制度和报告制度，提</w:t>
      </w:r>
      <w:r>
        <w:rPr>
          <w:rFonts w:hint="eastAsia" w:ascii="宋体" w:hAnsi="宋体" w:eastAsia="宋体" w:cs="___WRD_EMBED_SUB_39"/>
          <w:snapToGrid/>
          <w:color w:val="auto"/>
          <w:sz w:val="24"/>
          <w:szCs w:val="24"/>
          <w:lang w:eastAsia="zh-CN"/>
        </w:rPr>
        <w:t>交</w:t>
      </w:r>
      <w:r>
        <w:rPr>
          <w:rFonts w:hint="eastAsia" w:ascii="宋体" w:hAnsi="宋体" w:eastAsia="宋体" w:cs="微软雅黑"/>
          <w:snapToGrid/>
          <w:color w:val="auto"/>
          <w:sz w:val="24"/>
          <w:szCs w:val="24"/>
          <w:lang w:eastAsia="zh-CN"/>
        </w:rPr>
        <w:t>给</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w:t>
      </w:r>
      <w:r>
        <w:rPr>
          <w:rFonts w:hint="eastAsia" w:ascii="宋体" w:hAnsi="宋体" w:eastAsia="宋体" w:cs="___WRD_EMBED_SUB_39"/>
          <w:snapToGrid/>
          <w:color w:val="auto"/>
          <w:sz w:val="24"/>
          <w:szCs w:val="24"/>
          <w:lang w:eastAsia="zh-CN"/>
        </w:rPr>
        <w:t>承包人的</w:t>
      </w:r>
      <w:r>
        <w:rPr>
          <w:rFonts w:hint="eastAsia" w:ascii="宋体" w:hAnsi="宋体" w:eastAsia="宋体" w:cs="微软雅黑"/>
          <w:snapToGrid/>
          <w:color w:val="auto"/>
          <w:sz w:val="24"/>
          <w:szCs w:val="24"/>
          <w:lang w:eastAsia="zh-CN"/>
        </w:rPr>
        <w:t>该</w:t>
      </w:r>
      <w:r>
        <w:rPr>
          <w:rFonts w:hint="eastAsia" w:ascii="宋体" w:hAnsi="宋体" w:eastAsia="宋体" w:cs="___WRD_EMBED_SUB_39"/>
          <w:snapToGrid/>
          <w:color w:val="auto"/>
          <w:sz w:val="24"/>
          <w:szCs w:val="24"/>
          <w:lang w:eastAsia="zh-CN"/>
        </w:rPr>
        <w:t>等</w:t>
      </w:r>
      <w:r>
        <w:rPr>
          <w:rFonts w:hint="eastAsia" w:ascii="宋体" w:hAnsi="宋体" w:eastAsia="宋体" w:cs="微软雅黑"/>
          <w:snapToGrid/>
          <w:color w:val="auto"/>
          <w:sz w:val="24"/>
          <w:szCs w:val="24"/>
          <w:lang w:eastAsia="zh-CN"/>
        </w:rPr>
        <w:t>义</w:t>
      </w:r>
      <w:r>
        <w:rPr>
          <w:rFonts w:hint="eastAsia" w:ascii="宋体" w:hAnsi="宋体" w:eastAsia="宋体" w:cs="___WRD_EMBED_SUB_39"/>
          <w:snapToGrid/>
          <w:color w:val="auto"/>
          <w:sz w:val="24"/>
          <w:szCs w:val="24"/>
          <w:lang w:eastAsia="zh-CN"/>
        </w:rPr>
        <w:t>务</w:t>
      </w:r>
      <w:r>
        <w:rPr>
          <w:rFonts w:hint="eastAsia" w:ascii="宋体" w:hAnsi="宋体" w:eastAsia="宋体" w:cs="微软雅黑"/>
          <w:snapToGrid/>
          <w:color w:val="auto"/>
          <w:sz w:val="24"/>
          <w:szCs w:val="24"/>
          <w:lang w:eastAsia="zh-CN"/>
        </w:rPr>
        <w:t>不因</w:t>
      </w:r>
      <w:r>
        <w:rPr>
          <w:rFonts w:hint="eastAsia" w:ascii="宋体" w:hAnsi="宋体" w:eastAsia="宋体" w:cs="___WRD_EMBED_SUB_39"/>
          <w:snapToGrid/>
          <w:color w:val="auto"/>
          <w:sz w:val="24"/>
          <w:szCs w:val="24"/>
          <w:lang w:eastAsia="zh-CN"/>
        </w:rPr>
        <w:t>其</w:t>
      </w:r>
      <w:r>
        <w:rPr>
          <w:rFonts w:hint="eastAsia" w:ascii="宋体" w:hAnsi="宋体" w:eastAsia="宋体" w:cs="微软雅黑"/>
          <w:snapToGrid/>
          <w:color w:val="auto"/>
          <w:sz w:val="24"/>
          <w:szCs w:val="24"/>
          <w:lang w:eastAsia="zh-CN"/>
        </w:rPr>
        <w:t>与</w:t>
      </w:r>
      <w:r>
        <w:rPr>
          <w:rFonts w:hint="eastAsia" w:ascii="宋体" w:hAnsi="宋体" w:eastAsia="宋体" w:cs="___WRD_EMBED_SUB_39"/>
          <w:snapToGrid/>
          <w:color w:val="auto"/>
          <w:sz w:val="24"/>
          <w:szCs w:val="24"/>
          <w:lang w:eastAsia="zh-CN"/>
        </w:rPr>
        <w:t>他人</w:t>
      </w:r>
      <w:r>
        <w:rPr>
          <w:rFonts w:hint="eastAsia" w:ascii="宋体" w:hAnsi="宋体" w:eastAsia="宋体" w:cs="微软雅黑"/>
          <w:snapToGrid/>
          <w:color w:val="auto"/>
          <w:sz w:val="24"/>
          <w:szCs w:val="24"/>
          <w:lang w:eastAsia="zh-CN"/>
        </w:rPr>
        <w:t>共同</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法占有</w:t>
      </w:r>
      <w:r>
        <w:rPr>
          <w:rFonts w:hint="eastAsia" w:ascii="宋体" w:hAnsi="宋体" w:eastAsia="宋体" w:cs="___WRD_EMBED_SUB_39"/>
          <w:snapToGrid/>
          <w:color w:val="auto"/>
          <w:sz w:val="24"/>
          <w:szCs w:val="24"/>
          <w:lang w:eastAsia="zh-CN"/>
        </w:rPr>
        <w:t>施工现场</w:t>
      </w:r>
      <w:r>
        <w:rPr>
          <w:rFonts w:hint="eastAsia" w:ascii="宋体" w:hAnsi="宋体" w:eastAsia="宋体" w:cs="微软雅黑"/>
          <w:snapToGrid/>
          <w:color w:val="auto"/>
          <w:sz w:val="24"/>
          <w:szCs w:val="24"/>
          <w:lang w:eastAsia="zh-CN"/>
        </w:rPr>
        <w:t>而减免。</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有</w:t>
      </w:r>
      <w:r>
        <w:rPr>
          <w:rFonts w:hint="eastAsia" w:ascii="宋体" w:hAnsi="宋体" w:eastAsia="宋体" w:cs="___WRD_EMBED_SUB_39"/>
          <w:snapToGrid/>
          <w:color w:val="auto"/>
          <w:sz w:val="24"/>
          <w:szCs w:val="24"/>
          <w:lang w:eastAsia="zh-CN"/>
        </w:rPr>
        <w:t>权要求发包人负责</w:t>
      </w:r>
      <w:r>
        <w:rPr>
          <w:rFonts w:hint="eastAsia" w:ascii="宋体" w:hAnsi="宋体" w:eastAsia="宋体" w:cs="微软雅黑"/>
          <w:snapToGrid/>
          <w:color w:val="auto"/>
          <w:sz w:val="24"/>
          <w:szCs w:val="24"/>
          <w:lang w:eastAsia="zh-CN"/>
        </w:rPr>
        <w:t>协调</w:t>
      </w:r>
      <w:r>
        <w:rPr>
          <w:rFonts w:hint="eastAsia" w:ascii="宋体" w:hAnsi="宋体" w:eastAsia="宋体" w:cs="___WRD_EMBED_SUB_39"/>
          <w:snapToGrid/>
          <w:color w:val="auto"/>
          <w:sz w:val="24"/>
          <w:szCs w:val="24"/>
          <w:lang w:eastAsia="zh-CN"/>
        </w:rPr>
        <w:t>他人</w:t>
      </w:r>
      <w:r>
        <w:rPr>
          <w:rFonts w:hint="eastAsia" w:ascii="宋体" w:hAnsi="宋体" w:eastAsia="宋体" w:cs="微软雅黑"/>
          <w:snapToGrid/>
          <w:color w:val="auto"/>
          <w:sz w:val="24"/>
          <w:szCs w:val="24"/>
          <w:lang w:eastAsia="zh-CN"/>
        </w:rPr>
        <w:t>就共同</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法占有</w:t>
      </w:r>
      <w:r>
        <w:rPr>
          <w:rFonts w:hint="eastAsia" w:ascii="宋体" w:hAnsi="宋体" w:eastAsia="宋体" w:cs="___WRD_EMBED_SUB_39"/>
          <w:snapToGrid/>
          <w:color w:val="auto"/>
          <w:sz w:val="24"/>
          <w:szCs w:val="24"/>
          <w:lang w:eastAsia="zh-CN"/>
        </w:rPr>
        <w:t>现场的安保</w:t>
      </w:r>
      <w:r>
        <w:rPr>
          <w:rFonts w:hint="eastAsia" w:ascii="宋体" w:hAnsi="宋体" w:eastAsia="宋体" w:cs="微软雅黑"/>
          <w:snapToGrid/>
          <w:color w:val="auto"/>
          <w:sz w:val="24"/>
          <w:szCs w:val="24"/>
          <w:lang w:eastAsia="zh-CN"/>
        </w:rPr>
        <w:t>事宜接受</w:t>
      </w:r>
      <w:r>
        <w:rPr>
          <w:rFonts w:hint="eastAsia" w:ascii="宋体" w:hAnsi="宋体" w:eastAsia="宋体" w:cs="___WRD_EMBED_SUB_39"/>
          <w:snapToGrid/>
          <w:color w:val="auto"/>
          <w:sz w:val="24"/>
          <w:szCs w:val="24"/>
          <w:lang w:eastAsia="zh-CN"/>
        </w:rPr>
        <w:t>承包人的管理</w:t>
      </w:r>
      <w:r>
        <w:rPr>
          <w:rFonts w:hint="eastAsia" w:ascii="宋体" w:hAnsi="宋体" w:eastAsia="宋体" w:cs="微软雅黑"/>
          <w:snapToGrid/>
          <w:color w:val="auto"/>
          <w:sz w:val="24"/>
          <w:szCs w:val="24"/>
          <w:lang w:eastAsia="zh-CN"/>
        </w:rPr>
        <w:t>。</w:t>
      </w:r>
    </w:p>
    <w:p w14:paraId="645F630B">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承包人应</w:t>
      </w:r>
      <w:r>
        <w:rPr>
          <w:rFonts w:hint="eastAsia" w:ascii="宋体" w:hAnsi="宋体" w:eastAsia="宋体" w:cs="微软雅黑"/>
          <w:snapToGrid/>
          <w:color w:val="auto"/>
          <w:sz w:val="24"/>
          <w:szCs w:val="24"/>
          <w:lang w:eastAsia="zh-CN"/>
        </w:rPr>
        <w:t>将</w:t>
      </w:r>
      <w:r>
        <w:rPr>
          <w:rFonts w:hint="eastAsia" w:ascii="宋体" w:hAnsi="宋体" w:eastAsia="宋体" w:cs="___WRD_EMBED_SUB_39"/>
          <w:snapToGrid/>
          <w:color w:val="auto"/>
          <w:sz w:val="24"/>
          <w:szCs w:val="24"/>
          <w:lang w:eastAsia="zh-CN"/>
        </w:rPr>
        <w:t>其</w:t>
      </w:r>
      <w:r>
        <w:rPr>
          <w:rFonts w:hint="eastAsia" w:ascii="宋体" w:hAnsi="宋体" w:eastAsia="宋体" w:cs="微软雅黑"/>
          <w:snapToGrid/>
          <w:color w:val="auto"/>
          <w:sz w:val="24"/>
          <w:szCs w:val="24"/>
          <w:lang w:eastAsia="zh-CN"/>
        </w:rPr>
        <w:t>作业限制在</w:t>
      </w:r>
      <w:r>
        <w:rPr>
          <w:rFonts w:hint="eastAsia" w:ascii="宋体" w:hAnsi="宋体" w:eastAsia="宋体" w:cs="___WRD_EMBED_SUB_39"/>
          <w:snapToGrid/>
          <w:color w:val="auto"/>
          <w:sz w:val="24"/>
          <w:szCs w:val="24"/>
          <w:lang w:eastAsia="zh-CN"/>
        </w:rPr>
        <w:t>现场</w:t>
      </w:r>
      <w:r>
        <w:rPr>
          <w:rFonts w:hint="eastAsia" w:ascii="宋体" w:hAnsi="宋体" w:eastAsia="宋体" w:cs="微软雅黑"/>
          <w:snapToGrid/>
          <w:color w:val="auto"/>
          <w:sz w:val="24"/>
          <w:szCs w:val="24"/>
          <w:lang w:eastAsia="zh-CN"/>
        </w:rPr>
        <w:t>区域</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定的</w:t>
      </w:r>
      <w:r>
        <w:rPr>
          <w:rFonts w:hint="eastAsia" w:ascii="宋体" w:hAnsi="宋体" w:eastAsia="宋体" w:cs="微软雅黑"/>
          <w:snapToGrid/>
          <w:color w:val="auto"/>
          <w:sz w:val="24"/>
          <w:szCs w:val="24"/>
          <w:lang w:eastAsia="zh-CN"/>
        </w:rPr>
        <w:t>区域或为履行</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同所需</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区域内。</w:t>
      </w:r>
      <w:r>
        <w:rPr>
          <w:rFonts w:hint="eastAsia" w:ascii="宋体" w:hAnsi="宋体" w:eastAsia="宋体" w:cs="___WRD_EMBED_SUB_39"/>
          <w:snapToGrid/>
          <w:color w:val="auto"/>
          <w:sz w:val="24"/>
          <w:szCs w:val="24"/>
          <w:lang w:eastAsia="zh-CN"/>
        </w:rPr>
        <w:t>承包人应采</w:t>
      </w:r>
      <w:r>
        <w:rPr>
          <w:rFonts w:hint="eastAsia" w:ascii="宋体" w:hAnsi="宋体" w:eastAsia="宋体" w:cs="微软雅黑"/>
          <w:snapToGrid/>
          <w:color w:val="auto"/>
          <w:sz w:val="24"/>
          <w:szCs w:val="24"/>
          <w:lang w:eastAsia="zh-CN"/>
        </w:rPr>
        <w:t>取</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切必</w:t>
      </w:r>
      <w:r>
        <w:rPr>
          <w:rFonts w:hint="eastAsia" w:ascii="宋体" w:hAnsi="宋体" w:eastAsia="宋体" w:cs="___WRD_EMBED_SUB_39"/>
          <w:snapToGrid/>
          <w:color w:val="auto"/>
          <w:sz w:val="24"/>
          <w:szCs w:val="24"/>
          <w:lang w:eastAsia="zh-CN"/>
        </w:rPr>
        <w:t>要的</w:t>
      </w:r>
      <w:r>
        <w:rPr>
          <w:rFonts w:hint="eastAsia" w:ascii="宋体" w:hAnsi="宋体" w:eastAsia="宋体" w:cs="微软雅黑"/>
          <w:snapToGrid/>
          <w:color w:val="auto"/>
          <w:sz w:val="24"/>
          <w:szCs w:val="24"/>
          <w:lang w:eastAsia="zh-CN"/>
        </w:rPr>
        <w:t>预防措</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，以</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持</w:t>
      </w:r>
      <w:r>
        <w:rPr>
          <w:rFonts w:hint="eastAsia" w:ascii="宋体" w:hAnsi="宋体" w:eastAsia="宋体" w:cs="___WRD_EMBED_SUB_39"/>
          <w:snapToGrid/>
          <w:color w:val="auto"/>
          <w:sz w:val="24"/>
          <w:szCs w:val="24"/>
          <w:lang w:eastAsia="zh-CN"/>
        </w:rPr>
        <w:t>承包人的设备</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人员</w:t>
      </w:r>
      <w:r>
        <w:rPr>
          <w:rFonts w:hint="eastAsia" w:ascii="宋体" w:hAnsi="宋体" w:eastAsia="宋体" w:cs="微软雅黑"/>
          <w:snapToGrid/>
          <w:color w:val="auto"/>
          <w:sz w:val="24"/>
          <w:szCs w:val="24"/>
          <w:lang w:eastAsia="zh-CN"/>
        </w:rPr>
        <w:t>处于</w:t>
      </w:r>
      <w:r>
        <w:rPr>
          <w:rFonts w:hint="eastAsia" w:ascii="宋体" w:hAnsi="宋体" w:eastAsia="宋体" w:cs="___WRD_EMBED_SUB_39"/>
          <w:snapToGrid/>
          <w:color w:val="auto"/>
          <w:sz w:val="24"/>
          <w:szCs w:val="24"/>
          <w:lang w:eastAsia="zh-CN"/>
        </w:rPr>
        <w:t>现场</w:t>
      </w:r>
      <w:r>
        <w:rPr>
          <w:rFonts w:hint="eastAsia" w:ascii="宋体" w:hAnsi="宋体" w:eastAsia="宋体" w:cs="微软雅黑"/>
          <w:snapToGrid/>
          <w:color w:val="auto"/>
          <w:sz w:val="24"/>
          <w:szCs w:val="24"/>
          <w:lang w:eastAsia="zh-CN"/>
        </w:rPr>
        <w:t>区域内，避免</w:t>
      </w:r>
      <w:r>
        <w:rPr>
          <w:rFonts w:hint="eastAsia" w:ascii="宋体" w:hAnsi="宋体" w:eastAsia="宋体" w:cs="___WRD_EMBED_SUB_39"/>
          <w:snapToGrid/>
          <w:color w:val="auto"/>
          <w:sz w:val="24"/>
          <w:szCs w:val="24"/>
          <w:lang w:eastAsia="zh-CN"/>
        </w:rPr>
        <w:t>其</w:t>
      </w:r>
      <w:r>
        <w:rPr>
          <w:rFonts w:hint="eastAsia" w:ascii="宋体" w:hAnsi="宋体" w:eastAsia="宋体" w:cs="微软雅黑"/>
          <w:snapToGrid/>
          <w:color w:val="auto"/>
          <w:sz w:val="24"/>
          <w:szCs w:val="24"/>
          <w:lang w:eastAsia="zh-CN"/>
        </w:rPr>
        <w:t>进入邻近</w:t>
      </w:r>
      <w:r>
        <w:rPr>
          <w:rFonts w:hint="eastAsia" w:ascii="宋体" w:hAnsi="宋体" w:eastAsia="宋体" w:cs="___WRD_EMBED_SUB_39"/>
          <w:snapToGrid/>
          <w:color w:val="auto"/>
          <w:sz w:val="24"/>
          <w:szCs w:val="24"/>
          <w:lang w:eastAsia="zh-CN"/>
        </w:rPr>
        <w:t>地</w:t>
      </w:r>
      <w:r>
        <w:rPr>
          <w:rFonts w:hint="eastAsia" w:ascii="宋体" w:hAnsi="宋体" w:eastAsia="宋体" w:cs="微软雅黑"/>
          <w:snapToGrid/>
          <w:color w:val="auto"/>
          <w:sz w:val="24"/>
          <w:szCs w:val="24"/>
          <w:lang w:eastAsia="zh-CN"/>
        </w:rPr>
        <w:t>区。</w:t>
      </w:r>
    </w:p>
    <w:p w14:paraId="03D8C168">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w:t>
      </w:r>
      <w:r>
        <w:rPr>
          <w:rFonts w:hint="eastAsia" w:ascii="宋体" w:hAnsi="宋体" w:eastAsia="宋体" w:cs="微软雅黑"/>
          <w:snapToGrid/>
          <w:color w:val="auto"/>
          <w:sz w:val="24"/>
          <w:szCs w:val="24"/>
          <w:lang w:eastAsia="zh-CN"/>
        </w:rPr>
        <w:t>为履行</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同义</w:t>
      </w:r>
      <w:r>
        <w:rPr>
          <w:rFonts w:hint="eastAsia" w:ascii="宋体" w:hAnsi="宋体" w:eastAsia="宋体" w:cs="___WRD_EMBED_SUB_39"/>
          <w:snapToGrid/>
          <w:color w:val="auto"/>
          <w:sz w:val="24"/>
          <w:szCs w:val="24"/>
          <w:lang w:eastAsia="zh-CN"/>
        </w:rPr>
        <w:t>务</w:t>
      </w:r>
      <w:r>
        <w:rPr>
          <w:rFonts w:hint="eastAsia" w:ascii="宋体" w:hAnsi="宋体" w:eastAsia="宋体" w:cs="微软雅黑"/>
          <w:snapToGrid/>
          <w:color w:val="auto"/>
          <w:sz w:val="24"/>
          <w:szCs w:val="24"/>
          <w:lang w:eastAsia="zh-CN"/>
        </w:rPr>
        <w:t>而占</w:t>
      </w:r>
      <w:r>
        <w:rPr>
          <w:rFonts w:hint="eastAsia" w:ascii="宋体" w:hAnsi="宋体" w:eastAsia="宋体" w:cs="___WRD_EMBED_SUB_39"/>
          <w:snapToGrid/>
          <w:color w:val="auto"/>
          <w:sz w:val="24"/>
          <w:szCs w:val="24"/>
          <w:lang w:eastAsia="zh-CN"/>
        </w:rPr>
        <w:t>用的其他场</w:t>
      </w:r>
      <w:r>
        <w:rPr>
          <w:rFonts w:hint="eastAsia" w:ascii="宋体" w:hAnsi="宋体" w:eastAsia="宋体" w:cs="微软雅黑"/>
          <w:snapToGrid/>
          <w:color w:val="auto"/>
          <w:sz w:val="24"/>
          <w:szCs w:val="24"/>
          <w:lang w:eastAsia="zh-CN"/>
        </w:rPr>
        <w:t>所</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如预制加</w:t>
      </w:r>
      <w:r>
        <w:rPr>
          <w:rFonts w:hint="eastAsia" w:ascii="宋体" w:hAnsi="宋体" w:eastAsia="宋体" w:cs="___WRD_EMBED_SUB_39"/>
          <w:snapToGrid/>
          <w:color w:val="auto"/>
          <w:sz w:val="24"/>
          <w:szCs w:val="24"/>
          <w:lang w:eastAsia="zh-CN"/>
        </w:rPr>
        <w:t>工场</w:t>
      </w:r>
      <w:r>
        <w:rPr>
          <w:rFonts w:hint="eastAsia" w:ascii="宋体" w:hAnsi="宋体" w:eastAsia="宋体" w:cs="微软雅黑"/>
          <w:snapToGrid/>
          <w:color w:val="auto"/>
          <w:sz w:val="24"/>
          <w:szCs w:val="24"/>
          <w:lang w:eastAsia="zh-CN"/>
        </w:rPr>
        <w:t>所</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办公</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生活营区</w:t>
      </w:r>
      <w:r>
        <w:rPr>
          <w:rFonts w:hint="eastAsia" w:ascii="宋体" w:hAnsi="宋体" w:eastAsia="宋体" w:cs="___WRD_EMBED_SUB_39"/>
          <w:snapToGrid/>
          <w:color w:val="auto"/>
          <w:sz w:val="24"/>
          <w:szCs w:val="24"/>
          <w:lang w:eastAsia="zh-CN"/>
        </w:rPr>
        <w:t>）</w:t>
      </w:r>
      <w:r>
        <w:rPr>
          <w:rFonts w:hint="eastAsia" w:ascii="宋体" w:hAnsi="宋体" w:eastAsia="宋体" w:cs="Times New Roman"/>
          <w:snapToGrid/>
          <w:color w:val="auto"/>
          <w:sz w:val="24"/>
          <w:szCs w:val="24"/>
          <w:lang w:eastAsia="zh-CN"/>
        </w:rPr>
        <w:t xml:space="preserve"> 的安保</w:t>
      </w:r>
      <w:r>
        <w:rPr>
          <w:rFonts w:hint="eastAsia" w:ascii="宋体" w:hAnsi="宋体" w:eastAsia="宋体" w:cs="微软雅黑"/>
          <w:snapToGrid/>
          <w:color w:val="auto"/>
          <w:sz w:val="24"/>
          <w:szCs w:val="24"/>
          <w:lang w:eastAsia="zh-CN"/>
        </w:rPr>
        <w:t>适</w:t>
      </w:r>
      <w:r>
        <w:rPr>
          <w:rFonts w:hint="eastAsia" w:ascii="宋体" w:hAnsi="宋体" w:eastAsia="宋体" w:cs="___WRD_EMBED_SUB_39"/>
          <w:snapToGrid/>
          <w:color w:val="auto"/>
          <w:sz w:val="24"/>
          <w:szCs w:val="24"/>
          <w:lang w:eastAsia="zh-CN"/>
        </w:rPr>
        <w:t>用本</w:t>
      </w:r>
      <w:r>
        <w:rPr>
          <w:rFonts w:hint="eastAsia" w:ascii="宋体" w:hAnsi="宋体" w:eastAsia="宋体" w:cs="微软雅黑"/>
          <w:snapToGrid/>
          <w:color w:val="auto"/>
          <w:sz w:val="24"/>
          <w:szCs w:val="24"/>
          <w:lang w:eastAsia="zh-CN"/>
        </w:rPr>
        <w:t>款前述关于</w:t>
      </w:r>
      <w:r>
        <w:rPr>
          <w:rFonts w:hint="eastAsia" w:ascii="宋体" w:hAnsi="宋体" w:eastAsia="宋体" w:cs="___WRD_EMBED_SUB_39"/>
          <w:snapToGrid/>
          <w:color w:val="auto"/>
          <w:sz w:val="24"/>
          <w:szCs w:val="24"/>
          <w:lang w:eastAsia="zh-CN"/>
        </w:rPr>
        <w:t>现场安保的规定</w:t>
      </w:r>
      <w:r>
        <w:rPr>
          <w:rFonts w:hint="eastAsia" w:ascii="宋体" w:hAnsi="宋体" w:eastAsia="宋体" w:cs="微软雅黑"/>
          <w:snapToGrid/>
          <w:color w:val="auto"/>
          <w:sz w:val="24"/>
          <w:szCs w:val="24"/>
          <w:lang w:eastAsia="zh-CN"/>
        </w:rPr>
        <w:t>。</w:t>
      </w:r>
    </w:p>
    <w:p w14:paraId="24E3CDF0">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325" w:name="_Toc54862246"/>
      <w:r>
        <w:rPr>
          <w:rFonts w:hint="eastAsia" w:ascii="宋体" w:hAnsi="宋体" w:eastAsia="宋体" w:cs="Times New Roman"/>
          <w:bCs/>
          <w:snapToGrid/>
          <w:color w:val="auto"/>
          <w:kern w:val="2"/>
          <w:sz w:val="24"/>
          <w:szCs w:val="24"/>
          <w:lang w:eastAsia="zh-CN"/>
        </w:rPr>
        <w:t>7</w:t>
      </w:r>
      <w:r>
        <w:rPr>
          <w:rFonts w:ascii="宋体" w:hAnsi="宋体" w:eastAsia="宋体" w:cs="Times New Roman"/>
          <w:bCs/>
          <w:snapToGrid/>
          <w:color w:val="auto"/>
          <w:kern w:val="2"/>
          <w:sz w:val="24"/>
          <w:szCs w:val="24"/>
          <w:lang w:eastAsia="zh-CN"/>
        </w:rPr>
        <w:t xml:space="preserve">.11 </w:t>
      </w:r>
      <w:r>
        <w:rPr>
          <w:rFonts w:hint="eastAsia" w:ascii="宋体" w:hAnsi="宋体" w:eastAsia="宋体" w:cs="Times New Roman"/>
          <w:bCs/>
          <w:snapToGrid/>
          <w:color w:val="auto"/>
          <w:kern w:val="2"/>
          <w:sz w:val="24"/>
          <w:szCs w:val="24"/>
          <w:lang w:eastAsia="zh-CN"/>
        </w:rPr>
        <w:t>工程照管</w:t>
      </w:r>
      <w:bookmarkEnd w:id="325"/>
    </w:p>
    <w:p w14:paraId="6E29235A">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自开始</w:t>
      </w:r>
      <w:r>
        <w:rPr>
          <w:rFonts w:hint="eastAsia" w:ascii="宋体" w:hAnsi="宋体" w:eastAsia="宋体" w:cs="___WRD_EMBED_SUB_39"/>
          <w:snapToGrid/>
          <w:color w:val="auto"/>
          <w:sz w:val="24"/>
          <w:szCs w:val="24"/>
          <w:lang w:eastAsia="zh-CN"/>
        </w:rPr>
        <w:t>现场施工</w:t>
      </w:r>
      <w:r>
        <w:rPr>
          <w:rFonts w:hint="eastAsia" w:ascii="宋体" w:hAnsi="宋体" w:eastAsia="宋体" w:cs="微软雅黑"/>
          <w:snapToGrid/>
          <w:color w:val="auto"/>
          <w:sz w:val="24"/>
          <w:szCs w:val="24"/>
          <w:lang w:eastAsia="zh-CN"/>
        </w:rPr>
        <w:t>日期起至</w:t>
      </w:r>
      <w:r>
        <w:rPr>
          <w:rFonts w:hint="eastAsia" w:ascii="宋体" w:hAnsi="宋体" w:eastAsia="宋体" w:cs="___WRD_EMBED_SUB_39"/>
          <w:snapToGrid/>
          <w:color w:val="auto"/>
          <w:sz w:val="24"/>
          <w:szCs w:val="24"/>
          <w:lang w:eastAsia="zh-CN"/>
        </w:rPr>
        <w:t>发包人应</w:t>
      </w:r>
      <w:r>
        <w:rPr>
          <w:rFonts w:hint="eastAsia" w:ascii="宋体" w:hAnsi="宋体" w:eastAsia="宋体" w:cs="微软雅黑"/>
          <w:snapToGrid/>
          <w:color w:val="auto"/>
          <w:sz w:val="24"/>
          <w:szCs w:val="24"/>
          <w:lang w:eastAsia="zh-CN"/>
        </w:rPr>
        <w:t>当接收</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之日止，</w:t>
      </w:r>
      <w:r>
        <w:rPr>
          <w:rFonts w:hint="eastAsia" w:ascii="宋体" w:hAnsi="宋体" w:eastAsia="宋体" w:cs="___WRD_EMBED_SUB_39"/>
          <w:snapToGrid/>
          <w:color w:val="auto"/>
          <w:sz w:val="24"/>
          <w:szCs w:val="24"/>
          <w:lang w:eastAsia="zh-CN"/>
        </w:rPr>
        <w:t>承包人应承担工程现场、材料、设备及承包人文件的</w:t>
      </w:r>
      <w:r>
        <w:rPr>
          <w:rFonts w:hint="eastAsia" w:ascii="宋体" w:hAnsi="宋体" w:eastAsia="宋体" w:cs="微软雅黑"/>
          <w:snapToGrid/>
          <w:color w:val="auto"/>
          <w:sz w:val="24"/>
          <w:szCs w:val="24"/>
          <w:lang w:eastAsia="zh-CN"/>
        </w:rPr>
        <w:t>照</w:t>
      </w:r>
      <w:r>
        <w:rPr>
          <w:rFonts w:hint="eastAsia" w:ascii="宋体" w:hAnsi="宋体" w:eastAsia="宋体" w:cs="___WRD_EMBED_SUB_39"/>
          <w:snapToGrid/>
          <w:color w:val="auto"/>
          <w:sz w:val="24"/>
          <w:szCs w:val="24"/>
          <w:lang w:eastAsia="zh-CN"/>
        </w:rPr>
        <w:t>管</w:t>
      </w:r>
      <w:r>
        <w:rPr>
          <w:rFonts w:hint="eastAsia" w:ascii="宋体" w:hAnsi="宋体" w:eastAsia="宋体" w:cs="微软雅黑"/>
          <w:snapToGrid/>
          <w:color w:val="auto"/>
          <w:sz w:val="24"/>
          <w:szCs w:val="24"/>
          <w:lang w:eastAsia="zh-CN"/>
        </w:rPr>
        <w:t>和维护</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w:t>
      </w:r>
    </w:p>
    <w:p w14:paraId="2C9BAB1C">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如</w:t>
      </w:r>
      <w:r>
        <w:rPr>
          <w:rFonts w:hint="eastAsia" w:ascii="宋体" w:hAnsi="宋体" w:eastAsia="宋体" w:cs="___WRD_EMBED_SUB_39"/>
          <w:snapToGrid/>
          <w:color w:val="auto"/>
          <w:sz w:val="24"/>
          <w:szCs w:val="24"/>
          <w:lang w:eastAsia="zh-CN"/>
        </w:rPr>
        <w:t>部分工程</w:t>
      </w:r>
      <w:r>
        <w:rPr>
          <w:rFonts w:hint="eastAsia" w:ascii="宋体" w:hAnsi="宋体" w:eastAsia="宋体" w:cs="微软雅黑"/>
          <w:snapToGrid/>
          <w:color w:val="auto"/>
          <w:sz w:val="24"/>
          <w:szCs w:val="24"/>
          <w:lang w:eastAsia="zh-CN"/>
        </w:rPr>
        <w:t>于竣</w:t>
      </w:r>
      <w:r>
        <w:rPr>
          <w:rFonts w:hint="eastAsia" w:ascii="宋体" w:hAnsi="宋体" w:eastAsia="宋体" w:cs="___WRD_EMBED_SUB_39"/>
          <w:snapToGrid/>
          <w:color w:val="auto"/>
          <w:sz w:val="24"/>
          <w:szCs w:val="24"/>
          <w:lang w:eastAsia="zh-CN"/>
        </w:rPr>
        <w:t>工验</w:t>
      </w:r>
      <w:r>
        <w:rPr>
          <w:rFonts w:hint="eastAsia" w:ascii="宋体" w:hAnsi="宋体" w:eastAsia="宋体" w:cs="微软雅黑"/>
          <w:snapToGrid/>
          <w:color w:val="auto"/>
          <w:sz w:val="24"/>
          <w:szCs w:val="24"/>
          <w:lang w:eastAsia="zh-CN"/>
        </w:rPr>
        <w:t>收前提前</w:t>
      </w:r>
      <w:r>
        <w:rPr>
          <w:rFonts w:hint="eastAsia" w:ascii="宋体" w:hAnsi="宋体" w:eastAsia="宋体" w:cs="___WRD_EMBED_SUB_39"/>
          <w:snapToGrid/>
          <w:color w:val="auto"/>
          <w:sz w:val="24"/>
          <w:szCs w:val="24"/>
          <w:lang w:eastAsia="zh-CN"/>
        </w:rPr>
        <w:t>交</w:t>
      </w:r>
      <w:r>
        <w:rPr>
          <w:rFonts w:hint="eastAsia" w:ascii="宋体" w:hAnsi="宋体" w:eastAsia="宋体" w:cs="微软雅黑"/>
          <w:snapToGrid/>
          <w:color w:val="auto"/>
          <w:sz w:val="24"/>
          <w:szCs w:val="24"/>
          <w:lang w:eastAsia="zh-CN"/>
        </w:rPr>
        <w:t>付</w:t>
      </w:r>
      <w:r>
        <w:rPr>
          <w:rFonts w:hint="eastAsia" w:ascii="宋体" w:hAnsi="宋体" w:eastAsia="宋体" w:cs="___WRD_EMBED_SUB_39"/>
          <w:snapToGrid/>
          <w:color w:val="auto"/>
          <w:sz w:val="24"/>
          <w:szCs w:val="24"/>
          <w:lang w:eastAsia="zh-CN"/>
        </w:rPr>
        <w:t>发包人的</w:t>
      </w:r>
      <w:r>
        <w:rPr>
          <w:rFonts w:hint="eastAsia" w:ascii="宋体" w:hAnsi="宋体" w:eastAsia="宋体" w:cs="微软雅黑"/>
          <w:snapToGrid/>
          <w:color w:val="auto"/>
          <w:sz w:val="24"/>
          <w:szCs w:val="24"/>
          <w:lang w:eastAsia="zh-CN"/>
        </w:rPr>
        <w:t>，则自</w:t>
      </w:r>
      <w:r>
        <w:rPr>
          <w:rFonts w:hint="eastAsia" w:ascii="宋体" w:hAnsi="宋体" w:eastAsia="宋体" w:cs="___WRD_EMBED_SUB_39"/>
          <w:snapToGrid/>
          <w:color w:val="auto"/>
          <w:sz w:val="24"/>
          <w:szCs w:val="24"/>
          <w:lang w:eastAsia="zh-CN"/>
        </w:rPr>
        <w:t>交</w:t>
      </w:r>
      <w:r>
        <w:rPr>
          <w:rFonts w:hint="eastAsia" w:ascii="宋体" w:hAnsi="宋体" w:eastAsia="宋体" w:cs="微软雅黑"/>
          <w:snapToGrid/>
          <w:color w:val="auto"/>
          <w:sz w:val="24"/>
          <w:szCs w:val="24"/>
          <w:lang w:eastAsia="zh-CN"/>
        </w:rPr>
        <w:t>付之日起，该</w:t>
      </w:r>
      <w:r>
        <w:rPr>
          <w:rFonts w:hint="eastAsia" w:ascii="宋体" w:hAnsi="宋体" w:eastAsia="宋体" w:cs="___WRD_EMBED_SUB_39"/>
          <w:snapToGrid/>
          <w:color w:val="auto"/>
          <w:sz w:val="24"/>
          <w:szCs w:val="24"/>
          <w:lang w:eastAsia="zh-CN"/>
        </w:rPr>
        <w:t>部分工程</w:t>
      </w:r>
      <w:r>
        <w:rPr>
          <w:rFonts w:hint="eastAsia" w:ascii="宋体" w:hAnsi="宋体" w:eastAsia="宋体" w:cs="微软雅黑"/>
          <w:snapToGrid/>
          <w:color w:val="auto"/>
          <w:sz w:val="24"/>
          <w:szCs w:val="24"/>
          <w:lang w:eastAsia="zh-CN"/>
        </w:rPr>
        <w:t>照</w:t>
      </w:r>
      <w:r>
        <w:rPr>
          <w:rFonts w:hint="eastAsia" w:ascii="宋体" w:hAnsi="宋体" w:eastAsia="宋体" w:cs="___WRD_EMBED_SUB_39"/>
          <w:snapToGrid/>
          <w:color w:val="auto"/>
          <w:sz w:val="24"/>
          <w:szCs w:val="24"/>
          <w:lang w:eastAsia="zh-CN"/>
        </w:rPr>
        <w:t>管及</w:t>
      </w:r>
      <w:r>
        <w:rPr>
          <w:rFonts w:hint="eastAsia" w:ascii="宋体" w:hAnsi="宋体" w:eastAsia="宋体" w:cs="微软雅黑"/>
          <w:snapToGrid/>
          <w:color w:val="auto"/>
          <w:sz w:val="24"/>
          <w:szCs w:val="24"/>
          <w:lang w:eastAsia="zh-CN"/>
        </w:rPr>
        <w:t>维护</w:t>
      </w:r>
      <w:r>
        <w:rPr>
          <w:rFonts w:hint="eastAsia" w:ascii="宋体" w:hAnsi="宋体" w:eastAsia="宋体" w:cs="___WRD_EMBED_SUB_39"/>
          <w:snapToGrid/>
          <w:color w:val="auto"/>
          <w:sz w:val="24"/>
          <w:szCs w:val="24"/>
          <w:lang w:eastAsia="zh-CN"/>
        </w:rPr>
        <w:t>职责</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发包人承担</w:t>
      </w:r>
      <w:r>
        <w:rPr>
          <w:rFonts w:hint="eastAsia" w:ascii="宋体" w:hAnsi="宋体" w:eastAsia="宋体" w:cs="微软雅黑"/>
          <w:snapToGrid/>
          <w:color w:val="auto"/>
          <w:sz w:val="24"/>
          <w:szCs w:val="24"/>
          <w:lang w:eastAsia="zh-CN"/>
        </w:rPr>
        <w:t>。</w:t>
      </w:r>
    </w:p>
    <w:p w14:paraId="11A5DC6E">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如</w:t>
      </w:r>
      <w:r>
        <w:rPr>
          <w:rFonts w:hint="eastAsia" w:ascii="宋体" w:hAnsi="宋体" w:eastAsia="宋体" w:cs="___WRD_EMBED_SUB_39"/>
          <w:snapToGrid/>
          <w:color w:val="auto"/>
          <w:sz w:val="24"/>
          <w:szCs w:val="24"/>
          <w:lang w:eastAsia="zh-CN"/>
        </w:rPr>
        <w:t>发包人及承包人</w:t>
      </w:r>
      <w:r>
        <w:rPr>
          <w:rFonts w:hint="eastAsia" w:ascii="宋体" w:hAnsi="宋体" w:eastAsia="宋体" w:cs="微软雅黑"/>
          <w:snapToGrid/>
          <w:color w:val="auto"/>
          <w:sz w:val="24"/>
          <w:szCs w:val="24"/>
          <w:lang w:eastAsia="zh-CN"/>
        </w:rPr>
        <w:t>进行竣</w:t>
      </w:r>
      <w:r>
        <w:rPr>
          <w:rFonts w:hint="eastAsia" w:ascii="宋体" w:hAnsi="宋体" w:eastAsia="宋体" w:cs="___WRD_EMBED_SUB_39"/>
          <w:snapToGrid/>
          <w:color w:val="auto"/>
          <w:sz w:val="24"/>
          <w:szCs w:val="24"/>
          <w:lang w:eastAsia="zh-CN"/>
        </w:rPr>
        <w:t>工验</w:t>
      </w:r>
      <w:r>
        <w:rPr>
          <w:rFonts w:hint="eastAsia" w:ascii="宋体" w:hAnsi="宋体" w:eastAsia="宋体" w:cs="微软雅黑"/>
          <w:snapToGrid/>
          <w:color w:val="auto"/>
          <w:sz w:val="24"/>
          <w:szCs w:val="24"/>
          <w:lang w:eastAsia="zh-CN"/>
        </w:rPr>
        <w:t>收</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尚有</w:t>
      </w:r>
      <w:r>
        <w:rPr>
          <w:rFonts w:hint="eastAsia" w:ascii="宋体" w:hAnsi="宋体" w:eastAsia="宋体" w:cs="___WRD_EMBED_SUB_39"/>
          <w:snapToGrid/>
          <w:color w:val="auto"/>
          <w:sz w:val="24"/>
          <w:szCs w:val="24"/>
          <w:lang w:eastAsia="zh-CN"/>
        </w:rPr>
        <w:t>部分</w:t>
      </w:r>
      <w:r>
        <w:rPr>
          <w:rFonts w:hint="eastAsia" w:ascii="宋体" w:hAnsi="宋体" w:eastAsia="宋体" w:cs="微软雅黑"/>
          <w:snapToGrid/>
          <w:color w:val="auto"/>
          <w:sz w:val="24"/>
          <w:szCs w:val="24"/>
          <w:lang w:eastAsia="zh-CN"/>
        </w:rPr>
        <w:t>未竣</w:t>
      </w:r>
      <w:r>
        <w:rPr>
          <w:rFonts w:hint="eastAsia" w:ascii="宋体" w:hAnsi="宋体" w:eastAsia="宋体" w:cs="___WRD_EMBED_SUB_39"/>
          <w:snapToGrid/>
          <w:color w:val="auto"/>
          <w:sz w:val="24"/>
          <w:szCs w:val="24"/>
          <w:lang w:eastAsia="zh-CN"/>
        </w:rPr>
        <w:t>工工程的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承包人应负责</w:t>
      </w:r>
      <w:r>
        <w:rPr>
          <w:rFonts w:hint="eastAsia" w:ascii="宋体" w:hAnsi="宋体" w:eastAsia="宋体" w:cs="微软雅黑"/>
          <w:snapToGrid/>
          <w:color w:val="auto"/>
          <w:sz w:val="24"/>
          <w:szCs w:val="24"/>
          <w:lang w:eastAsia="zh-CN"/>
        </w:rPr>
        <w:t>该未竣</w:t>
      </w:r>
      <w:r>
        <w:rPr>
          <w:rFonts w:hint="eastAsia" w:ascii="宋体" w:hAnsi="宋体" w:eastAsia="宋体" w:cs="___WRD_EMBED_SUB_39"/>
          <w:snapToGrid/>
          <w:color w:val="auto"/>
          <w:sz w:val="24"/>
          <w:szCs w:val="24"/>
          <w:lang w:eastAsia="zh-CN"/>
        </w:rPr>
        <w:t>工工程的</w:t>
      </w:r>
      <w:r>
        <w:rPr>
          <w:rFonts w:hint="eastAsia" w:ascii="宋体" w:hAnsi="宋体" w:eastAsia="宋体" w:cs="微软雅黑"/>
          <w:snapToGrid/>
          <w:color w:val="auto"/>
          <w:sz w:val="24"/>
          <w:szCs w:val="24"/>
          <w:lang w:eastAsia="zh-CN"/>
        </w:rPr>
        <w:t>照</w:t>
      </w:r>
      <w:r>
        <w:rPr>
          <w:rFonts w:hint="eastAsia" w:ascii="宋体" w:hAnsi="宋体" w:eastAsia="宋体" w:cs="___WRD_EMBED_SUB_39"/>
          <w:snapToGrid/>
          <w:color w:val="auto"/>
          <w:sz w:val="24"/>
          <w:szCs w:val="24"/>
          <w:lang w:eastAsia="zh-CN"/>
        </w:rPr>
        <w:t>管</w:t>
      </w:r>
      <w:r>
        <w:rPr>
          <w:rFonts w:hint="eastAsia" w:ascii="宋体" w:hAnsi="宋体" w:eastAsia="宋体" w:cs="微软雅黑"/>
          <w:snapToGrid/>
          <w:color w:val="auto"/>
          <w:sz w:val="24"/>
          <w:szCs w:val="24"/>
          <w:lang w:eastAsia="zh-CN"/>
        </w:rPr>
        <w:t>和维护</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作，直至竣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后</w:t>
      </w:r>
      <w:r>
        <w:rPr>
          <w:rFonts w:hint="eastAsia" w:ascii="宋体" w:hAnsi="宋体" w:eastAsia="宋体" w:cs="___WRD_EMBED_SUB_39"/>
          <w:snapToGrid/>
          <w:color w:val="auto"/>
          <w:sz w:val="24"/>
          <w:szCs w:val="24"/>
          <w:lang w:eastAsia="zh-CN"/>
        </w:rPr>
        <w:t>移交</w:t>
      </w:r>
      <w:r>
        <w:rPr>
          <w:rFonts w:hint="eastAsia" w:ascii="宋体" w:hAnsi="宋体" w:eastAsia="宋体" w:cs="微软雅黑"/>
          <w:snapToGrid/>
          <w:color w:val="auto"/>
          <w:sz w:val="24"/>
          <w:szCs w:val="24"/>
          <w:lang w:eastAsia="zh-CN"/>
        </w:rPr>
        <w:t>给</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w:t>
      </w:r>
    </w:p>
    <w:p w14:paraId="0B4541A6">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如</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同解除或终止</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自</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同解除或终止之日起不再对</w:t>
      </w:r>
      <w:r>
        <w:rPr>
          <w:rFonts w:hint="eastAsia" w:ascii="宋体" w:hAnsi="宋体" w:eastAsia="宋体" w:cs="___WRD_EMBED_SUB_39"/>
          <w:snapToGrid/>
          <w:color w:val="auto"/>
          <w:sz w:val="24"/>
          <w:szCs w:val="24"/>
          <w:lang w:eastAsia="zh-CN"/>
        </w:rPr>
        <w:t>工程承担</w:t>
      </w:r>
      <w:r>
        <w:rPr>
          <w:rFonts w:hint="eastAsia" w:ascii="宋体" w:hAnsi="宋体" w:eastAsia="宋体" w:cs="微软雅黑"/>
          <w:snapToGrid/>
          <w:color w:val="auto"/>
          <w:sz w:val="24"/>
          <w:szCs w:val="24"/>
          <w:lang w:eastAsia="zh-CN"/>
        </w:rPr>
        <w:t>照</w:t>
      </w:r>
      <w:r>
        <w:rPr>
          <w:rFonts w:hint="eastAsia" w:ascii="宋体" w:hAnsi="宋体" w:eastAsia="宋体" w:cs="___WRD_EMBED_SUB_39"/>
          <w:snapToGrid/>
          <w:color w:val="auto"/>
          <w:sz w:val="24"/>
          <w:szCs w:val="24"/>
          <w:lang w:eastAsia="zh-CN"/>
        </w:rPr>
        <w:t>管</w:t>
      </w:r>
      <w:r>
        <w:rPr>
          <w:rFonts w:hint="eastAsia" w:ascii="宋体" w:hAnsi="宋体" w:eastAsia="宋体" w:cs="微软雅黑"/>
          <w:snapToGrid/>
          <w:color w:val="auto"/>
          <w:sz w:val="24"/>
          <w:szCs w:val="24"/>
          <w:lang w:eastAsia="zh-CN"/>
        </w:rPr>
        <w:t>和维护义</w:t>
      </w:r>
      <w:r>
        <w:rPr>
          <w:rFonts w:hint="eastAsia" w:ascii="宋体" w:hAnsi="宋体" w:eastAsia="宋体" w:cs="___WRD_EMBED_SUB_39"/>
          <w:snapToGrid/>
          <w:color w:val="auto"/>
          <w:sz w:val="24"/>
          <w:szCs w:val="24"/>
          <w:lang w:eastAsia="zh-CN"/>
        </w:rPr>
        <w:t>务</w:t>
      </w:r>
      <w:r>
        <w:rPr>
          <w:rFonts w:hint="eastAsia" w:ascii="宋体" w:hAnsi="宋体" w:eastAsia="宋体" w:cs="微软雅黑"/>
          <w:snapToGrid/>
          <w:color w:val="auto"/>
          <w:sz w:val="24"/>
          <w:szCs w:val="24"/>
          <w:lang w:eastAsia="zh-CN"/>
        </w:rPr>
        <w:t>。</w:t>
      </w:r>
    </w:p>
    <w:p w14:paraId="723315EC">
      <w:pPr>
        <w:tabs>
          <w:tab w:val="left" w:pos="993"/>
        </w:tabs>
        <w:kinsoku/>
        <w:autoSpaceDE/>
        <w:autoSpaceDN/>
        <w:spacing w:after="120" w:afterLines="50" w:line="360" w:lineRule="auto"/>
        <w:jc w:val="both"/>
        <w:textAlignment w:val="auto"/>
        <w:outlineLvl w:val="1"/>
        <w:rPr>
          <w:rFonts w:ascii="宋体" w:hAnsi="宋体" w:eastAsia="宋体" w:cs="Times New Roman"/>
          <w:bCs/>
          <w:snapToGrid/>
          <w:color w:val="auto"/>
          <w:sz w:val="24"/>
          <w:szCs w:val="24"/>
          <w:lang w:eastAsia="zh-CN"/>
        </w:rPr>
      </w:pPr>
      <w:bookmarkStart w:id="326" w:name="_Toc54862247"/>
      <w:bookmarkStart w:id="327" w:name="_Ref508998009"/>
      <w:bookmarkStart w:id="328" w:name="_Ref531954505"/>
      <w:bookmarkStart w:id="329" w:name="_Ref531954518"/>
      <w:r>
        <w:rPr>
          <w:rFonts w:hint="eastAsia" w:ascii="宋体" w:hAnsi="宋体" w:eastAsia="宋体" w:cs="Times New Roman"/>
          <w:bCs/>
          <w:snapToGrid/>
          <w:color w:val="auto"/>
          <w:sz w:val="24"/>
          <w:szCs w:val="24"/>
          <w:lang w:eastAsia="zh-CN"/>
        </w:rPr>
        <w:t>第8条 工期和进度</w:t>
      </w:r>
      <w:bookmarkEnd w:id="326"/>
      <w:bookmarkEnd w:id="327"/>
    </w:p>
    <w:p w14:paraId="7D033AFF">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330" w:name="_Ref532362072"/>
      <w:bookmarkStart w:id="331" w:name="_Toc54862248"/>
      <w:bookmarkStart w:id="332" w:name="_Ref532362075"/>
      <w:bookmarkStart w:id="333" w:name="_Ref532362777"/>
      <w:bookmarkStart w:id="334" w:name="_Ref532362774"/>
      <w:r>
        <w:rPr>
          <w:rFonts w:hint="eastAsia" w:ascii="宋体" w:hAnsi="宋体" w:eastAsia="宋体" w:cs="Times New Roman"/>
          <w:bCs/>
          <w:snapToGrid/>
          <w:color w:val="auto"/>
          <w:kern w:val="2"/>
          <w:sz w:val="24"/>
          <w:szCs w:val="24"/>
          <w:lang w:eastAsia="zh-CN"/>
        </w:rPr>
        <w:t>8</w:t>
      </w:r>
      <w:r>
        <w:rPr>
          <w:rFonts w:ascii="宋体" w:hAnsi="宋体" w:eastAsia="宋体" w:cs="Times New Roman"/>
          <w:bCs/>
          <w:snapToGrid/>
          <w:color w:val="auto"/>
          <w:kern w:val="2"/>
          <w:sz w:val="24"/>
          <w:szCs w:val="24"/>
          <w:lang w:eastAsia="zh-CN"/>
        </w:rPr>
        <w:t xml:space="preserve">.1 </w:t>
      </w:r>
      <w:r>
        <w:rPr>
          <w:rFonts w:hint="eastAsia" w:ascii="宋体" w:hAnsi="宋体" w:eastAsia="宋体" w:cs="Times New Roman"/>
          <w:bCs/>
          <w:snapToGrid/>
          <w:color w:val="auto"/>
          <w:kern w:val="2"/>
          <w:sz w:val="24"/>
          <w:szCs w:val="24"/>
          <w:lang w:eastAsia="zh-CN"/>
        </w:rPr>
        <w:t>开始工作</w:t>
      </w:r>
      <w:bookmarkEnd w:id="330"/>
      <w:bookmarkEnd w:id="331"/>
      <w:bookmarkEnd w:id="332"/>
      <w:bookmarkEnd w:id="333"/>
      <w:bookmarkEnd w:id="334"/>
    </w:p>
    <w:p w14:paraId="2DC62859">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335" w:name="_Ref4428890"/>
      <w:r>
        <w:rPr>
          <w:rFonts w:hint="eastAsia" w:ascii="宋体" w:hAnsi="宋体" w:eastAsia="宋体" w:cs="Times New Roman"/>
          <w:snapToGrid/>
          <w:color w:val="auto"/>
          <w:kern w:val="2"/>
          <w:sz w:val="24"/>
          <w:szCs w:val="24"/>
          <w:lang w:eastAsia="zh-CN"/>
        </w:rPr>
        <w:t>8</w:t>
      </w:r>
      <w:r>
        <w:rPr>
          <w:rFonts w:ascii="宋体" w:hAnsi="宋体" w:eastAsia="宋体" w:cs="Times New Roman"/>
          <w:snapToGrid/>
          <w:color w:val="auto"/>
          <w:kern w:val="2"/>
          <w:sz w:val="24"/>
          <w:szCs w:val="24"/>
          <w:lang w:eastAsia="zh-CN"/>
        </w:rPr>
        <w:t xml:space="preserve">.1.1 </w:t>
      </w:r>
      <w:r>
        <w:rPr>
          <w:rFonts w:hint="eastAsia" w:ascii="宋体" w:hAnsi="宋体" w:eastAsia="宋体" w:cs="微软雅黑"/>
          <w:snapToGrid/>
          <w:color w:val="auto"/>
          <w:kern w:val="2"/>
          <w:sz w:val="24"/>
          <w:szCs w:val="24"/>
          <w:lang w:eastAsia="zh-CN"/>
        </w:rPr>
        <w:t>开始</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作准</w:t>
      </w:r>
      <w:r>
        <w:rPr>
          <w:rFonts w:hint="eastAsia" w:ascii="宋体" w:hAnsi="宋体" w:eastAsia="宋体" w:cs="___WRD_EMBED_SUB_39"/>
          <w:snapToGrid/>
          <w:color w:val="auto"/>
          <w:kern w:val="2"/>
          <w:sz w:val="24"/>
          <w:szCs w:val="24"/>
          <w:lang w:eastAsia="zh-CN"/>
        </w:rPr>
        <w:t>备</w:t>
      </w:r>
      <w:bookmarkEnd w:id="335"/>
    </w:p>
    <w:p w14:paraId="6F0582F5">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人应</w:t>
      </w:r>
      <w:r>
        <w:rPr>
          <w:rFonts w:hint="eastAsia" w:ascii="宋体" w:hAnsi="宋体" w:eastAsia="宋体" w:cs="微软雅黑"/>
          <w:snapToGrid/>
          <w:color w:val="auto"/>
          <w:sz w:val="24"/>
          <w:szCs w:val="24"/>
          <w:lang w:eastAsia="zh-CN"/>
        </w:rPr>
        <w:t>按专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完成开始</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作准</w:t>
      </w:r>
      <w:r>
        <w:rPr>
          <w:rFonts w:hint="eastAsia" w:ascii="宋体" w:hAnsi="宋体" w:eastAsia="宋体" w:cs="___WRD_EMBED_SUB_39"/>
          <w:snapToGrid/>
          <w:color w:val="auto"/>
          <w:sz w:val="24"/>
          <w:szCs w:val="24"/>
          <w:lang w:eastAsia="zh-CN"/>
        </w:rPr>
        <w:t>备工</w:t>
      </w:r>
      <w:r>
        <w:rPr>
          <w:rFonts w:hint="eastAsia" w:ascii="宋体" w:hAnsi="宋体" w:eastAsia="宋体" w:cs="微软雅黑"/>
          <w:snapToGrid/>
          <w:color w:val="auto"/>
          <w:sz w:val="24"/>
          <w:szCs w:val="24"/>
          <w:lang w:eastAsia="zh-CN"/>
        </w:rPr>
        <w:t>作。</w:t>
      </w:r>
    </w:p>
    <w:p w14:paraId="061A4EA7">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336" w:name="_Ref536790534"/>
      <w:bookmarkStart w:id="337" w:name="_Hlk51506490"/>
      <w:r>
        <w:rPr>
          <w:rFonts w:hint="eastAsia" w:ascii="宋体" w:hAnsi="宋体" w:eastAsia="宋体" w:cs="Times New Roman"/>
          <w:snapToGrid/>
          <w:color w:val="auto"/>
          <w:kern w:val="2"/>
          <w:sz w:val="24"/>
          <w:szCs w:val="24"/>
          <w:lang w:eastAsia="zh-CN"/>
        </w:rPr>
        <w:t>8</w:t>
      </w:r>
      <w:r>
        <w:rPr>
          <w:rFonts w:ascii="宋体" w:hAnsi="宋体" w:eastAsia="宋体" w:cs="Times New Roman"/>
          <w:snapToGrid/>
          <w:color w:val="auto"/>
          <w:kern w:val="2"/>
          <w:sz w:val="24"/>
          <w:szCs w:val="24"/>
          <w:lang w:eastAsia="zh-CN"/>
        </w:rPr>
        <w:t xml:space="preserve">.1.2 </w:t>
      </w:r>
      <w:r>
        <w:rPr>
          <w:rFonts w:hint="eastAsia" w:ascii="宋体" w:hAnsi="宋体" w:eastAsia="宋体" w:cs="微软雅黑"/>
          <w:snapToGrid/>
          <w:color w:val="auto"/>
          <w:kern w:val="2"/>
          <w:sz w:val="24"/>
          <w:szCs w:val="24"/>
          <w:lang w:eastAsia="zh-CN"/>
        </w:rPr>
        <w:t>开始</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作通知</w:t>
      </w:r>
      <w:bookmarkEnd w:id="336"/>
    </w:p>
    <w:bookmarkEnd w:id="337"/>
    <w:p w14:paraId="0635FEB3">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经发包人</w:t>
      </w:r>
      <w:r>
        <w:rPr>
          <w:rFonts w:hint="eastAsia" w:ascii="宋体" w:hAnsi="宋体" w:eastAsia="宋体" w:cs="微软雅黑"/>
          <w:snapToGrid/>
          <w:color w:val="auto"/>
          <w:sz w:val="24"/>
          <w:szCs w:val="24"/>
          <w:lang w:eastAsia="zh-CN"/>
        </w:rPr>
        <w:t>同意后，</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提前</w:t>
      </w:r>
      <w:r>
        <w:rPr>
          <w:rFonts w:hint="eastAsia" w:ascii="宋体" w:hAnsi="宋体" w:eastAsia="宋体" w:cs="Times New Roman"/>
          <w:snapToGrid/>
          <w:color w:val="auto"/>
          <w:sz w:val="24"/>
          <w:szCs w:val="24"/>
          <w:lang w:eastAsia="zh-CN"/>
        </w:rPr>
        <w:t>7</w:t>
      </w:r>
      <w:r>
        <w:rPr>
          <w:rFonts w:hint="eastAsia" w:ascii="宋体" w:hAnsi="宋体" w:eastAsia="宋体" w:cs="微软雅黑"/>
          <w:snapToGrid/>
          <w:color w:val="auto"/>
          <w:sz w:val="24"/>
          <w:szCs w:val="24"/>
          <w:lang w:eastAsia="zh-CN"/>
        </w:rPr>
        <w:t>天向</w:t>
      </w:r>
      <w:r>
        <w:rPr>
          <w:rFonts w:hint="eastAsia" w:ascii="宋体" w:hAnsi="宋体" w:eastAsia="宋体" w:cs="___WRD_EMBED_SUB_39"/>
          <w:snapToGrid/>
          <w:color w:val="auto"/>
          <w:sz w:val="24"/>
          <w:szCs w:val="24"/>
          <w:lang w:eastAsia="zh-CN"/>
        </w:rPr>
        <w:t>承包人发</w:t>
      </w:r>
      <w:r>
        <w:rPr>
          <w:rFonts w:hint="eastAsia" w:ascii="宋体" w:hAnsi="宋体" w:eastAsia="宋体" w:cs="微软雅黑"/>
          <w:snapToGrid/>
          <w:color w:val="auto"/>
          <w:sz w:val="24"/>
          <w:szCs w:val="24"/>
          <w:lang w:eastAsia="zh-CN"/>
        </w:rPr>
        <w:t>出</w:t>
      </w:r>
      <w:r>
        <w:rPr>
          <w:rFonts w:hint="eastAsia" w:ascii="宋体" w:hAnsi="宋体" w:eastAsia="宋体" w:cs="___WRD_EMBED_SUB_39"/>
          <w:snapToGrid/>
          <w:color w:val="auto"/>
          <w:sz w:val="24"/>
          <w:szCs w:val="24"/>
          <w:lang w:eastAsia="zh-CN"/>
        </w:rPr>
        <w:t>经发包人</w:t>
      </w:r>
      <w:r>
        <w:rPr>
          <w:rFonts w:hint="eastAsia" w:ascii="宋体" w:hAnsi="宋体" w:eastAsia="宋体" w:cs="微软雅黑"/>
          <w:snapToGrid/>
          <w:color w:val="auto"/>
          <w:sz w:val="24"/>
          <w:szCs w:val="24"/>
          <w:lang w:eastAsia="zh-CN"/>
        </w:rPr>
        <w:t>签认</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开始</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作通知，</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期自开始</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作通知中载明</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开始</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作日期起算。</w:t>
      </w:r>
    </w:p>
    <w:p w14:paraId="6FDDA8B2">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外，因</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原因</w:t>
      </w:r>
      <w:r>
        <w:rPr>
          <w:rFonts w:hint="eastAsia" w:ascii="宋体" w:hAnsi="宋体" w:eastAsia="宋体" w:cs="___WRD_EMBED_SUB_39"/>
          <w:snapToGrid/>
          <w:color w:val="auto"/>
          <w:sz w:val="24"/>
          <w:szCs w:val="24"/>
          <w:lang w:eastAsia="zh-CN"/>
        </w:rPr>
        <w:t>造</w:t>
      </w:r>
      <w:r>
        <w:rPr>
          <w:rFonts w:hint="eastAsia" w:ascii="宋体" w:hAnsi="宋体" w:eastAsia="宋体" w:cs="微软雅黑"/>
          <w:snapToGrid/>
          <w:color w:val="auto"/>
          <w:sz w:val="24"/>
          <w:szCs w:val="24"/>
          <w:lang w:eastAsia="zh-CN"/>
        </w:rPr>
        <w:t>成实际开始</w:t>
      </w:r>
      <w:r>
        <w:rPr>
          <w:rFonts w:hint="eastAsia" w:ascii="宋体" w:hAnsi="宋体" w:eastAsia="宋体" w:cs="___WRD_EMBED_SUB_39"/>
          <w:snapToGrid/>
          <w:color w:val="auto"/>
          <w:sz w:val="24"/>
          <w:szCs w:val="24"/>
          <w:lang w:eastAsia="zh-CN"/>
        </w:rPr>
        <w:t>现场施工</w:t>
      </w:r>
      <w:r>
        <w:rPr>
          <w:rFonts w:hint="eastAsia" w:ascii="宋体" w:hAnsi="宋体" w:eastAsia="宋体" w:cs="微软雅黑"/>
          <w:snapToGrid/>
          <w:color w:val="auto"/>
          <w:sz w:val="24"/>
          <w:szCs w:val="24"/>
          <w:lang w:eastAsia="zh-CN"/>
        </w:rPr>
        <w:t>日期迟于</w:t>
      </w:r>
      <w:bookmarkStart w:id="338" w:name="_Hlk51506566"/>
      <w:r>
        <w:rPr>
          <w:rFonts w:hint="eastAsia" w:ascii="宋体" w:hAnsi="宋体" w:eastAsia="宋体" w:cs="___WRD_EMBED_SUB_39"/>
          <w:snapToGrid/>
          <w:color w:val="auto"/>
          <w:sz w:val="24"/>
          <w:szCs w:val="24"/>
          <w:lang w:eastAsia="zh-CN"/>
        </w:rPr>
        <w:t>计划</w:t>
      </w:r>
      <w:r>
        <w:rPr>
          <w:rFonts w:hint="eastAsia" w:ascii="宋体" w:hAnsi="宋体" w:eastAsia="宋体" w:cs="微软雅黑"/>
          <w:snapToGrid/>
          <w:color w:val="auto"/>
          <w:sz w:val="24"/>
          <w:szCs w:val="24"/>
          <w:lang w:eastAsia="zh-CN"/>
        </w:rPr>
        <w:t>开始</w:t>
      </w:r>
      <w:r>
        <w:rPr>
          <w:rFonts w:hint="eastAsia" w:ascii="宋体" w:hAnsi="宋体" w:eastAsia="宋体" w:cs="___WRD_EMBED_SUB_39"/>
          <w:snapToGrid/>
          <w:color w:val="auto"/>
          <w:sz w:val="24"/>
          <w:szCs w:val="24"/>
          <w:lang w:eastAsia="zh-CN"/>
        </w:rPr>
        <w:t>现场施工</w:t>
      </w:r>
      <w:r>
        <w:rPr>
          <w:rFonts w:hint="eastAsia" w:ascii="宋体" w:hAnsi="宋体" w:eastAsia="宋体" w:cs="微软雅黑"/>
          <w:snapToGrid/>
          <w:color w:val="auto"/>
          <w:sz w:val="24"/>
          <w:szCs w:val="24"/>
          <w:lang w:eastAsia="zh-CN"/>
        </w:rPr>
        <w:t>日期</w:t>
      </w:r>
      <w:bookmarkEnd w:id="338"/>
      <w:r>
        <w:rPr>
          <w:rFonts w:hint="eastAsia" w:ascii="宋体" w:hAnsi="宋体" w:eastAsia="宋体" w:cs="微软雅黑"/>
          <w:snapToGrid/>
          <w:color w:val="auto"/>
          <w:sz w:val="24"/>
          <w:szCs w:val="24"/>
          <w:lang w:eastAsia="zh-CN"/>
        </w:rPr>
        <w:t>后第</w:t>
      </w:r>
      <w:r>
        <w:rPr>
          <w:rFonts w:ascii="宋体" w:hAnsi="宋体" w:eastAsia="宋体" w:cs="Times New Roman"/>
          <w:snapToGrid/>
          <w:color w:val="auto"/>
          <w:sz w:val="24"/>
          <w:szCs w:val="24"/>
          <w:lang w:eastAsia="zh-CN"/>
        </w:rPr>
        <w:t>84</w:t>
      </w:r>
      <w:r>
        <w:rPr>
          <w:rFonts w:hint="eastAsia" w:ascii="宋体" w:hAnsi="宋体" w:eastAsia="宋体" w:cs="微软雅黑"/>
          <w:snapToGrid/>
          <w:color w:val="auto"/>
          <w:sz w:val="24"/>
          <w:szCs w:val="24"/>
          <w:lang w:eastAsia="zh-CN"/>
        </w:rPr>
        <w:t>天</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有</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提出</w:t>
      </w:r>
      <w:r>
        <w:rPr>
          <w:rFonts w:hint="eastAsia" w:ascii="宋体" w:hAnsi="宋体" w:eastAsia="宋体" w:cs="___WRD_EMBED_SUB_39"/>
          <w:snapToGrid/>
          <w:color w:val="auto"/>
          <w:sz w:val="24"/>
          <w:szCs w:val="24"/>
          <w:lang w:eastAsia="zh-CN"/>
        </w:rPr>
        <w:t>价格</w:t>
      </w:r>
      <w:r>
        <w:rPr>
          <w:rFonts w:hint="eastAsia" w:ascii="宋体" w:hAnsi="宋体" w:eastAsia="宋体" w:cs="微软雅黑"/>
          <w:snapToGrid/>
          <w:color w:val="auto"/>
          <w:sz w:val="24"/>
          <w:szCs w:val="24"/>
          <w:lang w:eastAsia="zh-CN"/>
        </w:rPr>
        <w:t>调整</w:t>
      </w:r>
      <w:r>
        <w:rPr>
          <w:rFonts w:hint="eastAsia" w:ascii="宋体" w:hAnsi="宋体" w:eastAsia="宋体" w:cs="___WRD_EMBED_SUB_39"/>
          <w:snapToGrid/>
          <w:color w:val="auto"/>
          <w:sz w:val="24"/>
          <w:szCs w:val="24"/>
          <w:lang w:eastAsia="zh-CN"/>
        </w:rPr>
        <w:t>要求</w:t>
      </w:r>
      <w:r>
        <w:rPr>
          <w:rFonts w:hint="eastAsia" w:ascii="宋体" w:hAnsi="宋体" w:eastAsia="宋体" w:cs="微软雅黑"/>
          <w:snapToGrid/>
          <w:color w:val="auto"/>
          <w:sz w:val="24"/>
          <w:szCs w:val="24"/>
          <w:lang w:eastAsia="zh-CN"/>
        </w:rPr>
        <w:t>，或者解除</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发包人应</w:t>
      </w:r>
      <w:r>
        <w:rPr>
          <w:rFonts w:hint="eastAsia" w:ascii="宋体" w:hAnsi="宋体" w:eastAsia="宋体" w:cs="微软雅黑"/>
          <w:snapToGrid/>
          <w:color w:val="auto"/>
          <w:sz w:val="24"/>
          <w:szCs w:val="24"/>
          <w:lang w:eastAsia="zh-CN"/>
        </w:rPr>
        <w:t>当</w:t>
      </w:r>
      <w:r>
        <w:rPr>
          <w:rFonts w:hint="eastAsia" w:ascii="宋体" w:hAnsi="宋体" w:eastAsia="宋体" w:cs="___WRD_EMBED_SUB_39"/>
          <w:snapToGrid/>
          <w:color w:val="auto"/>
          <w:sz w:val="24"/>
          <w:szCs w:val="24"/>
          <w:lang w:eastAsia="zh-CN"/>
        </w:rPr>
        <w:t>承担</w:t>
      </w:r>
      <w:r>
        <w:rPr>
          <w:rFonts w:hint="eastAsia" w:ascii="宋体" w:hAnsi="宋体" w:eastAsia="宋体" w:cs="微软雅黑"/>
          <w:snapToGrid/>
          <w:color w:val="auto"/>
          <w:sz w:val="24"/>
          <w:szCs w:val="24"/>
          <w:lang w:eastAsia="zh-CN"/>
        </w:rPr>
        <w:t>由此增加</w:t>
      </w:r>
      <w:r>
        <w:rPr>
          <w:rFonts w:hint="eastAsia" w:ascii="宋体" w:hAnsi="宋体" w:eastAsia="宋体" w:cs="___WRD_EMBED_SUB_39"/>
          <w:snapToGrid/>
          <w:color w:val="auto"/>
          <w:sz w:val="24"/>
          <w:szCs w:val="24"/>
          <w:lang w:eastAsia="zh-CN"/>
        </w:rPr>
        <w:t>的费用</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延误</w:t>
      </w:r>
      <w:r>
        <w:rPr>
          <w:rFonts w:hint="eastAsia" w:ascii="宋体" w:hAnsi="宋体" w:eastAsia="宋体" w:cs="___WRD_EMBED_SUB_39"/>
          <w:snapToGrid/>
          <w:color w:val="auto"/>
          <w:sz w:val="24"/>
          <w:szCs w:val="24"/>
          <w:lang w:eastAsia="zh-CN"/>
        </w:rPr>
        <w:t>的工</w:t>
      </w:r>
      <w:r>
        <w:rPr>
          <w:rFonts w:hint="eastAsia" w:ascii="宋体" w:hAnsi="宋体" w:eastAsia="宋体" w:cs="微软雅黑"/>
          <w:snapToGrid/>
          <w:color w:val="auto"/>
          <w:sz w:val="24"/>
          <w:szCs w:val="24"/>
          <w:lang w:eastAsia="zh-CN"/>
        </w:rPr>
        <w:t>期，并向</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支付</w:t>
      </w:r>
      <w:r>
        <w:rPr>
          <w:rFonts w:hint="eastAsia" w:ascii="宋体" w:hAnsi="宋体" w:eastAsia="宋体" w:cs="___WRD_EMBED_SUB_39"/>
          <w:snapToGrid/>
          <w:color w:val="auto"/>
          <w:sz w:val="24"/>
          <w:szCs w:val="24"/>
          <w:lang w:eastAsia="zh-CN"/>
        </w:rPr>
        <w:t>合理</w:t>
      </w:r>
      <w:r>
        <w:rPr>
          <w:rFonts w:hint="eastAsia" w:ascii="宋体" w:hAnsi="宋体" w:eastAsia="宋体" w:cs="微软雅黑"/>
          <w:snapToGrid/>
          <w:color w:val="auto"/>
          <w:sz w:val="24"/>
          <w:szCs w:val="24"/>
          <w:lang w:eastAsia="zh-CN"/>
        </w:rPr>
        <w:t>利润。</w:t>
      </w:r>
    </w:p>
    <w:p w14:paraId="6F0E0AE2">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339" w:name="_Toc54862249"/>
      <w:bookmarkStart w:id="340" w:name="_Ref532362124"/>
      <w:r>
        <w:rPr>
          <w:rFonts w:hint="eastAsia" w:ascii="宋体" w:hAnsi="宋体" w:eastAsia="宋体" w:cs="Times New Roman"/>
          <w:bCs/>
          <w:snapToGrid/>
          <w:color w:val="auto"/>
          <w:kern w:val="2"/>
          <w:sz w:val="24"/>
          <w:szCs w:val="24"/>
          <w:lang w:eastAsia="zh-CN"/>
        </w:rPr>
        <w:t>8</w:t>
      </w:r>
      <w:r>
        <w:rPr>
          <w:rFonts w:ascii="宋体" w:hAnsi="宋体" w:eastAsia="宋体" w:cs="Times New Roman"/>
          <w:bCs/>
          <w:snapToGrid/>
          <w:color w:val="auto"/>
          <w:kern w:val="2"/>
          <w:sz w:val="24"/>
          <w:szCs w:val="24"/>
          <w:lang w:eastAsia="zh-CN"/>
        </w:rPr>
        <w:t xml:space="preserve">.2 </w:t>
      </w:r>
      <w:r>
        <w:rPr>
          <w:rFonts w:hint="eastAsia" w:ascii="宋体" w:hAnsi="宋体" w:eastAsia="宋体" w:cs="Times New Roman"/>
          <w:bCs/>
          <w:snapToGrid/>
          <w:color w:val="auto"/>
          <w:kern w:val="2"/>
          <w:sz w:val="24"/>
          <w:szCs w:val="24"/>
          <w:lang w:eastAsia="zh-CN"/>
        </w:rPr>
        <w:t>竣工日期</w:t>
      </w:r>
      <w:bookmarkEnd w:id="339"/>
      <w:bookmarkEnd w:id="340"/>
      <w:r>
        <w:rPr>
          <w:rFonts w:hint="eastAsia" w:ascii="宋体" w:hAnsi="宋体" w:eastAsia="宋体" w:cs="Times New Roman"/>
          <w:bCs/>
          <w:snapToGrid/>
          <w:color w:val="auto"/>
          <w:kern w:val="2"/>
          <w:sz w:val="24"/>
          <w:szCs w:val="24"/>
          <w:lang w:eastAsia="zh-CN"/>
        </w:rPr>
        <w:t xml:space="preserve"> </w:t>
      </w:r>
    </w:p>
    <w:p w14:paraId="6360E406">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承包人应</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同协议</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定的工</w:t>
      </w:r>
      <w:r>
        <w:rPr>
          <w:rFonts w:hint="eastAsia" w:ascii="宋体" w:hAnsi="宋体" w:eastAsia="宋体" w:cs="微软雅黑"/>
          <w:snapToGrid/>
          <w:color w:val="auto"/>
          <w:sz w:val="24"/>
          <w:szCs w:val="24"/>
          <w:lang w:eastAsia="zh-CN"/>
        </w:rPr>
        <w:t>期内完成</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w:t>
      </w:r>
      <w:r>
        <w:rPr>
          <w:rFonts w:hint="eastAsia" w:ascii="宋体" w:hAnsi="宋体" w:eastAsia="宋体" w:cs="___WRD_EMBED_SUB_39"/>
          <w:snapToGrid/>
          <w:color w:val="auto"/>
          <w:sz w:val="24"/>
          <w:szCs w:val="24"/>
          <w:lang w:eastAsia="zh-CN"/>
        </w:rPr>
        <w:t>工程的</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日期以第</w:t>
      </w:r>
      <w:r>
        <w:rPr>
          <w:rFonts w:ascii="宋体" w:hAnsi="宋体" w:eastAsia="宋体" w:cs="Times New Roman"/>
          <w:snapToGrid/>
          <w:color w:val="auto"/>
          <w:sz w:val="24"/>
          <w:szCs w:val="24"/>
          <w:lang w:eastAsia="zh-CN"/>
        </w:rPr>
        <w:t>10.1</w:t>
      </w:r>
      <w:r>
        <w:rPr>
          <w:rFonts w:hint="eastAsia" w:ascii="宋体" w:hAnsi="宋体" w:eastAsia="宋体" w:cs="微软雅黑"/>
          <w:snapToGrid/>
          <w:color w:val="auto"/>
          <w:sz w:val="24"/>
          <w:szCs w:val="24"/>
          <w:lang w:eastAsia="zh-CN"/>
        </w:rPr>
        <w:t>条</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工验</w:t>
      </w:r>
      <w:r>
        <w:rPr>
          <w:rFonts w:hint="eastAsia" w:ascii="宋体" w:hAnsi="宋体" w:eastAsia="宋体" w:cs="微软雅黑"/>
          <w:snapToGrid/>
          <w:color w:val="auto"/>
          <w:sz w:val="24"/>
          <w:szCs w:val="24"/>
          <w:lang w:eastAsia="zh-CN"/>
        </w:rPr>
        <w:t>收</w:t>
      </w:r>
      <w:r>
        <w:rPr>
          <w:rFonts w:hint="eastAsia" w:ascii="宋体" w:hAnsi="宋体" w:eastAsia="宋体" w:cs="Times New Roman"/>
          <w:snapToGrid/>
          <w:color w:val="auto"/>
          <w:sz w:val="24"/>
          <w:szCs w:val="24"/>
          <w:lang w:eastAsia="zh-CN"/>
        </w:rPr>
        <w:t>]的</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为准，并在</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接收证</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中写明。</w:t>
      </w:r>
    </w:p>
    <w:p w14:paraId="4B4C229F">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因</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原因，在</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师收到</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工验</w:t>
      </w:r>
      <w:r>
        <w:rPr>
          <w:rFonts w:hint="eastAsia" w:ascii="宋体" w:hAnsi="宋体" w:eastAsia="宋体" w:cs="微软雅黑"/>
          <w:snapToGrid/>
          <w:color w:val="auto"/>
          <w:sz w:val="24"/>
          <w:szCs w:val="24"/>
          <w:lang w:eastAsia="zh-CN"/>
        </w:rPr>
        <w:t>收申请报告</w:t>
      </w:r>
      <w:r>
        <w:rPr>
          <w:rFonts w:ascii="宋体" w:hAnsi="宋体" w:eastAsia="宋体" w:cs="Times New Roman"/>
          <w:snapToGrid/>
          <w:color w:val="auto"/>
          <w:sz w:val="24"/>
          <w:szCs w:val="24"/>
          <w:lang w:eastAsia="zh-CN"/>
        </w:rPr>
        <w:t>42</w:t>
      </w:r>
      <w:r>
        <w:rPr>
          <w:rFonts w:hint="eastAsia" w:ascii="宋体" w:hAnsi="宋体" w:eastAsia="宋体" w:cs="微软雅黑"/>
          <w:snapToGrid/>
          <w:color w:val="auto"/>
          <w:sz w:val="24"/>
          <w:szCs w:val="24"/>
          <w:lang w:eastAsia="zh-CN"/>
        </w:rPr>
        <w:t>天后未进行</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收</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，视为</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收</w:t>
      </w:r>
      <w:r>
        <w:rPr>
          <w:rFonts w:hint="eastAsia" w:ascii="宋体" w:hAnsi="宋体" w:eastAsia="宋体" w:cs="___WRD_EMBED_SUB_39"/>
          <w:snapToGrid/>
          <w:color w:val="auto"/>
          <w:sz w:val="24"/>
          <w:szCs w:val="24"/>
          <w:lang w:eastAsia="zh-CN"/>
        </w:rPr>
        <w:t>合格</w:t>
      </w:r>
      <w:r>
        <w:rPr>
          <w:rFonts w:hint="eastAsia" w:ascii="宋体" w:hAnsi="宋体" w:eastAsia="宋体" w:cs="微软雅黑"/>
          <w:snapToGrid/>
          <w:color w:val="auto"/>
          <w:sz w:val="24"/>
          <w:szCs w:val="24"/>
          <w:lang w:eastAsia="zh-CN"/>
        </w:rPr>
        <w:t>，实际竣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日期以提</w:t>
      </w:r>
      <w:r>
        <w:rPr>
          <w:rFonts w:hint="eastAsia" w:ascii="宋体" w:hAnsi="宋体" w:eastAsia="宋体" w:cs="___WRD_EMBED_SUB_39"/>
          <w:snapToGrid/>
          <w:color w:val="auto"/>
          <w:sz w:val="24"/>
          <w:szCs w:val="24"/>
          <w:lang w:eastAsia="zh-CN"/>
        </w:rPr>
        <w:t>交</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工验</w:t>
      </w:r>
      <w:r>
        <w:rPr>
          <w:rFonts w:hint="eastAsia" w:ascii="宋体" w:hAnsi="宋体" w:eastAsia="宋体" w:cs="微软雅黑"/>
          <w:snapToGrid/>
          <w:color w:val="auto"/>
          <w:sz w:val="24"/>
          <w:szCs w:val="24"/>
          <w:lang w:eastAsia="zh-CN"/>
        </w:rPr>
        <w:t>收申请报告</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日期为准，但</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由于不可抗力不能进行</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收</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除外。</w:t>
      </w:r>
    </w:p>
    <w:p w14:paraId="1C0AEF0E">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341" w:name="_Toc54862250"/>
      <w:bookmarkStart w:id="342" w:name="_Ref11863334"/>
      <w:bookmarkStart w:id="343" w:name="_Ref532352856"/>
      <w:bookmarkStart w:id="344" w:name="_Ref532362207"/>
      <w:bookmarkStart w:id="345" w:name="_Ref532362204"/>
      <w:bookmarkStart w:id="346" w:name="_Ref532352853"/>
      <w:r>
        <w:rPr>
          <w:rFonts w:hint="eastAsia" w:ascii="宋体" w:hAnsi="宋体" w:eastAsia="宋体" w:cs="Times New Roman"/>
          <w:bCs/>
          <w:snapToGrid/>
          <w:color w:val="auto"/>
          <w:kern w:val="2"/>
          <w:sz w:val="24"/>
          <w:szCs w:val="24"/>
          <w:lang w:eastAsia="zh-CN"/>
        </w:rPr>
        <w:t>8</w:t>
      </w:r>
      <w:r>
        <w:rPr>
          <w:rFonts w:ascii="宋体" w:hAnsi="宋体" w:eastAsia="宋体" w:cs="Times New Roman"/>
          <w:bCs/>
          <w:snapToGrid/>
          <w:color w:val="auto"/>
          <w:kern w:val="2"/>
          <w:sz w:val="24"/>
          <w:szCs w:val="24"/>
          <w:lang w:eastAsia="zh-CN"/>
        </w:rPr>
        <w:t xml:space="preserve">.3 </w:t>
      </w:r>
      <w:r>
        <w:rPr>
          <w:rFonts w:hint="eastAsia" w:ascii="宋体" w:hAnsi="宋体" w:eastAsia="宋体" w:cs="Times New Roman"/>
          <w:bCs/>
          <w:snapToGrid/>
          <w:color w:val="auto"/>
          <w:kern w:val="2"/>
          <w:sz w:val="24"/>
          <w:szCs w:val="24"/>
          <w:lang w:eastAsia="zh-CN"/>
        </w:rPr>
        <w:t>项目实施计划</w:t>
      </w:r>
      <w:bookmarkEnd w:id="341"/>
      <w:bookmarkEnd w:id="342"/>
    </w:p>
    <w:p w14:paraId="1DA440FA">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347" w:name="_Ref18990904"/>
      <w:r>
        <w:rPr>
          <w:rFonts w:hint="eastAsia" w:ascii="宋体" w:hAnsi="宋体" w:eastAsia="宋体" w:cs="Times New Roman"/>
          <w:snapToGrid/>
          <w:color w:val="auto"/>
          <w:kern w:val="2"/>
          <w:sz w:val="24"/>
          <w:szCs w:val="24"/>
          <w:lang w:eastAsia="zh-CN"/>
        </w:rPr>
        <w:t>8</w:t>
      </w:r>
      <w:r>
        <w:rPr>
          <w:rFonts w:ascii="宋体" w:hAnsi="宋体" w:eastAsia="宋体" w:cs="Times New Roman"/>
          <w:snapToGrid/>
          <w:color w:val="auto"/>
          <w:kern w:val="2"/>
          <w:sz w:val="24"/>
          <w:szCs w:val="24"/>
          <w:lang w:eastAsia="zh-CN"/>
        </w:rPr>
        <w:t xml:space="preserve">.3.1 </w:t>
      </w:r>
      <w:r>
        <w:rPr>
          <w:rFonts w:hint="eastAsia" w:ascii="宋体" w:hAnsi="宋体" w:eastAsia="宋体" w:cs="Times New Roman"/>
          <w:snapToGrid/>
          <w:color w:val="auto"/>
          <w:kern w:val="2"/>
          <w:sz w:val="24"/>
          <w:szCs w:val="24"/>
          <w:lang w:eastAsia="zh-CN"/>
        </w:rPr>
        <w:t>项目</w:t>
      </w:r>
      <w:r>
        <w:rPr>
          <w:rFonts w:hint="eastAsia" w:ascii="宋体" w:hAnsi="宋体" w:eastAsia="宋体" w:cs="微软雅黑"/>
          <w:snapToGrid/>
          <w:color w:val="auto"/>
          <w:kern w:val="2"/>
          <w:sz w:val="24"/>
          <w:szCs w:val="24"/>
          <w:lang w:eastAsia="zh-CN"/>
        </w:rPr>
        <w:t>实</w:t>
      </w:r>
      <w:r>
        <w:rPr>
          <w:rFonts w:hint="eastAsia" w:ascii="宋体" w:hAnsi="宋体" w:eastAsia="宋体" w:cs="___WRD_EMBED_SUB_39"/>
          <w:snapToGrid/>
          <w:color w:val="auto"/>
          <w:kern w:val="2"/>
          <w:sz w:val="24"/>
          <w:szCs w:val="24"/>
          <w:lang w:eastAsia="zh-CN"/>
        </w:rPr>
        <w:t>施计划的</w:t>
      </w:r>
      <w:r>
        <w:rPr>
          <w:rFonts w:hint="eastAsia" w:ascii="宋体" w:hAnsi="宋体" w:eastAsia="宋体" w:cs="微软雅黑"/>
          <w:snapToGrid/>
          <w:color w:val="auto"/>
          <w:kern w:val="2"/>
          <w:sz w:val="24"/>
          <w:szCs w:val="24"/>
          <w:lang w:eastAsia="zh-CN"/>
        </w:rPr>
        <w:t>内容</w:t>
      </w:r>
      <w:bookmarkEnd w:id="347"/>
    </w:p>
    <w:p w14:paraId="28E3970C">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项目</w:t>
      </w:r>
      <w:r>
        <w:rPr>
          <w:rFonts w:hint="eastAsia" w:ascii="宋体" w:hAnsi="宋体" w:eastAsia="宋体" w:cs="微软雅黑"/>
          <w:snapToGrid/>
          <w:color w:val="auto"/>
          <w:sz w:val="24"/>
          <w:szCs w:val="24"/>
          <w:lang w:eastAsia="zh-CN"/>
        </w:rPr>
        <w:t>实</w:t>
      </w:r>
      <w:r>
        <w:rPr>
          <w:rFonts w:hint="eastAsia" w:ascii="宋体" w:hAnsi="宋体" w:eastAsia="宋体" w:cs="___WRD_EMBED_SUB_39"/>
          <w:snapToGrid/>
          <w:color w:val="auto"/>
          <w:sz w:val="24"/>
          <w:szCs w:val="24"/>
          <w:lang w:eastAsia="zh-CN"/>
        </w:rPr>
        <w:t>施计划</w:t>
      </w:r>
      <w:r>
        <w:rPr>
          <w:rFonts w:hint="eastAsia" w:ascii="宋体" w:hAnsi="宋体" w:eastAsia="宋体" w:cs="微软雅黑"/>
          <w:snapToGrid/>
          <w:color w:val="auto"/>
          <w:sz w:val="24"/>
          <w:szCs w:val="24"/>
          <w:lang w:eastAsia="zh-CN"/>
        </w:rPr>
        <w:t>是依据</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同和</w:t>
      </w:r>
      <w:r>
        <w:rPr>
          <w:rFonts w:hint="eastAsia" w:ascii="宋体" w:hAnsi="宋体" w:eastAsia="宋体" w:cs="___WRD_EMBED_SUB_39"/>
          <w:snapToGrid/>
          <w:color w:val="auto"/>
          <w:sz w:val="24"/>
          <w:szCs w:val="24"/>
          <w:lang w:eastAsia="zh-CN"/>
        </w:rPr>
        <w:t>经</w:t>
      </w:r>
      <w:r>
        <w:rPr>
          <w:rFonts w:hint="eastAsia" w:ascii="宋体" w:hAnsi="宋体" w:eastAsia="宋体" w:cs="微软雅黑"/>
          <w:snapToGrid/>
          <w:color w:val="auto"/>
          <w:sz w:val="24"/>
          <w:szCs w:val="24"/>
          <w:lang w:eastAsia="zh-CN"/>
        </w:rPr>
        <w:t>批准</w:t>
      </w:r>
      <w:r>
        <w:rPr>
          <w:rFonts w:hint="eastAsia" w:ascii="宋体" w:hAnsi="宋体" w:eastAsia="宋体" w:cs="___WRD_EMBED_SUB_39"/>
          <w:snapToGrid/>
          <w:color w:val="auto"/>
          <w:sz w:val="24"/>
          <w:szCs w:val="24"/>
          <w:lang w:eastAsia="zh-CN"/>
        </w:rPr>
        <w:t>的项目管理计划</w:t>
      </w:r>
      <w:r>
        <w:rPr>
          <w:rFonts w:hint="eastAsia" w:ascii="宋体" w:hAnsi="宋体" w:eastAsia="宋体" w:cs="微软雅黑"/>
          <w:snapToGrid/>
          <w:color w:val="auto"/>
          <w:sz w:val="24"/>
          <w:szCs w:val="24"/>
          <w:lang w:eastAsia="zh-CN"/>
        </w:rPr>
        <w:t>进行编制并</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于对</w:t>
      </w:r>
      <w:r>
        <w:rPr>
          <w:rFonts w:hint="eastAsia" w:ascii="宋体" w:hAnsi="宋体" w:eastAsia="宋体" w:cs="___WRD_EMBED_SUB_39"/>
          <w:snapToGrid/>
          <w:color w:val="auto"/>
          <w:sz w:val="24"/>
          <w:szCs w:val="24"/>
          <w:lang w:eastAsia="zh-CN"/>
        </w:rPr>
        <w:t>项目</w:t>
      </w:r>
      <w:r>
        <w:rPr>
          <w:rFonts w:hint="eastAsia" w:ascii="宋体" w:hAnsi="宋体" w:eastAsia="宋体" w:cs="微软雅黑"/>
          <w:snapToGrid/>
          <w:color w:val="auto"/>
          <w:sz w:val="24"/>
          <w:szCs w:val="24"/>
          <w:lang w:eastAsia="zh-CN"/>
        </w:rPr>
        <w:t>实</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进行</w:t>
      </w:r>
      <w:r>
        <w:rPr>
          <w:rFonts w:hint="eastAsia" w:ascii="宋体" w:hAnsi="宋体" w:eastAsia="宋体" w:cs="___WRD_EMBED_SUB_39"/>
          <w:snapToGrid/>
          <w:color w:val="auto"/>
          <w:sz w:val="24"/>
          <w:szCs w:val="24"/>
          <w:lang w:eastAsia="zh-CN"/>
        </w:rPr>
        <w:t>管理</w:t>
      </w:r>
      <w:r>
        <w:rPr>
          <w:rFonts w:hint="eastAsia" w:ascii="宋体" w:hAnsi="宋体" w:eastAsia="宋体" w:cs="微软雅黑"/>
          <w:snapToGrid/>
          <w:color w:val="auto"/>
          <w:sz w:val="24"/>
          <w:szCs w:val="24"/>
          <w:lang w:eastAsia="zh-CN"/>
        </w:rPr>
        <w:t>和控制</w:t>
      </w:r>
      <w:r>
        <w:rPr>
          <w:rFonts w:hint="eastAsia" w:ascii="宋体" w:hAnsi="宋体" w:eastAsia="宋体" w:cs="___WRD_EMBED_SUB_39"/>
          <w:snapToGrid/>
          <w:color w:val="auto"/>
          <w:sz w:val="24"/>
          <w:szCs w:val="24"/>
          <w:lang w:eastAsia="zh-CN"/>
        </w:rPr>
        <w:t>的文件</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应包</w:t>
      </w:r>
      <w:r>
        <w:rPr>
          <w:rFonts w:hint="eastAsia" w:ascii="宋体" w:hAnsi="宋体" w:eastAsia="宋体" w:cs="微软雅黑"/>
          <w:snapToGrid/>
          <w:color w:val="auto"/>
          <w:sz w:val="24"/>
          <w:szCs w:val="24"/>
          <w:lang w:eastAsia="zh-CN"/>
        </w:rPr>
        <w:t>含概述</w:t>
      </w:r>
      <w:r>
        <w:rPr>
          <w:rFonts w:hint="eastAsia" w:ascii="宋体" w:hAnsi="宋体" w:eastAsia="宋体" w:cs="___WRD_EMBED_SUB_39"/>
          <w:snapToGrid/>
          <w:color w:val="auto"/>
          <w:sz w:val="24"/>
          <w:szCs w:val="24"/>
          <w:lang w:eastAsia="zh-CN"/>
        </w:rPr>
        <w:t>、总</w:t>
      </w:r>
      <w:r>
        <w:rPr>
          <w:rFonts w:hint="eastAsia" w:ascii="宋体" w:hAnsi="宋体" w:eastAsia="宋体" w:cs="微软雅黑"/>
          <w:snapToGrid/>
          <w:color w:val="auto"/>
          <w:sz w:val="24"/>
          <w:szCs w:val="24"/>
          <w:lang w:eastAsia="zh-CN"/>
        </w:rPr>
        <w:t>体实</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方案</w:t>
      </w:r>
      <w:r>
        <w:rPr>
          <w:rFonts w:hint="eastAsia" w:ascii="宋体" w:hAnsi="宋体" w:eastAsia="宋体" w:cs="___WRD_EMBED_SUB_39"/>
          <w:snapToGrid/>
          <w:color w:val="auto"/>
          <w:sz w:val="24"/>
          <w:szCs w:val="24"/>
          <w:lang w:eastAsia="zh-CN"/>
        </w:rPr>
        <w:t>、项目</w:t>
      </w:r>
      <w:r>
        <w:rPr>
          <w:rFonts w:hint="eastAsia" w:ascii="宋体" w:hAnsi="宋体" w:eastAsia="宋体" w:cs="微软雅黑"/>
          <w:snapToGrid/>
          <w:color w:val="auto"/>
          <w:sz w:val="24"/>
          <w:szCs w:val="24"/>
          <w:lang w:eastAsia="zh-CN"/>
        </w:rPr>
        <w:t>实</w:t>
      </w:r>
      <w:r>
        <w:rPr>
          <w:rFonts w:hint="eastAsia" w:ascii="宋体" w:hAnsi="宋体" w:eastAsia="宋体" w:cs="___WRD_EMBED_SUB_39"/>
          <w:snapToGrid/>
          <w:color w:val="auto"/>
          <w:sz w:val="24"/>
          <w:szCs w:val="24"/>
          <w:lang w:eastAsia="zh-CN"/>
        </w:rPr>
        <w:t>施要点、项目</w:t>
      </w:r>
      <w:r>
        <w:rPr>
          <w:rFonts w:hint="eastAsia" w:ascii="宋体" w:hAnsi="宋体" w:eastAsia="宋体" w:cs="微软雅黑"/>
          <w:snapToGrid/>
          <w:color w:val="auto"/>
          <w:sz w:val="24"/>
          <w:szCs w:val="24"/>
          <w:lang w:eastAsia="zh-CN"/>
        </w:rPr>
        <w:t>初步进度</w:t>
      </w:r>
      <w:r>
        <w:rPr>
          <w:rFonts w:hint="eastAsia" w:ascii="宋体" w:hAnsi="宋体" w:eastAsia="宋体" w:cs="___WRD_EMBED_SUB_39"/>
          <w:snapToGrid/>
          <w:color w:val="auto"/>
          <w:sz w:val="24"/>
          <w:szCs w:val="24"/>
          <w:lang w:eastAsia="zh-CN"/>
        </w:rPr>
        <w:t>计划</w:t>
      </w:r>
      <w:r>
        <w:rPr>
          <w:rFonts w:hint="eastAsia" w:ascii="宋体" w:hAnsi="宋体" w:eastAsia="宋体" w:cs="微软雅黑"/>
          <w:snapToGrid/>
          <w:color w:val="auto"/>
          <w:sz w:val="24"/>
          <w:szCs w:val="24"/>
          <w:lang w:eastAsia="zh-CN"/>
        </w:rPr>
        <w:t>以</w:t>
      </w:r>
      <w:r>
        <w:rPr>
          <w:rFonts w:hint="eastAsia" w:ascii="宋体" w:hAnsi="宋体" w:eastAsia="宋体" w:cs="___WRD_EMBED_SUB_39"/>
          <w:snapToGrid/>
          <w:color w:val="auto"/>
          <w:sz w:val="24"/>
          <w:szCs w:val="24"/>
          <w:lang w:eastAsia="zh-CN"/>
        </w:rPr>
        <w:t>及合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在专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中约</w:t>
      </w:r>
      <w:r>
        <w:rPr>
          <w:rFonts w:hint="eastAsia" w:ascii="宋体" w:hAnsi="宋体" w:eastAsia="宋体" w:cs="___WRD_EMBED_SUB_39"/>
          <w:snapToGrid/>
          <w:color w:val="auto"/>
          <w:sz w:val="24"/>
          <w:szCs w:val="24"/>
          <w:lang w:eastAsia="zh-CN"/>
        </w:rPr>
        <w:t>定的其他</w:t>
      </w:r>
      <w:r>
        <w:rPr>
          <w:rFonts w:hint="eastAsia" w:ascii="宋体" w:hAnsi="宋体" w:eastAsia="宋体" w:cs="微软雅黑"/>
          <w:snapToGrid/>
          <w:color w:val="auto"/>
          <w:sz w:val="24"/>
          <w:szCs w:val="24"/>
          <w:lang w:eastAsia="zh-CN"/>
        </w:rPr>
        <w:t>内容。</w:t>
      </w:r>
    </w:p>
    <w:p w14:paraId="72BD9C12">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348" w:name="_Ref18990921"/>
      <w:r>
        <w:rPr>
          <w:rFonts w:hint="eastAsia" w:ascii="宋体" w:hAnsi="宋体" w:eastAsia="宋体" w:cs="Times New Roman"/>
          <w:snapToGrid/>
          <w:color w:val="auto"/>
          <w:kern w:val="2"/>
          <w:sz w:val="24"/>
          <w:szCs w:val="24"/>
          <w:lang w:eastAsia="zh-CN"/>
        </w:rPr>
        <w:t>8</w:t>
      </w:r>
      <w:r>
        <w:rPr>
          <w:rFonts w:ascii="宋体" w:hAnsi="宋体" w:eastAsia="宋体" w:cs="Times New Roman"/>
          <w:snapToGrid/>
          <w:color w:val="auto"/>
          <w:kern w:val="2"/>
          <w:sz w:val="24"/>
          <w:szCs w:val="24"/>
          <w:lang w:eastAsia="zh-CN"/>
        </w:rPr>
        <w:t xml:space="preserve">.3.2 </w:t>
      </w:r>
      <w:r>
        <w:rPr>
          <w:rFonts w:hint="eastAsia" w:ascii="宋体" w:hAnsi="宋体" w:eastAsia="宋体" w:cs="Times New Roman"/>
          <w:snapToGrid/>
          <w:color w:val="auto"/>
          <w:kern w:val="2"/>
          <w:sz w:val="24"/>
          <w:szCs w:val="24"/>
          <w:lang w:eastAsia="zh-CN"/>
        </w:rPr>
        <w:t>项目</w:t>
      </w:r>
      <w:r>
        <w:rPr>
          <w:rFonts w:hint="eastAsia" w:ascii="宋体" w:hAnsi="宋体" w:eastAsia="宋体" w:cs="微软雅黑"/>
          <w:snapToGrid/>
          <w:color w:val="auto"/>
          <w:kern w:val="2"/>
          <w:sz w:val="24"/>
          <w:szCs w:val="24"/>
          <w:lang w:eastAsia="zh-CN"/>
        </w:rPr>
        <w:t>实</w:t>
      </w:r>
      <w:r>
        <w:rPr>
          <w:rFonts w:hint="eastAsia" w:ascii="宋体" w:hAnsi="宋体" w:eastAsia="宋体" w:cs="___WRD_EMBED_SUB_39"/>
          <w:snapToGrid/>
          <w:color w:val="auto"/>
          <w:kern w:val="2"/>
          <w:sz w:val="24"/>
          <w:szCs w:val="24"/>
          <w:lang w:eastAsia="zh-CN"/>
        </w:rPr>
        <w:t>施计划的</w:t>
      </w:r>
      <w:r>
        <w:rPr>
          <w:rFonts w:hint="eastAsia" w:ascii="宋体" w:hAnsi="宋体" w:eastAsia="宋体" w:cs="微软雅黑"/>
          <w:snapToGrid/>
          <w:color w:val="auto"/>
          <w:kern w:val="2"/>
          <w:sz w:val="24"/>
          <w:szCs w:val="24"/>
          <w:lang w:eastAsia="zh-CN"/>
        </w:rPr>
        <w:t>提</w:t>
      </w:r>
      <w:r>
        <w:rPr>
          <w:rFonts w:hint="eastAsia" w:ascii="宋体" w:hAnsi="宋体" w:eastAsia="宋体" w:cs="___WRD_EMBED_SUB_39"/>
          <w:snapToGrid/>
          <w:color w:val="auto"/>
          <w:kern w:val="2"/>
          <w:sz w:val="24"/>
          <w:szCs w:val="24"/>
          <w:lang w:eastAsia="zh-CN"/>
        </w:rPr>
        <w:t>交</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修</w:t>
      </w:r>
      <w:r>
        <w:rPr>
          <w:rFonts w:hint="eastAsia" w:ascii="宋体" w:hAnsi="宋体" w:eastAsia="宋体" w:cs="微软雅黑"/>
          <w:snapToGrid/>
          <w:color w:val="auto"/>
          <w:kern w:val="2"/>
          <w:sz w:val="24"/>
          <w:szCs w:val="24"/>
          <w:lang w:eastAsia="zh-CN"/>
        </w:rPr>
        <w:t>改</w:t>
      </w:r>
      <w:bookmarkEnd w:id="348"/>
    </w:p>
    <w:p w14:paraId="65F8CB70">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Times New Roman"/>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同订立后</w:t>
      </w:r>
      <w:r>
        <w:rPr>
          <w:rFonts w:hint="eastAsia" w:ascii="宋体" w:hAnsi="宋体" w:eastAsia="宋体" w:cs="Times New Roman"/>
          <w:snapToGrid/>
          <w:color w:val="auto"/>
          <w:sz w:val="24"/>
          <w:szCs w:val="24"/>
          <w:lang w:eastAsia="zh-CN"/>
        </w:rPr>
        <w:t>14</w:t>
      </w:r>
      <w:r>
        <w:rPr>
          <w:rFonts w:hint="eastAsia" w:ascii="宋体" w:hAnsi="宋体" w:eastAsia="宋体" w:cs="微软雅黑"/>
          <w:snapToGrid/>
          <w:color w:val="auto"/>
          <w:sz w:val="24"/>
          <w:szCs w:val="24"/>
          <w:lang w:eastAsia="zh-CN"/>
        </w:rPr>
        <w:t>天内，向</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师提</w:t>
      </w:r>
      <w:r>
        <w:rPr>
          <w:rFonts w:hint="eastAsia" w:ascii="宋体" w:hAnsi="宋体" w:eastAsia="宋体" w:cs="___WRD_EMBED_SUB_39"/>
          <w:snapToGrid/>
          <w:color w:val="auto"/>
          <w:sz w:val="24"/>
          <w:szCs w:val="24"/>
          <w:lang w:eastAsia="zh-CN"/>
        </w:rPr>
        <w:t>交项目</w:t>
      </w:r>
      <w:r>
        <w:rPr>
          <w:rFonts w:hint="eastAsia" w:ascii="宋体" w:hAnsi="宋体" w:eastAsia="宋体" w:cs="微软雅黑"/>
          <w:snapToGrid/>
          <w:color w:val="auto"/>
          <w:sz w:val="24"/>
          <w:szCs w:val="24"/>
          <w:lang w:eastAsia="zh-CN"/>
        </w:rPr>
        <w:t>实</w:t>
      </w:r>
      <w:r>
        <w:rPr>
          <w:rFonts w:hint="eastAsia" w:ascii="宋体" w:hAnsi="宋体" w:eastAsia="宋体" w:cs="___WRD_EMBED_SUB_39"/>
          <w:snapToGrid/>
          <w:color w:val="auto"/>
          <w:sz w:val="24"/>
          <w:szCs w:val="24"/>
          <w:lang w:eastAsia="zh-CN"/>
        </w:rPr>
        <w:t>施计划</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在收到</w:t>
      </w:r>
      <w:r>
        <w:rPr>
          <w:rFonts w:hint="eastAsia" w:ascii="宋体" w:hAnsi="宋体" w:eastAsia="宋体" w:cs="___WRD_EMBED_SUB_39"/>
          <w:snapToGrid/>
          <w:color w:val="auto"/>
          <w:sz w:val="24"/>
          <w:szCs w:val="24"/>
          <w:lang w:eastAsia="zh-CN"/>
        </w:rPr>
        <w:t>项目</w:t>
      </w:r>
      <w:r>
        <w:rPr>
          <w:rFonts w:hint="eastAsia" w:ascii="宋体" w:hAnsi="宋体" w:eastAsia="宋体" w:cs="微软雅黑"/>
          <w:snapToGrid/>
          <w:color w:val="auto"/>
          <w:sz w:val="24"/>
          <w:szCs w:val="24"/>
          <w:lang w:eastAsia="zh-CN"/>
        </w:rPr>
        <w:t>实</w:t>
      </w:r>
      <w:r>
        <w:rPr>
          <w:rFonts w:hint="eastAsia" w:ascii="宋体" w:hAnsi="宋体" w:eastAsia="宋体" w:cs="___WRD_EMBED_SUB_39"/>
          <w:snapToGrid/>
          <w:color w:val="auto"/>
          <w:sz w:val="24"/>
          <w:szCs w:val="24"/>
          <w:lang w:eastAsia="zh-CN"/>
        </w:rPr>
        <w:t>施计划</w:t>
      </w:r>
      <w:r>
        <w:rPr>
          <w:rFonts w:hint="eastAsia" w:ascii="宋体" w:hAnsi="宋体" w:eastAsia="宋体" w:cs="微软雅黑"/>
          <w:snapToGrid/>
          <w:color w:val="auto"/>
          <w:sz w:val="24"/>
          <w:szCs w:val="24"/>
          <w:lang w:eastAsia="zh-CN"/>
        </w:rPr>
        <w:t>后</w:t>
      </w:r>
      <w:r>
        <w:rPr>
          <w:rFonts w:hint="eastAsia" w:ascii="宋体" w:hAnsi="宋体" w:eastAsia="宋体" w:cs="Times New Roman"/>
          <w:snapToGrid/>
          <w:color w:val="auto"/>
          <w:sz w:val="24"/>
          <w:szCs w:val="24"/>
          <w:lang w:eastAsia="zh-CN"/>
        </w:rPr>
        <w:t>21</w:t>
      </w:r>
      <w:r>
        <w:rPr>
          <w:rFonts w:hint="eastAsia" w:ascii="宋体" w:hAnsi="宋体" w:eastAsia="宋体" w:cs="微软雅黑"/>
          <w:snapToGrid/>
          <w:color w:val="auto"/>
          <w:sz w:val="24"/>
          <w:szCs w:val="24"/>
          <w:lang w:eastAsia="zh-CN"/>
        </w:rPr>
        <w:t>天内确认或提出</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改意见。对</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师提出</w:t>
      </w:r>
      <w:r>
        <w:rPr>
          <w:rFonts w:hint="eastAsia" w:ascii="宋体" w:hAnsi="宋体" w:eastAsia="宋体" w:cs="___WRD_EMBED_SUB_39"/>
          <w:snapToGrid/>
          <w:color w:val="auto"/>
          <w:sz w:val="24"/>
          <w:szCs w:val="24"/>
          <w:lang w:eastAsia="zh-CN"/>
        </w:rPr>
        <w:t>的合理</w:t>
      </w:r>
      <w:r>
        <w:rPr>
          <w:rFonts w:hint="eastAsia" w:ascii="宋体" w:hAnsi="宋体" w:eastAsia="宋体" w:cs="微软雅黑"/>
          <w:snapToGrid/>
          <w:color w:val="auto"/>
          <w:sz w:val="24"/>
          <w:szCs w:val="24"/>
          <w:lang w:eastAsia="zh-CN"/>
        </w:rPr>
        <w:t>意见和</w:t>
      </w:r>
      <w:r>
        <w:rPr>
          <w:rFonts w:hint="eastAsia" w:ascii="宋体" w:hAnsi="宋体" w:eastAsia="宋体" w:cs="___WRD_EMBED_SUB_39"/>
          <w:snapToGrid/>
          <w:color w:val="auto"/>
          <w:sz w:val="24"/>
          <w:szCs w:val="24"/>
          <w:lang w:eastAsia="zh-CN"/>
        </w:rPr>
        <w:t>要求</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自</w:t>
      </w:r>
      <w:r>
        <w:rPr>
          <w:rFonts w:hint="eastAsia" w:ascii="宋体" w:hAnsi="宋体" w:eastAsia="宋体" w:cs="___WRD_EMBED_SUB_39"/>
          <w:snapToGrid/>
          <w:color w:val="auto"/>
          <w:sz w:val="24"/>
          <w:szCs w:val="24"/>
          <w:lang w:eastAsia="zh-CN"/>
        </w:rPr>
        <w:t>费修</w:t>
      </w:r>
      <w:r>
        <w:rPr>
          <w:rFonts w:hint="eastAsia" w:ascii="宋体" w:hAnsi="宋体" w:eastAsia="宋体" w:cs="微软雅黑"/>
          <w:snapToGrid/>
          <w:color w:val="auto"/>
          <w:sz w:val="24"/>
          <w:szCs w:val="24"/>
          <w:lang w:eastAsia="zh-CN"/>
        </w:rPr>
        <w:t>改完善。根据</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实</w:t>
      </w:r>
      <w:r>
        <w:rPr>
          <w:rFonts w:hint="eastAsia" w:ascii="宋体" w:hAnsi="宋体" w:eastAsia="宋体" w:cs="___WRD_EMBED_SUB_39"/>
          <w:snapToGrid/>
          <w:color w:val="auto"/>
          <w:sz w:val="24"/>
          <w:szCs w:val="24"/>
          <w:lang w:eastAsia="zh-CN"/>
        </w:rPr>
        <w:t>施的</w:t>
      </w:r>
      <w:r>
        <w:rPr>
          <w:rFonts w:hint="eastAsia" w:ascii="宋体" w:hAnsi="宋体" w:eastAsia="宋体" w:cs="微软雅黑"/>
          <w:snapToGrid/>
          <w:color w:val="auto"/>
          <w:sz w:val="24"/>
          <w:szCs w:val="24"/>
          <w:lang w:eastAsia="zh-CN"/>
        </w:rPr>
        <w:t>实际情况需</w:t>
      </w:r>
      <w:r>
        <w:rPr>
          <w:rFonts w:hint="eastAsia" w:ascii="宋体" w:hAnsi="宋体" w:eastAsia="宋体" w:cs="___WRD_EMBED_SUB_39"/>
          <w:snapToGrid/>
          <w:color w:val="auto"/>
          <w:sz w:val="24"/>
          <w:szCs w:val="24"/>
          <w:lang w:eastAsia="zh-CN"/>
        </w:rPr>
        <w:t>要修</w:t>
      </w:r>
      <w:r>
        <w:rPr>
          <w:rFonts w:hint="eastAsia" w:ascii="宋体" w:hAnsi="宋体" w:eastAsia="宋体" w:cs="微软雅黑"/>
          <w:snapToGrid/>
          <w:color w:val="auto"/>
          <w:sz w:val="24"/>
          <w:szCs w:val="24"/>
          <w:lang w:eastAsia="zh-CN"/>
        </w:rPr>
        <w:t>改</w:t>
      </w:r>
      <w:r>
        <w:rPr>
          <w:rFonts w:hint="eastAsia" w:ascii="宋体" w:hAnsi="宋体" w:eastAsia="宋体" w:cs="___WRD_EMBED_SUB_39"/>
          <w:snapToGrid/>
          <w:color w:val="auto"/>
          <w:sz w:val="24"/>
          <w:szCs w:val="24"/>
          <w:lang w:eastAsia="zh-CN"/>
        </w:rPr>
        <w:t>项目</w:t>
      </w:r>
      <w:r>
        <w:rPr>
          <w:rFonts w:hint="eastAsia" w:ascii="宋体" w:hAnsi="宋体" w:eastAsia="宋体" w:cs="微软雅黑"/>
          <w:snapToGrid/>
          <w:color w:val="auto"/>
          <w:sz w:val="24"/>
          <w:szCs w:val="24"/>
          <w:lang w:eastAsia="zh-CN"/>
        </w:rPr>
        <w:t>实</w:t>
      </w:r>
      <w:r>
        <w:rPr>
          <w:rFonts w:hint="eastAsia" w:ascii="宋体" w:hAnsi="宋体" w:eastAsia="宋体" w:cs="___WRD_EMBED_SUB_39"/>
          <w:snapToGrid/>
          <w:color w:val="auto"/>
          <w:sz w:val="24"/>
          <w:szCs w:val="24"/>
          <w:lang w:eastAsia="zh-CN"/>
        </w:rPr>
        <w:t>施计划的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向</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师提</w:t>
      </w:r>
      <w:r>
        <w:rPr>
          <w:rFonts w:hint="eastAsia" w:ascii="宋体" w:hAnsi="宋体" w:eastAsia="宋体" w:cs="___WRD_EMBED_SUB_39"/>
          <w:snapToGrid/>
          <w:color w:val="auto"/>
          <w:sz w:val="24"/>
          <w:szCs w:val="24"/>
          <w:lang w:eastAsia="zh-CN"/>
        </w:rPr>
        <w:t>交修</w:t>
      </w:r>
      <w:r>
        <w:rPr>
          <w:rFonts w:hint="eastAsia" w:ascii="宋体" w:hAnsi="宋体" w:eastAsia="宋体" w:cs="微软雅黑"/>
          <w:snapToGrid/>
          <w:color w:val="auto"/>
          <w:sz w:val="24"/>
          <w:szCs w:val="24"/>
          <w:lang w:eastAsia="zh-CN"/>
        </w:rPr>
        <w:t>改后</w:t>
      </w:r>
      <w:r>
        <w:rPr>
          <w:rFonts w:hint="eastAsia" w:ascii="宋体" w:hAnsi="宋体" w:eastAsia="宋体" w:cs="___WRD_EMBED_SUB_39"/>
          <w:snapToGrid/>
          <w:color w:val="auto"/>
          <w:sz w:val="24"/>
          <w:szCs w:val="24"/>
          <w:lang w:eastAsia="zh-CN"/>
        </w:rPr>
        <w:t>的项目</w:t>
      </w:r>
      <w:r>
        <w:rPr>
          <w:rFonts w:hint="eastAsia" w:ascii="宋体" w:hAnsi="宋体" w:eastAsia="宋体" w:cs="微软雅黑"/>
          <w:snapToGrid/>
          <w:color w:val="auto"/>
          <w:sz w:val="24"/>
          <w:szCs w:val="24"/>
          <w:lang w:eastAsia="zh-CN"/>
        </w:rPr>
        <w:t>实</w:t>
      </w:r>
      <w:r>
        <w:rPr>
          <w:rFonts w:hint="eastAsia" w:ascii="宋体" w:hAnsi="宋体" w:eastAsia="宋体" w:cs="___WRD_EMBED_SUB_39"/>
          <w:snapToGrid/>
          <w:color w:val="auto"/>
          <w:sz w:val="24"/>
          <w:szCs w:val="24"/>
          <w:lang w:eastAsia="zh-CN"/>
        </w:rPr>
        <w:t>施计划</w:t>
      </w:r>
      <w:r>
        <w:rPr>
          <w:rFonts w:hint="eastAsia" w:ascii="宋体" w:hAnsi="宋体" w:eastAsia="宋体" w:cs="微软雅黑"/>
          <w:snapToGrid/>
          <w:color w:val="auto"/>
          <w:sz w:val="24"/>
          <w:szCs w:val="24"/>
          <w:lang w:eastAsia="zh-CN"/>
        </w:rPr>
        <w:t>。</w:t>
      </w:r>
    </w:p>
    <w:p w14:paraId="343D50E4">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项目</w:t>
      </w:r>
      <w:r>
        <w:rPr>
          <w:rFonts w:hint="eastAsia" w:ascii="宋体" w:hAnsi="宋体" w:eastAsia="宋体" w:cs="微软雅黑"/>
          <w:snapToGrid/>
          <w:color w:val="auto"/>
          <w:sz w:val="24"/>
          <w:szCs w:val="24"/>
          <w:lang w:eastAsia="zh-CN"/>
        </w:rPr>
        <w:t>进度</w:t>
      </w:r>
      <w:r>
        <w:rPr>
          <w:rFonts w:hint="eastAsia" w:ascii="宋体" w:hAnsi="宋体" w:eastAsia="宋体" w:cs="___WRD_EMBED_SUB_39"/>
          <w:snapToGrid/>
          <w:color w:val="auto"/>
          <w:sz w:val="24"/>
          <w:szCs w:val="24"/>
          <w:lang w:eastAsia="zh-CN"/>
        </w:rPr>
        <w:t>计划的</w:t>
      </w:r>
      <w:r>
        <w:rPr>
          <w:rFonts w:hint="eastAsia" w:ascii="宋体" w:hAnsi="宋体" w:eastAsia="宋体" w:cs="微软雅黑"/>
          <w:snapToGrid/>
          <w:color w:val="auto"/>
          <w:sz w:val="24"/>
          <w:szCs w:val="24"/>
          <w:lang w:eastAsia="zh-CN"/>
        </w:rPr>
        <w:t>编制和</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改按照第</w:t>
      </w:r>
      <w:r>
        <w:rPr>
          <w:rFonts w:ascii="宋体" w:hAnsi="宋体" w:eastAsia="宋体" w:cs="Times New Roman"/>
          <w:snapToGrid/>
          <w:color w:val="auto"/>
          <w:sz w:val="24"/>
          <w:szCs w:val="24"/>
          <w:lang w:eastAsia="zh-CN"/>
        </w:rPr>
        <w:t>8.4</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[项目</w:t>
      </w:r>
      <w:r>
        <w:rPr>
          <w:rFonts w:hint="eastAsia" w:ascii="宋体" w:hAnsi="宋体" w:eastAsia="宋体" w:cs="微软雅黑"/>
          <w:snapToGrid/>
          <w:color w:val="auto"/>
          <w:sz w:val="24"/>
          <w:szCs w:val="24"/>
          <w:lang w:eastAsia="zh-CN"/>
        </w:rPr>
        <w:t>进度</w:t>
      </w:r>
      <w:r>
        <w:rPr>
          <w:rFonts w:hint="eastAsia" w:ascii="宋体" w:hAnsi="宋体" w:eastAsia="宋体" w:cs="___WRD_EMBED_SUB_39"/>
          <w:snapToGrid/>
          <w:color w:val="auto"/>
          <w:sz w:val="24"/>
          <w:szCs w:val="24"/>
          <w:lang w:eastAsia="zh-CN"/>
        </w:rPr>
        <w:t>计划</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执行。</w:t>
      </w:r>
    </w:p>
    <w:p w14:paraId="1F3AFA09">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349" w:name="_Ref11865507"/>
      <w:bookmarkStart w:id="350" w:name="_Toc54862251"/>
      <w:r>
        <w:rPr>
          <w:rFonts w:hint="eastAsia" w:ascii="宋体" w:hAnsi="宋体" w:eastAsia="宋体" w:cs="Times New Roman"/>
          <w:bCs/>
          <w:snapToGrid/>
          <w:color w:val="auto"/>
          <w:kern w:val="2"/>
          <w:sz w:val="24"/>
          <w:szCs w:val="24"/>
          <w:lang w:eastAsia="zh-CN"/>
        </w:rPr>
        <w:t>8</w:t>
      </w:r>
      <w:r>
        <w:rPr>
          <w:rFonts w:ascii="宋体" w:hAnsi="宋体" w:eastAsia="宋体" w:cs="Times New Roman"/>
          <w:bCs/>
          <w:snapToGrid/>
          <w:color w:val="auto"/>
          <w:kern w:val="2"/>
          <w:sz w:val="24"/>
          <w:szCs w:val="24"/>
          <w:lang w:eastAsia="zh-CN"/>
        </w:rPr>
        <w:t xml:space="preserve">.4 </w:t>
      </w:r>
      <w:r>
        <w:rPr>
          <w:rFonts w:hint="eastAsia" w:ascii="宋体" w:hAnsi="宋体" w:eastAsia="宋体" w:cs="Times New Roman"/>
          <w:bCs/>
          <w:snapToGrid/>
          <w:color w:val="auto"/>
          <w:kern w:val="2"/>
          <w:sz w:val="24"/>
          <w:szCs w:val="24"/>
          <w:lang w:eastAsia="zh-CN"/>
        </w:rPr>
        <w:t>项目进度计划</w:t>
      </w:r>
      <w:bookmarkEnd w:id="343"/>
      <w:bookmarkEnd w:id="344"/>
      <w:bookmarkEnd w:id="345"/>
      <w:bookmarkEnd w:id="346"/>
      <w:bookmarkEnd w:id="349"/>
      <w:bookmarkEnd w:id="350"/>
    </w:p>
    <w:p w14:paraId="60A2DF18">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351" w:name="_Ref4681217"/>
      <w:r>
        <w:rPr>
          <w:rFonts w:hint="eastAsia" w:ascii="宋体" w:hAnsi="宋体" w:eastAsia="宋体" w:cs="Times New Roman"/>
          <w:snapToGrid/>
          <w:color w:val="auto"/>
          <w:kern w:val="2"/>
          <w:sz w:val="24"/>
          <w:szCs w:val="24"/>
          <w:lang w:eastAsia="zh-CN"/>
        </w:rPr>
        <w:t>8</w:t>
      </w:r>
      <w:r>
        <w:rPr>
          <w:rFonts w:ascii="宋体" w:hAnsi="宋体" w:eastAsia="宋体" w:cs="Times New Roman"/>
          <w:snapToGrid/>
          <w:color w:val="auto"/>
          <w:kern w:val="2"/>
          <w:sz w:val="24"/>
          <w:szCs w:val="24"/>
          <w:lang w:eastAsia="zh-CN"/>
        </w:rPr>
        <w:t xml:space="preserve">.4.1 </w:t>
      </w:r>
      <w:r>
        <w:rPr>
          <w:rFonts w:hint="eastAsia" w:ascii="宋体" w:hAnsi="宋体" w:eastAsia="宋体" w:cs="Times New Roman"/>
          <w:snapToGrid/>
          <w:color w:val="auto"/>
          <w:kern w:val="2"/>
          <w:sz w:val="24"/>
          <w:szCs w:val="24"/>
          <w:lang w:eastAsia="zh-CN"/>
        </w:rPr>
        <w:t>项目</w:t>
      </w:r>
      <w:r>
        <w:rPr>
          <w:rFonts w:hint="eastAsia" w:ascii="宋体" w:hAnsi="宋体" w:eastAsia="宋体" w:cs="微软雅黑"/>
          <w:snapToGrid/>
          <w:color w:val="auto"/>
          <w:kern w:val="2"/>
          <w:sz w:val="24"/>
          <w:szCs w:val="24"/>
          <w:lang w:eastAsia="zh-CN"/>
        </w:rPr>
        <w:t>进度</w:t>
      </w:r>
      <w:r>
        <w:rPr>
          <w:rFonts w:hint="eastAsia" w:ascii="宋体" w:hAnsi="宋体" w:eastAsia="宋体" w:cs="___WRD_EMBED_SUB_39"/>
          <w:snapToGrid/>
          <w:color w:val="auto"/>
          <w:kern w:val="2"/>
          <w:sz w:val="24"/>
          <w:szCs w:val="24"/>
          <w:lang w:eastAsia="zh-CN"/>
        </w:rPr>
        <w:t>计划的</w:t>
      </w:r>
      <w:r>
        <w:rPr>
          <w:rFonts w:hint="eastAsia" w:ascii="宋体" w:hAnsi="宋体" w:eastAsia="宋体" w:cs="微软雅黑"/>
          <w:snapToGrid/>
          <w:color w:val="auto"/>
          <w:kern w:val="2"/>
          <w:sz w:val="24"/>
          <w:szCs w:val="24"/>
          <w:lang w:eastAsia="zh-CN"/>
        </w:rPr>
        <w:t>提</w:t>
      </w:r>
      <w:r>
        <w:rPr>
          <w:rFonts w:hint="eastAsia" w:ascii="宋体" w:hAnsi="宋体" w:eastAsia="宋体" w:cs="___WRD_EMBED_SUB_39"/>
          <w:snapToGrid/>
          <w:color w:val="auto"/>
          <w:kern w:val="2"/>
          <w:sz w:val="24"/>
          <w:szCs w:val="24"/>
          <w:lang w:eastAsia="zh-CN"/>
        </w:rPr>
        <w:t>交</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修</w:t>
      </w:r>
      <w:r>
        <w:rPr>
          <w:rFonts w:hint="eastAsia" w:ascii="宋体" w:hAnsi="宋体" w:eastAsia="宋体" w:cs="微软雅黑"/>
          <w:snapToGrid/>
          <w:color w:val="auto"/>
          <w:kern w:val="2"/>
          <w:sz w:val="24"/>
          <w:szCs w:val="24"/>
          <w:lang w:eastAsia="zh-CN"/>
        </w:rPr>
        <w:t>改</w:t>
      </w:r>
      <w:bookmarkEnd w:id="351"/>
    </w:p>
    <w:p w14:paraId="3E5E9523">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承包人应</w:t>
      </w:r>
      <w:r>
        <w:rPr>
          <w:rFonts w:hint="eastAsia" w:ascii="宋体" w:hAnsi="宋体" w:eastAsia="宋体" w:cs="微软雅黑"/>
          <w:snapToGrid/>
          <w:color w:val="auto"/>
          <w:sz w:val="24"/>
          <w:szCs w:val="24"/>
          <w:lang w:eastAsia="zh-CN"/>
        </w:rPr>
        <w:t>按照第</w:t>
      </w:r>
      <w:r>
        <w:rPr>
          <w:rFonts w:ascii="宋体" w:hAnsi="宋体" w:eastAsia="宋体" w:cs="Times New Roman"/>
          <w:snapToGrid/>
          <w:color w:val="auto"/>
          <w:sz w:val="24"/>
          <w:szCs w:val="24"/>
          <w:lang w:eastAsia="zh-CN"/>
        </w:rPr>
        <w:t>8.3</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[项目</w:t>
      </w:r>
      <w:r>
        <w:rPr>
          <w:rFonts w:hint="eastAsia" w:ascii="宋体" w:hAnsi="宋体" w:eastAsia="宋体" w:cs="微软雅黑"/>
          <w:snapToGrid/>
          <w:color w:val="auto"/>
          <w:sz w:val="24"/>
          <w:szCs w:val="24"/>
          <w:lang w:eastAsia="zh-CN"/>
        </w:rPr>
        <w:t>实</w:t>
      </w:r>
      <w:r>
        <w:rPr>
          <w:rFonts w:hint="eastAsia" w:ascii="宋体" w:hAnsi="宋体" w:eastAsia="宋体" w:cs="___WRD_EMBED_SUB_39"/>
          <w:snapToGrid/>
          <w:color w:val="auto"/>
          <w:sz w:val="24"/>
          <w:szCs w:val="24"/>
          <w:lang w:eastAsia="zh-CN"/>
        </w:rPr>
        <w:t>施计划</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编制并向</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师提</w:t>
      </w:r>
      <w:r>
        <w:rPr>
          <w:rFonts w:hint="eastAsia" w:ascii="宋体" w:hAnsi="宋体" w:eastAsia="宋体" w:cs="___WRD_EMBED_SUB_39"/>
          <w:snapToGrid/>
          <w:color w:val="auto"/>
          <w:sz w:val="24"/>
          <w:szCs w:val="24"/>
          <w:lang w:eastAsia="zh-CN"/>
        </w:rPr>
        <w:t>交项目</w:t>
      </w:r>
      <w:r>
        <w:rPr>
          <w:rFonts w:hint="eastAsia" w:ascii="宋体" w:hAnsi="宋体" w:eastAsia="宋体" w:cs="微软雅黑"/>
          <w:snapToGrid/>
          <w:color w:val="auto"/>
          <w:sz w:val="24"/>
          <w:szCs w:val="24"/>
          <w:lang w:eastAsia="zh-CN"/>
        </w:rPr>
        <w:t>初步进度</w:t>
      </w:r>
      <w:r>
        <w:rPr>
          <w:rFonts w:hint="eastAsia" w:ascii="宋体" w:hAnsi="宋体" w:eastAsia="宋体" w:cs="___WRD_EMBED_SUB_39"/>
          <w:snapToGrid/>
          <w:color w:val="auto"/>
          <w:sz w:val="24"/>
          <w:szCs w:val="24"/>
          <w:lang w:eastAsia="zh-CN"/>
        </w:rPr>
        <w:t>计划</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经工程</w:t>
      </w:r>
      <w:r>
        <w:rPr>
          <w:rFonts w:hint="eastAsia" w:ascii="宋体" w:hAnsi="宋体" w:eastAsia="宋体" w:cs="微软雅黑"/>
          <w:snapToGrid/>
          <w:color w:val="auto"/>
          <w:sz w:val="24"/>
          <w:szCs w:val="24"/>
          <w:lang w:eastAsia="zh-CN"/>
        </w:rPr>
        <w:t>师批准后实</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在</w:t>
      </w:r>
      <w:r>
        <w:rPr>
          <w:rFonts w:hint="eastAsia" w:ascii="宋体" w:hAnsi="宋体" w:eastAsia="宋体" w:cs="Times New Roman"/>
          <w:snapToGrid/>
          <w:color w:val="auto"/>
          <w:sz w:val="24"/>
          <w:szCs w:val="24"/>
          <w:lang w:eastAsia="zh-CN"/>
        </w:rPr>
        <w:t>21</w:t>
      </w:r>
      <w:r>
        <w:rPr>
          <w:rFonts w:hint="eastAsia" w:ascii="宋体" w:hAnsi="宋体" w:eastAsia="宋体" w:cs="微软雅黑"/>
          <w:snapToGrid/>
          <w:color w:val="auto"/>
          <w:sz w:val="24"/>
          <w:szCs w:val="24"/>
          <w:lang w:eastAsia="zh-CN"/>
        </w:rPr>
        <w:t>天内批复或提出</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改意见，否则该</w:t>
      </w:r>
      <w:r>
        <w:rPr>
          <w:rFonts w:hint="eastAsia" w:ascii="宋体" w:hAnsi="宋体" w:eastAsia="宋体" w:cs="___WRD_EMBED_SUB_39"/>
          <w:snapToGrid/>
          <w:color w:val="auto"/>
          <w:sz w:val="24"/>
          <w:szCs w:val="24"/>
          <w:lang w:eastAsia="zh-CN"/>
        </w:rPr>
        <w:t>项目</w:t>
      </w:r>
      <w:r>
        <w:rPr>
          <w:rFonts w:hint="eastAsia" w:ascii="宋体" w:hAnsi="宋体" w:eastAsia="宋体" w:cs="微软雅黑"/>
          <w:snapToGrid/>
          <w:color w:val="auto"/>
          <w:sz w:val="24"/>
          <w:szCs w:val="24"/>
          <w:lang w:eastAsia="zh-CN"/>
        </w:rPr>
        <w:t>初步进度</w:t>
      </w:r>
      <w:r>
        <w:rPr>
          <w:rFonts w:hint="eastAsia" w:ascii="宋体" w:hAnsi="宋体" w:eastAsia="宋体" w:cs="___WRD_EMBED_SUB_39"/>
          <w:snapToGrid/>
          <w:color w:val="auto"/>
          <w:sz w:val="24"/>
          <w:szCs w:val="24"/>
          <w:lang w:eastAsia="zh-CN"/>
        </w:rPr>
        <w:t>计划</w:t>
      </w:r>
      <w:r>
        <w:rPr>
          <w:rFonts w:hint="eastAsia" w:ascii="宋体" w:hAnsi="宋体" w:eastAsia="宋体" w:cs="微软雅黑"/>
          <w:snapToGrid/>
          <w:color w:val="auto"/>
          <w:sz w:val="24"/>
          <w:szCs w:val="24"/>
          <w:lang w:eastAsia="zh-CN"/>
        </w:rPr>
        <w:t>视为已得到批准。对</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师提出</w:t>
      </w:r>
      <w:r>
        <w:rPr>
          <w:rFonts w:hint="eastAsia" w:ascii="宋体" w:hAnsi="宋体" w:eastAsia="宋体" w:cs="___WRD_EMBED_SUB_39"/>
          <w:snapToGrid/>
          <w:color w:val="auto"/>
          <w:sz w:val="24"/>
          <w:szCs w:val="24"/>
          <w:lang w:eastAsia="zh-CN"/>
        </w:rPr>
        <w:t>的合理</w:t>
      </w:r>
      <w:r>
        <w:rPr>
          <w:rFonts w:hint="eastAsia" w:ascii="宋体" w:hAnsi="宋体" w:eastAsia="宋体" w:cs="微软雅黑"/>
          <w:snapToGrid/>
          <w:color w:val="auto"/>
          <w:sz w:val="24"/>
          <w:szCs w:val="24"/>
          <w:lang w:eastAsia="zh-CN"/>
        </w:rPr>
        <w:t>意见和</w:t>
      </w:r>
      <w:r>
        <w:rPr>
          <w:rFonts w:hint="eastAsia" w:ascii="宋体" w:hAnsi="宋体" w:eastAsia="宋体" w:cs="___WRD_EMBED_SUB_39"/>
          <w:snapToGrid/>
          <w:color w:val="auto"/>
          <w:sz w:val="24"/>
          <w:szCs w:val="24"/>
          <w:lang w:eastAsia="zh-CN"/>
        </w:rPr>
        <w:t>要求</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自</w:t>
      </w:r>
      <w:r>
        <w:rPr>
          <w:rFonts w:hint="eastAsia" w:ascii="宋体" w:hAnsi="宋体" w:eastAsia="宋体" w:cs="___WRD_EMBED_SUB_39"/>
          <w:snapToGrid/>
          <w:color w:val="auto"/>
          <w:sz w:val="24"/>
          <w:szCs w:val="24"/>
          <w:lang w:eastAsia="zh-CN"/>
        </w:rPr>
        <w:t>费修</w:t>
      </w:r>
      <w:r>
        <w:rPr>
          <w:rFonts w:hint="eastAsia" w:ascii="宋体" w:hAnsi="宋体" w:eastAsia="宋体" w:cs="微软雅黑"/>
          <w:snapToGrid/>
          <w:color w:val="auto"/>
          <w:sz w:val="24"/>
          <w:szCs w:val="24"/>
          <w:lang w:eastAsia="zh-CN"/>
        </w:rPr>
        <w:t>改完善。</w:t>
      </w:r>
    </w:p>
    <w:p w14:paraId="414B0830">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经工程</w:t>
      </w:r>
      <w:r>
        <w:rPr>
          <w:rFonts w:hint="eastAsia" w:ascii="宋体" w:hAnsi="宋体" w:eastAsia="宋体" w:cs="微软雅黑"/>
          <w:snapToGrid/>
          <w:color w:val="auto"/>
          <w:sz w:val="24"/>
          <w:szCs w:val="24"/>
          <w:lang w:eastAsia="zh-CN"/>
        </w:rPr>
        <w:t>师批准</w:t>
      </w:r>
      <w:r>
        <w:rPr>
          <w:rFonts w:hint="eastAsia" w:ascii="宋体" w:hAnsi="宋体" w:eastAsia="宋体" w:cs="___WRD_EMBED_SUB_39"/>
          <w:snapToGrid/>
          <w:color w:val="auto"/>
          <w:sz w:val="24"/>
          <w:szCs w:val="24"/>
          <w:lang w:eastAsia="zh-CN"/>
        </w:rPr>
        <w:t>的项目</w:t>
      </w:r>
      <w:r>
        <w:rPr>
          <w:rFonts w:hint="eastAsia" w:ascii="宋体" w:hAnsi="宋体" w:eastAsia="宋体" w:cs="微软雅黑"/>
          <w:snapToGrid/>
          <w:color w:val="auto"/>
          <w:sz w:val="24"/>
          <w:szCs w:val="24"/>
          <w:lang w:eastAsia="zh-CN"/>
        </w:rPr>
        <w:t>初步进度</w:t>
      </w:r>
      <w:r>
        <w:rPr>
          <w:rFonts w:hint="eastAsia" w:ascii="宋体" w:hAnsi="宋体" w:eastAsia="宋体" w:cs="___WRD_EMBED_SUB_39"/>
          <w:snapToGrid/>
          <w:color w:val="auto"/>
          <w:sz w:val="24"/>
          <w:szCs w:val="24"/>
          <w:lang w:eastAsia="zh-CN"/>
        </w:rPr>
        <w:t>计划称</w:t>
      </w:r>
      <w:r>
        <w:rPr>
          <w:rFonts w:hint="eastAsia" w:ascii="宋体" w:hAnsi="宋体" w:eastAsia="宋体" w:cs="微软雅黑"/>
          <w:snapToGrid/>
          <w:color w:val="auto"/>
          <w:sz w:val="24"/>
          <w:szCs w:val="24"/>
          <w:lang w:eastAsia="zh-CN"/>
        </w:rPr>
        <w:t>为</w:t>
      </w:r>
      <w:r>
        <w:rPr>
          <w:rFonts w:hint="eastAsia" w:ascii="宋体" w:hAnsi="宋体" w:eastAsia="宋体" w:cs="___WRD_EMBED_SUB_39"/>
          <w:snapToGrid/>
          <w:color w:val="auto"/>
          <w:sz w:val="24"/>
          <w:szCs w:val="24"/>
          <w:lang w:eastAsia="zh-CN"/>
        </w:rPr>
        <w:t>项目</w:t>
      </w:r>
      <w:r>
        <w:rPr>
          <w:rFonts w:hint="eastAsia" w:ascii="宋体" w:hAnsi="宋体" w:eastAsia="宋体" w:cs="微软雅黑"/>
          <w:snapToGrid/>
          <w:color w:val="auto"/>
          <w:sz w:val="24"/>
          <w:szCs w:val="24"/>
          <w:lang w:eastAsia="zh-CN"/>
        </w:rPr>
        <w:t>进度</w:t>
      </w:r>
      <w:r>
        <w:rPr>
          <w:rFonts w:hint="eastAsia" w:ascii="宋体" w:hAnsi="宋体" w:eastAsia="宋体" w:cs="___WRD_EMBED_SUB_39"/>
          <w:snapToGrid/>
          <w:color w:val="auto"/>
          <w:sz w:val="24"/>
          <w:szCs w:val="24"/>
          <w:lang w:eastAsia="zh-CN"/>
        </w:rPr>
        <w:t>计划</w:t>
      </w:r>
      <w:r>
        <w:rPr>
          <w:rFonts w:hint="eastAsia" w:ascii="宋体" w:hAnsi="宋体" w:eastAsia="宋体" w:cs="微软雅黑"/>
          <w:snapToGrid/>
          <w:color w:val="auto"/>
          <w:sz w:val="24"/>
          <w:szCs w:val="24"/>
          <w:lang w:eastAsia="zh-CN"/>
        </w:rPr>
        <w:t>，是控制</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进度</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依据，</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师有</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按照进度</w:t>
      </w:r>
      <w:r>
        <w:rPr>
          <w:rFonts w:hint="eastAsia" w:ascii="宋体" w:hAnsi="宋体" w:eastAsia="宋体" w:cs="___WRD_EMBED_SUB_39"/>
          <w:snapToGrid/>
          <w:color w:val="auto"/>
          <w:sz w:val="24"/>
          <w:szCs w:val="24"/>
          <w:lang w:eastAsia="zh-CN"/>
        </w:rPr>
        <w:t>计划</w:t>
      </w:r>
      <w:r>
        <w:rPr>
          <w:rFonts w:hint="eastAsia" w:ascii="宋体" w:hAnsi="宋体" w:eastAsia="宋体" w:cs="微软雅黑"/>
          <w:snapToGrid/>
          <w:color w:val="auto"/>
          <w:sz w:val="24"/>
          <w:szCs w:val="24"/>
          <w:lang w:eastAsia="zh-CN"/>
        </w:rPr>
        <w:t>检查</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进度情况。</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还</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根据</w:t>
      </w:r>
      <w:r>
        <w:rPr>
          <w:rFonts w:hint="eastAsia" w:ascii="宋体" w:hAnsi="宋体" w:eastAsia="宋体" w:cs="___WRD_EMBED_SUB_39"/>
          <w:snapToGrid/>
          <w:color w:val="auto"/>
          <w:sz w:val="24"/>
          <w:szCs w:val="24"/>
          <w:lang w:eastAsia="zh-CN"/>
        </w:rPr>
        <w:t>项目</w:t>
      </w:r>
      <w:r>
        <w:rPr>
          <w:rFonts w:hint="eastAsia" w:ascii="宋体" w:hAnsi="宋体" w:eastAsia="宋体" w:cs="微软雅黑"/>
          <w:snapToGrid/>
          <w:color w:val="auto"/>
          <w:sz w:val="24"/>
          <w:szCs w:val="24"/>
          <w:lang w:eastAsia="zh-CN"/>
        </w:rPr>
        <w:t>进度</w:t>
      </w:r>
      <w:r>
        <w:rPr>
          <w:rFonts w:hint="eastAsia" w:ascii="宋体" w:hAnsi="宋体" w:eastAsia="宋体" w:cs="___WRD_EMBED_SUB_39"/>
          <w:snapToGrid/>
          <w:color w:val="auto"/>
          <w:sz w:val="24"/>
          <w:szCs w:val="24"/>
          <w:lang w:eastAsia="zh-CN"/>
        </w:rPr>
        <w:t>计划</w:t>
      </w:r>
      <w:r>
        <w:rPr>
          <w:rFonts w:hint="eastAsia" w:ascii="宋体" w:hAnsi="宋体" w:eastAsia="宋体" w:cs="微软雅黑"/>
          <w:snapToGrid/>
          <w:color w:val="auto"/>
          <w:sz w:val="24"/>
          <w:szCs w:val="24"/>
          <w:lang w:eastAsia="zh-CN"/>
        </w:rPr>
        <w:t>，编制</w:t>
      </w:r>
      <w:r>
        <w:rPr>
          <w:rFonts w:hint="eastAsia" w:ascii="宋体" w:hAnsi="宋体" w:eastAsia="宋体" w:cs="___WRD_EMBED_SUB_39"/>
          <w:snapToGrid/>
          <w:color w:val="auto"/>
          <w:sz w:val="24"/>
          <w:szCs w:val="24"/>
          <w:lang w:eastAsia="zh-CN"/>
        </w:rPr>
        <w:t>更</w:t>
      </w:r>
      <w:r>
        <w:rPr>
          <w:rFonts w:hint="eastAsia" w:ascii="宋体" w:hAnsi="宋体" w:eastAsia="宋体" w:cs="微软雅黑"/>
          <w:snapToGrid/>
          <w:color w:val="auto"/>
          <w:sz w:val="24"/>
          <w:szCs w:val="24"/>
          <w:lang w:eastAsia="zh-CN"/>
        </w:rPr>
        <w:t>为详细</w:t>
      </w:r>
      <w:r>
        <w:rPr>
          <w:rFonts w:hint="eastAsia" w:ascii="宋体" w:hAnsi="宋体" w:eastAsia="宋体" w:cs="___WRD_EMBED_SUB_39"/>
          <w:snapToGrid/>
          <w:color w:val="auto"/>
          <w:sz w:val="24"/>
          <w:szCs w:val="24"/>
          <w:lang w:eastAsia="zh-CN"/>
        </w:rPr>
        <w:t>的分</w:t>
      </w:r>
      <w:r>
        <w:rPr>
          <w:rFonts w:hint="eastAsia" w:ascii="宋体" w:hAnsi="宋体" w:eastAsia="宋体" w:cs="微软雅黑"/>
          <w:snapToGrid/>
          <w:color w:val="auto"/>
          <w:sz w:val="24"/>
          <w:szCs w:val="24"/>
          <w:lang w:eastAsia="zh-CN"/>
        </w:rPr>
        <w:t>阶段或</w:t>
      </w:r>
      <w:r>
        <w:rPr>
          <w:rFonts w:hint="eastAsia" w:ascii="宋体" w:hAnsi="宋体" w:eastAsia="宋体" w:cs="___WRD_EMBED_SUB_39"/>
          <w:snapToGrid/>
          <w:color w:val="auto"/>
          <w:sz w:val="24"/>
          <w:szCs w:val="24"/>
          <w:lang w:eastAsia="zh-CN"/>
        </w:rPr>
        <w:t>分项的</w:t>
      </w:r>
      <w:r>
        <w:rPr>
          <w:rFonts w:hint="eastAsia" w:ascii="宋体" w:hAnsi="宋体" w:eastAsia="宋体" w:cs="微软雅黑"/>
          <w:snapToGrid/>
          <w:color w:val="auto"/>
          <w:sz w:val="24"/>
          <w:szCs w:val="24"/>
          <w:lang w:eastAsia="zh-CN"/>
        </w:rPr>
        <w:t>进度</w:t>
      </w:r>
      <w:r>
        <w:rPr>
          <w:rFonts w:hint="eastAsia" w:ascii="宋体" w:hAnsi="宋体" w:eastAsia="宋体" w:cs="___WRD_EMBED_SUB_39"/>
          <w:snapToGrid/>
          <w:color w:val="auto"/>
          <w:sz w:val="24"/>
          <w:szCs w:val="24"/>
          <w:lang w:eastAsia="zh-CN"/>
        </w:rPr>
        <w:t>计划</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师批准。</w:t>
      </w:r>
    </w:p>
    <w:p w14:paraId="193AF066">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352" w:name="_Ref4429079"/>
      <w:r>
        <w:rPr>
          <w:rFonts w:hint="eastAsia" w:ascii="宋体" w:hAnsi="宋体" w:eastAsia="宋体" w:cs="Times New Roman"/>
          <w:snapToGrid/>
          <w:color w:val="auto"/>
          <w:kern w:val="2"/>
          <w:sz w:val="24"/>
          <w:szCs w:val="24"/>
          <w:lang w:eastAsia="zh-CN"/>
        </w:rPr>
        <w:t>8</w:t>
      </w:r>
      <w:r>
        <w:rPr>
          <w:rFonts w:ascii="宋体" w:hAnsi="宋体" w:eastAsia="宋体" w:cs="Times New Roman"/>
          <w:snapToGrid/>
          <w:color w:val="auto"/>
          <w:kern w:val="2"/>
          <w:sz w:val="24"/>
          <w:szCs w:val="24"/>
          <w:lang w:eastAsia="zh-CN"/>
        </w:rPr>
        <w:t xml:space="preserve">.4.2 </w:t>
      </w:r>
      <w:r>
        <w:rPr>
          <w:rFonts w:hint="eastAsia" w:ascii="宋体" w:hAnsi="宋体" w:eastAsia="宋体" w:cs="Times New Roman"/>
          <w:snapToGrid/>
          <w:color w:val="auto"/>
          <w:kern w:val="2"/>
          <w:sz w:val="24"/>
          <w:szCs w:val="24"/>
          <w:lang w:eastAsia="zh-CN"/>
        </w:rPr>
        <w:t>项目</w:t>
      </w:r>
      <w:r>
        <w:rPr>
          <w:rFonts w:hint="eastAsia" w:ascii="宋体" w:hAnsi="宋体" w:eastAsia="宋体" w:cs="微软雅黑"/>
          <w:snapToGrid/>
          <w:color w:val="auto"/>
          <w:kern w:val="2"/>
          <w:sz w:val="24"/>
          <w:szCs w:val="24"/>
          <w:lang w:eastAsia="zh-CN"/>
        </w:rPr>
        <w:t>进度</w:t>
      </w:r>
      <w:r>
        <w:rPr>
          <w:rFonts w:hint="eastAsia" w:ascii="宋体" w:hAnsi="宋体" w:eastAsia="宋体" w:cs="___WRD_EMBED_SUB_39"/>
          <w:snapToGrid/>
          <w:color w:val="auto"/>
          <w:kern w:val="2"/>
          <w:sz w:val="24"/>
          <w:szCs w:val="24"/>
          <w:lang w:eastAsia="zh-CN"/>
        </w:rPr>
        <w:t>计划的</w:t>
      </w:r>
      <w:r>
        <w:rPr>
          <w:rFonts w:hint="eastAsia" w:ascii="宋体" w:hAnsi="宋体" w:eastAsia="宋体" w:cs="微软雅黑"/>
          <w:snapToGrid/>
          <w:color w:val="auto"/>
          <w:kern w:val="2"/>
          <w:sz w:val="24"/>
          <w:szCs w:val="24"/>
          <w:lang w:eastAsia="zh-CN"/>
        </w:rPr>
        <w:t>内容</w:t>
      </w:r>
      <w:bookmarkEnd w:id="352"/>
    </w:p>
    <w:p w14:paraId="3C9FA481">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项目</w:t>
      </w:r>
      <w:r>
        <w:rPr>
          <w:rFonts w:hint="eastAsia" w:ascii="宋体" w:hAnsi="宋体" w:eastAsia="宋体" w:cs="微软雅黑"/>
          <w:snapToGrid/>
          <w:color w:val="auto"/>
          <w:sz w:val="24"/>
          <w:szCs w:val="24"/>
          <w:lang w:eastAsia="zh-CN"/>
        </w:rPr>
        <w:t>进度</w:t>
      </w:r>
      <w:r>
        <w:rPr>
          <w:rFonts w:hint="eastAsia" w:ascii="宋体" w:hAnsi="宋体" w:eastAsia="宋体" w:cs="___WRD_EMBED_SUB_39"/>
          <w:snapToGrid/>
          <w:color w:val="auto"/>
          <w:sz w:val="24"/>
          <w:szCs w:val="24"/>
          <w:lang w:eastAsia="zh-CN"/>
        </w:rPr>
        <w:t>计划应</w:t>
      </w:r>
      <w:r>
        <w:rPr>
          <w:rFonts w:hint="eastAsia" w:ascii="宋体" w:hAnsi="宋体" w:eastAsia="宋体" w:cs="微软雅黑"/>
          <w:snapToGrid/>
          <w:color w:val="auto"/>
          <w:sz w:val="24"/>
          <w:szCs w:val="24"/>
          <w:lang w:eastAsia="zh-CN"/>
        </w:rPr>
        <w:t>当</w:t>
      </w:r>
      <w:r>
        <w:rPr>
          <w:rFonts w:hint="eastAsia" w:ascii="宋体" w:hAnsi="宋体" w:eastAsia="宋体" w:cs="___WRD_EMBED_SUB_39"/>
          <w:snapToGrid/>
          <w:color w:val="auto"/>
          <w:sz w:val="24"/>
          <w:szCs w:val="24"/>
          <w:lang w:eastAsia="zh-CN"/>
        </w:rPr>
        <w:t>包</w:t>
      </w:r>
      <w:r>
        <w:rPr>
          <w:rFonts w:hint="eastAsia" w:ascii="宋体" w:hAnsi="宋体" w:eastAsia="宋体" w:cs="微软雅黑"/>
          <w:snapToGrid/>
          <w:color w:val="auto"/>
          <w:sz w:val="24"/>
          <w:szCs w:val="24"/>
          <w:lang w:eastAsia="zh-CN"/>
        </w:rPr>
        <w:t>括</w:t>
      </w:r>
      <w:r>
        <w:rPr>
          <w:rFonts w:hint="eastAsia" w:ascii="宋体" w:hAnsi="宋体" w:eastAsia="宋体" w:cs="___WRD_EMBED_SUB_39"/>
          <w:snapToGrid/>
          <w:color w:val="auto"/>
          <w:sz w:val="24"/>
          <w:szCs w:val="24"/>
          <w:lang w:eastAsia="zh-CN"/>
        </w:rPr>
        <w:t>设计、承包人文件</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交、采购、</w:t>
      </w:r>
      <w:r>
        <w:rPr>
          <w:rFonts w:hint="eastAsia" w:ascii="宋体" w:hAnsi="宋体" w:eastAsia="宋体" w:cs="微软雅黑"/>
          <w:snapToGrid/>
          <w:color w:val="auto"/>
          <w:sz w:val="24"/>
          <w:szCs w:val="24"/>
          <w:lang w:eastAsia="zh-CN"/>
        </w:rPr>
        <w:t>制</w:t>
      </w:r>
      <w:r>
        <w:rPr>
          <w:rFonts w:hint="eastAsia" w:ascii="宋体" w:hAnsi="宋体" w:eastAsia="宋体" w:cs="___WRD_EMBED_SUB_39"/>
          <w:snapToGrid/>
          <w:color w:val="auto"/>
          <w:sz w:val="24"/>
          <w:szCs w:val="24"/>
          <w:lang w:eastAsia="zh-CN"/>
        </w:rPr>
        <w:t>造、</w:t>
      </w:r>
      <w:r>
        <w:rPr>
          <w:rFonts w:hint="eastAsia" w:ascii="宋体" w:hAnsi="宋体" w:eastAsia="宋体" w:cs="微软雅黑"/>
          <w:snapToGrid/>
          <w:color w:val="auto"/>
          <w:sz w:val="24"/>
          <w:szCs w:val="24"/>
          <w:lang w:eastAsia="zh-CN"/>
        </w:rPr>
        <w:t>检</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运</w:t>
      </w:r>
      <w:r>
        <w:rPr>
          <w:rFonts w:hint="eastAsia" w:ascii="宋体" w:hAnsi="宋体" w:eastAsia="宋体" w:cs="___WRD_EMBED_SUB_39"/>
          <w:snapToGrid/>
          <w:color w:val="auto"/>
          <w:sz w:val="24"/>
          <w:szCs w:val="24"/>
          <w:lang w:eastAsia="zh-CN"/>
        </w:rPr>
        <w:t>达现场、施工、安</w:t>
      </w:r>
      <w:r>
        <w:rPr>
          <w:rFonts w:hint="eastAsia" w:ascii="宋体" w:hAnsi="宋体" w:eastAsia="宋体" w:cs="微软雅黑"/>
          <w:snapToGrid/>
          <w:color w:val="auto"/>
          <w:sz w:val="24"/>
          <w:szCs w:val="24"/>
          <w:lang w:eastAsia="zh-CN"/>
        </w:rPr>
        <w:t>装</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试</w:t>
      </w:r>
      <w:r>
        <w:rPr>
          <w:rFonts w:hint="eastAsia" w:ascii="宋体" w:hAnsi="宋体" w:eastAsia="宋体" w:cs="___WRD_EMBED_SUB_39"/>
          <w:snapToGrid/>
          <w:color w:val="auto"/>
          <w:sz w:val="24"/>
          <w:szCs w:val="24"/>
          <w:lang w:eastAsia="zh-CN"/>
        </w:rPr>
        <w:t>验的</w:t>
      </w:r>
      <w:r>
        <w:rPr>
          <w:rFonts w:hint="eastAsia" w:ascii="宋体" w:hAnsi="宋体" w:eastAsia="宋体" w:cs="微软雅黑"/>
          <w:snapToGrid/>
          <w:color w:val="auto"/>
          <w:sz w:val="24"/>
          <w:szCs w:val="24"/>
          <w:lang w:eastAsia="zh-CN"/>
        </w:rPr>
        <w:t>各个阶段</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预期</w:t>
      </w:r>
      <w:r>
        <w:rPr>
          <w:rFonts w:hint="eastAsia" w:ascii="宋体" w:hAnsi="宋体" w:eastAsia="宋体" w:cs="___WRD_EMBED_SUB_39"/>
          <w:snapToGrid/>
          <w:color w:val="auto"/>
          <w:sz w:val="24"/>
          <w:szCs w:val="24"/>
          <w:lang w:eastAsia="zh-CN"/>
        </w:rPr>
        <w:t>时间</w:t>
      </w:r>
      <w:r>
        <w:rPr>
          <w:rFonts w:hint="eastAsia" w:ascii="宋体" w:hAnsi="宋体" w:eastAsia="宋体" w:cs="微软雅黑"/>
          <w:snapToGrid/>
          <w:color w:val="auto"/>
          <w:sz w:val="24"/>
          <w:szCs w:val="24"/>
          <w:lang w:eastAsia="zh-CN"/>
        </w:rPr>
        <w:t>以</w:t>
      </w:r>
      <w:r>
        <w:rPr>
          <w:rFonts w:hint="eastAsia" w:ascii="宋体" w:hAnsi="宋体" w:eastAsia="宋体" w:cs="___WRD_EMBED_SUB_39"/>
          <w:snapToGrid/>
          <w:color w:val="auto"/>
          <w:sz w:val="24"/>
          <w:szCs w:val="24"/>
          <w:lang w:eastAsia="zh-CN"/>
        </w:rPr>
        <w:t>及设计</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施工</w:t>
      </w:r>
      <w:r>
        <w:rPr>
          <w:rFonts w:hint="eastAsia" w:ascii="宋体" w:hAnsi="宋体" w:eastAsia="宋体" w:cs="微软雅黑"/>
          <w:snapToGrid/>
          <w:color w:val="auto"/>
          <w:sz w:val="24"/>
          <w:szCs w:val="24"/>
          <w:lang w:eastAsia="zh-CN"/>
        </w:rPr>
        <w:t>组织方案说明</w:t>
      </w:r>
      <w:r>
        <w:rPr>
          <w:rFonts w:hint="eastAsia" w:ascii="宋体" w:hAnsi="宋体" w:eastAsia="宋体" w:cs="___WRD_EMBED_SUB_39"/>
          <w:snapToGrid/>
          <w:color w:val="auto"/>
          <w:sz w:val="24"/>
          <w:szCs w:val="24"/>
          <w:lang w:eastAsia="zh-CN"/>
        </w:rPr>
        <w:t>等</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其</w:t>
      </w:r>
      <w:r>
        <w:rPr>
          <w:rFonts w:hint="eastAsia" w:ascii="宋体" w:hAnsi="宋体" w:eastAsia="宋体" w:cs="微软雅黑"/>
          <w:snapToGrid/>
          <w:color w:val="auto"/>
          <w:sz w:val="24"/>
          <w:szCs w:val="24"/>
          <w:lang w:eastAsia="zh-CN"/>
        </w:rPr>
        <w:t>编制</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当符</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国家法律</w:t>
      </w:r>
      <w:r>
        <w:rPr>
          <w:rFonts w:hint="eastAsia" w:ascii="宋体" w:hAnsi="宋体" w:eastAsia="宋体" w:cs="___WRD_EMBED_SUB_39"/>
          <w:snapToGrid/>
          <w:color w:val="auto"/>
          <w:sz w:val="24"/>
          <w:szCs w:val="24"/>
          <w:lang w:eastAsia="zh-CN"/>
        </w:rPr>
        <w:t>规定</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般</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实践惯例。</w:t>
      </w:r>
      <w:r>
        <w:rPr>
          <w:rFonts w:hint="eastAsia" w:ascii="宋体" w:hAnsi="宋体" w:eastAsia="宋体" w:cs="___WRD_EMBED_SUB_39"/>
          <w:snapToGrid/>
          <w:color w:val="auto"/>
          <w:sz w:val="24"/>
          <w:szCs w:val="24"/>
          <w:lang w:eastAsia="zh-CN"/>
        </w:rPr>
        <w:t>项目</w:t>
      </w:r>
      <w:r>
        <w:rPr>
          <w:rFonts w:hint="eastAsia" w:ascii="宋体" w:hAnsi="宋体" w:eastAsia="宋体" w:cs="微软雅黑"/>
          <w:snapToGrid/>
          <w:color w:val="auto"/>
          <w:sz w:val="24"/>
          <w:szCs w:val="24"/>
          <w:lang w:eastAsia="zh-CN"/>
        </w:rPr>
        <w:t>进度</w:t>
      </w:r>
      <w:r>
        <w:rPr>
          <w:rFonts w:hint="eastAsia" w:ascii="宋体" w:hAnsi="宋体" w:eastAsia="宋体" w:cs="___WRD_EMBED_SUB_39"/>
          <w:snapToGrid/>
          <w:color w:val="auto"/>
          <w:sz w:val="24"/>
          <w:szCs w:val="24"/>
          <w:lang w:eastAsia="zh-CN"/>
        </w:rPr>
        <w:t>计划的</w:t>
      </w:r>
      <w:r>
        <w:rPr>
          <w:rFonts w:hint="eastAsia" w:ascii="宋体" w:hAnsi="宋体" w:eastAsia="宋体" w:cs="微软雅黑"/>
          <w:snapToGrid/>
          <w:color w:val="auto"/>
          <w:sz w:val="24"/>
          <w:szCs w:val="24"/>
          <w:lang w:eastAsia="zh-CN"/>
        </w:rPr>
        <w:t>具体</w:t>
      </w:r>
      <w:r>
        <w:rPr>
          <w:rFonts w:hint="eastAsia" w:ascii="宋体" w:hAnsi="宋体" w:eastAsia="宋体" w:cs="___WRD_EMBED_SUB_39"/>
          <w:snapToGrid/>
          <w:color w:val="auto"/>
          <w:sz w:val="24"/>
          <w:szCs w:val="24"/>
          <w:lang w:eastAsia="zh-CN"/>
        </w:rPr>
        <w:t>要求、</w:t>
      </w:r>
      <w:r>
        <w:rPr>
          <w:rFonts w:hint="eastAsia" w:ascii="宋体" w:hAnsi="宋体" w:eastAsia="宋体" w:cs="微软雅黑"/>
          <w:snapToGrid/>
          <w:color w:val="auto"/>
          <w:sz w:val="24"/>
          <w:szCs w:val="24"/>
          <w:lang w:eastAsia="zh-CN"/>
        </w:rPr>
        <w:t>关键路径</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关键路径</w:t>
      </w:r>
      <w:r>
        <w:rPr>
          <w:rFonts w:hint="eastAsia" w:ascii="宋体" w:hAnsi="宋体" w:eastAsia="宋体" w:cs="___WRD_EMBED_SUB_39"/>
          <w:snapToGrid/>
          <w:color w:val="auto"/>
          <w:sz w:val="24"/>
          <w:szCs w:val="24"/>
          <w:lang w:eastAsia="zh-CN"/>
        </w:rPr>
        <w:t>变</w:t>
      </w:r>
      <w:r>
        <w:rPr>
          <w:rFonts w:hint="eastAsia" w:ascii="宋体" w:hAnsi="宋体" w:eastAsia="宋体" w:cs="微软雅黑"/>
          <w:snapToGrid/>
          <w:color w:val="auto"/>
          <w:sz w:val="24"/>
          <w:szCs w:val="24"/>
          <w:lang w:eastAsia="zh-CN"/>
        </w:rPr>
        <w:t>化</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确</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原则</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交的</w:t>
      </w:r>
      <w:r>
        <w:rPr>
          <w:rFonts w:hint="eastAsia" w:ascii="宋体" w:hAnsi="宋体" w:eastAsia="宋体" w:cs="微软雅黑"/>
          <w:snapToGrid/>
          <w:color w:val="auto"/>
          <w:sz w:val="24"/>
          <w:szCs w:val="24"/>
          <w:lang w:eastAsia="zh-CN"/>
        </w:rPr>
        <w:t>份</w:t>
      </w:r>
      <w:r>
        <w:rPr>
          <w:rFonts w:hint="eastAsia" w:ascii="宋体" w:hAnsi="宋体" w:eastAsia="宋体" w:cs="___WRD_EMBED_SUB_39"/>
          <w:snapToGrid/>
          <w:color w:val="auto"/>
          <w:sz w:val="24"/>
          <w:szCs w:val="24"/>
          <w:lang w:eastAsia="zh-CN"/>
        </w:rPr>
        <w:t>数</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时间等</w:t>
      </w:r>
      <w:r>
        <w:rPr>
          <w:rFonts w:hint="eastAsia" w:ascii="宋体" w:hAnsi="宋体" w:eastAsia="宋体" w:cs="微软雅黑"/>
          <w:snapToGrid/>
          <w:color w:val="auto"/>
          <w:sz w:val="24"/>
          <w:szCs w:val="24"/>
          <w:lang w:eastAsia="zh-CN"/>
        </w:rPr>
        <w:t>，在专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w:t>
      </w:r>
    </w:p>
    <w:p w14:paraId="37456BF3">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353" w:name="_Ref3848203"/>
      <w:r>
        <w:rPr>
          <w:rFonts w:hint="eastAsia" w:ascii="宋体" w:hAnsi="宋体" w:eastAsia="宋体" w:cs="Times New Roman"/>
          <w:snapToGrid/>
          <w:color w:val="auto"/>
          <w:kern w:val="2"/>
          <w:sz w:val="24"/>
          <w:szCs w:val="24"/>
          <w:lang w:eastAsia="zh-CN"/>
        </w:rPr>
        <w:t>8</w:t>
      </w:r>
      <w:r>
        <w:rPr>
          <w:rFonts w:ascii="宋体" w:hAnsi="宋体" w:eastAsia="宋体" w:cs="Times New Roman"/>
          <w:snapToGrid/>
          <w:color w:val="auto"/>
          <w:kern w:val="2"/>
          <w:sz w:val="24"/>
          <w:szCs w:val="24"/>
          <w:lang w:eastAsia="zh-CN"/>
        </w:rPr>
        <w:t xml:space="preserve">.4.3 </w:t>
      </w:r>
      <w:r>
        <w:rPr>
          <w:rFonts w:hint="eastAsia" w:ascii="宋体" w:hAnsi="宋体" w:eastAsia="宋体" w:cs="Times New Roman"/>
          <w:snapToGrid/>
          <w:color w:val="auto"/>
          <w:kern w:val="2"/>
          <w:sz w:val="24"/>
          <w:szCs w:val="24"/>
          <w:lang w:eastAsia="zh-CN"/>
        </w:rPr>
        <w:t>项目</w:t>
      </w:r>
      <w:r>
        <w:rPr>
          <w:rFonts w:hint="eastAsia" w:ascii="宋体" w:hAnsi="宋体" w:eastAsia="宋体" w:cs="微软雅黑"/>
          <w:snapToGrid/>
          <w:color w:val="auto"/>
          <w:kern w:val="2"/>
          <w:sz w:val="24"/>
          <w:szCs w:val="24"/>
          <w:lang w:eastAsia="zh-CN"/>
        </w:rPr>
        <w:t>进度</w:t>
      </w:r>
      <w:r>
        <w:rPr>
          <w:rFonts w:hint="eastAsia" w:ascii="宋体" w:hAnsi="宋体" w:eastAsia="宋体" w:cs="___WRD_EMBED_SUB_39"/>
          <w:snapToGrid/>
          <w:color w:val="auto"/>
          <w:kern w:val="2"/>
          <w:sz w:val="24"/>
          <w:szCs w:val="24"/>
          <w:lang w:eastAsia="zh-CN"/>
        </w:rPr>
        <w:t>计划的修</w:t>
      </w:r>
      <w:r>
        <w:rPr>
          <w:rFonts w:hint="eastAsia" w:ascii="宋体" w:hAnsi="宋体" w:eastAsia="宋体" w:cs="微软雅黑"/>
          <w:snapToGrid/>
          <w:color w:val="auto"/>
          <w:kern w:val="2"/>
          <w:sz w:val="24"/>
          <w:szCs w:val="24"/>
          <w:lang w:eastAsia="zh-CN"/>
        </w:rPr>
        <w:t>订</w:t>
      </w:r>
      <w:bookmarkEnd w:id="353"/>
    </w:p>
    <w:p w14:paraId="67EAE5CE">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项目</w:t>
      </w:r>
      <w:r>
        <w:rPr>
          <w:rFonts w:hint="eastAsia" w:ascii="宋体" w:hAnsi="宋体" w:eastAsia="宋体" w:cs="微软雅黑"/>
          <w:snapToGrid/>
          <w:color w:val="auto"/>
          <w:sz w:val="24"/>
          <w:szCs w:val="24"/>
          <w:lang w:eastAsia="zh-CN"/>
        </w:rPr>
        <w:t>进度</w:t>
      </w:r>
      <w:r>
        <w:rPr>
          <w:rFonts w:hint="eastAsia" w:ascii="宋体" w:hAnsi="宋体" w:eastAsia="宋体" w:cs="___WRD_EMBED_SUB_39"/>
          <w:snapToGrid/>
          <w:color w:val="auto"/>
          <w:sz w:val="24"/>
          <w:szCs w:val="24"/>
          <w:lang w:eastAsia="zh-CN"/>
        </w:rPr>
        <w:t>计划</w:t>
      </w:r>
      <w:r>
        <w:rPr>
          <w:rFonts w:hint="eastAsia" w:ascii="宋体" w:hAnsi="宋体" w:eastAsia="宋体" w:cs="微软雅黑"/>
          <w:snapToGrid/>
          <w:color w:val="auto"/>
          <w:sz w:val="24"/>
          <w:szCs w:val="24"/>
          <w:lang w:eastAsia="zh-CN"/>
        </w:rPr>
        <w:t>不符</w:t>
      </w:r>
      <w:r>
        <w:rPr>
          <w:rFonts w:hint="eastAsia" w:ascii="宋体" w:hAnsi="宋体" w:eastAsia="宋体" w:cs="___WRD_EMBED_SUB_39"/>
          <w:snapToGrid/>
          <w:color w:val="auto"/>
          <w:sz w:val="24"/>
          <w:szCs w:val="24"/>
          <w:lang w:eastAsia="zh-CN"/>
        </w:rPr>
        <w:t>合合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要求</w:t>
      </w:r>
      <w:r>
        <w:rPr>
          <w:rFonts w:hint="eastAsia" w:ascii="宋体" w:hAnsi="宋体" w:eastAsia="宋体" w:cs="微软雅黑"/>
          <w:snapToGrid/>
          <w:color w:val="auto"/>
          <w:sz w:val="24"/>
          <w:szCs w:val="24"/>
          <w:lang w:eastAsia="zh-CN"/>
        </w:rPr>
        <w:t>或与</w:t>
      </w:r>
      <w:r>
        <w:rPr>
          <w:rFonts w:hint="eastAsia" w:ascii="宋体" w:hAnsi="宋体" w:eastAsia="宋体" w:cs="___WRD_EMBED_SUB_39"/>
          <w:snapToGrid/>
          <w:color w:val="auto"/>
          <w:sz w:val="24"/>
          <w:szCs w:val="24"/>
          <w:lang w:eastAsia="zh-CN"/>
        </w:rPr>
        <w:t>工程的</w:t>
      </w:r>
      <w:r>
        <w:rPr>
          <w:rFonts w:hint="eastAsia" w:ascii="宋体" w:hAnsi="宋体" w:eastAsia="宋体" w:cs="微软雅黑"/>
          <w:snapToGrid/>
          <w:color w:val="auto"/>
          <w:sz w:val="24"/>
          <w:szCs w:val="24"/>
          <w:lang w:eastAsia="zh-CN"/>
        </w:rPr>
        <w:t>实际进度不</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致</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向</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师提</w:t>
      </w:r>
      <w:r>
        <w:rPr>
          <w:rFonts w:hint="eastAsia" w:ascii="宋体" w:hAnsi="宋体" w:eastAsia="宋体" w:cs="___WRD_EMBED_SUB_39"/>
          <w:snapToGrid/>
          <w:color w:val="auto"/>
          <w:sz w:val="24"/>
          <w:szCs w:val="24"/>
          <w:lang w:eastAsia="zh-CN"/>
        </w:rPr>
        <w:t>交修</w:t>
      </w:r>
      <w:r>
        <w:rPr>
          <w:rFonts w:hint="eastAsia" w:ascii="宋体" w:hAnsi="宋体" w:eastAsia="宋体" w:cs="微软雅黑"/>
          <w:snapToGrid/>
          <w:color w:val="auto"/>
          <w:sz w:val="24"/>
          <w:szCs w:val="24"/>
          <w:lang w:eastAsia="zh-CN"/>
        </w:rPr>
        <w:t>订</w:t>
      </w:r>
      <w:r>
        <w:rPr>
          <w:rFonts w:hint="eastAsia" w:ascii="宋体" w:hAnsi="宋体" w:eastAsia="宋体" w:cs="___WRD_EMBED_SUB_39"/>
          <w:snapToGrid/>
          <w:color w:val="auto"/>
          <w:sz w:val="24"/>
          <w:szCs w:val="24"/>
          <w:lang w:eastAsia="zh-CN"/>
        </w:rPr>
        <w:t>的项目</w:t>
      </w:r>
      <w:r>
        <w:rPr>
          <w:rFonts w:hint="eastAsia" w:ascii="宋体" w:hAnsi="宋体" w:eastAsia="宋体" w:cs="微软雅黑"/>
          <w:snapToGrid/>
          <w:color w:val="auto"/>
          <w:sz w:val="24"/>
          <w:szCs w:val="24"/>
          <w:lang w:eastAsia="zh-CN"/>
        </w:rPr>
        <w:t>进度</w:t>
      </w:r>
      <w:r>
        <w:rPr>
          <w:rFonts w:hint="eastAsia" w:ascii="宋体" w:hAnsi="宋体" w:eastAsia="宋体" w:cs="___WRD_EMBED_SUB_39"/>
          <w:snapToGrid/>
          <w:color w:val="auto"/>
          <w:sz w:val="24"/>
          <w:szCs w:val="24"/>
          <w:lang w:eastAsia="zh-CN"/>
        </w:rPr>
        <w:t>计划</w:t>
      </w:r>
      <w:r>
        <w:rPr>
          <w:rFonts w:hint="eastAsia" w:ascii="宋体" w:hAnsi="宋体" w:eastAsia="宋体" w:cs="微软雅黑"/>
          <w:snapToGrid/>
          <w:color w:val="auto"/>
          <w:sz w:val="24"/>
          <w:szCs w:val="24"/>
          <w:lang w:eastAsia="zh-CN"/>
        </w:rPr>
        <w:t>，并</w:t>
      </w:r>
      <w:r>
        <w:rPr>
          <w:rFonts w:hint="eastAsia" w:ascii="宋体" w:hAnsi="宋体" w:eastAsia="宋体" w:cs="___WRD_EMBED_SUB_39"/>
          <w:snapToGrid/>
          <w:color w:val="auto"/>
          <w:sz w:val="24"/>
          <w:szCs w:val="24"/>
          <w:lang w:eastAsia="zh-CN"/>
        </w:rPr>
        <w:t>附</w:t>
      </w:r>
      <w:r>
        <w:rPr>
          <w:rFonts w:hint="eastAsia" w:ascii="宋体" w:hAnsi="宋体" w:eastAsia="宋体" w:cs="微软雅黑"/>
          <w:snapToGrid/>
          <w:color w:val="auto"/>
          <w:sz w:val="24"/>
          <w:szCs w:val="24"/>
          <w:lang w:eastAsia="zh-CN"/>
        </w:rPr>
        <w:t>具有关措</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和相关</w:t>
      </w:r>
      <w:r>
        <w:rPr>
          <w:rFonts w:hint="eastAsia" w:ascii="宋体" w:hAnsi="宋体" w:eastAsia="宋体" w:cs="___WRD_EMBED_SUB_39"/>
          <w:snapToGrid/>
          <w:color w:val="auto"/>
          <w:sz w:val="24"/>
          <w:szCs w:val="24"/>
          <w:lang w:eastAsia="zh-CN"/>
        </w:rPr>
        <w:t>资料</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师也可以直接向</w:t>
      </w:r>
      <w:r>
        <w:rPr>
          <w:rFonts w:hint="eastAsia" w:ascii="宋体" w:hAnsi="宋体" w:eastAsia="宋体" w:cs="___WRD_EMBED_SUB_39"/>
          <w:snapToGrid/>
          <w:color w:val="auto"/>
          <w:sz w:val="24"/>
          <w:szCs w:val="24"/>
          <w:lang w:eastAsia="zh-CN"/>
        </w:rPr>
        <w:t>承包人发</w:t>
      </w:r>
      <w:r>
        <w:rPr>
          <w:rFonts w:hint="eastAsia" w:ascii="宋体" w:hAnsi="宋体" w:eastAsia="宋体" w:cs="微软雅黑"/>
          <w:snapToGrid/>
          <w:color w:val="auto"/>
          <w:sz w:val="24"/>
          <w:szCs w:val="24"/>
          <w:lang w:eastAsia="zh-CN"/>
        </w:rPr>
        <w:t>出</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订</w:t>
      </w:r>
      <w:r>
        <w:rPr>
          <w:rFonts w:hint="eastAsia" w:ascii="宋体" w:hAnsi="宋体" w:eastAsia="宋体" w:cs="___WRD_EMBED_SUB_39"/>
          <w:snapToGrid/>
          <w:color w:val="auto"/>
          <w:sz w:val="24"/>
          <w:szCs w:val="24"/>
          <w:lang w:eastAsia="zh-CN"/>
        </w:rPr>
        <w:t>项目</w:t>
      </w:r>
      <w:r>
        <w:rPr>
          <w:rFonts w:hint="eastAsia" w:ascii="宋体" w:hAnsi="宋体" w:eastAsia="宋体" w:cs="微软雅黑"/>
          <w:snapToGrid/>
          <w:color w:val="auto"/>
          <w:sz w:val="24"/>
          <w:szCs w:val="24"/>
          <w:lang w:eastAsia="zh-CN"/>
        </w:rPr>
        <w:t>进度</w:t>
      </w:r>
      <w:r>
        <w:rPr>
          <w:rFonts w:hint="eastAsia" w:ascii="宋体" w:hAnsi="宋体" w:eastAsia="宋体" w:cs="___WRD_EMBED_SUB_39"/>
          <w:snapToGrid/>
          <w:color w:val="auto"/>
          <w:sz w:val="24"/>
          <w:szCs w:val="24"/>
          <w:lang w:eastAsia="zh-CN"/>
        </w:rPr>
        <w:t>计划的</w:t>
      </w:r>
      <w:r>
        <w:rPr>
          <w:rFonts w:hint="eastAsia" w:ascii="宋体" w:hAnsi="宋体" w:eastAsia="宋体" w:cs="微软雅黑"/>
          <w:snapToGrid/>
          <w:color w:val="auto"/>
          <w:sz w:val="24"/>
          <w:szCs w:val="24"/>
          <w:lang w:eastAsia="zh-CN"/>
        </w:rPr>
        <w:t>通知，</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如接受，</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按该通知</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订</w:t>
      </w:r>
      <w:r>
        <w:rPr>
          <w:rFonts w:hint="eastAsia" w:ascii="宋体" w:hAnsi="宋体" w:eastAsia="宋体" w:cs="___WRD_EMBED_SUB_39"/>
          <w:snapToGrid/>
          <w:color w:val="auto"/>
          <w:sz w:val="24"/>
          <w:szCs w:val="24"/>
          <w:lang w:eastAsia="zh-CN"/>
        </w:rPr>
        <w:t>项目</w:t>
      </w:r>
      <w:r>
        <w:rPr>
          <w:rFonts w:hint="eastAsia" w:ascii="宋体" w:hAnsi="宋体" w:eastAsia="宋体" w:cs="微软雅黑"/>
          <w:snapToGrid/>
          <w:color w:val="auto"/>
          <w:sz w:val="24"/>
          <w:szCs w:val="24"/>
          <w:lang w:eastAsia="zh-CN"/>
        </w:rPr>
        <w:t>进度</w:t>
      </w:r>
      <w:r>
        <w:rPr>
          <w:rFonts w:hint="eastAsia" w:ascii="宋体" w:hAnsi="宋体" w:eastAsia="宋体" w:cs="___WRD_EMBED_SUB_39"/>
          <w:snapToGrid/>
          <w:color w:val="auto"/>
          <w:sz w:val="24"/>
          <w:szCs w:val="24"/>
          <w:lang w:eastAsia="zh-CN"/>
        </w:rPr>
        <w:t>计划</w:t>
      </w:r>
      <w:r>
        <w:rPr>
          <w:rFonts w:hint="eastAsia" w:ascii="宋体" w:hAnsi="宋体" w:eastAsia="宋体" w:cs="微软雅黑"/>
          <w:snapToGrid/>
          <w:color w:val="auto"/>
          <w:sz w:val="24"/>
          <w:szCs w:val="24"/>
          <w:lang w:eastAsia="zh-CN"/>
        </w:rPr>
        <w:t>，报</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师批准。</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如不接受，</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当在</w:t>
      </w:r>
      <w:r>
        <w:rPr>
          <w:rFonts w:hint="eastAsia" w:ascii="宋体" w:hAnsi="宋体" w:eastAsia="宋体" w:cs="Times New Roman"/>
          <w:snapToGrid/>
          <w:color w:val="auto"/>
          <w:sz w:val="24"/>
          <w:szCs w:val="24"/>
          <w:lang w:eastAsia="zh-CN"/>
        </w:rPr>
        <w:t>14</w:t>
      </w:r>
      <w:r>
        <w:rPr>
          <w:rFonts w:hint="eastAsia" w:ascii="宋体" w:hAnsi="宋体" w:eastAsia="宋体" w:cs="微软雅黑"/>
          <w:snapToGrid/>
          <w:color w:val="auto"/>
          <w:sz w:val="24"/>
          <w:szCs w:val="24"/>
          <w:lang w:eastAsia="zh-CN"/>
        </w:rPr>
        <w:t>天内答复，如未按</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答复视作已接受</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订</w:t>
      </w:r>
      <w:r>
        <w:rPr>
          <w:rFonts w:hint="eastAsia" w:ascii="宋体" w:hAnsi="宋体" w:eastAsia="宋体" w:cs="___WRD_EMBED_SUB_39"/>
          <w:snapToGrid/>
          <w:color w:val="auto"/>
          <w:sz w:val="24"/>
          <w:szCs w:val="24"/>
          <w:lang w:eastAsia="zh-CN"/>
        </w:rPr>
        <w:t>项目</w:t>
      </w:r>
      <w:r>
        <w:rPr>
          <w:rFonts w:hint="eastAsia" w:ascii="宋体" w:hAnsi="宋体" w:eastAsia="宋体" w:cs="微软雅黑"/>
          <w:snapToGrid/>
          <w:color w:val="auto"/>
          <w:sz w:val="24"/>
          <w:szCs w:val="24"/>
          <w:lang w:eastAsia="zh-CN"/>
        </w:rPr>
        <w:t>进度</w:t>
      </w:r>
      <w:r>
        <w:rPr>
          <w:rFonts w:hint="eastAsia" w:ascii="宋体" w:hAnsi="宋体" w:eastAsia="宋体" w:cs="___WRD_EMBED_SUB_39"/>
          <w:snapToGrid/>
          <w:color w:val="auto"/>
          <w:sz w:val="24"/>
          <w:szCs w:val="24"/>
          <w:lang w:eastAsia="zh-CN"/>
        </w:rPr>
        <w:t>计划</w:t>
      </w:r>
      <w:r>
        <w:rPr>
          <w:rFonts w:hint="eastAsia" w:ascii="宋体" w:hAnsi="宋体" w:eastAsia="宋体" w:cs="微软雅黑"/>
          <w:snapToGrid/>
          <w:color w:val="auto"/>
          <w:sz w:val="24"/>
          <w:szCs w:val="24"/>
          <w:lang w:eastAsia="zh-CN"/>
        </w:rPr>
        <w:t>通知中</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内容。</w:t>
      </w:r>
    </w:p>
    <w:p w14:paraId="3D24DE68">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w:t>
      </w:r>
      <w:r>
        <w:rPr>
          <w:rFonts w:hint="eastAsia" w:ascii="宋体" w:hAnsi="宋体" w:eastAsia="宋体" w:cs="Times New Roman"/>
          <w:snapToGrid/>
          <w:color w:val="auto"/>
          <w:sz w:val="24"/>
          <w:szCs w:val="24"/>
          <w:lang w:eastAsia="zh-CN"/>
        </w:rPr>
        <w:t>工程</w:t>
      </w:r>
      <w:r>
        <w:rPr>
          <w:rFonts w:hint="eastAsia" w:ascii="宋体" w:hAnsi="宋体" w:eastAsia="宋体" w:cs="微软雅黑"/>
          <w:snapToGrid/>
          <w:color w:val="auto"/>
          <w:sz w:val="24"/>
          <w:szCs w:val="24"/>
          <w:lang w:eastAsia="zh-CN"/>
        </w:rPr>
        <w:t>师</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在收到</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订</w:t>
      </w:r>
      <w:r>
        <w:rPr>
          <w:rFonts w:hint="eastAsia" w:ascii="宋体" w:hAnsi="宋体" w:eastAsia="宋体" w:cs="___WRD_EMBED_SUB_39"/>
          <w:snapToGrid/>
          <w:color w:val="auto"/>
          <w:sz w:val="24"/>
          <w:szCs w:val="24"/>
          <w:lang w:eastAsia="zh-CN"/>
        </w:rPr>
        <w:t>的项目</w:t>
      </w:r>
      <w:r>
        <w:rPr>
          <w:rFonts w:hint="eastAsia" w:ascii="宋体" w:hAnsi="宋体" w:eastAsia="宋体" w:cs="微软雅黑"/>
          <w:snapToGrid/>
          <w:color w:val="auto"/>
          <w:sz w:val="24"/>
          <w:szCs w:val="24"/>
          <w:lang w:eastAsia="zh-CN"/>
        </w:rPr>
        <w:t>进度</w:t>
      </w:r>
      <w:r>
        <w:rPr>
          <w:rFonts w:hint="eastAsia" w:ascii="宋体" w:hAnsi="宋体" w:eastAsia="宋体" w:cs="___WRD_EMBED_SUB_39"/>
          <w:snapToGrid/>
          <w:color w:val="auto"/>
          <w:sz w:val="24"/>
          <w:szCs w:val="24"/>
          <w:lang w:eastAsia="zh-CN"/>
        </w:rPr>
        <w:t>计划</w:t>
      </w:r>
      <w:r>
        <w:rPr>
          <w:rFonts w:hint="eastAsia" w:ascii="宋体" w:hAnsi="宋体" w:eastAsia="宋体" w:cs="微软雅黑"/>
          <w:snapToGrid/>
          <w:color w:val="auto"/>
          <w:sz w:val="24"/>
          <w:szCs w:val="24"/>
          <w:lang w:eastAsia="zh-CN"/>
        </w:rPr>
        <w:t>后</w:t>
      </w:r>
      <w:r>
        <w:rPr>
          <w:rFonts w:hint="eastAsia" w:ascii="宋体" w:hAnsi="宋体" w:eastAsia="宋体" w:cs="Times New Roman"/>
          <w:snapToGrid/>
          <w:color w:val="auto"/>
          <w:sz w:val="24"/>
          <w:szCs w:val="24"/>
          <w:lang w:eastAsia="zh-CN"/>
        </w:rPr>
        <w:t>14</w:t>
      </w:r>
      <w:r>
        <w:rPr>
          <w:rFonts w:hint="eastAsia" w:ascii="宋体" w:hAnsi="宋体" w:eastAsia="宋体" w:cs="微软雅黑"/>
          <w:snapToGrid/>
          <w:color w:val="auto"/>
          <w:sz w:val="24"/>
          <w:szCs w:val="24"/>
          <w:lang w:eastAsia="zh-CN"/>
        </w:rPr>
        <w:t>天内完成审批或提出</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改意见，如未按</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答复视作已批准</w:t>
      </w:r>
      <w:r>
        <w:rPr>
          <w:rFonts w:hint="eastAsia" w:ascii="宋体" w:hAnsi="宋体" w:eastAsia="宋体" w:cs="___WRD_EMBED_SUB_39"/>
          <w:snapToGrid/>
          <w:color w:val="auto"/>
          <w:sz w:val="24"/>
          <w:szCs w:val="24"/>
          <w:lang w:eastAsia="zh-CN"/>
        </w:rPr>
        <w:t>承包人修</w:t>
      </w:r>
      <w:r>
        <w:rPr>
          <w:rFonts w:hint="eastAsia" w:ascii="宋体" w:hAnsi="宋体" w:eastAsia="宋体" w:cs="微软雅黑"/>
          <w:snapToGrid/>
          <w:color w:val="auto"/>
          <w:sz w:val="24"/>
          <w:szCs w:val="24"/>
          <w:lang w:eastAsia="zh-CN"/>
        </w:rPr>
        <w:t>订后</w:t>
      </w:r>
      <w:r>
        <w:rPr>
          <w:rFonts w:hint="eastAsia" w:ascii="宋体" w:hAnsi="宋体" w:eastAsia="宋体" w:cs="___WRD_EMBED_SUB_39"/>
          <w:snapToGrid/>
          <w:color w:val="auto"/>
          <w:sz w:val="24"/>
          <w:szCs w:val="24"/>
          <w:lang w:eastAsia="zh-CN"/>
        </w:rPr>
        <w:t>的项目</w:t>
      </w:r>
      <w:r>
        <w:rPr>
          <w:rFonts w:hint="eastAsia" w:ascii="宋体" w:hAnsi="宋体" w:eastAsia="宋体" w:cs="微软雅黑"/>
          <w:snapToGrid/>
          <w:color w:val="auto"/>
          <w:sz w:val="24"/>
          <w:szCs w:val="24"/>
          <w:lang w:eastAsia="zh-CN"/>
        </w:rPr>
        <w:t>进度</w:t>
      </w:r>
      <w:r>
        <w:rPr>
          <w:rFonts w:hint="eastAsia" w:ascii="宋体" w:hAnsi="宋体" w:eastAsia="宋体" w:cs="___WRD_EMBED_SUB_39"/>
          <w:snapToGrid/>
          <w:color w:val="auto"/>
          <w:sz w:val="24"/>
          <w:szCs w:val="24"/>
          <w:lang w:eastAsia="zh-CN"/>
        </w:rPr>
        <w:t>计划</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师对</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交的项目</w:t>
      </w:r>
      <w:r>
        <w:rPr>
          <w:rFonts w:hint="eastAsia" w:ascii="宋体" w:hAnsi="宋体" w:eastAsia="宋体" w:cs="微软雅黑"/>
          <w:snapToGrid/>
          <w:color w:val="auto"/>
          <w:sz w:val="24"/>
          <w:szCs w:val="24"/>
          <w:lang w:eastAsia="zh-CN"/>
        </w:rPr>
        <w:t>进度</w:t>
      </w:r>
      <w:r>
        <w:rPr>
          <w:rFonts w:hint="eastAsia" w:ascii="宋体" w:hAnsi="宋体" w:eastAsia="宋体" w:cs="___WRD_EMBED_SUB_39"/>
          <w:snapToGrid/>
          <w:color w:val="auto"/>
          <w:sz w:val="24"/>
          <w:szCs w:val="24"/>
          <w:lang w:eastAsia="zh-CN"/>
        </w:rPr>
        <w:t>计划的</w:t>
      </w:r>
      <w:r>
        <w:rPr>
          <w:rFonts w:hint="eastAsia" w:ascii="宋体" w:hAnsi="宋体" w:eastAsia="宋体" w:cs="微软雅黑"/>
          <w:snapToGrid/>
          <w:color w:val="auto"/>
          <w:sz w:val="24"/>
          <w:szCs w:val="24"/>
          <w:lang w:eastAsia="zh-CN"/>
        </w:rPr>
        <w:t>确认，不能减轻或免除</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根据法律</w:t>
      </w:r>
      <w:r>
        <w:rPr>
          <w:rFonts w:hint="eastAsia" w:ascii="宋体" w:hAnsi="宋体" w:eastAsia="宋体" w:cs="___WRD_EMBED_SUB_39"/>
          <w:snapToGrid/>
          <w:color w:val="auto"/>
          <w:sz w:val="24"/>
          <w:szCs w:val="24"/>
          <w:lang w:eastAsia="zh-CN"/>
        </w:rPr>
        <w:t>规定</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定应承担的任</w:t>
      </w:r>
      <w:r>
        <w:rPr>
          <w:rFonts w:hint="eastAsia" w:ascii="宋体" w:hAnsi="宋体" w:eastAsia="宋体" w:cs="微软雅黑"/>
          <w:snapToGrid/>
          <w:color w:val="auto"/>
          <w:sz w:val="24"/>
          <w:szCs w:val="24"/>
          <w:lang w:eastAsia="zh-CN"/>
        </w:rPr>
        <w:t>何</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或义</w:t>
      </w:r>
      <w:r>
        <w:rPr>
          <w:rFonts w:hint="eastAsia" w:ascii="宋体" w:hAnsi="宋体" w:eastAsia="宋体" w:cs="___WRD_EMBED_SUB_39"/>
          <w:snapToGrid/>
          <w:color w:val="auto"/>
          <w:sz w:val="24"/>
          <w:szCs w:val="24"/>
          <w:lang w:eastAsia="zh-CN"/>
        </w:rPr>
        <w:t>务</w:t>
      </w:r>
      <w:r>
        <w:rPr>
          <w:rFonts w:hint="eastAsia" w:ascii="宋体" w:hAnsi="宋体" w:eastAsia="宋体" w:cs="微软雅黑"/>
          <w:snapToGrid/>
          <w:color w:val="auto"/>
          <w:sz w:val="24"/>
          <w:szCs w:val="24"/>
          <w:lang w:eastAsia="zh-CN"/>
        </w:rPr>
        <w:t>。</w:t>
      </w:r>
    </w:p>
    <w:p w14:paraId="72E40DEE">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除</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w:t>
      </w:r>
      <w:r>
        <w:rPr>
          <w:rFonts w:hint="eastAsia" w:ascii="宋体" w:hAnsi="宋体" w:eastAsia="宋体" w:cs="___WRD_EMBED_SUB_39"/>
          <w:snapToGrid/>
          <w:color w:val="auto"/>
          <w:sz w:val="24"/>
          <w:szCs w:val="24"/>
          <w:lang w:eastAsia="zh-CN"/>
        </w:rPr>
        <w:t>项目</w:t>
      </w:r>
      <w:r>
        <w:rPr>
          <w:rFonts w:hint="eastAsia" w:ascii="宋体" w:hAnsi="宋体" w:eastAsia="宋体" w:cs="微软雅黑"/>
          <w:snapToGrid/>
          <w:color w:val="auto"/>
          <w:sz w:val="24"/>
          <w:szCs w:val="24"/>
          <w:lang w:eastAsia="zh-CN"/>
        </w:rPr>
        <w:t>进度</w:t>
      </w:r>
      <w:r>
        <w:rPr>
          <w:rFonts w:hint="eastAsia" w:ascii="宋体" w:hAnsi="宋体" w:eastAsia="宋体" w:cs="___WRD_EMBED_SUB_39"/>
          <w:snapToGrid/>
          <w:color w:val="auto"/>
          <w:sz w:val="24"/>
          <w:szCs w:val="24"/>
          <w:lang w:eastAsia="zh-CN"/>
        </w:rPr>
        <w:t>计划的修</w:t>
      </w:r>
      <w:r>
        <w:rPr>
          <w:rFonts w:hint="eastAsia" w:ascii="宋体" w:hAnsi="宋体" w:eastAsia="宋体" w:cs="微软雅黑"/>
          <w:snapToGrid/>
          <w:color w:val="auto"/>
          <w:sz w:val="24"/>
          <w:szCs w:val="24"/>
          <w:lang w:eastAsia="zh-CN"/>
        </w:rPr>
        <w:t>订并不能减轻或者免除双方按第</w:t>
      </w:r>
      <w:r>
        <w:rPr>
          <w:rFonts w:ascii="宋体" w:hAnsi="宋体" w:eastAsia="宋体" w:cs="Times New Roman"/>
          <w:snapToGrid/>
          <w:color w:val="auto"/>
          <w:sz w:val="24"/>
          <w:szCs w:val="24"/>
          <w:lang w:eastAsia="zh-CN"/>
        </w:rPr>
        <w:t>8.7</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[工</w:t>
      </w:r>
      <w:r>
        <w:rPr>
          <w:rFonts w:hint="eastAsia" w:ascii="宋体" w:hAnsi="宋体" w:eastAsia="宋体" w:cs="微软雅黑"/>
          <w:snapToGrid/>
          <w:color w:val="auto"/>
          <w:sz w:val="24"/>
          <w:szCs w:val="24"/>
          <w:lang w:eastAsia="zh-CN"/>
        </w:rPr>
        <w:t>期延误</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第</w:t>
      </w:r>
      <w:r>
        <w:rPr>
          <w:rFonts w:ascii="宋体" w:hAnsi="宋体" w:eastAsia="宋体" w:cs="Times New Roman"/>
          <w:snapToGrid/>
          <w:color w:val="auto"/>
          <w:sz w:val="24"/>
          <w:szCs w:val="24"/>
          <w:lang w:eastAsia="zh-CN"/>
        </w:rPr>
        <w:t>8.8</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[工</w:t>
      </w:r>
      <w:r>
        <w:rPr>
          <w:rFonts w:hint="eastAsia" w:ascii="宋体" w:hAnsi="宋体" w:eastAsia="宋体" w:cs="微软雅黑"/>
          <w:snapToGrid/>
          <w:color w:val="auto"/>
          <w:sz w:val="24"/>
          <w:szCs w:val="24"/>
          <w:lang w:eastAsia="zh-CN"/>
        </w:rPr>
        <w:t>期提前</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第</w:t>
      </w:r>
      <w:r>
        <w:rPr>
          <w:rFonts w:ascii="宋体" w:hAnsi="宋体" w:eastAsia="宋体" w:cs="Times New Roman"/>
          <w:snapToGrid/>
          <w:color w:val="auto"/>
          <w:sz w:val="24"/>
          <w:szCs w:val="24"/>
          <w:lang w:eastAsia="zh-CN"/>
        </w:rPr>
        <w:t>8.9</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暂停</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w:t>
      </w:r>
      <w:r>
        <w:rPr>
          <w:rFonts w:hint="eastAsia" w:ascii="宋体" w:hAnsi="宋体" w:eastAsia="宋体" w:cs="Times New Roman"/>
          <w:snapToGrid/>
          <w:color w:val="auto"/>
          <w:sz w:val="24"/>
          <w:szCs w:val="24"/>
          <w:lang w:eastAsia="zh-CN"/>
        </w:rPr>
        <w:t>]应承担的合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w:t>
      </w:r>
    </w:p>
    <w:p w14:paraId="6BA73E20">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354" w:name="_Toc54862252"/>
      <w:bookmarkStart w:id="355" w:name="_Ref532362278"/>
      <w:bookmarkStart w:id="356" w:name="_Ref532362276"/>
      <w:r>
        <w:rPr>
          <w:rFonts w:hint="eastAsia" w:ascii="宋体" w:hAnsi="宋体" w:eastAsia="宋体" w:cs="Times New Roman"/>
          <w:bCs/>
          <w:snapToGrid/>
          <w:color w:val="auto"/>
          <w:kern w:val="2"/>
          <w:sz w:val="24"/>
          <w:szCs w:val="24"/>
          <w:lang w:eastAsia="zh-CN"/>
        </w:rPr>
        <w:t>8</w:t>
      </w:r>
      <w:r>
        <w:rPr>
          <w:rFonts w:ascii="宋体" w:hAnsi="宋体" w:eastAsia="宋体" w:cs="Times New Roman"/>
          <w:bCs/>
          <w:snapToGrid/>
          <w:color w:val="auto"/>
          <w:kern w:val="2"/>
          <w:sz w:val="24"/>
          <w:szCs w:val="24"/>
          <w:lang w:eastAsia="zh-CN"/>
        </w:rPr>
        <w:t xml:space="preserve">.5 </w:t>
      </w:r>
      <w:r>
        <w:rPr>
          <w:rFonts w:hint="eastAsia" w:ascii="宋体" w:hAnsi="宋体" w:eastAsia="宋体" w:cs="Times New Roman"/>
          <w:bCs/>
          <w:snapToGrid/>
          <w:color w:val="auto"/>
          <w:kern w:val="2"/>
          <w:sz w:val="24"/>
          <w:szCs w:val="24"/>
          <w:lang w:eastAsia="zh-CN"/>
        </w:rPr>
        <w:t>进度报告</w:t>
      </w:r>
      <w:bookmarkEnd w:id="354"/>
      <w:bookmarkEnd w:id="355"/>
      <w:bookmarkEnd w:id="356"/>
    </w:p>
    <w:p w14:paraId="5B5FCE32">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项目</w:t>
      </w:r>
      <w:r>
        <w:rPr>
          <w:rFonts w:hint="eastAsia" w:ascii="宋体" w:hAnsi="宋体" w:eastAsia="宋体" w:cs="微软雅黑"/>
          <w:snapToGrid/>
          <w:color w:val="auto"/>
          <w:sz w:val="24"/>
          <w:szCs w:val="24"/>
          <w:lang w:eastAsia="zh-CN"/>
        </w:rPr>
        <w:t>实</w:t>
      </w:r>
      <w:r>
        <w:rPr>
          <w:rFonts w:hint="eastAsia" w:ascii="宋体" w:hAnsi="宋体" w:eastAsia="宋体" w:cs="___WRD_EMBED_SUB_39"/>
          <w:snapToGrid/>
          <w:color w:val="auto"/>
          <w:sz w:val="24"/>
          <w:szCs w:val="24"/>
          <w:lang w:eastAsia="zh-CN"/>
        </w:rPr>
        <w:t>施过程</w:t>
      </w:r>
      <w:r>
        <w:rPr>
          <w:rFonts w:hint="eastAsia" w:ascii="宋体" w:hAnsi="宋体" w:eastAsia="宋体" w:cs="微软雅黑"/>
          <w:snapToGrid/>
          <w:color w:val="auto"/>
          <w:sz w:val="24"/>
          <w:szCs w:val="24"/>
          <w:lang w:eastAsia="zh-CN"/>
        </w:rPr>
        <w:t>中，</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进行实际进度记</w:t>
      </w:r>
      <w:r>
        <w:rPr>
          <w:rFonts w:hint="eastAsia" w:ascii="宋体" w:hAnsi="宋体" w:eastAsia="宋体" w:cs="___WRD_EMBED_SUB_39"/>
          <w:snapToGrid/>
          <w:color w:val="auto"/>
          <w:sz w:val="24"/>
          <w:szCs w:val="24"/>
          <w:lang w:eastAsia="zh-CN"/>
        </w:rPr>
        <w:t>录</w:t>
      </w:r>
      <w:r>
        <w:rPr>
          <w:rFonts w:hint="eastAsia" w:ascii="宋体" w:hAnsi="宋体" w:eastAsia="宋体" w:cs="微软雅黑"/>
          <w:snapToGrid/>
          <w:color w:val="auto"/>
          <w:sz w:val="24"/>
          <w:szCs w:val="24"/>
          <w:lang w:eastAsia="zh-CN"/>
        </w:rPr>
        <w:t>，并根据</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w:t>
      </w:r>
      <w:r>
        <w:rPr>
          <w:rFonts w:hint="eastAsia" w:ascii="宋体" w:hAnsi="宋体" w:eastAsia="宋体" w:cs="___WRD_EMBED_SUB_39"/>
          <w:snapToGrid/>
          <w:color w:val="auto"/>
          <w:sz w:val="24"/>
          <w:szCs w:val="24"/>
          <w:lang w:eastAsia="zh-CN"/>
        </w:rPr>
        <w:t>的要求</w:t>
      </w:r>
      <w:r>
        <w:rPr>
          <w:rFonts w:hint="eastAsia" w:ascii="宋体" w:hAnsi="宋体" w:eastAsia="宋体" w:cs="微软雅黑"/>
          <w:snapToGrid/>
          <w:color w:val="auto"/>
          <w:sz w:val="24"/>
          <w:szCs w:val="24"/>
          <w:lang w:eastAsia="zh-CN"/>
        </w:rPr>
        <w:t>编制月进度报告，并提</w:t>
      </w:r>
      <w:r>
        <w:rPr>
          <w:rFonts w:hint="eastAsia" w:ascii="宋体" w:hAnsi="宋体" w:eastAsia="宋体" w:cs="___WRD_EMBED_SUB_39"/>
          <w:snapToGrid/>
          <w:color w:val="auto"/>
          <w:sz w:val="24"/>
          <w:szCs w:val="24"/>
          <w:lang w:eastAsia="zh-CN"/>
        </w:rPr>
        <w:t>交</w:t>
      </w:r>
      <w:r>
        <w:rPr>
          <w:rFonts w:hint="eastAsia" w:ascii="宋体" w:hAnsi="宋体" w:eastAsia="宋体" w:cs="微软雅黑"/>
          <w:snapToGrid/>
          <w:color w:val="auto"/>
          <w:sz w:val="24"/>
          <w:szCs w:val="24"/>
          <w:lang w:eastAsia="zh-CN"/>
        </w:rPr>
        <w:t>给</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师。进度报告</w:t>
      </w:r>
      <w:r>
        <w:rPr>
          <w:rFonts w:hint="eastAsia" w:ascii="宋体" w:hAnsi="宋体" w:eastAsia="宋体" w:cs="___WRD_EMBED_SUB_39"/>
          <w:snapToGrid/>
          <w:color w:val="auto"/>
          <w:sz w:val="24"/>
          <w:szCs w:val="24"/>
          <w:lang w:eastAsia="zh-CN"/>
        </w:rPr>
        <w:t>应包</w:t>
      </w:r>
      <w:r>
        <w:rPr>
          <w:rFonts w:hint="eastAsia" w:ascii="宋体" w:hAnsi="宋体" w:eastAsia="宋体" w:cs="微软雅黑"/>
          <w:snapToGrid/>
          <w:color w:val="auto"/>
          <w:sz w:val="24"/>
          <w:szCs w:val="24"/>
          <w:lang w:eastAsia="zh-CN"/>
        </w:rPr>
        <w:t>含以下</w:t>
      </w:r>
      <w:r>
        <w:rPr>
          <w:rFonts w:hint="eastAsia" w:ascii="宋体" w:hAnsi="宋体" w:eastAsia="宋体" w:cs="___WRD_EMBED_SUB_39"/>
          <w:snapToGrid/>
          <w:color w:val="auto"/>
          <w:sz w:val="24"/>
          <w:szCs w:val="24"/>
          <w:lang w:eastAsia="zh-CN"/>
        </w:rPr>
        <w:t>主要</w:t>
      </w:r>
      <w:r>
        <w:rPr>
          <w:rFonts w:hint="eastAsia" w:ascii="宋体" w:hAnsi="宋体" w:eastAsia="宋体" w:cs="微软雅黑"/>
          <w:snapToGrid/>
          <w:color w:val="auto"/>
          <w:sz w:val="24"/>
          <w:szCs w:val="24"/>
          <w:lang w:eastAsia="zh-CN"/>
        </w:rPr>
        <w:t>内容</w:t>
      </w:r>
      <w:r>
        <w:rPr>
          <w:rFonts w:hint="eastAsia" w:ascii="宋体" w:hAnsi="宋体" w:eastAsia="宋体" w:cs="___WRD_EMBED_SUB_39"/>
          <w:snapToGrid/>
          <w:color w:val="auto"/>
          <w:sz w:val="24"/>
          <w:szCs w:val="24"/>
          <w:lang w:eastAsia="zh-CN"/>
        </w:rPr>
        <w:t>：</w:t>
      </w:r>
    </w:p>
    <w:p w14:paraId="282ACBDA">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（1） 工程设计、采购、施工等</w:t>
      </w:r>
      <w:r>
        <w:rPr>
          <w:rFonts w:hint="eastAsia" w:ascii="宋体" w:hAnsi="宋体" w:eastAsia="宋体" w:cs="微软雅黑"/>
          <w:snapToGrid/>
          <w:color w:val="auto"/>
          <w:sz w:val="24"/>
          <w:szCs w:val="24"/>
          <w:lang w:eastAsia="zh-CN"/>
        </w:rPr>
        <w:t>各个</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作内容</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进展报告；</w:t>
      </w:r>
    </w:p>
    <w:p w14:paraId="35424028">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（2） 工程施工</w:t>
      </w:r>
      <w:r>
        <w:rPr>
          <w:rFonts w:hint="eastAsia" w:ascii="宋体" w:hAnsi="宋体" w:eastAsia="宋体" w:cs="微软雅黑"/>
          <w:snapToGrid/>
          <w:color w:val="auto"/>
          <w:sz w:val="24"/>
          <w:szCs w:val="24"/>
          <w:lang w:eastAsia="zh-CN"/>
        </w:rPr>
        <w:t>方法</w:t>
      </w:r>
      <w:r>
        <w:rPr>
          <w:rFonts w:hint="eastAsia" w:ascii="宋体" w:hAnsi="宋体" w:eastAsia="宋体" w:cs="___WRD_EMBED_SUB_39"/>
          <w:snapToGrid/>
          <w:color w:val="auto"/>
          <w:sz w:val="24"/>
          <w:szCs w:val="24"/>
          <w:lang w:eastAsia="zh-CN"/>
        </w:rPr>
        <w:t>的一</w:t>
      </w:r>
      <w:r>
        <w:rPr>
          <w:rFonts w:hint="eastAsia" w:ascii="宋体" w:hAnsi="宋体" w:eastAsia="宋体" w:cs="微软雅黑"/>
          <w:snapToGrid/>
          <w:color w:val="auto"/>
          <w:sz w:val="24"/>
          <w:szCs w:val="24"/>
          <w:lang w:eastAsia="zh-CN"/>
        </w:rPr>
        <w:t>般说明；</w:t>
      </w:r>
    </w:p>
    <w:p w14:paraId="64F48678">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（3） </w:t>
      </w:r>
      <w:r>
        <w:rPr>
          <w:rFonts w:hint="eastAsia" w:ascii="宋体" w:hAnsi="宋体" w:eastAsia="宋体" w:cs="微软雅黑"/>
          <w:snapToGrid/>
          <w:color w:val="auto"/>
          <w:sz w:val="24"/>
          <w:szCs w:val="24"/>
          <w:lang w:eastAsia="zh-CN"/>
        </w:rPr>
        <w:t>当月</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实</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介入</w:t>
      </w:r>
      <w:r>
        <w:rPr>
          <w:rFonts w:hint="eastAsia" w:ascii="宋体" w:hAnsi="宋体" w:eastAsia="宋体" w:cs="___WRD_EMBED_SUB_39"/>
          <w:snapToGrid/>
          <w:color w:val="auto"/>
          <w:sz w:val="24"/>
          <w:szCs w:val="24"/>
          <w:lang w:eastAsia="zh-CN"/>
        </w:rPr>
        <w:t>的项目人员、设备</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材料的</w:t>
      </w:r>
      <w:r>
        <w:rPr>
          <w:rFonts w:hint="eastAsia" w:ascii="宋体" w:hAnsi="宋体" w:eastAsia="宋体" w:cs="微软雅黑"/>
          <w:snapToGrid/>
          <w:color w:val="auto"/>
          <w:sz w:val="24"/>
          <w:szCs w:val="24"/>
          <w:lang w:eastAsia="zh-CN"/>
        </w:rPr>
        <w:t>预估明细报告；</w:t>
      </w:r>
    </w:p>
    <w:p w14:paraId="6CC09E09">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（4） </w:t>
      </w:r>
      <w:r>
        <w:rPr>
          <w:rFonts w:hint="eastAsia" w:ascii="宋体" w:hAnsi="宋体" w:eastAsia="宋体" w:cs="微软雅黑"/>
          <w:snapToGrid/>
          <w:color w:val="auto"/>
          <w:sz w:val="24"/>
          <w:szCs w:val="24"/>
          <w:lang w:eastAsia="zh-CN"/>
        </w:rPr>
        <w:t>当月实际进度与进度</w:t>
      </w:r>
      <w:r>
        <w:rPr>
          <w:rFonts w:hint="eastAsia" w:ascii="宋体" w:hAnsi="宋体" w:eastAsia="宋体" w:cs="___WRD_EMBED_SUB_39"/>
          <w:snapToGrid/>
          <w:color w:val="auto"/>
          <w:sz w:val="24"/>
          <w:szCs w:val="24"/>
          <w:lang w:eastAsia="zh-CN"/>
        </w:rPr>
        <w:t>计划</w:t>
      </w:r>
      <w:r>
        <w:rPr>
          <w:rFonts w:hint="eastAsia" w:ascii="宋体" w:hAnsi="宋体" w:eastAsia="宋体" w:cs="微软雅黑"/>
          <w:snapToGrid/>
          <w:color w:val="auto"/>
          <w:sz w:val="24"/>
          <w:szCs w:val="24"/>
          <w:lang w:eastAsia="zh-CN"/>
        </w:rPr>
        <w:t>对比</w:t>
      </w:r>
      <w:r>
        <w:rPr>
          <w:rFonts w:hint="eastAsia" w:ascii="宋体" w:hAnsi="宋体" w:eastAsia="宋体" w:cs="___WRD_EMBED_SUB_39"/>
          <w:snapToGrid/>
          <w:color w:val="auto"/>
          <w:sz w:val="24"/>
          <w:szCs w:val="24"/>
          <w:lang w:eastAsia="zh-CN"/>
        </w:rPr>
        <w:t>分</w:t>
      </w:r>
      <w:r>
        <w:rPr>
          <w:rFonts w:hint="eastAsia" w:ascii="宋体" w:hAnsi="宋体" w:eastAsia="宋体" w:cs="微软雅黑"/>
          <w:snapToGrid/>
          <w:color w:val="auto"/>
          <w:sz w:val="24"/>
          <w:szCs w:val="24"/>
          <w:lang w:eastAsia="zh-CN"/>
        </w:rPr>
        <w:t>析，以</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提出未来可能引起</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期延误</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情形，同</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提出</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对措</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；需</w:t>
      </w:r>
      <w:r>
        <w:rPr>
          <w:rFonts w:hint="eastAsia" w:ascii="宋体" w:hAnsi="宋体" w:eastAsia="宋体" w:cs="___WRD_EMBED_SUB_39"/>
          <w:snapToGrid/>
          <w:color w:val="auto"/>
          <w:sz w:val="24"/>
          <w:szCs w:val="24"/>
          <w:lang w:eastAsia="zh-CN"/>
        </w:rPr>
        <w:t>要修</w:t>
      </w:r>
      <w:r>
        <w:rPr>
          <w:rFonts w:hint="eastAsia" w:ascii="宋体" w:hAnsi="宋体" w:eastAsia="宋体" w:cs="微软雅黑"/>
          <w:snapToGrid/>
          <w:color w:val="auto"/>
          <w:sz w:val="24"/>
          <w:szCs w:val="24"/>
          <w:lang w:eastAsia="zh-CN"/>
        </w:rPr>
        <w:t>订</w:t>
      </w:r>
      <w:r>
        <w:rPr>
          <w:rFonts w:hint="eastAsia" w:ascii="宋体" w:hAnsi="宋体" w:eastAsia="宋体" w:cs="___WRD_EMBED_SUB_39"/>
          <w:snapToGrid/>
          <w:color w:val="auto"/>
          <w:sz w:val="24"/>
          <w:szCs w:val="24"/>
          <w:lang w:eastAsia="zh-CN"/>
        </w:rPr>
        <w:t>项目</w:t>
      </w:r>
      <w:r>
        <w:rPr>
          <w:rFonts w:hint="eastAsia" w:ascii="宋体" w:hAnsi="宋体" w:eastAsia="宋体" w:cs="微软雅黑"/>
          <w:snapToGrid/>
          <w:color w:val="auto"/>
          <w:sz w:val="24"/>
          <w:szCs w:val="24"/>
          <w:lang w:eastAsia="zh-CN"/>
        </w:rPr>
        <w:t>进度</w:t>
      </w:r>
      <w:r>
        <w:rPr>
          <w:rFonts w:hint="eastAsia" w:ascii="宋体" w:hAnsi="宋体" w:eastAsia="宋体" w:cs="___WRD_EMBED_SUB_39"/>
          <w:snapToGrid/>
          <w:color w:val="auto"/>
          <w:sz w:val="24"/>
          <w:szCs w:val="24"/>
          <w:lang w:eastAsia="zh-CN"/>
        </w:rPr>
        <w:t>计划的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对</w:t>
      </w:r>
      <w:r>
        <w:rPr>
          <w:rFonts w:hint="eastAsia" w:ascii="宋体" w:hAnsi="宋体" w:eastAsia="宋体" w:cs="___WRD_EMBED_SUB_39"/>
          <w:snapToGrid/>
          <w:color w:val="auto"/>
          <w:sz w:val="24"/>
          <w:szCs w:val="24"/>
          <w:lang w:eastAsia="zh-CN"/>
        </w:rPr>
        <w:t>项目</w:t>
      </w:r>
      <w:r>
        <w:rPr>
          <w:rFonts w:hint="eastAsia" w:ascii="宋体" w:hAnsi="宋体" w:eastAsia="宋体" w:cs="微软雅黑"/>
          <w:snapToGrid/>
          <w:color w:val="auto"/>
          <w:sz w:val="24"/>
          <w:szCs w:val="24"/>
          <w:lang w:eastAsia="zh-CN"/>
        </w:rPr>
        <w:t>进度</w:t>
      </w:r>
      <w:r>
        <w:rPr>
          <w:rFonts w:hint="eastAsia" w:ascii="宋体" w:hAnsi="宋体" w:eastAsia="宋体" w:cs="___WRD_EMBED_SUB_39"/>
          <w:snapToGrid/>
          <w:color w:val="auto"/>
          <w:sz w:val="24"/>
          <w:szCs w:val="24"/>
          <w:lang w:eastAsia="zh-CN"/>
        </w:rPr>
        <w:t>计划的修</w:t>
      </w:r>
      <w:r>
        <w:rPr>
          <w:rFonts w:hint="eastAsia" w:ascii="宋体" w:hAnsi="宋体" w:eastAsia="宋体" w:cs="微软雅黑"/>
          <w:snapToGrid/>
          <w:color w:val="auto"/>
          <w:sz w:val="24"/>
          <w:szCs w:val="24"/>
          <w:lang w:eastAsia="zh-CN"/>
        </w:rPr>
        <w:t>订</w:t>
      </w:r>
      <w:r>
        <w:rPr>
          <w:rFonts w:hint="eastAsia" w:ascii="宋体" w:hAnsi="宋体" w:eastAsia="宋体" w:cs="___WRD_EMBED_SUB_39"/>
          <w:snapToGrid/>
          <w:color w:val="auto"/>
          <w:sz w:val="24"/>
          <w:szCs w:val="24"/>
          <w:lang w:eastAsia="zh-CN"/>
        </w:rPr>
        <w:t>部分</w:t>
      </w:r>
      <w:r>
        <w:rPr>
          <w:rFonts w:hint="eastAsia" w:ascii="宋体" w:hAnsi="宋体" w:eastAsia="宋体" w:cs="微软雅黑"/>
          <w:snapToGrid/>
          <w:color w:val="auto"/>
          <w:sz w:val="24"/>
          <w:szCs w:val="24"/>
          <w:lang w:eastAsia="zh-CN"/>
        </w:rPr>
        <w:t>进行说明；</w:t>
      </w:r>
      <w:r>
        <w:rPr>
          <w:rFonts w:hint="eastAsia" w:ascii="宋体" w:hAnsi="宋体" w:eastAsia="宋体" w:cs="Times New Roman"/>
          <w:snapToGrid/>
          <w:color w:val="auto"/>
          <w:sz w:val="24"/>
          <w:szCs w:val="24"/>
          <w:lang w:eastAsia="zh-CN"/>
        </w:rPr>
        <w:t xml:space="preserve"> </w:t>
      </w:r>
    </w:p>
    <w:p w14:paraId="32E3A404">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（5） 承包人</w:t>
      </w:r>
      <w:r>
        <w:rPr>
          <w:rFonts w:hint="eastAsia" w:ascii="宋体" w:hAnsi="宋体" w:eastAsia="宋体" w:cs="微软雅黑"/>
          <w:snapToGrid/>
          <w:color w:val="auto"/>
          <w:sz w:val="24"/>
          <w:szCs w:val="24"/>
          <w:lang w:eastAsia="zh-CN"/>
        </w:rPr>
        <w:t>对于解决</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期延误所提出</w:t>
      </w:r>
      <w:r>
        <w:rPr>
          <w:rFonts w:hint="eastAsia" w:ascii="宋体" w:hAnsi="宋体" w:eastAsia="宋体" w:cs="___WRD_EMBED_SUB_39"/>
          <w:snapToGrid/>
          <w:color w:val="auto"/>
          <w:sz w:val="24"/>
          <w:szCs w:val="24"/>
          <w:lang w:eastAsia="zh-CN"/>
        </w:rPr>
        <w:t>的建</w:t>
      </w:r>
      <w:r>
        <w:rPr>
          <w:rFonts w:hint="eastAsia" w:ascii="宋体" w:hAnsi="宋体" w:eastAsia="宋体" w:cs="微软雅黑"/>
          <w:snapToGrid/>
          <w:color w:val="auto"/>
          <w:sz w:val="24"/>
          <w:szCs w:val="24"/>
          <w:lang w:eastAsia="zh-CN"/>
        </w:rPr>
        <w:t>议；</w:t>
      </w:r>
    </w:p>
    <w:p w14:paraId="37DB392B">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（6） 其他</w:t>
      </w:r>
      <w:r>
        <w:rPr>
          <w:rFonts w:hint="eastAsia" w:ascii="宋体" w:hAnsi="宋体" w:eastAsia="宋体" w:cs="微软雅黑"/>
          <w:snapToGrid/>
          <w:color w:val="auto"/>
          <w:sz w:val="24"/>
          <w:szCs w:val="24"/>
          <w:lang w:eastAsia="zh-CN"/>
        </w:rPr>
        <w:t>与</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有关</w:t>
      </w:r>
      <w:r>
        <w:rPr>
          <w:rFonts w:hint="eastAsia" w:ascii="宋体" w:hAnsi="宋体" w:eastAsia="宋体" w:cs="___WRD_EMBED_SUB_39"/>
          <w:snapToGrid/>
          <w:color w:val="auto"/>
          <w:sz w:val="24"/>
          <w:szCs w:val="24"/>
          <w:lang w:eastAsia="zh-CN"/>
        </w:rPr>
        <w:t>的重</w:t>
      </w:r>
      <w:r>
        <w:rPr>
          <w:rFonts w:hint="eastAsia" w:ascii="宋体" w:hAnsi="宋体" w:eastAsia="宋体" w:cs="微软雅黑"/>
          <w:snapToGrid/>
          <w:color w:val="auto"/>
          <w:sz w:val="24"/>
          <w:szCs w:val="24"/>
          <w:lang w:eastAsia="zh-CN"/>
        </w:rPr>
        <w:t>大事</w:t>
      </w:r>
      <w:r>
        <w:rPr>
          <w:rFonts w:hint="eastAsia" w:ascii="宋体" w:hAnsi="宋体" w:eastAsia="宋体" w:cs="___WRD_EMBED_SUB_39"/>
          <w:snapToGrid/>
          <w:color w:val="auto"/>
          <w:sz w:val="24"/>
          <w:szCs w:val="24"/>
          <w:lang w:eastAsia="zh-CN"/>
        </w:rPr>
        <w:t>项</w:t>
      </w:r>
      <w:r>
        <w:rPr>
          <w:rFonts w:hint="eastAsia" w:ascii="宋体" w:hAnsi="宋体" w:eastAsia="宋体" w:cs="微软雅黑"/>
          <w:snapToGrid/>
          <w:color w:val="auto"/>
          <w:sz w:val="24"/>
          <w:szCs w:val="24"/>
          <w:lang w:eastAsia="zh-CN"/>
        </w:rPr>
        <w:t>。</w:t>
      </w:r>
    </w:p>
    <w:p w14:paraId="3E4FE557">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进度报告</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具体</w:t>
      </w:r>
      <w:r>
        <w:rPr>
          <w:rFonts w:hint="eastAsia" w:ascii="宋体" w:hAnsi="宋体" w:eastAsia="宋体" w:cs="___WRD_EMBED_SUB_39"/>
          <w:snapToGrid/>
          <w:color w:val="auto"/>
          <w:sz w:val="24"/>
          <w:szCs w:val="24"/>
          <w:lang w:eastAsia="zh-CN"/>
        </w:rPr>
        <w:t>要求等</w:t>
      </w:r>
      <w:r>
        <w:rPr>
          <w:rFonts w:hint="eastAsia" w:ascii="宋体" w:hAnsi="宋体" w:eastAsia="宋体" w:cs="微软雅黑"/>
          <w:snapToGrid/>
          <w:color w:val="auto"/>
          <w:sz w:val="24"/>
          <w:szCs w:val="24"/>
          <w:lang w:eastAsia="zh-CN"/>
        </w:rPr>
        <w:t>，在专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w:t>
      </w:r>
    </w:p>
    <w:p w14:paraId="5C859DC1">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357" w:name="_Toc54862253"/>
      <w:r>
        <w:rPr>
          <w:rFonts w:hint="eastAsia" w:ascii="宋体" w:hAnsi="宋体" w:eastAsia="宋体" w:cs="Times New Roman"/>
          <w:bCs/>
          <w:snapToGrid/>
          <w:color w:val="auto"/>
          <w:kern w:val="2"/>
          <w:sz w:val="24"/>
          <w:szCs w:val="24"/>
          <w:lang w:eastAsia="zh-CN"/>
        </w:rPr>
        <w:t>8</w:t>
      </w:r>
      <w:r>
        <w:rPr>
          <w:rFonts w:ascii="宋体" w:hAnsi="宋体" w:eastAsia="宋体" w:cs="Times New Roman"/>
          <w:bCs/>
          <w:snapToGrid/>
          <w:color w:val="auto"/>
          <w:kern w:val="2"/>
          <w:sz w:val="24"/>
          <w:szCs w:val="24"/>
          <w:lang w:eastAsia="zh-CN"/>
        </w:rPr>
        <w:t xml:space="preserve">.6 </w:t>
      </w:r>
      <w:r>
        <w:rPr>
          <w:rFonts w:hint="eastAsia" w:ascii="宋体" w:hAnsi="宋体" w:eastAsia="宋体" w:cs="Times New Roman"/>
          <w:bCs/>
          <w:snapToGrid/>
          <w:color w:val="auto"/>
          <w:kern w:val="2"/>
          <w:sz w:val="24"/>
          <w:szCs w:val="24"/>
          <w:lang w:eastAsia="zh-CN"/>
        </w:rPr>
        <w:t>提前预警</w:t>
      </w:r>
      <w:bookmarkEnd w:id="357"/>
    </w:p>
    <w:p w14:paraId="7B71F281">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任</w:t>
      </w:r>
      <w:r>
        <w:rPr>
          <w:rFonts w:hint="eastAsia" w:ascii="宋体" w:hAnsi="宋体" w:eastAsia="宋体" w:cs="微软雅黑"/>
          <w:snapToGrid/>
          <w:color w:val="auto"/>
          <w:sz w:val="24"/>
          <w:szCs w:val="24"/>
          <w:lang w:eastAsia="zh-CN"/>
        </w:rPr>
        <w:t>何</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方</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当在下列情形</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生</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尽快</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面通知另</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方</w:t>
      </w:r>
      <w:r>
        <w:rPr>
          <w:rFonts w:hint="eastAsia" w:ascii="宋体" w:hAnsi="宋体" w:eastAsia="宋体" w:cs="___WRD_EMBED_SUB_39"/>
          <w:snapToGrid/>
          <w:color w:val="auto"/>
          <w:sz w:val="24"/>
          <w:szCs w:val="24"/>
          <w:lang w:eastAsia="zh-CN"/>
        </w:rPr>
        <w:t>：</w:t>
      </w:r>
    </w:p>
    <w:p w14:paraId="72D76336">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（1） </w:t>
      </w:r>
      <w:r>
        <w:rPr>
          <w:rFonts w:hint="eastAsia" w:ascii="宋体" w:hAnsi="宋体" w:eastAsia="宋体" w:cs="微软雅黑"/>
          <w:snapToGrid/>
          <w:color w:val="auto"/>
          <w:sz w:val="24"/>
          <w:szCs w:val="24"/>
          <w:lang w:eastAsia="zh-CN"/>
        </w:rPr>
        <w:t>该情形可能对</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履行或实</w:t>
      </w:r>
      <w:r>
        <w:rPr>
          <w:rFonts w:hint="eastAsia" w:ascii="宋体" w:hAnsi="宋体" w:eastAsia="宋体" w:cs="___WRD_EMBED_SUB_39"/>
          <w:snapToGrid/>
          <w:color w:val="auto"/>
          <w:sz w:val="24"/>
          <w:szCs w:val="24"/>
          <w:lang w:eastAsia="zh-CN"/>
        </w:rPr>
        <w:t>现合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目的</w:t>
      </w:r>
      <w:r>
        <w:rPr>
          <w:rFonts w:hint="eastAsia" w:ascii="宋体" w:hAnsi="宋体" w:eastAsia="宋体" w:cs="微软雅黑"/>
          <w:snapToGrid/>
          <w:color w:val="auto"/>
          <w:sz w:val="24"/>
          <w:szCs w:val="24"/>
          <w:lang w:eastAsia="zh-CN"/>
        </w:rPr>
        <w:t>产生不利影响；</w:t>
      </w:r>
    </w:p>
    <w:p w14:paraId="22B46CBC">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（2） </w:t>
      </w:r>
      <w:r>
        <w:rPr>
          <w:rFonts w:hint="eastAsia" w:ascii="宋体" w:hAnsi="宋体" w:eastAsia="宋体" w:cs="微软雅黑"/>
          <w:snapToGrid/>
          <w:color w:val="auto"/>
          <w:sz w:val="24"/>
          <w:szCs w:val="24"/>
          <w:lang w:eastAsia="zh-CN"/>
        </w:rPr>
        <w:t>该情形可能对</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完成后</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使</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产生不利影响；</w:t>
      </w:r>
    </w:p>
    <w:p w14:paraId="41E388BE">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（3） </w:t>
      </w:r>
      <w:r>
        <w:rPr>
          <w:rFonts w:hint="eastAsia" w:ascii="宋体" w:hAnsi="宋体" w:eastAsia="宋体" w:cs="微软雅黑"/>
          <w:snapToGrid/>
          <w:color w:val="auto"/>
          <w:sz w:val="24"/>
          <w:szCs w:val="24"/>
          <w:lang w:eastAsia="zh-CN"/>
        </w:rPr>
        <w:t>该情形可能导致</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价</w:t>
      </w:r>
      <w:r>
        <w:rPr>
          <w:rFonts w:hint="eastAsia" w:ascii="宋体" w:hAnsi="宋体" w:eastAsia="宋体" w:cs="微软雅黑"/>
          <w:snapToGrid/>
          <w:color w:val="auto"/>
          <w:sz w:val="24"/>
          <w:szCs w:val="24"/>
          <w:lang w:eastAsia="zh-CN"/>
        </w:rPr>
        <w:t>款增加；</w:t>
      </w:r>
    </w:p>
    <w:p w14:paraId="6DACB128">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（4） </w:t>
      </w:r>
      <w:r>
        <w:rPr>
          <w:rFonts w:hint="eastAsia" w:ascii="宋体" w:hAnsi="宋体" w:eastAsia="宋体" w:cs="微软雅黑"/>
          <w:snapToGrid/>
          <w:color w:val="auto"/>
          <w:sz w:val="24"/>
          <w:szCs w:val="24"/>
          <w:lang w:eastAsia="zh-CN"/>
        </w:rPr>
        <w:t>该情形可能导致整个</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单位</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区段</w:t>
      </w:r>
      <w:r>
        <w:rPr>
          <w:rFonts w:hint="eastAsia" w:ascii="宋体" w:hAnsi="宋体" w:eastAsia="宋体" w:cs="___WRD_EMBED_SUB_39"/>
          <w:snapToGrid/>
          <w:color w:val="auto"/>
          <w:sz w:val="24"/>
          <w:szCs w:val="24"/>
          <w:lang w:eastAsia="zh-CN"/>
        </w:rPr>
        <w:t>工程的工</w:t>
      </w:r>
      <w:r>
        <w:rPr>
          <w:rFonts w:hint="eastAsia" w:ascii="宋体" w:hAnsi="宋体" w:eastAsia="宋体" w:cs="微软雅黑"/>
          <w:snapToGrid/>
          <w:color w:val="auto"/>
          <w:sz w:val="24"/>
          <w:szCs w:val="24"/>
          <w:lang w:eastAsia="zh-CN"/>
        </w:rPr>
        <w:t>期延长。</w:t>
      </w:r>
    </w:p>
    <w:p w14:paraId="3D625D66">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发包人</w:t>
      </w:r>
      <w:r>
        <w:rPr>
          <w:rFonts w:hint="eastAsia" w:ascii="宋体" w:hAnsi="宋体" w:eastAsia="宋体" w:cs="微软雅黑"/>
          <w:snapToGrid/>
          <w:color w:val="auto"/>
          <w:sz w:val="24"/>
          <w:szCs w:val="24"/>
          <w:lang w:eastAsia="zh-CN"/>
        </w:rPr>
        <w:t>有</w:t>
      </w:r>
      <w:r>
        <w:rPr>
          <w:rFonts w:hint="eastAsia" w:ascii="宋体" w:hAnsi="宋体" w:eastAsia="宋体" w:cs="___WRD_EMBED_SUB_39"/>
          <w:snapToGrid/>
          <w:color w:val="auto"/>
          <w:sz w:val="24"/>
          <w:szCs w:val="24"/>
          <w:lang w:eastAsia="zh-CN"/>
        </w:rPr>
        <w:t>权要求承包人</w:t>
      </w:r>
      <w:r>
        <w:rPr>
          <w:rFonts w:hint="eastAsia" w:ascii="宋体" w:hAnsi="宋体" w:eastAsia="宋体" w:cs="微软雅黑"/>
          <w:snapToGrid/>
          <w:color w:val="auto"/>
          <w:sz w:val="24"/>
          <w:szCs w:val="24"/>
          <w:lang w:eastAsia="zh-CN"/>
        </w:rPr>
        <w:t>根据第</w:t>
      </w:r>
      <w:r>
        <w:rPr>
          <w:rFonts w:ascii="宋体" w:hAnsi="宋体" w:eastAsia="宋体" w:cs="Times New Roman"/>
          <w:snapToGrid/>
          <w:color w:val="auto"/>
          <w:sz w:val="24"/>
          <w:szCs w:val="24"/>
          <w:lang w:eastAsia="zh-CN"/>
        </w:rPr>
        <w:t>13.2</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[承包人的合理</w:t>
      </w:r>
      <w:r>
        <w:rPr>
          <w:rFonts w:hint="eastAsia" w:ascii="宋体" w:hAnsi="宋体" w:eastAsia="宋体" w:cs="微软雅黑"/>
          <w:snapToGrid/>
          <w:color w:val="auto"/>
          <w:sz w:val="24"/>
          <w:szCs w:val="24"/>
          <w:lang w:eastAsia="zh-CN"/>
        </w:rPr>
        <w:t>化</w:t>
      </w:r>
      <w:r>
        <w:rPr>
          <w:rFonts w:hint="eastAsia" w:ascii="宋体" w:hAnsi="宋体" w:eastAsia="宋体" w:cs="___WRD_EMBED_SUB_39"/>
          <w:snapToGrid/>
          <w:color w:val="auto"/>
          <w:sz w:val="24"/>
          <w:szCs w:val="24"/>
          <w:lang w:eastAsia="zh-CN"/>
        </w:rPr>
        <w:t>建</w:t>
      </w:r>
      <w:r>
        <w:rPr>
          <w:rFonts w:hint="eastAsia" w:ascii="宋体" w:hAnsi="宋体" w:eastAsia="宋体" w:cs="微软雅黑"/>
          <w:snapToGrid/>
          <w:color w:val="auto"/>
          <w:sz w:val="24"/>
          <w:szCs w:val="24"/>
          <w:lang w:eastAsia="zh-CN"/>
        </w:rPr>
        <w:t>议</w:t>
      </w:r>
      <w:r>
        <w:rPr>
          <w:rFonts w:hint="eastAsia" w:ascii="宋体" w:hAnsi="宋体" w:eastAsia="宋体" w:cs="Times New Roman"/>
          <w:snapToGrid/>
          <w:color w:val="auto"/>
          <w:sz w:val="24"/>
          <w:szCs w:val="24"/>
          <w:lang w:eastAsia="zh-CN"/>
        </w:rPr>
        <w:t>]的</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交变更建</w:t>
      </w:r>
      <w:r>
        <w:rPr>
          <w:rFonts w:hint="eastAsia" w:ascii="宋体" w:hAnsi="宋体" w:eastAsia="宋体" w:cs="微软雅黑"/>
          <w:snapToGrid/>
          <w:color w:val="auto"/>
          <w:sz w:val="24"/>
          <w:szCs w:val="24"/>
          <w:lang w:eastAsia="zh-CN"/>
        </w:rPr>
        <w:t>议，</w:t>
      </w:r>
      <w:r>
        <w:rPr>
          <w:rFonts w:hint="eastAsia" w:ascii="宋体" w:hAnsi="宋体" w:eastAsia="宋体" w:cs="___WRD_EMBED_SUB_39"/>
          <w:snapToGrid/>
          <w:color w:val="auto"/>
          <w:sz w:val="24"/>
          <w:szCs w:val="24"/>
          <w:lang w:eastAsia="zh-CN"/>
        </w:rPr>
        <w:t>采</w:t>
      </w:r>
      <w:r>
        <w:rPr>
          <w:rFonts w:hint="eastAsia" w:ascii="宋体" w:hAnsi="宋体" w:eastAsia="宋体" w:cs="微软雅黑"/>
          <w:snapToGrid/>
          <w:color w:val="auto"/>
          <w:sz w:val="24"/>
          <w:szCs w:val="24"/>
          <w:lang w:eastAsia="zh-CN"/>
        </w:rPr>
        <w:t>取措</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尽</w:t>
      </w:r>
      <w:r>
        <w:rPr>
          <w:rFonts w:hint="eastAsia" w:ascii="宋体" w:hAnsi="宋体" w:eastAsia="宋体" w:cs="___WRD_EMBED_SUB_39"/>
          <w:snapToGrid/>
          <w:color w:val="auto"/>
          <w:sz w:val="24"/>
          <w:szCs w:val="24"/>
          <w:lang w:eastAsia="zh-CN"/>
        </w:rPr>
        <w:t>量</w:t>
      </w:r>
      <w:r>
        <w:rPr>
          <w:rFonts w:hint="eastAsia" w:ascii="宋体" w:hAnsi="宋体" w:eastAsia="宋体" w:cs="微软雅黑"/>
          <w:snapToGrid/>
          <w:color w:val="auto"/>
          <w:sz w:val="24"/>
          <w:szCs w:val="24"/>
          <w:lang w:eastAsia="zh-CN"/>
        </w:rPr>
        <w:t>避免或最小化上述情形</w:t>
      </w:r>
      <w:r>
        <w:rPr>
          <w:rFonts w:hint="eastAsia" w:ascii="宋体" w:hAnsi="宋体" w:eastAsia="宋体" w:cs="___WRD_EMBED_SUB_39"/>
          <w:snapToGrid/>
          <w:color w:val="auto"/>
          <w:sz w:val="24"/>
          <w:szCs w:val="24"/>
          <w:lang w:eastAsia="zh-CN"/>
        </w:rPr>
        <w:t>的发</w:t>
      </w:r>
      <w:r>
        <w:rPr>
          <w:rFonts w:hint="eastAsia" w:ascii="宋体" w:hAnsi="宋体" w:eastAsia="宋体" w:cs="微软雅黑"/>
          <w:snapToGrid/>
          <w:color w:val="auto"/>
          <w:sz w:val="24"/>
          <w:szCs w:val="24"/>
          <w:lang w:eastAsia="zh-CN"/>
        </w:rPr>
        <w:t>生或影响。</w:t>
      </w:r>
    </w:p>
    <w:p w14:paraId="06E97390">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358" w:name="_Toc4784159"/>
      <w:bookmarkEnd w:id="358"/>
      <w:bookmarkStart w:id="359" w:name="_Toc4784160"/>
      <w:bookmarkEnd w:id="359"/>
      <w:bookmarkStart w:id="360" w:name="_Toc4784156"/>
      <w:bookmarkEnd w:id="360"/>
      <w:bookmarkStart w:id="361" w:name="_Toc4784165"/>
      <w:bookmarkEnd w:id="361"/>
      <w:bookmarkStart w:id="362" w:name="_Toc4784166"/>
      <w:bookmarkEnd w:id="362"/>
      <w:bookmarkStart w:id="363" w:name="_Toc4784169"/>
      <w:bookmarkEnd w:id="363"/>
      <w:bookmarkStart w:id="364" w:name="_Toc4784164"/>
      <w:bookmarkEnd w:id="364"/>
      <w:bookmarkStart w:id="365" w:name="_Toc4784168"/>
      <w:bookmarkEnd w:id="365"/>
      <w:bookmarkStart w:id="366" w:name="_Toc4784154"/>
      <w:bookmarkEnd w:id="366"/>
      <w:bookmarkStart w:id="367" w:name="_Toc4784170"/>
      <w:bookmarkEnd w:id="367"/>
      <w:bookmarkStart w:id="368" w:name="_Toc4784172"/>
      <w:bookmarkEnd w:id="368"/>
      <w:bookmarkStart w:id="369" w:name="_Toc4784155"/>
      <w:bookmarkEnd w:id="369"/>
      <w:bookmarkStart w:id="370" w:name="_Toc4784163"/>
      <w:bookmarkEnd w:id="370"/>
      <w:bookmarkStart w:id="371" w:name="_Toc4784161"/>
      <w:bookmarkEnd w:id="371"/>
      <w:bookmarkStart w:id="372" w:name="_Toc4784157"/>
      <w:bookmarkEnd w:id="372"/>
      <w:bookmarkStart w:id="373" w:name="_Toc4784173"/>
      <w:bookmarkEnd w:id="373"/>
      <w:bookmarkStart w:id="374" w:name="_Toc4784162"/>
      <w:bookmarkEnd w:id="374"/>
      <w:bookmarkStart w:id="375" w:name="_Toc4784175"/>
      <w:bookmarkEnd w:id="375"/>
      <w:bookmarkStart w:id="376" w:name="_Toc4784167"/>
      <w:bookmarkEnd w:id="376"/>
      <w:bookmarkStart w:id="377" w:name="_Toc4784171"/>
      <w:bookmarkEnd w:id="377"/>
      <w:bookmarkStart w:id="378" w:name="_Toc4784174"/>
      <w:bookmarkEnd w:id="378"/>
      <w:bookmarkStart w:id="379" w:name="_Toc4784158"/>
      <w:bookmarkEnd w:id="379"/>
      <w:bookmarkStart w:id="380" w:name="_Toc54862254"/>
      <w:bookmarkStart w:id="381" w:name="_Ref4770106"/>
      <w:bookmarkStart w:id="382" w:name="_Ref532362359"/>
      <w:bookmarkStart w:id="383" w:name="_Ref532362356"/>
      <w:r>
        <w:rPr>
          <w:rFonts w:hint="eastAsia" w:ascii="宋体" w:hAnsi="宋体" w:eastAsia="宋体" w:cs="Times New Roman"/>
          <w:bCs/>
          <w:snapToGrid/>
          <w:color w:val="auto"/>
          <w:kern w:val="2"/>
          <w:sz w:val="24"/>
          <w:szCs w:val="24"/>
          <w:lang w:eastAsia="zh-CN"/>
        </w:rPr>
        <w:t>8</w:t>
      </w:r>
      <w:r>
        <w:rPr>
          <w:rFonts w:ascii="宋体" w:hAnsi="宋体" w:eastAsia="宋体" w:cs="Times New Roman"/>
          <w:bCs/>
          <w:snapToGrid/>
          <w:color w:val="auto"/>
          <w:kern w:val="2"/>
          <w:sz w:val="24"/>
          <w:szCs w:val="24"/>
          <w:lang w:eastAsia="zh-CN"/>
        </w:rPr>
        <w:t xml:space="preserve">.7 </w:t>
      </w:r>
      <w:r>
        <w:rPr>
          <w:rFonts w:hint="eastAsia" w:ascii="宋体" w:hAnsi="宋体" w:eastAsia="宋体" w:cs="Times New Roman"/>
          <w:bCs/>
          <w:snapToGrid/>
          <w:color w:val="auto"/>
          <w:kern w:val="2"/>
          <w:sz w:val="24"/>
          <w:szCs w:val="24"/>
          <w:lang w:eastAsia="zh-CN"/>
        </w:rPr>
        <w:t>工期延误</w:t>
      </w:r>
      <w:bookmarkEnd w:id="380"/>
      <w:bookmarkEnd w:id="381"/>
    </w:p>
    <w:p w14:paraId="16D225E3">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384" w:name="_Ref4796050"/>
      <w:r>
        <w:rPr>
          <w:rFonts w:hint="eastAsia" w:ascii="宋体" w:hAnsi="宋体" w:eastAsia="宋体" w:cs="Times New Roman"/>
          <w:snapToGrid/>
          <w:color w:val="auto"/>
          <w:kern w:val="2"/>
          <w:sz w:val="24"/>
          <w:szCs w:val="24"/>
          <w:lang w:eastAsia="zh-CN"/>
        </w:rPr>
        <w:t>8</w:t>
      </w:r>
      <w:r>
        <w:rPr>
          <w:rFonts w:ascii="宋体" w:hAnsi="宋体" w:eastAsia="宋体" w:cs="Times New Roman"/>
          <w:snapToGrid/>
          <w:color w:val="auto"/>
          <w:kern w:val="2"/>
          <w:sz w:val="24"/>
          <w:szCs w:val="24"/>
          <w:lang w:eastAsia="zh-CN"/>
        </w:rPr>
        <w:t xml:space="preserve">.7.1 </w:t>
      </w:r>
      <w:r>
        <w:rPr>
          <w:rFonts w:hint="eastAsia" w:ascii="宋体" w:hAnsi="宋体" w:eastAsia="宋体" w:cs="微软雅黑"/>
          <w:snapToGrid/>
          <w:color w:val="auto"/>
          <w:kern w:val="2"/>
          <w:sz w:val="24"/>
          <w:szCs w:val="24"/>
          <w:lang w:eastAsia="zh-CN"/>
        </w:rPr>
        <w:t>因</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原因导致</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期延误</w:t>
      </w:r>
      <w:bookmarkEnd w:id="384"/>
    </w:p>
    <w:p w14:paraId="5FC98A84">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同履行</w:t>
      </w:r>
      <w:r>
        <w:rPr>
          <w:rFonts w:hint="eastAsia" w:ascii="宋体" w:hAnsi="宋体" w:eastAsia="宋体" w:cs="___WRD_EMBED_SUB_39"/>
          <w:snapToGrid/>
          <w:color w:val="auto"/>
          <w:sz w:val="24"/>
          <w:szCs w:val="24"/>
          <w:lang w:eastAsia="zh-CN"/>
        </w:rPr>
        <w:t>过程</w:t>
      </w:r>
      <w:r>
        <w:rPr>
          <w:rFonts w:hint="eastAsia" w:ascii="宋体" w:hAnsi="宋体" w:eastAsia="宋体" w:cs="微软雅黑"/>
          <w:snapToGrid/>
          <w:color w:val="auto"/>
          <w:sz w:val="24"/>
          <w:szCs w:val="24"/>
          <w:lang w:eastAsia="zh-CN"/>
        </w:rPr>
        <w:t>中，因下列情况导致</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期延误和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）费用</w:t>
      </w:r>
      <w:r>
        <w:rPr>
          <w:rFonts w:hint="eastAsia" w:ascii="宋体" w:hAnsi="宋体" w:eastAsia="宋体" w:cs="微软雅黑"/>
          <w:snapToGrid/>
          <w:color w:val="auto"/>
          <w:sz w:val="24"/>
          <w:szCs w:val="24"/>
          <w:lang w:eastAsia="zh-CN"/>
        </w:rPr>
        <w:t>增加</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发包人承担</w:t>
      </w:r>
      <w:r>
        <w:rPr>
          <w:rFonts w:hint="eastAsia" w:ascii="宋体" w:hAnsi="宋体" w:eastAsia="宋体" w:cs="微软雅黑"/>
          <w:snapToGrid/>
          <w:color w:val="auto"/>
          <w:sz w:val="24"/>
          <w:szCs w:val="24"/>
          <w:lang w:eastAsia="zh-CN"/>
        </w:rPr>
        <w:t>由此延误</w:t>
      </w:r>
      <w:r>
        <w:rPr>
          <w:rFonts w:hint="eastAsia" w:ascii="宋体" w:hAnsi="宋体" w:eastAsia="宋体" w:cs="___WRD_EMBED_SUB_39"/>
          <w:snapToGrid/>
          <w:color w:val="auto"/>
          <w:sz w:val="24"/>
          <w:szCs w:val="24"/>
          <w:lang w:eastAsia="zh-CN"/>
        </w:rPr>
        <w:t>的工</w:t>
      </w:r>
      <w:r>
        <w:rPr>
          <w:rFonts w:hint="eastAsia" w:ascii="宋体" w:hAnsi="宋体" w:eastAsia="宋体" w:cs="微软雅黑"/>
          <w:snapToGrid/>
          <w:color w:val="auto"/>
          <w:sz w:val="24"/>
          <w:szCs w:val="24"/>
          <w:lang w:eastAsia="zh-CN"/>
        </w:rPr>
        <w:t>期和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增加</w:t>
      </w:r>
      <w:r>
        <w:rPr>
          <w:rFonts w:hint="eastAsia" w:ascii="宋体" w:hAnsi="宋体" w:eastAsia="宋体" w:cs="___WRD_EMBED_SUB_39"/>
          <w:snapToGrid/>
          <w:color w:val="auto"/>
          <w:sz w:val="24"/>
          <w:szCs w:val="24"/>
          <w:lang w:eastAsia="zh-CN"/>
        </w:rPr>
        <w:t>的费用</w:t>
      </w:r>
      <w:r>
        <w:rPr>
          <w:rFonts w:hint="eastAsia" w:ascii="宋体" w:hAnsi="宋体" w:eastAsia="宋体" w:cs="微软雅黑"/>
          <w:snapToGrid/>
          <w:color w:val="auto"/>
          <w:sz w:val="24"/>
          <w:szCs w:val="24"/>
          <w:lang w:eastAsia="zh-CN"/>
        </w:rPr>
        <w:t>，且</w:t>
      </w:r>
      <w:r>
        <w:rPr>
          <w:rFonts w:hint="eastAsia" w:ascii="宋体" w:hAnsi="宋体" w:eastAsia="宋体" w:cs="___WRD_EMBED_SUB_39"/>
          <w:snapToGrid/>
          <w:color w:val="auto"/>
          <w:sz w:val="24"/>
          <w:szCs w:val="24"/>
          <w:lang w:eastAsia="zh-CN"/>
        </w:rPr>
        <w:t>发包人应</w:t>
      </w:r>
      <w:r>
        <w:rPr>
          <w:rFonts w:hint="eastAsia" w:ascii="宋体" w:hAnsi="宋体" w:eastAsia="宋体" w:cs="微软雅黑"/>
          <w:snapToGrid/>
          <w:color w:val="auto"/>
          <w:sz w:val="24"/>
          <w:szCs w:val="24"/>
          <w:lang w:eastAsia="zh-CN"/>
        </w:rPr>
        <w:t>支付</w:t>
      </w:r>
      <w:r>
        <w:rPr>
          <w:rFonts w:hint="eastAsia" w:ascii="宋体" w:hAnsi="宋体" w:eastAsia="宋体" w:cs="___WRD_EMBED_SUB_39"/>
          <w:snapToGrid/>
          <w:color w:val="auto"/>
          <w:sz w:val="24"/>
          <w:szCs w:val="24"/>
          <w:lang w:eastAsia="zh-CN"/>
        </w:rPr>
        <w:t>承包人合理的</w:t>
      </w:r>
      <w:r>
        <w:rPr>
          <w:rFonts w:hint="eastAsia" w:ascii="宋体" w:hAnsi="宋体" w:eastAsia="宋体" w:cs="微软雅黑"/>
          <w:snapToGrid/>
          <w:color w:val="auto"/>
          <w:sz w:val="24"/>
          <w:szCs w:val="24"/>
          <w:lang w:eastAsia="zh-CN"/>
        </w:rPr>
        <w:t>利润</w:t>
      </w:r>
      <w:r>
        <w:rPr>
          <w:rFonts w:hint="eastAsia" w:ascii="宋体" w:hAnsi="宋体" w:eastAsia="宋体" w:cs="___WRD_EMBED_SUB_39"/>
          <w:snapToGrid/>
          <w:color w:val="auto"/>
          <w:sz w:val="24"/>
          <w:szCs w:val="24"/>
          <w:lang w:eastAsia="zh-CN"/>
        </w:rPr>
        <w:t>：</w:t>
      </w:r>
    </w:p>
    <w:p w14:paraId="06E5C6CE">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（1） </w:t>
      </w:r>
      <w:r>
        <w:rPr>
          <w:rFonts w:hint="eastAsia" w:ascii="宋体" w:hAnsi="宋体" w:eastAsia="宋体" w:cs="微软雅黑"/>
          <w:snapToGrid/>
          <w:color w:val="auto"/>
          <w:sz w:val="24"/>
          <w:szCs w:val="24"/>
          <w:lang w:eastAsia="zh-CN"/>
        </w:rPr>
        <w:t>根据第</w:t>
      </w:r>
      <w:r>
        <w:rPr>
          <w:rFonts w:ascii="宋体" w:hAnsi="宋体" w:eastAsia="宋体" w:cs="Times New Roman"/>
          <w:snapToGrid/>
          <w:color w:val="auto"/>
          <w:sz w:val="24"/>
          <w:szCs w:val="24"/>
          <w:lang w:eastAsia="zh-CN"/>
        </w:rPr>
        <w:t>13</w:t>
      </w:r>
      <w:r>
        <w:rPr>
          <w:rFonts w:hint="eastAsia" w:ascii="宋体" w:hAnsi="宋体" w:eastAsia="宋体" w:cs="微软雅黑"/>
          <w:snapToGrid/>
          <w:color w:val="auto"/>
          <w:sz w:val="24"/>
          <w:szCs w:val="24"/>
          <w:lang w:eastAsia="zh-CN"/>
        </w:rPr>
        <w:t>条</w:t>
      </w:r>
      <w:r>
        <w:rPr>
          <w:rFonts w:hint="eastAsia" w:ascii="宋体" w:hAnsi="宋体" w:eastAsia="宋体" w:cs="Times New Roman"/>
          <w:snapToGrid/>
          <w:color w:val="auto"/>
          <w:sz w:val="24"/>
          <w:szCs w:val="24"/>
          <w:lang w:eastAsia="zh-CN"/>
        </w:rPr>
        <w:t>[变更</w:t>
      </w:r>
      <w:r>
        <w:rPr>
          <w:rFonts w:hint="eastAsia" w:ascii="宋体" w:hAnsi="宋体" w:eastAsia="宋体" w:cs="微软雅黑"/>
          <w:snapToGrid/>
          <w:color w:val="auto"/>
          <w:sz w:val="24"/>
          <w:szCs w:val="24"/>
          <w:lang w:eastAsia="zh-CN"/>
        </w:rPr>
        <w:t>与调整</w:t>
      </w:r>
      <w:r>
        <w:rPr>
          <w:rFonts w:hint="eastAsia" w:ascii="宋体" w:hAnsi="宋体" w:eastAsia="宋体" w:cs="Times New Roman"/>
          <w:snapToGrid/>
          <w:color w:val="auto"/>
          <w:sz w:val="24"/>
          <w:szCs w:val="24"/>
          <w:lang w:eastAsia="zh-CN"/>
        </w:rPr>
        <w:t>]的</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构成</w:t>
      </w:r>
      <w:r>
        <w:rPr>
          <w:rFonts w:hint="eastAsia" w:ascii="宋体" w:hAnsi="宋体" w:eastAsia="宋体" w:cs="___WRD_EMBED_SUB_39"/>
          <w:snapToGrid/>
          <w:color w:val="auto"/>
          <w:sz w:val="24"/>
          <w:szCs w:val="24"/>
          <w:lang w:eastAsia="zh-CN"/>
        </w:rPr>
        <w:t>一项变更的</w:t>
      </w:r>
      <w:r>
        <w:rPr>
          <w:rFonts w:hint="eastAsia" w:ascii="宋体" w:hAnsi="宋体" w:eastAsia="宋体" w:cs="微软雅黑"/>
          <w:snapToGrid/>
          <w:color w:val="auto"/>
          <w:sz w:val="24"/>
          <w:szCs w:val="24"/>
          <w:lang w:eastAsia="zh-CN"/>
        </w:rPr>
        <w:t>；</w:t>
      </w:r>
    </w:p>
    <w:p w14:paraId="0874AE2A">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（2） 发包人</w:t>
      </w:r>
      <w:r>
        <w:rPr>
          <w:rFonts w:hint="eastAsia" w:ascii="宋体" w:hAnsi="宋体" w:eastAsia="宋体" w:cs="微软雅黑"/>
          <w:snapToGrid/>
          <w:color w:val="auto"/>
          <w:sz w:val="24"/>
          <w:szCs w:val="24"/>
          <w:lang w:eastAsia="zh-CN"/>
        </w:rPr>
        <w:t>违反</w:t>
      </w:r>
      <w:r>
        <w:rPr>
          <w:rFonts w:hint="eastAsia" w:ascii="宋体" w:hAnsi="宋体" w:eastAsia="宋体" w:cs="___WRD_EMBED_SUB_39"/>
          <w:snapToGrid/>
          <w:color w:val="auto"/>
          <w:sz w:val="24"/>
          <w:szCs w:val="24"/>
          <w:lang w:eastAsia="zh-CN"/>
        </w:rPr>
        <w:t>本合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，导致</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期延误和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）费用</w:t>
      </w:r>
      <w:r>
        <w:rPr>
          <w:rFonts w:hint="eastAsia" w:ascii="宋体" w:hAnsi="宋体" w:eastAsia="宋体" w:cs="微软雅黑"/>
          <w:snapToGrid/>
          <w:color w:val="auto"/>
          <w:sz w:val="24"/>
          <w:szCs w:val="24"/>
          <w:lang w:eastAsia="zh-CN"/>
        </w:rPr>
        <w:t>增加</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p>
    <w:p w14:paraId="40BF7C34">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（3） 发包人、发包人代表、工程</w:t>
      </w:r>
      <w:r>
        <w:rPr>
          <w:rFonts w:hint="eastAsia" w:ascii="宋体" w:hAnsi="宋体" w:eastAsia="宋体" w:cs="微软雅黑"/>
          <w:snapToGrid/>
          <w:color w:val="auto"/>
          <w:sz w:val="24"/>
          <w:szCs w:val="24"/>
          <w:lang w:eastAsia="zh-CN"/>
        </w:rPr>
        <w:t>师或</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聘请</w:t>
      </w:r>
      <w:r>
        <w:rPr>
          <w:rFonts w:hint="eastAsia" w:ascii="宋体" w:hAnsi="宋体" w:eastAsia="宋体" w:cs="___WRD_EMBED_SUB_39"/>
          <w:snapToGrid/>
          <w:color w:val="auto"/>
          <w:sz w:val="24"/>
          <w:szCs w:val="24"/>
          <w:lang w:eastAsia="zh-CN"/>
        </w:rPr>
        <w:t>的任</w:t>
      </w:r>
      <w:r>
        <w:rPr>
          <w:rFonts w:hint="eastAsia" w:ascii="宋体" w:hAnsi="宋体" w:eastAsia="宋体" w:cs="微软雅黑"/>
          <w:snapToGrid/>
          <w:color w:val="auto"/>
          <w:sz w:val="24"/>
          <w:szCs w:val="24"/>
          <w:lang w:eastAsia="zh-CN"/>
        </w:rPr>
        <w:t>意第三方</w:t>
      </w:r>
      <w:r>
        <w:rPr>
          <w:rFonts w:hint="eastAsia" w:ascii="宋体" w:hAnsi="宋体" w:eastAsia="宋体" w:cs="___WRD_EMBED_SUB_39"/>
          <w:snapToGrid/>
          <w:color w:val="auto"/>
          <w:sz w:val="24"/>
          <w:szCs w:val="24"/>
          <w:lang w:eastAsia="zh-CN"/>
        </w:rPr>
        <w:t>造</w:t>
      </w:r>
      <w:r>
        <w:rPr>
          <w:rFonts w:hint="eastAsia" w:ascii="宋体" w:hAnsi="宋体" w:eastAsia="宋体" w:cs="微软雅黑"/>
          <w:snapToGrid/>
          <w:color w:val="auto"/>
          <w:sz w:val="24"/>
          <w:szCs w:val="24"/>
          <w:lang w:eastAsia="zh-CN"/>
        </w:rPr>
        <w:t>成或引起</w:t>
      </w:r>
      <w:r>
        <w:rPr>
          <w:rFonts w:hint="eastAsia" w:ascii="宋体" w:hAnsi="宋体" w:eastAsia="宋体" w:cs="___WRD_EMBED_SUB_39"/>
          <w:snapToGrid/>
          <w:color w:val="auto"/>
          <w:sz w:val="24"/>
          <w:szCs w:val="24"/>
          <w:lang w:eastAsia="zh-CN"/>
        </w:rPr>
        <w:t>的任</w:t>
      </w:r>
      <w:r>
        <w:rPr>
          <w:rFonts w:hint="eastAsia" w:ascii="宋体" w:hAnsi="宋体" w:eastAsia="宋体" w:cs="微软雅黑"/>
          <w:snapToGrid/>
          <w:color w:val="auto"/>
          <w:sz w:val="24"/>
          <w:szCs w:val="24"/>
          <w:lang w:eastAsia="zh-CN"/>
        </w:rPr>
        <w:t>何延误</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妨碍和阻碍；</w:t>
      </w:r>
    </w:p>
    <w:p w14:paraId="6951342E">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（4） 发包人</w:t>
      </w:r>
      <w:r>
        <w:rPr>
          <w:rFonts w:hint="eastAsia" w:ascii="宋体" w:hAnsi="宋体" w:eastAsia="宋体" w:cs="微软雅黑"/>
          <w:snapToGrid/>
          <w:color w:val="auto"/>
          <w:sz w:val="24"/>
          <w:szCs w:val="24"/>
          <w:lang w:eastAsia="zh-CN"/>
        </w:rPr>
        <w:t>未能依据第</w:t>
      </w:r>
      <w:r>
        <w:rPr>
          <w:rFonts w:ascii="宋体" w:hAnsi="宋体" w:eastAsia="宋体" w:cs="Times New Roman"/>
          <w:snapToGrid/>
          <w:color w:val="auto"/>
          <w:sz w:val="24"/>
          <w:szCs w:val="24"/>
          <w:lang w:eastAsia="zh-CN"/>
        </w:rPr>
        <w:t>6.2.1</w:t>
      </w:r>
      <w:r>
        <w:rPr>
          <w:rFonts w:hint="eastAsia" w:ascii="宋体" w:hAnsi="宋体" w:eastAsia="宋体" w:cs="Times New Roman"/>
          <w:snapToGrid/>
          <w:color w:val="auto"/>
          <w:sz w:val="24"/>
          <w:szCs w:val="24"/>
          <w:lang w:eastAsia="zh-CN"/>
        </w:rPr>
        <w:t>项[发包人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供的材料</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工程设备</w:t>
      </w:r>
      <w:r>
        <w:rPr>
          <w:rFonts w:hint="eastAsia" w:ascii="宋体" w:hAnsi="宋体" w:eastAsia="宋体" w:cs="Times New Roman"/>
          <w:snapToGrid/>
          <w:color w:val="auto"/>
          <w:sz w:val="24"/>
          <w:szCs w:val="24"/>
          <w:lang w:eastAsia="zh-CN"/>
        </w:rPr>
        <w:t>]的</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供材料</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工程设备</w:t>
      </w:r>
      <w:r>
        <w:rPr>
          <w:rFonts w:hint="eastAsia" w:ascii="宋体" w:hAnsi="宋体" w:eastAsia="宋体" w:cs="微软雅黑"/>
          <w:snapToGrid/>
          <w:color w:val="auto"/>
          <w:sz w:val="24"/>
          <w:szCs w:val="24"/>
          <w:lang w:eastAsia="zh-CN"/>
        </w:rPr>
        <w:t>导致</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期延误和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）费用</w:t>
      </w:r>
      <w:r>
        <w:rPr>
          <w:rFonts w:hint="eastAsia" w:ascii="宋体" w:hAnsi="宋体" w:eastAsia="宋体" w:cs="微软雅黑"/>
          <w:snapToGrid/>
          <w:color w:val="auto"/>
          <w:sz w:val="24"/>
          <w:szCs w:val="24"/>
          <w:lang w:eastAsia="zh-CN"/>
        </w:rPr>
        <w:t>增加</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p>
    <w:p w14:paraId="6F093375">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（5） </w:t>
      </w:r>
      <w:r>
        <w:rPr>
          <w:rFonts w:hint="eastAsia" w:ascii="宋体" w:hAnsi="宋体" w:eastAsia="宋体" w:cs="微软雅黑"/>
          <w:snapToGrid/>
          <w:color w:val="auto"/>
          <w:sz w:val="24"/>
          <w:szCs w:val="24"/>
          <w:lang w:eastAsia="zh-CN"/>
        </w:rPr>
        <w:t>因</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原因导致</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暂停</w:t>
      </w:r>
      <w:r>
        <w:rPr>
          <w:rFonts w:hint="eastAsia" w:ascii="宋体" w:hAnsi="宋体" w:eastAsia="宋体" w:cs="___WRD_EMBED_SUB_39"/>
          <w:snapToGrid/>
          <w:color w:val="auto"/>
          <w:sz w:val="24"/>
          <w:szCs w:val="24"/>
          <w:lang w:eastAsia="zh-CN"/>
        </w:rPr>
        <w:t>施工</w:t>
      </w:r>
      <w:r>
        <w:rPr>
          <w:rFonts w:hint="eastAsia" w:ascii="宋体" w:hAnsi="宋体" w:eastAsia="宋体" w:cs="微软雅黑"/>
          <w:snapToGrid/>
          <w:color w:val="auto"/>
          <w:sz w:val="24"/>
          <w:szCs w:val="24"/>
          <w:lang w:eastAsia="zh-CN"/>
        </w:rPr>
        <w:t>；</w:t>
      </w:r>
    </w:p>
    <w:p w14:paraId="5DB32289">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（6） 发包人</w:t>
      </w:r>
      <w:r>
        <w:rPr>
          <w:rFonts w:hint="eastAsia" w:ascii="宋体" w:hAnsi="宋体" w:eastAsia="宋体" w:cs="微软雅黑"/>
          <w:snapToGrid/>
          <w:color w:val="auto"/>
          <w:sz w:val="24"/>
          <w:szCs w:val="24"/>
          <w:lang w:eastAsia="zh-CN"/>
        </w:rPr>
        <w:t>未</w:t>
      </w:r>
      <w:r>
        <w:rPr>
          <w:rFonts w:hint="eastAsia" w:ascii="宋体" w:hAnsi="宋体" w:eastAsia="宋体" w:cs="___WRD_EMBED_SUB_39"/>
          <w:snapToGrid/>
          <w:color w:val="auto"/>
          <w:sz w:val="24"/>
          <w:szCs w:val="24"/>
          <w:lang w:eastAsia="zh-CN"/>
        </w:rPr>
        <w:t>及时</w:t>
      </w:r>
      <w:r>
        <w:rPr>
          <w:rFonts w:hint="eastAsia" w:ascii="宋体" w:hAnsi="宋体" w:eastAsia="宋体" w:cs="微软雅黑"/>
          <w:snapToGrid/>
          <w:color w:val="auto"/>
          <w:sz w:val="24"/>
          <w:szCs w:val="24"/>
          <w:lang w:eastAsia="zh-CN"/>
        </w:rPr>
        <w:t>履行相关</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同义</w:t>
      </w:r>
      <w:r>
        <w:rPr>
          <w:rFonts w:hint="eastAsia" w:ascii="宋体" w:hAnsi="宋体" w:eastAsia="宋体" w:cs="___WRD_EMBED_SUB_39"/>
          <w:snapToGrid/>
          <w:color w:val="auto"/>
          <w:sz w:val="24"/>
          <w:szCs w:val="24"/>
          <w:lang w:eastAsia="zh-CN"/>
        </w:rPr>
        <w:t>务</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造</w:t>
      </w:r>
      <w:r>
        <w:rPr>
          <w:rFonts w:hint="eastAsia" w:ascii="宋体" w:hAnsi="宋体" w:eastAsia="宋体" w:cs="微软雅黑"/>
          <w:snapToGrid/>
          <w:color w:val="auto"/>
          <w:sz w:val="24"/>
          <w:szCs w:val="24"/>
          <w:lang w:eastAsia="zh-CN"/>
        </w:rPr>
        <w:t>成</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期延误</w:t>
      </w:r>
      <w:r>
        <w:rPr>
          <w:rFonts w:hint="eastAsia" w:ascii="宋体" w:hAnsi="宋体" w:eastAsia="宋体" w:cs="___WRD_EMBED_SUB_39"/>
          <w:snapToGrid/>
          <w:color w:val="auto"/>
          <w:sz w:val="24"/>
          <w:szCs w:val="24"/>
          <w:lang w:eastAsia="zh-CN"/>
        </w:rPr>
        <w:t>的其他</w:t>
      </w:r>
      <w:r>
        <w:rPr>
          <w:rFonts w:hint="eastAsia" w:ascii="宋体" w:hAnsi="宋体" w:eastAsia="宋体" w:cs="微软雅黑"/>
          <w:snapToGrid/>
          <w:color w:val="auto"/>
          <w:sz w:val="24"/>
          <w:szCs w:val="24"/>
          <w:lang w:eastAsia="zh-CN"/>
        </w:rPr>
        <w:t>原因。</w:t>
      </w:r>
    </w:p>
    <w:p w14:paraId="3639789A">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385" w:name="_Ref4770209"/>
      <w:r>
        <w:rPr>
          <w:rFonts w:hint="eastAsia" w:ascii="宋体" w:hAnsi="宋体" w:eastAsia="宋体" w:cs="Times New Roman"/>
          <w:snapToGrid/>
          <w:color w:val="auto"/>
          <w:kern w:val="2"/>
          <w:sz w:val="24"/>
          <w:szCs w:val="24"/>
          <w:lang w:eastAsia="zh-CN"/>
        </w:rPr>
        <w:t>8</w:t>
      </w:r>
      <w:r>
        <w:rPr>
          <w:rFonts w:ascii="宋体" w:hAnsi="宋体" w:eastAsia="宋体" w:cs="Times New Roman"/>
          <w:snapToGrid/>
          <w:color w:val="auto"/>
          <w:kern w:val="2"/>
          <w:sz w:val="24"/>
          <w:szCs w:val="24"/>
          <w:lang w:eastAsia="zh-CN"/>
        </w:rPr>
        <w:t xml:space="preserve">.7.2 </w:t>
      </w:r>
      <w:r>
        <w:rPr>
          <w:rFonts w:hint="eastAsia" w:ascii="宋体" w:hAnsi="宋体" w:eastAsia="宋体" w:cs="微软雅黑"/>
          <w:snapToGrid/>
          <w:color w:val="auto"/>
          <w:kern w:val="2"/>
          <w:sz w:val="24"/>
          <w:szCs w:val="24"/>
          <w:lang w:eastAsia="zh-CN"/>
        </w:rPr>
        <w:t>因</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原因导致</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期延误</w:t>
      </w:r>
      <w:bookmarkEnd w:id="385"/>
    </w:p>
    <w:p w14:paraId="5A94F1A5">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由于</w:t>
      </w:r>
      <w:r>
        <w:rPr>
          <w:rFonts w:hint="eastAsia" w:ascii="宋体" w:hAnsi="宋体" w:eastAsia="宋体" w:cs="___WRD_EMBED_SUB_39"/>
          <w:snapToGrid/>
          <w:color w:val="auto"/>
          <w:sz w:val="24"/>
          <w:szCs w:val="24"/>
          <w:lang w:eastAsia="zh-CN"/>
        </w:rPr>
        <w:t>承包人</w:t>
      </w:r>
      <w:r>
        <w:rPr>
          <w:rFonts w:hint="eastAsia" w:ascii="宋体" w:hAnsi="宋体" w:eastAsia="宋体" w:cs="Times New Roman"/>
          <w:snapToGrid/>
          <w:color w:val="auto"/>
          <w:sz w:val="24"/>
          <w:szCs w:val="24"/>
          <w:lang w:eastAsia="zh-CN"/>
        </w:rPr>
        <w:t>的</w:t>
      </w:r>
      <w:r>
        <w:rPr>
          <w:rFonts w:hint="eastAsia" w:ascii="宋体" w:hAnsi="宋体" w:eastAsia="宋体" w:cs="微软雅黑"/>
          <w:snapToGrid/>
          <w:color w:val="auto"/>
          <w:sz w:val="24"/>
          <w:szCs w:val="24"/>
          <w:lang w:eastAsia="zh-CN"/>
        </w:rPr>
        <w:t>原因，未能按</w:t>
      </w:r>
      <w:r>
        <w:rPr>
          <w:rFonts w:hint="eastAsia" w:ascii="宋体" w:hAnsi="宋体" w:eastAsia="宋体" w:cs="___WRD_EMBED_SUB_39"/>
          <w:snapToGrid/>
          <w:color w:val="auto"/>
          <w:sz w:val="24"/>
          <w:szCs w:val="24"/>
          <w:lang w:eastAsia="zh-CN"/>
        </w:rPr>
        <w:t>项目</w:t>
      </w:r>
      <w:r>
        <w:rPr>
          <w:rFonts w:hint="eastAsia" w:ascii="宋体" w:hAnsi="宋体" w:eastAsia="宋体" w:cs="微软雅黑"/>
          <w:snapToGrid/>
          <w:color w:val="auto"/>
          <w:sz w:val="24"/>
          <w:szCs w:val="24"/>
          <w:lang w:eastAsia="zh-CN"/>
        </w:rPr>
        <w:t>进度</w:t>
      </w:r>
      <w:r>
        <w:rPr>
          <w:rFonts w:hint="eastAsia" w:ascii="宋体" w:hAnsi="宋体" w:eastAsia="宋体" w:cs="___WRD_EMBED_SUB_39"/>
          <w:snapToGrid/>
          <w:color w:val="auto"/>
          <w:sz w:val="24"/>
          <w:szCs w:val="24"/>
          <w:lang w:eastAsia="zh-CN"/>
        </w:rPr>
        <w:t>计划</w:t>
      </w:r>
      <w:r>
        <w:rPr>
          <w:rFonts w:hint="eastAsia" w:ascii="宋体" w:hAnsi="宋体" w:eastAsia="宋体" w:cs="微软雅黑"/>
          <w:snapToGrid/>
          <w:color w:val="auto"/>
          <w:sz w:val="24"/>
          <w:szCs w:val="24"/>
          <w:lang w:eastAsia="zh-CN"/>
        </w:rPr>
        <w:t>完成</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w:t>
      </w:r>
      <w:r>
        <w:rPr>
          <w:rFonts w:hint="eastAsia" w:ascii="宋体" w:hAnsi="宋体" w:eastAsia="宋体" w:cs="___WRD_EMBED_SUB_39"/>
          <w:snapToGrid/>
          <w:color w:val="auto"/>
          <w:sz w:val="24"/>
          <w:szCs w:val="24"/>
          <w:lang w:eastAsia="zh-CN"/>
        </w:rPr>
        <w:t>承包人应采</w:t>
      </w:r>
      <w:r>
        <w:rPr>
          <w:rFonts w:hint="eastAsia" w:ascii="宋体" w:hAnsi="宋体" w:eastAsia="宋体" w:cs="微软雅黑"/>
          <w:snapToGrid/>
          <w:color w:val="auto"/>
          <w:sz w:val="24"/>
          <w:szCs w:val="24"/>
          <w:lang w:eastAsia="zh-CN"/>
        </w:rPr>
        <w:t>取措</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加快进度，并</w:t>
      </w:r>
      <w:r>
        <w:rPr>
          <w:rFonts w:hint="eastAsia" w:ascii="宋体" w:hAnsi="宋体" w:eastAsia="宋体" w:cs="___WRD_EMBED_SUB_39"/>
          <w:snapToGrid/>
          <w:color w:val="auto"/>
          <w:sz w:val="24"/>
          <w:szCs w:val="24"/>
          <w:lang w:eastAsia="zh-CN"/>
        </w:rPr>
        <w:t>承担</w:t>
      </w:r>
      <w:r>
        <w:rPr>
          <w:rFonts w:hint="eastAsia" w:ascii="宋体" w:hAnsi="宋体" w:eastAsia="宋体" w:cs="微软雅黑"/>
          <w:snapToGrid/>
          <w:color w:val="auto"/>
          <w:sz w:val="24"/>
          <w:szCs w:val="24"/>
          <w:lang w:eastAsia="zh-CN"/>
        </w:rPr>
        <w:t>加快进度所增加</w:t>
      </w:r>
      <w:r>
        <w:rPr>
          <w:rFonts w:hint="eastAsia" w:ascii="宋体" w:hAnsi="宋体" w:eastAsia="宋体" w:cs="___WRD_EMBED_SUB_39"/>
          <w:snapToGrid/>
          <w:color w:val="auto"/>
          <w:sz w:val="24"/>
          <w:szCs w:val="24"/>
          <w:lang w:eastAsia="zh-CN"/>
        </w:rPr>
        <w:t>的费用</w:t>
      </w:r>
      <w:r>
        <w:rPr>
          <w:rFonts w:hint="eastAsia" w:ascii="宋体" w:hAnsi="宋体" w:eastAsia="宋体" w:cs="微软雅黑"/>
          <w:snapToGrid/>
          <w:color w:val="auto"/>
          <w:sz w:val="24"/>
          <w:szCs w:val="24"/>
          <w:lang w:eastAsia="zh-CN"/>
        </w:rPr>
        <w:t>。</w:t>
      </w:r>
    </w:p>
    <w:p w14:paraId="1788F4AF">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由于</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原因</w:t>
      </w:r>
      <w:r>
        <w:rPr>
          <w:rFonts w:hint="eastAsia" w:ascii="宋体" w:hAnsi="宋体" w:eastAsia="宋体" w:cs="___WRD_EMBED_SUB_39"/>
          <w:snapToGrid/>
          <w:color w:val="auto"/>
          <w:sz w:val="24"/>
          <w:szCs w:val="24"/>
          <w:lang w:eastAsia="zh-CN"/>
        </w:rPr>
        <w:t>造</w:t>
      </w:r>
      <w:r>
        <w:rPr>
          <w:rFonts w:hint="eastAsia" w:ascii="宋体" w:hAnsi="宋体" w:eastAsia="宋体" w:cs="微软雅黑"/>
          <w:snapToGrid/>
          <w:color w:val="auto"/>
          <w:sz w:val="24"/>
          <w:szCs w:val="24"/>
          <w:lang w:eastAsia="zh-CN"/>
        </w:rPr>
        <w:t>成</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期延误并导致逾期竣</w:t>
      </w:r>
      <w:r>
        <w:rPr>
          <w:rFonts w:hint="eastAsia" w:ascii="宋体" w:hAnsi="宋体" w:eastAsia="宋体" w:cs="___WRD_EMBED_SUB_39"/>
          <w:snapToGrid/>
          <w:color w:val="auto"/>
          <w:sz w:val="24"/>
          <w:szCs w:val="24"/>
          <w:lang w:eastAsia="zh-CN"/>
        </w:rPr>
        <w:t>工的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支付逾期竣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违约金。逾期竣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违约金</w:t>
      </w:r>
      <w:r>
        <w:rPr>
          <w:rFonts w:hint="eastAsia" w:ascii="宋体" w:hAnsi="宋体" w:eastAsia="宋体" w:cs="___WRD_EMBED_SUB_39"/>
          <w:snapToGrid/>
          <w:color w:val="auto"/>
          <w:sz w:val="24"/>
          <w:szCs w:val="24"/>
          <w:lang w:eastAsia="zh-CN"/>
        </w:rPr>
        <w:t>的计</w:t>
      </w:r>
      <w:r>
        <w:rPr>
          <w:rFonts w:hint="eastAsia" w:ascii="宋体" w:hAnsi="宋体" w:eastAsia="宋体" w:cs="微软雅黑"/>
          <w:snapToGrid/>
          <w:color w:val="auto"/>
          <w:sz w:val="24"/>
          <w:szCs w:val="24"/>
          <w:lang w:eastAsia="zh-CN"/>
        </w:rPr>
        <w:t>算方法和最高限额在专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中约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支付逾期竣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违约金，不免除</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完成</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w:t>
      </w:r>
      <w:r>
        <w:rPr>
          <w:rFonts w:hint="eastAsia" w:ascii="宋体" w:hAnsi="宋体" w:eastAsia="宋体" w:cs="___WRD_EMBED_SUB_39"/>
          <w:snapToGrid/>
          <w:color w:val="auto"/>
          <w:sz w:val="24"/>
          <w:szCs w:val="24"/>
          <w:lang w:eastAsia="zh-CN"/>
        </w:rPr>
        <w:t>及修</w:t>
      </w:r>
      <w:r>
        <w:rPr>
          <w:rFonts w:hint="eastAsia" w:ascii="宋体" w:hAnsi="宋体" w:eastAsia="宋体" w:cs="微软雅黑"/>
          <w:snapToGrid/>
          <w:color w:val="auto"/>
          <w:sz w:val="24"/>
          <w:szCs w:val="24"/>
          <w:lang w:eastAsia="zh-CN"/>
        </w:rPr>
        <w:t>补缺陷</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义</w:t>
      </w:r>
      <w:r>
        <w:rPr>
          <w:rFonts w:hint="eastAsia" w:ascii="宋体" w:hAnsi="宋体" w:eastAsia="宋体" w:cs="___WRD_EMBED_SUB_39"/>
          <w:snapToGrid/>
          <w:color w:val="auto"/>
          <w:sz w:val="24"/>
          <w:szCs w:val="24"/>
          <w:lang w:eastAsia="zh-CN"/>
        </w:rPr>
        <w:t>务</w:t>
      </w:r>
      <w:r>
        <w:rPr>
          <w:rFonts w:hint="eastAsia" w:ascii="宋体" w:hAnsi="宋体" w:eastAsia="宋体" w:cs="微软雅黑"/>
          <w:snapToGrid/>
          <w:color w:val="auto"/>
          <w:sz w:val="24"/>
          <w:szCs w:val="24"/>
          <w:lang w:eastAsia="zh-CN"/>
        </w:rPr>
        <w:t>，且</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有</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从</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进度款</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结算款或约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交的</w:t>
      </w:r>
      <w:r>
        <w:rPr>
          <w:rFonts w:hint="eastAsia" w:ascii="宋体" w:hAnsi="宋体" w:eastAsia="宋体" w:cs="微软雅黑"/>
          <w:snapToGrid/>
          <w:color w:val="auto"/>
          <w:sz w:val="24"/>
          <w:szCs w:val="24"/>
          <w:lang w:eastAsia="zh-CN"/>
        </w:rPr>
        <w:t>履约</w:t>
      </w:r>
      <w:r>
        <w:rPr>
          <w:rFonts w:hint="eastAsia" w:ascii="宋体" w:hAnsi="宋体" w:eastAsia="宋体" w:cs="___WRD_EMBED_SUB_39"/>
          <w:snapToGrid/>
          <w:color w:val="auto"/>
          <w:sz w:val="24"/>
          <w:szCs w:val="24"/>
          <w:lang w:eastAsia="zh-CN"/>
        </w:rPr>
        <w:t>担保</w:t>
      </w:r>
      <w:r>
        <w:rPr>
          <w:rFonts w:hint="eastAsia" w:ascii="宋体" w:hAnsi="宋体" w:eastAsia="宋体" w:cs="微软雅黑"/>
          <w:snapToGrid/>
          <w:color w:val="auto"/>
          <w:sz w:val="24"/>
          <w:szCs w:val="24"/>
          <w:lang w:eastAsia="zh-CN"/>
        </w:rPr>
        <w:t>中扣除相当于逾期竣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违约金</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金额。</w:t>
      </w:r>
    </w:p>
    <w:p w14:paraId="28E98126">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386" w:name="_Ref4770872"/>
      <w:r>
        <w:rPr>
          <w:rFonts w:hint="eastAsia" w:ascii="宋体" w:hAnsi="宋体" w:eastAsia="宋体" w:cs="Times New Roman"/>
          <w:snapToGrid/>
          <w:color w:val="auto"/>
          <w:kern w:val="2"/>
          <w:sz w:val="24"/>
          <w:szCs w:val="24"/>
          <w:lang w:eastAsia="zh-CN"/>
        </w:rPr>
        <w:t>8</w:t>
      </w:r>
      <w:r>
        <w:rPr>
          <w:rFonts w:ascii="宋体" w:hAnsi="宋体" w:eastAsia="宋体" w:cs="Times New Roman"/>
          <w:snapToGrid/>
          <w:color w:val="auto"/>
          <w:kern w:val="2"/>
          <w:sz w:val="24"/>
          <w:szCs w:val="24"/>
          <w:lang w:eastAsia="zh-CN"/>
        </w:rPr>
        <w:t xml:space="preserve">.7.3 </w:t>
      </w:r>
      <w:r>
        <w:rPr>
          <w:rFonts w:hint="eastAsia" w:ascii="宋体" w:hAnsi="宋体" w:eastAsia="宋体" w:cs="微软雅黑"/>
          <w:snapToGrid/>
          <w:color w:val="auto"/>
          <w:kern w:val="2"/>
          <w:sz w:val="24"/>
          <w:szCs w:val="24"/>
          <w:lang w:eastAsia="zh-CN"/>
        </w:rPr>
        <w:t>行政审批迟延</w:t>
      </w:r>
      <w:bookmarkEnd w:id="386"/>
      <w:r>
        <w:rPr>
          <w:rFonts w:hint="eastAsia" w:ascii="宋体" w:hAnsi="宋体" w:eastAsia="宋体" w:cs="Times New Roman"/>
          <w:snapToGrid/>
          <w:color w:val="auto"/>
          <w:kern w:val="2"/>
          <w:sz w:val="24"/>
          <w:szCs w:val="24"/>
          <w:lang w:eastAsia="zh-CN"/>
        </w:rPr>
        <w:t xml:space="preserve"> </w:t>
      </w:r>
    </w:p>
    <w:p w14:paraId="1F9A58B7">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范围内</w:t>
      </w:r>
      <w:r>
        <w:rPr>
          <w:rFonts w:hint="eastAsia" w:ascii="宋体" w:hAnsi="宋体" w:eastAsia="宋体" w:cs="___WRD_EMBED_SUB_39"/>
          <w:snapToGrid/>
          <w:color w:val="auto"/>
          <w:sz w:val="24"/>
          <w:szCs w:val="24"/>
          <w:lang w:eastAsia="zh-CN"/>
        </w:rPr>
        <w:t>的工</w:t>
      </w:r>
      <w:r>
        <w:rPr>
          <w:rFonts w:hint="eastAsia" w:ascii="宋体" w:hAnsi="宋体" w:eastAsia="宋体" w:cs="微软雅黑"/>
          <w:snapToGrid/>
          <w:color w:val="auto"/>
          <w:sz w:val="24"/>
          <w:szCs w:val="24"/>
          <w:lang w:eastAsia="zh-CN"/>
        </w:rPr>
        <w:t>作需国家有关</w:t>
      </w:r>
      <w:r>
        <w:rPr>
          <w:rFonts w:hint="eastAsia" w:ascii="宋体" w:hAnsi="宋体" w:eastAsia="宋体" w:cs="___WRD_EMBED_SUB_39"/>
          <w:snapToGrid/>
          <w:color w:val="auto"/>
          <w:sz w:val="24"/>
          <w:szCs w:val="24"/>
          <w:lang w:eastAsia="zh-CN"/>
        </w:rPr>
        <w:t>部</w:t>
      </w:r>
      <w:r>
        <w:rPr>
          <w:rFonts w:hint="eastAsia" w:ascii="宋体" w:hAnsi="宋体" w:eastAsia="宋体" w:cs="微软雅黑"/>
          <w:snapToGrid/>
          <w:color w:val="auto"/>
          <w:sz w:val="24"/>
          <w:szCs w:val="24"/>
          <w:lang w:eastAsia="zh-CN"/>
        </w:rPr>
        <w:t>门审批</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按照专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定的职责分工</w:t>
      </w:r>
      <w:r>
        <w:rPr>
          <w:rFonts w:hint="eastAsia" w:ascii="宋体" w:hAnsi="宋体" w:eastAsia="宋体" w:cs="微软雅黑"/>
          <w:snapToGrid/>
          <w:color w:val="auto"/>
          <w:sz w:val="24"/>
          <w:szCs w:val="24"/>
          <w:lang w:eastAsia="zh-CN"/>
        </w:rPr>
        <w:t>完成行政审批报</w:t>
      </w:r>
      <w:r>
        <w:rPr>
          <w:rFonts w:hint="eastAsia" w:ascii="宋体" w:hAnsi="宋体" w:eastAsia="宋体" w:cs="Times New Roman"/>
          <w:snapToGrid/>
          <w:color w:val="auto"/>
          <w:sz w:val="24"/>
          <w:szCs w:val="24"/>
          <w:lang w:eastAsia="zh-CN"/>
        </w:rPr>
        <w:t>送</w:t>
      </w:r>
      <w:r>
        <w:rPr>
          <w:rFonts w:hint="eastAsia" w:ascii="宋体" w:hAnsi="宋体" w:eastAsia="宋体" w:cs="微软雅黑"/>
          <w:snapToGrid/>
          <w:color w:val="auto"/>
          <w:sz w:val="24"/>
          <w:szCs w:val="24"/>
          <w:lang w:eastAsia="zh-CN"/>
        </w:rPr>
        <w:t>。因国家有关</w:t>
      </w:r>
      <w:r>
        <w:rPr>
          <w:rFonts w:hint="eastAsia" w:ascii="宋体" w:hAnsi="宋体" w:eastAsia="宋体" w:cs="___WRD_EMBED_SUB_39"/>
          <w:snapToGrid/>
          <w:color w:val="auto"/>
          <w:sz w:val="24"/>
          <w:szCs w:val="24"/>
          <w:lang w:eastAsia="zh-CN"/>
        </w:rPr>
        <w:t>部</w:t>
      </w:r>
      <w:r>
        <w:rPr>
          <w:rFonts w:hint="eastAsia" w:ascii="宋体" w:hAnsi="宋体" w:eastAsia="宋体" w:cs="微软雅黑"/>
          <w:snapToGrid/>
          <w:color w:val="auto"/>
          <w:sz w:val="24"/>
          <w:szCs w:val="24"/>
          <w:lang w:eastAsia="zh-CN"/>
        </w:rPr>
        <w:t>门审批迟延</w:t>
      </w:r>
      <w:r>
        <w:rPr>
          <w:rFonts w:hint="eastAsia" w:ascii="宋体" w:hAnsi="宋体" w:eastAsia="宋体" w:cs="___WRD_EMBED_SUB_39"/>
          <w:snapToGrid/>
          <w:color w:val="auto"/>
          <w:sz w:val="24"/>
          <w:szCs w:val="24"/>
          <w:lang w:eastAsia="zh-CN"/>
        </w:rPr>
        <w:t>造</w:t>
      </w:r>
      <w:r>
        <w:rPr>
          <w:rFonts w:hint="eastAsia" w:ascii="宋体" w:hAnsi="宋体" w:eastAsia="宋体" w:cs="微软雅黑"/>
          <w:snapToGrid/>
          <w:color w:val="auto"/>
          <w:sz w:val="24"/>
          <w:szCs w:val="24"/>
          <w:lang w:eastAsia="zh-CN"/>
        </w:rPr>
        <w:t>成</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期延误</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日期相</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顺延。</w:t>
      </w:r>
      <w:r>
        <w:rPr>
          <w:rFonts w:hint="eastAsia" w:ascii="宋体" w:hAnsi="宋体" w:eastAsia="宋体" w:cs="___WRD_EMBED_SUB_39"/>
          <w:snapToGrid/>
          <w:color w:val="auto"/>
          <w:sz w:val="24"/>
          <w:szCs w:val="24"/>
          <w:lang w:eastAsia="zh-CN"/>
        </w:rPr>
        <w:t>造</w:t>
      </w:r>
      <w:r>
        <w:rPr>
          <w:rFonts w:hint="eastAsia" w:ascii="宋体" w:hAnsi="宋体" w:eastAsia="宋体" w:cs="微软雅黑"/>
          <w:snapToGrid/>
          <w:color w:val="auto"/>
          <w:sz w:val="24"/>
          <w:szCs w:val="24"/>
          <w:lang w:eastAsia="zh-CN"/>
        </w:rPr>
        <w:t>成</w:t>
      </w:r>
      <w:r>
        <w:rPr>
          <w:rFonts w:hint="eastAsia" w:ascii="宋体" w:hAnsi="宋体" w:eastAsia="宋体" w:cs="___WRD_EMBED_SUB_39"/>
          <w:snapToGrid/>
          <w:color w:val="auto"/>
          <w:sz w:val="24"/>
          <w:szCs w:val="24"/>
          <w:lang w:eastAsia="zh-CN"/>
        </w:rPr>
        <w:t>费用</w:t>
      </w:r>
      <w:r>
        <w:rPr>
          <w:rFonts w:hint="eastAsia" w:ascii="宋体" w:hAnsi="宋体" w:eastAsia="宋体" w:cs="微软雅黑"/>
          <w:snapToGrid/>
          <w:color w:val="auto"/>
          <w:sz w:val="24"/>
          <w:szCs w:val="24"/>
          <w:lang w:eastAsia="zh-CN"/>
        </w:rPr>
        <w:t>增加</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，由双方在</w:t>
      </w:r>
      <w:r>
        <w:rPr>
          <w:rFonts w:hint="eastAsia" w:ascii="宋体" w:hAnsi="宋体" w:eastAsia="宋体" w:cs="___WRD_EMBED_SUB_39"/>
          <w:snapToGrid/>
          <w:color w:val="auto"/>
          <w:sz w:val="24"/>
          <w:szCs w:val="24"/>
          <w:lang w:eastAsia="zh-CN"/>
        </w:rPr>
        <w:t>负责的</w:t>
      </w:r>
      <w:r>
        <w:rPr>
          <w:rFonts w:hint="eastAsia" w:ascii="宋体" w:hAnsi="宋体" w:eastAsia="宋体" w:cs="微软雅黑"/>
          <w:snapToGrid/>
          <w:color w:val="auto"/>
          <w:sz w:val="24"/>
          <w:szCs w:val="24"/>
          <w:lang w:eastAsia="zh-CN"/>
        </w:rPr>
        <w:t>范围内各自</w:t>
      </w:r>
      <w:r>
        <w:rPr>
          <w:rFonts w:hint="eastAsia" w:ascii="宋体" w:hAnsi="宋体" w:eastAsia="宋体" w:cs="___WRD_EMBED_SUB_39"/>
          <w:snapToGrid/>
          <w:color w:val="auto"/>
          <w:sz w:val="24"/>
          <w:szCs w:val="24"/>
          <w:lang w:eastAsia="zh-CN"/>
        </w:rPr>
        <w:t>承担</w:t>
      </w:r>
      <w:r>
        <w:rPr>
          <w:rFonts w:hint="eastAsia" w:ascii="宋体" w:hAnsi="宋体" w:eastAsia="宋体" w:cs="微软雅黑"/>
          <w:snapToGrid/>
          <w:color w:val="auto"/>
          <w:sz w:val="24"/>
          <w:szCs w:val="24"/>
          <w:lang w:eastAsia="zh-CN"/>
        </w:rPr>
        <w:t>。</w:t>
      </w:r>
    </w:p>
    <w:p w14:paraId="58F06BE8">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387" w:name="_Ref4770933"/>
      <w:r>
        <w:rPr>
          <w:rFonts w:hint="eastAsia" w:ascii="宋体" w:hAnsi="宋体" w:eastAsia="宋体" w:cs="Times New Roman"/>
          <w:snapToGrid/>
          <w:color w:val="auto"/>
          <w:kern w:val="2"/>
          <w:sz w:val="24"/>
          <w:szCs w:val="24"/>
          <w:lang w:eastAsia="zh-CN"/>
        </w:rPr>
        <w:t>8</w:t>
      </w:r>
      <w:r>
        <w:rPr>
          <w:rFonts w:ascii="宋体" w:hAnsi="宋体" w:eastAsia="宋体" w:cs="Times New Roman"/>
          <w:snapToGrid/>
          <w:color w:val="auto"/>
          <w:kern w:val="2"/>
          <w:sz w:val="24"/>
          <w:szCs w:val="24"/>
          <w:lang w:eastAsia="zh-CN"/>
        </w:rPr>
        <w:t xml:space="preserve">.7.4 </w:t>
      </w:r>
      <w:r>
        <w:rPr>
          <w:rFonts w:hint="eastAsia" w:ascii="宋体" w:hAnsi="宋体" w:eastAsia="宋体" w:cs="微软雅黑"/>
          <w:snapToGrid/>
          <w:color w:val="auto"/>
          <w:kern w:val="2"/>
          <w:sz w:val="24"/>
          <w:szCs w:val="24"/>
          <w:lang w:eastAsia="zh-CN"/>
        </w:rPr>
        <w:t>异常恶劣</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气候条</w:t>
      </w:r>
      <w:r>
        <w:rPr>
          <w:rFonts w:hint="eastAsia" w:ascii="宋体" w:hAnsi="宋体" w:eastAsia="宋体" w:cs="___WRD_EMBED_SUB_39"/>
          <w:snapToGrid/>
          <w:color w:val="auto"/>
          <w:kern w:val="2"/>
          <w:sz w:val="24"/>
          <w:szCs w:val="24"/>
          <w:lang w:eastAsia="zh-CN"/>
        </w:rPr>
        <w:t>件</w:t>
      </w:r>
      <w:bookmarkEnd w:id="387"/>
    </w:p>
    <w:p w14:paraId="664409ED">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异常恶劣</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气候条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是</w:t>
      </w:r>
      <w:r>
        <w:rPr>
          <w:rFonts w:hint="eastAsia" w:ascii="宋体" w:hAnsi="宋体" w:eastAsia="宋体" w:cs="___WRD_EMBED_SUB_39"/>
          <w:snapToGrid/>
          <w:color w:val="auto"/>
          <w:sz w:val="24"/>
          <w:szCs w:val="24"/>
          <w:lang w:eastAsia="zh-CN"/>
        </w:rPr>
        <w:t>指</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施工过程</w:t>
      </w:r>
      <w:r>
        <w:rPr>
          <w:rFonts w:hint="eastAsia" w:ascii="宋体" w:hAnsi="宋体" w:eastAsia="宋体" w:cs="微软雅黑"/>
          <w:snapToGrid/>
          <w:color w:val="auto"/>
          <w:sz w:val="24"/>
          <w:szCs w:val="24"/>
          <w:lang w:eastAsia="zh-CN"/>
        </w:rPr>
        <w:t>中遇到</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，有</w:t>
      </w:r>
      <w:r>
        <w:rPr>
          <w:rFonts w:hint="eastAsia" w:ascii="宋体" w:hAnsi="宋体" w:eastAsia="宋体" w:cs="___WRD_EMBED_SUB_39"/>
          <w:snapToGrid/>
          <w:color w:val="auto"/>
          <w:sz w:val="24"/>
          <w:szCs w:val="24"/>
          <w:lang w:eastAsia="zh-CN"/>
        </w:rPr>
        <w:t>经验的承包人</w:t>
      </w:r>
      <w:r>
        <w:rPr>
          <w:rFonts w:hint="eastAsia" w:ascii="宋体" w:hAnsi="宋体" w:eastAsia="宋体" w:cs="微软雅黑"/>
          <w:snapToGrid/>
          <w:color w:val="auto"/>
          <w:sz w:val="24"/>
          <w:szCs w:val="24"/>
          <w:lang w:eastAsia="zh-CN"/>
        </w:rPr>
        <w:t>在订立</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不可预见</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，对</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同履行</w:t>
      </w:r>
      <w:r>
        <w:rPr>
          <w:rFonts w:hint="eastAsia" w:ascii="宋体" w:hAnsi="宋体" w:eastAsia="宋体" w:cs="___WRD_EMBED_SUB_39"/>
          <w:snapToGrid/>
          <w:color w:val="auto"/>
          <w:sz w:val="24"/>
          <w:szCs w:val="24"/>
          <w:lang w:eastAsia="zh-CN"/>
        </w:rPr>
        <w:t>造</w:t>
      </w:r>
      <w:r>
        <w:rPr>
          <w:rFonts w:hint="eastAsia" w:ascii="宋体" w:hAnsi="宋体" w:eastAsia="宋体" w:cs="微软雅黑"/>
          <w:snapToGrid/>
          <w:color w:val="auto"/>
          <w:sz w:val="24"/>
          <w:szCs w:val="24"/>
          <w:lang w:eastAsia="zh-CN"/>
        </w:rPr>
        <w:t>成实</w:t>
      </w:r>
      <w:r>
        <w:rPr>
          <w:rFonts w:hint="eastAsia" w:ascii="宋体" w:hAnsi="宋体" w:eastAsia="宋体" w:cs="___WRD_EMBED_SUB_39"/>
          <w:snapToGrid/>
          <w:color w:val="auto"/>
          <w:sz w:val="24"/>
          <w:szCs w:val="24"/>
          <w:lang w:eastAsia="zh-CN"/>
        </w:rPr>
        <w:t>质</w:t>
      </w:r>
      <w:r>
        <w:rPr>
          <w:rFonts w:hint="eastAsia" w:ascii="宋体" w:hAnsi="宋体" w:eastAsia="宋体" w:cs="微软雅黑"/>
          <w:snapToGrid/>
          <w:color w:val="auto"/>
          <w:sz w:val="24"/>
          <w:szCs w:val="24"/>
          <w:lang w:eastAsia="zh-CN"/>
        </w:rPr>
        <w:t>性影响</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，但尚未构成不可抗力事</w:t>
      </w:r>
      <w:r>
        <w:rPr>
          <w:rFonts w:hint="eastAsia" w:ascii="宋体" w:hAnsi="宋体" w:eastAsia="宋体" w:cs="___WRD_EMBED_SUB_39"/>
          <w:snapToGrid/>
          <w:color w:val="auto"/>
          <w:sz w:val="24"/>
          <w:szCs w:val="24"/>
          <w:lang w:eastAsia="zh-CN"/>
        </w:rPr>
        <w:t>件的</w:t>
      </w:r>
      <w:r>
        <w:rPr>
          <w:rFonts w:hint="eastAsia" w:ascii="宋体" w:hAnsi="宋体" w:eastAsia="宋体" w:cs="微软雅黑"/>
          <w:snapToGrid/>
          <w:color w:val="auto"/>
          <w:sz w:val="24"/>
          <w:szCs w:val="24"/>
          <w:lang w:eastAsia="zh-CN"/>
        </w:rPr>
        <w:t>恶劣气候条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可以在专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中约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异常恶劣</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气候条</w:t>
      </w:r>
      <w:r>
        <w:rPr>
          <w:rFonts w:hint="eastAsia" w:ascii="宋体" w:hAnsi="宋体" w:eastAsia="宋体" w:cs="___WRD_EMBED_SUB_39"/>
          <w:snapToGrid/>
          <w:color w:val="auto"/>
          <w:sz w:val="24"/>
          <w:szCs w:val="24"/>
          <w:lang w:eastAsia="zh-CN"/>
        </w:rPr>
        <w:t>件的</w:t>
      </w:r>
      <w:r>
        <w:rPr>
          <w:rFonts w:hint="eastAsia" w:ascii="宋体" w:hAnsi="宋体" w:eastAsia="宋体" w:cs="微软雅黑"/>
          <w:snapToGrid/>
          <w:color w:val="auto"/>
          <w:sz w:val="24"/>
          <w:szCs w:val="24"/>
          <w:lang w:eastAsia="zh-CN"/>
        </w:rPr>
        <w:t>具体情形。</w:t>
      </w:r>
    </w:p>
    <w:p w14:paraId="155B9AE2">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承包人应采</w:t>
      </w:r>
      <w:r>
        <w:rPr>
          <w:rFonts w:hint="eastAsia" w:ascii="宋体" w:hAnsi="宋体" w:eastAsia="宋体" w:cs="微软雅黑"/>
          <w:snapToGrid/>
          <w:color w:val="auto"/>
          <w:sz w:val="24"/>
          <w:szCs w:val="24"/>
          <w:lang w:eastAsia="zh-CN"/>
        </w:rPr>
        <w:t>取克服异常恶劣</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气候条</w:t>
      </w:r>
      <w:r>
        <w:rPr>
          <w:rFonts w:hint="eastAsia" w:ascii="宋体" w:hAnsi="宋体" w:eastAsia="宋体" w:cs="___WRD_EMBED_SUB_39"/>
          <w:snapToGrid/>
          <w:color w:val="auto"/>
          <w:sz w:val="24"/>
          <w:szCs w:val="24"/>
          <w:lang w:eastAsia="zh-CN"/>
        </w:rPr>
        <w:t>件的合理</w:t>
      </w:r>
      <w:r>
        <w:rPr>
          <w:rFonts w:hint="eastAsia" w:ascii="宋体" w:hAnsi="宋体" w:eastAsia="宋体" w:cs="微软雅黑"/>
          <w:snapToGrid/>
          <w:color w:val="auto"/>
          <w:sz w:val="24"/>
          <w:szCs w:val="24"/>
          <w:lang w:eastAsia="zh-CN"/>
        </w:rPr>
        <w:t>措</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继续</w:t>
      </w:r>
      <w:r>
        <w:rPr>
          <w:rFonts w:hint="eastAsia" w:ascii="宋体" w:hAnsi="宋体" w:eastAsia="宋体" w:cs="___WRD_EMBED_SUB_39"/>
          <w:snapToGrid/>
          <w:color w:val="auto"/>
          <w:sz w:val="24"/>
          <w:szCs w:val="24"/>
          <w:lang w:eastAsia="zh-CN"/>
        </w:rPr>
        <w:t>施工</w:t>
      </w:r>
      <w:r>
        <w:rPr>
          <w:rFonts w:hint="eastAsia" w:ascii="宋体" w:hAnsi="宋体" w:eastAsia="宋体" w:cs="微软雅黑"/>
          <w:snapToGrid/>
          <w:color w:val="auto"/>
          <w:sz w:val="24"/>
          <w:szCs w:val="24"/>
          <w:lang w:eastAsia="zh-CN"/>
        </w:rPr>
        <w:t>，并</w:t>
      </w:r>
      <w:r>
        <w:rPr>
          <w:rFonts w:hint="eastAsia" w:ascii="宋体" w:hAnsi="宋体" w:eastAsia="宋体" w:cs="___WRD_EMBED_SUB_39"/>
          <w:snapToGrid/>
          <w:color w:val="auto"/>
          <w:sz w:val="24"/>
          <w:szCs w:val="24"/>
          <w:lang w:eastAsia="zh-CN"/>
        </w:rPr>
        <w:t>及时</w:t>
      </w:r>
      <w:r>
        <w:rPr>
          <w:rFonts w:hint="eastAsia" w:ascii="宋体" w:hAnsi="宋体" w:eastAsia="宋体" w:cs="微软雅黑"/>
          <w:snapToGrid/>
          <w:color w:val="auto"/>
          <w:sz w:val="24"/>
          <w:szCs w:val="24"/>
          <w:lang w:eastAsia="zh-CN"/>
        </w:rPr>
        <w:t>通知</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当</w:t>
      </w:r>
      <w:r>
        <w:rPr>
          <w:rFonts w:hint="eastAsia" w:ascii="宋体" w:hAnsi="宋体" w:eastAsia="宋体" w:cs="___WRD_EMBED_SUB_39"/>
          <w:snapToGrid/>
          <w:color w:val="auto"/>
          <w:sz w:val="24"/>
          <w:szCs w:val="24"/>
          <w:lang w:eastAsia="zh-CN"/>
        </w:rPr>
        <w:t>及时发</w:t>
      </w:r>
      <w:r>
        <w:rPr>
          <w:rFonts w:hint="eastAsia" w:ascii="宋体" w:hAnsi="宋体" w:eastAsia="宋体" w:cs="微软雅黑"/>
          <w:snapToGrid/>
          <w:color w:val="auto"/>
          <w:sz w:val="24"/>
          <w:szCs w:val="24"/>
          <w:lang w:eastAsia="zh-CN"/>
        </w:rPr>
        <w:t>出</w:t>
      </w:r>
      <w:r>
        <w:rPr>
          <w:rFonts w:hint="eastAsia" w:ascii="宋体" w:hAnsi="宋体" w:eastAsia="宋体" w:cs="___WRD_EMBED_SUB_39"/>
          <w:snapToGrid/>
          <w:color w:val="auto"/>
          <w:sz w:val="24"/>
          <w:szCs w:val="24"/>
          <w:lang w:eastAsia="zh-CN"/>
        </w:rPr>
        <w:t>指</w:t>
      </w:r>
      <w:r>
        <w:rPr>
          <w:rFonts w:hint="eastAsia" w:ascii="宋体" w:hAnsi="宋体" w:eastAsia="宋体" w:cs="微软雅黑"/>
          <w:snapToGrid/>
          <w:color w:val="auto"/>
          <w:sz w:val="24"/>
          <w:szCs w:val="24"/>
          <w:lang w:eastAsia="zh-CN"/>
        </w:rPr>
        <w:t>示，</w:t>
      </w:r>
      <w:r>
        <w:rPr>
          <w:rFonts w:hint="eastAsia" w:ascii="宋体" w:hAnsi="宋体" w:eastAsia="宋体" w:cs="___WRD_EMBED_SUB_39"/>
          <w:snapToGrid/>
          <w:color w:val="auto"/>
          <w:sz w:val="24"/>
          <w:szCs w:val="24"/>
          <w:lang w:eastAsia="zh-CN"/>
        </w:rPr>
        <w:t>指</w:t>
      </w:r>
      <w:r>
        <w:rPr>
          <w:rFonts w:hint="eastAsia" w:ascii="宋体" w:hAnsi="宋体" w:eastAsia="宋体" w:cs="微软雅黑"/>
          <w:snapToGrid/>
          <w:color w:val="auto"/>
          <w:sz w:val="24"/>
          <w:szCs w:val="24"/>
          <w:lang w:eastAsia="zh-CN"/>
        </w:rPr>
        <w:t>示构成</w:t>
      </w:r>
      <w:r>
        <w:rPr>
          <w:rFonts w:hint="eastAsia" w:ascii="宋体" w:hAnsi="宋体" w:eastAsia="宋体" w:cs="___WRD_EMBED_SUB_39"/>
          <w:snapToGrid/>
          <w:color w:val="auto"/>
          <w:sz w:val="24"/>
          <w:szCs w:val="24"/>
          <w:lang w:eastAsia="zh-CN"/>
        </w:rPr>
        <w:t>变更的</w:t>
      </w:r>
      <w:r>
        <w:rPr>
          <w:rFonts w:hint="eastAsia" w:ascii="宋体" w:hAnsi="宋体" w:eastAsia="宋体" w:cs="微软雅黑"/>
          <w:snapToGrid/>
          <w:color w:val="auto"/>
          <w:sz w:val="24"/>
          <w:szCs w:val="24"/>
          <w:lang w:eastAsia="zh-CN"/>
        </w:rPr>
        <w:t>，按第</w:t>
      </w:r>
      <w:r>
        <w:rPr>
          <w:rFonts w:ascii="宋体" w:hAnsi="宋体" w:eastAsia="宋体" w:cs="Times New Roman"/>
          <w:snapToGrid/>
          <w:color w:val="auto"/>
          <w:sz w:val="24"/>
          <w:szCs w:val="24"/>
          <w:lang w:eastAsia="zh-CN"/>
        </w:rPr>
        <w:t>13</w:t>
      </w:r>
      <w:r>
        <w:rPr>
          <w:rFonts w:hint="eastAsia" w:ascii="宋体" w:hAnsi="宋体" w:eastAsia="宋体" w:cs="微软雅黑"/>
          <w:snapToGrid/>
          <w:color w:val="auto"/>
          <w:sz w:val="24"/>
          <w:szCs w:val="24"/>
          <w:lang w:eastAsia="zh-CN"/>
        </w:rPr>
        <w:t>条</w:t>
      </w:r>
      <w:r>
        <w:rPr>
          <w:rFonts w:hint="eastAsia" w:ascii="宋体" w:hAnsi="宋体" w:eastAsia="宋体" w:cs="Times New Roman"/>
          <w:snapToGrid/>
          <w:color w:val="auto"/>
          <w:sz w:val="24"/>
          <w:szCs w:val="24"/>
          <w:lang w:eastAsia="zh-CN"/>
        </w:rPr>
        <w:t>[变更</w:t>
      </w:r>
      <w:r>
        <w:rPr>
          <w:rFonts w:hint="eastAsia" w:ascii="宋体" w:hAnsi="宋体" w:eastAsia="宋体" w:cs="微软雅黑"/>
          <w:snapToGrid/>
          <w:color w:val="auto"/>
          <w:sz w:val="24"/>
          <w:szCs w:val="24"/>
          <w:lang w:eastAsia="zh-CN"/>
        </w:rPr>
        <w:t>与调整</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办</w:t>
      </w:r>
      <w:r>
        <w:rPr>
          <w:rFonts w:hint="eastAsia" w:ascii="宋体" w:hAnsi="宋体" w:eastAsia="宋体" w:cs="___WRD_EMBED_SUB_39"/>
          <w:snapToGrid/>
          <w:color w:val="auto"/>
          <w:sz w:val="24"/>
          <w:szCs w:val="24"/>
          <w:lang w:eastAsia="zh-CN"/>
        </w:rPr>
        <w:t>理</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因</w:t>
      </w:r>
      <w:r>
        <w:rPr>
          <w:rFonts w:hint="eastAsia" w:ascii="宋体" w:hAnsi="宋体" w:eastAsia="宋体" w:cs="___WRD_EMBED_SUB_39"/>
          <w:snapToGrid/>
          <w:color w:val="auto"/>
          <w:sz w:val="24"/>
          <w:szCs w:val="24"/>
          <w:lang w:eastAsia="zh-CN"/>
        </w:rPr>
        <w:t>采</w:t>
      </w:r>
      <w:r>
        <w:rPr>
          <w:rFonts w:hint="eastAsia" w:ascii="宋体" w:hAnsi="宋体" w:eastAsia="宋体" w:cs="微软雅黑"/>
          <w:snapToGrid/>
          <w:color w:val="auto"/>
          <w:sz w:val="24"/>
          <w:szCs w:val="24"/>
          <w:lang w:eastAsia="zh-CN"/>
        </w:rPr>
        <w:t>取</w:t>
      </w:r>
      <w:r>
        <w:rPr>
          <w:rFonts w:hint="eastAsia" w:ascii="宋体" w:hAnsi="宋体" w:eastAsia="宋体" w:cs="___WRD_EMBED_SUB_39"/>
          <w:snapToGrid/>
          <w:color w:val="auto"/>
          <w:sz w:val="24"/>
          <w:szCs w:val="24"/>
          <w:lang w:eastAsia="zh-CN"/>
        </w:rPr>
        <w:t>合</w:t>
      </w:r>
      <w:r>
        <w:rPr>
          <w:rFonts w:hint="eastAsia" w:ascii="宋体" w:hAnsi="宋体" w:eastAsia="宋体" w:cs="Times New Roman"/>
          <w:snapToGrid/>
          <w:color w:val="auto"/>
          <w:sz w:val="24"/>
          <w:szCs w:val="24"/>
          <w:lang w:eastAsia="zh-CN"/>
        </w:rPr>
        <w:t>理</w:t>
      </w:r>
      <w:r>
        <w:rPr>
          <w:rFonts w:hint="eastAsia" w:ascii="宋体" w:hAnsi="宋体" w:eastAsia="宋体" w:cs="微软雅黑"/>
          <w:snapToGrid/>
          <w:color w:val="auto"/>
          <w:sz w:val="24"/>
          <w:szCs w:val="24"/>
          <w:lang w:eastAsia="zh-CN"/>
        </w:rPr>
        <w:t>措</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而延误</w:t>
      </w:r>
      <w:r>
        <w:rPr>
          <w:rFonts w:hint="eastAsia" w:ascii="宋体" w:hAnsi="宋体" w:eastAsia="宋体" w:cs="___WRD_EMBED_SUB_39"/>
          <w:snapToGrid/>
          <w:color w:val="auto"/>
          <w:sz w:val="24"/>
          <w:szCs w:val="24"/>
          <w:lang w:eastAsia="zh-CN"/>
        </w:rPr>
        <w:t>的工</w:t>
      </w:r>
      <w:r>
        <w:rPr>
          <w:rFonts w:hint="eastAsia" w:ascii="宋体" w:hAnsi="宋体" w:eastAsia="宋体" w:cs="微软雅黑"/>
          <w:snapToGrid/>
          <w:color w:val="auto"/>
          <w:sz w:val="24"/>
          <w:szCs w:val="24"/>
          <w:lang w:eastAsia="zh-CN"/>
        </w:rPr>
        <w:t>期由</w:t>
      </w:r>
      <w:r>
        <w:rPr>
          <w:rFonts w:hint="eastAsia" w:ascii="宋体" w:hAnsi="宋体" w:eastAsia="宋体" w:cs="___WRD_EMBED_SUB_39"/>
          <w:snapToGrid/>
          <w:color w:val="auto"/>
          <w:sz w:val="24"/>
          <w:szCs w:val="24"/>
          <w:lang w:eastAsia="zh-CN"/>
        </w:rPr>
        <w:t>发包人承担</w:t>
      </w:r>
      <w:r>
        <w:rPr>
          <w:rFonts w:hint="eastAsia" w:ascii="宋体" w:hAnsi="宋体" w:eastAsia="宋体" w:cs="微软雅黑"/>
          <w:snapToGrid/>
          <w:color w:val="auto"/>
          <w:sz w:val="24"/>
          <w:szCs w:val="24"/>
          <w:lang w:eastAsia="zh-CN"/>
        </w:rPr>
        <w:t>。</w:t>
      </w:r>
    </w:p>
    <w:p w14:paraId="14382C12">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388" w:name="_Ref4781828"/>
      <w:bookmarkStart w:id="389" w:name="_Toc54862255"/>
      <w:r>
        <w:rPr>
          <w:rFonts w:hint="eastAsia" w:ascii="宋体" w:hAnsi="宋体" w:eastAsia="宋体" w:cs="Times New Roman"/>
          <w:bCs/>
          <w:snapToGrid/>
          <w:color w:val="auto"/>
          <w:kern w:val="2"/>
          <w:sz w:val="24"/>
          <w:szCs w:val="24"/>
          <w:lang w:eastAsia="zh-CN"/>
        </w:rPr>
        <w:t>8</w:t>
      </w:r>
      <w:r>
        <w:rPr>
          <w:rFonts w:ascii="宋体" w:hAnsi="宋体" w:eastAsia="宋体" w:cs="Times New Roman"/>
          <w:bCs/>
          <w:snapToGrid/>
          <w:color w:val="auto"/>
          <w:kern w:val="2"/>
          <w:sz w:val="24"/>
          <w:szCs w:val="24"/>
          <w:lang w:eastAsia="zh-CN"/>
        </w:rPr>
        <w:t xml:space="preserve">.8 </w:t>
      </w:r>
      <w:r>
        <w:rPr>
          <w:rFonts w:hint="eastAsia" w:ascii="宋体" w:hAnsi="宋体" w:eastAsia="宋体" w:cs="Times New Roman"/>
          <w:bCs/>
          <w:snapToGrid/>
          <w:color w:val="auto"/>
          <w:kern w:val="2"/>
          <w:sz w:val="24"/>
          <w:szCs w:val="24"/>
          <w:lang w:eastAsia="zh-CN"/>
        </w:rPr>
        <w:t>工期提前</w:t>
      </w:r>
      <w:bookmarkEnd w:id="382"/>
      <w:bookmarkEnd w:id="383"/>
      <w:bookmarkEnd w:id="388"/>
      <w:bookmarkEnd w:id="389"/>
    </w:p>
    <w:p w14:paraId="3DA658F4">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8</w:t>
      </w:r>
      <w:r>
        <w:rPr>
          <w:rFonts w:ascii="宋体" w:hAnsi="宋体" w:eastAsia="宋体" w:cs="Times New Roman"/>
          <w:snapToGrid/>
          <w:color w:val="auto"/>
          <w:kern w:val="2"/>
          <w:sz w:val="24"/>
          <w:szCs w:val="24"/>
          <w:lang w:eastAsia="zh-CN"/>
        </w:rPr>
        <w:t xml:space="preserve">.8.1 </w:t>
      </w:r>
      <w:r>
        <w:rPr>
          <w:rFonts w:hint="eastAsia" w:ascii="宋体" w:hAnsi="宋体" w:eastAsia="宋体" w:cs="Times New Roman"/>
          <w:snapToGrid/>
          <w:color w:val="auto"/>
          <w:kern w:val="2"/>
          <w:sz w:val="24"/>
          <w:szCs w:val="24"/>
          <w:lang w:eastAsia="zh-CN"/>
        </w:rPr>
        <w:t>发包人指</w:t>
      </w:r>
      <w:r>
        <w:rPr>
          <w:rFonts w:hint="eastAsia" w:ascii="宋体" w:hAnsi="宋体" w:eastAsia="宋体" w:cs="微软雅黑"/>
          <w:snapToGrid/>
          <w:color w:val="auto"/>
          <w:kern w:val="2"/>
          <w:sz w:val="24"/>
          <w:szCs w:val="24"/>
          <w:lang w:eastAsia="zh-CN"/>
        </w:rPr>
        <w:t>示</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提前竣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且被</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接受</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与</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共同协商</w:t>
      </w:r>
      <w:r>
        <w:rPr>
          <w:rFonts w:hint="eastAsia" w:ascii="宋体" w:hAnsi="宋体" w:eastAsia="宋体" w:cs="___WRD_EMBED_SUB_39"/>
          <w:snapToGrid/>
          <w:color w:val="auto"/>
          <w:kern w:val="2"/>
          <w:sz w:val="24"/>
          <w:szCs w:val="24"/>
          <w:lang w:eastAsia="zh-CN"/>
        </w:rPr>
        <w:t>采</w:t>
      </w:r>
      <w:r>
        <w:rPr>
          <w:rFonts w:hint="eastAsia" w:ascii="宋体" w:hAnsi="宋体" w:eastAsia="宋体" w:cs="微软雅黑"/>
          <w:snapToGrid/>
          <w:color w:val="auto"/>
          <w:kern w:val="2"/>
          <w:sz w:val="24"/>
          <w:szCs w:val="24"/>
          <w:lang w:eastAsia="zh-CN"/>
        </w:rPr>
        <w:t>取加快</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进度</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措</w:t>
      </w:r>
      <w:r>
        <w:rPr>
          <w:rFonts w:hint="eastAsia" w:ascii="宋体" w:hAnsi="宋体" w:eastAsia="宋体" w:cs="___WRD_EMBED_SUB_39"/>
          <w:snapToGrid/>
          <w:color w:val="auto"/>
          <w:kern w:val="2"/>
          <w:sz w:val="24"/>
          <w:szCs w:val="24"/>
          <w:lang w:eastAsia="zh-CN"/>
        </w:rPr>
        <w:t>施</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修</w:t>
      </w:r>
      <w:r>
        <w:rPr>
          <w:rFonts w:hint="eastAsia" w:ascii="宋体" w:hAnsi="宋体" w:eastAsia="宋体" w:cs="微软雅黑"/>
          <w:snapToGrid/>
          <w:color w:val="auto"/>
          <w:kern w:val="2"/>
          <w:sz w:val="24"/>
          <w:szCs w:val="24"/>
          <w:lang w:eastAsia="zh-CN"/>
        </w:rPr>
        <w:t>订</w:t>
      </w:r>
      <w:r>
        <w:rPr>
          <w:rFonts w:hint="eastAsia" w:ascii="宋体" w:hAnsi="宋体" w:eastAsia="宋体" w:cs="___WRD_EMBED_SUB_39"/>
          <w:snapToGrid/>
          <w:color w:val="auto"/>
          <w:kern w:val="2"/>
          <w:sz w:val="24"/>
          <w:szCs w:val="24"/>
          <w:lang w:eastAsia="zh-CN"/>
        </w:rPr>
        <w:t>项目</w:t>
      </w:r>
      <w:r>
        <w:rPr>
          <w:rFonts w:hint="eastAsia" w:ascii="宋体" w:hAnsi="宋体" w:eastAsia="宋体" w:cs="微软雅黑"/>
          <w:snapToGrid/>
          <w:color w:val="auto"/>
          <w:kern w:val="2"/>
          <w:sz w:val="24"/>
          <w:szCs w:val="24"/>
          <w:lang w:eastAsia="zh-CN"/>
        </w:rPr>
        <w:t>进度</w:t>
      </w:r>
      <w:r>
        <w:rPr>
          <w:rFonts w:hint="eastAsia" w:ascii="宋体" w:hAnsi="宋体" w:eastAsia="宋体" w:cs="___WRD_EMBED_SUB_39"/>
          <w:snapToGrid/>
          <w:color w:val="auto"/>
          <w:kern w:val="2"/>
          <w:sz w:val="24"/>
          <w:szCs w:val="24"/>
          <w:lang w:eastAsia="zh-CN"/>
        </w:rPr>
        <w:t>计划</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发包人应承担承包人</w:t>
      </w:r>
      <w:r>
        <w:rPr>
          <w:rFonts w:hint="eastAsia" w:ascii="宋体" w:hAnsi="宋体" w:eastAsia="宋体" w:cs="微软雅黑"/>
          <w:snapToGrid/>
          <w:color w:val="auto"/>
          <w:kern w:val="2"/>
          <w:sz w:val="24"/>
          <w:szCs w:val="24"/>
          <w:lang w:eastAsia="zh-CN"/>
        </w:rPr>
        <w:t>由此增加</w:t>
      </w:r>
      <w:r>
        <w:rPr>
          <w:rFonts w:hint="eastAsia" w:ascii="宋体" w:hAnsi="宋体" w:eastAsia="宋体" w:cs="___WRD_EMBED_SUB_39"/>
          <w:snapToGrid/>
          <w:color w:val="auto"/>
          <w:kern w:val="2"/>
          <w:sz w:val="24"/>
          <w:szCs w:val="24"/>
          <w:lang w:eastAsia="zh-CN"/>
        </w:rPr>
        <w:t>的费用</w:t>
      </w:r>
      <w:r>
        <w:rPr>
          <w:rFonts w:hint="eastAsia" w:ascii="宋体" w:hAnsi="宋体" w:eastAsia="宋体" w:cs="微软雅黑"/>
          <w:snapToGrid/>
          <w:color w:val="auto"/>
          <w:kern w:val="2"/>
          <w:sz w:val="24"/>
          <w:szCs w:val="24"/>
          <w:lang w:eastAsia="zh-CN"/>
        </w:rPr>
        <w:t>，增加</w:t>
      </w:r>
      <w:r>
        <w:rPr>
          <w:rFonts w:hint="eastAsia" w:ascii="宋体" w:hAnsi="宋体" w:eastAsia="宋体" w:cs="___WRD_EMBED_SUB_39"/>
          <w:snapToGrid/>
          <w:color w:val="auto"/>
          <w:kern w:val="2"/>
          <w:sz w:val="24"/>
          <w:szCs w:val="24"/>
          <w:lang w:eastAsia="zh-CN"/>
        </w:rPr>
        <w:t>的费用</w:t>
      </w:r>
      <w:r>
        <w:rPr>
          <w:rFonts w:hint="eastAsia" w:ascii="宋体" w:hAnsi="宋体" w:eastAsia="宋体" w:cs="微软雅黑"/>
          <w:snapToGrid/>
          <w:color w:val="auto"/>
          <w:kern w:val="2"/>
          <w:sz w:val="24"/>
          <w:szCs w:val="24"/>
          <w:lang w:eastAsia="zh-CN"/>
        </w:rPr>
        <w:t>按第</w:t>
      </w:r>
      <w:r>
        <w:rPr>
          <w:rFonts w:ascii="宋体" w:hAnsi="宋体" w:eastAsia="宋体" w:cs="Times New Roman"/>
          <w:snapToGrid/>
          <w:color w:val="auto"/>
          <w:kern w:val="2"/>
          <w:sz w:val="24"/>
          <w:szCs w:val="24"/>
          <w:lang w:eastAsia="zh-CN"/>
        </w:rPr>
        <w:t>13</w:t>
      </w:r>
      <w:r>
        <w:rPr>
          <w:rFonts w:hint="eastAsia" w:ascii="宋体" w:hAnsi="宋体" w:eastAsia="宋体" w:cs="微软雅黑"/>
          <w:snapToGrid/>
          <w:color w:val="auto"/>
          <w:kern w:val="2"/>
          <w:sz w:val="24"/>
          <w:szCs w:val="24"/>
          <w:lang w:eastAsia="zh-CN"/>
        </w:rPr>
        <w:t>条</w:t>
      </w:r>
      <w:r>
        <w:rPr>
          <w:rFonts w:hint="eastAsia" w:ascii="宋体" w:hAnsi="宋体" w:eastAsia="宋体" w:cs="Times New Roman"/>
          <w:snapToGrid/>
          <w:color w:val="auto"/>
          <w:kern w:val="2"/>
          <w:sz w:val="24"/>
          <w:szCs w:val="24"/>
          <w:lang w:eastAsia="zh-CN"/>
        </w:rPr>
        <w:t>[</w:t>
      </w:r>
      <w:r>
        <w:rPr>
          <w:rFonts w:ascii="宋体" w:hAnsi="宋体" w:eastAsia="宋体" w:cs="Times New Roman"/>
          <w:snapToGrid/>
          <w:color w:val="auto"/>
          <w:kern w:val="2"/>
          <w:sz w:val="24"/>
          <w:szCs w:val="24"/>
          <w:lang w:eastAsia="zh-CN"/>
        </w:rPr>
        <w:t>变更</w:t>
      </w:r>
      <w:r>
        <w:rPr>
          <w:rFonts w:hint="eastAsia" w:ascii="宋体" w:hAnsi="宋体" w:eastAsia="宋体" w:cs="微软雅黑"/>
          <w:snapToGrid/>
          <w:color w:val="auto"/>
          <w:kern w:val="2"/>
          <w:sz w:val="24"/>
          <w:szCs w:val="24"/>
          <w:lang w:eastAsia="zh-CN"/>
        </w:rPr>
        <w:t>与调整</w:t>
      </w:r>
      <w:r>
        <w:rPr>
          <w:rFonts w:hint="eastAsia" w:ascii="宋体" w:hAnsi="宋体" w:eastAsia="宋体" w:cs="Times New Roman"/>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执行；</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不得以</w:t>
      </w:r>
      <w:r>
        <w:rPr>
          <w:rFonts w:hint="eastAsia" w:ascii="宋体" w:hAnsi="宋体" w:eastAsia="宋体" w:cs="___WRD_EMBED_SUB_39"/>
          <w:snapToGrid/>
          <w:color w:val="auto"/>
          <w:kern w:val="2"/>
          <w:sz w:val="24"/>
          <w:szCs w:val="24"/>
          <w:lang w:eastAsia="zh-CN"/>
        </w:rPr>
        <w:t>任</w:t>
      </w:r>
      <w:r>
        <w:rPr>
          <w:rFonts w:hint="eastAsia" w:ascii="宋体" w:hAnsi="宋体" w:eastAsia="宋体" w:cs="微软雅黑"/>
          <w:snapToGrid/>
          <w:color w:val="auto"/>
          <w:kern w:val="2"/>
          <w:sz w:val="24"/>
          <w:szCs w:val="24"/>
          <w:lang w:eastAsia="zh-CN"/>
        </w:rPr>
        <w:t>何</w:t>
      </w:r>
      <w:r>
        <w:rPr>
          <w:rFonts w:hint="eastAsia" w:ascii="宋体" w:hAnsi="宋体" w:eastAsia="宋体" w:cs="___WRD_EMBED_SUB_39"/>
          <w:snapToGrid/>
          <w:color w:val="auto"/>
          <w:kern w:val="2"/>
          <w:sz w:val="24"/>
          <w:szCs w:val="24"/>
          <w:lang w:eastAsia="zh-CN"/>
        </w:rPr>
        <w:t>理</w:t>
      </w:r>
      <w:r>
        <w:rPr>
          <w:rFonts w:hint="eastAsia" w:ascii="宋体" w:hAnsi="宋体" w:eastAsia="宋体" w:cs="微软雅黑"/>
          <w:snapToGrid/>
          <w:color w:val="auto"/>
          <w:kern w:val="2"/>
          <w:sz w:val="24"/>
          <w:szCs w:val="24"/>
          <w:lang w:eastAsia="zh-CN"/>
        </w:rPr>
        <w:t>由</w:t>
      </w:r>
      <w:r>
        <w:rPr>
          <w:rFonts w:hint="eastAsia" w:ascii="宋体" w:hAnsi="宋体" w:eastAsia="宋体" w:cs="___WRD_EMBED_SUB_39"/>
          <w:snapToGrid/>
          <w:color w:val="auto"/>
          <w:kern w:val="2"/>
          <w:sz w:val="24"/>
          <w:szCs w:val="24"/>
          <w:lang w:eastAsia="zh-CN"/>
        </w:rPr>
        <w:t>要求承包人</w:t>
      </w:r>
      <w:r>
        <w:rPr>
          <w:rFonts w:hint="eastAsia" w:ascii="宋体" w:hAnsi="宋体" w:eastAsia="宋体" w:cs="微软雅黑"/>
          <w:snapToGrid/>
          <w:color w:val="auto"/>
          <w:kern w:val="2"/>
          <w:sz w:val="24"/>
          <w:szCs w:val="24"/>
          <w:lang w:eastAsia="zh-CN"/>
        </w:rPr>
        <w:t>超</w:t>
      </w:r>
      <w:r>
        <w:rPr>
          <w:rFonts w:hint="eastAsia" w:ascii="宋体" w:hAnsi="宋体" w:eastAsia="宋体" w:cs="___WRD_EMBED_SUB_39"/>
          <w:snapToGrid/>
          <w:color w:val="auto"/>
          <w:kern w:val="2"/>
          <w:sz w:val="24"/>
          <w:szCs w:val="24"/>
          <w:lang w:eastAsia="zh-CN"/>
        </w:rPr>
        <w:t>过合理</w:t>
      </w:r>
      <w:r>
        <w:rPr>
          <w:rFonts w:hint="eastAsia" w:ascii="宋体" w:hAnsi="宋体" w:eastAsia="宋体" w:cs="微软雅黑"/>
          <w:snapToGrid/>
          <w:color w:val="auto"/>
          <w:kern w:val="2"/>
          <w:sz w:val="24"/>
          <w:szCs w:val="24"/>
          <w:lang w:eastAsia="zh-CN"/>
        </w:rPr>
        <w:t>限度压缩</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期。</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有</w:t>
      </w:r>
      <w:r>
        <w:rPr>
          <w:rFonts w:hint="eastAsia" w:ascii="宋体" w:hAnsi="宋体" w:eastAsia="宋体" w:cs="___WRD_EMBED_SUB_39"/>
          <w:snapToGrid/>
          <w:color w:val="auto"/>
          <w:kern w:val="2"/>
          <w:sz w:val="24"/>
          <w:szCs w:val="24"/>
          <w:lang w:eastAsia="zh-CN"/>
        </w:rPr>
        <w:t>权</w:t>
      </w:r>
      <w:r>
        <w:rPr>
          <w:rFonts w:hint="eastAsia" w:ascii="宋体" w:hAnsi="宋体" w:eastAsia="宋体" w:cs="微软雅黑"/>
          <w:snapToGrid/>
          <w:color w:val="auto"/>
          <w:kern w:val="2"/>
          <w:sz w:val="24"/>
          <w:szCs w:val="24"/>
          <w:lang w:eastAsia="zh-CN"/>
        </w:rPr>
        <w:t>不接受提前竣</w:t>
      </w:r>
      <w:r>
        <w:rPr>
          <w:rFonts w:hint="eastAsia" w:ascii="宋体" w:hAnsi="宋体" w:eastAsia="宋体" w:cs="___WRD_EMBED_SUB_39"/>
          <w:snapToGrid/>
          <w:color w:val="auto"/>
          <w:kern w:val="2"/>
          <w:sz w:val="24"/>
          <w:szCs w:val="24"/>
          <w:lang w:eastAsia="zh-CN"/>
        </w:rPr>
        <w:t>工的指</w:t>
      </w:r>
      <w:r>
        <w:rPr>
          <w:rFonts w:hint="eastAsia" w:ascii="宋体" w:hAnsi="宋体" w:eastAsia="宋体" w:cs="微软雅黑"/>
          <w:snapToGrid/>
          <w:color w:val="auto"/>
          <w:kern w:val="2"/>
          <w:sz w:val="24"/>
          <w:szCs w:val="24"/>
          <w:lang w:eastAsia="zh-CN"/>
        </w:rPr>
        <w:t>示，</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期按照</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执行。</w:t>
      </w:r>
    </w:p>
    <w:p w14:paraId="79D65B33">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390" w:name="_Ref4429347"/>
      <w:r>
        <w:rPr>
          <w:rFonts w:hint="eastAsia" w:ascii="宋体" w:hAnsi="宋体" w:eastAsia="宋体" w:cs="Times New Roman"/>
          <w:snapToGrid/>
          <w:color w:val="auto"/>
          <w:kern w:val="2"/>
          <w:sz w:val="24"/>
          <w:szCs w:val="24"/>
          <w:lang w:eastAsia="zh-CN"/>
        </w:rPr>
        <w:t>8</w:t>
      </w:r>
      <w:r>
        <w:rPr>
          <w:rFonts w:ascii="宋体" w:hAnsi="宋体" w:eastAsia="宋体" w:cs="Times New Roman"/>
          <w:snapToGrid/>
          <w:color w:val="auto"/>
          <w:kern w:val="2"/>
          <w:sz w:val="24"/>
          <w:szCs w:val="24"/>
          <w:lang w:eastAsia="zh-CN"/>
        </w:rPr>
        <w:t xml:space="preserve">.8.2 </w:t>
      </w:r>
      <w:r>
        <w:rPr>
          <w:rFonts w:hint="eastAsia" w:ascii="宋体" w:hAnsi="宋体" w:eastAsia="宋体" w:cs="Times New Roman"/>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提出提前竣</w:t>
      </w:r>
      <w:r>
        <w:rPr>
          <w:rFonts w:hint="eastAsia" w:ascii="宋体" w:hAnsi="宋体" w:eastAsia="宋体" w:cs="___WRD_EMBED_SUB_39"/>
          <w:snapToGrid/>
          <w:color w:val="auto"/>
          <w:kern w:val="2"/>
          <w:sz w:val="24"/>
          <w:szCs w:val="24"/>
          <w:lang w:eastAsia="zh-CN"/>
        </w:rPr>
        <w:t>工的建</w:t>
      </w:r>
      <w:r>
        <w:rPr>
          <w:rFonts w:hint="eastAsia" w:ascii="宋体" w:hAnsi="宋体" w:eastAsia="宋体" w:cs="微软雅黑"/>
          <w:snapToGrid/>
          <w:color w:val="auto"/>
          <w:kern w:val="2"/>
          <w:sz w:val="24"/>
          <w:szCs w:val="24"/>
          <w:lang w:eastAsia="zh-CN"/>
        </w:rPr>
        <w:t>议且</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接受</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与</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共同协商</w:t>
      </w:r>
      <w:r>
        <w:rPr>
          <w:rFonts w:hint="eastAsia" w:ascii="宋体" w:hAnsi="宋体" w:eastAsia="宋体" w:cs="___WRD_EMBED_SUB_39"/>
          <w:snapToGrid/>
          <w:color w:val="auto"/>
          <w:kern w:val="2"/>
          <w:sz w:val="24"/>
          <w:szCs w:val="24"/>
          <w:lang w:eastAsia="zh-CN"/>
        </w:rPr>
        <w:t>采</w:t>
      </w:r>
      <w:r>
        <w:rPr>
          <w:rFonts w:hint="eastAsia" w:ascii="宋体" w:hAnsi="宋体" w:eastAsia="宋体" w:cs="微软雅黑"/>
          <w:snapToGrid/>
          <w:color w:val="auto"/>
          <w:kern w:val="2"/>
          <w:sz w:val="24"/>
          <w:szCs w:val="24"/>
          <w:lang w:eastAsia="zh-CN"/>
        </w:rPr>
        <w:t>取加快</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进度</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措</w:t>
      </w:r>
      <w:r>
        <w:rPr>
          <w:rFonts w:hint="eastAsia" w:ascii="宋体" w:hAnsi="宋体" w:eastAsia="宋体" w:cs="___WRD_EMBED_SUB_39"/>
          <w:snapToGrid/>
          <w:color w:val="auto"/>
          <w:kern w:val="2"/>
          <w:sz w:val="24"/>
          <w:szCs w:val="24"/>
          <w:lang w:eastAsia="zh-CN"/>
        </w:rPr>
        <w:t>施</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修</w:t>
      </w:r>
      <w:r>
        <w:rPr>
          <w:rFonts w:hint="eastAsia" w:ascii="宋体" w:hAnsi="宋体" w:eastAsia="宋体" w:cs="微软雅黑"/>
          <w:snapToGrid/>
          <w:color w:val="auto"/>
          <w:kern w:val="2"/>
          <w:sz w:val="24"/>
          <w:szCs w:val="24"/>
          <w:lang w:eastAsia="zh-CN"/>
        </w:rPr>
        <w:t>订</w:t>
      </w:r>
      <w:r>
        <w:rPr>
          <w:rFonts w:hint="eastAsia" w:ascii="宋体" w:hAnsi="宋体" w:eastAsia="宋体" w:cs="___WRD_EMBED_SUB_39"/>
          <w:snapToGrid/>
          <w:color w:val="auto"/>
          <w:kern w:val="2"/>
          <w:sz w:val="24"/>
          <w:szCs w:val="24"/>
          <w:lang w:eastAsia="zh-CN"/>
        </w:rPr>
        <w:t>项目</w:t>
      </w:r>
      <w:r>
        <w:rPr>
          <w:rFonts w:hint="eastAsia" w:ascii="宋体" w:hAnsi="宋体" w:eastAsia="宋体" w:cs="微软雅黑"/>
          <w:snapToGrid/>
          <w:color w:val="auto"/>
          <w:kern w:val="2"/>
          <w:sz w:val="24"/>
          <w:szCs w:val="24"/>
          <w:lang w:eastAsia="zh-CN"/>
        </w:rPr>
        <w:t>进度</w:t>
      </w:r>
      <w:r>
        <w:rPr>
          <w:rFonts w:hint="eastAsia" w:ascii="宋体" w:hAnsi="宋体" w:eastAsia="宋体" w:cs="___WRD_EMBED_SUB_39"/>
          <w:snapToGrid/>
          <w:color w:val="auto"/>
          <w:kern w:val="2"/>
          <w:sz w:val="24"/>
          <w:szCs w:val="24"/>
          <w:lang w:eastAsia="zh-CN"/>
        </w:rPr>
        <w:t>计划</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发包人应承担承包人</w:t>
      </w:r>
      <w:r>
        <w:rPr>
          <w:rFonts w:hint="eastAsia" w:ascii="宋体" w:hAnsi="宋体" w:eastAsia="宋体" w:cs="微软雅黑"/>
          <w:snapToGrid/>
          <w:color w:val="auto"/>
          <w:kern w:val="2"/>
          <w:sz w:val="24"/>
          <w:szCs w:val="24"/>
          <w:lang w:eastAsia="zh-CN"/>
        </w:rPr>
        <w:t>由此增加</w:t>
      </w:r>
      <w:r>
        <w:rPr>
          <w:rFonts w:hint="eastAsia" w:ascii="宋体" w:hAnsi="宋体" w:eastAsia="宋体" w:cs="___WRD_EMBED_SUB_39"/>
          <w:snapToGrid/>
          <w:color w:val="auto"/>
          <w:kern w:val="2"/>
          <w:sz w:val="24"/>
          <w:szCs w:val="24"/>
          <w:lang w:eastAsia="zh-CN"/>
        </w:rPr>
        <w:t>的费用</w:t>
      </w:r>
      <w:r>
        <w:rPr>
          <w:rFonts w:hint="eastAsia" w:ascii="宋体" w:hAnsi="宋体" w:eastAsia="宋体" w:cs="微软雅黑"/>
          <w:snapToGrid/>
          <w:color w:val="auto"/>
          <w:kern w:val="2"/>
          <w:sz w:val="24"/>
          <w:szCs w:val="24"/>
          <w:lang w:eastAsia="zh-CN"/>
        </w:rPr>
        <w:t>，增加</w:t>
      </w:r>
      <w:r>
        <w:rPr>
          <w:rFonts w:hint="eastAsia" w:ascii="宋体" w:hAnsi="宋体" w:eastAsia="宋体" w:cs="___WRD_EMBED_SUB_39"/>
          <w:snapToGrid/>
          <w:color w:val="auto"/>
          <w:kern w:val="2"/>
          <w:sz w:val="24"/>
          <w:szCs w:val="24"/>
          <w:lang w:eastAsia="zh-CN"/>
        </w:rPr>
        <w:t>的费用</w:t>
      </w:r>
      <w:r>
        <w:rPr>
          <w:rFonts w:hint="eastAsia" w:ascii="宋体" w:hAnsi="宋体" w:eastAsia="宋体" w:cs="微软雅黑"/>
          <w:snapToGrid/>
          <w:color w:val="auto"/>
          <w:kern w:val="2"/>
          <w:sz w:val="24"/>
          <w:szCs w:val="24"/>
          <w:lang w:eastAsia="zh-CN"/>
        </w:rPr>
        <w:t>按第</w:t>
      </w:r>
      <w:r>
        <w:rPr>
          <w:rFonts w:ascii="宋体" w:hAnsi="宋体" w:eastAsia="宋体" w:cs="Times New Roman"/>
          <w:snapToGrid/>
          <w:color w:val="auto"/>
          <w:kern w:val="2"/>
          <w:sz w:val="24"/>
          <w:szCs w:val="24"/>
          <w:lang w:eastAsia="zh-CN"/>
        </w:rPr>
        <w:t>13</w:t>
      </w:r>
      <w:r>
        <w:rPr>
          <w:rFonts w:hint="eastAsia" w:ascii="宋体" w:hAnsi="宋体" w:eastAsia="宋体" w:cs="微软雅黑"/>
          <w:snapToGrid/>
          <w:color w:val="auto"/>
          <w:kern w:val="2"/>
          <w:sz w:val="24"/>
          <w:szCs w:val="24"/>
          <w:lang w:eastAsia="zh-CN"/>
        </w:rPr>
        <w:t>条</w:t>
      </w:r>
      <w:r>
        <w:rPr>
          <w:rFonts w:hint="eastAsia" w:ascii="宋体" w:hAnsi="宋体" w:eastAsia="宋体" w:cs="Times New Roman"/>
          <w:snapToGrid/>
          <w:color w:val="auto"/>
          <w:kern w:val="2"/>
          <w:sz w:val="24"/>
          <w:szCs w:val="24"/>
          <w:lang w:eastAsia="zh-CN"/>
        </w:rPr>
        <w:t>[</w:t>
      </w:r>
      <w:r>
        <w:rPr>
          <w:rFonts w:ascii="宋体" w:hAnsi="宋体" w:eastAsia="宋体" w:cs="Times New Roman"/>
          <w:snapToGrid/>
          <w:color w:val="auto"/>
          <w:kern w:val="2"/>
          <w:sz w:val="24"/>
          <w:szCs w:val="24"/>
          <w:lang w:eastAsia="zh-CN"/>
        </w:rPr>
        <w:t>变更</w:t>
      </w:r>
      <w:r>
        <w:rPr>
          <w:rFonts w:hint="eastAsia" w:ascii="宋体" w:hAnsi="宋体" w:eastAsia="宋体" w:cs="微软雅黑"/>
          <w:snapToGrid/>
          <w:color w:val="auto"/>
          <w:kern w:val="2"/>
          <w:sz w:val="24"/>
          <w:szCs w:val="24"/>
          <w:lang w:eastAsia="zh-CN"/>
        </w:rPr>
        <w:t>与调整</w:t>
      </w:r>
      <w:r>
        <w:rPr>
          <w:rFonts w:hint="eastAsia" w:ascii="宋体" w:hAnsi="宋体" w:eastAsia="宋体" w:cs="Times New Roman"/>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执行，并向</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支付专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定的</w:t>
      </w:r>
      <w:r>
        <w:rPr>
          <w:rFonts w:hint="eastAsia" w:ascii="宋体" w:hAnsi="宋体" w:eastAsia="宋体" w:cs="微软雅黑"/>
          <w:snapToGrid/>
          <w:color w:val="auto"/>
          <w:kern w:val="2"/>
          <w:sz w:val="24"/>
          <w:szCs w:val="24"/>
          <w:lang w:eastAsia="zh-CN"/>
        </w:rPr>
        <w:t>相</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奖励金。</w:t>
      </w:r>
      <w:bookmarkEnd w:id="390"/>
    </w:p>
    <w:p w14:paraId="216CAF47">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391" w:name="_Toc54862256"/>
      <w:bookmarkStart w:id="392" w:name="_Ref4615040"/>
      <w:bookmarkStart w:id="393" w:name="_Ref4615031"/>
      <w:r>
        <w:rPr>
          <w:rFonts w:hint="eastAsia" w:ascii="宋体" w:hAnsi="宋体" w:eastAsia="宋体" w:cs="Times New Roman"/>
          <w:bCs/>
          <w:snapToGrid/>
          <w:color w:val="auto"/>
          <w:kern w:val="2"/>
          <w:sz w:val="24"/>
          <w:szCs w:val="24"/>
          <w:lang w:eastAsia="zh-CN"/>
        </w:rPr>
        <w:t>8</w:t>
      </w:r>
      <w:r>
        <w:rPr>
          <w:rFonts w:ascii="宋体" w:hAnsi="宋体" w:eastAsia="宋体" w:cs="Times New Roman"/>
          <w:bCs/>
          <w:snapToGrid/>
          <w:color w:val="auto"/>
          <w:kern w:val="2"/>
          <w:sz w:val="24"/>
          <w:szCs w:val="24"/>
          <w:lang w:eastAsia="zh-CN"/>
        </w:rPr>
        <w:t xml:space="preserve">.9 </w:t>
      </w:r>
      <w:r>
        <w:rPr>
          <w:rFonts w:hint="eastAsia" w:ascii="宋体" w:hAnsi="宋体" w:eastAsia="宋体" w:cs="Times New Roman"/>
          <w:bCs/>
          <w:snapToGrid/>
          <w:color w:val="auto"/>
          <w:kern w:val="2"/>
          <w:sz w:val="24"/>
          <w:szCs w:val="24"/>
          <w:lang w:eastAsia="zh-CN"/>
        </w:rPr>
        <w:t>暂停工作</w:t>
      </w:r>
      <w:bookmarkEnd w:id="391"/>
      <w:bookmarkEnd w:id="392"/>
      <w:bookmarkEnd w:id="393"/>
      <w:r>
        <w:rPr>
          <w:rFonts w:hint="eastAsia" w:ascii="宋体" w:hAnsi="宋体" w:eastAsia="宋体" w:cs="Times New Roman"/>
          <w:bCs/>
          <w:snapToGrid/>
          <w:color w:val="auto"/>
          <w:kern w:val="2"/>
          <w:sz w:val="24"/>
          <w:szCs w:val="24"/>
          <w:lang w:eastAsia="zh-CN"/>
        </w:rPr>
        <w:t xml:space="preserve"> </w:t>
      </w:r>
    </w:p>
    <w:p w14:paraId="3D4E3133">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394" w:name="_Ref4709151"/>
      <w:r>
        <w:rPr>
          <w:rFonts w:hint="eastAsia" w:ascii="宋体" w:hAnsi="宋体" w:eastAsia="宋体" w:cs="Times New Roman"/>
          <w:snapToGrid/>
          <w:color w:val="auto"/>
          <w:kern w:val="2"/>
          <w:sz w:val="24"/>
          <w:szCs w:val="24"/>
          <w:lang w:eastAsia="zh-CN"/>
        </w:rPr>
        <w:t>8</w:t>
      </w:r>
      <w:r>
        <w:rPr>
          <w:rFonts w:ascii="宋体" w:hAnsi="宋体" w:eastAsia="宋体" w:cs="Times New Roman"/>
          <w:snapToGrid/>
          <w:color w:val="auto"/>
          <w:kern w:val="2"/>
          <w:sz w:val="24"/>
          <w:szCs w:val="24"/>
          <w:lang w:eastAsia="zh-CN"/>
        </w:rPr>
        <w:t xml:space="preserve">.9.1 </w:t>
      </w:r>
      <w:r>
        <w:rPr>
          <w:rFonts w:hint="eastAsia" w:ascii="宋体" w:hAnsi="宋体" w:eastAsia="宋体" w:cs="微软雅黑"/>
          <w:snapToGrid/>
          <w:color w:val="auto"/>
          <w:kern w:val="2"/>
          <w:sz w:val="24"/>
          <w:szCs w:val="24"/>
          <w:lang w:eastAsia="zh-CN"/>
        </w:rPr>
        <w:t>由</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暂停</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作</w:t>
      </w:r>
      <w:bookmarkEnd w:id="394"/>
    </w:p>
    <w:p w14:paraId="79560878">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发包人</w:t>
      </w:r>
      <w:r>
        <w:rPr>
          <w:rFonts w:hint="eastAsia" w:ascii="宋体" w:hAnsi="宋体" w:eastAsia="宋体" w:cs="微软雅黑"/>
          <w:snapToGrid/>
          <w:color w:val="auto"/>
          <w:sz w:val="24"/>
          <w:szCs w:val="24"/>
          <w:lang w:eastAsia="zh-CN"/>
        </w:rPr>
        <w:t>认为必</w:t>
      </w:r>
      <w:r>
        <w:rPr>
          <w:rFonts w:hint="eastAsia" w:ascii="宋体" w:hAnsi="宋体" w:eastAsia="宋体" w:cs="___WRD_EMBED_SUB_39"/>
          <w:snapToGrid/>
          <w:color w:val="auto"/>
          <w:sz w:val="24"/>
          <w:szCs w:val="24"/>
          <w:lang w:eastAsia="zh-CN"/>
        </w:rPr>
        <w:t>要时</w:t>
      </w:r>
      <w:r>
        <w:rPr>
          <w:rFonts w:hint="eastAsia" w:ascii="宋体" w:hAnsi="宋体" w:eastAsia="宋体" w:cs="微软雅黑"/>
          <w:snapToGrid/>
          <w:color w:val="auto"/>
          <w:sz w:val="24"/>
          <w:szCs w:val="24"/>
          <w:lang w:eastAsia="zh-CN"/>
        </w:rPr>
        <w:t>，可通</w:t>
      </w:r>
      <w:r>
        <w:rPr>
          <w:rFonts w:hint="eastAsia" w:ascii="宋体" w:hAnsi="宋体" w:eastAsia="宋体" w:cs="___WRD_EMBED_SUB_39"/>
          <w:snapToGrid/>
          <w:color w:val="auto"/>
          <w:sz w:val="24"/>
          <w:szCs w:val="24"/>
          <w:lang w:eastAsia="zh-CN"/>
        </w:rPr>
        <w:t>过工程</w:t>
      </w:r>
      <w:r>
        <w:rPr>
          <w:rFonts w:hint="eastAsia" w:ascii="宋体" w:hAnsi="宋体" w:eastAsia="宋体" w:cs="微软雅黑"/>
          <w:snapToGrid/>
          <w:color w:val="auto"/>
          <w:sz w:val="24"/>
          <w:szCs w:val="24"/>
          <w:lang w:eastAsia="zh-CN"/>
        </w:rPr>
        <w:t>师向</w:t>
      </w:r>
      <w:r>
        <w:rPr>
          <w:rFonts w:hint="eastAsia" w:ascii="宋体" w:hAnsi="宋体" w:eastAsia="宋体" w:cs="___WRD_EMBED_SUB_39"/>
          <w:snapToGrid/>
          <w:color w:val="auto"/>
          <w:sz w:val="24"/>
          <w:szCs w:val="24"/>
          <w:lang w:eastAsia="zh-CN"/>
        </w:rPr>
        <w:t>承包人发</w:t>
      </w:r>
      <w:r>
        <w:rPr>
          <w:rFonts w:hint="eastAsia" w:ascii="宋体" w:hAnsi="宋体" w:eastAsia="宋体" w:cs="微软雅黑"/>
          <w:snapToGrid/>
          <w:color w:val="auto"/>
          <w:sz w:val="24"/>
          <w:szCs w:val="24"/>
          <w:lang w:eastAsia="zh-CN"/>
        </w:rPr>
        <w:t>出</w:t>
      </w:r>
      <w:r>
        <w:rPr>
          <w:rFonts w:hint="eastAsia" w:ascii="宋体" w:hAnsi="宋体" w:eastAsia="宋体" w:cs="___WRD_EMBED_SUB_39"/>
          <w:snapToGrid/>
          <w:color w:val="auto"/>
          <w:sz w:val="24"/>
          <w:szCs w:val="24"/>
          <w:lang w:eastAsia="zh-CN"/>
        </w:rPr>
        <w:t>经发包人</w:t>
      </w:r>
      <w:r>
        <w:rPr>
          <w:rFonts w:hint="eastAsia" w:ascii="宋体" w:hAnsi="宋体" w:eastAsia="宋体" w:cs="微软雅黑"/>
          <w:snapToGrid/>
          <w:color w:val="auto"/>
          <w:sz w:val="24"/>
          <w:szCs w:val="24"/>
          <w:lang w:eastAsia="zh-CN"/>
        </w:rPr>
        <w:t>签认</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暂停</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作通知，</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列明暂停原因</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暂停</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日期</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预</w:t>
      </w:r>
      <w:r>
        <w:rPr>
          <w:rFonts w:hint="eastAsia" w:ascii="宋体" w:hAnsi="宋体" w:eastAsia="宋体" w:cs="___WRD_EMBED_SUB_39"/>
          <w:snapToGrid/>
          <w:color w:val="auto"/>
          <w:sz w:val="24"/>
          <w:szCs w:val="24"/>
          <w:lang w:eastAsia="zh-CN"/>
        </w:rPr>
        <w:t>计</w:t>
      </w:r>
      <w:r>
        <w:rPr>
          <w:rFonts w:hint="eastAsia" w:ascii="宋体" w:hAnsi="宋体" w:eastAsia="宋体" w:cs="微软雅黑"/>
          <w:snapToGrid/>
          <w:color w:val="auto"/>
          <w:sz w:val="24"/>
          <w:szCs w:val="24"/>
          <w:lang w:eastAsia="zh-CN"/>
        </w:rPr>
        <w:t>暂停</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期限。</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按该通知暂停</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w:t>
      </w:r>
      <w:bookmarkStart w:id="395" w:name="_Ref4709233"/>
    </w:p>
    <w:p w14:paraId="47713CAB">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w:t>
      </w:r>
      <w:r>
        <w:rPr>
          <w:rFonts w:hint="eastAsia" w:ascii="宋体" w:hAnsi="宋体" w:eastAsia="宋体" w:cs="微软雅黑"/>
          <w:snapToGrid/>
          <w:color w:val="auto"/>
          <w:sz w:val="24"/>
          <w:szCs w:val="24"/>
          <w:lang w:eastAsia="zh-CN"/>
        </w:rPr>
        <w:t>因执行暂停</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作通知而</w:t>
      </w:r>
      <w:r>
        <w:rPr>
          <w:rFonts w:hint="eastAsia" w:ascii="宋体" w:hAnsi="宋体" w:eastAsia="宋体" w:cs="___WRD_EMBED_SUB_39"/>
          <w:snapToGrid/>
          <w:color w:val="auto"/>
          <w:sz w:val="24"/>
          <w:szCs w:val="24"/>
          <w:lang w:eastAsia="zh-CN"/>
        </w:rPr>
        <w:t>造</w:t>
      </w:r>
      <w:r>
        <w:rPr>
          <w:rFonts w:hint="eastAsia" w:ascii="宋体" w:hAnsi="宋体" w:eastAsia="宋体" w:cs="微软雅黑"/>
          <w:snapToGrid/>
          <w:color w:val="auto"/>
          <w:sz w:val="24"/>
          <w:szCs w:val="24"/>
          <w:lang w:eastAsia="zh-CN"/>
        </w:rPr>
        <w:t>成</w:t>
      </w:r>
      <w:r>
        <w:rPr>
          <w:rFonts w:hint="eastAsia" w:ascii="宋体" w:hAnsi="宋体" w:eastAsia="宋体" w:cs="___WRD_EMBED_SUB_39"/>
          <w:snapToGrid/>
          <w:color w:val="auto"/>
          <w:sz w:val="24"/>
          <w:szCs w:val="24"/>
          <w:lang w:eastAsia="zh-CN"/>
        </w:rPr>
        <w:t>费用的</w:t>
      </w:r>
      <w:r>
        <w:rPr>
          <w:rFonts w:hint="eastAsia" w:ascii="宋体" w:hAnsi="宋体" w:eastAsia="宋体" w:cs="微软雅黑"/>
          <w:snapToGrid/>
          <w:color w:val="auto"/>
          <w:sz w:val="24"/>
          <w:szCs w:val="24"/>
          <w:lang w:eastAsia="zh-CN"/>
        </w:rPr>
        <w:t>增加和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期延误由</w:t>
      </w:r>
      <w:r>
        <w:rPr>
          <w:rFonts w:hint="eastAsia" w:ascii="宋体" w:hAnsi="宋体" w:eastAsia="宋体" w:cs="___WRD_EMBED_SUB_39"/>
          <w:snapToGrid/>
          <w:color w:val="auto"/>
          <w:sz w:val="24"/>
          <w:szCs w:val="24"/>
          <w:lang w:eastAsia="zh-CN"/>
        </w:rPr>
        <w:t>发包人承担</w:t>
      </w:r>
      <w:r>
        <w:rPr>
          <w:rFonts w:hint="eastAsia" w:ascii="宋体" w:hAnsi="宋体" w:eastAsia="宋体" w:cs="微软雅黑"/>
          <w:snapToGrid/>
          <w:color w:val="auto"/>
          <w:sz w:val="24"/>
          <w:szCs w:val="24"/>
          <w:lang w:eastAsia="zh-CN"/>
        </w:rPr>
        <w:t>，并有</w:t>
      </w:r>
      <w:r>
        <w:rPr>
          <w:rFonts w:hint="eastAsia" w:ascii="宋体" w:hAnsi="宋体" w:eastAsia="宋体" w:cs="___WRD_EMBED_SUB_39"/>
          <w:snapToGrid/>
          <w:color w:val="auto"/>
          <w:sz w:val="24"/>
          <w:szCs w:val="24"/>
          <w:lang w:eastAsia="zh-CN"/>
        </w:rPr>
        <w:t>权要求发包人</w:t>
      </w:r>
      <w:r>
        <w:rPr>
          <w:rFonts w:hint="eastAsia" w:ascii="宋体" w:hAnsi="宋体" w:eastAsia="宋体" w:cs="微软雅黑"/>
          <w:snapToGrid/>
          <w:color w:val="auto"/>
          <w:sz w:val="24"/>
          <w:szCs w:val="24"/>
          <w:lang w:eastAsia="zh-CN"/>
        </w:rPr>
        <w:t>支付</w:t>
      </w:r>
      <w:r>
        <w:rPr>
          <w:rFonts w:hint="eastAsia" w:ascii="宋体" w:hAnsi="宋体" w:eastAsia="宋体" w:cs="___WRD_EMBED_SUB_39"/>
          <w:snapToGrid/>
          <w:color w:val="auto"/>
          <w:sz w:val="24"/>
          <w:szCs w:val="24"/>
          <w:lang w:eastAsia="zh-CN"/>
        </w:rPr>
        <w:t>合理</w:t>
      </w:r>
      <w:r>
        <w:rPr>
          <w:rFonts w:hint="eastAsia" w:ascii="宋体" w:hAnsi="宋体" w:eastAsia="宋体" w:cs="微软雅黑"/>
          <w:snapToGrid/>
          <w:color w:val="auto"/>
          <w:sz w:val="24"/>
          <w:szCs w:val="24"/>
          <w:lang w:eastAsia="zh-CN"/>
        </w:rPr>
        <w:t>利润，但</w:t>
      </w:r>
      <w:bookmarkEnd w:id="395"/>
      <w:r>
        <w:rPr>
          <w:rFonts w:hint="eastAsia" w:ascii="宋体" w:hAnsi="宋体" w:eastAsia="宋体" w:cs="微软雅黑"/>
          <w:snapToGrid/>
          <w:color w:val="auto"/>
          <w:sz w:val="24"/>
          <w:szCs w:val="24"/>
          <w:lang w:eastAsia="zh-CN"/>
        </w:rPr>
        <w:t>由于</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原因</w:t>
      </w:r>
      <w:r>
        <w:rPr>
          <w:rFonts w:hint="eastAsia" w:ascii="宋体" w:hAnsi="宋体" w:eastAsia="宋体" w:cs="___WRD_EMBED_SUB_39"/>
          <w:snapToGrid/>
          <w:color w:val="auto"/>
          <w:sz w:val="24"/>
          <w:szCs w:val="24"/>
          <w:lang w:eastAsia="zh-CN"/>
        </w:rPr>
        <w:t>造</w:t>
      </w:r>
      <w:r>
        <w:rPr>
          <w:rFonts w:hint="eastAsia" w:ascii="宋体" w:hAnsi="宋体" w:eastAsia="宋体" w:cs="微软雅黑"/>
          <w:snapToGrid/>
          <w:color w:val="auto"/>
          <w:sz w:val="24"/>
          <w:szCs w:val="24"/>
          <w:lang w:eastAsia="zh-CN"/>
        </w:rPr>
        <w:t>成</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暂停</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除外。</w:t>
      </w:r>
    </w:p>
    <w:p w14:paraId="523DC3FB">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396" w:name="_Ref18972173"/>
      <w:r>
        <w:rPr>
          <w:rFonts w:hint="eastAsia" w:ascii="宋体" w:hAnsi="宋体" w:eastAsia="宋体" w:cs="Times New Roman"/>
          <w:snapToGrid/>
          <w:color w:val="auto"/>
          <w:kern w:val="2"/>
          <w:sz w:val="24"/>
          <w:szCs w:val="24"/>
          <w:lang w:eastAsia="zh-CN"/>
        </w:rPr>
        <w:t>8</w:t>
      </w:r>
      <w:r>
        <w:rPr>
          <w:rFonts w:ascii="宋体" w:hAnsi="宋体" w:eastAsia="宋体" w:cs="Times New Roman"/>
          <w:snapToGrid/>
          <w:color w:val="auto"/>
          <w:kern w:val="2"/>
          <w:sz w:val="24"/>
          <w:szCs w:val="24"/>
          <w:lang w:eastAsia="zh-CN"/>
        </w:rPr>
        <w:t xml:space="preserve">.9.2 </w:t>
      </w:r>
      <w:r>
        <w:rPr>
          <w:rFonts w:hint="eastAsia" w:ascii="宋体" w:hAnsi="宋体" w:eastAsia="宋体" w:cs="微软雅黑"/>
          <w:snapToGrid/>
          <w:color w:val="auto"/>
          <w:kern w:val="2"/>
          <w:sz w:val="24"/>
          <w:szCs w:val="24"/>
          <w:lang w:eastAsia="zh-CN"/>
        </w:rPr>
        <w:t>由</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暂停</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作</w:t>
      </w:r>
      <w:bookmarkEnd w:id="396"/>
      <w:r>
        <w:rPr>
          <w:rFonts w:hint="eastAsia" w:ascii="宋体" w:hAnsi="宋体" w:eastAsia="宋体" w:cs="Times New Roman"/>
          <w:snapToGrid/>
          <w:color w:val="auto"/>
          <w:kern w:val="2"/>
          <w:sz w:val="24"/>
          <w:szCs w:val="24"/>
          <w:lang w:eastAsia="zh-CN"/>
        </w:rPr>
        <w:t xml:space="preserve"> </w:t>
      </w:r>
    </w:p>
    <w:p w14:paraId="318E8D3B">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因</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原因所</w:t>
      </w:r>
      <w:r>
        <w:rPr>
          <w:rFonts w:hint="eastAsia" w:ascii="宋体" w:hAnsi="宋体" w:eastAsia="宋体" w:cs="___WRD_EMBED_SUB_39"/>
          <w:snapToGrid/>
          <w:color w:val="auto"/>
          <w:sz w:val="24"/>
          <w:szCs w:val="24"/>
          <w:lang w:eastAsia="zh-CN"/>
        </w:rPr>
        <w:t>造</w:t>
      </w:r>
      <w:r>
        <w:rPr>
          <w:rFonts w:hint="eastAsia" w:ascii="宋体" w:hAnsi="宋体" w:eastAsia="宋体" w:cs="微软雅黑"/>
          <w:snapToGrid/>
          <w:color w:val="auto"/>
          <w:sz w:val="24"/>
          <w:szCs w:val="24"/>
          <w:lang w:eastAsia="zh-CN"/>
        </w:rPr>
        <w:t>成</w:t>
      </w:r>
      <w:r>
        <w:rPr>
          <w:rFonts w:hint="eastAsia" w:ascii="宋体" w:hAnsi="宋体" w:eastAsia="宋体" w:cs="___WRD_EMBED_SUB_39"/>
          <w:snapToGrid/>
          <w:color w:val="auto"/>
          <w:sz w:val="24"/>
          <w:szCs w:val="24"/>
          <w:lang w:eastAsia="zh-CN"/>
        </w:rPr>
        <w:t>部分</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全部工程的</w:t>
      </w:r>
      <w:r>
        <w:rPr>
          <w:rFonts w:hint="eastAsia" w:ascii="宋体" w:hAnsi="宋体" w:eastAsia="宋体" w:cs="微软雅黑"/>
          <w:snapToGrid/>
          <w:color w:val="auto"/>
          <w:sz w:val="24"/>
          <w:szCs w:val="24"/>
          <w:lang w:eastAsia="zh-CN"/>
        </w:rPr>
        <w:t>暂停，</w:t>
      </w:r>
      <w:r>
        <w:rPr>
          <w:rFonts w:hint="eastAsia" w:ascii="宋体" w:hAnsi="宋体" w:eastAsia="宋体" w:cs="___WRD_EMBED_SUB_39"/>
          <w:snapToGrid/>
          <w:color w:val="auto"/>
          <w:sz w:val="24"/>
          <w:szCs w:val="24"/>
          <w:lang w:eastAsia="zh-CN"/>
        </w:rPr>
        <w:t>承包人应采</w:t>
      </w:r>
      <w:r>
        <w:rPr>
          <w:rFonts w:hint="eastAsia" w:ascii="宋体" w:hAnsi="宋体" w:eastAsia="宋体" w:cs="微软雅黑"/>
          <w:snapToGrid/>
          <w:color w:val="auto"/>
          <w:sz w:val="24"/>
          <w:szCs w:val="24"/>
          <w:lang w:eastAsia="zh-CN"/>
        </w:rPr>
        <w:t>取措</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尽快复</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并赶上进度，由此</w:t>
      </w:r>
      <w:r>
        <w:rPr>
          <w:rFonts w:hint="eastAsia" w:ascii="宋体" w:hAnsi="宋体" w:eastAsia="宋体" w:cs="___WRD_EMBED_SUB_39"/>
          <w:snapToGrid/>
          <w:color w:val="auto"/>
          <w:sz w:val="24"/>
          <w:szCs w:val="24"/>
          <w:lang w:eastAsia="zh-CN"/>
        </w:rPr>
        <w:t>造</w:t>
      </w:r>
      <w:r>
        <w:rPr>
          <w:rFonts w:hint="eastAsia" w:ascii="宋体" w:hAnsi="宋体" w:eastAsia="宋体" w:cs="微软雅黑"/>
          <w:snapToGrid/>
          <w:color w:val="auto"/>
          <w:sz w:val="24"/>
          <w:szCs w:val="24"/>
          <w:lang w:eastAsia="zh-CN"/>
        </w:rPr>
        <w:t>成</w:t>
      </w:r>
      <w:r>
        <w:rPr>
          <w:rFonts w:hint="eastAsia" w:ascii="宋体" w:hAnsi="宋体" w:eastAsia="宋体" w:cs="___WRD_EMBED_SUB_39"/>
          <w:snapToGrid/>
          <w:color w:val="auto"/>
          <w:sz w:val="24"/>
          <w:szCs w:val="24"/>
          <w:lang w:eastAsia="zh-CN"/>
        </w:rPr>
        <w:t>费用的</w:t>
      </w:r>
      <w:r>
        <w:rPr>
          <w:rFonts w:hint="eastAsia" w:ascii="宋体" w:hAnsi="宋体" w:eastAsia="宋体" w:cs="微软雅黑"/>
          <w:snapToGrid/>
          <w:color w:val="auto"/>
          <w:sz w:val="24"/>
          <w:szCs w:val="24"/>
          <w:lang w:eastAsia="zh-CN"/>
        </w:rPr>
        <w:t>增加或</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期延误由</w:t>
      </w:r>
      <w:r>
        <w:rPr>
          <w:rFonts w:hint="eastAsia" w:ascii="宋体" w:hAnsi="宋体" w:eastAsia="宋体" w:cs="___WRD_EMBED_SUB_39"/>
          <w:snapToGrid/>
          <w:color w:val="auto"/>
          <w:sz w:val="24"/>
          <w:szCs w:val="24"/>
          <w:lang w:eastAsia="zh-CN"/>
        </w:rPr>
        <w:t>承包人承担</w:t>
      </w:r>
      <w:r>
        <w:rPr>
          <w:rFonts w:hint="eastAsia" w:ascii="宋体" w:hAnsi="宋体" w:eastAsia="宋体" w:cs="微软雅黑"/>
          <w:snapToGrid/>
          <w:color w:val="auto"/>
          <w:sz w:val="24"/>
          <w:szCs w:val="24"/>
          <w:lang w:eastAsia="zh-CN"/>
        </w:rPr>
        <w:t>。因此</w:t>
      </w:r>
      <w:r>
        <w:rPr>
          <w:rFonts w:hint="eastAsia" w:ascii="宋体" w:hAnsi="宋体" w:eastAsia="宋体" w:cs="___WRD_EMBED_SUB_39"/>
          <w:snapToGrid/>
          <w:color w:val="auto"/>
          <w:sz w:val="24"/>
          <w:szCs w:val="24"/>
          <w:lang w:eastAsia="zh-CN"/>
        </w:rPr>
        <w:t>造</w:t>
      </w:r>
      <w:r>
        <w:rPr>
          <w:rFonts w:hint="eastAsia" w:ascii="宋体" w:hAnsi="宋体" w:eastAsia="宋体" w:cs="微软雅黑"/>
          <w:snapToGrid/>
          <w:color w:val="auto"/>
          <w:sz w:val="24"/>
          <w:szCs w:val="24"/>
          <w:lang w:eastAsia="zh-CN"/>
        </w:rPr>
        <w:t>成逾期竣</w:t>
      </w:r>
      <w:r>
        <w:rPr>
          <w:rFonts w:hint="eastAsia" w:ascii="宋体" w:hAnsi="宋体" w:eastAsia="宋体" w:cs="___WRD_EMBED_SUB_39"/>
          <w:snapToGrid/>
          <w:color w:val="auto"/>
          <w:sz w:val="24"/>
          <w:szCs w:val="24"/>
          <w:lang w:eastAsia="zh-CN"/>
        </w:rPr>
        <w:t>工的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按第</w:t>
      </w:r>
      <w:r>
        <w:rPr>
          <w:rFonts w:ascii="宋体" w:hAnsi="宋体" w:eastAsia="宋体" w:cs="Times New Roman"/>
          <w:snapToGrid/>
          <w:color w:val="auto"/>
          <w:sz w:val="24"/>
          <w:szCs w:val="24"/>
          <w:lang w:eastAsia="zh-CN"/>
        </w:rPr>
        <w:t>8.7.2</w:t>
      </w:r>
      <w:r>
        <w:rPr>
          <w:rFonts w:hint="eastAsia" w:ascii="宋体" w:hAnsi="宋体" w:eastAsia="宋体" w:cs="Times New Roman"/>
          <w:snapToGrid/>
          <w:color w:val="auto"/>
          <w:sz w:val="24"/>
          <w:szCs w:val="24"/>
          <w:lang w:eastAsia="zh-CN"/>
        </w:rPr>
        <w:t>项[</w:t>
      </w:r>
      <w:r>
        <w:rPr>
          <w:rFonts w:hint="eastAsia" w:ascii="宋体" w:hAnsi="宋体" w:eastAsia="宋体" w:cs="微软雅黑"/>
          <w:snapToGrid/>
          <w:color w:val="auto"/>
          <w:sz w:val="24"/>
          <w:szCs w:val="24"/>
          <w:lang w:eastAsia="zh-CN"/>
        </w:rPr>
        <w:t>因</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原因导致</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期延误</w:t>
      </w:r>
      <w:r>
        <w:rPr>
          <w:rFonts w:hint="eastAsia" w:ascii="宋体" w:hAnsi="宋体" w:eastAsia="宋体" w:cs="Times New Roman"/>
          <w:snapToGrid/>
          <w:color w:val="auto"/>
          <w:sz w:val="24"/>
          <w:szCs w:val="24"/>
          <w:lang w:eastAsia="zh-CN"/>
        </w:rPr>
        <w:t>]承担</w:t>
      </w:r>
      <w:r>
        <w:rPr>
          <w:rFonts w:hint="eastAsia" w:ascii="宋体" w:hAnsi="宋体" w:eastAsia="宋体" w:cs="微软雅黑"/>
          <w:snapToGrid/>
          <w:color w:val="auto"/>
          <w:sz w:val="24"/>
          <w:szCs w:val="24"/>
          <w:lang w:eastAsia="zh-CN"/>
        </w:rPr>
        <w:t>逾期竣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违约</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w:t>
      </w:r>
    </w:p>
    <w:p w14:paraId="6B4017CE">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合</w:t>
      </w:r>
      <w:r>
        <w:rPr>
          <w:rFonts w:hint="eastAsia" w:ascii="宋体" w:hAnsi="宋体" w:eastAsia="宋体" w:cs="微软雅黑"/>
          <w:snapToGrid/>
          <w:color w:val="auto"/>
          <w:sz w:val="24"/>
          <w:szCs w:val="24"/>
          <w:lang w:eastAsia="zh-CN"/>
        </w:rPr>
        <w:t>同履行</w:t>
      </w:r>
      <w:r>
        <w:rPr>
          <w:rFonts w:hint="eastAsia" w:ascii="宋体" w:hAnsi="宋体" w:eastAsia="宋体" w:cs="___WRD_EMBED_SUB_39"/>
          <w:snapToGrid/>
          <w:color w:val="auto"/>
          <w:sz w:val="24"/>
          <w:szCs w:val="24"/>
          <w:lang w:eastAsia="zh-CN"/>
        </w:rPr>
        <w:t>过程</w:t>
      </w:r>
      <w:r>
        <w:rPr>
          <w:rFonts w:hint="eastAsia" w:ascii="宋体" w:hAnsi="宋体" w:eastAsia="宋体" w:cs="微软雅黑"/>
          <w:snapToGrid/>
          <w:color w:val="auto"/>
          <w:sz w:val="24"/>
          <w:szCs w:val="24"/>
          <w:lang w:eastAsia="zh-CN"/>
        </w:rPr>
        <w:t>中</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生下列情形之</w:t>
      </w:r>
      <w:r>
        <w:rPr>
          <w:rFonts w:hint="eastAsia" w:ascii="宋体" w:hAnsi="宋体" w:eastAsia="宋体" w:cs="___WRD_EMBED_SUB_39"/>
          <w:snapToGrid/>
          <w:color w:val="auto"/>
          <w:sz w:val="24"/>
          <w:szCs w:val="24"/>
          <w:lang w:eastAsia="zh-CN"/>
        </w:rPr>
        <w:t>一的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可向</w:t>
      </w:r>
      <w:r>
        <w:rPr>
          <w:rFonts w:hint="eastAsia" w:ascii="宋体" w:hAnsi="宋体" w:eastAsia="宋体" w:cs="___WRD_EMBED_SUB_39"/>
          <w:snapToGrid/>
          <w:color w:val="auto"/>
          <w:sz w:val="24"/>
          <w:szCs w:val="24"/>
          <w:lang w:eastAsia="zh-CN"/>
        </w:rPr>
        <w:t>发包人发</w:t>
      </w:r>
      <w:r>
        <w:rPr>
          <w:rFonts w:hint="eastAsia" w:ascii="宋体" w:hAnsi="宋体" w:eastAsia="宋体" w:cs="微软雅黑"/>
          <w:snapToGrid/>
          <w:color w:val="auto"/>
          <w:sz w:val="24"/>
          <w:szCs w:val="24"/>
          <w:lang w:eastAsia="zh-CN"/>
        </w:rPr>
        <w:t>出通知，</w:t>
      </w:r>
      <w:r>
        <w:rPr>
          <w:rFonts w:hint="eastAsia" w:ascii="宋体" w:hAnsi="宋体" w:eastAsia="宋体" w:cs="___WRD_EMBED_SUB_39"/>
          <w:snapToGrid/>
          <w:color w:val="auto"/>
          <w:sz w:val="24"/>
          <w:szCs w:val="24"/>
          <w:lang w:eastAsia="zh-CN"/>
        </w:rPr>
        <w:t>要求发包人采</w:t>
      </w:r>
      <w:r>
        <w:rPr>
          <w:rFonts w:hint="eastAsia" w:ascii="宋体" w:hAnsi="宋体" w:eastAsia="宋体" w:cs="微软雅黑"/>
          <w:snapToGrid/>
          <w:color w:val="auto"/>
          <w:sz w:val="24"/>
          <w:szCs w:val="24"/>
          <w:lang w:eastAsia="zh-CN"/>
        </w:rPr>
        <w:t>取有效措</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予以纠正。</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收到</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通知后</w:t>
      </w:r>
      <w:r>
        <w:rPr>
          <w:rFonts w:hint="eastAsia" w:ascii="宋体" w:hAnsi="宋体" w:eastAsia="宋体" w:cs="___WRD_EMBED_SUB_39"/>
          <w:snapToGrid/>
          <w:color w:val="auto"/>
          <w:sz w:val="24"/>
          <w:szCs w:val="24"/>
          <w:lang w:eastAsia="zh-CN"/>
        </w:rPr>
        <w:t>的</w:t>
      </w:r>
      <w:r>
        <w:rPr>
          <w:rFonts w:hint="eastAsia" w:ascii="宋体" w:hAnsi="宋体" w:eastAsia="宋体" w:cs="Times New Roman"/>
          <w:snapToGrid/>
          <w:color w:val="auto"/>
          <w:sz w:val="24"/>
          <w:szCs w:val="24"/>
          <w:lang w:eastAsia="zh-CN"/>
        </w:rPr>
        <w:t>28</w:t>
      </w:r>
      <w:r>
        <w:rPr>
          <w:rFonts w:hint="eastAsia" w:ascii="宋体" w:hAnsi="宋体" w:eastAsia="宋体" w:cs="微软雅黑"/>
          <w:snapToGrid/>
          <w:color w:val="auto"/>
          <w:sz w:val="24"/>
          <w:szCs w:val="24"/>
          <w:lang w:eastAsia="zh-CN"/>
        </w:rPr>
        <w:t>天内仍不予以纠正，</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有</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暂停</w:t>
      </w:r>
      <w:r>
        <w:rPr>
          <w:rFonts w:hint="eastAsia" w:ascii="宋体" w:hAnsi="宋体" w:eastAsia="宋体" w:cs="___WRD_EMBED_SUB_39"/>
          <w:snapToGrid/>
          <w:color w:val="auto"/>
          <w:sz w:val="24"/>
          <w:szCs w:val="24"/>
          <w:lang w:eastAsia="zh-CN"/>
        </w:rPr>
        <w:t>施工</w:t>
      </w:r>
      <w:r>
        <w:rPr>
          <w:rFonts w:hint="eastAsia" w:ascii="宋体" w:hAnsi="宋体" w:eastAsia="宋体" w:cs="微软雅黑"/>
          <w:snapToGrid/>
          <w:color w:val="auto"/>
          <w:sz w:val="24"/>
          <w:szCs w:val="24"/>
          <w:lang w:eastAsia="zh-CN"/>
        </w:rPr>
        <w:t>，并通知</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有</w:t>
      </w:r>
      <w:r>
        <w:rPr>
          <w:rFonts w:hint="eastAsia" w:ascii="宋体" w:hAnsi="宋体" w:eastAsia="宋体" w:cs="___WRD_EMBED_SUB_39"/>
          <w:snapToGrid/>
          <w:color w:val="auto"/>
          <w:sz w:val="24"/>
          <w:szCs w:val="24"/>
          <w:lang w:eastAsia="zh-CN"/>
        </w:rPr>
        <w:t>权要求发包人</w:t>
      </w:r>
      <w:r>
        <w:rPr>
          <w:rFonts w:hint="eastAsia" w:ascii="宋体" w:hAnsi="宋体" w:eastAsia="宋体" w:cs="微软雅黑"/>
          <w:snapToGrid/>
          <w:color w:val="auto"/>
          <w:sz w:val="24"/>
          <w:szCs w:val="24"/>
          <w:lang w:eastAsia="zh-CN"/>
        </w:rPr>
        <w:t>延长</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期和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增加</w:t>
      </w:r>
      <w:r>
        <w:rPr>
          <w:rFonts w:hint="eastAsia" w:ascii="宋体" w:hAnsi="宋体" w:eastAsia="宋体" w:cs="___WRD_EMBED_SUB_39"/>
          <w:snapToGrid/>
          <w:color w:val="auto"/>
          <w:sz w:val="24"/>
          <w:szCs w:val="24"/>
          <w:lang w:eastAsia="zh-CN"/>
        </w:rPr>
        <w:t>费用</w:t>
      </w:r>
      <w:r>
        <w:rPr>
          <w:rFonts w:hint="eastAsia" w:ascii="宋体" w:hAnsi="宋体" w:eastAsia="宋体" w:cs="微软雅黑"/>
          <w:snapToGrid/>
          <w:color w:val="auto"/>
          <w:sz w:val="24"/>
          <w:szCs w:val="24"/>
          <w:lang w:eastAsia="zh-CN"/>
        </w:rPr>
        <w:t>，并支付</w:t>
      </w:r>
      <w:r>
        <w:rPr>
          <w:rFonts w:hint="eastAsia" w:ascii="宋体" w:hAnsi="宋体" w:eastAsia="宋体" w:cs="___WRD_EMBED_SUB_39"/>
          <w:snapToGrid/>
          <w:color w:val="auto"/>
          <w:sz w:val="24"/>
          <w:szCs w:val="24"/>
          <w:lang w:eastAsia="zh-CN"/>
        </w:rPr>
        <w:t>合理</w:t>
      </w:r>
      <w:r>
        <w:rPr>
          <w:rFonts w:hint="eastAsia" w:ascii="宋体" w:hAnsi="宋体" w:eastAsia="宋体" w:cs="微软雅黑"/>
          <w:snapToGrid/>
          <w:color w:val="auto"/>
          <w:sz w:val="24"/>
          <w:szCs w:val="24"/>
          <w:lang w:eastAsia="zh-CN"/>
        </w:rPr>
        <w:t>利润</w:t>
      </w:r>
      <w:r>
        <w:rPr>
          <w:rFonts w:hint="eastAsia" w:ascii="宋体" w:hAnsi="宋体" w:eastAsia="宋体" w:cs="___WRD_EMBED_SUB_39"/>
          <w:snapToGrid/>
          <w:color w:val="auto"/>
          <w:sz w:val="24"/>
          <w:szCs w:val="24"/>
          <w:lang w:eastAsia="zh-CN"/>
        </w:rPr>
        <w:t>：</w:t>
      </w:r>
    </w:p>
    <w:p w14:paraId="6E0BD270">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bookmarkStart w:id="397" w:name="_Ref4709224"/>
      <w:r>
        <w:rPr>
          <w:rFonts w:hint="eastAsia" w:ascii="宋体" w:hAnsi="宋体" w:eastAsia="宋体" w:cs="Times New Roman"/>
          <w:snapToGrid/>
          <w:color w:val="auto"/>
          <w:sz w:val="24"/>
          <w:szCs w:val="24"/>
          <w:lang w:eastAsia="zh-CN"/>
        </w:rPr>
        <w:t>（1） 发包人</w:t>
      </w:r>
      <w:r>
        <w:rPr>
          <w:rFonts w:hint="eastAsia" w:ascii="宋体" w:hAnsi="宋体" w:eastAsia="宋体" w:cs="微软雅黑"/>
          <w:snapToGrid/>
          <w:color w:val="auto"/>
          <w:sz w:val="24"/>
          <w:szCs w:val="24"/>
          <w:lang w:eastAsia="zh-CN"/>
        </w:rPr>
        <w:t>拖延</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拒绝批准付款申请和支付证</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，或未能按</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支付</w:t>
      </w:r>
      <w:r>
        <w:rPr>
          <w:rFonts w:hint="eastAsia" w:ascii="宋体" w:hAnsi="宋体" w:eastAsia="宋体" w:cs="___WRD_EMBED_SUB_39"/>
          <w:snapToGrid/>
          <w:color w:val="auto"/>
          <w:sz w:val="24"/>
          <w:szCs w:val="24"/>
          <w:lang w:eastAsia="zh-CN"/>
        </w:rPr>
        <w:t>价</w:t>
      </w:r>
      <w:r>
        <w:rPr>
          <w:rFonts w:hint="eastAsia" w:ascii="宋体" w:hAnsi="宋体" w:eastAsia="宋体" w:cs="微软雅黑"/>
          <w:snapToGrid/>
          <w:color w:val="auto"/>
          <w:sz w:val="24"/>
          <w:szCs w:val="24"/>
          <w:lang w:eastAsia="zh-CN"/>
        </w:rPr>
        <w:t>款，导致付款延误</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bookmarkEnd w:id="397"/>
    </w:p>
    <w:p w14:paraId="5B103CCF">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（2） 发包人</w:t>
      </w:r>
      <w:r>
        <w:rPr>
          <w:rFonts w:hint="eastAsia" w:ascii="宋体" w:hAnsi="宋体" w:eastAsia="宋体" w:cs="微软雅黑"/>
          <w:snapToGrid/>
          <w:color w:val="auto"/>
          <w:sz w:val="24"/>
          <w:szCs w:val="24"/>
          <w:lang w:eastAsia="zh-CN"/>
        </w:rPr>
        <w:t>未按约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履行</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其他</w:t>
      </w:r>
      <w:r>
        <w:rPr>
          <w:rFonts w:hint="eastAsia" w:ascii="宋体" w:hAnsi="宋体" w:eastAsia="宋体" w:cs="微软雅黑"/>
          <w:snapToGrid/>
          <w:color w:val="auto"/>
          <w:sz w:val="24"/>
          <w:szCs w:val="24"/>
          <w:lang w:eastAsia="zh-CN"/>
        </w:rPr>
        <w:t>义</w:t>
      </w:r>
      <w:r>
        <w:rPr>
          <w:rFonts w:hint="eastAsia" w:ascii="宋体" w:hAnsi="宋体" w:eastAsia="宋体" w:cs="___WRD_EMBED_SUB_39"/>
          <w:snapToGrid/>
          <w:color w:val="auto"/>
          <w:sz w:val="24"/>
          <w:szCs w:val="24"/>
          <w:lang w:eastAsia="zh-CN"/>
        </w:rPr>
        <w:t>务</w:t>
      </w:r>
      <w:r>
        <w:rPr>
          <w:rFonts w:hint="eastAsia" w:ascii="宋体" w:hAnsi="宋体" w:eastAsia="宋体" w:cs="微软雅黑"/>
          <w:snapToGrid/>
          <w:color w:val="auto"/>
          <w:sz w:val="24"/>
          <w:szCs w:val="24"/>
          <w:lang w:eastAsia="zh-CN"/>
        </w:rPr>
        <w:t>导致</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无法继续履行</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，或者</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明确</w:t>
      </w:r>
      <w:r>
        <w:rPr>
          <w:rFonts w:hint="eastAsia" w:ascii="宋体" w:hAnsi="宋体" w:eastAsia="宋体" w:cs="___WRD_EMBED_SUB_39"/>
          <w:snapToGrid/>
          <w:color w:val="auto"/>
          <w:sz w:val="24"/>
          <w:szCs w:val="24"/>
          <w:lang w:eastAsia="zh-CN"/>
        </w:rPr>
        <w:t>表</w:t>
      </w:r>
      <w:r>
        <w:rPr>
          <w:rFonts w:hint="eastAsia" w:ascii="宋体" w:hAnsi="宋体" w:eastAsia="宋体" w:cs="微软雅黑"/>
          <w:snapToGrid/>
          <w:color w:val="auto"/>
          <w:sz w:val="24"/>
          <w:szCs w:val="24"/>
          <w:lang w:eastAsia="zh-CN"/>
        </w:rPr>
        <w:t>示暂停或实</w:t>
      </w:r>
      <w:r>
        <w:rPr>
          <w:rFonts w:hint="eastAsia" w:ascii="宋体" w:hAnsi="宋体" w:eastAsia="宋体" w:cs="___WRD_EMBED_SUB_39"/>
          <w:snapToGrid/>
          <w:color w:val="auto"/>
          <w:sz w:val="24"/>
          <w:szCs w:val="24"/>
          <w:lang w:eastAsia="zh-CN"/>
        </w:rPr>
        <w:t>质</w:t>
      </w:r>
      <w:r>
        <w:rPr>
          <w:rFonts w:hint="eastAsia" w:ascii="宋体" w:hAnsi="宋体" w:eastAsia="宋体" w:cs="微软雅黑"/>
          <w:snapToGrid/>
          <w:color w:val="auto"/>
          <w:sz w:val="24"/>
          <w:szCs w:val="24"/>
          <w:lang w:eastAsia="zh-CN"/>
        </w:rPr>
        <w:t>上已暂停履行</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p>
    <w:p w14:paraId="2DA9080B">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8</w:t>
      </w:r>
      <w:r>
        <w:rPr>
          <w:rFonts w:ascii="宋体" w:hAnsi="宋体" w:eastAsia="宋体" w:cs="Times New Roman"/>
          <w:snapToGrid/>
          <w:color w:val="auto"/>
          <w:kern w:val="2"/>
          <w:sz w:val="24"/>
          <w:szCs w:val="24"/>
          <w:lang w:eastAsia="zh-CN"/>
        </w:rPr>
        <w:t xml:space="preserve">.9.3 </w:t>
      </w:r>
      <w:r>
        <w:rPr>
          <w:rFonts w:hint="eastAsia" w:ascii="宋体" w:hAnsi="宋体" w:eastAsia="宋体" w:cs="微软雅黑"/>
          <w:snapToGrid/>
          <w:color w:val="auto"/>
          <w:kern w:val="2"/>
          <w:sz w:val="24"/>
          <w:szCs w:val="24"/>
          <w:lang w:eastAsia="zh-CN"/>
        </w:rPr>
        <w:t>除上述原因以外</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暂停</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作，双方</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遵守第</w:t>
      </w: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7</w:t>
      </w:r>
      <w:r>
        <w:rPr>
          <w:rFonts w:hint="eastAsia" w:ascii="宋体" w:hAnsi="宋体" w:eastAsia="宋体" w:cs="微软雅黑"/>
          <w:snapToGrid/>
          <w:color w:val="auto"/>
          <w:kern w:val="2"/>
          <w:sz w:val="24"/>
          <w:szCs w:val="24"/>
          <w:lang w:eastAsia="zh-CN"/>
        </w:rPr>
        <w:t>条</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不可抗力</w:t>
      </w:r>
      <w:r>
        <w:rPr>
          <w:rFonts w:hint="eastAsia" w:ascii="宋体" w:hAnsi="宋体" w:eastAsia="宋体" w:cs="Times New Roman"/>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相关约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w:t>
      </w:r>
    </w:p>
    <w:p w14:paraId="252E36B2">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398" w:name="_Ref4709158"/>
      <w:r>
        <w:rPr>
          <w:rFonts w:hint="eastAsia" w:ascii="宋体" w:hAnsi="宋体" w:eastAsia="宋体" w:cs="Times New Roman"/>
          <w:snapToGrid/>
          <w:color w:val="auto"/>
          <w:kern w:val="2"/>
          <w:sz w:val="24"/>
          <w:szCs w:val="24"/>
          <w:lang w:eastAsia="zh-CN"/>
        </w:rPr>
        <w:t>8</w:t>
      </w:r>
      <w:r>
        <w:rPr>
          <w:rFonts w:ascii="宋体" w:hAnsi="宋体" w:eastAsia="宋体" w:cs="Times New Roman"/>
          <w:snapToGrid/>
          <w:color w:val="auto"/>
          <w:kern w:val="2"/>
          <w:sz w:val="24"/>
          <w:szCs w:val="24"/>
          <w:lang w:eastAsia="zh-CN"/>
        </w:rPr>
        <w:t xml:space="preserve">.9.4 </w:t>
      </w:r>
      <w:r>
        <w:rPr>
          <w:rFonts w:hint="eastAsia" w:ascii="宋体" w:hAnsi="宋体" w:eastAsia="宋体" w:cs="微软雅黑"/>
          <w:snapToGrid/>
          <w:color w:val="auto"/>
          <w:kern w:val="2"/>
          <w:sz w:val="24"/>
          <w:szCs w:val="24"/>
          <w:lang w:eastAsia="zh-CN"/>
        </w:rPr>
        <w:t>暂停</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作期</w:t>
      </w:r>
      <w:r>
        <w:rPr>
          <w:rFonts w:hint="eastAsia" w:ascii="宋体" w:hAnsi="宋体" w:eastAsia="宋体" w:cs="___WRD_EMBED_SUB_39"/>
          <w:snapToGrid/>
          <w:color w:val="auto"/>
          <w:kern w:val="2"/>
          <w:sz w:val="24"/>
          <w:szCs w:val="24"/>
          <w:lang w:eastAsia="zh-CN"/>
        </w:rPr>
        <w:t>间的工程</w:t>
      </w:r>
      <w:r>
        <w:rPr>
          <w:rFonts w:hint="eastAsia" w:ascii="宋体" w:hAnsi="宋体" w:eastAsia="宋体" w:cs="微软雅黑"/>
          <w:snapToGrid/>
          <w:color w:val="auto"/>
          <w:kern w:val="2"/>
          <w:sz w:val="24"/>
          <w:szCs w:val="24"/>
          <w:lang w:eastAsia="zh-CN"/>
        </w:rPr>
        <w:t>照</w:t>
      </w:r>
      <w:r>
        <w:rPr>
          <w:rFonts w:hint="eastAsia" w:ascii="宋体" w:hAnsi="宋体" w:eastAsia="宋体" w:cs="___WRD_EMBED_SUB_39"/>
          <w:snapToGrid/>
          <w:color w:val="auto"/>
          <w:kern w:val="2"/>
          <w:sz w:val="24"/>
          <w:szCs w:val="24"/>
          <w:lang w:eastAsia="zh-CN"/>
        </w:rPr>
        <w:t>管</w:t>
      </w:r>
      <w:bookmarkEnd w:id="398"/>
      <w:r>
        <w:rPr>
          <w:rFonts w:hint="eastAsia" w:ascii="宋体" w:hAnsi="宋体" w:eastAsia="宋体" w:cs="Times New Roman"/>
          <w:snapToGrid/>
          <w:color w:val="auto"/>
          <w:kern w:val="2"/>
          <w:sz w:val="24"/>
          <w:szCs w:val="24"/>
          <w:lang w:eastAsia="zh-CN"/>
        </w:rPr>
        <w:t xml:space="preserve"> </w:t>
      </w:r>
    </w:p>
    <w:p w14:paraId="10B63814">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不论由于何</w:t>
      </w:r>
      <w:r>
        <w:rPr>
          <w:rFonts w:hint="eastAsia" w:ascii="宋体" w:hAnsi="宋体" w:eastAsia="宋体" w:cs="___WRD_EMBED_SUB_39"/>
          <w:snapToGrid/>
          <w:color w:val="auto"/>
          <w:sz w:val="24"/>
          <w:szCs w:val="24"/>
          <w:lang w:eastAsia="zh-CN"/>
        </w:rPr>
        <w:t>种</w:t>
      </w:r>
      <w:r>
        <w:rPr>
          <w:rFonts w:hint="eastAsia" w:ascii="宋体" w:hAnsi="宋体" w:eastAsia="宋体" w:cs="微软雅黑"/>
          <w:snapToGrid/>
          <w:color w:val="auto"/>
          <w:sz w:val="24"/>
          <w:szCs w:val="24"/>
          <w:lang w:eastAsia="zh-CN"/>
        </w:rPr>
        <w:t>原因引起暂停</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，暂停</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作期</w:t>
      </w:r>
      <w:r>
        <w:rPr>
          <w:rFonts w:hint="eastAsia" w:ascii="宋体" w:hAnsi="宋体" w:eastAsia="宋体" w:cs="___WRD_EMBED_SUB_39"/>
          <w:snapToGrid/>
          <w:color w:val="auto"/>
          <w:sz w:val="24"/>
          <w:szCs w:val="24"/>
          <w:lang w:eastAsia="zh-CN"/>
        </w:rPr>
        <w:t>间</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承包人应负责</w:t>
      </w:r>
      <w:r>
        <w:rPr>
          <w:rFonts w:hint="eastAsia" w:ascii="宋体" w:hAnsi="宋体" w:eastAsia="宋体" w:cs="微软雅黑"/>
          <w:snapToGrid/>
          <w:color w:val="auto"/>
          <w:sz w:val="24"/>
          <w:szCs w:val="24"/>
          <w:lang w:eastAsia="zh-CN"/>
        </w:rPr>
        <w:t>对</w:t>
      </w:r>
      <w:r>
        <w:rPr>
          <w:rFonts w:hint="eastAsia" w:ascii="宋体" w:hAnsi="宋体" w:eastAsia="宋体" w:cs="___WRD_EMBED_SUB_39"/>
          <w:snapToGrid/>
          <w:color w:val="auto"/>
          <w:sz w:val="24"/>
          <w:szCs w:val="24"/>
          <w:lang w:eastAsia="zh-CN"/>
        </w:rPr>
        <w:t>工程、工程</w:t>
      </w:r>
      <w:r>
        <w:rPr>
          <w:rFonts w:hint="eastAsia" w:ascii="宋体" w:hAnsi="宋体" w:eastAsia="宋体" w:cs="微软雅黑"/>
          <w:snapToGrid/>
          <w:color w:val="auto"/>
          <w:sz w:val="24"/>
          <w:szCs w:val="24"/>
          <w:lang w:eastAsia="zh-CN"/>
        </w:rPr>
        <w:t>物</w:t>
      </w:r>
      <w:r>
        <w:rPr>
          <w:rFonts w:hint="eastAsia" w:ascii="宋体" w:hAnsi="宋体" w:eastAsia="宋体" w:cs="___WRD_EMBED_SUB_39"/>
          <w:snapToGrid/>
          <w:color w:val="auto"/>
          <w:sz w:val="24"/>
          <w:szCs w:val="24"/>
          <w:lang w:eastAsia="zh-CN"/>
        </w:rPr>
        <w:t>资及文件等</w:t>
      </w:r>
      <w:r>
        <w:rPr>
          <w:rFonts w:hint="eastAsia" w:ascii="宋体" w:hAnsi="宋体" w:eastAsia="宋体" w:cs="微软雅黑"/>
          <w:snapToGrid/>
          <w:color w:val="auto"/>
          <w:sz w:val="24"/>
          <w:szCs w:val="24"/>
          <w:lang w:eastAsia="zh-CN"/>
        </w:rPr>
        <w:t>进行照</w:t>
      </w:r>
      <w:r>
        <w:rPr>
          <w:rFonts w:hint="eastAsia" w:ascii="宋体" w:hAnsi="宋体" w:eastAsia="宋体" w:cs="___WRD_EMBED_SUB_39"/>
          <w:snapToGrid/>
          <w:color w:val="auto"/>
          <w:sz w:val="24"/>
          <w:szCs w:val="24"/>
          <w:lang w:eastAsia="zh-CN"/>
        </w:rPr>
        <w:t>管</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护，并提</w:t>
      </w:r>
      <w:r>
        <w:rPr>
          <w:rFonts w:hint="eastAsia" w:ascii="宋体" w:hAnsi="宋体" w:eastAsia="宋体" w:cs="___WRD_EMBED_SUB_39"/>
          <w:snapToGrid/>
          <w:color w:val="auto"/>
          <w:sz w:val="24"/>
          <w:szCs w:val="24"/>
          <w:lang w:eastAsia="zh-CN"/>
        </w:rPr>
        <w:t>供安全保</w:t>
      </w:r>
      <w:r>
        <w:rPr>
          <w:rFonts w:hint="eastAsia" w:ascii="宋体" w:hAnsi="宋体" w:eastAsia="宋体" w:cs="微软雅黑"/>
          <w:snapToGrid/>
          <w:color w:val="auto"/>
          <w:sz w:val="24"/>
          <w:szCs w:val="24"/>
          <w:lang w:eastAsia="zh-CN"/>
        </w:rPr>
        <w:t>障，由此增加</w:t>
      </w:r>
      <w:r>
        <w:rPr>
          <w:rFonts w:hint="eastAsia" w:ascii="宋体" w:hAnsi="宋体" w:eastAsia="宋体" w:cs="___WRD_EMBED_SUB_39"/>
          <w:snapToGrid/>
          <w:color w:val="auto"/>
          <w:sz w:val="24"/>
          <w:szCs w:val="24"/>
          <w:lang w:eastAsia="zh-CN"/>
        </w:rPr>
        <w:t>的费用</w:t>
      </w:r>
      <w:r>
        <w:rPr>
          <w:rFonts w:hint="eastAsia" w:ascii="宋体" w:hAnsi="宋体" w:eastAsia="宋体" w:cs="微软雅黑"/>
          <w:snapToGrid/>
          <w:color w:val="auto"/>
          <w:sz w:val="24"/>
          <w:szCs w:val="24"/>
          <w:lang w:eastAsia="zh-CN"/>
        </w:rPr>
        <w:t>按第</w:t>
      </w:r>
      <w:r>
        <w:rPr>
          <w:rFonts w:ascii="宋体" w:hAnsi="宋体" w:eastAsia="宋体" w:cs="Times New Roman"/>
          <w:snapToGrid/>
          <w:color w:val="auto"/>
          <w:sz w:val="24"/>
          <w:szCs w:val="24"/>
          <w:lang w:eastAsia="zh-CN"/>
        </w:rPr>
        <w:t>8.9.1</w:t>
      </w:r>
      <w:r>
        <w:rPr>
          <w:rFonts w:hint="eastAsia" w:ascii="宋体" w:hAnsi="宋体" w:eastAsia="宋体" w:cs="Times New Roman"/>
          <w:snapToGrid/>
          <w:color w:val="auto"/>
          <w:sz w:val="24"/>
          <w:szCs w:val="24"/>
          <w:lang w:eastAsia="zh-CN"/>
        </w:rPr>
        <w:t>项[</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暂停</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和第</w:t>
      </w:r>
      <w:r>
        <w:rPr>
          <w:rFonts w:ascii="宋体" w:hAnsi="宋体" w:eastAsia="宋体" w:cs="Times New Roman"/>
          <w:snapToGrid/>
          <w:color w:val="auto"/>
          <w:sz w:val="24"/>
          <w:szCs w:val="24"/>
          <w:lang w:eastAsia="zh-CN"/>
        </w:rPr>
        <w:t>8.9.2</w:t>
      </w:r>
      <w:r>
        <w:rPr>
          <w:rFonts w:hint="eastAsia" w:ascii="宋体" w:hAnsi="宋体" w:eastAsia="宋体" w:cs="Times New Roman"/>
          <w:snapToGrid/>
          <w:color w:val="auto"/>
          <w:sz w:val="24"/>
          <w:szCs w:val="24"/>
          <w:lang w:eastAsia="zh-CN"/>
        </w:rPr>
        <w:t>项[</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暂停</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w:t>
      </w:r>
      <w:r>
        <w:rPr>
          <w:rFonts w:hint="eastAsia" w:ascii="宋体" w:hAnsi="宋体" w:eastAsia="宋体" w:cs="Times New Roman"/>
          <w:snapToGrid/>
          <w:color w:val="auto"/>
          <w:sz w:val="24"/>
          <w:szCs w:val="24"/>
          <w:lang w:eastAsia="zh-CN"/>
        </w:rPr>
        <w:t>]的</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定承担</w:t>
      </w:r>
      <w:r>
        <w:rPr>
          <w:rFonts w:hint="eastAsia" w:ascii="宋体" w:hAnsi="宋体" w:eastAsia="宋体" w:cs="微软雅黑"/>
          <w:snapToGrid/>
          <w:color w:val="auto"/>
          <w:sz w:val="24"/>
          <w:szCs w:val="24"/>
          <w:lang w:eastAsia="zh-CN"/>
        </w:rPr>
        <w:t>。</w:t>
      </w:r>
    </w:p>
    <w:p w14:paraId="2A7512FA">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因</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未能尽到照</w:t>
      </w:r>
      <w:r>
        <w:rPr>
          <w:rFonts w:hint="eastAsia" w:ascii="宋体" w:hAnsi="宋体" w:eastAsia="宋体" w:cs="___WRD_EMBED_SUB_39"/>
          <w:snapToGrid/>
          <w:color w:val="auto"/>
          <w:sz w:val="24"/>
          <w:szCs w:val="24"/>
          <w:lang w:eastAsia="zh-CN"/>
        </w:rPr>
        <w:t>管、保</w:t>
      </w:r>
      <w:r>
        <w:rPr>
          <w:rFonts w:hint="eastAsia" w:ascii="宋体" w:hAnsi="宋体" w:eastAsia="宋体" w:cs="微软雅黑"/>
          <w:snapToGrid/>
          <w:color w:val="auto"/>
          <w:sz w:val="24"/>
          <w:szCs w:val="24"/>
          <w:lang w:eastAsia="zh-CN"/>
        </w:rPr>
        <w:t>护</w:t>
      </w:r>
      <w:r>
        <w:rPr>
          <w:rFonts w:hint="eastAsia" w:ascii="宋体" w:hAnsi="宋体" w:eastAsia="宋体" w:cs="___WRD_EMBED_SUB_39"/>
          <w:snapToGrid/>
          <w:color w:val="auto"/>
          <w:sz w:val="24"/>
          <w:szCs w:val="24"/>
          <w:lang w:eastAsia="zh-CN"/>
        </w:rPr>
        <w:t>的责任造</w:t>
      </w:r>
      <w:r>
        <w:rPr>
          <w:rFonts w:hint="eastAsia" w:ascii="宋体" w:hAnsi="宋体" w:eastAsia="宋体" w:cs="微软雅黑"/>
          <w:snapToGrid/>
          <w:color w:val="auto"/>
          <w:sz w:val="24"/>
          <w:szCs w:val="24"/>
          <w:lang w:eastAsia="zh-CN"/>
        </w:rPr>
        <w:t>成损失</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，使</w:t>
      </w:r>
      <w:r>
        <w:rPr>
          <w:rFonts w:hint="eastAsia" w:ascii="宋体" w:hAnsi="宋体" w:eastAsia="宋体" w:cs="___WRD_EMBED_SUB_39"/>
          <w:snapToGrid/>
          <w:color w:val="auto"/>
          <w:sz w:val="24"/>
          <w:szCs w:val="24"/>
          <w:lang w:eastAsia="zh-CN"/>
        </w:rPr>
        <w:t>发包人的费用</w:t>
      </w:r>
      <w:r>
        <w:rPr>
          <w:rFonts w:hint="eastAsia" w:ascii="宋体" w:hAnsi="宋体" w:eastAsia="宋体" w:cs="微软雅黑"/>
          <w:snapToGrid/>
          <w:color w:val="auto"/>
          <w:sz w:val="24"/>
          <w:szCs w:val="24"/>
          <w:lang w:eastAsia="zh-CN"/>
        </w:rPr>
        <w:t>增加，</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日期延误</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按</w:t>
      </w:r>
      <w:r>
        <w:rPr>
          <w:rFonts w:hint="eastAsia" w:ascii="宋体" w:hAnsi="宋体" w:eastAsia="宋体" w:cs="___WRD_EMBED_SUB_39"/>
          <w:snapToGrid/>
          <w:color w:val="auto"/>
          <w:sz w:val="24"/>
          <w:szCs w:val="24"/>
          <w:lang w:eastAsia="zh-CN"/>
        </w:rPr>
        <w:t>本合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定承担责任</w:t>
      </w:r>
      <w:r>
        <w:rPr>
          <w:rFonts w:hint="eastAsia" w:ascii="宋体" w:hAnsi="宋体" w:eastAsia="宋体" w:cs="微软雅黑"/>
          <w:snapToGrid/>
          <w:color w:val="auto"/>
          <w:sz w:val="24"/>
          <w:szCs w:val="24"/>
          <w:lang w:eastAsia="zh-CN"/>
        </w:rPr>
        <w:t>。</w:t>
      </w:r>
    </w:p>
    <w:p w14:paraId="346C119B">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8</w:t>
      </w:r>
      <w:r>
        <w:rPr>
          <w:rFonts w:ascii="宋体" w:hAnsi="宋体" w:eastAsia="宋体" w:cs="Times New Roman"/>
          <w:snapToGrid/>
          <w:color w:val="auto"/>
          <w:kern w:val="2"/>
          <w:sz w:val="24"/>
          <w:szCs w:val="24"/>
          <w:lang w:eastAsia="zh-CN"/>
        </w:rPr>
        <w:t xml:space="preserve">.9.5 </w:t>
      </w:r>
      <w:r>
        <w:rPr>
          <w:rFonts w:hint="eastAsia" w:ascii="宋体" w:hAnsi="宋体" w:eastAsia="宋体" w:cs="微软雅黑"/>
          <w:snapToGrid/>
          <w:color w:val="auto"/>
          <w:kern w:val="2"/>
          <w:sz w:val="24"/>
          <w:szCs w:val="24"/>
          <w:lang w:eastAsia="zh-CN"/>
        </w:rPr>
        <w:t>拖长</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暂停</w:t>
      </w:r>
    </w:p>
    <w:p w14:paraId="42BE7C62">
      <w:pPr>
        <w:kinsoku/>
        <w:topLinePunct/>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根据第</w:t>
      </w:r>
      <w:r>
        <w:rPr>
          <w:rFonts w:ascii="宋体" w:hAnsi="宋体" w:eastAsia="宋体" w:cs="Times New Roman"/>
          <w:snapToGrid/>
          <w:color w:val="auto"/>
          <w:sz w:val="24"/>
          <w:szCs w:val="24"/>
          <w:lang w:eastAsia="zh-CN"/>
        </w:rPr>
        <w:t>8.9.1</w:t>
      </w:r>
      <w:r>
        <w:rPr>
          <w:rFonts w:hint="eastAsia" w:ascii="宋体" w:hAnsi="宋体" w:eastAsia="宋体" w:cs="Times New Roman"/>
          <w:snapToGrid/>
          <w:color w:val="auto"/>
          <w:sz w:val="24"/>
          <w:szCs w:val="24"/>
          <w:lang w:eastAsia="zh-CN"/>
        </w:rPr>
        <w:t>项[</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暂停</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暂停</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作持续超</w:t>
      </w:r>
      <w:r>
        <w:rPr>
          <w:rFonts w:hint="eastAsia" w:ascii="宋体" w:hAnsi="宋体" w:eastAsia="宋体" w:cs="___WRD_EMBED_SUB_39"/>
          <w:snapToGrid/>
          <w:color w:val="auto"/>
          <w:sz w:val="24"/>
          <w:szCs w:val="24"/>
          <w:lang w:eastAsia="zh-CN"/>
        </w:rPr>
        <w:t>过</w:t>
      </w:r>
      <w:r>
        <w:rPr>
          <w:rFonts w:hint="eastAsia" w:ascii="宋体" w:hAnsi="宋体" w:eastAsia="宋体" w:cs="Times New Roman"/>
          <w:snapToGrid/>
          <w:color w:val="auto"/>
          <w:sz w:val="24"/>
          <w:szCs w:val="24"/>
          <w:lang w:eastAsia="zh-CN"/>
        </w:rPr>
        <w:t>56</w:t>
      </w:r>
      <w:r>
        <w:rPr>
          <w:rFonts w:hint="eastAsia" w:ascii="宋体" w:hAnsi="宋体" w:eastAsia="宋体" w:cs="微软雅黑"/>
          <w:snapToGrid/>
          <w:color w:val="auto"/>
          <w:sz w:val="24"/>
          <w:szCs w:val="24"/>
          <w:lang w:eastAsia="zh-CN"/>
        </w:rPr>
        <w:t>天</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可向</w:t>
      </w:r>
      <w:r>
        <w:rPr>
          <w:rFonts w:hint="eastAsia" w:ascii="宋体" w:hAnsi="宋体" w:eastAsia="宋体" w:cs="___WRD_EMBED_SUB_39"/>
          <w:snapToGrid/>
          <w:color w:val="auto"/>
          <w:sz w:val="24"/>
          <w:szCs w:val="24"/>
          <w:lang w:eastAsia="zh-CN"/>
        </w:rPr>
        <w:t>发包人发</w:t>
      </w:r>
      <w:r>
        <w:rPr>
          <w:rFonts w:hint="eastAsia" w:ascii="宋体" w:hAnsi="宋体" w:eastAsia="宋体" w:cs="微软雅黑"/>
          <w:snapToGrid/>
          <w:color w:val="auto"/>
          <w:sz w:val="24"/>
          <w:szCs w:val="24"/>
          <w:lang w:eastAsia="zh-CN"/>
        </w:rPr>
        <w:t>出</w:t>
      </w:r>
      <w:r>
        <w:rPr>
          <w:rFonts w:hint="eastAsia" w:ascii="宋体" w:hAnsi="宋体" w:eastAsia="宋体" w:cs="___WRD_EMBED_SUB_39"/>
          <w:snapToGrid/>
          <w:color w:val="auto"/>
          <w:sz w:val="24"/>
          <w:szCs w:val="24"/>
          <w:lang w:eastAsia="zh-CN"/>
        </w:rPr>
        <w:t>要求</w:t>
      </w:r>
      <w:r>
        <w:rPr>
          <w:rFonts w:hint="eastAsia" w:ascii="宋体" w:hAnsi="宋体" w:eastAsia="宋体" w:cs="微软雅黑"/>
          <w:snapToGrid/>
          <w:color w:val="auto"/>
          <w:sz w:val="24"/>
          <w:szCs w:val="24"/>
          <w:lang w:eastAsia="zh-CN"/>
        </w:rPr>
        <w:t>复</w:t>
      </w:r>
      <w:r>
        <w:rPr>
          <w:rFonts w:hint="eastAsia" w:ascii="宋体" w:hAnsi="宋体" w:eastAsia="宋体" w:cs="___WRD_EMBED_SUB_39"/>
          <w:snapToGrid/>
          <w:color w:val="auto"/>
          <w:sz w:val="24"/>
          <w:szCs w:val="24"/>
          <w:lang w:eastAsia="zh-CN"/>
        </w:rPr>
        <w:t>工的</w:t>
      </w:r>
      <w:r>
        <w:rPr>
          <w:rFonts w:hint="eastAsia" w:ascii="宋体" w:hAnsi="宋体" w:eastAsia="宋体" w:cs="微软雅黑"/>
          <w:snapToGrid/>
          <w:color w:val="auto"/>
          <w:sz w:val="24"/>
          <w:szCs w:val="24"/>
          <w:lang w:eastAsia="zh-CN"/>
        </w:rPr>
        <w:t>通知。如果</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没有在收到</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面通知后</w:t>
      </w:r>
      <w:r>
        <w:rPr>
          <w:rFonts w:hint="eastAsia" w:ascii="宋体" w:hAnsi="宋体" w:eastAsia="宋体" w:cs="Times New Roman"/>
          <w:snapToGrid/>
          <w:color w:val="auto"/>
          <w:sz w:val="24"/>
          <w:szCs w:val="24"/>
          <w:lang w:eastAsia="zh-CN"/>
        </w:rPr>
        <w:t>28</w:t>
      </w:r>
      <w:r>
        <w:rPr>
          <w:rFonts w:hint="eastAsia" w:ascii="宋体" w:hAnsi="宋体" w:eastAsia="宋体" w:cs="微软雅黑"/>
          <w:snapToGrid/>
          <w:color w:val="auto"/>
          <w:sz w:val="24"/>
          <w:szCs w:val="24"/>
          <w:lang w:eastAsia="zh-CN"/>
        </w:rPr>
        <w:t>天内准许已暂停</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w:t>
      </w:r>
      <w:r>
        <w:rPr>
          <w:rFonts w:hint="eastAsia" w:ascii="宋体" w:hAnsi="宋体" w:eastAsia="宋体" w:cs="___WRD_EMBED_SUB_39"/>
          <w:snapToGrid/>
          <w:color w:val="auto"/>
          <w:sz w:val="24"/>
          <w:szCs w:val="24"/>
          <w:lang w:eastAsia="zh-CN"/>
        </w:rPr>
        <w:t>的全部</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部分</w:t>
      </w:r>
      <w:r>
        <w:rPr>
          <w:rFonts w:hint="eastAsia" w:ascii="宋体" w:hAnsi="宋体" w:eastAsia="宋体" w:cs="微软雅黑"/>
          <w:snapToGrid/>
          <w:color w:val="auto"/>
          <w:sz w:val="24"/>
          <w:szCs w:val="24"/>
          <w:lang w:eastAsia="zh-CN"/>
        </w:rPr>
        <w:t>继续</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有</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根据第</w:t>
      </w:r>
      <w:r>
        <w:rPr>
          <w:rFonts w:ascii="宋体" w:hAnsi="宋体" w:eastAsia="宋体" w:cs="Times New Roman"/>
          <w:snapToGrid/>
          <w:color w:val="auto"/>
          <w:sz w:val="24"/>
          <w:szCs w:val="24"/>
          <w:lang w:eastAsia="zh-CN"/>
        </w:rPr>
        <w:t>13</w:t>
      </w:r>
      <w:r>
        <w:rPr>
          <w:rFonts w:hint="eastAsia" w:ascii="宋体" w:hAnsi="宋体" w:eastAsia="宋体" w:cs="微软雅黑"/>
          <w:snapToGrid/>
          <w:color w:val="auto"/>
          <w:sz w:val="24"/>
          <w:szCs w:val="24"/>
          <w:lang w:eastAsia="zh-CN"/>
        </w:rPr>
        <w:t>条</w:t>
      </w:r>
      <w:r>
        <w:rPr>
          <w:rFonts w:hint="eastAsia" w:ascii="宋体" w:hAnsi="宋体" w:eastAsia="宋体" w:cs="Times New Roman"/>
          <w:snapToGrid/>
          <w:color w:val="auto"/>
          <w:sz w:val="24"/>
          <w:szCs w:val="24"/>
          <w:lang w:eastAsia="zh-CN"/>
        </w:rPr>
        <w:t>[变更</w:t>
      </w:r>
      <w:r>
        <w:rPr>
          <w:rFonts w:hint="eastAsia" w:ascii="宋体" w:hAnsi="宋体" w:eastAsia="宋体" w:cs="微软雅黑"/>
          <w:snapToGrid/>
          <w:color w:val="auto"/>
          <w:sz w:val="24"/>
          <w:szCs w:val="24"/>
          <w:lang w:eastAsia="zh-CN"/>
        </w:rPr>
        <w:t>与调整</w:t>
      </w:r>
      <w:r>
        <w:rPr>
          <w:rFonts w:hint="eastAsia" w:ascii="宋体" w:hAnsi="宋体" w:eastAsia="宋体" w:cs="Times New Roman"/>
          <w:snapToGrid/>
          <w:color w:val="auto"/>
          <w:sz w:val="24"/>
          <w:szCs w:val="24"/>
          <w:lang w:eastAsia="zh-CN"/>
        </w:rPr>
        <w:t>]的</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要求</w:t>
      </w:r>
      <w:r>
        <w:rPr>
          <w:rFonts w:hint="eastAsia" w:ascii="宋体" w:hAnsi="宋体" w:eastAsia="宋体" w:cs="微软雅黑"/>
          <w:snapToGrid/>
          <w:color w:val="auto"/>
          <w:sz w:val="24"/>
          <w:szCs w:val="24"/>
          <w:lang w:eastAsia="zh-CN"/>
        </w:rPr>
        <w:t>以</w:t>
      </w:r>
      <w:r>
        <w:rPr>
          <w:rFonts w:hint="eastAsia" w:ascii="宋体" w:hAnsi="宋体" w:eastAsia="宋体" w:cs="___WRD_EMBED_SUB_39"/>
          <w:snapToGrid/>
          <w:color w:val="auto"/>
          <w:sz w:val="24"/>
          <w:szCs w:val="24"/>
          <w:lang w:eastAsia="zh-CN"/>
        </w:rPr>
        <w:t>变更</w:t>
      </w:r>
      <w:r>
        <w:rPr>
          <w:rFonts w:hint="eastAsia" w:ascii="宋体" w:hAnsi="宋体" w:eastAsia="宋体" w:cs="微软雅黑"/>
          <w:snapToGrid/>
          <w:color w:val="auto"/>
          <w:sz w:val="24"/>
          <w:szCs w:val="24"/>
          <w:lang w:eastAsia="zh-CN"/>
        </w:rPr>
        <w:t>方式调减受暂停影响</w:t>
      </w:r>
      <w:r>
        <w:rPr>
          <w:rFonts w:hint="eastAsia" w:ascii="宋体" w:hAnsi="宋体" w:eastAsia="宋体" w:cs="___WRD_EMBED_SUB_39"/>
          <w:snapToGrid/>
          <w:color w:val="auto"/>
          <w:sz w:val="24"/>
          <w:szCs w:val="24"/>
          <w:lang w:eastAsia="zh-CN"/>
        </w:rPr>
        <w:t>的部分工程</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发包人的</w:t>
      </w:r>
      <w:r>
        <w:rPr>
          <w:rFonts w:hint="eastAsia" w:ascii="宋体" w:hAnsi="宋体" w:eastAsia="宋体" w:cs="微软雅黑"/>
          <w:snapToGrid/>
          <w:color w:val="auto"/>
          <w:sz w:val="24"/>
          <w:szCs w:val="24"/>
          <w:lang w:eastAsia="zh-CN"/>
        </w:rPr>
        <w:t>暂停超</w:t>
      </w:r>
      <w:r>
        <w:rPr>
          <w:rFonts w:hint="eastAsia" w:ascii="宋体" w:hAnsi="宋体" w:eastAsia="宋体" w:cs="___WRD_EMBED_SUB_39"/>
          <w:snapToGrid/>
          <w:color w:val="auto"/>
          <w:sz w:val="24"/>
          <w:szCs w:val="24"/>
          <w:lang w:eastAsia="zh-CN"/>
        </w:rPr>
        <w:t>过</w:t>
      </w:r>
      <w:r>
        <w:rPr>
          <w:rFonts w:hint="eastAsia" w:ascii="宋体" w:hAnsi="宋体" w:eastAsia="宋体" w:cs="Times New Roman"/>
          <w:snapToGrid/>
          <w:color w:val="auto"/>
          <w:sz w:val="24"/>
          <w:szCs w:val="24"/>
          <w:lang w:eastAsia="zh-CN"/>
        </w:rPr>
        <w:t>56</w:t>
      </w:r>
      <w:r>
        <w:rPr>
          <w:rFonts w:hint="eastAsia" w:ascii="宋体" w:hAnsi="宋体" w:eastAsia="宋体" w:cs="微软雅黑"/>
          <w:snapToGrid/>
          <w:color w:val="auto"/>
          <w:sz w:val="24"/>
          <w:szCs w:val="24"/>
          <w:lang w:eastAsia="zh-CN"/>
        </w:rPr>
        <w:t>天且暂停影响到整个</w:t>
      </w:r>
      <w:r>
        <w:rPr>
          <w:rFonts w:hint="eastAsia" w:ascii="宋体" w:hAnsi="宋体" w:eastAsia="宋体" w:cs="___WRD_EMBED_SUB_39"/>
          <w:snapToGrid/>
          <w:color w:val="auto"/>
          <w:sz w:val="24"/>
          <w:szCs w:val="24"/>
          <w:lang w:eastAsia="zh-CN"/>
        </w:rPr>
        <w:t>工程的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有</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根据第</w:t>
      </w:r>
      <w:r>
        <w:rPr>
          <w:rFonts w:ascii="宋体" w:hAnsi="宋体" w:eastAsia="宋体" w:cs="Times New Roman"/>
          <w:snapToGrid/>
          <w:color w:val="auto"/>
          <w:sz w:val="24"/>
          <w:szCs w:val="24"/>
          <w:lang w:eastAsia="zh-CN"/>
        </w:rPr>
        <w:t>16.2</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解除</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Times New Roman"/>
          <w:snapToGrid/>
          <w:color w:val="auto"/>
          <w:sz w:val="24"/>
          <w:szCs w:val="24"/>
          <w:lang w:eastAsia="zh-CN"/>
        </w:rPr>
        <w:t>]的</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出解除</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通知。</w:t>
      </w:r>
    </w:p>
    <w:p w14:paraId="36DF6358">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399" w:name="_Toc54862257"/>
      <w:r>
        <w:rPr>
          <w:rFonts w:hint="eastAsia" w:ascii="宋体" w:hAnsi="宋体" w:eastAsia="宋体" w:cs="Times New Roman"/>
          <w:bCs/>
          <w:snapToGrid/>
          <w:color w:val="auto"/>
          <w:kern w:val="2"/>
          <w:sz w:val="24"/>
          <w:szCs w:val="24"/>
          <w:lang w:eastAsia="zh-CN"/>
        </w:rPr>
        <w:t>8</w:t>
      </w:r>
      <w:r>
        <w:rPr>
          <w:rFonts w:ascii="宋体" w:hAnsi="宋体" w:eastAsia="宋体" w:cs="Times New Roman"/>
          <w:bCs/>
          <w:snapToGrid/>
          <w:color w:val="auto"/>
          <w:kern w:val="2"/>
          <w:sz w:val="24"/>
          <w:szCs w:val="24"/>
          <w:lang w:eastAsia="zh-CN"/>
        </w:rPr>
        <w:t xml:space="preserve">.10 </w:t>
      </w:r>
      <w:r>
        <w:rPr>
          <w:rFonts w:hint="eastAsia" w:ascii="宋体" w:hAnsi="宋体" w:eastAsia="宋体" w:cs="Times New Roman"/>
          <w:bCs/>
          <w:snapToGrid/>
          <w:color w:val="auto"/>
          <w:kern w:val="2"/>
          <w:sz w:val="24"/>
          <w:szCs w:val="24"/>
          <w:lang w:eastAsia="zh-CN"/>
        </w:rPr>
        <w:t>复工</w:t>
      </w:r>
      <w:bookmarkEnd w:id="399"/>
      <w:r>
        <w:rPr>
          <w:rFonts w:hint="eastAsia" w:ascii="宋体" w:hAnsi="宋体" w:eastAsia="宋体" w:cs="Times New Roman"/>
          <w:bCs/>
          <w:snapToGrid/>
          <w:color w:val="auto"/>
          <w:kern w:val="2"/>
          <w:sz w:val="24"/>
          <w:szCs w:val="24"/>
          <w:lang w:eastAsia="zh-CN"/>
        </w:rPr>
        <w:t xml:space="preserve"> </w:t>
      </w:r>
    </w:p>
    <w:p w14:paraId="78892116">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8</w:t>
      </w:r>
      <w:r>
        <w:rPr>
          <w:rFonts w:ascii="宋体" w:hAnsi="宋体" w:eastAsia="宋体" w:cs="Times New Roman"/>
          <w:snapToGrid/>
          <w:color w:val="auto"/>
          <w:kern w:val="2"/>
          <w:sz w:val="24"/>
          <w:szCs w:val="24"/>
          <w:lang w:eastAsia="zh-CN"/>
        </w:rPr>
        <w:t xml:space="preserve">.10.1 </w:t>
      </w:r>
      <w:r>
        <w:rPr>
          <w:rFonts w:hint="eastAsia" w:ascii="宋体" w:hAnsi="宋体" w:eastAsia="宋体" w:cs="微软雅黑"/>
          <w:snapToGrid/>
          <w:color w:val="auto"/>
          <w:kern w:val="2"/>
          <w:sz w:val="24"/>
          <w:szCs w:val="24"/>
          <w:lang w:eastAsia="zh-CN"/>
        </w:rPr>
        <w:t>收到</w:t>
      </w:r>
      <w:r>
        <w:rPr>
          <w:rFonts w:hint="eastAsia" w:ascii="宋体" w:hAnsi="宋体" w:eastAsia="宋体" w:cs="___WRD_EMBED_SUB_39"/>
          <w:snapToGrid/>
          <w:color w:val="auto"/>
          <w:kern w:val="2"/>
          <w:sz w:val="24"/>
          <w:szCs w:val="24"/>
          <w:lang w:eastAsia="zh-CN"/>
        </w:rPr>
        <w:t>发包人的</w:t>
      </w:r>
      <w:r>
        <w:rPr>
          <w:rFonts w:hint="eastAsia" w:ascii="宋体" w:hAnsi="宋体" w:eastAsia="宋体" w:cs="微软雅黑"/>
          <w:snapToGrid/>
          <w:color w:val="auto"/>
          <w:kern w:val="2"/>
          <w:sz w:val="24"/>
          <w:szCs w:val="24"/>
          <w:lang w:eastAsia="zh-CN"/>
        </w:rPr>
        <w:t>复</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通知后，</w:t>
      </w:r>
      <w:r>
        <w:rPr>
          <w:rFonts w:hint="eastAsia" w:ascii="宋体" w:hAnsi="宋体" w:eastAsia="宋体" w:cs="___WRD_EMBED_SUB_39"/>
          <w:snapToGrid/>
          <w:color w:val="auto"/>
          <w:kern w:val="2"/>
          <w:sz w:val="24"/>
          <w:szCs w:val="24"/>
          <w:lang w:eastAsia="zh-CN"/>
        </w:rPr>
        <w:t>承包人应</w:t>
      </w:r>
      <w:r>
        <w:rPr>
          <w:rFonts w:hint="eastAsia" w:ascii="宋体" w:hAnsi="宋体" w:eastAsia="宋体" w:cs="微软雅黑"/>
          <w:snapToGrid/>
          <w:color w:val="auto"/>
          <w:kern w:val="2"/>
          <w:sz w:val="24"/>
          <w:szCs w:val="24"/>
          <w:lang w:eastAsia="zh-CN"/>
        </w:rPr>
        <w:t>按通知</w:t>
      </w:r>
      <w:r>
        <w:rPr>
          <w:rFonts w:hint="eastAsia" w:ascii="宋体" w:hAnsi="宋体" w:eastAsia="宋体" w:cs="___WRD_EMBED_SUB_39"/>
          <w:snapToGrid/>
          <w:color w:val="auto"/>
          <w:kern w:val="2"/>
          <w:sz w:val="24"/>
          <w:szCs w:val="24"/>
          <w:lang w:eastAsia="zh-CN"/>
        </w:rPr>
        <w:t>时间</w:t>
      </w:r>
      <w:r>
        <w:rPr>
          <w:rFonts w:hint="eastAsia" w:ascii="宋体" w:hAnsi="宋体" w:eastAsia="宋体" w:cs="微软雅黑"/>
          <w:snapToGrid/>
          <w:color w:val="auto"/>
          <w:kern w:val="2"/>
          <w:sz w:val="24"/>
          <w:szCs w:val="24"/>
          <w:lang w:eastAsia="zh-CN"/>
        </w:rPr>
        <w:t>复</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发包</w:t>
      </w:r>
      <w:r>
        <w:rPr>
          <w:rFonts w:hint="eastAsia" w:ascii="宋体" w:hAnsi="宋体" w:eastAsia="宋体" w:cs="Times New Roman"/>
          <w:snapToGrid/>
          <w:color w:val="auto"/>
          <w:kern w:val="2"/>
          <w:sz w:val="24"/>
          <w:szCs w:val="24"/>
          <w:lang w:eastAsia="zh-CN"/>
        </w:rPr>
        <w:t>人</w:t>
      </w:r>
      <w:r>
        <w:rPr>
          <w:rFonts w:hint="eastAsia" w:ascii="宋体" w:hAnsi="宋体" w:eastAsia="宋体" w:cs="微软雅黑"/>
          <w:snapToGrid/>
          <w:color w:val="auto"/>
          <w:kern w:val="2"/>
          <w:sz w:val="24"/>
          <w:szCs w:val="24"/>
          <w:lang w:eastAsia="zh-CN"/>
        </w:rPr>
        <w:t>通知</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复</w:t>
      </w:r>
      <w:r>
        <w:rPr>
          <w:rFonts w:hint="eastAsia" w:ascii="宋体" w:hAnsi="宋体" w:eastAsia="宋体" w:cs="___WRD_EMBED_SUB_39"/>
          <w:snapToGrid/>
          <w:color w:val="auto"/>
          <w:kern w:val="2"/>
          <w:sz w:val="24"/>
          <w:szCs w:val="24"/>
          <w:lang w:eastAsia="zh-CN"/>
        </w:rPr>
        <w:t>工时间应</w:t>
      </w:r>
      <w:r>
        <w:rPr>
          <w:rFonts w:hint="eastAsia" w:ascii="宋体" w:hAnsi="宋体" w:eastAsia="宋体" w:cs="微软雅黑"/>
          <w:snapToGrid/>
          <w:color w:val="auto"/>
          <w:kern w:val="2"/>
          <w:sz w:val="24"/>
          <w:szCs w:val="24"/>
          <w:lang w:eastAsia="zh-CN"/>
        </w:rPr>
        <w:t>当给予</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必</w:t>
      </w:r>
      <w:r>
        <w:rPr>
          <w:rFonts w:hint="eastAsia" w:ascii="宋体" w:hAnsi="宋体" w:eastAsia="宋体" w:cs="___WRD_EMBED_SUB_39"/>
          <w:snapToGrid/>
          <w:color w:val="auto"/>
          <w:kern w:val="2"/>
          <w:sz w:val="24"/>
          <w:szCs w:val="24"/>
          <w:lang w:eastAsia="zh-CN"/>
        </w:rPr>
        <w:t>要的</w:t>
      </w:r>
      <w:r>
        <w:rPr>
          <w:rFonts w:hint="eastAsia" w:ascii="宋体" w:hAnsi="宋体" w:eastAsia="宋体" w:cs="微软雅黑"/>
          <w:snapToGrid/>
          <w:color w:val="auto"/>
          <w:kern w:val="2"/>
          <w:sz w:val="24"/>
          <w:szCs w:val="24"/>
          <w:lang w:eastAsia="zh-CN"/>
        </w:rPr>
        <w:t>准</w:t>
      </w:r>
      <w:r>
        <w:rPr>
          <w:rFonts w:hint="eastAsia" w:ascii="宋体" w:hAnsi="宋体" w:eastAsia="宋体" w:cs="___WRD_EMBED_SUB_39"/>
          <w:snapToGrid/>
          <w:color w:val="auto"/>
          <w:kern w:val="2"/>
          <w:sz w:val="24"/>
          <w:szCs w:val="24"/>
          <w:lang w:eastAsia="zh-CN"/>
        </w:rPr>
        <w:t>备</w:t>
      </w:r>
      <w:r>
        <w:rPr>
          <w:rFonts w:hint="eastAsia" w:ascii="宋体" w:hAnsi="宋体" w:eastAsia="宋体" w:cs="微软雅黑"/>
          <w:snapToGrid/>
          <w:color w:val="auto"/>
          <w:kern w:val="2"/>
          <w:sz w:val="24"/>
          <w:szCs w:val="24"/>
          <w:lang w:eastAsia="zh-CN"/>
        </w:rPr>
        <w:t>复</w:t>
      </w:r>
      <w:r>
        <w:rPr>
          <w:rFonts w:hint="eastAsia" w:ascii="宋体" w:hAnsi="宋体" w:eastAsia="宋体" w:cs="___WRD_EMBED_SUB_39"/>
          <w:snapToGrid/>
          <w:color w:val="auto"/>
          <w:kern w:val="2"/>
          <w:sz w:val="24"/>
          <w:szCs w:val="24"/>
          <w:lang w:eastAsia="zh-CN"/>
        </w:rPr>
        <w:t>工时间</w:t>
      </w:r>
      <w:r>
        <w:rPr>
          <w:rFonts w:hint="eastAsia" w:ascii="宋体" w:hAnsi="宋体" w:eastAsia="宋体" w:cs="微软雅黑"/>
          <w:snapToGrid/>
          <w:color w:val="auto"/>
          <w:kern w:val="2"/>
          <w:sz w:val="24"/>
          <w:szCs w:val="24"/>
          <w:lang w:eastAsia="zh-CN"/>
        </w:rPr>
        <w:t>。</w:t>
      </w:r>
    </w:p>
    <w:p w14:paraId="2F9136F0">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8</w:t>
      </w:r>
      <w:r>
        <w:rPr>
          <w:rFonts w:ascii="宋体" w:hAnsi="宋体" w:eastAsia="宋体" w:cs="Times New Roman"/>
          <w:snapToGrid/>
          <w:color w:val="auto"/>
          <w:kern w:val="2"/>
          <w:sz w:val="24"/>
          <w:szCs w:val="24"/>
          <w:lang w:eastAsia="zh-CN"/>
        </w:rPr>
        <w:t xml:space="preserve">.10.2 </w:t>
      </w:r>
      <w:r>
        <w:rPr>
          <w:rFonts w:hint="eastAsia" w:ascii="宋体" w:hAnsi="宋体" w:eastAsia="宋体" w:cs="微软雅黑"/>
          <w:snapToGrid/>
          <w:color w:val="auto"/>
          <w:kern w:val="2"/>
          <w:sz w:val="24"/>
          <w:szCs w:val="24"/>
          <w:lang w:eastAsia="zh-CN"/>
        </w:rPr>
        <w:t>不论由于何</w:t>
      </w:r>
      <w:r>
        <w:rPr>
          <w:rFonts w:hint="eastAsia" w:ascii="宋体" w:hAnsi="宋体" w:eastAsia="宋体" w:cs="___WRD_EMBED_SUB_39"/>
          <w:snapToGrid/>
          <w:color w:val="auto"/>
          <w:kern w:val="2"/>
          <w:sz w:val="24"/>
          <w:szCs w:val="24"/>
          <w:lang w:eastAsia="zh-CN"/>
        </w:rPr>
        <w:t>种</w:t>
      </w:r>
      <w:r>
        <w:rPr>
          <w:rFonts w:hint="eastAsia" w:ascii="宋体" w:hAnsi="宋体" w:eastAsia="宋体" w:cs="微软雅黑"/>
          <w:snapToGrid/>
          <w:color w:val="auto"/>
          <w:kern w:val="2"/>
          <w:sz w:val="24"/>
          <w:szCs w:val="24"/>
          <w:lang w:eastAsia="zh-CN"/>
        </w:rPr>
        <w:t>原因引起暂停</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作，双方均可</w:t>
      </w:r>
      <w:r>
        <w:rPr>
          <w:rFonts w:hint="eastAsia" w:ascii="宋体" w:hAnsi="宋体" w:eastAsia="宋体" w:cs="___WRD_EMBED_SUB_39"/>
          <w:snapToGrid/>
          <w:color w:val="auto"/>
          <w:kern w:val="2"/>
          <w:sz w:val="24"/>
          <w:szCs w:val="24"/>
          <w:lang w:eastAsia="zh-CN"/>
        </w:rPr>
        <w:t>要求</w:t>
      </w:r>
      <w:r>
        <w:rPr>
          <w:rFonts w:hint="eastAsia" w:ascii="宋体" w:hAnsi="宋体" w:eastAsia="宋体" w:cs="微软雅黑"/>
          <w:snapToGrid/>
          <w:color w:val="auto"/>
          <w:kern w:val="2"/>
          <w:sz w:val="24"/>
          <w:szCs w:val="24"/>
          <w:lang w:eastAsia="zh-CN"/>
        </w:rPr>
        <w:t>对方</w:t>
      </w:r>
      <w:r>
        <w:rPr>
          <w:rFonts w:hint="eastAsia" w:ascii="宋体" w:hAnsi="宋体" w:eastAsia="宋体" w:cs="___WRD_EMBED_SUB_39"/>
          <w:snapToGrid/>
          <w:color w:val="auto"/>
          <w:kern w:val="2"/>
          <w:sz w:val="24"/>
          <w:szCs w:val="24"/>
          <w:lang w:eastAsia="zh-CN"/>
        </w:rPr>
        <w:t>一</w:t>
      </w:r>
      <w:r>
        <w:rPr>
          <w:rFonts w:hint="eastAsia" w:ascii="宋体" w:hAnsi="宋体" w:eastAsia="宋体" w:cs="微软雅黑"/>
          <w:snapToGrid/>
          <w:color w:val="auto"/>
          <w:kern w:val="2"/>
          <w:sz w:val="24"/>
          <w:szCs w:val="24"/>
          <w:lang w:eastAsia="zh-CN"/>
        </w:rPr>
        <w:t>同对受暂停影响</w:t>
      </w:r>
      <w:r>
        <w:rPr>
          <w:rFonts w:hint="eastAsia" w:ascii="宋体" w:hAnsi="宋体" w:eastAsia="宋体" w:cs="___WRD_EMBED_SUB_39"/>
          <w:snapToGrid/>
          <w:color w:val="auto"/>
          <w:kern w:val="2"/>
          <w:sz w:val="24"/>
          <w:szCs w:val="24"/>
          <w:lang w:eastAsia="zh-CN"/>
        </w:rPr>
        <w:t>的工程、工程设备</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物</w:t>
      </w:r>
      <w:r>
        <w:rPr>
          <w:rFonts w:hint="eastAsia" w:ascii="宋体" w:hAnsi="宋体" w:eastAsia="宋体" w:cs="___WRD_EMBED_SUB_39"/>
          <w:snapToGrid/>
          <w:color w:val="auto"/>
          <w:kern w:val="2"/>
          <w:sz w:val="24"/>
          <w:szCs w:val="24"/>
          <w:lang w:eastAsia="zh-CN"/>
        </w:rPr>
        <w:t>资</w:t>
      </w:r>
      <w:r>
        <w:rPr>
          <w:rFonts w:hint="eastAsia" w:ascii="宋体" w:hAnsi="宋体" w:eastAsia="宋体" w:cs="微软雅黑"/>
          <w:snapToGrid/>
          <w:color w:val="auto"/>
          <w:kern w:val="2"/>
          <w:sz w:val="24"/>
          <w:szCs w:val="24"/>
          <w:lang w:eastAsia="zh-CN"/>
        </w:rPr>
        <w:t>进行检查，</w:t>
      </w:r>
      <w:r>
        <w:rPr>
          <w:rFonts w:hint="eastAsia" w:ascii="宋体" w:hAnsi="宋体" w:eastAsia="宋体" w:cs="___WRD_EMBED_SUB_39"/>
          <w:snapToGrid/>
          <w:color w:val="auto"/>
          <w:kern w:val="2"/>
          <w:sz w:val="24"/>
          <w:szCs w:val="24"/>
          <w:lang w:eastAsia="zh-CN"/>
        </w:rPr>
        <w:t>承包人应</w:t>
      </w:r>
      <w:r>
        <w:rPr>
          <w:rFonts w:hint="eastAsia" w:ascii="宋体" w:hAnsi="宋体" w:eastAsia="宋体" w:cs="微软雅黑"/>
          <w:snapToGrid/>
          <w:color w:val="auto"/>
          <w:kern w:val="2"/>
          <w:sz w:val="24"/>
          <w:szCs w:val="24"/>
          <w:lang w:eastAsia="zh-CN"/>
        </w:rPr>
        <w:t>将检查结果</w:t>
      </w:r>
      <w:r>
        <w:rPr>
          <w:rFonts w:hint="eastAsia" w:ascii="宋体" w:hAnsi="宋体" w:eastAsia="宋体" w:cs="___WRD_EMBED_SUB_39"/>
          <w:snapToGrid/>
          <w:color w:val="auto"/>
          <w:kern w:val="2"/>
          <w:sz w:val="24"/>
          <w:szCs w:val="24"/>
          <w:lang w:eastAsia="zh-CN"/>
        </w:rPr>
        <w:t>及</w:t>
      </w:r>
      <w:r>
        <w:rPr>
          <w:rFonts w:hint="eastAsia" w:ascii="宋体" w:hAnsi="宋体" w:eastAsia="宋体" w:cs="微软雅黑"/>
          <w:snapToGrid/>
          <w:color w:val="auto"/>
          <w:kern w:val="2"/>
          <w:sz w:val="24"/>
          <w:szCs w:val="24"/>
          <w:lang w:eastAsia="zh-CN"/>
        </w:rPr>
        <w:t>需</w:t>
      </w:r>
      <w:r>
        <w:rPr>
          <w:rFonts w:hint="eastAsia" w:ascii="宋体" w:hAnsi="宋体" w:eastAsia="宋体" w:cs="___WRD_EMBED_SUB_39"/>
          <w:snapToGrid/>
          <w:color w:val="auto"/>
          <w:kern w:val="2"/>
          <w:sz w:val="24"/>
          <w:szCs w:val="24"/>
          <w:lang w:eastAsia="zh-CN"/>
        </w:rPr>
        <w:t>要</w:t>
      </w:r>
      <w:r>
        <w:rPr>
          <w:rFonts w:hint="eastAsia" w:ascii="宋体" w:hAnsi="宋体" w:eastAsia="宋体" w:cs="微软雅黑"/>
          <w:snapToGrid/>
          <w:color w:val="auto"/>
          <w:kern w:val="2"/>
          <w:sz w:val="24"/>
          <w:szCs w:val="24"/>
          <w:lang w:eastAsia="zh-CN"/>
        </w:rPr>
        <w:t>恢复</w:t>
      </w:r>
      <w:r>
        <w:rPr>
          <w:rFonts w:hint="eastAsia" w:ascii="宋体" w:hAnsi="宋体" w:eastAsia="宋体" w:cs="___WRD_EMBED_SUB_39"/>
          <w:snapToGrid/>
          <w:color w:val="auto"/>
          <w:kern w:val="2"/>
          <w:sz w:val="24"/>
          <w:szCs w:val="24"/>
          <w:lang w:eastAsia="zh-CN"/>
        </w:rPr>
        <w:t>、修</w:t>
      </w:r>
      <w:r>
        <w:rPr>
          <w:rFonts w:hint="eastAsia" w:ascii="宋体" w:hAnsi="宋体" w:eastAsia="宋体" w:cs="微软雅黑"/>
          <w:snapToGrid/>
          <w:color w:val="auto"/>
          <w:kern w:val="2"/>
          <w:sz w:val="24"/>
          <w:szCs w:val="24"/>
          <w:lang w:eastAsia="zh-CN"/>
        </w:rPr>
        <w:t>复</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内容和估算通知</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w:t>
      </w:r>
    </w:p>
    <w:p w14:paraId="6292C937">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8</w:t>
      </w:r>
      <w:r>
        <w:rPr>
          <w:rFonts w:ascii="宋体" w:hAnsi="宋体" w:eastAsia="宋体" w:cs="Times New Roman"/>
          <w:snapToGrid/>
          <w:color w:val="auto"/>
          <w:kern w:val="2"/>
          <w:sz w:val="24"/>
          <w:szCs w:val="24"/>
          <w:lang w:eastAsia="zh-CN"/>
        </w:rPr>
        <w:t xml:space="preserve">.10.3 </w:t>
      </w:r>
      <w:r>
        <w:rPr>
          <w:rFonts w:hint="eastAsia" w:ascii="宋体" w:hAnsi="宋体" w:eastAsia="宋体" w:cs="微软雅黑"/>
          <w:snapToGrid/>
          <w:color w:val="auto"/>
          <w:kern w:val="2"/>
          <w:sz w:val="24"/>
          <w:szCs w:val="24"/>
          <w:lang w:eastAsia="zh-CN"/>
        </w:rPr>
        <w:t>除第</w:t>
      </w:r>
      <w:r>
        <w:rPr>
          <w:rFonts w:ascii="宋体" w:hAnsi="宋体" w:eastAsia="宋体" w:cs="Times New Roman"/>
          <w:snapToGrid/>
          <w:color w:val="auto"/>
          <w:kern w:val="2"/>
          <w:sz w:val="24"/>
          <w:szCs w:val="24"/>
          <w:lang w:eastAsia="zh-CN"/>
        </w:rPr>
        <w:t>17</w:t>
      </w:r>
      <w:r>
        <w:rPr>
          <w:rFonts w:hint="eastAsia" w:ascii="宋体" w:hAnsi="宋体" w:eastAsia="宋体" w:cs="微软雅黑"/>
          <w:snapToGrid/>
          <w:color w:val="auto"/>
          <w:kern w:val="2"/>
          <w:sz w:val="24"/>
          <w:szCs w:val="24"/>
          <w:lang w:eastAsia="zh-CN"/>
        </w:rPr>
        <w:t>条</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不可抗力</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另有约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外，</w:t>
      </w:r>
      <w:r>
        <w:rPr>
          <w:rFonts w:hint="eastAsia" w:ascii="宋体" w:hAnsi="宋体" w:eastAsia="宋体" w:cs="___WRD_EMBED_SUB_39"/>
          <w:snapToGrid/>
          <w:color w:val="auto"/>
          <w:kern w:val="2"/>
          <w:sz w:val="24"/>
          <w:szCs w:val="24"/>
          <w:lang w:eastAsia="zh-CN"/>
        </w:rPr>
        <w:t>发</w:t>
      </w:r>
      <w:r>
        <w:rPr>
          <w:rFonts w:hint="eastAsia" w:ascii="宋体" w:hAnsi="宋体" w:eastAsia="宋体" w:cs="微软雅黑"/>
          <w:snapToGrid/>
          <w:color w:val="auto"/>
          <w:kern w:val="2"/>
          <w:sz w:val="24"/>
          <w:szCs w:val="24"/>
          <w:lang w:eastAsia="zh-CN"/>
        </w:rPr>
        <w:t>生</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恢复</w:t>
      </w:r>
      <w:r>
        <w:rPr>
          <w:rFonts w:hint="eastAsia" w:ascii="宋体" w:hAnsi="宋体" w:eastAsia="宋体" w:cs="___WRD_EMBED_SUB_39"/>
          <w:snapToGrid/>
          <w:color w:val="auto"/>
          <w:kern w:val="2"/>
          <w:sz w:val="24"/>
          <w:szCs w:val="24"/>
          <w:lang w:eastAsia="zh-CN"/>
        </w:rPr>
        <w:t>、修</w:t>
      </w:r>
      <w:r>
        <w:rPr>
          <w:rFonts w:hint="eastAsia" w:ascii="宋体" w:hAnsi="宋体" w:eastAsia="宋体" w:cs="微软雅黑"/>
          <w:snapToGrid/>
          <w:color w:val="auto"/>
          <w:kern w:val="2"/>
          <w:sz w:val="24"/>
          <w:szCs w:val="24"/>
          <w:lang w:eastAsia="zh-CN"/>
        </w:rPr>
        <w:t>复</w:t>
      </w:r>
      <w:r>
        <w:rPr>
          <w:rFonts w:hint="eastAsia" w:ascii="宋体" w:hAnsi="宋体" w:eastAsia="宋体" w:cs="___WRD_EMBED_SUB_39"/>
          <w:snapToGrid/>
          <w:color w:val="auto"/>
          <w:kern w:val="2"/>
          <w:sz w:val="24"/>
          <w:szCs w:val="24"/>
          <w:lang w:eastAsia="zh-CN"/>
        </w:rPr>
        <w:t>价</w:t>
      </w:r>
      <w:r>
        <w:rPr>
          <w:rFonts w:hint="eastAsia" w:ascii="宋体" w:hAnsi="宋体" w:eastAsia="宋体" w:cs="微软雅黑"/>
          <w:snapToGrid/>
          <w:color w:val="auto"/>
          <w:kern w:val="2"/>
          <w:sz w:val="24"/>
          <w:szCs w:val="24"/>
          <w:lang w:eastAsia="zh-CN"/>
        </w:rPr>
        <w:t>款</w:t>
      </w:r>
      <w:r>
        <w:rPr>
          <w:rFonts w:hint="eastAsia" w:ascii="宋体" w:hAnsi="宋体" w:eastAsia="宋体" w:cs="___WRD_EMBED_SUB_39"/>
          <w:snapToGrid/>
          <w:color w:val="auto"/>
          <w:kern w:val="2"/>
          <w:sz w:val="24"/>
          <w:szCs w:val="24"/>
          <w:lang w:eastAsia="zh-CN"/>
        </w:rPr>
        <w:t>及工</w:t>
      </w:r>
      <w:r>
        <w:rPr>
          <w:rFonts w:hint="eastAsia" w:ascii="宋体" w:hAnsi="宋体" w:eastAsia="宋体" w:cs="微软雅黑"/>
          <w:snapToGrid/>
          <w:color w:val="auto"/>
          <w:kern w:val="2"/>
          <w:sz w:val="24"/>
          <w:szCs w:val="24"/>
          <w:lang w:eastAsia="zh-CN"/>
        </w:rPr>
        <w:t>期延误</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后果由</w:t>
      </w:r>
      <w:r>
        <w:rPr>
          <w:rFonts w:hint="eastAsia" w:ascii="宋体" w:hAnsi="宋体" w:eastAsia="宋体" w:cs="___WRD_EMBED_SUB_39"/>
          <w:snapToGrid/>
          <w:color w:val="auto"/>
          <w:kern w:val="2"/>
          <w:sz w:val="24"/>
          <w:szCs w:val="24"/>
          <w:lang w:eastAsia="zh-CN"/>
        </w:rPr>
        <w:t>责任</w:t>
      </w:r>
      <w:r>
        <w:rPr>
          <w:rFonts w:hint="eastAsia" w:ascii="宋体" w:hAnsi="宋体" w:eastAsia="宋体" w:cs="微软雅黑"/>
          <w:snapToGrid/>
          <w:color w:val="auto"/>
          <w:kern w:val="2"/>
          <w:sz w:val="24"/>
          <w:szCs w:val="24"/>
          <w:lang w:eastAsia="zh-CN"/>
        </w:rPr>
        <w:t>方</w:t>
      </w:r>
      <w:r>
        <w:rPr>
          <w:rFonts w:hint="eastAsia" w:ascii="宋体" w:hAnsi="宋体" w:eastAsia="宋体" w:cs="___WRD_EMBED_SUB_39"/>
          <w:snapToGrid/>
          <w:color w:val="auto"/>
          <w:kern w:val="2"/>
          <w:sz w:val="24"/>
          <w:szCs w:val="24"/>
          <w:lang w:eastAsia="zh-CN"/>
        </w:rPr>
        <w:t>承担</w:t>
      </w:r>
      <w:r>
        <w:rPr>
          <w:rFonts w:hint="eastAsia" w:ascii="宋体" w:hAnsi="宋体" w:eastAsia="宋体" w:cs="微软雅黑"/>
          <w:snapToGrid/>
          <w:color w:val="auto"/>
          <w:kern w:val="2"/>
          <w:sz w:val="24"/>
          <w:szCs w:val="24"/>
          <w:lang w:eastAsia="zh-CN"/>
        </w:rPr>
        <w:t>。</w:t>
      </w:r>
    </w:p>
    <w:p w14:paraId="64E9CB47">
      <w:pPr>
        <w:tabs>
          <w:tab w:val="left" w:pos="993"/>
        </w:tabs>
        <w:kinsoku/>
        <w:autoSpaceDE/>
        <w:autoSpaceDN/>
        <w:spacing w:after="120" w:afterLines="50" w:line="360" w:lineRule="auto"/>
        <w:jc w:val="both"/>
        <w:textAlignment w:val="auto"/>
        <w:outlineLvl w:val="1"/>
        <w:rPr>
          <w:rFonts w:ascii="宋体" w:hAnsi="宋体" w:eastAsia="宋体" w:cs="Times New Roman"/>
          <w:bCs/>
          <w:snapToGrid/>
          <w:color w:val="auto"/>
          <w:sz w:val="24"/>
          <w:szCs w:val="24"/>
          <w:lang w:eastAsia="zh-CN"/>
        </w:rPr>
      </w:pPr>
      <w:bookmarkStart w:id="400" w:name="_Ref4621041"/>
      <w:bookmarkStart w:id="401" w:name="_Toc54862258"/>
      <w:bookmarkStart w:id="402" w:name="_Ref4621029"/>
      <w:r>
        <w:rPr>
          <w:rFonts w:hint="eastAsia" w:ascii="宋体" w:hAnsi="宋体" w:eastAsia="宋体" w:cs="Times New Roman"/>
          <w:bCs/>
          <w:snapToGrid/>
          <w:color w:val="auto"/>
          <w:sz w:val="24"/>
          <w:szCs w:val="24"/>
          <w:lang w:eastAsia="zh-CN"/>
        </w:rPr>
        <w:t>第9条 竣工试验</w:t>
      </w:r>
      <w:bookmarkEnd w:id="328"/>
      <w:bookmarkEnd w:id="400"/>
      <w:bookmarkEnd w:id="401"/>
      <w:bookmarkEnd w:id="402"/>
      <w:r>
        <w:rPr>
          <w:rFonts w:hint="eastAsia" w:ascii="宋体" w:hAnsi="宋体" w:eastAsia="宋体" w:cs="Times New Roman"/>
          <w:bCs/>
          <w:snapToGrid/>
          <w:color w:val="auto"/>
          <w:sz w:val="24"/>
          <w:szCs w:val="24"/>
          <w:lang w:eastAsia="zh-CN"/>
        </w:rPr>
        <w:t xml:space="preserve"> </w:t>
      </w:r>
    </w:p>
    <w:p w14:paraId="10763BCF">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403" w:name="_Ref532586248"/>
      <w:bookmarkStart w:id="404" w:name="_Toc54862259"/>
      <w:bookmarkStart w:id="405" w:name="_Ref532586251"/>
      <w:r>
        <w:rPr>
          <w:rFonts w:hint="eastAsia" w:ascii="宋体" w:hAnsi="宋体" w:eastAsia="宋体" w:cs="Times New Roman"/>
          <w:bCs/>
          <w:snapToGrid/>
          <w:color w:val="auto"/>
          <w:kern w:val="2"/>
          <w:sz w:val="24"/>
          <w:szCs w:val="24"/>
          <w:lang w:eastAsia="zh-CN"/>
        </w:rPr>
        <w:t>9</w:t>
      </w:r>
      <w:r>
        <w:rPr>
          <w:rFonts w:ascii="宋体" w:hAnsi="宋体" w:eastAsia="宋体" w:cs="Times New Roman"/>
          <w:bCs/>
          <w:snapToGrid/>
          <w:color w:val="auto"/>
          <w:kern w:val="2"/>
          <w:sz w:val="24"/>
          <w:szCs w:val="24"/>
          <w:lang w:eastAsia="zh-CN"/>
        </w:rPr>
        <w:t xml:space="preserve">.1 </w:t>
      </w:r>
      <w:r>
        <w:rPr>
          <w:rFonts w:hint="eastAsia" w:ascii="宋体" w:hAnsi="宋体" w:eastAsia="宋体" w:cs="Times New Roman"/>
          <w:bCs/>
          <w:snapToGrid/>
          <w:color w:val="auto"/>
          <w:kern w:val="2"/>
          <w:sz w:val="24"/>
          <w:szCs w:val="24"/>
          <w:lang w:eastAsia="zh-CN"/>
        </w:rPr>
        <w:t>竣工试验的义务</w:t>
      </w:r>
      <w:bookmarkEnd w:id="403"/>
      <w:bookmarkEnd w:id="404"/>
      <w:bookmarkEnd w:id="405"/>
    </w:p>
    <w:p w14:paraId="7714D6E4">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9</w:t>
      </w:r>
      <w:r>
        <w:rPr>
          <w:rFonts w:ascii="宋体" w:hAnsi="宋体" w:eastAsia="宋体" w:cs="Times New Roman"/>
          <w:snapToGrid/>
          <w:color w:val="auto"/>
          <w:kern w:val="2"/>
          <w:sz w:val="24"/>
          <w:szCs w:val="24"/>
          <w:lang w:eastAsia="zh-CN"/>
        </w:rPr>
        <w:t xml:space="preserve">.1.1 </w:t>
      </w:r>
      <w:r>
        <w:rPr>
          <w:rFonts w:hint="eastAsia" w:ascii="宋体" w:hAnsi="宋体" w:eastAsia="宋体" w:cs="Times New Roman"/>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完成</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或区段</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进行竣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试</w:t>
      </w:r>
      <w:r>
        <w:rPr>
          <w:rFonts w:hint="eastAsia" w:ascii="宋体" w:hAnsi="宋体" w:eastAsia="宋体" w:cs="___WRD_EMBED_SUB_39"/>
          <w:snapToGrid/>
          <w:color w:val="auto"/>
          <w:kern w:val="2"/>
          <w:sz w:val="24"/>
          <w:szCs w:val="24"/>
          <w:lang w:eastAsia="zh-CN"/>
        </w:rPr>
        <w:t>验</w:t>
      </w:r>
      <w:r>
        <w:rPr>
          <w:rFonts w:hint="eastAsia" w:ascii="宋体" w:hAnsi="宋体" w:eastAsia="宋体" w:cs="微软雅黑"/>
          <w:snapToGrid/>
          <w:color w:val="auto"/>
          <w:kern w:val="2"/>
          <w:sz w:val="24"/>
          <w:szCs w:val="24"/>
          <w:lang w:eastAsia="zh-CN"/>
        </w:rPr>
        <w:t>所需</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作业，并根据第</w:t>
      </w:r>
      <w:r>
        <w:rPr>
          <w:rFonts w:ascii="宋体" w:hAnsi="宋体" w:eastAsia="宋体" w:cs="Times New Roman"/>
          <w:snapToGrid/>
          <w:color w:val="auto"/>
          <w:kern w:val="2"/>
          <w:sz w:val="24"/>
          <w:szCs w:val="24"/>
          <w:lang w:eastAsia="zh-CN"/>
        </w:rPr>
        <w:t>5.4</w:t>
      </w:r>
      <w:r>
        <w:rPr>
          <w:rFonts w:hint="eastAsia" w:ascii="宋体" w:hAnsi="宋体" w:eastAsia="宋体" w:cs="微软雅黑"/>
          <w:snapToGrid/>
          <w:color w:val="auto"/>
          <w:kern w:val="2"/>
          <w:sz w:val="24"/>
          <w:szCs w:val="24"/>
          <w:lang w:eastAsia="zh-CN"/>
        </w:rPr>
        <w:t>款</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工文件</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和第</w:t>
      </w:r>
      <w:r>
        <w:rPr>
          <w:rFonts w:ascii="宋体" w:hAnsi="宋体" w:eastAsia="宋体" w:cs="Times New Roman"/>
          <w:snapToGrid/>
          <w:color w:val="auto"/>
          <w:kern w:val="2"/>
          <w:sz w:val="24"/>
          <w:szCs w:val="24"/>
          <w:lang w:eastAsia="zh-CN"/>
        </w:rPr>
        <w:t>5.5</w:t>
      </w:r>
      <w:r>
        <w:rPr>
          <w:rFonts w:hint="eastAsia" w:ascii="宋体" w:hAnsi="宋体" w:eastAsia="宋体" w:cs="微软雅黑"/>
          <w:snapToGrid/>
          <w:color w:val="auto"/>
          <w:kern w:val="2"/>
          <w:sz w:val="24"/>
          <w:szCs w:val="24"/>
          <w:lang w:eastAsia="zh-CN"/>
        </w:rPr>
        <w:t>款</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操作和维</w:t>
      </w:r>
      <w:r>
        <w:rPr>
          <w:rFonts w:hint="eastAsia" w:ascii="宋体" w:hAnsi="宋体" w:eastAsia="宋体" w:cs="___WRD_EMBED_SUB_39"/>
          <w:snapToGrid/>
          <w:color w:val="auto"/>
          <w:kern w:val="2"/>
          <w:sz w:val="24"/>
          <w:szCs w:val="24"/>
          <w:lang w:eastAsia="zh-CN"/>
        </w:rPr>
        <w:t>修</w:t>
      </w:r>
      <w:r>
        <w:rPr>
          <w:rFonts w:hint="eastAsia" w:ascii="宋体" w:hAnsi="宋体" w:eastAsia="宋体" w:cs="微软雅黑"/>
          <w:snapToGrid/>
          <w:color w:val="auto"/>
          <w:kern w:val="2"/>
          <w:sz w:val="24"/>
          <w:szCs w:val="24"/>
          <w:lang w:eastAsia="zh-CN"/>
        </w:rPr>
        <w:t>手册</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提</w:t>
      </w:r>
      <w:r>
        <w:rPr>
          <w:rFonts w:hint="eastAsia" w:ascii="宋体" w:hAnsi="宋体" w:eastAsia="宋体" w:cs="___WRD_EMBED_SUB_39"/>
          <w:snapToGrid/>
          <w:color w:val="auto"/>
          <w:kern w:val="2"/>
          <w:sz w:val="24"/>
          <w:szCs w:val="24"/>
          <w:lang w:eastAsia="zh-CN"/>
        </w:rPr>
        <w:t>交文件</w:t>
      </w:r>
      <w:r>
        <w:rPr>
          <w:rFonts w:hint="eastAsia" w:ascii="宋体" w:hAnsi="宋体" w:eastAsia="宋体" w:cs="微软雅黑"/>
          <w:snapToGrid/>
          <w:color w:val="auto"/>
          <w:kern w:val="2"/>
          <w:sz w:val="24"/>
          <w:szCs w:val="24"/>
          <w:lang w:eastAsia="zh-CN"/>
        </w:rPr>
        <w:t>后，进行竣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试</w:t>
      </w:r>
      <w:r>
        <w:rPr>
          <w:rFonts w:hint="eastAsia" w:ascii="宋体" w:hAnsi="宋体" w:eastAsia="宋体" w:cs="___WRD_EMBED_SUB_39"/>
          <w:snapToGrid/>
          <w:color w:val="auto"/>
          <w:kern w:val="2"/>
          <w:sz w:val="24"/>
          <w:szCs w:val="24"/>
          <w:lang w:eastAsia="zh-CN"/>
        </w:rPr>
        <w:t>验</w:t>
      </w:r>
      <w:r>
        <w:rPr>
          <w:rFonts w:hint="eastAsia" w:ascii="宋体" w:hAnsi="宋体" w:eastAsia="宋体" w:cs="微软雅黑"/>
          <w:snapToGrid/>
          <w:color w:val="auto"/>
          <w:kern w:val="2"/>
          <w:sz w:val="24"/>
          <w:szCs w:val="24"/>
          <w:lang w:eastAsia="zh-CN"/>
        </w:rPr>
        <w:t>。</w:t>
      </w:r>
      <w:bookmarkStart w:id="406" w:name="_Ref532586608"/>
    </w:p>
    <w:p w14:paraId="4A2A309B">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407" w:name="_Ref11919920"/>
      <w:r>
        <w:rPr>
          <w:rFonts w:hint="eastAsia" w:ascii="宋体" w:hAnsi="宋体" w:eastAsia="宋体" w:cs="Times New Roman"/>
          <w:snapToGrid/>
          <w:color w:val="auto"/>
          <w:kern w:val="2"/>
          <w:sz w:val="24"/>
          <w:szCs w:val="24"/>
          <w:lang w:eastAsia="zh-CN"/>
        </w:rPr>
        <w:t>9</w:t>
      </w:r>
      <w:r>
        <w:rPr>
          <w:rFonts w:ascii="宋体" w:hAnsi="宋体" w:eastAsia="宋体" w:cs="Times New Roman"/>
          <w:snapToGrid/>
          <w:color w:val="auto"/>
          <w:kern w:val="2"/>
          <w:sz w:val="24"/>
          <w:szCs w:val="24"/>
          <w:lang w:eastAsia="zh-CN"/>
        </w:rPr>
        <w:t xml:space="preserve">.1.2 </w:t>
      </w:r>
      <w:r>
        <w:rPr>
          <w:rFonts w:hint="eastAsia" w:ascii="宋体" w:hAnsi="宋体" w:eastAsia="宋体" w:cs="Times New Roman"/>
          <w:snapToGrid/>
          <w:color w:val="auto"/>
          <w:kern w:val="2"/>
          <w:sz w:val="24"/>
          <w:szCs w:val="24"/>
          <w:lang w:eastAsia="zh-CN"/>
        </w:rPr>
        <w:t>承包人应</w:t>
      </w:r>
      <w:r>
        <w:rPr>
          <w:rFonts w:hint="eastAsia" w:ascii="宋体" w:hAnsi="宋体" w:eastAsia="宋体" w:cs="微软雅黑"/>
          <w:snapToGrid/>
          <w:color w:val="auto"/>
          <w:kern w:val="2"/>
          <w:sz w:val="24"/>
          <w:szCs w:val="24"/>
          <w:lang w:eastAsia="zh-CN"/>
        </w:rPr>
        <w:t>在进行竣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试</w:t>
      </w:r>
      <w:r>
        <w:rPr>
          <w:rFonts w:hint="eastAsia" w:ascii="宋体" w:hAnsi="宋体" w:eastAsia="宋体" w:cs="___WRD_EMBED_SUB_39"/>
          <w:snapToGrid/>
          <w:color w:val="auto"/>
          <w:kern w:val="2"/>
          <w:sz w:val="24"/>
          <w:szCs w:val="24"/>
          <w:lang w:eastAsia="zh-CN"/>
        </w:rPr>
        <w:t>验</w:t>
      </w:r>
      <w:r>
        <w:rPr>
          <w:rFonts w:hint="eastAsia" w:ascii="宋体" w:hAnsi="宋体" w:eastAsia="宋体" w:cs="微软雅黑"/>
          <w:snapToGrid/>
          <w:color w:val="auto"/>
          <w:kern w:val="2"/>
          <w:sz w:val="24"/>
          <w:szCs w:val="24"/>
          <w:lang w:eastAsia="zh-CN"/>
        </w:rPr>
        <w:t>之前，至少提前</w:t>
      </w:r>
      <w:r>
        <w:rPr>
          <w:rFonts w:hint="eastAsia" w:ascii="宋体" w:hAnsi="宋体" w:eastAsia="宋体" w:cs="Times New Roman"/>
          <w:snapToGrid/>
          <w:color w:val="auto"/>
          <w:kern w:val="2"/>
          <w:sz w:val="24"/>
          <w:szCs w:val="24"/>
          <w:lang w:eastAsia="zh-CN"/>
        </w:rPr>
        <w:t>42</w:t>
      </w:r>
      <w:r>
        <w:rPr>
          <w:rFonts w:hint="eastAsia" w:ascii="宋体" w:hAnsi="宋体" w:eastAsia="宋体" w:cs="微软雅黑"/>
          <w:snapToGrid/>
          <w:color w:val="auto"/>
          <w:kern w:val="2"/>
          <w:sz w:val="24"/>
          <w:szCs w:val="24"/>
          <w:lang w:eastAsia="zh-CN"/>
        </w:rPr>
        <w:t>天向</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师提</w:t>
      </w:r>
      <w:r>
        <w:rPr>
          <w:rFonts w:hint="eastAsia" w:ascii="宋体" w:hAnsi="宋体" w:eastAsia="宋体" w:cs="___WRD_EMBED_SUB_39"/>
          <w:snapToGrid/>
          <w:color w:val="auto"/>
          <w:kern w:val="2"/>
          <w:sz w:val="24"/>
          <w:szCs w:val="24"/>
          <w:lang w:eastAsia="zh-CN"/>
        </w:rPr>
        <w:t>交</w:t>
      </w:r>
      <w:r>
        <w:rPr>
          <w:rFonts w:hint="eastAsia" w:ascii="宋体" w:hAnsi="宋体" w:eastAsia="宋体" w:cs="微软雅黑"/>
          <w:snapToGrid/>
          <w:color w:val="auto"/>
          <w:kern w:val="2"/>
          <w:sz w:val="24"/>
          <w:szCs w:val="24"/>
          <w:lang w:eastAsia="zh-CN"/>
        </w:rPr>
        <w:t>详细</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试</w:t>
      </w:r>
      <w:r>
        <w:rPr>
          <w:rFonts w:hint="eastAsia" w:ascii="宋体" w:hAnsi="宋体" w:eastAsia="宋体" w:cs="___WRD_EMBED_SUB_39"/>
          <w:snapToGrid/>
          <w:color w:val="auto"/>
          <w:kern w:val="2"/>
          <w:sz w:val="24"/>
          <w:szCs w:val="24"/>
          <w:lang w:eastAsia="zh-CN"/>
        </w:rPr>
        <w:t>验计划</w:t>
      </w:r>
      <w:r>
        <w:rPr>
          <w:rFonts w:hint="eastAsia" w:ascii="宋体" w:hAnsi="宋体" w:eastAsia="宋体" w:cs="微软雅黑"/>
          <w:snapToGrid/>
          <w:color w:val="auto"/>
          <w:kern w:val="2"/>
          <w:sz w:val="24"/>
          <w:szCs w:val="24"/>
          <w:lang w:eastAsia="zh-CN"/>
        </w:rPr>
        <w:t>，该</w:t>
      </w:r>
      <w:r>
        <w:rPr>
          <w:rFonts w:hint="eastAsia" w:ascii="宋体" w:hAnsi="宋体" w:eastAsia="宋体" w:cs="___WRD_EMBED_SUB_39"/>
          <w:snapToGrid/>
          <w:color w:val="auto"/>
          <w:kern w:val="2"/>
          <w:sz w:val="24"/>
          <w:szCs w:val="24"/>
          <w:lang w:eastAsia="zh-CN"/>
        </w:rPr>
        <w:t>计划应</w:t>
      </w:r>
      <w:r>
        <w:rPr>
          <w:rFonts w:hint="eastAsia" w:ascii="宋体" w:hAnsi="宋体" w:eastAsia="宋体" w:cs="微软雅黑"/>
          <w:snapToGrid/>
          <w:color w:val="auto"/>
          <w:kern w:val="2"/>
          <w:sz w:val="24"/>
          <w:szCs w:val="24"/>
          <w:lang w:eastAsia="zh-CN"/>
        </w:rPr>
        <w:t>载明竣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试</w:t>
      </w:r>
      <w:r>
        <w:rPr>
          <w:rFonts w:hint="eastAsia" w:ascii="宋体" w:hAnsi="宋体" w:eastAsia="宋体" w:cs="___WRD_EMBED_SUB_39"/>
          <w:snapToGrid/>
          <w:color w:val="auto"/>
          <w:kern w:val="2"/>
          <w:sz w:val="24"/>
          <w:szCs w:val="24"/>
          <w:lang w:eastAsia="zh-CN"/>
        </w:rPr>
        <w:t>验的</w:t>
      </w:r>
      <w:r>
        <w:rPr>
          <w:rFonts w:hint="eastAsia" w:ascii="宋体" w:hAnsi="宋体" w:eastAsia="宋体" w:cs="微软雅黑"/>
          <w:snapToGrid/>
          <w:color w:val="auto"/>
          <w:kern w:val="2"/>
          <w:sz w:val="24"/>
          <w:szCs w:val="24"/>
          <w:lang w:eastAsia="zh-CN"/>
        </w:rPr>
        <w:t>内容</w:t>
      </w:r>
      <w:r>
        <w:rPr>
          <w:rFonts w:hint="eastAsia" w:ascii="宋体" w:hAnsi="宋体" w:eastAsia="宋体" w:cs="___WRD_EMBED_SUB_39"/>
          <w:snapToGrid/>
          <w:color w:val="auto"/>
          <w:kern w:val="2"/>
          <w:sz w:val="24"/>
          <w:szCs w:val="24"/>
          <w:lang w:eastAsia="zh-CN"/>
        </w:rPr>
        <w:t>、地点、</w:t>
      </w:r>
      <w:r>
        <w:rPr>
          <w:rFonts w:hint="eastAsia" w:ascii="宋体" w:hAnsi="宋体" w:eastAsia="宋体" w:cs="微软雅黑"/>
          <w:snapToGrid/>
          <w:color w:val="auto"/>
          <w:kern w:val="2"/>
          <w:sz w:val="24"/>
          <w:szCs w:val="24"/>
          <w:lang w:eastAsia="zh-CN"/>
        </w:rPr>
        <w:t>拟开展</w:t>
      </w:r>
      <w:r>
        <w:rPr>
          <w:rFonts w:hint="eastAsia" w:ascii="宋体" w:hAnsi="宋体" w:eastAsia="宋体" w:cs="___WRD_EMBED_SUB_39"/>
          <w:snapToGrid/>
          <w:color w:val="auto"/>
          <w:kern w:val="2"/>
          <w:sz w:val="24"/>
          <w:szCs w:val="24"/>
          <w:lang w:eastAsia="zh-CN"/>
        </w:rPr>
        <w:t>时间</w:t>
      </w:r>
      <w:r>
        <w:rPr>
          <w:rFonts w:hint="eastAsia" w:ascii="宋体" w:hAnsi="宋体" w:eastAsia="宋体" w:cs="微软雅黑"/>
          <w:snapToGrid/>
          <w:color w:val="auto"/>
          <w:kern w:val="2"/>
          <w:sz w:val="24"/>
          <w:szCs w:val="24"/>
          <w:lang w:eastAsia="zh-CN"/>
        </w:rPr>
        <w:t>和需</w:t>
      </w:r>
      <w:r>
        <w:rPr>
          <w:rFonts w:hint="eastAsia" w:ascii="宋体" w:hAnsi="宋体" w:eastAsia="宋体" w:cs="___WRD_EMBED_SUB_39"/>
          <w:snapToGrid/>
          <w:color w:val="auto"/>
          <w:kern w:val="2"/>
          <w:sz w:val="24"/>
          <w:szCs w:val="24"/>
          <w:lang w:eastAsia="zh-CN"/>
        </w:rPr>
        <w:t>要发包人</w:t>
      </w:r>
      <w:r>
        <w:rPr>
          <w:rFonts w:hint="eastAsia" w:ascii="宋体" w:hAnsi="宋体" w:eastAsia="宋体" w:cs="微软雅黑"/>
          <w:snapToGrid/>
          <w:color w:val="auto"/>
          <w:kern w:val="2"/>
          <w:sz w:val="24"/>
          <w:szCs w:val="24"/>
          <w:lang w:eastAsia="zh-CN"/>
        </w:rPr>
        <w:t>提</w:t>
      </w:r>
      <w:r>
        <w:rPr>
          <w:rFonts w:hint="eastAsia" w:ascii="宋体" w:hAnsi="宋体" w:eastAsia="宋体" w:cs="___WRD_EMBED_SUB_39"/>
          <w:snapToGrid/>
          <w:color w:val="auto"/>
          <w:kern w:val="2"/>
          <w:sz w:val="24"/>
          <w:szCs w:val="24"/>
          <w:lang w:eastAsia="zh-CN"/>
        </w:rPr>
        <w:t>供的资</w:t>
      </w:r>
      <w:r>
        <w:rPr>
          <w:rFonts w:hint="eastAsia" w:ascii="宋体" w:hAnsi="宋体" w:eastAsia="宋体" w:cs="微软雅黑"/>
          <w:snapToGrid/>
          <w:color w:val="auto"/>
          <w:kern w:val="2"/>
          <w:sz w:val="24"/>
          <w:szCs w:val="24"/>
          <w:lang w:eastAsia="zh-CN"/>
        </w:rPr>
        <w:t>源条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w:t>
      </w:r>
      <w:bookmarkEnd w:id="406"/>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在收到</w:t>
      </w:r>
      <w:r>
        <w:rPr>
          <w:rFonts w:hint="eastAsia" w:ascii="宋体" w:hAnsi="宋体" w:eastAsia="宋体" w:cs="___WRD_EMBED_SUB_39"/>
          <w:snapToGrid/>
          <w:color w:val="auto"/>
          <w:kern w:val="2"/>
          <w:sz w:val="24"/>
          <w:szCs w:val="24"/>
          <w:lang w:eastAsia="zh-CN"/>
        </w:rPr>
        <w:t>计划</w:t>
      </w:r>
      <w:r>
        <w:rPr>
          <w:rFonts w:hint="eastAsia" w:ascii="宋体" w:hAnsi="宋体" w:eastAsia="宋体" w:cs="微软雅黑"/>
          <w:snapToGrid/>
          <w:color w:val="auto"/>
          <w:kern w:val="2"/>
          <w:sz w:val="24"/>
          <w:szCs w:val="24"/>
          <w:lang w:eastAsia="zh-CN"/>
        </w:rPr>
        <w:t>后</w:t>
      </w:r>
      <w:r>
        <w:rPr>
          <w:rFonts w:hint="eastAsia" w:ascii="宋体" w:hAnsi="宋体" w:eastAsia="宋体" w:cs="___WRD_EMBED_SUB_39"/>
          <w:snapToGrid/>
          <w:color w:val="auto"/>
          <w:kern w:val="2"/>
          <w:sz w:val="24"/>
          <w:szCs w:val="24"/>
          <w:lang w:eastAsia="zh-CN"/>
        </w:rPr>
        <w:t>的</w:t>
      </w:r>
      <w:r>
        <w:rPr>
          <w:rFonts w:hint="eastAsia" w:ascii="宋体" w:hAnsi="宋体" w:eastAsia="宋体" w:cs="Times New Roman"/>
          <w:snapToGrid/>
          <w:color w:val="auto"/>
          <w:kern w:val="2"/>
          <w:sz w:val="24"/>
          <w:szCs w:val="24"/>
          <w:lang w:eastAsia="zh-CN"/>
        </w:rPr>
        <w:t>14</w:t>
      </w:r>
      <w:r>
        <w:rPr>
          <w:rFonts w:hint="eastAsia" w:ascii="宋体" w:hAnsi="宋体" w:eastAsia="宋体" w:cs="微软雅黑"/>
          <w:snapToGrid/>
          <w:color w:val="auto"/>
          <w:kern w:val="2"/>
          <w:sz w:val="24"/>
          <w:szCs w:val="24"/>
          <w:lang w:eastAsia="zh-CN"/>
        </w:rPr>
        <w:t>天内进行审查，并就该</w:t>
      </w:r>
      <w:r>
        <w:rPr>
          <w:rFonts w:hint="eastAsia" w:ascii="宋体" w:hAnsi="宋体" w:eastAsia="宋体" w:cs="___WRD_EMBED_SUB_39"/>
          <w:snapToGrid/>
          <w:color w:val="auto"/>
          <w:kern w:val="2"/>
          <w:sz w:val="24"/>
          <w:szCs w:val="24"/>
          <w:lang w:eastAsia="zh-CN"/>
        </w:rPr>
        <w:t>计划</w:t>
      </w:r>
      <w:r>
        <w:rPr>
          <w:rFonts w:hint="eastAsia" w:ascii="宋体" w:hAnsi="宋体" w:eastAsia="宋体" w:cs="微软雅黑"/>
          <w:snapToGrid/>
          <w:color w:val="auto"/>
          <w:kern w:val="2"/>
          <w:sz w:val="24"/>
          <w:szCs w:val="24"/>
          <w:lang w:eastAsia="zh-CN"/>
        </w:rPr>
        <w:t>不符</w:t>
      </w:r>
      <w:r>
        <w:rPr>
          <w:rFonts w:hint="eastAsia" w:ascii="宋体" w:hAnsi="宋体" w:eastAsia="宋体" w:cs="___WRD_EMBED_SUB_39"/>
          <w:snapToGrid/>
          <w:color w:val="auto"/>
          <w:kern w:val="2"/>
          <w:sz w:val="24"/>
          <w:szCs w:val="24"/>
          <w:lang w:eastAsia="zh-CN"/>
        </w:rPr>
        <w:t>合合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的部分</w:t>
      </w:r>
      <w:r>
        <w:rPr>
          <w:rFonts w:hint="eastAsia" w:ascii="宋体" w:hAnsi="宋体" w:eastAsia="宋体" w:cs="微软雅黑"/>
          <w:snapToGrid/>
          <w:color w:val="auto"/>
          <w:kern w:val="2"/>
          <w:sz w:val="24"/>
          <w:szCs w:val="24"/>
          <w:lang w:eastAsia="zh-CN"/>
        </w:rPr>
        <w:t>提出意见，</w:t>
      </w:r>
      <w:r>
        <w:rPr>
          <w:rFonts w:hint="eastAsia" w:ascii="宋体" w:hAnsi="宋体" w:eastAsia="宋体" w:cs="___WRD_EMBED_SUB_39"/>
          <w:snapToGrid/>
          <w:color w:val="auto"/>
          <w:kern w:val="2"/>
          <w:sz w:val="24"/>
          <w:szCs w:val="24"/>
          <w:lang w:eastAsia="zh-CN"/>
        </w:rPr>
        <w:t>承包人应</w:t>
      </w:r>
      <w:r>
        <w:rPr>
          <w:rFonts w:hint="eastAsia" w:ascii="宋体" w:hAnsi="宋体" w:eastAsia="宋体" w:cs="微软雅黑"/>
          <w:snapToGrid/>
          <w:color w:val="auto"/>
          <w:kern w:val="2"/>
          <w:sz w:val="24"/>
          <w:szCs w:val="24"/>
          <w:lang w:eastAsia="zh-CN"/>
        </w:rPr>
        <w:t>在收到意见后</w:t>
      </w:r>
      <w:r>
        <w:rPr>
          <w:rFonts w:hint="eastAsia" w:ascii="宋体" w:hAnsi="宋体" w:eastAsia="宋体" w:cs="___WRD_EMBED_SUB_39"/>
          <w:snapToGrid/>
          <w:color w:val="auto"/>
          <w:kern w:val="2"/>
          <w:sz w:val="24"/>
          <w:szCs w:val="24"/>
          <w:lang w:eastAsia="zh-CN"/>
        </w:rPr>
        <w:t>的</w:t>
      </w:r>
      <w:r>
        <w:rPr>
          <w:rFonts w:hint="eastAsia" w:ascii="宋体" w:hAnsi="宋体" w:eastAsia="宋体" w:cs="Times New Roman"/>
          <w:snapToGrid/>
          <w:color w:val="auto"/>
          <w:kern w:val="2"/>
          <w:sz w:val="24"/>
          <w:szCs w:val="24"/>
          <w:lang w:eastAsia="zh-CN"/>
        </w:rPr>
        <w:t>14</w:t>
      </w:r>
      <w:r>
        <w:rPr>
          <w:rFonts w:hint="eastAsia" w:ascii="宋体" w:hAnsi="宋体" w:eastAsia="宋体" w:cs="微软雅黑"/>
          <w:snapToGrid/>
          <w:color w:val="auto"/>
          <w:kern w:val="2"/>
          <w:sz w:val="24"/>
          <w:szCs w:val="24"/>
          <w:lang w:eastAsia="zh-CN"/>
        </w:rPr>
        <w:t>天内自</w:t>
      </w:r>
      <w:r>
        <w:rPr>
          <w:rFonts w:hint="eastAsia" w:ascii="宋体" w:hAnsi="宋体" w:eastAsia="宋体" w:cs="___WRD_EMBED_SUB_39"/>
          <w:snapToGrid/>
          <w:color w:val="auto"/>
          <w:kern w:val="2"/>
          <w:sz w:val="24"/>
          <w:szCs w:val="24"/>
          <w:lang w:eastAsia="zh-CN"/>
        </w:rPr>
        <w:t>费</w:t>
      </w:r>
      <w:r>
        <w:rPr>
          <w:rFonts w:hint="eastAsia" w:ascii="宋体" w:hAnsi="宋体" w:eastAsia="宋体" w:cs="微软雅黑"/>
          <w:snapToGrid/>
          <w:color w:val="auto"/>
          <w:kern w:val="2"/>
          <w:sz w:val="24"/>
          <w:szCs w:val="24"/>
          <w:lang w:eastAsia="zh-CN"/>
        </w:rPr>
        <w:t>对</w:t>
      </w:r>
      <w:r>
        <w:rPr>
          <w:rFonts w:hint="eastAsia" w:ascii="宋体" w:hAnsi="宋体" w:eastAsia="宋体" w:cs="___WRD_EMBED_SUB_39"/>
          <w:snapToGrid/>
          <w:color w:val="auto"/>
          <w:kern w:val="2"/>
          <w:sz w:val="24"/>
          <w:szCs w:val="24"/>
          <w:lang w:eastAsia="zh-CN"/>
        </w:rPr>
        <w:t>计划</w:t>
      </w:r>
      <w:r>
        <w:rPr>
          <w:rFonts w:hint="eastAsia" w:ascii="宋体" w:hAnsi="宋体" w:eastAsia="宋体" w:cs="微软雅黑"/>
          <w:snapToGrid/>
          <w:color w:val="auto"/>
          <w:kern w:val="2"/>
          <w:sz w:val="24"/>
          <w:szCs w:val="24"/>
          <w:lang w:eastAsia="zh-CN"/>
        </w:rPr>
        <w:t>进行</w:t>
      </w:r>
      <w:r>
        <w:rPr>
          <w:rFonts w:hint="eastAsia" w:ascii="宋体" w:hAnsi="宋体" w:eastAsia="宋体" w:cs="___WRD_EMBED_SUB_39"/>
          <w:snapToGrid/>
          <w:color w:val="auto"/>
          <w:kern w:val="2"/>
          <w:sz w:val="24"/>
          <w:szCs w:val="24"/>
          <w:lang w:eastAsia="zh-CN"/>
        </w:rPr>
        <w:t>修</w:t>
      </w:r>
      <w:r>
        <w:rPr>
          <w:rFonts w:hint="eastAsia" w:ascii="宋体" w:hAnsi="宋体" w:eastAsia="宋体" w:cs="微软雅黑"/>
          <w:snapToGrid/>
          <w:color w:val="auto"/>
          <w:kern w:val="2"/>
          <w:sz w:val="24"/>
          <w:szCs w:val="24"/>
          <w:lang w:eastAsia="zh-CN"/>
        </w:rPr>
        <w:t>正。</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师逾期未提出意见</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，视为竣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试</w:t>
      </w:r>
      <w:r>
        <w:rPr>
          <w:rFonts w:hint="eastAsia" w:ascii="宋体" w:hAnsi="宋体" w:eastAsia="宋体" w:cs="___WRD_EMBED_SUB_39"/>
          <w:snapToGrid/>
          <w:color w:val="auto"/>
          <w:kern w:val="2"/>
          <w:sz w:val="24"/>
          <w:szCs w:val="24"/>
          <w:lang w:eastAsia="zh-CN"/>
        </w:rPr>
        <w:t>验计划</w:t>
      </w:r>
      <w:r>
        <w:rPr>
          <w:rFonts w:hint="eastAsia" w:ascii="宋体" w:hAnsi="宋体" w:eastAsia="宋体" w:cs="微软雅黑"/>
          <w:snapToGrid/>
          <w:color w:val="auto"/>
          <w:kern w:val="2"/>
          <w:sz w:val="24"/>
          <w:szCs w:val="24"/>
          <w:lang w:eastAsia="zh-CN"/>
        </w:rPr>
        <w:t>已得到确认。除提</w:t>
      </w:r>
      <w:r>
        <w:rPr>
          <w:rFonts w:hint="eastAsia" w:ascii="宋体" w:hAnsi="宋体" w:eastAsia="宋体" w:cs="___WRD_EMBED_SUB_39"/>
          <w:snapToGrid/>
          <w:color w:val="auto"/>
          <w:kern w:val="2"/>
          <w:sz w:val="24"/>
          <w:szCs w:val="24"/>
          <w:lang w:eastAsia="zh-CN"/>
        </w:rPr>
        <w:t>交</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试</w:t>
      </w:r>
      <w:r>
        <w:rPr>
          <w:rFonts w:hint="eastAsia" w:ascii="宋体" w:hAnsi="宋体" w:eastAsia="宋体" w:cs="___WRD_EMBED_SUB_39"/>
          <w:snapToGrid/>
          <w:color w:val="auto"/>
          <w:kern w:val="2"/>
          <w:sz w:val="24"/>
          <w:szCs w:val="24"/>
          <w:lang w:eastAsia="zh-CN"/>
        </w:rPr>
        <w:t>验计划</w:t>
      </w:r>
      <w:r>
        <w:rPr>
          <w:rFonts w:hint="eastAsia" w:ascii="宋体" w:hAnsi="宋体" w:eastAsia="宋体" w:cs="微软雅黑"/>
          <w:snapToGrid/>
          <w:color w:val="auto"/>
          <w:kern w:val="2"/>
          <w:sz w:val="24"/>
          <w:szCs w:val="24"/>
          <w:lang w:eastAsia="zh-CN"/>
        </w:rPr>
        <w:t>外，</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还</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提前</w:t>
      </w:r>
      <w:r>
        <w:rPr>
          <w:rFonts w:hint="eastAsia" w:ascii="宋体" w:hAnsi="宋体" w:eastAsia="宋体" w:cs="Times New Roman"/>
          <w:snapToGrid/>
          <w:color w:val="auto"/>
          <w:kern w:val="2"/>
          <w:sz w:val="24"/>
          <w:szCs w:val="24"/>
          <w:lang w:eastAsia="zh-CN"/>
        </w:rPr>
        <w:t>21</w:t>
      </w:r>
      <w:r>
        <w:rPr>
          <w:rFonts w:hint="eastAsia" w:ascii="宋体" w:hAnsi="宋体" w:eastAsia="宋体" w:cs="微软雅黑"/>
          <w:snapToGrid/>
          <w:color w:val="auto"/>
          <w:kern w:val="2"/>
          <w:sz w:val="24"/>
          <w:szCs w:val="24"/>
          <w:lang w:eastAsia="zh-CN"/>
        </w:rPr>
        <w:t>天将可以开始进行各</w:t>
      </w:r>
      <w:r>
        <w:rPr>
          <w:rFonts w:hint="eastAsia" w:ascii="宋体" w:hAnsi="宋体" w:eastAsia="宋体" w:cs="___WRD_EMBED_SUB_39"/>
          <w:snapToGrid/>
          <w:color w:val="auto"/>
          <w:kern w:val="2"/>
          <w:sz w:val="24"/>
          <w:szCs w:val="24"/>
          <w:lang w:eastAsia="zh-CN"/>
        </w:rPr>
        <w:t>项</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试</w:t>
      </w:r>
      <w:r>
        <w:rPr>
          <w:rFonts w:hint="eastAsia" w:ascii="宋体" w:hAnsi="宋体" w:eastAsia="宋体" w:cs="___WRD_EMBED_SUB_39"/>
          <w:snapToGrid/>
          <w:color w:val="auto"/>
          <w:kern w:val="2"/>
          <w:sz w:val="24"/>
          <w:szCs w:val="24"/>
          <w:lang w:eastAsia="zh-CN"/>
        </w:rPr>
        <w:t>验的</w:t>
      </w:r>
      <w:r>
        <w:rPr>
          <w:rFonts w:hint="eastAsia" w:ascii="宋体" w:hAnsi="宋体" w:eastAsia="宋体" w:cs="微软雅黑"/>
          <w:snapToGrid/>
          <w:color w:val="auto"/>
          <w:kern w:val="2"/>
          <w:sz w:val="24"/>
          <w:szCs w:val="24"/>
          <w:lang w:eastAsia="zh-CN"/>
        </w:rPr>
        <w:t>日期通知</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师，并在该日期后</w:t>
      </w:r>
      <w:r>
        <w:rPr>
          <w:rFonts w:hint="eastAsia" w:ascii="宋体" w:hAnsi="宋体" w:eastAsia="宋体" w:cs="___WRD_EMBED_SUB_39"/>
          <w:snapToGrid/>
          <w:color w:val="auto"/>
          <w:kern w:val="2"/>
          <w:sz w:val="24"/>
          <w:szCs w:val="24"/>
          <w:lang w:eastAsia="zh-CN"/>
        </w:rPr>
        <w:t>的</w:t>
      </w:r>
      <w:r>
        <w:rPr>
          <w:rFonts w:hint="eastAsia" w:ascii="宋体" w:hAnsi="宋体" w:eastAsia="宋体" w:cs="Times New Roman"/>
          <w:snapToGrid/>
          <w:color w:val="auto"/>
          <w:kern w:val="2"/>
          <w:sz w:val="24"/>
          <w:szCs w:val="24"/>
          <w:lang w:eastAsia="zh-CN"/>
        </w:rPr>
        <w:t>14</w:t>
      </w:r>
      <w:r>
        <w:rPr>
          <w:rFonts w:hint="eastAsia" w:ascii="宋体" w:hAnsi="宋体" w:eastAsia="宋体" w:cs="微软雅黑"/>
          <w:snapToGrid/>
          <w:color w:val="auto"/>
          <w:kern w:val="2"/>
          <w:sz w:val="24"/>
          <w:szCs w:val="24"/>
          <w:lang w:eastAsia="zh-CN"/>
        </w:rPr>
        <w:t>天内或</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示</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日期进行竣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试</w:t>
      </w:r>
      <w:r>
        <w:rPr>
          <w:rFonts w:hint="eastAsia" w:ascii="宋体" w:hAnsi="宋体" w:eastAsia="宋体" w:cs="___WRD_EMBED_SUB_39"/>
          <w:snapToGrid/>
          <w:color w:val="auto"/>
          <w:kern w:val="2"/>
          <w:sz w:val="24"/>
          <w:szCs w:val="24"/>
          <w:lang w:eastAsia="zh-CN"/>
        </w:rPr>
        <w:t>验</w:t>
      </w:r>
      <w:r>
        <w:rPr>
          <w:rFonts w:hint="eastAsia" w:ascii="宋体" w:hAnsi="宋体" w:eastAsia="宋体" w:cs="微软雅黑"/>
          <w:snapToGrid/>
          <w:color w:val="auto"/>
          <w:kern w:val="2"/>
          <w:sz w:val="24"/>
          <w:szCs w:val="24"/>
          <w:lang w:eastAsia="zh-CN"/>
        </w:rPr>
        <w:t>。</w:t>
      </w:r>
      <w:bookmarkEnd w:id="407"/>
    </w:p>
    <w:p w14:paraId="5F0C5AE9">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408" w:name="_Ref532688147"/>
      <w:r>
        <w:rPr>
          <w:rFonts w:hint="eastAsia" w:ascii="宋体" w:hAnsi="宋体" w:eastAsia="宋体" w:cs="Times New Roman"/>
          <w:snapToGrid/>
          <w:color w:val="auto"/>
          <w:kern w:val="2"/>
          <w:sz w:val="24"/>
          <w:szCs w:val="24"/>
          <w:lang w:eastAsia="zh-CN"/>
        </w:rPr>
        <w:t>9</w:t>
      </w:r>
      <w:r>
        <w:rPr>
          <w:rFonts w:ascii="宋体" w:hAnsi="宋体" w:eastAsia="宋体" w:cs="Times New Roman"/>
          <w:snapToGrid/>
          <w:color w:val="auto"/>
          <w:kern w:val="2"/>
          <w:sz w:val="24"/>
          <w:szCs w:val="24"/>
          <w:lang w:eastAsia="zh-CN"/>
        </w:rPr>
        <w:t xml:space="preserve">.1.3 </w:t>
      </w:r>
      <w:r>
        <w:rPr>
          <w:rFonts w:hint="eastAsia" w:ascii="宋体" w:hAnsi="宋体" w:eastAsia="宋体" w:cs="Times New Roman"/>
          <w:snapToGrid/>
          <w:color w:val="auto"/>
          <w:kern w:val="2"/>
          <w:sz w:val="24"/>
          <w:szCs w:val="24"/>
          <w:lang w:eastAsia="zh-CN"/>
        </w:rPr>
        <w:t>承包人应</w:t>
      </w:r>
      <w:r>
        <w:rPr>
          <w:rFonts w:hint="eastAsia" w:ascii="宋体" w:hAnsi="宋体" w:eastAsia="宋体" w:cs="微软雅黑"/>
          <w:snapToGrid/>
          <w:color w:val="auto"/>
          <w:kern w:val="2"/>
          <w:sz w:val="24"/>
          <w:szCs w:val="24"/>
          <w:lang w:eastAsia="zh-CN"/>
        </w:rPr>
        <w:t>根据</w:t>
      </w:r>
      <w:r>
        <w:rPr>
          <w:rFonts w:hint="eastAsia" w:ascii="宋体" w:hAnsi="宋体" w:eastAsia="宋体" w:cs="___WRD_EMBED_SUB_39"/>
          <w:snapToGrid/>
          <w:color w:val="auto"/>
          <w:kern w:val="2"/>
          <w:sz w:val="24"/>
          <w:szCs w:val="24"/>
          <w:lang w:eastAsia="zh-CN"/>
        </w:rPr>
        <w:t>经</w:t>
      </w:r>
      <w:r>
        <w:rPr>
          <w:rFonts w:hint="eastAsia" w:ascii="宋体" w:hAnsi="宋体" w:eastAsia="宋体" w:cs="微软雅黑"/>
          <w:snapToGrid/>
          <w:color w:val="auto"/>
          <w:kern w:val="2"/>
          <w:sz w:val="24"/>
          <w:szCs w:val="24"/>
          <w:lang w:eastAsia="zh-CN"/>
        </w:rPr>
        <w:t>确认</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试</w:t>
      </w:r>
      <w:r>
        <w:rPr>
          <w:rFonts w:hint="eastAsia" w:ascii="宋体" w:hAnsi="宋体" w:eastAsia="宋体" w:cs="___WRD_EMBED_SUB_39"/>
          <w:snapToGrid/>
          <w:color w:val="auto"/>
          <w:kern w:val="2"/>
          <w:sz w:val="24"/>
          <w:szCs w:val="24"/>
          <w:lang w:eastAsia="zh-CN"/>
        </w:rPr>
        <w:t>验计划</w:t>
      </w:r>
      <w:r>
        <w:rPr>
          <w:rFonts w:hint="eastAsia" w:ascii="宋体" w:hAnsi="宋体" w:eastAsia="宋体" w:cs="微软雅黑"/>
          <w:snapToGrid/>
          <w:color w:val="auto"/>
          <w:kern w:val="2"/>
          <w:sz w:val="24"/>
          <w:szCs w:val="24"/>
          <w:lang w:eastAsia="zh-CN"/>
        </w:rPr>
        <w:t>以</w:t>
      </w:r>
      <w:r>
        <w:rPr>
          <w:rFonts w:hint="eastAsia" w:ascii="宋体" w:hAnsi="宋体" w:eastAsia="宋体" w:cs="___WRD_EMBED_SUB_39"/>
          <w:snapToGrid/>
          <w:color w:val="auto"/>
          <w:kern w:val="2"/>
          <w:sz w:val="24"/>
          <w:szCs w:val="24"/>
          <w:lang w:eastAsia="zh-CN"/>
        </w:rPr>
        <w:t>及</w:t>
      </w:r>
      <w:r>
        <w:rPr>
          <w:rFonts w:hint="eastAsia" w:ascii="宋体" w:hAnsi="宋体" w:eastAsia="宋体" w:cs="微软雅黑"/>
          <w:snapToGrid/>
          <w:color w:val="auto"/>
          <w:kern w:val="2"/>
          <w:sz w:val="24"/>
          <w:szCs w:val="24"/>
          <w:lang w:eastAsia="zh-CN"/>
        </w:rPr>
        <w:t>第</w:t>
      </w:r>
      <w:r>
        <w:rPr>
          <w:rFonts w:ascii="宋体" w:hAnsi="宋体" w:eastAsia="宋体" w:cs="Times New Roman"/>
          <w:snapToGrid/>
          <w:color w:val="auto"/>
          <w:kern w:val="2"/>
          <w:sz w:val="24"/>
          <w:szCs w:val="24"/>
          <w:lang w:eastAsia="zh-CN"/>
        </w:rPr>
        <w:t>6.5</w:t>
      </w:r>
      <w:r>
        <w:rPr>
          <w:rFonts w:hint="eastAsia" w:ascii="宋体" w:hAnsi="宋体" w:eastAsia="宋体" w:cs="微软雅黑"/>
          <w:snapToGrid/>
          <w:color w:val="auto"/>
          <w:kern w:val="2"/>
          <w:sz w:val="24"/>
          <w:szCs w:val="24"/>
          <w:lang w:eastAsia="zh-CN"/>
        </w:rPr>
        <w:t>款</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由</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试</w:t>
      </w:r>
      <w:r>
        <w:rPr>
          <w:rFonts w:hint="eastAsia" w:ascii="宋体" w:hAnsi="宋体" w:eastAsia="宋体" w:cs="___WRD_EMBED_SUB_39"/>
          <w:snapToGrid/>
          <w:color w:val="auto"/>
          <w:kern w:val="2"/>
          <w:sz w:val="24"/>
          <w:szCs w:val="24"/>
          <w:lang w:eastAsia="zh-CN"/>
        </w:rPr>
        <w:t>验</w:t>
      </w:r>
      <w:r>
        <w:rPr>
          <w:rFonts w:hint="eastAsia" w:ascii="宋体" w:hAnsi="宋体" w:eastAsia="宋体" w:cs="微软雅黑"/>
          <w:snapToGrid/>
          <w:color w:val="auto"/>
          <w:kern w:val="2"/>
          <w:sz w:val="24"/>
          <w:szCs w:val="24"/>
          <w:lang w:eastAsia="zh-CN"/>
        </w:rPr>
        <w:t>和检</w:t>
      </w:r>
      <w:r>
        <w:rPr>
          <w:rFonts w:hint="eastAsia" w:ascii="宋体" w:hAnsi="宋体" w:eastAsia="宋体" w:cs="___WRD_EMBED_SUB_39"/>
          <w:snapToGrid/>
          <w:color w:val="auto"/>
          <w:kern w:val="2"/>
          <w:sz w:val="24"/>
          <w:szCs w:val="24"/>
          <w:lang w:eastAsia="zh-CN"/>
        </w:rPr>
        <w:t>验</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进行竣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试</w:t>
      </w:r>
      <w:r>
        <w:rPr>
          <w:rFonts w:hint="eastAsia" w:ascii="宋体" w:hAnsi="宋体" w:eastAsia="宋体" w:cs="___WRD_EMBED_SUB_39"/>
          <w:snapToGrid/>
          <w:color w:val="auto"/>
          <w:kern w:val="2"/>
          <w:sz w:val="24"/>
          <w:szCs w:val="24"/>
          <w:lang w:eastAsia="zh-CN"/>
        </w:rPr>
        <w:t>验</w:t>
      </w:r>
      <w:r>
        <w:rPr>
          <w:rFonts w:hint="eastAsia" w:ascii="宋体" w:hAnsi="宋体" w:eastAsia="宋体" w:cs="微软雅黑"/>
          <w:snapToGrid/>
          <w:color w:val="auto"/>
          <w:kern w:val="2"/>
          <w:sz w:val="24"/>
          <w:szCs w:val="24"/>
          <w:lang w:eastAsia="zh-CN"/>
        </w:rPr>
        <w:t>。除《</w:t>
      </w:r>
      <w:r>
        <w:rPr>
          <w:rFonts w:hint="eastAsia" w:ascii="宋体" w:hAnsi="宋体" w:eastAsia="宋体" w:cs="___WRD_EMBED_SUB_39"/>
          <w:snapToGrid/>
          <w:color w:val="auto"/>
          <w:kern w:val="2"/>
          <w:sz w:val="24"/>
          <w:szCs w:val="24"/>
          <w:lang w:eastAsia="zh-CN"/>
        </w:rPr>
        <w:t>发包人要求</w:t>
      </w:r>
      <w:r>
        <w:rPr>
          <w:rFonts w:hint="eastAsia" w:ascii="宋体" w:hAnsi="宋体" w:eastAsia="宋体" w:cs="微软雅黑"/>
          <w:snapToGrid/>
          <w:color w:val="auto"/>
          <w:kern w:val="2"/>
          <w:sz w:val="24"/>
          <w:szCs w:val="24"/>
          <w:lang w:eastAsia="zh-CN"/>
        </w:rPr>
        <w:t>》中另有说明外，竣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试</w:t>
      </w:r>
      <w:r>
        <w:rPr>
          <w:rFonts w:hint="eastAsia" w:ascii="宋体" w:hAnsi="宋体" w:eastAsia="宋体" w:cs="___WRD_EMBED_SUB_39"/>
          <w:snapToGrid/>
          <w:color w:val="auto"/>
          <w:kern w:val="2"/>
          <w:sz w:val="24"/>
          <w:szCs w:val="24"/>
          <w:lang w:eastAsia="zh-CN"/>
        </w:rPr>
        <w:t>验应</w:t>
      </w:r>
      <w:r>
        <w:rPr>
          <w:rFonts w:hint="eastAsia" w:ascii="宋体" w:hAnsi="宋体" w:eastAsia="宋体" w:cs="微软雅黑"/>
          <w:snapToGrid/>
          <w:color w:val="auto"/>
          <w:kern w:val="2"/>
          <w:sz w:val="24"/>
          <w:szCs w:val="24"/>
          <w:lang w:eastAsia="zh-CN"/>
        </w:rPr>
        <w:t>按以下顺</w:t>
      </w:r>
      <w:r>
        <w:rPr>
          <w:rFonts w:hint="eastAsia" w:ascii="宋体" w:hAnsi="宋体" w:eastAsia="宋体" w:cs="___WRD_EMBED_SUB_39"/>
          <w:snapToGrid/>
          <w:color w:val="auto"/>
          <w:kern w:val="2"/>
          <w:sz w:val="24"/>
          <w:szCs w:val="24"/>
          <w:lang w:eastAsia="zh-CN"/>
        </w:rPr>
        <w:t>序分</w:t>
      </w:r>
      <w:r>
        <w:rPr>
          <w:rFonts w:hint="eastAsia" w:ascii="宋体" w:hAnsi="宋体" w:eastAsia="宋体" w:cs="微软雅黑"/>
          <w:snapToGrid/>
          <w:color w:val="auto"/>
          <w:kern w:val="2"/>
          <w:sz w:val="24"/>
          <w:szCs w:val="24"/>
          <w:lang w:eastAsia="zh-CN"/>
        </w:rPr>
        <w:t>阶段进行，即只有在</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或区段</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已通</w:t>
      </w:r>
      <w:r>
        <w:rPr>
          <w:rFonts w:hint="eastAsia" w:ascii="宋体" w:hAnsi="宋体" w:eastAsia="宋体" w:cs="___WRD_EMBED_SUB_39"/>
          <w:snapToGrid/>
          <w:color w:val="auto"/>
          <w:kern w:val="2"/>
          <w:sz w:val="24"/>
          <w:szCs w:val="24"/>
          <w:lang w:eastAsia="zh-CN"/>
        </w:rPr>
        <w:t>过</w:t>
      </w:r>
      <w:r>
        <w:rPr>
          <w:rFonts w:hint="eastAsia" w:ascii="宋体" w:hAnsi="宋体" w:eastAsia="宋体" w:cs="微软雅黑"/>
          <w:snapToGrid/>
          <w:color w:val="auto"/>
          <w:kern w:val="2"/>
          <w:sz w:val="24"/>
          <w:szCs w:val="24"/>
          <w:lang w:eastAsia="zh-CN"/>
        </w:rPr>
        <w:t>上</w:t>
      </w:r>
      <w:r>
        <w:rPr>
          <w:rFonts w:hint="eastAsia" w:ascii="宋体" w:hAnsi="宋体" w:eastAsia="宋体" w:cs="___WRD_EMBED_SUB_39"/>
          <w:snapToGrid/>
          <w:color w:val="auto"/>
          <w:kern w:val="2"/>
          <w:sz w:val="24"/>
          <w:szCs w:val="24"/>
          <w:lang w:eastAsia="zh-CN"/>
        </w:rPr>
        <w:t>一</w:t>
      </w:r>
      <w:r>
        <w:rPr>
          <w:rFonts w:hint="eastAsia" w:ascii="宋体" w:hAnsi="宋体" w:eastAsia="宋体" w:cs="微软雅黑"/>
          <w:snapToGrid/>
          <w:color w:val="auto"/>
          <w:kern w:val="2"/>
          <w:sz w:val="24"/>
          <w:szCs w:val="24"/>
          <w:lang w:eastAsia="zh-CN"/>
        </w:rPr>
        <w:t>阶段试</w:t>
      </w:r>
      <w:r>
        <w:rPr>
          <w:rFonts w:hint="eastAsia" w:ascii="宋体" w:hAnsi="宋体" w:eastAsia="宋体" w:cs="___WRD_EMBED_SUB_39"/>
          <w:snapToGrid/>
          <w:color w:val="auto"/>
          <w:kern w:val="2"/>
          <w:sz w:val="24"/>
          <w:szCs w:val="24"/>
          <w:lang w:eastAsia="zh-CN"/>
        </w:rPr>
        <w:t>验的</w:t>
      </w:r>
      <w:r>
        <w:rPr>
          <w:rFonts w:hint="eastAsia" w:ascii="宋体" w:hAnsi="宋体" w:eastAsia="宋体" w:cs="微软雅黑"/>
          <w:snapToGrid/>
          <w:color w:val="auto"/>
          <w:kern w:val="2"/>
          <w:sz w:val="24"/>
          <w:szCs w:val="24"/>
          <w:lang w:eastAsia="zh-CN"/>
        </w:rPr>
        <w:t>情况下，才可进行下</w:t>
      </w:r>
      <w:r>
        <w:rPr>
          <w:rFonts w:hint="eastAsia" w:ascii="宋体" w:hAnsi="宋体" w:eastAsia="宋体" w:cs="___WRD_EMBED_SUB_39"/>
          <w:snapToGrid/>
          <w:color w:val="auto"/>
          <w:kern w:val="2"/>
          <w:sz w:val="24"/>
          <w:szCs w:val="24"/>
          <w:lang w:eastAsia="zh-CN"/>
        </w:rPr>
        <w:t>一</w:t>
      </w:r>
      <w:r>
        <w:rPr>
          <w:rFonts w:hint="eastAsia" w:ascii="宋体" w:hAnsi="宋体" w:eastAsia="宋体" w:cs="微软雅黑"/>
          <w:snapToGrid/>
          <w:color w:val="auto"/>
          <w:kern w:val="2"/>
          <w:sz w:val="24"/>
          <w:szCs w:val="24"/>
          <w:lang w:eastAsia="zh-CN"/>
        </w:rPr>
        <w:t>阶段试</w:t>
      </w:r>
      <w:r>
        <w:rPr>
          <w:rFonts w:hint="eastAsia" w:ascii="宋体" w:hAnsi="宋体" w:eastAsia="宋体" w:cs="___WRD_EMBED_SUB_39"/>
          <w:snapToGrid/>
          <w:color w:val="auto"/>
          <w:kern w:val="2"/>
          <w:sz w:val="24"/>
          <w:szCs w:val="24"/>
          <w:lang w:eastAsia="zh-CN"/>
        </w:rPr>
        <w:t>验：</w:t>
      </w:r>
      <w:bookmarkEnd w:id="408"/>
    </w:p>
    <w:p w14:paraId="22387DAC">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（1） 承包人</w:t>
      </w:r>
      <w:r>
        <w:rPr>
          <w:rFonts w:hint="eastAsia" w:ascii="宋体" w:hAnsi="宋体" w:eastAsia="宋体" w:cs="微软雅黑"/>
          <w:snapToGrid/>
          <w:color w:val="auto"/>
          <w:sz w:val="24"/>
          <w:szCs w:val="24"/>
          <w:lang w:eastAsia="zh-CN"/>
        </w:rPr>
        <w:t>进行启动前试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包</w:t>
      </w:r>
      <w:r>
        <w:rPr>
          <w:rFonts w:hint="eastAsia" w:ascii="宋体" w:hAnsi="宋体" w:eastAsia="宋体" w:cs="微软雅黑"/>
          <w:snapToGrid/>
          <w:color w:val="auto"/>
          <w:sz w:val="24"/>
          <w:szCs w:val="24"/>
          <w:lang w:eastAsia="zh-CN"/>
        </w:rPr>
        <w:t>括适当</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检查和功能性试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，以证明</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或区段</w:t>
      </w:r>
      <w:r>
        <w:rPr>
          <w:rFonts w:hint="eastAsia" w:ascii="宋体" w:hAnsi="宋体" w:eastAsia="宋体" w:cs="___WRD_EMBED_SUB_39"/>
          <w:snapToGrid/>
          <w:color w:val="auto"/>
          <w:sz w:val="24"/>
          <w:szCs w:val="24"/>
          <w:lang w:eastAsia="zh-CN"/>
        </w:rPr>
        <w:t>工程的</w:t>
      </w:r>
      <w:r>
        <w:rPr>
          <w:rFonts w:hint="eastAsia" w:ascii="宋体" w:hAnsi="宋体" w:eastAsia="宋体" w:cs="微软雅黑"/>
          <w:snapToGrid/>
          <w:color w:val="auto"/>
          <w:sz w:val="24"/>
          <w:szCs w:val="24"/>
          <w:lang w:eastAsia="zh-CN"/>
        </w:rPr>
        <w:t>每</w:t>
      </w:r>
      <w:r>
        <w:rPr>
          <w:rFonts w:hint="eastAsia" w:ascii="宋体" w:hAnsi="宋体" w:eastAsia="宋体" w:cs="___WRD_EMBED_SUB_39"/>
          <w:snapToGrid/>
          <w:color w:val="auto"/>
          <w:sz w:val="24"/>
          <w:szCs w:val="24"/>
          <w:lang w:eastAsia="zh-CN"/>
        </w:rPr>
        <w:t>一部分</w:t>
      </w:r>
      <w:r>
        <w:rPr>
          <w:rFonts w:hint="eastAsia" w:ascii="宋体" w:hAnsi="宋体" w:eastAsia="宋体" w:cs="微软雅黑"/>
          <w:snapToGrid/>
          <w:color w:val="auto"/>
          <w:sz w:val="24"/>
          <w:szCs w:val="24"/>
          <w:lang w:eastAsia="zh-CN"/>
        </w:rPr>
        <w:t>均能够</w:t>
      </w:r>
      <w:r>
        <w:rPr>
          <w:rFonts w:hint="eastAsia" w:ascii="宋体" w:hAnsi="宋体" w:eastAsia="宋体" w:cs="___WRD_EMBED_SUB_39"/>
          <w:snapToGrid/>
          <w:color w:val="auto"/>
          <w:sz w:val="24"/>
          <w:szCs w:val="24"/>
          <w:lang w:eastAsia="zh-CN"/>
        </w:rPr>
        <w:t>安全地承</w:t>
      </w:r>
      <w:r>
        <w:rPr>
          <w:rFonts w:hint="eastAsia" w:ascii="宋体" w:hAnsi="宋体" w:eastAsia="宋体" w:cs="微软雅黑"/>
          <w:snapToGrid/>
          <w:color w:val="auto"/>
          <w:sz w:val="24"/>
          <w:szCs w:val="24"/>
          <w:lang w:eastAsia="zh-CN"/>
        </w:rPr>
        <w:t>受下</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阶段试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w:t>
      </w:r>
    </w:p>
    <w:p w14:paraId="6502BA5D">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（2） 承包人</w:t>
      </w:r>
      <w:r>
        <w:rPr>
          <w:rFonts w:hint="eastAsia" w:ascii="宋体" w:hAnsi="宋体" w:eastAsia="宋体" w:cs="微软雅黑"/>
          <w:snapToGrid/>
          <w:color w:val="auto"/>
          <w:sz w:val="24"/>
          <w:szCs w:val="24"/>
          <w:lang w:eastAsia="zh-CN"/>
        </w:rPr>
        <w:t>进行启动试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，以证明</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或区段</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能够在所有可利</w:t>
      </w:r>
      <w:r>
        <w:rPr>
          <w:rFonts w:hint="eastAsia" w:ascii="宋体" w:hAnsi="宋体" w:eastAsia="宋体" w:cs="___WRD_EMBED_SUB_39"/>
          <w:snapToGrid/>
          <w:color w:val="auto"/>
          <w:sz w:val="24"/>
          <w:szCs w:val="24"/>
          <w:lang w:eastAsia="zh-CN"/>
        </w:rPr>
        <w:t>用的</w:t>
      </w:r>
      <w:r>
        <w:rPr>
          <w:rFonts w:hint="eastAsia" w:ascii="宋体" w:hAnsi="宋体" w:eastAsia="宋体" w:cs="微软雅黑"/>
          <w:snapToGrid/>
          <w:color w:val="auto"/>
          <w:sz w:val="24"/>
          <w:szCs w:val="24"/>
          <w:lang w:eastAsia="zh-CN"/>
        </w:rPr>
        <w:t>操作条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下</w:t>
      </w:r>
      <w:r>
        <w:rPr>
          <w:rFonts w:hint="eastAsia" w:ascii="宋体" w:hAnsi="宋体" w:eastAsia="宋体" w:cs="___WRD_EMBED_SUB_39"/>
          <w:snapToGrid/>
          <w:color w:val="auto"/>
          <w:sz w:val="24"/>
          <w:szCs w:val="24"/>
          <w:lang w:eastAsia="zh-CN"/>
        </w:rPr>
        <w:t>安全</w:t>
      </w:r>
      <w:r>
        <w:rPr>
          <w:rFonts w:hint="eastAsia" w:ascii="宋体" w:hAnsi="宋体" w:eastAsia="宋体" w:cs="微软雅黑"/>
          <w:snapToGrid/>
          <w:color w:val="auto"/>
          <w:sz w:val="24"/>
          <w:szCs w:val="24"/>
          <w:lang w:eastAsia="zh-CN"/>
        </w:rPr>
        <w:t>运行，并按照专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发包人要求</w:t>
      </w:r>
      <w:r>
        <w:rPr>
          <w:rFonts w:hint="eastAsia" w:ascii="宋体" w:hAnsi="宋体" w:eastAsia="宋体" w:cs="微软雅黑"/>
          <w:snapToGrid/>
          <w:color w:val="auto"/>
          <w:sz w:val="24"/>
          <w:szCs w:val="24"/>
          <w:lang w:eastAsia="zh-CN"/>
        </w:rPr>
        <w:t>》中</w:t>
      </w:r>
      <w:r>
        <w:rPr>
          <w:rFonts w:hint="eastAsia" w:ascii="宋体" w:hAnsi="宋体" w:eastAsia="宋体" w:cs="___WRD_EMBED_SUB_39"/>
          <w:snapToGrid/>
          <w:color w:val="auto"/>
          <w:sz w:val="24"/>
          <w:szCs w:val="24"/>
          <w:lang w:eastAsia="zh-CN"/>
        </w:rPr>
        <w:t>的规定</w:t>
      </w:r>
      <w:r>
        <w:rPr>
          <w:rFonts w:hint="eastAsia" w:ascii="宋体" w:hAnsi="宋体" w:eastAsia="宋体" w:cs="微软雅黑"/>
          <w:snapToGrid/>
          <w:color w:val="auto"/>
          <w:sz w:val="24"/>
          <w:szCs w:val="24"/>
          <w:lang w:eastAsia="zh-CN"/>
        </w:rPr>
        <w:t>操作；</w:t>
      </w:r>
    </w:p>
    <w:p w14:paraId="4839AE8E">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（3） 承包人</w:t>
      </w:r>
      <w:r>
        <w:rPr>
          <w:rFonts w:hint="eastAsia" w:ascii="宋体" w:hAnsi="宋体" w:eastAsia="宋体" w:cs="微软雅黑"/>
          <w:snapToGrid/>
          <w:color w:val="auto"/>
          <w:sz w:val="24"/>
          <w:szCs w:val="24"/>
          <w:lang w:eastAsia="zh-CN"/>
        </w:rPr>
        <w:t>进行试运行试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。当</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或区段</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能稳</w:t>
      </w:r>
      <w:r>
        <w:rPr>
          <w:rFonts w:hint="eastAsia" w:ascii="宋体" w:hAnsi="宋体" w:eastAsia="宋体" w:cs="___WRD_EMBED_SUB_39"/>
          <w:snapToGrid/>
          <w:color w:val="auto"/>
          <w:sz w:val="24"/>
          <w:szCs w:val="24"/>
          <w:lang w:eastAsia="zh-CN"/>
        </w:rPr>
        <w:t>定安全</w:t>
      </w:r>
      <w:r>
        <w:rPr>
          <w:rFonts w:hint="eastAsia" w:ascii="宋体" w:hAnsi="宋体" w:eastAsia="宋体" w:cs="微软雅黑"/>
          <w:snapToGrid/>
          <w:color w:val="auto"/>
          <w:sz w:val="24"/>
          <w:szCs w:val="24"/>
          <w:lang w:eastAsia="zh-CN"/>
        </w:rPr>
        <w:t>运行</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通知</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师，可以进行</w:t>
      </w:r>
      <w:r>
        <w:rPr>
          <w:rFonts w:hint="eastAsia" w:ascii="宋体" w:hAnsi="宋体" w:eastAsia="宋体" w:cs="___WRD_EMBED_SUB_39"/>
          <w:snapToGrid/>
          <w:color w:val="auto"/>
          <w:sz w:val="24"/>
          <w:szCs w:val="24"/>
          <w:lang w:eastAsia="zh-CN"/>
        </w:rPr>
        <w:t>其他</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包</w:t>
      </w:r>
      <w:r>
        <w:rPr>
          <w:rFonts w:hint="eastAsia" w:ascii="宋体" w:hAnsi="宋体" w:eastAsia="宋体" w:cs="微软雅黑"/>
          <w:snapToGrid/>
          <w:color w:val="auto"/>
          <w:sz w:val="24"/>
          <w:szCs w:val="24"/>
          <w:lang w:eastAsia="zh-CN"/>
        </w:rPr>
        <w:t>括各</w:t>
      </w:r>
      <w:r>
        <w:rPr>
          <w:rFonts w:hint="eastAsia" w:ascii="宋体" w:hAnsi="宋体" w:eastAsia="宋体" w:cs="___WRD_EMBED_SUB_39"/>
          <w:snapToGrid/>
          <w:color w:val="auto"/>
          <w:sz w:val="24"/>
          <w:szCs w:val="24"/>
          <w:lang w:eastAsia="zh-CN"/>
        </w:rPr>
        <w:t>种</w:t>
      </w:r>
      <w:r>
        <w:rPr>
          <w:rFonts w:hint="eastAsia" w:ascii="宋体" w:hAnsi="宋体" w:eastAsia="宋体" w:cs="微软雅黑"/>
          <w:snapToGrid/>
          <w:color w:val="auto"/>
          <w:sz w:val="24"/>
          <w:szCs w:val="24"/>
          <w:lang w:eastAsia="zh-CN"/>
        </w:rPr>
        <w:t>性能测试，以证明</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或区段</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符</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发包人要求</w:t>
      </w:r>
      <w:r>
        <w:rPr>
          <w:rFonts w:hint="eastAsia" w:ascii="宋体" w:hAnsi="宋体" w:eastAsia="宋体" w:cs="微软雅黑"/>
          <w:snapToGrid/>
          <w:color w:val="auto"/>
          <w:sz w:val="24"/>
          <w:szCs w:val="24"/>
          <w:lang w:eastAsia="zh-CN"/>
        </w:rPr>
        <w:t>》中列明</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性能</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证</w:t>
      </w:r>
      <w:r>
        <w:rPr>
          <w:rFonts w:hint="eastAsia" w:ascii="宋体" w:hAnsi="宋体" w:eastAsia="宋体" w:cs="___WRD_EMBED_SUB_39"/>
          <w:snapToGrid/>
          <w:color w:val="auto"/>
          <w:sz w:val="24"/>
          <w:szCs w:val="24"/>
          <w:lang w:eastAsia="zh-CN"/>
        </w:rPr>
        <w:t>指</w:t>
      </w:r>
      <w:r>
        <w:rPr>
          <w:rFonts w:hint="eastAsia" w:ascii="宋体" w:hAnsi="宋体" w:eastAsia="宋体" w:cs="微软雅黑"/>
          <w:snapToGrid/>
          <w:color w:val="auto"/>
          <w:sz w:val="24"/>
          <w:szCs w:val="24"/>
          <w:lang w:eastAsia="zh-CN"/>
        </w:rPr>
        <w:t>标。</w:t>
      </w:r>
    </w:p>
    <w:p w14:paraId="798AB981">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进行上述试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不</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构成第</w:t>
      </w:r>
      <w:r>
        <w:rPr>
          <w:rFonts w:ascii="宋体" w:hAnsi="宋体" w:eastAsia="宋体" w:cs="Times New Roman"/>
          <w:snapToGrid/>
          <w:color w:val="auto"/>
          <w:sz w:val="24"/>
          <w:szCs w:val="24"/>
          <w:lang w:eastAsia="zh-CN"/>
        </w:rPr>
        <w:t>10</w:t>
      </w:r>
      <w:r>
        <w:rPr>
          <w:rFonts w:hint="eastAsia" w:ascii="宋体" w:hAnsi="宋体" w:eastAsia="宋体" w:cs="微软雅黑"/>
          <w:snapToGrid/>
          <w:color w:val="auto"/>
          <w:sz w:val="24"/>
          <w:szCs w:val="24"/>
          <w:lang w:eastAsia="zh-CN"/>
        </w:rPr>
        <w:t>条</w:t>
      </w:r>
      <w:r>
        <w:rPr>
          <w:rFonts w:hint="eastAsia" w:ascii="宋体" w:hAnsi="宋体" w:eastAsia="宋体" w:cs="Times New Roman"/>
          <w:snapToGrid/>
          <w:color w:val="auto"/>
          <w:sz w:val="24"/>
          <w:szCs w:val="24"/>
          <w:lang w:eastAsia="zh-CN"/>
        </w:rPr>
        <w:t>[验</w:t>
      </w:r>
      <w:r>
        <w:rPr>
          <w:rFonts w:hint="eastAsia" w:ascii="宋体" w:hAnsi="宋体" w:eastAsia="宋体" w:cs="微软雅黑"/>
          <w:snapToGrid/>
          <w:color w:val="auto"/>
          <w:sz w:val="24"/>
          <w:szCs w:val="24"/>
          <w:lang w:eastAsia="zh-CN"/>
        </w:rPr>
        <w:t>收和</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接收</w:t>
      </w:r>
      <w:r>
        <w:rPr>
          <w:rFonts w:hint="eastAsia" w:ascii="宋体" w:hAnsi="宋体" w:eastAsia="宋体" w:cs="Times New Roman"/>
          <w:snapToGrid/>
          <w:color w:val="auto"/>
          <w:sz w:val="24"/>
          <w:szCs w:val="24"/>
          <w:lang w:eastAsia="zh-CN"/>
        </w:rPr>
        <w:t>]规定的</w:t>
      </w:r>
      <w:r>
        <w:rPr>
          <w:rFonts w:hint="eastAsia" w:ascii="宋体" w:hAnsi="宋体" w:eastAsia="宋体" w:cs="微软雅黑"/>
          <w:snapToGrid/>
          <w:color w:val="auto"/>
          <w:sz w:val="24"/>
          <w:szCs w:val="24"/>
          <w:lang w:eastAsia="zh-CN"/>
        </w:rPr>
        <w:t>接收，但试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所产生</w:t>
      </w:r>
      <w:r>
        <w:rPr>
          <w:rFonts w:hint="eastAsia" w:ascii="宋体" w:hAnsi="宋体" w:eastAsia="宋体" w:cs="___WRD_EMBED_SUB_39"/>
          <w:snapToGrid/>
          <w:color w:val="auto"/>
          <w:sz w:val="24"/>
          <w:szCs w:val="24"/>
          <w:lang w:eastAsia="zh-CN"/>
        </w:rPr>
        <w:t>的任</w:t>
      </w:r>
      <w:r>
        <w:rPr>
          <w:rFonts w:hint="eastAsia" w:ascii="宋体" w:hAnsi="宋体" w:eastAsia="宋体" w:cs="微软雅黑"/>
          <w:snapToGrid/>
          <w:color w:val="auto"/>
          <w:sz w:val="24"/>
          <w:szCs w:val="24"/>
          <w:lang w:eastAsia="zh-CN"/>
        </w:rPr>
        <w:t>何产</w:t>
      </w:r>
      <w:r>
        <w:rPr>
          <w:rFonts w:hint="eastAsia" w:ascii="宋体" w:hAnsi="宋体" w:eastAsia="宋体" w:cs="___WRD_EMBED_SUB_39"/>
          <w:snapToGrid/>
          <w:color w:val="auto"/>
          <w:sz w:val="24"/>
          <w:szCs w:val="24"/>
          <w:lang w:eastAsia="zh-CN"/>
        </w:rPr>
        <w:t>品</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其他</w:t>
      </w:r>
      <w:r>
        <w:rPr>
          <w:rFonts w:hint="eastAsia" w:ascii="宋体" w:hAnsi="宋体" w:eastAsia="宋体" w:cs="微软雅黑"/>
          <w:snapToGrid/>
          <w:color w:val="auto"/>
          <w:sz w:val="24"/>
          <w:szCs w:val="24"/>
          <w:lang w:eastAsia="zh-CN"/>
        </w:rPr>
        <w:t>收益均</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归属于</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w:t>
      </w:r>
    </w:p>
    <w:p w14:paraId="767F51DB">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9</w:t>
      </w:r>
      <w:r>
        <w:rPr>
          <w:rFonts w:ascii="宋体" w:hAnsi="宋体" w:eastAsia="宋体" w:cs="Times New Roman"/>
          <w:snapToGrid/>
          <w:color w:val="auto"/>
          <w:kern w:val="2"/>
          <w:sz w:val="24"/>
          <w:szCs w:val="24"/>
          <w:lang w:eastAsia="zh-CN"/>
        </w:rPr>
        <w:t xml:space="preserve">.1.4 </w:t>
      </w:r>
      <w:r>
        <w:rPr>
          <w:rFonts w:hint="eastAsia" w:ascii="宋体" w:hAnsi="宋体" w:eastAsia="宋体" w:cs="微软雅黑"/>
          <w:snapToGrid/>
          <w:color w:val="auto"/>
          <w:kern w:val="2"/>
          <w:sz w:val="24"/>
          <w:szCs w:val="24"/>
          <w:lang w:eastAsia="zh-CN"/>
        </w:rPr>
        <w:t>完成上述各阶段竣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试</w:t>
      </w:r>
      <w:r>
        <w:rPr>
          <w:rFonts w:hint="eastAsia" w:ascii="宋体" w:hAnsi="宋体" w:eastAsia="宋体" w:cs="___WRD_EMBED_SUB_39"/>
          <w:snapToGrid/>
          <w:color w:val="auto"/>
          <w:kern w:val="2"/>
          <w:sz w:val="24"/>
          <w:szCs w:val="24"/>
          <w:lang w:eastAsia="zh-CN"/>
        </w:rPr>
        <w:t>验</w:t>
      </w:r>
      <w:r>
        <w:rPr>
          <w:rFonts w:hint="eastAsia" w:ascii="宋体" w:hAnsi="宋体" w:eastAsia="宋体" w:cs="微软雅黑"/>
          <w:snapToGrid/>
          <w:color w:val="auto"/>
          <w:kern w:val="2"/>
          <w:sz w:val="24"/>
          <w:szCs w:val="24"/>
          <w:lang w:eastAsia="zh-CN"/>
        </w:rPr>
        <w:t>后，</w:t>
      </w:r>
      <w:r>
        <w:rPr>
          <w:rFonts w:hint="eastAsia" w:ascii="宋体" w:hAnsi="宋体" w:eastAsia="宋体" w:cs="___WRD_EMBED_SUB_39"/>
          <w:snapToGrid/>
          <w:color w:val="auto"/>
          <w:kern w:val="2"/>
          <w:sz w:val="24"/>
          <w:szCs w:val="24"/>
          <w:lang w:eastAsia="zh-CN"/>
        </w:rPr>
        <w:t>承包人应</w:t>
      </w:r>
      <w:r>
        <w:rPr>
          <w:rFonts w:hint="eastAsia" w:ascii="宋体" w:hAnsi="宋体" w:eastAsia="宋体" w:cs="微软雅黑"/>
          <w:snapToGrid/>
          <w:color w:val="auto"/>
          <w:kern w:val="2"/>
          <w:sz w:val="24"/>
          <w:szCs w:val="24"/>
          <w:lang w:eastAsia="zh-CN"/>
        </w:rPr>
        <w:t>向</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师提</w:t>
      </w:r>
      <w:r>
        <w:rPr>
          <w:rFonts w:hint="eastAsia" w:ascii="宋体" w:hAnsi="宋体" w:eastAsia="宋体" w:cs="___WRD_EMBED_SUB_39"/>
          <w:snapToGrid/>
          <w:color w:val="auto"/>
          <w:kern w:val="2"/>
          <w:sz w:val="24"/>
          <w:szCs w:val="24"/>
          <w:lang w:eastAsia="zh-CN"/>
        </w:rPr>
        <w:t>交</w:t>
      </w:r>
      <w:r>
        <w:rPr>
          <w:rFonts w:hint="eastAsia" w:ascii="宋体" w:hAnsi="宋体" w:eastAsia="宋体" w:cs="微软雅黑"/>
          <w:snapToGrid/>
          <w:color w:val="auto"/>
          <w:kern w:val="2"/>
          <w:sz w:val="24"/>
          <w:szCs w:val="24"/>
          <w:lang w:eastAsia="zh-CN"/>
        </w:rPr>
        <w:t>试</w:t>
      </w:r>
      <w:r>
        <w:rPr>
          <w:rFonts w:hint="eastAsia" w:ascii="宋体" w:hAnsi="宋体" w:eastAsia="宋体" w:cs="___WRD_EMBED_SUB_39"/>
          <w:snapToGrid/>
          <w:color w:val="auto"/>
          <w:kern w:val="2"/>
          <w:sz w:val="24"/>
          <w:szCs w:val="24"/>
          <w:lang w:eastAsia="zh-CN"/>
        </w:rPr>
        <w:t>验</w:t>
      </w:r>
      <w:r>
        <w:rPr>
          <w:rFonts w:hint="eastAsia" w:ascii="宋体" w:hAnsi="宋体" w:eastAsia="宋体" w:cs="微软雅黑"/>
          <w:snapToGrid/>
          <w:color w:val="auto"/>
          <w:kern w:val="2"/>
          <w:sz w:val="24"/>
          <w:szCs w:val="24"/>
          <w:lang w:eastAsia="zh-CN"/>
        </w:rPr>
        <w:t>结果报告，试</w:t>
      </w:r>
      <w:r>
        <w:rPr>
          <w:rFonts w:hint="eastAsia" w:ascii="宋体" w:hAnsi="宋体" w:eastAsia="宋体" w:cs="___WRD_EMBED_SUB_39"/>
          <w:snapToGrid/>
          <w:color w:val="auto"/>
          <w:kern w:val="2"/>
          <w:sz w:val="24"/>
          <w:szCs w:val="24"/>
          <w:lang w:eastAsia="zh-CN"/>
        </w:rPr>
        <w:t>验</w:t>
      </w:r>
      <w:r>
        <w:rPr>
          <w:rFonts w:hint="eastAsia" w:ascii="宋体" w:hAnsi="宋体" w:eastAsia="宋体" w:cs="微软雅黑"/>
          <w:snapToGrid/>
          <w:color w:val="auto"/>
          <w:kern w:val="2"/>
          <w:sz w:val="24"/>
          <w:szCs w:val="24"/>
          <w:lang w:eastAsia="zh-CN"/>
        </w:rPr>
        <w:t>结果须符</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定的</w:t>
      </w:r>
      <w:r>
        <w:rPr>
          <w:rFonts w:hint="eastAsia" w:ascii="宋体" w:hAnsi="宋体" w:eastAsia="宋体" w:cs="微软雅黑"/>
          <w:snapToGrid/>
          <w:color w:val="auto"/>
          <w:kern w:val="2"/>
          <w:sz w:val="24"/>
          <w:szCs w:val="24"/>
          <w:lang w:eastAsia="zh-CN"/>
        </w:rPr>
        <w:t>标准</w:t>
      </w:r>
      <w:r>
        <w:rPr>
          <w:rFonts w:hint="eastAsia" w:ascii="宋体" w:hAnsi="宋体" w:eastAsia="宋体" w:cs="___WRD_EMBED_SUB_39"/>
          <w:snapToGrid/>
          <w:color w:val="auto"/>
          <w:kern w:val="2"/>
          <w:sz w:val="24"/>
          <w:szCs w:val="24"/>
          <w:lang w:eastAsia="zh-CN"/>
        </w:rPr>
        <w:t>、规</w:t>
      </w:r>
      <w:r>
        <w:rPr>
          <w:rFonts w:hint="eastAsia" w:ascii="宋体" w:hAnsi="宋体" w:eastAsia="宋体" w:cs="微软雅黑"/>
          <w:snapToGrid/>
          <w:color w:val="auto"/>
          <w:kern w:val="2"/>
          <w:sz w:val="24"/>
          <w:szCs w:val="24"/>
          <w:lang w:eastAsia="zh-CN"/>
        </w:rPr>
        <w:t>范和</w:t>
      </w:r>
      <w:r>
        <w:rPr>
          <w:rFonts w:hint="eastAsia" w:ascii="宋体" w:hAnsi="宋体" w:eastAsia="宋体" w:cs="___WRD_EMBED_SUB_39"/>
          <w:snapToGrid/>
          <w:color w:val="auto"/>
          <w:kern w:val="2"/>
          <w:sz w:val="24"/>
          <w:szCs w:val="24"/>
          <w:lang w:eastAsia="zh-CN"/>
        </w:rPr>
        <w:t>数</w:t>
      </w:r>
      <w:r>
        <w:rPr>
          <w:rFonts w:hint="eastAsia" w:ascii="宋体" w:hAnsi="宋体" w:eastAsia="宋体" w:cs="微软雅黑"/>
          <w:snapToGrid/>
          <w:color w:val="auto"/>
          <w:kern w:val="2"/>
          <w:sz w:val="24"/>
          <w:szCs w:val="24"/>
          <w:lang w:eastAsia="zh-CN"/>
        </w:rPr>
        <w:t>据。</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在收到报告后</w:t>
      </w:r>
      <w:r>
        <w:rPr>
          <w:rFonts w:hint="eastAsia" w:ascii="宋体" w:hAnsi="宋体" w:eastAsia="宋体" w:cs="Times New Roman"/>
          <w:snapToGrid/>
          <w:color w:val="auto"/>
          <w:kern w:val="2"/>
          <w:sz w:val="24"/>
          <w:szCs w:val="24"/>
          <w:lang w:eastAsia="zh-CN"/>
        </w:rPr>
        <w:t>14</w:t>
      </w:r>
      <w:r>
        <w:rPr>
          <w:rFonts w:hint="eastAsia" w:ascii="宋体" w:hAnsi="宋体" w:eastAsia="宋体" w:cs="微软雅黑"/>
          <w:snapToGrid/>
          <w:color w:val="auto"/>
          <w:kern w:val="2"/>
          <w:sz w:val="24"/>
          <w:szCs w:val="24"/>
          <w:lang w:eastAsia="zh-CN"/>
        </w:rPr>
        <w:t>天内予以回复，逾期未回复</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，视为认可竣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试</w:t>
      </w:r>
      <w:r>
        <w:rPr>
          <w:rFonts w:hint="eastAsia" w:ascii="宋体" w:hAnsi="宋体" w:eastAsia="宋体" w:cs="___WRD_EMBED_SUB_39"/>
          <w:snapToGrid/>
          <w:color w:val="auto"/>
          <w:kern w:val="2"/>
          <w:sz w:val="24"/>
          <w:szCs w:val="24"/>
          <w:lang w:eastAsia="zh-CN"/>
        </w:rPr>
        <w:t>验</w:t>
      </w:r>
      <w:r>
        <w:rPr>
          <w:rFonts w:hint="eastAsia" w:ascii="宋体" w:hAnsi="宋体" w:eastAsia="宋体" w:cs="微软雅黑"/>
          <w:snapToGrid/>
          <w:color w:val="auto"/>
          <w:kern w:val="2"/>
          <w:sz w:val="24"/>
          <w:szCs w:val="24"/>
          <w:lang w:eastAsia="zh-CN"/>
        </w:rPr>
        <w:t>结果。但在考虑</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或区段</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是否通</w:t>
      </w:r>
      <w:r>
        <w:rPr>
          <w:rFonts w:hint="eastAsia" w:ascii="宋体" w:hAnsi="宋体" w:eastAsia="宋体" w:cs="___WRD_EMBED_SUB_39"/>
          <w:snapToGrid/>
          <w:color w:val="auto"/>
          <w:kern w:val="2"/>
          <w:sz w:val="24"/>
          <w:szCs w:val="24"/>
          <w:lang w:eastAsia="zh-CN"/>
        </w:rPr>
        <w:t>过</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试</w:t>
      </w:r>
      <w:r>
        <w:rPr>
          <w:rFonts w:hint="eastAsia" w:ascii="宋体" w:hAnsi="宋体" w:eastAsia="宋体" w:cs="___WRD_EMBED_SUB_39"/>
          <w:snapToGrid/>
          <w:color w:val="auto"/>
          <w:kern w:val="2"/>
          <w:sz w:val="24"/>
          <w:szCs w:val="24"/>
          <w:lang w:eastAsia="zh-CN"/>
        </w:rPr>
        <w:t>验时</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适当考虑</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对</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或</w:t>
      </w:r>
      <w:r>
        <w:rPr>
          <w:rFonts w:hint="eastAsia" w:ascii="宋体" w:hAnsi="宋体" w:eastAsia="宋体" w:cs="___WRD_EMBED_SUB_39"/>
          <w:snapToGrid/>
          <w:color w:val="auto"/>
          <w:kern w:val="2"/>
          <w:sz w:val="24"/>
          <w:szCs w:val="24"/>
          <w:lang w:eastAsia="zh-CN"/>
        </w:rPr>
        <w:t>其任</w:t>
      </w:r>
      <w:r>
        <w:rPr>
          <w:rFonts w:hint="eastAsia" w:ascii="宋体" w:hAnsi="宋体" w:eastAsia="宋体" w:cs="微软雅黑"/>
          <w:snapToGrid/>
          <w:color w:val="auto"/>
          <w:kern w:val="2"/>
          <w:sz w:val="24"/>
          <w:szCs w:val="24"/>
          <w:lang w:eastAsia="zh-CN"/>
        </w:rPr>
        <w:t>何</w:t>
      </w:r>
      <w:r>
        <w:rPr>
          <w:rFonts w:hint="eastAsia" w:ascii="宋体" w:hAnsi="宋体" w:eastAsia="宋体" w:cs="___WRD_EMBED_SUB_39"/>
          <w:snapToGrid/>
          <w:color w:val="auto"/>
          <w:kern w:val="2"/>
          <w:sz w:val="24"/>
          <w:szCs w:val="24"/>
          <w:lang w:eastAsia="zh-CN"/>
        </w:rPr>
        <w:t>部分的</w:t>
      </w:r>
      <w:r>
        <w:rPr>
          <w:rFonts w:hint="eastAsia" w:ascii="宋体" w:hAnsi="宋体" w:eastAsia="宋体" w:cs="微软雅黑"/>
          <w:snapToGrid/>
          <w:color w:val="auto"/>
          <w:kern w:val="2"/>
          <w:sz w:val="24"/>
          <w:szCs w:val="24"/>
          <w:lang w:eastAsia="zh-CN"/>
        </w:rPr>
        <w:t>使</w:t>
      </w:r>
      <w:r>
        <w:rPr>
          <w:rFonts w:hint="eastAsia" w:ascii="宋体" w:hAnsi="宋体" w:eastAsia="宋体" w:cs="___WRD_EMBED_SUB_39"/>
          <w:snapToGrid/>
          <w:color w:val="auto"/>
          <w:kern w:val="2"/>
          <w:sz w:val="24"/>
          <w:szCs w:val="24"/>
          <w:lang w:eastAsia="zh-CN"/>
        </w:rPr>
        <w:t>用</w:t>
      </w:r>
      <w:r>
        <w:rPr>
          <w:rFonts w:hint="eastAsia" w:ascii="宋体" w:hAnsi="宋体" w:eastAsia="宋体" w:cs="微软雅黑"/>
          <w:snapToGrid/>
          <w:color w:val="auto"/>
          <w:kern w:val="2"/>
          <w:sz w:val="24"/>
          <w:szCs w:val="24"/>
          <w:lang w:eastAsia="zh-CN"/>
        </w:rPr>
        <w:t>，对</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或区段</w:t>
      </w:r>
      <w:r>
        <w:rPr>
          <w:rFonts w:hint="eastAsia" w:ascii="宋体" w:hAnsi="宋体" w:eastAsia="宋体" w:cs="___WRD_EMBED_SUB_39"/>
          <w:snapToGrid/>
          <w:color w:val="auto"/>
          <w:kern w:val="2"/>
          <w:sz w:val="24"/>
          <w:szCs w:val="24"/>
          <w:lang w:eastAsia="zh-CN"/>
        </w:rPr>
        <w:t>工程的</w:t>
      </w:r>
      <w:r>
        <w:rPr>
          <w:rFonts w:hint="eastAsia" w:ascii="宋体" w:hAnsi="宋体" w:eastAsia="宋体" w:cs="微软雅黑"/>
          <w:snapToGrid/>
          <w:color w:val="auto"/>
          <w:kern w:val="2"/>
          <w:sz w:val="24"/>
          <w:szCs w:val="24"/>
          <w:lang w:eastAsia="zh-CN"/>
        </w:rPr>
        <w:t>性能</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特性和试</w:t>
      </w:r>
      <w:r>
        <w:rPr>
          <w:rFonts w:hint="eastAsia" w:ascii="宋体" w:hAnsi="宋体" w:eastAsia="宋体" w:cs="___WRD_EMBED_SUB_39"/>
          <w:snapToGrid/>
          <w:color w:val="auto"/>
          <w:kern w:val="2"/>
          <w:sz w:val="24"/>
          <w:szCs w:val="24"/>
          <w:lang w:eastAsia="zh-CN"/>
        </w:rPr>
        <w:t>验</w:t>
      </w:r>
      <w:r>
        <w:rPr>
          <w:rFonts w:hint="eastAsia" w:ascii="宋体" w:hAnsi="宋体" w:eastAsia="宋体" w:cs="微软雅黑"/>
          <w:snapToGrid/>
          <w:color w:val="auto"/>
          <w:kern w:val="2"/>
          <w:sz w:val="24"/>
          <w:szCs w:val="24"/>
          <w:lang w:eastAsia="zh-CN"/>
        </w:rPr>
        <w:t>结果产生</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影响。</w:t>
      </w:r>
    </w:p>
    <w:p w14:paraId="46EA92D1">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409" w:name="_Toc54862260"/>
      <w:r>
        <w:rPr>
          <w:rFonts w:hint="eastAsia" w:ascii="宋体" w:hAnsi="宋体" w:eastAsia="宋体" w:cs="Times New Roman"/>
          <w:bCs/>
          <w:snapToGrid/>
          <w:color w:val="auto"/>
          <w:kern w:val="2"/>
          <w:sz w:val="24"/>
          <w:szCs w:val="24"/>
          <w:lang w:eastAsia="zh-CN"/>
        </w:rPr>
        <w:t>9</w:t>
      </w:r>
      <w:r>
        <w:rPr>
          <w:rFonts w:ascii="宋体" w:hAnsi="宋体" w:eastAsia="宋体" w:cs="Times New Roman"/>
          <w:bCs/>
          <w:snapToGrid/>
          <w:color w:val="auto"/>
          <w:kern w:val="2"/>
          <w:sz w:val="24"/>
          <w:szCs w:val="24"/>
          <w:lang w:eastAsia="zh-CN"/>
        </w:rPr>
        <w:t xml:space="preserve">.2 </w:t>
      </w:r>
      <w:r>
        <w:rPr>
          <w:rFonts w:hint="eastAsia" w:ascii="宋体" w:hAnsi="宋体" w:eastAsia="宋体" w:cs="Times New Roman"/>
          <w:bCs/>
          <w:snapToGrid/>
          <w:color w:val="auto"/>
          <w:kern w:val="2"/>
          <w:sz w:val="24"/>
          <w:szCs w:val="24"/>
          <w:lang w:eastAsia="zh-CN"/>
        </w:rPr>
        <w:t>延误的试验</w:t>
      </w:r>
      <w:bookmarkEnd w:id="409"/>
    </w:p>
    <w:p w14:paraId="0BCF8C02">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9</w:t>
      </w:r>
      <w:r>
        <w:rPr>
          <w:rFonts w:ascii="宋体" w:hAnsi="宋体" w:eastAsia="宋体" w:cs="Times New Roman"/>
          <w:snapToGrid/>
          <w:color w:val="auto"/>
          <w:kern w:val="2"/>
          <w:sz w:val="24"/>
          <w:szCs w:val="24"/>
          <w:lang w:eastAsia="zh-CN"/>
        </w:rPr>
        <w:t xml:space="preserve">.2.1 </w:t>
      </w:r>
      <w:r>
        <w:rPr>
          <w:rFonts w:hint="eastAsia" w:ascii="宋体" w:hAnsi="宋体" w:eastAsia="宋体" w:cs="微软雅黑"/>
          <w:snapToGrid/>
          <w:color w:val="auto"/>
          <w:kern w:val="2"/>
          <w:sz w:val="24"/>
          <w:szCs w:val="24"/>
          <w:lang w:eastAsia="zh-CN"/>
        </w:rPr>
        <w:t>如果</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已根据第</w:t>
      </w:r>
      <w:r>
        <w:rPr>
          <w:rFonts w:ascii="宋体" w:hAnsi="宋体" w:eastAsia="宋体" w:cs="Times New Roman"/>
          <w:snapToGrid/>
          <w:color w:val="auto"/>
          <w:kern w:val="2"/>
          <w:sz w:val="24"/>
          <w:szCs w:val="24"/>
          <w:lang w:eastAsia="zh-CN"/>
        </w:rPr>
        <w:t>9.1</w:t>
      </w:r>
      <w:r>
        <w:rPr>
          <w:rFonts w:hint="eastAsia" w:ascii="宋体" w:hAnsi="宋体" w:eastAsia="宋体" w:cs="微软雅黑"/>
          <w:snapToGrid/>
          <w:color w:val="auto"/>
          <w:kern w:val="2"/>
          <w:sz w:val="24"/>
          <w:szCs w:val="24"/>
          <w:lang w:eastAsia="zh-CN"/>
        </w:rPr>
        <w:t>款</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试</w:t>
      </w:r>
      <w:r>
        <w:rPr>
          <w:rFonts w:hint="eastAsia" w:ascii="宋体" w:hAnsi="宋体" w:eastAsia="宋体" w:cs="___WRD_EMBED_SUB_39"/>
          <w:snapToGrid/>
          <w:color w:val="auto"/>
          <w:kern w:val="2"/>
          <w:sz w:val="24"/>
          <w:szCs w:val="24"/>
          <w:lang w:eastAsia="zh-CN"/>
        </w:rPr>
        <w:t>验的</w:t>
      </w:r>
      <w:r>
        <w:rPr>
          <w:rFonts w:hint="eastAsia" w:ascii="宋体" w:hAnsi="宋体" w:eastAsia="宋体" w:cs="微软雅黑"/>
          <w:snapToGrid/>
          <w:color w:val="auto"/>
          <w:kern w:val="2"/>
          <w:sz w:val="24"/>
          <w:szCs w:val="24"/>
          <w:lang w:eastAsia="zh-CN"/>
        </w:rPr>
        <w:t>义</w:t>
      </w:r>
      <w:r>
        <w:rPr>
          <w:rFonts w:hint="eastAsia" w:ascii="宋体" w:hAnsi="宋体" w:eastAsia="宋体" w:cs="___WRD_EMBED_SUB_39"/>
          <w:snapToGrid/>
          <w:color w:val="auto"/>
          <w:kern w:val="2"/>
          <w:sz w:val="24"/>
          <w:szCs w:val="24"/>
          <w:lang w:eastAsia="zh-CN"/>
        </w:rPr>
        <w:t>务</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就可以开始进行各</w:t>
      </w:r>
      <w:r>
        <w:rPr>
          <w:rFonts w:hint="eastAsia" w:ascii="宋体" w:hAnsi="宋体" w:eastAsia="宋体" w:cs="___WRD_EMBED_SUB_39"/>
          <w:snapToGrid/>
          <w:color w:val="auto"/>
          <w:kern w:val="2"/>
          <w:sz w:val="24"/>
          <w:szCs w:val="24"/>
          <w:lang w:eastAsia="zh-CN"/>
        </w:rPr>
        <w:t>项</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试</w:t>
      </w:r>
      <w:r>
        <w:rPr>
          <w:rFonts w:hint="eastAsia" w:ascii="宋体" w:hAnsi="宋体" w:eastAsia="宋体" w:cs="___WRD_EMBED_SUB_39"/>
          <w:snapToGrid/>
          <w:color w:val="auto"/>
          <w:kern w:val="2"/>
          <w:sz w:val="24"/>
          <w:szCs w:val="24"/>
          <w:lang w:eastAsia="zh-CN"/>
        </w:rPr>
        <w:t>验的</w:t>
      </w:r>
      <w:r>
        <w:rPr>
          <w:rFonts w:hint="eastAsia" w:ascii="宋体" w:hAnsi="宋体" w:eastAsia="宋体" w:cs="微软雅黑"/>
          <w:snapToGrid/>
          <w:color w:val="auto"/>
          <w:kern w:val="2"/>
          <w:sz w:val="24"/>
          <w:szCs w:val="24"/>
          <w:lang w:eastAsia="zh-CN"/>
        </w:rPr>
        <w:t>日期通知</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师，但该</w:t>
      </w:r>
      <w:r>
        <w:rPr>
          <w:rFonts w:hint="eastAsia" w:ascii="宋体" w:hAnsi="宋体" w:eastAsia="宋体" w:cs="___WRD_EMBED_SUB_39"/>
          <w:snapToGrid/>
          <w:color w:val="auto"/>
          <w:kern w:val="2"/>
          <w:sz w:val="24"/>
          <w:szCs w:val="24"/>
          <w:lang w:eastAsia="zh-CN"/>
        </w:rPr>
        <w:t>等</w:t>
      </w:r>
      <w:r>
        <w:rPr>
          <w:rFonts w:hint="eastAsia" w:ascii="宋体" w:hAnsi="宋体" w:eastAsia="宋体" w:cs="微软雅黑"/>
          <w:snapToGrid/>
          <w:color w:val="auto"/>
          <w:kern w:val="2"/>
          <w:sz w:val="24"/>
          <w:szCs w:val="24"/>
          <w:lang w:eastAsia="zh-CN"/>
        </w:rPr>
        <w:t>试</w:t>
      </w:r>
      <w:r>
        <w:rPr>
          <w:rFonts w:hint="eastAsia" w:ascii="宋体" w:hAnsi="宋体" w:eastAsia="宋体" w:cs="___WRD_EMBED_SUB_39"/>
          <w:snapToGrid/>
          <w:color w:val="auto"/>
          <w:kern w:val="2"/>
          <w:sz w:val="24"/>
          <w:szCs w:val="24"/>
          <w:lang w:eastAsia="zh-CN"/>
        </w:rPr>
        <w:t>验</w:t>
      </w:r>
      <w:r>
        <w:rPr>
          <w:rFonts w:hint="eastAsia" w:ascii="宋体" w:hAnsi="宋体" w:eastAsia="宋体" w:cs="微软雅黑"/>
          <w:snapToGrid/>
          <w:color w:val="auto"/>
          <w:kern w:val="2"/>
          <w:sz w:val="24"/>
          <w:szCs w:val="24"/>
          <w:lang w:eastAsia="zh-CN"/>
        </w:rPr>
        <w:t>因</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原因被延误</w:t>
      </w:r>
      <w:r>
        <w:rPr>
          <w:rFonts w:hint="eastAsia" w:ascii="宋体" w:hAnsi="宋体" w:eastAsia="宋体" w:cs="Times New Roman"/>
          <w:snapToGrid/>
          <w:color w:val="auto"/>
          <w:kern w:val="2"/>
          <w:sz w:val="24"/>
          <w:szCs w:val="24"/>
          <w:lang w:eastAsia="zh-CN"/>
        </w:rPr>
        <w:t>14</w:t>
      </w:r>
      <w:r>
        <w:rPr>
          <w:rFonts w:hint="eastAsia" w:ascii="宋体" w:hAnsi="宋体" w:eastAsia="宋体" w:cs="微软雅黑"/>
          <w:snapToGrid/>
          <w:color w:val="auto"/>
          <w:kern w:val="2"/>
          <w:sz w:val="24"/>
          <w:szCs w:val="24"/>
          <w:lang w:eastAsia="zh-CN"/>
        </w:rPr>
        <w:t>天以上</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发包人应承担</w:t>
      </w:r>
      <w:r>
        <w:rPr>
          <w:rFonts w:hint="eastAsia" w:ascii="宋体" w:hAnsi="宋体" w:eastAsia="宋体" w:cs="微软雅黑"/>
          <w:snapToGrid/>
          <w:color w:val="auto"/>
          <w:kern w:val="2"/>
          <w:sz w:val="24"/>
          <w:szCs w:val="24"/>
          <w:lang w:eastAsia="zh-CN"/>
        </w:rPr>
        <w:t>由此增加</w:t>
      </w:r>
      <w:r>
        <w:rPr>
          <w:rFonts w:hint="eastAsia" w:ascii="宋体" w:hAnsi="宋体" w:eastAsia="宋体" w:cs="___WRD_EMBED_SUB_39"/>
          <w:snapToGrid/>
          <w:color w:val="auto"/>
          <w:kern w:val="2"/>
          <w:sz w:val="24"/>
          <w:szCs w:val="24"/>
          <w:lang w:eastAsia="zh-CN"/>
        </w:rPr>
        <w:t>的费用</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期延误，并支付</w:t>
      </w:r>
      <w:r>
        <w:rPr>
          <w:rFonts w:hint="eastAsia" w:ascii="宋体" w:hAnsi="宋体" w:eastAsia="宋体" w:cs="___WRD_EMBED_SUB_39"/>
          <w:snapToGrid/>
          <w:color w:val="auto"/>
          <w:kern w:val="2"/>
          <w:sz w:val="24"/>
          <w:szCs w:val="24"/>
          <w:lang w:eastAsia="zh-CN"/>
        </w:rPr>
        <w:t>承包人合理</w:t>
      </w:r>
      <w:r>
        <w:rPr>
          <w:rFonts w:hint="eastAsia" w:ascii="宋体" w:hAnsi="宋体" w:eastAsia="宋体" w:cs="微软雅黑"/>
          <w:snapToGrid/>
          <w:color w:val="auto"/>
          <w:kern w:val="2"/>
          <w:sz w:val="24"/>
          <w:szCs w:val="24"/>
          <w:lang w:eastAsia="zh-CN"/>
        </w:rPr>
        <w:t>利润。同</w:t>
      </w:r>
      <w:r>
        <w:rPr>
          <w:rFonts w:hint="eastAsia" w:ascii="宋体" w:hAnsi="宋体" w:eastAsia="宋体" w:cs="___WRD_EMBED_SUB_39"/>
          <w:snapToGrid/>
          <w:color w:val="auto"/>
          <w:kern w:val="2"/>
          <w:sz w:val="24"/>
          <w:szCs w:val="24"/>
          <w:lang w:eastAsia="zh-CN"/>
        </w:rPr>
        <w:t>时</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承包人应</w:t>
      </w:r>
      <w:r>
        <w:rPr>
          <w:rFonts w:hint="eastAsia" w:ascii="宋体" w:hAnsi="宋体" w:eastAsia="宋体" w:cs="微软雅黑"/>
          <w:snapToGrid/>
          <w:color w:val="auto"/>
          <w:kern w:val="2"/>
          <w:sz w:val="24"/>
          <w:szCs w:val="24"/>
          <w:lang w:eastAsia="zh-CN"/>
        </w:rPr>
        <w:t>在</w:t>
      </w:r>
      <w:r>
        <w:rPr>
          <w:rFonts w:hint="eastAsia" w:ascii="宋体" w:hAnsi="宋体" w:eastAsia="宋体" w:cs="___WRD_EMBED_SUB_39"/>
          <w:snapToGrid/>
          <w:color w:val="auto"/>
          <w:kern w:val="2"/>
          <w:sz w:val="24"/>
          <w:szCs w:val="24"/>
          <w:lang w:eastAsia="zh-CN"/>
        </w:rPr>
        <w:t>合理</w:t>
      </w:r>
      <w:r>
        <w:rPr>
          <w:rFonts w:hint="eastAsia" w:ascii="宋体" w:hAnsi="宋体" w:eastAsia="宋体" w:cs="微软雅黑"/>
          <w:snapToGrid/>
          <w:color w:val="auto"/>
          <w:kern w:val="2"/>
          <w:sz w:val="24"/>
          <w:szCs w:val="24"/>
          <w:lang w:eastAsia="zh-CN"/>
        </w:rPr>
        <w:t>可行</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情况下尽快进行竣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试</w:t>
      </w:r>
      <w:r>
        <w:rPr>
          <w:rFonts w:hint="eastAsia" w:ascii="宋体" w:hAnsi="宋体" w:eastAsia="宋体" w:cs="___WRD_EMBED_SUB_39"/>
          <w:snapToGrid/>
          <w:color w:val="auto"/>
          <w:kern w:val="2"/>
          <w:sz w:val="24"/>
          <w:szCs w:val="24"/>
          <w:lang w:eastAsia="zh-CN"/>
        </w:rPr>
        <w:t>验</w:t>
      </w:r>
      <w:r>
        <w:rPr>
          <w:rFonts w:hint="eastAsia" w:ascii="宋体" w:hAnsi="宋体" w:eastAsia="宋体" w:cs="微软雅黑"/>
          <w:snapToGrid/>
          <w:color w:val="auto"/>
          <w:kern w:val="2"/>
          <w:sz w:val="24"/>
          <w:szCs w:val="24"/>
          <w:lang w:eastAsia="zh-CN"/>
        </w:rPr>
        <w:t>。</w:t>
      </w:r>
    </w:p>
    <w:p w14:paraId="5CB92F78">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9</w:t>
      </w:r>
      <w:r>
        <w:rPr>
          <w:rFonts w:ascii="宋体" w:hAnsi="宋体" w:eastAsia="宋体" w:cs="Times New Roman"/>
          <w:snapToGrid/>
          <w:color w:val="auto"/>
          <w:kern w:val="2"/>
          <w:sz w:val="24"/>
          <w:szCs w:val="24"/>
          <w:lang w:eastAsia="zh-CN"/>
        </w:rPr>
        <w:t xml:space="preserve">.2.2 </w:t>
      </w:r>
      <w:r>
        <w:rPr>
          <w:rFonts w:hint="eastAsia" w:ascii="宋体" w:hAnsi="宋体" w:eastAsia="宋体" w:cs="Times New Roman"/>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无正当</w:t>
      </w:r>
      <w:r>
        <w:rPr>
          <w:rFonts w:hint="eastAsia" w:ascii="宋体" w:hAnsi="宋体" w:eastAsia="宋体" w:cs="___WRD_EMBED_SUB_39"/>
          <w:snapToGrid/>
          <w:color w:val="auto"/>
          <w:kern w:val="2"/>
          <w:sz w:val="24"/>
          <w:szCs w:val="24"/>
          <w:lang w:eastAsia="zh-CN"/>
        </w:rPr>
        <w:t>理</w:t>
      </w:r>
      <w:r>
        <w:rPr>
          <w:rFonts w:hint="eastAsia" w:ascii="宋体" w:hAnsi="宋体" w:eastAsia="宋体" w:cs="微软雅黑"/>
          <w:snapToGrid/>
          <w:color w:val="auto"/>
          <w:kern w:val="2"/>
          <w:sz w:val="24"/>
          <w:szCs w:val="24"/>
          <w:lang w:eastAsia="zh-CN"/>
        </w:rPr>
        <w:t>由延误进行竣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试</w:t>
      </w:r>
      <w:r>
        <w:rPr>
          <w:rFonts w:hint="eastAsia" w:ascii="宋体" w:hAnsi="宋体" w:eastAsia="宋体" w:cs="___WRD_EMBED_SUB_39"/>
          <w:snapToGrid/>
          <w:color w:val="auto"/>
          <w:kern w:val="2"/>
          <w:sz w:val="24"/>
          <w:szCs w:val="24"/>
          <w:lang w:eastAsia="zh-CN"/>
        </w:rPr>
        <w:t>验的</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师可向</w:t>
      </w:r>
      <w:r>
        <w:rPr>
          <w:rFonts w:hint="eastAsia" w:ascii="宋体" w:hAnsi="宋体" w:eastAsia="宋体" w:cs="___WRD_EMBED_SUB_39"/>
          <w:snapToGrid/>
          <w:color w:val="auto"/>
          <w:kern w:val="2"/>
          <w:sz w:val="24"/>
          <w:szCs w:val="24"/>
          <w:lang w:eastAsia="zh-CN"/>
        </w:rPr>
        <w:t>其发</w:t>
      </w:r>
      <w:r>
        <w:rPr>
          <w:rFonts w:hint="eastAsia" w:ascii="宋体" w:hAnsi="宋体" w:eastAsia="宋体" w:cs="微软雅黑"/>
          <w:snapToGrid/>
          <w:color w:val="auto"/>
          <w:kern w:val="2"/>
          <w:sz w:val="24"/>
          <w:szCs w:val="24"/>
          <w:lang w:eastAsia="zh-CN"/>
        </w:rPr>
        <w:t>出通知，</w:t>
      </w:r>
      <w:r>
        <w:rPr>
          <w:rFonts w:hint="eastAsia" w:ascii="宋体" w:hAnsi="宋体" w:eastAsia="宋体" w:cs="___WRD_EMBED_SUB_39"/>
          <w:snapToGrid/>
          <w:color w:val="auto"/>
          <w:kern w:val="2"/>
          <w:sz w:val="24"/>
          <w:szCs w:val="24"/>
          <w:lang w:eastAsia="zh-CN"/>
        </w:rPr>
        <w:t>要求其</w:t>
      </w:r>
      <w:r>
        <w:rPr>
          <w:rFonts w:hint="eastAsia" w:ascii="宋体" w:hAnsi="宋体" w:eastAsia="宋体" w:cs="微软雅黑"/>
          <w:snapToGrid/>
          <w:color w:val="auto"/>
          <w:kern w:val="2"/>
          <w:sz w:val="24"/>
          <w:szCs w:val="24"/>
          <w:lang w:eastAsia="zh-CN"/>
        </w:rPr>
        <w:t>在收到通知后</w:t>
      </w:r>
      <w:r>
        <w:rPr>
          <w:rFonts w:hint="eastAsia" w:ascii="宋体" w:hAnsi="宋体" w:eastAsia="宋体" w:cs="___WRD_EMBED_SUB_39"/>
          <w:snapToGrid/>
          <w:color w:val="auto"/>
          <w:kern w:val="2"/>
          <w:sz w:val="24"/>
          <w:szCs w:val="24"/>
          <w:lang w:eastAsia="zh-CN"/>
        </w:rPr>
        <w:t>的</w:t>
      </w:r>
      <w:r>
        <w:rPr>
          <w:rFonts w:hint="eastAsia" w:ascii="宋体" w:hAnsi="宋体" w:eastAsia="宋体" w:cs="Times New Roman"/>
          <w:snapToGrid/>
          <w:color w:val="auto"/>
          <w:kern w:val="2"/>
          <w:sz w:val="24"/>
          <w:szCs w:val="24"/>
          <w:lang w:eastAsia="zh-CN"/>
        </w:rPr>
        <w:t>21</w:t>
      </w:r>
      <w:r>
        <w:rPr>
          <w:rFonts w:hint="eastAsia" w:ascii="宋体" w:hAnsi="宋体" w:eastAsia="宋体" w:cs="微软雅黑"/>
          <w:snapToGrid/>
          <w:color w:val="auto"/>
          <w:kern w:val="2"/>
          <w:sz w:val="24"/>
          <w:szCs w:val="24"/>
          <w:lang w:eastAsia="zh-CN"/>
        </w:rPr>
        <w:t>天内进行该</w:t>
      </w:r>
      <w:r>
        <w:rPr>
          <w:rFonts w:hint="eastAsia" w:ascii="宋体" w:hAnsi="宋体" w:eastAsia="宋体" w:cs="___WRD_EMBED_SUB_39"/>
          <w:snapToGrid/>
          <w:color w:val="auto"/>
          <w:kern w:val="2"/>
          <w:sz w:val="24"/>
          <w:szCs w:val="24"/>
          <w:lang w:eastAsia="zh-CN"/>
        </w:rPr>
        <w:t>项</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试</w:t>
      </w:r>
      <w:r>
        <w:rPr>
          <w:rFonts w:hint="eastAsia" w:ascii="宋体" w:hAnsi="宋体" w:eastAsia="宋体" w:cs="___WRD_EMBED_SUB_39"/>
          <w:snapToGrid/>
          <w:color w:val="auto"/>
          <w:kern w:val="2"/>
          <w:sz w:val="24"/>
          <w:szCs w:val="24"/>
          <w:lang w:eastAsia="zh-CN"/>
        </w:rPr>
        <w:t>验</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承包人应</w:t>
      </w:r>
      <w:r>
        <w:rPr>
          <w:rFonts w:hint="eastAsia" w:ascii="宋体" w:hAnsi="宋体" w:eastAsia="宋体" w:cs="微软雅黑"/>
          <w:snapToGrid/>
          <w:color w:val="auto"/>
          <w:kern w:val="2"/>
          <w:sz w:val="24"/>
          <w:szCs w:val="24"/>
          <w:lang w:eastAsia="zh-CN"/>
        </w:rPr>
        <w:t>在该</w:t>
      </w:r>
      <w:r>
        <w:rPr>
          <w:rFonts w:hint="eastAsia" w:ascii="宋体" w:hAnsi="宋体" w:eastAsia="宋体" w:cs="Times New Roman"/>
          <w:snapToGrid/>
          <w:color w:val="auto"/>
          <w:kern w:val="2"/>
          <w:sz w:val="24"/>
          <w:szCs w:val="24"/>
          <w:lang w:eastAsia="zh-CN"/>
        </w:rPr>
        <w:t>21</w:t>
      </w:r>
      <w:r>
        <w:rPr>
          <w:rFonts w:hint="eastAsia" w:ascii="宋体" w:hAnsi="宋体" w:eastAsia="宋体" w:cs="微软雅黑"/>
          <w:snapToGrid/>
          <w:color w:val="auto"/>
          <w:kern w:val="2"/>
          <w:sz w:val="24"/>
          <w:szCs w:val="24"/>
          <w:lang w:eastAsia="zh-CN"/>
        </w:rPr>
        <w:t>天</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期限内确</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进行试</w:t>
      </w:r>
      <w:r>
        <w:rPr>
          <w:rFonts w:hint="eastAsia" w:ascii="宋体" w:hAnsi="宋体" w:eastAsia="宋体" w:cs="___WRD_EMBED_SUB_39"/>
          <w:snapToGrid/>
          <w:color w:val="auto"/>
          <w:kern w:val="2"/>
          <w:sz w:val="24"/>
          <w:szCs w:val="24"/>
          <w:lang w:eastAsia="zh-CN"/>
        </w:rPr>
        <w:t>验的</w:t>
      </w:r>
      <w:r>
        <w:rPr>
          <w:rFonts w:hint="eastAsia" w:ascii="宋体" w:hAnsi="宋体" w:eastAsia="宋体" w:cs="微软雅黑"/>
          <w:snapToGrid/>
          <w:color w:val="auto"/>
          <w:kern w:val="2"/>
          <w:sz w:val="24"/>
          <w:szCs w:val="24"/>
          <w:lang w:eastAsia="zh-CN"/>
        </w:rPr>
        <w:t>日期，并至少提前</w:t>
      </w:r>
      <w:r>
        <w:rPr>
          <w:rFonts w:hint="eastAsia" w:ascii="宋体" w:hAnsi="宋体" w:eastAsia="宋体" w:cs="Times New Roman"/>
          <w:snapToGrid/>
          <w:color w:val="auto"/>
          <w:kern w:val="2"/>
          <w:sz w:val="24"/>
          <w:szCs w:val="24"/>
          <w:lang w:eastAsia="zh-CN"/>
        </w:rPr>
        <w:t>7</w:t>
      </w:r>
      <w:r>
        <w:rPr>
          <w:rFonts w:hint="eastAsia" w:ascii="宋体" w:hAnsi="宋体" w:eastAsia="宋体" w:cs="微软雅黑"/>
          <w:snapToGrid/>
          <w:color w:val="auto"/>
          <w:kern w:val="2"/>
          <w:sz w:val="24"/>
          <w:szCs w:val="24"/>
          <w:lang w:eastAsia="zh-CN"/>
        </w:rPr>
        <w:t>天通知</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w:t>
      </w:r>
    </w:p>
    <w:p w14:paraId="6A777EC2">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9</w:t>
      </w:r>
      <w:r>
        <w:rPr>
          <w:rFonts w:ascii="宋体" w:hAnsi="宋体" w:eastAsia="宋体" w:cs="Times New Roman"/>
          <w:snapToGrid/>
          <w:color w:val="auto"/>
          <w:kern w:val="2"/>
          <w:sz w:val="24"/>
          <w:szCs w:val="24"/>
          <w:lang w:eastAsia="zh-CN"/>
        </w:rPr>
        <w:t xml:space="preserve">.2.3 </w:t>
      </w:r>
      <w:r>
        <w:rPr>
          <w:rFonts w:hint="eastAsia" w:ascii="宋体" w:hAnsi="宋体" w:eastAsia="宋体" w:cs="微软雅黑"/>
          <w:snapToGrid/>
          <w:color w:val="auto"/>
          <w:kern w:val="2"/>
          <w:sz w:val="24"/>
          <w:szCs w:val="24"/>
          <w:lang w:eastAsia="zh-CN"/>
        </w:rPr>
        <w:t>如果</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未在该期限内进行竣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试</w:t>
      </w:r>
      <w:r>
        <w:rPr>
          <w:rFonts w:hint="eastAsia" w:ascii="宋体" w:hAnsi="宋体" w:eastAsia="宋体" w:cs="___WRD_EMBED_SUB_39"/>
          <w:snapToGrid/>
          <w:color w:val="auto"/>
          <w:kern w:val="2"/>
          <w:sz w:val="24"/>
          <w:szCs w:val="24"/>
          <w:lang w:eastAsia="zh-CN"/>
        </w:rPr>
        <w:t>验</w:t>
      </w:r>
      <w:r>
        <w:rPr>
          <w:rFonts w:hint="eastAsia" w:ascii="宋体" w:hAnsi="宋体" w:eastAsia="宋体" w:cs="微软雅黑"/>
          <w:snapToGrid/>
          <w:color w:val="auto"/>
          <w:kern w:val="2"/>
          <w:sz w:val="24"/>
          <w:szCs w:val="24"/>
          <w:lang w:eastAsia="zh-CN"/>
        </w:rPr>
        <w:t>，则</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有</w:t>
      </w:r>
      <w:r>
        <w:rPr>
          <w:rFonts w:hint="eastAsia" w:ascii="宋体" w:hAnsi="宋体" w:eastAsia="宋体" w:cs="___WRD_EMBED_SUB_39"/>
          <w:snapToGrid/>
          <w:color w:val="auto"/>
          <w:kern w:val="2"/>
          <w:sz w:val="24"/>
          <w:szCs w:val="24"/>
          <w:lang w:eastAsia="zh-CN"/>
        </w:rPr>
        <w:t>权</w:t>
      </w:r>
      <w:r>
        <w:rPr>
          <w:rFonts w:hint="eastAsia" w:ascii="宋体" w:hAnsi="宋体" w:eastAsia="宋体" w:cs="微软雅黑"/>
          <w:snapToGrid/>
          <w:color w:val="auto"/>
          <w:kern w:val="2"/>
          <w:sz w:val="24"/>
          <w:szCs w:val="24"/>
          <w:lang w:eastAsia="zh-CN"/>
        </w:rPr>
        <w:t>自行组织该</w:t>
      </w:r>
      <w:r>
        <w:rPr>
          <w:rFonts w:hint="eastAsia" w:ascii="宋体" w:hAnsi="宋体" w:eastAsia="宋体" w:cs="___WRD_EMBED_SUB_39"/>
          <w:snapToGrid/>
          <w:color w:val="auto"/>
          <w:kern w:val="2"/>
          <w:sz w:val="24"/>
          <w:szCs w:val="24"/>
          <w:lang w:eastAsia="zh-CN"/>
        </w:rPr>
        <w:t>项</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试</w:t>
      </w:r>
      <w:r>
        <w:rPr>
          <w:rFonts w:hint="eastAsia" w:ascii="宋体" w:hAnsi="宋体" w:eastAsia="宋体" w:cs="___WRD_EMBED_SUB_39"/>
          <w:snapToGrid/>
          <w:color w:val="auto"/>
          <w:kern w:val="2"/>
          <w:sz w:val="24"/>
          <w:szCs w:val="24"/>
          <w:lang w:eastAsia="zh-CN"/>
        </w:rPr>
        <w:t>验</w:t>
      </w:r>
      <w:r>
        <w:rPr>
          <w:rFonts w:hint="eastAsia" w:ascii="宋体" w:hAnsi="宋体" w:eastAsia="宋体" w:cs="微软雅黑"/>
          <w:snapToGrid/>
          <w:color w:val="auto"/>
          <w:kern w:val="2"/>
          <w:sz w:val="24"/>
          <w:szCs w:val="24"/>
          <w:lang w:eastAsia="zh-CN"/>
        </w:rPr>
        <w:t>，由此产生</w:t>
      </w:r>
      <w:r>
        <w:rPr>
          <w:rFonts w:hint="eastAsia" w:ascii="宋体" w:hAnsi="宋体" w:eastAsia="宋体" w:cs="___WRD_EMBED_SUB_39"/>
          <w:snapToGrid/>
          <w:color w:val="auto"/>
          <w:kern w:val="2"/>
          <w:sz w:val="24"/>
          <w:szCs w:val="24"/>
          <w:lang w:eastAsia="zh-CN"/>
        </w:rPr>
        <w:t>的合理费用</w:t>
      </w:r>
      <w:r>
        <w:rPr>
          <w:rFonts w:hint="eastAsia" w:ascii="宋体" w:hAnsi="宋体" w:eastAsia="宋体" w:cs="微软雅黑"/>
          <w:snapToGrid/>
          <w:color w:val="auto"/>
          <w:kern w:val="2"/>
          <w:sz w:val="24"/>
          <w:szCs w:val="24"/>
          <w:lang w:eastAsia="zh-CN"/>
        </w:rPr>
        <w:t>由</w:t>
      </w:r>
      <w:r>
        <w:rPr>
          <w:rFonts w:hint="eastAsia" w:ascii="宋体" w:hAnsi="宋体" w:eastAsia="宋体" w:cs="___WRD_EMBED_SUB_39"/>
          <w:snapToGrid/>
          <w:color w:val="auto"/>
          <w:kern w:val="2"/>
          <w:sz w:val="24"/>
          <w:szCs w:val="24"/>
          <w:lang w:eastAsia="zh-CN"/>
        </w:rPr>
        <w:t>承包人承担</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发包人应</w:t>
      </w:r>
      <w:r>
        <w:rPr>
          <w:rFonts w:hint="eastAsia" w:ascii="宋体" w:hAnsi="宋体" w:eastAsia="宋体" w:cs="微软雅黑"/>
          <w:snapToGrid/>
          <w:color w:val="auto"/>
          <w:kern w:val="2"/>
          <w:sz w:val="24"/>
          <w:szCs w:val="24"/>
          <w:lang w:eastAsia="zh-CN"/>
        </w:rPr>
        <w:t>在试</w:t>
      </w:r>
      <w:r>
        <w:rPr>
          <w:rFonts w:hint="eastAsia" w:ascii="宋体" w:hAnsi="宋体" w:eastAsia="宋体" w:cs="___WRD_EMBED_SUB_39"/>
          <w:snapToGrid/>
          <w:color w:val="auto"/>
          <w:kern w:val="2"/>
          <w:sz w:val="24"/>
          <w:szCs w:val="24"/>
          <w:lang w:eastAsia="zh-CN"/>
        </w:rPr>
        <w:t>验</w:t>
      </w:r>
      <w:r>
        <w:rPr>
          <w:rFonts w:hint="eastAsia" w:ascii="宋体" w:hAnsi="宋体" w:eastAsia="宋体" w:cs="微软雅黑"/>
          <w:snapToGrid/>
          <w:color w:val="auto"/>
          <w:kern w:val="2"/>
          <w:sz w:val="24"/>
          <w:szCs w:val="24"/>
          <w:lang w:eastAsia="zh-CN"/>
        </w:rPr>
        <w:t>完成后</w:t>
      </w:r>
      <w:r>
        <w:rPr>
          <w:rFonts w:hint="eastAsia" w:ascii="宋体" w:hAnsi="宋体" w:eastAsia="宋体" w:cs="Times New Roman"/>
          <w:snapToGrid/>
          <w:color w:val="auto"/>
          <w:kern w:val="2"/>
          <w:sz w:val="24"/>
          <w:szCs w:val="24"/>
          <w:lang w:eastAsia="zh-CN"/>
        </w:rPr>
        <w:t>28</w:t>
      </w:r>
      <w:r>
        <w:rPr>
          <w:rFonts w:hint="eastAsia" w:ascii="宋体" w:hAnsi="宋体" w:eastAsia="宋体" w:cs="微软雅黑"/>
          <w:snapToGrid/>
          <w:color w:val="auto"/>
          <w:kern w:val="2"/>
          <w:sz w:val="24"/>
          <w:szCs w:val="24"/>
          <w:lang w:eastAsia="zh-CN"/>
        </w:rPr>
        <w:t>天内向</w:t>
      </w:r>
      <w:r>
        <w:rPr>
          <w:rFonts w:hint="eastAsia" w:ascii="宋体" w:hAnsi="宋体" w:eastAsia="宋体" w:cs="___WRD_EMBED_SUB_39"/>
          <w:snapToGrid/>
          <w:color w:val="auto"/>
          <w:kern w:val="2"/>
          <w:sz w:val="24"/>
          <w:szCs w:val="24"/>
          <w:lang w:eastAsia="zh-CN"/>
        </w:rPr>
        <w:t>承包人发送</w:t>
      </w:r>
      <w:r>
        <w:rPr>
          <w:rFonts w:hint="eastAsia" w:ascii="宋体" w:hAnsi="宋体" w:eastAsia="宋体" w:cs="微软雅黑"/>
          <w:snapToGrid/>
          <w:color w:val="auto"/>
          <w:kern w:val="2"/>
          <w:sz w:val="24"/>
          <w:szCs w:val="24"/>
          <w:lang w:eastAsia="zh-CN"/>
        </w:rPr>
        <w:t>试</w:t>
      </w:r>
      <w:r>
        <w:rPr>
          <w:rFonts w:hint="eastAsia" w:ascii="宋体" w:hAnsi="宋体" w:eastAsia="宋体" w:cs="___WRD_EMBED_SUB_39"/>
          <w:snapToGrid/>
          <w:color w:val="auto"/>
          <w:kern w:val="2"/>
          <w:sz w:val="24"/>
          <w:szCs w:val="24"/>
          <w:lang w:eastAsia="zh-CN"/>
        </w:rPr>
        <w:t>验</w:t>
      </w:r>
      <w:r>
        <w:rPr>
          <w:rFonts w:hint="eastAsia" w:ascii="宋体" w:hAnsi="宋体" w:eastAsia="宋体" w:cs="微软雅黑"/>
          <w:snapToGrid/>
          <w:color w:val="auto"/>
          <w:kern w:val="2"/>
          <w:sz w:val="24"/>
          <w:szCs w:val="24"/>
          <w:lang w:eastAsia="zh-CN"/>
        </w:rPr>
        <w:t>结果。</w:t>
      </w:r>
    </w:p>
    <w:p w14:paraId="352FE3B4">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410" w:name="_Ref532594588"/>
      <w:bookmarkStart w:id="411" w:name="_Ref532594592"/>
      <w:bookmarkStart w:id="412" w:name="_Toc54862261"/>
      <w:r>
        <w:rPr>
          <w:rFonts w:hint="eastAsia" w:ascii="宋体" w:hAnsi="宋体" w:eastAsia="宋体" w:cs="Times New Roman"/>
          <w:bCs/>
          <w:snapToGrid/>
          <w:color w:val="auto"/>
          <w:kern w:val="2"/>
          <w:sz w:val="24"/>
          <w:szCs w:val="24"/>
          <w:lang w:eastAsia="zh-CN"/>
        </w:rPr>
        <w:t>9</w:t>
      </w:r>
      <w:r>
        <w:rPr>
          <w:rFonts w:ascii="宋体" w:hAnsi="宋体" w:eastAsia="宋体" w:cs="Times New Roman"/>
          <w:bCs/>
          <w:snapToGrid/>
          <w:color w:val="auto"/>
          <w:kern w:val="2"/>
          <w:sz w:val="24"/>
          <w:szCs w:val="24"/>
          <w:lang w:eastAsia="zh-CN"/>
        </w:rPr>
        <w:t xml:space="preserve">.3 </w:t>
      </w:r>
      <w:r>
        <w:rPr>
          <w:rFonts w:hint="eastAsia" w:ascii="宋体" w:hAnsi="宋体" w:eastAsia="宋体" w:cs="Times New Roman"/>
          <w:bCs/>
          <w:snapToGrid/>
          <w:color w:val="auto"/>
          <w:kern w:val="2"/>
          <w:sz w:val="24"/>
          <w:szCs w:val="24"/>
          <w:lang w:eastAsia="zh-CN"/>
        </w:rPr>
        <w:t>重新试验</w:t>
      </w:r>
      <w:bookmarkEnd w:id="410"/>
      <w:bookmarkEnd w:id="411"/>
      <w:bookmarkEnd w:id="412"/>
      <w:r>
        <w:rPr>
          <w:rFonts w:hint="eastAsia" w:ascii="宋体" w:hAnsi="宋体" w:eastAsia="宋体" w:cs="Times New Roman"/>
          <w:bCs/>
          <w:snapToGrid/>
          <w:color w:val="auto"/>
          <w:kern w:val="2"/>
          <w:sz w:val="24"/>
          <w:szCs w:val="24"/>
          <w:lang w:eastAsia="zh-CN"/>
        </w:rPr>
        <w:t xml:space="preserve"> </w:t>
      </w:r>
    </w:p>
    <w:p w14:paraId="3A6A10B0">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如果</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或区段</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未能通</w:t>
      </w:r>
      <w:r>
        <w:rPr>
          <w:rFonts w:hint="eastAsia" w:ascii="宋体" w:hAnsi="宋体" w:eastAsia="宋体" w:cs="___WRD_EMBED_SUB_39"/>
          <w:snapToGrid/>
          <w:color w:val="auto"/>
          <w:sz w:val="24"/>
          <w:szCs w:val="24"/>
          <w:lang w:eastAsia="zh-CN"/>
        </w:rPr>
        <w:t>过</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，则</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根据第</w:t>
      </w:r>
      <w:r>
        <w:rPr>
          <w:rFonts w:ascii="宋体" w:hAnsi="宋体" w:eastAsia="宋体" w:cs="Times New Roman"/>
          <w:snapToGrid/>
          <w:color w:val="auto"/>
          <w:sz w:val="24"/>
          <w:szCs w:val="24"/>
          <w:lang w:eastAsia="zh-CN"/>
        </w:rPr>
        <w:t>6.6</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缺陷和</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补</w:t>
      </w:r>
      <w:r>
        <w:rPr>
          <w:rFonts w:hint="eastAsia" w:ascii="宋体" w:hAnsi="宋体" w:eastAsia="宋体" w:cs="Times New Roman"/>
          <w:snapToGrid/>
          <w:color w:val="auto"/>
          <w:sz w:val="24"/>
          <w:szCs w:val="24"/>
          <w:lang w:eastAsia="zh-CN"/>
        </w:rPr>
        <w:t>]修</w:t>
      </w:r>
      <w:r>
        <w:rPr>
          <w:rFonts w:hint="eastAsia" w:ascii="宋体" w:hAnsi="宋体" w:eastAsia="宋体" w:cs="微软雅黑"/>
          <w:snapToGrid/>
          <w:color w:val="auto"/>
          <w:sz w:val="24"/>
          <w:szCs w:val="24"/>
          <w:lang w:eastAsia="zh-CN"/>
        </w:rPr>
        <w:t>补缺陷。</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可</w:t>
      </w:r>
      <w:r>
        <w:rPr>
          <w:rFonts w:hint="eastAsia" w:ascii="宋体" w:hAnsi="宋体" w:eastAsia="宋体" w:cs="___WRD_EMBED_SUB_39"/>
          <w:snapToGrid/>
          <w:color w:val="auto"/>
          <w:sz w:val="24"/>
          <w:szCs w:val="24"/>
          <w:lang w:eastAsia="zh-CN"/>
        </w:rPr>
        <w:t>要求</w:t>
      </w:r>
      <w:r>
        <w:rPr>
          <w:rFonts w:hint="eastAsia" w:ascii="宋体" w:hAnsi="宋体" w:eastAsia="宋体" w:cs="微软雅黑"/>
          <w:snapToGrid/>
          <w:color w:val="auto"/>
          <w:sz w:val="24"/>
          <w:szCs w:val="24"/>
          <w:lang w:eastAsia="zh-CN"/>
        </w:rPr>
        <w:t>按相同</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重</w:t>
      </w:r>
      <w:r>
        <w:rPr>
          <w:rFonts w:hint="eastAsia" w:ascii="宋体" w:hAnsi="宋体" w:eastAsia="宋体" w:cs="微软雅黑"/>
          <w:snapToGrid/>
          <w:color w:val="auto"/>
          <w:sz w:val="24"/>
          <w:szCs w:val="24"/>
          <w:lang w:eastAsia="zh-CN"/>
        </w:rPr>
        <w:t>新进行未通</w:t>
      </w:r>
      <w:r>
        <w:rPr>
          <w:rFonts w:hint="eastAsia" w:ascii="宋体" w:hAnsi="宋体" w:eastAsia="宋体" w:cs="___WRD_EMBED_SUB_39"/>
          <w:snapToGrid/>
          <w:color w:val="auto"/>
          <w:sz w:val="24"/>
          <w:szCs w:val="24"/>
          <w:lang w:eastAsia="zh-CN"/>
        </w:rPr>
        <w:t>过的</w:t>
      </w:r>
      <w:r>
        <w:rPr>
          <w:rFonts w:hint="eastAsia" w:ascii="宋体" w:hAnsi="宋体" w:eastAsia="宋体" w:cs="微软雅黑"/>
          <w:snapToGrid/>
          <w:color w:val="auto"/>
          <w:sz w:val="24"/>
          <w:szCs w:val="24"/>
          <w:lang w:eastAsia="zh-CN"/>
        </w:rPr>
        <w:t>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以</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相关</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或区段</w:t>
      </w:r>
      <w:r>
        <w:rPr>
          <w:rFonts w:hint="eastAsia" w:ascii="宋体" w:hAnsi="宋体" w:eastAsia="宋体" w:cs="___WRD_EMBED_SUB_39"/>
          <w:snapToGrid/>
          <w:color w:val="auto"/>
          <w:sz w:val="24"/>
          <w:szCs w:val="24"/>
          <w:lang w:eastAsia="zh-CN"/>
        </w:rPr>
        <w:t>工程的</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。该</w:t>
      </w:r>
      <w:r>
        <w:rPr>
          <w:rFonts w:hint="eastAsia" w:ascii="宋体" w:hAnsi="宋体" w:eastAsia="宋体" w:cs="___WRD_EMBED_SUB_39"/>
          <w:snapToGrid/>
          <w:color w:val="auto"/>
          <w:sz w:val="24"/>
          <w:szCs w:val="24"/>
          <w:lang w:eastAsia="zh-CN"/>
        </w:rPr>
        <w:t>等重</w:t>
      </w:r>
      <w:r>
        <w:rPr>
          <w:rFonts w:hint="eastAsia" w:ascii="宋体" w:hAnsi="宋体" w:eastAsia="宋体" w:cs="微软雅黑"/>
          <w:snapToGrid/>
          <w:color w:val="auto"/>
          <w:sz w:val="24"/>
          <w:szCs w:val="24"/>
          <w:lang w:eastAsia="zh-CN"/>
        </w:rPr>
        <w:t>新进行</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仍</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适</w:t>
      </w:r>
      <w:r>
        <w:rPr>
          <w:rFonts w:hint="eastAsia" w:ascii="宋体" w:hAnsi="宋体" w:eastAsia="宋体" w:cs="___WRD_EMBED_SUB_39"/>
          <w:snapToGrid/>
          <w:color w:val="auto"/>
          <w:sz w:val="24"/>
          <w:szCs w:val="24"/>
          <w:lang w:eastAsia="zh-CN"/>
        </w:rPr>
        <w:t>用本</w:t>
      </w:r>
      <w:r>
        <w:rPr>
          <w:rFonts w:hint="eastAsia" w:ascii="宋体" w:hAnsi="宋体" w:eastAsia="宋体" w:cs="微软雅黑"/>
          <w:snapToGrid/>
          <w:color w:val="auto"/>
          <w:sz w:val="24"/>
          <w:szCs w:val="24"/>
          <w:lang w:eastAsia="zh-CN"/>
        </w:rPr>
        <w:t>条对于竣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试</w:t>
      </w:r>
      <w:r>
        <w:rPr>
          <w:rFonts w:hint="eastAsia" w:ascii="宋体" w:hAnsi="宋体" w:eastAsia="宋体" w:cs="___WRD_EMBED_SUB_39"/>
          <w:snapToGrid/>
          <w:color w:val="auto"/>
          <w:sz w:val="24"/>
          <w:szCs w:val="24"/>
          <w:lang w:eastAsia="zh-CN"/>
        </w:rPr>
        <w:t>验的规定</w:t>
      </w:r>
      <w:r>
        <w:rPr>
          <w:rFonts w:hint="eastAsia" w:ascii="宋体" w:hAnsi="宋体" w:eastAsia="宋体" w:cs="微软雅黑"/>
          <w:snapToGrid/>
          <w:color w:val="auto"/>
          <w:sz w:val="24"/>
          <w:szCs w:val="24"/>
          <w:lang w:eastAsia="zh-CN"/>
        </w:rPr>
        <w:t>。</w:t>
      </w:r>
    </w:p>
    <w:p w14:paraId="46B1D908">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413" w:name="_Ref532688226"/>
      <w:bookmarkStart w:id="414" w:name="_Ref532688221"/>
      <w:bookmarkStart w:id="415" w:name="_Toc54862262"/>
      <w:r>
        <w:rPr>
          <w:rFonts w:hint="eastAsia" w:ascii="宋体" w:hAnsi="宋体" w:eastAsia="宋体" w:cs="Times New Roman"/>
          <w:bCs/>
          <w:snapToGrid/>
          <w:color w:val="auto"/>
          <w:kern w:val="2"/>
          <w:sz w:val="24"/>
          <w:szCs w:val="24"/>
          <w:lang w:eastAsia="zh-CN"/>
        </w:rPr>
        <w:t>9</w:t>
      </w:r>
      <w:r>
        <w:rPr>
          <w:rFonts w:ascii="宋体" w:hAnsi="宋体" w:eastAsia="宋体" w:cs="Times New Roman"/>
          <w:bCs/>
          <w:snapToGrid/>
          <w:color w:val="auto"/>
          <w:kern w:val="2"/>
          <w:sz w:val="24"/>
          <w:szCs w:val="24"/>
          <w:lang w:eastAsia="zh-CN"/>
        </w:rPr>
        <w:t xml:space="preserve">.4 </w:t>
      </w:r>
      <w:r>
        <w:rPr>
          <w:rFonts w:hint="eastAsia" w:ascii="宋体" w:hAnsi="宋体" w:eastAsia="宋体" w:cs="Times New Roman"/>
          <w:bCs/>
          <w:snapToGrid/>
          <w:color w:val="auto"/>
          <w:kern w:val="2"/>
          <w:sz w:val="24"/>
          <w:szCs w:val="24"/>
          <w:lang w:eastAsia="zh-CN"/>
        </w:rPr>
        <w:t>未能通过竣工试验</w:t>
      </w:r>
      <w:bookmarkEnd w:id="413"/>
      <w:bookmarkEnd w:id="414"/>
      <w:bookmarkEnd w:id="415"/>
    </w:p>
    <w:p w14:paraId="00CD584D">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9</w:t>
      </w:r>
      <w:r>
        <w:rPr>
          <w:rFonts w:ascii="宋体" w:hAnsi="宋体" w:eastAsia="宋体" w:cs="Times New Roman"/>
          <w:snapToGrid/>
          <w:color w:val="auto"/>
          <w:kern w:val="2"/>
          <w:sz w:val="24"/>
          <w:szCs w:val="24"/>
          <w:lang w:eastAsia="zh-CN"/>
        </w:rPr>
        <w:t xml:space="preserve">.4.1 </w:t>
      </w:r>
      <w:r>
        <w:rPr>
          <w:rFonts w:hint="eastAsia" w:ascii="宋体" w:hAnsi="宋体" w:eastAsia="宋体" w:cs="微软雅黑"/>
          <w:snapToGrid/>
          <w:color w:val="auto"/>
          <w:kern w:val="2"/>
          <w:sz w:val="24"/>
          <w:szCs w:val="24"/>
          <w:lang w:eastAsia="zh-CN"/>
        </w:rPr>
        <w:t>因</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原因导致竣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试</w:t>
      </w:r>
      <w:r>
        <w:rPr>
          <w:rFonts w:hint="eastAsia" w:ascii="宋体" w:hAnsi="宋体" w:eastAsia="宋体" w:cs="___WRD_EMBED_SUB_39"/>
          <w:snapToGrid/>
          <w:color w:val="auto"/>
          <w:kern w:val="2"/>
          <w:sz w:val="24"/>
          <w:szCs w:val="24"/>
          <w:lang w:eastAsia="zh-CN"/>
        </w:rPr>
        <w:t>验</w:t>
      </w:r>
      <w:r>
        <w:rPr>
          <w:rFonts w:hint="eastAsia" w:ascii="宋体" w:hAnsi="宋体" w:eastAsia="宋体" w:cs="微软雅黑"/>
          <w:snapToGrid/>
          <w:color w:val="auto"/>
          <w:kern w:val="2"/>
          <w:sz w:val="24"/>
          <w:szCs w:val="24"/>
          <w:lang w:eastAsia="zh-CN"/>
        </w:rPr>
        <w:t>未能通</w:t>
      </w:r>
      <w:r>
        <w:rPr>
          <w:rFonts w:hint="eastAsia" w:ascii="宋体" w:hAnsi="宋体" w:eastAsia="宋体" w:cs="___WRD_EMBED_SUB_39"/>
          <w:snapToGrid/>
          <w:color w:val="auto"/>
          <w:kern w:val="2"/>
          <w:sz w:val="24"/>
          <w:szCs w:val="24"/>
          <w:lang w:eastAsia="zh-CN"/>
        </w:rPr>
        <w:t>过的</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进行竣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试</w:t>
      </w:r>
      <w:r>
        <w:rPr>
          <w:rFonts w:hint="eastAsia" w:ascii="宋体" w:hAnsi="宋体" w:eastAsia="宋体" w:cs="___WRD_EMBED_SUB_39"/>
          <w:snapToGrid/>
          <w:color w:val="auto"/>
          <w:kern w:val="2"/>
          <w:sz w:val="24"/>
          <w:szCs w:val="24"/>
          <w:lang w:eastAsia="zh-CN"/>
        </w:rPr>
        <w:t>验的费用</w:t>
      </w:r>
      <w:r>
        <w:rPr>
          <w:rFonts w:hint="eastAsia" w:ascii="宋体" w:hAnsi="宋体" w:eastAsia="宋体" w:cs="微软雅黑"/>
          <w:snapToGrid/>
          <w:color w:val="auto"/>
          <w:kern w:val="2"/>
          <w:sz w:val="24"/>
          <w:szCs w:val="24"/>
          <w:lang w:eastAsia="zh-CN"/>
        </w:rPr>
        <w:t>由</w:t>
      </w:r>
      <w:r>
        <w:rPr>
          <w:rFonts w:hint="eastAsia" w:ascii="宋体" w:hAnsi="宋体" w:eastAsia="宋体" w:cs="___WRD_EMBED_SUB_39"/>
          <w:snapToGrid/>
          <w:color w:val="auto"/>
          <w:kern w:val="2"/>
          <w:sz w:val="24"/>
          <w:szCs w:val="24"/>
          <w:lang w:eastAsia="zh-CN"/>
        </w:rPr>
        <w:t>发包</w:t>
      </w:r>
      <w:r>
        <w:rPr>
          <w:rFonts w:hint="eastAsia" w:ascii="宋体" w:hAnsi="宋体" w:eastAsia="宋体" w:cs="Times New Roman"/>
          <w:snapToGrid/>
          <w:color w:val="auto"/>
          <w:kern w:val="2"/>
          <w:sz w:val="24"/>
          <w:szCs w:val="24"/>
          <w:lang w:eastAsia="zh-CN"/>
        </w:rPr>
        <w:t>人承担</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日期相</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顺延。</w:t>
      </w:r>
    </w:p>
    <w:p w14:paraId="6F9C8355">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9</w:t>
      </w:r>
      <w:r>
        <w:rPr>
          <w:rFonts w:ascii="宋体" w:hAnsi="宋体" w:eastAsia="宋体" w:cs="Times New Roman"/>
          <w:snapToGrid/>
          <w:color w:val="auto"/>
          <w:kern w:val="2"/>
          <w:sz w:val="24"/>
          <w:szCs w:val="24"/>
          <w:lang w:eastAsia="zh-CN"/>
        </w:rPr>
        <w:t xml:space="preserve">.4.2 </w:t>
      </w:r>
      <w:r>
        <w:rPr>
          <w:rFonts w:hint="eastAsia" w:ascii="宋体" w:hAnsi="宋体" w:eastAsia="宋体" w:cs="微软雅黑"/>
          <w:snapToGrid/>
          <w:color w:val="auto"/>
          <w:kern w:val="2"/>
          <w:sz w:val="24"/>
          <w:szCs w:val="24"/>
          <w:lang w:eastAsia="zh-CN"/>
        </w:rPr>
        <w:t>如果</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或区段</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未能通</w:t>
      </w:r>
      <w:r>
        <w:rPr>
          <w:rFonts w:hint="eastAsia" w:ascii="宋体" w:hAnsi="宋体" w:eastAsia="宋体" w:cs="___WRD_EMBED_SUB_39"/>
          <w:snapToGrid/>
          <w:color w:val="auto"/>
          <w:kern w:val="2"/>
          <w:sz w:val="24"/>
          <w:szCs w:val="24"/>
          <w:lang w:eastAsia="zh-CN"/>
        </w:rPr>
        <w:t>过</w:t>
      </w:r>
      <w:r>
        <w:rPr>
          <w:rFonts w:hint="eastAsia" w:ascii="宋体" w:hAnsi="宋体" w:eastAsia="宋体" w:cs="微软雅黑"/>
          <w:snapToGrid/>
          <w:color w:val="auto"/>
          <w:kern w:val="2"/>
          <w:sz w:val="24"/>
          <w:szCs w:val="24"/>
          <w:lang w:eastAsia="zh-CN"/>
        </w:rPr>
        <w:t>根据第</w:t>
      </w:r>
      <w:r>
        <w:rPr>
          <w:rFonts w:ascii="宋体" w:hAnsi="宋体" w:eastAsia="宋体" w:cs="Times New Roman"/>
          <w:snapToGrid/>
          <w:color w:val="auto"/>
          <w:kern w:val="2"/>
          <w:sz w:val="24"/>
          <w:szCs w:val="24"/>
          <w:lang w:eastAsia="zh-CN"/>
        </w:rPr>
        <w:t>9.3</w:t>
      </w:r>
      <w:r>
        <w:rPr>
          <w:rFonts w:hint="eastAsia" w:ascii="宋体" w:hAnsi="宋体" w:eastAsia="宋体" w:cs="微软雅黑"/>
          <w:snapToGrid/>
          <w:color w:val="auto"/>
          <w:kern w:val="2"/>
          <w:sz w:val="24"/>
          <w:szCs w:val="24"/>
          <w:lang w:eastAsia="zh-CN"/>
        </w:rPr>
        <w:t>款</w:t>
      </w:r>
      <w:r>
        <w:rPr>
          <w:rFonts w:hint="eastAsia" w:ascii="宋体" w:hAnsi="宋体" w:eastAsia="宋体" w:cs="Times New Roman"/>
          <w:snapToGrid/>
          <w:color w:val="auto"/>
          <w:kern w:val="2"/>
          <w:sz w:val="24"/>
          <w:szCs w:val="24"/>
          <w:lang w:eastAsia="zh-CN"/>
        </w:rPr>
        <w:t>[重</w:t>
      </w:r>
      <w:r>
        <w:rPr>
          <w:rFonts w:hint="eastAsia" w:ascii="宋体" w:hAnsi="宋体" w:eastAsia="宋体" w:cs="微软雅黑"/>
          <w:snapToGrid/>
          <w:color w:val="auto"/>
          <w:kern w:val="2"/>
          <w:sz w:val="24"/>
          <w:szCs w:val="24"/>
          <w:lang w:eastAsia="zh-CN"/>
        </w:rPr>
        <w:t>新试</w:t>
      </w:r>
      <w:r>
        <w:rPr>
          <w:rFonts w:hint="eastAsia" w:ascii="宋体" w:hAnsi="宋体" w:eastAsia="宋体" w:cs="___WRD_EMBED_SUB_39"/>
          <w:snapToGrid/>
          <w:color w:val="auto"/>
          <w:kern w:val="2"/>
          <w:sz w:val="24"/>
          <w:szCs w:val="24"/>
          <w:lang w:eastAsia="zh-CN"/>
        </w:rPr>
        <w:t>验</w:t>
      </w:r>
      <w:r>
        <w:rPr>
          <w:rFonts w:hint="eastAsia" w:ascii="宋体" w:hAnsi="宋体" w:eastAsia="宋体" w:cs="Times New Roman"/>
          <w:snapToGrid/>
          <w:color w:val="auto"/>
          <w:kern w:val="2"/>
          <w:sz w:val="24"/>
          <w:szCs w:val="24"/>
          <w:lang w:eastAsia="zh-CN"/>
        </w:rPr>
        <w:t>]重</w:t>
      </w:r>
      <w:r>
        <w:rPr>
          <w:rFonts w:hint="eastAsia" w:ascii="宋体" w:hAnsi="宋体" w:eastAsia="宋体" w:cs="微软雅黑"/>
          <w:snapToGrid/>
          <w:color w:val="auto"/>
          <w:kern w:val="2"/>
          <w:sz w:val="24"/>
          <w:szCs w:val="24"/>
          <w:lang w:eastAsia="zh-CN"/>
        </w:rPr>
        <w:t>新进行</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试</w:t>
      </w:r>
      <w:r>
        <w:rPr>
          <w:rFonts w:hint="eastAsia" w:ascii="宋体" w:hAnsi="宋体" w:eastAsia="宋体" w:cs="___WRD_EMBED_SUB_39"/>
          <w:snapToGrid/>
          <w:color w:val="auto"/>
          <w:kern w:val="2"/>
          <w:sz w:val="24"/>
          <w:szCs w:val="24"/>
          <w:lang w:eastAsia="zh-CN"/>
        </w:rPr>
        <w:t>验的</w:t>
      </w:r>
      <w:r>
        <w:rPr>
          <w:rFonts w:hint="eastAsia" w:ascii="宋体" w:hAnsi="宋体" w:eastAsia="宋体" w:cs="微软雅黑"/>
          <w:snapToGrid/>
          <w:color w:val="auto"/>
          <w:kern w:val="2"/>
          <w:sz w:val="24"/>
          <w:szCs w:val="24"/>
          <w:lang w:eastAsia="zh-CN"/>
        </w:rPr>
        <w:t>，则</w:t>
      </w:r>
      <w:r>
        <w:rPr>
          <w:rFonts w:hint="eastAsia" w:ascii="宋体" w:hAnsi="宋体" w:eastAsia="宋体" w:cs="___WRD_EMBED_SUB_39"/>
          <w:snapToGrid/>
          <w:color w:val="auto"/>
          <w:kern w:val="2"/>
          <w:sz w:val="24"/>
          <w:szCs w:val="24"/>
          <w:lang w:eastAsia="zh-CN"/>
        </w:rPr>
        <w:t>：</w:t>
      </w:r>
    </w:p>
    <w:p w14:paraId="7EE1ACBF">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（1） 发包人</w:t>
      </w:r>
      <w:r>
        <w:rPr>
          <w:rFonts w:hint="eastAsia" w:ascii="宋体" w:hAnsi="宋体" w:eastAsia="宋体" w:cs="微软雅黑"/>
          <w:snapToGrid/>
          <w:color w:val="auto"/>
          <w:sz w:val="24"/>
          <w:szCs w:val="24"/>
          <w:lang w:eastAsia="zh-CN"/>
        </w:rPr>
        <w:t>有</w:t>
      </w:r>
      <w:r>
        <w:rPr>
          <w:rFonts w:hint="eastAsia" w:ascii="宋体" w:hAnsi="宋体" w:eastAsia="宋体" w:cs="___WRD_EMBED_SUB_39"/>
          <w:snapToGrid/>
          <w:color w:val="auto"/>
          <w:sz w:val="24"/>
          <w:szCs w:val="24"/>
          <w:lang w:eastAsia="zh-CN"/>
        </w:rPr>
        <w:t>权要求承包人</w:t>
      </w:r>
      <w:r>
        <w:rPr>
          <w:rFonts w:hint="eastAsia" w:ascii="宋体" w:hAnsi="宋体" w:eastAsia="宋体" w:cs="微软雅黑"/>
          <w:snapToGrid/>
          <w:color w:val="auto"/>
          <w:sz w:val="24"/>
          <w:szCs w:val="24"/>
          <w:lang w:eastAsia="zh-CN"/>
        </w:rPr>
        <w:t>根据第</w:t>
      </w:r>
      <w:r>
        <w:rPr>
          <w:rFonts w:ascii="宋体" w:hAnsi="宋体" w:eastAsia="宋体" w:cs="Times New Roman"/>
          <w:snapToGrid/>
          <w:color w:val="auto"/>
          <w:sz w:val="24"/>
          <w:szCs w:val="24"/>
          <w:lang w:eastAsia="zh-CN"/>
        </w:rPr>
        <w:t>6.6</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缺陷和</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补</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继续进行</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补和改正，并根据第</w:t>
      </w:r>
      <w:r>
        <w:rPr>
          <w:rFonts w:ascii="宋体" w:hAnsi="宋体" w:eastAsia="宋体" w:cs="Times New Roman"/>
          <w:snapToGrid/>
          <w:color w:val="auto"/>
          <w:sz w:val="24"/>
          <w:szCs w:val="24"/>
          <w:lang w:eastAsia="zh-CN"/>
        </w:rPr>
        <w:t>9.3</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[重</w:t>
      </w:r>
      <w:r>
        <w:rPr>
          <w:rFonts w:hint="eastAsia" w:ascii="宋体" w:hAnsi="宋体" w:eastAsia="宋体" w:cs="微软雅黑"/>
          <w:snapToGrid/>
          <w:color w:val="auto"/>
          <w:sz w:val="24"/>
          <w:szCs w:val="24"/>
          <w:lang w:eastAsia="zh-CN"/>
        </w:rPr>
        <w:t>新试</w:t>
      </w:r>
      <w:r>
        <w:rPr>
          <w:rFonts w:hint="eastAsia" w:ascii="宋体" w:hAnsi="宋体" w:eastAsia="宋体" w:cs="___WRD_EMBED_SUB_39"/>
          <w:snapToGrid/>
          <w:color w:val="auto"/>
          <w:sz w:val="24"/>
          <w:szCs w:val="24"/>
          <w:lang w:eastAsia="zh-CN"/>
        </w:rPr>
        <w:t>验</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再次进行竣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w:t>
      </w:r>
    </w:p>
    <w:p w14:paraId="37519B19">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（2） </w:t>
      </w:r>
      <w:r>
        <w:rPr>
          <w:rFonts w:hint="eastAsia" w:ascii="宋体" w:hAnsi="宋体" w:eastAsia="宋体" w:cs="微软雅黑"/>
          <w:snapToGrid/>
          <w:color w:val="auto"/>
          <w:sz w:val="24"/>
          <w:szCs w:val="24"/>
          <w:lang w:eastAsia="zh-CN"/>
        </w:rPr>
        <w:t>未能通</w:t>
      </w:r>
      <w:r>
        <w:rPr>
          <w:rFonts w:hint="eastAsia" w:ascii="宋体" w:hAnsi="宋体" w:eastAsia="宋体" w:cs="___WRD_EMBED_SUB_39"/>
          <w:snapToGrid/>
          <w:color w:val="auto"/>
          <w:sz w:val="24"/>
          <w:szCs w:val="24"/>
          <w:lang w:eastAsia="zh-CN"/>
        </w:rPr>
        <w:t>过</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，对</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或区段</w:t>
      </w:r>
      <w:r>
        <w:rPr>
          <w:rFonts w:hint="eastAsia" w:ascii="宋体" w:hAnsi="宋体" w:eastAsia="宋体" w:cs="___WRD_EMBED_SUB_39"/>
          <w:snapToGrid/>
          <w:color w:val="auto"/>
          <w:sz w:val="24"/>
          <w:szCs w:val="24"/>
          <w:lang w:eastAsia="zh-CN"/>
        </w:rPr>
        <w:t>工程的</w:t>
      </w:r>
      <w:r>
        <w:rPr>
          <w:rFonts w:hint="eastAsia" w:ascii="宋体" w:hAnsi="宋体" w:eastAsia="宋体" w:cs="微软雅黑"/>
          <w:snapToGrid/>
          <w:color w:val="auto"/>
          <w:sz w:val="24"/>
          <w:szCs w:val="24"/>
          <w:lang w:eastAsia="zh-CN"/>
        </w:rPr>
        <w:t>操作或使</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未产生实</w:t>
      </w:r>
      <w:r>
        <w:rPr>
          <w:rFonts w:hint="eastAsia" w:ascii="宋体" w:hAnsi="宋体" w:eastAsia="宋体" w:cs="___WRD_EMBED_SUB_39"/>
          <w:snapToGrid/>
          <w:color w:val="auto"/>
          <w:sz w:val="24"/>
          <w:szCs w:val="24"/>
          <w:lang w:eastAsia="zh-CN"/>
        </w:rPr>
        <w:t>质</w:t>
      </w:r>
      <w:r>
        <w:rPr>
          <w:rFonts w:hint="eastAsia" w:ascii="宋体" w:hAnsi="宋体" w:eastAsia="宋体" w:cs="微软雅黑"/>
          <w:snapToGrid/>
          <w:color w:val="auto"/>
          <w:sz w:val="24"/>
          <w:szCs w:val="24"/>
          <w:lang w:eastAsia="zh-CN"/>
        </w:rPr>
        <w:t>性影响</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有</w:t>
      </w:r>
      <w:r>
        <w:rPr>
          <w:rFonts w:hint="eastAsia" w:ascii="宋体" w:hAnsi="宋体" w:eastAsia="宋体" w:cs="___WRD_EMBED_SUB_39"/>
          <w:snapToGrid/>
          <w:color w:val="auto"/>
          <w:sz w:val="24"/>
          <w:szCs w:val="24"/>
          <w:lang w:eastAsia="zh-CN"/>
        </w:rPr>
        <w:t>权要求承包人</w:t>
      </w:r>
      <w:r>
        <w:rPr>
          <w:rFonts w:hint="eastAsia" w:ascii="宋体" w:hAnsi="宋体" w:eastAsia="宋体" w:cs="微软雅黑"/>
          <w:snapToGrid/>
          <w:color w:val="auto"/>
          <w:sz w:val="24"/>
          <w:szCs w:val="24"/>
          <w:lang w:eastAsia="zh-CN"/>
        </w:rPr>
        <w:t>自</w:t>
      </w:r>
      <w:r>
        <w:rPr>
          <w:rFonts w:hint="eastAsia" w:ascii="宋体" w:hAnsi="宋体" w:eastAsia="宋体" w:cs="___WRD_EMBED_SUB_39"/>
          <w:snapToGrid/>
          <w:color w:val="auto"/>
          <w:sz w:val="24"/>
          <w:szCs w:val="24"/>
          <w:lang w:eastAsia="zh-CN"/>
        </w:rPr>
        <w:t>费修</w:t>
      </w:r>
      <w:r>
        <w:rPr>
          <w:rFonts w:hint="eastAsia" w:ascii="宋体" w:hAnsi="宋体" w:eastAsia="宋体" w:cs="微软雅黑"/>
          <w:snapToGrid/>
          <w:color w:val="auto"/>
          <w:sz w:val="24"/>
          <w:szCs w:val="24"/>
          <w:lang w:eastAsia="zh-CN"/>
        </w:rPr>
        <w:t>复，</w:t>
      </w:r>
      <w:r>
        <w:rPr>
          <w:rFonts w:hint="eastAsia" w:ascii="宋体" w:hAnsi="宋体" w:eastAsia="宋体" w:cs="___WRD_EMBED_SUB_39"/>
          <w:snapToGrid/>
          <w:color w:val="auto"/>
          <w:sz w:val="24"/>
          <w:szCs w:val="24"/>
          <w:lang w:eastAsia="zh-CN"/>
        </w:rPr>
        <w:t>承担</w:t>
      </w:r>
      <w:r>
        <w:rPr>
          <w:rFonts w:hint="eastAsia" w:ascii="宋体" w:hAnsi="宋体" w:eastAsia="宋体" w:cs="微软雅黑"/>
          <w:snapToGrid/>
          <w:color w:val="auto"/>
          <w:sz w:val="24"/>
          <w:szCs w:val="24"/>
          <w:lang w:eastAsia="zh-CN"/>
        </w:rPr>
        <w:t>因此增加</w:t>
      </w:r>
      <w:r>
        <w:rPr>
          <w:rFonts w:hint="eastAsia" w:ascii="宋体" w:hAnsi="宋体" w:eastAsia="宋体" w:cs="___WRD_EMBED_SUB_39"/>
          <w:snapToGrid/>
          <w:color w:val="auto"/>
          <w:sz w:val="24"/>
          <w:szCs w:val="24"/>
          <w:lang w:eastAsia="zh-CN"/>
        </w:rPr>
        <w:t>的费用</w:t>
      </w:r>
      <w:r>
        <w:rPr>
          <w:rFonts w:hint="eastAsia" w:ascii="宋体" w:hAnsi="宋体" w:eastAsia="宋体" w:cs="微软雅黑"/>
          <w:snapToGrid/>
          <w:color w:val="auto"/>
          <w:sz w:val="24"/>
          <w:szCs w:val="24"/>
          <w:lang w:eastAsia="zh-CN"/>
        </w:rPr>
        <w:t>和误期损害赔偿</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，并赔偿</w:t>
      </w:r>
      <w:r>
        <w:rPr>
          <w:rFonts w:hint="eastAsia" w:ascii="宋体" w:hAnsi="宋体" w:eastAsia="宋体" w:cs="___WRD_EMBED_SUB_39"/>
          <w:snapToGrid/>
          <w:color w:val="auto"/>
          <w:sz w:val="24"/>
          <w:szCs w:val="24"/>
          <w:lang w:eastAsia="zh-CN"/>
        </w:rPr>
        <w:t>发包人的</w:t>
      </w:r>
      <w:r>
        <w:rPr>
          <w:rFonts w:hint="eastAsia" w:ascii="宋体" w:hAnsi="宋体" w:eastAsia="宋体" w:cs="微软雅黑"/>
          <w:snapToGrid/>
          <w:color w:val="auto"/>
          <w:sz w:val="24"/>
          <w:szCs w:val="24"/>
          <w:lang w:eastAsia="zh-CN"/>
        </w:rPr>
        <w:t>相</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损失；无法</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复</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有</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扣减该</w:t>
      </w:r>
      <w:r>
        <w:rPr>
          <w:rFonts w:hint="eastAsia" w:ascii="宋体" w:hAnsi="宋体" w:eastAsia="宋体" w:cs="___WRD_EMBED_SUB_39"/>
          <w:snapToGrid/>
          <w:color w:val="auto"/>
          <w:sz w:val="24"/>
          <w:szCs w:val="24"/>
          <w:lang w:eastAsia="zh-CN"/>
        </w:rPr>
        <w:t>部分的</w:t>
      </w:r>
      <w:r>
        <w:rPr>
          <w:rFonts w:hint="eastAsia" w:ascii="宋体" w:hAnsi="宋体" w:eastAsia="宋体" w:cs="微软雅黑"/>
          <w:snapToGrid/>
          <w:color w:val="auto"/>
          <w:sz w:val="24"/>
          <w:szCs w:val="24"/>
          <w:lang w:eastAsia="zh-CN"/>
        </w:rPr>
        <w:t>相</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付款，同</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视为通</w:t>
      </w:r>
      <w:r>
        <w:rPr>
          <w:rFonts w:hint="eastAsia" w:ascii="宋体" w:hAnsi="宋体" w:eastAsia="宋体" w:cs="___WRD_EMBED_SUB_39"/>
          <w:snapToGrid/>
          <w:color w:val="auto"/>
          <w:sz w:val="24"/>
          <w:szCs w:val="24"/>
          <w:lang w:eastAsia="zh-CN"/>
        </w:rPr>
        <w:t>过</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工验</w:t>
      </w:r>
      <w:r>
        <w:rPr>
          <w:rFonts w:hint="eastAsia" w:ascii="宋体" w:hAnsi="宋体" w:eastAsia="宋体" w:cs="微软雅黑"/>
          <w:snapToGrid/>
          <w:color w:val="auto"/>
          <w:sz w:val="24"/>
          <w:szCs w:val="24"/>
          <w:lang w:eastAsia="zh-CN"/>
        </w:rPr>
        <w:t>收；</w:t>
      </w:r>
    </w:p>
    <w:p w14:paraId="0461DB74">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bookmarkStart w:id="416" w:name="_Ref4621461"/>
      <w:r>
        <w:rPr>
          <w:rFonts w:hint="eastAsia" w:ascii="宋体" w:hAnsi="宋体" w:eastAsia="宋体" w:cs="Times New Roman"/>
          <w:snapToGrid/>
          <w:color w:val="auto"/>
          <w:sz w:val="24"/>
          <w:szCs w:val="24"/>
          <w:lang w:eastAsia="zh-CN"/>
        </w:rPr>
        <w:t xml:space="preserve">（3） </w:t>
      </w:r>
      <w:r>
        <w:rPr>
          <w:rFonts w:hint="eastAsia" w:ascii="宋体" w:hAnsi="宋体" w:eastAsia="宋体" w:cs="微软雅黑"/>
          <w:snapToGrid/>
          <w:color w:val="auto"/>
          <w:sz w:val="24"/>
          <w:szCs w:val="24"/>
          <w:lang w:eastAsia="zh-CN"/>
        </w:rPr>
        <w:t>未能通</w:t>
      </w:r>
      <w:r>
        <w:rPr>
          <w:rFonts w:hint="eastAsia" w:ascii="宋体" w:hAnsi="宋体" w:eastAsia="宋体" w:cs="___WRD_EMBED_SUB_39"/>
          <w:snapToGrid/>
          <w:color w:val="auto"/>
          <w:sz w:val="24"/>
          <w:szCs w:val="24"/>
          <w:lang w:eastAsia="zh-CN"/>
        </w:rPr>
        <w:t>过</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，使</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或区段</w:t>
      </w:r>
      <w:r>
        <w:rPr>
          <w:rFonts w:hint="eastAsia" w:ascii="宋体" w:hAnsi="宋体" w:eastAsia="宋体" w:cs="___WRD_EMBED_SUB_39"/>
          <w:snapToGrid/>
          <w:color w:val="auto"/>
          <w:sz w:val="24"/>
          <w:szCs w:val="24"/>
          <w:lang w:eastAsia="zh-CN"/>
        </w:rPr>
        <w:t>工程的任</w:t>
      </w:r>
      <w:r>
        <w:rPr>
          <w:rFonts w:hint="eastAsia" w:ascii="宋体" w:hAnsi="宋体" w:eastAsia="宋体" w:cs="微软雅黑"/>
          <w:snapToGrid/>
          <w:color w:val="auto"/>
          <w:sz w:val="24"/>
          <w:szCs w:val="24"/>
          <w:lang w:eastAsia="zh-CN"/>
        </w:rPr>
        <w:t>何</w:t>
      </w:r>
      <w:r>
        <w:rPr>
          <w:rFonts w:hint="eastAsia" w:ascii="宋体" w:hAnsi="宋体" w:eastAsia="宋体" w:cs="___WRD_EMBED_SUB_39"/>
          <w:snapToGrid/>
          <w:color w:val="auto"/>
          <w:sz w:val="24"/>
          <w:szCs w:val="24"/>
          <w:lang w:eastAsia="zh-CN"/>
        </w:rPr>
        <w:t>主要部分</w:t>
      </w:r>
      <w:r>
        <w:rPr>
          <w:rFonts w:hint="eastAsia" w:ascii="宋体" w:hAnsi="宋体" w:eastAsia="宋体" w:cs="微软雅黑"/>
          <w:snapToGrid/>
          <w:color w:val="auto"/>
          <w:sz w:val="24"/>
          <w:szCs w:val="24"/>
          <w:lang w:eastAsia="zh-CN"/>
        </w:rPr>
        <w:t>丧失了生产</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使</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功能</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有</w:t>
      </w:r>
      <w:r>
        <w:rPr>
          <w:rFonts w:hint="eastAsia" w:ascii="宋体" w:hAnsi="宋体" w:eastAsia="宋体" w:cs="___WRD_EMBED_SUB_39"/>
          <w:snapToGrid/>
          <w:color w:val="auto"/>
          <w:sz w:val="24"/>
          <w:szCs w:val="24"/>
          <w:lang w:eastAsia="zh-CN"/>
        </w:rPr>
        <w:t>权指</w:t>
      </w:r>
      <w:r>
        <w:rPr>
          <w:rFonts w:hint="eastAsia" w:ascii="宋体" w:hAnsi="宋体" w:eastAsia="宋体" w:cs="微软雅黑"/>
          <w:snapToGrid/>
          <w:color w:val="auto"/>
          <w:sz w:val="24"/>
          <w:szCs w:val="24"/>
          <w:lang w:eastAsia="zh-CN"/>
        </w:rPr>
        <w:t>令</w:t>
      </w:r>
      <w:r>
        <w:rPr>
          <w:rFonts w:hint="eastAsia" w:ascii="宋体" w:hAnsi="宋体" w:eastAsia="宋体" w:cs="___WRD_EMBED_SUB_39"/>
          <w:snapToGrid/>
          <w:color w:val="auto"/>
          <w:sz w:val="24"/>
          <w:szCs w:val="24"/>
          <w:lang w:eastAsia="zh-CN"/>
        </w:rPr>
        <w:t>承包人更</w:t>
      </w:r>
      <w:r>
        <w:rPr>
          <w:rFonts w:hint="eastAsia" w:ascii="宋体" w:hAnsi="宋体" w:eastAsia="宋体" w:cs="微软雅黑"/>
          <w:snapToGrid/>
          <w:color w:val="auto"/>
          <w:sz w:val="24"/>
          <w:szCs w:val="24"/>
          <w:lang w:eastAsia="zh-CN"/>
        </w:rPr>
        <w:t>换相关</w:t>
      </w:r>
      <w:r>
        <w:rPr>
          <w:rFonts w:hint="eastAsia" w:ascii="宋体" w:hAnsi="宋体" w:eastAsia="宋体" w:cs="___WRD_EMBED_SUB_39"/>
          <w:snapToGrid/>
          <w:color w:val="auto"/>
          <w:sz w:val="24"/>
          <w:szCs w:val="24"/>
          <w:lang w:eastAsia="zh-CN"/>
        </w:rPr>
        <w:t>部分</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承包人应承担</w:t>
      </w:r>
      <w:r>
        <w:rPr>
          <w:rFonts w:hint="eastAsia" w:ascii="宋体" w:hAnsi="宋体" w:eastAsia="宋体" w:cs="微软雅黑"/>
          <w:snapToGrid/>
          <w:color w:val="auto"/>
          <w:sz w:val="24"/>
          <w:szCs w:val="24"/>
          <w:lang w:eastAsia="zh-CN"/>
        </w:rPr>
        <w:t>因此增加</w:t>
      </w:r>
      <w:r>
        <w:rPr>
          <w:rFonts w:hint="eastAsia" w:ascii="宋体" w:hAnsi="宋体" w:eastAsia="宋体" w:cs="___WRD_EMBED_SUB_39"/>
          <w:snapToGrid/>
          <w:color w:val="auto"/>
          <w:sz w:val="24"/>
          <w:szCs w:val="24"/>
          <w:lang w:eastAsia="zh-CN"/>
        </w:rPr>
        <w:t>的费用</w:t>
      </w:r>
      <w:r>
        <w:rPr>
          <w:rFonts w:hint="eastAsia" w:ascii="宋体" w:hAnsi="宋体" w:eastAsia="宋体" w:cs="微软雅黑"/>
          <w:snapToGrid/>
          <w:color w:val="auto"/>
          <w:sz w:val="24"/>
          <w:szCs w:val="24"/>
          <w:lang w:eastAsia="zh-CN"/>
        </w:rPr>
        <w:t>和误期损害赔偿</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，并赔偿</w:t>
      </w:r>
      <w:r>
        <w:rPr>
          <w:rFonts w:hint="eastAsia" w:ascii="宋体" w:hAnsi="宋体" w:eastAsia="宋体" w:cs="___WRD_EMBED_SUB_39"/>
          <w:snapToGrid/>
          <w:color w:val="auto"/>
          <w:sz w:val="24"/>
          <w:szCs w:val="24"/>
          <w:lang w:eastAsia="zh-CN"/>
        </w:rPr>
        <w:t>发包人的</w:t>
      </w:r>
      <w:r>
        <w:rPr>
          <w:rFonts w:hint="eastAsia" w:ascii="宋体" w:hAnsi="宋体" w:eastAsia="宋体" w:cs="微软雅黑"/>
          <w:snapToGrid/>
          <w:color w:val="auto"/>
          <w:sz w:val="24"/>
          <w:szCs w:val="24"/>
          <w:lang w:eastAsia="zh-CN"/>
        </w:rPr>
        <w:t>相</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损失</w:t>
      </w:r>
      <w:bookmarkEnd w:id="416"/>
      <w:r>
        <w:rPr>
          <w:rFonts w:hint="eastAsia" w:ascii="宋体" w:hAnsi="宋体" w:eastAsia="宋体" w:cs="微软雅黑"/>
          <w:snapToGrid/>
          <w:color w:val="auto"/>
          <w:sz w:val="24"/>
          <w:szCs w:val="24"/>
          <w:lang w:eastAsia="zh-CN"/>
        </w:rPr>
        <w:t>；</w:t>
      </w:r>
    </w:p>
    <w:p w14:paraId="3DFC9971">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（4） </w:t>
      </w:r>
      <w:r>
        <w:rPr>
          <w:rFonts w:hint="eastAsia" w:ascii="宋体" w:hAnsi="宋体" w:eastAsia="宋体" w:cs="微软雅黑"/>
          <w:snapToGrid/>
          <w:color w:val="auto"/>
          <w:sz w:val="24"/>
          <w:szCs w:val="24"/>
          <w:lang w:eastAsia="zh-CN"/>
        </w:rPr>
        <w:t>未能通</w:t>
      </w:r>
      <w:r>
        <w:rPr>
          <w:rFonts w:hint="eastAsia" w:ascii="宋体" w:hAnsi="宋体" w:eastAsia="宋体" w:cs="___WRD_EMBED_SUB_39"/>
          <w:snapToGrid/>
          <w:color w:val="auto"/>
          <w:sz w:val="24"/>
          <w:szCs w:val="24"/>
          <w:lang w:eastAsia="zh-CN"/>
        </w:rPr>
        <w:t>过</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，使整个</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或区段</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丧失了生产</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使</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功能</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可拒收</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或区段</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指</w:t>
      </w:r>
      <w:r>
        <w:rPr>
          <w:rFonts w:hint="eastAsia" w:ascii="宋体" w:hAnsi="宋体" w:eastAsia="宋体" w:cs="微软雅黑"/>
          <w:snapToGrid/>
          <w:color w:val="auto"/>
          <w:sz w:val="24"/>
          <w:szCs w:val="24"/>
          <w:lang w:eastAsia="zh-CN"/>
        </w:rPr>
        <w:t>令</w:t>
      </w:r>
      <w:r>
        <w:rPr>
          <w:rFonts w:hint="eastAsia" w:ascii="宋体" w:hAnsi="宋体" w:eastAsia="宋体" w:cs="___WRD_EMBED_SUB_39"/>
          <w:snapToGrid/>
          <w:color w:val="auto"/>
          <w:sz w:val="24"/>
          <w:szCs w:val="24"/>
          <w:lang w:eastAsia="zh-CN"/>
        </w:rPr>
        <w:t>承包人重</w:t>
      </w:r>
      <w:r>
        <w:rPr>
          <w:rFonts w:hint="eastAsia" w:ascii="宋体" w:hAnsi="宋体" w:eastAsia="宋体" w:cs="微软雅黑"/>
          <w:snapToGrid/>
          <w:color w:val="auto"/>
          <w:sz w:val="24"/>
          <w:szCs w:val="24"/>
          <w:lang w:eastAsia="zh-CN"/>
        </w:rPr>
        <w:t>新</w:t>
      </w:r>
      <w:r>
        <w:rPr>
          <w:rFonts w:hint="eastAsia" w:ascii="宋体" w:hAnsi="宋体" w:eastAsia="宋体" w:cs="___WRD_EMBED_SUB_39"/>
          <w:snapToGrid/>
          <w:color w:val="auto"/>
          <w:sz w:val="24"/>
          <w:szCs w:val="24"/>
          <w:lang w:eastAsia="zh-CN"/>
        </w:rPr>
        <w:t>设计、重</w:t>
      </w:r>
      <w:r>
        <w:rPr>
          <w:rFonts w:hint="eastAsia" w:ascii="宋体" w:hAnsi="宋体" w:eastAsia="宋体" w:cs="微软雅黑"/>
          <w:snapToGrid/>
          <w:color w:val="auto"/>
          <w:sz w:val="24"/>
          <w:szCs w:val="24"/>
          <w:lang w:eastAsia="zh-CN"/>
        </w:rPr>
        <w:t>置相关</w:t>
      </w:r>
      <w:r>
        <w:rPr>
          <w:rFonts w:hint="eastAsia" w:ascii="宋体" w:hAnsi="宋体" w:eastAsia="宋体" w:cs="___WRD_EMBED_SUB_39"/>
          <w:snapToGrid/>
          <w:color w:val="auto"/>
          <w:sz w:val="24"/>
          <w:szCs w:val="24"/>
          <w:lang w:eastAsia="zh-CN"/>
        </w:rPr>
        <w:t>部分</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承包人应承担</w:t>
      </w:r>
      <w:r>
        <w:rPr>
          <w:rFonts w:hint="eastAsia" w:ascii="宋体" w:hAnsi="宋体" w:eastAsia="宋体" w:cs="微软雅黑"/>
          <w:snapToGrid/>
          <w:color w:val="auto"/>
          <w:sz w:val="24"/>
          <w:szCs w:val="24"/>
          <w:lang w:eastAsia="zh-CN"/>
        </w:rPr>
        <w:t>因此增加</w:t>
      </w:r>
      <w:r>
        <w:rPr>
          <w:rFonts w:hint="eastAsia" w:ascii="宋体" w:hAnsi="宋体" w:eastAsia="宋体" w:cs="___WRD_EMBED_SUB_39"/>
          <w:snapToGrid/>
          <w:color w:val="auto"/>
          <w:sz w:val="24"/>
          <w:szCs w:val="24"/>
          <w:lang w:eastAsia="zh-CN"/>
        </w:rPr>
        <w:t>的费用</w:t>
      </w:r>
      <w:r>
        <w:rPr>
          <w:rFonts w:hint="eastAsia" w:ascii="宋体" w:hAnsi="宋体" w:eastAsia="宋体" w:cs="微软雅黑"/>
          <w:snapToGrid/>
          <w:color w:val="auto"/>
          <w:sz w:val="24"/>
          <w:szCs w:val="24"/>
          <w:lang w:eastAsia="zh-CN"/>
        </w:rPr>
        <w:t>和误期损害赔偿</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，并赔偿</w:t>
      </w:r>
      <w:r>
        <w:rPr>
          <w:rFonts w:hint="eastAsia" w:ascii="宋体" w:hAnsi="宋体" w:eastAsia="宋体" w:cs="___WRD_EMBED_SUB_39"/>
          <w:snapToGrid/>
          <w:color w:val="auto"/>
          <w:sz w:val="24"/>
          <w:szCs w:val="24"/>
          <w:lang w:eastAsia="zh-CN"/>
        </w:rPr>
        <w:t>发包人的</w:t>
      </w:r>
      <w:r>
        <w:rPr>
          <w:rFonts w:hint="eastAsia" w:ascii="宋体" w:hAnsi="宋体" w:eastAsia="宋体" w:cs="微软雅黑"/>
          <w:snapToGrid/>
          <w:color w:val="auto"/>
          <w:sz w:val="24"/>
          <w:szCs w:val="24"/>
          <w:lang w:eastAsia="zh-CN"/>
        </w:rPr>
        <w:t>相</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损失。同</w:t>
      </w:r>
      <w:r>
        <w:rPr>
          <w:rFonts w:hint="eastAsia" w:ascii="宋体" w:hAnsi="宋体" w:eastAsia="宋体" w:cs="___WRD_EMBED_SUB_39"/>
          <w:snapToGrid/>
          <w:color w:val="auto"/>
          <w:sz w:val="24"/>
          <w:szCs w:val="24"/>
          <w:lang w:eastAsia="zh-CN"/>
        </w:rPr>
        <w:t>时发包人</w:t>
      </w:r>
      <w:r>
        <w:rPr>
          <w:rFonts w:hint="eastAsia" w:ascii="宋体" w:hAnsi="宋体" w:eastAsia="宋体" w:cs="微软雅黑"/>
          <w:snapToGrid/>
          <w:color w:val="auto"/>
          <w:sz w:val="24"/>
          <w:szCs w:val="24"/>
          <w:lang w:eastAsia="zh-CN"/>
        </w:rPr>
        <w:t>有</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根据第</w:t>
      </w:r>
      <w:r>
        <w:rPr>
          <w:rFonts w:ascii="宋体" w:hAnsi="宋体" w:eastAsia="宋体" w:cs="Times New Roman"/>
          <w:snapToGrid/>
          <w:color w:val="auto"/>
          <w:sz w:val="24"/>
          <w:szCs w:val="24"/>
          <w:lang w:eastAsia="zh-CN"/>
        </w:rPr>
        <w:t>16.1</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解除</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Times New Roman"/>
          <w:snapToGrid/>
          <w:color w:val="auto"/>
          <w:sz w:val="24"/>
          <w:szCs w:val="24"/>
          <w:lang w:eastAsia="zh-CN"/>
        </w:rPr>
        <w:t>]的</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解除</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p>
    <w:p w14:paraId="3AEA6960">
      <w:pPr>
        <w:tabs>
          <w:tab w:val="left" w:pos="993"/>
        </w:tabs>
        <w:kinsoku/>
        <w:autoSpaceDE/>
        <w:autoSpaceDN/>
        <w:spacing w:after="120" w:afterLines="50" w:line="360" w:lineRule="auto"/>
        <w:jc w:val="both"/>
        <w:textAlignment w:val="auto"/>
        <w:outlineLvl w:val="1"/>
        <w:rPr>
          <w:rFonts w:ascii="宋体" w:hAnsi="宋体" w:eastAsia="宋体" w:cs="Times New Roman"/>
          <w:bCs/>
          <w:snapToGrid/>
          <w:color w:val="auto"/>
          <w:sz w:val="24"/>
          <w:szCs w:val="24"/>
          <w:lang w:eastAsia="zh-CN"/>
        </w:rPr>
      </w:pPr>
      <w:bookmarkStart w:id="417" w:name="_Ref4618338"/>
      <w:bookmarkStart w:id="418" w:name="_Ref4624043"/>
      <w:bookmarkStart w:id="419" w:name="_Toc54862263"/>
      <w:bookmarkStart w:id="420" w:name="_Ref4618348"/>
      <w:r>
        <w:rPr>
          <w:rFonts w:hint="eastAsia" w:ascii="宋体" w:hAnsi="宋体" w:eastAsia="宋体" w:cs="Times New Roman"/>
          <w:bCs/>
          <w:snapToGrid/>
          <w:color w:val="auto"/>
          <w:sz w:val="24"/>
          <w:szCs w:val="24"/>
          <w:lang w:eastAsia="zh-CN"/>
        </w:rPr>
        <w:t>第1</w:t>
      </w:r>
      <w:r>
        <w:rPr>
          <w:rFonts w:ascii="宋体" w:hAnsi="宋体" w:eastAsia="宋体" w:cs="Times New Roman"/>
          <w:bCs/>
          <w:snapToGrid/>
          <w:color w:val="auto"/>
          <w:sz w:val="24"/>
          <w:szCs w:val="24"/>
          <w:lang w:eastAsia="zh-CN"/>
        </w:rPr>
        <w:t>0</w:t>
      </w:r>
      <w:r>
        <w:rPr>
          <w:rFonts w:hint="eastAsia" w:ascii="宋体" w:hAnsi="宋体" w:eastAsia="宋体" w:cs="Times New Roman"/>
          <w:bCs/>
          <w:snapToGrid/>
          <w:color w:val="auto"/>
          <w:sz w:val="24"/>
          <w:szCs w:val="24"/>
          <w:lang w:eastAsia="zh-CN"/>
        </w:rPr>
        <w:t>条 验收和工程接收</w:t>
      </w:r>
      <w:bookmarkEnd w:id="417"/>
      <w:bookmarkEnd w:id="418"/>
      <w:bookmarkEnd w:id="419"/>
      <w:bookmarkEnd w:id="420"/>
    </w:p>
    <w:p w14:paraId="42E770DC">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421" w:name="_Ref532359143"/>
      <w:bookmarkStart w:id="422" w:name="_Ref532300804"/>
      <w:bookmarkStart w:id="423" w:name="_Ref532301202"/>
      <w:bookmarkStart w:id="424" w:name="_Ref532301199"/>
      <w:bookmarkStart w:id="425" w:name="_Ref532359152"/>
      <w:bookmarkStart w:id="426" w:name="_Ref532300801"/>
      <w:bookmarkStart w:id="427" w:name="_Toc54862264"/>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0.1 </w:t>
      </w:r>
      <w:r>
        <w:rPr>
          <w:rFonts w:hint="eastAsia" w:ascii="宋体" w:hAnsi="宋体" w:eastAsia="宋体" w:cs="Times New Roman"/>
          <w:bCs/>
          <w:snapToGrid/>
          <w:color w:val="auto"/>
          <w:kern w:val="2"/>
          <w:sz w:val="24"/>
          <w:szCs w:val="24"/>
          <w:lang w:eastAsia="zh-CN"/>
        </w:rPr>
        <w:t>竣工验收</w:t>
      </w:r>
      <w:bookmarkEnd w:id="421"/>
      <w:bookmarkEnd w:id="422"/>
      <w:bookmarkEnd w:id="423"/>
      <w:bookmarkEnd w:id="424"/>
      <w:bookmarkEnd w:id="425"/>
      <w:bookmarkEnd w:id="426"/>
      <w:bookmarkEnd w:id="427"/>
    </w:p>
    <w:p w14:paraId="19D16840">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428" w:name="_Ref532628356"/>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0.1.1 </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工验</w:t>
      </w:r>
      <w:r>
        <w:rPr>
          <w:rFonts w:hint="eastAsia" w:ascii="宋体" w:hAnsi="宋体" w:eastAsia="宋体" w:cs="微软雅黑"/>
          <w:snapToGrid/>
          <w:color w:val="auto"/>
          <w:kern w:val="2"/>
          <w:sz w:val="24"/>
          <w:szCs w:val="24"/>
          <w:lang w:eastAsia="zh-CN"/>
        </w:rPr>
        <w:t>收条</w:t>
      </w:r>
      <w:r>
        <w:rPr>
          <w:rFonts w:hint="eastAsia" w:ascii="宋体" w:hAnsi="宋体" w:eastAsia="宋体" w:cs="___WRD_EMBED_SUB_39"/>
          <w:snapToGrid/>
          <w:color w:val="auto"/>
          <w:kern w:val="2"/>
          <w:sz w:val="24"/>
          <w:szCs w:val="24"/>
          <w:lang w:eastAsia="zh-CN"/>
        </w:rPr>
        <w:t>件</w:t>
      </w:r>
    </w:p>
    <w:p w14:paraId="717D569D">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工程</w:t>
      </w:r>
      <w:r>
        <w:rPr>
          <w:rFonts w:hint="eastAsia" w:ascii="宋体" w:hAnsi="宋体" w:eastAsia="宋体" w:cs="微软雅黑"/>
          <w:snapToGrid/>
          <w:color w:val="auto"/>
          <w:sz w:val="24"/>
          <w:szCs w:val="24"/>
          <w:lang w:eastAsia="zh-CN"/>
        </w:rPr>
        <w:t>具</w:t>
      </w:r>
      <w:r>
        <w:rPr>
          <w:rFonts w:hint="eastAsia" w:ascii="宋体" w:hAnsi="宋体" w:eastAsia="宋体" w:cs="___WRD_EMBED_SUB_39"/>
          <w:snapToGrid/>
          <w:color w:val="auto"/>
          <w:sz w:val="24"/>
          <w:szCs w:val="24"/>
          <w:lang w:eastAsia="zh-CN"/>
        </w:rPr>
        <w:t>备</w:t>
      </w:r>
      <w:r>
        <w:rPr>
          <w:rFonts w:hint="eastAsia" w:ascii="宋体" w:hAnsi="宋体" w:eastAsia="宋体" w:cs="微软雅黑"/>
          <w:snapToGrid/>
          <w:color w:val="auto"/>
          <w:sz w:val="24"/>
          <w:szCs w:val="24"/>
          <w:lang w:eastAsia="zh-CN"/>
        </w:rPr>
        <w:t>以下条</w:t>
      </w:r>
      <w:r>
        <w:rPr>
          <w:rFonts w:hint="eastAsia" w:ascii="宋体" w:hAnsi="宋体" w:eastAsia="宋体" w:cs="Times New Roman"/>
          <w:snapToGrid/>
          <w:color w:val="auto"/>
          <w:sz w:val="24"/>
          <w:szCs w:val="24"/>
          <w:lang w:eastAsia="zh-CN"/>
        </w:rPr>
        <w:t>件的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可以申请竣</w:t>
      </w:r>
      <w:r>
        <w:rPr>
          <w:rFonts w:hint="eastAsia" w:ascii="宋体" w:hAnsi="宋体" w:eastAsia="宋体" w:cs="___WRD_EMBED_SUB_39"/>
          <w:snapToGrid/>
          <w:color w:val="auto"/>
          <w:sz w:val="24"/>
          <w:szCs w:val="24"/>
          <w:lang w:eastAsia="zh-CN"/>
        </w:rPr>
        <w:t>工验</w:t>
      </w:r>
      <w:r>
        <w:rPr>
          <w:rFonts w:hint="eastAsia" w:ascii="宋体" w:hAnsi="宋体" w:eastAsia="宋体" w:cs="微软雅黑"/>
          <w:snapToGrid/>
          <w:color w:val="auto"/>
          <w:sz w:val="24"/>
          <w:szCs w:val="24"/>
          <w:lang w:eastAsia="zh-CN"/>
        </w:rPr>
        <w:t>收</w:t>
      </w:r>
      <w:r>
        <w:rPr>
          <w:rFonts w:hint="eastAsia" w:ascii="宋体" w:hAnsi="宋体" w:eastAsia="宋体" w:cs="___WRD_EMBED_SUB_39"/>
          <w:snapToGrid/>
          <w:color w:val="auto"/>
          <w:sz w:val="24"/>
          <w:szCs w:val="24"/>
          <w:lang w:eastAsia="zh-CN"/>
        </w:rPr>
        <w:t>：</w:t>
      </w:r>
    </w:p>
    <w:p w14:paraId="1B2131B4">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（1） </w:t>
      </w:r>
      <w:r>
        <w:rPr>
          <w:rFonts w:hint="eastAsia" w:ascii="宋体" w:hAnsi="宋体" w:eastAsia="宋体" w:cs="微软雅黑"/>
          <w:snapToGrid/>
          <w:color w:val="auto"/>
          <w:sz w:val="24"/>
          <w:szCs w:val="24"/>
          <w:lang w:eastAsia="zh-CN"/>
        </w:rPr>
        <w:t>除因第</w:t>
      </w:r>
      <w:r>
        <w:rPr>
          <w:rFonts w:ascii="宋体" w:hAnsi="宋体" w:eastAsia="宋体" w:cs="Times New Roman"/>
          <w:snapToGrid/>
          <w:color w:val="auto"/>
          <w:sz w:val="24"/>
          <w:szCs w:val="24"/>
          <w:lang w:eastAsia="zh-CN"/>
        </w:rPr>
        <w:t>13</w:t>
      </w:r>
      <w:r>
        <w:rPr>
          <w:rFonts w:hint="eastAsia" w:ascii="宋体" w:hAnsi="宋体" w:eastAsia="宋体" w:cs="微软雅黑"/>
          <w:snapToGrid/>
          <w:color w:val="auto"/>
          <w:sz w:val="24"/>
          <w:szCs w:val="24"/>
          <w:lang w:eastAsia="zh-CN"/>
        </w:rPr>
        <w:t>条</w:t>
      </w:r>
      <w:r>
        <w:rPr>
          <w:rFonts w:hint="eastAsia" w:ascii="宋体" w:hAnsi="宋体" w:eastAsia="宋体" w:cs="Times New Roman"/>
          <w:snapToGrid/>
          <w:color w:val="auto"/>
          <w:sz w:val="24"/>
          <w:szCs w:val="24"/>
          <w:lang w:eastAsia="zh-CN"/>
        </w:rPr>
        <w:t>[变更</w:t>
      </w:r>
      <w:r>
        <w:rPr>
          <w:rFonts w:hint="eastAsia" w:ascii="宋体" w:hAnsi="宋体" w:eastAsia="宋体" w:cs="微软雅黑"/>
          <w:snapToGrid/>
          <w:color w:val="auto"/>
          <w:sz w:val="24"/>
          <w:szCs w:val="24"/>
          <w:lang w:eastAsia="zh-CN"/>
        </w:rPr>
        <w:t>与调整</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导致</w:t>
      </w:r>
      <w:r>
        <w:rPr>
          <w:rFonts w:hint="eastAsia" w:ascii="宋体" w:hAnsi="宋体" w:eastAsia="宋体" w:cs="___WRD_EMBED_SUB_39"/>
          <w:snapToGrid/>
          <w:color w:val="auto"/>
          <w:sz w:val="24"/>
          <w:szCs w:val="24"/>
          <w:lang w:eastAsia="zh-CN"/>
        </w:rPr>
        <w:t>的工程量</w:t>
      </w:r>
      <w:r>
        <w:rPr>
          <w:rFonts w:hint="eastAsia" w:ascii="宋体" w:hAnsi="宋体" w:eastAsia="宋体" w:cs="微软雅黑"/>
          <w:snapToGrid/>
          <w:color w:val="auto"/>
          <w:sz w:val="24"/>
          <w:szCs w:val="24"/>
          <w:lang w:eastAsia="zh-CN"/>
        </w:rPr>
        <w:t>删减和第</w:t>
      </w:r>
      <w:r>
        <w:rPr>
          <w:rFonts w:ascii="宋体" w:hAnsi="宋体" w:eastAsia="宋体" w:cs="Times New Roman"/>
          <w:snapToGrid/>
          <w:color w:val="auto"/>
          <w:sz w:val="24"/>
          <w:szCs w:val="24"/>
          <w:lang w:eastAsia="zh-CN"/>
        </w:rPr>
        <w:t>14.5.3</w:t>
      </w:r>
      <w:r>
        <w:rPr>
          <w:rFonts w:hint="eastAsia" w:ascii="宋体" w:hAnsi="宋体" w:eastAsia="宋体" w:cs="Times New Roman"/>
          <w:snapToGrid/>
          <w:color w:val="auto"/>
          <w:sz w:val="24"/>
          <w:szCs w:val="24"/>
          <w:lang w:eastAsia="zh-CN"/>
        </w:rPr>
        <w:t>项[</w:t>
      </w:r>
      <w:r>
        <w:rPr>
          <w:rFonts w:hint="eastAsia" w:ascii="宋体" w:hAnsi="宋体" w:eastAsia="宋体" w:cs="微软雅黑"/>
          <w:snapToGrid/>
          <w:color w:val="auto"/>
          <w:sz w:val="24"/>
          <w:szCs w:val="24"/>
          <w:lang w:eastAsia="zh-CN"/>
        </w:rPr>
        <w:t>扫尾</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作清</w:t>
      </w:r>
      <w:r>
        <w:rPr>
          <w:rFonts w:hint="eastAsia" w:ascii="宋体" w:hAnsi="宋体" w:eastAsia="宋体" w:cs="___WRD_EMBED_SUB_39"/>
          <w:snapToGrid/>
          <w:color w:val="auto"/>
          <w:sz w:val="24"/>
          <w:szCs w:val="24"/>
          <w:lang w:eastAsia="zh-CN"/>
        </w:rPr>
        <w:t>单</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列入缺陷</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期内完成</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扫尾</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和缺陷</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补</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作外，</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同范围内</w:t>
      </w:r>
      <w:r>
        <w:rPr>
          <w:rFonts w:hint="eastAsia" w:ascii="宋体" w:hAnsi="宋体" w:eastAsia="宋体" w:cs="___WRD_EMBED_SUB_39"/>
          <w:snapToGrid/>
          <w:color w:val="auto"/>
          <w:sz w:val="24"/>
          <w:szCs w:val="24"/>
          <w:lang w:eastAsia="zh-CN"/>
        </w:rPr>
        <w:t>的全部单位</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区段</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以</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有关</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w:t>
      </w:r>
      <w:r>
        <w:rPr>
          <w:rFonts w:hint="eastAsia" w:ascii="宋体" w:hAnsi="宋体" w:eastAsia="宋体" w:cs="___WRD_EMBED_SUB_39"/>
          <w:snapToGrid/>
          <w:color w:val="auto"/>
          <w:sz w:val="24"/>
          <w:szCs w:val="24"/>
          <w:lang w:eastAsia="zh-CN"/>
        </w:rPr>
        <w:t>包</w:t>
      </w:r>
      <w:r>
        <w:rPr>
          <w:rFonts w:hint="eastAsia" w:ascii="宋体" w:hAnsi="宋体" w:eastAsia="宋体" w:cs="微软雅黑"/>
          <w:snapToGrid/>
          <w:color w:val="auto"/>
          <w:sz w:val="24"/>
          <w:szCs w:val="24"/>
          <w:lang w:eastAsia="zh-CN"/>
        </w:rPr>
        <w:t>括</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要求的</w:t>
      </w:r>
      <w:r>
        <w:rPr>
          <w:rFonts w:hint="eastAsia" w:ascii="宋体" w:hAnsi="宋体" w:eastAsia="宋体" w:cs="微软雅黑"/>
          <w:snapToGrid/>
          <w:color w:val="auto"/>
          <w:sz w:val="24"/>
          <w:szCs w:val="24"/>
          <w:lang w:eastAsia="zh-CN"/>
        </w:rPr>
        <w:t>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和竣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均已完成，并符</w:t>
      </w:r>
      <w:r>
        <w:rPr>
          <w:rFonts w:hint="eastAsia" w:ascii="宋体" w:hAnsi="宋体" w:eastAsia="宋体" w:cs="___WRD_EMBED_SUB_39"/>
          <w:snapToGrid/>
          <w:color w:val="auto"/>
          <w:sz w:val="24"/>
          <w:szCs w:val="24"/>
          <w:lang w:eastAsia="zh-CN"/>
        </w:rPr>
        <w:t>合合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要求</w:t>
      </w:r>
      <w:r>
        <w:rPr>
          <w:rFonts w:hint="eastAsia" w:ascii="宋体" w:hAnsi="宋体" w:eastAsia="宋体" w:cs="微软雅黑"/>
          <w:snapToGrid/>
          <w:color w:val="auto"/>
          <w:sz w:val="24"/>
          <w:szCs w:val="24"/>
          <w:lang w:eastAsia="zh-CN"/>
        </w:rPr>
        <w:t>；</w:t>
      </w:r>
    </w:p>
    <w:p w14:paraId="5387028C">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（2） </w:t>
      </w:r>
      <w:r>
        <w:rPr>
          <w:rFonts w:hint="eastAsia" w:ascii="宋体" w:hAnsi="宋体" w:eastAsia="宋体" w:cs="微软雅黑"/>
          <w:snapToGrid/>
          <w:color w:val="auto"/>
          <w:sz w:val="24"/>
          <w:szCs w:val="24"/>
          <w:lang w:eastAsia="zh-CN"/>
        </w:rPr>
        <w:t>已按</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编制了扫尾</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作和缺陷</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补</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作清</w:t>
      </w:r>
      <w:r>
        <w:rPr>
          <w:rFonts w:hint="eastAsia" w:ascii="宋体" w:hAnsi="宋体" w:eastAsia="宋体" w:cs="___WRD_EMBED_SUB_39"/>
          <w:snapToGrid/>
          <w:color w:val="auto"/>
          <w:sz w:val="24"/>
          <w:szCs w:val="24"/>
          <w:lang w:eastAsia="zh-CN"/>
        </w:rPr>
        <w:t>单</w:t>
      </w:r>
      <w:r>
        <w:rPr>
          <w:rFonts w:hint="eastAsia" w:ascii="宋体" w:hAnsi="宋体" w:eastAsia="宋体" w:cs="微软雅黑"/>
          <w:snapToGrid/>
          <w:color w:val="auto"/>
          <w:sz w:val="24"/>
          <w:szCs w:val="24"/>
          <w:lang w:eastAsia="zh-CN"/>
        </w:rPr>
        <w:t>以</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相</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实</w:t>
      </w:r>
      <w:r>
        <w:rPr>
          <w:rFonts w:hint="eastAsia" w:ascii="宋体" w:hAnsi="宋体" w:eastAsia="宋体" w:cs="___WRD_EMBED_SUB_39"/>
          <w:snapToGrid/>
          <w:color w:val="auto"/>
          <w:sz w:val="24"/>
          <w:szCs w:val="24"/>
          <w:lang w:eastAsia="zh-CN"/>
        </w:rPr>
        <w:t>施计划</w:t>
      </w:r>
      <w:r>
        <w:rPr>
          <w:rFonts w:hint="eastAsia" w:ascii="宋体" w:hAnsi="宋体" w:eastAsia="宋体" w:cs="微软雅黑"/>
          <w:snapToGrid/>
          <w:color w:val="auto"/>
          <w:sz w:val="24"/>
          <w:szCs w:val="24"/>
          <w:lang w:eastAsia="zh-CN"/>
        </w:rPr>
        <w:t>；</w:t>
      </w:r>
    </w:p>
    <w:p w14:paraId="27E5A472">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（3） </w:t>
      </w:r>
      <w:r>
        <w:rPr>
          <w:rFonts w:hint="eastAsia" w:ascii="宋体" w:hAnsi="宋体" w:eastAsia="宋体" w:cs="微软雅黑"/>
          <w:snapToGrid/>
          <w:color w:val="auto"/>
          <w:sz w:val="24"/>
          <w:szCs w:val="24"/>
          <w:lang w:eastAsia="zh-CN"/>
        </w:rPr>
        <w:t>已按</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定的</w:t>
      </w:r>
      <w:r>
        <w:rPr>
          <w:rFonts w:hint="eastAsia" w:ascii="宋体" w:hAnsi="宋体" w:eastAsia="宋体" w:cs="微软雅黑"/>
          <w:snapToGrid/>
          <w:color w:val="auto"/>
          <w:sz w:val="24"/>
          <w:szCs w:val="24"/>
          <w:lang w:eastAsia="zh-CN"/>
        </w:rPr>
        <w:t>内容和份</w:t>
      </w:r>
      <w:r>
        <w:rPr>
          <w:rFonts w:hint="eastAsia" w:ascii="宋体" w:hAnsi="宋体" w:eastAsia="宋体" w:cs="___WRD_EMBED_SUB_39"/>
          <w:snapToGrid/>
          <w:color w:val="auto"/>
          <w:sz w:val="24"/>
          <w:szCs w:val="24"/>
          <w:lang w:eastAsia="zh-CN"/>
        </w:rPr>
        <w:t>数备</w:t>
      </w:r>
      <w:r>
        <w:rPr>
          <w:rFonts w:hint="eastAsia" w:ascii="宋体" w:hAnsi="宋体" w:eastAsia="宋体" w:cs="微软雅黑"/>
          <w:snapToGrid/>
          <w:color w:val="auto"/>
          <w:sz w:val="24"/>
          <w:szCs w:val="24"/>
          <w:lang w:eastAsia="zh-CN"/>
        </w:rPr>
        <w:t>齐竣</w:t>
      </w:r>
      <w:r>
        <w:rPr>
          <w:rFonts w:hint="eastAsia" w:ascii="宋体" w:hAnsi="宋体" w:eastAsia="宋体" w:cs="___WRD_EMBED_SUB_39"/>
          <w:snapToGrid/>
          <w:color w:val="auto"/>
          <w:sz w:val="24"/>
          <w:szCs w:val="24"/>
          <w:lang w:eastAsia="zh-CN"/>
        </w:rPr>
        <w:t>工资料</w:t>
      </w:r>
      <w:r>
        <w:rPr>
          <w:rFonts w:hint="eastAsia" w:ascii="宋体" w:hAnsi="宋体" w:eastAsia="宋体" w:cs="微软雅黑"/>
          <w:snapToGrid/>
          <w:color w:val="auto"/>
          <w:sz w:val="24"/>
          <w:szCs w:val="24"/>
          <w:lang w:eastAsia="zh-CN"/>
        </w:rPr>
        <w:t>；</w:t>
      </w:r>
    </w:p>
    <w:p w14:paraId="7CFA6177">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（4） 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定要求</w:t>
      </w:r>
      <w:r>
        <w:rPr>
          <w:rFonts w:hint="eastAsia" w:ascii="宋体" w:hAnsi="宋体" w:eastAsia="宋体" w:cs="微软雅黑"/>
          <w:snapToGrid/>
          <w:color w:val="auto"/>
          <w:sz w:val="24"/>
          <w:szCs w:val="24"/>
          <w:lang w:eastAsia="zh-CN"/>
        </w:rPr>
        <w:t>在竣</w:t>
      </w:r>
      <w:r>
        <w:rPr>
          <w:rFonts w:hint="eastAsia" w:ascii="宋体" w:hAnsi="宋体" w:eastAsia="宋体" w:cs="___WRD_EMBED_SUB_39"/>
          <w:snapToGrid/>
          <w:color w:val="auto"/>
          <w:sz w:val="24"/>
          <w:szCs w:val="24"/>
          <w:lang w:eastAsia="zh-CN"/>
        </w:rPr>
        <w:t>工验</w:t>
      </w:r>
      <w:r>
        <w:rPr>
          <w:rFonts w:hint="eastAsia" w:ascii="宋体" w:hAnsi="宋体" w:eastAsia="宋体" w:cs="微软雅黑"/>
          <w:snapToGrid/>
          <w:color w:val="auto"/>
          <w:sz w:val="24"/>
          <w:szCs w:val="24"/>
          <w:lang w:eastAsia="zh-CN"/>
        </w:rPr>
        <w:t>收前</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完成</w:t>
      </w:r>
      <w:r>
        <w:rPr>
          <w:rFonts w:hint="eastAsia" w:ascii="宋体" w:hAnsi="宋体" w:eastAsia="宋体" w:cs="___WRD_EMBED_SUB_39"/>
          <w:snapToGrid/>
          <w:color w:val="auto"/>
          <w:sz w:val="24"/>
          <w:szCs w:val="24"/>
          <w:lang w:eastAsia="zh-CN"/>
        </w:rPr>
        <w:t>的其他工</w:t>
      </w:r>
      <w:r>
        <w:rPr>
          <w:rFonts w:hint="eastAsia" w:ascii="宋体" w:hAnsi="宋体" w:eastAsia="宋体" w:cs="微软雅黑"/>
          <w:snapToGrid/>
          <w:color w:val="auto"/>
          <w:sz w:val="24"/>
          <w:szCs w:val="24"/>
          <w:lang w:eastAsia="zh-CN"/>
        </w:rPr>
        <w:t>作。</w:t>
      </w:r>
    </w:p>
    <w:bookmarkEnd w:id="428"/>
    <w:p w14:paraId="6965B114">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429" w:name="_Ref4429424"/>
      <w:bookmarkStart w:id="430" w:name="_Hlk51506601"/>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0.1.2 </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工验</w:t>
      </w:r>
      <w:r>
        <w:rPr>
          <w:rFonts w:hint="eastAsia" w:ascii="宋体" w:hAnsi="宋体" w:eastAsia="宋体" w:cs="微软雅黑"/>
          <w:snapToGrid/>
          <w:color w:val="auto"/>
          <w:kern w:val="2"/>
          <w:sz w:val="24"/>
          <w:szCs w:val="24"/>
          <w:lang w:eastAsia="zh-CN"/>
        </w:rPr>
        <w:t>收</w:t>
      </w:r>
      <w:r>
        <w:rPr>
          <w:rFonts w:hint="eastAsia" w:ascii="宋体" w:hAnsi="宋体" w:eastAsia="宋体" w:cs="___WRD_EMBED_SUB_39"/>
          <w:snapToGrid/>
          <w:color w:val="auto"/>
          <w:kern w:val="2"/>
          <w:sz w:val="24"/>
          <w:szCs w:val="24"/>
          <w:lang w:eastAsia="zh-CN"/>
        </w:rPr>
        <w:t>程序</w:t>
      </w:r>
      <w:bookmarkEnd w:id="429"/>
    </w:p>
    <w:bookmarkEnd w:id="430"/>
    <w:p w14:paraId="2B57337E">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申请竣</w:t>
      </w:r>
      <w:r>
        <w:rPr>
          <w:rFonts w:hint="eastAsia" w:ascii="宋体" w:hAnsi="宋体" w:eastAsia="宋体" w:cs="___WRD_EMBED_SUB_39"/>
          <w:snapToGrid/>
          <w:color w:val="auto"/>
          <w:sz w:val="24"/>
          <w:szCs w:val="24"/>
          <w:lang w:eastAsia="zh-CN"/>
        </w:rPr>
        <w:t>工验</w:t>
      </w:r>
      <w:r>
        <w:rPr>
          <w:rFonts w:hint="eastAsia" w:ascii="宋体" w:hAnsi="宋体" w:eastAsia="宋体" w:cs="微软雅黑"/>
          <w:snapToGrid/>
          <w:color w:val="auto"/>
          <w:sz w:val="24"/>
          <w:szCs w:val="24"/>
          <w:lang w:eastAsia="zh-CN"/>
        </w:rPr>
        <w:t>收</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Times New Roman"/>
          <w:snapToGrid/>
          <w:color w:val="auto"/>
          <w:sz w:val="24"/>
          <w:szCs w:val="24"/>
          <w:lang w:eastAsia="zh-CN"/>
        </w:rPr>
        <w:t>应</w:t>
      </w:r>
      <w:r>
        <w:rPr>
          <w:rFonts w:hint="eastAsia" w:ascii="宋体" w:hAnsi="宋体" w:eastAsia="宋体" w:cs="微软雅黑"/>
          <w:snapToGrid/>
          <w:color w:val="auto"/>
          <w:sz w:val="24"/>
          <w:szCs w:val="24"/>
          <w:lang w:eastAsia="zh-CN"/>
        </w:rPr>
        <w:t>当按照以下</w:t>
      </w:r>
      <w:r>
        <w:rPr>
          <w:rFonts w:hint="eastAsia" w:ascii="宋体" w:hAnsi="宋体" w:eastAsia="宋体" w:cs="___WRD_EMBED_SUB_39"/>
          <w:snapToGrid/>
          <w:color w:val="auto"/>
          <w:sz w:val="24"/>
          <w:szCs w:val="24"/>
          <w:lang w:eastAsia="zh-CN"/>
        </w:rPr>
        <w:t>程序</w:t>
      </w:r>
      <w:r>
        <w:rPr>
          <w:rFonts w:hint="eastAsia" w:ascii="宋体" w:hAnsi="宋体" w:eastAsia="宋体" w:cs="微软雅黑"/>
          <w:snapToGrid/>
          <w:color w:val="auto"/>
          <w:sz w:val="24"/>
          <w:szCs w:val="24"/>
          <w:lang w:eastAsia="zh-CN"/>
        </w:rPr>
        <w:t>进行</w:t>
      </w:r>
      <w:r>
        <w:rPr>
          <w:rFonts w:hint="eastAsia" w:ascii="宋体" w:hAnsi="宋体" w:eastAsia="宋体" w:cs="___WRD_EMBED_SUB_39"/>
          <w:snapToGrid/>
          <w:color w:val="auto"/>
          <w:sz w:val="24"/>
          <w:szCs w:val="24"/>
          <w:lang w:eastAsia="zh-CN"/>
        </w:rPr>
        <w:t>：</w:t>
      </w:r>
    </w:p>
    <w:p w14:paraId="01234C49">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（1） 承包人</w:t>
      </w:r>
      <w:r>
        <w:rPr>
          <w:rFonts w:hint="eastAsia" w:ascii="宋体" w:hAnsi="宋体" w:eastAsia="宋体" w:cs="微软雅黑"/>
          <w:snapToGrid/>
          <w:color w:val="auto"/>
          <w:sz w:val="24"/>
          <w:szCs w:val="24"/>
          <w:lang w:eastAsia="zh-CN"/>
        </w:rPr>
        <w:t>向</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师报</w:t>
      </w:r>
      <w:r>
        <w:rPr>
          <w:rFonts w:hint="eastAsia" w:ascii="宋体" w:hAnsi="宋体" w:eastAsia="宋体" w:cs="___WRD_EMBED_SUB_39"/>
          <w:snapToGrid/>
          <w:color w:val="auto"/>
          <w:sz w:val="24"/>
          <w:szCs w:val="24"/>
          <w:lang w:eastAsia="zh-CN"/>
        </w:rPr>
        <w:t>送</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工验</w:t>
      </w:r>
      <w:r>
        <w:rPr>
          <w:rFonts w:hint="eastAsia" w:ascii="宋体" w:hAnsi="宋体" w:eastAsia="宋体" w:cs="微软雅黑"/>
          <w:snapToGrid/>
          <w:color w:val="auto"/>
          <w:sz w:val="24"/>
          <w:szCs w:val="24"/>
          <w:lang w:eastAsia="zh-CN"/>
        </w:rPr>
        <w:t>收申请报告，</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在收到竣</w:t>
      </w:r>
      <w:r>
        <w:rPr>
          <w:rFonts w:hint="eastAsia" w:ascii="宋体" w:hAnsi="宋体" w:eastAsia="宋体" w:cs="___WRD_EMBED_SUB_39"/>
          <w:snapToGrid/>
          <w:color w:val="auto"/>
          <w:sz w:val="24"/>
          <w:szCs w:val="24"/>
          <w:lang w:eastAsia="zh-CN"/>
        </w:rPr>
        <w:t>工验</w:t>
      </w:r>
      <w:r>
        <w:rPr>
          <w:rFonts w:hint="eastAsia" w:ascii="宋体" w:hAnsi="宋体" w:eastAsia="宋体" w:cs="微软雅黑"/>
          <w:snapToGrid/>
          <w:color w:val="auto"/>
          <w:sz w:val="24"/>
          <w:szCs w:val="24"/>
          <w:lang w:eastAsia="zh-CN"/>
        </w:rPr>
        <w:t>收申请报告后</w:t>
      </w:r>
      <w:r>
        <w:rPr>
          <w:rFonts w:hint="eastAsia" w:ascii="宋体" w:hAnsi="宋体" w:eastAsia="宋体" w:cs="Times New Roman"/>
          <w:snapToGrid/>
          <w:color w:val="auto"/>
          <w:sz w:val="24"/>
          <w:szCs w:val="24"/>
          <w:lang w:eastAsia="zh-CN"/>
        </w:rPr>
        <w:t>14</w:t>
      </w:r>
      <w:r>
        <w:rPr>
          <w:rFonts w:hint="eastAsia" w:ascii="宋体" w:hAnsi="宋体" w:eastAsia="宋体" w:cs="微软雅黑"/>
          <w:snapToGrid/>
          <w:color w:val="auto"/>
          <w:sz w:val="24"/>
          <w:szCs w:val="24"/>
          <w:lang w:eastAsia="zh-CN"/>
        </w:rPr>
        <w:t>天内完成审查并报</w:t>
      </w:r>
      <w:r>
        <w:rPr>
          <w:rFonts w:hint="eastAsia" w:ascii="宋体" w:hAnsi="宋体" w:eastAsia="宋体" w:cs="___WRD_EMBED_SUB_39"/>
          <w:snapToGrid/>
          <w:color w:val="auto"/>
          <w:sz w:val="24"/>
          <w:szCs w:val="24"/>
          <w:lang w:eastAsia="zh-CN"/>
        </w:rPr>
        <w:t>送发包人</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师审查后认为尚不具</w:t>
      </w:r>
      <w:r>
        <w:rPr>
          <w:rFonts w:hint="eastAsia" w:ascii="宋体" w:hAnsi="宋体" w:eastAsia="宋体" w:cs="___WRD_EMBED_SUB_39"/>
          <w:snapToGrid/>
          <w:color w:val="auto"/>
          <w:sz w:val="24"/>
          <w:szCs w:val="24"/>
          <w:lang w:eastAsia="zh-CN"/>
        </w:rPr>
        <w:t>备</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工验</w:t>
      </w:r>
      <w:r>
        <w:rPr>
          <w:rFonts w:hint="eastAsia" w:ascii="宋体" w:hAnsi="宋体" w:eastAsia="宋体" w:cs="微软雅黑"/>
          <w:snapToGrid/>
          <w:color w:val="auto"/>
          <w:sz w:val="24"/>
          <w:szCs w:val="24"/>
          <w:lang w:eastAsia="zh-CN"/>
        </w:rPr>
        <w:t>收条</w:t>
      </w:r>
      <w:r>
        <w:rPr>
          <w:rFonts w:hint="eastAsia" w:ascii="宋体" w:hAnsi="宋体" w:eastAsia="宋体" w:cs="___WRD_EMBED_SUB_39"/>
          <w:snapToGrid/>
          <w:color w:val="auto"/>
          <w:sz w:val="24"/>
          <w:szCs w:val="24"/>
          <w:lang w:eastAsia="zh-CN"/>
        </w:rPr>
        <w:t>件的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在收到竣</w:t>
      </w:r>
      <w:r>
        <w:rPr>
          <w:rFonts w:hint="eastAsia" w:ascii="宋体" w:hAnsi="宋体" w:eastAsia="宋体" w:cs="___WRD_EMBED_SUB_39"/>
          <w:snapToGrid/>
          <w:color w:val="auto"/>
          <w:sz w:val="24"/>
          <w:szCs w:val="24"/>
          <w:lang w:eastAsia="zh-CN"/>
        </w:rPr>
        <w:t>工验</w:t>
      </w:r>
      <w:r>
        <w:rPr>
          <w:rFonts w:hint="eastAsia" w:ascii="宋体" w:hAnsi="宋体" w:eastAsia="宋体" w:cs="微软雅黑"/>
          <w:snapToGrid/>
          <w:color w:val="auto"/>
          <w:sz w:val="24"/>
          <w:szCs w:val="24"/>
          <w:lang w:eastAsia="zh-CN"/>
        </w:rPr>
        <w:t>收申请报告后</w:t>
      </w:r>
      <w:r>
        <w:rPr>
          <w:rFonts w:hint="eastAsia" w:ascii="宋体" w:hAnsi="宋体" w:eastAsia="宋体" w:cs="___WRD_EMBED_SUB_39"/>
          <w:snapToGrid/>
          <w:color w:val="auto"/>
          <w:sz w:val="24"/>
          <w:szCs w:val="24"/>
          <w:lang w:eastAsia="zh-CN"/>
        </w:rPr>
        <w:t>的</w:t>
      </w:r>
      <w:r>
        <w:rPr>
          <w:rFonts w:ascii="宋体" w:hAnsi="宋体" w:eastAsia="宋体" w:cs="Times New Roman"/>
          <w:snapToGrid/>
          <w:color w:val="auto"/>
          <w:sz w:val="24"/>
          <w:szCs w:val="24"/>
          <w:lang w:eastAsia="zh-CN"/>
        </w:rPr>
        <w:t>14</w:t>
      </w:r>
      <w:r>
        <w:rPr>
          <w:rFonts w:hint="eastAsia" w:ascii="宋体" w:hAnsi="宋体" w:eastAsia="宋体" w:cs="微软雅黑"/>
          <w:snapToGrid/>
          <w:color w:val="auto"/>
          <w:sz w:val="24"/>
          <w:szCs w:val="24"/>
          <w:lang w:eastAsia="zh-CN"/>
        </w:rPr>
        <w:t>天内通知</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指</w:t>
      </w:r>
      <w:r>
        <w:rPr>
          <w:rFonts w:hint="eastAsia" w:ascii="宋体" w:hAnsi="宋体" w:eastAsia="宋体" w:cs="微软雅黑"/>
          <w:snapToGrid/>
          <w:color w:val="auto"/>
          <w:sz w:val="24"/>
          <w:szCs w:val="24"/>
          <w:lang w:eastAsia="zh-CN"/>
        </w:rPr>
        <w:t>出在颁</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接收证</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前</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还需进行</w:t>
      </w:r>
      <w:r>
        <w:rPr>
          <w:rFonts w:hint="eastAsia" w:ascii="宋体" w:hAnsi="宋体" w:eastAsia="宋体" w:cs="___WRD_EMBED_SUB_39"/>
          <w:snapToGrid/>
          <w:color w:val="auto"/>
          <w:sz w:val="24"/>
          <w:szCs w:val="24"/>
          <w:lang w:eastAsia="zh-CN"/>
        </w:rPr>
        <w:t>的工</w:t>
      </w:r>
      <w:r>
        <w:rPr>
          <w:rFonts w:hint="eastAsia" w:ascii="宋体" w:hAnsi="宋体" w:eastAsia="宋体" w:cs="微软雅黑"/>
          <w:snapToGrid/>
          <w:color w:val="auto"/>
          <w:sz w:val="24"/>
          <w:szCs w:val="24"/>
          <w:lang w:eastAsia="zh-CN"/>
        </w:rPr>
        <w:t>作内容。</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完成</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师通知</w:t>
      </w:r>
      <w:r>
        <w:rPr>
          <w:rFonts w:hint="eastAsia" w:ascii="宋体" w:hAnsi="宋体" w:eastAsia="宋体" w:cs="___WRD_EMBED_SUB_39"/>
          <w:snapToGrid/>
          <w:color w:val="auto"/>
          <w:sz w:val="24"/>
          <w:szCs w:val="24"/>
          <w:lang w:eastAsia="zh-CN"/>
        </w:rPr>
        <w:t>的全部工</w:t>
      </w:r>
      <w:r>
        <w:rPr>
          <w:rFonts w:hint="eastAsia" w:ascii="宋体" w:hAnsi="宋体" w:eastAsia="宋体" w:cs="微软雅黑"/>
          <w:snapToGrid/>
          <w:color w:val="auto"/>
          <w:sz w:val="24"/>
          <w:szCs w:val="24"/>
          <w:lang w:eastAsia="zh-CN"/>
        </w:rPr>
        <w:t>作内容后，</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再次提</w:t>
      </w:r>
      <w:r>
        <w:rPr>
          <w:rFonts w:hint="eastAsia" w:ascii="宋体" w:hAnsi="宋体" w:eastAsia="宋体" w:cs="___WRD_EMBED_SUB_39"/>
          <w:snapToGrid/>
          <w:color w:val="auto"/>
          <w:sz w:val="24"/>
          <w:szCs w:val="24"/>
          <w:lang w:eastAsia="zh-CN"/>
        </w:rPr>
        <w:t>交</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工验</w:t>
      </w:r>
      <w:r>
        <w:rPr>
          <w:rFonts w:hint="eastAsia" w:ascii="宋体" w:hAnsi="宋体" w:eastAsia="宋体" w:cs="微软雅黑"/>
          <w:snapToGrid/>
          <w:color w:val="auto"/>
          <w:sz w:val="24"/>
          <w:szCs w:val="24"/>
          <w:lang w:eastAsia="zh-CN"/>
        </w:rPr>
        <w:t>收申请报告，直至</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师同意为止。</w:t>
      </w:r>
    </w:p>
    <w:p w14:paraId="4FF6E5C7">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（2） 工程</w:t>
      </w:r>
      <w:r>
        <w:rPr>
          <w:rFonts w:hint="eastAsia" w:ascii="宋体" w:hAnsi="宋体" w:eastAsia="宋体" w:cs="微软雅黑"/>
          <w:snapToGrid/>
          <w:color w:val="auto"/>
          <w:sz w:val="24"/>
          <w:szCs w:val="24"/>
          <w:lang w:eastAsia="zh-CN"/>
        </w:rPr>
        <w:t>师同意</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交的</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工验</w:t>
      </w:r>
      <w:r>
        <w:rPr>
          <w:rFonts w:hint="eastAsia" w:ascii="宋体" w:hAnsi="宋体" w:eastAsia="宋体" w:cs="微软雅黑"/>
          <w:snapToGrid/>
          <w:color w:val="auto"/>
          <w:sz w:val="24"/>
          <w:szCs w:val="24"/>
          <w:lang w:eastAsia="zh-CN"/>
        </w:rPr>
        <w:t>收申请报告</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师收到竣</w:t>
      </w:r>
      <w:r>
        <w:rPr>
          <w:rFonts w:hint="eastAsia" w:ascii="宋体" w:hAnsi="宋体" w:eastAsia="宋体" w:cs="___WRD_EMBED_SUB_39"/>
          <w:snapToGrid/>
          <w:color w:val="auto"/>
          <w:sz w:val="24"/>
          <w:szCs w:val="24"/>
          <w:lang w:eastAsia="zh-CN"/>
        </w:rPr>
        <w:t>工验</w:t>
      </w:r>
      <w:r>
        <w:rPr>
          <w:rFonts w:hint="eastAsia" w:ascii="宋体" w:hAnsi="宋体" w:eastAsia="宋体" w:cs="微软雅黑"/>
          <w:snapToGrid/>
          <w:color w:val="auto"/>
          <w:sz w:val="24"/>
          <w:szCs w:val="24"/>
          <w:lang w:eastAsia="zh-CN"/>
        </w:rPr>
        <w:t>收申请报告后</w:t>
      </w:r>
      <w:r>
        <w:rPr>
          <w:rFonts w:ascii="宋体" w:hAnsi="宋体" w:eastAsia="宋体" w:cs="Times New Roman"/>
          <w:snapToGrid/>
          <w:color w:val="auto"/>
          <w:sz w:val="24"/>
          <w:szCs w:val="24"/>
          <w:lang w:eastAsia="zh-CN"/>
        </w:rPr>
        <w:t>14</w:t>
      </w:r>
      <w:r>
        <w:rPr>
          <w:rFonts w:hint="eastAsia" w:ascii="宋体" w:hAnsi="宋体" w:eastAsia="宋体" w:cs="微软雅黑"/>
          <w:snapToGrid/>
          <w:color w:val="auto"/>
          <w:sz w:val="24"/>
          <w:szCs w:val="24"/>
          <w:lang w:eastAsia="zh-CN"/>
        </w:rPr>
        <w:t>天内不予答复</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，视为</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收到并同意</w:t>
      </w:r>
      <w:r>
        <w:rPr>
          <w:rFonts w:hint="eastAsia" w:ascii="宋体" w:hAnsi="宋体" w:eastAsia="宋体" w:cs="___WRD_EMBED_SUB_39"/>
          <w:snapToGrid/>
          <w:color w:val="auto"/>
          <w:sz w:val="24"/>
          <w:szCs w:val="24"/>
          <w:lang w:eastAsia="zh-CN"/>
        </w:rPr>
        <w:t>承包人的</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工验</w:t>
      </w:r>
      <w:r>
        <w:rPr>
          <w:rFonts w:hint="eastAsia" w:ascii="宋体" w:hAnsi="宋体" w:eastAsia="宋体" w:cs="微软雅黑"/>
          <w:snapToGrid/>
          <w:color w:val="auto"/>
          <w:sz w:val="24"/>
          <w:szCs w:val="24"/>
          <w:lang w:eastAsia="zh-CN"/>
        </w:rPr>
        <w:t>收申请，</w:t>
      </w:r>
      <w:r>
        <w:rPr>
          <w:rFonts w:hint="eastAsia" w:ascii="宋体" w:hAnsi="宋体" w:eastAsia="宋体" w:cs="___WRD_EMBED_SUB_39"/>
          <w:snapToGrid/>
          <w:color w:val="auto"/>
          <w:sz w:val="24"/>
          <w:szCs w:val="24"/>
          <w:lang w:eastAsia="zh-CN"/>
        </w:rPr>
        <w:t>发包人应</w:t>
      </w:r>
      <w:r>
        <w:rPr>
          <w:rFonts w:hint="eastAsia" w:ascii="宋体" w:hAnsi="宋体" w:eastAsia="宋体" w:cs="微软雅黑"/>
          <w:snapToGrid/>
          <w:color w:val="auto"/>
          <w:sz w:val="24"/>
          <w:szCs w:val="24"/>
          <w:lang w:eastAsia="zh-CN"/>
        </w:rPr>
        <w:t>在收到该竣</w:t>
      </w:r>
      <w:r>
        <w:rPr>
          <w:rFonts w:hint="eastAsia" w:ascii="宋体" w:hAnsi="宋体" w:eastAsia="宋体" w:cs="Times New Roman"/>
          <w:snapToGrid/>
          <w:color w:val="auto"/>
          <w:sz w:val="24"/>
          <w:szCs w:val="24"/>
          <w:lang w:eastAsia="zh-CN"/>
        </w:rPr>
        <w:t>工验</w:t>
      </w:r>
      <w:r>
        <w:rPr>
          <w:rFonts w:hint="eastAsia" w:ascii="宋体" w:hAnsi="宋体" w:eastAsia="宋体" w:cs="微软雅黑"/>
          <w:snapToGrid/>
          <w:color w:val="auto"/>
          <w:sz w:val="24"/>
          <w:szCs w:val="24"/>
          <w:lang w:eastAsia="zh-CN"/>
        </w:rPr>
        <w:t>收申请报告后</w:t>
      </w:r>
      <w:r>
        <w:rPr>
          <w:rFonts w:hint="eastAsia" w:ascii="宋体" w:hAnsi="宋体" w:eastAsia="宋体" w:cs="___WRD_EMBED_SUB_39"/>
          <w:snapToGrid/>
          <w:color w:val="auto"/>
          <w:sz w:val="24"/>
          <w:szCs w:val="24"/>
          <w:lang w:eastAsia="zh-CN"/>
        </w:rPr>
        <w:t>的</w:t>
      </w:r>
      <w:r>
        <w:rPr>
          <w:rFonts w:hint="eastAsia" w:ascii="宋体" w:hAnsi="宋体" w:eastAsia="宋体" w:cs="Times New Roman"/>
          <w:snapToGrid/>
          <w:color w:val="auto"/>
          <w:sz w:val="24"/>
          <w:szCs w:val="24"/>
          <w:lang w:eastAsia="zh-CN"/>
        </w:rPr>
        <w:t>28</w:t>
      </w:r>
      <w:r>
        <w:rPr>
          <w:rFonts w:hint="eastAsia" w:ascii="宋体" w:hAnsi="宋体" w:eastAsia="宋体" w:cs="微软雅黑"/>
          <w:snapToGrid/>
          <w:color w:val="auto"/>
          <w:sz w:val="24"/>
          <w:szCs w:val="24"/>
          <w:lang w:eastAsia="zh-CN"/>
        </w:rPr>
        <w:t>天内进行竣</w:t>
      </w:r>
      <w:r>
        <w:rPr>
          <w:rFonts w:hint="eastAsia" w:ascii="宋体" w:hAnsi="宋体" w:eastAsia="宋体" w:cs="___WRD_EMBED_SUB_39"/>
          <w:snapToGrid/>
          <w:color w:val="auto"/>
          <w:sz w:val="24"/>
          <w:szCs w:val="24"/>
          <w:lang w:eastAsia="zh-CN"/>
        </w:rPr>
        <w:t>工验</w:t>
      </w:r>
      <w:r>
        <w:rPr>
          <w:rFonts w:hint="eastAsia" w:ascii="宋体" w:hAnsi="宋体" w:eastAsia="宋体" w:cs="微软雅黑"/>
          <w:snapToGrid/>
          <w:color w:val="auto"/>
          <w:sz w:val="24"/>
          <w:szCs w:val="24"/>
          <w:lang w:eastAsia="zh-CN"/>
        </w:rPr>
        <w:t>收。</w:t>
      </w:r>
      <w:r>
        <w:rPr>
          <w:rFonts w:hint="eastAsia" w:ascii="宋体" w:hAnsi="宋体" w:eastAsia="宋体" w:cs="___WRD_EMBED_SUB_39"/>
          <w:snapToGrid/>
          <w:color w:val="auto"/>
          <w:sz w:val="24"/>
          <w:szCs w:val="24"/>
          <w:lang w:eastAsia="zh-CN"/>
        </w:rPr>
        <w:t>工程经</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工验</w:t>
      </w:r>
      <w:r>
        <w:rPr>
          <w:rFonts w:hint="eastAsia" w:ascii="宋体" w:hAnsi="宋体" w:eastAsia="宋体" w:cs="微软雅黑"/>
          <w:snapToGrid/>
          <w:color w:val="auto"/>
          <w:sz w:val="24"/>
          <w:szCs w:val="24"/>
          <w:lang w:eastAsia="zh-CN"/>
        </w:rPr>
        <w:t>收</w:t>
      </w:r>
      <w:r>
        <w:rPr>
          <w:rFonts w:hint="eastAsia" w:ascii="宋体" w:hAnsi="宋体" w:eastAsia="宋体" w:cs="___WRD_EMBED_SUB_39"/>
          <w:snapToGrid/>
          <w:color w:val="auto"/>
          <w:sz w:val="24"/>
          <w:szCs w:val="24"/>
          <w:lang w:eastAsia="zh-CN"/>
        </w:rPr>
        <w:t>合格的</w:t>
      </w:r>
      <w:r>
        <w:rPr>
          <w:rFonts w:hint="eastAsia" w:ascii="宋体" w:hAnsi="宋体" w:eastAsia="宋体" w:cs="微软雅黑"/>
          <w:snapToGrid/>
          <w:color w:val="auto"/>
          <w:sz w:val="24"/>
          <w:szCs w:val="24"/>
          <w:lang w:eastAsia="zh-CN"/>
        </w:rPr>
        <w:t>，以竣</w:t>
      </w:r>
      <w:r>
        <w:rPr>
          <w:rFonts w:hint="eastAsia" w:ascii="宋体" w:hAnsi="宋体" w:eastAsia="宋体" w:cs="___WRD_EMBED_SUB_39"/>
          <w:snapToGrid/>
          <w:color w:val="auto"/>
          <w:sz w:val="24"/>
          <w:szCs w:val="24"/>
          <w:lang w:eastAsia="zh-CN"/>
        </w:rPr>
        <w:t>工验</w:t>
      </w:r>
      <w:r>
        <w:rPr>
          <w:rFonts w:hint="eastAsia" w:ascii="宋体" w:hAnsi="宋体" w:eastAsia="宋体" w:cs="微软雅黑"/>
          <w:snapToGrid/>
          <w:color w:val="auto"/>
          <w:sz w:val="24"/>
          <w:szCs w:val="24"/>
          <w:lang w:eastAsia="zh-CN"/>
        </w:rPr>
        <w:t>收</w:t>
      </w:r>
      <w:r>
        <w:rPr>
          <w:rFonts w:hint="eastAsia" w:ascii="宋体" w:hAnsi="宋体" w:eastAsia="宋体" w:cs="___WRD_EMBED_SUB_39"/>
          <w:snapToGrid/>
          <w:color w:val="auto"/>
          <w:sz w:val="24"/>
          <w:szCs w:val="24"/>
          <w:lang w:eastAsia="zh-CN"/>
        </w:rPr>
        <w:t>合格</w:t>
      </w:r>
      <w:r>
        <w:rPr>
          <w:rFonts w:hint="eastAsia" w:ascii="宋体" w:hAnsi="宋体" w:eastAsia="宋体" w:cs="微软雅黑"/>
          <w:snapToGrid/>
          <w:color w:val="auto"/>
          <w:sz w:val="24"/>
          <w:szCs w:val="24"/>
          <w:lang w:eastAsia="zh-CN"/>
        </w:rPr>
        <w:t>之日为实际竣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日期，并在</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接收证</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中载明；完成竣</w:t>
      </w:r>
      <w:r>
        <w:rPr>
          <w:rFonts w:hint="eastAsia" w:ascii="宋体" w:hAnsi="宋体" w:eastAsia="宋体" w:cs="___WRD_EMBED_SUB_39"/>
          <w:snapToGrid/>
          <w:color w:val="auto"/>
          <w:sz w:val="24"/>
          <w:szCs w:val="24"/>
          <w:lang w:eastAsia="zh-CN"/>
        </w:rPr>
        <w:t>工验</w:t>
      </w:r>
      <w:r>
        <w:rPr>
          <w:rFonts w:hint="eastAsia" w:ascii="宋体" w:hAnsi="宋体" w:eastAsia="宋体" w:cs="微软雅黑"/>
          <w:snapToGrid/>
          <w:color w:val="auto"/>
          <w:sz w:val="24"/>
          <w:szCs w:val="24"/>
          <w:lang w:eastAsia="zh-CN"/>
        </w:rPr>
        <w:t>收但</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不予签</w:t>
      </w:r>
      <w:r>
        <w:rPr>
          <w:rFonts w:hint="eastAsia" w:ascii="宋体" w:hAnsi="宋体" w:eastAsia="宋体" w:cs="___WRD_EMBED_SUB_39"/>
          <w:snapToGrid/>
          <w:color w:val="auto"/>
          <w:sz w:val="24"/>
          <w:szCs w:val="24"/>
          <w:lang w:eastAsia="zh-CN"/>
        </w:rPr>
        <w:t>发工程</w:t>
      </w:r>
      <w:r>
        <w:rPr>
          <w:rFonts w:hint="eastAsia" w:ascii="宋体" w:hAnsi="宋体" w:eastAsia="宋体" w:cs="微软雅黑"/>
          <w:snapToGrid/>
          <w:color w:val="auto"/>
          <w:sz w:val="24"/>
          <w:szCs w:val="24"/>
          <w:lang w:eastAsia="zh-CN"/>
        </w:rPr>
        <w:t>接收证</w:t>
      </w:r>
      <w:r>
        <w:rPr>
          <w:rFonts w:hint="eastAsia" w:ascii="宋体" w:hAnsi="宋体" w:eastAsia="宋体" w:cs="___WRD_EMBED_SUB_39"/>
          <w:snapToGrid/>
          <w:color w:val="auto"/>
          <w:sz w:val="24"/>
          <w:szCs w:val="24"/>
          <w:lang w:eastAsia="zh-CN"/>
        </w:rPr>
        <w:t>书的</w:t>
      </w:r>
      <w:r>
        <w:rPr>
          <w:rFonts w:hint="eastAsia" w:ascii="宋体" w:hAnsi="宋体" w:eastAsia="宋体" w:cs="微软雅黑"/>
          <w:snapToGrid/>
          <w:color w:val="auto"/>
          <w:sz w:val="24"/>
          <w:szCs w:val="24"/>
          <w:lang w:eastAsia="zh-CN"/>
        </w:rPr>
        <w:t>，视为竣</w:t>
      </w:r>
      <w:r>
        <w:rPr>
          <w:rFonts w:hint="eastAsia" w:ascii="宋体" w:hAnsi="宋体" w:eastAsia="宋体" w:cs="___WRD_EMBED_SUB_39"/>
          <w:snapToGrid/>
          <w:color w:val="auto"/>
          <w:sz w:val="24"/>
          <w:szCs w:val="24"/>
          <w:lang w:eastAsia="zh-CN"/>
        </w:rPr>
        <w:t>工验</w:t>
      </w:r>
      <w:r>
        <w:rPr>
          <w:rFonts w:hint="eastAsia" w:ascii="宋体" w:hAnsi="宋体" w:eastAsia="宋体" w:cs="微软雅黑"/>
          <w:snapToGrid/>
          <w:color w:val="auto"/>
          <w:sz w:val="24"/>
          <w:szCs w:val="24"/>
          <w:lang w:eastAsia="zh-CN"/>
        </w:rPr>
        <w:t>收</w:t>
      </w:r>
      <w:r>
        <w:rPr>
          <w:rFonts w:hint="eastAsia" w:ascii="宋体" w:hAnsi="宋体" w:eastAsia="宋体" w:cs="___WRD_EMBED_SUB_39"/>
          <w:snapToGrid/>
          <w:color w:val="auto"/>
          <w:sz w:val="24"/>
          <w:szCs w:val="24"/>
          <w:lang w:eastAsia="zh-CN"/>
        </w:rPr>
        <w:t>合格</w:t>
      </w:r>
      <w:r>
        <w:rPr>
          <w:rFonts w:hint="eastAsia" w:ascii="宋体" w:hAnsi="宋体" w:eastAsia="宋体" w:cs="微软雅黑"/>
          <w:snapToGrid/>
          <w:color w:val="auto"/>
          <w:sz w:val="24"/>
          <w:szCs w:val="24"/>
          <w:lang w:eastAsia="zh-CN"/>
        </w:rPr>
        <w:t>，以完成竣</w:t>
      </w:r>
      <w:r>
        <w:rPr>
          <w:rFonts w:hint="eastAsia" w:ascii="宋体" w:hAnsi="宋体" w:eastAsia="宋体" w:cs="___WRD_EMBED_SUB_39"/>
          <w:snapToGrid/>
          <w:color w:val="auto"/>
          <w:sz w:val="24"/>
          <w:szCs w:val="24"/>
          <w:lang w:eastAsia="zh-CN"/>
        </w:rPr>
        <w:t>工验</w:t>
      </w:r>
      <w:r>
        <w:rPr>
          <w:rFonts w:hint="eastAsia" w:ascii="宋体" w:hAnsi="宋体" w:eastAsia="宋体" w:cs="微软雅黑"/>
          <w:snapToGrid/>
          <w:color w:val="auto"/>
          <w:sz w:val="24"/>
          <w:szCs w:val="24"/>
          <w:lang w:eastAsia="zh-CN"/>
        </w:rPr>
        <w:t>收之日为实际竣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日期。</w:t>
      </w:r>
    </w:p>
    <w:p w14:paraId="1EECEE32">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（3） </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工验</w:t>
      </w:r>
      <w:r>
        <w:rPr>
          <w:rFonts w:hint="eastAsia" w:ascii="宋体" w:hAnsi="宋体" w:eastAsia="宋体" w:cs="微软雅黑"/>
          <w:snapToGrid/>
          <w:color w:val="auto"/>
          <w:sz w:val="24"/>
          <w:szCs w:val="24"/>
          <w:lang w:eastAsia="zh-CN"/>
        </w:rPr>
        <w:t>收不</w:t>
      </w:r>
      <w:r>
        <w:rPr>
          <w:rFonts w:hint="eastAsia" w:ascii="宋体" w:hAnsi="宋体" w:eastAsia="宋体" w:cs="___WRD_EMBED_SUB_39"/>
          <w:snapToGrid/>
          <w:color w:val="auto"/>
          <w:sz w:val="24"/>
          <w:szCs w:val="24"/>
          <w:lang w:eastAsia="zh-CN"/>
        </w:rPr>
        <w:t>合格的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按照</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收意见</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出</w:t>
      </w:r>
      <w:r>
        <w:rPr>
          <w:rFonts w:hint="eastAsia" w:ascii="宋体" w:hAnsi="宋体" w:eastAsia="宋体" w:cs="___WRD_EMBED_SUB_39"/>
          <w:snapToGrid/>
          <w:color w:val="auto"/>
          <w:sz w:val="24"/>
          <w:szCs w:val="24"/>
          <w:lang w:eastAsia="zh-CN"/>
        </w:rPr>
        <w:t>指</w:t>
      </w:r>
      <w:r>
        <w:rPr>
          <w:rFonts w:hint="eastAsia" w:ascii="宋体" w:hAnsi="宋体" w:eastAsia="宋体" w:cs="微软雅黑"/>
          <w:snapToGrid/>
          <w:color w:val="auto"/>
          <w:sz w:val="24"/>
          <w:szCs w:val="24"/>
          <w:lang w:eastAsia="zh-CN"/>
        </w:rPr>
        <w:t>示，</w:t>
      </w:r>
      <w:r>
        <w:rPr>
          <w:rFonts w:hint="eastAsia" w:ascii="宋体" w:hAnsi="宋体" w:eastAsia="宋体" w:cs="___WRD_EMBED_SUB_39"/>
          <w:snapToGrid/>
          <w:color w:val="auto"/>
          <w:sz w:val="24"/>
          <w:szCs w:val="24"/>
          <w:lang w:eastAsia="zh-CN"/>
        </w:rPr>
        <w:t>要求承包人</w:t>
      </w:r>
      <w:r>
        <w:rPr>
          <w:rFonts w:hint="eastAsia" w:ascii="宋体" w:hAnsi="宋体" w:eastAsia="宋体" w:cs="微软雅黑"/>
          <w:snapToGrid/>
          <w:color w:val="auto"/>
          <w:sz w:val="24"/>
          <w:szCs w:val="24"/>
          <w:lang w:eastAsia="zh-CN"/>
        </w:rPr>
        <w:t>对不</w:t>
      </w:r>
      <w:r>
        <w:rPr>
          <w:rFonts w:hint="eastAsia" w:ascii="宋体" w:hAnsi="宋体" w:eastAsia="宋体" w:cs="___WRD_EMBED_SUB_39"/>
          <w:snapToGrid/>
          <w:color w:val="auto"/>
          <w:sz w:val="24"/>
          <w:szCs w:val="24"/>
          <w:lang w:eastAsia="zh-CN"/>
        </w:rPr>
        <w:t>合格工程</w:t>
      </w:r>
      <w:r>
        <w:rPr>
          <w:rFonts w:hint="eastAsia" w:ascii="宋体" w:hAnsi="宋体" w:eastAsia="宋体" w:cs="微软雅黑"/>
          <w:snapToGrid/>
          <w:color w:val="auto"/>
          <w:sz w:val="24"/>
          <w:szCs w:val="24"/>
          <w:lang w:eastAsia="zh-CN"/>
        </w:rPr>
        <w:t>返</w:t>
      </w:r>
      <w:r>
        <w:rPr>
          <w:rFonts w:hint="eastAsia" w:ascii="宋体" w:hAnsi="宋体" w:eastAsia="宋体" w:cs="___WRD_EMBED_SUB_39"/>
          <w:snapToGrid/>
          <w:color w:val="auto"/>
          <w:sz w:val="24"/>
          <w:szCs w:val="24"/>
          <w:lang w:eastAsia="zh-CN"/>
        </w:rPr>
        <w:t>工、修</w:t>
      </w:r>
      <w:r>
        <w:rPr>
          <w:rFonts w:hint="eastAsia" w:ascii="宋体" w:hAnsi="宋体" w:eastAsia="宋体" w:cs="微软雅黑"/>
          <w:snapToGrid/>
          <w:color w:val="auto"/>
          <w:sz w:val="24"/>
          <w:szCs w:val="24"/>
          <w:lang w:eastAsia="zh-CN"/>
        </w:rPr>
        <w:t>复或</w:t>
      </w:r>
      <w:r>
        <w:rPr>
          <w:rFonts w:hint="eastAsia" w:ascii="宋体" w:hAnsi="宋体" w:eastAsia="宋体" w:cs="___WRD_EMBED_SUB_39"/>
          <w:snapToGrid/>
          <w:color w:val="auto"/>
          <w:sz w:val="24"/>
          <w:szCs w:val="24"/>
          <w:lang w:eastAsia="zh-CN"/>
        </w:rPr>
        <w:t>采</w:t>
      </w:r>
      <w:r>
        <w:rPr>
          <w:rFonts w:hint="eastAsia" w:ascii="宋体" w:hAnsi="宋体" w:eastAsia="宋体" w:cs="微软雅黑"/>
          <w:snapToGrid/>
          <w:color w:val="auto"/>
          <w:sz w:val="24"/>
          <w:szCs w:val="24"/>
          <w:lang w:eastAsia="zh-CN"/>
        </w:rPr>
        <w:t>取</w:t>
      </w:r>
      <w:r>
        <w:rPr>
          <w:rFonts w:hint="eastAsia" w:ascii="宋体" w:hAnsi="宋体" w:eastAsia="宋体" w:cs="___WRD_EMBED_SUB_39"/>
          <w:snapToGrid/>
          <w:color w:val="auto"/>
          <w:sz w:val="24"/>
          <w:szCs w:val="24"/>
          <w:lang w:eastAsia="zh-CN"/>
        </w:rPr>
        <w:t>其他</w:t>
      </w:r>
      <w:r>
        <w:rPr>
          <w:rFonts w:hint="eastAsia" w:ascii="宋体" w:hAnsi="宋体" w:eastAsia="宋体" w:cs="微软雅黑"/>
          <w:snapToGrid/>
          <w:color w:val="auto"/>
          <w:sz w:val="24"/>
          <w:szCs w:val="24"/>
          <w:lang w:eastAsia="zh-CN"/>
        </w:rPr>
        <w:t>补救措</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，由此增加</w:t>
      </w:r>
      <w:r>
        <w:rPr>
          <w:rFonts w:hint="eastAsia" w:ascii="宋体" w:hAnsi="宋体" w:eastAsia="宋体" w:cs="___WRD_EMBED_SUB_39"/>
          <w:snapToGrid/>
          <w:color w:val="auto"/>
          <w:sz w:val="24"/>
          <w:szCs w:val="24"/>
          <w:lang w:eastAsia="zh-CN"/>
        </w:rPr>
        <w:t>的费用</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延误</w:t>
      </w:r>
      <w:r>
        <w:rPr>
          <w:rFonts w:hint="eastAsia" w:ascii="宋体" w:hAnsi="宋体" w:eastAsia="宋体" w:cs="___WRD_EMBED_SUB_39"/>
          <w:snapToGrid/>
          <w:color w:val="auto"/>
          <w:sz w:val="24"/>
          <w:szCs w:val="24"/>
          <w:lang w:eastAsia="zh-CN"/>
        </w:rPr>
        <w:t>的工</w:t>
      </w:r>
      <w:r>
        <w:rPr>
          <w:rFonts w:hint="eastAsia" w:ascii="宋体" w:hAnsi="宋体" w:eastAsia="宋体" w:cs="微软雅黑"/>
          <w:snapToGrid/>
          <w:color w:val="auto"/>
          <w:sz w:val="24"/>
          <w:szCs w:val="24"/>
          <w:lang w:eastAsia="zh-CN"/>
        </w:rPr>
        <w:t>期由</w:t>
      </w:r>
      <w:r>
        <w:rPr>
          <w:rFonts w:hint="eastAsia" w:ascii="宋体" w:hAnsi="宋体" w:eastAsia="宋体" w:cs="___WRD_EMBED_SUB_39"/>
          <w:snapToGrid/>
          <w:color w:val="auto"/>
          <w:sz w:val="24"/>
          <w:szCs w:val="24"/>
          <w:lang w:eastAsia="zh-CN"/>
        </w:rPr>
        <w:t>承包人承担</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在完成不</w:t>
      </w:r>
      <w:r>
        <w:rPr>
          <w:rFonts w:hint="eastAsia" w:ascii="宋体" w:hAnsi="宋体" w:eastAsia="宋体" w:cs="___WRD_EMBED_SUB_39"/>
          <w:snapToGrid/>
          <w:color w:val="auto"/>
          <w:sz w:val="24"/>
          <w:szCs w:val="24"/>
          <w:lang w:eastAsia="zh-CN"/>
        </w:rPr>
        <w:t>合格工程的</w:t>
      </w:r>
      <w:r>
        <w:rPr>
          <w:rFonts w:hint="eastAsia" w:ascii="宋体" w:hAnsi="宋体" w:eastAsia="宋体" w:cs="微软雅黑"/>
          <w:snapToGrid/>
          <w:color w:val="auto"/>
          <w:sz w:val="24"/>
          <w:szCs w:val="24"/>
          <w:lang w:eastAsia="zh-CN"/>
        </w:rPr>
        <w:t>返</w:t>
      </w:r>
      <w:r>
        <w:rPr>
          <w:rFonts w:hint="eastAsia" w:ascii="宋体" w:hAnsi="宋体" w:eastAsia="宋体" w:cs="___WRD_EMBED_SUB_39"/>
          <w:snapToGrid/>
          <w:color w:val="auto"/>
          <w:sz w:val="24"/>
          <w:szCs w:val="24"/>
          <w:lang w:eastAsia="zh-CN"/>
        </w:rPr>
        <w:t>工、修</w:t>
      </w:r>
      <w:r>
        <w:rPr>
          <w:rFonts w:hint="eastAsia" w:ascii="宋体" w:hAnsi="宋体" w:eastAsia="宋体" w:cs="微软雅黑"/>
          <w:snapToGrid/>
          <w:color w:val="auto"/>
          <w:sz w:val="24"/>
          <w:szCs w:val="24"/>
          <w:lang w:eastAsia="zh-CN"/>
        </w:rPr>
        <w:t>复或</w:t>
      </w:r>
      <w:r>
        <w:rPr>
          <w:rFonts w:hint="eastAsia" w:ascii="宋体" w:hAnsi="宋体" w:eastAsia="宋体" w:cs="___WRD_EMBED_SUB_39"/>
          <w:snapToGrid/>
          <w:color w:val="auto"/>
          <w:sz w:val="24"/>
          <w:szCs w:val="24"/>
          <w:lang w:eastAsia="zh-CN"/>
        </w:rPr>
        <w:t>采</w:t>
      </w:r>
      <w:r>
        <w:rPr>
          <w:rFonts w:hint="eastAsia" w:ascii="宋体" w:hAnsi="宋体" w:eastAsia="宋体" w:cs="微软雅黑"/>
          <w:snapToGrid/>
          <w:color w:val="auto"/>
          <w:sz w:val="24"/>
          <w:szCs w:val="24"/>
          <w:lang w:eastAsia="zh-CN"/>
        </w:rPr>
        <w:t>取</w:t>
      </w:r>
      <w:r>
        <w:rPr>
          <w:rFonts w:hint="eastAsia" w:ascii="宋体" w:hAnsi="宋体" w:eastAsia="宋体" w:cs="___WRD_EMBED_SUB_39"/>
          <w:snapToGrid/>
          <w:color w:val="auto"/>
          <w:sz w:val="24"/>
          <w:szCs w:val="24"/>
          <w:lang w:eastAsia="zh-CN"/>
        </w:rPr>
        <w:t>其他</w:t>
      </w:r>
      <w:r>
        <w:rPr>
          <w:rFonts w:hint="eastAsia" w:ascii="宋体" w:hAnsi="宋体" w:eastAsia="宋体" w:cs="微软雅黑"/>
          <w:snapToGrid/>
          <w:color w:val="auto"/>
          <w:sz w:val="24"/>
          <w:szCs w:val="24"/>
          <w:lang w:eastAsia="zh-CN"/>
        </w:rPr>
        <w:t>补救措</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后，</w:t>
      </w:r>
      <w:r>
        <w:rPr>
          <w:rFonts w:hint="eastAsia" w:ascii="宋体" w:hAnsi="宋体" w:eastAsia="宋体" w:cs="___WRD_EMBED_SUB_39"/>
          <w:snapToGrid/>
          <w:color w:val="auto"/>
          <w:sz w:val="24"/>
          <w:szCs w:val="24"/>
          <w:lang w:eastAsia="zh-CN"/>
        </w:rPr>
        <w:t>应重</w:t>
      </w:r>
      <w:r>
        <w:rPr>
          <w:rFonts w:hint="eastAsia" w:ascii="宋体" w:hAnsi="宋体" w:eastAsia="宋体" w:cs="微软雅黑"/>
          <w:snapToGrid/>
          <w:color w:val="auto"/>
          <w:sz w:val="24"/>
          <w:szCs w:val="24"/>
          <w:lang w:eastAsia="zh-CN"/>
        </w:rPr>
        <w:t>新提</w:t>
      </w:r>
      <w:r>
        <w:rPr>
          <w:rFonts w:hint="eastAsia" w:ascii="宋体" w:hAnsi="宋体" w:eastAsia="宋体" w:cs="___WRD_EMBED_SUB_39"/>
          <w:snapToGrid/>
          <w:color w:val="auto"/>
          <w:sz w:val="24"/>
          <w:szCs w:val="24"/>
          <w:lang w:eastAsia="zh-CN"/>
        </w:rPr>
        <w:t>交</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工验</w:t>
      </w:r>
      <w:r>
        <w:rPr>
          <w:rFonts w:hint="eastAsia" w:ascii="宋体" w:hAnsi="宋体" w:eastAsia="宋体" w:cs="微软雅黑"/>
          <w:snapToGrid/>
          <w:color w:val="auto"/>
          <w:sz w:val="24"/>
          <w:szCs w:val="24"/>
          <w:lang w:eastAsia="zh-CN"/>
        </w:rPr>
        <w:t>收申请报告，并按</w:t>
      </w:r>
      <w:r>
        <w:rPr>
          <w:rFonts w:hint="eastAsia" w:ascii="宋体" w:hAnsi="宋体" w:eastAsia="宋体" w:cs="___WRD_EMBED_SUB_39"/>
          <w:snapToGrid/>
          <w:color w:val="auto"/>
          <w:sz w:val="24"/>
          <w:szCs w:val="24"/>
          <w:lang w:eastAsia="zh-CN"/>
        </w:rPr>
        <w:t>本项</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定的程序重</w:t>
      </w:r>
      <w:r>
        <w:rPr>
          <w:rFonts w:hint="eastAsia" w:ascii="宋体" w:hAnsi="宋体" w:eastAsia="宋体" w:cs="微软雅黑"/>
          <w:snapToGrid/>
          <w:color w:val="auto"/>
          <w:sz w:val="24"/>
          <w:szCs w:val="24"/>
          <w:lang w:eastAsia="zh-CN"/>
        </w:rPr>
        <w:t>新进行</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收。</w:t>
      </w:r>
    </w:p>
    <w:p w14:paraId="3A1CC03E">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bookmarkStart w:id="431" w:name="_Hlk51506640"/>
      <w:r>
        <w:rPr>
          <w:rFonts w:hint="eastAsia" w:ascii="宋体" w:hAnsi="宋体" w:eastAsia="宋体" w:cs="Times New Roman"/>
          <w:snapToGrid/>
          <w:color w:val="auto"/>
          <w:sz w:val="24"/>
          <w:szCs w:val="24"/>
          <w:lang w:eastAsia="zh-CN"/>
        </w:rPr>
        <w:t xml:space="preserve">（4） </w:t>
      </w:r>
      <w:r>
        <w:rPr>
          <w:rFonts w:hint="eastAsia" w:ascii="宋体" w:hAnsi="宋体" w:eastAsia="宋体" w:cs="微软雅黑"/>
          <w:snapToGrid/>
          <w:color w:val="auto"/>
          <w:sz w:val="24"/>
          <w:szCs w:val="24"/>
          <w:lang w:eastAsia="zh-CN"/>
        </w:rPr>
        <w:t>因</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原因，未在</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师收到</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工验</w:t>
      </w:r>
      <w:r>
        <w:rPr>
          <w:rFonts w:hint="eastAsia" w:ascii="宋体" w:hAnsi="宋体" w:eastAsia="宋体" w:cs="微软雅黑"/>
          <w:snapToGrid/>
          <w:color w:val="auto"/>
          <w:sz w:val="24"/>
          <w:szCs w:val="24"/>
          <w:lang w:eastAsia="zh-CN"/>
        </w:rPr>
        <w:t>收申请报告之日起</w:t>
      </w:r>
      <w:r>
        <w:rPr>
          <w:rFonts w:ascii="宋体" w:hAnsi="宋体" w:eastAsia="宋体" w:cs="Times New Roman"/>
          <w:snapToGrid/>
          <w:color w:val="auto"/>
          <w:sz w:val="24"/>
          <w:szCs w:val="24"/>
          <w:lang w:eastAsia="zh-CN"/>
        </w:rPr>
        <w:t>42</w:t>
      </w:r>
      <w:r>
        <w:rPr>
          <w:rFonts w:hint="eastAsia" w:ascii="宋体" w:hAnsi="宋体" w:eastAsia="宋体" w:cs="微软雅黑"/>
          <w:snapToGrid/>
          <w:color w:val="auto"/>
          <w:sz w:val="24"/>
          <w:szCs w:val="24"/>
          <w:lang w:eastAsia="zh-CN"/>
        </w:rPr>
        <w:t>天内完成竣</w:t>
      </w:r>
      <w:r>
        <w:rPr>
          <w:rFonts w:hint="eastAsia" w:ascii="宋体" w:hAnsi="宋体" w:eastAsia="宋体" w:cs="___WRD_EMBED_SUB_39"/>
          <w:snapToGrid/>
          <w:color w:val="auto"/>
          <w:sz w:val="24"/>
          <w:szCs w:val="24"/>
          <w:lang w:eastAsia="zh-CN"/>
        </w:rPr>
        <w:t>工验</w:t>
      </w:r>
      <w:r>
        <w:rPr>
          <w:rFonts w:hint="eastAsia" w:ascii="宋体" w:hAnsi="宋体" w:eastAsia="宋体" w:cs="微软雅黑"/>
          <w:snapToGrid/>
          <w:color w:val="auto"/>
          <w:sz w:val="24"/>
          <w:szCs w:val="24"/>
          <w:lang w:eastAsia="zh-CN"/>
        </w:rPr>
        <w:t>收</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，以</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交</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工验</w:t>
      </w:r>
      <w:r>
        <w:rPr>
          <w:rFonts w:hint="eastAsia" w:ascii="宋体" w:hAnsi="宋体" w:eastAsia="宋体" w:cs="微软雅黑"/>
          <w:snapToGrid/>
          <w:color w:val="auto"/>
          <w:sz w:val="24"/>
          <w:szCs w:val="24"/>
          <w:lang w:eastAsia="zh-CN"/>
        </w:rPr>
        <w:t>收申请报告之日作为</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实际竣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日期。</w:t>
      </w:r>
    </w:p>
    <w:bookmarkEnd w:id="431"/>
    <w:p w14:paraId="0799CFC1">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（5） 工程</w:t>
      </w:r>
      <w:r>
        <w:rPr>
          <w:rFonts w:hint="eastAsia" w:ascii="宋体" w:hAnsi="宋体" w:eastAsia="宋体" w:cs="微软雅黑"/>
          <w:snapToGrid/>
          <w:color w:val="auto"/>
          <w:sz w:val="24"/>
          <w:szCs w:val="24"/>
          <w:lang w:eastAsia="zh-CN"/>
        </w:rPr>
        <w:t>未</w:t>
      </w:r>
      <w:r>
        <w:rPr>
          <w:rFonts w:hint="eastAsia" w:ascii="宋体" w:hAnsi="宋体" w:eastAsia="宋体" w:cs="___WRD_EMBED_SUB_39"/>
          <w:snapToGrid/>
          <w:color w:val="auto"/>
          <w:sz w:val="24"/>
          <w:szCs w:val="24"/>
          <w:lang w:eastAsia="zh-CN"/>
        </w:rPr>
        <w:t>经</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工验</w:t>
      </w:r>
      <w:r>
        <w:rPr>
          <w:rFonts w:hint="eastAsia" w:ascii="宋体" w:hAnsi="宋体" w:eastAsia="宋体" w:cs="微软雅黑"/>
          <w:snapToGrid/>
          <w:color w:val="auto"/>
          <w:sz w:val="24"/>
          <w:szCs w:val="24"/>
          <w:lang w:eastAsia="zh-CN"/>
        </w:rPr>
        <w:t>收，</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擅自使</w:t>
      </w:r>
      <w:r>
        <w:rPr>
          <w:rFonts w:hint="eastAsia" w:ascii="宋体" w:hAnsi="宋体" w:eastAsia="宋体" w:cs="___WRD_EMBED_SUB_39"/>
          <w:snapToGrid/>
          <w:color w:val="auto"/>
          <w:sz w:val="24"/>
          <w:szCs w:val="24"/>
          <w:lang w:eastAsia="zh-CN"/>
        </w:rPr>
        <w:t>用的</w:t>
      </w:r>
      <w:r>
        <w:rPr>
          <w:rFonts w:hint="eastAsia" w:ascii="宋体" w:hAnsi="宋体" w:eastAsia="宋体" w:cs="微软雅黑"/>
          <w:snapToGrid/>
          <w:color w:val="auto"/>
          <w:sz w:val="24"/>
          <w:szCs w:val="24"/>
          <w:lang w:eastAsia="zh-CN"/>
        </w:rPr>
        <w:t>，以转</w:t>
      </w:r>
      <w:r>
        <w:rPr>
          <w:rFonts w:hint="eastAsia" w:ascii="宋体" w:hAnsi="宋体" w:eastAsia="宋体" w:cs="___WRD_EMBED_SUB_39"/>
          <w:snapToGrid/>
          <w:color w:val="auto"/>
          <w:sz w:val="24"/>
          <w:szCs w:val="24"/>
          <w:lang w:eastAsia="zh-CN"/>
        </w:rPr>
        <w:t>移</w:t>
      </w:r>
      <w:r>
        <w:rPr>
          <w:rFonts w:hint="eastAsia" w:ascii="宋体" w:hAnsi="宋体" w:eastAsia="宋体" w:cs="微软雅黑"/>
          <w:snapToGrid/>
          <w:color w:val="auto"/>
          <w:sz w:val="24"/>
          <w:szCs w:val="24"/>
          <w:lang w:eastAsia="zh-CN"/>
        </w:rPr>
        <w:t>占有</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之日为实际竣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日期。</w:t>
      </w:r>
    </w:p>
    <w:p w14:paraId="203A4C70">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不按照</w:t>
      </w:r>
      <w:r>
        <w:rPr>
          <w:rFonts w:hint="eastAsia" w:ascii="宋体" w:hAnsi="宋体" w:eastAsia="宋体" w:cs="___WRD_EMBED_SUB_39"/>
          <w:snapToGrid/>
          <w:color w:val="auto"/>
          <w:sz w:val="24"/>
          <w:szCs w:val="24"/>
          <w:lang w:eastAsia="zh-CN"/>
        </w:rPr>
        <w:t>本项</w:t>
      </w:r>
      <w:r>
        <w:rPr>
          <w:rFonts w:hint="eastAsia" w:ascii="宋体" w:hAnsi="宋体" w:eastAsia="宋体" w:cs="微软雅黑"/>
          <w:snapToGrid/>
          <w:color w:val="auto"/>
          <w:sz w:val="24"/>
          <w:szCs w:val="24"/>
          <w:lang w:eastAsia="zh-CN"/>
        </w:rPr>
        <w:t>和第</w:t>
      </w:r>
      <w:r>
        <w:rPr>
          <w:rFonts w:ascii="宋体" w:hAnsi="宋体" w:eastAsia="宋体" w:cs="Times New Roman"/>
          <w:snapToGrid/>
          <w:color w:val="auto"/>
          <w:sz w:val="24"/>
          <w:szCs w:val="24"/>
          <w:lang w:eastAsia="zh-CN"/>
        </w:rPr>
        <w:t>10.4</w:t>
      </w:r>
      <w:r>
        <w:rPr>
          <w:rFonts w:hint="eastAsia" w:ascii="宋体" w:hAnsi="宋体" w:eastAsia="宋体" w:cs="微软雅黑"/>
          <w:snapToGrid/>
          <w:color w:val="auto"/>
          <w:sz w:val="24"/>
          <w:szCs w:val="24"/>
          <w:lang w:eastAsia="zh-CN"/>
        </w:rPr>
        <w:t>款</w:t>
      </w:r>
      <w:r>
        <w:rPr>
          <w:rFonts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接收证</w:t>
      </w:r>
      <w:r>
        <w:rPr>
          <w:rFonts w:hint="eastAsia" w:ascii="宋体" w:hAnsi="宋体" w:eastAsia="宋体" w:cs="___WRD_EMBED_SUB_39"/>
          <w:snapToGrid/>
          <w:color w:val="auto"/>
          <w:sz w:val="24"/>
          <w:szCs w:val="24"/>
          <w:lang w:eastAsia="zh-CN"/>
        </w:rPr>
        <w:t>书</w:t>
      </w:r>
      <w:r>
        <w:rPr>
          <w:rFonts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组织竣</w:t>
      </w:r>
      <w:r>
        <w:rPr>
          <w:rFonts w:hint="eastAsia" w:ascii="宋体" w:hAnsi="宋体" w:eastAsia="宋体" w:cs="___WRD_EMBED_SUB_39"/>
          <w:snapToGrid/>
          <w:color w:val="auto"/>
          <w:sz w:val="24"/>
          <w:szCs w:val="24"/>
          <w:lang w:eastAsia="zh-CN"/>
        </w:rPr>
        <w:t>工验</w:t>
      </w:r>
      <w:r>
        <w:rPr>
          <w:rFonts w:hint="eastAsia" w:ascii="宋体" w:hAnsi="宋体" w:eastAsia="宋体" w:cs="微软雅黑"/>
          <w:snapToGrid/>
          <w:color w:val="auto"/>
          <w:sz w:val="24"/>
          <w:szCs w:val="24"/>
          <w:lang w:eastAsia="zh-CN"/>
        </w:rPr>
        <w:t>收</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颁</w:t>
      </w:r>
      <w:r>
        <w:rPr>
          <w:rFonts w:hint="eastAsia" w:ascii="宋体" w:hAnsi="宋体" w:eastAsia="宋体" w:cs="___WRD_EMBED_SUB_39"/>
          <w:snapToGrid/>
          <w:color w:val="auto"/>
          <w:sz w:val="24"/>
          <w:szCs w:val="24"/>
          <w:lang w:eastAsia="zh-CN"/>
        </w:rPr>
        <w:t>发工程</w:t>
      </w:r>
      <w:r>
        <w:rPr>
          <w:rFonts w:hint="eastAsia" w:ascii="宋体" w:hAnsi="宋体" w:eastAsia="宋体" w:cs="微软雅黑"/>
          <w:snapToGrid/>
          <w:color w:val="auto"/>
          <w:sz w:val="24"/>
          <w:szCs w:val="24"/>
          <w:lang w:eastAsia="zh-CN"/>
        </w:rPr>
        <w:t>接收证</w:t>
      </w:r>
      <w:r>
        <w:rPr>
          <w:rFonts w:hint="eastAsia" w:ascii="宋体" w:hAnsi="宋体" w:eastAsia="宋体" w:cs="___WRD_EMBED_SUB_39"/>
          <w:snapToGrid/>
          <w:color w:val="auto"/>
          <w:sz w:val="24"/>
          <w:szCs w:val="24"/>
          <w:lang w:eastAsia="zh-CN"/>
        </w:rPr>
        <w:t>书的</w:t>
      </w:r>
      <w:r>
        <w:rPr>
          <w:rFonts w:hint="eastAsia" w:ascii="宋体" w:hAnsi="宋体" w:eastAsia="宋体" w:cs="微软雅黑"/>
          <w:snapToGrid/>
          <w:color w:val="auto"/>
          <w:sz w:val="24"/>
          <w:szCs w:val="24"/>
          <w:lang w:eastAsia="zh-CN"/>
        </w:rPr>
        <w:t>，每逾期</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天，</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以签约</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价</w:t>
      </w:r>
      <w:r>
        <w:rPr>
          <w:rFonts w:hint="eastAsia" w:ascii="宋体" w:hAnsi="宋体" w:eastAsia="宋体" w:cs="微软雅黑"/>
          <w:snapToGrid/>
          <w:color w:val="auto"/>
          <w:sz w:val="24"/>
          <w:szCs w:val="24"/>
          <w:lang w:eastAsia="zh-CN"/>
        </w:rPr>
        <w:t>为</w:t>
      </w:r>
      <w:r>
        <w:rPr>
          <w:rFonts w:hint="eastAsia" w:ascii="宋体" w:hAnsi="宋体" w:eastAsia="宋体" w:cs="___WRD_EMBED_SUB_39"/>
          <w:snapToGrid/>
          <w:color w:val="auto"/>
          <w:sz w:val="24"/>
          <w:szCs w:val="24"/>
          <w:lang w:eastAsia="zh-CN"/>
        </w:rPr>
        <w:t>基数</w:t>
      </w:r>
      <w:r>
        <w:rPr>
          <w:rFonts w:hint="eastAsia" w:ascii="宋体" w:hAnsi="宋体" w:eastAsia="宋体" w:cs="微软雅黑"/>
          <w:snapToGrid/>
          <w:color w:val="auto"/>
          <w:sz w:val="24"/>
          <w:szCs w:val="24"/>
          <w:lang w:eastAsia="zh-CN"/>
        </w:rPr>
        <w:t>，按照贷款市</w:t>
      </w:r>
      <w:r>
        <w:rPr>
          <w:rFonts w:hint="eastAsia" w:ascii="宋体" w:hAnsi="宋体" w:eastAsia="宋体" w:cs="___WRD_EMBED_SUB_39"/>
          <w:snapToGrid/>
          <w:color w:val="auto"/>
          <w:sz w:val="24"/>
          <w:szCs w:val="24"/>
          <w:lang w:eastAsia="zh-CN"/>
        </w:rPr>
        <w:t>场</w:t>
      </w:r>
      <w:r>
        <w:rPr>
          <w:rFonts w:hint="eastAsia" w:ascii="宋体" w:hAnsi="宋体" w:eastAsia="宋体" w:cs="微软雅黑"/>
          <w:snapToGrid/>
          <w:color w:val="auto"/>
          <w:sz w:val="24"/>
          <w:szCs w:val="24"/>
          <w:lang w:eastAsia="zh-CN"/>
        </w:rPr>
        <w:t>报</w:t>
      </w:r>
      <w:r>
        <w:rPr>
          <w:rFonts w:hint="eastAsia" w:ascii="宋体" w:hAnsi="宋体" w:eastAsia="宋体" w:cs="___WRD_EMBED_SUB_39"/>
          <w:snapToGrid/>
          <w:color w:val="auto"/>
          <w:sz w:val="24"/>
          <w:szCs w:val="24"/>
          <w:lang w:eastAsia="zh-CN"/>
        </w:rPr>
        <w:t>价</w:t>
      </w:r>
      <w:r>
        <w:rPr>
          <w:rFonts w:hint="eastAsia" w:ascii="宋体" w:hAnsi="宋体" w:eastAsia="宋体" w:cs="微软雅黑"/>
          <w:snapToGrid/>
          <w:color w:val="auto"/>
          <w:sz w:val="24"/>
          <w:szCs w:val="24"/>
          <w:lang w:eastAsia="zh-CN"/>
        </w:rPr>
        <w:t>利率</w:t>
      </w:r>
      <w:r>
        <w:rPr>
          <w:rFonts w:hint="eastAsia" w:ascii="宋体" w:hAnsi="宋体" w:eastAsia="宋体" w:cs="___WRD_EMBED_SUB_39"/>
          <w:snapToGrid/>
          <w:color w:val="auto"/>
          <w:sz w:val="24"/>
          <w:szCs w:val="24"/>
          <w:lang w:eastAsia="zh-CN"/>
        </w:rPr>
        <w:t>（</w:t>
      </w:r>
      <w:r>
        <w:rPr>
          <w:rFonts w:hint="eastAsia" w:ascii="宋体" w:hAnsi="宋体" w:eastAsia="宋体" w:cs="Times New Roman"/>
          <w:snapToGrid/>
          <w:color w:val="auto"/>
          <w:sz w:val="24"/>
          <w:szCs w:val="24"/>
          <w:lang w:eastAsia="zh-CN"/>
        </w:rPr>
        <w:t>LPR）</w:t>
      </w:r>
      <w:r>
        <w:rPr>
          <w:rFonts w:hint="eastAsia" w:ascii="宋体" w:hAnsi="宋体" w:eastAsia="宋体" w:cs="微软雅黑"/>
          <w:snapToGrid/>
          <w:color w:val="auto"/>
          <w:sz w:val="24"/>
          <w:szCs w:val="24"/>
          <w:lang w:eastAsia="zh-CN"/>
        </w:rPr>
        <w:t>支付违约金。</w:t>
      </w:r>
    </w:p>
    <w:p w14:paraId="6B09896D">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432" w:name="_Toc54862265"/>
      <w:bookmarkStart w:id="433" w:name="_Ref532301213"/>
      <w:bookmarkStart w:id="434" w:name="_Ref532301210"/>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0.2 </w:t>
      </w:r>
      <w:r>
        <w:rPr>
          <w:rFonts w:hint="eastAsia" w:ascii="宋体" w:hAnsi="宋体" w:eastAsia="宋体" w:cs="Times New Roman"/>
          <w:bCs/>
          <w:snapToGrid/>
          <w:color w:val="auto"/>
          <w:kern w:val="2"/>
          <w:sz w:val="24"/>
          <w:szCs w:val="24"/>
          <w:lang w:eastAsia="zh-CN"/>
        </w:rPr>
        <w:t>单位/区段工程的验收</w:t>
      </w:r>
      <w:bookmarkEnd w:id="432"/>
      <w:bookmarkEnd w:id="433"/>
      <w:bookmarkEnd w:id="434"/>
    </w:p>
    <w:p w14:paraId="00262153">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0.2.1 </w:t>
      </w:r>
      <w:r>
        <w:rPr>
          <w:rFonts w:hint="eastAsia" w:ascii="宋体" w:hAnsi="宋体" w:eastAsia="宋体" w:cs="Times New Roman"/>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根据</w:t>
      </w:r>
      <w:r>
        <w:rPr>
          <w:rFonts w:hint="eastAsia" w:ascii="宋体" w:hAnsi="宋体" w:eastAsia="宋体" w:cs="___WRD_EMBED_SUB_39"/>
          <w:snapToGrid/>
          <w:color w:val="auto"/>
          <w:kern w:val="2"/>
          <w:sz w:val="24"/>
          <w:szCs w:val="24"/>
          <w:lang w:eastAsia="zh-CN"/>
        </w:rPr>
        <w:t>项目</w:t>
      </w:r>
      <w:r>
        <w:rPr>
          <w:rFonts w:hint="eastAsia" w:ascii="宋体" w:hAnsi="宋体" w:eastAsia="宋体" w:cs="微软雅黑"/>
          <w:snapToGrid/>
          <w:color w:val="auto"/>
          <w:kern w:val="2"/>
          <w:sz w:val="24"/>
          <w:szCs w:val="24"/>
          <w:lang w:eastAsia="zh-CN"/>
        </w:rPr>
        <w:t>进度</w:t>
      </w:r>
      <w:r>
        <w:rPr>
          <w:rFonts w:hint="eastAsia" w:ascii="宋体" w:hAnsi="宋体" w:eastAsia="宋体" w:cs="___WRD_EMBED_SUB_39"/>
          <w:snapToGrid/>
          <w:color w:val="auto"/>
          <w:kern w:val="2"/>
          <w:sz w:val="24"/>
          <w:szCs w:val="24"/>
          <w:lang w:eastAsia="zh-CN"/>
        </w:rPr>
        <w:t>计划安</w:t>
      </w:r>
      <w:r>
        <w:rPr>
          <w:rFonts w:hint="eastAsia" w:ascii="宋体" w:hAnsi="宋体" w:eastAsia="宋体" w:cs="微软雅黑"/>
          <w:snapToGrid/>
          <w:color w:val="auto"/>
          <w:kern w:val="2"/>
          <w:sz w:val="24"/>
          <w:szCs w:val="24"/>
          <w:lang w:eastAsia="zh-CN"/>
        </w:rPr>
        <w:t>排，在</w:t>
      </w:r>
      <w:r>
        <w:rPr>
          <w:rFonts w:hint="eastAsia" w:ascii="宋体" w:hAnsi="宋体" w:eastAsia="宋体" w:cs="___WRD_EMBED_SUB_39"/>
          <w:snapToGrid/>
          <w:color w:val="auto"/>
          <w:kern w:val="2"/>
          <w:sz w:val="24"/>
          <w:szCs w:val="24"/>
          <w:lang w:eastAsia="zh-CN"/>
        </w:rPr>
        <w:t>全部工程</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前需</w:t>
      </w:r>
      <w:r>
        <w:rPr>
          <w:rFonts w:hint="eastAsia" w:ascii="宋体" w:hAnsi="宋体" w:eastAsia="宋体" w:cs="___WRD_EMBED_SUB_39"/>
          <w:snapToGrid/>
          <w:color w:val="auto"/>
          <w:kern w:val="2"/>
          <w:sz w:val="24"/>
          <w:szCs w:val="24"/>
          <w:lang w:eastAsia="zh-CN"/>
        </w:rPr>
        <w:t>要</w:t>
      </w:r>
      <w:r>
        <w:rPr>
          <w:rFonts w:hint="eastAsia" w:ascii="宋体" w:hAnsi="宋体" w:eastAsia="宋体" w:cs="微软雅黑"/>
          <w:snapToGrid/>
          <w:color w:val="auto"/>
          <w:kern w:val="2"/>
          <w:sz w:val="24"/>
          <w:szCs w:val="24"/>
          <w:lang w:eastAsia="zh-CN"/>
        </w:rPr>
        <w:t>使</w:t>
      </w:r>
      <w:r>
        <w:rPr>
          <w:rFonts w:hint="eastAsia" w:ascii="宋体" w:hAnsi="宋体" w:eastAsia="宋体" w:cs="___WRD_EMBED_SUB_39"/>
          <w:snapToGrid/>
          <w:color w:val="auto"/>
          <w:kern w:val="2"/>
          <w:sz w:val="24"/>
          <w:szCs w:val="24"/>
          <w:lang w:eastAsia="zh-CN"/>
        </w:rPr>
        <w:t>用</w:t>
      </w:r>
      <w:r>
        <w:rPr>
          <w:rFonts w:hint="eastAsia" w:ascii="宋体" w:hAnsi="宋体" w:eastAsia="宋体" w:cs="微软雅黑"/>
          <w:snapToGrid/>
          <w:color w:val="auto"/>
          <w:kern w:val="2"/>
          <w:sz w:val="24"/>
          <w:szCs w:val="24"/>
          <w:lang w:eastAsia="zh-CN"/>
        </w:rPr>
        <w:t>已</w:t>
      </w:r>
      <w:r>
        <w:rPr>
          <w:rFonts w:hint="eastAsia" w:ascii="宋体" w:hAnsi="宋体" w:eastAsia="宋体" w:cs="___WRD_EMBED_SUB_39"/>
          <w:snapToGrid/>
          <w:color w:val="auto"/>
          <w:kern w:val="2"/>
          <w:sz w:val="24"/>
          <w:szCs w:val="24"/>
          <w:lang w:eastAsia="zh-CN"/>
        </w:rPr>
        <w:t>经</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工的单位</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区段</w:t>
      </w:r>
      <w:r>
        <w:rPr>
          <w:rFonts w:hint="eastAsia" w:ascii="宋体" w:hAnsi="宋体" w:eastAsia="宋体" w:cs="___WRD_EMBED_SUB_39"/>
          <w:snapToGrid/>
          <w:color w:val="auto"/>
          <w:kern w:val="2"/>
          <w:sz w:val="24"/>
          <w:szCs w:val="24"/>
          <w:lang w:eastAsia="zh-CN"/>
        </w:rPr>
        <w:t>工程时</w:t>
      </w:r>
      <w:r>
        <w:rPr>
          <w:rFonts w:hint="eastAsia" w:ascii="宋体" w:hAnsi="宋体" w:eastAsia="宋体" w:cs="微软雅黑"/>
          <w:snapToGrid/>
          <w:color w:val="auto"/>
          <w:kern w:val="2"/>
          <w:sz w:val="24"/>
          <w:szCs w:val="24"/>
          <w:lang w:eastAsia="zh-CN"/>
        </w:rPr>
        <w:t>，或</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提出</w:t>
      </w:r>
      <w:r>
        <w:rPr>
          <w:rFonts w:hint="eastAsia" w:ascii="宋体" w:hAnsi="宋体" w:eastAsia="宋体" w:cs="___WRD_EMBED_SUB_39"/>
          <w:snapToGrid/>
          <w:color w:val="auto"/>
          <w:kern w:val="2"/>
          <w:sz w:val="24"/>
          <w:szCs w:val="24"/>
          <w:lang w:eastAsia="zh-CN"/>
        </w:rPr>
        <w:t>经发包人</w:t>
      </w:r>
      <w:r>
        <w:rPr>
          <w:rFonts w:hint="eastAsia" w:ascii="宋体" w:hAnsi="宋体" w:eastAsia="宋体" w:cs="微软雅黑"/>
          <w:snapToGrid/>
          <w:color w:val="auto"/>
          <w:kern w:val="2"/>
          <w:sz w:val="24"/>
          <w:szCs w:val="24"/>
          <w:lang w:eastAsia="zh-CN"/>
        </w:rPr>
        <w:t>同意</w:t>
      </w:r>
      <w:r>
        <w:rPr>
          <w:rFonts w:hint="eastAsia" w:ascii="宋体" w:hAnsi="宋体" w:eastAsia="宋体" w:cs="___WRD_EMBED_SUB_39"/>
          <w:snapToGrid/>
          <w:color w:val="auto"/>
          <w:kern w:val="2"/>
          <w:sz w:val="24"/>
          <w:szCs w:val="24"/>
          <w:lang w:eastAsia="zh-CN"/>
        </w:rPr>
        <w:t>时</w:t>
      </w:r>
      <w:r>
        <w:rPr>
          <w:rFonts w:hint="eastAsia" w:ascii="宋体" w:hAnsi="宋体" w:eastAsia="宋体" w:cs="微软雅黑"/>
          <w:snapToGrid/>
          <w:color w:val="auto"/>
          <w:kern w:val="2"/>
          <w:sz w:val="24"/>
          <w:szCs w:val="24"/>
          <w:lang w:eastAsia="zh-CN"/>
        </w:rPr>
        <w:t>，可进行</w:t>
      </w:r>
      <w:r>
        <w:rPr>
          <w:rFonts w:hint="eastAsia" w:ascii="宋体" w:hAnsi="宋体" w:eastAsia="宋体" w:cs="___WRD_EMBED_SUB_39"/>
          <w:snapToGrid/>
          <w:color w:val="auto"/>
          <w:kern w:val="2"/>
          <w:sz w:val="24"/>
          <w:szCs w:val="24"/>
          <w:lang w:eastAsia="zh-CN"/>
        </w:rPr>
        <w:t>单位</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区段</w:t>
      </w:r>
      <w:r>
        <w:rPr>
          <w:rFonts w:hint="eastAsia" w:ascii="宋体" w:hAnsi="宋体" w:eastAsia="宋体" w:cs="___WRD_EMBED_SUB_39"/>
          <w:snapToGrid/>
          <w:color w:val="auto"/>
          <w:kern w:val="2"/>
          <w:sz w:val="24"/>
          <w:szCs w:val="24"/>
          <w:lang w:eastAsia="zh-CN"/>
        </w:rPr>
        <w:t>工程验</w:t>
      </w:r>
      <w:r>
        <w:rPr>
          <w:rFonts w:hint="eastAsia" w:ascii="宋体" w:hAnsi="宋体" w:eastAsia="宋体" w:cs="微软雅黑"/>
          <w:snapToGrid/>
          <w:color w:val="auto"/>
          <w:kern w:val="2"/>
          <w:sz w:val="24"/>
          <w:szCs w:val="24"/>
          <w:lang w:eastAsia="zh-CN"/>
        </w:rPr>
        <w:t>收。</w:t>
      </w:r>
      <w:r>
        <w:rPr>
          <w:rFonts w:hint="eastAsia" w:ascii="宋体" w:hAnsi="宋体" w:eastAsia="宋体" w:cs="___WRD_EMBED_SUB_39"/>
          <w:snapToGrid/>
          <w:color w:val="auto"/>
          <w:kern w:val="2"/>
          <w:sz w:val="24"/>
          <w:szCs w:val="24"/>
          <w:lang w:eastAsia="zh-CN"/>
        </w:rPr>
        <w:t>验</w:t>
      </w:r>
      <w:r>
        <w:rPr>
          <w:rFonts w:hint="eastAsia" w:ascii="宋体" w:hAnsi="宋体" w:eastAsia="宋体" w:cs="微软雅黑"/>
          <w:snapToGrid/>
          <w:color w:val="auto"/>
          <w:kern w:val="2"/>
          <w:sz w:val="24"/>
          <w:szCs w:val="24"/>
          <w:lang w:eastAsia="zh-CN"/>
        </w:rPr>
        <w:t>收</w:t>
      </w:r>
      <w:r>
        <w:rPr>
          <w:rFonts w:hint="eastAsia" w:ascii="宋体" w:hAnsi="宋体" w:eastAsia="宋体" w:cs="___WRD_EMBED_SUB_39"/>
          <w:snapToGrid/>
          <w:color w:val="auto"/>
          <w:kern w:val="2"/>
          <w:sz w:val="24"/>
          <w:szCs w:val="24"/>
          <w:lang w:eastAsia="zh-CN"/>
        </w:rPr>
        <w:t>的程序</w:t>
      </w:r>
      <w:r>
        <w:rPr>
          <w:rFonts w:hint="eastAsia" w:ascii="宋体" w:hAnsi="宋体" w:eastAsia="宋体" w:cs="微软雅黑"/>
          <w:snapToGrid/>
          <w:color w:val="auto"/>
          <w:kern w:val="2"/>
          <w:sz w:val="24"/>
          <w:szCs w:val="24"/>
          <w:lang w:eastAsia="zh-CN"/>
        </w:rPr>
        <w:t>可参照第</w:t>
      </w:r>
      <w:r>
        <w:rPr>
          <w:rFonts w:ascii="宋体" w:hAnsi="宋体" w:eastAsia="宋体" w:cs="Times New Roman"/>
          <w:snapToGrid/>
          <w:color w:val="auto"/>
          <w:kern w:val="2"/>
          <w:sz w:val="24"/>
          <w:szCs w:val="24"/>
          <w:lang w:eastAsia="zh-CN"/>
        </w:rPr>
        <w:t>10.1</w:t>
      </w:r>
      <w:r>
        <w:rPr>
          <w:rFonts w:hint="eastAsia" w:ascii="宋体" w:hAnsi="宋体" w:eastAsia="宋体" w:cs="微软雅黑"/>
          <w:snapToGrid/>
          <w:color w:val="auto"/>
          <w:kern w:val="2"/>
          <w:sz w:val="24"/>
          <w:szCs w:val="24"/>
          <w:lang w:eastAsia="zh-CN"/>
        </w:rPr>
        <w:t>款</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工验</w:t>
      </w:r>
      <w:r>
        <w:rPr>
          <w:rFonts w:hint="eastAsia" w:ascii="宋体" w:hAnsi="宋体" w:eastAsia="宋体" w:cs="微软雅黑"/>
          <w:snapToGrid/>
          <w:color w:val="auto"/>
          <w:kern w:val="2"/>
          <w:sz w:val="24"/>
          <w:szCs w:val="24"/>
          <w:lang w:eastAsia="zh-CN"/>
        </w:rPr>
        <w:t>收</w:t>
      </w:r>
      <w:r>
        <w:rPr>
          <w:rFonts w:hint="eastAsia" w:ascii="宋体" w:hAnsi="宋体" w:eastAsia="宋体" w:cs="Times New Roman"/>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进行。</w:t>
      </w:r>
      <w:r>
        <w:rPr>
          <w:rFonts w:hint="eastAsia" w:ascii="宋体" w:hAnsi="宋体" w:eastAsia="宋体" w:cs="___WRD_EMBED_SUB_39"/>
          <w:snapToGrid/>
          <w:color w:val="auto"/>
          <w:kern w:val="2"/>
          <w:sz w:val="24"/>
          <w:szCs w:val="24"/>
          <w:lang w:eastAsia="zh-CN"/>
        </w:rPr>
        <w:t>验</w:t>
      </w:r>
      <w:r>
        <w:rPr>
          <w:rFonts w:hint="eastAsia" w:ascii="宋体" w:hAnsi="宋体" w:eastAsia="宋体" w:cs="微软雅黑"/>
          <w:snapToGrid/>
          <w:color w:val="auto"/>
          <w:kern w:val="2"/>
          <w:sz w:val="24"/>
          <w:szCs w:val="24"/>
          <w:lang w:eastAsia="zh-CN"/>
        </w:rPr>
        <w:t>收</w:t>
      </w:r>
      <w:r>
        <w:rPr>
          <w:rFonts w:hint="eastAsia" w:ascii="宋体" w:hAnsi="宋体" w:eastAsia="宋体" w:cs="___WRD_EMBED_SUB_39"/>
          <w:snapToGrid/>
          <w:color w:val="auto"/>
          <w:kern w:val="2"/>
          <w:sz w:val="24"/>
          <w:szCs w:val="24"/>
          <w:lang w:eastAsia="zh-CN"/>
        </w:rPr>
        <w:t>合格</w:t>
      </w:r>
      <w:r>
        <w:rPr>
          <w:rFonts w:hint="eastAsia" w:ascii="宋体" w:hAnsi="宋体" w:eastAsia="宋体" w:cs="微软雅黑"/>
          <w:snapToGrid/>
          <w:color w:val="auto"/>
          <w:kern w:val="2"/>
          <w:sz w:val="24"/>
          <w:szCs w:val="24"/>
          <w:lang w:eastAsia="zh-CN"/>
        </w:rPr>
        <w:t>后，由</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师向</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出具</w:t>
      </w:r>
      <w:r>
        <w:rPr>
          <w:rFonts w:hint="eastAsia" w:ascii="宋体" w:hAnsi="宋体" w:eastAsia="宋体" w:cs="___WRD_EMBED_SUB_39"/>
          <w:snapToGrid/>
          <w:color w:val="auto"/>
          <w:kern w:val="2"/>
          <w:sz w:val="24"/>
          <w:szCs w:val="24"/>
          <w:lang w:eastAsia="zh-CN"/>
        </w:rPr>
        <w:t>经发包人</w:t>
      </w:r>
      <w:r>
        <w:rPr>
          <w:rFonts w:hint="eastAsia" w:ascii="宋体" w:hAnsi="宋体" w:eastAsia="宋体" w:cs="微软雅黑"/>
          <w:snapToGrid/>
          <w:color w:val="auto"/>
          <w:kern w:val="2"/>
          <w:sz w:val="24"/>
          <w:szCs w:val="24"/>
          <w:lang w:eastAsia="zh-CN"/>
        </w:rPr>
        <w:t>签认</w:t>
      </w:r>
      <w:r>
        <w:rPr>
          <w:rFonts w:hint="eastAsia" w:ascii="宋体" w:hAnsi="宋体" w:eastAsia="宋体" w:cs="___WRD_EMBED_SUB_39"/>
          <w:snapToGrid/>
          <w:color w:val="auto"/>
          <w:kern w:val="2"/>
          <w:sz w:val="24"/>
          <w:szCs w:val="24"/>
          <w:lang w:eastAsia="zh-CN"/>
        </w:rPr>
        <w:t>的单位</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区段</w:t>
      </w:r>
      <w:r>
        <w:rPr>
          <w:rFonts w:hint="eastAsia" w:ascii="宋体" w:hAnsi="宋体" w:eastAsia="宋体" w:cs="___WRD_EMBED_SUB_39"/>
          <w:snapToGrid/>
          <w:color w:val="auto"/>
          <w:kern w:val="2"/>
          <w:sz w:val="24"/>
          <w:szCs w:val="24"/>
          <w:lang w:eastAsia="zh-CN"/>
        </w:rPr>
        <w:t>工程验</w:t>
      </w:r>
      <w:r>
        <w:rPr>
          <w:rFonts w:hint="eastAsia" w:ascii="宋体" w:hAnsi="宋体" w:eastAsia="宋体" w:cs="微软雅黑"/>
          <w:snapToGrid/>
          <w:color w:val="auto"/>
          <w:kern w:val="2"/>
          <w:sz w:val="24"/>
          <w:szCs w:val="24"/>
          <w:lang w:eastAsia="zh-CN"/>
        </w:rPr>
        <w:t>收证</w:t>
      </w:r>
      <w:r>
        <w:rPr>
          <w:rFonts w:hint="eastAsia" w:ascii="宋体" w:hAnsi="宋体" w:eastAsia="宋体" w:cs="___WRD_EMBED_SUB_39"/>
          <w:snapToGrid/>
          <w:color w:val="auto"/>
          <w:kern w:val="2"/>
          <w:sz w:val="24"/>
          <w:szCs w:val="24"/>
          <w:lang w:eastAsia="zh-CN"/>
        </w:rPr>
        <w:t>书</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单位</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区段</w:t>
      </w:r>
      <w:r>
        <w:rPr>
          <w:rFonts w:hint="eastAsia" w:ascii="宋体" w:hAnsi="宋体" w:eastAsia="宋体" w:cs="___WRD_EMBED_SUB_39"/>
          <w:snapToGrid/>
          <w:color w:val="auto"/>
          <w:kern w:val="2"/>
          <w:sz w:val="24"/>
          <w:szCs w:val="24"/>
          <w:lang w:eastAsia="zh-CN"/>
        </w:rPr>
        <w:t>工程的验</w:t>
      </w:r>
      <w:r>
        <w:rPr>
          <w:rFonts w:hint="eastAsia" w:ascii="宋体" w:hAnsi="宋体" w:eastAsia="宋体" w:cs="微软雅黑"/>
          <w:snapToGrid/>
          <w:color w:val="auto"/>
          <w:kern w:val="2"/>
          <w:sz w:val="24"/>
          <w:szCs w:val="24"/>
          <w:lang w:eastAsia="zh-CN"/>
        </w:rPr>
        <w:t>收成果和结论作为</w:t>
      </w:r>
      <w:r>
        <w:rPr>
          <w:rFonts w:hint="eastAsia" w:ascii="宋体" w:hAnsi="宋体" w:eastAsia="宋体" w:cs="___WRD_EMBED_SUB_39"/>
          <w:snapToGrid/>
          <w:color w:val="auto"/>
          <w:kern w:val="2"/>
          <w:sz w:val="24"/>
          <w:szCs w:val="24"/>
          <w:lang w:eastAsia="zh-CN"/>
        </w:rPr>
        <w:t>全部工程</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工验</w:t>
      </w:r>
      <w:r>
        <w:rPr>
          <w:rFonts w:hint="eastAsia" w:ascii="宋体" w:hAnsi="宋体" w:eastAsia="宋体" w:cs="微软雅黑"/>
          <w:snapToGrid/>
          <w:color w:val="auto"/>
          <w:kern w:val="2"/>
          <w:sz w:val="24"/>
          <w:szCs w:val="24"/>
          <w:lang w:eastAsia="zh-CN"/>
        </w:rPr>
        <w:t>收申请报告</w:t>
      </w:r>
      <w:r>
        <w:rPr>
          <w:rFonts w:hint="eastAsia" w:ascii="宋体" w:hAnsi="宋体" w:eastAsia="宋体" w:cs="___WRD_EMBED_SUB_39"/>
          <w:snapToGrid/>
          <w:color w:val="auto"/>
          <w:kern w:val="2"/>
          <w:sz w:val="24"/>
          <w:szCs w:val="24"/>
          <w:lang w:eastAsia="zh-CN"/>
        </w:rPr>
        <w:t>的附件</w:t>
      </w:r>
      <w:r>
        <w:rPr>
          <w:rFonts w:hint="eastAsia" w:ascii="宋体" w:hAnsi="宋体" w:eastAsia="宋体" w:cs="微软雅黑"/>
          <w:snapToGrid/>
          <w:color w:val="auto"/>
          <w:kern w:val="2"/>
          <w:sz w:val="24"/>
          <w:szCs w:val="24"/>
          <w:lang w:eastAsia="zh-CN"/>
        </w:rPr>
        <w:t>。</w:t>
      </w:r>
    </w:p>
    <w:p w14:paraId="666DD768">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0.2.2 </w:t>
      </w:r>
      <w:r>
        <w:rPr>
          <w:rFonts w:hint="eastAsia" w:ascii="宋体" w:hAnsi="宋体" w:eastAsia="宋体" w:cs="Times New Roman"/>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在</w:t>
      </w:r>
      <w:r>
        <w:rPr>
          <w:rFonts w:hint="eastAsia" w:ascii="宋体" w:hAnsi="宋体" w:eastAsia="宋体" w:cs="___WRD_EMBED_SUB_39"/>
          <w:snapToGrid/>
          <w:color w:val="auto"/>
          <w:kern w:val="2"/>
          <w:sz w:val="24"/>
          <w:szCs w:val="24"/>
          <w:lang w:eastAsia="zh-CN"/>
        </w:rPr>
        <w:t>全部工程</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前，使</w:t>
      </w:r>
      <w:r>
        <w:rPr>
          <w:rFonts w:hint="eastAsia" w:ascii="宋体" w:hAnsi="宋体" w:eastAsia="宋体" w:cs="___WRD_EMBED_SUB_39"/>
          <w:snapToGrid/>
          <w:color w:val="auto"/>
          <w:kern w:val="2"/>
          <w:sz w:val="24"/>
          <w:szCs w:val="24"/>
          <w:lang w:eastAsia="zh-CN"/>
        </w:rPr>
        <w:t>用</w:t>
      </w:r>
      <w:r>
        <w:rPr>
          <w:rFonts w:hint="eastAsia" w:ascii="宋体" w:hAnsi="宋体" w:eastAsia="宋体" w:cs="微软雅黑"/>
          <w:snapToGrid/>
          <w:color w:val="auto"/>
          <w:kern w:val="2"/>
          <w:sz w:val="24"/>
          <w:szCs w:val="24"/>
          <w:lang w:eastAsia="zh-CN"/>
        </w:rPr>
        <w:t>已接收</w:t>
      </w:r>
      <w:r>
        <w:rPr>
          <w:rFonts w:hint="eastAsia" w:ascii="宋体" w:hAnsi="宋体" w:eastAsia="宋体" w:cs="___WRD_EMBED_SUB_39"/>
          <w:snapToGrid/>
          <w:color w:val="auto"/>
          <w:kern w:val="2"/>
          <w:sz w:val="24"/>
          <w:szCs w:val="24"/>
          <w:lang w:eastAsia="zh-CN"/>
        </w:rPr>
        <w:t>的单位</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区段</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导致</w:t>
      </w:r>
      <w:r>
        <w:rPr>
          <w:rFonts w:hint="eastAsia" w:ascii="宋体" w:hAnsi="宋体" w:eastAsia="宋体" w:cs="___WRD_EMBED_SUB_39"/>
          <w:snapToGrid/>
          <w:color w:val="auto"/>
          <w:kern w:val="2"/>
          <w:sz w:val="24"/>
          <w:szCs w:val="24"/>
          <w:lang w:eastAsia="zh-CN"/>
        </w:rPr>
        <w:t>承包人费用</w:t>
      </w:r>
      <w:r>
        <w:rPr>
          <w:rFonts w:hint="eastAsia" w:ascii="宋体" w:hAnsi="宋体" w:eastAsia="宋体" w:cs="微软雅黑"/>
          <w:snapToGrid/>
          <w:color w:val="auto"/>
          <w:kern w:val="2"/>
          <w:sz w:val="24"/>
          <w:szCs w:val="24"/>
          <w:lang w:eastAsia="zh-CN"/>
        </w:rPr>
        <w:t>增加</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发包人应承担</w:t>
      </w:r>
      <w:r>
        <w:rPr>
          <w:rFonts w:hint="eastAsia" w:ascii="宋体" w:hAnsi="宋体" w:eastAsia="宋体" w:cs="微软雅黑"/>
          <w:snapToGrid/>
          <w:color w:val="auto"/>
          <w:kern w:val="2"/>
          <w:sz w:val="24"/>
          <w:szCs w:val="24"/>
          <w:lang w:eastAsia="zh-CN"/>
        </w:rPr>
        <w:t>由此增加</w:t>
      </w:r>
      <w:r>
        <w:rPr>
          <w:rFonts w:hint="eastAsia" w:ascii="宋体" w:hAnsi="宋体" w:eastAsia="宋体" w:cs="___WRD_EMBED_SUB_39"/>
          <w:snapToGrid/>
          <w:color w:val="auto"/>
          <w:kern w:val="2"/>
          <w:sz w:val="24"/>
          <w:szCs w:val="24"/>
          <w:lang w:eastAsia="zh-CN"/>
        </w:rPr>
        <w:t>的费用</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或</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期延误，并支付</w:t>
      </w:r>
      <w:r>
        <w:rPr>
          <w:rFonts w:hint="eastAsia" w:ascii="宋体" w:hAnsi="宋体" w:eastAsia="宋体" w:cs="___WRD_EMBED_SUB_39"/>
          <w:snapToGrid/>
          <w:color w:val="auto"/>
          <w:kern w:val="2"/>
          <w:sz w:val="24"/>
          <w:szCs w:val="24"/>
          <w:lang w:eastAsia="zh-CN"/>
        </w:rPr>
        <w:t>承包人合理</w:t>
      </w:r>
      <w:r>
        <w:rPr>
          <w:rFonts w:hint="eastAsia" w:ascii="宋体" w:hAnsi="宋体" w:eastAsia="宋体" w:cs="微软雅黑"/>
          <w:snapToGrid/>
          <w:color w:val="auto"/>
          <w:kern w:val="2"/>
          <w:sz w:val="24"/>
          <w:szCs w:val="24"/>
          <w:lang w:eastAsia="zh-CN"/>
        </w:rPr>
        <w:t>利润。</w:t>
      </w:r>
    </w:p>
    <w:p w14:paraId="4FFF6512">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435" w:name="_Toc54862266"/>
      <w:bookmarkStart w:id="436" w:name="_Ref4429473"/>
      <w:bookmarkStart w:id="437" w:name="_Ref532688354"/>
      <w:bookmarkStart w:id="438" w:name="_Ref532688351"/>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0.3 </w:t>
      </w:r>
      <w:r>
        <w:rPr>
          <w:rFonts w:hint="eastAsia" w:ascii="宋体" w:hAnsi="宋体" w:eastAsia="宋体" w:cs="Times New Roman"/>
          <w:bCs/>
          <w:snapToGrid/>
          <w:color w:val="auto"/>
          <w:kern w:val="2"/>
          <w:sz w:val="24"/>
          <w:szCs w:val="24"/>
          <w:lang w:eastAsia="zh-CN"/>
        </w:rPr>
        <w:t>工程的接收</w:t>
      </w:r>
      <w:bookmarkEnd w:id="435"/>
    </w:p>
    <w:p w14:paraId="03030114">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0.3.1 </w:t>
      </w:r>
      <w:r>
        <w:rPr>
          <w:rFonts w:hint="eastAsia" w:ascii="宋体" w:hAnsi="宋体" w:eastAsia="宋体" w:cs="微软雅黑"/>
          <w:snapToGrid/>
          <w:color w:val="auto"/>
          <w:kern w:val="2"/>
          <w:sz w:val="24"/>
          <w:szCs w:val="24"/>
          <w:lang w:eastAsia="zh-CN"/>
        </w:rPr>
        <w:t>根据</w:t>
      </w:r>
      <w:r>
        <w:rPr>
          <w:rFonts w:hint="eastAsia" w:ascii="宋体" w:hAnsi="宋体" w:eastAsia="宋体" w:cs="___WRD_EMBED_SUB_39"/>
          <w:snapToGrid/>
          <w:color w:val="auto"/>
          <w:kern w:val="2"/>
          <w:sz w:val="24"/>
          <w:szCs w:val="24"/>
          <w:lang w:eastAsia="zh-CN"/>
        </w:rPr>
        <w:t>工程项目的</w:t>
      </w:r>
      <w:r>
        <w:rPr>
          <w:rFonts w:hint="eastAsia" w:ascii="宋体" w:hAnsi="宋体" w:eastAsia="宋体" w:cs="微软雅黑"/>
          <w:snapToGrid/>
          <w:color w:val="auto"/>
          <w:kern w:val="2"/>
          <w:sz w:val="24"/>
          <w:szCs w:val="24"/>
          <w:lang w:eastAsia="zh-CN"/>
        </w:rPr>
        <w:t>具体情况和特</w:t>
      </w:r>
      <w:r>
        <w:rPr>
          <w:rFonts w:hint="eastAsia" w:ascii="宋体" w:hAnsi="宋体" w:eastAsia="宋体" w:cs="___WRD_EMBED_SUB_39"/>
          <w:snapToGrid/>
          <w:color w:val="auto"/>
          <w:kern w:val="2"/>
          <w:sz w:val="24"/>
          <w:szCs w:val="24"/>
          <w:lang w:eastAsia="zh-CN"/>
        </w:rPr>
        <w:t>点</w:t>
      </w:r>
      <w:r>
        <w:rPr>
          <w:rFonts w:hint="eastAsia" w:ascii="宋体" w:hAnsi="宋体" w:eastAsia="宋体" w:cs="微软雅黑"/>
          <w:snapToGrid/>
          <w:color w:val="auto"/>
          <w:kern w:val="2"/>
          <w:sz w:val="24"/>
          <w:szCs w:val="24"/>
          <w:lang w:eastAsia="zh-CN"/>
        </w:rPr>
        <w:t>，可按</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或</w:t>
      </w:r>
      <w:r>
        <w:rPr>
          <w:rFonts w:hint="eastAsia" w:ascii="宋体" w:hAnsi="宋体" w:eastAsia="宋体" w:cs="___WRD_EMBED_SUB_39"/>
          <w:snapToGrid/>
          <w:color w:val="auto"/>
          <w:kern w:val="2"/>
          <w:sz w:val="24"/>
          <w:szCs w:val="24"/>
          <w:lang w:eastAsia="zh-CN"/>
        </w:rPr>
        <w:t>单位</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区段</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进行接收，并在专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Times New Roman"/>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接收</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先后顺</w:t>
      </w:r>
      <w:r>
        <w:rPr>
          <w:rFonts w:hint="eastAsia" w:ascii="宋体" w:hAnsi="宋体" w:eastAsia="宋体" w:cs="___WRD_EMBED_SUB_39"/>
          <w:snapToGrid/>
          <w:color w:val="auto"/>
          <w:kern w:val="2"/>
          <w:sz w:val="24"/>
          <w:szCs w:val="24"/>
          <w:lang w:eastAsia="zh-CN"/>
        </w:rPr>
        <w:t>序、时间安</w:t>
      </w:r>
      <w:r>
        <w:rPr>
          <w:rFonts w:hint="eastAsia" w:ascii="宋体" w:hAnsi="宋体" w:eastAsia="宋体" w:cs="微软雅黑"/>
          <w:snapToGrid/>
          <w:color w:val="auto"/>
          <w:kern w:val="2"/>
          <w:sz w:val="24"/>
          <w:szCs w:val="24"/>
          <w:lang w:eastAsia="zh-CN"/>
        </w:rPr>
        <w:t>排和</w:t>
      </w:r>
      <w:r>
        <w:rPr>
          <w:rFonts w:hint="eastAsia" w:ascii="宋体" w:hAnsi="宋体" w:eastAsia="宋体" w:cs="___WRD_EMBED_SUB_39"/>
          <w:snapToGrid/>
          <w:color w:val="auto"/>
          <w:kern w:val="2"/>
          <w:sz w:val="24"/>
          <w:szCs w:val="24"/>
          <w:lang w:eastAsia="zh-CN"/>
        </w:rPr>
        <w:t>其他要求</w:t>
      </w:r>
      <w:r>
        <w:rPr>
          <w:rFonts w:hint="eastAsia" w:ascii="宋体" w:hAnsi="宋体" w:eastAsia="宋体" w:cs="微软雅黑"/>
          <w:snapToGrid/>
          <w:color w:val="auto"/>
          <w:kern w:val="2"/>
          <w:sz w:val="24"/>
          <w:szCs w:val="24"/>
          <w:lang w:eastAsia="zh-CN"/>
        </w:rPr>
        <w:t>。</w:t>
      </w:r>
    </w:p>
    <w:p w14:paraId="20C2E747">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0.3.2 </w:t>
      </w:r>
      <w:r>
        <w:rPr>
          <w:rFonts w:hint="eastAsia" w:ascii="宋体" w:hAnsi="宋体" w:eastAsia="宋体" w:cs="微软雅黑"/>
          <w:snapToGrid/>
          <w:color w:val="auto"/>
          <w:kern w:val="2"/>
          <w:sz w:val="24"/>
          <w:szCs w:val="24"/>
          <w:lang w:eastAsia="zh-CN"/>
        </w:rPr>
        <w:t>除按</w:t>
      </w:r>
      <w:r>
        <w:rPr>
          <w:rFonts w:hint="eastAsia" w:ascii="宋体" w:hAnsi="宋体" w:eastAsia="宋体" w:cs="___WRD_EMBED_SUB_39"/>
          <w:snapToGrid/>
          <w:color w:val="auto"/>
          <w:kern w:val="2"/>
          <w:sz w:val="24"/>
          <w:szCs w:val="24"/>
          <w:lang w:eastAsia="zh-CN"/>
        </w:rPr>
        <w:t>本</w:t>
      </w:r>
      <w:r>
        <w:rPr>
          <w:rFonts w:hint="eastAsia" w:ascii="宋体" w:hAnsi="宋体" w:eastAsia="宋体" w:cs="微软雅黑"/>
          <w:snapToGrid/>
          <w:color w:val="auto"/>
          <w:kern w:val="2"/>
          <w:sz w:val="24"/>
          <w:szCs w:val="24"/>
          <w:lang w:eastAsia="zh-CN"/>
        </w:rPr>
        <w:t>条约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已</w:t>
      </w:r>
      <w:r>
        <w:rPr>
          <w:rFonts w:hint="eastAsia" w:ascii="宋体" w:hAnsi="宋体" w:eastAsia="宋体" w:cs="___WRD_EMBED_SUB_39"/>
          <w:snapToGrid/>
          <w:color w:val="auto"/>
          <w:kern w:val="2"/>
          <w:sz w:val="24"/>
          <w:szCs w:val="24"/>
          <w:lang w:eastAsia="zh-CN"/>
        </w:rPr>
        <w:t>经</w:t>
      </w:r>
      <w:r>
        <w:rPr>
          <w:rFonts w:hint="eastAsia" w:ascii="宋体" w:hAnsi="宋体" w:eastAsia="宋体" w:cs="微软雅黑"/>
          <w:snapToGrid/>
          <w:color w:val="auto"/>
          <w:kern w:val="2"/>
          <w:sz w:val="24"/>
          <w:szCs w:val="24"/>
          <w:lang w:eastAsia="zh-CN"/>
        </w:rPr>
        <w:t>提</w:t>
      </w:r>
      <w:r>
        <w:rPr>
          <w:rFonts w:hint="eastAsia" w:ascii="宋体" w:hAnsi="宋体" w:eastAsia="宋体" w:cs="___WRD_EMBED_SUB_39"/>
          <w:snapToGrid/>
          <w:color w:val="auto"/>
          <w:kern w:val="2"/>
          <w:sz w:val="24"/>
          <w:szCs w:val="24"/>
          <w:lang w:eastAsia="zh-CN"/>
        </w:rPr>
        <w:t>交的资料</w:t>
      </w:r>
      <w:r>
        <w:rPr>
          <w:rFonts w:hint="eastAsia" w:ascii="宋体" w:hAnsi="宋体" w:eastAsia="宋体" w:cs="微软雅黑"/>
          <w:snapToGrid/>
          <w:color w:val="auto"/>
          <w:kern w:val="2"/>
          <w:sz w:val="24"/>
          <w:szCs w:val="24"/>
          <w:lang w:eastAsia="zh-CN"/>
        </w:rPr>
        <w:t>外，接收</w:t>
      </w:r>
      <w:r>
        <w:rPr>
          <w:rFonts w:hint="eastAsia" w:ascii="宋体" w:hAnsi="宋体" w:eastAsia="宋体" w:cs="___WRD_EMBED_SUB_39"/>
          <w:snapToGrid/>
          <w:color w:val="auto"/>
          <w:kern w:val="2"/>
          <w:sz w:val="24"/>
          <w:szCs w:val="24"/>
          <w:lang w:eastAsia="zh-CN"/>
        </w:rPr>
        <w:t>工程时承包人</w:t>
      </w:r>
      <w:r>
        <w:rPr>
          <w:rFonts w:hint="eastAsia" w:ascii="宋体" w:hAnsi="宋体" w:eastAsia="宋体" w:cs="微软雅黑"/>
          <w:snapToGrid/>
          <w:color w:val="auto"/>
          <w:kern w:val="2"/>
          <w:sz w:val="24"/>
          <w:szCs w:val="24"/>
          <w:lang w:eastAsia="zh-CN"/>
        </w:rPr>
        <w:t>需提</w:t>
      </w:r>
      <w:r>
        <w:rPr>
          <w:rFonts w:hint="eastAsia" w:ascii="宋体" w:hAnsi="宋体" w:eastAsia="宋体" w:cs="___WRD_EMBED_SUB_39"/>
          <w:snapToGrid/>
          <w:color w:val="auto"/>
          <w:kern w:val="2"/>
          <w:sz w:val="24"/>
          <w:szCs w:val="24"/>
          <w:lang w:eastAsia="zh-CN"/>
        </w:rPr>
        <w:t>交</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工验</w:t>
      </w:r>
      <w:r>
        <w:rPr>
          <w:rFonts w:hint="eastAsia" w:ascii="宋体" w:hAnsi="宋体" w:eastAsia="宋体" w:cs="微软雅黑"/>
          <w:snapToGrid/>
          <w:color w:val="auto"/>
          <w:kern w:val="2"/>
          <w:sz w:val="24"/>
          <w:szCs w:val="24"/>
          <w:lang w:eastAsia="zh-CN"/>
        </w:rPr>
        <w:t>收</w:t>
      </w:r>
      <w:r>
        <w:rPr>
          <w:rFonts w:hint="eastAsia" w:ascii="宋体" w:hAnsi="宋体" w:eastAsia="宋体" w:cs="___WRD_EMBED_SUB_39"/>
          <w:snapToGrid/>
          <w:color w:val="auto"/>
          <w:kern w:val="2"/>
          <w:sz w:val="24"/>
          <w:szCs w:val="24"/>
          <w:lang w:eastAsia="zh-CN"/>
        </w:rPr>
        <w:t>资料的</w:t>
      </w:r>
      <w:r>
        <w:rPr>
          <w:rFonts w:hint="eastAsia" w:ascii="宋体" w:hAnsi="宋体" w:eastAsia="宋体" w:cs="微软雅黑"/>
          <w:snapToGrid/>
          <w:color w:val="auto"/>
          <w:kern w:val="2"/>
          <w:sz w:val="24"/>
          <w:szCs w:val="24"/>
          <w:lang w:eastAsia="zh-CN"/>
        </w:rPr>
        <w:t>类别</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内容</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份</w:t>
      </w:r>
      <w:r>
        <w:rPr>
          <w:rFonts w:hint="eastAsia" w:ascii="宋体" w:hAnsi="宋体" w:eastAsia="宋体" w:cs="___WRD_EMBED_SUB_39"/>
          <w:snapToGrid/>
          <w:color w:val="auto"/>
          <w:kern w:val="2"/>
          <w:sz w:val="24"/>
          <w:szCs w:val="24"/>
          <w:lang w:eastAsia="zh-CN"/>
        </w:rPr>
        <w:t>数</w:t>
      </w:r>
      <w:r>
        <w:rPr>
          <w:rFonts w:hint="eastAsia" w:ascii="宋体" w:hAnsi="宋体" w:eastAsia="宋体" w:cs="微软雅黑"/>
          <w:snapToGrid/>
          <w:color w:val="auto"/>
          <w:kern w:val="2"/>
          <w:sz w:val="24"/>
          <w:szCs w:val="24"/>
          <w:lang w:eastAsia="zh-CN"/>
        </w:rPr>
        <w:t>和提</w:t>
      </w:r>
      <w:r>
        <w:rPr>
          <w:rFonts w:hint="eastAsia" w:ascii="宋体" w:hAnsi="宋体" w:eastAsia="宋体" w:cs="___WRD_EMBED_SUB_39"/>
          <w:snapToGrid/>
          <w:color w:val="auto"/>
          <w:kern w:val="2"/>
          <w:sz w:val="24"/>
          <w:szCs w:val="24"/>
          <w:lang w:eastAsia="zh-CN"/>
        </w:rPr>
        <w:t>交时间</w:t>
      </w:r>
      <w:r>
        <w:rPr>
          <w:rFonts w:hint="eastAsia" w:ascii="宋体" w:hAnsi="宋体" w:eastAsia="宋体" w:cs="微软雅黑"/>
          <w:snapToGrid/>
          <w:color w:val="auto"/>
          <w:kern w:val="2"/>
          <w:sz w:val="24"/>
          <w:szCs w:val="24"/>
          <w:lang w:eastAsia="zh-CN"/>
        </w:rPr>
        <w:t>，在专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中约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w:t>
      </w:r>
    </w:p>
    <w:p w14:paraId="4E841629">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0.3.3 </w:t>
      </w:r>
      <w:r>
        <w:rPr>
          <w:rFonts w:hint="eastAsia" w:ascii="宋体" w:hAnsi="宋体" w:eastAsia="宋体" w:cs="Times New Roman"/>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无正当</w:t>
      </w:r>
      <w:r>
        <w:rPr>
          <w:rFonts w:hint="eastAsia" w:ascii="宋体" w:hAnsi="宋体" w:eastAsia="宋体" w:cs="___WRD_EMBED_SUB_39"/>
          <w:snapToGrid/>
          <w:color w:val="auto"/>
          <w:kern w:val="2"/>
          <w:sz w:val="24"/>
          <w:szCs w:val="24"/>
          <w:lang w:eastAsia="zh-CN"/>
        </w:rPr>
        <w:t>理</w:t>
      </w:r>
      <w:r>
        <w:rPr>
          <w:rFonts w:hint="eastAsia" w:ascii="宋体" w:hAnsi="宋体" w:eastAsia="宋体" w:cs="微软雅黑"/>
          <w:snapToGrid/>
          <w:color w:val="auto"/>
          <w:kern w:val="2"/>
          <w:sz w:val="24"/>
          <w:szCs w:val="24"/>
          <w:lang w:eastAsia="zh-CN"/>
        </w:rPr>
        <w:t>由不接收</w:t>
      </w:r>
      <w:r>
        <w:rPr>
          <w:rFonts w:hint="eastAsia" w:ascii="宋体" w:hAnsi="宋体" w:eastAsia="宋体" w:cs="___WRD_EMBED_SUB_39"/>
          <w:snapToGrid/>
          <w:color w:val="auto"/>
          <w:kern w:val="2"/>
          <w:sz w:val="24"/>
          <w:szCs w:val="24"/>
          <w:lang w:eastAsia="zh-CN"/>
        </w:rPr>
        <w:t>工程的</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自</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当接收</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之日起，</w:t>
      </w:r>
      <w:r>
        <w:rPr>
          <w:rFonts w:hint="eastAsia" w:ascii="宋体" w:hAnsi="宋体" w:eastAsia="宋体" w:cs="___WRD_EMBED_SUB_39"/>
          <w:snapToGrid/>
          <w:color w:val="auto"/>
          <w:kern w:val="2"/>
          <w:sz w:val="24"/>
          <w:szCs w:val="24"/>
          <w:lang w:eastAsia="zh-CN"/>
        </w:rPr>
        <w:t>承担工程</w:t>
      </w:r>
      <w:r>
        <w:rPr>
          <w:rFonts w:hint="eastAsia" w:ascii="宋体" w:hAnsi="宋体" w:eastAsia="宋体" w:cs="微软雅黑"/>
          <w:snapToGrid/>
          <w:color w:val="auto"/>
          <w:kern w:val="2"/>
          <w:sz w:val="24"/>
          <w:szCs w:val="24"/>
          <w:lang w:eastAsia="zh-CN"/>
        </w:rPr>
        <w:t>照</w:t>
      </w:r>
      <w:r>
        <w:rPr>
          <w:rFonts w:hint="eastAsia" w:ascii="宋体" w:hAnsi="宋体" w:eastAsia="宋体" w:cs="___WRD_EMBED_SUB_39"/>
          <w:snapToGrid/>
          <w:color w:val="auto"/>
          <w:kern w:val="2"/>
          <w:sz w:val="24"/>
          <w:szCs w:val="24"/>
          <w:lang w:eastAsia="zh-CN"/>
        </w:rPr>
        <w:t>管、</w:t>
      </w:r>
      <w:r>
        <w:rPr>
          <w:rFonts w:hint="eastAsia" w:ascii="宋体" w:hAnsi="宋体" w:eastAsia="宋体" w:cs="微软雅黑"/>
          <w:snapToGrid/>
          <w:color w:val="auto"/>
          <w:kern w:val="2"/>
          <w:sz w:val="24"/>
          <w:szCs w:val="24"/>
          <w:lang w:eastAsia="zh-CN"/>
        </w:rPr>
        <w:t>成</w:t>
      </w:r>
      <w:r>
        <w:rPr>
          <w:rFonts w:hint="eastAsia" w:ascii="宋体" w:hAnsi="宋体" w:eastAsia="宋体" w:cs="___WRD_EMBED_SUB_39"/>
          <w:snapToGrid/>
          <w:color w:val="auto"/>
          <w:kern w:val="2"/>
          <w:sz w:val="24"/>
          <w:szCs w:val="24"/>
          <w:lang w:eastAsia="zh-CN"/>
        </w:rPr>
        <w:t>品保</w:t>
      </w:r>
      <w:r>
        <w:rPr>
          <w:rFonts w:hint="eastAsia" w:ascii="宋体" w:hAnsi="宋体" w:eastAsia="宋体" w:cs="微软雅黑"/>
          <w:snapToGrid/>
          <w:color w:val="auto"/>
          <w:kern w:val="2"/>
          <w:sz w:val="24"/>
          <w:szCs w:val="24"/>
          <w:lang w:eastAsia="zh-CN"/>
        </w:rPr>
        <w:t>护</w:t>
      </w:r>
      <w:r>
        <w:rPr>
          <w:rFonts w:hint="eastAsia" w:ascii="宋体" w:hAnsi="宋体" w:eastAsia="宋体" w:cs="___WRD_EMBED_SUB_39"/>
          <w:snapToGrid/>
          <w:color w:val="auto"/>
          <w:kern w:val="2"/>
          <w:sz w:val="24"/>
          <w:szCs w:val="24"/>
          <w:lang w:eastAsia="zh-CN"/>
        </w:rPr>
        <w:t>、保管等</w:t>
      </w:r>
      <w:r>
        <w:rPr>
          <w:rFonts w:hint="eastAsia" w:ascii="宋体" w:hAnsi="宋体" w:eastAsia="宋体" w:cs="微软雅黑"/>
          <w:snapToGrid/>
          <w:color w:val="auto"/>
          <w:kern w:val="2"/>
          <w:sz w:val="24"/>
          <w:szCs w:val="24"/>
          <w:lang w:eastAsia="zh-CN"/>
        </w:rPr>
        <w:t>与</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有关</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各</w:t>
      </w:r>
      <w:r>
        <w:rPr>
          <w:rFonts w:hint="eastAsia" w:ascii="宋体" w:hAnsi="宋体" w:eastAsia="宋体" w:cs="___WRD_EMBED_SUB_39"/>
          <w:snapToGrid/>
          <w:color w:val="auto"/>
          <w:kern w:val="2"/>
          <w:sz w:val="24"/>
          <w:szCs w:val="24"/>
          <w:lang w:eastAsia="zh-CN"/>
        </w:rPr>
        <w:t>项费用</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同当事</w:t>
      </w:r>
      <w:r>
        <w:rPr>
          <w:rFonts w:hint="eastAsia" w:ascii="宋体" w:hAnsi="宋体" w:eastAsia="宋体" w:cs="___WRD_EMBED_SUB_39"/>
          <w:snapToGrid/>
          <w:color w:val="auto"/>
          <w:kern w:val="2"/>
          <w:sz w:val="24"/>
          <w:szCs w:val="24"/>
          <w:lang w:eastAsia="zh-CN"/>
        </w:rPr>
        <w:t>人</w:t>
      </w:r>
      <w:r>
        <w:rPr>
          <w:rFonts w:hint="eastAsia" w:ascii="宋体" w:hAnsi="宋体" w:eastAsia="宋体" w:cs="微软雅黑"/>
          <w:snapToGrid/>
          <w:color w:val="auto"/>
          <w:kern w:val="2"/>
          <w:sz w:val="24"/>
          <w:szCs w:val="24"/>
          <w:lang w:eastAsia="zh-CN"/>
        </w:rPr>
        <w:t>可以在专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中另行约</w:t>
      </w:r>
      <w:r>
        <w:rPr>
          <w:rFonts w:hint="eastAsia" w:ascii="宋体" w:hAnsi="宋体" w:eastAsia="宋体" w:cs="___WRD_EMBED_SUB_39"/>
          <w:snapToGrid/>
          <w:color w:val="auto"/>
          <w:kern w:val="2"/>
          <w:sz w:val="24"/>
          <w:szCs w:val="24"/>
          <w:lang w:eastAsia="zh-CN"/>
        </w:rPr>
        <w:t>定发包人</w:t>
      </w:r>
      <w:r>
        <w:rPr>
          <w:rFonts w:hint="eastAsia" w:ascii="宋体" w:hAnsi="宋体" w:eastAsia="宋体" w:cs="微软雅黑"/>
          <w:snapToGrid/>
          <w:color w:val="auto"/>
          <w:kern w:val="2"/>
          <w:sz w:val="24"/>
          <w:szCs w:val="24"/>
          <w:lang w:eastAsia="zh-CN"/>
        </w:rPr>
        <w:t>逾期接收</w:t>
      </w:r>
      <w:r>
        <w:rPr>
          <w:rFonts w:hint="eastAsia" w:ascii="宋体" w:hAnsi="宋体" w:eastAsia="宋体" w:cs="___WRD_EMBED_SUB_39"/>
          <w:snapToGrid/>
          <w:color w:val="auto"/>
          <w:kern w:val="2"/>
          <w:sz w:val="24"/>
          <w:szCs w:val="24"/>
          <w:lang w:eastAsia="zh-CN"/>
        </w:rPr>
        <w:t>工程的</w:t>
      </w:r>
      <w:r>
        <w:rPr>
          <w:rFonts w:hint="eastAsia" w:ascii="宋体" w:hAnsi="宋体" w:eastAsia="宋体" w:cs="微软雅黑"/>
          <w:snapToGrid/>
          <w:color w:val="auto"/>
          <w:kern w:val="2"/>
          <w:sz w:val="24"/>
          <w:szCs w:val="24"/>
          <w:lang w:eastAsia="zh-CN"/>
        </w:rPr>
        <w:t>违约</w:t>
      </w:r>
      <w:r>
        <w:rPr>
          <w:rFonts w:hint="eastAsia" w:ascii="宋体" w:hAnsi="宋体" w:eastAsia="宋体" w:cs="___WRD_EMBED_SUB_39"/>
          <w:snapToGrid/>
          <w:color w:val="auto"/>
          <w:kern w:val="2"/>
          <w:sz w:val="24"/>
          <w:szCs w:val="24"/>
          <w:lang w:eastAsia="zh-CN"/>
        </w:rPr>
        <w:t>责任</w:t>
      </w:r>
      <w:r>
        <w:rPr>
          <w:rFonts w:hint="eastAsia" w:ascii="宋体" w:hAnsi="宋体" w:eastAsia="宋体" w:cs="微软雅黑"/>
          <w:snapToGrid/>
          <w:color w:val="auto"/>
          <w:kern w:val="2"/>
          <w:sz w:val="24"/>
          <w:szCs w:val="24"/>
          <w:lang w:eastAsia="zh-CN"/>
        </w:rPr>
        <w:t>。</w:t>
      </w:r>
    </w:p>
    <w:p w14:paraId="10E3D7EF">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0.3.4 </w:t>
      </w:r>
      <w:r>
        <w:rPr>
          <w:rFonts w:hint="eastAsia" w:ascii="宋体" w:hAnsi="宋体" w:eastAsia="宋体" w:cs="Times New Roman"/>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无正当</w:t>
      </w:r>
      <w:r>
        <w:rPr>
          <w:rFonts w:hint="eastAsia" w:ascii="宋体" w:hAnsi="宋体" w:eastAsia="宋体" w:cs="___WRD_EMBED_SUB_39"/>
          <w:snapToGrid/>
          <w:color w:val="auto"/>
          <w:kern w:val="2"/>
          <w:sz w:val="24"/>
          <w:szCs w:val="24"/>
          <w:lang w:eastAsia="zh-CN"/>
        </w:rPr>
        <w:t>理</w:t>
      </w:r>
      <w:r>
        <w:rPr>
          <w:rFonts w:hint="eastAsia" w:ascii="宋体" w:hAnsi="宋体" w:eastAsia="宋体" w:cs="微软雅黑"/>
          <w:snapToGrid/>
          <w:color w:val="auto"/>
          <w:kern w:val="2"/>
          <w:sz w:val="24"/>
          <w:szCs w:val="24"/>
          <w:lang w:eastAsia="zh-CN"/>
        </w:rPr>
        <w:t>由不</w:t>
      </w:r>
      <w:r>
        <w:rPr>
          <w:rFonts w:hint="eastAsia" w:ascii="宋体" w:hAnsi="宋体" w:eastAsia="宋体" w:cs="___WRD_EMBED_SUB_39"/>
          <w:snapToGrid/>
          <w:color w:val="auto"/>
          <w:kern w:val="2"/>
          <w:sz w:val="24"/>
          <w:szCs w:val="24"/>
          <w:lang w:eastAsia="zh-CN"/>
        </w:rPr>
        <w:t>移交工程的</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承包人应承担工程</w:t>
      </w:r>
      <w:r>
        <w:rPr>
          <w:rFonts w:hint="eastAsia" w:ascii="宋体" w:hAnsi="宋体" w:eastAsia="宋体" w:cs="微软雅黑"/>
          <w:snapToGrid/>
          <w:color w:val="auto"/>
          <w:kern w:val="2"/>
          <w:sz w:val="24"/>
          <w:szCs w:val="24"/>
          <w:lang w:eastAsia="zh-CN"/>
        </w:rPr>
        <w:t>照</w:t>
      </w:r>
      <w:r>
        <w:rPr>
          <w:rFonts w:hint="eastAsia" w:ascii="宋体" w:hAnsi="宋体" w:eastAsia="宋体" w:cs="___WRD_EMBED_SUB_39"/>
          <w:snapToGrid/>
          <w:color w:val="auto"/>
          <w:kern w:val="2"/>
          <w:sz w:val="24"/>
          <w:szCs w:val="24"/>
          <w:lang w:eastAsia="zh-CN"/>
        </w:rPr>
        <w:t>管、</w:t>
      </w:r>
      <w:r>
        <w:rPr>
          <w:rFonts w:hint="eastAsia" w:ascii="宋体" w:hAnsi="宋体" w:eastAsia="宋体" w:cs="微软雅黑"/>
          <w:snapToGrid/>
          <w:color w:val="auto"/>
          <w:kern w:val="2"/>
          <w:sz w:val="24"/>
          <w:szCs w:val="24"/>
          <w:lang w:eastAsia="zh-CN"/>
        </w:rPr>
        <w:t>成</w:t>
      </w:r>
      <w:r>
        <w:rPr>
          <w:rFonts w:hint="eastAsia" w:ascii="宋体" w:hAnsi="宋体" w:eastAsia="宋体" w:cs="___WRD_EMBED_SUB_39"/>
          <w:snapToGrid/>
          <w:color w:val="auto"/>
          <w:kern w:val="2"/>
          <w:sz w:val="24"/>
          <w:szCs w:val="24"/>
          <w:lang w:eastAsia="zh-CN"/>
        </w:rPr>
        <w:t>品保</w:t>
      </w:r>
      <w:r>
        <w:rPr>
          <w:rFonts w:hint="eastAsia" w:ascii="宋体" w:hAnsi="宋体" w:eastAsia="宋体" w:cs="微软雅黑"/>
          <w:snapToGrid/>
          <w:color w:val="auto"/>
          <w:kern w:val="2"/>
          <w:sz w:val="24"/>
          <w:szCs w:val="24"/>
          <w:lang w:eastAsia="zh-CN"/>
        </w:rPr>
        <w:t>护</w:t>
      </w:r>
      <w:r>
        <w:rPr>
          <w:rFonts w:hint="eastAsia" w:ascii="宋体" w:hAnsi="宋体" w:eastAsia="宋体" w:cs="___WRD_EMBED_SUB_39"/>
          <w:snapToGrid/>
          <w:color w:val="auto"/>
          <w:kern w:val="2"/>
          <w:sz w:val="24"/>
          <w:szCs w:val="24"/>
          <w:lang w:eastAsia="zh-CN"/>
        </w:rPr>
        <w:t>、保管等</w:t>
      </w:r>
      <w:r>
        <w:rPr>
          <w:rFonts w:hint="eastAsia" w:ascii="宋体" w:hAnsi="宋体" w:eastAsia="宋体" w:cs="微软雅黑"/>
          <w:snapToGrid/>
          <w:color w:val="auto"/>
          <w:kern w:val="2"/>
          <w:sz w:val="24"/>
          <w:szCs w:val="24"/>
          <w:lang w:eastAsia="zh-CN"/>
        </w:rPr>
        <w:t>与</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有关</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各</w:t>
      </w:r>
      <w:r>
        <w:rPr>
          <w:rFonts w:hint="eastAsia" w:ascii="宋体" w:hAnsi="宋体" w:eastAsia="宋体" w:cs="___WRD_EMBED_SUB_39"/>
          <w:snapToGrid/>
          <w:color w:val="auto"/>
          <w:kern w:val="2"/>
          <w:sz w:val="24"/>
          <w:szCs w:val="24"/>
          <w:lang w:eastAsia="zh-CN"/>
        </w:rPr>
        <w:t>项费用</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同当事</w:t>
      </w:r>
      <w:r>
        <w:rPr>
          <w:rFonts w:hint="eastAsia" w:ascii="宋体" w:hAnsi="宋体" w:eastAsia="宋体" w:cs="___WRD_EMBED_SUB_39"/>
          <w:snapToGrid/>
          <w:color w:val="auto"/>
          <w:kern w:val="2"/>
          <w:sz w:val="24"/>
          <w:szCs w:val="24"/>
          <w:lang w:eastAsia="zh-CN"/>
        </w:rPr>
        <w:t>人</w:t>
      </w:r>
      <w:r>
        <w:rPr>
          <w:rFonts w:hint="eastAsia" w:ascii="宋体" w:hAnsi="宋体" w:eastAsia="宋体" w:cs="微软雅黑"/>
          <w:snapToGrid/>
          <w:color w:val="auto"/>
          <w:kern w:val="2"/>
          <w:sz w:val="24"/>
          <w:szCs w:val="24"/>
          <w:lang w:eastAsia="zh-CN"/>
        </w:rPr>
        <w:t>可以在专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中另行约</w:t>
      </w:r>
      <w:r>
        <w:rPr>
          <w:rFonts w:hint="eastAsia" w:ascii="宋体" w:hAnsi="宋体" w:eastAsia="宋体" w:cs="___WRD_EMBED_SUB_39"/>
          <w:snapToGrid/>
          <w:color w:val="auto"/>
          <w:kern w:val="2"/>
          <w:sz w:val="24"/>
          <w:szCs w:val="24"/>
          <w:lang w:eastAsia="zh-CN"/>
        </w:rPr>
        <w:t>定</w:t>
      </w:r>
      <w:r>
        <w:rPr>
          <w:rFonts w:hint="eastAsia" w:ascii="宋体" w:hAnsi="宋体" w:eastAsia="宋体" w:cs="Times New Roman"/>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无正当</w:t>
      </w:r>
      <w:r>
        <w:rPr>
          <w:rFonts w:hint="eastAsia" w:ascii="宋体" w:hAnsi="宋体" w:eastAsia="宋体" w:cs="___WRD_EMBED_SUB_39"/>
          <w:snapToGrid/>
          <w:color w:val="auto"/>
          <w:kern w:val="2"/>
          <w:sz w:val="24"/>
          <w:szCs w:val="24"/>
          <w:lang w:eastAsia="zh-CN"/>
        </w:rPr>
        <w:t>理</w:t>
      </w:r>
      <w:r>
        <w:rPr>
          <w:rFonts w:hint="eastAsia" w:ascii="宋体" w:hAnsi="宋体" w:eastAsia="宋体" w:cs="微软雅黑"/>
          <w:snapToGrid/>
          <w:color w:val="auto"/>
          <w:kern w:val="2"/>
          <w:sz w:val="24"/>
          <w:szCs w:val="24"/>
          <w:lang w:eastAsia="zh-CN"/>
        </w:rPr>
        <w:t>由不</w:t>
      </w:r>
      <w:r>
        <w:rPr>
          <w:rFonts w:hint="eastAsia" w:ascii="宋体" w:hAnsi="宋体" w:eastAsia="宋体" w:cs="___WRD_EMBED_SUB_39"/>
          <w:snapToGrid/>
          <w:color w:val="auto"/>
          <w:kern w:val="2"/>
          <w:sz w:val="24"/>
          <w:szCs w:val="24"/>
          <w:lang w:eastAsia="zh-CN"/>
        </w:rPr>
        <w:t>移交工程的</w:t>
      </w:r>
      <w:r>
        <w:rPr>
          <w:rFonts w:hint="eastAsia" w:ascii="宋体" w:hAnsi="宋体" w:eastAsia="宋体" w:cs="微软雅黑"/>
          <w:snapToGrid/>
          <w:color w:val="auto"/>
          <w:kern w:val="2"/>
          <w:sz w:val="24"/>
          <w:szCs w:val="24"/>
          <w:lang w:eastAsia="zh-CN"/>
        </w:rPr>
        <w:t>违约</w:t>
      </w:r>
      <w:r>
        <w:rPr>
          <w:rFonts w:hint="eastAsia" w:ascii="宋体" w:hAnsi="宋体" w:eastAsia="宋体" w:cs="___WRD_EMBED_SUB_39"/>
          <w:snapToGrid/>
          <w:color w:val="auto"/>
          <w:kern w:val="2"/>
          <w:sz w:val="24"/>
          <w:szCs w:val="24"/>
          <w:lang w:eastAsia="zh-CN"/>
        </w:rPr>
        <w:t>责任</w:t>
      </w:r>
      <w:r>
        <w:rPr>
          <w:rFonts w:hint="eastAsia" w:ascii="宋体" w:hAnsi="宋体" w:eastAsia="宋体" w:cs="微软雅黑"/>
          <w:snapToGrid/>
          <w:color w:val="auto"/>
          <w:kern w:val="2"/>
          <w:sz w:val="24"/>
          <w:szCs w:val="24"/>
          <w:lang w:eastAsia="zh-CN"/>
        </w:rPr>
        <w:t>。</w:t>
      </w:r>
    </w:p>
    <w:p w14:paraId="5A504C52">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439" w:name="_Toc54862267"/>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0.4 </w:t>
      </w:r>
      <w:r>
        <w:rPr>
          <w:rFonts w:hint="eastAsia" w:ascii="宋体" w:hAnsi="宋体" w:eastAsia="宋体" w:cs="Times New Roman"/>
          <w:bCs/>
          <w:snapToGrid/>
          <w:color w:val="auto"/>
          <w:kern w:val="2"/>
          <w:sz w:val="24"/>
          <w:szCs w:val="24"/>
          <w:lang w:eastAsia="zh-CN"/>
        </w:rPr>
        <w:t>接收证书</w:t>
      </w:r>
      <w:bookmarkEnd w:id="436"/>
      <w:bookmarkEnd w:id="439"/>
    </w:p>
    <w:p w14:paraId="22309292">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440" w:name="_Ref4429542"/>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0.4.1 </w:t>
      </w:r>
      <w:r>
        <w:rPr>
          <w:rFonts w:hint="eastAsia" w:ascii="宋体" w:hAnsi="宋体" w:eastAsia="宋体" w:cs="微软雅黑"/>
          <w:snapToGrid/>
          <w:color w:val="auto"/>
          <w:kern w:val="2"/>
          <w:sz w:val="24"/>
          <w:szCs w:val="24"/>
          <w:lang w:eastAsia="zh-CN"/>
        </w:rPr>
        <w:t>除专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另有约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外，</w:t>
      </w:r>
      <w:r>
        <w:rPr>
          <w:rFonts w:hint="eastAsia" w:ascii="宋体" w:hAnsi="宋体" w:eastAsia="宋体" w:cs="___WRD_EMBED_SUB_39"/>
          <w:snapToGrid/>
          <w:color w:val="auto"/>
          <w:kern w:val="2"/>
          <w:sz w:val="24"/>
          <w:szCs w:val="24"/>
          <w:lang w:eastAsia="zh-CN"/>
        </w:rPr>
        <w:t>承包人应</w:t>
      </w:r>
      <w:r>
        <w:rPr>
          <w:rFonts w:hint="eastAsia" w:ascii="宋体" w:hAnsi="宋体" w:eastAsia="宋体" w:cs="微软雅黑"/>
          <w:snapToGrid/>
          <w:color w:val="auto"/>
          <w:kern w:val="2"/>
          <w:sz w:val="24"/>
          <w:szCs w:val="24"/>
          <w:lang w:eastAsia="zh-CN"/>
        </w:rPr>
        <w:t>在竣</w:t>
      </w:r>
      <w:r>
        <w:rPr>
          <w:rFonts w:hint="eastAsia" w:ascii="宋体" w:hAnsi="宋体" w:eastAsia="宋体" w:cs="___WRD_EMBED_SUB_39"/>
          <w:snapToGrid/>
          <w:color w:val="auto"/>
          <w:kern w:val="2"/>
          <w:sz w:val="24"/>
          <w:szCs w:val="24"/>
          <w:lang w:eastAsia="zh-CN"/>
        </w:rPr>
        <w:t>工验</w:t>
      </w:r>
      <w:r>
        <w:rPr>
          <w:rFonts w:hint="eastAsia" w:ascii="宋体" w:hAnsi="宋体" w:eastAsia="宋体" w:cs="微软雅黑"/>
          <w:snapToGrid/>
          <w:color w:val="auto"/>
          <w:kern w:val="2"/>
          <w:sz w:val="24"/>
          <w:szCs w:val="24"/>
          <w:lang w:eastAsia="zh-CN"/>
        </w:rPr>
        <w:t>收</w:t>
      </w:r>
      <w:r>
        <w:rPr>
          <w:rFonts w:hint="eastAsia" w:ascii="宋体" w:hAnsi="宋体" w:eastAsia="宋体" w:cs="___WRD_EMBED_SUB_39"/>
          <w:snapToGrid/>
          <w:color w:val="auto"/>
          <w:kern w:val="2"/>
          <w:sz w:val="24"/>
          <w:szCs w:val="24"/>
          <w:lang w:eastAsia="zh-CN"/>
        </w:rPr>
        <w:t>合格</w:t>
      </w:r>
      <w:r>
        <w:rPr>
          <w:rFonts w:hint="eastAsia" w:ascii="宋体" w:hAnsi="宋体" w:eastAsia="宋体" w:cs="微软雅黑"/>
          <w:snapToGrid/>
          <w:color w:val="auto"/>
          <w:kern w:val="2"/>
          <w:sz w:val="24"/>
          <w:szCs w:val="24"/>
          <w:lang w:eastAsia="zh-CN"/>
        </w:rPr>
        <w:t>后向</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提</w:t>
      </w:r>
      <w:r>
        <w:rPr>
          <w:rFonts w:hint="eastAsia" w:ascii="宋体" w:hAnsi="宋体" w:eastAsia="宋体" w:cs="___WRD_EMBED_SUB_39"/>
          <w:snapToGrid/>
          <w:color w:val="auto"/>
          <w:kern w:val="2"/>
          <w:sz w:val="24"/>
          <w:szCs w:val="24"/>
          <w:lang w:eastAsia="zh-CN"/>
        </w:rPr>
        <w:t>交</w:t>
      </w:r>
      <w:r>
        <w:rPr>
          <w:rFonts w:hint="eastAsia" w:ascii="宋体" w:hAnsi="宋体" w:eastAsia="宋体" w:cs="微软雅黑"/>
          <w:snapToGrid/>
          <w:color w:val="auto"/>
          <w:kern w:val="2"/>
          <w:sz w:val="24"/>
          <w:szCs w:val="24"/>
          <w:lang w:eastAsia="zh-CN"/>
        </w:rPr>
        <w:t>第</w:t>
      </w:r>
      <w:r>
        <w:rPr>
          <w:rFonts w:ascii="宋体" w:hAnsi="宋体" w:eastAsia="宋体" w:cs="Times New Roman"/>
          <w:snapToGrid/>
          <w:color w:val="auto"/>
          <w:kern w:val="2"/>
          <w:sz w:val="24"/>
          <w:szCs w:val="24"/>
          <w:lang w:eastAsia="zh-CN"/>
        </w:rPr>
        <w:t>14.6</w:t>
      </w:r>
      <w:r>
        <w:rPr>
          <w:rFonts w:hint="eastAsia" w:ascii="宋体" w:hAnsi="宋体" w:eastAsia="宋体" w:cs="微软雅黑"/>
          <w:snapToGrid/>
          <w:color w:val="auto"/>
          <w:kern w:val="2"/>
          <w:sz w:val="24"/>
          <w:szCs w:val="24"/>
          <w:lang w:eastAsia="zh-CN"/>
        </w:rPr>
        <w:t>款</w:t>
      </w:r>
      <w:r>
        <w:rPr>
          <w:rFonts w:hint="eastAsia" w:ascii="宋体" w:hAnsi="宋体" w:eastAsia="宋体" w:cs="Times New Roman"/>
          <w:snapToGrid/>
          <w:color w:val="auto"/>
          <w:kern w:val="2"/>
          <w:sz w:val="24"/>
          <w:szCs w:val="24"/>
          <w:lang w:eastAsia="zh-CN"/>
        </w:rPr>
        <w:t>[质量保</w:t>
      </w:r>
      <w:r>
        <w:rPr>
          <w:rFonts w:hint="eastAsia" w:ascii="宋体" w:hAnsi="宋体" w:eastAsia="宋体" w:cs="微软雅黑"/>
          <w:snapToGrid/>
          <w:color w:val="auto"/>
          <w:kern w:val="2"/>
          <w:sz w:val="24"/>
          <w:szCs w:val="24"/>
          <w:lang w:eastAsia="zh-CN"/>
        </w:rPr>
        <w:t>证金</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定的质量保</w:t>
      </w:r>
      <w:r>
        <w:rPr>
          <w:rFonts w:hint="eastAsia" w:ascii="宋体" w:hAnsi="宋体" w:eastAsia="宋体" w:cs="微软雅黑"/>
          <w:snapToGrid/>
          <w:color w:val="auto"/>
          <w:kern w:val="2"/>
          <w:sz w:val="24"/>
          <w:szCs w:val="24"/>
          <w:lang w:eastAsia="zh-CN"/>
        </w:rPr>
        <w:t>证金，</w:t>
      </w:r>
      <w:r>
        <w:rPr>
          <w:rFonts w:hint="eastAsia" w:ascii="宋体" w:hAnsi="宋体" w:eastAsia="宋体" w:cs="___WRD_EMBED_SUB_39"/>
          <w:snapToGrid/>
          <w:color w:val="auto"/>
          <w:kern w:val="2"/>
          <w:sz w:val="24"/>
          <w:szCs w:val="24"/>
          <w:lang w:eastAsia="zh-CN"/>
        </w:rPr>
        <w:t>发包人应</w:t>
      </w:r>
      <w:r>
        <w:rPr>
          <w:rFonts w:hint="eastAsia" w:ascii="宋体" w:hAnsi="宋体" w:eastAsia="宋体" w:cs="微软雅黑"/>
          <w:snapToGrid/>
          <w:color w:val="auto"/>
          <w:kern w:val="2"/>
          <w:sz w:val="24"/>
          <w:szCs w:val="24"/>
          <w:lang w:eastAsia="zh-CN"/>
        </w:rPr>
        <w:t>在竣</w:t>
      </w:r>
      <w:r>
        <w:rPr>
          <w:rFonts w:hint="eastAsia" w:ascii="宋体" w:hAnsi="宋体" w:eastAsia="宋体" w:cs="___WRD_EMBED_SUB_39"/>
          <w:snapToGrid/>
          <w:color w:val="auto"/>
          <w:kern w:val="2"/>
          <w:sz w:val="24"/>
          <w:szCs w:val="24"/>
          <w:lang w:eastAsia="zh-CN"/>
        </w:rPr>
        <w:t>工验</w:t>
      </w:r>
      <w:r>
        <w:rPr>
          <w:rFonts w:hint="eastAsia" w:ascii="宋体" w:hAnsi="宋体" w:eastAsia="宋体" w:cs="微软雅黑"/>
          <w:snapToGrid/>
          <w:color w:val="auto"/>
          <w:kern w:val="2"/>
          <w:sz w:val="24"/>
          <w:szCs w:val="24"/>
          <w:lang w:eastAsia="zh-CN"/>
        </w:rPr>
        <w:t>收</w:t>
      </w:r>
      <w:r>
        <w:rPr>
          <w:rFonts w:hint="eastAsia" w:ascii="宋体" w:hAnsi="宋体" w:eastAsia="宋体" w:cs="___WRD_EMBED_SUB_39"/>
          <w:snapToGrid/>
          <w:color w:val="auto"/>
          <w:kern w:val="2"/>
          <w:sz w:val="24"/>
          <w:szCs w:val="24"/>
          <w:lang w:eastAsia="zh-CN"/>
        </w:rPr>
        <w:t>合格</w:t>
      </w:r>
      <w:r>
        <w:rPr>
          <w:rFonts w:hint="eastAsia" w:ascii="宋体" w:hAnsi="宋体" w:eastAsia="宋体" w:cs="微软雅黑"/>
          <w:snapToGrid/>
          <w:color w:val="auto"/>
          <w:kern w:val="2"/>
          <w:sz w:val="24"/>
          <w:szCs w:val="24"/>
          <w:lang w:eastAsia="zh-CN"/>
        </w:rPr>
        <w:t>且</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具</w:t>
      </w:r>
      <w:r>
        <w:rPr>
          <w:rFonts w:hint="eastAsia" w:ascii="宋体" w:hAnsi="宋体" w:eastAsia="宋体" w:cs="___WRD_EMBED_SUB_39"/>
          <w:snapToGrid/>
          <w:color w:val="auto"/>
          <w:kern w:val="2"/>
          <w:sz w:val="24"/>
          <w:szCs w:val="24"/>
          <w:lang w:eastAsia="zh-CN"/>
        </w:rPr>
        <w:t>备</w:t>
      </w:r>
      <w:r>
        <w:rPr>
          <w:rFonts w:hint="eastAsia" w:ascii="宋体" w:hAnsi="宋体" w:eastAsia="宋体" w:cs="微软雅黑"/>
          <w:snapToGrid/>
          <w:color w:val="auto"/>
          <w:kern w:val="2"/>
          <w:sz w:val="24"/>
          <w:szCs w:val="24"/>
          <w:lang w:eastAsia="zh-CN"/>
        </w:rPr>
        <w:t>接收条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后</w:t>
      </w:r>
      <w:r>
        <w:rPr>
          <w:rFonts w:hint="eastAsia" w:ascii="宋体" w:hAnsi="宋体" w:eastAsia="宋体" w:cs="___WRD_EMBED_SUB_39"/>
          <w:snapToGrid/>
          <w:color w:val="auto"/>
          <w:kern w:val="2"/>
          <w:sz w:val="24"/>
          <w:szCs w:val="24"/>
          <w:lang w:eastAsia="zh-CN"/>
        </w:rPr>
        <w:t>的</w:t>
      </w:r>
      <w:r>
        <w:rPr>
          <w:rFonts w:hint="eastAsia" w:ascii="宋体" w:hAnsi="宋体" w:eastAsia="宋体" w:cs="Times New Roman"/>
          <w:snapToGrid/>
          <w:color w:val="auto"/>
          <w:kern w:val="2"/>
          <w:sz w:val="24"/>
          <w:szCs w:val="24"/>
          <w:lang w:eastAsia="zh-CN"/>
        </w:rPr>
        <w:t>14</w:t>
      </w:r>
      <w:r>
        <w:rPr>
          <w:rFonts w:hint="eastAsia" w:ascii="宋体" w:hAnsi="宋体" w:eastAsia="宋体" w:cs="微软雅黑"/>
          <w:snapToGrid/>
          <w:color w:val="auto"/>
          <w:kern w:val="2"/>
          <w:sz w:val="24"/>
          <w:szCs w:val="24"/>
          <w:lang w:eastAsia="zh-CN"/>
        </w:rPr>
        <w:t>天内向</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颁</w:t>
      </w:r>
      <w:r>
        <w:rPr>
          <w:rFonts w:hint="eastAsia" w:ascii="宋体" w:hAnsi="宋体" w:eastAsia="宋体" w:cs="___WRD_EMBED_SUB_39"/>
          <w:snapToGrid/>
          <w:color w:val="auto"/>
          <w:kern w:val="2"/>
          <w:sz w:val="24"/>
          <w:szCs w:val="24"/>
          <w:lang w:eastAsia="zh-CN"/>
        </w:rPr>
        <w:t>发工程</w:t>
      </w:r>
      <w:r>
        <w:rPr>
          <w:rFonts w:hint="eastAsia" w:ascii="宋体" w:hAnsi="宋体" w:eastAsia="宋体" w:cs="微软雅黑"/>
          <w:snapToGrid/>
          <w:color w:val="auto"/>
          <w:kern w:val="2"/>
          <w:sz w:val="24"/>
          <w:szCs w:val="24"/>
          <w:lang w:eastAsia="zh-CN"/>
        </w:rPr>
        <w:t>接收证</w:t>
      </w:r>
      <w:r>
        <w:rPr>
          <w:rFonts w:hint="eastAsia" w:ascii="宋体" w:hAnsi="宋体" w:eastAsia="宋体" w:cs="___WRD_EMBED_SUB_39"/>
          <w:snapToGrid/>
          <w:color w:val="auto"/>
          <w:kern w:val="2"/>
          <w:sz w:val="24"/>
          <w:szCs w:val="24"/>
          <w:lang w:eastAsia="zh-CN"/>
        </w:rPr>
        <w:t>书</w:t>
      </w:r>
      <w:r>
        <w:rPr>
          <w:rFonts w:hint="eastAsia" w:ascii="宋体" w:hAnsi="宋体" w:eastAsia="宋体" w:cs="微软雅黑"/>
          <w:snapToGrid/>
          <w:color w:val="auto"/>
          <w:kern w:val="2"/>
          <w:sz w:val="24"/>
          <w:szCs w:val="24"/>
          <w:lang w:eastAsia="zh-CN"/>
        </w:rPr>
        <w:t>，但</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未提</w:t>
      </w:r>
      <w:r>
        <w:rPr>
          <w:rFonts w:hint="eastAsia" w:ascii="宋体" w:hAnsi="宋体" w:eastAsia="宋体" w:cs="___WRD_EMBED_SUB_39"/>
          <w:snapToGrid/>
          <w:color w:val="auto"/>
          <w:kern w:val="2"/>
          <w:sz w:val="24"/>
          <w:szCs w:val="24"/>
          <w:lang w:eastAsia="zh-CN"/>
        </w:rPr>
        <w:t>交质量保</w:t>
      </w:r>
      <w:r>
        <w:rPr>
          <w:rFonts w:hint="eastAsia" w:ascii="宋体" w:hAnsi="宋体" w:eastAsia="宋体" w:cs="微软雅黑"/>
          <w:snapToGrid/>
          <w:color w:val="auto"/>
          <w:kern w:val="2"/>
          <w:sz w:val="24"/>
          <w:szCs w:val="24"/>
          <w:lang w:eastAsia="zh-CN"/>
        </w:rPr>
        <w:t>证金</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有</w:t>
      </w:r>
      <w:r>
        <w:rPr>
          <w:rFonts w:hint="eastAsia" w:ascii="宋体" w:hAnsi="宋体" w:eastAsia="宋体" w:cs="___WRD_EMBED_SUB_39"/>
          <w:snapToGrid/>
          <w:color w:val="auto"/>
          <w:kern w:val="2"/>
          <w:sz w:val="24"/>
          <w:szCs w:val="24"/>
          <w:lang w:eastAsia="zh-CN"/>
        </w:rPr>
        <w:t>权</w:t>
      </w:r>
      <w:r>
        <w:rPr>
          <w:rFonts w:hint="eastAsia" w:ascii="宋体" w:hAnsi="宋体" w:eastAsia="宋体" w:cs="微软雅黑"/>
          <w:snapToGrid/>
          <w:color w:val="auto"/>
          <w:kern w:val="2"/>
          <w:sz w:val="24"/>
          <w:szCs w:val="24"/>
          <w:lang w:eastAsia="zh-CN"/>
        </w:rPr>
        <w:t>拒绝颁</w:t>
      </w:r>
      <w:r>
        <w:rPr>
          <w:rFonts w:hint="eastAsia" w:ascii="宋体" w:hAnsi="宋体" w:eastAsia="宋体" w:cs="___WRD_EMBED_SUB_39"/>
          <w:snapToGrid/>
          <w:color w:val="auto"/>
          <w:kern w:val="2"/>
          <w:sz w:val="24"/>
          <w:szCs w:val="24"/>
          <w:lang w:eastAsia="zh-CN"/>
        </w:rPr>
        <w:t>发</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拒绝颁</w:t>
      </w:r>
      <w:r>
        <w:rPr>
          <w:rFonts w:hint="eastAsia" w:ascii="宋体" w:hAnsi="宋体" w:eastAsia="宋体" w:cs="___WRD_EMBED_SUB_39"/>
          <w:snapToGrid/>
          <w:color w:val="auto"/>
          <w:kern w:val="2"/>
          <w:sz w:val="24"/>
          <w:szCs w:val="24"/>
          <w:lang w:eastAsia="zh-CN"/>
        </w:rPr>
        <w:t>发工程</w:t>
      </w:r>
      <w:r>
        <w:rPr>
          <w:rFonts w:hint="eastAsia" w:ascii="宋体" w:hAnsi="宋体" w:eastAsia="宋体" w:cs="微软雅黑"/>
          <w:snapToGrid/>
          <w:color w:val="auto"/>
          <w:kern w:val="2"/>
          <w:sz w:val="24"/>
          <w:szCs w:val="24"/>
          <w:lang w:eastAsia="zh-CN"/>
        </w:rPr>
        <w:t>接收证</w:t>
      </w:r>
      <w:r>
        <w:rPr>
          <w:rFonts w:hint="eastAsia" w:ascii="宋体" w:hAnsi="宋体" w:eastAsia="宋体" w:cs="___WRD_EMBED_SUB_39"/>
          <w:snapToGrid/>
          <w:color w:val="auto"/>
          <w:kern w:val="2"/>
          <w:sz w:val="24"/>
          <w:szCs w:val="24"/>
          <w:lang w:eastAsia="zh-CN"/>
        </w:rPr>
        <w:t>书的</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向</w:t>
      </w:r>
      <w:r>
        <w:rPr>
          <w:rFonts w:hint="eastAsia" w:ascii="宋体" w:hAnsi="宋体" w:eastAsia="宋体" w:cs="___WRD_EMBED_SUB_39"/>
          <w:snapToGrid/>
          <w:color w:val="auto"/>
          <w:kern w:val="2"/>
          <w:sz w:val="24"/>
          <w:szCs w:val="24"/>
          <w:lang w:eastAsia="zh-CN"/>
        </w:rPr>
        <w:t>承包人发</w:t>
      </w:r>
      <w:r>
        <w:rPr>
          <w:rFonts w:hint="eastAsia" w:ascii="宋体" w:hAnsi="宋体" w:eastAsia="宋体" w:cs="微软雅黑"/>
          <w:snapToGrid/>
          <w:color w:val="auto"/>
          <w:kern w:val="2"/>
          <w:sz w:val="24"/>
          <w:szCs w:val="24"/>
          <w:lang w:eastAsia="zh-CN"/>
        </w:rPr>
        <w:t>出通知，说明</w:t>
      </w:r>
      <w:r>
        <w:rPr>
          <w:rFonts w:hint="eastAsia" w:ascii="宋体" w:hAnsi="宋体" w:eastAsia="宋体" w:cs="___WRD_EMBED_SUB_39"/>
          <w:snapToGrid/>
          <w:color w:val="auto"/>
          <w:kern w:val="2"/>
          <w:sz w:val="24"/>
          <w:szCs w:val="24"/>
          <w:lang w:eastAsia="zh-CN"/>
        </w:rPr>
        <w:t>理</w:t>
      </w:r>
      <w:r>
        <w:rPr>
          <w:rFonts w:hint="eastAsia" w:ascii="宋体" w:hAnsi="宋体" w:eastAsia="宋体" w:cs="微软雅黑"/>
          <w:snapToGrid/>
          <w:color w:val="auto"/>
          <w:kern w:val="2"/>
          <w:sz w:val="24"/>
          <w:szCs w:val="24"/>
          <w:lang w:eastAsia="zh-CN"/>
        </w:rPr>
        <w:t>由并</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出在颁</w:t>
      </w:r>
      <w:r>
        <w:rPr>
          <w:rFonts w:hint="eastAsia" w:ascii="宋体" w:hAnsi="宋体" w:eastAsia="宋体" w:cs="___WRD_EMBED_SUB_39"/>
          <w:snapToGrid/>
          <w:color w:val="auto"/>
          <w:kern w:val="2"/>
          <w:sz w:val="24"/>
          <w:szCs w:val="24"/>
          <w:lang w:eastAsia="zh-CN"/>
        </w:rPr>
        <w:t>发</w:t>
      </w:r>
      <w:r>
        <w:rPr>
          <w:rFonts w:hint="eastAsia" w:ascii="宋体" w:hAnsi="宋体" w:eastAsia="宋体" w:cs="微软雅黑"/>
          <w:snapToGrid/>
          <w:color w:val="auto"/>
          <w:kern w:val="2"/>
          <w:sz w:val="24"/>
          <w:szCs w:val="24"/>
          <w:lang w:eastAsia="zh-CN"/>
        </w:rPr>
        <w:t>接收证</w:t>
      </w:r>
      <w:r>
        <w:rPr>
          <w:rFonts w:hint="eastAsia" w:ascii="宋体" w:hAnsi="宋体" w:eastAsia="宋体" w:cs="___WRD_EMBED_SUB_39"/>
          <w:snapToGrid/>
          <w:color w:val="auto"/>
          <w:kern w:val="2"/>
          <w:sz w:val="24"/>
          <w:szCs w:val="24"/>
          <w:lang w:eastAsia="zh-CN"/>
        </w:rPr>
        <w:t>书</w:t>
      </w:r>
      <w:r>
        <w:rPr>
          <w:rFonts w:hint="eastAsia" w:ascii="宋体" w:hAnsi="宋体" w:eastAsia="宋体" w:cs="微软雅黑"/>
          <w:snapToGrid/>
          <w:color w:val="auto"/>
          <w:kern w:val="2"/>
          <w:sz w:val="24"/>
          <w:szCs w:val="24"/>
          <w:lang w:eastAsia="zh-CN"/>
        </w:rPr>
        <w:t>前</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需</w:t>
      </w:r>
      <w:r>
        <w:rPr>
          <w:rFonts w:hint="eastAsia" w:ascii="宋体" w:hAnsi="宋体" w:eastAsia="宋体" w:cs="___WRD_EMBED_SUB_39"/>
          <w:snapToGrid/>
          <w:color w:val="auto"/>
          <w:kern w:val="2"/>
          <w:sz w:val="24"/>
          <w:szCs w:val="24"/>
          <w:lang w:eastAsia="zh-CN"/>
        </w:rPr>
        <w:t>要</w:t>
      </w:r>
      <w:r>
        <w:rPr>
          <w:rFonts w:hint="eastAsia" w:ascii="宋体" w:hAnsi="宋体" w:eastAsia="宋体" w:cs="微软雅黑"/>
          <w:snapToGrid/>
          <w:color w:val="auto"/>
          <w:kern w:val="2"/>
          <w:sz w:val="24"/>
          <w:szCs w:val="24"/>
          <w:lang w:eastAsia="zh-CN"/>
        </w:rPr>
        <w:t>做</w:t>
      </w:r>
      <w:r>
        <w:rPr>
          <w:rFonts w:hint="eastAsia" w:ascii="宋体" w:hAnsi="宋体" w:eastAsia="宋体" w:cs="___WRD_EMBED_SUB_39"/>
          <w:snapToGrid/>
          <w:color w:val="auto"/>
          <w:kern w:val="2"/>
          <w:sz w:val="24"/>
          <w:szCs w:val="24"/>
          <w:lang w:eastAsia="zh-CN"/>
        </w:rPr>
        <w:t>的工</w:t>
      </w:r>
      <w:r>
        <w:rPr>
          <w:rFonts w:hint="eastAsia" w:ascii="宋体" w:hAnsi="宋体" w:eastAsia="宋体" w:cs="微软雅黑"/>
          <w:snapToGrid/>
          <w:color w:val="auto"/>
          <w:kern w:val="2"/>
          <w:sz w:val="24"/>
          <w:szCs w:val="24"/>
          <w:lang w:eastAsia="zh-CN"/>
        </w:rPr>
        <w:t>作，需</w:t>
      </w:r>
      <w:r>
        <w:rPr>
          <w:rFonts w:hint="eastAsia" w:ascii="宋体" w:hAnsi="宋体" w:eastAsia="宋体" w:cs="___WRD_EMBED_SUB_39"/>
          <w:snapToGrid/>
          <w:color w:val="auto"/>
          <w:kern w:val="2"/>
          <w:sz w:val="24"/>
          <w:szCs w:val="24"/>
          <w:lang w:eastAsia="zh-CN"/>
        </w:rPr>
        <w:t>要修</w:t>
      </w:r>
      <w:r>
        <w:rPr>
          <w:rFonts w:hint="eastAsia" w:ascii="宋体" w:hAnsi="宋体" w:eastAsia="宋体" w:cs="微软雅黑"/>
          <w:snapToGrid/>
          <w:color w:val="auto"/>
          <w:kern w:val="2"/>
          <w:sz w:val="24"/>
          <w:szCs w:val="24"/>
          <w:lang w:eastAsia="zh-CN"/>
        </w:rPr>
        <w:t>补</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缺陷和</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需</w:t>
      </w:r>
      <w:r>
        <w:rPr>
          <w:rFonts w:hint="eastAsia" w:ascii="宋体" w:hAnsi="宋体" w:eastAsia="宋体" w:cs="___WRD_EMBED_SUB_39"/>
          <w:snapToGrid/>
          <w:color w:val="auto"/>
          <w:kern w:val="2"/>
          <w:sz w:val="24"/>
          <w:szCs w:val="24"/>
          <w:lang w:eastAsia="zh-CN"/>
        </w:rPr>
        <w:t>要</w:t>
      </w:r>
      <w:r>
        <w:rPr>
          <w:rFonts w:hint="eastAsia" w:ascii="宋体" w:hAnsi="宋体" w:eastAsia="宋体" w:cs="微软雅黑"/>
          <w:snapToGrid/>
          <w:color w:val="auto"/>
          <w:kern w:val="2"/>
          <w:sz w:val="24"/>
          <w:szCs w:val="24"/>
          <w:lang w:eastAsia="zh-CN"/>
        </w:rPr>
        <w:t>提</w:t>
      </w:r>
      <w:r>
        <w:rPr>
          <w:rFonts w:hint="eastAsia" w:ascii="宋体" w:hAnsi="宋体" w:eastAsia="宋体" w:cs="___WRD_EMBED_SUB_39"/>
          <w:snapToGrid/>
          <w:color w:val="auto"/>
          <w:kern w:val="2"/>
          <w:sz w:val="24"/>
          <w:szCs w:val="24"/>
          <w:lang w:eastAsia="zh-CN"/>
        </w:rPr>
        <w:t>供的文件</w:t>
      </w:r>
      <w:r>
        <w:rPr>
          <w:rFonts w:hint="eastAsia" w:ascii="宋体" w:hAnsi="宋体" w:eastAsia="宋体" w:cs="微软雅黑"/>
          <w:snapToGrid/>
          <w:color w:val="auto"/>
          <w:kern w:val="2"/>
          <w:sz w:val="24"/>
          <w:szCs w:val="24"/>
          <w:lang w:eastAsia="zh-CN"/>
        </w:rPr>
        <w:t>。</w:t>
      </w:r>
      <w:bookmarkEnd w:id="440"/>
    </w:p>
    <w:p w14:paraId="598F657A">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0.4.2 </w:t>
      </w:r>
      <w:r>
        <w:rPr>
          <w:rFonts w:hint="eastAsia" w:ascii="宋体" w:hAnsi="宋体" w:eastAsia="宋体" w:cs="Times New Roman"/>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向</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颁</w:t>
      </w:r>
      <w:r>
        <w:rPr>
          <w:rFonts w:hint="eastAsia" w:ascii="宋体" w:hAnsi="宋体" w:eastAsia="宋体" w:cs="___WRD_EMBED_SUB_39"/>
          <w:snapToGrid/>
          <w:color w:val="auto"/>
          <w:kern w:val="2"/>
          <w:sz w:val="24"/>
          <w:szCs w:val="24"/>
          <w:lang w:eastAsia="zh-CN"/>
        </w:rPr>
        <w:t>发的</w:t>
      </w:r>
      <w:r>
        <w:rPr>
          <w:rFonts w:hint="eastAsia" w:ascii="宋体" w:hAnsi="宋体" w:eastAsia="宋体" w:cs="微软雅黑"/>
          <w:snapToGrid/>
          <w:color w:val="auto"/>
          <w:kern w:val="2"/>
          <w:sz w:val="24"/>
          <w:szCs w:val="24"/>
          <w:lang w:eastAsia="zh-CN"/>
        </w:rPr>
        <w:t>接收证</w:t>
      </w:r>
      <w:r>
        <w:rPr>
          <w:rFonts w:hint="eastAsia" w:ascii="宋体" w:hAnsi="宋体" w:eastAsia="宋体" w:cs="___WRD_EMBED_SUB_39"/>
          <w:snapToGrid/>
          <w:color w:val="auto"/>
          <w:kern w:val="2"/>
          <w:sz w:val="24"/>
          <w:szCs w:val="24"/>
          <w:lang w:eastAsia="zh-CN"/>
        </w:rPr>
        <w:t>书</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应注</w:t>
      </w:r>
      <w:r>
        <w:rPr>
          <w:rFonts w:hint="eastAsia" w:ascii="宋体" w:hAnsi="宋体" w:eastAsia="宋体" w:cs="微软雅黑"/>
          <w:snapToGrid/>
          <w:color w:val="auto"/>
          <w:kern w:val="2"/>
          <w:sz w:val="24"/>
          <w:szCs w:val="24"/>
          <w:lang w:eastAsia="zh-CN"/>
        </w:rPr>
        <w:t>明</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或</w:t>
      </w:r>
      <w:r>
        <w:rPr>
          <w:rFonts w:hint="eastAsia" w:ascii="宋体" w:hAnsi="宋体" w:eastAsia="宋体" w:cs="___WRD_EMBED_SUB_39"/>
          <w:snapToGrid/>
          <w:color w:val="auto"/>
          <w:kern w:val="2"/>
          <w:sz w:val="24"/>
          <w:szCs w:val="24"/>
          <w:lang w:eastAsia="zh-CN"/>
        </w:rPr>
        <w:t>单位</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区段</w:t>
      </w:r>
      <w:r>
        <w:rPr>
          <w:rFonts w:hint="eastAsia" w:ascii="宋体" w:hAnsi="宋体" w:eastAsia="宋体" w:cs="Times New Roman"/>
          <w:snapToGrid/>
          <w:color w:val="auto"/>
          <w:kern w:val="2"/>
          <w:sz w:val="24"/>
          <w:szCs w:val="24"/>
          <w:lang w:eastAsia="zh-CN"/>
        </w:rPr>
        <w:t>工程经验</w:t>
      </w:r>
      <w:r>
        <w:rPr>
          <w:rFonts w:hint="eastAsia" w:ascii="宋体" w:hAnsi="宋体" w:eastAsia="宋体" w:cs="微软雅黑"/>
          <w:snapToGrid/>
          <w:color w:val="auto"/>
          <w:kern w:val="2"/>
          <w:sz w:val="24"/>
          <w:szCs w:val="24"/>
          <w:lang w:eastAsia="zh-CN"/>
        </w:rPr>
        <w:t>收</w:t>
      </w:r>
      <w:r>
        <w:rPr>
          <w:rFonts w:hint="eastAsia" w:ascii="宋体" w:hAnsi="宋体" w:eastAsia="宋体" w:cs="___WRD_EMBED_SUB_39"/>
          <w:snapToGrid/>
          <w:color w:val="auto"/>
          <w:kern w:val="2"/>
          <w:sz w:val="24"/>
          <w:szCs w:val="24"/>
          <w:lang w:eastAsia="zh-CN"/>
        </w:rPr>
        <w:t>合格的</w:t>
      </w:r>
      <w:r>
        <w:rPr>
          <w:rFonts w:hint="eastAsia" w:ascii="宋体" w:hAnsi="宋体" w:eastAsia="宋体" w:cs="微软雅黑"/>
          <w:snapToGrid/>
          <w:color w:val="auto"/>
          <w:kern w:val="2"/>
          <w:sz w:val="24"/>
          <w:szCs w:val="24"/>
          <w:lang w:eastAsia="zh-CN"/>
        </w:rPr>
        <w:t>实际竣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日期，并列明不在接收范围内</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，在收尾</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作和缺陷</w:t>
      </w:r>
      <w:r>
        <w:rPr>
          <w:rFonts w:hint="eastAsia" w:ascii="宋体" w:hAnsi="宋体" w:eastAsia="宋体" w:cs="___WRD_EMBED_SUB_39"/>
          <w:snapToGrid/>
          <w:color w:val="auto"/>
          <w:kern w:val="2"/>
          <w:sz w:val="24"/>
          <w:szCs w:val="24"/>
          <w:lang w:eastAsia="zh-CN"/>
        </w:rPr>
        <w:t>修</w:t>
      </w:r>
      <w:r>
        <w:rPr>
          <w:rFonts w:hint="eastAsia" w:ascii="宋体" w:hAnsi="宋体" w:eastAsia="宋体" w:cs="微软雅黑"/>
          <w:snapToGrid/>
          <w:color w:val="auto"/>
          <w:kern w:val="2"/>
          <w:sz w:val="24"/>
          <w:szCs w:val="24"/>
          <w:lang w:eastAsia="zh-CN"/>
        </w:rPr>
        <w:t>补完成之前对</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或</w:t>
      </w:r>
      <w:r>
        <w:rPr>
          <w:rFonts w:hint="eastAsia" w:ascii="宋体" w:hAnsi="宋体" w:eastAsia="宋体" w:cs="___WRD_EMBED_SUB_39"/>
          <w:snapToGrid/>
          <w:color w:val="auto"/>
          <w:kern w:val="2"/>
          <w:sz w:val="24"/>
          <w:szCs w:val="24"/>
          <w:lang w:eastAsia="zh-CN"/>
        </w:rPr>
        <w:t>单位</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区段</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预期使</w:t>
      </w:r>
      <w:r>
        <w:rPr>
          <w:rFonts w:hint="eastAsia" w:ascii="宋体" w:hAnsi="宋体" w:eastAsia="宋体" w:cs="___WRD_EMBED_SUB_39"/>
          <w:snapToGrid/>
          <w:color w:val="auto"/>
          <w:kern w:val="2"/>
          <w:sz w:val="24"/>
          <w:szCs w:val="24"/>
          <w:lang w:eastAsia="zh-CN"/>
        </w:rPr>
        <w:t>用目的</w:t>
      </w:r>
      <w:r>
        <w:rPr>
          <w:rFonts w:hint="eastAsia" w:ascii="宋体" w:hAnsi="宋体" w:eastAsia="宋体" w:cs="微软雅黑"/>
          <w:snapToGrid/>
          <w:color w:val="auto"/>
          <w:kern w:val="2"/>
          <w:sz w:val="24"/>
          <w:szCs w:val="24"/>
          <w:lang w:eastAsia="zh-CN"/>
        </w:rPr>
        <w:t>没有实</w:t>
      </w:r>
      <w:r>
        <w:rPr>
          <w:rFonts w:hint="eastAsia" w:ascii="宋体" w:hAnsi="宋体" w:eastAsia="宋体" w:cs="___WRD_EMBED_SUB_39"/>
          <w:snapToGrid/>
          <w:color w:val="auto"/>
          <w:kern w:val="2"/>
          <w:sz w:val="24"/>
          <w:szCs w:val="24"/>
          <w:lang w:eastAsia="zh-CN"/>
        </w:rPr>
        <w:t>质</w:t>
      </w:r>
      <w:r>
        <w:rPr>
          <w:rFonts w:hint="eastAsia" w:ascii="宋体" w:hAnsi="宋体" w:eastAsia="宋体" w:cs="微软雅黑"/>
          <w:snapToGrid/>
          <w:color w:val="auto"/>
          <w:kern w:val="2"/>
          <w:sz w:val="24"/>
          <w:szCs w:val="24"/>
          <w:lang w:eastAsia="zh-CN"/>
        </w:rPr>
        <w:t>影响</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少</w:t>
      </w:r>
      <w:r>
        <w:rPr>
          <w:rFonts w:hint="eastAsia" w:ascii="宋体" w:hAnsi="宋体" w:eastAsia="宋体" w:cs="___WRD_EMBED_SUB_39"/>
          <w:snapToGrid/>
          <w:color w:val="auto"/>
          <w:kern w:val="2"/>
          <w:sz w:val="24"/>
          <w:szCs w:val="24"/>
          <w:lang w:eastAsia="zh-CN"/>
        </w:rPr>
        <w:t>量</w:t>
      </w:r>
      <w:r>
        <w:rPr>
          <w:rFonts w:hint="eastAsia" w:ascii="宋体" w:hAnsi="宋体" w:eastAsia="宋体" w:cs="微软雅黑"/>
          <w:snapToGrid/>
          <w:color w:val="auto"/>
          <w:kern w:val="2"/>
          <w:sz w:val="24"/>
          <w:szCs w:val="24"/>
          <w:lang w:eastAsia="zh-CN"/>
        </w:rPr>
        <w:t>收尾</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作和缺陷。</w:t>
      </w:r>
    </w:p>
    <w:p w14:paraId="4EC7707D">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0.4.3 </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工验</w:t>
      </w:r>
      <w:r>
        <w:rPr>
          <w:rFonts w:hint="eastAsia" w:ascii="宋体" w:hAnsi="宋体" w:eastAsia="宋体" w:cs="微软雅黑"/>
          <w:snapToGrid/>
          <w:color w:val="auto"/>
          <w:kern w:val="2"/>
          <w:sz w:val="24"/>
          <w:szCs w:val="24"/>
          <w:lang w:eastAsia="zh-CN"/>
        </w:rPr>
        <w:t>收</w:t>
      </w:r>
      <w:r>
        <w:rPr>
          <w:rFonts w:hint="eastAsia" w:ascii="宋体" w:hAnsi="宋体" w:eastAsia="宋体" w:cs="___WRD_EMBED_SUB_39"/>
          <w:snapToGrid/>
          <w:color w:val="auto"/>
          <w:kern w:val="2"/>
          <w:sz w:val="24"/>
          <w:szCs w:val="24"/>
          <w:lang w:eastAsia="zh-CN"/>
        </w:rPr>
        <w:t>合格</w:t>
      </w:r>
      <w:r>
        <w:rPr>
          <w:rFonts w:hint="eastAsia" w:ascii="宋体" w:hAnsi="宋体" w:eastAsia="宋体" w:cs="微软雅黑"/>
          <w:snapToGrid/>
          <w:color w:val="auto"/>
          <w:kern w:val="2"/>
          <w:sz w:val="24"/>
          <w:szCs w:val="24"/>
          <w:lang w:eastAsia="zh-CN"/>
        </w:rPr>
        <w:t>而</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无正当</w:t>
      </w:r>
      <w:r>
        <w:rPr>
          <w:rFonts w:hint="eastAsia" w:ascii="宋体" w:hAnsi="宋体" w:eastAsia="宋体" w:cs="___WRD_EMBED_SUB_39"/>
          <w:snapToGrid/>
          <w:color w:val="auto"/>
          <w:kern w:val="2"/>
          <w:sz w:val="24"/>
          <w:szCs w:val="24"/>
          <w:lang w:eastAsia="zh-CN"/>
        </w:rPr>
        <w:t>理</w:t>
      </w:r>
      <w:r>
        <w:rPr>
          <w:rFonts w:hint="eastAsia" w:ascii="宋体" w:hAnsi="宋体" w:eastAsia="宋体" w:cs="微软雅黑"/>
          <w:snapToGrid/>
          <w:color w:val="auto"/>
          <w:kern w:val="2"/>
          <w:sz w:val="24"/>
          <w:szCs w:val="24"/>
          <w:lang w:eastAsia="zh-CN"/>
        </w:rPr>
        <w:t>由逾期不颁</w:t>
      </w:r>
      <w:r>
        <w:rPr>
          <w:rFonts w:hint="eastAsia" w:ascii="宋体" w:hAnsi="宋体" w:eastAsia="宋体" w:cs="___WRD_EMBED_SUB_39"/>
          <w:snapToGrid/>
          <w:color w:val="auto"/>
          <w:kern w:val="2"/>
          <w:sz w:val="24"/>
          <w:szCs w:val="24"/>
          <w:lang w:eastAsia="zh-CN"/>
        </w:rPr>
        <w:t>发工程</w:t>
      </w:r>
      <w:r>
        <w:rPr>
          <w:rFonts w:hint="eastAsia" w:ascii="宋体" w:hAnsi="宋体" w:eastAsia="宋体" w:cs="微软雅黑"/>
          <w:snapToGrid/>
          <w:color w:val="auto"/>
          <w:kern w:val="2"/>
          <w:sz w:val="24"/>
          <w:szCs w:val="24"/>
          <w:lang w:eastAsia="zh-CN"/>
        </w:rPr>
        <w:t>接收证</w:t>
      </w:r>
      <w:r>
        <w:rPr>
          <w:rFonts w:hint="eastAsia" w:ascii="宋体" w:hAnsi="宋体" w:eastAsia="宋体" w:cs="___WRD_EMBED_SUB_39"/>
          <w:snapToGrid/>
          <w:color w:val="auto"/>
          <w:kern w:val="2"/>
          <w:sz w:val="24"/>
          <w:szCs w:val="24"/>
          <w:lang w:eastAsia="zh-CN"/>
        </w:rPr>
        <w:t>书的</w:t>
      </w:r>
      <w:r>
        <w:rPr>
          <w:rFonts w:hint="eastAsia" w:ascii="宋体" w:hAnsi="宋体" w:eastAsia="宋体" w:cs="微软雅黑"/>
          <w:snapToGrid/>
          <w:color w:val="auto"/>
          <w:kern w:val="2"/>
          <w:sz w:val="24"/>
          <w:szCs w:val="24"/>
          <w:lang w:eastAsia="zh-CN"/>
        </w:rPr>
        <w:t>，自</w:t>
      </w:r>
      <w:r>
        <w:rPr>
          <w:rFonts w:hint="eastAsia" w:ascii="宋体" w:hAnsi="宋体" w:eastAsia="宋体" w:cs="___WRD_EMBED_SUB_39"/>
          <w:snapToGrid/>
          <w:color w:val="auto"/>
          <w:kern w:val="2"/>
          <w:sz w:val="24"/>
          <w:szCs w:val="24"/>
          <w:lang w:eastAsia="zh-CN"/>
        </w:rPr>
        <w:t>验</w:t>
      </w:r>
      <w:r>
        <w:rPr>
          <w:rFonts w:hint="eastAsia" w:ascii="宋体" w:hAnsi="宋体" w:eastAsia="宋体" w:cs="微软雅黑"/>
          <w:snapToGrid/>
          <w:color w:val="auto"/>
          <w:kern w:val="2"/>
          <w:sz w:val="24"/>
          <w:szCs w:val="24"/>
          <w:lang w:eastAsia="zh-CN"/>
        </w:rPr>
        <w:t>收</w:t>
      </w:r>
      <w:r>
        <w:rPr>
          <w:rFonts w:hint="eastAsia" w:ascii="宋体" w:hAnsi="宋体" w:eastAsia="宋体" w:cs="___WRD_EMBED_SUB_39"/>
          <w:snapToGrid/>
          <w:color w:val="auto"/>
          <w:kern w:val="2"/>
          <w:sz w:val="24"/>
          <w:szCs w:val="24"/>
          <w:lang w:eastAsia="zh-CN"/>
        </w:rPr>
        <w:t>合格</w:t>
      </w:r>
      <w:r>
        <w:rPr>
          <w:rFonts w:hint="eastAsia" w:ascii="宋体" w:hAnsi="宋体" w:eastAsia="宋体" w:cs="微软雅黑"/>
          <w:snapToGrid/>
          <w:color w:val="auto"/>
          <w:kern w:val="2"/>
          <w:sz w:val="24"/>
          <w:szCs w:val="24"/>
          <w:lang w:eastAsia="zh-CN"/>
        </w:rPr>
        <w:t>后第</w:t>
      </w:r>
      <w:r>
        <w:rPr>
          <w:rFonts w:hint="eastAsia" w:ascii="宋体" w:hAnsi="宋体" w:eastAsia="宋体" w:cs="Times New Roman"/>
          <w:snapToGrid/>
          <w:color w:val="auto"/>
          <w:kern w:val="2"/>
          <w:sz w:val="24"/>
          <w:szCs w:val="24"/>
          <w:lang w:eastAsia="zh-CN"/>
        </w:rPr>
        <w:t>15</w:t>
      </w:r>
      <w:r>
        <w:rPr>
          <w:rFonts w:hint="eastAsia" w:ascii="宋体" w:hAnsi="宋体" w:eastAsia="宋体" w:cs="微软雅黑"/>
          <w:snapToGrid/>
          <w:color w:val="auto"/>
          <w:kern w:val="2"/>
          <w:sz w:val="24"/>
          <w:szCs w:val="24"/>
          <w:lang w:eastAsia="zh-CN"/>
        </w:rPr>
        <w:t>天起视为已颁</w:t>
      </w:r>
      <w:r>
        <w:rPr>
          <w:rFonts w:hint="eastAsia" w:ascii="宋体" w:hAnsi="宋体" w:eastAsia="宋体" w:cs="___WRD_EMBED_SUB_39"/>
          <w:snapToGrid/>
          <w:color w:val="auto"/>
          <w:kern w:val="2"/>
          <w:sz w:val="24"/>
          <w:szCs w:val="24"/>
          <w:lang w:eastAsia="zh-CN"/>
        </w:rPr>
        <w:t>发工程</w:t>
      </w:r>
      <w:r>
        <w:rPr>
          <w:rFonts w:hint="eastAsia" w:ascii="宋体" w:hAnsi="宋体" w:eastAsia="宋体" w:cs="微软雅黑"/>
          <w:snapToGrid/>
          <w:color w:val="auto"/>
          <w:kern w:val="2"/>
          <w:sz w:val="24"/>
          <w:szCs w:val="24"/>
          <w:lang w:eastAsia="zh-CN"/>
        </w:rPr>
        <w:t>接收证</w:t>
      </w:r>
      <w:r>
        <w:rPr>
          <w:rFonts w:hint="eastAsia" w:ascii="宋体" w:hAnsi="宋体" w:eastAsia="宋体" w:cs="___WRD_EMBED_SUB_39"/>
          <w:snapToGrid/>
          <w:color w:val="auto"/>
          <w:kern w:val="2"/>
          <w:sz w:val="24"/>
          <w:szCs w:val="24"/>
          <w:lang w:eastAsia="zh-CN"/>
        </w:rPr>
        <w:t>书</w:t>
      </w:r>
      <w:r>
        <w:rPr>
          <w:rFonts w:hint="eastAsia" w:ascii="宋体" w:hAnsi="宋体" w:eastAsia="宋体" w:cs="微软雅黑"/>
          <w:snapToGrid/>
          <w:color w:val="auto"/>
          <w:kern w:val="2"/>
          <w:sz w:val="24"/>
          <w:szCs w:val="24"/>
          <w:lang w:eastAsia="zh-CN"/>
        </w:rPr>
        <w:t>。</w:t>
      </w:r>
    </w:p>
    <w:p w14:paraId="7F68324F">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0.4.4 </w:t>
      </w:r>
      <w:r>
        <w:rPr>
          <w:rFonts w:hint="eastAsia" w:ascii="宋体" w:hAnsi="宋体" w:eastAsia="宋体" w:cs="Times New Roman"/>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未</w:t>
      </w:r>
      <w:r>
        <w:rPr>
          <w:rFonts w:hint="eastAsia" w:ascii="宋体" w:hAnsi="宋体" w:eastAsia="宋体" w:cs="___WRD_EMBED_SUB_39"/>
          <w:snapToGrid/>
          <w:color w:val="auto"/>
          <w:kern w:val="2"/>
          <w:sz w:val="24"/>
          <w:szCs w:val="24"/>
          <w:lang w:eastAsia="zh-CN"/>
        </w:rPr>
        <w:t>经验</w:t>
      </w:r>
      <w:r>
        <w:rPr>
          <w:rFonts w:hint="eastAsia" w:ascii="宋体" w:hAnsi="宋体" w:eastAsia="宋体" w:cs="微软雅黑"/>
          <w:snapToGrid/>
          <w:color w:val="auto"/>
          <w:kern w:val="2"/>
          <w:sz w:val="24"/>
          <w:szCs w:val="24"/>
          <w:lang w:eastAsia="zh-CN"/>
        </w:rPr>
        <w:t>收或</w:t>
      </w:r>
      <w:r>
        <w:rPr>
          <w:rFonts w:hint="eastAsia" w:ascii="宋体" w:hAnsi="宋体" w:eastAsia="宋体" w:cs="___WRD_EMBED_SUB_39"/>
          <w:snapToGrid/>
          <w:color w:val="auto"/>
          <w:kern w:val="2"/>
          <w:sz w:val="24"/>
          <w:szCs w:val="24"/>
          <w:lang w:eastAsia="zh-CN"/>
        </w:rPr>
        <w:t>验</w:t>
      </w:r>
      <w:r>
        <w:rPr>
          <w:rFonts w:hint="eastAsia" w:ascii="宋体" w:hAnsi="宋体" w:eastAsia="宋体" w:cs="微软雅黑"/>
          <w:snapToGrid/>
          <w:color w:val="auto"/>
          <w:kern w:val="2"/>
          <w:sz w:val="24"/>
          <w:szCs w:val="24"/>
          <w:lang w:eastAsia="zh-CN"/>
        </w:rPr>
        <w:t>收不</w:t>
      </w:r>
      <w:r>
        <w:rPr>
          <w:rFonts w:hint="eastAsia" w:ascii="宋体" w:hAnsi="宋体" w:eastAsia="宋体" w:cs="___WRD_EMBED_SUB_39"/>
          <w:snapToGrid/>
          <w:color w:val="auto"/>
          <w:kern w:val="2"/>
          <w:sz w:val="24"/>
          <w:szCs w:val="24"/>
          <w:lang w:eastAsia="zh-CN"/>
        </w:rPr>
        <w:t>合格</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擅自使</w:t>
      </w:r>
      <w:r>
        <w:rPr>
          <w:rFonts w:hint="eastAsia" w:ascii="宋体" w:hAnsi="宋体" w:eastAsia="宋体" w:cs="___WRD_EMBED_SUB_39"/>
          <w:snapToGrid/>
          <w:color w:val="auto"/>
          <w:kern w:val="2"/>
          <w:sz w:val="24"/>
          <w:szCs w:val="24"/>
          <w:lang w:eastAsia="zh-CN"/>
        </w:rPr>
        <w:t>用的</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在转</w:t>
      </w:r>
      <w:r>
        <w:rPr>
          <w:rFonts w:hint="eastAsia" w:ascii="宋体" w:hAnsi="宋体" w:eastAsia="宋体" w:cs="___WRD_EMBED_SUB_39"/>
          <w:snapToGrid/>
          <w:color w:val="auto"/>
          <w:kern w:val="2"/>
          <w:sz w:val="24"/>
          <w:szCs w:val="24"/>
          <w:lang w:eastAsia="zh-CN"/>
        </w:rPr>
        <w:t>移</w:t>
      </w:r>
      <w:r>
        <w:rPr>
          <w:rFonts w:hint="eastAsia" w:ascii="宋体" w:hAnsi="宋体" w:eastAsia="宋体" w:cs="微软雅黑"/>
          <w:snapToGrid/>
          <w:color w:val="auto"/>
          <w:kern w:val="2"/>
          <w:sz w:val="24"/>
          <w:szCs w:val="24"/>
          <w:lang w:eastAsia="zh-CN"/>
        </w:rPr>
        <w:t>占有</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后</w:t>
      </w:r>
      <w:r>
        <w:rPr>
          <w:rFonts w:hint="eastAsia" w:ascii="宋体" w:hAnsi="宋体" w:eastAsia="宋体" w:cs="Times New Roman"/>
          <w:snapToGrid/>
          <w:color w:val="auto"/>
          <w:kern w:val="2"/>
          <w:sz w:val="24"/>
          <w:szCs w:val="24"/>
          <w:lang w:eastAsia="zh-CN"/>
        </w:rPr>
        <w:t>7</w:t>
      </w:r>
      <w:r>
        <w:rPr>
          <w:rFonts w:hint="eastAsia" w:ascii="宋体" w:hAnsi="宋体" w:eastAsia="宋体" w:cs="微软雅黑"/>
          <w:snapToGrid/>
          <w:color w:val="auto"/>
          <w:kern w:val="2"/>
          <w:sz w:val="24"/>
          <w:szCs w:val="24"/>
          <w:lang w:eastAsia="zh-CN"/>
        </w:rPr>
        <w:t>天内向</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颁</w:t>
      </w:r>
      <w:r>
        <w:rPr>
          <w:rFonts w:hint="eastAsia" w:ascii="宋体" w:hAnsi="宋体" w:eastAsia="宋体" w:cs="___WRD_EMBED_SUB_39"/>
          <w:snapToGrid/>
          <w:color w:val="auto"/>
          <w:kern w:val="2"/>
          <w:sz w:val="24"/>
          <w:szCs w:val="24"/>
          <w:lang w:eastAsia="zh-CN"/>
        </w:rPr>
        <w:t>发工程</w:t>
      </w:r>
      <w:r>
        <w:rPr>
          <w:rFonts w:hint="eastAsia" w:ascii="宋体" w:hAnsi="宋体" w:eastAsia="宋体" w:cs="微软雅黑"/>
          <w:snapToGrid/>
          <w:color w:val="auto"/>
          <w:kern w:val="2"/>
          <w:sz w:val="24"/>
          <w:szCs w:val="24"/>
          <w:lang w:eastAsia="zh-CN"/>
        </w:rPr>
        <w:t>接收证</w:t>
      </w:r>
      <w:r>
        <w:rPr>
          <w:rFonts w:hint="eastAsia" w:ascii="宋体" w:hAnsi="宋体" w:eastAsia="宋体" w:cs="___WRD_EMBED_SUB_39"/>
          <w:snapToGrid/>
          <w:color w:val="auto"/>
          <w:kern w:val="2"/>
          <w:sz w:val="24"/>
          <w:szCs w:val="24"/>
          <w:lang w:eastAsia="zh-CN"/>
        </w:rPr>
        <w:t>书</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无正当</w:t>
      </w:r>
      <w:r>
        <w:rPr>
          <w:rFonts w:hint="eastAsia" w:ascii="宋体" w:hAnsi="宋体" w:eastAsia="宋体" w:cs="___WRD_EMBED_SUB_39"/>
          <w:snapToGrid/>
          <w:color w:val="auto"/>
          <w:kern w:val="2"/>
          <w:sz w:val="24"/>
          <w:szCs w:val="24"/>
          <w:lang w:eastAsia="zh-CN"/>
        </w:rPr>
        <w:t>理</w:t>
      </w:r>
      <w:r>
        <w:rPr>
          <w:rFonts w:hint="eastAsia" w:ascii="宋体" w:hAnsi="宋体" w:eastAsia="宋体" w:cs="微软雅黑"/>
          <w:snapToGrid/>
          <w:color w:val="auto"/>
          <w:kern w:val="2"/>
          <w:sz w:val="24"/>
          <w:szCs w:val="24"/>
          <w:lang w:eastAsia="zh-CN"/>
        </w:rPr>
        <w:t>由逾期不颁</w:t>
      </w:r>
      <w:r>
        <w:rPr>
          <w:rFonts w:hint="eastAsia" w:ascii="宋体" w:hAnsi="宋体" w:eastAsia="宋体" w:cs="___WRD_EMBED_SUB_39"/>
          <w:snapToGrid/>
          <w:color w:val="auto"/>
          <w:kern w:val="2"/>
          <w:sz w:val="24"/>
          <w:szCs w:val="24"/>
          <w:lang w:eastAsia="zh-CN"/>
        </w:rPr>
        <w:t>发工程</w:t>
      </w:r>
      <w:r>
        <w:rPr>
          <w:rFonts w:hint="eastAsia" w:ascii="宋体" w:hAnsi="宋体" w:eastAsia="宋体" w:cs="微软雅黑"/>
          <w:snapToGrid/>
          <w:color w:val="auto"/>
          <w:kern w:val="2"/>
          <w:sz w:val="24"/>
          <w:szCs w:val="24"/>
          <w:lang w:eastAsia="zh-CN"/>
        </w:rPr>
        <w:t>接收证</w:t>
      </w:r>
      <w:r>
        <w:rPr>
          <w:rFonts w:hint="eastAsia" w:ascii="宋体" w:hAnsi="宋体" w:eastAsia="宋体" w:cs="___WRD_EMBED_SUB_39"/>
          <w:snapToGrid/>
          <w:color w:val="auto"/>
          <w:kern w:val="2"/>
          <w:sz w:val="24"/>
          <w:szCs w:val="24"/>
          <w:lang w:eastAsia="zh-CN"/>
        </w:rPr>
        <w:t>书的</w:t>
      </w:r>
      <w:r>
        <w:rPr>
          <w:rFonts w:hint="eastAsia" w:ascii="宋体" w:hAnsi="宋体" w:eastAsia="宋体" w:cs="微软雅黑"/>
          <w:snapToGrid/>
          <w:color w:val="auto"/>
          <w:kern w:val="2"/>
          <w:sz w:val="24"/>
          <w:szCs w:val="24"/>
          <w:lang w:eastAsia="zh-CN"/>
        </w:rPr>
        <w:t>，自转</w:t>
      </w:r>
      <w:r>
        <w:rPr>
          <w:rFonts w:hint="eastAsia" w:ascii="宋体" w:hAnsi="宋体" w:eastAsia="宋体" w:cs="___WRD_EMBED_SUB_39"/>
          <w:snapToGrid/>
          <w:color w:val="auto"/>
          <w:kern w:val="2"/>
          <w:sz w:val="24"/>
          <w:szCs w:val="24"/>
          <w:lang w:eastAsia="zh-CN"/>
        </w:rPr>
        <w:t>移</w:t>
      </w:r>
      <w:r>
        <w:rPr>
          <w:rFonts w:hint="eastAsia" w:ascii="宋体" w:hAnsi="宋体" w:eastAsia="宋体" w:cs="微软雅黑"/>
          <w:snapToGrid/>
          <w:color w:val="auto"/>
          <w:kern w:val="2"/>
          <w:sz w:val="24"/>
          <w:szCs w:val="24"/>
          <w:lang w:eastAsia="zh-CN"/>
        </w:rPr>
        <w:t>占有后第</w:t>
      </w:r>
      <w:r>
        <w:rPr>
          <w:rFonts w:hint="eastAsia" w:ascii="宋体" w:hAnsi="宋体" w:eastAsia="宋体" w:cs="Times New Roman"/>
          <w:snapToGrid/>
          <w:color w:val="auto"/>
          <w:kern w:val="2"/>
          <w:sz w:val="24"/>
          <w:szCs w:val="24"/>
          <w:lang w:eastAsia="zh-CN"/>
        </w:rPr>
        <w:t>15</w:t>
      </w:r>
      <w:r>
        <w:rPr>
          <w:rFonts w:hint="eastAsia" w:ascii="宋体" w:hAnsi="宋体" w:eastAsia="宋体" w:cs="微软雅黑"/>
          <w:snapToGrid/>
          <w:color w:val="auto"/>
          <w:kern w:val="2"/>
          <w:sz w:val="24"/>
          <w:szCs w:val="24"/>
          <w:lang w:eastAsia="zh-CN"/>
        </w:rPr>
        <w:t>天起视为已颁</w:t>
      </w:r>
      <w:r>
        <w:rPr>
          <w:rFonts w:hint="eastAsia" w:ascii="宋体" w:hAnsi="宋体" w:eastAsia="宋体" w:cs="___WRD_EMBED_SUB_39"/>
          <w:snapToGrid/>
          <w:color w:val="auto"/>
          <w:kern w:val="2"/>
          <w:sz w:val="24"/>
          <w:szCs w:val="24"/>
          <w:lang w:eastAsia="zh-CN"/>
        </w:rPr>
        <w:t>发工程</w:t>
      </w:r>
      <w:r>
        <w:rPr>
          <w:rFonts w:hint="eastAsia" w:ascii="宋体" w:hAnsi="宋体" w:eastAsia="宋体" w:cs="微软雅黑"/>
          <w:snapToGrid/>
          <w:color w:val="auto"/>
          <w:kern w:val="2"/>
          <w:sz w:val="24"/>
          <w:szCs w:val="24"/>
          <w:lang w:eastAsia="zh-CN"/>
        </w:rPr>
        <w:t>接收证</w:t>
      </w:r>
      <w:r>
        <w:rPr>
          <w:rFonts w:hint="eastAsia" w:ascii="宋体" w:hAnsi="宋体" w:eastAsia="宋体" w:cs="___WRD_EMBED_SUB_39"/>
          <w:snapToGrid/>
          <w:color w:val="auto"/>
          <w:kern w:val="2"/>
          <w:sz w:val="24"/>
          <w:szCs w:val="24"/>
          <w:lang w:eastAsia="zh-CN"/>
        </w:rPr>
        <w:t>书</w:t>
      </w:r>
      <w:r>
        <w:rPr>
          <w:rFonts w:hint="eastAsia" w:ascii="宋体" w:hAnsi="宋体" w:eastAsia="宋体" w:cs="微软雅黑"/>
          <w:snapToGrid/>
          <w:color w:val="auto"/>
          <w:kern w:val="2"/>
          <w:sz w:val="24"/>
          <w:szCs w:val="24"/>
          <w:lang w:eastAsia="zh-CN"/>
        </w:rPr>
        <w:t>。</w:t>
      </w:r>
    </w:p>
    <w:p w14:paraId="2E77C701">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0.4.5 </w:t>
      </w:r>
      <w:r>
        <w:rPr>
          <w:rFonts w:hint="eastAsia" w:ascii="宋体" w:hAnsi="宋体" w:eastAsia="宋体" w:cs="微软雅黑"/>
          <w:snapToGrid/>
          <w:color w:val="auto"/>
          <w:kern w:val="2"/>
          <w:sz w:val="24"/>
          <w:szCs w:val="24"/>
          <w:lang w:eastAsia="zh-CN"/>
        </w:rPr>
        <w:t>存在扫尾</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作</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接收证</w:t>
      </w:r>
      <w:r>
        <w:rPr>
          <w:rFonts w:hint="eastAsia" w:ascii="宋体" w:hAnsi="宋体" w:eastAsia="宋体" w:cs="___WRD_EMBED_SUB_39"/>
          <w:snapToGrid/>
          <w:color w:val="auto"/>
          <w:kern w:val="2"/>
          <w:sz w:val="24"/>
          <w:szCs w:val="24"/>
          <w:lang w:eastAsia="zh-CN"/>
        </w:rPr>
        <w:t>书</w:t>
      </w:r>
      <w:r>
        <w:rPr>
          <w:rFonts w:hint="eastAsia" w:ascii="宋体" w:hAnsi="宋体" w:eastAsia="宋体" w:cs="微软雅黑"/>
          <w:snapToGrid/>
          <w:color w:val="auto"/>
          <w:kern w:val="2"/>
          <w:sz w:val="24"/>
          <w:szCs w:val="24"/>
          <w:lang w:eastAsia="zh-CN"/>
        </w:rPr>
        <w:t>中</w:t>
      </w:r>
      <w:r>
        <w:rPr>
          <w:rFonts w:hint="eastAsia" w:ascii="宋体" w:hAnsi="宋体" w:eastAsia="宋体" w:cs="Times New Roman"/>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当将第</w:t>
      </w:r>
      <w:r>
        <w:rPr>
          <w:rFonts w:ascii="宋体" w:hAnsi="宋体" w:eastAsia="宋体" w:cs="Times New Roman"/>
          <w:snapToGrid/>
          <w:color w:val="auto"/>
          <w:kern w:val="2"/>
          <w:sz w:val="24"/>
          <w:szCs w:val="24"/>
          <w:lang w:eastAsia="zh-CN"/>
        </w:rPr>
        <w:t>14.5.3</w:t>
      </w:r>
      <w:r>
        <w:rPr>
          <w:rFonts w:hint="eastAsia" w:ascii="宋体" w:hAnsi="宋体" w:eastAsia="宋体" w:cs="Times New Roman"/>
          <w:snapToGrid/>
          <w:color w:val="auto"/>
          <w:kern w:val="2"/>
          <w:sz w:val="24"/>
          <w:szCs w:val="24"/>
          <w:lang w:eastAsia="zh-CN"/>
        </w:rPr>
        <w:t>项[</w:t>
      </w:r>
      <w:r>
        <w:rPr>
          <w:rFonts w:hint="eastAsia" w:ascii="宋体" w:hAnsi="宋体" w:eastAsia="宋体" w:cs="微软雅黑"/>
          <w:snapToGrid/>
          <w:color w:val="auto"/>
          <w:kern w:val="2"/>
          <w:sz w:val="24"/>
          <w:szCs w:val="24"/>
          <w:lang w:eastAsia="zh-CN"/>
        </w:rPr>
        <w:t>扫尾</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作清</w:t>
      </w:r>
      <w:r>
        <w:rPr>
          <w:rFonts w:hint="eastAsia" w:ascii="宋体" w:hAnsi="宋体" w:eastAsia="宋体" w:cs="___WRD_EMBED_SUB_39"/>
          <w:snapToGrid/>
          <w:color w:val="auto"/>
          <w:kern w:val="2"/>
          <w:sz w:val="24"/>
          <w:szCs w:val="24"/>
          <w:lang w:eastAsia="zh-CN"/>
        </w:rPr>
        <w:t>单</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中约</w:t>
      </w:r>
      <w:r>
        <w:rPr>
          <w:rFonts w:hint="eastAsia" w:ascii="宋体" w:hAnsi="宋体" w:eastAsia="宋体" w:cs="___WRD_EMBED_SUB_39"/>
          <w:snapToGrid/>
          <w:color w:val="auto"/>
          <w:kern w:val="2"/>
          <w:sz w:val="24"/>
          <w:szCs w:val="24"/>
          <w:lang w:eastAsia="zh-CN"/>
        </w:rPr>
        <w:t>定的</w:t>
      </w:r>
      <w:r>
        <w:rPr>
          <w:rFonts w:hint="eastAsia" w:ascii="宋体" w:hAnsi="宋体" w:eastAsia="宋体" w:cs="微软雅黑"/>
          <w:snapToGrid/>
          <w:color w:val="auto"/>
          <w:kern w:val="2"/>
          <w:sz w:val="24"/>
          <w:szCs w:val="24"/>
          <w:lang w:eastAsia="zh-CN"/>
        </w:rPr>
        <w:t>扫尾</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作清</w:t>
      </w:r>
      <w:r>
        <w:rPr>
          <w:rFonts w:hint="eastAsia" w:ascii="宋体" w:hAnsi="宋体" w:eastAsia="宋体" w:cs="___WRD_EMBED_SUB_39"/>
          <w:snapToGrid/>
          <w:color w:val="auto"/>
          <w:kern w:val="2"/>
          <w:sz w:val="24"/>
          <w:szCs w:val="24"/>
          <w:lang w:eastAsia="zh-CN"/>
        </w:rPr>
        <w:t>单</w:t>
      </w:r>
      <w:r>
        <w:rPr>
          <w:rFonts w:hint="eastAsia" w:ascii="宋体" w:hAnsi="宋体" w:eastAsia="宋体" w:cs="微软雅黑"/>
          <w:snapToGrid/>
          <w:color w:val="auto"/>
          <w:kern w:val="2"/>
          <w:sz w:val="24"/>
          <w:szCs w:val="24"/>
          <w:lang w:eastAsia="zh-CN"/>
        </w:rPr>
        <w:t>作为</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接收证</w:t>
      </w:r>
      <w:r>
        <w:rPr>
          <w:rFonts w:hint="eastAsia" w:ascii="宋体" w:hAnsi="宋体" w:eastAsia="宋体" w:cs="___WRD_EMBED_SUB_39"/>
          <w:snapToGrid/>
          <w:color w:val="auto"/>
          <w:kern w:val="2"/>
          <w:sz w:val="24"/>
          <w:szCs w:val="24"/>
          <w:lang w:eastAsia="zh-CN"/>
        </w:rPr>
        <w:t>书附件</w:t>
      </w:r>
      <w:r>
        <w:rPr>
          <w:rFonts w:hint="eastAsia" w:ascii="宋体" w:hAnsi="宋体" w:eastAsia="宋体" w:cs="微软雅黑"/>
          <w:snapToGrid/>
          <w:color w:val="auto"/>
          <w:kern w:val="2"/>
          <w:sz w:val="24"/>
          <w:szCs w:val="24"/>
          <w:lang w:eastAsia="zh-CN"/>
        </w:rPr>
        <w:t>。</w:t>
      </w:r>
    </w:p>
    <w:bookmarkEnd w:id="437"/>
    <w:bookmarkEnd w:id="438"/>
    <w:p w14:paraId="2972F6E8">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441" w:name="_Toc54862268"/>
      <w:bookmarkStart w:id="442" w:name="_Ref4429932"/>
      <w:bookmarkStart w:id="443" w:name="_Ref4429935"/>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0.5 </w:t>
      </w:r>
      <w:r>
        <w:rPr>
          <w:rFonts w:hint="eastAsia" w:ascii="宋体" w:hAnsi="宋体" w:eastAsia="宋体" w:cs="Times New Roman"/>
          <w:bCs/>
          <w:snapToGrid/>
          <w:color w:val="auto"/>
          <w:kern w:val="2"/>
          <w:sz w:val="24"/>
          <w:szCs w:val="24"/>
          <w:lang w:eastAsia="zh-CN"/>
        </w:rPr>
        <w:t>竣工退场</w:t>
      </w:r>
      <w:bookmarkEnd w:id="441"/>
      <w:bookmarkEnd w:id="442"/>
      <w:bookmarkEnd w:id="443"/>
    </w:p>
    <w:p w14:paraId="40C9B331">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444" w:name="_Ref4429943"/>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0.5.1 </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退</w:t>
      </w:r>
      <w:r>
        <w:rPr>
          <w:rFonts w:hint="eastAsia" w:ascii="宋体" w:hAnsi="宋体" w:eastAsia="宋体" w:cs="___WRD_EMBED_SUB_39"/>
          <w:snapToGrid/>
          <w:color w:val="auto"/>
          <w:kern w:val="2"/>
          <w:sz w:val="24"/>
          <w:szCs w:val="24"/>
          <w:lang w:eastAsia="zh-CN"/>
        </w:rPr>
        <w:t>场</w:t>
      </w:r>
      <w:bookmarkEnd w:id="444"/>
    </w:p>
    <w:p w14:paraId="5E9B5F90">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颁</w:t>
      </w:r>
      <w:r>
        <w:rPr>
          <w:rFonts w:hint="eastAsia" w:ascii="宋体" w:hAnsi="宋体" w:eastAsia="宋体" w:cs="___WRD_EMBED_SUB_39"/>
          <w:snapToGrid/>
          <w:color w:val="auto"/>
          <w:sz w:val="24"/>
          <w:szCs w:val="24"/>
          <w:lang w:eastAsia="zh-CN"/>
        </w:rPr>
        <w:t>发工程</w:t>
      </w:r>
      <w:r>
        <w:rPr>
          <w:rFonts w:hint="eastAsia" w:ascii="宋体" w:hAnsi="宋体" w:eastAsia="宋体" w:cs="微软雅黑"/>
          <w:snapToGrid/>
          <w:color w:val="auto"/>
          <w:sz w:val="24"/>
          <w:szCs w:val="24"/>
          <w:lang w:eastAsia="zh-CN"/>
        </w:rPr>
        <w:t>接收证</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后，</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对</w:t>
      </w:r>
      <w:r>
        <w:rPr>
          <w:rFonts w:hint="eastAsia" w:ascii="宋体" w:hAnsi="宋体" w:eastAsia="宋体" w:cs="___WRD_EMBED_SUB_39"/>
          <w:snapToGrid/>
          <w:color w:val="auto"/>
          <w:sz w:val="24"/>
          <w:szCs w:val="24"/>
          <w:lang w:eastAsia="zh-CN"/>
        </w:rPr>
        <w:t>施工现场</w:t>
      </w:r>
      <w:r>
        <w:rPr>
          <w:rFonts w:hint="eastAsia" w:ascii="宋体" w:hAnsi="宋体" w:eastAsia="宋体" w:cs="微软雅黑"/>
          <w:snapToGrid/>
          <w:color w:val="auto"/>
          <w:sz w:val="24"/>
          <w:szCs w:val="24"/>
          <w:lang w:eastAsia="zh-CN"/>
        </w:rPr>
        <w:t>进行清</w:t>
      </w:r>
      <w:r>
        <w:rPr>
          <w:rFonts w:hint="eastAsia" w:ascii="宋体" w:hAnsi="宋体" w:eastAsia="宋体" w:cs="___WRD_EMBED_SUB_39"/>
          <w:snapToGrid/>
          <w:color w:val="auto"/>
          <w:sz w:val="24"/>
          <w:szCs w:val="24"/>
          <w:lang w:eastAsia="zh-CN"/>
        </w:rPr>
        <w:t>理</w:t>
      </w:r>
      <w:r>
        <w:rPr>
          <w:rFonts w:hint="eastAsia" w:ascii="宋体" w:hAnsi="宋体" w:eastAsia="宋体" w:cs="微软雅黑"/>
          <w:snapToGrid/>
          <w:color w:val="auto"/>
          <w:sz w:val="24"/>
          <w:szCs w:val="24"/>
          <w:lang w:eastAsia="zh-CN"/>
        </w:rPr>
        <w:t>，并撤离相关</w:t>
      </w:r>
      <w:r>
        <w:rPr>
          <w:rFonts w:hint="eastAsia" w:ascii="宋体" w:hAnsi="宋体" w:eastAsia="宋体" w:cs="___WRD_EMBED_SUB_39"/>
          <w:snapToGrid/>
          <w:color w:val="auto"/>
          <w:sz w:val="24"/>
          <w:szCs w:val="24"/>
          <w:lang w:eastAsia="zh-CN"/>
        </w:rPr>
        <w:t>人员</w:t>
      </w:r>
      <w:r>
        <w:rPr>
          <w:rFonts w:hint="eastAsia" w:ascii="宋体" w:hAnsi="宋体" w:eastAsia="宋体" w:cs="微软雅黑"/>
          <w:snapToGrid/>
          <w:color w:val="auto"/>
          <w:sz w:val="24"/>
          <w:szCs w:val="24"/>
          <w:lang w:eastAsia="zh-CN"/>
        </w:rPr>
        <w:t>，使得</w:t>
      </w:r>
      <w:r>
        <w:rPr>
          <w:rFonts w:hint="eastAsia" w:ascii="宋体" w:hAnsi="宋体" w:eastAsia="宋体" w:cs="___WRD_EMBED_SUB_39"/>
          <w:snapToGrid/>
          <w:color w:val="auto"/>
          <w:sz w:val="24"/>
          <w:szCs w:val="24"/>
          <w:lang w:eastAsia="zh-CN"/>
        </w:rPr>
        <w:t>施工现场</w:t>
      </w:r>
      <w:r>
        <w:rPr>
          <w:rFonts w:hint="eastAsia" w:ascii="宋体" w:hAnsi="宋体" w:eastAsia="宋体" w:cs="微软雅黑"/>
          <w:snapToGrid/>
          <w:color w:val="auto"/>
          <w:sz w:val="24"/>
          <w:szCs w:val="24"/>
          <w:lang w:eastAsia="zh-CN"/>
        </w:rPr>
        <w:t>处于以下状态，直至</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师检</w:t>
      </w:r>
      <w:r>
        <w:rPr>
          <w:rFonts w:hint="eastAsia" w:ascii="宋体" w:hAnsi="宋体" w:eastAsia="宋体" w:cs="___WRD_EMBED_SUB_39"/>
          <w:snapToGrid/>
          <w:color w:val="auto"/>
          <w:sz w:val="24"/>
          <w:szCs w:val="24"/>
          <w:lang w:eastAsia="zh-CN"/>
        </w:rPr>
        <w:t>验合格</w:t>
      </w:r>
      <w:r>
        <w:rPr>
          <w:rFonts w:hint="eastAsia" w:ascii="宋体" w:hAnsi="宋体" w:eastAsia="宋体" w:cs="微软雅黑"/>
          <w:snapToGrid/>
          <w:color w:val="auto"/>
          <w:sz w:val="24"/>
          <w:szCs w:val="24"/>
          <w:lang w:eastAsia="zh-CN"/>
        </w:rPr>
        <w:t>为止</w:t>
      </w:r>
      <w:r>
        <w:rPr>
          <w:rFonts w:hint="eastAsia" w:ascii="宋体" w:hAnsi="宋体" w:eastAsia="宋体" w:cs="___WRD_EMBED_SUB_39"/>
          <w:snapToGrid/>
          <w:color w:val="auto"/>
          <w:sz w:val="24"/>
          <w:szCs w:val="24"/>
          <w:lang w:eastAsia="zh-CN"/>
        </w:rPr>
        <w:t>：</w:t>
      </w:r>
    </w:p>
    <w:p w14:paraId="2E60427C">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（1） 施工现场</w:t>
      </w:r>
      <w:r>
        <w:rPr>
          <w:rFonts w:hint="eastAsia" w:ascii="宋体" w:hAnsi="宋体" w:eastAsia="宋体" w:cs="微软雅黑"/>
          <w:snapToGrid/>
          <w:color w:val="auto"/>
          <w:sz w:val="24"/>
          <w:szCs w:val="24"/>
          <w:lang w:eastAsia="zh-CN"/>
        </w:rPr>
        <w:t>内残留</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垃圾已</w:t>
      </w:r>
      <w:r>
        <w:rPr>
          <w:rFonts w:hint="eastAsia" w:ascii="宋体" w:hAnsi="宋体" w:eastAsia="宋体" w:cs="___WRD_EMBED_SUB_39"/>
          <w:snapToGrid/>
          <w:color w:val="auto"/>
          <w:sz w:val="24"/>
          <w:szCs w:val="24"/>
          <w:lang w:eastAsia="zh-CN"/>
        </w:rPr>
        <w:t>全部</w:t>
      </w:r>
      <w:r>
        <w:rPr>
          <w:rFonts w:hint="eastAsia" w:ascii="宋体" w:hAnsi="宋体" w:eastAsia="宋体" w:cs="微软雅黑"/>
          <w:snapToGrid/>
          <w:color w:val="auto"/>
          <w:sz w:val="24"/>
          <w:szCs w:val="24"/>
          <w:lang w:eastAsia="zh-CN"/>
        </w:rPr>
        <w:t>清除出</w:t>
      </w:r>
      <w:r>
        <w:rPr>
          <w:rFonts w:hint="eastAsia" w:ascii="宋体" w:hAnsi="宋体" w:eastAsia="宋体" w:cs="___WRD_EMBED_SUB_39"/>
          <w:snapToGrid/>
          <w:color w:val="auto"/>
          <w:sz w:val="24"/>
          <w:szCs w:val="24"/>
          <w:lang w:eastAsia="zh-CN"/>
        </w:rPr>
        <w:t>场</w:t>
      </w:r>
      <w:r>
        <w:rPr>
          <w:rFonts w:hint="eastAsia" w:ascii="宋体" w:hAnsi="宋体" w:eastAsia="宋体" w:cs="微软雅黑"/>
          <w:snapToGrid/>
          <w:color w:val="auto"/>
          <w:sz w:val="24"/>
          <w:szCs w:val="24"/>
          <w:lang w:eastAsia="zh-CN"/>
        </w:rPr>
        <w:t>；</w:t>
      </w:r>
    </w:p>
    <w:p w14:paraId="26F09016">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（2） </w:t>
      </w:r>
      <w:r>
        <w:rPr>
          <w:rFonts w:hint="eastAsia" w:ascii="宋体" w:hAnsi="宋体" w:eastAsia="宋体" w:cs="微软雅黑"/>
          <w:snapToGrid/>
          <w:color w:val="auto"/>
          <w:sz w:val="24"/>
          <w:szCs w:val="24"/>
          <w:lang w:eastAsia="zh-CN"/>
        </w:rPr>
        <w:t>临</w:t>
      </w:r>
      <w:r>
        <w:rPr>
          <w:rFonts w:hint="eastAsia" w:ascii="宋体" w:hAnsi="宋体" w:eastAsia="宋体" w:cs="___WRD_EMBED_SUB_39"/>
          <w:snapToGrid/>
          <w:color w:val="auto"/>
          <w:sz w:val="24"/>
          <w:szCs w:val="24"/>
          <w:lang w:eastAsia="zh-CN"/>
        </w:rPr>
        <w:t>时工程</w:t>
      </w:r>
      <w:r>
        <w:rPr>
          <w:rFonts w:hint="eastAsia" w:ascii="宋体" w:hAnsi="宋体" w:eastAsia="宋体" w:cs="微软雅黑"/>
          <w:snapToGrid/>
          <w:color w:val="auto"/>
          <w:sz w:val="24"/>
          <w:szCs w:val="24"/>
          <w:lang w:eastAsia="zh-CN"/>
        </w:rPr>
        <w:t>已拆除，</w:t>
      </w:r>
      <w:r>
        <w:rPr>
          <w:rFonts w:hint="eastAsia" w:ascii="宋体" w:hAnsi="宋体" w:eastAsia="宋体" w:cs="___WRD_EMBED_SUB_39"/>
          <w:snapToGrid/>
          <w:color w:val="auto"/>
          <w:sz w:val="24"/>
          <w:szCs w:val="24"/>
          <w:lang w:eastAsia="zh-CN"/>
        </w:rPr>
        <w:t>场地</w:t>
      </w:r>
      <w:r>
        <w:rPr>
          <w:rFonts w:hint="eastAsia" w:ascii="宋体" w:hAnsi="宋体" w:eastAsia="宋体" w:cs="微软雅黑"/>
          <w:snapToGrid/>
          <w:color w:val="auto"/>
          <w:sz w:val="24"/>
          <w:szCs w:val="24"/>
          <w:lang w:eastAsia="zh-CN"/>
        </w:rPr>
        <w:t>已按</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进行清</w:t>
      </w:r>
      <w:r>
        <w:rPr>
          <w:rFonts w:hint="eastAsia" w:ascii="宋体" w:hAnsi="宋体" w:eastAsia="宋体" w:cs="___WRD_EMBED_SUB_39"/>
          <w:snapToGrid/>
          <w:color w:val="auto"/>
          <w:sz w:val="24"/>
          <w:szCs w:val="24"/>
          <w:lang w:eastAsia="zh-CN"/>
        </w:rPr>
        <w:t>理、</w:t>
      </w:r>
      <w:r>
        <w:rPr>
          <w:rFonts w:hint="eastAsia" w:ascii="宋体" w:hAnsi="宋体" w:eastAsia="宋体" w:cs="微软雅黑"/>
          <w:snapToGrid/>
          <w:color w:val="auto"/>
          <w:sz w:val="24"/>
          <w:szCs w:val="24"/>
          <w:lang w:eastAsia="zh-CN"/>
        </w:rPr>
        <w:t>平整或复原；</w:t>
      </w:r>
    </w:p>
    <w:p w14:paraId="7D013838">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（3） </w:t>
      </w:r>
      <w:r>
        <w:rPr>
          <w:rFonts w:hint="eastAsia" w:ascii="宋体" w:hAnsi="宋体" w:eastAsia="宋体" w:cs="微软雅黑"/>
          <w:snapToGrid/>
          <w:color w:val="auto"/>
          <w:sz w:val="24"/>
          <w:szCs w:val="24"/>
          <w:lang w:eastAsia="zh-CN"/>
        </w:rPr>
        <w:t>按</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定应</w:t>
      </w:r>
      <w:r>
        <w:rPr>
          <w:rFonts w:hint="eastAsia" w:ascii="宋体" w:hAnsi="宋体" w:eastAsia="宋体" w:cs="微软雅黑"/>
          <w:snapToGrid/>
          <w:color w:val="auto"/>
          <w:sz w:val="24"/>
          <w:szCs w:val="24"/>
          <w:lang w:eastAsia="zh-CN"/>
        </w:rPr>
        <w:t>撤离</w:t>
      </w:r>
      <w:r>
        <w:rPr>
          <w:rFonts w:hint="eastAsia" w:ascii="宋体" w:hAnsi="宋体" w:eastAsia="宋体" w:cs="___WRD_EMBED_SUB_39"/>
          <w:snapToGrid/>
          <w:color w:val="auto"/>
          <w:sz w:val="24"/>
          <w:szCs w:val="24"/>
          <w:lang w:eastAsia="zh-CN"/>
        </w:rPr>
        <w:t>的人员、承包人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供的施工设备</w:t>
      </w:r>
      <w:r>
        <w:rPr>
          <w:rFonts w:hint="eastAsia" w:ascii="宋体" w:hAnsi="宋体" w:eastAsia="宋体" w:cs="微软雅黑"/>
          <w:snapToGrid/>
          <w:color w:val="auto"/>
          <w:sz w:val="24"/>
          <w:szCs w:val="24"/>
          <w:lang w:eastAsia="zh-CN"/>
        </w:rPr>
        <w:t>和剩余</w:t>
      </w:r>
      <w:r>
        <w:rPr>
          <w:rFonts w:hint="eastAsia" w:ascii="宋体" w:hAnsi="宋体" w:eastAsia="宋体" w:cs="___WRD_EMBED_SUB_39"/>
          <w:snapToGrid/>
          <w:color w:val="auto"/>
          <w:sz w:val="24"/>
          <w:szCs w:val="24"/>
          <w:lang w:eastAsia="zh-CN"/>
        </w:rPr>
        <w:t>的材料</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包</w:t>
      </w:r>
      <w:r>
        <w:rPr>
          <w:rFonts w:hint="eastAsia" w:ascii="宋体" w:hAnsi="宋体" w:eastAsia="宋体" w:cs="微软雅黑"/>
          <w:snapToGrid/>
          <w:color w:val="auto"/>
          <w:sz w:val="24"/>
          <w:szCs w:val="24"/>
          <w:lang w:eastAsia="zh-CN"/>
        </w:rPr>
        <w:t>括废弃</w:t>
      </w:r>
      <w:r>
        <w:rPr>
          <w:rFonts w:hint="eastAsia" w:ascii="宋体" w:hAnsi="宋体" w:eastAsia="宋体" w:cs="___WRD_EMBED_SUB_39"/>
          <w:snapToGrid/>
          <w:color w:val="auto"/>
          <w:sz w:val="24"/>
          <w:szCs w:val="24"/>
          <w:lang w:eastAsia="zh-CN"/>
        </w:rPr>
        <w:t>的施工设备</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材料</w:t>
      </w:r>
      <w:r>
        <w:rPr>
          <w:rFonts w:hint="eastAsia" w:ascii="宋体" w:hAnsi="宋体" w:eastAsia="宋体" w:cs="微软雅黑"/>
          <w:snapToGrid/>
          <w:color w:val="auto"/>
          <w:sz w:val="24"/>
          <w:szCs w:val="24"/>
          <w:lang w:eastAsia="zh-CN"/>
        </w:rPr>
        <w:t>，已按</w:t>
      </w:r>
      <w:r>
        <w:rPr>
          <w:rFonts w:hint="eastAsia" w:ascii="宋体" w:hAnsi="宋体" w:eastAsia="宋体" w:cs="___WRD_EMBED_SUB_39"/>
          <w:snapToGrid/>
          <w:color w:val="auto"/>
          <w:sz w:val="24"/>
          <w:szCs w:val="24"/>
          <w:lang w:eastAsia="zh-CN"/>
        </w:rPr>
        <w:t>计划</w:t>
      </w:r>
      <w:r>
        <w:rPr>
          <w:rFonts w:hint="eastAsia" w:ascii="宋体" w:hAnsi="宋体" w:eastAsia="宋体" w:cs="微软雅黑"/>
          <w:snapToGrid/>
          <w:color w:val="auto"/>
          <w:sz w:val="24"/>
          <w:szCs w:val="24"/>
          <w:lang w:eastAsia="zh-CN"/>
        </w:rPr>
        <w:t>撤离</w:t>
      </w:r>
      <w:r>
        <w:rPr>
          <w:rFonts w:hint="eastAsia" w:ascii="宋体" w:hAnsi="宋体" w:eastAsia="宋体" w:cs="___WRD_EMBED_SUB_39"/>
          <w:snapToGrid/>
          <w:color w:val="auto"/>
          <w:sz w:val="24"/>
          <w:szCs w:val="24"/>
          <w:lang w:eastAsia="zh-CN"/>
        </w:rPr>
        <w:t>施工现场</w:t>
      </w:r>
      <w:r>
        <w:rPr>
          <w:rFonts w:hint="eastAsia" w:ascii="宋体" w:hAnsi="宋体" w:eastAsia="宋体" w:cs="微软雅黑"/>
          <w:snapToGrid/>
          <w:color w:val="auto"/>
          <w:sz w:val="24"/>
          <w:szCs w:val="24"/>
          <w:lang w:eastAsia="zh-CN"/>
        </w:rPr>
        <w:t>；</w:t>
      </w:r>
    </w:p>
    <w:p w14:paraId="28EB3CFA">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（4） 施工现场</w:t>
      </w:r>
      <w:r>
        <w:rPr>
          <w:rFonts w:hint="eastAsia" w:ascii="宋体" w:hAnsi="宋体" w:eastAsia="宋体" w:cs="微软雅黑"/>
          <w:snapToGrid/>
          <w:color w:val="auto"/>
          <w:sz w:val="24"/>
          <w:szCs w:val="24"/>
          <w:lang w:eastAsia="zh-CN"/>
        </w:rPr>
        <w:t>周边</w:t>
      </w:r>
      <w:r>
        <w:rPr>
          <w:rFonts w:hint="eastAsia" w:ascii="宋体" w:hAnsi="宋体" w:eastAsia="宋体" w:cs="___WRD_EMBED_SUB_39"/>
          <w:snapToGrid/>
          <w:color w:val="auto"/>
          <w:sz w:val="24"/>
          <w:szCs w:val="24"/>
          <w:lang w:eastAsia="zh-CN"/>
        </w:rPr>
        <w:t>及其附</w:t>
      </w:r>
      <w:r>
        <w:rPr>
          <w:rFonts w:hint="eastAsia" w:ascii="宋体" w:hAnsi="宋体" w:eastAsia="宋体" w:cs="微软雅黑"/>
          <w:snapToGrid/>
          <w:color w:val="auto"/>
          <w:sz w:val="24"/>
          <w:szCs w:val="24"/>
          <w:lang w:eastAsia="zh-CN"/>
        </w:rPr>
        <w:t>近道路</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河道</w:t>
      </w:r>
      <w:r>
        <w:rPr>
          <w:rFonts w:hint="eastAsia" w:ascii="宋体" w:hAnsi="宋体" w:eastAsia="宋体" w:cs="___WRD_EMBED_SUB_39"/>
          <w:snapToGrid/>
          <w:color w:val="auto"/>
          <w:sz w:val="24"/>
          <w:szCs w:val="24"/>
          <w:lang w:eastAsia="zh-CN"/>
        </w:rPr>
        <w:t>的施工</w:t>
      </w:r>
      <w:r>
        <w:rPr>
          <w:rFonts w:hint="eastAsia" w:ascii="宋体" w:hAnsi="宋体" w:eastAsia="宋体" w:cs="微软雅黑"/>
          <w:snapToGrid/>
          <w:color w:val="auto"/>
          <w:sz w:val="24"/>
          <w:szCs w:val="24"/>
          <w:lang w:eastAsia="zh-CN"/>
        </w:rPr>
        <w:t>堆积物，已</w:t>
      </w:r>
      <w:r>
        <w:rPr>
          <w:rFonts w:hint="eastAsia" w:ascii="宋体" w:hAnsi="宋体" w:eastAsia="宋体" w:cs="___WRD_EMBED_SUB_39"/>
          <w:snapToGrid/>
          <w:color w:val="auto"/>
          <w:sz w:val="24"/>
          <w:szCs w:val="24"/>
          <w:lang w:eastAsia="zh-CN"/>
        </w:rPr>
        <w:t>全部</w:t>
      </w:r>
      <w:r>
        <w:rPr>
          <w:rFonts w:hint="eastAsia" w:ascii="宋体" w:hAnsi="宋体" w:eastAsia="宋体" w:cs="微软雅黑"/>
          <w:snapToGrid/>
          <w:color w:val="auto"/>
          <w:sz w:val="24"/>
          <w:szCs w:val="24"/>
          <w:lang w:eastAsia="zh-CN"/>
        </w:rPr>
        <w:t>清</w:t>
      </w:r>
      <w:r>
        <w:rPr>
          <w:rFonts w:hint="eastAsia" w:ascii="宋体" w:hAnsi="宋体" w:eastAsia="宋体" w:cs="___WRD_EMBED_SUB_39"/>
          <w:snapToGrid/>
          <w:color w:val="auto"/>
          <w:sz w:val="24"/>
          <w:szCs w:val="24"/>
          <w:lang w:eastAsia="zh-CN"/>
        </w:rPr>
        <w:t>理</w:t>
      </w:r>
      <w:r>
        <w:rPr>
          <w:rFonts w:hint="eastAsia" w:ascii="宋体" w:hAnsi="宋体" w:eastAsia="宋体" w:cs="微软雅黑"/>
          <w:snapToGrid/>
          <w:color w:val="auto"/>
          <w:sz w:val="24"/>
          <w:szCs w:val="24"/>
          <w:lang w:eastAsia="zh-CN"/>
        </w:rPr>
        <w:t>；</w:t>
      </w:r>
    </w:p>
    <w:p w14:paraId="39C42862">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（5） 施工现场其他</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退</w:t>
      </w:r>
      <w:r>
        <w:rPr>
          <w:rFonts w:hint="eastAsia" w:ascii="宋体" w:hAnsi="宋体" w:eastAsia="宋体" w:cs="___WRD_EMBED_SUB_39"/>
          <w:snapToGrid/>
          <w:color w:val="auto"/>
          <w:sz w:val="24"/>
          <w:szCs w:val="24"/>
          <w:lang w:eastAsia="zh-CN"/>
        </w:rPr>
        <w:t>场工</w:t>
      </w:r>
      <w:r>
        <w:rPr>
          <w:rFonts w:hint="eastAsia" w:ascii="宋体" w:hAnsi="宋体" w:eastAsia="宋体" w:cs="微软雅黑"/>
          <w:snapToGrid/>
          <w:color w:val="auto"/>
          <w:sz w:val="24"/>
          <w:szCs w:val="24"/>
          <w:lang w:eastAsia="zh-CN"/>
        </w:rPr>
        <w:t>作已</w:t>
      </w:r>
      <w:r>
        <w:rPr>
          <w:rFonts w:hint="eastAsia" w:ascii="宋体" w:hAnsi="宋体" w:eastAsia="宋体" w:cs="___WRD_EMBED_SUB_39"/>
          <w:snapToGrid/>
          <w:color w:val="auto"/>
          <w:sz w:val="24"/>
          <w:szCs w:val="24"/>
          <w:lang w:eastAsia="zh-CN"/>
        </w:rPr>
        <w:t>全部</w:t>
      </w:r>
      <w:r>
        <w:rPr>
          <w:rFonts w:hint="eastAsia" w:ascii="宋体" w:hAnsi="宋体" w:eastAsia="宋体" w:cs="微软雅黑"/>
          <w:snapToGrid/>
          <w:color w:val="auto"/>
          <w:sz w:val="24"/>
          <w:szCs w:val="24"/>
          <w:lang w:eastAsia="zh-CN"/>
        </w:rPr>
        <w:t>完成。</w:t>
      </w:r>
    </w:p>
    <w:p w14:paraId="766690F0">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施工现场的</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退</w:t>
      </w:r>
      <w:r>
        <w:rPr>
          <w:rFonts w:hint="eastAsia" w:ascii="宋体" w:hAnsi="宋体" w:eastAsia="宋体" w:cs="___WRD_EMBED_SUB_39"/>
          <w:snapToGrid/>
          <w:color w:val="auto"/>
          <w:sz w:val="24"/>
          <w:szCs w:val="24"/>
          <w:lang w:eastAsia="zh-CN"/>
        </w:rPr>
        <w:t>场费用</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承包人承担</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在专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定的</w:t>
      </w:r>
      <w:r>
        <w:rPr>
          <w:rFonts w:hint="eastAsia" w:ascii="宋体" w:hAnsi="宋体" w:eastAsia="宋体" w:cs="微软雅黑"/>
          <w:snapToGrid/>
          <w:color w:val="auto"/>
          <w:sz w:val="24"/>
          <w:szCs w:val="24"/>
          <w:lang w:eastAsia="zh-CN"/>
        </w:rPr>
        <w:t>期限内完成竣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退</w:t>
      </w:r>
      <w:r>
        <w:rPr>
          <w:rFonts w:hint="eastAsia" w:ascii="宋体" w:hAnsi="宋体" w:eastAsia="宋体" w:cs="___WRD_EMBED_SUB_39"/>
          <w:snapToGrid/>
          <w:color w:val="auto"/>
          <w:sz w:val="24"/>
          <w:szCs w:val="24"/>
          <w:lang w:eastAsia="zh-CN"/>
        </w:rPr>
        <w:t>场</w:t>
      </w:r>
      <w:r>
        <w:rPr>
          <w:rFonts w:hint="eastAsia" w:ascii="宋体" w:hAnsi="宋体" w:eastAsia="宋体" w:cs="微软雅黑"/>
          <w:snapToGrid/>
          <w:color w:val="auto"/>
          <w:sz w:val="24"/>
          <w:szCs w:val="24"/>
          <w:lang w:eastAsia="zh-CN"/>
        </w:rPr>
        <w:t>，逾期未完成</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有</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出售或另行处</w:t>
      </w:r>
      <w:r>
        <w:rPr>
          <w:rFonts w:hint="eastAsia" w:ascii="宋体" w:hAnsi="宋体" w:eastAsia="宋体" w:cs="___WRD_EMBED_SUB_39"/>
          <w:snapToGrid/>
          <w:color w:val="auto"/>
          <w:sz w:val="24"/>
          <w:szCs w:val="24"/>
          <w:lang w:eastAsia="zh-CN"/>
        </w:rPr>
        <w:t>理承包人</w:t>
      </w:r>
      <w:r>
        <w:rPr>
          <w:rFonts w:hint="eastAsia" w:ascii="宋体" w:hAnsi="宋体" w:eastAsia="宋体" w:cs="微软雅黑"/>
          <w:snapToGrid/>
          <w:color w:val="auto"/>
          <w:sz w:val="24"/>
          <w:szCs w:val="24"/>
          <w:lang w:eastAsia="zh-CN"/>
        </w:rPr>
        <w:t>遗留</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物</w:t>
      </w:r>
      <w:r>
        <w:rPr>
          <w:rFonts w:hint="eastAsia" w:ascii="宋体" w:hAnsi="宋体" w:eastAsia="宋体" w:cs="___WRD_EMBED_SUB_39"/>
          <w:snapToGrid/>
          <w:color w:val="auto"/>
          <w:sz w:val="24"/>
          <w:szCs w:val="24"/>
          <w:lang w:eastAsia="zh-CN"/>
        </w:rPr>
        <w:t>品</w:t>
      </w:r>
      <w:r>
        <w:rPr>
          <w:rFonts w:hint="eastAsia" w:ascii="宋体" w:hAnsi="宋体" w:eastAsia="宋体" w:cs="微软雅黑"/>
          <w:snapToGrid/>
          <w:color w:val="auto"/>
          <w:sz w:val="24"/>
          <w:szCs w:val="24"/>
          <w:lang w:eastAsia="zh-CN"/>
        </w:rPr>
        <w:t>，由此支出</w:t>
      </w:r>
      <w:r>
        <w:rPr>
          <w:rFonts w:hint="eastAsia" w:ascii="宋体" w:hAnsi="宋体" w:eastAsia="宋体" w:cs="___WRD_EMBED_SUB_39"/>
          <w:snapToGrid/>
          <w:color w:val="auto"/>
          <w:sz w:val="24"/>
          <w:szCs w:val="24"/>
          <w:lang w:eastAsia="zh-CN"/>
        </w:rPr>
        <w:t>的费用</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承包人承担</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出售</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遗留物</w:t>
      </w:r>
      <w:r>
        <w:rPr>
          <w:rFonts w:hint="eastAsia" w:ascii="宋体" w:hAnsi="宋体" w:eastAsia="宋体" w:cs="___WRD_EMBED_SUB_39"/>
          <w:snapToGrid/>
          <w:color w:val="auto"/>
          <w:sz w:val="24"/>
          <w:szCs w:val="24"/>
          <w:lang w:eastAsia="zh-CN"/>
        </w:rPr>
        <w:t>品</w:t>
      </w:r>
      <w:r>
        <w:rPr>
          <w:rFonts w:hint="eastAsia" w:ascii="宋体" w:hAnsi="宋体" w:eastAsia="宋体" w:cs="微软雅黑"/>
          <w:snapToGrid/>
          <w:color w:val="auto"/>
          <w:sz w:val="24"/>
          <w:szCs w:val="24"/>
          <w:lang w:eastAsia="zh-CN"/>
        </w:rPr>
        <w:t>所得款</w:t>
      </w:r>
      <w:r>
        <w:rPr>
          <w:rFonts w:hint="eastAsia" w:ascii="宋体" w:hAnsi="宋体" w:eastAsia="宋体" w:cs="___WRD_EMBED_SUB_39"/>
          <w:snapToGrid/>
          <w:color w:val="auto"/>
          <w:sz w:val="24"/>
          <w:szCs w:val="24"/>
          <w:lang w:eastAsia="zh-CN"/>
        </w:rPr>
        <w:t>项</w:t>
      </w:r>
      <w:r>
        <w:rPr>
          <w:rFonts w:hint="eastAsia" w:ascii="宋体" w:hAnsi="宋体" w:eastAsia="宋体" w:cs="微软雅黑"/>
          <w:snapToGrid/>
          <w:color w:val="auto"/>
          <w:sz w:val="24"/>
          <w:szCs w:val="24"/>
          <w:lang w:eastAsia="zh-CN"/>
        </w:rPr>
        <w:t>在扣除必</w:t>
      </w:r>
      <w:r>
        <w:rPr>
          <w:rFonts w:hint="eastAsia" w:ascii="宋体" w:hAnsi="宋体" w:eastAsia="宋体" w:cs="___WRD_EMBED_SUB_39"/>
          <w:snapToGrid/>
          <w:color w:val="auto"/>
          <w:sz w:val="24"/>
          <w:szCs w:val="24"/>
          <w:lang w:eastAsia="zh-CN"/>
        </w:rPr>
        <w:t>要费用</w:t>
      </w:r>
      <w:r>
        <w:rPr>
          <w:rFonts w:hint="eastAsia" w:ascii="宋体" w:hAnsi="宋体" w:eastAsia="宋体" w:cs="微软雅黑"/>
          <w:snapToGrid/>
          <w:color w:val="auto"/>
          <w:sz w:val="24"/>
          <w:szCs w:val="24"/>
          <w:lang w:eastAsia="zh-CN"/>
        </w:rPr>
        <w:t>后</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返还</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w:t>
      </w:r>
    </w:p>
    <w:p w14:paraId="3271CA8D">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0.5.2 </w:t>
      </w:r>
      <w:r>
        <w:rPr>
          <w:rFonts w:hint="eastAsia" w:ascii="宋体" w:hAnsi="宋体" w:eastAsia="宋体" w:cs="Times New Roman"/>
          <w:snapToGrid/>
          <w:color w:val="auto"/>
          <w:kern w:val="2"/>
          <w:sz w:val="24"/>
          <w:szCs w:val="24"/>
          <w:lang w:eastAsia="zh-CN"/>
        </w:rPr>
        <w:t>地表</w:t>
      </w:r>
      <w:r>
        <w:rPr>
          <w:rFonts w:hint="eastAsia" w:ascii="宋体" w:hAnsi="宋体" w:eastAsia="宋体" w:cs="微软雅黑"/>
          <w:snapToGrid/>
          <w:color w:val="auto"/>
          <w:kern w:val="2"/>
          <w:sz w:val="24"/>
          <w:szCs w:val="24"/>
          <w:lang w:eastAsia="zh-CN"/>
        </w:rPr>
        <w:t>还原</w:t>
      </w:r>
    </w:p>
    <w:p w14:paraId="448733D9">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承包人应</w:t>
      </w:r>
      <w:r>
        <w:rPr>
          <w:rFonts w:hint="eastAsia" w:ascii="宋体" w:hAnsi="宋体" w:eastAsia="宋体" w:cs="微软雅黑"/>
          <w:snapToGrid/>
          <w:color w:val="auto"/>
          <w:sz w:val="24"/>
          <w:szCs w:val="24"/>
          <w:lang w:eastAsia="zh-CN"/>
        </w:rPr>
        <w:t>按</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w:t>
      </w:r>
      <w:r>
        <w:rPr>
          <w:rFonts w:hint="eastAsia" w:ascii="宋体" w:hAnsi="宋体" w:eastAsia="宋体" w:cs="___WRD_EMBED_SUB_39"/>
          <w:snapToGrid/>
          <w:color w:val="auto"/>
          <w:sz w:val="24"/>
          <w:szCs w:val="24"/>
          <w:lang w:eastAsia="zh-CN"/>
        </w:rPr>
        <w:t>的要求</w:t>
      </w:r>
      <w:r>
        <w:rPr>
          <w:rFonts w:hint="eastAsia" w:ascii="宋体" w:hAnsi="宋体" w:eastAsia="宋体" w:cs="微软雅黑"/>
          <w:snapToGrid/>
          <w:color w:val="auto"/>
          <w:sz w:val="24"/>
          <w:szCs w:val="24"/>
          <w:lang w:eastAsia="zh-CN"/>
        </w:rPr>
        <w:t>恢复临</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占</w:t>
      </w:r>
      <w:r>
        <w:rPr>
          <w:rFonts w:hint="eastAsia" w:ascii="宋体" w:hAnsi="宋体" w:eastAsia="宋体" w:cs="___WRD_EMBED_SUB_39"/>
          <w:snapToGrid/>
          <w:color w:val="auto"/>
          <w:sz w:val="24"/>
          <w:szCs w:val="24"/>
          <w:lang w:eastAsia="zh-CN"/>
        </w:rPr>
        <w:t>地及</w:t>
      </w:r>
      <w:r>
        <w:rPr>
          <w:rFonts w:hint="eastAsia" w:ascii="宋体" w:hAnsi="宋体" w:eastAsia="宋体" w:cs="微软雅黑"/>
          <w:snapToGrid/>
          <w:color w:val="auto"/>
          <w:sz w:val="24"/>
          <w:szCs w:val="24"/>
          <w:lang w:eastAsia="zh-CN"/>
        </w:rPr>
        <w:t>清</w:t>
      </w:r>
      <w:r>
        <w:rPr>
          <w:rFonts w:hint="eastAsia" w:ascii="宋体" w:hAnsi="宋体" w:eastAsia="宋体" w:cs="___WRD_EMBED_SUB_39"/>
          <w:snapToGrid/>
          <w:color w:val="auto"/>
          <w:sz w:val="24"/>
          <w:szCs w:val="24"/>
          <w:lang w:eastAsia="zh-CN"/>
        </w:rPr>
        <w:t>理场地</w:t>
      </w:r>
      <w:r>
        <w:rPr>
          <w:rFonts w:hint="eastAsia" w:ascii="宋体" w:hAnsi="宋体" w:eastAsia="宋体" w:cs="微软雅黑"/>
          <w:snapToGrid/>
          <w:color w:val="auto"/>
          <w:sz w:val="24"/>
          <w:szCs w:val="24"/>
          <w:lang w:eastAsia="zh-CN"/>
        </w:rPr>
        <w:t>，否则</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有</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委托</w:t>
      </w:r>
      <w:r>
        <w:rPr>
          <w:rFonts w:hint="eastAsia" w:ascii="宋体" w:hAnsi="宋体" w:eastAsia="宋体" w:cs="___WRD_EMBED_SUB_39"/>
          <w:snapToGrid/>
          <w:color w:val="auto"/>
          <w:sz w:val="24"/>
          <w:szCs w:val="24"/>
          <w:lang w:eastAsia="zh-CN"/>
        </w:rPr>
        <w:t>其他人</w:t>
      </w:r>
      <w:r>
        <w:rPr>
          <w:rFonts w:hint="eastAsia" w:ascii="宋体" w:hAnsi="宋体" w:eastAsia="宋体" w:cs="微软雅黑"/>
          <w:snapToGrid/>
          <w:color w:val="auto"/>
          <w:sz w:val="24"/>
          <w:szCs w:val="24"/>
          <w:lang w:eastAsia="zh-CN"/>
        </w:rPr>
        <w:t>恢复或清</w:t>
      </w:r>
      <w:r>
        <w:rPr>
          <w:rFonts w:hint="eastAsia" w:ascii="宋体" w:hAnsi="宋体" w:eastAsia="宋体" w:cs="___WRD_EMBED_SUB_39"/>
          <w:snapToGrid/>
          <w:color w:val="auto"/>
          <w:sz w:val="24"/>
          <w:szCs w:val="24"/>
          <w:lang w:eastAsia="zh-CN"/>
        </w:rPr>
        <w:t>理</w:t>
      </w:r>
      <w:r>
        <w:rPr>
          <w:rFonts w:hint="eastAsia" w:ascii="宋体" w:hAnsi="宋体" w:eastAsia="宋体" w:cs="微软雅黑"/>
          <w:snapToGrid/>
          <w:color w:val="auto"/>
          <w:sz w:val="24"/>
          <w:szCs w:val="24"/>
          <w:lang w:eastAsia="zh-CN"/>
        </w:rPr>
        <w:t>，所</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生</w:t>
      </w:r>
      <w:r>
        <w:rPr>
          <w:rFonts w:hint="eastAsia" w:ascii="宋体" w:hAnsi="宋体" w:eastAsia="宋体" w:cs="___WRD_EMBED_SUB_39"/>
          <w:snapToGrid/>
          <w:color w:val="auto"/>
          <w:sz w:val="24"/>
          <w:szCs w:val="24"/>
          <w:lang w:eastAsia="zh-CN"/>
        </w:rPr>
        <w:t>的费用</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承包人承担</w:t>
      </w:r>
      <w:r>
        <w:rPr>
          <w:rFonts w:hint="eastAsia" w:ascii="宋体" w:hAnsi="宋体" w:eastAsia="宋体" w:cs="微软雅黑"/>
          <w:snapToGrid/>
          <w:color w:val="auto"/>
          <w:sz w:val="24"/>
          <w:szCs w:val="24"/>
          <w:lang w:eastAsia="zh-CN"/>
        </w:rPr>
        <w:t>。</w:t>
      </w:r>
    </w:p>
    <w:p w14:paraId="06B2D5C3">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445" w:name="_Ref20159437"/>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0.5.3 </w:t>
      </w:r>
      <w:r>
        <w:rPr>
          <w:rFonts w:hint="eastAsia" w:ascii="宋体" w:hAnsi="宋体" w:eastAsia="宋体" w:cs="Times New Roman"/>
          <w:snapToGrid/>
          <w:color w:val="auto"/>
          <w:kern w:val="2"/>
          <w:sz w:val="24"/>
          <w:szCs w:val="24"/>
          <w:lang w:eastAsia="zh-CN"/>
        </w:rPr>
        <w:t>人员</w:t>
      </w:r>
      <w:r>
        <w:rPr>
          <w:rFonts w:hint="eastAsia" w:ascii="宋体" w:hAnsi="宋体" w:eastAsia="宋体" w:cs="微软雅黑"/>
          <w:snapToGrid/>
          <w:color w:val="auto"/>
          <w:kern w:val="2"/>
          <w:sz w:val="24"/>
          <w:szCs w:val="24"/>
          <w:lang w:eastAsia="zh-CN"/>
        </w:rPr>
        <w:t>撤离</w:t>
      </w:r>
      <w:bookmarkEnd w:id="445"/>
    </w:p>
    <w:p w14:paraId="77ADC4E9">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除了</w:t>
      </w:r>
      <w:r>
        <w:rPr>
          <w:rFonts w:hint="eastAsia" w:ascii="宋体" w:hAnsi="宋体" w:eastAsia="宋体" w:cs="___WRD_EMBED_SUB_39"/>
          <w:snapToGrid/>
          <w:color w:val="auto"/>
          <w:sz w:val="24"/>
          <w:szCs w:val="24"/>
          <w:lang w:eastAsia="zh-CN"/>
        </w:rPr>
        <w:t>经工程</w:t>
      </w:r>
      <w:r>
        <w:rPr>
          <w:rFonts w:hint="eastAsia" w:ascii="宋体" w:hAnsi="宋体" w:eastAsia="宋体" w:cs="微软雅黑"/>
          <w:snapToGrid/>
          <w:color w:val="auto"/>
          <w:sz w:val="24"/>
          <w:szCs w:val="24"/>
          <w:lang w:eastAsia="zh-CN"/>
        </w:rPr>
        <w:t>师同意需在缺陷</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期内继续</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作和使</w:t>
      </w:r>
      <w:r>
        <w:rPr>
          <w:rFonts w:hint="eastAsia" w:ascii="宋体" w:hAnsi="宋体" w:eastAsia="宋体" w:cs="Times New Roman"/>
          <w:snapToGrid/>
          <w:color w:val="auto"/>
          <w:sz w:val="24"/>
          <w:szCs w:val="24"/>
          <w:lang w:eastAsia="zh-CN"/>
        </w:rPr>
        <w:t>用的人员、施工设备</w:t>
      </w:r>
      <w:r>
        <w:rPr>
          <w:rFonts w:hint="eastAsia" w:ascii="宋体" w:hAnsi="宋体" w:eastAsia="宋体" w:cs="微软雅黑"/>
          <w:snapToGrid/>
          <w:color w:val="auto"/>
          <w:sz w:val="24"/>
          <w:szCs w:val="24"/>
          <w:lang w:eastAsia="zh-CN"/>
        </w:rPr>
        <w:t>和临</w:t>
      </w:r>
      <w:r>
        <w:rPr>
          <w:rFonts w:hint="eastAsia" w:ascii="宋体" w:hAnsi="宋体" w:eastAsia="宋体" w:cs="___WRD_EMBED_SUB_39"/>
          <w:snapToGrid/>
          <w:color w:val="auto"/>
          <w:sz w:val="24"/>
          <w:szCs w:val="24"/>
          <w:lang w:eastAsia="zh-CN"/>
        </w:rPr>
        <w:t>时工程</w:t>
      </w:r>
      <w:r>
        <w:rPr>
          <w:rFonts w:hint="eastAsia" w:ascii="宋体" w:hAnsi="宋体" w:eastAsia="宋体" w:cs="微软雅黑"/>
          <w:snapToGrid/>
          <w:color w:val="auto"/>
          <w:sz w:val="24"/>
          <w:szCs w:val="24"/>
          <w:lang w:eastAsia="zh-CN"/>
        </w:rPr>
        <w:t>外，</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按专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w:t>
      </w:r>
      <w:r>
        <w:rPr>
          <w:rFonts w:hint="eastAsia" w:ascii="宋体" w:hAnsi="宋体" w:eastAsia="宋体" w:cs="___WRD_EMBED_SUB_39"/>
          <w:snapToGrid/>
          <w:color w:val="auto"/>
          <w:sz w:val="24"/>
          <w:szCs w:val="24"/>
          <w:lang w:eastAsia="zh-CN"/>
        </w:rPr>
        <w:t>的要求</w:t>
      </w:r>
      <w:r>
        <w:rPr>
          <w:rFonts w:hint="eastAsia" w:ascii="宋体" w:hAnsi="宋体" w:eastAsia="宋体" w:cs="微软雅黑"/>
          <w:snapToGrid/>
          <w:color w:val="auto"/>
          <w:sz w:val="24"/>
          <w:szCs w:val="24"/>
          <w:lang w:eastAsia="zh-CN"/>
        </w:rPr>
        <w:t>将</w:t>
      </w:r>
      <w:r>
        <w:rPr>
          <w:rFonts w:hint="eastAsia" w:ascii="宋体" w:hAnsi="宋体" w:eastAsia="宋体" w:cs="___WRD_EMBED_SUB_39"/>
          <w:snapToGrid/>
          <w:color w:val="auto"/>
          <w:sz w:val="24"/>
          <w:szCs w:val="24"/>
          <w:lang w:eastAsia="zh-CN"/>
        </w:rPr>
        <w:t>其</w:t>
      </w:r>
      <w:r>
        <w:rPr>
          <w:rFonts w:hint="eastAsia" w:ascii="宋体" w:hAnsi="宋体" w:eastAsia="宋体" w:cs="微软雅黑"/>
          <w:snapToGrid/>
          <w:color w:val="auto"/>
          <w:sz w:val="24"/>
          <w:szCs w:val="24"/>
          <w:lang w:eastAsia="zh-CN"/>
        </w:rPr>
        <w:t>余</w:t>
      </w:r>
      <w:r>
        <w:rPr>
          <w:rFonts w:hint="eastAsia" w:ascii="宋体" w:hAnsi="宋体" w:eastAsia="宋体" w:cs="___WRD_EMBED_SUB_39"/>
          <w:snapToGrid/>
          <w:color w:val="auto"/>
          <w:sz w:val="24"/>
          <w:szCs w:val="24"/>
          <w:lang w:eastAsia="zh-CN"/>
        </w:rPr>
        <w:t>的人员、施工设备</w:t>
      </w:r>
      <w:r>
        <w:rPr>
          <w:rFonts w:hint="eastAsia" w:ascii="宋体" w:hAnsi="宋体" w:eastAsia="宋体" w:cs="微软雅黑"/>
          <w:snapToGrid/>
          <w:color w:val="auto"/>
          <w:sz w:val="24"/>
          <w:szCs w:val="24"/>
          <w:lang w:eastAsia="zh-CN"/>
        </w:rPr>
        <w:t>和临</w:t>
      </w:r>
      <w:r>
        <w:rPr>
          <w:rFonts w:hint="eastAsia" w:ascii="宋体" w:hAnsi="宋体" w:eastAsia="宋体" w:cs="___WRD_EMBED_SUB_39"/>
          <w:snapToGrid/>
          <w:color w:val="auto"/>
          <w:sz w:val="24"/>
          <w:szCs w:val="24"/>
          <w:lang w:eastAsia="zh-CN"/>
        </w:rPr>
        <w:t>时工程</w:t>
      </w:r>
      <w:r>
        <w:rPr>
          <w:rFonts w:hint="eastAsia" w:ascii="宋体" w:hAnsi="宋体" w:eastAsia="宋体" w:cs="微软雅黑"/>
          <w:snapToGrid/>
          <w:color w:val="auto"/>
          <w:sz w:val="24"/>
          <w:szCs w:val="24"/>
          <w:lang w:eastAsia="zh-CN"/>
        </w:rPr>
        <w:t>撤离</w:t>
      </w:r>
      <w:r>
        <w:rPr>
          <w:rFonts w:hint="eastAsia" w:ascii="宋体" w:hAnsi="宋体" w:eastAsia="宋体" w:cs="___WRD_EMBED_SUB_39"/>
          <w:snapToGrid/>
          <w:color w:val="auto"/>
          <w:sz w:val="24"/>
          <w:szCs w:val="24"/>
          <w:lang w:eastAsia="zh-CN"/>
        </w:rPr>
        <w:t>施工现场</w:t>
      </w:r>
      <w:r>
        <w:rPr>
          <w:rFonts w:hint="eastAsia" w:ascii="宋体" w:hAnsi="宋体" w:eastAsia="宋体" w:cs="微软雅黑"/>
          <w:snapToGrid/>
          <w:color w:val="auto"/>
          <w:sz w:val="24"/>
          <w:szCs w:val="24"/>
          <w:lang w:eastAsia="zh-CN"/>
        </w:rPr>
        <w:t>或拆除。除专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外，缺陷</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期满</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承包人的人员</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施工设备应全部</w:t>
      </w:r>
      <w:r>
        <w:rPr>
          <w:rFonts w:hint="eastAsia" w:ascii="宋体" w:hAnsi="宋体" w:eastAsia="宋体" w:cs="微软雅黑"/>
          <w:snapToGrid/>
          <w:color w:val="auto"/>
          <w:sz w:val="24"/>
          <w:szCs w:val="24"/>
          <w:lang w:eastAsia="zh-CN"/>
        </w:rPr>
        <w:t>撤离</w:t>
      </w:r>
      <w:r>
        <w:rPr>
          <w:rFonts w:hint="eastAsia" w:ascii="宋体" w:hAnsi="宋体" w:eastAsia="宋体" w:cs="___WRD_EMBED_SUB_39"/>
          <w:snapToGrid/>
          <w:color w:val="auto"/>
          <w:sz w:val="24"/>
          <w:szCs w:val="24"/>
          <w:lang w:eastAsia="zh-CN"/>
        </w:rPr>
        <w:t>施工现场</w:t>
      </w:r>
      <w:r>
        <w:rPr>
          <w:rFonts w:hint="eastAsia" w:ascii="宋体" w:hAnsi="宋体" w:eastAsia="宋体" w:cs="微软雅黑"/>
          <w:snapToGrid/>
          <w:color w:val="auto"/>
          <w:sz w:val="24"/>
          <w:szCs w:val="24"/>
          <w:lang w:eastAsia="zh-CN"/>
        </w:rPr>
        <w:t>。</w:t>
      </w:r>
      <w:bookmarkEnd w:id="329"/>
    </w:p>
    <w:p w14:paraId="051C9F0B">
      <w:pPr>
        <w:tabs>
          <w:tab w:val="left" w:pos="993"/>
        </w:tabs>
        <w:kinsoku/>
        <w:autoSpaceDE/>
        <w:autoSpaceDN/>
        <w:spacing w:after="120" w:afterLines="50" w:line="360" w:lineRule="auto"/>
        <w:jc w:val="both"/>
        <w:textAlignment w:val="auto"/>
        <w:outlineLvl w:val="1"/>
        <w:rPr>
          <w:rFonts w:ascii="宋体" w:hAnsi="宋体" w:eastAsia="宋体" w:cs="Times New Roman"/>
          <w:bCs/>
          <w:snapToGrid/>
          <w:color w:val="auto"/>
          <w:sz w:val="24"/>
          <w:szCs w:val="24"/>
          <w:lang w:eastAsia="zh-CN"/>
        </w:rPr>
      </w:pPr>
      <w:bookmarkStart w:id="446" w:name="_Ref4796909"/>
      <w:bookmarkStart w:id="447" w:name="_Ref4796906"/>
      <w:bookmarkStart w:id="448" w:name="_Toc54862269"/>
      <w:bookmarkStart w:id="449" w:name="_Ref531955009"/>
      <w:r>
        <w:rPr>
          <w:rFonts w:hint="eastAsia" w:ascii="宋体" w:hAnsi="宋体" w:eastAsia="宋体" w:cs="Times New Roman"/>
          <w:bCs/>
          <w:snapToGrid/>
          <w:color w:val="auto"/>
          <w:sz w:val="24"/>
          <w:szCs w:val="24"/>
          <w:lang w:eastAsia="zh-CN"/>
        </w:rPr>
        <w:t>第1</w:t>
      </w:r>
      <w:r>
        <w:rPr>
          <w:rFonts w:ascii="宋体" w:hAnsi="宋体" w:eastAsia="宋体" w:cs="Times New Roman"/>
          <w:bCs/>
          <w:snapToGrid/>
          <w:color w:val="auto"/>
          <w:sz w:val="24"/>
          <w:szCs w:val="24"/>
          <w:lang w:eastAsia="zh-CN"/>
        </w:rPr>
        <w:t>1</w:t>
      </w:r>
      <w:r>
        <w:rPr>
          <w:rFonts w:hint="eastAsia" w:ascii="宋体" w:hAnsi="宋体" w:eastAsia="宋体" w:cs="Times New Roman"/>
          <w:bCs/>
          <w:snapToGrid/>
          <w:color w:val="auto"/>
          <w:sz w:val="24"/>
          <w:szCs w:val="24"/>
          <w:lang w:eastAsia="zh-CN"/>
        </w:rPr>
        <w:t>条 缺陷责任与保修</w:t>
      </w:r>
      <w:bookmarkEnd w:id="446"/>
      <w:bookmarkEnd w:id="447"/>
      <w:bookmarkEnd w:id="448"/>
      <w:bookmarkEnd w:id="449"/>
      <w:r>
        <w:rPr>
          <w:rFonts w:hint="eastAsia" w:ascii="宋体" w:hAnsi="宋体" w:eastAsia="宋体" w:cs="Times New Roman"/>
          <w:bCs/>
          <w:snapToGrid/>
          <w:color w:val="auto"/>
          <w:sz w:val="24"/>
          <w:szCs w:val="24"/>
          <w:lang w:eastAsia="zh-CN"/>
        </w:rPr>
        <w:t xml:space="preserve"> </w:t>
      </w:r>
    </w:p>
    <w:p w14:paraId="0BD0EF81">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450" w:name="_Toc54862270"/>
      <w:bookmarkStart w:id="451" w:name="_Ref531955248"/>
      <w:bookmarkStart w:id="452" w:name="_Ref531955245"/>
      <w:bookmarkStart w:id="453" w:name="_Ref532362928"/>
      <w:bookmarkStart w:id="454" w:name="_Toc296503147"/>
      <w:bookmarkStart w:id="455" w:name="_Toc296346648"/>
      <w:bookmarkStart w:id="456" w:name="_Toc337558841"/>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1.1 </w:t>
      </w:r>
      <w:r>
        <w:rPr>
          <w:rFonts w:hint="eastAsia" w:ascii="宋体" w:hAnsi="宋体" w:eastAsia="宋体" w:cs="Times New Roman"/>
          <w:bCs/>
          <w:snapToGrid/>
          <w:color w:val="auto"/>
          <w:kern w:val="2"/>
          <w:sz w:val="24"/>
          <w:szCs w:val="24"/>
          <w:lang w:eastAsia="zh-CN"/>
        </w:rPr>
        <w:t>工程保修的原则</w:t>
      </w:r>
      <w:bookmarkEnd w:id="450"/>
    </w:p>
    <w:p w14:paraId="294DB4B2">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工程移交发包人</w:t>
      </w:r>
      <w:r>
        <w:rPr>
          <w:rFonts w:hint="eastAsia" w:ascii="宋体" w:hAnsi="宋体" w:eastAsia="宋体" w:cs="微软雅黑"/>
          <w:snapToGrid/>
          <w:color w:val="auto"/>
          <w:sz w:val="24"/>
          <w:szCs w:val="24"/>
          <w:lang w:eastAsia="zh-CN"/>
        </w:rPr>
        <w:t>后，因</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原因产生</w:t>
      </w:r>
      <w:r>
        <w:rPr>
          <w:rFonts w:hint="eastAsia" w:ascii="宋体" w:hAnsi="宋体" w:eastAsia="宋体" w:cs="___WRD_EMBED_SUB_39"/>
          <w:snapToGrid/>
          <w:color w:val="auto"/>
          <w:sz w:val="24"/>
          <w:szCs w:val="24"/>
          <w:lang w:eastAsia="zh-CN"/>
        </w:rPr>
        <w:t>的质量</w:t>
      </w:r>
      <w:r>
        <w:rPr>
          <w:rFonts w:hint="eastAsia" w:ascii="宋体" w:hAnsi="宋体" w:eastAsia="宋体" w:cs="微软雅黑"/>
          <w:snapToGrid/>
          <w:color w:val="auto"/>
          <w:sz w:val="24"/>
          <w:szCs w:val="24"/>
          <w:lang w:eastAsia="zh-CN"/>
        </w:rPr>
        <w:t>缺陷，</w:t>
      </w:r>
      <w:r>
        <w:rPr>
          <w:rFonts w:hint="eastAsia" w:ascii="宋体" w:hAnsi="宋体" w:eastAsia="宋体" w:cs="___WRD_EMBED_SUB_39"/>
          <w:snapToGrid/>
          <w:color w:val="auto"/>
          <w:sz w:val="24"/>
          <w:szCs w:val="24"/>
          <w:lang w:eastAsia="zh-CN"/>
        </w:rPr>
        <w:t>承包人应承担质量</w:t>
      </w:r>
      <w:r>
        <w:rPr>
          <w:rFonts w:hint="eastAsia" w:ascii="宋体" w:hAnsi="宋体" w:eastAsia="宋体" w:cs="微软雅黑"/>
          <w:snapToGrid/>
          <w:color w:val="auto"/>
          <w:sz w:val="24"/>
          <w:szCs w:val="24"/>
          <w:lang w:eastAsia="zh-CN"/>
        </w:rPr>
        <w:t>缺陷</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保修</w:t>
      </w:r>
      <w:r>
        <w:rPr>
          <w:rFonts w:hint="eastAsia" w:ascii="宋体" w:hAnsi="宋体" w:eastAsia="宋体" w:cs="微软雅黑"/>
          <w:snapToGrid/>
          <w:color w:val="auto"/>
          <w:sz w:val="24"/>
          <w:szCs w:val="24"/>
          <w:lang w:eastAsia="zh-CN"/>
        </w:rPr>
        <w:t>义</w:t>
      </w:r>
      <w:r>
        <w:rPr>
          <w:rFonts w:hint="eastAsia" w:ascii="宋体" w:hAnsi="宋体" w:eastAsia="宋体" w:cs="___WRD_EMBED_SUB_39"/>
          <w:snapToGrid/>
          <w:color w:val="auto"/>
          <w:sz w:val="24"/>
          <w:szCs w:val="24"/>
          <w:lang w:eastAsia="zh-CN"/>
        </w:rPr>
        <w:t>务</w:t>
      </w:r>
      <w:r>
        <w:rPr>
          <w:rFonts w:hint="eastAsia" w:ascii="宋体" w:hAnsi="宋体" w:eastAsia="宋体" w:cs="微软雅黑"/>
          <w:snapToGrid/>
          <w:color w:val="auto"/>
          <w:sz w:val="24"/>
          <w:szCs w:val="24"/>
          <w:lang w:eastAsia="zh-CN"/>
        </w:rPr>
        <w:t>。缺陷</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期届满，</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仍</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按</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定的工程</w:t>
      </w:r>
      <w:r>
        <w:rPr>
          <w:rFonts w:hint="eastAsia" w:ascii="宋体" w:hAnsi="宋体" w:eastAsia="宋体" w:cs="微软雅黑"/>
          <w:snapToGrid/>
          <w:color w:val="auto"/>
          <w:sz w:val="24"/>
          <w:szCs w:val="24"/>
          <w:lang w:eastAsia="zh-CN"/>
        </w:rPr>
        <w:t>各</w:t>
      </w:r>
      <w:r>
        <w:rPr>
          <w:rFonts w:hint="eastAsia" w:ascii="宋体" w:hAnsi="宋体" w:eastAsia="宋体" w:cs="___WRD_EMBED_SUB_39"/>
          <w:snapToGrid/>
          <w:color w:val="auto"/>
          <w:sz w:val="24"/>
          <w:szCs w:val="24"/>
          <w:lang w:eastAsia="zh-CN"/>
        </w:rPr>
        <w:t>部位保修</w:t>
      </w:r>
      <w:r>
        <w:rPr>
          <w:rFonts w:hint="eastAsia" w:ascii="宋体" w:hAnsi="宋体" w:eastAsia="宋体" w:cs="微软雅黑"/>
          <w:snapToGrid/>
          <w:color w:val="auto"/>
          <w:sz w:val="24"/>
          <w:szCs w:val="24"/>
          <w:lang w:eastAsia="zh-CN"/>
        </w:rPr>
        <w:t>年限</w:t>
      </w:r>
      <w:r>
        <w:rPr>
          <w:rFonts w:hint="eastAsia" w:ascii="宋体" w:hAnsi="宋体" w:eastAsia="宋体" w:cs="___WRD_EMBED_SUB_39"/>
          <w:snapToGrid/>
          <w:color w:val="auto"/>
          <w:sz w:val="24"/>
          <w:szCs w:val="24"/>
          <w:lang w:eastAsia="zh-CN"/>
        </w:rPr>
        <w:t>承担保修</w:t>
      </w:r>
      <w:r>
        <w:rPr>
          <w:rFonts w:hint="eastAsia" w:ascii="宋体" w:hAnsi="宋体" w:eastAsia="宋体" w:cs="微软雅黑"/>
          <w:snapToGrid/>
          <w:color w:val="auto"/>
          <w:sz w:val="24"/>
          <w:szCs w:val="24"/>
          <w:lang w:eastAsia="zh-CN"/>
        </w:rPr>
        <w:t>义</w:t>
      </w:r>
      <w:r>
        <w:rPr>
          <w:rFonts w:hint="eastAsia" w:ascii="宋体" w:hAnsi="宋体" w:eastAsia="宋体" w:cs="___WRD_EMBED_SUB_39"/>
          <w:snapToGrid/>
          <w:color w:val="auto"/>
          <w:sz w:val="24"/>
          <w:szCs w:val="24"/>
          <w:lang w:eastAsia="zh-CN"/>
        </w:rPr>
        <w:t>务</w:t>
      </w:r>
      <w:r>
        <w:rPr>
          <w:rFonts w:hint="eastAsia" w:ascii="宋体" w:hAnsi="宋体" w:eastAsia="宋体" w:cs="微软雅黑"/>
          <w:snapToGrid/>
          <w:color w:val="auto"/>
          <w:sz w:val="24"/>
          <w:szCs w:val="24"/>
          <w:lang w:eastAsia="zh-CN"/>
        </w:rPr>
        <w:t>。</w:t>
      </w:r>
    </w:p>
    <w:p w14:paraId="4A39D80F">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457" w:name="_Ref4430062"/>
      <w:bookmarkStart w:id="458" w:name="_Toc54862271"/>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1.2 </w:t>
      </w:r>
      <w:r>
        <w:rPr>
          <w:rFonts w:hint="eastAsia" w:ascii="宋体" w:hAnsi="宋体" w:eastAsia="宋体" w:cs="Times New Roman"/>
          <w:bCs/>
          <w:snapToGrid/>
          <w:color w:val="auto"/>
          <w:kern w:val="2"/>
          <w:sz w:val="24"/>
          <w:szCs w:val="24"/>
          <w:lang w:eastAsia="zh-CN"/>
        </w:rPr>
        <w:t>缺陷责任</w:t>
      </w:r>
      <w:bookmarkEnd w:id="451"/>
      <w:bookmarkEnd w:id="452"/>
      <w:r>
        <w:rPr>
          <w:rFonts w:hint="eastAsia" w:ascii="宋体" w:hAnsi="宋体" w:eastAsia="宋体" w:cs="Times New Roman"/>
          <w:bCs/>
          <w:snapToGrid/>
          <w:color w:val="auto"/>
          <w:kern w:val="2"/>
          <w:sz w:val="24"/>
          <w:szCs w:val="24"/>
          <w:lang w:eastAsia="zh-CN"/>
        </w:rPr>
        <w:t>期</w:t>
      </w:r>
      <w:bookmarkEnd w:id="453"/>
      <w:bookmarkEnd w:id="457"/>
      <w:bookmarkEnd w:id="458"/>
      <w:r>
        <w:rPr>
          <w:rFonts w:hint="eastAsia" w:ascii="宋体" w:hAnsi="宋体" w:eastAsia="宋体" w:cs="Times New Roman"/>
          <w:bCs/>
          <w:snapToGrid/>
          <w:color w:val="auto"/>
          <w:kern w:val="2"/>
          <w:sz w:val="24"/>
          <w:szCs w:val="24"/>
          <w:lang w:eastAsia="zh-CN"/>
        </w:rPr>
        <w:t xml:space="preserve"> </w:t>
      </w:r>
    </w:p>
    <w:p w14:paraId="322DEA2C">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缺陷</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期原则上从</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工验</w:t>
      </w:r>
      <w:r>
        <w:rPr>
          <w:rFonts w:hint="eastAsia" w:ascii="宋体" w:hAnsi="宋体" w:eastAsia="宋体" w:cs="微软雅黑"/>
          <w:snapToGrid/>
          <w:color w:val="auto"/>
          <w:sz w:val="24"/>
          <w:szCs w:val="24"/>
          <w:lang w:eastAsia="zh-CN"/>
        </w:rPr>
        <w:t>收</w:t>
      </w:r>
      <w:r>
        <w:rPr>
          <w:rFonts w:hint="eastAsia" w:ascii="宋体" w:hAnsi="宋体" w:eastAsia="宋体" w:cs="___WRD_EMBED_SUB_39"/>
          <w:snapToGrid/>
          <w:color w:val="auto"/>
          <w:sz w:val="24"/>
          <w:szCs w:val="24"/>
          <w:lang w:eastAsia="zh-CN"/>
        </w:rPr>
        <w:t>合格</w:t>
      </w:r>
      <w:r>
        <w:rPr>
          <w:rFonts w:hint="eastAsia" w:ascii="宋体" w:hAnsi="宋体" w:eastAsia="宋体" w:cs="微软雅黑"/>
          <w:snapToGrid/>
          <w:color w:val="auto"/>
          <w:sz w:val="24"/>
          <w:szCs w:val="24"/>
          <w:lang w:eastAsia="zh-CN"/>
        </w:rPr>
        <w:t>之日起</w:t>
      </w:r>
      <w:r>
        <w:rPr>
          <w:rFonts w:hint="eastAsia" w:ascii="宋体" w:hAnsi="宋体" w:eastAsia="宋体" w:cs="___WRD_EMBED_SUB_39"/>
          <w:snapToGrid/>
          <w:color w:val="auto"/>
          <w:sz w:val="24"/>
          <w:szCs w:val="24"/>
          <w:lang w:eastAsia="zh-CN"/>
        </w:rPr>
        <w:t>计</w:t>
      </w:r>
      <w:r>
        <w:rPr>
          <w:rFonts w:hint="eastAsia" w:ascii="宋体" w:hAnsi="宋体" w:eastAsia="宋体" w:cs="微软雅黑"/>
          <w:snapToGrid/>
          <w:color w:val="auto"/>
          <w:sz w:val="24"/>
          <w:szCs w:val="24"/>
          <w:lang w:eastAsia="zh-CN"/>
        </w:rPr>
        <w:t>算，</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人应</w:t>
      </w:r>
      <w:r>
        <w:rPr>
          <w:rFonts w:hint="eastAsia" w:ascii="宋体" w:hAnsi="宋体" w:eastAsia="宋体" w:cs="微软雅黑"/>
          <w:snapToGrid/>
          <w:color w:val="auto"/>
          <w:sz w:val="24"/>
          <w:szCs w:val="24"/>
          <w:lang w:eastAsia="zh-CN"/>
        </w:rPr>
        <w:t>在专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缺陷</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期</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具体期限，但该期限最长不超</w:t>
      </w:r>
      <w:r>
        <w:rPr>
          <w:rFonts w:hint="eastAsia" w:ascii="宋体" w:hAnsi="宋体" w:eastAsia="宋体" w:cs="___WRD_EMBED_SUB_39"/>
          <w:snapToGrid/>
          <w:color w:val="auto"/>
          <w:sz w:val="24"/>
          <w:szCs w:val="24"/>
          <w:lang w:eastAsia="zh-CN"/>
        </w:rPr>
        <w:t>过</w:t>
      </w:r>
      <w:r>
        <w:rPr>
          <w:rFonts w:hint="eastAsia" w:ascii="宋体" w:hAnsi="宋体" w:eastAsia="宋体" w:cs="Times New Roman"/>
          <w:snapToGrid/>
          <w:color w:val="auto"/>
          <w:sz w:val="24"/>
          <w:szCs w:val="24"/>
          <w:lang w:eastAsia="zh-CN"/>
        </w:rPr>
        <w:t>24</w:t>
      </w:r>
      <w:r>
        <w:rPr>
          <w:rFonts w:hint="eastAsia" w:ascii="宋体" w:hAnsi="宋体" w:eastAsia="宋体" w:cs="微软雅黑"/>
          <w:snapToGrid/>
          <w:color w:val="auto"/>
          <w:sz w:val="24"/>
          <w:szCs w:val="24"/>
          <w:lang w:eastAsia="zh-CN"/>
        </w:rPr>
        <w:t>个月。</w:t>
      </w:r>
    </w:p>
    <w:p w14:paraId="35980A47">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单位/</w:t>
      </w:r>
      <w:r>
        <w:rPr>
          <w:rFonts w:hint="eastAsia" w:ascii="宋体" w:hAnsi="宋体" w:eastAsia="宋体" w:cs="微软雅黑"/>
          <w:snapToGrid/>
          <w:color w:val="auto"/>
          <w:sz w:val="24"/>
          <w:szCs w:val="24"/>
          <w:lang w:eastAsia="zh-CN"/>
        </w:rPr>
        <w:t>区段</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先于</w:t>
      </w:r>
      <w:r>
        <w:rPr>
          <w:rFonts w:hint="eastAsia" w:ascii="宋体" w:hAnsi="宋体" w:eastAsia="宋体" w:cs="___WRD_EMBED_SUB_39"/>
          <w:snapToGrid/>
          <w:color w:val="auto"/>
          <w:sz w:val="24"/>
          <w:szCs w:val="24"/>
          <w:lang w:eastAsia="zh-CN"/>
        </w:rPr>
        <w:t>全部工程</w:t>
      </w:r>
      <w:r>
        <w:rPr>
          <w:rFonts w:hint="eastAsia" w:ascii="宋体" w:hAnsi="宋体" w:eastAsia="宋体" w:cs="微软雅黑"/>
          <w:snapToGrid/>
          <w:color w:val="auto"/>
          <w:sz w:val="24"/>
          <w:szCs w:val="24"/>
          <w:lang w:eastAsia="zh-CN"/>
        </w:rPr>
        <w:t>进行</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收，</w:t>
      </w:r>
      <w:r>
        <w:rPr>
          <w:rFonts w:hint="eastAsia" w:ascii="宋体" w:hAnsi="宋体" w:eastAsia="宋体" w:cs="___WRD_EMBED_SUB_39"/>
          <w:snapToGrid/>
          <w:color w:val="auto"/>
          <w:sz w:val="24"/>
          <w:szCs w:val="24"/>
          <w:lang w:eastAsia="zh-CN"/>
        </w:rPr>
        <w:t>经验</w:t>
      </w:r>
      <w:r>
        <w:rPr>
          <w:rFonts w:hint="eastAsia" w:ascii="宋体" w:hAnsi="宋体" w:eastAsia="宋体" w:cs="微软雅黑"/>
          <w:snapToGrid/>
          <w:color w:val="auto"/>
          <w:sz w:val="24"/>
          <w:szCs w:val="24"/>
          <w:lang w:eastAsia="zh-CN"/>
        </w:rPr>
        <w:t>收</w:t>
      </w:r>
      <w:r>
        <w:rPr>
          <w:rFonts w:hint="eastAsia" w:ascii="宋体" w:hAnsi="宋体" w:eastAsia="宋体" w:cs="___WRD_EMBED_SUB_39"/>
          <w:snapToGrid/>
          <w:color w:val="auto"/>
          <w:sz w:val="24"/>
          <w:szCs w:val="24"/>
          <w:lang w:eastAsia="zh-CN"/>
        </w:rPr>
        <w:t>合格</w:t>
      </w:r>
      <w:r>
        <w:rPr>
          <w:rFonts w:hint="eastAsia" w:ascii="宋体" w:hAnsi="宋体" w:eastAsia="宋体" w:cs="微软雅黑"/>
          <w:snapToGrid/>
          <w:color w:val="auto"/>
          <w:sz w:val="24"/>
          <w:szCs w:val="24"/>
          <w:lang w:eastAsia="zh-CN"/>
        </w:rPr>
        <w:t>并</w:t>
      </w:r>
      <w:r>
        <w:rPr>
          <w:rFonts w:hint="eastAsia" w:ascii="宋体" w:hAnsi="宋体" w:eastAsia="宋体" w:cs="___WRD_EMBED_SUB_39"/>
          <w:snapToGrid/>
          <w:color w:val="auto"/>
          <w:sz w:val="24"/>
          <w:szCs w:val="24"/>
          <w:lang w:eastAsia="zh-CN"/>
        </w:rPr>
        <w:t>交</w:t>
      </w:r>
      <w:r>
        <w:rPr>
          <w:rFonts w:hint="eastAsia" w:ascii="宋体" w:hAnsi="宋体" w:eastAsia="宋体" w:cs="微软雅黑"/>
          <w:snapToGrid/>
          <w:color w:val="auto"/>
          <w:sz w:val="24"/>
          <w:szCs w:val="24"/>
          <w:lang w:eastAsia="zh-CN"/>
        </w:rPr>
        <w:t>付使</w:t>
      </w:r>
      <w:r>
        <w:rPr>
          <w:rFonts w:hint="eastAsia" w:ascii="宋体" w:hAnsi="宋体" w:eastAsia="宋体" w:cs="___WRD_EMBED_SUB_39"/>
          <w:snapToGrid/>
          <w:color w:val="auto"/>
          <w:sz w:val="24"/>
          <w:szCs w:val="24"/>
          <w:lang w:eastAsia="zh-CN"/>
        </w:rPr>
        <w:t>用的</w:t>
      </w:r>
      <w:r>
        <w:rPr>
          <w:rFonts w:hint="eastAsia" w:ascii="宋体" w:hAnsi="宋体" w:eastAsia="宋体" w:cs="微软雅黑"/>
          <w:snapToGrid/>
          <w:color w:val="auto"/>
          <w:sz w:val="24"/>
          <w:szCs w:val="24"/>
          <w:lang w:eastAsia="zh-CN"/>
        </w:rPr>
        <w:t>，该</w:t>
      </w:r>
      <w:r>
        <w:rPr>
          <w:rFonts w:hint="eastAsia" w:ascii="宋体" w:hAnsi="宋体" w:eastAsia="宋体" w:cs="___WRD_EMBED_SUB_39"/>
          <w:snapToGrid/>
          <w:color w:val="auto"/>
          <w:sz w:val="24"/>
          <w:szCs w:val="24"/>
          <w:lang w:eastAsia="zh-CN"/>
        </w:rPr>
        <w:t>单位</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区段</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缺陷</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期自</w:t>
      </w:r>
      <w:r>
        <w:rPr>
          <w:rFonts w:hint="eastAsia" w:ascii="宋体" w:hAnsi="宋体" w:eastAsia="宋体" w:cs="___WRD_EMBED_SUB_39"/>
          <w:snapToGrid/>
          <w:color w:val="auto"/>
          <w:sz w:val="24"/>
          <w:szCs w:val="24"/>
          <w:lang w:eastAsia="zh-CN"/>
        </w:rPr>
        <w:t>单位</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区段</w:t>
      </w:r>
      <w:r>
        <w:rPr>
          <w:rFonts w:hint="eastAsia" w:ascii="宋体" w:hAnsi="宋体" w:eastAsia="宋体" w:cs="___WRD_EMBED_SUB_39"/>
          <w:snapToGrid/>
          <w:color w:val="auto"/>
          <w:sz w:val="24"/>
          <w:szCs w:val="24"/>
          <w:lang w:eastAsia="zh-CN"/>
        </w:rPr>
        <w:t>工程验</w:t>
      </w:r>
      <w:r>
        <w:rPr>
          <w:rFonts w:hint="eastAsia" w:ascii="宋体" w:hAnsi="宋体" w:eastAsia="宋体" w:cs="微软雅黑"/>
          <w:snapToGrid/>
          <w:color w:val="auto"/>
          <w:sz w:val="24"/>
          <w:szCs w:val="24"/>
          <w:lang w:eastAsia="zh-CN"/>
        </w:rPr>
        <w:t>收</w:t>
      </w:r>
      <w:r>
        <w:rPr>
          <w:rFonts w:hint="eastAsia" w:ascii="宋体" w:hAnsi="宋体" w:eastAsia="宋体" w:cs="___WRD_EMBED_SUB_39"/>
          <w:snapToGrid/>
          <w:color w:val="auto"/>
          <w:sz w:val="24"/>
          <w:szCs w:val="24"/>
          <w:lang w:eastAsia="zh-CN"/>
        </w:rPr>
        <w:t>合格</w:t>
      </w:r>
      <w:r>
        <w:rPr>
          <w:rFonts w:hint="eastAsia" w:ascii="宋体" w:hAnsi="宋体" w:eastAsia="宋体" w:cs="微软雅黑"/>
          <w:snapToGrid/>
          <w:color w:val="auto"/>
          <w:sz w:val="24"/>
          <w:szCs w:val="24"/>
          <w:lang w:eastAsia="zh-CN"/>
        </w:rPr>
        <w:t>之日起算。因</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原因导致</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未在</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期限进行</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收，但</w:t>
      </w:r>
      <w:r>
        <w:rPr>
          <w:rFonts w:hint="eastAsia" w:ascii="宋体" w:hAnsi="宋体" w:eastAsia="宋体" w:cs="___WRD_EMBED_SUB_39"/>
          <w:snapToGrid/>
          <w:color w:val="auto"/>
          <w:sz w:val="24"/>
          <w:szCs w:val="24"/>
          <w:lang w:eastAsia="zh-CN"/>
        </w:rPr>
        <w:t>工程经验</w:t>
      </w:r>
      <w:r>
        <w:rPr>
          <w:rFonts w:hint="eastAsia" w:ascii="宋体" w:hAnsi="宋体" w:eastAsia="宋体" w:cs="微软雅黑"/>
          <w:snapToGrid/>
          <w:color w:val="auto"/>
          <w:sz w:val="24"/>
          <w:szCs w:val="24"/>
          <w:lang w:eastAsia="zh-CN"/>
        </w:rPr>
        <w:t>收</w:t>
      </w:r>
      <w:r>
        <w:rPr>
          <w:rFonts w:hint="eastAsia" w:ascii="宋体" w:hAnsi="宋体" w:eastAsia="宋体" w:cs="___WRD_EMBED_SUB_39"/>
          <w:snapToGrid/>
          <w:color w:val="auto"/>
          <w:sz w:val="24"/>
          <w:szCs w:val="24"/>
          <w:lang w:eastAsia="zh-CN"/>
        </w:rPr>
        <w:t>合格的</w:t>
      </w:r>
      <w:r>
        <w:rPr>
          <w:rFonts w:hint="eastAsia" w:ascii="宋体" w:hAnsi="宋体" w:eastAsia="宋体" w:cs="微软雅黑"/>
          <w:snapToGrid/>
          <w:color w:val="auto"/>
          <w:sz w:val="24"/>
          <w:szCs w:val="24"/>
          <w:lang w:eastAsia="zh-CN"/>
        </w:rPr>
        <w:t>，以</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交</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工验</w:t>
      </w:r>
      <w:r>
        <w:rPr>
          <w:rFonts w:hint="eastAsia" w:ascii="宋体" w:hAnsi="宋体" w:eastAsia="宋体" w:cs="微软雅黑"/>
          <w:snapToGrid/>
          <w:color w:val="auto"/>
          <w:sz w:val="24"/>
          <w:szCs w:val="24"/>
          <w:lang w:eastAsia="zh-CN"/>
        </w:rPr>
        <w:t>收报告之日起算；因</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原因导致</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未能进行竣</w:t>
      </w:r>
      <w:r>
        <w:rPr>
          <w:rFonts w:hint="eastAsia" w:ascii="宋体" w:hAnsi="宋体" w:eastAsia="宋体" w:cs="___WRD_EMBED_SUB_39"/>
          <w:snapToGrid/>
          <w:color w:val="auto"/>
          <w:sz w:val="24"/>
          <w:szCs w:val="24"/>
          <w:lang w:eastAsia="zh-CN"/>
        </w:rPr>
        <w:t>工验</w:t>
      </w:r>
      <w:r>
        <w:rPr>
          <w:rFonts w:hint="eastAsia" w:ascii="宋体" w:hAnsi="宋体" w:eastAsia="宋体" w:cs="微软雅黑"/>
          <w:snapToGrid/>
          <w:color w:val="auto"/>
          <w:sz w:val="24"/>
          <w:szCs w:val="24"/>
          <w:lang w:eastAsia="zh-CN"/>
        </w:rPr>
        <w:t>收</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交</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工验</w:t>
      </w:r>
      <w:r>
        <w:rPr>
          <w:rFonts w:hint="eastAsia" w:ascii="宋体" w:hAnsi="宋体" w:eastAsia="宋体" w:cs="微软雅黑"/>
          <w:snapToGrid/>
          <w:color w:val="auto"/>
          <w:sz w:val="24"/>
          <w:szCs w:val="24"/>
          <w:lang w:eastAsia="zh-CN"/>
        </w:rPr>
        <w:t>收报告</w:t>
      </w:r>
      <w:r>
        <w:rPr>
          <w:rFonts w:hint="eastAsia" w:ascii="宋体" w:hAnsi="宋体" w:eastAsia="宋体" w:cs="Times New Roman"/>
          <w:snapToGrid/>
          <w:color w:val="auto"/>
          <w:sz w:val="24"/>
          <w:szCs w:val="24"/>
          <w:lang w:eastAsia="zh-CN"/>
        </w:rPr>
        <w:t>90</w:t>
      </w:r>
      <w:r>
        <w:rPr>
          <w:rFonts w:hint="eastAsia" w:ascii="宋体" w:hAnsi="宋体" w:eastAsia="宋体" w:cs="微软雅黑"/>
          <w:snapToGrid/>
          <w:color w:val="auto"/>
          <w:sz w:val="24"/>
          <w:szCs w:val="24"/>
          <w:lang w:eastAsia="zh-CN"/>
        </w:rPr>
        <w:t>天后，</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自动进入缺陷</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期；</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未</w:t>
      </w:r>
      <w:r>
        <w:rPr>
          <w:rFonts w:hint="eastAsia" w:ascii="宋体" w:hAnsi="宋体" w:eastAsia="宋体" w:cs="___WRD_EMBED_SUB_39"/>
          <w:snapToGrid/>
          <w:color w:val="auto"/>
          <w:sz w:val="24"/>
          <w:szCs w:val="24"/>
          <w:lang w:eastAsia="zh-CN"/>
        </w:rPr>
        <w:t>经</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工验</w:t>
      </w:r>
      <w:r>
        <w:rPr>
          <w:rFonts w:hint="eastAsia" w:ascii="宋体" w:hAnsi="宋体" w:eastAsia="宋体" w:cs="微软雅黑"/>
          <w:snapToGrid/>
          <w:color w:val="auto"/>
          <w:sz w:val="24"/>
          <w:szCs w:val="24"/>
          <w:lang w:eastAsia="zh-CN"/>
        </w:rPr>
        <w:t>收擅自使</w:t>
      </w:r>
      <w:r>
        <w:rPr>
          <w:rFonts w:hint="eastAsia" w:ascii="宋体" w:hAnsi="宋体" w:eastAsia="宋体" w:cs="___WRD_EMBED_SUB_39"/>
          <w:snapToGrid/>
          <w:color w:val="auto"/>
          <w:sz w:val="24"/>
          <w:szCs w:val="24"/>
          <w:lang w:eastAsia="zh-CN"/>
        </w:rPr>
        <w:t>用工程的</w:t>
      </w:r>
      <w:r>
        <w:rPr>
          <w:rFonts w:hint="eastAsia" w:ascii="宋体" w:hAnsi="宋体" w:eastAsia="宋体" w:cs="微软雅黑"/>
          <w:snapToGrid/>
          <w:color w:val="auto"/>
          <w:sz w:val="24"/>
          <w:szCs w:val="24"/>
          <w:lang w:eastAsia="zh-CN"/>
        </w:rPr>
        <w:t>，缺陷</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期自</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转</w:t>
      </w:r>
      <w:r>
        <w:rPr>
          <w:rFonts w:hint="eastAsia" w:ascii="宋体" w:hAnsi="宋体" w:eastAsia="宋体" w:cs="___WRD_EMBED_SUB_39"/>
          <w:snapToGrid/>
          <w:color w:val="auto"/>
          <w:sz w:val="24"/>
          <w:szCs w:val="24"/>
          <w:lang w:eastAsia="zh-CN"/>
        </w:rPr>
        <w:t>移</w:t>
      </w:r>
      <w:r>
        <w:rPr>
          <w:rFonts w:hint="eastAsia" w:ascii="宋体" w:hAnsi="宋体" w:eastAsia="宋体" w:cs="微软雅黑"/>
          <w:snapToGrid/>
          <w:color w:val="auto"/>
          <w:sz w:val="24"/>
          <w:szCs w:val="24"/>
          <w:lang w:eastAsia="zh-CN"/>
        </w:rPr>
        <w:t>占有之日起开始</w:t>
      </w:r>
      <w:r>
        <w:rPr>
          <w:rFonts w:hint="eastAsia" w:ascii="宋体" w:hAnsi="宋体" w:eastAsia="宋体" w:cs="___WRD_EMBED_SUB_39"/>
          <w:snapToGrid/>
          <w:color w:val="auto"/>
          <w:sz w:val="24"/>
          <w:szCs w:val="24"/>
          <w:lang w:eastAsia="zh-CN"/>
        </w:rPr>
        <w:t>计</w:t>
      </w:r>
      <w:r>
        <w:rPr>
          <w:rFonts w:hint="eastAsia" w:ascii="宋体" w:hAnsi="宋体" w:eastAsia="宋体" w:cs="微软雅黑"/>
          <w:snapToGrid/>
          <w:color w:val="auto"/>
          <w:sz w:val="24"/>
          <w:szCs w:val="24"/>
          <w:lang w:eastAsia="zh-CN"/>
        </w:rPr>
        <w:t>算。</w:t>
      </w:r>
    </w:p>
    <w:p w14:paraId="05A69D75">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由于</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原因</w:t>
      </w:r>
      <w:r>
        <w:rPr>
          <w:rFonts w:hint="eastAsia" w:ascii="宋体" w:hAnsi="宋体" w:eastAsia="宋体" w:cs="___WRD_EMBED_SUB_39"/>
          <w:snapToGrid/>
          <w:color w:val="auto"/>
          <w:sz w:val="24"/>
          <w:szCs w:val="24"/>
          <w:lang w:eastAsia="zh-CN"/>
        </w:rPr>
        <w:t>造</w:t>
      </w:r>
      <w:r>
        <w:rPr>
          <w:rFonts w:hint="eastAsia" w:ascii="宋体" w:hAnsi="宋体" w:eastAsia="宋体" w:cs="微软雅黑"/>
          <w:snapToGrid/>
          <w:color w:val="auto"/>
          <w:sz w:val="24"/>
          <w:szCs w:val="24"/>
          <w:lang w:eastAsia="zh-CN"/>
        </w:rPr>
        <w:t>成某</w:t>
      </w:r>
      <w:r>
        <w:rPr>
          <w:rFonts w:hint="eastAsia" w:ascii="宋体" w:hAnsi="宋体" w:eastAsia="宋体" w:cs="___WRD_EMBED_SUB_39"/>
          <w:snapToGrid/>
          <w:color w:val="auto"/>
          <w:sz w:val="24"/>
          <w:szCs w:val="24"/>
          <w:lang w:eastAsia="zh-CN"/>
        </w:rPr>
        <w:t>项</w:t>
      </w:r>
      <w:r>
        <w:rPr>
          <w:rFonts w:hint="eastAsia" w:ascii="宋体" w:hAnsi="宋体" w:eastAsia="宋体" w:cs="微软雅黑"/>
          <w:snapToGrid/>
          <w:color w:val="auto"/>
          <w:sz w:val="24"/>
          <w:szCs w:val="24"/>
          <w:lang w:eastAsia="zh-CN"/>
        </w:rPr>
        <w:t>缺陷或损坏使某</w:t>
      </w:r>
      <w:r>
        <w:rPr>
          <w:rFonts w:hint="eastAsia" w:ascii="宋体" w:hAnsi="宋体" w:eastAsia="宋体" w:cs="___WRD_EMBED_SUB_39"/>
          <w:snapToGrid/>
          <w:color w:val="auto"/>
          <w:sz w:val="24"/>
          <w:szCs w:val="24"/>
          <w:lang w:eastAsia="zh-CN"/>
        </w:rPr>
        <w:t>项工程</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工程设备</w:t>
      </w:r>
      <w:r>
        <w:rPr>
          <w:rFonts w:hint="eastAsia" w:ascii="宋体" w:hAnsi="宋体" w:eastAsia="宋体" w:cs="微软雅黑"/>
          <w:snapToGrid/>
          <w:color w:val="auto"/>
          <w:sz w:val="24"/>
          <w:szCs w:val="24"/>
          <w:lang w:eastAsia="zh-CN"/>
        </w:rPr>
        <w:t>不能按原</w:t>
      </w:r>
      <w:r>
        <w:rPr>
          <w:rFonts w:hint="eastAsia" w:ascii="宋体" w:hAnsi="宋体" w:eastAsia="宋体" w:cs="___WRD_EMBED_SUB_39"/>
          <w:snapToGrid/>
          <w:color w:val="auto"/>
          <w:sz w:val="24"/>
          <w:szCs w:val="24"/>
          <w:lang w:eastAsia="zh-CN"/>
        </w:rPr>
        <w:t>定目</w:t>
      </w:r>
      <w:r>
        <w:rPr>
          <w:rFonts w:hint="eastAsia" w:ascii="宋体" w:hAnsi="宋体" w:eastAsia="宋体" w:cs="微软雅黑"/>
          <w:snapToGrid/>
          <w:color w:val="auto"/>
          <w:sz w:val="24"/>
          <w:szCs w:val="24"/>
          <w:lang w:eastAsia="zh-CN"/>
        </w:rPr>
        <w:t>标使</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而需</w:t>
      </w:r>
      <w:r>
        <w:rPr>
          <w:rFonts w:hint="eastAsia" w:ascii="宋体" w:hAnsi="宋体" w:eastAsia="宋体" w:cs="___WRD_EMBED_SUB_39"/>
          <w:snapToGrid/>
          <w:color w:val="auto"/>
          <w:sz w:val="24"/>
          <w:szCs w:val="24"/>
          <w:lang w:eastAsia="zh-CN"/>
        </w:rPr>
        <w:t>要</w:t>
      </w:r>
      <w:r>
        <w:rPr>
          <w:rFonts w:hint="eastAsia" w:ascii="宋体" w:hAnsi="宋体" w:eastAsia="宋体" w:cs="微软雅黑"/>
          <w:snapToGrid/>
          <w:color w:val="auto"/>
          <w:sz w:val="24"/>
          <w:szCs w:val="24"/>
          <w:lang w:eastAsia="zh-CN"/>
        </w:rPr>
        <w:t>再次检查</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检</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复</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有</w:t>
      </w:r>
      <w:r>
        <w:rPr>
          <w:rFonts w:hint="eastAsia" w:ascii="宋体" w:hAnsi="宋体" w:eastAsia="宋体" w:cs="___WRD_EMBED_SUB_39"/>
          <w:snapToGrid/>
          <w:color w:val="auto"/>
          <w:sz w:val="24"/>
          <w:szCs w:val="24"/>
          <w:lang w:eastAsia="zh-CN"/>
        </w:rPr>
        <w:t>权要求承包人</w:t>
      </w:r>
      <w:r>
        <w:rPr>
          <w:rFonts w:hint="eastAsia" w:ascii="宋体" w:hAnsi="宋体" w:eastAsia="宋体" w:cs="微软雅黑"/>
          <w:snapToGrid/>
          <w:color w:val="auto"/>
          <w:sz w:val="24"/>
          <w:szCs w:val="24"/>
          <w:lang w:eastAsia="zh-CN"/>
        </w:rPr>
        <w:t>延长该</w:t>
      </w:r>
      <w:r>
        <w:rPr>
          <w:rFonts w:hint="eastAsia" w:ascii="宋体" w:hAnsi="宋体" w:eastAsia="宋体" w:cs="___WRD_EMBED_SUB_39"/>
          <w:snapToGrid/>
          <w:color w:val="auto"/>
          <w:sz w:val="24"/>
          <w:szCs w:val="24"/>
          <w:lang w:eastAsia="zh-CN"/>
        </w:rPr>
        <w:t>项工程</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工程设备的</w:t>
      </w:r>
      <w:r>
        <w:rPr>
          <w:rFonts w:hint="eastAsia" w:ascii="宋体" w:hAnsi="宋体" w:eastAsia="宋体" w:cs="微软雅黑"/>
          <w:snapToGrid/>
          <w:color w:val="auto"/>
          <w:sz w:val="24"/>
          <w:szCs w:val="24"/>
          <w:lang w:eastAsia="zh-CN"/>
        </w:rPr>
        <w:t>缺陷</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期，并</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在原缺陷</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期届满前</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出延长通知。但缺陷</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期最长不超</w:t>
      </w:r>
      <w:r>
        <w:rPr>
          <w:rFonts w:hint="eastAsia" w:ascii="宋体" w:hAnsi="宋体" w:eastAsia="宋体" w:cs="___WRD_EMBED_SUB_39"/>
          <w:snapToGrid/>
          <w:color w:val="auto"/>
          <w:sz w:val="24"/>
          <w:szCs w:val="24"/>
          <w:lang w:eastAsia="zh-CN"/>
        </w:rPr>
        <w:t>过</w:t>
      </w:r>
      <w:r>
        <w:rPr>
          <w:rFonts w:hint="eastAsia" w:ascii="宋体" w:hAnsi="宋体" w:eastAsia="宋体" w:cs="Times New Roman"/>
          <w:snapToGrid/>
          <w:color w:val="auto"/>
          <w:sz w:val="24"/>
          <w:szCs w:val="24"/>
          <w:lang w:eastAsia="zh-CN"/>
        </w:rPr>
        <w:t>24</w:t>
      </w:r>
      <w:r>
        <w:rPr>
          <w:rFonts w:hint="eastAsia" w:ascii="宋体" w:hAnsi="宋体" w:eastAsia="宋体" w:cs="微软雅黑"/>
          <w:snapToGrid/>
          <w:color w:val="auto"/>
          <w:sz w:val="24"/>
          <w:szCs w:val="24"/>
          <w:lang w:eastAsia="zh-CN"/>
        </w:rPr>
        <w:t>个月。</w:t>
      </w:r>
    </w:p>
    <w:p w14:paraId="4EFD4126">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459" w:name="_Ref532662491"/>
      <w:bookmarkStart w:id="460" w:name="_Toc54862272"/>
      <w:bookmarkStart w:id="461" w:name="_Ref532662486"/>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1.3 </w:t>
      </w:r>
      <w:r>
        <w:rPr>
          <w:rFonts w:hint="eastAsia" w:ascii="宋体" w:hAnsi="宋体" w:eastAsia="宋体" w:cs="Times New Roman"/>
          <w:bCs/>
          <w:snapToGrid/>
          <w:color w:val="auto"/>
          <w:kern w:val="2"/>
          <w:sz w:val="24"/>
          <w:szCs w:val="24"/>
          <w:lang w:eastAsia="zh-CN"/>
        </w:rPr>
        <w:t>缺陷调查</w:t>
      </w:r>
      <w:bookmarkEnd w:id="459"/>
      <w:bookmarkEnd w:id="460"/>
      <w:bookmarkEnd w:id="461"/>
    </w:p>
    <w:p w14:paraId="1687E670">
      <w:pPr>
        <w:tabs>
          <w:tab w:val="left" w:pos="851"/>
        </w:tabs>
        <w:kinsoku/>
        <w:autoSpaceDE/>
        <w:autoSpaceDN/>
        <w:spacing w:after="120" w:afterLines="50" w:line="360" w:lineRule="auto"/>
        <w:jc w:val="both"/>
        <w:textAlignment w:val="auto"/>
        <w:outlineLvl w:val="3"/>
        <w:rPr>
          <w:rFonts w:ascii="宋体" w:hAnsi="宋体" w:eastAsia="宋体" w:cs="Times New Roman"/>
          <w:b/>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1.3.1 </w:t>
      </w:r>
      <w:r>
        <w:rPr>
          <w:rFonts w:hint="eastAsia" w:ascii="宋体" w:hAnsi="宋体" w:eastAsia="宋体" w:cs="Times New Roman"/>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缺陷调查</w:t>
      </w:r>
    </w:p>
    <w:p w14:paraId="510F007E">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如果</w:t>
      </w:r>
      <w:r>
        <w:rPr>
          <w:rFonts w:hint="eastAsia" w:ascii="宋体" w:hAnsi="宋体" w:eastAsia="宋体" w:cs="___WRD_EMBED_SUB_39"/>
          <w:snapToGrid/>
          <w:color w:val="auto"/>
          <w:sz w:val="24"/>
          <w:szCs w:val="24"/>
          <w:lang w:eastAsia="zh-CN"/>
        </w:rPr>
        <w:t>发包人指</w:t>
      </w:r>
      <w:r>
        <w:rPr>
          <w:rFonts w:hint="eastAsia" w:ascii="宋体" w:hAnsi="宋体" w:eastAsia="宋体" w:cs="微软雅黑"/>
          <w:snapToGrid/>
          <w:color w:val="auto"/>
          <w:sz w:val="24"/>
          <w:szCs w:val="24"/>
          <w:lang w:eastAsia="zh-CN"/>
        </w:rPr>
        <w:t>示</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调查</w:t>
      </w:r>
      <w:r>
        <w:rPr>
          <w:rFonts w:hint="eastAsia" w:ascii="宋体" w:hAnsi="宋体" w:eastAsia="宋体" w:cs="___WRD_EMBED_SUB_39"/>
          <w:snapToGrid/>
          <w:color w:val="auto"/>
          <w:sz w:val="24"/>
          <w:szCs w:val="24"/>
          <w:lang w:eastAsia="zh-CN"/>
        </w:rPr>
        <w:t>任</w:t>
      </w:r>
      <w:r>
        <w:rPr>
          <w:rFonts w:hint="eastAsia" w:ascii="宋体" w:hAnsi="宋体" w:eastAsia="宋体" w:cs="微软雅黑"/>
          <w:snapToGrid/>
          <w:color w:val="auto"/>
          <w:sz w:val="24"/>
          <w:szCs w:val="24"/>
          <w:lang w:eastAsia="zh-CN"/>
        </w:rPr>
        <w:t>何缺陷</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原因，</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发包人的指</w:t>
      </w:r>
      <w:r>
        <w:rPr>
          <w:rFonts w:hint="eastAsia" w:ascii="宋体" w:hAnsi="宋体" w:eastAsia="宋体" w:cs="微软雅黑"/>
          <w:snapToGrid/>
          <w:color w:val="auto"/>
          <w:sz w:val="24"/>
          <w:szCs w:val="24"/>
          <w:lang w:eastAsia="zh-CN"/>
        </w:rPr>
        <w:t>导下进行调查。</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发包人指</w:t>
      </w:r>
      <w:r>
        <w:rPr>
          <w:rFonts w:hint="eastAsia" w:ascii="宋体" w:hAnsi="宋体" w:eastAsia="宋体" w:cs="微软雅黑"/>
          <w:snapToGrid/>
          <w:color w:val="auto"/>
          <w:sz w:val="24"/>
          <w:szCs w:val="24"/>
          <w:lang w:eastAsia="zh-CN"/>
        </w:rPr>
        <w:t>示中说明</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日期或与</w:t>
      </w:r>
      <w:r>
        <w:rPr>
          <w:rFonts w:hint="eastAsia" w:ascii="宋体" w:hAnsi="宋体" w:eastAsia="宋体" w:cs="___WRD_EMBED_SUB_39"/>
          <w:snapToGrid/>
          <w:color w:val="auto"/>
          <w:sz w:val="24"/>
          <w:szCs w:val="24"/>
          <w:lang w:eastAsia="zh-CN"/>
        </w:rPr>
        <w:t>发包人达</w:t>
      </w:r>
      <w:r>
        <w:rPr>
          <w:rFonts w:hint="eastAsia" w:ascii="宋体" w:hAnsi="宋体" w:eastAsia="宋体" w:cs="微软雅黑"/>
          <w:snapToGrid/>
          <w:color w:val="auto"/>
          <w:sz w:val="24"/>
          <w:szCs w:val="24"/>
          <w:lang w:eastAsia="zh-CN"/>
        </w:rPr>
        <w:t>成</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致</w:t>
      </w:r>
      <w:r>
        <w:rPr>
          <w:rFonts w:hint="eastAsia" w:ascii="宋体" w:hAnsi="宋体" w:eastAsia="宋体" w:cs="___WRD_EMBED_SUB_39"/>
          <w:snapToGrid/>
          <w:color w:val="auto"/>
          <w:sz w:val="24"/>
          <w:szCs w:val="24"/>
          <w:lang w:eastAsia="zh-CN"/>
        </w:rPr>
        <w:t>的其他</w:t>
      </w:r>
      <w:r>
        <w:rPr>
          <w:rFonts w:hint="eastAsia" w:ascii="宋体" w:hAnsi="宋体" w:eastAsia="宋体" w:cs="微软雅黑"/>
          <w:snapToGrid/>
          <w:color w:val="auto"/>
          <w:sz w:val="24"/>
          <w:szCs w:val="24"/>
          <w:lang w:eastAsia="zh-CN"/>
        </w:rPr>
        <w:t>日期开展调查。除非该缺陷</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承包人负责</w:t>
      </w:r>
      <w:r>
        <w:rPr>
          <w:rFonts w:hint="eastAsia" w:ascii="宋体" w:hAnsi="宋体" w:eastAsia="宋体" w:cs="微软雅黑"/>
          <w:snapToGrid/>
          <w:color w:val="auto"/>
          <w:sz w:val="24"/>
          <w:szCs w:val="24"/>
          <w:lang w:eastAsia="zh-CN"/>
        </w:rPr>
        <w:t>自</w:t>
      </w:r>
      <w:r>
        <w:rPr>
          <w:rFonts w:hint="eastAsia" w:ascii="宋体" w:hAnsi="宋体" w:eastAsia="宋体" w:cs="___WRD_EMBED_SUB_39"/>
          <w:snapToGrid/>
          <w:color w:val="auto"/>
          <w:sz w:val="24"/>
          <w:szCs w:val="24"/>
          <w:lang w:eastAsia="zh-CN"/>
        </w:rPr>
        <w:t>费</w:t>
      </w:r>
      <w:r>
        <w:rPr>
          <w:rFonts w:hint="eastAsia" w:ascii="宋体" w:hAnsi="宋体" w:eastAsia="宋体" w:cs="微软雅黑"/>
          <w:snapToGrid/>
          <w:color w:val="auto"/>
          <w:sz w:val="24"/>
          <w:szCs w:val="24"/>
          <w:lang w:eastAsia="zh-CN"/>
        </w:rPr>
        <w:t>进行</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补，</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有</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就调查</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成</w:t>
      </w:r>
      <w:r>
        <w:rPr>
          <w:rFonts w:hint="eastAsia" w:ascii="宋体" w:hAnsi="宋体" w:eastAsia="宋体" w:cs="___WRD_EMBED_SUB_39"/>
          <w:snapToGrid/>
          <w:color w:val="auto"/>
          <w:sz w:val="24"/>
          <w:szCs w:val="24"/>
          <w:lang w:eastAsia="zh-CN"/>
        </w:rPr>
        <w:t>本</w:t>
      </w:r>
      <w:r>
        <w:rPr>
          <w:rFonts w:hint="eastAsia" w:ascii="宋体" w:hAnsi="宋体" w:eastAsia="宋体" w:cs="微软雅黑"/>
          <w:snapToGrid/>
          <w:color w:val="auto"/>
          <w:sz w:val="24"/>
          <w:szCs w:val="24"/>
          <w:lang w:eastAsia="zh-CN"/>
        </w:rPr>
        <w:t>和利润获得支付。</w:t>
      </w:r>
    </w:p>
    <w:p w14:paraId="0252AE3E">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如果</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未能根据</w:t>
      </w:r>
      <w:r>
        <w:rPr>
          <w:rFonts w:hint="eastAsia" w:ascii="宋体" w:hAnsi="宋体" w:eastAsia="宋体" w:cs="___WRD_EMBED_SUB_39"/>
          <w:snapToGrid/>
          <w:color w:val="auto"/>
          <w:sz w:val="24"/>
          <w:szCs w:val="24"/>
          <w:lang w:eastAsia="zh-CN"/>
        </w:rPr>
        <w:t>本</w:t>
      </w:r>
      <w:r>
        <w:rPr>
          <w:rFonts w:hint="eastAsia" w:ascii="宋体" w:hAnsi="宋体" w:eastAsia="宋体" w:cs="微软雅黑"/>
          <w:snapToGrid/>
          <w:color w:val="auto"/>
          <w:sz w:val="24"/>
          <w:szCs w:val="24"/>
          <w:lang w:eastAsia="zh-CN"/>
        </w:rPr>
        <w:t>款开展调查，该调查可由</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开展。但</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将上述调查开展</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日期通知</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可自</w:t>
      </w:r>
      <w:r>
        <w:rPr>
          <w:rFonts w:hint="eastAsia" w:ascii="宋体" w:hAnsi="宋体" w:eastAsia="宋体" w:cs="___WRD_EMBED_SUB_39"/>
          <w:snapToGrid/>
          <w:color w:val="auto"/>
          <w:sz w:val="24"/>
          <w:szCs w:val="24"/>
          <w:lang w:eastAsia="zh-CN"/>
        </w:rPr>
        <w:t>费</w:t>
      </w:r>
      <w:r>
        <w:rPr>
          <w:rFonts w:hint="eastAsia" w:ascii="宋体" w:hAnsi="宋体" w:eastAsia="宋体" w:cs="微软雅黑"/>
          <w:snapToGrid/>
          <w:color w:val="auto"/>
          <w:sz w:val="24"/>
          <w:szCs w:val="24"/>
          <w:lang w:eastAsia="zh-CN"/>
        </w:rPr>
        <w:t>参加调查。如果该缺陷</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自</w:t>
      </w:r>
      <w:r>
        <w:rPr>
          <w:rFonts w:hint="eastAsia" w:ascii="宋体" w:hAnsi="宋体" w:eastAsia="宋体" w:cs="___WRD_EMBED_SUB_39"/>
          <w:snapToGrid/>
          <w:color w:val="auto"/>
          <w:sz w:val="24"/>
          <w:szCs w:val="24"/>
          <w:lang w:eastAsia="zh-CN"/>
        </w:rPr>
        <w:t>费</w:t>
      </w:r>
      <w:r>
        <w:rPr>
          <w:rFonts w:hint="eastAsia" w:ascii="宋体" w:hAnsi="宋体" w:eastAsia="宋体" w:cs="微软雅黑"/>
          <w:snapToGrid/>
          <w:color w:val="auto"/>
          <w:sz w:val="24"/>
          <w:szCs w:val="24"/>
          <w:lang w:eastAsia="zh-CN"/>
        </w:rPr>
        <w:t>进行</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补，则</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有</w:t>
      </w:r>
      <w:r>
        <w:rPr>
          <w:rFonts w:hint="eastAsia" w:ascii="宋体" w:hAnsi="宋体" w:eastAsia="宋体" w:cs="___WRD_EMBED_SUB_39"/>
          <w:snapToGrid/>
          <w:color w:val="auto"/>
          <w:sz w:val="24"/>
          <w:szCs w:val="24"/>
          <w:lang w:eastAsia="zh-CN"/>
        </w:rPr>
        <w:t>权要求承包人</w:t>
      </w:r>
      <w:r>
        <w:rPr>
          <w:rFonts w:hint="eastAsia" w:ascii="宋体" w:hAnsi="宋体" w:eastAsia="宋体" w:cs="微软雅黑"/>
          <w:snapToGrid/>
          <w:color w:val="auto"/>
          <w:sz w:val="24"/>
          <w:szCs w:val="24"/>
          <w:lang w:eastAsia="zh-CN"/>
        </w:rPr>
        <w:t>支付</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因调查产生</w:t>
      </w:r>
      <w:r>
        <w:rPr>
          <w:rFonts w:hint="eastAsia" w:ascii="宋体" w:hAnsi="宋体" w:eastAsia="宋体" w:cs="___WRD_EMBED_SUB_39"/>
          <w:snapToGrid/>
          <w:color w:val="auto"/>
          <w:sz w:val="24"/>
          <w:szCs w:val="24"/>
          <w:lang w:eastAsia="zh-CN"/>
        </w:rPr>
        <w:t>的合理费用</w:t>
      </w:r>
      <w:r>
        <w:rPr>
          <w:rFonts w:hint="eastAsia" w:ascii="宋体" w:hAnsi="宋体" w:eastAsia="宋体" w:cs="微软雅黑"/>
          <w:snapToGrid/>
          <w:color w:val="auto"/>
          <w:sz w:val="24"/>
          <w:szCs w:val="24"/>
          <w:lang w:eastAsia="zh-CN"/>
        </w:rPr>
        <w:t>。</w:t>
      </w:r>
    </w:p>
    <w:p w14:paraId="2DB3419A">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1.3.2 </w:t>
      </w:r>
      <w:r>
        <w:rPr>
          <w:rFonts w:hint="eastAsia" w:ascii="宋体" w:hAnsi="宋体" w:eastAsia="宋体" w:cs="微软雅黑"/>
          <w:snapToGrid/>
          <w:color w:val="auto"/>
          <w:kern w:val="2"/>
          <w:sz w:val="24"/>
          <w:szCs w:val="24"/>
          <w:lang w:eastAsia="zh-CN"/>
        </w:rPr>
        <w:t>缺陷</w:t>
      </w:r>
      <w:r>
        <w:rPr>
          <w:rFonts w:hint="eastAsia" w:ascii="宋体" w:hAnsi="宋体" w:eastAsia="宋体" w:cs="___WRD_EMBED_SUB_39"/>
          <w:snapToGrid/>
          <w:color w:val="auto"/>
          <w:kern w:val="2"/>
          <w:sz w:val="24"/>
          <w:szCs w:val="24"/>
          <w:lang w:eastAsia="zh-CN"/>
        </w:rPr>
        <w:t>责任</w:t>
      </w:r>
    </w:p>
    <w:p w14:paraId="0627A10A">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缺陷</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期内，由</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原因</w:t>
      </w:r>
      <w:r>
        <w:rPr>
          <w:rFonts w:hint="eastAsia" w:ascii="宋体" w:hAnsi="宋体" w:eastAsia="宋体" w:cs="___WRD_EMBED_SUB_39"/>
          <w:snapToGrid/>
          <w:color w:val="auto"/>
          <w:sz w:val="24"/>
          <w:szCs w:val="24"/>
          <w:lang w:eastAsia="zh-CN"/>
        </w:rPr>
        <w:t>造</w:t>
      </w:r>
      <w:r>
        <w:rPr>
          <w:rFonts w:hint="eastAsia" w:ascii="宋体" w:hAnsi="宋体" w:eastAsia="宋体" w:cs="微软雅黑"/>
          <w:snapToGrid/>
          <w:color w:val="auto"/>
          <w:sz w:val="24"/>
          <w:szCs w:val="24"/>
          <w:lang w:eastAsia="zh-CN"/>
        </w:rPr>
        <w:t>成</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缺陷，</w:t>
      </w:r>
      <w:r>
        <w:rPr>
          <w:rFonts w:hint="eastAsia" w:ascii="宋体" w:hAnsi="宋体" w:eastAsia="宋体" w:cs="___WRD_EMBED_SUB_39"/>
          <w:snapToGrid/>
          <w:color w:val="auto"/>
          <w:sz w:val="24"/>
          <w:szCs w:val="24"/>
          <w:lang w:eastAsia="zh-CN"/>
        </w:rPr>
        <w:t>承包人应负责</w:t>
      </w:r>
      <w:r>
        <w:rPr>
          <w:rFonts w:hint="eastAsia" w:ascii="宋体" w:hAnsi="宋体" w:eastAsia="宋体" w:cs="微软雅黑"/>
          <w:snapToGrid/>
          <w:color w:val="auto"/>
          <w:sz w:val="24"/>
          <w:szCs w:val="24"/>
          <w:lang w:eastAsia="zh-CN"/>
        </w:rPr>
        <w:t>维</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，并</w:t>
      </w:r>
      <w:r>
        <w:rPr>
          <w:rFonts w:hint="eastAsia" w:ascii="宋体" w:hAnsi="宋体" w:eastAsia="宋体" w:cs="___WRD_EMBED_SUB_39"/>
          <w:snapToGrid/>
          <w:color w:val="auto"/>
          <w:sz w:val="24"/>
          <w:szCs w:val="24"/>
          <w:lang w:eastAsia="zh-CN"/>
        </w:rPr>
        <w:t>承担</w:t>
      </w:r>
      <w:r>
        <w:rPr>
          <w:rFonts w:hint="eastAsia" w:ascii="宋体" w:hAnsi="宋体" w:eastAsia="宋体" w:cs="微软雅黑"/>
          <w:snapToGrid/>
          <w:color w:val="auto"/>
          <w:sz w:val="24"/>
          <w:szCs w:val="24"/>
          <w:lang w:eastAsia="zh-CN"/>
        </w:rPr>
        <w:t>鉴</w:t>
      </w:r>
      <w:r>
        <w:rPr>
          <w:rFonts w:hint="eastAsia" w:ascii="宋体" w:hAnsi="宋体" w:eastAsia="宋体" w:cs="___WRD_EMBED_SUB_39"/>
          <w:snapToGrid/>
          <w:color w:val="auto"/>
          <w:sz w:val="24"/>
          <w:szCs w:val="24"/>
          <w:lang w:eastAsia="zh-CN"/>
        </w:rPr>
        <w:t>定及</w:t>
      </w:r>
      <w:r>
        <w:rPr>
          <w:rFonts w:hint="eastAsia" w:ascii="宋体" w:hAnsi="宋体" w:eastAsia="宋体" w:cs="微软雅黑"/>
          <w:snapToGrid/>
          <w:color w:val="auto"/>
          <w:sz w:val="24"/>
          <w:szCs w:val="24"/>
          <w:lang w:eastAsia="zh-CN"/>
        </w:rPr>
        <w:t>维</w:t>
      </w:r>
      <w:r>
        <w:rPr>
          <w:rFonts w:hint="eastAsia" w:ascii="宋体" w:hAnsi="宋体" w:eastAsia="宋体" w:cs="___WRD_EMBED_SUB_39"/>
          <w:snapToGrid/>
          <w:color w:val="auto"/>
          <w:sz w:val="24"/>
          <w:szCs w:val="24"/>
          <w:lang w:eastAsia="zh-CN"/>
        </w:rPr>
        <w:t>修费用</w:t>
      </w:r>
      <w:r>
        <w:rPr>
          <w:rFonts w:hint="eastAsia" w:ascii="宋体" w:hAnsi="宋体" w:eastAsia="宋体" w:cs="微软雅黑"/>
          <w:snapToGrid/>
          <w:color w:val="auto"/>
          <w:sz w:val="24"/>
          <w:szCs w:val="24"/>
          <w:lang w:eastAsia="zh-CN"/>
        </w:rPr>
        <w:t>。如</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不维</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也不</w:t>
      </w:r>
      <w:r>
        <w:rPr>
          <w:rFonts w:hint="eastAsia" w:ascii="宋体" w:hAnsi="宋体" w:eastAsia="宋体" w:cs="___WRD_EMBED_SUB_39"/>
          <w:snapToGrid/>
          <w:color w:val="auto"/>
          <w:sz w:val="24"/>
          <w:szCs w:val="24"/>
          <w:lang w:eastAsia="zh-CN"/>
        </w:rPr>
        <w:t>承担费用</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可按</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从</w:t>
      </w:r>
      <w:r>
        <w:rPr>
          <w:rFonts w:hint="eastAsia" w:ascii="宋体" w:hAnsi="宋体" w:eastAsia="宋体" w:cs="___WRD_EMBED_SUB_39"/>
          <w:snapToGrid/>
          <w:color w:val="auto"/>
          <w:sz w:val="24"/>
          <w:szCs w:val="24"/>
          <w:lang w:eastAsia="zh-CN"/>
        </w:rPr>
        <w:t>质量保</w:t>
      </w:r>
      <w:r>
        <w:rPr>
          <w:rFonts w:hint="eastAsia" w:ascii="宋体" w:hAnsi="宋体" w:eastAsia="宋体" w:cs="微软雅黑"/>
          <w:snapToGrid/>
          <w:color w:val="auto"/>
          <w:sz w:val="24"/>
          <w:szCs w:val="24"/>
          <w:lang w:eastAsia="zh-CN"/>
        </w:rPr>
        <w:t>证金中扣除，</w:t>
      </w:r>
      <w:r>
        <w:rPr>
          <w:rFonts w:hint="eastAsia" w:ascii="宋体" w:hAnsi="宋体" w:eastAsia="宋体" w:cs="___WRD_EMBED_SUB_39"/>
          <w:snapToGrid/>
          <w:color w:val="auto"/>
          <w:sz w:val="24"/>
          <w:szCs w:val="24"/>
          <w:lang w:eastAsia="zh-CN"/>
        </w:rPr>
        <w:t>费用</w:t>
      </w:r>
      <w:r>
        <w:rPr>
          <w:rFonts w:hint="eastAsia" w:ascii="宋体" w:hAnsi="宋体" w:eastAsia="宋体" w:cs="微软雅黑"/>
          <w:snapToGrid/>
          <w:color w:val="auto"/>
          <w:sz w:val="24"/>
          <w:szCs w:val="24"/>
          <w:lang w:eastAsia="zh-CN"/>
        </w:rPr>
        <w:t>超出</w:t>
      </w:r>
      <w:r>
        <w:rPr>
          <w:rFonts w:hint="eastAsia" w:ascii="宋体" w:hAnsi="宋体" w:eastAsia="宋体" w:cs="___WRD_EMBED_SUB_39"/>
          <w:snapToGrid/>
          <w:color w:val="auto"/>
          <w:sz w:val="24"/>
          <w:szCs w:val="24"/>
          <w:lang w:eastAsia="zh-CN"/>
        </w:rPr>
        <w:t>质量保</w:t>
      </w:r>
      <w:r>
        <w:rPr>
          <w:rFonts w:hint="eastAsia" w:ascii="宋体" w:hAnsi="宋体" w:eastAsia="宋体" w:cs="微软雅黑"/>
          <w:snapToGrid/>
          <w:color w:val="auto"/>
          <w:sz w:val="24"/>
          <w:szCs w:val="24"/>
          <w:lang w:eastAsia="zh-CN"/>
        </w:rPr>
        <w:t>证金金额</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可按</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向</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进行索赔。</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维</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并</w:t>
      </w:r>
      <w:r>
        <w:rPr>
          <w:rFonts w:hint="eastAsia" w:ascii="宋体" w:hAnsi="宋体" w:eastAsia="宋体" w:cs="___WRD_EMBED_SUB_39"/>
          <w:snapToGrid/>
          <w:color w:val="auto"/>
          <w:sz w:val="24"/>
          <w:szCs w:val="24"/>
          <w:lang w:eastAsia="zh-CN"/>
        </w:rPr>
        <w:t>承担</w:t>
      </w:r>
      <w:r>
        <w:rPr>
          <w:rFonts w:hint="eastAsia" w:ascii="宋体" w:hAnsi="宋体" w:eastAsia="宋体" w:cs="微软雅黑"/>
          <w:snapToGrid/>
          <w:color w:val="auto"/>
          <w:sz w:val="24"/>
          <w:szCs w:val="24"/>
          <w:lang w:eastAsia="zh-CN"/>
        </w:rPr>
        <w:t>相</w:t>
      </w:r>
      <w:r>
        <w:rPr>
          <w:rFonts w:hint="eastAsia" w:ascii="宋体" w:hAnsi="宋体" w:eastAsia="宋体" w:cs="___WRD_EMBED_SUB_39"/>
          <w:snapToGrid/>
          <w:color w:val="auto"/>
          <w:sz w:val="24"/>
          <w:szCs w:val="24"/>
          <w:lang w:eastAsia="zh-CN"/>
        </w:rPr>
        <w:t>应费用</w:t>
      </w:r>
      <w:r>
        <w:rPr>
          <w:rFonts w:hint="eastAsia" w:ascii="宋体" w:hAnsi="宋体" w:eastAsia="宋体" w:cs="微软雅黑"/>
          <w:snapToGrid/>
          <w:color w:val="auto"/>
          <w:sz w:val="24"/>
          <w:szCs w:val="24"/>
          <w:lang w:eastAsia="zh-CN"/>
        </w:rPr>
        <w:t>后，不免除对</w:t>
      </w:r>
      <w:r>
        <w:rPr>
          <w:rFonts w:hint="eastAsia" w:ascii="宋体" w:hAnsi="宋体" w:eastAsia="宋体" w:cs="___WRD_EMBED_SUB_39"/>
          <w:snapToGrid/>
          <w:color w:val="auto"/>
          <w:sz w:val="24"/>
          <w:szCs w:val="24"/>
          <w:lang w:eastAsia="zh-CN"/>
        </w:rPr>
        <w:t>工程的</w:t>
      </w:r>
      <w:r>
        <w:rPr>
          <w:rFonts w:hint="eastAsia" w:ascii="宋体" w:hAnsi="宋体" w:eastAsia="宋体" w:cs="微软雅黑"/>
          <w:snapToGrid/>
          <w:color w:val="auto"/>
          <w:sz w:val="24"/>
          <w:szCs w:val="24"/>
          <w:lang w:eastAsia="zh-CN"/>
        </w:rPr>
        <w:t>损失赔偿</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在使</w:t>
      </w:r>
      <w:r>
        <w:rPr>
          <w:rFonts w:hint="eastAsia" w:ascii="宋体" w:hAnsi="宋体" w:eastAsia="宋体" w:cs="___WRD_EMBED_SUB_39"/>
          <w:snapToGrid/>
          <w:color w:val="auto"/>
          <w:sz w:val="24"/>
          <w:szCs w:val="24"/>
          <w:lang w:eastAsia="zh-CN"/>
        </w:rPr>
        <w:t>用过程</w:t>
      </w:r>
      <w:r>
        <w:rPr>
          <w:rFonts w:hint="eastAsia" w:ascii="宋体" w:hAnsi="宋体" w:eastAsia="宋体" w:cs="微软雅黑"/>
          <w:snapToGrid/>
          <w:color w:val="auto"/>
          <w:sz w:val="24"/>
          <w:szCs w:val="24"/>
          <w:lang w:eastAsia="zh-CN"/>
        </w:rPr>
        <w:t>中，</w:t>
      </w:r>
      <w:r>
        <w:rPr>
          <w:rFonts w:hint="eastAsia" w:ascii="宋体" w:hAnsi="宋体" w:eastAsia="宋体" w:cs="___WRD_EMBED_SUB_39"/>
          <w:snapToGrid/>
          <w:color w:val="auto"/>
          <w:sz w:val="24"/>
          <w:szCs w:val="24"/>
          <w:lang w:eastAsia="zh-CN"/>
        </w:rPr>
        <w:t>发现</w:t>
      </w:r>
      <w:r>
        <w:rPr>
          <w:rFonts w:hint="eastAsia" w:ascii="宋体" w:hAnsi="宋体" w:eastAsia="宋体" w:cs="微软雅黑"/>
          <w:snapToGrid/>
          <w:color w:val="auto"/>
          <w:sz w:val="24"/>
          <w:szCs w:val="24"/>
          <w:lang w:eastAsia="zh-CN"/>
        </w:rPr>
        <w:t>已</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补</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缺陷</w:t>
      </w:r>
      <w:r>
        <w:rPr>
          <w:rFonts w:hint="eastAsia" w:ascii="宋体" w:hAnsi="宋体" w:eastAsia="宋体" w:cs="___WRD_EMBED_SUB_39"/>
          <w:snapToGrid/>
          <w:color w:val="auto"/>
          <w:sz w:val="24"/>
          <w:szCs w:val="24"/>
          <w:lang w:eastAsia="zh-CN"/>
        </w:rPr>
        <w:t>部位</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部件</w:t>
      </w:r>
      <w:r>
        <w:rPr>
          <w:rFonts w:hint="eastAsia" w:ascii="宋体" w:hAnsi="宋体" w:eastAsia="宋体" w:cs="微软雅黑"/>
          <w:snapToGrid/>
          <w:color w:val="auto"/>
          <w:sz w:val="24"/>
          <w:szCs w:val="24"/>
          <w:lang w:eastAsia="zh-CN"/>
        </w:rPr>
        <w:t>还存在</w:t>
      </w:r>
      <w:r>
        <w:rPr>
          <w:rFonts w:hint="eastAsia" w:ascii="宋体" w:hAnsi="宋体" w:eastAsia="宋体" w:cs="___WRD_EMBED_SUB_39"/>
          <w:snapToGrid/>
          <w:color w:val="auto"/>
          <w:sz w:val="24"/>
          <w:szCs w:val="24"/>
          <w:lang w:eastAsia="zh-CN"/>
        </w:rPr>
        <w:t>质量</w:t>
      </w:r>
      <w:r>
        <w:rPr>
          <w:rFonts w:hint="eastAsia" w:ascii="宋体" w:hAnsi="宋体" w:eastAsia="宋体" w:cs="微软雅黑"/>
          <w:snapToGrid/>
          <w:color w:val="auto"/>
          <w:sz w:val="24"/>
          <w:szCs w:val="24"/>
          <w:lang w:eastAsia="zh-CN"/>
        </w:rPr>
        <w:t>缺陷</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承包人应负责修</w:t>
      </w:r>
      <w:r>
        <w:rPr>
          <w:rFonts w:hint="eastAsia" w:ascii="宋体" w:hAnsi="宋体" w:eastAsia="宋体" w:cs="微软雅黑"/>
          <w:snapToGrid/>
          <w:color w:val="auto"/>
          <w:sz w:val="24"/>
          <w:szCs w:val="24"/>
          <w:lang w:eastAsia="zh-CN"/>
        </w:rPr>
        <w:t>复，直至检</w:t>
      </w:r>
      <w:r>
        <w:rPr>
          <w:rFonts w:hint="eastAsia" w:ascii="宋体" w:hAnsi="宋体" w:eastAsia="宋体" w:cs="___WRD_EMBED_SUB_39"/>
          <w:snapToGrid/>
          <w:color w:val="auto"/>
          <w:sz w:val="24"/>
          <w:szCs w:val="24"/>
          <w:lang w:eastAsia="zh-CN"/>
        </w:rPr>
        <w:t>验合格</w:t>
      </w:r>
      <w:r>
        <w:rPr>
          <w:rFonts w:hint="eastAsia" w:ascii="宋体" w:hAnsi="宋体" w:eastAsia="宋体" w:cs="微软雅黑"/>
          <w:snapToGrid/>
          <w:color w:val="auto"/>
          <w:sz w:val="24"/>
          <w:szCs w:val="24"/>
          <w:lang w:eastAsia="zh-CN"/>
        </w:rPr>
        <w:t>为止。</w:t>
      </w:r>
    </w:p>
    <w:p w14:paraId="51376E08">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1.3.3 </w:t>
      </w:r>
      <w:r>
        <w:rPr>
          <w:rFonts w:hint="eastAsia" w:ascii="宋体" w:hAnsi="宋体" w:eastAsia="宋体" w:cs="Times New Roman"/>
          <w:snapToGrid/>
          <w:color w:val="auto"/>
          <w:kern w:val="2"/>
          <w:sz w:val="24"/>
          <w:szCs w:val="24"/>
          <w:lang w:eastAsia="zh-CN"/>
        </w:rPr>
        <w:t>修</w:t>
      </w:r>
      <w:r>
        <w:rPr>
          <w:rFonts w:hint="eastAsia" w:ascii="宋体" w:hAnsi="宋体" w:eastAsia="宋体" w:cs="微软雅黑"/>
          <w:snapToGrid/>
          <w:color w:val="auto"/>
          <w:kern w:val="2"/>
          <w:sz w:val="24"/>
          <w:szCs w:val="24"/>
          <w:lang w:eastAsia="zh-CN"/>
        </w:rPr>
        <w:t>复</w:t>
      </w:r>
      <w:r>
        <w:rPr>
          <w:rFonts w:hint="eastAsia" w:ascii="宋体" w:hAnsi="宋体" w:eastAsia="宋体" w:cs="___WRD_EMBED_SUB_39"/>
          <w:snapToGrid/>
          <w:color w:val="auto"/>
          <w:kern w:val="2"/>
          <w:sz w:val="24"/>
          <w:szCs w:val="24"/>
          <w:lang w:eastAsia="zh-CN"/>
        </w:rPr>
        <w:t>费用</w:t>
      </w:r>
    </w:p>
    <w:p w14:paraId="17E72007">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发包人</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共同查清缺陷或损坏</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原因。</w:t>
      </w:r>
      <w:r>
        <w:rPr>
          <w:rFonts w:hint="eastAsia" w:ascii="宋体" w:hAnsi="宋体" w:eastAsia="宋体" w:cs="___WRD_EMBED_SUB_39"/>
          <w:snapToGrid/>
          <w:color w:val="auto"/>
          <w:sz w:val="24"/>
          <w:szCs w:val="24"/>
          <w:lang w:eastAsia="zh-CN"/>
        </w:rPr>
        <w:t>经</w:t>
      </w:r>
      <w:r>
        <w:rPr>
          <w:rFonts w:hint="eastAsia" w:ascii="宋体" w:hAnsi="宋体" w:eastAsia="宋体" w:cs="微软雅黑"/>
          <w:snapToGrid/>
          <w:color w:val="auto"/>
          <w:sz w:val="24"/>
          <w:szCs w:val="24"/>
          <w:lang w:eastAsia="zh-CN"/>
        </w:rPr>
        <w:t>查明属</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原因</w:t>
      </w:r>
      <w:r>
        <w:rPr>
          <w:rFonts w:hint="eastAsia" w:ascii="宋体" w:hAnsi="宋体" w:eastAsia="宋体" w:cs="___WRD_EMBED_SUB_39"/>
          <w:snapToGrid/>
          <w:color w:val="auto"/>
          <w:sz w:val="24"/>
          <w:szCs w:val="24"/>
          <w:lang w:eastAsia="zh-CN"/>
        </w:rPr>
        <w:t>造</w:t>
      </w:r>
      <w:r>
        <w:rPr>
          <w:rFonts w:hint="eastAsia" w:ascii="宋体" w:hAnsi="宋体" w:eastAsia="宋体" w:cs="微软雅黑"/>
          <w:snapToGrid/>
          <w:color w:val="auto"/>
          <w:sz w:val="24"/>
          <w:szCs w:val="24"/>
          <w:lang w:eastAsia="zh-CN"/>
        </w:rPr>
        <w:t>成</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承包人承担修</w:t>
      </w:r>
      <w:r>
        <w:rPr>
          <w:rFonts w:hint="eastAsia" w:ascii="宋体" w:hAnsi="宋体" w:eastAsia="宋体" w:cs="微软雅黑"/>
          <w:snapToGrid/>
          <w:color w:val="auto"/>
          <w:sz w:val="24"/>
          <w:szCs w:val="24"/>
          <w:lang w:eastAsia="zh-CN"/>
        </w:rPr>
        <w:t>复</w:t>
      </w:r>
      <w:r>
        <w:rPr>
          <w:rFonts w:hint="eastAsia" w:ascii="宋体" w:hAnsi="宋体" w:eastAsia="宋体" w:cs="___WRD_EMBED_SUB_39"/>
          <w:snapToGrid/>
          <w:color w:val="auto"/>
          <w:sz w:val="24"/>
          <w:szCs w:val="24"/>
          <w:lang w:eastAsia="zh-CN"/>
        </w:rPr>
        <w:t>的费用</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经</w:t>
      </w:r>
      <w:r>
        <w:rPr>
          <w:rFonts w:hint="eastAsia" w:ascii="宋体" w:hAnsi="宋体" w:eastAsia="宋体" w:cs="微软雅黑"/>
          <w:snapToGrid/>
          <w:color w:val="auto"/>
          <w:sz w:val="24"/>
          <w:szCs w:val="24"/>
          <w:lang w:eastAsia="zh-CN"/>
        </w:rPr>
        <w:t>查</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非</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原因</w:t>
      </w:r>
      <w:r>
        <w:rPr>
          <w:rFonts w:hint="eastAsia" w:ascii="宋体" w:hAnsi="宋体" w:eastAsia="宋体" w:cs="___WRD_EMBED_SUB_39"/>
          <w:snapToGrid/>
          <w:color w:val="auto"/>
          <w:sz w:val="24"/>
          <w:szCs w:val="24"/>
          <w:lang w:eastAsia="zh-CN"/>
        </w:rPr>
        <w:t>造</w:t>
      </w:r>
      <w:r>
        <w:rPr>
          <w:rFonts w:hint="eastAsia" w:ascii="宋体" w:hAnsi="宋体" w:eastAsia="宋体" w:cs="微软雅黑"/>
          <w:snapToGrid/>
          <w:color w:val="auto"/>
          <w:sz w:val="24"/>
          <w:szCs w:val="24"/>
          <w:lang w:eastAsia="zh-CN"/>
        </w:rPr>
        <w:t>成</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发包人应承担修</w:t>
      </w:r>
      <w:r>
        <w:rPr>
          <w:rFonts w:hint="eastAsia" w:ascii="宋体" w:hAnsi="宋体" w:eastAsia="宋体" w:cs="微软雅黑"/>
          <w:snapToGrid/>
          <w:color w:val="auto"/>
          <w:sz w:val="24"/>
          <w:szCs w:val="24"/>
          <w:lang w:eastAsia="zh-CN"/>
        </w:rPr>
        <w:t>复</w:t>
      </w:r>
      <w:r>
        <w:rPr>
          <w:rFonts w:hint="eastAsia" w:ascii="宋体" w:hAnsi="宋体" w:eastAsia="宋体" w:cs="___WRD_EMBED_SUB_39"/>
          <w:snapToGrid/>
          <w:color w:val="auto"/>
          <w:sz w:val="24"/>
          <w:szCs w:val="24"/>
          <w:lang w:eastAsia="zh-CN"/>
        </w:rPr>
        <w:t>的费用</w:t>
      </w:r>
      <w:r>
        <w:rPr>
          <w:rFonts w:hint="eastAsia" w:ascii="宋体" w:hAnsi="宋体" w:eastAsia="宋体" w:cs="微软雅黑"/>
          <w:snapToGrid/>
          <w:color w:val="auto"/>
          <w:sz w:val="24"/>
          <w:szCs w:val="24"/>
          <w:lang w:eastAsia="zh-CN"/>
        </w:rPr>
        <w:t>，并支付</w:t>
      </w:r>
      <w:r>
        <w:rPr>
          <w:rFonts w:hint="eastAsia" w:ascii="宋体" w:hAnsi="宋体" w:eastAsia="宋体" w:cs="___WRD_EMBED_SUB_39"/>
          <w:snapToGrid/>
          <w:color w:val="auto"/>
          <w:sz w:val="24"/>
          <w:szCs w:val="24"/>
          <w:lang w:eastAsia="zh-CN"/>
        </w:rPr>
        <w:t>承包人合理</w:t>
      </w:r>
      <w:r>
        <w:rPr>
          <w:rFonts w:hint="eastAsia" w:ascii="宋体" w:hAnsi="宋体" w:eastAsia="宋体" w:cs="微软雅黑"/>
          <w:snapToGrid/>
          <w:color w:val="auto"/>
          <w:sz w:val="24"/>
          <w:szCs w:val="24"/>
          <w:lang w:eastAsia="zh-CN"/>
        </w:rPr>
        <w:t>利润。</w:t>
      </w:r>
    </w:p>
    <w:p w14:paraId="0F0C6A74">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462" w:name="_Ref531955041"/>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1.3.4 </w:t>
      </w:r>
      <w:r>
        <w:rPr>
          <w:rFonts w:hint="eastAsia" w:ascii="宋体" w:hAnsi="宋体" w:eastAsia="宋体" w:cs="Times New Roman"/>
          <w:snapToGrid/>
          <w:color w:val="auto"/>
          <w:kern w:val="2"/>
          <w:sz w:val="24"/>
          <w:szCs w:val="24"/>
          <w:lang w:eastAsia="zh-CN"/>
        </w:rPr>
        <w:t>修</w:t>
      </w:r>
      <w:r>
        <w:rPr>
          <w:rFonts w:hint="eastAsia" w:ascii="宋体" w:hAnsi="宋体" w:eastAsia="宋体" w:cs="微软雅黑"/>
          <w:snapToGrid/>
          <w:color w:val="auto"/>
          <w:kern w:val="2"/>
          <w:sz w:val="24"/>
          <w:szCs w:val="24"/>
          <w:lang w:eastAsia="zh-CN"/>
        </w:rPr>
        <w:t>复通知</w:t>
      </w:r>
      <w:bookmarkEnd w:id="462"/>
    </w:p>
    <w:p w14:paraId="515D1D32">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在缺陷</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期内，</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在使</w:t>
      </w:r>
      <w:r>
        <w:rPr>
          <w:rFonts w:hint="eastAsia" w:ascii="宋体" w:hAnsi="宋体" w:eastAsia="宋体" w:cs="___WRD_EMBED_SUB_39"/>
          <w:snapToGrid/>
          <w:color w:val="auto"/>
          <w:sz w:val="24"/>
          <w:szCs w:val="24"/>
          <w:lang w:eastAsia="zh-CN"/>
        </w:rPr>
        <w:t>用过程</w:t>
      </w:r>
      <w:r>
        <w:rPr>
          <w:rFonts w:hint="eastAsia" w:ascii="宋体" w:hAnsi="宋体" w:eastAsia="宋体" w:cs="微软雅黑"/>
          <w:snapToGrid/>
          <w:color w:val="auto"/>
          <w:sz w:val="24"/>
          <w:szCs w:val="24"/>
          <w:lang w:eastAsia="zh-CN"/>
        </w:rPr>
        <w:t>中，</w:t>
      </w:r>
      <w:r>
        <w:rPr>
          <w:rFonts w:hint="eastAsia" w:ascii="宋体" w:hAnsi="宋体" w:eastAsia="宋体" w:cs="___WRD_EMBED_SUB_39"/>
          <w:snapToGrid/>
          <w:color w:val="auto"/>
          <w:sz w:val="24"/>
          <w:szCs w:val="24"/>
          <w:lang w:eastAsia="zh-CN"/>
        </w:rPr>
        <w:t>发现</w:t>
      </w:r>
      <w:r>
        <w:rPr>
          <w:rFonts w:hint="eastAsia" w:ascii="宋体" w:hAnsi="宋体" w:eastAsia="宋体" w:cs="微软雅黑"/>
          <w:snapToGrid/>
          <w:color w:val="auto"/>
          <w:sz w:val="24"/>
          <w:szCs w:val="24"/>
          <w:lang w:eastAsia="zh-CN"/>
        </w:rPr>
        <w:t>已接收</w:t>
      </w:r>
      <w:r>
        <w:rPr>
          <w:rFonts w:hint="eastAsia" w:ascii="宋体" w:hAnsi="宋体" w:eastAsia="宋体" w:cs="___WRD_EMBED_SUB_39"/>
          <w:snapToGrid/>
          <w:color w:val="auto"/>
          <w:sz w:val="24"/>
          <w:szCs w:val="24"/>
          <w:lang w:eastAsia="zh-CN"/>
        </w:rPr>
        <w:t>的工程</w:t>
      </w:r>
      <w:r>
        <w:rPr>
          <w:rFonts w:hint="eastAsia" w:ascii="宋体" w:hAnsi="宋体" w:eastAsia="宋体" w:cs="微软雅黑"/>
          <w:snapToGrid/>
          <w:color w:val="auto"/>
          <w:sz w:val="24"/>
          <w:szCs w:val="24"/>
          <w:lang w:eastAsia="zh-CN"/>
        </w:rPr>
        <w:t>存在缺陷或损坏</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应书</w:t>
      </w:r>
      <w:r>
        <w:rPr>
          <w:rFonts w:hint="eastAsia" w:ascii="宋体" w:hAnsi="宋体" w:eastAsia="宋体" w:cs="微软雅黑"/>
          <w:snapToGrid/>
          <w:color w:val="auto"/>
          <w:sz w:val="24"/>
          <w:szCs w:val="24"/>
          <w:lang w:eastAsia="zh-CN"/>
        </w:rPr>
        <w:t>面通知</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予以</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复，但情况紧急必须立即</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复缺陷或损坏</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可以口头通知</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并在口头通知后</w:t>
      </w:r>
      <w:r>
        <w:rPr>
          <w:rFonts w:hint="eastAsia" w:ascii="宋体" w:hAnsi="宋体" w:eastAsia="宋体" w:cs="Times New Roman"/>
          <w:snapToGrid/>
          <w:color w:val="auto"/>
          <w:sz w:val="24"/>
          <w:szCs w:val="24"/>
          <w:lang w:eastAsia="zh-CN"/>
        </w:rPr>
        <w:t>48</w:t>
      </w:r>
      <w:r>
        <w:rPr>
          <w:rFonts w:hint="eastAsia" w:ascii="宋体" w:hAnsi="宋体" w:eastAsia="宋体" w:cs="微软雅黑"/>
          <w:snapToGrid/>
          <w:color w:val="auto"/>
          <w:sz w:val="24"/>
          <w:szCs w:val="24"/>
          <w:lang w:eastAsia="zh-CN"/>
        </w:rPr>
        <w:t>小</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内</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面确认，</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在专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定的合理</w:t>
      </w:r>
      <w:r>
        <w:rPr>
          <w:rFonts w:hint="eastAsia" w:ascii="宋体" w:hAnsi="宋体" w:eastAsia="宋体" w:cs="微软雅黑"/>
          <w:snapToGrid/>
          <w:color w:val="auto"/>
          <w:sz w:val="24"/>
          <w:szCs w:val="24"/>
          <w:lang w:eastAsia="zh-CN"/>
        </w:rPr>
        <w:t>期限内到</w:t>
      </w:r>
      <w:r>
        <w:rPr>
          <w:rFonts w:hint="eastAsia" w:ascii="宋体" w:hAnsi="宋体" w:eastAsia="宋体" w:cs="___WRD_EMBED_SUB_39"/>
          <w:snapToGrid/>
          <w:color w:val="auto"/>
          <w:sz w:val="24"/>
          <w:szCs w:val="24"/>
          <w:lang w:eastAsia="zh-CN"/>
        </w:rPr>
        <w:t>达工程现场</w:t>
      </w:r>
      <w:r>
        <w:rPr>
          <w:rFonts w:hint="eastAsia" w:ascii="宋体" w:hAnsi="宋体" w:eastAsia="宋体" w:cs="微软雅黑"/>
          <w:snapToGrid/>
          <w:color w:val="auto"/>
          <w:sz w:val="24"/>
          <w:szCs w:val="24"/>
          <w:lang w:eastAsia="zh-CN"/>
        </w:rPr>
        <w:t>并</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复缺陷或损坏。</w:t>
      </w:r>
    </w:p>
    <w:p w14:paraId="1BB937B5">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1.3.5 </w:t>
      </w:r>
      <w:r>
        <w:rPr>
          <w:rFonts w:hint="eastAsia" w:ascii="宋体" w:hAnsi="宋体" w:eastAsia="宋体" w:cs="微软雅黑"/>
          <w:snapToGrid/>
          <w:color w:val="auto"/>
          <w:kern w:val="2"/>
          <w:sz w:val="24"/>
          <w:szCs w:val="24"/>
          <w:lang w:eastAsia="zh-CN"/>
        </w:rPr>
        <w:t>在</w:t>
      </w:r>
      <w:r>
        <w:rPr>
          <w:rFonts w:hint="eastAsia" w:ascii="宋体" w:hAnsi="宋体" w:eastAsia="宋体" w:cs="___WRD_EMBED_SUB_39"/>
          <w:snapToGrid/>
          <w:color w:val="auto"/>
          <w:kern w:val="2"/>
          <w:sz w:val="24"/>
          <w:szCs w:val="24"/>
          <w:lang w:eastAsia="zh-CN"/>
        </w:rPr>
        <w:t>现场</w:t>
      </w:r>
      <w:r>
        <w:rPr>
          <w:rFonts w:hint="eastAsia" w:ascii="宋体" w:hAnsi="宋体" w:eastAsia="宋体" w:cs="微软雅黑"/>
          <w:snapToGrid/>
          <w:color w:val="auto"/>
          <w:kern w:val="2"/>
          <w:sz w:val="24"/>
          <w:szCs w:val="24"/>
          <w:lang w:eastAsia="zh-CN"/>
        </w:rPr>
        <w:t>外</w:t>
      </w:r>
      <w:r>
        <w:rPr>
          <w:rFonts w:hint="eastAsia" w:ascii="宋体" w:hAnsi="宋体" w:eastAsia="宋体" w:cs="___WRD_EMBED_SUB_39"/>
          <w:snapToGrid/>
          <w:color w:val="auto"/>
          <w:kern w:val="2"/>
          <w:sz w:val="24"/>
          <w:szCs w:val="24"/>
          <w:lang w:eastAsia="zh-CN"/>
        </w:rPr>
        <w:t>修</w:t>
      </w:r>
      <w:r>
        <w:rPr>
          <w:rFonts w:hint="eastAsia" w:ascii="宋体" w:hAnsi="宋体" w:eastAsia="宋体" w:cs="微软雅黑"/>
          <w:snapToGrid/>
          <w:color w:val="auto"/>
          <w:kern w:val="2"/>
          <w:sz w:val="24"/>
          <w:szCs w:val="24"/>
          <w:lang w:eastAsia="zh-CN"/>
        </w:rPr>
        <w:t>复</w:t>
      </w:r>
    </w:p>
    <w:p w14:paraId="0CF7736D">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在缺陷</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期内，</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认为</w:t>
      </w:r>
      <w:r>
        <w:rPr>
          <w:rFonts w:hint="eastAsia" w:ascii="宋体" w:hAnsi="宋体" w:eastAsia="宋体" w:cs="___WRD_EMBED_SUB_39"/>
          <w:snapToGrid/>
          <w:color w:val="auto"/>
          <w:sz w:val="24"/>
          <w:szCs w:val="24"/>
          <w:lang w:eastAsia="zh-CN"/>
        </w:rPr>
        <w:t>设备</w:t>
      </w:r>
      <w:r>
        <w:rPr>
          <w:rFonts w:hint="eastAsia" w:ascii="宋体" w:hAnsi="宋体" w:eastAsia="宋体" w:cs="微软雅黑"/>
          <w:snapToGrid/>
          <w:color w:val="auto"/>
          <w:sz w:val="24"/>
          <w:szCs w:val="24"/>
          <w:lang w:eastAsia="zh-CN"/>
        </w:rPr>
        <w:t>中</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缺陷或损害不能在</w:t>
      </w:r>
      <w:r>
        <w:rPr>
          <w:rFonts w:hint="eastAsia" w:ascii="宋体" w:hAnsi="宋体" w:eastAsia="宋体" w:cs="___WRD_EMBED_SUB_39"/>
          <w:snapToGrid/>
          <w:color w:val="auto"/>
          <w:sz w:val="24"/>
          <w:szCs w:val="24"/>
          <w:lang w:eastAsia="zh-CN"/>
        </w:rPr>
        <w:t>现场</w:t>
      </w:r>
      <w:r>
        <w:rPr>
          <w:rFonts w:hint="eastAsia" w:ascii="宋体" w:hAnsi="宋体" w:eastAsia="宋体" w:cs="微软雅黑"/>
          <w:snapToGrid/>
          <w:color w:val="auto"/>
          <w:sz w:val="24"/>
          <w:szCs w:val="24"/>
          <w:lang w:eastAsia="zh-CN"/>
        </w:rPr>
        <w:t>得到迅速</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复，</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当向</w:t>
      </w:r>
      <w:r>
        <w:rPr>
          <w:rFonts w:hint="eastAsia" w:ascii="宋体" w:hAnsi="宋体" w:eastAsia="宋体" w:cs="___WRD_EMBED_SUB_39"/>
          <w:snapToGrid/>
          <w:color w:val="auto"/>
          <w:sz w:val="24"/>
          <w:szCs w:val="24"/>
          <w:lang w:eastAsia="zh-CN"/>
        </w:rPr>
        <w:t>发包人发</w:t>
      </w:r>
      <w:r>
        <w:rPr>
          <w:rFonts w:hint="eastAsia" w:ascii="宋体" w:hAnsi="宋体" w:eastAsia="宋体" w:cs="微软雅黑"/>
          <w:snapToGrid/>
          <w:color w:val="auto"/>
          <w:sz w:val="24"/>
          <w:szCs w:val="24"/>
          <w:lang w:eastAsia="zh-CN"/>
        </w:rPr>
        <w:t>出通知，请</w:t>
      </w:r>
      <w:r>
        <w:rPr>
          <w:rFonts w:hint="eastAsia" w:ascii="宋体" w:hAnsi="宋体" w:eastAsia="宋体" w:cs="___WRD_EMBED_SUB_39"/>
          <w:snapToGrid/>
          <w:color w:val="auto"/>
          <w:sz w:val="24"/>
          <w:szCs w:val="24"/>
          <w:lang w:eastAsia="zh-CN"/>
        </w:rPr>
        <w:t>求发包人</w:t>
      </w:r>
      <w:r>
        <w:rPr>
          <w:rFonts w:hint="eastAsia" w:ascii="宋体" w:hAnsi="宋体" w:eastAsia="宋体" w:cs="微软雅黑"/>
          <w:snapToGrid/>
          <w:color w:val="auto"/>
          <w:sz w:val="24"/>
          <w:szCs w:val="24"/>
          <w:lang w:eastAsia="zh-CN"/>
        </w:rPr>
        <w:t>同意把这些有缺陷或者损害</w:t>
      </w:r>
      <w:r>
        <w:rPr>
          <w:rFonts w:hint="eastAsia" w:ascii="宋体" w:hAnsi="宋体" w:eastAsia="宋体" w:cs="___WRD_EMBED_SUB_39"/>
          <w:snapToGrid/>
          <w:color w:val="auto"/>
          <w:sz w:val="24"/>
          <w:szCs w:val="24"/>
          <w:lang w:eastAsia="zh-CN"/>
        </w:rPr>
        <w:t>的设备移</w:t>
      </w:r>
      <w:r>
        <w:rPr>
          <w:rFonts w:hint="eastAsia" w:ascii="宋体" w:hAnsi="宋体" w:eastAsia="宋体" w:cs="微软雅黑"/>
          <w:snapToGrid/>
          <w:color w:val="auto"/>
          <w:sz w:val="24"/>
          <w:szCs w:val="24"/>
          <w:lang w:eastAsia="zh-CN"/>
        </w:rPr>
        <w:t>出</w:t>
      </w:r>
      <w:r>
        <w:rPr>
          <w:rFonts w:hint="eastAsia" w:ascii="宋体" w:hAnsi="宋体" w:eastAsia="宋体" w:cs="___WRD_EMBED_SUB_39"/>
          <w:snapToGrid/>
          <w:color w:val="auto"/>
          <w:sz w:val="24"/>
          <w:szCs w:val="24"/>
          <w:lang w:eastAsia="zh-CN"/>
        </w:rPr>
        <w:t>现场</w:t>
      </w:r>
      <w:r>
        <w:rPr>
          <w:rFonts w:hint="eastAsia" w:ascii="宋体" w:hAnsi="宋体" w:eastAsia="宋体" w:cs="微软雅黑"/>
          <w:snapToGrid/>
          <w:color w:val="auto"/>
          <w:sz w:val="24"/>
          <w:szCs w:val="24"/>
          <w:lang w:eastAsia="zh-CN"/>
        </w:rPr>
        <w:t>进行</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复，通知</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当</w:t>
      </w:r>
      <w:r>
        <w:rPr>
          <w:rFonts w:hint="eastAsia" w:ascii="宋体" w:hAnsi="宋体" w:eastAsia="宋体" w:cs="___WRD_EMBED_SUB_39"/>
          <w:snapToGrid/>
          <w:color w:val="auto"/>
          <w:sz w:val="24"/>
          <w:szCs w:val="24"/>
          <w:lang w:eastAsia="zh-CN"/>
        </w:rPr>
        <w:t>注</w:t>
      </w:r>
      <w:r>
        <w:rPr>
          <w:rFonts w:hint="eastAsia" w:ascii="宋体" w:hAnsi="宋体" w:eastAsia="宋体" w:cs="微软雅黑"/>
          <w:snapToGrid/>
          <w:color w:val="auto"/>
          <w:sz w:val="24"/>
          <w:szCs w:val="24"/>
          <w:lang w:eastAsia="zh-CN"/>
        </w:rPr>
        <w:t>明有缺陷或者损害</w:t>
      </w:r>
      <w:r>
        <w:rPr>
          <w:rFonts w:hint="eastAsia" w:ascii="宋体" w:hAnsi="宋体" w:eastAsia="宋体" w:cs="___WRD_EMBED_SUB_39"/>
          <w:snapToGrid/>
          <w:color w:val="auto"/>
          <w:sz w:val="24"/>
          <w:szCs w:val="24"/>
          <w:lang w:eastAsia="zh-CN"/>
        </w:rPr>
        <w:t>的设备及</w:t>
      </w:r>
      <w:r>
        <w:rPr>
          <w:rFonts w:hint="eastAsia" w:ascii="宋体" w:hAnsi="宋体" w:eastAsia="宋体" w:cs="微软雅黑"/>
          <w:snapToGrid/>
          <w:color w:val="auto"/>
          <w:sz w:val="24"/>
          <w:szCs w:val="24"/>
          <w:lang w:eastAsia="zh-CN"/>
        </w:rPr>
        <w:t>维</w:t>
      </w:r>
      <w:r>
        <w:rPr>
          <w:rFonts w:hint="eastAsia" w:ascii="宋体" w:hAnsi="宋体" w:eastAsia="宋体" w:cs="___WRD_EMBED_SUB_39"/>
          <w:snapToGrid/>
          <w:color w:val="auto"/>
          <w:sz w:val="24"/>
          <w:szCs w:val="24"/>
          <w:lang w:eastAsia="zh-CN"/>
        </w:rPr>
        <w:t>修的</w:t>
      </w:r>
      <w:r>
        <w:rPr>
          <w:rFonts w:hint="eastAsia" w:ascii="宋体" w:hAnsi="宋体" w:eastAsia="宋体" w:cs="微软雅黑"/>
          <w:snapToGrid/>
          <w:color w:val="auto"/>
          <w:sz w:val="24"/>
          <w:szCs w:val="24"/>
          <w:lang w:eastAsia="zh-CN"/>
        </w:rPr>
        <w:t>相关内容，</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可</w:t>
      </w:r>
      <w:r>
        <w:rPr>
          <w:rFonts w:hint="eastAsia" w:ascii="宋体" w:hAnsi="宋体" w:eastAsia="宋体" w:cs="___WRD_EMBED_SUB_39"/>
          <w:snapToGrid/>
          <w:color w:val="auto"/>
          <w:sz w:val="24"/>
          <w:szCs w:val="24"/>
          <w:lang w:eastAsia="zh-CN"/>
        </w:rPr>
        <w:t>要求承包人</w:t>
      </w:r>
      <w:r>
        <w:rPr>
          <w:rFonts w:hint="eastAsia" w:ascii="宋体" w:hAnsi="宋体" w:eastAsia="宋体" w:cs="微软雅黑"/>
          <w:snapToGrid/>
          <w:color w:val="auto"/>
          <w:sz w:val="24"/>
          <w:szCs w:val="24"/>
          <w:lang w:eastAsia="zh-CN"/>
        </w:rPr>
        <w:t>按</w:t>
      </w:r>
      <w:r>
        <w:rPr>
          <w:rFonts w:hint="eastAsia" w:ascii="宋体" w:hAnsi="宋体" w:eastAsia="宋体" w:cs="___WRD_EMBED_SUB_39"/>
          <w:snapToGrid/>
          <w:color w:val="auto"/>
          <w:sz w:val="24"/>
          <w:szCs w:val="24"/>
          <w:lang w:eastAsia="zh-CN"/>
        </w:rPr>
        <w:t>移</w:t>
      </w:r>
      <w:r>
        <w:rPr>
          <w:rFonts w:hint="eastAsia" w:ascii="宋体" w:hAnsi="宋体" w:eastAsia="宋体" w:cs="微软雅黑"/>
          <w:snapToGrid/>
          <w:color w:val="auto"/>
          <w:sz w:val="24"/>
          <w:szCs w:val="24"/>
          <w:lang w:eastAsia="zh-CN"/>
        </w:rPr>
        <w:t>出</w:t>
      </w:r>
      <w:r>
        <w:rPr>
          <w:rFonts w:hint="eastAsia" w:ascii="宋体" w:hAnsi="宋体" w:eastAsia="宋体" w:cs="___WRD_EMBED_SUB_39"/>
          <w:snapToGrid/>
          <w:color w:val="auto"/>
          <w:sz w:val="24"/>
          <w:szCs w:val="24"/>
          <w:lang w:eastAsia="zh-CN"/>
        </w:rPr>
        <w:t>设备的全部重</w:t>
      </w:r>
      <w:r>
        <w:rPr>
          <w:rFonts w:hint="eastAsia" w:ascii="宋体" w:hAnsi="宋体" w:eastAsia="宋体" w:cs="微软雅黑"/>
          <w:snapToGrid/>
          <w:color w:val="auto"/>
          <w:sz w:val="24"/>
          <w:szCs w:val="24"/>
          <w:lang w:eastAsia="zh-CN"/>
        </w:rPr>
        <w:t>置成</w:t>
      </w:r>
      <w:r>
        <w:rPr>
          <w:rFonts w:hint="eastAsia" w:ascii="宋体" w:hAnsi="宋体" w:eastAsia="宋体" w:cs="___WRD_EMBED_SUB_39"/>
          <w:snapToGrid/>
          <w:color w:val="auto"/>
          <w:sz w:val="24"/>
          <w:szCs w:val="24"/>
          <w:lang w:eastAsia="zh-CN"/>
        </w:rPr>
        <w:t>本</w:t>
      </w:r>
      <w:r>
        <w:rPr>
          <w:rFonts w:hint="eastAsia" w:ascii="宋体" w:hAnsi="宋体" w:eastAsia="宋体" w:cs="微软雅黑"/>
          <w:snapToGrid/>
          <w:color w:val="auto"/>
          <w:sz w:val="24"/>
          <w:szCs w:val="24"/>
          <w:lang w:eastAsia="zh-CN"/>
        </w:rPr>
        <w:t>增加</w:t>
      </w:r>
      <w:r>
        <w:rPr>
          <w:rFonts w:hint="eastAsia" w:ascii="宋体" w:hAnsi="宋体" w:eastAsia="宋体" w:cs="___WRD_EMBED_SUB_39"/>
          <w:snapToGrid/>
          <w:color w:val="auto"/>
          <w:sz w:val="24"/>
          <w:szCs w:val="24"/>
          <w:lang w:eastAsia="zh-CN"/>
        </w:rPr>
        <w:t>质量保</w:t>
      </w:r>
      <w:r>
        <w:rPr>
          <w:rFonts w:hint="eastAsia" w:ascii="宋体" w:hAnsi="宋体" w:eastAsia="宋体" w:cs="微软雅黑"/>
          <w:snapToGrid/>
          <w:color w:val="auto"/>
          <w:sz w:val="24"/>
          <w:szCs w:val="24"/>
          <w:lang w:eastAsia="zh-CN"/>
        </w:rPr>
        <w:t>证金</w:t>
      </w:r>
      <w:r>
        <w:rPr>
          <w:rFonts w:hint="eastAsia" w:ascii="宋体" w:hAnsi="宋体" w:eastAsia="宋体" w:cs="___WRD_EMBED_SUB_39"/>
          <w:snapToGrid/>
          <w:color w:val="auto"/>
          <w:sz w:val="24"/>
          <w:szCs w:val="24"/>
          <w:lang w:eastAsia="zh-CN"/>
        </w:rPr>
        <w:t>的数</w:t>
      </w:r>
      <w:r>
        <w:rPr>
          <w:rFonts w:hint="eastAsia" w:ascii="宋体" w:hAnsi="宋体" w:eastAsia="宋体" w:cs="微软雅黑"/>
          <w:snapToGrid/>
          <w:color w:val="auto"/>
          <w:sz w:val="24"/>
          <w:szCs w:val="24"/>
          <w:lang w:eastAsia="zh-CN"/>
        </w:rPr>
        <w:t>额。</w:t>
      </w:r>
    </w:p>
    <w:p w14:paraId="58D35675">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463" w:name="_Ref4534291"/>
      <w:bookmarkStart w:id="464" w:name="_Hlk51506786"/>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1.3.6 </w:t>
      </w:r>
      <w:r>
        <w:rPr>
          <w:rFonts w:hint="eastAsia" w:ascii="宋体" w:hAnsi="宋体" w:eastAsia="宋体" w:cs="微软雅黑"/>
          <w:snapToGrid/>
          <w:color w:val="auto"/>
          <w:kern w:val="2"/>
          <w:sz w:val="24"/>
          <w:szCs w:val="24"/>
          <w:lang w:eastAsia="zh-CN"/>
        </w:rPr>
        <w:t>未能</w:t>
      </w:r>
      <w:r>
        <w:rPr>
          <w:rFonts w:hint="eastAsia" w:ascii="宋体" w:hAnsi="宋体" w:eastAsia="宋体" w:cs="___WRD_EMBED_SUB_39"/>
          <w:snapToGrid/>
          <w:color w:val="auto"/>
          <w:kern w:val="2"/>
          <w:sz w:val="24"/>
          <w:szCs w:val="24"/>
          <w:lang w:eastAsia="zh-CN"/>
        </w:rPr>
        <w:t>修</w:t>
      </w:r>
      <w:r>
        <w:rPr>
          <w:rFonts w:hint="eastAsia" w:ascii="宋体" w:hAnsi="宋体" w:eastAsia="宋体" w:cs="微软雅黑"/>
          <w:snapToGrid/>
          <w:color w:val="auto"/>
          <w:kern w:val="2"/>
          <w:sz w:val="24"/>
          <w:szCs w:val="24"/>
          <w:lang w:eastAsia="zh-CN"/>
        </w:rPr>
        <w:t>复</w:t>
      </w:r>
      <w:bookmarkEnd w:id="463"/>
    </w:p>
    <w:bookmarkEnd w:id="464"/>
    <w:p w14:paraId="17F3D0C2">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因</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原因</w:t>
      </w:r>
      <w:r>
        <w:rPr>
          <w:rFonts w:hint="eastAsia" w:ascii="宋体" w:hAnsi="宋体" w:eastAsia="宋体" w:cs="___WRD_EMBED_SUB_39"/>
          <w:snapToGrid/>
          <w:color w:val="auto"/>
          <w:sz w:val="24"/>
          <w:szCs w:val="24"/>
          <w:lang w:eastAsia="zh-CN"/>
        </w:rPr>
        <w:t>造</w:t>
      </w:r>
      <w:r>
        <w:rPr>
          <w:rFonts w:hint="eastAsia" w:ascii="宋体" w:hAnsi="宋体" w:eastAsia="宋体" w:cs="微软雅黑"/>
          <w:snapToGrid/>
          <w:color w:val="auto"/>
          <w:sz w:val="24"/>
          <w:szCs w:val="24"/>
          <w:lang w:eastAsia="zh-CN"/>
        </w:rPr>
        <w:t>成</w:t>
      </w:r>
      <w:r>
        <w:rPr>
          <w:rFonts w:hint="eastAsia" w:ascii="宋体" w:hAnsi="宋体" w:eastAsia="宋体" w:cs="___WRD_EMBED_SUB_39"/>
          <w:snapToGrid/>
          <w:color w:val="auto"/>
          <w:sz w:val="24"/>
          <w:szCs w:val="24"/>
          <w:lang w:eastAsia="zh-CN"/>
        </w:rPr>
        <w:t>工程的</w:t>
      </w:r>
      <w:r>
        <w:rPr>
          <w:rFonts w:hint="eastAsia" w:ascii="宋体" w:hAnsi="宋体" w:eastAsia="宋体" w:cs="微软雅黑"/>
          <w:snapToGrid/>
          <w:color w:val="auto"/>
          <w:sz w:val="24"/>
          <w:szCs w:val="24"/>
          <w:lang w:eastAsia="zh-CN"/>
        </w:rPr>
        <w:t>缺陷或损坏，</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拒绝维</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或未能在</w:t>
      </w:r>
      <w:r>
        <w:rPr>
          <w:rFonts w:hint="eastAsia" w:ascii="宋体" w:hAnsi="宋体" w:eastAsia="宋体" w:cs="___WRD_EMBED_SUB_39"/>
          <w:snapToGrid/>
          <w:color w:val="auto"/>
          <w:sz w:val="24"/>
          <w:szCs w:val="24"/>
          <w:lang w:eastAsia="zh-CN"/>
        </w:rPr>
        <w:t>合理</w:t>
      </w:r>
      <w:r>
        <w:rPr>
          <w:rFonts w:hint="eastAsia" w:ascii="宋体" w:hAnsi="宋体" w:eastAsia="宋体" w:cs="微软雅黑"/>
          <w:snapToGrid/>
          <w:color w:val="auto"/>
          <w:sz w:val="24"/>
          <w:szCs w:val="24"/>
          <w:lang w:eastAsia="zh-CN"/>
        </w:rPr>
        <w:t>期限内</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复缺陷或损坏，且</w:t>
      </w:r>
      <w:r>
        <w:rPr>
          <w:rFonts w:hint="eastAsia" w:ascii="宋体" w:hAnsi="宋体" w:eastAsia="宋体" w:cs="___WRD_EMBED_SUB_39"/>
          <w:snapToGrid/>
          <w:color w:val="auto"/>
          <w:sz w:val="24"/>
          <w:szCs w:val="24"/>
          <w:lang w:eastAsia="zh-CN"/>
        </w:rPr>
        <w:t>经发包人书</w:t>
      </w:r>
      <w:r>
        <w:rPr>
          <w:rFonts w:hint="eastAsia" w:ascii="宋体" w:hAnsi="宋体" w:eastAsia="宋体" w:cs="微软雅黑"/>
          <w:snapToGrid/>
          <w:color w:val="auto"/>
          <w:sz w:val="24"/>
          <w:szCs w:val="24"/>
          <w:lang w:eastAsia="zh-CN"/>
        </w:rPr>
        <w:t>面催告后仍未</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复</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有</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自行</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复或委托第三方</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复，所需</w:t>
      </w:r>
      <w:r>
        <w:rPr>
          <w:rFonts w:hint="eastAsia" w:ascii="宋体" w:hAnsi="宋体" w:eastAsia="宋体" w:cs="___WRD_EMBED_SUB_39"/>
          <w:snapToGrid/>
          <w:color w:val="auto"/>
          <w:sz w:val="24"/>
          <w:szCs w:val="24"/>
          <w:lang w:eastAsia="zh-CN"/>
        </w:rPr>
        <w:t>费用</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承包人承担</w:t>
      </w:r>
      <w:r>
        <w:rPr>
          <w:rFonts w:hint="eastAsia" w:ascii="宋体" w:hAnsi="宋体" w:eastAsia="宋体" w:cs="微软雅黑"/>
          <w:snapToGrid/>
          <w:color w:val="auto"/>
          <w:sz w:val="24"/>
          <w:szCs w:val="24"/>
          <w:lang w:eastAsia="zh-CN"/>
        </w:rPr>
        <w:t>。但</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复范围超出缺陷或损坏范围</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，超出范围</w:t>
      </w:r>
      <w:r>
        <w:rPr>
          <w:rFonts w:hint="eastAsia" w:ascii="宋体" w:hAnsi="宋体" w:eastAsia="宋体" w:cs="___WRD_EMBED_SUB_39"/>
          <w:snapToGrid/>
          <w:color w:val="auto"/>
          <w:sz w:val="24"/>
          <w:szCs w:val="24"/>
          <w:lang w:eastAsia="zh-CN"/>
        </w:rPr>
        <w:t>部分的</w:t>
      </w:r>
      <w:r>
        <w:rPr>
          <w:rFonts w:hint="eastAsia" w:ascii="宋体" w:hAnsi="宋体" w:eastAsia="宋体" w:cs="Times New Roman"/>
          <w:snapToGrid/>
          <w:color w:val="auto"/>
          <w:sz w:val="24"/>
          <w:szCs w:val="24"/>
          <w:lang w:eastAsia="zh-CN"/>
        </w:rPr>
        <w:t>修</w:t>
      </w:r>
      <w:r>
        <w:rPr>
          <w:rFonts w:hint="eastAsia" w:ascii="宋体" w:hAnsi="宋体" w:eastAsia="宋体" w:cs="微软雅黑"/>
          <w:snapToGrid/>
          <w:color w:val="auto"/>
          <w:sz w:val="24"/>
          <w:szCs w:val="24"/>
          <w:lang w:eastAsia="zh-CN"/>
        </w:rPr>
        <w:t>复</w:t>
      </w:r>
      <w:r>
        <w:rPr>
          <w:rFonts w:hint="eastAsia" w:ascii="宋体" w:hAnsi="宋体" w:eastAsia="宋体" w:cs="___WRD_EMBED_SUB_39"/>
          <w:snapToGrid/>
          <w:color w:val="auto"/>
          <w:sz w:val="24"/>
          <w:szCs w:val="24"/>
          <w:lang w:eastAsia="zh-CN"/>
        </w:rPr>
        <w:t>费用</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发包人承担</w:t>
      </w:r>
      <w:r>
        <w:rPr>
          <w:rFonts w:hint="eastAsia" w:ascii="宋体" w:hAnsi="宋体" w:eastAsia="宋体" w:cs="微软雅黑"/>
          <w:snapToGrid/>
          <w:color w:val="auto"/>
          <w:sz w:val="24"/>
          <w:szCs w:val="24"/>
          <w:lang w:eastAsia="zh-CN"/>
        </w:rPr>
        <w:t>。</w:t>
      </w:r>
    </w:p>
    <w:p w14:paraId="179E8E84">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如果</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工程设备的</w:t>
      </w:r>
      <w:r>
        <w:rPr>
          <w:rFonts w:hint="eastAsia" w:ascii="宋体" w:hAnsi="宋体" w:eastAsia="宋体" w:cs="微软雅黑"/>
          <w:snapToGrid/>
          <w:color w:val="auto"/>
          <w:sz w:val="24"/>
          <w:szCs w:val="24"/>
          <w:lang w:eastAsia="zh-CN"/>
        </w:rPr>
        <w:t>缺陷或损害使</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实</w:t>
      </w:r>
      <w:r>
        <w:rPr>
          <w:rFonts w:hint="eastAsia" w:ascii="宋体" w:hAnsi="宋体" w:eastAsia="宋体" w:cs="___WRD_EMBED_SUB_39"/>
          <w:snapToGrid/>
          <w:color w:val="auto"/>
          <w:sz w:val="24"/>
          <w:szCs w:val="24"/>
          <w:lang w:eastAsia="zh-CN"/>
        </w:rPr>
        <w:t>质</w:t>
      </w:r>
      <w:r>
        <w:rPr>
          <w:rFonts w:hint="eastAsia" w:ascii="宋体" w:hAnsi="宋体" w:eastAsia="宋体" w:cs="微软雅黑"/>
          <w:snapToGrid/>
          <w:color w:val="auto"/>
          <w:sz w:val="24"/>
          <w:szCs w:val="24"/>
          <w:lang w:eastAsia="zh-CN"/>
        </w:rPr>
        <w:t>上失去了</w:t>
      </w:r>
      <w:r>
        <w:rPr>
          <w:rFonts w:hint="eastAsia" w:ascii="宋体" w:hAnsi="宋体" w:eastAsia="宋体" w:cs="___WRD_EMBED_SUB_39"/>
          <w:snapToGrid/>
          <w:color w:val="auto"/>
          <w:sz w:val="24"/>
          <w:szCs w:val="24"/>
          <w:lang w:eastAsia="zh-CN"/>
        </w:rPr>
        <w:t>工程的</w:t>
      </w:r>
      <w:r>
        <w:rPr>
          <w:rFonts w:hint="eastAsia" w:ascii="宋体" w:hAnsi="宋体" w:eastAsia="宋体" w:cs="微软雅黑"/>
          <w:snapToGrid/>
          <w:color w:val="auto"/>
          <w:sz w:val="24"/>
          <w:szCs w:val="24"/>
          <w:lang w:eastAsia="zh-CN"/>
        </w:rPr>
        <w:t>整体功能，</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有</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向</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追回已支付</w:t>
      </w:r>
      <w:r>
        <w:rPr>
          <w:rFonts w:hint="eastAsia" w:ascii="宋体" w:hAnsi="宋体" w:eastAsia="宋体" w:cs="___WRD_EMBED_SUB_39"/>
          <w:snapToGrid/>
          <w:color w:val="auto"/>
          <w:sz w:val="24"/>
          <w:szCs w:val="24"/>
          <w:lang w:eastAsia="zh-CN"/>
        </w:rPr>
        <w:t>的工程</w:t>
      </w:r>
      <w:r>
        <w:rPr>
          <w:rFonts w:hint="eastAsia" w:ascii="宋体" w:hAnsi="宋体" w:eastAsia="宋体" w:cs="微软雅黑"/>
          <w:snapToGrid/>
          <w:color w:val="auto"/>
          <w:sz w:val="24"/>
          <w:szCs w:val="24"/>
          <w:lang w:eastAsia="zh-CN"/>
        </w:rPr>
        <w:t>款</w:t>
      </w:r>
      <w:r>
        <w:rPr>
          <w:rFonts w:hint="eastAsia" w:ascii="宋体" w:hAnsi="宋体" w:eastAsia="宋体" w:cs="___WRD_EMBED_SUB_39"/>
          <w:snapToGrid/>
          <w:color w:val="auto"/>
          <w:sz w:val="24"/>
          <w:szCs w:val="24"/>
          <w:lang w:eastAsia="zh-CN"/>
        </w:rPr>
        <w:t>项</w:t>
      </w:r>
      <w:r>
        <w:rPr>
          <w:rFonts w:hint="eastAsia" w:ascii="宋体" w:hAnsi="宋体" w:eastAsia="宋体" w:cs="微软雅黑"/>
          <w:snapToGrid/>
          <w:color w:val="auto"/>
          <w:sz w:val="24"/>
          <w:szCs w:val="24"/>
          <w:lang w:eastAsia="zh-CN"/>
        </w:rPr>
        <w:t>，并</w:t>
      </w:r>
      <w:r>
        <w:rPr>
          <w:rFonts w:hint="eastAsia" w:ascii="宋体" w:hAnsi="宋体" w:eastAsia="宋体" w:cs="___WRD_EMBED_SUB_39"/>
          <w:snapToGrid/>
          <w:color w:val="auto"/>
          <w:sz w:val="24"/>
          <w:szCs w:val="24"/>
          <w:lang w:eastAsia="zh-CN"/>
        </w:rPr>
        <w:t>要求其</w:t>
      </w:r>
      <w:r>
        <w:rPr>
          <w:rFonts w:hint="eastAsia" w:ascii="宋体" w:hAnsi="宋体" w:eastAsia="宋体" w:cs="微软雅黑"/>
          <w:snapToGrid/>
          <w:color w:val="auto"/>
          <w:sz w:val="24"/>
          <w:szCs w:val="24"/>
          <w:lang w:eastAsia="zh-CN"/>
        </w:rPr>
        <w:t>赔偿</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相</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损失。</w:t>
      </w:r>
    </w:p>
    <w:bookmarkEnd w:id="454"/>
    <w:bookmarkEnd w:id="455"/>
    <w:bookmarkEnd w:id="456"/>
    <w:p w14:paraId="2F35F85B">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465" w:name="_Ref532662554"/>
      <w:bookmarkStart w:id="466" w:name="_Ref532662552"/>
      <w:bookmarkStart w:id="467" w:name="_Toc54862273"/>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1.4 </w:t>
      </w:r>
      <w:r>
        <w:rPr>
          <w:rFonts w:hint="eastAsia" w:ascii="宋体" w:hAnsi="宋体" w:eastAsia="宋体" w:cs="Times New Roman"/>
          <w:bCs/>
          <w:snapToGrid/>
          <w:color w:val="auto"/>
          <w:kern w:val="2"/>
          <w:sz w:val="24"/>
          <w:szCs w:val="24"/>
          <w:lang w:eastAsia="zh-CN"/>
        </w:rPr>
        <w:t>缺陷修复后的进一步试验</w:t>
      </w:r>
      <w:bookmarkEnd w:id="465"/>
      <w:bookmarkEnd w:id="466"/>
      <w:bookmarkEnd w:id="467"/>
    </w:p>
    <w:p w14:paraId="690DF8EA">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任</w:t>
      </w:r>
      <w:r>
        <w:rPr>
          <w:rFonts w:hint="eastAsia" w:ascii="宋体" w:hAnsi="宋体" w:eastAsia="宋体" w:cs="微软雅黑"/>
          <w:snapToGrid/>
          <w:color w:val="auto"/>
          <w:sz w:val="24"/>
          <w:szCs w:val="24"/>
          <w:lang w:eastAsia="zh-CN"/>
        </w:rPr>
        <w:t>何</w:t>
      </w:r>
      <w:r>
        <w:rPr>
          <w:rFonts w:hint="eastAsia" w:ascii="宋体" w:hAnsi="宋体" w:eastAsia="宋体" w:cs="___WRD_EMBED_SUB_39"/>
          <w:snapToGrid/>
          <w:color w:val="auto"/>
          <w:sz w:val="24"/>
          <w:szCs w:val="24"/>
          <w:lang w:eastAsia="zh-CN"/>
        </w:rPr>
        <w:t>一项</w:t>
      </w:r>
      <w:r>
        <w:rPr>
          <w:rFonts w:hint="eastAsia" w:ascii="宋体" w:hAnsi="宋体" w:eastAsia="宋体" w:cs="微软雅黑"/>
          <w:snapToGrid/>
          <w:color w:val="auto"/>
          <w:sz w:val="24"/>
          <w:szCs w:val="24"/>
          <w:lang w:eastAsia="zh-CN"/>
        </w:rPr>
        <w:t>缺陷</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补后</w:t>
      </w:r>
      <w:r>
        <w:rPr>
          <w:rFonts w:hint="eastAsia" w:ascii="宋体" w:hAnsi="宋体" w:eastAsia="宋体" w:cs="___WRD_EMBED_SUB_39"/>
          <w:snapToGrid/>
          <w:color w:val="auto"/>
          <w:sz w:val="24"/>
          <w:szCs w:val="24"/>
          <w:lang w:eastAsia="zh-CN"/>
        </w:rPr>
        <w:t>的</w:t>
      </w:r>
      <w:r>
        <w:rPr>
          <w:rFonts w:hint="eastAsia" w:ascii="宋体" w:hAnsi="宋体" w:eastAsia="宋体" w:cs="Times New Roman"/>
          <w:snapToGrid/>
          <w:color w:val="auto"/>
          <w:sz w:val="24"/>
          <w:szCs w:val="24"/>
          <w:lang w:eastAsia="zh-CN"/>
        </w:rPr>
        <w:t>7</w:t>
      </w:r>
      <w:r>
        <w:rPr>
          <w:rFonts w:hint="eastAsia" w:ascii="宋体" w:hAnsi="宋体" w:eastAsia="宋体" w:cs="微软雅黑"/>
          <w:snapToGrid/>
          <w:color w:val="auto"/>
          <w:sz w:val="24"/>
          <w:szCs w:val="24"/>
          <w:lang w:eastAsia="zh-CN"/>
        </w:rPr>
        <w:t>天内，</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向</w:t>
      </w:r>
      <w:r>
        <w:rPr>
          <w:rFonts w:hint="eastAsia" w:ascii="宋体" w:hAnsi="宋体" w:eastAsia="宋体" w:cs="___WRD_EMBED_SUB_39"/>
          <w:snapToGrid/>
          <w:color w:val="auto"/>
          <w:sz w:val="24"/>
          <w:szCs w:val="24"/>
          <w:lang w:eastAsia="zh-CN"/>
        </w:rPr>
        <w:t>发包人发</w:t>
      </w:r>
      <w:r>
        <w:rPr>
          <w:rFonts w:hint="eastAsia" w:ascii="宋体" w:hAnsi="宋体" w:eastAsia="宋体" w:cs="微软雅黑"/>
          <w:snapToGrid/>
          <w:color w:val="auto"/>
          <w:sz w:val="24"/>
          <w:szCs w:val="24"/>
          <w:lang w:eastAsia="zh-CN"/>
        </w:rPr>
        <w:t>出通知，告知已</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补</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情况。如根据第</w:t>
      </w:r>
      <w:r>
        <w:rPr>
          <w:rFonts w:ascii="宋体" w:hAnsi="宋体" w:eastAsia="宋体" w:cs="Times New Roman"/>
          <w:snapToGrid/>
          <w:color w:val="auto"/>
          <w:sz w:val="24"/>
          <w:szCs w:val="24"/>
          <w:lang w:eastAsia="zh-CN"/>
        </w:rPr>
        <w:t>9</w:t>
      </w:r>
      <w:r>
        <w:rPr>
          <w:rFonts w:hint="eastAsia" w:ascii="宋体" w:hAnsi="宋体" w:eastAsia="宋体" w:cs="微软雅黑"/>
          <w:snapToGrid/>
          <w:color w:val="auto"/>
          <w:sz w:val="24"/>
          <w:szCs w:val="24"/>
          <w:lang w:eastAsia="zh-CN"/>
        </w:rPr>
        <w:t>条</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试</w:t>
      </w:r>
      <w:r>
        <w:rPr>
          <w:rFonts w:hint="eastAsia" w:ascii="宋体" w:hAnsi="宋体" w:eastAsia="宋体" w:cs="___WRD_EMBED_SUB_39"/>
          <w:snapToGrid/>
          <w:color w:val="auto"/>
          <w:sz w:val="24"/>
          <w:szCs w:val="24"/>
          <w:lang w:eastAsia="zh-CN"/>
        </w:rPr>
        <w:t>验</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或第</w:t>
      </w:r>
      <w:r>
        <w:rPr>
          <w:rFonts w:ascii="宋体" w:hAnsi="宋体" w:eastAsia="宋体" w:cs="Times New Roman"/>
          <w:snapToGrid/>
          <w:color w:val="auto"/>
          <w:sz w:val="24"/>
          <w:szCs w:val="24"/>
          <w:lang w:eastAsia="zh-CN"/>
        </w:rPr>
        <w:t>12</w:t>
      </w:r>
      <w:r>
        <w:rPr>
          <w:rFonts w:hint="eastAsia" w:ascii="宋体" w:hAnsi="宋体" w:eastAsia="宋体" w:cs="微软雅黑"/>
          <w:snapToGrid/>
          <w:color w:val="auto"/>
          <w:sz w:val="24"/>
          <w:szCs w:val="24"/>
          <w:lang w:eastAsia="zh-CN"/>
        </w:rPr>
        <w:t>条</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后试</w:t>
      </w:r>
      <w:r>
        <w:rPr>
          <w:rFonts w:hint="eastAsia" w:ascii="宋体" w:hAnsi="宋体" w:eastAsia="宋体" w:cs="___WRD_EMBED_SUB_39"/>
          <w:snapToGrid/>
          <w:color w:val="auto"/>
          <w:sz w:val="24"/>
          <w:szCs w:val="24"/>
          <w:lang w:eastAsia="zh-CN"/>
        </w:rPr>
        <w:t>验</w:t>
      </w:r>
      <w:r>
        <w:rPr>
          <w:rFonts w:hint="eastAsia" w:ascii="宋体" w:hAnsi="宋体" w:eastAsia="宋体" w:cs="Times New Roman"/>
          <w:snapToGrid/>
          <w:color w:val="auto"/>
          <w:sz w:val="24"/>
          <w:szCs w:val="24"/>
          <w:lang w:eastAsia="zh-CN"/>
        </w:rPr>
        <w:t>]的规定</w:t>
      </w:r>
      <w:r>
        <w:rPr>
          <w:rFonts w:hint="eastAsia" w:ascii="宋体" w:hAnsi="宋体" w:eastAsia="宋体" w:cs="微软雅黑"/>
          <w:snapToGrid/>
          <w:color w:val="auto"/>
          <w:sz w:val="24"/>
          <w:szCs w:val="24"/>
          <w:lang w:eastAsia="zh-CN"/>
        </w:rPr>
        <w:t>适</w:t>
      </w:r>
      <w:r>
        <w:rPr>
          <w:rFonts w:hint="eastAsia" w:ascii="宋体" w:hAnsi="宋体" w:eastAsia="宋体" w:cs="___WRD_EMBED_SUB_39"/>
          <w:snapToGrid/>
          <w:color w:val="auto"/>
          <w:sz w:val="24"/>
          <w:szCs w:val="24"/>
          <w:lang w:eastAsia="zh-CN"/>
        </w:rPr>
        <w:t>用重</w:t>
      </w:r>
      <w:r>
        <w:rPr>
          <w:rFonts w:hint="eastAsia" w:ascii="宋体" w:hAnsi="宋体" w:eastAsia="宋体" w:cs="微软雅黑"/>
          <w:snapToGrid/>
          <w:color w:val="auto"/>
          <w:sz w:val="24"/>
          <w:szCs w:val="24"/>
          <w:lang w:eastAsia="zh-CN"/>
        </w:rPr>
        <w:t>新试</w:t>
      </w:r>
      <w:r>
        <w:rPr>
          <w:rFonts w:hint="eastAsia" w:ascii="宋体" w:hAnsi="宋体" w:eastAsia="宋体" w:cs="___WRD_EMBED_SUB_39"/>
          <w:snapToGrid/>
          <w:color w:val="auto"/>
          <w:sz w:val="24"/>
          <w:szCs w:val="24"/>
          <w:lang w:eastAsia="zh-CN"/>
        </w:rPr>
        <w:t>验的</w:t>
      </w:r>
      <w:r>
        <w:rPr>
          <w:rFonts w:hint="eastAsia" w:ascii="宋体" w:hAnsi="宋体" w:eastAsia="宋体" w:cs="微软雅黑"/>
          <w:snapToGrid/>
          <w:color w:val="auto"/>
          <w:sz w:val="24"/>
          <w:szCs w:val="24"/>
          <w:lang w:eastAsia="zh-CN"/>
        </w:rPr>
        <w:t>，还</w:t>
      </w:r>
      <w:r>
        <w:rPr>
          <w:rFonts w:hint="eastAsia" w:ascii="宋体" w:hAnsi="宋体" w:eastAsia="宋体" w:cs="___WRD_EMBED_SUB_39"/>
          <w:snapToGrid/>
          <w:color w:val="auto"/>
          <w:sz w:val="24"/>
          <w:szCs w:val="24"/>
          <w:lang w:eastAsia="zh-CN"/>
        </w:rPr>
        <w:t>应建</w:t>
      </w:r>
      <w:r>
        <w:rPr>
          <w:rFonts w:hint="eastAsia" w:ascii="宋体" w:hAnsi="宋体" w:eastAsia="宋体" w:cs="微软雅黑"/>
          <w:snapToGrid/>
          <w:color w:val="auto"/>
          <w:sz w:val="24"/>
          <w:szCs w:val="24"/>
          <w:lang w:eastAsia="zh-CN"/>
        </w:rPr>
        <w:t>议</w:t>
      </w:r>
      <w:r>
        <w:rPr>
          <w:rFonts w:hint="eastAsia" w:ascii="宋体" w:hAnsi="宋体" w:eastAsia="宋体" w:cs="___WRD_EMBED_SUB_39"/>
          <w:snapToGrid/>
          <w:color w:val="auto"/>
          <w:sz w:val="24"/>
          <w:szCs w:val="24"/>
          <w:lang w:eastAsia="zh-CN"/>
        </w:rPr>
        <w:t>重</w:t>
      </w:r>
      <w:r>
        <w:rPr>
          <w:rFonts w:hint="eastAsia" w:ascii="宋体" w:hAnsi="宋体" w:eastAsia="宋体" w:cs="微软雅黑"/>
          <w:snapToGrid/>
          <w:color w:val="auto"/>
          <w:sz w:val="24"/>
          <w:szCs w:val="24"/>
          <w:lang w:eastAsia="zh-CN"/>
        </w:rPr>
        <w:t>新试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发包人应</w:t>
      </w:r>
      <w:r>
        <w:rPr>
          <w:rFonts w:hint="eastAsia" w:ascii="宋体" w:hAnsi="宋体" w:eastAsia="宋体" w:cs="微软雅黑"/>
          <w:snapToGrid/>
          <w:color w:val="auto"/>
          <w:sz w:val="24"/>
          <w:szCs w:val="24"/>
          <w:lang w:eastAsia="zh-CN"/>
        </w:rPr>
        <w:t>在收到</w:t>
      </w:r>
      <w:r>
        <w:rPr>
          <w:rFonts w:hint="eastAsia" w:ascii="宋体" w:hAnsi="宋体" w:eastAsia="宋体" w:cs="___WRD_EMBED_SUB_39"/>
          <w:snapToGrid/>
          <w:color w:val="auto"/>
          <w:sz w:val="24"/>
          <w:szCs w:val="24"/>
          <w:lang w:eastAsia="zh-CN"/>
        </w:rPr>
        <w:t>重</w:t>
      </w:r>
      <w:r>
        <w:rPr>
          <w:rFonts w:hint="eastAsia" w:ascii="宋体" w:hAnsi="宋体" w:eastAsia="宋体" w:cs="微软雅黑"/>
          <w:snapToGrid/>
          <w:color w:val="auto"/>
          <w:sz w:val="24"/>
          <w:szCs w:val="24"/>
          <w:lang w:eastAsia="zh-CN"/>
        </w:rPr>
        <w:t>新试</w:t>
      </w:r>
      <w:r>
        <w:rPr>
          <w:rFonts w:hint="eastAsia" w:ascii="宋体" w:hAnsi="宋体" w:eastAsia="宋体" w:cs="___WRD_EMBED_SUB_39"/>
          <w:snapToGrid/>
          <w:color w:val="auto"/>
          <w:sz w:val="24"/>
          <w:szCs w:val="24"/>
          <w:lang w:eastAsia="zh-CN"/>
        </w:rPr>
        <w:t>验的</w:t>
      </w:r>
      <w:r>
        <w:rPr>
          <w:rFonts w:hint="eastAsia" w:ascii="宋体" w:hAnsi="宋体" w:eastAsia="宋体" w:cs="微软雅黑"/>
          <w:snapToGrid/>
          <w:color w:val="auto"/>
          <w:sz w:val="24"/>
          <w:szCs w:val="24"/>
          <w:lang w:eastAsia="zh-CN"/>
        </w:rPr>
        <w:t>通知后</w:t>
      </w:r>
      <w:r>
        <w:rPr>
          <w:rFonts w:hint="eastAsia" w:ascii="宋体" w:hAnsi="宋体" w:eastAsia="宋体" w:cs="Times New Roman"/>
          <w:snapToGrid/>
          <w:color w:val="auto"/>
          <w:sz w:val="24"/>
          <w:szCs w:val="24"/>
          <w:lang w:eastAsia="zh-CN"/>
        </w:rPr>
        <w:t>14</w:t>
      </w:r>
      <w:r>
        <w:rPr>
          <w:rFonts w:hint="eastAsia" w:ascii="宋体" w:hAnsi="宋体" w:eastAsia="宋体" w:cs="微软雅黑"/>
          <w:snapToGrid/>
          <w:color w:val="auto"/>
          <w:sz w:val="24"/>
          <w:szCs w:val="24"/>
          <w:lang w:eastAsia="zh-CN"/>
        </w:rPr>
        <w:t>天内答复，逾期未进行答复</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视为同意</w:t>
      </w:r>
      <w:r>
        <w:rPr>
          <w:rFonts w:hint="eastAsia" w:ascii="宋体" w:hAnsi="宋体" w:eastAsia="宋体" w:cs="___WRD_EMBED_SUB_39"/>
          <w:snapToGrid/>
          <w:color w:val="auto"/>
          <w:sz w:val="24"/>
          <w:szCs w:val="24"/>
          <w:lang w:eastAsia="zh-CN"/>
        </w:rPr>
        <w:t>重</w:t>
      </w:r>
      <w:r>
        <w:rPr>
          <w:rFonts w:hint="eastAsia" w:ascii="宋体" w:hAnsi="宋体" w:eastAsia="宋体" w:cs="微软雅黑"/>
          <w:snapToGrid/>
          <w:color w:val="auto"/>
          <w:sz w:val="24"/>
          <w:szCs w:val="24"/>
          <w:lang w:eastAsia="zh-CN"/>
        </w:rPr>
        <w:t>新试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未</w:t>
      </w:r>
      <w:r>
        <w:rPr>
          <w:rFonts w:hint="eastAsia" w:ascii="宋体" w:hAnsi="宋体" w:eastAsia="宋体" w:cs="___WRD_EMBED_SUB_39"/>
          <w:snapToGrid/>
          <w:color w:val="auto"/>
          <w:sz w:val="24"/>
          <w:szCs w:val="24"/>
          <w:lang w:eastAsia="zh-CN"/>
        </w:rPr>
        <w:t>建</w:t>
      </w:r>
      <w:r>
        <w:rPr>
          <w:rFonts w:hint="eastAsia" w:ascii="宋体" w:hAnsi="宋体" w:eastAsia="宋体" w:cs="微软雅黑"/>
          <w:snapToGrid/>
          <w:color w:val="auto"/>
          <w:sz w:val="24"/>
          <w:szCs w:val="24"/>
          <w:lang w:eastAsia="zh-CN"/>
        </w:rPr>
        <w:t>议</w:t>
      </w:r>
      <w:r>
        <w:rPr>
          <w:rFonts w:hint="eastAsia" w:ascii="宋体" w:hAnsi="宋体" w:eastAsia="宋体" w:cs="___WRD_EMBED_SUB_39"/>
          <w:snapToGrid/>
          <w:color w:val="auto"/>
          <w:sz w:val="24"/>
          <w:szCs w:val="24"/>
          <w:lang w:eastAsia="zh-CN"/>
        </w:rPr>
        <w:t>重</w:t>
      </w:r>
      <w:r>
        <w:rPr>
          <w:rFonts w:hint="eastAsia" w:ascii="宋体" w:hAnsi="宋体" w:eastAsia="宋体" w:cs="微软雅黑"/>
          <w:snapToGrid/>
          <w:color w:val="auto"/>
          <w:sz w:val="24"/>
          <w:szCs w:val="24"/>
          <w:lang w:eastAsia="zh-CN"/>
        </w:rPr>
        <w:t>新试</w:t>
      </w:r>
      <w:r>
        <w:rPr>
          <w:rFonts w:hint="eastAsia" w:ascii="宋体" w:hAnsi="宋体" w:eastAsia="宋体" w:cs="___WRD_EMBED_SUB_39"/>
          <w:snapToGrid/>
          <w:color w:val="auto"/>
          <w:sz w:val="24"/>
          <w:szCs w:val="24"/>
          <w:lang w:eastAsia="zh-CN"/>
        </w:rPr>
        <w:t>验的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也可在缺陷</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补后</w:t>
      </w:r>
      <w:r>
        <w:rPr>
          <w:rFonts w:hint="eastAsia" w:ascii="宋体" w:hAnsi="宋体" w:eastAsia="宋体" w:cs="___WRD_EMBED_SUB_39"/>
          <w:snapToGrid/>
          <w:color w:val="auto"/>
          <w:sz w:val="24"/>
          <w:szCs w:val="24"/>
          <w:lang w:eastAsia="zh-CN"/>
        </w:rPr>
        <w:t>的</w:t>
      </w:r>
      <w:r>
        <w:rPr>
          <w:rFonts w:hint="eastAsia" w:ascii="宋体" w:hAnsi="宋体" w:eastAsia="宋体" w:cs="Times New Roman"/>
          <w:snapToGrid/>
          <w:color w:val="auto"/>
          <w:sz w:val="24"/>
          <w:szCs w:val="24"/>
          <w:lang w:eastAsia="zh-CN"/>
        </w:rPr>
        <w:t>14</w:t>
      </w:r>
      <w:r>
        <w:rPr>
          <w:rFonts w:hint="eastAsia" w:ascii="宋体" w:hAnsi="宋体" w:eastAsia="宋体" w:cs="微软雅黑"/>
          <w:snapToGrid/>
          <w:color w:val="auto"/>
          <w:sz w:val="24"/>
          <w:szCs w:val="24"/>
          <w:lang w:eastAsia="zh-CN"/>
        </w:rPr>
        <w:t>天内</w:t>
      </w:r>
      <w:r>
        <w:rPr>
          <w:rFonts w:hint="eastAsia" w:ascii="宋体" w:hAnsi="宋体" w:eastAsia="宋体" w:cs="___WRD_EMBED_SUB_39"/>
          <w:snapToGrid/>
          <w:color w:val="auto"/>
          <w:sz w:val="24"/>
          <w:szCs w:val="24"/>
          <w:lang w:eastAsia="zh-CN"/>
        </w:rPr>
        <w:t>指</w:t>
      </w:r>
      <w:r>
        <w:rPr>
          <w:rFonts w:hint="eastAsia" w:ascii="宋体" w:hAnsi="宋体" w:eastAsia="宋体" w:cs="微软雅黑"/>
          <w:snapToGrid/>
          <w:color w:val="auto"/>
          <w:sz w:val="24"/>
          <w:szCs w:val="24"/>
          <w:lang w:eastAsia="zh-CN"/>
        </w:rPr>
        <w:t>示进行必</w:t>
      </w:r>
      <w:r>
        <w:rPr>
          <w:rFonts w:hint="eastAsia" w:ascii="宋体" w:hAnsi="宋体" w:eastAsia="宋体" w:cs="___WRD_EMBED_SUB_39"/>
          <w:snapToGrid/>
          <w:color w:val="auto"/>
          <w:sz w:val="24"/>
          <w:szCs w:val="24"/>
          <w:lang w:eastAsia="zh-CN"/>
        </w:rPr>
        <w:t>要的重</w:t>
      </w:r>
      <w:r>
        <w:rPr>
          <w:rFonts w:hint="eastAsia" w:ascii="宋体" w:hAnsi="宋体" w:eastAsia="宋体" w:cs="微软雅黑"/>
          <w:snapToGrid/>
          <w:color w:val="auto"/>
          <w:sz w:val="24"/>
          <w:szCs w:val="24"/>
          <w:lang w:eastAsia="zh-CN"/>
        </w:rPr>
        <w:t>新试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，以证明已</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复</w:t>
      </w:r>
      <w:r>
        <w:rPr>
          <w:rFonts w:hint="eastAsia" w:ascii="宋体" w:hAnsi="宋体" w:eastAsia="宋体" w:cs="___WRD_EMBED_SUB_39"/>
          <w:snapToGrid/>
          <w:color w:val="auto"/>
          <w:sz w:val="24"/>
          <w:szCs w:val="24"/>
          <w:lang w:eastAsia="zh-CN"/>
        </w:rPr>
        <w:t>的部分</w:t>
      </w:r>
      <w:r>
        <w:rPr>
          <w:rFonts w:hint="eastAsia" w:ascii="宋体" w:hAnsi="宋体" w:eastAsia="宋体" w:cs="微软雅黑"/>
          <w:snapToGrid/>
          <w:color w:val="auto"/>
          <w:sz w:val="24"/>
          <w:szCs w:val="24"/>
          <w:lang w:eastAsia="zh-CN"/>
        </w:rPr>
        <w:t>符</w:t>
      </w:r>
      <w:r>
        <w:rPr>
          <w:rFonts w:hint="eastAsia" w:ascii="宋体" w:hAnsi="宋体" w:eastAsia="宋体" w:cs="___WRD_EMBED_SUB_39"/>
          <w:snapToGrid/>
          <w:color w:val="auto"/>
          <w:sz w:val="24"/>
          <w:szCs w:val="24"/>
          <w:lang w:eastAsia="zh-CN"/>
        </w:rPr>
        <w:t>合合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要求</w:t>
      </w:r>
      <w:r>
        <w:rPr>
          <w:rFonts w:hint="eastAsia" w:ascii="宋体" w:hAnsi="宋体" w:eastAsia="宋体" w:cs="微软雅黑"/>
          <w:snapToGrid/>
          <w:color w:val="auto"/>
          <w:sz w:val="24"/>
          <w:szCs w:val="24"/>
          <w:lang w:eastAsia="zh-CN"/>
        </w:rPr>
        <w:t>。</w:t>
      </w:r>
    </w:p>
    <w:p w14:paraId="694E27BF">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所有</w:t>
      </w:r>
      <w:r>
        <w:rPr>
          <w:rFonts w:hint="eastAsia" w:ascii="宋体" w:hAnsi="宋体" w:eastAsia="宋体" w:cs="___WRD_EMBED_SUB_39"/>
          <w:snapToGrid/>
          <w:color w:val="auto"/>
          <w:sz w:val="24"/>
          <w:szCs w:val="24"/>
          <w:lang w:eastAsia="zh-CN"/>
        </w:rPr>
        <w:t>的重</w:t>
      </w:r>
      <w:r>
        <w:rPr>
          <w:rFonts w:hint="eastAsia" w:ascii="宋体" w:hAnsi="宋体" w:eastAsia="宋体" w:cs="微软雅黑"/>
          <w:snapToGrid/>
          <w:color w:val="auto"/>
          <w:sz w:val="24"/>
          <w:szCs w:val="24"/>
          <w:lang w:eastAsia="zh-CN"/>
        </w:rPr>
        <w:t>复试</w:t>
      </w:r>
      <w:r>
        <w:rPr>
          <w:rFonts w:hint="eastAsia" w:ascii="宋体" w:hAnsi="宋体" w:eastAsia="宋体" w:cs="___WRD_EMBED_SUB_39"/>
          <w:snapToGrid/>
          <w:color w:val="auto"/>
          <w:sz w:val="24"/>
          <w:szCs w:val="24"/>
          <w:lang w:eastAsia="zh-CN"/>
        </w:rPr>
        <w:t>验应</w:t>
      </w:r>
      <w:r>
        <w:rPr>
          <w:rFonts w:hint="eastAsia" w:ascii="宋体" w:hAnsi="宋体" w:eastAsia="宋体" w:cs="微软雅黑"/>
          <w:snapToGrid/>
          <w:color w:val="auto"/>
          <w:sz w:val="24"/>
          <w:szCs w:val="24"/>
          <w:lang w:eastAsia="zh-CN"/>
        </w:rPr>
        <w:t>按照适</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于先前试</w:t>
      </w:r>
      <w:r>
        <w:rPr>
          <w:rFonts w:hint="eastAsia" w:ascii="宋体" w:hAnsi="宋体" w:eastAsia="宋体" w:cs="___WRD_EMBED_SUB_39"/>
          <w:snapToGrid/>
          <w:color w:val="auto"/>
          <w:sz w:val="24"/>
          <w:szCs w:val="24"/>
          <w:lang w:eastAsia="zh-CN"/>
        </w:rPr>
        <w:t>验的</w:t>
      </w:r>
      <w:r>
        <w:rPr>
          <w:rFonts w:hint="eastAsia" w:ascii="宋体" w:hAnsi="宋体" w:eastAsia="宋体" w:cs="微软雅黑"/>
          <w:snapToGrid/>
          <w:color w:val="auto"/>
          <w:sz w:val="24"/>
          <w:szCs w:val="24"/>
          <w:lang w:eastAsia="zh-CN"/>
        </w:rPr>
        <w:t>条款进行，但</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方</w:t>
      </w:r>
      <w:r>
        <w:rPr>
          <w:rFonts w:hint="eastAsia" w:ascii="宋体" w:hAnsi="宋体" w:eastAsia="宋体" w:cs="___WRD_EMBED_SUB_39"/>
          <w:snapToGrid/>
          <w:color w:val="auto"/>
          <w:sz w:val="24"/>
          <w:szCs w:val="24"/>
          <w:lang w:eastAsia="zh-CN"/>
        </w:rPr>
        <w:t>承担修</w:t>
      </w:r>
      <w:r>
        <w:rPr>
          <w:rFonts w:hint="eastAsia" w:ascii="宋体" w:hAnsi="宋体" w:eastAsia="宋体" w:cs="微软雅黑"/>
          <w:snapToGrid/>
          <w:color w:val="auto"/>
          <w:sz w:val="24"/>
          <w:szCs w:val="24"/>
          <w:lang w:eastAsia="zh-CN"/>
        </w:rPr>
        <w:t>补</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成</w:t>
      </w:r>
      <w:r>
        <w:rPr>
          <w:rFonts w:hint="eastAsia" w:ascii="宋体" w:hAnsi="宋体" w:eastAsia="宋体" w:cs="___WRD_EMBED_SUB_39"/>
          <w:snapToGrid/>
          <w:color w:val="auto"/>
          <w:sz w:val="24"/>
          <w:szCs w:val="24"/>
          <w:lang w:eastAsia="zh-CN"/>
        </w:rPr>
        <w:t>本</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重</w:t>
      </w:r>
      <w:r>
        <w:rPr>
          <w:rFonts w:hint="eastAsia" w:ascii="宋体" w:hAnsi="宋体" w:eastAsia="宋体" w:cs="微软雅黑"/>
          <w:snapToGrid/>
          <w:color w:val="auto"/>
          <w:sz w:val="24"/>
          <w:szCs w:val="24"/>
          <w:lang w:eastAsia="zh-CN"/>
        </w:rPr>
        <w:t>新试</w:t>
      </w:r>
      <w:r>
        <w:rPr>
          <w:rFonts w:hint="eastAsia" w:ascii="宋体" w:hAnsi="宋体" w:eastAsia="宋体" w:cs="___WRD_EMBED_SUB_39"/>
          <w:snapToGrid/>
          <w:color w:val="auto"/>
          <w:sz w:val="24"/>
          <w:szCs w:val="24"/>
          <w:lang w:eastAsia="zh-CN"/>
        </w:rPr>
        <w:t>验的</w:t>
      </w:r>
      <w:r>
        <w:rPr>
          <w:rFonts w:hint="eastAsia" w:ascii="宋体" w:hAnsi="宋体" w:eastAsia="宋体" w:cs="微软雅黑"/>
          <w:snapToGrid/>
          <w:color w:val="auto"/>
          <w:sz w:val="24"/>
          <w:szCs w:val="24"/>
          <w:lang w:eastAsia="zh-CN"/>
        </w:rPr>
        <w:t>风险和</w:t>
      </w:r>
      <w:r>
        <w:rPr>
          <w:rFonts w:hint="eastAsia" w:ascii="宋体" w:hAnsi="宋体" w:eastAsia="宋体" w:cs="___WRD_EMBED_SUB_39"/>
          <w:snapToGrid/>
          <w:color w:val="auto"/>
          <w:sz w:val="24"/>
          <w:szCs w:val="24"/>
          <w:lang w:eastAsia="zh-CN"/>
        </w:rPr>
        <w:t>费用</w:t>
      </w:r>
      <w:r>
        <w:rPr>
          <w:rFonts w:hint="eastAsia" w:ascii="宋体" w:hAnsi="宋体" w:eastAsia="宋体" w:cs="微软雅黑"/>
          <w:snapToGrid/>
          <w:color w:val="auto"/>
          <w:sz w:val="24"/>
          <w:szCs w:val="24"/>
          <w:lang w:eastAsia="zh-CN"/>
        </w:rPr>
        <w:t>。</w:t>
      </w:r>
    </w:p>
    <w:p w14:paraId="018C0E4E">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468" w:name="_Toc54862274"/>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1.5 </w:t>
      </w:r>
      <w:r>
        <w:rPr>
          <w:rFonts w:hint="eastAsia" w:ascii="宋体" w:hAnsi="宋体" w:eastAsia="宋体" w:cs="Times New Roman"/>
          <w:bCs/>
          <w:snapToGrid/>
          <w:color w:val="auto"/>
          <w:kern w:val="2"/>
          <w:sz w:val="24"/>
          <w:szCs w:val="24"/>
          <w:lang w:eastAsia="zh-CN"/>
        </w:rPr>
        <w:t>承包人出入权</w:t>
      </w:r>
      <w:bookmarkEnd w:id="468"/>
    </w:p>
    <w:p w14:paraId="66EA7956">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在缺陷</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期内，为了</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复缺陷或损坏，</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有</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出入</w:t>
      </w:r>
      <w:r>
        <w:rPr>
          <w:rFonts w:hint="eastAsia" w:ascii="宋体" w:hAnsi="宋体" w:eastAsia="宋体" w:cs="___WRD_EMBED_SUB_39"/>
          <w:snapToGrid/>
          <w:color w:val="auto"/>
          <w:sz w:val="24"/>
          <w:szCs w:val="24"/>
          <w:lang w:eastAsia="zh-CN"/>
        </w:rPr>
        <w:t>工程现场</w:t>
      </w:r>
      <w:r>
        <w:rPr>
          <w:rFonts w:hint="eastAsia" w:ascii="宋体" w:hAnsi="宋体" w:eastAsia="宋体" w:cs="微软雅黑"/>
          <w:snapToGrid/>
          <w:color w:val="auto"/>
          <w:sz w:val="24"/>
          <w:szCs w:val="24"/>
          <w:lang w:eastAsia="zh-CN"/>
        </w:rPr>
        <w:t>，除情况紧急必须立即</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复缺陷或损坏外，</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提前</w:t>
      </w:r>
      <w:r>
        <w:rPr>
          <w:rFonts w:hint="eastAsia" w:ascii="宋体" w:hAnsi="宋体" w:eastAsia="宋体" w:cs="Times New Roman"/>
          <w:snapToGrid/>
          <w:color w:val="auto"/>
          <w:sz w:val="24"/>
          <w:szCs w:val="24"/>
          <w:lang w:eastAsia="zh-CN"/>
        </w:rPr>
        <w:t>24</w:t>
      </w:r>
      <w:r>
        <w:rPr>
          <w:rFonts w:hint="eastAsia" w:ascii="宋体" w:hAnsi="宋体" w:eastAsia="宋体" w:cs="微软雅黑"/>
          <w:snapToGrid/>
          <w:color w:val="auto"/>
          <w:sz w:val="24"/>
          <w:szCs w:val="24"/>
          <w:lang w:eastAsia="zh-CN"/>
        </w:rPr>
        <w:t>小</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通知</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进</w:t>
      </w:r>
      <w:r>
        <w:rPr>
          <w:rFonts w:hint="eastAsia" w:ascii="宋体" w:hAnsi="宋体" w:eastAsia="宋体" w:cs="___WRD_EMBED_SUB_39"/>
          <w:snapToGrid/>
          <w:color w:val="auto"/>
          <w:sz w:val="24"/>
          <w:szCs w:val="24"/>
          <w:lang w:eastAsia="zh-CN"/>
        </w:rPr>
        <w:t>场修</w:t>
      </w:r>
      <w:r>
        <w:rPr>
          <w:rFonts w:hint="eastAsia" w:ascii="宋体" w:hAnsi="宋体" w:eastAsia="宋体" w:cs="微软雅黑"/>
          <w:snapToGrid/>
          <w:color w:val="auto"/>
          <w:sz w:val="24"/>
          <w:szCs w:val="24"/>
          <w:lang w:eastAsia="zh-CN"/>
        </w:rPr>
        <w:t>复</w:t>
      </w:r>
      <w:r>
        <w:rPr>
          <w:rFonts w:hint="eastAsia" w:ascii="宋体" w:hAnsi="宋体" w:eastAsia="宋体" w:cs="___WRD_EMBED_SUB_39"/>
          <w:snapToGrid/>
          <w:color w:val="auto"/>
          <w:sz w:val="24"/>
          <w:szCs w:val="24"/>
          <w:lang w:eastAsia="zh-CN"/>
        </w:rPr>
        <w:t>的时间</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进入</w:t>
      </w:r>
      <w:r>
        <w:rPr>
          <w:rFonts w:hint="eastAsia" w:ascii="宋体" w:hAnsi="宋体" w:eastAsia="宋体" w:cs="___WRD_EMBED_SUB_39"/>
          <w:snapToGrid/>
          <w:color w:val="auto"/>
          <w:sz w:val="24"/>
          <w:szCs w:val="24"/>
          <w:lang w:eastAsia="zh-CN"/>
        </w:rPr>
        <w:t>工程现场</w:t>
      </w:r>
      <w:r>
        <w:rPr>
          <w:rFonts w:hint="eastAsia" w:ascii="宋体" w:hAnsi="宋体" w:eastAsia="宋体" w:cs="微软雅黑"/>
          <w:snapToGrid/>
          <w:color w:val="auto"/>
          <w:sz w:val="24"/>
          <w:szCs w:val="24"/>
          <w:lang w:eastAsia="zh-CN"/>
        </w:rPr>
        <w:t>前</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获得</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同意，且不</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影响</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正常</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生产</w:t>
      </w:r>
      <w:r>
        <w:rPr>
          <w:rFonts w:hint="eastAsia" w:ascii="宋体" w:hAnsi="宋体" w:eastAsia="宋体" w:cs="___WRD_EMBED_SUB_39"/>
          <w:snapToGrid/>
          <w:color w:val="auto"/>
          <w:sz w:val="24"/>
          <w:szCs w:val="24"/>
          <w:lang w:eastAsia="zh-CN"/>
        </w:rPr>
        <w:t>经</w:t>
      </w:r>
      <w:r>
        <w:rPr>
          <w:rFonts w:hint="eastAsia" w:ascii="宋体" w:hAnsi="宋体" w:eastAsia="宋体" w:cs="微软雅黑"/>
          <w:snapToGrid/>
          <w:color w:val="auto"/>
          <w:sz w:val="24"/>
          <w:szCs w:val="24"/>
          <w:lang w:eastAsia="zh-CN"/>
        </w:rPr>
        <w:t>营，并</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遵守</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有关</w:t>
      </w:r>
      <w:r>
        <w:rPr>
          <w:rFonts w:hint="eastAsia" w:ascii="宋体" w:hAnsi="宋体" w:eastAsia="宋体" w:cs="___WRD_EMBED_SUB_39"/>
          <w:snapToGrid/>
          <w:color w:val="auto"/>
          <w:sz w:val="24"/>
          <w:szCs w:val="24"/>
          <w:lang w:eastAsia="zh-CN"/>
        </w:rPr>
        <w:t>安保</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密</w:t>
      </w:r>
      <w:r>
        <w:rPr>
          <w:rFonts w:hint="eastAsia" w:ascii="宋体" w:hAnsi="宋体" w:eastAsia="宋体" w:cs="___WRD_EMBED_SUB_39"/>
          <w:snapToGrid/>
          <w:color w:val="auto"/>
          <w:sz w:val="24"/>
          <w:szCs w:val="24"/>
          <w:lang w:eastAsia="zh-CN"/>
        </w:rPr>
        <w:t>等规定</w:t>
      </w:r>
      <w:r>
        <w:rPr>
          <w:rFonts w:hint="eastAsia" w:ascii="宋体" w:hAnsi="宋体" w:eastAsia="宋体" w:cs="微软雅黑"/>
          <w:snapToGrid/>
          <w:color w:val="auto"/>
          <w:sz w:val="24"/>
          <w:szCs w:val="24"/>
          <w:lang w:eastAsia="zh-CN"/>
        </w:rPr>
        <w:t>。</w:t>
      </w:r>
    </w:p>
    <w:p w14:paraId="3EF468D6">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469" w:name="_Ref4430229"/>
      <w:bookmarkStart w:id="470" w:name="_Ref4430223"/>
      <w:bookmarkStart w:id="471" w:name="_Toc54862275"/>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1.6 </w:t>
      </w:r>
      <w:r>
        <w:rPr>
          <w:rFonts w:hint="eastAsia" w:ascii="宋体" w:hAnsi="宋体" w:eastAsia="宋体" w:cs="Times New Roman"/>
          <w:bCs/>
          <w:snapToGrid/>
          <w:color w:val="auto"/>
          <w:kern w:val="2"/>
          <w:sz w:val="24"/>
          <w:szCs w:val="24"/>
          <w:lang w:eastAsia="zh-CN"/>
        </w:rPr>
        <w:t>缺陷责任期终止证书</w:t>
      </w:r>
      <w:bookmarkEnd w:id="469"/>
      <w:bookmarkEnd w:id="470"/>
      <w:bookmarkEnd w:id="471"/>
    </w:p>
    <w:p w14:paraId="0DBEC97B">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w:t>
      </w:r>
      <w:bookmarkStart w:id="472" w:name="_Hlk4686672"/>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于缺陷</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期届满前</w:t>
      </w:r>
      <w:r>
        <w:rPr>
          <w:rFonts w:hint="eastAsia" w:ascii="宋体" w:hAnsi="宋体" w:eastAsia="宋体" w:cs="Times New Roman"/>
          <w:snapToGrid/>
          <w:color w:val="auto"/>
          <w:sz w:val="24"/>
          <w:szCs w:val="24"/>
          <w:lang w:eastAsia="zh-CN"/>
        </w:rPr>
        <w:t>7</w:t>
      </w:r>
      <w:r>
        <w:rPr>
          <w:rFonts w:hint="eastAsia" w:ascii="宋体" w:hAnsi="宋体" w:eastAsia="宋体" w:cs="微软雅黑"/>
          <w:snapToGrid/>
          <w:color w:val="auto"/>
          <w:sz w:val="24"/>
          <w:szCs w:val="24"/>
          <w:lang w:eastAsia="zh-CN"/>
        </w:rPr>
        <w:t>天内向</w:t>
      </w:r>
      <w:r>
        <w:rPr>
          <w:rFonts w:hint="eastAsia" w:ascii="宋体" w:hAnsi="宋体" w:eastAsia="宋体" w:cs="___WRD_EMBED_SUB_39"/>
          <w:snapToGrid/>
          <w:color w:val="auto"/>
          <w:sz w:val="24"/>
          <w:szCs w:val="24"/>
          <w:lang w:eastAsia="zh-CN"/>
        </w:rPr>
        <w:t>发包人发</w:t>
      </w:r>
      <w:r>
        <w:rPr>
          <w:rFonts w:hint="eastAsia" w:ascii="宋体" w:hAnsi="宋体" w:eastAsia="宋体" w:cs="微软雅黑"/>
          <w:snapToGrid/>
          <w:color w:val="auto"/>
          <w:sz w:val="24"/>
          <w:szCs w:val="24"/>
          <w:lang w:eastAsia="zh-CN"/>
        </w:rPr>
        <w:t>出缺陷</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期即将届满通知，</w:t>
      </w:r>
      <w:r>
        <w:rPr>
          <w:rFonts w:hint="eastAsia" w:ascii="宋体" w:hAnsi="宋体" w:eastAsia="宋体" w:cs="___WRD_EMBED_SUB_39"/>
          <w:snapToGrid/>
          <w:color w:val="auto"/>
          <w:sz w:val="24"/>
          <w:szCs w:val="24"/>
          <w:lang w:eastAsia="zh-CN"/>
        </w:rPr>
        <w:t>发包人应</w:t>
      </w:r>
      <w:r>
        <w:rPr>
          <w:rFonts w:hint="eastAsia" w:ascii="宋体" w:hAnsi="宋体" w:eastAsia="宋体" w:cs="微软雅黑"/>
          <w:snapToGrid/>
          <w:color w:val="auto"/>
          <w:sz w:val="24"/>
          <w:szCs w:val="24"/>
          <w:lang w:eastAsia="zh-CN"/>
        </w:rPr>
        <w:t>在收到通知后</w:t>
      </w:r>
      <w:r>
        <w:rPr>
          <w:rFonts w:ascii="宋体" w:hAnsi="宋体" w:eastAsia="宋体" w:cs="Times New Roman"/>
          <w:snapToGrid/>
          <w:color w:val="auto"/>
          <w:sz w:val="24"/>
          <w:szCs w:val="24"/>
          <w:lang w:eastAsia="zh-CN"/>
        </w:rPr>
        <w:t>7</w:t>
      </w:r>
      <w:r>
        <w:rPr>
          <w:rFonts w:hint="eastAsia" w:ascii="宋体" w:hAnsi="宋体" w:eastAsia="宋体" w:cs="微软雅黑"/>
          <w:snapToGrid/>
          <w:color w:val="auto"/>
          <w:sz w:val="24"/>
          <w:szCs w:val="24"/>
          <w:lang w:eastAsia="zh-CN"/>
        </w:rPr>
        <w:t>天内核实</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是否履行缺陷</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复义</w:t>
      </w:r>
      <w:r>
        <w:rPr>
          <w:rFonts w:hint="eastAsia" w:ascii="宋体" w:hAnsi="宋体" w:eastAsia="宋体" w:cs="___WRD_EMBED_SUB_39"/>
          <w:snapToGrid/>
          <w:color w:val="auto"/>
          <w:sz w:val="24"/>
          <w:szCs w:val="24"/>
          <w:lang w:eastAsia="zh-CN"/>
        </w:rPr>
        <w:t>务</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未能履行缺陷</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复义</w:t>
      </w:r>
      <w:r>
        <w:rPr>
          <w:rFonts w:hint="eastAsia" w:ascii="宋体" w:hAnsi="宋体" w:eastAsia="宋体" w:cs="___WRD_EMBED_SUB_39"/>
          <w:snapToGrid/>
          <w:color w:val="auto"/>
          <w:sz w:val="24"/>
          <w:szCs w:val="24"/>
          <w:lang w:eastAsia="zh-CN"/>
        </w:rPr>
        <w:t>务的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有</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扣除相</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金额</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维</w:t>
      </w:r>
      <w:r>
        <w:rPr>
          <w:rFonts w:hint="eastAsia" w:ascii="宋体" w:hAnsi="宋体" w:eastAsia="宋体" w:cs="___WRD_EMBED_SUB_39"/>
          <w:snapToGrid/>
          <w:color w:val="auto"/>
          <w:sz w:val="24"/>
          <w:szCs w:val="24"/>
          <w:lang w:eastAsia="zh-CN"/>
        </w:rPr>
        <w:t>修费用</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发包人应</w:t>
      </w:r>
      <w:r>
        <w:rPr>
          <w:rFonts w:hint="eastAsia" w:ascii="宋体" w:hAnsi="宋体" w:eastAsia="宋体" w:cs="微软雅黑"/>
          <w:snapToGrid/>
          <w:color w:val="auto"/>
          <w:sz w:val="24"/>
          <w:szCs w:val="24"/>
          <w:lang w:eastAsia="zh-CN"/>
        </w:rPr>
        <w:t>在缺陷</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期届满之日，向</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颁</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缺陷</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期终止证</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，并按第</w:t>
      </w:r>
      <w:r>
        <w:rPr>
          <w:rFonts w:ascii="宋体" w:hAnsi="宋体" w:eastAsia="宋体" w:cs="Times New Roman"/>
          <w:snapToGrid/>
          <w:color w:val="auto"/>
          <w:sz w:val="24"/>
          <w:szCs w:val="24"/>
          <w:lang w:eastAsia="zh-CN"/>
        </w:rPr>
        <w:t>14.6.3</w:t>
      </w:r>
      <w:r>
        <w:rPr>
          <w:rFonts w:hint="eastAsia" w:ascii="宋体" w:hAnsi="宋体" w:eastAsia="宋体" w:cs="Times New Roman"/>
          <w:snapToGrid/>
          <w:color w:val="auto"/>
          <w:sz w:val="24"/>
          <w:szCs w:val="24"/>
          <w:lang w:eastAsia="zh-CN"/>
        </w:rPr>
        <w:t>项[质量保</w:t>
      </w:r>
      <w:r>
        <w:rPr>
          <w:rFonts w:hint="eastAsia" w:ascii="宋体" w:hAnsi="宋体" w:eastAsia="宋体" w:cs="微软雅黑"/>
          <w:snapToGrid/>
          <w:color w:val="auto"/>
          <w:sz w:val="24"/>
          <w:szCs w:val="24"/>
          <w:lang w:eastAsia="zh-CN"/>
        </w:rPr>
        <w:t>证金</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返还</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返还</w:t>
      </w:r>
      <w:r>
        <w:rPr>
          <w:rFonts w:hint="eastAsia" w:ascii="宋体" w:hAnsi="宋体" w:eastAsia="宋体" w:cs="___WRD_EMBED_SUB_39"/>
          <w:snapToGrid/>
          <w:color w:val="auto"/>
          <w:sz w:val="24"/>
          <w:szCs w:val="24"/>
          <w:lang w:eastAsia="zh-CN"/>
        </w:rPr>
        <w:t>质量保</w:t>
      </w:r>
      <w:r>
        <w:rPr>
          <w:rFonts w:hint="eastAsia" w:ascii="宋体" w:hAnsi="宋体" w:eastAsia="宋体" w:cs="微软雅黑"/>
          <w:snapToGrid/>
          <w:color w:val="auto"/>
          <w:sz w:val="24"/>
          <w:szCs w:val="24"/>
          <w:lang w:eastAsia="zh-CN"/>
        </w:rPr>
        <w:t>证金。</w:t>
      </w:r>
      <w:bookmarkEnd w:id="472"/>
    </w:p>
    <w:p w14:paraId="2939E385">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如根据第</w:t>
      </w:r>
      <w:r>
        <w:rPr>
          <w:rFonts w:ascii="宋体" w:hAnsi="宋体" w:eastAsia="宋体" w:cs="Times New Roman"/>
          <w:snapToGrid/>
          <w:color w:val="auto"/>
          <w:sz w:val="24"/>
          <w:szCs w:val="24"/>
          <w:lang w:eastAsia="zh-CN"/>
        </w:rPr>
        <w:t>10.5.3</w:t>
      </w:r>
      <w:r>
        <w:rPr>
          <w:rFonts w:hint="eastAsia" w:ascii="宋体" w:hAnsi="宋体" w:eastAsia="宋体" w:cs="Times New Roman"/>
          <w:snapToGrid/>
          <w:color w:val="auto"/>
          <w:sz w:val="24"/>
          <w:szCs w:val="24"/>
          <w:lang w:eastAsia="zh-CN"/>
        </w:rPr>
        <w:t>项[人员</w:t>
      </w:r>
      <w:r>
        <w:rPr>
          <w:rFonts w:hint="eastAsia" w:ascii="宋体" w:hAnsi="宋体" w:eastAsia="宋体" w:cs="微软雅黑"/>
          <w:snapToGrid/>
          <w:color w:val="auto"/>
          <w:sz w:val="24"/>
          <w:szCs w:val="24"/>
          <w:lang w:eastAsia="zh-CN"/>
        </w:rPr>
        <w:t>撤离</w:t>
      </w:r>
      <w:r>
        <w:rPr>
          <w:rFonts w:hint="eastAsia" w:ascii="宋体" w:hAnsi="宋体" w:eastAsia="宋体" w:cs="Times New Roman"/>
          <w:snapToGrid/>
          <w:color w:val="auto"/>
          <w:sz w:val="24"/>
          <w:szCs w:val="24"/>
          <w:lang w:eastAsia="zh-CN"/>
        </w:rPr>
        <w:t>]承包人</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施工现场</w:t>
      </w:r>
      <w:r>
        <w:rPr>
          <w:rFonts w:hint="eastAsia" w:ascii="宋体" w:hAnsi="宋体" w:eastAsia="宋体" w:cs="微软雅黑"/>
          <w:snapToGrid/>
          <w:color w:val="auto"/>
          <w:sz w:val="24"/>
          <w:szCs w:val="24"/>
          <w:lang w:eastAsia="zh-CN"/>
        </w:rPr>
        <w:t>还留有</w:t>
      </w:r>
      <w:r>
        <w:rPr>
          <w:rFonts w:hint="eastAsia" w:ascii="宋体" w:hAnsi="宋体" w:eastAsia="宋体" w:cs="___WRD_EMBED_SUB_39"/>
          <w:snapToGrid/>
          <w:color w:val="auto"/>
          <w:sz w:val="24"/>
          <w:szCs w:val="24"/>
          <w:lang w:eastAsia="zh-CN"/>
        </w:rPr>
        <w:t>人员、施工设备</w:t>
      </w:r>
      <w:r>
        <w:rPr>
          <w:rFonts w:hint="eastAsia" w:ascii="宋体" w:hAnsi="宋体" w:eastAsia="宋体" w:cs="微软雅黑"/>
          <w:snapToGrid/>
          <w:color w:val="auto"/>
          <w:sz w:val="24"/>
          <w:szCs w:val="24"/>
          <w:lang w:eastAsia="zh-CN"/>
        </w:rPr>
        <w:t>和临</w:t>
      </w:r>
      <w:r>
        <w:rPr>
          <w:rFonts w:hint="eastAsia" w:ascii="宋体" w:hAnsi="宋体" w:eastAsia="宋体" w:cs="___WRD_EMBED_SUB_39"/>
          <w:snapToGrid/>
          <w:color w:val="auto"/>
          <w:sz w:val="24"/>
          <w:szCs w:val="24"/>
          <w:lang w:eastAsia="zh-CN"/>
        </w:rPr>
        <w:t>时工程的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当在收到缺陷</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期终止证</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后</w:t>
      </w:r>
      <w:r>
        <w:rPr>
          <w:rFonts w:hint="eastAsia" w:ascii="宋体" w:hAnsi="宋体" w:eastAsia="宋体" w:cs="Times New Roman"/>
          <w:snapToGrid/>
          <w:color w:val="auto"/>
          <w:sz w:val="24"/>
          <w:szCs w:val="24"/>
          <w:lang w:eastAsia="zh-CN"/>
        </w:rPr>
        <w:t>28</w:t>
      </w:r>
      <w:r>
        <w:rPr>
          <w:rFonts w:hint="eastAsia" w:ascii="宋体" w:hAnsi="宋体" w:eastAsia="宋体" w:cs="微软雅黑"/>
          <w:snapToGrid/>
          <w:color w:val="auto"/>
          <w:sz w:val="24"/>
          <w:szCs w:val="24"/>
          <w:lang w:eastAsia="zh-CN"/>
        </w:rPr>
        <w:t>天内，将上述</w:t>
      </w:r>
      <w:r>
        <w:rPr>
          <w:rFonts w:hint="eastAsia" w:ascii="宋体" w:hAnsi="宋体" w:eastAsia="宋体" w:cs="___WRD_EMBED_SUB_39"/>
          <w:snapToGrid/>
          <w:color w:val="auto"/>
          <w:sz w:val="24"/>
          <w:szCs w:val="24"/>
          <w:lang w:eastAsia="zh-CN"/>
        </w:rPr>
        <w:t>人员、施工设备</w:t>
      </w:r>
      <w:r>
        <w:rPr>
          <w:rFonts w:hint="eastAsia" w:ascii="宋体" w:hAnsi="宋体" w:eastAsia="宋体" w:cs="微软雅黑"/>
          <w:snapToGrid/>
          <w:color w:val="auto"/>
          <w:sz w:val="24"/>
          <w:szCs w:val="24"/>
          <w:lang w:eastAsia="zh-CN"/>
        </w:rPr>
        <w:t>和临</w:t>
      </w:r>
      <w:r>
        <w:rPr>
          <w:rFonts w:hint="eastAsia" w:ascii="宋体" w:hAnsi="宋体" w:eastAsia="宋体" w:cs="___WRD_EMBED_SUB_39"/>
          <w:snapToGrid/>
          <w:color w:val="auto"/>
          <w:sz w:val="24"/>
          <w:szCs w:val="24"/>
          <w:lang w:eastAsia="zh-CN"/>
        </w:rPr>
        <w:t>时工程</w:t>
      </w:r>
      <w:r>
        <w:rPr>
          <w:rFonts w:hint="eastAsia" w:ascii="宋体" w:hAnsi="宋体" w:eastAsia="宋体" w:cs="微软雅黑"/>
          <w:snapToGrid/>
          <w:color w:val="auto"/>
          <w:sz w:val="24"/>
          <w:szCs w:val="24"/>
          <w:lang w:eastAsia="zh-CN"/>
        </w:rPr>
        <w:t>撤离</w:t>
      </w:r>
      <w:r>
        <w:rPr>
          <w:rFonts w:hint="eastAsia" w:ascii="宋体" w:hAnsi="宋体" w:eastAsia="宋体" w:cs="___WRD_EMBED_SUB_39"/>
          <w:snapToGrid/>
          <w:color w:val="auto"/>
          <w:sz w:val="24"/>
          <w:szCs w:val="24"/>
          <w:lang w:eastAsia="zh-CN"/>
        </w:rPr>
        <w:t>施工现场</w:t>
      </w:r>
      <w:r>
        <w:rPr>
          <w:rFonts w:hint="eastAsia" w:ascii="宋体" w:hAnsi="宋体" w:eastAsia="宋体" w:cs="微软雅黑"/>
          <w:snapToGrid/>
          <w:color w:val="auto"/>
          <w:sz w:val="24"/>
          <w:szCs w:val="24"/>
          <w:lang w:eastAsia="zh-CN"/>
        </w:rPr>
        <w:t>。</w:t>
      </w:r>
    </w:p>
    <w:p w14:paraId="555D8503">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473" w:name="_Ref4430272"/>
      <w:bookmarkStart w:id="474" w:name="_Toc54862276"/>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1.7 </w:t>
      </w:r>
      <w:r>
        <w:rPr>
          <w:rFonts w:hint="eastAsia" w:ascii="宋体" w:hAnsi="宋体" w:eastAsia="宋体" w:cs="Times New Roman"/>
          <w:bCs/>
          <w:snapToGrid/>
          <w:color w:val="auto"/>
          <w:kern w:val="2"/>
          <w:sz w:val="24"/>
          <w:szCs w:val="24"/>
          <w:lang w:eastAsia="zh-CN"/>
        </w:rPr>
        <w:t>保修责任</w:t>
      </w:r>
      <w:bookmarkEnd w:id="473"/>
      <w:bookmarkEnd w:id="474"/>
    </w:p>
    <w:p w14:paraId="5D0C436B">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因</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原因导致</w:t>
      </w:r>
      <w:r>
        <w:rPr>
          <w:rFonts w:hint="eastAsia" w:ascii="宋体" w:hAnsi="宋体" w:eastAsia="宋体" w:cs="___WRD_EMBED_SUB_39"/>
          <w:snapToGrid/>
          <w:color w:val="auto"/>
          <w:sz w:val="24"/>
          <w:szCs w:val="24"/>
          <w:lang w:eastAsia="zh-CN"/>
        </w:rPr>
        <w:t>的质量</w:t>
      </w:r>
      <w:r>
        <w:rPr>
          <w:rFonts w:hint="eastAsia" w:ascii="宋体" w:hAnsi="宋体" w:eastAsia="宋体" w:cs="微软雅黑"/>
          <w:snapToGrid/>
          <w:color w:val="auto"/>
          <w:sz w:val="24"/>
          <w:szCs w:val="24"/>
          <w:lang w:eastAsia="zh-CN"/>
        </w:rPr>
        <w:t>缺陷</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根据有关法律</w:t>
      </w:r>
      <w:r>
        <w:rPr>
          <w:rFonts w:hint="eastAsia" w:ascii="宋体" w:hAnsi="宋体" w:eastAsia="宋体" w:cs="___WRD_EMBED_SUB_39"/>
          <w:snapToGrid/>
          <w:color w:val="auto"/>
          <w:sz w:val="24"/>
          <w:szCs w:val="24"/>
          <w:lang w:eastAsia="zh-CN"/>
        </w:rPr>
        <w:t>规定</w:t>
      </w:r>
      <w:r>
        <w:rPr>
          <w:rFonts w:hint="eastAsia" w:ascii="宋体" w:hAnsi="宋体" w:eastAsia="宋体" w:cs="微软雅黑"/>
          <w:snapToGrid/>
          <w:color w:val="auto"/>
          <w:sz w:val="24"/>
          <w:szCs w:val="24"/>
          <w:lang w:eastAsia="zh-CN"/>
        </w:rPr>
        <w:t>，在专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工程质量保修书</w:t>
      </w:r>
      <w:r>
        <w:rPr>
          <w:rFonts w:hint="eastAsia" w:ascii="宋体" w:hAnsi="宋体" w:eastAsia="宋体" w:cs="微软雅黑"/>
          <w:snapToGrid/>
          <w:color w:val="auto"/>
          <w:sz w:val="24"/>
          <w:szCs w:val="24"/>
          <w:lang w:eastAsia="zh-CN"/>
        </w:rPr>
        <w:t>中约</w:t>
      </w:r>
      <w:r>
        <w:rPr>
          <w:rFonts w:hint="eastAsia" w:ascii="宋体" w:hAnsi="宋体" w:eastAsia="宋体" w:cs="___WRD_EMBED_SUB_39"/>
          <w:snapToGrid/>
          <w:color w:val="auto"/>
          <w:sz w:val="24"/>
          <w:szCs w:val="24"/>
          <w:lang w:eastAsia="zh-CN"/>
        </w:rPr>
        <w:t>定工程质量保修</w:t>
      </w:r>
      <w:r>
        <w:rPr>
          <w:rFonts w:hint="eastAsia" w:ascii="宋体" w:hAnsi="宋体" w:eastAsia="宋体" w:cs="微软雅黑"/>
          <w:snapToGrid/>
          <w:color w:val="auto"/>
          <w:sz w:val="24"/>
          <w:szCs w:val="24"/>
          <w:lang w:eastAsia="zh-CN"/>
        </w:rPr>
        <w:t>范围</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期限和</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w:t>
      </w:r>
      <w:bookmarkEnd w:id="321"/>
      <w:bookmarkStart w:id="475" w:name="_Ref531957860"/>
      <w:bookmarkStart w:id="476" w:name="_Ref531958289"/>
    </w:p>
    <w:bookmarkEnd w:id="475"/>
    <w:p w14:paraId="0DB018F3">
      <w:pPr>
        <w:tabs>
          <w:tab w:val="left" w:pos="993"/>
        </w:tabs>
        <w:kinsoku/>
        <w:autoSpaceDE/>
        <w:autoSpaceDN/>
        <w:spacing w:after="120" w:afterLines="50" w:line="360" w:lineRule="auto"/>
        <w:jc w:val="both"/>
        <w:textAlignment w:val="auto"/>
        <w:outlineLvl w:val="1"/>
        <w:rPr>
          <w:rFonts w:ascii="宋体" w:hAnsi="宋体" w:eastAsia="宋体" w:cs="Times New Roman"/>
          <w:bCs/>
          <w:snapToGrid/>
          <w:color w:val="auto"/>
          <w:sz w:val="24"/>
          <w:szCs w:val="24"/>
          <w:lang w:eastAsia="zh-CN"/>
        </w:rPr>
      </w:pPr>
      <w:bookmarkStart w:id="477" w:name="_Toc54862277"/>
      <w:bookmarkStart w:id="478" w:name="_Ref4621057"/>
      <w:bookmarkStart w:id="479" w:name="_Ref4621065"/>
      <w:bookmarkStart w:id="480" w:name="_Ref4796955"/>
      <w:bookmarkStart w:id="481" w:name="_Ref4796958"/>
      <w:r>
        <w:rPr>
          <w:rFonts w:hint="eastAsia" w:ascii="宋体" w:hAnsi="宋体" w:eastAsia="宋体" w:cs="Times New Roman"/>
          <w:bCs/>
          <w:snapToGrid/>
          <w:color w:val="auto"/>
          <w:sz w:val="24"/>
          <w:szCs w:val="24"/>
          <w:lang w:eastAsia="zh-CN"/>
        </w:rPr>
        <w:t>第1</w:t>
      </w:r>
      <w:r>
        <w:rPr>
          <w:rFonts w:ascii="宋体" w:hAnsi="宋体" w:eastAsia="宋体" w:cs="Times New Roman"/>
          <w:bCs/>
          <w:snapToGrid/>
          <w:color w:val="auto"/>
          <w:sz w:val="24"/>
          <w:szCs w:val="24"/>
          <w:lang w:eastAsia="zh-CN"/>
        </w:rPr>
        <w:t>2</w:t>
      </w:r>
      <w:r>
        <w:rPr>
          <w:rFonts w:hint="eastAsia" w:ascii="宋体" w:hAnsi="宋体" w:eastAsia="宋体" w:cs="Times New Roman"/>
          <w:bCs/>
          <w:snapToGrid/>
          <w:color w:val="auto"/>
          <w:sz w:val="24"/>
          <w:szCs w:val="24"/>
          <w:lang w:eastAsia="zh-CN"/>
        </w:rPr>
        <w:t>条 竣工后试验</w:t>
      </w:r>
      <w:bookmarkEnd w:id="477"/>
      <w:bookmarkEnd w:id="478"/>
      <w:bookmarkEnd w:id="479"/>
    </w:p>
    <w:p w14:paraId="5CAF559E">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本合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工程包</w:t>
      </w:r>
      <w:r>
        <w:rPr>
          <w:rFonts w:hint="eastAsia" w:ascii="宋体" w:hAnsi="宋体" w:eastAsia="宋体" w:cs="微软雅黑"/>
          <w:snapToGrid/>
          <w:color w:val="auto"/>
          <w:sz w:val="24"/>
          <w:szCs w:val="24"/>
          <w:lang w:eastAsia="zh-CN"/>
        </w:rPr>
        <w:t>含竣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后试</w:t>
      </w:r>
      <w:r>
        <w:rPr>
          <w:rFonts w:hint="eastAsia" w:ascii="宋体" w:hAnsi="宋体" w:eastAsia="宋体" w:cs="___WRD_EMBED_SUB_39"/>
          <w:snapToGrid/>
          <w:color w:val="auto"/>
          <w:sz w:val="24"/>
          <w:szCs w:val="24"/>
          <w:lang w:eastAsia="zh-CN"/>
        </w:rPr>
        <w:t>验的</w:t>
      </w:r>
      <w:r>
        <w:rPr>
          <w:rFonts w:hint="eastAsia" w:ascii="宋体" w:hAnsi="宋体" w:eastAsia="宋体" w:cs="微软雅黑"/>
          <w:snapToGrid/>
          <w:color w:val="auto"/>
          <w:sz w:val="24"/>
          <w:szCs w:val="24"/>
          <w:lang w:eastAsia="zh-CN"/>
        </w:rPr>
        <w:t>，遵守</w:t>
      </w:r>
      <w:r>
        <w:rPr>
          <w:rFonts w:hint="eastAsia" w:ascii="宋体" w:hAnsi="宋体" w:eastAsia="宋体" w:cs="___WRD_EMBED_SUB_39"/>
          <w:snapToGrid/>
          <w:color w:val="auto"/>
          <w:sz w:val="24"/>
          <w:szCs w:val="24"/>
          <w:lang w:eastAsia="zh-CN"/>
        </w:rPr>
        <w:t>本</w:t>
      </w:r>
      <w:r>
        <w:rPr>
          <w:rFonts w:hint="eastAsia" w:ascii="宋体" w:hAnsi="宋体" w:eastAsia="宋体" w:cs="微软雅黑"/>
          <w:snapToGrid/>
          <w:color w:val="auto"/>
          <w:sz w:val="24"/>
          <w:szCs w:val="24"/>
          <w:lang w:eastAsia="zh-CN"/>
        </w:rPr>
        <w:t>条约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w:t>
      </w:r>
    </w:p>
    <w:p w14:paraId="1780060E">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482" w:name="_Ref531954604"/>
      <w:bookmarkStart w:id="483" w:name="_Ref531954601"/>
      <w:bookmarkStart w:id="484" w:name="_Ref531954694"/>
      <w:bookmarkStart w:id="485" w:name="_Toc54862278"/>
      <w:bookmarkStart w:id="486" w:name="_Hlk522259976"/>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2.1 </w:t>
      </w:r>
      <w:r>
        <w:rPr>
          <w:rFonts w:hint="eastAsia" w:ascii="宋体" w:hAnsi="宋体" w:eastAsia="宋体" w:cs="Times New Roman"/>
          <w:bCs/>
          <w:snapToGrid/>
          <w:color w:val="auto"/>
          <w:kern w:val="2"/>
          <w:sz w:val="24"/>
          <w:szCs w:val="24"/>
          <w:lang w:eastAsia="zh-CN"/>
        </w:rPr>
        <w:t>竣工后试验</w:t>
      </w:r>
      <w:bookmarkEnd w:id="482"/>
      <w:bookmarkEnd w:id="483"/>
      <w:r>
        <w:rPr>
          <w:rFonts w:hint="eastAsia" w:ascii="宋体" w:hAnsi="宋体" w:eastAsia="宋体" w:cs="Times New Roman"/>
          <w:bCs/>
          <w:snapToGrid/>
          <w:color w:val="auto"/>
          <w:kern w:val="2"/>
          <w:sz w:val="24"/>
          <w:szCs w:val="24"/>
          <w:lang w:eastAsia="zh-CN"/>
        </w:rPr>
        <w:t>的程序</w:t>
      </w:r>
      <w:bookmarkEnd w:id="484"/>
      <w:bookmarkEnd w:id="485"/>
    </w:p>
    <w:p w14:paraId="4E215732">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487" w:name="_Ref11920184"/>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2.1.1 </w:t>
      </w:r>
      <w:r>
        <w:rPr>
          <w:rFonts w:hint="eastAsia" w:ascii="宋体" w:hAnsi="宋体" w:eastAsia="宋体" w:cs="Times New Roman"/>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或区段</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被</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接收后，在</w:t>
      </w:r>
      <w:r>
        <w:rPr>
          <w:rFonts w:hint="eastAsia" w:ascii="宋体" w:hAnsi="宋体" w:eastAsia="宋体" w:cs="___WRD_EMBED_SUB_39"/>
          <w:snapToGrid/>
          <w:color w:val="auto"/>
          <w:kern w:val="2"/>
          <w:sz w:val="24"/>
          <w:szCs w:val="24"/>
          <w:lang w:eastAsia="zh-CN"/>
        </w:rPr>
        <w:t>合理</w:t>
      </w:r>
      <w:r>
        <w:rPr>
          <w:rFonts w:hint="eastAsia" w:ascii="宋体" w:hAnsi="宋体" w:eastAsia="宋体" w:cs="微软雅黑"/>
          <w:snapToGrid/>
          <w:color w:val="auto"/>
          <w:kern w:val="2"/>
          <w:sz w:val="24"/>
          <w:szCs w:val="24"/>
          <w:lang w:eastAsia="zh-CN"/>
        </w:rPr>
        <w:t>可行</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情况下</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根据</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尽早进行竣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后试</w:t>
      </w:r>
      <w:r>
        <w:rPr>
          <w:rFonts w:hint="eastAsia" w:ascii="宋体" w:hAnsi="宋体" w:eastAsia="宋体" w:cs="___WRD_EMBED_SUB_39"/>
          <w:snapToGrid/>
          <w:color w:val="auto"/>
          <w:kern w:val="2"/>
          <w:sz w:val="24"/>
          <w:szCs w:val="24"/>
          <w:lang w:eastAsia="zh-CN"/>
        </w:rPr>
        <w:t>验</w:t>
      </w:r>
      <w:r>
        <w:rPr>
          <w:rFonts w:hint="eastAsia" w:ascii="宋体" w:hAnsi="宋体" w:eastAsia="宋体" w:cs="微软雅黑"/>
          <w:snapToGrid/>
          <w:color w:val="auto"/>
          <w:kern w:val="2"/>
          <w:sz w:val="24"/>
          <w:szCs w:val="24"/>
          <w:lang w:eastAsia="zh-CN"/>
        </w:rPr>
        <w:t>。</w:t>
      </w:r>
      <w:bookmarkEnd w:id="487"/>
    </w:p>
    <w:p w14:paraId="2D42F2FE">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2.1.2 </w:t>
      </w:r>
      <w:r>
        <w:rPr>
          <w:rFonts w:hint="eastAsia" w:ascii="宋体" w:hAnsi="宋体" w:eastAsia="宋体" w:cs="微软雅黑"/>
          <w:snapToGrid/>
          <w:color w:val="auto"/>
          <w:kern w:val="2"/>
          <w:sz w:val="24"/>
          <w:szCs w:val="24"/>
          <w:lang w:eastAsia="zh-CN"/>
        </w:rPr>
        <w:t>除专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另有约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外，</w:t>
      </w:r>
      <w:r>
        <w:rPr>
          <w:rFonts w:hint="eastAsia" w:ascii="宋体" w:hAnsi="宋体" w:eastAsia="宋体" w:cs="___WRD_EMBED_SUB_39"/>
          <w:snapToGrid/>
          <w:color w:val="auto"/>
          <w:kern w:val="2"/>
          <w:sz w:val="24"/>
          <w:szCs w:val="24"/>
          <w:lang w:eastAsia="zh-CN"/>
        </w:rPr>
        <w:t>发包人应</w:t>
      </w:r>
      <w:r>
        <w:rPr>
          <w:rFonts w:hint="eastAsia" w:ascii="宋体" w:hAnsi="宋体" w:eastAsia="宋体" w:cs="微软雅黑"/>
          <w:snapToGrid/>
          <w:color w:val="auto"/>
          <w:kern w:val="2"/>
          <w:sz w:val="24"/>
          <w:szCs w:val="24"/>
          <w:lang w:eastAsia="zh-CN"/>
        </w:rPr>
        <w:t>提</w:t>
      </w:r>
      <w:r>
        <w:rPr>
          <w:rFonts w:hint="eastAsia" w:ascii="宋体" w:hAnsi="宋体" w:eastAsia="宋体" w:cs="___WRD_EMBED_SUB_39"/>
          <w:snapToGrid/>
          <w:color w:val="auto"/>
          <w:kern w:val="2"/>
          <w:sz w:val="24"/>
          <w:szCs w:val="24"/>
          <w:lang w:eastAsia="zh-CN"/>
        </w:rPr>
        <w:t>供全部</w:t>
      </w:r>
      <w:r>
        <w:rPr>
          <w:rFonts w:hint="eastAsia" w:ascii="宋体" w:hAnsi="宋体" w:eastAsia="宋体" w:cs="微软雅黑"/>
          <w:snapToGrid/>
          <w:color w:val="auto"/>
          <w:kern w:val="2"/>
          <w:sz w:val="24"/>
          <w:szCs w:val="24"/>
          <w:lang w:eastAsia="zh-CN"/>
        </w:rPr>
        <w:t>电力</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水</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污水处</w:t>
      </w:r>
      <w:r>
        <w:rPr>
          <w:rFonts w:hint="eastAsia" w:ascii="宋体" w:hAnsi="宋体" w:eastAsia="宋体" w:cs="___WRD_EMBED_SUB_39"/>
          <w:snapToGrid/>
          <w:color w:val="auto"/>
          <w:kern w:val="2"/>
          <w:sz w:val="24"/>
          <w:szCs w:val="24"/>
          <w:lang w:eastAsia="zh-CN"/>
        </w:rPr>
        <w:t>理、</w:t>
      </w:r>
      <w:r>
        <w:rPr>
          <w:rFonts w:hint="eastAsia" w:ascii="宋体" w:hAnsi="宋体" w:eastAsia="宋体" w:cs="微软雅黑"/>
          <w:snapToGrid/>
          <w:color w:val="auto"/>
          <w:kern w:val="2"/>
          <w:sz w:val="24"/>
          <w:szCs w:val="24"/>
          <w:lang w:eastAsia="zh-CN"/>
        </w:rPr>
        <w:t>燃</w:t>
      </w:r>
      <w:r>
        <w:rPr>
          <w:rFonts w:hint="eastAsia" w:ascii="宋体" w:hAnsi="宋体" w:eastAsia="宋体" w:cs="___WRD_EMBED_SUB_39"/>
          <w:snapToGrid/>
          <w:color w:val="auto"/>
          <w:kern w:val="2"/>
          <w:sz w:val="24"/>
          <w:szCs w:val="24"/>
          <w:lang w:eastAsia="zh-CN"/>
        </w:rPr>
        <w:t>料、</w:t>
      </w:r>
      <w:r>
        <w:rPr>
          <w:rFonts w:hint="eastAsia" w:ascii="宋体" w:hAnsi="宋体" w:eastAsia="宋体" w:cs="微软雅黑"/>
          <w:snapToGrid/>
          <w:color w:val="auto"/>
          <w:kern w:val="2"/>
          <w:sz w:val="24"/>
          <w:szCs w:val="24"/>
          <w:lang w:eastAsia="zh-CN"/>
        </w:rPr>
        <w:t>消耗</w:t>
      </w:r>
      <w:r>
        <w:rPr>
          <w:rFonts w:hint="eastAsia" w:ascii="宋体" w:hAnsi="宋体" w:eastAsia="宋体" w:cs="___WRD_EMBED_SUB_39"/>
          <w:snapToGrid/>
          <w:color w:val="auto"/>
          <w:kern w:val="2"/>
          <w:sz w:val="24"/>
          <w:szCs w:val="24"/>
          <w:lang w:eastAsia="zh-CN"/>
        </w:rPr>
        <w:t>品</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材料</w:t>
      </w:r>
      <w:r>
        <w:rPr>
          <w:rFonts w:hint="eastAsia" w:ascii="宋体" w:hAnsi="宋体" w:eastAsia="宋体" w:cs="微软雅黑"/>
          <w:snapToGrid/>
          <w:color w:val="auto"/>
          <w:kern w:val="2"/>
          <w:sz w:val="24"/>
          <w:szCs w:val="24"/>
          <w:lang w:eastAsia="zh-CN"/>
        </w:rPr>
        <w:t>，以</w:t>
      </w:r>
      <w:r>
        <w:rPr>
          <w:rFonts w:hint="eastAsia" w:ascii="宋体" w:hAnsi="宋体" w:eastAsia="宋体" w:cs="___WRD_EMBED_SUB_39"/>
          <w:snapToGrid/>
          <w:color w:val="auto"/>
          <w:kern w:val="2"/>
          <w:sz w:val="24"/>
          <w:szCs w:val="24"/>
          <w:lang w:eastAsia="zh-CN"/>
        </w:rPr>
        <w:t>及全部其他</w:t>
      </w:r>
      <w:r>
        <w:rPr>
          <w:rFonts w:hint="eastAsia" w:ascii="宋体" w:hAnsi="宋体" w:eastAsia="宋体" w:cs="微软雅黑"/>
          <w:snapToGrid/>
          <w:color w:val="auto"/>
          <w:kern w:val="2"/>
          <w:sz w:val="24"/>
          <w:szCs w:val="24"/>
          <w:lang w:eastAsia="zh-CN"/>
        </w:rPr>
        <w:t>仪器</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协助</w:t>
      </w:r>
      <w:r>
        <w:rPr>
          <w:rFonts w:hint="eastAsia" w:ascii="宋体" w:hAnsi="宋体" w:eastAsia="宋体" w:cs="___WRD_EMBED_SUB_39"/>
          <w:snapToGrid/>
          <w:color w:val="auto"/>
          <w:kern w:val="2"/>
          <w:sz w:val="24"/>
          <w:szCs w:val="24"/>
          <w:lang w:eastAsia="zh-CN"/>
        </w:rPr>
        <w:t>、文件</w:t>
      </w:r>
      <w:r>
        <w:rPr>
          <w:rFonts w:hint="eastAsia" w:ascii="宋体" w:hAnsi="宋体" w:eastAsia="宋体" w:cs="微软雅黑"/>
          <w:snapToGrid/>
          <w:color w:val="auto"/>
          <w:kern w:val="2"/>
          <w:sz w:val="24"/>
          <w:szCs w:val="24"/>
          <w:lang w:eastAsia="zh-CN"/>
        </w:rPr>
        <w:t>或</w:t>
      </w:r>
      <w:r>
        <w:rPr>
          <w:rFonts w:hint="eastAsia" w:ascii="宋体" w:hAnsi="宋体" w:eastAsia="宋体" w:cs="___WRD_EMBED_SUB_39"/>
          <w:snapToGrid/>
          <w:color w:val="auto"/>
          <w:kern w:val="2"/>
          <w:sz w:val="24"/>
          <w:szCs w:val="24"/>
          <w:lang w:eastAsia="zh-CN"/>
        </w:rPr>
        <w:t>其他</w:t>
      </w:r>
      <w:r>
        <w:rPr>
          <w:rFonts w:hint="eastAsia" w:ascii="宋体" w:hAnsi="宋体" w:eastAsia="宋体" w:cs="微软雅黑"/>
          <w:snapToGrid/>
          <w:color w:val="auto"/>
          <w:kern w:val="2"/>
          <w:sz w:val="24"/>
          <w:szCs w:val="24"/>
          <w:lang w:eastAsia="zh-CN"/>
        </w:rPr>
        <w:t>信息</w:t>
      </w:r>
      <w:r>
        <w:rPr>
          <w:rFonts w:hint="eastAsia" w:ascii="宋体" w:hAnsi="宋体" w:eastAsia="宋体" w:cs="___WRD_EMBED_SUB_39"/>
          <w:snapToGrid/>
          <w:color w:val="auto"/>
          <w:kern w:val="2"/>
          <w:sz w:val="24"/>
          <w:szCs w:val="24"/>
          <w:lang w:eastAsia="zh-CN"/>
        </w:rPr>
        <w:t>、设备、工</w:t>
      </w:r>
      <w:r>
        <w:rPr>
          <w:rFonts w:hint="eastAsia" w:ascii="宋体" w:hAnsi="宋体" w:eastAsia="宋体" w:cs="微软雅黑"/>
          <w:snapToGrid/>
          <w:color w:val="auto"/>
          <w:kern w:val="2"/>
          <w:sz w:val="24"/>
          <w:szCs w:val="24"/>
          <w:lang w:eastAsia="zh-CN"/>
        </w:rPr>
        <w:t>具</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劳力，启动</w:t>
      </w:r>
      <w:r>
        <w:rPr>
          <w:rFonts w:hint="eastAsia" w:ascii="宋体" w:hAnsi="宋体" w:eastAsia="宋体" w:cs="___WRD_EMBED_SUB_39"/>
          <w:snapToGrid/>
          <w:color w:val="auto"/>
          <w:kern w:val="2"/>
          <w:sz w:val="24"/>
          <w:szCs w:val="24"/>
          <w:lang w:eastAsia="zh-CN"/>
        </w:rPr>
        <w:t>工程设备</w:t>
      </w:r>
      <w:r>
        <w:rPr>
          <w:rFonts w:hint="eastAsia" w:ascii="宋体" w:hAnsi="宋体" w:eastAsia="宋体" w:cs="微软雅黑"/>
          <w:snapToGrid/>
          <w:color w:val="auto"/>
          <w:kern w:val="2"/>
          <w:sz w:val="24"/>
          <w:szCs w:val="24"/>
          <w:lang w:eastAsia="zh-CN"/>
        </w:rPr>
        <w:t>，并组织</w:t>
      </w:r>
      <w:r>
        <w:rPr>
          <w:rFonts w:hint="eastAsia" w:ascii="宋体" w:hAnsi="宋体" w:eastAsia="宋体" w:cs="___WRD_EMBED_SUB_39"/>
          <w:snapToGrid/>
          <w:color w:val="auto"/>
          <w:kern w:val="2"/>
          <w:sz w:val="24"/>
          <w:szCs w:val="24"/>
          <w:lang w:eastAsia="zh-CN"/>
        </w:rPr>
        <w:t>安</w:t>
      </w:r>
      <w:r>
        <w:rPr>
          <w:rFonts w:hint="eastAsia" w:ascii="宋体" w:hAnsi="宋体" w:eastAsia="宋体" w:cs="微软雅黑"/>
          <w:snapToGrid/>
          <w:color w:val="auto"/>
          <w:kern w:val="2"/>
          <w:sz w:val="24"/>
          <w:szCs w:val="24"/>
          <w:lang w:eastAsia="zh-CN"/>
        </w:rPr>
        <w:t>排有适当</w:t>
      </w:r>
      <w:r>
        <w:rPr>
          <w:rFonts w:hint="eastAsia" w:ascii="宋体" w:hAnsi="宋体" w:eastAsia="宋体" w:cs="___WRD_EMBED_SUB_39"/>
          <w:snapToGrid/>
          <w:color w:val="auto"/>
          <w:kern w:val="2"/>
          <w:sz w:val="24"/>
          <w:szCs w:val="24"/>
          <w:lang w:eastAsia="zh-CN"/>
        </w:rPr>
        <w:t>资质、经验</w:t>
      </w:r>
      <w:r>
        <w:rPr>
          <w:rFonts w:hint="eastAsia" w:ascii="宋体" w:hAnsi="宋体" w:eastAsia="宋体" w:cs="微软雅黑"/>
          <w:snapToGrid/>
          <w:color w:val="auto"/>
          <w:kern w:val="2"/>
          <w:sz w:val="24"/>
          <w:szCs w:val="24"/>
          <w:lang w:eastAsia="zh-CN"/>
        </w:rPr>
        <w:t>和能力</w:t>
      </w:r>
      <w:r>
        <w:rPr>
          <w:rFonts w:hint="eastAsia" w:ascii="宋体" w:hAnsi="宋体" w:eastAsia="宋体" w:cs="___WRD_EMBED_SUB_39"/>
          <w:snapToGrid/>
          <w:color w:val="auto"/>
          <w:kern w:val="2"/>
          <w:sz w:val="24"/>
          <w:szCs w:val="24"/>
          <w:lang w:eastAsia="zh-CN"/>
        </w:rPr>
        <w:t>的工</w:t>
      </w:r>
      <w:r>
        <w:rPr>
          <w:rFonts w:hint="eastAsia" w:ascii="宋体" w:hAnsi="宋体" w:eastAsia="宋体" w:cs="微软雅黑"/>
          <w:snapToGrid/>
          <w:color w:val="auto"/>
          <w:kern w:val="2"/>
          <w:sz w:val="24"/>
          <w:szCs w:val="24"/>
          <w:lang w:eastAsia="zh-CN"/>
        </w:rPr>
        <w:t>作</w:t>
      </w:r>
      <w:r>
        <w:rPr>
          <w:rFonts w:hint="eastAsia" w:ascii="宋体" w:hAnsi="宋体" w:eastAsia="宋体" w:cs="___WRD_EMBED_SUB_39"/>
          <w:snapToGrid/>
          <w:color w:val="auto"/>
          <w:kern w:val="2"/>
          <w:sz w:val="24"/>
          <w:szCs w:val="24"/>
          <w:lang w:eastAsia="zh-CN"/>
        </w:rPr>
        <w:t>人员</w:t>
      </w:r>
      <w:r>
        <w:rPr>
          <w:rFonts w:hint="eastAsia" w:ascii="宋体" w:hAnsi="宋体" w:eastAsia="宋体" w:cs="微软雅黑"/>
          <w:snapToGrid/>
          <w:color w:val="auto"/>
          <w:kern w:val="2"/>
          <w:sz w:val="24"/>
          <w:szCs w:val="24"/>
          <w:lang w:eastAsia="zh-CN"/>
        </w:rPr>
        <w:t>实</w:t>
      </w:r>
      <w:r>
        <w:rPr>
          <w:rFonts w:hint="eastAsia" w:ascii="宋体" w:hAnsi="宋体" w:eastAsia="宋体" w:cs="___WRD_EMBED_SUB_39"/>
          <w:snapToGrid/>
          <w:color w:val="auto"/>
          <w:kern w:val="2"/>
          <w:sz w:val="24"/>
          <w:szCs w:val="24"/>
          <w:lang w:eastAsia="zh-CN"/>
        </w:rPr>
        <w:t>施</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后试</w:t>
      </w:r>
      <w:r>
        <w:rPr>
          <w:rFonts w:hint="eastAsia" w:ascii="宋体" w:hAnsi="宋体" w:eastAsia="宋体" w:cs="___WRD_EMBED_SUB_39"/>
          <w:snapToGrid/>
          <w:color w:val="auto"/>
          <w:kern w:val="2"/>
          <w:sz w:val="24"/>
          <w:szCs w:val="24"/>
          <w:lang w:eastAsia="zh-CN"/>
        </w:rPr>
        <w:t>验</w:t>
      </w:r>
      <w:r>
        <w:rPr>
          <w:rFonts w:hint="eastAsia" w:ascii="宋体" w:hAnsi="宋体" w:eastAsia="宋体" w:cs="微软雅黑"/>
          <w:snapToGrid/>
          <w:color w:val="auto"/>
          <w:kern w:val="2"/>
          <w:sz w:val="24"/>
          <w:szCs w:val="24"/>
          <w:lang w:eastAsia="zh-CN"/>
        </w:rPr>
        <w:t>。</w:t>
      </w:r>
    </w:p>
    <w:p w14:paraId="7C445DEA">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488" w:name="_Ref11920162"/>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2.1.3 </w:t>
      </w:r>
      <w:r>
        <w:rPr>
          <w:rFonts w:hint="eastAsia" w:ascii="宋体" w:hAnsi="宋体" w:eastAsia="宋体" w:cs="微软雅黑"/>
          <w:snapToGrid/>
          <w:color w:val="auto"/>
          <w:kern w:val="2"/>
          <w:sz w:val="24"/>
          <w:szCs w:val="24"/>
          <w:lang w:eastAsia="zh-CN"/>
        </w:rPr>
        <w:t>除《</w:t>
      </w:r>
      <w:r>
        <w:rPr>
          <w:rFonts w:hint="eastAsia" w:ascii="宋体" w:hAnsi="宋体" w:eastAsia="宋体" w:cs="___WRD_EMBED_SUB_39"/>
          <w:snapToGrid/>
          <w:color w:val="auto"/>
          <w:kern w:val="2"/>
          <w:sz w:val="24"/>
          <w:szCs w:val="24"/>
          <w:lang w:eastAsia="zh-CN"/>
        </w:rPr>
        <w:t>发包人要求</w:t>
      </w:r>
      <w:r>
        <w:rPr>
          <w:rFonts w:hint="eastAsia" w:ascii="宋体" w:hAnsi="宋体" w:eastAsia="宋体" w:cs="微软雅黑"/>
          <w:snapToGrid/>
          <w:color w:val="auto"/>
          <w:kern w:val="2"/>
          <w:sz w:val="24"/>
          <w:szCs w:val="24"/>
          <w:lang w:eastAsia="zh-CN"/>
        </w:rPr>
        <w:t>》另有约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外，</w:t>
      </w:r>
      <w:r>
        <w:rPr>
          <w:rFonts w:hint="eastAsia" w:ascii="宋体" w:hAnsi="宋体" w:eastAsia="宋体" w:cs="___WRD_EMBED_SUB_39"/>
          <w:snapToGrid/>
          <w:color w:val="auto"/>
          <w:kern w:val="2"/>
          <w:sz w:val="24"/>
          <w:szCs w:val="24"/>
          <w:lang w:eastAsia="zh-CN"/>
        </w:rPr>
        <w:t>发包人应</w:t>
      </w:r>
      <w:r>
        <w:rPr>
          <w:rFonts w:hint="eastAsia" w:ascii="宋体" w:hAnsi="宋体" w:eastAsia="宋体" w:cs="微软雅黑"/>
          <w:snapToGrid/>
          <w:color w:val="auto"/>
          <w:kern w:val="2"/>
          <w:sz w:val="24"/>
          <w:szCs w:val="24"/>
          <w:lang w:eastAsia="zh-CN"/>
        </w:rPr>
        <w:t>在</w:t>
      </w:r>
      <w:r>
        <w:rPr>
          <w:rFonts w:hint="eastAsia" w:ascii="宋体" w:hAnsi="宋体" w:eastAsia="宋体" w:cs="___WRD_EMBED_SUB_39"/>
          <w:snapToGrid/>
          <w:color w:val="auto"/>
          <w:kern w:val="2"/>
          <w:sz w:val="24"/>
          <w:szCs w:val="24"/>
          <w:lang w:eastAsia="zh-CN"/>
        </w:rPr>
        <w:t>合理</w:t>
      </w:r>
      <w:r>
        <w:rPr>
          <w:rFonts w:hint="eastAsia" w:ascii="宋体" w:hAnsi="宋体" w:eastAsia="宋体" w:cs="微软雅黑"/>
          <w:snapToGrid/>
          <w:color w:val="auto"/>
          <w:kern w:val="2"/>
          <w:sz w:val="24"/>
          <w:szCs w:val="24"/>
          <w:lang w:eastAsia="zh-CN"/>
        </w:rPr>
        <w:t>可行</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情况下尽快进行每</w:t>
      </w:r>
      <w:r>
        <w:rPr>
          <w:rFonts w:hint="eastAsia" w:ascii="宋体" w:hAnsi="宋体" w:eastAsia="宋体" w:cs="___WRD_EMBED_SUB_39"/>
          <w:snapToGrid/>
          <w:color w:val="auto"/>
          <w:kern w:val="2"/>
          <w:sz w:val="24"/>
          <w:szCs w:val="24"/>
          <w:lang w:eastAsia="zh-CN"/>
        </w:rPr>
        <w:t>项</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后试</w:t>
      </w:r>
      <w:r>
        <w:rPr>
          <w:rFonts w:hint="eastAsia" w:ascii="宋体" w:hAnsi="宋体" w:eastAsia="宋体" w:cs="___WRD_EMBED_SUB_39"/>
          <w:snapToGrid/>
          <w:color w:val="auto"/>
          <w:kern w:val="2"/>
          <w:sz w:val="24"/>
          <w:szCs w:val="24"/>
          <w:lang w:eastAsia="zh-CN"/>
        </w:rPr>
        <w:t>验</w:t>
      </w:r>
      <w:r>
        <w:rPr>
          <w:rFonts w:hint="eastAsia" w:ascii="宋体" w:hAnsi="宋体" w:eastAsia="宋体" w:cs="微软雅黑"/>
          <w:snapToGrid/>
          <w:color w:val="auto"/>
          <w:kern w:val="2"/>
          <w:sz w:val="24"/>
          <w:szCs w:val="24"/>
          <w:lang w:eastAsia="zh-CN"/>
        </w:rPr>
        <w:t>，并至少提前</w:t>
      </w:r>
      <w:r>
        <w:rPr>
          <w:rFonts w:hint="eastAsia" w:ascii="宋体" w:hAnsi="宋体" w:eastAsia="宋体" w:cs="Times New Roman"/>
          <w:snapToGrid/>
          <w:color w:val="auto"/>
          <w:kern w:val="2"/>
          <w:sz w:val="24"/>
          <w:szCs w:val="24"/>
          <w:lang w:eastAsia="zh-CN"/>
        </w:rPr>
        <w:t>21</w:t>
      </w:r>
      <w:r>
        <w:rPr>
          <w:rFonts w:hint="eastAsia" w:ascii="宋体" w:hAnsi="宋体" w:eastAsia="宋体" w:cs="微软雅黑"/>
          <w:snapToGrid/>
          <w:color w:val="auto"/>
          <w:kern w:val="2"/>
          <w:sz w:val="24"/>
          <w:szCs w:val="24"/>
          <w:lang w:eastAsia="zh-CN"/>
        </w:rPr>
        <w:t>天将该</w:t>
      </w:r>
      <w:r>
        <w:rPr>
          <w:rFonts w:hint="eastAsia" w:ascii="宋体" w:hAnsi="宋体" w:eastAsia="宋体" w:cs="___WRD_EMBED_SUB_39"/>
          <w:snapToGrid/>
          <w:color w:val="auto"/>
          <w:kern w:val="2"/>
          <w:sz w:val="24"/>
          <w:szCs w:val="24"/>
          <w:lang w:eastAsia="zh-CN"/>
        </w:rPr>
        <w:t>项</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后试</w:t>
      </w:r>
      <w:r>
        <w:rPr>
          <w:rFonts w:hint="eastAsia" w:ascii="宋体" w:hAnsi="宋体" w:eastAsia="宋体" w:cs="___WRD_EMBED_SUB_39"/>
          <w:snapToGrid/>
          <w:color w:val="auto"/>
          <w:kern w:val="2"/>
          <w:sz w:val="24"/>
          <w:szCs w:val="24"/>
          <w:lang w:eastAsia="zh-CN"/>
        </w:rPr>
        <w:t>验的</w:t>
      </w:r>
      <w:r>
        <w:rPr>
          <w:rFonts w:hint="eastAsia" w:ascii="宋体" w:hAnsi="宋体" w:eastAsia="宋体" w:cs="微软雅黑"/>
          <w:snapToGrid/>
          <w:color w:val="auto"/>
          <w:kern w:val="2"/>
          <w:sz w:val="24"/>
          <w:szCs w:val="24"/>
          <w:lang w:eastAsia="zh-CN"/>
        </w:rPr>
        <w:t>内容</w:t>
      </w:r>
      <w:r>
        <w:rPr>
          <w:rFonts w:hint="eastAsia" w:ascii="宋体" w:hAnsi="宋体" w:eastAsia="宋体" w:cs="___WRD_EMBED_SUB_39"/>
          <w:snapToGrid/>
          <w:color w:val="auto"/>
          <w:kern w:val="2"/>
          <w:sz w:val="24"/>
          <w:szCs w:val="24"/>
          <w:lang w:eastAsia="zh-CN"/>
        </w:rPr>
        <w:t>、地点</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时间</w:t>
      </w:r>
      <w:r>
        <w:rPr>
          <w:rFonts w:hint="eastAsia" w:ascii="宋体" w:hAnsi="宋体" w:eastAsia="宋体" w:cs="微软雅黑"/>
          <w:snapToGrid/>
          <w:color w:val="auto"/>
          <w:kern w:val="2"/>
          <w:sz w:val="24"/>
          <w:szCs w:val="24"/>
          <w:lang w:eastAsia="zh-CN"/>
        </w:rPr>
        <w:t>，以</w:t>
      </w:r>
      <w:r>
        <w:rPr>
          <w:rFonts w:hint="eastAsia" w:ascii="宋体" w:hAnsi="宋体" w:eastAsia="宋体" w:cs="___WRD_EMBED_SUB_39"/>
          <w:snapToGrid/>
          <w:color w:val="auto"/>
          <w:kern w:val="2"/>
          <w:sz w:val="24"/>
          <w:szCs w:val="24"/>
          <w:lang w:eastAsia="zh-CN"/>
        </w:rPr>
        <w:t>及</w:t>
      </w:r>
      <w:r>
        <w:rPr>
          <w:rFonts w:hint="eastAsia" w:ascii="宋体" w:hAnsi="宋体" w:eastAsia="宋体" w:cs="微软雅黑"/>
          <w:snapToGrid/>
          <w:color w:val="auto"/>
          <w:kern w:val="2"/>
          <w:sz w:val="24"/>
          <w:szCs w:val="24"/>
          <w:lang w:eastAsia="zh-CN"/>
        </w:rPr>
        <w:t>显示</w:t>
      </w:r>
      <w:r>
        <w:rPr>
          <w:rFonts w:hint="eastAsia" w:ascii="宋体" w:hAnsi="宋体" w:eastAsia="宋体" w:cs="___WRD_EMBED_SUB_39"/>
          <w:snapToGrid/>
          <w:color w:val="auto"/>
          <w:kern w:val="2"/>
          <w:sz w:val="24"/>
          <w:szCs w:val="24"/>
          <w:lang w:eastAsia="zh-CN"/>
        </w:rPr>
        <w:t>其他</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后试</w:t>
      </w:r>
      <w:r>
        <w:rPr>
          <w:rFonts w:hint="eastAsia" w:ascii="宋体" w:hAnsi="宋体" w:eastAsia="宋体" w:cs="___WRD_EMBED_SUB_39"/>
          <w:snapToGrid/>
          <w:color w:val="auto"/>
          <w:kern w:val="2"/>
          <w:sz w:val="24"/>
          <w:szCs w:val="24"/>
          <w:lang w:eastAsia="zh-CN"/>
        </w:rPr>
        <w:t>验</w:t>
      </w:r>
      <w:r>
        <w:rPr>
          <w:rFonts w:hint="eastAsia" w:ascii="宋体" w:hAnsi="宋体" w:eastAsia="宋体" w:cs="微软雅黑"/>
          <w:snapToGrid/>
          <w:color w:val="auto"/>
          <w:kern w:val="2"/>
          <w:sz w:val="24"/>
          <w:szCs w:val="24"/>
          <w:lang w:eastAsia="zh-CN"/>
        </w:rPr>
        <w:t>拟开展</w:t>
      </w:r>
      <w:r>
        <w:rPr>
          <w:rFonts w:hint="eastAsia" w:ascii="宋体" w:hAnsi="宋体" w:eastAsia="宋体" w:cs="___WRD_EMBED_SUB_39"/>
          <w:snapToGrid/>
          <w:color w:val="auto"/>
          <w:kern w:val="2"/>
          <w:sz w:val="24"/>
          <w:szCs w:val="24"/>
          <w:lang w:eastAsia="zh-CN"/>
        </w:rPr>
        <w:t>时间的</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后试</w:t>
      </w:r>
      <w:r>
        <w:rPr>
          <w:rFonts w:hint="eastAsia" w:ascii="宋体" w:hAnsi="宋体" w:eastAsia="宋体" w:cs="___WRD_EMBED_SUB_39"/>
          <w:snapToGrid/>
          <w:color w:val="auto"/>
          <w:kern w:val="2"/>
          <w:sz w:val="24"/>
          <w:szCs w:val="24"/>
          <w:lang w:eastAsia="zh-CN"/>
        </w:rPr>
        <w:t>验计划</w:t>
      </w:r>
      <w:r>
        <w:rPr>
          <w:rFonts w:hint="eastAsia" w:ascii="宋体" w:hAnsi="宋体" w:eastAsia="宋体" w:cs="微软雅黑"/>
          <w:snapToGrid/>
          <w:color w:val="auto"/>
          <w:kern w:val="2"/>
          <w:sz w:val="24"/>
          <w:szCs w:val="24"/>
          <w:lang w:eastAsia="zh-CN"/>
        </w:rPr>
        <w:t>通知</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w:t>
      </w:r>
      <w:bookmarkEnd w:id="488"/>
    </w:p>
    <w:p w14:paraId="61FF1310">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489" w:name="_Ref11920146"/>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2.1.4 </w:t>
      </w:r>
      <w:r>
        <w:rPr>
          <w:rFonts w:hint="eastAsia" w:ascii="宋体" w:hAnsi="宋体" w:eastAsia="宋体" w:cs="Times New Roman"/>
          <w:snapToGrid/>
          <w:color w:val="auto"/>
          <w:kern w:val="2"/>
          <w:sz w:val="24"/>
          <w:szCs w:val="24"/>
          <w:lang w:eastAsia="zh-CN"/>
        </w:rPr>
        <w:t>发包人应</w:t>
      </w:r>
      <w:r>
        <w:rPr>
          <w:rFonts w:hint="eastAsia" w:ascii="宋体" w:hAnsi="宋体" w:eastAsia="宋体" w:cs="微软雅黑"/>
          <w:snapToGrid/>
          <w:color w:val="auto"/>
          <w:kern w:val="2"/>
          <w:sz w:val="24"/>
          <w:szCs w:val="24"/>
          <w:lang w:eastAsia="zh-CN"/>
        </w:rPr>
        <w:t>根据《</w:t>
      </w:r>
      <w:r>
        <w:rPr>
          <w:rFonts w:hint="eastAsia" w:ascii="宋体" w:hAnsi="宋体" w:eastAsia="宋体" w:cs="___WRD_EMBED_SUB_39"/>
          <w:snapToGrid/>
          <w:color w:val="auto"/>
          <w:kern w:val="2"/>
          <w:sz w:val="24"/>
          <w:szCs w:val="24"/>
          <w:lang w:eastAsia="zh-CN"/>
        </w:rPr>
        <w:t>发包人要求</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按照第</w:t>
      </w:r>
      <w:r>
        <w:rPr>
          <w:rFonts w:ascii="宋体" w:hAnsi="宋体" w:eastAsia="宋体" w:cs="Times New Roman"/>
          <w:snapToGrid/>
          <w:color w:val="auto"/>
          <w:kern w:val="2"/>
          <w:sz w:val="24"/>
          <w:szCs w:val="24"/>
          <w:lang w:eastAsia="zh-CN"/>
        </w:rPr>
        <w:t>5.5</w:t>
      </w:r>
      <w:r>
        <w:rPr>
          <w:rFonts w:hint="eastAsia" w:ascii="宋体" w:hAnsi="宋体" w:eastAsia="宋体" w:cs="微软雅黑"/>
          <w:snapToGrid/>
          <w:color w:val="auto"/>
          <w:kern w:val="2"/>
          <w:sz w:val="24"/>
          <w:szCs w:val="24"/>
          <w:lang w:eastAsia="zh-CN"/>
        </w:rPr>
        <w:t>款</w:t>
      </w:r>
      <w:bookmarkStart w:id="490" w:name="_Hlk18943978"/>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操作和维</w:t>
      </w:r>
      <w:r>
        <w:rPr>
          <w:rFonts w:hint="eastAsia" w:ascii="宋体" w:hAnsi="宋体" w:eastAsia="宋体" w:cs="___WRD_EMBED_SUB_39"/>
          <w:snapToGrid/>
          <w:color w:val="auto"/>
          <w:kern w:val="2"/>
          <w:sz w:val="24"/>
          <w:szCs w:val="24"/>
          <w:lang w:eastAsia="zh-CN"/>
        </w:rPr>
        <w:t>修</w:t>
      </w:r>
      <w:r>
        <w:rPr>
          <w:rFonts w:hint="eastAsia" w:ascii="宋体" w:hAnsi="宋体" w:eastAsia="宋体" w:cs="微软雅黑"/>
          <w:snapToGrid/>
          <w:color w:val="auto"/>
          <w:kern w:val="2"/>
          <w:sz w:val="24"/>
          <w:szCs w:val="24"/>
          <w:lang w:eastAsia="zh-CN"/>
        </w:rPr>
        <w:t>手册</w:t>
      </w:r>
      <w:r>
        <w:rPr>
          <w:rFonts w:hint="eastAsia" w:ascii="宋体" w:hAnsi="宋体" w:eastAsia="宋体" w:cs="Times New Roman"/>
          <w:snapToGrid/>
          <w:color w:val="auto"/>
          <w:kern w:val="2"/>
          <w:sz w:val="24"/>
          <w:szCs w:val="24"/>
          <w:lang w:eastAsia="zh-CN"/>
        </w:rPr>
        <w:t>]</w:t>
      </w:r>
      <w:bookmarkEnd w:id="490"/>
      <w:r>
        <w:rPr>
          <w:rFonts w:hint="eastAsia" w:ascii="宋体" w:hAnsi="宋体" w:eastAsia="宋体" w:cs="微软雅黑"/>
          <w:snapToGrid/>
          <w:color w:val="auto"/>
          <w:kern w:val="2"/>
          <w:sz w:val="24"/>
          <w:szCs w:val="24"/>
          <w:lang w:eastAsia="zh-CN"/>
        </w:rPr>
        <w:t>提</w:t>
      </w:r>
      <w:r>
        <w:rPr>
          <w:rFonts w:hint="eastAsia" w:ascii="宋体" w:hAnsi="宋体" w:eastAsia="宋体" w:cs="___WRD_EMBED_SUB_39"/>
          <w:snapToGrid/>
          <w:color w:val="auto"/>
          <w:kern w:val="2"/>
          <w:sz w:val="24"/>
          <w:szCs w:val="24"/>
          <w:lang w:eastAsia="zh-CN"/>
        </w:rPr>
        <w:t>交的文件</w:t>
      </w:r>
      <w:r>
        <w:rPr>
          <w:rFonts w:hint="eastAsia" w:ascii="宋体" w:hAnsi="宋体" w:eastAsia="宋体" w:cs="微软雅黑"/>
          <w:snapToGrid/>
          <w:color w:val="auto"/>
          <w:kern w:val="2"/>
          <w:sz w:val="24"/>
          <w:szCs w:val="24"/>
          <w:lang w:eastAsia="zh-CN"/>
        </w:rPr>
        <w:t>，以</w:t>
      </w:r>
      <w:r>
        <w:rPr>
          <w:rFonts w:hint="eastAsia" w:ascii="宋体" w:hAnsi="宋体" w:eastAsia="宋体" w:cs="___WRD_EMBED_SUB_39"/>
          <w:snapToGrid/>
          <w:color w:val="auto"/>
          <w:kern w:val="2"/>
          <w:sz w:val="24"/>
          <w:szCs w:val="24"/>
          <w:lang w:eastAsia="zh-CN"/>
        </w:rPr>
        <w:t>及承包人</w:t>
      </w:r>
      <w:r>
        <w:rPr>
          <w:rFonts w:hint="eastAsia" w:ascii="宋体" w:hAnsi="宋体" w:eastAsia="宋体" w:cs="微软雅黑"/>
          <w:snapToGrid/>
          <w:color w:val="auto"/>
          <w:kern w:val="2"/>
          <w:sz w:val="24"/>
          <w:szCs w:val="24"/>
          <w:lang w:eastAsia="zh-CN"/>
        </w:rPr>
        <w:t>被</w:t>
      </w:r>
      <w:r>
        <w:rPr>
          <w:rFonts w:hint="eastAsia" w:ascii="宋体" w:hAnsi="宋体" w:eastAsia="宋体" w:cs="___WRD_EMBED_SUB_39"/>
          <w:snapToGrid/>
          <w:color w:val="auto"/>
          <w:kern w:val="2"/>
          <w:sz w:val="24"/>
          <w:szCs w:val="24"/>
          <w:lang w:eastAsia="zh-CN"/>
        </w:rPr>
        <w:t>要求</w:t>
      </w:r>
      <w:r>
        <w:rPr>
          <w:rFonts w:hint="eastAsia" w:ascii="宋体" w:hAnsi="宋体" w:eastAsia="宋体" w:cs="微软雅黑"/>
          <w:snapToGrid/>
          <w:color w:val="auto"/>
          <w:kern w:val="2"/>
          <w:sz w:val="24"/>
          <w:szCs w:val="24"/>
          <w:lang w:eastAsia="zh-CN"/>
        </w:rPr>
        <w:t>提</w:t>
      </w:r>
      <w:r>
        <w:rPr>
          <w:rFonts w:hint="eastAsia" w:ascii="宋体" w:hAnsi="宋体" w:eastAsia="宋体" w:cs="___WRD_EMBED_SUB_39"/>
          <w:snapToGrid/>
          <w:color w:val="auto"/>
          <w:kern w:val="2"/>
          <w:sz w:val="24"/>
          <w:szCs w:val="24"/>
          <w:lang w:eastAsia="zh-CN"/>
        </w:rPr>
        <w:t>供的指</w:t>
      </w:r>
      <w:r>
        <w:rPr>
          <w:rFonts w:hint="eastAsia" w:ascii="宋体" w:hAnsi="宋体" w:eastAsia="宋体" w:cs="微软雅黑"/>
          <w:snapToGrid/>
          <w:color w:val="auto"/>
          <w:kern w:val="2"/>
          <w:sz w:val="24"/>
          <w:szCs w:val="24"/>
          <w:lang w:eastAsia="zh-CN"/>
        </w:rPr>
        <w:t>导进行竣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后试</w:t>
      </w:r>
      <w:r>
        <w:rPr>
          <w:rFonts w:hint="eastAsia" w:ascii="宋体" w:hAnsi="宋体" w:eastAsia="宋体" w:cs="___WRD_EMBED_SUB_39"/>
          <w:snapToGrid/>
          <w:color w:val="auto"/>
          <w:kern w:val="2"/>
          <w:sz w:val="24"/>
          <w:szCs w:val="24"/>
          <w:lang w:eastAsia="zh-CN"/>
        </w:rPr>
        <w:t>验</w:t>
      </w:r>
      <w:r>
        <w:rPr>
          <w:rFonts w:hint="eastAsia" w:ascii="宋体" w:hAnsi="宋体" w:eastAsia="宋体" w:cs="微软雅黑"/>
          <w:snapToGrid/>
          <w:color w:val="auto"/>
          <w:kern w:val="2"/>
          <w:sz w:val="24"/>
          <w:szCs w:val="24"/>
          <w:lang w:eastAsia="zh-CN"/>
        </w:rPr>
        <w:t>。如</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未在</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通知</w:t>
      </w:r>
      <w:r>
        <w:rPr>
          <w:rFonts w:hint="eastAsia" w:ascii="宋体" w:hAnsi="宋体" w:eastAsia="宋体" w:cs="___WRD_EMBED_SUB_39"/>
          <w:snapToGrid/>
          <w:color w:val="auto"/>
          <w:kern w:val="2"/>
          <w:sz w:val="24"/>
          <w:szCs w:val="24"/>
          <w:lang w:eastAsia="zh-CN"/>
        </w:rPr>
        <w:t>的时间</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地点</w:t>
      </w:r>
      <w:r>
        <w:rPr>
          <w:rFonts w:hint="eastAsia" w:ascii="宋体" w:hAnsi="宋体" w:eastAsia="宋体" w:cs="微软雅黑"/>
          <w:snapToGrid/>
          <w:color w:val="auto"/>
          <w:kern w:val="2"/>
          <w:sz w:val="24"/>
          <w:szCs w:val="24"/>
          <w:lang w:eastAsia="zh-CN"/>
        </w:rPr>
        <w:t>参加竣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后试</w:t>
      </w:r>
      <w:r>
        <w:rPr>
          <w:rFonts w:hint="eastAsia" w:ascii="宋体" w:hAnsi="宋体" w:eastAsia="宋体" w:cs="___WRD_EMBED_SUB_39"/>
          <w:snapToGrid/>
          <w:color w:val="auto"/>
          <w:kern w:val="2"/>
          <w:sz w:val="24"/>
          <w:szCs w:val="24"/>
          <w:lang w:eastAsia="zh-CN"/>
        </w:rPr>
        <w:t>验</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可自行进行，该试</w:t>
      </w:r>
      <w:r>
        <w:rPr>
          <w:rFonts w:hint="eastAsia" w:ascii="宋体" w:hAnsi="宋体" w:eastAsia="宋体" w:cs="___WRD_EMBED_SUB_39"/>
          <w:snapToGrid/>
          <w:color w:val="auto"/>
          <w:kern w:val="2"/>
          <w:sz w:val="24"/>
          <w:szCs w:val="24"/>
          <w:lang w:eastAsia="zh-CN"/>
        </w:rPr>
        <w:t>验应</w:t>
      </w:r>
      <w:r>
        <w:rPr>
          <w:rFonts w:hint="eastAsia" w:ascii="宋体" w:hAnsi="宋体" w:eastAsia="宋体" w:cs="微软雅黑"/>
          <w:snapToGrid/>
          <w:color w:val="auto"/>
          <w:kern w:val="2"/>
          <w:sz w:val="24"/>
          <w:szCs w:val="24"/>
          <w:lang w:eastAsia="zh-CN"/>
        </w:rPr>
        <w:t>被视为是</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在</w:t>
      </w:r>
      <w:r>
        <w:rPr>
          <w:rFonts w:hint="eastAsia" w:ascii="宋体" w:hAnsi="宋体" w:eastAsia="宋体" w:cs="___WRD_EMBED_SUB_39"/>
          <w:snapToGrid/>
          <w:color w:val="auto"/>
          <w:kern w:val="2"/>
          <w:sz w:val="24"/>
          <w:szCs w:val="24"/>
          <w:lang w:eastAsia="zh-CN"/>
        </w:rPr>
        <w:t>场的</w:t>
      </w:r>
      <w:r>
        <w:rPr>
          <w:rFonts w:hint="eastAsia" w:ascii="宋体" w:hAnsi="宋体" w:eastAsia="宋体" w:cs="微软雅黑"/>
          <w:snapToGrid/>
          <w:color w:val="auto"/>
          <w:kern w:val="2"/>
          <w:sz w:val="24"/>
          <w:szCs w:val="24"/>
          <w:lang w:eastAsia="zh-CN"/>
        </w:rPr>
        <w:t>情况下进行</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，且</w:t>
      </w:r>
      <w:r>
        <w:rPr>
          <w:rFonts w:hint="eastAsia" w:ascii="宋体" w:hAnsi="宋体" w:eastAsia="宋体" w:cs="___WRD_EMBED_SUB_39"/>
          <w:snapToGrid/>
          <w:color w:val="auto"/>
          <w:kern w:val="2"/>
          <w:sz w:val="24"/>
          <w:szCs w:val="24"/>
          <w:lang w:eastAsia="zh-CN"/>
        </w:rPr>
        <w:t>承包人应</w:t>
      </w:r>
      <w:r>
        <w:rPr>
          <w:rFonts w:hint="eastAsia" w:ascii="宋体" w:hAnsi="宋体" w:eastAsia="宋体" w:cs="微软雅黑"/>
          <w:snapToGrid/>
          <w:color w:val="auto"/>
          <w:kern w:val="2"/>
          <w:sz w:val="24"/>
          <w:szCs w:val="24"/>
          <w:lang w:eastAsia="zh-CN"/>
        </w:rPr>
        <w:t>视为认可试</w:t>
      </w:r>
      <w:r>
        <w:rPr>
          <w:rFonts w:hint="eastAsia" w:ascii="宋体" w:hAnsi="宋体" w:eastAsia="宋体" w:cs="___WRD_EMBED_SUB_39"/>
          <w:snapToGrid/>
          <w:color w:val="auto"/>
          <w:kern w:val="2"/>
          <w:sz w:val="24"/>
          <w:szCs w:val="24"/>
          <w:lang w:eastAsia="zh-CN"/>
        </w:rPr>
        <w:t>验数</w:t>
      </w:r>
      <w:r>
        <w:rPr>
          <w:rFonts w:hint="eastAsia" w:ascii="宋体" w:hAnsi="宋体" w:eastAsia="宋体" w:cs="微软雅黑"/>
          <w:snapToGrid/>
          <w:color w:val="auto"/>
          <w:kern w:val="2"/>
          <w:sz w:val="24"/>
          <w:szCs w:val="24"/>
          <w:lang w:eastAsia="zh-CN"/>
        </w:rPr>
        <w:t>据。</w:t>
      </w:r>
      <w:bookmarkEnd w:id="489"/>
    </w:p>
    <w:p w14:paraId="228E6B3F">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2.1.5 </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后试</w:t>
      </w:r>
      <w:r>
        <w:rPr>
          <w:rFonts w:hint="eastAsia" w:ascii="宋体" w:hAnsi="宋体" w:eastAsia="宋体" w:cs="___WRD_EMBED_SUB_39"/>
          <w:snapToGrid/>
          <w:color w:val="auto"/>
          <w:kern w:val="2"/>
          <w:sz w:val="24"/>
          <w:szCs w:val="24"/>
          <w:lang w:eastAsia="zh-CN"/>
        </w:rPr>
        <w:t>验的</w:t>
      </w:r>
      <w:r>
        <w:rPr>
          <w:rFonts w:hint="eastAsia" w:ascii="宋体" w:hAnsi="宋体" w:eastAsia="宋体" w:cs="微软雅黑"/>
          <w:snapToGrid/>
          <w:color w:val="auto"/>
          <w:kern w:val="2"/>
          <w:sz w:val="24"/>
          <w:szCs w:val="24"/>
          <w:lang w:eastAsia="zh-CN"/>
        </w:rPr>
        <w:t>结果</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由双方进行整</w:t>
      </w:r>
      <w:r>
        <w:rPr>
          <w:rFonts w:hint="eastAsia" w:ascii="宋体" w:hAnsi="宋体" w:eastAsia="宋体" w:cs="___WRD_EMBED_SUB_39"/>
          <w:snapToGrid/>
          <w:color w:val="auto"/>
          <w:kern w:val="2"/>
          <w:sz w:val="24"/>
          <w:szCs w:val="24"/>
          <w:lang w:eastAsia="zh-CN"/>
        </w:rPr>
        <w:t>理</w:t>
      </w:r>
      <w:r>
        <w:rPr>
          <w:rFonts w:hint="eastAsia" w:ascii="宋体" w:hAnsi="宋体" w:eastAsia="宋体" w:cs="微软雅黑"/>
          <w:snapToGrid/>
          <w:color w:val="auto"/>
          <w:kern w:val="2"/>
          <w:sz w:val="24"/>
          <w:szCs w:val="24"/>
          <w:lang w:eastAsia="zh-CN"/>
        </w:rPr>
        <w:t>和评</w:t>
      </w:r>
      <w:r>
        <w:rPr>
          <w:rFonts w:hint="eastAsia" w:ascii="宋体" w:hAnsi="宋体" w:eastAsia="宋体" w:cs="___WRD_EMBED_SUB_39"/>
          <w:snapToGrid/>
          <w:color w:val="auto"/>
          <w:kern w:val="2"/>
          <w:sz w:val="24"/>
          <w:szCs w:val="24"/>
          <w:lang w:eastAsia="zh-CN"/>
        </w:rPr>
        <w:t>价</w:t>
      </w:r>
      <w:r>
        <w:rPr>
          <w:rFonts w:hint="eastAsia" w:ascii="宋体" w:hAnsi="宋体" w:eastAsia="宋体" w:cs="微软雅黑"/>
          <w:snapToGrid/>
          <w:color w:val="auto"/>
          <w:kern w:val="2"/>
          <w:sz w:val="24"/>
          <w:szCs w:val="24"/>
          <w:lang w:eastAsia="zh-CN"/>
        </w:rPr>
        <w:t>，并</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适当考虑</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对</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或</w:t>
      </w:r>
      <w:r>
        <w:rPr>
          <w:rFonts w:hint="eastAsia" w:ascii="宋体" w:hAnsi="宋体" w:eastAsia="宋体" w:cs="___WRD_EMBED_SUB_39"/>
          <w:snapToGrid/>
          <w:color w:val="auto"/>
          <w:kern w:val="2"/>
          <w:sz w:val="24"/>
          <w:szCs w:val="24"/>
          <w:lang w:eastAsia="zh-CN"/>
        </w:rPr>
        <w:t>其任</w:t>
      </w:r>
      <w:r>
        <w:rPr>
          <w:rFonts w:hint="eastAsia" w:ascii="宋体" w:hAnsi="宋体" w:eastAsia="宋体" w:cs="微软雅黑"/>
          <w:snapToGrid/>
          <w:color w:val="auto"/>
          <w:kern w:val="2"/>
          <w:sz w:val="24"/>
          <w:szCs w:val="24"/>
          <w:lang w:eastAsia="zh-CN"/>
        </w:rPr>
        <w:t>何</w:t>
      </w:r>
      <w:r>
        <w:rPr>
          <w:rFonts w:hint="eastAsia" w:ascii="宋体" w:hAnsi="宋体" w:eastAsia="宋体" w:cs="___WRD_EMBED_SUB_39"/>
          <w:snapToGrid/>
          <w:color w:val="auto"/>
          <w:kern w:val="2"/>
          <w:sz w:val="24"/>
          <w:szCs w:val="24"/>
          <w:lang w:eastAsia="zh-CN"/>
        </w:rPr>
        <w:t>部分的</w:t>
      </w:r>
      <w:r>
        <w:rPr>
          <w:rFonts w:hint="eastAsia" w:ascii="宋体" w:hAnsi="宋体" w:eastAsia="宋体" w:cs="微软雅黑"/>
          <w:snapToGrid/>
          <w:color w:val="auto"/>
          <w:kern w:val="2"/>
          <w:sz w:val="24"/>
          <w:szCs w:val="24"/>
          <w:lang w:eastAsia="zh-CN"/>
        </w:rPr>
        <w:t>使</w:t>
      </w:r>
      <w:r>
        <w:rPr>
          <w:rFonts w:hint="eastAsia" w:ascii="宋体" w:hAnsi="宋体" w:eastAsia="宋体" w:cs="___WRD_EMBED_SUB_39"/>
          <w:snapToGrid/>
          <w:color w:val="auto"/>
          <w:kern w:val="2"/>
          <w:sz w:val="24"/>
          <w:szCs w:val="24"/>
          <w:lang w:eastAsia="zh-CN"/>
        </w:rPr>
        <w:t>用</w:t>
      </w:r>
      <w:r>
        <w:rPr>
          <w:rFonts w:hint="eastAsia" w:ascii="宋体" w:hAnsi="宋体" w:eastAsia="宋体" w:cs="微软雅黑"/>
          <w:snapToGrid/>
          <w:color w:val="auto"/>
          <w:kern w:val="2"/>
          <w:sz w:val="24"/>
          <w:szCs w:val="24"/>
          <w:lang w:eastAsia="zh-CN"/>
        </w:rPr>
        <w:t>，对</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或区段</w:t>
      </w:r>
      <w:r>
        <w:rPr>
          <w:rFonts w:hint="eastAsia" w:ascii="宋体" w:hAnsi="宋体" w:eastAsia="宋体" w:cs="___WRD_EMBED_SUB_39"/>
          <w:snapToGrid/>
          <w:color w:val="auto"/>
          <w:kern w:val="2"/>
          <w:sz w:val="24"/>
          <w:szCs w:val="24"/>
          <w:lang w:eastAsia="zh-CN"/>
        </w:rPr>
        <w:t>工程的</w:t>
      </w:r>
      <w:r>
        <w:rPr>
          <w:rFonts w:hint="eastAsia" w:ascii="宋体" w:hAnsi="宋体" w:eastAsia="宋体" w:cs="微软雅黑"/>
          <w:snapToGrid/>
          <w:color w:val="auto"/>
          <w:kern w:val="2"/>
          <w:sz w:val="24"/>
          <w:szCs w:val="24"/>
          <w:lang w:eastAsia="zh-CN"/>
        </w:rPr>
        <w:t>性能</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特性和试</w:t>
      </w:r>
      <w:r>
        <w:rPr>
          <w:rFonts w:hint="eastAsia" w:ascii="宋体" w:hAnsi="宋体" w:eastAsia="宋体" w:cs="___WRD_EMBED_SUB_39"/>
          <w:snapToGrid/>
          <w:color w:val="auto"/>
          <w:kern w:val="2"/>
          <w:sz w:val="24"/>
          <w:szCs w:val="24"/>
          <w:lang w:eastAsia="zh-CN"/>
        </w:rPr>
        <w:t>验</w:t>
      </w:r>
      <w:r>
        <w:rPr>
          <w:rFonts w:hint="eastAsia" w:ascii="宋体" w:hAnsi="宋体" w:eastAsia="宋体" w:cs="微软雅黑"/>
          <w:snapToGrid/>
          <w:color w:val="auto"/>
          <w:kern w:val="2"/>
          <w:sz w:val="24"/>
          <w:szCs w:val="24"/>
          <w:lang w:eastAsia="zh-CN"/>
        </w:rPr>
        <w:t>结果产生</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影响。</w:t>
      </w:r>
    </w:p>
    <w:p w14:paraId="3F72ABBC">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491" w:name="_Toc54862279"/>
      <w:bookmarkStart w:id="492" w:name="_Ref531954785"/>
      <w:bookmarkStart w:id="493" w:name="_Ref531954781"/>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2.2 </w:t>
      </w:r>
      <w:r>
        <w:rPr>
          <w:rFonts w:hint="eastAsia" w:ascii="宋体" w:hAnsi="宋体" w:eastAsia="宋体" w:cs="Times New Roman"/>
          <w:bCs/>
          <w:snapToGrid/>
          <w:color w:val="auto"/>
          <w:kern w:val="2"/>
          <w:sz w:val="24"/>
          <w:szCs w:val="24"/>
          <w:lang w:eastAsia="zh-CN"/>
        </w:rPr>
        <w:t>延误的试验</w:t>
      </w:r>
      <w:bookmarkEnd w:id="491"/>
      <w:bookmarkEnd w:id="492"/>
      <w:bookmarkEnd w:id="493"/>
      <w:r>
        <w:rPr>
          <w:rFonts w:hint="eastAsia" w:ascii="宋体" w:hAnsi="宋体" w:eastAsia="宋体" w:cs="Times New Roman"/>
          <w:bCs/>
          <w:snapToGrid/>
          <w:color w:val="auto"/>
          <w:kern w:val="2"/>
          <w:sz w:val="24"/>
          <w:szCs w:val="24"/>
          <w:lang w:eastAsia="zh-CN"/>
        </w:rPr>
        <w:t xml:space="preserve"> </w:t>
      </w:r>
    </w:p>
    <w:p w14:paraId="01E7FB91">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2.2.1 </w:t>
      </w:r>
      <w:r>
        <w:rPr>
          <w:rFonts w:hint="eastAsia" w:ascii="宋体" w:hAnsi="宋体" w:eastAsia="宋体" w:cs="微软雅黑"/>
          <w:snapToGrid/>
          <w:color w:val="auto"/>
          <w:kern w:val="2"/>
          <w:sz w:val="24"/>
          <w:szCs w:val="24"/>
          <w:lang w:eastAsia="zh-CN"/>
        </w:rPr>
        <w:t>如果竣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后试</w:t>
      </w:r>
      <w:r>
        <w:rPr>
          <w:rFonts w:hint="eastAsia" w:ascii="宋体" w:hAnsi="宋体" w:eastAsia="宋体" w:cs="___WRD_EMBED_SUB_39"/>
          <w:snapToGrid/>
          <w:color w:val="auto"/>
          <w:kern w:val="2"/>
          <w:sz w:val="24"/>
          <w:szCs w:val="24"/>
          <w:lang w:eastAsia="zh-CN"/>
        </w:rPr>
        <w:t>验</w:t>
      </w:r>
      <w:r>
        <w:rPr>
          <w:rFonts w:hint="eastAsia" w:ascii="宋体" w:hAnsi="宋体" w:eastAsia="宋体" w:cs="微软雅黑"/>
          <w:snapToGrid/>
          <w:color w:val="auto"/>
          <w:kern w:val="2"/>
          <w:sz w:val="24"/>
          <w:szCs w:val="24"/>
          <w:lang w:eastAsia="zh-CN"/>
        </w:rPr>
        <w:t>因</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原因被延误</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发包人应承担承包人</w:t>
      </w:r>
      <w:r>
        <w:rPr>
          <w:rFonts w:hint="eastAsia" w:ascii="宋体" w:hAnsi="宋体" w:eastAsia="宋体" w:cs="微软雅黑"/>
          <w:snapToGrid/>
          <w:color w:val="auto"/>
          <w:kern w:val="2"/>
          <w:sz w:val="24"/>
          <w:szCs w:val="24"/>
          <w:lang w:eastAsia="zh-CN"/>
        </w:rPr>
        <w:t>由此增加</w:t>
      </w:r>
      <w:r>
        <w:rPr>
          <w:rFonts w:hint="eastAsia" w:ascii="宋体" w:hAnsi="宋体" w:eastAsia="宋体" w:cs="___WRD_EMBED_SUB_39"/>
          <w:snapToGrid/>
          <w:color w:val="auto"/>
          <w:kern w:val="2"/>
          <w:sz w:val="24"/>
          <w:szCs w:val="24"/>
          <w:lang w:eastAsia="zh-CN"/>
        </w:rPr>
        <w:t>的费用</w:t>
      </w:r>
      <w:r>
        <w:rPr>
          <w:rFonts w:hint="eastAsia" w:ascii="宋体" w:hAnsi="宋体" w:eastAsia="宋体" w:cs="微软雅黑"/>
          <w:snapToGrid/>
          <w:color w:val="auto"/>
          <w:kern w:val="2"/>
          <w:sz w:val="24"/>
          <w:szCs w:val="24"/>
          <w:lang w:eastAsia="zh-CN"/>
        </w:rPr>
        <w:t>并支付</w:t>
      </w:r>
      <w:r>
        <w:rPr>
          <w:rFonts w:hint="eastAsia" w:ascii="宋体" w:hAnsi="宋体" w:eastAsia="宋体" w:cs="___WRD_EMBED_SUB_39"/>
          <w:snapToGrid/>
          <w:color w:val="auto"/>
          <w:kern w:val="2"/>
          <w:sz w:val="24"/>
          <w:szCs w:val="24"/>
          <w:lang w:eastAsia="zh-CN"/>
        </w:rPr>
        <w:t>承包人合理</w:t>
      </w:r>
      <w:r>
        <w:rPr>
          <w:rFonts w:hint="eastAsia" w:ascii="宋体" w:hAnsi="宋体" w:eastAsia="宋体" w:cs="微软雅黑"/>
          <w:snapToGrid/>
          <w:color w:val="auto"/>
          <w:kern w:val="2"/>
          <w:sz w:val="24"/>
          <w:szCs w:val="24"/>
          <w:lang w:eastAsia="zh-CN"/>
        </w:rPr>
        <w:t>利润。</w:t>
      </w:r>
    </w:p>
    <w:p w14:paraId="18CFADB0">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2.2.2 </w:t>
      </w:r>
      <w:r>
        <w:rPr>
          <w:rFonts w:hint="eastAsia" w:ascii="宋体" w:hAnsi="宋体" w:eastAsia="宋体" w:cs="微软雅黑"/>
          <w:snapToGrid/>
          <w:color w:val="auto"/>
          <w:kern w:val="2"/>
          <w:sz w:val="24"/>
          <w:szCs w:val="24"/>
          <w:lang w:eastAsia="zh-CN"/>
        </w:rPr>
        <w:t>如果因</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以外</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原因，导致竣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后试</w:t>
      </w:r>
      <w:r>
        <w:rPr>
          <w:rFonts w:hint="eastAsia" w:ascii="宋体" w:hAnsi="宋体" w:eastAsia="宋体" w:cs="___WRD_EMBED_SUB_39"/>
          <w:snapToGrid/>
          <w:color w:val="auto"/>
          <w:kern w:val="2"/>
          <w:sz w:val="24"/>
          <w:szCs w:val="24"/>
          <w:lang w:eastAsia="zh-CN"/>
        </w:rPr>
        <w:t>验</w:t>
      </w:r>
      <w:r>
        <w:rPr>
          <w:rFonts w:hint="eastAsia" w:ascii="宋体" w:hAnsi="宋体" w:eastAsia="宋体" w:cs="微软雅黑"/>
          <w:snapToGrid/>
          <w:color w:val="auto"/>
          <w:kern w:val="2"/>
          <w:sz w:val="24"/>
          <w:szCs w:val="24"/>
          <w:lang w:eastAsia="zh-CN"/>
        </w:rPr>
        <w:t>未能在缺陷</w:t>
      </w:r>
      <w:r>
        <w:rPr>
          <w:rFonts w:hint="eastAsia" w:ascii="宋体" w:hAnsi="宋体" w:eastAsia="宋体" w:cs="___WRD_EMBED_SUB_39"/>
          <w:snapToGrid/>
          <w:color w:val="auto"/>
          <w:kern w:val="2"/>
          <w:sz w:val="24"/>
          <w:szCs w:val="24"/>
          <w:lang w:eastAsia="zh-CN"/>
        </w:rPr>
        <w:t>责任</w:t>
      </w:r>
      <w:r>
        <w:rPr>
          <w:rFonts w:hint="eastAsia" w:ascii="宋体" w:hAnsi="宋体" w:eastAsia="宋体" w:cs="微软雅黑"/>
          <w:snapToGrid/>
          <w:color w:val="auto"/>
          <w:kern w:val="2"/>
          <w:sz w:val="24"/>
          <w:szCs w:val="24"/>
          <w:lang w:eastAsia="zh-CN"/>
        </w:rPr>
        <w:t>期或双方另行同意</w:t>
      </w:r>
      <w:r>
        <w:rPr>
          <w:rFonts w:hint="eastAsia" w:ascii="宋体" w:hAnsi="宋体" w:eastAsia="宋体" w:cs="___WRD_EMBED_SUB_39"/>
          <w:snapToGrid/>
          <w:color w:val="auto"/>
          <w:kern w:val="2"/>
          <w:sz w:val="24"/>
          <w:szCs w:val="24"/>
          <w:lang w:eastAsia="zh-CN"/>
        </w:rPr>
        <w:t>的其他</w:t>
      </w:r>
      <w:r>
        <w:rPr>
          <w:rFonts w:hint="eastAsia" w:ascii="宋体" w:hAnsi="宋体" w:eastAsia="宋体" w:cs="微软雅黑"/>
          <w:snapToGrid/>
          <w:color w:val="auto"/>
          <w:kern w:val="2"/>
          <w:sz w:val="24"/>
          <w:szCs w:val="24"/>
          <w:lang w:eastAsia="zh-CN"/>
        </w:rPr>
        <w:t>期限内完成，则相关</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或区段</w:t>
      </w:r>
      <w:r>
        <w:rPr>
          <w:rFonts w:hint="eastAsia" w:ascii="宋体" w:hAnsi="宋体" w:eastAsia="宋体" w:cs="___WRD_EMBED_SUB_39"/>
          <w:snapToGrid/>
          <w:color w:val="auto"/>
          <w:kern w:val="2"/>
          <w:sz w:val="24"/>
          <w:szCs w:val="24"/>
          <w:lang w:eastAsia="zh-CN"/>
        </w:rPr>
        <w:t>工程应</w:t>
      </w:r>
      <w:r>
        <w:rPr>
          <w:rFonts w:hint="eastAsia" w:ascii="宋体" w:hAnsi="宋体" w:eastAsia="宋体" w:cs="微软雅黑"/>
          <w:snapToGrid/>
          <w:color w:val="auto"/>
          <w:kern w:val="2"/>
          <w:sz w:val="24"/>
          <w:szCs w:val="24"/>
          <w:lang w:eastAsia="zh-CN"/>
        </w:rPr>
        <w:t>视为已通</w:t>
      </w:r>
      <w:r>
        <w:rPr>
          <w:rFonts w:hint="eastAsia" w:ascii="宋体" w:hAnsi="宋体" w:eastAsia="宋体" w:cs="___WRD_EMBED_SUB_39"/>
          <w:snapToGrid/>
          <w:color w:val="auto"/>
          <w:kern w:val="2"/>
          <w:sz w:val="24"/>
          <w:szCs w:val="24"/>
          <w:lang w:eastAsia="zh-CN"/>
        </w:rPr>
        <w:t>过</w:t>
      </w:r>
      <w:r>
        <w:rPr>
          <w:rFonts w:hint="eastAsia" w:ascii="宋体" w:hAnsi="宋体" w:eastAsia="宋体" w:cs="微软雅黑"/>
          <w:snapToGrid/>
          <w:color w:val="auto"/>
          <w:kern w:val="2"/>
          <w:sz w:val="24"/>
          <w:szCs w:val="24"/>
          <w:lang w:eastAsia="zh-CN"/>
        </w:rPr>
        <w:t>该竣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后试</w:t>
      </w:r>
      <w:r>
        <w:rPr>
          <w:rFonts w:hint="eastAsia" w:ascii="宋体" w:hAnsi="宋体" w:eastAsia="宋体" w:cs="___WRD_EMBED_SUB_39"/>
          <w:snapToGrid/>
          <w:color w:val="auto"/>
          <w:kern w:val="2"/>
          <w:sz w:val="24"/>
          <w:szCs w:val="24"/>
          <w:lang w:eastAsia="zh-CN"/>
        </w:rPr>
        <w:t>验</w:t>
      </w:r>
      <w:r>
        <w:rPr>
          <w:rFonts w:hint="eastAsia" w:ascii="宋体" w:hAnsi="宋体" w:eastAsia="宋体" w:cs="微软雅黑"/>
          <w:snapToGrid/>
          <w:color w:val="auto"/>
          <w:kern w:val="2"/>
          <w:sz w:val="24"/>
          <w:szCs w:val="24"/>
          <w:lang w:eastAsia="zh-CN"/>
        </w:rPr>
        <w:t>。</w:t>
      </w:r>
    </w:p>
    <w:p w14:paraId="26DB4843">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494" w:name="_Toc54862280"/>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2.3 </w:t>
      </w:r>
      <w:r>
        <w:rPr>
          <w:rFonts w:hint="eastAsia" w:ascii="宋体" w:hAnsi="宋体" w:eastAsia="宋体" w:cs="Times New Roman"/>
          <w:bCs/>
          <w:snapToGrid/>
          <w:color w:val="auto"/>
          <w:kern w:val="2"/>
          <w:sz w:val="24"/>
          <w:szCs w:val="24"/>
          <w:lang w:eastAsia="zh-CN"/>
        </w:rPr>
        <w:t>重新试验</w:t>
      </w:r>
      <w:bookmarkEnd w:id="494"/>
    </w:p>
    <w:p w14:paraId="1B5A0164">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如</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或区段</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未能通</w:t>
      </w:r>
      <w:r>
        <w:rPr>
          <w:rFonts w:hint="eastAsia" w:ascii="宋体" w:hAnsi="宋体" w:eastAsia="宋体" w:cs="___WRD_EMBED_SUB_39"/>
          <w:snapToGrid/>
          <w:color w:val="auto"/>
          <w:sz w:val="24"/>
          <w:szCs w:val="24"/>
          <w:lang w:eastAsia="zh-CN"/>
        </w:rPr>
        <w:t>过</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后试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，则</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根据第</w:t>
      </w:r>
      <w:r>
        <w:rPr>
          <w:rFonts w:ascii="宋体" w:hAnsi="宋体" w:eastAsia="宋体" w:cs="Times New Roman"/>
          <w:snapToGrid/>
          <w:color w:val="auto"/>
          <w:sz w:val="24"/>
          <w:szCs w:val="24"/>
          <w:lang w:eastAsia="zh-CN"/>
        </w:rPr>
        <w:t>11.3</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缺陷调查</w:t>
      </w:r>
      <w:r>
        <w:rPr>
          <w:rFonts w:hint="eastAsia" w:ascii="宋体" w:hAnsi="宋体" w:eastAsia="宋体" w:cs="Times New Roman"/>
          <w:snapToGrid/>
          <w:color w:val="auto"/>
          <w:sz w:val="24"/>
          <w:szCs w:val="24"/>
          <w:lang w:eastAsia="zh-CN"/>
        </w:rPr>
        <w:t>]的规定修</w:t>
      </w:r>
      <w:r>
        <w:rPr>
          <w:rFonts w:hint="eastAsia" w:ascii="宋体" w:hAnsi="宋体" w:eastAsia="宋体" w:cs="微软雅黑"/>
          <w:snapToGrid/>
          <w:color w:val="auto"/>
          <w:sz w:val="24"/>
          <w:szCs w:val="24"/>
          <w:lang w:eastAsia="zh-CN"/>
        </w:rPr>
        <w:t>补缺陷，以</w:t>
      </w:r>
      <w:r>
        <w:rPr>
          <w:rFonts w:hint="eastAsia" w:ascii="宋体" w:hAnsi="宋体" w:eastAsia="宋体" w:cs="___WRD_EMBED_SUB_39"/>
          <w:snapToGrid/>
          <w:color w:val="auto"/>
          <w:sz w:val="24"/>
          <w:szCs w:val="24"/>
          <w:lang w:eastAsia="zh-CN"/>
        </w:rPr>
        <w:t>达</w:t>
      </w:r>
      <w:r>
        <w:rPr>
          <w:rFonts w:hint="eastAsia" w:ascii="宋体" w:hAnsi="宋体" w:eastAsia="宋体" w:cs="微软雅黑"/>
          <w:snapToGrid/>
          <w:color w:val="auto"/>
          <w:sz w:val="24"/>
          <w:szCs w:val="24"/>
          <w:lang w:eastAsia="zh-CN"/>
        </w:rPr>
        <w:t>到</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定的要求</w:t>
      </w:r>
      <w:r>
        <w:rPr>
          <w:rFonts w:hint="eastAsia" w:ascii="宋体" w:hAnsi="宋体" w:eastAsia="宋体" w:cs="微软雅黑"/>
          <w:snapToGrid/>
          <w:color w:val="auto"/>
          <w:sz w:val="24"/>
          <w:szCs w:val="24"/>
          <w:lang w:eastAsia="zh-CN"/>
        </w:rPr>
        <w:t>；并按照第</w:t>
      </w:r>
      <w:r>
        <w:rPr>
          <w:rFonts w:ascii="宋体" w:hAnsi="宋体" w:eastAsia="宋体" w:cs="Times New Roman"/>
          <w:snapToGrid/>
          <w:color w:val="auto"/>
          <w:sz w:val="24"/>
          <w:szCs w:val="24"/>
          <w:lang w:eastAsia="zh-CN"/>
        </w:rPr>
        <w:t>11.4</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缺陷</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复后</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进</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步试</w:t>
      </w:r>
      <w:r>
        <w:rPr>
          <w:rFonts w:hint="eastAsia" w:ascii="宋体" w:hAnsi="宋体" w:eastAsia="宋体" w:cs="___WRD_EMBED_SUB_39"/>
          <w:snapToGrid/>
          <w:color w:val="auto"/>
          <w:sz w:val="24"/>
          <w:szCs w:val="24"/>
          <w:lang w:eastAsia="zh-CN"/>
        </w:rPr>
        <w:t>验</w:t>
      </w:r>
      <w:r>
        <w:rPr>
          <w:rFonts w:hint="eastAsia" w:ascii="宋体" w:hAnsi="宋体" w:eastAsia="宋体" w:cs="Times New Roman"/>
          <w:snapToGrid/>
          <w:color w:val="auto"/>
          <w:sz w:val="24"/>
          <w:szCs w:val="24"/>
          <w:lang w:eastAsia="zh-CN"/>
        </w:rPr>
        <w:t>]重</w:t>
      </w:r>
      <w:r>
        <w:rPr>
          <w:rFonts w:hint="eastAsia" w:ascii="宋体" w:hAnsi="宋体" w:eastAsia="宋体" w:cs="微软雅黑"/>
          <w:snapToGrid/>
          <w:color w:val="auto"/>
          <w:sz w:val="24"/>
          <w:szCs w:val="24"/>
          <w:lang w:eastAsia="zh-CN"/>
        </w:rPr>
        <w:t>新进行竣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后试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以</w:t>
      </w:r>
      <w:r>
        <w:rPr>
          <w:rFonts w:hint="eastAsia" w:ascii="宋体" w:hAnsi="宋体" w:eastAsia="宋体" w:cs="___WRD_EMBED_SUB_39"/>
          <w:snapToGrid/>
          <w:color w:val="auto"/>
          <w:sz w:val="24"/>
          <w:szCs w:val="24"/>
          <w:lang w:eastAsia="zh-CN"/>
        </w:rPr>
        <w:t>及承担</w:t>
      </w:r>
      <w:r>
        <w:rPr>
          <w:rFonts w:hint="eastAsia" w:ascii="宋体" w:hAnsi="宋体" w:eastAsia="宋体" w:cs="微软雅黑"/>
          <w:snapToGrid/>
          <w:color w:val="auto"/>
          <w:sz w:val="24"/>
          <w:szCs w:val="24"/>
          <w:lang w:eastAsia="zh-CN"/>
        </w:rPr>
        <w:t>风险和</w:t>
      </w:r>
      <w:r>
        <w:rPr>
          <w:rFonts w:hint="eastAsia" w:ascii="宋体" w:hAnsi="宋体" w:eastAsia="宋体" w:cs="___WRD_EMBED_SUB_39"/>
          <w:snapToGrid/>
          <w:color w:val="auto"/>
          <w:sz w:val="24"/>
          <w:szCs w:val="24"/>
          <w:lang w:eastAsia="zh-CN"/>
        </w:rPr>
        <w:t>费用</w:t>
      </w:r>
      <w:r>
        <w:rPr>
          <w:rFonts w:hint="eastAsia" w:ascii="宋体" w:hAnsi="宋体" w:eastAsia="宋体" w:cs="微软雅黑"/>
          <w:snapToGrid/>
          <w:color w:val="auto"/>
          <w:sz w:val="24"/>
          <w:szCs w:val="24"/>
          <w:lang w:eastAsia="zh-CN"/>
        </w:rPr>
        <w:t>。如未通</w:t>
      </w:r>
      <w:r>
        <w:rPr>
          <w:rFonts w:hint="eastAsia" w:ascii="宋体" w:hAnsi="宋体" w:eastAsia="宋体" w:cs="___WRD_EMBED_SUB_39"/>
          <w:snapToGrid/>
          <w:color w:val="auto"/>
          <w:sz w:val="24"/>
          <w:szCs w:val="24"/>
          <w:lang w:eastAsia="zh-CN"/>
        </w:rPr>
        <w:t>过</w:t>
      </w:r>
      <w:r>
        <w:rPr>
          <w:rFonts w:hint="eastAsia" w:ascii="宋体" w:hAnsi="宋体" w:eastAsia="宋体" w:cs="微软雅黑"/>
          <w:snapToGrid/>
          <w:color w:val="auto"/>
          <w:sz w:val="24"/>
          <w:szCs w:val="24"/>
          <w:lang w:eastAsia="zh-CN"/>
        </w:rPr>
        <w:t>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重</w:t>
      </w:r>
      <w:r>
        <w:rPr>
          <w:rFonts w:hint="eastAsia" w:ascii="宋体" w:hAnsi="宋体" w:eastAsia="宋体" w:cs="微软雅黑"/>
          <w:snapToGrid/>
          <w:color w:val="auto"/>
          <w:sz w:val="24"/>
          <w:szCs w:val="24"/>
          <w:lang w:eastAsia="zh-CN"/>
        </w:rPr>
        <w:t>新试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是</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原因</w:t>
      </w:r>
      <w:r>
        <w:rPr>
          <w:rFonts w:hint="eastAsia" w:ascii="宋体" w:hAnsi="宋体" w:eastAsia="宋体" w:cs="___WRD_EMBED_SUB_39"/>
          <w:snapToGrid/>
          <w:color w:val="auto"/>
          <w:sz w:val="24"/>
          <w:szCs w:val="24"/>
          <w:lang w:eastAsia="zh-CN"/>
        </w:rPr>
        <w:t>造</w:t>
      </w:r>
      <w:r>
        <w:rPr>
          <w:rFonts w:hint="eastAsia" w:ascii="宋体" w:hAnsi="宋体" w:eastAsia="宋体" w:cs="微软雅黑"/>
          <w:snapToGrid/>
          <w:color w:val="auto"/>
          <w:sz w:val="24"/>
          <w:szCs w:val="24"/>
          <w:lang w:eastAsia="zh-CN"/>
        </w:rPr>
        <w:t>成</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，则</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还</w:t>
      </w:r>
      <w:r>
        <w:rPr>
          <w:rFonts w:hint="eastAsia" w:ascii="宋体" w:hAnsi="宋体" w:eastAsia="宋体" w:cs="___WRD_EMBED_SUB_39"/>
          <w:snapToGrid/>
          <w:color w:val="auto"/>
          <w:sz w:val="24"/>
          <w:szCs w:val="24"/>
          <w:lang w:eastAsia="zh-CN"/>
        </w:rPr>
        <w:t>应承担发包人</w:t>
      </w:r>
      <w:r>
        <w:rPr>
          <w:rFonts w:hint="eastAsia" w:ascii="宋体" w:hAnsi="宋体" w:eastAsia="宋体" w:cs="微软雅黑"/>
          <w:snapToGrid/>
          <w:color w:val="auto"/>
          <w:sz w:val="24"/>
          <w:szCs w:val="24"/>
          <w:lang w:eastAsia="zh-CN"/>
        </w:rPr>
        <w:t>因此增加</w:t>
      </w:r>
      <w:r>
        <w:rPr>
          <w:rFonts w:hint="eastAsia" w:ascii="宋体" w:hAnsi="宋体" w:eastAsia="宋体" w:cs="___WRD_EMBED_SUB_39"/>
          <w:snapToGrid/>
          <w:color w:val="auto"/>
          <w:sz w:val="24"/>
          <w:szCs w:val="24"/>
          <w:lang w:eastAsia="zh-CN"/>
        </w:rPr>
        <w:t>的费用</w:t>
      </w:r>
      <w:r>
        <w:rPr>
          <w:rFonts w:hint="eastAsia" w:ascii="宋体" w:hAnsi="宋体" w:eastAsia="宋体" w:cs="微软雅黑"/>
          <w:snapToGrid/>
          <w:color w:val="auto"/>
          <w:sz w:val="24"/>
          <w:szCs w:val="24"/>
          <w:lang w:eastAsia="zh-CN"/>
        </w:rPr>
        <w:t>。</w:t>
      </w:r>
    </w:p>
    <w:bookmarkEnd w:id="486"/>
    <w:p w14:paraId="048BE626">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495" w:name="_Ref531954819"/>
      <w:bookmarkStart w:id="496" w:name="_Toc54862281"/>
      <w:bookmarkStart w:id="497" w:name="_Ref531954811"/>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2.4 </w:t>
      </w:r>
      <w:r>
        <w:rPr>
          <w:rFonts w:hint="eastAsia" w:ascii="宋体" w:hAnsi="宋体" w:eastAsia="宋体" w:cs="Times New Roman"/>
          <w:bCs/>
          <w:snapToGrid/>
          <w:color w:val="auto"/>
          <w:kern w:val="2"/>
          <w:sz w:val="24"/>
          <w:szCs w:val="24"/>
          <w:lang w:eastAsia="zh-CN"/>
        </w:rPr>
        <w:t>未能通过竣工后试验</w:t>
      </w:r>
      <w:bookmarkEnd w:id="495"/>
      <w:bookmarkEnd w:id="496"/>
      <w:bookmarkEnd w:id="497"/>
    </w:p>
    <w:p w14:paraId="6109F0B5">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498" w:name="_Ref531954829"/>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2.4.1 </w:t>
      </w:r>
      <w:r>
        <w:rPr>
          <w:rFonts w:hint="eastAsia" w:ascii="宋体" w:hAnsi="宋体" w:eastAsia="宋体" w:cs="Times New Roman"/>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或区段</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未能通</w:t>
      </w:r>
      <w:r>
        <w:rPr>
          <w:rFonts w:hint="eastAsia" w:ascii="宋体" w:hAnsi="宋体" w:eastAsia="宋体" w:cs="___WRD_EMBED_SUB_39"/>
          <w:snapToGrid/>
          <w:color w:val="auto"/>
          <w:kern w:val="2"/>
          <w:sz w:val="24"/>
          <w:szCs w:val="24"/>
          <w:lang w:eastAsia="zh-CN"/>
        </w:rPr>
        <w:t>过</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后试</w:t>
      </w:r>
      <w:r>
        <w:rPr>
          <w:rFonts w:hint="eastAsia" w:ascii="宋体" w:hAnsi="宋体" w:eastAsia="宋体" w:cs="___WRD_EMBED_SUB_39"/>
          <w:snapToGrid/>
          <w:color w:val="auto"/>
          <w:kern w:val="2"/>
          <w:sz w:val="24"/>
          <w:szCs w:val="24"/>
          <w:lang w:eastAsia="zh-CN"/>
        </w:rPr>
        <w:t>验</w:t>
      </w:r>
      <w:r>
        <w:rPr>
          <w:rFonts w:hint="eastAsia" w:ascii="宋体" w:hAnsi="宋体" w:eastAsia="宋体" w:cs="微软雅黑"/>
          <w:snapToGrid/>
          <w:color w:val="auto"/>
          <w:kern w:val="2"/>
          <w:sz w:val="24"/>
          <w:szCs w:val="24"/>
          <w:lang w:eastAsia="zh-CN"/>
        </w:rPr>
        <w:t>，且</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同中就该</w:t>
      </w:r>
      <w:r>
        <w:rPr>
          <w:rFonts w:hint="eastAsia" w:ascii="宋体" w:hAnsi="宋体" w:eastAsia="宋体" w:cs="___WRD_EMBED_SUB_39"/>
          <w:snapToGrid/>
          <w:color w:val="auto"/>
          <w:kern w:val="2"/>
          <w:sz w:val="24"/>
          <w:szCs w:val="24"/>
          <w:lang w:eastAsia="zh-CN"/>
        </w:rPr>
        <w:t>项</w:t>
      </w:r>
      <w:r>
        <w:rPr>
          <w:rFonts w:hint="eastAsia" w:ascii="宋体" w:hAnsi="宋体" w:eastAsia="宋体" w:cs="微软雅黑"/>
          <w:snapToGrid/>
          <w:color w:val="auto"/>
          <w:kern w:val="2"/>
          <w:sz w:val="24"/>
          <w:szCs w:val="24"/>
          <w:lang w:eastAsia="zh-CN"/>
        </w:rPr>
        <w:t>未通</w:t>
      </w:r>
      <w:r>
        <w:rPr>
          <w:rFonts w:hint="eastAsia" w:ascii="宋体" w:hAnsi="宋体" w:eastAsia="宋体" w:cs="___WRD_EMBED_SUB_39"/>
          <w:snapToGrid/>
          <w:color w:val="auto"/>
          <w:kern w:val="2"/>
          <w:sz w:val="24"/>
          <w:szCs w:val="24"/>
          <w:lang w:eastAsia="zh-CN"/>
        </w:rPr>
        <w:t>过的</w:t>
      </w:r>
      <w:r>
        <w:rPr>
          <w:rFonts w:hint="eastAsia" w:ascii="宋体" w:hAnsi="宋体" w:eastAsia="宋体" w:cs="微软雅黑"/>
          <w:snapToGrid/>
          <w:color w:val="auto"/>
          <w:kern w:val="2"/>
          <w:sz w:val="24"/>
          <w:szCs w:val="24"/>
          <w:lang w:eastAsia="zh-CN"/>
        </w:rPr>
        <w:t>试</w:t>
      </w:r>
      <w:r>
        <w:rPr>
          <w:rFonts w:hint="eastAsia" w:ascii="宋体" w:hAnsi="宋体" w:eastAsia="宋体" w:cs="___WRD_EMBED_SUB_39"/>
          <w:snapToGrid/>
          <w:color w:val="auto"/>
          <w:kern w:val="2"/>
          <w:sz w:val="24"/>
          <w:szCs w:val="24"/>
          <w:lang w:eastAsia="zh-CN"/>
        </w:rPr>
        <w:t>验</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了性能损害赔偿违约金</w:t>
      </w:r>
      <w:r>
        <w:rPr>
          <w:rFonts w:hint="eastAsia" w:ascii="宋体" w:hAnsi="宋体" w:eastAsia="宋体" w:cs="___WRD_EMBED_SUB_39"/>
          <w:snapToGrid/>
          <w:color w:val="auto"/>
          <w:kern w:val="2"/>
          <w:sz w:val="24"/>
          <w:szCs w:val="24"/>
          <w:lang w:eastAsia="zh-CN"/>
        </w:rPr>
        <w:t>及其计</w:t>
      </w:r>
      <w:r>
        <w:rPr>
          <w:rFonts w:hint="eastAsia" w:ascii="宋体" w:hAnsi="宋体" w:eastAsia="宋体" w:cs="微软雅黑"/>
          <w:snapToGrid/>
          <w:color w:val="auto"/>
          <w:kern w:val="2"/>
          <w:sz w:val="24"/>
          <w:szCs w:val="24"/>
          <w:lang w:eastAsia="zh-CN"/>
        </w:rPr>
        <w:t>算方法</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，或者就该</w:t>
      </w:r>
      <w:r>
        <w:rPr>
          <w:rFonts w:hint="eastAsia" w:ascii="宋体" w:hAnsi="宋体" w:eastAsia="宋体" w:cs="___WRD_EMBED_SUB_39"/>
          <w:snapToGrid/>
          <w:color w:val="auto"/>
          <w:kern w:val="2"/>
          <w:sz w:val="24"/>
          <w:szCs w:val="24"/>
          <w:lang w:eastAsia="zh-CN"/>
        </w:rPr>
        <w:t>项</w:t>
      </w:r>
      <w:r>
        <w:rPr>
          <w:rFonts w:hint="eastAsia" w:ascii="宋体" w:hAnsi="宋体" w:eastAsia="宋体" w:cs="微软雅黑"/>
          <w:snapToGrid/>
          <w:color w:val="auto"/>
          <w:kern w:val="2"/>
          <w:sz w:val="24"/>
          <w:szCs w:val="24"/>
          <w:lang w:eastAsia="zh-CN"/>
        </w:rPr>
        <w:t>未通</w:t>
      </w:r>
      <w:r>
        <w:rPr>
          <w:rFonts w:hint="eastAsia" w:ascii="宋体" w:hAnsi="宋体" w:eastAsia="宋体" w:cs="___WRD_EMBED_SUB_39"/>
          <w:snapToGrid/>
          <w:color w:val="auto"/>
          <w:kern w:val="2"/>
          <w:sz w:val="24"/>
          <w:szCs w:val="24"/>
          <w:lang w:eastAsia="zh-CN"/>
        </w:rPr>
        <w:t>过的</w:t>
      </w:r>
      <w:r>
        <w:rPr>
          <w:rFonts w:hint="eastAsia" w:ascii="宋体" w:hAnsi="宋体" w:eastAsia="宋体" w:cs="微软雅黑"/>
          <w:snapToGrid/>
          <w:color w:val="auto"/>
          <w:kern w:val="2"/>
          <w:sz w:val="24"/>
          <w:szCs w:val="24"/>
          <w:lang w:eastAsia="zh-CN"/>
        </w:rPr>
        <w:t>试</w:t>
      </w:r>
      <w:r>
        <w:rPr>
          <w:rFonts w:hint="eastAsia" w:ascii="宋体" w:hAnsi="宋体" w:eastAsia="宋体" w:cs="___WRD_EMBED_SUB_39"/>
          <w:snapToGrid/>
          <w:color w:val="auto"/>
          <w:kern w:val="2"/>
          <w:sz w:val="24"/>
          <w:szCs w:val="24"/>
          <w:lang w:eastAsia="zh-CN"/>
        </w:rPr>
        <w:t>验</w:t>
      </w:r>
      <w:r>
        <w:rPr>
          <w:rFonts w:hint="eastAsia" w:ascii="宋体" w:hAnsi="宋体" w:eastAsia="宋体" w:cs="微软雅黑"/>
          <w:snapToGrid/>
          <w:color w:val="auto"/>
          <w:kern w:val="2"/>
          <w:sz w:val="24"/>
          <w:szCs w:val="24"/>
          <w:lang w:eastAsia="zh-CN"/>
        </w:rPr>
        <w:t>另行</w:t>
      </w:r>
      <w:r>
        <w:rPr>
          <w:rFonts w:hint="eastAsia" w:ascii="宋体" w:hAnsi="宋体" w:eastAsia="宋体" w:cs="___WRD_EMBED_SUB_39"/>
          <w:snapToGrid/>
          <w:color w:val="auto"/>
          <w:kern w:val="2"/>
          <w:sz w:val="24"/>
          <w:szCs w:val="24"/>
          <w:lang w:eastAsia="zh-CN"/>
        </w:rPr>
        <w:t>达</w:t>
      </w:r>
      <w:r>
        <w:rPr>
          <w:rFonts w:hint="eastAsia" w:ascii="宋体" w:hAnsi="宋体" w:eastAsia="宋体" w:cs="微软雅黑"/>
          <w:snapToGrid/>
          <w:color w:val="auto"/>
          <w:kern w:val="2"/>
          <w:sz w:val="24"/>
          <w:szCs w:val="24"/>
          <w:lang w:eastAsia="zh-CN"/>
        </w:rPr>
        <w:t>成补充协议</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在缺陷</w:t>
      </w:r>
      <w:r>
        <w:rPr>
          <w:rFonts w:hint="eastAsia" w:ascii="宋体" w:hAnsi="宋体" w:eastAsia="宋体" w:cs="___WRD_EMBED_SUB_39"/>
          <w:snapToGrid/>
          <w:color w:val="auto"/>
          <w:kern w:val="2"/>
          <w:sz w:val="24"/>
          <w:szCs w:val="24"/>
          <w:lang w:eastAsia="zh-CN"/>
        </w:rPr>
        <w:t>责任</w:t>
      </w:r>
      <w:r>
        <w:rPr>
          <w:rFonts w:hint="eastAsia" w:ascii="宋体" w:hAnsi="宋体" w:eastAsia="宋体" w:cs="微软雅黑"/>
          <w:snapToGrid/>
          <w:color w:val="auto"/>
          <w:kern w:val="2"/>
          <w:sz w:val="24"/>
          <w:szCs w:val="24"/>
          <w:lang w:eastAsia="zh-CN"/>
        </w:rPr>
        <w:t>期内向</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支付相</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违约金或按补充协议履行后，视为通</w:t>
      </w:r>
      <w:r>
        <w:rPr>
          <w:rFonts w:hint="eastAsia" w:ascii="宋体" w:hAnsi="宋体" w:eastAsia="宋体" w:cs="___WRD_EMBED_SUB_39"/>
          <w:snapToGrid/>
          <w:color w:val="auto"/>
          <w:kern w:val="2"/>
          <w:sz w:val="24"/>
          <w:szCs w:val="24"/>
          <w:lang w:eastAsia="zh-CN"/>
        </w:rPr>
        <w:t>过</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后试</w:t>
      </w:r>
      <w:r>
        <w:rPr>
          <w:rFonts w:hint="eastAsia" w:ascii="宋体" w:hAnsi="宋体" w:eastAsia="宋体" w:cs="___WRD_EMBED_SUB_39"/>
          <w:snapToGrid/>
          <w:color w:val="auto"/>
          <w:kern w:val="2"/>
          <w:sz w:val="24"/>
          <w:szCs w:val="24"/>
          <w:lang w:eastAsia="zh-CN"/>
        </w:rPr>
        <w:t>验</w:t>
      </w:r>
      <w:r>
        <w:rPr>
          <w:rFonts w:hint="eastAsia" w:ascii="宋体" w:hAnsi="宋体" w:eastAsia="宋体" w:cs="微软雅黑"/>
          <w:snapToGrid/>
          <w:color w:val="auto"/>
          <w:kern w:val="2"/>
          <w:sz w:val="24"/>
          <w:szCs w:val="24"/>
          <w:lang w:eastAsia="zh-CN"/>
        </w:rPr>
        <w:t>。</w:t>
      </w:r>
      <w:bookmarkEnd w:id="498"/>
    </w:p>
    <w:p w14:paraId="2B03FF1C">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2.4.2 </w:t>
      </w:r>
      <w:r>
        <w:rPr>
          <w:rFonts w:hint="eastAsia" w:ascii="宋体" w:hAnsi="宋体" w:eastAsia="宋体" w:cs="微软雅黑"/>
          <w:snapToGrid/>
          <w:color w:val="auto"/>
          <w:kern w:val="2"/>
          <w:sz w:val="24"/>
          <w:szCs w:val="24"/>
          <w:lang w:eastAsia="zh-CN"/>
        </w:rPr>
        <w:t>对未能通</w:t>
      </w:r>
      <w:r>
        <w:rPr>
          <w:rFonts w:hint="eastAsia" w:ascii="宋体" w:hAnsi="宋体" w:eastAsia="宋体" w:cs="___WRD_EMBED_SUB_39"/>
          <w:snapToGrid/>
          <w:color w:val="auto"/>
          <w:kern w:val="2"/>
          <w:sz w:val="24"/>
          <w:szCs w:val="24"/>
          <w:lang w:eastAsia="zh-CN"/>
        </w:rPr>
        <w:t>过</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后试</w:t>
      </w:r>
      <w:r>
        <w:rPr>
          <w:rFonts w:hint="eastAsia" w:ascii="宋体" w:hAnsi="宋体" w:eastAsia="宋体" w:cs="___WRD_EMBED_SUB_39"/>
          <w:snapToGrid/>
          <w:color w:val="auto"/>
          <w:kern w:val="2"/>
          <w:sz w:val="24"/>
          <w:szCs w:val="24"/>
          <w:lang w:eastAsia="zh-CN"/>
        </w:rPr>
        <w:t>验的工程</w:t>
      </w:r>
      <w:r>
        <w:rPr>
          <w:rFonts w:hint="eastAsia" w:ascii="宋体" w:hAnsi="宋体" w:eastAsia="宋体" w:cs="微软雅黑"/>
          <w:snapToGrid/>
          <w:color w:val="auto"/>
          <w:kern w:val="2"/>
          <w:sz w:val="24"/>
          <w:szCs w:val="24"/>
          <w:lang w:eastAsia="zh-CN"/>
        </w:rPr>
        <w:t>或区段</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可向</w:t>
      </w:r>
      <w:r>
        <w:rPr>
          <w:rFonts w:hint="eastAsia" w:ascii="宋体" w:hAnsi="宋体" w:eastAsia="宋体" w:cs="___WRD_EMBED_SUB_39"/>
          <w:snapToGrid/>
          <w:color w:val="auto"/>
          <w:kern w:val="2"/>
          <w:sz w:val="24"/>
          <w:szCs w:val="24"/>
          <w:lang w:eastAsia="zh-CN"/>
        </w:rPr>
        <w:t>发包人建</w:t>
      </w:r>
      <w:r>
        <w:rPr>
          <w:rFonts w:hint="eastAsia" w:ascii="宋体" w:hAnsi="宋体" w:eastAsia="宋体" w:cs="微软雅黑"/>
          <w:snapToGrid/>
          <w:color w:val="auto"/>
          <w:kern w:val="2"/>
          <w:sz w:val="24"/>
          <w:szCs w:val="24"/>
          <w:lang w:eastAsia="zh-CN"/>
        </w:rPr>
        <w:t>议，由</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对该</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或区段</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进行调整或</w:t>
      </w:r>
      <w:r>
        <w:rPr>
          <w:rFonts w:hint="eastAsia" w:ascii="宋体" w:hAnsi="宋体" w:eastAsia="宋体" w:cs="___WRD_EMBED_SUB_39"/>
          <w:snapToGrid/>
          <w:color w:val="auto"/>
          <w:kern w:val="2"/>
          <w:sz w:val="24"/>
          <w:szCs w:val="24"/>
          <w:lang w:eastAsia="zh-CN"/>
        </w:rPr>
        <w:t>修</w:t>
      </w:r>
      <w:r>
        <w:rPr>
          <w:rFonts w:hint="eastAsia" w:ascii="宋体" w:hAnsi="宋体" w:eastAsia="宋体" w:cs="微软雅黑"/>
          <w:snapToGrid/>
          <w:color w:val="auto"/>
          <w:kern w:val="2"/>
          <w:sz w:val="24"/>
          <w:szCs w:val="24"/>
          <w:lang w:eastAsia="zh-CN"/>
        </w:rPr>
        <w:t>补。</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收到</w:t>
      </w:r>
      <w:r>
        <w:rPr>
          <w:rFonts w:hint="eastAsia" w:ascii="宋体" w:hAnsi="宋体" w:eastAsia="宋体" w:cs="___WRD_EMBED_SUB_39"/>
          <w:snapToGrid/>
          <w:color w:val="auto"/>
          <w:kern w:val="2"/>
          <w:sz w:val="24"/>
          <w:szCs w:val="24"/>
          <w:lang w:eastAsia="zh-CN"/>
        </w:rPr>
        <w:t>建</w:t>
      </w:r>
      <w:r>
        <w:rPr>
          <w:rFonts w:hint="eastAsia" w:ascii="宋体" w:hAnsi="宋体" w:eastAsia="宋体" w:cs="微软雅黑"/>
          <w:snapToGrid/>
          <w:color w:val="auto"/>
          <w:kern w:val="2"/>
          <w:sz w:val="24"/>
          <w:szCs w:val="24"/>
          <w:lang w:eastAsia="zh-CN"/>
        </w:rPr>
        <w:t>议后，可向</w:t>
      </w:r>
      <w:r>
        <w:rPr>
          <w:rFonts w:hint="eastAsia" w:ascii="宋体" w:hAnsi="宋体" w:eastAsia="宋体" w:cs="___WRD_EMBED_SUB_39"/>
          <w:snapToGrid/>
          <w:color w:val="auto"/>
          <w:kern w:val="2"/>
          <w:sz w:val="24"/>
          <w:szCs w:val="24"/>
          <w:lang w:eastAsia="zh-CN"/>
        </w:rPr>
        <w:t>承包人发</w:t>
      </w:r>
      <w:r>
        <w:rPr>
          <w:rFonts w:hint="eastAsia" w:ascii="宋体" w:hAnsi="宋体" w:eastAsia="宋体" w:cs="微软雅黑"/>
          <w:snapToGrid/>
          <w:color w:val="auto"/>
          <w:kern w:val="2"/>
          <w:sz w:val="24"/>
          <w:szCs w:val="24"/>
          <w:lang w:eastAsia="zh-CN"/>
        </w:rPr>
        <w:t>出通知，</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示</w:t>
      </w:r>
      <w:r>
        <w:rPr>
          <w:rFonts w:hint="eastAsia" w:ascii="宋体" w:hAnsi="宋体" w:eastAsia="宋体" w:cs="___WRD_EMBED_SUB_39"/>
          <w:snapToGrid/>
          <w:color w:val="auto"/>
          <w:kern w:val="2"/>
          <w:sz w:val="24"/>
          <w:szCs w:val="24"/>
          <w:lang w:eastAsia="zh-CN"/>
        </w:rPr>
        <w:t>其</w:t>
      </w:r>
      <w:r>
        <w:rPr>
          <w:rFonts w:hint="eastAsia" w:ascii="宋体" w:hAnsi="宋体" w:eastAsia="宋体" w:cs="微软雅黑"/>
          <w:snapToGrid/>
          <w:color w:val="auto"/>
          <w:kern w:val="2"/>
          <w:sz w:val="24"/>
          <w:szCs w:val="24"/>
          <w:lang w:eastAsia="zh-CN"/>
        </w:rPr>
        <w:t>在</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方便</w:t>
      </w:r>
      <w:r>
        <w:rPr>
          <w:rFonts w:hint="eastAsia" w:ascii="宋体" w:hAnsi="宋体" w:eastAsia="宋体" w:cs="___WRD_EMBED_SUB_39"/>
          <w:snapToGrid/>
          <w:color w:val="auto"/>
          <w:kern w:val="2"/>
          <w:sz w:val="24"/>
          <w:szCs w:val="24"/>
          <w:lang w:eastAsia="zh-CN"/>
        </w:rPr>
        <w:t>的合理时间</w:t>
      </w:r>
      <w:r>
        <w:rPr>
          <w:rFonts w:hint="eastAsia" w:ascii="宋体" w:hAnsi="宋体" w:eastAsia="宋体" w:cs="微软雅黑"/>
          <w:snapToGrid/>
          <w:color w:val="auto"/>
          <w:kern w:val="2"/>
          <w:sz w:val="24"/>
          <w:szCs w:val="24"/>
          <w:lang w:eastAsia="zh-CN"/>
        </w:rPr>
        <w:t>进入</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或区段</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进行调查</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调整或</w:t>
      </w:r>
      <w:r>
        <w:rPr>
          <w:rFonts w:hint="eastAsia" w:ascii="宋体" w:hAnsi="宋体" w:eastAsia="宋体" w:cs="___WRD_EMBED_SUB_39"/>
          <w:snapToGrid/>
          <w:color w:val="auto"/>
          <w:kern w:val="2"/>
          <w:sz w:val="24"/>
          <w:szCs w:val="24"/>
          <w:lang w:eastAsia="zh-CN"/>
        </w:rPr>
        <w:t>修</w:t>
      </w:r>
      <w:r>
        <w:rPr>
          <w:rFonts w:hint="eastAsia" w:ascii="宋体" w:hAnsi="宋体" w:eastAsia="宋体" w:cs="微软雅黑"/>
          <w:snapToGrid/>
          <w:color w:val="auto"/>
          <w:kern w:val="2"/>
          <w:sz w:val="24"/>
          <w:szCs w:val="24"/>
          <w:lang w:eastAsia="zh-CN"/>
        </w:rPr>
        <w:t>补，并为</w:t>
      </w:r>
      <w:r>
        <w:rPr>
          <w:rFonts w:hint="eastAsia" w:ascii="宋体" w:hAnsi="宋体" w:eastAsia="宋体" w:cs="___WRD_EMBED_SUB_39"/>
          <w:snapToGrid/>
          <w:color w:val="auto"/>
          <w:kern w:val="2"/>
          <w:sz w:val="24"/>
          <w:szCs w:val="24"/>
          <w:lang w:eastAsia="zh-CN"/>
        </w:rPr>
        <w:t>承包人的</w:t>
      </w:r>
      <w:r>
        <w:rPr>
          <w:rFonts w:hint="eastAsia" w:ascii="宋体" w:hAnsi="宋体" w:eastAsia="宋体" w:cs="微软雅黑"/>
          <w:snapToGrid/>
          <w:color w:val="auto"/>
          <w:kern w:val="2"/>
          <w:sz w:val="24"/>
          <w:szCs w:val="24"/>
          <w:lang w:eastAsia="zh-CN"/>
        </w:rPr>
        <w:t>进入提</w:t>
      </w:r>
      <w:r>
        <w:rPr>
          <w:rFonts w:hint="eastAsia" w:ascii="宋体" w:hAnsi="宋体" w:eastAsia="宋体" w:cs="___WRD_EMBED_SUB_39"/>
          <w:snapToGrid/>
          <w:color w:val="auto"/>
          <w:kern w:val="2"/>
          <w:sz w:val="24"/>
          <w:szCs w:val="24"/>
          <w:lang w:eastAsia="zh-CN"/>
        </w:rPr>
        <w:t>供</w:t>
      </w:r>
      <w:r>
        <w:rPr>
          <w:rFonts w:hint="eastAsia" w:ascii="宋体" w:hAnsi="宋体" w:eastAsia="宋体" w:cs="微软雅黑"/>
          <w:snapToGrid/>
          <w:color w:val="auto"/>
          <w:kern w:val="2"/>
          <w:sz w:val="24"/>
          <w:szCs w:val="24"/>
          <w:lang w:eastAsia="zh-CN"/>
        </w:rPr>
        <w:t>方便。</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提出</w:t>
      </w:r>
      <w:r>
        <w:rPr>
          <w:rFonts w:hint="eastAsia" w:ascii="宋体" w:hAnsi="宋体" w:eastAsia="宋体" w:cs="___WRD_EMBED_SUB_39"/>
          <w:snapToGrid/>
          <w:color w:val="auto"/>
          <w:kern w:val="2"/>
          <w:sz w:val="24"/>
          <w:szCs w:val="24"/>
          <w:lang w:eastAsia="zh-CN"/>
        </w:rPr>
        <w:t>建</w:t>
      </w:r>
      <w:r>
        <w:rPr>
          <w:rFonts w:hint="eastAsia" w:ascii="宋体" w:hAnsi="宋体" w:eastAsia="宋体" w:cs="微软雅黑"/>
          <w:snapToGrid/>
          <w:color w:val="auto"/>
          <w:kern w:val="2"/>
          <w:sz w:val="24"/>
          <w:szCs w:val="24"/>
          <w:lang w:eastAsia="zh-CN"/>
        </w:rPr>
        <w:t>议，但未在缺陷</w:t>
      </w:r>
      <w:r>
        <w:rPr>
          <w:rFonts w:hint="eastAsia" w:ascii="宋体" w:hAnsi="宋体" w:eastAsia="宋体" w:cs="___WRD_EMBED_SUB_39"/>
          <w:snapToGrid/>
          <w:color w:val="auto"/>
          <w:kern w:val="2"/>
          <w:sz w:val="24"/>
          <w:szCs w:val="24"/>
          <w:lang w:eastAsia="zh-CN"/>
        </w:rPr>
        <w:t>责任</w:t>
      </w:r>
      <w:r>
        <w:rPr>
          <w:rFonts w:hint="eastAsia" w:ascii="宋体" w:hAnsi="宋体" w:eastAsia="宋体" w:cs="微软雅黑"/>
          <w:snapToGrid/>
          <w:color w:val="auto"/>
          <w:kern w:val="2"/>
          <w:sz w:val="24"/>
          <w:szCs w:val="24"/>
          <w:lang w:eastAsia="zh-CN"/>
        </w:rPr>
        <w:t>期内收到上述</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通知</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，相关</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或区段</w:t>
      </w:r>
      <w:r>
        <w:rPr>
          <w:rFonts w:hint="eastAsia" w:ascii="宋体" w:hAnsi="宋体" w:eastAsia="宋体" w:cs="___WRD_EMBED_SUB_39"/>
          <w:snapToGrid/>
          <w:color w:val="auto"/>
          <w:kern w:val="2"/>
          <w:sz w:val="24"/>
          <w:szCs w:val="24"/>
          <w:lang w:eastAsia="zh-CN"/>
        </w:rPr>
        <w:t>工程应</w:t>
      </w:r>
      <w:r>
        <w:rPr>
          <w:rFonts w:hint="eastAsia" w:ascii="宋体" w:hAnsi="宋体" w:eastAsia="宋体" w:cs="微软雅黑"/>
          <w:snapToGrid/>
          <w:color w:val="auto"/>
          <w:kern w:val="2"/>
          <w:sz w:val="24"/>
          <w:szCs w:val="24"/>
          <w:lang w:eastAsia="zh-CN"/>
        </w:rPr>
        <w:t>视为已通</w:t>
      </w:r>
      <w:r>
        <w:rPr>
          <w:rFonts w:hint="eastAsia" w:ascii="宋体" w:hAnsi="宋体" w:eastAsia="宋体" w:cs="___WRD_EMBED_SUB_39"/>
          <w:snapToGrid/>
          <w:color w:val="auto"/>
          <w:kern w:val="2"/>
          <w:sz w:val="24"/>
          <w:szCs w:val="24"/>
          <w:lang w:eastAsia="zh-CN"/>
        </w:rPr>
        <w:t>过</w:t>
      </w:r>
      <w:r>
        <w:rPr>
          <w:rFonts w:hint="eastAsia" w:ascii="宋体" w:hAnsi="宋体" w:eastAsia="宋体" w:cs="微软雅黑"/>
          <w:snapToGrid/>
          <w:color w:val="auto"/>
          <w:kern w:val="2"/>
          <w:sz w:val="24"/>
          <w:szCs w:val="24"/>
          <w:lang w:eastAsia="zh-CN"/>
        </w:rPr>
        <w:t>该竣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后试</w:t>
      </w:r>
      <w:r>
        <w:rPr>
          <w:rFonts w:hint="eastAsia" w:ascii="宋体" w:hAnsi="宋体" w:eastAsia="宋体" w:cs="___WRD_EMBED_SUB_39"/>
          <w:snapToGrid/>
          <w:color w:val="auto"/>
          <w:kern w:val="2"/>
          <w:sz w:val="24"/>
          <w:szCs w:val="24"/>
          <w:lang w:eastAsia="zh-CN"/>
        </w:rPr>
        <w:t>验</w:t>
      </w:r>
      <w:r>
        <w:rPr>
          <w:rFonts w:hint="eastAsia" w:ascii="宋体" w:hAnsi="宋体" w:eastAsia="宋体" w:cs="微软雅黑"/>
          <w:snapToGrid/>
          <w:color w:val="auto"/>
          <w:kern w:val="2"/>
          <w:sz w:val="24"/>
          <w:szCs w:val="24"/>
          <w:lang w:eastAsia="zh-CN"/>
        </w:rPr>
        <w:t>。</w:t>
      </w:r>
    </w:p>
    <w:p w14:paraId="23723F02">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2.4.3 </w:t>
      </w:r>
      <w:r>
        <w:rPr>
          <w:rFonts w:hint="eastAsia" w:ascii="宋体" w:hAnsi="宋体" w:eastAsia="宋体" w:cs="Times New Roman"/>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无故拖延给予</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进行调查</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调整或</w:t>
      </w:r>
      <w:r>
        <w:rPr>
          <w:rFonts w:hint="eastAsia" w:ascii="宋体" w:hAnsi="宋体" w:eastAsia="宋体" w:cs="___WRD_EMBED_SUB_39"/>
          <w:snapToGrid/>
          <w:color w:val="auto"/>
          <w:kern w:val="2"/>
          <w:sz w:val="24"/>
          <w:szCs w:val="24"/>
          <w:lang w:eastAsia="zh-CN"/>
        </w:rPr>
        <w:t>修</w:t>
      </w:r>
      <w:r>
        <w:rPr>
          <w:rFonts w:hint="eastAsia" w:ascii="宋体" w:hAnsi="宋体" w:eastAsia="宋体" w:cs="微软雅黑"/>
          <w:snapToGrid/>
          <w:color w:val="auto"/>
          <w:kern w:val="2"/>
          <w:sz w:val="24"/>
          <w:szCs w:val="24"/>
          <w:lang w:eastAsia="zh-CN"/>
        </w:rPr>
        <w:t>补所需</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进入</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或区段</w:t>
      </w:r>
      <w:r>
        <w:rPr>
          <w:rFonts w:hint="eastAsia" w:ascii="宋体" w:hAnsi="宋体" w:eastAsia="宋体" w:cs="___WRD_EMBED_SUB_39"/>
          <w:snapToGrid/>
          <w:color w:val="auto"/>
          <w:kern w:val="2"/>
          <w:sz w:val="24"/>
          <w:szCs w:val="24"/>
          <w:lang w:eastAsia="zh-CN"/>
        </w:rPr>
        <w:t>工程的</w:t>
      </w:r>
      <w:r>
        <w:rPr>
          <w:rFonts w:hint="eastAsia" w:ascii="宋体" w:hAnsi="宋体" w:eastAsia="宋体" w:cs="微软雅黑"/>
          <w:snapToGrid/>
          <w:color w:val="auto"/>
          <w:kern w:val="2"/>
          <w:sz w:val="24"/>
          <w:szCs w:val="24"/>
          <w:lang w:eastAsia="zh-CN"/>
        </w:rPr>
        <w:t>许可，并</w:t>
      </w:r>
      <w:r>
        <w:rPr>
          <w:rFonts w:hint="eastAsia" w:ascii="宋体" w:hAnsi="宋体" w:eastAsia="宋体" w:cs="___WRD_EMBED_SUB_39"/>
          <w:snapToGrid/>
          <w:color w:val="auto"/>
          <w:kern w:val="2"/>
          <w:sz w:val="24"/>
          <w:szCs w:val="24"/>
          <w:lang w:eastAsia="zh-CN"/>
        </w:rPr>
        <w:t>造</w:t>
      </w:r>
      <w:r>
        <w:rPr>
          <w:rFonts w:hint="eastAsia" w:ascii="宋体" w:hAnsi="宋体" w:eastAsia="宋体" w:cs="微软雅黑"/>
          <w:snapToGrid/>
          <w:color w:val="auto"/>
          <w:kern w:val="2"/>
          <w:sz w:val="24"/>
          <w:szCs w:val="24"/>
          <w:lang w:eastAsia="zh-CN"/>
        </w:rPr>
        <w:t>成</w:t>
      </w:r>
      <w:r>
        <w:rPr>
          <w:rFonts w:hint="eastAsia" w:ascii="宋体" w:hAnsi="宋体" w:eastAsia="宋体" w:cs="___WRD_EMBED_SUB_39"/>
          <w:snapToGrid/>
          <w:color w:val="auto"/>
          <w:kern w:val="2"/>
          <w:sz w:val="24"/>
          <w:szCs w:val="24"/>
          <w:lang w:eastAsia="zh-CN"/>
        </w:rPr>
        <w:t>承包人费用</w:t>
      </w:r>
      <w:r>
        <w:rPr>
          <w:rFonts w:hint="eastAsia" w:ascii="宋体" w:hAnsi="宋体" w:eastAsia="宋体" w:cs="微软雅黑"/>
          <w:snapToGrid/>
          <w:color w:val="auto"/>
          <w:kern w:val="2"/>
          <w:sz w:val="24"/>
          <w:szCs w:val="24"/>
          <w:lang w:eastAsia="zh-CN"/>
        </w:rPr>
        <w:t>增加</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应承担</w:t>
      </w:r>
      <w:r>
        <w:rPr>
          <w:rFonts w:hint="eastAsia" w:ascii="宋体" w:hAnsi="宋体" w:eastAsia="宋体" w:cs="微软雅黑"/>
          <w:snapToGrid/>
          <w:color w:val="auto"/>
          <w:kern w:val="2"/>
          <w:sz w:val="24"/>
          <w:szCs w:val="24"/>
          <w:lang w:eastAsia="zh-CN"/>
        </w:rPr>
        <w:t>由此增加</w:t>
      </w:r>
      <w:r>
        <w:rPr>
          <w:rFonts w:hint="eastAsia" w:ascii="宋体" w:hAnsi="宋体" w:eastAsia="宋体" w:cs="___WRD_EMBED_SUB_39"/>
          <w:snapToGrid/>
          <w:color w:val="auto"/>
          <w:kern w:val="2"/>
          <w:sz w:val="24"/>
          <w:szCs w:val="24"/>
          <w:lang w:eastAsia="zh-CN"/>
        </w:rPr>
        <w:t>的费用</w:t>
      </w:r>
      <w:r>
        <w:rPr>
          <w:rFonts w:hint="eastAsia" w:ascii="宋体" w:hAnsi="宋体" w:eastAsia="宋体" w:cs="微软雅黑"/>
          <w:snapToGrid/>
          <w:color w:val="auto"/>
          <w:kern w:val="2"/>
          <w:sz w:val="24"/>
          <w:szCs w:val="24"/>
          <w:lang w:eastAsia="zh-CN"/>
        </w:rPr>
        <w:t>并支付</w:t>
      </w:r>
      <w:r>
        <w:rPr>
          <w:rFonts w:hint="eastAsia" w:ascii="宋体" w:hAnsi="宋体" w:eastAsia="宋体" w:cs="___WRD_EMBED_SUB_39"/>
          <w:snapToGrid/>
          <w:color w:val="auto"/>
          <w:kern w:val="2"/>
          <w:sz w:val="24"/>
          <w:szCs w:val="24"/>
          <w:lang w:eastAsia="zh-CN"/>
        </w:rPr>
        <w:t>承包人合理</w:t>
      </w:r>
      <w:r>
        <w:rPr>
          <w:rFonts w:hint="eastAsia" w:ascii="宋体" w:hAnsi="宋体" w:eastAsia="宋体" w:cs="微软雅黑"/>
          <w:snapToGrid/>
          <w:color w:val="auto"/>
          <w:kern w:val="2"/>
          <w:sz w:val="24"/>
          <w:szCs w:val="24"/>
          <w:lang w:eastAsia="zh-CN"/>
        </w:rPr>
        <w:t>利润。</w:t>
      </w:r>
    </w:p>
    <w:p w14:paraId="30C767F8">
      <w:pPr>
        <w:tabs>
          <w:tab w:val="left" w:pos="993"/>
        </w:tabs>
        <w:kinsoku/>
        <w:autoSpaceDE/>
        <w:autoSpaceDN/>
        <w:spacing w:after="120" w:afterLines="50" w:line="360" w:lineRule="auto"/>
        <w:jc w:val="both"/>
        <w:textAlignment w:val="auto"/>
        <w:outlineLvl w:val="1"/>
        <w:rPr>
          <w:rFonts w:ascii="宋体" w:hAnsi="宋体" w:eastAsia="宋体" w:cs="Times New Roman"/>
          <w:bCs/>
          <w:snapToGrid/>
          <w:color w:val="auto"/>
          <w:sz w:val="24"/>
          <w:szCs w:val="24"/>
          <w:lang w:eastAsia="zh-CN"/>
        </w:rPr>
      </w:pPr>
      <w:bookmarkStart w:id="499" w:name="_Toc54862282"/>
      <w:bookmarkStart w:id="500" w:name="_Ref4415801"/>
      <w:r>
        <w:rPr>
          <w:rFonts w:hint="eastAsia" w:ascii="宋体" w:hAnsi="宋体" w:eastAsia="宋体" w:cs="Times New Roman"/>
          <w:bCs/>
          <w:snapToGrid/>
          <w:color w:val="auto"/>
          <w:sz w:val="24"/>
          <w:szCs w:val="24"/>
          <w:lang w:eastAsia="zh-CN"/>
        </w:rPr>
        <w:t>第1</w:t>
      </w:r>
      <w:r>
        <w:rPr>
          <w:rFonts w:ascii="宋体" w:hAnsi="宋体" w:eastAsia="宋体" w:cs="Times New Roman"/>
          <w:bCs/>
          <w:snapToGrid/>
          <w:color w:val="auto"/>
          <w:sz w:val="24"/>
          <w:szCs w:val="24"/>
          <w:lang w:eastAsia="zh-CN"/>
        </w:rPr>
        <w:t>3</w:t>
      </w:r>
      <w:r>
        <w:rPr>
          <w:rFonts w:hint="eastAsia" w:ascii="宋体" w:hAnsi="宋体" w:eastAsia="宋体" w:cs="Times New Roman"/>
          <w:bCs/>
          <w:snapToGrid/>
          <w:color w:val="auto"/>
          <w:sz w:val="24"/>
          <w:szCs w:val="24"/>
          <w:lang w:eastAsia="zh-CN"/>
        </w:rPr>
        <w:t>条 变更与调整</w:t>
      </w:r>
      <w:bookmarkEnd w:id="499"/>
      <w:bookmarkEnd w:id="500"/>
    </w:p>
    <w:p w14:paraId="7E370711">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501" w:name="_Ref532677087"/>
      <w:bookmarkStart w:id="502" w:name="_Ref532677084"/>
      <w:bookmarkStart w:id="503" w:name="_Ref532670393"/>
      <w:bookmarkStart w:id="504" w:name="_Ref532670395"/>
      <w:bookmarkStart w:id="505" w:name="_Toc54862283"/>
      <w:bookmarkStart w:id="506" w:name="_Ref532668573"/>
      <w:bookmarkStart w:id="507" w:name="_Ref532668569"/>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3.1 </w:t>
      </w:r>
      <w:r>
        <w:rPr>
          <w:rFonts w:hint="eastAsia" w:ascii="宋体" w:hAnsi="宋体" w:eastAsia="宋体" w:cs="Times New Roman"/>
          <w:bCs/>
          <w:snapToGrid/>
          <w:color w:val="auto"/>
          <w:kern w:val="2"/>
          <w:sz w:val="24"/>
          <w:szCs w:val="24"/>
          <w:lang w:eastAsia="zh-CN"/>
        </w:rPr>
        <w:t>发包人变更权</w:t>
      </w:r>
      <w:bookmarkEnd w:id="501"/>
      <w:bookmarkEnd w:id="502"/>
      <w:bookmarkEnd w:id="503"/>
      <w:bookmarkEnd w:id="504"/>
      <w:bookmarkEnd w:id="505"/>
      <w:bookmarkEnd w:id="506"/>
      <w:bookmarkEnd w:id="507"/>
      <w:r>
        <w:rPr>
          <w:rFonts w:hint="eastAsia" w:ascii="宋体" w:hAnsi="宋体" w:eastAsia="宋体" w:cs="Times New Roman"/>
          <w:bCs/>
          <w:snapToGrid/>
          <w:color w:val="auto"/>
          <w:kern w:val="2"/>
          <w:sz w:val="24"/>
          <w:szCs w:val="24"/>
          <w:lang w:eastAsia="zh-CN"/>
        </w:rPr>
        <w:t xml:space="preserve"> </w:t>
      </w:r>
    </w:p>
    <w:p w14:paraId="5E2DCE4D">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508" w:name="_Ref4534979"/>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3.1.1 </w:t>
      </w:r>
      <w:r>
        <w:rPr>
          <w:rFonts w:hint="eastAsia" w:ascii="宋体" w:hAnsi="宋体" w:eastAsia="宋体" w:cs="Times New Roman"/>
          <w:snapToGrid/>
          <w:color w:val="auto"/>
          <w:kern w:val="2"/>
          <w:sz w:val="24"/>
          <w:szCs w:val="24"/>
          <w:lang w:eastAsia="zh-CN"/>
        </w:rPr>
        <w:t>变更指</w:t>
      </w:r>
      <w:r>
        <w:rPr>
          <w:rFonts w:hint="eastAsia" w:ascii="宋体" w:hAnsi="宋体" w:eastAsia="宋体" w:cs="微软雅黑"/>
          <w:snapToGrid/>
          <w:color w:val="auto"/>
          <w:kern w:val="2"/>
          <w:sz w:val="24"/>
          <w:szCs w:val="24"/>
          <w:lang w:eastAsia="zh-CN"/>
        </w:rPr>
        <w:t>示</w:t>
      </w:r>
      <w:r>
        <w:rPr>
          <w:rFonts w:hint="eastAsia" w:ascii="宋体" w:hAnsi="宋体" w:eastAsia="宋体" w:cs="___WRD_EMBED_SUB_39"/>
          <w:snapToGrid/>
          <w:color w:val="auto"/>
          <w:kern w:val="2"/>
          <w:sz w:val="24"/>
          <w:szCs w:val="24"/>
          <w:lang w:eastAsia="zh-CN"/>
        </w:rPr>
        <w:t>应经发包人</w:t>
      </w:r>
      <w:r>
        <w:rPr>
          <w:rFonts w:hint="eastAsia" w:ascii="宋体" w:hAnsi="宋体" w:eastAsia="宋体" w:cs="微软雅黑"/>
          <w:snapToGrid/>
          <w:color w:val="auto"/>
          <w:kern w:val="2"/>
          <w:sz w:val="24"/>
          <w:szCs w:val="24"/>
          <w:lang w:eastAsia="zh-CN"/>
        </w:rPr>
        <w:t>同意，并由</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w:t>
      </w:r>
      <w:r>
        <w:rPr>
          <w:rFonts w:hint="eastAsia" w:ascii="宋体" w:hAnsi="宋体" w:eastAsia="宋体" w:cs="___WRD_EMBED_SUB_39"/>
          <w:snapToGrid/>
          <w:color w:val="auto"/>
          <w:kern w:val="2"/>
          <w:sz w:val="24"/>
          <w:szCs w:val="24"/>
          <w:lang w:eastAsia="zh-CN"/>
        </w:rPr>
        <w:t>发</w:t>
      </w:r>
      <w:r>
        <w:rPr>
          <w:rFonts w:hint="eastAsia" w:ascii="宋体" w:hAnsi="宋体" w:eastAsia="宋体" w:cs="微软雅黑"/>
          <w:snapToGrid/>
          <w:color w:val="auto"/>
          <w:kern w:val="2"/>
          <w:sz w:val="24"/>
          <w:szCs w:val="24"/>
          <w:lang w:eastAsia="zh-CN"/>
        </w:rPr>
        <w:t>出</w:t>
      </w:r>
      <w:r>
        <w:rPr>
          <w:rFonts w:hint="eastAsia" w:ascii="宋体" w:hAnsi="宋体" w:eastAsia="宋体" w:cs="___WRD_EMBED_SUB_39"/>
          <w:snapToGrid/>
          <w:color w:val="auto"/>
          <w:kern w:val="2"/>
          <w:sz w:val="24"/>
          <w:szCs w:val="24"/>
          <w:lang w:eastAsia="zh-CN"/>
        </w:rPr>
        <w:t>经发包人</w:t>
      </w:r>
      <w:r>
        <w:rPr>
          <w:rFonts w:hint="eastAsia" w:ascii="宋体" w:hAnsi="宋体" w:eastAsia="宋体" w:cs="微软雅黑"/>
          <w:snapToGrid/>
          <w:color w:val="auto"/>
          <w:kern w:val="2"/>
          <w:sz w:val="24"/>
          <w:szCs w:val="24"/>
          <w:lang w:eastAsia="zh-CN"/>
        </w:rPr>
        <w:t>签认</w:t>
      </w:r>
      <w:r>
        <w:rPr>
          <w:rFonts w:hint="eastAsia" w:ascii="宋体" w:hAnsi="宋体" w:eastAsia="宋体" w:cs="___WRD_EMBED_SUB_39"/>
          <w:snapToGrid/>
          <w:color w:val="auto"/>
          <w:kern w:val="2"/>
          <w:sz w:val="24"/>
          <w:szCs w:val="24"/>
          <w:lang w:eastAsia="zh-CN"/>
        </w:rPr>
        <w:t>的变更指</w:t>
      </w:r>
      <w:r>
        <w:rPr>
          <w:rFonts w:hint="eastAsia" w:ascii="宋体" w:hAnsi="宋体" w:eastAsia="宋体" w:cs="微软雅黑"/>
          <w:snapToGrid/>
          <w:color w:val="auto"/>
          <w:kern w:val="2"/>
          <w:sz w:val="24"/>
          <w:szCs w:val="24"/>
          <w:lang w:eastAsia="zh-CN"/>
        </w:rPr>
        <w:t>示。除第</w:t>
      </w:r>
      <w:r>
        <w:rPr>
          <w:rFonts w:ascii="宋体" w:hAnsi="宋体" w:eastAsia="宋体" w:cs="Times New Roman"/>
          <w:snapToGrid/>
          <w:color w:val="auto"/>
          <w:kern w:val="2"/>
          <w:sz w:val="24"/>
          <w:szCs w:val="24"/>
          <w:lang w:eastAsia="zh-CN"/>
        </w:rPr>
        <w:t>11.3.6</w:t>
      </w:r>
      <w:r>
        <w:rPr>
          <w:rFonts w:hint="eastAsia" w:ascii="宋体" w:hAnsi="宋体" w:eastAsia="宋体" w:cs="Times New Roman"/>
          <w:snapToGrid/>
          <w:color w:val="auto"/>
          <w:kern w:val="2"/>
          <w:sz w:val="24"/>
          <w:szCs w:val="24"/>
          <w:lang w:eastAsia="zh-CN"/>
        </w:rPr>
        <w:t>项[</w:t>
      </w:r>
      <w:r>
        <w:rPr>
          <w:rFonts w:hint="eastAsia" w:ascii="宋体" w:hAnsi="宋体" w:eastAsia="宋体" w:cs="微软雅黑"/>
          <w:snapToGrid/>
          <w:color w:val="auto"/>
          <w:kern w:val="2"/>
          <w:sz w:val="24"/>
          <w:szCs w:val="24"/>
          <w:lang w:eastAsia="zh-CN"/>
        </w:rPr>
        <w:t>未能</w:t>
      </w:r>
      <w:r>
        <w:rPr>
          <w:rFonts w:hint="eastAsia" w:ascii="宋体" w:hAnsi="宋体" w:eastAsia="宋体" w:cs="___WRD_EMBED_SUB_39"/>
          <w:snapToGrid/>
          <w:color w:val="auto"/>
          <w:kern w:val="2"/>
          <w:sz w:val="24"/>
          <w:szCs w:val="24"/>
          <w:lang w:eastAsia="zh-CN"/>
        </w:rPr>
        <w:t>修</w:t>
      </w:r>
      <w:r>
        <w:rPr>
          <w:rFonts w:hint="eastAsia" w:ascii="宋体" w:hAnsi="宋体" w:eastAsia="宋体" w:cs="微软雅黑"/>
          <w:snapToGrid/>
          <w:color w:val="auto"/>
          <w:kern w:val="2"/>
          <w:sz w:val="24"/>
          <w:szCs w:val="24"/>
          <w:lang w:eastAsia="zh-CN"/>
        </w:rPr>
        <w:t>复</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定的</w:t>
      </w:r>
      <w:r>
        <w:rPr>
          <w:rFonts w:hint="eastAsia" w:ascii="宋体" w:hAnsi="宋体" w:eastAsia="宋体" w:cs="微软雅黑"/>
          <w:snapToGrid/>
          <w:color w:val="auto"/>
          <w:kern w:val="2"/>
          <w:sz w:val="24"/>
          <w:szCs w:val="24"/>
          <w:lang w:eastAsia="zh-CN"/>
        </w:rPr>
        <w:t>情况外，</w:t>
      </w:r>
      <w:r>
        <w:rPr>
          <w:rFonts w:hint="eastAsia" w:ascii="宋体" w:hAnsi="宋体" w:eastAsia="宋体" w:cs="___WRD_EMBED_SUB_39"/>
          <w:snapToGrid/>
          <w:color w:val="auto"/>
          <w:kern w:val="2"/>
          <w:sz w:val="24"/>
          <w:szCs w:val="24"/>
          <w:lang w:eastAsia="zh-CN"/>
        </w:rPr>
        <w:t>变更</w:t>
      </w:r>
      <w:r>
        <w:rPr>
          <w:rFonts w:hint="eastAsia" w:ascii="宋体" w:hAnsi="宋体" w:eastAsia="宋体" w:cs="微软雅黑"/>
          <w:snapToGrid/>
          <w:color w:val="auto"/>
          <w:kern w:val="2"/>
          <w:sz w:val="24"/>
          <w:szCs w:val="24"/>
          <w:lang w:eastAsia="zh-CN"/>
        </w:rPr>
        <w:t>不</w:t>
      </w:r>
      <w:r>
        <w:rPr>
          <w:rFonts w:hint="eastAsia" w:ascii="宋体" w:hAnsi="宋体" w:eastAsia="宋体" w:cs="___WRD_EMBED_SUB_39"/>
          <w:snapToGrid/>
          <w:color w:val="auto"/>
          <w:kern w:val="2"/>
          <w:sz w:val="24"/>
          <w:szCs w:val="24"/>
          <w:lang w:eastAsia="zh-CN"/>
        </w:rPr>
        <w:t>应包</w:t>
      </w:r>
      <w:r>
        <w:rPr>
          <w:rFonts w:hint="eastAsia" w:ascii="宋体" w:hAnsi="宋体" w:eastAsia="宋体" w:cs="微软雅黑"/>
          <w:snapToGrid/>
          <w:color w:val="auto"/>
          <w:kern w:val="2"/>
          <w:sz w:val="24"/>
          <w:szCs w:val="24"/>
          <w:lang w:eastAsia="zh-CN"/>
        </w:rPr>
        <w:t>括准</w:t>
      </w:r>
      <w:r>
        <w:rPr>
          <w:rFonts w:hint="eastAsia" w:ascii="宋体" w:hAnsi="宋体" w:eastAsia="宋体" w:cs="___WRD_EMBED_SUB_39"/>
          <w:snapToGrid/>
          <w:color w:val="auto"/>
          <w:kern w:val="2"/>
          <w:sz w:val="24"/>
          <w:szCs w:val="24"/>
          <w:lang w:eastAsia="zh-CN"/>
        </w:rPr>
        <w:t>备</w:t>
      </w:r>
      <w:r>
        <w:rPr>
          <w:rFonts w:hint="eastAsia" w:ascii="宋体" w:hAnsi="宋体" w:eastAsia="宋体" w:cs="微软雅黑"/>
          <w:snapToGrid/>
          <w:color w:val="auto"/>
          <w:kern w:val="2"/>
          <w:sz w:val="24"/>
          <w:szCs w:val="24"/>
          <w:lang w:eastAsia="zh-CN"/>
        </w:rPr>
        <w:t>将</w:t>
      </w:r>
      <w:r>
        <w:rPr>
          <w:rFonts w:hint="eastAsia" w:ascii="宋体" w:hAnsi="宋体" w:eastAsia="宋体" w:cs="___WRD_EMBED_SUB_39"/>
          <w:snapToGrid/>
          <w:color w:val="auto"/>
          <w:kern w:val="2"/>
          <w:sz w:val="24"/>
          <w:szCs w:val="24"/>
          <w:lang w:eastAsia="zh-CN"/>
        </w:rPr>
        <w:t>任</w:t>
      </w:r>
      <w:r>
        <w:rPr>
          <w:rFonts w:hint="eastAsia" w:ascii="宋体" w:hAnsi="宋体" w:eastAsia="宋体" w:cs="微软雅黑"/>
          <w:snapToGrid/>
          <w:color w:val="auto"/>
          <w:kern w:val="2"/>
          <w:sz w:val="24"/>
          <w:szCs w:val="24"/>
          <w:lang w:eastAsia="zh-CN"/>
        </w:rPr>
        <w:t>何</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作删减并</w:t>
      </w:r>
      <w:r>
        <w:rPr>
          <w:rFonts w:hint="eastAsia" w:ascii="宋体" w:hAnsi="宋体" w:eastAsia="宋体" w:cs="___WRD_EMBED_SUB_39"/>
          <w:snapToGrid/>
          <w:color w:val="auto"/>
          <w:kern w:val="2"/>
          <w:sz w:val="24"/>
          <w:szCs w:val="24"/>
          <w:lang w:eastAsia="zh-CN"/>
        </w:rPr>
        <w:t>交</w:t>
      </w:r>
      <w:r>
        <w:rPr>
          <w:rFonts w:hint="eastAsia" w:ascii="宋体" w:hAnsi="宋体" w:eastAsia="宋体" w:cs="微软雅黑"/>
          <w:snapToGrid/>
          <w:color w:val="auto"/>
          <w:kern w:val="2"/>
          <w:sz w:val="24"/>
          <w:szCs w:val="24"/>
          <w:lang w:eastAsia="zh-CN"/>
        </w:rPr>
        <w:t>由</w:t>
      </w:r>
      <w:r>
        <w:rPr>
          <w:rFonts w:hint="eastAsia" w:ascii="宋体" w:hAnsi="宋体" w:eastAsia="宋体" w:cs="___WRD_EMBED_SUB_39"/>
          <w:snapToGrid/>
          <w:color w:val="auto"/>
          <w:kern w:val="2"/>
          <w:sz w:val="24"/>
          <w:szCs w:val="24"/>
          <w:lang w:eastAsia="zh-CN"/>
        </w:rPr>
        <w:t>他人</w:t>
      </w:r>
      <w:r>
        <w:rPr>
          <w:rFonts w:hint="eastAsia" w:ascii="宋体" w:hAnsi="宋体" w:eastAsia="宋体" w:cs="微软雅黑"/>
          <w:snapToGrid/>
          <w:color w:val="auto"/>
          <w:kern w:val="2"/>
          <w:sz w:val="24"/>
          <w:szCs w:val="24"/>
          <w:lang w:eastAsia="zh-CN"/>
        </w:rPr>
        <w:t>或</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自行实</w:t>
      </w:r>
      <w:r>
        <w:rPr>
          <w:rFonts w:hint="eastAsia" w:ascii="宋体" w:hAnsi="宋体" w:eastAsia="宋体" w:cs="___WRD_EMBED_SUB_39"/>
          <w:snapToGrid/>
          <w:color w:val="auto"/>
          <w:kern w:val="2"/>
          <w:sz w:val="24"/>
          <w:szCs w:val="24"/>
          <w:lang w:eastAsia="zh-CN"/>
        </w:rPr>
        <w:t>施的</w:t>
      </w:r>
      <w:r>
        <w:rPr>
          <w:rFonts w:hint="eastAsia" w:ascii="宋体" w:hAnsi="宋体" w:eastAsia="宋体" w:cs="微软雅黑"/>
          <w:snapToGrid/>
          <w:color w:val="auto"/>
          <w:kern w:val="2"/>
          <w:sz w:val="24"/>
          <w:szCs w:val="24"/>
          <w:lang w:eastAsia="zh-CN"/>
        </w:rPr>
        <w:t>情况。</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收到</w:t>
      </w:r>
      <w:r>
        <w:rPr>
          <w:rFonts w:hint="eastAsia" w:ascii="宋体" w:hAnsi="宋体" w:eastAsia="宋体" w:cs="___WRD_EMBED_SUB_39"/>
          <w:snapToGrid/>
          <w:color w:val="auto"/>
          <w:kern w:val="2"/>
          <w:sz w:val="24"/>
          <w:szCs w:val="24"/>
          <w:lang w:eastAsia="zh-CN"/>
        </w:rPr>
        <w:t>变更指</w:t>
      </w:r>
      <w:r>
        <w:rPr>
          <w:rFonts w:hint="eastAsia" w:ascii="宋体" w:hAnsi="宋体" w:eastAsia="宋体" w:cs="微软雅黑"/>
          <w:snapToGrid/>
          <w:color w:val="auto"/>
          <w:kern w:val="2"/>
          <w:sz w:val="24"/>
          <w:szCs w:val="24"/>
          <w:lang w:eastAsia="zh-CN"/>
        </w:rPr>
        <w:t>示后，方可实</w:t>
      </w:r>
      <w:r>
        <w:rPr>
          <w:rFonts w:hint="eastAsia" w:ascii="宋体" w:hAnsi="宋体" w:eastAsia="宋体" w:cs="___WRD_EMBED_SUB_39"/>
          <w:snapToGrid/>
          <w:color w:val="auto"/>
          <w:kern w:val="2"/>
          <w:sz w:val="24"/>
          <w:szCs w:val="24"/>
          <w:lang w:eastAsia="zh-CN"/>
        </w:rPr>
        <w:t>施变更</w:t>
      </w:r>
      <w:r>
        <w:rPr>
          <w:rFonts w:hint="eastAsia" w:ascii="宋体" w:hAnsi="宋体" w:eastAsia="宋体" w:cs="微软雅黑"/>
          <w:snapToGrid/>
          <w:color w:val="auto"/>
          <w:kern w:val="2"/>
          <w:sz w:val="24"/>
          <w:szCs w:val="24"/>
          <w:lang w:eastAsia="zh-CN"/>
        </w:rPr>
        <w:t>。未</w:t>
      </w:r>
      <w:r>
        <w:rPr>
          <w:rFonts w:hint="eastAsia" w:ascii="宋体" w:hAnsi="宋体" w:eastAsia="宋体" w:cs="___WRD_EMBED_SUB_39"/>
          <w:snapToGrid/>
          <w:color w:val="auto"/>
          <w:kern w:val="2"/>
          <w:sz w:val="24"/>
          <w:szCs w:val="24"/>
          <w:lang w:eastAsia="zh-CN"/>
        </w:rPr>
        <w:t>经</w:t>
      </w:r>
      <w:r>
        <w:rPr>
          <w:rFonts w:hint="eastAsia" w:ascii="宋体" w:hAnsi="宋体" w:eastAsia="宋体" w:cs="微软雅黑"/>
          <w:snapToGrid/>
          <w:color w:val="auto"/>
          <w:kern w:val="2"/>
          <w:sz w:val="24"/>
          <w:szCs w:val="24"/>
          <w:lang w:eastAsia="zh-CN"/>
        </w:rPr>
        <w:t>许可，</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不得擅自对</w:t>
      </w:r>
      <w:r>
        <w:rPr>
          <w:rFonts w:hint="eastAsia" w:ascii="宋体" w:hAnsi="宋体" w:eastAsia="宋体" w:cs="___WRD_EMBED_SUB_39"/>
          <w:snapToGrid/>
          <w:color w:val="auto"/>
          <w:kern w:val="2"/>
          <w:sz w:val="24"/>
          <w:szCs w:val="24"/>
          <w:lang w:eastAsia="zh-CN"/>
        </w:rPr>
        <w:t>工程的任</w:t>
      </w:r>
      <w:r>
        <w:rPr>
          <w:rFonts w:hint="eastAsia" w:ascii="宋体" w:hAnsi="宋体" w:eastAsia="宋体" w:cs="微软雅黑"/>
          <w:snapToGrid/>
          <w:color w:val="auto"/>
          <w:kern w:val="2"/>
          <w:sz w:val="24"/>
          <w:szCs w:val="24"/>
          <w:lang w:eastAsia="zh-CN"/>
        </w:rPr>
        <w:t>何</w:t>
      </w:r>
      <w:r>
        <w:rPr>
          <w:rFonts w:hint="eastAsia" w:ascii="宋体" w:hAnsi="宋体" w:eastAsia="宋体" w:cs="___WRD_EMBED_SUB_39"/>
          <w:snapToGrid/>
          <w:color w:val="auto"/>
          <w:kern w:val="2"/>
          <w:sz w:val="24"/>
          <w:szCs w:val="24"/>
          <w:lang w:eastAsia="zh-CN"/>
        </w:rPr>
        <w:t>部分</w:t>
      </w:r>
      <w:r>
        <w:rPr>
          <w:rFonts w:hint="eastAsia" w:ascii="宋体" w:hAnsi="宋体" w:eastAsia="宋体" w:cs="微软雅黑"/>
          <w:snapToGrid/>
          <w:color w:val="auto"/>
          <w:kern w:val="2"/>
          <w:sz w:val="24"/>
          <w:szCs w:val="24"/>
          <w:lang w:eastAsia="zh-CN"/>
        </w:rPr>
        <w:t>进行</w:t>
      </w:r>
      <w:r>
        <w:rPr>
          <w:rFonts w:hint="eastAsia" w:ascii="宋体" w:hAnsi="宋体" w:eastAsia="宋体" w:cs="___WRD_EMBED_SUB_39"/>
          <w:snapToGrid/>
          <w:color w:val="auto"/>
          <w:kern w:val="2"/>
          <w:sz w:val="24"/>
          <w:szCs w:val="24"/>
          <w:lang w:eastAsia="zh-CN"/>
        </w:rPr>
        <w:t>变更</w:t>
      </w:r>
      <w:r>
        <w:rPr>
          <w:rFonts w:hint="eastAsia" w:ascii="宋体" w:hAnsi="宋体" w:eastAsia="宋体" w:cs="微软雅黑"/>
          <w:snapToGrid/>
          <w:color w:val="auto"/>
          <w:kern w:val="2"/>
          <w:sz w:val="24"/>
          <w:szCs w:val="24"/>
          <w:lang w:eastAsia="zh-CN"/>
        </w:rPr>
        <w:t>。</w:t>
      </w:r>
      <w:bookmarkEnd w:id="508"/>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与</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对某</w:t>
      </w:r>
      <w:r>
        <w:rPr>
          <w:rFonts w:hint="eastAsia" w:ascii="宋体" w:hAnsi="宋体" w:eastAsia="宋体" w:cs="___WRD_EMBED_SUB_39"/>
          <w:snapToGrid/>
          <w:color w:val="auto"/>
          <w:kern w:val="2"/>
          <w:sz w:val="24"/>
          <w:szCs w:val="24"/>
          <w:lang w:eastAsia="zh-CN"/>
        </w:rPr>
        <w:t>项指</w:t>
      </w:r>
      <w:r>
        <w:rPr>
          <w:rFonts w:hint="eastAsia" w:ascii="宋体" w:hAnsi="宋体" w:eastAsia="宋体" w:cs="微软雅黑"/>
          <w:snapToGrid/>
          <w:color w:val="auto"/>
          <w:kern w:val="2"/>
          <w:sz w:val="24"/>
          <w:szCs w:val="24"/>
          <w:lang w:eastAsia="zh-CN"/>
        </w:rPr>
        <w:t>示或批准是否构成</w:t>
      </w:r>
      <w:r>
        <w:rPr>
          <w:rFonts w:hint="eastAsia" w:ascii="宋体" w:hAnsi="宋体" w:eastAsia="宋体" w:cs="___WRD_EMBED_SUB_39"/>
          <w:snapToGrid/>
          <w:color w:val="auto"/>
          <w:kern w:val="2"/>
          <w:sz w:val="24"/>
          <w:szCs w:val="24"/>
          <w:lang w:eastAsia="zh-CN"/>
        </w:rPr>
        <w:t>变更</w:t>
      </w:r>
      <w:r>
        <w:rPr>
          <w:rFonts w:hint="eastAsia" w:ascii="宋体" w:hAnsi="宋体" w:eastAsia="宋体" w:cs="微软雅黑"/>
          <w:snapToGrid/>
          <w:color w:val="auto"/>
          <w:kern w:val="2"/>
          <w:sz w:val="24"/>
          <w:szCs w:val="24"/>
          <w:lang w:eastAsia="zh-CN"/>
        </w:rPr>
        <w:t>产生争议</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，按第</w:t>
      </w:r>
      <w:r>
        <w:rPr>
          <w:rFonts w:ascii="宋体" w:hAnsi="宋体" w:eastAsia="宋体" w:cs="Times New Roman"/>
          <w:snapToGrid/>
          <w:color w:val="auto"/>
          <w:kern w:val="2"/>
          <w:sz w:val="24"/>
          <w:szCs w:val="24"/>
          <w:lang w:eastAsia="zh-CN"/>
        </w:rPr>
        <w:t>20</w:t>
      </w:r>
      <w:r>
        <w:rPr>
          <w:rFonts w:hint="eastAsia" w:ascii="宋体" w:hAnsi="宋体" w:eastAsia="宋体" w:cs="微软雅黑"/>
          <w:snapToGrid/>
          <w:color w:val="auto"/>
          <w:kern w:val="2"/>
          <w:sz w:val="24"/>
          <w:szCs w:val="24"/>
          <w:lang w:eastAsia="zh-CN"/>
        </w:rPr>
        <w:t>条</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争议解决</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处</w:t>
      </w:r>
      <w:r>
        <w:rPr>
          <w:rFonts w:hint="eastAsia" w:ascii="宋体" w:hAnsi="宋体" w:eastAsia="宋体" w:cs="___WRD_EMBED_SUB_39"/>
          <w:snapToGrid/>
          <w:color w:val="auto"/>
          <w:kern w:val="2"/>
          <w:sz w:val="24"/>
          <w:szCs w:val="24"/>
          <w:lang w:eastAsia="zh-CN"/>
        </w:rPr>
        <w:t>理</w:t>
      </w:r>
      <w:r>
        <w:rPr>
          <w:rFonts w:hint="eastAsia" w:ascii="宋体" w:hAnsi="宋体" w:eastAsia="宋体" w:cs="微软雅黑"/>
          <w:snapToGrid/>
          <w:color w:val="auto"/>
          <w:kern w:val="2"/>
          <w:sz w:val="24"/>
          <w:szCs w:val="24"/>
          <w:lang w:eastAsia="zh-CN"/>
        </w:rPr>
        <w:t>。</w:t>
      </w:r>
    </w:p>
    <w:p w14:paraId="19102D5D">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3.1.2 </w:t>
      </w:r>
      <w:r>
        <w:rPr>
          <w:rFonts w:hint="eastAsia" w:ascii="宋体" w:hAnsi="宋体" w:eastAsia="宋体" w:cs="Times New Roman"/>
          <w:snapToGrid/>
          <w:color w:val="auto"/>
          <w:kern w:val="2"/>
          <w:sz w:val="24"/>
          <w:szCs w:val="24"/>
          <w:lang w:eastAsia="zh-CN"/>
        </w:rPr>
        <w:t>承包人应</w:t>
      </w:r>
      <w:r>
        <w:rPr>
          <w:rFonts w:hint="eastAsia" w:ascii="宋体" w:hAnsi="宋体" w:eastAsia="宋体" w:cs="微软雅黑"/>
          <w:snapToGrid/>
          <w:color w:val="auto"/>
          <w:kern w:val="2"/>
          <w:sz w:val="24"/>
          <w:szCs w:val="24"/>
          <w:lang w:eastAsia="zh-CN"/>
        </w:rPr>
        <w:t>按照</w:t>
      </w:r>
      <w:r>
        <w:rPr>
          <w:rFonts w:hint="eastAsia" w:ascii="宋体" w:hAnsi="宋体" w:eastAsia="宋体" w:cs="___WRD_EMBED_SUB_39"/>
          <w:snapToGrid/>
          <w:color w:val="auto"/>
          <w:kern w:val="2"/>
          <w:sz w:val="24"/>
          <w:szCs w:val="24"/>
          <w:lang w:eastAsia="zh-CN"/>
        </w:rPr>
        <w:t>变更指</w:t>
      </w:r>
      <w:r>
        <w:rPr>
          <w:rFonts w:hint="eastAsia" w:ascii="宋体" w:hAnsi="宋体" w:eastAsia="宋体" w:cs="微软雅黑"/>
          <w:snapToGrid/>
          <w:color w:val="auto"/>
          <w:kern w:val="2"/>
          <w:sz w:val="24"/>
          <w:szCs w:val="24"/>
          <w:lang w:eastAsia="zh-CN"/>
        </w:rPr>
        <w:t>示执行，除非</w:t>
      </w:r>
      <w:r>
        <w:rPr>
          <w:rFonts w:hint="eastAsia" w:ascii="宋体" w:hAnsi="宋体" w:eastAsia="宋体" w:cs="___WRD_EMBED_SUB_39"/>
          <w:snapToGrid/>
          <w:color w:val="auto"/>
          <w:kern w:val="2"/>
          <w:sz w:val="24"/>
          <w:szCs w:val="24"/>
          <w:lang w:eastAsia="zh-CN"/>
        </w:rPr>
        <w:t>承包人及时</w:t>
      </w:r>
      <w:r>
        <w:rPr>
          <w:rFonts w:hint="eastAsia" w:ascii="宋体" w:hAnsi="宋体" w:eastAsia="宋体" w:cs="微软雅黑"/>
          <w:snapToGrid/>
          <w:color w:val="auto"/>
          <w:kern w:val="2"/>
          <w:sz w:val="24"/>
          <w:szCs w:val="24"/>
          <w:lang w:eastAsia="zh-CN"/>
        </w:rPr>
        <w:t>向</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w:t>
      </w:r>
      <w:r>
        <w:rPr>
          <w:rFonts w:hint="eastAsia" w:ascii="宋体" w:hAnsi="宋体" w:eastAsia="宋体" w:cs="___WRD_EMBED_SUB_39"/>
          <w:snapToGrid/>
          <w:color w:val="auto"/>
          <w:kern w:val="2"/>
          <w:sz w:val="24"/>
          <w:szCs w:val="24"/>
          <w:lang w:eastAsia="zh-CN"/>
        </w:rPr>
        <w:t>发</w:t>
      </w:r>
      <w:r>
        <w:rPr>
          <w:rFonts w:hint="eastAsia" w:ascii="宋体" w:hAnsi="宋体" w:eastAsia="宋体" w:cs="微软雅黑"/>
          <w:snapToGrid/>
          <w:color w:val="auto"/>
          <w:kern w:val="2"/>
          <w:sz w:val="24"/>
          <w:szCs w:val="24"/>
          <w:lang w:eastAsia="zh-CN"/>
        </w:rPr>
        <w:t>出通知，说明该</w:t>
      </w:r>
      <w:r>
        <w:rPr>
          <w:rFonts w:hint="eastAsia" w:ascii="宋体" w:hAnsi="宋体" w:eastAsia="宋体" w:cs="___WRD_EMBED_SUB_39"/>
          <w:snapToGrid/>
          <w:color w:val="auto"/>
          <w:kern w:val="2"/>
          <w:sz w:val="24"/>
          <w:szCs w:val="24"/>
          <w:lang w:eastAsia="zh-CN"/>
        </w:rPr>
        <w:t>项变更指</w:t>
      </w:r>
      <w:r>
        <w:rPr>
          <w:rFonts w:hint="eastAsia" w:ascii="宋体" w:hAnsi="宋体" w:eastAsia="宋体" w:cs="微软雅黑"/>
          <w:snapToGrid/>
          <w:color w:val="auto"/>
          <w:kern w:val="2"/>
          <w:sz w:val="24"/>
          <w:szCs w:val="24"/>
          <w:lang w:eastAsia="zh-CN"/>
        </w:rPr>
        <w:t>示将降低</w:t>
      </w:r>
      <w:r>
        <w:rPr>
          <w:rFonts w:hint="eastAsia" w:ascii="宋体" w:hAnsi="宋体" w:eastAsia="宋体" w:cs="___WRD_EMBED_SUB_39"/>
          <w:snapToGrid/>
          <w:color w:val="auto"/>
          <w:kern w:val="2"/>
          <w:sz w:val="24"/>
          <w:szCs w:val="24"/>
          <w:lang w:eastAsia="zh-CN"/>
        </w:rPr>
        <w:t>工程的安全</w:t>
      </w:r>
      <w:r>
        <w:rPr>
          <w:rFonts w:hint="eastAsia" w:ascii="宋体" w:hAnsi="宋体" w:eastAsia="宋体" w:cs="微软雅黑"/>
          <w:snapToGrid/>
          <w:color w:val="auto"/>
          <w:kern w:val="2"/>
          <w:sz w:val="24"/>
          <w:szCs w:val="24"/>
          <w:lang w:eastAsia="zh-CN"/>
        </w:rPr>
        <w:t>性</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稳</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性或适</w:t>
      </w:r>
      <w:r>
        <w:rPr>
          <w:rFonts w:hint="eastAsia" w:ascii="宋体" w:hAnsi="宋体" w:eastAsia="宋体" w:cs="___WRD_EMBED_SUB_39"/>
          <w:snapToGrid/>
          <w:color w:val="auto"/>
          <w:kern w:val="2"/>
          <w:sz w:val="24"/>
          <w:szCs w:val="24"/>
          <w:lang w:eastAsia="zh-CN"/>
        </w:rPr>
        <w:t>用</w:t>
      </w:r>
      <w:r>
        <w:rPr>
          <w:rFonts w:hint="eastAsia" w:ascii="宋体" w:hAnsi="宋体" w:eastAsia="宋体" w:cs="微软雅黑"/>
          <w:snapToGrid/>
          <w:color w:val="auto"/>
          <w:kern w:val="2"/>
          <w:sz w:val="24"/>
          <w:szCs w:val="24"/>
          <w:lang w:eastAsia="zh-CN"/>
        </w:rPr>
        <w:t>性；涉</w:t>
      </w:r>
      <w:r>
        <w:rPr>
          <w:rFonts w:hint="eastAsia" w:ascii="宋体" w:hAnsi="宋体" w:eastAsia="宋体" w:cs="___WRD_EMBED_SUB_39"/>
          <w:snapToGrid/>
          <w:color w:val="auto"/>
          <w:kern w:val="2"/>
          <w:sz w:val="24"/>
          <w:szCs w:val="24"/>
          <w:lang w:eastAsia="zh-CN"/>
        </w:rPr>
        <w:t>及的工</w:t>
      </w:r>
      <w:r>
        <w:rPr>
          <w:rFonts w:hint="eastAsia" w:ascii="宋体" w:hAnsi="宋体" w:eastAsia="宋体" w:cs="微软雅黑"/>
          <w:snapToGrid/>
          <w:color w:val="auto"/>
          <w:kern w:val="2"/>
          <w:sz w:val="24"/>
          <w:szCs w:val="24"/>
          <w:lang w:eastAsia="zh-CN"/>
        </w:rPr>
        <w:t>作内容和范围不可预见；所涉</w:t>
      </w:r>
      <w:r>
        <w:rPr>
          <w:rFonts w:hint="eastAsia" w:ascii="宋体" w:hAnsi="宋体" w:eastAsia="宋体" w:cs="___WRD_EMBED_SUB_39"/>
          <w:snapToGrid/>
          <w:color w:val="auto"/>
          <w:kern w:val="2"/>
          <w:sz w:val="24"/>
          <w:szCs w:val="24"/>
          <w:lang w:eastAsia="zh-CN"/>
        </w:rPr>
        <w:t>设备</w:t>
      </w:r>
      <w:r>
        <w:rPr>
          <w:rFonts w:hint="eastAsia" w:ascii="宋体" w:hAnsi="宋体" w:eastAsia="宋体" w:cs="微软雅黑"/>
          <w:snapToGrid/>
          <w:color w:val="auto"/>
          <w:kern w:val="2"/>
          <w:sz w:val="24"/>
          <w:szCs w:val="24"/>
          <w:lang w:eastAsia="zh-CN"/>
        </w:rPr>
        <w:t>难以</w:t>
      </w:r>
      <w:r>
        <w:rPr>
          <w:rFonts w:hint="eastAsia" w:ascii="宋体" w:hAnsi="宋体" w:eastAsia="宋体" w:cs="___WRD_EMBED_SUB_39"/>
          <w:snapToGrid/>
          <w:color w:val="auto"/>
          <w:kern w:val="2"/>
          <w:sz w:val="24"/>
          <w:szCs w:val="24"/>
          <w:lang w:eastAsia="zh-CN"/>
        </w:rPr>
        <w:t>采购</w:t>
      </w:r>
      <w:r>
        <w:rPr>
          <w:rFonts w:hint="eastAsia" w:ascii="宋体" w:hAnsi="宋体" w:eastAsia="宋体" w:cs="微软雅黑"/>
          <w:snapToGrid/>
          <w:color w:val="auto"/>
          <w:kern w:val="2"/>
          <w:sz w:val="24"/>
          <w:szCs w:val="24"/>
          <w:lang w:eastAsia="zh-CN"/>
        </w:rPr>
        <w:t>；导致</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无法执行第</w:t>
      </w:r>
      <w:r>
        <w:rPr>
          <w:rFonts w:ascii="宋体" w:hAnsi="宋体" w:eastAsia="宋体" w:cs="Times New Roman"/>
          <w:snapToGrid/>
          <w:color w:val="auto"/>
          <w:kern w:val="2"/>
          <w:sz w:val="24"/>
          <w:szCs w:val="24"/>
          <w:lang w:eastAsia="zh-CN"/>
        </w:rPr>
        <w:t>7.5</w:t>
      </w:r>
      <w:r>
        <w:rPr>
          <w:rFonts w:hint="eastAsia" w:ascii="宋体" w:hAnsi="宋体" w:eastAsia="宋体" w:cs="微软雅黑"/>
          <w:snapToGrid/>
          <w:color w:val="auto"/>
          <w:kern w:val="2"/>
          <w:sz w:val="24"/>
          <w:szCs w:val="24"/>
          <w:lang w:eastAsia="zh-CN"/>
        </w:rPr>
        <w:t>款</w:t>
      </w:r>
      <w:r>
        <w:rPr>
          <w:rFonts w:hint="eastAsia" w:ascii="宋体" w:hAnsi="宋体" w:eastAsia="宋体" w:cs="Times New Roman"/>
          <w:snapToGrid/>
          <w:color w:val="auto"/>
          <w:kern w:val="2"/>
          <w:sz w:val="24"/>
          <w:szCs w:val="24"/>
          <w:lang w:eastAsia="zh-CN"/>
        </w:rPr>
        <w:t>[现场</w:t>
      </w:r>
      <w:r>
        <w:rPr>
          <w:rFonts w:hint="eastAsia" w:ascii="宋体" w:hAnsi="宋体" w:eastAsia="宋体" w:cs="微软雅黑"/>
          <w:snapToGrid/>
          <w:color w:val="auto"/>
          <w:kern w:val="2"/>
          <w:sz w:val="24"/>
          <w:szCs w:val="24"/>
          <w:lang w:eastAsia="zh-CN"/>
        </w:rPr>
        <w:t>劳动</w:t>
      </w:r>
      <w:r>
        <w:rPr>
          <w:rFonts w:hint="eastAsia" w:ascii="宋体" w:hAnsi="宋体" w:eastAsia="宋体" w:cs="___WRD_EMBED_SUB_39"/>
          <w:snapToGrid/>
          <w:color w:val="auto"/>
          <w:kern w:val="2"/>
          <w:sz w:val="24"/>
          <w:szCs w:val="24"/>
          <w:lang w:eastAsia="zh-CN"/>
        </w:rPr>
        <w:t>用工</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第</w:t>
      </w:r>
      <w:r>
        <w:rPr>
          <w:rFonts w:hint="eastAsia" w:ascii="宋体" w:hAnsi="宋体" w:eastAsia="宋体" w:cs="Times New Roman"/>
          <w:snapToGrid/>
          <w:color w:val="auto"/>
          <w:kern w:val="2"/>
          <w:sz w:val="24"/>
          <w:szCs w:val="24"/>
          <w:lang w:eastAsia="zh-CN"/>
        </w:rPr>
        <w:t>7</w:t>
      </w:r>
      <w:r>
        <w:rPr>
          <w:rFonts w:ascii="宋体" w:hAnsi="宋体" w:eastAsia="宋体" w:cs="Times New Roman"/>
          <w:snapToGrid/>
          <w:color w:val="auto"/>
          <w:kern w:val="2"/>
          <w:sz w:val="24"/>
          <w:szCs w:val="24"/>
          <w:lang w:eastAsia="zh-CN"/>
        </w:rPr>
        <w:t>.6</w:t>
      </w:r>
      <w:r>
        <w:rPr>
          <w:rFonts w:hint="eastAsia" w:ascii="宋体" w:hAnsi="宋体" w:eastAsia="宋体" w:cs="微软雅黑"/>
          <w:snapToGrid/>
          <w:color w:val="auto"/>
          <w:kern w:val="2"/>
          <w:sz w:val="24"/>
          <w:szCs w:val="24"/>
          <w:lang w:eastAsia="zh-CN"/>
        </w:rPr>
        <w:t>款</w:t>
      </w:r>
      <w:r>
        <w:rPr>
          <w:rFonts w:hint="eastAsia" w:ascii="宋体" w:hAnsi="宋体" w:eastAsia="宋体" w:cs="Times New Roman"/>
          <w:snapToGrid/>
          <w:color w:val="auto"/>
          <w:kern w:val="2"/>
          <w:sz w:val="24"/>
          <w:szCs w:val="24"/>
          <w:lang w:eastAsia="zh-CN"/>
        </w:rPr>
        <w:t>[安全文</w:t>
      </w:r>
      <w:r>
        <w:rPr>
          <w:rFonts w:hint="eastAsia" w:ascii="宋体" w:hAnsi="宋体" w:eastAsia="宋体" w:cs="微软雅黑"/>
          <w:snapToGrid/>
          <w:color w:val="auto"/>
          <w:kern w:val="2"/>
          <w:sz w:val="24"/>
          <w:szCs w:val="24"/>
          <w:lang w:eastAsia="zh-CN"/>
        </w:rPr>
        <w:t>明</w:t>
      </w:r>
      <w:r>
        <w:rPr>
          <w:rFonts w:hint="eastAsia" w:ascii="宋体" w:hAnsi="宋体" w:eastAsia="宋体" w:cs="___WRD_EMBED_SUB_39"/>
          <w:snapToGrid/>
          <w:color w:val="auto"/>
          <w:kern w:val="2"/>
          <w:sz w:val="24"/>
          <w:szCs w:val="24"/>
          <w:lang w:eastAsia="zh-CN"/>
        </w:rPr>
        <w:t>施工</w:t>
      </w:r>
      <w:r>
        <w:rPr>
          <w:rFonts w:ascii="宋体" w:hAnsi="宋体" w:eastAsia="宋体" w:cs="Times New Roman"/>
          <w:snapToGrid/>
          <w:color w:val="auto"/>
          <w:kern w:val="2"/>
          <w:sz w:val="24"/>
          <w:szCs w:val="24"/>
          <w:lang w:eastAsia="zh-CN"/>
        </w:rPr>
        <w:t>]</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第</w:t>
      </w:r>
      <w:r>
        <w:rPr>
          <w:rFonts w:ascii="宋体" w:hAnsi="宋体" w:eastAsia="宋体" w:cs="Times New Roman"/>
          <w:snapToGrid/>
          <w:color w:val="auto"/>
          <w:kern w:val="2"/>
          <w:sz w:val="24"/>
          <w:szCs w:val="24"/>
          <w:lang w:eastAsia="zh-CN"/>
        </w:rPr>
        <w:t>7.7</w:t>
      </w:r>
      <w:r>
        <w:rPr>
          <w:rFonts w:hint="eastAsia" w:ascii="宋体" w:hAnsi="宋体" w:eastAsia="宋体" w:cs="微软雅黑"/>
          <w:snapToGrid/>
          <w:color w:val="auto"/>
          <w:kern w:val="2"/>
          <w:sz w:val="24"/>
          <w:szCs w:val="24"/>
          <w:lang w:eastAsia="zh-CN"/>
        </w:rPr>
        <w:t>款</w:t>
      </w:r>
      <w:r>
        <w:rPr>
          <w:rFonts w:hint="eastAsia" w:ascii="宋体" w:hAnsi="宋体" w:eastAsia="宋体" w:cs="Times New Roman"/>
          <w:snapToGrid/>
          <w:color w:val="auto"/>
          <w:kern w:val="2"/>
          <w:sz w:val="24"/>
          <w:szCs w:val="24"/>
          <w:lang w:eastAsia="zh-CN"/>
        </w:rPr>
        <w:t>[</w:t>
      </w:r>
      <w:r>
        <w:rPr>
          <w:rFonts w:ascii="宋体" w:hAnsi="宋体" w:eastAsia="宋体" w:cs="Times New Roman"/>
          <w:snapToGrid/>
          <w:color w:val="auto"/>
          <w:kern w:val="2"/>
          <w:sz w:val="24"/>
          <w:szCs w:val="24"/>
          <w:lang w:eastAsia="zh-CN"/>
        </w:rPr>
        <w:t>职</w:t>
      </w:r>
      <w:r>
        <w:rPr>
          <w:rFonts w:hint="eastAsia" w:ascii="宋体" w:hAnsi="宋体" w:eastAsia="宋体" w:cs="微软雅黑"/>
          <w:snapToGrid/>
          <w:color w:val="auto"/>
          <w:kern w:val="2"/>
          <w:sz w:val="24"/>
          <w:szCs w:val="24"/>
          <w:lang w:eastAsia="zh-CN"/>
        </w:rPr>
        <w:t>业健康</w:t>
      </w:r>
      <w:r>
        <w:rPr>
          <w:rFonts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或第</w:t>
      </w:r>
      <w:r>
        <w:rPr>
          <w:rFonts w:ascii="宋体" w:hAnsi="宋体" w:eastAsia="宋体" w:cs="Times New Roman"/>
          <w:snapToGrid/>
          <w:color w:val="auto"/>
          <w:kern w:val="2"/>
          <w:sz w:val="24"/>
          <w:szCs w:val="24"/>
          <w:lang w:eastAsia="zh-CN"/>
        </w:rPr>
        <w:t>7.8</w:t>
      </w:r>
      <w:r>
        <w:rPr>
          <w:rFonts w:hint="eastAsia" w:ascii="宋体" w:hAnsi="宋体" w:eastAsia="宋体" w:cs="微软雅黑"/>
          <w:snapToGrid/>
          <w:color w:val="auto"/>
          <w:kern w:val="2"/>
          <w:sz w:val="24"/>
          <w:szCs w:val="24"/>
          <w:lang w:eastAsia="zh-CN"/>
        </w:rPr>
        <w:t>款</w:t>
      </w:r>
      <w:r>
        <w:rPr>
          <w:rFonts w:hint="eastAsia" w:ascii="宋体" w:hAnsi="宋体" w:eastAsia="宋体" w:cs="Times New Roman"/>
          <w:snapToGrid/>
          <w:color w:val="auto"/>
          <w:kern w:val="2"/>
          <w:sz w:val="24"/>
          <w:szCs w:val="24"/>
          <w:lang w:eastAsia="zh-CN"/>
        </w:rPr>
        <w:t>[环境保</w:t>
      </w:r>
      <w:r>
        <w:rPr>
          <w:rFonts w:hint="eastAsia" w:ascii="宋体" w:hAnsi="宋体" w:eastAsia="宋体" w:cs="微软雅黑"/>
          <w:snapToGrid/>
          <w:color w:val="auto"/>
          <w:kern w:val="2"/>
          <w:sz w:val="24"/>
          <w:szCs w:val="24"/>
          <w:lang w:eastAsia="zh-CN"/>
        </w:rPr>
        <w:t>护</w:t>
      </w:r>
      <w:r>
        <w:rPr>
          <w:rFonts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内容；将</w:t>
      </w:r>
      <w:r>
        <w:rPr>
          <w:rFonts w:hint="eastAsia" w:ascii="宋体" w:hAnsi="宋体" w:eastAsia="宋体" w:cs="___WRD_EMBED_SUB_39"/>
          <w:snapToGrid/>
          <w:color w:val="auto"/>
          <w:kern w:val="2"/>
          <w:sz w:val="24"/>
          <w:szCs w:val="24"/>
          <w:lang w:eastAsia="zh-CN"/>
        </w:rPr>
        <w:t>造</w:t>
      </w:r>
      <w:r>
        <w:rPr>
          <w:rFonts w:hint="eastAsia" w:ascii="宋体" w:hAnsi="宋体" w:eastAsia="宋体" w:cs="微软雅黑"/>
          <w:snapToGrid/>
          <w:color w:val="auto"/>
          <w:kern w:val="2"/>
          <w:sz w:val="24"/>
          <w:szCs w:val="24"/>
          <w:lang w:eastAsia="zh-CN"/>
        </w:rPr>
        <w:t>成</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期延误；与第</w:t>
      </w:r>
      <w:r>
        <w:rPr>
          <w:rFonts w:ascii="宋体" w:hAnsi="宋体" w:eastAsia="宋体" w:cs="Times New Roman"/>
          <w:snapToGrid/>
          <w:color w:val="auto"/>
          <w:kern w:val="2"/>
          <w:sz w:val="24"/>
          <w:szCs w:val="24"/>
          <w:lang w:eastAsia="zh-CN"/>
        </w:rPr>
        <w:t>4.1</w:t>
      </w:r>
      <w:r>
        <w:rPr>
          <w:rFonts w:hint="eastAsia" w:ascii="宋体" w:hAnsi="宋体" w:eastAsia="宋体" w:cs="微软雅黑"/>
          <w:snapToGrid/>
          <w:color w:val="auto"/>
          <w:kern w:val="2"/>
          <w:sz w:val="24"/>
          <w:szCs w:val="24"/>
          <w:lang w:eastAsia="zh-CN"/>
        </w:rPr>
        <w:t>款</w:t>
      </w:r>
      <w:r>
        <w:rPr>
          <w:rFonts w:hint="eastAsia" w:ascii="宋体" w:hAnsi="宋体" w:eastAsia="宋体" w:cs="Times New Roman"/>
          <w:snapToGrid/>
          <w:color w:val="auto"/>
          <w:kern w:val="2"/>
          <w:sz w:val="24"/>
          <w:szCs w:val="24"/>
          <w:lang w:eastAsia="zh-CN"/>
        </w:rPr>
        <w:t>[</w:t>
      </w:r>
      <w:r>
        <w:rPr>
          <w:rFonts w:ascii="宋体" w:hAnsi="宋体" w:eastAsia="宋体" w:cs="Times New Roman"/>
          <w:snapToGrid/>
          <w:color w:val="auto"/>
          <w:kern w:val="2"/>
          <w:sz w:val="24"/>
          <w:szCs w:val="24"/>
          <w:lang w:eastAsia="zh-CN"/>
        </w:rPr>
        <w:t>承包人的一</w:t>
      </w:r>
      <w:r>
        <w:rPr>
          <w:rFonts w:hint="eastAsia" w:ascii="宋体" w:hAnsi="宋体" w:eastAsia="宋体" w:cs="微软雅黑"/>
          <w:snapToGrid/>
          <w:color w:val="auto"/>
          <w:kern w:val="2"/>
          <w:sz w:val="24"/>
          <w:szCs w:val="24"/>
          <w:lang w:eastAsia="zh-CN"/>
        </w:rPr>
        <w:t>般义</w:t>
      </w:r>
      <w:r>
        <w:rPr>
          <w:rFonts w:hint="eastAsia" w:ascii="宋体" w:hAnsi="宋体" w:eastAsia="宋体" w:cs="___WRD_EMBED_SUB_39"/>
          <w:snapToGrid/>
          <w:color w:val="auto"/>
          <w:kern w:val="2"/>
          <w:sz w:val="24"/>
          <w:szCs w:val="24"/>
          <w:lang w:eastAsia="zh-CN"/>
        </w:rPr>
        <w:t>务</w:t>
      </w:r>
      <w:r>
        <w:rPr>
          <w:rFonts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相冲突</w:t>
      </w:r>
      <w:r>
        <w:rPr>
          <w:rFonts w:hint="eastAsia" w:ascii="宋体" w:hAnsi="宋体" w:eastAsia="宋体" w:cs="___WRD_EMBED_SUB_39"/>
          <w:snapToGrid/>
          <w:color w:val="auto"/>
          <w:kern w:val="2"/>
          <w:sz w:val="24"/>
          <w:szCs w:val="24"/>
          <w:lang w:eastAsia="zh-CN"/>
        </w:rPr>
        <w:t>等</w:t>
      </w:r>
      <w:r>
        <w:rPr>
          <w:rFonts w:hint="eastAsia" w:ascii="宋体" w:hAnsi="宋体" w:eastAsia="宋体" w:cs="微软雅黑"/>
          <w:snapToGrid/>
          <w:color w:val="auto"/>
          <w:kern w:val="2"/>
          <w:sz w:val="24"/>
          <w:szCs w:val="24"/>
          <w:lang w:eastAsia="zh-CN"/>
        </w:rPr>
        <w:t>无法执行</w:t>
      </w:r>
      <w:r>
        <w:rPr>
          <w:rFonts w:hint="eastAsia" w:ascii="宋体" w:hAnsi="宋体" w:eastAsia="宋体" w:cs="___WRD_EMBED_SUB_39"/>
          <w:snapToGrid/>
          <w:color w:val="auto"/>
          <w:kern w:val="2"/>
          <w:sz w:val="24"/>
          <w:szCs w:val="24"/>
          <w:lang w:eastAsia="zh-CN"/>
        </w:rPr>
        <w:t>的理</w:t>
      </w:r>
      <w:r>
        <w:rPr>
          <w:rFonts w:hint="eastAsia" w:ascii="宋体" w:hAnsi="宋体" w:eastAsia="宋体" w:cs="微软雅黑"/>
          <w:snapToGrid/>
          <w:color w:val="auto"/>
          <w:kern w:val="2"/>
          <w:sz w:val="24"/>
          <w:szCs w:val="24"/>
          <w:lang w:eastAsia="zh-CN"/>
        </w:rPr>
        <w:t>由。</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师接到</w:t>
      </w:r>
      <w:r>
        <w:rPr>
          <w:rFonts w:hint="eastAsia" w:ascii="宋体" w:hAnsi="宋体" w:eastAsia="宋体" w:cs="___WRD_EMBED_SUB_39"/>
          <w:snapToGrid/>
          <w:color w:val="auto"/>
          <w:kern w:val="2"/>
          <w:sz w:val="24"/>
          <w:szCs w:val="24"/>
          <w:lang w:eastAsia="zh-CN"/>
        </w:rPr>
        <w:t>承包人的</w:t>
      </w:r>
      <w:r>
        <w:rPr>
          <w:rFonts w:hint="eastAsia" w:ascii="宋体" w:hAnsi="宋体" w:eastAsia="宋体" w:cs="微软雅黑"/>
          <w:snapToGrid/>
          <w:color w:val="auto"/>
          <w:kern w:val="2"/>
          <w:sz w:val="24"/>
          <w:szCs w:val="24"/>
          <w:lang w:eastAsia="zh-CN"/>
        </w:rPr>
        <w:t>通知后，</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作出</w:t>
      </w:r>
      <w:r>
        <w:rPr>
          <w:rFonts w:hint="eastAsia" w:ascii="宋体" w:hAnsi="宋体" w:eastAsia="宋体" w:cs="___WRD_EMBED_SUB_39"/>
          <w:snapToGrid/>
          <w:color w:val="auto"/>
          <w:kern w:val="2"/>
          <w:sz w:val="24"/>
          <w:szCs w:val="24"/>
          <w:lang w:eastAsia="zh-CN"/>
        </w:rPr>
        <w:t>经发包人</w:t>
      </w:r>
      <w:r>
        <w:rPr>
          <w:rFonts w:hint="eastAsia" w:ascii="宋体" w:hAnsi="宋体" w:eastAsia="宋体" w:cs="微软雅黑"/>
          <w:snapToGrid/>
          <w:color w:val="auto"/>
          <w:kern w:val="2"/>
          <w:sz w:val="24"/>
          <w:szCs w:val="24"/>
          <w:lang w:eastAsia="zh-CN"/>
        </w:rPr>
        <w:t>签认</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取消</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确认或改</w:t>
      </w:r>
      <w:r>
        <w:rPr>
          <w:rFonts w:hint="eastAsia" w:ascii="宋体" w:hAnsi="宋体" w:eastAsia="宋体" w:cs="___WRD_EMBED_SUB_39"/>
          <w:snapToGrid/>
          <w:color w:val="auto"/>
          <w:kern w:val="2"/>
          <w:sz w:val="24"/>
          <w:szCs w:val="24"/>
          <w:lang w:eastAsia="zh-CN"/>
        </w:rPr>
        <w:t>变</w:t>
      </w:r>
      <w:r>
        <w:rPr>
          <w:rFonts w:hint="eastAsia" w:ascii="宋体" w:hAnsi="宋体" w:eastAsia="宋体" w:cs="微软雅黑"/>
          <w:snapToGrid/>
          <w:color w:val="auto"/>
          <w:kern w:val="2"/>
          <w:sz w:val="24"/>
          <w:szCs w:val="24"/>
          <w:lang w:eastAsia="zh-CN"/>
        </w:rPr>
        <w:t>原</w:t>
      </w:r>
      <w:r>
        <w:rPr>
          <w:rFonts w:hint="eastAsia" w:ascii="宋体" w:hAnsi="宋体" w:eastAsia="宋体" w:cs="___WRD_EMBED_SUB_39"/>
          <w:snapToGrid/>
          <w:color w:val="auto"/>
          <w:kern w:val="2"/>
          <w:sz w:val="24"/>
          <w:szCs w:val="24"/>
          <w:lang w:eastAsia="zh-CN"/>
        </w:rPr>
        <w:t>指</w:t>
      </w:r>
      <w:r>
        <w:rPr>
          <w:rFonts w:hint="eastAsia" w:ascii="宋体" w:hAnsi="宋体" w:eastAsia="宋体" w:cs="微软雅黑"/>
          <w:snapToGrid/>
          <w:color w:val="auto"/>
          <w:kern w:val="2"/>
          <w:sz w:val="24"/>
          <w:szCs w:val="24"/>
          <w:lang w:eastAsia="zh-CN"/>
        </w:rPr>
        <w:t>示</w:t>
      </w:r>
      <w:r>
        <w:rPr>
          <w:rFonts w:hint="eastAsia" w:ascii="宋体" w:hAnsi="宋体" w:eastAsia="宋体" w:cs="___WRD_EMBED_SUB_39"/>
          <w:snapToGrid/>
          <w:color w:val="auto"/>
          <w:kern w:val="2"/>
          <w:sz w:val="24"/>
          <w:szCs w:val="24"/>
          <w:lang w:eastAsia="zh-CN"/>
        </w:rPr>
        <w:t>的书</w:t>
      </w:r>
      <w:r>
        <w:rPr>
          <w:rFonts w:hint="eastAsia" w:ascii="宋体" w:hAnsi="宋体" w:eastAsia="宋体" w:cs="微软雅黑"/>
          <w:snapToGrid/>
          <w:color w:val="auto"/>
          <w:kern w:val="2"/>
          <w:sz w:val="24"/>
          <w:szCs w:val="24"/>
          <w:lang w:eastAsia="zh-CN"/>
        </w:rPr>
        <w:t>面回复。</w:t>
      </w:r>
    </w:p>
    <w:p w14:paraId="16BBB63A">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509" w:name="_Ref531955587"/>
      <w:bookmarkStart w:id="510" w:name="_Ref531955590"/>
      <w:bookmarkStart w:id="511" w:name="_Toc54862284"/>
      <w:bookmarkStart w:id="512" w:name="_Ref4623207"/>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3.2 </w:t>
      </w:r>
      <w:r>
        <w:rPr>
          <w:rFonts w:hint="eastAsia" w:ascii="宋体" w:hAnsi="宋体" w:eastAsia="宋体" w:cs="Times New Roman"/>
          <w:bCs/>
          <w:snapToGrid/>
          <w:color w:val="auto"/>
          <w:kern w:val="2"/>
          <w:sz w:val="24"/>
          <w:szCs w:val="24"/>
          <w:lang w:eastAsia="zh-CN"/>
        </w:rPr>
        <w:t>承</w:t>
      </w:r>
      <w:bookmarkEnd w:id="509"/>
      <w:bookmarkEnd w:id="510"/>
      <w:r>
        <w:rPr>
          <w:rFonts w:hint="eastAsia" w:ascii="宋体" w:hAnsi="宋体" w:eastAsia="宋体" w:cs="Times New Roman"/>
          <w:bCs/>
          <w:snapToGrid/>
          <w:color w:val="auto"/>
          <w:kern w:val="2"/>
          <w:sz w:val="24"/>
          <w:szCs w:val="24"/>
          <w:lang w:eastAsia="zh-CN"/>
        </w:rPr>
        <w:t>包人的合理化建议</w:t>
      </w:r>
      <w:bookmarkEnd w:id="511"/>
      <w:bookmarkEnd w:id="512"/>
    </w:p>
    <w:p w14:paraId="793BFCCE">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3.2.1 </w:t>
      </w:r>
      <w:r>
        <w:rPr>
          <w:rFonts w:hint="eastAsia" w:ascii="宋体" w:hAnsi="宋体" w:eastAsia="宋体" w:cs="Times New Roman"/>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提出</w:t>
      </w:r>
      <w:r>
        <w:rPr>
          <w:rFonts w:hint="eastAsia" w:ascii="宋体" w:hAnsi="宋体" w:eastAsia="宋体" w:cs="___WRD_EMBED_SUB_39"/>
          <w:snapToGrid/>
          <w:color w:val="auto"/>
          <w:kern w:val="2"/>
          <w:sz w:val="24"/>
          <w:szCs w:val="24"/>
          <w:lang w:eastAsia="zh-CN"/>
        </w:rPr>
        <w:t>合理</w:t>
      </w:r>
      <w:r>
        <w:rPr>
          <w:rFonts w:hint="eastAsia" w:ascii="宋体" w:hAnsi="宋体" w:eastAsia="宋体" w:cs="微软雅黑"/>
          <w:snapToGrid/>
          <w:color w:val="auto"/>
          <w:kern w:val="2"/>
          <w:sz w:val="24"/>
          <w:szCs w:val="24"/>
          <w:lang w:eastAsia="zh-CN"/>
        </w:rPr>
        <w:t>化</w:t>
      </w:r>
      <w:r>
        <w:rPr>
          <w:rFonts w:hint="eastAsia" w:ascii="宋体" w:hAnsi="宋体" w:eastAsia="宋体" w:cs="___WRD_EMBED_SUB_39"/>
          <w:snapToGrid/>
          <w:color w:val="auto"/>
          <w:kern w:val="2"/>
          <w:sz w:val="24"/>
          <w:szCs w:val="24"/>
          <w:lang w:eastAsia="zh-CN"/>
        </w:rPr>
        <w:t>建</w:t>
      </w:r>
      <w:r>
        <w:rPr>
          <w:rFonts w:hint="eastAsia" w:ascii="宋体" w:hAnsi="宋体" w:eastAsia="宋体" w:cs="微软雅黑"/>
          <w:snapToGrid/>
          <w:color w:val="auto"/>
          <w:kern w:val="2"/>
          <w:sz w:val="24"/>
          <w:szCs w:val="24"/>
          <w:lang w:eastAsia="zh-CN"/>
        </w:rPr>
        <w:t>议</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向</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师提</w:t>
      </w:r>
      <w:r>
        <w:rPr>
          <w:rFonts w:hint="eastAsia" w:ascii="宋体" w:hAnsi="宋体" w:eastAsia="宋体" w:cs="___WRD_EMBED_SUB_39"/>
          <w:snapToGrid/>
          <w:color w:val="auto"/>
          <w:kern w:val="2"/>
          <w:sz w:val="24"/>
          <w:szCs w:val="24"/>
          <w:lang w:eastAsia="zh-CN"/>
        </w:rPr>
        <w:t>交合理</w:t>
      </w:r>
      <w:r>
        <w:rPr>
          <w:rFonts w:hint="eastAsia" w:ascii="宋体" w:hAnsi="宋体" w:eastAsia="宋体" w:cs="微软雅黑"/>
          <w:snapToGrid/>
          <w:color w:val="auto"/>
          <w:kern w:val="2"/>
          <w:sz w:val="24"/>
          <w:szCs w:val="24"/>
          <w:lang w:eastAsia="zh-CN"/>
        </w:rPr>
        <w:t>化</w:t>
      </w:r>
      <w:r>
        <w:rPr>
          <w:rFonts w:hint="eastAsia" w:ascii="宋体" w:hAnsi="宋体" w:eastAsia="宋体" w:cs="___WRD_EMBED_SUB_39"/>
          <w:snapToGrid/>
          <w:color w:val="auto"/>
          <w:kern w:val="2"/>
          <w:sz w:val="24"/>
          <w:szCs w:val="24"/>
          <w:lang w:eastAsia="zh-CN"/>
        </w:rPr>
        <w:t>建</w:t>
      </w:r>
      <w:r>
        <w:rPr>
          <w:rFonts w:hint="eastAsia" w:ascii="宋体" w:hAnsi="宋体" w:eastAsia="宋体" w:cs="微软雅黑"/>
          <w:snapToGrid/>
          <w:color w:val="auto"/>
          <w:kern w:val="2"/>
          <w:sz w:val="24"/>
          <w:szCs w:val="24"/>
          <w:lang w:eastAsia="zh-CN"/>
        </w:rPr>
        <w:t>议说明，说明</w:t>
      </w:r>
      <w:r>
        <w:rPr>
          <w:rFonts w:hint="eastAsia" w:ascii="宋体" w:hAnsi="宋体" w:eastAsia="宋体" w:cs="___WRD_EMBED_SUB_39"/>
          <w:snapToGrid/>
          <w:color w:val="auto"/>
          <w:kern w:val="2"/>
          <w:sz w:val="24"/>
          <w:szCs w:val="24"/>
          <w:lang w:eastAsia="zh-CN"/>
        </w:rPr>
        <w:t>建</w:t>
      </w:r>
      <w:r>
        <w:rPr>
          <w:rFonts w:hint="eastAsia" w:ascii="宋体" w:hAnsi="宋体" w:eastAsia="宋体" w:cs="微软雅黑"/>
          <w:snapToGrid/>
          <w:color w:val="auto"/>
          <w:kern w:val="2"/>
          <w:sz w:val="24"/>
          <w:szCs w:val="24"/>
          <w:lang w:eastAsia="zh-CN"/>
        </w:rPr>
        <w:t>议</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内容</w:t>
      </w:r>
      <w:r>
        <w:rPr>
          <w:rFonts w:hint="eastAsia" w:ascii="宋体" w:hAnsi="宋体" w:eastAsia="宋体" w:cs="___WRD_EMBED_SUB_39"/>
          <w:snapToGrid/>
          <w:color w:val="auto"/>
          <w:kern w:val="2"/>
          <w:sz w:val="24"/>
          <w:szCs w:val="24"/>
          <w:lang w:eastAsia="zh-CN"/>
        </w:rPr>
        <w:t>、理</w:t>
      </w:r>
      <w:r>
        <w:rPr>
          <w:rFonts w:hint="eastAsia" w:ascii="宋体" w:hAnsi="宋体" w:eastAsia="宋体" w:cs="微软雅黑"/>
          <w:snapToGrid/>
          <w:color w:val="auto"/>
          <w:kern w:val="2"/>
          <w:sz w:val="24"/>
          <w:szCs w:val="24"/>
          <w:lang w:eastAsia="zh-CN"/>
        </w:rPr>
        <w:t>由以</w:t>
      </w:r>
      <w:r>
        <w:rPr>
          <w:rFonts w:hint="eastAsia" w:ascii="宋体" w:hAnsi="宋体" w:eastAsia="宋体" w:cs="___WRD_EMBED_SUB_39"/>
          <w:snapToGrid/>
          <w:color w:val="auto"/>
          <w:kern w:val="2"/>
          <w:sz w:val="24"/>
          <w:szCs w:val="24"/>
          <w:lang w:eastAsia="zh-CN"/>
        </w:rPr>
        <w:t>及</w:t>
      </w:r>
      <w:r>
        <w:rPr>
          <w:rFonts w:hint="eastAsia" w:ascii="宋体" w:hAnsi="宋体" w:eastAsia="宋体" w:cs="微软雅黑"/>
          <w:snapToGrid/>
          <w:color w:val="auto"/>
          <w:kern w:val="2"/>
          <w:sz w:val="24"/>
          <w:szCs w:val="24"/>
          <w:lang w:eastAsia="zh-CN"/>
        </w:rPr>
        <w:t>实</w:t>
      </w:r>
      <w:r>
        <w:rPr>
          <w:rFonts w:hint="eastAsia" w:ascii="宋体" w:hAnsi="宋体" w:eastAsia="宋体" w:cs="___WRD_EMBED_SUB_39"/>
          <w:snapToGrid/>
          <w:color w:val="auto"/>
          <w:kern w:val="2"/>
          <w:sz w:val="24"/>
          <w:szCs w:val="24"/>
          <w:lang w:eastAsia="zh-CN"/>
        </w:rPr>
        <w:t>施</w:t>
      </w:r>
      <w:r>
        <w:rPr>
          <w:rFonts w:hint="eastAsia" w:ascii="宋体" w:hAnsi="宋体" w:eastAsia="宋体" w:cs="微软雅黑"/>
          <w:snapToGrid/>
          <w:color w:val="auto"/>
          <w:kern w:val="2"/>
          <w:sz w:val="24"/>
          <w:szCs w:val="24"/>
          <w:lang w:eastAsia="zh-CN"/>
        </w:rPr>
        <w:t>该</w:t>
      </w:r>
      <w:r>
        <w:rPr>
          <w:rFonts w:hint="eastAsia" w:ascii="宋体" w:hAnsi="宋体" w:eastAsia="宋体" w:cs="___WRD_EMBED_SUB_39"/>
          <w:snapToGrid/>
          <w:color w:val="auto"/>
          <w:kern w:val="2"/>
          <w:sz w:val="24"/>
          <w:szCs w:val="24"/>
          <w:lang w:eastAsia="zh-CN"/>
        </w:rPr>
        <w:t>建</w:t>
      </w:r>
      <w:r>
        <w:rPr>
          <w:rFonts w:hint="eastAsia" w:ascii="宋体" w:hAnsi="宋体" w:eastAsia="宋体" w:cs="微软雅黑"/>
          <w:snapToGrid/>
          <w:color w:val="auto"/>
          <w:kern w:val="2"/>
          <w:sz w:val="24"/>
          <w:szCs w:val="24"/>
          <w:lang w:eastAsia="zh-CN"/>
        </w:rPr>
        <w:t>议对</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价格</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期</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影响。</w:t>
      </w:r>
    </w:p>
    <w:p w14:paraId="44C83334">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513" w:name="_Ref4681686"/>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3.2.2 </w:t>
      </w:r>
      <w:r>
        <w:rPr>
          <w:rFonts w:hint="eastAsia" w:ascii="宋体" w:hAnsi="宋体" w:eastAsia="宋体" w:cs="微软雅黑"/>
          <w:snapToGrid/>
          <w:color w:val="auto"/>
          <w:kern w:val="2"/>
          <w:sz w:val="24"/>
          <w:szCs w:val="24"/>
          <w:lang w:eastAsia="zh-CN"/>
        </w:rPr>
        <w:t>除专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另有约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外，</w:t>
      </w:r>
      <w:bookmarkStart w:id="514" w:name="_Hlk4682273"/>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在收到</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提</w:t>
      </w:r>
      <w:r>
        <w:rPr>
          <w:rFonts w:hint="eastAsia" w:ascii="宋体" w:hAnsi="宋体" w:eastAsia="宋体" w:cs="___WRD_EMBED_SUB_39"/>
          <w:snapToGrid/>
          <w:color w:val="auto"/>
          <w:kern w:val="2"/>
          <w:sz w:val="24"/>
          <w:szCs w:val="24"/>
          <w:lang w:eastAsia="zh-CN"/>
        </w:rPr>
        <w:t>交的合理</w:t>
      </w:r>
      <w:r>
        <w:rPr>
          <w:rFonts w:hint="eastAsia" w:ascii="宋体" w:hAnsi="宋体" w:eastAsia="宋体" w:cs="微软雅黑"/>
          <w:snapToGrid/>
          <w:color w:val="auto"/>
          <w:kern w:val="2"/>
          <w:sz w:val="24"/>
          <w:szCs w:val="24"/>
          <w:lang w:eastAsia="zh-CN"/>
        </w:rPr>
        <w:t>化</w:t>
      </w:r>
      <w:r>
        <w:rPr>
          <w:rFonts w:hint="eastAsia" w:ascii="宋体" w:hAnsi="宋体" w:eastAsia="宋体" w:cs="___WRD_EMBED_SUB_39"/>
          <w:snapToGrid/>
          <w:color w:val="auto"/>
          <w:kern w:val="2"/>
          <w:sz w:val="24"/>
          <w:szCs w:val="24"/>
          <w:lang w:eastAsia="zh-CN"/>
        </w:rPr>
        <w:t>建</w:t>
      </w:r>
      <w:r>
        <w:rPr>
          <w:rFonts w:hint="eastAsia" w:ascii="宋体" w:hAnsi="宋体" w:eastAsia="宋体" w:cs="微软雅黑"/>
          <w:snapToGrid/>
          <w:color w:val="auto"/>
          <w:kern w:val="2"/>
          <w:sz w:val="24"/>
          <w:szCs w:val="24"/>
          <w:lang w:eastAsia="zh-CN"/>
        </w:rPr>
        <w:t>议后</w:t>
      </w:r>
      <w:r>
        <w:rPr>
          <w:rFonts w:hint="eastAsia" w:ascii="宋体" w:hAnsi="宋体" w:eastAsia="宋体" w:cs="Times New Roman"/>
          <w:snapToGrid/>
          <w:color w:val="auto"/>
          <w:kern w:val="2"/>
          <w:sz w:val="24"/>
          <w:szCs w:val="24"/>
          <w:lang w:eastAsia="zh-CN"/>
        </w:rPr>
        <w:t>7</w:t>
      </w:r>
      <w:r>
        <w:rPr>
          <w:rFonts w:hint="eastAsia" w:ascii="宋体" w:hAnsi="宋体" w:eastAsia="宋体" w:cs="微软雅黑"/>
          <w:snapToGrid/>
          <w:color w:val="auto"/>
          <w:kern w:val="2"/>
          <w:sz w:val="24"/>
          <w:szCs w:val="24"/>
          <w:lang w:eastAsia="zh-CN"/>
        </w:rPr>
        <w:t>天内审查完毕并报</w:t>
      </w:r>
      <w:r>
        <w:rPr>
          <w:rFonts w:hint="eastAsia" w:ascii="宋体" w:hAnsi="宋体" w:eastAsia="宋体" w:cs="___WRD_EMBED_SUB_39"/>
          <w:snapToGrid/>
          <w:color w:val="auto"/>
          <w:kern w:val="2"/>
          <w:sz w:val="24"/>
          <w:szCs w:val="24"/>
          <w:lang w:eastAsia="zh-CN"/>
        </w:rPr>
        <w:t>送发包人</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发现其</w:t>
      </w:r>
      <w:r>
        <w:rPr>
          <w:rFonts w:hint="eastAsia" w:ascii="宋体" w:hAnsi="宋体" w:eastAsia="宋体" w:cs="微软雅黑"/>
          <w:snapToGrid/>
          <w:color w:val="auto"/>
          <w:kern w:val="2"/>
          <w:sz w:val="24"/>
          <w:szCs w:val="24"/>
          <w:lang w:eastAsia="zh-CN"/>
        </w:rPr>
        <w:t>中存在</w:t>
      </w:r>
      <w:r>
        <w:rPr>
          <w:rFonts w:hint="eastAsia" w:ascii="宋体" w:hAnsi="宋体" w:eastAsia="宋体" w:cs="___WRD_EMBED_SUB_39"/>
          <w:snapToGrid/>
          <w:color w:val="auto"/>
          <w:kern w:val="2"/>
          <w:sz w:val="24"/>
          <w:szCs w:val="24"/>
          <w:lang w:eastAsia="zh-CN"/>
        </w:rPr>
        <w:t>技术</w:t>
      </w:r>
      <w:r>
        <w:rPr>
          <w:rFonts w:hint="eastAsia" w:ascii="宋体" w:hAnsi="宋体" w:eastAsia="宋体" w:cs="微软雅黑"/>
          <w:snapToGrid/>
          <w:color w:val="auto"/>
          <w:kern w:val="2"/>
          <w:sz w:val="24"/>
          <w:szCs w:val="24"/>
          <w:lang w:eastAsia="zh-CN"/>
        </w:rPr>
        <w:t>上</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缺陷，</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通知</w:t>
      </w:r>
      <w:r>
        <w:rPr>
          <w:rFonts w:hint="eastAsia" w:ascii="宋体" w:hAnsi="宋体" w:eastAsia="宋体" w:cs="___WRD_EMBED_SUB_39"/>
          <w:snapToGrid/>
          <w:color w:val="auto"/>
          <w:kern w:val="2"/>
          <w:sz w:val="24"/>
          <w:szCs w:val="24"/>
          <w:lang w:eastAsia="zh-CN"/>
        </w:rPr>
        <w:t>承包人修</w:t>
      </w:r>
      <w:r>
        <w:rPr>
          <w:rFonts w:hint="eastAsia" w:ascii="宋体" w:hAnsi="宋体" w:eastAsia="宋体" w:cs="微软雅黑"/>
          <w:snapToGrid/>
          <w:color w:val="auto"/>
          <w:kern w:val="2"/>
          <w:sz w:val="24"/>
          <w:szCs w:val="24"/>
          <w:lang w:eastAsia="zh-CN"/>
        </w:rPr>
        <w:t>改。</w:t>
      </w:r>
      <w:r>
        <w:rPr>
          <w:rFonts w:hint="eastAsia" w:ascii="宋体" w:hAnsi="宋体" w:eastAsia="宋体" w:cs="___WRD_EMBED_SUB_39"/>
          <w:snapToGrid/>
          <w:color w:val="auto"/>
          <w:kern w:val="2"/>
          <w:sz w:val="24"/>
          <w:szCs w:val="24"/>
          <w:lang w:eastAsia="zh-CN"/>
        </w:rPr>
        <w:t>发包人应</w:t>
      </w:r>
      <w:r>
        <w:rPr>
          <w:rFonts w:hint="eastAsia" w:ascii="宋体" w:hAnsi="宋体" w:eastAsia="宋体" w:cs="微软雅黑"/>
          <w:snapToGrid/>
          <w:color w:val="auto"/>
          <w:kern w:val="2"/>
          <w:sz w:val="24"/>
          <w:szCs w:val="24"/>
          <w:lang w:eastAsia="zh-CN"/>
        </w:rPr>
        <w:t>在收到</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师报</w:t>
      </w:r>
      <w:r>
        <w:rPr>
          <w:rFonts w:hint="eastAsia" w:ascii="宋体" w:hAnsi="宋体" w:eastAsia="宋体" w:cs="___WRD_EMBED_SUB_39"/>
          <w:snapToGrid/>
          <w:color w:val="auto"/>
          <w:kern w:val="2"/>
          <w:sz w:val="24"/>
          <w:szCs w:val="24"/>
          <w:lang w:eastAsia="zh-CN"/>
        </w:rPr>
        <w:t>送的合理</w:t>
      </w:r>
      <w:r>
        <w:rPr>
          <w:rFonts w:hint="eastAsia" w:ascii="宋体" w:hAnsi="宋体" w:eastAsia="宋体" w:cs="微软雅黑"/>
          <w:snapToGrid/>
          <w:color w:val="auto"/>
          <w:kern w:val="2"/>
          <w:sz w:val="24"/>
          <w:szCs w:val="24"/>
          <w:lang w:eastAsia="zh-CN"/>
        </w:rPr>
        <w:t>化</w:t>
      </w:r>
      <w:r>
        <w:rPr>
          <w:rFonts w:hint="eastAsia" w:ascii="宋体" w:hAnsi="宋体" w:eastAsia="宋体" w:cs="___WRD_EMBED_SUB_39"/>
          <w:snapToGrid/>
          <w:color w:val="auto"/>
          <w:kern w:val="2"/>
          <w:sz w:val="24"/>
          <w:szCs w:val="24"/>
          <w:lang w:eastAsia="zh-CN"/>
        </w:rPr>
        <w:t>建</w:t>
      </w:r>
      <w:r>
        <w:rPr>
          <w:rFonts w:hint="eastAsia" w:ascii="宋体" w:hAnsi="宋体" w:eastAsia="宋体" w:cs="微软雅黑"/>
          <w:snapToGrid/>
          <w:color w:val="auto"/>
          <w:kern w:val="2"/>
          <w:sz w:val="24"/>
          <w:szCs w:val="24"/>
          <w:lang w:eastAsia="zh-CN"/>
        </w:rPr>
        <w:t>议后</w:t>
      </w:r>
      <w:r>
        <w:rPr>
          <w:rFonts w:hint="eastAsia" w:ascii="宋体" w:hAnsi="宋体" w:eastAsia="宋体" w:cs="Times New Roman"/>
          <w:snapToGrid/>
          <w:color w:val="auto"/>
          <w:kern w:val="2"/>
          <w:sz w:val="24"/>
          <w:szCs w:val="24"/>
          <w:lang w:eastAsia="zh-CN"/>
        </w:rPr>
        <w:t>7</w:t>
      </w:r>
      <w:r>
        <w:rPr>
          <w:rFonts w:hint="eastAsia" w:ascii="宋体" w:hAnsi="宋体" w:eastAsia="宋体" w:cs="微软雅黑"/>
          <w:snapToGrid/>
          <w:color w:val="auto"/>
          <w:kern w:val="2"/>
          <w:sz w:val="24"/>
          <w:szCs w:val="24"/>
          <w:lang w:eastAsia="zh-CN"/>
        </w:rPr>
        <w:t>天内审批完毕。</w:t>
      </w:r>
      <w:r>
        <w:rPr>
          <w:rFonts w:hint="eastAsia" w:ascii="宋体" w:hAnsi="宋体" w:eastAsia="宋体" w:cs="___WRD_EMBED_SUB_39"/>
          <w:snapToGrid/>
          <w:color w:val="auto"/>
          <w:kern w:val="2"/>
          <w:sz w:val="24"/>
          <w:szCs w:val="24"/>
          <w:lang w:eastAsia="zh-CN"/>
        </w:rPr>
        <w:t>合理</w:t>
      </w:r>
      <w:r>
        <w:rPr>
          <w:rFonts w:hint="eastAsia" w:ascii="宋体" w:hAnsi="宋体" w:eastAsia="宋体" w:cs="微软雅黑"/>
          <w:snapToGrid/>
          <w:color w:val="auto"/>
          <w:kern w:val="2"/>
          <w:sz w:val="24"/>
          <w:szCs w:val="24"/>
          <w:lang w:eastAsia="zh-CN"/>
        </w:rPr>
        <w:t>化</w:t>
      </w:r>
      <w:r>
        <w:rPr>
          <w:rFonts w:hint="eastAsia" w:ascii="宋体" w:hAnsi="宋体" w:eastAsia="宋体" w:cs="___WRD_EMBED_SUB_39"/>
          <w:snapToGrid/>
          <w:color w:val="auto"/>
          <w:kern w:val="2"/>
          <w:sz w:val="24"/>
          <w:szCs w:val="24"/>
          <w:lang w:eastAsia="zh-CN"/>
        </w:rPr>
        <w:t>建</w:t>
      </w:r>
      <w:r>
        <w:rPr>
          <w:rFonts w:hint="eastAsia" w:ascii="宋体" w:hAnsi="宋体" w:eastAsia="宋体" w:cs="微软雅黑"/>
          <w:snapToGrid/>
          <w:color w:val="auto"/>
          <w:kern w:val="2"/>
          <w:sz w:val="24"/>
          <w:szCs w:val="24"/>
          <w:lang w:eastAsia="zh-CN"/>
        </w:rPr>
        <w:t>议</w:t>
      </w:r>
      <w:r>
        <w:rPr>
          <w:rFonts w:hint="eastAsia" w:ascii="宋体" w:hAnsi="宋体" w:eastAsia="宋体" w:cs="___WRD_EMBED_SUB_39"/>
          <w:snapToGrid/>
          <w:color w:val="auto"/>
          <w:kern w:val="2"/>
          <w:sz w:val="24"/>
          <w:szCs w:val="24"/>
          <w:lang w:eastAsia="zh-CN"/>
        </w:rPr>
        <w:t>经发包人</w:t>
      </w:r>
      <w:r>
        <w:rPr>
          <w:rFonts w:hint="eastAsia" w:ascii="宋体" w:hAnsi="宋体" w:eastAsia="宋体" w:cs="微软雅黑"/>
          <w:snapToGrid/>
          <w:color w:val="auto"/>
          <w:kern w:val="2"/>
          <w:sz w:val="24"/>
          <w:szCs w:val="24"/>
          <w:lang w:eastAsia="zh-CN"/>
        </w:rPr>
        <w:t>批准</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w:t>
      </w:r>
      <w:r>
        <w:rPr>
          <w:rFonts w:hint="eastAsia" w:ascii="宋体" w:hAnsi="宋体" w:eastAsia="宋体" w:cs="___WRD_EMBED_SUB_39"/>
          <w:snapToGrid/>
          <w:color w:val="auto"/>
          <w:kern w:val="2"/>
          <w:sz w:val="24"/>
          <w:szCs w:val="24"/>
          <w:lang w:eastAsia="zh-CN"/>
        </w:rPr>
        <w:t>应及时发</w:t>
      </w:r>
      <w:r>
        <w:rPr>
          <w:rFonts w:hint="eastAsia" w:ascii="宋体" w:hAnsi="宋体" w:eastAsia="宋体" w:cs="微软雅黑"/>
          <w:snapToGrid/>
          <w:color w:val="auto"/>
          <w:kern w:val="2"/>
          <w:sz w:val="24"/>
          <w:szCs w:val="24"/>
          <w:lang w:eastAsia="zh-CN"/>
        </w:rPr>
        <w:t>出</w:t>
      </w:r>
      <w:r>
        <w:rPr>
          <w:rFonts w:hint="eastAsia" w:ascii="宋体" w:hAnsi="宋体" w:eastAsia="宋体" w:cs="___WRD_EMBED_SUB_39"/>
          <w:snapToGrid/>
          <w:color w:val="auto"/>
          <w:kern w:val="2"/>
          <w:sz w:val="24"/>
          <w:szCs w:val="24"/>
          <w:lang w:eastAsia="zh-CN"/>
        </w:rPr>
        <w:t>变更指</w:t>
      </w:r>
      <w:r>
        <w:rPr>
          <w:rFonts w:hint="eastAsia" w:ascii="宋体" w:hAnsi="宋体" w:eastAsia="宋体" w:cs="微软雅黑"/>
          <w:snapToGrid/>
          <w:color w:val="auto"/>
          <w:kern w:val="2"/>
          <w:sz w:val="24"/>
          <w:szCs w:val="24"/>
          <w:lang w:eastAsia="zh-CN"/>
        </w:rPr>
        <w:t>示，由此引起</w:t>
      </w:r>
      <w:r>
        <w:rPr>
          <w:rFonts w:hint="eastAsia" w:ascii="宋体" w:hAnsi="宋体" w:eastAsia="宋体" w:cs="___WRD_EMBED_SUB_39"/>
          <w:snapToGrid/>
          <w:color w:val="auto"/>
          <w:kern w:val="2"/>
          <w:sz w:val="24"/>
          <w:szCs w:val="24"/>
          <w:lang w:eastAsia="zh-CN"/>
        </w:rPr>
        <w:t>的合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价格</w:t>
      </w:r>
      <w:r>
        <w:rPr>
          <w:rFonts w:hint="eastAsia" w:ascii="宋体" w:hAnsi="宋体" w:eastAsia="宋体" w:cs="微软雅黑"/>
          <w:snapToGrid/>
          <w:color w:val="auto"/>
          <w:kern w:val="2"/>
          <w:sz w:val="24"/>
          <w:szCs w:val="24"/>
          <w:lang w:eastAsia="zh-CN"/>
        </w:rPr>
        <w:t>调整按照第</w:t>
      </w:r>
      <w:r>
        <w:rPr>
          <w:rFonts w:ascii="宋体" w:hAnsi="宋体" w:eastAsia="宋体" w:cs="Times New Roman"/>
          <w:snapToGrid/>
          <w:color w:val="auto"/>
          <w:kern w:val="2"/>
          <w:sz w:val="24"/>
          <w:szCs w:val="24"/>
          <w:lang w:eastAsia="zh-CN"/>
        </w:rPr>
        <w:t>13.3.3</w:t>
      </w:r>
      <w:r>
        <w:rPr>
          <w:rFonts w:hint="eastAsia" w:ascii="宋体" w:hAnsi="宋体" w:eastAsia="宋体" w:cs="Times New Roman"/>
          <w:snapToGrid/>
          <w:color w:val="auto"/>
          <w:kern w:val="2"/>
          <w:sz w:val="24"/>
          <w:szCs w:val="24"/>
          <w:lang w:eastAsia="zh-CN"/>
        </w:rPr>
        <w:t>项[</w:t>
      </w:r>
      <w:r>
        <w:rPr>
          <w:rFonts w:ascii="宋体" w:hAnsi="宋体" w:eastAsia="宋体" w:cs="Times New Roman"/>
          <w:snapToGrid/>
          <w:color w:val="auto"/>
          <w:kern w:val="2"/>
          <w:sz w:val="24"/>
          <w:szCs w:val="24"/>
          <w:lang w:eastAsia="zh-CN"/>
        </w:rPr>
        <w:t>变更</w:t>
      </w:r>
      <w:r>
        <w:rPr>
          <w:rFonts w:hint="eastAsia" w:ascii="宋体" w:hAnsi="宋体" w:eastAsia="宋体" w:cs="微软雅黑"/>
          <w:snapToGrid/>
          <w:color w:val="auto"/>
          <w:kern w:val="2"/>
          <w:sz w:val="24"/>
          <w:szCs w:val="24"/>
          <w:lang w:eastAsia="zh-CN"/>
        </w:rPr>
        <w:t>估</w:t>
      </w:r>
      <w:r>
        <w:rPr>
          <w:rFonts w:hint="eastAsia" w:ascii="宋体" w:hAnsi="宋体" w:eastAsia="宋体" w:cs="___WRD_EMBED_SUB_39"/>
          <w:snapToGrid/>
          <w:color w:val="auto"/>
          <w:kern w:val="2"/>
          <w:sz w:val="24"/>
          <w:szCs w:val="24"/>
          <w:lang w:eastAsia="zh-CN"/>
        </w:rPr>
        <w:t>价</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执行。</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不同意</w:t>
      </w:r>
      <w:r>
        <w:rPr>
          <w:rFonts w:hint="eastAsia" w:ascii="宋体" w:hAnsi="宋体" w:eastAsia="宋体" w:cs="___WRD_EMBED_SUB_39"/>
          <w:snapToGrid/>
          <w:color w:val="auto"/>
          <w:kern w:val="2"/>
          <w:sz w:val="24"/>
          <w:szCs w:val="24"/>
          <w:lang w:eastAsia="zh-CN"/>
        </w:rPr>
        <w:t>变更的</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w:t>
      </w:r>
      <w:r>
        <w:rPr>
          <w:rFonts w:hint="eastAsia" w:ascii="宋体" w:hAnsi="宋体" w:eastAsia="宋体" w:cs="___WRD_EMBED_SUB_39"/>
          <w:snapToGrid/>
          <w:color w:val="auto"/>
          <w:kern w:val="2"/>
          <w:sz w:val="24"/>
          <w:szCs w:val="24"/>
          <w:lang w:eastAsia="zh-CN"/>
        </w:rPr>
        <w:t>应书</w:t>
      </w:r>
      <w:r>
        <w:rPr>
          <w:rFonts w:hint="eastAsia" w:ascii="宋体" w:hAnsi="宋体" w:eastAsia="宋体" w:cs="微软雅黑"/>
          <w:snapToGrid/>
          <w:color w:val="auto"/>
          <w:kern w:val="2"/>
          <w:sz w:val="24"/>
          <w:szCs w:val="24"/>
          <w:lang w:eastAsia="zh-CN"/>
        </w:rPr>
        <w:t>面通知</w:t>
      </w:r>
      <w:r>
        <w:rPr>
          <w:rFonts w:hint="eastAsia" w:ascii="宋体" w:hAnsi="宋体" w:eastAsia="宋体" w:cs="___WRD_EMBED_SUB_39"/>
          <w:snapToGrid/>
          <w:color w:val="auto"/>
          <w:kern w:val="2"/>
          <w:sz w:val="24"/>
          <w:szCs w:val="24"/>
          <w:lang w:eastAsia="zh-CN"/>
        </w:rPr>
        <w:t>承包人</w:t>
      </w:r>
      <w:bookmarkEnd w:id="513"/>
      <w:r>
        <w:rPr>
          <w:rFonts w:hint="eastAsia" w:ascii="宋体" w:hAnsi="宋体" w:eastAsia="宋体" w:cs="微软雅黑"/>
          <w:snapToGrid/>
          <w:color w:val="auto"/>
          <w:kern w:val="2"/>
          <w:sz w:val="24"/>
          <w:szCs w:val="24"/>
          <w:lang w:eastAsia="zh-CN"/>
        </w:rPr>
        <w:t>。</w:t>
      </w:r>
    </w:p>
    <w:p w14:paraId="7A9FB016">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 xml:space="preserve">13.2.3 </w:t>
      </w:r>
      <w:r>
        <w:rPr>
          <w:rFonts w:hint="eastAsia" w:ascii="宋体" w:hAnsi="宋体" w:eastAsia="宋体" w:cs="Times New Roman"/>
          <w:snapToGrid/>
          <w:color w:val="auto"/>
          <w:kern w:val="2"/>
          <w:sz w:val="24"/>
          <w:szCs w:val="24"/>
          <w:lang w:eastAsia="zh-CN"/>
        </w:rPr>
        <w:t>合理</w:t>
      </w:r>
      <w:r>
        <w:rPr>
          <w:rFonts w:hint="eastAsia" w:ascii="宋体" w:hAnsi="宋体" w:eastAsia="宋体" w:cs="微软雅黑"/>
          <w:snapToGrid/>
          <w:color w:val="auto"/>
          <w:kern w:val="2"/>
          <w:sz w:val="24"/>
          <w:szCs w:val="24"/>
          <w:lang w:eastAsia="zh-CN"/>
        </w:rPr>
        <w:t>化</w:t>
      </w:r>
      <w:r>
        <w:rPr>
          <w:rFonts w:hint="eastAsia" w:ascii="宋体" w:hAnsi="宋体" w:eastAsia="宋体" w:cs="___WRD_EMBED_SUB_39"/>
          <w:snapToGrid/>
          <w:color w:val="auto"/>
          <w:kern w:val="2"/>
          <w:sz w:val="24"/>
          <w:szCs w:val="24"/>
          <w:lang w:eastAsia="zh-CN"/>
        </w:rPr>
        <w:t>建</w:t>
      </w:r>
      <w:r>
        <w:rPr>
          <w:rFonts w:hint="eastAsia" w:ascii="宋体" w:hAnsi="宋体" w:eastAsia="宋体" w:cs="微软雅黑"/>
          <w:snapToGrid/>
          <w:color w:val="auto"/>
          <w:kern w:val="2"/>
          <w:sz w:val="24"/>
          <w:szCs w:val="24"/>
          <w:lang w:eastAsia="zh-CN"/>
        </w:rPr>
        <w:t>议降低了</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价格、</w:t>
      </w:r>
      <w:r>
        <w:rPr>
          <w:rFonts w:hint="eastAsia" w:ascii="宋体" w:hAnsi="宋体" w:eastAsia="宋体" w:cs="微软雅黑"/>
          <w:snapToGrid/>
          <w:color w:val="auto"/>
          <w:kern w:val="2"/>
          <w:sz w:val="24"/>
          <w:szCs w:val="24"/>
          <w:lang w:eastAsia="zh-CN"/>
        </w:rPr>
        <w:t>缩短了</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期或者提高了</w:t>
      </w:r>
      <w:r>
        <w:rPr>
          <w:rFonts w:hint="eastAsia" w:ascii="宋体" w:hAnsi="宋体" w:eastAsia="宋体" w:cs="___WRD_EMBED_SUB_39"/>
          <w:snapToGrid/>
          <w:color w:val="auto"/>
          <w:kern w:val="2"/>
          <w:sz w:val="24"/>
          <w:szCs w:val="24"/>
          <w:lang w:eastAsia="zh-CN"/>
        </w:rPr>
        <w:t>工程经</w:t>
      </w:r>
      <w:r>
        <w:rPr>
          <w:rFonts w:hint="eastAsia" w:ascii="宋体" w:hAnsi="宋体" w:eastAsia="宋体" w:cs="微软雅黑"/>
          <w:snapToGrid/>
          <w:color w:val="auto"/>
          <w:kern w:val="2"/>
          <w:sz w:val="24"/>
          <w:szCs w:val="24"/>
          <w:lang w:eastAsia="zh-CN"/>
        </w:rPr>
        <w:t>济效益</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，双方可以按照专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件的</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进行利益</w:t>
      </w:r>
      <w:r>
        <w:rPr>
          <w:rFonts w:hint="eastAsia" w:ascii="宋体" w:hAnsi="宋体" w:eastAsia="宋体" w:cs="___WRD_EMBED_SUB_39"/>
          <w:snapToGrid/>
          <w:color w:val="auto"/>
          <w:kern w:val="2"/>
          <w:sz w:val="24"/>
          <w:szCs w:val="24"/>
          <w:lang w:eastAsia="zh-CN"/>
        </w:rPr>
        <w:t>分</w:t>
      </w:r>
      <w:r>
        <w:rPr>
          <w:rFonts w:hint="eastAsia" w:ascii="宋体" w:hAnsi="宋体" w:eastAsia="宋体" w:cs="微软雅黑"/>
          <w:snapToGrid/>
          <w:color w:val="auto"/>
          <w:kern w:val="2"/>
          <w:sz w:val="24"/>
          <w:szCs w:val="24"/>
          <w:lang w:eastAsia="zh-CN"/>
        </w:rPr>
        <w:t>享。</w:t>
      </w:r>
    </w:p>
    <w:bookmarkEnd w:id="514"/>
    <w:p w14:paraId="7AC34BA5">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515" w:name="_Ref532671480"/>
      <w:bookmarkStart w:id="516" w:name="_Ref532669302"/>
      <w:bookmarkStart w:id="517" w:name="_Ref532673541"/>
      <w:bookmarkStart w:id="518" w:name="_Ref532673538"/>
      <w:bookmarkStart w:id="519" w:name="_Ref532669305"/>
      <w:bookmarkStart w:id="520" w:name="_Ref532671484"/>
      <w:bookmarkStart w:id="521" w:name="_Toc54862285"/>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3.3 </w:t>
      </w:r>
      <w:r>
        <w:rPr>
          <w:rFonts w:hint="eastAsia" w:ascii="宋体" w:hAnsi="宋体" w:eastAsia="宋体" w:cs="Times New Roman"/>
          <w:bCs/>
          <w:snapToGrid/>
          <w:color w:val="auto"/>
          <w:kern w:val="2"/>
          <w:sz w:val="24"/>
          <w:szCs w:val="24"/>
          <w:lang w:eastAsia="zh-CN"/>
        </w:rPr>
        <w:t>变更程序</w:t>
      </w:r>
      <w:bookmarkEnd w:id="515"/>
      <w:bookmarkEnd w:id="516"/>
      <w:bookmarkEnd w:id="517"/>
      <w:bookmarkEnd w:id="518"/>
      <w:bookmarkEnd w:id="519"/>
      <w:bookmarkEnd w:id="520"/>
      <w:bookmarkEnd w:id="521"/>
    </w:p>
    <w:p w14:paraId="71B653C2">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522" w:name="_Ref4534600"/>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3.3.1 </w:t>
      </w:r>
      <w:r>
        <w:rPr>
          <w:rFonts w:hint="eastAsia" w:ascii="宋体" w:hAnsi="宋体" w:eastAsia="宋体" w:cs="Times New Roman"/>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提出</w:t>
      </w:r>
      <w:r>
        <w:rPr>
          <w:rFonts w:hint="eastAsia" w:ascii="宋体" w:hAnsi="宋体" w:eastAsia="宋体" w:cs="___WRD_EMBED_SUB_39"/>
          <w:snapToGrid/>
          <w:color w:val="auto"/>
          <w:kern w:val="2"/>
          <w:sz w:val="24"/>
          <w:szCs w:val="24"/>
          <w:lang w:eastAsia="zh-CN"/>
        </w:rPr>
        <w:t>变更</w:t>
      </w:r>
      <w:bookmarkEnd w:id="522"/>
    </w:p>
    <w:p w14:paraId="48542DCD">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发包人</w:t>
      </w:r>
      <w:r>
        <w:rPr>
          <w:rFonts w:hint="eastAsia" w:ascii="宋体" w:hAnsi="宋体" w:eastAsia="宋体" w:cs="微软雅黑"/>
          <w:snapToGrid/>
          <w:color w:val="auto"/>
          <w:sz w:val="24"/>
          <w:szCs w:val="24"/>
          <w:lang w:eastAsia="zh-CN"/>
        </w:rPr>
        <w:t>提出</w:t>
      </w:r>
      <w:r>
        <w:rPr>
          <w:rFonts w:hint="eastAsia" w:ascii="宋体" w:hAnsi="宋体" w:eastAsia="宋体" w:cs="___WRD_EMBED_SUB_39"/>
          <w:snapToGrid/>
          <w:color w:val="auto"/>
          <w:sz w:val="24"/>
          <w:szCs w:val="24"/>
          <w:lang w:eastAsia="zh-CN"/>
        </w:rPr>
        <w:t>变更的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通</w:t>
      </w:r>
      <w:r>
        <w:rPr>
          <w:rFonts w:hint="eastAsia" w:ascii="宋体" w:hAnsi="宋体" w:eastAsia="宋体" w:cs="___WRD_EMBED_SUB_39"/>
          <w:snapToGrid/>
          <w:color w:val="auto"/>
          <w:sz w:val="24"/>
          <w:szCs w:val="24"/>
          <w:lang w:eastAsia="zh-CN"/>
        </w:rPr>
        <w:t>过工程</w:t>
      </w:r>
      <w:r>
        <w:rPr>
          <w:rFonts w:hint="eastAsia" w:ascii="宋体" w:hAnsi="宋体" w:eastAsia="宋体" w:cs="微软雅黑"/>
          <w:snapToGrid/>
          <w:color w:val="auto"/>
          <w:sz w:val="24"/>
          <w:szCs w:val="24"/>
          <w:lang w:eastAsia="zh-CN"/>
        </w:rPr>
        <w:t>师向</w:t>
      </w:r>
      <w:r>
        <w:rPr>
          <w:rFonts w:hint="eastAsia" w:ascii="宋体" w:hAnsi="宋体" w:eastAsia="宋体" w:cs="___WRD_EMBED_SUB_39"/>
          <w:snapToGrid/>
          <w:color w:val="auto"/>
          <w:sz w:val="24"/>
          <w:szCs w:val="24"/>
          <w:lang w:eastAsia="zh-CN"/>
        </w:rPr>
        <w:t>承包人发</w:t>
      </w:r>
      <w:r>
        <w:rPr>
          <w:rFonts w:hint="eastAsia" w:ascii="宋体" w:hAnsi="宋体" w:eastAsia="宋体" w:cs="微软雅黑"/>
          <w:snapToGrid/>
          <w:color w:val="auto"/>
          <w:sz w:val="24"/>
          <w:szCs w:val="24"/>
          <w:lang w:eastAsia="zh-CN"/>
        </w:rPr>
        <w:t>出</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面形式</w:t>
      </w:r>
      <w:r>
        <w:rPr>
          <w:rFonts w:hint="eastAsia" w:ascii="宋体" w:hAnsi="宋体" w:eastAsia="宋体" w:cs="Times New Roman"/>
          <w:snapToGrid/>
          <w:color w:val="auto"/>
          <w:sz w:val="24"/>
          <w:szCs w:val="24"/>
          <w:lang w:eastAsia="zh-CN"/>
        </w:rPr>
        <w:t>的变更指</w:t>
      </w:r>
      <w:r>
        <w:rPr>
          <w:rFonts w:hint="eastAsia" w:ascii="宋体" w:hAnsi="宋体" w:eastAsia="宋体" w:cs="微软雅黑"/>
          <w:snapToGrid/>
          <w:color w:val="auto"/>
          <w:sz w:val="24"/>
          <w:szCs w:val="24"/>
          <w:lang w:eastAsia="zh-CN"/>
        </w:rPr>
        <w:t>示，</w:t>
      </w:r>
      <w:r>
        <w:rPr>
          <w:rFonts w:hint="eastAsia" w:ascii="宋体" w:hAnsi="宋体" w:eastAsia="宋体" w:cs="___WRD_EMBED_SUB_39"/>
          <w:snapToGrid/>
          <w:color w:val="auto"/>
          <w:sz w:val="24"/>
          <w:szCs w:val="24"/>
          <w:lang w:eastAsia="zh-CN"/>
        </w:rPr>
        <w:t>变更指</w:t>
      </w:r>
      <w:r>
        <w:rPr>
          <w:rFonts w:hint="eastAsia" w:ascii="宋体" w:hAnsi="宋体" w:eastAsia="宋体" w:cs="微软雅黑"/>
          <w:snapToGrid/>
          <w:color w:val="auto"/>
          <w:sz w:val="24"/>
          <w:szCs w:val="24"/>
          <w:lang w:eastAsia="zh-CN"/>
        </w:rPr>
        <w:t>示</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说明</w:t>
      </w:r>
      <w:r>
        <w:rPr>
          <w:rFonts w:hint="eastAsia" w:ascii="宋体" w:hAnsi="宋体" w:eastAsia="宋体" w:cs="___WRD_EMBED_SUB_39"/>
          <w:snapToGrid/>
          <w:color w:val="auto"/>
          <w:sz w:val="24"/>
          <w:szCs w:val="24"/>
          <w:lang w:eastAsia="zh-CN"/>
        </w:rPr>
        <w:t>计划变更的工程</w:t>
      </w:r>
      <w:r>
        <w:rPr>
          <w:rFonts w:hint="eastAsia" w:ascii="宋体" w:hAnsi="宋体" w:eastAsia="宋体" w:cs="微软雅黑"/>
          <w:snapToGrid/>
          <w:color w:val="auto"/>
          <w:sz w:val="24"/>
          <w:szCs w:val="24"/>
          <w:lang w:eastAsia="zh-CN"/>
        </w:rPr>
        <w:t>范围和</w:t>
      </w:r>
      <w:r>
        <w:rPr>
          <w:rFonts w:hint="eastAsia" w:ascii="宋体" w:hAnsi="宋体" w:eastAsia="宋体" w:cs="___WRD_EMBED_SUB_39"/>
          <w:snapToGrid/>
          <w:color w:val="auto"/>
          <w:sz w:val="24"/>
          <w:szCs w:val="24"/>
          <w:lang w:eastAsia="zh-CN"/>
        </w:rPr>
        <w:t>变更的</w:t>
      </w:r>
      <w:r>
        <w:rPr>
          <w:rFonts w:hint="eastAsia" w:ascii="宋体" w:hAnsi="宋体" w:eastAsia="宋体" w:cs="微软雅黑"/>
          <w:snapToGrid/>
          <w:color w:val="auto"/>
          <w:sz w:val="24"/>
          <w:szCs w:val="24"/>
          <w:lang w:eastAsia="zh-CN"/>
        </w:rPr>
        <w:t>内容。</w:t>
      </w:r>
    </w:p>
    <w:p w14:paraId="0A043670">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523" w:name="_Ref4534617"/>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3.3.2 </w:t>
      </w:r>
      <w:r>
        <w:rPr>
          <w:rFonts w:hint="eastAsia" w:ascii="宋体" w:hAnsi="宋体" w:eastAsia="宋体" w:cs="Times New Roman"/>
          <w:snapToGrid/>
          <w:color w:val="auto"/>
          <w:kern w:val="2"/>
          <w:sz w:val="24"/>
          <w:szCs w:val="24"/>
          <w:lang w:eastAsia="zh-CN"/>
        </w:rPr>
        <w:t>变更</w:t>
      </w:r>
      <w:r>
        <w:rPr>
          <w:rFonts w:hint="eastAsia" w:ascii="宋体" w:hAnsi="宋体" w:eastAsia="宋体" w:cs="微软雅黑"/>
          <w:snapToGrid/>
          <w:color w:val="auto"/>
          <w:kern w:val="2"/>
          <w:sz w:val="24"/>
          <w:szCs w:val="24"/>
          <w:lang w:eastAsia="zh-CN"/>
        </w:rPr>
        <w:t>执行</w:t>
      </w:r>
      <w:bookmarkEnd w:id="523"/>
    </w:p>
    <w:p w14:paraId="669448F9">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w:t>
      </w:r>
      <w:r>
        <w:rPr>
          <w:rFonts w:hint="eastAsia" w:ascii="宋体" w:hAnsi="宋体" w:eastAsia="宋体" w:cs="微软雅黑"/>
          <w:snapToGrid/>
          <w:color w:val="auto"/>
          <w:sz w:val="24"/>
          <w:szCs w:val="24"/>
          <w:lang w:eastAsia="zh-CN"/>
        </w:rPr>
        <w:t>收到</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师下</w:t>
      </w:r>
      <w:r>
        <w:rPr>
          <w:rFonts w:hint="eastAsia" w:ascii="宋体" w:hAnsi="宋体" w:eastAsia="宋体" w:cs="___WRD_EMBED_SUB_39"/>
          <w:snapToGrid/>
          <w:color w:val="auto"/>
          <w:sz w:val="24"/>
          <w:szCs w:val="24"/>
          <w:lang w:eastAsia="zh-CN"/>
        </w:rPr>
        <w:t>达的变更指</w:t>
      </w:r>
      <w:r>
        <w:rPr>
          <w:rFonts w:hint="eastAsia" w:ascii="宋体" w:hAnsi="宋体" w:eastAsia="宋体" w:cs="微软雅黑"/>
          <w:snapToGrid/>
          <w:color w:val="auto"/>
          <w:sz w:val="24"/>
          <w:szCs w:val="24"/>
          <w:lang w:eastAsia="zh-CN"/>
        </w:rPr>
        <w:t>示后，认为不能执行，</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合理</w:t>
      </w:r>
      <w:r>
        <w:rPr>
          <w:rFonts w:hint="eastAsia" w:ascii="宋体" w:hAnsi="宋体" w:eastAsia="宋体" w:cs="微软雅黑"/>
          <w:snapToGrid/>
          <w:color w:val="auto"/>
          <w:sz w:val="24"/>
          <w:szCs w:val="24"/>
          <w:lang w:eastAsia="zh-CN"/>
        </w:rPr>
        <w:t>期限内提出不能执行该</w:t>
      </w:r>
      <w:r>
        <w:rPr>
          <w:rFonts w:hint="eastAsia" w:ascii="宋体" w:hAnsi="宋体" w:eastAsia="宋体" w:cs="___WRD_EMBED_SUB_39"/>
          <w:snapToGrid/>
          <w:color w:val="auto"/>
          <w:sz w:val="24"/>
          <w:szCs w:val="24"/>
          <w:lang w:eastAsia="zh-CN"/>
        </w:rPr>
        <w:t>变更指</w:t>
      </w:r>
      <w:r>
        <w:rPr>
          <w:rFonts w:hint="eastAsia" w:ascii="宋体" w:hAnsi="宋体" w:eastAsia="宋体" w:cs="微软雅黑"/>
          <w:snapToGrid/>
          <w:color w:val="auto"/>
          <w:sz w:val="24"/>
          <w:szCs w:val="24"/>
          <w:lang w:eastAsia="zh-CN"/>
        </w:rPr>
        <w:t>示</w:t>
      </w:r>
      <w:r>
        <w:rPr>
          <w:rFonts w:hint="eastAsia" w:ascii="宋体" w:hAnsi="宋体" w:eastAsia="宋体" w:cs="___WRD_EMBED_SUB_39"/>
          <w:snapToGrid/>
          <w:color w:val="auto"/>
          <w:sz w:val="24"/>
          <w:szCs w:val="24"/>
          <w:lang w:eastAsia="zh-CN"/>
        </w:rPr>
        <w:t>的理</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认为可以执行</w:t>
      </w:r>
      <w:r>
        <w:rPr>
          <w:rFonts w:hint="eastAsia" w:ascii="宋体" w:hAnsi="宋体" w:eastAsia="宋体" w:cs="___WRD_EMBED_SUB_39"/>
          <w:snapToGrid/>
          <w:color w:val="auto"/>
          <w:sz w:val="24"/>
          <w:szCs w:val="24"/>
          <w:lang w:eastAsia="zh-CN"/>
        </w:rPr>
        <w:t>变更的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当</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面说明实</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该</w:t>
      </w:r>
      <w:r>
        <w:rPr>
          <w:rFonts w:hint="eastAsia" w:ascii="宋体" w:hAnsi="宋体" w:eastAsia="宋体" w:cs="___WRD_EMBED_SUB_39"/>
          <w:snapToGrid/>
          <w:color w:val="auto"/>
          <w:sz w:val="24"/>
          <w:szCs w:val="24"/>
          <w:lang w:eastAsia="zh-CN"/>
        </w:rPr>
        <w:t>变更指</w:t>
      </w:r>
      <w:r>
        <w:rPr>
          <w:rFonts w:hint="eastAsia" w:ascii="宋体" w:hAnsi="宋体" w:eastAsia="宋体" w:cs="微软雅黑"/>
          <w:snapToGrid/>
          <w:color w:val="auto"/>
          <w:sz w:val="24"/>
          <w:szCs w:val="24"/>
          <w:lang w:eastAsia="zh-CN"/>
        </w:rPr>
        <w:t>示需</w:t>
      </w:r>
      <w:r>
        <w:rPr>
          <w:rFonts w:hint="eastAsia" w:ascii="宋体" w:hAnsi="宋体" w:eastAsia="宋体" w:cs="___WRD_EMBED_SUB_39"/>
          <w:snapToGrid/>
          <w:color w:val="auto"/>
          <w:sz w:val="24"/>
          <w:szCs w:val="24"/>
          <w:lang w:eastAsia="zh-CN"/>
        </w:rPr>
        <w:t>要采</w:t>
      </w:r>
      <w:r>
        <w:rPr>
          <w:rFonts w:hint="eastAsia" w:ascii="宋体" w:hAnsi="宋体" w:eastAsia="宋体" w:cs="微软雅黑"/>
          <w:snapToGrid/>
          <w:color w:val="auto"/>
          <w:sz w:val="24"/>
          <w:szCs w:val="24"/>
          <w:lang w:eastAsia="zh-CN"/>
        </w:rPr>
        <w:t>取</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具体措</w:t>
      </w:r>
      <w:r>
        <w:rPr>
          <w:rFonts w:hint="eastAsia" w:ascii="宋体" w:hAnsi="宋体" w:eastAsia="宋体" w:cs="___WRD_EMBED_SUB_39"/>
          <w:snapToGrid/>
          <w:color w:val="auto"/>
          <w:sz w:val="24"/>
          <w:szCs w:val="24"/>
          <w:lang w:eastAsia="zh-CN"/>
        </w:rPr>
        <w:t>施及</w:t>
      </w:r>
      <w:r>
        <w:rPr>
          <w:rFonts w:hint="eastAsia" w:ascii="宋体" w:hAnsi="宋体" w:eastAsia="宋体" w:cs="微软雅黑"/>
          <w:snapToGrid/>
          <w:color w:val="auto"/>
          <w:sz w:val="24"/>
          <w:szCs w:val="24"/>
          <w:lang w:eastAsia="zh-CN"/>
        </w:rPr>
        <w:t>对</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价格</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期</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影响，且</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人应</w:t>
      </w:r>
      <w:r>
        <w:rPr>
          <w:rFonts w:hint="eastAsia" w:ascii="宋体" w:hAnsi="宋体" w:eastAsia="宋体" w:cs="微软雅黑"/>
          <w:snapToGrid/>
          <w:color w:val="auto"/>
          <w:sz w:val="24"/>
          <w:szCs w:val="24"/>
          <w:lang w:eastAsia="zh-CN"/>
        </w:rPr>
        <w:t>当按照第</w:t>
      </w:r>
      <w:r>
        <w:rPr>
          <w:rFonts w:ascii="宋体" w:hAnsi="宋体" w:eastAsia="宋体" w:cs="Times New Roman"/>
          <w:snapToGrid/>
          <w:color w:val="auto"/>
          <w:sz w:val="24"/>
          <w:szCs w:val="24"/>
          <w:lang w:eastAsia="zh-CN"/>
        </w:rPr>
        <w:t>13.3.3</w:t>
      </w:r>
      <w:r>
        <w:rPr>
          <w:rFonts w:hint="eastAsia" w:ascii="宋体" w:hAnsi="宋体" w:eastAsia="宋体" w:cs="Times New Roman"/>
          <w:snapToGrid/>
          <w:color w:val="auto"/>
          <w:sz w:val="24"/>
          <w:szCs w:val="24"/>
          <w:lang w:eastAsia="zh-CN"/>
        </w:rPr>
        <w:t>项[变更</w:t>
      </w:r>
      <w:r>
        <w:rPr>
          <w:rFonts w:hint="eastAsia" w:ascii="宋体" w:hAnsi="宋体" w:eastAsia="宋体" w:cs="微软雅黑"/>
          <w:snapToGrid/>
          <w:color w:val="auto"/>
          <w:sz w:val="24"/>
          <w:szCs w:val="24"/>
          <w:lang w:eastAsia="zh-CN"/>
        </w:rPr>
        <w:t>估</w:t>
      </w:r>
      <w:r>
        <w:rPr>
          <w:rFonts w:hint="eastAsia" w:ascii="宋体" w:hAnsi="宋体" w:eastAsia="宋体" w:cs="___WRD_EMBED_SUB_39"/>
          <w:snapToGrid/>
          <w:color w:val="auto"/>
          <w:sz w:val="24"/>
          <w:szCs w:val="24"/>
          <w:lang w:eastAsia="zh-CN"/>
        </w:rPr>
        <w:t>价</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确</w:t>
      </w:r>
      <w:r>
        <w:rPr>
          <w:rFonts w:hint="eastAsia" w:ascii="宋体" w:hAnsi="宋体" w:eastAsia="宋体" w:cs="___WRD_EMBED_SUB_39"/>
          <w:snapToGrid/>
          <w:color w:val="auto"/>
          <w:sz w:val="24"/>
          <w:szCs w:val="24"/>
          <w:lang w:eastAsia="zh-CN"/>
        </w:rPr>
        <w:t>定变更</w:t>
      </w:r>
      <w:r>
        <w:rPr>
          <w:rFonts w:hint="eastAsia" w:ascii="宋体" w:hAnsi="宋体" w:eastAsia="宋体" w:cs="微软雅黑"/>
          <w:snapToGrid/>
          <w:color w:val="auto"/>
          <w:sz w:val="24"/>
          <w:szCs w:val="24"/>
          <w:lang w:eastAsia="zh-CN"/>
        </w:rPr>
        <w:t>估</w:t>
      </w:r>
      <w:r>
        <w:rPr>
          <w:rFonts w:hint="eastAsia" w:ascii="宋体" w:hAnsi="宋体" w:eastAsia="宋体" w:cs="___WRD_EMBED_SUB_39"/>
          <w:snapToGrid/>
          <w:color w:val="auto"/>
          <w:sz w:val="24"/>
          <w:szCs w:val="24"/>
          <w:lang w:eastAsia="zh-CN"/>
        </w:rPr>
        <w:t>价</w:t>
      </w:r>
      <w:r>
        <w:rPr>
          <w:rFonts w:hint="eastAsia" w:ascii="宋体" w:hAnsi="宋体" w:eastAsia="宋体" w:cs="微软雅黑"/>
          <w:snapToGrid/>
          <w:color w:val="auto"/>
          <w:sz w:val="24"/>
          <w:szCs w:val="24"/>
          <w:lang w:eastAsia="zh-CN"/>
        </w:rPr>
        <w:t>。</w:t>
      </w:r>
    </w:p>
    <w:p w14:paraId="1562600D">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524" w:name="_Ref3835481"/>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3.3.3 </w:t>
      </w:r>
      <w:r>
        <w:rPr>
          <w:rFonts w:hint="eastAsia" w:ascii="宋体" w:hAnsi="宋体" w:eastAsia="宋体" w:cs="Times New Roman"/>
          <w:snapToGrid/>
          <w:color w:val="auto"/>
          <w:kern w:val="2"/>
          <w:sz w:val="24"/>
          <w:szCs w:val="24"/>
          <w:lang w:eastAsia="zh-CN"/>
        </w:rPr>
        <w:t>变更</w:t>
      </w:r>
      <w:r>
        <w:rPr>
          <w:rFonts w:hint="eastAsia" w:ascii="宋体" w:hAnsi="宋体" w:eastAsia="宋体" w:cs="微软雅黑"/>
          <w:snapToGrid/>
          <w:color w:val="auto"/>
          <w:kern w:val="2"/>
          <w:sz w:val="24"/>
          <w:szCs w:val="24"/>
          <w:lang w:eastAsia="zh-CN"/>
        </w:rPr>
        <w:t>估</w:t>
      </w:r>
      <w:r>
        <w:rPr>
          <w:rFonts w:hint="eastAsia" w:ascii="宋体" w:hAnsi="宋体" w:eastAsia="宋体" w:cs="___WRD_EMBED_SUB_39"/>
          <w:snapToGrid/>
          <w:color w:val="auto"/>
          <w:kern w:val="2"/>
          <w:sz w:val="24"/>
          <w:szCs w:val="24"/>
          <w:lang w:eastAsia="zh-CN"/>
        </w:rPr>
        <w:t>价</w:t>
      </w:r>
      <w:bookmarkEnd w:id="524"/>
    </w:p>
    <w:p w14:paraId="6DFCF820">
      <w:pPr>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3.3.3.1 </w:t>
      </w:r>
      <w:r>
        <w:rPr>
          <w:rFonts w:hint="eastAsia" w:ascii="宋体" w:hAnsi="宋体" w:eastAsia="宋体" w:cs="Times New Roman"/>
          <w:snapToGrid/>
          <w:color w:val="auto"/>
          <w:kern w:val="2"/>
          <w:sz w:val="24"/>
          <w:szCs w:val="24"/>
          <w:lang w:eastAsia="zh-CN"/>
        </w:rPr>
        <w:t>变更</w:t>
      </w:r>
      <w:r>
        <w:rPr>
          <w:rFonts w:hint="eastAsia" w:ascii="宋体" w:hAnsi="宋体" w:eastAsia="宋体" w:cs="微软雅黑"/>
          <w:snapToGrid/>
          <w:color w:val="auto"/>
          <w:kern w:val="2"/>
          <w:sz w:val="24"/>
          <w:szCs w:val="24"/>
          <w:lang w:eastAsia="zh-CN"/>
        </w:rPr>
        <w:t>估</w:t>
      </w:r>
      <w:r>
        <w:rPr>
          <w:rFonts w:hint="eastAsia" w:ascii="宋体" w:hAnsi="宋体" w:eastAsia="宋体" w:cs="___WRD_EMBED_SUB_39"/>
          <w:snapToGrid/>
          <w:color w:val="auto"/>
          <w:kern w:val="2"/>
          <w:sz w:val="24"/>
          <w:szCs w:val="24"/>
          <w:lang w:eastAsia="zh-CN"/>
        </w:rPr>
        <w:t>价</w:t>
      </w:r>
      <w:r>
        <w:rPr>
          <w:rFonts w:hint="eastAsia" w:ascii="宋体" w:hAnsi="宋体" w:eastAsia="宋体" w:cs="微软雅黑"/>
          <w:snapToGrid/>
          <w:color w:val="auto"/>
          <w:kern w:val="2"/>
          <w:sz w:val="24"/>
          <w:szCs w:val="24"/>
          <w:lang w:eastAsia="zh-CN"/>
        </w:rPr>
        <w:t>原则</w:t>
      </w:r>
    </w:p>
    <w:p w14:paraId="6315CA9E">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w:t>
      </w:r>
      <w:r>
        <w:rPr>
          <w:rFonts w:hint="eastAsia" w:ascii="宋体" w:hAnsi="宋体" w:eastAsia="宋体" w:cs="___WRD_EMBED_SUB_39"/>
          <w:snapToGrid/>
          <w:color w:val="auto"/>
          <w:sz w:val="24"/>
          <w:szCs w:val="24"/>
          <w:lang w:eastAsia="zh-CN"/>
        </w:rPr>
        <w:t>变更</w:t>
      </w:r>
      <w:r>
        <w:rPr>
          <w:rFonts w:hint="eastAsia" w:ascii="宋体" w:hAnsi="宋体" w:eastAsia="宋体" w:cs="微软雅黑"/>
          <w:snapToGrid/>
          <w:color w:val="auto"/>
          <w:sz w:val="24"/>
          <w:szCs w:val="24"/>
          <w:lang w:eastAsia="zh-CN"/>
        </w:rPr>
        <w:t>估</w:t>
      </w:r>
      <w:r>
        <w:rPr>
          <w:rFonts w:hint="eastAsia" w:ascii="宋体" w:hAnsi="宋体" w:eastAsia="宋体" w:cs="___WRD_EMBED_SUB_39"/>
          <w:snapToGrid/>
          <w:color w:val="auto"/>
          <w:sz w:val="24"/>
          <w:szCs w:val="24"/>
          <w:lang w:eastAsia="zh-CN"/>
        </w:rPr>
        <w:t>价</w:t>
      </w:r>
      <w:r>
        <w:rPr>
          <w:rFonts w:hint="eastAsia" w:ascii="宋体" w:hAnsi="宋体" w:eastAsia="宋体" w:cs="微软雅黑"/>
          <w:snapToGrid/>
          <w:color w:val="auto"/>
          <w:sz w:val="24"/>
          <w:szCs w:val="24"/>
          <w:lang w:eastAsia="zh-CN"/>
        </w:rPr>
        <w:t>按照</w:t>
      </w:r>
      <w:r>
        <w:rPr>
          <w:rFonts w:hint="eastAsia" w:ascii="宋体" w:hAnsi="宋体" w:eastAsia="宋体" w:cs="___WRD_EMBED_SUB_39"/>
          <w:snapToGrid/>
          <w:color w:val="auto"/>
          <w:sz w:val="24"/>
          <w:szCs w:val="24"/>
          <w:lang w:eastAsia="zh-CN"/>
        </w:rPr>
        <w:t>本</w:t>
      </w:r>
      <w:r>
        <w:rPr>
          <w:rFonts w:hint="eastAsia" w:ascii="宋体" w:hAnsi="宋体" w:eastAsia="宋体" w:cs="微软雅黑"/>
          <w:snapToGrid/>
          <w:color w:val="auto"/>
          <w:sz w:val="24"/>
          <w:szCs w:val="24"/>
          <w:lang w:eastAsia="zh-CN"/>
        </w:rPr>
        <w:t>款约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处</w:t>
      </w:r>
      <w:r>
        <w:rPr>
          <w:rFonts w:hint="eastAsia" w:ascii="宋体" w:hAnsi="宋体" w:eastAsia="宋体" w:cs="___WRD_EMBED_SUB_39"/>
          <w:snapToGrid/>
          <w:color w:val="auto"/>
          <w:sz w:val="24"/>
          <w:szCs w:val="24"/>
          <w:lang w:eastAsia="zh-CN"/>
        </w:rPr>
        <w:t>理：</w:t>
      </w:r>
    </w:p>
    <w:p w14:paraId="23FECEC3">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（1） 合</w:t>
      </w:r>
      <w:r>
        <w:rPr>
          <w:rFonts w:hint="eastAsia" w:ascii="宋体" w:hAnsi="宋体" w:eastAsia="宋体" w:cs="微软雅黑"/>
          <w:snapToGrid/>
          <w:color w:val="auto"/>
          <w:sz w:val="24"/>
          <w:szCs w:val="24"/>
          <w:lang w:eastAsia="zh-CN"/>
        </w:rPr>
        <w:t>同中未</w:t>
      </w:r>
      <w:r>
        <w:rPr>
          <w:rFonts w:hint="eastAsia" w:ascii="宋体" w:hAnsi="宋体" w:eastAsia="宋体" w:cs="___WRD_EMBED_SUB_39"/>
          <w:snapToGrid/>
          <w:color w:val="auto"/>
          <w:sz w:val="24"/>
          <w:szCs w:val="24"/>
          <w:lang w:eastAsia="zh-CN"/>
        </w:rPr>
        <w:t>包</w:t>
      </w:r>
      <w:r>
        <w:rPr>
          <w:rFonts w:hint="eastAsia" w:ascii="宋体" w:hAnsi="宋体" w:eastAsia="宋体" w:cs="微软雅黑"/>
          <w:snapToGrid/>
          <w:color w:val="auto"/>
          <w:sz w:val="24"/>
          <w:szCs w:val="24"/>
          <w:lang w:eastAsia="zh-CN"/>
        </w:rPr>
        <w:t>含</w:t>
      </w:r>
      <w:r>
        <w:rPr>
          <w:rFonts w:hint="eastAsia" w:ascii="宋体" w:hAnsi="宋体" w:eastAsia="宋体" w:cs="___WRD_EMBED_SUB_39"/>
          <w:snapToGrid/>
          <w:color w:val="auto"/>
          <w:sz w:val="24"/>
          <w:szCs w:val="24"/>
          <w:lang w:eastAsia="zh-CN"/>
        </w:rPr>
        <w:t>价格</w:t>
      </w:r>
      <w:r>
        <w:rPr>
          <w:rFonts w:hint="eastAsia" w:ascii="宋体" w:hAnsi="宋体" w:eastAsia="宋体" w:cs="微软雅黑"/>
          <w:snapToGrid/>
          <w:color w:val="auto"/>
          <w:sz w:val="24"/>
          <w:szCs w:val="24"/>
          <w:lang w:eastAsia="zh-CN"/>
        </w:rPr>
        <w:t>清</w:t>
      </w:r>
      <w:r>
        <w:rPr>
          <w:rFonts w:hint="eastAsia" w:ascii="宋体" w:hAnsi="宋体" w:eastAsia="宋体" w:cs="___WRD_EMBED_SUB_39"/>
          <w:snapToGrid/>
          <w:color w:val="auto"/>
          <w:sz w:val="24"/>
          <w:szCs w:val="24"/>
          <w:lang w:eastAsia="zh-CN"/>
        </w:rPr>
        <w:t>单</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价格应</w:t>
      </w:r>
      <w:r>
        <w:rPr>
          <w:rFonts w:hint="eastAsia" w:ascii="宋体" w:hAnsi="宋体" w:eastAsia="宋体" w:cs="微软雅黑"/>
          <w:snapToGrid/>
          <w:color w:val="auto"/>
          <w:sz w:val="24"/>
          <w:szCs w:val="24"/>
          <w:lang w:eastAsia="zh-CN"/>
        </w:rPr>
        <w:t>按照所执行</w:t>
      </w:r>
      <w:r>
        <w:rPr>
          <w:rFonts w:hint="eastAsia" w:ascii="宋体" w:hAnsi="宋体" w:eastAsia="宋体" w:cs="___WRD_EMBED_SUB_39"/>
          <w:snapToGrid/>
          <w:color w:val="auto"/>
          <w:sz w:val="24"/>
          <w:szCs w:val="24"/>
          <w:lang w:eastAsia="zh-CN"/>
        </w:rPr>
        <w:t>的变更工程的</w:t>
      </w:r>
      <w:r>
        <w:rPr>
          <w:rFonts w:hint="eastAsia" w:ascii="宋体" w:hAnsi="宋体" w:eastAsia="宋体" w:cs="微软雅黑"/>
          <w:snapToGrid/>
          <w:color w:val="auto"/>
          <w:sz w:val="24"/>
          <w:szCs w:val="24"/>
          <w:lang w:eastAsia="zh-CN"/>
        </w:rPr>
        <w:t>成</w:t>
      </w:r>
      <w:r>
        <w:rPr>
          <w:rFonts w:hint="eastAsia" w:ascii="宋体" w:hAnsi="宋体" w:eastAsia="宋体" w:cs="___WRD_EMBED_SUB_39"/>
          <w:snapToGrid/>
          <w:color w:val="auto"/>
          <w:sz w:val="24"/>
          <w:szCs w:val="24"/>
          <w:lang w:eastAsia="zh-CN"/>
        </w:rPr>
        <w:t>本</w:t>
      </w:r>
      <w:r>
        <w:rPr>
          <w:rFonts w:hint="eastAsia" w:ascii="宋体" w:hAnsi="宋体" w:eastAsia="宋体" w:cs="微软雅黑"/>
          <w:snapToGrid/>
          <w:color w:val="auto"/>
          <w:sz w:val="24"/>
          <w:szCs w:val="24"/>
          <w:lang w:eastAsia="zh-CN"/>
        </w:rPr>
        <w:t>加利润调整；</w:t>
      </w:r>
    </w:p>
    <w:p w14:paraId="54587AF2">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（2） 合</w:t>
      </w:r>
      <w:r>
        <w:rPr>
          <w:rFonts w:hint="eastAsia" w:ascii="宋体" w:hAnsi="宋体" w:eastAsia="宋体" w:cs="微软雅黑"/>
          <w:snapToGrid/>
          <w:color w:val="auto"/>
          <w:sz w:val="24"/>
          <w:szCs w:val="24"/>
          <w:lang w:eastAsia="zh-CN"/>
        </w:rPr>
        <w:t>同中</w:t>
      </w:r>
      <w:r>
        <w:rPr>
          <w:rFonts w:hint="eastAsia" w:ascii="宋体" w:hAnsi="宋体" w:eastAsia="宋体" w:cs="___WRD_EMBED_SUB_39"/>
          <w:snapToGrid/>
          <w:color w:val="auto"/>
          <w:sz w:val="24"/>
          <w:szCs w:val="24"/>
          <w:lang w:eastAsia="zh-CN"/>
        </w:rPr>
        <w:t>包</w:t>
      </w:r>
      <w:r>
        <w:rPr>
          <w:rFonts w:hint="eastAsia" w:ascii="宋体" w:hAnsi="宋体" w:eastAsia="宋体" w:cs="微软雅黑"/>
          <w:snapToGrid/>
          <w:color w:val="auto"/>
          <w:sz w:val="24"/>
          <w:szCs w:val="24"/>
          <w:lang w:eastAsia="zh-CN"/>
        </w:rPr>
        <w:t>含</w:t>
      </w:r>
      <w:r>
        <w:rPr>
          <w:rFonts w:hint="eastAsia" w:ascii="宋体" w:hAnsi="宋体" w:eastAsia="宋体" w:cs="___WRD_EMBED_SUB_39"/>
          <w:snapToGrid/>
          <w:color w:val="auto"/>
          <w:sz w:val="24"/>
          <w:szCs w:val="24"/>
          <w:lang w:eastAsia="zh-CN"/>
        </w:rPr>
        <w:t>价格</w:t>
      </w:r>
      <w:r>
        <w:rPr>
          <w:rFonts w:hint="eastAsia" w:ascii="宋体" w:hAnsi="宋体" w:eastAsia="宋体" w:cs="微软雅黑"/>
          <w:snapToGrid/>
          <w:color w:val="auto"/>
          <w:sz w:val="24"/>
          <w:szCs w:val="24"/>
          <w:lang w:eastAsia="zh-CN"/>
        </w:rPr>
        <w:t>清</w:t>
      </w:r>
      <w:r>
        <w:rPr>
          <w:rFonts w:hint="eastAsia" w:ascii="宋体" w:hAnsi="宋体" w:eastAsia="宋体" w:cs="___WRD_EMBED_SUB_39"/>
          <w:snapToGrid/>
          <w:color w:val="auto"/>
          <w:sz w:val="24"/>
          <w:szCs w:val="24"/>
          <w:lang w:eastAsia="zh-CN"/>
        </w:rPr>
        <w:t>单</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价格</w:t>
      </w:r>
      <w:r>
        <w:rPr>
          <w:rFonts w:hint="eastAsia" w:ascii="宋体" w:hAnsi="宋体" w:eastAsia="宋体" w:cs="微软雅黑"/>
          <w:snapToGrid/>
          <w:color w:val="auto"/>
          <w:sz w:val="24"/>
          <w:szCs w:val="24"/>
          <w:lang w:eastAsia="zh-CN"/>
        </w:rPr>
        <w:t>按照如下</w:t>
      </w:r>
      <w:r>
        <w:rPr>
          <w:rFonts w:hint="eastAsia" w:ascii="宋体" w:hAnsi="宋体" w:eastAsia="宋体" w:cs="___WRD_EMBED_SUB_39"/>
          <w:snapToGrid/>
          <w:color w:val="auto"/>
          <w:sz w:val="24"/>
          <w:szCs w:val="24"/>
          <w:lang w:eastAsia="zh-CN"/>
        </w:rPr>
        <w:t>规</w:t>
      </w:r>
      <w:r>
        <w:rPr>
          <w:rFonts w:hint="eastAsia" w:ascii="宋体" w:hAnsi="宋体" w:eastAsia="宋体" w:cs="微软雅黑"/>
          <w:snapToGrid/>
          <w:color w:val="auto"/>
          <w:sz w:val="24"/>
          <w:szCs w:val="24"/>
          <w:lang w:eastAsia="zh-CN"/>
        </w:rPr>
        <w:t>则调整</w:t>
      </w:r>
      <w:r>
        <w:rPr>
          <w:rFonts w:hint="eastAsia" w:ascii="宋体" w:hAnsi="宋体" w:eastAsia="宋体" w:cs="___WRD_EMBED_SUB_39"/>
          <w:snapToGrid/>
          <w:color w:val="auto"/>
          <w:sz w:val="24"/>
          <w:szCs w:val="24"/>
          <w:lang w:eastAsia="zh-CN"/>
        </w:rPr>
        <w:t>：</w:t>
      </w:r>
    </w:p>
    <w:p w14:paraId="390A4125">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1） 价格</w:t>
      </w:r>
      <w:r>
        <w:rPr>
          <w:rFonts w:hint="eastAsia" w:ascii="宋体" w:hAnsi="宋体" w:eastAsia="宋体" w:cs="微软雅黑"/>
          <w:snapToGrid/>
          <w:color w:val="auto"/>
          <w:sz w:val="24"/>
          <w:szCs w:val="24"/>
          <w:lang w:eastAsia="zh-CN"/>
        </w:rPr>
        <w:t>清</w:t>
      </w:r>
      <w:r>
        <w:rPr>
          <w:rFonts w:hint="eastAsia" w:ascii="宋体" w:hAnsi="宋体" w:eastAsia="宋体" w:cs="___WRD_EMBED_SUB_39"/>
          <w:snapToGrid/>
          <w:color w:val="auto"/>
          <w:sz w:val="24"/>
          <w:szCs w:val="24"/>
          <w:lang w:eastAsia="zh-CN"/>
        </w:rPr>
        <w:t>单</w:t>
      </w:r>
      <w:r>
        <w:rPr>
          <w:rFonts w:hint="eastAsia" w:ascii="宋体" w:hAnsi="宋体" w:eastAsia="宋体" w:cs="微软雅黑"/>
          <w:snapToGrid/>
          <w:color w:val="auto"/>
          <w:sz w:val="24"/>
          <w:szCs w:val="24"/>
          <w:lang w:eastAsia="zh-CN"/>
        </w:rPr>
        <w:t>中有适</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于</w:t>
      </w:r>
      <w:r>
        <w:rPr>
          <w:rFonts w:hint="eastAsia" w:ascii="宋体" w:hAnsi="宋体" w:eastAsia="宋体" w:cs="___WRD_EMBED_SUB_39"/>
          <w:snapToGrid/>
          <w:color w:val="auto"/>
          <w:sz w:val="24"/>
          <w:szCs w:val="24"/>
          <w:lang w:eastAsia="zh-CN"/>
        </w:rPr>
        <w:t>变更工程项目的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应采用</w:t>
      </w:r>
      <w:r>
        <w:rPr>
          <w:rFonts w:hint="eastAsia" w:ascii="宋体" w:hAnsi="宋体" w:eastAsia="宋体" w:cs="微软雅黑"/>
          <w:snapToGrid/>
          <w:color w:val="auto"/>
          <w:sz w:val="24"/>
          <w:szCs w:val="24"/>
          <w:lang w:eastAsia="zh-CN"/>
        </w:rPr>
        <w:t>该</w:t>
      </w:r>
      <w:r>
        <w:rPr>
          <w:rFonts w:hint="eastAsia" w:ascii="宋体" w:hAnsi="宋体" w:eastAsia="宋体" w:cs="___WRD_EMBED_SUB_39"/>
          <w:snapToGrid/>
          <w:color w:val="auto"/>
          <w:sz w:val="24"/>
          <w:szCs w:val="24"/>
          <w:lang w:eastAsia="zh-CN"/>
        </w:rPr>
        <w:t>项目的费</w:t>
      </w:r>
      <w:r>
        <w:rPr>
          <w:rFonts w:hint="eastAsia" w:ascii="宋体" w:hAnsi="宋体" w:eastAsia="宋体" w:cs="微软雅黑"/>
          <w:snapToGrid/>
          <w:color w:val="auto"/>
          <w:sz w:val="24"/>
          <w:szCs w:val="24"/>
          <w:lang w:eastAsia="zh-CN"/>
        </w:rPr>
        <w:t>率和</w:t>
      </w:r>
      <w:r>
        <w:rPr>
          <w:rFonts w:hint="eastAsia" w:ascii="宋体" w:hAnsi="宋体" w:eastAsia="宋体" w:cs="___WRD_EMBED_SUB_39"/>
          <w:snapToGrid/>
          <w:color w:val="auto"/>
          <w:sz w:val="24"/>
          <w:szCs w:val="24"/>
          <w:lang w:eastAsia="zh-CN"/>
        </w:rPr>
        <w:t>价格</w:t>
      </w:r>
      <w:r>
        <w:rPr>
          <w:rFonts w:hint="eastAsia" w:ascii="宋体" w:hAnsi="宋体" w:eastAsia="宋体" w:cs="微软雅黑"/>
          <w:snapToGrid/>
          <w:color w:val="auto"/>
          <w:sz w:val="24"/>
          <w:szCs w:val="24"/>
          <w:lang w:eastAsia="zh-CN"/>
        </w:rPr>
        <w:t>；</w:t>
      </w:r>
    </w:p>
    <w:p w14:paraId="02842E1C">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2） 价格</w:t>
      </w:r>
      <w:r>
        <w:rPr>
          <w:rFonts w:hint="eastAsia" w:ascii="宋体" w:hAnsi="宋体" w:eastAsia="宋体" w:cs="微软雅黑"/>
          <w:snapToGrid/>
          <w:color w:val="auto"/>
          <w:sz w:val="24"/>
          <w:szCs w:val="24"/>
          <w:lang w:eastAsia="zh-CN"/>
        </w:rPr>
        <w:t>清</w:t>
      </w:r>
      <w:r>
        <w:rPr>
          <w:rFonts w:hint="eastAsia" w:ascii="宋体" w:hAnsi="宋体" w:eastAsia="宋体" w:cs="___WRD_EMBED_SUB_39"/>
          <w:snapToGrid/>
          <w:color w:val="auto"/>
          <w:sz w:val="24"/>
          <w:szCs w:val="24"/>
          <w:lang w:eastAsia="zh-CN"/>
        </w:rPr>
        <w:t>单</w:t>
      </w:r>
      <w:r>
        <w:rPr>
          <w:rFonts w:hint="eastAsia" w:ascii="宋体" w:hAnsi="宋体" w:eastAsia="宋体" w:cs="微软雅黑"/>
          <w:snapToGrid/>
          <w:color w:val="auto"/>
          <w:sz w:val="24"/>
          <w:szCs w:val="24"/>
          <w:lang w:eastAsia="zh-CN"/>
        </w:rPr>
        <w:t>中没有适</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但有类似于</w:t>
      </w:r>
      <w:r>
        <w:rPr>
          <w:rFonts w:hint="eastAsia" w:ascii="宋体" w:hAnsi="宋体" w:eastAsia="宋体" w:cs="___WRD_EMBED_SUB_39"/>
          <w:snapToGrid/>
          <w:color w:val="auto"/>
          <w:sz w:val="24"/>
          <w:szCs w:val="24"/>
          <w:lang w:eastAsia="zh-CN"/>
        </w:rPr>
        <w:t>变更工程项目的</w:t>
      </w:r>
      <w:r>
        <w:rPr>
          <w:rFonts w:hint="eastAsia" w:ascii="宋体" w:hAnsi="宋体" w:eastAsia="宋体" w:cs="微软雅黑"/>
          <w:snapToGrid/>
          <w:color w:val="auto"/>
          <w:sz w:val="24"/>
          <w:szCs w:val="24"/>
          <w:lang w:eastAsia="zh-CN"/>
        </w:rPr>
        <w:t>，可在</w:t>
      </w:r>
      <w:r>
        <w:rPr>
          <w:rFonts w:hint="eastAsia" w:ascii="宋体" w:hAnsi="宋体" w:eastAsia="宋体" w:cs="___WRD_EMBED_SUB_39"/>
          <w:snapToGrid/>
          <w:color w:val="auto"/>
          <w:sz w:val="24"/>
          <w:szCs w:val="24"/>
          <w:lang w:eastAsia="zh-CN"/>
        </w:rPr>
        <w:t>合理</w:t>
      </w:r>
      <w:r>
        <w:rPr>
          <w:rFonts w:hint="eastAsia" w:ascii="宋体" w:hAnsi="宋体" w:eastAsia="宋体" w:cs="微软雅黑"/>
          <w:snapToGrid/>
          <w:color w:val="auto"/>
          <w:sz w:val="24"/>
          <w:szCs w:val="24"/>
          <w:lang w:eastAsia="zh-CN"/>
        </w:rPr>
        <w:t>范围内参照类似</w:t>
      </w:r>
      <w:r>
        <w:rPr>
          <w:rFonts w:hint="eastAsia" w:ascii="宋体" w:hAnsi="宋体" w:eastAsia="宋体" w:cs="___WRD_EMBED_SUB_39"/>
          <w:snapToGrid/>
          <w:color w:val="auto"/>
          <w:sz w:val="24"/>
          <w:szCs w:val="24"/>
          <w:lang w:eastAsia="zh-CN"/>
        </w:rPr>
        <w:t>项目的费</w:t>
      </w:r>
      <w:r>
        <w:rPr>
          <w:rFonts w:hint="eastAsia" w:ascii="宋体" w:hAnsi="宋体" w:eastAsia="宋体" w:cs="微软雅黑"/>
          <w:snapToGrid/>
          <w:color w:val="auto"/>
          <w:sz w:val="24"/>
          <w:szCs w:val="24"/>
          <w:lang w:eastAsia="zh-CN"/>
        </w:rPr>
        <w:t>率或</w:t>
      </w:r>
      <w:r>
        <w:rPr>
          <w:rFonts w:hint="eastAsia" w:ascii="宋体" w:hAnsi="宋体" w:eastAsia="宋体" w:cs="___WRD_EMBED_SUB_39"/>
          <w:snapToGrid/>
          <w:color w:val="auto"/>
          <w:sz w:val="24"/>
          <w:szCs w:val="24"/>
          <w:lang w:eastAsia="zh-CN"/>
        </w:rPr>
        <w:t>价格</w:t>
      </w:r>
      <w:r>
        <w:rPr>
          <w:rFonts w:hint="eastAsia" w:ascii="宋体" w:hAnsi="宋体" w:eastAsia="宋体" w:cs="微软雅黑"/>
          <w:snapToGrid/>
          <w:color w:val="auto"/>
          <w:sz w:val="24"/>
          <w:szCs w:val="24"/>
          <w:lang w:eastAsia="zh-CN"/>
        </w:rPr>
        <w:t>；</w:t>
      </w:r>
    </w:p>
    <w:p w14:paraId="3749DB37">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3） 价格</w:t>
      </w:r>
      <w:r>
        <w:rPr>
          <w:rFonts w:hint="eastAsia" w:ascii="宋体" w:hAnsi="宋体" w:eastAsia="宋体" w:cs="微软雅黑"/>
          <w:snapToGrid/>
          <w:color w:val="auto"/>
          <w:sz w:val="24"/>
          <w:szCs w:val="24"/>
          <w:lang w:eastAsia="zh-CN"/>
        </w:rPr>
        <w:t>清</w:t>
      </w:r>
      <w:r>
        <w:rPr>
          <w:rFonts w:hint="eastAsia" w:ascii="宋体" w:hAnsi="宋体" w:eastAsia="宋体" w:cs="___WRD_EMBED_SUB_39"/>
          <w:snapToGrid/>
          <w:color w:val="auto"/>
          <w:sz w:val="24"/>
          <w:szCs w:val="24"/>
          <w:lang w:eastAsia="zh-CN"/>
        </w:rPr>
        <w:t>单</w:t>
      </w:r>
      <w:r>
        <w:rPr>
          <w:rFonts w:hint="eastAsia" w:ascii="宋体" w:hAnsi="宋体" w:eastAsia="宋体" w:cs="微软雅黑"/>
          <w:snapToGrid/>
          <w:color w:val="auto"/>
          <w:sz w:val="24"/>
          <w:szCs w:val="24"/>
          <w:lang w:eastAsia="zh-CN"/>
        </w:rPr>
        <w:t>中没有适</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也没有类似于</w:t>
      </w:r>
      <w:r>
        <w:rPr>
          <w:rFonts w:hint="eastAsia" w:ascii="宋体" w:hAnsi="宋体" w:eastAsia="宋体" w:cs="___WRD_EMBED_SUB_39"/>
          <w:snapToGrid/>
          <w:color w:val="auto"/>
          <w:sz w:val="24"/>
          <w:szCs w:val="24"/>
          <w:lang w:eastAsia="zh-CN"/>
        </w:rPr>
        <w:t>变更工程项目的</w:t>
      </w:r>
      <w:r>
        <w:rPr>
          <w:rFonts w:hint="eastAsia" w:ascii="宋体" w:hAnsi="宋体" w:eastAsia="宋体" w:cs="微软雅黑"/>
          <w:snapToGrid/>
          <w:color w:val="auto"/>
          <w:sz w:val="24"/>
          <w:szCs w:val="24"/>
          <w:lang w:eastAsia="zh-CN"/>
        </w:rPr>
        <w:t>，该</w:t>
      </w:r>
      <w:r>
        <w:rPr>
          <w:rFonts w:hint="eastAsia" w:ascii="宋体" w:hAnsi="宋体" w:eastAsia="宋体" w:cs="___WRD_EMBED_SUB_39"/>
          <w:snapToGrid/>
          <w:color w:val="auto"/>
          <w:sz w:val="24"/>
          <w:szCs w:val="24"/>
          <w:lang w:eastAsia="zh-CN"/>
        </w:rPr>
        <w:t>工程项目应</w:t>
      </w:r>
      <w:r>
        <w:rPr>
          <w:rFonts w:hint="eastAsia" w:ascii="宋体" w:hAnsi="宋体" w:eastAsia="宋体" w:cs="微软雅黑"/>
          <w:snapToGrid/>
          <w:color w:val="auto"/>
          <w:sz w:val="24"/>
          <w:szCs w:val="24"/>
          <w:lang w:eastAsia="zh-CN"/>
        </w:rPr>
        <w:t>按成</w:t>
      </w:r>
      <w:r>
        <w:rPr>
          <w:rFonts w:hint="eastAsia" w:ascii="宋体" w:hAnsi="宋体" w:eastAsia="宋体" w:cs="___WRD_EMBED_SUB_39"/>
          <w:snapToGrid/>
          <w:color w:val="auto"/>
          <w:sz w:val="24"/>
          <w:szCs w:val="24"/>
          <w:lang w:eastAsia="zh-CN"/>
        </w:rPr>
        <w:t>本</w:t>
      </w:r>
      <w:r>
        <w:rPr>
          <w:rFonts w:hint="eastAsia" w:ascii="宋体" w:hAnsi="宋体" w:eastAsia="宋体" w:cs="微软雅黑"/>
          <w:snapToGrid/>
          <w:color w:val="auto"/>
          <w:sz w:val="24"/>
          <w:szCs w:val="24"/>
          <w:lang w:eastAsia="zh-CN"/>
        </w:rPr>
        <w:t>加利润原则调整适</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新</w:t>
      </w:r>
      <w:r>
        <w:rPr>
          <w:rFonts w:hint="eastAsia" w:ascii="宋体" w:hAnsi="宋体" w:eastAsia="宋体" w:cs="___WRD_EMBED_SUB_39"/>
          <w:snapToGrid/>
          <w:color w:val="auto"/>
          <w:sz w:val="24"/>
          <w:szCs w:val="24"/>
          <w:lang w:eastAsia="zh-CN"/>
        </w:rPr>
        <w:t>的费</w:t>
      </w:r>
      <w:r>
        <w:rPr>
          <w:rFonts w:hint="eastAsia" w:ascii="宋体" w:hAnsi="宋体" w:eastAsia="宋体" w:cs="微软雅黑"/>
          <w:snapToGrid/>
          <w:color w:val="auto"/>
          <w:sz w:val="24"/>
          <w:szCs w:val="24"/>
          <w:lang w:eastAsia="zh-CN"/>
        </w:rPr>
        <w:t>率或</w:t>
      </w:r>
      <w:r>
        <w:rPr>
          <w:rFonts w:hint="eastAsia" w:ascii="宋体" w:hAnsi="宋体" w:eastAsia="宋体" w:cs="___WRD_EMBED_SUB_39"/>
          <w:snapToGrid/>
          <w:color w:val="auto"/>
          <w:sz w:val="24"/>
          <w:szCs w:val="24"/>
          <w:lang w:eastAsia="zh-CN"/>
        </w:rPr>
        <w:t>价格</w:t>
      </w:r>
      <w:r>
        <w:rPr>
          <w:rFonts w:hint="eastAsia" w:ascii="宋体" w:hAnsi="宋体" w:eastAsia="宋体" w:cs="微软雅黑"/>
          <w:snapToGrid/>
          <w:color w:val="auto"/>
          <w:sz w:val="24"/>
          <w:szCs w:val="24"/>
          <w:lang w:eastAsia="zh-CN"/>
        </w:rPr>
        <w:t>。</w:t>
      </w:r>
    </w:p>
    <w:p w14:paraId="63D385E1">
      <w:pPr>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3.3.</w:t>
      </w:r>
      <w:r>
        <w:rPr>
          <w:rFonts w:hint="eastAsia" w:ascii="宋体" w:hAnsi="宋体" w:eastAsia="宋体" w:cs="Times New Roman"/>
          <w:snapToGrid/>
          <w:color w:val="auto"/>
          <w:kern w:val="2"/>
          <w:sz w:val="24"/>
          <w:szCs w:val="24"/>
          <w:lang w:eastAsia="zh-CN"/>
        </w:rPr>
        <w:t>3</w:t>
      </w:r>
      <w:r>
        <w:rPr>
          <w:rFonts w:ascii="宋体" w:hAnsi="宋体" w:eastAsia="宋体" w:cs="Times New Roman"/>
          <w:snapToGrid/>
          <w:color w:val="auto"/>
          <w:kern w:val="2"/>
          <w:sz w:val="24"/>
          <w:szCs w:val="24"/>
          <w:lang w:eastAsia="zh-CN"/>
        </w:rPr>
        <w:t xml:space="preserve">.2 </w:t>
      </w:r>
      <w:r>
        <w:rPr>
          <w:rFonts w:hint="eastAsia" w:ascii="宋体" w:hAnsi="宋体" w:eastAsia="宋体" w:cs="Times New Roman"/>
          <w:snapToGrid/>
          <w:color w:val="auto"/>
          <w:kern w:val="2"/>
          <w:sz w:val="24"/>
          <w:szCs w:val="24"/>
          <w:lang w:eastAsia="zh-CN"/>
        </w:rPr>
        <w:t>变更</w:t>
      </w:r>
      <w:r>
        <w:rPr>
          <w:rFonts w:hint="eastAsia" w:ascii="宋体" w:hAnsi="宋体" w:eastAsia="宋体" w:cs="微软雅黑"/>
          <w:snapToGrid/>
          <w:color w:val="auto"/>
          <w:kern w:val="2"/>
          <w:sz w:val="24"/>
          <w:szCs w:val="24"/>
          <w:lang w:eastAsia="zh-CN"/>
        </w:rPr>
        <w:t>估</w:t>
      </w:r>
      <w:r>
        <w:rPr>
          <w:rFonts w:hint="eastAsia" w:ascii="宋体" w:hAnsi="宋体" w:eastAsia="宋体" w:cs="___WRD_EMBED_SUB_39"/>
          <w:snapToGrid/>
          <w:color w:val="auto"/>
          <w:kern w:val="2"/>
          <w:sz w:val="24"/>
          <w:szCs w:val="24"/>
          <w:lang w:eastAsia="zh-CN"/>
        </w:rPr>
        <w:t>价程序</w:t>
      </w:r>
    </w:p>
    <w:p w14:paraId="45C4EC1E">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bookmarkStart w:id="525" w:name="_Ref531955607"/>
      <w:bookmarkStart w:id="526" w:name="_Ref531955605"/>
      <w:bookmarkStart w:id="527" w:name="_Toc296503150"/>
      <w:bookmarkStart w:id="528" w:name="_Toc337558844"/>
      <w:bookmarkStart w:id="529" w:name="_Toc296346651"/>
      <w:r>
        <w:rPr>
          <w:rFonts w:hint="eastAsia" w:ascii="宋体" w:hAnsi="宋体" w:eastAsia="宋体" w:cs="Times New Roman"/>
          <w:snapToGrid/>
          <w:color w:val="auto"/>
          <w:sz w:val="24"/>
          <w:szCs w:val="24"/>
          <w:lang w:eastAsia="zh-CN"/>
        </w:rPr>
        <w:t>承包人应</w:t>
      </w:r>
      <w:r>
        <w:rPr>
          <w:rFonts w:hint="eastAsia" w:ascii="宋体" w:hAnsi="宋体" w:eastAsia="宋体" w:cs="微软雅黑"/>
          <w:snapToGrid/>
          <w:color w:val="auto"/>
          <w:sz w:val="24"/>
          <w:szCs w:val="24"/>
          <w:lang w:eastAsia="zh-CN"/>
        </w:rPr>
        <w:t>在收到</w:t>
      </w:r>
      <w:r>
        <w:rPr>
          <w:rFonts w:hint="eastAsia" w:ascii="宋体" w:hAnsi="宋体" w:eastAsia="宋体" w:cs="___WRD_EMBED_SUB_39"/>
          <w:snapToGrid/>
          <w:color w:val="auto"/>
          <w:sz w:val="24"/>
          <w:szCs w:val="24"/>
          <w:lang w:eastAsia="zh-CN"/>
        </w:rPr>
        <w:t>变更指</w:t>
      </w:r>
      <w:r>
        <w:rPr>
          <w:rFonts w:hint="eastAsia" w:ascii="宋体" w:hAnsi="宋体" w:eastAsia="宋体" w:cs="微软雅黑"/>
          <w:snapToGrid/>
          <w:color w:val="auto"/>
          <w:sz w:val="24"/>
          <w:szCs w:val="24"/>
          <w:lang w:eastAsia="zh-CN"/>
        </w:rPr>
        <w:t>示后</w:t>
      </w:r>
      <w:r>
        <w:rPr>
          <w:rFonts w:hint="eastAsia" w:ascii="宋体" w:hAnsi="宋体" w:eastAsia="宋体" w:cs="Times New Roman"/>
          <w:snapToGrid/>
          <w:color w:val="auto"/>
          <w:sz w:val="24"/>
          <w:szCs w:val="24"/>
          <w:lang w:eastAsia="zh-CN"/>
        </w:rPr>
        <w:t>14</w:t>
      </w:r>
      <w:r>
        <w:rPr>
          <w:rFonts w:hint="eastAsia" w:ascii="宋体" w:hAnsi="宋体" w:eastAsia="宋体" w:cs="微软雅黑"/>
          <w:snapToGrid/>
          <w:color w:val="auto"/>
          <w:sz w:val="24"/>
          <w:szCs w:val="24"/>
          <w:lang w:eastAsia="zh-CN"/>
        </w:rPr>
        <w:t>天内，向</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师提</w:t>
      </w:r>
      <w:r>
        <w:rPr>
          <w:rFonts w:hint="eastAsia" w:ascii="宋体" w:hAnsi="宋体" w:eastAsia="宋体" w:cs="___WRD_EMBED_SUB_39"/>
          <w:snapToGrid/>
          <w:color w:val="auto"/>
          <w:sz w:val="24"/>
          <w:szCs w:val="24"/>
          <w:lang w:eastAsia="zh-CN"/>
        </w:rPr>
        <w:t>交变更</w:t>
      </w:r>
      <w:r>
        <w:rPr>
          <w:rFonts w:hint="eastAsia" w:ascii="宋体" w:hAnsi="宋体" w:eastAsia="宋体" w:cs="微软雅黑"/>
          <w:snapToGrid/>
          <w:color w:val="auto"/>
          <w:sz w:val="24"/>
          <w:szCs w:val="24"/>
          <w:lang w:eastAsia="zh-CN"/>
        </w:rPr>
        <w:t>估</w:t>
      </w:r>
      <w:r>
        <w:rPr>
          <w:rFonts w:hint="eastAsia" w:ascii="宋体" w:hAnsi="宋体" w:eastAsia="宋体" w:cs="___WRD_EMBED_SUB_39"/>
          <w:snapToGrid/>
          <w:color w:val="auto"/>
          <w:sz w:val="24"/>
          <w:szCs w:val="24"/>
          <w:lang w:eastAsia="zh-CN"/>
        </w:rPr>
        <w:t>价</w:t>
      </w:r>
      <w:r>
        <w:rPr>
          <w:rFonts w:hint="eastAsia" w:ascii="宋体" w:hAnsi="宋体" w:eastAsia="宋体" w:cs="微软雅黑"/>
          <w:snapToGrid/>
          <w:color w:val="auto"/>
          <w:sz w:val="24"/>
          <w:szCs w:val="24"/>
          <w:lang w:eastAsia="zh-CN"/>
        </w:rPr>
        <w:t>申请。</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在收到</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交的变更</w:t>
      </w:r>
      <w:r>
        <w:rPr>
          <w:rFonts w:hint="eastAsia" w:ascii="宋体" w:hAnsi="宋体" w:eastAsia="宋体" w:cs="微软雅黑"/>
          <w:snapToGrid/>
          <w:color w:val="auto"/>
          <w:sz w:val="24"/>
          <w:szCs w:val="24"/>
          <w:lang w:eastAsia="zh-CN"/>
        </w:rPr>
        <w:t>估</w:t>
      </w:r>
      <w:r>
        <w:rPr>
          <w:rFonts w:hint="eastAsia" w:ascii="宋体" w:hAnsi="宋体" w:eastAsia="宋体" w:cs="___WRD_EMBED_SUB_39"/>
          <w:snapToGrid/>
          <w:color w:val="auto"/>
          <w:sz w:val="24"/>
          <w:szCs w:val="24"/>
          <w:lang w:eastAsia="zh-CN"/>
        </w:rPr>
        <w:t>价</w:t>
      </w:r>
      <w:r>
        <w:rPr>
          <w:rFonts w:hint="eastAsia" w:ascii="宋体" w:hAnsi="宋体" w:eastAsia="宋体" w:cs="微软雅黑"/>
          <w:snapToGrid/>
          <w:color w:val="auto"/>
          <w:sz w:val="24"/>
          <w:szCs w:val="24"/>
          <w:lang w:eastAsia="zh-CN"/>
        </w:rPr>
        <w:t>申请后</w:t>
      </w:r>
      <w:r>
        <w:rPr>
          <w:rFonts w:hint="eastAsia" w:ascii="宋体" w:hAnsi="宋体" w:eastAsia="宋体" w:cs="Times New Roman"/>
          <w:snapToGrid/>
          <w:color w:val="auto"/>
          <w:sz w:val="24"/>
          <w:szCs w:val="24"/>
          <w:lang w:eastAsia="zh-CN"/>
        </w:rPr>
        <w:t>7</w:t>
      </w:r>
      <w:r>
        <w:rPr>
          <w:rFonts w:hint="eastAsia" w:ascii="宋体" w:hAnsi="宋体" w:eastAsia="宋体" w:cs="微软雅黑"/>
          <w:snapToGrid/>
          <w:color w:val="auto"/>
          <w:sz w:val="24"/>
          <w:szCs w:val="24"/>
          <w:lang w:eastAsia="zh-CN"/>
        </w:rPr>
        <w:t>天内审查完毕并报</w:t>
      </w:r>
      <w:r>
        <w:rPr>
          <w:rFonts w:hint="eastAsia" w:ascii="宋体" w:hAnsi="宋体" w:eastAsia="宋体" w:cs="___WRD_EMBED_SUB_39"/>
          <w:snapToGrid/>
          <w:color w:val="auto"/>
          <w:sz w:val="24"/>
          <w:szCs w:val="24"/>
          <w:lang w:eastAsia="zh-CN"/>
        </w:rPr>
        <w:t>送发包人</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师对</w:t>
      </w:r>
      <w:r>
        <w:rPr>
          <w:rFonts w:hint="eastAsia" w:ascii="宋体" w:hAnsi="宋体" w:eastAsia="宋体" w:cs="___WRD_EMBED_SUB_39"/>
          <w:snapToGrid/>
          <w:color w:val="auto"/>
          <w:sz w:val="24"/>
          <w:szCs w:val="24"/>
          <w:lang w:eastAsia="zh-CN"/>
        </w:rPr>
        <w:t>变更</w:t>
      </w:r>
      <w:r>
        <w:rPr>
          <w:rFonts w:hint="eastAsia" w:ascii="宋体" w:hAnsi="宋体" w:eastAsia="宋体" w:cs="微软雅黑"/>
          <w:snapToGrid/>
          <w:color w:val="auto"/>
          <w:sz w:val="24"/>
          <w:szCs w:val="24"/>
          <w:lang w:eastAsia="zh-CN"/>
        </w:rPr>
        <w:t>估</w:t>
      </w:r>
      <w:r>
        <w:rPr>
          <w:rFonts w:hint="eastAsia" w:ascii="宋体" w:hAnsi="宋体" w:eastAsia="宋体" w:cs="___WRD_EMBED_SUB_39"/>
          <w:snapToGrid/>
          <w:color w:val="auto"/>
          <w:sz w:val="24"/>
          <w:szCs w:val="24"/>
          <w:lang w:eastAsia="zh-CN"/>
        </w:rPr>
        <w:t>价</w:t>
      </w:r>
      <w:r>
        <w:rPr>
          <w:rFonts w:hint="eastAsia" w:ascii="宋体" w:hAnsi="宋体" w:eastAsia="宋体" w:cs="微软雅黑"/>
          <w:snapToGrid/>
          <w:color w:val="auto"/>
          <w:sz w:val="24"/>
          <w:szCs w:val="24"/>
          <w:lang w:eastAsia="zh-CN"/>
        </w:rPr>
        <w:t>申请有异议，通知</w:t>
      </w:r>
      <w:r>
        <w:rPr>
          <w:rFonts w:hint="eastAsia" w:ascii="宋体" w:hAnsi="宋体" w:eastAsia="宋体" w:cs="___WRD_EMBED_SUB_39"/>
          <w:snapToGrid/>
          <w:color w:val="auto"/>
          <w:sz w:val="24"/>
          <w:szCs w:val="24"/>
          <w:lang w:eastAsia="zh-CN"/>
        </w:rPr>
        <w:t>承包人修</w:t>
      </w:r>
      <w:r>
        <w:rPr>
          <w:rFonts w:hint="eastAsia" w:ascii="宋体" w:hAnsi="宋体" w:eastAsia="宋体" w:cs="微软雅黑"/>
          <w:snapToGrid/>
          <w:color w:val="auto"/>
          <w:sz w:val="24"/>
          <w:szCs w:val="24"/>
          <w:lang w:eastAsia="zh-CN"/>
        </w:rPr>
        <w:t>改后</w:t>
      </w:r>
      <w:r>
        <w:rPr>
          <w:rFonts w:hint="eastAsia" w:ascii="宋体" w:hAnsi="宋体" w:eastAsia="宋体" w:cs="___WRD_EMBED_SUB_39"/>
          <w:snapToGrid/>
          <w:color w:val="auto"/>
          <w:sz w:val="24"/>
          <w:szCs w:val="24"/>
          <w:lang w:eastAsia="zh-CN"/>
        </w:rPr>
        <w:t>重</w:t>
      </w:r>
      <w:r>
        <w:rPr>
          <w:rFonts w:hint="eastAsia" w:ascii="宋体" w:hAnsi="宋体" w:eastAsia="宋体" w:cs="微软雅黑"/>
          <w:snapToGrid/>
          <w:color w:val="auto"/>
          <w:sz w:val="24"/>
          <w:szCs w:val="24"/>
          <w:lang w:eastAsia="zh-CN"/>
        </w:rPr>
        <w:t>新提</w:t>
      </w:r>
      <w:r>
        <w:rPr>
          <w:rFonts w:hint="eastAsia" w:ascii="宋体" w:hAnsi="宋体" w:eastAsia="宋体" w:cs="___WRD_EMBED_SUB_39"/>
          <w:snapToGrid/>
          <w:color w:val="auto"/>
          <w:sz w:val="24"/>
          <w:szCs w:val="24"/>
          <w:lang w:eastAsia="zh-CN"/>
        </w:rPr>
        <w:t>交</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发包人应</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交变更</w:t>
      </w:r>
      <w:r>
        <w:rPr>
          <w:rFonts w:hint="eastAsia" w:ascii="宋体" w:hAnsi="宋体" w:eastAsia="宋体" w:cs="微软雅黑"/>
          <w:snapToGrid/>
          <w:color w:val="auto"/>
          <w:sz w:val="24"/>
          <w:szCs w:val="24"/>
          <w:lang w:eastAsia="zh-CN"/>
        </w:rPr>
        <w:t>估</w:t>
      </w:r>
      <w:r>
        <w:rPr>
          <w:rFonts w:hint="eastAsia" w:ascii="宋体" w:hAnsi="宋体" w:eastAsia="宋体" w:cs="___WRD_EMBED_SUB_39"/>
          <w:snapToGrid/>
          <w:color w:val="auto"/>
          <w:sz w:val="24"/>
          <w:szCs w:val="24"/>
          <w:lang w:eastAsia="zh-CN"/>
        </w:rPr>
        <w:t>价</w:t>
      </w:r>
      <w:r>
        <w:rPr>
          <w:rFonts w:hint="eastAsia" w:ascii="宋体" w:hAnsi="宋体" w:eastAsia="宋体" w:cs="微软雅黑"/>
          <w:snapToGrid/>
          <w:color w:val="auto"/>
          <w:sz w:val="24"/>
          <w:szCs w:val="24"/>
          <w:lang w:eastAsia="zh-CN"/>
        </w:rPr>
        <w:t>申请后</w:t>
      </w:r>
      <w:r>
        <w:rPr>
          <w:rFonts w:hint="eastAsia" w:ascii="宋体" w:hAnsi="宋体" w:eastAsia="宋体" w:cs="Times New Roman"/>
          <w:snapToGrid/>
          <w:color w:val="auto"/>
          <w:sz w:val="24"/>
          <w:szCs w:val="24"/>
          <w:lang w:eastAsia="zh-CN"/>
        </w:rPr>
        <w:t>14</w:t>
      </w:r>
      <w:r>
        <w:rPr>
          <w:rFonts w:hint="eastAsia" w:ascii="宋体" w:hAnsi="宋体" w:eastAsia="宋体" w:cs="微软雅黑"/>
          <w:snapToGrid/>
          <w:color w:val="auto"/>
          <w:sz w:val="24"/>
          <w:szCs w:val="24"/>
          <w:lang w:eastAsia="zh-CN"/>
        </w:rPr>
        <w:t>天内审批完毕。</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逾期未完成审批或未提出异议</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，视为认可</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交的变更</w:t>
      </w:r>
      <w:r>
        <w:rPr>
          <w:rFonts w:hint="eastAsia" w:ascii="宋体" w:hAnsi="宋体" w:eastAsia="宋体" w:cs="微软雅黑"/>
          <w:snapToGrid/>
          <w:color w:val="auto"/>
          <w:sz w:val="24"/>
          <w:szCs w:val="24"/>
          <w:lang w:eastAsia="zh-CN"/>
        </w:rPr>
        <w:t>估</w:t>
      </w:r>
      <w:r>
        <w:rPr>
          <w:rFonts w:hint="eastAsia" w:ascii="宋体" w:hAnsi="宋体" w:eastAsia="宋体" w:cs="___WRD_EMBED_SUB_39"/>
          <w:snapToGrid/>
          <w:color w:val="auto"/>
          <w:sz w:val="24"/>
          <w:szCs w:val="24"/>
          <w:lang w:eastAsia="zh-CN"/>
        </w:rPr>
        <w:t>价</w:t>
      </w:r>
      <w:r>
        <w:rPr>
          <w:rFonts w:hint="eastAsia" w:ascii="宋体" w:hAnsi="宋体" w:eastAsia="宋体" w:cs="微软雅黑"/>
          <w:snapToGrid/>
          <w:color w:val="auto"/>
          <w:sz w:val="24"/>
          <w:szCs w:val="24"/>
          <w:lang w:eastAsia="zh-CN"/>
        </w:rPr>
        <w:t>申请。</w:t>
      </w:r>
    </w:p>
    <w:p w14:paraId="59565B79">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因</w:t>
      </w:r>
      <w:r>
        <w:rPr>
          <w:rFonts w:hint="eastAsia" w:ascii="宋体" w:hAnsi="宋体" w:eastAsia="宋体" w:cs="___WRD_EMBED_SUB_39"/>
          <w:snapToGrid/>
          <w:color w:val="auto"/>
          <w:sz w:val="24"/>
          <w:szCs w:val="24"/>
          <w:lang w:eastAsia="zh-CN"/>
        </w:rPr>
        <w:t>变更</w:t>
      </w:r>
      <w:r>
        <w:rPr>
          <w:rFonts w:hint="eastAsia" w:ascii="宋体" w:hAnsi="宋体" w:eastAsia="宋体" w:cs="微软雅黑"/>
          <w:snapToGrid/>
          <w:color w:val="auto"/>
          <w:sz w:val="24"/>
          <w:szCs w:val="24"/>
          <w:lang w:eastAsia="zh-CN"/>
        </w:rPr>
        <w:t>引起</w:t>
      </w:r>
      <w:r>
        <w:rPr>
          <w:rFonts w:hint="eastAsia" w:ascii="宋体" w:hAnsi="宋体" w:eastAsia="宋体" w:cs="___WRD_EMBED_SUB_39"/>
          <w:snapToGrid/>
          <w:color w:val="auto"/>
          <w:sz w:val="24"/>
          <w:szCs w:val="24"/>
          <w:lang w:eastAsia="zh-CN"/>
        </w:rPr>
        <w:t>的价格</w:t>
      </w:r>
      <w:r>
        <w:rPr>
          <w:rFonts w:hint="eastAsia" w:ascii="宋体" w:hAnsi="宋体" w:eastAsia="宋体" w:cs="微软雅黑"/>
          <w:snapToGrid/>
          <w:color w:val="auto"/>
          <w:sz w:val="24"/>
          <w:szCs w:val="24"/>
          <w:lang w:eastAsia="zh-CN"/>
        </w:rPr>
        <w:t>调整</w:t>
      </w:r>
      <w:r>
        <w:rPr>
          <w:rFonts w:hint="eastAsia" w:ascii="宋体" w:hAnsi="宋体" w:eastAsia="宋体" w:cs="___WRD_EMBED_SUB_39"/>
          <w:snapToGrid/>
          <w:color w:val="auto"/>
          <w:sz w:val="24"/>
          <w:szCs w:val="24"/>
          <w:lang w:eastAsia="zh-CN"/>
        </w:rPr>
        <w:t>应计</w:t>
      </w:r>
      <w:r>
        <w:rPr>
          <w:rFonts w:hint="eastAsia" w:ascii="宋体" w:hAnsi="宋体" w:eastAsia="宋体" w:cs="微软雅黑"/>
          <w:snapToGrid/>
          <w:color w:val="auto"/>
          <w:sz w:val="24"/>
          <w:szCs w:val="24"/>
          <w:lang w:eastAsia="zh-CN"/>
        </w:rPr>
        <w:t>入最近</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期</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进度款中支付。</w:t>
      </w:r>
    </w:p>
    <w:p w14:paraId="11ACD696">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3.3.4 </w:t>
      </w:r>
      <w:r>
        <w:rPr>
          <w:rFonts w:hint="eastAsia" w:ascii="宋体" w:hAnsi="宋体" w:eastAsia="宋体" w:cs="Times New Roman"/>
          <w:snapToGrid/>
          <w:color w:val="auto"/>
          <w:kern w:val="2"/>
          <w:sz w:val="24"/>
          <w:szCs w:val="24"/>
          <w:lang w:eastAsia="zh-CN"/>
        </w:rPr>
        <w:t>变更</w:t>
      </w:r>
      <w:r>
        <w:rPr>
          <w:rFonts w:hint="eastAsia" w:ascii="宋体" w:hAnsi="宋体" w:eastAsia="宋体" w:cs="微软雅黑"/>
          <w:snapToGrid/>
          <w:color w:val="auto"/>
          <w:kern w:val="2"/>
          <w:sz w:val="24"/>
          <w:szCs w:val="24"/>
          <w:lang w:eastAsia="zh-CN"/>
        </w:rPr>
        <w:t>引起</w:t>
      </w:r>
      <w:r>
        <w:rPr>
          <w:rFonts w:hint="eastAsia" w:ascii="宋体" w:hAnsi="宋体" w:eastAsia="宋体" w:cs="___WRD_EMBED_SUB_39"/>
          <w:snapToGrid/>
          <w:color w:val="auto"/>
          <w:kern w:val="2"/>
          <w:sz w:val="24"/>
          <w:szCs w:val="24"/>
          <w:lang w:eastAsia="zh-CN"/>
        </w:rPr>
        <w:t>的工</w:t>
      </w:r>
      <w:r>
        <w:rPr>
          <w:rFonts w:hint="eastAsia" w:ascii="宋体" w:hAnsi="宋体" w:eastAsia="宋体" w:cs="微软雅黑"/>
          <w:snapToGrid/>
          <w:color w:val="auto"/>
          <w:kern w:val="2"/>
          <w:sz w:val="24"/>
          <w:szCs w:val="24"/>
          <w:lang w:eastAsia="zh-CN"/>
        </w:rPr>
        <w:t>期调整</w:t>
      </w:r>
    </w:p>
    <w:p w14:paraId="44822695">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因</w:t>
      </w:r>
      <w:r>
        <w:rPr>
          <w:rFonts w:hint="eastAsia" w:ascii="宋体" w:hAnsi="宋体" w:eastAsia="宋体" w:cs="___WRD_EMBED_SUB_39"/>
          <w:snapToGrid/>
          <w:color w:val="auto"/>
          <w:sz w:val="24"/>
          <w:szCs w:val="24"/>
          <w:lang w:eastAsia="zh-CN"/>
        </w:rPr>
        <w:t>变更</w:t>
      </w:r>
      <w:r>
        <w:rPr>
          <w:rFonts w:hint="eastAsia" w:ascii="宋体" w:hAnsi="宋体" w:eastAsia="宋体" w:cs="微软雅黑"/>
          <w:snapToGrid/>
          <w:color w:val="auto"/>
          <w:sz w:val="24"/>
          <w:szCs w:val="24"/>
          <w:lang w:eastAsia="zh-CN"/>
        </w:rPr>
        <w:t>引起</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期</w:t>
      </w:r>
      <w:r>
        <w:rPr>
          <w:rFonts w:hint="eastAsia" w:ascii="宋体" w:hAnsi="宋体" w:eastAsia="宋体" w:cs="___WRD_EMBED_SUB_39"/>
          <w:snapToGrid/>
          <w:color w:val="auto"/>
          <w:sz w:val="24"/>
          <w:szCs w:val="24"/>
          <w:lang w:eastAsia="zh-CN"/>
        </w:rPr>
        <w:t>变</w:t>
      </w:r>
      <w:r>
        <w:rPr>
          <w:rFonts w:hint="eastAsia" w:ascii="宋体" w:hAnsi="宋体" w:eastAsia="宋体" w:cs="微软雅黑"/>
          <w:snapToGrid/>
          <w:color w:val="auto"/>
          <w:sz w:val="24"/>
          <w:szCs w:val="24"/>
          <w:lang w:eastAsia="zh-CN"/>
        </w:rPr>
        <w:t>化</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均可</w:t>
      </w:r>
      <w:r>
        <w:rPr>
          <w:rFonts w:hint="eastAsia" w:ascii="宋体" w:hAnsi="宋体" w:eastAsia="宋体" w:cs="___WRD_EMBED_SUB_39"/>
          <w:snapToGrid/>
          <w:color w:val="auto"/>
          <w:sz w:val="24"/>
          <w:szCs w:val="24"/>
          <w:lang w:eastAsia="zh-CN"/>
        </w:rPr>
        <w:t>要求</w:t>
      </w:r>
      <w:r>
        <w:rPr>
          <w:rFonts w:hint="eastAsia" w:ascii="宋体" w:hAnsi="宋体" w:eastAsia="宋体" w:cs="微软雅黑"/>
          <w:snapToGrid/>
          <w:color w:val="auto"/>
          <w:sz w:val="24"/>
          <w:szCs w:val="24"/>
          <w:lang w:eastAsia="zh-CN"/>
        </w:rPr>
        <w:t>调整</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期，由</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按照第</w:t>
      </w:r>
      <w:r>
        <w:rPr>
          <w:rFonts w:ascii="宋体" w:hAnsi="宋体" w:eastAsia="宋体" w:cs="Times New Roman"/>
          <w:snapToGrid/>
          <w:color w:val="auto"/>
          <w:sz w:val="24"/>
          <w:szCs w:val="24"/>
          <w:lang w:eastAsia="zh-CN"/>
        </w:rPr>
        <w:t>3.6</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商</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或确</w:t>
      </w:r>
      <w:r>
        <w:rPr>
          <w:rFonts w:hint="eastAsia" w:ascii="宋体" w:hAnsi="宋体" w:eastAsia="宋体" w:cs="___WRD_EMBED_SUB_39"/>
          <w:snapToGrid/>
          <w:color w:val="auto"/>
          <w:sz w:val="24"/>
          <w:szCs w:val="24"/>
          <w:lang w:eastAsia="zh-CN"/>
        </w:rPr>
        <w:t>定</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并参考</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所在</w:t>
      </w:r>
      <w:r>
        <w:rPr>
          <w:rFonts w:hint="eastAsia" w:ascii="宋体" w:hAnsi="宋体" w:eastAsia="宋体" w:cs="___WRD_EMBED_SUB_39"/>
          <w:snapToGrid/>
          <w:color w:val="auto"/>
          <w:sz w:val="24"/>
          <w:szCs w:val="24"/>
          <w:lang w:eastAsia="zh-CN"/>
        </w:rPr>
        <w:t>地的工</w:t>
      </w:r>
      <w:r>
        <w:rPr>
          <w:rFonts w:hint="eastAsia" w:ascii="宋体" w:hAnsi="宋体" w:eastAsia="宋体" w:cs="微软雅黑"/>
          <w:snapToGrid/>
          <w:color w:val="auto"/>
          <w:sz w:val="24"/>
          <w:szCs w:val="24"/>
          <w:lang w:eastAsia="zh-CN"/>
        </w:rPr>
        <w:t>期</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额标准确</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增减</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期天</w:t>
      </w:r>
      <w:r>
        <w:rPr>
          <w:rFonts w:hint="eastAsia" w:ascii="宋体" w:hAnsi="宋体" w:eastAsia="宋体" w:cs="___WRD_EMBED_SUB_39"/>
          <w:snapToGrid/>
          <w:color w:val="auto"/>
          <w:sz w:val="24"/>
          <w:szCs w:val="24"/>
          <w:lang w:eastAsia="zh-CN"/>
        </w:rPr>
        <w:t>数</w:t>
      </w:r>
      <w:r>
        <w:rPr>
          <w:rFonts w:hint="eastAsia" w:ascii="宋体" w:hAnsi="宋体" w:eastAsia="宋体" w:cs="微软雅黑"/>
          <w:snapToGrid/>
          <w:color w:val="auto"/>
          <w:sz w:val="24"/>
          <w:szCs w:val="24"/>
          <w:lang w:eastAsia="zh-CN"/>
        </w:rPr>
        <w:t>。</w:t>
      </w:r>
    </w:p>
    <w:p w14:paraId="58BAD33B">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530" w:name="_Toc54862286"/>
      <w:bookmarkStart w:id="531" w:name="_Ref4431237"/>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3.4 </w:t>
      </w:r>
      <w:r>
        <w:rPr>
          <w:rFonts w:hint="eastAsia" w:ascii="宋体" w:hAnsi="宋体" w:eastAsia="宋体" w:cs="Times New Roman"/>
          <w:bCs/>
          <w:snapToGrid/>
          <w:color w:val="auto"/>
          <w:kern w:val="2"/>
          <w:sz w:val="24"/>
          <w:szCs w:val="24"/>
          <w:lang w:eastAsia="zh-CN"/>
        </w:rPr>
        <w:t>暂估价</w:t>
      </w:r>
      <w:bookmarkEnd w:id="530"/>
      <w:bookmarkEnd w:id="531"/>
    </w:p>
    <w:p w14:paraId="6C3FEC79">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532" w:name="_Ref4616729"/>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3.4.1 </w:t>
      </w:r>
      <w:r>
        <w:rPr>
          <w:rFonts w:hint="eastAsia" w:ascii="宋体" w:hAnsi="宋体" w:eastAsia="宋体" w:cs="微软雅黑"/>
          <w:snapToGrid/>
          <w:color w:val="auto"/>
          <w:kern w:val="2"/>
          <w:sz w:val="24"/>
          <w:szCs w:val="24"/>
          <w:lang w:eastAsia="zh-CN"/>
        </w:rPr>
        <w:t>依法必须招标</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暂估</w:t>
      </w:r>
      <w:r>
        <w:rPr>
          <w:rFonts w:hint="eastAsia" w:ascii="宋体" w:hAnsi="宋体" w:eastAsia="宋体" w:cs="___WRD_EMBED_SUB_39"/>
          <w:snapToGrid/>
          <w:color w:val="auto"/>
          <w:kern w:val="2"/>
          <w:sz w:val="24"/>
          <w:szCs w:val="24"/>
          <w:lang w:eastAsia="zh-CN"/>
        </w:rPr>
        <w:t>价项目</w:t>
      </w:r>
      <w:bookmarkEnd w:id="532"/>
    </w:p>
    <w:p w14:paraId="1BB096F8">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对于依法必须招标</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暂估</w:t>
      </w:r>
      <w:r>
        <w:rPr>
          <w:rFonts w:hint="eastAsia" w:ascii="宋体" w:hAnsi="宋体" w:eastAsia="宋体" w:cs="___WRD_EMBED_SUB_39"/>
          <w:snapToGrid/>
          <w:color w:val="auto"/>
          <w:sz w:val="24"/>
          <w:szCs w:val="24"/>
          <w:lang w:eastAsia="zh-CN"/>
        </w:rPr>
        <w:t>价项目</w:t>
      </w:r>
      <w:r>
        <w:rPr>
          <w:rFonts w:hint="eastAsia" w:ascii="宋体" w:hAnsi="宋体" w:eastAsia="宋体" w:cs="微软雅黑"/>
          <w:snapToGrid/>
          <w:color w:val="auto"/>
          <w:sz w:val="24"/>
          <w:szCs w:val="24"/>
          <w:lang w:eastAsia="zh-CN"/>
        </w:rPr>
        <w:t>，专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作为招标</w:t>
      </w:r>
      <w:r>
        <w:rPr>
          <w:rFonts w:hint="eastAsia" w:ascii="宋体" w:hAnsi="宋体" w:eastAsia="宋体" w:cs="___WRD_EMBED_SUB_39"/>
          <w:snapToGrid/>
          <w:color w:val="auto"/>
          <w:sz w:val="24"/>
          <w:szCs w:val="24"/>
          <w:lang w:eastAsia="zh-CN"/>
        </w:rPr>
        <w:t>人的</w:t>
      </w:r>
      <w:r>
        <w:rPr>
          <w:rFonts w:hint="eastAsia" w:ascii="宋体" w:hAnsi="宋体" w:eastAsia="宋体" w:cs="微软雅黑"/>
          <w:snapToGrid/>
          <w:color w:val="auto"/>
          <w:sz w:val="24"/>
          <w:szCs w:val="24"/>
          <w:lang w:eastAsia="zh-CN"/>
        </w:rPr>
        <w:t>，招标</w:t>
      </w:r>
      <w:r>
        <w:rPr>
          <w:rFonts w:hint="eastAsia" w:ascii="宋体" w:hAnsi="宋体" w:eastAsia="宋体" w:cs="___WRD_EMBED_SUB_39"/>
          <w:snapToGrid/>
          <w:color w:val="auto"/>
          <w:sz w:val="24"/>
          <w:szCs w:val="24"/>
          <w:lang w:eastAsia="zh-CN"/>
        </w:rPr>
        <w:t>文件、</w:t>
      </w:r>
      <w:r>
        <w:rPr>
          <w:rFonts w:hint="eastAsia" w:ascii="宋体" w:hAnsi="宋体" w:eastAsia="宋体" w:cs="微软雅黑"/>
          <w:snapToGrid/>
          <w:color w:val="auto"/>
          <w:sz w:val="24"/>
          <w:szCs w:val="24"/>
          <w:lang w:eastAsia="zh-CN"/>
        </w:rPr>
        <w:t>评标方案</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评标结果</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报</w:t>
      </w:r>
      <w:r>
        <w:rPr>
          <w:rFonts w:hint="eastAsia" w:ascii="宋体" w:hAnsi="宋体" w:eastAsia="宋体" w:cs="___WRD_EMBED_SUB_39"/>
          <w:snapToGrid/>
          <w:color w:val="auto"/>
          <w:sz w:val="24"/>
          <w:szCs w:val="24"/>
          <w:lang w:eastAsia="zh-CN"/>
        </w:rPr>
        <w:t>送发包人</w:t>
      </w:r>
      <w:r>
        <w:rPr>
          <w:rFonts w:hint="eastAsia" w:ascii="宋体" w:hAnsi="宋体" w:eastAsia="宋体" w:cs="微软雅黑"/>
          <w:snapToGrid/>
          <w:color w:val="auto"/>
          <w:sz w:val="24"/>
          <w:szCs w:val="24"/>
          <w:lang w:eastAsia="zh-CN"/>
        </w:rPr>
        <w:t>批准。与组织招标</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作有关</w:t>
      </w:r>
      <w:r>
        <w:rPr>
          <w:rFonts w:hint="eastAsia" w:ascii="宋体" w:hAnsi="宋体" w:eastAsia="宋体" w:cs="___WRD_EMBED_SUB_39"/>
          <w:snapToGrid/>
          <w:color w:val="auto"/>
          <w:sz w:val="24"/>
          <w:szCs w:val="24"/>
          <w:lang w:eastAsia="zh-CN"/>
        </w:rPr>
        <w:t>的费用应</w:t>
      </w:r>
      <w:r>
        <w:rPr>
          <w:rFonts w:hint="eastAsia" w:ascii="宋体" w:hAnsi="宋体" w:eastAsia="宋体" w:cs="微软雅黑"/>
          <w:snapToGrid/>
          <w:color w:val="auto"/>
          <w:sz w:val="24"/>
          <w:szCs w:val="24"/>
          <w:lang w:eastAsia="zh-CN"/>
        </w:rPr>
        <w:t>当被认为已</w:t>
      </w:r>
      <w:r>
        <w:rPr>
          <w:rFonts w:hint="eastAsia" w:ascii="宋体" w:hAnsi="宋体" w:eastAsia="宋体" w:cs="___WRD_EMBED_SUB_39"/>
          <w:snapToGrid/>
          <w:color w:val="auto"/>
          <w:sz w:val="24"/>
          <w:szCs w:val="24"/>
          <w:lang w:eastAsia="zh-CN"/>
        </w:rPr>
        <w:t>经包</w:t>
      </w:r>
      <w:r>
        <w:rPr>
          <w:rFonts w:hint="eastAsia" w:ascii="宋体" w:hAnsi="宋体" w:eastAsia="宋体" w:cs="微软雅黑"/>
          <w:snapToGrid/>
          <w:color w:val="auto"/>
          <w:sz w:val="24"/>
          <w:szCs w:val="24"/>
          <w:lang w:eastAsia="zh-CN"/>
        </w:rPr>
        <w:t>括在</w:t>
      </w:r>
      <w:r>
        <w:rPr>
          <w:rFonts w:hint="eastAsia" w:ascii="宋体" w:hAnsi="宋体" w:eastAsia="宋体" w:cs="___WRD_EMBED_SUB_39"/>
          <w:snapToGrid/>
          <w:color w:val="auto"/>
          <w:sz w:val="24"/>
          <w:szCs w:val="24"/>
          <w:lang w:eastAsia="zh-CN"/>
        </w:rPr>
        <w:t>承包人的</w:t>
      </w:r>
      <w:r>
        <w:rPr>
          <w:rFonts w:hint="eastAsia" w:ascii="宋体" w:hAnsi="宋体" w:eastAsia="宋体" w:cs="微软雅黑"/>
          <w:snapToGrid/>
          <w:color w:val="auto"/>
          <w:sz w:val="24"/>
          <w:szCs w:val="24"/>
          <w:lang w:eastAsia="zh-CN"/>
        </w:rPr>
        <w:t>签约</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价</w:t>
      </w:r>
      <w:r>
        <w:rPr>
          <w:rFonts w:hint="eastAsia" w:ascii="宋体" w:hAnsi="宋体" w:eastAsia="宋体" w:cs="微软雅黑"/>
          <w:snapToGrid/>
          <w:color w:val="auto"/>
          <w:sz w:val="24"/>
          <w:szCs w:val="24"/>
          <w:lang w:eastAsia="zh-CN"/>
        </w:rPr>
        <w:t>中。</w:t>
      </w:r>
    </w:p>
    <w:p w14:paraId="446B6133">
      <w:pPr>
        <w:tabs>
          <w:tab w:val="left" w:pos="993"/>
        </w:tabs>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共同作为招标</w:t>
      </w:r>
      <w:r>
        <w:rPr>
          <w:rFonts w:hint="eastAsia" w:ascii="宋体" w:hAnsi="宋体" w:eastAsia="宋体" w:cs="___WRD_EMBED_SUB_39"/>
          <w:snapToGrid/>
          <w:color w:val="auto"/>
          <w:sz w:val="24"/>
          <w:szCs w:val="24"/>
          <w:lang w:eastAsia="zh-CN"/>
        </w:rPr>
        <w:t>人的</w:t>
      </w:r>
      <w:r>
        <w:rPr>
          <w:rFonts w:hint="eastAsia" w:ascii="宋体" w:hAnsi="宋体" w:eastAsia="宋体" w:cs="微软雅黑"/>
          <w:snapToGrid/>
          <w:color w:val="auto"/>
          <w:sz w:val="24"/>
          <w:szCs w:val="24"/>
          <w:lang w:eastAsia="zh-CN"/>
        </w:rPr>
        <w:t>，与组织招标</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作有关</w:t>
      </w:r>
      <w:r>
        <w:rPr>
          <w:rFonts w:hint="eastAsia" w:ascii="宋体" w:hAnsi="宋体" w:eastAsia="宋体" w:cs="___WRD_EMBED_SUB_39"/>
          <w:snapToGrid/>
          <w:color w:val="auto"/>
          <w:sz w:val="24"/>
          <w:szCs w:val="24"/>
          <w:lang w:eastAsia="zh-CN"/>
        </w:rPr>
        <w:t>的费用</w:t>
      </w:r>
      <w:r>
        <w:rPr>
          <w:rFonts w:hint="eastAsia" w:ascii="宋体" w:hAnsi="宋体" w:eastAsia="宋体" w:cs="微软雅黑"/>
          <w:snapToGrid/>
          <w:color w:val="auto"/>
          <w:sz w:val="24"/>
          <w:szCs w:val="24"/>
          <w:lang w:eastAsia="zh-CN"/>
        </w:rPr>
        <w:t>在专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中约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w:t>
      </w:r>
    </w:p>
    <w:p w14:paraId="2B40102D">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具体</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招标</w:t>
      </w:r>
      <w:r>
        <w:rPr>
          <w:rFonts w:hint="eastAsia" w:ascii="宋体" w:hAnsi="宋体" w:eastAsia="宋体" w:cs="___WRD_EMBED_SUB_39"/>
          <w:snapToGrid/>
          <w:color w:val="auto"/>
          <w:sz w:val="24"/>
          <w:szCs w:val="24"/>
          <w:lang w:eastAsia="zh-CN"/>
        </w:rPr>
        <w:t>程序</w:t>
      </w:r>
      <w:r>
        <w:rPr>
          <w:rFonts w:hint="eastAsia" w:ascii="宋体" w:hAnsi="宋体" w:eastAsia="宋体" w:cs="微软雅黑"/>
          <w:snapToGrid/>
          <w:color w:val="auto"/>
          <w:sz w:val="24"/>
          <w:szCs w:val="24"/>
          <w:lang w:eastAsia="zh-CN"/>
        </w:rPr>
        <w:t>以</w:t>
      </w:r>
      <w:r>
        <w:rPr>
          <w:rFonts w:hint="eastAsia" w:ascii="宋体" w:hAnsi="宋体" w:eastAsia="宋体" w:cs="___WRD_EMBED_SUB_39"/>
          <w:snapToGrid/>
          <w:color w:val="auto"/>
          <w:sz w:val="24"/>
          <w:szCs w:val="24"/>
          <w:lang w:eastAsia="zh-CN"/>
        </w:rPr>
        <w:t>及发包人</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承包人权</w:t>
      </w:r>
      <w:r>
        <w:rPr>
          <w:rFonts w:hint="eastAsia" w:ascii="宋体" w:hAnsi="宋体" w:eastAsia="宋体" w:cs="微软雅黑"/>
          <w:snapToGrid/>
          <w:color w:val="auto"/>
          <w:sz w:val="24"/>
          <w:szCs w:val="24"/>
          <w:lang w:eastAsia="zh-CN"/>
        </w:rPr>
        <w:t>利义</w:t>
      </w:r>
      <w:r>
        <w:rPr>
          <w:rFonts w:hint="eastAsia" w:ascii="宋体" w:hAnsi="宋体" w:eastAsia="宋体" w:cs="___WRD_EMBED_SUB_39"/>
          <w:snapToGrid/>
          <w:color w:val="auto"/>
          <w:sz w:val="24"/>
          <w:szCs w:val="24"/>
          <w:lang w:eastAsia="zh-CN"/>
        </w:rPr>
        <w:t>务</w:t>
      </w:r>
      <w:r>
        <w:rPr>
          <w:rFonts w:hint="eastAsia" w:ascii="宋体" w:hAnsi="宋体" w:eastAsia="宋体" w:cs="微软雅黑"/>
          <w:snapToGrid/>
          <w:color w:val="auto"/>
          <w:sz w:val="24"/>
          <w:szCs w:val="24"/>
          <w:lang w:eastAsia="zh-CN"/>
        </w:rPr>
        <w:t>关系可在专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中约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。暂估</w:t>
      </w:r>
      <w:r>
        <w:rPr>
          <w:rFonts w:hint="eastAsia" w:ascii="宋体" w:hAnsi="宋体" w:eastAsia="宋体" w:cs="___WRD_EMBED_SUB_39"/>
          <w:snapToGrid/>
          <w:color w:val="auto"/>
          <w:sz w:val="24"/>
          <w:szCs w:val="24"/>
          <w:lang w:eastAsia="zh-CN"/>
        </w:rPr>
        <w:t>价项目的</w:t>
      </w:r>
      <w:r>
        <w:rPr>
          <w:rFonts w:hint="eastAsia" w:ascii="宋体" w:hAnsi="宋体" w:eastAsia="宋体" w:cs="微软雅黑"/>
          <w:snapToGrid/>
          <w:color w:val="auto"/>
          <w:sz w:val="24"/>
          <w:szCs w:val="24"/>
          <w:lang w:eastAsia="zh-CN"/>
        </w:rPr>
        <w:t>中标金额与</w:t>
      </w:r>
      <w:r>
        <w:rPr>
          <w:rFonts w:hint="eastAsia" w:ascii="宋体" w:hAnsi="宋体" w:eastAsia="宋体" w:cs="___WRD_EMBED_SUB_39"/>
          <w:snapToGrid/>
          <w:color w:val="auto"/>
          <w:sz w:val="24"/>
          <w:szCs w:val="24"/>
          <w:lang w:eastAsia="zh-CN"/>
        </w:rPr>
        <w:t>价格</w:t>
      </w:r>
      <w:r>
        <w:rPr>
          <w:rFonts w:hint="eastAsia" w:ascii="宋体" w:hAnsi="宋体" w:eastAsia="宋体" w:cs="微软雅黑"/>
          <w:snapToGrid/>
          <w:color w:val="auto"/>
          <w:sz w:val="24"/>
          <w:szCs w:val="24"/>
          <w:lang w:eastAsia="zh-CN"/>
        </w:rPr>
        <w:t>清</w:t>
      </w:r>
      <w:r>
        <w:rPr>
          <w:rFonts w:hint="eastAsia" w:ascii="宋体" w:hAnsi="宋体" w:eastAsia="宋体" w:cs="___WRD_EMBED_SUB_39"/>
          <w:snapToGrid/>
          <w:color w:val="auto"/>
          <w:sz w:val="24"/>
          <w:szCs w:val="24"/>
          <w:lang w:eastAsia="zh-CN"/>
        </w:rPr>
        <w:t>单</w:t>
      </w:r>
      <w:r>
        <w:rPr>
          <w:rFonts w:hint="eastAsia" w:ascii="宋体" w:hAnsi="宋体" w:eastAsia="宋体" w:cs="微软雅黑"/>
          <w:snapToGrid/>
          <w:color w:val="auto"/>
          <w:sz w:val="24"/>
          <w:szCs w:val="24"/>
          <w:lang w:eastAsia="zh-CN"/>
        </w:rPr>
        <w:t>中所列暂估</w:t>
      </w:r>
      <w:r>
        <w:rPr>
          <w:rFonts w:hint="eastAsia" w:ascii="宋体" w:hAnsi="宋体" w:eastAsia="宋体" w:cs="___WRD_EMBED_SUB_39"/>
          <w:snapToGrid/>
          <w:color w:val="auto"/>
          <w:sz w:val="24"/>
          <w:szCs w:val="24"/>
          <w:lang w:eastAsia="zh-CN"/>
        </w:rPr>
        <w:t>价的</w:t>
      </w:r>
      <w:r>
        <w:rPr>
          <w:rFonts w:hint="eastAsia" w:ascii="宋体" w:hAnsi="宋体" w:eastAsia="宋体" w:cs="微软雅黑"/>
          <w:snapToGrid/>
          <w:color w:val="auto"/>
          <w:sz w:val="24"/>
          <w:szCs w:val="24"/>
          <w:lang w:eastAsia="zh-CN"/>
        </w:rPr>
        <w:t>金额差以</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相</w:t>
      </w:r>
      <w:r>
        <w:rPr>
          <w:rFonts w:hint="eastAsia" w:ascii="宋体" w:hAnsi="宋体" w:eastAsia="宋体" w:cs="___WRD_EMBED_SUB_39"/>
          <w:snapToGrid/>
          <w:color w:val="auto"/>
          <w:sz w:val="24"/>
          <w:szCs w:val="24"/>
          <w:lang w:eastAsia="zh-CN"/>
        </w:rPr>
        <w:t>应的</w:t>
      </w:r>
      <w:r>
        <w:rPr>
          <w:rFonts w:hint="eastAsia" w:ascii="宋体" w:hAnsi="宋体" w:eastAsia="宋体" w:cs="微软雅黑"/>
          <w:snapToGrid/>
          <w:color w:val="auto"/>
          <w:sz w:val="24"/>
          <w:szCs w:val="24"/>
          <w:lang w:eastAsia="zh-CN"/>
        </w:rPr>
        <w:t>税金</w:t>
      </w:r>
      <w:r>
        <w:rPr>
          <w:rFonts w:hint="eastAsia" w:ascii="宋体" w:hAnsi="宋体" w:eastAsia="宋体" w:cs="___WRD_EMBED_SUB_39"/>
          <w:snapToGrid/>
          <w:color w:val="auto"/>
          <w:sz w:val="24"/>
          <w:szCs w:val="24"/>
          <w:lang w:eastAsia="zh-CN"/>
        </w:rPr>
        <w:t>等其他费用应</w:t>
      </w:r>
      <w:r>
        <w:rPr>
          <w:rFonts w:hint="eastAsia" w:ascii="宋体" w:hAnsi="宋体" w:eastAsia="宋体" w:cs="微软雅黑"/>
          <w:snapToGrid/>
          <w:color w:val="auto"/>
          <w:sz w:val="24"/>
          <w:szCs w:val="24"/>
          <w:lang w:eastAsia="zh-CN"/>
        </w:rPr>
        <w:t>列入</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价格</w:t>
      </w:r>
      <w:r>
        <w:rPr>
          <w:rFonts w:hint="eastAsia" w:ascii="宋体" w:hAnsi="宋体" w:eastAsia="宋体" w:cs="微软雅黑"/>
          <w:snapToGrid/>
          <w:color w:val="auto"/>
          <w:sz w:val="24"/>
          <w:szCs w:val="24"/>
          <w:lang w:eastAsia="zh-CN"/>
        </w:rPr>
        <w:t>。</w:t>
      </w:r>
    </w:p>
    <w:p w14:paraId="345B1B6A">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533" w:name="_Ref4682312"/>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3.4.2 </w:t>
      </w:r>
      <w:r>
        <w:rPr>
          <w:rFonts w:hint="eastAsia" w:ascii="宋体" w:hAnsi="宋体" w:eastAsia="宋体" w:cs="微软雅黑"/>
          <w:snapToGrid/>
          <w:color w:val="auto"/>
          <w:kern w:val="2"/>
          <w:sz w:val="24"/>
          <w:szCs w:val="24"/>
          <w:lang w:eastAsia="zh-CN"/>
        </w:rPr>
        <w:t>不属于依法必须招标</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暂估</w:t>
      </w:r>
      <w:r>
        <w:rPr>
          <w:rFonts w:hint="eastAsia" w:ascii="宋体" w:hAnsi="宋体" w:eastAsia="宋体" w:cs="___WRD_EMBED_SUB_39"/>
          <w:snapToGrid/>
          <w:color w:val="auto"/>
          <w:kern w:val="2"/>
          <w:sz w:val="24"/>
          <w:szCs w:val="24"/>
          <w:lang w:eastAsia="zh-CN"/>
        </w:rPr>
        <w:t>价项目</w:t>
      </w:r>
      <w:bookmarkEnd w:id="533"/>
    </w:p>
    <w:p w14:paraId="34174948">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对于不属于依法必须招标</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暂估</w:t>
      </w:r>
      <w:r>
        <w:rPr>
          <w:rFonts w:hint="eastAsia" w:ascii="宋体" w:hAnsi="宋体" w:eastAsia="宋体" w:cs="___WRD_EMBED_SUB_39"/>
          <w:snapToGrid/>
          <w:color w:val="auto"/>
          <w:sz w:val="24"/>
          <w:szCs w:val="24"/>
          <w:lang w:eastAsia="zh-CN"/>
        </w:rPr>
        <w:t>价项目</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具</w:t>
      </w:r>
      <w:r>
        <w:rPr>
          <w:rFonts w:hint="eastAsia" w:ascii="宋体" w:hAnsi="宋体" w:eastAsia="宋体" w:cs="___WRD_EMBED_SUB_39"/>
          <w:snapToGrid/>
          <w:color w:val="auto"/>
          <w:sz w:val="24"/>
          <w:szCs w:val="24"/>
          <w:lang w:eastAsia="zh-CN"/>
        </w:rPr>
        <w:t>备</w:t>
      </w:r>
      <w:r>
        <w:rPr>
          <w:rFonts w:hint="eastAsia" w:ascii="宋体" w:hAnsi="宋体" w:eastAsia="宋体" w:cs="微软雅黑"/>
          <w:snapToGrid/>
          <w:color w:val="auto"/>
          <w:sz w:val="24"/>
          <w:szCs w:val="24"/>
          <w:lang w:eastAsia="zh-CN"/>
        </w:rPr>
        <w:t>实</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暂估</w:t>
      </w:r>
      <w:r>
        <w:rPr>
          <w:rFonts w:hint="eastAsia" w:ascii="宋体" w:hAnsi="宋体" w:eastAsia="宋体" w:cs="___WRD_EMBED_SUB_39"/>
          <w:snapToGrid/>
          <w:color w:val="auto"/>
          <w:sz w:val="24"/>
          <w:szCs w:val="24"/>
          <w:lang w:eastAsia="zh-CN"/>
        </w:rPr>
        <w:t>价项目的资格</w:t>
      </w:r>
      <w:r>
        <w:rPr>
          <w:rFonts w:hint="eastAsia" w:ascii="宋体" w:hAnsi="宋体" w:eastAsia="宋体" w:cs="微软雅黑"/>
          <w:snapToGrid/>
          <w:color w:val="auto"/>
          <w:sz w:val="24"/>
          <w:szCs w:val="24"/>
          <w:lang w:eastAsia="zh-CN"/>
        </w:rPr>
        <w:t>和条</w:t>
      </w:r>
      <w:r>
        <w:rPr>
          <w:rFonts w:hint="eastAsia" w:ascii="宋体" w:hAnsi="宋体" w:eastAsia="宋体" w:cs="___WRD_EMBED_SUB_39"/>
          <w:snapToGrid/>
          <w:color w:val="auto"/>
          <w:sz w:val="24"/>
          <w:szCs w:val="24"/>
          <w:lang w:eastAsia="zh-CN"/>
        </w:rPr>
        <w:t>件的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经发包人</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协商</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致后，可由</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自行实</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暂估</w:t>
      </w:r>
      <w:r>
        <w:rPr>
          <w:rFonts w:hint="eastAsia" w:ascii="宋体" w:hAnsi="宋体" w:eastAsia="宋体" w:cs="___WRD_EMBED_SUB_39"/>
          <w:snapToGrid/>
          <w:color w:val="auto"/>
          <w:sz w:val="24"/>
          <w:szCs w:val="24"/>
          <w:lang w:eastAsia="zh-CN"/>
        </w:rPr>
        <w:t>价项目</w:t>
      </w:r>
      <w:r>
        <w:rPr>
          <w:rFonts w:hint="eastAsia" w:ascii="宋体" w:hAnsi="宋体" w:eastAsia="宋体" w:cs="微软雅黑"/>
          <w:snapToGrid/>
          <w:color w:val="auto"/>
          <w:sz w:val="24"/>
          <w:szCs w:val="24"/>
          <w:lang w:eastAsia="zh-CN"/>
        </w:rPr>
        <w:t>，具体</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协商和估</w:t>
      </w:r>
      <w:r>
        <w:rPr>
          <w:rFonts w:hint="eastAsia" w:ascii="宋体" w:hAnsi="宋体" w:eastAsia="宋体" w:cs="___WRD_EMBED_SUB_39"/>
          <w:snapToGrid/>
          <w:color w:val="auto"/>
          <w:sz w:val="24"/>
          <w:szCs w:val="24"/>
          <w:lang w:eastAsia="zh-CN"/>
        </w:rPr>
        <w:t>价程序</w:t>
      </w:r>
      <w:r>
        <w:rPr>
          <w:rFonts w:hint="eastAsia" w:ascii="宋体" w:hAnsi="宋体" w:eastAsia="宋体" w:cs="微软雅黑"/>
          <w:snapToGrid/>
          <w:color w:val="auto"/>
          <w:sz w:val="24"/>
          <w:szCs w:val="24"/>
          <w:lang w:eastAsia="zh-CN"/>
        </w:rPr>
        <w:t>以</w:t>
      </w:r>
      <w:r>
        <w:rPr>
          <w:rFonts w:hint="eastAsia" w:ascii="宋体" w:hAnsi="宋体" w:eastAsia="宋体" w:cs="___WRD_EMBED_SUB_39"/>
          <w:snapToGrid/>
          <w:color w:val="auto"/>
          <w:sz w:val="24"/>
          <w:szCs w:val="24"/>
          <w:lang w:eastAsia="zh-CN"/>
        </w:rPr>
        <w:t>及发包人</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承包人权</w:t>
      </w:r>
      <w:r>
        <w:rPr>
          <w:rFonts w:hint="eastAsia" w:ascii="宋体" w:hAnsi="宋体" w:eastAsia="宋体" w:cs="微软雅黑"/>
          <w:snapToGrid/>
          <w:color w:val="auto"/>
          <w:sz w:val="24"/>
          <w:szCs w:val="24"/>
          <w:lang w:eastAsia="zh-CN"/>
        </w:rPr>
        <w:t>利义</w:t>
      </w:r>
      <w:r>
        <w:rPr>
          <w:rFonts w:hint="eastAsia" w:ascii="宋体" w:hAnsi="宋体" w:eastAsia="宋体" w:cs="___WRD_EMBED_SUB_39"/>
          <w:snapToGrid/>
          <w:color w:val="auto"/>
          <w:sz w:val="24"/>
          <w:szCs w:val="24"/>
          <w:lang w:eastAsia="zh-CN"/>
        </w:rPr>
        <w:t>务</w:t>
      </w:r>
      <w:r>
        <w:rPr>
          <w:rFonts w:hint="eastAsia" w:ascii="宋体" w:hAnsi="宋体" w:eastAsia="宋体" w:cs="微软雅黑"/>
          <w:snapToGrid/>
          <w:color w:val="auto"/>
          <w:sz w:val="24"/>
          <w:szCs w:val="24"/>
          <w:lang w:eastAsia="zh-CN"/>
        </w:rPr>
        <w:t>关系可在专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中约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。确</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后</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暂估</w:t>
      </w:r>
      <w:r>
        <w:rPr>
          <w:rFonts w:hint="eastAsia" w:ascii="宋体" w:hAnsi="宋体" w:eastAsia="宋体" w:cs="___WRD_EMBED_SUB_39"/>
          <w:snapToGrid/>
          <w:color w:val="auto"/>
          <w:sz w:val="24"/>
          <w:szCs w:val="24"/>
          <w:lang w:eastAsia="zh-CN"/>
        </w:rPr>
        <w:t>价项目</w:t>
      </w:r>
      <w:r>
        <w:rPr>
          <w:rFonts w:hint="eastAsia" w:ascii="宋体" w:hAnsi="宋体" w:eastAsia="宋体" w:cs="微软雅黑"/>
          <w:snapToGrid/>
          <w:color w:val="auto"/>
          <w:sz w:val="24"/>
          <w:szCs w:val="24"/>
          <w:lang w:eastAsia="zh-CN"/>
        </w:rPr>
        <w:t>金额与</w:t>
      </w:r>
      <w:r>
        <w:rPr>
          <w:rFonts w:hint="eastAsia" w:ascii="宋体" w:hAnsi="宋体" w:eastAsia="宋体" w:cs="___WRD_EMBED_SUB_39"/>
          <w:snapToGrid/>
          <w:color w:val="auto"/>
          <w:sz w:val="24"/>
          <w:szCs w:val="24"/>
          <w:lang w:eastAsia="zh-CN"/>
        </w:rPr>
        <w:t>价格</w:t>
      </w:r>
      <w:r>
        <w:rPr>
          <w:rFonts w:hint="eastAsia" w:ascii="宋体" w:hAnsi="宋体" w:eastAsia="宋体" w:cs="微软雅黑"/>
          <w:snapToGrid/>
          <w:color w:val="auto"/>
          <w:sz w:val="24"/>
          <w:szCs w:val="24"/>
          <w:lang w:eastAsia="zh-CN"/>
        </w:rPr>
        <w:t>清</w:t>
      </w:r>
      <w:r>
        <w:rPr>
          <w:rFonts w:hint="eastAsia" w:ascii="宋体" w:hAnsi="宋体" w:eastAsia="宋体" w:cs="___WRD_EMBED_SUB_39"/>
          <w:snapToGrid/>
          <w:color w:val="auto"/>
          <w:sz w:val="24"/>
          <w:szCs w:val="24"/>
          <w:lang w:eastAsia="zh-CN"/>
        </w:rPr>
        <w:t>单</w:t>
      </w:r>
      <w:r>
        <w:rPr>
          <w:rFonts w:hint="eastAsia" w:ascii="宋体" w:hAnsi="宋体" w:eastAsia="宋体" w:cs="微软雅黑"/>
          <w:snapToGrid/>
          <w:color w:val="auto"/>
          <w:sz w:val="24"/>
          <w:szCs w:val="24"/>
          <w:lang w:eastAsia="zh-CN"/>
        </w:rPr>
        <w:t>中所列暂估</w:t>
      </w:r>
      <w:r>
        <w:rPr>
          <w:rFonts w:hint="eastAsia" w:ascii="宋体" w:hAnsi="宋体" w:eastAsia="宋体" w:cs="___WRD_EMBED_SUB_39"/>
          <w:snapToGrid/>
          <w:color w:val="auto"/>
          <w:sz w:val="24"/>
          <w:szCs w:val="24"/>
          <w:lang w:eastAsia="zh-CN"/>
        </w:rPr>
        <w:t>价的</w:t>
      </w:r>
      <w:r>
        <w:rPr>
          <w:rFonts w:hint="eastAsia" w:ascii="宋体" w:hAnsi="宋体" w:eastAsia="宋体" w:cs="微软雅黑"/>
          <w:snapToGrid/>
          <w:color w:val="auto"/>
          <w:sz w:val="24"/>
          <w:szCs w:val="24"/>
          <w:lang w:eastAsia="zh-CN"/>
        </w:rPr>
        <w:t>金额差以</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相</w:t>
      </w:r>
      <w:r>
        <w:rPr>
          <w:rFonts w:hint="eastAsia" w:ascii="宋体" w:hAnsi="宋体" w:eastAsia="宋体" w:cs="___WRD_EMBED_SUB_39"/>
          <w:snapToGrid/>
          <w:color w:val="auto"/>
          <w:sz w:val="24"/>
          <w:szCs w:val="24"/>
          <w:lang w:eastAsia="zh-CN"/>
        </w:rPr>
        <w:t>应的</w:t>
      </w:r>
      <w:r>
        <w:rPr>
          <w:rFonts w:hint="eastAsia" w:ascii="宋体" w:hAnsi="宋体" w:eastAsia="宋体" w:cs="微软雅黑"/>
          <w:snapToGrid/>
          <w:color w:val="auto"/>
          <w:sz w:val="24"/>
          <w:szCs w:val="24"/>
          <w:lang w:eastAsia="zh-CN"/>
        </w:rPr>
        <w:t>税金</w:t>
      </w:r>
      <w:r>
        <w:rPr>
          <w:rFonts w:hint="eastAsia" w:ascii="宋体" w:hAnsi="宋体" w:eastAsia="宋体" w:cs="___WRD_EMBED_SUB_39"/>
          <w:snapToGrid/>
          <w:color w:val="auto"/>
          <w:sz w:val="24"/>
          <w:szCs w:val="24"/>
          <w:lang w:eastAsia="zh-CN"/>
        </w:rPr>
        <w:t>等其他费用应</w:t>
      </w:r>
      <w:r>
        <w:rPr>
          <w:rFonts w:hint="eastAsia" w:ascii="宋体" w:hAnsi="宋体" w:eastAsia="宋体" w:cs="微软雅黑"/>
          <w:snapToGrid/>
          <w:color w:val="auto"/>
          <w:sz w:val="24"/>
          <w:szCs w:val="24"/>
          <w:lang w:eastAsia="zh-CN"/>
        </w:rPr>
        <w:t>列入</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价格</w:t>
      </w:r>
      <w:r>
        <w:rPr>
          <w:rFonts w:hint="eastAsia" w:ascii="宋体" w:hAnsi="宋体" w:eastAsia="宋体" w:cs="微软雅黑"/>
          <w:snapToGrid/>
          <w:color w:val="auto"/>
          <w:sz w:val="24"/>
          <w:szCs w:val="24"/>
          <w:lang w:eastAsia="zh-CN"/>
        </w:rPr>
        <w:t>。</w:t>
      </w:r>
    </w:p>
    <w:p w14:paraId="6287FFAA">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因</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原因导致暂估</w:t>
      </w:r>
      <w:r>
        <w:rPr>
          <w:rFonts w:hint="eastAsia" w:ascii="宋体" w:hAnsi="宋体" w:eastAsia="宋体" w:cs="___WRD_EMBED_SUB_39"/>
          <w:snapToGrid/>
          <w:color w:val="auto"/>
          <w:sz w:val="24"/>
          <w:szCs w:val="24"/>
          <w:lang w:eastAsia="zh-CN"/>
        </w:rPr>
        <w:t>价合</w:t>
      </w:r>
      <w:r>
        <w:rPr>
          <w:rFonts w:hint="eastAsia" w:ascii="宋体" w:hAnsi="宋体" w:eastAsia="宋体" w:cs="微软雅黑"/>
          <w:snapToGrid/>
          <w:color w:val="auto"/>
          <w:sz w:val="24"/>
          <w:szCs w:val="24"/>
          <w:lang w:eastAsia="zh-CN"/>
        </w:rPr>
        <w:t>同订立和履行迟延</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，由此增加</w:t>
      </w:r>
      <w:r>
        <w:rPr>
          <w:rFonts w:hint="eastAsia" w:ascii="宋体" w:hAnsi="宋体" w:eastAsia="宋体" w:cs="___WRD_EMBED_SUB_39"/>
          <w:snapToGrid/>
          <w:color w:val="auto"/>
          <w:sz w:val="24"/>
          <w:szCs w:val="24"/>
          <w:lang w:eastAsia="zh-CN"/>
        </w:rPr>
        <w:t>的费用</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延误</w:t>
      </w:r>
      <w:r>
        <w:rPr>
          <w:rFonts w:hint="eastAsia" w:ascii="宋体" w:hAnsi="宋体" w:eastAsia="宋体" w:cs="___WRD_EMBED_SUB_39"/>
          <w:snapToGrid/>
          <w:color w:val="auto"/>
          <w:sz w:val="24"/>
          <w:szCs w:val="24"/>
          <w:lang w:eastAsia="zh-CN"/>
        </w:rPr>
        <w:t>的工</w:t>
      </w:r>
      <w:r>
        <w:rPr>
          <w:rFonts w:hint="eastAsia" w:ascii="宋体" w:hAnsi="宋体" w:eastAsia="宋体" w:cs="微软雅黑"/>
          <w:snapToGrid/>
          <w:color w:val="auto"/>
          <w:sz w:val="24"/>
          <w:szCs w:val="24"/>
          <w:lang w:eastAsia="zh-CN"/>
        </w:rPr>
        <w:t>期由</w:t>
      </w:r>
      <w:r>
        <w:rPr>
          <w:rFonts w:hint="eastAsia" w:ascii="宋体" w:hAnsi="宋体" w:eastAsia="宋体" w:cs="___WRD_EMBED_SUB_39"/>
          <w:snapToGrid/>
          <w:color w:val="auto"/>
          <w:sz w:val="24"/>
          <w:szCs w:val="24"/>
          <w:lang w:eastAsia="zh-CN"/>
        </w:rPr>
        <w:t>发包人承担</w:t>
      </w:r>
      <w:r>
        <w:rPr>
          <w:rFonts w:hint="eastAsia" w:ascii="宋体" w:hAnsi="宋体" w:eastAsia="宋体" w:cs="微软雅黑"/>
          <w:snapToGrid/>
          <w:color w:val="auto"/>
          <w:sz w:val="24"/>
          <w:szCs w:val="24"/>
          <w:lang w:eastAsia="zh-CN"/>
        </w:rPr>
        <w:t>，并支付</w:t>
      </w:r>
      <w:r>
        <w:rPr>
          <w:rFonts w:hint="eastAsia" w:ascii="宋体" w:hAnsi="宋体" w:eastAsia="宋体" w:cs="___WRD_EMBED_SUB_39"/>
          <w:snapToGrid/>
          <w:color w:val="auto"/>
          <w:sz w:val="24"/>
          <w:szCs w:val="24"/>
          <w:lang w:eastAsia="zh-CN"/>
        </w:rPr>
        <w:t>承包人合理的</w:t>
      </w:r>
      <w:r>
        <w:rPr>
          <w:rFonts w:hint="eastAsia" w:ascii="宋体" w:hAnsi="宋体" w:eastAsia="宋体" w:cs="微软雅黑"/>
          <w:snapToGrid/>
          <w:color w:val="auto"/>
          <w:sz w:val="24"/>
          <w:szCs w:val="24"/>
          <w:lang w:eastAsia="zh-CN"/>
        </w:rPr>
        <w:t>利润。因</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原因导致暂估</w:t>
      </w:r>
      <w:r>
        <w:rPr>
          <w:rFonts w:hint="eastAsia" w:ascii="宋体" w:hAnsi="宋体" w:eastAsia="宋体" w:cs="___WRD_EMBED_SUB_39"/>
          <w:snapToGrid/>
          <w:color w:val="auto"/>
          <w:sz w:val="24"/>
          <w:szCs w:val="24"/>
          <w:lang w:eastAsia="zh-CN"/>
        </w:rPr>
        <w:t>价合</w:t>
      </w:r>
      <w:r>
        <w:rPr>
          <w:rFonts w:hint="eastAsia" w:ascii="宋体" w:hAnsi="宋体" w:eastAsia="宋体" w:cs="微软雅黑"/>
          <w:snapToGrid/>
          <w:color w:val="auto"/>
          <w:sz w:val="24"/>
          <w:szCs w:val="24"/>
          <w:lang w:eastAsia="zh-CN"/>
        </w:rPr>
        <w:t>同订立和履行迟延</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，由此增加</w:t>
      </w:r>
      <w:r>
        <w:rPr>
          <w:rFonts w:hint="eastAsia" w:ascii="宋体" w:hAnsi="宋体" w:eastAsia="宋体" w:cs="___WRD_EMBED_SUB_39"/>
          <w:snapToGrid/>
          <w:color w:val="auto"/>
          <w:sz w:val="24"/>
          <w:szCs w:val="24"/>
          <w:lang w:eastAsia="zh-CN"/>
        </w:rPr>
        <w:t>的费用</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延误</w:t>
      </w:r>
      <w:r>
        <w:rPr>
          <w:rFonts w:hint="eastAsia" w:ascii="宋体" w:hAnsi="宋体" w:eastAsia="宋体" w:cs="___WRD_EMBED_SUB_39"/>
          <w:snapToGrid/>
          <w:color w:val="auto"/>
          <w:sz w:val="24"/>
          <w:szCs w:val="24"/>
          <w:lang w:eastAsia="zh-CN"/>
        </w:rPr>
        <w:t>的工</w:t>
      </w:r>
      <w:r>
        <w:rPr>
          <w:rFonts w:hint="eastAsia" w:ascii="宋体" w:hAnsi="宋体" w:eastAsia="宋体" w:cs="微软雅黑"/>
          <w:snapToGrid/>
          <w:color w:val="auto"/>
          <w:sz w:val="24"/>
          <w:szCs w:val="24"/>
          <w:lang w:eastAsia="zh-CN"/>
        </w:rPr>
        <w:t>期由</w:t>
      </w:r>
      <w:r>
        <w:rPr>
          <w:rFonts w:hint="eastAsia" w:ascii="宋体" w:hAnsi="宋体" w:eastAsia="宋体" w:cs="___WRD_EMBED_SUB_39"/>
          <w:snapToGrid/>
          <w:color w:val="auto"/>
          <w:sz w:val="24"/>
          <w:szCs w:val="24"/>
          <w:lang w:eastAsia="zh-CN"/>
        </w:rPr>
        <w:t>承包人承担</w:t>
      </w:r>
      <w:r>
        <w:rPr>
          <w:rFonts w:hint="eastAsia" w:ascii="宋体" w:hAnsi="宋体" w:eastAsia="宋体" w:cs="微软雅黑"/>
          <w:snapToGrid/>
          <w:color w:val="auto"/>
          <w:sz w:val="24"/>
          <w:szCs w:val="24"/>
          <w:lang w:eastAsia="zh-CN"/>
        </w:rPr>
        <w:t>。</w:t>
      </w:r>
    </w:p>
    <w:p w14:paraId="06C23896">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534" w:name="_Toc54862287"/>
      <w:bookmarkStart w:id="535" w:name="_Ref4431250"/>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3.5 </w:t>
      </w:r>
      <w:r>
        <w:rPr>
          <w:rFonts w:hint="eastAsia" w:ascii="宋体" w:hAnsi="宋体" w:eastAsia="宋体" w:cs="Times New Roman"/>
          <w:bCs/>
          <w:snapToGrid/>
          <w:color w:val="auto"/>
          <w:kern w:val="2"/>
          <w:sz w:val="24"/>
          <w:szCs w:val="24"/>
          <w:lang w:eastAsia="zh-CN"/>
        </w:rPr>
        <w:t>暂列金额</w:t>
      </w:r>
      <w:bookmarkEnd w:id="534"/>
      <w:bookmarkEnd w:id="535"/>
      <w:r>
        <w:rPr>
          <w:rFonts w:hint="eastAsia" w:ascii="宋体" w:hAnsi="宋体" w:eastAsia="宋体" w:cs="Times New Roman"/>
          <w:bCs/>
          <w:snapToGrid/>
          <w:color w:val="auto"/>
          <w:kern w:val="2"/>
          <w:sz w:val="24"/>
          <w:szCs w:val="24"/>
          <w:lang w:eastAsia="zh-CN"/>
        </w:rPr>
        <w:t xml:space="preserve"> </w:t>
      </w:r>
      <w:bookmarkEnd w:id="525"/>
      <w:bookmarkEnd w:id="526"/>
    </w:p>
    <w:bookmarkEnd w:id="527"/>
    <w:bookmarkEnd w:id="528"/>
    <w:bookmarkEnd w:id="529"/>
    <w:p w14:paraId="3E7B6342">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外，每</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笔暂列金额只能按照</w:t>
      </w:r>
      <w:r>
        <w:rPr>
          <w:rFonts w:hint="eastAsia" w:ascii="宋体" w:hAnsi="宋体" w:eastAsia="宋体" w:cs="___WRD_EMBED_SUB_39"/>
          <w:snapToGrid/>
          <w:color w:val="auto"/>
          <w:sz w:val="24"/>
          <w:szCs w:val="24"/>
          <w:lang w:eastAsia="zh-CN"/>
        </w:rPr>
        <w:t>发包人的指</w:t>
      </w:r>
      <w:r>
        <w:rPr>
          <w:rFonts w:hint="eastAsia" w:ascii="宋体" w:hAnsi="宋体" w:eastAsia="宋体" w:cs="微软雅黑"/>
          <w:snapToGrid/>
          <w:color w:val="auto"/>
          <w:sz w:val="24"/>
          <w:szCs w:val="24"/>
          <w:lang w:eastAsia="zh-CN"/>
        </w:rPr>
        <w:t>示</w:t>
      </w:r>
      <w:r>
        <w:rPr>
          <w:rFonts w:hint="eastAsia" w:ascii="宋体" w:hAnsi="宋体" w:eastAsia="宋体" w:cs="___WRD_EMBED_SUB_39"/>
          <w:snapToGrid/>
          <w:color w:val="auto"/>
          <w:sz w:val="24"/>
          <w:szCs w:val="24"/>
          <w:lang w:eastAsia="zh-CN"/>
        </w:rPr>
        <w:t>全部</w:t>
      </w:r>
      <w:r>
        <w:rPr>
          <w:rFonts w:hint="eastAsia" w:ascii="宋体" w:hAnsi="宋体" w:eastAsia="宋体" w:cs="微软雅黑"/>
          <w:snapToGrid/>
          <w:color w:val="auto"/>
          <w:sz w:val="24"/>
          <w:szCs w:val="24"/>
          <w:lang w:eastAsia="zh-CN"/>
        </w:rPr>
        <w:t>或</w:t>
      </w:r>
      <w:r>
        <w:rPr>
          <w:rFonts w:hint="eastAsia" w:ascii="宋体" w:hAnsi="宋体" w:eastAsia="宋体" w:cs="Times New Roman"/>
          <w:snapToGrid/>
          <w:color w:val="auto"/>
          <w:sz w:val="24"/>
          <w:szCs w:val="24"/>
          <w:lang w:eastAsia="zh-CN"/>
        </w:rPr>
        <w:t>部分</w:t>
      </w:r>
      <w:r>
        <w:rPr>
          <w:rFonts w:hint="eastAsia" w:ascii="宋体" w:hAnsi="宋体" w:eastAsia="宋体" w:cs="微软雅黑"/>
          <w:snapToGrid/>
          <w:color w:val="auto"/>
          <w:sz w:val="24"/>
          <w:szCs w:val="24"/>
          <w:lang w:eastAsia="zh-CN"/>
        </w:rPr>
        <w:t>使</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，并对</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价格</w:t>
      </w:r>
      <w:r>
        <w:rPr>
          <w:rFonts w:hint="eastAsia" w:ascii="宋体" w:hAnsi="宋体" w:eastAsia="宋体" w:cs="微软雅黑"/>
          <w:snapToGrid/>
          <w:color w:val="auto"/>
          <w:sz w:val="24"/>
          <w:szCs w:val="24"/>
          <w:lang w:eastAsia="zh-CN"/>
        </w:rPr>
        <w:t>进行相</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调整。付给</w:t>
      </w:r>
      <w:r>
        <w:rPr>
          <w:rFonts w:hint="eastAsia" w:ascii="宋体" w:hAnsi="宋体" w:eastAsia="宋体" w:cs="___WRD_EMBED_SUB_39"/>
          <w:snapToGrid/>
          <w:color w:val="auto"/>
          <w:sz w:val="24"/>
          <w:szCs w:val="24"/>
          <w:lang w:eastAsia="zh-CN"/>
        </w:rPr>
        <w:t>承包人的总</w:t>
      </w:r>
      <w:r>
        <w:rPr>
          <w:rFonts w:hint="eastAsia" w:ascii="宋体" w:hAnsi="宋体" w:eastAsia="宋体" w:cs="微软雅黑"/>
          <w:snapToGrid/>
          <w:color w:val="auto"/>
          <w:sz w:val="24"/>
          <w:szCs w:val="24"/>
          <w:lang w:eastAsia="zh-CN"/>
        </w:rPr>
        <w:t>金额</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仅</w:t>
      </w:r>
      <w:r>
        <w:rPr>
          <w:rFonts w:hint="eastAsia" w:ascii="宋体" w:hAnsi="宋体" w:eastAsia="宋体" w:cs="___WRD_EMBED_SUB_39"/>
          <w:snapToGrid/>
          <w:color w:val="auto"/>
          <w:sz w:val="24"/>
          <w:szCs w:val="24"/>
          <w:lang w:eastAsia="zh-CN"/>
        </w:rPr>
        <w:t>包</w:t>
      </w:r>
      <w:r>
        <w:rPr>
          <w:rFonts w:hint="eastAsia" w:ascii="宋体" w:hAnsi="宋体" w:eastAsia="宋体" w:cs="微软雅黑"/>
          <w:snapToGrid/>
          <w:color w:val="auto"/>
          <w:sz w:val="24"/>
          <w:szCs w:val="24"/>
          <w:lang w:eastAsia="zh-CN"/>
        </w:rPr>
        <w:t>括</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已</w:t>
      </w:r>
      <w:r>
        <w:rPr>
          <w:rFonts w:hint="eastAsia" w:ascii="宋体" w:hAnsi="宋体" w:eastAsia="宋体" w:cs="___WRD_EMBED_SUB_39"/>
          <w:snapToGrid/>
          <w:color w:val="auto"/>
          <w:sz w:val="24"/>
          <w:szCs w:val="24"/>
          <w:lang w:eastAsia="zh-CN"/>
        </w:rPr>
        <w:t>指</w:t>
      </w:r>
      <w:r>
        <w:rPr>
          <w:rFonts w:hint="eastAsia" w:ascii="宋体" w:hAnsi="宋体" w:eastAsia="宋体" w:cs="微软雅黑"/>
          <w:snapToGrid/>
          <w:color w:val="auto"/>
          <w:sz w:val="24"/>
          <w:szCs w:val="24"/>
          <w:lang w:eastAsia="zh-CN"/>
        </w:rPr>
        <w:t>示</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，与暂列金额相关</w:t>
      </w:r>
      <w:r>
        <w:rPr>
          <w:rFonts w:hint="eastAsia" w:ascii="宋体" w:hAnsi="宋体" w:eastAsia="宋体" w:cs="___WRD_EMBED_SUB_39"/>
          <w:snapToGrid/>
          <w:color w:val="auto"/>
          <w:sz w:val="24"/>
          <w:szCs w:val="24"/>
          <w:lang w:eastAsia="zh-CN"/>
        </w:rPr>
        <w:t>的工</w:t>
      </w:r>
      <w:r>
        <w:rPr>
          <w:rFonts w:hint="eastAsia" w:ascii="宋体" w:hAnsi="宋体" w:eastAsia="宋体" w:cs="微软雅黑"/>
          <w:snapToGrid/>
          <w:color w:val="auto"/>
          <w:sz w:val="24"/>
          <w:szCs w:val="24"/>
          <w:lang w:eastAsia="zh-CN"/>
        </w:rPr>
        <w:t>作</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货物或服</w:t>
      </w:r>
      <w:r>
        <w:rPr>
          <w:rFonts w:hint="eastAsia" w:ascii="宋体" w:hAnsi="宋体" w:eastAsia="宋体" w:cs="___WRD_EMBED_SUB_39"/>
          <w:snapToGrid/>
          <w:color w:val="auto"/>
          <w:sz w:val="24"/>
          <w:szCs w:val="24"/>
          <w:lang w:eastAsia="zh-CN"/>
        </w:rPr>
        <w:t>务的应</w:t>
      </w:r>
      <w:r>
        <w:rPr>
          <w:rFonts w:hint="eastAsia" w:ascii="宋体" w:hAnsi="宋体" w:eastAsia="宋体" w:cs="微软雅黑"/>
          <w:snapToGrid/>
          <w:color w:val="auto"/>
          <w:sz w:val="24"/>
          <w:szCs w:val="24"/>
          <w:lang w:eastAsia="zh-CN"/>
        </w:rPr>
        <w:t>付款</w:t>
      </w:r>
      <w:r>
        <w:rPr>
          <w:rFonts w:hint="eastAsia" w:ascii="宋体" w:hAnsi="宋体" w:eastAsia="宋体" w:cs="___WRD_EMBED_SUB_39"/>
          <w:snapToGrid/>
          <w:color w:val="auto"/>
          <w:sz w:val="24"/>
          <w:szCs w:val="24"/>
          <w:lang w:eastAsia="zh-CN"/>
        </w:rPr>
        <w:t>项</w:t>
      </w:r>
      <w:r>
        <w:rPr>
          <w:rFonts w:hint="eastAsia" w:ascii="宋体" w:hAnsi="宋体" w:eastAsia="宋体" w:cs="微软雅黑"/>
          <w:snapToGrid/>
          <w:color w:val="auto"/>
          <w:sz w:val="24"/>
          <w:szCs w:val="24"/>
          <w:lang w:eastAsia="zh-CN"/>
        </w:rPr>
        <w:t>。</w:t>
      </w:r>
    </w:p>
    <w:p w14:paraId="47A998CF">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对于每笔暂列金额，</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可以</w:t>
      </w:r>
      <w:r>
        <w:rPr>
          <w:rFonts w:hint="eastAsia" w:ascii="宋体" w:hAnsi="宋体" w:eastAsia="宋体" w:cs="___WRD_EMBED_SUB_39"/>
          <w:snapToGrid/>
          <w:color w:val="auto"/>
          <w:sz w:val="24"/>
          <w:szCs w:val="24"/>
          <w:lang w:eastAsia="zh-CN"/>
        </w:rPr>
        <w:t>指</w:t>
      </w:r>
      <w:r>
        <w:rPr>
          <w:rFonts w:hint="eastAsia" w:ascii="宋体" w:hAnsi="宋体" w:eastAsia="宋体" w:cs="微软雅黑"/>
          <w:snapToGrid/>
          <w:color w:val="auto"/>
          <w:sz w:val="24"/>
          <w:szCs w:val="24"/>
          <w:lang w:eastAsia="zh-CN"/>
        </w:rPr>
        <w:t>示</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于下列支付</w:t>
      </w:r>
      <w:r>
        <w:rPr>
          <w:rFonts w:hint="eastAsia" w:ascii="宋体" w:hAnsi="宋体" w:eastAsia="宋体" w:cs="___WRD_EMBED_SUB_39"/>
          <w:snapToGrid/>
          <w:color w:val="auto"/>
          <w:sz w:val="24"/>
          <w:szCs w:val="24"/>
          <w:lang w:eastAsia="zh-CN"/>
        </w:rPr>
        <w:t>：</w:t>
      </w:r>
    </w:p>
    <w:p w14:paraId="2E41CC30">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（1） 发包人</w:t>
      </w:r>
      <w:r>
        <w:rPr>
          <w:rFonts w:hint="eastAsia" w:ascii="宋体" w:hAnsi="宋体" w:eastAsia="宋体" w:cs="微软雅黑"/>
          <w:snapToGrid/>
          <w:color w:val="auto"/>
          <w:sz w:val="24"/>
          <w:szCs w:val="24"/>
          <w:lang w:eastAsia="zh-CN"/>
        </w:rPr>
        <w:t>根据第</w:t>
      </w:r>
      <w:r>
        <w:rPr>
          <w:rFonts w:ascii="宋体" w:hAnsi="宋体" w:eastAsia="宋体" w:cs="Times New Roman"/>
          <w:snapToGrid/>
          <w:color w:val="auto"/>
          <w:sz w:val="24"/>
          <w:szCs w:val="24"/>
          <w:lang w:eastAsia="zh-CN"/>
        </w:rPr>
        <w:t>13.1</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[发包人变更权]指</w:t>
      </w:r>
      <w:r>
        <w:rPr>
          <w:rFonts w:hint="eastAsia" w:ascii="宋体" w:hAnsi="宋体" w:eastAsia="宋体" w:cs="微软雅黑"/>
          <w:snapToGrid/>
          <w:color w:val="auto"/>
          <w:sz w:val="24"/>
          <w:szCs w:val="24"/>
          <w:lang w:eastAsia="zh-CN"/>
        </w:rPr>
        <w:t>示</w:t>
      </w:r>
      <w:r>
        <w:rPr>
          <w:rFonts w:hint="eastAsia" w:ascii="宋体" w:hAnsi="宋体" w:eastAsia="宋体" w:cs="___WRD_EMBED_SUB_39"/>
          <w:snapToGrid/>
          <w:color w:val="auto"/>
          <w:sz w:val="24"/>
          <w:szCs w:val="24"/>
          <w:lang w:eastAsia="zh-CN"/>
        </w:rPr>
        <w:t>变更</w:t>
      </w:r>
      <w:r>
        <w:rPr>
          <w:rFonts w:hint="eastAsia" w:ascii="宋体" w:hAnsi="宋体" w:eastAsia="宋体" w:cs="微软雅黑"/>
          <w:snapToGrid/>
          <w:color w:val="auto"/>
          <w:sz w:val="24"/>
          <w:szCs w:val="24"/>
          <w:lang w:eastAsia="zh-CN"/>
        </w:rPr>
        <w:t>，决</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对</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价格</w:t>
      </w:r>
      <w:r>
        <w:rPr>
          <w:rFonts w:hint="eastAsia" w:ascii="宋体" w:hAnsi="宋体" w:eastAsia="宋体" w:cs="微软雅黑"/>
          <w:snapToGrid/>
          <w:color w:val="auto"/>
          <w:sz w:val="24"/>
          <w:szCs w:val="24"/>
          <w:lang w:eastAsia="zh-CN"/>
        </w:rPr>
        <w:t>和付款</w:t>
      </w:r>
      <w:r>
        <w:rPr>
          <w:rFonts w:hint="eastAsia" w:ascii="宋体" w:hAnsi="宋体" w:eastAsia="宋体" w:cs="___WRD_EMBED_SUB_39"/>
          <w:snapToGrid/>
          <w:color w:val="auto"/>
          <w:sz w:val="24"/>
          <w:szCs w:val="24"/>
          <w:lang w:eastAsia="zh-CN"/>
        </w:rPr>
        <w:t>计划表（</w:t>
      </w:r>
      <w:r>
        <w:rPr>
          <w:rFonts w:hint="eastAsia" w:ascii="宋体" w:hAnsi="宋体" w:eastAsia="宋体" w:cs="微软雅黑"/>
          <w:snapToGrid/>
          <w:color w:val="auto"/>
          <w:sz w:val="24"/>
          <w:szCs w:val="24"/>
          <w:lang w:eastAsia="zh-CN"/>
        </w:rPr>
        <w:t>如有</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进行调整</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实</w:t>
      </w:r>
      <w:r>
        <w:rPr>
          <w:rFonts w:hint="eastAsia" w:ascii="宋体" w:hAnsi="宋体" w:eastAsia="宋体" w:cs="___WRD_EMBED_SUB_39"/>
          <w:snapToGrid/>
          <w:color w:val="auto"/>
          <w:sz w:val="24"/>
          <w:szCs w:val="24"/>
          <w:lang w:eastAsia="zh-CN"/>
        </w:rPr>
        <w:t>施的工</w:t>
      </w:r>
      <w:r>
        <w:rPr>
          <w:rFonts w:hint="eastAsia" w:ascii="宋体" w:hAnsi="宋体" w:eastAsia="宋体" w:cs="微软雅黑"/>
          <w:snapToGrid/>
          <w:color w:val="auto"/>
          <w:sz w:val="24"/>
          <w:szCs w:val="24"/>
          <w:lang w:eastAsia="zh-CN"/>
        </w:rPr>
        <w:t>作</w:t>
      </w:r>
      <w:r>
        <w:rPr>
          <w:rFonts w:hint="eastAsia" w:ascii="宋体" w:hAnsi="宋体" w:eastAsia="宋体" w:cs="___WRD_EMBED_SUB_39"/>
          <w:snapToGrid/>
          <w:color w:val="auto"/>
          <w:sz w:val="24"/>
          <w:szCs w:val="24"/>
          <w:lang w:eastAsia="zh-CN"/>
        </w:rPr>
        <w:t>（包</w:t>
      </w:r>
      <w:r>
        <w:rPr>
          <w:rFonts w:hint="eastAsia" w:ascii="宋体" w:hAnsi="宋体" w:eastAsia="宋体" w:cs="微软雅黑"/>
          <w:snapToGrid/>
          <w:color w:val="auto"/>
          <w:sz w:val="24"/>
          <w:szCs w:val="24"/>
          <w:lang w:eastAsia="zh-CN"/>
        </w:rPr>
        <w:t>括</w:t>
      </w:r>
      <w:r>
        <w:rPr>
          <w:rFonts w:hint="eastAsia" w:ascii="宋体" w:hAnsi="宋体" w:eastAsia="宋体" w:cs="___WRD_EMBED_SUB_39"/>
          <w:snapToGrid/>
          <w:color w:val="auto"/>
          <w:sz w:val="24"/>
          <w:szCs w:val="24"/>
          <w:lang w:eastAsia="zh-CN"/>
        </w:rPr>
        <w:t>要</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供的工程设备、材料</w:t>
      </w:r>
      <w:r>
        <w:rPr>
          <w:rFonts w:hint="eastAsia" w:ascii="宋体" w:hAnsi="宋体" w:eastAsia="宋体" w:cs="微软雅黑"/>
          <w:snapToGrid/>
          <w:color w:val="auto"/>
          <w:sz w:val="24"/>
          <w:szCs w:val="24"/>
          <w:lang w:eastAsia="zh-CN"/>
        </w:rPr>
        <w:t>和服</w:t>
      </w:r>
      <w:r>
        <w:rPr>
          <w:rFonts w:hint="eastAsia" w:ascii="宋体" w:hAnsi="宋体" w:eastAsia="宋体" w:cs="___WRD_EMBED_SUB_39"/>
          <w:snapToGrid/>
          <w:color w:val="auto"/>
          <w:sz w:val="24"/>
          <w:szCs w:val="24"/>
          <w:lang w:eastAsia="zh-CN"/>
        </w:rPr>
        <w:t>务）</w:t>
      </w:r>
      <w:r>
        <w:rPr>
          <w:rFonts w:hint="eastAsia" w:ascii="宋体" w:hAnsi="宋体" w:eastAsia="宋体" w:cs="微软雅黑"/>
          <w:snapToGrid/>
          <w:color w:val="auto"/>
          <w:sz w:val="24"/>
          <w:szCs w:val="24"/>
          <w:lang w:eastAsia="zh-CN"/>
        </w:rPr>
        <w:t>；</w:t>
      </w:r>
    </w:p>
    <w:p w14:paraId="58055F25">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（2） 承包人购</w:t>
      </w:r>
      <w:r>
        <w:rPr>
          <w:rFonts w:hint="eastAsia" w:ascii="宋体" w:hAnsi="宋体" w:eastAsia="宋体" w:cs="微软雅黑"/>
          <w:snapToGrid/>
          <w:color w:val="auto"/>
          <w:sz w:val="24"/>
          <w:szCs w:val="24"/>
          <w:lang w:eastAsia="zh-CN"/>
        </w:rPr>
        <w:t>买</w:t>
      </w:r>
      <w:r>
        <w:rPr>
          <w:rFonts w:hint="eastAsia" w:ascii="宋体" w:hAnsi="宋体" w:eastAsia="宋体" w:cs="___WRD_EMBED_SUB_39"/>
          <w:snapToGrid/>
          <w:color w:val="auto"/>
          <w:sz w:val="24"/>
          <w:szCs w:val="24"/>
          <w:lang w:eastAsia="zh-CN"/>
        </w:rPr>
        <w:t>的工程设备、材料、工</w:t>
      </w:r>
      <w:r>
        <w:rPr>
          <w:rFonts w:hint="eastAsia" w:ascii="宋体" w:hAnsi="宋体" w:eastAsia="宋体" w:cs="微软雅黑"/>
          <w:snapToGrid/>
          <w:color w:val="auto"/>
          <w:sz w:val="24"/>
          <w:szCs w:val="24"/>
          <w:lang w:eastAsia="zh-CN"/>
        </w:rPr>
        <w:t>作或服</w:t>
      </w:r>
      <w:r>
        <w:rPr>
          <w:rFonts w:hint="eastAsia" w:ascii="宋体" w:hAnsi="宋体" w:eastAsia="宋体" w:cs="___WRD_EMBED_SUB_39"/>
          <w:snapToGrid/>
          <w:color w:val="auto"/>
          <w:sz w:val="24"/>
          <w:szCs w:val="24"/>
          <w:lang w:eastAsia="zh-CN"/>
        </w:rPr>
        <w:t>务</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支付</w:t>
      </w:r>
      <w:r>
        <w:rPr>
          <w:rFonts w:hint="eastAsia" w:ascii="宋体" w:hAnsi="宋体" w:eastAsia="宋体" w:cs="___WRD_EMBED_SUB_39"/>
          <w:snapToGrid/>
          <w:color w:val="auto"/>
          <w:sz w:val="24"/>
          <w:szCs w:val="24"/>
          <w:lang w:eastAsia="zh-CN"/>
        </w:rPr>
        <w:t>包</w:t>
      </w:r>
      <w:r>
        <w:rPr>
          <w:rFonts w:hint="eastAsia" w:ascii="宋体" w:hAnsi="宋体" w:eastAsia="宋体" w:cs="微软雅黑"/>
          <w:snapToGrid/>
          <w:color w:val="auto"/>
          <w:sz w:val="24"/>
          <w:szCs w:val="24"/>
          <w:lang w:eastAsia="zh-CN"/>
        </w:rPr>
        <w:t>括</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已付</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付</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实际金额以</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相</w:t>
      </w:r>
      <w:r>
        <w:rPr>
          <w:rFonts w:hint="eastAsia" w:ascii="宋体" w:hAnsi="宋体" w:eastAsia="宋体" w:cs="___WRD_EMBED_SUB_39"/>
          <w:snapToGrid/>
          <w:color w:val="auto"/>
          <w:sz w:val="24"/>
          <w:szCs w:val="24"/>
          <w:lang w:eastAsia="zh-CN"/>
        </w:rPr>
        <w:t>应的管理费等费用</w:t>
      </w:r>
      <w:r>
        <w:rPr>
          <w:rFonts w:hint="eastAsia" w:ascii="宋体" w:hAnsi="宋体" w:eastAsia="宋体" w:cs="微软雅黑"/>
          <w:snapToGrid/>
          <w:color w:val="auto"/>
          <w:sz w:val="24"/>
          <w:szCs w:val="24"/>
          <w:lang w:eastAsia="zh-CN"/>
        </w:rPr>
        <w:t>和利润</w:t>
      </w:r>
      <w:r>
        <w:rPr>
          <w:rFonts w:hint="eastAsia" w:ascii="宋体" w:hAnsi="宋体" w:eastAsia="宋体" w:cs="___WRD_EMBED_SUB_39"/>
          <w:snapToGrid/>
          <w:color w:val="auto"/>
          <w:sz w:val="24"/>
          <w:szCs w:val="24"/>
          <w:lang w:eastAsia="zh-CN"/>
        </w:rPr>
        <w:t>（管理费</w:t>
      </w:r>
      <w:r>
        <w:rPr>
          <w:rFonts w:hint="eastAsia" w:ascii="宋体" w:hAnsi="宋体" w:eastAsia="宋体" w:cs="微软雅黑"/>
          <w:snapToGrid/>
          <w:color w:val="auto"/>
          <w:sz w:val="24"/>
          <w:szCs w:val="24"/>
          <w:lang w:eastAsia="zh-CN"/>
        </w:rPr>
        <w:t>和利润</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以实际金额为</w:t>
      </w:r>
      <w:r>
        <w:rPr>
          <w:rFonts w:hint="eastAsia" w:ascii="宋体" w:hAnsi="宋体" w:eastAsia="宋体" w:cs="___WRD_EMBED_SUB_39"/>
          <w:snapToGrid/>
          <w:color w:val="auto"/>
          <w:sz w:val="24"/>
          <w:szCs w:val="24"/>
          <w:lang w:eastAsia="zh-CN"/>
        </w:rPr>
        <w:t>基数</w:t>
      </w:r>
      <w:r>
        <w:rPr>
          <w:rFonts w:hint="eastAsia" w:ascii="宋体" w:hAnsi="宋体" w:eastAsia="宋体" w:cs="微软雅黑"/>
          <w:snapToGrid/>
          <w:color w:val="auto"/>
          <w:sz w:val="24"/>
          <w:szCs w:val="24"/>
          <w:lang w:eastAsia="zh-CN"/>
        </w:rPr>
        <w:t>根据</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定的费</w:t>
      </w:r>
      <w:r>
        <w:rPr>
          <w:rFonts w:hint="eastAsia" w:ascii="宋体" w:hAnsi="宋体" w:eastAsia="宋体" w:cs="微软雅黑"/>
          <w:snapToGrid/>
          <w:color w:val="auto"/>
          <w:sz w:val="24"/>
          <w:szCs w:val="24"/>
          <w:lang w:eastAsia="zh-CN"/>
        </w:rPr>
        <w:t>率</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如有</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或百</w:t>
      </w:r>
      <w:r>
        <w:rPr>
          <w:rFonts w:hint="eastAsia" w:ascii="宋体" w:hAnsi="宋体" w:eastAsia="宋体" w:cs="___WRD_EMBED_SUB_39"/>
          <w:snapToGrid/>
          <w:color w:val="auto"/>
          <w:sz w:val="24"/>
          <w:szCs w:val="24"/>
          <w:lang w:eastAsia="zh-CN"/>
        </w:rPr>
        <w:t>分</w:t>
      </w:r>
      <w:r>
        <w:rPr>
          <w:rFonts w:hint="eastAsia" w:ascii="宋体" w:hAnsi="宋体" w:eastAsia="宋体" w:cs="微软雅黑"/>
          <w:snapToGrid/>
          <w:color w:val="auto"/>
          <w:sz w:val="24"/>
          <w:szCs w:val="24"/>
          <w:lang w:eastAsia="zh-CN"/>
        </w:rPr>
        <w:t>比</w:t>
      </w:r>
      <w:r>
        <w:rPr>
          <w:rFonts w:hint="eastAsia" w:ascii="宋体" w:hAnsi="宋体" w:eastAsia="宋体" w:cs="___WRD_EMBED_SUB_39"/>
          <w:snapToGrid/>
          <w:color w:val="auto"/>
          <w:sz w:val="24"/>
          <w:szCs w:val="24"/>
          <w:lang w:eastAsia="zh-CN"/>
        </w:rPr>
        <w:t>计</w:t>
      </w:r>
      <w:r>
        <w:rPr>
          <w:rFonts w:hint="eastAsia" w:ascii="宋体" w:hAnsi="宋体" w:eastAsia="宋体" w:cs="微软雅黑"/>
          <w:snapToGrid/>
          <w:color w:val="auto"/>
          <w:sz w:val="24"/>
          <w:szCs w:val="24"/>
          <w:lang w:eastAsia="zh-CN"/>
        </w:rPr>
        <w:t>算</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w:t>
      </w:r>
    </w:p>
    <w:p w14:paraId="058353E6">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发包人</w:t>
      </w:r>
      <w:r>
        <w:rPr>
          <w:rFonts w:hint="eastAsia" w:ascii="宋体" w:hAnsi="宋体" w:eastAsia="宋体" w:cs="微软雅黑"/>
          <w:snapToGrid/>
          <w:color w:val="auto"/>
          <w:sz w:val="24"/>
          <w:szCs w:val="24"/>
          <w:lang w:eastAsia="zh-CN"/>
        </w:rPr>
        <w:t>根据上述</w:t>
      </w:r>
      <w:r>
        <w:rPr>
          <w:rFonts w:hint="eastAsia" w:ascii="宋体" w:hAnsi="宋体" w:eastAsia="宋体" w:cs="Times New Roman"/>
          <w:snapToGrid/>
          <w:color w:val="auto"/>
          <w:sz w:val="24"/>
          <w:szCs w:val="24"/>
          <w:lang w:eastAsia="zh-CN"/>
        </w:rPr>
        <w:t>(1)</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w:t>
      </w:r>
      <w:r>
        <w:rPr>
          <w:rFonts w:hint="eastAsia" w:ascii="宋体" w:hAnsi="宋体" w:eastAsia="宋体" w:cs="Times New Roman"/>
          <w:snapToGrid/>
          <w:color w:val="auto"/>
          <w:sz w:val="24"/>
          <w:szCs w:val="24"/>
          <w:lang w:eastAsia="zh-CN"/>
        </w:rPr>
        <w:t>(2)指</w:t>
      </w:r>
      <w:r>
        <w:rPr>
          <w:rFonts w:hint="eastAsia" w:ascii="宋体" w:hAnsi="宋体" w:eastAsia="宋体" w:cs="微软雅黑"/>
          <w:snapToGrid/>
          <w:color w:val="auto"/>
          <w:sz w:val="24"/>
          <w:szCs w:val="24"/>
          <w:lang w:eastAsia="zh-CN"/>
        </w:rPr>
        <w:t>示支付暂列金额</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，可以</w:t>
      </w:r>
      <w:r>
        <w:rPr>
          <w:rFonts w:hint="eastAsia" w:ascii="宋体" w:hAnsi="宋体" w:eastAsia="宋体" w:cs="___WRD_EMBED_SUB_39"/>
          <w:snapToGrid/>
          <w:color w:val="auto"/>
          <w:sz w:val="24"/>
          <w:szCs w:val="24"/>
          <w:lang w:eastAsia="zh-CN"/>
        </w:rPr>
        <w:t>要求承包人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交其供应</w:t>
      </w:r>
      <w:r>
        <w:rPr>
          <w:rFonts w:hint="eastAsia" w:ascii="宋体" w:hAnsi="宋体" w:eastAsia="宋体" w:cs="微软雅黑"/>
          <w:snapToGrid/>
          <w:color w:val="auto"/>
          <w:sz w:val="24"/>
          <w:szCs w:val="24"/>
          <w:lang w:eastAsia="zh-CN"/>
        </w:rPr>
        <w:t>商提</w:t>
      </w:r>
      <w:r>
        <w:rPr>
          <w:rFonts w:hint="eastAsia" w:ascii="宋体" w:hAnsi="宋体" w:eastAsia="宋体" w:cs="___WRD_EMBED_SUB_39"/>
          <w:snapToGrid/>
          <w:color w:val="auto"/>
          <w:sz w:val="24"/>
          <w:szCs w:val="24"/>
          <w:lang w:eastAsia="zh-CN"/>
        </w:rPr>
        <w:t>供的全部</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部分要</w:t>
      </w:r>
      <w:r>
        <w:rPr>
          <w:rFonts w:hint="eastAsia" w:ascii="宋体" w:hAnsi="宋体" w:eastAsia="宋体" w:cs="微软雅黑"/>
          <w:snapToGrid/>
          <w:color w:val="auto"/>
          <w:sz w:val="24"/>
          <w:szCs w:val="24"/>
          <w:lang w:eastAsia="zh-CN"/>
        </w:rPr>
        <w:t>实</w:t>
      </w:r>
      <w:r>
        <w:rPr>
          <w:rFonts w:hint="eastAsia" w:ascii="宋体" w:hAnsi="宋体" w:eastAsia="宋体" w:cs="___WRD_EMBED_SUB_39"/>
          <w:snapToGrid/>
          <w:color w:val="auto"/>
          <w:sz w:val="24"/>
          <w:szCs w:val="24"/>
          <w:lang w:eastAsia="zh-CN"/>
        </w:rPr>
        <w:t>施的工程</w:t>
      </w:r>
      <w:r>
        <w:rPr>
          <w:rFonts w:hint="eastAsia" w:ascii="宋体" w:hAnsi="宋体" w:eastAsia="宋体" w:cs="微软雅黑"/>
          <w:snapToGrid/>
          <w:color w:val="auto"/>
          <w:sz w:val="24"/>
          <w:szCs w:val="24"/>
          <w:lang w:eastAsia="zh-CN"/>
        </w:rPr>
        <w:t>或拟</w:t>
      </w:r>
      <w:r>
        <w:rPr>
          <w:rFonts w:hint="eastAsia" w:ascii="宋体" w:hAnsi="宋体" w:eastAsia="宋体" w:cs="___WRD_EMBED_SUB_39"/>
          <w:snapToGrid/>
          <w:color w:val="auto"/>
          <w:sz w:val="24"/>
          <w:szCs w:val="24"/>
          <w:lang w:eastAsia="zh-CN"/>
        </w:rPr>
        <w:t>购</w:t>
      </w:r>
      <w:r>
        <w:rPr>
          <w:rFonts w:hint="eastAsia" w:ascii="宋体" w:hAnsi="宋体" w:eastAsia="宋体" w:cs="微软雅黑"/>
          <w:snapToGrid/>
          <w:color w:val="auto"/>
          <w:sz w:val="24"/>
          <w:szCs w:val="24"/>
          <w:lang w:eastAsia="zh-CN"/>
        </w:rPr>
        <w:t>买</w:t>
      </w:r>
      <w:r>
        <w:rPr>
          <w:rFonts w:hint="eastAsia" w:ascii="宋体" w:hAnsi="宋体" w:eastAsia="宋体" w:cs="___WRD_EMBED_SUB_39"/>
          <w:snapToGrid/>
          <w:color w:val="auto"/>
          <w:sz w:val="24"/>
          <w:szCs w:val="24"/>
          <w:lang w:eastAsia="zh-CN"/>
        </w:rPr>
        <w:t>的工程设备、材料、工</w:t>
      </w:r>
      <w:r>
        <w:rPr>
          <w:rFonts w:hint="eastAsia" w:ascii="宋体" w:hAnsi="宋体" w:eastAsia="宋体" w:cs="微软雅黑"/>
          <w:snapToGrid/>
          <w:color w:val="auto"/>
          <w:sz w:val="24"/>
          <w:szCs w:val="24"/>
          <w:lang w:eastAsia="zh-CN"/>
        </w:rPr>
        <w:t>作或服</w:t>
      </w:r>
      <w:r>
        <w:rPr>
          <w:rFonts w:hint="eastAsia" w:ascii="宋体" w:hAnsi="宋体" w:eastAsia="宋体" w:cs="___WRD_EMBED_SUB_39"/>
          <w:snapToGrid/>
          <w:color w:val="auto"/>
          <w:sz w:val="24"/>
          <w:szCs w:val="24"/>
          <w:lang w:eastAsia="zh-CN"/>
        </w:rPr>
        <w:t>务的项目</w:t>
      </w:r>
      <w:r>
        <w:rPr>
          <w:rFonts w:hint="eastAsia" w:ascii="宋体" w:hAnsi="宋体" w:eastAsia="宋体" w:cs="微软雅黑"/>
          <w:snapToGrid/>
          <w:color w:val="auto"/>
          <w:sz w:val="24"/>
          <w:szCs w:val="24"/>
          <w:lang w:eastAsia="zh-CN"/>
        </w:rPr>
        <w:t>报</w:t>
      </w:r>
      <w:r>
        <w:rPr>
          <w:rFonts w:hint="eastAsia" w:ascii="宋体" w:hAnsi="宋体" w:eastAsia="宋体" w:cs="___WRD_EMBED_SUB_39"/>
          <w:snapToGrid/>
          <w:color w:val="auto"/>
          <w:sz w:val="24"/>
          <w:szCs w:val="24"/>
          <w:lang w:eastAsia="zh-CN"/>
        </w:rPr>
        <w:t>价单</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可以</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出通知</w:t>
      </w:r>
      <w:r>
        <w:rPr>
          <w:rFonts w:hint="eastAsia" w:ascii="宋体" w:hAnsi="宋体" w:eastAsia="宋体" w:cs="___WRD_EMBED_SUB_39"/>
          <w:snapToGrid/>
          <w:color w:val="auto"/>
          <w:sz w:val="24"/>
          <w:szCs w:val="24"/>
          <w:lang w:eastAsia="zh-CN"/>
        </w:rPr>
        <w:t>指</w:t>
      </w:r>
      <w:r>
        <w:rPr>
          <w:rFonts w:hint="eastAsia" w:ascii="宋体" w:hAnsi="宋体" w:eastAsia="宋体" w:cs="微软雅黑"/>
          <w:snapToGrid/>
          <w:color w:val="auto"/>
          <w:sz w:val="24"/>
          <w:szCs w:val="24"/>
          <w:lang w:eastAsia="zh-CN"/>
        </w:rPr>
        <w:t>示</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接受</w:t>
      </w:r>
      <w:r>
        <w:rPr>
          <w:rFonts w:hint="eastAsia" w:ascii="宋体" w:hAnsi="宋体" w:eastAsia="宋体" w:cs="___WRD_EMBED_SUB_39"/>
          <w:snapToGrid/>
          <w:color w:val="auto"/>
          <w:sz w:val="24"/>
          <w:szCs w:val="24"/>
          <w:lang w:eastAsia="zh-CN"/>
        </w:rPr>
        <w:t>其</w:t>
      </w:r>
      <w:r>
        <w:rPr>
          <w:rFonts w:hint="eastAsia" w:ascii="宋体" w:hAnsi="宋体" w:eastAsia="宋体" w:cs="微软雅黑"/>
          <w:snapToGrid/>
          <w:color w:val="auto"/>
          <w:sz w:val="24"/>
          <w:szCs w:val="24"/>
          <w:lang w:eastAsia="zh-CN"/>
        </w:rPr>
        <w:t>中</w:t>
      </w:r>
      <w:r>
        <w:rPr>
          <w:rFonts w:hint="eastAsia" w:ascii="宋体" w:hAnsi="宋体" w:eastAsia="宋体" w:cs="___WRD_EMBED_SUB_39"/>
          <w:snapToGrid/>
          <w:color w:val="auto"/>
          <w:sz w:val="24"/>
          <w:szCs w:val="24"/>
          <w:lang w:eastAsia="zh-CN"/>
        </w:rPr>
        <w:t>的一</w:t>
      </w:r>
      <w:r>
        <w:rPr>
          <w:rFonts w:hint="eastAsia" w:ascii="宋体" w:hAnsi="宋体" w:eastAsia="宋体" w:cs="微软雅黑"/>
          <w:snapToGrid/>
          <w:color w:val="auto"/>
          <w:sz w:val="24"/>
          <w:szCs w:val="24"/>
          <w:lang w:eastAsia="zh-CN"/>
        </w:rPr>
        <w:t>个报</w:t>
      </w:r>
      <w:r>
        <w:rPr>
          <w:rFonts w:hint="eastAsia" w:ascii="宋体" w:hAnsi="宋体" w:eastAsia="宋体" w:cs="___WRD_EMBED_SUB_39"/>
          <w:snapToGrid/>
          <w:color w:val="auto"/>
          <w:sz w:val="24"/>
          <w:szCs w:val="24"/>
          <w:lang w:eastAsia="zh-CN"/>
        </w:rPr>
        <w:t>价</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指</w:t>
      </w:r>
      <w:r>
        <w:rPr>
          <w:rFonts w:hint="eastAsia" w:ascii="宋体" w:hAnsi="宋体" w:eastAsia="宋体" w:cs="微软雅黑"/>
          <w:snapToGrid/>
          <w:color w:val="auto"/>
          <w:sz w:val="24"/>
          <w:szCs w:val="24"/>
          <w:lang w:eastAsia="zh-CN"/>
        </w:rPr>
        <w:t>示撤销支付，</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在收到</w:t>
      </w:r>
      <w:r>
        <w:rPr>
          <w:rFonts w:hint="eastAsia" w:ascii="宋体" w:hAnsi="宋体" w:eastAsia="宋体" w:cs="___WRD_EMBED_SUB_39"/>
          <w:snapToGrid/>
          <w:color w:val="auto"/>
          <w:sz w:val="24"/>
          <w:szCs w:val="24"/>
          <w:lang w:eastAsia="zh-CN"/>
        </w:rPr>
        <w:t>项目</w:t>
      </w:r>
      <w:r>
        <w:rPr>
          <w:rFonts w:hint="eastAsia" w:ascii="宋体" w:hAnsi="宋体" w:eastAsia="宋体" w:cs="微软雅黑"/>
          <w:snapToGrid/>
          <w:color w:val="auto"/>
          <w:sz w:val="24"/>
          <w:szCs w:val="24"/>
          <w:lang w:eastAsia="zh-CN"/>
        </w:rPr>
        <w:t>报</w:t>
      </w:r>
      <w:r>
        <w:rPr>
          <w:rFonts w:hint="eastAsia" w:ascii="宋体" w:hAnsi="宋体" w:eastAsia="宋体" w:cs="___WRD_EMBED_SUB_39"/>
          <w:snapToGrid/>
          <w:color w:val="auto"/>
          <w:sz w:val="24"/>
          <w:szCs w:val="24"/>
          <w:lang w:eastAsia="zh-CN"/>
        </w:rPr>
        <w:t>价单的</w:t>
      </w:r>
      <w:r>
        <w:rPr>
          <w:rFonts w:hint="eastAsia" w:ascii="宋体" w:hAnsi="宋体" w:eastAsia="宋体" w:cs="Times New Roman"/>
          <w:snapToGrid/>
          <w:color w:val="auto"/>
          <w:sz w:val="24"/>
          <w:szCs w:val="24"/>
          <w:lang w:eastAsia="zh-CN"/>
        </w:rPr>
        <w:t>7</w:t>
      </w:r>
      <w:r>
        <w:rPr>
          <w:rFonts w:hint="eastAsia" w:ascii="宋体" w:hAnsi="宋体" w:eastAsia="宋体" w:cs="微软雅黑"/>
          <w:snapToGrid/>
          <w:color w:val="auto"/>
          <w:sz w:val="24"/>
          <w:szCs w:val="24"/>
          <w:lang w:eastAsia="zh-CN"/>
        </w:rPr>
        <w:t>天内未作回</w:t>
      </w:r>
      <w:r>
        <w:rPr>
          <w:rFonts w:hint="eastAsia" w:ascii="宋体" w:hAnsi="宋体" w:eastAsia="宋体" w:cs="___WRD_EMBED_SUB_39"/>
          <w:snapToGrid/>
          <w:color w:val="auto"/>
          <w:sz w:val="24"/>
          <w:szCs w:val="24"/>
          <w:lang w:eastAsia="zh-CN"/>
        </w:rPr>
        <w:t>应的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有</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自行接受</w:t>
      </w:r>
      <w:r>
        <w:rPr>
          <w:rFonts w:hint="eastAsia" w:ascii="宋体" w:hAnsi="宋体" w:eastAsia="宋体" w:cs="___WRD_EMBED_SUB_39"/>
          <w:snapToGrid/>
          <w:color w:val="auto"/>
          <w:sz w:val="24"/>
          <w:szCs w:val="24"/>
          <w:lang w:eastAsia="zh-CN"/>
        </w:rPr>
        <w:t>其</w:t>
      </w:r>
      <w:r>
        <w:rPr>
          <w:rFonts w:hint="eastAsia" w:ascii="宋体" w:hAnsi="宋体" w:eastAsia="宋体" w:cs="微软雅黑"/>
          <w:snapToGrid/>
          <w:color w:val="auto"/>
          <w:sz w:val="24"/>
          <w:szCs w:val="24"/>
          <w:lang w:eastAsia="zh-CN"/>
        </w:rPr>
        <w:t>中</w:t>
      </w:r>
      <w:r>
        <w:rPr>
          <w:rFonts w:hint="eastAsia" w:ascii="宋体" w:hAnsi="宋体" w:eastAsia="宋体" w:cs="___WRD_EMBED_SUB_39"/>
          <w:snapToGrid/>
          <w:color w:val="auto"/>
          <w:sz w:val="24"/>
          <w:szCs w:val="24"/>
          <w:lang w:eastAsia="zh-CN"/>
        </w:rPr>
        <w:t>任</w:t>
      </w:r>
      <w:r>
        <w:rPr>
          <w:rFonts w:hint="eastAsia" w:ascii="宋体" w:hAnsi="宋体" w:eastAsia="宋体" w:cs="微软雅黑"/>
          <w:snapToGrid/>
          <w:color w:val="auto"/>
          <w:sz w:val="24"/>
          <w:szCs w:val="24"/>
          <w:lang w:eastAsia="zh-CN"/>
        </w:rPr>
        <w:t>何</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个报</w:t>
      </w:r>
      <w:r>
        <w:rPr>
          <w:rFonts w:hint="eastAsia" w:ascii="宋体" w:hAnsi="宋体" w:eastAsia="宋体" w:cs="___WRD_EMBED_SUB_39"/>
          <w:snapToGrid/>
          <w:color w:val="auto"/>
          <w:sz w:val="24"/>
          <w:szCs w:val="24"/>
          <w:lang w:eastAsia="zh-CN"/>
        </w:rPr>
        <w:t>价</w:t>
      </w:r>
      <w:r>
        <w:rPr>
          <w:rFonts w:hint="eastAsia" w:ascii="宋体" w:hAnsi="宋体" w:eastAsia="宋体" w:cs="微软雅黑"/>
          <w:snapToGrid/>
          <w:color w:val="auto"/>
          <w:sz w:val="24"/>
          <w:szCs w:val="24"/>
          <w:lang w:eastAsia="zh-CN"/>
        </w:rPr>
        <w:t>。</w:t>
      </w:r>
    </w:p>
    <w:p w14:paraId="590A9557">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每份</w:t>
      </w:r>
      <w:r>
        <w:rPr>
          <w:rFonts w:hint="eastAsia" w:ascii="宋体" w:hAnsi="宋体" w:eastAsia="宋体" w:cs="___WRD_EMBED_SUB_39"/>
          <w:snapToGrid/>
          <w:color w:val="auto"/>
          <w:sz w:val="24"/>
          <w:szCs w:val="24"/>
          <w:lang w:eastAsia="zh-CN"/>
        </w:rPr>
        <w:t>包</w:t>
      </w:r>
      <w:r>
        <w:rPr>
          <w:rFonts w:hint="eastAsia" w:ascii="宋体" w:hAnsi="宋体" w:eastAsia="宋体" w:cs="微软雅黑"/>
          <w:snapToGrid/>
          <w:color w:val="auto"/>
          <w:sz w:val="24"/>
          <w:szCs w:val="24"/>
          <w:lang w:eastAsia="zh-CN"/>
        </w:rPr>
        <w:t>含暂列金额</w:t>
      </w:r>
      <w:r>
        <w:rPr>
          <w:rFonts w:hint="eastAsia" w:ascii="宋体" w:hAnsi="宋体" w:eastAsia="宋体" w:cs="___WRD_EMBED_SUB_39"/>
          <w:snapToGrid/>
          <w:color w:val="auto"/>
          <w:sz w:val="24"/>
          <w:szCs w:val="24"/>
          <w:lang w:eastAsia="zh-CN"/>
        </w:rPr>
        <w:t>的文件</w:t>
      </w:r>
      <w:r>
        <w:rPr>
          <w:rFonts w:hint="eastAsia" w:ascii="宋体" w:hAnsi="宋体" w:eastAsia="宋体" w:cs="微软雅黑"/>
          <w:snapToGrid/>
          <w:color w:val="auto"/>
          <w:sz w:val="24"/>
          <w:szCs w:val="24"/>
          <w:lang w:eastAsia="zh-CN"/>
        </w:rPr>
        <w:t>还</w:t>
      </w:r>
      <w:r>
        <w:rPr>
          <w:rFonts w:hint="eastAsia" w:ascii="宋体" w:hAnsi="宋体" w:eastAsia="宋体" w:cs="___WRD_EMBED_SUB_39"/>
          <w:snapToGrid/>
          <w:color w:val="auto"/>
          <w:sz w:val="24"/>
          <w:szCs w:val="24"/>
          <w:lang w:eastAsia="zh-CN"/>
        </w:rPr>
        <w:t>应包</w:t>
      </w:r>
      <w:r>
        <w:rPr>
          <w:rFonts w:hint="eastAsia" w:ascii="宋体" w:hAnsi="宋体" w:eastAsia="宋体" w:cs="微软雅黑"/>
          <w:snapToGrid/>
          <w:color w:val="auto"/>
          <w:sz w:val="24"/>
          <w:szCs w:val="24"/>
          <w:lang w:eastAsia="zh-CN"/>
        </w:rPr>
        <w:t>括</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以证明暂列金额</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所有有效</w:t>
      </w:r>
      <w:r>
        <w:rPr>
          <w:rFonts w:hint="eastAsia" w:ascii="宋体" w:hAnsi="宋体" w:eastAsia="宋体" w:cs="___WRD_EMBED_SUB_39"/>
          <w:snapToGrid/>
          <w:color w:val="auto"/>
          <w:sz w:val="24"/>
          <w:szCs w:val="24"/>
          <w:lang w:eastAsia="zh-CN"/>
        </w:rPr>
        <w:t>的发</w:t>
      </w:r>
      <w:r>
        <w:rPr>
          <w:rFonts w:hint="eastAsia" w:ascii="宋体" w:hAnsi="宋体" w:eastAsia="宋体" w:cs="微软雅黑"/>
          <w:snapToGrid/>
          <w:color w:val="auto"/>
          <w:sz w:val="24"/>
          <w:szCs w:val="24"/>
          <w:lang w:eastAsia="zh-CN"/>
        </w:rPr>
        <w:t>票</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凭证和账户或收据。</w:t>
      </w:r>
    </w:p>
    <w:p w14:paraId="7F517564">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536" w:name="_Toc296346653"/>
      <w:bookmarkStart w:id="537" w:name="_Ref4431438"/>
      <w:bookmarkStart w:id="538" w:name="_Toc296503152"/>
      <w:bookmarkStart w:id="539" w:name="_Toc54862288"/>
      <w:bookmarkStart w:id="540" w:name="_Toc337558845"/>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3.6 </w:t>
      </w:r>
      <w:r>
        <w:rPr>
          <w:rFonts w:hint="eastAsia" w:ascii="宋体" w:hAnsi="宋体" w:eastAsia="宋体" w:cs="Times New Roman"/>
          <w:bCs/>
          <w:snapToGrid/>
          <w:color w:val="auto"/>
          <w:kern w:val="2"/>
          <w:sz w:val="24"/>
          <w:szCs w:val="24"/>
          <w:lang w:eastAsia="zh-CN"/>
        </w:rPr>
        <w:t>计日工</w:t>
      </w:r>
      <w:bookmarkEnd w:id="536"/>
      <w:bookmarkEnd w:id="537"/>
      <w:bookmarkEnd w:id="538"/>
      <w:bookmarkEnd w:id="539"/>
      <w:bookmarkEnd w:id="540"/>
    </w:p>
    <w:p w14:paraId="4ABF58E1">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3.6.1 </w:t>
      </w:r>
      <w:r>
        <w:rPr>
          <w:rFonts w:hint="eastAsia" w:ascii="宋体" w:hAnsi="宋体" w:eastAsia="宋体" w:cs="微软雅黑"/>
          <w:snapToGrid/>
          <w:color w:val="auto"/>
          <w:kern w:val="2"/>
          <w:sz w:val="24"/>
          <w:szCs w:val="24"/>
          <w:lang w:eastAsia="zh-CN"/>
        </w:rPr>
        <w:t>需</w:t>
      </w:r>
      <w:r>
        <w:rPr>
          <w:rFonts w:hint="eastAsia" w:ascii="宋体" w:hAnsi="宋体" w:eastAsia="宋体" w:cs="___WRD_EMBED_SUB_39"/>
          <w:snapToGrid/>
          <w:color w:val="auto"/>
          <w:kern w:val="2"/>
          <w:sz w:val="24"/>
          <w:szCs w:val="24"/>
          <w:lang w:eastAsia="zh-CN"/>
        </w:rPr>
        <w:t>要采用计</w:t>
      </w:r>
      <w:r>
        <w:rPr>
          <w:rFonts w:hint="eastAsia" w:ascii="宋体" w:hAnsi="宋体" w:eastAsia="宋体" w:cs="微软雅黑"/>
          <w:snapToGrid/>
          <w:color w:val="auto"/>
          <w:kern w:val="2"/>
          <w:sz w:val="24"/>
          <w:szCs w:val="24"/>
          <w:lang w:eastAsia="zh-CN"/>
        </w:rPr>
        <w:t>日</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方式</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经发包人</w:t>
      </w:r>
      <w:r>
        <w:rPr>
          <w:rFonts w:hint="eastAsia" w:ascii="宋体" w:hAnsi="宋体" w:eastAsia="宋体" w:cs="微软雅黑"/>
          <w:snapToGrid/>
          <w:color w:val="auto"/>
          <w:kern w:val="2"/>
          <w:sz w:val="24"/>
          <w:szCs w:val="24"/>
          <w:lang w:eastAsia="zh-CN"/>
        </w:rPr>
        <w:t>同意后，由</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师通知</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以</w:t>
      </w:r>
      <w:r>
        <w:rPr>
          <w:rFonts w:hint="eastAsia" w:ascii="宋体" w:hAnsi="宋体" w:eastAsia="宋体" w:cs="___WRD_EMBED_SUB_39"/>
          <w:snapToGrid/>
          <w:color w:val="auto"/>
          <w:kern w:val="2"/>
          <w:sz w:val="24"/>
          <w:szCs w:val="24"/>
          <w:lang w:eastAsia="zh-CN"/>
        </w:rPr>
        <w:t>计</w:t>
      </w:r>
      <w:r>
        <w:rPr>
          <w:rFonts w:hint="eastAsia" w:ascii="宋体" w:hAnsi="宋体" w:eastAsia="宋体" w:cs="微软雅黑"/>
          <w:snapToGrid/>
          <w:color w:val="auto"/>
          <w:kern w:val="2"/>
          <w:sz w:val="24"/>
          <w:szCs w:val="24"/>
          <w:lang w:eastAsia="zh-CN"/>
        </w:rPr>
        <w:t>日</w:t>
      </w:r>
      <w:r>
        <w:rPr>
          <w:rFonts w:hint="eastAsia" w:ascii="宋体" w:hAnsi="宋体" w:eastAsia="宋体" w:cs="___WRD_EMBED_SUB_39"/>
          <w:snapToGrid/>
          <w:color w:val="auto"/>
          <w:kern w:val="2"/>
          <w:sz w:val="24"/>
          <w:szCs w:val="24"/>
          <w:lang w:eastAsia="zh-CN"/>
        </w:rPr>
        <w:t>工计价</w:t>
      </w:r>
      <w:r>
        <w:rPr>
          <w:rFonts w:hint="eastAsia" w:ascii="宋体" w:hAnsi="宋体" w:eastAsia="宋体" w:cs="微软雅黑"/>
          <w:snapToGrid/>
          <w:color w:val="auto"/>
          <w:kern w:val="2"/>
          <w:sz w:val="24"/>
          <w:szCs w:val="24"/>
          <w:lang w:eastAsia="zh-CN"/>
        </w:rPr>
        <w:t>方式实</w:t>
      </w:r>
      <w:r>
        <w:rPr>
          <w:rFonts w:hint="eastAsia" w:ascii="宋体" w:hAnsi="宋体" w:eastAsia="宋体" w:cs="___WRD_EMBED_SUB_39"/>
          <w:snapToGrid/>
          <w:color w:val="auto"/>
          <w:kern w:val="2"/>
          <w:sz w:val="24"/>
          <w:szCs w:val="24"/>
          <w:lang w:eastAsia="zh-CN"/>
        </w:rPr>
        <w:t>施</w:t>
      </w:r>
      <w:r>
        <w:rPr>
          <w:rFonts w:hint="eastAsia" w:ascii="宋体" w:hAnsi="宋体" w:eastAsia="宋体" w:cs="微软雅黑"/>
          <w:snapToGrid/>
          <w:color w:val="auto"/>
          <w:kern w:val="2"/>
          <w:sz w:val="24"/>
          <w:szCs w:val="24"/>
          <w:lang w:eastAsia="zh-CN"/>
        </w:rPr>
        <w:t>相</w:t>
      </w:r>
      <w:r>
        <w:rPr>
          <w:rFonts w:hint="eastAsia" w:ascii="宋体" w:hAnsi="宋体" w:eastAsia="宋体" w:cs="___WRD_EMBED_SUB_39"/>
          <w:snapToGrid/>
          <w:color w:val="auto"/>
          <w:kern w:val="2"/>
          <w:sz w:val="24"/>
          <w:szCs w:val="24"/>
          <w:lang w:eastAsia="zh-CN"/>
        </w:rPr>
        <w:t>应的</w:t>
      </w:r>
      <w:r>
        <w:rPr>
          <w:rFonts w:hint="eastAsia" w:ascii="宋体" w:hAnsi="宋体" w:eastAsia="宋体" w:cs="Times New Roman"/>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作，</w:t>
      </w:r>
      <w:r>
        <w:rPr>
          <w:rFonts w:hint="eastAsia" w:ascii="宋体" w:hAnsi="宋体" w:eastAsia="宋体" w:cs="___WRD_EMBED_SUB_39"/>
          <w:snapToGrid/>
          <w:color w:val="auto"/>
          <w:kern w:val="2"/>
          <w:sz w:val="24"/>
          <w:szCs w:val="24"/>
          <w:lang w:eastAsia="zh-CN"/>
        </w:rPr>
        <w:t>其价</w:t>
      </w:r>
      <w:r>
        <w:rPr>
          <w:rFonts w:hint="eastAsia" w:ascii="宋体" w:hAnsi="宋体" w:eastAsia="宋体" w:cs="微软雅黑"/>
          <w:snapToGrid/>
          <w:color w:val="auto"/>
          <w:kern w:val="2"/>
          <w:sz w:val="24"/>
          <w:szCs w:val="24"/>
          <w:lang w:eastAsia="zh-CN"/>
        </w:rPr>
        <w:t>款按列入</w:t>
      </w:r>
      <w:r>
        <w:rPr>
          <w:rFonts w:hint="eastAsia" w:ascii="宋体" w:hAnsi="宋体" w:eastAsia="宋体" w:cs="___WRD_EMBED_SUB_39"/>
          <w:snapToGrid/>
          <w:color w:val="auto"/>
          <w:kern w:val="2"/>
          <w:sz w:val="24"/>
          <w:szCs w:val="24"/>
          <w:lang w:eastAsia="zh-CN"/>
        </w:rPr>
        <w:t>价格</w:t>
      </w:r>
      <w:r>
        <w:rPr>
          <w:rFonts w:hint="eastAsia" w:ascii="宋体" w:hAnsi="宋体" w:eastAsia="宋体" w:cs="微软雅黑"/>
          <w:snapToGrid/>
          <w:color w:val="auto"/>
          <w:kern w:val="2"/>
          <w:sz w:val="24"/>
          <w:szCs w:val="24"/>
          <w:lang w:eastAsia="zh-CN"/>
        </w:rPr>
        <w:t>清</w:t>
      </w:r>
      <w:r>
        <w:rPr>
          <w:rFonts w:hint="eastAsia" w:ascii="宋体" w:hAnsi="宋体" w:eastAsia="宋体" w:cs="___WRD_EMBED_SUB_39"/>
          <w:snapToGrid/>
          <w:color w:val="auto"/>
          <w:kern w:val="2"/>
          <w:sz w:val="24"/>
          <w:szCs w:val="24"/>
          <w:lang w:eastAsia="zh-CN"/>
        </w:rPr>
        <w:t>单</w:t>
      </w:r>
      <w:r>
        <w:rPr>
          <w:rFonts w:hint="eastAsia" w:ascii="宋体" w:hAnsi="宋体" w:eastAsia="宋体" w:cs="微软雅黑"/>
          <w:snapToGrid/>
          <w:color w:val="auto"/>
          <w:kern w:val="2"/>
          <w:sz w:val="24"/>
          <w:szCs w:val="24"/>
          <w:lang w:eastAsia="zh-CN"/>
        </w:rPr>
        <w:t>或预算</w:t>
      </w:r>
      <w:r>
        <w:rPr>
          <w:rFonts w:hint="eastAsia" w:ascii="宋体" w:hAnsi="宋体" w:eastAsia="宋体" w:cs="___WRD_EMBED_SUB_39"/>
          <w:snapToGrid/>
          <w:color w:val="auto"/>
          <w:kern w:val="2"/>
          <w:sz w:val="24"/>
          <w:szCs w:val="24"/>
          <w:lang w:eastAsia="zh-CN"/>
        </w:rPr>
        <w:t>书</w:t>
      </w:r>
      <w:r>
        <w:rPr>
          <w:rFonts w:hint="eastAsia" w:ascii="宋体" w:hAnsi="宋体" w:eastAsia="宋体" w:cs="微软雅黑"/>
          <w:snapToGrid/>
          <w:color w:val="auto"/>
          <w:kern w:val="2"/>
          <w:sz w:val="24"/>
          <w:szCs w:val="24"/>
          <w:lang w:eastAsia="zh-CN"/>
        </w:rPr>
        <w:t>中</w:t>
      </w:r>
      <w:r>
        <w:rPr>
          <w:rFonts w:hint="eastAsia" w:ascii="宋体" w:hAnsi="宋体" w:eastAsia="宋体" w:cs="___WRD_EMBED_SUB_39"/>
          <w:snapToGrid/>
          <w:color w:val="auto"/>
          <w:kern w:val="2"/>
          <w:sz w:val="24"/>
          <w:szCs w:val="24"/>
          <w:lang w:eastAsia="zh-CN"/>
        </w:rPr>
        <w:t>的计</w:t>
      </w:r>
      <w:r>
        <w:rPr>
          <w:rFonts w:hint="eastAsia" w:ascii="宋体" w:hAnsi="宋体" w:eastAsia="宋体" w:cs="微软雅黑"/>
          <w:snapToGrid/>
          <w:color w:val="auto"/>
          <w:kern w:val="2"/>
          <w:sz w:val="24"/>
          <w:szCs w:val="24"/>
          <w:lang w:eastAsia="zh-CN"/>
        </w:rPr>
        <w:t>日</w:t>
      </w:r>
      <w:r>
        <w:rPr>
          <w:rFonts w:hint="eastAsia" w:ascii="宋体" w:hAnsi="宋体" w:eastAsia="宋体" w:cs="___WRD_EMBED_SUB_39"/>
          <w:snapToGrid/>
          <w:color w:val="auto"/>
          <w:kern w:val="2"/>
          <w:sz w:val="24"/>
          <w:szCs w:val="24"/>
          <w:lang w:eastAsia="zh-CN"/>
        </w:rPr>
        <w:t>工计价项目及其单价</w:t>
      </w:r>
      <w:r>
        <w:rPr>
          <w:rFonts w:hint="eastAsia" w:ascii="宋体" w:hAnsi="宋体" w:eastAsia="宋体" w:cs="微软雅黑"/>
          <w:snapToGrid/>
          <w:color w:val="auto"/>
          <w:kern w:val="2"/>
          <w:sz w:val="24"/>
          <w:szCs w:val="24"/>
          <w:lang w:eastAsia="zh-CN"/>
        </w:rPr>
        <w:t>进行</w:t>
      </w:r>
      <w:r>
        <w:rPr>
          <w:rFonts w:hint="eastAsia" w:ascii="宋体" w:hAnsi="宋体" w:eastAsia="宋体" w:cs="___WRD_EMBED_SUB_39"/>
          <w:snapToGrid/>
          <w:color w:val="auto"/>
          <w:kern w:val="2"/>
          <w:sz w:val="24"/>
          <w:szCs w:val="24"/>
          <w:lang w:eastAsia="zh-CN"/>
        </w:rPr>
        <w:t>计</w:t>
      </w:r>
      <w:r>
        <w:rPr>
          <w:rFonts w:hint="eastAsia" w:ascii="宋体" w:hAnsi="宋体" w:eastAsia="宋体" w:cs="微软雅黑"/>
          <w:snapToGrid/>
          <w:color w:val="auto"/>
          <w:kern w:val="2"/>
          <w:sz w:val="24"/>
          <w:szCs w:val="24"/>
          <w:lang w:eastAsia="zh-CN"/>
        </w:rPr>
        <w:t>算；</w:t>
      </w:r>
      <w:r>
        <w:rPr>
          <w:rFonts w:hint="eastAsia" w:ascii="宋体" w:hAnsi="宋体" w:eastAsia="宋体" w:cs="___WRD_EMBED_SUB_39"/>
          <w:snapToGrid/>
          <w:color w:val="auto"/>
          <w:kern w:val="2"/>
          <w:sz w:val="24"/>
          <w:szCs w:val="24"/>
          <w:lang w:eastAsia="zh-CN"/>
        </w:rPr>
        <w:t>价格</w:t>
      </w:r>
      <w:r>
        <w:rPr>
          <w:rFonts w:hint="eastAsia" w:ascii="宋体" w:hAnsi="宋体" w:eastAsia="宋体" w:cs="微软雅黑"/>
          <w:snapToGrid/>
          <w:color w:val="auto"/>
          <w:kern w:val="2"/>
          <w:sz w:val="24"/>
          <w:szCs w:val="24"/>
          <w:lang w:eastAsia="zh-CN"/>
        </w:rPr>
        <w:t>清</w:t>
      </w:r>
      <w:r>
        <w:rPr>
          <w:rFonts w:hint="eastAsia" w:ascii="宋体" w:hAnsi="宋体" w:eastAsia="宋体" w:cs="___WRD_EMBED_SUB_39"/>
          <w:snapToGrid/>
          <w:color w:val="auto"/>
          <w:kern w:val="2"/>
          <w:sz w:val="24"/>
          <w:szCs w:val="24"/>
          <w:lang w:eastAsia="zh-CN"/>
        </w:rPr>
        <w:t>单</w:t>
      </w:r>
      <w:r>
        <w:rPr>
          <w:rFonts w:hint="eastAsia" w:ascii="宋体" w:hAnsi="宋体" w:eastAsia="宋体" w:cs="微软雅黑"/>
          <w:snapToGrid/>
          <w:color w:val="auto"/>
          <w:kern w:val="2"/>
          <w:sz w:val="24"/>
          <w:szCs w:val="24"/>
          <w:lang w:eastAsia="zh-CN"/>
        </w:rPr>
        <w:t>或预算</w:t>
      </w:r>
      <w:r>
        <w:rPr>
          <w:rFonts w:hint="eastAsia" w:ascii="宋体" w:hAnsi="宋体" w:eastAsia="宋体" w:cs="___WRD_EMBED_SUB_39"/>
          <w:snapToGrid/>
          <w:color w:val="auto"/>
          <w:kern w:val="2"/>
          <w:sz w:val="24"/>
          <w:szCs w:val="24"/>
          <w:lang w:eastAsia="zh-CN"/>
        </w:rPr>
        <w:t>书</w:t>
      </w:r>
      <w:r>
        <w:rPr>
          <w:rFonts w:hint="eastAsia" w:ascii="宋体" w:hAnsi="宋体" w:eastAsia="宋体" w:cs="微软雅黑"/>
          <w:snapToGrid/>
          <w:color w:val="auto"/>
          <w:kern w:val="2"/>
          <w:sz w:val="24"/>
          <w:szCs w:val="24"/>
          <w:lang w:eastAsia="zh-CN"/>
        </w:rPr>
        <w:t>中无相</w:t>
      </w:r>
      <w:r>
        <w:rPr>
          <w:rFonts w:hint="eastAsia" w:ascii="宋体" w:hAnsi="宋体" w:eastAsia="宋体" w:cs="___WRD_EMBED_SUB_39"/>
          <w:snapToGrid/>
          <w:color w:val="auto"/>
          <w:kern w:val="2"/>
          <w:sz w:val="24"/>
          <w:szCs w:val="24"/>
          <w:lang w:eastAsia="zh-CN"/>
        </w:rPr>
        <w:t>应的计</w:t>
      </w:r>
      <w:r>
        <w:rPr>
          <w:rFonts w:hint="eastAsia" w:ascii="宋体" w:hAnsi="宋体" w:eastAsia="宋体" w:cs="微软雅黑"/>
          <w:snapToGrid/>
          <w:color w:val="auto"/>
          <w:kern w:val="2"/>
          <w:sz w:val="24"/>
          <w:szCs w:val="24"/>
          <w:lang w:eastAsia="zh-CN"/>
        </w:rPr>
        <w:t>日</w:t>
      </w:r>
      <w:r>
        <w:rPr>
          <w:rFonts w:hint="eastAsia" w:ascii="宋体" w:hAnsi="宋体" w:eastAsia="宋体" w:cs="___WRD_EMBED_SUB_39"/>
          <w:snapToGrid/>
          <w:color w:val="auto"/>
          <w:kern w:val="2"/>
          <w:sz w:val="24"/>
          <w:szCs w:val="24"/>
          <w:lang w:eastAsia="zh-CN"/>
        </w:rPr>
        <w:t>工单价的</w:t>
      </w:r>
      <w:r>
        <w:rPr>
          <w:rFonts w:hint="eastAsia" w:ascii="宋体" w:hAnsi="宋体" w:eastAsia="宋体" w:cs="微软雅黑"/>
          <w:snapToGrid/>
          <w:color w:val="auto"/>
          <w:kern w:val="2"/>
          <w:sz w:val="24"/>
          <w:szCs w:val="24"/>
          <w:lang w:eastAsia="zh-CN"/>
        </w:rPr>
        <w:t>，按照</w:t>
      </w:r>
      <w:r>
        <w:rPr>
          <w:rFonts w:hint="eastAsia" w:ascii="宋体" w:hAnsi="宋体" w:eastAsia="宋体" w:cs="___WRD_EMBED_SUB_39"/>
          <w:snapToGrid/>
          <w:color w:val="auto"/>
          <w:kern w:val="2"/>
          <w:sz w:val="24"/>
          <w:szCs w:val="24"/>
          <w:lang w:eastAsia="zh-CN"/>
        </w:rPr>
        <w:t>合理的</w:t>
      </w:r>
      <w:r>
        <w:rPr>
          <w:rFonts w:hint="eastAsia" w:ascii="宋体" w:hAnsi="宋体" w:eastAsia="宋体" w:cs="微软雅黑"/>
          <w:snapToGrid/>
          <w:color w:val="auto"/>
          <w:kern w:val="2"/>
          <w:sz w:val="24"/>
          <w:szCs w:val="24"/>
          <w:lang w:eastAsia="zh-CN"/>
        </w:rPr>
        <w:t>成</w:t>
      </w:r>
      <w:r>
        <w:rPr>
          <w:rFonts w:hint="eastAsia" w:ascii="宋体" w:hAnsi="宋体" w:eastAsia="宋体" w:cs="___WRD_EMBED_SUB_39"/>
          <w:snapToGrid/>
          <w:color w:val="auto"/>
          <w:kern w:val="2"/>
          <w:sz w:val="24"/>
          <w:szCs w:val="24"/>
          <w:lang w:eastAsia="zh-CN"/>
        </w:rPr>
        <w:t>本</w:t>
      </w:r>
      <w:r>
        <w:rPr>
          <w:rFonts w:hint="eastAsia" w:ascii="宋体" w:hAnsi="宋体" w:eastAsia="宋体" w:cs="微软雅黑"/>
          <w:snapToGrid/>
          <w:color w:val="auto"/>
          <w:kern w:val="2"/>
          <w:sz w:val="24"/>
          <w:szCs w:val="24"/>
          <w:lang w:eastAsia="zh-CN"/>
        </w:rPr>
        <w:t>与利润构成</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原则，由</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师按照第</w:t>
      </w:r>
      <w:r>
        <w:rPr>
          <w:rFonts w:ascii="宋体" w:hAnsi="宋体" w:eastAsia="宋体" w:cs="Times New Roman"/>
          <w:snapToGrid/>
          <w:color w:val="auto"/>
          <w:kern w:val="2"/>
          <w:sz w:val="24"/>
          <w:szCs w:val="24"/>
          <w:lang w:eastAsia="zh-CN"/>
        </w:rPr>
        <w:t>3.6</w:t>
      </w:r>
      <w:r>
        <w:rPr>
          <w:rFonts w:hint="eastAsia" w:ascii="宋体" w:hAnsi="宋体" w:eastAsia="宋体" w:cs="微软雅黑"/>
          <w:snapToGrid/>
          <w:color w:val="auto"/>
          <w:kern w:val="2"/>
          <w:sz w:val="24"/>
          <w:szCs w:val="24"/>
          <w:lang w:eastAsia="zh-CN"/>
        </w:rPr>
        <w:t>款</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商</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或确</w:t>
      </w:r>
      <w:r>
        <w:rPr>
          <w:rFonts w:hint="eastAsia" w:ascii="宋体" w:hAnsi="宋体" w:eastAsia="宋体" w:cs="___WRD_EMBED_SUB_39"/>
          <w:snapToGrid/>
          <w:color w:val="auto"/>
          <w:kern w:val="2"/>
          <w:sz w:val="24"/>
          <w:szCs w:val="24"/>
          <w:lang w:eastAsia="zh-CN"/>
        </w:rPr>
        <w:t>定</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确</w:t>
      </w:r>
      <w:r>
        <w:rPr>
          <w:rFonts w:hint="eastAsia" w:ascii="宋体" w:hAnsi="宋体" w:eastAsia="宋体" w:cs="___WRD_EMBED_SUB_39"/>
          <w:snapToGrid/>
          <w:color w:val="auto"/>
          <w:kern w:val="2"/>
          <w:sz w:val="24"/>
          <w:szCs w:val="24"/>
          <w:lang w:eastAsia="zh-CN"/>
        </w:rPr>
        <w:t>定计</w:t>
      </w:r>
      <w:r>
        <w:rPr>
          <w:rFonts w:hint="eastAsia" w:ascii="宋体" w:hAnsi="宋体" w:eastAsia="宋体" w:cs="微软雅黑"/>
          <w:snapToGrid/>
          <w:color w:val="auto"/>
          <w:kern w:val="2"/>
          <w:sz w:val="24"/>
          <w:szCs w:val="24"/>
          <w:lang w:eastAsia="zh-CN"/>
        </w:rPr>
        <w:t>日</w:t>
      </w:r>
      <w:r>
        <w:rPr>
          <w:rFonts w:hint="eastAsia" w:ascii="宋体" w:hAnsi="宋体" w:eastAsia="宋体" w:cs="___WRD_EMBED_SUB_39"/>
          <w:snapToGrid/>
          <w:color w:val="auto"/>
          <w:kern w:val="2"/>
          <w:sz w:val="24"/>
          <w:szCs w:val="24"/>
          <w:lang w:eastAsia="zh-CN"/>
        </w:rPr>
        <w:t>工的单价</w:t>
      </w:r>
      <w:r>
        <w:rPr>
          <w:rFonts w:hint="eastAsia" w:ascii="宋体" w:hAnsi="宋体" w:eastAsia="宋体" w:cs="微软雅黑"/>
          <w:snapToGrid/>
          <w:color w:val="auto"/>
          <w:kern w:val="2"/>
          <w:sz w:val="24"/>
          <w:szCs w:val="24"/>
          <w:lang w:eastAsia="zh-CN"/>
        </w:rPr>
        <w:t>。</w:t>
      </w:r>
    </w:p>
    <w:p w14:paraId="70226736">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3.6.2 </w:t>
      </w:r>
      <w:r>
        <w:rPr>
          <w:rFonts w:hint="eastAsia" w:ascii="宋体" w:hAnsi="宋体" w:eastAsia="宋体" w:cs="Times New Roman"/>
          <w:snapToGrid/>
          <w:color w:val="auto"/>
          <w:kern w:val="2"/>
          <w:sz w:val="24"/>
          <w:szCs w:val="24"/>
          <w:lang w:eastAsia="zh-CN"/>
        </w:rPr>
        <w:t>采用计</w:t>
      </w:r>
      <w:r>
        <w:rPr>
          <w:rFonts w:hint="eastAsia" w:ascii="宋体" w:hAnsi="宋体" w:eastAsia="宋体" w:cs="微软雅黑"/>
          <w:snapToGrid/>
          <w:color w:val="auto"/>
          <w:kern w:val="2"/>
          <w:sz w:val="24"/>
          <w:szCs w:val="24"/>
          <w:lang w:eastAsia="zh-CN"/>
        </w:rPr>
        <w:t>日</w:t>
      </w:r>
      <w:r>
        <w:rPr>
          <w:rFonts w:hint="eastAsia" w:ascii="宋体" w:hAnsi="宋体" w:eastAsia="宋体" w:cs="___WRD_EMBED_SUB_39"/>
          <w:snapToGrid/>
          <w:color w:val="auto"/>
          <w:kern w:val="2"/>
          <w:sz w:val="24"/>
          <w:szCs w:val="24"/>
          <w:lang w:eastAsia="zh-CN"/>
        </w:rPr>
        <w:t>工计价的任</w:t>
      </w:r>
      <w:r>
        <w:rPr>
          <w:rFonts w:hint="eastAsia" w:ascii="宋体" w:hAnsi="宋体" w:eastAsia="宋体" w:cs="微软雅黑"/>
          <w:snapToGrid/>
          <w:color w:val="auto"/>
          <w:kern w:val="2"/>
          <w:sz w:val="24"/>
          <w:szCs w:val="24"/>
          <w:lang w:eastAsia="zh-CN"/>
        </w:rPr>
        <w:t>何</w:t>
      </w:r>
      <w:r>
        <w:rPr>
          <w:rFonts w:hint="eastAsia" w:ascii="宋体" w:hAnsi="宋体" w:eastAsia="宋体" w:cs="___WRD_EMBED_SUB_39"/>
          <w:snapToGrid/>
          <w:color w:val="auto"/>
          <w:kern w:val="2"/>
          <w:sz w:val="24"/>
          <w:szCs w:val="24"/>
          <w:lang w:eastAsia="zh-CN"/>
        </w:rPr>
        <w:t>一项工</w:t>
      </w:r>
      <w:r>
        <w:rPr>
          <w:rFonts w:hint="eastAsia" w:ascii="宋体" w:hAnsi="宋体" w:eastAsia="宋体" w:cs="微软雅黑"/>
          <w:snapToGrid/>
          <w:color w:val="auto"/>
          <w:kern w:val="2"/>
          <w:sz w:val="24"/>
          <w:szCs w:val="24"/>
          <w:lang w:eastAsia="zh-CN"/>
        </w:rPr>
        <w:t>作，</w:t>
      </w:r>
      <w:r>
        <w:rPr>
          <w:rFonts w:hint="eastAsia" w:ascii="宋体" w:hAnsi="宋体" w:eastAsia="宋体" w:cs="___WRD_EMBED_SUB_39"/>
          <w:snapToGrid/>
          <w:color w:val="auto"/>
          <w:kern w:val="2"/>
          <w:sz w:val="24"/>
          <w:szCs w:val="24"/>
          <w:lang w:eastAsia="zh-CN"/>
        </w:rPr>
        <w:t>承包人应</w:t>
      </w:r>
      <w:r>
        <w:rPr>
          <w:rFonts w:hint="eastAsia" w:ascii="宋体" w:hAnsi="宋体" w:eastAsia="宋体" w:cs="微软雅黑"/>
          <w:snapToGrid/>
          <w:color w:val="auto"/>
          <w:kern w:val="2"/>
          <w:sz w:val="24"/>
          <w:szCs w:val="24"/>
          <w:lang w:eastAsia="zh-CN"/>
        </w:rPr>
        <w:t>在该</w:t>
      </w:r>
      <w:r>
        <w:rPr>
          <w:rFonts w:hint="eastAsia" w:ascii="宋体" w:hAnsi="宋体" w:eastAsia="宋体" w:cs="___WRD_EMBED_SUB_39"/>
          <w:snapToGrid/>
          <w:color w:val="auto"/>
          <w:kern w:val="2"/>
          <w:sz w:val="24"/>
          <w:szCs w:val="24"/>
          <w:lang w:eastAsia="zh-CN"/>
        </w:rPr>
        <w:t>项工</w:t>
      </w:r>
      <w:r>
        <w:rPr>
          <w:rFonts w:hint="eastAsia" w:ascii="宋体" w:hAnsi="宋体" w:eastAsia="宋体" w:cs="微软雅黑"/>
          <w:snapToGrid/>
          <w:color w:val="auto"/>
          <w:kern w:val="2"/>
          <w:sz w:val="24"/>
          <w:szCs w:val="24"/>
          <w:lang w:eastAsia="zh-CN"/>
        </w:rPr>
        <w:t>作实</w:t>
      </w:r>
      <w:r>
        <w:rPr>
          <w:rFonts w:hint="eastAsia" w:ascii="宋体" w:hAnsi="宋体" w:eastAsia="宋体" w:cs="___WRD_EMBED_SUB_39"/>
          <w:snapToGrid/>
          <w:color w:val="auto"/>
          <w:kern w:val="2"/>
          <w:sz w:val="24"/>
          <w:szCs w:val="24"/>
          <w:lang w:eastAsia="zh-CN"/>
        </w:rPr>
        <w:t>施过程</w:t>
      </w:r>
      <w:r>
        <w:rPr>
          <w:rFonts w:hint="eastAsia" w:ascii="宋体" w:hAnsi="宋体" w:eastAsia="宋体" w:cs="微软雅黑"/>
          <w:snapToGrid/>
          <w:color w:val="auto"/>
          <w:kern w:val="2"/>
          <w:sz w:val="24"/>
          <w:szCs w:val="24"/>
          <w:lang w:eastAsia="zh-CN"/>
        </w:rPr>
        <w:t>中，每天提</w:t>
      </w:r>
      <w:r>
        <w:rPr>
          <w:rFonts w:hint="eastAsia" w:ascii="宋体" w:hAnsi="宋体" w:eastAsia="宋体" w:cs="___WRD_EMBED_SUB_39"/>
          <w:snapToGrid/>
          <w:color w:val="auto"/>
          <w:kern w:val="2"/>
          <w:sz w:val="24"/>
          <w:szCs w:val="24"/>
          <w:lang w:eastAsia="zh-CN"/>
        </w:rPr>
        <w:t>交</w:t>
      </w:r>
      <w:r>
        <w:rPr>
          <w:rFonts w:hint="eastAsia" w:ascii="宋体" w:hAnsi="宋体" w:eastAsia="宋体" w:cs="微软雅黑"/>
          <w:snapToGrid/>
          <w:color w:val="auto"/>
          <w:kern w:val="2"/>
          <w:sz w:val="24"/>
          <w:szCs w:val="24"/>
          <w:lang w:eastAsia="zh-CN"/>
        </w:rPr>
        <w:t>以下报</w:t>
      </w:r>
      <w:r>
        <w:rPr>
          <w:rFonts w:hint="eastAsia" w:ascii="宋体" w:hAnsi="宋体" w:eastAsia="宋体" w:cs="___WRD_EMBED_SUB_39"/>
          <w:snapToGrid/>
          <w:color w:val="auto"/>
          <w:kern w:val="2"/>
          <w:sz w:val="24"/>
          <w:szCs w:val="24"/>
          <w:lang w:eastAsia="zh-CN"/>
        </w:rPr>
        <w:t>表</w:t>
      </w:r>
      <w:r>
        <w:rPr>
          <w:rFonts w:hint="eastAsia" w:ascii="宋体" w:hAnsi="宋体" w:eastAsia="宋体" w:cs="微软雅黑"/>
          <w:snapToGrid/>
          <w:color w:val="auto"/>
          <w:kern w:val="2"/>
          <w:sz w:val="24"/>
          <w:szCs w:val="24"/>
          <w:lang w:eastAsia="zh-CN"/>
        </w:rPr>
        <w:t>和有关凭证报</w:t>
      </w:r>
      <w:r>
        <w:rPr>
          <w:rFonts w:hint="eastAsia" w:ascii="宋体" w:hAnsi="宋体" w:eastAsia="宋体" w:cs="___WRD_EMBED_SUB_39"/>
          <w:snapToGrid/>
          <w:color w:val="auto"/>
          <w:kern w:val="2"/>
          <w:sz w:val="24"/>
          <w:szCs w:val="24"/>
          <w:lang w:eastAsia="zh-CN"/>
        </w:rPr>
        <w:t>送工程</w:t>
      </w:r>
      <w:r>
        <w:rPr>
          <w:rFonts w:hint="eastAsia" w:ascii="宋体" w:hAnsi="宋体" w:eastAsia="宋体" w:cs="微软雅黑"/>
          <w:snapToGrid/>
          <w:color w:val="auto"/>
          <w:kern w:val="2"/>
          <w:sz w:val="24"/>
          <w:szCs w:val="24"/>
          <w:lang w:eastAsia="zh-CN"/>
        </w:rPr>
        <w:t>师审查</w:t>
      </w:r>
      <w:r>
        <w:rPr>
          <w:rFonts w:hint="eastAsia" w:ascii="宋体" w:hAnsi="宋体" w:eastAsia="宋体" w:cs="___WRD_EMBED_SUB_39"/>
          <w:snapToGrid/>
          <w:color w:val="auto"/>
          <w:kern w:val="2"/>
          <w:sz w:val="24"/>
          <w:szCs w:val="24"/>
          <w:lang w:eastAsia="zh-CN"/>
        </w:rPr>
        <w:t>：</w:t>
      </w:r>
    </w:p>
    <w:p w14:paraId="1C5F0B3D">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（1） 工</w:t>
      </w:r>
      <w:r>
        <w:rPr>
          <w:rFonts w:hint="eastAsia" w:ascii="宋体" w:hAnsi="宋体" w:eastAsia="宋体" w:cs="微软雅黑"/>
          <w:snapToGrid/>
          <w:color w:val="auto"/>
          <w:sz w:val="24"/>
          <w:szCs w:val="24"/>
          <w:lang w:eastAsia="zh-CN"/>
        </w:rPr>
        <w:t>作</w:t>
      </w:r>
      <w:r>
        <w:rPr>
          <w:rFonts w:hint="eastAsia" w:ascii="宋体" w:hAnsi="宋体" w:eastAsia="宋体" w:cs="___WRD_EMBED_SUB_39"/>
          <w:snapToGrid/>
          <w:color w:val="auto"/>
          <w:sz w:val="24"/>
          <w:szCs w:val="24"/>
          <w:lang w:eastAsia="zh-CN"/>
        </w:rPr>
        <w:t>名称、</w:t>
      </w:r>
      <w:r>
        <w:rPr>
          <w:rFonts w:hint="eastAsia" w:ascii="宋体" w:hAnsi="宋体" w:eastAsia="宋体" w:cs="微软雅黑"/>
          <w:snapToGrid/>
          <w:color w:val="auto"/>
          <w:sz w:val="24"/>
          <w:szCs w:val="24"/>
          <w:lang w:eastAsia="zh-CN"/>
        </w:rPr>
        <w:t>内容和</w:t>
      </w:r>
      <w:r>
        <w:rPr>
          <w:rFonts w:hint="eastAsia" w:ascii="宋体" w:hAnsi="宋体" w:eastAsia="宋体" w:cs="___WRD_EMBED_SUB_39"/>
          <w:snapToGrid/>
          <w:color w:val="auto"/>
          <w:sz w:val="24"/>
          <w:szCs w:val="24"/>
          <w:lang w:eastAsia="zh-CN"/>
        </w:rPr>
        <w:t>数量</w:t>
      </w:r>
      <w:r>
        <w:rPr>
          <w:rFonts w:hint="eastAsia" w:ascii="宋体" w:hAnsi="宋体" w:eastAsia="宋体" w:cs="微软雅黑"/>
          <w:snapToGrid/>
          <w:color w:val="auto"/>
          <w:sz w:val="24"/>
          <w:szCs w:val="24"/>
          <w:lang w:eastAsia="zh-CN"/>
        </w:rPr>
        <w:t>；</w:t>
      </w:r>
    </w:p>
    <w:p w14:paraId="65C24820">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（2） </w:t>
      </w:r>
      <w:r>
        <w:rPr>
          <w:rFonts w:hint="eastAsia" w:ascii="宋体" w:hAnsi="宋体" w:eastAsia="宋体" w:cs="微软雅黑"/>
          <w:snapToGrid/>
          <w:color w:val="auto"/>
          <w:sz w:val="24"/>
          <w:szCs w:val="24"/>
          <w:lang w:eastAsia="zh-CN"/>
        </w:rPr>
        <w:t>投入该</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所有</w:t>
      </w:r>
      <w:r>
        <w:rPr>
          <w:rFonts w:hint="eastAsia" w:ascii="宋体" w:hAnsi="宋体" w:eastAsia="宋体" w:cs="___WRD_EMBED_SUB_39"/>
          <w:snapToGrid/>
          <w:color w:val="auto"/>
          <w:sz w:val="24"/>
          <w:szCs w:val="24"/>
          <w:lang w:eastAsia="zh-CN"/>
        </w:rPr>
        <w:t>人员的姓名、</w:t>
      </w:r>
      <w:r>
        <w:rPr>
          <w:rFonts w:hint="eastAsia" w:ascii="宋体" w:hAnsi="宋体" w:eastAsia="宋体" w:cs="微软雅黑"/>
          <w:snapToGrid/>
          <w:color w:val="auto"/>
          <w:sz w:val="24"/>
          <w:szCs w:val="24"/>
          <w:lang w:eastAsia="zh-CN"/>
        </w:rPr>
        <w:t>专业</w:t>
      </w:r>
      <w:r>
        <w:rPr>
          <w:rFonts w:hint="eastAsia" w:ascii="宋体" w:hAnsi="宋体" w:eastAsia="宋体" w:cs="___WRD_EMBED_SUB_39"/>
          <w:snapToGrid/>
          <w:color w:val="auto"/>
          <w:sz w:val="24"/>
          <w:szCs w:val="24"/>
          <w:lang w:eastAsia="zh-CN"/>
        </w:rPr>
        <w:t>、工种、级</w:t>
      </w:r>
      <w:r>
        <w:rPr>
          <w:rFonts w:hint="eastAsia" w:ascii="宋体" w:hAnsi="宋体" w:eastAsia="宋体" w:cs="微软雅黑"/>
          <w:snapToGrid/>
          <w:color w:val="auto"/>
          <w:sz w:val="24"/>
          <w:szCs w:val="24"/>
          <w:lang w:eastAsia="zh-CN"/>
        </w:rPr>
        <w:t>别和耗</w:t>
      </w:r>
      <w:r>
        <w:rPr>
          <w:rFonts w:hint="eastAsia" w:ascii="宋体" w:hAnsi="宋体" w:eastAsia="宋体" w:cs="___WRD_EMBED_SUB_39"/>
          <w:snapToGrid/>
          <w:color w:val="auto"/>
          <w:sz w:val="24"/>
          <w:szCs w:val="24"/>
          <w:lang w:eastAsia="zh-CN"/>
        </w:rPr>
        <w:t>用工时</w:t>
      </w:r>
      <w:r>
        <w:rPr>
          <w:rFonts w:hint="eastAsia" w:ascii="宋体" w:hAnsi="宋体" w:eastAsia="宋体" w:cs="微软雅黑"/>
          <w:snapToGrid/>
          <w:color w:val="auto"/>
          <w:sz w:val="24"/>
          <w:szCs w:val="24"/>
          <w:lang w:eastAsia="zh-CN"/>
        </w:rPr>
        <w:t>；</w:t>
      </w:r>
    </w:p>
    <w:p w14:paraId="7B63146E">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（3） </w:t>
      </w:r>
      <w:r>
        <w:rPr>
          <w:rFonts w:hint="eastAsia" w:ascii="宋体" w:hAnsi="宋体" w:eastAsia="宋体" w:cs="微软雅黑"/>
          <w:snapToGrid/>
          <w:color w:val="auto"/>
          <w:sz w:val="24"/>
          <w:szCs w:val="24"/>
          <w:lang w:eastAsia="zh-CN"/>
        </w:rPr>
        <w:t>投入该</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w:t>
      </w:r>
      <w:r>
        <w:rPr>
          <w:rFonts w:hint="eastAsia" w:ascii="宋体" w:hAnsi="宋体" w:eastAsia="宋体" w:cs="___WRD_EMBED_SUB_39"/>
          <w:snapToGrid/>
          <w:color w:val="auto"/>
          <w:sz w:val="24"/>
          <w:szCs w:val="24"/>
          <w:lang w:eastAsia="zh-CN"/>
        </w:rPr>
        <w:t>的材料</w:t>
      </w:r>
      <w:r>
        <w:rPr>
          <w:rFonts w:hint="eastAsia" w:ascii="宋体" w:hAnsi="宋体" w:eastAsia="宋体" w:cs="微软雅黑"/>
          <w:snapToGrid/>
          <w:color w:val="auto"/>
          <w:sz w:val="24"/>
          <w:szCs w:val="24"/>
          <w:lang w:eastAsia="zh-CN"/>
        </w:rPr>
        <w:t>类别和</w:t>
      </w:r>
      <w:r>
        <w:rPr>
          <w:rFonts w:hint="eastAsia" w:ascii="宋体" w:hAnsi="宋体" w:eastAsia="宋体" w:cs="___WRD_EMBED_SUB_39"/>
          <w:snapToGrid/>
          <w:color w:val="auto"/>
          <w:sz w:val="24"/>
          <w:szCs w:val="24"/>
          <w:lang w:eastAsia="zh-CN"/>
        </w:rPr>
        <w:t>数量</w:t>
      </w:r>
      <w:r>
        <w:rPr>
          <w:rFonts w:hint="eastAsia" w:ascii="宋体" w:hAnsi="宋体" w:eastAsia="宋体" w:cs="微软雅黑"/>
          <w:snapToGrid/>
          <w:color w:val="auto"/>
          <w:sz w:val="24"/>
          <w:szCs w:val="24"/>
          <w:lang w:eastAsia="zh-CN"/>
        </w:rPr>
        <w:t>；</w:t>
      </w:r>
    </w:p>
    <w:p w14:paraId="03ED3B8B">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（4） </w:t>
      </w:r>
      <w:r>
        <w:rPr>
          <w:rFonts w:hint="eastAsia" w:ascii="宋体" w:hAnsi="宋体" w:eastAsia="宋体" w:cs="微软雅黑"/>
          <w:snapToGrid/>
          <w:color w:val="auto"/>
          <w:sz w:val="24"/>
          <w:szCs w:val="24"/>
          <w:lang w:eastAsia="zh-CN"/>
        </w:rPr>
        <w:t>投入该</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w:t>
      </w:r>
      <w:r>
        <w:rPr>
          <w:rFonts w:hint="eastAsia" w:ascii="宋体" w:hAnsi="宋体" w:eastAsia="宋体" w:cs="___WRD_EMBED_SUB_39"/>
          <w:snapToGrid/>
          <w:color w:val="auto"/>
          <w:sz w:val="24"/>
          <w:szCs w:val="24"/>
          <w:lang w:eastAsia="zh-CN"/>
        </w:rPr>
        <w:t>的施工设备型号、</w:t>
      </w:r>
      <w:r>
        <w:rPr>
          <w:rFonts w:hint="eastAsia" w:ascii="宋体" w:hAnsi="宋体" w:eastAsia="宋体" w:cs="微软雅黑"/>
          <w:snapToGrid/>
          <w:color w:val="auto"/>
          <w:sz w:val="24"/>
          <w:szCs w:val="24"/>
          <w:lang w:eastAsia="zh-CN"/>
        </w:rPr>
        <w:t>台</w:t>
      </w:r>
      <w:r>
        <w:rPr>
          <w:rFonts w:hint="eastAsia" w:ascii="宋体" w:hAnsi="宋体" w:eastAsia="宋体" w:cs="___WRD_EMBED_SUB_39"/>
          <w:snapToGrid/>
          <w:color w:val="auto"/>
          <w:sz w:val="24"/>
          <w:szCs w:val="24"/>
          <w:lang w:eastAsia="zh-CN"/>
        </w:rPr>
        <w:t>数</w:t>
      </w:r>
      <w:r>
        <w:rPr>
          <w:rFonts w:hint="eastAsia" w:ascii="宋体" w:hAnsi="宋体" w:eastAsia="宋体" w:cs="微软雅黑"/>
          <w:snapToGrid/>
          <w:color w:val="auto"/>
          <w:sz w:val="24"/>
          <w:szCs w:val="24"/>
          <w:lang w:eastAsia="zh-CN"/>
        </w:rPr>
        <w:t>和耗</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台</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w:t>
      </w:r>
    </w:p>
    <w:p w14:paraId="58478C93">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w:t>
      </w:r>
      <w:r>
        <w:rPr>
          <w:rFonts w:ascii="宋体" w:hAnsi="宋体" w:eastAsia="宋体" w:cs="Times New Roman"/>
          <w:snapToGrid/>
          <w:color w:val="auto"/>
          <w:sz w:val="24"/>
          <w:szCs w:val="24"/>
          <w:lang w:eastAsia="zh-CN"/>
        </w:rPr>
        <w:t>5</w:t>
      </w:r>
      <w:r>
        <w:rPr>
          <w:rFonts w:hint="eastAsia" w:ascii="宋体" w:hAnsi="宋体" w:eastAsia="宋体" w:cs="Times New Roman"/>
          <w:snapToGrid/>
          <w:color w:val="auto"/>
          <w:sz w:val="24"/>
          <w:szCs w:val="24"/>
          <w:lang w:eastAsia="zh-CN"/>
        </w:rPr>
        <w:t>） 其他</w:t>
      </w:r>
      <w:r>
        <w:rPr>
          <w:rFonts w:hint="eastAsia" w:ascii="宋体" w:hAnsi="宋体" w:eastAsia="宋体" w:cs="微软雅黑"/>
          <w:snapToGrid/>
          <w:color w:val="auto"/>
          <w:sz w:val="24"/>
          <w:szCs w:val="24"/>
          <w:lang w:eastAsia="zh-CN"/>
        </w:rPr>
        <w:t>有关</w:t>
      </w:r>
      <w:r>
        <w:rPr>
          <w:rFonts w:hint="eastAsia" w:ascii="宋体" w:hAnsi="宋体" w:eastAsia="宋体" w:cs="___WRD_EMBED_SUB_39"/>
          <w:snapToGrid/>
          <w:color w:val="auto"/>
          <w:sz w:val="24"/>
          <w:szCs w:val="24"/>
          <w:lang w:eastAsia="zh-CN"/>
        </w:rPr>
        <w:t>资料</w:t>
      </w:r>
      <w:r>
        <w:rPr>
          <w:rFonts w:hint="eastAsia" w:ascii="宋体" w:hAnsi="宋体" w:eastAsia="宋体" w:cs="微软雅黑"/>
          <w:snapToGrid/>
          <w:color w:val="auto"/>
          <w:sz w:val="24"/>
          <w:szCs w:val="24"/>
          <w:lang w:eastAsia="zh-CN"/>
        </w:rPr>
        <w:t>和凭证。</w:t>
      </w:r>
    </w:p>
    <w:p w14:paraId="67A325C1">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计</w:t>
      </w:r>
      <w:r>
        <w:rPr>
          <w:rFonts w:hint="eastAsia" w:ascii="宋体" w:hAnsi="宋体" w:eastAsia="宋体" w:cs="微软雅黑"/>
          <w:snapToGrid/>
          <w:color w:val="auto"/>
          <w:sz w:val="24"/>
          <w:szCs w:val="24"/>
          <w:lang w:eastAsia="zh-CN"/>
        </w:rPr>
        <w:t>日</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汇</w:t>
      </w:r>
      <w:r>
        <w:rPr>
          <w:rFonts w:hint="eastAsia" w:ascii="宋体" w:hAnsi="宋体" w:eastAsia="宋体" w:cs="___WRD_EMBED_SUB_39"/>
          <w:snapToGrid/>
          <w:color w:val="auto"/>
          <w:sz w:val="24"/>
          <w:szCs w:val="24"/>
          <w:lang w:eastAsia="zh-CN"/>
        </w:rPr>
        <w:t>总</w:t>
      </w:r>
      <w:r>
        <w:rPr>
          <w:rFonts w:hint="eastAsia" w:ascii="宋体" w:hAnsi="宋体" w:eastAsia="宋体" w:cs="微软雅黑"/>
          <w:snapToGrid/>
          <w:color w:val="auto"/>
          <w:sz w:val="24"/>
          <w:szCs w:val="24"/>
          <w:lang w:eastAsia="zh-CN"/>
        </w:rPr>
        <w:t>后，列入最近</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期进度付款申请</w:t>
      </w:r>
      <w:r>
        <w:rPr>
          <w:rFonts w:hint="eastAsia" w:ascii="宋体" w:hAnsi="宋体" w:eastAsia="宋体" w:cs="___WRD_EMBED_SUB_39"/>
          <w:snapToGrid/>
          <w:color w:val="auto"/>
          <w:sz w:val="24"/>
          <w:szCs w:val="24"/>
          <w:lang w:eastAsia="zh-CN"/>
        </w:rPr>
        <w:t>单</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师审查并</w:t>
      </w:r>
      <w:r>
        <w:rPr>
          <w:rFonts w:hint="eastAsia" w:ascii="宋体" w:hAnsi="宋体" w:eastAsia="宋体" w:cs="___WRD_EMBED_SUB_39"/>
          <w:snapToGrid/>
          <w:color w:val="auto"/>
          <w:sz w:val="24"/>
          <w:szCs w:val="24"/>
          <w:lang w:eastAsia="zh-CN"/>
        </w:rPr>
        <w:t>经发包人</w:t>
      </w:r>
      <w:r>
        <w:rPr>
          <w:rFonts w:hint="eastAsia" w:ascii="宋体" w:hAnsi="宋体" w:eastAsia="宋体" w:cs="微软雅黑"/>
          <w:snapToGrid/>
          <w:color w:val="auto"/>
          <w:sz w:val="24"/>
          <w:szCs w:val="24"/>
          <w:lang w:eastAsia="zh-CN"/>
        </w:rPr>
        <w:t>批准后列入进度付款。</w:t>
      </w:r>
    </w:p>
    <w:p w14:paraId="2296E58F">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541" w:name="_Ref4617318"/>
      <w:bookmarkStart w:id="542" w:name="_Toc54862289"/>
      <w:bookmarkStart w:id="543" w:name="_Ref4617331"/>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3.7 </w:t>
      </w:r>
      <w:r>
        <w:rPr>
          <w:rFonts w:hint="eastAsia" w:ascii="宋体" w:hAnsi="宋体" w:eastAsia="宋体" w:cs="Times New Roman"/>
          <w:bCs/>
          <w:snapToGrid/>
          <w:color w:val="auto"/>
          <w:kern w:val="2"/>
          <w:sz w:val="24"/>
          <w:szCs w:val="24"/>
          <w:lang w:eastAsia="zh-CN"/>
        </w:rPr>
        <w:t>法律变化引起的调整</w:t>
      </w:r>
      <w:bookmarkEnd w:id="541"/>
      <w:bookmarkEnd w:id="542"/>
      <w:bookmarkEnd w:id="543"/>
    </w:p>
    <w:p w14:paraId="6EE72487">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3.7.1 </w:t>
      </w:r>
      <w:r>
        <w:rPr>
          <w:rFonts w:hint="eastAsia" w:ascii="宋体" w:hAnsi="宋体" w:eastAsia="宋体" w:cs="Times New Roman"/>
          <w:snapToGrid/>
          <w:color w:val="auto"/>
          <w:kern w:val="2"/>
          <w:sz w:val="24"/>
          <w:szCs w:val="24"/>
          <w:lang w:eastAsia="zh-CN"/>
        </w:rPr>
        <w:t>基</w:t>
      </w:r>
      <w:r>
        <w:rPr>
          <w:rFonts w:hint="eastAsia" w:ascii="宋体" w:hAnsi="宋体" w:eastAsia="宋体" w:cs="微软雅黑"/>
          <w:snapToGrid/>
          <w:color w:val="auto"/>
          <w:kern w:val="2"/>
          <w:sz w:val="24"/>
          <w:szCs w:val="24"/>
          <w:lang w:eastAsia="zh-CN"/>
        </w:rPr>
        <w:t>准日期后，法律</w:t>
      </w:r>
      <w:r>
        <w:rPr>
          <w:rFonts w:hint="eastAsia" w:ascii="宋体" w:hAnsi="宋体" w:eastAsia="宋体" w:cs="___WRD_EMBED_SUB_39"/>
          <w:snapToGrid/>
          <w:color w:val="auto"/>
          <w:kern w:val="2"/>
          <w:sz w:val="24"/>
          <w:szCs w:val="24"/>
          <w:lang w:eastAsia="zh-CN"/>
        </w:rPr>
        <w:t>变</w:t>
      </w:r>
      <w:r>
        <w:rPr>
          <w:rFonts w:hint="eastAsia" w:ascii="宋体" w:hAnsi="宋体" w:eastAsia="宋体" w:cs="微软雅黑"/>
          <w:snapToGrid/>
          <w:color w:val="auto"/>
          <w:kern w:val="2"/>
          <w:sz w:val="24"/>
          <w:szCs w:val="24"/>
          <w:lang w:eastAsia="zh-CN"/>
        </w:rPr>
        <w:t>化导致</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在</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同履行</w:t>
      </w:r>
      <w:r>
        <w:rPr>
          <w:rFonts w:hint="eastAsia" w:ascii="宋体" w:hAnsi="宋体" w:eastAsia="宋体" w:cs="___WRD_EMBED_SUB_39"/>
          <w:snapToGrid/>
          <w:color w:val="auto"/>
          <w:kern w:val="2"/>
          <w:sz w:val="24"/>
          <w:szCs w:val="24"/>
          <w:lang w:eastAsia="zh-CN"/>
        </w:rPr>
        <w:t>过程</w:t>
      </w:r>
      <w:r>
        <w:rPr>
          <w:rFonts w:hint="eastAsia" w:ascii="宋体" w:hAnsi="宋体" w:eastAsia="宋体" w:cs="微软雅黑"/>
          <w:snapToGrid/>
          <w:color w:val="auto"/>
          <w:kern w:val="2"/>
          <w:sz w:val="24"/>
          <w:szCs w:val="24"/>
          <w:lang w:eastAsia="zh-CN"/>
        </w:rPr>
        <w:t>中所需</w:t>
      </w:r>
      <w:r>
        <w:rPr>
          <w:rFonts w:hint="eastAsia" w:ascii="宋体" w:hAnsi="宋体" w:eastAsia="宋体" w:cs="___WRD_EMBED_SUB_39"/>
          <w:snapToGrid/>
          <w:color w:val="auto"/>
          <w:kern w:val="2"/>
          <w:sz w:val="24"/>
          <w:szCs w:val="24"/>
          <w:lang w:eastAsia="zh-CN"/>
        </w:rPr>
        <w:t>要的费用发</w:t>
      </w:r>
      <w:r>
        <w:rPr>
          <w:rFonts w:hint="eastAsia" w:ascii="宋体" w:hAnsi="宋体" w:eastAsia="宋体" w:cs="微软雅黑"/>
          <w:snapToGrid/>
          <w:color w:val="auto"/>
          <w:kern w:val="2"/>
          <w:sz w:val="24"/>
          <w:szCs w:val="24"/>
          <w:lang w:eastAsia="zh-CN"/>
        </w:rPr>
        <w:t>生除第</w:t>
      </w:r>
      <w:r>
        <w:rPr>
          <w:rFonts w:hint="eastAsia" w:ascii="宋体" w:hAnsi="宋体" w:eastAsia="宋体" w:cs="Times New Roman"/>
          <w:snapToGrid/>
          <w:color w:val="auto"/>
          <w:kern w:val="2"/>
          <w:sz w:val="24"/>
          <w:szCs w:val="24"/>
          <w:lang w:eastAsia="zh-CN"/>
        </w:rPr>
        <w:t>13.</w:t>
      </w:r>
      <w:r>
        <w:rPr>
          <w:rFonts w:ascii="宋体" w:hAnsi="宋体" w:eastAsia="宋体" w:cs="Times New Roman"/>
          <w:snapToGrid/>
          <w:color w:val="auto"/>
          <w:kern w:val="2"/>
          <w:sz w:val="24"/>
          <w:szCs w:val="24"/>
          <w:lang w:eastAsia="zh-CN"/>
        </w:rPr>
        <w:t>8</w:t>
      </w:r>
      <w:r>
        <w:rPr>
          <w:rFonts w:hint="eastAsia" w:ascii="宋体" w:hAnsi="宋体" w:eastAsia="宋体" w:cs="微软雅黑"/>
          <w:snapToGrid/>
          <w:color w:val="auto"/>
          <w:kern w:val="2"/>
          <w:sz w:val="24"/>
          <w:szCs w:val="24"/>
          <w:lang w:eastAsia="zh-CN"/>
        </w:rPr>
        <w:t>款</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市</w:t>
      </w:r>
      <w:r>
        <w:rPr>
          <w:rFonts w:hint="eastAsia" w:ascii="宋体" w:hAnsi="宋体" w:eastAsia="宋体" w:cs="___WRD_EMBED_SUB_39"/>
          <w:snapToGrid/>
          <w:color w:val="auto"/>
          <w:kern w:val="2"/>
          <w:sz w:val="24"/>
          <w:szCs w:val="24"/>
          <w:lang w:eastAsia="zh-CN"/>
        </w:rPr>
        <w:t>场价格</w:t>
      </w:r>
      <w:r>
        <w:rPr>
          <w:rFonts w:hint="eastAsia" w:ascii="宋体" w:hAnsi="宋体" w:eastAsia="宋体" w:cs="微软雅黑"/>
          <w:snapToGrid/>
          <w:color w:val="auto"/>
          <w:kern w:val="2"/>
          <w:sz w:val="24"/>
          <w:szCs w:val="24"/>
          <w:lang w:eastAsia="zh-CN"/>
        </w:rPr>
        <w:t>波动引起</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调整</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以外</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增加</w:t>
      </w:r>
      <w:r>
        <w:rPr>
          <w:rFonts w:hint="eastAsia" w:ascii="宋体" w:hAnsi="宋体" w:eastAsia="宋体" w:cs="___WRD_EMBED_SUB_39"/>
          <w:snapToGrid/>
          <w:color w:val="auto"/>
          <w:kern w:val="2"/>
          <w:sz w:val="24"/>
          <w:szCs w:val="24"/>
          <w:lang w:eastAsia="zh-CN"/>
        </w:rPr>
        <w:t>时</w:t>
      </w:r>
      <w:r>
        <w:rPr>
          <w:rFonts w:hint="eastAsia" w:ascii="宋体" w:hAnsi="宋体" w:eastAsia="宋体" w:cs="微软雅黑"/>
          <w:snapToGrid/>
          <w:color w:val="auto"/>
          <w:kern w:val="2"/>
          <w:sz w:val="24"/>
          <w:szCs w:val="24"/>
          <w:lang w:eastAsia="zh-CN"/>
        </w:rPr>
        <w:t>，由</w:t>
      </w:r>
      <w:r>
        <w:rPr>
          <w:rFonts w:hint="eastAsia" w:ascii="宋体" w:hAnsi="宋体" w:eastAsia="宋体" w:cs="___WRD_EMBED_SUB_39"/>
          <w:snapToGrid/>
          <w:color w:val="auto"/>
          <w:kern w:val="2"/>
          <w:sz w:val="24"/>
          <w:szCs w:val="24"/>
          <w:lang w:eastAsia="zh-CN"/>
        </w:rPr>
        <w:t>发包人承担</w:t>
      </w:r>
      <w:r>
        <w:rPr>
          <w:rFonts w:hint="eastAsia" w:ascii="宋体" w:hAnsi="宋体" w:eastAsia="宋体" w:cs="微软雅黑"/>
          <w:snapToGrid/>
          <w:color w:val="auto"/>
          <w:kern w:val="2"/>
          <w:sz w:val="24"/>
          <w:szCs w:val="24"/>
          <w:lang w:eastAsia="zh-CN"/>
        </w:rPr>
        <w:t>由此增加</w:t>
      </w:r>
      <w:r>
        <w:rPr>
          <w:rFonts w:hint="eastAsia" w:ascii="宋体" w:hAnsi="宋体" w:eastAsia="宋体" w:cs="___WRD_EMBED_SUB_39"/>
          <w:snapToGrid/>
          <w:color w:val="auto"/>
          <w:kern w:val="2"/>
          <w:sz w:val="24"/>
          <w:szCs w:val="24"/>
          <w:lang w:eastAsia="zh-CN"/>
        </w:rPr>
        <w:t>的费用</w:t>
      </w:r>
      <w:r>
        <w:rPr>
          <w:rFonts w:hint="eastAsia" w:ascii="宋体" w:hAnsi="宋体" w:eastAsia="宋体" w:cs="微软雅黑"/>
          <w:snapToGrid/>
          <w:color w:val="auto"/>
          <w:kern w:val="2"/>
          <w:sz w:val="24"/>
          <w:szCs w:val="24"/>
          <w:lang w:eastAsia="zh-CN"/>
        </w:rPr>
        <w:t>；减少</w:t>
      </w:r>
      <w:r>
        <w:rPr>
          <w:rFonts w:hint="eastAsia" w:ascii="宋体" w:hAnsi="宋体" w:eastAsia="宋体" w:cs="___WRD_EMBED_SUB_39"/>
          <w:snapToGrid/>
          <w:color w:val="auto"/>
          <w:kern w:val="2"/>
          <w:sz w:val="24"/>
          <w:szCs w:val="24"/>
          <w:lang w:eastAsia="zh-CN"/>
        </w:rPr>
        <w:t>时</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从</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价格</w:t>
      </w:r>
      <w:r>
        <w:rPr>
          <w:rFonts w:hint="eastAsia" w:ascii="宋体" w:hAnsi="宋体" w:eastAsia="宋体" w:cs="微软雅黑"/>
          <w:snapToGrid/>
          <w:color w:val="auto"/>
          <w:kern w:val="2"/>
          <w:sz w:val="24"/>
          <w:szCs w:val="24"/>
          <w:lang w:eastAsia="zh-CN"/>
        </w:rPr>
        <w:t>中予以扣减。</w:t>
      </w:r>
      <w:r>
        <w:rPr>
          <w:rFonts w:hint="eastAsia" w:ascii="宋体" w:hAnsi="宋体" w:eastAsia="宋体" w:cs="___WRD_EMBED_SUB_39"/>
          <w:snapToGrid/>
          <w:color w:val="auto"/>
          <w:kern w:val="2"/>
          <w:sz w:val="24"/>
          <w:szCs w:val="24"/>
          <w:lang w:eastAsia="zh-CN"/>
        </w:rPr>
        <w:t>基</w:t>
      </w:r>
      <w:r>
        <w:rPr>
          <w:rFonts w:hint="eastAsia" w:ascii="宋体" w:hAnsi="宋体" w:eastAsia="宋体" w:cs="微软雅黑"/>
          <w:snapToGrid/>
          <w:color w:val="auto"/>
          <w:kern w:val="2"/>
          <w:sz w:val="24"/>
          <w:szCs w:val="24"/>
          <w:lang w:eastAsia="zh-CN"/>
        </w:rPr>
        <w:t>准日期后，因法律</w:t>
      </w:r>
      <w:r>
        <w:rPr>
          <w:rFonts w:hint="eastAsia" w:ascii="宋体" w:hAnsi="宋体" w:eastAsia="宋体" w:cs="___WRD_EMBED_SUB_39"/>
          <w:snapToGrid/>
          <w:color w:val="auto"/>
          <w:kern w:val="2"/>
          <w:sz w:val="24"/>
          <w:szCs w:val="24"/>
          <w:lang w:eastAsia="zh-CN"/>
        </w:rPr>
        <w:t>变</w:t>
      </w:r>
      <w:r>
        <w:rPr>
          <w:rFonts w:hint="eastAsia" w:ascii="宋体" w:hAnsi="宋体" w:eastAsia="宋体" w:cs="微软雅黑"/>
          <w:snapToGrid/>
          <w:color w:val="auto"/>
          <w:kern w:val="2"/>
          <w:sz w:val="24"/>
          <w:szCs w:val="24"/>
          <w:lang w:eastAsia="zh-CN"/>
        </w:rPr>
        <w:t>化</w:t>
      </w:r>
      <w:r>
        <w:rPr>
          <w:rFonts w:hint="eastAsia" w:ascii="宋体" w:hAnsi="宋体" w:eastAsia="宋体" w:cs="___WRD_EMBED_SUB_39"/>
          <w:snapToGrid/>
          <w:color w:val="auto"/>
          <w:kern w:val="2"/>
          <w:sz w:val="24"/>
          <w:szCs w:val="24"/>
          <w:lang w:eastAsia="zh-CN"/>
        </w:rPr>
        <w:t>造</w:t>
      </w:r>
      <w:r>
        <w:rPr>
          <w:rFonts w:hint="eastAsia" w:ascii="宋体" w:hAnsi="宋体" w:eastAsia="宋体" w:cs="微软雅黑"/>
          <w:snapToGrid/>
          <w:color w:val="auto"/>
          <w:kern w:val="2"/>
          <w:sz w:val="24"/>
          <w:szCs w:val="24"/>
          <w:lang w:eastAsia="zh-CN"/>
        </w:rPr>
        <w:t>成</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期延误</w:t>
      </w:r>
      <w:r>
        <w:rPr>
          <w:rFonts w:hint="eastAsia" w:ascii="宋体" w:hAnsi="宋体" w:eastAsia="宋体" w:cs="___WRD_EMBED_SUB_39"/>
          <w:snapToGrid/>
          <w:color w:val="auto"/>
          <w:kern w:val="2"/>
          <w:sz w:val="24"/>
          <w:szCs w:val="24"/>
          <w:lang w:eastAsia="zh-CN"/>
        </w:rPr>
        <w:t>时</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期</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予以顺延。</w:t>
      </w:r>
    </w:p>
    <w:p w14:paraId="67D70215">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3.7.2 </w:t>
      </w:r>
      <w:r>
        <w:rPr>
          <w:rFonts w:hint="eastAsia" w:ascii="宋体" w:hAnsi="宋体" w:eastAsia="宋体" w:cs="微软雅黑"/>
          <w:snapToGrid/>
          <w:color w:val="auto"/>
          <w:kern w:val="2"/>
          <w:sz w:val="24"/>
          <w:szCs w:val="24"/>
          <w:lang w:eastAsia="zh-CN"/>
        </w:rPr>
        <w:t>因法律</w:t>
      </w:r>
      <w:r>
        <w:rPr>
          <w:rFonts w:hint="eastAsia" w:ascii="宋体" w:hAnsi="宋体" w:eastAsia="宋体" w:cs="___WRD_EMBED_SUB_39"/>
          <w:snapToGrid/>
          <w:color w:val="auto"/>
          <w:kern w:val="2"/>
          <w:sz w:val="24"/>
          <w:szCs w:val="24"/>
          <w:lang w:eastAsia="zh-CN"/>
        </w:rPr>
        <w:t>变</w:t>
      </w:r>
      <w:r>
        <w:rPr>
          <w:rFonts w:hint="eastAsia" w:ascii="宋体" w:hAnsi="宋体" w:eastAsia="宋体" w:cs="微软雅黑"/>
          <w:snapToGrid/>
          <w:color w:val="auto"/>
          <w:kern w:val="2"/>
          <w:sz w:val="24"/>
          <w:szCs w:val="24"/>
          <w:lang w:eastAsia="zh-CN"/>
        </w:rPr>
        <w:t>化引起</w:t>
      </w:r>
      <w:r>
        <w:rPr>
          <w:rFonts w:hint="eastAsia" w:ascii="宋体" w:hAnsi="宋体" w:eastAsia="宋体" w:cs="___WRD_EMBED_SUB_39"/>
          <w:snapToGrid/>
          <w:color w:val="auto"/>
          <w:kern w:val="2"/>
          <w:sz w:val="24"/>
          <w:szCs w:val="24"/>
          <w:lang w:eastAsia="zh-CN"/>
        </w:rPr>
        <w:t>的合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价格</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期调整，</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同当事</w:t>
      </w:r>
      <w:r>
        <w:rPr>
          <w:rFonts w:hint="eastAsia" w:ascii="宋体" w:hAnsi="宋体" w:eastAsia="宋体" w:cs="___WRD_EMBED_SUB_39"/>
          <w:snapToGrid/>
          <w:color w:val="auto"/>
          <w:kern w:val="2"/>
          <w:sz w:val="24"/>
          <w:szCs w:val="24"/>
          <w:lang w:eastAsia="zh-CN"/>
        </w:rPr>
        <w:t>人</w:t>
      </w:r>
      <w:r>
        <w:rPr>
          <w:rFonts w:hint="eastAsia" w:ascii="宋体" w:hAnsi="宋体" w:eastAsia="宋体" w:cs="微软雅黑"/>
          <w:snapToGrid/>
          <w:color w:val="auto"/>
          <w:kern w:val="2"/>
          <w:sz w:val="24"/>
          <w:szCs w:val="24"/>
          <w:lang w:eastAsia="zh-CN"/>
        </w:rPr>
        <w:t>无法</w:t>
      </w:r>
      <w:r>
        <w:rPr>
          <w:rFonts w:hint="eastAsia" w:ascii="宋体" w:hAnsi="宋体" w:eastAsia="宋体" w:cs="___WRD_EMBED_SUB_39"/>
          <w:snapToGrid/>
          <w:color w:val="auto"/>
          <w:kern w:val="2"/>
          <w:sz w:val="24"/>
          <w:szCs w:val="24"/>
          <w:lang w:eastAsia="zh-CN"/>
        </w:rPr>
        <w:t>达</w:t>
      </w:r>
      <w:r>
        <w:rPr>
          <w:rFonts w:hint="eastAsia" w:ascii="宋体" w:hAnsi="宋体" w:eastAsia="宋体" w:cs="微软雅黑"/>
          <w:snapToGrid/>
          <w:color w:val="auto"/>
          <w:kern w:val="2"/>
          <w:sz w:val="24"/>
          <w:szCs w:val="24"/>
          <w:lang w:eastAsia="zh-CN"/>
        </w:rPr>
        <w:t>成</w:t>
      </w:r>
      <w:r>
        <w:rPr>
          <w:rFonts w:hint="eastAsia" w:ascii="宋体" w:hAnsi="宋体" w:eastAsia="宋体" w:cs="___WRD_EMBED_SUB_39"/>
          <w:snapToGrid/>
          <w:color w:val="auto"/>
          <w:kern w:val="2"/>
          <w:sz w:val="24"/>
          <w:szCs w:val="24"/>
          <w:lang w:eastAsia="zh-CN"/>
        </w:rPr>
        <w:t>一</w:t>
      </w:r>
      <w:r>
        <w:rPr>
          <w:rFonts w:hint="eastAsia" w:ascii="宋体" w:hAnsi="宋体" w:eastAsia="宋体" w:cs="微软雅黑"/>
          <w:snapToGrid/>
          <w:color w:val="auto"/>
          <w:kern w:val="2"/>
          <w:sz w:val="24"/>
          <w:szCs w:val="24"/>
          <w:lang w:eastAsia="zh-CN"/>
        </w:rPr>
        <w:t>致</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，由</w:t>
      </w:r>
      <w:r>
        <w:rPr>
          <w:rFonts w:hint="eastAsia" w:ascii="宋体" w:hAnsi="宋体" w:eastAsia="宋体" w:cs="___WRD_EMBED_SUB_39"/>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师按第</w:t>
      </w:r>
      <w:r>
        <w:rPr>
          <w:rFonts w:ascii="宋体" w:hAnsi="宋体" w:eastAsia="宋体" w:cs="Times New Roman"/>
          <w:snapToGrid/>
          <w:color w:val="auto"/>
          <w:kern w:val="2"/>
          <w:sz w:val="24"/>
          <w:szCs w:val="24"/>
          <w:lang w:eastAsia="zh-CN"/>
        </w:rPr>
        <w:t>3.6</w:t>
      </w:r>
      <w:r>
        <w:rPr>
          <w:rFonts w:hint="eastAsia" w:ascii="宋体" w:hAnsi="宋体" w:eastAsia="宋体" w:cs="微软雅黑"/>
          <w:snapToGrid/>
          <w:color w:val="auto"/>
          <w:kern w:val="2"/>
          <w:sz w:val="24"/>
          <w:szCs w:val="24"/>
          <w:lang w:eastAsia="zh-CN"/>
        </w:rPr>
        <w:t>款</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商</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或确</w:t>
      </w:r>
      <w:r>
        <w:rPr>
          <w:rFonts w:hint="eastAsia" w:ascii="宋体" w:hAnsi="宋体" w:eastAsia="宋体" w:cs="___WRD_EMBED_SUB_39"/>
          <w:snapToGrid/>
          <w:color w:val="auto"/>
          <w:kern w:val="2"/>
          <w:sz w:val="24"/>
          <w:szCs w:val="24"/>
          <w:lang w:eastAsia="zh-CN"/>
        </w:rPr>
        <w:t>定</w:t>
      </w:r>
      <w:r>
        <w:rPr>
          <w:rFonts w:hint="eastAsia" w:ascii="宋体" w:hAnsi="宋体" w:eastAsia="宋体" w:cs="Times New Roman"/>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处</w:t>
      </w:r>
      <w:r>
        <w:rPr>
          <w:rFonts w:hint="eastAsia" w:ascii="宋体" w:hAnsi="宋体" w:eastAsia="宋体" w:cs="___WRD_EMBED_SUB_39"/>
          <w:snapToGrid/>
          <w:color w:val="auto"/>
          <w:kern w:val="2"/>
          <w:sz w:val="24"/>
          <w:szCs w:val="24"/>
          <w:lang w:eastAsia="zh-CN"/>
        </w:rPr>
        <w:t>理</w:t>
      </w:r>
      <w:r>
        <w:rPr>
          <w:rFonts w:hint="eastAsia" w:ascii="宋体" w:hAnsi="宋体" w:eastAsia="宋体" w:cs="微软雅黑"/>
          <w:snapToGrid/>
          <w:color w:val="auto"/>
          <w:kern w:val="2"/>
          <w:sz w:val="24"/>
          <w:szCs w:val="24"/>
          <w:lang w:eastAsia="zh-CN"/>
        </w:rPr>
        <w:t>。</w:t>
      </w:r>
    </w:p>
    <w:p w14:paraId="234128C2">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3.7.3 </w:t>
      </w:r>
      <w:r>
        <w:rPr>
          <w:rFonts w:hint="eastAsia" w:ascii="宋体" w:hAnsi="宋体" w:eastAsia="宋体" w:cs="微软雅黑"/>
          <w:snapToGrid/>
          <w:color w:val="auto"/>
          <w:kern w:val="2"/>
          <w:sz w:val="24"/>
          <w:szCs w:val="24"/>
          <w:lang w:eastAsia="zh-CN"/>
        </w:rPr>
        <w:t>因</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原因</w:t>
      </w:r>
      <w:r>
        <w:rPr>
          <w:rFonts w:hint="eastAsia" w:ascii="宋体" w:hAnsi="宋体" w:eastAsia="宋体" w:cs="___WRD_EMBED_SUB_39"/>
          <w:snapToGrid/>
          <w:color w:val="auto"/>
          <w:kern w:val="2"/>
          <w:sz w:val="24"/>
          <w:szCs w:val="24"/>
          <w:lang w:eastAsia="zh-CN"/>
        </w:rPr>
        <w:t>造</w:t>
      </w:r>
      <w:r>
        <w:rPr>
          <w:rFonts w:hint="eastAsia" w:ascii="宋体" w:hAnsi="宋体" w:eastAsia="宋体" w:cs="微软雅黑"/>
          <w:snapToGrid/>
          <w:color w:val="auto"/>
          <w:kern w:val="2"/>
          <w:sz w:val="24"/>
          <w:szCs w:val="24"/>
          <w:lang w:eastAsia="zh-CN"/>
        </w:rPr>
        <w:t>成</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期延误，在</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期延误期</w:t>
      </w:r>
      <w:r>
        <w:rPr>
          <w:rFonts w:hint="eastAsia" w:ascii="宋体" w:hAnsi="宋体" w:eastAsia="宋体" w:cs="___WRD_EMBED_SUB_39"/>
          <w:snapToGrid/>
          <w:color w:val="auto"/>
          <w:kern w:val="2"/>
          <w:sz w:val="24"/>
          <w:szCs w:val="24"/>
          <w:lang w:eastAsia="zh-CN"/>
        </w:rPr>
        <w:t>间</w:t>
      </w:r>
      <w:r>
        <w:rPr>
          <w:rFonts w:hint="eastAsia" w:ascii="宋体" w:hAnsi="宋体" w:eastAsia="宋体" w:cs="微软雅黑"/>
          <w:snapToGrid/>
          <w:color w:val="auto"/>
          <w:kern w:val="2"/>
          <w:sz w:val="24"/>
          <w:szCs w:val="24"/>
          <w:lang w:eastAsia="zh-CN"/>
        </w:rPr>
        <w:t>出</w:t>
      </w:r>
      <w:r>
        <w:rPr>
          <w:rFonts w:hint="eastAsia" w:ascii="宋体" w:hAnsi="宋体" w:eastAsia="宋体" w:cs="___WRD_EMBED_SUB_39"/>
          <w:snapToGrid/>
          <w:color w:val="auto"/>
          <w:kern w:val="2"/>
          <w:sz w:val="24"/>
          <w:szCs w:val="24"/>
          <w:lang w:eastAsia="zh-CN"/>
        </w:rPr>
        <w:t>现</w:t>
      </w:r>
      <w:r>
        <w:rPr>
          <w:rFonts w:hint="eastAsia" w:ascii="宋体" w:hAnsi="宋体" w:eastAsia="宋体" w:cs="微软雅黑"/>
          <w:snapToGrid/>
          <w:color w:val="auto"/>
          <w:kern w:val="2"/>
          <w:sz w:val="24"/>
          <w:szCs w:val="24"/>
          <w:lang w:eastAsia="zh-CN"/>
        </w:rPr>
        <w:t>法律</w:t>
      </w:r>
      <w:r>
        <w:rPr>
          <w:rFonts w:hint="eastAsia" w:ascii="宋体" w:hAnsi="宋体" w:eastAsia="宋体" w:cs="___WRD_EMBED_SUB_39"/>
          <w:snapToGrid/>
          <w:color w:val="auto"/>
          <w:kern w:val="2"/>
          <w:sz w:val="24"/>
          <w:szCs w:val="24"/>
          <w:lang w:eastAsia="zh-CN"/>
        </w:rPr>
        <w:t>变</w:t>
      </w:r>
      <w:r>
        <w:rPr>
          <w:rFonts w:hint="eastAsia" w:ascii="宋体" w:hAnsi="宋体" w:eastAsia="宋体" w:cs="微软雅黑"/>
          <w:snapToGrid/>
          <w:color w:val="auto"/>
          <w:kern w:val="2"/>
          <w:sz w:val="24"/>
          <w:szCs w:val="24"/>
          <w:lang w:eastAsia="zh-CN"/>
        </w:rPr>
        <w:t>化</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，由此增加</w:t>
      </w:r>
      <w:r>
        <w:rPr>
          <w:rFonts w:hint="eastAsia" w:ascii="宋体" w:hAnsi="宋体" w:eastAsia="宋体" w:cs="___WRD_EMBED_SUB_39"/>
          <w:snapToGrid/>
          <w:color w:val="auto"/>
          <w:kern w:val="2"/>
          <w:sz w:val="24"/>
          <w:szCs w:val="24"/>
          <w:lang w:eastAsia="zh-CN"/>
        </w:rPr>
        <w:t>的费用</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或</w:t>
      </w:r>
      <w:r>
        <w:rPr>
          <w:rFonts w:hint="eastAsia" w:ascii="宋体" w:hAnsi="宋体" w:eastAsia="宋体" w:cs="___WRD_EMBED_SUB_39"/>
          <w:snapToGrid/>
          <w:color w:val="auto"/>
          <w:kern w:val="2"/>
          <w:sz w:val="24"/>
          <w:szCs w:val="24"/>
          <w:lang w:eastAsia="zh-CN"/>
        </w:rPr>
        <w:t>）</w:t>
      </w:r>
      <w:r>
        <w:rPr>
          <w:rFonts w:hint="eastAsia" w:ascii="宋体" w:hAnsi="宋体" w:eastAsia="宋体" w:cs="微软雅黑"/>
          <w:snapToGrid/>
          <w:color w:val="auto"/>
          <w:kern w:val="2"/>
          <w:sz w:val="24"/>
          <w:szCs w:val="24"/>
          <w:lang w:eastAsia="zh-CN"/>
        </w:rPr>
        <w:t>延误</w:t>
      </w:r>
      <w:r>
        <w:rPr>
          <w:rFonts w:hint="eastAsia" w:ascii="宋体" w:hAnsi="宋体" w:eastAsia="宋体" w:cs="___WRD_EMBED_SUB_39"/>
          <w:snapToGrid/>
          <w:color w:val="auto"/>
          <w:kern w:val="2"/>
          <w:sz w:val="24"/>
          <w:szCs w:val="24"/>
          <w:lang w:eastAsia="zh-CN"/>
        </w:rPr>
        <w:t>的工</w:t>
      </w:r>
      <w:r>
        <w:rPr>
          <w:rFonts w:hint="eastAsia" w:ascii="宋体" w:hAnsi="宋体" w:eastAsia="宋体" w:cs="微软雅黑"/>
          <w:snapToGrid/>
          <w:color w:val="auto"/>
          <w:kern w:val="2"/>
          <w:sz w:val="24"/>
          <w:szCs w:val="24"/>
          <w:lang w:eastAsia="zh-CN"/>
        </w:rPr>
        <w:t>期由</w:t>
      </w:r>
      <w:r>
        <w:rPr>
          <w:rFonts w:hint="eastAsia" w:ascii="宋体" w:hAnsi="宋体" w:eastAsia="宋体" w:cs="___WRD_EMBED_SUB_39"/>
          <w:snapToGrid/>
          <w:color w:val="auto"/>
          <w:kern w:val="2"/>
          <w:sz w:val="24"/>
          <w:szCs w:val="24"/>
          <w:lang w:eastAsia="zh-CN"/>
        </w:rPr>
        <w:t>承包人承担</w:t>
      </w:r>
      <w:r>
        <w:rPr>
          <w:rFonts w:hint="eastAsia" w:ascii="宋体" w:hAnsi="宋体" w:eastAsia="宋体" w:cs="微软雅黑"/>
          <w:snapToGrid/>
          <w:color w:val="auto"/>
          <w:kern w:val="2"/>
          <w:sz w:val="24"/>
          <w:szCs w:val="24"/>
          <w:lang w:eastAsia="zh-CN"/>
        </w:rPr>
        <w:t>。</w:t>
      </w:r>
    </w:p>
    <w:p w14:paraId="7EFBB821">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3.7.4 </w:t>
      </w:r>
      <w:r>
        <w:rPr>
          <w:rFonts w:hint="eastAsia" w:ascii="宋体" w:hAnsi="宋体" w:eastAsia="宋体" w:cs="微软雅黑"/>
          <w:snapToGrid/>
          <w:color w:val="auto"/>
          <w:kern w:val="2"/>
          <w:sz w:val="24"/>
          <w:szCs w:val="24"/>
          <w:lang w:eastAsia="zh-CN"/>
        </w:rPr>
        <w:t>因法律</w:t>
      </w:r>
      <w:r>
        <w:rPr>
          <w:rFonts w:hint="eastAsia" w:ascii="宋体" w:hAnsi="宋体" w:eastAsia="宋体" w:cs="___WRD_EMBED_SUB_39"/>
          <w:snapToGrid/>
          <w:color w:val="auto"/>
          <w:kern w:val="2"/>
          <w:sz w:val="24"/>
          <w:szCs w:val="24"/>
          <w:lang w:eastAsia="zh-CN"/>
        </w:rPr>
        <w:t>变</w:t>
      </w:r>
      <w:r>
        <w:rPr>
          <w:rFonts w:hint="eastAsia" w:ascii="宋体" w:hAnsi="宋体" w:eastAsia="宋体" w:cs="微软雅黑"/>
          <w:snapToGrid/>
          <w:color w:val="auto"/>
          <w:kern w:val="2"/>
          <w:sz w:val="24"/>
          <w:szCs w:val="24"/>
          <w:lang w:eastAsia="zh-CN"/>
        </w:rPr>
        <w:t>化而需</w:t>
      </w:r>
      <w:r>
        <w:rPr>
          <w:rFonts w:hint="eastAsia" w:ascii="宋体" w:hAnsi="宋体" w:eastAsia="宋体" w:cs="___WRD_EMBED_SUB_39"/>
          <w:snapToGrid/>
          <w:color w:val="auto"/>
          <w:kern w:val="2"/>
          <w:sz w:val="24"/>
          <w:szCs w:val="24"/>
          <w:lang w:eastAsia="zh-CN"/>
        </w:rPr>
        <w:t>要</w:t>
      </w:r>
      <w:r>
        <w:rPr>
          <w:rFonts w:hint="eastAsia" w:ascii="宋体" w:hAnsi="宋体" w:eastAsia="宋体" w:cs="微软雅黑"/>
          <w:snapToGrid/>
          <w:color w:val="auto"/>
          <w:kern w:val="2"/>
          <w:sz w:val="24"/>
          <w:szCs w:val="24"/>
          <w:lang w:eastAsia="zh-CN"/>
        </w:rPr>
        <w:t>对</w:t>
      </w:r>
      <w:r>
        <w:rPr>
          <w:rFonts w:hint="eastAsia" w:ascii="宋体" w:hAnsi="宋体" w:eastAsia="宋体" w:cs="___WRD_EMBED_SUB_39"/>
          <w:snapToGrid/>
          <w:color w:val="auto"/>
          <w:kern w:val="2"/>
          <w:sz w:val="24"/>
          <w:szCs w:val="24"/>
          <w:lang w:eastAsia="zh-CN"/>
        </w:rPr>
        <w:t>工程的</w:t>
      </w:r>
      <w:r>
        <w:rPr>
          <w:rFonts w:hint="eastAsia" w:ascii="宋体" w:hAnsi="宋体" w:eastAsia="宋体" w:cs="微软雅黑"/>
          <w:snapToGrid/>
          <w:color w:val="auto"/>
          <w:kern w:val="2"/>
          <w:sz w:val="24"/>
          <w:szCs w:val="24"/>
          <w:lang w:eastAsia="zh-CN"/>
        </w:rPr>
        <w:t>实</w:t>
      </w:r>
      <w:r>
        <w:rPr>
          <w:rFonts w:hint="eastAsia" w:ascii="宋体" w:hAnsi="宋体" w:eastAsia="宋体" w:cs="___WRD_EMBED_SUB_39"/>
          <w:snapToGrid/>
          <w:color w:val="auto"/>
          <w:kern w:val="2"/>
          <w:sz w:val="24"/>
          <w:szCs w:val="24"/>
          <w:lang w:eastAsia="zh-CN"/>
        </w:rPr>
        <w:t>施</w:t>
      </w:r>
      <w:r>
        <w:rPr>
          <w:rFonts w:hint="eastAsia" w:ascii="宋体" w:hAnsi="宋体" w:eastAsia="宋体" w:cs="微软雅黑"/>
          <w:snapToGrid/>
          <w:color w:val="auto"/>
          <w:kern w:val="2"/>
          <w:sz w:val="24"/>
          <w:szCs w:val="24"/>
          <w:lang w:eastAsia="zh-CN"/>
        </w:rPr>
        <w:t>进行</w:t>
      </w:r>
      <w:r>
        <w:rPr>
          <w:rFonts w:hint="eastAsia" w:ascii="宋体" w:hAnsi="宋体" w:eastAsia="宋体" w:cs="___WRD_EMBED_SUB_39"/>
          <w:snapToGrid/>
          <w:color w:val="auto"/>
          <w:kern w:val="2"/>
          <w:sz w:val="24"/>
          <w:szCs w:val="24"/>
          <w:lang w:eastAsia="zh-CN"/>
        </w:rPr>
        <w:t>任</w:t>
      </w:r>
      <w:r>
        <w:rPr>
          <w:rFonts w:hint="eastAsia" w:ascii="宋体" w:hAnsi="宋体" w:eastAsia="宋体" w:cs="微软雅黑"/>
          <w:snapToGrid/>
          <w:color w:val="auto"/>
          <w:kern w:val="2"/>
          <w:sz w:val="24"/>
          <w:szCs w:val="24"/>
          <w:lang w:eastAsia="zh-CN"/>
        </w:rPr>
        <w:t>何调整</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承包人应</w:t>
      </w:r>
      <w:r>
        <w:rPr>
          <w:rFonts w:hint="eastAsia" w:ascii="宋体" w:hAnsi="宋体" w:eastAsia="宋体" w:cs="微软雅黑"/>
          <w:snapToGrid/>
          <w:color w:val="auto"/>
          <w:kern w:val="2"/>
          <w:sz w:val="24"/>
          <w:szCs w:val="24"/>
          <w:lang w:eastAsia="zh-CN"/>
        </w:rPr>
        <w:t>迅速通知</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，或者</w:t>
      </w:r>
      <w:r>
        <w:rPr>
          <w:rFonts w:hint="eastAsia" w:ascii="宋体" w:hAnsi="宋体" w:eastAsia="宋体" w:cs="___WRD_EMBED_SUB_39"/>
          <w:snapToGrid/>
          <w:color w:val="auto"/>
          <w:kern w:val="2"/>
          <w:sz w:val="24"/>
          <w:szCs w:val="24"/>
          <w:lang w:eastAsia="zh-CN"/>
        </w:rPr>
        <w:t>发包人应</w:t>
      </w:r>
      <w:r>
        <w:rPr>
          <w:rFonts w:hint="eastAsia" w:ascii="宋体" w:hAnsi="宋体" w:eastAsia="宋体" w:cs="微软雅黑"/>
          <w:snapToGrid/>
          <w:color w:val="auto"/>
          <w:kern w:val="2"/>
          <w:sz w:val="24"/>
          <w:szCs w:val="24"/>
          <w:lang w:eastAsia="zh-CN"/>
        </w:rPr>
        <w:t>迅速通知</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，并</w:t>
      </w:r>
      <w:r>
        <w:rPr>
          <w:rFonts w:hint="eastAsia" w:ascii="宋体" w:hAnsi="宋体" w:eastAsia="宋体" w:cs="___WRD_EMBED_SUB_39"/>
          <w:snapToGrid/>
          <w:color w:val="auto"/>
          <w:kern w:val="2"/>
          <w:sz w:val="24"/>
          <w:szCs w:val="24"/>
          <w:lang w:eastAsia="zh-CN"/>
        </w:rPr>
        <w:t>附</w:t>
      </w:r>
      <w:r>
        <w:rPr>
          <w:rFonts w:hint="eastAsia" w:ascii="宋体" w:hAnsi="宋体" w:eastAsia="宋体" w:cs="微软雅黑"/>
          <w:snapToGrid/>
          <w:color w:val="auto"/>
          <w:kern w:val="2"/>
          <w:sz w:val="24"/>
          <w:szCs w:val="24"/>
          <w:lang w:eastAsia="zh-CN"/>
        </w:rPr>
        <w:t>上详细</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辅助</w:t>
      </w:r>
      <w:r>
        <w:rPr>
          <w:rFonts w:hint="eastAsia" w:ascii="宋体" w:hAnsi="宋体" w:eastAsia="宋体" w:cs="___WRD_EMBED_SUB_39"/>
          <w:snapToGrid/>
          <w:color w:val="auto"/>
          <w:kern w:val="2"/>
          <w:sz w:val="24"/>
          <w:szCs w:val="24"/>
          <w:lang w:eastAsia="zh-CN"/>
        </w:rPr>
        <w:t>资料</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接到通知后，</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根据第</w:t>
      </w:r>
      <w:r>
        <w:rPr>
          <w:rFonts w:ascii="宋体" w:hAnsi="宋体" w:eastAsia="宋体" w:cs="Times New Roman"/>
          <w:snapToGrid/>
          <w:color w:val="auto"/>
          <w:kern w:val="2"/>
          <w:sz w:val="24"/>
          <w:szCs w:val="24"/>
          <w:lang w:eastAsia="zh-CN"/>
        </w:rPr>
        <w:t>13.3</w:t>
      </w:r>
      <w:r>
        <w:rPr>
          <w:rFonts w:hint="eastAsia" w:ascii="宋体" w:hAnsi="宋体" w:eastAsia="宋体" w:cs="微软雅黑"/>
          <w:snapToGrid/>
          <w:color w:val="auto"/>
          <w:kern w:val="2"/>
          <w:sz w:val="24"/>
          <w:szCs w:val="24"/>
          <w:lang w:eastAsia="zh-CN"/>
        </w:rPr>
        <w:t>款</w:t>
      </w:r>
      <w:r>
        <w:rPr>
          <w:rFonts w:hint="eastAsia" w:ascii="宋体" w:hAnsi="宋体" w:eastAsia="宋体" w:cs="Times New Roman"/>
          <w:snapToGrid/>
          <w:color w:val="auto"/>
          <w:kern w:val="2"/>
          <w:sz w:val="24"/>
          <w:szCs w:val="24"/>
          <w:lang w:eastAsia="zh-CN"/>
        </w:rPr>
        <w:t>[</w:t>
      </w:r>
      <w:r>
        <w:rPr>
          <w:rFonts w:ascii="宋体" w:hAnsi="宋体" w:eastAsia="宋体" w:cs="Times New Roman"/>
          <w:snapToGrid/>
          <w:color w:val="auto"/>
          <w:kern w:val="2"/>
          <w:sz w:val="24"/>
          <w:szCs w:val="24"/>
          <w:lang w:eastAsia="zh-CN"/>
        </w:rPr>
        <w:t>变更程序</w:t>
      </w:r>
      <w:r>
        <w:rPr>
          <w:rFonts w:hint="eastAsia" w:ascii="宋体" w:hAnsi="宋体" w:eastAsia="宋体" w:cs="Times New Roman"/>
          <w:snapToGrid/>
          <w:color w:val="auto"/>
          <w:kern w:val="2"/>
          <w:sz w:val="24"/>
          <w:szCs w:val="24"/>
          <w:lang w:eastAsia="zh-CN"/>
        </w:rPr>
        <w:t>]发</w:t>
      </w:r>
      <w:r>
        <w:rPr>
          <w:rFonts w:hint="eastAsia" w:ascii="宋体" w:hAnsi="宋体" w:eastAsia="宋体" w:cs="微软雅黑"/>
          <w:snapToGrid/>
          <w:color w:val="auto"/>
          <w:kern w:val="2"/>
          <w:sz w:val="24"/>
          <w:szCs w:val="24"/>
          <w:lang w:eastAsia="zh-CN"/>
        </w:rPr>
        <w:t>出</w:t>
      </w:r>
      <w:r>
        <w:rPr>
          <w:rFonts w:hint="eastAsia" w:ascii="宋体" w:hAnsi="宋体" w:eastAsia="宋体" w:cs="___WRD_EMBED_SUB_39"/>
          <w:snapToGrid/>
          <w:color w:val="auto"/>
          <w:kern w:val="2"/>
          <w:sz w:val="24"/>
          <w:szCs w:val="24"/>
          <w:lang w:eastAsia="zh-CN"/>
        </w:rPr>
        <w:t>变更指</w:t>
      </w:r>
      <w:r>
        <w:rPr>
          <w:rFonts w:hint="eastAsia" w:ascii="宋体" w:hAnsi="宋体" w:eastAsia="宋体" w:cs="微软雅黑"/>
          <w:snapToGrid/>
          <w:color w:val="auto"/>
          <w:kern w:val="2"/>
          <w:sz w:val="24"/>
          <w:szCs w:val="24"/>
          <w:lang w:eastAsia="zh-CN"/>
        </w:rPr>
        <w:t>示。</w:t>
      </w:r>
    </w:p>
    <w:p w14:paraId="17548EB2">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544" w:name="_Ref18977613"/>
      <w:bookmarkStart w:id="545" w:name="_Ref531955627"/>
      <w:bookmarkStart w:id="546" w:name="_Toc54862290"/>
      <w:bookmarkStart w:id="547" w:name="_Ref531955630"/>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3.8 </w:t>
      </w:r>
      <w:r>
        <w:rPr>
          <w:rFonts w:hint="eastAsia" w:ascii="宋体" w:hAnsi="宋体" w:eastAsia="宋体" w:cs="Times New Roman"/>
          <w:bCs/>
          <w:snapToGrid/>
          <w:color w:val="auto"/>
          <w:kern w:val="2"/>
          <w:sz w:val="24"/>
          <w:szCs w:val="24"/>
          <w:lang w:eastAsia="zh-CN"/>
        </w:rPr>
        <w:t>市场价格波动引起的调整</w:t>
      </w:r>
      <w:bookmarkEnd w:id="544"/>
      <w:bookmarkEnd w:id="545"/>
      <w:bookmarkEnd w:id="546"/>
      <w:bookmarkEnd w:id="547"/>
    </w:p>
    <w:p w14:paraId="45079CA3">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548" w:name="_Ref4709841"/>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3.8.1 </w:t>
      </w:r>
      <w:r>
        <w:rPr>
          <w:rFonts w:hint="eastAsia" w:ascii="宋体" w:hAnsi="宋体" w:eastAsia="宋体" w:cs="Times New Roman"/>
          <w:snapToGrid/>
          <w:color w:val="auto"/>
          <w:kern w:val="2"/>
          <w:sz w:val="24"/>
          <w:szCs w:val="24"/>
          <w:lang w:eastAsia="zh-CN"/>
        </w:rPr>
        <w:t>主要工程材料、设备、人工价格</w:t>
      </w:r>
      <w:r>
        <w:rPr>
          <w:rFonts w:hint="eastAsia" w:ascii="宋体" w:hAnsi="宋体" w:eastAsia="宋体" w:cs="微软雅黑"/>
          <w:snapToGrid/>
          <w:color w:val="auto"/>
          <w:kern w:val="2"/>
          <w:sz w:val="24"/>
          <w:szCs w:val="24"/>
          <w:lang w:eastAsia="zh-CN"/>
        </w:rPr>
        <w:t>与招标</w:t>
      </w:r>
      <w:r>
        <w:rPr>
          <w:rFonts w:hint="eastAsia" w:ascii="宋体" w:hAnsi="宋体" w:eastAsia="宋体" w:cs="___WRD_EMBED_SUB_39"/>
          <w:snapToGrid/>
          <w:color w:val="auto"/>
          <w:kern w:val="2"/>
          <w:sz w:val="24"/>
          <w:szCs w:val="24"/>
          <w:lang w:eastAsia="zh-CN"/>
        </w:rPr>
        <w:t>时基</w:t>
      </w:r>
      <w:r>
        <w:rPr>
          <w:rFonts w:hint="eastAsia" w:ascii="宋体" w:hAnsi="宋体" w:eastAsia="宋体" w:cs="微软雅黑"/>
          <w:snapToGrid/>
          <w:color w:val="auto"/>
          <w:kern w:val="2"/>
          <w:sz w:val="24"/>
          <w:szCs w:val="24"/>
          <w:lang w:eastAsia="zh-CN"/>
        </w:rPr>
        <w:t>期</w:t>
      </w:r>
      <w:r>
        <w:rPr>
          <w:rFonts w:hint="eastAsia" w:ascii="宋体" w:hAnsi="宋体" w:eastAsia="宋体" w:cs="___WRD_EMBED_SUB_39"/>
          <w:snapToGrid/>
          <w:color w:val="auto"/>
          <w:kern w:val="2"/>
          <w:sz w:val="24"/>
          <w:szCs w:val="24"/>
          <w:lang w:eastAsia="zh-CN"/>
        </w:rPr>
        <w:t>价</w:t>
      </w:r>
      <w:r>
        <w:rPr>
          <w:rFonts w:hint="eastAsia" w:ascii="宋体" w:hAnsi="宋体" w:eastAsia="宋体" w:cs="微软雅黑"/>
          <w:snapToGrid/>
          <w:color w:val="auto"/>
          <w:kern w:val="2"/>
          <w:sz w:val="24"/>
          <w:szCs w:val="24"/>
          <w:lang w:eastAsia="zh-CN"/>
        </w:rPr>
        <w:t>相比，波动幅度超</w:t>
      </w:r>
      <w:r>
        <w:rPr>
          <w:rFonts w:hint="eastAsia" w:ascii="宋体" w:hAnsi="宋体" w:eastAsia="宋体" w:cs="___WRD_EMBED_SUB_39"/>
          <w:snapToGrid/>
          <w:color w:val="auto"/>
          <w:kern w:val="2"/>
          <w:sz w:val="24"/>
          <w:szCs w:val="24"/>
          <w:lang w:eastAsia="zh-CN"/>
        </w:rPr>
        <w:t>过合</w:t>
      </w:r>
      <w:r>
        <w:rPr>
          <w:rFonts w:hint="eastAsia" w:ascii="宋体" w:hAnsi="宋体" w:eastAsia="宋体" w:cs="微软雅黑"/>
          <w:snapToGrid/>
          <w:color w:val="auto"/>
          <w:kern w:val="2"/>
          <w:sz w:val="24"/>
          <w:szCs w:val="24"/>
          <w:lang w:eastAsia="zh-CN"/>
        </w:rPr>
        <w:t>同约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幅度</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，双方按照</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同约</w:t>
      </w:r>
      <w:r>
        <w:rPr>
          <w:rFonts w:hint="eastAsia" w:ascii="宋体" w:hAnsi="宋体" w:eastAsia="宋体" w:cs="___WRD_EMBED_SUB_39"/>
          <w:snapToGrid/>
          <w:color w:val="auto"/>
          <w:kern w:val="2"/>
          <w:sz w:val="24"/>
          <w:szCs w:val="24"/>
          <w:lang w:eastAsia="zh-CN"/>
        </w:rPr>
        <w:t>定的价格</w:t>
      </w:r>
      <w:r>
        <w:rPr>
          <w:rFonts w:hint="eastAsia" w:ascii="宋体" w:hAnsi="宋体" w:eastAsia="宋体" w:cs="微软雅黑"/>
          <w:snapToGrid/>
          <w:color w:val="auto"/>
          <w:kern w:val="2"/>
          <w:sz w:val="24"/>
          <w:szCs w:val="24"/>
          <w:lang w:eastAsia="zh-CN"/>
        </w:rPr>
        <w:t>调整方式调整。</w:t>
      </w:r>
    </w:p>
    <w:p w14:paraId="0F95B75F">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3.8.2 </w:t>
      </w:r>
      <w:r>
        <w:rPr>
          <w:rFonts w:hint="eastAsia" w:ascii="宋体" w:hAnsi="宋体" w:eastAsia="宋体" w:cs="Times New Roman"/>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与</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在专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中约</w:t>
      </w:r>
      <w:r>
        <w:rPr>
          <w:rFonts w:hint="eastAsia" w:ascii="宋体" w:hAnsi="宋体" w:eastAsia="宋体" w:cs="___WRD_EMBED_SUB_39"/>
          <w:snapToGrid/>
          <w:color w:val="auto"/>
          <w:kern w:val="2"/>
          <w:sz w:val="24"/>
          <w:szCs w:val="24"/>
          <w:lang w:eastAsia="zh-CN"/>
        </w:rPr>
        <w:t>定采用</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价格指数权重表</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，适</w:t>
      </w:r>
      <w:r>
        <w:rPr>
          <w:rFonts w:hint="eastAsia" w:ascii="宋体" w:hAnsi="宋体" w:eastAsia="宋体" w:cs="___WRD_EMBED_SUB_39"/>
          <w:snapToGrid/>
          <w:color w:val="auto"/>
          <w:kern w:val="2"/>
          <w:sz w:val="24"/>
          <w:szCs w:val="24"/>
          <w:lang w:eastAsia="zh-CN"/>
        </w:rPr>
        <w:t>用本项</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w:t>
      </w:r>
    </w:p>
    <w:p w14:paraId="2EBCBECB">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3.8.2.1 </w:t>
      </w:r>
      <w:r>
        <w:rPr>
          <w:rFonts w:hint="eastAsia" w:ascii="宋体" w:hAnsi="宋体" w:eastAsia="宋体" w:cs="微软雅黑"/>
          <w:snapToGrid/>
          <w:color w:val="auto"/>
          <w:kern w:val="2"/>
          <w:sz w:val="24"/>
          <w:szCs w:val="24"/>
          <w:lang w:eastAsia="zh-CN"/>
        </w:rPr>
        <w:t>双方当事</w:t>
      </w:r>
      <w:r>
        <w:rPr>
          <w:rFonts w:hint="eastAsia" w:ascii="宋体" w:hAnsi="宋体" w:eastAsia="宋体" w:cs="___WRD_EMBED_SUB_39"/>
          <w:snapToGrid/>
          <w:color w:val="auto"/>
          <w:kern w:val="2"/>
          <w:sz w:val="24"/>
          <w:szCs w:val="24"/>
          <w:lang w:eastAsia="zh-CN"/>
        </w:rPr>
        <w:t>人</w:t>
      </w:r>
      <w:r>
        <w:rPr>
          <w:rFonts w:hint="eastAsia" w:ascii="宋体" w:hAnsi="宋体" w:eastAsia="宋体" w:cs="微软雅黑"/>
          <w:snapToGrid/>
          <w:color w:val="auto"/>
          <w:kern w:val="2"/>
          <w:sz w:val="24"/>
          <w:szCs w:val="24"/>
          <w:lang w:eastAsia="zh-CN"/>
        </w:rPr>
        <w:t>可以将</w:t>
      </w:r>
      <w:r>
        <w:rPr>
          <w:rFonts w:hint="eastAsia" w:ascii="宋体" w:hAnsi="宋体" w:eastAsia="宋体" w:cs="___WRD_EMBED_SUB_39"/>
          <w:snapToGrid/>
          <w:color w:val="auto"/>
          <w:kern w:val="2"/>
          <w:sz w:val="24"/>
          <w:szCs w:val="24"/>
          <w:lang w:eastAsia="zh-CN"/>
        </w:rPr>
        <w:t>部分主要工程材料、工程设备、人工价格及其他</w:t>
      </w:r>
      <w:r>
        <w:rPr>
          <w:rFonts w:hint="eastAsia" w:ascii="宋体" w:hAnsi="宋体" w:eastAsia="宋体" w:cs="微软雅黑"/>
          <w:snapToGrid/>
          <w:color w:val="auto"/>
          <w:kern w:val="2"/>
          <w:sz w:val="24"/>
          <w:szCs w:val="24"/>
          <w:lang w:eastAsia="zh-CN"/>
        </w:rPr>
        <w:t>双方认为</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当根据市</w:t>
      </w:r>
      <w:r>
        <w:rPr>
          <w:rFonts w:hint="eastAsia" w:ascii="宋体" w:hAnsi="宋体" w:eastAsia="宋体" w:cs="___WRD_EMBED_SUB_39"/>
          <w:snapToGrid/>
          <w:color w:val="auto"/>
          <w:kern w:val="2"/>
          <w:sz w:val="24"/>
          <w:szCs w:val="24"/>
          <w:lang w:eastAsia="zh-CN"/>
        </w:rPr>
        <w:t>场价格</w:t>
      </w:r>
      <w:r>
        <w:rPr>
          <w:rFonts w:hint="eastAsia" w:ascii="宋体" w:hAnsi="宋体" w:eastAsia="宋体" w:cs="微软雅黑"/>
          <w:snapToGrid/>
          <w:color w:val="auto"/>
          <w:kern w:val="2"/>
          <w:sz w:val="24"/>
          <w:szCs w:val="24"/>
          <w:lang w:eastAsia="zh-CN"/>
        </w:rPr>
        <w:t>调整</w:t>
      </w:r>
      <w:r>
        <w:rPr>
          <w:rFonts w:hint="eastAsia" w:ascii="宋体" w:hAnsi="宋体" w:eastAsia="宋体" w:cs="___WRD_EMBED_SUB_39"/>
          <w:snapToGrid/>
          <w:color w:val="auto"/>
          <w:kern w:val="2"/>
          <w:sz w:val="24"/>
          <w:szCs w:val="24"/>
          <w:lang w:eastAsia="zh-CN"/>
        </w:rPr>
        <w:t>的费用</w:t>
      </w:r>
      <w:r>
        <w:rPr>
          <w:rFonts w:hint="eastAsia" w:ascii="宋体" w:hAnsi="宋体" w:eastAsia="宋体" w:cs="微软雅黑"/>
          <w:snapToGrid/>
          <w:color w:val="auto"/>
          <w:kern w:val="2"/>
          <w:sz w:val="24"/>
          <w:szCs w:val="24"/>
          <w:lang w:eastAsia="zh-CN"/>
        </w:rPr>
        <w:t>列入</w:t>
      </w:r>
      <w:r>
        <w:rPr>
          <w:rFonts w:hint="eastAsia" w:ascii="宋体" w:hAnsi="宋体" w:eastAsia="宋体" w:cs="___WRD_EMBED_SUB_39"/>
          <w:snapToGrid/>
          <w:color w:val="auto"/>
          <w:kern w:val="2"/>
          <w:sz w:val="24"/>
          <w:szCs w:val="24"/>
          <w:lang w:eastAsia="zh-CN"/>
        </w:rPr>
        <w:t>附件</w:t>
      </w:r>
      <w:r>
        <w:rPr>
          <w:rFonts w:ascii="宋体" w:hAnsi="宋体" w:eastAsia="宋体" w:cs="Times New Roman"/>
          <w:snapToGrid/>
          <w:color w:val="auto"/>
          <w:kern w:val="2"/>
          <w:sz w:val="24"/>
          <w:szCs w:val="24"/>
          <w:lang w:eastAsia="zh-CN"/>
        </w:rPr>
        <w:t>6</w:t>
      </w:r>
      <w:r>
        <w:rPr>
          <w:rFonts w:hint="eastAsia" w:ascii="宋体" w:hAnsi="宋体" w:eastAsia="宋体" w:cs="Times New Roman"/>
          <w:snapToGrid/>
          <w:color w:val="auto"/>
          <w:kern w:val="2"/>
          <w:sz w:val="24"/>
          <w:szCs w:val="24"/>
          <w:lang w:eastAsia="zh-CN"/>
        </w:rPr>
        <w:t>[</w:t>
      </w:r>
      <w:r>
        <w:rPr>
          <w:rFonts w:ascii="宋体" w:hAnsi="宋体" w:eastAsia="宋体" w:cs="Times New Roman"/>
          <w:snapToGrid/>
          <w:color w:val="auto"/>
          <w:kern w:val="2"/>
          <w:sz w:val="24"/>
          <w:szCs w:val="24"/>
          <w:lang w:eastAsia="zh-CN"/>
        </w:rPr>
        <w:t>价格指数权重表</w:t>
      </w:r>
      <w:r>
        <w:rPr>
          <w:rFonts w:hint="eastAsia"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，并根据以下公式</w:t>
      </w:r>
      <w:r>
        <w:rPr>
          <w:rFonts w:hint="eastAsia" w:ascii="宋体" w:hAnsi="宋体" w:eastAsia="宋体" w:cs="___WRD_EMBED_SUB_39"/>
          <w:snapToGrid/>
          <w:color w:val="auto"/>
          <w:kern w:val="2"/>
          <w:sz w:val="24"/>
          <w:szCs w:val="24"/>
          <w:lang w:eastAsia="zh-CN"/>
        </w:rPr>
        <w:t>计</w:t>
      </w:r>
      <w:r>
        <w:rPr>
          <w:rFonts w:hint="eastAsia" w:ascii="宋体" w:hAnsi="宋体" w:eastAsia="宋体" w:cs="微软雅黑"/>
          <w:snapToGrid/>
          <w:color w:val="auto"/>
          <w:kern w:val="2"/>
          <w:sz w:val="24"/>
          <w:szCs w:val="24"/>
          <w:lang w:eastAsia="zh-CN"/>
        </w:rPr>
        <w:t>算差额并调整</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价格：</w:t>
      </w:r>
    </w:p>
    <w:bookmarkEnd w:id="548"/>
    <w:p w14:paraId="2ACFB7BE">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bookmarkStart w:id="549" w:name="_Ref4616996"/>
      <w:r>
        <w:rPr>
          <w:rFonts w:hint="eastAsia" w:ascii="宋体" w:hAnsi="宋体" w:eastAsia="宋体" w:cs="Times New Roman"/>
          <w:snapToGrid/>
          <w:color w:val="auto"/>
          <w:sz w:val="24"/>
          <w:szCs w:val="24"/>
          <w:lang w:eastAsia="zh-CN"/>
        </w:rPr>
        <w:t>（1） 价格</w:t>
      </w:r>
      <w:r>
        <w:rPr>
          <w:rFonts w:hint="eastAsia" w:ascii="宋体" w:hAnsi="宋体" w:eastAsia="宋体" w:cs="微软雅黑"/>
          <w:snapToGrid/>
          <w:color w:val="auto"/>
          <w:sz w:val="24"/>
          <w:szCs w:val="24"/>
          <w:lang w:eastAsia="zh-CN"/>
        </w:rPr>
        <w:t>调整公式</w:t>
      </w:r>
      <w:bookmarkEnd w:id="549"/>
    </w:p>
    <w:p w14:paraId="09328655">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ascii="宋体" w:hAnsi="宋体" w:eastAsia="宋体" w:cs="Times New Roman"/>
          <w:snapToGrid/>
          <w:color w:val="auto"/>
          <w:sz w:val="24"/>
          <w:szCs w:val="24"/>
          <w:lang w:eastAsia="zh-CN"/>
        </w:rPr>
        <w:drawing>
          <wp:inline distT="0" distB="0" distL="0" distR="0">
            <wp:extent cx="4777740" cy="678180"/>
            <wp:effectExtent l="0" t="0" r="381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777740" cy="678180"/>
                    </a:xfrm>
                    <a:prstGeom prst="rect">
                      <a:avLst/>
                    </a:prstGeom>
                    <a:noFill/>
                    <a:ln>
                      <a:noFill/>
                    </a:ln>
                  </pic:spPr>
                </pic:pic>
              </a:graphicData>
            </a:graphic>
          </wp:inline>
        </w:drawing>
      </w:r>
    </w:p>
    <w:p w14:paraId="26FFCEA1">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公式中</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w:t>
      </w:r>
      <w:r>
        <w:rPr>
          <w:rFonts w:hint="eastAsia" w:ascii="宋体" w:hAnsi="宋体" w:eastAsia="宋体" w:cs="Times New Roman"/>
          <w:snapToGrid/>
          <w:color w:val="auto"/>
          <w:sz w:val="24"/>
          <w:szCs w:val="24"/>
          <w:lang w:eastAsia="zh-CN"/>
        </w:rPr>
        <w:t>P---</w:t>
      </w:r>
      <w:r>
        <w:rPr>
          <w:rFonts w:hint="eastAsia" w:ascii="宋体" w:hAnsi="宋体" w:eastAsia="宋体" w:cs="微软雅黑"/>
          <w:snapToGrid/>
          <w:color w:val="auto"/>
          <w:sz w:val="24"/>
          <w:szCs w:val="24"/>
          <w:lang w:eastAsia="zh-CN"/>
        </w:rPr>
        <w:t>需调整</w:t>
      </w:r>
      <w:r>
        <w:rPr>
          <w:rFonts w:hint="eastAsia" w:ascii="宋体" w:hAnsi="宋体" w:eastAsia="宋体" w:cs="___WRD_EMBED_SUB_39"/>
          <w:snapToGrid/>
          <w:color w:val="auto"/>
          <w:sz w:val="24"/>
          <w:szCs w:val="24"/>
          <w:lang w:eastAsia="zh-CN"/>
        </w:rPr>
        <w:t>的价格</w:t>
      </w:r>
      <w:r>
        <w:rPr>
          <w:rFonts w:hint="eastAsia" w:ascii="宋体" w:hAnsi="宋体" w:eastAsia="宋体" w:cs="微软雅黑"/>
          <w:snapToGrid/>
          <w:color w:val="auto"/>
          <w:sz w:val="24"/>
          <w:szCs w:val="24"/>
          <w:lang w:eastAsia="zh-CN"/>
        </w:rPr>
        <w:t>差额；</w:t>
      </w:r>
    </w:p>
    <w:p w14:paraId="242E826C">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P</w:t>
      </w:r>
      <w:r>
        <w:rPr>
          <w:rFonts w:hint="eastAsia" w:ascii="宋体" w:hAnsi="宋体" w:eastAsia="宋体" w:cs="Times New Roman"/>
          <w:snapToGrid/>
          <w:color w:val="auto"/>
          <w:sz w:val="24"/>
          <w:szCs w:val="24"/>
          <w:vertAlign w:val="subscript"/>
          <w:lang w:eastAsia="zh-CN"/>
        </w:rPr>
        <w:t>O</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付款证</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中</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得到</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已完成</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w:t>
      </w:r>
      <w:r>
        <w:rPr>
          <w:rFonts w:hint="eastAsia" w:ascii="宋体" w:hAnsi="宋体" w:eastAsia="宋体" w:cs="___WRD_EMBED_SUB_39"/>
          <w:snapToGrid/>
          <w:color w:val="auto"/>
          <w:sz w:val="24"/>
          <w:szCs w:val="24"/>
          <w:lang w:eastAsia="zh-CN"/>
        </w:rPr>
        <w:t>量的</w:t>
      </w:r>
      <w:r>
        <w:rPr>
          <w:rFonts w:hint="eastAsia" w:ascii="宋体" w:hAnsi="宋体" w:eastAsia="宋体" w:cs="微软雅黑"/>
          <w:snapToGrid/>
          <w:color w:val="auto"/>
          <w:sz w:val="24"/>
          <w:szCs w:val="24"/>
          <w:lang w:eastAsia="zh-CN"/>
        </w:rPr>
        <w:t>金额。此</w:t>
      </w:r>
      <w:r>
        <w:rPr>
          <w:rFonts w:hint="eastAsia" w:ascii="宋体" w:hAnsi="宋体" w:eastAsia="宋体" w:cs="___WRD_EMBED_SUB_39"/>
          <w:snapToGrid/>
          <w:color w:val="auto"/>
          <w:sz w:val="24"/>
          <w:szCs w:val="24"/>
          <w:lang w:eastAsia="zh-CN"/>
        </w:rPr>
        <w:t>项</w:t>
      </w:r>
      <w:r>
        <w:rPr>
          <w:rFonts w:hint="eastAsia" w:ascii="宋体" w:hAnsi="宋体" w:eastAsia="宋体" w:cs="微软雅黑"/>
          <w:snapToGrid/>
          <w:color w:val="auto"/>
          <w:sz w:val="24"/>
          <w:szCs w:val="24"/>
          <w:lang w:eastAsia="zh-CN"/>
        </w:rPr>
        <w:t>金额</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不</w:t>
      </w:r>
      <w:r>
        <w:rPr>
          <w:rFonts w:hint="eastAsia" w:ascii="宋体" w:hAnsi="宋体" w:eastAsia="宋体" w:cs="___WRD_EMBED_SUB_39"/>
          <w:snapToGrid/>
          <w:color w:val="auto"/>
          <w:sz w:val="24"/>
          <w:szCs w:val="24"/>
          <w:lang w:eastAsia="zh-CN"/>
        </w:rPr>
        <w:t>包</w:t>
      </w:r>
      <w:r>
        <w:rPr>
          <w:rFonts w:hint="eastAsia" w:ascii="宋体" w:hAnsi="宋体" w:eastAsia="宋体" w:cs="微软雅黑"/>
          <w:snapToGrid/>
          <w:color w:val="auto"/>
          <w:sz w:val="24"/>
          <w:szCs w:val="24"/>
          <w:lang w:eastAsia="zh-CN"/>
        </w:rPr>
        <w:t>括</w:t>
      </w:r>
      <w:r>
        <w:rPr>
          <w:rFonts w:hint="eastAsia" w:ascii="宋体" w:hAnsi="宋体" w:eastAsia="宋体" w:cs="___WRD_EMBED_SUB_39"/>
          <w:snapToGrid/>
          <w:color w:val="auto"/>
          <w:sz w:val="24"/>
          <w:szCs w:val="24"/>
          <w:lang w:eastAsia="zh-CN"/>
        </w:rPr>
        <w:t>价格</w:t>
      </w:r>
      <w:r>
        <w:rPr>
          <w:rFonts w:hint="eastAsia" w:ascii="宋体" w:hAnsi="宋体" w:eastAsia="宋体" w:cs="微软雅黑"/>
          <w:snapToGrid/>
          <w:color w:val="auto"/>
          <w:sz w:val="24"/>
          <w:szCs w:val="24"/>
          <w:lang w:eastAsia="zh-CN"/>
        </w:rPr>
        <w:t>调整</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不</w:t>
      </w:r>
      <w:r>
        <w:rPr>
          <w:rFonts w:hint="eastAsia" w:ascii="宋体" w:hAnsi="宋体" w:eastAsia="宋体" w:cs="___WRD_EMBED_SUB_39"/>
          <w:snapToGrid/>
          <w:color w:val="auto"/>
          <w:sz w:val="24"/>
          <w:szCs w:val="24"/>
          <w:lang w:eastAsia="zh-CN"/>
        </w:rPr>
        <w:t>计质量保</w:t>
      </w:r>
      <w:r>
        <w:rPr>
          <w:rFonts w:hint="eastAsia" w:ascii="宋体" w:hAnsi="宋体" w:eastAsia="宋体" w:cs="微软雅黑"/>
          <w:snapToGrid/>
          <w:color w:val="auto"/>
          <w:sz w:val="24"/>
          <w:szCs w:val="24"/>
          <w:lang w:eastAsia="zh-CN"/>
        </w:rPr>
        <w:t>证金</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预留和支付</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预付款</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支付和扣回。第</w:t>
      </w:r>
      <w:r>
        <w:rPr>
          <w:rFonts w:hint="eastAsia" w:ascii="宋体" w:hAnsi="宋体" w:eastAsia="宋体" w:cs="Times New Roman"/>
          <w:snapToGrid/>
          <w:color w:val="auto"/>
          <w:sz w:val="24"/>
          <w:szCs w:val="24"/>
          <w:lang w:eastAsia="zh-CN"/>
        </w:rPr>
        <w:t>13</w:t>
      </w:r>
      <w:r>
        <w:rPr>
          <w:rFonts w:hint="eastAsia" w:ascii="宋体" w:hAnsi="宋体" w:eastAsia="宋体" w:cs="微软雅黑"/>
          <w:snapToGrid/>
          <w:color w:val="auto"/>
          <w:sz w:val="24"/>
          <w:szCs w:val="24"/>
          <w:lang w:eastAsia="zh-CN"/>
        </w:rPr>
        <w:t>条</w:t>
      </w:r>
      <w:r>
        <w:rPr>
          <w:rFonts w:hint="eastAsia" w:ascii="宋体" w:hAnsi="宋体" w:eastAsia="宋体" w:cs="Times New Roman"/>
          <w:snapToGrid/>
          <w:color w:val="auto"/>
          <w:sz w:val="24"/>
          <w:szCs w:val="24"/>
          <w:lang w:eastAsia="zh-CN"/>
        </w:rPr>
        <w:t>[变更</w:t>
      </w:r>
      <w:r>
        <w:rPr>
          <w:rFonts w:hint="eastAsia" w:ascii="宋体" w:hAnsi="宋体" w:eastAsia="宋体" w:cs="微软雅黑"/>
          <w:snapToGrid/>
          <w:color w:val="auto"/>
          <w:sz w:val="24"/>
          <w:szCs w:val="24"/>
          <w:lang w:eastAsia="zh-CN"/>
        </w:rPr>
        <w:t>与调整</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定的变更及其他</w:t>
      </w:r>
      <w:r>
        <w:rPr>
          <w:rFonts w:hint="eastAsia" w:ascii="宋体" w:hAnsi="宋体" w:eastAsia="宋体" w:cs="微软雅黑"/>
          <w:snapToGrid/>
          <w:color w:val="auto"/>
          <w:sz w:val="24"/>
          <w:szCs w:val="24"/>
          <w:lang w:eastAsia="zh-CN"/>
        </w:rPr>
        <w:t>金额已按当期</w:t>
      </w:r>
      <w:r>
        <w:rPr>
          <w:rFonts w:hint="eastAsia" w:ascii="宋体" w:hAnsi="宋体" w:eastAsia="宋体" w:cs="___WRD_EMBED_SUB_39"/>
          <w:snapToGrid/>
          <w:color w:val="auto"/>
          <w:sz w:val="24"/>
          <w:szCs w:val="24"/>
          <w:lang w:eastAsia="zh-CN"/>
        </w:rPr>
        <w:t>价格计价的</w:t>
      </w:r>
      <w:r>
        <w:rPr>
          <w:rFonts w:hint="eastAsia" w:ascii="宋体" w:hAnsi="宋体" w:eastAsia="宋体" w:cs="微软雅黑"/>
          <w:snapToGrid/>
          <w:color w:val="auto"/>
          <w:sz w:val="24"/>
          <w:szCs w:val="24"/>
          <w:lang w:eastAsia="zh-CN"/>
        </w:rPr>
        <w:t>，也不</w:t>
      </w:r>
      <w:r>
        <w:rPr>
          <w:rFonts w:hint="eastAsia" w:ascii="宋体" w:hAnsi="宋体" w:eastAsia="宋体" w:cs="___WRD_EMBED_SUB_39"/>
          <w:snapToGrid/>
          <w:color w:val="auto"/>
          <w:sz w:val="24"/>
          <w:szCs w:val="24"/>
          <w:lang w:eastAsia="zh-CN"/>
        </w:rPr>
        <w:t>计</w:t>
      </w:r>
      <w:r>
        <w:rPr>
          <w:rFonts w:hint="eastAsia" w:ascii="宋体" w:hAnsi="宋体" w:eastAsia="宋体" w:cs="微软雅黑"/>
          <w:snapToGrid/>
          <w:color w:val="auto"/>
          <w:sz w:val="24"/>
          <w:szCs w:val="24"/>
          <w:lang w:eastAsia="zh-CN"/>
        </w:rPr>
        <w:t>在内；</w:t>
      </w:r>
    </w:p>
    <w:p w14:paraId="7D2A6401">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A ---定值权重（</w:t>
      </w:r>
      <w:r>
        <w:rPr>
          <w:rFonts w:hint="eastAsia" w:ascii="宋体" w:hAnsi="宋体" w:eastAsia="宋体" w:cs="微软雅黑"/>
          <w:snapToGrid/>
          <w:color w:val="auto"/>
          <w:sz w:val="24"/>
          <w:szCs w:val="24"/>
          <w:lang w:eastAsia="zh-CN"/>
        </w:rPr>
        <w:t>即不调</w:t>
      </w:r>
      <w:r>
        <w:rPr>
          <w:rFonts w:hint="eastAsia" w:ascii="宋体" w:hAnsi="宋体" w:eastAsia="宋体" w:cs="___WRD_EMBED_SUB_39"/>
          <w:snapToGrid/>
          <w:color w:val="auto"/>
          <w:sz w:val="24"/>
          <w:szCs w:val="24"/>
          <w:lang w:eastAsia="zh-CN"/>
        </w:rPr>
        <w:t>部分的权重）</w:t>
      </w:r>
      <w:r>
        <w:rPr>
          <w:rFonts w:hint="eastAsia" w:ascii="宋体" w:hAnsi="宋体" w:eastAsia="宋体" w:cs="微软雅黑"/>
          <w:snapToGrid/>
          <w:color w:val="auto"/>
          <w:sz w:val="24"/>
          <w:szCs w:val="24"/>
          <w:lang w:eastAsia="zh-CN"/>
        </w:rPr>
        <w:t>；</w:t>
      </w:r>
      <w:r>
        <w:rPr>
          <w:rFonts w:hint="eastAsia" w:ascii="宋体" w:hAnsi="宋体" w:eastAsia="宋体" w:cs="Times New Roman"/>
          <w:snapToGrid/>
          <w:color w:val="auto"/>
          <w:sz w:val="24"/>
          <w:szCs w:val="24"/>
          <w:lang w:eastAsia="zh-CN"/>
        </w:rPr>
        <w:t xml:space="preserve"> </w:t>
      </w:r>
    </w:p>
    <w:p w14:paraId="3DD4EFBB">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bookmarkStart w:id="550" w:name="_Hlk24103184"/>
      <w:r>
        <w:rPr>
          <w:rFonts w:hint="eastAsia" w:ascii="宋体" w:hAnsi="宋体" w:eastAsia="宋体" w:cs="Times New Roman"/>
          <w:snapToGrid/>
          <w:color w:val="auto"/>
          <w:sz w:val="24"/>
          <w:szCs w:val="24"/>
          <w:lang w:eastAsia="zh-CN"/>
        </w:rPr>
        <w:t>B</w:t>
      </w:r>
      <w:r>
        <w:rPr>
          <w:rFonts w:hint="eastAsia" w:ascii="宋体" w:hAnsi="宋体" w:eastAsia="宋体" w:cs="Times New Roman"/>
          <w:snapToGrid/>
          <w:color w:val="auto"/>
          <w:sz w:val="24"/>
          <w:szCs w:val="24"/>
          <w:vertAlign w:val="subscript"/>
          <w:lang w:eastAsia="zh-CN"/>
        </w:rPr>
        <w:t>1</w:t>
      </w:r>
      <w:bookmarkEnd w:id="550"/>
      <w:r>
        <w:rPr>
          <w:rFonts w:hint="eastAsia" w:ascii="宋体" w:hAnsi="宋体" w:eastAsia="宋体" w:cs="微软雅黑"/>
          <w:snapToGrid/>
          <w:color w:val="auto"/>
          <w:sz w:val="24"/>
          <w:szCs w:val="24"/>
          <w:lang w:eastAsia="zh-CN"/>
        </w:rPr>
        <w:t>；</w:t>
      </w:r>
      <w:bookmarkStart w:id="551" w:name="_Hlk24103205"/>
      <w:r>
        <w:rPr>
          <w:rFonts w:hint="eastAsia" w:ascii="宋体" w:hAnsi="宋体" w:eastAsia="宋体" w:cs="Times New Roman"/>
          <w:snapToGrid/>
          <w:color w:val="auto"/>
          <w:sz w:val="24"/>
          <w:szCs w:val="24"/>
          <w:lang w:eastAsia="zh-CN"/>
        </w:rPr>
        <w:t>B</w:t>
      </w:r>
      <w:r>
        <w:rPr>
          <w:rFonts w:hint="eastAsia" w:ascii="宋体" w:hAnsi="宋体" w:eastAsia="宋体" w:cs="Times New Roman"/>
          <w:snapToGrid/>
          <w:color w:val="auto"/>
          <w:sz w:val="24"/>
          <w:szCs w:val="24"/>
          <w:vertAlign w:val="subscript"/>
          <w:lang w:eastAsia="zh-CN"/>
        </w:rPr>
        <w:t>2</w:t>
      </w:r>
      <w:bookmarkEnd w:id="551"/>
      <w:r>
        <w:rPr>
          <w:rFonts w:hint="eastAsia" w:ascii="宋体" w:hAnsi="宋体" w:eastAsia="宋体" w:cs="微软雅黑"/>
          <w:snapToGrid/>
          <w:color w:val="auto"/>
          <w:sz w:val="24"/>
          <w:szCs w:val="24"/>
          <w:lang w:eastAsia="zh-CN"/>
        </w:rPr>
        <w:t>；</w:t>
      </w:r>
      <w:bookmarkStart w:id="552" w:name="_Hlk24103220"/>
      <w:r>
        <w:rPr>
          <w:rFonts w:hint="eastAsia" w:ascii="宋体" w:hAnsi="宋体" w:eastAsia="宋体" w:cs="Times New Roman"/>
          <w:snapToGrid/>
          <w:color w:val="auto"/>
          <w:sz w:val="24"/>
          <w:szCs w:val="24"/>
          <w:lang w:eastAsia="zh-CN"/>
        </w:rPr>
        <w:t>B</w:t>
      </w:r>
      <w:r>
        <w:rPr>
          <w:rFonts w:hint="eastAsia" w:ascii="宋体" w:hAnsi="宋体" w:eastAsia="宋体" w:cs="Times New Roman"/>
          <w:snapToGrid/>
          <w:color w:val="auto"/>
          <w:sz w:val="24"/>
          <w:szCs w:val="24"/>
          <w:vertAlign w:val="subscript"/>
          <w:lang w:eastAsia="zh-CN"/>
        </w:rPr>
        <w:t>3</w:t>
      </w:r>
      <w:bookmarkEnd w:id="552"/>
      <w:r>
        <w:rPr>
          <w:rFonts w:hint="eastAsia" w:ascii="宋体" w:hAnsi="宋体" w:eastAsia="宋体" w:cs="微软雅黑"/>
          <w:snapToGrid/>
          <w:color w:val="auto"/>
          <w:sz w:val="24"/>
          <w:szCs w:val="24"/>
          <w:lang w:eastAsia="zh-CN"/>
        </w:rPr>
        <w:t>；……</w:t>
      </w:r>
      <w:bookmarkStart w:id="553" w:name="_Hlk24103245"/>
      <w:r>
        <w:rPr>
          <w:rFonts w:hint="eastAsia" w:ascii="宋体" w:hAnsi="宋体" w:eastAsia="宋体" w:cs="Times New Roman"/>
          <w:snapToGrid/>
          <w:color w:val="auto"/>
          <w:sz w:val="24"/>
          <w:szCs w:val="24"/>
          <w:lang w:eastAsia="zh-CN"/>
        </w:rPr>
        <w:t>B</w:t>
      </w:r>
      <w:r>
        <w:rPr>
          <w:rFonts w:hint="eastAsia" w:ascii="宋体" w:hAnsi="宋体" w:eastAsia="宋体" w:cs="Times New Roman"/>
          <w:snapToGrid/>
          <w:color w:val="auto"/>
          <w:sz w:val="24"/>
          <w:szCs w:val="24"/>
          <w:vertAlign w:val="subscript"/>
          <w:lang w:eastAsia="zh-CN"/>
        </w:rPr>
        <w:t>n</w:t>
      </w:r>
      <w:bookmarkEnd w:id="553"/>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各可调因子</w:t>
      </w:r>
      <w:r>
        <w:rPr>
          <w:rFonts w:hint="eastAsia" w:ascii="宋体" w:hAnsi="宋体" w:eastAsia="宋体" w:cs="___WRD_EMBED_SUB_39"/>
          <w:snapToGrid/>
          <w:color w:val="auto"/>
          <w:sz w:val="24"/>
          <w:szCs w:val="24"/>
          <w:lang w:eastAsia="zh-CN"/>
        </w:rPr>
        <w:t>的变值权重（</w:t>
      </w:r>
      <w:r>
        <w:rPr>
          <w:rFonts w:hint="eastAsia" w:ascii="宋体" w:hAnsi="宋体" w:eastAsia="宋体" w:cs="微软雅黑"/>
          <w:snapToGrid/>
          <w:color w:val="auto"/>
          <w:sz w:val="24"/>
          <w:szCs w:val="24"/>
          <w:lang w:eastAsia="zh-CN"/>
        </w:rPr>
        <w:t>即可调</w:t>
      </w:r>
      <w:r>
        <w:rPr>
          <w:rFonts w:hint="eastAsia" w:ascii="宋体" w:hAnsi="宋体" w:eastAsia="宋体" w:cs="___WRD_EMBED_SUB_39"/>
          <w:snapToGrid/>
          <w:color w:val="auto"/>
          <w:sz w:val="24"/>
          <w:szCs w:val="24"/>
          <w:lang w:eastAsia="zh-CN"/>
        </w:rPr>
        <w:t>部分的权重）</w:t>
      </w:r>
      <w:r>
        <w:rPr>
          <w:rFonts w:hint="eastAsia" w:ascii="宋体" w:hAnsi="宋体" w:eastAsia="宋体" w:cs="微软雅黑"/>
          <w:snapToGrid/>
          <w:color w:val="auto"/>
          <w:sz w:val="24"/>
          <w:szCs w:val="24"/>
          <w:lang w:eastAsia="zh-CN"/>
        </w:rPr>
        <w:t>为各可调因子在投标函投标</w:t>
      </w:r>
      <w:r>
        <w:rPr>
          <w:rFonts w:hint="eastAsia" w:ascii="宋体" w:hAnsi="宋体" w:eastAsia="宋体" w:cs="___WRD_EMBED_SUB_39"/>
          <w:snapToGrid/>
          <w:color w:val="auto"/>
          <w:sz w:val="24"/>
          <w:szCs w:val="24"/>
          <w:lang w:eastAsia="zh-CN"/>
        </w:rPr>
        <w:t>总</w:t>
      </w:r>
      <w:r>
        <w:rPr>
          <w:rFonts w:hint="eastAsia" w:ascii="宋体" w:hAnsi="宋体" w:eastAsia="宋体" w:cs="微软雅黑"/>
          <w:snapToGrid/>
          <w:color w:val="auto"/>
          <w:sz w:val="24"/>
          <w:szCs w:val="24"/>
          <w:lang w:eastAsia="zh-CN"/>
        </w:rPr>
        <w:t>报</w:t>
      </w:r>
      <w:r>
        <w:rPr>
          <w:rFonts w:hint="eastAsia" w:ascii="宋体" w:hAnsi="宋体" w:eastAsia="宋体" w:cs="___WRD_EMBED_SUB_39"/>
          <w:snapToGrid/>
          <w:color w:val="auto"/>
          <w:sz w:val="24"/>
          <w:szCs w:val="24"/>
          <w:lang w:eastAsia="zh-CN"/>
        </w:rPr>
        <w:t>价</w:t>
      </w:r>
      <w:r>
        <w:rPr>
          <w:rFonts w:hint="eastAsia" w:ascii="宋体" w:hAnsi="宋体" w:eastAsia="宋体" w:cs="微软雅黑"/>
          <w:snapToGrid/>
          <w:color w:val="auto"/>
          <w:sz w:val="24"/>
          <w:szCs w:val="24"/>
          <w:lang w:eastAsia="zh-CN"/>
        </w:rPr>
        <w:t>中所占</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比例，且</w:t>
      </w:r>
      <w:r>
        <w:rPr>
          <w:rFonts w:hint="eastAsia" w:ascii="宋体" w:hAnsi="宋体" w:eastAsia="宋体" w:cs="Times New Roman"/>
          <w:snapToGrid/>
          <w:color w:val="auto"/>
          <w:sz w:val="24"/>
          <w:szCs w:val="24"/>
          <w:lang w:eastAsia="zh-CN"/>
        </w:rPr>
        <w:t>A+B</w:t>
      </w:r>
      <w:r>
        <w:rPr>
          <w:rFonts w:hint="eastAsia" w:ascii="宋体" w:hAnsi="宋体" w:eastAsia="宋体" w:cs="Times New Roman"/>
          <w:snapToGrid/>
          <w:color w:val="auto"/>
          <w:sz w:val="24"/>
          <w:szCs w:val="24"/>
          <w:vertAlign w:val="subscript"/>
          <w:lang w:eastAsia="zh-CN"/>
        </w:rPr>
        <w:t>1</w:t>
      </w:r>
      <w:r>
        <w:rPr>
          <w:rFonts w:hint="eastAsia" w:ascii="宋体" w:hAnsi="宋体" w:eastAsia="宋体" w:cs="Times New Roman"/>
          <w:snapToGrid/>
          <w:color w:val="auto"/>
          <w:sz w:val="24"/>
          <w:szCs w:val="24"/>
          <w:lang w:eastAsia="zh-CN"/>
        </w:rPr>
        <w:t>+B</w:t>
      </w:r>
      <w:r>
        <w:rPr>
          <w:rFonts w:hint="eastAsia" w:ascii="宋体" w:hAnsi="宋体" w:eastAsia="宋体" w:cs="Times New Roman"/>
          <w:snapToGrid/>
          <w:color w:val="auto"/>
          <w:sz w:val="24"/>
          <w:szCs w:val="24"/>
          <w:vertAlign w:val="subscript"/>
          <w:lang w:eastAsia="zh-CN"/>
        </w:rPr>
        <w:t>2</w:t>
      </w:r>
      <w:r>
        <w:rPr>
          <w:rFonts w:hint="eastAsia" w:ascii="宋体" w:hAnsi="宋体" w:eastAsia="宋体" w:cs="Times New Roman"/>
          <w:snapToGrid/>
          <w:color w:val="auto"/>
          <w:sz w:val="24"/>
          <w:szCs w:val="24"/>
          <w:lang w:eastAsia="zh-CN"/>
        </w:rPr>
        <w:t>+B</w:t>
      </w:r>
      <w:r>
        <w:rPr>
          <w:rFonts w:hint="eastAsia" w:ascii="宋体" w:hAnsi="宋体" w:eastAsia="宋体" w:cs="Times New Roman"/>
          <w:snapToGrid/>
          <w:color w:val="auto"/>
          <w:sz w:val="24"/>
          <w:szCs w:val="24"/>
          <w:vertAlign w:val="subscript"/>
          <w:lang w:eastAsia="zh-CN"/>
        </w:rPr>
        <w:t>3</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w:t>
      </w:r>
      <w:r>
        <w:rPr>
          <w:rFonts w:hint="eastAsia" w:ascii="宋体" w:hAnsi="宋体" w:eastAsia="宋体" w:cs="Times New Roman"/>
          <w:snapToGrid/>
          <w:color w:val="auto"/>
          <w:sz w:val="24"/>
          <w:szCs w:val="24"/>
          <w:lang w:eastAsia="zh-CN"/>
        </w:rPr>
        <w:t>+B</w:t>
      </w:r>
      <w:r>
        <w:rPr>
          <w:rFonts w:hint="eastAsia" w:ascii="宋体" w:hAnsi="宋体" w:eastAsia="宋体" w:cs="Times New Roman"/>
          <w:snapToGrid/>
          <w:color w:val="auto"/>
          <w:sz w:val="24"/>
          <w:szCs w:val="24"/>
          <w:vertAlign w:val="subscript"/>
          <w:lang w:eastAsia="zh-CN"/>
        </w:rPr>
        <w:t>n</w:t>
      </w:r>
      <w:r>
        <w:rPr>
          <w:rFonts w:hint="eastAsia" w:ascii="宋体" w:hAnsi="宋体" w:eastAsia="宋体" w:cs="Times New Roman"/>
          <w:snapToGrid/>
          <w:color w:val="auto"/>
          <w:sz w:val="24"/>
          <w:szCs w:val="24"/>
          <w:lang w:eastAsia="zh-CN"/>
        </w:rPr>
        <w:t>=1</w:t>
      </w:r>
      <w:r>
        <w:rPr>
          <w:rFonts w:hint="eastAsia" w:ascii="宋体" w:hAnsi="宋体" w:eastAsia="宋体" w:cs="微软雅黑"/>
          <w:snapToGrid/>
          <w:color w:val="auto"/>
          <w:sz w:val="24"/>
          <w:szCs w:val="24"/>
          <w:lang w:eastAsia="zh-CN"/>
        </w:rPr>
        <w:t>；</w:t>
      </w:r>
    </w:p>
    <w:p w14:paraId="3A7BC454">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F</w:t>
      </w:r>
      <w:r>
        <w:rPr>
          <w:rFonts w:hint="eastAsia" w:ascii="宋体" w:hAnsi="宋体" w:eastAsia="宋体" w:cs="Times New Roman"/>
          <w:snapToGrid/>
          <w:color w:val="auto"/>
          <w:sz w:val="24"/>
          <w:szCs w:val="24"/>
          <w:vertAlign w:val="subscript"/>
          <w:lang w:eastAsia="zh-CN"/>
        </w:rPr>
        <w:t>t1</w:t>
      </w:r>
      <w:r>
        <w:rPr>
          <w:rFonts w:hint="eastAsia" w:ascii="宋体" w:hAnsi="宋体" w:eastAsia="宋体" w:cs="微软雅黑"/>
          <w:snapToGrid/>
          <w:color w:val="auto"/>
          <w:sz w:val="24"/>
          <w:szCs w:val="24"/>
          <w:lang w:eastAsia="zh-CN"/>
        </w:rPr>
        <w:t>；</w:t>
      </w:r>
      <w:r>
        <w:rPr>
          <w:rFonts w:hint="eastAsia" w:ascii="宋体" w:hAnsi="宋体" w:eastAsia="宋体" w:cs="Times New Roman"/>
          <w:snapToGrid/>
          <w:color w:val="auto"/>
          <w:sz w:val="24"/>
          <w:szCs w:val="24"/>
          <w:lang w:eastAsia="zh-CN"/>
        </w:rPr>
        <w:t>F</w:t>
      </w:r>
      <w:r>
        <w:rPr>
          <w:rFonts w:hint="eastAsia" w:ascii="宋体" w:hAnsi="宋体" w:eastAsia="宋体" w:cs="Times New Roman"/>
          <w:snapToGrid/>
          <w:color w:val="auto"/>
          <w:sz w:val="24"/>
          <w:szCs w:val="24"/>
          <w:vertAlign w:val="subscript"/>
          <w:lang w:eastAsia="zh-CN"/>
        </w:rPr>
        <w:t>t2</w:t>
      </w:r>
      <w:r>
        <w:rPr>
          <w:rFonts w:hint="eastAsia" w:ascii="宋体" w:hAnsi="宋体" w:eastAsia="宋体" w:cs="微软雅黑"/>
          <w:snapToGrid/>
          <w:color w:val="auto"/>
          <w:sz w:val="24"/>
          <w:szCs w:val="24"/>
          <w:lang w:eastAsia="zh-CN"/>
        </w:rPr>
        <w:t>；</w:t>
      </w:r>
      <w:r>
        <w:rPr>
          <w:rFonts w:hint="eastAsia" w:ascii="宋体" w:hAnsi="宋体" w:eastAsia="宋体" w:cs="Times New Roman"/>
          <w:snapToGrid/>
          <w:color w:val="auto"/>
          <w:sz w:val="24"/>
          <w:szCs w:val="24"/>
          <w:lang w:eastAsia="zh-CN"/>
        </w:rPr>
        <w:t>F</w:t>
      </w:r>
      <w:r>
        <w:rPr>
          <w:rFonts w:hint="eastAsia" w:ascii="宋体" w:hAnsi="宋体" w:eastAsia="宋体" w:cs="Times New Roman"/>
          <w:snapToGrid/>
          <w:color w:val="auto"/>
          <w:sz w:val="24"/>
          <w:szCs w:val="24"/>
          <w:vertAlign w:val="subscript"/>
          <w:lang w:eastAsia="zh-CN"/>
        </w:rPr>
        <w:t>t3</w:t>
      </w:r>
      <w:r>
        <w:rPr>
          <w:rFonts w:hint="eastAsia" w:ascii="宋体" w:hAnsi="宋体" w:eastAsia="宋体" w:cs="微软雅黑"/>
          <w:snapToGrid/>
          <w:color w:val="auto"/>
          <w:sz w:val="24"/>
          <w:szCs w:val="24"/>
          <w:lang w:eastAsia="zh-CN"/>
        </w:rPr>
        <w:t>；……</w:t>
      </w:r>
      <w:r>
        <w:rPr>
          <w:rFonts w:hint="eastAsia" w:ascii="宋体" w:hAnsi="宋体" w:eastAsia="宋体" w:cs="Times New Roman"/>
          <w:snapToGrid/>
          <w:color w:val="auto"/>
          <w:sz w:val="24"/>
          <w:szCs w:val="24"/>
          <w:lang w:eastAsia="zh-CN"/>
        </w:rPr>
        <w:t>F</w:t>
      </w:r>
      <w:r>
        <w:rPr>
          <w:rFonts w:hint="eastAsia" w:ascii="宋体" w:hAnsi="宋体" w:eastAsia="宋体" w:cs="Times New Roman"/>
          <w:snapToGrid/>
          <w:color w:val="auto"/>
          <w:sz w:val="24"/>
          <w:szCs w:val="24"/>
          <w:vertAlign w:val="subscript"/>
          <w:lang w:eastAsia="zh-CN"/>
        </w:rPr>
        <w:t>tn</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各可调因子</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当期</w:t>
      </w:r>
      <w:r>
        <w:rPr>
          <w:rFonts w:hint="eastAsia" w:ascii="宋体" w:hAnsi="宋体" w:eastAsia="宋体" w:cs="___WRD_EMBED_SUB_39"/>
          <w:snapToGrid/>
          <w:color w:val="auto"/>
          <w:sz w:val="24"/>
          <w:szCs w:val="24"/>
          <w:lang w:eastAsia="zh-CN"/>
        </w:rPr>
        <w:t>价格指数</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指</w:t>
      </w:r>
      <w:r>
        <w:rPr>
          <w:rFonts w:hint="eastAsia" w:ascii="宋体" w:hAnsi="宋体" w:eastAsia="宋体" w:cs="微软雅黑"/>
          <w:snapToGrid/>
          <w:color w:val="auto"/>
          <w:sz w:val="24"/>
          <w:szCs w:val="24"/>
          <w:lang w:eastAsia="zh-CN"/>
        </w:rPr>
        <w:t>付款证</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相关周期最后</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天</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前</w:t>
      </w:r>
      <w:r>
        <w:rPr>
          <w:rFonts w:hint="eastAsia" w:ascii="宋体" w:hAnsi="宋体" w:eastAsia="宋体" w:cs="Times New Roman"/>
          <w:snapToGrid/>
          <w:color w:val="auto"/>
          <w:sz w:val="24"/>
          <w:szCs w:val="24"/>
          <w:lang w:eastAsia="zh-CN"/>
        </w:rPr>
        <w:t>42</w:t>
      </w:r>
      <w:r>
        <w:rPr>
          <w:rFonts w:hint="eastAsia" w:ascii="宋体" w:hAnsi="宋体" w:eastAsia="宋体" w:cs="微软雅黑"/>
          <w:snapToGrid/>
          <w:color w:val="auto"/>
          <w:sz w:val="24"/>
          <w:szCs w:val="24"/>
          <w:lang w:eastAsia="zh-CN"/>
        </w:rPr>
        <w:t>天</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各可调因子</w:t>
      </w:r>
      <w:r>
        <w:rPr>
          <w:rFonts w:hint="eastAsia" w:ascii="宋体" w:hAnsi="宋体" w:eastAsia="宋体" w:cs="___WRD_EMBED_SUB_39"/>
          <w:snapToGrid/>
          <w:color w:val="auto"/>
          <w:sz w:val="24"/>
          <w:szCs w:val="24"/>
          <w:lang w:eastAsia="zh-CN"/>
        </w:rPr>
        <w:t>的价格指数</w:t>
      </w:r>
      <w:r>
        <w:rPr>
          <w:rFonts w:hint="eastAsia" w:ascii="宋体" w:hAnsi="宋体" w:eastAsia="宋体" w:cs="微软雅黑"/>
          <w:snapToGrid/>
          <w:color w:val="auto"/>
          <w:sz w:val="24"/>
          <w:szCs w:val="24"/>
          <w:lang w:eastAsia="zh-CN"/>
        </w:rPr>
        <w:t>；</w:t>
      </w:r>
    </w:p>
    <w:p w14:paraId="6C532932">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F</w:t>
      </w:r>
      <w:r>
        <w:rPr>
          <w:rFonts w:hint="eastAsia" w:ascii="宋体" w:hAnsi="宋体" w:eastAsia="宋体" w:cs="Times New Roman"/>
          <w:snapToGrid/>
          <w:color w:val="auto"/>
          <w:sz w:val="24"/>
          <w:szCs w:val="24"/>
          <w:vertAlign w:val="subscript"/>
          <w:lang w:eastAsia="zh-CN"/>
        </w:rPr>
        <w:t>01</w:t>
      </w:r>
      <w:r>
        <w:rPr>
          <w:rFonts w:hint="eastAsia" w:ascii="宋体" w:hAnsi="宋体" w:eastAsia="宋体" w:cs="微软雅黑"/>
          <w:snapToGrid/>
          <w:color w:val="auto"/>
          <w:sz w:val="24"/>
          <w:szCs w:val="24"/>
          <w:lang w:eastAsia="zh-CN"/>
        </w:rPr>
        <w:t>；</w:t>
      </w:r>
      <w:r>
        <w:rPr>
          <w:rFonts w:hint="eastAsia" w:ascii="宋体" w:hAnsi="宋体" w:eastAsia="宋体" w:cs="Times New Roman"/>
          <w:snapToGrid/>
          <w:color w:val="auto"/>
          <w:sz w:val="24"/>
          <w:szCs w:val="24"/>
          <w:lang w:eastAsia="zh-CN"/>
        </w:rPr>
        <w:t>F</w:t>
      </w:r>
      <w:r>
        <w:rPr>
          <w:rFonts w:hint="eastAsia" w:ascii="宋体" w:hAnsi="宋体" w:eastAsia="宋体" w:cs="Times New Roman"/>
          <w:snapToGrid/>
          <w:color w:val="auto"/>
          <w:sz w:val="24"/>
          <w:szCs w:val="24"/>
          <w:vertAlign w:val="subscript"/>
          <w:lang w:eastAsia="zh-CN"/>
        </w:rPr>
        <w:t>02</w:t>
      </w:r>
      <w:r>
        <w:rPr>
          <w:rFonts w:hint="eastAsia" w:ascii="宋体" w:hAnsi="宋体" w:eastAsia="宋体" w:cs="微软雅黑"/>
          <w:snapToGrid/>
          <w:color w:val="auto"/>
          <w:sz w:val="24"/>
          <w:szCs w:val="24"/>
          <w:lang w:eastAsia="zh-CN"/>
        </w:rPr>
        <w:t>；</w:t>
      </w:r>
      <w:r>
        <w:rPr>
          <w:rFonts w:hint="eastAsia" w:ascii="宋体" w:hAnsi="宋体" w:eastAsia="宋体" w:cs="Times New Roman"/>
          <w:snapToGrid/>
          <w:color w:val="auto"/>
          <w:sz w:val="24"/>
          <w:szCs w:val="24"/>
          <w:lang w:eastAsia="zh-CN"/>
        </w:rPr>
        <w:t>F</w:t>
      </w:r>
      <w:r>
        <w:rPr>
          <w:rFonts w:hint="eastAsia" w:ascii="宋体" w:hAnsi="宋体" w:eastAsia="宋体" w:cs="Times New Roman"/>
          <w:snapToGrid/>
          <w:color w:val="auto"/>
          <w:sz w:val="24"/>
          <w:szCs w:val="24"/>
          <w:vertAlign w:val="subscript"/>
          <w:lang w:eastAsia="zh-CN"/>
        </w:rPr>
        <w:t>03</w:t>
      </w:r>
      <w:r>
        <w:rPr>
          <w:rFonts w:hint="eastAsia" w:ascii="宋体" w:hAnsi="宋体" w:eastAsia="宋体" w:cs="微软雅黑"/>
          <w:snapToGrid/>
          <w:color w:val="auto"/>
          <w:sz w:val="24"/>
          <w:szCs w:val="24"/>
          <w:lang w:eastAsia="zh-CN"/>
        </w:rPr>
        <w:t>；……</w:t>
      </w:r>
      <w:r>
        <w:rPr>
          <w:rFonts w:hint="eastAsia" w:ascii="宋体" w:hAnsi="宋体" w:eastAsia="宋体" w:cs="Times New Roman"/>
          <w:snapToGrid/>
          <w:color w:val="auto"/>
          <w:sz w:val="24"/>
          <w:szCs w:val="24"/>
          <w:lang w:eastAsia="zh-CN"/>
        </w:rPr>
        <w:t>F</w:t>
      </w:r>
      <w:r>
        <w:rPr>
          <w:rFonts w:hint="eastAsia" w:ascii="宋体" w:hAnsi="宋体" w:eastAsia="宋体" w:cs="Times New Roman"/>
          <w:snapToGrid/>
          <w:color w:val="auto"/>
          <w:sz w:val="24"/>
          <w:szCs w:val="24"/>
          <w:vertAlign w:val="subscript"/>
          <w:lang w:eastAsia="zh-CN"/>
        </w:rPr>
        <w:t>0n</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各可调因子</w:t>
      </w:r>
      <w:r>
        <w:rPr>
          <w:rFonts w:hint="eastAsia" w:ascii="宋体" w:hAnsi="宋体" w:eastAsia="宋体" w:cs="___WRD_EMBED_SUB_39"/>
          <w:snapToGrid/>
          <w:color w:val="auto"/>
          <w:sz w:val="24"/>
          <w:szCs w:val="24"/>
          <w:lang w:eastAsia="zh-CN"/>
        </w:rPr>
        <w:t>的基本价格指数</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指基</w:t>
      </w:r>
      <w:r>
        <w:rPr>
          <w:rFonts w:hint="eastAsia" w:ascii="宋体" w:hAnsi="宋体" w:eastAsia="宋体" w:cs="微软雅黑"/>
          <w:snapToGrid/>
          <w:color w:val="auto"/>
          <w:sz w:val="24"/>
          <w:szCs w:val="24"/>
          <w:lang w:eastAsia="zh-CN"/>
        </w:rPr>
        <w:t>准日期</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各可调因子</w:t>
      </w:r>
      <w:r>
        <w:rPr>
          <w:rFonts w:hint="eastAsia" w:ascii="宋体" w:hAnsi="宋体" w:eastAsia="宋体" w:cs="___WRD_EMBED_SUB_39"/>
          <w:snapToGrid/>
          <w:color w:val="auto"/>
          <w:sz w:val="24"/>
          <w:szCs w:val="24"/>
          <w:lang w:eastAsia="zh-CN"/>
        </w:rPr>
        <w:t>的价格指数</w:t>
      </w:r>
      <w:r>
        <w:rPr>
          <w:rFonts w:hint="eastAsia" w:ascii="宋体" w:hAnsi="宋体" w:eastAsia="宋体" w:cs="微软雅黑"/>
          <w:snapToGrid/>
          <w:color w:val="auto"/>
          <w:sz w:val="24"/>
          <w:szCs w:val="24"/>
          <w:lang w:eastAsia="zh-CN"/>
        </w:rPr>
        <w:t>。</w:t>
      </w:r>
    </w:p>
    <w:p w14:paraId="731A0566">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以上</w:t>
      </w:r>
      <w:r>
        <w:rPr>
          <w:rFonts w:hint="eastAsia" w:ascii="宋体" w:hAnsi="宋体" w:eastAsia="宋体" w:cs="___WRD_EMBED_SUB_39"/>
          <w:snapToGrid/>
          <w:color w:val="auto"/>
          <w:sz w:val="24"/>
          <w:szCs w:val="24"/>
          <w:lang w:eastAsia="zh-CN"/>
        </w:rPr>
        <w:t>价格</w:t>
      </w:r>
      <w:r>
        <w:rPr>
          <w:rFonts w:hint="eastAsia" w:ascii="宋体" w:hAnsi="宋体" w:eastAsia="宋体" w:cs="微软雅黑"/>
          <w:snapToGrid/>
          <w:color w:val="auto"/>
          <w:sz w:val="24"/>
          <w:szCs w:val="24"/>
          <w:lang w:eastAsia="zh-CN"/>
        </w:rPr>
        <w:t>调整公式中</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各可调因子</w:t>
      </w:r>
      <w:r>
        <w:rPr>
          <w:rFonts w:hint="eastAsia" w:ascii="宋体" w:hAnsi="宋体" w:eastAsia="宋体" w:cs="___WRD_EMBED_SUB_39"/>
          <w:snapToGrid/>
          <w:color w:val="auto"/>
          <w:sz w:val="24"/>
          <w:szCs w:val="24"/>
          <w:lang w:eastAsia="zh-CN"/>
        </w:rPr>
        <w:t>、定值</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变值权重</w:t>
      </w:r>
      <w:r>
        <w:rPr>
          <w:rFonts w:hint="eastAsia" w:ascii="宋体" w:hAnsi="宋体" w:eastAsia="宋体" w:cs="微软雅黑"/>
          <w:snapToGrid/>
          <w:color w:val="auto"/>
          <w:sz w:val="24"/>
          <w:szCs w:val="24"/>
          <w:lang w:eastAsia="zh-CN"/>
        </w:rPr>
        <w:t>，以</w:t>
      </w:r>
      <w:r>
        <w:rPr>
          <w:rFonts w:hint="eastAsia" w:ascii="宋体" w:hAnsi="宋体" w:eastAsia="宋体" w:cs="___WRD_EMBED_SUB_39"/>
          <w:snapToGrid/>
          <w:color w:val="auto"/>
          <w:sz w:val="24"/>
          <w:szCs w:val="24"/>
          <w:lang w:eastAsia="zh-CN"/>
        </w:rPr>
        <w:t>及基本价格指数及其</w:t>
      </w:r>
      <w:r>
        <w:rPr>
          <w:rFonts w:hint="eastAsia" w:ascii="宋体" w:hAnsi="宋体" w:eastAsia="宋体" w:cs="微软雅黑"/>
          <w:snapToGrid/>
          <w:color w:val="auto"/>
          <w:sz w:val="24"/>
          <w:szCs w:val="24"/>
          <w:lang w:eastAsia="zh-CN"/>
        </w:rPr>
        <w:t>来源在投标函</w:t>
      </w:r>
      <w:r>
        <w:rPr>
          <w:rFonts w:hint="eastAsia" w:ascii="宋体" w:hAnsi="宋体" w:eastAsia="宋体" w:cs="___WRD_EMBED_SUB_39"/>
          <w:snapToGrid/>
          <w:color w:val="auto"/>
          <w:sz w:val="24"/>
          <w:szCs w:val="24"/>
          <w:lang w:eastAsia="zh-CN"/>
        </w:rPr>
        <w:t>附</w:t>
      </w:r>
      <w:r>
        <w:rPr>
          <w:rFonts w:hint="eastAsia" w:ascii="宋体" w:hAnsi="宋体" w:eastAsia="宋体" w:cs="Times New Roman"/>
          <w:snapToGrid/>
          <w:color w:val="auto"/>
          <w:sz w:val="24"/>
          <w:szCs w:val="24"/>
          <w:lang w:eastAsia="zh-CN"/>
        </w:rPr>
        <w:t>录价格指数</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权重表</w:t>
      </w:r>
      <w:r>
        <w:rPr>
          <w:rFonts w:hint="eastAsia" w:ascii="宋体" w:hAnsi="宋体" w:eastAsia="宋体" w:cs="微软雅黑"/>
          <w:snapToGrid/>
          <w:color w:val="auto"/>
          <w:sz w:val="24"/>
          <w:szCs w:val="24"/>
          <w:lang w:eastAsia="zh-CN"/>
        </w:rPr>
        <w:t>中约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价格指数应</w:t>
      </w:r>
      <w:r>
        <w:rPr>
          <w:rFonts w:hint="eastAsia" w:ascii="宋体" w:hAnsi="宋体" w:eastAsia="宋体" w:cs="微软雅黑"/>
          <w:snapToGrid/>
          <w:color w:val="auto"/>
          <w:sz w:val="24"/>
          <w:szCs w:val="24"/>
          <w:lang w:eastAsia="zh-CN"/>
        </w:rPr>
        <w:t>首先</w:t>
      </w:r>
      <w:r>
        <w:rPr>
          <w:rFonts w:hint="eastAsia" w:ascii="宋体" w:hAnsi="宋体" w:eastAsia="宋体" w:cs="___WRD_EMBED_SUB_39"/>
          <w:snapToGrid/>
          <w:color w:val="auto"/>
          <w:sz w:val="24"/>
          <w:szCs w:val="24"/>
          <w:lang w:eastAsia="zh-CN"/>
        </w:rPr>
        <w:t>采用</w:t>
      </w:r>
      <w:r>
        <w:rPr>
          <w:rFonts w:hint="eastAsia" w:ascii="宋体" w:hAnsi="宋体" w:eastAsia="宋体" w:cs="微软雅黑"/>
          <w:snapToGrid/>
          <w:color w:val="auto"/>
          <w:sz w:val="24"/>
          <w:szCs w:val="24"/>
          <w:lang w:eastAsia="zh-CN"/>
        </w:rPr>
        <w:t>投标函</w:t>
      </w:r>
      <w:r>
        <w:rPr>
          <w:rFonts w:hint="eastAsia" w:ascii="宋体" w:hAnsi="宋体" w:eastAsia="宋体" w:cs="___WRD_EMBED_SUB_39"/>
          <w:snapToGrid/>
          <w:color w:val="auto"/>
          <w:sz w:val="24"/>
          <w:szCs w:val="24"/>
          <w:lang w:eastAsia="zh-CN"/>
        </w:rPr>
        <w:t>附录</w:t>
      </w:r>
      <w:r>
        <w:rPr>
          <w:rFonts w:hint="eastAsia" w:ascii="宋体" w:hAnsi="宋体" w:eastAsia="宋体" w:cs="微软雅黑"/>
          <w:snapToGrid/>
          <w:color w:val="auto"/>
          <w:sz w:val="24"/>
          <w:szCs w:val="24"/>
          <w:lang w:eastAsia="zh-CN"/>
        </w:rPr>
        <w:t>中载明</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有关</w:t>
      </w:r>
      <w:r>
        <w:rPr>
          <w:rFonts w:hint="eastAsia" w:ascii="宋体" w:hAnsi="宋体" w:eastAsia="宋体" w:cs="___WRD_EMBED_SUB_39"/>
          <w:snapToGrid/>
          <w:color w:val="auto"/>
          <w:sz w:val="24"/>
          <w:szCs w:val="24"/>
          <w:lang w:eastAsia="zh-CN"/>
        </w:rPr>
        <w:t>部</w:t>
      </w:r>
      <w:r>
        <w:rPr>
          <w:rFonts w:hint="eastAsia" w:ascii="宋体" w:hAnsi="宋体" w:eastAsia="宋体" w:cs="微软雅黑"/>
          <w:snapToGrid/>
          <w:color w:val="auto"/>
          <w:sz w:val="24"/>
          <w:szCs w:val="24"/>
          <w:lang w:eastAsia="zh-CN"/>
        </w:rPr>
        <w:t>门提</w:t>
      </w:r>
      <w:r>
        <w:rPr>
          <w:rFonts w:hint="eastAsia" w:ascii="宋体" w:hAnsi="宋体" w:eastAsia="宋体" w:cs="___WRD_EMBED_SUB_39"/>
          <w:snapToGrid/>
          <w:color w:val="auto"/>
          <w:sz w:val="24"/>
          <w:szCs w:val="24"/>
          <w:lang w:eastAsia="zh-CN"/>
        </w:rPr>
        <w:t>供的价格指数</w:t>
      </w:r>
      <w:r>
        <w:rPr>
          <w:rFonts w:hint="eastAsia" w:ascii="宋体" w:hAnsi="宋体" w:eastAsia="宋体" w:cs="微软雅黑"/>
          <w:snapToGrid/>
          <w:color w:val="auto"/>
          <w:sz w:val="24"/>
          <w:szCs w:val="24"/>
          <w:lang w:eastAsia="zh-CN"/>
        </w:rPr>
        <w:t>，缺乏上述</w:t>
      </w:r>
      <w:r>
        <w:rPr>
          <w:rFonts w:hint="eastAsia" w:ascii="宋体" w:hAnsi="宋体" w:eastAsia="宋体" w:cs="___WRD_EMBED_SUB_39"/>
          <w:snapToGrid/>
          <w:color w:val="auto"/>
          <w:sz w:val="24"/>
          <w:szCs w:val="24"/>
          <w:lang w:eastAsia="zh-CN"/>
        </w:rPr>
        <w:t>价格指数时</w:t>
      </w:r>
      <w:r>
        <w:rPr>
          <w:rFonts w:hint="eastAsia" w:ascii="宋体" w:hAnsi="宋体" w:eastAsia="宋体" w:cs="微软雅黑"/>
          <w:snapToGrid/>
          <w:color w:val="auto"/>
          <w:sz w:val="24"/>
          <w:szCs w:val="24"/>
          <w:lang w:eastAsia="zh-CN"/>
        </w:rPr>
        <w:t>，可</w:t>
      </w:r>
      <w:r>
        <w:rPr>
          <w:rFonts w:hint="eastAsia" w:ascii="宋体" w:hAnsi="宋体" w:eastAsia="宋体" w:cs="___WRD_EMBED_SUB_39"/>
          <w:snapToGrid/>
          <w:color w:val="auto"/>
          <w:sz w:val="24"/>
          <w:szCs w:val="24"/>
          <w:lang w:eastAsia="zh-CN"/>
        </w:rPr>
        <w:t>采用</w:t>
      </w:r>
      <w:r>
        <w:rPr>
          <w:rFonts w:hint="eastAsia" w:ascii="宋体" w:hAnsi="宋体" w:eastAsia="宋体" w:cs="微软雅黑"/>
          <w:snapToGrid/>
          <w:color w:val="auto"/>
          <w:sz w:val="24"/>
          <w:szCs w:val="24"/>
          <w:lang w:eastAsia="zh-CN"/>
        </w:rPr>
        <w:t>有关</w:t>
      </w:r>
      <w:r>
        <w:rPr>
          <w:rFonts w:hint="eastAsia" w:ascii="宋体" w:hAnsi="宋体" w:eastAsia="宋体" w:cs="___WRD_EMBED_SUB_39"/>
          <w:snapToGrid/>
          <w:color w:val="auto"/>
          <w:sz w:val="24"/>
          <w:szCs w:val="24"/>
          <w:lang w:eastAsia="zh-CN"/>
        </w:rPr>
        <w:t>部</w:t>
      </w:r>
      <w:r>
        <w:rPr>
          <w:rFonts w:hint="eastAsia" w:ascii="宋体" w:hAnsi="宋体" w:eastAsia="宋体" w:cs="微软雅黑"/>
          <w:snapToGrid/>
          <w:color w:val="auto"/>
          <w:sz w:val="24"/>
          <w:szCs w:val="24"/>
          <w:lang w:eastAsia="zh-CN"/>
        </w:rPr>
        <w:t>门提</w:t>
      </w:r>
      <w:r>
        <w:rPr>
          <w:rFonts w:hint="eastAsia" w:ascii="宋体" w:hAnsi="宋体" w:eastAsia="宋体" w:cs="___WRD_EMBED_SUB_39"/>
          <w:snapToGrid/>
          <w:color w:val="auto"/>
          <w:sz w:val="24"/>
          <w:szCs w:val="24"/>
          <w:lang w:eastAsia="zh-CN"/>
        </w:rPr>
        <w:t>供的价格代</w:t>
      </w:r>
      <w:r>
        <w:rPr>
          <w:rFonts w:hint="eastAsia" w:ascii="宋体" w:hAnsi="宋体" w:eastAsia="宋体" w:cs="微软雅黑"/>
          <w:snapToGrid/>
          <w:color w:val="auto"/>
          <w:sz w:val="24"/>
          <w:szCs w:val="24"/>
          <w:lang w:eastAsia="zh-CN"/>
        </w:rPr>
        <w:t>替。</w:t>
      </w:r>
    </w:p>
    <w:p w14:paraId="1B54685C">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（2） </w:t>
      </w:r>
      <w:r>
        <w:rPr>
          <w:rFonts w:hint="eastAsia" w:ascii="宋体" w:hAnsi="宋体" w:eastAsia="宋体" w:cs="微软雅黑"/>
          <w:snapToGrid/>
          <w:color w:val="auto"/>
          <w:sz w:val="24"/>
          <w:szCs w:val="24"/>
          <w:lang w:eastAsia="zh-CN"/>
        </w:rPr>
        <w:t>暂</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确</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调整差额</w:t>
      </w:r>
    </w:p>
    <w:p w14:paraId="684F950E">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计</w:t>
      </w:r>
      <w:r>
        <w:rPr>
          <w:rFonts w:hint="eastAsia" w:ascii="宋体" w:hAnsi="宋体" w:eastAsia="宋体" w:cs="微软雅黑"/>
          <w:snapToGrid/>
          <w:color w:val="auto"/>
          <w:sz w:val="24"/>
          <w:szCs w:val="24"/>
          <w:lang w:eastAsia="zh-CN"/>
        </w:rPr>
        <w:t>算调整差额</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得不到当期</w:t>
      </w:r>
      <w:r>
        <w:rPr>
          <w:rFonts w:hint="eastAsia" w:ascii="宋体" w:hAnsi="宋体" w:eastAsia="宋体" w:cs="___WRD_EMBED_SUB_39"/>
          <w:snapToGrid/>
          <w:color w:val="auto"/>
          <w:sz w:val="24"/>
          <w:szCs w:val="24"/>
          <w:lang w:eastAsia="zh-CN"/>
        </w:rPr>
        <w:t>价格指数的</w:t>
      </w:r>
      <w:r>
        <w:rPr>
          <w:rFonts w:hint="eastAsia" w:ascii="宋体" w:hAnsi="宋体" w:eastAsia="宋体" w:cs="微软雅黑"/>
          <w:snapToGrid/>
          <w:color w:val="auto"/>
          <w:sz w:val="24"/>
          <w:szCs w:val="24"/>
          <w:lang w:eastAsia="zh-CN"/>
        </w:rPr>
        <w:t>，可暂</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上</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次</w:t>
      </w:r>
      <w:r>
        <w:rPr>
          <w:rFonts w:hint="eastAsia" w:ascii="宋体" w:hAnsi="宋体" w:eastAsia="宋体" w:cs="___WRD_EMBED_SUB_39"/>
          <w:snapToGrid/>
          <w:color w:val="auto"/>
          <w:sz w:val="24"/>
          <w:szCs w:val="24"/>
          <w:lang w:eastAsia="zh-CN"/>
        </w:rPr>
        <w:t>价格指数计</w:t>
      </w:r>
      <w:r>
        <w:rPr>
          <w:rFonts w:hint="eastAsia" w:ascii="宋体" w:hAnsi="宋体" w:eastAsia="宋体" w:cs="微软雅黑"/>
          <w:snapToGrid/>
          <w:color w:val="auto"/>
          <w:sz w:val="24"/>
          <w:szCs w:val="24"/>
          <w:lang w:eastAsia="zh-CN"/>
        </w:rPr>
        <w:t>算，并在以后</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付款中再按实际</w:t>
      </w:r>
      <w:r>
        <w:rPr>
          <w:rFonts w:hint="eastAsia" w:ascii="宋体" w:hAnsi="宋体" w:eastAsia="宋体" w:cs="___WRD_EMBED_SUB_39"/>
          <w:snapToGrid/>
          <w:color w:val="auto"/>
          <w:sz w:val="24"/>
          <w:szCs w:val="24"/>
          <w:lang w:eastAsia="zh-CN"/>
        </w:rPr>
        <w:t>价格指数</w:t>
      </w:r>
      <w:r>
        <w:rPr>
          <w:rFonts w:hint="eastAsia" w:ascii="宋体" w:hAnsi="宋体" w:eastAsia="宋体" w:cs="微软雅黑"/>
          <w:snapToGrid/>
          <w:color w:val="auto"/>
          <w:sz w:val="24"/>
          <w:szCs w:val="24"/>
          <w:lang w:eastAsia="zh-CN"/>
        </w:rPr>
        <w:t>进行调整。</w:t>
      </w:r>
    </w:p>
    <w:p w14:paraId="3E4266D6">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（3） 权重的</w:t>
      </w:r>
      <w:r>
        <w:rPr>
          <w:rFonts w:hint="eastAsia" w:ascii="宋体" w:hAnsi="宋体" w:eastAsia="宋体" w:cs="微软雅黑"/>
          <w:snapToGrid/>
          <w:color w:val="auto"/>
          <w:sz w:val="24"/>
          <w:szCs w:val="24"/>
          <w:lang w:eastAsia="zh-CN"/>
        </w:rPr>
        <w:t>调整</w:t>
      </w:r>
    </w:p>
    <w:p w14:paraId="59BBFE80">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按第</w:t>
      </w:r>
      <w:r>
        <w:rPr>
          <w:rFonts w:ascii="宋体" w:hAnsi="宋体" w:eastAsia="宋体" w:cs="Times New Roman"/>
          <w:snapToGrid/>
          <w:color w:val="auto"/>
          <w:sz w:val="24"/>
          <w:szCs w:val="24"/>
          <w:lang w:eastAsia="zh-CN"/>
        </w:rPr>
        <w:t>13.1</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[发包人变更权]</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定的变更</w:t>
      </w:r>
      <w:r>
        <w:rPr>
          <w:rFonts w:hint="eastAsia" w:ascii="宋体" w:hAnsi="宋体" w:eastAsia="宋体" w:cs="微软雅黑"/>
          <w:snapToGrid/>
          <w:color w:val="auto"/>
          <w:sz w:val="24"/>
          <w:szCs w:val="24"/>
          <w:lang w:eastAsia="zh-CN"/>
        </w:rPr>
        <w:t>导致原</w:t>
      </w:r>
      <w:r>
        <w:rPr>
          <w:rFonts w:hint="eastAsia" w:ascii="宋体" w:hAnsi="宋体" w:eastAsia="宋体" w:cs="___WRD_EMBED_SUB_39"/>
          <w:snapToGrid/>
          <w:color w:val="auto"/>
          <w:sz w:val="24"/>
          <w:szCs w:val="24"/>
          <w:lang w:eastAsia="zh-CN"/>
        </w:rPr>
        <w:t>定合</w:t>
      </w:r>
      <w:r>
        <w:rPr>
          <w:rFonts w:hint="eastAsia" w:ascii="宋体" w:hAnsi="宋体" w:eastAsia="宋体" w:cs="微软雅黑"/>
          <w:snapToGrid/>
          <w:color w:val="auto"/>
          <w:sz w:val="24"/>
          <w:szCs w:val="24"/>
          <w:lang w:eastAsia="zh-CN"/>
        </w:rPr>
        <w:t>同中</w:t>
      </w:r>
      <w:r>
        <w:rPr>
          <w:rFonts w:hint="eastAsia" w:ascii="宋体" w:hAnsi="宋体" w:eastAsia="宋体" w:cs="___WRD_EMBED_SUB_39"/>
          <w:snapToGrid/>
          <w:color w:val="auto"/>
          <w:sz w:val="24"/>
          <w:szCs w:val="24"/>
          <w:lang w:eastAsia="zh-CN"/>
        </w:rPr>
        <w:t>的权重</w:t>
      </w:r>
      <w:r>
        <w:rPr>
          <w:rFonts w:hint="eastAsia" w:ascii="宋体" w:hAnsi="宋体" w:eastAsia="宋体" w:cs="微软雅黑"/>
          <w:snapToGrid/>
          <w:color w:val="auto"/>
          <w:sz w:val="24"/>
          <w:szCs w:val="24"/>
          <w:lang w:eastAsia="zh-CN"/>
        </w:rPr>
        <w:t>不</w:t>
      </w:r>
      <w:r>
        <w:rPr>
          <w:rFonts w:hint="eastAsia" w:ascii="宋体" w:hAnsi="宋体" w:eastAsia="宋体" w:cs="___WRD_EMBED_SUB_39"/>
          <w:snapToGrid/>
          <w:color w:val="auto"/>
          <w:sz w:val="24"/>
          <w:szCs w:val="24"/>
          <w:lang w:eastAsia="zh-CN"/>
        </w:rPr>
        <w:t>合理的</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师与</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协商后进行调整。</w:t>
      </w:r>
    </w:p>
    <w:p w14:paraId="5E09807F">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（4） 承包人</w:t>
      </w:r>
      <w:r>
        <w:rPr>
          <w:rFonts w:hint="eastAsia" w:ascii="宋体" w:hAnsi="宋体" w:eastAsia="宋体" w:cs="微软雅黑"/>
          <w:snapToGrid/>
          <w:color w:val="auto"/>
          <w:sz w:val="24"/>
          <w:szCs w:val="24"/>
          <w:lang w:eastAsia="zh-CN"/>
        </w:rPr>
        <w:t>原因</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期延误后</w:t>
      </w:r>
      <w:r>
        <w:rPr>
          <w:rFonts w:hint="eastAsia" w:ascii="宋体" w:hAnsi="宋体" w:eastAsia="宋体" w:cs="___WRD_EMBED_SUB_39"/>
          <w:snapToGrid/>
          <w:color w:val="auto"/>
          <w:sz w:val="24"/>
          <w:szCs w:val="24"/>
          <w:lang w:eastAsia="zh-CN"/>
        </w:rPr>
        <w:t>的价格</w:t>
      </w:r>
      <w:r>
        <w:rPr>
          <w:rFonts w:hint="eastAsia" w:ascii="宋体" w:hAnsi="宋体" w:eastAsia="宋体" w:cs="微软雅黑"/>
          <w:snapToGrid/>
          <w:color w:val="auto"/>
          <w:sz w:val="24"/>
          <w:szCs w:val="24"/>
          <w:lang w:eastAsia="zh-CN"/>
        </w:rPr>
        <w:t>调整</w:t>
      </w:r>
    </w:p>
    <w:p w14:paraId="6AEBD688">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因</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原因未在约</w:t>
      </w:r>
      <w:r>
        <w:rPr>
          <w:rFonts w:hint="eastAsia" w:ascii="宋体" w:hAnsi="宋体" w:eastAsia="宋体" w:cs="___WRD_EMBED_SUB_39"/>
          <w:snapToGrid/>
          <w:color w:val="auto"/>
          <w:sz w:val="24"/>
          <w:szCs w:val="24"/>
          <w:lang w:eastAsia="zh-CN"/>
        </w:rPr>
        <w:t>定的工</w:t>
      </w:r>
      <w:r>
        <w:rPr>
          <w:rFonts w:hint="eastAsia" w:ascii="宋体" w:hAnsi="宋体" w:eastAsia="宋体" w:cs="微软雅黑"/>
          <w:snapToGrid/>
          <w:color w:val="auto"/>
          <w:sz w:val="24"/>
          <w:szCs w:val="24"/>
          <w:lang w:eastAsia="zh-CN"/>
        </w:rPr>
        <w:t>期内竣</w:t>
      </w:r>
      <w:r>
        <w:rPr>
          <w:rFonts w:hint="eastAsia" w:ascii="宋体" w:hAnsi="宋体" w:eastAsia="宋体" w:cs="___WRD_EMBED_SUB_39"/>
          <w:snapToGrid/>
          <w:color w:val="auto"/>
          <w:sz w:val="24"/>
          <w:szCs w:val="24"/>
          <w:lang w:eastAsia="zh-CN"/>
        </w:rPr>
        <w:t>工的</w:t>
      </w:r>
      <w:r>
        <w:rPr>
          <w:rFonts w:hint="eastAsia" w:ascii="宋体" w:hAnsi="宋体" w:eastAsia="宋体" w:cs="微软雅黑"/>
          <w:snapToGrid/>
          <w:color w:val="auto"/>
          <w:sz w:val="24"/>
          <w:szCs w:val="24"/>
          <w:lang w:eastAsia="zh-CN"/>
        </w:rPr>
        <w:t>，则对原约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日期后继续</w:t>
      </w:r>
      <w:r>
        <w:rPr>
          <w:rFonts w:hint="eastAsia" w:ascii="宋体" w:hAnsi="宋体" w:eastAsia="宋体" w:cs="___WRD_EMBED_SUB_39"/>
          <w:snapToGrid/>
          <w:color w:val="auto"/>
          <w:sz w:val="24"/>
          <w:szCs w:val="24"/>
          <w:lang w:eastAsia="zh-CN"/>
        </w:rPr>
        <w:t>施工的工</w:t>
      </w:r>
      <w:r>
        <w:rPr>
          <w:rFonts w:hint="eastAsia" w:ascii="宋体" w:hAnsi="宋体" w:eastAsia="宋体" w:cs="Times New Roman"/>
          <w:snapToGrid/>
          <w:color w:val="auto"/>
          <w:sz w:val="24"/>
          <w:szCs w:val="24"/>
          <w:lang w:eastAsia="zh-CN"/>
        </w:rPr>
        <w:t>程</w:t>
      </w:r>
      <w:r>
        <w:rPr>
          <w:rFonts w:hint="eastAsia" w:ascii="宋体" w:hAnsi="宋体" w:eastAsia="宋体" w:cs="微软雅黑"/>
          <w:snapToGrid/>
          <w:color w:val="auto"/>
          <w:sz w:val="24"/>
          <w:szCs w:val="24"/>
          <w:lang w:eastAsia="zh-CN"/>
        </w:rPr>
        <w:t>，在使</w:t>
      </w:r>
      <w:r>
        <w:rPr>
          <w:rFonts w:hint="eastAsia" w:ascii="宋体" w:hAnsi="宋体" w:eastAsia="宋体" w:cs="___WRD_EMBED_SUB_39"/>
          <w:snapToGrid/>
          <w:color w:val="auto"/>
          <w:sz w:val="24"/>
          <w:szCs w:val="24"/>
          <w:lang w:eastAsia="zh-CN"/>
        </w:rPr>
        <w:t>用本</w:t>
      </w:r>
      <w:r>
        <w:rPr>
          <w:rFonts w:hint="eastAsia" w:ascii="宋体" w:hAnsi="宋体" w:eastAsia="宋体" w:cs="微软雅黑"/>
          <w:snapToGrid/>
          <w:color w:val="auto"/>
          <w:sz w:val="24"/>
          <w:szCs w:val="24"/>
          <w:lang w:eastAsia="zh-CN"/>
        </w:rPr>
        <w:t>款第</w:t>
      </w:r>
      <w:r>
        <w:rPr>
          <w:rFonts w:hint="eastAsia" w:ascii="宋体" w:hAnsi="宋体" w:eastAsia="宋体" w:cs="Times New Roman"/>
          <w:snapToGrid/>
          <w:color w:val="auto"/>
          <w:sz w:val="24"/>
          <w:szCs w:val="24"/>
          <w:lang w:eastAsia="zh-CN"/>
        </w:rPr>
        <w:t>(1)项价格</w:t>
      </w:r>
      <w:r>
        <w:rPr>
          <w:rFonts w:hint="eastAsia" w:ascii="宋体" w:hAnsi="宋体" w:eastAsia="宋体" w:cs="微软雅黑"/>
          <w:snapToGrid/>
          <w:color w:val="auto"/>
          <w:sz w:val="24"/>
          <w:szCs w:val="24"/>
          <w:lang w:eastAsia="zh-CN"/>
        </w:rPr>
        <w:t>调整公式</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应采用</w:t>
      </w:r>
      <w:r>
        <w:rPr>
          <w:rFonts w:hint="eastAsia" w:ascii="宋体" w:hAnsi="宋体" w:eastAsia="宋体" w:cs="微软雅黑"/>
          <w:snapToGrid/>
          <w:color w:val="auto"/>
          <w:sz w:val="24"/>
          <w:szCs w:val="24"/>
          <w:lang w:eastAsia="zh-CN"/>
        </w:rPr>
        <w:t>原约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日期与实际竣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日期</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两个</w:t>
      </w:r>
      <w:r>
        <w:rPr>
          <w:rFonts w:hint="eastAsia" w:ascii="宋体" w:hAnsi="宋体" w:eastAsia="宋体" w:cs="___WRD_EMBED_SUB_39"/>
          <w:snapToGrid/>
          <w:color w:val="auto"/>
          <w:sz w:val="24"/>
          <w:szCs w:val="24"/>
          <w:lang w:eastAsia="zh-CN"/>
        </w:rPr>
        <w:t>价格指数</w:t>
      </w:r>
      <w:r>
        <w:rPr>
          <w:rFonts w:hint="eastAsia" w:ascii="宋体" w:hAnsi="宋体" w:eastAsia="宋体" w:cs="微软雅黑"/>
          <w:snapToGrid/>
          <w:color w:val="auto"/>
          <w:sz w:val="24"/>
          <w:szCs w:val="24"/>
          <w:lang w:eastAsia="zh-CN"/>
        </w:rPr>
        <w:t>中较低</w:t>
      </w:r>
      <w:r>
        <w:rPr>
          <w:rFonts w:hint="eastAsia" w:ascii="宋体" w:hAnsi="宋体" w:eastAsia="宋体" w:cs="___WRD_EMBED_SUB_39"/>
          <w:snapToGrid/>
          <w:color w:val="auto"/>
          <w:sz w:val="24"/>
          <w:szCs w:val="24"/>
          <w:lang w:eastAsia="zh-CN"/>
        </w:rPr>
        <w:t>的一</w:t>
      </w:r>
      <w:r>
        <w:rPr>
          <w:rFonts w:hint="eastAsia" w:ascii="宋体" w:hAnsi="宋体" w:eastAsia="宋体" w:cs="微软雅黑"/>
          <w:snapToGrid/>
          <w:color w:val="auto"/>
          <w:sz w:val="24"/>
          <w:szCs w:val="24"/>
          <w:lang w:eastAsia="zh-CN"/>
        </w:rPr>
        <w:t>个作为当期</w:t>
      </w:r>
      <w:r>
        <w:rPr>
          <w:rFonts w:hint="eastAsia" w:ascii="宋体" w:hAnsi="宋体" w:eastAsia="宋体" w:cs="___WRD_EMBED_SUB_39"/>
          <w:snapToGrid/>
          <w:color w:val="auto"/>
          <w:sz w:val="24"/>
          <w:szCs w:val="24"/>
          <w:lang w:eastAsia="zh-CN"/>
        </w:rPr>
        <w:t>价格指数</w:t>
      </w:r>
      <w:r>
        <w:rPr>
          <w:rFonts w:hint="eastAsia" w:ascii="宋体" w:hAnsi="宋体" w:eastAsia="宋体" w:cs="微软雅黑"/>
          <w:snapToGrid/>
          <w:color w:val="auto"/>
          <w:sz w:val="24"/>
          <w:szCs w:val="24"/>
          <w:lang w:eastAsia="zh-CN"/>
        </w:rPr>
        <w:t>。</w:t>
      </w:r>
    </w:p>
    <w:p w14:paraId="692D5844">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（5） 发包人</w:t>
      </w:r>
      <w:r>
        <w:rPr>
          <w:rFonts w:hint="eastAsia" w:ascii="宋体" w:hAnsi="宋体" w:eastAsia="宋体" w:cs="微软雅黑"/>
          <w:snapToGrid/>
          <w:color w:val="auto"/>
          <w:sz w:val="24"/>
          <w:szCs w:val="24"/>
          <w:lang w:eastAsia="zh-CN"/>
        </w:rPr>
        <w:t>引起</w:t>
      </w:r>
      <w:r>
        <w:rPr>
          <w:rFonts w:hint="eastAsia" w:ascii="宋体" w:hAnsi="宋体" w:eastAsia="宋体" w:cs="___WRD_EMBED_SUB_39"/>
          <w:snapToGrid/>
          <w:color w:val="auto"/>
          <w:sz w:val="24"/>
          <w:szCs w:val="24"/>
          <w:lang w:eastAsia="zh-CN"/>
        </w:rPr>
        <w:t>的工</w:t>
      </w:r>
      <w:r>
        <w:rPr>
          <w:rFonts w:hint="eastAsia" w:ascii="宋体" w:hAnsi="宋体" w:eastAsia="宋体" w:cs="微软雅黑"/>
          <w:snapToGrid/>
          <w:color w:val="auto"/>
          <w:sz w:val="24"/>
          <w:szCs w:val="24"/>
          <w:lang w:eastAsia="zh-CN"/>
        </w:rPr>
        <w:t>期延误后</w:t>
      </w:r>
      <w:r>
        <w:rPr>
          <w:rFonts w:hint="eastAsia" w:ascii="宋体" w:hAnsi="宋体" w:eastAsia="宋体" w:cs="___WRD_EMBED_SUB_39"/>
          <w:snapToGrid/>
          <w:color w:val="auto"/>
          <w:sz w:val="24"/>
          <w:szCs w:val="24"/>
          <w:lang w:eastAsia="zh-CN"/>
        </w:rPr>
        <w:t>的价格</w:t>
      </w:r>
      <w:r>
        <w:rPr>
          <w:rFonts w:hint="eastAsia" w:ascii="宋体" w:hAnsi="宋体" w:eastAsia="宋体" w:cs="微软雅黑"/>
          <w:snapToGrid/>
          <w:color w:val="auto"/>
          <w:sz w:val="24"/>
          <w:szCs w:val="24"/>
          <w:lang w:eastAsia="zh-CN"/>
        </w:rPr>
        <w:t>调整</w:t>
      </w:r>
    </w:p>
    <w:p w14:paraId="39A6B4ED">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由于</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原因未在约</w:t>
      </w:r>
      <w:r>
        <w:rPr>
          <w:rFonts w:hint="eastAsia" w:ascii="宋体" w:hAnsi="宋体" w:eastAsia="宋体" w:cs="___WRD_EMBED_SUB_39"/>
          <w:snapToGrid/>
          <w:color w:val="auto"/>
          <w:sz w:val="24"/>
          <w:szCs w:val="24"/>
          <w:lang w:eastAsia="zh-CN"/>
        </w:rPr>
        <w:t>定的工</w:t>
      </w:r>
      <w:r>
        <w:rPr>
          <w:rFonts w:hint="eastAsia" w:ascii="宋体" w:hAnsi="宋体" w:eastAsia="宋体" w:cs="微软雅黑"/>
          <w:snapToGrid/>
          <w:color w:val="auto"/>
          <w:sz w:val="24"/>
          <w:szCs w:val="24"/>
          <w:lang w:eastAsia="zh-CN"/>
        </w:rPr>
        <w:t>期内竣</w:t>
      </w:r>
      <w:r>
        <w:rPr>
          <w:rFonts w:hint="eastAsia" w:ascii="宋体" w:hAnsi="宋体" w:eastAsia="宋体" w:cs="___WRD_EMBED_SUB_39"/>
          <w:snapToGrid/>
          <w:color w:val="auto"/>
          <w:sz w:val="24"/>
          <w:szCs w:val="24"/>
          <w:lang w:eastAsia="zh-CN"/>
        </w:rPr>
        <w:t>工的</w:t>
      </w:r>
      <w:r>
        <w:rPr>
          <w:rFonts w:hint="eastAsia" w:ascii="宋体" w:hAnsi="宋体" w:eastAsia="宋体" w:cs="微软雅黑"/>
          <w:snapToGrid/>
          <w:color w:val="auto"/>
          <w:sz w:val="24"/>
          <w:szCs w:val="24"/>
          <w:lang w:eastAsia="zh-CN"/>
        </w:rPr>
        <w:t>，则对原约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日期后继续</w:t>
      </w:r>
      <w:r>
        <w:rPr>
          <w:rFonts w:hint="eastAsia" w:ascii="宋体" w:hAnsi="宋体" w:eastAsia="宋体" w:cs="___WRD_EMBED_SUB_39"/>
          <w:snapToGrid/>
          <w:color w:val="auto"/>
          <w:sz w:val="24"/>
          <w:szCs w:val="24"/>
          <w:lang w:eastAsia="zh-CN"/>
        </w:rPr>
        <w:t>施工的工程</w:t>
      </w:r>
      <w:r>
        <w:rPr>
          <w:rFonts w:hint="eastAsia" w:ascii="宋体" w:hAnsi="宋体" w:eastAsia="宋体" w:cs="微软雅黑"/>
          <w:snapToGrid/>
          <w:color w:val="auto"/>
          <w:sz w:val="24"/>
          <w:szCs w:val="24"/>
          <w:lang w:eastAsia="zh-CN"/>
        </w:rPr>
        <w:t>，在使</w:t>
      </w:r>
      <w:r>
        <w:rPr>
          <w:rFonts w:hint="eastAsia" w:ascii="宋体" w:hAnsi="宋体" w:eastAsia="宋体" w:cs="___WRD_EMBED_SUB_39"/>
          <w:snapToGrid/>
          <w:color w:val="auto"/>
          <w:sz w:val="24"/>
          <w:szCs w:val="24"/>
          <w:lang w:eastAsia="zh-CN"/>
        </w:rPr>
        <w:t>用本</w:t>
      </w:r>
      <w:r>
        <w:rPr>
          <w:rFonts w:hint="eastAsia" w:ascii="宋体" w:hAnsi="宋体" w:eastAsia="宋体" w:cs="微软雅黑"/>
          <w:snapToGrid/>
          <w:color w:val="auto"/>
          <w:sz w:val="24"/>
          <w:szCs w:val="24"/>
          <w:lang w:eastAsia="zh-CN"/>
        </w:rPr>
        <w:t>款第</w:t>
      </w:r>
      <w:r>
        <w:rPr>
          <w:rFonts w:hint="eastAsia" w:ascii="宋体" w:hAnsi="宋体" w:eastAsia="宋体" w:cs="___WRD_EMBED_SUB_39"/>
          <w:snapToGrid/>
          <w:color w:val="auto"/>
          <w:sz w:val="24"/>
          <w:szCs w:val="24"/>
          <w:lang w:eastAsia="zh-CN"/>
        </w:rPr>
        <w:t>（</w:t>
      </w:r>
      <w:r>
        <w:rPr>
          <w:rFonts w:hint="eastAsia" w:ascii="宋体" w:hAnsi="宋体" w:eastAsia="宋体" w:cs="Times New Roman"/>
          <w:snapToGrid/>
          <w:color w:val="auto"/>
          <w:sz w:val="24"/>
          <w:szCs w:val="24"/>
          <w:lang w:eastAsia="zh-CN"/>
        </w:rPr>
        <w:t>1）目价格</w:t>
      </w:r>
      <w:r>
        <w:rPr>
          <w:rFonts w:hint="eastAsia" w:ascii="宋体" w:hAnsi="宋体" w:eastAsia="宋体" w:cs="微软雅黑"/>
          <w:snapToGrid/>
          <w:color w:val="auto"/>
          <w:sz w:val="24"/>
          <w:szCs w:val="24"/>
          <w:lang w:eastAsia="zh-CN"/>
        </w:rPr>
        <w:t>调整公式</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应采用</w:t>
      </w:r>
      <w:r>
        <w:rPr>
          <w:rFonts w:hint="eastAsia" w:ascii="宋体" w:hAnsi="宋体" w:eastAsia="宋体" w:cs="微软雅黑"/>
          <w:snapToGrid/>
          <w:color w:val="auto"/>
          <w:sz w:val="24"/>
          <w:szCs w:val="24"/>
          <w:lang w:eastAsia="zh-CN"/>
        </w:rPr>
        <w:t>原约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日期与实际竣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日期</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两个</w:t>
      </w:r>
      <w:r>
        <w:rPr>
          <w:rFonts w:hint="eastAsia" w:ascii="宋体" w:hAnsi="宋体" w:eastAsia="宋体" w:cs="___WRD_EMBED_SUB_39"/>
          <w:snapToGrid/>
          <w:color w:val="auto"/>
          <w:sz w:val="24"/>
          <w:szCs w:val="24"/>
          <w:lang w:eastAsia="zh-CN"/>
        </w:rPr>
        <w:t>价格指数</w:t>
      </w:r>
      <w:r>
        <w:rPr>
          <w:rFonts w:hint="eastAsia" w:ascii="宋体" w:hAnsi="宋体" w:eastAsia="宋体" w:cs="微软雅黑"/>
          <w:snapToGrid/>
          <w:color w:val="auto"/>
          <w:sz w:val="24"/>
          <w:szCs w:val="24"/>
          <w:lang w:eastAsia="zh-CN"/>
        </w:rPr>
        <w:t>中较高</w:t>
      </w:r>
      <w:r>
        <w:rPr>
          <w:rFonts w:hint="eastAsia" w:ascii="宋体" w:hAnsi="宋体" w:eastAsia="宋体" w:cs="___WRD_EMBED_SUB_39"/>
          <w:snapToGrid/>
          <w:color w:val="auto"/>
          <w:sz w:val="24"/>
          <w:szCs w:val="24"/>
          <w:lang w:eastAsia="zh-CN"/>
        </w:rPr>
        <w:t>的一</w:t>
      </w:r>
      <w:r>
        <w:rPr>
          <w:rFonts w:hint="eastAsia" w:ascii="宋体" w:hAnsi="宋体" w:eastAsia="宋体" w:cs="微软雅黑"/>
          <w:snapToGrid/>
          <w:color w:val="auto"/>
          <w:sz w:val="24"/>
          <w:szCs w:val="24"/>
          <w:lang w:eastAsia="zh-CN"/>
        </w:rPr>
        <w:t>个作为当期</w:t>
      </w:r>
      <w:r>
        <w:rPr>
          <w:rFonts w:hint="eastAsia" w:ascii="宋体" w:hAnsi="宋体" w:eastAsia="宋体" w:cs="___WRD_EMBED_SUB_39"/>
          <w:snapToGrid/>
          <w:color w:val="auto"/>
          <w:sz w:val="24"/>
          <w:szCs w:val="24"/>
          <w:lang w:eastAsia="zh-CN"/>
        </w:rPr>
        <w:t>价格指数</w:t>
      </w:r>
      <w:r>
        <w:rPr>
          <w:rFonts w:hint="eastAsia" w:ascii="宋体" w:hAnsi="宋体" w:eastAsia="宋体" w:cs="微软雅黑"/>
          <w:snapToGrid/>
          <w:color w:val="auto"/>
          <w:sz w:val="24"/>
          <w:szCs w:val="24"/>
          <w:lang w:eastAsia="zh-CN"/>
        </w:rPr>
        <w:t>。</w:t>
      </w:r>
    </w:p>
    <w:p w14:paraId="40DBFCCA">
      <w:pPr>
        <w:widowControl w:val="0"/>
        <w:tabs>
          <w:tab w:val="left" w:pos="1134"/>
        </w:tabs>
        <w:kinsoku/>
        <w:spacing w:after="120" w:afterLines="50" w:line="360" w:lineRule="auto"/>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3.8.2.2 </w:t>
      </w:r>
      <w:r>
        <w:rPr>
          <w:rFonts w:hint="eastAsia" w:ascii="宋体" w:hAnsi="宋体" w:eastAsia="宋体" w:cs="微软雅黑"/>
          <w:snapToGrid/>
          <w:color w:val="auto"/>
          <w:kern w:val="2"/>
          <w:sz w:val="24"/>
          <w:szCs w:val="24"/>
          <w:lang w:eastAsia="zh-CN"/>
        </w:rPr>
        <w:t>未列入</w:t>
      </w:r>
      <w:bookmarkStart w:id="554" w:name="_Hlk24494865"/>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价格指数权重表</w:t>
      </w:r>
      <w:r>
        <w:rPr>
          <w:rFonts w:hint="eastAsia" w:ascii="宋体" w:hAnsi="宋体" w:eastAsia="宋体" w:cs="微软雅黑"/>
          <w:snapToGrid/>
          <w:color w:val="auto"/>
          <w:kern w:val="2"/>
          <w:sz w:val="24"/>
          <w:szCs w:val="24"/>
          <w:lang w:eastAsia="zh-CN"/>
        </w:rPr>
        <w:t>》</w:t>
      </w:r>
      <w:bookmarkEnd w:id="554"/>
      <w:r>
        <w:rPr>
          <w:rFonts w:hint="eastAsia" w:ascii="宋体" w:hAnsi="宋体" w:eastAsia="宋体" w:cs="___WRD_EMBED_SUB_39"/>
          <w:snapToGrid/>
          <w:color w:val="auto"/>
          <w:kern w:val="2"/>
          <w:sz w:val="24"/>
          <w:szCs w:val="24"/>
          <w:lang w:eastAsia="zh-CN"/>
        </w:rPr>
        <w:t>的费用</w:t>
      </w:r>
      <w:r>
        <w:rPr>
          <w:rFonts w:hint="eastAsia" w:ascii="宋体" w:hAnsi="宋体" w:eastAsia="宋体" w:cs="微软雅黑"/>
          <w:snapToGrid/>
          <w:color w:val="auto"/>
          <w:kern w:val="2"/>
          <w:sz w:val="24"/>
          <w:szCs w:val="24"/>
          <w:lang w:eastAsia="zh-CN"/>
        </w:rPr>
        <w:t>不因市</w:t>
      </w:r>
      <w:r>
        <w:rPr>
          <w:rFonts w:hint="eastAsia" w:ascii="宋体" w:hAnsi="宋体" w:eastAsia="宋体" w:cs="___WRD_EMBED_SUB_39"/>
          <w:snapToGrid/>
          <w:color w:val="auto"/>
          <w:kern w:val="2"/>
          <w:sz w:val="24"/>
          <w:szCs w:val="24"/>
          <w:lang w:eastAsia="zh-CN"/>
        </w:rPr>
        <w:t>场变</w:t>
      </w:r>
      <w:r>
        <w:rPr>
          <w:rFonts w:hint="eastAsia" w:ascii="宋体" w:hAnsi="宋体" w:eastAsia="宋体" w:cs="微软雅黑"/>
          <w:snapToGrid/>
          <w:color w:val="auto"/>
          <w:kern w:val="2"/>
          <w:sz w:val="24"/>
          <w:szCs w:val="24"/>
          <w:lang w:eastAsia="zh-CN"/>
        </w:rPr>
        <w:t>化而调整。</w:t>
      </w:r>
    </w:p>
    <w:p w14:paraId="1F9DA161">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3.8.3 </w:t>
      </w:r>
      <w:r>
        <w:rPr>
          <w:rFonts w:hint="eastAsia" w:ascii="宋体" w:hAnsi="宋体" w:eastAsia="宋体" w:cs="微软雅黑"/>
          <w:snapToGrid/>
          <w:color w:val="auto"/>
          <w:kern w:val="2"/>
          <w:sz w:val="24"/>
          <w:szCs w:val="24"/>
          <w:lang w:eastAsia="zh-CN"/>
        </w:rPr>
        <w:t>双方约</w:t>
      </w:r>
      <w:r>
        <w:rPr>
          <w:rFonts w:hint="eastAsia" w:ascii="宋体" w:hAnsi="宋体" w:eastAsia="宋体" w:cs="___WRD_EMBED_SUB_39"/>
          <w:snapToGrid/>
          <w:color w:val="auto"/>
          <w:kern w:val="2"/>
          <w:sz w:val="24"/>
          <w:szCs w:val="24"/>
          <w:lang w:eastAsia="zh-CN"/>
        </w:rPr>
        <w:t>定采用其他</w:t>
      </w:r>
      <w:r>
        <w:rPr>
          <w:rFonts w:hint="eastAsia" w:ascii="宋体" w:hAnsi="宋体" w:eastAsia="宋体" w:cs="微软雅黑"/>
          <w:snapToGrid/>
          <w:color w:val="auto"/>
          <w:kern w:val="2"/>
          <w:sz w:val="24"/>
          <w:szCs w:val="24"/>
          <w:lang w:eastAsia="zh-CN"/>
        </w:rPr>
        <w:t>方式调整</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价</w:t>
      </w:r>
      <w:r>
        <w:rPr>
          <w:rFonts w:hint="eastAsia" w:ascii="宋体" w:hAnsi="宋体" w:eastAsia="宋体" w:cs="微软雅黑"/>
          <w:snapToGrid/>
          <w:color w:val="auto"/>
          <w:kern w:val="2"/>
          <w:sz w:val="24"/>
          <w:szCs w:val="24"/>
          <w:lang w:eastAsia="zh-CN"/>
        </w:rPr>
        <w:t>款</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，以专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为准。</w:t>
      </w:r>
    </w:p>
    <w:p w14:paraId="41773F31">
      <w:pPr>
        <w:tabs>
          <w:tab w:val="left" w:pos="993"/>
        </w:tabs>
        <w:kinsoku/>
        <w:autoSpaceDE/>
        <w:autoSpaceDN/>
        <w:spacing w:after="120" w:afterLines="50" w:line="360" w:lineRule="auto"/>
        <w:jc w:val="both"/>
        <w:textAlignment w:val="auto"/>
        <w:outlineLvl w:val="1"/>
        <w:rPr>
          <w:rFonts w:ascii="宋体" w:hAnsi="宋体" w:eastAsia="宋体" w:cs="Times New Roman"/>
          <w:bCs/>
          <w:snapToGrid/>
          <w:color w:val="auto"/>
          <w:sz w:val="24"/>
          <w:szCs w:val="24"/>
          <w:lang w:eastAsia="zh-CN"/>
        </w:rPr>
      </w:pPr>
      <w:bookmarkStart w:id="555" w:name="_Ref531955885"/>
      <w:bookmarkStart w:id="556" w:name="_Toc54862291"/>
      <w:bookmarkStart w:id="557" w:name="_Ref531955880"/>
      <w:r>
        <w:rPr>
          <w:rFonts w:hint="eastAsia" w:ascii="宋体" w:hAnsi="宋体" w:eastAsia="宋体" w:cs="Times New Roman"/>
          <w:bCs/>
          <w:snapToGrid/>
          <w:color w:val="auto"/>
          <w:sz w:val="24"/>
          <w:szCs w:val="24"/>
          <w:lang w:eastAsia="zh-CN"/>
        </w:rPr>
        <w:t>第1</w:t>
      </w:r>
      <w:r>
        <w:rPr>
          <w:rFonts w:ascii="宋体" w:hAnsi="宋体" w:eastAsia="宋体" w:cs="Times New Roman"/>
          <w:bCs/>
          <w:snapToGrid/>
          <w:color w:val="auto"/>
          <w:sz w:val="24"/>
          <w:szCs w:val="24"/>
          <w:lang w:eastAsia="zh-CN"/>
        </w:rPr>
        <w:t>4</w:t>
      </w:r>
      <w:r>
        <w:rPr>
          <w:rFonts w:hint="eastAsia" w:ascii="宋体" w:hAnsi="宋体" w:eastAsia="宋体" w:cs="Times New Roman"/>
          <w:bCs/>
          <w:snapToGrid/>
          <w:color w:val="auto"/>
          <w:sz w:val="24"/>
          <w:szCs w:val="24"/>
          <w:lang w:eastAsia="zh-CN"/>
        </w:rPr>
        <w:t>条 合同价格与支付</w:t>
      </w:r>
      <w:bookmarkEnd w:id="555"/>
      <w:bookmarkEnd w:id="556"/>
      <w:bookmarkEnd w:id="557"/>
    </w:p>
    <w:p w14:paraId="4D451C69">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558" w:name="_Ref4431521"/>
      <w:bookmarkStart w:id="559" w:name="_Ref4431531"/>
      <w:bookmarkStart w:id="560" w:name="_Toc54862292"/>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4.1 </w:t>
      </w:r>
      <w:r>
        <w:rPr>
          <w:rFonts w:hint="eastAsia" w:ascii="宋体" w:hAnsi="宋体" w:eastAsia="宋体" w:cs="Times New Roman"/>
          <w:bCs/>
          <w:snapToGrid/>
          <w:color w:val="auto"/>
          <w:kern w:val="2"/>
          <w:sz w:val="24"/>
          <w:szCs w:val="24"/>
          <w:lang w:eastAsia="zh-CN"/>
        </w:rPr>
        <w:t>合同价格形式</w:t>
      </w:r>
      <w:bookmarkEnd w:id="558"/>
      <w:bookmarkEnd w:id="559"/>
      <w:bookmarkEnd w:id="560"/>
    </w:p>
    <w:p w14:paraId="1450024E">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4.1.1 </w:t>
      </w:r>
      <w:r>
        <w:rPr>
          <w:rFonts w:hint="eastAsia" w:ascii="宋体" w:hAnsi="宋体" w:eastAsia="宋体" w:cs="微软雅黑"/>
          <w:snapToGrid/>
          <w:color w:val="auto"/>
          <w:kern w:val="2"/>
          <w:sz w:val="24"/>
          <w:szCs w:val="24"/>
          <w:lang w:eastAsia="zh-CN"/>
        </w:rPr>
        <w:t>除专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中另有约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外，</w:t>
      </w:r>
      <w:r>
        <w:rPr>
          <w:rFonts w:hint="eastAsia" w:ascii="宋体" w:hAnsi="宋体" w:eastAsia="宋体" w:cs="___WRD_EMBED_SUB_39"/>
          <w:snapToGrid/>
          <w:color w:val="auto"/>
          <w:kern w:val="2"/>
          <w:sz w:val="24"/>
          <w:szCs w:val="24"/>
          <w:lang w:eastAsia="zh-CN"/>
        </w:rPr>
        <w:t>本合</w:t>
      </w:r>
      <w:r>
        <w:rPr>
          <w:rFonts w:hint="eastAsia" w:ascii="宋体" w:hAnsi="宋体" w:eastAsia="宋体" w:cs="微软雅黑"/>
          <w:snapToGrid/>
          <w:color w:val="auto"/>
          <w:kern w:val="2"/>
          <w:sz w:val="24"/>
          <w:szCs w:val="24"/>
          <w:lang w:eastAsia="zh-CN"/>
        </w:rPr>
        <w:t>同为</w:t>
      </w:r>
      <w:r>
        <w:rPr>
          <w:rFonts w:hint="eastAsia" w:ascii="宋体" w:hAnsi="宋体" w:eastAsia="宋体" w:cs="___WRD_EMBED_SUB_39"/>
          <w:snapToGrid/>
          <w:color w:val="auto"/>
          <w:kern w:val="2"/>
          <w:sz w:val="24"/>
          <w:szCs w:val="24"/>
          <w:lang w:eastAsia="zh-CN"/>
        </w:rPr>
        <w:t>总价合</w:t>
      </w:r>
      <w:r>
        <w:rPr>
          <w:rFonts w:hint="eastAsia" w:ascii="宋体" w:hAnsi="宋体" w:eastAsia="宋体" w:cs="微软雅黑"/>
          <w:snapToGrid/>
          <w:color w:val="auto"/>
          <w:kern w:val="2"/>
          <w:sz w:val="24"/>
          <w:szCs w:val="24"/>
          <w:lang w:eastAsia="zh-CN"/>
        </w:rPr>
        <w:t>同，除根据第</w:t>
      </w:r>
      <w:r>
        <w:rPr>
          <w:rFonts w:ascii="宋体" w:hAnsi="宋体" w:eastAsia="宋体" w:cs="Times New Roman"/>
          <w:snapToGrid/>
          <w:color w:val="auto"/>
          <w:kern w:val="2"/>
          <w:sz w:val="24"/>
          <w:szCs w:val="24"/>
          <w:lang w:eastAsia="zh-CN"/>
        </w:rPr>
        <w:t>13</w:t>
      </w:r>
      <w:r>
        <w:rPr>
          <w:rFonts w:hint="eastAsia" w:ascii="宋体" w:hAnsi="宋体" w:eastAsia="宋体" w:cs="微软雅黑"/>
          <w:snapToGrid/>
          <w:color w:val="auto"/>
          <w:kern w:val="2"/>
          <w:sz w:val="24"/>
          <w:szCs w:val="24"/>
          <w:lang w:eastAsia="zh-CN"/>
        </w:rPr>
        <w:t>条</w:t>
      </w:r>
      <w:r>
        <w:rPr>
          <w:rFonts w:hint="eastAsia" w:ascii="宋体" w:hAnsi="宋体" w:eastAsia="宋体" w:cs="Times New Roman"/>
          <w:snapToGrid/>
          <w:color w:val="auto"/>
          <w:kern w:val="2"/>
          <w:sz w:val="24"/>
          <w:szCs w:val="24"/>
          <w:lang w:eastAsia="zh-CN"/>
        </w:rPr>
        <w:t>[</w:t>
      </w:r>
      <w:r>
        <w:rPr>
          <w:rFonts w:ascii="宋体" w:hAnsi="宋体" w:eastAsia="宋体" w:cs="Times New Roman"/>
          <w:snapToGrid/>
          <w:color w:val="auto"/>
          <w:kern w:val="2"/>
          <w:sz w:val="24"/>
          <w:szCs w:val="24"/>
          <w:lang w:eastAsia="zh-CN"/>
        </w:rPr>
        <w:t>变更</w:t>
      </w:r>
      <w:r>
        <w:rPr>
          <w:rFonts w:hint="eastAsia" w:ascii="宋体" w:hAnsi="宋体" w:eastAsia="宋体" w:cs="微软雅黑"/>
          <w:snapToGrid/>
          <w:color w:val="auto"/>
          <w:kern w:val="2"/>
          <w:sz w:val="24"/>
          <w:szCs w:val="24"/>
          <w:lang w:eastAsia="zh-CN"/>
        </w:rPr>
        <w:t>与调整</w:t>
      </w:r>
      <w:r>
        <w:rPr>
          <w:rFonts w:ascii="宋体" w:hAnsi="宋体" w:eastAsia="宋体" w:cs="Times New Roman"/>
          <w:snapToGrid/>
          <w:color w:val="auto"/>
          <w:kern w:val="2"/>
          <w:sz w:val="24"/>
          <w:szCs w:val="24"/>
          <w:lang w:eastAsia="zh-CN"/>
        </w:rPr>
        <w:t>]</w:t>
      </w:r>
      <w:r>
        <w:rPr>
          <w:rFonts w:hint="eastAsia" w:ascii="宋体" w:hAnsi="宋体" w:eastAsia="宋体" w:cs="微软雅黑"/>
          <w:snapToGrid/>
          <w:color w:val="auto"/>
          <w:kern w:val="2"/>
          <w:sz w:val="24"/>
          <w:szCs w:val="24"/>
          <w:lang w:eastAsia="zh-CN"/>
        </w:rPr>
        <w:t>，以</w:t>
      </w:r>
      <w:r>
        <w:rPr>
          <w:rFonts w:hint="eastAsia" w:ascii="宋体" w:hAnsi="宋体" w:eastAsia="宋体" w:cs="___WRD_EMBED_SUB_39"/>
          <w:snapToGrid/>
          <w:color w:val="auto"/>
          <w:kern w:val="2"/>
          <w:sz w:val="24"/>
          <w:szCs w:val="24"/>
          <w:lang w:eastAsia="zh-CN"/>
        </w:rPr>
        <w:t>及合</w:t>
      </w:r>
      <w:r>
        <w:rPr>
          <w:rFonts w:hint="eastAsia" w:ascii="宋体" w:hAnsi="宋体" w:eastAsia="宋体" w:cs="微软雅黑"/>
          <w:snapToGrid/>
          <w:color w:val="auto"/>
          <w:kern w:val="2"/>
          <w:sz w:val="24"/>
          <w:szCs w:val="24"/>
          <w:lang w:eastAsia="zh-CN"/>
        </w:rPr>
        <w:t>同中</w:t>
      </w:r>
      <w:r>
        <w:rPr>
          <w:rFonts w:hint="eastAsia" w:ascii="宋体" w:hAnsi="宋体" w:eastAsia="宋体" w:cs="___WRD_EMBED_SUB_39"/>
          <w:snapToGrid/>
          <w:color w:val="auto"/>
          <w:kern w:val="2"/>
          <w:sz w:val="24"/>
          <w:szCs w:val="24"/>
          <w:lang w:eastAsia="zh-CN"/>
        </w:rPr>
        <w:t>其</w:t>
      </w:r>
      <w:r>
        <w:rPr>
          <w:rFonts w:hint="eastAsia" w:ascii="宋体" w:hAnsi="宋体" w:eastAsia="宋体" w:cs="微软雅黑"/>
          <w:snapToGrid/>
          <w:color w:val="auto"/>
          <w:kern w:val="2"/>
          <w:sz w:val="24"/>
          <w:szCs w:val="24"/>
          <w:lang w:eastAsia="zh-CN"/>
        </w:rPr>
        <w:t>它相关增减金额</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进行调整外，</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价格</w:t>
      </w:r>
      <w:r>
        <w:rPr>
          <w:rFonts w:hint="eastAsia" w:ascii="宋体" w:hAnsi="宋体" w:eastAsia="宋体" w:cs="微软雅黑"/>
          <w:snapToGrid/>
          <w:color w:val="auto"/>
          <w:kern w:val="2"/>
          <w:sz w:val="24"/>
          <w:szCs w:val="24"/>
          <w:lang w:eastAsia="zh-CN"/>
        </w:rPr>
        <w:t>不做调整。</w:t>
      </w:r>
    </w:p>
    <w:p w14:paraId="37F11FBA">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4.1.2 </w:t>
      </w:r>
      <w:r>
        <w:rPr>
          <w:rFonts w:hint="eastAsia" w:ascii="宋体" w:hAnsi="宋体" w:eastAsia="宋体" w:cs="微软雅黑"/>
          <w:snapToGrid/>
          <w:color w:val="auto"/>
          <w:kern w:val="2"/>
          <w:sz w:val="24"/>
          <w:szCs w:val="24"/>
          <w:lang w:eastAsia="zh-CN"/>
        </w:rPr>
        <w:t>除专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另有约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外</w:t>
      </w:r>
      <w:r>
        <w:rPr>
          <w:rFonts w:hint="eastAsia" w:ascii="宋体" w:hAnsi="宋体" w:eastAsia="宋体" w:cs="___WRD_EMBED_SUB_39"/>
          <w:snapToGrid/>
          <w:color w:val="auto"/>
          <w:kern w:val="2"/>
          <w:sz w:val="24"/>
          <w:szCs w:val="24"/>
          <w:lang w:eastAsia="zh-CN"/>
        </w:rPr>
        <w:t>：</w:t>
      </w:r>
    </w:p>
    <w:p w14:paraId="5DCD6167">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（1） 工程</w:t>
      </w:r>
      <w:r>
        <w:rPr>
          <w:rFonts w:hint="eastAsia" w:ascii="宋体" w:hAnsi="宋体" w:eastAsia="宋体" w:cs="微软雅黑"/>
          <w:snapToGrid/>
          <w:color w:val="auto"/>
          <w:sz w:val="24"/>
          <w:szCs w:val="24"/>
          <w:lang w:eastAsia="zh-CN"/>
        </w:rPr>
        <w:t>款</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支付</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以</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同协议</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定的</w:t>
      </w:r>
      <w:r>
        <w:rPr>
          <w:rFonts w:hint="eastAsia" w:ascii="宋体" w:hAnsi="宋体" w:eastAsia="宋体" w:cs="微软雅黑"/>
          <w:snapToGrid/>
          <w:color w:val="auto"/>
          <w:sz w:val="24"/>
          <w:szCs w:val="24"/>
          <w:lang w:eastAsia="zh-CN"/>
        </w:rPr>
        <w:t>签约</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价格</w:t>
      </w:r>
      <w:r>
        <w:rPr>
          <w:rFonts w:hint="eastAsia" w:ascii="宋体" w:hAnsi="宋体" w:eastAsia="宋体" w:cs="微软雅黑"/>
          <w:snapToGrid/>
          <w:color w:val="auto"/>
          <w:sz w:val="24"/>
          <w:szCs w:val="24"/>
          <w:lang w:eastAsia="zh-CN"/>
        </w:rPr>
        <w:t>为</w:t>
      </w:r>
      <w:r>
        <w:rPr>
          <w:rFonts w:hint="eastAsia" w:ascii="宋体" w:hAnsi="宋体" w:eastAsia="宋体" w:cs="___WRD_EMBED_SUB_39"/>
          <w:snapToGrid/>
          <w:color w:val="auto"/>
          <w:sz w:val="24"/>
          <w:szCs w:val="24"/>
          <w:lang w:eastAsia="zh-CN"/>
        </w:rPr>
        <w:t>基</w:t>
      </w:r>
      <w:r>
        <w:rPr>
          <w:rFonts w:hint="eastAsia" w:ascii="宋体" w:hAnsi="宋体" w:eastAsia="宋体" w:cs="微软雅黑"/>
          <w:snapToGrid/>
          <w:color w:val="auto"/>
          <w:sz w:val="24"/>
          <w:szCs w:val="24"/>
          <w:lang w:eastAsia="zh-CN"/>
        </w:rPr>
        <w:t>础，按照</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进行调整；</w:t>
      </w:r>
    </w:p>
    <w:p w14:paraId="42736E19">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（2） 承包人应</w:t>
      </w:r>
      <w:r>
        <w:rPr>
          <w:rFonts w:hint="eastAsia" w:ascii="宋体" w:hAnsi="宋体" w:eastAsia="宋体" w:cs="微软雅黑"/>
          <w:snapToGrid/>
          <w:color w:val="auto"/>
          <w:sz w:val="24"/>
          <w:szCs w:val="24"/>
          <w:lang w:eastAsia="zh-CN"/>
        </w:rPr>
        <w:t>支付根据法律</w:t>
      </w:r>
      <w:r>
        <w:rPr>
          <w:rFonts w:hint="eastAsia" w:ascii="宋体" w:hAnsi="宋体" w:eastAsia="宋体" w:cs="___WRD_EMBED_SUB_39"/>
          <w:snapToGrid/>
          <w:color w:val="auto"/>
          <w:sz w:val="24"/>
          <w:szCs w:val="24"/>
          <w:lang w:eastAsia="zh-CN"/>
        </w:rPr>
        <w:t>规定</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定应</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其</w:t>
      </w:r>
      <w:r>
        <w:rPr>
          <w:rFonts w:hint="eastAsia" w:ascii="宋体" w:hAnsi="宋体" w:eastAsia="宋体" w:cs="微软雅黑"/>
          <w:snapToGrid/>
          <w:color w:val="auto"/>
          <w:sz w:val="24"/>
          <w:szCs w:val="24"/>
          <w:lang w:eastAsia="zh-CN"/>
        </w:rPr>
        <w:t>支付</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各</w:t>
      </w:r>
      <w:r>
        <w:rPr>
          <w:rFonts w:hint="eastAsia" w:ascii="宋体" w:hAnsi="宋体" w:eastAsia="宋体" w:cs="___WRD_EMBED_SUB_39"/>
          <w:snapToGrid/>
          <w:color w:val="auto"/>
          <w:sz w:val="24"/>
          <w:szCs w:val="24"/>
          <w:lang w:eastAsia="zh-CN"/>
        </w:rPr>
        <w:t>项</w:t>
      </w:r>
      <w:r>
        <w:rPr>
          <w:rFonts w:hint="eastAsia" w:ascii="宋体" w:hAnsi="宋体" w:eastAsia="宋体" w:cs="微软雅黑"/>
          <w:snapToGrid/>
          <w:color w:val="auto"/>
          <w:sz w:val="24"/>
          <w:szCs w:val="24"/>
          <w:lang w:eastAsia="zh-CN"/>
        </w:rPr>
        <w:t>税</w:t>
      </w:r>
      <w:r>
        <w:rPr>
          <w:rFonts w:hint="eastAsia" w:ascii="宋体" w:hAnsi="宋体" w:eastAsia="宋体" w:cs="___WRD_EMBED_SUB_39"/>
          <w:snapToGrid/>
          <w:color w:val="auto"/>
          <w:sz w:val="24"/>
          <w:szCs w:val="24"/>
          <w:lang w:eastAsia="zh-CN"/>
        </w:rPr>
        <w:t>费</w:t>
      </w:r>
      <w:r>
        <w:rPr>
          <w:rFonts w:hint="eastAsia" w:ascii="宋体" w:hAnsi="宋体" w:eastAsia="宋体" w:cs="微软雅黑"/>
          <w:snapToGrid/>
          <w:color w:val="auto"/>
          <w:sz w:val="24"/>
          <w:szCs w:val="24"/>
          <w:lang w:eastAsia="zh-CN"/>
        </w:rPr>
        <w:t>，除第</w:t>
      </w:r>
      <w:r>
        <w:rPr>
          <w:rFonts w:ascii="宋体" w:hAnsi="宋体" w:eastAsia="宋体" w:cs="Times New Roman"/>
          <w:snapToGrid/>
          <w:color w:val="auto"/>
          <w:sz w:val="24"/>
          <w:szCs w:val="24"/>
          <w:lang w:eastAsia="zh-CN"/>
        </w:rPr>
        <w:t>13.7</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法律</w:t>
      </w:r>
      <w:r>
        <w:rPr>
          <w:rFonts w:hint="eastAsia" w:ascii="宋体" w:hAnsi="宋体" w:eastAsia="宋体" w:cs="___WRD_EMBED_SUB_39"/>
          <w:snapToGrid/>
          <w:color w:val="auto"/>
          <w:sz w:val="24"/>
          <w:szCs w:val="24"/>
          <w:lang w:eastAsia="zh-CN"/>
        </w:rPr>
        <w:t>变</w:t>
      </w:r>
      <w:r>
        <w:rPr>
          <w:rFonts w:hint="eastAsia" w:ascii="宋体" w:hAnsi="宋体" w:eastAsia="宋体" w:cs="微软雅黑"/>
          <w:snapToGrid/>
          <w:color w:val="auto"/>
          <w:sz w:val="24"/>
          <w:szCs w:val="24"/>
          <w:lang w:eastAsia="zh-CN"/>
        </w:rPr>
        <w:t>化引起</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调整</w:t>
      </w:r>
      <w:r>
        <w:rPr>
          <w:rFonts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价格</w:t>
      </w:r>
      <w:r>
        <w:rPr>
          <w:rFonts w:hint="eastAsia" w:ascii="宋体" w:hAnsi="宋体" w:eastAsia="宋体" w:cs="微软雅黑"/>
          <w:snapToGrid/>
          <w:color w:val="auto"/>
          <w:sz w:val="24"/>
          <w:szCs w:val="24"/>
          <w:lang w:eastAsia="zh-CN"/>
        </w:rPr>
        <w:t>不</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因</w:t>
      </w:r>
      <w:r>
        <w:rPr>
          <w:rFonts w:hint="eastAsia" w:ascii="宋体" w:hAnsi="宋体" w:eastAsia="宋体" w:cs="___WRD_EMBED_SUB_39"/>
          <w:snapToGrid/>
          <w:color w:val="auto"/>
          <w:sz w:val="24"/>
          <w:szCs w:val="24"/>
          <w:lang w:eastAsia="zh-CN"/>
        </w:rPr>
        <w:t>任</w:t>
      </w:r>
      <w:r>
        <w:rPr>
          <w:rFonts w:hint="eastAsia" w:ascii="宋体" w:hAnsi="宋体" w:eastAsia="宋体" w:cs="微软雅黑"/>
          <w:snapToGrid/>
          <w:color w:val="auto"/>
          <w:sz w:val="24"/>
          <w:szCs w:val="24"/>
          <w:lang w:eastAsia="zh-CN"/>
        </w:rPr>
        <w:t>何这些税</w:t>
      </w:r>
      <w:r>
        <w:rPr>
          <w:rFonts w:hint="eastAsia" w:ascii="宋体" w:hAnsi="宋体" w:eastAsia="宋体" w:cs="___WRD_EMBED_SUB_39"/>
          <w:snapToGrid/>
          <w:color w:val="auto"/>
          <w:sz w:val="24"/>
          <w:szCs w:val="24"/>
          <w:lang w:eastAsia="zh-CN"/>
        </w:rPr>
        <w:t>费</w:t>
      </w:r>
      <w:r>
        <w:rPr>
          <w:rFonts w:hint="eastAsia" w:ascii="宋体" w:hAnsi="宋体" w:eastAsia="宋体" w:cs="微软雅黑"/>
          <w:snapToGrid/>
          <w:color w:val="auto"/>
          <w:sz w:val="24"/>
          <w:szCs w:val="24"/>
          <w:lang w:eastAsia="zh-CN"/>
        </w:rPr>
        <w:t>进行调整；</w:t>
      </w:r>
    </w:p>
    <w:p w14:paraId="5F8217AE">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（3） 价格</w:t>
      </w:r>
      <w:r>
        <w:rPr>
          <w:rFonts w:hint="eastAsia" w:ascii="宋体" w:hAnsi="宋体" w:eastAsia="宋体" w:cs="微软雅黑"/>
          <w:snapToGrid/>
          <w:color w:val="auto"/>
          <w:sz w:val="24"/>
          <w:szCs w:val="24"/>
          <w:lang w:eastAsia="zh-CN"/>
        </w:rPr>
        <w:t>清</w:t>
      </w:r>
      <w:r>
        <w:rPr>
          <w:rFonts w:hint="eastAsia" w:ascii="宋体" w:hAnsi="宋体" w:eastAsia="宋体" w:cs="___WRD_EMBED_SUB_39"/>
          <w:snapToGrid/>
          <w:color w:val="auto"/>
          <w:sz w:val="24"/>
          <w:szCs w:val="24"/>
          <w:lang w:eastAsia="zh-CN"/>
        </w:rPr>
        <w:t>单</w:t>
      </w:r>
      <w:r>
        <w:rPr>
          <w:rFonts w:hint="eastAsia" w:ascii="宋体" w:hAnsi="宋体" w:eastAsia="宋体" w:cs="微软雅黑"/>
          <w:snapToGrid/>
          <w:color w:val="auto"/>
          <w:sz w:val="24"/>
          <w:szCs w:val="24"/>
          <w:lang w:eastAsia="zh-CN"/>
        </w:rPr>
        <w:t>列出</w:t>
      </w:r>
      <w:r>
        <w:rPr>
          <w:rFonts w:hint="eastAsia" w:ascii="宋体" w:hAnsi="宋体" w:eastAsia="宋体" w:cs="___WRD_EMBED_SUB_39"/>
          <w:snapToGrid/>
          <w:color w:val="auto"/>
          <w:sz w:val="24"/>
          <w:szCs w:val="24"/>
          <w:lang w:eastAsia="zh-CN"/>
        </w:rPr>
        <w:t>的任</w:t>
      </w:r>
      <w:r>
        <w:rPr>
          <w:rFonts w:hint="eastAsia" w:ascii="宋体" w:hAnsi="宋体" w:eastAsia="宋体" w:cs="微软雅黑"/>
          <w:snapToGrid/>
          <w:color w:val="auto"/>
          <w:sz w:val="24"/>
          <w:szCs w:val="24"/>
          <w:lang w:eastAsia="zh-CN"/>
        </w:rPr>
        <w:t>何</w:t>
      </w:r>
      <w:r>
        <w:rPr>
          <w:rFonts w:hint="eastAsia" w:ascii="宋体" w:hAnsi="宋体" w:eastAsia="宋体" w:cs="___WRD_EMBED_SUB_39"/>
          <w:snapToGrid/>
          <w:color w:val="auto"/>
          <w:sz w:val="24"/>
          <w:szCs w:val="24"/>
          <w:lang w:eastAsia="zh-CN"/>
        </w:rPr>
        <w:t>数量</w:t>
      </w:r>
      <w:r>
        <w:rPr>
          <w:rFonts w:hint="eastAsia" w:ascii="宋体" w:hAnsi="宋体" w:eastAsia="宋体" w:cs="微软雅黑"/>
          <w:snapToGrid/>
          <w:color w:val="auto"/>
          <w:sz w:val="24"/>
          <w:szCs w:val="24"/>
          <w:lang w:eastAsia="zh-CN"/>
        </w:rPr>
        <w:t>仅为估算</w:t>
      </w:r>
      <w:r>
        <w:rPr>
          <w:rFonts w:hint="eastAsia" w:ascii="宋体" w:hAnsi="宋体" w:eastAsia="宋体" w:cs="___WRD_EMBED_SUB_39"/>
          <w:snapToGrid/>
          <w:color w:val="auto"/>
          <w:sz w:val="24"/>
          <w:szCs w:val="24"/>
          <w:lang w:eastAsia="zh-CN"/>
        </w:rPr>
        <w:t>的工</w:t>
      </w:r>
      <w:r>
        <w:rPr>
          <w:rFonts w:hint="eastAsia" w:ascii="宋体" w:hAnsi="宋体" w:eastAsia="宋体" w:cs="微软雅黑"/>
          <w:snapToGrid/>
          <w:color w:val="auto"/>
          <w:sz w:val="24"/>
          <w:szCs w:val="24"/>
          <w:lang w:eastAsia="zh-CN"/>
        </w:rPr>
        <w:t>作</w:t>
      </w:r>
      <w:r>
        <w:rPr>
          <w:rFonts w:hint="eastAsia" w:ascii="宋体" w:hAnsi="宋体" w:eastAsia="宋体" w:cs="___WRD_EMBED_SUB_39"/>
          <w:snapToGrid/>
          <w:color w:val="auto"/>
          <w:sz w:val="24"/>
          <w:szCs w:val="24"/>
          <w:lang w:eastAsia="zh-CN"/>
        </w:rPr>
        <w:t>量</w:t>
      </w:r>
      <w:r>
        <w:rPr>
          <w:rFonts w:hint="eastAsia" w:ascii="宋体" w:hAnsi="宋体" w:eastAsia="宋体" w:cs="微软雅黑"/>
          <w:snapToGrid/>
          <w:color w:val="auto"/>
          <w:sz w:val="24"/>
          <w:szCs w:val="24"/>
          <w:lang w:eastAsia="zh-CN"/>
        </w:rPr>
        <w:t>，不得将</w:t>
      </w:r>
      <w:r>
        <w:rPr>
          <w:rFonts w:hint="eastAsia" w:ascii="宋体" w:hAnsi="宋体" w:eastAsia="宋体" w:cs="___WRD_EMBED_SUB_39"/>
          <w:snapToGrid/>
          <w:color w:val="auto"/>
          <w:sz w:val="24"/>
          <w:szCs w:val="24"/>
          <w:lang w:eastAsia="zh-CN"/>
        </w:rPr>
        <w:t>其</w:t>
      </w:r>
      <w:r>
        <w:rPr>
          <w:rFonts w:hint="eastAsia" w:ascii="宋体" w:hAnsi="宋体" w:eastAsia="宋体" w:cs="微软雅黑"/>
          <w:snapToGrid/>
          <w:color w:val="auto"/>
          <w:sz w:val="24"/>
          <w:szCs w:val="24"/>
          <w:lang w:eastAsia="zh-CN"/>
        </w:rPr>
        <w:t>视为</w:t>
      </w:r>
      <w:r>
        <w:rPr>
          <w:rFonts w:hint="eastAsia" w:ascii="宋体" w:hAnsi="宋体" w:eastAsia="宋体" w:cs="___WRD_EMBED_SUB_39"/>
          <w:snapToGrid/>
          <w:color w:val="auto"/>
          <w:sz w:val="24"/>
          <w:szCs w:val="24"/>
          <w:lang w:eastAsia="zh-CN"/>
        </w:rPr>
        <w:t>要求承包人</w:t>
      </w:r>
      <w:r>
        <w:rPr>
          <w:rFonts w:hint="eastAsia" w:ascii="宋体" w:hAnsi="宋体" w:eastAsia="宋体" w:cs="微软雅黑"/>
          <w:snapToGrid/>
          <w:color w:val="auto"/>
          <w:sz w:val="24"/>
          <w:szCs w:val="24"/>
          <w:lang w:eastAsia="zh-CN"/>
        </w:rPr>
        <w:t>实</w:t>
      </w:r>
      <w:r>
        <w:rPr>
          <w:rFonts w:hint="eastAsia" w:ascii="宋体" w:hAnsi="宋体" w:eastAsia="宋体" w:cs="___WRD_EMBED_SUB_39"/>
          <w:snapToGrid/>
          <w:color w:val="auto"/>
          <w:sz w:val="24"/>
          <w:szCs w:val="24"/>
          <w:lang w:eastAsia="zh-CN"/>
        </w:rPr>
        <w:t>施的工程的</w:t>
      </w:r>
      <w:r>
        <w:rPr>
          <w:rFonts w:hint="eastAsia" w:ascii="宋体" w:hAnsi="宋体" w:eastAsia="宋体" w:cs="微软雅黑"/>
          <w:snapToGrid/>
          <w:color w:val="auto"/>
          <w:sz w:val="24"/>
          <w:szCs w:val="24"/>
          <w:lang w:eastAsia="zh-CN"/>
        </w:rPr>
        <w:t>实际或准确</w:t>
      </w:r>
      <w:r>
        <w:rPr>
          <w:rFonts w:hint="eastAsia" w:ascii="宋体" w:hAnsi="宋体" w:eastAsia="宋体" w:cs="___WRD_EMBED_SUB_39"/>
          <w:snapToGrid/>
          <w:color w:val="auto"/>
          <w:sz w:val="24"/>
          <w:szCs w:val="24"/>
          <w:lang w:eastAsia="zh-CN"/>
        </w:rPr>
        <w:t>的工</w:t>
      </w:r>
      <w:r>
        <w:rPr>
          <w:rFonts w:hint="eastAsia" w:ascii="宋体" w:hAnsi="宋体" w:eastAsia="宋体" w:cs="微软雅黑"/>
          <w:snapToGrid/>
          <w:color w:val="auto"/>
          <w:sz w:val="24"/>
          <w:szCs w:val="24"/>
          <w:lang w:eastAsia="zh-CN"/>
        </w:rPr>
        <w:t>作</w:t>
      </w:r>
      <w:r>
        <w:rPr>
          <w:rFonts w:hint="eastAsia" w:ascii="宋体" w:hAnsi="宋体" w:eastAsia="宋体" w:cs="___WRD_EMBED_SUB_39"/>
          <w:snapToGrid/>
          <w:color w:val="auto"/>
          <w:sz w:val="24"/>
          <w:szCs w:val="24"/>
          <w:lang w:eastAsia="zh-CN"/>
        </w:rPr>
        <w:t>量</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价格</w:t>
      </w:r>
      <w:r>
        <w:rPr>
          <w:rFonts w:hint="eastAsia" w:ascii="宋体" w:hAnsi="宋体" w:eastAsia="宋体" w:cs="微软雅黑"/>
          <w:snapToGrid/>
          <w:color w:val="auto"/>
          <w:sz w:val="24"/>
          <w:szCs w:val="24"/>
          <w:lang w:eastAsia="zh-CN"/>
        </w:rPr>
        <w:t>清</w:t>
      </w:r>
      <w:r>
        <w:rPr>
          <w:rFonts w:hint="eastAsia" w:ascii="宋体" w:hAnsi="宋体" w:eastAsia="宋体" w:cs="___WRD_EMBED_SUB_39"/>
          <w:snapToGrid/>
          <w:color w:val="auto"/>
          <w:sz w:val="24"/>
          <w:szCs w:val="24"/>
          <w:lang w:eastAsia="zh-CN"/>
        </w:rPr>
        <w:t>单</w:t>
      </w:r>
      <w:r>
        <w:rPr>
          <w:rFonts w:hint="eastAsia" w:ascii="宋体" w:hAnsi="宋体" w:eastAsia="宋体" w:cs="微软雅黑"/>
          <w:snapToGrid/>
          <w:color w:val="auto"/>
          <w:sz w:val="24"/>
          <w:szCs w:val="24"/>
          <w:lang w:eastAsia="zh-CN"/>
        </w:rPr>
        <w:t>中列出</w:t>
      </w:r>
      <w:r>
        <w:rPr>
          <w:rFonts w:hint="eastAsia" w:ascii="宋体" w:hAnsi="宋体" w:eastAsia="宋体" w:cs="___WRD_EMBED_SUB_39"/>
          <w:snapToGrid/>
          <w:color w:val="auto"/>
          <w:sz w:val="24"/>
          <w:szCs w:val="24"/>
          <w:lang w:eastAsia="zh-CN"/>
        </w:rPr>
        <w:t>的任</w:t>
      </w:r>
      <w:r>
        <w:rPr>
          <w:rFonts w:hint="eastAsia" w:ascii="宋体" w:hAnsi="宋体" w:eastAsia="宋体" w:cs="微软雅黑"/>
          <w:snapToGrid/>
          <w:color w:val="auto"/>
          <w:sz w:val="24"/>
          <w:szCs w:val="24"/>
          <w:lang w:eastAsia="zh-CN"/>
        </w:rPr>
        <w:t>何</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w:t>
      </w:r>
      <w:r>
        <w:rPr>
          <w:rFonts w:hint="eastAsia" w:ascii="宋体" w:hAnsi="宋体" w:eastAsia="宋体" w:cs="___WRD_EMBED_SUB_39"/>
          <w:snapToGrid/>
          <w:color w:val="auto"/>
          <w:sz w:val="24"/>
          <w:szCs w:val="24"/>
          <w:lang w:eastAsia="zh-CN"/>
        </w:rPr>
        <w:t>量</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价格数</w:t>
      </w:r>
      <w:r>
        <w:rPr>
          <w:rFonts w:hint="eastAsia" w:ascii="宋体" w:hAnsi="宋体" w:eastAsia="宋体" w:cs="微软雅黑"/>
          <w:snapToGrid/>
          <w:color w:val="auto"/>
          <w:sz w:val="24"/>
          <w:szCs w:val="24"/>
          <w:lang w:eastAsia="zh-CN"/>
        </w:rPr>
        <w:t>据</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仅限</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于</w:t>
      </w:r>
      <w:r>
        <w:rPr>
          <w:rFonts w:hint="eastAsia" w:ascii="宋体" w:hAnsi="宋体" w:eastAsia="宋体" w:cs="___WRD_EMBED_SUB_39"/>
          <w:snapToGrid/>
          <w:color w:val="auto"/>
          <w:sz w:val="24"/>
          <w:szCs w:val="24"/>
          <w:lang w:eastAsia="zh-CN"/>
        </w:rPr>
        <w:t>变更</w:t>
      </w:r>
      <w:r>
        <w:rPr>
          <w:rFonts w:hint="eastAsia" w:ascii="宋体" w:hAnsi="宋体" w:eastAsia="宋体" w:cs="微软雅黑"/>
          <w:snapToGrid/>
          <w:color w:val="auto"/>
          <w:sz w:val="24"/>
          <w:szCs w:val="24"/>
          <w:lang w:eastAsia="zh-CN"/>
        </w:rPr>
        <w:t>和支付</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参考</w:t>
      </w:r>
      <w:r>
        <w:rPr>
          <w:rFonts w:hint="eastAsia" w:ascii="宋体" w:hAnsi="宋体" w:eastAsia="宋体" w:cs="___WRD_EMBED_SUB_39"/>
          <w:snapToGrid/>
          <w:color w:val="auto"/>
          <w:sz w:val="24"/>
          <w:szCs w:val="24"/>
          <w:lang w:eastAsia="zh-CN"/>
        </w:rPr>
        <w:t>资料</w:t>
      </w:r>
      <w:r>
        <w:rPr>
          <w:rFonts w:hint="eastAsia" w:ascii="宋体" w:hAnsi="宋体" w:eastAsia="宋体" w:cs="微软雅黑"/>
          <w:snapToGrid/>
          <w:color w:val="auto"/>
          <w:sz w:val="24"/>
          <w:szCs w:val="24"/>
          <w:lang w:eastAsia="zh-CN"/>
        </w:rPr>
        <w:t>，而不能</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于</w:t>
      </w:r>
      <w:r>
        <w:rPr>
          <w:rFonts w:hint="eastAsia" w:ascii="宋体" w:hAnsi="宋体" w:eastAsia="宋体" w:cs="___WRD_EMBED_SUB_39"/>
          <w:snapToGrid/>
          <w:color w:val="auto"/>
          <w:sz w:val="24"/>
          <w:szCs w:val="24"/>
          <w:lang w:eastAsia="zh-CN"/>
        </w:rPr>
        <w:t>其他目的</w:t>
      </w:r>
      <w:r>
        <w:rPr>
          <w:rFonts w:hint="eastAsia" w:ascii="宋体" w:hAnsi="宋体" w:eastAsia="宋体" w:cs="微软雅黑"/>
          <w:snapToGrid/>
          <w:color w:val="auto"/>
          <w:sz w:val="24"/>
          <w:szCs w:val="24"/>
          <w:lang w:eastAsia="zh-CN"/>
        </w:rPr>
        <w:t>。</w:t>
      </w:r>
    </w:p>
    <w:p w14:paraId="59DB6FA3">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4.1.3 </w:t>
      </w:r>
      <w:r>
        <w:rPr>
          <w:rFonts w:hint="eastAsia" w:ascii="宋体" w:hAnsi="宋体" w:eastAsia="宋体" w:cs="Times New Roman"/>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同约</w:t>
      </w:r>
      <w:r>
        <w:rPr>
          <w:rFonts w:hint="eastAsia" w:ascii="宋体" w:hAnsi="宋体" w:eastAsia="宋体" w:cs="___WRD_EMBED_SUB_39"/>
          <w:snapToGrid/>
          <w:color w:val="auto"/>
          <w:kern w:val="2"/>
          <w:sz w:val="24"/>
          <w:szCs w:val="24"/>
          <w:lang w:eastAsia="zh-CN"/>
        </w:rPr>
        <w:t>定工程的</w:t>
      </w:r>
      <w:r>
        <w:rPr>
          <w:rFonts w:hint="eastAsia" w:ascii="宋体" w:hAnsi="宋体" w:eastAsia="宋体" w:cs="微软雅黑"/>
          <w:snapToGrid/>
          <w:color w:val="auto"/>
          <w:kern w:val="2"/>
          <w:sz w:val="24"/>
          <w:szCs w:val="24"/>
          <w:lang w:eastAsia="zh-CN"/>
        </w:rPr>
        <w:t>某</w:t>
      </w:r>
      <w:r>
        <w:rPr>
          <w:rFonts w:hint="eastAsia" w:ascii="宋体" w:hAnsi="宋体" w:eastAsia="宋体" w:cs="___WRD_EMBED_SUB_39"/>
          <w:snapToGrid/>
          <w:color w:val="auto"/>
          <w:kern w:val="2"/>
          <w:sz w:val="24"/>
          <w:szCs w:val="24"/>
          <w:lang w:eastAsia="zh-CN"/>
        </w:rPr>
        <w:t>部分</w:t>
      </w:r>
      <w:r>
        <w:rPr>
          <w:rFonts w:hint="eastAsia" w:ascii="宋体" w:hAnsi="宋体" w:eastAsia="宋体" w:cs="微软雅黑"/>
          <w:snapToGrid/>
          <w:color w:val="auto"/>
          <w:kern w:val="2"/>
          <w:sz w:val="24"/>
          <w:szCs w:val="24"/>
          <w:lang w:eastAsia="zh-CN"/>
        </w:rPr>
        <w:t>按照实际完成</w:t>
      </w:r>
      <w:r>
        <w:rPr>
          <w:rFonts w:hint="eastAsia" w:ascii="宋体" w:hAnsi="宋体" w:eastAsia="宋体" w:cs="___WRD_EMBED_SUB_39"/>
          <w:snapToGrid/>
          <w:color w:val="auto"/>
          <w:kern w:val="2"/>
          <w:sz w:val="24"/>
          <w:szCs w:val="24"/>
          <w:lang w:eastAsia="zh-CN"/>
        </w:rPr>
        <w:t>的工程量</w:t>
      </w:r>
      <w:r>
        <w:rPr>
          <w:rFonts w:hint="eastAsia" w:ascii="宋体" w:hAnsi="宋体" w:eastAsia="宋体" w:cs="微软雅黑"/>
          <w:snapToGrid/>
          <w:color w:val="auto"/>
          <w:kern w:val="2"/>
          <w:sz w:val="24"/>
          <w:szCs w:val="24"/>
          <w:lang w:eastAsia="zh-CN"/>
        </w:rPr>
        <w:t>进行支付</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按照专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件的</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进行</w:t>
      </w:r>
      <w:r>
        <w:rPr>
          <w:rFonts w:hint="eastAsia" w:ascii="宋体" w:hAnsi="宋体" w:eastAsia="宋体" w:cs="___WRD_EMBED_SUB_39"/>
          <w:snapToGrid/>
          <w:color w:val="auto"/>
          <w:kern w:val="2"/>
          <w:sz w:val="24"/>
          <w:szCs w:val="24"/>
          <w:lang w:eastAsia="zh-CN"/>
        </w:rPr>
        <w:t>计量</w:t>
      </w:r>
      <w:r>
        <w:rPr>
          <w:rFonts w:hint="eastAsia" w:ascii="宋体" w:hAnsi="宋体" w:eastAsia="宋体" w:cs="微软雅黑"/>
          <w:snapToGrid/>
          <w:color w:val="auto"/>
          <w:kern w:val="2"/>
          <w:sz w:val="24"/>
          <w:szCs w:val="24"/>
          <w:lang w:eastAsia="zh-CN"/>
        </w:rPr>
        <w:t>和估</w:t>
      </w:r>
      <w:r>
        <w:rPr>
          <w:rFonts w:hint="eastAsia" w:ascii="宋体" w:hAnsi="宋体" w:eastAsia="宋体" w:cs="___WRD_EMBED_SUB_39"/>
          <w:snapToGrid/>
          <w:color w:val="auto"/>
          <w:kern w:val="2"/>
          <w:sz w:val="24"/>
          <w:szCs w:val="24"/>
          <w:lang w:eastAsia="zh-CN"/>
        </w:rPr>
        <w:t>价</w:t>
      </w:r>
      <w:r>
        <w:rPr>
          <w:rFonts w:hint="eastAsia" w:ascii="宋体" w:hAnsi="宋体" w:eastAsia="宋体" w:cs="微软雅黑"/>
          <w:snapToGrid/>
          <w:color w:val="auto"/>
          <w:kern w:val="2"/>
          <w:sz w:val="24"/>
          <w:szCs w:val="24"/>
          <w:lang w:eastAsia="zh-CN"/>
        </w:rPr>
        <w:t>，并据此调整</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价格</w:t>
      </w:r>
      <w:r>
        <w:rPr>
          <w:rFonts w:hint="eastAsia" w:ascii="宋体" w:hAnsi="宋体" w:eastAsia="宋体" w:cs="微软雅黑"/>
          <w:snapToGrid/>
          <w:color w:val="auto"/>
          <w:kern w:val="2"/>
          <w:sz w:val="24"/>
          <w:szCs w:val="24"/>
          <w:lang w:eastAsia="zh-CN"/>
        </w:rPr>
        <w:t>。</w:t>
      </w:r>
    </w:p>
    <w:p w14:paraId="22FF08D1">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561" w:name="_Ref531956881"/>
      <w:bookmarkStart w:id="562" w:name="_Ref531956884"/>
      <w:bookmarkStart w:id="563" w:name="_Toc54862293"/>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4.2 </w:t>
      </w:r>
      <w:r>
        <w:rPr>
          <w:rFonts w:hint="eastAsia" w:ascii="宋体" w:hAnsi="宋体" w:eastAsia="宋体" w:cs="Times New Roman"/>
          <w:bCs/>
          <w:snapToGrid/>
          <w:color w:val="auto"/>
          <w:kern w:val="2"/>
          <w:sz w:val="24"/>
          <w:szCs w:val="24"/>
          <w:lang w:eastAsia="zh-CN"/>
        </w:rPr>
        <w:t>预付款</w:t>
      </w:r>
      <w:bookmarkEnd w:id="561"/>
      <w:bookmarkEnd w:id="562"/>
      <w:bookmarkEnd w:id="563"/>
    </w:p>
    <w:p w14:paraId="7B20A685">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4.2.1 </w:t>
      </w:r>
      <w:r>
        <w:rPr>
          <w:rFonts w:hint="eastAsia" w:ascii="宋体" w:hAnsi="宋体" w:eastAsia="宋体" w:cs="微软雅黑"/>
          <w:snapToGrid/>
          <w:color w:val="auto"/>
          <w:kern w:val="2"/>
          <w:sz w:val="24"/>
          <w:szCs w:val="24"/>
          <w:lang w:eastAsia="zh-CN"/>
        </w:rPr>
        <w:t>预付款支付</w:t>
      </w:r>
    </w:p>
    <w:p w14:paraId="07565467">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预付款</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额度和支付按照专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执行。预付款</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当专</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于</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为</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工程的设计</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实</w:t>
      </w:r>
      <w:r>
        <w:rPr>
          <w:rFonts w:hint="eastAsia" w:ascii="宋体" w:hAnsi="宋体" w:eastAsia="宋体" w:cs="___WRD_EMBED_SUB_39"/>
          <w:snapToGrid/>
          <w:color w:val="auto"/>
          <w:sz w:val="24"/>
          <w:szCs w:val="24"/>
          <w:lang w:eastAsia="zh-CN"/>
        </w:rPr>
        <w:t>施购</w:t>
      </w:r>
      <w:r>
        <w:rPr>
          <w:rFonts w:hint="eastAsia" w:ascii="宋体" w:hAnsi="宋体" w:eastAsia="宋体" w:cs="微软雅黑"/>
          <w:snapToGrid/>
          <w:color w:val="auto"/>
          <w:sz w:val="24"/>
          <w:szCs w:val="24"/>
          <w:lang w:eastAsia="zh-CN"/>
        </w:rPr>
        <w:t>置</w:t>
      </w:r>
      <w:r>
        <w:rPr>
          <w:rFonts w:hint="eastAsia" w:ascii="宋体" w:hAnsi="宋体" w:eastAsia="宋体" w:cs="___WRD_EMBED_SUB_39"/>
          <w:snapToGrid/>
          <w:color w:val="auto"/>
          <w:sz w:val="24"/>
          <w:szCs w:val="24"/>
          <w:lang w:eastAsia="zh-CN"/>
        </w:rPr>
        <w:t>材料、工程设备、施工设备、修建</w:t>
      </w:r>
      <w:r>
        <w:rPr>
          <w:rFonts w:hint="eastAsia" w:ascii="宋体" w:hAnsi="宋体" w:eastAsia="宋体" w:cs="微软雅黑"/>
          <w:snapToGrid/>
          <w:color w:val="auto"/>
          <w:sz w:val="24"/>
          <w:szCs w:val="24"/>
          <w:lang w:eastAsia="zh-CN"/>
        </w:rPr>
        <w:t>临</w:t>
      </w:r>
      <w:r>
        <w:rPr>
          <w:rFonts w:hint="eastAsia" w:ascii="宋体" w:hAnsi="宋体" w:eastAsia="宋体" w:cs="___WRD_EMBED_SUB_39"/>
          <w:snapToGrid/>
          <w:color w:val="auto"/>
          <w:sz w:val="24"/>
          <w:szCs w:val="24"/>
          <w:lang w:eastAsia="zh-CN"/>
        </w:rPr>
        <w:t>时设施</w:t>
      </w:r>
      <w:r>
        <w:rPr>
          <w:rFonts w:hint="eastAsia" w:ascii="宋体" w:hAnsi="宋体" w:eastAsia="宋体" w:cs="微软雅黑"/>
          <w:snapToGrid/>
          <w:color w:val="auto"/>
          <w:sz w:val="24"/>
          <w:szCs w:val="24"/>
          <w:lang w:eastAsia="zh-CN"/>
        </w:rPr>
        <w:t>以</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组织</w:t>
      </w:r>
      <w:r>
        <w:rPr>
          <w:rFonts w:hint="eastAsia" w:ascii="宋体" w:hAnsi="宋体" w:eastAsia="宋体" w:cs="___WRD_EMBED_SUB_39"/>
          <w:snapToGrid/>
          <w:color w:val="auto"/>
          <w:sz w:val="24"/>
          <w:szCs w:val="24"/>
          <w:lang w:eastAsia="zh-CN"/>
        </w:rPr>
        <w:t>施工</w:t>
      </w:r>
      <w:r>
        <w:rPr>
          <w:rFonts w:hint="eastAsia" w:ascii="宋体" w:hAnsi="宋体" w:eastAsia="宋体" w:cs="微软雅黑"/>
          <w:snapToGrid/>
          <w:color w:val="auto"/>
          <w:sz w:val="24"/>
          <w:szCs w:val="24"/>
          <w:lang w:eastAsia="zh-CN"/>
        </w:rPr>
        <w:t>队伍进</w:t>
      </w:r>
      <w:r>
        <w:rPr>
          <w:rFonts w:hint="eastAsia" w:ascii="宋体" w:hAnsi="宋体" w:eastAsia="宋体" w:cs="___WRD_EMBED_SUB_39"/>
          <w:snapToGrid/>
          <w:color w:val="auto"/>
          <w:sz w:val="24"/>
          <w:szCs w:val="24"/>
          <w:lang w:eastAsia="zh-CN"/>
        </w:rPr>
        <w:t>场等合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w:t>
      </w:r>
    </w:p>
    <w:p w14:paraId="75508CC1">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外，预付款在进度付款中同比例扣回。在颁</w:t>
      </w:r>
      <w:r>
        <w:rPr>
          <w:rFonts w:hint="eastAsia" w:ascii="宋体" w:hAnsi="宋体" w:eastAsia="宋体" w:cs="___WRD_EMBED_SUB_39"/>
          <w:snapToGrid/>
          <w:color w:val="auto"/>
          <w:sz w:val="24"/>
          <w:szCs w:val="24"/>
          <w:lang w:eastAsia="zh-CN"/>
        </w:rPr>
        <w:t>发工程</w:t>
      </w:r>
      <w:r>
        <w:rPr>
          <w:rFonts w:hint="eastAsia" w:ascii="宋体" w:hAnsi="宋体" w:eastAsia="宋体" w:cs="微软雅黑"/>
          <w:snapToGrid/>
          <w:color w:val="auto"/>
          <w:sz w:val="24"/>
          <w:szCs w:val="24"/>
          <w:lang w:eastAsia="zh-CN"/>
        </w:rPr>
        <w:t>接收证</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前，提前解除</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，尚未扣完</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预付款</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与</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价</w:t>
      </w:r>
      <w:r>
        <w:rPr>
          <w:rFonts w:hint="eastAsia" w:ascii="宋体" w:hAnsi="宋体" w:eastAsia="宋体" w:cs="微软雅黑"/>
          <w:snapToGrid/>
          <w:color w:val="auto"/>
          <w:sz w:val="24"/>
          <w:szCs w:val="24"/>
          <w:lang w:eastAsia="zh-CN"/>
        </w:rPr>
        <w:t>款</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并结算。</w:t>
      </w:r>
    </w:p>
    <w:p w14:paraId="2FC4BCE8">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发包人</w:t>
      </w:r>
      <w:r>
        <w:rPr>
          <w:rFonts w:hint="eastAsia" w:ascii="宋体" w:hAnsi="宋体" w:eastAsia="宋体" w:cs="微软雅黑"/>
          <w:snapToGrid/>
          <w:color w:val="auto"/>
          <w:sz w:val="24"/>
          <w:szCs w:val="24"/>
          <w:lang w:eastAsia="zh-CN"/>
        </w:rPr>
        <w:t>逾期支付预付款超</w:t>
      </w:r>
      <w:r>
        <w:rPr>
          <w:rFonts w:hint="eastAsia" w:ascii="宋体" w:hAnsi="宋体" w:eastAsia="宋体" w:cs="___WRD_EMBED_SUB_39"/>
          <w:snapToGrid/>
          <w:color w:val="auto"/>
          <w:sz w:val="24"/>
          <w:szCs w:val="24"/>
          <w:lang w:eastAsia="zh-CN"/>
        </w:rPr>
        <w:t>过</w:t>
      </w:r>
      <w:r>
        <w:rPr>
          <w:rFonts w:hint="eastAsia" w:ascii="宋体" w:hAnsi="宋体" w:eastAsia="宋体" w:cs="Times New Roman"/>
          <w:snapToGrid/>
          <w:color w:val="auto"/>
          <w:sz w:val="24"/>
          <w:szCs w:val="24"/>
          <w:lang w:eastAsia="zh-CN"/>
        </w:rPr>
        <w:t>7</w:t>
      </w:r>
      <w:r>
        <w:rPr>
          <w:rFonts w:hint="eastAsia" w:ascii="宋体" w:hAnsi="宋体" w:eastAsia="宋体" w:cs="微软雅黑"/>
          <w:snapToGrid/>
          <w:color w:val="auto"/>
          <w:sz w:val="24"/>
          <w:szCs w:val="24"/>
          <w:lang w:eastAsia="zh-CN"/>
        </w:rPr>
        <w:t>天</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有</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向</w:t>
      </w:r>
      <w:r>
        <w:rPr>
          <w:rFonts w:hint="eastAsia" w:ascii="宋体" w:hAnsi="宋体" w:eastAsia="宋体" w:cs="___WRD_EMBED_SUB_39"/>
          <w:snapToGrid/>
          <w:color w:val="auto"/>
          <w:sz w:val="24"/>
          <w:szCs w:val="24"/>
          <w:lang w:eastAsia="zh-CN"/>
        </w:rPr>
        <w:t>发包人发</w:t>
      </w:r>
      <w:r>
        <w:rPr>
          <w:rFonts w:hint="eastAsia" w:ascii="宋体" w:hAnsi="宋体" w:eastAsia="宋体" w:cs="微软雅黑"/>
          <w:snapToGrid/>
          <w:color w:val="auto"/>
          <w:sz w:val="24"/>
          <w:szCs w:val="24"/>
          <w:lang w:eastAsia="zh-CN"/>
        </w:rPr>
        <w:t>出</w:t>
      </w:r>
      <w:r>
        <w:rPr>
          <w:rFonts w:hint="eastAsia" w:ascii="宋体" w:hAnsi="宋体" w:eastAsia="宋体" w:cs="___WRD_EMBED_SUB_39"/>
          <w:snapToGrid/>
          <w:color w:val="auto"/>
          <w:sz w:val="24"/>
          <w:szCs w:val="24"/>
          <w:lang w:eastAsia="zh-CN"/>
        </w:rPr>
        <w:t>要求</w:t>
      </w:r>
      <w:r>
        <w:rPr>
          <w:rFonts w:hint="eastAsia" w:ascii="宋体" w:hAnsi="宋体" w:eastAsia="宋体" w:cs="微软雅黑"/>
          <w:snapToGrid/>
          <w:color w:val="auto"/>
          <w:sz w:val="24"/>
          <w:szCs w:val="24"/>
          <w:lang w:eastAsia="zh-CN"/>
        </w:rPr>
        <w:t>预付</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催告通知，</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收到通知后</w:t>
      </w:r>
      <w:r>
        <w:rPr>
          <w:rFonts w:hint="eastAsia" w:ascii="宋体" w:hAnsi="宋体" w:eastAsia="宋体" w:cs="Times New Roman"/>
          <w:snapToGrid/>
          <w:color w:val="auto"/>
          <w:sz w:val="24"/>
          <w:szCs w:val="24"/>
          <w:lang w:eastAsia="zh-CN"/>
        </w:rPr>
        <w:t>7</w:t>
      </w:r>
      <w:r>
        <w:rPr>
          <w:rFonts w:hint="eastAsia" w:ascii="宋体" w:hAnsi="宋体" w:eastAsia="宋体" w:cs="微软雅黑"/>
          <w:snapToGrid/>
          <w:color w:val="auto"/>
          <w:sz w:val="24"/>
          <w:szCs w:val="24"/>
          <w:lang w:eastAsia="zh-CN"/>
        </w:rPr>
        <w:t>天内仍未支付</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有</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暂停</w:t>
      </w:r>
      <w:r>
        <w:rPr>
          <w:rFonts w:hint="eastAsia" w:ascii="宋体" w:hAnsi="宋体" w:eastAsia="宋体" w:cs="___WRD_EMBED_SUB_39"/>
          <w:snapToGrid/>
          <w:color w:val="auto"/>
          <w:sz w:val="24"/>
          <w:szCs w:val="24"/>
          <w:lang w:eastAsia="zh-CN"/>
        </w:rPr>
        <w:t>施工</w:t>
      </w:r>
      <w:r>
        <w:rPr>
          <w:rFonts w:hint="eastAsia" w:ascii="宋体" w:hAnsi="宋体" w:eastAsia="宋体" w:cs="微软雅黑"/>
          <w:snapToGrid/>
          <w:color w:val="auto"/>
          <w:sz w:val="24"/>
          <w:szCs w:val="24"/>
          <w:lang w:eastAsia="zh-CN"/>
        </w:rPr>
        <w:t>，并按第</w:t>
      </w:r>
      <w:r>
        <w:rPr>
          <w:rFonts w:hint="eastAsia" w:ascii="宋体" w:hAnsi="宋体" w:eastAsia="宋体" w:cs="Times New Roman"/>
          <w:snapToGrid/>
          <w:color w:val="auto"/>
          <w:sz w:val="24"/>
          <w:szCs w:val="24"/>
          <w:lang w:eastAsia="zh-CN"/>
        </w:rPr>
        <w:t>15.1.1项[发包人</w:t>
      </w:r>
      <w:r>
        <w:rPr>
          <w:rFonts w:hint="eastAsia" w:ascii="宋体" w:hAnsi="宋体" w:eastAsia="宋体" w:cs="微软雅黑"/>
          <w:snapToGrid/>
          <w:color w:val="auto"/>
          <w:sz w:val="24"/>
          <w:szCs w:val="24"/>
          <w:lang w:eastAsia="zh-CN"/>
        </w:rPr>
        <w:t>违约</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情形</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执行。</w:t>
      </w:r>
    </w:p>
    <w:p w14:paraId="52F86037">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564" w:name="_Ref531956907"/>
      <w:bookmarkStart w:id="565" w:name="_Ref4797624"/>
      <w:bookmarkStart w:id="566" w:name="_Hlk54429963"/>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4.2.2 </w:t>
      </w:r>
      <w:r>
        <w:rPr>
          <w:rFonts w:hint="eastAsia" w:ascii="宋体" w:hAnsi="宋体" w:eastAsia="宋体" w:cs="微软雅黑"/>
          <w:snapToGrid/>
          <w:color w:val="auto"/>
          <w:kern w:val="2"/>
          <w:sz w:val="24"/>
          <w:szCs w:val="24"/>
          <w:lang w:eastAsia="zh-CN"/>
        </w:rPr>
        <w:t>预付款</w:t>
      </w:r>
      <w:bookmarkEnd w:id="564"/>
      <w:r>
        <w:rPr>
          <w:rFonts w:hint="eastAsia" w:ascii="宋体" w:hAnsi="宋体" w:eastAsia="宋体" w:cs="___WRD_EMBED_SUB_39"/>
          <w:snapToGrid/>
          <w:color w:val="auto"/>
          <w:kern w:val="2"/>
          <w:sz w:val="24"/>
          <w:szCs w:val="24"/>
          <w:lang w:eastAsia="zh-CN"/>
        </w:rPr>
        <w:t>担保</w:t>
      </w:r>
      <w:bookmarkEnd w:id="565"/>
    </w:p>
    <w:bookmarkEnd w:id="566"/>
    <w:p w14:paraId="4A09E750">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发包人指</w:t>
      </w:r>
      <w:r>
        <w:rPr>
          <w:rFonts w:hint="eastAsia" w:ascii="宋体" w:hAnsi="宋体" w:eastAsia="宋体" w:cs="微软雅黑"/>
          <w:snapToGrid/>
          <w:color w:val="auto"/>
          <w:sz w:val="24"/>
          <w:szCs w:val="24"/>
          <w:lang w:eastAsia="zh-CN"/>
        </w:rPr>
        <w:t>示</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w:t>
      </w:r>
      <w:r>
        <w:rPr>
          <w:rFonts w:hint="eastAsia" w:ascii="宋体" w:hAnsi="宋体" w:eastAsia="宋体" w:cs="微软雅黑"/>
          <w:snapToGrid/>
          <w:color w:val="auto"/>
          <w:sz w:val="24"/>
          <w:szCs w:val="24"/>
          <w:lang w:eastAsia="zh-CN"/>
        </w:rPr>
        <w:t>预付款</w:t>
      </w:r>
      <w:r>
        <w:rPr>
          <w:rFonts w:hint="eastAsia" w:ascii="宋体" w:hAnsi="宋体" w:eastAsia="宋体" w:cs="___WRD_EMBED_SUB_39"/>
          <w:snapToGrid/>
          <w:color w:val="auto"/>
          <w:sz w:val="24"/>
          <w:szCs w:val="24"/>
          <w:lang w:eastAsia="zh-CN"/>
        </w:rPr>
        <w:t>担保的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支付预付款</w:t>
      </w:r>
      <w:r>
        <w:rPr>
          <w:rFonts w:hint="eastAsia" w:ascii="宋体" w:hAnsi="宋体" w:eastAsia="宋体" w:cs="Times New Roman"/>
          <w:snapToGrid/>
          <w:color w:val="auto"/>
          <w:sz w:val="24"/>
          <w:szCs w:val="24"/>
          <w:lang w:eastAsia="zh-CN"/>
        </w:rPr>
        <w:t>7</w:t>
      </w:r>
      <w:r>
        <w:rPr>
          <w:rFonts w:hint="eastAsia" w:ascii="宋体" w:hAnsi="宋体" w:eastAsia="宋体" w:cs="微软雅黑"/>
          <w:snapToGrid/>
          <w:color w:val="auto"/>
          <w:sz w:val="24"/>
          <w:szCs w:val="24"/>
          <w:lang w:eastAsia="zh-CN"/>
        </w:rPr>
        <w:t>天前提</w:t>
      </w:r>
      <w:r>
        <w:rPr>
          <w:rFonts w:hint="eastAsia" w:ascii="宋体" w:hAnsi="宋体" w:eastAsia="宋体" w:cs="___WRD_EMBED_SUB_39"/>
          <w:snapToGrid/>
          <w:color w:val="auto"/>
          <w:sz w:val="24"/>
          <w:szCs w:val="24"/>
          <w:lang w:eastAsia="zh-CN"/>
        </w:rPr>
        <w:t>供</w:t>
      </w:r>
      <w:r>
        <w:rPr>
          <w:rFonts w:hint="eastAsia" w:ascii="宋体" w:hAnsi="宋体" w:eastAsia="宋体" w:cs="微软雅黑"/>
          <w:snapToGrid/>
          <w:color w:val="auto"/>
          <w:sz w:val="24"/>
          <w:szCs w:val="24"/>
          <w:lang w:eastAsia="zh-CN"/>
        </w:rPr>
        <w:t>预付款</w:t>
      </w:r>
      <w:r>
        <w:rPr>
          <w:rFonts w:hint="eastAsia" w:ascii="宋体" w:hAnsi="宋体" w:eastAsia="宋体" w:cs="___WRD_EMBED_SUB_39"/>
          <w:snapToGrid/>
          <w:color w:val="auto"/>
          <w:sz w:val="24"/>
          <w:szCs w:val="24"/>
          <w:lang w:eastAsia="zh-CN"/>
        </w:rPr>
        <w:t>担保</w:t>
      </w:r>
      <w:r>
        <w:rPr>
          <w:rFonts w:hint="eastAsia" w:ascii="宋体" w:hAnsi="宋体" w:eastAsia="宋体" w:cs="微软雅黑"/>
          <w:snapToGrid/>
          <w:color w:val="auto"/>
          <w:sz w:val="24"/>
          <w:szCs w:val="24"/>
          <w:lang w:eastAsia="zh-CN"/>
        </w:rPr>
        <w:t>，专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除外。预付款</w:t>
      </w:r>
      <w:r>
        <w:rPr>
          <w:rFonts w:hint="eastAsia" w:ascii="宋体" w:hAnsi="宋体" w:eastAsia="宋体" w:cs="___WRD_EMBED_SUB_39"/>
          <w:snapToGrid/>
          <w:color w:val="auto"/>
          <w:sz w:val="24"/>
          <w:szCs w:val="24"/>
          <w:lang w:eastAsia="zh-CN"/>
        </w:rPr>
        <w:t>担保</w:t>
      </w:r>
      <w:r>
        <w:rPr>
          <w:rFonts w:hint="eastAsia" w:ascii="宋体" w:hAnsi="宋体" w:eastAsia="宋体" w:cs="微软雅黑"/>
          <w:snapToGrid/>
          <w:color w:val="auto"/>
          <w:sz w:val="24"/>
          <w:szCs w:val="24"/>
          <w:lang w:eastAsia="zh-CN"/>
        </w:rPr>
        <w:t>可</w:t>
      </w:r>
      <w:r>
        <w:rPr>
          <w:rFonts w:hint="eastAsia" w:ascii="宋体" w:hAnsi="宋体" w:eastAsia="宋体" w:cs="___WRD_EMBED_SUB_39"/>
          <w:snapToGrid/>
          <w:color w:val="auto"/>
          <w:sz w:val="24"/>
          <w:szCs w:val="24"/>
          <w:lang w:eastAsia="zh-CN"/>
        </w:rPr>
        <w:t>采用</w:t>
      </w:r>
      <w:r>
        <w:rPr>
          <w:rFonts w:hint="eastAsia" w:ascii="宋体" w:hAnsi="宋体" w:eastAsia="宋体" w:cs="微软雅黑"/>
          <w:snapToGrid/>
          <w:color w:val="auto"/>
          <w:sz w:val="24"/>
          <w:szCs w:val="24"/>
          <w:lang w:eastAsia="zh-CN"/>
        </w:rPr>
        <w:t>银行</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函</w:t>
      </w:r>
      <w:r>
        <w:rPr>
          <w:rFonts w:hint="eastAsia" w:ascii="宋体" w:hAnsi="宋体" w:eastAsia="宋体" w:cs="___WRD_EMBED_SUB_39"/>
          <w:snapToGrid/>
          <w:color w:val="auto"/>
          <w:sz w:val="24"/>
          <w:szCs w:val="24"/>
          <w:lang w:eastAsia="zh-CN"/>
        </w:rPr>
        <w:t>、担保</w:t>
      </w:r>
      <w:r>
        <w:rPr>
          <w:rFonts w:hint="eastAsia" w:ascii="宋体" w:hAnsi="宋体" w:eastAsia="宋体" w:cs="微软雅黑"/>
          <w:snapToGrid/>
          <w:color w:val="auto"/>
          <w:sz w:val="24"/>
          <w:szCs w:val="24"/>
          <w:lang w:eastAsia="zh-CN"/>
        </w:rPr>
        <w:t>公司</w:t>
      </w:r>
      <w:r>
        <w:rPr>
          <w:rFonts w:hint="eastAsia" w:ascii="宋体" w:hAnsi="宋体" w:eastAsia="宋体" w:cs="___WRD_EMBED_SUB_39"/>
          <w:snapToGrid/>
          <w:color w:val="auto"/>
          <w:sz w:val="24"/>
          <w:szCs w:val="24"/>
          <w:lang w:eastAsia="zh-CN"/>
        </w:rPr>
        <w:t>担保等</w:t>
      </w:r>
      <w:r>
        <w:rPr>
          <w:rFonts w:hint="eastAsia" w:ascii="宋体" w:hAnsi="宋体" w:eastAsia="宋体" w:cs="微软雅黑"/>
          <w:snapToGrid/>
          <w:color w:val="auto"/>
          <w:sz w:val="24"/>
          <w:szCs w:val="24"/>
          <w:lang w:eastAsia="zh-CN"/>
        </w:rPr>
        <w:t>形式，具体由</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在专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中约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。在预付款完</w:t>
      </w:r>
      <w:r>
        <w:rPr>
          <w:rFonts w:hint="eastAsia" w:ascii="宋体" w:hAnsi="宋体" w:eastAsia="宋体" w:cs="___WRD_EMBED_SUB_39"/>
          <w:snapToGrid/>
          <w:color w:val="auto"/>
          <w:sz w:val="24"/>
          <w:szCs w:val="24"/>
          <w:lang w:eastAsia="zh-CN"/>
        </w:rPr>
        <w:t>全</w:t>
      </w:r>
      <w:r>
        <w:rPr>
          <w:rFonts w:hint="eastAsia" w:ascii="宋体" w:hAnsi="宋体" w:eastAsia="宋体" w:cs="微软雅黑"/>
          <w:snapToGrid/>
          <w:color w:val="auto"/>
          <w:sz w:val="24"/>
          <w:szCs w:val="24"/>
          <w:lang w:eastAsia="zh-CN"/>
        </w:rPr>
        <w:t>扣回之前，</w:t>
      </w:r>
      <w:r>
        <w:rPr>
          <w:rFonts w:hint="eastAsia" w:ascii="宋体" w:hAnsi="宋体" w:eastAsia="宋体" w:cs="___WRD_EMBED_SUB_39"/>
          <w:snapToGrid/>
          <w:color w:val="auto"/>
          <w:sz w:val="24"/>
          <w:szCs w:val="24"/>
          <w:lang w:eastAsia="zh-CN"/>
        </w:rPr>
        <w:t>承包人应保</w:t>
      </w:r>
      <w:r>
        <w:rPr>
          <w:rFonts w:hint="eastAsia" w:ascii="宋体" w:hAnsi="宋体" w:eastAsia="宋体" w:cs="微软雅黑"/>
          <w:snapToGrid/>
          <w:color w:val="auto"/>
          <w:sz w:val="24"/>
          <w:szCs w:val="24"/>
          <w:lang w:eastAsia="zh-CN"/>
        </w:rPr>
        <w:t>证预付款</w:t>
      </w:r>
      <w:r>
        <w:rPr>
          <w:rFonts w:hint="eastAsia" w:ascii="宋体" w:hAnsi="宋体" w:eastAsia="宋体" w:cs="___WRD_EMBED_SUB_39"/>
          <w:snapToGrid/>
          <w:color w:val="auto"/>
          <w:sz w:val="24"/>
          <w:szCs w:val="24"/>
          <w:lang w:eastAsia="zh-CN"/>
        </w:rPr>
        <w:t>担保</w:t>
      </w:r>
      <w:r>
        <w:rPr>
          <w:rFonts w:hint="eastAsia" w:ascii="宋体" w:hAnsi="宋体" w:eastAsia="宋体" w:cs="微软雅黑"/>
          <w:snapToGrid/>
          <w:color w:val="auto"/>
          <w:sz w:val="24"/>
          <w:szCs w:val="24"/>
          <w:lang w:eastAsia="zh-CN"/>
        </w:rPr>
        <w:t>持续有效。</w:t>
      </w:r>
    </w:p>
    <w:p w14:paraId="747883DE">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发包人</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款中逐期扣回预付款后，预付款</w:t>
      </w:r>
      <w:r>
        <w:rPr>
          <w:rFonts w:hint="eastAsia" w:ascii="宋体" w:hAnsi="宋体" w:eastAsia="宋体" w:cs="___WRD_EMBED_SUB_39"/>
          <w:snapToGrid/>
          <w:color w:val="auto"/>
          <w:sz w:val="24"/>
          <w:szCs w:val="24"/>
          <w:lang w:eastAsia="zh-CN"/>
        </w:rPr>
        <w:t>担保</w:t>
      </w:r>
      <w:r>
        <w:rPr>
          <w:rFonts w:hint="eastAsia" w:ascii="宋体" w:hAnsi="宋体" w:eastAsia="宋体" w:cs="微软雅黑"/>
          <w:snapToGrid/>
          <w:color w:val="auto"/>
          <w:sz w:val="24"/>
          <w:szCs w:val="24"/>
          <w:lang w:eastAsia="zh-CN"/>
        </w:rPr>
        <w:t>额度</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相</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减少，但剩余</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预付款</w:t>
      </w:r>
      <w:r>
        <w:rPr>
          <w:rFonts w:hint="eastAsia" w:ascii="宋体" w:hAnsi="宋体" w:eastAsia="宋体" w:cs="___WRD_EMBED_SUB_39"/>
          <w:snapToGrid/>
          <w:color w:val="auto"/>
          <w:sz w:val="24"/>
          <w:szCs w:val="24"/>
          <w:lang w:eastAsia="zh-CN"/>
        </w:rPr>
        <w:t>担保</w:t>
      </w:r>
      <w:r>
        <w:rPr>
          <w:rFonts w:hint="eastAsia" w:ascii="宋体" w:hAnsi="宋体" w:eastAsia="宋体" w:cs="微软雅黑"/>
          <w:snapToGrid/>
          <w:color w:val="auto"/>
          <w:sz w:val="24"/>
          <w:szCs w:val="24"/>
          <w:lang w:eastAsia="zh-CN"/>
        </w:rPr>
        <w:t>金额不得低于未被扣回</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预付款金额。</w:t>
      </w:r>
    </w:p>
    <w:p w14:paraId="37B45A44">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567" w:name="_Toc4784194"/>
      <w:bookmarkEnd w:id="567"/>
      <w:bookmarkStart w:id="568" w:name="_Toc4784193"/>
      <w:bookmarkEnd w:id="568"/>
      <w:bookmarkStart w:id="569" w:name="_Toc4784195"/>
      <w:bookmarkEnd w:id="569"/>
      <w:bookmarkStart w:id="570" w:name="_Ref531956963"/>
      <w:bookmarkStart w:id="571" w:name="_Ref531956967"/>
      <w:bookmarkStart w:id="572" w:name="_Ref4623398"/>
      <w:bookmarkStart w:id="573" w:name="_Toc54862294"/>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4.3 </w:t>
      </w:r>
      <w:r>
        <w:rPr>
          <w:rFonts w:hint="eastAsia" w:ascii="宋体" w:hAnsi="宋体" w:eastAsia="宋体" w:cs="Times New Roman"/>
          <w:bCs/>
          <w:snapToGrid/>
          <w:color w:val="auto"/>
          <w:kern w:val="2"/>
          <w:sz w:val="24"/>
          <w:szCs w:val="24"/>
          <w:lang w:eastAsia="zh-CN"/>
        </w:rPr>
        <w:t>工程进度款</w:t>
      </w:r>
      <w:bookmarkEnd w:id="570"/>
      <w:bookmarkEnd w:id="571"/>
      <w:bookmarkEnd w:id="572"/>
      <w:bookmarkEnd w:id="573"/>
    </w:p>
    <w:p w14:paraId="4922A650">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574" w:name="_Ref532679934"/>
      <w:bookmarkStart w:id="575" w:name="_Ref531956987"/>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4.3.1 </w:t>
      </w:r>
      <w:r>
        <w:rPr>
          <w:rFonts w:hint="eastAsia" w:ascii="宋体" w:hAnsi="宋体" w:eastAsia="宋体" w:cs="Times New Roman"/>
          <w:snapToGrid/>
          <w:color w:val="auto"/>
          <w:kern w:val="2"/>
          <w:sz w:val="24"/>
          <w:szCs w:val="24"/>
          <w:lang w:eastAsia="zh-CN"/>
        </w:rPr>
        <w:t>工程</w:t>
      </w:r>
      <w:r>
        <w:rPr>
          <w:rFonts w:hint="eastAsia" w:ascii="宋体" w:hAnsi="宋体" w:eastAsia="宋体" w:cs="微软雅黑"/>
          <w:snapToGrid/>
          <w:color w:val="auto"/>
          <w:kern w:val="2"/>
          <w:sz w:val="24"/>
          <w:szCs w:val="24"/>
          <w:lang w:eastAsia="zh-CN"/>
        </w:rPr>
        <w:t>进度付款申请</w:t>
      </w:r>
      <w:bookmarkEnd w:id="574"/>
      <w:bookmarkEnd w:id="575"/>
    </w:p>
    <w:p w14:paraId="4664075E">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（1）人工费的</w:t>
      </w:r>
      <w:r>
        <w:rPr>
          <w:rFonts w:hint="eastAsia" w:ascii="宋体" w:hAnsi="宋体" w:eastAsia="宋体" w:cs="微软雅黑"/>
          <w:snapToGrid/>
          <w:color w:val="auto"/>
          <w:sz w:val="24"/>
          <w:szCs w:val="24"/>
          <w:lang w:eastAsia="zh-CN"/>
        </w:rPr>
        <w:t>申请</w:t>
      </w:r>
    </w:p>
    <w:p w14:paraId="36ADA104">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ascii="宋体" w:hAnsi="宋体" w:eastAsia="宋体" w:cs="Times New Roman"/>
          <w:snapToGrid/>
          <w:color w:val="auto"/>
          <w:sz w:val="24"/>
          <w:szCs w:val="24"/>
          <w:lang w:eastAsia="zh-CN"/>
        </w:rPr>
        <w:t>人工费应</w:t>
      </w:r>
      <w:r>
        <w:rPr>
          <w:rFonts w:hint="eastAsia" w:ascii="宋体" w:hAnsi="宋体" w:eastAsia="宋体" w:cs="微软雅黑"/>
          <w:snapToGrid/>
          <w:color w:val="auto"/>
          <w:sz w:val="24"/>
          <w:szCs w:val="24"/>
          <w:lang w:eastAsia="zh-CN"/>
        </w:rPr>
        <w:t>按月支付，</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在收到</w:t>
      </w:r>
      <w:r>
        <w:rPr>
          <w:rFonts w:hint="eastAsia" w:ascii="宋体" w:hAnsi="宋体" w:eastAsia="宋体" w:cs="___WRD_EMBED_SUB_39"/>
          <w:snapToGrid/>
          <w:color w:val="auto"/>
          <w:sz w:val="24"/>
          <w:szCs w:val="24"/>
          <w:lang w:eastAsia="zh-CN"/>
        </w:rPr>
        <w:t>承包人人工费</w:t>
      </w:r>
      <w:r>
        <w:rPr>
          <w:rFonts w:hint="eastAsia" w:ascii="宋体" w:hAnsi="宋体" w:eastAsia="宋体" w:cs="微软雅黑"/>
          <w:snapToGrid/>
          <w:color w:val="auto"/>
          <w:sz w:val="24"/>
          <w:szCs w:val="24"/>
          <w:lang w:eastAsia="zh-CN"/>
        </w:rPr>
        <w:t>付款申请</w:t>
      </w:r>
      <w:r>
        <w:rPr>
          <w:rFonts w:hint="eastAsia" w:ascii="宋体" w:hAnsi="宋体" w:eastAsia="宋体" w:cs="___WRD_EMBED_SUB_39"/>
          <w:snapToGrid/>
          <w:color w:val="auto"/>
          <w:sz w:val="24"/>
          <w:szCs w:val="24"/>
          <w:lang w:eastAsia="zh-CN"/>
        </w:rPr>
        <w:t>单</w:t>
      </w:r>
      <w:r>
        <w:rPr>
          <w:rFonts w:hint="eastAsia" w:ascii="宋体" w:hAnsi="宋体" w:eastAsia="宋体" w:cs="微软雅黑"/>
          <w:snapToGrid/>
          <w:color w:val="auto"/>
          <w:sz w:val="24"/>
          <w:szCs w:val="24"/>
          <w:lang w:eastAsia="zh-CN"/>
        </w:rPr>
        <w:t>以</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相关</w:t>
      </w:r>
      <w:r>
        <w:rPr>
          <w:rFonts w:hint="eastAsia" w:ascii="宋体" w:hAnsi="宋体" w:eastAsia="宋体" w:cs="___WRD_EMBED_SUB_39"/>
          <w:snapToGrid/>
          <w:color w:val="auto"/>
          <w:sz w:val="24"/>
          <w:szCs w:val="24"/>
          <w:lang w:eastAsia="zh-CN"/>
        </w:rPr>
        <w:t>资料</w:t>
      </w:r>
      <w:r>
        <w:rPr>
          <w:rFonts w:hint="eastAsia" w:ascii="宋体" w:hAnsi="宋体" w:eastAsia="宋体" w:cs="微软雅黑"/>
          <w:snapToGrid/>
          <w:color w:val="auto"/>
          <w:sz w:val="24"/>
          <w:szCs w:val="24"/>
          <w:lang w:eastAsia="zh-CN"/>
        </w:rPr>
        <w:t>后</w:t>
      </w:r>
      <w:r>
        <w:rPr>
          <w:rFonts w:ascii="宋体" w:hAnsi="宋体" w:eastAsia="宋体" w:cs="Times New Roman"/>
          <w:snapToGrid/>
          <w:color w:val="auto"/>
          <w:sz w:val="24"/>
          <w:szCs w:val="24"/>
          <w:lang w:eastAsia="zh-CN"/>
        </w:rPr>
        <w:t>7</w:t>
      </w:r>
      <w:r>
        <w:rPr>
          <w:rFonts w:hint="eastAsia" w:ascii="宋体" w:hAnsi="宋体" w:eastAsia="宋体" w:cs="微软雅黑"/>
          <w:snapToGrid/>
          <w:color w:val="auto"/>
          <w:sz w:val="24"/>
          <w:szCs w:val="24"/>
          <w:lang w:eastAsia="zh-CN"/>
        </w:rPr>
        <w:t>天内完成审查并报</w:t>
      </w:r>
      <w:r>
        <w:rPr>
          <w:rFonts w:hint="eastAsia" w:ascii="宋体" w:hAnsi="宋体" w:eastAsia="宋体" w:cs="___WRD_EMBED_SUB_39"/>
          <w:snapToGrid/>
          <w:color w:val="auto"/>
          <w:sz w:val="24"/>
          <w:szCs w:val="24"/>
          <w:lang w:eastAsia="zh-CN"/>
        </w:rPr>
        <w:t>送发包人</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发包人应</w:t>
      </w:r>
      <w:r>
        <w:rPr>
          <w:rFonts w:hint="eastAsia" w:ascii="宋体" w:hAnsi="宋体" w:eastAsia="宋体" w:cs="微软雅黑"/>
          <w:snapToGrid/>
          <w:color w:val="auto"/>
          <w:sz w:val="24"/>
          <w:szCs w:val="24"/>
          <w:lang w:eastAsia="zh-CN"/>
        </w:rPr>
        <w:t>在收到后</w:t>
      </w:r>
      <w:r>
        <w:rPr>
          <w:rFonts w:ascii="宋体" w:hAnsi="宋体" w:eastAsia="宋体" w:cs="Times New Roman"/>
          <w:snapToGrid/>
          <w:color w:val="auto"/>
          <w:sz w:val="24"/>
          <w:szCs w:val="24"/>
          <w:lang w:eastAsia="zh-CN"/>
        </w:rPr>
        <w:t>7</w:t>
      </w:r>
      <w:r>
        <w:rPr>
          <w:rFonts w:hint="eastAsia" w:ascii="宋体" w:hAnsi="宋体" w:eastAsia="宋体" w:cs="微软雅黑"/>
          <w:snapToGrid/>
          <w:color w:val="auto"/>
          <w:sz w:val="24"/>
          <w:szCs w:val="24"/>
          <w:lang w:eastAsia="zh-CN"/>
        </w:rPr>
        <w:t>天内完成审批并向</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签</w:t>
      </w:r>
      <w:r>
        <w:rPr>
          <w:rFonts w:hint="eastAsia" w:ascii="宋体" w:hAnsi="宋体" w:eastAsia="宋体" w:cs="___WRD_EMBED_SUB_39"/>
          <w:snapToGrid/>
          <w:color w:val="auto"/>
          <w:sz w:val="24"/>
          <w:szCs w:val="24"/>
          <w:lang w:eastAsia="zh-CN"/>
        </w:rPr>
        <w:t>发人工费</w:t>
      </w:r>
      <w:r>
        <w:rPr>
          <w:rFonts w:hint="eastAsia" w:ascii="宋体" w:hAnsi="宋体" w:eastAsia="宋体" w:cs="微软雅黑"/>
          <w:snapToGrid/>
          <w:color w:val="auto"/>
          <w:sz w:val="24"/>
          <w:szCs w:val="24"/>
          <w:lang w:eastAsia="zh-CN"/>
        </w:rPr>
        <w:t>支付证</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发包人应</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人工费</w:t>
      </w:r>
      <w:r>
        <w:rPr>
          <w:rFonts w:hint="eastAsia" w:ascii="宋体" w:hAnsi="宋体" w:eastAsia="宋体" w:cs="微软雅黑"/>
          <w:snapToGrid/>
          <w:color w:val="auto"/>
          <w:sz w:val="24"/>
          <w:szCs w:val="24"/>
          <w:lang w:eastAsia="zh-CN"/>
        </w:rPr>
        <w:t>支付证</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签</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后</w:t>
      </w:r>
      <w:r>
        <w:rPr>
          <w:rFonts w:ascii="宋体" w:hAnsi="宋体" w:eastAsia="宋体" w:cs="Times New Roman"/>
          <w:snapToGrid/>
          <w:color w:val="auto"/>
          <w:sz w:val="24"/>
          <w:szCs w:val="24"/>
          <w:lang w:eastAsia="zh-CN"/>
        </w:rPr>
        <w:t>7</w:t>
      </w:r>
      <w:r>
        <w:rPr>
          <w:rFonts w:hint="eastAsia" w:ascii="宋体" w:hAnsi="宋体" w:eastAsia="宋体" w:cs="微软雅黑"/>
          <w:snapToGrid/>
          <w:color w:val="auto"/>
          <w:sz w:val="24"/>
          <w:szCs w:val="24"/>
          <w:lang w:eastAsia="zh-CN"/>
        </w:rPr>
        <w:t>天内完成支付。已支付</w:t>
      </w:r>
      <w:r>
        <w:rPr>
          <w:rFonts w:hint="eastAsia" w:ascii="宋体" w:hAnsi="宋体" w:eastAsia="宋体" w:cs="___WRD_EMBED_SUB_39"/>
          <w:snapToGrid/>
          <w:color w:val="auto"/>
          <w:sz w:val="24"/>
          <w:szCs w:val="24"/>
          <w:lang w:eastAsia="zh-CN"/>
        </w:rPr>
        <w:t>的人工费部分</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支付进度款</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予以相</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扣除。</w:t>
      </w:r>
    </w:p>
    <w:p w14:paraId="08E5F686">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（2）</w:t>
      </w:r>
      <w:r>
        <w:rPr>
          <w:rFonts w:hint="eastAsia" w:ascii="宋体" w:hAnsi="宋体" w:eastAsia="宋体" w:cs="微软雅黑"/>
          <w:snapToGrid/>
          <w:color w:val="auto"/>
          <w:sz w:val="24"/>
          <w:szCs w:val="24"/>
          <w:lang w:eastAsia="zh-CN"/>
        </w:rPr>
        <w:t>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在每月月末向</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师提</w:t>
      </w:r>
      <w:r>
        <w:rPr>
          <w:rFonts w:hint="eastAsia" w:ascii="宋体" w:hAnsi="宋体" w:eastAsia="宋体" w:cs="___WRD_EMBED_SUB_39"/>
          <w:snapToGrid/>
          <w:color w:val="auto"/>
          <w:sz w:val="24"/>
          <w:szCs w:val="24"/>
          <w:lang w:eastAsia="zh-CN"/>
        </w:rPr>
        <w:t>交</w:t>
      </w:r>
      <w:r>
        <w:rPr>
          <w:rFonts w:hint="eastAsia" w:ascii="宋体" w:hAnsi="宋体" w:eastAsia="宋体" w:cs="微软雅黑"/>
          <w:snapToGrid/>
          <w:color w:val="auto"/>
          <w:sz w:val="24"/>
          <w:szCs w:val="24"/>
          <w:lang w:eastAsia="zh-CN"/>
        </w:rPr>
        <w:t>进度付款申请</w:t>
      </w:r>
      <w:r>
        <w:rPr>
          <w:rFonts w:hint="eastAsia" w:ascii="宋体" w:hAnsi="宋体" w:eastAsia="宋体" w:cs="___WRD_EMBED_SUB_39"/>
          <w:snapToGrid/>
          <w:color w:val="auto"/>
          <w:sz w:val="24"/>
          <w:szCs w:val="24"/>
          <w:lang w:eastAsia="zh-CN"/>
        </w:rPr>
        <w:t>单</w:t>
      </w:r>
      <w:r>
        <w:rPr>
          <w:rFonts w:hint="eastAsia" w:ascii="宋体" w:hAnsi="宋体" w:eastAsia="宋体" w:cs="微软雅黑"/>
          <w:snapToGrid/>
          <w:color w:val="auto"/>
          <w:sz w:val="24"/>
          <w:szCs w:val="24"/>
          <w:lang w:eastAsia="zh-CN"/>
        </w:rPr>
        <w:t>，该进度付款申请</w:t>
      </w:r>
      <w:r>
        <w:rPr>
          <w:rFonts w:hint="eastAsia" w:ascii="宋体" w:hAnsi="宋体" w:eastAsia="宋体" w:cs="___WRD_EMBED_SUB_39"/>
          <w:snapToGrid/>
          <w:color w:val="auto"/>
          <w:sz w:val="24"/>
          <w:szCs w:val="24"/>
          <w:lang w:eastAsia="zh-CN"/>
        </w:rPr>
        <w:t>单应包</w:t>
      </w:r>
      <w:r>
        <w:rPr>
          <w:rFonts w:hint="eastAsia" w:ascii="宋体" w:hAnsi="宋体" w:eastAsia="宋体" w:cs="微软雅黑"/>
          <w:snapToGrid/>
          <w:color w:val="auto"/>
          <w:sz w:val="24"/>
          <w:szCs w:val="24"/>
          <w:lang w:eastAsia="zh-CN"/>
        </w:rPr>
        <w:t>括下列内容</w:t>
      </w:r>
      <w:r>
        <w:rPr>
          <w:rFonts w:hint="eastAsia" w:ascii="宋体" w:hAnsi="宋体" w:eastAsia="宋体" w:cs="___WRD_EMBED_SUB_39"/>
          <w:snapToGrid/>
          <w:color w:val="auto"/>
          <w:sz w:val="24"/>
          <w:szCs w:val="24"/>
          <w:lang w:eastAsia="zh-CN"/>
        </w:rPr>
        <w:t>：</w:t>
      </w:r>
    </w:p>
    <w:p w14:paraId="4506BA9F">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bookmarkStart w:id="576" w:name="_Ref24496054"/>
      <w:r>
        <w:rPr>
          <w:rFonts w:hint="eastAsia" w:ascii="宋体" w:hAnsi="宋体" w:eastAsia="宋体" w:cs="Times New Roman"/>
          <w:snapToGrid/>
          <w:color w:val="auto"/>
          <w:sz w:val="24"/>
          <w:szCs w:val="24"/>
          <w:lang w:eastAsia="zh-CN"/>
        </w:rPr>
        <w:t xml:space="preserve">1） </w:t>
      </w:r>
      <w:r>
        <w:rPr>
          <w:rFonts w:hint="eastAsia" w:ascii="宋体" w:hAnsi="宋体" w:eastAsia="宋体" w:cs="微软雅黑"/>
          <w:snapToGrid/>
          <w:color w:val="auto"/>
          <w:sz w:val="24"/>
          <w:szCs w:val="24"/>
          <w:lang w:eastAsia="zh-CN"/>
        </w:rPr>
        <w:t>截至</w:t>
      </w:r>
      <w:r>
        <w:rPr>
          <w:rFonts w:hint="eastAsia" w:ascii="宋体" w:hAnsi="宋体" w:eastAsia="宋体" w:cs="___WRD_EMBED_SUB_39"/>
          <w:snapToGrid/>
          <w:color w:val="auto"/>
          <w:sz w:val="24"/>
          <w:szCs w:val="24"/>
          <w:lang w:eastAsia="zh-CN"/>
        </w:rPr>
        <w:t>本</w:t>
      </w:r>
      <w:r>
        <w:rPr>
          <w:rFonts w:hint="eastAsia" w:ascii="宋体" w:hAnsi="宋体" w:eastAsia="宋体" w:cs="微软雅黑"/>
          <w:snapToGrid/>
          <w:color w:val="auto"/>
          <w:sz w:val="24"/>
          <w:szCs w:val="24"/>
          <w:lang w:eastAsia="zh-CN"/>
        </w:rPr>
        <w:t>次付款周期内已完成</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作对</w:t>
      </w:r>
      <w:r>
        <w:rPr>
          <w:rFonts w:hint="eastAsia" w:ascii="宋体" w:hAnsi="宋体" w:eastAsia="宋体" w:cs="___WRD_EMBED_SUB_39"/>
          <w:snapToGrid/>
          <w:color w:val="auto"/>
          <w:sz w:val="24"/>
          <w:szCs w:val="24"/>
          <w:lang w:eastAsia="zh-CN"/>
        </w:rPr>
        <w:t>应的</w:t>
      </w:r>
      <w:r>
        <w:rPr>
          <w:rFonts w:hint="eastAsia" w:ascii="宋体" w:hAnsi="宋体" w:eastAsia="宋体" w:cs="微软雅黑"/>
          <w:snapToGrid/>
          <w:color w:val="auto"/>
          <w:sz w:val="24"/>
          <w:szCs w:val="24"/>
          <w:lang w:eastAsia="zh-CN"/>
        </w:rPr>
        <w:t>金额；</w:t>
      </w:r>
      <w:bookmarkEnd w:id="576"/>
    </w:p>
    <w:p w14:paraId="5A3836D4">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ascii="宋体" w:hAnsi="宋体" w:eastAsia="宋体" w:cs="Times New Roman"/>
          <w:snapToGrid/>
          <w:color w:val="auto"/>
          <w:sz w:val="24"/>
          <w:szCs w:val="24"/>
          <w:lang w:eastAsia="zh-CN"/>
        </w:rPr>
        <w:t>2</w:t>
      </w:r>
      <w:r>
        <w:rPr>
          <w:rFonts w:hint="eastAsia" w:ascii="宋体" w:hAnsi="宋体" w:eastAsia="宋体" w:cs="Times New Roman"/>
          <w:snapToGrid/>
          <w:color w:val="auto"/>
          <w:sz w:val="24"/>
          <w:szCs w:val="24"/>
          <w:lang w:eastAsia="zh-CN"/>
        </w:rPr>
        <w:t xml:space="preserve">） </w:t>
      </w:r>
      <w:r>
        <w:rPr>
          <w:rFonts w:hint="eastAsia" w:ascii="宋体" w:hAnsi="宋体" w:eastAsia="宋体" w:cs="微软雅黑"/>
          <w:snapToGrid/>
          <w:color w:val="auto"/>
          <w:sz w:val="24"/>
          <w:szCs w:val="24"/>
          <w:lang w:eastAsia="zh-CN"/>
        </w:rPr>
        <w:t>扣除依据</w:t>
      </w:r>
      <w:r>
        <w:rPr>
          <w:rFonts w:hint="eastAsia" w:ascii="宋体" w:hAnsi="宋体" w:eastAsia="宋体" w:cs="___WRD_EMBED_SUB_39"/>
          <w:snapToGrid/>
          <w:color w:val="auto"/>
          <w:sz w:val="24"/>
          <w:szCs w:val="24"/>
          <w:lang w:eastAsia="zh-CN"/>
        </w:rPr>
        <w:t>本</w:t>
      </w:r>
      <w:r>
        <w:rPr>
          <w:rFonts w:hint="eastAsia" w:ascii="宋体" w:hAnsi="宋体" w:eastAsia="宋体" w:cs="微软雅黑"/>
          <w:snapToGrid/>
          <w:color w:val="auto"/>
          <w:sz w:val="24"/>
          <w:szCs w:val="24"/>
          <w:lang w:eastAsia="zh-CN"/>
        </w:rPr>
        <w:t>款第</w:t>
      </w:r>
      <w:r>
        <w:rPr>
          <w:rFonts w:hint="eastAsia" w:ascii="宋体" w:hAnsi="宋体" w:eastAsia="宋体" w:cs="___WRD_EMBED_SUB_39"/>
          <w:snapToGrid/>
          <w:color w:val="auto"/>
          <w:sz w:val="24"/>
          <w:szCs w:val="24"/>
          <w:lang w:eastAsia="zh-CN"/>
        </w:rPr>
        <w:t>（</w:t>
      </w:r>
      <w:r>
        <w:rPr>
          <w:rFonts w:ascii="宋体" w:hAnsi="宋体" w:eastAsia="宋体" w:cs="Times New Roman"/>
          <w:snapToGrid/>
          <w:color w:val="auto"/>
          <w:sz w:val="24"/>
          <w:szCs w:val="24"/>
          <w:lang w:eastAsia="zh-CN"/>
        </w:rPr>
        <w:t>1）</w:t>
      </w:r>
      <w:r>
        <w:rPr>
          <w:rFonts w:hint="eastAsia" w:ascii="宋体" w:hAnsi="宋体" w:eastAsia="宋体" w:cs="Times New Roman"/>
          <w:snapToGrid/>
          <w:color w:val="auto"/>
          <w:sz w:val="24"/>
          <w:szCs w:val="24"/>
          <w:lang w:eastAsia="zh-CN"/>
        </w:rPr>
        <w:t>目</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中已扣除</w:t>
      </w:r>
      <w:r>
        <w:rPr>
          <w:rFonts w:hint="eastAsia" w:ascii="宋体" w:hAnsi="宋体" w:eastAsia="宋体" w:cs="___WRD_EMBED_SUB_39"/>
          <w:snapToGrid/>
          <w:color w:val="auto"/>
          <w:sz w:val="24"/>
          <w:szCs w:val="24"/>
          <w:lang w:eastAsia="zh-CN"/>
        </w:rPr>
        <w:t>的人工费</w:t>
      </w:r>
      <w:r>
        <w:rPr>
          <w:rFonts w:hint="eastAsia" w:ascii="宋体" w:hAnsi="宋体" w:eastAsia="宋体" w:cs="微软雅黑"/>
          <w:snapToGrid/>
          <w:color w:val="auto"/>
          <w:sz w:val="24"/>
          <w:szCs w:val="24"/>
          <w:lang w:eastAsia="zh-CN"/>
        </w:rPr>
        <w:t>金额；</w:t>
      </w:r>
    </w:p>
    <w:p w14:paraId="7DB19890">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3） </w:t>
      </w:r>
      <w:r>
        <w:rPr>
          <w:rFonts w:hint="eastAsia" w:ascii="宋体" w:hAnsi="宋体" w:eastAsia="宋体" w:cs="微软雅黑"/>
          <w:snapToGrid/>
          <w:color w:val="auto"/>
          <w:sz w:val="24"/>
          <w:szCs w:val="24"/>
          <w:lang w:eastAsia="zh-CN"/>
        </w:rPr>
        <w:t>根据第</w:t>
      </w:r>
      <w:r>
        <w:rPr>
          <w:rFonts w:ascii="宋体" w:hAnsi="宋体" w:eastAsia="宋体" w:cs="Times New Roman"/>
          <w:snapToGrid/>
          <w:color w:val="auto"/>
          <w:sz w:val="24"/>
          <w:szCs w:val="24"/>
          <w:lang w:eastAsia="zh-CN"/>
        </w:rPr>
        <w:t>13</w:t>
      </w:r>
      <w:r>
        <w:rPr>
          <w:rFonts w:hint="eastAsia" w:ascii="宋体" w:hAnsi="宋体" w:eastAsia="宋体" w:cs="微软雅黑"/>
          <w:snapToGrid/>
          <w:color w:val="auto"/>
          <w:sz w:val="24"/>
          <w:szCs w:val="24"/>
          <w:lang w:eastAsia="zh-CN"/>
        </w:rPr>
        <w:t>条</w:t>
      </w:r>
      <w:r>
        <w:rPr>
          <w:rFonts w:hint="eastAsia" w:ascii="宋体" w:hAnsi="宋体" w:eastAsia="宋体" w:cs="Times New Roman"/>
          <w:snapToGrid/>
          <w:color w:val="auto"/>
          <w:sz w:val="24"/>
          <w:szCs w:val="24"/>
          <w:lang w:eastAsia="zh-CN"/>
        </w:rPr>
        <w:t>[变更</w:t>
      </w:r>
      <w:r>
        <w:rPr>
          <w:rFonts w:hint="eastAsia" w:ascii="宋体" w:hAnsi="宋体" w:eastAsia="宋体" w:cs="微软雅黑"/>
          <w:snapToGrid/>
          <w:color w:val="auto"/>
          <w:sz w:val="24"/>
          <w:szCs w:val="24"/>
          <w:lang w:eastAsia="zh-CN"/>
        </w:rPr>
        <w:t>与调整</w:t>
      </w:r>
      <w:r>
        <w:rPr>
          <w:rFonts w:hint="eastAsia" w:ascii="宋体" w:hAnsi="宋体" w:eastAsia="宋体" w:cs="Times New Roman"/>
          <w:snapToGrid/>
          <w:color w:val="auto"/>
          <w:sz w:val="24"/>
          <w:szCs w:val="24"/>
          <w:lang w:eastAsia="zh-CN"/>
        </w:rPr>
        <w:t>]应</w:t>
      </w:r>
      <w:r>
        <w:rPr>
          <w:rFonts w:hint="eastAsia" w:ascii="宋体" w:hAnsi="宋体" w:eastAsia="宋体" w:cs="微软雅黑"/>
          <w:snapToGrid/>
          <w:color w:val="auto"/>
          <w:sz w:val="24"/>
          <w:szCs w:val="24"/>
          <w:lang w:eastAsia="zh-CN"/>
        </w:rPr>
        <w:t>增加和扣减</w:t>
      </w:r>
      <w:r>
        <w:rPr>
          <w:rFonts w:hint="eastAsia" w:ascii="宋体" w:hAnsi="宋体" w:eastAsia="宋体" w:cs="___WRD_EMBED_SUB_39"/>
          <w:snapToGrid/>
          <w:color w:val="auto"/>
          <w:sz w:val="24"/>
          <w:szCs w:val="24"/>
          <w:lang w:eastAsia="zh-CN"/>
        </w:rPr>
        <w:t>的变更</w:t>
      </w:r>
      <w:r>
        <w:rPr>
          <w:rFonts w:hint="eastAsia" w:ascii="宋体" w:hAnsi="宋体" w:eastAsia="宋体" w:cs="微软雅黑"/>
          <w:snapToGrid/>
          <w:color w:val="auto"/>
          <w:sz w:val="24"/>
          <w:szCs w:val="24"/>
          <w:lang w:eastAsia="zh-CN"/>
        </w:rPr>
        <w:t>金额；</w:t>
      </w:r>
    </w:p>
    <w:p w14:paraId="04839FE2">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ascii="宋体" w:hAnsi="宋体" w:eastAsia="宋体" w:cs="Times New Roman"/>
          <w:snapToGrid/>
          <w:color w:val="auto"/>
          <w:sz w:val="24"/>
          <w:szCs w:val="24"/>
          <w:lang w:eastAsia="zh-CN"/>
        </w:rPr>
        <w:t>4</w:t>
      </w:r>
      <w:r>
        <w:rPr>
          <w:rFonts w:hint="eastAsia" w:ascii="宋体" w:hAnsi="宋体" w:eastAsia="宋体" w:cs="Times New Roman"/>
          <w:snapToGrid/>
          <w:color w:val="auto"/>
          <w:sz w:val="24"/>
          <w:szCs w:val="24"/>
          <w:lang w:eastAsia="zh-CN"/>
        </w:rPr>
        <w:t xml:space="preserve">） </w:t>
      </w:r>
      <w:r>
        <w:rPr>
          <w:rFonts w:hint="eastAsia" w:ascii="宋体" w:hAnsi="宋体" w:eastAsia="宋体" w:cs="微软雅黑"/>
          <w:snapToGrid/>
          <w:color w:val="auto"/>
          <w:sz w:val="24"/>
          <w:szCs w:val="24"/>
          <w:lang w:eastAsia="zh-CN"/>
        </w:rPr>
        <w:t>根据第</w:t>
      </w:r>
      <w:r>
        <w:rPr>
          <w:rFonts w:ascii="宋体" w:hAnsi="宋体" w:eastAsia="宋体" w:cs="Times New Roman"/>
          <w:snapToGrid/>
          <w:color w:val="auto"/>
          <w:sz w:val="24"/>
          <w:szCs w:val="24"/>
          <w:lang w:eastAsia="zh-CN"/>
        </w:rPr>
        <w:t>14.2</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预付款</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定应</w:t>
      </w:r>
      <w:r>
        <w:rPr>
          <w:rFonts w:hint="eastAsia" w:ascii="宋体" w:hAnsi="宋体" w:eastAsia="宋体" w:cs="微软雅黑"/>
          <w:snapToGrid/>
          <w:color w:val="auto"/>
          <w:sz w:val="24"/>
          <w:szCs w:val="24"/>
          <w:lang w:eastAsia="zh-CN"/>
        </w:rPr>
        <w:t>支付</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预付款和扣减</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返还预付款；</w:t>
      </w:r>
    </w:p>
    <w:p w14:paraId="21346853">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ascii="宋体" w:hAnsi="宋体" w:eastAsia="宋体" w:cs="Times New Roman"/>
          <w:snapToGrid/>
          <w:color w:val="auto"/>
          <w:sz w:val="24"/>
          <w:szCs w:val="24"/>
          <w:lang w:eastAsia="zh-CN"/>
        </w:rPr>
        <w:t>5</w:t>
      </w:r>
      <w:r>
        <w:rPr>
          <w:rFonts w:hint="eastAsia" w:ascii="宋体" w:hAnsi="宋体" w:eastAsia="宋体" w:cs="Times New Roman"/>
          <w:snapToGrid/>
          <w:color w:val="auto"/>
          <w:sz w:val="24"/>
          <w:szCs w:val="24"/>
          <w:lang w:eastAsia="zh-CN"/>
        </w:rPr>
        <w:t xml:space="preserve">） </w:t>
      </w:r>
      <w:r>
        <w:rPr>
          <w:rFonts w:hint="eastAsia" w:ascii="宋体" w:hAnsi="宋体" w:eastAsia="宋体" w:cs="微软雅黑"/>
          <w:snapToGrid/>
          <w:color w:val="auto"/>
          <w:sz w:val="24"/>
          <w:szCs w:val="24"/>
          <w:lang w:eastAsia="zh-CN"/>
        </w:rPr>
        <w:t>根据第</w:t>
      </w:r>
      <w:r>
        <w:rPr>
          <w:rFonts w:ascii="宋体" w:hAnsi="宋体" w:eastAsia="宋体" w:cs="Times New Roman"/>
          <w:snapToGrid/>
          <w:color w:val="auto"/>
          <w:sz w:val="24"/>
          <w:szCs w:val="24"/>
          <w:lang w:eastAsia="zh-CN"/>
        </w:rPr>
        <w:t>14.6.2</w:t>
      </w:r>
      <w:r>
        <w:rPr>
          <w:rFonts w:hint="eastAsia" w:ascii="宋体" w:hAnsi="宋体" w:eastAsia="宋体" w:cs="Times New Roman"/>
          <w:snapToGrid/>
          <w:color w:val="auto"/>
          <w:sz w:val="24"/>
          <w:szCs w:val="24"/>
          <w:lang w:eastAsia="zh-CN"/>
        </w:rPr>
        <w:t>项[质量保</w:t>
      </w:r>
      <w:r>
        <w:rPr>
          <w:rFonts w:hint="eastAsia" w:ascii="宋体" w:hAnsi="宋体" w:eastAsia="宋体" w:cs="微软雅黑"/>
          <w:snapToGrid/>
          <w:color w:val="auto"/>
          <w:sz w:val="24"/>
          <w:szCs w:val="24"/>
          <w:lang w:eastAsia="zh-CN"/>
        </w:rPr>
        <w:t>证金</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预留</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定应</w:t>
      </w:r>
      <w:r>
        <w:rPr>
          <w:rFonts w:hint="eastAsia" w:ascii="宋体" w:hAnsi="宋体" w:eastAsia="宋体" w:cs="微软雅黑"/>
          <w:snapToGrid/>
          <w:color w:val="auto"/>
          <w:sz w:val="24"/>
          <w:szCs w:val="24"/>
          <w:lang w:eastAsia="zh-CN"/>
        </w:rPr>
        <w:t>预留</w:t>
      </w:r>
      <w:r>
        <w:rPr>
          <w:rFonts w:hint="eastAsia" w:ascii="宋体" w:hAnsi="宋体" w:eastAsia="宋体" w:cs="___WRD_EMBED_SUB_39"/>
          <w:snapToGrid/>
          <w:color w:val="auto"/>
          <w:sz w:val="24"/>
          <w:szCs w:val="24"/>
          <w:lang w:eastAsia="zh-CN"/>
        </w:rPr>
        <w:t>的质量保</w:t>
      </w:r>
      <w:r>
        <w:rPr>
          <w:rFonts w:hint="eastAsia" w:ascii="宋体" w:hAnsi="宋体" w:eastAsia="宋体" w:cs="微软雅黑"/>
          <w:snapToGrid/>
          <w:color w:val="auto"/>
          <w:sz w:val="24"/>
          <w:szCs w:val="24"/>
          <w:lang w:eastAsia="zh-CN"/>
        </w:rPr>
        <w:t>证金金额；</w:t>
      </w:r>
    </w:p>
    <w:p w14:paraId="266050A1">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ascii="宋体" w:hAnsi="宋体" w:eastAsia="宋体" w:cs="Times New Roman"/>
          <w:snapToGrid/>
          <w:color w:val="auto"/>
          <w:sz w:val="24"/>
          <w:szCs w:val="24"/>
          <w:lang w:eastAsia="zh-CN"/>
        </w:rPr>
        <w:t>6</w:t>
      </w:r>
      <w:r>
        <w:rPr>
          <w:rFonts w:hint="eastAsia" w:ascii="宋体" w:hAnsi="宋体" w:eastAsia="宋体" w:cs="Times New Roman"/>
          <w:snapToGrid/>
          <w:color w:val="auto"/>
          <w:sz w:val="24"/>
          <w:szCs w:val="24"/>
          <w:lang w:eastAsia="zh-CN"/>
        </w:rPr>
        <w:t xml:space="preserve">） </w:t>
      </w:r>
      <w:r>
        <w:rPr>
          <w:rFonts w:hint="eastAsia" w:ascii="宋体" w:hAnsi="宋体" w:eastAsia="宋体" w:cs="微软雅黑"/>
          <w:snapToGrid/>
          <w:color w:val="auto"/>
          <w:sz w:val="24"/>
          <w:szCs w:val="24"/>
          <w:lang w:eastAsia="zh-CN"/>
        </w:rPr>
        <w:t>根据第</w:t>
      </w:r>
      <w:r>
        <w:rPr>
          <w:rFonts w:ascii="宋体" w:hAnsi="宋体" w:eastAsia="宋体" w:cs="Times New Roman"/>
          <w:snapToGrid/>
          <w:color w:val="auto"/>
          <w:sz w:val="24"/>
          <w:szCs w:val="24"/>
          <w:lang w:eastAsia="zh-CN"/>
        </w:rPr>
        <w:t>19</w:t>
      </w:r>
      <w:r>
        <w:rPr>
          <w:rFonts w:hint="eastAsia" w:ascii="宋体" w:hAnsi="宋体" w:eastAsia="宋体" w:cs="微软雅黑"/>
          <w:snapToGrid/>
          <w:color w:val="auto"/>
          <w:sz w:val="24"/>
          <w:szCs w:val="24"/>
          <w:lang w:eastAsia="zh-CN"/>
        </w:rPr>
        <w:t>条</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索赔</w:t>
      </w:r>
      <w:r>
        <w:rPr>
          <w:rFonts w:hint="eastAsia" w:ascii="宋体" w:hAnsi="宋体" w:eastAsia="宋体" w:cs="Times New Roman"/>
          <w:snapToGrid/>
          <w:color w:val="auto"/>
          <w:sz w:val="24"/>
          <w:szCs w:val="24"/>
          <w:lang w:eastAsia="zh-CN"/>
        </w:rPr>
        <w:t>]应</w:t>
      </w:r>
      <w:r>
        <w:rPr>
          <w:rFonts w:hint="eastAsia" w:ascii="宋体" w:hAnsi="宋体" w:eastAsia="宋体" w:cs="微软雅黑"/>
          <w:snapToGrid/>
          <w:color w:val="auto"/>
          <w:sz w:val="24"/>
          <w:szCs w:val="24"/>
          <w:lang w:eastAsia="zh-CN"/>
        </w:rPr>
        <w:t>增加和扣减</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索赔金额；</w:t>
      </w:r>
    </w:p>
    <w:p w14:paraId="0EF26000">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ascii="宋体" w:hAnsi="宋体" w:eastAsia="宋体" w:cs="Times New Roman"/>
          <w:snapToGrid/>
          <w:color w:val="auto"/>
          <w:sz w:val="24"/>
          <w:szCs w:val="24"/>
          <w:lang w:eastAsia="zh-CN"/>
        </w:rPr>
        <w:t>7</w:t>
      </w:r>
      <w:r>
        <w:rPr>
          <w:rFonts w:hint="eastAsia" w:ascii="宋体" w:hAnsi="宋体" w:eastAsia="宋体" w:cs="Times New Roman"/>
          <w:snapToGrid/>
          <w:color w:val="auto"/>
          <w:sz w:val="24"/>
          <w:szCs w:val="24"/>
          <w:lang w:eastAsia="zh-CN"/>
        </w:rPr>
        <w:t xml:space="preserve">） </w:t>
      </w:r>
      <w:r>
        <w:rPr>
          <w:rFonts w:hint="eastAsia" w:ascii="宋体" w:hAnsi="宋体" w:eastAsia="宋体" w:cs="微软雅黑"/>
          <w:snapToGrid/>
          <w:color w:val="auto"/>
          <w:sz w:val="24"/>
          <w:szCs w:val="24"/>
          <w:lang w:eastAsia="zh-CN"/>
        </w:rPr>
        <w:t>对已签</w:t>
      </w:r>
      <w:r>
        <w:rPr>
          <w:rFonts w:hint="eastAsia" w:ascii="宋体" w:hAnsi="宋体" w:eastAsia="宋体" w:cs="___WRD_EMBED_SUB_39"/>
          <w:snapToGrid/>
          <w:color w:val="auto"/>
          <w:sz w:val="24"/>
          <w:szCs w:val="24"/>
          <w:lang w:eastAsia="zh-CN"/>
        </w:rPr>
        <w:t>发的</w:t>
      </w:r>
      <w:r>
        <w:rPr>
          <w:rFonts w:hint="eastAsia" w:ascii="宋体" w:hAnsi="宋体" w:eastAsia="宋体" w:cs="微软雅黑"/>
          <w:snapToGrid/>
          <w:color w:val="auto"/>
          <w:sz w:val="24"/>
          <w:szCs w:val="24"/>
          <w:lang w:eastAsia="zh-CN"/>
        </w:rPr>
        <w:t>进度款支付证</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中出</w:t>
      </w:r>
      <w:r>
        <w:rPr>
          <w:rFonts w:hint="eastAsia" w:ascii="宋体" w:hAnsi="宋体" w:eastAsia="宋体" w:cs="___WRD_EMBED_SUB_39"/>
          <w:snapToGrid/>
          <w:color w:val="auto"/>
          <w:sz w:val="24"/>
          <w:szCs w:val="24"/>
          <w:lang w:eastAsia="zh-CN"/>
        </w:rPr>
        <w:t>现</w:t>
      </w:r>
      <w:r>
        <w:rPr>
          <w:rFonts w:hint="eastAsia" w:ascii="宋体" w:hAnsi="宋体" w:eastAsia="宋体" w:cs="微软雅黑"/>
          <w:snapToGrid/>
          <w:color w:val="auto"/>
          <w:sz w:val="24"/>
          <w:szCs w:val="24"/>
          <w:lang w:eastAsia="zh-CN"/>
        </w:rPr>
        <w:t>错误</w:t>
      </w:r>
      <w:r>
        <w:rPr>
          <w:rFonts w:hint="eastAsia" w:ascii="宋体" w:hAnsi="宋体" w:eastAsia="宋体" w:cs="___WRD_EMBED_SUB_39"/>
          <w:snapToGrid/>
          <w:color w:val="auto"/>
          <w:sz w:val="24"/>
          <w:szCs w:val="24"/>
          <w:lang w:eastAsia="zh-CN"/>
        </w:rPr>
        <w:t>的修</w:t>
      </w:r>
      <w:r>
        <w:rPr>
          <w:rFonts w:hint="eastAsia" w:ascii="宋体" w:hAnsi="宋体" w:eastAsia="宋体" w:cs="微软雅黑"/>
          <w:snapToGrid/>
          <w:color w:val="auto"/>
          <w:sz w:val="24"/>
          <w:szCs w:val="24"/>
          <w:lang w:eastAsia="zh-CN"/>
        </w:rPr>
        <w:t>正，</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本</w:t>
      </w:r>
      <w:r>
        <w:rPr>
          <w:rFonts w:hint="eastAsia" w:ascii="宋体" w:hAnsi="宋体" w:eastAsia="宋体" w:cs="微软雅黑"/>
          <w:snapToGrid/>
          <w:color w:val="auto"/>
          <w:sz w:val="24"/>
          <w:szCs w:val="24"/>
          <w:lang w:eastAsia="zh-CN"/>
        </w:rPr>
        <w:t>次进度付款中支付或扣除</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金额；</w:t>
      </w:r>
    </w:p>
    <w:p w14:paraId="6BE63180">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8） </w:t>
      </w:r>
      <w:r>
        <w:rPr>
          <w:rFonts w:hint="eastAsia" w:ascii="宋体" w:hAnsi="宋体" w:eastAsia="宋体" w:cs="微软雅黑"/>
          <w:snapToGrid/>
          <w:color w:val="auto"/>
          <w:sz w:val="24"/>
          <w:szCs w:val="24"/>
          <w:lang w:eastAsia="zh-CN"/>
        </w:rPr>
        <w:t>根据</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定应</w:t>
      </w:r>
      <w:r>
        <w:rPr>
          <w:rFonts w:hint="eastAsia" w:ascii="宋体" w:hAnsi="宋体" w:eastAsia="宋体" w:cs="微软雅黑"/>
          <w:snapToGrid/>
          <w:color w:val="auto"/>
          <w:sz w:val="24"/>
          <w:szCs w:val="24"/>
          <w:lang w:eastAsia="zh-CN"/>
        </w:rPr>
        <w:t>增加和扣减</w:t>
      </w:r>
      <w:r>
        <w:rPr>
          <w:rFonts w:hint="eastAsia" w:ascii="宋体" w:hAnsi="宋体" w:eastAsia="宋体" w:cs="___WRD_EMBED_SUB_39"/>
          <w:snapToGrid/>
          <w:color w:val="auto"/>
          <w:sz w:val="24"/>
          <w:szCs w:val="24"/>
          <w:lang w:eastAsia="zh-CN"/>
        </w:rPr>
        <w:t>的其他</w:t>
      </w:r>
      <w:r>
        <w:rPr>
          <w:rFonts w:hint="eastAsia" w:ascii="宋体" w:hAnsi="宋体" w:eastAsia="宋体" w:cs="微软雅黑"/>
          <w:snapToGrid/>
          <w:color w:val="auto"/>
          <w:sz w:val="24"/>
          <w:szCs w:val="24"/>
          <w:lang w:eastAsia="zh-CN"/>
        </w:rPr>
        <w:t>金额。</w:t>
      </w:r>
    </w:p>
    <w:p w14:paraId="36564892">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577" w:name="_Ref531957608"/>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4.3.2 </w:t>
      </w:r>
      <w:r>
        <w:rPr>
          <w:rFonts w:hint="eastAsia" w:ascii="宋体" w:hAnsi="宋体" w:eastAsia="宋体" w:cs="微软雅黑"/>
          <w:snapToGrid/>
          <w:color w:val="auto"/>
          <w:kern w:val="2"/>
          <w:sz w:val="24"/>
          <w:szCs w:val="24"/>
          <w:lang w:eastAsia="zh-CN"/>
        </w:rPr>
        <w:t>进度付款审核和支付</w:t>
      </w:r>
      <w:bookmarkEnd w:id="577"/>
    </w:p>
    <w:p w14:paraId="69A9E099">
      <w:pPr>
        <w:tabs>
          <w:tab w:val="left" w:pos="993"/>
        </w:tabs>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在收到</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进度付款申请</w:t>
      </w:r>
      <w:r>
        <w:rPr>
          <w:rFonts w:hint="eastAsia" w:ascii="宋体" w:hAnsi="宋体" w:eastAsia="宋体" w:cs="___WRD_EMBED_SUB_39"/>
          <w:snapToGrid/>
          <w:color w:val="auto"/>
          <w:sz w:val="24"/>
          <w:szCs w:val="24"/>
          <w:lang w:eastAsia="zh-CN"/>
        </w:rPr>
        <w:t>单</w:t>
      </w:r>
      <w:r>
        <w:rPr>
          <w:rFonts w:hint="eastAsia" w:ascii="宋体" w:hAnsi="宋体" w:eastAsia="宋体" w:cs="微软雅黑"/>
          <w:snapToGrid/>
          <w:color w:val="auto"/>
          <w:sz w:val="24"/>
          <w:szCs w:val="24"/>
          <w:lang w:eastAsia="zh-CN"/>
        </w:rPr>
        <w:t>以</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相关</w:t>
      </w:r>
      <w:r>
        <w:rPr>
          <w:rFonts w:hint="eastAsia" w:ascii="宋体" w:hAnsi="宋体" w:eastAsia="宋体" w:cs="___WRD_EMBED_SUB_39"/>
          <w:snapToGrid/>
          <w:color w:val="auto"/>
          <w:sz w:val="24"/>
          <w:szCs w:val="24"/>
          <w:lang w:eastAsia="zh-CN"/>
        </w:rPr>
        <w:t>资料</w:t>
      </w:r>
      <w:r>
        <w:rPr>
          <w:rFonts w:hint="eastAsia" w:ascii="宋体" w:hAnsi="宋体" w:eastAsia="宋体" w:cs="微软雅黑"/>
          <w:snapToGrid/>
          <w:color w:val="auto"/>
          <w:sz w:val="24"/>
          <w:szCs w:val="24"/>
          <w:lang w:eastAsia="zh-CN"/>
        </w:rPr>
        <w:t>后</w:t>
      </w:r>
      <w:r>
        <w:rPr>
          <w:rFonts w:hint="eastAsia" w:ascii="宋体" w:hAnsi="宋体" w:eastAsia="宋体" w:cs="Times New Roman"/>
          <w:snapToGrid/>
          <w:color w:val="auto"/>
          <w:sz w:val="24"/>
          <w:szCs w:val="24"/>
          <w:lang w:eastAsia="zh-CN"/>
        </w:rPr>
        <w:t>7</w:t>
      </w:r>
      <w:r>
        <w:rPr>
          <w:rFonts w:hint="eastAsia" w:ascii="宋体" w:hAnsi="宋体" w:eastAsia="宋体" w:cs="微软雅黑"/>
          <w:snapToGrid/>
          <w:color w:val="auto"/>
          <w:sz w:val="24"/>
          <w:szCs w:val="24"/>
          <w:lang w:eastAsia="zh-CN"/>
        </w:rPr>
        <w:t>天内完成审查并报</w:t>
      </w:r>
      <w:r>
        <w:rPr>
          <w:rFonts w:hint="eastAsia" w:ascii="宋体" w:hAnsi="宋体" w:eastAsia="宋体" w:cs="___WRD_EMBED_SUB_39"/>
          <w:snapToGrid/>
          <w:color w:val="auto"/>
          <w:sz w:val="24"/>
          <w:szCs w:val="24"/>
          <w:lang w:eastAsia="zh-CN"/>
        </w:rPr>
        <w:t>送发包人</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发包人应</w:t>
      </w:r>
      <w:r>
        <w:rPr>
          <w:rFonts w:hint="eastAsia" w:ascii="宋体" w:hAnsi="宋体" w:eastAsia="宋体" w:cs="微软雅黑"/>
          <w:snapToGrid/>
          <w:color w:val="auto"/>
          <w:sz w:val="24"/>
          <w:szCs w:val="24"/>
          <w:lang w:eastAsia="zh-CN"/>
        </w:rPr>
        <w:t>在收到后</w:t>
      </w:r>
      <w:r>
        <w:rPr>
          <w:rFonts w:hint="eastAsia" w:ascii="宋体" w:hAnsi="宋体" w:eastAsia="宋体" w:cs="Times New Roman"/>
          <w:snapToGrid/>
          <w:color w:val="auto"/>
          <w:sz w:val="24"/>
          <w:szCs w:val="24"/>
          <w:lang w:eastAsia="zh-CN"/>
        </w:rPr>
        <w:t>7</w:t>
      </w:r>
      <w:r>
        <w:rPr>
          <w:rFonts w:hint="eastAsia" w:ascii="宋体" w:hAnsi="宋体" w:eastAsia="宋体" w:cs="微软雅黑"/>
          <w:snapToGrid/>
          <w:color w:val="auto"/>
          <w:sz w:val="24"/>
          <w:szCs w:val="24"/>
          <w:lang w:eastAsia="zh-CN"/>
        </w:rPr>
        <w:t>天内完成审批并向</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签</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进度款支付证</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逾期</w:t>
      </w:r>
      <w:r>
        <w:rPr>
          <w:rFonts w:hint="eastAsia" w:ascii="宋体" w:hAnsi="宋体" w:eastAsia="宋体" w:cs="___WRD_EMBED_SUB_39"/>
          <w:snapToGrid/>
          <w:color w:val="auto"/>
          <w:sz w:val="24"/>
          <w:szCs w:val="24"/>
          <w:lang w:eastAsia="zh-CN"/>
        </w:rPr>
        <w:t>（包</w:t>
      </w:r>
      <w:r>
        <w:rPr>
          <w:rFonts w:hint="eastAsia" w:ascii="宋体" w:hAnsi="宋体" w:eastAsia="宋体" w:cs="微软雅黑"/>
          <w:snapToGrid/>
          <w:color w:val="auto"/>
          <w:sz w:val="24"/>
          <w:szCs w:val="24"/>
          <w:lang w:eastAsia="zh-CN"/>
        </w:rPr>
        <w:t>括因</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师原因延误报</w:t>
      </w:r>
      <w:r>
        <w:rPr>
          <w:rFonts w:hint="eastAsia" w:ascii="宋体" w:hAnsi="宋体" w:eastAsia="宋体" w:cs="___WRD_EMBED_SUB_39"/>
          <w:snapToGrid/>
          <w:color w:val="auto"/>
          <w:sz w:val="24"/>
          <w:szCs w:val="24"/>
          <w:lang w:eastAsia="zh-CN"/>
        </w:rPr>
        <w:t>送的时间）</w:t>
      </w:r>
      <w:r>
        <w:rPr>
          <w:rFonts w:hint="eastAsia" w:ascii="宋体" w:hAnsi="宋体" w:eastAsia="宋体" w:cs="微软雅黑"/>
          <w:snapToGrid/>
          <w:color w:val="auto"/>
          <w:sz w:val="24"/>
          <w:szCs w:val="24"/>
          <w:lang w:eastAsia="zh-CN"/>
        </w:rPr>
        <w:t>未完成审批且未提出异议</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，视为已签</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进度款支付证</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w:t>
      </w:r>
    </w:p>
    <w:p w14:paraId="0028933F">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工程</w:t>
      </w:r>
      <w:r>
        <w:rPr>
          <w:rFonts w:hint="eastAsia" w:ascii="宋体" w:hAnsi="宋体" w:eastAsia="宋体" w:cs="微软雅黑"/>
          <w:snapToGrid/>
          <w:color w:val="auto"/>
          <w:sz w:val="24"/>
          <w:szCs w:val="24"/>
          <w:lang w:eastAsia="zh-CN"/>
        </w:rPr>
        <w:t>师对</w:t>
      </w:r>
      <w:r>
        <w:rPr>
          <w:rFonts w:hint="eastAsia" w:ascii="宋体" w:hAnsi="宋体" w:eastAsia="宋体" w:cs="___WRD_EMBED_SUB_39"/>
          <w:snapToGrid/>
          <w:color w:val="auto"/>
          <w:sz w:val="24"/>
          <w:szCs w:val="24"/>
          <w:lang w:eastAsia="zh-CN"/>
        </w:rPr>
        <w:t>承包人的</w:t>
      </w:r>
      <w:r>
        <w:rPr>
          <w:rFonts w:hint="eastAsia" w:ascii="宋体" w:hAnsi="宋体" w:eastAsia="宋体" w:cs="微软雅黑"/>
          <w:snapToGrid/>
          <w:color w:val="auto"/>
          <w:sz w:val="24"/>
          <w:szCs w:val="24"/>
          <w:lang w:eastAsia="zh-CN"/>
        </w:rPr>
        <w:t>进度付款申请</w:t>
      </w:r>
      <w:r>
        <w:rPr>
          <w:rFonts w:hint="eastAsia" w:ascii="宋体" w:hAnsi="宋体" w:eastAsia="宋体" w:cs="___WRD_EMBED_SUB_39"/>
          <w:snapToGrid/>
          <w:color w:val="auto"/>
          <w:sz w:val="24"/>
          <w:szCs w:val="24"/>
          <w:lang w:eastAsia="zh-CN"/>
        </w:rPr>
        <w:t>单</w:t>
      </w:r>
      <w:r>
        <w:rPr>
          <w:rFonts w:hint="eastAsia" w:ascii="宋体" w:hAnsi="宋体" w:eastAsia="宋体" w:cs="微软雅黑"/>
          <w:snapToGrid/>
          <w:color w:val="auto"/>
          <w:sz w:val="24"/>
          <w:szCs w:val="24"/>
          <w:lang w:eastAsia="zh-CN"/>
        </w:rPr>
        <w:t>有异议</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，有</w:t>
      </w:r>
      <w:r>
        <w:rPr>
          <w:rFonts w:hint="eastAsia" w:ascii="宋体" w:hAnsi="宋体" w:eastAsia="宋体" w:cs="___WRD_EMBED_SUB_39"/>
          <w:snapToGrid/>
          <w:color w:val="auto"/>
          <w:sz w:val="24"/>
          <w:szCs w:val="24"/>
          <w:lang w:eastAsia="zh-CN"/>
        </w:rPr>
        <w:t>权要求承包人修</w:t>
      </w:r>
      <w:r>
        <w:rPr>
          <w:rFonts w:hint="eastAsia" w:ascii="宋体" w:hAnsi="宋体" w:eastAsia="宋体" w:cs="微软雅黑"/>
          <w:snapToGrid/>
          <w:color w:val="auto"/>
          <w:sz w:val="24"/>
          <w:szCs w:val="24"/>
          <w:lang w:eastAsia="zh-CN"/>
        </w:rPr>
        <w:t>正和提</w:t>
      </w:r>
      <w:r>
        <w:rPr>
          <w:rFonts w:hint="eastAsia" w:ascii="宋体" w:hAnsi="宋体" w:eastAsia="宋体" w:cs="___WRD_EMBED_SUB_39"/>
          <w:snapToGrid/>
          <w:color w:val="auto"/>
          <w:sz w:val="24"/>
          <w:szCs w:val="24"/>
          <w:lang w:eastAsia="zh-CN"/>
        </w:rPr>
        <w:t>供</w:t>
      </w:r>
      <w:r>
        <w:rPr>
          <w:rFonts w:hint="eastAsia" w:ascii="宋体" w:hAnsi="宋体" w:eastAsia="宋体" w:cs="微软雅黑"/>
          <w:snapToGrid/>
          <w:color w:val="auto"/>
          <w:sz w:val="24"/>
          <w:szCs w:val="24"/>
          <w:lang w:eastAsia="zh-CN"/>
        </w:rPr>
        <w:t>补充</w:t>
      </w:r>
      <w:r>
        <w:rPr>
          <w:rFonts w:hint="eastAsia" w:ascii="宋体" w:hAnsi="宋体" w:eastAsia="宋体" w:cs="___WRD_EMBED_SUB_39"/>
          <w:snapToGrid/>
          <w:color w:val="auto"/>
          <w:sz w:val="24"/>
          <w:szCs w:val="24"/>
          <w:lang w:eastAsia="zh-CN"/>
        </w:rPr>
        <w:t>资料</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交修</w:t>
      </w:r>
      <w:r>
        <w:rPr>
          <w:rFonts w:hint="eastAsia" w:ascii="宋体" w:hAnsi="宋体" w:eastAsia="宋体" w:cs="微软雅黑"/>
          <w:snapToGrid/>
          <w:color w:val="auto"/>
          <w:sz w:val="24"/>
          <w:szCs w:val="24"/>
          <w:lang w:eastAsia="zh-CN"/>
        </w:rPr>
        <w:t>正后</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进度付款申请</w:t>
      </w:r>
      <w:r>
        <w:rPr>
          <w:rFonts w:hint="eastAsia" w:ascii="宋体" w:hAnsi="宋体" w:eastAsia="宋体" w:cs="___WRD_EMBED_SUB_39"/>
          <w:snapToGrid/>
          <w:color w:val="auto"/>
          <w:sz w:val="24"/>
          <w:szCs w:val="24"/>
          <w:lang w:eastAsia="zh-CN"/>
        </w:rPr>
        <w:t>单</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在收到</w:t>
      </w:r>
      <w:r>
        <w:rPr>
          <w:rFonts w:hint="eastAsia" w:ascii="宋体" w:hAnsi="宋体" w:eastAsia="宋体" w:cs="___WRD_EMBED_SUB_39"/>
          <w:snapToGrid/>
          <w:color w:val="auto"/>
          <w:sz w:val="24"/>
          <w:szCs w:val="24"/>
          <w:lang w:eastAsia="zh-CN"/>
        </w:rPr>
        <w:t>承包人修</w:t>
      </w:r>
      <w:r>
        <w:rPr>
          <w:rFonts w:hint="eastAsia" w:ascii="宋体" w:hAnsi="宋体" w:eastAsia="宋体" w:cs="微软雅黑"/>
          <w:snapToGrid/>
          <w:color w:val="auto"/>
          <w:sz w:val="24"/>
          <w:szCs w:val="24"/>
          <w:lang w:eastAsia="zh-CN"/>
        </w:rPr>
        <w:t>正后</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进度付款申请</w:t>
      </w:r>
      <w:r>
        <w:rPr>
          <w:rFonts w:hint="eastAsia" w:ascii="宋体" w:hAnsi="宋体" w:eastAsia="宋体" w:cs="Times New Roman"/>
          <w:snapToGrid/>
          <w:color w:val="auto"/>
          <w:sz w:val="24"/>
          <w:szCs w:val="24"/>
          <w:lang w:eastAsia="zh-CN"/>
        </w:rPr>
        <w:t>单及</w:t>
      </w:r>
      <w:r>
        <w:rPr>
          <w:rFonts w:hint="eastAsia" w:ascii="宋体" w:hAnsi="宋体" w:eastAsia="宋体" w:cs="微软雅黑"/>
          <w:snapToGrid/>
          <w:color w:val="auto"/>
          <w:sz w:val="24"/>
          <w:szCs w:val="24"/>
          <w:lang w:eastAsia="zh-CN"/>
        </w:rPr>
        <w:t>相关</w:t>
      </w:r>
      <w:r>
        <w:rPr>
          <w:rFonts w:hint="eastAsia" w:ascii="宋体" w:hAnsi="宋体" w:eastAsia="宋体" w:cs="___WRD_EMBED_SUB_39"/>
          <w:snapToGrid/>
          <w:color w:val="auto"/>
          <w:sz w:val="24"/>
          <w:szCs w:val="24"/>
          <w:lang w:eastAsia="zh-CN"/>
        </w:rPr>
        <w:t>资料</w:t>
      </w:r>
      <w:r>
        <w:rPr>
          <w:rFonts w:hint="eastAsia" w:ascii="宋体" w:hAnsi="宋体" w:eastAsia="宋体" w:cs="微软雅黑"/>
          <w:snapToGrid/>
          <w:color w:val="auto"/>
          <w:sz w:val="24"/>
          <w:szCs w:val="24"/>
          <w:lang w:eastAsia="zh-CN"/>
        </w:rPr>
        <w:t>后</w:t>
      </w:r>
      <w:r>
        <w:rPr>
          <w:rFonts w:hint="eastAsia" w:ascii="宋体" w:hAnsi="宋体" w:eastAsia="宋体" w:cs="Times New Roman"/>
          <w:snapToGrid/>
          <w:color w:val="auto"/>
          <w:sz w:val="24"/>
          <w:szCs w:val="24"/>
          <w:lang w:eastAsia="zh-CN"/>
        </w:rPr>
        <w:t>7</w:t>
      </w:r>
      <w:r>
        <w:rPr>
          <w:rFonts w:hint="eastAsia" w:ascii="宋体" w:hAnsi="宋体" w:eastAsia="宋体" w:cs="微软雅黑"/>
          <w:snapToGrid/>
          <w:color w:val="auto"/>
          <w:sz w:val="24"/>
          <w:szCs w:val="24"/>
          <w:lang w:eastAsia="zh-CN"/>
        </w:rPr>
        <w:t>天内完成审查并报</w:t>
      </w:r>
      <w:r>
        <w:rPr>
          <w:rFonts w:hint="eastAsia" w:ascii="宋体" w:hAnsi="宋体" w:eastAsia="宋体" w:cs="___WRD_EMBED_SUB_39"/>
          <w:snapToGrid/>
          <w:color w:val="auto"/>
          <w:sz w:val="24"/>
          <w:szCs w:val="24"/>
          <w:lang w:eastAsia="zh-CN"/>
        </w:rPr>
        <w:t>送发包人</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发包人应</w:t>
      </w:r>
      <w:r>
        <w:rPr>
          <w:rFonts w:hint="eastAsia" w:ascii="宋体" w:hAnsi="宋体" w:eastAsia="宋体" w:cs="微软雅黑"/>
          <w:snapToGrid/>
          <w:color w:val="auto"/>
          <w:sz w:val="24"/>
          <w:szCs w:val="24"/>
          <w:lang w:eastAsia="zh-CN"/>
        </w:rPr>
        <w:t>在收到</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师报</w:t>
      </w:r>
      <w:r>
        <w:rPr>
          <w:rFonts w:hint="eastAsia" w:ascii="宋体" w:hAnsi="宋体" w:eastAsia="宋体" w:cs="___WRD_EMBED_SUB_39"/>
          <w:snapToGrid/>
          <w:color w:val="auto"/>
          <w:sz w:val="24"/>
          <w:szCs w:val="24"/>
          <w:lang w:eastAsia="zh-CN"/>
        </w:rPr>
        <w:t>送的</w:t>
      </w:r>
      <w:r>
        <w:rPr>
          <w:rFonts w:hint="eastAsia" w:ascii="宋体" w:hAnsi="宋体" w:eastAsia="宋体" w:cs="微软雅黑"/>
          <w:snapToGrid/>
          <w:color w:val="auto"/>
          <w:sz w:val="24"/>
          <w:szCs w:val="24"/>
          <w:lang w:eastAsia="zh-CN"/>
        </w:rPr>
        <w:t>进度付款申请</w:t>
      </w:r>
      <w:r>
        <w:rPr>
          <w:rFonts w:hint="eastAsia" w:ascii="宋体" w:hAnsi="宋体" w:eastAsia="宋体" w:cs="___WRD_EMBED_SUB_39"/>
          <w:snapToGrid/>
          <w:color w:val="auto"/>
          <w:sz w:val="24"/>
          <w:szCs w:val="24"/>
          <w:lang w:eastAsia="zh-CN"/>
        </w:rPr>
        <w:t>单及</w:t>
      </w:r>
      <w:r>
        <w:rPr>
          <w:rFonts w:hint="eastAsia" w:ascii="宋体" w:hAnsi="宋体" w:eastAsia="宋体" w:cs="微软雅黑"/>
          <w:snapToGrid/>
          <w:color w:val="auto"/>
          <w:sz w:val="24"/>
          <w:szCs w:val="24"/>
          <w:lang w:eastAsia="zh-CN"/>
        </w:rPr>
        <w:t>相关</w:t>
      </w:r>
      <w:r>
        <w:rPr>
          <w:rFonts w:hint="eastAsia" w:ascii="宋体" w:hAnsi="宋体" w:eastAsia="宋体" w:cs="___WRD_EMBED_SUB_39"/>
          <w:snapToGrid/>
          <w:color w:val="auto"/>
          <w:sz w:val="24"/>
          <w:szCs w:val="24"/>
          <w:lang w:eastAsia="zh-CN"/>
        </w:rPr>
        <w:t>资料</w:t>
      </w:r>
      <w:r>
        <w:rPr>
          <w:rFonts w:hint="eastAsia" w:ascii="宋体" w:hAnsi="宋体" w:eastAsia="宋体" w:cs="微软雅黑"/>
          <w:snapToGrid/>
          <w:color w:val="auto"/>
          <w:sz w:val="24"/>
          <w:szCs w:val="24"/>
          <w:lang w:eastAsia="zh-CN"/>
        </w:rPr>
        <w:t>后</w:t>
      </w:r>
      <w:r>
        <w:rPr>
          <w:rFonts w:hint="eastAsia" w:ascii="宋体" w:hAnsi="宋体" w:eastAsia="宋体" w:cs="Times New Roman"/>
          <w:snapToGrid/>
          <w:color w:val="auto"/>
          <w:sz w:val="24"/>
          <w:szCs w:val="24"/>
          <w:lang w:eastAsia="zh-CN"/>
        </w:rPr>
        <w:t>7</w:t>
      </w:r>
      <w:r>
        <w:rPr>
          <w:rFonts w:hint="eastAsia" w:ascii="宋体" w:hAnsi="宋体" w:eastAsia="宋体" w:cs="微软雅黑"/>
          <w:snapToGrid/>
          <w:color w:val="auto"/>
          <w:sz w:val="24"/>
          <w:szCs w:val="24"/>
          <w:lang w:eastAsia="zh-CN"/>
        </w:rPr>
        <w:t>天内，向</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签</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无异议</w:t>
      </w:r>
      <w:r>
        <w:rPr>
          <w:rFonts w:hint="eastAsia" w:ascii="宋体" w:hAnsi="宋体" w:eastAsia="宋体" w:cs="___WRD_EMBED_SUB_39"/>
          <w:snapToGrid/>
          <w:color w:val="auto"/>
          <w:sz w:val="24"/>
          <w:szCs w:val="24"/>
          <w:lang w:eastAsia="zh-CN"/>
        </w:rPr>
        <w:t>部分的</w:t>
      </w:r>
      <w:r>
        <w:rPr>
          <w:rFonts w:hint="eastAsia" w:ascii="宋体" w:hAnsi="宋体" w:eastAsia="宋体" w:cs="微软雅黑"/>
          <w:snapToGrid/>
          <w:color w:val="auto"/>
          <w:sz w:val="24"/>
          <w:szCs w:val="24"/>
          <w:lang w:eastAsia="zh-CN"/>
        </w:rPr>
        <w:t>进度款支付证</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。存在争议</w:t>
      </w:r>
      <w:r>
        <w:rPr>
          <w:rFonts w:hint="eastAsia" w:ascii="宋体" w:hAnsi="宋体" w:eastAsia="宋体" w:cs="___WRD_EMBED_SUB_39"/>
          <w:snapToGrid/>
          <w:color w:val="auto"/>
          <w:sz w:val="24"/>
          <w:szCs w:val="24"/>
          <w:lang w:eastAsia="zh-CN"/>
        </w:rPr>
        <w:t>的部分</w:t>
      </w:r>
      <w:r>
        <w:rPr>
          <w:rFonts w:hint="eastAsia" w:ascii="宋体" w:hAnsi="宋体" w:eastAsia="宋体" w:cs="微软雅黑"/>
          <w:snapToGrid/>
          <w:color w:val="auto"/>
          <w:sz w:val="24"/>
          <w:szCs w:val="24"/>
          <w:lang w:eastAsia="zh-CN"/>
        </w:rPr>
        <w:t>，按照第</w:t>
      </w:r>
      <w:r>
        <w:rPr>
          <w:rFonts w:ascii="宋体" w:hAnsi="宋体" w:eastAsia="宋体" w:cs="Times New Roman"/>
          <w:snapToGrid/>
          <w:color w:val="auto"/>
          <w:sz w:val="24"/>
          <w:szCs w:val="24"/>
          <w:lang w:eastAsia="zh-CN"/>
        </w:rPr>
        <w:t>20</w:t>
      </w:r>
      <w:r>
        <w:rPr>
          <w:rFonts w:hint="eastAsia" w:ascii="宋体" w:hAnsi="宋体" w:eastAsia="宋体" w:cs="微软雅黑"/>
          <w:snapToGrid/>
          <w:color w:val="auto"/>
          <w:sz w:val="24"/>
          <w:szCs w:val="24"/>
          <w:lang w:eastAsia="zh-CN"/>
        </w:rPr>
        <w:t>条</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争议解决</w:t>
      </w:r>
      <w:r>
        <w:rPr>
          <w:rFonts w:hint="eastAsia" w:ascii="宋体" w:hAnsi="宋体" w:eastAsia="宋体" w:cs="Times New Roman"/>
          <w:snapToGrid/>
          <w:color w:val="auto"/>
          <w:sz w:val="24"/>
          <w:szCs w:val="24"/>
          <w:lang w:eastAsia="zh-CN"/>
        </w:rPr>
        <w:t>]的</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处</w:t>
      </w:r>
      <w:r>
        <w:rPr>
          <w:rFonts w:hint="eastAsia" w:ascii="宋体" w:hAnsi="宋体" w:eastAsia="宋体" w:cs="___WRD_EMBED_SUB_39"/>
          <w:snapToGrid/>
          <w:color w:val="auto"/>
          <w:sz w:val="24"/>
          <w:szCs w:val="24"/>
          <w:lang w:eastAsia="zh-CN"/>
        </w:rPr>
        <w:t>理</w:t>
      </w:r>
      <w:r>
        <w:rPr>
          <w:rFonts w:hint="eastAsia" w:ascii="宋体" w:hAnsi="宋体" w:eastAsia="宋体" w:cs="微软雅黑"/>
          <w:snapToGrid/>
          <w:color w:val="auto"/>
          <w:sz w:val="24"/>
          <w:szCs w:val="24"/>
          <w:lang w:eastAsia="zh-CN"/>
        </w:rPr>
        <w:t>。</w:t>
      </w:r>
    </w:p>
    <w:p w14:paraId="6F32BC56">
      <w:pPr>
        <w:tabs>
          <w:tab w:val="left" w:pos="993"/>
        </w:tabs>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w:t>
      </w:r>
      <w:r>
        <w:rPr>
          <w:rFonts w:hint="eastAsia" w:ascii="宋体" w:hAnsi="宋体" w:eastAsia="宋体" w:cs="___WRD_EMBED_SUB_39"/>
          <w:snapToGrid/>
          <w:color w:val="auto"/>
          <w:sz w:val="24"/>
          <w:szCs w:val="24"/>
          <w:lang w:eastAsia="zh-CN"/>
        </w:rPr>
        <w:t>发包人应</w:t>
      </w:r>
      <w:r>
        <w:rPr>
          <w:rFonts w:hint="eastAsia" w:ascii="宋体" w:hAnsi="宋体" w:eastAsia="宋体" w:cs="微软雅黑"/>
          <w:snapToGrid/>
          <w:color w:val="auto"/>
          <w:sz w:val="24"/>
          <w:szCs w:val="24"/>
          <w:lang w:eastAsia="zh-CN"/>
        </w:rPr>
        <w:t>在进度款支付证</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签</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后</w:t>
      </w:r>
      <w:r>
        <w:rPr>
          <w:rFonts w:hint="eastAsia" w:ascii="宋体" w:hAnsi="宋体" w:eastAsia="宋体" w:cs="Times New Roman"/>
          <w:snapToGrid/>
          <w:color w:val="auto"/>
          <w:sz w:val="24"/>
          <w:szCs w:val="24"/>
          <w:lang w:eastAsia="zh-CN"/>
        </w:rPr>
        <w:t>14</w:t>
      </w:r>
      <w:r>
        <w:rPr>
          <w:rFonts w:hint="eastAsia" w:ascii="宋体" w:hAnsi="宋体" w:eastAsia="宋体" w:cs="微软雅黑"/>
          <w:snapToGrid/>
          <w:color w:val="auto"/>
          <w:sz w:val="24"/>
          <w:szCs w:val="24"/>
          <w:lang w:eastAsia="zh-CN"/>
        </w:rPr>
        <w:t>天内完成支付，</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逾期支付进度款</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，按照贷款市</w:t>
      </w:r>
      <w:r>
        <w:rPr>
          <w:rFonts w:hint="eastAsia" w:ascii="宋体" w:hAnsi="宋体" w:eastAsia="宋体" w:cs="___WRD_EMBED_SUB_39"/>
          <w:snapToGrid/>
          <w:color w:val="auto"/>
          <w:sz w:val="24"/>
          <w:szCs w:val="24"/>
          <w:lang w:eastAsia="zh-CN"/>
        </w:rPr>
        <w:t>场</w:t>
      </w:r>
      <w:r>
        <w:rPr>
          <w:rFonts w:hint="eastAsia" w:ascii="宋体" w:hAnsi="宋体" w:eastAsia="宋体" w:cs="微软雅黑"/>
          <w:snapToGrid/>
          <w:color w:val="auto"/>
          <w:sz w:val="24"/>
          <w:szCs w:val="24"/>
          <w:lang w:eastAsia="zh-CN"/>
        </w:rPr>
        <w:t>报</w:t>
      </w:r>
      <w:r>
        <w:rPr>
          <w:rFonts w:hint="eastAsia" w:ascii="宋体" w:hAnsi="宋体" w:eastAsia="宋体" w:cs="___WRD_EMBED_SUB_39"/>
          <w:snapToGrid/>
          <w:color w:val="auto"/>
          <w:sz w:val="24"/>
          <w:szCs w:val="24"/>
          <w:lang w:eastAsia="zh-CN"/>
        </w:rPr>
        <w:t>价</w:t>
      </w:r>
      <w:r>
        <w:rPr>
          <w:rFonts w:hint="eastAsia" w:ascii="宋体" w:hAnsi="宋体" w:eastAsia="宋体" w:cs="微软雅黑"/>
          <w:snapToGrid/>
          <w:color w:val="auto"/>
          <w:sz w:val="24"/>
          <w:szCs w:val="24"/>
          <w:lang w:eastAsia="zh-CN"/>
        </w:rPr>
        <w:t>利率</w:t>
      </w:r>
      <w:r>
        <w:rPr>
          <w:rFonts w:hint="eastAsia" w:ascii="宋体" w:hAnsi="宋体" w:eastAsia="宋体" w:cs="___WRD_EMBED_SUB_39"/>
          <w:snapToGrid/>
          <w:color w:val="auto"/>
          <w:sz w:val="24"/>
          <w:szCs w:val="24"/>
          <w:lang w:eastAsia="zh-CN"/>
        </w:rPr>
        <w:t>（</w:t>
      </w:r>
      <w:r>
        <w:rPr>
          <w:rFonts w:hint="eastAsia" w:ascii="宋体" w:hAnsi="宋体" w:eastAsia="宋体" w:cs="Times New Roman"/>
          <w:snapToGrid/>
          <w:color w:val="auto"/>
          <w:sz w:val="24"/>
          <w:szCs w:val="24"/>
          <w:lang w:eastAsia="zh-CN"/>
        </w:rPr>
        <w:t>LPR）</w:t>
      </w:r>
      <w:r>
        <w:rPr>
          <w:rFonts w:hint="eastAsia" w:ascii="宋体" w:hAnsi="宋体" w:eastAsia="宋体" w:cs="微软雅黑"/>
          <w:snapToGrid/>
          <w:color w:val="auto"/>
          <w:sz w:val="24"/>
          <w:szCs w:val="24"/>
          <w:lang w:eastAsia="zh-CN"/>
        </w:rPr>
        <w:t>支付利息；逾期支付超</w:t>
      </w:r>
      <w:r>
        <w:rPr>
          <w:rFonts w:hint="eastAsia" w:ascii="宋体" w:hAnsi="宋体" w:eastAsia="宋体" w:cs="___WRD_EMBED_SUB_39"/>
          <w:snapToGrid/>
          <w:color w:val="auto"/>
          <w:sz w:val="24"/>
          <w:szCs w:val="24"/>
          <w:lang w:eastAsia="zh-CN"/>
        </w:rPr>
        <w:t>过</w:t>
      </w:r>
      <w:r>
        <w:rPr>
          <w:rFonts w:hint="eastAsia" w:ascii="宋体" w:hAnsi="宋体" w:eastAsia="宋体" w:cs="Times New Roman"/>
          <w:snapToGrid/>
          <w:color w:val="auto"/>
          <w:sz w:val="24"/>
          <w:szCs w:val="24"/>
          <w:lang w:eastAsia="zh-CN"/>
        </w:rPr>
        <w:t>56</w:t>
      </w:r>
      <w:r>
        <w:rPr>
          <w:rFonts w:hint="eastAsia" w:ascii="宋体" w:hAnsi="宋体" w:eastAsia="宋体" w:cs="微软雅黑"/>
          <w:snapToGrid/>
          <w:color w:val="auto"/>
          <w:sz w:val="24"/>
          <w:szCs w:val="24"/>
          <w:lang w:eastAsia="zh-CN"/>
        </w:rPr>
        <w:t>天</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，按照贷款市</w:t>
      </w:r>
      <w:r>
        <w:rPr>
          <w:rFonts w:hint="eastAsia" w:ascii="宋体" w:hAnsi="宋体" w:eastAsia="宋体" w:cs="___WRD_EMBED_SUB_39"/>
          <w:snapToGrid/>
          <w:color w:val="auto"/>
          <w:sz w:val="24"/>
          <w:szCs w:val="24"/>
          <w:lang w:eastAsia="zh-CN"/>
        </w:rPr>
        <w:t>场</w:t>
      </w:r>
      <w:r>
        <w:rPr>
          <w:rFonts w:hint="eastAsia" w:ascii="宋体" w:hAnsi="宋体" w:eastAsia="宋体" w:cs="微软雅黑"/>
          <w:snapToGrid/>
          <w:color w:val="auto"/>
          <w:sz w:val="24"/>
          <w:szCs w:val="24"/>
          <w:lang w:eastAsia="zh-CN"/>
        </w:rPr>
        <w:t>报</w:t>
      </w:r>
      <w:r>
        <w:rPr>
          <w:rFonts w:hint="eastAsia" w:ascii="宋体" w:hAnsi="宋体" w:eastAsia="宋体" w:cs="___WRD_EMBED_SUB_39"/>
          <w:snapToGrid/>
          <w:color w:val="auto"/>
          <w:sz w:val="24"/>
          <w:szCs w:val="24"/>
          <w:lang w:eastAsia="zh-CN"/>
        </w:rPr>
        <w:t>价</w:t>
      </w:r>
      <w:r>
        <w:rPr>
          <w:rFonts w:hint="eastAsia" w:ascii="宋体" w:hAnsi="宋体" w:eastAsia="宋体" w:cs="微软雅黑"/>
          <w:snapToGrid/>
          <w:color w:val="auto"/>
          <w:sz w:val="24"/>
          <w:szCs w:val="24"/>
          <w:lang w:eastAsia="zh-CN"/>
        </w:rPr>
        <w:t>利率</w:t>
      </w:r>
      <w:r>
        <w:rPr>
          <w:rFonts w:hint="eastAsia" w:ascii="宋体" w:hAnsi="宋体" w:eastAsia="宋体" w:cs="___WRD_EMBED_SUB_39"/>
          <w:snapToGrid/>
          <w:color w:val="auto"/>
          <w:sz w:val="24"/>
          <w:szCs w:val="24"/>
          <w:lang w:eastAsia="zh-CN"/>
        </w:rPr>
        <w:t>（</w:t>
      </w:r>
      <w:r>
        <w:rPr>
          <w:rFonts w:hint="eastAsia" w:ascii="宋体" w:hAnsi="宋体" w:eastAsia="宋体" w:cs="Times New Roman"/>
          <w:snapToGrid/>
          <w:color w:val="auto"/>
          <w:sz w:val="24"/>
          <w:szCs w:val="24"/>
          <w:lang w:eastAsia="zh-CN"/>
        </w:rPr>
        <w:t>LPR）的</w:t>
      </w:r>
      <w:r>
        <w:rPr>
          <w:rFonts w:hint="eastAsia" w:ascii="宋体" w:hAnsi="宋体" w:eastAsia="宋体" w:cs="微软雅黑"/>
          <w:snapToGrid/>
          <w:color w:val="auto"/>
          <w:sz w:val="24"/>
          <w:szCs w:val="24"/>
          <w:lang w:eastAsia="zh-CN"/>
        </w:rPr>
        <w:t>两倍支付利息。</w:t>
      </w:r>
      <w:r>
        <w:rPr>
          <w:rFonts w:hint="eastAsia" w:ascii="宋体" w:hAnsi="宋体" w:eastAsia="宋体" w:cs="Times New Roman"/>
          <w:snapToGrid/>
          <w:color w:val="auto"/>
          <w:sz w:val="24"/>
          <w:szCs w:val="24"/>
          <w:lang w:eastAsia="zh-CN"/>
        </w:rPr>
        <w:t xml:space="preserve"> </w:t>
      </w:r>
    </w:p>
    <w:p w14:paraId="2811F4F9">
      <w:pPr>
        <w:tabs>
          <w:tab w:val="left" w:pos="993"/>
        </w:tabs>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发包人</w:t>
      </w:r>
      <w:r>
        <w:rPr>
          <w:rFonts w:hint="eastAsia" w:ascii="宋体" w:hAnsi="宋体" w:eastAsia="宋体" w:cs="微软雅黑"/>
          <w:snapToGrid/>
          <w:color w:val="auto"/>
          <w:sz w:val="24"/>
          <w:szCs w:val="24"/>
          <w:lang w:eastAsia="zh-CN"/>
        </w:rPr>
        <w:t>签</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进度款支付证</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，不</w:t>
      </w:r>
      <w:r>
        <w:rPr>
          <w:rFonts w:hint="eastAsia" w:ascii="宋体" w:hAnsi="宋体" w:eastAsia="宋体" w:cs="___WRD_EMBED_SUB_39"/>
          <w:snapToGrid/>
          <w:color w:val="auto"/>
          <w:sz w:val="24"/>
          <w:szCs w:val="24"/>
          <w:lang w:eastAsia="zh-CN"/>
        </w:rPr>
        <w:t>表</w:t>
      </w:r>
      <w:r>
        <w:rPr>
          <w:rFonts w:hint="eastAsia" w:ascii="宋体" w:hAnsi="宋体" w:eastAsia="宋体" w:cs="微软雅黑"/>
          <w:snapToGrid/>
          <w:color w:val="auto"/>
          <w:sz w:val="24"/>
          <w:szCs w:val="24"/>
          <w:lang w:eastAsia="zh-CN"/>
        </w:rPr>
        <w:t>明</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已同意</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批准或接受了</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完成</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相</w:t>
      </w:r>
      <w:r>
        <w:rPr>
          <w:rFonts w:hint="eastAsia" w:ascii="宋体" w:hAnsi="宋体" w:eastAsia="宋体" w:cs="___WRD_EMBED_SUB_39"/>
          <w:snapToGrid/>
          <w:color w:val="auto"/>
          <w:sz w:val="24"/>
          <w:szCs w:val="24"/>
          <w:lang w:eastAsia="zh-CN"/>
        </w:rPr>
        <w:t>应部分的工</w:t>
      </w:r>
      <w:r>
        <w:rPr>
          <w:rFonts w:hint="eastAsia" w:ascii="宋体" w:hAnsi="宋体" w:eastAsia="宋体" w:cs="微软雅黑"/>
          <w:snapToGrid/>
          <w:color w:val="auto"/>
          <w:sz w:val="24"/>
          <w:szCs w:val="24"/>
          <w:lang w:eastAsia="zh-CN"/>
        </w:rPr>
        <w:t>作。</w:t>
      </w:r>
    </w:p>
    <w:p w14:paraId="3C854A42">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578" w:name="_Ref531957023"/>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4.3.3 </w:t>
      </w:r>
      <w:r>
        <w:rPr>
          <w:rFonts w:hint="eastAsia" w:ascii="宋体" w:hAnsi="宋体" w:eastAsia="宋体" w:cs="微软雅黑"/>
          <w:snapToGrid/>
          <w:color w:val="auto"/>
          <w:kern w:val="2"/>
          <w:sz w:val="24"/>
          <w:szCs w:val="24"/>
          <w:lang w:eastAsia="zh-CN"/>
        </w:rPr>
        <w:t>进度付款</w:t>
      </w:r>
      <w:r>
        <w:rPr>
          <w:rFonts w:hint="eastAsia" w:ascii="宋体" w:hAnsi="宋体" w:eastAsia="宋体" w:cs="___WRD_EMBED_SUB_39"/>
          <w:snapToGrid/>
          <w:color w:val="auto"/>
          <w:kern w:val="2"/>
          <w:sz w:val="24"/>
          <w:szCs w:val="24"/>
          <w:lang w:eastAsia="zh-CN"/>
        </w:rPr>
        <w:t>的修</w:t>
      </w:r>
      <w:r>
        <w:rPr>
          <w:rFonts w:hint="eastAsia" w:ascii="宋体" w:hAnsi="宋体" w:eastAsia="宋体" w:cs="微软雅黑"/>
          <w:snapToGrid/>
          <w:color w:val="auto"/>
          <w:kern w:val="2"/>
          <w:sz w:val="24"/>
          <w:szCs w:val="24"/>
          <w:lang w:eastAsia="zh-CN"/>
        </w:rPr>
        <w:t>正</w:t>
      </w:r>
      <w:bookmarkEnd w:id="578"/>
    </w:p>
    <w:p w14:paraId="16FDD434">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在对已签</w:t>
      </w:r>
      <w:r>
        <w:rPr>
          <w:rFonts w:hint="eastAsia" w:ascii="宋体" w:hAnsi="宋体" w:eastAsia="宋体" w:cs="___WRD_EMBED_SUB_39"/>
          <w:snapToGrid/>
          <w:color w:val="auto"/>
          <w:sz w:val="24"/>
          <w:szCs w:val="24"/>
          <w:lang w:eastAsia="zh-CN"/>
        </w:rPr>
        <w:t>发的</w:t>
      </w:r>
      <w:r>
        <w:rPr>
          <w:rFonts w:hint="eastAsia" w:ascii="宋体" w:hAnsi="宋体" w:eastAsia="宋体" w:cs="微软雅黑"/>
          <w:snapToGrid/>
          <w:color w:val="auto"/>
          <w:sz w:val="24"/>
          <w:szCs w:val="24"/>
          <w:lang w:eastAsia="zh-CN"/>
        </w:rPr>
        <w:t>进度款支付证</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进行阶段汇</w:t>
      </w:r>
      <w:r>
        <w:rPr>
          <w:rFonts w:hint="eastAsia" w:ascii="宋体" w:hAnsi="宋体" w:eastAsia="宋体" w:cs="___WRD_EMBED_SUB_39"/>
          <w:snapToGrid/>
          <w:color w:val="auto"/>
          <w:sz w:val="24"/>
          <w:szCs w:val="24"/>
          <w:lang w:eastAsia="zh-CN"/>
        </w:rPr>
        <w:t>总</w:t>
      </w:r>
      <w:r>
        <w:rPr>
          <w:rFonts w:hint="eastAsia" w:ascii="宋体" w:hAnsi="宋体" w:eastAsia="宋体" w:cs="微软雅黑"/>
          <w:snapToGrid/>
          <w:color w:val="auto"/>
          <w:sz w:val="24"/>
          <w:szCs w:val="24"/>
          <w:lang w:eastAsia="zh-CN"/>
        </w:rPr>
        <w:t>和复核中</w:t>
      </w:r>
      <w:r>
        <w:rPr>
          <w:rFonts w:hint="eastAsia" w:ascii="宋体" w:hAnsi="宋体" w:eastAsia="宋体" w:cs="___WRD_EMBED_SUB_39"/>
          <w:snapToGrid/>
          <w:color w:val="auto"/>
          <w:sz w:val="24"/>
          <w:szCs w:val="24"/>
          <w:lang w:eastAsia="zh-CN"/>
        </w:rPr>
        <w:t>发现</w:t>
      </w:r>
      <w:r>
        <w:rPr>
          <w:rFonts w:hint="eastAsia" w:ascii="宋体" w:hAnsi="宋体" w:eastAsia="宋体" w:cs="微软雅黑"/>
          <w:snapToGrid/>
          <w:color w:val="auto"/>
          <w:sz w:val="24"/>
          <w:szCs w:val="24"/>
          <w:lang w:eastAsia="zh-CN"/>
        </w:rPr>
        <w:t>错误</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遗漏或</w:t>
      </w:r>
      <w:r>
        <w:rPr>
          <w:rFonts w:hint="eastAsia" w:ascii="宋体" w:hAnsi="宋体" w:eastAsia="宋体" w:cs="___WRD_EMBED_SUB_39"/>
          <w:snapToGrid/>
          <w:color w:val="auto"/>
          <w:sz w:val="24"/>
          <w:szCs w:val="24"/>
          <w:lang w:eastAsia="zh-CN"/>
        </w:rPr>
        <w:t>重</w:t>
      </w:r>
      <w:r>
        <w:rPr>
          <w:rFonts w:hint="eastAsia" w:ascii="宋体" w:hAnsi="宋体" w:eastAsia="宋体" w:cs="微软雅黑"/>
          <w:snapToGrid/>
          <w:color w:val="auto"/>
          <w:sz w:val="24"/>
          <w:szCs w:val="24"/>
          <w:lang w:eastAsia="zh-CN"/>
        </w:rPr>
        <w:t>复</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均有</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提出</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正申请。</w:t>
      </w:r>
      <w:r>
        <w:rPr>
          <w:rFonts w:hint="eastAsia" w:ascii="宋体" w:hAnsi="宋体" w:eastAsia="宋体" w:cs="___WRD_EMBED_SUB_39"/>
          <w:snapToGrid/>
          <w:color w:val="auto"/>
          <w:sz w:val="24"/>
          <w:szCs w:val="24"/>
          <w:lang w:eastAsia="zh-CN"/>
        </w:rPr>
        <w:t>经发包人</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同意</w:t>
      </w:r>
      <w:r>
        <w:rPr>
          <w:rFonts w:hint="eastAsia" w:ascii="宋体" w:hAnsi="宋体" w:eastAsia="宋体" w:cs="___WRD_EMBED_SUB_39"/>
          <w:snapToGrid/>
          <w:color w:val="auto"/>
          <w:sz w:val="24"/>
          <w:szCs w:val="24"/>
          <w:lang w:eastAsia="zh-CN"/>
        </w:rPr>
        <w:t>的修</w:t>
      </w:r>
      <w:r>
        <w:rPr>
          <w:rFonts w:hint="eastAsia" w:ascii="宋体" w:hAnsi="宋体" w:eastAsia="宋体" w:cs="微软雅黑"/>
          <w:snapToGrid/>
          <w:color w:val="auto"/>
          <w:sz w:val="24"/>
          <w:szCs w:val="24"/>
          <w:lang w:eastAsia="zh-CN"/>
        </w:rPr>
        <w:t>正，</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在下期进度付款中支付或扣除。</w:t>
      </w:r>
    </w:p>
    <w:p w14:paraId="27F24165">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579" w:name="_Ref4538578"/>
      <w:bookmarkStart w:id="580" w:name="_Toc54862295"/>
      <w:bookmarkStart w:id="581" w:name="_Ref536647814"/>
      <w:bookmarkStart w:id="582" w:name="_Ref536647822"/>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4.4 </w:t>
      </w:r>
      <w:r>
        <w:rPr>
          <w:rFonts w:hint="eastAsia" w:ascii="宋体" w:hAnsi="宋体" w:eastAsia="宋体" w:cs="Times New Roman"/>
          <w:bCs/>
          <w:snapToGrid/>
          <w:color w:val="auto"/>
          <w:kern w:val="2"/>
          <w:sz w:val="24"/>
          <w:szCs w:val="24"/>
          <w:lang w:eastAsia="zh-CN"/>
        </w:rPr>
        <w:t>付款计划表</w:t>
      </w:r>
      <w:bookmarkEnd w:id="579"/>
      <w:bookmarkEnd w:id="580"/>
    </w:p>
    <w:p w14:paraId="00186A10">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583" w:name="_Ref4570974"/>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4.4.1 </w:t>
      </w:r>
      <w:r>
        <w:rPr>
          <w:rFonts w:hint="eastAsia" w:ascii="宋体" w:hAnsi="宋体" w:eastAsia="宋体" w:cs="微软雅黑"/>
          <w:snapToGrid/>
          <w:color w:val="auto"/>
          <w:kern w:val="2"/>
          <w:sz w:val="24"/>
          <w:szCs w:val="24"/>
          <w:lang w:eastAsia="zh-CN"/>
        </w:rPr>
        <w:t>付款</w:t>
      </w:r>
      <w:r>
        <w:rPr>
          <w:rFonts w:hint="eastAsia" w:ascii="宋体" w:hAnsi="宋体" w:eastAsia="宋体" w:cs="___WRD_EMBED_SUB_39"/>
          <w:snapToGrid/>
          <w:color w:val="auto"/>
          <w:kern w:val="2"/>
          <w:sz w:val="24"/>
          <w:szCs w:val="24"/>
          <w:lang w:eastAsia="zh-CN"/>
        </w:rPr>
        <w:t>计划表的</w:t>
      </w:r>
      <w:r>
        <w:rPr>
          <w:rFonts w:hint="eastAsia" w:ascii="宋体" w:hAnsi="宋体" w:eastAsia="宋体" w:cs="微软雅黑"/>
          <w:snapToGrid/>
          <w:color w:val="auto"/>
          <w:kern w:val="2"/>
          <w:sz w:val="24"/>
          <w:szCs w:val="24"/>
          <w:lang w:eastAsia="zh-CN"/>
        </w:rPr>
        <w:t>编制</w:t>
      </w:r>
      <w:r>
        <w:rPr>
          <w:rFonts w:hint="eastAsia" w:ascii="宋体" w:hAnsi="宋体" w:eastAsia="宋体" w:cs="___WRD_EMBED_SUB_39"/>
          <w:snapToGrid/>
          <w:color w:val="auto"/>
          <w:kern w:val="2"/>
          <w:sz w:val="24"/>
          <w:szCs w:val="24"/>
          <w:lang w:eastAsia="zh-CN"/>
        </w:rPr>
        <w:t>要求</w:t>
      </w:r>
      <w:bookmarkEnd w:id="583"/>
    </w:p>
    <w:p w14:paraId="62CA7C6C">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外，付款</w:t>
      </w:r>
      <w:r>
        <w:rPr>
          <w:rFonts w:hint="eastAsia" w:ascii="宋体" w:hAnsi="宋体" w:eastAsia="宋体" w:cs="___WRD_EMBED_SUB_39"/>
          <w:snapToGrid/>
          <w:color w:val="auto"/>
          <w:sz w:val="24"/>
          <w:szCs w:val="24"/>
          <w:lang w:eastAsia="zh-CN"/>
        </w:rPr>
        <w:t>计划表</w:t>
      </w:r>
      <w:r>
        <w:rPr>
          <w:rFonts w:hint="eastAsia" w:ascii="宋体" w:hAnsi="宋体" w:eastAsia="宋体" w:cs="微软雅黑"/>
          <w:snapToGrid/>
          <w:color w:val="auto"/>
          <w:sz w:val="24"/>
          <w:szCs w:val="24"/>
          <w:lang w:eastAsia="zh-CN"/>
        </w:rPr>
        <w:t>按如下</w:t>
      </w:r>
      <w:r>
        <w:rPr>
          <w:rFonts w:hint="eastAsia" w:ascii="宋体" w:hAnsi="宋体" w:eastAsia="宋体" w:cs="___WRD_EMBED_SUB_39"/>
          <w:snapToGrid/>
          <w:color w:val="auto"/>
          <w:sz w:val="24"/>
          <w:szCs w:val="24"/>
          <w:lang w:eastAsia="zh-CN"/>
        </w:rPr>
        <w:t>要求</w:t>
      </w:r>
      <w:r>
        <w:rPr>
          <w:rFonts w:hint="eastAsia" w:ascii="宋体" w:hAnsi="宋体" w:eastAsia="宋体" w:cs="微软雅黑"/>
          <w:snapToGrid/>
          <w:color w:val="auto"/>
          <w:sz w:val="24"/>
          <w:szCs w:val="24"/>
          <w:lang w:eastAsia="zh-CN"/>
        </w:rPr>
        <w:t>编制</w:t>
      </w:r>
      <w:r>
        <w:rPr>
          <w:rFonts w:hint="eastAsia" w:ascii="宋体" w:hAnsi="宋体" w:eastAsia="宋体" w:cs="___WRD_EMBED_SUB_39"/>
          <w:snapToGrid/>
          <w:color w:val="auto"/>
          <w:sz w:val="24"/>
          <w:szCs w:val="24"/>
          <w:lang w:eastAsia="zh-CN"/>
        </w:rPr>
        <w:t>：</w:t>
      </w:r>
    </w:p>
    <w:p w14:paraId="7B70D728">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（1） </w:t>
      </w:r>
      <w:r>
        <w:rPr>
          <w:rFonts w:hint="eastAsia" w:ascii="宋体" w:hAnsi="宋体" w:eastAsia="宋体" w:cs="微软雅黑"/>
          <w:snapToGrid/>
          <w:color w:val="auto"/>
          <w:sz w:val="24"/>
          <w:szCs w:val="24"/>
          <w:lang w:eastAsia="zh-CN"/>
        </w:rPr>
        <w:t>付款</w:t>
      </w:r>
      <w:r>
        <w:rPr>
          <w:rFonts w:hint="eastAsia" w:ascii="宋体" w:hAnsi="宋体" w:eastAsia="宋体" w:cs="___WRD_EMBED_SUB_39"/>
          <w:snapToGrid/>
          <w:color w:val="auto"/>
          <w:sz w:val="24"/>
          <w:szCs w:val="24"/>
          <w:lang w:eastAsia="zh-CN"/>
        </w:rPr>
        <w:t>计划表</w:t>
      </w:r>
      <w:r>
        <w:rPr>
          <w:rFonts w:hint="eastAsia" w:ascii="宋体" w:hAnsi="宋体" w:eastAsia="宋体" w:cs="微软雅黑"/>
          <w:snapToGrid/>
          <w:color w:val="auto"/>
          <w:sz w:val="24"/>
          <w:szCs w:val="24"/>
          <w:lang w:eastAsia="zh-CN"/>
        </w:rPr>
        <w:t>中所列</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每期付款金额，</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为第</w:t>
      </w:r>
      <w:r>
        <w:rPr>
          <w:rFonts w:ascii="宋体" w:hAnsi="宋体" w:eastAsia="宋体" w:cs="Times New Roman"/>
          <w:snapToGrid/>
          <w:color w:val="auto"/>
          <w:sz w:val="24"/>
          <w:szCs w:val="24"/>
          <w:lang w:eastAsia="zh-CN"/>
        </w:rPr>
        <w:t>14.3.1</w:t>
      </w:r>
      <w:r>
        <w:rPr>
          <w:rFonts w:hint="eastAsia" w:ascii="宋体" w:hAnsi="宋体" w:eastAsia="宋体" w:cs="Times New Roman"/>
          <w:snapToGrid/>
          <w:color w:val="auto"/>
          <w:sz w:val="24"/>
          <w:szCs w:val="24"/>
          <w:lang w:eastAsia="zh-CN"/>
        </w:rPr>
        <w:t>项[工程</w:t>
      </w:r>
      <w:r>
        <w:rPr>
          <w:rFonts w:hint="eastAsia" w:ascii="宋体" w:hAnsi="宋体" w:eastAsia="宋体" w:cs="微软雅黑"/>
          <w:snapToGrid/>
          <w:color w:val="auto"/>
          <w:sz w:val="24"/>
          <w:szCs w:val="24"/>
          <w:lang w:eastAsia="zh-CN"/>
        </w:rPr>
        <w:t>进度付款申请</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每期进度款</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估算金额；</w:t>
      </w:r>
    </w:p>
    <w:p w14:paraId="2DFA86E4">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（2） </w:t>
      </w:r>
      <w:r>
        <w:rPr>
          <w:rFonts w:hint="eastAsia" w:ascii="宋体" w:hAnsi="宋体" w:eastAsia="宋体" w:cs="微软雅黑"/>
          <w:snapToGrid/>
          <w:color w:val="auto"/>
          <w:sz w:val="24"/>
          <w:szCs w:val="24"/>
          <w:lang w:eastAsia="zh-CN"/>
        </w:rPr>
        <w:t>实际进度与</w:t>
      </w:r>
      <w:r>
        <w:rPr>
          <w:rFonts w:hint="eastAsia" w:ascii="宋体" w:hAnsi="宋体" w:eastAsia="宋体" w:cs="___WRD_EMBED_SUB_39"/>
          <w:snapToGrid/>
          <w:color w:val="auto"/>
          <w:sz w:val="24"/>
          <w:szCs w:val="24"/>
          <w:lang w:eastAsia="zh-CN"/>
        </w:rPr>
        <w:t>项目</w:t>
      </w:r>
      <w:r>
        <w:rPr>
          <w:rFonts w:hint="eastAsia" w:ascii="宋体" w:hAnsi="宋体" w:eastAsia="宋体" w:cs="微软雅黑"/>
          <w:snapToGrid/>
          <w:color w:val="auto"/>
          <w:sz w:val="24"/>
          <w:szCs w:val="24"/>
          <w:lang w:eastAsia="zh-CN"/>
        </w:rPr>
        <w:t>进度</w:t>
      </w:r>
      <w:r>
        <w:rPr>
          <w:rFonts w:hint="eastAsia" w:ascii="宋体" w:hAnsi="宋体" w:eastAsia="宋体" w:cs="___WRD_EMBED_SUB_39"/>
          <w:snapToGrid/>
          <w:color w:val="auto"/>
          <w:sz w:val="24"/>
          <w:szCs w:val="24"/>
          <w:lang w:eastAsia="zh-CN"/>
        </w:rPr>
        <w:t>计划</w:t>
      </w:r>
      <w:r>
        <w:rPr>
          <w:rFonts w:hint="eastAsia" w:ascii="宋体" w:hAnsi="宋体" w:eastAsia="宋体" w:cs="微软雅黑"/>
          <w:snapToGrid/>
          <w:color w:val="auto"/>
          <w:sz w:val="24"/>
          <w:szCs w:val="24"/>
          <w:lang w:eastAsia="zh-CN"/>
        </w:rPr>
        <w:t>不</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致</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可按照第</w:t>
      </w:r>
      <w:r>
        <w:rPr>
          <w:rFonts w:ascii="宋体" w:hAnsi="宋体" w:eastAsia="宋体" w:cs="Times New Roman"/>
          <w:snapToGrid/>
          <w:color w:val="auto"/>
          <w:sz w:val="24"/>
          <w:szCs w:val="24"/>
          <w:lang w:eastAsia="zh-CN"/>
        </w:rPr>
        <w:t>3.6</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商</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或确</w:t>
      </w:r>
      <w:r>
        <w:rPr>
          <w:rFonts w:hint="eastAsia" w:ascii="宋体" w:hAnsi="宋体" w:eastAsia="宋体" w:cs="___WRD_EMBED_SUB_39"/>
          <w:snapToGrid/>
          <w:color w:val="auto"/>
          <w:sz w:val="24"/>
          <w:szCs w:val="24"/>
          <w:lang w:eastAsia="zh-CN"/>
        </w:rPr>
        <w:t>定</w:t>
      </w:r>
      <w:r>
        <w:rPr>
          <w:rFonts w:hint="eastAsia" w:ascii="宋体" w:hAnsi="宋体" w:eastAsia="宋体" w:cs="Times New Roman"/>
          <w:snapToGrid/>
          <w:color w:val="auto"/>
          <w:sz w:val="24"/>
          <w:szCs w:val="24"/>
          <w:lang w:eastAsia="zh-CN"/>
        </w:rPr>
        <w:t>]修</w:t>
      </w:r>
      <w:r>
        <w:rPr>
          <w:rFonts w:hint="eastAsia" w:ascii="宋体" w:hAnsi="宋体" w:eastAsia="宋体" w:cs="微软雅黑"/>
          <w:snapToGrid/>
          <w:color w:val="auto"/>
          <w:sz w:val="24"/>
          <w:szCs w:val="24"/>
          <w:lang w:eastAsia="zh-CN"/>
        </w:rPr>
        <w:t>改付款</w:t>
      </w:r>
      <w:r>
        <w:rPr>
          <w:rFonts w:hint="eastAsia" w:ascii="宋体" w:hAnsi="宋体" w:eastAsia="宋体" w:cs="___WRD_EMBED_SUB_39"/>
          <w:snapToGrid/>
          <w:color w:val="auto"/>
          <w:sz w:val="24"/>
          <w:szCs w:val="24"/>
          <w:lang w:eastAsia="zh-CN"/>
        </w:rPr>
        <w:t>计划表</w:t>
      </w:r>
      <w:r>
        <w:rPr>
          <w:rFonts w:hint="eastAsia" w:ascii="宋体" w:hAnsi="宋体" w:eastAsia="宋体" w:cs="微软雅黑"/>
          <w:snapToGrid/>
          <w:color w:val="auto"/>
          <w:sz w:val="24"/>
          <w:szCs w:val="24"/>
          <w:lang w:eastAsia="zh-CN"/>
        </w:rPr>
        <w:t>；</w:t>
      </w:r>
    </w:p>
    <w:p w14:paraId="18719E8D">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（3） </w:t>
      </w:r>
      <w:r>
        <w:rPr>
          <w:rFonts w:hint="eastAsia" w:ascii="宋体" w:hAnsi="宋体" w:eastAsia="宋体" w:cs="微软雅黑"/>
          <w:snapToGrid/>
          <w:color w:val="auto"/>
          <w:sz w:val="24"/>
          <w:szCs w:val="24"/>
          <w:lang w:eastAsia="zh-CN"/>
        </w:rPr>
        <w:t>不</w:t>
      </w:r>
      <w:r>
        <w:rPr>
          <w:rFonts w:hint="eastAsia" w:ascii="宋体" w:hAnsi="宋体" w:eastAsia="宋体" w:cs="___WRD_EMBED_SUB_39"/>
          <w:snapToGrid/>
          <w:color w:val="auto"/>
          <w:sz w:val="24"/>
          <w:szCs w:val="24"/>
          <w:lang w:eastAsia="zh-CN"/>
        </w:rPr>
        <w:t>采用</w:t>
      </w:r>
      <w:r>
        <w:rPr>
          <w:rFonts w:hint="eastAsia" w:ascii="宋体" w:hAnsi="宋体" w:eastAsia="宋体" w:cs="微软雅黑"/>
          <w:snapToGrid/>
          <w:color w:val="auto"/>
          <w:sz w:val="24"/>
          <w:szCs w:val="24"/>
          <w:lang w:eastAsia="zh-CN"/>
        </w:rPr>
        <w:t>付款</w:t>
      </w:r>
      <w:r>
        <w:rPr>
          <w:rFonts w:hint="eastAsia" w:ascii="宋体" w:hAnsi="宋体" w:eastAsia="宋体" w:cs="___WRD_EMBED_SUB_39"/>
          <w:snapToGrid/>
          <w:color w:val="auto"/>
          <w:sz w:val="24"/>
          <w:szCs w:val="24"/>
          <w:lang w:eastAsia="zh-CN"/>
        </w:rPr>
        <w:t>计划</w:t>
      </w:r>
      <w:r>
        <w:rPr>
          <w:rFonts w:hint="eastAsia" w:ascii="宋体" w:hAnsi="宋体" w:eastAsia="宋体" w:cs="Times New Roman"/>
          <w:snapToGrid/>
          <w:color w:val="auto"/>
          <w:sz w:val="24"/>
          <w:szCs w:val="24"/>
          <w:lang w:eastAsia="zh-CN"/>
        </w:rPr>
        <w:t>表的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向</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师提</w:t>
      </w:r>
      <w:r>
        <w:rPr>
          <w:rFonts w:hint="eastAsia" w:ascii="宋体" w:hAnsi="宋体" w:eastAsia="宋体" w:cs="___WRD_EMBED_SUB_39"/>
          <w:snapToGrid/>
          <w:color w:val="auto"/>
          <w:sz w:val="24"/>
          <w:szCs w:val="24"/>
          <w:lang w:eastAsia="zh-CN"/>
        </w:rPr>
        <w:t>交</w:t>
      </w:r>
      <w:r>
        <w:rPr>
          <w:rFonts w:hint="eastAsia" w:ascii="宋体" w:hAnsi="宋体" w:eastAsia="宋体" w:cs="微软雅黑"/>
          <w:snapToGrid/>
          <w:color w:val="auto"/>
          <w:sz w:val="24"/>
          <w:szCs w:val="24"/>
          <w:lang w:eastAsia="zh-CN"/>
        </w:rPr>
        <w:t>按季度编制</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支付估算付款</w:t>
      </w:r>
      <w:r>
        <w:rPr>
          <w:rFonts w:hint="eastAsia" w:ascii="宋体" w:hAnsi="宋体" w:eastAsia="宋体" w:cs="___WRD_EMBED_SUB_39"/>
          <w:snapToGrid/>
          <w:color w:val="auto"/>
          <w:sz w:val="24"/>
          <w:szCs w:val="24"/>
          <w:lang w:eastAsia="zh-CN"/>
        </w:rPr>
        <w:t>计划表</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于支付参考。</w:t>
      </w:r>
    </w:p>
    <w:p w14:paraId="14106506">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584" w:name="_Ref4571011"/>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4.4.2 </w:t>
      </w:r>
      <w:r>
        <w:rPr>
          <w:rFonts w:hint="eastAsia" w:ascii="宋体" w:hAnsi="宋体" w:eastAsia="宋体" w:cs="微软雅黑"/>
          <w:snapToGrid/>
          <w:color w:val="auto"/>
          <w:kern w:val="2"/>
          <w:sz w:val="24"/>
          <w:szCs w:val="24"/>
          <w:lang w:eastAsia="zh-CN"/>
        </w:rPr>
        <w:t>付款</w:t>
      </w:r>
      <w:r>
        <w:rPr>
          <w:rFonts w:hint="eastAsia" w:ascii="宋体" w:hAnsi="宋体" w:eastAsia="宋体" w:cs="___WRD_EMBED_SUB_39"/>
          <w:snapToGrid/>
          <w:color w:val="auto"/>
          <w:kern w:val="2"/>
          <w:sz w:val="24"/>
          <w:szCs w:val="24"/>
          <w:lang w:eastAsia="zh-CN"/>
        </w:rPr>
        <w:t>计划表的</w:t>
      </w:r>
      <w:r>
        <w:rPr>
          <w:rFonts w:hint="eastAsia" w:ascii="宋体" w:hAnsi="宋体" w:eastAsia="宋体" w:cs="微软雅黑"/>
          <w:snapToGrid/>
          <w:color w:val="auto"/>
          <w:kern w:val="2"/>
          <w:sz w:val="24"/>
          <w:szCs w:val="24"/>
          <w:lang w:eastAsia="zh-CN"/>
        </w:rPr>
        <w:t>编制与审批</w:t>
      </w:r>
      <w:bookmarkEnd w:id="584"/>
    </w:p>
    <w:p w14:paraId="1916B815">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（1） </w:t>
      </w:r>
      <w:r>
        <w:rPr>
          <w:rFonts w:hint="eastAsia" w:ascii="宋体" w:hAnsi="宋体" w:eastAsia="宋体" w:cs="微软雅黑"/>
          <w:snapToGrid/>
          <w:color w:val="auto"/>
          <w:sz w:val="24"/>
          <w:szCs w:val="24"/>
          <w:lang w:eastAsia="zh-CN"/>
        </w:rPr>
        <w:t>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根据第</w:t>
      </w:r>
      <w:r>
        <w:rPr>
          <w:rFonts w:ascii="宋体" w:hAnsi="宋体" w:eastAsia="宋体" w:cs="Times New Roman"/>
          <w:snapToGrid/>
          <w:color w:val="auto"/>
          <w:sz w:val="24"/>
          <w:szCs w:val="24"/>
          <w:lang w:eastAsia="zh-CN"/>
        </w:rPr>
        <w:t>8.4</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[项目</w:t>
      </w:r>
      <w:r>
        <w:rPr>
          <w:rFonts w:hint="eastAsia" w:ascii="宋体" w:hAnsi="宋体" w:eastAsia="宋体" w:cs="微软雅黑"/>
          <w:snapToGrid/>
          <w:color w:val="auto"/>
          <w:sz w:val="24"/>
          <w:szCs w:val="24"/>
          <w:lang w:eastAsia="zh-CN"/>
        </w:rPr>
        <w:t>进度</w:t>
      </w:r>
      <w:r>
        <w:rPr>
          <w:rFonts w:hint="eastAsia" w:ascii="宋体" w:hAnsi="宋体" w:eastAsia="宋体" w:cs="___WRD_EMBED_SUB_39"/>
          <w:snapToGrid/>
          <w:color w:val="auto"/>
          <w:sz w:val="24"/>
          <w:szCs w:val="24"/>
          <w:lang w:eastAsia="zh-CN"/>
        </w:rPr>
        <w:t>计划</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定的项目</w:t>
      </w:r>
      <w:r>
        <w:rPr>
          <w:rFonts w:hint="eastAsia" w:ascii="宋体" w:hAnsi="宋体" w:eastAsia="宋体" w:cs="微软雅黑"/>
          <w:snapToGrid/>
          <w:color w:val="auto"/>
          <w:sz w:val="24"/>
          <w:szCs w:val="24"/>
          <w:lang w:eastAsia="zh-CN"/>
        </w:rPr>
        <w:t>进度</w:t>
      </w:r>
      <w:r>
        <w:rPr>
          <w:rFonts w:hint="eastAsia" w:ascii="宋体" w:hAnsi="宋体" w:eastAsia="宋体" w:cs="___WRD_EMBED_SUB_39"/>
          <w:snapToGrid/>
          <w:color w:val="auto"/>
          <w:sz w:val="24"/>
          <w:szCs w:val="24"/>
          <w:lang w:eastAsia="zh-CN"/>
        </w:rPr>
        <w:t>计划、</w:t>
      </w:r>
      <w:r>
        <w:rPr>
          <w:rFonts w:hint="eastAsia" w:ascii="宋体" w:hAnsi="宋体" w:eastAsia="宋体" w:cs="微软雅黑"/>
          <w:snapToGrid/>
          <w:color w:val="auto"/>
          <w:sz w:val="24"/>
          <w:szCs w:val="24"/>
          <w:lang w:eastAsia="zh-CN"/>
        </w:rPr>
        <w:t>签约</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价</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工程量等</w:t>
      </w:r>
      <w:r>
        <w:rPr>
          <w:rFonts w:hint="eastAsia" w:ascii="宋体" w:hAnsi="宋体" w:eastAsia="宋体" w:cs="微软雅黑"/>
          <w:snapToGrid/>
          <w:color w:val="auto"/>
          <w:sz w:val="24"/>
          <w:szCs w:val="24"/>
          <w:lang w:eastAsia="zh-CN"/>
        </w:rPr>
        <w:t>因素对</w:t>
      </w:r>
      <w:r>
        <w:rPr>
          <w:rFonts w:hint="eastAsia" w:ascii="宋体" w:hAnsi="宋体" w:eastAsia="宋体" w:cs="___WRD_EMBED_SUB_39"/>
          <w:snapToGrid/>
          <w:color w:val="auto"/>
          <w:sz w:val="24"/>
          <w:szCs w:val="24"/>
          <w:lang w:eastAsia="zh-CN"/>
        </w:rPr>
        <w:t>总价合</w:t>
      </w:r>
      <w:r>
        <w:rPr>
          <w:rFonts w:hint="eastAsia" w:ascii="宋体" w:hAnsi="宋体" w:eastAsia="宋体" w:cs="微软雅黑"/>
          <w:snapToGrid/>
          <w:color w:val="auto"/>
          <w:sz w:val="24"/>
          <w:szCs w:val="24"/>
          <w:lang w:eastAsia="zh-CN"/>
        </w:rPr>
        <w:t>同进行</w:t>
      </w:r>
      <w:r>
        <w:rPr>
          <w:rFonts w:hint="eastAsia" w:ascii="宋体" w:hAnsi="宋体" w:eastAsia="宋体" w:cs="___WRD_EMBED_SUB_39"/>
          <w:snapToGrid/>
          <w:color w:val="auto"/>
          <w:sz w:val="24"/>
          <w:szCs w:val="24"/>
          <w:lang w:eastAsia="zh-CN"/>
        </w:rPr>
        <w:t>分</w:t>
      </w:r>
      <w:r>
        <w:rPr>
          <w:rFonts w:hint="eastAsia" w:ascii="宋体" w:hAnsi="宋体" w:eastAsia="宋体" w:cs="微软雅黑"/>
          <w:snapToGrid/>
          <w:color w:val="auto"/>
          <w:sz w:val="24"/>
          <w:szCs w:val="24"/>
          <w:lang w:eastAsia="zh-CN"/>
        </w:rPr>
        <w:t>解，确</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付款期</w:t>
      </w:r>
      <w:r>
        <w:rPr>
          <w:rFonts w:hint="eastAsia" w:ascii="宋体" w:hAnsi="宋体" w:eastAsia="宋体" w:cs="___WRD_EMBED_SUB_39"/>
          <w:snapToGrid/>
          <w:color w:val="auto"/>
          <w:sz w:val="24"/>
          <w:szCs w:val="24"/>
          <w:lang w:eastAsia="zh-CN"/>
        </w:rPr>
        <w:t>数、计划</w:t>
      </w:r>
      <w:r>
        <w:rPr>
          <w:rFonts w:hint="eastAsia" w:ascii="宋体" w:hAnsi="宋体" w:eastAsia="宋体" w:cs="微软雅黑"/>
          <w:snapToGrid/>
          <w:color w:val="auto"/>
          <w:sz w:val="24"/>
          <w:szCs w:val="24"/>
          <w:lang w:eastAsia="zh-CN"/>
        </w:rPr>
        <w:t>每期</w:t>
      </w:r>
      <w:r>
        <w:rPr>
          <w:rFonts w:hint="eastAsia" w:ascii="宋体" w:hAnsi="宋体" w:eastAsia="宋体" w:cs="___WRD_EMBED_SUB_39"/>
          <w:snapToGrid/>
          <w:color w:val="auto"/>
          <w:sz w:val="24"/>
          <w:szCs w:val="24"/>
          <w:lang w:eastAsia="zh-CN"/>
        </w:rPr>
        <w:t>达</w:t>
      </w:r>
      <w:r>
        <w:rPr>
          <w:rFonts w:hint="eastAsia" w:ascii="宋体" w:hAnsi="宋体" w:eastAsia="宋体" w:cs="微软雅黑"/>
          <w:snapToGrid/>
          <w:color w:val="auto"/>
          <w:sz w:val="24"/>
          <w:szCs w:val="24"/>
          <w:lang w:eastAsia="zh-CN"/>
        </w:rPr>
        <w:t>到</w:t>
      </w:r>
      <w:r>
        <w:rPr>
          <w:rFonts w:hint="eastAsia" w:ascii="宋体" w:hAnsi="宋体" w:eastAsia="宋体" w:cs="___WRD_EMBED_SUB_39"/>
          <w:snapToGrid/>
          <w:color w:val="auto"/>
          <w:sz w:val="24"/>
          <w:szCs w:val="24"/>
          <w:lang w:eastAsia="zh-CN"/>
        </w:rPr>
        <w:t>的主要</w:t>
      </w:r>
      <w:r>
        <w:rPr>
          <w:rFonts w:hint="eastAsia" w:ascii="宋体" w:hAnsi="宋体" w:eastAsia="宋体" w:cs="微软雅黑"/>
          <w:snapToGrid/>
          <w:color w:val="auto"/>
          <w:sz w:val="24"/>
          <w:szCs w:val="24"/>
          <w:lang w:eastAsia="zh-CN"/>
        </w:rPr>
        <w:t>形象进度和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完成</w:t>
      </w:r>
      <w:r>
        <w:rPr>
          <w:rFonts w:hint="eastAsia" w:ascii="宋体" w:hAnsi="宋体" w:eastAsia="宋体" w:cs="___WRD_EMBED_SUB_39"/>
          <w:snapToGrid/>
          <w:color w:val="auto"/>
          <w:sz w:val="24"/>
          <w:szCs w:val="24"/>
          <w:lang w:eastAsia="zh-CN"/>
        </w:rPr>
        <w:t>的主要计划工程量（</w:t>
      </w:r>
      <w:r>
        <w:rPr>
          <w:rFonts w:hint="eastAsia" w:ascii="宋体" w:hAnsi="宋体" w:eastAsia="宋体" w:cs="微软雅黑"/>
          <w:snapToGrid/>
          <w:color w:val="auto"/>
          <w:sz w:val="24"/>
          <w:szCs w:val="24"/>
          <w:lang w:eastAsia="zh-CN"/>
        </w:rPr>
        <w:t>含</w:t>
      </w:r>
      <w:r>
        <w:rPr>
          <w:rFonts w:hint="eastAsia" w:ascii="宋体" w:hAnsi="宋体" w:eastAsia="宋体" w:cs="___WRD_EMBED_SUB_39"/>
          <w:snapToGrid/>
          <w:color w:val="auto"/>
          <w:sz w:val="24"/>
          <w:szCs w:val="24"/>
          <w:lang w:eastAsia="zh-CN"/>
        </w:rPr>
        <w:t>设计、采购、施工、</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和竣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后试</w:t>
      </w:r>
      <w:r>
        <w:rPr>
          <w:rFonts w:hint="eastAsia" w:ascii="宋体" w:hAnsi="宋体" w:eastAsia="宋体" w:cs="___WRD_EMBED_SUB_39"/>
          <w:snapToGrid/>
          <w:color w:val="auto"/>
          <w:sz w:val="24"/>
          <w:szCs w:val="24"/>
          <w:lang w:eastAsia="zh-CN"/>
        </w:rPr>
        <w:t>验等）等目</w:t>
      </w:r>
      <w:r>
        <w:rPr>
          <w:rFonts w:hint="eastAsia" w:ascii="宋体" w:hAnsi="宋体" w:eastAsia="宋体" w:cs="微软雅黑"/>
          <w:snapToGrid/>
          <w:color w:val="auto"/>
          <w:sz w:val="24"/>
          <w:szCs w:val="24"/>
          <w:lang w:eastAsia="zh-CN"/>
        </w:rPr>
        <w:t>标</w:t>
      </w:r>
      <w:r>
        <w:rPr>
          <w:rFonts w:hint="eastAsia" w:ascii="宋体" w:hAnsi="宋体" w:eastAsia="宋体" w:cs="___WRD_EMBED_SUB_39"/>
          <w:snapToGrid/>
          <w:color w:val="auto"/>
          <w:sz w:val="24"/>
          <w:szCs w:val="24"/>
          <w:lang w:eastAsia="zh-CN"/>
        </w:rPr>
        <w:t>任务</w:t>
      </w:r>
      <w:r>
        <w:rPr>
          <w:rFonts w:hint="eastAsia" w:ascii="宋体" w:hAnsi="宋体" w:eastAsia="宋体" w:cs="微软雅黑"/>
          <w:snapToGrid/>
          <w:color w:val="auto"/>
          <w:sz w:val="24"/>
          <w:szCs w:val="24"/>
          <w:lang w:eastAsia="zh-CN"/>
        </w:rPr>
        <w:t>，编制付款</w:t>
      </w:r>
      <w:r>
        <w:rPr>
          <w:rFonts w:hint="eastAsia" w:ascii="宋体" w:hAnsi="宋体" w:eastAsia="宋体" w:cs="___WRD_EMBED_SUB_39"/>
          <w:snapToGrid/>
          <w:color w:val="auto"/>
          <w:sz w:val="24"/>
          <w:szCs w:val="24"/>
          <w:lang w:eastAsia="zh-CN"/>
        </w:rPr>
        <w:t>计划表</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其</w:t>
      </w:r>
      <w:r>
        <w:rPr>
          <w:rFonts w:hint="eastAsia" w:ascii="宋体" w:hAnsi="宋体" w:eastAsia="宋体" w:cs="微软雅黑"/>
          <w:snapToGrid/>
          <w:color w:val="auto"/>
          <w:sz w:val="24"/>
          <w:szCs w:val="24"/>
          <w:lang w:eastAsia="zh-CN"/>
        </w:rPr>
        <w:t>中</w:t>
      </w:r>
      <w:r>
        <w:rPr>
          <w:rFonts w:hint="eastAsia" w:ascii="宋体" w:hAnsi="宋体" w:eastAsia="宋体" w:cs="___WRD_EMBED_SUB_39"/>
          <w:snapToGrid/>
          <w:color w:val="auto"/>
          <w:sz w:val="24"/>
          <w:szCs w:val="24"/>
          <w:lang w:eastAsia="zh-CN"/>
        </w:rPr>
        <w:t>人工费应</w:t>
      </w:r>
      <w:r>
        <w:rPr>
          <w:rFonts w:hint="eastAsia" w:ascii="宋体" w:hAnsi="宋体" w:eastAsia="宋体" w:cs="微软雅黑"/>
          <w:snapToGrid/>
          <w:color w:val="auto"/>
          <w:sz w:val="24"/>
          <w:szCs w:val="24"/>
          <w:lang w:eastAsia="zh-CN"/>
        </w:rPr>
        <w:t>按月确</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付款期和付款</w:t>
      </w:r>
      <w:r>
        <w:rPr>
          <w:rFonts w:hint="eastAsia" w:ascii="宋体" w:hAnsi="宋体" w:eastAsia="宋体" w:cs="___WRD_EMBED_SUB_39"/>
          <w:snapToGrid/>
          <w:color w:val="auto"/>
          <w:sz w:val="24"/>
          <w:szCs w:val="24"/>
          <w:lang w:eastAsia="zh-CN"/>
        </w:rPr>
        <w:t>计划</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当在收到</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师和</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批准</w:t>
      </w:r>
      <w:r>
        <w:rPr>
          <w:rFonts w:hint="eastAsia" w:ascii="宋体" w:hAnsi="宋体" w:eastAsia="宋体" w:cs="___WRD_EMBED_SUB_39"/>
          <w:snapToGrid/>
          <w:color w:val="auto"/>
          <w:sz w:val="24"/>
          <w:szCs w:val="24"/>
          <w:lang w:eastAsia="zh-CN"/>
        </w:rPr>
        <w:t>的项目</w:t>
      </w:r>
      <w:r>
        <w:rPr>
          <w:rFonts w:hint="eastAsia" w:ascii="宋体" w:hAnsi="宋体" w:eastAsia="宋体" w:cs="微软雅黑"/>
          <w:snapToGrid/>
          <w:color w:val="auto"/>
          <w:sz w:val="24"/>
          <w:szCs w:val="24"/>
          <w:lang w:eastAsia="zh-CN"/>
        </w:rPr>
        <w:t>进度</w:t>
      </w:r>
      <w:r>
        <w:rPr>
          <w:rFonts w:hint="eastAsia" w:ascii="宋体" w:hAnsi="宋体" w:eastAsia="宋体" w:cs="___WRD_EMBED_SUB_39"/>
          <w:snapToGrid/>
          <w:color w:val="auto"/>
          <w:sz w:val="24"/>
          <w:szCs w:val="24"/>
          <w:lang w:eastAsia="zh-CN"/>
        </w:rPr>
        <w:t>计划</w:t>
      </w:r>
      <w:r>
        <w:rPr>
          <w:rFonts w:hint="eastAsia" w:ascii="宋体" w:hAnsi="宋体" w:eastAsia="宋体" w:cs="微软雅黑"/>
          <w:snapToGrid/>
          <w:color w:val="auto"/>
          <w:sz w:val="24"/>
          <w:szCs w:val="24"/>
          <w:lang w:eastAsia="zh-CN"/>
        </w:rPr>
        <w:t>后</w:t>
      </w:r>
      <w:r>
        <w:rPr>
          <w:rFonts w:hint="eastAsia" w:ascii="宋体" w:hAnsi="宋体" w:eastAsia="宋体" w:cs="Times New Roman"/>
          <w:snapToGrid/>
          <w:color w:val="auto"/>
          <w:sz w:val="24"/>
          <w:szCs w:val="24"/>
          <w:lang w:eastAsia="zh-CN"/>
        </w:rPr>
        <w:t>7</w:t>
      </w:r>
      <w:r>
        <w:rPr>
          <w:rFonts w:hint="eastAsia" w:ascii="宋体" w:hAnsi="宋体" w:eastAsia="宋体" w:cs="微软雅黑"/>
          <w:snapToGrid/>
          <w:color w:val="auto"/>
          <w:sz w:val="24"/>
          <w:szCs w:val="24"/>
          <w:lang w:eastAsia="zh-CN"/>
        </w:rPr>
        <w:t>天内，将付款</w:t>
      </w:r>
      <w:r>
        <w:rPr>
          <w:rFonts w:hint="eastAsia" w:ascii="宋体" w:hAnsi="宋体" w:eastAsia="宋体" w:cs="___WRD_EMBED_SUB_39"/>
          <w:snapToGrid/>
          <w:color w:val="auto"/>
          <w:sz w:val="24"/>
          <w:szCs w:val="24"/>
          <w:lang w:eastAsia="zh-CN"/>
        </w:rPr>
        <w:t>计划表及</w:t>
      </w:r>
      <w:r>
        <w:rPr>
          <w:rFonts w:hint="eastAsia" w:ascii="宋体" w:hAnsi="宋体" w:eastAsia="宋体" w:cs="微软雅黑"/>
          <w:snapToGrid/>
          <w:color w:val="auto"/>
          <w:sz w:val="24"/>
          <w:szCs w:val="24"/>
          <w:lang w:eastAsia="zh-CN"/>
        </w:rPr>
        <w:t>编制付款</w:t>
      </w:r>
      <w:r>
        <w:rPr>
          <w:rFonts w:hint="eastAsia" w:ascii="宋体" w:hAnsi="宋体" w:eastAsia="宋体" w:cs="___WRD_EMBED_SUB_39"/>
          <w:snapToGrid/>
          <w:color w:val="auto"/>
          <w:sz w:val="24"/>
          <w:szCs w:val="24"/>
          <w:lang w:eastAsia="zh-CN"/>
        </w:rPr>
        <w:t>计划</w:t>
      </w:r>
      <w:r>
        <w:rPr>
          <w:rFonts w:hint="eastAsia" w:ascii="宋体" w:hAnsi="宋体" w:eastAsia="宋体" w:cs="Times New Roman"/>
          <w:snapToGrid/>
          <w:color w:val="auto"/>
          <w:sz w:val="24"/>
          <w:szCs w:val="24"/>
          <w:lang w:eastAsia="zh-CN"/>
        </w:rPr>
        <w:t>表的</w:t>
      </w:r>
      <w:r>
        <w:rPr>
          <w:rFonts w:hint="eastAsia" w:ascii="宋体" w:hAnsi="宋体" w:eastAsia="宋体" w:cs="微软雅黑"/>
          <w:snapToGrid/>
          <w:color w:val="auto"/>
          <w:sz w:val="24"/>
          <w:szCs w:val="24"/>
          <w:lang w:eastAsia="zh-CN"/>
        </w:rPr>
        <w:t>支持性</w:t>
      </w:r>
      <w:r>
        <w:rPr>
          <w:rFonts w:hint="eastAsia" w:ascii="宋体" w:hAnsi="宋体" w:eastAsia="宋体" w:cs="___WRD_EMBED_SUB_39"/>
          <w:snapToGrid/>
          <w:color w:val="auto"/>
          <w:sz w:val="24"/>
          <w:szCs w:val="24"/>
          <w:lang w:eastAsia="zh-CN"/>
        </w:rPr>
        <w:t>资料</w:t>
      </w:r>
      <w:r>
        <w:rPr>
          <w:rFonts w:hint="eastAsia" w:ascii="宋体" w:hAnsi="宋体" w:eastAsia="宋体" w:cs="微软雅黑"/>
          <w:snapToGrid/>
          <w:color w:val="auto"/>
          <w:sz w:val="24"/>
          <w:szCs w:val="24"/>
          <w:lang w:eastAsia="zh-CN"/>
        </w:rPr>
        <w:t>报</w:t>
      </w:r>
      <w:r>
        <w:rPr>
          <w:rFonts w:hint="eastAsia" w:ascii="宋体" w:hAnsi="宋体" w:eastAsia="宋体" w:cs="___WRD_EMBED_SUB_39"/>
          <w:snapToGrid/>
          <w:color w:val="auto"/>
          <w:sz w:val="24"/>
          <w:szCs w:val="24"/>
          <w:lang w:eastAsia="zh-CN"/>
        </w:rPr>
        <w:t>送工程</w:t>
      </w:r>
      <w:r>
        <w:rPr>
          <w:rFonts w:hint="eastAsia" w:ascii="宋体" w:hAnsi="宋体" w:eastAsia="宋体" w:cs="微软雅黑"/>
          <w:snapToGrid/>
          <w:color w:val="auto"/>
          <w:sz w:val="24"/>
          <w:szCs w:val="24"/>
          <w:lang w:eastAsia="zh-CN"/>
        </w:rPr>
        <w:t>师。</w:t>
      </w:r>
    </w:p>
    <w:p w14:paraId="013091B6">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（2） 工程</w:t>
      </w:r>
      <w:r>
        <w:rPr>
          <w:rFonts w:hint="eastAsia" w:ascii="宋体" w:hAnsi="宋体" w:eastAsia="宋体" w:cs="微软雅黑"/>
          <w:snapToGrid/>
          <w:color w:val="auto"/>
          <w:sz w:val="24"/>
          <w:szCs w:val="24"/>
          <w:lang w:eastAsia="zh-CN"/>
        </w:rPr>
        <w:t>师</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在收到付款</w:t>
      </w:r>
      <w:r>
        <w:rPr>
          <w:rFonts w:hint="eastAsia" w:ascii="宋体" w:hAnsi="宋体" w:eastAsia="宋体" w:cs="___WRD_EMBED_SUB_39"/>
          <w:snapToGrid/>
          <w:color w:val="auto"/>
          <w:sz w:val="24"/>
          <w:szCs w:val="24"/>
          <w:lang w:eastAsia="zh-CN"/>
        </w:rPr>
        <w:t>计划表</w:t>
      </w:r>
      <w:r>
        <w:rPr>
          <w:rFonts w:hint="eastAsia" w:ascii="宋体" w:hAnsi="宋体" w:eastAsia="宋体" w:cs="微软雅黑"/>
          <w:snapToGrid/>
          <w:color w:val="auto"/>
          <w:sz w:val="24"/>
          <w:szCs w:val="24"/>
          <w:lang w:eastAsia="zh-CN"/>
        </w:rPr>
        <w:t>后</w:t>
      </w:r>
      <w:r>
        <w:rPr>
          <w:rFonts w:hint="eastAsia" w:ascii="宋体" w:hAnsi="宋体" w:eastAsia="宋体" w:cs="Times New Roman"/>
          <w:snapToGrid/>
          <w:color w:val="auto"/>
          <w:sz w:val="24"/>
          <w:szCs w:val="24"/>
          <w:lang w:eastAsia="zh-CN"/>
        </w:rPr>
        <w:t>7</w:t>
      </w:r>
      <w:r>
        <w:rPr>
          <w:rFonts w:hint="eastAsia" w:ascii="宋体" w:hAnsi="宋体" w:eastAsia="宋体" w:cs="微软雅黑"/>
          <w:snapToGrid/>
          <w:color w:val="auto"/>
          <w:sz w:val="24"/>
          <w:szCs w:val="24"/>
          <w:lang w:eastAsia="zh-CN"/>
        </w:rPr>
        <w:t>天内完成审核并报</w:t>
      </w:r>
      <w:r>
        <w:rPr>
          <w:rFonts w:hint="eastAsia" w:ascii="宋体" w:hAnsi="宋体" w:eastAsia="宋体" w:cs="___WRD_EMBED_SUB_39"/>
          <w:snapToGrid/>
          <w:color w:val="auto"/>
          <w:sz w:val="24"/>
          <w:szCs w:val="24"/>
          <w:lang w:eastAsia="zh-CN"/>
        </w:rPr>
        <w:t>送发包人</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发包人应</w:t>
      </w:r>
      <w:r>
        <w:rPr>
          <w:rFonts w:hint="eastAsia" w:ascii="宋体" w:hAnsi="宋体" w:eastAsia="宋体" w:cs="微软雅黑"/>
          <w:snapToGrid/>
          <w:color w:val="auto"/>
          <w:sz w:val="24"/>
          <w:szCs w:val="24"/>
          <w:lang w:eastAsia="zh-CN"/>
        </w:rPr>
        <w:t>在收到</w:t>
      </w:r>
      <w:r>
        <w:rPr>
          <w:rFonts w:hint="eastAsia" w:ascii="宋体" w:hAnsi="宋体" w:eastAsia="宋体" w:cs="___WRD_EMBED_SUB_39"/>
          <w:snapToGrid/>
          <w:color w:val="auto"/>
          <w:sz w:val="24"/>
          <w:szCs w:val="24"/>
          <w:lang w:eastAsia="zh-CN"/>
        </w:rPr>
        <w:t>经工程</w:t>
      </w:r>
      <w:r>
        <w:rPr>
          <w:rFonts w:hint="eastAsia" w:ascii="宋体" w:hAnsi="宋体" w:eastAsia="宋体" w:cs="微软雅黑"/>
          <w:snapToGrid/>
          <w:color w:val="auto"/>
          <w:sz w:val="24"/>
          <w:szCs w:val="24"/>
          <w:lang w:eastAsia="zh-CN"/>
        </w:rPr>
        <w:t>师审核</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付款</w:t>
      </w:r>
      <w:r>
        <w:rPr>
          <w:rFonts w:hint="eastAsia" w:ascii="宋体" w:hAnsi="宋体" w:eastAsia="宋体" w:cs="___WRD_EMBED_SUB_39"/>
          <w:snapToGrid/>
          <w:color w:val="auto"/>
          <w:sz w:val="24"/>
          <w:szCs w:val="24"/>
          <w:lang w:eastAsia="zh-CN"/>
        </w:rPr>
        <w:t>计划表</w:t>
      </w:r>
      <w:r>
        <w:rPr>
          <w:rFonts w:hint="eastAsia" w:ascii="宋体" w:hAnsi="宋体" w:eastAsia="宋体" w:cs="微软雅黑"/>
          <w:snapToGrid/>
          <w:color w:val="auto"/>
          <w:sz w:val="24"/>
          <w:szCs w:val="24"/>
          <w:lang w:eastAsia="zh-CN"/>
        </w:rPr>
        <w:t>后</w:t>
      </w:r>
      <w:r>
        <w:rPr>
          <w:rFonts w:hint="eastAsia" w:ascii="宋体" w:hAnsi="宋体" w:eastAsia="宋体" w:cs="Times New Roman"/>
          <w:snapToGrid/>
          <w:color w:val="auto"/>
          <w:sz w:val="24"/>
          <w:szCs w:val="24"/>
          <w:lang w:eastAsia="zh-CN"/>
        </w:rPr>
        <w:t>7</w:t>
      </w:r>
      <w:r>
        <w:rPr>
          <w:rFonts w:hint="eastAsia" w:ascii="宋体" w:hAnsi="宋体" w:eastAsia="宋体" w:cs="微软雅黑"/>
          <w:snapToGrid/>
          <w:color w:val="auto"/>
          <w:sz w:val="24"/>
          <w:szCs w:val="24"/>
          <w:lang w:eastAsia="zh-CN"/>
        </w:rPr>
        <w:t>天内完成审批，</w:t>
      </w:r>
      <w:r>
        <w:rPr>
          <w:rFonts w:hint="eastAsia" w:ascii="宋体" w:hAnsi="宋体" w:eastAsia="宋体" w:cs="___WRD_EMBED_SUB_39"/>
          <w:snapToGrid/>
          <w:color w:val="auto"/>
          <w:sz w:val="24"/>
          <w:szCs w:val="24"/>
          <w:lang w:eastAsia="zh-CN"/>
        </w:rPr>
        <w:t>经发包人</w:t>
      </w:r>
      <w:r>
        <w:rPr>
          <w:rFonts w:hint="eastAsia" w:ascii="宋体" w:hAnsi="宋体" w:eastAsia="宋体" w:cs="微软雅黑"/>
          <w:snapToGrid/>
          <w:color w:val="auto"/>
          <w:sz w:val="24"/>
          <w:szCs w:val="24"/>
          <w:lang w:eastAsia="zh-CN"/>
        </w:rPr>
        <w:t>批准</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付款</w:t>
      </w:r>
      <w:r>
        <w:rPr>
          <w:rFonts w:hint="eastAsia" w:ascii="宋体" w:hAnsi="宋体" w:eastAsia="宋体" w:cs="___WRD_EMBED_SUB_39"/>
          <w:snapToGrid/>
          <w:color w:val="auto"/>
          <w:sz w:val="24"/>
          <w:szCs w:val="24"/>
          <w:lang w:eastAsia="zh-CN"/>
        </w:rPr>
        <w:t>计划表</w:t>
      </w:r>
      <w:r>
        <w:rPr>
          <w:rFonts w:hint="eastAsia" w:ascii="宋体" w:hAnsi="宋体" w:eastAsia="宋体" w:cs="微软雅黑"/>
          <w:snapToGrid/>
          <w:color w:val="auto"/>
          <w:sz w:val="24"/>
          <w:szCs w:val="24"/>
          <w:lang w:eastAsia="zh-CN"/>
        </w:rPr>
        <w:t>为有约束力</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付款</w:t>
      </w:r>
      <w:r>
        <w:rPr>
          <w:rFonts w:hint="eastAsia" w:ascii="宋体" w:hAnsi="宋体" w:eastAsia="宋体" w:cs="___WRD_EMBED_SUB_39"/>
          <w:snapToGrid/>
          <w:color w:val="auto"/>
          <w:sz w:val="24"/>
          <w:szCs w:val="24"/>
          <w:lang w:eastAsia="zh-CN"/>
        </w:rPr>
        <w:t>计划表</w:t>
      </w:r>
      <w:r>
        <w:rPr>
          <w:rFonts w:hint="eastAsia" w:ascii="宋体" w:hAnsi="宋体" w:eastAsia="宋体" w:cs="微软雅黑"/>
          <w:snapToGrid/>
          <w:color w:val="auto"/>
          <w:sz w:val="24"/>
          <w:szCs w:val="24"/>
          <w:lang w:eastAsia="zh-CN"/>
        </w:rPr>
        <w:t>。</w:t>
      </w:r>
    </w:p>
    <w:p w14:paraId="7600A2C2">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（3） 发包人</w:t>
      </w:r>
      <w:r>
        <w:rPr>
          <w:rFonts w:hint="eastAsia" w:ascii="宋体" w:hAnsi="宋体" w:eastAsia="宋体" w:cs="微软雅黑"/>
          <w:snapToGrid/>
          <w:color w:val="auto"/>
          <w:sz w:val="24"/>
          <w:szCs w:val="24"/>
          <w:lang w:eastAsia="zh-CN"/>
        </w:rPr>
        <w:t>逾期未完成付款</w:t>
      </w:r>
      <w:r>
        <w:rPr>
          <w:rFonts w:hint="eastAsia" w:ascii="宋体" w:hAnsi="宋体" w:eastAsia="宋体" w:cs="___WRD_EMBED_SUB_39"/>
          <w:snapToGrid/>
          <w:color w:val="auto"/>
          <w:sz w:val="24"/>
          <w:szCs w:val="24"/>
          <w:lang w:eastAsia="zh-CN"/>
        </w:rPr>
        <w:t>计划表</w:t>
      </w:r>
      <w:r>
        <w:rPr>
          <w:rFonts w:hint="eastAsia" w:ascii="宋体" w:hAnsi="宋体" w:eastAsia="宋体" w:cs="微软雅黑"/>
          <w:snapToGrid/>
          <w:color w:val="auto"/>
          <w:sz w:val="24"/>
          <w:szCs w:val="24"/>
          <w:lang w:eastAsia="zh-CN"/>
        </w:rPr>
        <w:t>审批</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，也未</w:t>
      </w:r>
      <w:r>
        <w:rPr>
          <w:rFonts w:hint="eastAsia" w:ascii="宋体" w:hAnsi="宋体" w:eastAsia="宋体" w:cs="___WRD_EMBED_SUB_39"/>
          <w:snapToGrid/>
          <w:color w:val="auto"/>
          <w:sz w:val="24"/>
          <w:szCs w:val="24"/>
          <w:lang w:eastAsia="zh-CN"/>
        </w:rPr>
        <w:t>及时要求承包人</w:t>
      </w:r>
      <w:r>
        <w:rPr>
          <w:rFonts w:hint="eastAsia" w:ascii="宋体" w:hAnsi="宋体" w:eastAsia="宋体" w:cs="微软雅黑"/>
          <w:snapToGrid/>
          <w:color w:val="auto"/>
          <w:sz w:val="24"/>
          <w:szCs w:val="24"/>
          <w:lang w:eastAsia="zh-CN"/>
        </w:rPr>
        <w:t>进行</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正和提</w:t>
      </w:r>
      <w:r>
        <w:rPr>
          <w:rFonts w:hint="eastAsia" w:ascii="宋体" w:hAnsi="宋体" w:eastAsia="宋体" w:cs="___WRD_EMBED_SUB_39"/>
          <w:snapToGrid/>
          <w:color w:val="auto"/>
          <w:sz w:val="24"/>
          <w:szCs w:val="24"/>
          <w:lang w:eastAsia="zh-CN"/>
        </w:rPr>
        <w:t>供</w:t>
      </w:r>
      <w:r>
        <w:rPr>
          <w:rFonts w:hint="eastAsia" w:ascii="宋体" w:hAnsi="宋体" w:eastAsia="宋体" w:cs="微软雅黑"/>
          <w:snapToGrid/>
          <w:color w:val="auto"/>
          <w:sz w:val="24"/>
          <w:szCs w:val="24"/>
          <w:lang w:eastAsia="zh-CN"/>
        </w:rPr>
        <w:t>补充</w:t>
      </w:r>
      <w:r>
        <w:rPr>
          <w:rFonts w:hint="eastAsia" w:ascii="宋体" w:hAnsi="宋体" w:eastAsia="宋体" w:cs="___WRD_EMBED_SUB_39"/>
          <w:snapToGrid/>
          <w:color w:val="auto"/>
          <w:sz w:val="24"/>
          <w:szCs w:val="24"/>
          <w:lang w:eastAsia="zh-CN"/>
        </w:rPr>
        <w:t>资料的</w:t>
      </w:r>
      <w:r>
        <w:rPr>
          <w:rFonts w:hint="eastAsia" w:ascii="宋体" w:hAnsi="宋体" w:eastAsia="宋体" w:cs="微软雅黑"/>
          <w:snapToGrid/>
          <w:color w:val="auto"/>
          <w:sz w:val="24"/>
          <w:szCs w:val="24"/>
          <w:lang w:eastAsia="zh-CN"/>
        </w:rPr>
        <w:t>，则</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交的</w:t>
      </w:r>
      <w:r>
        <w:rPr>
          <w:rFonts w:hint="eastAsia" w:ascii="宋体" w:hAnsi="宋体" w:eastAsia="宋体" w:cs="微软雅黑"/>
          <w:snapToGrid/>
          <w:color w:val="auto"/>
          <w:sz w:val="24"/>
          <w:szCs w:val="24"/>
          <w:lang w:eastAsia="zh-CN"/>
        </w:rPr>
        <w:t>付款</w:t>
      </w:r>
      <w:r>
        <w:rPr>
          <w:rFonts w:hint="eastAsia" w:ascii="宋体" w:hAnsi="宋体" w:eastAsia="宋体" w:cs="___WRD_EMBED_SUB_39"/>
          <w:snapToGrid/>
          <w:color w:val="auto"/>
          <w:sz w:val="24"/>
          <w:szCs w:val="24"/>
          <w:lang w:eastAsia="zh-CN"/>
        </w:rPr>
        <w:t>计划表</w:t>
      </w:r>
      <w:r>
        <w:rPr>
          <w:rFonts w:hint="eastAsia" w:ascii="宋体" w:hAnsi="宋体" w:eastAsia="宋体" w:cs="微软雅黑"/>
          <w:snapToGrid/>
          <w:color w:val="auto"/>
          <w:sz w:val="24"/>
          <w:szCs w:val="24"/>
          <w:lang w:eastAsia="zh-CN"/>
        </w:rPr>
        <w:t>视为已</w:t>
      </w:r>
      <w:r>
        <w:rPr>
          <w:rFonts w:hint="eastAsia" w:ascii="宋体" w:hAnsi="宋体" w:eastAsia="宋体" w:cs="___WRD_EMBED_SUB_39"/>
          <w:snapToGrid/>
          <w:color w:val="auto"/>
          <w:sz w:val="24"/>
          <w:szCs w:val="24"/>
          <w:lang w:eastAsia="zh-CN"/>
        </w:rPr>
        <w:t>经</w:t>
      </w:r>
      <w:r>
        <w:rPr>
          <w:rFonts w:hint="eastAsia" w:ascii="宋体" w:hAnsi="宋体" w:eastAsia="宋体" w:cs="微软雅黑"/>
          <w:snapToGrid/>
          <w:color w:val="auto"/>
          <w:sz w:val="24"/>
          <w:szCs w:val="24"/>
          <w:lang w:eastAsia="zh-CN"/>
        </w:rPr>
        <w:t>获得</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批准。</w:t>
      </w:r>
    </w:p>
    <w:p w14:paraId="6F97CDCE">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585" w:name="_Toc54862296"/>
      <w:bookmarkStart w:id="586" w:name="_Ref4538634"/>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4.5 </w:t>
      </w:r>
      <w:r>
        <w:rPr>
          <w:rFonts w:hint="eastAsia" w:ascii="宋体" w:hAnsi="宋体" w:eastAsia="宋体" w:cs="Times New Roman"/>
          <w:bCs/>
          <w:snapToGrid/>
          <w:color w:val="auto"/>
          <w:kern w:val="2"/>
          <w:sz w:val="24"/>
          <w:szCs w:val="24"/>
          <w:lang w:eastAsia="zh-CN"/>
        </w:rPr>
        <w:t>竣工结算</w:t>
      </w:r>
      <w:bookmarkEnd w:id="585"/>
      <w:bookmarkEnd w:id="586"/>
    </w:p>
    <w:p w14:paraId="5D736D2A">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587" w:name="_Ref4571361"/>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4.5.1 </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结算申请</w:t>
      </w:r>
      <w:bookmarkEnd w:id="587"/>
    </w:p>
    <w:p w14:paraId="3064AD9B">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工验</w:t>
      </w:r>
      <w:r>
        <w:rPr>
          <w:rFonts w:hint="eastAsia" w:ascii="宋体" w:hAnsi="宋体" w:eastAsia="宋体" w:cs="微软雅黑"/>
          <w:snapToGrid/>
          <w:color w:val="auto"/>
          <w:sz w:val="24"/>
          <w:szCs w:val="24"/>
          <w:lang w:eastAsia="zh-CN"/>
        </w:rPr>
        <w:t>收</w:t>
      </w:r>
      <w:r>
        <w:rPr>
          <w:rFonts w:hint="eastAsia" w:ascii="宋体" w:hAnsi="宋体" w:eastAsia="宋体" w:cs="___WRD_EMBED_SUB_39"/>
          <w:snapToGrid/>
          <w:color w:val="auto"/>
          <w:sz w:val="24"/>
          <w:szCs w:val="24"/>
          <w:lang w:eastAsia="zh-CN"/>
        </w:rPr>
        <w:t>合格</w:t>
      </w:r>
      <w:r>
        <w:rPr>
          <w:rFonts w:hint="eastAsia" w:ascii="宋体" w:hAnsi="宋体" w:eastAsia="宋体" w:cs="微软雅黑"/>
          <w:snapToGrid/>
          <w:color w:val="auto"/>
          <w:sz w:val="24"/>
          <w:szCs w:val="24"/>
          <w:lang w:eastAsia="zh-CN"/>
        </w:rPr>
        <w:t>后</w:t>
      </w:r>
      <w:r>
        <w:rPr>
          <w:rFonts w:hint="eastAsia" w:ascii="宋体" w:hAnsi="宋体" w:eastAsia="宋体" w:cs="Times New Roman"/>
          <w:snapToGrid/>
          <w:color w:val="auto"/>
          <w:sz w:val="24"/>
          <w:szCs w:val="24"/>
          <w:lang w:eastAsia="zh-CN"/>
        </w:rPr>
        <w:t>42</w:t>
      </w:r>
      <w:r>
        <w:rPr>
          <w:rFonts w:hint="eastAsia" w:ascii="宋体" w:hAnsi="宋体" w:eastAsia="宋体" w:cs="微软雅黑"/>
          <w:snapToGrid/>
          <w:color w:val="auto"/>
          <w:sz w:val="24"/>
          <w:szCs w:val="24"/>
          <w:lang w:eastAsia="zh-CN"/>
        </w:rPr>
        <w:t>天内向</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师提</w:t>
      </w:r>
      <w:r>
        <w:rPr>
          <w:rFonts w:hint="eastAsia" w:ascii="宋体" w:hAnsi="宋体" w:eastAsia="宋体" w:cs="___WRD_EMBED_SUB_39"/>
          <w:snapToGrid/>
          <w:color w:val="auto"/>
          <w:sz w:val="24"/>
          <w:szCs w:val="24"/>
          <w:lang w:eastAsia="zh-CN"/>
        </w:rPr>
        <w:t>交</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结算申请</w:t>
      </w:r>
      <w:r>
        <w:rPr>
          <w:rFonts w:hint="eastAsia" w:ascii="宋体" w:hAnsi="宋体" w:eastAsia="宋体" w:cs="___WRD_EMBED_SUB_39"/>
          <w:snapToGrid/>
          <w:color w:val="auto"/>
          <w:sz w:val="24"/>
          <w:szCs w:val="24"/>
          <w:lang w:eastAsia="zh-CN"/>
        </w:rPr>
        <w:t>单</w:t>
      </w:r>
      <w:r>
        <w:rPr>
          <w:rFonts w:hint="eastAsia" w:ascii="宋体" w:hAnsi="宋体" w:eastAsia="宋体" w:cs="微软雅黑"/>
          <w:snapToGrid/>
          <w:color w:val="auto"/>
          <w:sz w:val="24"/>
          <w:szCs w:val="24"/>
          <w:lang w:eastAsia="zh-CN"/>
        </w:rPr>
        <w:t>，并提</w:t>
      </w:r>
      <w:r>
        <w:rPr>
          <w:rFonts w:hint="eastAsia" w:ascii="宋体" w:hAnsi="宋体" w:eastAsia="宋体" w:cs="___WRD_EMBED_SUB_39"/>
          <w:snapToGrid/>
          <w:color w:val="auto"/>
          <w:sz w:val="24"/>
          <w:szCs w:val="24"/>
          <w:lang w:eastAsia="zh-CN"/>
        </w:rPr>
        <w:t>交</w:t>
      </w:r>
      <w:r>
        <w:rPr>
          <w:rFonts w:hint="eastAsia" w:ascii="宋体" w:hAnsi="宋体" w:eastAsia="宋体" w:cs="微软雅黑"/>
          <w:snapToGrid/>
          <w:color w:val="auto"/>
          <w:sz w:val="24"/>
          <w:szCs w:val="24"/>
          <w:lang w:eastAsia="zh-CN"/>
        </w:rPr>
        <w:t>完整</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结算</w:t>
      </w:r>
      <w:r>
        <w:rPr>
          <w:rFonts w:hint="eastAsia" w:ascii="宋体" w:hAnsi="宋体" w:eastAsia="宋体" w:cs="___WRD_EMBED_SUB_39"/>
          <w:snapToGrid/>
          <w:color w:val="auto"/>
          <w:sz w:val="24"/>
          <w:szCs w:val="24"/>
          <w:lang w:eastAsia="zh-CN"/>
        </w:rPr>
        <w:t>资料</w:t>
      </w:r>
      <w:r>
        <w:rPr>
          <w:rFonts w:hint="eastAsia" w:ascii="宋体" w:hAnsi="宋体" w:eastAsia="宋体" w:cs="微软雅黑"/>
          <w:snapToGrid/>
          <w:color w:val="auto"/>
          <w:sz w:val="24"/>
          <w:szCs w:val="24"/>
          <w:lang w:eastAsia="zh-CN"/>
        </w:rPr>
        <w:t>，有关竣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结算申请</w:t>
      </w:r>
      <w:r>
        <w:rPr>
          <w:rFonts w:hint="eastAsia" w:ascii="宋体" w:hAnsi="宋体" w:eastAsia="宋体" w:cs="___WRD_EMBED_SUB_39"/>
          <w:snapToGrid/>
          <w:color w:val="auto"/>
          <w:sz w:val="24"/>
          <w:szCs w:val="24"/>
          <w:lang w:eastAsia="zh-CN"/>
        </w:rPr>
        <w:t>单的</w:t>
      </w:r>
      <w:r>
        <w:rPr>
          <w:rFonts w:hint="eastAsia" w:ascii="宋体" w:hAnsi="宋体" w:eastAsia="宋体" w:cs="Times New Roman"/>
          <w:snapToGrid/>
          <w:color w:val="auto"/>
          <w:sz w:val="24"/>
          <w:szCs w:val="24"/>
          <w:lang w:eastAsia="zh-CN"/>
        </w:rPr>
        <w:t>资料</w:t>
      </w:r>
      <w:r>
        <w:rPr>
          <w:rFonts w:hint="eastAsia" w:ascii="宋体" w:hAnsi="宋体" w:eastAsia="宋体" w:cs="微软雅黑"/>
          <w:snapToGrid/>
          <w:color w:val="auto"/>
          <w:sz w:val="24"/>
          <w:szCs w:val="24"/>
          <w:lang w:eastAsia="zh-CN"/>
        </w:rPr>
        <w:t>清</w:t>
      </w:r>
      <w:r>
        <w:rPr>
          <w:rFonts w:hint="eastAsia" w:ascii="宋体" w:hAnsi="宋体" w:eastAsia="宋体" w:cs="___WRD_EMBED_SUB_39"/>
          <w:snapToGrid/>
          <w:color w:val="auto"/>
          <w:sz w:val="24"/>
          <w:szCs w:val="24"/>
          <w:lang w:eastAsia="zh-CN"/>
        </w:rPr>
        <w:t>单</w:t>
      </w:r>
      <w:r>
        <w:rPr>
          <w:rFonts w:hint="eastAsia" w:ascii="宋体" w:hAnsi="宋体" w:eastAsia="宋体" w:cs="微软雅黑"/>
          <w:snapToGrid/>
          <w:color w:val="auto"/>
          <w:sz w:val="24"/>
          <w:szCs w:val="24"/>
          <w:lang w:eastAsia="zh-CN"/>
        </w:rPr>
        <w:t>和份</w:t>
      </w:r>
      <w:r>
        <w:rPr>
          <w:rFonts w:hint="eastAsia" w:ascii="宋体" w:hAnsi="宋体" w:eastAsia="宋体" w:cs="___WRD_EMBED_SUB_39"/>
          <w:snapToGrid/>
          <w:color w:val="auto"/>
          <w:sz w:val="24"/>
          <w:szCs w:val="24"/>
          <w:lang w:eastAsia="zh-CN"/>
        </w:rPr>
        <w:t>数等要求</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在专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中约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w:t>
      </w:r>
    </w:p>
    <w:p w14:paraId="743FC464">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结算申请</w:t>
      </w:r>
      <w:r>
        <w:rPr>
          <w:rFonts w:hint="eastAsia" w:ascii="宋体" w:hAnsi="宋体" w:eastAsia="宋体" w:cs="___WRD_EMBED_SUB_39"/>
          <w:snapToGrid/>
          <w:color w:val="auto"/>
          <w:sz w:val="24"/>
          <w:szCs w:val="24"/>
          <w:lang w:eastAsia="zh-CN"/>
        </w:rPr>
        <w:t>单应包</w:t>
      </w:r>
      <w:r>
        <w:rPr>
          <w:rFonts w:hint="eastAsia" w:ascii="宋体" w:hAnsi="宋体" w:eastAsia="宋体" w:cs="微软雅黑"/>
          <w:snapToGrid/>
          <w:color w:val="auto"/>
          <w:sz w:val="24"/>
          <w:szCs w:val="24"/>
          <w:lang w:eastAsia="zh-CN"/>
        </w:rPr>
        <w:t>括以下内容</w:t>
      </w:r>
      <w:r>
        <w:rPr>
          <w:rFonts w:hint="eastAsia" w:ascii="宋体" w:hAnsi="宋体" w:eastAsia="宋体" w:cs="___WRD_EMBED_SUB_39"/>
          <w:snapToGrid/>
          <w:color w:val="auto"/>
          <w:sz w:val="24"/>
          <w:szCs w:val="24"/>
          <w:lang w:eastAsia="zh-CN"/>
        </w:rPr>
        <w:t>：</w:t>
      </w:r>
    </w:p>
    <w:p w14:paraId="5298E244">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（1） </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结算</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价格</w:t>
      </w:r>
      <w:r>
        <w:rPr>
          <w:rFonts w:hint="eastAsia" w:ascii="宋体" w:hAnsi="宋体" w:eastAsia="宋体" w:cs="微软雅黑"/>
          <w:snapToGrid/>
          <w:color w:val="auto"/>
          <w:sz w:val="24"/>
          <w:szCs w:val="24"/>
          <w:lang w:eastAsia="zh-CN"/>
        </w:rPr>
        <w:t>；</w:t>
      </w:r>
    </w:p>
    <w:p w14:paraId="2332894A">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（2） 发包人</w:t>
      </w:r>
      <w:r>
        <w:rPr>
          <w:rFonts w:hint="eastAsia" w:ascii="宋体" w:hAnsi="宋体" w:eastAsia="宋体" w:cs="微软雅黑"/>
          <w:snapToGrid/>
          <w:color w:val="auto"/>
          <w:sz w:val="24"/>
          <w:szCs w:val="24"/>
          <w:lang w:eastAsia="zh-CN"/>
        </w:rPr>
        <w:t>已支付</w:t>
      </w:r>
      <w:r>
        <w:rPr>
          <w:rFonts w:hint="eastAsia" w:ascii="宋体" w:hAnsi="宋体" w:eastAsia="宋体" w:cs="___WRD_EMBED_SUB_39"/>
          <w:snapToGrid/>
          <w:color w:val="auto"/>
          <w:sz w:val="24"/>
          <w:szCs w:val="24"/>
          <w:lang w:eastAsia="zh-CN"/>
        </w:rPr>
        <w:t>承包人的</w:t>
      </w:r>
      <w:r>
        <w:rPr>
          <w:rFonts w:hint="eastAsia" w:ascii="宋体" w:hAnsi="宋体" w:eastAsia="宋体" w:cs="微软雅黑"/>
          <w:snapToGrid/>
          <w:color w:val="auto"/>
          <w:sz w:val="24"/>
          <w:szCs w:val="24"/>
          <w:lang w:eastAsia="zh-CN"/>
        </w:rPr>
        <w:t>款</w:t>
      </w:r>
      <w:r>
        <w:rPr>
          <w:rFonts w:hint="eastAsia" w:ascii="宋体" w:hAnsi="宋体" w:eastAsia="宋体" w:cs="___WRD_EMBED_SUB_39"/>
          <w:snapToGrid/>
          <w:color w:val="auto"/>
          <w:sz w:val="24"/>
          <w:szCs w:val="24"/>
          <w:lang w:eastAsia="zh-CN"/>
        </w:rPr>
        <w:t>项</w:t>
      </w:r>
      <w:r>
        <w:rPr>
          <w:rFonts w:hint="eastAsia" w:ascii="宋体" w:hAnsi="宋体" w:eastAsia="宋体" w:cs="微软雅黑"/>
          <w:snapToGrid/>
          <w:color w:val="auto"/>
          <w:sz w:val="24"/>
          <w:szCs w:val="24"/>
          <w:lang w:eastAsia="zh-CN"/>
        </w:rPr>
        <w:t>；</w:t>
      </w:r>
    </w:p>
    <w:p w14:paraId="428431DE">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（3） 采用</w:t>
      </w:r>
      <w:r>
        <w:rPr>
          <w:rFonts w:hint="eastAsia" w:ascii="宋体" w:hAnsi="宋体" w:eastAsia="宋体" w:cs="微软雅黑"/>
          <w:snapToGrid/>
          <w:color w:val="auto"/>
          <w:sz w:val="24"/>
          <w:szCs w:val="24"/>
          <w:lang w:eastAsia="zh-CN"/>
        </w:rPr>
        <w:t>第</w:t>
      </w:r>
      <w:r>
        <w:rPr>
          <w:rFonts w:ascii="宋体" w:hAnsi="宋体" w:eastAsia="宋体" w:cs="Times New Roman"/>
          <w:snapToGrid/>
          <w:color w:val="auto"/>
          <w:sz w:val="24"/>
          <w:szCs w:val="24"/>
          <w:lang w:eastAsia="zh-CN"/>
        </w:rPr>
        <w:t>14.6.1</w:t>
      </w:r>
      <w:r>
        <w:rPr>
          <w:rFonts w:hint="eastAsia" w:ascii="宋体" w:hAnsi="宋体" w:eastAsia="宋体" w:cs="Times New Roman"/>
          <w:snapToGrid/>
          <w:color w:val="auto"/>
          <w:sz w:val="24"/>
          <w:szCs w:val="24"/>
          <w:lang w:eastAsia="zh-CN"/>
        </w:rPr>
        <w:t>项[承包人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供质量保</w:t>
      </w:r>
      <w:r>
        <w:rPr>
          <w:rFonts w:hint="eastAsia" w:ascii="宋体" w:hAnsi="宋体" w:eastAsia="宋体" w:cs="微软雅黑"/>
          <w:snapToGrid/>
          <w:color w:val="auto"/>
          <w:sz w:val="24"/>
          <w:szCs w:val="24"/>
          <w:lang w:eastAsia="zh-CN"/>
        </w:rPr>
        <w:t>证金</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方式</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第</w:t>
      </w:r>
      <w:r>
        <w:rPr>
          <w:rFonts w:hint="eastAsia" w:ascii="宋体" w:hAnsi="宋体" w:eastAsia="宋体" w:cs="___WRD_EMBED_SUB_39"/>
          <w:snapToGrid/>
          <w:color w:val="auto"/>
          <w:sz w:val="24"/>
          <w:szCs w:val="24"/>
          <w:lang w:eastAsia="zh-CN"/>
        </w:rPr>
        <w:t>（</w:t>
      </w:r>
      <w:r>
        <w:rPr>
          <w:rFonts w:hint="eastAsia" w:ascii="宋体" w:hAnsi="宋体" w:eastAsia="宋体" w:cs="Times New Roman"/>
          <w:snapToGrid/>
          <w:color w:val="auto"/>
          <w:sz w:val="24"/>
          <w:szCs w:val="24"/>
          <w:lang w:eastAsia="zh-CN"/>
        </w:rPr>
        <w:t>2）种</w:t>
      </w:r>
      <w:r>
        <w:rPr>
          <w:rFonts w:hint="eastAsia" w:ascii="宋体" w:hAnsi="宋体" w:eastAsia="宋体" w:cs="微软雅黑"/>
          <w:snapToGrid/>
          <w:color w:val="auto"/>
          <w:sz w:val="24"/>
          <w:szCs w:val="24"/>
          <w:lang w:eastAsia="zh-CN"/>
        </w:rPr>
        <w:t>方式提</w:t>
      </w:r>
      <w:r>
        <w:rPr>
          <w:rFonts w:hint="eastAsia" w:ascii="宋体" w:hAnsi="宋体" w:eastAsia="宋体" w:cs="___WRD_EMBED_SUB_39"/>
          <w:snapToGrid/>
          <w:color w:val="auto"/>
          <w:sz w:val="24"/>
          <w:szCs w:val="24"/>
          <w:lang w:eastAsia="zh-CN"/>
        </w:rPr>
        <w:t>供质量保</w:t>
      </w:r>
      <w:r>
        <w:rPr>
          <w:rFonts w:hint="eastAsia" w:ascii="宋体" w:hAnsi="宋体" w:eastAsia="宋体" w:cs="微软雅黑"/>
          <w:snapToGrid/>
          <w:color w:val="auto"/>
          <w:sz w:val="24"/>
          <w:szCs w:val="24"/>
          <w:lang w:eastAsia="zh-CN"/>
        </w:rPr>
        <w:t>证金</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当列明</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预留</w:t>
      </w:r>
      <w:r>
        <w:rPr>
          <w:rFonts w:hint="eastAsia" w:ascii="宋体" w:hAnsi="宋体" w:eastAsia="宋体" w:cs="___WRD_EMBED_SUB_39"/>
          <w:snapToGrid/>
          <w:color w:val="auto"/>
          <w:sz w:val="24"/>
          <w:szCs w:val="24"/>
          <w:lang w:eastAsia="zh-CN"/>
        </w:rPr>
        <w:t>的质量保</w:t>
      </w:r>
      <w:r>
        <w:rPr>
          <w:rFonts w:hint="eastAsia" w:ascii="宋体" w:hAnsi="宋体" w:eastAsia="宋体" w:cs="微软雅黑"/>
          <w:snapToGrid/>
          <w:color w:val="auto"/>
          <w:sz w:val="24"/>
          <w:szCs w:val="24"/>
          <w:lang w:eastAsia="zh-CN"/>
        </w:rPr>
        <w:t>证金金额；</w:t>
      </w:r>
      <w:r>
        <w:rPr>
          <w:rFonts w:hint="eastAsia" w:ascii="宋体" w:hAnsi="宋体" w:eastAsia="宋体" w:cs="___WRD_EMBED_SUB_39"/>
          <w:snapToGrid/>
          <w:color w:val="auto"/>
          <w:sz w:val="24"/>
          <w:szCs w:val="24"/>
          <w:lang w:eastAsia="zh-CN"/>
        </w:rPr>
        <w:t>采用</w:t>
      </w:r>
      <w:r>
        <w:rPr>
          <w:rFonts w:hint="eastAsia" w:ascii="宋体" w:hAnsi="宋体" w:eastAsia="宋体" w:cs="微软雅黑"/>
          <w:snapToGrid/>
          <w:color w:val="auto"/>
          <w:sz w:val="24"/>
          <w:szCs w:val="24"/>
          <w:lang w:eastAsia="zh-CN"/>
        </w:rPr>
        <w:t>第</w:t>
      </w:r>
      <w:r>
        <w:rPr>
          <w:rFonts w:ascii="宋体" w:hAnsi="宋体" w:eastAsia="宋体" w:cs="Times New Roman"/>
          <w:snapToGrid/>
          <w:color w:val="auto"/>
          <w:sz w:val="24"/>
          <w:szCs w:val="24"/>
          <w:lang w:eastAsia="zh-CN"/>
        </w:rPr>
        <w:t>14.6.1</w:t>
      </w:r>
      <w:r>
        <w:rPr>
          <w:rFonts w:hint="eastAsia" w:ascii="宋体" w:hAnsi="宋体" w:eastAsia="宋体" w:cs="Times New Roman"/>
          <w:snapToGrid/>
          <w:color w:val="auto"/>
          <w:sz w:val="24"/>
          <w:szCs w:val="24"/>
          <w:lang w:eastAsia="zh-CN"/>
        </w:rPr>
        <w:t>项[承包人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供质量保</w:t>
      </w:r>
      <w:r>
        <w:rPr>
          <w:rFonts w:hint="eastAsia" w:ascii="宋体" w:hAnsi="宋体" w:eastAsia="宋体" w:cs="微软雅黑"/>
          <w:snapToGrid/>
          <w:color w:val="auto"/>
          <w:sz w:val="24"/>
          <w:szCs w:val="24"/>
          <w:lang w:eastAsia="zh-CN"/>
        </w:rPr>
        <w:t>证金</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方式</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中</w:t>
      </w:r>
      <w:r>
        <w:rPr>
          <w:rFonts w:hint="eastAsia" w:ascii="宋体" w:hAnsi="宋体" w:eastAsia="宋体" w:cs="___WRD_EMBED_SUB_39"/>
          <w:snapToGrid/>
          <w:color w:val="auto"/>
          <w:sz w:val="24"/>
          <w:szCs w:val="24"/>
          <w:lang w:eastAsia="zh-CN"/>
        </w:rPr>
        <w:t>其他</w:t>
      </w:r>
      <w:r>
        <w:rPr>
          <w:rFonts w:hint="eastAsia" w:ascii="宋体" w:hAnsi="宋体" w:eastAsia="宋体" w:cs="微软雅黑"/>
          <w:snapToGrid/>
          <w:color w:val="auto"/>
          <w:sz w:val="24"/>
          <w:szCs w:val="24"/>
          <w:lang w:eastAsia="zh-CN"/>
        </w:rPr>
        <w:t>方式提</w:t>
      </w:r>
      <w:r>
        <w:rPr>
          <w:rFonts w:hint="eastAsia" w:ascii="宋体" w:hAnsi="宋体" w:eastAsia="宋体" w:cs="___WRD_EMBED_SUB_39"/>
          <w:snapToGrid/>
          <w:color w:val="auto"/>
          <w:sz w:val="24"/>
          <w:szCs w:val="24"/>
          <w:lang w:eastAsia="zh-CN"/>
        </w:rPr>
        <w:t>供质量保</w:t>
      </w:r>
      <w:r>
        <w:rPr>
          <w:rFonts w:hint="eastAsia" w:ascii="宋体" w:hAnsi="宋体" w:eastAsia="宋体" w:cs="微软雅黑"/>
          <w:snapToGrid/>
          <w:color w:val="auto"/>
          <w:sz w:val="24"/>
          <w:szCs w:val="24"/>
          <w:lang w:eastAsia="zh-CN"/>
        </w:rPr>
        <w:t>证金</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当按第</w:t>
      </w:r>
      <w:r>
        <w:rPr>
          <w:rFonts w:ascii="宋体" w:hAnsi="宋体" w:eastAsia="宋体" w:cs="Times New Roman"/>
          <w:snapToGrid/>
          <w:color w:val="auto"/>
          <w:sz w:val="24"/>
          <w:szCs w:val="24"/>
          <w:lang w:eastAsia="zh-CN"/>
        </w:rPr>
        <w:t>14.6</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[质量保</w:t>
      </w:r>
      <w:r>
        <w:rPr>
          <w:rFonts w:hint="eastAsia" w:ascii="宋体" w:hAnsi="宋体" w:eastAsia="宋体" w:cs="微软雅黑"/>
          <w:snapToGrid/>
          <w:color w:val="auto"/>
          <w:sz w:val="24"/>
          <w:szCs w:val="24"/>
          <w:lang w:eastAsia="zh-CN"/>
        </w:rPr>
        <w:t>证金</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w:t>
      </w:r>
      <w:r>
        <w:rPr>
          <w:rFonts w:hint="eastAsia" w:ascii="宋体" w:hAnsi="宋体" w:eastAsia="宋体" w:cs="微软雅黑"/>
          <w:snapToGrid/>
          <w:color w:val="auto"/>
          <w:sz w:val="24"/>
          <w:szCs w:val="24"/>
          <w:lang w:eastAsia="zh-CN"/>
        </w:rPr>
        <w:t>相关</w:t>
      </w:r>
      <w:r>
        <w:rPr>
          <w:rFonts w:hint="eastAsia" w:ascii="宋体" w:hAnsi="宋体" w:eastAsia="宋体" w:cs="___WRD_EMBED_SUB_39"/>
          <w:snapToGrid/>
          <w:color w:val="auto"/>
          <w:sz w:val="24"/>
          <w:szCs w:val="24"/>
          <w:lang w:eastAsia="zh-CN"/>
        </w:rPr>
        <w:t>文件</w:t>
      </w:r>
      <w:r>
        <w:rPr>
          <w:rFonts w:hint="eastAsia" w:ascii="宋体" w:hAnsi="宋体" w:eastAsia="宋体" w:cs="微软雅黑"/>
          <w:snapToGrid/>
          <w:color w:val="auto"/>
          <w:sz w:val="24"/>
          <w:szCs w:val="24"/>
          <w:lang w:eastAsia="zh-CN"/>
        </w:rPr>
        <w:t>作为</w:t>
      </w:r>
      <w:r>
        <w:rPr>
          <w:rFonts w:hint="eastAsia" w:ascii="宋体" w:hAnsi="宋体" w:eastAsia="宋体" w:cs="___WRD_EMBED_SUB_39"/>
          <w:snapToGrid/>
          <w:color w:val="auto"/>
          <w:sz w:val="24"/>
          <w:szCs w:val="24"/>
          <w:lang w:eastAsia="zh-CN"/>
        </w:rPr>
        <w:t>附件</w:t>
      </w:r>
      <w:r>
        <w:rPr>
          <w:rFonts w:hint="eastAsia" w:ascii="宋体" w:hAnsi="宋体" w:eastAsia="宋体" w:cs="微软雅黑"/>
          <w:snapToGrid/>
          <w:color w:val="auto"/>
          <w:sz w:val="24"/>
          <w:szCs w:val="24"/>
          <w:lang w:eastAsia="zh-CN"/>
        </w:rPr>
        <w:t>；</w:t>
      </w:r>
    </w:p>
    <w:p w14:paraId="26B761D4">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（4） 发包人应</w:t>
      </w:r>
      <w:r>
        <w:rPr>
          <w:rFonts w:hint="eastAsia" w:ascii="宋体" w:hAnsi="宋体" w:eastAsia="宋体" w:cs="微软雅黑"/>
          <w:snapToGrid/>
          <w:color w:val="auto"/>
          <w:sz w:val="24"/>
          <w:szCs w:val="24"/>
          <w:lang w:eastAsia="zh-CN"/>
        </w:rPr>
        <w:t>支付</w:t>
      </w:r>
      <w:r>
        <w:rPr>
          <w:rFonts w:hint="eastAsia" w:ascii="宋体" w:hAnsi="宋体" w:eastAsia="宋体" w:cs="___WRD_EMBED_SUB_39"/>
          <w:snapToGrid/>
          <w:color w:val="auto"/>
          <w:sz w:val="24"/>
          <w:szCs w:val="24"/>
          <w:lang w:eastAsia="zh-CN"/>
        </w:rPr>
        <w:t>承包人的合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价</w:t>
      </w:r>
      <w:r>
        <w:rPr>
          <w:rFonts w:hint="eastAsia" w:ascii="宋体" w:hAnsi="宋体" w:eastAsia="宋体" w:cs="微软雅黑"/>
          <w:snapToGrid/>
          <w:color w:val="auto"/>
          <w:sz w:val="24"/>
          <w:szCs w:val="24"/>
          <w:lang w:eastAsia="zh-CN"/>
        </w:rPr>
        <w:t>款。</w:t>
      </w:r>
    </w:p>
    <w:p w14:paraId="0EE7610A">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588" w:name="_Ref4571384"/>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4.5.2 </w:t>
      </w:r>
      <w:r>
        <w:rPr>
          <w:rFonts w:hint="eastAsia" w:ascii="宋体" w:hAnsi="宋体" w:eastAsia="宋体" w:cs="微软雅黑"/>
          <w:snapToGrid/>
          <w:color w:val="auto"/>
          <w:kern w:val="2"/>
          <w:sz w:val="24"/>
          <w:szCs w:val="24"/>
          <w:lang w:eastAsia="zh-CN"/>
        </w:rPr>
        <w:t>竣</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结算审核</w:t>
      </w:r>
      <w:bookmarkEnd w:id="588"/>
    </w:p>
    <w:p w14:paraId="75F4BAF0">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（1） </w:t>
      </w:r>
      <w:r>
        <w:rPr>
          <w:rFonts w:hint="eastAsia" w:ascii="宋体" w:hAnsi="宋体" w:eastAsia="宋体" w:cs="微软雅黑"/>
          <w:snapToGrid/>
          <w:color w:val="auto"/>
          <w:sz w:val="24"/>
          <w:szCs w:val="24"/>
          <w:lang w:eastAsia="zh-CN"/>
        </w:rPr>
        <w:t>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在收到竣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结算申请</w:t>
      </w:r>
      <w:r>
        <w:rPr>
          <w:rFonts w:hint="eastAsia" w:ascii="宋体" w:hAnsi="宋体" w:eastAsia="宋体" w:cs="___WRD_EMBED_SUB_39"/>
          <w:snapToGrid/>
          <w:color w:val="auto"/>
          <w:sz w:val="24"/>
          <w:szCs w:val="24"/>
          <w:lang w:eastAsia="zh-CN"/>
        </w:rPr>
        <w:t>单</w:t>
      </w:r>
      <w:r>
        <w:rPr>
          <w:rFonts w:hint="eastAsia" w:ascii="宋体" w:hAnsi="宋体" w:eastAsia="宋体" w:cs="微软雅黑"/>
          <w:snapToGrid/>
          <w:color w:val="auto"/>
          <w:sz w:val="24"/>
          <w:szCs w:val="24"/>
          <w:lang w:eastAsia="zh-CN"/>
        </w:rPr>
        <w:t>后</w:t>
      </w:r>
      <w:r>
        <w:rPr>
          <w:rFonts w:hint="eastAsia" w:ascii="宋体" w:hAnsi="宋体" w:eastAsia="宋体" w:cs="Times New Roman"/>
          <w:snapToGrid/>
          <w:color w:val="auto"/>
          <w:sz w:val="24"/>
          <w:szCs w:val="24"/>
          <w:lang w:eastAsia="zh-CN"/>
        </w:rPr>
        <w:t>14</w:t>
      </w:r>
      <w:r>
        <w:rPr>
          <w:rFonts w:hint="eastAsia" w:ascii="宋体" w:hAnsi="宋体" w:eastAsia="宋体" w:cs="微软雅黑"/>
          <w:snapToGrid/>
          <w:color w:val="auto"/>
          <w:sz w:val="24"/>
          <w:szCs w:val="24"/>
          <w:lang w:eastAsia="zh-CN"/>
        </w:rPr>
        <w:t>天内完成核查并报</w:t>
      </w:r>
      <w:r>
        <w:rPr>
          <w:rFonts w:hint="eastAsia" w:ascii="宋体" w:hAnsi="宋体" w:eastAsia="宋体" w:cs="___WRD_EMBED_SUB_39"/>
          <w:snapToGrid/>
          <w:color w:val="auto"/>
          <w:sz w:val="24"/>
          <w:szCs w:val="24"/>
          <w:lang w:eastAsia="zh-CN"/>
        </w:rPr>
        <w:t>送发包人</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发包人应</w:t>
      </w:r>
      <w:r>
        <w:rPr>
          <w:rFonts w:hint="eastAsia" w:ascii="宋体" w:hAnsi="宋体" w:eastAsia="宋体" w:cs="微软雅黑"/>
          <w:snapToGrid/>
          <w:color w:val="auto"/>
          <w:sz w:val="24"/>
          <w:szCs w:val="24"/>
          <w:lang w:eastAsia="zh-CN"/>
        </w:rPr>
        <w:t>在收到</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师提</w:t>
      </w:r>
      <w:r>
        <w:rPr>
          <w:rFonts w:hint="eastAsia" w:ascii="宋体" w:hAnsi="宋体" w:eastAsia="宋体" w:cs="___WRD_EMBED_SUB_39"/>
          <w:snapToGrid/>
          <w:color w:val="auto"/>
          <w:sz w:val="24"/>
          <w:szCs w:val="24"/>
          <w:lang w:eastAsia="zh-CN"/>
        </w:rPr>
        <w:t>交的经</w:t>
      </w:r>
      <w:r>
        <w:rPr>
          <w:rFonts w:hint="eastAsia" w:ascii="宋体" w:hAnsi="宋体" w:eastAsia="宋体" w:cs="微软雅黑"/>
          <w:snapToGrid/>
          <w:color w:val="auto"/>
          <w:sz w:val="24"/>
          <w:szCs w:val="24"/>
          <w:lang w:eastAsia="zh-CN"/>
        </w:rPr>
        <w:t>审核</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结算申请</w:t>
      </w:r>
      <w:r>
        <w:rPr>
          <w:rFonts w:hint="eastAsia" w:ascii="宋体" w:hAnsi="宋体" w:eastAsia="宋体" w:cs="___WRD_EMBED_SUB_39"/>
          <w:snapToGrid/>
          <w:color w:val="auto"/>
          <w:sz w:val="24"/>
          <w:szCs w:val="24"/>
          <w:lang w:eastAsia="zh-CN"/>
        </w:rPr>
        <w:t>单</w:t>
      </w:r>
      <w:r>
        <w:rPr>
          <w:rFonts w:hint="eastAsia" w:ascii="宋体" w:hAnsi="宋体" w:eastAsia="宋体" w:cs="微软雅黑"/>
          <w:snapToGrid/>
          <w:color w:val="auto"/>
          <w:sz w:val="24"/>
          <w:szCs w:val="24"/>
          <w:lang w:eastAsia="zh-CN"/>
        </w:rPr>
        <w:t>后</w:t>
      </w:r>
      <w:r>
        <w:rPr>
          <w:rFonts w:hint="eastAsia" w:ascii="宋体" w:hAnsi="宋体" w:eastAsia="宋体" w:cs="Times New Roman"/>
          <w:snapToGrid/>
          <w:color w:val="auto"/>
          <w:sz w:val="24"/>
          <w:szCs w:val="24"/>
          <w:lang w:eastAsia="zh-CN"/>
        </w:rPr>
        <w:t>14</w:t>
      </w:r>
      <w:r>
        <w:rPr>
          <w:rFonts w:hint="eastAsia" w:ascii="宋体" w:hAnsi="宋体" w:eastAsia="宋体" w:cs="微软雅黑"/>
          <w:snapToGrid/>
          <w:color w:val="auto"/>
          <w:sz w:val="24"/>
          <w:szCs w:val="24"/>
          <w:lang w:eastAsia="zh-CN"/>
        </w:rPr>
        <w:t>天内完成审批，并由</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师向</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签</w:t>
      </w:r>
      <w:r>
        <w:rPr>
          <w:rFonts w:hint="eastAsia" w:ascii="宋体" w:hAnsi="宋体" w:eastAsia="宋体" w:cs="___WRD_EMBED_SUB_39"/>
          <w:snapToGrid/>
          <w:color w:val="auto"/>
          <w:sz w:val="24"/>
          <w:szCs w:val="24"/>
          <w:lang w:eastAsia="zh-CN"/>
        </w:rPr>
        <w:t>发经发包人</w:t>
      </w:r>
      <w:r>
        <w:rPr>
          <w:rFonts w:hint="eastAsia" w:ascii="宋体" w:hAnsi="宋体" w:eastAsia="宋体" w:cs="微软雅黑"/>
          <w:snapToGrid/>
          <w:color w:val="auto"/>
          <w:sz w:val="24"/>
          <w:szCs w:val="24"/>
          <w:lang w:eastAsia="zh-CN"/>
        </w:rPr>
        <w:t>签认</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付款证</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师或</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对竣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结算申请</w:t>
      </w:r>
      <w:r>
        <w:rPr>
          <w:rFonts w:hint="eastAsia" w:ascii="宋体" w:hAnsi="宋体" w:eastAsia="宋体" w:cs="___WRD_EMBED_SUB_39"/>
          <w:snapToGrid/>
          <w:color w:val="auto"/>
          <w:sz w:val="24"/>
          <w:szCs w:val="24"/>
          <w:lang w:eastAsia="zh-CN"/>
        </w:rPr>
        <w:t>单</w:t>
      </w:r>
      <w:r>
        <w:rPr>
          <w:rFonts w:hint="eastAsia" w:ascii="宋体" w:hAnsi="宋体" w:eastAsia="宋体" w:cs="微软雅黑"/>
          <w:snapToGrid/>
          <w:color w:val="auto"/>
          <w:sz w:val="24"/>
          <w:szCs w:val="24"/>
          <w:lang w:eastAsia="zh-CN"/>
        </w:rPr>
        <w:t>有异议</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，有</w:t>
      </w:r>
      <w:r>
        <w:rPr>
          <w:rFonts w:hint="eastAsia" w:ascii="宋体" w:hAnsi="宋体" w:eastAsia="宋体" w:cs="___WRD_EMBED_SUB_39"/>
          <w:snapToGrid/>
          <w:color w:val="auto"/>
          <w:sz w:val="24"/>
          <w:szCs w:val="24"/>
          <w:lang w:eastAsia="zh-CN"/>
        </w:rPr>
        <w:t>权要求承包人</w:t>
      </w:r>
      <w:r>
        <w:rPr>
          <w:rFonts w:hint="eastAsia" w:ascii="宋体" w:hAnsi="宋体" w:eastAsia="宋体" w:cs="微软雅黑"/>
          <w:snapToGrid/>
          <w:color w:val="auto"/>
          <w:sz w:val="24"/>
          <w:szCs w:val="24"/>
          <w:lang w:eastAsia="zh-CN"/>
        </w:rPr>
        <w:t>进行</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正和提</w:t>
      </w:r>
      <w:r>
        <w:rPr>
          <w:rFonts w:hint="eastAsia" w:ascii="宋体" w:hAnsi="宋体" w:eastAsia="宋体" w:cs="___WRD_EMBED_SUB_39"/>
          <w:snapToGrid/>
          <w:color w:val="auto"/>
          <w:sz w:val="24"/>
          <w:szCs w:val="24"/>
          <w:lang w:eastAsia="zh-CN"/>
        </w:rPr>
        <w:t>供</w:t>
      </w:r>
      <w:r>
        <w:rPr>
          <w:rFonts w:hint="eastAsia" w:ascii="宋体" w:hAnsi="宋体" w:eastAsia="宋体" w:cs="微软雅黑"/>
          <w:snapToGrid/>
          <w:color w:val="auto"/>
          <w:sz w:val="24"/>
          <w:szCs w:val="24"/>
          <w:lang w:eastAsia="zh-CN"/>
        </w:rPr>
        <w:t>补充</w:t>
      </w:r>
      <w:r>
        <w:rPr>
          <w:rFonts w:hint="eastAsia" w:ascii="宋体" w:hAnsi="宋体" w:eastAsia="宋体" w:cs="___WRD_EMBED_SUB_39"/>
          <w:snapToGrid/>
          <w:color w:val="auto"/>
          <w:sz w:val="24"/>
          <w:szCs w:val="24"/>
          <w:lang w:eastAsia="zh-CN"/>
        </w:rPr>
        <w:t>资料</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交修</w:t>
      </w:r>
      <w:r>
        <w:rPr>
          <w:rFonts w:hint="eastAsia" w:ascii="宋体" w:hAnsi="宋体" w:eastAsia="宋体" w:cs="微软雅黑"/>
          <w:snapToGrid/>
          <w:color w:val="auto"/>
          <w:sz w:val="24"/>
          <w:szCs w:val="24"/>
          <w:lang w:eastAsia="zh-CN"/>
        </w:rPr>
        <w:t>正后</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结算申请</w:t>
      </w:r>
      <w:r>
        <w:rPr>
          <w:rFonts w:hint="eastAsia" w:ascii="宋体" w:hAnsi="宋体" w:eastAsia="宋体" w:cs="___WRD_EMBED_SUB_39"/>
          <w:snapToGrid/>
          <w:color w:val="auto"/>
          <w:sz w:val="24"/>
          <w:szCs w:val="24"/>
          <w:lang w:eastAsia="zh-CN"/>
        </w:rPr>
        <w:t>单</w:t>
      </w:r>
      <w:r>
        <w:rPr>
          <w:rFonts w:hint="eastAsia" w:ascii="宋体" w:hAnsi="宋体" w:eastAsia="宋体" w:cs="微软雅黑"/>
          <w:snapToGrid/>
          <w:color w:val="auto"/>
          <w:sz w:val="24"/>
          <w:szCs w:val="24"/>
          <w:lang w:eastAsia="zh-CN"/>
        </w:rPr>
        <w:t>。</w:t>
      </w:r>
    </w:p>
    <w:p w14:paraId="0B80047D">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发包人</w:t>
      </w:r>
      <w:r>
        <w:rPr>
          <w:rFonts w:hint="eastAsia" w:ascii="宋体" w:hAnsi="宋体" w:eastAsia="宋体" w:cs="微软雅黑"/>
          <w:snapToGrid/>
          <w:color w:val="auto"/>
          <w:sz w:val="24"/>
          <w:szCs w:val="24"/>
          <w:lang w:eastAsia="zh-CN"/>
        </w:rPr>
        <w:t>在收到</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交</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结算申请</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后</w:t>
      </w:r>
      <w:r>
        <w:rPr>
          <w:rFonts w:hint="eastAsia" w:ascii="宋体" w:hAnsi="宋体" w:eastAsia="宋体" w:cs="Times New Roman"/>
          <w:snapToGrid/>
          <w:color w:val="auto"/>
          <w:sz w:val="24"/>
          <w:szCs w:val="24"/>
          <w:lang w:eastAsia="zh-CN"/>
        </w:rPr>
        <w:t>28</w:t>
      </w:r>
      <w:r>
        <w:rPr>
          <w:rFonts w:hint="eastAsia" w:ascii="宋体" w:hAnsi="宋体" w:eastAsia="宋体" w:cs="微软雅黑"/>
          <w:snapToGrid/>
          <w:color w:val="auto"/>
          <w:sz w:val="24"/>
          <w:szCs w:val="24"/>
          <w:lang w:eastAsia="zh-CN"/>
        </w:rPr>
        <w:t>天内未完成审批且未提出异议</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，视为</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认可</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交的</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结算申请</w:t>
      </w:r>
      <w:r>
        <w:rPr>
          <w:rFonts w:hint="eastAsia" w:ascii="宋体" w:hAnsi="宋体" w:eastAsia="宋体" w:cs="___WRD_EMBED_SUB_39"/>
          <w:snapToGrid/>
          <w:color w:val="auto"/>
          <w:sz w:val="24"/>
          <w:szCs w:val="24"/>
          <w:lang w:eastAsia="zh-CN"/>
        </w:rPr>
        <w:t>单</w:t>
      </w:r>
      <w:r>
        <w:rPr>
          <w:rFonts w:hint="eastAsia" w:ascii="宋体" w:hAnsi="宋体" w:eastAsia="宋体" w:cs="微软雅黑"/>
          <w:snapToGrid/>
          <w:color w:val="auto"/>
          <w:sz w:val="24"/>
          <w:szCs w:val="24"/>
          <w:lang w:eastAsia="zh-CN"/>
        </w:rPr>
        <w:t>，并自</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收到</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交的</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结算申请</w:t>
      </w:r>
      <w:r>
        <w:rPr>
          <w:rFonts w:hint="eastAsia" w:ascii="宋体" w:hAnsi="宋体" w:eastAsia="宋体" w:cs="___WRD_EMBED_SUB_39"/>
          <w:snapToGrid/>
          <w:color w:val="auto"/>
          <w:sz w:val="24"/>
          <w:szCs w:val="24"/>
          <w:lang w:eastAsia="zh-CN"/>
        </w:rPr>
        <w:t>单</w:t>
      </w:r>
      <w:r>
        <w:rPr>
          <w:rFonts w:hint="eastAsia" w:ascii="宋体" w:hAnsi="宋体" w:eastAsia="宋体" w:cs="微软雅黑"/>
          <w:snapToGrid/>
          <w:color w:val="auto"/>
          <w:sz w:val="24"/>
          <w:szCs w:val="24"/>
          <w:lang w:eastAsia="zh-CN"/>
        </w:rPr>
        <w:t>后第</w:t>
      </w:r>
      <w:r>
        <w:rPr>
          <w:rFonts w:hint="eastAsia" w:ascii="宋体" w:hAnsi="宋体" w:eastAsia="宋体" w:cs="Times New Roman"/>
          <w:snapToGrid/>
          <w:color w:val="auto"/>
          <w:sz w:val="24"/>
          <w:szCs w:val="24"/>
          <w:lang w:eastAsia="zh-CN"/>
        </w:rPr>
        <w:t>29</w:t>
      </w:r>
      <w:r>
        <w:rPr>
          <w:rFonts w:hint="eastAsia" w:ascii="宋体" w:hAnsi="宋体" w:eastAsia="宋体" w:cs="微软雅黑"/>
          <w:snapToGrid/>
          <w:color w:val="auto"/>
          <w:sz w:val="24"/>
          <w:szCs w:val="24"/>
          <w:lang w:eastAsia="zh-CN"/>
        </w:rPr>
        <w:t>天起视为已签</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付款证</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w:t>
      </w:r>
    </w:p>
    <w:p w14:paraId="6FC5B62B">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bookmarkStart w:id="589" w:name="_Ref4618006"/>
      <w:r>
        <w:rPr>
          <w:rFonts w:hint="eastAsia" w:ascii="宋体" w:hAnsi="宋体" w:eastAsia="宋体" w:cs="Times New Roman"/>
          <w:snapToGrid/>
          <w:color w:val="auto"/>
          <w:sz w:val="24"/>
          <w:szCs w:val="24"/>
          <w:lang w:eastAsia="zh-CN"/>
        </w:rPr>
        <w:t xml:space="preserve">（2） </w:t>
      </w:r>
      <w:r>
        <w:rPr>
          <w:rFonts w:hint="eastAsia" w:ascii="宋体" w:hAnsi="宋体" w:eastAsia="宋体" w:cs="微软雅黑"/>
          <w:snapToGrid/>
          <w:color w:val="auto"/>
          <w:sz w:val="24"/>
          <w:szCs w:val="24"/>
          <w:lang w:eastAsia="zh-CN"/>
        </w:rPr>
        <w:t>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w:t>
      </w:r>
      <w:r>
        <w:rPr>
          <w:rFonts w:hint="eastAsia" w:ascii="宋体" w:hAnsi="宋体" w:eastAsia="宋体" w:cs="___WRD_EMBED_SUB_39"/>
          <w:snapToGrid/>
          <w:color w:val="auto"/>
          <w:sz w:val="24"/>
          <w:szCs w:val="24"/>
          <w:lang w:eastAsia="zh-CN"/>
        </w:rPr>
        <w:t>发包人应</w:t>
      </w:r>
      <w:r>
        <w:rPr>
          <w:rFonts w:hint="eastAsia" w:ascii="宋体" w:hAnsi="宋体" w:eastAsia="宋体" w:cs="微软雅黑"/>
          <w:snapToGrid/>
          <w:color w:val="auto"/>
          <w:sz w:val="24"/>
          <w:szCs w:val="24"/>
          <w:lang w:eastAsia="zh-CN"/>
        </w:rPr>
        <w:t>在签</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付款证</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后</w:t>
      </w:r>
      <w:r>
        <w:rPr>
          <w:rFonts w:hint="eastAsia" w:ascii="宋体" w:hAnsi="宋体" w:eastAsia="宋体" w:cs="___WRD_EMBED_SUB_39"/>
          <w:snapToGrid/>
          <w:color w:val="auto"/>
          <w:sz w:val="24"/>
          <w:szCs w:val="24"/>
          <w:lang w:eastAsia="zh-CN"/>
        </w:rPr>
        <w:t>的</w:t>
      </w:r>
      <w:r>
        <w:rPr>
          <w:rFonts w:hint="eastAsia" w:ascii="宋体" w:hAnsi="宋体" w:eastAsia="宋体" w:cs="Times New Roman"/>
          <w:snapToGrid/>
          <w:color w:val="auto"/>
          <w:sz w:val="24"/>
          <w:szCs w:val="24"/>
          <w:lang w:eastAsia="zh-CN"/>
        </w:rPr>
        <w:t>14</w:t>
      </w:r>
      <w:r>
        <w:rPr>
          <w:rFonts w:hint="eastAsia" w:ascii="宋体" w:hAnsi="宋体" w:eastAsia="宋体" w:cs="微软雅黑"/>
          <w:snapToGrid/>
          <w:color w:val="auto"/>
          <w:sz w:val="24"/>
          <w:szCs w:val="24"/>
          <w:lang w:eastAsia="zh-CN"/>
        </w:rPr>
        <w:t>天内，完成对</w:t>
      </w:r>
      <w:r>
        <w:rPr>
          <w:rFonts w:hint="eastAsia" w:ascii="宋体" w:hAnsi="宋体" w:eastAsia="宋体" w:cs="___WRD_EMBED_SUB_39"/>
          <w:snapToGrid/>
          <w:color w:val="auto"/>
          <w:sz w:val="24"/>
          <w:szCs w:val="24"/>
          <w:lang w:eastAsia="zh-CN"/>
        </w:rPr>
        <w:t>承包人的</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付款。</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逾期支付</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，按照贷款市</w:t>
      </w:r>
      <w:r>
        <w:rPr>
          <w:rFonts w:hint="eastAsia" w:ascii="宋体" w:hAnsi="宋体" w:eastAsia="宋体" w:cs="___WRD_EMBED_SUB_39"/>
          <w:snapToGrid/>
          <w:color w:val="auto"/>
          <w:sz w:val="24"/>
          <w:szCs w:val="24"/>
          <w:lang w:eastAsia="zh-CN"/>
        </w:rPr>
        <w:t>场</w:t>
      </w:r>
      <w:r>
        <w:rPr>
          <w:rFonts w:hint="eastAsia" w:ascii="宋体" w:hAnsi="宋体" w:eastAsia="宋体" w:cs="微软雅黑"/>
          <w:snapToGrid/>
          <w:color w:val="auto"/>
          <w:sz w:val="24"/>
          <w:szCs w:val="24"/>
          <w:lang w:eastAsia="zh-CN"/>
        </w:rPr>
        <w:t>报</w:t>
      </w:r>
      <w:r>
        <w:rPr>
          <w:rFonts w:hint="eastAsia" w:ascii="宋体" w:hAnsi="宋体" w:eastAsia="宋体" w:cs="___WRD_EMBED_SUB_39"/>
          <w:snapToGrid/>
          <w:color w:val="auto"/>
          <w:sz w:val="24"/>
          <w:szCs w:val="24"/>
          <w:lang w:eastAsia="zh-CN"/>
        </w:rPr>
        <w:t>价</w:t>
      </w:r>
      <w:r>
        <w:rPr>
          <w:rFonts w:hint="eastAsia" w:ascii="宋体" w:hAnsi="宋体" w:eastAsia="宋体" w:cs="微软雅黑"/>
          <w:snapToGrid/>
          <w:color w:val="auto"/>
          <w:sz w:val="24"/>
          <w:szCs w:val="24"/>
          <w:lang w:eastAsia="zh-CN"/>
        </w:rPr>
        <w:t>利率</w:t>
      </w:r>
      <w:r>
        <w:rPr>
          <w:rFonts w:hint="eastAsia" w:ascii="宋体" w:hAnsi="宋体" w:eastAsia="宋体" w:cs="___WRD_EMBED_SUB_39"/>
          <w:snapToGrid/>
          <w:color w:val="auto"/>
          <w:sz w:val="24"/>
          <w:szCs w:val="24"/>
          <w:lang w:eastAsia="zh-CN"/>
        </w:rPr>
        <w:t>（</w:t>
      </w:r>
      <w:r>
        <w:rPr>
          <w:rFonts w:hint="eastAsia" w:ascii="宋体" w:hAnsi="宋体" w:eastAsia="宋体" w:cs="Times New Roman"/>
          <w:snapToGrid/>
          <w:color w:val="auto"/>
          <w:sz w:val="24"/>
          <w:szCs w:val="24"/>
          <w:lang w:eastAsia="zh-CN"/>
        </w:rPr>
        <w:t>LPR）</w:t>
      </w:r>
      <w:r>
        <w:rPr>
          <w:rFonts w:hint="eastAsia" w:ascii="宋体" w:hAnsi="宋体" w:eastAsia="宋体" w:cs="微软雅黑"/>
          <w:snapToGrid/>
          <w:color w:val="auto"/>
          <w:sz w:val="24"/>
          <w:szCs w:val="24"/>
          <w:lang w:eastAsia="zh-CN"/>
        </w:rPr>
        <w:t>支付违约金；逾期支付超</w:t>
      </w:r>
      <w:r>
        <w:rPr>
          <w:rFonts w:hint="eastAsia" w:ascii="宋体" w:hAnsi="宋体" w:eastAsia="宋体" w:cs="___WRD_EMBED_SUB_39"/>
          <w:snapToGrid/>
          <w:color w:val="auto"/>
          <w:sz w:val="24"/>
          <w:szCs w:val="24"/>
          <w:lang w:eastAsia="zh-CN"/>
        </w:rPr>
        <w:t>过</w:t>
      </w:r>
      <w:r>
        <w:rPr>
          <w:rFonts w:hint="eastAsia" w:ascii="宋体" w:hAnsi="宋体" w:eastAsia="宋体" w:cs="Times New Roman"/>
          <w:snapToGrid/>
          <w:color w:val="auto"/>
          <w:sz w:val="24"/>
          <w:szCs w:val="24"/>
          <w:lang w:eastAsia="zh-CN"/>
        </w:rPr>
        <w:t>56</w:t>
      </w:r>
      <w:r>
        <w:rPr>
          <w:rFonts w:hint="eastAsia" w:ascii="宋体" w:hAnsi="宋体" w:eastAsia="宋体" w:cs="微软雅黑"/>
          <w:snapToGrid/>
          <w:color w:val="auto"/>
          <w:sz w:val="24"/>
          <w:szCs w:val="24"/>
          <w:lang w:eastAsia="zh-CN"/>
        </w:rPr>
        <w:t>天</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，按照贷款市</w:t>
      </w:r>
      <w:r>
        <w:rPr>
          <w:rFonts w:hint="eastAsia" w:ascii="宋体" w:hAnsi="宋体" w:eastAsia="宋体" w:cs="___WRD_EMBED_SUB_39"/>
          <w:snapToGrid/>
          <w:color w:val="auto"/>
          <w:sz w:val="24"/>
          <w:szCs w:val="24"/>
          <w:lang w:eastAsia="zh-CN"/>
        </w:rPr>
        <w:t>场</w:t>
      </w:r>
      <w:r>
        <w:rPr>
          <w:rFonts w:hint="eastAsia" w:ascii="宋体" w:hAnsi="宋体" w:eastAsia="宋体" w:cs="微软雅黑"/>
          <w:snapToGrid/>
          <w:color w:val="auto"/>
          <w:sz w:val="24"/>
          <w:szCs w:val="24"/>
          <w:lang w:eastAsia="zh-CN"/>
        </w:rPr>
        <w:t>报</w:t>
      </w:r>
      <w:r>
        <w:rPr>
          <w:rFonts w:hint="eastAsia" w:ascii="宋体" w:hAnsi="宋体" w:eastAsia="宋体" w:cs="___WRD_EMBED_SUB_39"/>
          <w:snapToGrid/>
          <w:color w:val="auto"/>
          <w:sz w:val="24"/>
          <w:szCs w:val="24"/>
          <w:lang w:eastAsia="zh-CN"/>
        </w:rPr>
        <w:t>价</w:t>
      </w:r>
      <w:r>
        <w:rPr>
          <w:rFonts w:hint="eastAsia" w:ascii="宋体" w:hAnsi="宋体" w:eastAsia="宋体" w:cs="微软雅黑"/>
          <w:snapToGrid/>
          <w:color w:val="auto"/>
          <w:sz w:val="24"/>
          <w:szCs w:val="24"/>
          <w:lang w:eastAsia="zh-CN"/>
        </w:rPr>
        <w:t>利率</w:t>
      </w:r>
      <w:r>
        <w:rPr>
          <w:rFonts w:hint="eastAsia" w:ascii="宋体" w:hAnsi="宋体" w:eastAsia="宋体" w:cs="___WRD_EMBED_SUB_39"/>
          <w:snapToGrid/>
          <w:color w:val="auto"/>
          <w:sz w:val="24"/>
          <w:szCs w:val="24"/>
          <w:lang w:eastAsia="zh-CN"/>
        </w:rPr>
        <w:t>（</w:t>
      </w:r>
      <w:r>
        <w:rPr>
          <w:rFonts w:hint="eastAsia" w:ascii="宋体" w:hAnsi="宋体" w:eastAsia="宋体" w:cs="Times New Roman"/>
          <w:snapToGrid/>
          <w:color w:val="auto"/>
          <w:sz w:val="24"/>
          <w:szCs w:val="24"/>
          <w:lang w:eastAsia="zh-CN"/>
        </w:rPr>
        <w:t>LPR）的</w:t>
      </w:r>
      <w:r>
        <w:rPr>
          <w:rFonts w:hint="eastAsia" w:ascii="宋体" w:hAnsi="宋体" w:eastAsia="宋体" w:cs="微软雅黑"/>
          <w:snapToGrid/>
          <w:color w:val="auto"/>
          <w:sz w:val="24"/>
          <w:szCs w:val="24"/>
          <w:lang w:eastAsia="zh-CN"/>
        </w:rPr>
        <w:t>两倍支付违约金。</w:t>
      </w:r>
      <w:bookmarkEnd w:id="589"/>
    </w:p>
    <w:p w14:paraId="2878AF0B">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（3） 承包人</w:t>
      </w:r>
      <w:r>
        <w:rPr>
          <w:rFonts w:hint="eastAsia" w:ascii="宋体" w:hAnsi="宋体" w:eastAsia="宋体" w:cs="微软雅黑"/>
          <w:snapToGrid/>
          <w:color w:val="auto"/>
          <w:sz w:val="24"/>
          <w:szCs w:val="24"/>
          <w:lang w:eastAsia="zh-CN"/>
        </w:rPr>
        <w:t>对</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签认</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付款证</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有异议</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，对于有异议</w:t>
      </w:r>
      <w:r>
        <w:rPr>
          <w:rFonts w:hint="eastAsia" w:ascii="宋体" w:hAnsi="宋体" w:eastAsia="宋体" w:cs="___WRD_EMBED_SUB_39"/>
          <w:snapToGrid/>
          <w:color w:val="auto"/>
          <w:sz w:val="24"/>
          <w:szCs w:val="24"/>
          <w:lang w:eastAsia="zh-CN"/>
        </w:rPr>
        <w:t>部分应</w:t>
      </w:r>
      <w:r>
        <w:rPr>
          <w:rFonts w:hint="eastAsia" w:ascii="宋体" w:hAnsi="宋体" w:eastAsia="宋体" w:cs="微软雅黑"/>
          <w:snapToGrid/>
          <w:color w:val="auto"/>
          <w:sz w:val="24"/>
          <w:szCs w:val="24"/>
          <w:lang w:eastAsia="zh-CN"/>
        </w:rPr>
        <w:t>在收到</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签认</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付款证</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后</w:t>
      </w:r>
      <w:r>
        <w:rPr>
          <w:rFonts w:hint="eastAsia" w:ascii="宋体" w:hAnsi="宋体" w:eastAsia="宋体" w:cs="Times New Roman"/>
          <w:snapToGrid/>
          <w:color w:val="auto"/>
          <w:sz w:val="24"/>
          <w:szCs w:val="24"/>
          <w:lang w:eastAsia="zh-CN"/>
        </w:rPr>
        <w:t>7</w:t>
      </w:r>
      <w:r>
        <w:rPr>
          <w:rFonts w:hint="eastAsia" w:ascii="宋体" w:hAnsi="宋体" w:eastAsia="宋体" w:cs="微软雅黑"/>
          <w:snapToGrid/>
          <w:color w:val="auto"/>
          <w:sz w:val="24"/>
          <w:szCs w:val="24"/>
          <w:lang w:eastAsia="zh-CN"/>
        </w:rPr>
        <w:t>天内提出异议，并由</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按照专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定的</w:t>
      </w:r>
      <w:r>
        <w:rPr>
          <w:rFonts w:hint="eastAsia" w:ascii="宋体" w:hAnsi="宋体" w:eastAsia="宋体" w:cs="微软雅黑"/>
          <w:snapToGrid/>
          <w:color w:val="auto"/>
          <w:sz w:val="24"/>
          <w:szCs w:val="24"/>
          <w:lang w:eastAsia="zh-CN"/>
        </w:rPr>
        <w:t>方式和</w:t>
      </w:r>
      <w:r>
        <w:rPr>
          <w:rFonts w:hint="eastAsia" w:ascii="宋体" w:hAnsi="宋体" w:eastAsia="宋体" w:cs="___WRD_EMBED_SUB_39"/>
          <w:snapToGrid/>
          <w:color w:val="auto"/>
          <w:sz w:val="24"/>
          <w:szCs w:val="24"/>
          <w:lang w:eastAsia="zh-CN"/>
        </w:rPr>
        <w:t>程序</w:t>
      </w:r>
      <w:r>
        <w:rPr>
          <w:rFonts w:hint="eastAsia" w:ascii="宋体" w:hAnsi="宋体" w:eastAsia="宋体" w:cs="微软雅黑"/>
          <w:snapToGrid/>
          <w:color w:val="auto"/>
          <w:sz w:val="24"/>
          <w:szCs w:val="24"/>
          <w:lang w:eastAsia="zh-CN"/>
        </w:rPr>
        <w:t>进行复核，或按照第</w:t>
      </w:r>
      <w:r>
        <w:rPr>
          <w:rFonts w:ascii="宋体" w:hAnsi="宋体" w:eastAsia="宋体" w:cs="Times New Roman"/>
          <w:snapToGrid/>
          <w:color w:val="auto"/>
          <w:sz w:val="24"/>
          <w:szCs w:val="24"/>
          <w:lang w:eastAsia="zh-CN"/>
        </w:rPr>
        <w:t>20</w:t>
      </w:r>
      <w:r>
        <w:rPr>
          <w:rFonts w:hint="eastAsia" w:ascii="宋体" w:hAnsi="宋体" w:eastAsia="宋体" w:cs="微软雅黑"/>
          <w:snapToGrid/>
          <w:color w:val="auto"/>
          <w:sz w:val="24"/>
          <w:szCs w:val="24"/>
          <w:lang w:eastAsia="zh-CN"/>
        </w:rPr>
        <w:t>条</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争议解决</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处</w:t>
      </w:r>
      <w:r>
        <w:rPr>
          <w:rFonts w:hint="eastAsia" w:ascii="宋体" w:hAnsi="宋体" w:eastAsia="宋体" w:cs="___WRD_EMBED_SUB_39"/>
          <w:snapToGrid/>
          <w:color w:val="auto"/>
          <w:sz w:val="24"/>
          <w:szCs w:val="24"/>
          <w:lang w:eastAsia="zh-CN"/>
        </w:rPr>
        <w:t>理</w:t>
      </w:r>
      <w:r>
        <w:rPr>
          <w:rFonts w:hint="eastAsia" w:ascii="宋体" w:hAnsi="宋体" w:eastAsia="宋体" w:cs="微软雅黑"/>
          <w:snapToGrid/>
          <w:color w:val="auto"/>
          <w:sz w:val="24"/>
          <w:szCs w:val="24"/>
          <w:lang w:eastAsia="zh-CN"/>
        </w:rPr>
        <w:t>。对于无异议</w:t>
      </w:r>
      <w:r>
        <w:rPr>
          <w:rFonts w:hint="eastAsia" w:ascii="宋体" w:hAnsi="宋体" w:eastAsia="宋体" w:cs="___WRD_EMBED_SUB_39"/>
          <w:snapToGrid/>
          <w:color w:val="auto"/>
          <w:sz w:val="24"/>
          <w:szCs w:val="24"/>
          <w:lang w:eastAsia="zh-CN"/>
        </w:rPr>
        <w:t>部分</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发包人应</w:t>
      </w:r>
      <w:r>
        <w:rPr>
          <w:rFonts w:hint="eastAsia" w:ascii="宋体" w:hAnsi="宋体" w:eastAsia="宋体" w:cs="微软雅黑"/>
          <w:snapToGrid/>
          <w:color w:val="auto"/>
          <w:sz w:val="24"/>
          <w:szCs w:val="24"/>
          <w:lang w:eastAsia="zh-CN"/>
        </w:rPr>
        <w:t>签</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临</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付款证</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，并按</w:t>
      </w:r>
      <w:r>
        <w:rPr>
          <w:rFonts w:hint="eastAsia" w:ascii="宋体" w:hAnsi="宋体" w:eastAsia="宋体" w:cs="___WRD_EMBED_SUB_39"/>
          <w:snapToGrid/>
          <w:color w:val="auto"/>
          <w:sz w:val="24"/>
          <w:szCs w:val="24"/>
          <w:lang w:eastAsia="zh-CN"/>
        </w:rPr>
        <w:t>本</w:t>
      </w:r>
      <w:r>
        <w:rPr>
          <w:rFonts w:hint="eastAsia" w:ascii="宋体" w:hAnsi="宋体" w:eastAsia="宋体" w:cs="微软雅黑"/>
          <w:snapToGrid/>
          <w:color w:val="auto"/>
          <w:sz w:val="24"/>
          <w:szCs w:val="24"/>
          <w:lang w:eastAsia="zh-CN"/>
        </w:rPr>
        <w:t>款第</w:t>
      </w:r>
      <w:r>
        <w:rPr>
          <w:rFonts w:hint="eastAsia" w:ascii="宋体" w:hAnsi="宋体" w:eastAsia="宋体" w:cs="___WRD_EMBED_SUB_39"/>
          <w:snapToGrid/>
          <w:color w:val="auto"/>
          <w:sz w:val="24"/>
          <w:szCs w:val="24"/>
          <w:lang w:eastAsia="zh-CN"/>
        </w:rPr>
        <w:t>（</w:t>
      </w:r>
      <w:r>
        <w:rPr>
          <w:rFonts w:hint="eastAsia" w:ascii="宋体" w:hAnsi="宋体" w:eastAsia="宋体" w:cs="Times New Roman"/>
          <w:snapToGrid/>
          <w:color w:val="auto"/>
          <w:sz w:val="24"/>
          <w:szCs w:val="24"/>
          <w:lang w:eastAsia="zh-CN"/>
        </w:rPr>
        <w:t>2）项</w:t>
      </w:r>
      <w:r>
        <w:rPr>
          <w:rFonts w:hint="eastAsia" w:ascii="宋体" w:hAnsi="宋体" w:eastAsia="宋体" w:cs="微软雅黑"/>
          <w:snapToGrid/>
          <w:color w:val="auto"/>
          <w:sz w:val="24"/>
          <w:szCs w:val="24"/>
          <w:lang w:eastAsia="zh-CN"/>
        </w:rPr>
        <w:t>完成付款。</w:t>
      </w:r>
      <w:r>
        <w:rPr>
          <w:rFonts w:hint="eastAsia" w:ascii="宋体" w:hAnsi="宋体" w:eastAsia="宋体" w:cs="___WRD_EMBED_SUB_39"/>
          <w:snapToGrid/>
          <w:color w:val="auto"/>
          <w:sz w:val="24"/>
          <w:szCs w:val="24"/>
          <w:lang w:eastAsia="zh-CN"/>
        </w:rPr>
        <w:t>承包</w:t>
      </w:r>
      <w:r>
        <w:rPr>
          <w:rFonts w:hint="eastAsia" w:ascii="宋体" w:hAnsi="宋体" w:eastAsia="宋体" w:cs="Times New Roman"/>
          <w:snapToGrid/>
          <w:color w:val="auto"/>
          <w:sz w:val="24"/>
          <w:szCs w:val="24"/>
          <w:lang w:eastAsia="zh-CN"/>
        </w:rPr>
        <w:t>人</w:t>
      </w:r>
      <w:r>
        <w:rPr>
          <w:rFonts w:hint="eastAsia" w:ascii="宋体" w:hAnsi="宋体" w:eastAsia="宋体" w:cs="微软雅黑"/>
          <w:snapToGrid/>
          <w:color w:val="auto"/>
          <w:sz w:val="24"/>
          <w:szCs w:val="24"/>
          <w:lang w:eastAsia="zh-CN"/>
        </w:rPr>
        <w:t>逾期未提出异议</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，视为认可</w:t>
      </w:r>
      <w:r>
        <w:rPr>
          <w:rFonts w:hint="eastAsia" w:ascii="宋体" w:hAnsi="宋体" w:eastAsia="宋体" w:cs="___WRD_EMBED_SUB_39"/>
          <w:snapToGrid/>
          <w:color w:val="auto"/>
          <w:sz w:val="24"/>
          <w:szCs w:val="24"/>
          <w:lang w:eastAsia="zh-CN"/>
        </w:rPr>
        <w:t>发包人的</w:t>
      </w:r>
      <w:r>
        <w:rPr>
          <w:rFonts w:hint="eastAsia" w:ascii="宋体" w:hAnsi="宋体" w:eastAsia="宋体" w:cs="微软雅黑"/>
          <w:snapToGrid/>
          <w:color w:val="auto"/>
          <w:sz w:val="24"/>
          <w:szCs w:val="24"/>
          <w:lang w:eastAsia="zh-CN"/>
        </w:rPr>
        <w:t>审批结果。</w:t>
      </w:r>
    </w:p>
    <w:p w14:paraId="07E9C932">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590" w:name="_Ref15484305"/>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4.5.3 </w:t>
      </w:r>
      <w:r>
        <w:rPr>
          <w:rFonts w:hint="eastAsia" w:ascii="宋体" w:hAnsi="宋体" w:eastAsia="宋体" w:cs="微软雅黑"/>
          <w:snapToGrid/>
          <w:color w:val="auto"/>
          <w:kern w:val="2"/>
          <w:sz w:val="24"/>
          <w:szCs w:val="24"/>
          <w:lang w:eastAsia="zh-CN"/>
        </w:rPr>
        <w:t>扫尾</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作清</w:t>
      </w:r>
      <w:r>
        <w:rPr>
          <w:rFonts w:hint="eastAsia" w:ascii="宋体" w:hAnsi="宋体" w:eastAsia="宋体" w:cs="___WRD_EMBED_SUB_39"/>
          <w:snapToGrid/>
          <w:color w:val="auto"/>
          <w:kern w:val="2"/>
          <w:sz w:val="24"/>
          <w:szCs w:val="24"/>
          <w:lang w:eastAsia="zh-CN"/>
        </w:rPr>
        <w:t>单</w:t>
      </w:r>
      <w:bookmarkEnd w:id="590"/>
    </w:p>
    <w:p w14:paraId="5C1E1A02">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经</w:t>
      </w:r>
      <w:r>
        <w:rPr>
          <w:rFonts w:hint="eastAsia" w:ascii="宋体" w:hAnsi="宋体" w:eastAsia="宋体" w:cs="微软雅黑"/>
          <w:snapToGrid/>
          <w:color w:val="auto"/>
          <w:sz w:val="24"/>
          <w:szCs w:val="24"/>
          <w:lang w:eastAsia="zh-CN"/>
        </w:rPr>
        <w:t>双方协商，</w:t>
      </w:r>
      <w:r>
        <w:rPr>
          <w:rFonts w:hint="eastAsia" w:ascii="宋体" w:hAnsi="宋体" w:eastAsia="宋体" w:cs="___WRD_EMBED_SUB_39"/>
          <w:snapToGrid/>
          <w:color w:val="auto"/>
          <w:sz w:val="24"/>
          <w:szCs w:val="24"/>
          <w:lang w:eastAsia="zh-CN"/>
        </w:rPr>
        <w:t>部分工</w:t>
      </w:r>
      <w:r>
        <w:rPr>
          <w:rFonts w:hint="eastAsia" w:ascii="宋体" w:hAnsi="宋体" w:eastAsia="宋体" w:cs="微软雅黑"/>
          <w:snapToGrid/>
          <w:color w:val="auto"/>
          <w:sz w:val="24"/>
          <w:szCs w:val="24"/>
          <w:lang w:eastAsia="zh-CN"/>
        </w:rPr>
        <w:t>作在</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工验</w:t>
      </w:r>
      <w:r>
        <w:rPr>
          <w:rFonts w:hint="eastAsia" w:ascii="宋体" w:hAnsi="宋体" w:eastAsia="宋体" w:cs="微软雅黑"/>
          <w:snapToGrid/>
          <w:color w:val="auto"/>
          <w:sz w:val="24"/>
          <w:szCs w:val="24"/>
          <w:lang w:eastAsia="zh-CN"/>
        </w:rPr>
        <w:t>收后进行</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当编制扫尾</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作清</w:t>
      </w:r>
      <w:r>
        <w:rPr>
          <w:rFonts w:hint="eastAsia" w:ascii="宋体" w:hAnsi="宋体" w:eastAsia="宋体" w:cs="___WRD_EMBED_SUB_39"/>
          <w:snapToGrid/>
          <w:color w:val="auto"/>
          <w:sz w:val="24"/>
          <w:szCs w:val="24"/>
          <w:lang w:eastAsia="zh-CN"/>
        </w:rPr>
        <w:t>单</w:t>
      </w:r>
      <w:r>
        <w:rPr>
          <w:rFonts w:hint="eastAsia" w:ascii="宋体" w:hAnsi="宋体" w:eastAsia="宋体" w:cs="微软雅黑"/>
          <w:snapToGrid/>
          <w:color w:val="auto"/>
          <w:sz w:val="24"/>
          <w:szCs w:val="24"/>
          <w:lang w:eastAsia="zh-CN"/>
        </w:rPr>
        <w:t>，扫尾</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作清</w:t>
      </w:r>
      <w:r>
        <w:rPr>
          <w:rFonts w:hint="eastAsia" w:ascii="宋体" w:hAnsi="宋体" w:eastAsia="宋体" w:cs="___WRD_EMBED_SUB_39"/>
          <w:snapToGrid/>
          <w:color w:val="auto"/>
          <w:sz w:val="24"/>
          <w:szCs w:val="24"/>
          <w:lang w:eastAsia="zh-CN"/>
        </w:rPr>
        <w:t>单</w:t>
      </w:r>
      <w:r>
        <w:rPr>
          <w:rFonts w:hint="eastAsia" w:ascii="宋体" w:hAnsi="宋体" w:eastAsia="宋体" w:cs="微软雅黑"/>
          <w:snapToGrid/>
          <w:color w:val="auto"/>
          <w:sz w:val="24"/>
          <w:szCs w:val="24"/>
          <w:lang w:eastAsia="zh-CN"/>
        </w:rPr>
        <w:t>中</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当列明</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当完成</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扫尾</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内容</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完成</w:t>
      </w:r>
      <w:r>
        <w:rPr>
          <w:rFonts w:hint="eastAsia" w:ascii="宋体" w:hAnsi="宋体" w:eastAsia="宋体" w:cs="___WRD_EMBED_SUB_39"/>
          <w:snapToGrid/>
          <w:color w:val="auto"/>
          <w:sz w:val="24"/>
          <w:szCs w:val="24"/>
          <w:lang w:eastAsia="zh-CN"/>
        </w:rPr>
        <w:t>时间</w:t>
      </w:r>
      <w:r>
        <w:rPr>
          <w:rFonts w:hint="eastAsia" w:ascii="宋体" w:hAnsi="宋体" w:eastAsia="宋体" w:cs="微软雅黑"/>
          <w:snapToGrid/>
          <w:color w:val="auto"/>
          <w:sz w:val="24"/>
          <w:szCs w:val="24"/>
          <w:lang w:eastAsia="zh-CN"/>
        </w:rPr>
        <w:t>。</w:t>
      </w:r>
    </w:p>
    <w:p w14:paraId="16875226">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w:t>
      </w:r>
      <w:r>
        <w:rPr>
          <w:rFonts w:hint="eastAsia" w:ascii="宋体" w:hAnsi="宋体" w:eastAsia="宋体" w:cs="微软雅黑"/>
          <w:snapToGrid/>
          <w:color w:val="auto"/>
          <w:sz w:val="24"/>
          <w:szCs w:val="24"/>
          <w:lang w:eastAsia="zh-CN"/>
        </w:rPr>
        <w:t>完成扫尾</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作清</w:t>
      </w:r>
      <w:r>
        <w:rPr>
          <w:rFonts w:hint="eastAsia" w:ascii="宋体" w:hAnsi="宋体" w:eastAsia="宋体" w:cs="___WRD_EMBED_SUB_39"/>
          <w:snapToGrid/>
          <w:color w:val="auto"/>
          <w:sz w:val="24"/>
          <w:szCs w:val="24"/>
          <w:lang w:eastAsia="zh-CN"/>
        </w:rPr>
        <w:t>单</w:t>
      </w:r>
      <w:r>
        <w:rPr>
          <w:rFonts w:hint="eastAsia" w:ascii="宋体" w:hAnsi="宋体" w:eastAsia="宋体" w:cs="微软雅黑"/>
          <w:snapToGrid/>
          <w:color w:val="auto"/>
          <w:sz w:val="24"/>
          <w:szCs w:val="24"/>
          <w:lang w:eastAsia="zh-CN"/>
        </w:rPr>
        <w:t>中</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内容</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取得</w:t>
      </w:r>
      <w:r>
        <w:rPr>
          <w:rFonts w:hint="eastAsia" w:ascii="宋体" w:hAnsi="宋体" w:eastAsia="宋体" w:cs="___WRD_EMBED_SUB_39"/>
          <w:snapToGrid/>
          <w:color w:val="auto"/>
          <w:sz w:val="24"/>
          <w:szCs w:val="24"/>
          <w:lang w:eastAsia="zh-CN"/>
        </w:rPr>
        <w:t>的费用包</w:t>
      </w:r>
      <w:r>
        <w:rPr>
          <w:rFonts w:hint="eastAsia" w:ascii="宋体" w:hAnsi="宋体" w:eastAsia="宋体" w:cs="微软雅黑"/>
          <w:snapToGrid/>
          <w:color w:val="auto"/>
          <w:sz w:val="24"/>
          <w:szCs w:val="24"/>
          <w:lang w:eastAsia="zh-CN"/>
        </w:rPr>
        <w:t>含在第</w:t>
      </w:r>
      <w:r>
        <w:rPr>
          <w:rFonts w:ascii="宋体" w:hAnsi="宋体" w:eastAsia="宋体" w:cs="Times New Roman"/>
          <w:snapToGrid/>
          <w:color w:val="auto"/>
          <w:sz w:val="24"/>
          <w:szCs w:val="24"/>
          <w:lang w:eastAsia="zh-CN"/>
        </w:rPr>
        <w:t>14.5.1</w:t>
      </w:r>
      <w:r>
        <w:rPr>
          <w:rFonts w:hint="eastAsia" w:ascii="宋体" w:hAnsi="宋体" w:eastAsia="宋体" w:cs="Times New Roman"/>
          <w:snapToGrid/>
          <w:color w:val="auto"/>
          <w:sz w:val="24"/>
          <w:szCs w:val="24"/>
          <w:lang w:eastAsia="zh-CN"/>
        </w:rPr>
        <w:t>项[</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结算申请</w:t>
      </w:r>
      <w:r>
        <w:rPr>
          <w:rFonts w:hint="eastAsia" w:ascii="宋体" w:hAnsi="宋体" w:eastAsia="宋体" w:cs="Times New Roman"/>
          <w:snapToGrid/>
          <w:color w:val="auto"/>
          <w:sz w:val="24"/>
          <w:szCs w:val="24"/>
          <w:lang w:eastAsia="zh-CN"/>
        </w:rPr>
        <w:t>]及</w:t>
      </w:r>
      <w:r>
        <w:rPr>
          <w:rFonts w:hint="eastAsia" w:ascii="宋体" w:hAnsi="宋体" w:eastAsia="宋体" w:cs="微软雅黑"/>
          <w:snapToGrid/>
          <w:color w:val="auto"/>
          <w:sz w:val="24"/>
          <w:szCs w:val="24"/>
          <w:lang w:eastAsia="zh-CN"/>
        </w:rPr>
        <w:t>第</w:t>
      </w:r>
      <w:r>
        <w:rPr>
          <w:rFonts w:ascii="宋体" w:hAnsi="宋体" w:eastAsia="宋体" w:cs="Times New Roman"/>
          <w:snapToGrid/>
          <w:color w:val="auto"/>
          <w:sz w:val="24"/>
          <w:szCs w:val="24"/>
          <w:lang w:eastAsia="zh-CN"/>
        </w:rPr>
        <w:t>14.5.2</w:t>
      </w:r>
      <w:r>
        <w:rPr>
          <w:rFonts w:hint="eastAsia" w:ascii="宋体" w:hAnsi="宋体" w:eastAsia="宋体" w:cs="Times New Roman"/>
          <w:snapToGrid/>
          <w:color w:val="auto"/>
          <w:sz w:val="24"/>
          <w:szCs w:val="24"/>
          <w:lang w:eastAsia="zh-CN"/>
        </w:rPr>
        <w:t>项[</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结算审核</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中</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并结算。</w:t>
      </w:r>
    </w:p>
    <w:p w14:paraId="6C479006">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扫尾</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缺陷</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期按第</w:t>
      </w:r>
      <w:r>
        <w:rPr>
          <w:rFonts w:ascii="宋体" w:hAnsi="宋体" w:eastAsia="宋体" w:cs="Times New Roman"/>
          <w:snapToGrid/>
          <w:color w:val="auto"/>
          <w:sz w:val="24"/>
          <w:szCs w:val="24"/>
          <w:lang w:eastAsia="zh-CN"/>
        </w:rPr>
        <w:t>11</w:t>
      </w:r>
      <w:r>
        <w:rPr>
          <w:rFonts w:hint="eastAsia" w:ascii="宋体" w:hAnsi="宋体" w:eastAsia="宋体" w:cs="微软雅黑"/>
          <w:snapToGrid/>
          <w:color w:val="auto"/>
          <w:sz w:val="24"/>
          <w:szCs w:val="24"/>
          <w:lang w:eastAsia="zh-CN"/>
        </w:rPr>
        <w:t>条</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缺陷</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与</w:t>
      </w:r>
      <w:r>
        <w:rPr>
          <w:rFonts w:ascii="宋体" w:hAnsi="宋体" w:eastAsia="宋体" w:cs="Times New Roman"/>
          <w:snapToGrid/>
          <w:color w:val="auto"/>
          <w:sz w:val="24"/>
          <w:szCs w:val="24"/>
          <w:lang w:eastAsia="zh-CN"/>
        </w:rPr>
        <w:t>保</w:t>
      </w:r>
      <w:r>
        <w:rPr>
          <w:rFonts w:hint="eastAsia" w:ascii="宋体" w:hAnsi="宋体" w:eastAsia="宋体" w:cs="Times New Roman"/>
          <w:snapToGrid/>
          <w:color w:val="auto"/>
          <w:sz w:val="24"/>
          <w:szCs w:val="24"/>
          <w:lang w:eastAsia="zh-CN"/>
        </w:rPr>
        <w:t>修]</w:t>
      </w:r>
      <w:r>
        <w:rPr>
          <w:rFonts w:hint="eastAsia" w:ascii="宋体" w:hAnsi="宋体" w:eastAsia="宋体" w:cs="微软雅黑"/>
          <w:snapToGrid/>
          <w:color w:val="auto"/>
          <w:sz w:val="24"/>
          <w:szCs w:val="24"/>
          <w:lang w:eastAsia="zh-CN"/>
        </w:rPr>
        <w:t>处</w:t>
      </w:r>
      <w:r>
        <w:rPr>
          <w:rFonts w:hint="eastAsia" w:ascii="宋体" w:hAnsi="宋体" w:eastAsia="宋体" w:cs="___WRD_EMBED_SUB_39"/>
          <w:snapToGrid/>
          <w:color w:val="auto"/>
          <w:sz w:val="24"/>
          <w:szCs w:val="24"/>
          <w:lang w:eastAsia="zh-CN"/>
        </w:rPr>
        <w:t>理</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未能按照扫尾</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作清</w:t>
      </w:r>
      <w:r>
        <w:rPr>
          <w:rFonts w:hint="eastAsia" w:ascii="宋体" w:hAnsi="宋体" w:eastAsia="宋体" w:cs="___WRD_EMBED_SUB_39"/>
          <w:snapToGrid/>
          <w:color w:val="auto"/>
          <w:sz w:val="24"/>
          <w:szCs w:val="24"/>
          <w:lang w:eastAsia="zh-CN"/>
        </w:rPr>
        <w:t>单</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定的</w:t>
      </w:r>
      <w:r>
        <w:rPr>
          <w:rFonts w:hint="eastAsia" w:ascii="宋体" w:hAnsi="宋体" w:eastAsia="宋体" w:cs="微软雅黑"/>
          <w:snapToGrid/>
          <w:color w:val="auto"/>
          <w:sz w:val="24"/>
          <w:szCs w:val="24"/>
          <w:lang w:eastAsia="zh-CN"/>
        </w:rPr>
        <w:t>完成</w:t>
      </w:r>
      <w:r>
        <w:rPr>
          <w:rFonts w:hint="eastAsia" w:ascii="宋体" w:hAnsi="宋体" w:eastAsia="宋体" w:cs="___WRD_EMBED_SUB_39"/>
          <w:snapToGrid/>
          <w:color w:val="auto"/>
          <w:sz w:val="24"/>
          <w:szCs w:val="24"/>
          <w:lang w:eastAsia="zh-CN"/>
        </w:rPr>
        <w:t>时间</w:t>
      </w:r>
      <w:r>
        <w:rPr>
          <w:rFonts w:hint="eastAsia" w:ascii="宋体" w:hAnsi="宋体" w:eastAsia="宋体" w:cs="微软雅黑"/>
          <w:snapToGrid/>
          <w:color w:val="auto"/>
          <w:sz w:val="24"/>
          <w:szCs w:val="24"/>
          <w:lang w:eastAsia="zh-CN"/>
        </w:rPr>
        <w:t>完成扫尾</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，视为</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原因导致</w:t>
      </w:r>
      <w:r>
        <w:rPr>
          <w:rFonts w:hint="eastAsia" w:ascii="宋体" w:hAnsi="宋体" w:eastAsia="宋体" w:cs="___WRD_EMBED_SUB_39"/>
          <w:snapToGrid/>
          <w:color w:val="auto"/>
          <w:sz w:val="24"/>
          <w:szCs w:val="24"/>
          <w:lang w:eastAsia="zh-CN"/>
        </w:rPr>
        <w:t>的工程质量</w:t>
      </w:r>
      <w:r>
        <w:rPr>
          <w:rFonts w:hint="eastAsia" w:ascii="宋体" w:hAnsi="宋体" w:eastAsia="宋体" w:cs="微软雅黑"/>
          <w:snapToGrid/>
          <w:color w:val="auto"/>
          <w:sz w:val="24"/>
          <w:szCs w:val="24"/>
          <w:lang w:eastAsia="zh-CN"/>
        </w:rPr>
        <w:t>缺陷按照第</w:t>
      </w:r>
      <w:r>
        <w:rPr>
          <w:rFonts w:ascii="宋体" w:hAnsi="宋体" w:eastAsia="宋体" w:cs="Times New Roman"/>
          <w:snapToGrid/>
          <w:color w:val="auto"/>
          <w:sz w:val="24"/>
          <w:szCs w:val="24"/>
          <w:lang w:eastAsia="zh-CN"/>
        </w:rPr>
        <w:t>11.3</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缺陷调查</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处</w:t>
      </w:r>
      <w:r>
        <w:rPr>
          <w:rFonts w:hint="eastAsia" w:ascii="宋体" w:hAnsi="宋体" w:eastAsia="宋体" w:cs="___WRD_EMBED_SUB_39"/>
          <w:snapToGrid/>
          <w:color w:val="auto"/>
          <w:sz w:val="24"/>
          <w:szCs w:val="24"/>
          <w:lang w:eastAsia="zh-CN"/>
        </w:rPr>
        <w:t>理</w:t>
      </w:r>
      <w:r>
        <w:rPr>
          <w:rFonts w:hint="eastAsia" w:ascii="宋体" w:hAnsi="宋体" w:eastAsia="宋体" w:cs="微软雅黑"/>
          <w:snapToGrid/>
          <w:color w:val="auto"/>
          <w:sz w:val="24"/>
          <w:szCs w:val="24"/>
          <w:lang w:eastAsia="zh-CN"/>
        </w:rPr>
        <w:t>。</w:t>
      </w:r>
    </w:p>
    <w:p w14:paraId="251110C0">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591" w:name="_Ref4617592"/>
      <w:bookmarkStart w:id="592" w:name="_Ref4582115"/>
      <w:bookmarkStart w:id="593" w:name="_Ref4617582"/>
      <w:bookmarkStart w:id="594" w:name="_Ref15395020"/>
      <w:bookmarkStart w:id="595" w:name="_Toc54862297"/>
      <w:bookmarkStart w:id="596" w:name="_Ref4571100"/>
      <w:bookmarkStart w:id="597" w:name="_Ref4571127"/>
      <w:bookmarkStart w:id="598" w:name="_Hlk15394931"/>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4.6 </w:t>
      </w:r>
      <w:r>
        <w:rPr>
          <w:rFonts w:hint="eastAsia" w:ascii="宋体" w:hAnsi="宋体" w:eastAsia="宋体" w:cs="Times New Roman"/>
          <w:bCs/>
          <w:snapToGrid/>
          <w:color w:val="auto"/>
          <w:kern w:val="2"/>
          <w:sz w:val="24"/>
          <w:szCs w:val="24"/>
          <w:lang w:eastAsia="zh-CN"/>
        </w:rPr>
        <w:t>质量保证金</w:t>
      </w:r>
      <w:bookmarkEnd w:id="581"/>
      <w:bookmarkEnd w:id="582"/>
      <w:bookmarkEnd w:id="591"/>
      <w:bookmarkEnd w:id="592"/>
      <w:bookmarkEnd w:id="593"/>
      <w:bookmarkEnd w:id="594"/>
      <w:bookmarkEnd w:id="595"/>
      <w:bookmarkEnd w:id="596"/>
      <w:bookmarkEnd w:id="597"/>
      <w:r>
        <w:rPr>
          <w:rFonts w:hint="eastAsia" w:ascii="宋体" w:hAnsi="宋体" w:eastAsia="宋体" w:cs="Times New Roman"/>
          <w:bCs/>
          <w:snapToGrid/>
          <w:color w:val="auto"/>
          <w:kern w:val="2"/>
          <w:sz w:val="24"/>
          <w:szCs w:val="24"/>
          <w:lang w:eastAsia="zh-CN"/>
        </w:rPr>
        <w:t xml:space="preserve"> </w:t>
      </w:r>
    </w:p>
    <w:p w14:paraId="5B3E04CA">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经合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协商</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致提</w:t>
      </w:r>
      <w:r>
        <w:rPr>
          <w:rFonts w:hint="eastAsia" w:ascii="宋体" w:hAnsi="宋体" w:eastAsia="宋体" w:cs="___WRD_EMBED_SUB_39"/>
          <w:snapToGrid/>
          <w:color w:val="auto"/>
          <w:sz w:val="24"/>
          <w:szCs w:val="24"/>
          <w:lang w:eastAsia="zh-CN"/>
        </w:rPr>
        <w:t>供质量保</w:t>
      </w:r>
      <w:r>
        <w:rPr>
          <w:rFonts w:hint="eastAsia" w:ascii="宋体" w:hAnsi="宋体" w:eastAsia="宋体" w:cs="微软雅黑"/>
          <w:snapToGrid/>
          <w:color w:val="auto"/>
          <w:sz w:val="24"/>
          <w:szCs w:val="24"/>
          <w:lang w:eastAsia="zh-CN"/>
        </w:rPr>
        <w:t>证金</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在专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中予以明确。在</w:t>
      </w:r>
      <w:r>
        <w:rPr>
          <w:rFonts w:hint="eastAsia" w:ascii="宋体" w:hAnsi="宋体" w:eastAsia="宋体" w:cs="___WRD_EMBED_SUB_39"/>
          <w:snapToGrid/>
          <w:color w:val="auto"/>
          <w:sz w:val="24"/>
          <w:szCs w:val="24"/>
          <w:lang w:eastAsia="zh-CN"/>
        </w:rPr>
        <w:t>工程项目</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前，</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已</w:t>
      </w:r>
      <w:r>
        <w:rPr>
          <w:rFonts w:hint="eastAsia" w:ascii="宋体" w:hAnsi="宋体" w:eastAsia="宋体" w:cs="___WRD_EMBED_SUB_39"/>
          <w:snapToGrid/>
          <w:color w:val="auto"/>
          <w:sz w:val="24"/>
          <w:szCs w:val="24"/>
          <w:lang w:eastAsia="zh-CN"/>
        </w:rPr>
        <w:t>经</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w:t>
      </w:r>
      <w:r>
        <w:rPr>
          <w:rFonts w:hint="eastAsia" w:ascii="宋体" w:hAnsi="宋体" w:eastAsia="宋体" w:cs="微软雅黑"/>
          <w:snapToGrid/>
          <w:color w:val="auto"/>
          <w:sz w:val="24"/>
          <w:szCs w:val="24"/>
          <w:lang w:eastAsia="zh-CN"/>
        </w:rPr>
        <w:t>履约</w:t>
      </w:r>
      <w:r>
        <w:rPr>
          <w:rFonts w:hint="eastAsia" w:ascii="宋体" w:hAnsi="宋体" w:eastAsia="宋体" w:cs="___WRD_EMBED_SUB_39"/>
          <w:snapToGrid/>
          <w:color w:val="auto"/>
          <w:sz w:val="24"/>
          <w:szCs w:val="24"/>
          <w:lang w:eastAsia="zh-CN"/>
        </w:rPr>
        <w:t>担保的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不得同</w:t>
      </w:r>
      <w:r>
        <w:rPr>
          <w:rFonts w:hint="eastAsia" w:ascii="宋体" w:hAnsi="宋体" w:eastAsia="宋体" w:cs="___WRD_EMBED_SUB_39"/>
          <w:snapToGrid/>
          <w:color w:val="auto"/>
          <w:sz w:val="24"/>
          <w:szCs w:val="24"/>
          <w:lang w:eastAsia="zh-CN"/>
        </w:rPr>
        <w:t>时要求承包人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供质量保</w:t>
      </w:r>
      <w:r>
        <w:rPr>
          <w:rFonts w:hint="eastAsia" w:ascii="宋体" w:hAnsi="宋体" w:eastAsia="宋体" w:cs="微软雅黑"/>
          <w:snapToGrid/>
          <w:color w:val="auto"/>
          <w:sz w:val="24"/>
          <w:szCs w:val="24"/>
          <w:lang w:eastAsia="zh-CN"/>
        </w:rPr>
        <w:t>证金。</w:t>
      </w:r>
    </w:p>
    <w:bookmarkEnd w:id="598"/>
    <w:p w14:paraId="6C0016E2">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599" w:name="_Ref531955069"/>
      <w:bookmarkStart w:id="600" w:name="_Ref531957153"/>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4.6.1 </w:t>
      </w:r>
      <w:r>
        <w:rPr>
          <w:rFonts w:hint="eastAsia" w:ascii="宋体" w:hAnsi="宋体" w:eastAsia="宋体" w:cs="Times New Roman"/>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提</w:t>
      </w:r>
      <w:r>
        <w:rPr>
          <w:rFonts w:hint="eastAsia" w:ascii="宋体" w:hAnsi="宋体" w:eastAsia="宋体" w:cs="___WRD_EMBED_SUB_39"/>
          <w:snapToGrid/>
          <w:color w:val="auto"/>
          <w:kern w:val="2"/>
          <w:sz w:val="24"/>
          <w:szCs w:val="24"/>
          <w:lang w:eastAsia="zh-CN"/>
        </w:rPr>
        <w:t>供质量保</w:t>
      </w:r>
      <w:r>
        <w:rPr>
          <w:rFonts w:hint="eastAsia" w:ascii="宋体" w:hAnsi="宋体" w:eastAsia="宋体" w:cs="微软雅黑"/>
          <w:snapToGrid/>
          <w:color w:val="auto"/>
          <w:kern w:val="2"/>
          <w:sz w:val="24"/>
          <w:szCs w:val="24"/>
          <w:lang w:eastAsia="zh-CN"/>
        </w:rPr>
        <w:t>证金</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方式</w:t>
      </w:r>
      <w:bookmarkEnd w:id="599"/>
    </w:p>
    <w:p w14:paraId="264A31A2">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供质量保</w:t>
      </w:r>
      <w:r>
        <w:rPr>
          <w:rFonts w:hint="eastAsia" w:ascii="宋体" w:hAnsi="宋体" w:eastAsia="宋体" w:cs="微软雅黑"/>
          <w:snapToGrid/>
          <w:color w:val="auto"/>
          <w:sz w:val="24"/>
          <w:szCs w:val="24"/>
          <w:lang w:eastAsia="zh-CN"/>
        </w:rPr>
        <w:t>证金有以下三</w:t>
      </w:r>
      <w:r>
        <w:rPr>
          <w:rFonts w:hint="eastAsia" w:ascii="宋体" w:hAnsi="宋体" w:eastAsia="宋体" w:cs="___WRD_EMBED_SUB_39"/>
          <w:snapToGrid/>
          <w:color w:val="auto"/>
          <w:sz w:val="24"/>
          <w:szCs w:val="24"/>
          <w:lang w:eastAsia="zh-CN"/>
        </w:rPr>
        <w:t>种</w:t>
      </w:r>
      <w:r>
        <w:rPr>
          <w:rFonts w:hint="eastAsia" w:ascii="宋体" w:hAnsi="宋体" w:eastAsia="宋体" w:cs="微软雅黑"/>
          <w:snapToGrid/>
          <w:color w:val="auto"/>
          <w:sz w:val="24"/>
          <w:szCs w:val="24"/>
          <w:lang w:eastAsia="zh-CN"/>
        </w:rPr>
        <w:t>方式</w:t>
      </w:r>
      <w:r>
        <w:rPr>
          <w:rFonts w:hint="eastAsia" w:ascii="宋体" w:hAnsi="宋体" w:eastAsia="宋体" w:cs="___WRD_EMBED_SUB_39"/>
          <w:snapToGrid/>
          <w:color w:val="auto"/>
          <w:sz w:val="24"/>
          <w:szCs w:val="24"/>
          <w:lang w:eastAsia="zh-CN"/>
        </w:rPr>
        <w:t>：</w:t>
      </w:r>
    </w:p>
    <w:p w14:paraId="0E798A3F">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bookmarkStart w:id="601" w:name="_Ref531955096"/>
      <w:r>
        <w:rPr>
          <w:rFonts w:hint="eastAsia" w:ascii="宋体" w:hAnsi="宋体" w:eastAsia="宋体" w:cs="Times New Roman"/>
          <w:snapToGrid/>
          <w:color w:val="auto"/>
          <w:sz w:val="24"/>
          <w:szCs w:val="24"/>
          <w:lang w:eastAsia="zh-CN"/>
        </w:rPr>
        <w:t xml:space="preserve">（1） </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交工程质量保</w:t>
      </w:r>
      <w:r>
        <w:rPr>
          <w:rFonts w:hint="eastAsia" w:ascii="宋体" w:hAnsi="宋体" w:eastAsia="宋体" w:cs="微软雅黑"/>
          <w:snapToGrid/>
          <w:color w:val="auto"/>
          <w:sz w:val="24"/>
          <w:szCs w:val="24"/>
          <w:lang w:eastAsia="zh-CN"/>
        </w:rPr>
        <w:t>证</w:t>
      </w:r>
      <w:r>
        <w:rPr>
          <w:rFonts w:hint="eastAsia" w:ascii="宋体" w:hAnsi="宋体" w:eastAsia="宋体" w:cs="___WRD_EMBED_SUB_39"/>
          <w:snapToGrid/>
          <w:color w:val="auto"/>
          <w:sz w:val="24"/>
          <w:szCs w:val="24"/>
          <w:lang w:eastAsia="zh-CN"/>
        </w:rPr>
        <w:t>担保</w:t>
      </w:r>
      <w:r>
        <w:rPr>
          <w:rFonts w:hint="eastAsia" w:ascii="宋体" w:hAnsi="宋体" w:eastAsia="宋体" w:cs="微软雅黑"/>
          <w:snapToGrid/>
          <w:color w:val="auto"/>
          <w:sz w:val="24"/>
          <w:szCs w:val="24"/>
          <w:lang w:eastAsia="zh-CN"/>
        </w:rPr>
        <w:t>；</w:t>
      </w:r>
      <w:bookmarkEnd w:id="601"/>
    </w:p>
    <w:p w14:paraId="0BB651CB">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bookmarkStart w:id="602" w:name="_Ref531955107"/>
      <w:r>
        <w:rPr>
          <w:rFonts w:hint="eastAsia" w:ascii="宋体" w:hAnsi="宋体" w:eastAsia="宋体" w:cs="Times New Roman"/>
          <w:snapToGrid/>
          <w:color w:val="auto"/>
          <w:sz w:val="24"/>
          <w:szCs w:val="24"/>
          <w:lang w:eastAsia="zh-CN"/>
        </w:rPr>
        <w:t xml:space="preserve">（2） </w:t>
      </w:r>
      <w:r>
        <w:rPr>
          <w:rFonts w:hint="eastAsia" w:ascii="宋体" w:hAnsi="宋体" w:eastAsia="宋体" w:cs="微软雅黑"/>
          <w:snapToGrid/>
          <w:color w:val="auto"/>
          <w:sz w:val="24"/>
          <w:szCs w:val="24"/>
          <w:lang w:eastAsia="zh-CN"/>
        </w:rPr>
        <w:t>预留相</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比例</w:t>
      </w:r>
      <w:r>
        <w:rPr>
          <w:rFonts w:hint="eastAsia" w:ascii="宋体" w:hAnsi="宋体" w:eastAsia="宋体" w:cs="___WRD_EMBED_SUB_39"/>
          <w:snapToGrid/>
          <w:color w:val="auto"/>
          <w:sz w:val="24"/>
          <w:szCs w:val="24"/>
          <w:lang w:eastAsia="zh-CN"/>
        </w:rPr>
        <w:t>的工程</w:t>
      </w:r>
      <w:r>
        <w:rPr>
          <w:rFonts w:hint="eastAsia" w:ascii="宋体" w:hAnsi="宋体" w:eastAsia="宋体" w:cs="微软雅黑"/>
          <w:snapToGrid/>
          <w:color w:val="auto"/>
          <w:sz w:val="24"/>
          <w:szCs w:val="24"/>
          <w:lang w:eastAsia="zh-CN"/>
        </w:rPr>
        <w:t>款；</w:t>
      </w:r>
      <w:bookmarkEnd w:id="602"/>
    </w:p>
    <w:p w14:paraId="69D51ACA">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bookmarkStart w:id="603" w:name="_Ref531955117"/>
      <w:r>
        <w:rPr>
          <w:rFonts w:hint="eastAsia" w:ascii="宋体" w:hAnsi="宋体" w:eastAsia="宋体" w:cs="Times New Roman"/>
          <w:snapToGrid/>
          <w:color w:val="auto"/>
          <w:sz w:val="24"/>
          <w:szCs w:val="24"/>
          <w:lang w:eastAsia="zh-CN"/>
        </w:rPr>
        <w:t xml:space="preserve">（3） </w:t>
      </w:r>
      <w:r>
        <w:rPr>
          <w:rFonts w:hint="eastAsia" w:ascii="宋体" w:hAnsi="宋体" w:eastAsia="宋体" w:cs="微软雅黑"/>
          <w:snapToGrid/>
          <w:color w:val="auto"/>
          <w:sz w:val="24"/>
          <w:szCs w:val="24"/>
          <w:lang w:eastAsia="zh-CN"/>
        </w:rPr>
        <w:t>双方约</w:t>
      </w:r>
      <w:r>
        <w:rPr>
          <w:rFonts w:hint="eastAsia" w:ascii="宋体" w:hAnsi="宋体" w:eastAsia="宋体" w:cs="___WRD_EMBED_SUB_39"/>
          <w:snapToGrid/>
          <w:color w:val="auto"/>
          <w:sz w:val="24"/>
          <w:szCs w:val="24"/>
          <w:lang w:eastAsia="zh-CN"/>
        </w:rPr>
        <w:t>定的其他</w:t>
      </w:r>
      <w:r>
        <w:rPr>
          <w:rFonts w:hint="eastAsia" w:ascii="宋体" w:hAnsi="宋体" w:eastAsia="宋体" w:cs="微软雅黑"/>
          <w:snapToGrid/>
          <w:color w:val="auto"/>
          <w:sz w:val="24"/>
          <w:szCs w:val="24"/>
          <w:lang w:eastAsia="zh-CN"/>
        </w:rPr>
        <w:t>方式。</w:t>
      </w:r>
      <w:bookmarkEnd w:id="603"/>
    </w:p>
    <w:p w14:paraId="0586B1D4">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w:t>
      </w:r>
      <w:r>
        <w:rPr>
          <w:rFonts w:hint="eastAsia" w:ascii="宋体" w:hAnsi="宋体" w:eastAsia="宋体" w:cs="___WRD_EMBED_SUB_39"/>
          <w:snapToGrid/>
          <w:color w:val="auto"/>
          <w:sz w:val="24"/>
          <w:szCs w:val="24"/>
          <w:lang w:eastAsia="zh-CN"/>
        </w:rPr>
        <w:t>质量保</w:t>
      </w:r>
      <w:r>
        <w:rPr>
          <w:rFonts w:hint="eastAsia" w:ascii="宋体" w:hAnsi="宋体" w:eastAsia="宋体" w:cs="微软雅黑"/>
          <w:snapToGrid/>
          <w:color w:val="auto"/>
          <w:sz w:val="24"/>
          <w:szCs w:val="24"/>
          <w:lang w:eastAsia="zh-CN"/>
        </w:rPr>
        <w:t>证金原则上</w:t>
      </w:r>
      <w:r>
        <w:rPr>
          <w:rFonts w:hint="eastAsia" w:ascii="宋体" w:hAnsi="宋体" w:eastAsia="宋体" w:cs="___WRD_EMBED_SUB_39"/>
          <w:snapToGrid/>
          <w:color w:val="auto"/>
          <w:sz w:val="24"/>
          <w:szCs w:val="24"/>
          <w:lang w:eastAsia="zh-CN"/>
        </w:rPr>
        <w:t>采用</w:t>
      </w:r>
      <w:r>
        <w:rPr>
          <w:rFonts w:hint="eastAsia" w:ascii="宋体" w:hAnsi="宋体" w:eastAsia="宋体" w:cs="微软雅黑"/>
          <w:snapToGrid/>
          <w:color w:val="auto"/>
          <w:sz w:val="24"/>
          <w:szCs w:val="24"/>
          <w:lang w:eastAsia="zh-CN"/>
        </w:rPr>
        <w:t>上述第</w:t>
      </w:r>
      <w:r>
        <w:rPr>
          <w:rFonts w:hint="eastAsia" w:ascii="宋体" w:hAnsi="宋体" w:eastAsia="宋体" w:cs="___WRD_EMBED_SUB_39"/>
          <w:snapToGrid/>
          <w:color w:val="auto"/>
          <w:sz w:val="24"/>
          <w:szCs w:val="24"/>
          <w:lang w:eastAsia="zh-CN"/>
        </w:rPr>
        <w:t>（</w:t>
      </w:r>
      <w:r>
        <w:rPr>
          <w:rFonts w:hint="eastAsia" w:ascii="宋体" w:hAnsi="宋体" w:eastAsia="宋体" w:cs="Times New Roman"/>
          <w:snapToGrid/>
          <w:color w:val="auto"/>
          <w:sz w:val="24"/>
          <w:szCs w:val="24"/>
          <w:lang w:eastAsia="zh-CN"/>
        </w:rPr>
        <w:t>1）种</w:t>
      </w:r>
      <w:r>
        <w:rPr>
          <w:rFonts w:hint="eastAsia" w:ascii="宋体" w:hAnsi="宋体" w:eastAsia="宋体" w:cs="微软雅黑"/>
          <w:snapToGrid/>
          <w:color w:val="auto"/>
          <w:sz w:val="24"/>
          <w:szCs w:val="24"/>
          <w:lang w:eastAsia="zh-CN"/>
        </w:rPr>
        <w:t>方式，且</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工验</w:t>
      </w:r>
      <w:r>
        <w:rPr>
          <w:rFonts w:hint="eastAsia" w:ascii="宋体" w:hAnsi="宋体" w:eastAsia="宋体" w:cs="微软雅黑"/>
          <w:snapToGrid/>
          <w:color w:val="auto"/>
          <w:sz w:val="24"/>
          <w:szCs w:val="24"/>
          <w:lang w:eastAsia="zh-CN"/>
        </w:rPr>
        <w:t>收</w:t>
      </w:r>
      <w:r>
        <w:rPr>
          <w:rFonts w:hint="eastAsia" w:ascii="宋体" w:hAnsi="宋体" w:eastAsia="宋体" w:cs="___WRD_EMBED_SUB_39"/>
          <w:snapToGrid/>
          <w:color w:val="auto"/>
          <w:sz w:val="24"/>
          <w:szCs w:val="24"/>
          <w:lang w:eastAsia="zh-CN"/>
        </w:rPr>
        <w:t>合格</w:t>
      </w:r>
      <w:r>
        <w:rPr>
          <w:rFonts w:hint="eastAsia" w:ascii="宋体" w:hAnsi="宋体" w:eastAsia="宋体" w:cs="微软雅黑"/>
          <w:snapToGrid/>
          <w:color w:val="auto"/>
          <w:sz w:val="24"/>
          <w:szCs w:val="24"/>
          <w:lang w:eastAsia="zh-CN"/>
        </w:rPr>
        <w:t>后</w:t>
      </w:r>
      <w:r>
        <w:rPr>
          <w:rFonts w:hint="eastAsia" w:ascii="宋体" w:hAnsi="宋体" w:eastAsia="宋体" w:cs="Times New Roman"/>
          <w:snapToGrid/>
          <w:color w:val="auto"/>
          <w:sz w:val="24"/>
          <w:szCs w:val="24"/>
          <w:lang w:eastAsia="zh-CN"/>
        </w:rPr>
        <w:t>7</w:t>
      </w:r>
      <w:r>
        <w:rPr>
          <w:rFonts w:hint="eastAsia" w:ascii="宋体" w:hAnsi="宋体" w:eastAsia="宋体" w:cs="微软雅黑"/>
          <w:snapToGrid/>
          <w:color w:val="auto"/>
          <w:sz w:val="24"/>
          <w:szCs w:val="24"/>
          <w:lang w:eastAsia="zh-CN"/>
        </w:rPr>
        <w:t>天内，向</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交工程质量保</w:t>
      </w:r>
      <w:r>
        <w:rPr>
          <w:rFonts w:hint="eastAsia" w:ascii="宋体" w:hAnsi="宋体" w:eastAsia="宋体" w:cs="微软雅黑"/>
          <w:snapToGrid/>
          <w:color w:val="auto"/>
          <w:sz w:val="24"/>
          <w:szCs w:val="24"/>
          <w:lang w:eastAsia="zh-CN"/>
        </w:rPr>
        <w:t>证</w:t>
      </w:r>
      <w:r>
        <w:rPr>
          <w:rFonts w:hint="eastAsia" w:ascii="宋体" w:hAnsi="宋体" w:eastAsia="宋体" w:cs="___WRD_EMBED_SUB_39"/>
          <w:snapToGrid/>
          <w:color w:val="auto"/>
          <w:sz w:val="24"/>
          <w:szCs w:val="24"/>
          <w:lang w:eastAsia="zh-CN"/>
        </w:rPr>
        <w:t>担保</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交工程质量保</w:t>
      </w:r>
      <w:r>
        <w:rPr>
          <w:rFonts w:hint="eastAsia" w:ascii="宋体" w:hAnsi="宋体" w:eastAsia="宋体" w:cs="微软雅黑"/>
          <w:snapToGrid/>
          <w:color w:val="auto"/>
          <w:sz w:val="24"/>
          <w:szCs w:val="24"/>
          <w:lang w:eastAsia="zh-CN"/>
        </w:rPr>
        <w:t>证</w:t>
      </w:r>
      <w:r>
        <w:rPr>
          <w:rFonts w:hint="eastAsia" w:ascii="宋体" w:hAnsi="宋体" w:eastAsia="宋体" w:cs="___WRD_EMBED_SUB_39"/>
          <w:snapToGrid/>
          <w:color w:val="auto"/>
          <w:sz w:val="24"/>
          <w:szCs w:val="24"/>
          <w:lang w:eastAsia="zh-CN"/>
        </w:rPr>
        <w:t>担保时</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发包人应</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返还预留</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作为</w:t>
      </w:r>
      <w:r>
        <w:rPr>
          <w:rFonts w:hint="eastAsia" w:ascii="宋体" w:hAnsi="宋体" w:eastAsia="宋体" w:cs="___WRD_EMBED_SUB_39"/>
          <w:snapToGrid/>
          <w:color w:val="auto"/>
          <w:sz w:val="24"/>
          <w:szCs w:val="24"/>
          <w:lang w:eastAsia="zh-CN"/>
        </w:rPr>
        <w:t>质量保</w:t>
      </w:r>
      <w:r>
        <w:rPr>
          <w:rFonts w:hint="eastAsia" w:ascii="宋体" w:hAnsi="宋体" w:eastAsia="宋体" w:cs="微软雅黑"/>
          <w:snapToGrid/>
          <w:color w:val="auto"/>
          <w:sz w:val="24"/>
          <w:szCs w:val="24"/>
          <w:lang w:eastAsia="zh-CN"/>
        </w:rPr>
        <w:t>证金</w:t>
      </w:r>
      <w:r>
        <w:rPr>
          <w:rFonts w:hint="eastAsia" w:ascii="宋体" w:hAnsi="宋体" w:eastAsia="宋体" w:cs="___WRD_EMBED_SUB_39"/>
          <w:snapToGrid/>
          <w:color w:val="auto"/>
          <w:sz w:val="24"/>
          <w:szCs w:val="24"/>
          <w:lang w:eastAsia="zh-CN"/>
        </w:rPr>
        <w:t>的工程价</w:t>
      </w:r>
      <w:r>
        <w:rPr>
          <w:rFonts w:hint="eastAsia" w:ascii="宋体" w:hAnsi="宋体" w:eastAsia="宋体" w:cs="微软雅黑"/>
          <w:snapToGrid/>
          <w:color w:val="auto"/>
          <w:sz w:val="24"/>
          <w:szCs w:val="24"/>
          <w:lang w:eastAsia="zh-CN"/>
        </w:rPr>
        <w:t>款</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如有</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。但不论</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以何</w:t>
      </w:r>
      <w:r>
        <w:rPr>
          <w:rFonts w:hint="eastAsia" w:ascii="宋体" w:hAnsi="宋体" w:eastAsia="宋体" w:cs="___WRD_EMBED_SUB_39"/>
          <w:snapToGrid/>
          <w:color w:val="auto"/>
          <w:sz w:val="24"/>
          <w:szCs w:val="24"/>
          <w:lang w:eastAsia="zh-CN"/>
        </w:rPr>
        <w:t>种</w:t>
      </w:r>
      <w:r>
        <w:rPr>
          <w:rFonts w:hint="eastAsia" w:ascii="宋体" w:hAnsi="宋体" w:eastAsia="宋体" w:cs="微软雅黑"/>
          <w:snapToGrid/>
          <w:color w:val="auto"/>
          <w:sz w:val="24"/>
          <w:szCs w:val="24"/>
          <w:lang w:eastAsia="zh-CN"/>
        </w:rPr>
        <w:t>方式提</w:t>
      </w:r>
      <w:r>
        <w:rPr>
          <w:rFonts w:hint="eastAsia" w:ascii="宋体" w:hAnsi="宋体" w:eastAsia="宋体" w:cs="___WRD_EMBED_SUB_39"/>
          <w:snapToGrid/>
          <w:color w:val="auto"/>
          <w:sz w:val="24"/>
          <w:szCs w:val="24"/>
          <w:lang w:eastAsia="zh-CN"/>
        </w:rPr>
        <w:t>供质量保</w:t>
      </w:r>
      <w:r>
        <w:rPr>
          <w:rFonts w:hint="eastAsia" w:ascii="宋体" w:hAnsi="宋体" w:eastAsia="宋体" w:cs="微软雅黑"/>
          <w:snapToGrid/>
          <w:color w:val="auto"/>
          <w:sz w:val="24"/>
          <w:szCs w:val="24"/>
          <w:lang w:eastAsia="zh-CN"/>
        </w:rPr>
        <w:t>证金，累</w:t>
      </w:r>
      <w:r>
        <w:rPr>
          <w:rFonts w:hint="eastAsia" w:ascii="宋体" w:hAnsi="宋体" w:eastAsia="宋体" w:cs="___WRD_EMBED_SUB_39"/>
          <w:snapToGrid/>
          <w:color w:val="auto"/>
          <w:sz w:val="24"/>
          <w:szCs w:val="24"/>
          <w:lang w:eastAsia="zh-CN"/>
        </w:rPr>
        <w:t>计</w:t>
      </w:r>
      <w:r>
        <w:rPr>
          <w:rFonts w:hint="eastAsia" w:ascii="宋体" w:hAnsi="宋体" w:eastAsia="宋体" w:cs="微软雅黑"/>
          <w:snapToGrid/>
          <w:color w:val="auto"/>
          <w:sz w:val="24"/>
          <w:szCs w:val="24"/>
          <w:lang w:eastAsia="zh-CN"/>
        </w:rPr>
        <w:t>金额均不得高于</w:t>
      </w:r>
      <w:r>
        <w:rPr>
          <w:rFonts w:hint="eastAsia" w:ascii="宋体" w:hAnsi="宋体" w:eastAsia="宋体" w:cs="___WRD_EMBED_SUB_39"/>
          <w:snapToGrid/>
          <w:color w:val="auto"/>
          <w:sz w:val="24"/>
          <w:szCs w:val="24"/>
          <w:lang w:eastAsia="zh-CN"/>
        </w:rPr>
        <w:t>工程价</w:t>
      </w:r>
      <w:r>
        <w:rPr>
          <w:rFonts w:hint="eastAsia" w:ascii="宋体" w:hAnsi="宋体" w:eastAsia="宋体" w:cs="微软雅黑"/>
          <w:snapToGrid/>
          <w:color w:val="auto"/>
          <w:sz w:val="24"/>
          <w:szCs w:val="24"/>
          <w:lang w:eastAsia="zh-CN"/>
        </w:rPr>
        <w:t>款结算</w:t>
      </w:r>
      <w:r>
        <w:rPr>
          <w:rFonts w:hint="eastAsia" w:ascii="宋体" w:hAnsi="宋体" w:eastAsia="宋体" w:cs="___WRD_EMBED_SUB_39"/>
          <w:snapToGrid/>
          <w:color w:val="auto"/>
          <w:sz w:val="24"/>
          <w:szCs w:val="24"/>
          <w:lang w:eastAsia="zh-CN"/>
        </w:rPr>
        <w:t>总</w:t>
      </w:r>
      <w:r>
        <w:rPr>
          <w:rFonts w:hint="eastAsia" w:ascii="宋体" w:hAnsi="宋体" w:eastAsia="宋体" w:cs="微软雅黑"/>
          <w:snapToGrid/>
          <w:color w:val="auto"/>
          <w:sz w:val="24"/>
          <w:szCs w:val="24"/>
          <w:lang w:eastAsia="zh-CN"/>
        </w:rPr>
        <w:t>额</w:t>
      </w:r>
      <w:r>
        <w:rPr>
          <w:rFonts w:hint="eastAsia" w:ascii="宋体" w:hAnsi="宋体" w:eastAsia="宋体" w:cs="___WRD_EMBED_SUB_39"/>
          <w:snapToGrid/>
          <w:color w:val="auto"/>
          <w:sz w:val="24"/>
          <w:szCs w:val="24"/>
          <w:lang w:eastAsia="zh-CN"/>
        </w:rPr>
        <w:t>的</w:t>
      </w:r>
      <w:r>
        <w:rPr>
          <w:rFonts w:hint="eastAsia" w:ascii="宋体" w:hAnsi="宋体" w:eastAsia="宋体" w:cs="Times New Roman"/>
          <w:snapToGrid/>
          <w:color w:val="auto"/>
          <w:sz w:val="24"/>
          <w:szCs w:val="24"/>
          <w:lang w:eastAsia="zh-CN"/>
        </w:rPr>
        <w:t>3%</w:t>
      </w:r>
      <w:r>
        <w:rPr>
          <w:rFonts w:hint="eastAsia" w:ascii="宋体" w:hAnsi="宋体" w:eastAsia="宋体" w:cs="微软雅黑"/>
          <w:snapToGrid/>
          <w:color w:val="auto"/>
          <w:sz w:val="24"/>
          <w:szCs w:val="24"/>
          <w:lang w:eastAsia="zh-CN"/>
        </w:rPr>
        <w:t>。</w:t>
      </w:r>
    </w:p>
    <w:p w14:paraId="00537E62">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604" w:name="_Ref18931667"/>
      <w:bookmarkStart w:id="605" w:name="_Ref15419738"/>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4.6.2 </w:t>
      </w:r>
      <w:r>
        <w:rPr>
          <w:rFonts w:hint="eastAsia" w:ascii="宋体" w:hAnsi="宋体" w:eastAsia="宋体" w:cs="Times New Roman"/>
          <w:snapToGrid/>
          <w:color w:val="auto"/>
          <w:kern w:val="2"/>
          <w:sz w:val="24"/>
          <w:szCs w:val="24"/>
          <w:lang w:eastAsia="zh-CN"/>
        </w:rPr>
        <w:t>质量保</w:t>
      </w:r>
      <w:r>
        <w:rPr>
          <w:rFonts w:hint="eastAsia" w:ascii="宋体" w:hAnsi="宋体" w:eastAsia="宋体" w:cs="微软雅黑"/>
          <w:snapToGrid/>
          <w:color w:val="auto"/>
          <w:kern w:val="2"/>
          <w:sz w:val="24"/>
          <w:szCs w:val="24"/>
          <w:lang w:eastAsia="zh-CN"/>
        </w:rPr>
        <w:t>证金</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预留</w:t>
      </w:r>
      <w:bookmarkEnd w:id="604"/>
      <w:bookmarkEnd w:id="605"/>
    </w:p>
    <w:p w14:paraId="142AEE4B">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双方约</w:t>
      </w:r>
      <w:r>
        <w:rPr>
          <w:rFonts w:hint="eastAsia" w:ascii="宋体" w:hAnsi="宋体" w:eastAsia="宋体" w:cs="___WRD_EMBED_SUB_39"/>
          <w:snapToGrid/>
          <w:color w:val="auto"/>
          <w:sz w:val="24"/>
          <w:szCs w:val="24"/>
          <w:lang w:eastAsia="zh-CN"/>
        </w:rPr>
        <w:t>定采用</w:t>
      </w:r>
      <w:r>
        <w:rPr>
          <w:rFonts w:hint="eastAsia" w:ascii="宋体" w:hAnsi="宋体" w:eastAsia="宋体" w:cs="微软雅黑"/>
          <w:snapToGrid/>
          <w:color w:val="auto"/>
          <w:sz w:val="24"/>
          <w:szCs w:val="24"/>
          <w:lang w:eastAsia="zh-CN"/>
        </w:rPr>
        <w:t>预留相</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比例</w:t>
      </w:r>
      <w:r>
        <w:rPr>
          <w:rFonts w:hint="eastAsia" w:ascii="宋体" w:hAnsi="宋体" w:eastAsia="宋体" w:cs="___WRD_EMBED_SUB_39"/>
          <w:snapToGrid/>
          <w:color w:val="auto"/>
          <w:sz w:val="24"/>
          <w:szCs w:val="24"/>
          <w:lang w:eastAsia="zh-CN"/>
        </w:rPr>
        <w:t>的工程</w:t>
      </w:r>
      <w:r>
        <w:rPr>
          <w:rFonts w:hint="eastAsia" w:ascii="宋体" w:hAnsi="宋体" w:eastAsia="宋体" w:cs="微软雅黑"/>
          <w:snapToGrid/>
          <w:color w:val="auto"/>
          <w:sz w:val="24"/>
          <w:szCs w:val="24"/>
          <w:lang w:eastAsia="zh-CN"/>
        </w:rPr>
        <w:t>款方式提</w:t>
      </w:r>
      <w:r>
        <w:rPr>
          <w:rFonts w:hint="eastAsia" w:ascii="宋体" w:hAnsi="宋体" w:eastAsia="宋体" w:cs="___WRD_EMBED_SUB_39"/>
          <w:snapToGrid/>
          <w:color w:val="auto"/>
          <w:sz w:val="24"/>
          <w:szCs w:val="24"/>
          <w:lang w:eastAsia="zh-CN"/>
        </w:rPr>
        <w:t>供质量保</w:t>
      </w:r>
      <w:r>
        <w:rPr>
          <w:rFonts w:hint="eastAsia" w:ascii="宋体" w:hAnsi="宋体" w:eastAsia="宋体" w:cs="微软雅黑"/>
          <w:snapToGrid/>
          <w:color w:val="auto"/>
          <w:sz w:val="24"/>
          <w:szCs w:val="24"/>
          <w:lang w:eastAsia="zh-CN"/>
        </w:rPr>
        <w:t>证金</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质量保</w:t>
      </w:r>
      <w:r>
        <w:rPr>
          <w:rFonts w:hint="eastAsia" w:ascii="宋体" w:hAnsi="宋体" w:eastAsia="宋体" w:cs="微软雅黑"/>
          <w:snapToGrid/>
          <w:color w:val="auto"/>
          <w:sz w:val="24"/>
          <w:szCs w:val="24"/>
          <w:lang w:eastAsia="zh-CN"/>
        </w:rPr>
        <w:t>证金</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预留有以下三</w:t>
      </w:r>
      <w:r>
        <w:rPr>
          <w:rFonts w:hint="eastAsia" w:ascii="宋体" w:hAnsi="宋体" w:eastAsia="宋体" w:cs="___WRD_EMBED_SUB_39"/>
          <w:snapToGrid/>
          <w:color w:val="auto"/>
          <w:sz w:val="24"/>
          <w:szCs w:val="24"/>
          <w:lang w:eastAsia="zh-CN"/>
        </w:rPr>
        <w:t>种</w:t>
      </w:r>
      <w:r>
        <w:rPr>
          <w:rFonts w:hint="eastAsia" w:ascii="宋体" w:hAnsi="宋体" w:eastAsia="宋体" w:cs="微软雅黑"/>
          <w:snapToGrid/>
          <w:color w:val="auto"/>
          <w:sz w:val="24"/>
          <w:szCs w:val="24"/>
          <w:lang w:eastAsia="zh-CN"/>
        </w:rPr>
        <w:t>方式</w:t>
      </w:r>
      <w:r>
        <w:rPr>
          <w:rFonts w:hint="eastAsia" w:ascii="宋体" w:hAnsi="宋体" w:eastAsia="宋体" w:cs="___WRD_EMBED_SUB_39"/>
          <w:snapToGrid/>
          <w:color w:val="auto"/>
          <w:sz w:val="24"/>
          <w:szCs w:val="24"/>
          <w:lang w:eastAsia="zh-CN"/>
        </w:rPr>
        <w:t>：</w:t>
      </w:r>
    </w:p>
    <w:p w14:paraId="69DDB90A">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bookmarkStart w:id="606" w:name="_Hlk18840714"/>
      <w:bookmarkStart w:id="607" w:name="_Ref531955143"/>
      <w:r>
        <w:rPr>
          <w:rFonts w:hint="eastAsia" w:ascii="宋体" w:hAnsi="宋体" w:eastAsia="宋体" w:cs="Times New Roman"/>
          <w:snapToGrid/>
          <w:color w:val="auto"/>
          <w:sz w:val="24"/>
          <w:szCs w:val="24"/>
          <w:lang w:eastAsia="zh-CN"/>
        </w:rPr>
        <w:t xml:space="preserve">（1） </w:t>
      </w:r>
      <w:r>
        <w:rPr>
          <w:rFonts w:hint="eastAsia" w:ascii="宋体" w:hAnsi="宋体" w:eastAsia="宋体" w:cs="微软雅黑"/>
          <w:snapToGrid/>
          <w:color w:val="auto"/>
          <w:sz w:val="24"/>
          <w:szCs w:val="24"/>
          <w:lang w:eastAsia="zh-CN"/>
        </w:rPr>
        <w:t>按专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件的</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在支付</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进度款</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逐次预留，直至预留</w:t>
      </w:r>
      <w:r>
        <w:rPr>
          <w:rFonts w:hint="eastAsia" w:ascii="宋体" w:hAnsi="宋体" w:eastAsia="宋体" w:cs="___WRD_EMBED_SUB_39"/>
          <w:snapToGrid/>
          <w:color w:val="auto"/>
          <w:sz w:val="24"/>
          <w:szCs w:val="24"/>
          <w:lang w:eastAsia="zh-CN"/>
        </w:rPr>
        <w:t>的质量保</w:t>
      </w:r>
      <w:r>
        <w:rPr>
          <w:rFonts w:hint="eastAsia" w:ascii="宋体" w:hAnsi="宋体" w:eastAsia="宋体" w:cs="微软雅黑"/>
          <w:snapToGrid/>
          <w:color w:val="auto"/>
          <w:sz w:val="24"/>
          <w:szCs w:val="24"/>
          <w:lang w:eastAsia="zh-CN"/>
        </w:rPr>
        <w:t>证金</w:t>
      </w:r>
      <w:r>
        <w:rPr>
          <w:rFonts w:hint="eastAsia" w:ascii="宋体" w:hAnsi="宋体" w:eastAsia="宋体" w:cs="___WRD_EMBED_SUB_39"/>
          <w:snapToGrid/>
          <w:color w:val="auto"/>
          <w:sz w:val="24"/>
          <w:szCs w:val="24"/>
          <w:lang w:eastAsia="zh-CN"/>
        </w:rPr>
        <w:t>总</w:t>
      </w:r>
      <w:r>
        <w:rPr>
          <w:rFonts w:hint="eastAsia" w:ascii="宋体" w:hAnsi="宋体" w:eastAsia="宋体" w:cs="微软雅黑"/>
          <w:snapToGrid/>
          <w:color w:val="auto"/>
          <w:sz w:val="24"/>
          <w:szCs w:val="24"/>
          <w:lang w:eastAsia="zh-CN"/>
        </w:rPr>
        <w:t>额</w:t>
      </w:r>
      <w:r>
        <w:rPr>
          <w:rFonts w:hint="eastAsia" w:ascii="宋体" w:hAnsi="宋体" w:eastAsia="宋体" w:cs="___WRD_EMBED_SUB_39"/>
          <w:snapToGrid/>
          <w:color w:val="auto"/>
          <w:sz w:val="24"/>
          <w:szCs w:val="24"/>
          <w:lang w:eastAsia="zh-CN"/>
        </w:rPr>
        <w:t>达</w:t>
      </w:r>
      <w:r>
        <w:rPr>
          <w:rFonts w:hint="eastAsia" w:ascii="宋体" w:hAnsi="宋体" w:eastAsia="宋体" w:cs="微软雅黑"/>
          <w:snapToGrid/>
          <w:color w:val="auto"/>
          <w:sz w:val="24"/>
          <w:szCs w:val="24"/>
          <w:lang w:eastAsia="zh-CN"/>
        </w:rPr>
        <w:t>到专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定的</w:t>
      </w:r>
      <w:r>
        <w:rPr>
          <w:rFonts w:hint="eastAsia" w:ascii="宋体" w:hAnsi="宋体" w:eastAsia="宋体" w:cs="微软雅黑"/>
          <w:snapToGrid/>
          <w:color w:val="auto"/>
          <w:sz w:val="24"/>
          <w:szCs w:val="24"/>
          <w:lang w:eastAsia="zh-CN"/>
        </w:rPr>
        <w:t>金额或比例为止</w:t>
      </w:r>
      <w:bookmarkEnd w:id="606"/>
      <w:r>
        <w:rPr>
          <w:rFonts w:hint="eastAsia" w:ascii="宋体" w:hAnsi="宋体" w:eastAsia="宋体" w:cs="微软雅黑"/>
          <w:snapToGrid/>
          <w:color w:val="auto"/>
          <w:sz w:val="24"/>
          <w:szCs w:val="24"/>
          <w:lang w:eastAsia="zh-CN"/>
        </w:rPr>
        <w:t>。在此情形下，</w:t>
      </w:r>
      <w:r>
        <w:rPr>
          <w:rFonts w:hint="eastAsia" w:ascii="宋体" w:hAnsi="宋体" w:eastAsia="宋体" w:cs="___WRD_EMBED_SUB_39"/>
          <w:snapToGrid/>
          <w:color w:val="auto"/>
          <w:sz w:val="24"/>
          <w:szCs w:val="24"/>
          <w:lang w:eastAsia="zh-CN"/>
        </w:rPr>
        <w:t>质量保</w:t>
      </w:r>
      <w:r>
        <w:rPr>
          <w:rFonts w:hint="eastAsia" w:ascii="宋体" w:hAnsi="宋体" w:eastAsia="宋体" w:cs="微软雅黑"/>
          <w:snapToGrid/>
          <w:color w:val="auto"/>
          <w:sz w:val="24"/>
          <w:szCs w:val="24"/>
          <w:lang w:eastAsia="zh-CN"/>
        </w:rPr>
        <w:t>证金</w:t>
      </w:r>
      <w:r>
        <w:rPr>
          <w:rFonts w:hint="eastAsia" w:ascii="宋体" w:hAnsi="宋体" w:eastAsia="宋体" w:cs="___WRD_EMBED_SUB_39"/>
          <w:snapToGrid/>
          <w:color w:val="auto"/>
          <w:sz w:val="24"/>
          <w:szCs w:val="24"/>
          <w:lang w:eastAsia="zh-CN"/>
        </w:rPr>
        <w:t>的计</w:t>
      </w:r>
      <w:r>
        <w:rPr>
          <w:rFonts w:hint="eastAsia" w:ascii="宋体" w:hAnsi="宋体" w:eastAsia="宋体" w:cs="微软雅黑"/>
          <w:snapToGrid/>
          <w:color w:val="auto"/>
          <w:sz w:val="24"/>
          <w:szCs w:val="24"/>
          <w:lang w:eastAsia="zh-CN"/>
        </w:rPr>
        <w:t>算</w:t>
      </w:r>
      <w:r>
        <w:rPr>
          <w:rFonts w:hint="eastAsia" w:ascii="宋体" w:hAnsi="宋体" w:eastAsia="宋体" w:cs="___WRD_EMBED_SUB_39"/>
          <w:snapToGrid/>
          <w:color w:val="auto"/>
          <w:sz w:val="24"/>
          <w:szCs w:val="24"/>
          <w:lang w:eastAsia="zh-CN"/>
        </w:rPr>
        <w:t>基数</w:t>
      </w:r>
      <w:r>
        <w:rPr>
          <w:rFonts w:hint="eastAsia" w:ascii="宋体" w:hAnsi="宋体" w:eastAsia="宋体" w:cs="微软雅黑"/>
          <w:snapToGrid/>
          <w:color w:val="auto"/>
          <w:sz w:val="24"/>
          <w:szCs w:val="24"/>
          <w:lang w:eastAsia="zh-CN"/>
        </w:rPr>
        <w:t>不</w:t>
      </w:r>
      <w:r>
        <w:rPr>
          <w:rFonts w:hint="eastAsia" w:ascii="宋体" w:hAnsi="宋体" w:eastAsia="宋体" w:cs="___WRD_EMBED_SUB_39"/>
          <w:snapToGrid/>
          <w:color w:val="auto"/>
          <w:sz w:val="24"/>
          <w:szCs w:val="24"/>
          <w:lang w:eastAsia="zh-CN"/>
        </w:rPr>
        <w:t>包</w:t>
      </w:r>
      <w:r>
        <w:rPr>
          <w:rFonts w:hint="eastAsia" w:ascii="宋体" w:hAnsi="宋体" w:eastAsia="宋体" w:cs="微软雅黑"/>
          <w:snapToGrid/>
          <w:color w:val="auto"/>
          <w:sz w:val="24"/>
          <w:szCs w:val="24"/>
          <w:lang w:eastAsia="zh-CN"/>
        </w:rPr>
        <w:t>括预付款</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支付</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扣回以</w:t>
      </w:r>
      <w:r>
        <w:rPr>
          <w:rFonts w:hint="eastAsia" w:ascii="宋体" w:hAnsi="宋体" w:eastAsia="宋体" w:cs="___WRD_EMBED_SUB_39"/>
          <w:snapToGrid/>
          <w:color w:val="auto"/>
          <w:sz w:val="24"/>
          <w:szCs w:val="24"/>
          <w:lang w:eastAsia="zh-CN"/>
        </w:rPr>
        <w:t>及价格</w:t>
      </w:r>
      <w:r>
        <w:rPr>
          <w:rFonts w:hint="eastAsia" w:ascii="宋体" w:hAnsi="宋体" w:eastAsia="宋体" w:cs="微软雅黑"/>
          <w:snapToGrid/>
          <w:color w:val="auto"/>
          <w:sz w:val="24"/>
          <w:szCs w:val="24"/>
          <w:lang w:eastAsia="zh-CN"/>
        </w:rPr>
        <w:t>调整</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金额；</w:t>
      </w:r>
      <w:bookmarkEnd w:id="607"/>
    </w:p>
    <w:p w14:paraId="2B87E139">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bookmarkStart w:id="608" w:name="_Ref531955151"/>
      <w:r>
        <w:rPr>
          <w:rFonts w:hint="eastAsia" w:ascii="宋体" w:hAnsi="宋体" w:eastAsia="宋体" w:cs="Times New Roman"/>
          <w:snapToGrid/>
          <w:color w:val="auto"/>
          <w:sz w:val="24"/>
          <w:szCs w:val="24"/>
          <w:lang w:eastAsia="zh-CN"/>
        </w:rPr>
        <w:t>（2） 工程</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结算</w:t>
      </w:r>
      <w:r>
        <w:rPr>
          <w:rFonts w:hint="eastAsia" w:ascii="宋体" w:hAnsi="宋体" w:eastAsia="宋体" w:cs="___WRD_EMBED_SUB_39"/>
          <w:snapToGrid/>
          <w:color w:val="auto"/>
          <w:sz w:val="24"/>
          <w:szCs w:val="24"/>
          <w:lang w:eastAsia="zh-CN"/>
        </w:rPr>
        <w:t>时一</w:t>
      </w:r>
      <w:r>
        <w:rPr>
          <w:rFonts w:hint="eastAsia" w:ascii="宋体" w:hAnsi="宋体" w:eastAsia="宋体" w:cs="微软雅黑"/>
          <w:snapToGrid/>
          <w:color w:val="auto"/>
          <w:sz w:val="24"/>
          <w:szCs w:val="24"/>
          <w:lang w:eastAsia="zh-CN"/>
        </w:rPr>
        <w:t>次性预留</w:t>
      </w:r>
      <w:r>
        <w:rPr>
          <w:rFonts w:hint="eastAsia" w:ascii="宋体" w:hAnsi="宋体" w:eastAsia="宋体" w:cs="___WRD_EMBED_SUB_39"/>
          <w:snapToGrid/>
          <w:color w:val="auto"/>
          <w:sz w:val="24"/>
          <w:szCs w:val="24"/>
          <w:lang w:eastAsia="zh-CN"/>
        </w:rPr>
        <w:t>质量保</w:t>
      </w:r>
      <w:r>
        <w:rPr>
          <w:rFonts w:hint="eastAsia" w:ascii="宋体" w:hAnsi="宋体" w:eastAsia="宋体" w:cs="微软雅黑"/>
          <w:snapToGrid/>
          <w:color w:val="auto"/>
          <w:sz w:val="24"/>
          <w:szCs w:val="24"/>
          <w:lang w:eastAsia="zh-CN"/>
        </w:rPr>
        <w:t>证金；</w:t>
      </w:r>
      <w:bookmarkEnd w:id="608"/>
    </w:p>
    <w:p w14:paraId="66540DE7">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bookmarkStart w:id="609" w:name="_Ref531955161"/>
      <w:r>
        <w:rPr>
          <w:rFonts w:hint="eastAsia" w:ascii="宋体" w:hAnsi="宋体" w:eastAsia="宋体" w:cs="Times New Roman"/>
          <w:snapToGrid/>
          <w:color w:val="auto"/>
          <w:sz w:val="24"/>
          <w:szCs w:val="24"/>
          <w:lang w:eastAsia="zh-CN"/>
        </w:rPr>
        <w:t xml:space="preserve">（3） </w:t>
      </w:r>
      <w:r>
        <w:rPr>
          <w:rFonts w:hint="eastAsia" w:ascii="宋体" w:hAnsi="宋体" w:eastAsia="宋体" w:cs="微软雅黑"/>
          <w:snapToGrid/>
          <w:color w:val="auto"/>
          <w:sz w:val="24"/>
          <w:szCs w:val="24"/>
          <w:lang w:eastAsia="zh-CN"/>
        </w:rPr>
        <w:t>双方约</w:t>
      </w:r>
      <w:r>
        <w:rPr>
          <w:rFonts w:hint="eastAsia" w:ascii="宋体" w:hAnsi="宋体" w:eastAsia="宋体" w:cs="___WRD_EMBED_SUB_39"/>
          <w:snapToGrid/>
          <w:color w:val="auto"/>
          <w:sz w:val="24"/>
          <w:szCs w:val="24"/>
          <w:lang w:eastAsia="zh-CN"/>
        </w:rPr>
        <w:t>定的其他</w:t>
      </w:r>
      <w:r>
        <w:rPr>
          <w:rFonts w:hint="eastAsia" w:ascii="宋体" w:hAnsi="宋体" w:eastAsia="宋体" w:cs="微软雅黑"/>
          <w:snapToGrid/>
          <w:color w:val="auto"/>
          <w:sz w:val="24"/>
          <w:szCs w:val="24"/>
          <w:lang w:eastAsia="zh-CN"/>
        </w:rPr>
        <w:t>预留方式。</w:t>
      </w:r>
      <w:bookmarkEnd w:id="609"/>
    </w:p>
    <w:p w14:paraId="1A5D1919">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w:t>
      </w:r>
      <w:r>
        <w:rPr>
          <w:rFonts w:hint="eastAsia" w:ascii="宋体" w:hAnsi="宋体" w:eastAsia="宋体" w:cs="___WRD_EMBED_SUB_39"/>
          <w:snapToGrid/>
          <w:color w:val="auto"/>
          <w:sz w:val="24"/>
          <w:szCs w:val="24"/>
          <w:lang w:eastAsia="zh-CN"/>
        </w:rPr>
        <w:t>质量保</w:t>
      </w:r>
      <w:r>
        <w:rPr>
          <w:rFonts w:hint="eastAsia" w:ascii="宋体" w:hAnsi="宋体" w:eastAsia="宋体" w:cs="微软雅黑"/>
          <w:snapToGrid/>
          <w:color w:val="auto"/>
          <w:sz w:val="24"/>
          <w:szCs w:val="24"/>
          <w:lang w:eastAsia="zh-CN"/>
        </w:rPr>
        <w:t>证金</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预留原则上</w:t>
      </w:r>
      <w:r>
        <w:rPr>
          <w:rFonts w:hint="eastAsia" w:ascii="宋体" w:hAnsi="宋体" w:eastAsia="宋体" w:cs="___WRD_EMBED_SUB_39"/>
          <w:snapToGrid/>
          <w:color w:val="auto"/>
          <w:sz w:val="24"/>
          <w:szCs w:val="24"/>
          <w:lang w:eastAsia="zh-CN"/>
        </w:rPr>
        <w:t>采用</w:t>
      </w:r>
      <w:r>
        <w:rPr>
          <w:rFonts w:hint="eastAsia" w:ascii="宋体" w:hAnsi="宋体" w:eastAsia="宋体" w:cs="微软雅黑"/>
          <w:snapToGrid/>
          <w:color w:val="auto"/>
          <w:sz w:val="24"/>
          <w:szCs w:val="24"/>
          <w:lang w:eastAsia="zh-CN"/>
        </w:rPr>
        <w:t>上述第</w:t>
      </w:r>
      <w:r>
        <w:rPr>
          <w:rFonts w:hint="eastAsia" w:ascii="宋体" w:hAnsi="宋体" w:eastAsia="宋体" w:cs="___WRD_EMBED_SUB_39"/>
          <w:snapToGrid/>
          <w:color w:val="auto"/>
          <w:sz w:val="24"/>
          <w:szCs w:val="24"/>
          <w:lang w:eastAsia="zh-CN"/>
        </w:rPr>
        <w:t>（</w:t>
      </w:r>
      <w:r>
        <w:rPr>
          <w:rFonts w:hint="eastAsia" w:ascii="宋体" w:hAnsi="宋体" w:eastAsia="宋体" w:cs="Times New Roman"/>
          <w:snapToGrid/>
          <w:color w:val="auto"/>
          <w:sz w:val="24"/>
          <w:szCs w:val="24"/>
          <w:lang w:eastAsia="zh-CN"/>
        </w:rPr>
        <w:t>1）种</w:t>
      </w:r>
      <w:r>
        <w:rPr>
          <w:rFonts w:hint="eastAsia" w:ascii="宋体" w:hAnsi="宋体" w:eastAsia="宋体" w:cs="微软雅黑"/>
          <w:snapToGrid/>
          <w:color w:val="auto"/>
          <w:sz w:val="24"/>
          <w:szCs w:val="24"/>
          <w:lang w:eastAsia="zh-CN"/>
        </w:rPr>
        <w:t>方式。如</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签</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付款证</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后</w:t>
      </w:r>
      <w:r>
        <w:rPr>
          <w:rFonts w:hint="eastAsia" w:ascii="宋体" w:hAnsi="宋体" w:eastAsia="宋体" w:cs="Times New Roman"/>
          <w:snapToGrid/>
          <w:color w:val="auto"/>
          <w:sz w:val="24"/>
          <w:szCs w:val="24"/>
          <w:lang w:eastAsia="zh-CN"/>
        </w:rPr>
        <w:t>28</w:t>
      </w:r>
      <w:r>
        <w:rPr>
          <w:rFonts w:hint="eastAsia" w:ascii="宋体" w:hAnsi="宋体" w:eastAsia="宋体" w:cs="微软雅黑"/>
          <w:snapToGrid/>
          <w:color w:val="auto"/>
          <w:sz w:val="24"/>
          <w:szCs w:val="24"/>
          <w:lang w:eastAsia="zh-CN"/>
        </w:rPr>
        <w:t>天内提</w:t>
      </w:r>
      <w:r>
        <w:rPr>
          <w:rFonts w:hint="eastAsia" w:ascii="宋体" w:hAnsi="宋体" w:eastAsia="宋体" w:cs="___WRD_EMBED_SUB_39"/>
          <w:snapToGrid/>
          <w:color w:val="auto"/>
          <w:sz w:val="24"/>
          <w:szCs w:val="24"/>
          <w:lang w:eastAsia="zh-CN"/>
        </w:rPr>
        <w:t>交工程质量保</w:t>
      </w:r>
      <w:r>
        <w:rPr>
          <w:rFonts w:hint="eastAsia" w:ascii="宋体" w:hAnsi="宋体" w:eastAsia="宋体" w:cs="微软雅黑"/>
          <w:snapToGrid/>
          <w:color w:val="auto"/>
          <w:sz w:val="24"/>
          <w:szCs w:val="24"/>
          <w:lang w:eastAsia="zh-CN"/>
        </w:rPr>
        <w:t>证</w:t>
      </w:r>
      <w:r>
        <w:rPr>
          <w:rFonts w:hint="eastAsia" w:ascii="宋体" w:hAnsi="宋体" w:eastAsia="宋体" w:cs="___WRD_EMBED_SUB_39"/>
          <w:snapToGrid/>
          <w:color w:val="auto"/>
          <w:sz w:val="24"/>
          <w:szCs w:val="24"/>
          <w:lang w:eastAsia="zh-CN"/>
        </w:rPr>
        <w:t>担保</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发包人应</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返还预留</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作为</w:t>
      </w:r>
      <w:r>
        <w:rPr>
          <w:rFonts w:hint="eastAsia" w:ascii="宋体" w:hAnsi="宋体" w:eastAsia="宋体" w:cs="___WRD_EMBED_SUB_39"/>
          <w:snapToGrid/>
          <w:color w:val="auto"/>
          <w:sz w:val="24"/>
          <w:szCs w:val="24"/>
          <w:lang w:eastAsia="zh-CN"/>
        </w:rPr>
        <w:t>质量保</w:t>
      </w:r>
      <w:r>
        <w:rPr>
          <w:rFonts w:hint="eastAsia" w:ascii="宋体" w:hAnsi="宋体" w:eastAsia="宋体" w:cs="微软雅黑"/>
          <w:snapToGrid/>
          <w:color w:val="auto"/>
          <w:sz w:val="24"/>
          <w:szCs w:val="24"/>
          <w:lang w:eastAsia="zh-CN"/>
        </w:rPr>
        <w:t>证金</w:t>
      </w:r>
      <w:r>
        <w:rPr>
          <w:rFonts w:hint="eastAsia" w:ascii="宋体" w:hAnsi="宋体" w:eastAsia="宋体" w:cs="___WRD_EMBED_SUB_39"/>
          <w:snapToGrid/>
          <w:color w:val="auto"/>
          <w:sz w:val="24"/>
          <w:szCs w:val="24"/>
          <w:lang w:eastAsia="zh-CN"/>
        </w:rPr>
        <w:t>的工程价</w:t>
      </w:r>
      <w:r>
        <w:rPr>
          <w:rFonts w:hint="eastAsia" w:ascii="宋体" w:hAnsi="宋体" w:eastAsia="宋体" w:cs="微软雅黑"/>
          <w:snapToGrid/>
          <w:color w:val="auto"/>
          <w:sz w:val="24"/>
          <w:szCs w:val="24"/>
          <w:lang w:eastAsia="zh-CN"/>
        </w:rPr>
        <w:t>款。</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在返还</w:t>
      </w:r>
      <w:r>
        <w:rPr>
          <w:rFonts w:hint="eastAsia" w:ascii="宋体" w:hAnsi="宋体" w:eastAsia="宋体" w:cs="___WRD_EMBED_SUB_39"/>
          <w:snapToGrid/>
          <w:color w:val="auto"/>
          <w:sz w:val="24"/>
          <w:szCs w:val="24"/>
          <w:lang w:eastAsia="zh-CN"/>
        </w:rPr>
        <w:t>本</w:t>
      </w:r>
      <w:r>
        <w:rPr>
          <w:rFonts w:hint="eastAsia" w:ascii="宋体" w:hAnsi="宋体" w:eastAsia="宋体" w:cs="微软雅黑"/>
          <w:snapToGrid/>
          <w:color w:val="auto"/>
          <w:sz w:val="24"/>
          <w:szCs w:val="24"/>
          <w:lang w:eastAsia="zh-CN"/>
        </w:rPr>
        <w:t>条款</w:t>
      </w:r>
      <w:r>
        <w:rPr>
          <w:rFonts w:hint="eastAsia" w:ascii="宋体" w:hAnsi="宋体" w:eastAsia="宋体" w:cs="___WRD_EMBED_SUB_39"/>
          <w:snapToGrid/>
          <w:color w:val="auto"/>
          <w:sz w:val="24"/>
          <w:szCs w:val="24"/>
          <w:lang w:eastAsia="zh-CN"/>
        </w:rPr>
        <w:t>项</w:t>
      </w:r>
      <w:r>
        <w:rPr>
          <w:rFonts w:hint="eastAsia" w:ascii="宋体" w:hAnsi="宋体" w:eastAsia="宋体" w:cs="微软雅黑"/>
          <w:snapToGrid/>
          <w:color w:val="auto"/>
          <w:sz w:val="24"/>
          <w:szCs w:val="24"/>
          <w:lang w:eastAsia="zh-CN"/>
        </w:rPr>
        <w:t>下</w:t>
      </w:r>
      <w:r>
        <w:rPr>
          <w:rFonts w:hint="eastAsia" w:ascii="宋体" w:hAnsi="宋体" w:eastAsia="宋体" w:cs="___WRD_EMBED_SUB_39"/>
          <w:snapToGrid/>
          <w:color w:val="auto"/>
          <w:sz w:val="24"/>
          <w:szCs w:val="24"/>
          <w:lang w:eastAsia="zh-CN"/>
        </w:rPr>
        <w:t>的质量保</w:t>
      </w:r>
      <w:r>
        <w:rPr>
          <w:rFonts w:hint="eastAsia" w:ascii="宋体" w:hAnsi="宋体" w:eastAsia="宋体" w:cs="微软雅黑"/>
          <w:snapToGrid/>
          <w:color w:val="auto"/>
          <w:sz w:val="24"/>
          <w:szCs w:val="24"/>
          <w:lang w:eastAsia="zh-CN"/>
        </w:rPr>
        <w:t>证金</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，按照中国</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民银行同期同类存款</w:t>
      </w:r>
      <w:r>
        <w:rPr>
          <w:rFonts w:hint="eastAsia" w:ascii="宋体" w:hAnsi="宋体" w:eastAsia="宋体" w:cs="___WRD_EMBED_SUB_39"/>
          <w:snapToGrid/>
          <w:color w:val="auto"/>
          <w:sz w:val="24"/>
          <w:szCs w:val="24"/>
          <w:lang w:eastAsia="zh-CN"/>
        </w:rPr>
        <w:t>基</w:t>
      </w:r>
      <w:r>
        <w:rPr>
          <w:rFonts w:hint="eastAsia" w:ascii="宋体" w:hAnsi="宋体" w:eastAsia="宋体" w:cs="微软雅黑"/>
          <w:snapToGrid/>
          <w:color w:val="auto"/>
          <w:sz w:val="24"/>
          <w:szCs w:val="24"/>
          <w:lang w:eastAsia="zh-CN"/>
        </w:rPr>
        <w:t>准利率支付利息。</w:t>
      </w:r>
    </w:p>
    <w:p w14:paraId="51D6AC7C">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610" w:name="_Ref532690096"/>
      <w:bookmarkStart w:id="611" w:name="_Ref4571243"/>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4.6.3 </w:t>
      </w:r>
      <w:r>
        <w:rPr>
          <w:rFonts w:hint="eastAsia" w:ascii="宋体" w:hAnsi="宋体" w:eastAsia="宋体" w:cs="Times New Roman"/>
          <w:snapToGrid/>
          <w:color w:val="auto"/>
          <w:kern w:val="2"/>
          <w:sz w:val="24"/>
          <w:szCs w:val="24"/>
          <w:lang w:eastAsia="zh-CN"/>
        </w:rPr>
        <w:t>质量保</w:t>
      </w:r>
      <w:r>
        <w:rPr>
          <w:rFonts w:hint="eastAsia" w:ascii="宋体" w:hAnsi="宋体" w:eastAsia="宋体" w:cs="微软雅黑"/>
          <w:snapToGrid/>
          <w:color w:val="auto"/>
          <w:kern w:val="2"/>
          <w:sz w:val="24"/>
          <w:szCs w:val="24"/>
          <w:lang w:eastAsia="zh-CN"/>
        </w:rPr>
        <w:t>证金</w:t>
      </w:r>
      <w:r>
        <w:rPr>
          <w:rFonts w:hint="eastAsia" w:ascii="宋体" w:hAnsi="宋体" w:eastAsia="宋体" w:cs="___WRD_EMBED_SUB_39"/>
          <w:snapToGrid/>
          <w:color w:val="auto"/>
          <w:kern w:val="2"/>
          <w:sz w:val="24"/>
          <w:szCs w:val="24"/>
          <w:lang w:eastAsia="zh-CN"/>
        </w:rPr>
        <w:t>的</w:t>
      </w:r>
      <w:bookmarkEnd w:id="610"/>
      <w:r>
        <w:rPr>
          <w:rFonts w:hint="eastAsia" w:ascii="宋体" w:hAnsi="宋体" w:eastAsia="宋体" w:cs="微软雅黑"/>
          <w:snapToGrid/>
          <w:color w:val="auto"/>
          <w:kern w:val="2"/>
          <w:sz w:val="24"/>
          <w:szCs w:val="24"/>
          <w:lang w:eastAsia="zh-CN"/>
        </w:rPr>
        <w:t>返还</w:t>
      </w:r>
      <w:bookmarkEnd w:id="611"/>
    </w:p>
    <w:p w14:paraId="61B9FBF9">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缺陷</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期内，</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认真履行</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定的责任</w:t>
      </w:r>
      <w:r>
        <w:rPr>
          <w:rFonts w:hint="eastAsia" w:ascii="宋体" w:hAnsi="宋体" w:eastAsia="宋体" w:cs="微软雅黑"/>
          <w:snapToGrid/>
          <w:color w:val="auto"/>
          <w:sz w:val="24"/>
          <w:szCs w:val="24"/>
          <w:lang w:eastAsia="zh-CN"/>
        </w:rPr>
        <w:t>，缺陷</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期满，</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根据第</w:t>
      </w:r>
      <w:r>
        <w:rPr>
          <w:rFonts w:ascii="宋体" w:hAnsi="宋体" w:eastAsia="宋体" w:cs="Times New Roman"/>
          <w:snapToGrid/>
          <w:color w:val="auto"/>
          <w:sz w:val="24"/>
          <w:szCs w:val="24"/>
          <w:lang w:eastAsia="zh-CN"/>
        </w:rPr>
        <w:t>11.6</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缺陷</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期终止证</w:t>
      </w:r>
      <w:r>
        <w:rPr>
          <w:rFonts w:hint="eastAsia" w:ascii="宋体" w:hAnsi="宋体" w:eastAsia="宋体" w:cs="___WRD_EMBED_SUB_39"/>
          <w:snapToGrid/>
          <w:color w:val="auto"/>
          <w:sz w:val="24"/>
          <w:szCs w:val="24"/>
          <w:lang w:eastAsia="zh-CN"/>
        </w:rPr>
        <w:t>书</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向</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颁</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缺陷</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期终止证</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后，</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可向</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申请返还</w:t>
      </w:r>
      <w:r>
        <w:rPr>
          <w:rFonts w:hint="eastAsia" w:ascii="宋体" w:hAnsi="宋体" w:eastAsia="宋体" w:cs="___WRD_EMBED_SUB_39"/>
          <w:snapToGrid/>
          <w:color w:val="auto"/>
          <w:sz w:val="24"/>
          <w:szCs w:val="24"/>
          <w:lang w:eastAsia="zh-CN"/>
        </w:rPr>
        <w:t>质量保</w:t>
      </w:r>
      <w:r>
        <w:rPr>
          <w:rFonts w:hint="eastAsia" w:ascii="宋体" w:hAnsi="宋体" w:eastAsia="宋体" w:cs="微软雅黑"/>
          <w:snapToGrid/>
          <w:color w:val="auto"/>
          <w:sz w:val="24"/>
          <w:szCs w:val="24"/>
          <w:lang w:eastAsia="zh-CN"/>
        </w:rPr>
        <w:t>证金。</w:t>
      </w:r>
    </w:p>
    <w:p w14:paraId="26F93484">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发包人</w:t>
      </w:r>
      <w:r>
        <w:rPr>
          <w:rFonts w:hint="eastAsia" w:ascii="宋体" w:hAnsi="宋体" w:eastAsia="宋体" w:cs="微软雅黑"/>
          <w:snapToGrid/>
          <w:color w:val="auto"/>
          <w:sz w:val="24"/>
          <w:szCs w:val="24"/>
          <w:lang w:eastAsia="zh-CN"/>
        </w:rPr>
        <w:t>在接到</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返还</w:t>
      </w:r>
      <w:r>
        <w:rPr>
          <w:rFonts w:hint="eastAsia" w:ascii="宋体" w:hAnsi="宋体" w:eastAsia="宋体" w:cs="___WRD_EMBED_SUB_39"/>
          <w:snapToGrid/>
          <w:color w:val="auto"/>
          <w:sz w:val="24"/>
          <w:szCs w:val="24"/>
          <w:lang w:eastAsia="zh-CN"/>
        </w:rPr>
        <w:t>质量保</w:t>
      </w:r>
      <w:r>
        <w:rPr>
          <w:rFonts w:hint="eastAsia" w:ascii="宋体" w:hAnsi="宋体" w:eastAsia="宋体" w:cs="微软雅黑"/>
          <w:snapToGrid/>
          <w:color w:val="auto"/>
          <w:sz w:val="24"/>
          <w:szCs w:val="24"/>
          <w:lang w:eastAsia="zh-CN"/>
        </w:rPr>
        <w:t>证金申请后，</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于</w:t>
      </w:r>
      <w:r>
        <w:rPr>
          <w:rFonts w:ascii="宋体" w:hAnsi="宋体" w:eastAsia="宋体" w:cs="Times New Roman"/>
          <w:snapToGrid/>
          <w:color w:val="auto"/>
          <w:sz w:val="24"/>
          <w:szCs w:val="24"/>
          <w:lang w:eastAsia="zh-CN"/>
        </w:rPr>
        <w:t>7</w:t>
      </w:r>
      <w:r>
        <w:rPr>
          <w:rFonts w:hint="eastAsia" w:ascii="宋体" w:hAnsi="宋体" w:eastAsia="宋体" w:cs="微软雅黑"/>
          <w:snapToGrid/>
          <w:color w:val="auto"/>
          <w:sz w:val="24"/>
          <w:szCs w:val="24"/>
          <w:lang w:eastAsia="zh-CN"/>
        </w:rPr>
        <w:t>天内将</w:t>
      </w:r>
      <w:r>
        <w:rPr>
          <w:rFonts w:hint="eastAsia" w:ascii="宋体" w:hAnsi="宋体" w:eastAsia="宋体" w:cs="___WRD_EMBED_SUB_39"/>
          <w:snapToGrid/>
          <w:color w:val="auto"/>
          <w:sz w:val="24"/>
          <w:szCs w:val="24"/>
          <w:lang w:eastAsia="zh-CN"/>
        </w:rPr>
        <w:t>质量保</w:t>
      </w:r>
      <w:r>
        <w:rPr>
          <w:rFonts w:hint="eastAsia" w:ascii="宋体" w:hAnsi="宋体" w:eastAsia="宋体" w:cs="微软雅黑"/>
          <w:snapToGrid/>
          <w:color w:val="auto"/>
          <w:sz w:val="24"/>
          <w:szCs w:val="24"/>
          <w:lang w:eastAsia="zh-CN"/>
        </w:rPr>
        <w:t>证金返还</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，逾期未返还</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应承担</w:t>
      </w:r>
      <w:r>
        <w:rPr>
          <w:rFonts w:hint="eastAsia" w:ascii="宋体" w:hAnsi="宋体" w:eastAsia="宋体" w:cs="微软雅黑"/>
          <w:snapToGrid/>
          <w:color w:val="auto"/>
          <w:sz w:val="24"/>
          <w:szCs w:val="24"/>
          <w:lang w:eastAsia="zh-CN"/>
        </w:rPr>
        <w:t>违约</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在接到</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返还</w:t>
      </w:r>
      <w:r>
        <w:rPr>
          <w:rFonts w:hint="eastAsia" w:ascii="宋体" w:hAnsi="宋体" w:eastAsia="宋体" w:cs="___WRD_EMBED_SUB_39"/>
          <w:snapToGrid/>
          <w:color w:val="auto"/>
          <w:sz w:val="24"/>
          <w:szCs w:val="24"/>
          <w:lang w:eastAsia="zh-CN"/>
        </w:rPr>
        <w:t>质量保</w:t>
      </w:r>
      <w:r>
        <w:rPr>
          <w:rFonts w:hint="eastAsia" w:ascii="宋体" w:hAnsi="宋体" w:eastAsia="宋体" w:cs="微软雅黑"/>
          <w:snapToGrid/>
          <w:color w:val="auto"/>
          <w:sz w:val="24"/>
          <w:szCs w:val="24"/>
          <w:lang w:eastAsia="zh-CN"/>
        </w:rPr>
        <w:t>证金申请后</w:t>
      </w:r>
      <w:r>
        <w:rPr>
          <w:rFonts w:ascii="宋体" w:hAnsi="宋体" w:eastAsia="宋体" w:cs="Times New Roman"/>
          <w:snapToGrid/>
          <w:color w:val="auto"/>
          <w:sz w:val="24"/>
          <w:szCs w:val="24"/>
          <w:lang w:eastAsia="zh-CN"/>
        </w:rPr>
        <w:t>7</w:t>
      </w:r>
      <w:r>
        <w:rPr>
          <w:rFonts w:hint="eastAsia" w:ascii="宋体" w:hAnsi="宋体" w:eastAsia="宋体" w:cs="微软雅黑"/>
          <w:snapToGrid/>
          <w:color w:val="auto"/>
          <w:sz w:val="24"/>
          <w:szCs w:val="24"/>
          <w:lang w:eastAsia="zh-CN"/>
        </w:rPr>
        <w:t>天内不予答复，视同认可</w:t>
      </w:r>
      <w:r>
        <w:rPr>
          <w:rFonts w:hint="eastAsia" w:ascii="宋体" w:hAnsi="宋体" w:eastAsia="宋体" w:cs="___WRD_EMBED_SUB_39"/>
          <w:snapToGrid/>
          <w:color w:val="auto"/>
          <w:sz w:val="24"/>
          <w:szCs w:val="24"/>
          <w:lang w:eastAsia="zh-CN"/>
        </w:rPr>
        <w:t>承包人的</w:t>
      </w:r>
      <w:r>
        <w:rPr>
          <w:rFonts w:hint="eastAsia" w:ascii="宋体" w:hAnsi="宋体" w:eastAsia="宋体" w:cs="微软雅黑"/>
          <w:snapToGrid/>
          <w:color w:val="auto"/>
          <w:sz w:val="24"/>
          <w:szCs w:val="24"/>
          <w:lang w:eastAsia="zh-CN"/>
        </w:rPr>
        <w:t>返还</w:t>
      </w:r>
      <w:r>
        <w:rPr>
          <w:rFonts w:hint="eastAsia" w:ascii="宋体" w:hAnsi="宋体" w:eastAsia="宋体" w:cs="___WRD_EMBED_SUB_39"/>
          <w:snapToGrid/>
          <w:color w:val="auto"/>
          <w:sz w:val="24"/>
          <w:szCs w:val="24"/>
          <w:lang w:eastAsia="zh-CN"/>
        </w:rPr>
        <w:t>质量保</w:t>
      </w:r>
      <w:r>
        <w:rPr>
          <w:rFonts w:hint="eastAsia" w:ascii="宋体" w:hAnsi="宋体" w:eastAsia="宋体" w:cs="微软雅黑"/>
          <w:snapToGrid/>
          <w:color w:val="auto"/>
          <w:sz w:val="24"/>
          <w:szCs w:val="24"/>
          <w:lang w:eastAsia="zh-CN"/>
        </w:rPr>
        <w:t>证金申请。</w:t>
      </w:r>
    </w:p>
    <w:p w14:paraId="2CAA44EF">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发包人</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对</w:t>
      </w:r>
      <w:r>
        <w:rPr>
          <w:rFonts w:hint="eastAsia" w:ascii="宋体" w:hAnsi="宋体" w:eastAsia="宋体" w:cs="___WRD_EMBED_SUB_39"/>
          <w:snapToGrid/>
          <w:color w:val="auto"/>
          <w:sz w:val="24"/>
          <w:szCs w:val="24"/>
          <w:lang w:eastAsia="zh-CN"/>
        </w:rPr>
        <w:t>质量保</w:t>
      </w:r>
      <w:r>
        <w:rPr>
          <w:rFonts w:hint="eastAsia" w:ascii="宋体" w:hAnsi="宋体" w:eastAsia="宋体" w:cs="微软雅黑"/>
          <w:snapToGrid/>
          <w:color w:val="auto"/>
          <w:sz w:val="24"/>
          <w:szCs w:val="24"/>
          <w:lang w:eastAsia="zh-CN"/>
        </w:rPr>
        <w:t>证金预留</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返还以</w:t>
      </w:r>
      <w:r>
        <w:rPr>
          <w:rFonts w:hint="eastAsia" w:ascii="宋体" w:hAnsi="宋体" w:eastAsia="宋体" w:cs="___WRD_EMBED_SUB_39"/>
          <w:snapToGrid/>
          <w:color w:val="auto"/>
          <w:sz w:val="24"/>
          <w:szCs w:val="24"/>
          <w:lang w:eastAsia="zh-CN"/>
        </w:rPr>
        <w:t>及工程</w:t>
      </w:r>
      <w:r>
        <w:rPr>
          <w:rFonts w:hint="eastAsia" w:ascii="宋体" w:hAnsi="宋体" w:eastAsia="宋体" w:cs="微软雅黑"/>
          <w:snapToGrid/>
          <w:color w:val="auto"/>
          <w:sz w:val="24"/>
          <w:szCs w:val="24"/>
          <w:lang w:eastAsia="zh-CN"/>
        </w:rPr>
        <w:t>维</w:t>
      </w:r>
      <w:r>
        <w:rPr>
          <w:rFonts w:hint="eastAsia" w:ascii="宋体" w:hAnsi="宋体" w:eastAsia="宋体" w:cs="___WRD_EMBED_SUB_39"/>
          <w:snapToGrid/>
          <w:color w:val="auto"/>
          <w:sz w:val="24"/>
          <w:szCs w:val="24"/>
          <w:lang w:eastAsia="zh-CN"/>
        </w:rPr>
        <w:t>修质量、费用</w:t>
      </w:r>
      <w:r>
        <w:rPr>
          <w:rFonts w:hint="eastAsia" w:ascii="宋体" w:hAnsi="宋体" w:eastAsia="宋体" w:cs="微软雅黑"/>
          <w:snapToGrid/>
          <w:color w:val="auto"/>
          <w:sz w:val="24"/>
          <w:szCs w:val="24"/>
          <w:lang w:eastAsia="zh-CN"/>
        </w:rPr>
        <w:t>有争议</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，按</w:t>
      </w:r>
      <w:r>
        <w:rPr>
          <w:rFonts w:hint="eastAsia" w:ascii="宋体" w:hAnsi="宋体" w:eastAsia="宋体" w:cs="___WRD_EMBED_SUB_39"/>
          <w:snapToGrid/>
          <w:color w:val="auto"/>
          <w:sz w:val="24"/>
          <w:szCs w:val="24"/>
          <w:lang w:eastAsia="zh-CN"/>
        </w:rPr>
        <w:t>本合</w:t>
      </w:r>
      <w:r>
        <w:rPr>
          <w:rFonts w:hint="eastAsia" w:ascii="宋体" w:hAnsi="宋体" w:eastAsia="宋体" w:cs="微软雅黑"/>
          <w:snapToGrid/>
          <w:color w:val="auto"/>
          <w:sz w:val="24"/>
          <w:szCs w:val="24"/>
          <w:lang w:eastAsia="zh-CN"/>
        </w:rPr>
        <w:t>同第</w:t>
      </w:r>
      <w:r>
        <w:rPr>
          <w:rFonts w:ascii="宋体" w:hAnsi="宋体" w:eastAsia="宋体" w:cs="Times New Roman"/>
          <w:snapToGrid/>
          <w:color w:val="auto"/>
          <w:sz w:val="24"/>
          <w:szCs w:val="24"/>
          <w:lang w:eastAsia="zh-CN"/>
        </w:rPr>
        <w:t>20</w:t>
      </w:r>
      <w:r>
        <w:rPr>
          <w:rFonts w:hint="eastAsia" w:ascii="宋体" w:hAnsi="宋体" w:eastAsia="宋体" w:cs="微软雅黑"/>
          <w:snapToGrid/>
          <w:color w:val="auto"/>
          <w:sz w:val="24"/>
          <w:szCs w:val="24"/>
          <w:lang w:eastAsia="zh-CN"/>
        </w:rPr>
        <w:t>条</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争议解决</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定的</w:t>
      </w:r>
      <w:r>
        <w:rPr>
          <w:rFonts w:hint="eastAsia" w:ascii="宋体" w:hAnsi="宋体" w:eastAsia="宋体" w:cs="微软雅黑"/>
          <w:snapToGrid/>
          <w:color w:val="auto"/>
          <w:sz w:val="24"/>
          <w:szCs w:val="24"/>
          <w:lang w:eastAsia="zh-CN"/>
        </w:rPr>
        <w:t>争议和纠纷解决</w:t>
      </w:r>
      <w:r>
        <w:rPr>
          <w:rFonts w:hint="eastAsia" w:ascii="宋体" w:hAnsi="宋体" w:eastAsia="宋体" w:cs="___WRD_EMBED_SUB_39"/>
          <w:snapToGrid/>
          <w:color w:val="auto"/>
          <w:sz w:val="24"/>
          <w:szCs w:val="24"/>
          <w:lang w:eastAsia="zh-CN"/>
        </w:rPr>
        <w:t>程序</w:t>
      </w:r>
      <w:r>
        <w:rPr>
          <w:rFonts w:hint="eastAsia" w:ascii="宋体" w:hAnsi="宋体" w:eastAsia="宋体" w:cs="微软雅黑"/>
          <w:snapToGrid/>
          <w:color w:val="auto"/>
          <w:sz w:val="24"/>
          <w:szCs w:val="24"/>
          <w:lang w:eastAsia="zh-CN"/>
        </w:rPr>
        <w:t>处</w:t>
      </w:r>
      <w:r>
        <w:rPr>
          <w:rFonts w:hint="eastAsia" w:ascii="宋体" w:hAnsi="宋体" w:eastAsia="宋体" w:cs="___WRD_EMBED_SUB_39"/>
          <w:snapToGrid/>
          <w:color w:val="auto"/>
          <w:sz w:val="24"/>
          <w:szCs w:val="24"/>
          <w:lang w:eastAsia="zh-CN"/>
        </w:rPr>
        <w:t>理</w:t>
      </w:r>
      <w:r>
        <w:rPr>
          <w:rFonts w:hint="eastAsia" w:ascii="宋体" w:hAnsi="宋体" w:eastAsia="宋体" w:cs="微软雅黑"/>
          <w:snapToGrid/>
          <w:color w:val="auto"/>
          <w:sz w:val="24"/>
          <w:szCs w:val="24"/>
          <w:lang w:eastAsia="zh-CN"/>
        </w:rPr>
        <w:t>。</w:t>
      </w:r>
    </w:p>
    <w:bookmarkEnd w:id="600"/>
    <w:p w14:paraId="30324398">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612" w:name="_Ref531957339"/>
      <w:bookmarkStart w:id="613" w:name="_Ref531957341"/>
      <w:bookmarkStart w:id="614" w:name="_Toc54862298"/>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4.7 </w:t>
      </w:r>
      <w:r>
        <w:rPr>
          <w:rFonts w:hint="eastAsia" w:ascii="宋体" w:hAnsi="宋体" w:eastAsia="宋体" w:cs="Times New Roman"/>
          <w:bCs/>
          <w:snapToGrid/>
          <w:color w:val="auto"/>
          <w:kern w:val="2"/>
          <w:sz w:val="24"/>
          <w:szCs w:val="24"/>
          <w:lang w:eastAsia="zh-CN"/>
        </w:rPr>
        <w:t>最终结清</w:t>
      </w:r>
      <w:bookmarkEnd w:id="612"/>
      <w:bookmarkEnd w:id="613"/>
      <w:bookmarkEnd w:id="614"/>
      <w:r>
        <w:rPr>
          <w:rFonts w:hint="eastAsia" w:ascii="宋体" w:hAnsi="宋体" w:eastAsia="宋体" w:cs="Times New Roman"/>
          <w:bCs/>
          <w:snapToGrid/>
          <w:color w:val="auto"/>
          <w:kern w:val="2"/>
          <w:sz w:val="24"/>
          <w:szCs w:val="24"/>
          <w:lang w:eastAsia="zh-CN"/>
        </w:rPr>
        <w:t xml:space="preserve"> </w:t>
      </w:r>
    </w:p>
    <w:p w14:paraId="4F53B114">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615" w:name="_Ref531957350"/>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4.7.1 </w:t>
      </w:r>
      <w:r>
        <w:rPr>
          <w:rFonts w:hint="eastAsia" w:ascii="宋体" w:hAnsi="宋体" w:eastAsia="宋体" w:cs="微软雅黑"/>
          <w:snapToGrid/>
          <w:color w:val="auto"/>
          <w:kern w:val="2"/>
          <w:sz w:val="24"/>
          <w:szCs w:val="24"/>
          <w:lang w:eastAsia="zh-CN"/>
        </w:rPr>
        <w:t>最终结清申请</w:t>
      </w:r>
      <w:bookmarkEnd w:id="615"/>
      <w:r>
        <w:rPr>
          <w:rFonts w:hint="eastAsia" w:ascii="宋体" w:hAnsi="宋体" w:eastAsia="宋体" w:cs="___WRD_EMBED_SUB_39"/>
          <w:snapToGrid/>
          <w:color w:val="auto"/>
          <w:kern w:val="2"/>
          <w:sz w:val="24"/>
          <w:szCs w:val="24"/>
          <w:lang w:eastAsia="zh-CN"/>
        </w:rPr>
        <w:t>单</w:t>
      </w:r>
    </w:p>
    <w:p w14:paraId="0F0F3328">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（1） </w:t>
      </w:r>
      <w:r>
        <w:rPr>
          <w:rFonts w:hint="eastAsia" w:ascii="宋体" w:hAnsi="宋体" w:eastAsia="宋体" w:cs="微软雅黑"/>
          <w:snapToGrid/>
          <w:color w:val="auto"/>
          <w:sz w:val="24"/>
          <w:szCs w:val="24"/>
          <w:lang w:eastAsia="zh-CN"/>
        </w:rPr>
        <w:t>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在缺陷</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期终止证</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颁</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后</w:t>
      </w:r>
      <w:r>
        <w:rPr>
          <w:rFonts w:hint="eastAsia" w:ascii="宋体" w:hAnsi="宋体" w:eastAsia="宋体" w:cs="Times New Roman"/>
          <w:snapToGrid/>
          <w:color w:val="auto"/>
          <w:sz w:val="24"/>
          <w:szCs w:val="24"/>
          <w:lang w:eastAsia="zh-CN"/>
        </w:rPr>
        <w:t>7</w:t>
      </w:r>
      <w:r>
        <w:rPr>
          <w:rFonts w:hint="eastAsia" w:ascii="宋体" w:hAnsi="宋体" w:eastAsia="宋体" w:cs="微软雅黑"/>
          <w:snapToGrid/>
          <w:color w:val="auto"/>
          <w:sz w:val="24"/>
          <w:szCs w:val="24"/>
          <w:lang w:eastAsia="zh-CN"/>
        </w:rPr>
        <w:t>天内，按专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定的</w:t>
      </w:r>
      <w:r>
        <w:rPr>
          <w:rFonts w:hint="eastAsia" w:ascii="宋体" w:hAnsi="宋体" w:eastAsia="宋体" w:cs="微软雅黑"/>
          <w:snapToGrid/>
          <w:color w:val="auto"/>
          <w:sz w:val="24"/>
          <w:szCs w:val="24"/>
          <w:lang w:eastAsia="zh-CN"/>
        </w:rPr>
        <w:t>份</w:t>
      </w:r>
      <w:r>
        <w:rPr>
          <w:rFonts w:hint="eastAsia" w:ascii="宋体" w:hAnsi="宋体" w:eastAsia="宋体" w:cs="___WRD_EMBED_SUB_39"/>
          <w:snapToGrid/>
          <w:color w:val="auto"/>
          <w:sz w:val="24"/>
          <w:szCs w:val="24"/>
          <w:lang w:eastAsia="zh-CN"/>
        </w:rPr>
        <w:t>数</w:t>
      </w:r>
      <w:r>
        <w:rPr>
          <w:rFonts w:hint="eastAsia" w:ascii="宋体" w:hAnsi="宋体" w:eastAsia="宋体" w:cs="微软雅黑"/>
          <w:snapToGrid/>
          <w:color w:val="auto"/>
          <w:sz w:val="24"/>
          <w:szCs w:val="24"/>
          <w:lang w:eastAsia="zh-CN"/>
        </w:rPr>
        <w:t>向</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交</w:t>
      </w:r>
      <w:r>
        <w:rPr>
          <w:rFonts w:hint="eastAsia" w:ascii="宋体" w:hAnsi="宋体" w:eastAsia="宋体" w:cs="微软雅黑"/>
          <w:snapToGrid/>
          <w:color w:val="auto"/>
          <w:sz w:val="24"/>
          <w:szCs w:val="24"/>
          <w:lang w:eastAsia="zh-CN"/>
        </w:rPr>
        <w:t>最终结清申请</w:t>
      </w:r>
      <w:r>
        <w:rPr>
          <w:rFonts w:hint="eastAsia" w:ascii="宋体" w:hAnsi="宋体" w:eastAsia="宋体" w:cs="___WRD_EMBED_SUB_39"/>
          <w:snapToGrid/>
          <w:color w:val="auto"/>
          <w:sz w:val="24"/>
          <w:szCs w:val="24"/>
          <w:lang w:eastAsia="zh-CN"/>
        </w:rPr>
        <w:t>单</w:t>
      </w:r>
      <w:r>
        <w:rPr>
          <w:rFonts w:hint="eastAsia" w:ascii="宋体" w:hAnsi="宋体" w:eastAsia="宋体" w:cs="微软雅黑"/>
          <w:snapToGrid/>
          <w:color w:val="auto"/>
          <w:sz w:val="24"/>
          <w:szCs w:val="24"/>
          <w:lang w:eastAsia="zh-CN"/>
        </w:rPr>
        <w:t>，并提</w:t>
      </w:r>
      <w:r>
        <w:rPr>
          <w:rFonts w:hint="eastAsia" w:ascii="宋体" w:hAnsi="宋体" w:eastAsia="宋体" w:cs="___WRD_EMBED_SUB_39"/>
          <w:snapToGrid/>
          <w:color w:val="auto"/>
          <w:sz w:val="24"/>
          <w:szCs w:val="24"/>
          <w:lang w:eastAsia="zh-CN"/>
        </w:rPr>
        <w:t>供</w:t>
      </w:r>
      <w:r>
        <w:rPr>
          <w:rFonts w:hint="eastAsia" w:ascii="宋体" w:hAnsi="宋体" w:eastAsia="宋体" w:cs="微软雅黑"/>
          <w:snapToGrid/>
          <w:color w:val="auto"/>
          <w:sz w:val="24"/>
          <w:szCs w:val="24"/>
          <w:lang w:eastAsia="zh-CN"/>
        </w:rPr>
        <w:t>相关证明</w:t>
      </w:r>
      <w:r>
        <w:rPr>
          <w:rFonts w:hint="eastAsia" w:ascii="宋体" w:hAnsi="宋体" w:eastAsia="宋体" w:cs="___WRD_EMBED_SUB_39"/>
          <w:snapToGrid/>
          <w:color w:val="auto"/>
          <w:sz w:val="24"/>
          <w:szCs w:val="24"/>
          <w:lang w:eastAsia="zh-CN"/>
        </w:rPr>
        <w:t>材料</w:t>
      </w:r>
      <w:r>
        <w:rPr>
          <w:rFonts w:hint="eastAsia" w:ascii="宋体" w:hAnsi="宋体" w:eastAsia="宋体" w:cs="微软雅黑"/>
          <w:snapToGrid/>
          <w:color w:val="auto"/>
          <w:sz w:val="24"/>
          <w:szCs w:val="24"/>
          <w:lang w:eastAsia="zh-CN"/>
        </w:rPr>
        <w:t>。</w:t>
      </w:r>
    </w:p>
    <w:p w14:paraId="16D5C5C2">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外，最终结清申请</w:t>
      </w:r>
      <w:r>
        <w:rPr>
          <w:rFonts w:hint="eastAsia" w:ascii="宋体" w:hAnsi="宋体" w:eastAsia="宋体" w:cs="___WRD_EMBED_SUB_39"/>
          <w:snapToGrid/>
          <w:color w:val="auto"/>
          <w:sz w:val="24"/>
          <w:szCs w:val="24"/>
          <w:lang w:eastAsia="zh-CN"/>
        </w:rPr>
        <w:t>单应</w:t>
      </w:r>
      <w:r>
        <w:rPr>
          <w:rFonts w:hint="eastAsia" w:ascii="宋体" w:hAnsi="宋体" w:eastAsia="宋体" w:cs="微软雅黑"/>
          <w:snapToGrid/>
          <w:color w:val="auto"/>
          <w:sz w:val="24"/>
          <w:szCs w:val="24"/>
          <w:lang w:eastAsia="zh-CN"/>
        </w:rPr>
        <w:t>列明</w:t>
      </w:r>
      <w:r>
        <w:rPr>
          <w:rFonts w:hint="eastAsia" w:ascii="宋体" w:hAnsi="宋体" w:eastAsia="宋体" w:cs="___WRD_EMBED_SUB_39"/>
          <w:snapToGrid/>
          <w:color w:val="auto"/>
          <w:sz w:val="24"/>
          <w:szCs w:val="24"/>
          <w:lang w:eastAsia="zh-CN"/>
        </w:rPr>
        <w:t>质量保</w:t>
      </w:r>
      <w:r>
        <w:rPr>
          <w:rFonts w:hint="eastAsia" w:ascii="宋体" w:hAnsi="宋体" w:eastAsia="宋体" w:cs="微软雅黑"/>
          <w:snapToGrid/>
          <w:color w:val="auto"/>
          <w:sz w:val="24"/>
          <w:szCs w:val="24"/>
          <w:lang w:eastAsia="zh-CN"/>
        </w:rPr>
        <w:t>证金</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扣除</w:t>
      </w:r>
      <w:r>
        <w:rPr>
          <w:rFonts w:hint="eastAsia" w:ascii="宋体" w:hAnsi="宋体" w:eastAsia="宋体" w:cs="___WRD_EMBED_SUB_39"/>
          <w:snapToGrid/>
          <w:color w:val="auto"/>
          <w:sz w:val="24"/>
          <w:szCs w:val="24"/>
          <w:lang w:eastAsia="zh-CN"/>
        </w:rPr>
        <w:t>的质量保</w:t>
      </w:r>
      <w:r>
        <w:rPr>
          <w:rFonts w:hint="eastAsia" w:ascii="宋体" w:hAnsi="宋体" w:eastAsia="宋体" w:cs="微软雅黑"/>
          <w:snapToGrid/>
          <w:color w:val="auto"/>
          <w:sz w:val="24"/>
          <w:szCs w:val="24"/>
          <w:lang w:eastAsia="zh-CN"/>
        </w:rPr>
        <w:t>证金</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缺陷</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期内</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生</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增减</w:t>
      </w:r>
      <w:r>
        <w:rPr>
          <w:rFonts w:hint="eastAsia" w:ascii="宋体" w:hAnsi="宋体" w:eastAsia="宋体" w:cs="___WRD_EMBED_SUB_39"/>
          <w:snapToGrid/>
          <w:color w:val="auto"/>
          <w:sz w:val="24"/>
          <w:szCs w:val="24"/>
          <w:lang w:eastAsia="zh-CN"/>
        </w:rPr>
        <w:t>费用</w:t>
      </w:r>
      <w:r>
        <w:rPr>
          <w:rFonts w:hint="eastAsia" w:ascii="宋体" w:hAnsi="宋体" w:eastAsia="宋体" w:cs="微软雅黑"/>
          <w:snapToGrid/>
          <w:color w:val="auto"/>
          <w:sz w:val="24"/>
          <w:szCs w:val="24"/>
          <w:lang w:eastAsia="zh-CN"/>
        </w:rPr>
        <w:t>。</w:t>
      </w:r>
    </w:p>
    <w:p w14:paraId="3F7E5AB8">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（2） 发包人</w:t>
      </w:r>
      <w:r>
        <w:rPr>
          <w:rFonts w:hint="eastAsia" w:ascii="宋体" w:hAnsi="宋体" w:eastAsia="宋体" w:cs="微软雅黑"/>
          <w:snapToGrid/>
          <w:color w:val="auto"/>
          <w:sz w:val="24"/>
          <w:szCs w:val="24"/>
          <w:lang w:eastAsia="zh-CN"/>
        </w:rPr>
        <w:t>对最终结清申请</w:t>
      </w:r>
      <w:r>
        <w:rPr>
          <w:rFonts w:hint="eastAsia" w:ascii="宋体" w:hAnsi="宋体" w:eastAsia="宋体" w:cs="___WRD_EMBED_SUB_39"/>
          <w:snapToGrid/>
          <w:color w:val="auto"/>
          <w:sz w:val="24"/>
          <w:szCs w:val="24"/>
          <w:lang w:eastAsia="zh-CN"/>
        </w:rPr>
        <w:t>单</w:t>
      </w:r>
      <w:r>
        <w:rPr>
          <w:rFonts w:hint="eastAsia" w:ascii="宋体" w:hAnsi="宋体" w:eastAsia="宋体" w:cs="微软雅黑"/>
          <w:snapToGrid/>
          <w:color w:val="auto"/>
          <w:sz w:val="24"/>
          <w:szCs w:val="24"/>
          <w:lang w:eastAsia="zh-CN"/>
        </w:rPr>
        <w:t>内容有异议</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，有</w:t>
      </w:r>
      <w:r>
        <w:rPr>
          <w:rFonts w:hint="eastAsia" w:ascii="宋体" w:hAnsi="宋体" w:eastAsia="宋体" w:cs="___WRD_EMBED_SUB_39"/>
          <w:snapToGrid/>
          <w:color w:val="auto"/>
          <w:sz w:val="24"/>
          <w:szCs w:val="24"/>
          <w:lang w:eastAsia="zh-CN"/>
        </w:rPr>
        <w:t>权要求承包人</w:t>
      </w:r>
      <w:r>
        <w:rPr>
          <w:rFonts w:hint="eastAsia" w:ascii="宋体" w:hAnsi="宋体" w:eastAsia="宋体" w:cs="微软雅黑"/>
          <w:snapToGrid/>
          <w:color w:val="auto"/>
          <w:sz w:val="24"/>
          <w:szCs w:val="24"/>
          <w:lang w:eastAsia="zh-CN"/>
        </w:rPr>
        <w:t>进行</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正和提</w:t>
      </w:r>
      <w:r>
        <w:rPr>
          <w:rFonts w:hint="eastAsia" w:ascii="宋体" w:hAnsi="宋体" w:eastAsia="宋体" w:cs="___WRD_EMBED_SUB_39"/>
          <w:snapToGrid/>
          <w:color w:val="auto"/>
          <w:sz w:val="24"/>
          <w:szCs w:val="24"/>
          <w:lang w:eastAsia="zh-CN"/>
        </w:rPr>
        <w:t>供</w:t>
      </w:r>
      <w:r>
        <w:rPr>
          <w:rFonts w:hint="eastAsia" w:ascii="宋体" w:hAnsi="宋体" w:eastAsia="宋体" w:cs="微软雅黑"/>
          <w:snapToGrid/>
          <w:color w:val="auto"/>
          <w:sz w:val="24"/>
          <w:szCs w:val="24"/>
          <w:lang w:eastAsia="zh-CN"/>
        </w:rPr>
        <w:t>补充</w:t>
      </w:r>
      <w:r>
        <w:rPr>
          <w:rFonts w:hint="eastAsia" w:ascii="宋体" w:hAnsi="宋体" w:eastAsia="宋体" w:cs="___WRD_EMBED_SUB_39"/>
          <w:snapToGrid/>
          <w:color w:val="auto"/>
          <w:sz w:val="24"/>
          <w:szCs w:val="24"/>
          <w:lang w:eastAsia="zh-CN"/>
        </w:rPr>
        <w:t>资料</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向</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交修</w:t>
      </w:r>
      <w:r>
        <w:rPr>
          <w:rFonts w:hint="eastAsia" w:ascii="宋体" w:hAnsi="宋体" w:eastAsia="宋体" w:cs="微软雅黑"/>
          <w:snapToGrid/>
          <w:color w:val="auto"/>
          <w:sz w:val="24"/>
          <w:szCs w:val="24"/>
          <w:lang w:eastAsia="zh-CN"/>
        </w:rPr>
        <w:t>正后</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最终结清申请</w:t>
      </w:r>
      <w:r>
        <w:rPr>
          <w:rFonts w:hint="eastAsia" w:ascii="宋体" w:hAnsi="宋体" w:eastAsia="宋体" w:cs="___WRD_EMBED_SUB_39"/>
          <w:snapToGrid/>
          <w:color w:val="auto"/>
          <w:sz w:val="24"/>
          <w:szCs w:val="24"/>
          <w:lang w:eastAsia="zh-CN"/>
        </w:rPr>
        <w:t>单</w:t>
      </w:r>
      <w:r>
        <w:rPr>
          <w:rFonts w:hint="eastAsia" w:ascii="宋体" w:hAnsi="宋体" w:eastAsia="宋体" w:cs="微软雅黑"/>
          <w:snapToGrid/>
          <w:color w:val="auto"/>
          <w:sz w:val="24"/>
          <w:szCs w:val="24"/>
          <w:lang w:eastAsia="zh-CN"/>
        </w:rPr>
        <w:t>。</w:t>
      </w:r>
    </w:p>
    <w:p w14:paraId="1D83DCCA">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616" w:name="_Ref531957369"/>
      <w:bookmarkStart w:id="617" w:name="_Ref4624099"/>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4.7.2 </w:t>
      </w:r>
      <w:r>
        <w:rPr>
          <w:rFonts w:hint="eastAsia" w:ascii="宋体" w:hAnsi="宋体" w:eastAsia="宋体" w:cs="微软雅黑"/>
          <w:snapToGrid/>
          <w:color w:val="auto"/>
          <w:kern w:val="2"/>
          <w:sz w:val="24"/>
          <w:szCs w:val="24"/>
          <w:lang w:eastAsia="zh-CN"/>
        </w:rPr>
        <w:t>最终结清证</w:t>
      </w:r>
      <w:r>
        <w:rPr>
          <w:rFonts w:hint="eastAsia" w:ascii="宋体" w:hAnsi="宋体" w:eastAsia="宋体" w:cs="___WRD_EMBED_SUB_39"/>
          <w:snapToGrid/>
          <w:color w:val="auto"/>
          <w:kern w:val="2"/>
          <w:sz w:val="24"/>
          <w:szCs w:val="24"/>
          <w:lang w:eastAsia="zh-CN"/>
        </w:rPr>
        <w:t>书</w:t>
      </w:r>
      <w:bookmarkEnd w:id="616"/>
      <w:r>
        <w:rPr>
          <w:rFonts w:hint="eastAsia" w:ascii="宋体" w:hAnsi="宋体" w:eastAsia="宋体" w:cs="微软雅黑"/>
          <w:snapToGrid/>
          <w:color w:val="auto"/>
          <w:kern w:val="2"/>
          <w:sz w:val="24"/>
          <w:szCs w:val="24"/>
          <w:lang w:eastAsia="zh-CN"/>
        </w:rPr>
        <w:t>和支付</w:t>
      </w:r>
      <w:bookmarkEnd w:id="617"/>
    </w:p>
    <w:p w14:paraId="4BD2FD8E">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（1） </w:t>
      </w:r>
      <w:r>
        <w:rPr>
          <w:rFonts w:hint="eastAsia" w:ascii="宋体" w:hAnsi="宋体" w:eastAsia="宋体" w:cs="微软雅黑"/>
          <w:snapToGrid/>
          <w:color w:val="auto"/>
          <w:sz w:val="24"/>
          <w:szCs w:val="24"/>
          <w:lang w:eastAsia="zh-CN"/>
        </w:rPr>
        <w:t>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w:t>
      </w:r>
      <w:r>
        <w:rPr>
          <w:rFonts w:hint="eastAsia" w:ascii="宋体" w:hAnsi="宋体" w:eastAsia="宋体" w:cs="___WRD_EMBED_SUB_39"/>
          <w:snapToGrid/>
          <w:color w:val="auto"/>
          <w:sz w:val="24"/>
          <w:szCs w:val="24"/>
          <w:lang w:eastAsia="zh-CN"/>
        </w:rPr>
        <w:t>发包人应</w:t>
      </w:r>
      <w:r>
        <w:rPr>
          <w:rFonts w:hint="eastAsia" w:ascii="宋体" w:hAnsi="宋体" w:eastAsia="宋体" w:cs="微软雅黑"/>
          <w:snapToGrid/>
          <w:color w:val="auto"/>
          <w:sz w:val="24"/>
          <w:szCs w:val="24"/>
          <w:lang w:eastAsia="zh-CN"/>
        </w:rPr>
        <w:t>在收到</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交的</w:t>
      </w:r>
      <w:r>
        <w:rPr>
          <w:rFonts w:hint="eastAsia" w:ascii="宋体" w:hAnsi="宋体" w:eastAsia="宋体" w:cs="微软雅黑"/>
          <w:snapToGrid/>
          <w:color w:val="auto"/>
          <w:sz w:val="24"/>
          <w:szCs w:val="24"/>
          <w:lang w:eastAsia="zh-CN"/>
        </w:rPr>
        <w:t>最终结清申请</w:t>
      </w:r>
      <w:r>
        <w:rPr>
          <w:rFonts w:hint="eastAsia" w:ascii="宋体" w:hAnsi="宋体" w:eastAsia="宋体" w:cs="___WRD_EMBED_SUB_39"/>
          <w:snapToGrid/>
          <w:color w:val="auto"/>
          <w:sz w:val="24"/>
          <w:szCs w:val="24"/>
          <w:lang w:eastAsia="zh-CN"/>
        </w:rPr>
        <w:t>单</w:t>
      </w:r>
      <w:r>
        <w:rPr>
          <w:rFonts w:hint="eastAsia" w:ascii="宋体" w:hAnsi="宋体" w:eastAsia="宋体" w:cs="微软雅黑"/>
          <w:snapToGrid/>
          <w:color w:val="auto"/>
          <w:sz w:val="24"/>
          <w:szCs w:val="24"/>
          <w:lang w:eastAsia="zh-CN"/>
        </w:rPr>
        <w:t>后</w:t>
      </w:r>
      <w:r>
        <w:rPr>
          <w:rFonts w:hint="eastAsia" w:ascii="宋体" w:hAnsi="宋体" w:eastAsia="宋体" w:cs="Times New Roman"/>
          <w:snapToGrid/>
          <w:color w:val="auto"/>
          <w:sz w:val="24"/>
          <w:szCs w:val="24"/>
          <w:lang w:eastAsia="zh-CN"/>
        </w:rPr>
        <w:t>14</w:t>
      </w:r>
      <w:r>
        <w:rPr>
          <w:rFonts w:hint="eastAsia" w:ascii="宋体" w:hAnsi="宋体" w:eastAsia="宋体" w:cs="微软雅黑"/>
          <w:snapToGrid/>
          <w:color w:val="auto"/>
          <w:sz w:val="24"/>
          <w:szCs w:val="24"/>
          <w:lang w:eastAsia="zh-CN"/>
        </w:rPr>
        <w:t>天内完成审批并向</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颁</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最终结清证</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逾期未完成审批，又未提出</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改意见</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，视为</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同意</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交的</w:t>
      </w:r>
      <w:r>
        <w:rPr>
          <w:rFonts w:hint="eastAsia" w:ascii="宋体" w:hAnsi="宋体" w:eastAsia="宋体" w:cs="微软雅黑"/>
          <w:snapToGrid/>
          <w:color w:val="auto"/>
          <w:sz w:val="24"/>
          <w:szCs w:val="24"/>
          <w:lang w:eastAsia="zh-CN"/>
        </w:rPr>
        <w:t>最终结清申请</w:t>
      </w:r>
      <w:r>
        <w:rPr>
          <w:rFonts w:hint="eastAsia" w:ascii="宋体" w:hAnsi="宋体" w:eastAsia="宋体" w:cs="___WRD_EMBED_SUB_39"/>
          <w:snapToGrid/>
          <w:color w:val="auto"/>
          <w:sz w:val="24"/>
          <w:szCs w:val="24"/>
          <w:lang w:eastAsia="zh-CN"/>
        </w:rPr>
        <w:t>单</w:t>
      </w:r>
      <w:r>
        <w:rPr>
          <w:rFonts w:hint="eastAsia" w:ascii="宋体" w:hAnsi="宋体" w:eastAsia="宋体" w:cs="微软雅黑"/>
          <w:snapToGrid/>
          <w:color w:val="auto"/>
          <w:sz w:val="24"/>
          <w:szCs w:val="24"/>
          <w:lang w:eastAsia="zh-CN"/>
        </w:rPr>
        <w:t>，且自</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收到</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交</w:t>
      </w:r>
      <w:r>
        <w:rPr>
          <w:rFonts w:hint="eastAsia" w:ascii="宋体" w:hAnsi="宋体" w:eastAsia="宋体" w:cs="Times New Roman"/>
          <w:snapToGrid/>
          <w:color w:val="auto"/>
          <w:sz w:val="24"/>
          <w:szCs w:val="24"/>
          <w:lang w:eastAsia="zh-CN"/>
        </w:rPr>
        <w:t>的</w:t>
      </w:r>
      <w:r>
        <w:rPr>
          <w:rFonts w:hint="eastAsia" w:ascii="宋体" w:hAnsi="宋体" w:eastAsia="宋体" w:cs="微软雅黑"/>
          <w:snapToGrid/>
          <w:color w:val="auto"/>
          <w:sz w:val="24"/>
          <w:szCs w:val="24"/>
          <w:lang w:eastAsia="zh-CN"/>
        </w:rPr>
        <w:t>最终结清申请</w:t>
      </w:r>
      <w:r>
        <w:rPr>
          <w:rFonts w:hint="eastAsia" w:ascii="宋体" w:hAnsi="宋体" w:eastAsia="宋体" w:cs="___WRD_EMBED_SUB_39"/>
          <w:snapToGrid/>
          <w:color w:val="auto"/>
          <w:sz w:val="24"/>
          <w:szCs w:val="24"/>
          <w:lang w:eastAsia="zh-CN"/>
        </w:rPr>
        <w:t>单</w:t>
      </w:r>
      <w:r>
        <w:rPr>
          <w:rFonts w:hint="eastAsia" w:ascii="宋体" w:hAnsi="宋体" w:eastAsia="宋体" w:cs="微软雅黑"/>
          <w:snapToGrid/>
          <w:color w:val="auto"/>
          <w:sz w:val="24"/>
          <w:szCs w:val="24"/>
          <w:lang w:eastAsia="zh-CN"/>
        </w:rPr>
        <w:t>后</w:t>
      </w:r>
      <w:r>
        <w:rPr>
          <w:rFonts w:hint="eastAsia" w:ascii="宋体" w:hAnsi="宋体" w:eastAsia="宋体" w:cs="Times New Roman"/>
          <w:snapToGrid/>
          <w:color w:val="auto"/>
          <w:sz w:val="24"/>
          <w:szCs w:val="24"/>
          <w:lang w:eastAsia="zh-CN"/>
        </w:rPr>
        <w:t>15</w:t>
      </w:r>
      <w:r>
        <w:rPr>
          <w:rFonts w:hint="eastAsia" w:ascii="宋体" w:hAnsi="宋体" w:eastAsia="宋体" w:cs="微软雅黑"/>
          <w:snapToGrid/>
          <w:color w:val="auto"/>
          <w:sz w:val="24"/>
          <w:szCs w:val="24"/>
          <w:lang w:eastAsia="zh-CN"/>
        </w:rPr>
        <w:t>天起视为已颁</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最终结清证</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w:t>
      </w:r>
    </w:p>
    <w:p w14:paraId="008AA26F">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（2） </w:t>
      </w:r>
      <w:r>
        <w:rPr>
          <w:rFonts w:hint="eastAsia" w:ascii="宋体" w:hAnsi="宋体" w:eastAsia="宋体" w:cs="微软雅黑"/>
          <w:snapToGrid/>
          <w:color w:val="auto"/>
          <w:sz w:val="24"/>
          <w:szCs w:val="24"/>
          <w:lang w:eastAsia="zh-CN"/>
        </w:rPr>
        <w:t>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w:t>
      </w:r>
      <w:r>
        <w:rPr>
          <w:rFonts w:hint="eastAsia" w:ascii="宋体" w:hAnsi="宋体" w:eastAsia="宋体" w:cs="___WRD_EMBED_SUB_39"/>
          <w:snapToGrid/>
          <w:color w:val="auto"/>
          <w:sz w:val="24"/>
          <w:szCs w:val="24"/>
          <w:lang w:eastAsia="zh-CN"/>
        </w:rPr>
        <w:t>发包人应</w:t>
      </w:r>
      <w:r>
        <w:rPr>
          <w:rFonts w:hint="eastAsia" w:ascii="宋体" w:hAnsi="宋体" w:eastAsia="宋体" w:cs="微软雅黑"/>
          <w:snapToGrid/>
          <w:color w:val="auto"/>
          <w:sz w:val="24"/>
          <w:szCs w:val="24"/>
          <w:lang w:eastAsia="zh-CN"/>
        </w:rPr>
        <w:t>在颁</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最终结清证</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后</w:t>
      </w:r>
      <w:r>
        <w:rPr>
          <w:rFonts w:hint="eastAsia" w:ascii="宋体" w:hAnsi="宋体" w:eastAsia="宋体" w:cs="Times New Roman"/>
          <w:snapToGrid/>
          <w:color w:val="auto"/>
          <w:sz w:val="24"/>
          <w:szCs w:val="24"/>
          <w:lang w:eastAsia="zh-CN"/>
        </w:rPr>
        <w:t>7</w:t>
      </w:r>
      <w:r>
        <w:rPr>
          <w:rFonts w:hint="eastAsia" w:ascii="宋体" w:hAnsi="宋体" w:eastAsia="宋体" w:cs="微软雅黑"/>
          <w:snapToGrid/>
          <w:color w:val="auto"/>
          <w:sz w:val="24"/>
          <w:szCs w:val="24"/>
          <w:lang w:eastAsia="zh-CN"/>
        </w:rPr>
        <w:t>天内完成支付。</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逾期支付</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，按照贷款市</w:t>
      </w:r>
      <w:r>
        <w:rPr>
          <w:rFonts w:hint="eastAsia" w:ascii="宋体" w:hAnsi="宋体" w:eastAsia="宋体" w:cs="___WRD_EMBED_SUB_39"/>
          <w:snapToGrid/>
          <w:color w:val="auto"/>
          <w:sz w:val="24"/>
          <w:szCs w:val="24"/>
          <w:lang w:eastAsia="zh-CN"/>
        </w:rPr>
        <w:t>场</w:t>
      </w:r>
      <w:r>
        <w:rPr>
          <w:rFonts w:hint="eastAsia" w:ascii="宋体" w:hAnsi="宋体" w:eastAsia="宋体" w:cs="微软雅黑"/>
          <w:snapToGrid/>
          <w:color w:val="auto"/>
          <w:sz w:val="24"/>
          <w:szCs w:val="24"/>
          <w:lang w:eastAsia="zh-CN"/>
        </w:rPr>
        <w:t>报</w:t>
      </w:r>
      <w:r>
        <w:rPr>
          <w:rFonts w:hint="eastAsia" w:ascii="宋体" w:hAnsi="宋体" w:eastAsia="宋体" w:cs="___WRD_EMBED_SUB_39"/>
          <w:snapToGrid/>
          <w:color w:val="auto"/>
          <w:sz w:val="24"/>
          <w:szCs w:val="24"/>
          <w:lang w:eastAsia="zh-CN"/>
        </w:rPr>
        <w:t>价</w:t>
      </w:r>
      <w:r>
        <w:rPr>
          <w:rFonts w:hint="eastAsia" w:ascii="宋体" w:hAnsi="宋体" w:eastAsia="宋体" w:cs="微软雅黑"/>
          <w:snapToGrid/>
          <w:color w:val="auto"/>
          <w:sz w:val="24"/>
          <w:szCs w:val="24"/>
          <w:lang w:eastAsia="zh-CN"/>
        </w:rPr>
        <w:t>利率</w:t>
      </w:r>
      <w:r>
        <w:rPr>
          <w:rFonts w:hint="eastAsia" w:ascii="宋体" w:hAnsi="宋体" w:eastAsia="宋体" w:cs="___WRD_EMBED_SUB_39"/>
          <w:snapToGrid/>
          <w:color w:val="auto"/>
          <w:sz w:val="24"/>
          <w:szCs w:val="24"/>
          <w:lang w:eastAsia="zh-CN"/>
        </w:rPr>
        <w:t>（</w:t>
      </w:r>
      <w:r>
        <w:rPr>
          <w:rFonts w:hint="eastAsia" w:ascii="宋体" w:hAnsi="宋体" w:eastAsia="宋体" w:cs="Times New Roman"/>
          <w:snapToGrid/>
          <w:color w:val="auto"/>
          <w:sz w:val="24"/>
          <w:szCs w:val="24"/>
          <w:lang w:eastAsia="zh-CN"/>
        </w:rPr>
        <w:t>LPR）</w:t>
      </w:r>
      <w:r>
        <w:rPr>
          <w:rFonts w:hint="eastAsia" w:ascii="宋体" w:hAnsi="宋体" w:eastAsia="宋体" w:cs="微软雅黑"/>
          <w:snapToGrid/>
          <w:color w:val="auto"/>
          <w:sz w:val="24"/>
          <w:szCs w:val="24"/>
          <w:lang w:eastAsia="zh-CN"/>
        </w:rPr>
        <w:t>支付利息；逾期支付超</w:t>
      </w:r>
      <w:r>
        <w:rPr>
          <w:rFonts w:hint="eastAsia" w:ascii="宋体" w:hAnsi="宋体" w:eastAsia="宋体" w:cs="___WRD_EMBED_SUB_39"/>
          <w:snapToGrid/>
          <w:color w:val="auto"/>
          <w:sz w:val="24"/>
          <w:szCs w:val="24"/>
          <w:lang w:eastAsia="zh-CN"/>
        </w:rPr>
        <w:t>过</w:t>
      </w:r>
      <w:r>
        <w:rPr>
          <w:rFonts w:hint="eastAsia" w:ascii="宋体" w:hAnsi="宋体" w:eastAsia="宋体" w:cs="Times New Roman"/>
          <w:snapToGrid/>
          <w:color w:val="auto"/>
          <w:sz w:val="24"/>
          <w:szCs w:val="24"/>
          <w:lang w:eastAsia="zh-CN"/>
        </w:rPr>
        <w:t>56</w:t>
      </w:r>
      <w:r>
        <w:rPr>
          <w:rFonts w:hint="eastAsia" w:ascii="宋体" w:hAnsi="宋体" w:eastAsia="宋体" w:cs="微软雅黑"/>
          <w:snapToGrid/>
          <w:color w:val="auto"/>
          <w:sz w:val="24"/>
          <w:szCs w:val="24"/>
          <w:lang w:eastAsia="zh-CN"/>
        </w:rPr>
        <w:t>天</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，按照贷款市</w:t>
      </w:r>
      <w:r>
        <w:rPr>
          <w:rFonts w:hint="eastAsia" w:ascii="宋体" w:hAnsi="宋体" w:eastAsia="宋体" w:cs="___WRD_EMBED_SUB_39"/>
          <w:snapToGrid/>
          <w:color w:val="auto"/>
          <w:sz w:val="24"/>
          <w:szCs w:val="24"/>
          <w:lang w:eastAsia="zh-CN"/>
        </w:rPr>
        <w:t>场</w:t>
      </w:r>
      <w:r>
        <w:rPr>
          <w:rFonts w:hint="eastAsia" w:ascii="宋体" w:hAnsi="宋体" w:eastAsia="宋体" w:cs="微软雅黑"/>
          <w:snapToGrid/>
          <w:color w:val="auto"/>
          <w:sz w:val="24"/>
          <w:szCs w:val="24"/>
          <w:lang w:eastAsia="zh-CN"/>
        </w:rPr>
        <w:t>报</w:t>
      </w:r>
      <w:r>
        <w:rPr>
          <w:rFonts w:hint="eastAsia" w:ascii="宋体" w:hAnsi="宋体" w:eastAsia="宋体" w:cs="___WRD_EMBED_SUB_39"/>
          <w:snapToGrid/>
          <w:color w:val="auto"/>
          <w:sz w:val="24"/>
          <w:szCs w:val="24"/>
          <w:lang w:eastAsia="zh-CN"/>
        </w:rPr>
        <w:t>价</w:t>
      </w:r>
      <w:r>
        <w:rPr>
          <w:rFonts w:hint="eastAsia" w:ascii="宋体" w:hAnsi="宋体" w:eastAsia="宋体" w:cs="微软雅黑"/>
          <w:snapToGrid/>
          <w:color w:val="auto"/>
          <w:sz w:val="24"/>
          <w:szCs w:val="24"/>
          <w:lang w:eastAsia="zh-CN"/>
        </w:rPr>
        <w:t>利率</w:t>
      </w:r>
      <w:r>
        <w:rPr>
          <w:rFonts w:hint="eastAsia" w:ascii="宋体" w:hAnsi="宋体" w:eastAsia="宋体" w:cs="___WRD_EMBED_SUB_39"/>
          <w:snapToGrid/>
          <w:color w:val="auto"/>
          <w:sz w:val="24"/>
          <w:szCs w:val="24"/>
          <w:lang w:eastAsia="zh-CN"/>
        </w:rPr>
        <w:t>（</w:t>
      </w:r>
      <w:r>
        <w:rPr>
          <w:rFonts w:hint="eastAsia" w:ascii="宋体" w:hAnsi="宋体" w:eastAsia="宋体" w:cs="Times New Roman"/>
          <w:snapToGrid/>
          <w:color w:val="auto"/>
          <w:sz w:val="24"/>
          <w:szCs w:val="24"/>
          <w:lang w:eastAsia="zh-CN"/>
        </w:rPr>
        <w:t>LPR）的</w:t>
      </w:r>
      <w:r>
        <w:rPr>
          <w:rFonts w:hint="eastAsia" w:ascii="宋体" w:hAnsi="宋体" w:eastAsia="宋体" w:cs="微软雅黑"/>
          <w:snapToGrid/>
          <w:color w:val="auto"/>
          <w:sz w:val="24"/>
          <w:szCs w:val="24"/>
          <w:lang w:eastAsia="zh-CN"/>
        </w:rPr>
        <w:t>两倍支付利息。</w:t>
      </w:r>
    </w:p>
    <w:p w14:paraId="6FECC534">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（3） 承包人</w:t>
      </w:r>
      <w:r>
        <w:rPr>
          <w:rFonts w:hint="eastAsia" w:ascii="宋体" w:hAnsi="宋体" w:eastAsia="宋体" w:cs="微软雅黑"/>
          <w:snapToGrid/>
          <w:color w:val="auto"/>
          <w:sz w:val="24"/>
          <w:szCs w:val="24"/>
          <w:lang w:eastAsia="zh-CN"/>
        </w:rPr>
        <w:t>对</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颁</w:t>
      </w:r>
      <w:r>
        <w:rPr>
          <w:rFonts w:hint="eastAsia" w:ascii="宋体" w:hAnsi="宋体" w:eastAsia="宋体" w:cs="___WRD_EMBED_SUB_39"/>
          <w:snapToGrid/>
          <w:color w:val="auto"/>
          <w:sz w:val="24"/>
          <w:szCs w:val="24"/>
          <w:lang w:eastAsia="zh-CN"/>
        </w:rPr>
        <w:t>发的</w:t>
      </w:r>
      <w:r>
        <w:rPr>
          <w:rFonts w:hint="eastAsia" w:ascii="宋体" w:hAnsi="宋体" w:eastAsia="宋体" w:cs="微软雅黑"/>
          <w:snapToGrid/>
          <w:color w:val="auto"/>
          <w:sz w:val="24"/>
          <w:szCs w:val="24"/>
          <w:lang w:eastAsia="zh-CN"/>
        </w:rPr>
        <w:t>最终结清证</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有异议</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，按第</w:t>
      </w:r>
      <w:r>
        <w:rPr>
          <w:rFonts w:ascii="宋体" w:hAnsi="宋体" w:eastAsia="宋体" w:cs="Times New Roman"/>
          <w:snapToGrid/>
          <w:color w:val="auto"/>
          <w:sz w:val="24"/>
          <w:szCs w:val="24"/>
          <w:lang w:eastAsia="zh-CN"/>
        </w:rPr>
        <w:t>20</w:t>
      </w:r>
      <w:r>
        <w:rPr>
          <w:rFonts w:hint="eastAsia" w:ascii="宋体" w:hAnsi="宋体" w:eastAsia="宋体" w:cs="微软雅黑"/>
          <w:snapToGrid/>
          <w:color w:val="auto"/>
          <w:sz w:val="24"/>
          <w:szCs w:val="24"/>
          <w:lang w:eastAsia="zh-CN"/>
        </w:rPr>
        <w:t>条</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争议解决</w:t>
      </w:r>
      <w:r>
        <w:rPr>
          <w:rFonts w:hint="eastAsia" w:ascii="宋体" w:hAnsi="宋体" w:eastAsia="宋体" w:cs="Times New Roman"/>
          <w:snapToGrid/>
          <w:color w:val="auto"/>
          <w:sz w:val="24"/>
          <w:szCs w:val="24"/>
          <w:lang w:eastAsia="zh-CN"/>
        </w:rPr>
        <w:t>]的</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办</w:t>
      </w:r>
      <w:r>
        <w:rPr>
          <w:rFonts w:hint="eastAsia" w:ascii="宋体" w:hAnsi="宋体" w:eastAsia="宋体" w:cs="___WRD_EMBED_SUB_39"/>
          <w:snapToGrid/>
          <w:color w:val="auto"/>
          <w:sz w:val="24"/>
          <w:szCs w:val="24"/>
          <w:lang w:eastAsia="zh-CN"/>
        </w:rPr>
        <w:t>理</w:t>
      </w:r>
      <w:r>
        <w:rPr>
          <w:rFonts w:hint="eastAsia" w:ascii="宋体" w:hAnsi="宋体" w:eastAsia="宋体" w:cs="微软雅黑"/>
          <w:snapToGrid/>
          <w:color w:val="auto"/>
          <w:sz w:val="24"/>
          <w:szCs w:val="24"/>
          <w:lang w:eastAsia="zh-CN"/>
        </w:rPr>
        <w:t>。</w:t>
      </w:r>
    </w:p>
    <w:p w14:paraId="688E6CBB">
      <w:pPr>
        <w:tabs>
          <w:tab w:val="left" w:pos="993"/>
        </w:tabs>
        <w:kinsoku/>
        <w:autoSpaceDE/>
        <w:autoSpaceDN/>
        <w:spacing w:after="120" w:afterLines="50" w:line="360" w:lineRule="auto"/>
        <w:jc w:val="both"/>
        <w:textAlignment w:val="auto"/>
        <w:outlineLvl w:val="1"/>
        <w:rPr>
          <w:rFonts w:ascii="宋体" w:hAnsi="宋体" w:eastAsia="宋体" w:cs="Times New Roman"/>
          <w:bCs/>
          <w:snapToGrid/>
          <w:color w:val="auto"/>
          <w:sz w:val="24"/>
          <w:szCs w:val="24"/>
          <w:lang w:eastAsia="zh-CN"/>
        </w:rPr>
      </w:pPr>
      <w:bookmarkStart w:id="618" w:name="_Toc54862299"/>
      <w:bookmarkStart w:id="619" w:name="_Ref11874957"/>
      <w:bookmarkStart w:id="620" w:name="_Ref11920407"/>
      <w:bookmarkStart w:id="621" w:name="_Ref11920396"/>
      <w:r>
        <w:rPr>
          <w:rFonts w:hint="eastAsia" w:ascii="宋体" w:hAnsi="宋体" w:eastAsia="宋体" w:cs="Times New Roman"/>
          <w:bCs/>
          <w:snapToGrid/>
          <w:color w:val="auto"/>
          <w:sz w:val="24"/>
          <w:szCs w:val="24"/>
          <w:lang w:eastAsia="zh-CN"/>
        </w:rPr>
        <w:t>第1</w:t>
      </w:r>
      <w:r>
        <w:rPr>
          <w:rFonts w:ascii="宋体" w:hAnsi="宋体" w:eastAsia="宋体" w:cs="Times New Roman"/>
          <w:bCs/>
          <w:snapToGrid/>
          <w:color w:val="auto"/>
          <w:sz w:val="24"/>
          <w:szCs w:val="24"/>
          <w:lang w:eastAsia="zh-CN"/>
        </w:rPr>
        <w:t>5</w:t>
      </w:r>
      <w:r>
        <w:rPr>
          <w:rFonts w:hint="eastAsia" w:ascii="宋体" w:hAnsi="宋体" w:eastAsia="宋体" w:cs="Times New Roman"/>
          <w:bCs/>
          <w:snapToGrid/>
          <w:color w:val="auto"/>
          <w:sz w:val="24"/>
          <w:szCs w:val="24"/>
          <w:lang w:eastAsia="zh-CN"/>
        </w:rPr>
        <w:t>条 违约</w:t>
      </w:r>
      <w:bookmarkEnd w:id="476"/>
      <w:bookmarkEnd w:id="480"/>
      <w:bookmarkEnd w:id="481"/>
      <w:bookmarkEnd w:id="618"/>
      <w:bookmarkEnd w:id="619"/>
      <w:bookmarkEnd w:id="620"/>
      <w:bookmarkEnd w:id="621"/>
    </w:p>
    <w:p w14:paraId="23004926">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622" w:name="_Toc54862300"/>
      <w:bookmarkStart w:id="623" w:name="_Ref4534376"/>
      <w:bookmarkStart w:id="624" w:name="_Ref4534384"/>
      <w:bookmarkStart w:id="625" w:name="_Ref4534399"/>
      <w:bookmarkStart w:id="626" w:name="_Ref4534411"/>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5.1 </w:t>
      </w:r>
      <w:r>
        <w:rPr>
          <w:rFonts w:hint="eastAsia" w:ascii="宋体" w:hAnsi="宋体" w:eastAsia="宋体" w:cs="Times New Roman"/>
          <w:bCs/>
          <w:snapToGrid/>
          <w:color w:val="auto"/>
          <w:kern w:val="2"/>
          <w:sz w:val="24"/>
          <w:szCs w:val="24"/>
          <w:lang w:eastAsia="zh-CN"/>
        </w:rPr>
        <w:t>发包人违约</w:t>
      </w:r>
      <w:bookmarkEnd w:id="622"/>
      <w:bookmarkEnd w:id="623"/>
      <w:bookmarkEnd w:id="624"/>
      <w:bookmarkEnd w:id="625"/>
      <w:bookmarkEnd w:id="626"/>
    </w:p>
    <w:p w14:paraId="7BB0CDD6">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627" w:name="_Ref3841087"/>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5.1.1 </w:t>
      </w:r>
      <w:r>
        <w:rPr>
          <w:rFonts w:hint="eastAsia" w:ascii="宋体" w:hAnsi="宋体" w:eastAsia="宋体" w:cs="Times New Roman"/>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违约</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情形</w:t>
      </w:r>
      <w:bookmarkEnd w:id="627"/>
    </w:p>
    <w:p w14:paraId="260716FD">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外，在</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同履行</w:t>
      </w:r>
      <w:r>
        <w:rPr>
          <w:rFonts w:hint="eastAsia" w:ascii="宋体" w:hAnsi="宋体" w:eastAsia="宋体" w:cs="___WRD_EMBED_SUB_39"/>
          <w:snapToGrid/>
          <w:color w:val="auto"/>
          <w:sz w:val="24"/>
          <w:szCs w:val="24"/>
          <w:lang w:eastAsia="zh-CN"/>
        </w:rPr>
        <w:t>过程</w:t>
      </w:r>
      <w:r>
        <w:rPr>
          <w:rFonts w:hint="eastAsia" w:ascii="宋体" w:hAnsi="宋体" w:eastAsia="宋体" w:cs="微软雅黑"/>
          <w:snapToGrid/>
          <w:color w:val="auto"/>
          <w:sz w:val="24"/>
          <w:szCs w:val="24"/>
          <w:lang w:eastAsia="zh-CN"/>
        </w:rPr>
        <w:t>中</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生</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下列情形，属于</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违约</w:t>
      </w:r>
      <w:r>
        <w:rPr>
          <w:rFonts w:hint="eastAsia" w:ascii="宋体" w:hAnsi="宋体" w:eastAsia="宋体" w:cs="___WRD_EMBED_SUB_39"/>
          <w:snapToGrid/>
          <w:color w:val="auto"/>
          <w:sz w:val="24"/>
          <w:szCs w:val="24"/>
          <w:lang w:eastAsia="zh-CN"/>
        </w:rPr>
        <w:t>：</w:t>
      </w:r>
    </w:p>
    <w:p w14:paraId="68CE5298">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（1） </w:t>
      </w:r>
      <w:r>
        <w:rPr>
          <w:rFonts w:hint="eastAsia" w:ascii="宋体" w:hAnsi="宋体" w:eastAsia="宋体" w:cs="微软雅黑"/>
          <w:snapToGrid/>
          <w:color w:val="auto"/>
          <w:sz w:val="24"/>
          <w:szCs w:val="24"/>
          <w:lang w:eastAsia="zh-CN"/>
        </w:rPr>
        <w:t>因</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原因导致开始</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作日期延误</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Times New Roman"/>
          <w:snapToGrid/>
          <w:color w:val="auto"/>
          <w:sz w:val="24"/>
          <w:szCs w:val="24"/>
          <w:lang w:eastAsia="zh-CN"/>
        </w:rPr>
        <w:t xml:space="preserve"> </w:t>
      </w:r>
    </w:p>
    <w:p w14:paraId="526CE1F8">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（2） </w:t>
      </w:r>
      <w:r>
        <w:rPr>
          <w:rFonts w:hint="eastAsia" w:ascii="宋体" w:hAnsi="宋体" w:eastAsia="宋体" w:cs="微软雅黑"/>
          <w:snapToGrid/>
          <w:color w:val="auto"/>
          <w:sz w:val="24"/>
          <w:szCs w:val="24"/>
          <w:lang w:eastAsia="zh-CN"/>
        </w:rPr>
        <w:t>因</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原因未能按</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支付</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价</w:t>
      </w:r>
      <w:r>
        <w:rPr>
          <w:rFonts w:hint="eastAsia" w:ascii="宋体" w:hAnsi="宋体" w:eastAsia="宋体" w:cs="微软雅黑"/>
          <w:snapToGrid/>
          <w:color w:val="auto"/>
          <w:sz w:val="24"/>
          <w:szCs w:val="24"/>
          <w:lang w:eastAsia="zh-CN"/>
        </w:rPr>
        <w:t>款</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p>
    <w:p w14:paraId="4A859B79">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（3） 发包人</w:t>
      </w:r>
      <w:r>
        <w:rPr>
          <w:rFonts w:hint="eastAsia" w:ascii="宋体" w:hAnsi="宋体" w:eastAsia="宋体" w:cs="微软雅黑"/>
          <w:snapToGrid/>
          <w:color w:val="auto"/>
          <w:sz w:val="24"/>
          <w:szCs w:val="24"/>
          <w:lang w:eastAsia="zh-CN"/>
        </w:rPr>
        <w:t>违反第</w:t>
      </w:r>
      <w:r>
        <w:rPr>
          <w:rFonts w:ascii="宋体" w:hAnsi="宋体" w:eastAsia="宋体" w:cs="Times New Roman"/>
          <w:snapToGrid/>
          <w:color w:val="auto"/>
          <w:sz w:val="24"/>
          <w:szCs w:val="24"/>
          <w:lang w:eastAsia="zh-CN"/>
        </w:rPr>
        <w:t>13.1.1</w:t>
      </w:r>
      <w:r>
        <w:rPr>
          <w:rFonts w:hint="eastAsia" w:ascii="宋体" w:hAnsi="宋体" w:eastAsia="宋体" w:cs="Times New Roman"/>
          <w:snapToGrid/>
          <w:color w:val="auto"/>
          <w:sz w:val="24"/>
          <w:szCs w:val="24"/>
          <w:lang w:eastAsia="zh-CN"/>
        </w:rPr>
        <w:t>项</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，自行实</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被取消</w:t>
      </w:r>
      <w:r>
        <w:rPr>
          <w:rFonts w:hint="eastAsia" w:ascii="宋体" w:hAnsi="宋体" w:eastAsia="宋体" w:cs="___WRD_EMBED_SUB_39"/>
          <w:snapToGrid/>
          <w:color w:val="auto"/>
          <w:sz w:val="24"/>
          <w:szCs w:val="24"/>
          <w:lang w:eastAsia="zh-CN"/>
        </w:rPr>
        <w:t>的工</w:t>
      </w:r>
      <w:r>
        <w:rPr>
          <w:rFonts w:hint="eastAsia" w:ascii="宋体" w:hAnsi="宋体" w:eastAsia="宋体" w:cs="微软雅黑"/>
          <w:snapToGrid/>
          <w:color w:val="auto"/>
          <w:sz w:val="24"/>
          <w:szCs w:val="24"/>
          <w:lang w:eastAsia="zh-CN"/>
        </w:rPr>
        <w:t>作或转由</w:t>
      </w:r>
      <w:r>
        <w:rPr>
          <w:rFonts w:hint="eastAsia" w:ascii="宋体" w:hAnsi="宋体" w:eastAsia="宋体" w:cs="___WRD_EMBED_SUB_39"/>
          <w:snapToGrid/>
          <w:color w:val="auto"/>
          <w:sz w:val="24"/>
          <w:szCs w:val="24"/>
          <w:lang w:eastAsia="zh-CN"/>
        </w:rPr>
        <w:t>他人</w:t>
      </w:r>
      <w:r>
        <w:rPr>
          <w:rFonts w:hint="eastAsia" w:ascii="宋体" w:hAnsi="宋体" w:eastAsia="宋体" w:cs="微软雅黑"/>
          <w:snapToGrid/>
          <w:color w:val="auto"/>
          <w:sz w:val="24"/>
          <w:szCs w:val="24"/>
          <w:lang w:eastAsia="zh-CN"/>
        </w:rPr>
        <w:t>实</w:t>
      </w:r>
      <w:r>
        <w:rPr>
          <w:rFonts w:hint="eastAsia" w:ascii="宋体" w:hAnsi="宋体" w:eastAsia="宋体" w:cs="___WRD_EMBED_SUB_39"/>
          <w:snapToGrid/>
          <w:color w:val="auto"/>
          <w:sz w:val="24"/>
          <w:szCs w:val="24"/>
          <w:lang w:eastAsia="zh-CN"/>
        </w:rPr>
        <w:t>施的</w:t>
      </w:r>
      <w:r>
        <w:rPr>
          <w:rFonts w:hint="eastAsia" w:ascii="宋体" w:hAnsi="宋体" w:eastAsia="宋体" w:cs="微软雅黑"/>
          <w:snapToGrid/>
          <w:color w:val="auto"/>
          <w:sz w:val="24"/>
          <w:szCs w:val="24"/>
          <w:lang w:eastAsia="zh-CN"/>
        </w:rPr>
        <w:t>；</w:t>
      </w:r>
    </w:p>
    <w:p w14:paraId="63086DAE">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（4） </w:t>
      </w:r>
      <w:r>
        <w:rPr>
          <w:rFonts w:hint="eastAsia" w:ascii="宋体" w:hAnsi="宋体" w:eastAsia="宋体" w:cs="微软雅黑"/>
          <w:snapToGrid/>
          <w:color w:val="auto"/>
          <w:sz w:val="24"/>
          <w:szCs w:val="24"/>
          <w:lang w:eastAsia="zh-CN"/>
        </w:rPr>
        <w:t>因</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违反</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定造</w:t>
      </w:r>
      <w:r>
        <w:rPr>
          <w:rFonts w:hint="eastAsia" w:ascii="宋体" w:hAnsi="宋体" w:eastAsia="宋体" w:cs="微软雅黑"/>
          <w:snapToGrid/>
          <w:color w:val="auto"/>
          <w:sz w:val="24"/>
          <w:szCs w:val="24"/>
          <w:lang w:eastAsia="zh-CN"/>
        </w:rPr>
        <w:t>成</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暂停</w:t>
      </w:r>
      <w:r>
        <w:rPr>
          <w:rFonts w:hint="eastAsia" w:ascii="宋体" w:hAnsi="宋体" w:eastAsia="宋体" w:cs="___WRD_EMBED_SUB_39"/>
          <w:snapToGrid/>
          <w:color w:val="auto"/>
          <w:sz w:val="24"/>
          <w:szCs w:val="24"/>
          <w:lang w:eastAsia="zh-CN"/>
        </w:rPr>
        <w:t>施工的</w:t>
      </w:r>
      <w:r>
        <w:rPr>
          <w:rFonts w:hint="eastAsia" w:ascii="宋体" w:hAnsi="宋体" w:eastAsia="宋体" w:cs="微软雅黑"/>
          <w:snapToGrid/>
          <w:color w:val="auto"/>
          <w:sz w:val="24"/>
          <w:szCs w:val="24"/>
          <w:lang w:eastAsia="zh-CN"/>
        </w:rPr>
        <w:t>；</w:t>
      </w:r>
    </w:p>
    <w:p w14:paraId="2F5D75BB">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（5） 工程</w:t>
      </w:r>
      <w:r>
        <w:rPr>
          <w:rFonts w:hint="eastAsia" w:ascii="宋体" w:hAnsi="宋体" w:eastAsia="宋体" w:cs="微软雅黑"/>
          <w:snapToGrid/>
          <w:color w:val="auto"/>
          <w:sz w:val="24"/>
          <w:szCs w:val="24"/>
          <w:lang w:eastAsia="zh-CN"/>
        </w:rPr>
        <w:t>师无正当</w:t>
      </w:r>
      <w:r>
        <w:rPr>
          <w:rFonts w:hint="eastAsia" w:ascii="宋体" w:hAnsi="宋体" w:eastAsia="宋体" w:cs="___WRD_EMBED_SUB_39"/>
          <w:snapToGrid/>
          <w:color w:val="auto"/>
          <w:sz w:val="24"/>
          <w:szCs w:val="24"/>
          <w:lang w:eastAsia="zh-CN"/>
        </w:rPr>
        <w:t>理</w:t>
      </w:r>
      <w:r>
        <w:rPr>
          <w:rFonts w:hint="eastAsia" w:ascii="宋体" w:hAnsi="宋体" w:eastAsia="宋体" w:cs="微软雅黑"/>
          <w:snapToGrid/>
          <w:color w:val="auto"/>
          <w:sz w:val="24"/>
          <w:szCs w:val="24"/>
          <w:lang w:eastAsia="zh-CN"/>
        </w:rPr>
        <w:t>由没有在约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期限内</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出复</w:t>
      </w:r>
      <w:r>
        <w:rPr>
          <w:rFonts w:hint="eastAsia" w:ascii="宋体" w:hAnsi="宋体" w:eastAsia="宋体" w:cs="___WRD_EMBED_SUB_39"/>
          <w:snapToGrid/>
          <w:color w:val="auto"/>
          <w:sz w:val="24"/>
          <w:szCs w:val="24"/>
          <w:lang w:eastAsia="zh-CN"/>
        </w:rPr>
        <w:t>工指</w:t>
      </w:r>
      <w:r>
        <w:rPr>
          <w:rFonts w:hint="eastAsia" w:ascii="宋体" w:hAnsi="宋体" w:eastAsia="宋体" w:cs="微软雅黑"/>
          <w:snapToGrid/>
          <w:color w:val="auto"/>
          <w:sz w:val="24"/>
          <w:szCs w:val="24"/>
          <w:lang w:eastAsia="zh-CN"/>
        </w:rPr>
        <w:t>示，导致</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无法复</w:t>
      </w:r>
      <w:r>
        <w:rPr>
          <w:rFonts w:hint="eastAsia" w:ascii="宋体" w:hAnsi="宋体" w:eastAsia="宋体" w:cs="___WRD_EMBED_SUB_39"/>
          <w:snapToGrid/>
          <w:color w:val="auto"/>
          <w:sz w:val="24"/>
          <w:szCs w:val="24"/>
          <w:lang w:eastAsia="zh-CN"/>
        </w:rPr>
        <w:t>工的</w:t>
      </w:r>
      <w:r>
        <w:rPr>
          <w:rFonts w:hint="eastAsia" w:ascii="宋体" w:hAnsi="宋体" w:eastAsia="宋体" w:cs="微软雅黑"/>
          <w:snapToGrid/>
          <w:color w:val="auto"/>
          <w:sz w:val="24"/>
          <w:szCs w:val="24"/>
          <w:lang w:eastAsia="zh-CN"/>
        </w:rPr>
        <w:t>；</w:t>
      </w:r>
    </w:p>
    <w:p w14:paraId="63F1185F">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（6） 发包人</w:t>
      </w:r>
      <w:r>
        <w:rPr>
          <w:rFonts w:hint="eastAsia" w:ascii="宋体" w:hAnsi="宋体" w:eastAsia="宋体" w:cs="微软雅黑"/>
          <w:snapToGrid/>
          <w:color w:val="auto"/>
          <w:sz w:val="24"/>
          <w:szCs w:val="24"/>
          <w:lang w:eastAsia="zh-CN"/>
        </w:rPr>
        <w:t>明确</w:t>
      </w:r>
      <w:r>
        <w:rPr>
          <w:rFonts w:hint="eastAsia" w:ascii="宋体" w:hAnsi="宋体" w:eastAsia="宋体" w:cs="___WRD_EMBED_SUB_39"/>
          <w:snapToGrid/>
          <w:color w:val="auto"/>
          <w:sz w:val="24"/>
          <w:szCs w:val="24"/>
          <w:lang w:eastAsia="zh-CN"/>
        </w:rPr>
        <w:t>表</w:t>
      </w:r>
      <w:r>
        <w:rPr>
          <w:rFonts w:hint="eastAsia" w:ascii="宋体" w:hAnsi="宋体" w:eastAsia="宋体" w:cs="微软雅黑"/>
          <w:snapToGrid/>
          <w:color w:val="auto"/>
          <w:sz w:val="24"/>
          <w:szCs w:val="24"/>
          <w:lang w:eastAsia="zh-CN"/>
        </w:rPr>
        <w:t>示或者以</w:t>
      </w:r>
      <w:r>
        <w:rPr>
          <w:rFonts w:hint="eastAsia" w:ascii="宋体" w:hAnsi="宋体" w:eastAsia="宋体" w:cs="___WRD_EMBED_SUB_39"/>
          <w:snapToGrid/>
          <w:color w:val="auto"/>
          <w:sz w:val="24"/>
          <w:szCs w:val="24"/>
          <w:lang w:eastAsia="zh-CN"/>
        </w:rPr>
        <w:t>其</w:t>
      </w:r>
      <w:r>
        <w:rPr>
          <w:rFonts w:hint="eastAsia" w:ascii="宋体" w:hAnsi="宋体" w:eastAsia="宋体" w:cs="微软雅黑"/>
          <w:snapToGrid/>
          <w:color w:val="auto"/>
          <w:sz w:val="24"/>
          <w:szCs w:val="24"/>
          <w:lang w:eastAsia="zh-CN"/>
        </w:rPr>
        <w:t>行为</w:t>
      </w:r>
      <w:r>
        <w:rPr>
          <w:rFonts w:hint="eastAsia" w:ascii="宋体" w:hAnsi="宋体" w:eastAsia="宋体" w:cs="___WRD_EMBED_SUB_39"/>
          <w:snapToGrid/>
          <w:color w:val="auto"/>
          <w:sz w:val="24"/>
          <w:szCs w:val="24"/>
          <w:lang w:eastAsia="zh-CN"/>
        </w:rPr>
        <w:t>表</w:t>
      </w:r>
      <w:r>
        <w:rPr>
          <w:rFonts w:hint="eastAsia" w:ascii="宋体" w:hAnsi="宋体" w:eastAsia="宋体" w:cs="微软雅黑"/>
          <w:snapToGrid/>
          <w:color w:val="auto"/>
          <w:sz w:val="24"/>
          <w:szCs w:val="24"/>
          <w:lang w:eastAsia="zh-CN"/>
        </w:rPr>
        <w:t>明不履行</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主要</w:t>
      </w:r>
      <w:r>
        <w:rPr>
          <w:rFonts w:hint="eastAsia" w:ascii="宋体" w:hAnsi="宋体" w:eastAsia="宋体" w:cs="微软雅黑"/>
          <w:snapToGrid/>
          <w:color w:val="auto"/>
          <w:sz w:val="24"/>
          <w:szCs w:val="24"/>
          <w:lang w:eastAsia="zh-CN"/>
        </w:rPr>
        <w:t>义</w:t>
      </w:r>
      <w:r>
        <w:rPr>
          <w:rFonts w:hint="eastAsia" w:ascii="宋体" w:hAnsi="宋体" w:eastAsia="宋体" w:cs="___WRD_EMBED_SUB_39"/>
          <w:snapToGrid/>
          <w:color w:val="auto"/>
          <w:sz w:val="24"/>
          <w:szCs w:val="24"/>
          <w:lang w:eastAsia="zh-CN"/>
        </w:rPr>
        <w:t>务的</w:t>
      </w:r>
      <w:r>
        <w:rPr>
          <w:rFonts w:hint="eastAsia" w:ascii="宋体" w:hAnsi="宋体" w:eastAsia="宋体" w:cs="微软雅黑"/>
          <w:snapToGrid/>
          <w:color w:val="auto"/>
          <w:sz w:val="24"/>
          <w:szCs w:val="24"/>
          <w:lang w:eastAsia="zh-CN"/>
        </w:rPr>
        <w:t>；</w:t>
      </w:r>
    </w:p>
    <w:p w14:paraId="36D68ADD">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（7） 发包人</w:t>
      </w:r>
      <w:r>
        <w:rPr>
          <w:rFonts w:hint="eastAsia" w:ascii="宋体" w:hAnsi="宋体" w:eastAsia="宋体" w:cs="微软雅黑"/>
          <w:snapToGrid/>
          <w:color w:val="auto"/>
          <w:sz w:val="24"/>
          <w:szCs w:val="24"/>
          <w:lang w:eastAsia="zh-CN"/>
        </w:rPr>
        <w:t>未能按照</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履行</w:t>
      </w:r>
      <w:r>
        <w:rPr>
          <w:rFonts w:hint="eastAsia" w:ascii="宋体" w:hAnsi="宋体" w:eastAsia="宋体" w:cs="___WRD_EMBED_SUB_39"/>
          <w:snapToGrid/>
          <w:color w:val="auto"/>
          <w:sz w:val="24"/>
          <w:szCs w:val="24"/>
          <w:lang w:eastAsia="zh-CN"/>
        </w:rPr>
        <w:t>其他</w:t>
      </w:r>
      <w:r>
        <w:rPr>
          <w:rFonts w:hint="eastAsia" w:ascii="宋体" w:hAnsi="宋体" w:eastAsia="宋体" w:cs="微软雅黑"/>
          <w:snapToGrid/>
          <w:color w:val="auto"/>
          <w:sz w:val="24"/>
          <w:szCs w:val="24"/>
          <w:lang w:eastAsia="zh-CN"/>
        </w:rPr>
        <w:t>义</w:t>
      </w:r>
      <w:r>
        <w:rPr>
          <w:rFonts w:hint="eastAsia" w:ascii="宋体" w:hAnsi="宋体" w:eastAsia="宋体" w:cs="___WRD_EMBED_SUB_39"/>
          <w:snapToGrid/>
          <w:color w:val="auto"/>
          <w:sz w:val="24"/>
          <w:szCs w:val="24"/>
          <w:lang w:eastAsia="zh-CN"/>
        </w:rPr>
        <w:t>务的</w:t>
      </w:r>
      <w:r>
        <w:rPr>
          <w:rFonts w:hint="eastAsia" w:ascii="宋体" w:hAnsi="宋体" w:eastAsia="宋体" w:cs="微软雅黑"/>
          <w:snapToGrid/>
          <w:color w:val="auto"/>
          <w:sz w:val="24"/>
          <w:szCs w:val="24"/>
          <w:lang w:eastAsia="zh-CN"/>
        </w:rPr>
        <w:t>。</w:t>
      </w:r>
    </w:p>
    <w:p w14:paraId="524481F9">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628" w:name="_Ref4535692"/>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5.1.2 </w:t>
      </w:r>
      <w:r>
        <w:rPr>
          <w:rFonts w:hint="eastAsia" w:ascii="宋体" w:hAnsi="宋体" w:eastAsia="宋体" w:cs="微软雅黑"/>
          <w:snapToGrid/>
          <w:color w:val="auto"/>
          <w:kern w:val="2"/>
          <w:sz w:val="24"/>
          <w:szCs w:val="24"/>
          <w:lang w:eastAsia="zh-CN"/>
        </w:rPr>
        <w:t>通知改正</w:t>
      </w:r>
      <w:bookmarkEnd w:id="628"/>
    </w:p>
    <w:p w14:paraId="4CE093FA">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bookmarkStart w:id="629" w:name="_Hlk16248297"/>
      <w:r>
        <w:rPr>
          <w:rFonts w:hint="eastAsia" w:ascii="宋体" w:hAnsi="宋体" w:eastAsia="宋体" w:cs="Times New Roman"/>
          <w:snapToGrid/>
          <w:color w:val="auto"/>
          <w:sz w:val="24"/>
          <w:szCs w:val="24"/>
          <w:lang w:eastAsia="zh-CN"/>
        </w:rPr>
        <w:t>发包人发</w:t>
      </w:r>
      <w:r>
        <w:rPr>
          <w:rFonts w:hint="eastAsia" w:ascii="宋体" w:hAnsi="宋体" w:eastAsia="宋体" w:cs="微软雅黑"/>
          <w:snapToGrid/>
          <w:color w:val="auto"/>
          <w:sz w:val="24"/>
          <w:szCs w:val="24"/>
          <w:lang w:eastAsia="zh-CN"/>
        </w:rPr>
        <w:t>生除第</w:t>
      </w:r>
      <w:r>
        <w:rPr>
          <w:rFonts w:ascii="宋体" w:hAnsi="宋体" w:eastAsia="宋体" w:cs="Times New Roman"/>
          <w:snapToGrid/>
          <w:color w:val="auto"/>
          <w:sz w:val="24"/>
          <w:szCs w:val="24"/>
          <w:lang w:eastAsia="zh-CN"/>
        </w:rPr>
        <w:t>15.1.1</w:t>
      </w:r>
      <w:r>
        <w:rPr>
          <w:rFonts w:hint="eastAsia" w:ascii="宋体" w:hAnsi="宋体" w:eastAsia="宋体" w:cs="Times New Roman"/>
          <w:snapToGrid/>
          <w:color w:val="auto"/>
          <w:sz w:val="24"/>
          <w:szCs w:val="24"/>
          <w:lang w:eastAsia="zh-CN"/>
        </w:rPr>
        <w:t>项</w:t>
      </w:r>
      <w:r>
        <w:rPr>
          <w:rFonts w:hint="eastAsia" w:ascii="宋体" w:hAnsi="宋体" w:eastAsia="宋体" w:cs="微软雅黑"/>
          <w:snapToGrid/>
          <w:color w:val="auto"/>
          <w:sz w:val="24"/>
          <w:szCs w:val="24"/>
          <w:lang w:eastAsia="zh-CN"/>
        </w:rPr>
        <w:t>第</w:t>
      </w:r>
      <w:r>
        <w:rPr>
          <w:rFonts w:hint="eastAsia" w:ascii="宋体" w:hAnsi="宋体" w:eastAsia="宋体" w:cs="Times New Roman"/>
          <w:snapToGrid/>
          <w:color w:val="auto"/>
          <w:sz w:val="24"/>
          <w:szCs w:val="24"/>
          <w:lang w:eastAsia="zh-CN"/>
        </w:rPr>
        <w:t>(</w:t>
      </w:r>
      <w:r>
        <w:rPr>
          <w:rFonts w:ascii="宋体" w:hAnsi="宋体" w:eastAsia="宋体" w:cs="Times New Roman"/>
          <w:snapToGrid/>
          <w:color w:val="auto"/>
          <w:sz w:val="24"/>
          <w:szCs w:val="24"/>
          <w:lang w:eastAsia="zh-CN"/>
        </w:rPr>
        <w:t>6</w:t>
      </w:r>
      <w:r>
        <w:rPr>
          <w:rFonts w:hint="eastAsia" w:ascii="宋体" w:hAnsi="宋体" w:eastAsia="宋体" w:cs="Times New Roman"/>
          <w:snapToGrid/>
          <w:color w:val="auto"/>
          <w:sz w:val="24"/>
          <w:szCs w:val="24"/>
          <w:lang w:eastAsia="zh-CN"/>
        </w:rPr>
        <w:t>)目</w:t>
      </w:r>
      <w:r>
        <w:rPr>
          <w:rFonts w:hint="eastAsia" w:ascii="宋体" w:hAnsi="宋体" w:eastAsia="宋体" w:cs="微软雅黑"/>
          <w:snapToGrid/>
          <w:color w:val="auto"/>
          <w:sz w:val="24"/>
          <w:szCs w:val="24"/>
          <w:lang w:eastAsia="zh-CN"/>
        </w:rPr>
        <w:t>以外</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违约情况</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可向</w:t>
      </w:r>
      <w:r>
        <w:rPr>
          <w:rFonts w:hint="eastAsia" w:ascii="宋体" w:hAnsi="宋体" w:eastAsia="宋体" w:cs="___WRD_EMBED_SUB_39"/>
          <w:snapToGrid/>
          <w:color w:val="auto"/>
          <w:sz w:val="24"/>
          <w:szCs w:val="24"/>
          <w:lang w:eastAsia="zh-CN"/>
        </w:rPr>
        <w:t>发包人发</w:t>
      </w:r>
      <w:r>
        <w:rPr>
          <w:rFonts w:hint="eastAsia" w:ascii="宋体" w:hAnsi="宋体" w:eastAsia="宋体" w:cs="微软雅黑"/>
          <w:snapToGrid/>
          <w:color w:val="auto"/>
          <w:sz w:val="24"/>
          <w:szCs w:val="24"/>
          <w:lang w:eastAsia="zh-CN"/>
        </w:rPr>
        <w:t>出通知，</w:t>
      </w:r>
      <w:r>
        <w:rPr>
          <w:rFonts w:hint="eastAsia" w:ascii="宋体" w:hAnsi="宋体" w:eastAsia="宋体" w:cs="___WRD_EMBED_SUB_39"/>
          <w:snapToGrid/>
          <w:color w:val="auto"/>
          <w:sz w:val="24"/>
          <w:szCs w:val="24"/>
          <w:lang w:eastAsia="zh-CN"/>
        </w:rPr>
        <w:t>要求发包人</w:t>
      </w:r>
      <w:r>
        <w:rPr>
          <w:rFonts w:hint="eastAsia" w:ascii="宋体" w:hAnsi="宋体" w:eastAsia="宋体" w:cs="Times New Roman"/>
          <w:snapToGrid/>
          <w:color w:val="auto"/>
          <w:sz w:val="24"/>
          <w:szCs w:val="24"/>
          <w:lang w:eastAsia="zh-CN"/>
        </w:rPr>
        <w:t>采</w:t>
      </w:r>
      <w:r>
        <w:rPr>
          <w:rFonts w:hint="eastAsia" w:ascii="宋体" w:hAnsi="宋体" w:eastAsia="宋体" w:cs="微软雅黑"/>
          <w:snapToGrid/>
          <w:color w:val="auto"/>
          <w:sz w:val="24"/>
          <w:szCs w:val="24"/>
          <w:lang w:eastAsia="zh-CN"/>
        </w:rPr>
        <w:t>取有效措</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纠正违约行为。</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收到</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通知后</w:t>
      </w:r>
      <w:r>
        <w:rPr>
          <w:rFonts w:hint="eastAsia" w:ascii="宋体" w:hAnsi="宋体" w:eastAsia="宋体" w:cs="Times New Roman"/>
          <w:snapToGrid/>
          <w:color w:val="auto"/>
          <w:sz w:val="24"/>
          <w:szCs w:val="24"/>
          <w:lang w:eastAsia="zh-CN"/>
        </w:rPr>
        <w:t>28</w:t>
      </w:r>
      <w:r>
        <w:rPr>
          <w:rFonts w:hint="eastAsia" w:ascii="宋体" w:hAnsi="宋体" w:eastAsia="宋体" w:cs="微软雅黑"/>
          <w:snapToGrid/>
          <w:color w:val="auto"/>
          <w:sz w:val="24"/>
          <w:szCs w:val="24"/>
          <w:lang w:eastAsia="zh-CN"/>
        </w:rPr>
        <w:t>天内仍不纠正违约行为</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有</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暂停相</w:t>
      </w:r>
      <w:r>
        <w:rPr>
          <w:rFonts w:hint="eastAsia" w:ascii="宋体" w:hAnsi="宋体" w:eastAsia="宋体" w:cs="___WRD_EMBED_SUB_39"/>
          <w:snapToGrid/>
          <w:color w:val="auto"/>
          <w:sz w:val="24"/>
          <w:szCs w:val="24"/>
          <w:lang w:eastAsia="zh-CN"/>
        </w:rPr>
        <w:t>应部位工程</w:t>
      </w:r>
      <w:r>
        <w:rPr>
          <w:rFonts w:hint="eastAsia" w:ascii="宋体" w:hAnsi="宋体" w:eastAsia="宋体" w:cs="微软雅黑"/>
          <w:snapToGrid/>
          <w:color w:val="auto"/>
          <w:sz w:val="24"/>
          <w:szCs w:val="24"/>
          <w:lang w:eastAsia="zh-CN"/>
        </w:rPr>
        <w:t>实</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，并通知</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w:t>
      </w:r>
      <w:bookmarkEnd w:id="629"/>
    </w:p>
    <w:p w14:paraId="77DE6F61">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630" w:name="_Ref3841132"/>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5.1.3 </w:t>
      </w:r>
      <w:r>
        <w:rPr>
          <w:rFonts w:hint="eastAsia" w:ascii="宋体" w:hAnsi="宋体" w:eastAsia="宋体" w:cs="Times New Roman"/>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违约</w:t>
      </w:r>
      <w:r>
        <w:rPr>
          <w:rFonts w:hint="eastAsia" w:ascii="宋体" w:hAnsi="宋体" w:eastAsia="宋体" w:cs="___WRD_EMBED_SUB_39"/>
          <w:snapToGrid/>
          <w:color w:val="auto"/>
          <w:kern w:val="2"/>
          <w:sz w:val="24"/>
          <w:szCs w:val="24"/>
          <w:lang w:eastAsia="zh-CN"/>
        </w:rPr>
        <w:t>的责任</w:t>
      </w:r>
      <w:bookmarkEnd w:id="630"/>
    </w:p>
    <w:p w14:paraId="46A9F840">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bookmarkStart w:id="631" w:name="_Hlk16247984"/>
      <w:r>
        <w:rPr>
          <w:rFonts w:hint="eastAsia" w:ascii="宋体" w:hAnsi="宋体" w:eastAsia="宋体" w:cs="Times New Roman"/>
          <w:snapToGrid/>
          <w:color w:val="auto"/>
          <w:sz w:val="24"/>
          <w:szCs w:val="24"/>
          <w:lang w:eastAsia="zh-CN"/>
        </w:rPr>
        <w:t>发包人应承担</w:t>
      </w:r>
      <w:r>
        <w:rPr>
          <w:rFonts w:hint="eastAsia" w:ascii="宋体" w:hAnsi="宋体" w:eastAsia="宋体" w:cs="微软雅黑"/>
          <w:snapToGrid/>
          <w:color w:val="auto"/>
          <w:sz w:val="24"/>
          <w:szCs w:val="24"/>
          <w:lang w:eastAsia="zh-CN"/>
        </w:rPr>
        <w:t>因</w:t>
      </w:r>
      <w:r>
        <w:rPr>
          <w:rFonts w:hint="eastAsia" w:ascii="宋体" w:hAnsi="宋体" w:eastAsia="宋体" w:cs="___WRD_EMBED_SUB_39"/>
          <w:snapToGrid/>
          <w:color w:val="auto"/>
          <w:sz w:val="24"/>
          <w:szCs w:val="24"/>
          <w:lang w:eastAsia="zh-CN"/>
        </w:rPr>
        <w:t>其</w:t>
      </w:r>
      <w:r>
        <w:rPr>
          <w:rFonts w:hint="eastAsia" w:ascii="宋体" w:hAnsi="宋体" w:eastAsia="宋体" w:cs="微软雅黑"/>
          <w:snapToGrid/>
          <w:color w:val="auto"/>
          <w:sz w:val="24"/>
          <w:szCs w:val="24"/>
          <w:lang w:eastAsia="zh-CN"/>
        </w:rPr>
        <w:t>违约给</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增加</w:t>
      </w:r>
      <w:r>
        <w:rPr>
          <w:rFonts w:hint="eastAsia" w:ascii="宋体" w:hAnsi="宋体" w:eastAsia="宋体" w:cs="___WRD_EMBED_SUB_39"/>
          <w:snapToGrid/>
          <w:color w:val="auto"/>
          <w:sz w:val="24"/>
          <w:szCs w:val="24"/>
          <w:lang w:eastAsia="zh-CN"/>
        </w:rPr>
        <w:t>的费用</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延误</w:t>
      </w:r>
      <w:r>
        <w:rPr>
          <w:rFonts w:hint="eastAsia" w:ascii="宋体" w:hAnsi="宋体" w:eastAsia="宋体" w:cs="___WRD_EMBED_SUB_39"/>
          <w:snapToGrid/>
          <w:color w:val="auto"/>
          <w:sz w:val="24"/>
          <w:szCs w:val="24"/>
          <w:lang w:eastAsia="zh-CN"/>
        </w:rPr>
        <w:t>的工</w:t>
      </w:r>
      <w:r>
        <w:rPr>
          <w:rFonts w:hint="eastAsia" w:ascii="宋体" w:hAnsi="宋体" w:eastAsia="宋体" w:cs="微软雅黑"/>
          <w:snapToGrid/>
          <w:color w:val="auto"/>
          <w:sz w:val="24"/>
          <w:szCs w:val="24"/>
          <w:lang w:eastAsia="zh-CN"/>
        </w:rPr>
        <w:t>期，并支付</w:t>
      </w:r>
      <w:r>
        <w:rPr>
          <w:rFonts w:hint="eastAsia" w:ascii="宋体" w:hAnsi="宋体" w:eastAsia="宋体" w:cs="___WRD_EMBED_SUB_39"/>
          <w:snapToGrid/>
          <w:color w:val="auto"/>
          <w:sz w:val="24"/>
          <w:szCs w:val="24"/>
          <w:lang w:eastAsia="zh-CN"/>
        </w:rPr>
        <w:t>承包人合理的</w:t>
      </w:r>
      <w:r>
        <w:rPr>
          <w:rFonts w:hint="eastAsia" w:ascii="宋体" w:hAnsi="宋体" w:eastAsia="宋体" w:cs="微软雅黑"/>
          <w:snapToGrid/>
          <w:color w:val="auto"/>
          <w:sz w:val="24"/>
          <w:szCs w:val="24"/>
          <w:lang w:eastAsia="zh-CN"/>
        </w:rPr>
        <w:t>利润。此外，</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可在专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中另行约</w:t>
      </w:r>
      <w:r>
        <w:rPr>
          <w:rFonts w:hint="eastAsia" w:ascii="宋体" w:hAnsi="宋体" w:eastAsia="宋体" w:cs="___WRD_EMBED_SUB_39"/>
          <w:snapToGrid/>
          <w:color w:val="auto"/>
          <w:sz w:val="24"/>
          <w:szCs w:val="24"/>
          <w:lang w:eastAsia="zh-CN"/>
        </w:rPr>
        <w:t>定发包人</w:t>
      </w:r>
      <w:r>
        <w:rPr>
          <w:rFonts w:hint="eastAsia" w:ascii="宋体" w:hAnsi="宋体" w:eastAsia="宋体" w:cs="微软雅黑"/>
          <w:snapToGrid/>
          <w:color w:val="auto"/>
          <w:sz w:val="24"/>
          <w:szCs w:val="24"/>
          <w:lang w:eastAsia="zh-CN"/>
        </w:rPr>
        <w:t>违约</w:t>
      </w:r>
      <w:r>
        <w:rPr>
          <w:rFonts w:hint="eastAsia" w:ascii="宋体" w:hAnsi="宋体" w:eastAsia="宋体" w:cs="___WRD_EMBED_SUB_39"/>
          <w:snapToGrid/>
          <w:color w:val="auto"/>
          <w:sz w:val="24"/>
          <w:szCs w:val="24"/>
          <w:lang w:eastAsia="zh-CN"/>
        </w:rPr>
        <w:t>责任的承担</w:t>
      </w:r>
      <w:r>
        <w:rPr>
          <w:rFonts w:hint="eastAsia" w:ascii="宋体" w:hAnsi="宋体" w:eastAsia="宋体" w:cs="微软雅黑"/>
          <w:snapToGrid/>
          <w:color w:val="auto"/>
          <w:sz w:val="24"/>
          <w:szCs w:val="24"/>
          <w:lang w:eastAsia="zh-CN"/>
        </w:rPr>
        <w:t>方式和</w:t>
      </w:r>
      <w:r>
        <w:rPr>
          <w:rFonts w:hint="eastAsia" w:ascii="宋体" w:hAnsi="宋体" w:eastAsia="宋体" w:cs="___WRD_EMBED_SUB_39"/>
          <w:snapToGrid/>
          <w:color w:val="auto"/>
          <w:sz w:val="24"/>
          <w:szCs w:val="24"/>
          <w:lang w:eastAsia="zh-CN"/>
        </w:rPr>
        <w:t>计</w:t>
      </w:r>
      <w:r>
        <w:rPr>
          <w:rFonts w:hint="eastAsia" w:ascii="宋体" w:hAnsi="宋体" w:eastAsia="宋体" w:cs="微软雅黑"/>
          <w:snapToGrid/>
          <w:color w:val="auto"/>
          <w:sz w:val="24"/>
          <w:szCs w:val="24"/>
          <w:lang w:eastAsia="zh-CN"/>
        </w:rPr>
        <w:t>算方法。</w:t>
      </w:r>
      <w:bookmarkEnd w:id="631"/>
    </w:p>
    <w:p w14:paraId="0629DA6D">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632" w:name="_Toc54862301"/>
      <w:bookmarkStart w:id="633" w:name="_Ref11958663"/>
      <w:bookmarkStart w:id="634" w:name="_Ref11958660"/>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5.2 </w:t>
      </w:r>
      <w:r>
        <w:rPr>
          <w:rFonts w:hint="eastAsia" w:ascii="宋体" w:hAnsi="宋体" w:eastAsia="宋体" w:cs="Times New Roman"/>
          <w:bCs/>
          <w:snapToGrid/>
          <w:color w:val="auto"/>
          <w:kern w:val="2"/>
          <w:sz w:val="24"/>
          <w:szCs w:val="24"/>
          <w:lang w:eastAsia="zh-CN"/>
        </w:rPr>
        <w:t>承包人违约</w:t>
      </w:r>
      <w:bookmarkEnd w:id="632"/>
      <w:bookmarkEnd w:id="633"/>
      <w:bookmarkEnd w:id="634"/>
    </w:p>
    <w:p w14:paraId="25928A6E">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635" w:name="_Ref3841153"/>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5.2.1 </w:t>
      </w:r>
      <w:r>
        <w:rPr>
          <w:rFonts w:hint="eastAsia" w:ascii="宋体" w:hAnsi="宋体" w:eastAsia="宋体" w:cs="Times New Roman"/>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违约</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情形</w:t>
      </w:r>
      <w:bookmarkEnd w:id="635"/>
    </w:p>
    <w:p w14:paraId="6BED3AE1">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外，在履行</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过程</w:t>
      </w:r>
      <w:r>
        <w:rPr>
          <w:rFonts w:hint="eastAsia" w:ascii="宋体" w:hAnsi="宋体" w:eastAsia="宋体" w:cs="微软雅黑"/>
          <w:snapToGrid/>
          <w:color w:val="auto"/>
          <w:sz w:val="24"/>
          <w:szCs w:val="24"/>
          <w:lang w:eastAsia="zh-CN"/>
        </w:rPr>
        <w:t>中</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生</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下列情况之</w:t>
      </w:r>
      <w:r>
        <w:rPr>
          <w:rFonts w:hint="eastAsia" w:ascii="宋体" w:hAnsi="宋体" w:eastAsia="宋体" w:cs="___WRD_EMBED_SUB_39"/>
          <w:snapToGrid/>
          <w:color w:val="auto"/>
          <w:sz w:val="24"/>
          <w:szCs w:val="24"/>
          <w:lang w:eastAsia="zh-CN"/>
        </w:rPr>
        <w:t>一的</w:t>
      </w:r>
      <w:r>
        <w:rPr>
          <w:rFonts w:hint="eastAsia" w:ascii="宋体" w:hAnsi="宋体" w:eastAsia="宋体" w:cs="微软雅黑"/>
          <w:snapToGrid/>
          <w:color w:val="auto"/>
          <w:sz w:val="24"/>
          <w:szCs w:val="24"/>
          <w:lang w:eastAsia="zh-CN"/>
        </w:rPr>
        <w:t>，属于</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违约</w:t>
      </w:r>
      <w:r>
        <w:rPr>
          <w:rFonts w:hint="eastAsia" w:ascii="宋体" w:hAnsi="宋体" w:eastAsia="宋体" w:cs="___WRD_EMBED_SUB_39"/>
          <w:snapToGrid/>
          <w:color w:val="auto"/>
          <w:sz w:val="24"/>
          <w:szCs w:val="24"/>
          <w:lang w:eastAsia="zh-CN"/>
        </w:rPr>
        <w:t>：</w:t>
      </w:r>
    </w:p>
    <w:p w14:paraId="37470788">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（1） 承包人的</w:t>
      </w:r>
      <w:r>
        <w:rPr>
          <w:rFonts w:hint="eastAsia" w:ascii="宋体" w:hAnsi="宋体" w:eastAsia="宋体" w:cs="微软雅黑"/>
          <w:snapToGrid/>
          <w:color w:val="auto"/>
          <w:sz w:val="24"/>
          <w:szCs w:val="24"/>
          <w:lang w:eastAsia="zh-CN"/>
        </w:rPr>
        <w:t>原因导致</w:t>
      </w:r>
      <w:r>
        <w:rPr>
          <w:rFonts w:hint="eastAsia" w:ascii="宋体" w:hAnsi="宋体" w:eastAsia="宋体" w:cs="___WRD_EMBED_SUB_39"/>
          <w:snapToGrid/>
          <w:color w:val="auto"/>
          <w:sz w:val="24"/>
          <w:szCs w:val="24"/>
          <w:lang w:eastAsia="zh-CN"/>
        </w:rPr>
        <w:t>的承包人文件、</w:t>
      </w:r>
      <w:r>
        <w:rPr>
          <w:rFonts w:hint="eastAsia" w:ascii="宋体" w:hAnsi="宋体" w:eastAsia="宋体" w:cs="微软雅黑"/>
          <w:snapToGrid/>
          <w:color w:val="auto"/>
          <w:sz w:val="24"/>
          <w:szCs w:val="24"/>
          <w:lang w:eastAsia="zh-CN"/>
        </w:rPr>
        <w:t>实</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和竣</w:t>
      </w:r>
      <w:r>
        <w:rPr>
          <w:rFonts w:hint="eastAsia" w:ascii="宋体" w:hAnsi="宋体" w:eastAsia="宋体" w:cs="___WRD_EMBED_SUB_39"/>
          <w:snapToGrid/>
          <w:color w:val="auto"/>
          <w:sz w:val="24"/>
          <w:szCs w:val="24"/>
          <w:lang w:eastAsia="zh-CN"/>
        </w:rPr>
        <w:t>工的工程</w:t>
      </w:r>
      <w:r>
        <w:rPr>
          <w:rFonts w:hint="eastAsia" w:ascii="宋体" w:hAnsi="宋体" w:eastAsia="宋体" w:cs="微软雅黑"/>
          <w:snapToGrid/>
          <w:color w:val="auto"/>
          <w:sz w:val="24"/>
          <w:szCs w:val="24"/>
          <w:lang w:eastAsia="zh-CN"/>
        </w:rPr>
        <w:t>不符</w:t>
      </w:r>
      <w:r>
        <w:rPr>
          <w:rFonts w:hint="eastAsia" w:ascii="宋体" w:hAnsi="宋体" w:eastAsia="宋体" w:cs="Times New Roman"/>
          <w:snapToGrid/>
          <w:color w:val="auto"/>
          <w:sz w:val="24"/>
          <w:szCs w:val="24"/>
          <w:lang w:eastAsia="zh-CN"/>
        </w:rPr>
        <w:t>合</w:t>
      </w:r>
      <w:r>
        <w:rPr>
          <w:rFonts w:hint="eastAsia" w:ascii="宋体" w:hAnsi="宋体" w:eastAsia="宋体" w:cs="微软雅黑"/>
          <w:snapToGrid/>
          <w:color w:val="auto"/>
          <w:sz w:val="24"/>
          <w:szCs w:val="24"/>
          <w:lang w:eastAsia="zh-CN"/>
        </w:rPr>
        <w:t>法律法</w:t>
      </w:r>
      <w:r>
        <w:rPr>
          <w:rFonts w:hint="eastAsia" w:ascii="宋体" w:hAnsi="宋体" w:eastAsia="宋体" w:cs="___WRD_EMBED_SUB_39"/>
          <w:snapToGrid/>
          <w:color w:val="auto"/>
          <w:sz w:val="24"/>
          <w:szCs w:val="24"/>
          <w:lang w:eastAsia="zh-CN"/>
        </w:rPr>
        <w:t>规、工程质量验</w:t>
      </w:r>
      <w:r>
        <w:rPr>
          <w:rFonts w:hint="eastAsia" w:ascii="宋体" w:hAnsi="宋体" w:eastAsia="宋体" w:cs="微软雅黑"/>
          <w:snapToGrid/>
          <w:color w:val="auto"/>
          <w:sz w:val="24"/>
          <w:szCs w:val="24"/>
          <w:lang w:eastAsia="zh-CN"/>
        </w:rPr>
        <w:t>收标准以</w:t>
      </w:r>
      <w:r>
        <w:rPr>
          <w:rFonts w:hint="eastAsia" w:ascii="宋体" w:hAnsi="宋体" w:eastAsia="宋体" w:cs="___WRD_EMBED_SUB_39"/>
          <w:snapToGrid/>
          <w:color w:val="auto"/>
          <w:sz w:val="24"/>
          <w:szCs w:val="24"/>
          <w:lang w:eastAsia="zh-CN"/>
        </w:rPr>
        <w:t>及合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w:t>
      </w:r>
    </w:p>
    <w:p w14:paraId="635368DB">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（2） 承包人</w:t>
      </w:r>
      <w:r>
        <w:rPr>
          <w:rFonts w:hint="eastAsia" w:ascii="宋体" w:hAnsi="宋体" w:eastAsia="宋体" w:cs="微软雅黑"/>
          <w:snapToGrid/>
          <w:color w:val="auto"/>
          <w:sz w:val="24"/>
          <w:szCs w:val="24"/>
          <w:lang w:eastAsia="zh-CN"/>
        </w:rPr>
        <w:t>违反</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进行转</w:t>
      </w:r>
      <w:r>
        <w:rPr>
          <w:rFonts w:hint="eastAsia" w:ascii="宋体" w:hAnsi="宋体" w:eastAsia="宋体" w:cs="___WRD_EMBED_SUB_39"/>
          <w:snapToGrid/>
          <w:color w:val="auto"/>
          <w:sz w:val="24"/>
          <w:szCs w:val="24"/>
          <w:lang w:eastAsia="zh-CN"/>
        </w:rPr>
        <w:t>包</w:t>
      </w:r>
      <w:r>
        <w:rPr>
          <w:rFonts w:hint="eastAsia" w:ascii="宋体" w:hAnsi="宋体" w:eastAsia="宋体" w:cs="微软雅黑"/>
          <w:snapToGrid/>
          <w:color w:val="auto"/>
          <w:sz w:val="24"/>
          <w:szCs w:val="24"/>
          <w:lang w:eastAsia="zh-CN"/>
        </w:rPr>
        <w:t>或违法</w:t>
      </w:r>
      <w:r>
        <w:rPr>
          <w:rFonts w:hint="eastAsia" w:ascii="宋体" w:hAnsi="宋体" w:eastAsia="宋体" w:cs="___WRD_EMBED_SUB_39"/>
          <w:snapToGrid/>
          <w:color w:val="auto"/>
          <w:sz w:val="24"/>
          <w:szCs w:val="24"/>
          <w:lang w:eastAsia="zh-CN"/>
        </w:rPr>
        <w:t>分包的</w:t>
      </w:r>
      <w:r>
        <w:rPr>
          <w:rFonts w:hint="eastAsia" w:ascii="宋体" w:hAnsi="宋体" w:eastAsia="宋体" w:cs="微软雅黑"/>
          <w:snapToGrid/>
          <w:color w:val="auto"/>
          <w:sz w:val="24"/>
          <w:szCs w:val="24"/>
          <w:lang w:eastAsia="zh-CN"/>
        </w:rPr>
        <w:t>；</w:t>
      </w:r>
    </w:p>
    <w:p w14:paraId="0B07B420">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（3） 承包人</w:t>
      </w:r>
      <w:r>
        <w:rPr>
          <w:rFonts w:hint="eastAsia" w:ascii="宋体" w:hAnsi="宋体" w:eastAsia="宋体" w:cs="微软雅黑"/>
          <w:snapToGrid/>
          <w:color w:val="auto"/>
          <w:sz w:val="24"/>
          <w:szCs w:val="24"/>
          <w:lang w:eastAsia="zh-CN"/>
        </w:rPr>
        <w:t>违反约</w:t>
      </w:r>
      <w:r>
        <w:rPr>
          <w:rFonts w:hint="eastAsia" w:ascii="宋体" w:hAnsi="宋体" w:eastAsia="宋体" w:cs="___WRD_EMBED_SUB_39"/>
          <w:snapToGrid/>
          <w:color w:val="auto"/>
          <w:sz w:val="24"/>
          <w:szCs w:val="24"/>
          <w:lang w:eastAsia="zh-CN"/>
        </w:rPr>
        <w:t>定采购</w:t>
      </w:r>
      <w:r>
        <w:rPr>
          <w:rFonts w:hint="eastAsia" w:ascii="宋体" w:hAnsi="宋体" w:eastAsia="宋体" w:cs="微软雅黑"/>
          <w:snapToGrid/>
          <w:color w:val="auto"/>
          <w:sz w:val="24"/>
          <w:szCs w:val="24"/>
          <w:lang w:eastAsia="zh-CN"/>
        </w:rPr>
        <w:t>和使</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不</w:t>
      </w:r>
      <w:r>
        <w:rPr>
          <w:rFonts w:hint="eastAsia" w:ascii="宋体" w:hAnsi="宋体" w:eastAsia="宋体" w:cs="___WRD_EMBED_SUB_39"/>
          <w:snapToGrid/>
          <w:color w:val="auto"/>
          <w:sz w:val="24"/>
          <w:szCs w:val="24"/>
          <w:lang w:eastAsia="zh-CN"/>
        </w:rPr>
        <w:t>合格材料</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工程设备</w:t>
      </w:r>
      <w:r>
        <w:rPr>
          <w:rFonts w:hint="eastAsia" w:ascii="宋体" w:hAnsi="宋体" w:eastAsia="宋体" w:cs="微软雅黑"/>
          <w:snapToGrid/>
          <w:color w:val="auto"/>
          <w:sz w:val="24"/>
          <w:szCs w:val="24"/>
          <w:lang w:eastAsia="zh-CN"/>
        </w:rPr>
        <w:t>；</w:t>
      </w:r>
    </w:p>
    <w:p w14:paraId="3AF81B9B">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（4） </w:t>
      </w:r>
      <w:r>
        <w:rPr>
          <w:rFonts w:hint="eastAsia" w:ascii="宋体" w:hAnsi="宋体" w:eastAsia="宋体" w:cs="微软雅黑"/>
          <w:snapToGrid/>
          <w:color w:val="auto"/>
          <w:sz w:val="24"/>
          <w:szCs w:val="24"/>
          <w:lang w:eastAsia="zh-CN"/>
        </w:rPr>
        <w:t>因</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原因导致</w:t>
      </w:r>
      <w:r>
        <w:rPr>
          <w:rFonts w:hint="eastAsia" w:ascii="宋体" w:hAnsi="宋体" w:eastAsia="宋体" w:cs="___WRD_EMBED_SUB_39"/>
          <w:snapToGrid/>
          <w:color w:val="auto"/>
          <w:sz w:val="24"/>
          <w:szCs w:val="24"/>
          <w:lang w:eastAsia="zh-CN"/>
        </w:rPr>
        <w:t>工程质量</w:t>
      </w:r>
      <w:r>
        <w:rPr>
          <w:rFonts w:hint="eastAsia" w:ascii="宋体" w:hAnsi="宋体" w:eastAsia="宋体" w:cs="微软雅黑"/>
          <w:snapToGrid/>
          <w:color w:val="auto"/>
          <w:sz w:val="24"/>
          <w:szCs w:val="24"/>
          <w:lang w:eastAsia="zh-CN"/>
        </w:rPr>
        <w:t>不符</w:t>
      </w:r>
      <w:r>
        <w:rPr>
          <w:rFonts w:hint="eastAsia" w:ascii="宋体" w:hAnsi="宋体" w:eastAsia="宋体" w:cs="___WRD_EMBED_SUB_39"/>
          <w:snapToGrid/>
          <w:color w:val="auto"/>
          <w:sz w:val="24"/>
          <w:szCs w:val="24"/>
          <w:lang w:eastAsia="zh-CN"/>
        </w:rPr>
        <w:t>合合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要求的</w:t>
      </w:r>
      <w:r>
        <w:rPr>
          <w:rFonts w:hint="eastAsia" w:ascii="宋体" w:hAnsi="宋体" w:eastAsia="宋体" w:cs="微软雅黑"/>
          <w:snapToGrid/>
          <w:color w:val="auto"/>
          <w:sz w:val="24"/>
          <w:szCs w:val="24"/>
          <w:lang w:eastAsia="zh-CN"/>
        </w:rPr>
        <w:t>；</w:t>
      </w:r>
    </w:p>
    <w:p w14:paraId="535D726C">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（5） 承包人</w:t>
      </w:r>
      <w:r>
        <w:rPr>
          <w:rFonts w:hint="eastAsia" w:ascii="宋体" w:hAnsi="宋体" w:eastAsia="宋体" w:cs="微软雅黑"/>
          <w:snapToGrid/>
          <w:color w:val="auto"/>
          <w:sz w:val="24"/>
          <w:szCs w:val="24"/>
          <w:lang w:eastAsia="zh-CN"/>
        </w:rPr>
        <w:t>未</w:t>
      </w:r>
      <w:r>
        <w:rPr>
          <w:rFonts w:hint="eastAsia" w:ascii="宋体" w:hAnsi="宋体" w:eastAsia="宋体" w:cs="___WRD_EMBED_SUB_39"/>
          <w:snapToGrid/>
          <w:color w:val="auto"/>
          <w:sz w:val="24"/>
          <w:szCs w:val="24"/>
          <w:lang w:eastAsia="zh-CN"/>
        </w:rPr>
        <w:t>经工程</w:t>
      </w:r>
      <w:r>
        <w:rPr>
          <w:rFonts w:hint="eastAsia" w:ascii="宋体" w:hAnsi="宋体" w:eastAsia="宋体" w:cs="微软雅黑"/>
          <w:snapToGrid/>
          <w:color w:val="auto"/>
          <w:sz w:val="24"/>
          <w:szCs w:val="24"/>
          <w:lang w:eastAsia="zh-CN"/>
        </w:rPr>
        <w:t>师批准，擅自将已按</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进入</w:t>
      </w:r>
      <w:r>
        <w:rPr>
          <w:rFonts w:hint="eastAsia" w:ascii="宋体" w:hAnsi="宋体" w:eastAsia="宋体" w:cs="___WRD_EMBED_SUB_39"/>
          <w:snapToGrid/>
          <w:color w:val="auto"/>
          <w:sz w:val="24"/>
          <w:szCs w:val="24"/>
          <w:lang w:eastAsia="zh-CN"/>
        </w:rPr>
        <w:t>施工现场的施工设备、</w:t>
      </w:r>
      <w:r>
        <w:rPr>
          <w:rFonts w:hint="eastAsia" w:ascii="宋体" w:hAnsi="宋体" w:eastAsia="宋体" w:cs="微软雅黑"/>
          <w:snapToGrid/>
          <w:color w:val="auto"/>
          <w:sz w:val="24"/>
          <w:szCs w:val="24"/>
          <w:lang w:eastAsia="zh-CN"/>
        </w:rPr>
        <w:t>临</w:t>
      </w:r>
      <w:r>
        <w:rPr>
          <w:rFonts w:hint="eastAsia" w:ascii="宋体" w:hAnsi="宋体" w:eastAsia="宋体" w:cs="___WRD_EMBED_SUB_39"/>
          <w:snapToGrid/>
          <w:color w:val="auto"/>
          <w:sz w:val="24"/>
          <w:szCs w:val="24"/>
          <w:lang w:eastAsia="zh-CN"/>
        </w:rPr>
        <w:t>时设施</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材料</w:t>
      </w:r>
      <w:r>
        <w:rPr>
          <w:rFonts w:hint="eastAsia" w:ascii="宋体" w:hAnsi="宋体" w:eastAsia="宋体" w:cs="微软雅黑"/>
          <w:snapToGrid/>
          <w:color w:val="auto"/>
          <w:sz w:val="24"/>
          <w:szCs w:val="24"/>
          <w:lang w:eastAsia="zh-CN"/>
        </w:rPr>
        <w:t>撤离</w:t>
      </w:r>
      <w:r>
        <w:rPr>
          <w:rFonts w:hint="eastAsia" w:ascii="宋体" w:hAnsi="宋体" w:eastAsia="宋体" w:cs="___WRD_EMBED_SUB_39"/>
          <w:snapToGrid/>
          <w:color w:val="auto"/>
          <w:sz w:val="24"/>
          <w:szCs w:val="24"/>
          <w:lang w:eastAsia="zh-CN"/>
        </w:rPr>
        <w:t>施工现场</w:t>
      </w:r>
      <w:r>
        <w:rPr>
          <w:rFonts w:hint="eastAsia" w:ascii="宋体" w:hAnsi="宋体" w:eastAsia="宋体" w:cs="微软雅黑"/>
          <w:snapToGrid/>
          <w:color w:val="auto"/>
          <w:sz w:val="24"/>
          <w:szCs w:val="24"/>
          <w:lang w:eastAsia="zh-CN"/>
        </w:rPr>
        <w:t>；</w:t>
      </w:r>
    </w:p>
    <w:p w14:paraId="1745F587">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（6） 承包人</w:t>
      </w:r>
      <w:r>
        <w:rPr>
          <w:rFonts w:hint="eastAsia" w:ascii="宋体" w:hAnsi="宋体" w:eastAsia="宋体" w:cs="微软雅黑"/>
          <w:snapToGrid/>
          <w:color w:val="auto"/>
          <w:sz w:val="24"/>
          <w:szCs w:val="24"/>
          <w:lang w:eastAsia="zh-CN"/>
        </w:rPr>
        <w:t>未能按</w:t>
      </w:r>
      <w:r>
        <w:rPr>
          <w:rFonts w:hint="eastAsia" w:ascii="宋体" w:hAnsi="宋体" w:eastAsia="宋体" w:cs="___WRD_EMBED_SUB_39"/>
          <w:snapToGrid/>
          <w:color w:val="auto"/>
          <w:sz w:val="24"/>
          <w:szCs w:val="24"/>
          <w:lang w:eastAsia="zh-CN"/>
        </w:rPr>
        <w:t>项目</w:t>
      </w:r>
      <w:r>
        <w:rPr>
          <w:rFonts w:hint="eastAsia" w:ascii="宋体" w:hAnsi="宋体" w:eastAsia="宋体" w:cs="微软雅黑"/>
          <w:snapToGrid/>
          <w:color w:val="auto"/>
          <w:sz w:val="24"/>
          <w:szCs w:val="24"/>
          <w:lang w:eastAsia="zh-CN"/>
        </w:rPr>
        <w:t>进度</w:t>
      </w:r>
      <w:r>
        <w:rPr>
          <w:rFonts w:hint="eastAsia" w:ascii="宋体" w:hAnsi="宋体" w:eastAsia="宋体" w:cs="___WRD_EMBED_SUB_39"/>
          <w:snapToGrid/>
          <w:color w:val="auto"/>
          <w:sz w:val="24"/>
          <w:szCs w:val="24"/>
          <w:lang w:eastAsia="zh-CN"/>
        </w:rPr>
        <w:t>计划及时</w:t>
      </w:r>
      <w:r>
        <w:rPr>
          <w:rFonts w:hint="eastAsia" w:ascii="宋体" w:hAnsi="宋体" w:eastAsia="宋体" w:cs="微软雅黑"/>
          <w:snapToGrid/>
          <w:color w:val="auto"/>
          <w:sz w:val="24"/>
          <w:szCs w:val="24"/>
          <w:lang w:eastAsia="zh-CN"/>
        </w:rPr>
        <w:t>完成</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定的工</w:t>
      </w:r>
      <w:r>
        <w:rPr>
          <w:rFonts w:hint="eastAsia" w:ascii="宋体" w:hAnsi="宋体" w:eastAsia="宋体" w:cs="微软雅黑"/>
          <w:snapToGrid/>
          <w:color w:val="auto"/>
          <w:sz w:val="24"/>
          <w:szCs w:val="24"/>
          <w:lang w:eastAsia="zh-CN"/>
        </w:rPr>
        <w:t>作，</w:t>
      </w:r>
      <w:r>
        <w:rPr>
          <w:rFonts w:hint="eastAsia" w:ascii="宋体" w:hAnsi="宋体" w:eastAsia="宋体" w:cs="___WRD_EMBED_SUB_39"/>
          <w:snapToGrid/>
          <w:color w:val="auto"/>
          <w:sz w:val="24"/>
          <w:szCs w:val="24"/>
          <w:lang w:eastAsia="zh-CN"/>
        </w:rPr>
        <w:t>造</w:t>
      </w:r>
      <w:r>
        <w:rPr>
          <w:rFonts w:hint="eastAsia" w:ascii="宋体" w:hAnsi="宋体" w:eastAsia="宋体" w:cs="微软雅黑"/>
          <w:snapToGrid/>
          <w:color w:val="auto"/>
          <w:sz w:val="24"/>
          <w:szCs w:val="24"/>
          <w:lang w:eastAsia="zh-CN"/>
        </w:rPr>
        <w:t>成</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期延误；</w:t>
      </w:r>
    </w:p>
    <w:p w14:paraId="61CDD76B">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（7） </w:t>
      </w:r>
      <w:r>
        <w:rPr>
          <w:rFonts w:hint="eastAsia" w:ascii="宋体" w:hAnsi="宋体" w:eastAsia="宋体" w:cs="微软雅黑"/>
          <w:snapToGrid/>
          <w:color w:val="auto"/>
          <w:sz w:val="24"/>
          <w:szCs w:val="24"/>
          <w:lang w:eastAsia="zh-CN"/>
        </w:rPr>
        <w:t>由于</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原因未能通</w:t>
      </w:r>
      <w:r>
        <w:rPr>
          <w:rFonts w:hint="eastAsia" w:ascii="宋体" w:hAnsi="宋体" w:eastAsia="宋体" w:cs="___WRD_EMBED_SUB_39"/>
          <w:snapToGrid/>
          <w:color w:val="auto"/>
          <w:sz w:val="24"/>
          <w:szCs w:val="24"/>
          <w:lang w:eastAsia="zh-CN"/>
        </w:rPr>
        <w:t>过</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或竣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后试</w:t>
      </w:r>
      <w:r>
        <w:rPr>
          <w:rFonts w:hint="eastAsia" w:ascii="宋体" w:hAnsi="宋体" w:eastAsia="宋体" w:cs="___WRD_EMBED_SUB_39"/>
          <w:snapToGrid/>
          <w:color w:val="auto"/>
          <w:sz w:val="24"/>
          <w:szCs w:val="24"/>
          <w:lang w:eastAsia="zh-CN"/>
        </w:rPr>
        <w:t>验的</w:t>
      </w:r>
      <w:r>
        <w:rPr>
          <w:rFonts w:hint="eastAsia" w:ascii="宋体" w:hAnsi="宋体" w:eastAsia="宋体" w:cs="微软雅黑"/>
          <w:snapToGrid/>
          <w:color w:val="auto"/>
          <w:sz w:val="24"/>
          <w:szCs w:val="24"/>
          <w:lang w:eastAsia="zh-CN"/>
        </w:rPr>
        <w:t>；</w:t>
      </w:r>
    </w:p>
    <w:p w14:paraId="1BA2AA34">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（8） 承包人</w:t>
      </w:r>
      <w:r>
        <w:rPr>
          <w:rFonts w:hint="eastAsia" w:ascii="宋体" w:hAnsi="宋体" w:eastAsia="宋体" w:cs="微软雅黑"/>
          <w:snapToGrid/>
          <w:color w:val="auto"/>
          <w:sz w:val="24"/>
          <w:szCs w:val="24"/>
          <w:lang w:eastAsia="zh-CN"/>
        </w:rPr>
        <w:t>在缺陷</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期</w:t>
      </w:r>
      <w:r>
        <w:rPr>
          <w:rFonts w:hint="eastAsia" w:ascii="宋体" w:hAnsi="宋体" w:eastAsia="宋体" w:cs="___WRD_EMBED_SUB_39"/>
          <w:snapToGrid/>
          <w:color w:val="auto"/>
          <w:sz w:val="24"/>
          <w:szCs w:val="24"/>
          <w:lang w:eastAsia="zh-CN"/>
        </w:rPr>
        <w:t>及保修</w:t>
      </w:r>
      <w:r>
        <w:rPr>
          <w:rFonts w:hint="eastAsia" w:ascii="宋体" w:hAnsi="宋体" w:eastAsia="宋体" w:cs="微软雅黑"/>
          <w:snapToGrid/>
          <w:color w:val="auto"/>
          <w:sz w:val="24"/>
          <w:szCs w:val="24"/>
          <w:lang w:eastAsia="zh-CN"/>
        </w:rPr>
        <w:t>期内，未能在</w:t>
      </w:r>
      <w:r>
        <w:rPr>
          <w:rFonts w:hint="eastAsia" w:ascii="宋体" w:hAnsi="宋体" w:eastAsia="宋体" w:cs="___WRD_EMBED_SUB_39"/>
          <w:snapToGrid/>
          <w:color w:val="auto"/>
          <w:sz w:val="24"/>
          <w:szCs w:val="24"/>
          <w:lang w:eastAsia="zh-CN"/>
        </w:rPr>
        <w:t>合理</w:t>
      </w:r>
      <w:r>
        <w:rPr>
          <w:rFonts w:hint="eastAsia" w:ascii="宋体" w:hAnsi="宋体" w:eastAsia="宋体" w:cs="微软雅黑"/>
          <w:snapToGrid/>
          <w:color w:val="auto"/>
          <w:sz w:val="24"/>
          <w:szCs w:val="24"/>
          <w:lang w:eastAsia="zh-CN"/>
        </w:rPr>
        <w:t>期限对</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缺陷进行</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复，或拒绝按</w:t>
      </w:r>
      <w:r>
        <w:rPr>
          <w:rFonts w:hint="eastAsia" w:ascii="宋体" w:hAnsi="宋体" w:eastAsia="宋体" w:cs="Times New Roman"/>
          <w:snapToGrid/>
          <w:color w:val="auto"/>
          <w:sz w:val="24"/>
          <w:szCs w:val="24"/>
          <w:lang w:eastAsia="zh-CN"/>
        </w:rPr>
        <w:t>发包人指</w:t>
      </w:r>
      <w:r>
        <w:rPr>
          <w:rFonts w:hint="eastAsia" w:ascii="宋体" w:hAnsi="宋体" w:eastAsia="宋体" w:cs="微软雅黑"/>
          <w:snapToGrid/>
          <w:color w:val="auto"/>
          <w:sz w:val="24"/>
          <w:szCs w:val="24"/>
          <w:lang w:eastAsia="zh-CN"/>
        </w:rPr>
        <w:t>示进行</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复</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p>
    <w:p w14:paraId="077411C3">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（9） 承包人</w:t>
      </w:r>
      <w:r>
        <w:rPr>
          <w:rFonts w:hint="eastAsia" w:ascii="宋体" w:hAnsi="宋体" w:eastAsia="宋体" w:cs="微软雅黑"/>
          <w:snapToGrid/>
          <w:color w:val="auto"/>
          <w:sz w:val="24"/>
          <w:szCs w:val="24"/>
          <w:lang w:eastAsia="zh-CN"/>
        </w:rPr>
        <w:t>明确</w:t>
      </w:r>
      <w:r>
        <w:rPr>
          <w:rFonts w:hint="eastAsia" w:ascii="宋体" w:hAnsi="宋体" w:eastAsia="宋体" w:cs="___WRD_EMBED_SUB_39"/>
          <w:snapToGrid/>
          <w:color w:val="auto"/>
          <w:sz w:val="24"/>
          <w:szCs w:val="24"/>
          <w:lang w:eastAsia="zh-CN"/>
        </w:rPr>
        <w:t>表</w:t>
      </w:r>
      <w:r>
        <w:rPr>
          <w:rFonts w:hint="eastAsia" w:ascii="宋体" w:hAnsi="宋体" w:eastAsia="宋体" w:cs="微软雅黑"/>
          <w:snapToGrid/>
          <w:color w:val="auto"/>
          <w:sz w:val="24"/>
          <w:szCs w:val="24"/>
          <w:lang w:eastAsia="zh-CN"/>
        </w:rPr>
        <w:t>示或者以</w:t>
      </w:r>
      <w:r>
        <w:rPr>
          <w:rFonts w:hint="eastAsia" w:ascii="宋体" w:hAnsi="宋体" w:eastAsia="宋体" w:cs="___WRD_EMBED_SUB_39"/>
          <w:snapToGrid/>
          <w:color w:val="auto"/>
          <w:sz w:val="24"/>
          <w:szCs w:val="24"/>
          <w:lang w:eastAsia="zh-CN"/>
        </w:rPr>
        <w:t>其</w:t>
      </w:r>
      <w:r>
        <w:rPr>
          <w:rFonts w:hint="eastAsia" w:ascii="宋体" w:hAnsi="宋体" w:eastAsia="宋体" w:cs="微软雅黑"/>
          <w:snapToGrid/>
          <w:color w:val="auto"/>
          <w:sz w:val="24"/>
          <w:szCs w:val="24"/>
          <w:lang w:eastAsia="zh-CN"/>
        </w:rPr>
        <w:t>行为</w:t>
      </w:r>
      <w:r>
        <w:rPr>
          <w:rFonts w:hint="eastAsia" w:ascii="宋体" w:hAnsi="宋体" w:eastAsia="宋体" w:cs="___WRD_EMBED_SUB_39"/>
          <w:snapToGrid/>
          <w:color w:val="auto"/>
          <w:sz w:val="24"/>
          <w:szCs w:val="24"/>
          <w:lang w:eastAsia="zh-CN"/>
        </w:rPr>
        <w:t>表</w:t>
      </w:r>
      <w:r>
        <w:rPr>
          <w:rFonts w:hint="eastAsia" w:ascii="宋体" w:hAnsi="宋体" w:eastAsia="宋体" w:cs="微软雅黑"/>
          <w:snapToGrid/>
          <w:color w:val="auto"/>
          <w:sz w:val="24"/>
          <w:szCs w:val="24"/>
          <w:lang w:eastAsia="zh-CN"/>
        </w:rPr>
        <w:t>明不履行</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主要</w:t>
      </w:r>
      <w:r>
        <w:rPr>
          <w:rFonts w:hint="eastAsia" w:ascii="宋体" w:hAnsi="宋体" w:eastAsia="宋体" w:cs="微软雅黑"/>
          <w:snapToGrid/>
          <w:color w:val="auto"/>
          <w:sz w:val="24"/>
          <w:szCs w:val="24"/>
          <w:lang w:eastAsia="zh-CN"/>
        </w:rPr>
        <w:t>义</w:t>
      </w:r>
      <w:r>
        <w:rPr>
          <w:rFonts w:hint="eastAsia" w:ascii="宋体" w:hAnsi="宋体" w:eastAsia="宋体" w:cs="___WRD_EMBED_SUB_39"/>
          <w:snapToGrid/>
          <w:color w:val="auto"/>
          <w:sz w:val="24"/>
          <w:szCs w:val="24"/>
          <w:lang w:eastAsia="zh-CN"/>
        </w:rPr>
        <w:t>务的</w:t>
      </w:r>
      <w:r>
        <w:rPr>
          <w:rFonts w:hint="eastAsia" w:ascii="宋体" w:hAnsi="宋体" w:eastAsia="宋体" w:cs="微软雅黑"/>
          <w:snapToGrid/>
          <w:color w:val="auto"/>
          <w:sz w:val="24"/>
          <w:szCs w:val="24"/>
          <w:lang w:eastAsia="zh-CN"/>
        </w:rPr>
        <w:t>；</w:t>
      </w:r>
    </w:p>
    <w:p w14:paraId="31CB2E71">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（1</w:t>
      </w:r>
      <w:r>
        <w:rPr>
          <w:rFonts w:ascii="宋体" w:hAnsi="宋体" w:eastAsia="宋体" w:cs="Times New Roman"/>
          <w:snapToGrid/>
          <w:color w:val="auto"/>
          <w:sz w:val="24"/>
          <w:szCs w:val="24"/>
          <w:lang w:eastAsia="zh-CN"/>
        </w:rPr>
        <w:t>0</w:t>
      </w:r>
      <w:r>
        <w:rPr>
          <w:rFonts w:hint="eastAsia" w:ascii="宋体" w:hAnsi="宋体" w:eastAsia="宋体" w:cs="Times New Roman"/>
          <w:snapToGrid/>
          <w:color w:val="auto"/>
          <w:sz w:val="24"/>
          <w:szCs w:val="24"/>
          <w:lang w:eastAsia="zh-CN"/>
        </w:rPr>
        <w:t>） 承包人</w:t>
      </w:r>
      <w:r>
        <w:rPr>
          <w:rFonts w:hint="eastAsia" w:ascii="宋体" w:hAnsi="宋体" w:eastAsia="宋体" w:cs="微软雅黑"/>
          <w:snapToGrid/>
          <w:color w:val="auto"/>
          <w:sz w:val="24"/>
          <w:szCs w:val="24"/>
          <w:lang w:eastAsia="zh-CN"/>
        </w:rPr>
        <w:t>未能按照</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履行</w:t>
      </w:r>
      <w:r>
        <w:rPr>
          <w:rFonts w:hint="eastAsia" w:ascii="宋体" w:hAnsi="宋体" w:eastAsia="宋体" w:cs="___WRD_EMBED_SUB_39"/>
          <w:snapToGrid/>
          <w:color w:val="auto"/>
          <w:sz w:val="24"/>
          <w:szCs w:val="24"/>
          <w:lang w:eastAsia="zh-CN"/>
        </w:rPr>
        <w:t>其他</w:t>
      </w:r>
      <w:r>
        <w:rPr>
          <w:rFonts w:hint="eastAsia" w:ascii="宋体" w:hAnsi="宋体" w:eastAsia="宋体" w:cs="微软雅黑"/>
          <w:snapToGrid/>
          <w:color w:val="auto"/>
          <w:sz w:val="24"/>
          <w:szCs w:val="24"/>
          <w:lang w:eastAsia="zh-CN"/>
        </w:rPr>
        <w:t>义</w:t>
      </w:r>
      <w:r>
        <w:rPr>
          <w:rFonts w:hint="eastAsia" w:ascii="宋体" w:hAnsi="宋体" w:eastAsia="宋体" w:cs="___WRD_EMBED_SUB_39"/>
          <w:snapToGrid/>
          <w:color w:val="auto"/>
          <w:sz w:val="24"/>
          <w:szCs w:val="24"/>
          <w:lang w:eastAsia="zh-CN"/>
        </w:rPr>
        <w:t>务的</w:t>
      </w:r>
      <w:r>
        <w:rPr>
          <w:rFonts w:hint="eastAsia" w:ascii="宋体" w:hAnsi="宋体" w:eastAsia="宋体" w:cs="微软雅黑"/>
          <w:snapToGrid/>
          <w:color w:val="auto"/>
          <w:sz w:val="24"/>
          <w:szCs w:val="24"/>
          <w:lang w:eastAsia="zh-CN"/>
        </w:rPr>
        <w:t>。</w:t>
      </w:r>
    </w:p>
    <w:p w14:paraId="27D4849E">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636" w:name="_Ref531958512"/>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5.2.2 </w:t>
      </w:r>
      <w:r>
        <w:rPr>
          <w:rFonts w:hint="eastAsia" w:ascii="宋体" w:hAnsi="宋体" w:eastAsia="宋体" w:cs="微软雅黑"/>
          <w:snapToGrid/>
          <w:color w:val="auto"/>
          <w:kern w:val="2"/>
          <w:sz w:val="24"/>
          <w:szCs w:val="24"/>
          <w:lang w:eastAsia="zh-CN"/>
        </w:rPr>
        <w:t>通知改正</w:t>
      </w:r>
      <w:bookmarkEnd w:id="636"/>
    </w:p>
    <w:p w14:paraId="4B284CBA">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承包人发</w:t>
      </w:r>
      <w:r>
        <w:rPr>
          <w:rFonts w:hint="eastAsia" w:ascii="宋体" w:hAnsi="宋体" w:eastAsia="宋体" w:cs="微软雅黑"/>
          <w:snapToGrid/>
          <w:color w:val="auto"/>
          <w:sz w:val="24"/>
          <w:szCs w:val="24"/>
          <w:lang w:eastAsia="zh-CN"/>
        </w:rPr>
        <w:t>生除第</w:t>
      </w:r>
      <w:r>
        <w:rPr>
          <w:rFonts w:ascii="宋体" w:hAnsi="宋体" w:eastAsia="宋体" w:cs="Times New Roman"/>
          <w:snapToGrid/>
          <w:color w:val="auto"/>
          <w:sz w:val="24"/>
          <w:szCs w:val="24"/>
          <w:lang w:eastAsia="zh-CN"/>
        </w:rPr>
        <w:t>15.2.1</w:t>
      </w:r>
      <w:r>
        <w:rPr>
          <w:rFonts w:hint="eastAsia" w:ascii="宋体" w:hAnsi="宋体" w:eastAsia="宋体" w:cs="Times New Roman"/>
          <w:snapToGrid/>
          <w:color w:val="auto"/>
          <w:sz w:val="24"/>
          <w:szCs w:val="24"/>
          <w:lang w:eastAsia="zh-CN"/>
        </w:rPr>
        <w:t>项</w:t>
      </w:r>
      <w:r>
        <w:rPr>
          <w:rFonts w:hint="eastAsia" w:ascii="宋体" w:hAnsi="宋体" w:eastAsia="宋体" w:cs="微软雅黑"/>
          <w:snapToGrid/>
          <w:color w:val="auto"/>
          <w:sz w:val="24"/>
          <w:szCs w:val="24"/>
          <w:lang w:eastAsia="zh-CN"/>
        </w:rPr>
        <w:t>第</w:t>
      </w:r>
      <w:r>
        <w:rPr>
          <w:rFonts w:hint="eastAsia" w:ascii="宋体" w:hAnsi="宋体" w:eastAsia="宋体" w:cs="Times New Roman"/>
          <w:snapToGrid/>
          <w:color w:val="auto"/>
          <w:sz w:val="24"/>
          <w:szCs w:val="24"/>
          <w:lang w:eastAsia="zh-CN"/>
        </w:rPr>
        <w:t>(7)目、</w:t>
      </w:r>
      <w:r>
        <w:rPr>
          <w:rFonts w:hint="eastAsia" w:ascii="宋体" w:hAnsi="宋体" w:eastAsia="宋体" w:cs="微软雅黑"/>
          <w:snapToGrid/>
          <w:color w:val="auto"/>
          <w:sz w:val="24"/>
          <w:szCs w:val="24"/>
          <w:lang w:eastAsia="zh-CN"/>
        </w:rPr>
        <w:t>第</w:t>
      </w:r>
      <w:r>
        <w:rPr>
          <w:rFonts w:hint="eastAsia" w:ascii="宋体" w:hAnsi="宋体" w:eastAsia="宋体" w:cs="Times New Roman"/>
          <w:snapToGrid/>
          <w:color w:val="auto"/>
          <w:sz w:val="24"/>
          <w:szCs w:val="24"/>
          <w:lang w:eastAsia="zh-CN"/>
        </w:rPr>
        <w:t>(9)目</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以外</w:t>
      </w:r>
      <w:r>
        <w:rPr>
          <w:rFonts w:hint="eastAsia" w:ascii="宋体" w:hAnsi="宋体" w:eastAsia="宋体" w:cs="___WRD_EMBED_SUB_39"/>
          <w:snapToGrid/>
          <w:color w:val="auto"/>
          <w:sz w:val="24"/>
          <w:szCs w:val="24"/>
          <w:lang w:eastAsia="zh-CN"/>
        </w:rPr>
        <w:t>的其他</w:t>
      </w:r>
      <w:r>
        <w:rPr>
          <w:rFonts w:hint="eastAsia" w:ascii="宋体" w:hAnsi="宋体" w:eastAsia="宋体" w:cs="微软雅黑"/>
          <w:snapToGrid/>
          <w:color w:val="auto"/>
          <w:sz w:val="24"/>
          <w:szCs w:val="24"/>
          <w:lang w:eastAsia="zh-CN"/>
        </w:rPr>
        <w:t>违约情况</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师可在专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定的合理</w:t>
      </w:r>
      <w:r>
        <w:rPr>
          <w:rFonts w:hint="eastAsia" w:ascii="宋体" w:hAnsi="宋体" w:eastAsia="宋体" w:cs="微软雅黑"/>
          <w:snapToGrid/>
          <w:color w:val="auto"/>
          <w:sz w:val="24"/>
          <w:szCs w:val="24"/>
          <w:lang w:eastAsia="zh-CN"/>
        </w:rPr>
        <w:t>期限内向</w:t>
      </w:r>
      <w:r>
        <w:rPr>
          <w:rFonts w:hint="eastAsia" w:ascii="宋体" w:hAnsi="宋体" w:eastAsia="宋体" w:cs="___WRD_EMBED_SUB_39"/>
          <w:snapToGrid/>
          <w:color w:val="auto"/>
          <w:sz w:val="24"/>
          <w:szCs w:val="24"/>
          <w:lang w:eastAsia="zh-CN"/>
        </w:rPr>
        <w:t>承包人发</w:t>
      </w:r>
      <w:r>
        <w:rPr>
          <w:rFonts w:hint="eastAsia" w:ascii="宋体" w:hAnsi="宋体" w:eastAsia="宋体" w:cs="微软雅黑"/>
          <w:snapToGrid/>
          <w:color w:val="auto"/>
          <w:sz w:val="24"/>
          <w:szCs w:val="24"/>
          <w:lang w:eastAsia="zh-CN"/>
        </w:rPr>
        <w:t>出整改通知，</w:t>
      </w:r>
      <w:r>
        <w:rPr>
          <w:rFonts w:hint="eastAsia" w:ascii="宋体" w:hAnsi="宋体" w:eastAsia="宋体" w:cs="___WRD_EMBED_SUB_39"/>
          <w:snapToGrid/>
          <w:color w:val="auto"/>
          <w:sz w:val="24"/>
          <w:szCs w:val="24"/>
          <w:lang w:eastAsia="zh-CN"/>
        </w:rPr>
        <w:t>要求其</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指定的</w:t>
      </w:r>
      <w:r>
        <w:rPr>
          <w:rFonts w:hint="eastAsia" w:ascii="宋体" w:hAnsi="宋体" w:eastAsia="宋体" w:cs="微软雅黑"/>
          <w:snapToGrid/>
          <w:color w:val="auto"/>
          <w:sz w:val="24"/>
          <w:szCs w:val="24"/>
          <w:lang w:eastAsia="zh-CN"/>
        </w:rPr>
        <w:t>期限内改正。</w:t>
      </w:r>
    </w:p>
    <w:p w14:paraId="220E8701">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637" w:name="_Ref3841166"/>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5.2.3 </w:t>
      </w:r>
      <w:r>
        <w:rPr>
          <w:rFonts w:hint="eastAsia" w:ascii="宋体" w:hAnsi="宋体" w:eastAsia="宋体" w:cs="Times New Roman"/>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违约</w:t>
      </w:r>
      <w:r>
        <w:rPr>
          <w:rFonts w:hint="eastAsia" w:ascii="宋体" w:hAnsi="宋体" w:eastAsia="宋体" w:cs="___WRD_EMBED_SUB_39"/>
          <w:snapToGrid/>
          <w:color w:val="auto"/>
          <w:kern w:val="2"/>
          <w:sz w:val="24"/>
          <w:szCs w:val="24"/>
          <w:lang w:eastAsia="zh-CN"/>
        </w:rPr>
        <w:t>的责任</w:t>
      </w:r>
      <w:bookmarkEnd w:id="637"/>
    </w:p>
    <w:p w14:paraId="425235E6">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承包人应承担</w:t>
      </w:r>
      <w:r>
        <w:rPr>
          <w:rFonts w:hint="eastAsia" w:ascii="宋体" w:hAnsi="宋体" w:eastAsia="宋体" w:cs="微软雅黑"/>
          <w:snapToGrid/>
          <w:color w:val="auto"/>
          <w:sz w:val="24"/>
          <w:szCs w:val="24"/>
          <w:lang w:eastAsia="zh-CN"/>
        </w:rPr>
        <w:t>因</w:t>
      </w:r>
      <w:r>
        <w:rPr>
          <w:rFonts w:hint="eastAsia" w:ascii="宋体" w:hAnsi="宋体" w:eastAsia="宋体" w:cs="___WRD_EMBED_SUB_39"/>
          <w:snapToGrid/>
          <w:color w:val="auto"/>
          <w:sz w:val="24"/>
          <w:szCs w:val="24"/>
          <w:lang w:eastAsia="zh-CN"/>
        </w:rPr>
        <w:t>其</w:t>
      </w:r>
      <w:r>
        <w:rPr>
          <w:rFonts w:hint="eastAsia" w:ascii="宋体" w:hAnsi="宋体" w:eastAsia="宋体" w:cs="微软雅黑"/>
          <w:snapToGrid/>
          <w:color w:val="auto"/>
          <w:sz w:val="24"/>
          <w:szCs w:val="24"/>
          <w:lang w:eastAsia="zh-CN"/>
        </w:rPr>
        <w:t>违约行为而增加</w:t>
      </w:r>
      <w:r>
        <w:rPr>
          <w:rFonts w:hint="eastAsia" w:ascii="宋体" w:hAnsi="宋体" w:eastAsia="宋体" w:cs="___WRD_EMBED_SUB_39"/>
          <w:snapToGrid/>
          <w:color w:val="auto"/>
          <w:sz w:val="24"/>
          <w:szCs w:val="24"/>
          <w:lang w:eastAsia="zh-CN"/>
        </w:rPr>
        <w:t>的费用</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延误</w:t>
      </w:r>
      <w:r>
        <w:rPr>
          <w:rFonts w:hint="eastAsia" w:ascii="宋体" w:hAnsi="宋体" w:eastAsia="宋体" w:cs="___WRD_EMBED_SUB_39"/>
          <w:snapToGrid/>
          <w:color w:val="auto"/>
          <w:sz w:val="24"/>
          <w:szCs w:val="24"/>
          <w:lang w:eastAsia="zh-CN"/>
        </w:rPr>
        <w:t>的工</w:t>
      </w:r>
      <w:r>
        <w:rPr>
          <w:rFonts w:hint="eastAsia" w:ascii="宋体" w:hAnsi="宋体" w:eastAsia="宋体" w:cs="微软雅黑"/>
          <w:snapToGrid/>
          <w:color w:val="auto"/>
          <w:sz w:val="24"/>
          <w:szCs w:val="24"/>
          <w:lang w:eastAsia="zh-CN"/>
        </w:rPr>
        <w:t>期。此外，</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可在专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中另行约</w:t>
      </w:r>
      <w:r>
        <w:rPr>
          <w:rFonts w:hint="eastAsia" w:ascii="宋体" w:hAnsi="宋体" w:eastAsia="宋体" w:cs="___WRD_EMBED_SUB_39"/>
          <w:snapToGrid/>
          <w:color w:val="auto"/>
          <w:sz w:val="24"/>
          <w:szCs w:val="24"/>
          <w:lang w:eastAsia="zh-CN"/>
        </w:rPr>
        <w:t>定承包人</w:t>
      </w:r>
      <w:r>
        <w:rPr>
          <w:rFonts w:hint="eastAsia" w:ascii="宋体" w:hAnsi="宋体" w:eastAsia="宋体" w:cs="微软雅黑"/>
          <w:snapToGrid/>
          <w:color w:val="auto"/>
          <w:sz w:val="24"/>
          <w:szCs w:val="24"/>
          <w:lang w:eastAsia="zh-CN"/>
        </w:rPr>
        <w:t>违约</w:t>
      </w:r>
      <w:r>
        <w:rPr>
          <w:rFonts w:hint="eastAsia" w:ascii="宋体" w:hAnsi="宋体" w:eastAsia="宋体" w:cs="___WRD_EMBED_SUB_39"/>
          <w:snapToGrid/>
          <w:color w:val="auto"/>
          <w:sz w:val="24"/>
          <w:szCs w:val="24"/>
          <w:lang w:eastAsia="zh-CN"/>
        </w:rPr>
        <w:t>责任的承担</w:t>
      </w:r>
      <w:r>
        <w:rPr>
          <w:rFonts w:hint="eastAsia" w:ascii="宋体" w:hAnsi="宋体" w:eastAsia="宋体" w:cs="微软雅黑"/>
          <w:snapToGrid/>
          <w:color w:val="auto"/>
          <w:sz w:val="24"/>
          <w:szCs w:val="24"/>
          <w:lang w:eastAsia="zh-CN"/>
        </w:rPr>
        <w:t>方式和</w:t>
      </w:r>
      <w:r>
        <w:rPr>
          <w:rFonts w:hint="eastAsia" w:ascii="宋体" w:hAnsi="宋体" w:eastAsia="宋体" w:cs="___WRD_EMBED_SUB_39"/>
          <w:snapToGrid/>
          <w:color w:val="auto"/>
          <w:sz w:val="24"/>
          <w:szCs w:val="24"/>
          <w:lang w:eastAsia="zh-CN"/>
        </w:rPr>
        <w:t>计</w:t>
      </w:r>
      <w:r>
        <w:rPr>
          <w:rFonts w:hint="eastAsia" w:ascii="宋体" w:hAnsi="宋体" w:eastAsia="宋体" w:cs="微软雅黑"/>
          <w:snapToGrid/>
          <w:color w:val="auto"/>
          <w:sz w:val="24"/>
          <w:szCs w:val="24"/>
          <w:lang w:eastAsia="zh-CN"/>
        </w:rPr>
        <w:t>算方法。</w:t>
      </w:r>
    </w:p>
    <w:p w14:paraId="229A2AD0">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638" w:name="_Toc54862302"/>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5.3 </w:t>
      </w:r>
      <w:r>
        <w:rPr>
          <w:rFonts w:hint="eastAsia" w:ascii="宋体" w:hAnsi="宋体" w:eastAsia="宋体" w:cs="Times New Roman"/>
          <w:bCs/>
          <w:snapToGrid/>
          <w:color w:val="auto"/>
          <w:kern w:val="2"/>
          <w:sz w:val="24"/>
          <w:szCs w:val="24"/>
          <w:lang w:eastAsia="zh-CN"/>
        </w:rPr>
        <w:t>第三人造成的违约</w:t>
      </w:r>
      <w:bookmarkEnd w:id="638"/>
    </w:p>
    <w:p w14:paraId="2E33FA56">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在履行</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过程</w:t>
      </w:r>
      <w:r>
        <w:rPr>
          <w:rFonts w:hint="eastAsia" w:ascii="宋体" w:hAnsi="宋体" w:eastAsia="宋体" w:cs="微软雅黑"/>
          <w:snapToGrid/>
          <w:color w:val="auto"/>
          <w:sz w:val="24"/>
          <w:szCs w:val="24"/>
          <w:lang w:eastAsia="zh-CN"/>
        </w:rPr>
        <w:t>中，</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方当事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因第三</w:t>
      </w:r>
      <w:r>
        <w:rPr>
          <w:rFonts w:hint="eastAsia" w:ascii="宋体" w:hAnsi="宋体" w:eastAsia="宋体" w:cs="___WRD_EMBED_SUB_39"/>
          <w:snapToGrid/>
          <w:color w:val="auto"/>
          <w:sz w:val="24"/>
          <w:szCs w:val="24"/>
          <w:lang w:eastAsia="zh-CN"/>
        </w:rPr>
        <w:t>人的</w:t>
      </w:r>
      <w:r>
        <w:rPr>
          <w:rFonts w:hint="eastAsia" w:ascii="宋体" w:hAnsi="宋体" w:eastAsia="宋体" w:cs="微软雅黑"/>
          <w:snapToGrid/>
          <w:color w:val="auto"/>
          <w:sz w:val="24"/>
          <w:szCs w:val="24"/>
          <w:lang w:eastAsia="zh-CN"/>
        </w:rPr>
        <w:t>原因</w:t>
      </w:r>
      <w:r>
        <w:rPr>
          <w:rFonts w:hint="eastAsia" w:ascii="宋体" w:hAnsi="宋体" w:eastAsia="宋体" w:cs="___WRD_EMBED_SUB_39"/>
          <w:snapToGrid/>
          <w:color w:val="auto"/>
          <w:sz w:val="24"/>
          <w:szCs w:val="24"/>
          <w:lang w:eastAsia="zh-CN"/>
        </w:rPr>
        <w:t>造</w:t>
      </w:r>
      <w:r>
        <w:rPr>
          <w:rFonts w:hint="eastAsia" w:ascii="宋体" w:hAnsi="宋体" w:eastAsia="宋体" w:cs="微软雅黑"/>
          <w:snapToGrid/>
          <w:color w:val="auto"/>
          <w:sz w:val="24"/>
          <w:szCs w:val="24"/>
          <w:lang w:eastAsia="zh-CN"/>
        </w:rPr>
        <w:t>成违约</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当向对方当事</w:t>
      </w:r>
      <w:r>
        <w:rPr>
          <w:rFonts w:hint="eastAsia" w:ascii="宋体" w:hAnsi="宋体" w:eastAsia="宋体" w:cs="___WRD_EMBED_SUB_39"/>
          <w:snapToGrid/>
          <w:color w:val="auto"/>
          <w:sz w:val="24"/>
          <w:szCs w:val="24"/>
          <w:lang w:eastAsia="zh-CN"/>
        </w:rPr>
        <w:t>人承担</w:t>
      </w:r>
      <w:r>
        <w:rPr>
          <w:rFonts w:hint="eastAsia" w:ascii="宋体" w:hAnsi="宋体" w:eastAsia="宋体" w:cs="微软雅黑"/>
          <w:snapToGrid/>
          <w:color w:val="auto"/>
          <w:sz w:val="24"/>
          <w:szCs w:val="24"/>
          <w:lang w:eastAsia="zh-CN"/>
        </w:rPr>
        <w:t>违约</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方当事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和第三</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之</w:t>
      </w:r>
      <w:r>
        <w:rPr>
          <w:rFonts w:hint="eastAsia" w:ascii="宋体" w:hAnsi="宋体" w:eastAsia="宋体" w:cs="___WRD_EMBED_SUB_39"/>
          <w:snapToGrid/>
          <w:color w:val="auto"/>
          <w:sz w:val="24"/>
          <w:szCs w:val="24"/>
          <w:lang w:eastAsia="zh-CN"/>
        </w:rPr>
        <w:t>间的</w:t>
      </w:r>
      <w:r>
        <w:rPr>
          <w:rFonts w:hint="eastAsia" w:ascii="宋体" w:hAnsi="宋体" w:eastAsia="宋体" w:cs="微软雅黑"/>
          <w:snapToGrid/>
          <w:color w:val="auto"/>
          <w:sz w:val="24"/>
          <w:szCs w:val="24"/>
          <w:lang w:eastAsia="zh-CN"/>
        </w:rPr>
        <w:t>纠纷，依照法律</w:t>
      </w:r>
      <w:r>
        <w:rPr>
          <w:rFonts w:hint="eastAsia" w:ascii="宋体" w:hAnsi="宋体" w:eastAsia="宋体" w:cs="___WRD_EMBED_SUB_39"/>
          <w:snapToGrid/>
          <w:color w:val="auto"/>
          <w:sz w:val="24"/>
          <w:szCs w:val="24"/>
          <w:lang w:eastAsia="zh-CN"/>
        </w:rPr>
        <w:t>规定</w:t>
      </w:r>
      <w:r>
        <w:rPr>
          <w:rFonts w:hint="eastAsia" w:ascii="宋体" w:hAnsi="宋体" w:eastAsia="宋体" w:cs="微软雅黑"/>
          <w:snapToGrid/>
          <w:color w:val="auto"/>
          <w:sz w:val="24"/>
          <w:szCs w:val="24"/>
          <w:lang w:eastAsia="zh-CN"/>
        </w:rPr>
        <w:t>或者按照约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解决。</w:t>
      </w:r>
    </w:p>
    <w:p w14:paraId="01B7F5E5">
      <w:pPr>
        <w:tabs>
          <w:tab w:val="left" w:pos="993"/>
        </w:tabs>
        <w:kinsoku/>
        <w:autoSpaceDE/>
        <w:autoSpaceDN/>
        <w:spacing w:after="120" w:afterLines="50" w:line="360" w:lineRule="auto"/>
        <w:jc w:val="both"/>
        <w:textAlignment w:val="auto"/>
        <w:outlineLvl w:val="1"/>
        <w:rPr>
          <w:rFonts w:ascii="宋体" w:hAnsi="宋体" w:eastAsia="宋体" w:cs="Times New Roman"/>
          <w:bCs/>
          <w:snapToGrid/>
          <w:color w:val="auto"/>
          <w:sz w:val="24"/>
          <w:szCs w:val="24"/>
          <w:lang w:eastAsia="zh-CN"/>
        </w:rPr>
      </w:pPr>
      <w:bookmarkStart w:id="639" w:name="_Ref4510572"/>
      <w:bookmarkStart w:id="640" w:name="_Toc54862303"/>
      <w:bookmarkStart w:id="641" w:name="_Ref532142069"/>
      <w:bookmarkStart w:id="642" w:name="_Ref3840457"/>
      <w:r>
        <w:rPr>
          <w:rFonts w:hint="eastAsia" w:ascii="宋体" w:hAnsi="宋体" w:eastAsia="宋体" w:cs="Times New Roman"/>
          <w:bCs/>
          <w:snapToGrid/>
          <w:color w:val="auto"/>
          <w:sz w:val="24"/>
          <w:szCs w:val="24"/>
          <w:lang w:eastAsia="zh-CN"/>
        </w:rPr>
        <w:t>第1</w:t>
      </w:r>
      <w:r>
        <w:rPr>
          <w:rFonts w:ascii="宋体" w:hAnsi="宋体" w:eastAsia="宋体" w:cs="Times New Roman"/>
          <w:bCs/>
          <w:snapToGrid/>
          <w:color w:val="auto"/>
          <w:sz w:val="24"/>
          <w:szCs w:val="24"/>
          <w:lang w:eastAsia="zh-CN"/>
        </w:rPr>
        <w:t>6</w:t>
      </w:r>
      <w:r>
        <w:rPr>
          <w:rFonts w:hint="eastAsia" w:ascii="宋体" w:hAnsi="宋体" w:eastAsia="宋体" w:cs="Times New Roman"/>
          <w:bCs/>
          <w:snapToGrid/>
          <w:color w:val="auto"/>
          <w:sz w:val="24"/>
          <w:szCs w:val="24"/>
          <w:lang w:eastAsia="zh-CN"/>
        </w:rPr>
        <w:t>条 合同解除</w:t>
      </w:r>
      <w:bookmarkEnd w:id="639"/>
      <w:bookmarkEnd w:id="640"/>
    </w:p>
    <w:p w14:paraId="5D11C122">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643" w:name="_Ref531958499"/>
      <w:bookmarkStart w:id="644" w:name="_Ref531958502"/>
      <w:bookmarkStart w:id="645" w:name="_Toc54862304"/>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6.1 </w:t>
      </w:r>
      <w:r>
        <w:rPr>
          <w:rFonts w:hint="eastAsia" w:ascii="宋体" w:hAnsi="宋体" w:eastAsia="宋体" w:cs="Times New Roman"/>
          <w:bCs/>
          <w:snapToGrid/>
          <w:color w:val="auto"/>
          <w:kern w:val="2"/>
          <w:sz w:val="24"/>
          <w:szCs w:val="24"/>
          <w:lang w:eastAsia="zh-CN"/>
        </w:rPr>
        <w:t>由发包人解除合同</w:t>
      </w:r>
      <w:bookmarkEnd w:id="643"/>
      <w:bookmarkEnd w:id="644"/>
      <w:bookmarkEnd w:id="645"/>
    </w:p>
    <w:p w14:paraId="0DDDF5ED">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646" w:name="_Ref4535422"/>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6.1.1 </w:t>
      </w:r>
      <w:r>
        <w:rPr>
          <w:rFonts w:hint="eastAsia" w:ascii="宋体" w:hAnsi="宋体" w:eastAsia="宋体" w:cs="微软雅黑"/>
          <w:snapToGrid/>
          <w:color w:val="auto"/>
          <w:kern w:val="2"/>
          <w:sz w:val="24"/>
          <w:szCs w:val="24"/>
          <w:lang w:eastAsia="zh-CN"/>
        </w:rPr>
        <w:t>因</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违约解除</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w:t>
      </w:r>
      <w:bookmarkEnd w:id="646"/>
    </w:p>
    <w:p w14:paraId="66AF26D4">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有</w:t>
      </w:r>
      <w:r>
        <w:rPr>
          <w:rFonts w:hint="eastAsia" w:ascii="宋体" w:hAnsi="宋体" w:eastAsia="宋体" w:cs="___WRD_EMBED_SUB_39"/>
          <w:snapToGrid/>
          <w:color w:val="auto"/>
          <w:sz w:val="24"/>
          <w:szCs w:val="24"/>
          <w:lang w:eastAsia="zh-CN"/>
        </w:rPr>
        <w:t>权基</w:t>
      </w:r>
      <w:r>
        <w:rPr>
          <w:rFonts w:hint="eastAsia" w:ascii="宋体" w:hAnsi="宋体" w:eastAsia="宋体" w:cs="微软雅黑"/>
          <w:snapToGrid/>
          <w:color w:val="auto"/>
          <w:sz w:val="24"/>
          <w:szCs w:val="24"/>
          <w:lang w:eastAsia="zh-CN"/>
        </w:rPr>
        <w:t>于下列原因，以</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面形式通知</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解除</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同，解除通知中</w:t>
      </w:r>
      <w:r>
        <w:rPr>
          <w:rFonts w:hint="eastAsia" w:ascii="宋体" w:hAnsi="宋体" w:eastAsia="宋体" w:cs="___WRD_EMBED_SUB_39"/>
          <w:snapToGrid/>
          <w:color w:val="auto"/>
          <w:sz w:val="24"/>
          <w:szCs w:val="24"/>
          <w:lang w:eastAsia="zh-CN"/>
        </w:rPr>
        <w:t>应注</w:t>
      </w:r>
      <w:r>
        <w:rPr>
          <w:rFonts w:hint="eastAsia" w:ascii="宋体" w:hAnsi="宋体" w:eastAsia="宋体" w:cs="微软雅黑"/>
          <w:snapToGrid/>
          <w:color w:val="auto"/>
          <w:sz w:val="24"/>
          <w:szCs w:val="24"/>
          <w:lang w:eastAsia="zh-CN"/>
        </w:rPr>
        <w:t>明是根据第</w:t>
      </w:r>
      <w:r>
        <w:rPr>
          <w:rFonts w:ascii="宋体" w:hAnsi="宋体" w:eastAsia="宋体" w:cs="Times New Roman"/>
          <w:snapToGrid/>
          <w:color w:val="auto"/>
          <w:sz w:val="24"/>
          <w:szCs w:val="24"/>
          <w:lang w:eastAsia="zh-CN"/>
        </w:rPr>
        <w:t>16.1.1</w:t>
      </w:r>
      <w:r>
        <w:rPr>
          <w:rFonts w:hint="eastAsia" w:ascii="宋体" w:hAnsi="宋体" w:eastAsia="宋体" w:cs="Times New Roman"/>
          <w:snapToGrid/>
          <w:color w:val="auto"/>
          <w:sz w:val="24"/>
          <w:szCs w:val="24"/>
          <w:lang w:eastAsia="zh-CN"/>
        </w:rPr>
        <w:t>项发</w:t>
      </w:r>
      <w:r>
        <w:rPr>
          <w:rFonts w:hint="eastAsia" w:ascii="宋体" w:hAnsi="宋体" w:eastAsia="宋体" w:cs="微软雅黑"/>
          <w:snapToGrid/>
          <w:color w:val="auto"/>
          <w:sz w:val="24"/>
          <w:szCs w:val="24"/>
          <w:lang w:eastAsia="zh-CN"/>
        </w:rPr>
        <w:t>出</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发包人应</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出正式解除</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同通知</w:t>
      </w:r>
      <w:r>
        <w:rPr>
          <w:rFonts w:hint="eastAsia" w:ascii="宋体" w:hAnsi="宋体" w:eastAsia="宋体" w:cs="Times New Roman"/>
          <w:snapToGrid/>
          <w:color w:val="auto"/>
          <w:sz w:val="24"/>
          <w:szCs w:val="24"/>
          <w:lang w:eastAsia="zh-CN"/>
        </w:rPr>
        <w:t>14</w:t>
      </w:r>
      <w:r>
        <w:rPr>
          <w:rFonts w:hint="eastAsia" w:ascii="宋体" w:hAnsi="宋体" w:eastAsia="宋体" w:cs="微软雅黑"/>
          <w:snapToGrid/>
          <w:color w:val="auto"/>
          <w:sz w:val="24"/>
          <w:szCs w:val="24"/>
          <w:lang w:eastAsia="zh-CN"/>
        </w:rPr>
        <w:t>天前告知</w:t>
      </w:r>
      <w:r>
        <w:rPr>
          <w:rFonts w:hint="eastAsia" w:ascii="宋体" w:hAnsi="宋体" w:eastAsia="宋体" w:cs="___WRD_EMBED_SUB_39"/>
          <w:snapToGrid/>
          <w:color w:val="auto"/>
          <w:sz w:val="24"/>
          <w:szCs w:val="24"/>
          <w:lang w:eastAsia="zh-CN"/>
        </w:rPr>
        <w:t>承包人其</w:t>
      </w:r>
      <w:r>
        <w:rPr>
          <w:rFonts w:hint="eastAsia" w:ascii="宋体" w:hAnsi="宋体" w:eastAsia="宋体" w:cs="微软雅黑"/>
          <w:snapToGrid/>
          <w:color w:val="auto"/>
          <w:sz w:val="24"/>
          <w:szCs w:val="24"/>
          <w:lang w:eastAsia="zh-CN"/>
        </w:rPr>
        <w:t>解除</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同意向，除非</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在收到该解除</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同意向通知后</w:t>
      </w:r>
      <w:r>
        <w:rPr>
          <w:rFonts w:hint="eastAsia" w:ascii="宋体" w:hAnsi="宋体" w:eastAsia="宋体" w:cs="Times New Roman"/>
          <w:snapToGrid/>
          <w:color w:val="auto"/>
          <w:sz w:val="24"/>
          <w:szCs w:val="24"/>
          <w:lang w:eastAsia="zh-CN"/>
        </w:rPr>
        <w:t>14</w:t>
      </w:r>
      <w:r>
        <w:rPr>
          <w:rFonts w:hint="eastAsia" w:ascii="宋体" w:hAnsi="宋体" w:eastAsia="宋体" w:cs="微软雅黑"/>
          <w:snapToGrid/>
          <w:color w:val="auto"/>
          <w:sz w:val="24"/>
          <w:szCs w:val="24"/>
          <w:lang w:eastAsia="zh-CN"/>
        </w:rPr>
        <w:t>天内</w:t>
      </w:r>
      <w:r>
        <w:rPr>
          <w:rFonts w:hint="eastAsia" w:ascii="宋体" w:hAnsi="宋体" w:eastAsia="宋体" w:cs="___WRD_EMBED_SUB_39"/>
          <w:snapToGrid/>
          <w:color w:val="auto"/>
          <w:sz w:val="24"/>
          <w:szCs w:val="24"/>
          <w:lang w:eastAsia="zh-CN"/>
        </w:rPr>
        <w:t>采</w:t>
      </w:r>
      <w:r>
        <w:rPr>
          <w:rFonts w:hint="eastAsia" w:ascii="宋体" w:hAnsi="宋体" w:eastAsia="宋体" w:cs="微软雅黑"/>
          <w:snapToGrid/>
          <w:color w:val="auto"/>
          <w:sz w:val="24"/>
          <w:szCs w:val="24"/>
          <w:lang w:eastAsia="zh-CN"/>
        </w:rPr>
        <w:t>取了补救措</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，否则</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可向</w:t>
      </w:r>
      <w:r>
        <w:rPr>
          <w:rFonts w:hint="eastAsia" w:ascii="宋体" w:hAnsi="宋体" w:eastAsia="宋体" w:cs="___WRD_EMBED_SUB_39"/>
          <w:snapToGrid/>
          <w:color w:val="auto"/>
          <w:sz w:val="24"/>
          <w:szCs w:val="24"/>
          <w:lang w:eastAsia="zh-CN"/>
        </w:rPr>
        <w:t>承包人发</w:t>
      </w:r>
      <w:r>
        <w:rPr>
          <w:rFonts w:hint="eastAsia" w:ascii="宋体" w:hAnsi="宋体" w:eastAsia="宋体" w:cs="微软雅黑"/>
          <w:snapToGrid/>
          <w:color w:val="auto"/>
          <w:sz w:val="24"/>
          <w:szCs w:val="24"/>
          <w:lang w:eastAsia="zh-CN"/>
        </w:rPr>
        <w:t>出正式解除</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同通知立即解除</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同。解除日期</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为</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收到正式解除</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同通知</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日期，但在第</w:t>
      </w:r>
      <w:r>
        <w:rPr>
          <w:rFonts w:hint="eastAsia" w:ascii="宋体" w:hAnsi="宋体" w:eastAsia="宋体" w:cs="Times New Roman"/>
          <w:snapToGrid/>
          <w:color w:val="auto"/>
          <w:sz w:val="24"/>
          <w:szCs w:val="24"/>
          <w:lang w:eastAsia="zh-CN"/>
        </w:rPr>
        <w:t>(</w:t>
      </w:r>
      <w:r>
        <w:rPr>
          <w:rFonts w:ascii="宋体" w:hAnsi="宋体" w:eastAsia="宋体" w:cs="Times New Roman"/>
          <w:snapToGrid/>
          <w:color w:val="auto"/>
          <w:sz w:val="24"/>
          <w:szCs w:val="24"/>
          <w:lang w:eastAsia="zh-CN"/>
        </w:rPr>
        <w:t>5</w:t>
      </w:r>
      <w:r>
        <w:rPr>
          <w:rFonts w:hint="eastAsia" w:ascii="宋体" w:hAnsi="宋体" w:eastAsia="宋体" w:cs="Times New Roman"/>
          <w:snapToGrid/>
          <w:color w:val="auto"/>
          <w:sz w:val="24"/>
          <w:szCs w:val="24"/>
          <w:lang w:eastAsia="zh-CN"/>
        </w:rPr>
        <w:t>)目的</w:t>
      </w:r>
      <w:r>
        <w:rPr>
          <w:rFonts w:hint="eastAsia" w:ascii="宋体" w:hAnsi="宋体" w:eastAsia="宋体" w:cs="微软雅黑"/>
          <w:snapToGrid/>
          <w:color w:val="auto"/>
          <w:sz w:val="24"/>
          <w:szCs w:val="24"/>
          <w:lang w:eastAsia="zh-CN"/>
        </w:rPr>
        <w:t>情况下，</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无须提前告知</w:t>
      </w:r>
      <w:r>
        <w:rPr>
          <w:rFonts w:hint="eastAsia" w:ascii="宋体" w:hAnsi="宋体" w:eastAsia="宋体" w:cs="___WRD_EMBED_SUB_39"/>
          <w:snapToGrid/>
          <w:color w:val="auto"/>
          <w:sz w:val="24"/>
          <w:szCs w:val="24"/>
          <w:lang w:eastAsia="zh-CN"/>
        </w:rPr>
        <w:t>承包人其</w:t>
      </w:r>
      <w:r>
        <w:rPr>
          <w:rFonts w:hint="eastAsia" w:ascii="宋体" w:hAnsi="宋体" w:eastAsia="宋体" w:cs="微软雅黑"/>
          <w:snapToGrid/>
          <w:color w:val="auto"/>
          <w:sz w:val="24"/>
          <w:szCs w:val="24"/>
          <w:lang w:eastAsia="zh-CN"/>
        </w:rPr>
        <w:t>解除</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同意向，可直接</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出正式解除</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同通知立即解除</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w:t>
      </w:r>
    </w:p>
    <w:p w14:paraId="33CCCC84">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bookmarkStart w:id="647" w:name="_Ref531958536"/>
      <w:r>
        <w:rPr>
          <w:rFonts w:hint="eastAsia" w:ascii="宋体" w:hAnsi="宋体" w:eastAsia="宋体" w:cs="Times New Roman"/>
          <w:snapToGrid/>
          <w:color w:val="auto"/>
          <w:sz w:val="24"/>
          <w:szCs w:val="24"/>
          <w:lang w:eastAsia="zh-CN"/>
        </w:rPr>
        <w:t>（1） 承包人</w:t>
      </w:r>
      <w:r>
        <w:rPr>
          <w:rFonts w:hint="eastAsia" w:ascii="宋体" w:hAnsi="宋体" w:eastAsia="宋体" w:cs="微软雅黑"/>
          <w:snapToGrid/>
          <w:color w:val="auto"/>
          <w:sz w:val="24"/>
          <w:szCs w:val="24"/>
          <w:lang w:eastAsia="zh-CN"/>
        </w:rPr>
        <w:t>未能遵守第</w:t>
      </w:r>
      <w:r>
        <w:rPr>
          <w:rFonts w:ascii="宋体" w:hAnsi="宋体" w:eastAsia="宋体" w:cs="Times New Roman"/>
          <w:snapToGrid/>
          <w:color w:val="auto"/>
          <w:sz w:val="24"/>
          <w:szCs w:val="24"/>
          <w:lang w:eastAsia="zh-CN"/>
        </w:rPr>
        <w:t>4.2</w:t>
      </w:r>
      <w:r>
        <w:rPr>
          <w:rFonts w:hint="eastAsia" w:ascii="宋体" w:hAnsi="宋体" w:eastAsia="宋体" w:cs="微软雅黑"/>
          <w:snapToGrid/>
          <w:color w:val="auto"/>
          <w:sz w:val="24"/>
          <w:szCs w:val="24"/>
          <w:lang w:eastAsia="zh-CN"/>
        </w:rPr>
        <w:t>款</w:t>
      </w:r>
      <w:bookmarkStart w:id="648" w:name="_Hlk18839947"/>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履约</w:t>
      </w:r>
      <w:r>
        <w:rPr>
          <w:rFonts w:hint="eastAsia" w:ascii="宋体" w:hAnsi="宋体" w:eastAsia="宋体" w:cs="___WRD_EMBED_SUB_39"/>
          <w:snapToGrid/>
          <w:color w:val="auto"/>
          <w:sz w:val="24"/>
          <w:szCs w:val="24"/>
          <w:lang w:eastAsia="zh-CN"/>
        </w:rPr>
        <w:t>担保</w:t>
      </w:r>
      <w:r>
        <w:rPr>
          <w:rFonts w:hint="eastAsia" w:ascii="宋体" w:hAnsi="宋体" w:eastAsia="宋体" w:cs="Times New Roman"/>
          <w:snapToGrid/>
          <w:color w:val="auto"/>
          <w:sz w:val="24"/>
          <w:szCs w:val="24"/>
          <w:lang w:eastAsia="zh-CN"/>
        </w:rPr>
        <w:t>]</w:t>
      </w:r>
      <w:bookmarkEnd w:id="648"/>
      <w:r>
        <w:rPr>
          <w:rFonts w:hint="eastAsia" w:ascii="宋体" w:hAnsi="宋体" w:eastAsia="宋体" w:cs="Times New Roman"/>
          <w:snapToGrid/>
          <w:color w:val="auto"/>
          <w:sz w:val="24"/>
          <w:szCs w:val="24"/>
          <w:lang w:eastAsia="zh-CN"/>
        </w:rPr>
        <w:t>的</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w:t>
      </w:r>
    </w:p>
    <w:p w14:paraId="05572904">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（2） 承包人</w:t>
      </w:r>
      <w:r>
        <w:rPr>
          <w:rFonts w:hint="eastAsia" w:ascii="宋体" w:hAnsi="宋体" w:eastAsia="宋体" w:cs="微软雅黑"/>
          <w:snapToGrid/>
          <w:color w:val="auto"/>
          <w:sz w:val="24"/>
          <w:szCs w:val="24"/>
          <w:lang w:eastAsia="zh-CN"/>
        </w:rPr>
        <w:t>未能遵守第</w:t>
      </w:r>
      <w:r>
        <w:rPr>
          <w:rFonts w:ascii="宋体" w:hAnsi="宋体" w:eastAsia="宋体" w:cs="Times New Roman"/>
          <w:snapToGrid/>
          <w:color w:val="auto"/>
          <w:sz w:val="24"/>
          <w:szCs w:val="24"/>
          <w:lang w:eastAsia="zh-CN"/>
        </w:rPr>
        <w:t>4.5</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[分包]</w:t>
      </w:r>
      <w:r>
        <w:rPr>
          <w:rFonts w:hint="eastAsia" w:ascii="宋体" w:hAnsi="宋体" w:eastAsia="宋体" w:cs="微软雅黑"/>
          <w:snapToGrid/>
          <w:color w:val="auto"/>
          <w:sz w:val="24"/>
          <w:szCs w:val="24"/>
          <w:lang w:eastAsia="zh-CN"/>
        </w:rPr>
        <w:t>有关</w:t>
      </w:r>
      <w:r>
        <w:rPr>
          <w:rFonts w:hint="eastAsia" w:ascii="宋体" w:hAnsi="宋体" w:eastAsia="宋体" w:cs="___WRD_EMBED_SUB_39"/>
          <w:snapToGrid/>
          <w:color w:val="auto"/>
          <w:sz w:val="24"/>
          <w:szCs w:val="24"/>
          <w:lang w:eastAsia="zh-CN"/>
        </w:rPr>
        <w:t>分包</w:t>
      </w:r>
      <w:r>
        <w:rPr>
          <w:rFonts w:hint="eastAsia" w:ascii="宋体" w:hAnsi="宋体" w:eastAsia="宋体" w:cs="微软雅黑"/>
          <w:snapToGrid/>
          <w:color w:val="auto"/>
          <w:sz w:val="24"/>
          <w:szCs w:val="24"/>
          <w:lang w:eastAsia="zh-CN"/>
        </w:rPr>
        <w:t>和转</w:t>
      </w:r>
      <w:r>
        <w:rPr>
          <w:rFonts w:hint="eastAsia" w:ascii="宋体" w:hAnsi="宋体" w:eastAsia="宋体" w:cs="___WRD_EMBED_SUB_39"/>
          <w:snapToGrid/>
          <w:color w:val="auto"/>
          <w:sz w:val="24"/>
          <w:szCs w:val="24"/>
          <w:lang w:eastAsia="zh-CN"/>
        </w:rPr>
        <w:t>包的</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w:t>
      </w:r>
    </w:p>
    <w:p w14:paraId="5888D681">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（3） 承包人</w:t>
      </w:r>
      <w:r>
        <w:rPr>
          <w:rFonts w:hint="eastAsia" w:ascii="宋体" w:hAnsi="宋体" w:eastAsia="宋体" w:cs="微软雅黑"/>
          <w:snapToGrid/>
          <w:color w:val="auto"/>
          <w:sz w:val="24"/>
          <w:szCs w:val="24"/>
          <w:lang w:eastAsia="zh-CN"/>
        </w:rPr>
        <w:t>实际进度明显落后于进度</w:t>
      </w:r>
      <w:r>
        <w:rPr>
          <w:rFonts w:hint="eastAsia" w:ascii="宋体" w:hAnsi="宋体" w:eastAsia="宋体" w:cs="___WRD_EMBED_SUB_39"/>
          <w:snapToGrid/>
          <w:color w:val="auto"/>
          <w:sz w:val="24"/>
          <w:szCs w:val="24"/>
          <w:lang w:eastAsia="zh-CN"/>
        </w:rPr>
        <w:t>计划</w:t>
      </w:r>
      <w:r>
        <w:rPr>
          <w:rFonts w:hint="eastAsia" w:ascii="宋体" w:hAnsi="宋体" w:eastAsia="宋体" w:cs="微软雅黑"/>
          <w:snapToGrid/>
          <w:color w:val="auto"/>
          <w:sz w:val="24"/>
          <w:szCs w:val="24"/>
          <w:lang w:eastAsia="zh-CN"/>
        </w:rPr>
        <w:t>，并且未按</w:t>
      </w:r>
      <w:r>
        <w:rPr>
          <w:rFonts w:hint="eastAsia" w:ascii="宋体" w:hAnsi="宋体" w:eastAsia="宋体" w:cs="___WRD_EMBED_SUB_39"/>
          <w:snapToGrid/>
          <w:color w:val="auto"/>
          <w:sz w:val="24"/>
          <w:szCs w:val="24"/>
          <w:lang w:eastAsia="zh-CN"/>
        </w:rPr>
        <w:t>发包人的指</w:t>
      </w:r>
      <w:r>
        <w:rPr>
          <w:rFonts w:hint="eastAsia" w:ascii="宋体" w:hAnsi="宋体" w:eastAsia="宋体" w:cs="微软雅黑"/>
          <w:snapToGrid/>
          <w:color w:val="auto"/>
          <w:sz w:val="24"/>
          <w:szCs w:val="24"/>
          <w:lang w:eastAsia="zh-CN"/>
        </w:rPr>
        <w:t>令</w:t>
      </w:r>
      <w:r>
        <w:rPr>
          <w:rFonts w:hint="eastAsia" w:ascii="宋体" w:hAnsi="宋体" w:eastAsia="宋体" w:cs="___WRD_EMBED_SUB_39"/>
          <w:snapToGrid/>
          <w:color w:val="auto"/>
          <w:sz w:val="24"/>
          <w:szCs w:val="24"/>
          <w:lang w:eastAsia="zh-CN"/>
        </w:rPr>
        <w:t>采</w:t>
      </w:r>
      <w:r>
        <w:rPr>
          <w:rFonts w:hint="eastAsia" w:ascii="宋体" w:hAnsi="宋体" w:eastAsia="宋体" w:cs="微软雅黑"/>
          <w:snapToGrid/>
          <w:color w:val="auto"/>
          <w:sz w:val="24"/>
          <w:szCs w:val="24"/>
          <w:lang w:eastAsia="zh-CN"/>
        </w:rPr>
        <w:t>取措</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并</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正进度</w:t>
      </w:r>
      <w:r>
        <w:rPr>
          <w:rFonts w:hint="eastAsia" w:ascii="宋体" w:hAnsi="宋体" w:eastAsia="宋体" w:cs="___WRD_EMBED_SUB_39"/>
          <w:snapToGrid/>
          <w:color w:val="auto"/>
          <w:sz w:val="24"/>
          <w:szCs w:val="24"/>
          <w:lang w:eastAsia="zh-CN"/>
        </w:rPr>
        <w:t>计划</w:t>
      </w:r>
      <w:r>
        <w:rPr>
          <w:rFonts w:hint="eastAsia" w:ascii="宋体" w:hAnsi="宋体" w:eastAsia="宋体" w:cs="微软雅黑"/>
          <w:snapToGrid/>
          <w:color w:val="auto"/>
          <w:sz w:val="24"/>
          <w:szCs w:val="24"/>
          <w:lang w:eastAsia="zh-CN"/>
        </w:rPr>
        <w:t>；</w:t>
      </w:r>
    </w:p>
    <w:p w14:paraId="60DD8126">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（4） 工程质量</w:t>
      </w:r>
      <w:r>
        <w:rPr>
          <w:rFonts w:hint="eastAsia" w:ascii="宋体" w:hAnsi="宋体" w:eastAsia="宋体" w:cs="微软雅黑"/>
          <w:snapToGrid/>
          <w:color w:val="auto"/>
          <w:sz w:val="24"/>
          <w:szCs w:val="24"/>
          <w:lang w:eastAsia="zh-CN"/>
        </w:rPr>
        <w:t>有严</w:t>
      </w:r>
      <w:r>
        <w:rPr>
          <w:rFonts w:hint="eastAsia" w:ascii="宋体" w:hAnsi="宋体" w:eastAsia="宋体" w:cs="___WRD_EMBED_SUB_39"/>
          <w:snapToGrid/>
          <w:color w:val="auto"/>
          <w:sz w:val="24"/>
          <w:szCs w:val="24"/>
          <w:lang w:eastAsia="zh-CN"/>
        </w:rPr>
        <w:t>重</w:t>
      </w:r>
      <w:r>
        <w:rPr>
          <w:rFonts w:hint="eastAsia" w:ascii="宋体" w:hAnsi="宋体" w:eastAsia="宋体" w:cs="微软雅黑"/>
          <w:snapToGrid/>
          <w:color w:val="auto"/>
          <w:sz w:val="24"/>
          <w:szCs w:val="24"/>
          <w:lang w:eastAsia="zh-CN"/>
        </w:rPr>
        <w:t>缺陷，</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无正当</w:t>
      </w:r>
      <w:r>
        <w:rPr>
          <w:rFonts w:hint="eastAsia" w:ascii="宋体" w:hAnsi="宋体" w:eastAsia="宋体" w:cs="___WRD_EMBED_SUB_39"/>
          <w:snapToGrid/>
          <w:color w:val="auto"/>
          <w:sz w:val="24"/>
          <w:szCs w:val="24"/>
          <w:lang w:eastAsia="zh-CN"/>
        </w:rPr>
        <w:t>理</w:t>
      </w:r>
      <w:r>
        <w:rPr>
          <w:rFonts w:hint="eastAsia" w:ascii="宋体" w:hAnsi="宋体" w:eastAsia="宋体" w:cs="微软雅黑"/>
          <w:snapToGrid/>
          <w:color w:val="auto"/>
          <w:sz w:val="24"/>
          <w:szCs w:val="24"/>
          <w:lang w:eastAsia="zh-CN"/>
        </w:rPr>
        <w:t>由使</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复开始日期拖延</w:t>
      </w:r>
      <w:r>
        <w:rPr>
          <w:rFonts w:hint="eastAsia" w:ascii="宋体" w:hAnsi="宋体" w:eastAsia="宋体" w:cs="___WRD_EMBED_SUB_39"/>
          <w:snapToGrid/>
          <w:color w:val="auto"/>
          <w:sz w:val="24"/>
          <w:szCs w:val="24"/>
          <w:lang w:eastAsia="zh-CN"/>
        </w:rPr>
        <w:t>达</w:t>
      </w:r>
      <w:r>
        <w:rPr>
          <w:rFonts w:hint="eastAsia" w:ascii="宋体" w:hAnsi="宋体" w:eastAsia="宋体" w:cs="Times New Roman"/>
          <w:snapToGrid/>
          <w:color w:val="auto"/>
          <w:sz w:val="24"/>
          <w:szCs w:val="24"/>
          <w:lang w:eastAsia="zh-CN"/>
        </w:rPr>
        <w:t>28</w:t>
      </w:r>
      <w:r>
        <w:rPr>
          <w:rFonts w:hint="eastAsia" w:ascii="宋体" w:hAnsi="宋体" w:eastAsia="宋体" w:cs="微软雅黑"/>
          <w:snapToGrid/>
          <w:color w:val="auto"/>
          <w:sz w:val="24"/>
          <w:szCs w:val="24"/>
          <w:lang w:eastAsia="zh-CN"/>
        </w:rPr>
        <w:t>天以上；</w:t>
      </w:r>
    </w:p>
    <w:p w14:paraId="6F8D5955">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（5） 承包人</w:t>
      </w:r>
      <w:r>
        <w:rPr>
          <w:rFonts w:hint="eastAsia" w:ascii="宋体" w:hAnsi="宋体" w:eastAsia="宋体" w:cs="微软雅黑"/>
          <w:snapToGrid/>
          <w:color w:val="auto"/>
          <w:sz w:val="24"/>
          <w:szCs w:val="24"/>
          <w:lang w:eastAsia="zh-CN"/>
        </w:rPr>
        <w:t>破产</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停业清</w:t>
      </w:r>
      <w:r>
        <w:rPr>
          <w:rFonts w:hint="eastAsia" w:ascii="宋体" w:hAnsi="宋体" w:eastAsia="宋体" w:cs="___WRD_EMBED_SUB_39"/>
          <w:snapToGrid/>
          <w:color w:val="auto"/>
          <w:sz w:val="24"/>
          <w:szCs w:val="24"/>
          <w:lang w:eastAsia="zh-CN"/>
        </w:rPr>
        <w:t>理</w:t>
      </w:r>
      <w:r>
        <w:rPr>
          <w:rFonts w:hint="eastAsia" w:ascii="宋体" w:hAnsi="宋体" w:eastAsia="宋体" w:cs="微软雅黑"/>
          <w:snapToGrid/>
          <w:color w:val="auto"/>
          <w:sz w:val="24"/>
          <w:szCs w:val="24"/>
          <w:lang w:eastAsia="zh-CN"/>
        </w:rPr>
        <w:t>或进入清算</w:t>
      </w:r>
      <w:r>
        <w:rPr>
          <w:rFonts w:hint="eastAsia" w:ascii="宋体" w:hAnsi="宋体" w:eastAsia="宋体" w:cs="___WRD_EMBED_SUB_39"/>
          <w:snapToGrid/>
          <w:color w:val="auto"/>
          <w:sz w:val="24"/>
          <w:szCs w:val="24"/>
          <w:lang w:eastAsia="zh-CN"/>
        </w:rPr>
        <w:t>程序</w:t>
      </w:r>
      <w:r>
        <w:rPr>
          <w:rFonts w:hint="eastAsia" w:ascii="宋体" w:hAnsi="宋体" w:eastAsia="宋体" w:cs="微软雅黑"/>
          <w:snapToGrid/>
          <w:color w:val="auto"/>
          <w:sz w:val="24"/>
          <w:szCs w:val="24"/>
          <w:lang w:eastAsia="zh-CN"/>
        </w:rPr>
        <w:t>，或情况</w:t>
      </w:r>
      <w:r>
        <w:rPr>
          <w:rFonts w:hint="eastAsia" w:ascii="宋体" w:hAnsi="宋体" w:eastAsia="宋体" w:cs="___WRD_EMBED_SUB_39"/>
          <w:snapToGrid/>
          <w:color w:val="auto"/>
          <w:sz w:val="24"/>
          <w:szCs w:val="24"/>
          <w:lang w:eastAsia="zh-CN"/>
        </w:rPr>
        <w:t>表</w:t>
      </w:r>
      <w:r>
        <w:rPr>
          <w:rFonts w:hint="eastAsia" w:ascii="宋体" w:hAnsi="宋体" w:eastAsia="宋体" w:cs="微软雅黑"/>
          <w:snapToGrid/>
          <w:color w:val="auto"/>
          <w:sz w:val="24"/>
          <w:szCs w:val="24"/>
          <w:lang w:eastAsia="zh-CN"/>
        </w:rPr>
        <w:t>明</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将进入破产和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清算</w:t>
      </w:r>
      <w:r>
        <w:rPr>
          <w:rFonts w:hint="eastAsia" w:ascii="宋体" w:hAnsi="宋体" w:eastAsia="宋体" w:cs="___WRD_EMBED_SUB_39"/>
          <w:snapToGrid/>
          <w:color w:val="auto"/>
          <w:sz w:val="24"/>
          <w:szCs w:val="24"/>
          <w:lang w:eastAsia="zh-CN"/>
        </w:rPr>
        <w:t>程序</w:t>
      </w:r>
      <w:r>
        <w:rPr>
          <w:rFonts w:hint="eastAsia" w:ascii="宋体" w:hAnsi="宋体" w:eastAsia="宋体" w:cs="微软雅黑"/>
          <w:snapToGrid/>
          <w:color w:val="auto"/>
          <w:sz w:val="24"/>
          <w:szCs w:val="24"/>
          <w:lang w:eastAsia="zh-CN"/>
        </w:rPr>
        <w:t>，已有对</w:t>
      </w:r>
      <w:r>
        <w:rPr>
          <w:rFonts w:hint="eastAsia" w:ascii="宋体" w:hAnsi="宋体" w:eastAsia="宋体" w:cs="___WRD_EMBED_SUB_39"/>
          <w:snapToGrid/>
          <w:color w:val="auto"/>
          <w:sz w:val="24"/>
          <w:szCs w:val="24"/>
          <w:lang w:eastAsia="zh-CN"/>
        </w:rPr>
        <w:t>其</w:t>
      </w:r>
      <w:r>
        <w:rPr>
          <w:rFonts w:hint="eastAsia" w:ascii="宋体" w:hAnsi="宋体" w:eastAsia="宋体" w:cs="微软雅黑"/>
          <w:snapToGrid/>
          <w:color w:val="auto"/>
          <w:sz w:val="24"/>
          <w:szCs w:val="24"/>
          <w:lang w:eastAsia="zh-CN"/>
        </w:rPr>
        <w:t>财产</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接</w:t>
      </w:r>
      <w:r>
        <w:rPr>
          <w:rFonts w:hint="eastAsia" w:ascii="宋体" w:hAnsi="宋体" w:eastAsia="宋体" w:cs="___WRD_EMBED_SUB_39"/>
          <w:snapToGrid/>
          <w:color w:val="auto"/>
          <w:sz w:val="24"/>
          <w:szCs w:val="24"/>
          <w:lang w:eastAsia="zh-CN"/>
        </w:rPr>
        <w:t>管</w:t>
      </w:r>
      <w:r>
        <w:rPr>
          <w:rFonts w:hint="eastAsia" w:ascii="宋体" w:hAnsi="宋体" w:eastAsia="宋体" w:cs="微软雅黑"/>
          <w:snapToGrid/>
          <w:color w:val="auto"/>
          <w:sz w:val="24"/>
          <w:szCs w:val="24"/>
          <w:lang w:eastAsia="zh-CN"/>
        </w:rPr>
        <w:t>令或</w:t>
      </w:r>
      <w:r>
        <w:rPr>
          <w:rFonts w:hint="eastAsia" w:ascii="宋体" w:hAnsi="宋体" w:eastAsia="宋体" w:cs="___WRD_EMBED_SUB_39"/>
          <w:snapToGrid/>
          <w:color w:val="auto"/>
          <w:sz w:val="24"/>
          <w:szCs w:val="24"/>
          <w:lang w:eastAsia="zh-CN"/>
        </w:rPr>
        <w:t>管理</w:t>
      </w:r>
      <w:r>
        <w:rPr>
          <w:rFonts w:hint="eastAsia" w:ascii="宋体" w:hAnsi="宋体" w:eastAsia="宋体" w:cs="微软雅黑"/>
          <w:snapToGrid/>
          <w:color w:val="auto"/>
          <w:sz w:val="24"/>
          <w:szCs w:val="24"/>
          <w:lang w:eastAsia="zh-CN"/>
        </w:rPr>
        <w:t>令，与债</w:t>
      </w:r>
      <w:r>
        <w:rPr>
          <w:rFonts w:hint="eastAsia" w:ascii="宋体" w:hAnsi="宋体" w:eastAsia="宋体" w:cs="___WRD_EMBED_SUB_39"/>
          <w:snapToGrid/>
          <w:color w:val="auto"/>
          <w:sz w:val="24"/>
          <w:szCs w:val="24"/>
          <w:lang w:eastAsia="zh-CN"/>
        </w:rPr>
        <w:t>权人达</w:t>
      </w:r>
      <w:r>
        <w:rPr>
          <w:rFonts w:hint="eastAsia" w:ascii="宋体" w:hAnsi="宋体" w:eastAsia="宋体" w:cs="微软雅黑"/>
          <w:snapToGrid/>
          <w:color w:val="auto"/>
          <w:sz w:val="24"/>
          <w:szCs w:val="24"/>
          <w:lang w:eastAsia="zh-CN"/>
        </w:rPr>
        <w:t>成和解，或为</w:t>
      </w:r>
      <w:r>
        <w:rPr>
          <w:rFonts w:hint="eastAsia" w:ascii="宋体" w:hAnsi="宋体" w:eastAsia="宋体" w:cs="___WRD_EMBED_SUB_39"/>
          <w:snapToGrid/>
          <w:color w:val="auto"/>
          <w:sz w:val="24"/>
          <w:szCs w:val="24"/>
          <w:lang w:eastAsia="zh-CN"/>
        </w:rPr>
        <w:t>其</w:t>
      </w:r>
      <w:r>
        <w:rPr>
          <w:rFonts w:hint="eastAsia" w:ascii="宋体" w:hAnsi="宋体" w:eastAsia="宋体" w:cs="微软雅黑"/>
          <w:snapToGrid/>
          <w:color w:val="auto"/>
          <w:sz w:val="24"/>
          <w:szCs w:val="24"/>
          <w:lang w:eastAsia="zh-CN"/>
        </w:rPr>
        <w:t>债</w:t>
      </w:r>
      <w:r>
        <w:rPr>
          <w:rFonts w:hint="eastAsia" w:ascii="宋体" w:hAnsi="宋体" w:eastAsia="宋体" w:cs="___WRD_EMBED_SUB_39"/>
          <w:snapToGrid/>
          <w:color w:val="auto"/>
          <w:sz w:val="24"/>
          <w:szCs w:val="24"/>
          <w:lang w:eastAsia="zh-CN"/>
        </w:rPr>
        <w:t>权人的</w:t>
      </w:r>
      <w:r>
        <w:rPr>
          <w:rFonts w:hint="eastAsia" w:ascii="宋体" w:hAnsi="宋体" w:eastAsia="宋体" w:cs="微软雅黑"/>
          <w:snapToGrid/>
          <w:color w:val="auto"/>
          <w:sz w:val="24"/>
          <w:szCs w:val="24"/>
          <w:lang w:eastAsia="zh-CN"/>
        </w:rPr>
        <w:t>利益在财产接</w:t>
      </w:r>
      <w:r>
        <w:rPr>
          <w:rFonts w:hint="eastAsia" w:ascii="宋体" w:hAnsi="宋体" w:eastAsia="宋体" w:cs="___WRD_EMBED_SUB_39"/>
          <w:snapToGrid/>
          <w:color w:val="auto"/>
          <w:sz w:val="24"/>
          <w:szCs w:val="24"/>
          <w:lang w:eastAsia="zh-CN"/>
        </w:rPr>
        <w:t>管人、</w:t>
      </w:r>
      <w:r>
        <w:rPr>
          <w:rFonts w:hint="eastAsia" w:ascii="宋体" w:hAnsi="宋体" w:eastAsia="宋体" w:cs="微软雅黑"/>
          <w:snapToGrid/>
          <w:color w:val="auto"/>
          <w:sz w:val="24"/>
          <w:szCs w:val="24"/>
          <w:lang w:eastAsia="zh-CN"/>
        </w:rPr>
        <w:t>受托</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管理人的</w:t>
      </w:r>
      <w:r>
        <w:rPr>
          <w:rFonts w:hint="eastAsia" w:ascii="宋体" w:hAnsi="宋体" w:eastAsia="宋体" w:cs="微软雅黑"/>
          <w:snapToGrid/>
          <w:color w:val="auto"/>
          <w:sz w:val="24"/>
          <w:szCs w:val="24"/>
          <w:lang w:eastAsia="zh-CN"/>
        </w:rPr>
        <w:t>监督下营业，或</w:t>
      </w:r>
      <w:r>
        <w:rPr>
          <w:rFonts w:hint="eastAsia" w:ascii="宋体" w:hAnsi="宋体" w:eastAsia="宋体" w:cs="___WRD_EMBED_SUB_39"/>
          <w:snapToGrid/>
          <w:color w:val="auto"/>
          <w:sz w:val="24"/>
          <w:szCs w:val="24"/>
          <w:lang w:eastAsia="zh-CN"/>
        </w:rPr>
        <w:t>采</w:t>
      </w:r>
      <w:r>
        <w:rPr>
          <w:rFonts w:hint="eastAsia" w:ascii="宋体" w:hAnsi="宋体" w:eastAsia="宋体" w:cs="微软雅黑"/>
          <w:snapToGrid/>
          <w:color w:val="auto"/>
          <w:sz w:val="24"/>
          <w:szCs w:val="24"/>
          <w:lang w:eastAsia="zh-CN"/>
        </w:rPr>
        <w:t>取了</w:t>
      </w:r>
      <w:r>
        <w:rPr>
          <w:rFonts w:hint="eastAsia" w:ascii="宋体" w:hAnsi="宋体" w:eastAsia="宋体" w:cs="___WRD_EMBED_SUB_39"/>
          <w:snapToGrid/>
          <w:color w:val="auto"/>
          <w:sz w:val="24"/>
          <w:szCs w:val="24"/>
          <w:lang w:eastAsia="zh-CN"/>
        </w:rPr>
        <w:t>任</w:t>
      </w:r>
      <w:r>
        <w:rPr>
          <w:rFonts w:hint="eastAsia" w:ascii="宋体" w:hAnsi="宋体" w:eastAsia="宋体" w:cs="微软雅黑"/>
          <w:snapToGrid/>
          <w:color w:val="auto"/>
          <w:sz w:val="24"/>
          <w:szCs w:val="24"/>
          <w:lang w:eastAsia="zh-CN"/>
        </w:rPr>
        <w:t>何行动或</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生</w:t>
      </w:r>
      <w:r>
        <w:rPr>
          <w:rFonts w:hint="eastAsia" w:ascii="宋体" w:hAnsi="宋体" w:eastAsia="宋体" w:cs="___WRD_EMBED_SUB_39"/>
          <w:snapToGrid/>
          <w:color w:val="auto"/>
          <w:sz w:val="24"/>
          <w:szCs w:val="24"/>
          <w:lang w:eastAsia="zh-CN"/>
        </w:rPr>
        <w:t>任</w:t>
      </w:r>
      <w:r>
        <w:rPr>
          <w:rFonts w:hint="eastAsia" w:ascii="宋体" w:hAnsi="宋体" w:eastAsia="宋体" w:cs="微软雅黑"/>
          <w:snapToGrid/>
          <w:color w:val="auto"/>
          <w:sz w:val="24"/>
          <w:szCs w:val="24"/>
          <w:lang w:eastAsia="zh-CN"/>
        </w:rPr>
        <w:t>何事</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根据有关适</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法律</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具有与前述行动或事</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相似</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效果；</w:t>
      </w:r>
    </w:p>
    <w:p w14:paraId="24C5BB49">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（6） 承包人</w:t>
      </w:r>
      <w:r>
        <w:rPr>
          <w:rFonts w:hint="eastAsia" w:ascii="宋体" w:hAnsi="宋体" w:eastAsia="宋体" w:cs="微软雅黑"/>
          <w:snapToGrid/>
          <w:color w:val="auto"/>
          <w:sz w:val="24"/>
          <w:szCs w:val="24"/>
          <w:lang w:eastAsia="zh-CN"/>
        </w:rPr>
        <w:t>明确</w:t>
      </w:r>
      <w:r>
        <w:rPr>
          <w:rFonts w:hint="eastAsia" w:ascii="宋体" w:hAnsi="宋体" w:eastAsia="宋体" w:cs="___WRD_EMBED_SUB_39"/>
          <w:snapToGrid/>
          <w:color w:val="auto"/>
          <w:sz w:val="24"/>
          <w:szCs w:val="24"/>
          <w:lang w:eastAsia="zh-CN"/>
        </w:rPr>
        <w:t>表</w:t>
      </w:r>
      <w:r>
        <w:rPr>
          <w:rFonts w:hint="eastAsia" w:ascii="宋体" w:hAnsi="宋体" w:eastAsia="宋体" w:cs="微软雅黑"/>
          <w:snapToGrid/>
          <w:color w:val="auto"/>
          <w:sz w:val="24"/>
          <w:szCs w:val="24"/>
          <w:lang w:eastAsia="zh-CN"/>
        </w:rPr>
        <w:t>示或以自己</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行为</w:t>
      </w:r>
      <w:r>
        <w:rPr>
          <w:rFonts w:hint="eastAsia" w:ascii="宋体" w:hAnsi="宋体" w:eastAsia="宋体" w:cs="___WRD_EMBED_SUB_39"/>
          <w:snapToGrid/>
          <w:color w:val="auto"/>
          <w:sz w:val="24"/>
          <w:szCs w:val="24"/>
          <w:lang w:eastAsia="zh-CN"/>
        </w:rPr>
        <w:t>表</w:t>
      </w:r>
      <w:r>
        <w:rPr>
          <w:rFonts w:hint="eastAsia" w:ascii="宋体" w:hAnsi="宋体" w:eastAsia="宋体" w:cs="微软雅黑"/>
          <w:snapToGrid/>
          <w:color w:val="auto"/>
          <w:sz w:val="24"/>
          <w:szCs w:val="24"/>
          <w:lang w:eastAsia="zh-CN"/>
        </w:rPr>
        <w:t>明不履行</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经发包人</w:t>
      </w:r>
      <w:r>
        <w:rPr>
          <w:rFonts w:hint="eastAsia" w:ascii="宋体" w:hAnsi="宋体" w:eastAsia="宋体" w:cs="微软雅黑"/>
          <w:snapToGrid/>
          <w:color w:val="auto"/>
          <w:sz w:val="24"/>
          <w:szCs w:val="24"/>
          <w:lang w:eastAsia="zh-CN"/>
        </w:rPr>
        <w:t>以</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面形式通知</w:t>
      </w:r>
      <w:r>
        <w:rPr>
          <w:rFonts w:hint="eastAsia" w:ascii="宋体" w:hAnsi="宋体" w:eastAsia="宋体" w:cs="___WRD_EMBED_SUB_39"/>
          <w:snapToGrid/>
          <w:color w:val="auto"/>
          <w:sz w:val="24"/>
          <w:szCs w:val="24"/>
          <w:lang w:eastAsia="zh-CN"/>
        </w:rPr>
        <w:t>其</w:t>
      </w:r>
      <w:r>
        <w:rPr>
          <w:rFonts w:hint="eastAsia" w:ascii="宋体" w:hAnsi="宋体" w:eastAsia="宋体" w:cs="微软雅黑"/>
          <w:snapToGrid/>
          <w:color w:val="auto"/>
          <w:sz w:val="24"/>
          <w:szCs w:val="24"/>
          <w:lang w:eastAsia="zh-CN"/>
        </w:rPr>
        <w:t>履约后仍未能依约履行</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或以不适当</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方式履行</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p>
    <w:p w14:paraId="55BC5A88">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（7） </w:t>
      </w:r>
      <w:r>
        <w:rPr>
          <w:rFonts w:hint="eastAsia" w:ascii="宋体" w:hAnsi="宋体" w:eastAsia="宋体" w:cs="微软雅黑"/>
          <w:snapToGrid/>
          <w:color w:val="auto"/>
          <w:sz w:val="24"/>
          <w:szCs w:val="24"/>
          <w:lang w:eastAsia="zh-CN"/>
        </w:rPr>
        <w:t>未能通</w:t>
      </w:r>
      <w:r>
        <w:rPr>
          <w:rFonts w:hint="eastAsia" w:ascii="宋体" w:hAnsi="宋体" w:eastAsia="宋体" w:cs="___WRD_EMBED_SUB_39"/>
          <w:snapToGrid/>
          <w:color w:val="auto"/>
          <w:sz w:val="24"/>
          <w:szCs w:val="24"/>
          <w:lang w:eastAsia="zh-CN"/>
        </w:rPr>
        <w:t>过的</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未能通</w:t>
      </w:r>
      <w:r>
        <w:rPr>
          <w:rFonts w:hint="eastAsia" w:ascii="宋体" w:hAnsi="宋体" w:eastAsia="宋体" w:cs="___WRD_EMBED_SUB_39"/>
          <w:snapToGrid/>
          <w:color w:val="auto"/>
          <w:sz w:val="24"/>
          <w:szCs w:val="24"/>
          <w:lang w:eastAsia="zh-CN"/>
        </w:rPr>
        <w:t>过的</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后试</w:t>
      </w:r>
      <w:r>
        <w:rPr>
          <w:rFonts w:hint="eastAsia" w:ascii="宋体" w:hAnsi="宋体" w:eastAsia="宋体" w:cs="___WRD_EMBED_SUB_39"/>
          <w:snapToGrid/>
          <w:color w:val="auto"/>
          <w:sz w:val="24"/>
          <w:szCs w:val="24"/>
          <w:lang w:eastAsia="zh-CN"/>
        </w:rPr>
        <w:t>验</w:t>
      </w:r>
      <w:r>
        <w:rPr>
          <w:rFonts w:hint="eastAsia" w:ascii="宋体" w:hAnsi="宋体" w:eastAsia="宋体" w:cs="微软雅黑"/>
          <w:snapToGrid/>
          <w:color w:val="auto"/>
          <w:sz w:val="24"/>
          <w:szCs w:val="24"/>
          <w:lang w:eastAsia="zh-CN"/>
        </w:rPr>
        <w:t>，使</w:t>
      </w:r>
      <w:r>
        <w:rPr>
          <w:rFonts w:hint="eastAsia" w:ascii="宋体" w:hAnsi="宋体" w:eastAsia="宋体" w:cs="___WRD_EMBED_SUB_39"/>
          <w:snapToGrid/>
          <w:color w:val="auto"/>
          <w:sz w:val="24"/>
          <w:szCs w:val="24"/>
          <w:lang w:eastAsia="zh-CN"/>
        </w:rPr>
        <w:t>工程的任</w:t>
      </w:r>
      <w:r>
        <w:rPr>
          <w:rFonts w:hint="eastAsia" w:ascii="宋体" w:hAnsi="宋体" w:eastAsia="宋体" w:cs="微软雅黑"/>
          <w:snapToGrid/>
          <w:color w:val="auto"/>
          <w:sz w:val="24"/>
          <w:szCs w:val="24"/>
          <w:lang w:eastAsia="zh-CN"/>
        </w:rPr>
        <w:t>何</w:t>
      </w:r>
      <w:r>
        <w:rPr>
          <w:rFonts w:hint="eastAsia" w:ascii="宋体" w:hAnsi="宋体" w:eastAsia="宋体" w:cs="___WRD_EMBED_SUB_39"/>
          <w:snapToGrid/>
          <w:color w:val="auto"/>
          <w:sz w:val="24"/>
          <w:szCs w:val="24"/>
          <w:lang w:eastAsia="zh-CN"/>
        </w:rPr>
        <w:t>部分</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整个</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丧失了</w:t>
      </w:r>
      <w:r>
        <w:rPr>
          <w:rFonts w:hint="eastAsia" w:ascii="宋体" w:hAnsi="宋体" w:eastAsia="宋体" w:cs="___WRD_EMBED_SUB_39"/>
          <w:snapToGrid/>
          <w:color w:val="auto"/>
          <w:sz w:val="24"/>
          <w:szCs w:val="24"/>
          <w:lang w:eastAsia="zh-CN"/>
        </w:rPr>
        <w:t>主要</w:t>
      </w:r>
      <w:r>
        <w:rPr>
          <w:rFonts w:hint="eastAsia" w:ascii="宋体" w:hAnsi="宋体" w:eastAsia="宋体" w:cs="微软雅黑"/>
          <w:snapToGrid/>
          <w:color w:val="auto"/>
          <w:sz w:val="24"/>
          <w:szCs w:val="24"/>
          <w:lang w:eastAsia="zh-CN"/>
        </w:rPr>
        <w:t>使</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功能</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生产功能；</w:t>
      </w:r>
    </w:p>
    <w:p w14:paraId="2765B38B">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（8） </w:t>
      </w:r>
      <w:r>
        <w:rPr>
          <w:rFonts w:hint="eastAsia" w:ascii="宋体" w:hAnsi="宋体" w:eastAsia="宋体" w:cs="微软雅黑"/>
          <w:snapToGrid/>
          <w:color w:val="auto"/>
          <w:sz w:val="24"/>
          <w:szCs w:val="24"/>
          <w:lang w:eastAsia="zh-CN"/>
        </w:rPr>
        <w:t>因</w:t>
      </w:r>
      <w:r>
        <w:rPr>
          <w:rFonts w:hint="eastAsia" w:ascii="宋体" w:hAnsi="宋体" w:eastAsia="宋体" w:cs="___WRD_EMBED_SUB_39"/>
          <w:snapToGrid/>
          <w:color w:val="auto"/>
          <w:sz w:val="24"/>
          <w:szCs w:val="24"/>
          <w:lang w:eastAsia="zh-CN"/>
        </w:rPr>
        <w:t>承包人的</w:t>
      </w:r>
      <w:r>
        <w:rPr>
          <w:rFonts w:hint="eastAsia" w:ascii="宋体" w:hAnsi="宋体" w:eastAsia="宋体" w:cs="微软雅黑"/>
          <w:snapToGrid/>
          <w:color w:val="auto"/>
          <w:sz w:val="24"/>
          <w:szCs w:val="24"/>
          <w:lang w:eastAsia="zh-CN"/>
        </w:rPr>
        <w:t>原因暂停</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作超</w:t>
      </w:r>
      <w:r>
        <w:rPr>
          <w:rFonts w:hint="eastAsia" w:ascii="宋体" w:hAnsi="宋体" w:eastAsia="宋体" w:cs="Times New Roman"/>
          <w:snapToGrid/>
          <w:color w:val="auto"/>
          <w:sz w:val="24"/>
          <w:szCs w:val="24"/>
          <w:lang w:eastAsia="zh-CN"/>
        </w:rPr>
        <w:t>过56</w:t>
      </w:r>
      <w:r>
        <w:rPr>
          <w:rFonts w:hint="eastAsia" w:ascii="宋体" w:hAnsi="宋体" w:eastAsia="宋体" w:cs="微软雅黑"/>
          <w:snapToGrid/>
          <w:color w:val="auto"/>
          <w:sz w:val="24"/>
          <w:szCs w:val="24"/>
          <w:lang w:eastAsia="zh-CN"/>
        </w:rPr>
        <w:t>天且暂停影响到整个</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，或因</w:t>
      </w:r>
      <w:r>
        <w:rPr>
          <w:rFonts w:hint="eastAsia" w:ascii="宋体" w:hAnsi="宋体" w:eastAsia="宋体" w:cs="___WRD_EMBED_SUB_39"/>
          <w:snapToGrid/>
          <w:color w:val="auto"/>
          <w:sz w:val="24"/>
          <w:szCs w:val="24"/>
          <w:lang w:eastAsia="zh-CN"/>
        </w:rPr>
        <w:t>承包人的</w:t>
      </w:r>
      <w:r>
        <w:rPr>
          <w:rFonts w:hint="eastAsia" w:ascii="宋体" w:hAnsi="宋体" w:eastAsia="宋体" w:cs="微软雅黑"/>
          <w:snapToGrid/>
          <w:color w:val="auto"/>
          <w:sz w:val="24"/>
          <w:szCs w:val="24"/>
          <w:lang w:eastAsia="zh-CN"/>
        </w:rPr>
        <w:t>原因暂停</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作超</w:t>
      </w:r>
      <w:r>
        <w:rPr>
          <w:rFonts w:hint="eastAsia" w:ascii="宋体" w:hAnsi="宋体" w:eastAsia="宋体" w:cs="___WRD_EMBED_SUB_39"/>
          <w:snapToGrid/>
          <w:color w:val="auto"/>
          <w:sz w:val="24"/>
          <w:szCs w:val="24"/>
          <w:lang w:eastAsia="zh-CN"/>
        </w:rPr>
        <w:t>过</w:t>
      </w:r>
      <w:r>
        <w:rPr>
          <w:rFonts w:hint="eastAsia" w:ascii="宋体" w:hAnsi="宋体" w:eastAsia="宋体" w:cs="Times New Roman"/>
          <w:snapToGrid/>
          <w:color w:val="auto"/>
          <w:sz w:val="24"/>
          <w:szCs w:val="24"/>
          <w:lang w:eastAsia="zh-CN"/>
        </w:rPr>
        <w:t>182</w:t>
      </w:r>
      <w:r>
        <w:rPr>
          <w:rFonts w:hint="eastAsia" w:ascii="宋体" w:hAnsi="宋体" w:eastAsia="宋体" w:cs="微软雅黑"/>
          <w:snapToGrid/>
          <w:color w:val="auto"/>
          <w:sz w:val="24"/>
          <w:szCs w:val="24"/>
          <w:lang w:eastAsia="zh-CN"/>
        </w:rPr>
        <w:t>天；</w:t>
      </w:r>
    </w:p>
    <w:p w14:paraId="0EAB52B4">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（9） 承包人</w:t>
      </w:r>
      <w:r>
        <w:rPr>
          <w:rFonts w:hint="eastAsia" w:ascii="宋体" w:hAnsi="宋体" w:eastAsia="宋体" w:cs="微软雅黑"/>
          <w:snapToGrid/>
          <w:color w:val="auto"/>
          <w:sz w:val="24"/>
          <w:szCs w:val="24"/>
          <w:lang w:eastAsia="zh-CN"/>
        </w:rPr>
        <w:t>未能遵守第</w:t>
      </w:r>
      <w:r>
        <w:rPr>
          <w:rFonts w:ascii="宋体" w:hAnsi="宋体" w:eastAsia="宋体" w:cs="Times New Roman"/>
          <w:snapToGrid/>
          <w:color w:val="auto"/>
          <w:sz w:val="24"/>
          <w:szCs w:val="24"/>
          <w:lang w:eastAsia="zh-CN"/>
        </w:rPr>
        <w:t>8.2</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日期</w:t>
      </w:r>
      <w:r>
        <w:rPr>
          <w:rFonts w:hint="eastAsia" w:ascii="宋体" w:hAnsi="宋体" w:eastAsia="宋体" w:cs="Times New Roman"/>
          <w:snapToGrid/>
          <w:color w:val="auto"/>
          <w:sz w:val="24"/>
          <w:szCs w:val="24"/>
          <w:lang w:eastAsia="zh-CN"/>
        </w:rPr>
        <w:t>]规定</w:t>
      </w:r>
      <w:r>
        <w:rPr>
          <w:rFonts w:hint="eastAsia" w:ascii="宋体" w:hAnsi="宋体" w:eastAsia="宋体" w:cs="微软雅黑"/>
          <w:snapToGrid/>
          <w:color w:val="auto"/>
          <w:sz w:val="24"/>
          <w:szCs w:val="24"/>
          <w:lang w:eastAsia="zh-CN"/>
        </w:rPr>
        <w:t>，延误超</w:t>
      </w:r>
      <w:r>
        <w:rPr>
          <w:rFonts w:hint="eastAsia" w:ascii="宋体" w:hAnsi="宋体" w:eastAsia="宋体" w:cs="___WRD_EMBED_SUB_39"/>
          <w:snapToGrid/>
          <w:color w:val="auto"/>
          <w:sz w:val="24"/>
          <w:szCs w:val="24"/>
          <w:lang w:eastAsia="zh-CN"/>
        </w:rPr>
        <w:t>过</w:t>
      </w:r>
      <w:r>
        <w:rPr>
          <w:rFonts w:hint="eastAsia" w:ascii="宋体" w:hAnsi="宋体" w:eastAsia="宋体" w:cs="Times New Roman"/>
          <w:snapToGrid/>
          <w:color w:val="auto"/>
          <w:sz w:val="24"/>
          <w:szCs w:val="24"/>
          <w:lang w:eastAsia="zh-CN"/>
        </w:rPr>
        <w:t>1</w:t>
      </w:r>
      <w:r>
        <w:rPr>
          <w:rFonts w:ascii="宋体" w:hAnsi="宋体" w:eastAsia="宋体" w:cs="Times New Roman"/>
          <w:snapToGrid/>
          <w:color w:val="auto"/>
          <w:sz w:val="24"/>
          <w:szCs w:val="24"/>
          <w:lang w:eastAsia="zh-CN"/>
        </w:rPr>
        <w:t>82</w:t>
      </w:r>
      <w:r>
        <w:rPr>
          <w:rFonts w:hint="eastAsia" w:ascii="宋体" w:hAnsi="宋体" w:eastAsia="宋体" w:cs="微软雅黑"/>
          <w:snapToGrid/>
          <w:color w:val="auto"/>
          <w:sz w:val="24"/>
          <w:szCs w:val="24"/>
          <w:lang w:eastAsia="zh-CN"/>
        </w:rPr>
        <w:t>天；</w:t>
      </w:r>
    </w:p>
    <w:p w14:paraId="202551F8">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（1</w:t>
      </w:r>
      <w:r>
        <w:rPr>
          <w:rFonts w:ascii="宋体" w:hAnsi="宋体" w:eastAsia="宋体" w:cs="Times New Roman"/>
          <w:snapToGrid/>
          <w:color w:val="auto"/>
          <w:sz w:val="24"/>
          <w:szCs w:val="24"/>
          <w:lang w:eastAsia="zh-CN"/>
        </w:rPr>
        <w:t>0</w:t>
      </w:r>
      <w:r>
        <w:rPr>
          <w:rFonts w:hint="eastAsia" w:ascii="宋体" w:hAnsi="宋体" w:eastAsia="宋体" w:cs="Times New Roman"/>
          <w:snapToGrid/>
          <w:color w:val="auto"/>
          <w:sz w:val="24"/>
          <w:szCs w:val="24"/>
          <w:lang w:eastAsia="zh-CN"/>
        </w:rPr>
        <w:t>） 工程</w:t>
      </w:r>
      <w:r>
        <w:rPr>
          <w:rFonts w:hint="eastAsia" w:ascii="宋体" w:hAnsi="宋体" w:eastAsia="宋体" w:cs="微软雅黑"/>
          <w:snapToGrid/>
          <w:color w:val="auto"/>
          <w:sz w:val="24"/>
          <w:szCs w:val="24"/>
          <w:lang w:eastAsia="zh-CN"/>
        </w:rPr>
        <w:t>师根据第</w:t>
      </w:r>
      <w:r>
        <w:rPr>
          <w:rFonts w:ascii="宋体" w:hAnsi="宋体" w:eastAsia="宋体" w:cs="Times New Roman"/>
          <w:snapToGrid/>
          <w:color w:val="auto"/>
          <w:sz w:val="24"/>
          <w:szCs w:val="24"/>
          <w:lang w:eastAsia="zh-CN"/>
        </w:rPr>
        <w:t>15.2.2</w:t>
      </w:r>
      <w:r>
        <w:rPr>
          <w:rFonts w:hint="eastAsia" w:ascii="宋体" w:hAnsi="宋体" w:eastAsia="宋体" w:cs="Times New Roman"/>
          <w:snapToGrid/>
          <w:color w:val="auto"/>
          <w:sz w:val="24"/>
          <w:szCs w:val="24"/>
          <w:lang w:eastAsia="zh-CN"/>
        </w:rPr>
        <w:t>项[</w:t>
      </w:r>
      <w:r>
        <w:rPr>
          <w:rFonts w:hint="eastAsia" w:ascii="宋体" w:hAnsi="宋体" w:eastAsia="宋体" w:cs="微软雅黑"/>
          <w:snapToGrid/>
          <w:color w:val="auto"/>
          <w:sz w:val="24"/>
          <w:szCs w:val="24"/>
          <w:lang w:eastAsia="zh-CN"/>
        </w:rPr>
        <w:t>通知改正</w:t>
      </w:r>
      <w:r>
        <w:rPr>
          <w:rFonts w:hint="eastAsia" w:ascii="宋体" w:hAnsi="宋体" w:eastAsia="宋体" w:cs="Times New Roman"/>
          <w:snapToGrid/>
          <w:color w:val="auto"/>
          <w:sz w:val="24"/>
          <w:szCs w:val="24"/>
          <w:lang w:eastAsia="zh-CN"/>
        </w:rPr>
        <w:t>]发</w:t>
      </w:r>
      <w:r>
        <w:rPr>
          <w:rFonts w:hint="eastAsia" w:ascii="宋体" w:hAnsi="宋体" w:eastAsia="宋体" w:cs="微软雅黑"/>
          <w:snapToGrid/>
          <w:color w:val="auto"/>
          <w:sz w:val="24"/>
          <w:szCs w:val="24"/>
          <w:lang w:eastAsia="zh-CN"/>
        </w:rPr>
        <w:t>出整改通知后，</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指定的合理</w:t>
      </w:r>
      <w:r>
        <w:rPr>
          <w:rFonts w:hint="eastAsia" w:ascii="宋体" w:hAnsi="宋体" w:eastAsia="宋体" w:cs="微软雅黑"/>
          <w:snapToGrid/>
          <w:color w:val="auto"/>
          <w:sz w:val="24"/>
          <w:szCs w:val="24"/>
          <w:lang w:eastAsia="zh-CN"/>
        </w:rPr>
        <w:t>期限内仍不纠正违约行为并致使</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目的</w:t>
      </w:r>
      <w:r>
        <w:rPr>
          <w:rFonts w:hint="eastAsia" w:ascii="宋体" w:hAnsi="宋体" w:eastAsia="宋体" w:cs="微软雅黑"/>
          <w:snapToGrid/>
          <w:color w:val="auto"/>
          <w:sz w:val="24"/>
          <w:szCs w:val="24"/>
          <w:lang w:eastAsia="zh-CN"/>
        </w:rPr>
        <w:t>不能实</w:t>
      </w:r>
      <w:r>
        <w:rPr>
          <w:rFonts w:hint="eastAsia" w:ascii="宋体" w:hAnsi="宋体" w:eastAsia="宋体" w:cs="___WRD_EMBED_SUB_39"/>
          <w:snapToGrid/>
          <w:color w:val="auto"/>
          <w:sz w:val="24"/>
          <w:szCs w:val="24"/>
          <w:lang w:eastAsia="zh-CN"/>
        </w:rPr>
        <w:t>现的</w:t>
      </w:r>
      <w:r>
        <w:rPr>
          <w:rFonts w:hint="eastAsia" w:ascii="宋体" w:hAnsi="宋体" w:eastAsia="宋体" w:cs="微软雅黑"/>
          <w:snapToGrid/>
          <w:color w:val="auto"/>
          <w:sz w:val="24"/>
          <w:szCs w:val="24"/>
          <w:lang w:eastAsia="zh-CN"/>
        </w:rPr>
        <w:t>。</w:t>
      </w:r>
    </w:p>
    <w:bookmarkEnd w:id="647"/>
    <w:p w14:paraId="467C6A98">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649" w:name="_Ref3841839"/>
      <w:bookmarkStart w:id="650" w:name="_Ref4624315"/>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6.1.2 </w:t>
      </w:r>
      <w:r>
        <w:rPr>
          <w:rFonts w:hint="eastAsia" w:ascii="宋体" w:hAnsi="宋体" w:eastAsia="宋体" w:cs="微软雅黑"/>
          <w:snapToGrid/>
          <w:color w:val="auto"/>
          <w:kern w:val="2"/>
          <w:sz w:val="24"/>
          <w:szCs w:val="24"/>
          <w:lang w:eastAsia="zh-CN"/>
        </w:rPr>
        <w:t>因</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违约解除</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同后</w:t>
      </w:r>
      <w:bookmarkEnd w:id="649"/>
      <w:r>
        <w:rPr>
          <w:rFonts w:hint="eastAsia" w:ascii="宋体" w:hAnsi="宋体" w:eastAsia="宋体" w:cs="___WRD_EMBED_SUB_39"/>
          <w:snapToGrid/>
          <w:color w:val="auto"/>
          <w:kern w:val="2"/>
          <w:sz w:val="24"/>
          <w:szCs w:val="24"/>
          <w:lang w:eastAsia="zh-CN"/>
        </w:rPr>
        <w:t>承包人的</w:t>
      </w:r>
      <w:r>
        <w:rPr>
          <w:rFonts w:hint="eastAsia" w:ascii="宋体" w:hAnsi="宋体" w:eastAsia="宋体" w:cs="微软雅黑"/>
          <w:snapToGrid/>
          <w:color w:val="auto"/>
          <w:kern w:val="2"/>
          <w:sz w:val="24"/>
          <w:szCs w:val="24"/>
          <w:lang w:eastAsia="zh-CN"/>
        </w:rPr>
        <w:t>义</w:t>
      </w:r>
      <w:r>
        <w:rPr>
          <w:rFonts w:hint="eastAsia" w:ascii="宋体" w:hAnsi="宋体" w:eastAsia="宋体" w:cs="___WRD_EMBED_SUB_39"/>
          <w:snapToGrid/>
          <w:color w:val="auto"/>
          <w:kern w:val="2"/>
          <w:sz w:val="24"/>
          <w:szCs w:val="24"/>
          <w:lang w:eastAsia="zh-CN"/>
        </w:rPr>
        <w:t>务</w:t>
      </w:r>
      <w:bookmarkEnd w:id="650"/>
    </w:p>
    <w:p w14:paraId="7B2C82CC">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合</w:t>
      </w:r>
      <w:r>
        <w:rPr>
          <w:rFonts w:hint="eastAsia" w:ascii="宋体" w:hAnsi="宋体" w:eastAsia="宋体" w:cs="微软雅黑"/>
          <w:snapToGrid/>
          <w:color w:val="auto"/>
          <w:sz w:val="24"/>
          <w:szCs w:val="24"/>
          <w:lang w:eastAsia="zh-CN"/>
        </w:rPr>
        <w:t>同解除后，</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按以下约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执行</w:t>
      </w:r>
      <w:r>
        <w:rPr>
          <w:rFonts w:hint="eastAsia" w:ascii="宋体" w:hAnsi="宋体" w:eastAsia="宋体" w:cs="___WRD_EMBED_SUB_39"/>
          <w:snapToGrid/>
          <w:color w:val="auto"/>
          <w:sz w:val="24"/>
          <w:szCs w:val="24"/>
          <w:lang w:eastAsia="zh-CN"/>
        </w:rPr>
        <w:t>：</w:t>
      </w:r>
    </w:p>
    <w:p w14:paraId="6BC00495">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（1） </w:t>
      </w:r>
      <w:r>
        <w:rPr>
          <w:rFonts w:hint="eastAsia" w:ascii="宋体" w:hAnsi="宋体" w:eastAsia="宋体" w:cs="微软雅黑"/>
          <w:snapToGrid/>
          <w:color w:val="auto"/>
          <w:sz w:val="24"/>
          <w:szCs w:val="24"/>
          <w:lang w:eastAsia="zh-CN"/>
        </w:rPr>
        <w:t>除了为</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护生命</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财产或</w:t>
      </w:r>
      <w:r>
        <w:rPr>
          <w:rFonts w:hint="eastAsia" w:ascii="宋体" w:hAnsi="宋体" w:eastAsia="宋体" w:cs="___WRD_EMBED_SUB_39"/>
          <w:snapToGrid/>
          <w:color w:val="auto"/>
          <w:sz w:val="24"/>
          <w:szCs w:val="24"/>
          <w:lang w:eastAsia="zh-CN"/>
        </w:rPr>
        <w:t>工程安全、</w:t>
      </w:r>
      <w:r>
        <w:rPr>
          <w:rFonts w:hint="eastAsia" w:ascii="宋体" w:hAnsi="宋体" w:eastAsia="宋体" w:cs="微软雅黑"/>
          <w:snapToGrid/>
          <w:color w:val="auto"/>
          <w:sz w:val="24"/>
          <w:szCs w:val="24"/>
          <w:lang w:eastAsia="zh-CN"/>
        </w:rPr>
        <w:t>清</w:t>
      </w:r>
      <w:r>
        <w:rPr>
          <w:rFonts w:hint="eastAsia" w:ascii="宋体" w:hAnsi="宋体" w:eastAsia="宋体" w:cs="___WRD_EMBED_SUB_39"/>
          <w:snapToGrid/>
          <w:color w:val="auto"/>
          <w:sz w:val="24"/>
          <w:szCs w:val="24"/>
          <w:lang w:eastAsia="zh-CN"/>
        </w:rPr>
        <w:t>理</w:t>
      </w:r>
      <w:r>
        <w:rPr>
          <w:rFonts w:hint="eastAsia" w:ascii="宋体" w:hAnsi="宋体" w:eastAsia="宋体" w:cs="微软雅黑"/>
          <w:snapToGrid/>
          <w:color w:val="auto"/>
          <w:sz w:val="24"/>
          <w:szCs w:val="24"/>
          <w:lang w:eastAsia="zh-CN"/>
        </w:rPr>
        <w:t>和必须执行</w:t>
      </w:r>
      <w:r>
        <w:rPr>
          <w:rFonts w:hint="eastAsia" w:ascii="宋体" w:hAnsi="宋体" w:eastAsia="宋体" w:cs="___WRD_EMBED_SUB_39"/>
          <w:snapToGrid/>
          <w:color w:val="auto"/>
          <w:sz w:val="24"/>
          <w:szCs w:val="24"/>
          <w:lang w:eastAsia="zh-CN"/>
        </w:rPr>
        <w:t>的工</w:t>
      </w:r>
      <w:r>
        <w:rPr>
          <w:rFonts w:hint="eastAsia" w:ascii="宋体" w:hAnsi="宋体" w:eastAsia="宋体" w:cs="微软雅黑"/>
          <w:snapToGrid/>
          <w:color w:val="auto"/>
          <w:sz w:val="24"/>
          <w:szCs w:val="24"/>
          <w:lang w:eastAsia="zh-CN"/>
        </w:rPr>
        <w:t>作外，停止执行所有被通知解除</w:t>
      </w:r>
      <w:r>
        <w:rPr>
          <w:rFonts w:hint="eastAsia" w:ascii="宋体" w:hAnsi="宋体" w:eastAsia="宋体" w:cs="___WRD_EMBED_SUB_39"/>
          <w:snapToGrid/>
          <w:color w:val="auto"/>
          <w:sz w:val="24"/>
          <w:szCs w:val="24"/>
          <w:lang w:eastAsia="zh-CN"/>
        </w:rPr>
        <w:t>的工</w:t>
      </w:r>
      <w:r>
        <w:rPr>
          <w:rFonts w:hint="eastAsia" w:ascii="宋体" w:hAnsi="宋体" w:eastAsia="宋体" w:cs="微软雅黑"/>
          <w:snapToGrid/>
          <w:color w:val="auto"/>
          <w:sz w:val="24"/>
          <w:szCs w:val="24"/>
          <w:lang w:eastAsia="zh-CN"/>
        </w:rPr>
        <w:t>作，并将相关</w:t>
      </w:r>
      <w:r>
        <w:rPr>
          <w:rFonts w:hint="eastAsia" w:ascii="宋体" w:hAnsi="宋体" w:eastAsia="宋体" w:cs="___WRD_EMBED_SUB_39"/>
          <w:snapToGrid/>
          <w:color w:val="auto"/>
          <w:sz w:val="24"/>
          <w:szCs w:val="24"/>
          <w:lang w:eastAsia="zh-CN"/>
        </w:rPr>
        <w:t>人员</w:t>
      </w:r>
      <w:r>
        <w:rPr>
          <w:rFonts w:hint="eastAsia" w:ascii="宋体" w:hAnsi="宋体" w:eastAsia="宋体" w:cs="微软雅黑"/>
          <w:snapToGrid/>
          <w:color w:val="auto"/>
          <w:sz w:val="24"/>
          <w:szCs w:val="24"/>
          <w:lang w:eastAsia="zh-CN"/>
        </w:rPr>
        <w:t>撤离</w:t>
      </w:r>
      <w:r>
        <w:rPr>
          <w:rFonts w:hint="eastAsia" w:ascii="宋体" w:hAnsi="宋体" w:eastAsia="宋体" w:cs="___WRD_EMBED_SUB_39"/>
          <w:snapToGrid/>
          <w:color w:val="auto"/>
          <w:sz w:val="24"/>
          <w:szCs w:val="24"/>
          <w:lang w:eastAsia="zh-CN"/>
        </w:rPr>
        <w:t>现场</w:t>
      </w:r>
      <w:r>
        <w:rPr>
          <w:rFonts w:hint="eastAsia" w:ascii="宋体" w:hAnsi="宋体" w:eastAsia="宋体" w:cs="微软雅黑"/>
          <w:snapToGrid/>
          <w:color w:val="auto"/>
          <w:sz w:val="24"/>
          <w:szCs w:val="24"/>
          <w:lang w:eastAsia="zh-CN"/>
        </w:rPr>
        <w:t>；</w:t>
      </w:r>
    </w:p>
    <w:p w14:paraId="04547CC2">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（2） 经发包人</w:t>
      </w:r>
      <w:r>
        <w:rPr>
          <w:rFonts w:hint="eastAsia" w:ascii="宋体" w:hAnsi="宋体" w:eastAsia="宋体" w:cs="微软雅黑"/>
          <w:snapToGrid/>
          <w:color w:val="auto"/>
          <w:sz w:val="24"/>
          <w:szCs w:val="24"/>
          <w:lang w:eastAsia="zh-CN"/>
        </w:rPr>
        <w:t>批准，</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将与被解除</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同相关</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和正在执行</w:t>
      </w:r>
      <w:r>
        <w:rPr>
          <w:rFonts w:hint="eastAsia" w:ascii="宋体" w:hAnsi="宋体" w:eastAsia="宋体" w:cs="___WRD_EMBED_SUB_39"/>
          <w:snapToGrid/>
          <w:color w:val="auto"/>
          <w:sz w:val="24"/>
          <w:szCs w:val="24"/>
          <w:lang w:eastAsia="zh-CN"/>
        </w:rPr>
        <w:t>的分包合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相关</w:t>
      </w:r>
      <w:r>
        <w:rPr>
          <w:rFonts w:hint="eastAsia" w:ascii="宋体" w:hAnsi="宋体" w:eastAsia="宋体" w:cs="___WRD_EMBED_SUB_39"/>
          <w:snapToGrid/>
          <w:color w:val="auto"/>
          <w:sz w:val="24"/>
          <w:szCs w:val="24"/>
          <w:lang w:eastAsia="zh-CN"/>
        </w:rPr>
        <w:t>的责任</w:t>
      </w:r>
      <w:r>
        <w:rPr>
          <w:rFonts w:hint="eastAsia" w:ascii="宋体" w:hAnsi="宋体" w:eastAsia="宋体" w:cs="微软雅黑"/>
          <w:snapToGrid/>
          <w:color w:val="auto"/>
          <w:sz w:val="24"/>
          <w:szCs w:val="24"/>
          <w:lang w:eastAsia="zh-CN"/>
        </w:rPr>
        <w:t>和义</w:t>
      </w:r>
      <w:r>
        <w:rPr>
          <w:rFonts w:hint="eastAsia" w:ascii="宋体" w:hAnsi="宋体" w:eastAsia="宋体" w:cs="___WRD_EMBED_SUB_39"/>
          <w:snapToGrid/>
          <w:color w:val="auto"/>
          <w:sz w:val="24"/>
          <w:szCs w:val="24"/>
          <w:lang w:eastAsia="zh-CN"/>
        </w:rPr>
        <w:t>务</w:t>
      </w:r>
      <w:r>
        <w:rPr>
          <w:rFonts w:hint="eastAsia" w:ascii="宋体" w:hAnsi="宋体" w:eastAsia="宋体" w:cs="微软雅黑"/>
          <w:snapToGrid/>
          <w:color w:val="auto"/>
          <w:sz w:val="24"/>
          <w:szCs w:val="24"/>
          <w:lang w:eastAsia="zh-CN"/>
        </w:rPr>
        <w:t>转让至</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）发包人指定</w:t>
      </w:r>
      <w:r>
        <w:rPr>
          <w:rFonts w:hint="eastAsia" w:ascii="宋体" w:hAnsi="宋体" w:eastAsia="宋体" w:cs="微软雅黑"/>
          <w:snapToGrid/>
          <w:color w:val="auto"/>
          <w:sz w:val="24"/>
          <w:szCs w:val="24"/>
          <w:lang w:eastAsia="zh-CN"/>
        </w:rPr>
        <w:t>方</w:t>
      </w:r>
      <w:r>
        <w:rPr>
          <w:rFonts w:hint="eastAsia" w:ascii="宋体" w:hAnsi="宋体" w:eastAsia="宋体" w:cs="___WRD_EMBED_SUB_39"/>
          <w:snapToGrid/>
          <w:color w:val="auto"/>
          <w:sz w:val="24"/>
          <w:szCs w:val="24"/>
          <w:lang w:eastAsia="zh-CN"/>
        </w:rPr>
        <w:t>的名</w:t>
      </w:r>
      <w:r>
        <w:rPr>
          <w:rFonts w:hint="eastAsia" w:ascii="宋体" w:hAnsi="宋体" w:eastAsia="宋体" w:cs="微软雅黑"/>
          <w:snapToGrid/>
          <w:color w:val="auto"/>
          <w:sz w:val="24"/>
          <w:szCs w:val="24"/>
          <w:lang w:eastAsia="zh-CN"/>
        </w:rPr>
        <w:t>下，</w:t>
      </w:r>
      <w:r>
        <w:rPr>
          <w:rFonts w:hint="eastAsia" w:ascii="宋体" w:hAnsi="宋体" w:eastAsia="宋体" w:cs="___WRD_EMBED_SUB_39"/>
          <w:snapToGrid/>
          <w:color w:val="auto"/>
          <w:sz w:val="24"/>
          <w:szCs w:val="24"/>
          <w:lang w:eastAsia="zh-CN"/>
        </w:rPr>
        <w:t>包</w:t>
      </w:r>
      <w:r>
        <w:rPr>
          <w:rFonts w:hint="eastAsia" w:ascii="宋体" w:hAnsi="宋体" w:eastAsia="宋体" w:cs="微软雅黑"/>
          <w:snapToGrid/>
          <w:color w:val="auto"/>
          <w:sz w:val="24"/>
          <w:szCs w:val="24"/>
          <w:lang w:eastAsia="zh-CN"/>
        </w:rPr>
        <w:t>括永久性</w:t>
      </w:r>
      <w:r>
        <w:rPr>
          <w:rFonts w:hint="eastAsia" w:ascii="宋体" w:hAnsi="宋体" w:eastAsia="宋体" w:cs="___WRD_EMBED_SUB_39"/>
          <w:snapToGrid/>
          <w:color w:val="auto"/>
          <w:sz w:val="24"/>
          <w:szCs w:val="24"/>
          <w:lang w:eastAsia="zh-CN"/>
        </w:rPr>
        <w:t>工程及工程</w:t>
      </w:r>
      <w:r>
        <w:rPr>
          <w:rFonts w:hint="eastAsia" w:ascii="宋体" w:hAnsi="宋体" w:eastAsia="宋体" w:cs="微软雅黑"/>
          <w:snapToGrid/>
          <w:color w:val="auto"/>
          <w:sz w:val="24"/>
          <w:szCs w:val="24"/>
          <w:lang w:eastAsia="zh-CN"/>
        </w:rPr>
        <w:t>物</w:t>
      </w:r>
      <w:r>
        <w:rPr>
          <w:rFonts w:hint="eastAsia" w:ascii="宋体" w:hAnsi="宋体" w:eastAsia="宋体" w:cs="___WRD_EMBED_SUB_39"/>
          <w:snapToGrid/>
          <w:color w:val="auto"/>
          <w:sz w:val="24"/>
          <w:szCs w:val="24"/>
          <w:lang w:eastAsia="zh-CN"/>
        </w:rPr>
        <w:t>资</w:t>
      </w:r>
      <w:r>
        <w:rPr>
          <w:rFonts w:hint="eastAsia" w:ascii="宋体" w:hAnsi="宋体" w:eastAsia="宋体" w:cs="微软雅黑"/>
          <w:snapToGrid/>
          <w:color w:val="auto"/>
          <w:sz w:val="24"/>
          <w:szCs w:val="24"/>
          <w:lang w:eastAsia="zh-CN"/>
        </w:rPr>
        <w:t>，以</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相关</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w:t>
      </w:r>
    </w:p>
    <w:p w14:paraId="7834FA52">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（3） 移交</w:t>
      </w:r>
      <w:r>
        <w:rPr>
          <w:rFonts w:hint="eastAsia" w:ascii="宋体" w:hAnsi="宋体" w:eastAsia="宋体" w:cs="微软雅黑"/>
          <w:snapToGrid/>
          <w:color w:val="auto"/>
          <w:sz w:val="24"/>
          <w:szCs w:val="24"/>
          <w:lang w:eastAsia="zh-CN"/>
        </w:rPr>
        <w:t>已完成</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永久性</w:t>
      </w:r>
      <w:r>
        <w:rPr>
          <w:rFonts w:hint="eastAsia" w:ascii="宋体" w:hAnsi="宋体" w:eastAsia="宋体" w:cs="___WRD_EMBED_SUB_39"/>
          <w:snapToGrid/>
          <w:color w:val="auto"/>
          <w:sz w:val="24"/>
          <w:szCs w:val="24"/>
          <w:lang w:eastAsia="zh-CN"/>
        </w:rPr>
        <w:t>工程及负责</w:t>
      </w:r>
      <w:r>
        <w:rPr>
          <w:rFonts w:hint="eastAsia" w:ascii="宋体" w:hAnsi="宋体" w:eastAsia="宋体" w:cs="微软雅黑"/>
          <w:snapToGrid/>
          <w:color w:val="auto"/>
          <w:sz w:val="24"/>
          <w:szCs w:val="24"/>
          <w:lang w:eastAsia="zh-CN"/>
        </w:rPr>
        <w:t>已运抵</w:t>
      </w:r>
      <w:r>
        <w:rPr>
          <w:rFonts w:hint="eastAsia" w:ascii="宋体" w:hAnsi="宋体" w:eastAsia="宋体" w:cs="___WRD_EMBED_SUB_39"/>
          <w:snapToGrid/>
          <w:color w:val="auto"/>
          <w:sz w:val="24"/>
          <w:szCs w:val="24"/>
          <w:lang w:eastAsia="zh-CN"/>
        </w:rPr>
        <w:t>现场的工程</w:t>
      </w:r>
      <w:r>
        <w:rPr>
          <w:rFonts w:hint="eastAsia" w:ascii="宋体" w:hAnsi="宋体" w:eastAsia="宋体" w:cs="微软雅黑"/>
          <w:snapToGrid/>
          <w:color w:val="auto"/>
          <w:sz w:val="24"/>
          <w:szCs w:val="24"/>
          <w:lang w:eastAsia="zh-CN"/>
        </w:rPr>
        <w:t>物</w:t>
      </w:r>
      <w:r>
        <w:rPr>
          <w:rFonts w:hint="eastAsia" w:ascii="宋体" w:hAnsi="宋体" w:eastAsia="宋体" w:cs="___WRD_EMBED_SUB_39"/>
          <w:snapToGrid/>
          <w:color w:val="auto"/>
          <w:sz w:val="24"/>
          <w:szCs w:val="24"/>
          <w:lang w:eastAsia="zh-CN"/>
        </w:rPr>
        <w:t>资</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移交</w:t>
      </w:r>
      <w:r>
        <w:rPr>
          <w:rFonts w:hint="eastAsia" w:ascii="宋体" w:hAnsi="宋体" w:eastAsia="宋体" w:cs="微软雅黑"/>
          <w:snapToGrid/>
          <w:color w:val="auto"/>
          <w:sz w:val="24"/>
          <w:szCs w:val="24"/>
          <w:lang w:eastAsia="zh-CN"/>
        </w:rPr>
        <w:t>前，妥善做好己完</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和已运抵</w:t>
      </w:r>
      <w:r>
        <w:rPr>
          <w:rFonts w:hint="eastAsia" w:ascii="宋体" w:hAnsi="宋体" w:eastAsia="宋体" w:cs="___WRD_EMBED_SUB_39"/>
          <w:snapToGrid/>
          <w:color w:val="auto"/>
          <w:sz w:val="24"/>
          <w:szCs w:val="24"/>
          <w:lang w:eastAsia="zh-CN"/>
        </w:rPr>
        <w:t>现场的工程</w:t>
      </w:r>
      <w:r>
        <w:rPr>
          <w:rFonts w:hint="eastAsia" w:ascii="宋体" w:hAnsi="宋体" w:eastAsia="宋体" w:cs="微软雅黑"/>
          <w:snapToGrid/>
          <w:color w:val="auto"/>
          <w:sz w:val="24"/>
          <w:szCs w:val="24"/>
          <w:lang w:eastAsia="zh-CN"/>
        </w:rPr>
        <w:t>物</w:t>
      </w:r>
      <w:r>
        <w:rPr>
          <w:rFonts w:hint="eastAsia" w:ascii="宋体" w:hAnsi="宋体" w:eastAsia="宋体" w:cs="___WRD_EMBED_SUB_39"/>
          <w:snapToGrid/>
          <w:color w:val="auto"/>
          <w:sz w:val="24"/>
          <w:szCs w:val="24"/>
          <w:lang w:eastAsia="zh-CN"/>
        </w:rPr>
        <w:t>资的保管、</w:t>
      </w:r>
      <w:r>
        <w:rPr>
          <w:rFonts w:hint="eastAsia" w:ascii="宋体" w:hAnsi="宋体" w:eastAsia="宋体" w:cs="微软雅黑"/>
          <w:snapToGrid/>
          <w:color w:val="auto"/>
          <w:sz w:val="24"/>
          <w:szCs w:val="24"/>
          <w:lang w:eastAsia="zh-CN"/>
        </w:rPr>
        <w:t>维护和</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养；</w:t>
      </w:r>
    </w:p>
    <w:p w14:paraId="4B5D636F">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（4） </w:t>
      </w:r>
      <w:r>
        <w:rPr>
          <w:rFonts w:hint="eastAsia" w:ascii="宋体" w:hAnsi="宋体" w:eastAsia="宋体" w:cs="微软雅黑"/>
          <w:snapToGrid/>
          <w:color w:val="auto"/>
          <w:sz w:val="24"/>
          <w:szCs w:val="24"/>
          <w:lang w:eastAsia="zh-CN"/>
        </w:rPr>
        <w:t>将</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供的</w:t>
      </w:r>
      <w:r>
        <w:rPr>
          <w:rFonts w:hint="eastAsia" w:ascii="宋体" w:hAnsi="宋体" w:eastAsia="宋体" w:cs="微软雅黑"/>
          <w:snapToGrid/>
          <w:color w:val="auto"/>
          <w:sz w:val="24"/>
          <w:szCs w:val="24"/>
          <w:lang w:eastAsia="zh-CN"/>
        </w:rPr>
        <w:t>所有信息</w:t>
      </w:r>
      <w:r>
        <w:rPr>
          <w:rFonts w:hint="eastAsia" w:ascii="宋体" w:hAnsi="宋体" w:eastAsia="宋体" w:cs="___WRD_EMBED_SUB_39"/>
          <w:snapToGrid/>
          <w:color w:val="auto"/>
          <w:sz w:val="24"/>
          <w:szCs w:val="24"/>
          <w:lang w:eastAsia="zh-CN"/>
        </w:rPr>
        <w:t>及承包人</w:t>
      </w:r>
      <w:r>
        <w:rPr>
          <w:rFonts w:hint="eastAsia" w:ascii="宋体" w:hAnsi="宋体" w:eastAsia="宋体" w:cs="微软雅黑"/>
          <w:snapToGrid/>
          <w:color w:val="auto"/>
          <w:sz w:val="24"/>
          <w:szCs w:val="24"/>
          <w:lang w:eastAsia="zh-CN"/>
        </w:rPr>
        <w:t>为</w:t>
      </w:r>
      <w:r>
        <w:rPr>
          <w:rFonts w:hint="eastAsia" w:ascii="宋体" w:hAnsi="宋体" w:eastAsia="宋体" w:cs="___WRD_EMBED_SUB_39"/>
          <w:snapToGrid/>
          <w:color w:val="auto"/>
          <w:sz w:val="24"/>
          <w:szCs w:val="24"/>
          <w:lang w:eastAsia="zh-CN"/>
        </w:rPr>
        <w:t>本工程</w:t>
      </w:r>
      <w:r>
        <w:rPr>
          <w:rFonts w:hint="eastAsia" w:ascii="宋体" w:hAnsi="宋体" w:eastAsia="宋体" w:cs="微软雅黑"/>
          <w:snapToGrid/>
          <w:color w:val="auto"/>
          <w:sz w:val="24"/>
          <w:szCs w:val="24"/>
          <w:lang w:eastAsia="zh-CN"/>
        </w:rPr>
        <w:t>编制</w:t>
      </w:r>
      <w:r>
        <w:rPr>
          <w:rFonts w:hint="eastAsia" w:ascii="宋体" w:hAnsi="宋体" w:eastAsia="宋体" w:cs="___WRD_EMBED_SUB_39"/>
          <w:snapToGrid/>
          <w:color w:val="auto"/>
          <w:sz w:val="24"/>
          <w:szCs w:val="24"/>
          <w:lang w:eastAsia="zh-CN"/>
        </w:rPr>
        <w:t>的设计文件、技术资料及其</w:t>
      </w:r>
      <w:r>
        <w:rPr>
          <w:rFonts w:hint="eastAsia" w:ascii="宋体" w:hAnsi="宋体" w:eastAsia="宋体" w:cs="微软雅黑"/>
          <w:snapToGrid/>
          <w:color w:val="auto"/>
          <w:sz w:val="24"/>
          <w:szCs w:val="24"/>
          <w:lang w:eastAsia="zh-CN"/>
        </w:rPr>
        <w:t>它</w:t>
      </w:r>
      <w:r>
        <w:rPr>
          <w:rFonts w:hint="eastAsia" w:ascii="宋体" w:hAnsi="宋体" w:eastAsia="宋体" w:cs="___WRD_EMBED_SUB_39"/>
          <w:snapToGrid/>
          <w:color w:val="auto"/>
          <w:sz w:val="24"/>
          <w:szCs w:val="24"/>
          <w:lang w:eastAsia="zh-CN"/>
        </w:rPr>
        <w:t>文件移交</w:t>
      </w:r>
      <w:r>
        <w:rPr>
          <w:rFonts w:hint="eastAsia" w:ascii="宋体" w:hAnsi="宋体" w:eastAsia="宋体" w:cs="微软雅黑"/>
          <w:snapToGrid/>
          <w:color w:val="auto"/>
          <w:sz w:val="24"/>
          <w:szCs w:val="24"/>
          <w:lang w:eastAsia="zh-CN"/>
        </w:rPr>
        <w:t>给</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留有</w:t>
      </w:r>
      <w:r>
        <w:rPr>
          <w:rFonts w:hint="eastAsia" w:ascii="宋体" w:hAnsi="宋体" w:eastAsia="宋体" w:cs="___WRD_EMBED_SUB_39"/>
          <w:snapToGrid/>
          <w:color w:val="auto"/>
          <w:sz w:val="24"/>
          <w:szCs w:val="24"/>
          <w:lang w:eastAsia="zh-CN"/>
        </w:rPr>
        <w:t>的资料文件</w:t>
      </w:r>
      <w:r>
        <w:rPr>
          <w:rFonts w:hint="eastAsia" w:ascii="宋体" w:hAnsi="宋体" w:eastAsia="宋体" w:cs="微软雅黑"/>
          <w:snapToGrid/>
          <w:color w:val="auto"/>
          <w:sz w:val="24"/>
          <w:szCs w:val="24"/>
          <w:lang w:eastAsia="zh-CN"/>
        </w:rPr>
        <w:t>中，销毁与</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供的</w:t>
      </w:r>
      <w:r>
        <w:rPr>
          <w:rFonts w:hint="eastAsia" w:ascii="宋体" w:hAnsi="宋体" w:eastAsia="宋体" w:cs="微软雅黑"/>
          <w:snapToGrid/>
          <w:color w:val="auto"/>
          <w:sz w:val="24"/>
          <w:szCs w:val="24"/>
          <w:lang w:eastAsia="zh-CN"/>
        </w:rPr>
        <w:t>所有信息相关</w:t>
      </w:r>
      <w:r>
        <w:rPr>
          <w:rFonts w:hint="eastAsia" w:ascii="宋体" w:hAnsi="宋体" w:eastAsia="宋体" w:cs="___WRD_EMBED_SUB_39"/>
          <w:snapToGrid/>
          <w:color w:val="auto"/>
          <w:sz w:val="24"/>
          <w:szCs w:val="24"/>
          <w:lang w:eastAsia="zh-CN"/>
        </w:rPr>
        <w:t>的数</w:t>
      </w:r>
      <w:r>
        <w:rPr>
          <w:rFonts w:hint="eastAsia" w:ascii="宋体" w:hAnsi="宋体" w:eastAsia="宋体" w:cs="微软雅黑"/>
          <w:snapToGrid/>
          <w:color w:val="auto"/>
          <w:sz w:val="24"/>
          <w:szCs w:val="24"/>
          <w:lang w:eastAsia="zh-CN"/>
        </w:rPr>
        <w:t>据</w:t>
      </w:r>
      <w:r>
        <w:rPr>
          <w:rFonts w:hint="eastAsia" w:ascii="宋体" w:hAnsi="宋体" w:eastAsia="宋体" w:cs="___WRD_EMBED_SUB_39"/>
          <w:snapToGrid/>
          <w:color w:val="auto"/>
          <w:sz w:val="24"/>
          <w:szCs w:val="24"/>
          <w:lang w:eastAsia="zh-CN"/>
        </w:rPr>
        <w:t>及资料的备</w:t>
      </w:r>
      <w:r>
        <w:rPr>
          <w:rFonts w:hint="eastAsia" w:ascii="宋体" w:hAnsi="宋体" w:eastAsia="宋体" w:cs="微软雅黑"/>
          <w:snapToGrid/>
          <w:color w:val="auto"/>
          <w:sz w:val="24"/>
          <w:szCs w:val="24"/>
          <w:lang w:eastAsia="zh-CN"/>
        </w:rPr>
        <w:t>份；</w:t>
      </w:r>
    </w:p>
    <w:p w14:paraId="3B9874B2">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（5） 移交</w:t>
      </w:r>
      <w:r>
        <w:rPr>
          <w:rFonts w:hint="eastAsia" w:ascii="宋体" w:hAnsi="宋体" w:eastAsia="宋体" w:cs="微软雅黑"/>
          <w:snapToGrid/>
          <w:color w:val="auto"/>
          <w:sz w:val="24"/>
          <w:szCs w:val="24"/>
          <w:lang w:eastAsia="zh-CN"/>
        </w:rPr>
        <w:t>相</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实</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阶段已</w:t>
      </w:r>
      <w:r>
        <w:rPr>
          <w:rFonts w:hint="eastAsia" w:ascii="宋体" w:hAnsi="宋体" w:eastAsia="宋体" w:cs="___WRD_EMBED_SUB_39"/>
          <w:snapToGrid/>
          <w:color w:val="auto"/>
          <w:sz w:val="24"/>
          <w:szCs w:val="24"/>
          <w:lang w:eastAsia="zh-CN"/>
        </w:rPr>
        <w:t>经</w:t>
      </w:r>
      <w:r>
        <w:rPr>
          <w:rFonts w:hint="eastAsia" w:ascii="宋体" w:hAnsi="宋体" w:eastAsia="宋体" w:cs="微软雅黑"/>
          <w:snapToGrid/>
          <w:color w:val="auto"/>
          <w:sz w:val="24"/>
          <w:szCs w:val="24"/>
          <w:lang w:eastAsia="zh-CN"/>
        </w:rPr>
        <w:t>付款</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并已完成</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和尚待完成</w:t>
      </w:r>
      <w:r>
        <w:rPr>
          <w:rFonts w:hint="eastAsia" w:ascii="宋体" w:hAnsi="宋体" w:eastAsia="宋体" w:cs="___WRD_EMBED_SUB_39"/>
          <w:snapToGrid/>
          <w:color w:val="auto"/>
          <w:sz w:val="24"/>
          <w:szCs w:val="24"/>
          <w:lang w:eastAsia="zh-CN"/>
        </w:rPr>
        <w:t>的设计文件、</w:t>
      </w:r>
      <w:r>
        <w:rPr>
          <w:rFonts w:hint="eastAsia" w:ascii="宋体" w:hAnsi="宋体" w:eastAsia="宋体" w:cs="微软雅黑"/>
          <w:snapToGrid/>
          <w:color w:val="auto"/>
          <w:sz w:val="24"/>
          <w:szCs w:val="24"/>
          <w:lang w:eastAsia="zh-CN"/>
        </w:rPr>
        <w:t>图纸</w:t>
      </w:r>
      <w:r>
        <w:rPr>
          <w:rFonts w:hint="eastAsia" w:ascii="宋体" w:hAnsi="宋体" w:eastAsia="宋体" w:cs="___WRD_EMBED_SUB_39"/>
          <w:snapToGrid/>
          <w:color w:val="auto"/>
          <w:sz w:val="24"/>
          <w:szCs w:val="24"/>
          <w:lang w:eastAsia="zh-CN"/>
        </w:rPr>
        <w:t>、资料</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操作维</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手册</w:t>
      </w:r>
      <w:r>
        <w:rPr>
          <w:rFonts w:hint="eastAsia" w:ascii="宋体" w:hAnsi="宋体" w:eastAsia="宋体" w:cs="___WRD_EMBED_SUB_39"/>
          <w:snapToGrid/>
          <w:color w:val="auto"/>
          <w:sz w:val="24"/>
          <w:szCs w:val="24"/>
          <w:lang w:eastAsia="zh-CN"/>
        </w:rPr>
        <w:t>、施工</w:t>
      </w:r>
      <w:r>
        <w:rPr>
          <w:rFonts w:hint="eastAsia" w:ascii="宋体" w:hAnsi="宋体" w:eastAsia="宋体" w:cs="微软雅黑"/>
          <w:snapToGrid/>
          <w:color w:val="auto"/>
          <w:sz w:val="24"/>
          <w:szCs w:val="24"/>
          <w:lang w:eastAsia="zh-CN"/>
        </w:rPr>
        <w:t>组织</w:t>
      </w:r>
      <w:r>
        <w:rPr>
          <w:rFonts w:hint="eastAsia" w:ascii="宋体" w:hAnsi="宋体" w:eastAsia="宋体" w:cs="___WRD_EMBED_SUB_39"/>
          <w:snapToGrid/>
          <w:color w:val="auto"/>
          <w:sz w:val="24"/>
          <w:szCs w:val="24"/>
          <w:lang w:eastAsia="zh-CN"/>
        </w:rPr>
        <w:t>设计、质</w:t>
      </w:r>
      <w:r>
        <w:rPr>
          <w:rFonts w:hint="eastAsia" w:ascii="宋体" w:hAnsi="宋体" w:eastAsia="宋体" w:cs="微软雅黑"/>
          <w:snapToGrid/>
          <w:color w:val="auto"/>
          <w:sz w:val="24"/>
          <w:szCs w:val="24"/>
          <w:lang w:eastAsia="zh-CN"/>
        </w:rPr>
        <w:t>检</w:t>
      </w:r>
      <w:r>
        <w:rPr>
          <w:rFonts w:hint="eastAsia" w:ascii="宋体" w:hAnsi="宋体" w:eastAsia="宋体" w:cs="___WRD_EMBED_SUB_39"/>
          <w:snapToGrid/>
          <w:color w:val="auto"/>
          <w:sz w:val="24"/>
          <w:szCs w:val="24"/>
          <w:lang w:eastAsia="zh-CN"/>
        </w:rPr>
        <w:t>资料、</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工资料等</w:t>
      </w:r>
      <w:r>
        <w:rPr>
          <w:rFonts w:hint="eastAsia" w:ascii="宋体" w:hAnsi="宋体" w:eastAsia="宋体" w:cs="微软雅黑"/>
          <w:snapToGrid/>
          <w:color w:val="auto"/>
          <w:sz w:val="24"/>
          <w:szCs w:val="24"/>
          <w:lang w:eastAsia="zh-CN"/>
        </w:rPr>
        <w:t>；</w:t>
      </w:r>
    </w:p>
    <w:p w14:paraId="1A524EFF">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6.1.3 </w:t>
      </w:r>
      <w:r>
        <w:rPr>
          <w:rFonts w:hint="eastAsia" w:ascii="宋体" w:hAnsi="宋体" w:eastAsia="宋体" w:cs="微软雅黑"/>
          <w:snapToGrid/>
          <w:color w:val="auto"/>
          <w:kern w:val="2"/>
          <w:sz w:val="24"/>
          <w:szCs w:val="24"/>
          <w:lang w:eastAsia="zh-CN"/>
        </w:rPr>
        <w:t>因</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违约解除</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同后</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估</w:t>
      </w:r>
      <w:r>
        <w:rPr>
          <w:rFonts w:hint="eastAsia" w:ascii="宋体" w:hAnsi="宋体" w:eastAsia="宋体" w:cs="___WRD_EMBED_SUB_39"/>
          <w:snapToGrid/>
          <w:color w:val="auto"/>
          <w:kern w:val="2"/>
          <w:sz w:val="24"/>
          <w:szCs w:val="24"/>
          <w:lang w:eastAsia="zh-CN"/>
        </w:rPr>
        <w:t>价、</w:t>
      </w:r>
      <w:r>
        <w:rPr>
          <w:rFonts w:hint="eastAsia" w:ascii="宋体" w:hAnsi="宋体" w:eastAsia="宋体" w:cs="微软雅黑"/>
          <w:snapToGrid/>
          <w:color w:val="auto"/>
          <w:kern w:val="2"/>
          <w:sz w:val="24"/>
          <w:szCs w:val="24"/>
          <w:lang w:eastAsia="zh-CN"/>
        </w:rPr>
        <w:t>付款和结算</w:t>
      </w:r>
    </w:p>
    <w:p w14:paraId="5CF1CAB0">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因</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原因导致</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同解除</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，则</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人应</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同解除后</w:t>
      </w:r>
      <w:r>
        <w:rPr>
          <w:rFonts w:hint="eastAsia" w:ascii="宋体" w:hAnsi="宋体" w:eastAsia="宋体" w:cs="Times New Roman"/>
          <w:snapToGrid/>
          <w:color w:val="auto"/>
          <w:sz w:val="24"/>
          <w:szCs w:val="24"/>
          <w:lang w:eastAsia="zh-CN"/>
        </w:rPr>
        <w:t>28</w:t>
      </w:r>
      <w:r>
        <w:rPr>
          <w:rFonts w:hint="eastAsia" w:ascii="宋体" w:hAnsi="宋体" w:eastAsia="宋体" w:cs="微软雅黑"/>
          <w:snapToGrid/>
          <w:color w:val="auto"/>
          <w:sz w:val="24"/>
          <w:szCs w:val="24"/>
          <w:lang w:eastAsia="zh-CN"/>
        </w:rPr>
        <w:t>天内完成估</w:t>
      </w:r>
      <w:r>
        <w:rPr>
          <w:rFonts w:hint="eastAsia" w:ascii="宋体" w:hAnsi="宋体" w:eastAsia="宋体" w:cs="___WRD_EMBED_SUB_39"/>
          <w:snapToGrid/>
          <w:color w:val="auto"/>
          <w:sz w:val="24"/>
          <w:szCs w:val="24"/>
          <w:lang w:eastAsia="zh-CN"/>
        </w:rPr>
        <w:t>价、</w:t>
      </w:r>
      <w:r>
        <w:rPr>
          <w:rFonts w:hint="eastAsia" w:ascii="宋体" w:hAnsi="宋体" w:eastAsia="宋体" w:cs="微软雅黑"/>
          <w:snapToGrid/>
          <w:color w:val="auto"/>
          <w:sz w:val="24"/>
          <w:szCs w:val="24"/>
          <w:lang w:eastAsia="zh-CN"/>
        </w:rPr>
        <w:t>付款和清算，并按以下约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执行</w:t>
      </w:r>
      <w:r>
        <w:rPr>
          <w:rFonts w:hint="eastAsia" w:ascii="宋体" w:hAnsi="宋体" w:eastAsia="宋体" w:cs="___WRD_EMBED_SUB_39"/>
          <w:snapToGrid/>
          <w:color w:val="auto"/>
          <w:sz w:val="24"/>
          <w:szCs w:val="24"/>
          <w:lang w:eastAsia="zh-CN"/>
        </w:rPr>
        <w:t>：</w:t>
      </w:r>
    </w:p>
    <w:p w14:paraId="17A22475">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（1） 合</w:t>
      </w:r>
      <w:r>
        <w:rPr>
          <w:rFonts w:hint="eastAsia" w:ascii="宋体" w:hAnsi="宋体" w:eastAsia="宋体" w:cs="微软雅黑"/>
          <w:snapToGrid/>
          <w:color w:val="auto"/>
          <w:sz w:val="24"/>
          <w:szCs w:val="24"/>
          <w:lang w:eastAsia="zh-CN"/>
        </w:rPr>
        <w:t>同解除后，按第</w:t>
      </w:r>
      <w:r>
        <w:rPr>
          <w:rFonts w:ascii="宋体" w:hAnsi="宋体" w:eastAsia="宋体" w:cs="Times New Roman"/>
          <w:snapToGrid/>
          <w:color w:val="auto"/>
          <w:sz w:val="24"/>
          <w:szCs w:val="24"/>
          <w:lang w:eastAsia="zh-CN"/>
        </w:rPr>
        <w:t>3.6</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商</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或确</w:t>
      </w:r>
      <w:r>
        <w:rPr>
          <w:rFonts w:hint="eastAsia" w:ascii="宋体" w:hAnsi="宋体" w:eastAsia="宋体" w:cs="___WRD_EMBED_SUB_39"/>
          <w:snapToGrid/>
          <w:color w:val="auto"/>
          <w:sz w:val="24"/>
          <w:szCs w:val="24"/>
          <w:lang w:eastAsia="zh-CN"/>
        </w:rPr>
        <w:t>定</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商</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或确</w:t>
      </w:r>
      <w:r>
        <w:rPr>
          <w:rFonts w:hint="eastAsia" w:ascii="宋体" w:hAnsi="宋体" w:eastAsia="宋体" w:cs="___WRD_EMBED_SUB_39"/>
          <w:snapToGrid/>
          <w:color w:val="auto"/>
          <w:sz w:val="24"/>
          <w:szCs w:val="24"/>
          <w:lang w:eastAsia="zh-CN"/>
        </w:rPr>
        <w:t>定承包人</w:t>
      </w:r>
      <w:r>
        <w:rPr>
          <w:rFonts w:hint="eastAsia" w:ascii="宋体" w:hAnsi="宋体" w:eastAsia="宋体" w:cs="微软雅黑"/>
          <w:snapToGrid/>
          <w:color w:val="auto"/>
          <w:sz w:val="24"/>
          <w:szCs w:val="24"/>
          <w:lang w:eastAsia="zh-CN"/>
        </w:rPr>
        <w:t>实际完成</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作对</w:t>
      </w:r>
      <w:r>
        <w:rPr>
          <w:rFonts w:hint="eastAsia" w:ascii="宋体" w:hAnsi="宋体" w:eastAsia="宋体" w:cs="___WRD_EMBED_SUB_39"/>
          <w:snapToGrid/>
          <w:color w:val="auto"/>
          <w:sz w:val="24"/>
          <w:szCs w:val="24"/>
          <w:lang w:eastAsia="zh-CN"/>
        </w:rPr>
        <w:t>应的合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价</w:t>
      </w:r>
      <w:r>
        <w:rPr>
          <w:rFonts w:hint="eastAsia" w:ascii="宋体" w:hAnsi="宋体" w:eastAsia="宋体" w:cs="微软雅黑"/>
          <w:snapToGrid/>
          <w:color w:val="auto"/>
          <w:sz w:val="24"/>
          <w:szCs w:val="24"/>
          <w:lang w:eastAsia="zh-CN"/>
        </w:rPr>
        <w:t>款，以</w:t>
      </w:r>
      <w:r>
        <w:rPr>
          <w:rFonts w:hint="eastAsia" w:ascii="宋体" w:hAnsi="宋体" w:eastAsia="宋体" w:cs="___WRD_EMBED_SUB_39"/>
          <w:snapToGrid/>
          <w:color w:val="auto"/>
          <w:sz w:val="24"/>
          <w:szCs w:val="24"/>
          <w:lang w:eastAsia="zh-CN"/>
        </w:rPr>
        <w:t>及承包人</w:t>
      </w:r>
      <w:r>
        <w:rPr>
          <w:rFonts w:hint="eastAsia" w:ascii="宋体" w:hAnsi="宋体" w:eastAsia="宋体" w:cs="微软雅黑"/>
          <w:snapToGrid/>
          <w:color w:val="auto"/>
          <w:sz w:val="24"/>
          <w:szCs w:val="24"/>
          <w:lang w:eastAsia="zh-CN"/>
        </w:rPr>
        <w:t>已提</w:t>
      </w:r>
      <w:r>
        <w:rPr>
          <w:rFonts w:hint="eastAsia" w:ascii="宋体" w:hAnsi="宋体" w:eastAsia="宋体" w:cs="___WRD_EMBED_SUB_39"/>
          <w:snapToGrid/>
          <w:color w:val="auto"/>
          <w:sz w:val="24"/>
          <w:szCs w:val="24"/>
          <w:lang w:eastAsia="zh-CN"/>
        </w:rPr>
        <w:t>供的材料、工程设备、施工设备</w:t>
      </w:r>
      <w:r>
        <w:rPr>
          <w:rFonts w:hint="eastAsia" w:ascii="宋体" w:hAnsi="宋体" w:eastAsia="宋体" w:cs="微软雅黑"/>
          <w:snapToGrid/>
          <w:color w:val="auto"/>
          <w:sz w:val="24"/>
          <w:szCs w:val="24"/>
          <w:lang w:eastAsia="zh-CN"/>
        </w:rPr>
        <w:t>和临</w:t>
      </w:r>
      <w:r>
        <w:rPr>
          <w:rFonts w:hint="eastAsia" w:ascii="宋体" w:hAnsi="宋体" w:eastAsia="宋体" w:cs="___WRD_EMBED_SUB_39"/>
          <w:snapToGrid/>
          <w:color w:val="auto"/>
          <w:sz w:val="24"/>
          <w:szCs w:val="24"/>
          <w:lang w:eastAsia="zh-CN"/>
        </w:rPr>
        <w:t>时工程等的价值</w:t>
      </w:r>
      <w:r>
        <w:rPr>
          <w:rFonts w:hint="eastAsia" w:ascii="宋体" w:hAnsi="宋体" w:eastAsia="宋体" w:cs="微软雅黑"/>
          <w:snapToGrid/>
          <w:color w:val="auto"/>
          <w:sz w:val="24"/>
          <w:szCs w:val="24"/>
          <w:lang w:eastAsia="zh-CN"/>
        </w:rPr>
        <w:t>；</w:t>
      </w:r>
    </w:p>
    <w:p w14:paraId="5AFD7E09">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（2） 合</w:t>
      </w:r>
      <w:r>
        <w:rPr>
          <w:rFonts w:hint="eastAsia" w:ascii="宋体" w:hAnsi="宋体" w:eastAsia="宋体" w:cs="微软雅黑"/>
          <w:snapToGrid/>
          <w:color w:val="auto"/>
          <w:sz w:val="24"/>
          <w:szCs w:val="24"/>
          <w:lang w:eastAsia="zh-CN"/>
        </w:rPr>
        <w:t>同解除后，</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支付</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违约金；</w:t>
      </w:r>
    </w:p>
    <w:p w14:paraId="6A037AA6">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（3） 合</w:t>
      </w:r>
      <w:r>
        <w:rPr>
          <w:rFonts w:hint="eastAsia" w:ascii="宋体" w:hAnsi="宋体" w:eastAsia="宋体" w:cs="微软雅黑"/>
          <w:snapToGrid/>
          <w:color w:val="auto"/>
          <w:sz w:val="24"/>
          <w:szCs w:val="24"/>
          <w:lang w:eastAsia="zh-CN"/>
        </w:rPr>
        <w:t>同解除后，因解除</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同给</w:t>
      </w:r>
      <w:r>
        <w:rPr>
          <w:rFonts w:hint="eastAsia" w:ascii="宋体" w:hAnsi="宋体" w:eastAsia="宋体" w:cs="___WRD_EMBED_SUB_39"/>
          <w:snapToGrid/>
          <w:color w:val="auto"/>
          <w:sz w:val="24"/>
          <w:szCs w:val="24"/>
          <w:lang w:eastAsia="zh-CN"/>
        </w:rPr>
        <w:t>发包人造</w:t>
      </w:r>
      <w:r>
        <w:rPr>
          <w:rFonts w:hint="eastAsia" w:ascii="宋体" w:hAnsi="宋体" w:eastAsia="宋体" w:cs="微软雅黑"/>
          <w:snapToGrid/>
          <w:color w:val="auto"/>
          <w:sz w:val="24"/>
          <w:szCs w:val="24"/>
          <w:lang w:eastAsia="zh-CN"/>
        </w:rPr>
        <w:t>成</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损失；</w:t>
      </w:r>
    </w:p>
    <w:p w14:paraId="515A211F">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（4） 合</w:t>
      </w:r>
      <w:r>
        <w:rPr>
          <w:rFonts w:hint="eastAsia" w:ascii="宋体" w:hAnsi="宋体" w:eastAsia="宋体" w:cs="微软雅黑"/>
          <w:snapToGrid/>
          <w:color w:val="auto"/>
          <w:sz w:val="24"/>
          <w:szCs w:val="24"/>
          <w:lang w:eastAsia="zh-CN"/>
        </w:rPr>
        <w:t>同解除后，</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按照</w:t>
      </w:r>
      <w:r>
        <w:rPr>
          <w:rFonts w:hint="eastAsia" w:ascii="宋体" w:hAnsi="宋体" w:eastAsia="宋体" w:cs="___WRD_EMBED_SUB_39"/>
          <w:snapToGrid/>
          <w:color w:val="auto"/>
          <w:sz w:val="24"/>
          <w:szCs w:val="24"/>
          <w:lang w:eastAsia="zh-CN"/>
        </w:rPr>
        <w:t>发包人的指</w:t>
      </w:r>
      <w:r>
        <w:rPr>
          <w:rFonts w:hint="eastAsia" w:ascii="宋体" w:hAnsi="宋体" w:eastAsia="宋体" w:cs="微软雅黑"/>
          <w:snapToGrid/>
          <w:color w:val="auto"/>
          <w:sz w:val="24"/>
          <w:szCs w:val="24"/>
          <w:lang w:eastAsia="zh-CN"/>
        </w:rPr>
        <w:t>示完成</w:t>
      </w:r>
      <w:r>
        <w:rPr>
          <w:rFonts w:hint="eastAsia" w:ascii="宋体" w:hAnsi="宋体" w:eastAsia="宋体" w:cs="Times New Roman"/>
          <w:snapToGrid/>
          <w:color w:val="auto"/>
          <w:sz w:val="24"/>
          <w:szCs w:val="24"/>
          <w:lang w:eastAsia="zh-CN"/>
        </w:rPr>
        <w:t>现场的</w:t>
      </w:r>
      <w:r>
        <w:rPr>
          <w:rFonts w:hint="eastAsia" w:ascii="宋体" w:hAnsi="宋体" w:eastAsia="宋体" w:cs="微软雅黑"/>
          <w:snapToGrid/>
          <w:color w:val="auto"/>
          <w:sz w:val="24"/>
          <w:szCs w:val="24"/>
          <w:lang w:eastAsia="zh-CN"/>
        </w:rPr>
        <w:t>清</w:t>
      </w:r>
      <w:r>
        <w:rPr>
          <w:rFonts w:hint="eastAsia" w:ascii="宋体" w:hAnsi="宋体" w:eastAsia="宋体" w:cs="___WRD_EMBED_SUB_39"/>
          <w:snapToGrid/>
          <w:color w:val="auto"/>
          <w:sz w:val="24"/>
          <w:szCs w:val="24"/>
          <w:lang w:eastAsia="zh-CN"/>
        </w:rPr>
        <w:t>理</w:t>
      </w:r>
      <w:r>
        <w:rPr>
          <w:rFonts w:hint="eastAsia" w:ascii="宋体" w:hAnsi="宋体" w:eastAsia="宋体" w:cs="微软雅黑"/>
          <w:snapToGrid/>
          <w:color w:val="auto"/>
          <w:sz w:val="24"/>
          <w:szCs w:val="24"/>
          <w:lang w:eastAsia="zh-CN"/>
        </w:rPr>
        <w:t>和撤离；</w:t>
      </w:r>
    </w:p>
    <w:p w14:paraId="0B890BAE">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（5） 发包人</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同解除后进行清算，出具最终结清付款证</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，结清</w:t>
      </w:r>
      <w:r>
        <w:rPr>
          <w:rFonts w:hint="eastAsia" w:ascii="宋体" w:hAnsi="宋体" w:eastAsia="宋体" w:cs="___WRD_EMBED_SUB_39"/>
          <w:snapToGrid/>
          <w:color w:val="auto"/>
          <w:sz w:val="24"/>
          <w:szCs w:val="24"/>
          <w:lang w:eastAsia="zh-CN"/>
        </w:rPr>
        <w:t>全部</w:t>
      </w:r>
      <w:r>
        <w:rPr>
          <w:rFonts w:hint="eastAsia" w:ascii="宋体" w:hAnsi="宋体" w:eastAsia="宋体" w:cs="微软雅黑"/>
          <w:snapToGrid/>
          <w:color w:val="auto"/>
          <w:sz w:val="24"/>
          <w:szCs w:val="24"/>
          <w:lang w:eastAsia="zh-CN"/>
        </w:rPr>
        <w:t>款</w:t>
      </w:r>
      <w:r>
        <w:rPr>
          <w:rFonts w:hint="eastAsia" w:ascii="宋体" w:hAnsi="宋体" w:eastAsia="宋体" w:cs="___WRD_EMBED_SUB_39"/>
          <w:snapToGrid/>
          <w:color w:val="auto"/>
          <w:sz w:val="24"/>
          <w:szCs w:val="24"/>
          <w:lang w:eastAsia="zh-CN"/>
        </w:rPr>
        <w:t>项</w:t>
      </w:r>
      <w:r>
        <w:rPr>
          <w:rFonts w:hint="eastAsia" w:ascii="宋体" w:hAnsi="宋体" w:eastAsia="宋体" w:cs="微软雅黑"/>
          <w:snapToGrid/>
          <w:color w:val="auto"/>
          <w:sz w:val="24"/>
          <w:szCs w:val="24"/>
          <w:lang w:eastAsia="zh-CN"/>
        </w:rPr>
        <w:t>。</w:t>
      </w:r>
    </w:p>
    <w:p w14:paraId="29750D21">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因</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违约解除</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有</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暂停对</w:t>
      </w:r>
      <w:r>
        <w:rPr>
          <w:rFonts w:hint="eastAsia" w:ascii="宋体" w:hAnsi="宋体" w:eastAsia="宋体" w:cs="___WRD_EMBED_SUB_39"/>
          <w:snapToGrid/>
          <w:color w:val="auto"/>
          <w:sz w:val="24"/>
          <w:szCs w:val="24"/>
          <w:lang w:eastAsia="zh-CN"/>
        </w:rPr>
        <w:t>承包人的</w:t>
      </w:r>
      <w:r>
        <w:rPr>
          <w:rFonts w:hint="eastAsia" w:ascii="宋体" w:hAnsi="宋体" w:eastAsia="宋体" w:cs="微软雅黑"/>
          <w:snapToGrid/>
          <w:color w:val="auto"/>
          <w:sz w:val="24"/>
          <w:szCs w:val="24"/>
          <w:lang w:eastAsia="zh-CN"/>
        </w:rPr>
        <w:t>付款，查清各</w:t>
      </w:r>
      <w:r>
        <w:rPr>
          <w:rFonts w:hint="eastAsia" w:ascii="宋体" w:hAnsi="宋体" w:eastAsia="宋体" w:cs="___WRD_EMBED_SUB_39"/>
          <w:snapToGrid/>
          <w:color w:val="auto"/>
          <w:sz w:val="24"/>
          <w:szCs w:val="24"/>
          <w:lang w:eastAsia="zh-CN"/>
        </w:rPr>
        <w:t>项</w:t>
      </w:r>
      <w:r>
        <w:rPr>
          <w:rFonts w:hint="eastAsia" w:ascii="宋体" w:hAnsi="宋体" w:eastAsia="宋体" w:cs="微软雅黑"/>
          <w:snapToGrid/>
          <w:color w:val="auto"/>
          <w:sz w:val="24"/>
          <w:szCs w:val="24"/>
          <w:lang w:eastAsia="zh-CN"/>
        </w:rPr>
        <w:t>付款和已扣款</w:t>
      </w:r>
      <w:r>
        <w:rPr>
          <w:rFonts w:hint="eastAsia" w:ascii="宋体" w:hAnsi="宋体" w:eastAsia="宋体" w:cs="___WRD_EMBED_SUB_39"/>
          <w:snapToGrid/>
          <w:color w:val="auto"/>
          <w:sz w:val="24"/>
          <w:szCs w:val="24"/>
          <w:lang w:eastAsia="zh-CN"/>
        </w:rPr>
        <w:t>项</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未能就</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同解除后</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清算和款</w:t>
      </w:r>
      <w:r>
        <w:rPr>
          <w:rFonts w:hint="eastAsia" w:ascii="宋体" w:hAnsi="宋体" w:eastAsia="宋体" w:cs="___WRD_EMBED_SUB_39"/>
          <w:snapToGrid/>
          <w:color w:val="auto"/>
          <w:sz w:val="24"/>
          <w:szCs w:val="24"/>
          <w:lang w:eastAsia="zh-CN"/>
        </w:rPr>
        <w:t>项</w:t>
      </w:r>
      <w:r>
        <w:rPr>
          <w:rFonts w:hint="eastAsia" w:ascii="宋体" w:hAnsi="宋体" w:eastAsia="宋体" w:cs="微软雅黑"/>
          <w:snapToGrid/>
          <w:color w:val="auto"/>
          <w:sz w:val="24"/>
          <w:szCs w:val="24"/>
          <w:lang w:eastAsia="zh-CN"/>
        </w:rPr>
        <w:t>支付</w:t>
      </w:r>
      <w:r>
        <w:rPr>
          <w:rFonts w:hint="eastAsia" w:ascii="宋体" w:hAnsi="宋体" w:eastAsia="宋体" w:cs="___WRD_EMBED_SUB_39"/>
          <w:snapToGrid/>
          <w:color w:val="auto"/>
          <w:sz w:val="24"/>
          <w:szCs w:val="24"/>
          <w:lang w:eastAsia="zh-CN"/>
        </w:rPr>
        <w:t>达</w:t>
      </w:r>
      <w:r>
        <w:rPr>
          <w:rFonts w:hint="eastAsia" w:ascii="宋体" w:hAnsi="宋体" w:eastAsia="宋体" w:cs="微软雅黑"/>
          <w:snapToGrid/>
          <w:color w:val="auto"/>
          <w:sz w:val="24"/>
          <w:szCs w:val="24"/>
          <w:lang w:eastAsia="zh-CN"/>
        </w:rPr>
        <w:t>成</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致</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，按照第</w:t>
      </w:r>
      <w:r>
        <w:rPr>
          <w:rFonts w:ascii="宋体" w:hAnsi="宋体" w:eastAsia="宋体" w:cs="Times New Roman"/>
          <w:snapToGrid/>
          <w:color w:val="auto"/>
          <w:sz w:val="24"/>
          <w:szCs w:val="24"/>
          <w:lang w:eastAsia="zh-CN"/>
        </w:rPr>
        <w:t>20</w:t>
      </w:r>
      <w:r>
        <w:rPr>
          <w:rFonts w:hint="eastAsia" w:ascii="宋体" w:hAnsi="宋体" w:eastAsia="宋体" w:cs="微软雅黑"/>
          <w:snapToGrid/>
          <w:color w:val="auto"/>
          <w:sz w:val="24"/>
          <w:szCs w:val="24"/>
          <w:lang w:eastAsia="zh-CN"/>
        </w:rPr>
        <w:t>条</w:t>
      </w:r>
      <w:r>
        <w:rPr>
          <w:rFonts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争议解决</w:t>
      </w:r>
      <w:r>
        <w:rPr>
          <w:rFonts w:ascii="宋体" w:hAnsi="宋体" w:eastAsia="宋体" w:cs="Times New Roman"/>
          <w:snapToGrid/>
          <w:color w:val="auto"/>
          <w:sz w:val="24"/>
          <w:szCs w:val="24"/>
          <w:lang w:eastAsia="zh-CN"/>
        </w:rPr>
        <w:t>]的</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处</w:t>
      </w:r>
      <w:r>
        <w:rPr>
          <w:rFonts w:hint="eastAsia" w:ascii="宋体" w:hAnsi="宋体" w:eastAsia="宋体" w:cs="___WRD_EMBED_SUB_39"/>
          <w:snapToGrid/>
          <w:color w:val="auto"/>
          <w:sz w:val="24"/>
          <w:szCs w:val="24"/>
          <w:lang w:eastAsia="zh-CN"/>
        </w:rPr>
        <w:t>理</w:t>
      </w:r>
      <w:r>
        <w:rPr>
          <w:rFonts w:hint="eastAsia" w:ascii="宋体" w:hAnsi="宋体" w:eastAsia="宋体" w:cs="微软雅黑"/>
          <w:snapToGrid/>
          <w:color w:val="auto"/>
          <w:sz w:val="24"/>
          <w:szCs w:val="24"/>
          <w:lang w:eastAsia="zh-CN"/>
        </w:rPr>
        <w:t>。</w:t>
      </w:r>
    </w:p>
    <w:p w14:paraId="15A31B52">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6.1.4 </w:t>
      </w:r>
      <w:r>
        <w:rPr>
          <w:rFonts w:hint="eastAsia" w:ascii="宋体" w:hAnsi="宋体" w:eastAsia="宋体" w:cs="微软雅黑"/>
          <w:snapToGrid/>
          <w:color w:val="auto"/>
          <w:kern w:val="2"/>
          <w:sz w:val="24"/>
          <w:szCs w:val="24"/>
          <w:lang w:eastAsia="zh-CN"/>
        </w:rPr>
        <w:t>因</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违约解除</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的合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权</w:t>
      </w:r>
      <w:r>
        <w:rPr>
          <w:rFonts w:hint="eastAsia" w:ascii="宋体" w:hAnsi="宋体" w:eastAsia="宋体" w:cs="微软雅黑"/>
          <w:snapToGrid/>
          <w:color w:val="auto"/>
          <w:kern w:val="2"/>
          <w:sz w:val="24"/>
          <w:szCs w:val="24"/>
          <w:lang w:eastAsia="zh-CN"/>
        </w:rPr>
        <w:t>益转让</w:t>
      </w:r>
    </w:p>
    <w:p w14:paraId="18CA1CD4">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合</w:t>
      </w:r>
      <w:r>
        <w:rPr>
          <w:rFonts w:hint="eastAsia" w:ascii="宋体" w:hAnsi="宋体" w:eastAsia="宋体" w:cs="微软雅黑"/>
          <w:snapToGrid/>
          <w:color w:val="auto"/>
          <w:sz w:val="24"/>
          <w:szCs w:val="24"/>
          <w:lang w:eastAsia="zh-CN"/>
        </w:rPr>
        <w:t>同解除后，</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可以继续完成</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）安</w:t>
      </w:r>
      <w:r>
        <w:rPr>
          <w:rFonts w:hint="eastAsia" w:ascii="宋体" w:hAnsi="宋体" w:eastAsia="宋体" w:cs="微软雅黑"/>
          <w:snapToGrid/>
          <w:color w:val="auto"/>
          <w:sz w:val="24"/>
          <w:szCs w:val="24"/>
          <w:lang w:eastAsia="zh-CN"/>
        </w:rPr>
        <w:t>排第三</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完成。</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有</w:t>
      </w:r>
      <w:r>
        <w:rPr>
          <w:rFonts w:hint="eastAsia" w:ascii="宋体" w:hAnsi="宋体" w:eastAsia="宋体" w:cs="___WRD_EMBED_SUB_39"/>
          <w:snapToGrid/>
          <w:color w:val="auto"/>
          <w:sz w:val="24"/>
          <w:szCs w:val="24"/>
          <w:lang w:eastAsia="zh-CN"/>
        </w:rPr>
        <w:t>权要求承包人</w:t>
      </w:r>
      <w:r>
        <w:rPr>
          <w:rFonts w:hint="eastAsia" w:ascii="宋体" w:hAnsi="宋体" w:eastAsia="宋体" w:cs="微软雅黑"/>
          <w:snapToGrid/>
          <w:color w:val="auto"/>
          <w:sz w:val="24"/>
          <w:szCs w:val="24"/>
          <w:lang w:eastAsia="zh-CN"/>
        </w:rPr>
        <w:t>将</w:t>
      </w:r>
      <w:r>
        <w:rPr>
          <w:rFonts w:hint="eastAsia" w:ascii="宋体" w:hAnsi="宋体" w:eastAsia="宋体" w:cs="___WRD_EMBED_SUB_39"/>
          <w:snapToGrid/>
          <w:color w:val="auto"/>
          <w:sz w:val="24"/>
          <w:szCs w:val="24"/>
          <w:lang w:eastAsia="zh-CN"/>
        </w:rPr>
        <w:t>其</w:t>
      </w:r>
      <w:r>
        <w:rPr>
          <w:rFonts w:hint="eastAsia" w:ascii="宋体" w:hAnsi="宋体" w:eastAsia="宋体" w:cs="微软雅黑"/>
          <w:snapToGrid/>
          <w:color w:val="auto"/>
          <w:sz w:val="24"/>
          <w:szCs w:val="24"/>
          <w:lang w:eastAsia="zh-CN"/>
        </w:rPr>
        <w:t>为实</w:t>
      </w:r>
      <w:r>
        <w:rPr>
          <w:rFonts w:hint="eastAsia" w:ascii="宋体" w:hAnsi="宋体" w:eastAsia="宋体" w:cs="___WRD_EMBED_SUB_39"/>
          <w:snapToGrid/>
          <w:color w:val="auto"/>
          <w:sz w:val="24"/>
          <w:szCs w:val="24"/>
          <w:lang w:eastAsia="zh-CN"/>
        </w:rPr>
        <w:t>施合</w:t>
      </w:r>
      <w:r>
        <w:rPr>
          <w:rFonts w:hint="eastAsia" w:ascii="宋体" w:hAnsi="宋体" w:eastAsia="宋体" w:cs="微软雅黑"/>
          <w:snapToGrid/>
          <w:color w:val="auto"/>
          <w:sz w:val="24"/>
          <w:szCs w:val="24"/>
          <w:lang w:eastAsia="zh-CN"/>
        </w:rPr>
        <w:t>同而订立</w:t>
      </w:r>
      <w:r>
        <w:rPr>
          <w:rFonts w:hint="eastAsia" w:ascii="宋体" w:hAnsi="宋体" w:eastAsia="宋体" w:cs="___WRD_EMBED_SUB_39"/>
          <w:snapToGrid/>
          <w:color w:val="auto"/>
          <w:sz w:val="24"/>
          <w:szCs w:val="24"/>
          <w:lang w:eastAsia="zh-CN"/>
        </w:rPr>
        <w:t>的材料</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设备的</w:t>
      </w:r>
      <w:r>
        <w:rPr>
          <w:rFonts w:hint="eastAsia" w:ascii="宋体" w:hAnsi="宋体" w:eastAsia="宋体" w:cs="微软雅黑"/>
          <w:snapToGrid/>
          <w:color w:val="auto"/>
          <w:sz w:val="24"/>
          <w:szCs w:val="24"/>
          <w:lang w:eastAsia="zh-CN"/>
        </w:rPr>
        <w:t>订货</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同或</w:t>
      </w:r>
      <w:r>
        <w:rPr>
          <w:rFonts w:hint="eastAsia" w:ascii="宋体" w:hAnsi="宋体" w:eastAsia="宋体" w:cs="___WRD_EMBED_SUB_39"/>
          <w:snapToGrid/>
          <w:color w:val="auto"/>
          <w:sz w:val="24"/>
          <w:szCs w:val="24"/>
          <w:lang w:eastAsia="zh-CN"/>
        </w:rPr>
        <w:t>任</w:t>
      </w:r>
      <w:r>
        <w:rPr>
          <w:rFonts w:hint="eastAsia" w:ascii="宋体" w:hAnsi="宋体" w:eastAsia="宋体" w:cs="微软雅黑"/>
          <w:snapToGrid/>
          <w:color w:val="auto"/>
          <w:sz w:val="24"/>
          <w:szCs w:val="24"/>
          <w:lang w:eastAsia="zh-CN"/>
        </w:rPr>
        <w:t>何服</w:t>
      </w:r>
      <w:r>
        <w:rPr>
          <w:rFonts w:hint="eastAsia" w:ascii="宋体" w:hAnsi="宋体" w:eastAsia="宋体" w:cs="___WRD_EMBED_SUB_39"/>
          <w:snapToGrid/>
          <w:color w:val="auto"/>
          <w:sz w:val="24"/>
          <w:szCs w:val="24"/>
          <w:lang w:eastAsia="zh-CN"/>
        </w:rPr>
        <w:t>务合</w:t>
      </w:r>
      <w:r>
        <w:rPr>
          <w:rFonts w:hint="eastAsia" w:ascii="宋体" w:hAnsi="宋体" w:eastAsia="宋体" w:cs="微软雅黑"/>
          <w:snapToGrid/>
          <w:color w:val="auto"/>
          <w:sz w:val="24"/>
          <w:szCs w:val="24"/>
          <w:lang w:eastAsia="zh-CN"/>
        </w:rPr>
        <w:t>同利益转让给</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，并在</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收到解除</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同通知后</w:t>
      </w:r>
      <w:r>
        <w:rPr>
          <w:rFonts w:hint="eastAsia" w:ascii="宋体" w:hAnsi="宋体" w:eastAsia="宋体" w:cs="___WRD_EMBED_SUB_39"/>
          <w:snapToGrid/>
          <w:color w:val="auto"/>
          <w:sz w:val="24"/>
          <w:szCs w:val="24"/>
          <w:lang w:eastAsia="zh-CN"/>
        </w:rPr>
        <w:t>的</w:t>
      </w:r>
      <w:r>
        <w:rPr>
          <w:rFonts w:hint="eastAsia" w:ascii="宋体" w:hAnsi="宋体" w:eastAsia="宋体" w:cs="Times New Roman"/>
          <w:snapToGrid/>
          <w:color w:val="auto"/>
          <w:sz w:val="24"/>
          <w:szCs w:val="24"/>
          <w:lang w:eastAsia="zh-CN"/>
        </w:rPr>
        <w:t>14</w:t>
      </w:r>
      <w:r>
        <w:rPr>
          <w:rFonts w:hint="eastAsia" w:ascii="宋体" w:hAnsi="宋体" w:eastAsia="宋体" w:cs="微软雅黑"/>
          <w:snapToGrid/>
          <w:color w:val="auto"/>
          <w:sz w:val="24"/>
          <w:szCs w:val="24"/>
          <w:lang w:eastAsia="zh-CN"/>
        </w:rPr>
        <w:t>天内，依法办</w:t>
      </w:r>
      <w:r>
        <w:rPr>
          <w:rFonts w:hint="eastAsia" w:ascii="宋体" w:hAnsi="宋体" w:eastAsia="宋体" w:cs="___WRD_EMBED_SUB_39"/>
          <w:snapToGrid/>
          <w:color w:val="auto"/>
          <w:sz w:val="24"/>
          <w:szCs w:val="24"/>
          <w:lang w:eastAsia="zh-CN"/>
        </w:rPr>
        <w:t>理</w:t>
      </w:r>
      <w:r>
        <w:rPr>
          <w:rFonts w:hint="eastAsia" w:ascii="宋体" w:hAnsi="宋体" w:eastAsia="宋体" w:cs="微软雅黑"/>
          <w:snapToGrid/>
          <w:color w:val="auto"/>
          <w:sz w:val="24"/>
          <w:szCs w:val="24"/>
          <w:lang w:eastAsia="zh-CN"/>
        </w:rPr>
        <w:t>转让手续。</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第三</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有</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使</w:t>
      </w:r>
      <w:r>
        <w:rPr>
          <w:rFonts w:hint="eastAsia" w:ascii="宋体" w:hAnsi="宋体" w:eastAsia="宋体" w:cs="___WRD_EMBED_SUB_39"/>
          <w:snapToGrid/>
          <w:color w:val="auto"/>
          <w:sz w:val="24"/>
          <w:szCs w:val="24"/>
          <w:lang w:eastAsia="zh-CN"/>
        </w:rPr>
        <w:t>用承包人</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施工现场的材料、设备、</w:t>
      </w:r>
      <w:r>
        <w:rPr>
          <w:rFonts w:hint="eastAsia" w:ascii="宋体" w:hAnsi="宋体" w:eastAsia="宋体" w:cs="微软雅黑"/>
          <w:snapToGrid/>
          <w:color w:val="auto"/>
          <w:sz w:val="24"/>
          <w:szCs w:val="24"/>
          <w:lang w:eastAsia="zh-CN"/>
        </w:rPr>
        <w:t>临</w:t>
      </w:r>
      <w:r>
        <w:rPr>
          <w:rFonts w:hint="eastAsia" w:ascii="宋体" w:hAnsi="宋体" w:eastAsia="宋体" w:cs="___WRD_EMBED_SUB_39"/>
          <w:snapToGrid/>
          <w:color w:val="auto"/>
          <w:sz w:val="24"/>
          <w:szCs w:val="24"/>
          <w:lang w:eastAsia="zh-CN"/>
        </w:rPr>
        <w:t>时工程、承包人文件</w:t>
      </w:r>
      <w:r>
        <w:rPr>
          <w:rFonts w:hint="eastAsia" w:ascii="宋体" w:hAnsi="宋体" w:eastAsia="宋体" w:cs="微软雅黑"/>
          <w:snapToGrid/>
          <w:color w:val="auto"/>
          <w:sz w:val="24"/>
          <w:szCs w:val="24"/>
          <w:lang w:eastAsia="zh-CN"/>
        </w:rPr>
        <w:t>和由</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或以</w:t>
      </w:r>
      <w:r>
        <w:rPr>
          <w:rFonts w:hint="eastAsia" w:ascii="宋体" w:hAnsi="宋体" w:eastAsia="宋体" w:cs="___WRD_EMBED_SUB_39"/>
          <w:snapToGrid/>
          <w:color w:val="auto"/>
          <w:sz w:val="24"/>
          <w:szCs w:val="24"/>
          <w:lang w:eastAsia="zh-CN"/>
        </w:rPr>
        <w:t>其名</w:t>
      </w:r>
      <w:r>
        <w:rPr>
          <w:rFonts w:hint="eastAsia" w:ascii="宋体" w:hAnsi="宋体" w:eastAsia="宋体" w:cs="微软雅黑"/>
          <w:snapToGrid/>
          <w:color w:val="auto"/>
          <w:sz w:val="24"/>
          <w:szCs w:val="24"/>
          <w:lang w:eastAsia="zh-CN"/>
        </w:rPr>
        <w:t>义编制</w:t>
      </w:r>
      <w:r>
        <w:rPr>
          <w:rFonts w:hint="eastAsia" w:ascii="宋体" w:hAnsi="宋体" w:eastAsia="宋体" w:cs="___WRD_EMBED_SUB_39"/>
          <w:snapToGrid/>
          <w:color w:val="auto"/>
          <w:sz w:val="24"/>
          <w:szCs w:val="24"/>
          <w:lang w:eastAsia="zh-CN"/>
        </w:rPr>
        <w:t>的其他文件</w:t>
      </w:r>
      <w:r>
        <w:rPr>
          <w:rFonts w:hint="eastAsia" w:ascii="宋体" w:hAnsi="宋体" w:eastAsia="宋体" w:cs="微软雅黑"/>
          <w:snapToGrid/>
          <w:color w:val="auto"/>
          <w:sz w:val="24"/>
          <w:szCs w:val="24"/>
          <w:lang w:eastAsia="zh-CN"/>
        </w:rPr>
        <w:t>。</w:t>
      </w:r>
    </w:p>
    <w:p w14:paraId="73131498">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651" w:name="_Toc54862305"/>
      <w:bookmarkStart w:id="652" w:name="_Ref531958554"/>
      <w:bookmarkStart w:id="653" w:name="_Ref531958549"/>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6.2 </w:t>
      </w:r>
      <w:r>
        <w:rPr>
          <w:rFonts w:hint="eastAsia" w:ascii="宋体" w:hAnsi="宋体" w:eastAsia="宋体" w:cs="Times New Roman"/>
          <w:bCs/>
          <w:snapToGrid/>
          <w:color w:val="auto"/>
          <w:kern w:val="2"/>
          <w:sz w:val="24"/>
          <w:szCs w:val="24"/>
          <w:lang w:eastAsia="zh-CN"/>
        </w:rPr>
        <w:t>由承包人解除合同</w:t>
      </w:r>
      <w:bookmarkEnd w:id="651"/>
      <w:bookmarkEnd w:id="652"/>
      <w:bookmarkEnd w:id="653"/>
    </w:p>
    <w:p w14:paraId="596AB65F">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654" w:name="_Ref3841758"/>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6.2.1 </w:t>
      </w:r>
      <w:r>
        <w:rPr>
          <w:rFonts w:hint="eastAsia" w:ascii="宋体" w:hAnsi="宋体" w:eastAsia="宋体" w:cs="微软雅黑"/>
          <w:snapToGrid/>
          <w:color w:val="auto"/>
          <w:kern w:val="2"/>
          <w:sz w:val="24"/>
          <w:szCs w:val="24"/>
          <w:lang w:eastAsia="zh-CN"/>
        </w:rPr>
        <w:t>因</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违约解除</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w:t>
      </w:r>
      <w:bookmarkEnd w:id="654"/>
    </w:p>
    <w:p w14:paraId="3046CC6E">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有</w:t>
      </w:r>
      <w:r>
        <w:rPr>
          <w:rFonts w:hint="eastAsia" w:ascii="宋体" w:hAnsi="宋体" w:eastAsia="宋体" w:cs="___WRD_EMBED_SUB_39"/>
          <w:snapToGrid/>
          <w:color w:val="auto"/>
          <w:sz w:val="24"/>
          <w:szCs w:val="24"/>
          <w:lang w:eastAsia="zh-CN"/>
        </w:rPr>
        <w:t>权基</w:t>
      </w:r>
      <w:r>
        <w:rPr>
          <w:rFonts w:hint="eastAsia" w:ascii="宋体" w:hAnsi="宋体" w:eastAsia="宋体" w:cs="微软雅黑"/>
          <w:snapToGrid/>
          <w:color w:val="auto"/>
          <w:sz w:val="24"/>
          <w:szCs w:val="24"/>
          <w:lang w:eastAsia="zh-CN"/>
        </w:rPr>
        <w:t>于下列原因，以</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面形式通知</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解除</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同，解除通知中</w:t>
      </w:r>
      <w:r>
        <w:rPr>
          <w:rFonts w:hint="eastAsia" w:ascii="宋体" w:hAnsi="宋体" w:eastAsia="宋体" w:cs="___WRD_EMBED_SUB_39"/>
          <w:snapToGrid/>
          <w:color w:val="auto"/>
          <w:sz w:val="24"/>
          <w:szCs w:val="24"/>
          <w:lang w:eastAsia="zh-CN"/>
        </w:rPr>
        <w:t>应注</w:t>
      </w:r>
      <w:r>
        <w:rPr>
          <w:rFonts w:hint="eastAsia" w:ascii="宋体" w:hAnsi="宋体" w:eastAsia="宋体" w:cs="微软雅黑"/>
          <w:snapToGrid/>
          <w:color w:val="auto"/>
          <w:sz w:val="24"/>
          <w:szCs w:val="24"/>
          <w:lang w:eastAsia="zh-CN"/>
        </w:rPr>
        <w:t>明是根据第</w:t>
      </w:r>
      <w:r>
        <w:rPr>
          <w:rFonts w:ascii="宋体" w:hAnsi="宋体" w:eastAsia="宋体" w:cs="Times New Roman"/>
          <w:snapToGrid/>
          <w:color w:val="auto"/>
          <w:sz w:val="24"/>
          <w:szCs w:val="24"/>
          <w:lang w:eastAsia="zh-CN"/>
        </w:rPr>
        <w:t>16.2.1</w:t>
      </w:r>
      <w:r>
        <w:rPr>
          <w:rFonts w:hint="eastAsia" w:ascii="宋体" w:hAnsi="宋体" w:eastAsia="宋体" w:cs="Times New Roman"/>
          <w:snapToGrid/>
          <w:color w:val="auto"/>
          <w:sz w:val="24"/>
          <w:szCs w:val="24"/>
          <w:lang w:eastAsia="zh-CN"/>
        </w:rPr>
        <w:t>项发</w:t>
      </w:r>
      <w:r>
        <w:rPr>
          <w:rFonts w:hint="eastAsia" w:ascii="宋体" w:hAnsi="宋体" w:eastAsia="宋体" w:cs="微软雅黑"/>
          <w:snapToGrid/>
          <w:color w:val="auto"/>
          <w:sz w:val="24"/>
          <w:szCs w:val="24"/>
          <w:lang w:eastAsia="zh-CN"/>
        </w:rPr>
        <w:t>出</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出正式解除</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同通知</w:t>
      </w:r>
      <w:r>
        <w:rPr>
          <w:rFonts w:hint="eastAsia" w:ascii="宋体" w:hAnsi="宋体" w:eastAsia="宋体" w:cs="Times New Roman"/>
          <w:snapToGrid/>
          <w:color w:val="auto"/>
          <w:sz w:val="24"/>
          <w:szCs w:val="24"/>
          <w:lang w:eastAsia="zh-CN"/>
        </w:rPr>
        <w:t>14</w:t>
      </w:r>
      <w:r>
        <w:rPr>
          <w:rFonts w:hint="eastAsia" w:ascii="宋体" w:hAnsi="宋体" w:eastAsia="宋体" w:cs="微软雅黑"/>
          <w:snapToGrid/>
          <w:color w:val="auto"/>
          <w:sz w:val="24"/>
          <w:szCs w:val="24"/>
          <w:lang w:eastAsia="zh-CN"/>
        </w:rPr>
        <w:t>天前告知</w:t>
      </w:r>
      <w:r>
        <w:rPr>
          <w:rFonts w:hint="eastAsia" w:ascii="宋体" w:hAnsi="宋体" w:eastAsia="宋体" w:cs="___WRD_EMBED_SUB_39"/>
          <w:snapToGrid/>
          <w:color w:val="auto"/>
          <w:sz w:val="24"/>
          <w:szCs w:val="24"/>
          <w:lang w:eastAsia="zh-CN"/>
        </w:rPr>
        <w:t>发包人其</w:t>
      </w:r>
      <w:r>
        <w:rPr>
          <w:rFonts w:hint="eastAsia" w:ascii="宋体" w:hAnsi="宋体" w:eastAsia="宋体" w:cs="微软雅黑"/>
          <w:snapToGrid/>
          <w:color w:val="auto"/>
          <w:sz w:val="24"/>
          <w:szCs w:val="24"/>
          <w:lang w:eastAsia="zh-CN"/>
        </w:rPr>
        <w:t>解除</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同意向，除非</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在收到该解除</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同意向通知后</w:t>
      </w:r>
      <w:r>
        <w:rPr>
          <w:rFonts w:hint="eastAsia" w:ascii="宋体" w:hAnsi="宋体" w:eastAsia="宋体" w:cs="Times New Roman"/>
          <w:snapToGrid/>
          <w:color w:val="auto"/>
          <w:sz w:val="24"/>
          <w:szCs w:val="24"/>
          <w:lang w:eastAsia="zh-CN"/>
        </w:rPr>
        <w:t>14</w:t>
      </w:r>
      <w:r>
        <w:rPr>
          <w:rFonts w:hint="eastAsia" w:ascii="宋体" w:hAnsi="宋体" w:eastAsia="宋体" w:cs="微软雅黑"/>
          <w:snapToGrid/>
          <w:color w:val="auto"/>
          <w:sz w:val="24"/>
          <w:szCs w:val="24"/>
          <w:lang w:eastAsia="zh-CN"/>
        </w:rPr>
        <w:t>天内</w:t>
      </w:r>
      <w:r>
        <w:rPr>
          <w:rFonts w:hint="eastAsia" w:ascii="宋体" w:hAnsi="宋体" w:eastAsia="宋体" w:cs="___WRD_EMBED_SUB_39"/>
          <w:snapToGrid/>
          <w:color w:val="auto"/>
          <w:sz w:val="24"/>
          <w:szCs w:val="24"/>
          <w:lang w:eastAsia="zh-CN"/>
        </w:rPr>
        <w:t>采</w:t>
      </w:r>
      <w:r>
        <w:rPr>
          <w:rFonts w:hint="eastAsia" w:ascii="宋体" w:hAnsi="宋体" w:eastAsia="宋体" w:cs="微软雅黑"/>
          <w:snapToGrid/>
          <w:color w:val="auto"/>
          <w:sz w:val="24"/>
          <w:szCs w:val="24"/>
          <w:lang w:eastAsia="zh-CN"/>
        </w:rPr>
        <w:t>取了补救措</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，否则</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可向</w:t>
      </w:r>
      <w:r>
        <w:rPr>
          <w:rFonts w:hint="eastAsia" w:ascii="宋体" w:hAnsi="宋体" w:eastAsia="宋体" w:cs="___WRD_EMBED_SUB_39"/>
          <w:snapToGrid/>
          <w:color w:val="auto"/>
          <w:sz w:val="24"/>
          <w:szCs w:val="24"/>
          <w:lang w:eastAsia="zh-CN"/>
        </w:rPr>
        <w:t>发包人发</w:t>
      </w:r>
      <w:r>
        <w:rPr>
          <w:rFonts w:hint="eastAsia" w:ascii="宋体" w:hAnsi="宋体" w:eastAsia="宋体" w:cs="微软雅黑"/>
          <w:snapToGrid/>
          <w:color w:val="auto"/>
          <w:sz w:val="24"/>
          <w:szCs w:val="24"/>
          <w:lang w:eastAsia="zh-CN"/>
        </w:rPr>
        <w:t>出正式解除</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同通知立即解除</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同。解除日期</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为</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收到正式解除</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同通知</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日期，但在第</w:t>
      </w:r>
      <w:r>
        <w:rPr>
          <w:rFonts w:hint="eastAsia" w:ascii="宋体" w:hAnsi="宋体" w:eastAsia="宋体" w:cs="Times New Roman"/>
          <w:snapToGrid/>
          <w:color w:val="auto"/>
          <w:sz w:val="24"/>
          <w:szCs w:val="24"/>
          <w:lang w:eastAsia="zh-CN"/>
        </w:rPr>
        <w:t>(5)目的</w:t>
      </w:r>
      <w:r>
        <w:rPr>
          <w:rFonts w:hint="eastAsia" w:ascii="宋体" w:hAnsi="宋体" w:eastAsia="宋体" w:cs="微软雅黑"/>
          <w:snapToGrid/>
          <w:color w:val="auto"/>
          <w:sz w:val="24"/>
          <w:szCs w:val="24"/>
          <w:lang w:eastAsia="zh-CN"/>
        </w:rPr>
        <w:t>情况下，</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无须提前告知</w:t>
      </w:r>
      <w:r>
        <w:rPr>
          <w:rFonts w:hint="eastAsia" w:ascii="宋体" w:hAnsi="宋体" w:eastAsia="宋体" w:cs="___WRD_EMBED_SUB_39"/>
          <w:snapToGrid/>
          <w:color w:val="auto"/>
          <w:sz w:val="24"/>
          <w:szCs w:val="24"/>
          <w:lang w:eastAsia="zh-CN"/>
        </w:rPr>
        <w:t>发包人其</w:t>
      </w:r>
      <w:r>
        <w:rPr>
          <w:rFonts w:hint="eastAsia" w:ascii="宋体" w:hAnsi="宋体" w:eastAsia="宋体" w:cs="微软雅黑"/>
          <w:snapToGrid/>
          <w:color w:val="auto"/>
          <w:sz w:val="24"/>
          <w:szCs w:val="24"/>
          <w:lang w:eastAsia="zh-CN"/>
        </w:rPr>
        <w:t>解除</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同意向，可直接</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出正式解除</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同通知立即解除</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w:t>
      </w:r>
    </w:p>
    <w:p w14:paraId="2B091A0C">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（1） 承包人</w:t>
      </w:r>
      <w:r>
        <w:rPr>
          <w:rFonts w:hint="eastAsia" w:ascii="宋体" w:hAnsi="宋体" w:eastAsia="宋体" w:cs="微软雅黑"/>
          <w:snapToGrid/>
          <w:color w:val="auto"/>
          <w:sz w:val="24"/>
          <w:szCs w:val="24"/>
          <w:lang w:eastAsia="zh-CN"/>
        </w:rPr>
        <w:t>就</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未能遵守第</w:t>
      </w:r>
      <w:r>
        <w:rPr>
          <w:rFonts w:hint="eastAsia" w:ascii="宋体" w:hAnsi="宋体" w:eastAsia="宋体" w:cs="Times New Roman"/>
          <w:snapToGrid/>
          <w:color w:val="auto"/>
          <w:sz w:val="24"/>
          <w:szCs w:val="24"/>
          <w:lang w:eastAsia="zh-CN"/>
        </w:rPr>
        <w:t>2.</w:t>
      </w:r>
      <w:r>
        <w:rPr>
          <w:rFonts w:ascii="宋体" w:hAnsi="宋体" w:eastAsia="宋体" w:cs="Times New Roman"/>
          <w:snapToGrid/>
          <w:color w:val="auto"/>
          <w:sz w:val="24"/>
          <w:szCs w:val="24"/>
          <w:lang w:eastAsia="zh-CN"/>
        </w:rPr>
        <w:t>5.2</w:t>
      </w:r>
      <w:r>
        <w:rPr>
          <w:rFonts w:hint="eastAsia" w:ascii="宋体" w:hAnsi="宋体" w:eastAsia="宋体" w:cs="Times New Roman"/>
          <w:snapToGrid/>
          <w:color w:val="auto"/>
          <w:sz w:val="24"/>
          <w:szCs w:val="24"/>
          <w:lang w:eastAsia="zh-CN"/>
        </w:rPr>
        <w:t>项</w:t>
      </w:r>
      <w:r>
        <w:rPr>
          <w:rFonts w:hint="eastAsia" w:ascii="宋体" w:hAnsi="宋体" w:eastAsia="宋体" w:cs="微软雅黑"/>
          <w:snapToGrid/>
          <w:color w:val="auto"/>
          <w:sz w:val="24"/>
          <w:szCs w:val="24"/>
          <w:lang w:eastAsia="zh-CN"/>
        </w:rPr>
        <w:t>关于</w:t>
      </w:r>
      <w:r>
        <w:rPr>
          <w:rFonts w:hint="eastAsia" w:ascii="宋体" w:hAnsi="宋体" w:eastAsia="宋体" w:cs="___WRD_EMBED_SUB_39"/>
          <w:snapToGrid/>
          <w:color w:val="auto"/>
          <w:sz w:val="24"/>
          <w:szCs w:val="24"/>
          <w:lang w:eastAsia="zh-CN"/>
        </w:rPr>
        <w:t>发包人的资</w:t>
      </w:r>
      <w:r>
        <w:rPr>
          <w:rFonts w:hint="eastAsia" w:ascii="宋体" w:hAnsi="宋体" w:eastAsia="宋体" w:cs="微软雅黑"/>
          <w:snapToGrid/>
          <w:color w:val="auto"/>
          <w:sz w:val="24"/>
          <w:szCs w:val="24"/>
          <w:lang w:eastAsia="zh-CN"/>
        </w:rPr>
        <w:t>金</w:t>
      </w:r>
      <w:r>
        <w:rPr>
          <w:rFonts w:hint="eastAsia" w:ascii="宋体" w:hAnsi="宋体" w:eastAsia="宋体" w:cs="___WRD_EMBED_SUB_39"/>
          <w:snapToGrid/>
          <w:color w:val="auto"/>
          <w:sz w:val="24"/>
          <w:szCs w:val="24"/>
          <w:lang w:eastAsia="zh-CN"/>
        </w:rPr>
        <w:t>安</w:t>
      </w:r>
      <w:r>
        <w:rPr>
          <w:rFonts w:hint="eastAsia" w:ascii="宋体" w:hAnsi="宋体" w:eastAsia="宋体" w:cs="微软雅黑"/>
          <w:snapToGrid/>
          <w:color w:val="auto"/>
          <w:sz w:val="24"/>
          <w:szCs w:val="24"/>
          <w:lang w:eastAsia="zh-CN"/>
        </w:rPr>
        <w:t>排</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出通知后</w:t>
      </w:r>
      <w:r>
        <w:rPr>
          <w:rFonts w:hint="eastAsia" w:ascii="宋体" w:hAnsi="宋体" w:eastAsia="宋体" w:cs="Times New Roman"/>
          <w:snapToGrid/>
          <w:color w:val="auto"/>
          <w:sz w:val="24"/>
          <w:szCs w:val="24"/>
          <w:lang w:eastAsia="zh-CN"/>
        </w:rPr>
        <w:t>42</w:t>
      </w:r>
      <w:r>
        <w:rPr>
          <w:rFonts w:hint="eastAsia" w:ascii="宋体" w:hAnsi="宋体" w:eastAsia="宋体" w:cs="微软雅黑"/>
          <w:snapToGrid/>
          <w:color w:val="auto"/>
          <w:sz w:val="24"/>
          <w:szCs w:val="24"/>
          <w:lang w:eastAsia="zh-CN"/>
        </w:rPr>
        <w:t>天内，仍未收到</w:t>
      </w:r>
      <w:r>
        <w:rPr>
          <w:rFonts w:hint="eastAsia" w:ascii="宋体" w:hAnsi="宋体" w:eastAsia="宋体" w:cs="___WRD_EMBED_SUB_39"/>
          <w:snapToGrid/>
          <w:color w:val="auto"/>
          <w:sz w:val="24"/>
          <w:szCs w:val="24"/>
          <w:lang w:eastAsia="zh-CN"/>
        </w:rPr>
        <w:t>合理的</w:t>
      </w:r>
      <w:r>
        <w:rPr>
          <w:rFonts w:hint="eastAsia" w:ascii="宋体" w:hAnsi="宋体" w:eastAsia="宋体" w:cs="微软雅黑"/>
          <w:snapToGrid/>
          <w:color w:val="auto"/>
          <w:sz w:val="24"/>
          <w:szCs w:val="24"/>
          <w:lang w:eastAsia="zh-CN"/>
        </w:rPr>
        <w:t>证明；</w:t>
      </w:r>
    </w:p>
    <w:p w14:paraId="0F313650">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（2） </w:t>
      </w:r>
      <w:r>
        <w:rPr>
          <w:rFonts w:hint="eastAsia" w:ascii="宋体" w:hAnsi="宋体" w:eastAsia="宋体" w:cs="微软雅黑"/>
          <w:snapToGrid/>
          <w:color w:val="auto"/>
          <w:sz w:val="24"/>
          <w:szCs w:val="24"/>
          <w:lang w:eastAsia="zh-CN"/>
        </w:rPr>
        <w:t>在第</w:t>
      </w:r>
      <w:r>
        <w:rPr>
          <w:rFonts w:hint="eastAsia" w:ascii="宋体" w:hAnsi="宋体" w:eastAsia="宋体" w:cs="Times New Roman"/>
          <w:snapToGrid/>
          <w:color w:val="auto"/>
          <w:sz w:val="24"/>
          <w:szCs w:val="24"/>
          <w:lang w:eastAsia="zh-CN"/>
        </w:rPr>
        <w:t>14</w:t>
      </w:r>
      <w:r>
        <w:rPr>
          <w:rFonts w:hint="eastAsia" w:ascii="宋体" w:hAnsi="宋体" w:eastAsia="宋体" w:cs="微软雅黑"/>
          <w:snapToGrid/>
          <w:color w:val="auto"/>
          <w:sz w:val="24"/>
          <w:szCs w:val="24"/>
          <w:lang w:eastAsia="zh-CN"/>
        </w:rPr>
        <w:t>条</w:t>
      </w:r>
      <w:r>
        <w:rPr>
          <w:rFonts w:hint="eastAsia" w:ascii="宋体" w:hAnsi="宋体" w:eastAsia="宋体" w:cs="___WRD_EMBED_SUB_39"/>
          <w:snapToGrid/>
          <w:color w:val="auto"/>
          <w:sz w:val="24"/>
          <w:szCs w:val="24"/>
          <w:lang w:eastAsia="zh-CN"/>
        </w:rPr>
        <w:t>规定的</w:t>
      </w:r>
      <w:r>
        <w:rPr>
          <w:rFonts w:hint="eastAsia" w:ascii="宋体" w:hAnsi="宋体" w:eastAsia="宋体" w:cs="微软雅黑"/>
          <w:snapToGrid/>
          <w:color w:val="auto"/>
          <w:sz w:val="24"/>
          <w:szCs w:val="24"/>
          <w:lang w:eastAsia="zh-CN"/>
        </w:rPr>
        <w:t>付款</w:t>
      </w:r>
      <w:r>
        <w:rPr>
          <w:rFonts w:hint="eastAsia" w:ascii="宋体" w:hAnsi="宋体" w:eastAsia="宋体" w:cs="___WRD_EMBED_SUB_39"/>
          <w:snapToGrid/>
          <w:color w:val="auto"/>
          <w:sz w:val="24"/>
          <w:szCs w:val="24"/>
          <w:lang w:eastAsia="zh-CN"/>
        </w:rPr>
        <w:t>时间</w:t>
      </w:r>
      <w:r>
        <w:rPr>
          <w:rFonts w:hint="eastAsia" w:ascii="宋体" w:hAnsi="宋体" w:eastAsia="宋体" w:cs="微软雅黑"/>
          <w:snapToGrid/>
          <w:color w:val="auto"/>
          <w:sz w:val="24"/>
          <w:szCs w:val="24"/>
          <w:lang w:eastAsia="zh-CN"/>
        </w:rPr>
        <w:t>到期后</w:t>
      </w:r>
      <w:r>
        <w:rPr>
          <w:rFonts w:hint="eastAsia" w:ascii="宋体" w:hAnsi="宋体" w:eastAsia="宋体" w:cs="Times New Roman"/>
          <w:snapToGrid/>
          <w:color w:val="auto"/>
          <w:sz w:val="24"/>
          <w:szCs w:val="24"/>
          <w:lang w:eastAsia="zh-CN"/>
        </w:rPr>
        <w:t>42</w:t>
      </w:r>
      <w:r>
        <w:rPr>
          <w:rFonts w:hint="eastAsia" w:ascii="宋体" w:hAnsi="宋体" w:eastAsia="宋体" w:cs="微软雅黑"/>
          <w:snapToGrid/>
          <w:color w:val="auto"/>
          <w:sz w:val="24"/>
          <w:szCs w:val="24"/>
          <w:lang w:eastAsia="zh-CN"/>
        </w:rPr>
        <w:t>天内，</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仍未收到</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付款</w:t>
      </w:r>
      <w:r>
        <w:rPr>
          <w:rFonts w:hint="eastAsia" w:ascii="宋体" w:hAnsi="宋体" w:eastAsia="宋体" w:cs="___WRD_EMBED_SUB_39"/>
          <w:snapToGrid/>
          <w:color w:val="auto"/>
          <w:sz w:val="24"/>
          <w:szCs w:val="24"/>
          <w:lang w:eastAsia="zh-CN"/>
        </w:rPr>
        <w:t>项</w:t>
      </w:r>
      <w:r>
        <w:rPr>
          <w:rFonts w:hint="eastAsia" w:ascii="宋体" w:hAnsi="宋体" w:eastAsia="宋体" w:cs="微软雅黑"/>
          <w:snapToGrid/>
          <w:color w:val="auto"/>
          <w:sz w:val="24"/>
          <w:szCs w:val="24"/>
          <w:lang w:eastAsia="zh-CN"/>
        </w:rPr>
        <w:t>；</w:t>
      </w:r>
      <w:r>
        <w:rPr>
          <w:rFonts w:hint="eastAsia" w:ascii="宋体" w:hAnsi="宋体" w:eastAsia="宋体" w:cs="Times New Roman"/>
          <w:snapToGrid/>
          <w:color w:val="auto"/>
          <w:sz w:val="24"/>
          <w:szCs w:val="24"/>
          <w:lang w:eastAsia="zh-CN"/>
        </w:rPr>
        <w:t xml:space="preserve"> </w:t>
      </w:r>
    </w:p>
    <w:p w14:paraId="12503E27">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（3） 发包人</w:t>
      </w:r>
      <w:r>
        <w:rPr>
          <w:rFonts w:hint="eastAsia" w:ascii="宋体" w:hAnsi="宋体" w:eastAsia="宋体" w:cs="微软雅黑"/>
          <w:snapToGrid/>
          <w:color w:val="auto"/>
          <w:sz w:val="24"/>
          <w:szCs w:val="24"/>
          <w:lang w:eastAsia="zh-CN"/>
        </w:rPr>
        <w:t>实</w:t>
      </w:r>
      <w:r>
        <w:rPr>
          <w:rFonts w:hint="eastAsia" w:ascii="宋体" w:hAnsi="宋体" w:eastAsia="宋体" w:cs="___WRD_EMBED_SUB_39"/>
          <w:snapToGrid/>
          <w:color w:val="auto"/>
          <w:sz w:val="24"/>
          <w:szCs w:val="24"/>
          <w:lang w:eastAsia="zh-CN"/>
        </w:rPr>
        <w:t>质</w:t>
      </w:r>
      <w:r>
        <w:rPr>
          <w:rFonts w:hint="eastAsia" w:ascii="宋体" w:hAnsi="宋体" w:eastAsia="宋体" w:cs="微软雅黑"/>
          <w:snapToGrid/>
          <w:color w:val="auto"/>
          <w:sz w:val="24"/>
          <w:szCs w:val="24"/>
          <w:lang w:eastAsia="zh-CN"/>
        </w:rPr>
        <w:t>上未能根据</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履行</w:t>
      </w:r>
      <w:r>
        <w:rPr>
          <w:rFonts w:hint="eastAsia" w:ascii="宋体" w:hAnsi="宋体" w:eastAsia="宋体" w:cs="___WRD_EMBED_SUB_39"/>
          <w:snapToGrid/>
          <w:color w:val="auto"/>
          <w:sz w:val="24"/>
          <w:szCs w:val="24"/>
          <w:lang w:eastAsia="zh-CN"/>
        </w:rPr>
        <w:t>其</w:t>
      </w:r>
      <w:r>
        <w:rPr>
          <w:rFonts w:hint="eastAsia" w:ascii="宋体" w:hAnsi="宋体" w:eastAsia="宋体" w:cs="微软雅黑"/>
          <w:snapToGrid/>
          <w:color w:val="auto"/>
          <w:sz w:val="24"/>
          <w:szCs w:val="24"/>
          <w:lang w:eastAsia="zh-CN"/>
        </w:rPr>
        <w:t>义</w:t>
      </w:r>
      <w:r>
        <w:rPr>
          <w:rFonts w:hint="eastAsia" w:ascii="宋体" w:hAnsi="宋体" w:eastAsia="宋体" w:cs="___WRD_EMBED_SUB_39"/>
          <w:snapToGrid/>
          <w:color w:val="auto"/>
          <w:sz w:val="24"/>
          <w:szCs w:val="24"/>
          <w:lang w:eastAsia="zh-CN"/>
        </w:rPr>
        <w:t>务</w:t>
      </w:r>
      <w:r>
        <w:rPr>
          <w:rFonts w:hint="eastAsia" w:ascii="宋体" w:hAnsi="宋体" w:eastAsia="宋体" w:cs="微软雅黑"/>
          <w:snapToGrid/>
          <w:color w:val="auto"/>
          <w:sz w:val="24"/>
          <w:szCs w:val="24"/>
          <w:lang w:eastAsia="zh-CN"/>
        </w:rPr>
        <w:t>，构成根</w:t>
      </w:r>
      <w:r>
        <w:rPr>
          <w:rFonts w:hint="eastAsia" w:ascii="宋体" w:hAnsi="宋体" w:eastAsia="宋体" w:cs="___WRD_EMBED_SUB_39"/>
          <w:snapToGrid/>
          <w:color w:val="auto"/>
          <w:sz w:val="24"/>
          <w:szCs w:val="24"/>
          <w:lang w:eastAsia="zh-CN"/>
        </w:rPr>
        <w:t>本</w:t>
      </w:r>
      <w:r>
        <w:rPr>
          <w:rFonts w:hint="eastAsia" w:ascii="宋体" w:hAnsi="宋体" w:eastAsia="宋体" w:cs="微软雅黑"/>
          <w:snapToGrid/>
          <w:color w:val="auto"/>
          <w:sz w:val="24"/>
          <w:szCs w:val="24"/>
          <w:lang w:eastAsia="zh-CN"/>
        </w:rPr>
        <w:t>性违约；</w:t>
      </w:r>
    </w:p>
    <w:p w14:paraId="0D3930F6">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（4） 发承包</w:t>
      </w:r>
      <w:r>
        <w:rPr>
          <w:rFonts w:hint="eastAsia" w:ascii="宋体" w:hAnsi="宋体" w:eastAsia="宋体" w:cs="微软雅黑"/>
          <w:snapToGrid/>
          <w:color w:val="auto"/>
          <w:sz w:val="24"/>
          <w:szCs w:val="24"/>
          <w:lang w:eastAsia="zh-CN"/>
        </w:rPr>
        <w:t>双方订立</w:t>
      </w:r>
      <w:r>
        <w:rPr>
          <w:rFonts w:hint="eastAsia" w:ascii="宋体" w:hAnsi="宋体" w:eastAsia="宋体" w:cs="___WRD_EMBED_SUB_39"/>
          <w:snapToGrid/>
          <w:color w:val="auto"/>
          <w:sz w:val="24"/>
          <w:szCs w:val="24"/>
          <w:lang w:eastAsia="zh-CN"/>
        </w:rPr>
        <w:t>本合</w:t>
      </w:r>
      <w:r>
        <w:rPr>
          <w:rFonts w:hint="eastAsia" w:ascii="宋体" w:hAnsi="宋体" w:eastAsia="宋体" w:cs="微软雅黑"/>
          <w:snapToGrid/>
          <w:color w:val="auto"/>
          <w:sz w:val="24"/>
          <w:szCs w:val="24"/>
          <w:lang w:eastAsia="zh-CN"/>
        </w:rPr>
        <w:t>同协议</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后</w:t>
      </w:r>
      <w:r>
        <w:rPr>
          <w:rFonts w:hint="eastAsia" w:ascii="宋体" w:hAnsi="宋体" w:eastAsia="宋体" w:cs="___WRD_EMBED_SUB_39"/>
          <w:snapToGrid/>
          <w:color w:val="auto"/>
          <w:sz w:val="24"/>
          <w:szCs w:val="24"/>
          <w:lang w:eastAsia="zh-CN"/>
        </w:rPr>
        <w:t>的</w:t>
      </w:r>
      <w:r>
        <w:rPr>
          <w:rFonts w:hint="eastAsia" w:ascii="宋体" w:hAnsi="宋体" w:eastAsia="宋体" w:cs="Times New Roman"/>
          <w:snapToGrid/>
          <w:color w:val="auto"/>
          <w:sz w:val="24"/>
          <w:szCs w:val="24"/>
          <w:lang w:eastAsia="zh-CN"/>
        </w:rPr>
        <w:t>84</w:t>
      </w:r>
      <w:r>
        <w:rPr>
          <w:rFonts w:hint="eastAsia" w:ascii="宋体" w:hAnsi="宋体" w:eastAsia="宋体" w:cs="微软雅黑"/>
          <w:snapToGrid/>
          <w:color w:val="auto"/>
          <w:sz w:val="24"/>
          <w:szCs w:val="24"/>
          <w:lang w:eastAsia="zh-CN"/>
        </w:rPr>
        <w:t>天内，</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未收到根据第</w:t>
      </w:r>
      <w:r>
        <w:rPr>
          <w:rFonts w:ascii="宋体" w:hAnsi="宋体" w:eastAsia="宋体" w:cs="Times New Roman"/>
          <w:snapToGrid/>
          <w:color w:val="auto"/>
          <w:sz w:val="24"/>
          <w:szCs w:val="24"/>
          <w:lang w:eastAsia="zh-CN"/>
        </w:rPr>
        <w:t>8.1</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开始</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w:t>
      </w:r>
      <w:r>
        <w:rPr>
          <w:rFonts w:hint="eastAsia" w:ascii="宋体" w:hAnsi="宋体" w:eastAsia="宋体" w:cs="Times New Roman"/>
          <w:snapToGrid/>
          <w:color w:val="auto"/>
          <w:sz w:val="24"/>
          <w:szCs w:val="24"/>
          <w:lang w:eastAsia="zh-CN"/>
        </w:rPr>
        <w:t>]的</w:t>
      </w:r>
      <w:r>
        <w:rPr>
          <w:rFonts w:hint="eastAsia" w:ascii="宋体" w:hAnsi="宋体" w:eastAsia="宋体" w:cs="微软雅黑"/>
          <w:snapToGrid/>
          <w:color w:val="auto"/>
          <w:sz w:val="24"/>
          <w:szCs w:val="24"/>
          <w:lang w:eastAsia="zh-CN"/>
        </w:rPr>
        <w:t>开始</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作通知；</w:t>
      </w:r>
    </w:p>
    <w:p w14:paraId="1BA88565">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（5） 发包人</w:t>
      </w:r>
      <w:r>
        <w:rPr>
          <w:rFonts w:hint="eastAsia" w:ascii="宋体" w:hAnsi="宋体" w:eastAsia="宋体" w:cs="微软雅黑"/>
          <w:snapToGrid/>
          <w:color w:val="auto"/>
          <w:sz w:val="24"/>
          <w:szCs w:val="24"/>
          <w:lang w:eastAsia="zh-CN"/>
        </w:rPr>
        <w:t>破产</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停业清</w:t>
      </w:r>
      <w:r>
        <w:rPr>
          <w:rFonts w:hint="eastAsia" w:ascii="宋体" w:hAnsi="宋体" w:eastAsia="宋体" w:cs="___WRD_EMBED_SUB_39"/>
          <w:snapToGrid/>
          <w:color w:val="auto"/>
          <w:sz w:val="24"/>
          <w:szCs w:val="24"/>
          <w:lang w:eastAsia="zh-CN"/>
        </w:rPr>
        <w:t>理</w:t>
      </w:r>
      <w:r>
        <w:rPr>
          <w:rFonts w:hint="eastAsia" w:ascii="宋体" w:hAnsi="宋体" w:eastAsia="宋体" w:cs="微软雅黑"/>
          <w:snapToGrid/>
          <w:color w:val="auto"/>
          <w:sz w:val="24"/>
          <w:szCs w:val="24"/>
          <w:lang w:eastAsia="zh-CN"/>
        </w:rPr>
        <w:t>或进入清算</w:t>
      </w:r>
      <w:r>
        <w:rPr>
          <w:rFonts w:hint="eastAsia" w:ascii="宋体" w:hAnsi="宋体" w:eastAsia="宋体" w:cs="___WRD_EMBED_SUB_39"/>
          <w:snapToGrid/>
          <w:color w:val="auto"/>
          <w:sz w:val="24"/>
          <w:szCs w:val="24"/>
          <w:lang w:eastAsia="zh-CN"/>
        </w:rPr>
        <w:t>程序</w:t>
      </w:r>
      <w:r>
        <w:rPr>
          <w:rFonts w:hint="eastAsia" w:ascii="宋体" w:hAnsi="宋体" w:eastAsia="宋体" w:cs="微软雅黑"/>
          <w:snapToGrid/>
          <w:color w:val="auto"/>
          <w:sz w:val="24"/>
          <w:szCs w:val="24"/>
          <w:lang w:eastAsia="zh-CN"/>
        </w:rPr>
        <w:t>，或情况</w:t>
      </w:r>
      <w:r>
        <w:rPr>
          <w:rFonts w:hint="eastAsia" w:ascii="宋体" w:hAnsi="宋体" w:eastAsia="宋体" w:cs="___WRD_EMBED_SUB_39"/>
          <w:snapToGrid/>
          <w:color w:val="auto"/>
          <w:sz w:val="24"/>
          <w:szCs w:val="24"/>
          <w:lang w:eastAsia="zh-CN"/>
        </w:rPr>
        <w:t>表</w:t>
      </w:r>
      <w:r>
        <w:rPr>
          <w:rFonts w:hint="eastAsia" w:ascii="宋体" w:hAnsi="宋体" w:eastAsia="宋体" w:cs="微软雅黑"/>
          <w:snapToGrid/>
          <w:color w:val="auto"/>
          <w:sz w:val="24"/>
          <w:szCs w:val="24"/>
          <w:lang w:eastAsia="zh-CN"/>
        </w:rPr>
        <w:t>明</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将进入破产和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清算</w:t>
      </w:r>
      <w:r>
        <w:rPr>
          <w:rFonts w:hint="eastAsia" w:ascii="宋体" w:hAnsi="宋体" w:eastAsia="宋体" w:cs="___WRD_EMBED_SUB_39"/>
          <w:snapToGrid/>
          <w:color w:val="auto"/>
          <w:sz w:val="24"/>
          <w:szCs w:val="24"/>
          <w:lang w:eastAsia="zh-CN"/>
        </w:rPr>
        <w:t>程序</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发包人资</w:t>
      </w:r>
      <w:r>
        <w:rPr>
          <w:rFonts w:hint="eastAsia" w:ascii="宋体" w:hAnsi="宋体" w:eastAsia="宋体" w:cs="微软雅黑"/>
          <w:snapToGrid/>
          <w:color w:val="auto"/>
          <w:sz w:val="24"/>
          <w:szCs w:val="24"/>
          <w:lang w:eastAsia="zh-CN"/>
        </w:rPr>
        <w:t>信严</w:t>
      </w:r>
      <w:r>
        <w:rPr>
          <w:rFonts w:hint="eastAsia" w:ascii="宋体" w:hAnsi="宋体" w:eastAsia="宋体" w:cs="___WRD_EMBED_SUB_39"/>
          <w:snapToGrid/>
          <w:color w:val="auto"/>
          <w:sz w:val="24"/>
          <w:szCs w:val="24"/>
          <w:lang w:eastAsia="zh-CN"/>
        </w:rPr>
        <w:t>重</w:t>
      </w:r>
      <w:r>
        <w:rPr>
          <w:rFonts w:hint="eastAsia" w:ascii="宋体" w:hAnsi="宋体" w:eastAsia="宋体" w:cs="微软雅黑"/>
          <w:snapToGrid/>
          <w:color w:val="auto"/>
          <w:sz w:val="24"/>
          <w:szCs w:val="24"/>
          <w:lang w:eastAsia="zh-CN"/>
        </w:rPr>
        <w:t>恶化，已有对</w:t>
      </w:r>
      <w:r>
        <w:rPr>
          <w:rFonts w:hint="eastAsia" w:ascii="宋体" w:hAnsi="宋体" w:eastAsia="宋体" w:cs="___WRD_EMBED_SUB_39"/>
          <w:snapToGrid/>
          <w:color w:val="auto"/>
          <w:sz w:val="24"/>
          <w:szCs w:val="24"/>
          <w:lang w:eastAsia="zh-CN"/>
        </w:rPr>
        <w:t>其</w:t>
      </w:r>
      <w:r>
        <w:rPr>
          <w:rFonts w:hint="eastAsia" w:ascii="宋体" w:hAnsi="宋体" w:eastAsia="宋体" w:cs="微软雅黑"/>
          <w:snapToGrid/>
          <w:color w:val="auto"/>
          <w:sz w:val="24"/>
          <w:szCs w:val="24"/>
          <w:lang w:eastAsia="zh-CN"/>
        </w:rPr>
        <w:t>财产</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接</w:t>
      </w:r>
      <w:r>
        <w:rPr>
          <w:rFonts w:hint="eastAsia" w:ascii="宋体" w:hAnsi="宋体" w:eastAsia="宋体" w:cs="___WRD_EMBED_SUB_39"/>
          <w:snapToGrid/>
          <w:color w:val="auto"/>
          <w:sz w:val="24"/>
          <w:szCs w:val="24"/>
          <w:lang w:eastAsia="zh-CN"/>
        </w:rPr>
        <w:t>管</w:t>
      </w:r>
      <w:r>
        <w:rPr>
          <w:rFonts w:hint="eastAsia" w:ascii="宋体" w:hAnsi="宋体" w:eastAsia="宋体" w:cs="微软雅黑"/>
          <w:snapToGrid/>
          <w:color w:val="auto"/>
          <w:sz w:val="24"/>
          <w:szCs w:val="24"/>
          <w:lang w:eastAsia="zh-CN"/>
        </w:rPr>
        <w:t>令或</w:t>
      </w:r>
      <w:r>
        <w:rPr>
          <w:rFonts w:hint="eastAsia" w:ascii="宋体" w:hAnsi="宋体" w:eastAsia="宋体" w:cs="___WRD_EMBED_SUB_39"/>
          <w:snapToGrid/>
          <w:color w:val="auto"/>
          <w:sz w:val="24"/>
          <w:szCs w:val="24"/>
          <w:lang w:eastAsia="zh-CN"/>
        </w:rPr>
        <w:t>管理</w:t>
      </w:r>
      <w:r>
        <w:rPr>
          <w:rFonts w:hint="eastAsia" w:ascii="宋体" w:hAnsi="宋体" w:eastAsia="宋体" w:cs="微软雅黑"/>
          <w:snapToGrid/>
          <w:color w:val="auto"/>
          <w:sz w:val="24"/>
          <w:szCs w:val="24"/>
          <w:lang w:eastAsia="zh-CN"/>
        </w:rPr>
        <w:t>令，与债</w:t>
      </w:r>
      <w:r>
        <w:rPr>
          <w:rFonts w:hint="eastAsia" w:ascii="宋体" w:hAnsi="宋体" w:eastAsia="宋体" w:cs="___WRD_EMBED_SUB_39"/>
          <w:snapToGrid/>
          <w:color w:val="auto"/>
          <w:sz w:val="24"/>
          <w:szCs w:val="24"/>
          <w:lang w:eastAsia="zh-CN"/>
        </w:rPr>
        <w:t>权人达</w:t>
      </w:r>
      <w:r>
        <w:rPr>
          <w:rFonts w:hint="eastAsia" w:ascii="宋体" w:hAnsi="宋体" w:eastAsia="宋体" w:cs="微软雅黑"/>
          <w:snapToGrid/>
          <w:color w:val="auto"/>
          <w:sz w:val="24"/>
          <w:szCs w:val="24"/>
          <w:lang w:eastAsia="zh-CN"/>
        </w:rPr>
        <w:t>成和解，或为</w:t>
      </w:r>
      <w:r>
        <w:rPr>
          <w:rFonts w:hint="eastAsia" w:ascii="宋体" w:hAnsi="宋体" w:eastAsia="宋体" w:cs="___WRD_EMBED_SUB_39"/>
          <w:snapToGrid/>
          <w:color w:val="auto"/>
          <w:sz w:val="24"/>
          <w:szCs w:val="24"/>
          <w:lang w:eastAsia="zh-CN"/>
        </w:rPr>
        <w:t>其</w:t>
      </w:r>
      <w:r>
        <w:rPr>
          <w:rFonts w:hint="eastAsia" w:ascii="宋体" w:hAnsi="宋体" w:eastAsia="宋体" w:cs="微软雅黑"/>
          <w:snapToGrid/>
          <w:color w:val="auto"/>
          <w:sz w:val="24"/>
          <w:szCs w:val="24"/>
          <w:lang w:eastAsia="zh-CN"/>
        </w:rPr>
        <w:t>债</w:t>
      </w:r>
      <w:r>
        <w:rPr>
          <w:rFonts w:hint="eastAsia" w:ascii="宋体" w:hAnsi="宋体" w:eastAsia="宋体" w:cs="___WRD_EMBED_SUB_39"/>
          <w:snapToGrid/>
          <w:color w:val="auto"/>
          <w:sz w:val="24"/>
          <w:szCs w:val="24"/>
          <w:lang w:eastAsia="zh-CN"/>
        </w:rPr>
        <w:t>权人的</w:t>
      </w:r>
      <w:r>
        <w:rPr>
          <w:rFonts w:hint="eastAsia" w:ascii="宋体" w:hAnsi="宋体" w:eastAsia="宋体" w:cs="微软雅黑"/>
          <w:snapToGrid/>
          <w:color w:val="auto"/>
          <w:sz w:val="24"/>
          <w:szCs w:val="24"/>
          <w:lang w:eastAsia="zh-CN"/>
        </w:rPr>
        <w:t>利益在财产接</w:t>
      </w:r>
      <w:r>
        <w:rPr>
          <w:rFonts w:hint="eastAsia" w:ascii="宋体" w:hAnsi="宋体" w:eastAsia="宋体" w:cs="___WRD_EMBED_SUB_39"/>
          <w:snapToGrid/>
          <w:color w:val="auto"/>
          <w:sz w:val="24"/>
          <w:szCs w:val="24"/>
          <w:lang w:eastAsia="zh-CN"/>
        </w:rPr>
        <w:t>管人、</w:t>
      </w:r>
      <w:r>
        <w:rPr>
          <w:rFonts w:hint="eastAsia" w:ascii="宋体" w:hAnsi="宋体" w:eastAsia="宋体" w:cs="微软雅黑"/>
          <w:snapToGrid/>
          <w:color w:val="auto"/>
          <w:sz w:val="24"/>
          <w:szCs w:val="24"/>
          <w:lang w:eastAsia="zh-CN"/>
        </w:rPr>
        <w:t>受托</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管理人的</w:t>
      </w:r>
      <w:r>
        <w:rPr>
          <w:rFonts w:hint="eastAsia" w:ascii="宋体" w:hAnsi="宋体" w:eastAsia="宋体" w:cs="微软雅黑"/>
          <w:snapToGrid/>
          <w:color w:val="auto"/>
          <w:sz w:val="24"/>
          <w:szCs w:val="24"/>
          <w:lang w:eastAsia="zh-CN"/>
        </w:rPr>
        <w:t>监督下营业，或</w:t>
      </w:r>
      <w:r>
        <w:rPr>
          <w:rFonts w:hint="eastAsia" w:ascii="宋体" w:hAnsi="宋体" w:eastAsia="宋体" w:cs="___WRD_EMBED_SUB_39"/>
          <w:snapToGrid/>
          <w:color w:val="auto"/>
          <w:sz w:val="24"/>
          <w:szCs w:val="24"/>
          <w:lang w:eastAsia="zh-CN"/>
        </w:rPr>
        <w:t>采</w:t>
      </w:r>
      <w:r>
        <w:rPr>
          <w:rFonts w:hint="eastAsia" w:ascii="宋体" w:hAnsi="宋体" w:eastAsia="宋体" w:cs="微软雅黑"/>
          <w:snapToGrid/>
          <w:color w:val="auto"/>
          <w:sz w:val="24"/>
          <w:szCs w:val="24"/>
          <w:lang w:eastAsia="zh-CN"/>
        </w:rPr>
        <w:t>取了</w:t>
      </w:r>
      <w:r>
        <w:rPr>
          <w:rFonts w:hint="eastAsia" w:ascii="宋体" w:hAnsi="宋体" w:eastAsia="宋体" w:cs="___WRD_EMBED_SUB_39"/>
          <w:snapToGrid/>
          <w:color w:val="auto"/>
          <w:sz w:val="24"/>
          <w:szCs w:val="24"/>
          <w:lang w:eastAsia="zh-CN"/>
        </w:rPr>
        <w:t>任</w:t>
      </w:r>
      <w:r>
        <w:rPr>
          <w:rFonts w:hint="eastAsia" w:ascii="宋体" w:hAnsi="宋体" w:eastAsia="宋体" w:cs="微软雅黑"/>
          <w:snapToGrid/>
          <w:color w:val="auto"/>
          <w:sz w:val="24"/>
          <w:szCs w:val="24"/>
          <w:lang w:eastAsia="zh-CN"/>
        </w:rPr>
        <w:t>何行动或</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生</w:t>
      </w:r>
      <w:r>
        <w:rPr>
          <w:rFonts w:hint="eastAsia" w:ascii="宋体" w:hAnsi="宋体" w:eastAsia="宋体" w:cs="___WRD_EMBED_SUB_39"/>
          <w:snapToGrid/>
          <w:color w:val="auto"/>
          <w:sz w:val="24"/>
          <w:szCs w:val="24"/>
          <w:lang w:eastAsia="zh-CN"/>
        </w:rPr>
        <w:t>任</w:t>
      </w:r>
      <w:r>
        <w:rPr>
          <w:rFonts w:hint="eastAsia" w:ascii="宋体" w:hAnsi="宋体" w:eastAsia="宋体" w:cs="微软雅黑"/>
          <w:snapToGrid/>
          <w:color w:val="auto"/>
          <w:sz w:val="24"/>
          <w:szCs w:val="24"/>
          <w:lang w:eastAsia="zh-CN"/>
        </w:rPr>
        <w:t>何事</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根据有关适</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法律</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具有与前述行动或事</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相似</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效果；</w:t>
      </w:r>
    </w:p>
    <w:p w14:paraId="26111815">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（6） 发包人</w:t>
      </w:r>
      <w:r>
        <w:rPr>
          <w:rFonts w:hint="eastAsia" w:ascii="宋体" w:hAnsi="宋体" w:eastAsia="宋体" w:cs="微软雅黑"/>
          <w:snapToGrid/>
          <w:color w:val="auto"/>
          <w:sz w:val="24"/>
          <w:szCs w:val="24"/>
          <w:lang w:eastAsia="zh-CN"/>
        </w:rPr>
        <w:t>未能遵守第</w:t>
      </w:r>
      <w:r>
        <w:rPr>
          <w:rFonts w:ascii="宋体" w:hAnsi="宋体" w:eastAsia="宋体" w:cs="Times New Roman"/>
          <w:snapToGrid/>
          <w:color w:val="auto"/>
          <w:sz w:val="24"/>
          <w:szCs w:val="24"/>
          <w:lang w:eastAsia="zh-CN"/>
        </w:rPr>
        <w:t>2.5.3</w:t>
      </w:r>
      <w:r>
        <w:rPr>
          <w:rFonts w:hint="eastAsia" w:ascii="宋体" w:hAnsi="宋体" w:eastAsia="宋体" w:cs="Times New Roman"/>
          <w:snapToGrid/>
          <w:color w:val="auto"/>
          <w:sz w:val="24"/>
          <w:szCs w:val="24"/>
          <w:lang w:eastAsia="zh-CN"/>
        </w:rPr>
        <w:t>项的</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交</w:t>
      </w:r>
      <w:r>
        <w:rPr>
          <w:rFonts w:hint="eastAsia" w:ascii="宋体" w:hAnsi="宋体" w:eastAsia="宋体" w:cs="微软雅黑"/>
          <w:snapToGrid/>
          <w:color w:val="auto"/>
          <w:sz w:val="24"/>
          <w:szCs w:val="24"/>
          <w:lang w:eastAsia="zh-CN"/>
        </w:rPr>
        <w:t>支付</w:t>
      </w:r>
      <w:r>
        <w:rPr>
          <w:rFonts w:hint="eastAsia" w:ascii="宋体" w:hAnsi="宋体" w:eastAsia="宋体" w:cs="___WRD_EMBED_SUB_39"/>
          <w:snapToGrid/>
          <w:color w:val="auto"/>
          <w:sz w:val="24"/>
          <w:szCs w:val="24"/>
          <w:lang w:eastAsia="zh-CN"/>
        </w:rPr>
        <w:t>担保</w:t>
      </w:r>
      <w:r>
        <w:rPr>
          <w:rFonts w:hint="eastAsia" w:ascii="宋体" w:hAnsi="宋体" w:eastAsia="宋体" w:cs="微软雅黑"/>
          <w:snapToGrid/>
          <w:color w:val="auto"/>
          <w:sz w:val="24"/>
          <w:szCs w:val="24"/>
          <w:lang w:eastAsia="zh-CN"/>
        </w:rPr>
        <w:t>；</w:t>
      </w:r>
    </w:p>
    <w:p w14:paraId="1770B060">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（7） 发包人</w:t>
      </w:r>
      <w:r>
        <w:rPr>
          <w:rFonts w:hint="eastAsia" w:ascii="宋体" w:hAnsi="宋体" w:eastAsia="宋体" w:cs="微软雅黑"/>
          <w:snapToGrid/>
          <w:color w:val="auto"/>
          <w:sz w:val="24"/>
          <w:szCs w:val="24"/>
          <w:lang w:eastAsia="zh-CN"/>
        </w:rPr>
        <w:t>未能执行第</w:t>
      </w:r>
      <w:r>
        <w:rPr>
          <w:rFonts w:ascii="宋体" w:hAnsi="宋体" w:eastAsia="宋体" w:cs="Times New Roman"/>
          <w:snapToGrid/>
          <w:color w:val="auto"/>
          <w:sz w:val="24"/>
          <w:szCs w:val="24"/>
          <w:lang w:eastAsia="zh-CN"/>
        </w:rPr>
        <w:t>15.1.2</w:t>
      </w:r>
      <w:r>
        <w:rPr>
          <w:rFonts w:hint="eastAsia" w:ascii="宋体" w:hAnsi="宋体" w:eastAsia="宋体" w:cs="Times New Roman"/>
          <w:snapToGrid/>
          <w:color w:val="auto"/>
          <w:sz w:val="24"/>
          <w:szCs w:val="24"/>
          <w:lang w:eastAsia="zh-CN"/>
        </w:rPr>
        <w:t>项[</w:t>
      </w:r>
      <w:r>
        <w:rPr>
          <w:rFonts w:hint="eastAsia" w:ascii="宋体" w:hAnsi="宋体" w:eastAsia="宋体" w:cs="微软雅黑"/>
          <w:snapToGrid/>
          <w:color w:val="auto"/>
          <w:sz w:val="24"/>
          <w:szCs w:val="24"/>
          <w:lang w:eastAsia="zh-CN"/>
        </w:rPr>
        <w:t>通知改正</w:t>
      </w:r>
      <w:r>
        <w:rPr>
          <w:rFonts w:hint="eastAsia" w:ascii="宋体" w:hAnsi="宋体" w:eastAsia="宋体" w:cs="Times New Roman"/>
          <w:snapToGrid/>
          <w:color w:val="auto"/>
          <w:sz w:val="24"/>
          <w:szCs w:val="24"/>
          <w:lang w:eastAsia="zh-CN"/>
        </w:rPr>
        <w:t>]的</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，致使</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目的</w:t>
      </w:r>
      <w:r>
        <w:rPr>
          <w:rFonts w:hint="eastAsia" w:ascii="宋体" w:hAnsi="宋体" w:eastAsia="宋体" w:cs="微软雅黑"/>
          <w:snapToGrid/>
          <w:color w:val="auto"/>
          <w:sz w:val="24"/>
          <w:szCs w:val="24"/>
          <w:lang w:eastAsia="zh-CN"/>
        </w:rPr>
        <w:t>不能实</w:t>
      </w:r>
      <w:r>
        <w:rPr>
          <w:rFonts w:hint="eastAsia" w:ascii="宋体" w:hAnsi="宋体" w:eastAsia="宋体" w:cs="___WRD_EMBED_SUB_39"/>
          <w:snapToGrid/>
          <w:color w:val="auto"/>
          <w:sz w:val="24"/>
          <w:szCs w:val="24"/>
          <w:lang w:eastAsia="zh-CN"/>
        </w:rPr>
        <w:t>现的</w:t>
      </w:r>
      <w:r>
        <w:rPr>
          <w:rFonts w:hint="eastAsia" w:ascii="宋体" w:hAnsi="宋体" w:eastAsia="宋体" w:cs="微软雅黑"/>
          <w:snapToGrid/>
          <w:color w:val="auto"/>
          <w:sz w:val="24"/>
          <w:szCs w:val="24"/>
          <w:lang w:eastAsia="zh-CN"/>
        </w:rPr>
        <w:t>；</w:t>
      </w:r>
    </w:p>
    <w:p w14:paraId="2CB509C1">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（8） </w:t>
      </w:r>
      <w:r>
        <w:rPr>
          <w:rFonts w:hint="eastAsia" w:ascii="宋体" w:hAnsi="宋体" w:eastAsia="宋体" w:cs="微软雅黑"/>
          <w:snapToGrid/>
          <w:color w:val="auto"/>
          <w:sz w:val="24"/>
          <w:szCs w:val="24"/>
          <w:lang w:eastAsia="zh-CN"/>
        </w:rPr>
        <w:t>因</w:t>
      </w:r>
      <w:r>
        <w:rPr>
          <w:rFonts w:hint="eastAsia" w:ascii="宋体" w:hAnsi="宋体" w:eastAsia="宋体" w:cs="___WRD_EMBED_SUB_39"/>
          <w:snapToGrid/>
          <w:color w:val="auto"/>
          <w:sz w:val="24"/>
          <w:szCs w:val="24"/>
          <w:lang w:eastAsia="zh-CN"/>
        </w:rPr>
        <w:t>发包人的</w:t>
      </w:r>
      <w:r>
        <w:rPr>
          <w:rFonts w:hint="eastAsia" w:ascii="宋体" w:hAnsi="宋体" w:eastAsia="宋体" w:cs="微软雅黑"/>
          <w:snapToGrid/>
          <w:color w:val="auto"/>
          <w:sz w:val="24"/>
          <w:szCs w:val="24"/>
          <w:lang w:eastAsia="zh-CN"/>
        </w:rPr>
        <w:t>原因暂停</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作超</w:t>
      </w:r>
      <w:r>
        <w:rPr>
          <w:rFonts w:hint="eastAsia" w:ascii="宋体" w:hAnsi="宋体" w:eastAsia="宋体" w:cs="___WRD_EMBED_SUB_39"/>
          <w:snapToGrid/>
          <w:color w:val="auto"/>
          <w:sz w:val="24"/>
          <w:szCs w:val="24"/>
          <w:lang w:eastAsia="zh-CN"/>
        </w:rPr>
        <w:t>过</w:t>
      </w:r>
      <w:r>
        <w:rPr>
          <w:rFonts w:hint="eastAsia" w:ascii="宋体" w:hAnsi="宋体" w:eastAsia="宋体" w:cs="Times New Roman"/>
          <w:snapToGrid/>
          <w:color w:val="auto"/>
          <w:sz w:val="24"/>
          <w:szCs w:val="24"/>
          <w:lang w:eastAsia="zh-CN"/>
        </w:rPr>
        <w:t>56</w:t>
      </w:r>
      <w:r>
        <w:rPr>
          <w:rFonts w:hint="eastAsia" w:ascii="宋体" w:hAnsi="宋体" w:eastAsia="宋体" w:cs="微软雅黑"/>
          <w:snapToGrid/>
          <w:color w:val="auto"/>
          <w:sz w:val="24"/>
          <w:szCs w:val="24"/>
          <w:lang w:eastAsia="zh-CN"/>
        </w:rPr>
        <w:t>天且暂停影响到整个</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，或因</w:t>
      </w:r>
      <w:r>
        <w:rPr>
          <w:rFonts w:hint="eastAsia" w:ascii="宋体" w:hAnsi="宋体" w:eastAsia="宋体" w:cs="___WRD_EMBED_SUB_39"/>
          <w:snapToGrid/>
          <w:color w:val="auto"/>
          <w:sz w:val="24"/>
          <w:szCs w:val="24"/>
          <w:lang w:eastAsia="zh-CN"/>
        </w:rPr>
        <w:t>发包人的</w:t>
      </w:r>
      <w:r>
        <w:rPr>
          <w:rFonts w:hint="eastAsia" w:ascii="宋体" w:hAnsi="宋体" w:eastAsia="宋体" w:cs="微软雅黑"/>
          <w:snapToGrid/>
          <w:color w:val="auto"/>
          <w:sz w:val="24"/>
          <w:szCs w:val="24"/>
          <w:lang w:eastAsia="zh-CN"/>
        </w:rPr>
        <w:t>原因暂停</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作超</w:t>
      </w:r>
      <w:r>
        <w:rPr>
          <w:rFonts w:hint="eastAsia" w:ascii="宋体" w:hAnsi="宋体" w:eastAsia="宋体" w:cs="___WRD_EMBED_SUB_39"/>
          <w:snapToGrid/>
          <w:color w:val="auto"/>
          <w:sz w:val="24"/>
          <w:szCs w:val="24"/>
          <w:lang w:eastAsia="zh-CN"/>
        </w:rPr>
        <w:t>过</w:t>
      </w:r>
      <w:r>
        <w:rPr>
          <w:rFonts w:hint="eastAsia" w:ascii="宋体" w:hAnsi="宋体" w:eastAsia="宋体" w:cs="Times New Roman"/>
          <w:snapToGrid/>
          <w:color w:val="auto"/>
          <w:sz w:val="24"/>
          <w:szCs w:val="24"/>
          <w:lang w:eastAsia="zh-CN"/>
        </w:rPr>
        <w:t>182</w:t>
      </w:r>
      <w:r>
        <w:rPr>
          <w:rFonts w:hint="eastAsia" w:ascii="宋体" w:hAnsi="宋体" w:eastAsia="宋体" w:cs="微软雅黑"/>
          <w:snapToGrid/>
          <w:color w:val="auto"/>
          <w:sz w:val="24"/>
          <w:szCs w:val="24"/>
          <w:lang w:eastAsia="zh-CN"/>
        </w:rPr>
        <w:t>天</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p>
    <w:p w14:paraId="039F9C5E">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（9） </w:t>
      </w:r>
      <w:r>
        <w:rPr>
          <w:rFonts w:hint="eastAsia" w:ascii="宋体" w:hAnsi="宋体" w:eastAsia="宋体" w:cs="微软雅黑"/>
          <w:snapToGrid/>
          <w:color w:val="auto"/>
          <w:sz w:val="24"/>
          <w:szCs w:val="24"/>
          <w:lang w:eastAsia="zh-CN"/>
        </w:rPr>
        <w:t>因</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原因</w:t>
      </w:r>
      <w:r>
        <w:rPr>
          <w:rFonts w:hint="eastAsia" w:ascii="宋体" w:hAnsi="宋体" w:eastAsia="宋体" w:cs="___WRD_EMBED_SUB_39"/>
          <w:snapToGrid/>
          <w:color w:val="auto"/>
          <w:sz w:val="24"/>
          <w:szCs w:val="24"/>
          <w:lang w:eastAsia="zh-CN"/>
        </w:rPr>
        <w:t>造</w:t>
      </w:r>
      <w:r>
        <w:rPr>
          <w:rFonts w:hint="eastAsia" w:ascii="宋体" w:hAnsi="宋体" w:eastAsia="宋体" w:cs="微软雅黑"/>
          <w:snapToGrid/>
          <w:color w:val="auto"/>
          <w:sz w:val="24"/>
          <w:szCs w:val="24"/>
          <w:lang w:eastAsia="zh-CN"/>
        </w:rPr>
        <w:t>成开始</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作日期迟于</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收到中标通知</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或在无中标通知</w:t>
      </w:r>
      <w:r>
        <w:rPr>
          <w:rFonts w:hint="eastAsia" w:ascii="宋体" w:hAnsi="宋体" w:eastAsia="宋体" w:cs="___WRD_EMBED_SUB_39"/>
          <w:snapToGrid/>
          <w:color w:val="auto"/>
          <w:sz w:val="24"/>
          <w:szCs w:val="24"/>
          <w:lang w:eastAsia="zh-CN"/>
        </w:rPr>
        <w:t>书的</w:t>
      </w:r>
      <w:r>
        <w:rPr>
          <w:rFonts w:hint="eastAsia" w:ascii="宋体" w:hAnsi="宋体" w:eastAsia="宋体" w:cs="微软雅黑"/>
          <w:snapToGrid/>
          <w:color w:val="auto"/>
          <w:sz w:val="24"/>
          <w:szCs w:val="24"/>
          <w:lang w:eastAsia="zh-CN"/>
        </w:rPr>
        <w:t>情况下，订立</w:t>
      </w:r>
      <w:r>
        <w:rPr>
          <w:rFonts w:hint="eastAsia" w:ascii="宋体" w:hAnsi="宋体" w:eastAsia="宋体" w:cs="___WRD_EMBED_SUB_39"/>
          <w:snapToGrid/>
          <w:color w:val="auto"/>
          <w:sz w:val="24"/>
          <w:szCs w:val="24"/>
          <w:lang w:eastAsia="zh-CN"/>
        </w:rPr>
        <w:t>本合</w:t>
      </w:r>
      <w:r>
        <w:rPr>
          <w:rFonts w:hint="eastAsia" w:ascii="宋体" w:hAnsi="宋体" w:eastAsia="宋体" w:cs="微软雅黑"/>
          <w:snapToGrid/>
          <w:color w:val="auto"/>
          <w:sz w:val="24"/>
          <w:szCs w:val="24"/>
          <w:lang w:eastAsia="zh-CN"/>
        </w:rPr>
        <w:t>同之日</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后第</w:t>
      </w:r>
      <w:r>
        <w:rPr>
          <w:rFonts w:ascii="宋体" w:hAnsi="宋体" w:eastAsia="宋体" w:cs="Times New Roman"/>
          <w:snapToGrid/>
          <w:color w:val="auto"/>
          <w:sz w:val="24"/>
          <w:szCs w:val="24"/>
          <w:lang w:eastAsia="zh-CN"/>
        </w:rPr>
        <w:t>84</w:t>
      </w:r>
      <w:r>
        <w:rPr>
          <w:rFonts w:hint="eastAsia" w:ascii="宋体" w:hAnsi="宋体" w:eastAsia="宋体" w:cs="微软雅黑"/>
          <w:snapToGrid/>
          <w:color w:val="auto"/>
          <w:sz w:val="24"/>
          <w:szCs w:val="24"/>
          <w:lang w:eastAsia="zh-CN"/>
        </w:rPr>
        <w:t>天</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p>
    <w:p w14:paraId="1655275B">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发包人</w:t>
      </w:r>
      <w:r>
        <w:rPr>
          <w:rFonts w:hint="eastAsia" w:ascii="宋体" w:hAnsi="宋体" w:eastAsia="宋体" w:cs="微软雅黑"/>
          <w:snapToGrid/>
          <w:color w:val="auto"/>
          <w:sz w:val="24"/>
          <w:szCs w:val="24"/>
          <w:lang w:eastAsia="zh-CN"/>
        </w:rPr>
        <w:t>接到</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解除</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同意向通知后</w:t>
      </w:r>
      <w:r>
        <w:rPr>
          <w:rFonts w:hint="eastAsia" w:ascii="宋体" w:hAnsi="宋体" w:eastAsia="宋体" w:cs="Times New Roman"/>
          <w:snapToGrid/>
          <w:color w:val="auto"/>
          <w:sz w:val="24"/>
          <w:szCs w:val="24"/>
          <w:lang w:eastAsia="zh-CN"/>
        </w:rPr>
        <w:t>14</w:t>
      </w:r>
      <w:r>
        <w:rPr>
          <w:rFonts w:hint="eastAsia" w:ascii="宋体" w:hAnsi="宋体" w:eastAsia="宋体" w:cs="微软雅黑"/>
          <w:snapToGrid/>
          <w:color w:val="auto"/>
          <w:sz w:val="24"/>
          <w:szCs w:val="24"/>
          <w:lang w:eastAsia="zh-CN"/>
        </w:rPr>
        <w:t>天内，</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随后给予了付款，或同意复</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或继续履行</w:t>
      </w:r>
      <w:r>
        <w:rPr>
          <w:rFonts w:hint="eastAsia" w:ascii="宋体" w:hAnsi="宋体" w:eastAsia="宋体" w:cs="___WRD_EMBED_SUB_39"/>
          <w:snapToGrid/>
          <w:color w:val="auto"/>
          <w:sz w:val="24"/>
          <w:szCs w:val="24"/>
          <w:lang w:eastAsia="zh-CN"/>
        </w:rPr>
        <w:t>其</w:t>
      </w:r>
      <w:r>
        <w:rPr>
          <w:rFonts w:hint="eastAsia" w:ascii="宋体" w:hAnsi="宋体" w:eastAsia="宋体" w:cs="微软雅黑"/>
          <w:snapToGrid/>
          <w:color w:val="auto"/>
          <w:sz w:val="24"/>
          <w:szCs w:val="24"/>
          <w:lang w:eastAsia="zh-CN"/>
        </w:rPr>
        <w:t>义</w:t>
      </w:r>
      <w:r>
        <w:rPr>
          <w:rFonts w:hint="eastAsia" w:ascii="宋体" w:hAnsi="宋体" w:eastAsia="宋体" w:cs="___WRD_EMBED_SUB_39"/>
          <w:snapToGrid/>
          <w:color w:val="auto"/>
          <w:sz w:val="24"/>
          <w:szCs w:val="24"/>
          <w:lang w:eastAsia="zh-CN"/>
        </w:rPr>
        <w:t>务、</w:t>
      </w:r>
      <w:r>
        <w:rPr>
          <w:rFonts w:hint="eastAsia" w:ascii="宋体" w:hAnsi="宋体" w:eastAsia="宋体" w:cs="微软雅黑"/>
          <w:snapToGrid/>
          <w:color w:val="auto"/>
          <w:sz w:val="24"/>
          <w:szCs w:val="24"/>
          <w:lang w:eastAsia="zh-CN"/>
        </w:rPr>
        <w:t>或提</w:t>
      </w:r>
      <w:r>
        <w:rPr>
          <w:rFonts w:hint="eastAsia" w:ascii="宋体" w:hAnsi="宋体" w:eastAsia="宋体" w:cs="___WRD_EMBED_SUB_39"/>
          <w:snapToGrid/>
          <w:color w:val="auto"/>
          <w:sz w:val="24"/>
          <w:szCs w:val="24"/>
          <w:lang w:eastAsia="zh-CN"/>
        </w:rPr>
        <w:t>供</w:t>
      </w:r>
      <w:r>
        <w:rPr>
          <w:rFonts w:hint="eastAsia" w:ascii="宋体" w:hAnsi="宋体" w:eastAsia="宋体" w:cs="微软雅黑"/>
          <w:snapToGrid/>
          <w:color w:val="auto"/>
          <w:sz w:val="24"/>
          <w:szCs w:val="24"/>
          <w:lang w:eastAsia="zh-CN"/>
        </w:rPr>
        <w:t>了支付</w:t>
      </w:r>
      <w:r>
        <w:rPr>
          <w:rFonts w:hint="eastAsia" w:ascii="宋体" w:hAnsi="宋体" w:eastAsia="宋体" w:cs="___WRD_EMBED_SUB_39"/>
          <w:snapToGrid/>
          <w:color w:val="auto"/>
          <w:sz w:val="24"/>
          <w:szCs w:val="24"/>
          <w:lang w:eastAsia="zh-CN"/>
        </w:rPr>
        <w:t>担保等</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尽快</w:t>
      </w:r>
      <w:r>
        <w:rPr>
          <w:rFonts w:hint="eastAsia" w:ascii="宋体" w:hAnsi="宋体" w:eastAsia="宋体" w:cs="___WRD_EMBED_SUB_39"/>
          <w:snapToGrid/>
          <w:color w:val="auto"/>
          <w:sz w:val="24"/>
          <w:szCs w:val="24"/>
          <w:lang w:eastAsia="zh-CN"/>
        </w:rPr>
        <w:t>安</w:t>
      </w:r>
      <w:r>
        <w:rPr>
          <w:rFonts w:hint="eastAsia" w:ascii="宋体" w:hAnsi="宋体" w:eastAsia="宋体" w:cs="微软雅黑"/>
          <w:snapToGrid/>
          <w:color w:val="auto"/>
          <w:sz w:val="24"/>
          <w:szCs w:val="24"/>
          <w:lang w:eastAsia="zh-CN"/>
        </w:rPr>
        <w:t>排并恢复正常</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作；因此</w:t>
      </w:r>
      <w:r>
        <w:rPr>
          <w:rFonts w:hint="eastAsia" w:ascii="宋体" w:hAnsi="宋体" w:eastAsia="宋体" w:cs="___WRD_EMBED_SUB_39"/>
          <w:snapToGrid/>
          <w:color w:val="auto"/>
          <w:sz w:val="24"/>
          <w:szCs w:val="24"/>
          <w:lang w:eastAsia="zh-CN"/>
        </w:rPr>
        <w:t>造</w:t>
      </w:r>
      <w:r>
        <w:rPr>
          <w:rFonts w:hint="eastAsia" w:ascii="宋体" w:hAnsi="宋体" w:eastAsia="宋体" w:cs="微软雅黑"/>
          <w:snapToGrid/>
          <w:color w:val="auto"/>
          <w:sz w:val="24"/>
          <w:szCs w:val="24"/>
          <w:lang w:eastAsia="zh-CN"/>
        </w:rPr>
        <w:t>成</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期延误</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日期顺延；</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因此增加</w:t>
      </w:r>
      <w:r>
        <w:rPr>
          <w:rFonts w:hint="eastAsia" w:ascii="宋体" w:hAnsi="宋体" w:eastAsia="宋体" w:cs="___WRD_EMBED_SUB_39"/>
          <w:snapToGrid/>
          <w:color w:val="auto"/>
          <w:sz w:val="24"/>
          <w:szCs w:val="24"/>
          <w:lang w:eastAsia="zh-CN"/>
        </w:rPr>
        <w:t>的费用</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发包人承担</w:t>
      </w:r>
      <w:r>
        <w:rPr>
          <w:rFonts w:hint="eastAsia" w:ascii="宋体" w:hAnsi="宋体" w:eastAsia="宋体" w:cs="微软雅黑"/>
          <w:snapToGrid/>
          <w:color w:val="auto"/>
          <w:sz w:val="24"/>
          <w:szCs w:val="24"/>
          <w:lang w:eastAsia="zh-CN"/>
        </w:rPr>
        <w:t>。</w:t>
      </w:r>
    </w:p>
    <w:p w14:paraId="2DF668A5">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655" w:name="_Ref3842018"/>
      <w:bookmarkStart w:id="656" w:name="_Ref4624336"/>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6.2.2 </w:t>
      </w:r>
      <w:r>
        <w:rPr>
          <w:rFonts w:hint="eastAsia" w:ascii="宋体" w:hAnsi="宋体" w:eastAsia="宋体" w:cs="微软雅黑"/>
          <w:snapToGrid/>
          <w:color w:val="auto"/>
          <w:kern w:val="2"/>
          <w:sz w:val="24"/>
          <w:szCs w:val="24"/>
          <w:lang w:eastAsia="zh-CN"/>
        </w:rPr>
        <w:t>因</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违约解除</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同后</w:t>
      </w:r>
      <w:bookmarkEnd w:id="655"/>
      <w:r>
        <w:rPr>
          <w:rFonts w:hint="eastAsia" w:ascii="宋体" w:hAnsi="宋体" w:eastAsia="宋体" w:cs="___WRD_EMBED_SUB_39"/>
          <w:snapToGrid/>
          <w:color w:val="auto"/>
          <w:kern w:val="2"/>
          <w:sz w:val="24"/>
          <w:szCs w:val="24"/>
          <w:lang w:eastAsia="zh-CN"/>
        </w:rPr>
        <w:t>承包人的</w:t>
      </w:r>
      <w:r>
        <w:rPr>
          <w:rFonts w:hint="eastAsia" w:ascii="宋体" w:hAnsi="宋体" w:eastAsia="宋体" w:cs="微软雅黑"/>
          <w:snapToGrid/>
          <w:color w:val="auto"/>
          <w:kern w:val="2"/>
          <w:sz w:val="24"/>
          <w:szCs w:val="24"/>
          <w:lang w:eastAsia="zh-CN"/>
        </w:rPr>
        <w:t>义</w:t>
      </w:r>
      <w:r>
        <w:rPr>
          <w:rFonts w:hint="eastAsia" w:ascii="宋体" w:hAnsi="宋体" w:eastAsia="宋体" w:cs="___WRD_EMBED_SUB_39"/>
          <w:snapToGrid/>
          <w:color w:val="auto"/>
          <w:kern w:val="2"/>
          <w:sz w:val="24"/>
          <w:szCs w:val="24"/>
          <w:lang w:eastAsia="zh-CN"/>
        </w:rPr>
        <w:t>务</w:t>
      </w:r>
      <w:bookmarkEnd w:id="656"/>
    </w:p>
    <w:p w14:paraId="096EB81F">
      <w:pPr>
        <w:tabs>
          <w:tab w:val="left" w:pos="993"/>
        </w:tabs>
        <w:kinsoku/>
        <w:autoSpaceDE/>
        <w:autoSpaceDN/>
        <w:spacing w:after="120" w:afterLines="50" w:line="360" w:lineRule="auto"/>
        <w:ind w:left="400" w:firstLine="425"/>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合</w:t>
      </w:r>
      <w:r>
        <w:rPr>
          <w:rFonts w:hint="eastAsia" w:ascii="宋体" w:hAnsi="宋体" w:eastAsia="宋体" w:cs="微软雅黑"/>
          <w:snapToGrid/>
          <w:color w:val="auto"/>
          <w:sz w:val="24"/>
          <w:szCs w:val="24"/>
          <w:lang w:eastAsia="zh-CN"/>
        </w:rPr>
        <w:t>同解除后，</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按以下约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执行</w:t>
      </w:r>
      <w:r>
        <w:rPr>
          <w:rFonts w:hint="eastAsia" w:ascii="宋体" w:hAnsi="宋体" w:eastAsia="宋体" w:cs="___WRD_EMBED_SUB_39"/>
          <w:snapToGrid/>
          <w:color w:val="auto"/>
          <w:sz w:val="24"/>
          <w:szCs w:val="24"/>
          <w:lang w:eastAsia="zh-CN"/>
        </w:rPr>
        <w:t>：</w:t>
      </w:r>
    </w:p>
    <w:p w14:paraId="5E004D73">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（1） </w:t>
      </w:r>
      <w:r>
        <w:rPr>
          <w:rFonts w:hint="eastAsia" w:ascii="宋体" w:hAnsi="宋体" w:eastAsia="宋体" w:cs="微软雅黑"/>
          <w:snapToGrid/>
          <w:color w:val="auto"/>
          <w:sz w:val="24"/>
          <w:szCs w:val="24"/>
          <w:lang w:eastAsia="zh-CN"/>
        </w:rPr>
        <w:t>除为</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护生命</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财产</w:t>
      </w:r>
      <w:r>
        <w:rPr>
          <w:rFonts w:hint="eastAsia" w:ascii="宋体" w:hAnsi="宋体" w:eastAsia="宋体" w:cs="___WRD_EMBED_SUB_39"/>
          <w:snapToGrid/>
          <w:color w:val="auto"/>
          <w:sz w:val="24"/>
          <w:szCs w:val="24"/>
          <w:lang w:eastAsia="zh-CN"/>
        </w:rPr>
        <w:t>、工程安全的工</w:t>
      </w:r>
      <w:r>
        <w:rPr>
          <w:rFonts w:hint="eastAsia" w:ascii="宋体" w:hAnsi="宋体" w:eastAsia="宋体" w:cs="微软雅黑"/>
          <w:snapToGrid/>
          <w:color w:val="auto"/>
          <w:sz w:val="24"/>
          <w:szCs w:val="24"/>
          <w:lang w:eastAsia="zh-CN"/>
        </w:rPr>
        <w:t>作外，停止所有进</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步</w:t>
      </w:r>
      <w:r>
        <w:rPr>
          <w:rFonts w:hint="eastAsia" w:ascii="宋体" w:hAnsi="宋体" w:eastAsia="宋体" w:cs="___WRD_EMBED_SUB_39"/>
          <w:snapToGrid/>
          <w:color w:val="auto"/>
          <w:sz w:val="24"/>
          <w:szCs w:val="24"/>
          <w:lang w:eastAsia="zh-CN"/>
        </w:rPr>
        <w:t>的工</w:t>
      </w:r>
      <w:r>
        <w:rPr>
          <w:rFonts w:hint="eastAsia" w:ascii="宋体" w:hAnsi="宋体" w:eastAsia="宋体" w:cs="微软雅黑"/>
          <w:snapToGrid/>
          <w:color w:val="auto"/>
          <w:sz w:val="24"/>
          <w:szCs w:val="24"/>
          <w:lang w:eastAsia="zh-CN"/>
        </w:rPr>
        <w:t>作；</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因执行该</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护</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作而产生</w:t>
      </w:r>
      <w:r>
        <w:rPr>
          <w:rFonts w:hint="eastAsia" w:ascii="宋体" w:hAnsi="宋体" w:eastAsia="宋体" w:cs="___WRD_EMBED_SUB_39"/>
          <w:snapToGrid/>
          <w:color w:val="auto"/>
          <w:sz w:val="24"/>
          <w:szCs w:val="24"/>
          <w:lang w:eastAsia="zh-CN"/>
        </w:rPr>
        <w:t>费用的</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发包人承担</w:t>
      </w:r>
      <w:r>
        <w:rPr>
          <w:rFonts w:hint="eastAsia" w:ascii="宋体" w:hAnsi="宋体" w:eastAsia="宋体" w:cs="微软雅黑"/>
          <w:snapToGrid/>
          <w:color w:val="auto"/>
          <w:sz w:val="24"/>
          <w:szCs w:val="24"/>
          <w:lang w:eastAsia="zh-CN"/>
        </w:rPr>
        <w:t>；</w:t>
      </w:r>
    </w:p>
    <w:p w14:paraId="123980C1">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（2） </w:t>
      </w:r>
      <w:r>
        <w:rPr>
          <w:rFonts w:hint="eastAsia" w:ascii="宋体" w:hAnsi="宋体" w:eastAsia="宋体" w:cs="微软雅黑"/>
          <w:snapToGrid/>
          <w:color w:val="auto"/>
          <w:sz w:val="24"/>
          <w:szCs w:val="24"/>
          <w:lang w:eastAsia="zh-CN"/>
        </w:rPr>
        <w:t>向</w:t>
      </w:r>
      <w:r>
        <w:rPr>
          <w:rFonts w:hint="eastAsia" w:ascii="宋体" w:hAnsi="宋体" w:eastAsia="宋体" w:cs="___WRD_EMBED_SUB_39"/>
          <w:snapToGrid/>
          <w:color w:val="auto"/>
          <w:sz w:val="24"/>
          <w:szCs w:val="24"/>
          <w:lang w:eastAsia="zh-CN"/>
        </w:rPr>
        <w:t>发包人移交承包人</w:t>
      </w:r>
      <w:r>
        <w:rPr>
          <w:rFonts w:hint="eastAsia" w:ascii="宋体" w:hAnsi="宋体" w:eastAsia="宋体" w:cs="微软雅黑"/>
          <w:snapToGrid/>
          <w:color w:val="auto"/>
          <w:sz w:val="24"/>
          <w:szCs w:val="24"/>
          <w:lang w:eastAsia="zh-CN"/>
        </w:rPr>
        <w:t>已获得支付</w:t>
      </w:r>
      <w:r>
        <w:rPr>
          <w:rFonts w:hint="eastAsia" w:ascii="宋体" w:hAnsi="宋体" w:eastAsia="宋体" w:cs="___WRD_EMBED_SUB_39"/>
          <w:snapToGrid/>
          <w:color w:val="auto"/>
          <w:sz w:val="24"/>
          <w:szCs w:val="24"/>
          <w:lang w:eastAsia="zh-CN"/>
        </w:rPr>
        <w:t>的承包人文件、</w:t>
      </w:r>
      <w:r>
        <w:rPr>
          <w:rFonts w:hint="eastAsia" w:ascii="宋体" w:hAnsi="宋体" w:eastAsia="宋体" w:cs="微软雅黑"/>
          <w:snapToGrid/>
          <w:color w:val="auto"/>
          <w:sz w:val="24"/>
          <w:szCs w:val="24"/>
          <w:lang w:eastAsia="zh-CN"/>
        </w:rPr>
        <w:t>生产</w:t>
      </w:r>
      <w:r>
        <w:rPr>
          <w:rFonts w:hint="eastAsia" w:ascii="宋体" w:hAnsi="宋体" w:eastAsia="宋体" w:cs="___WRD_EMBED_SUB_39"/>
          <w:snapToGrid/>
          <w:color w:val="auto"/>
          <w:sz w:val="24"/>
          <w:szCs w:val="24"/>
          <w:lang w:eastAsia="zh-CN"/>
        </w:rPr>
        <w:t>设备、材料</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其他工</w:t>
      </w:r>
      <w:r>
        <w:rPr>
          <w:rFonts w:hint="eastAsia" w:ascii="宋体" w:hAnsi="宋体" w:eastAsia="宋体" w:cs="微软雅黑"/>
          <w:snapToGrid/>
          <w:color w:val="auto"/>
          <w:sz w:val="24"/>
          <w:szCs w:val="24"/>
          <w:lang w:eastAsia="zh-CN"/>
        </w:rPr>
        <w:t>作；</w:t>
      </w:r>
    </w:p>
    <w:p w14:paraId="7FC5A929">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（3） </w:t>
      </w:r>
      <w:r>
        <w:rPr>
          <w:rFonts w:hint="eastAsia" w:ascii="宋体" w:hAnsi="宋体" w:eastAsia="宋体" w:cs="微软雅黑"/>
          <w:snapToGrid/>
          <w:color w:val="auto"/>
          <w:sz w:val="24"/>
          <w:szCs w:val="24"/>
          <w:lang w:eastAsia="zh-CN"/>
        </w:rPr>
        <w:t>从</w:t>
      </w:r>
      <w:r>
        <w:rPr>
          <w:rFonts w:hint="eastAsia" w:ascii="宋体" w:hAnsi="宋体" w:eastAsia="宋体" w:cs="___WRD_EMBED_SUB_39"/>
          <w:snapToGrid/>
          <w:color w:val="auto"/>
          <w:sz w:val="24"/>
          <w:szCs w:val="24"/>
          <w:lang w:eastAsia="zh-CN"/>
        </w:rPr>
        <w:t>现场</w:t>
      </w:r>
      <w:r>
        <w:rPr>
          <w:rFonts w:hint="eastAsia" w:ascii="宋体" w:hAnsi="宋体" w:eastAsia="宋体" w:cs="微软雅黑"/>
          <w:snapToGrid/>
          <w:color w:val="auto"/>
          <w:sz w:val="24"/>
          <w:szCs w:val="24"/>
          <w:lang w:eastAsia="zh-CN"/>
        </w:rPr>
        <w:t>运走除为了</w:t>
      </w:r>
      <w:r>
        <w:rPr>
          <w:rFonts w:hint="eastAsia" w:ascii="宋体" w:hAnsi="宋体" w:eastAsia="宋体" w:cs="___WRD_EMBED_SUB_39"/>
          <w:snapToGrid/>
          <w:color w:val="auto"/>
          <w:sz w:val="24"/>
          <w:szCs w:val="24"/>
          <w:lang w:eastAsia="zh-CN"/>
        </w:rPr>
        <w:t>安全</w:t>
      </w:r>
      <w:r>
        <w:rPr>
          <w:rFonts w:hint="eastAsia" w:ascii="宋体" w:hAnsi="宋体" w:eastAsia="宋体" w:cs="微软雅黑"/>
          <w:snapToGrid/>
          <w:color w:val="auto"/>
          <w:sz w:val="24"/>
          <w:szCs w:val="24"/>
          <w:lang w:eastAsia="zh-CN"/>
        </w:rPr>
        <w:t>需</w:t>
      </w:r>
      <w:r>
        <w:rPr>
          <w:rFonts w:hint="eastAsia" w:ascii="宋体" w:hAnsi="宋体" w:eastAsia="宋体" w:cs="___WRD_EMBED_SUB_39"/>
          <w:snapToGrid/>
          <w:color w:val="auto"/>
          <w:sz w:val="24"/>
          <w:szCs w:val="24"/>
          <w:lang w:eastAsia="zh-CN"/>
        </w:rPr>
        <w:t>要</w:t>
      </w:r>
      <w:r>
        <w:rPr>
          <w:rFonts w:hint="eastAsia" w:ascii="宋体" w:hAnsi="宋体" w:eastAsia="宋体" w:cs="微软雅黑"/>
          <w:snapToGrid/>
          <w:color w:val="auto"/>
          <w:sz w:val="24"/>
          <w:szCs w:val="24"/>
          <w:lang w:eastAsia="zh-CN"/>
        </w:rPr>
        <w:t>以外</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所有属于</w:t>
      </w:r>
      <w:r>
        <w:rPr>
          <w:rFonts w:hint="eastAsia" w:ascii="宋体" w:hAnsi="宋体" w:eastAsia="宋体" w:cs="___WRD_EMBED_SUB_39"/>
          <w:snapToGrid/>
          <w:color w:val="auto"/>
          <w:sz w:val="24"/>
          <w:szCs w:val="24"/>
          <w:lang w:eastAsia="zh-CN"/>
        </w:rPr>
        <w:t>承包人的其他</w:t>
      </w:r>
      <w:r>
        <w:rPr>
          <w:rFonts w:hint="eastAsia" w:ascii="宋体" w:hAnsi="宋体" w:eastAsia="宋体" w:cs="微软雅黑"/>
          <w:snapToGrid/>
          <w:color w:val="auto"/>
          <w:sz w:val="24"/>
          <w:szCs w:val="24"/>
          <w:lang w:eastAsia="zh-CN"/>
        </w:rPr>
        <w:t>货物，并撤离</w:t>
      </w:r>
      <w:r>
        <w:rPr>
          <w:rFonts w:hint="eastAsia" w:ascii="宋体" w:hAnsi="宋体" w:eastAsia="宋体" w:cs="___WRD_EMBED_SUB_39"/>
          <w:snapToGrid/>
          <w:color w:val="auto"/>
          <w:sz w:val="24"/>
          <w:szCs w:val="24"/>
          <w:lang w:eastAsia="zh-CN"/>
        </w:rPr>
        <w:t>现场</w:t>
      </w:r>
      <w:r>
        <w:rPr>
          <w:rFonts w:hint="eastAsia" w:ascii="宋体" w:hAnsi="宋体" w:eastAsia="宋体" w:cs="微软雅黑"/>
          <w:snapToGrid/>
          <w:color w:val="auto"/>
          <w:sz w:val="24"/>
          <w:szCs w:val="24"/>
          <w:lang w:eastAsia="zh-CN"/>
        </w:rPr>
        <w:t>。</w:t>
      </w:r>
    </w:p>
    <w:p w14:paraId="2DAD468C">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6.2.3 </w:t>
      </w:r>
      <w:r>
        <w:rPr>
          <w:rFonts w:hint="eastAsia" w:ascii="宋体" w:hAnsi="宋体" w:eastAsia="宋体" w:cs="微软雅黑"/>
          <w:snapToGrid/>
          <w:color w:val="auto"/>
          <w:kern w:val="2"/>
          <w:sz w:val="24"/>
          <w:szCs w:val="24"/>
          <w:lang w:eastAsia="zh-CN"/>
        </w:rPr>
        <w:t>因</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违约解除</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同后</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付款</w:t>
      </w:r>
    </w:p>
    <w:p w14:paraId="080EEFD9">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w:t>
      </w:r>
      <w:r>
        <w:rPr>
          <w:rFonts w:hint="eastAsia" w:ascii="宋体" w:hAnsi="宋体" w:eastAsia="宋体" w:cs="微软雅黑"/>
          <w:snapToGrid/>
          <w:color w:val="auto"/>
          <w:sz w:val="24"/>
          <w:szCs w:val="24"/>
          <w:lang w:eastAsia="zh-CN"/>
        </w:rPr>
        <w:t>按照</w:t>
      </w:r>
      <w:r>
        <w:rPr>
          <w:rFonts w:hint="eastAsia" w:ascii="宋体" w:hAnsi="宋体" w:eastAsia="宋体" w:cs="___WRD_EMBED_SUB_39"/>
          <w:snapToGrid/>
          <w:color w:val="auto"/>
          <w:sz w:val="24"/>
          <w:szCs w:val="24"/>
          <w:lang w:eastAsia="zh-CN"/>
        </w:rPr>
        <w:t>本</w:t>
      </w:r>
      <w:r>
        <w:rPr>
          <w:rFonts w:hint="eastAsia" w:ascii="宋体" w:hAnsi="宋体" w:eastAsia="宋体" w:cs="微软雅黑"/>
          <w:snapToGrid/>
          <w:color w:val="auto"/>
          <w:sz w:val="24"/>
          <w:szCs w:val="24"/>
          <w:lang w:eastAsia="zh-CN"/>
        </w:rPr>
        <w:t>款约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解除</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发包人应</w:t>
      </w:r>
      <w:r>
        <w:rPr>
          <w:rFonts w:hint="eastAsia" w:ascii="宋体" w:hAnsi="宋体" w:eastAsia="宋体" w:cs="微软雅黑"/>
          <w:snapToGrid/>
          <w:color w:val="auto"/>
          <w:sz w:val="24"/>
          <w:szCs w:val="24"/>
          <w:lang w:eastAsia="zh-CN"/>
        </w:rPr>
        <w:t>在解除</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同后</w:t>
      </w:r>
      <w:r>
        <w:rPr>
          <w:rFonts w:hint="eastAsia" w:ascii="宋体" w:hAnsi="宋体" w:eastAsia="宋体" w:cs="Times New Roman"/>
          <w:snapToGrid/>
          <w:color w:val="auto"/>
          <w:sz w:val="24"/>
          <w:szCs w:val="24"/>
          <w:lang w:eastAsia="zh-CN"/>
        </w:rPr>
        <w:t>28</w:t>
      </w:r>
      <w:r>
        <w:rPr>
          <w:rFonts w:hint="eastAsia" w:ascii="宋体" w:hAnsi="宋体" w:eastAsia="宋体" w:cs="微软雅黑"/>
          <w:snapToGrid/>
          <w:color w:val="auto"/>
          <w:sz w:val="24"/>
          <w:szCs w:val="24"/>
          <w:lang w:eastAsia="zh-CN"/>
        </w:rPr>
        <w:t>天内支付下列款</w:t>
      </w:r>
      <w:r>
        <w:rPr>
          <w:rFonts w:hint="eastAsia" w:ascii="宋体" w:hAnsi="宋体" w:eastAsia="宋体" w:cs="___WRD_EMBED_SUB_39"/>
          <w:snapToGrid/>
          <w:color w:val="auto"/>
          <w:sz w:val="24"/>
          <w:szCs w:val="24"/>
          <w:lang w:eastAsia="zh-CN"/>
        </w:rPr>
        <w:t>项</w:t>
      </w:r>
      <w:r>
        <w:rPr>
          <w:rFonts w:hint="eastAsia" w:ascii="宋体" w:hAnsi="宋体" w:eastAsia="宋体" w:cs="微软雅黑"/>
          <w:snapToGrid/>
          <w:color w:val="auto"/>
          <w:sz w:val="24"/>
          <w:szCs w:val="24"/>
          <w:lang w:eastAsia="zh-CN"/>
        </w:rPr>
        <w:t>，并退还履约</w:t>
      </w:r>
      <w:r>
        <w:rPr>
          <w:rFonts w:hint="eastAsia" w:ascii="宋体" w:hAnsi="宋体" w:eastAsia="宋体" w:cs="___WRD_EMBED_SUB_39"/>
          <w:snapToGrid/>
          <w:color w:val="auto"/>
          <w:sz w:val="24"/>
          <w:szCs w:val="24"/>
          <w:lang w:eastAsia="zh-CN"/>
        </w:rPr>
        <w:t>担保：</w:t>
      </w:r>
    </w:p>
    <w:p w14:paraId="2221BCEB">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（1） 合</w:t>
      </w:r>
      <w:r>
        <w:rPr>
          <w:rFonts w:hint="eastAsia" w:ascii="宋体" w:hAnsi="宋体" w:eastAsia="宋体" w:cs="微软雅黑"/>
          <w:snapToGrid/>
          <w:color w:val="auto"/>
          <w:sz w:val="24"/>
          <w:szCs w:val="24"/>
          <w:lang w:eastAsia="zh-CN"/>
        </w:rPr>
        <w:t>同解除前所完成</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w:t>
      </w:r>
      <w:r>
        <w:rPr>
          <w:rFonts w:hint="eastAsia" w:ascii="宋体" w:hAnsi="宋体" w:eastAsia="宋体" w:cs="___WRD_EMBED_SUB_39"/>
          <w:snapToGrid/>
          <w:color w:val="auto"/>
          <w:sz w:val="24"/>
          <w:szCs w:val="24"/>
          <w:lang w:eastAsia="zh-CN"/>
        </w:rPr>
        <w:t>的价</w:t>
      </w:r>
      <w:r>
        <w:rPr>
          <w:rFonts w:hint="eastAsia" w:ascii="宋体" w:hAnsi="宋体" w:eastAsia="宋体" w:cs="微软雅黑"/>
          <w:snapToGrid/>
          <w:color w:val="auto"/>
          <w:sz w:val="24"/>
          <w:szCs w:val="24"/>
          <w:lang w:eastAsia="zh-CN"/>
        </w:rPr>
        <w:t>款；</w:t>
      </w:r>
    </w:p>
    <w:p w14:paraId="51A43A07">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（2） 承包人</w:t>
      </w:r>
      <w:r>
        <w:rPr>
          <w:rFonts w:hint="eastAsia" w:ascii="宋体" w:hAnsi="宋体" w:eastAsia="宋体" w:cs="微软雅黑"/>
          <w:snapToGrid/>
          <w:color w:val="auto"/>
          <w:sz w:val="24"/>
          <w:szCs w:val="24"/>
          <w:lang w:eastAsia="zh-CN"/>
        </w:rPr>
        <w:t>为</w:t>
      </w:r>
      <w:r>
        <w:rPr>
          <w:rFonts w:hint="eastAsia" w:ascii="宋体" w:hAnsi="宋体" w:eastAsia="宋体" w:cs="___WRD_EMBED_SUB_39"/>
          <w:snapToGrid/>
          <w:color w:val="auto"/>
          <w:sz w:val="24"/>
          <w:szCs w:val="24"/>
          <w:lang w:eastAsia="zh-CN"/>
        </w:rPr>
        <w:t>工程施工</w:t>
      </w:r>
      <w:r>
        <w:rPr>
          <w:rFonts w:hint="eastAsia" w:ascii="宋体" w:hAnsi="宋体" w:eastAsia="宋体" w:cs="微软雅黑"/>
          <w:snapToGrid/>
          <w:color w:val="auto"/>
          <w:sz w:val="24"/>
          <w:szCs w:val="24"/>
          <w:lang w:eastAsia="zh-CN"/>
        </w:rPr>
        <w:t>订</w:t>
      </w:r>
      <w:r>
        <w:rPr>
          <w:rFonts w:hint="eastAsia" w:ascii="宋体" w:hAnsi="宋体" w:eastAsia="宋体" w:cs="___WRD_EMBED_SUB_39"/>
          <w:snapToGrid/>
          <w:color w:val="auto"/>
          <w:sz w:val="24"/>
          <w:szCs w:val="24"/>
          <w:lang w:eastAsia="zh-CN"/>
        </w:rPr>
        <w:t>购</w:t>
      </w:r>
      <w:r>
        <w:rPr>
          <w:rFonts w:hint="eastAsia" w:ascii="宋体" w:hAnsi="宋体" w:eastAsia="宋体" w:cs="微软雅黑"/>
          <w:snapToGrid/>
          <w:color w:val="auto"/>
          <w:sz w:val="24"/>
          <w:szCs w:val="24"/>
          <w:lang w:eastAsia="zh-CN"/>
        </w:rPr>
        <w:t>并已付款</w:t>
      </w:r>
      <w:r>
        <w:rPr>
          <w:rFonts w:hint="eastAsia" w:ascii="宋体" w:hAnsi="宋体" w:eastAsia="宋体" w:cs="___WRD_EMBED_SUB_39"/>
          <w:snapToGrid/>
          <w:color w:val="auto"/>
          <w:sz w:val="24"/>
          <w:szCs w:val="24"/>
          <w:lang w:eastAsia="zh-CN"/>
        </w:rPr>
        <w:t>的材料、工程设备</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其他</w:t>
      </w:r>
      <w:r>
        <w:rPr>
          <w:rFonts w:hint="eastAsia" w:ascii="宋体" w:hAnsi="宋体" w:eastAsia="宋体" w:cs="微软雅黑"/>
          <w:snapToGrid/>
          <w:color w:val="auto"/>
          <w:sz w:val="24"/>
          <w:szCs w:val="24"/>
          <w:lang w:eastAsia="zh-CN"/>
        </w:rPr>
        <w:t>物</w:t>
      </w:r>
      <w:r>
        <w:rPr>
          <w:rFonts w:hint="eastAsia" w:ascii="宋体" w:hAnsi="宋体" w:eastAsia="宋体" w:cs="___WRD_EMBED_SUB_39"/>
          <w:snapToGrid/>
          <w:color w:val="auto"/>
          <w:sz w:val="24"/>
          <w:szCs w:val="24"/>
          <w:lang w:eastAsia="zh-CN"/>
        </w:rPr>
        <w:t>品的价</w:t>
      </w:r>
      <w:r>
        <w:rPr>
          <w:rFonts w:hint="eastAsia" w:ascii="宋体" w:hAnsi="宋体" w:eastAsia="宋体" w:cs="微软雅黑"/>
          <w:snapToGrid/>
          <w:color w:val="auto"/>
          <w:sz w:val="24"/>
          <w:szCs w:val="24"/>
          <w:lang w:eastAsia="zh-CN"/>
        </w:rPr>
        <w:t>款；</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付款后，该</w:t>
      </w:r>
      <w:r>
        <w:rPr>
          <w:rFonts w:hint="eastAsia" w:ascii="宋体" w:hAnsi="宋体" w:eastAsia="宋体" w:cs="___WRD_EMBED_SUB_39"/>
          <w:snapToGrid/>
          <w:color w:val="auto"/>
          <w:sz w:val="24"/>
          <w:szCs w:val="24"/>
          <w:lang w:eastAsia="zh-CN"/>
        </w:rPr>
        <w:t>材料、工程设备</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其他</w:t>
      </w:r>
      <w:r>
        <w:rPr>
          <w:rFonts w:hint="eastAsia" w:ascii="宋体" w:hAnsi="宋体" w:eastAsia="宋体" w:cs="微软雅黑"/>
          <w:snapToGrid/>
          <w:color w:val="auto"/>
          <w:sz w:val="24"/>
          <w:szCs w:val="24"/>
          <w:lang w:eastAsia="zh-CN"/>
        </w:rPr>
        <w:t>物</w:t>
      </w:r>
      <w:r>
        <w:rPr>
          <w:rFonts w:hint="eastAsia" w:ascii="宋体" w:hAnsi="宋体" w:eastAsia="宋体" w:cs="___WRD_EMBED_SUB_39"/>
          <w:snapToGrid/>
          <w:color w:val="auto"/>
          <w:sz w:val="24"/>
          <w:szCs w:val="24"/>
          <w:lang w:eastAsia="zh-CN"/>
        </w:rPr>
        <w:t>品</w:t>
      </w:r>
      <w:r>
        <w:rPr>
          <w:rFonts w:hint="eastAsia" w:ascii="宋体" w:hAnsi="宋体" w:eastAsia="宋体" w:cs="微软雅黑"/>
          <w:snapToGrid/>
          <w:color w:val="auto"/>
          <w:sz w:val="24"/>
          <w:szCs w:val="24"/>
          <w:lang w:eastAsia="zh-CN"/>
        </w:rPr>
        <w:t>归</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所有；</w:t>
      </w:r>
    </w:p>
    <w:p w14:paraId="25CA8E64">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（3） 承包人</w:t>
      </w:r>
      <w:r>
        <w:rPr>
          <w:rFonts w:hint="eastAsia" w:ascii="宋体" w:hAnsi="宋体" w:eastAsia="宋体" w:cs="微软雅黑"/>
          <w:snapToGrid/>
          <w:color w:val="auto"/>
          <w:sz w:val="24"/>
          <w:szCs w:val="24"/>
          <w:lang w:eastAsia="zh-CN"/>
        </w:rPr>
        <w:t>为完成</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所</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生</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，而</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未支付</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金额；</w:t>
      </w:r>
    </w:p>
    <w:p w14:paraId="744A26AD">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（4） 承包人</w:t>
      </w:r>
      <w:r>
        <w:rPr>
          <w:rFonts w:hint="eastAsia" w:ascii="宋体" w:hAnsi="宋体" w:eastAsia="宋体" w:cs="微软雅黑"/>
          <w:snapToGrid/>
          <w:color w:val="auto"/>
          <w:sz w:val="24"/>
          <w:szCs w:val="24"/>
          <w:lang w:eastAsia="zh-CN"/>
        </w:rPr>
        <w:t>撤离</w:t>
      </w:r>
      <w:r>
        <w:rPr>
          <w:rFonts w:hint="eastAsia" w:ascii="宋体" w:hAnsi="宋体" w:eastAsia="宋体" w:cs="___WRD_EMBED_SUB_39"/>
          <w:snapToGrid/>
          <w:color w:val="auto"/>
          <w:sz w:val="24"/>
          <w:szCs w:val="24"/>
          <w:lang w:eastAsia="zh-CN"/>
        </w:rPr>
        <w:t>施工现场</w:t>
      </w:r>
      <w:r>
        <w:rPr>
          <w:rFonts w:hint="eastAsia" w:ascii="宋体" w:hAnsi="宋体" w:eastAsia="宋体" w:cs="微软雅黑"/>
          <w:snapToGrid/>
          <w:color w:val="auto"/>
          <w:sz w:val="24"/>
          <w:szCs w:val="24"/>
          <w:lang w:eastAsia="zh-CN"/>
        </w:rPr>
        <w:t>以</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遣散</w:t>
      </w:r>
      <w:r>
        <w:rPr>
          <w:rFonts w:hint="eastAsia" w:ascii="宋体" w:hAnsi="宋体" w:eastAsia="宋体" w:cs="___WRD_EMBED_SUB_39"/>
          <w:snapToGrid/>
          <w:color w:val="auto"/>
          <w:sz w:val="24"/>
          <w:szCs w:val="24"/>
          <w:lang w:eastAsia="zh-CN"/>
        </w:rPr>
        <w:t>承包人人员的</w:t>
      </w:r>
      <w:r>
        <w:rPr>
          <w:rFonts w:hint="eastAsia" w:ascii="宋体" w:hAnsi="宋体" w:eastAsia="宋体" w:cs="微软雅黑"/>
          <w:snapToGrid/>
          <w:color w:val="auto"/>
          <w:sz w:val="24"/>
          <w:szCs w:val="24"/>
          <w:lang w:eastAsia="zh-CN"/>
        </w:rPr>
        <w:t>款</w:t>
      </w:r>
      <w:r>
        <w:rPr>
          <w:rFonts w:hint="eastAsia" w:ascii="宋体" w:hAnsi="宋体" w:eastAsia="宋体" w:cs="___WRD_EMBED_SUB_39"/>
          <w:snapToGrid/>
          <w:color w:val="auto"/>
          <w:sz w:val="24"/>
          <w:szCs w:val="24"/>
          <w:lang w:eastAsia="zh-CN"/>
        </w:rPr>
        <w:t>项</w:t>
      </w:r>
      <w:r>
        <w:rPr>
          <w:rFonts w:hint="eastAsia" w:ascii="宋体" w:hAnsi="宋体" w:eastAsia="宋体" w:cs="微软雅黑"/>
          <w:snapToGrid/>
          <w:color w:val="auto"/>
          <w:sz w:val="24"/>
          <w:szCs w:val="24"/>
          <w:lang w:eastAsia="zh-CN"/>
        </w:rPr>
        <w:t>；</w:t>
      </w:r>
    </w:p>
    <w:p w14:paraId="5A908C42">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（5） </w:t>
      </w:r>
      <w:r>
        <w:rPr>
          <w:rFonts w:hint="eastAsia" w:ascii="宋体" w:hAnsi="宋体" w:eastAsia="宋体" w:cs="微软雅黑"/>
          <w:snapToGrid/>
          <w:color w:val="auto"/>
          <w:sz w:val="24"/>
          <w:szCs w:val="24"/>
          <w:lang w:eastAsia="zh-CN"/>
        </w:rPr>
        <w:t>按照</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同解除前</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支付</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违约金；</w:t>
      </w:r>
    </w:p>
    <w:p w14:paraId="05815F6C">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（6） </w:t>
      </w:r>
      <w:r>
        <w:rPr>
          <w:rFonts w:hint="eastAsia" w:ascii="宋体" w:hAnsi="宋体" w:eastAsia="宋体" w:cs="微软雅黑"/>
          <w:snapToGrid/>
          <w:color w:val="auto"/>
          <w:sz w:val="24"/>
          <w:szCs w:val="24"/>
          <w:lang w:eastAsia="zh-CN"/>
        </w:rPr>
        <w:t>按照</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定应</w:t>
      </w:r>
      <w:r>
        <w:rPr>
          <w:rFonts w:hint="eastAsia" w:ascii="宋体" w:hAnsi="宋体" w:eastAsia="宋体" w:cs="微软雅黑"/>
          <w:snapToGrid/>
          <w:color w:val="auto"/>
          <w:sz w:val="24"/>
          <w:szCs w:val="24"/>
          <w:lang w:eastAsia="zh-CN"/>
        </w:rPr>
        <w:t>当支付给</w:t>
      </w:r>
      <w:r>
        <w:rPr>
          <w:rFonts w:hint="eastAsia" w:ascii="宋体" w:hAnsi="宋体" w:eastAsia="宋体" w:cs="___WRD_EMBED_SUB_39"/>
          <w:snapToGrid/>
          <w:color w:val="auto"/>
          <w:sz w:val="24"/>
          <w:szCs w:val="24"/>
          <w:lang w:eastAsia="zh-CN"/>
        </w:rPr>
        <w:t>承包人的其他</w:t>
      </w:r>
      <w:r>
        <w:rPr>
          <w:rFonts w:hint="eastAsia" w:ascii="宋体" w:hAnsi="宋体" w:eastAsia="宋体" w:cs="微软雅黑"/>
          <w:snapToGrid/>
          <w:color w:val="auto"/>
          <w:sz w:val="24"/>
          <w:szCs w:val="24"/>
          <w:lang w:eastAsia="zh-CN"/>
        </w:rPr>
        <w:t>款</w:t>
      </w:r>
      <w:r>
        <w:rPr>
          <w:rFonts w:hint="eastAsia" w:ascii="宋体" w:hAnsi="宋体" w:eastAsia="宋体" w:cs="___WRD_EMBED_SUB_39"/>
          <w:snapToGrid/>
          <w:color w:val="auto"/>
          <w:sz w:val="24"/>
          <w:szCs w:val="24"/>
          <w:lang w:eastAsia="zh-CN"/>
        </w:rPr>
        <w:t>项</w:t>
      </w:r>
      <w:r>
        <w:rPr>
          <w:rFonts w:hint="eastAsia" w:ascii="宋体" w:hAnsi="宋体" w:eastAsia="宋体" w:cs="微软雅黑"/>
          <w:snapToGrid/>
          <w:color w:val="auto"/>
          <w:sz w:val="24"/>
          <w:szCs w:val="24"/>
          <w:lang w:eastAsia="zh-CN"/>
        </w:rPr>
        <w:t>；</w:t>
      </w:r>
    </w:p>
    <w:p w14:paraId="224C5DBE">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（7） </w:t>
      </w:r>
      <w:r>
        <w:rPr>
          <w:rFonts w:hint="eastAsia" w:ascii="宋体" w:hAnsi="宋体" w:eastAsia="宋体" w:cs="微软雅黑"/>
          <w:snapToGrid/>
          <w:color w:val="auto"/>
          <w:sz w:val="24"/>
          <w:szCs w:val="24"/>
          <w:lang w:eastAsia="zh-CN"/>
        </w:rPr>
        <w:t>按照</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定应</w:t>
      </w:r>
      <w:r>
        <w:rPr>
          <w:rFonts w:hint="eastAsia" w:ascii="宋体" w:hAnsi="宋体" w:eastAsia="宋体" w:cs="微软雅黑"/>
          <w:snapToGrid/>
          <w:color w:val="auto"/>
          <w:sz w:val="24"/>
          <w:szCs w:val="24"/>
          <w:lang w:eastAsia="zh-CN"/>
        </w:rPr>
        <w:t>返还</w:t>
      </w:r>
      <w:r>
        <w:rPr>
          <w:rFonts w:hint="eastAsia" w:ascii="宋体" w:hAnsi="宋体" w:eastAsia="宋体" w:cs="___WRD_EMBED_SUB_39"/>
          <w:snapToGrid/>
          <w:color w:val="auto"/>
          <w:sz w:val="24"/>
          <w:szCs w:val="24"/>
          <w:lang w:eastAsia="zh-CN"/>
        </w:rPr>
        <w:t>的质量保</w:t>
      </w:r>
      <w:r>
        <w:rPr>
          <w:rFonts w:hint="eastAsia" w:ascii="宋体" w:hAnsi="宋体" w:eastAsia="宋体" w:cs="微软雅黑"/>
          <w:snapToGrid/>
          <w:color w:val="auto"/>
          <w:sz w:val="24"/>
          <w:szCs w:val="24"/>
          <w:lang w:eastAsia="zh-CN"/>
        </w:rPr>
        <w:t>证金；</w:t>
      </w:r>
    </w:p>
    <w:p w14:paraId="6558014D">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（8） </w:t>
      </w:r>
      <w:r>
        <w:rPr>
          <w:rFonts w:hint="eastAsia" w:ascii="宋体" w:hAnsi="宋体" w:eastAsia="宋体" w:cs="微软雅黑"/>
          <w:snapToGrid/>
          <w:color w:val="auto"/>
          <w:sz w:val="24"/>
          <w:szCs w:val="24"/>
          <w:lang w:eastAsia="zh-CN"/>
        </w:rPr>
        <w:t>因解除</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同给</w:t>
      </w:r>
      <w:r>
        <w:rPr>
          <w:rFonts w:hint="eastAsia" w:ascii="宋体" w:hAnsi="宋体" w:eastAsia="宋体" w:cs="___WRD_EMBED_SUB_39"/>
          <w:snapToGrid/>
          <w:color w:val="auto"/>
          <w:sz w:val="24"/>
          <w:szCs w:val="24"/>
          <w:lang w:eastAsia="zh-CN"/>
        </w:rPr>
        <w:t>承包人造</w:t>
      </w:r>
      <w:r>
        <w:rPr>
          <w:rFonts w:hint="eastAsia" w:ascii="宋体" w:hAnsi="宋体" w:eastAsia="宋体" w:cs="微软雅黑"/>
          <w:snapToGrid/>
          <w:color w:val="auto"/>
          <w:sz w:val="24"/>
          <w:szCs w:val="24"/>
          <w:lang w:eastAsia="zh-CN"/>
        </w:rPr>
        <w:t>成</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损失。</w:t>
      </w:r>
    </w:p>
    <w:p w14:paraId="76227AD1">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承包人应</w:t>
      </w:r>
      <w:r>
        <w:rPr>
          <w:rFonts w:hint="eastAsia" w:ascii="宋体" w:hAnsi="宋体" w:eastAsia="宋体" w:cs="微软雅黑"/>
          <w:snapToGrid/>
          <w:color w:val="auto"/>
          <w:sz w:val="24"/>
          <w:szCs w:val="24"/>
          <w:lang w:eastAsia="zh-CN"/>
        </w:rPr>
        <w:t>妥善做好已完</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和与</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有关</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已</w:t>
      </w:r>
      <w:r>
        <w:rPr>
          <w:rFonts w:hint="eastAsia" w:ascii="宋体" w:hAnsi="宋体" w:eastAsia="宋体" w:cs="___WRD_EMBED_SUB_39"/>
          <w:snapToGrid/>
          <w:color w:val="auto"/>
          <w:sz w:val="24"/>
          <w:szCs w:val="24"/>
          <w:lang w:eastAsia="zh-CN"/>
        </w:rPr>
        <w:t>购材料、工程设备的保</w:t>
      </w:r>
      <w:r>
        <w:rPr>
          <w:rFonts w:hint="eastAsia" w:ascii="宋体" w:hAnsi="宋体" w:eastAsia="宋体" w:cs="微软雅黑"/>
          <w:snapToGrid/>
          <w:color w:val="auto"/>
          <w:sz w:val="24"/>
          <w:szCs w:val="24"/>
          <w:lang w:eastAsia="zh-CN"/>
        </w:rPr>
        <w:t>护和</w:t>
      </w:r>
      <w:r>
        <w:rPr>
          <w:rFonts w:hint="eastAsia" w:ascii="宋体" w:hAnsi="宋体" w:eastAsia="宋体" w:cs="___WRD_EMBED_SUB_39"/>
          <w:snapToGrid/>
          <w:color w:val="auto"/>
          <w:sz w:val="24"/>
          <w:szCs w:val="24"/>
          <w:lang w:eastAsia="zh-CN"/>
        </w:rPr>
        <w:t>移交工</w:t>
      </w:r>
      <w:r>
        <w:rPr>
          <w:rFonts w:hint="eastAsia" w:ascii="宋体" w:hAnsi="宋体" w:eastAsia="宋体" w:cs="微软雅黑"/>
          <w:snapToGrid/>
          <w:color w:val="auto"/>
          <w:sz w:val="24"/>
          <w:szCs w:val="24"/>
          <w:lang w:eastAsia="zh-CN"/>
        </w:rPr>
        <w:t>作，并将</w:t>
      </w:r>
      <w:r>
        <w:rPr>
          <w:rFonts w:hint="eastAsia" w:ascii="宋体" w:hAnsi="宋体" w:eastAsia="宋体" w:cs="___WRD_EMBED_SUB_39"/>
          <w:snapToGrid/>
          <w:color w:val="auto"/>
          <w:sz w:val="24"/>
          <w:szCs w:val="24"/>
          <w:lang w:eastAsia="zh-CN"/>
        </w:rPr>
        <w:t>施工设备</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人员</w:t>
      </w:r>
      <w:r>
        <w:rPr>
          <w:rFonts w:hint="eastAsia" w:ascii="宋体" w:hAnsi="宋体" w:eastAsia="宋体" w:cs="微软雅黑"/>
          <w:snapToGrid/>
          <w:color w:val="auto"/>
          <w:sz w:val="24"/>
          <w:szCs w:val="24"/>
          <w:lang w:eastAsia="zh-CN"/>
        </w:rPr>
        <w:t>撤出</w:t>
      </w:r>
      <w:r>
        <w:rPr>
          <w:rFonts w:hint="eastAsia" w:ascii="宋体" w:hAnsi="宋体" w:eastAsia="宋体" w:cs="___WRD_EMBED_SUB_39"/>
          <w:snapToGrid/>
          <w:color w:val="auto"/>
          <w:sz w:val="24"/>
          <w:szCs w:val="24"/>
          <w:lang w:eastAsia="zh-CN"/>
        </w:rPr>
        <w:t>施工现场</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发包人应</w:t>
      </w:r>
      <w:r>
        <w:rPr>
          <w:rFonts w:hint="eastAsia" w:ascii="宋体" w:hAnsi="宋体" w:eastAsia="宋体" w:cs="微软雅黑"/>
          <w:snapToGrid/>
          <w:color w:val="auto"/>
          <w:sz w:val="24"/>
          <w:szCs w:val="24"/>
          <w:lang w:eastAsia="zh-CN"/>
        </w:rPr>
        <w:t>为</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撤出提</w:t>
      </w:r>
      <w:r>
        <w:rPr>
          <w:rFonts w:hint="eastAsia" w:ascii="宋体" w:hAnsi="宋体" w:eastAsia="宋体" w:cs="___WRD_EMBED_SUB_39"/>
          <w:snapToGrid/>
          <w:color w:val="auto"/>
          <w:sz w:val="24"/>
          <w:szCs w:val="24"/>
          <w:lang w:eastAsia="zh-CN"/>
        </w:rPr>
        <w:t>供</w:t>
      </w:r>
      <w:r>
        <w:rPr>
          <w:rFonts w:hint="eastAsia" w:ascii="宋体" w:hAnsi="宋体" w:eastAsia="宋体" w:cs="微软雅黑"/>
          <w:snapToGrid/>
          <w:color w:val="auto"/>
          <w:sz w:val="24"/>
          <w:szCs w:val="24"/>
          <w:lang w:eastAsia="zh-CN"/>
        </w:rPr>
        <w:t>必</w:t>
      </w:r>
      <w:r>
        <w:rPr>
          <w:rFonts w:hint="eastAsia" w:ascii="宋体" w:hAnsi="宋体" w:eastAsia="宋体" w:cs="___WRD_EMBED_SUB_39"/>
          <w:snapToGrid/>
          <w:color w:val="auto"/>
          <w:sz w:val="24"/>
          <w:szCs w:val="24"/>
          <w:lang w:eastAsia="zh-CN"/>
        </w:rPr>
        <w:t>要</w:t>
      </w:r>
      <w:r>
        <w:rPr>
          <w:rFonts w:hint="eastAsia" w:ascii="宋体" w:hAnsi="宋体" w:eastAsia="宋体" w:cs="微软雅黑"/>
          <w:snapToGrid/>
          <w:color w:val="auto"/>
          <w:sz w:val="24"/>
          <w:szCs w:val="24"/>
          <w:lang w:eastAsia="zh-CN"/>
        </w:rPr>
        <w:t>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w:t>
      </w:r>
    </w:p>
    <w:p w14:paraId="1B2500F7">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657" w:name="_Ref3841966"/>
      <w:bookmarkStart w:id="658" w:name="_Toc54862306"/>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6.3 </w:t>
      </w:r>
      <w:r>
        <w:rPr>
          <w:rFonts w:hint="eastAsia" w:ascii="宋体" w:hAnsi="宋体" w:eastAsia="宋体" w:cs="Times New Roman"/>
          <w:bCs/>
          <w:snapToGrid/>
          <w:color w:val="auto"/>
          <w:kern w:val="2"/>
          <w:sz w:val="24"/>
          <w:szCs w:val="24"/>
          <w:lang w:eastAsia="zh-CN"/>
        </w:rPr>
        <w:t>合同解除后的事项</w:t>
      </w:r>
      <w:bookmarkEnd w:id="657"/>
      <w:bookmarkEnd w:id="658"/>
    </w:p>
    <w:p w14:paraId="1F27B88A">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6.3.1 </w:t>
      </w:r>
      <w:r>
        <w:rPr>
          <w:rFonts w:hint="eastAsia" w:ascii="宋体" w:hAnsi="宋体" w:eastAsia="宋体" w:cs="微软雅黑"/>
          <w:snapToGrid/>
          <w:color w:val="auto"/>
          <w:kern w:val="2"/>
          <w:sz w:val="24"/>
          <w:szCs w:val="24"/>
          <w:lang w:eastAsia="zh-CN"/>
        </w:rPr>
        <w:t>结算约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依然有效</w:t>
      </w:r>
    </w:p>
    <w:p w14:paraId="7555F21F">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合</w:t>
      </w:r>
      <w:r>
        <w:rPr>
          <w:rFonts w:hint="eastAsia" w:ascii="宋体" w:hAnsi="宋体" w:eastAsia="宋体" w:cs="微软雅黑"/>
          <w:snapToGrid/>
          <w:color w:val="auto"/>
          <w:sz w:val="24"/>
          <w:szCs w:val="24"/>
          <w:lang w:eastAsia="zh-CN"/>
        </w:rPr>
        <w:t>同解除后，由</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或由</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解除</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结算</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结算后</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付款约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仍然有效，直至解除</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结算</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作结清。</w:t>
      </w:r>
    </w:p>
    <w:p w14:paraId="6AEC6865">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6.3.2 </w:t>
      </w:r>
      <w:r>
        <w:rPr>
          <w:rFonts w:hint="eastAsia" w:ascii="宋体" w:hAnsi="宋体" w:eastAsia="宋体" w:cs="微软雅黑"/>
          <w:snapToGrid/>
          <w:color w:val="auto"/>
          <w:kern w:val="2"/>
          <w:sz w:val="24"/>
          <w:szCs w:val="24"/>
          <w:lang w:eastAsia="zh-CN"/>
        </w:rPr>
        <w:t>解除</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争议</w:t>
      </w:r>
    </w:p>
    <w:p w14:paraId="40132DA3">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bookmarkStart w:id="659" w:name="_Hlk18988355"/>
      <w:r>
        <w:rPr>
          <w:rFonts w:hint="eastAsia" w:ascii="宋体" w:hAnsi="宋体" w:eastAsia="宋体" w:cs="微软雅黑"/>
          <w:snapToGrid/>
          <w:color w:val="auto"/>
          <w:sz w:val="24"/>
          <w:szCs w:val="24"/>
          <w:lang w:eastAsia="zh-CN"/>
        </w:rPr>
        <w:t>双方对解除</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同或解除</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同后</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结算有争议</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，按照第</w:t>
      </w:r>
      <w:r>
        <w:rPr>
          <w:rFonts w:ascii="宋体" w:hAnsi="宋体" w:eastAsia="宋体" w:cs="Times New Roman"/>
          <w:snapToGrid/>
          <w:color w:val="auto"/>
          <w:sz w:val="24"/>
          <w:szCs w:val="24"/>
          <w:lang w:eastAsia="zh-CN"/>
        </w:rPr>
        <w:t>20</w:t>
      </w:r>
      <w:r>
        <w:rPr>
          <w:rFonts w:hint="eastAsia" w:ascii="宋体" w:hAnsi="宋体" w:eastAsia="宋体" w:cs="微软雅黑"/>
          <w:snapToGrid/>
          <w:color w:val="auto"/>
          <w:sz w:val="24"/>
          <w:szCs w:val="24"/>
          <w:lang w:eastAsia="zh-CN"/>
        </w:rPr>
        <w:t>条</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争议解决</w:t>
      </w:r>
      <w:r>
        <w:rPr>
          <w:rFonts w:hint="eastAsia" w:ascii="宋体" w:hAnsi="宋体" w:eastAsia="宋体" w:cs="Times New Roman"/>
          <w:snapToGrid/>
          <w:color w:val="auto"/>
          <w:sz w:val="24"/>
          <w:szCs w:val="24"/>
          <w:lang w:eastAsia="zh-CN"/>
        </w:rPr>
        <w:t>]的</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处</w:t>
      </w:r>
      <w:r>
        <w:rPr>
          <w:rFonts w:hint="eastAsia" w:ascii="宋体" w:hAnsi="宋体" w:eastAsia="宋体" w:cs="___WRD_EMBED_SUB_39"/>
          <w:snapToGrid/>
          <w:color w:val="auto"/>
          <w:sz w:val="24"/>
          <w:szCs w:val="24"/>
          <w:lang w:eastAsia="zh-CN"/>
        </w:rPr>
        <w:t>理</w:t>
      </w:r>
      <w:r>
        <w:rPr>
          <w:rFonts w:hint="eastAsia" w:ascii="宋体" w:hAnsi="宋体" w:eastAsia="宋体" w:cs="微软雅黑"/>
          <w:snapToGrid/>
          <w:color w:val="auto"/>
          <w:sz w:val="24"/>
          <w:szCs w:val="24"/>
          <w:lang w:eastAsia="zh-CN"/>
        </w:rPr>
        <w:t>。</w:t>
      </w:r>
      <w:bookmarkEnd w:id="659"/>
    </w:p>
    <w:p w14:paraId="06191E8D">
      <w:pPr>
        <w:tabs>
          <w:tab w:val="left" w:pos="993"/>
        </w:tabs>
        <w:kinsoku/>
        <w:autoSpaceDE/>
        <w:autoSpaceDN/>
        <w:spacing w:after="120" w:afterLines="50" w:line="360" w:lineRule="auto"/>
        <w:jc w:val="both"/>
        <w:textAlignment w:val="auto"/>
        <w:outlineLvl w:val="1"/>
        <w:rPr>
          <w:rFonts w:ascii="宋体" w:hAnsi="宋体" w:eastAsia="宋体" w:cs="Times New Roman"/>
          <w:bCs/>
          <w:snapToGrid/>
          <w:color w:val="auto"/>
          <w:sz w:val="24"/>
          <w:szCs w:val="24"/>
          <w:lang w:eastAsia="zh-CN"/>
        </w:rPr>
      </w:pPr>
      <w:bookmarkStart w:id="660" w:name="_Ref3840974"/>
      <w:bookmarkStart w:id="661" w:name="_Toc54862307"/>
      <w:bookmarkStart w:id="662" w:name="_Ref3840605"/>
      <w:r>
        <w:rPr>
          <w:rFonts w:hint="eastAsia" w:ascii="宋体" w:hAnsi="宋体" w:eastAsia="宋体" w:cs="Times New Roman"/>
          <w:bCs/>
          <w:snapToGrid/>
          <w:color w:val="auto"/>
          <w:sz w:val="24"/>
          <w:szCs w:val="24"/>
          <w:lang w:eastAsia="zh-CN"/>
        </w:rPr>
        <w:t>第1</w:t>
      </w:r>
      <w:r>
        <w:rPr>
          <w:rFonts w:ascii="宋体" w:hAnsi="宋体" w:eastAsia="宋体" w:cs="Times New Roman"/>
          <w:bCs/>
          <w:snapToGrid/>
          <w:color w:val="auto"/>
          <w:sz w:val="24"/>
          <w:szCs w:val="24"/>
          <w:lang w:eastAsia="zh-CN"/>
        </w:rPr>
        <w:t>7</w:t>
      </w:r>
      <w:r>
        <w:rPr>
          <w:rFonts w:hint="eastAsia" w:ascii="宋体" w:hAnsi="宋体" w:eastAsia="宋体" w:cs="Times New Roman"/>
          <w:bCs/>
          <w:snapToGrid/>
          <w:color w:val="auto"/>
          <w:sz w:val="24"/>
          <w:szCs w:val="24"/>
          <w:lang w:eastAsia="zh-CN"/>
        </w:rPr>
        <w:t>条 不可抗力</w:t>
      </w:r>
      <w:bookmarkEnd w:id="660"/>
      <w:bookmarkEnd w:id="661"/>
    </w:p>
    <w:p w14:paraId="62EAF1EF">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663" w:name="_Ref531958158"/>
      <w:bookmarkStart w:id="664" w:name="_Ref531958161"/>
      <w:bookmarkStart w:id="665" w:name="_Toc54862308"/>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7.1 </w:t>
      </w:r>
      <w:r>
        <w:rPr>
          <w:rFonts w:hint="eastAsia" w:ascii="宋体" w:hAnsi="宋体" w:eastAsia="宋体" w:cs="Times New Roman"/>
          <w:bCs/>
          <w:snapToGrid/>
          <w:color w:val="auto"/>
          <w:kern w:val="2"/>
          <w:sz w:val="24"/>
          <w:szCs w:val="24"/>
          <w:lang w:eastAsia="zh-CN"/>
        </w:rPr>
        <w:t>不可抗力的</w:t>
      </w:r>
      <w:bookmarkEnd w:id="663"/>
      <w:bookmarkEnd w:id="664"/>
      <w:r>
        <w:rPr>
          <w:rFonts w:hint="eastAsia" w:ascii="宋体" w:hAnsi="宋体" w:eastAsia="宋体" w:cs="Times New Roman"/>
          <w:bCs/>
          <w:snapToGrid/>
          <w:color w:val="auto"/>
          <w:kern w:val="2"/>
          <w:sz w:val="24"/>
          <w:szCs w:val="24"/>
          <w:lang w:eastAsia="zh-CN"/>
        </w:rPr>
        <w:t>定义</w:t>
      </w:r>
      <w:bookmarkEnd w:id="665"/>
    </w:p>
    <w:p w14:paraId="7C267FA6">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不可抗力是</w:t>
      </w:r>
      <w:r>
        <w:rPr>
          <w:rFonts w:hint="eastAsia" w:ascii="宋体" w:hAnsi="宋体" w:eastAsia="宋体" w:cs="___WRD_EMBED_SUB_39"/>
          <w:snapToGrid/>
          <w:color w:val="auto"/>
          <w:sz w:val="24"/>
          <w:szCs w:val="24"/>
          <w:lang w:eastAsia="zh-CN"/>
        </w:rPr>
        <w:t>指合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在订立</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不可预见，在</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同履行</w:t>
      </w:r>
      <w:r>
        <w:rPr>
          <w:rFonts w:hint="eastAsia" w:ascii="宋体" w:hAnsi="宋体" w:eastAsia="宋体" w:cs="___WRD_EMBED_SUB_39"/>
          <w:snapToGrid/>
          <w:color w:val="auto"/>
          <w:sz w:val="24"/>
          <w:szCs w:val="24"/>
          <w:lang w:eastAsia="zh-CN"/>
        </w:rPr>
        <w:t>过程</w:t>
      </w:r>
      <w:r>
        <w:rPr>
          <w:rFonts w:hint="eastAsia" w:ascii="宋体" w:hAnsi="宋体" w:eastAsia="宋体" w:cs="微软雅黑"/>
          <w:snapToGrid/>
          <w:color w:val="auto"/>
          <w:sz w:val="24"/>
          <w:szCs w:val="24"/>
          <w:lang w:eastAsia="zh-CN"/>
        </w:rPr>
        <w:t>中不可避免</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不能克服且不能提前防</w:t>
      </w:r>
      <w:r>
        <w:rPr>
          <w:rFonts w:hint="eastAsia" w:ascii="宋体" w:hAnsi="宋体" w:eastAsia="宋体" w:cs="___WRD_EMBED_SUB_39"/>
          <w:snapToGrid/>
          <w:color w:val="auto"/>
          <w:sz w:val="24"/>
          <w:szCs w:val="24"/>
          <w:lang w:eastAsia="zh-CN"/>
        </w:rPr>
        <w:t>备的</w:t>
      </w:r>
      <w:r>
        <w:rPr>
          <w:rFonts w:hint="eastAsia" w:ascii="宋体" w:hAnsi="宋体" w:eastAsia="宋体" w:cs="微软雅黑"/>
          <w:snapToGrid/>
          <w:color w:val="auto"/>
          <w:sz w:val="24"/>
          <w:szCs w:val="24"/>
          <w:lang w:eastAsia="zh-CN"/>
        </w:rPr>
        <w:t>自然灾害和社会性突</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事</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，如</w:t>
      </w:r>
      <w:r>
        <w:rPr>
          <w:rFonts w:hint="eastAsia" w:ascii="宋体" w:hAnsi="宋体" w:eastAsia="宋体" w:cs="___WRD_EMBED_SUB_39"/>
          <w:snapToGrid/>
          <w:color w:val="auto"/>
          <w:sz w:val="24"/>
          <w:szCs w:val="24"/>
          <w:lang w:eastAsia="zh-CN"/>
        </w:rPr>
        <w:t>地</w:t>
      </w:r>
      <w:r>
        <w:rPr>
          <w:rFonts w:hint="eastAsia" w:ascii="宋体" w:hAnsi="宋体" w:eastAsia="宋体" w:cs="微软雅黑"/>
          <w:snapToGrid/>
          <w:color w:val="auto"/>
          <w:sz w:val="24"/>
          <w:szCs w:val="24"/>
          <w:lang w:eastAsia="zh-CN"/>
        </w:rPr>
        <w:t>震</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海啸</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瘟疫</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骚乱</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戒严</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暴动</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战争和专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中约</w:t>
      </w:r>
      <w:r>
        <w:rPr>
          <w:rFonts w:hint="eastAsia" w:ascii="宋体" w:hAnsi="宋体" w:eastAsia="宋体" w:cs="___WRD_EMBED_SUB_39"/>
          <w:snapToGrid/>
          <w:color w:val="auto"/>
          <w:sz w:val="24"/>
          <w:szCs w:val="24"/>
          <w:lang w:eastAsia="zh-CN"/>
        </w:rPr>
        <w:t>定的其他</w:t>
      </w:r>
      <w:r>
        <w:rPr>
          <w:rFonts w:hint="eastAsia" w:ascii="宋体" w:hAnsi="宋体" w:eastAsia="宋体" w:cs="微软雅黑"/>
          <w:snapToGrid/>
          <w:color w:val="auto"/>
          <w:sz w:val="24"/>
          <w:szCs w:val="24"/>
          <w:lang w:eastAsia="zh-CN"/>
        </w:rPr>
        <w:t>情形。</w:t>
      </w:r>
    </w:p>
    <w:p w14:paraId="31B81FF7">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666" w:name="_Toc54862309"/>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7.2 </w:t>
      </w:r>
      <w:r>
        <w:rPr>
          <w:rFonts w:hint="eastAsia" w:ascii="宋体" w:hAnsi="宋体" w:eastAsia="宋体" w:cs="Times New Roman"/>
          <w:bCs/>
          <w:snapToGrid/>
          <w:color w:val="auto"/>
          <w:kern w:val="2"/>
          <w:sz w:val="24"/>
          <w:szCs w:val="24"/>
          <w:lang w:eastAsia="zh-CN"/>
        </w:rPr>
        <w:t>不可抗力的通知</w:t>
      </w:r>
      <w:bookmarkEnd w:id="666"/>
      <w:r>
        <w:rPr>
          <w:rFonts w:hint="eastAsia" w:ascii="宋体" w:hAnsi="宋体" w:eastAsia="宋体" w:cs="Times New Roman"/>
          <w:bCs/>
          <w:snapToGrid/>
          <w:color w:val="auto"/>
          <w:kern w:val="2"/>
          <w:sz w:val="24"/>
          <w:szCs w:val="24"/>
          <w:lang w:eastAsia="zh-CN"/>
        </w:rPr>
        <w:t xml:space="preserve"> </w:t>
      </w:r>
    </w:p>
    <w:p w14:paraId="1D59A30B">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方当事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觉察或</w:t>
      </w:r>
      <w:r>
        <w:rPr>
          <w:rFonts w:hint="eastAsia" w:ascii="宋体" w:hAnsi="宋体" w:eastAsia="宋体" w:cs="___WRD_EMBED_SUB_39"/>
          <w:snapToGrid/>
          <w:color w:val="auto"/>
          <w:sz w:val="24"/>
          <w:szCs w:val="24"/>
          <w:lang w:eastAsia="zh-CN"/>
        </w:rPr>
        <w:t>发现</w:t>
      </w:r>
      <w:r>
        <w:rPr>
          <w:rFonts w:hint="eastAsia" w:ascii="宋体" w:hAnsi="宋体" w:eastAsia="宋体" w:cs="微软雅黑"/>
          <w:snapToGrid/>
          <w:color w:val="auto"/>
          <w:sz w:val="24"/>
          <w:szCs w:val="24"/>
          <w:lang w:eastAsia="zh-CN"/>
        </w:rPr>
        <w:t>不可抗力事</w:t>
      </w:r>
      <w:r>
        <w:rPr>
          <w:rFonts w:hint="eastAsia" w:ascii="宋体" w:hAnsi="宋体" w:eastAsia="宋体" w:cs="___WRD_EMBED_SUB_39"/>
          <w:snapToGrid/>
          <w:color w:val="auto"/>
          <w:sz w:val="24"/>
          <w:szCs w:val="24"/>
          <w:lang w:eastAsia="zh-CN"/>
        </w:rPr>
        <w:t>件发</w:t>
      </w:r>
      <w:r>
        <w:rPr>
          <w:rFonts w:hint="eastAsia" w:ascii="宋体" w:hAnsi="宋体" w:eastAsia="宋体" w:cs="微软雅黑"/>
          <w:snapToGrid/>
          <w:color w:val="auto"/>
          <w:sz w:val="24"/>
          <w:szCs w:val="24"/>
          <w:lang w:eastAsia="zh-CN"/>
        </w:rPr>
        <w:t>生，使</w:t>
      </w:r>
      <w:r>
        <w:rPr>
          <w:rFonts w:hint="eastAsia" w:ascii="宋体" w:hAnsi="宋体" w:eastAsia="宋体" w:cs="___WRD_EMBED_SUB_39"/>
          <w:snapToGrid/>
          <w:color w:val="auto"/>
          <w:sz w:val="24"/>
          <w:szCs w:val="24"/>
          <w:lang w:eastAsia="zh-CN"/>
        </w:rPr>
        <w:t>其</w:t>
      </w:r>
      <w:r>
        <w:rPr>
          <w:rFonts w:hint="eastAsia" w:ascii="宋体" w:hAnsi="宋体" w:eastAsia="宋体" w:cs="微软雅黑"/>
          <w:snapToGrid/>
          <w:color w:val="auto"/>
          <w:sz w:val="24"/>
          <w:szCs w:val="24"/>
          <w:lang w:eastAsia="zh-CN"/>
        </w:rPr>
        <w:t>履行</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同义</w:t>
      </w:r>
      <w:r>
        <w:rPr>
          <w:rFonts w:hint="eastAsia" w:ascii="宋体" w:hAnsi="宋体" w:eastAsia="宋体" w:cs="___WRD_EMBED_SUB_39"/>
          <w:snapToGrid/>
          <w:color w:val="auto"/>
          <w:sz w:val="24"/>
          <w:szCs w:val="24"/>
          <w:lang w:eastAsia="zh-CN"/>
        </w:rPr>
        <w:t>务</w:t>
      </w:r>
      <w:r>
        <w:rPr>
          <w:rFonts w:hint="eastAsia" w:ascii="宋体" w:hAnsi="宋体" w:eastAsia="宋体" w:cs="微软雅黑"/>
          <w:snapToGrid/>
          <w:color w:val="auto"/>
          <w:sz w:val="24"/>
          <w:szCs w:val="24"/>
          <w:lang w:eastAsia="zh-CN"/>
        </w:rPr>
        <w:t>受到阻碍</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，有义</w:t>
      </w:r>
      <w:r>
        <w:rPr>
          <w:rFonts w:hint="eastAsia" w:ascii="宋体" w:hAnsi="宋体" w:eastAsia="宋体" w:cs="___WRD_EMBED_SUB_39"/>
          <w:snapToGrid/>
          <w:color w:val="auto"/>
          <w:sz w:val="24"/>
          <w:szCs w:val="24"/>
          <w:lang w:eastAsia="zh-CN"/>
        </w:rPr>
        <w:t>务</w:t>
      </w:r>
      <w:r>
        <w:rPr>
          <w:rFonts w:hint="eastAsia" w:ascii="宋体" w:hAnsi="宋体" w:eastAsia="宋体" w:cs="微软雅黑"/>
          <w:snapToGrid/>
          <w:color w:val="auto"/>
          <w:sz w:val="24"/>
          <w:szCs w:val="24"/>
          <w:lang w:eastAsia="zh-CN"/>
        </w:rPr>
        <w:t>立即通知</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同另</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方当事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面说明不可抗力和受阻碍</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详细情况，并提</w:t>
      </w:r>
      <w:r>
        <w:rPr>
          <w:rFonts w:hint="eastAsia" w:ascii="宋体" w:hAnsi="宋体" w:eastAsia="宋体" w:cs="___WRD_EMBED_SUB_39"/>
          <w:snapToGrid/>
          <w:color w:val="auto"/>
          <w:sz w:val="24"/>
          <w:szCs w:val="24"/>
          <w:lang w:eastAsia="zh-CN"/>
        </w:rPr>
        <w:t>供</w:t>
      </w:r>
      <w:r>
        <w:rPr>
          <w:rFonts w:hint="eastAsia" w:ascii="宋体" w:hAnsi="宋体" w:eastAsia="宋体" w:cs="微软雅黑"/>
          <w:snapToGrid/>
          <w:color w:val="auto"/>
          <w:sz w:val="24"/>
          <w:szCs w:val="24"/>
          <w:lang w:eastAsia="zh-CN"/>
        </w:rPr>
        <w:t>必</w:t>
      </w:r>
      <w:r>
        <w:rPr>
          <w:rFonts w:hint="eastAsia" w:ascii="宋体" w:hAnsi="宋体" w:eastAsia="宋体" w:cs="___WRD_EMBED_SUB_39"/>
          <w:snapToGrid/>
          <w:color w:val="auto"/>
          <w:sz w:val="24"/>
          <w:szCs w:val="24"/>
          <w:lang w:eastAsia="zh-CN"/>
        </w:rPr>
        <w:t>要的</w:t>
      </w:r>
      <w:r>
        <w:rPr>
          <w:rFonts w:hint="eastAsia" w:ascii="宋体" w:hAnsi="宋体" w:eastAsia="宋体" w:cs="微软雅黑"/>
          <w:snapToGrid/>
          <w:color w:val="auto"/>
          <w:sz w:val="24"/>
          <w:szCs w:val="24"/>
          <w:lang w:eastAsia="zh-CN"/>
        </w:rPr>
        <w:t>证明。</w:t>
      </w:r>
    </w:p>
    <w:p w14:paraId="39AF0A89">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不可抗力持续</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生</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方当事</w:t>
      </w:r>
      <w:r>
        <w:rPr>
          <w:rFonts w:hint="eastAsia" w:ascii="宋体" w:hAnsi="宋体" w:eastAsia="宋体" w:cs="___WRD_EMBED_SUB_39"/>
          <w:snapToGrid/>
          <w:color w:val="auto"/>
          <w:sz w:val="24"/>
          <w:szCs w:val="24"/>
          <w:lang w:eastAsia="zh-CN"/>
        </w:rPr>
        <w:t>人应</w:t>
      </w:r>
      <w:r>
        <w:rPr>
          <w:rFonts w:hint="eastAsia" w:ascii="宋体" w:hAnsi="宋体" w:eastAsia="宋体" w:cs="微软雅黑"/>
          <w:snapToGrid/>
          <w:color w:val="auto"/>
          <w:sz w:val="24"/>
          <w:szCs w:val="24"/>
          <w:lang w:eastAsia="zh-CN"/>
        </w:rPr>
        <w:t>每隔</w:t>
      </w:r>
      <w:r>
        <w:rPr>
          <w:rFonts w:hint="eastAsia" w:ascii="宋体" w:hAnsi="宋体" w:eastAsia="宋体" w:cs="Times New Roman"/>
          <w:snapToGrid/>
          <w:color w:val="auto"/>
          <w:sz w:val="24"/>
          <w:szCs w:val="24"/>
          <w:lang w:eastAsia="zh-CN"/>
        </w:rPr>
        <w:t>28</w:t>
      </w:r>
      <w:r>
        <w:rPr>
          <w:rFonts w:hint="eastAsia" w:ascii="宋体" w:hAnsi="宋体" w:eastAsia="宋体" w:cs="微软雅黑"/>
          <w:snapToGrid/>
          <w:color w:val="auto"/>
          <w:sz w:val="24"/>
          <w:szCs w:val="24"/>
          <w:lang w:eastAsia="zh-CN"/>
        </w:rPr>
        <w:t>天向</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同另</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方当事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师提</w:t>
      </w:r>
      <w:r>
        <w:rPr>
          <w:rFonts w:hint="eastAsia" w:ascii="宋体" w:hAnsi="宋体" w:eastAsia="宋体" w:cs="___WRD_EMBED_SUB_39"/>
          <w:snapToGrid/>
          <w:color w:val="auto"/>
          <w:sz w:val="24"/>
          <w:szCs w:val="24"/>
          <w:lang w:eastAsia="zh-CN"/>
        </w:rPr>
        <w:t>交</w:t>
      </w:r>
      <w:r>
        <w:rPr>
          <w:rFonts w:hint="eastAsia" w:ascii="宋体" w:hAnsi="宋体" w:eastAsia="宋体" w:cs="微软雅黑"/>
          <w:snapToGrid/>
          <w:color w:val="auto"/>
          <w:sz w:val="24"/>
          <w:szCs w:val="24"/>
          <w:lang w:eastAsia="zh-CN"/>
        </w:rPr>
        <w:t>中</w:t>
      </w:r>
      <w:r>
        <w:rPr>
          <w:rFonts w:hint="eastAsia" w:ascii="宋体" w:hAnsi="宋体" w:eastAsia="宋体" w:cs="___WRD_EMBED_SUB_39"/>
          <w:snapToGrid/>
          <w:color w:val="auto"/>
          <w:sz w:val="24"/>
          <w:szCs w:val="24"/>
          <w:lang w:eastAsia="zh-CN"/>
        </w:rPr>
        <w:t>间</w:t>
      </w:r>
      <w:r>
        <w:rPr>
          <w:rFonts w:hint="eastAsia" w:ascii="宋体" w:hAnsi="宋体" w:eastAsia="宋体" w:cs="微软雅黑"/>
          <w:snapToGrid/>
          <w:color w:val="auto"/>
          <w:sz w:val="24"/>
          <w:szCs w:val="24"/>
          <w:lang w:eastAsia="zh-CN"/>
        </w:rPr>
        <w:t>报告，说明不可抗力和履行</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同受阻</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情况，并于不可抗力事</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结束后</w:t>
      </w:r>
      <w:r>
        <w:rPr>
          <w:rFonts w:hint="eastAsia" w:ascii="宋体" w:hAnsi="宋体" w:eastAsia="宋体" w:cs="Times New Roman"/>
          <w:snapToGrid/>
          <w:color w:val="auto"/>
          <w:sz w:val="24"/>
          <w:szCs w:val="24"/>
          <w:lang w:eastAsia="zh-CN"/>
        </w:rPr>
        <w:t>28</w:t>
      </w:r>
      <w:r>
        <w:rPr>
          <w:rFonts w:hint="eastAsia" w:ascii="宋体" w:hAnsi="宋体" w:eastAsia="宋体" w:cs="微软雅黑"/>
          <w:snapToGrid/>
          <w:color w:val="auto"/>
          <w:sz w:val="24"/>
          <w:szCs w:val="24"/>
          <w:lang w:eastAsia="zh-CN"/>
        </w:rPr>
        <w:t>天内提</w:t>
      </w:r>
      <w:r>
        <w:rPr>
          <w:rFonts w:hint="eastAsia" w:ascii="宋体" w:hAnsi="宋体" w:eastAsia="宋体" w:cs="___WRD_EMBED_SUB_39"/>
          <w:snapToGrid/>
          <w:color w:val="auto"/>
          <w:sz w:val="24"/>
          <w:szCs w:val="24"/>
          <w:lang w:eastAsia="zh-CN"/>
        </w:rPr>
        <w:t>交</w:t>
      </w:r>
      <w:r>
        <w:rPr>
          <w:rFonts w:hint="eastAsia" w:ascii="宋体" w:hAnsi="宋体" w:eastAsia="宋体" w:cs="微软雅黑"/>
          <w:snapToGrid/>
          <w:color w:val="auto"/>
          <w:sz w:val="24"/>
          <w:szCs w:val="24"/>
          <w:lang w:eastAsia="zh-CN"/>
        </w:rPr>
        <w:t>最终报告</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有关</w:t>
      </w:r>
      <w:r>
        <w:rPr>
          <w:rFonts w:hint="eastAsia" w:ascii="宋体" w:hAnsi="宋体" w:eastAsia="宋体" w:cs="___WRD_EMBED_SUB_39"/>
          <w:snapToGrid/>
          <w:color w:val="auto"/>
          <w:sz w:val="24"/>
          <w:szCs w:val="24"/>
          <w:lang w:eastAsia="zh-CN"/>
        </w:rPr>
        <w:t>资料</w:t>
      </w:r>
      <w:r>
        <w:rPr>
          <w:rFonts w:hint="eastAsia" w:ascii="宋体" w:hAnsi="宋体" w:eastAsia="宋体" w:cs="微软雅黑"/>
          <w:snapToGrid/>
          <w:color w:val="auto"/>
          <w:sz w:val="24"/>
          <w:szCs w:val="24"/>
          <w:lang w:eastAsia="zh-CN"/>
        </w:rPr>
        <w:t>。</w:t>
      </w:r>
    </w:p>
    <w:p w14:paraId="108820B3">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667" w:name="_Toc54862310"/>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7.3 </w:t>
      </w:r>
      <w:r>
        <w:rPr>
          <w:rFonts w:hint="eastAsia" w:ascii="宋体" w:hAnsi="宋体" w:eastAsia="宋体" w:cs="Times New Roman"/>
          <w:bCs/>
          <w:snapToGrid/>
          <w:color w:val="auto"/>
          <w:kern w:val="2"/>
          <w:sz w:val="24"/>
          <w:szCs w:val="24"/>
          <w:lang w:eastAsia="zh-CN"/>
        </w:rPr>
        <w:t>将损失减至最小的义务</w:t>
      </w:r>
      <w:bookmarkEnd w:id="667"/>
    </w:p>
    <w:p w14:paraId="63129A59">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不可抗力</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生后，</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均</w:t>
      </w:r>
      <w:r>
        <w:rPr>
          <w:rFonts w:hint="eastAsia" w:ascii="宋体" w:hAnsi="宋体" w:eastAsia="宋体" w:cs="___WRD_EMBED_SUB_39"/>
          <w:snapToGrid/>
          <w:color w:val="auto"/>
          <w:sz w:val="24"/>
          <w:szCs w:val="24"/>
          <w:lang w:eastAsia="zh-CN"/>
        </w:rPr>
        <w:t>应采</w:t>
      </w:r>
      <w:r>
        <w:rPr>
          <w:rFonts w:hint="eastAsia" w:ascii="宋体" w:hAnsi="宋体" w:eastAsia="宋体" w:cs="微软雅黑"/>
          <w:snapToGrid/>
          <w:color w:val="auto"/>
          <w:sz w:val="24"/>
          <w:szCs w:val="24"/>
          <w:lang w:eastAsia="zh-CN"/>
        </w:rPr>
        <w:t>取措</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尽</w:t>
      </w:r>
      <w:r>
        <w:rPr>
          <w:rFonts w:hint="eastAsia" w:ascii="宋体" w:hAnsi="宋体" w:eastAsia="宋体" w:cs="___WRD_EMBED_SUB_39"/>
          <w:snapToGrid/>
          <w:color w:val="auto"/>
          <w:sz w:val="24"/>
          <w:szCs w:val="24"/>
          <w:lang w:eastAsia="zh-CN"/>
        </w:rPr>
        <w:t>量</w:t>
      </w:r>
      <w:r>
        <w:rPr>
          <w:rFonts w:hint="eastAsia" w:ascii="宋体" w:hAnsi="宋体" w:eastAsia="宋体" w:cs="微软雅黑"/>
          <w:snapToGrid/>
          <w:color w:val="auto"/>
          <w:sz w:val="24"/>
          <w:szCs w:val="24"/>
          <w:lang w:eastAsia="zh-CN"/>
        </w:rPr>
        <w:t>避免和减少损失</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扩大，使不可抗力对履行</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造</w:t>
      </w:r>
      <w:r>
        <w:rPr>
          <w:rFonts w:hint="eastAsia" w:ascii="宋体" w:hAnsi="宋体" w:eastAsia="宋体" w:cs="微软雅黑"/>
          <w:snapToGrid/>
          <w:color w:val="auto"/>
          <w:sz w:val="24"/>
          <w:szCs w:val="24"/>
          <w:lang w:eastAsia="zh-CN"/>
        </w:rPr>
        <w:t>成</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损失减至最小。另</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方</w:t>
      </w:r>
      <w:r>
        <w:rPr>
          <w:rFonts w:hint="eastAsia" w:ascii="宋体" w:hAnsi="宋体" w:eastAsia="宋体" w:cs="___WRD_EMBED_SUB_39"/>
          <w:snapToGrid/>
          <w:color w:val="auto"/>
          <w:sz w:val="24"/>
          <w:szCs w:val="24"/>
          <w:lang w:eastAsia="zh-CN"/>
        </w:rPr>
        <w:t>全</w:t>
      </w:r>
      <w:r>
        <w:rPr>
          <w:rFonts w:hint="eastAsia" w:ascii="宋体" w:hAnsi="宋体" w:eastAsia="宋体" w:cs="微软雅黑"/>
          <w:snapToGrid/>
          <w:color w:val="auto"/>
          <w:sz w:val="24"/>
          <w:szCs w:val="24"/>
          <w:lang w:eastAsia="zh-CN"/>
        </w:rPr>
        <w:t>力协助并</w:t>
      </w:r>
      <w:r>
        <w:rPr>
          <w:rFonts w:hint="eastAsia" w:ascii="宋体" w:hAnsi="宋体" w:eastAsia="宋体" w:cs="___WRD_EMBED_SUB_39"/>
          <w:snapToGrid/>
          <w:color w:val="auto"/>
          <w:sz w:val="24"/>
          <w:szCs w:val="24"/>
          <w:lang w:eastAsia="zh-CN"/>
        </w:rPr>
        <w:t>采</w:t>
      </w:r>
      <w:r>
        <w:rPr>
          <w:rFonts w:hint="eastAsia" w:ascii="宋体" w:hAnsi="宋体" w:eastAsia="宋体" w:cs="微软雅黑"/>
          <w:snapToGrid/>
          <w:color w:val="auto"/>
          <w:sz w:val="24"/>
          <w:szCs w:val="24"/>
          <w:lang w:eastAsia="zh-CN"/>
        </w:rPr>
        <w:t>取措</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，需暂停实</w:t>
      </w:r>
      <w:r>
        <w:rPr>
          <w:rFonts w:hint="eastAsia" w:ascii="宋体" w:hAnsi="宋体" w:eastAsia="宋体" w:cs="___WRD_EMBED_SUB_39"/>
          <w:snapToGrid/>
          <w:color w:val="auto"/>
          <w:sz w:val="24"/>
          <w:szCs w:val="24"/>
          <w:lang w:eastAsia="zh-CN"/>
        </w:rPr>
        <w:t>施的工</w:t>
      </w:r>
      <w:r>
        <w:rPr>
          <w:rFonts w:hint="eastAsia" w:ascii="宋体" w:hAnsi="宋体" w:eastAsia="宋体" w:cs="微软雅黑"/>
          <w:snapToGrid/>
          <w:color w:val="auto"/>
          <w:sz w:val="24"/>
          <w:szCs w:val="24"/>
          <w:lang w:eastAsia="zh-CN"/>
        </w:rPr>
        <w:t>作，立即停止。</w:t>
      </w:r>
      <w:r>
        <w:rPr>
          <w:rFonts w:hint="eastAsia" w:ascii="宋体" w:hAnsi="宋体" w:eastAsia="宋体" w:cs="___WRD_EMBED_SUB_39"/>
          <w:snapToGrid/>
          <w:color w:val="auto"/>
          <w:sz w:val="24"/>
          <w:szCs w:val="24"/>
          <w:lang w:eastAsia="zh-CN"/>
        </w:rPr>
        <w:t>任</w:t>
      </w:r>
      <w:r>
        <w:rPr>
          <w:rFonts w:hint="eastAsia" w:ascii="宋体" w:hAnsi="宋体" w:eastAsia="宋体" w:cs="微软雅黑"/>
          <w:snapToGrid/>
          <w:color w:val="auto"/>
          <w:sz w:val="24"/>
          <w:szCs w:val="24"/>
          <w:lang w:eastAsia="zh-CN"/>
        </w:rPr>
        <w:t>何</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方当事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没有</w:t>
      </w:r>
      <w:r>
        <w:rPr>
          <w:rFonts w:hint="eastAsia" w:ascii="宋体" w:hAnsi="宋体" w:eastAsia="宋体" w:cs="___WRD_EMBED_SUB_39"/>
          <w:snapToGrid/>
          <w:color w:val="auto"/>
          <w:sz w:val="24"/>
          <w:szCs w:val="24"/>
          <w:lang w:eastAsia="zh-CN"/>
        </w:rPr>
        <w:t>采</w:t>
      </w:r>
      <w:r>
        <w:rPr>
          <w:rFonts w:hint="eastAsia" w:ascii="宋体" w:hAnsi="宋体" w:eastAsia="宋体" w:cs="微软雅黑"/>
          <w:snapToGrid/>
          <w:color w:val="auto"/>
          <w:sz w:val="24"/>
          <w:szCs w:val="24"/>
          <w:lang w:eastAsia="zh-CN"/>
        </w:rPr>
        <w:t>取有效措</w:t>
      </w:r>
      <w:r>
        <w:rPr>
          <w:rFonts w:hint="eastAsia" w:ascii="宋体" w:hAnsi="宋体" w:eastAsia="宋体" w:cs="___WRD_EMBED_SUB_39"/>
          <w:snapToGrid/>
          <w:color w:val="auto"/>
          <w:sz w:val="24"/>
          <w:szCs w:val="24"/>
          <w:lang w:eastAsia="zh-CN"/>
        </w:rPr>
        <w:t>施</w:t>
      </w:r>
      <w:r>
        <w:rPr>
          <w:rFonts w:hint="eastAsia" w:ascii="宋体" w:hAnsi="宋体" w:eastAsia="宋体" w:cs="微软雅黑"/>
          <w:snapToGrid/>
          <w:color w:val="auto"/>
          <w:sz w:val="24"/>
          <w:szCs w:val="24"/>
          <w:lang w:eastAsia="zh-CN"/>
        </w:rPr>
        <w:t>导致损失扩大</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对扩大</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损失</w:t>
      </w:r>
      <w:r>
        <w:rPr>
          <w:rFonts w:hint="eastAsia" w:ascii="宋体" w:hAnsi="宋体" w:eastAsia="宋体" w:cs="___WRD_EMBED_SUB_39"/>
          <w:snapToGrid/>
          <w:color w:val="auto"/>
          <w:sz w:val="24"/>
          <w:szCs w:val="24"/>
          <w:lang w:eastAsia="zh-CN"/>
        </w:rPr>
        <w:t>承担责任</w:t>
      </w:r>
      <w:r>
        <w:rPr>
          <w:rFonts w:hint="eastAsia" w:ascii="宋体" w:hAnsi="宋体" w:eastAsia="宋体" w:cs="微软雅黑"/>
          <w:snapToGrid/>
          <w:color w:val="auto"/>
          <w:sz w:val="24"/>
          <w:szCs w:val="24"/>
          <w:lang w:eastAsia="zh-CN"/>
        </w:rPr>
        <w:t>。</w:t>
      </w:r>
    </w:p>
    <w:p w14:paraId="2AFAC17D">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668" w:name="_Ref531958170"/>
      <w:bookmarkStart w:id="669" w:name="_Ref531958172"/>
      <w:bookmarkStart w:id="670" w:name="_Ref3840916"/>
      <w:bookmarkStart w:id="671" w:name="_Toc54862311"/>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7.4 </w:t>
      </w:r>
      <w:r>
        <w:rPr>
          <w:rFonts w:hint="eastAsia" w:ascii="宋体" w:hAnsi="宋体" w:eastAsia="宋体" w:cs="Times New Roman"/>
          <w:bCs/>
          <w:snapToGrid/>
          <w:color w:val="auto"/>
          <w:kern w:val="2"/>
          <w:sz w:val="24"/>
          <w:szCs w:val="24"/>
          <w:lang w:eastAsia="zh-CN"/>
        </w:rPr>
        <w:t>不可抗力后果</w:t>
      </w:r>
      <w:bookmarkEnd w:id="668"/>
      <w:bookmarkEnd w:id="669"/>
      <w:r>
        <w:rPr>
          <w:rFonts w:hint="eastAsia" w:ascii="宋体" w:hAnsi="宋体" w:eastAsia="宋体" w:cs="Times New Roman"/>
          <w:bCs/>
          <w:snapToGrid/>
          <w:color w:val="auto"/>
          <w:kern w:val="2"/>
          <w:sz w:val="24"/>
          <w:szCs w:val="24"/>
          <w:lang w:eastAsia="zh-CN"/>
        </w:rPr>
        <w:t>的承担</w:t>
      </w:r>
      <w:bookmarkEnd w:id="670"/>
      <w:bookmarkEnd w:id="671"/>
      <w:r>
        <w:rPr>
          <w:rFonts w:hint="eastAsia" w:ascii="宋体" w:hAnsi="宋体" w:eastAsia="宋体" w:cs="Times New Roman"/>
          <w:bCs/>
          <w:snapToGrid/>
          <w:color w:val="auto"/>
          <w:kern w:val="2"/>
          <w:sz w:val="24"/>
          <w:szCs w:val="24"/>
          <w:lang w:eastAsia="zh-CN"/>
        </w:rPr>
        <w:t xml:space="preserve"> </w:t>
      </w:r>
    </w:p>
    <w:p w14:paraId="685AA4DF">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不可抗力导致</w:t>
      </w:r>
      <w:r>
        <w:rPr>
          <w:rFonts w:hint="eastAsia" w:ascii="宋体" w:hAnsi="宋体" w:eastAsia="宋体" w:cs="___WRD_EMBED_SUB_39"/>
          <w:snapToGrid/>
          <w:color w:val="auto"/>
          <w:sz w:val="24"/>
          <w:szCs w:val="24"/>
          <w:lang w:eastAsia="zh-CN"/>
        </w:rPr>
        <w:t>的人员</w:t>
      </w:r>
      <w:r>
        <w:rPr>
          <w:rFonts w:hint="eastAsia" w:ascii="宋体" w:hAnsi="宋体" w:eastAsia="宋体" w:cs="微软雅黑"/>
          <w:snapToGrid/>
          <w:color w:val="auto"/>
          <w:sz w:val="24"/>
          <w:szCs w:val="24"/>
          <w:lang w:eastAsia="zh-CN"/>
        </w:rPr>
        <w:t>伤亡</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财产损失</w:t>
      </w:r>
      <w:r>
        <w:rPr>
          <w:rFonts w:hint="eastAsia" w:ascii="宋体" w:hAnsi="宋体" w:eastAsia="宋体" w:cs="___WRD_EMBED_SUB_39"/>
          <w:snapToGrid/>
          <w:color w:val="auto"/>
          <w:sz w:val="24"/>
          <w:szCs w:val="24"/>
          <w:lang w:eastAsia="zh-CN"/>
        </w:rPr>
        <w:t>、费用</w:t>
      </w:r>
      <w:r>
        <w:rPr>
          <w:rFonts w:hint="eastAsia" w:ascii="宋体" w:hAnsi="宋体" w:eastAsia="宋体" w:cs="微软雅黑"/>
          <w:snapToGrid/>
          <w:color w:val="auto"/>
          <w:sz w:val="24"/>
          <w:szCs w:val="24"/>
          <w:lang w:eastAsia="zh-CN"/>
        </w:rPr>
        <w:t>增加和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期延误</w:t>
      </w:r>
      <w:r>
        <w:rPr>
          <w:rFonts w:hint="eastAsia" w:ascii="宋体" w:hAnsi="宋体" w:eastAsia="宋体" w:cs="___WRD_EMBED_SUB_39"/>
          <w:snapToGrid/>
          <w:color w:val="auto"/>
          <w:sz w:val="24"/>
          <w:szCs w:val="24"/>
          <w:lang w:eastAsia="zh-CN"/>
        </w:rPr>
        <w:t>等</w:t>
      </w:r>
      <w:r>
        <w:rPr>
          <w:rFonts w:hint="eastAsia" w:ascii="宋体" w:hAnsi="宋体" w:eastAsia="宋体" w:cs="微软雅黑"/>
          <w:snapToGrid/>
          <w:color w:val="auto"/>
          <w:sz w:val="24"/>
          <w:szCs w:val="24"/>
          <w:lang w:eastAsia="zh-CN"/>
        </w:rPr>
        <w:t>后果，由</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按以下原则</w:t>
      </w:r>
      <w:r>
        <w:rPr>
          <w:rFonts w:hint="eastAsia" w:ascii="宋体" w:hAnsi="宋体" w:eastAsia="宋体" w:cs="___WRD_EMBED_SUB_39"/>
          <w:snapToGrid/>
          <w:color w:val="auto"/>
          <w:sz w:val="24"/>
          <w:szCs w:val="24"/>
          <w:lang w:eastAsia="zh-CN"/>
        </w:rPr>
        <w:t>承担：</w:t>
      </w:r>
    </w:p>
    <w:p w14:paraId="63212005">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（1） </w:t>
      </w:r>
      <w:r>
        <w:rPr>
          <w:rFonts w:hint="eastAsia" w:ascii="宋体" w:hAnsi="宋体" w:eastAsia="宋体" w:cs="微软雅黑"/>
          <w:snapToGrid/>
          <w:color w:val="auto"/>
          <w:sz w:val="24"/>
          <w:szCs w:val="24"/>
          <w:lang w:eastAsia="zh-CN"/>
        </w:rPr>
        <w:t>永久</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包</w:t>
      </w:r>
      <w:r>
        <w:rPr>
          <w:rFonts w:hint="eastAsia" w:ascii="宋体" w:hAnsi="宋体" w:eastAsia="宋体" w:cs="微软雅黑"/>
          <w:snapToGrid/>
          <w:color w:val="auto"/>
          <w:sz w:val="24"/>
          <w:szCs w:val="24"/>
          <w:lang w:eastAsia="zh-CN"/>
        </w:rPr>
        <w:t>括已运至</w:t>
      </w:r>
      <w:r>
        <w:rPr>
          <w:rFonts w:hint="eastAsia" w:ascii="宋体" w:hAnsi="宋体" w:eastAsia="宋体" w:cs="___WRD_EMBED_SUB_39"/>
          <w:snapToGrid/>
          <w:color w:val="auto"/>
          <w:sz w:val="24"/>
          <w:szCs w:val="24"/>
          <w:lang w:eastAsia="zh-CN"/>
        </w:rPr>
        <w:t>施工现场的材料</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工程设备的</w:t>
      </w:r>
      <w:r>
        <w:rPr>
          <w:rFonts w:hint="eastAsia" w:ascii="宋体" w:hAnsi="宋体" w:eastAsia="宋体" w:cs="微软雅黑"/>
          <w:snapToGrid/>
          <w:color w:val="auto"/>
          <w:sz w:val="24"/>
          <w:szCs w:val="24"/>
          <w:lang w:eastAsia="zh-CN"/>
        </w:rPr>
        <w:t>损害，以</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因</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损害</w:t>
      </w:r>
      <w:r>
        <w:rPr>
          <w:rFonts w:hint="eastAsia" w:ascii="宋体" w:hAnsi="宋体" w:eastAsia="宋体" w:cs="___WRD_EMBED_SUB_39"/>
          <w:snapToGrid/>
          <w:color w:val="auto"/>
          <w:sz w:val="24"/>
          <w:szCs w:val="24"/>
          <w:lang w:eastAsia="zh-CN"/>
        </w:rPr>
        <w:t>造</w:t>
      </w:r>
      <w:r>
        <w:rPr>
          <w:rFonts w:hint="eastAsia" w:ascii="宋体" w:hAnsi="宋体" w:eastAsia="宋体" w:cs="微软雅黑"/>
          <w:snapToGrid/>
          <w:color w:val="auto"/>
          <w:sz w:val="24"/>
          <w:szCs w:val="24"/>
          <w:lang w:eastAsia="zh-CN"/>
        </w:rPr>
        <w:t>成</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第三</w:t>
      </w:r>
      <w:r>
        <w:rPr>
          <w:rFonts w:hint="eastAsia" w:ascii="宋体" w:hAnsi="宋体" w:eastAsia="宋体" w:cs="___WRD_EMBED_SUB_39"/>
          <w:snapToGrid/>
          <w:color w:val="auto"/>
          <w:sz w:val="24"/>
          <w:szCs w:val="24"/>
          <w:lang w:eastAsia="zh-CN"/>
        </w:rPr>
        <w:t>人人员</w:t>
      </w:r>
      <w:r>
        <w:rPr>
          <w:rFonts w:hint="eastAsia" w:ascii="宋体" w:hAnsi="宋体" w:eastAsia="宋体" w:cs="微软雅黑"/>
          <w:snapToGrid/>
          <w:color w:val="auto"/>
          <w:sz w:val="24"/>
          <w:szCs w:val="24"/>
          <w:lang w:eastAsia="zh-CN"/>
        </w:rPr>
        <w:t>伤亡和财产损失由</w:t>
      </w:r>
      <w:r>
        <w:rPr>
          <w:rFonts w:hint="eastAsia" w:ascii="宋体" w:hAnsi="宋体" w:eastAsia="宋体" w:cs="___WRD_EMBED_SUB_39"/>
          <w:snapToGrid/>
          <w:color w:val="auto"/>
          <w:sz w:val="24"/>
          <w:szCs w:val="24"/>
          <w:lang w:eastAsia="zh-CN"/>
        </w:rPr>
        <w:t>发包人承担</w:t>
      </w:r>
      <w:r>
        <w:rPr>
          <w:rFonts w:hint="eastAsia" w:ascii="宋体" w:hAnsi="宋体" w:eastAsia="宋体" w:cs="微软雅黑"/>
          <w:snapToGrid/>
          <w:color w:val="auto"/>
          <w:sz w:val="24"/>
          <w:szCs w:val="24"/>
          <w:lang w:eastAsia="zh-CN"/>
        </w:rPr>
        <w:t>；</w:t>
      </w:r>
    </w:p>
    <w:p w14:paraId="30A68F41">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（2） 承包人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供的施工设备的</w:t>
      </w:r>
      <w:r>
        <w:rPr>
          <w:rFonts w:hint="eastAsia" w:ascii="宋体" w:hAnsi="宋体" w:eastAsia="宋体" w:cs="微软雅黑"/>
          <w:snapToGrid/>
          <w:color w:val="auto"/>
          <w:sz w:val="24"/>
          <w:szCs w:val="24"/>
          <w:lang w:eastAsia="zh-CN"/>
        </w:rPr>
        <w:t>损坏由</w:t>
      </w:r>
      <w:r>
        <w:rPr>
          <w:rFonts w:hint="eastAsia" w:ascii="宋体" w:hAnsi="宋体" w:eastAsia="宋体" w:cs="___WRD_EMBED_SUB_39"/>
          <w:snapToGrid/>
          <w:color w:val="auto"/>
          <w:sz w:val="24"/>
          <w:szCs w:val="24"/>
          <w:lang w:eastAsia="zh-CN"/>
        </w:rPr>
        <w:t>承包人承担</w:t>
      </w:r>
      <w:r>
        <w:rPr>
          <w:rFonts w:hint="eastAsia" w:ascii="宋体" w:hAnsi="宋体" w:eastAsia="宋体" w:cs="微软雅黑"/>
          <w:snapToGrid/>
          <w:color w:val="auto"/>
          <w:sz w:val="24"/>
          <w:szCs w:val="24"/>
          <w:lang w:eastAsia="zh-CN"/>
        </w:rPr>
        <w:t>；</w:t>
      </w:r>
    </w:p>
    <w:p w14:paraId="72559F4D">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（3） 发包人</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各自</w:t>
      </w:r>
      <w:r>
        <w:rPr>
          <w:rFonts w:hint="eastAsia" w:ascii="宋体" w:hAnsi="宋体" w:eastAsia="宋体" w:cs="___WRD_EMBED_SUB_39"/>
          <w:snapToGrid/>
          <w:color w:val="auto"/>
          <w:sz w:val="24"/>
          <w:szCs w:val="24"/>
          <w:lang w:eastAsia="zh-CN"/>
        </w:rPr>
        <w:t>承担其人员</w:t>
      </w:r>
      <w:r>
        <w:rPr>
          <w:rFonts w:hint="eastAsia" w:ascii="宋体" w:hAnsi="宋体" w:eastAsia="宋体" w:cs="微软雅黑"/>
          <w:snapToGrid/>
          <w:color w:val="auto"/>
          <w:sz w:val="24"/>
          <w:szCs w:val="24"/>
          <w:lang w:eastAsia="zh-CN"/>
        </w:rPr>
        <w:t>伤亡</w:t>
      </w:r>
      <w:r>
        <w:rPr>
          <w:rFonts w:hint="eastAsia" w:ascii="宋体" w:hAnsi="宋体" w:eastAsia="宋体" w:cs="___WRD_EMBED_SUB_39"/>
          <w:snapToGrid/>
          <w:color w:val="auto"/>
          <w:sz w:val="24"/>
          <w:szCs w:val="24"/>
          <w:lang w:eastAsia="zh-CN"/>
        </w:rPr>
        <w:t>及其他</w:t>
      </w:r>
      <w:r>
        <w:rPr>
          <w:rFonts w:hint="eastAsia" w:ascii="宋体" w:hAnsi="宋体" w:eastAsia="宋体" w:cs="微软雅黑"/>
          <w:snapToGrid/>
          <w:color w:val="auto"/>
          <w:sz w:val="24"/>
          <w:szCs w:val="24"/>
          <w:lang w:eastAsia="zh-CN"/>
        </w:rPr>
        <w:t>财产损失；</w:t>
      </w:r>
    </w:p>
    <w:p w14:paraId="048745A5">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（4） </w:t>
      </w:r>
      <w:r>
        <w:rPr>
          <w:rFonts w:hint="eastAsia" w:ascii="宋体" w:hAnsi="宋体" w:eastAsia="宋体" w:cs="微软雅黑"/>
          <w:snapToGrid/>
          <w:color w:val="auto"/>
          <w:sz w:val="24"/>
          <w:szCs w:val="24"/>
          <w:lang w:eastAsia="zh-CN"/>
        </w:rPr>
        <w:t>因不可抗力影响</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履行</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定的</w:t>
      </w:r>
      <w:r>
        <w:rPr>
          <w:rFonts w:hint="eastAsia" w:ascii="宋体" w:hAnsi="宋体" w:eastAsia="宋体" w:cs="微软雅黑"/>
          <w:snapToGrid/>
          <w:color w:val="auto"/>
          <w:sz w:val="24"/>
          <w:szCs w:val="24"/>
          <w:lang w:eastAsia="zh-CN"/>
        </w:rPr>
        <w:t>义</w:t>
      </w:r>
      <w:r>
        <w:rPr>
          <w:rFonts w:hint="eastAsia" w:ascii="宋体" w:hAnsi="宋体" w:eastAsia="宋体" w:cs="___WRD_EMBED_SUB_39"/>
          <w:snapToGrid/>
          <w:color w:val="auto"/>
          <w:sz w:val="24"/>
          <w:szCs w:val="24"/>
          <w:lang w:eastAsia="zh-CN"/>
        </w:rPr>
        <w:t>务</w:t>
      </w:r>
      <w:r>
        <w:rPr>
          <w:rFonts w:hint="eastAsia" w:ascii="宋体" w:hAnsi="宋体" w:eastAsia="宋体" w:cs="微软雅黑"/>
          <w:snapToGrid/>
          <w:color w:val="auto"/>
          <w:sz w:val="24"/>
          <w:szCs w:val="24"/>
          <w:lang w:eastAsia="zh-CN"/>
        </w:rPr>
        <w:t>，已</w:t>
      </w:r>
      <w:r>
        <w:rPr>
          <w:rFonts w:hint="eastAsia" w:ascii="宋体" w:hAnsi="宋体" w:eastAsia="宋体" w:cs="___WRD_EMBED_SUB_39"/>
          <w:snapToGrid/>
          <w:color w:val="auto"/>
          <w:sz w:val="24"/>
          <w:szCs w:val="24"/>
          <w:lang w:eastAsia="zh-CN"/>
        </w:rPr>
        <w:t>经</w:t>
      </w:r>
      <w:r>
        <w:rPr>
          <w:rFonts w:hint="eastAsia" w:ascii="宋体" w:hAnsi="宋体" w:eastAsia="宋体" w:cs="微软雅黑"/>
          <w:snapToGrid/>
          <w:color w:val="auto"/>
          <w:sz w:val="24"/>
          <w:szCs w:val="24"/>
          <w:lang w:eastAsia="zh-CN"/>
        </w:rPr>
        <w:t>引起或将引起</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期延误</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当顺延</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期，由此导致</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停</w:t>
      </w:r>
      <w:r>
        <w:rPr>
          <w:rFonts w:hint="eastAsia" w:ascii="宋体" w:hAnsi="宋体" w:eastAsia="宋体" w:cs="Times New Roman"/>
          <w:snapToGrid/>
          <w:color w:val="auto"/>
          <w:sz w:val="24"/>
          <w:szCs w:val="24"/>
          <w:lang w:eastAsia="zh-CN"/>
        </w:rPr>
        <w:t>工的费用</w:t>
      </w:r>
      <w:r>
        <w:rPr>
          <w:rFonts w:hint="eastAsia" w:ascii="宋体" w:hAnsi="宋体" w:eastAsia="宋体" w:cs="微软雅黑"/>
          <w:snapToGrid/>
          <w:color w:val="auto"/>
          <w:sz w:val="24"/>
          <w:szCs w:val="24"/>
          <w:lang w:eastAsia="zh-CN"/>
        </w:rPr>
        <w:t>损失由</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承包人合理分担</w:t>
      </w:r>
      <w:r>
        <w:rPr>
          <w:rFonts w:hint="eastAsia" w:ascii="宋体" w:hAnsi="宋体" w:eastAsia="宋体" w:cs="微软雅黑"/>
          <w:snapToGrid/>
          <w:color w:val="auto"/>
          <w:sz w:val="24"/>
          <w:szCs w:val="24"/>
          <w:lang w:eastAsia="zh-CN"/>
        </w:rPr>
        <w:t>，</w:t>
      </w:r>
      <w:bookmarkStart w:id="672" w:name="_Hlk51507024"/>
      <w:r>
        <w:rPr>
          <w:rFonts w:hint="eastAsia" w:ascii="宋体" w:hAnsi="宋体" w:eastAsia="宋体" w:cs="微软雅黑"/>
          <w:snapToGrid/>
          <w:color w:val="auto"/>
          <w:sz w:val="24"/>
          <w:szCs w:val="24"/>
          <w:lang w:eastAsia="zh-CN"/>
        </w:rPr>
        <w:t>停</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期</w:t>
      </w:r>
      <w:r>
        <w:rPr>
          <w:rFonts w:hint="eastAsia" w:ascii="宋体" w:hAnsi="宋体" w:eastAsia="宋体" w:cs="___WRD_EMBED_SUB_39"/>
          <w:snapToGrid/>
          <w:color w:val="auto"/>
          <w:sz w:val="24"/>
          <w:szCs w:val="24"/>
          <w:lang w:eastAsia="zh-CN"/>
        </w:rPr>
        <w:t>间</w:t>
      </w:r>
      <w:r>
        <w:rPr>
          <w:rFonts w:hint="eastAsia" w:ascii="宋体" w:hAnsi="宋体" w:eastAsia="宋体" w:cs="微软雅黑"/>
          <w:snapToGrid/>
          <w:color w:val="auto"/>
          <w:sz w:val="24"/>
          <w:szCs w:val="24"/>
          <w:lang w:eastAsia="zh-CN"/>
        </w:rPr>
        <w:t>必须支付</w:t>
      </w:r>
      <w:r>
        <w:rPr>
          <w:rFonts w:hint="eastAsia" w:ascii="宋体" w:hAnsi="宋体" w:eastAsia="宋体" w:cs="___WRD_EMBED_SUB_39"/>
          <w:snapToGrid/>
          <w:color w:val="auto"/>
          <w:sz w:val="24"/>
          <w:szCs w:val="24"/>
          <w:lang w:eastAsia="zh-CN"/>
        </w:rPr>
        <w:t>的现场</w:t>
      </w:r>
      <w:r>
        <w:rPr>
          <w:rFonts w:hint="eastAsia" w:ascii="宋体" w:hAnsi="宋体" w:eastAsia="宋体" w:cs="微软雅黑"/>
          <w:snapToGrid/>
          <w:color w:val="auto"/>
          <w:sz w:val="24"/>
          <w:szCs w:val="24"/>
          <w:lang w:eastAsia="zh-CN"/>
        </w:rPr>
        <w:t>必</w:t>
      </w:r>
      <w:r>
        <w:rPr>
          <w:rFonts w:hint="eastAsia" w:ascii="宋体" w:hAnsi="宋体" w:eastAsia="宋体" w:cs="___WRD_EMBED_SUB_39"/>
          <w:snapToGrid/>
          <w:color w:val="auto"/>
          <w:sz w:val="24"/>
          <w:szCs w:val="24"/>
          <w:lang w:eastAsia="zh-CN"/>
        </w:rPr>
        <w:t>要的工人工资</w:t>
      </w:r>
      <w:bookmarkEnd w:id="672"/>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发包人承担</w:t>
      </w:r>
      <w:r>
        <w:rPr>
          <w:rFonts w:hint="eastAsia" w:ascii="宋体" w:hAnsi="宋体" w:eastAsia="宋体" w:cs="微软雅黑"/>
          <w:snapToGrid/>
          <w:color w:val="auto"/>
          <w:sz w:val="24"/>
          <w:szCs w:val="24"/>
          <w:lang w:eastAsia="zh-CN"/>
        </w:rPr>
        <w:t>；</w:t>
      </w:r>
    </w:p>
    <w:p w14:paraId="0EA6FE81">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（5） </w:t>
      </w:r>
      <w:r>
        <w:rPr>
          <w:rFonts w:hint="eastAsia" w:ascii="宋体" w:hAnsi="宋体" w:eastAsia="宋体" w:cs="微软雅黑"/>
          <w:snapToGrid/>
          <w:color w:val="auto"/>
          <w:sz w:val="24"/>
          <w:szCs w:val="24"/>
          <w:lang w:eastAsia="zh-CN"/>
        </w:rPr>
        <w:t>因不可抗力引起或将引起</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期延误，</w:t>
      </w:r>
      <w:r>
        <w:rPr>
          <w:rFonts w:hint="eastAsia" w:ascii="宋体" w:hAnsi="宋体" w:eastAsia="宋体" w:cs="___WRD_EMBED_SUB_39"/>
          <w:snapToGrid/>
          <w:color w:val="auto"/>
          <w:sz w:val="24"/>
          <w:szCs w:val="24"/>
          <w:lang w:eastAsia="zh-CN"/>
        </w:rPr>
        <w:t>发包人指</w:t>
      </w:r>
      <w:r>
        <w:rPr>
          <w:rFonts w:hint="eastAsia" w:ascii="宋体" w:hAnsi="宋体" w:eastAsia="宋体" w:cs="微软雅黑"/>
          <w:snapToGrid/>
          <w:color w:val="auto"/>
          <w:sz w:val="24"/>
          <w:szCs w:val="24"/>
          <w:lang w:eastAsia="zh-CN"/>
        </w:rPr>
        <w:t>示赶</w:t>
      </w:r>
      <w:r>
        <w:rPr>
          <w:rFonts w:hint="eastAsia" w:ascii="宋体" w:hAnsi="宋体" w:eastAsia="宋体" w:cs="___WRD_EMBED_SUB_39"/>
          <w:snapToGrid/>
          <w:color w:val="auto"/>
          <w:sz w:val="24"/>
          <w:szCs w:val="24"/>
          <w:lang w:eastAsia="zh-CN"/>
        </w:rPr>
        <w:t>工的</w:t>
      </w:r>
      <w:r>
        <w:rPr>
          <w:rFonts w:hint="eastAsia" w:ascii="宋体" w:hAnsi="宋体" w:eastAsia="宋体" w:cs="微软雅黑"/>
          <w:snapToGrid/>
          <w:color w:val="auto"/>
          <w:sz w:val="24"/>
          <w:szCs w:val="24"/>
          <w:lang w:eastAsia="zh-CN"/>
        </w:rPr>
        <w:t>，由此增加</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赶</w:t>
      </w:r>
      <w:r>
        <w:rPr>
          <w:rFonts w:hint="eastAsia" w:ascii="宋体" w:hAnsi="宋体" w:eastAsia="宋体" w:cs="___WRD_EMBED_SUB_39"/>
          <w:snapToGrid/>
          <w:color w:val="auto"/>
          <w:sz w:val="24"/>
          <w:szCs w:val="24"/>
          <w:lang w:eastAsia="zh-CN"/>
        </w:rPr>
        <w:t>工费用</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发包人承担</w:t>
      </w:r>
      <w:r>
        <w:rPr>
          <w:rFonts w:hint="eastAsia" w:ascii="宋体" w:hAnsi="宋体" w:eastAsia="宋体" w:cs="微软雅黑"/>
          <w:snapToGrid/>
          <w:color w:val="auto"/>
          <w:sz w:val="24"/>
          <w:szCs w:val="24"/>
          <w:lang w:eastAsia="zh-CN"/>
        </w:rPr>
        <w:t>；</w:t>
      </w:r>
    </w:p>
    <w:p w14:paraId="13C9952E">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（6） 承包人</w:t>
      </w:r>
      <w:r>
        <w:rPr>
          <w:rFonts w:hint="eastAsia" w:ascii="宋体" w:hAnsi="宋体" w:eastAsia="宋体" w:cs="微软雅黑"/>
          <w:snapToGrid/>
          <w:color w:val="auto"/>
          <w:sz w:val="24"/>
          <w:szCs w:val="24"/>
          <w:lang w:eastAsia="zh-CN"/>
        </w:rPr>
        <w:t>在停</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期</w:t>
      </w:r>
      <w:r>
        <w:rPr>
          <w:rFonts w:hint="eastAsia" w:ascii="宋体" w:hAnsi="宋体" w:eastAsia="宋体" w:cs="___WRD_EMBED_SUB_39"/>
          <w:snapToGrid/>
          <w:color w:val="auto"/>
          <w:sz w:val="24"/>
          <w:szCs w:val="24"/>
          <w:lang w:eastAsia="zh-CN"/>
        </w:rPr>
        <w:t>间</w:t>
      </w:r>
      <w:r>
        <w:rPr>
          <w:rFonts w:hint="eastAsia" w:ascii="宋体" w:hAnsi="宋体" w:eastAsia="宋体" w:cs="微软雅黑"/>
          <w:snapToGrid/>
          <w:color w:val="auto"/>
          <w:sz w:val="24"/>
          <w:szCs w:val="24"/>
          <w:lang w:eastAsia="zh-CN"/>
        </w:rPr>
        <w:t>按照</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师或</w:t>
      </w:r>
      <w:r>
        <w:rPr>
          <w:rFonts w:hint="eastAsia" w:ascii="宋体" w:hAnsi="宋体" w:eastAsia="宋体" w:cs="___WRD_EMBED_SUB_39"/>
          <w:snapToGrid/>
          <w:color w:val="auto"/>
          <w:sz w:val="24"/>
          <w:szCs w:val="24"/>
          <w:lang w:eastAsia="zh-CN"/>
        </w:rPr>
        <w:t>发包人要求</w:t>
      </w:r>
      <w:r>
        <w:rPr>
          <w:rFonts w:hint="eastAsia" w:ascii="宋体" w:hAnsi="宋体" w:eastAsia="宋体" w:cs="微软雅黑"/>
          <w:snapToGrid/>
          <w:color w:val="auto"/>
          <w:sz w:val="24"/>
          <w:szCs w:val="24"/>
          <w:lang w:eastAsia="zh-CN"/>
        </w:rPr>
        <w:t>照</w:t>
      </w:r>
      <w:r>
        <w:rPr>
          <w:rFonts w:hint="eastAsia" w:ascii="宋体" w:hAnsi="宋体" w:eastAsia="宋体" w:cs="___WRD_EMBED_SUB_39"/>
          <w:snapToGrid/>
          <w:color w:val="auto"/>
          <w:sz w:val="24"/>
          <w:szCs w:val="24"/>
          <w:lang w:eastAsia="zh-CN"/>
        </w:rPr>
        <w:t>管、</w:t>
      </w:r>
      <w:r>
        <w:rPr>
          <w:rFonts w:hint="eastAsia" w:ascii="宋体" w:hAnsi="宋体" w:eastAsia="宋体" w:cs="微软雅黑"/>
          <w:snapToGrid/>
          <w:color w:val="auto"/>
          <w:sz w:val="24"/>
          <w:szCs w:val="24"/>
          <w:lang w:eastAsia="zh-CN"/>
        </w:rPr>
        <w:t>清</w:t>
      </w:r>
      <w:r>
        <w:rPr>
          <w:rFonts w:hint="eastAsia" w:ascii="宋体" w:hAnsi="宋体" w:eastAsia="宋体" w:cs="___WRD_EMBED_SUB_39"/>
          <w:snapToGrid/>
          <w:color w:val="auto"/>
          <w:sz w:val="24"/>
          <w:szCs w:val="24"/>
          <w:lang w:eastAsia="zh-CN"/>
        </w:rPr>
        <w:t>理</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修</w:t>
      </w:r>
      <w:r>
        <w:rPr>
          <w:rFonts w:hint="eastAsia" w:ascii="宋体" w:hAnsi="宋体" w:eastAsia="宋体" w:cs="微软雅黑"/>
          <w:snapToGrid/>
          <w:color w:val="auto"/>
          <w:sz w:val="24"/>
          <w:szCs w:val="24"/>
          <w:lang w:eastAsia="zh-CN"/>
        </w:rPr>
        <w:t>复</w:t>
      </w:r>
      <w:r>
        <w:rPr>
          <w:rFonts w:hint="eastAsia" w:ascii="宋体" w:hAnsi="宋体" w:eastAsia="宋体" w:cs="___WRD_EMBED_SUB_39"/>
          <w:snapToGrid/>
          <w:color w:val="auto"/>
          <w:sz w:val="24"/>
          <w:szCs w:val="24"/>
          <w:lang w:eastAsia="zh-CN"/>
        </w:rPr>
        <w:t>工程的费用</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发包人承担</w:t>
      </w:r>
      <w:r>
        <w:rPr>
          <w:rFonts w:hint="eastAsia" w:ascii="宋体" w:hAnsi="宋体" w:eastAsia="宋体" w:cs="微软雅黑"/>
          <w:snapToGrid/>
          <w:color w:val="auto"/>
          <w:sz w:val="24"/>
          <w:szCs w:val="24"/>
          <w:lang w:eastAsia="zh-CN"/>
        </w:rPr>
        <w:t>。</w:t>
      </w:r>
    </w:p>
    <w:p w14:paraId="0B7D8C51">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不可抗力引起</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后果</w:t>
      </w:r>
      <w:r>
        <w:rPr>
          <w:rFonts w:hint="eastAsia" w:ascii="宋体" w:hAnsi="宋体" w:eastAsia="宋体" w:cs="___WRD_EMBED_SUB_39"/>
          <w:snapToGrid/>
          <w:color w:val="auto"/>
          <w:sz w:val="24"/>
          <w:szCs w:val="24"/>
          <w:lang w:eastAsia="zh-CN"/>
        </w:rPr>
        <w:t>及造</w:t>
      </w:r>
      <w:r>
        <w:rPr>
          <w:rFonts w:hint="eastAsia" w:ascii="宋体" w:hAnsi="宋体" w:eastAsia="宋体" w:cs="微软雅黑"/>
          <w:snapToGrid/>
          <w:color w:val="auto"/>
          <w:sz w:val="24"/>
          <w:szCs w:val="24"/>
          <w:lang w:eastAsia="zh-CN"/>
        </w:rPr>
        <w:t>成</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损失由</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按照法律</w:t>
      </w:r>
      <w:r>
        <w:rPr>
          <w:rFonts w:hint="eastAsia" w:ascii="宋体" w:hAnsi="宋体" w:eastAsia="宋体" w:cs="___WRD_EMBED_SUB_39"/>
          <w:snapToGrid/>
          <w:color w:val="auto"/>
          <w:sz w:val="24"/>
          <w:szCs w:val="24"/>
          <w:lang w:eastAsia="zh-CN"/>
        </w:rPr>
        <w:t>规定及合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各自</w:t>
      </w:r>
      <w:r>
        <w:rPr>
          <w:rFonts w:hint="eastAsia" w:ascii="宋体" w:hAnsi="宋体" w:eastAsia="宋体" w:cs="___WRD_EMBED_SUB_39"/>
          <w:snapToGrid/>
          <w:color w:val="auto"/>
          <w:sz w:val="24"/>
          <w:szCs w:val="24"/>
          <w:lang w:eastAsia="zh-CN"/>
        </w:rPr>
        <w:t>承担</w:t>
      </w:r>
      <w:r>
        <w:rPr>
          <w:rFonts w:hint="eastAsia" w:ascii="宋体" w:hAnsi="宋体" w:eastAsia="宋体" w:cs="微软雅黑"/>
          <w:snapToGrid/>
          <w:color w:val="auto"/>
          <w:sz w:val="24"/>
          <w:szCs w:val="24"/>
          <w:lang w:eastAsia="zh-CN"/>
        </w:rPr>
        <w:t>。不可抗力</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生前已完成</w:t>
      </w:r>
      <w:r>
        <w:rPr>
          <w:rFonts w:hint="eastAsia" w:ascii="宋体" w:hAnsi="宋体" w:eastAsia="宋体" w:cs="___WRD_EMBED_SUB_39"/>
          <w:snapToGrid/>
          <w:color w:val="auto"/>
          <w:sz w:val="24"/>
          <w:szCs w:val="24"/>
          <w:lang w:eastAsia="zh-CN"/>
        </w:rPr>
        <w:t>的工程应</w:t>
      </w:r>
      <w:r>
        <w:rPr>
          <w:rFonts w:hint="eastAsia" w:ascii="宋体" w:hAnsi="宋体" w:eastAsia="宋体" w:cs="微软雅黑"/>
          <w:snapToGrid/>
          <w:color w:val="auto"/>
          <w:sz w:val="24"/>
          <w:szCs w:val="24"/>
          <w:lang w:eastAsia="zh-CN"/>
        </w:rPr>
        <w:t>当按照</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进行支付。</w:t>
      </w:r>
    </w:p>
    <w:p w14:paraId="25507A3A">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673" w:name="_Toc54862312"/>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7.5 </w:t>
      </w:r>
      <w:r>
        <w:rPr>
          <w:rFonts w:hint="eastAsia" w:ascii="宋体" w:hAnsi="宋体" w:eastAsia="宋体" w:cs="Times New Roman"/>
          <w:bCs/>
          <w:snapToGrid/>
          <w:color w:val="auto"/>
          <w:kern w:val="2"/>
          <w:sz w:val="24"/>
          <w:szCs w:val="24"/>
          <w:lang w:eastAsia="zh-CN"/>
        </w:rPr>
        <w:t>不可抗力影响分包人</w:t>
      </w:r>
      <w:bookmarkEnd w:id="673"/>
      <w:r>
        <w:rPr>
          <w:rFonts w:hint="eastAsia" w:ascii="宋体" w:hAnsi="宋体" w:eastAsia="宋体" w:cs="Times New Roman"/>
          <w:bCs/>
          <w:snapToGrid/>
          <w:color w:val="auto"/>
          <w:kern w:val="2"/>
          <w:sz w:val="24"/>
          <w:szCs w:val="24"/>
          <w:lang w:eastAsia="zh-CN"/>
        </w:rPr>
        <w:t xml:space="preserve"> </w:t>
      </w:r>
    </w:p>
    <w:p w14:paraId="5FD99F12">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分包人</w:t>
      </w:r>
      <w:r>
        <w:rPr>
          <w:rFonts w:hint="eastAsia" w:ascii="宋体" w:hAnsi="宋体" w:eastAsia="宋体" w:cs="微软雅黑"/>
          <w:snapToGrid/>
          <w:color w:val="auto"/>
          <w:sz w:val="24"/>
          <w:szCs w:val="24"/>
          <w:lang w:eastAsia="zh-CN"/>
        </w:rPr>
        <w:t>根据</w:t>
      </w:r>
      <w:r>
        <w:rPr>
          <w:rFonts w:hint="eastAsia" w:ascii="宋体" w:hAnsi="宋体" w:eastAsia="宋体" w:cs="___WRD_EMBED_SUB_39"/>
          <w:snapToGrid/>
          <w:color w:val="auto"/>
          <w:sz w:val="24"/>
          <w:szCs w:val="24"/>
          <w:lang w:eastAsia="zh-CN"/>
        </w:rPr>
        <w:t>分包合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，有</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获得</w:t>
      </w:r>
      <w:r>
        <w:rPr>
          <w:rFonts w:hint="eastAsia" w:ascii="宋体" w:hAnsi="宋体" w:eastAsia="宋体" w:cs="___WRD_EMBED_SUB_39"/>
          <w:snapToGrid/>
          <w:color w:val="auto"/>
          <w:sz w:val="24"/>
          <w:szCs w:val="24"/>
          <w:lang w:eastAsia="zh-CN"/>
        </w:rPr>
        <w:t>更</w:t>
      </w:r>
      <w:r>
        <w:rPr>
          <w:rFonts w:hint="eastAsia" w:ascii="宋体" w:hAnsi="宋体" w:eastAsia="宋体" w:cs="微软雅黑"/>
          <w:snapToGrid/>
          <w:color w:val="auto"/>
          <w:sz w:val="24"/>
          <w:szCs w:val="24"/>
          <w:lang w:eastAsia="zh-CN"/>
        </w:rPr>
        <w:t>多或者</w:t>
      </w:r>
      <w:r>
        <w:rPr>
          <w:rFonts w:hint="eastAsia" w:ascii="宋体" w:hAnsi="宋体" w:eastAsia="宋体" w:cs="___WRD_EMBED_SUB_39"/>
          <w:snapToGrid/>
          <w:color w:val="auto"/>
          <w:sz w:val="24"/>
          <w:szCs w:val="24"/>
          <w:lang w:eastAsia="zh-CN"/>
        </w:rPr>
        <w:t>更</w:t>
      </w:r>
      <w:r>
        <w:rPr>
          <w:rFonts w:hint="eastAsia" w:ascii="宋体" w:hAnsi="宋体" w:eastAsia="宋体" w:cs="微软雅黑"/>
          <w:snapToGrid/>
          <w:color w:val="auto"/>
          <w:sz w:val="24"/>
          <w:szCs w:val="24"/>
          <w:lang w:eastAsia="zh-CN"/>
        </w:rPr>
        <w:t>广</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不可抗力而免除某些义</w:t>
      </w:r>
      <w:r>
        <w:rPr>
          <w:rFonts w:hint="eastAsia" w:ascii="宋体" w:hAnsi="宋体" w:eastAsia="宋体" w:cs="___WRD_EMBED_SUB_39"/>
          <w:snapToGrid/>
          <w:color w:val="auto"/>
          <w:sz w:val="24"/>
          <w:szCs w:val="24"/>
          <w:lang w:eastAsia="zh-CN"/>
        </w:rPr>
        <w:t>务时</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不得以</w:t>
      </w:r>
      <w:r>
        <w:rPr>
          <w:rFonts w:hint="eastAsia" w:ascii="宋体" w:hAnsi="宋体" w:eastAsia="宋体" w:cs="___WRD_EMBED_SUB_39"/>
          <w:snapToGrid/>
          <w:color w:val="auto"/>
          <w:sz w:val="24"/>
          <w:szCs w:val="24"/>
          <w:lang w:eastAsia="zh-CN"/>
        </w:rPr>
        <w:t>分包合</w:t>
      </w:r>
      <w:r>
        <w:rPr>
          <w:rFonts w:hint="eastAsia" w:ascii="宋体" w:hAnsi="宋体" w:eastAsia="宋体" w:cs="微软雅黑"/>
          <w:snapToGrid/>
          <w:color w:val="auto"/>
          <w:sz w:val="24"/>
          <w:szCs w:val="24"/>
          <w:lang w:eastAsia="zh-CN"/>
        </w:rPr>
        <w:t>同中不可抗力约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向</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抗辩免除</w:t>
      </w:r>
      <w:r>
        <w:rPr>
          <w:rFonts w:hint="eastAsia" w:ascii="宋体" w:hAnsi="宋体" w:eastAsia="宋体" w:cs="___WRD_EMBED_SUB_39"/>
          <w:snapToGrid/>
          <w:color w:val="auto"/>
          <w:sz w:val="24"/>
          <w:szCs w:val="24"/>
          <w:lang w:eastAsia="zh-CN"/>
        </w:rPr>
        <w:t>其</w:t>
      </w:r>
      <w:r>
        <w:rPr>
          <w:rFonts w:hint="eastAsia" w:ascii="宋体" w:hAnsi="宋体" w:eastAsia="宋体" w:cs="微软雅黑"/>
          <w:snapToGrid/>
          <w:color w:val="auto"/>
          <w:sz w:val="24"/>
          <w:szCs w:val="24"/>
          <w:lang w:eastAsia="zh-CN"/>
        </w:rPr>
        <w:t>义</w:t>
      </w:r>
      <w:r>
        <w:rPr>
          <w:rFonts w:hint="eastAsia" w:ascii="宋体" w:hAnsi="宋体" w:eastAsia="宋体" w:cs="___WRD_EMBED_SUB_39"/>
          <w:snapToGrid/>
          <w:color w:val="auto"/>
          <w:sz w:val="24"/>
          <w:szCs w:val="24"/>
          <w:lang w:eastAsia="zh-CN"/>
        </w:rPr>
        <w:t>务</w:t>
      </w:r>
      <w:r>
        <w:rPr>
          <w:rFonts w:hint="eastAsia" w:ascii="宋体" w:hAnsi="宋体" w:eastAsia="宋体" w:cs="微软雅黑"/>
          <w:snapToGrid/>
          <w:color w:val="auto"/>
          <w:sz w:val="24"/>
          <w:szCs w:val="24"/>
          <w:lang w:eastAsia="zh-CN"/>
        </w:rPr>
        <w:t>。</w:t>
      </w:r>
    </w:p>
    <w:p w14:paraId="7FB5FA0E">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674" w:name="_Ref531958181"/>
      <w:bookmarkStart w:id="675" w:name="_Ref531958184"/>
      <w:bookmarkStart w:id="676" w:name="_Ref3840892"/>
      <w:bookmarkStart w:id="677" w:name="_Toc54862313"/>
      <w:bookmarkStart w:id="678" w:name="_Ref4538024"/>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7.6 </w:t>
      </w:r>
      <w:r>
        <w:rPr>
          <w:rFonts w:hint="eastAsia" w:ascii="宋体" w:hAnsi="宋体" w:eastAsia="宋体" w:cs="Times New Roman"/>
          <w:bCs/>
          <w:snapToGrid/>
          <w:color w:val="auto"/>
          <w:kern w:val="2"/>
          <w:sz w:val="24"/>
          <w:szCs w:val="24"/>
          <w:lang w:eastAsia="zh-CN"/>
        </w:rPr>
        <w:t>因不可抗力解除</w:t>
      </w:r>
      <w:bookmarkEnd w:id="674"/>
      <w:bookmarkEnd w:id="675"/>
      <w:r>
        <w:rPr>
          <w:rFonts w:hint="eastAsia" w:ascii="宋体" w:hAnsi="宋体" w:eastAsia="宋体" w:cs="Times New Roman"/>
          <w:bCs/>
          <w:snapToGrid/>
          <w:color w:val="auto"/>
          <w:kern w:val="2"/>
          <w:sz w:val="24"/>
          <w:szCs w:val="24"/>
          <w:lang w:eastAsia="zh-CN"/>
        </w:rPr>
        <w:t>合同</w:t>
      </w:r>
      <w:bookmarkEnd w:id="676"/>
      <w:bookmarkEnd w:id="677"/>
      <w:bookmarkEnd w:id="678"/>
      <w:r>
        <w:rPr>
          <w:rFonts w:hint="eastAsia" w:ascii="宋体" w:hAnsi="宋体" w:eastAsia="宋体" w:cs="Times New Roman"/>
          <w:bCs/>
          <w:snapToGrid/>
          <w:color w:val="auto"/>
          <w:kern w:val="2"/>
          <w:sz w:val="24"/>
          <w:szCs w:val="24"/>
          <w:lang w:eastAsia="zh-CN"/>
        </w:rPr>
        <w:t xml:space="preserve"> </w:t>
      </w:r>
    </w:p>
    <w:p w14:paraId="00B1586F">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因</w:t>
      </w:r>
      <w:r>
        <w:rPr>
          <w:rFonts w:hint="eastAsia" w:ascii="宋体" w:hAnsi="宋体" w:eastAsia="宋体" w:cs="___WRD_EMBED_SUB_39"/>
          <w:snapToGrid/>
          <w:color w:val="auto"/>
          <w:sz w:val="24"/>
          <w:szCs w:val="24"/>
          <w:lang w:eastAsia="zh-CN"/>
        </w:rPr>
        <w:t>单</w:t>
      </w:r>
      <w:r>
        <w:rPr>
          <w:rFonts w:hint="eastAsia" w:ascii="宋体" w:hAnsi="宋体" w:eastAsia="宋体" w:cs="微软雅黑"/>
          <w:snapToGrid/>
          <w:color w:val="auto"/>
          <w:sz w:val="24"/>
          <w:szCs w:val="24"/>
          <w:lang w:eastAsia="zh-CN"/>
        </w:rPr>
        <w:t>次不可抗力导致</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同无法履行连续超</w:t>
      </w:r>
      <w:r>
        <w:rPr>
          <w:rFonts w:hint="eastAsia" w:ascii="宋体" w:hAnsi="宋体" w:eastAsia="宋体" w:cs="___WRD_EMBED_SUB_39"/>
          <w:snapToGrid/>
          <w:color w:val="auto"/>
          <w:sz w:val="24"/>
          <w:szCs w:val="24"/>
          <w:lang w:eastAsia="zh-CN"/>
        </w:rPr>
        <w:t>过</w:t>
      </w:r>
      <w:r>
        <w:rPr>
          <w:rFonts w:hint="eastAsia" w:ascii="宋体" w:hAnsi="宋体" w:eastAsia="宋体" w:cs="Times New Roman"/>
          <w:snapToGrid/>
          <w:color w:val="auto"/>
          <w:sz w:val="24"/>
          <w:szCs w:val="24"/>
          <w:lang w:eastAsia="zh-CN"/>
        </w:rPr>
        <w:t>84</w:t>
      </w:r>
      <w:r>
        <w:rPr>
          <w:rFonts w:hint="eastAsia" w:ascii="宋体" w:hAnsi="宋体" w:eastAsia="宋体" w:cs="微软雅黑"/>
          <w:snapToGrid/>
          <w:color w:val="auto"/>
          <w:sz w:val="24"/>
          <w:szCs w:val="24"/>
          <w:lang w:eastAsia="zh-CN"/>
        </w:rPr>
        <w:t>天或累</w:t>
      </w:r>
      <w:r>
        <w:rPr>
          <w:rFonts w:hint="eastAsia" w:ascii="宋体" w:hAnsi="宋体" w:eastAsia="宋体" w:cs="___WRD_EMBED_SUB_39"/>
          <w:snapToGrid/>
          <w:color w:val="auto"/>
          <w:sz w:val="24"/>
          <w:szCs w:val="24"/>
          <w:lang w:eastAsia="zh-CN"/>
        </w:rPr>
        <w:t>计</w:t>
      </w:r>
      <w:r>
        <w:rPr>
          <w:rFonts w:hint="eastAsia" w:ascii="宋体" w:hAnsi="宋体" w:eastAsia="宋体" w:cs="微软雅黑"/>
          <w:snapToGrid/>
          <w:color w:val="auto"/>
          <w:sz w:val="24"/>
          <w:szCs w:val="24"/>
          <w:lang w:eastAsia="zh-CN"/>
        </w:rPr>
        <w:t>超</w:t>
      </w:r>
      <w:r>
        <w:rPr>
          <w:rFonts w:hint="eastAsia" w:ascii="宋体" w:hAnsi="宋体" w:eastAsia="宋体" w:cs="___WRD_EMBED_SUB_39"/>
          <w:snapToGrid/>
          <w:color w:val="auto"/>
          <w:sz w:val="24"/>
          <w:szCs w:val="24"/>
          <w:lang w:eastAsia="zh-CN"/>
        </w:rPr>
        <w:t>过</w:t>
      </w:r>
      <w:r>
        <w:rPr>
          <w:rFonts w:hint="eastAsia" w:ascii="宋体" w:hAnsi="宋体" w:eastAsia="宋体" w:cs="Times New Roman"/>
          <w:snapToGrid/>
          <w:color w:val="auto"/>
          <w:sz w:val="24"/>
          <w:szCs w:val="24"/>
          <w:lang w:eastAsia="zh-CN"/>
        </w:rPr>
        <w:t>140</w:t>
      </w:r>
      <w:r>
        <w:rPr>
          <w:rFonts w:hint="eastAsia" w:ascii="宋体" w:hAnsi="宋体" w:eastAsia="宋体" w:cs="微软雅黑"/>
          <w:snapToGrid/>
          <w:color w:val="auto"/>
          <w:sz w:val="24"/>
          <w:szCs w:val="24"/>
          <w:lang w:eastAsia="zh-CN"/>
        </w:rPr>
        <w:t>天</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均有</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解除</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同解除后，</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按照第</w:t>
      </w:r>
      <w:r>
        <w:rPr>
          <w:rFonts w:ascii="宋体" w:hAnsi="宋体" w:eastAsia="宋体" w:cs="Times New Roman"/>
          <w:snapToGrid/>
          <w:color w:val="auto"/>
          <w:sz w:val="24"/>
          <w:szCs w:val="24"/>
          <w:lang w:eastAsia="zh-CN"/>
        </w:rPr>
        <w:t>10.5</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退</w:t>
      </w:r>
      <w:r>
        <w:rPr>
          <w:rFonts w:hint="eastAsia" w:ascii="宋体" w:hAnsi="宋体" w:eastAsia="宋体" w:cs="___WRD_EMBED_SUB_39"/>
          <w:snapToGrid/>
          <w:color w:val="auto"/>
          <w:sz w:val="24"/>
          <w:szCs w:val="24"/>
          <w:lang w:eastAsia="zh-CN"/>
        </w:rPr>
        <w:t>场</w:t>
      </w:r>
      <w:r>
        <w:rPr>
          <w:rFonts w:hint="eastAsia" w:ascii="宋体" w:hAnsi="宋体" w:eastAsia="宋体" w:cs="Times New Roman"/>
          <w:snapToGrid/>
          <w:color w:val="auto"/>
          <w:sz w:val="24"/>
          <w:szCs w:val="24"/>
          <w:lang w:eastAsia="zh-CN"/>
        </w:rPr>
        <w:t>]的规定</w:t>
      </w:r>
      <w:r>
        <w:rPr>
          <w:rFonts w:hint="eastAsia" w:ascii="宋体" w:hAnsi="宋体" w:eastAsia="宋体" w:cs="微软雅黑"/>
          <w:snapToGrid/>
          <w:color w:val="auto"/>
          <w:sz w:val="24"/>
          <w:szCs w:val="24"/>
          <w:lang w:eastAsia="zh-CN"/>
        </w:rPr>
        <w:t>进行。由双方当事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按照第</w:t>
      </w:r>
      <w:r>
        <w:rPr>
          <w:rFonts w:ascii="宋体" w:hAnsi="宋体" w:eastAsia="宋体" w:cs="Times New Roman"/>
          <w:snapToGrid/>
          <w:color w:val="auto"/>
          <w:sz w:val="24"/>
          <w:szCs w:val="24"/>
          <w:lang w:eastAsia="zh-CN"/>
        </w:rPr>
        <w:t>3.6</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商</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或确</w:t>
      </w:r>
      <w:r>
        <w:rPr>
          <w:rFonts w:hint="eastAsia" w:ascii="宋体" w:hAnsi="宋体" w:eastAsia="宋体" w:cs="___WRD_EMBED_SUB_39"/>
          <w:snapToGrid/>
          <w:color w:val="auto"/>
          <w:sz w:val="24"/>
          <w:szCs w:val="24"/>
          <w:lang w:eastAsia="zh-CN"/>
        </w:rPr>
        <w:t>定</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商</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或确</w:t>
      </w:r>
      <w:r>
        <w:rPr>
          <w:rFonts w:hint="eastAsia" w:ascii="宋体" w:hAnsi="宋体" w:eastAsia="宋体" w:cs="___WRD_EMBED_SUB_39"/>
          <w:snapToGrid/>
          <w:color w:val="auto"/>
          <w:sz w:val="24"/>
          <w:szCs w:val="24"/>
          <w:lang w:eastAsia="zh-CN"/>
        </w:rPr>
        <w:t>定发包人应</w:t>
      </w:r>
      <w:r>
        <w:rPr>
          <w:rFonts w:hint="eastAsia" w:ascii="宋体" w:hAnsi="宋体" w:eastAsia="宋体" w:cs="微软雅黑"/>
          <w:snapToGrid/>
          <w:color w:val="auto"/>
          <w:sz w:val="24"/>
          <w:szCs w:val="24"/>
          <w:lang w:eastAsia="zh-CN"/>
        </w:rPr>
        <w:t>支付</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款</w:t>
      </w:r>
      <w:r>
        <w:rPr>
          <w:rFonts w:hint="eastAsia" w:ascii="宋体" w:hAnsi="宋体" w:eastAsia="宋体" w:cs="___WRD_EMBED_SUB_39"/>
          <w:snapToGrid/>
          <w:color w:val="auto"/>
          <w:sz w:val="24"/>
          <w:szCs w:val="24"/>
          <w:lang w:eastAsia="zh-CN"/>
        </w:rPr>
        <w:t>项</w:t>
      </w:r>
      <w:r>
        <w:rPr>
          <w:rFonts w:hint="eastAsia" w:ascii="宋体" w:hAnsi="宋体" w:eastAsia="宋体" w:cs="微软雅黑"/>
          <w:snapToGrid/>
          <w:color w:val="auto"/>
          <w:sz w:val="24"/>
          <w:szCs w:val="24"/>
          <w:lang w:eastAsia="zh-CN"/>
        </w:rPr>
        <w:t>，该款</w:t>
      </w:r>
      <w:r>
        <w:rPr>
          <w:rFonts w:hint="eastAsia" w:ascii="宋体" w:hAnsi="宋体" w:eastAsia="宋体" w:cs="___WRD_EMBED_SUB_39"/>
          <w:snapToGrid/>
          <w:color w:val="auto"/>
          <w:sz w:val="24"/>
          <w:szCs w:val="24"/>
          <w:lang w:eastAsia="zh-CN"/>
        </w:rPr>
        <w:t>项包</w:t>
      </w:r>
      <w:r>
        <w:rPr>
          <w:rFonts w:hint="eastAsia" w:ascii="宋体" w:hAnsi="宋体" w:eastAsia="宋体" w:cs="微软雅黑"/>
          <w:snapToGrid/>
          <w:color w:val="auto"/>
          <w:sz w:val="24"/>
          <w:szCs w:val="24"/>
          <w:lang w:eastAsia="zh-CN"/>
        </w:rPr>
        <w:t>括</w:t>
      </w:r>
      <w:r>
        <w:rPr>
          <w:rFonts w:hint="eastAsia" w:ascii="宋体" w:hAnsi="宋体" w:eastAsia="宋体" w:cs="___WRD_EMBED_SUB_39"/>
          <w:snapToGrid/>
          <w:color w:val="auto"/>
          <w:sz w:val="24"/>
          <w:szCs w:val="24"/>
          <w:lang w:eastAsia="zh-CN"/>
        </w:rPr>
        <w:t>：</w:t>
      </w:r>
    </w:p>
    <w:p w14:paraId="3C6373FE">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（1） 合</w:t>
      </w:r>
      <w:r>
        <w:rPr>
          <w:rFonts w:hint="eastAsia" w:ascii="宋体" w:hAnsi="宋体" w:eastAsia="宋体" w:cs="微软雅黑"/>
          <w:snapToGrid/>
          <w:color w:val="auto"/>
          <w:sz w:val="24"/>
          <w:szCs w:val="24"/>
          <w:lang w:eastAsia="zh-CN"/>
        </w:rPr>
        <w:t>同解除前</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已完成</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作</w:t>
      </w:r>
      <w:r>
        <w:rPr>
          <w:rFonts w:hint="eastAsia" w:ascii="宋体" w:hAnsi="宋体" w:eastAsia="宋体" w:cs="___WRD_EMBED_SUB_39"/>
          <w:snapToGrid/>
          <w:color w:val="auto"/>
          <w:sz w:val="24"/>
          <w:szCs w:val="24"/>
          <w:lang w:eastAsia="zh-CN"/>
        </w:rPr>
        <w:t>的价</w:t>
      </w:r>
      <w:r>
        <w:rPr>
          <w:rFonts w:hint="eastAsia" w:ascii="宋体" w:hAnsi="宋体" w:eastAsia="宋体" w:cs="微软雅黑"/>
          <w:snapToGrid/>
          <w:color w:val="auto"/>
          <w:sz w:val="24"/>
          <w:szCs w:val="24"/>
          <w:lang w:eastAsia="zh-CN"/>
        </w:rPr>
        <w:t>款；</w:t>
      </w:r>
    </w:p>
    <w:p w14:paraId="6573ED2C">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（2） 承包人</w:t>
      </w:r>
      <w:r>
        <w:rPr>
          <w:rFonts w:hint="eastAsia" w:ascii="宋体" w:hAnsi="宋体" w:eastAsia="宋体" w:cs="微软雅黑"/>
          <w:snapToGrid/>
          <w:color w:val="auto"/>
          <w:sz w:val="24"/>
          <w:szCs w:val="24"/>
          <w:lang w:eastAsia="zh-CN"/>
        </w:rPr>
        <w:t>为</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订</w:t>
      </w:r>
      <w:r>
        <w:rPr>
          <w:rFonts w:hint="eastAsia" w:ascii="宋体" w:hAnsi="宋体" w:eastAsia="宋体" w:cs="___WRD_EMBED_SUB_39"/>
          <w:snapToGrid/>
          <w:color w:val="auto"/>
          <w:sz w:val="24"/>
          <w:szCs w:val="24"/>
          <w:lang w:eastAsia="zh-CN"/>
        </w:rPr>
        <w:t>购的</w:t>
      </w:r>
      <w:r>
        <w:rPr>
          <w:rFonts w:hint="eastAsia" w:ascii="宋体" w:hAnsi="宋体" w:eastAsia="宋体" w:cs="微软雅黑"/>
          <w:snapToGrid/>
          <w:color w:val="auto"/>
          <w:sz w:val="24"/>
          <w:szCs w:val="24"/>
          <w:lang w:eastAsia="zh-CN"/>
        </w:rPr>
        <w:t>并已</w:t>
      </w:r>
      <w:r>
        <w:rPr>
          <w:rFonts w:hint="eastAsia" w:ascii="宋体" w:hAnsi="宋体" w:eastAsia="宋体" w:cs="___WRD_EMBED_SUB_39"/>
          <w:snapToGrid/>
          <w:color w:val="auto"/>
          <w:sz w:val="24"/>
          <w:szCs w:val="24"/>
          <w:lang w:eastAsia="zh-CN"/>
        </w:rPr>
        <w:t>交</w:t>
      </w:r>
      <w:r>
        <w:rPr>
          <w:rFonts w:hint="eastAsia" w:ascii="宋体" w:hAnsi="宋体" w:eastAsia="宋体" w:cs="微软雅黑"/>
          <w:snapToGrid/>
          <w:color w:val="auto"/>
          <w:sz w:val="24"/>
          <w:szCs w:val="24"/>
          <w:lang w:eastAsia="zh-CN"/>
        </w:rPr>
        <w:t>付给</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有</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接受</w:t>
      </w:r>
      <w:r>
        <w:rPr>
          <w:rFonts w:hint="eastAsia" w:ascii="宋体" w:hAnsi="宋体" w:eastAsia="宋体" w:cs="___WRD_EMBED_SUB_39"/>
          <w:snapToGrid/>
          <w:color w:val="auto"/>
          <w:sz w:val="24"/>
          <w:szCs w:val="24"/>
          <w:lang w:eastAsia="zh-CN"/>
        </w:rPr>
        <w:t>交</w:t>
      </w:r>
      <w:r>
        <w:rPr>
          <w:rFonts w:hint="eastAsia" w:ascii="宋体" w:hAnsi="宋体" w:eastAsia="宋体" w:cs="微软雅黑"/>
          <w:snapToGrid/>
          <w:color w:val="auto"/>
          <w:sz w:val="24"/>
          <w:szCs w:val="24"/>
          <w:lang w:eastAsia="zh-CN"/>
        </w:rPr>
        <w:t>付</w:t>
      </w:r>
      <w:r>
        <w:rPr>
          <w:rFonts w:hint="eastAsia" w:ascii="宋体" w:hAnsi="宋体" w:eastAsia="宋体" w:cs="___WRD_EMBED_SUB_39"/>
          <w:snapToGrid/>
          <w:color w:val="auto"/>
          <w:sz w:val="24"/>
          <w:szCs w:val="24"/>
          <w:lang w:eastAsia="zh-CN"/>
        </w:rPr>
        <w:t>的材料、工程设备</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其他</w:t>
      </w:r>
      <w:r>
        <w:rPr>
          <w:rFonts w:hint="eastAsia" w:ascii="宋体" w:hAnsi="宋体" w:eastAsia="宋体" w:cs="微软雅黑"/>
          <w:snapToGrid/>
          <w:color w:val="auto"/>
          <w:sz w:val="24"/>
          <w:szCs w:val="24"/>
          <w:lang w:eastAsia="zh-CN"/>
        </w:rPr>
        <w:t>物</w:t>
      </w:r>
      <w:r>
        <w:rPr>
          <w:rFonts w:hint="eastAsia" w:ascii="宋体" w:hAnsi="宋体" w:eastAsia="宋体" w:cs="___WRD_EMBED_SUB_39"/>
          <w:snapToGrid/>
          <w:color w:val="auto"/>
          <w:sz w:val="24"/>
          <w:szCs w:val="24"/>
          <w:lang w:eastAsia="zh-CN"/>
        </w:rPr>
        <w:t>品的价</w:t>
      </w:r>
      <w:r>
        <w:rPr>
          <w:rFonts w:hint="eastAsia" w:ascii="宋体" w:hAnsi="宋体" w:eastAsia="宋体" w:cs="微软雅黑"/>
          <w:snapToGrid/>
          <w:color w:val="auto"/>
          <w:sz w:val="24"/>
          <w:szCs w:val="24"/>
          <w:lang w:eastAsia="zh-CN"/>
        </w:rPr>
        <w:t>款；当</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支付上述</w:t>
      </w:r>
      <w:r>
        <w:rPr>
          <w:rFonts w:hint="eastAsia" w:ascii="宋体" w:hAnsi="宋体" w:eastAsia="宋体" w:cs="___WRD_EMBED_SUB_39"/>
          <w:snapToGrid/>
          <w:color w:val="auto"/>
          <w:sz w:val="24"/>
          <w:szCs w:val="24"/>
          <w:lang w:eastAsia="zh-CN"/>
        </w:rPr>
        <w:t>费用</w:t>
      </w:r>
      <w:r>
        <w:rPr>
          <w:rFonts w:hint="eastAsia" w:ascii="宋体" w:hAnsi="宋体" w:eastAsia="宋体" w:cs="微软雅黑"/>
          <w:snapToGrid/>
          <w:color w:val="auto"/>
          <w:sz w:val="24"/>
          <w:szCs w:val="24"/>
          <w:lang w:eastAsia="zh-CN"/>
        </w:rPr>
        <w:t>后，此</w:t>
      </w:r>
      <w:r>
        <w:rPr>
          <w:rFonts w:hint="eastAsia" w:ascii="宋体" w:hAnsi="宋体" w:eastAsia="宋体" w:cs="___WRD_EMBED_SUB_39"/>
          <w:snapToGrid/>
          <w:color w:val="auto"/>
          <w:sz w:val="24"/>
          <w:szCs w:val="24"/>
          <w:lang w:eastAsia="zh-CN"/>
        </w:rPr>
        <w:t>项材料、工程设备</w:t>
      </w:r>
      <w:r>
        <w:rPr>
          <w:rFonts w:hint="eastAsia" w:ascii="宋体" w:hAnsi="宋体" w:eastAsia="宋体" w:cs="微软雅黑"/>
          <w:snapToGrid/>
          <w:color w:val="auto"/>
          <w:sz w:val="24"/>
          <w:szCs w:val="24"/>
          <w:lang w:eastAsia="zh-CN"/>
        </w:rPr>
        <w:t>与</w:t>
      </w:r>
      <w:r>
        <w:rPr>
          <w:rFonts w:hint="eastAsia" w:ascii="宋体" w:hAnsi="宋体" w:eastAsia="宋体" w:cs="Times New Roman"/>
          <w:snapToGrid/>
          <w:color w:val="auto"/>
          <w:sz w:val="24"/>
          <w:szCs w:val="24"/>
          <w:lang w:eastAsia="zh-CN"/>
        </w:rPr>
        <w:t>其他</w:t>
      </w:r>
      <w:r>
        <w:rPr>
          <w:rFonts w:hint="eastAsia" w:ascii="宋体" w:hAnsi="宋体" w:eastAsia="宋体" w:cs="微软雅黑"/>
          <w:snapToGrid/>
          <w:color w:val="auto"/>
          <w:sz w:val="24"/>
          <w:szCs w:val="24"/>
          <w:lang w:eastAsia="zh-CN"/>
        </w:rPr>
        <w:t>物</w:t>
      </w:r>
      <w:r>
        <w:rPr>
          <w:rFonts w:hint="eastAsia" w:ascii="宋体" w:hAnsi="宋体" w:eastAsia="宋体" w:cs="___WRD_EMBED_SUB_39"/>
          <w:snapToGrid/>
          <w:color w:val="auto"/>
          <w:sz w:val="24"/>
          <w:szCs w:val="24"/>
          <w:lang w:eastAsia="zh-CN"/>
        </w:rPr>
        <w:t>品应</w:t>
      </w:r>
      <w:r>
        <w:rPr>
          <w:rFonts w:hint="eastAsia" w:ascii="宋体" w:hAnsi="宋体" w:eastAsia="宋体" w:cs="微软雅黑"/>
          <w:snapToGrid/>
          <w:color w:val="auto"/>
          <w:sz w:val="24"/>
          <w:szCs w:val="24"/>
          <w:lang w:eastAsia="zh-CN"/>
        </w:rPr>
        <w:t>成为</w:t>
      </w:r>
      <w:r>
        <w:rPr>
          <w:rFonts w:hint="eastAsia" w:ascii="宋体" w:hAnsi="宋体" w:eastAsia="宋体" w:cs="___WRD_EMBED_SUB_39"/>
          <w:snapToGrid/>
          <w:color w:val="auto"/>
          <w:sz w:val="24"/>
          <w:szCs w:val="24"/>
          <w:lang w:eastAsia="zh-CN"/>
        </w:rPr>
        <w:t>发包人的</w:t>
      </w:r>
      <w:r>
        <w:rPr>
          <w:rFonts w:hint="eastAsia" w:ascii="宋体" w:hAnsi="宋体" w:eastAsia="宋体" w:cs="微软雅黑"/>
          <w:snapToGrid/>
          <w:color w:val="auto"/>
          <w:sz w:val="24"/>
          <w:szCs w:val="24"/>
          <w:lang w:eastAsia="zh-CN"/>
        </w:rPr>
        <w:t>财产，</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将</w:t>
      </w:r>
      <w:r>
        <w:rPr>
          <w:rFonts w:hint="eastAsia" w:ascii="宋体" w:hAnsi="宋体" w:eastAsia="宋体" w:cs="___WRD_EMBED_SUB_39"/>
          <w:snapToGrid/>
          <w:color w:val="auto"/>
          <w:sz w:val="24"/>
          <w:szCs w:val="24"/>
          <w:lang w:eastAsia="zh-CN"/>
        </w:rPr>
        <w:t>其交</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处</w:t>
      </w:r>
      <w:r>
        <w:rPr>
          <w:rFonts w:hint="eastAsia" w:ascii="宋体" w:hAnsi="宋体" w:eastAsia="宋体" w:cs="___WRD_EMBED_SUB_39"/>
          <w:snapToGrid/>
          <w:color w:val="auto"/>
          <w:sz w:val="24"/>
          <w:szCs w:val="24"/>
          <w:lang w:eastAsia="zh-CN"/>
        </w:rPr>
        <w:t>理</w:t>
      </w:r>
      <w:r>
        <w:rPr>
          <w:rFonts w:hint="eastAsia" w:ascii="宋体" w:hAnsi="宋体" w:eastAsia="宋体" w:cs="微软雅黑"/>
          <w:snapToGrid/>
          <w:color w:val="auto"/>
          <w:sz w:val="24"/>
          <w:szCs w:val="24"/>
          <w:lang w:eastAsia="zh-CN"/>
        </w:rPr>
        <w:t>；</w:t>
      </w:r>
    </w:p>
    <w:p w14:paraId="40819693">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（3） 发包人指</w:t>
      </w:r>
      <w:r>
        <w:rPr>
          <w:rFonts w:hint="eastAsia" w:ascii="宋体" w:hAnsi="宋体" w:eastAsia="宋体" w:cs="微软雅黑"/>
          <w:snapToGrid/>
          <w:color w:val="auto"/>
          <w:sz w:val="24"/>
          <w:szCs w:val="24"/>
          <w:lang w:eastAsia="zh-CN"/>
        </w:rPr>
        <w:t>示</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退货或解除订货</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同而产生</w:t>
      </w:r>
      <w:r>
        <w:rPr>
          <w:rFonts w:hint="eastAsia" w:ascii="宋体" w:hAnsi="宋体" w:eastAsia="宋体" w:cs="___WRD_EMBED_SUB_39"/>
          <w:snapToGrid/>
          <w:color w:val="auto"/>
          <w:sz w:val="24"/>
          <w:szCs w:val="24"/>
          <w:lang w:eastAsia="zh-CN"/>
        </w:rPr>
        <w:t>的费用</w:t>
      </w:r>
      <w:r>
        <w:rPr>
          <w:rFonts w:hint="eastAsia" w:ascii="宋体" w:hAnsi="宋体" w:eastAsia="宋体" w:cs="微软雅黑"/>
          <w:snapToGrid/>
          <w:color w:val="auto"/>
          <w:sz w:val="24"/>
          <w:szCs w:val="24"/>
          <w:lang w:eastAsia="zh-CN"/>
        </w:rPr>
        <w:t>，或因不能退货或解除</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同而产生</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损失；</w:t>
      </w:r>
    </w:p>
    <w:p w14:paraId="76D23CD7">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（4） 承包人</w:t>
      </w:r>
      <w:r>
        <w:rPr>
          <w:rFonts w:hint="eastAsia" w:ascii="宋体" w:hAnsi="宋体" w:eastAsia="宋体" w:cs="微软雅黑"/>
          <w:snapToGrid/>
          <w:color w:val="auto"/>
          <w:sz w:val="24"/>
          <w:szCs w:val="24"/>
          <w:lang w:eastAsia="zh-CN"/>
        </w:rPr>
        <w:t>撤离</w:t>
      </w:r>
      <w:r>
        <w:rPr>
          <w:rFonts w:hint="eastAsia" w:ascii="宋体" w:hAnsi="宋体" w:eastAsia="宋体" w:cs="___WRD_EMBED_SUB_39"/>
          <w:snapToGrid/>
          <w:color w:val="auto"/>
          <w:sz w:val="24"/>
          <w:szCs w:val="24"/>
          <w:lang w:eastAsia="zh-CN"/>
        </w:rPr>
        <w:t>施工现场</w:t>
      </w:r>
      <w:r>
        <w:rPr>
          <w:rFonts w:hint="eastAsia" w:ascii="宋体" w:hAnsi="宋体" w:eastAsia="宋体" w:cs="微软雅黑"/>
          <w:snapToGrid/>
          <w:color w:val="auto"/>
          <w:sz w:val="24"/>
          <w:szCs w:val="24"/>
          <w:lang w:eastAsia="zh-CN"/>
        </w:rPr>
        <w:t>以</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遣散</w:t>
      </w:r>
      <w:r>
        <w:rPr>
          <w:rFonts w:hint="eastAsia" w:ascii="宋体" w:hAnsi="宋体" w:eastAsia="宋体" w:cs="___WRD_EMBED_SUB_39"/>
          <w:snapToGrid/>
          <w:color w:val="auto"/>
          <w:sz w:val="24"/>
          <w:szCs w:val="24"/>
          <w:lang w:eastAsia="zh-CN"/>
        </w:rPr>
        <w:t>承包人人员的费用</w:t>
      </w:r>
      <w:r>
        <w:rPr>
          <w:rFonts w:hint="eastAsia" w:ascii="宋体" w:hAnsi="宋体" w:eastAsia="宋体" w:cs="微软雅黑"/>
          <w:snapToGrid/>
          <w:color w:val="auto"/>
          <w:sz w:val="24"/>
          <w:szCs w:val="24"/>
          <w:lang w:eastAsia="zh-CN"/>
        </w:rPr>
        <w:t>；</w:t>
      </w:r>
    </w:p>
    <w:p w14:paraId="4A316B8E">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（5） </w:t>
      </w:r>
      <w:r>
        <w:rPr>
          <w:rFonts w:hint="eastAsia" w:ascii="宋体" w:hAnsi="宋体" w:eastAsia="宋体" w:cs="微软雅黑"/>
          <w:snapToGrid/>
          <w:color w:val="auto"/>
          <w:sz w:val="24"/>
          <w:szCs w:val="24"/>
          <w:lang w:eastAsia="zh-CN"/>
        </w:rPr>
        <w:t>按照</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同解除前</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支付给</w:t>
      </w:r>
      <w:r>
        <w:rPr>
          <w:rFonts w:hint="eastAsia" w:ascii="宋体" w:hAnsi="宋体" w:eastAsia="宋体" w:cs="___WRD_EMBED_SUB_39"/>
          <w:snapToGrid/>
          <w:color w:val="auto"/>
          <w:sz w:val="24"/>
          <w:szCs w:val="24"/>
          <w:lang w:eastAsia="zh-CN"/>
        </w:rPr>
        <w:t>承包人的其他</w:t>
      </w:r>
      <w:r>
        <w:rPr>
          <w:rFonts w:hint="eastAsia" w:ascii="宋体" w:hAnsi="宋体" w:eastAsia="宋体" w:cs="微软雅黑"/>
          <w:snapToGrid/>
          <w:color w:val="auto"/>
          <w:sz w:val="24"/>
          <w:szCs w:val="24"/>
          <w:lang w:eastAsia="zh-CN"/>
        </w:rPr>
        <w:t>款</w:t>
      </w:r>
      <w:r>
        <w:rPr>
          <w:rFonts w:hint="eastAsia" w:ascii="宋体" w:hAnsi="宋体" w:eastAsia="宋体" w:cs="___WRD_EMBED_SUB_39"/>
          <w:snapToGrid/>
          <w:color w:val="auto"/>
          <w:sz w:val="24"/>
          <w:szCs w:val="24"/>
          <w:lang w:eastAsia="zh-CN"/>
        </w:rPr>
        <w:t>项</w:t>
      </w:r>
      <w:r>
        <w:rPr>
          <w:rFonts w:hint="eastAsia" w:ascii="宋体" w:hAnsi="宋体" w:eastAsia="宋体" w:cs="微软雅黑"/>
          <w:snapToGrid/>
          <w:color w:val="auto"/>
          <w:sz w:val="24"/>
          <w:szCs w:val="24"/>
          <w:lang w:eastAsia="zh-CN"/>
        </w:rPr>
        <w:t>；</w:t>
      </w:r>
    </w:p>
    <w:p w14:paraId="3F526784">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（6） </w:t>
      </w:r>
      <w:r>
        <w:rPr>
          <w:rFonts w:hint="eastAsia" w:ascii="宋体" w:hAnsi="宋体" w:eastAsia="宋体" w:cs="微软雅黑"/>
          <w:snapToGrid/>
          <w:color w:val="auto"/>
          <w:sz w:val="24"/>
          <w:szCs w:val="24"/>
          <w:lang w:eastAsia="zh-CN"/>
        </w:rPr>
        <w:t>扣减</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按照</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定应</w:t>
      </w:r>
      <w:r>
        <w:rPr>
          <w:rFonts w:hint="eastAsia" w:ascii="宋体" w:hAnsi="宋体" w:eastAsia="宋体" w:cs="微软雅黑"/>
          <w:snapToGrid/>
          <w:color w:val="auto"/>
          <w:sz w:val="24"/>
          <w:szCs w:val="24"/>
          <w:lang w:eastAsia="zh-CN"/>
        </w:rPr>
        <w:t>向</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支付</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款</w:t>
      </w:r>
      <w:r>
        <w:rPr>
          <w:rFonts w:hint="eastAsia" w:ascii="宋体" w:hAnsi="宋体" w:eastAsia="宋体" w:cs="___WRD_EMBED_SUB_39"/>
          <w:snapToGrid/>
          <w:color w:val="auto"/>
          <w:sz w:val="24"/>
          <w:szCs w:val="24"/>
          <w:lang w:eastAsia="zh-CN"/>
        </w:rPr>
        <w:t>项</w:t>
      </w:r>
      <w:r>
        <w:rPr>
          <w:rFonts w:hint="eastAsia" w:ascii="宋体" w:hAnsi="宋体" w:eastAsia="宋体" w:cs="微软雅黑"/>
          <w:snapToGrid/>
          <w:color w:val="auto"/>
          <w:sz w:val="24"/>
          <w:szCs w:val="24"/>
          <w:lang w:eastAsia="zh-CN"/>
        </w:rPr>
        <w:t>；</w:t>
      </w:r>
    </w:p>
    <w:p w14:paraId="1DD24A40">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（7） </w:t>
      </w:r>
      <w:r>
        <w:rPr>
          <w:rFonts w:hint="eastAsia" w:ascii="宋体" w:hAnsi="宋体" w:eastAsia="宋体" w:cs="微软雅黑"/>
          <w:snapToGrid/>
          <w:color w:val="auto"/>
          <w:sz w:val="24"/>
          <w:szCs w:val="24"/>
          <w:lang w:eastAsia="zh-CN"/>
        </w:rPr>
        <w:t>双方商</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或确</w:t>
      </w:r>
      <w:r>
        <w:rPr>
          <w:rFonts w:hint="eastAsia" w:ascii="宋体" w:hAnsi="宋体" w:eastAsia="宋体" w:cs="___WRD_EMBED_SUB_39"/>
          <w:snapToGrid/>
          <w:color w:val="auto"/>
          <w:sz w:val="24"/>
          <w:szCs w:val="24"/>
          <w:lang w:eastAsia="zh-CN"/>
        </w:rPr>
        <w:t>定的其他</w:t>
      </w:r>
      <w:r>
        <w:rPr>
          <w:rFonts w:hint="eastAsia" w:ascii="宋体" w:hAnsi="宋体" w:eastAsia="宋体" w:cs="微软雅黑"/>
          <w:snapToGrid/>
          <w:color w:val="auto"/>
          <w:sz w:val="24"/>
          <w:szCs w:val="24"/>
          <w:lang w:eastAsia="zh-CN"/>
        </w:rPr>
        <w:t>款</w:t>
      </w:r>
      <w:r>
        <w:rPr>
          <w:rFonts w:hint="eastAsia" w:ascii="宋体" w:hAnsi="宋体" w:eastAsia="宋体" w:cs="___WRD_EMBED_SUB_39"/>
          <w:snapToGrid/>
          <w:color w:val="auto"/>
          <w:sz w:val="24"/>
          <w:szCs w:val="24"/>
          <w:lang w:eastAsia="zh-CN"/>
        </w:rPr>
        <w:t>项</w:t>
      </w:r>
      <w:r>
        <w:rPr>
          <w:rFonts w:hint="eastAsia" w:ascii="宋体" w:hAnsi="宋体" w:eastAsia="宋体" w:cs="微软雅黑"/>
          <w:snapToGrid/>
          <w:color w:val="auto"/>
          <w:sz w:val="24"/>
          <w:szCs w:val="24"/>
          <w:lang w:eastAsia="zh-CN"/>
        </w:rPr>
        <w:t>。</w:t>
      </w:r>
    </w:p>
    <w:p w14:paraId="77CFA8D8">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同解除后，</w:t>
      </w:r>
      <w:r>
        <w:rPr>
          <w:rFonts w:hint="eastAsia" w:ascii="宋体" w:hAnsi="宋体" w:eastAsia="宋体" w:cs="___WRD_EMBED_SUB_39"/>
          <w:snapToGrid/>
          <w:color w:val="auto"/>
          <w:sz w:val="24"/>
          <w:szCs w:val="24"/>
          <w:lang w:eastAsia="zh-CN"/>
        </w:rPr>
        <w:t>发包人应</w:t>
      </w:r>
      <w:r>
        <w:rPr>
          <w:rFonts w:hint="eastAsia" w:ascii="宋体" w:hAnsi="宋体" w:eastAsia="宋体" w:cs="微软雅黑"/>
          <w:snapToGrid/>
          <w:color w:val="auto"/>
          <w:sz w:val="24"/>
          <w:szCs w:val="24"/>
          <w:lang w:eastAsia="zh-CN"/>
        </w:rPr>
        <w:t>当在商</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或确</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上述款</w:t>
      </w:r>
      <w:r>
        <w:rPr>
          <w:rFonts w:hint="eastAsia" w:ascii="宋体" w:hAnsi="宋体" w:eastAsia="宋体" w:cs="___WRD_EMBED_SUB_39"/>
          <w:snapToGrid/>
          <w:color w:val="auto"/>
          <w:sz w:val="24"/>
          <w:szCs w:val="24"/>
          <w:lang w:eastAsia="zh-CN"/>
        </w:rPr>
        <w:t>项</w:t>
      </w:r>
      <w:r>
        <w:rPr>
          <w:rFonts w:hint="eastAsia" w:ascii="宋体" w:hAnsi="宋体" w:eastAsia="宋体" w:cs="微软雅黑"/>
          <w:snapToGrid/>
          <w:color w:val="auto"/>
          <w:sz w:val="24"/>
          <w:szCs w:val="24"/>
          <w:lang w:eastAsia="zh-CN"/>
        </w:rPr>
        <w:t>后</w:t>
      </w:r>
      <w:r>
        <w:rPr>
          <w:rFonts w:hint="eastAsia" w:ascii="宋体" w:hAnsi="宋体" w:eastAsia="宋体" w:cs="Times New Roman"/>
          <w:snapToGrid/>
          <w:color w:val="auto"/>
          <w:sz w:val="24"/>
          <w:szCs w:val="24"/>
          <w:lang w:eastAsia="zh-CN"/>
        </w:rPr>
        <w:t>28</w:t>
      </w:r>
      <w:r>
        <w:rPr>
          <w:rFonts w:hint="eastAsia" w:ascii="宋体" w:hAnsi="宋体" w:eastAsia="宋体" w:cs="微软雅黑"/>
          <w:snapToGrid/>
          <w:color w:val="auto"/>
          <w:sz w:val="24"/>
          <w:szCs w:val="24"/>
          <w:lang w:eastAsia="zh-CN"/>
        </w:rPr>
        <w:t>天内完成上述款</w:t>
      </w:r>
      <w:r>
        <w:rPr>
          <w:rFonts w:hint="eastAsia" w:ascii="宋体" w:hAnsi="宋体" w:eastAsia="宋体" w:cs="___WRD_EMBED_SUB_39"/>
          <w:snapToGrid/>
          <w:color w:val="auto"/>
          <w:sz w:val="24"/>
          <w:szCs w:val="24"/>
          <w:lang w:eastAsia="zh-CN"/>
        </w:rPr>
        <w:t>项的</w:t>
      </w:r>
      <w:r>
        <w:rPr>
          <w:rFonts w:hint="eastAsia" w:ascii="宋体" w:hAnsi="宋体" w:eastAsia="宋体" w:cs="微软雅黑"/>
          <w:snapToGrid/>
          <w:color w:val="auto"/>
          <w:sz w:val="24"/>
          <w:szCs w:val="24"/>
          <w:lang w:eastAsia="zh-CN"/>
        </w:rPr>
        <w:t>支付。</w:t>
      </w:r>
    </w:p>
    <w:p w14:paraId="11A46EA3">
      <w:pPr>
        <w:tabs>
          <w:tab w:val="left" w:pos="993"/>
        </w:tabs>
        <w:kinsoku/>
        <w:autoSpaceDE/>
        <w:autoSpaceDN/>
        <w:spacing w:after="120" w:afterLines="50" w:line="360" w:lineRule="auto"/>
        <w:jc w:val="both"/>
        <w:textAlignment w:val="auto"/>
        <w:outlineLvl w:val="1"/>
        <w:rPr>
          <w:rFonts w:ascii="宋体" w:hAnsi="宋体" w:eastAsia="宋体" w:cs="Times New Roman"/>
          <w:bCs/>
          <w:snapToGrid/>
          <w:color w:val="auto"/>
          <w:sz w:val="24"/>
          <w:szCs w:val="24"/>
          <w:lang w:eastAsia="zh-CN"/>
        </w:rPr>
      </w:pPr>
      <w:bookmarkStart w:id="679" w:name="_Ref11848274"/>
      <w:bookmarkStart w:id="680" w:name="_Ref11848264"/>
      <w:bookmarkStart w:id="681" w:name="_Toc54862314"/>
      <w:r>
        <w:rPr>
          <w:rFonts w:hint="eastAsia" w:ascii="宋体" w:hAnsi="宋体" w:eastAsia="宋体" w:cs="Times New Roman"/>
          <w:bCs/>
          <w:snapToGrid/>
          <w:color w:val="auto"/>
          <w:sz w:val="24"/>
          <w:szCs w:val="24"/>
          <w:lang w:eastAsia="zh-CN"/>
        </w:rPr>
        <w:t>第1</w:t>
      </w:r>
      <w:r>
        <w:rPr>
          <w:rFonts w:ascii="宋体" w:hAnsi="宋体" w:eastAsia="宋体" w:cs="Times New Roman"/>
          <w:bCs/>
          <w:snapToGrid/>
          <w:color w:val="auto"/>
          <w:sz w:val="24"/>
          <w:szCs w:val="24"/>
          <w:lang w:eastAsia="zh-CN"/>
        </w:rPr>
        <w:t>8</w:t>
      </w:r>
      <w:r>
        <w:rPr>
          <w:rFonts w:hint="eastAsia" w:ascii="宋体" w:hAnsi="宋体" w:eastAsia="宋体" w:cs="Times New Roman"/>
          <w:bCs/>
          <w:snapToGrid/>
          <w:color w:val="auto"/>
          <w:sz w:val="24"/>
          <w:szCs w:val="24"/>
          <w:lang w:eastAsia="zh-CN"/>
        </w:rPr>
        <w:t>条 保险</w:t>
      </w:r>
      <w:bookmarkEnd w:id="662"/>
      <w:bookmarkEnd w:id="679"/>
      <w:bookmarkEnd w:id="680"/>
      <w:bookmarkEnd w:id="681"/>
      <w:r>
        <w:rPr>
          <w:rFonts w:hint="eastAsia" w:ascii="宋体" w:hAnsi="宋体" w:eastAsia="宋体" w:cs="Times New Roman"/>
          <w:bCs/>
          <w:snapToGrid/>
          <w:color w:val="auto"/>
          <w:sz w:val="24"/>
          <w:szCs w:val="24"/>
          <w:lang w:eastAsia="zh-CN"/>
        </w:rPr>
        <w:t xml:space="preserve"> </w:t>
      </w:r>
    </w:p>
    <w:p w14:paraId="58327B40">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682" w:name="_Ref3840734"/>
      <w:bookmarkStart w:id="683" w:name="_Toc54862315"/>
      <w:bookmarkStart w:id="684" w:name="_Ref3840730"/>
      <w:bookmarkStart w:id="685" w:name="_Ref531957911"/>
      <w:bookmarkStart w:id="686" w:name="_Ref531957914"/>
      <w:bookmarkStart w:id="687" w:name="_Toc351203616"/>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8.1 </w:t>
      </w:r>
      <w:r>
        <w:rPr>
          <w:rFonts w:hint="eastAsia" w:ascii="宋体" w:hAnsi="宋体" w:eastAsia="宋体" w:cs="Times New Roman"/>
          <w:bCs/>
          <w:snapToGrid/>
          <w:color w:val="auto"/>
          <w:kern w:val="2"/>
          <w:sz w:val="24"/>
          <w:szCs w:val="24"/>
          <w:lang w:eastAsia="zh-CN"/>
        </w:rPr>
        <w:t>设计和工程保险</w:t>
      </w:r>
      <w:bookmarkEnd w:id="682"/>
      <w:bookmarkEnd w:id="683"/>
      <w:bookmarkEnd w:id="684"/>
    </w:p>
    <w:bookmarkEnd w:id="685"/>
    <w:bookmarkEnd w:id="686"/>
    <w:p w14:paraId="0FA3CD77">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8.1.1 </w:t>
      </w:r>
      <w:r>
        <w:rPr>
          <w:rFonts w:hint="eastAsia" w:ascii="宋体" w:hAnsi="宋体" w:eastAsia="宋体" w:cs="微软雅黑"/>
          <w:snapToGrid/>
          <w:color w:val="auto"/>
          <w:kern w:val="2"/>
          <w:sz w:val="24"/>
          <w:szCs w:val="24"/>
          <w:lang w:eastAsia="zh-CN"/>
        </w:rPr>
        <w:t>双方</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按照专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件的</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向双方同意</w:t>
      </w:r>
      <w:r>
        <w:rPr>
          <w:rFonts w:hint="eastAsia" w:ascii="宋体" w:hAnsi="宋体" w:eastAsia="宋体" w:cs="___WRD_EMBED_SUB_39"/>
          <w:snapToGrid/>
          <w:color w:val="auto"/>
          <w:kern w:val="2"/>
          <w:sz w:val="24"/>
          <w:szCs w:val="24"/>
          <w:lang w:eastAsia="zh-CN"/>
        </w:rPr>
        <w:t>的保</w:t>
      </w:r>
      <w:r>
        <w:rPr>
          <w:rFonts w:hint="eastAsia" w:ascii="宋体" w:hAnsi="宋体" w:eastAsia="宋体" w:cs="微软雅黑"/>
          <w:snapToGrid/>
          <w:color w:val="auto"/>
          <w:kern w:val="2"/>
          <w:sz w:val="24"/>
          <w:szCs w:val="24"/>
          <w:lang w:eastAsia="zh-CN"/>
        </w:rPr>
        <w:t>险</w:t>
      </w:r>
      <w:r>
        <w:rPr>
          <w:rFonts w:hint="eastAsia" w:ascii="宋体" w:hAnsi="宋体" w:eastAsia="宋体" w:cs="___WRD_EMBED_SUB_39"/>
          <w:snapToGrid/>
          <w:color w:val="auto"/>
          <w:kern w:val="2"/>
          <w:sz w:val="24"/>
          <w:szCs w:val="24"/>
          <w:lang w:eastAsia="zh-CN"/>
        </w:rPr>
        <w:t>人</w:t>
      </w:r>
      <w:r>
        <w:rPr>
          <w:rFonts w:hint="eastAsia" w:ascii="宋体" w:hAnsi="宋体" w:eastAsia="宋体" w:cs="微软雅黑"/>
          <w:snapToGrid/>
          <w:color w:val="auto"/>
          <w:kern w:val="2"/>
          <w:sz w:val="24"/>
          <w:szCs w:val="24"/>
          <w:lang w:eastAsia="zh-CN"/>
        </w:rPr>
        <w:t>投</w:t>
      </w:r>
      <w:r>
        <w:rPr>
          <w:rFonts w:hint="eastAsia" w:ascii="宋体" w:hAnsi="宋体" w:eastAsia="宋体" w:cs="___WRD_EMBED_SUB_39"/>
          <w:snapToGrid/>
          <w:color w:val="auto"/>
          <w:kern w:val="2"/>
          <w:sz w:val="24"/>
          <w:szCs w:val="24"/>
          <w:lang w:eastAsia="zh-CN"/>
        </w:rPr>
        <w:t>保建设工程设计责任</w:t>
      </w:r>
      <w:r>
        <w:rPr>
          <w:rFonts w:hint="eastAsia" w:ascii="宋体" w:hAnsi="宋体" w:eastAsia="宋体" w:cs="微软雅黑"/>
          <w:snapToGrid/>
          <w:color w:val="auto"/>
          <w:kern w:val="2"/>
          <w:sz w:val="24"/>
          <w:szCs w:val="24"/>
          <w:lang w:eastAsia="zh-CN"/>
        </w:rPr>
        <w:t>险</w:t>
      </w:r>
      <w:r>
        <w:rPr>
          <w:rFonts w:hint="eastAsia" w:ascii="宋体" w:hAnsi="宋体" w:eastAsia="宋体" w:cs="___WRD_EMBED_SUB_39"/>
          <w:snapToGrid/>
          <w:color w:val="auto"/>
          <w:kern w:val="2"/>
          <w:sz w:val="24"/>
          <w:szCs w:val="24"/>
          <w:lang w:eastAsia="zh-CN"/>
        </w:rPr>
        <w:t>、建</w:t>
      </w:r>
      <w:r>
        <w:rPr>
          <w:rFonts w:hint="eastAsia" w:ascii="宋体" w:hAnsi="宋体" w:eastAsia="宋体" w:cs="微软雅黑"/>
          <w:snapToGrid/>
          <w:color w:val="auto"/>
          <w:kern w:val="2"/>
          <w:sz w:val="24"/>
          <w:szCs w:val="24"/>
          <w:lang w:eastAsia="zh-CN"/>
        </w:rPr>
        <w:t>筑</w:t>
      </w:r>
      <w:r>
        <w:rPr>
          <w:rFonts w:hint="eastAsia" w:ascii="宋体" w:hAnsi="宋体" w:eastAsia="宋体" w:cs="___WRD_EMBED_SUB_39"/>
          <w:snapToGrid/>
          <w:color w:val="auto"/>
          <w:kern w:val="2"/>
          <w:sz w:val="24"/>
          <w:szCs w:val="24"/>
          <w:lang w:eastAsia="zh-CN"/>
        </w:rPr>
        <w:t>安</w:t>
      </w:r>
      <w:r>
        <w:rPr>
          <w:rFonts w:hint="eastAsia" w:ascii="宋体" w:hAnsi="宋体" w:eastAsia="宋体" w:cs="微软雅黑"/>
          <w:snapToGrid/>
          <w:color w:val="auto"/>
          <w:kern w:val="2"/>
          <w:sz w:val="24"/>
          <w:szCs w:val="24"/>
          <w:lang w:eastAsia="zh-CN"/>
        </w:rPr>
        <w:t>装</w:t>
      </w:r>
      <w:r>
        <w:rPr>
          <w:rFonts w:hint="eastAsia" w:ascii="宋体" w:hAnsi="宋体" w:eastAsia="宋体" w:cs="___WRD_EMBED_SUB_39"/>
          <w:snapToGrid/>
          <w:color w:val="auto"/>
          <w:kern w:val="2"/>
          <w:sz w:val="24"/>
          <w:szCs w:val="24"/>
          <w:lang w:eastAsia="zh-CN"/>
        </w:rPr>
        <w:t>工程一</w:t>
      </w:r>
      <w:r>
        <w:rPr>
          <w:rFonts w:hint="eastAsia" w:ascii="宋体" w:hAnsi="宋体" w:eastAsia="宋体" w:cs="微软雅黑"/>
          <w:snapToGrid/>
          <w:color w:val="auto"/>
          <w:kern w:val="2"/>
          <w:sz w:val="24"/>
          <w:szCs w:val="24"/>
          <w:lang w:eastAsia="zh-CN"/>
        </w:rPr>
        <w:t>切险</w:t>
      </w:r>
      <w:r>
        <w:rPr>
          <w:rFonts w:hint="eastAsia" w:ascii="宋体" w:hAnsi="宋体" w:eastAsia="宋体" w:cs="___WRD_EMBED_SUB_39"/>
          <w:snapToGrid/>
          <w:color w:val="auto"/>
          <w:kern w:val="2"/>
          <w:sz w:val="24"/>
          <w:szCs w:val="24"/>
          <w:lang w:eastAsia="zh-CN"/>
        </w:rPr>
        <w:t>等保</w:t>
      </w:r>
      <w:r>
        <w:rPr>
          <w:rFonts w:hint="eastAsia" w:ascii="宋体" w:hAnsi="宋体" w:eastAsia="宋体" w:cs="微软雅黑"/>
          <w:snapToGrid/>
          <w:color w:val="auto"/>
          <w:kern w:val="2"/>
          <w:sz w:val="24"/>
          <w:szCs w:val="24"/>
          <w:lang w:eastAsia="zh-CN"/>
        </w:rPr>
        <w:t>险。具体</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投</w:t>
      </w:r>
      <w:r>
        <w:rPr>
          <w:rFonts w:hint="eastAsia" w:ascii="宋体" w:hAnsi="宋体" w:eastAsia="宋体" w:cs="___WRD_EMBED_SUB_39"/>
          <w:snapToGrid/>
          <w:color w:val="auto"/>
          <w:kern w:val="2"/>
          <w:sz w:val="24"/>
          <w:szCs w:val="24"/>
          <w:lang w:eastAsia="zh-CN"/>
        </w:rPr>
        <w:t>保</w:t>
      </w:r>
      <w:r>
        <w:rPr>
          <w:rFonts w:hint="eastAsia" w:ascii="宋体" w:hAnsi="宋体" w:eastAsia="宋体" w:cs="微软雅黑"/>
          <w:snapToGrid/>
          <w:color w:val="auto"/>
          <w:kern w:val="2"/>
          <w:sz w:val="24"/>
          <w:szCs w:val="24"/>
          <w:lang w:eastAsia="zh-CN"/>
        </w:rPr>
        <w:t>险</w:t>
      </w:r>
      <w:r>
        <w:rPr>
          <w:rFonts w:hint="eastAsia" w:ascii="宋体" w:hAnsi="宋体" w:eastAsia="宋体" w:cs="___WRD_EMBED_SUB_39"/>
          <w:snapToGrid/>
          <w:color w:val="auto"/>
          <w:kern w:val="2"/>
          <w:sz w:val="24"/>
          <w:szCs w:val="24"/>
          <w:lang w:eastAsia="zh-CN"/>
        </w:rPr>
        <w:t>种、保</w:t>
      </w:r>
      <w:r>
        <w:rPr>
          <w:rFonts w:hint="eastAsia" w:ascii="宋体" w:hAnsi="宋体" w:eastAsia="宋体" w:cs="微软雅黑"/>
          <w:snapToGrid/>
          <w:color w:val="auto"/>
          <w:kern w:val="2"/>
          <w:sz w:val="24"/>
          <w:szCs w:val="24"/>
          <w:lang w:eastAsia="zh-CN"/>
        </w:rPr>
        <w:t>险范围</w:t>
      </w:r>
      <w:r>
        <w:rPr>
          <w:rFonts w:hint="eastAsia" w:ascii="宋体" w:hAnsi="宋体" w:eastAsia="宋体" w:cs="___WRD_EMBED_SUB_39"/>
          <w:snapToGrid/>
          <w:color w:val="auto"/>
          <w:kern w:val="2"/>
          <w:sz w:val="24"/>
          <w:szCs w:val="24"/>
          <w:lang w:eastAsia="zh-CN"/>
        </w:rPr>
        <w:t>、保</w:t>
      </w:r>
      <w:r>
        <w:rPr>
          <w:rFonts w:hint="eastAsia" w:ascii="宋体" w:hAnsi="宋体" w:eastAsia="宋体" w:cs="微软雅黑"/>
          <w:snapToGrid/>
          <w:color w:val="auto"/>
          <w:kern w:val="2"/>
          <w:sz w:val="24"/>
          <w:szCs w:val="24"/>
          <w:lang w:eastAsia="zh-CN"/>
        </w:rPr>
        <w:t>险金额</w:t>
      </w:r>
      <w:r>
        <w:rPr>
          <w:rFonts w:hint="eastAsia" w:ascii="宋体" w:hAnsi="宋体" w:eastAsia="宋体" w:cs="___WRD_EMBED_SUB_39"/>
          <w:snapToGrid/>
          <w:color w:val="auto"/>
          <w:kern w:val="2"/>
          <w:sz w:val="24"/>
          <w:szCs w:val="24"/>
          <w:lang w:eastAsia="zh-CN"/>
        </w:rPr>
        <w:t>、保</w:t>
      </w:r>
      <w:r>
        <w:rPr>
          <w:rFonts w:hint="eastAsia" w:ascii="宋体" w:hAnsi="宋体" w:eastAsia="宋体" w:cs="微软雅黑"/>
          <w:snapToGrid/>
          <w:color w:val="auto"/>
          <w:kern w:val="2"/>
          <w:sz w:val="24"/>
          <w:szCs w:val="24"/>
          <w:lang w:eastAsia="zh-CN"/>
        </w:rPr>
        <w:t>险</w:t>
      </w:r>
      <w:r>
        <w:rPr>
          <w:rFonts w:hint="eastAsia" w:ascii="宋体" w:hAnsi="宋体" w:eastAsia="宋体" w:cs="___WRD_EMBED_SUB_39"/>
          <w:snapToGrid/>
          <w:color w:val="auto"/>
          <w:kern w:val="2"/>
          <w:sz w:val="24"/>
          <w:szCs w:val="24"/>
          <w:lang w:eastAsia="zh-CN"/>
        </w:rPr>
        <w:t>费</w:t>
      </w:r>
      <w:r>
        <w:rPr>
          <w:rFonts w:hint="eastAsia" w:ascii="宋体" w:hAnsi="宋体" w:eastAsia="宋体" w:cs="微软雅黑"/>
          <w:snapToGrid/>
          <w:color w:val="auto"/>
          <w:kern w:val="2"/>
          <w:sz w:val="24"/>
          <w:szCs w:val="24"/>
          <w:lang w:eastAsia="zh-CN"/>
        </w:rPr>
        <w:t>率</w:t>
      </w:r>
      <w:r>
        <w:rPr>
          <w:rFonts w:hint="eastAsia" w:ascii="宋体" w:hAnsi="宋体" w:eastAsia="宋体" w:cs="___WRD_EMBED_SUB_39"/>
          <w:snapToGrid/>
          <w:color w:val="auto"/>
          <w:kern w:val="2"/>
          <w:sz w:val="24"/>
          <w:szCs w:val="24"/>
          <w:lang w:eastAsia="zh-CN"/>
        </w:rPr>
        <w:t>、保</w:t>
      </w:r>
      <w:r>
        <w:rPr>
          <w:rFonts w:hint="eastAsia" w:ascii="宋体" w:hAnsi="宋体" w:eastAsia="宋体" w:cs="微软雅黑"/>
          <w:snapToGrid/>
          <w:color w:val="auto"/>
          <w:kern w:val="2"/>
          <w:sz w:val="24"/>
          <w:szCs w:val="24"/>
          <w:lang w:eastAsia="zh-CN"/>
        </w:rPr>
        <w:t>险期限</w:t>
      </w:r>
      <w:r>
        <w:rPr>
          <w:rFonts w:hint="eastAsia" w:ascii="宋体" w:hAnsi="宋体" w:eastAsia="宋体" w:cs="___WRD_EMBED_SUB_39"/>
          <w:snapToGrid/>
          <w:color w:val="auto"/>
          <w:kern w:val="2"/>
          <w:sz w:val="24"/>
          <w:szCs w:val="24"/>
          <w:lang w:eastAsia="zh-CN"/>
        </w:rPr>
        <w:t>等</w:t>
      </w:r>
      <w:r>
        <w:rPr>
          <w:rFonts w:hint="eastAsia" w:ascii="宋体" w:hAnsi="宋体" w:eastAsia="宋体" w:cs="微软雅黑"/>
          <w:snapToGrid/>
          <w:color w:val="auto"/>
          <w:kern w:val="2"/>
          <w:sz w:val="24"/>
          <w:szCs w:val="24"/>
          <w:lang w:eastAsia="zh-CN"/>
        </w:rPr>
        <w:t>有关内容</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当在专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中明确约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w:t>
      </w:r>
    </w:p>
    <w:p w14:paraId="2FFC881E">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8.1.2 </w:t>
      </w:r>
      <w:r>
        <w:rPr>
          <w:rFonts w:hint="eastAsia" w:ascii="宋体" w:hAnsi="宋体" w:eastAsia="宋体" w:cs="微软雅黑"/>
          <w:snapToGrid/>
          <w:color w:val="auto"/>
          <w:kern w:val="2"/>
          <w:sz w:val="24"/>
          <w:szCs w:val="24"/>
          <w:lang w:eastAsia="zh-CN"/>
        </w:rPr>
        <w:t>双方</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按照专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件的</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投</w:t>
      </w:r>
      <w:r>
        <w:rPr>
          <w:rFonts w:hint="eastAsia" w:ascii="宋体" w:hAnsi="宋体" w:eastAsia="宋体" w:cs="___WRD_EMBED_SUB_39"/>
          <w:snapToGrid/>
          <w:color w:val="auto"/>
          <w:kern w:val="2"/>
          <w:sz w:val="24"/>
          <w:szCs w:val="24"/>
          <w:lang w:eastAsia="zh-CN"/>
        </w:rPr>
        <w:t>保</w:t>
      </w:r>
      <w:r>
        <w:rPr>
          <w:rFonts w:hint="eastAsia" w:ascii="宋体" w:hAnsi="宋体" w:eastAsia="宋体" w:cs="微软雅黑"/>
          <w:snapToGrid/>
          <w:color w:val="auto"/>
          <w:kern w:val="2"/>
          <w:sz w:val="24"/>
          <w:szCs w:val="24"/>
          <w:lang w:eastAsia="zh-CN"/>
        </w:rPr>
        <w:t>第三者</w:t>
      </w:r>
      <w:r>
        <w:rPr>
          <w:rFonts w:hint="eastAsia" w:ascii="宋体" w:hAnsi="宋体" w:eastAsia="宋体" w:cs="___WRD_EMBED_SUB_39"/>
          <w:snapToGrid/>
          <w:color w:val="auto"/>
          <w:kern w:val="2"/>
          <w:sz w:val="24"/>
          <w:szCs w:val="24"/>
          <w:lang w:eastAsia="zh-CN"/>
        </w:rPr>
        <w:t>责任</w:t>
      </w:r>
      <w:r>
        <w:rPr>
          <w:rFonts w:hint="eastAsia" w:ascii="宋体" w:hAnsi="宋体" w:eastAsia="宋体" w:cs="微软雅黑"/>
          <w:snapToGrid/>
          <w:color w:val="auto"/>
          <w:kern w:val="2"/>
          <w:sz w:val="24"/>
          <w:szCs w:val="24"/>
          <w:lang w:eastAsia="zh-CN"/>
        </w:rPr>
        <w:t>险，并在缺陷</w:t>
      </w:r>
      <w:r>
        <w:rPr>
          <w:rFonts w:hint="eastAsia" w:ascii="宋体" w:hAnsi="宋体" w:eastAsia="宋体" w:cs="___WRD_EMBED_SUB_39"/>
          <w:snapToGrid/>
          <w:color w:val="auto"/>
          <w:kern w:val="2"/>
          <w:sz w:val="24"/>
          <w:szCs w:val="24"/>
          <w:lang w:eastAsia="zh-CN"/>
        </w:rPr>
        <w:t>责任</w:t>
      </w:r>
      <w:r>
        <w:rPr>
          <w:rFonts w:hint="eastAsia" w:ascii="宋体" w:hAnsi="宋体" w:eastAsia="宋体" w:cs="微软雅黑"/>
          <w:snapToGrid/>
          <w:color w:val="auto"/>
          <w:kern w:val="2"/>
          <w:sz w:val="24"/>
          <w:szCs w:val="24"/>
          <w:lang w:eastAsia="zh-CN"/>
        </w:rPr>
        <w:t>期终止证</w:t>
      </w:r>
      <w:r>
        <w:rPr>
          <w:rFonts w:hint="eastAsia" w:ascii="宋体" w:hAnsi="宋体" w:eastAsia="宋体" w:cs="___WRD_EMBED_SUB_39"/>
          <w:snapToGrid/>
          <w:color w:val="auto"/>
          <w:kern w:val="2"/>
          <w:sz w:val="24"/>
          <w:szCs w:val="24"/>
          <w:lang w:eastAsia="zh-CN"/>
        </w:rPr>
        <w:t>书</w:t>
      </w:r>
      <w:r>
        <w:rPr>
          <w:rFonts w:hint="eastAsia" w:ascii="宋体" w:hAnsi="宋体" w:eastAsia="宋体" w:cs="微软雅黑"/>
          <w:snapToGrid/>
          <w:color w:val="auto"/>
          <w:kern w:val="2"/>
          <w:sz w:val="24"/>
          <w:szCs w:val="24"/>
          <w:lang w:eastAsia="zh-CN"/>
        </w:rPr>
        <w:t>颁</w:t>
      </w:r>
      <w:r>
        <w:rPr>
          <w:rFonts w:hint="eastAsia" w:ascii="宋体" w:hAnsi="宋体" w:eastAsia="宋体" w:cs="___WRD_EMBED_SUB_39"/>
          <w:snapToGrid/>
          <w:color w:val="auto"/>
          <w:kern w:val="2"/>
          <w:sz w:val="24"/>
          <w:szCs w:val="24"/>
          <w:lang w:eastAsia="zh-CN"/>
        </w:rPr>
        <w:t>发</w:t>
      </w:r>
      <w:r>
        <w:rPr>
          <w:rFonts w:hint="eastAsia" w:ascii="宋体" w:hAnsi="宋体" w:eastAsia="宋体" w:cs="微软雅黑"/>
          <w:snapToGrid/>
          <w:color w:val="auto"/>
          <w:kern w:val="2"/>
          <w:sz w:val="24"/>
          <w:szCs w:val="24"/>
          <w:lang w:eastAsia="zh-CN"/>
        </w:rPr>
        <w:t>前维持</w:t>
      </w:r>
      <w:r>
        <w:rPr>
          <w:rFonts w:hint="eastAsia" w:ascii="宋体" w:hAnsi="宋体" w:eastAsia="宋体" w:cs="___WRD_EMBED_SUB_39"/>
          <w:snapToGrid/>
          <w:color w:val="auto"/>
          <w:kern w:val="2"/>
          <w:sz w:val="24"/>
          <w:szCs w:val="24"/>
          <w:lang w:eastAsia="zh-CN"/>
        </w:rPr>
        <w:t>其</w:t>
      </w:r>
      <w:r>
        <w:rPr>
          <w:rFonts w:hint="eastAsia" w:ascii="宋体" w:hAnsi="宋体" w:eastAsia="宋体" w:cs="微软雅黑"/>
          <w:snapToGrid/>
          <w:color w:val="auto"/>
          <w:kern w:val="2"/>
          <w:sz w:val="24"/>
          <w:szCs w:val="24"/>
          <w:lang w:eastAsia="zh-CN"/>
        </w:rPr>
        <w:t>持续有效。第三者</w:t>
      </w:r>
      <w:r>
        <w:rPr>
          <w:rFonts w:hint="eastAsia" w:ascii="宋体" w:hAnsi="宋体" w:eastAsia="宋体" w:cs="___WRD_EMBED_SUB_39"/>
          <w:snapToGrid/>
          <w:color w:val="auto"/>
          <w:kern w:val="2"/>
          <w:sz w:val="24"/>
          <w:szCs w:val="24"/>
          <w:lang w:eastAsia="zh-CN"/>
        </w:rPr>
        <w:t>责任</w:t>
      </w:r>
      <w:r>
        <w:rPr>
          <w:rFonts w:hint="eastAsia" w:ascii="宋体" w:hAnsi="宋体" w:eastAsia="宋体" w:cs="微软雅黑"/>
          <w:snapToGrid/>
          <w:color w:val="auto"/>
          <w:kern w:val="2"/>
          <w:sz w:val="24"/>
          <w:szCs w:val="24"/>
          <w:lang w:eastAsia="zh-CN"/>
        </w:rPr>
        <w:t>险最低投</w:t>
      </w:r>
      <w:r>
        <w:rPr>
          <w:rFonts w:hint="eastAsia" w:ascii="宋体" w:hAnsi="宋体" w:eastAsia="宋体" w:cs="___WRD_EMBED_SUB_39"/>
          <w:snapToGrid/>
          <w:color w:val="auto"/>
          <w:kern w:val="2"/>
          <w:sz w:val="24"/>
          <w:szCs w:val="24"/>
          <w:lang w:eastAsia="zh-CN"/>
        </w:rPr>
        <w:t>保</w:t>
      </w:r>
      <w:r>
        <w:rPr>
          <w:rFonts w:hint="eastAsia" w:ascii="宋体" w:hAnsi="宋体" w:eastAsia="宋体" w:cs="微软雅黑"/>
          <w:snapToGrid/>
          <w:color w:val="auto"/>
          <w:kern w:val="2"/>
          <w:sz w:val="24"/>
          <w:szCs w:val="24"/>
          <w:lang w:eastAsia="zh-CN"/>
        </w:rPr>
        <w:t>额</w:t>
      </w:r>
      <w:r>
        <w:rPr>
          <w:rFonts w:hint="eastAsia" w:ascii="宋体" w:hAnsi="宋体" w:eastAsia="宋体" w:cs="___WRD_EMBED_SUB_39"/>
          <w:snapToGrid/>
          <w:color w:val="auto"/>
          <w:kern w:val="2"/>
          <w:sz w:val="24"/>
          <w:szCs w:val="24"/>
          <w:lang w:eastAsia="zh-CN"/>
        </w:rPr>
        <w:t>应</w:t>
      </w:r>
      <w:r>
        <w:rPr>
          <w:rFonts w:hint="eastAsia" w:ascii="宋体" w:hAnsi="宋体" w:eastAsia="宋体" w:cs="微软雅黑"/>
          <w:snapToGrid/>
          <w:color w:val="auto"/>
          <w:kern w:val="2"/>
          <w:sz w:val="24"/>
          <w:szCs w:val="24"/>
          <w:lang w:eastAsia="zh-CN"/>
        </w:rPr>
        <w:t>在专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内约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w:t>
      </w:r>
    </w:p>
    <w:p w14:paraId="05216263">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688" w:name="_Ref3840683"/>
      <w:bookmarkStart w:id="689" w:name="_Toc54862316"/>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8.2 </w:t>
      </w:r>
      <w:r>
        <w:rPr>
          <w:rFonts w:hint="eastAsia" w:ascii="宋体" w:hAnsi="宋体" w:eastAsia="宋体" w:cs="Times New Roman"/>
          <w:bCs/>
          <w:snapToGrid/>
          <w:color w:val="auto"/>
          <w:kern w:val="2"/>
          <w:sz w:val="24"/>
          <w:szCs w:val="24"/>
          <w:lang w:eastAsia="zh-CN"/>
        </w:rPr>
        <w:t>工伤和意外伤害保险</w:t>
      </w:r>
      <w:bookmarkEnd w:id="688"/>
      <w:bookmarkEnd w:id="689"/>
    </w:p>
    <w:p w14:paraId="7343B177">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8.2.1 </w:t>
      </w:r>
      <w:r>
        <w:rPr>
          <w:rFonts w:hint="eastAsia" w:ascii="宋体" w:hAnsi="宋体" w:eastAsia="宋体" w:cs="Times New Roman"/>
          <w:snapToGrid/>
          <w:color w:val="auto"/>
          <w:kern w:val="2"/>
          <w:sz w:val="24"/>
          <w:szCs w:val="24"/>
          <w:lang w:eastAsia="zh-CN"/>
        </w:rPr>
        <w:t>发包人应</w:t>
      </w:r>
      <w:r>
        <w:rPr>
          <w:rFonts w:hint="eastAsia" w:ascii="宋体" w:hAnsi="宋体" w:eastAsia="宋体" w:cs="微软雅黑"/>
          <w:snapToGrid/>
          <w:color w:val="auto"/>
          <w:kern w:val="2"/>
          <w:sz w:val="24"/>
          <w:szCs w:val="24"/>
          <w:lang w:eastAsia="zh-CN"/>
        </w:rPr>
        <w:t>依照法律</w:t>
      </w:r>
      <w:r>
        <w:rPr>
          <w:rFonts w:hint="eastAsia" w:ascii="宋体" w:hAnsi="宋体" w:eastAsia="宋体" w:cs="___WRD_EMBED_SUB_39"/>
          <w:snapToGrid/>
          <w:color w:val="auto"/>
          <w:kern w:val="2"/>
          <w:sz w:val="24"/>
          <w:szCs w:val="24"/>
          <w:lang w:eastAsia="zh-CN"/>
        </w:rPr>
        <w:t>规定</w:t>
      </w:r>
      <w:r>
        <w:rPr>
          <w:rFonts w:hint="eastAsia" w:ascii="宋体" w:hAnsi="宋体" w:eastAsia="宋体" w:cs="微软雅黑"/>
          <w:snapToGrid/>
          <w:color w:val="auto"/>
          <w:kern w:val="2"/>
          <w:sz w:val="24"/>
          <w:szCs w:val="24"/>
          <w:lang w:eastAsia="zh-CN"/>
        </w:rPr>
        <w:t>为</w:t>
      </w:r>
      <w:r>
        <w:rPr>
          <w:rFonts w:hint="eastAsia" w:ascii="宋体" w:hAnsi="宋体" w:eastAsia="宋体" w:cs="___WRD_EMBED_SUB_39"/>
          <w:snapToGrid/>
          <w:color w:val="auto"/>
          <w:kern w:val="2"/>
          <w:sz w:val="24"/>
          <w:szCs w:val="24"/>
          <w:lang w:eastAsia="zh-CN"/>
        </w:rPr>
        <w:t>其</w:t>
      </w:r>
      <w:r>
        <w:rPr>
          <w:rFonts w:hint="eastAsia" w:ascii="宋体" w:hAnsi="宋体" w:eastAsia="宋体" w:cs="微软雅黑"/>
          <w:snapToGrid/>
          <w:color w:val="auto"/>
          <w:kern w:val="2"/>
          <w:sz w:val="24"/>
          <w:szCs w:val="24"/>
          <w:lang w:eastAsia="zh-CN"/>
        </w:rPr>
        <w:t>在</w:t>
      </w:r>
      <w:r>
        <w:rPr>
          <w:rFonts w:hint="eastAsia" w:ascii="宋体" w:hAnsi="宋体" w:eastAsia="宋体" w:cs="___WRD_EMBED_SUB_39"/>
          <w:snapToGrid/>
          <w:color w:val="auto"/>
          <w:kern w:val="2"/>
          <w:sz w:val="24"/>
          <w:szCs w:val="24"/>
          <w:lang w:eastAsia="zh-CN"/>
        </w:rPr>
        <w:t>施工现场的</w:t>
      </w:r>
      <w:r>
        <w:rPr>
          <w:rFonts w:hint="eastAsia" w:ascii="宋体" w:hAnsi="宋体" w:eastAsia="宋体" w:cs="微软雅黑"/>
          <w:snapToGrid/>
          <w:color w:val="auto"/>
          <w:kern w:val="2"/>
          <w:sz w:val="24"/>
          <w:szCs w:val="24"/>
          <w:lang w:eastAsia="zh-CN"/>
        </w:rPr>
        <w:t>雇</w:t>
      </w:r>
      <w:r>
        <w:rPr>
          <w:rFonts w:hint="eastAsia" w:ascii="宋体" w:hAnsi="宋体" w:eastAsia="宋体" w:cs="___WRD_EMBED_SUB_39"/>
          <w:snapToGrid/>
          <w:color w:val="auto"/>
          <w:kern w:val="2"/>
          <w:sz w:val="24"/>
          <w:szCs w:val="24"/>
          <w:lang w:eastAsia="zh-CN"/>
        </w:rPr>
        <w:t>用人员</w:t>
      </w:r>
      <w:r>
        <w:rPr>
          <w:rFonts w:hint="eastAsia" w:ascii="宋体" w:hAnsi="宋体" w:eastAsia="宋体" w:cs="微软雅黑"/>
          <w:snapToGrid/>
          <w:color w:val="auto"/>
          <w:kern w:val="2"/>
          <w:sz w:val="24"/>
          <w:szCs w:val="24"/>
          <w:lang w:eastAsia="zh-CN"/>
        </w:rPr>
        <w:t>办</w:t>
      </w:r>
      <w:r>
        <w:rPr>
          <w:rFonts w:hint="eastAsia" w:ascii="宋体" w:hAnsi="宋体" w:eastAsia="宋体" w:cs="___WRD_EMBED_SUB_39"/>
          <w:snapToGrid/>
          <w:color w:val="auto"/>
          <w:kern w:val="2"/>
          <w:sz w:val="24"/>
          <w:szCs w:val="24"/>
          <w:lang w:eastAsia="zh-CN"/>
        </w:rPr>
        <w:t>理工</w:t>
      </w:r>
      <w:r>
        <w:rPr>
          <w:rFonts w:hint="eastAsia" w:ascii="宋体" w:hAnsi="宋体" w:eastAsia="宋体" w:cs="微软雅黑"/>
          <w:snapToGrid/>
          <w:color w:val="auto"/>
          <w:kern w:val="2"/>
          <w:sz w:val="24"/>
          <w:szCs w:val="24"/>
          <w:lang w:eastAsia="zh-CN"/>
        </w:rPr>
        <w:t>伤</w:t>
      </w:r>
      <w:r>
        <w:rPr>
          <w:rFonts w:hint="eastAsia" w:ascii="宋体" w:hAnsi="宋体" w:eastAsia="宋体" w:cs="___WRD_EMBED_SUB_39"/>
          <w:snapToGrid/>
          <w:color w:val="auto"/>
          <w:kern w:val="2"/>
          <w:sz w:val="24"/>
          <w:szCs w:val="24"/>
          <w:lang w:eastAsia="zh-CN"/>
        </w:rPr>
        <w:t>保</w:t>
      </w:r>
      <w:r>
        <w:rPr>
          <w:rFonts w:hint="eastAsia" w:ascii="宋体" w:hAnsi="宋体" w:eastAsia="宋体" w:cs="微软雅黑"/>
          <w:snapToGrid/>
          <w:color w:val="auto"/>
          <w:kern w:val="2"/>
          <w:sz w:val="24"/>
          <w:szCs w:val="24"/>
          <w:lang w:eastAsia="zh-CN"/>
        </w:rPr>
        <w:t>险，缴纳</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伤</w:t>
      </w:r>
      <w:r>
        <w:rPr>
          <w:rFonts w:hint="eastAsia" w:ascii="宋体" w:hAnsi="宋体" w:eastAsia="宋体" w:cs="___WRD_EMBED_SUB_39"/>
          <w:snapToGrid/>
          <w:color w:val="auto"/>
          <w:kern w:val="2"/>
          <w:sz w:val="24"/>
          <w:szCs w:val="24"/>
          <w:lang w:eastAsia="zh-CN"/>
        </w:rPr>
        <w:t>保</w:t>
      </w:r>
      <w:r>
        <w:rPr>
          <w:rFonts w:hint="eastAsia" w:ascii="宋体" w:hAnsi="宋体" w:eastAsia="宋体" w:cs="微软雅黑"/>
          <w:snapToGrid/>
          <w:color w:val="auto"/>
          <w:kern w:val="2"/>
          <w:sz w:val="24"/>
          <w:szCs w:val="24"/>
          <w:lang w:eastAsia="zh-CN"/>
        </w:rPr>
        <w:t>险</w:t>
      </w:r>
      <w:r>
        <w:rPr>
          <w:rFonts w:hint="eastAsia" w:ascii="宋体" w:hAnsi="宋体" w:eastAsia="宋体" w:cs="___WRD_EMBED_SUB_39"/>
          <w:snapToGrid/>
          <w:color w:val="auto"/>
          <w:kern w:val="2"/>
          <w:sz w:val="24"/>
          <w:szCs w:val="24"/>
          <w:lang w:eastAsia="zh-CN"/>
        </w:rPr>
        <w:t>费</w:t>
      </w:r>
      <w:r>
        <w:rPr>
          <w:rFonts w:hint="eastAsia" w:ascii="宋体" w:hAnsi="宋体" w:eastAsia="宋体" w:cs="微软雅黑"/>
          <w:snapToGrid/>
          <w:color w:val="auto"/>
          <w:kern w:val="2"/>
          <w:sz w:val="24"/>
          <w:szCs w:val="24"/>
          <w:lang w:eastAsia="zh-CN"/>
        </w:rPr>
        <w:t>；并</w:t>
      </w:r>
      <w:r>
        <w:rPr>
          <w:rFonts w:hint="eastAsia" w:ascii="宋体" w:hAnsi="宋体" w:eastAsia="宋体" w:cs="___WRD_EMBED_SUB_39"/>
          <w:snapToGrid/>
          <w:color w:val="auto"/>
          <w:kern w:val="2"/>
          <w:sz w:val="24"/>
          <w:szCs w:val="24"/>
          <w:lang w:eastAsia="zh-CN"/>
        </w:rPr>
        <w:t>要求工程</w:t>
      </w:r>
      <w:r>
        <w:rPr>
          <w:rFonts w:hint="eastAsia" w:ascii="宋体" w:hAnsi="宋体" w:eastAsia="宋体" w:cs="微软雅黑"/>
          <w:snapToGrid/>
          <w:color w:val="auto"/>
          <w:kern w:val="2"/>
          <w:sz w:val="24"/>
          <w:szCs w:val="24"/>
          <w:lang w:eastAsia="zh-CN"/>
        </w:rPr>
        <w:t>师</w:t>
      </w:r>
      <w:r>
        <w:rPr>
          <w:rFonts w:hint="eastAsia" w:ascii="宋体" w:hAnsi="宋体" w:eastAsia="宋体" w:cs="___WRD_EMBED_SUB_39"/>
          <w:snapToGrid/>
          <w:color w:val="auto"/>
          <w:kern w:val="2"/>
          <w:sz w:val="24"/>
          <w:szCs w:val="24"/>
          <w:lang w:eastAsia="zh-CN"/>
        </w:rPr>
        <w:t>及</w:t>
      </w:r>
      <w:r>
        <w:rPr>
          <w:rFonts w:hint="eastAsia" w:ascii="宋体" w:hAnsi="宋体" w:eastAsia="宋体" w:cs="微软雅黑"/>
          <w:snapToGrid/>
          <w:color w:val="auto"/>
          <w:kern w:val="2"/>
          <w:sz w:val="24"/>
          <w:szCs w:val="24"/>
          <w:lang w:eastAsia="zh-CN"/>
        </w:rPr>
        <w:t>由</w:t>
      </w:r>
      <w:r>
        <w:rPr>
          <w:rFonts w:hint="eastAsia" w:ascii="宋体" w:hAnsi="宋体" w:eastAsia="宋体" w:cs="___WRD_EMBED_SUB_39"/>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为履行</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同聘请</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第三方在</w:t>
      </w:r>
      <w:r>
        <w:rPr>
          <w:rFonts w:hint="eastAsia" w:ascii="宋体" w:hAnsi="宋体" w:eastAsia="宋体" w:cs="___WRD_EMBED_SUB_39"/>
          <w:snapToGrid/>
          <w:color w:val="auto"/>
          <w:kern w:val="2"/>
          <w:sz w:val="24"/>
          <w:szCs w:val="24"/>
          <w:lang w:eastAsia="zh-CN"/>
        </w:rPr>
        <w:t>施</w:t>
      </w:r>
      <w:r>
        <w:rPr>
          <w:rFonts w:hint="eastAsia" w:ascii="宋体" w:hAnsi="宋体" w:eastAsia="宋体" w:cs="Times New Roman"/>
          <w:snapToGrid/>
          <w:color w:val="auto"/>
          <w:kern w:val="2"/>
          <w:sz w:val="24"/>
          <w:szCs w:val="24"/>
          <w:lang w:eastAsia="zh-CN"/>
        </w:rPr>
        <w:t>工现场的</w:t>
      </w:r>
      <w:r>
        <w:rPr>
          <w:rFonts w:hint="eastAsia" w:ascii="宋体" w:hAnsi="宋体" w:eastAsia="宋体" w:cs="微软雅黑"/>
          <w:snapToGrid/>
          <w:color w:val="auto"/>
          <w:kern w:val="2"/>
          <w:sz w:val="24"/>
          <w:szCs w:val="24"/>
          <w:lang w:eastAsia="zh-CN"/>
        </w:rPr>
        <w:t>雇</w:t>
      </w:r>
      <w:r>
        <w:rPr>
          <w:rFonts w:hint="eastAsia" w:ascii="宋体" w:hAnsi="宋体" w:eastAsia="宋体" w:cs="___WRD_EMBED_SUB_39"/>
          <w:snapToGrid/>
          <w:color w:val="auto"/>
          <w:kern w:val="2"/>
          <w:sz w:val="24"/>
          <w:szCs w:val="24"/>
          <w:lang w:eastAsia="zh-CN"/>
        </w:rPr>
        <w:t>用人员</w:t>
      </w:r>
      <w:r>
        <w:rPr>
          <w:rFonts w:hint="eastAsia" w:ascii="宋体" w:hAnsi="宋体" w:eastAsia="宋体" w:cs="微软雅黑"/>
          <w:snapToGrid/>
          <w:color w:val="auto"/>
          <w:kern w:val="2"/>
          <w:sz w:val="24"/>
          <w:szCs w:val="24"/>
          <w:lang w:eastAsia="zh-CN"/>
        </w:rPr>
        <w:t>依法办</w:t>
      </w:r>
      <w:r>
        <w:rPr>
          <w:rFonts w:hint="eastAsia" w:ascii="宋体" w:hAnsi="宋体" w:eastAsia="宋体" w:cs="___WRD_EMBED_SUB_39"/>
          <w:snapToGrid/>
          <w:color w:val="auto"/>
          <w:kern w:val="2"/>
          <w:sz w:val="24"/>
          <w:szCs w:val="24"/>
          <w:lang w:eastAsia="zh-CN"/>
        </w:rPr>
        <w:t>理工</w:t>
      </w:r>
      <w:r>
        <w:rPr>
          <w:rFonts w:hint="eastAsia" w:ascii="宋体" w:hAnsi="宋体" w:eastAsia="宋体" w:cs="微软雅黑"/>
          <w:snapToGrid/>
          <w:color w:val="auto"/>
          <w:kern w:val="2"/>
          <w:sz w:val="24"/>
          <w:szCs w:val="24"/>
          <w:lang w:eastAsia="zh-CN"/>
        </w:rPr>
        <w:t>伤</w:t>
      </w:r>
      <w:r>
        <w:rPr>
          <w:rFonts w:hint="eastAsia" w:ascii="宋体" w:hAnsi="宋体" w:eastAsia="宋体" w:cs="___WRD_EMBED_SUB_39"/>
          <w:snapToGrid/>
          <w:color w:val="auto"/>
          <w:kern w:val="2"/>
          <w:sz w:val="24"/>
          <w:szCs w:val="24"/>
          <w:lang w:eastAsia="zh-CN"/>
        </w:rPr>
        <w:t>保</w:t>
      </w:r>
      <w:r>
        <w:rPr>
          <w:rFonts w:hint="eastAsia" w:ascii="宋体" w:hAnsi="宋体" w:eastAsia="宋体" w:cs="微软雅黑"/>
          <w:snapToGrid/>
          <w:color w:val="auto"/>
          <w:kern w:val="2"/>
          <w:sz w:val="24"/>
          <w:szCs w:val="24"/>
          <w:lang w:eastAsia="zh-CN"/>
        </w:rPr>
        <w:t>险。</w:t>
      </w:r>
    </w:p>
    <w:p w14:paraId="715B224A">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8.2.2 </w:t>
      </w:r>
      <w:r>
        <w:rPr>
          <w:rFonts w:hint="eastAsia" w:ascii="宋体" w:hAnsi="宋体" w:eastAsia="宋体" w:cs="Times New Roman"/>
          <w:snapToGrid/>
          <w:color w:val="auto"/>
          <w:kern w:val="2"/>
          <w:sz w:val="24"/>
          <w:szCs w:val="24"/>
          <w:lang w:eastAsia="zh-CN"/>
        </w:rPr>
        <w:t>承包人应</w:t>
      </w:r>
      <w:r>
        <w:rPr>
          <w:rFonts w:hint="eastAsia" w:ascii="宋体" w:hAnsi="宋体" w:eastAsia="宋体" w:cs="微软雅黑"/>
          <w:snapToGrid/>
          <w:color w:val="auto"/>
          <w:kern w:val="2"/>
          <w:sz w:val="24"/>
          <w:szCs w:val="24"/>
          <w:lang w:eastAsia="zh-CN"/>
        </w:rPr>
        <w:t>依照法律</w:t>
      </w:r>
      <w:r>
        <w:rPr>
          <w:rFonts w:hint="eastAsia" w:ascii="宋体" w:hAnsi="宋体" w:eastAsia="宋体" w:cs="___WRD_EMBED_SUB_39"/>
          <w:snapToGrid/>
          <w:color w:val="auto"/>
          <w:kern w:val="2"/>
          <w:sz w:val="24"/>
          <w:szCs w:val="24"/>
          <w:lang w:eastAsia="zh-CN"/>
        </w:rPr>
        <w:t>规定</w:t>
      </w:r>
      <w:r>
        <w:rPr>
          <w:rFonts w:hint="eastAsia" w:ascii="宋体" w:hAnsi="宋体" w:eastAsia="宋体" w:cs="微软雅黑"/>
          <w:snapToGrid/>
          <w:color w:val="auto"/>
          <w:kern w:val="2"/>
          <w:sz w:val="24"/>
          <w:szCs w:val="24"/>
          <w:lang w:eastAsia="zh-CN"/>
        </w:rPr>
        <w:t>为</w:t>
      </w:r>
      <w:r>
        <w:rPr>
          <w:rFonts w:hint="eastAsia" w:ascii="宋体" w:hAnsi="宋体" w:eastAsia="宋体" w:cs="___WRD_EMBED_SUB_39"/>
          <w:snapToGrid/>
          <w:color w:val="auto"/>
          <w:kern w:val="2"/>
          <w:sz w:val="24"/>
          <w:szCs w:val="24"/>
          <w:lang w:eastAsia="zh-CN"/>
        </w:rPr>
        <w:t>其</w:t>
      </w:r>
      <w:r>
        <w:rPr>
          <w:rFonts w:hint="eastAsia" w:ascii="宋体" w:hAnsi="宋体" w:eastAsia="宋体" w:cs="微软雅黑"/>
          <w:snapToGrid/>
          <w:color w:val="auto"/>
          <w:kern w:val="2"/>
          <w:sz w:val="24"/>
          <w:szCs w:val="24"/>
          <w:lang w:eastAsia="zh-CN"/>
        </w:rPr>
        <w:t>履行</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同雇</w:t>
      </w:r>
      <w:r>
        <w:rPr>
          <w:rFonts w:hint="eastAsia" w:ascii="宋体" w:hAnsi="宋体" w:eastAsia="宋体" w:cs="___WRD_EMBED_SUB_39"/>
          <w:snapToGrid/>
          <w:color w:val="auto"/>
          <w:kern w:val="2"/>
          <w:sz w:val="24"/>
          <w:szCs w:val="24"/>
          <w:lang w:eastAsia="zh-CN"/>
        </w:rPr>
        <w:t>用的全部人员</w:t>
      </w:r>
      <w:r>
        <w:rPr>
          <w:rFonts w:hint="eastAsia" w:ascii="宋体" w:hAnsi="宋体" w:eastAsia="宋体" w:cs="微软雅黑"/>
          <w:snapToGrid/>
          <w:color w:val="auto"/>
          <w:kern w:val="2"/>
          <w:sz w:val="24"/>
          <w:szCs w:val="24"/>
          <w:lang w:eastAsia="zh-CN"/>
        </w:rPr>
        <w:t>办</w:t>
      </w:r>
      <w:r>
        <w:rPr>
          <w:rFonts w:hint="eastAsia" w:ascii="宋体" w:hAnsi="宋体" w:eastAsia="宋体" w:cs="___WRD_EMBED_SUB_39"/>
          <w:snapToGrid/>
          <w:color w:val="auto"/>
          <w:kern w:val="2"/>
          <w:sz w:val="24"/>
          <w:szCs w:val="24"/>
          <w:lang w:eastAsia="zh-CN"/>
        </w:rPr>
        <w:t>理工</w:t>
      </w:r>
      <w:r>
        <w:rPr>
          <w:rFonts w:hint="eastAsia" w:ascii="宋体" w:hAnsi="宋体" w:eastAsia="宋体" w:cs="微软雅黑"/>
          <w:snapToGrid/>
          <w:color w:val="auto"/>
          <w:kern w:val="2"/>
          <w:sz w:val="24"/>
          <w:szCs w:val="24"/>
          <w:lang w:eastAsia="zh-CN"/>
        </w:rPr>
        <w:t>伤</w:t>
      </w:r>
      <w:r>
        <w:rPr>
          <w:rFonts w:hint="eastAsia" w:ascii="宋体" w:hAnsi="宋体" w:eastAsia="宋体" w:cs="___WRD_EMBED_SUB_39"/>
          <w:snapToGrid/>
          <w:color w:val="auto"/>
          <w:kern w:val="2"/>
          <w:sz w:val="24"/>
          <w:szCs w:val="24"/>
          <w:lang w:eastAsia="zh-CN"/>
        </w:rPr>
        <w:t>保</w:t>
      </w:r>
      <w:r>
        <w:rPr>
          <w:rFonts w:hint="eastAsia" w:ascii="宋体" w:hAnsi="宋体" w:eastAsia="宋体" w:cs="微软雅黑"/>
          <w:snapToGrid/>
          <w:color w:val="auto"/>
          <w:kern w:val="2"/>
          <w:sz w:val="24"/>
          <w:szCs w:val="24"/>
          <w:lang w:eastAsia="zh-CN"/>
        </w:rPr>
        <w:t>险，缴纳</w:t>
      </w:r>
      <w:r>
        <w:rPr>
          <w:rFonts w:hint="eastAsia" w:ascii="宋体" w:hAnsi="宋体" w:eastAsia="宋体" w:cs="___WRD_EMBED_SUB_39"/>
          <w:snapToGrid/>
          <w:color w:val="auto"/>
          <w:kern w:val="2"/>
          <w:sz w:val="24"/>
          <w:szCs w:val="24"/>
          <w:lang w:eastAsia="zh-CN"/>
        </w:rPr>
        <w:t>工</w:t>
      </w:r>
      <w:r>
        <w:rPr>
          <w:rFonts w:hint="eastAsia" w:ascii="宋体" w:hAnsi="宋体" w:eastAsia="宋体" w:cs="微软雅黑"/>
          <w:snapToGrid/>
          <w:color w:val="auto"/>
          <w:kern w:val="2"/>
          <w:sz w:val="24"/>
          <w:szCs w:val="24"/>
          <w:lang w:eastAsia="zh-CN"/>
        </w:rPr>
        <w:t>伤</w:t>
      </w:r>
      <w:r>
        <w:rPr>
          <w:rFonts w:hint="eastAsia" w:ascii="宋体" w:hAnsi="宋体" w:eastAsia="宋体" w:cs="___WRD_EMBED_SUB_39"/>
          <w:snapToGrid/>
          <w:color w:val="auto"/>
          <w:kern w:val="2"/>
          <w:sz w:val="24"/>
          <w:szCs w:val="24"/>
          <w:lang w:eastAsia="zh-CN"/>
        </w:rPr>
        <w:t>保</w:t>
      </w:r>
      <w:r>
        <w:rPr>
          <w:rFonts w:hint="eastAsia" w:ascii="宋体" w:hAnsi="宋体" w:eastAsia="宋体" w:cs="微软雅黑"/>
          <w:snapToGrid/>
          <w:color w:val="auto"/>
          <w:kern w:val="2"/>
          <w:sz w:val="24"/>
          <w:szCs w:val="24"/>
          <w:lang w:eastAsia="zh-CN"/>
        </w:rPr>
        <w:t>险</w:t>
      </w:r>
      <w:r>
        <w:rPr>
          <w:rFonts w:hint="eastAsia" w:ascii="宋体" w:hAnsi="宋体" w:eastAsia="宋体" w:cs="___WRD_EMBED_SUB_39"/>
          <w:snapToGrid/>
          <w:color w:val="auto"/>
          <w:kern w:val="2"/>
          <w:sz w:val="24"/>
          <w:szCs w:val="24"/>
          <w:lang w:eastAsia="zh-CN"/>
        </w:rPr>
        <w:t>费</w:t>
      </w:r>
      <w:r>
        <w:rPr>
          <w:rFonts w:hint="eastAsia" w:ascii="宋体" w:hAnsi="宋体" w:eastAsia="宋体" w:cs="微软雅黑"/>
          <w:snapToGrid/>
          <w:color w:val="auto"/>
          <w:kern w:val="2"/>
          <w:sz w:val="24"/>
          <w:szCs w:val="24"/>
          <w:lang w:eastAsia="zh-CN"/>
        </w:rPr>
        <w:t>，并</w:t>
      </w:r>
      <w:r>
        <w:rPr>
          <w:rFonts w:hint="eastAsia" w:ascii="宋体" w:hAnsi="宋体" w:eastAsia="宋体" w:cs="___WRD_EMBED_SUB_39"/>
          <w:snapToGrid/>
          <w:color w:val="auto"/>
          <w:kern w:val="2"/>
          <w:sz w:val="24"/>
          <w:szCs w:val="24"/>
          <w:lang w:eastAsia="zh-CN"/>
        </w:rPr>
        <w:t>要求分包人及</w:t>
      </w:r>
      <w:r>
        <w:rPr>
          <w:rFonts w:hint="eastAsia" w:ascii="宋体" w:hAnsi="宋体" w:eastAsia="宋体" w:cs="微软雅黑"/>
          <w:snapToGrid/>
          <w:color w:val="auto"/>
          <w:kern w:val="2"/>
          <w:sz w:val="24"/>
          <w:szCs w:val="24"/>
          <w:lang w:eastAsia="zh-CN"/>
        </w:rPr>
        <w:t>由</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为履行</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同聘请</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第三方雇</w:t>
      </w:r>
      <w:r>
        <w:rPr>
          <w:rFonts w:hint="eastAsia" w:ascii="宋体" w:hAnsi="宋体" w:eastAsia="宋体" w:cs="___WRD_EMBED_SUB_39"/>
          <w:snapToGrid/>
          <w:color w:val="auto"/>
          <w:kern w:val="2"/>
          <w:sz w:val="24"/>
          <w:szCs w:val="24"/>
          <w:lang w:eastAsia="zh-CN"/>
        </w:rPr>
        <w:t>用的全部人员</w:t>
      </w:r>
      <w:r>
        <w:rPr>
          <w:rFonts w:hint="eastAsia" w:ascii="宋体" w:hAnsi="宋体" w:eastAsia="宋体" w:cs="微软雅黑"/>
          <w:snapToGrid/>
          <w:color w:val="auto"/>
          <w:kern w:val="2"/>
          <w:sz w:val="24"/>
          <w:szCs w:val="24"/>
          <w:lang w:eastAsia="zh-CN"/>
        </w:rPr>
        <w:t>依法办</w:t>
      </w:r>
      <w:r>
        <w:rPr>
          <w:rFonts w:hint="eastAsia" w:ascii="宋体" w:hAnsi="宋体" w:eastAsia="宋体" w:cs="___WRD_EMBED_SUB_39"/>
          <w:snapToGrid/>
          <w:color w:val="auto"/>
          <w:kern w:val="2"/>
          <w:sz w:val="24"/>
          <w:szCs w:val="24"/>
          <w:lang w:eastAsia="zh-CN"/>
        </w:rPr>
        <w:t>理工</w:t>
      </w:r>
      <w:r>
        <w:rPr>
          <w:rFonts w:hint="eastAsia" w:ascii="宋体" w:hAnsi="宋体" w:eastAsia="宋体" w:cs="微软雅黑"/>
          <w:snapToGrid/>
          <w:color w:val="auto"/>
          <w:kern w:val="2"/>
          <w:sz w:val="24"/>
          <w:szCs w:val="24"/>
          <w:lang w:eastAsia="zh-CN"/>
        </w:rPr>
        <w:t>伤</w:t>
      </w:r>
      <w:r>
        <w:rPr>
          <w:rFonts w:hint="eastAsia" w:ascii="宋体" w:hAnsi="宋体" w:eastAsia="宋体" w:cs="___WRD_EMBED_SUB_39"/>
          <w:snapToGrid/>
          <w:color w:val="auto"/>
          <w:kern w:val="2"/>
          <w:sz w:val="24"/>
          <w:szCs w:val="24"/>
          <w:lang w:eastAsia="zh-CN"/>
        </w:rPr>
        <w:t>保</w:t>
      </w:r>
      <w:r>
        <w:rPr>
          <w:rFonts w:hint="eastAsia" w:ascii="宋体" w:hAnsi="宋体" w:eastAsia="宋体" w:cs="微软雅黑"/>
          <w:snapToGrid/>
          <w:color w:val="auto"/>
          <w:kern w:val="2"/>
          <w:sz w:val="24"/>
          <w:szCs w:val="24"/>
          <w:lang w:eastAsia="zh-CN"/>
        </w:rPr>
        <w:t>险。</w:t>
      </w:r>
    </w:p>
    <w:p w14:paraId="75313F0A">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8.2.3 </w:t>
      </w:r>
      <w:r>
        <w:rPr>
          <w:rFonts w:hint="eastAsia" w:ascii="宋体" w:hAnsi="宋体" w:eastAsia="宋体" w:cs="Times New Roman"/>
          <w:snapToGrid/>
          <w:color w:val="auto"/>
          <w:kern w:val="2"/>
          <w:sz w:val="24"/>
          <w:szCs w:val="24"/>
          <w:lang w:eastAsia="zh-CN"/>
        </w:rPr>
        <w:t>发包人</w:t>
      </w:r>
      <w:r>
        <w:rPr>
          <w:rFonts w:hint="eastAsia" w:ascii="宋体" w:hAnsi="宋体" w:eastAsia="宋体" w:cs="微软雅黑"/>
          <w:snapToGrid/>
          <w:color w:val="auto"/>
          <w:kern w:val="2"/>
          <w:sz w:val="24"/>
          <w:szCs w:val="24"/>
          <w:lang w:eastAsia="zh-CN"/>
        </w:rPr>
        <w:t>和</w:t>
      </w:r>
      <w:r>
        <w:rPr>
          <w:rFonts w:hint="eastAsia" w:ascii="宋体" w:hAnsi="宋体" w:eastAsia="宋体" w:cs="___WRD_EMBED_SUB_39"/>
          <w:snapToGrid/>
          <w:color w:val="auto"/>
          <w:kern w:val="2"/>
          <w:sz w:val="24"/>
          <w:szCs w:val="24"/>
          <w:lang w:eastAsia="zh-CN"/>
        </w:rPr>
        <w:t>承包人</w:t>
      </w:r>
      <w:r>
        <w:rPr>
          <w:rFonts w:hint="eastAsia" w:ascii="宋体" w:hAnsi="宋体" w:eastAsia="宋体" w:cs="微软雅黑"/>
          <w:snapToGrid/>
          <w:color w:val="auto"/>
          <w:kern w:val="2"/>
          <w:sz w:val="24"/>
          <w:szCs w:val="24"/>
          <w:lang w:eastAsia="zh-CN"/>
        </w:rPr>
        <w:t>可以为</w:t>
      </w:r>
      <w:r>
        <w:rPr>
          <w:rFonts w:hint="eastAsia" w:ascii="宋体" w:hAnsi="宋体" w:eastAsia="宋体" w:cs="___WRD_EMBED_SUB_39"/>
          <w:snapToGrid/>
          <w:color w:val="auto"/>
          <w:kern w:val="2"/>
          <w:sz w:val="24"/>
          <w:szCs w:val="24"/>
          <w:lang w:eastAsia="zh-CN"/>
        </w:rPr>
        <w:t>其施工现场的全部人员</w:t>
      </w:r>
      <w:r>
        <w:rPr>
          <w:rFonts w:hint="eastAsia" w:ascii="宋体" w:hAnsi="宋体" w:eastAsia="宋体" w:cs="微软雅黑"/>
          <w:snapToGrid/>
          <w:color w:val="auto"/>
          <w:kern w:val="2"/>
          <w:sz w:val="24"/>
          <w:szCs w:val="24"/>
          <w:lang w:eastAsia="zh-CN"/>
        </w:rPr>
        <w:t>办</w:t>
      </w:r>
      <w:r>
        <w:rPr>
          <w:rFonts w:hint="eastAsia" w:ascii="宋体" w:hAnsi="宋体" w:eastAsia="宋体" w:cs="___WRD_EMBED_SUB_39"/>
          <w:snapToGrid/>
          <w:color w:val="auto"/>
          <w:kern w:val="2"/>
          <w:sz w:val="24"/>
          <w:szCs w:val="24"/>
          <w:lang w:eastAsia="zh-CN"/>
        </w:rPr>
        <w:t>理</w:t>
      </w:r>
      <w:r>
        <w:rPr>
          <w:rFonts w:hint="eastAsia" w:ascii="宋体" w:hAnsi="宋体" w:eastAsia="宋体" w:cs="微软雅黑"/>
          <w:snapToGrid/>
          <w:color w:val="auto"/>
          <w:kern w:val="2"/>
          <w:sz w:val="24"/>
          <w:szCs w:val="24"/>
          <w:lang w:eastAsia="zh-CN"/>
        </w:rPr>
        <w:t>意外伤害</w:t>
      </w:r>
      <w:r>
        <w:rPr>
          <w:rFonts w:hint="eastAsia" w:ascii="宋体" w:hAnsi="宋体" w:eastAsia="宋体" w:cs="___WRD_EMBED_SUB_39"/>
          <w:snapToGrid/>
          <w:color w:val="auto"/>
          <w:kern w:val="2"/>
          <w:sz w:val="24"/>
          <w:szCs w:val="24"/>
          <w:lang w:eastAsia="zh-CN"/>
        </w:rPr>
        <w:t>保</w:t>
      </w:r>
      <w:r>
        <w:rPr>
          <w:rFonts w:hint="eastAsia" w:ascii="宋体" w:hAnsi="宋体" w:eastAsia="宋体" w:cs="微软雅黑"/>
          <w:snapToGrid/>
          <w:color w:val="auto"/>
          <w:kern w:val="2"/>
          <w:sz w:val="24"/>
          <w:szCs w:val="24"/>
          <w:lang w:eastAsia="zh-CN"/>
        </w:rPr>
        <w:t>险并支付</w:t>
      </w:r>
      <w:r>
        <w:rPr>
          <w:rFonts w:hint="eastAsia" w:ascii="宋体" w:hAnsi="宋体" w:eastAsia="宋体" w:cs="___WRD_EMBED_SUB_39"/>
          <w:snapToGrid/>
          <w:color w:val="auto"/>
          <w:kern w:val="2"/>
          <w:sz w:val="24"/>
          <w:szCs w:val="24"/>
          <w:lang w:eastAsia="zh-CN"/>
        </w:rPr>
        <w:t>保</w:t>
      </w:r>
      <w:r>
        <w:rPr>
          <w:rFonts w:hint="eastAsia" w:ascii="宋体" w:hAnsi="宋体" w:eastAsia="宋体" w:cs="微软雅黑"/>
          <w:snapToGrid/>
          <w:color w:val="auto"/>
          <w:kern w:val="2"/>
          <w:sz w:val="24"/>
          <w:szCs w:val="24"/>
          <w:lang w:eastAsia="zh-CN"/>
        </w:rPr>
        <w:t>险</w:t>
      </w:r>
      <w:r>
        <w:rPr>
          <w:rFonts w:hint="eastAsia" w:ascii="宋体" w:hAnsi="宋体" w:eastAsia="宋体" w:cs="___WRD_EMBED_SUB_39"/>
          <w:snapToGrid/>
          <w:color w:val="auto"/>
          <w:kern w:val="2"/>
          <w:sz w:val="24"/>
          <w:szCs w:val="24"/>
          <w:lang w:eastAsia="zh-CN"/>
        </w:rPr>
        <w:t>费</w:t>
      </w:r>
      <w:r>
        <w:rPr>
          <w:rFonts w:hint="eastAsia" w:ascii="宋体" w:hAnsi="宋体" w:eastAsia="宋体" w:cs="微软雅黑"/>
          <w:snapToGrid/>
          <w:color w:val="auto"/>
          <w:kern w:val="2"/>
          <w:sz w:val="24"/>
          <w:szCs w:val="24"/>
          <w:lang w:eastAsia="zh-CN"/>
        </w:rPr>
        <w:t>，</w:t>
      </w:r>
      <w:r>
        <w:rPr>
          <w:rFonts w:hint="eastAsia" w:ascii="宋体" w:hAnsi="宋体" w:eastAsia="宋体" w:cs="___WRD_EMBED_SUB_39"/>
          <w:snapToGrid/>
          <w:color w:val="auto"/>
          <w:kern w:val="2"/>
          <w:sz w:val="24"/>
          <w:szCs w:val="24"/>
          <w:lang w:eastAsia="zh-CN"/>
        </w:rPr>
        <w:t>包</w:t>
      </w:r>
      <w:r>
        <w:rPr>
          <w:rFonts w:hint="eastAsia" w:ascii="宋体" w:hAnsi="宋体" w:eastAsia="宋体" w:cs="微软雅黑"/>
          <w:snapToGrid/>
          <w:color w:val="auto"/>
          <w:kern w:val="2"/>
          <w:sz w:val="24"/>
          <w:szCs w:val="24"/>
          <w:lang w:eastAsia="zh-CN"/>
        </w:rPr>
        <w:t>括</w:t>
      </w:r>
      <w:r>
        <w:rPr>
          <w:rFonts w:hint="eastAsia" w:ascii="宋体" w:hAnsi="宋体" w:eastAsia="宋体" w:cs="___WRD_EMBED_SUB_39"/>
          <w:snapToGrid/>
          <w:color w:val="auto"/>
          <w:kern w:val="2"/>
          <w:sz w:val="24"/>
          <w:szCs w:val="24"/>
          <w:lang w:eastAsia="zh-CN"/>
        </w:rPr>
        <w:t>其员工及</w:t>
      </w:r>
      <w:r>
        <w:rPr>
          <w:rFonts w:hint="eastAsia" w:ascii="宋体" w:hAnsi="宋体" w:eastAsia="宋体" w:cs="微软雅黑"/>
          <w:snapToGrid/>
          <w:color w:val="auto"/>
          <w:kern w:val="2"/>
          <w:sz w:val="24"/>
          <w:szCs w:val="24"/>
          <w:lang w:eastAsia="zh-CN"/>
        </w:rPr>
        <w:t>为履行</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同聘请</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第三方</w:t>
      </w:r>
      <w:r>
        <w:rPr>
          <w:rFonts w:hint="eastAsia" w:ascii="宋体" w:hAnsi="宋体" w:eastAsia="宋体" w:cs="___WRD_EMBED_SUB_39"/>
          <w:snapToGrid/>
          <w:color w:val="auto"/>
          <w:kern w:val="2"/>
          <w:sz w:val="24"/>
          <w:szCs w:val="24"/>
          <w:lang w:eastAsia="zh-CN"/>
        </w:rPr>
        <w:t>的人员</w:t>
      </w:r>
      <w:r>
        <w:rPr>
          <w:rFonts w:hint="eastAsia" w:ascii="宋体" w:hAnsi="宋体" w:eastAsia="宋体" w:cs="微软雅黑"/>
          <w:snapToGrid/>
          <w:color w:val="auto"/>
          <w:kern w:val="2"/>
          <w:sz w:val="24"/>
          <w:szCs w:val="24"/>
          <w:lang w:eastAsia="zh-CN"/>
        </w:rPr>
        <w:t>，具体事</w:t>
      </w:r>
      <w:r>
        <w:rPr>
          <w:rFonts w:hint="eastAsia" w:ascii="宋体" w:hAnsi="宋体" w:eastAsia="宋体" w:cs="___WRD_EMBED_SUB_39"/>
          <w:snapToGrid/>
          <w:color w:val="auto"/>
          <w:kern w:val="2"/>
          <w:sz w:val="24"/>
          <w:szCs w:val="24"/>
          <w:lang w:eastAsia="zh-CN"/>
        </w:rPr>
        <w:t>项</w:t>
      </w:r>
      <w:r>
        <w:rPr>
          <w:rFonts w:hint="eastAsia" w:ascii="宋体" w:hAnsi="宋体" w:eastAsia="宋体" w:cs="微软雅黑"/>
          <w:snapToGrid/>
          <w:color w:val="auto"/>
          <w:kern w:val="2"/>
          <w:sz w:val="24"/>
          <w:szCs w:val="24"/>
          <w:lang w:eastAsia="zh-CN"/>
        </w:rPr>
        <w:t>由</w:t>
      </w:r>
      <w:r>
        <w:rPr>
          <w:rFonts w:hint="eastAsia" w:ascii="宋体" w:hAnsi="宋体" w:eastAsia="宋体" w:cs="___WRD_EMBED_SUB_39"/>
          <w:snapToGrid/>
          <w:color w:val="auto"/>
          <w:kern w:val="2"/>
          <w:sz w:val="24"/>
          <w:szCs w:val="24"/>
          <w:lang w:eastAsia="zh-CN"/>
        </w:rPr>
        <w:t>合</w:t>
      </w:r>
      <w:r>
        <w:rPr>
          <w:rFonts w:hint="eastAsia" w:ascii="宋体" w:hAnsi="宋体" w:eastAsia="宋体" w:cs="微软雅黑"/>
          <w:snapToGrid/>
          <w:color w:val="auto"/>
          <w:kern w:val="2"/>
          <w:sz w:val="24"/>
          <w:szCs w:val="24"/>
          <w:lang w:eastAsia="zh-CN"/>
        </w:rPr>
        <w:t>同当事</w:t>
      </w:r>
      <w:r>
        <w:rPr>
          <w:rFonts w:hint="eastAsia" w:ascii="宋体" w:hAnsi="宋体" w:eastAsia="宋体" w:cs="___WRD_EMBED_SUB_39"/>
          <w:snapToGrid/>
          <w:color w:val="auto"/>
          <w:kern w:val="2"/>
          <w:sz w:val="24"/>
          <w:szCs w:val="24"/>
          <w:lang w:eastAsia="zh-CN"/>
        </w:rPr>
        <w:t>人</w:t>
      </w:r>
      <w:r>
        <w:rPr>
          <w:rFonts w:hint="eastAsia" w:ascii="宋体" w:hAnsi="宋体" w:eastAsia="宋体" w:cs="微软雅黑"/>
          <w:snapToGrid/>
          <w:color w:val="auto"/>
          <w:kern w:val="2"/>
          <w:sz w:val="24"/>
          <w:szCs w:val="24"/>
          <w:lang w:eastAsia="zh-CN"/>
        </w:rPr>
        <w:t>在专</w:t>
      </w:r>
      <w:r>
        <w:rPr>
          <w:rFonts w:hint="eastAsia" w:ascii="宋体" w:hAnsi="宋体" w:eastAsia="宋体" w:cs="___WRD_EMBED_SUB_39"/>
          <w:snapToGrid/>
          <w:color w:val="auto"/>
          <w:kern w:val="2"/>
          <w:sz w:val="24"/>
          <w:szCs w:val="24"/>
          <w:lang w:eastAsia="zh-CN"/>
        </w:rPr>
        <w:t>用合</w:t>
      </w:r>
      <w:r>
        <w:rPr>
          <w:rFonts w:hint="eastAsia" w:ascii="宋体" w:hAnsi="宋体" w:eastAsia="宋体" w:cs="微软雅黑"/>
          <w:snapToGrid/>
          <w:color w:val="auto"/>
          <w:kern w:val="2"/>
          <w:sz w:val="24"/>
          <w:szCs w:val="24"/>
          <w:lang w:eastAsia="zh-CN"/>
        </w:rPr>
        <w:t>同条</w:t>
      </w:r>
      <w:r>
        <w:rPr>
          <w:rFonts w:hint="eastAsia" w:ascii="宋体" w:hAnsi="宋体" w:eastAsia="宋体" w:cs="___WRD_EMBED_SUB_39"/>
          <w:snapToGrid/>
          <w:color w:val="auto"/>
          <w:kern w:val="2"/>
          <w:sz w:val="24"/>
          <w:szCs w:val="24"/>
          <w:lang w:eastAsia="zh-CN"/>
        </w:rPr>
        <w:t>件</w:t>
      </w:r>
      <w:r>
        <w:rPr>
          <w:rFonts w:hint="eastAsia" w:ascii="宋体" w:hAnsi="宋体" w:eastAsia="宋体" w:cs="微软雅黑"/>
          <w:snapToGrid/>
          <w:color w:val="auto"/>
          <w:kern w:val="2"/>
          <w:sz w:val="24"/>
          <w:szCs w:val="24"/>
          <w:lang w:eastAsia="zh-CN"/>
        </w:rPr>
        <w:t>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w:t>
      </w:r>
    </w:p>
    <w:p w14:paraId="71F6F39A">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690" w:name="_Ref3840782"/>
      <w:bookmarkStart w:id="691" w:name="_Toc54862317"/>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8.3 </w:t>
      </w:r>
      <w:r>
        <w:rPr>
          <w:rFonts w:hint="eastAsia" w:ascii="宋体" w:hAnsi="宋体" w:eastAsia="宋体" w:cs="Times New Roman"/>
          <w:bCs/>
          <w:snapToGrid/>
          <w:color w:val="auto"/>
          <w:kern w:val="2"/>
          <w:sz w:val="24"/>
          <w:szCs w:val="24"/>
          <w:lang w:eastAsia="zh-CN"/>
        </w:rPr>
        <w:t>货物保险</w:t>
      </w:r>
      <w:bookmarkEnd w:id="690"/>
      <w:bookmarkEnd w:id="691"/>
    </w:p>
    <w:p w14:paraId="5A9FFF9E">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承包人应</w:t>
      </w:r>
      <w:r>
        <w:rPr>
          <w:rFonts w:hint="eastAsia" w:ascii="宋体" w:hAnsi="宋体" w:eastAsia="宋体" w:cs="微软雅黑"/>
          <w:iCs/>
          <w:snapToGrid/>
          <w:color w:val="auto"/>
          <w:sz w:val="24"/>
          <w:szCs w:val="24"/>
          <w:lang w:eastAsia="zh-CN"/>
        </w:rPr>
        <w:t>按照</w:t>
      </w:r>
      <w:r>
        <w:rPr>
          <w:rFonts w:hint="eastAsia" w:ascii="宋体" w:hAnsi="宋体" w:eastAsia="宋体" w:cs="微软雅黑"/>
          <w:snapToGrid/>
          <w:color w:val="auto"/>
          <w:sz w:val="24"/>
          <w:szCs w:val="24"/>
          <w:lang w:eastAsia="zh-CN"/>
        </w:rPr>
        <w:t>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件的</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为</w:t>
      </w:r>
      <w:r>
        <w:rPr>
          <w:rFonts w:hint="eastAsia" w:ascii="宋体" w:hAnsi="宋体" w:eastAsia="宋体" w:cs="微软雅黑"/>
          <w:iCs/>
          <w:snapToGrid/>
          <w:color w:val="auto"/>
          <w:sz w:val="24"/>
          <w:szCs w:val="24"/>
          <w:lang w:eastAsia="zh-CN"/>
        </w:rPr>
        <w:t>运抵</w:t>
      </w:r>
      <w:r>
        <w:rPr>
          <w:rFonts w:hint="eastAsia" w:ascii="宋体" w:hAnsi="宋体" w:eastAsia="宋体" w:cs="___WRD_EMBED_SUB_39"/>
          <w:iCs/>
          <w:snapToGrid/>
          <w:color w:val="auto"/>
          <w:sz w:val="24"/>
          <w:szCs w:val="24"/>
          <w:lang w:eastAsia="zh-CN"/>
        </w:rPr>
        <w:t>现场的</w:t>
      </w:r>
      <w:r>
        <w:rPr>
          <w:rFonts w:hint="eastAsia" w:ascii="宋体" w:hAnsi="宋体" w:eastAsia="宋体" w:cs="Times New Roman"/>
          <w:snapToGrid/>
          <w:color w:val="auto"/>
          <w:sz w:val="24"/>
          <w:szCs w:val="24"/>
          <w:lang w:eastAsia="zh-CN"/>
        </w:rPr>
        <w:t>施工设备、材料、工程设备</w:t>
      </w:r>
      <w:r>
        <w:rPr>
          <w:rFonts w:hint="eastAsia" w:ascii="宋体" w:hAnsi="宋体" w:eastAsia="宋体" w:cs="微软雅黑"/>
          <w:snapToGrid/>
          <w:color w:val="auto"/>
          <w:sz w:val="24"/>
          <w:szCs w:val="24"/>
          <w:lang w:eastAsia="zh-CN"/>
        </w:rPr>
        <w:t>和临</w:t>
      </w:r>
      <w:r>
        <w:rPr>
          <w:rFonts w:hint="eastAsia" w:ascii="宋体" w:hAnsi="宋体" w:eastAsia="宋体" w:cs="___WRD_EMBED_SUB_39"/>
          <w:snapToGrid/>
          <w:color w:val="auto"/>
          <w:sz w:val="24"/>
          <w:szCs w:val="24"/>
          <w:lang w:eastAsia="zh-CN"/>
        </w:rPr>
        <w:t>时工程等</w:t>
      </w:r>
      <w:r>
        <w:rPr>
          <w:rFonts w:hint="eastAsia" w:ascii="宋体" w:hAnsi="宋体" w:eastAsia="宋体" w:cs="微软雅黑"/>
          <w:snapToGrid/>
          <w:color w:val="auto"/>
          <w:sz w:val="24"/>
          <w:szCs w:val="24"/>
          <w:lang w:eastAsia="zh-CN"/>
        </w:rPr>
        <w:t>办</w:t>
      </w:r>
      <w:r>
        <w:rPr>
          <w:rFonts w:hint="eastAsia" w:ascii="宋体" w:hAnsi="宋体" w:eastAsia="宋体" w:cs="___WRD_EMBED_SUB_39"/>
          <w:snapToGrid/>
          <w:color w:val="auto"/>
          <w:sz w:val="24"/>
          <w:szCs w:val="24"/>
          <w:lang w:eastAsia="zh-CN"/>
        </w:rPr>
        <w:t>理</w:t>
      </w:r>
      <w:r>
        <w:rPr>
          <w:rFonts w:hint="eastAsia" w:ascii="宋体" w:hAnsi="宋体" w:eastAsia="宋体" w:cs="微软雅黑"/>
          <w:snapToGrid/>
          <w:color w:val="auto"/>
          <w:sz w:val="24"/>
          <w:szCs w:val="24"/>
          <w:lang w:eastAsia="zh-CN"/>
        </w:rPr>
        <w:t>财产</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险，</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险期限自上述货物运抵</w:t>
      </w:r>
      <w:r>
        <w:rPr>
          <w:rFonts w:hint="eastAsia" w:ascii="宋体" w:hAnsi="宋体" w:eastAsia="宋体" w:cs="___WRD_EMBED_SUB_39"/>
          <w:snapToGrid/>
          <w:color w:val="auto"/>
          <w:sz w:val="24"/>
          <w:szCs w:val="24"/>
          <w:lang w:eastAsia="zh-CN"/>
        </w:rPr>
        <w:t>现场</w:t>
      </w:r>
      <w:r>
        <w:rPr>
          <w:rFonts w:hint="eastAsia" w:ascii="宋体" w:hAnsi="宋体" w:eastAsia="宋体" w:cs="微软雅黑"/>
          <w:snapToGrid/>
          <w:color w:val="auto"/>
          <w:sz w:val="24"/>
          <w:szCs w:val="24"/>
          <w:lang w:eastAsia="zh-CN"/>
        </w:rPr>
        <w:t>至</w:t>
      </w:r>
      <w:r>
        <w:rPr>
          <w:rFonts w:hint="eastAsia" w:ascii="宋体" w:hAnsi="宋体" w:eastAsia="宋体" w:cs="Times New Roman"/>
          <w:snapToGrid/>
          <w:color w:val="auto"/>
          <w:sz w:val="24"/>
          <w:szCs w:val="24"/>
          <w:lang w:eastAsia="zh-CN"/>
        </w:rPr>
        <w:t>其</w:t>
      </w:r>
      <w:r>
        <w:rPr>
          <w:rFonts w:hint="eastAsia" w:ascii="宋体" w:hAnsi="宋体" w:eastAsia="宋体" w:cs="微软雅黑"/>
          <w:snapToGrid/>
          <w:color w:val="auto"/>
          <w:sz w:val="24"/>
          <w:szCs w:val="24"/>
          <w:lang w:eastAsia="zh-CN"/>
        </w:rPr>
        <w:t>不再为</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所需</w:t>
      </w:r>
      <w:r>
        <w:rPr>
          <w:rFonts w:hint="eastAsia" w:ascii="宋体" w:hAnsi="宋体" w:eastAsia="宋体" w:cs="___WRD_EMBED_SUB_39"/>
          <w:snapToGrid/>
          <w:color w:val="auto"/>
          <w:sz w:val="24"/>
          <w:szCs w:val="24"/>
          <w:lang w:eastAsia="zh-CN"/>
        </w:rPr>
        <w:t>要</w:t>
      </w:r>
      <w:r>
        <w:rPr>
          <w:rFonts w:hint="eastAsia" w:ascii="宋体" w:hAnsi="宋体" w:eastAsia="宋体" w:cs="微软雅黑"/>
          <w:snapToGrid/>
          <w:color w:val="auto"/>
          <w:sz w:val="24"/>
          <w:szCs w:val="24"/>
          <w:lang w:eastAsia="zh-CN"/>
        </w:rPr>
        <w:t>为止。</w:t>
      </w:r>
    </w:p>
    <w:p w14:paraId="1A8D0301">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692" w:name="_Ref4692231"/>
      <w:bookmarkStart w:id="693" w:name="_Toc54862318"/>
      <w:bookmarkStart w:id="694" w:name="_Ref4692238"/>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8.4 </w:t>
      </w:r>
      <w:r>
        <w:rPr>
          <w:rFonts w:hint="eastAsia" w:ascii="宋体" w:hAnsi="宋体" w:eastAsia="宋体" w:cs="Times New Roman"/>
          <w:bCs/>
          <w:snapToGrid/>
          <w:color w:val="auto"/>
          <w:kern w:val="2"/>
          <w:sz w:val="24"/>
          <w:szCs w:val="24"/>
          <w:lang w:eastAsia="zh-CN"/>
        </w:rPr>
        <w:t>其他保险</w:t>
      </w:r>
      <w:bookmarkEnd w:id="692"/>
      <w:bookmarkEnd w:id="693"/>
      <w:bookmarkEnd w:id="694"/>
    </w:p>
    <w:p w14:paraId="23F026B0">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发包人应</w:t>
      </w:r>
      <w:r>
        <w:rPr>
          <w:rFonts w:hint="eastAsia" w:ascii="宋体" w:hAnsi="宋体" w:eastAsia="宋体" w:cs="微软雅黑"/>
          <w:snapToGrid/>
          <w:color w:val="auto"/>
          <w:sz w:val="24"/>
          <w:szCs w:val="24"/>
          <w:lang w:eastAsia="zh-CN"/>
        </w:rPr>
        <w:t>按照</w:t>
      </w:r>
      <w:r>
        <w:rPr>
          <w:rFonts w:hint="eastAsia" w:ascii="宋体" w:hAnsi="宋体" w:eastAsia="宋体" w:cs="___WRD_EMBED_SUB_39"/>
          <w:snapToGrid/>
          <w:color w:val="auto"/>
          <w:sz w:val="24"/>
          <w:szCs w:val="24"/>
          <w:lang w:eastAsia="zh-CN"/>
        </w:rPr>
        <w:t>工程总承包</w:t>
      </w:r>
      <w:r>
        <w:rPr>
          <w:rFonts w:hint="eastAsia" w:ascii="宋体" w:hAnsi="宋体" w:eastAsia="宋体" w:cs="微软雅黑"/>
          <w:snapToGrid/>
          <w:color w:val="auto"/>
          <w:sz w:val="24"/>
          <w:szCs w:val="24"/>
          <w:lang w:eastAsia="zh-CN"/>
        </w:rPr>
        <w:t>模式所适</w:t>
      </w:r>
      <w:r>
        <w:rPr>
          <w:rFonts w:hint="eastAsia" w:ascii="宋体" w:hAnsi="宋体" w:eastAsia="宋体" w:cs="___WRD_EMBED_SUB_39"/>
          <w:snapToGrid/>
          <w:color w:val="auto"/>
          <w:sz w:val="24"/>
          <w:szCs w:val="24"/>
          <w:lang w:eastAsia="zh-CN"/>
        </w:rPr>
        <w:t>用的</w:t>
      </w:r>
      <w:r>
        <w:rPr>
          <w:rFonts w:hint="eastAsia" w:ascii="宋体" w:hAnsi="宋体" w:eastAsia="宋体" w:cs="微软雅黑"/>
          <w:snapToGrid/>
          <w:color w:val="auto"/>
          <w:sz w:val="24"/>
          <w:szCs w:val="24"/>
          <w:lang w:eastAsia="zh-CN"/>
        </w:rPr>
        <w:t>法律法</w:t>
      </w:r>
      <w:r>
        <w:rPr>
          <w:rFonts w:hint="eastAsia" w:ascii="宋体" w:hAnsi="宋体" w:eastAsia="宋体" w:cs="___WRD_EMBED_SUB_39"/>
          <w:snapToGrid/>
          <w:color w:val="auto"/>
          <w:sz w:val="24"/>
          <w:szCs w:val="24"/>
          <w:lang w:eastAsia="zh-CN"/>
        </w:rPr>
        <w:t>规</w:t>
      </w:r>
      <w:r>
        <w:rPr>
          <w:rFonts w:hint="eastAsia" w:ascii="宋体" w:hAnsi="宋体" w:eastAsia="宋体" w:cs="微软雅黑"/>
          <w:snapToGrid/>
          <w:color w:val="auto"/>
          <w:sz w:val="24"/>
          <w:szCs w:val="24"/>
          <w:lang w:eastAsia="zh-CN"/>
        </w:rPr>
        <w:t>和专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，投</w:t>
      </w:r>
      <w:r>
        <w:rPr>
          <w:rFonts w:hint="eastAsia" w:ascii="宋体" w:hAnsi="宋体" w:eastAsia="宋体" w:cs="___WRD_EMBED_SUB_39"/>
          <w:snapToGrid/>
          <w:color w:val="auto"/>
          <w:sz w:val="24"/>
          <w:szCs w:val="24"/>
          <w:lang w:eastAsia="zh-CN"/>
        </w:rPr>
        <w:t>保其他保</w:t>
      </w:r>
      <w:r>
        <w:rPr>
          <w:rFonts w:hint="eastAsia" w:ascii="宋体" w:hAnsi="宋体" w:eastAsia="宋体" w:cs="微软雅黑"/>
          <w:snapToGrid/>
          <w:color w:val="auto"/>
          <w:sz w:val="24"/>
          <w:szCs w:val="24"/>
          <w:lang w:eastAsia="zh-CN"/>
        </w:rPr>
        <w:t>险并</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持</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险有效，</w:t>
      </w:r>
      <w:r>
        <w:rPr>
          <w:rFonts w:hint="eastAsia" w:ascii="宋体" w:hAnsi="宋体" w:eastAsia="宋体" w:cs="___WRD_EMBED_SUB_39"/>
          <w:snapToGrid/>
          <w:color w:val="auto"/>
          <w:sz w:val="24"/>
          <w:szCs w:val="24"/>
          <w:lang w:eastAsia="zh-CN"/>
        </w:rPr>
        <w:t>其</w:t>
      </w:r>
      <w:r>
        <w:rPr>
          <w:rFonts w:hint="eastAsia" w:ascii="宋体" w:hAnsi="宋体" w:eastAsia="宋体" w:cs="微软雅黑"/>
          <w:snapToGrid/>
          <w:color w:val="auto"/>
          <w:sz w:val="24"/>
          <w:szCs w:val="24"/>
          <w:lang w:eastAsia="zh-CN"/>
        </w:rPr>
        <w:t>投</w:t>
      </w:r>
      <w:r>
        <w:rPr>
          <w:rFonts w:hint="eastAsia" w:ascii="宋体" w:hAnsi="宋体" w:eastAsia="宋体" w:cs="___WRD_EMBED_SUB_39"/>
          <w:snapToGrid/>
          <w:color w:val="auto"/>
          <w:sz w:val="24"/>
          <w:szCs w:val="24"/>
          <w:lang w:eastAsia="zh-CN"/>
        </w:rPr>
        <w:t>保费用发包人</w:t>
      </w:r>
      <w:r>
        <w:rPr>
          <w:rFonts w:hint="eastAsia" w:ascii="宋体" w:hAnsi="宋体" w:eastAsia="宋体" w:cs="微软雅黑"/>
          <w:snapToGrid/>
          <w:color w:val="auto"/>
          <w:sz w:val="24"/>
          <w:szCs w:val="24"/>
          <w:lang w:eastAsia="zh-CN"/>
        </w:rPr>
        <w:t>自行</w:t>
      </w:r>
      <w:r>
        <w:rPr>
          <w:rFonts w:hint="eastAsia" w:ascii="宋体" w:hAnsi="宋体" w:eastAsia="宋体" w:cs="___WRD_EMBED_SUB_39"/>
          <w:snapToGrid/>
          <w:color w:val="auto"/>
          <w:sz w:val="24"/>
          <w:szCs w:val="24"/>
          <w:lang w:eastAsia="zh-CN"/>
        </w:rPr>
        <w:t>承担</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按照</w:t>
      </w:r>
      <w:r>
        <w:rPr>
          <w:rFonts w:hint="eastAsia" w:ascii="宋体" w:hAnsi="宋体" w:eastAsia="宋体" w:cs="___WRD_EMBED_SUB_39"/>
          <w:snapToGrid/>
          <w:color w:val="auto"/>
          <w:sz w:val="24"/>
          <w:szCs w:val="24"/>
          <w:lang w:eastAsia="zh-CN"/>
        </w:rPr>
        <w:t>工程总承包</w:t>
      </w:r>
      <w:r>
        <w:rPr>
          <w:rFonts w:hint="eastAsia" w:ascii="宋体" w:hAnsi="宋体" w:eastAsia="宋体" w:cs="微软雅黑"/>
          <w:snapToGrid/>
          <w:color w:val="auto"/>
          <w:sz w:val="24"/>
          <w:szCs w:val="24"/>
          <w:lang w:eastAsia="zh-CN"/>
        </w:rPr>
        <w:t>模式所适</w:t>
      </w:r>
      <w:r>
        <w:rPr>
          <w:rFonts w:hint="eastAsia" w:ascii="宋体" w:hAnsi="宋体" w:eastAsia="宋体" w:cs="___WRD_EMBED_SUB_39"/>
          <w:snapToGrid/>
          <w:color w:val="auto"/>
          <w:sz w:val="24"/>
          <w:szCs w:val="24"/>
          <w:lang w:eastAsia="zh-CN"/>
        </w:rPr>
        <w:t>用</w:t>
      </w:r>
      <w:r>
        <w:rPr>
          <w:rFonts w:hint="eastAsia" w:ascii="宋体" w:hAnsi="宋体" w:eastAsia="宋体" w:cs="微软雅黑"/>
          <w:snapToGrid/>
          <w:color w:val="auto"/>
          <w:sz w:val="24"/>
          <w:szCs w:val="24"/>
          <w:lang w:eastAsia="zh-CN"/>
        </w:rPr>
        <w:t>法律法</w:t>
      </w:r>
      <w:r>
        <w:rPr>
          <w:rFonts w:hint="eastAsia" w:ascii="宋体" w:hAnsi="宋体" w:eastAsia="宋体" w:cs="___WRD_EMBED_SUB_39"/>
          <w:snapToGrid/>
          <w:color w:val="auto"/>
          <w:sz w:val="24"/>
          <w:szCs w:val="24"/>
          <w:lang w:eastAsia="zh-CN"/>
        </w:rPr>
        <w:t>规</w:t>
      </w:r>
      <w:r>
        <w:rPr>
          <w:rFonts w:hint="eastAsia" w:ascii="宋体" w:hAnsi="宋体" w:eastAsia="宋体" w:cs="微软雅黑"/>
          <w:snapToGrid/>
          <w:color w:val="auto"/>
          <w:sz w:val="24"/>
          <w:szCs w:val="24"/>
          <w:lang w:eastAsia="zh-CN"/>
        </w:rPr>
        <w:t>和专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投</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相</w:t>
      </w:r>
      <w:r>
        <w:rPr>
          <w:rFonts w:hint="eastAsia" w:ascii="宋体" w:hAnsi="宋体" w:eastAsia="宋体" w:cs="___WRD_EMBED_SUB_39"/>
          <w:snapToGrid/>
          <w:color w:val="auto"/>
          <w:sz w:val="24"/>
          <w:szCs w:val="24"/>
          <w:lang w:eastAsia="zh-CN"/>
        </w:rPr>
        <w:t>应保</w:t>
      </w:r>
      <w:r>
        <w:rPr>
          <w:rFonts w:hint="eastAsia" w:ascii="宋体" w:hAnsi="宋体" w:eastAsia="宋体" w:cs="微软雅黑"/>
          <w:snapToGrid/>
          <w:color w:val="auto"/>
          <w:sz w:val="24"/>
          <w:szCs w:val="24"/>
          <w:lang w:eastAsia="zh-CN"/>
        </w:rPr>
        <w:t>险并</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持</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险有效，</w:t>
      </w:r>
      <w:r>
        <w:rPr>
          <w:rFonts w:hint="eastAsia" w:ascii="宋体" w:hAnsi="宋体" w:eastAsia="宋体" w:cs="___WRD_EMBED_SUB_39"/>
          <w:snapToGrid/>
          <w:color w:val="auto"/>
          <w:sz w:val="24"/>
          <w:szCs w:val="24"/>
          <w:lang w:eastAsia="zh-CN"/>
        </w:rPr>
        <w:t>其</w:t>
      </w:r>
      <w:r>
        <w:rPr>
          <w:rFonts w:hint="eastAsia" w:ascii="宋体" w:hAnsi="宋体" w:eastAsia="宋体" w:cs="微软雅黑"/>
          <w:snapToGrid/>
          <w:color w:val="auto"/>
          <w:sz w:val="24"/>
          <w:szCs w:val="24"/>
          <w:lang w:eastAsia="zh-CN"/>
        </w:rPr>
        <w:t>投</w:t>
      </w:r>
      <w:bookmarkEnd w:id="687"/>
      <w:r>
        <w:rPr>
          <w:rFonts w:hint="eastAsia" w:ascii="宋体" w:hAnsi="宋体" w:eastAsia="宋体" w:cs="___WRD_EMBED_SUB_39"/>
          <w:snapToGrid/>
          <w:color w:val="auto"/>
          <w:sz w:val="24"/>
          <w:szCs w:val="24"/>
          <w:lang w:eastAsia="zh-CN"/>
        </w:rPr>
        <w:t>保费用包</w:t>
      </w:r>
      <w:r>
        <w:rPr>
          <w:rFonts w:hint="eastAsia" w:ascii="宋体" w:hAnsi="宋体" w:eastAsia="宋体" w:cs="微软雅黑"/>
          <w:snapToGrid/>
          <w:color w:val="auto"/>
          <w:sz w:val="24"/>
          <w:szCs w:val="24"/>
          <w:lang w:eastAsia="zh-CN"/>
        </w:rPr>
        <w:t>含在</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价格</w:t>
      </w:r>
      <w:r>
        <w:rPr>
          <w:rFonts w:hint="eastAsia" w:ascii="宋体" w:hAnsi="宋体" w:eastAsia="宋体" w:cs="微软雅黑"/>
          <w:snapToGrid/>
          <w:color w:val="auto"/>
          <w:sz w:val="24"/>
          <w:szCs w:val="24"/>
          <w:lang w:eastAsia="zh-CN"/>
        </w:rPr>
        <w:t>中，但在</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同执行</w:t>
      </w:r>
      <w:r>
        <w:rPr>
          <w:rFonts w:hint="eastAsia" w:ascii="宋体" w:hAnsi="宋体" w:eastAsia="宋体" w:cs="___WRD_EMBED_SUB_39"/>
          <w:snapToGrid/>
          <w:color w:val="auto"/>
          <w:sz w:val="24"/>
          <w:szCs w:val="24"/>
          <w:lang w:eastAsia="zh-CN"/>
        </w:rPr>
        <w:t>过程</w:t>
      </w:r>
      <w:r>
        <w:rPr>
          <w:rFonts w:hint="eastAsia" w:ascii="宋体" w:hAnsi="宋体" w:eastAsia="宋体" w:cs="微软雅黑"/>
          <w:snapToGrid/>
          <w:color w:val="auto"/>
          <w:sz w:val="24"/>
          <w:szCs w:val="24"/>
          <w:lang w:eastAsia="zh-CN"/>
        </w:rPr>
        <w:t>中，新颁布适</w:t>
      </w:r>
      <w:r>
        <w:rPr>
          <w:rFonts w:hint="eastAsia" w:ascii="宋体" w:hAnsi="宋体" w:eastAsia="宋体" w:cs="___WRD_EMBED_SUB_39"/>
          <w:snapToGrid/>
          <w:color w:val="auto"/>
          <w:sz w:val="24"/>
          <w:szCs w:val="24"/>
          <w:lang w:eastAsia="zh-CN"/>
        </w:rPr>
        <w:t>用的</w:t>
      </w:r>
      <w:r>
        <w:rPr>
          <w:rFonts w:hint="eastAsia" w:ascii="宋体" w:hAnsi="宋体" w:eastAsia="宋体" w:cs="微软雅黑"/>
          <w:snapToGrid/>
          <w:color w:val="auto"/>
          <w:sz w:val="24"/>
          <w:szCs w:val="24"/>
          <w:lang w:eastAsia="zh-CN"/>
        </w:rPr>
        <w:t>法律法</w:t>
      </w:r>
      <w:r>
        <w:rPr>
          <w:rFonts w:hint="eastAsia" w:ascii="宋体" w:hAnsi="宋体" w:eastAsia="宋体" w:cs="___WRD_EMBED_SUB_39"/>
          <w:snapToGrid/>
          <w:color w:val="auto"/>
          <w:sz w:val="24"/>
          <w:szCs w:val="24"/>
          <w:lang w:eastAsia="zh-CN"/>
        </w:rPr>
        <w:t>规规定</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投</w:t>
      </w:r>
      <w:r>
        <w:rPr>
          <w:rFonts w:hint="eastAsia" w:ascii="宋体" w:hAnsi="宋体" w:eastAsia="宋体" w:cs="___WRD_EMBED_SUB_39"/>
          <w:snapToGrid/>
          <w:color w:val="auto"/>
          <w:sz w:val="24"/>
          <w:szCs w:val="24"/>
          <w:lang w:eastAsia="zh-CN"/>
        </w:rPr>
        <w:t>保的</w:t>
      </w:r>
      <w:r>
        <w:rPr>
          <w:rFonts w:hint="eastAsia" w:ascii="宋体" w:hAnsi="宋体" w:eastAsia="宋体" w:cs="微软雅黑"/>
          <w:snapToGrid/>
          <w:color w:val="auto"/>
          <w:sz w:val="24"/>
          <w:szCs w:val="24"/>
          <w:lang w:eastAsia="zh-CN"/>
        </w:rPr>
        <w:t>强制</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险，</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根据</w:t>
      </w:r>
      <w:r>
        <w:rPr>
          <w:rFonts w:hint="eastAsia" w:ascii="宋体" w:hAnsi="宋体" w:eastAsia="宋体" w:cs="___WRD_EMBED_SUB_39"/>
          <w:snapToGrid/>
          <w:color w:val="auto"/>
          <w:sz w:val="24"/>
          <w:szCs w:val="24"/>
          <w:lang w:eastAsia="zh-CN"/>
        </w:rPr>
        <w:t>本合</w:t>
      </w:r>
      <w:r>
        <w:rPr>
          <w:rFonts w:hint="eastAsia" w:ascii="宋体" w:hAnsi="宋体" w:eastAsia="宋体" w:cs="微软雅黑"/>
          <w:snapToGrid/>
          <w:color w:val="auto"/>
          <w:sz w:val="24"/>
          <w:szCs w:val="24"/>
          <w:lang w:eastAsia="zh-CN"/>
        </w:rPr>
        <w:t>同</w:t>
      </w:r>
      <w:bookmarkStart w:id="695" w:name="_Toc351203617"/>
      <w:bookmarkStart w:id="696" w:name="_Toc337558832"/>
      <w:bookmarkStart w:id="697" w:name="_Toc296503126"/>
      <w:bookmarkStart w:id="698" w:name="_Toc296346627"/>
      <w:r>
        <w:rPr>
          <w:rFonts w:hint="eastAsia" w:ascii="宋体" w:hAnsi="宋体" w:eastAsia="宋体" w:cs="微软雅黑"/>
          <w:snapToGrid/>
          <w:color w:val="auto"/>
          <w:sz w:val="24"/>
          <w:szCs w:val="24"/>
          <w:lang w:eastAsia="zh-CN"/>
        </w:rPr>
        <w:t>第</w:t>
      </w:r>
      <w:r>
        <w:rPr>
          <w:rFonts w:ascii="宋体" w:hAnsi="宋体" w:eastAsia="宋体" w:cs="Times New Roman"/>
          <w:snapToGrid/>
          <w:color w:val="auto"/>
          <w:sz w:val="24"/>
          <w:szCs w:val="24"/>
          <w:lang w:eastAsia="zh-CN"/>
        </w:rPr>
        <w:t>13</w:t>
      </w:r>
      <w:r>
        <w:rPr>
          <w:rFonts w:hint="eastAsia" w:ascii="宋体" w:hAnsi="宋体" w:eastAsia="宋体" w:cs="微软雅黑"/>
          <w:snapToGrid/>
          <w:color w:val="auto"/>
          <w:sz w:val="24"/>
          <w:szCs w:val="24"/>
          <w:lang w:eastAsia="zh-CN"/>
        </w:rPr>
        <w:t>条</w:t>
      </w:r>
      <w:r>
        <w:rPr>
          <w:rFonts w:hint="eastAsia" w:ascii="宋体" w:hAnsi="宋体" w:eastAsia="宋体" w:cs="Times New Roman"/>
          <w:snapToGrid/>
          <w:color w:val="auto"/>
          <w:sz w:val="24"/>
          <w:szCs w:val="24"/>
          <w:lang w:eastAsia="zh-CN"/>
        </w:rPr>
        <w:t>[</w:t>
      </w:r>
      <w:r>
        <w:rPr>
          <w:rFonts w:ascii="宋体" w:hAnsi="宋体" w:eastAsia="宋体" w:cs="Times New Roman"/>
          <w:snapToGrid/>
          <w:color w:val="auto"/>
          <w:sz w:val="24"/>
          <w:szCs w:val="24"/>
          <w:lang w:eastAsia="zh-CN"/>
        </w:rPr>
        <w:t>变更</w:t>
      </w:r>
      <w:r>
        <w:rPr>
          <w:rFonts w:hint="eastAsia" w:ascii="宋体" w:hAnsi="宋体" w:eastAsia="宋体" w:cs="微软雅黑"/>
          <w:snapToGrid/>
          <w:color w:val="auto"/>
          <w:sz w:val="24"/>
          <w:szCs w:val="24"/>
          <w:lang w:eastAsia="zh-CN"/>
        </w:rPr>
        <w:t>与调整</w:t>
      </w:r>
      <w:r>
        <w:rPr>
          <w:rFonts w:hint="eastAsia" w:ascii="宋体" w:hAnsi="宋体" w:eastAsia="宋体" w:cs="Times New Roman"/>
          <w:snapToGrid/>
          <w:color w:val="auto"/>
          <w:sz w:val="24"/>
          <w:szCs w:val="24"/>
          <w:lang w:eastAsia="zh-CN"/>
        </w:rPr>
        <w:t>]的</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增加</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价</w:t>
      </w:r>
      <w:r>
        <w:rPr>
          <w:rFonts w:hint="eastAsia" w:ascii="宋体" w:hAnsi="宋体" w:eastAsia="宋体" w:cs="微软雅黑"/>
          <w:snapToGrid/>
          <w:color w:val="auto"/>
          <w:sz w:val="24"/>
          <w:szCs w:val="24"/>
          <w:lang w:eastAsia="zh-CN"/>
        </w:rPr>
        <w:t>款。</w:t>
      </w:r>
    </w:p>
    <w:p w14:paraId="063D025B">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699" w:name="_Ref3840659"/>
      <w:bookmarkStart w:id="700" w:name="_Toc54862319"/>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8.5 </w:t>
      </w:r>
      <w:r>
        <w:rPr>
          <w:rFonts w:hint="eastAsia" w:ascii="宋体" w:hAnsi="宋体" w:eastAsia="宋体" w:cs="Times New Roman"/>
          <w:bCs/>
          <w:snapToGrid/>
          <w:color w:val="auto"/>
          <w:kern w:val="2"/>
          <w:sz w:val="24"/>
          <w:szCs w:val="24"/>
          <w:lang w:eastAsia="zh-CN"/>
        </w:rPr>
        <w:t>对各项保险的一般要求</w:t>
      </w:r>
      <w:bookmarkEnd w:id="699"/>
      <w:bookmarkEnd w:id="700"/>
    </w:p>
    <w:p w14:paraId="6C9A37A0">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8.5.1 </w:t>
      </w:r>
      <w:r>
        <w:rPr>
          <w:rFonts w:hint="eastAsia" w:ascii="宋体" w:hAnsi="宋体" w:eastAsia="宋体" w:cs="微软雅黑"/>
          <w:snapToGrid/>
          <w:color w:val="auto"/>
          <w:kern w:val="2"/>
          <w:sz w:val="24"/>
          <w:szCs w:val="24"/>
          <w:lang w:eastAsia="zh-CN"/>
        </w:rPr>
        <w:t>持续</w:t>
      </w:r>
      <w:r>
        <w:rPr>
          <w:rFonts w:hint="eastAsia" w:ascii="宋体" w:hAnsi="宋体" w:eastAsia="宋体" w:cs="___WRD_EMBED_SUB_39"/>
          <w:snapToGrid/>
          <w:color w:val="auto"/>
          <w:kern w:val="2"/>
          <w:sz w:val="24"/>
          <w:szCs w:val="24"/>
          <w:lang w:eastAsia="zh-CN"/>
        </w:rPr>
        <w:t>保</w:t>
      </w:r>
      <w:r>
        <w:rPr>
          <w:rFonts w:hint="eastAsia" w:ascii="宋体" w:hAnsi="宋体" w:eastAsia="宋体" w:cs="微软雅黑"/>
          <w:snapToGrid/>
          <w:color w:val="auto"/>
          <w:kern w:val="2"/>
          <w:sz w:val="24"/>
          <w:szCs w:val="24"/>
          <w:lang w:eastAsia="zh-CN"/>
        </w:rPr>
        <w:t>险</w:t>
      </w:r>
    </w:p>
    <w:p w14:paraId="305DB1BA">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人应</w:t>
      </w:r>
      <w:r>
        <w:rPr>
          <w:rFonts w:hint="eastAsia" w:ascii="宋体" w:hAnsi="宋体" w:eastAsia="宋体" w:cs="微软雅黑"/>
          <w:snapToGrid/>
          <w:color w:val="auto"/>
          <w:sz w:val="24"/>
          <w:szCs w:val="24"/>
          <w:lang w:eastAsia="zh-CN"/>
        </w:rPr>
        <w:t>与</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险</w:t>
      </w:r>
      <w:r>
        <w:rPr>
          <w:rFonts w:hint="eastAsia" w:ascii="宋体" w:hAnsi="宋体" w:eastAsia="宋体" w:cs="___WRD_EMBED_SUB_39"/>
          <w:snapToGrid/>
          <w:color w:val="auto"/>
          <w:sz w:val="24"/>
          <w:szCs w:val="24"/>
          <w:lang w:eastAsia="zh-CN"/>
        </w:rPr>
        <w:t>人保</w:t>
      </w:r>
      <w:r>
        <w:rPr>
          <w:rFonts w:hint="eastAsia" w:ascii="宋体" w:hAnsi="宋体" w:eastAsia="宋体" w:cs="微软雅黑"/>
          <w:snapToGrid/>
          <w:color w:val="auto"/>
          <w:sz w:val="24"/>
          <w:szCs w:val="24"/>
          <w:lang w:eastAsia="zh-CN"/>
        </w:rPr>
        <w:t>持联系，使</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险</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能够随</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了</w:t>
      </w:r>
      <w:bookmarkEnd w:id="695"/>
      <w:r>
        <w:rPr>
          <w:rFonts w:hint="eastAsia" w:ascii="宋体" w:hAnsi="宋体" w:eastAsia="宋体" w:cs="微软雅黑"/>
          <w:snapToGrid/>
          <w:color w:val="auto"/>
          <w:sz w:val="24"/>
          <w:szCs w:val="24"/>
          <w:lang w:eastAsia="zh-CN"/>
        </w:rPr>
        <w:t>解</w:t>
      </w:r>
      <w:bookmarkEnd w:id="696"/>
      <w:bookmarkEnd w:id="697"/>
      <w:bookmarkEnd w:id="698"/>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实</w:t>
      </w:r>
      <w:r>
        <w:rPr>
          <w:rFonts w:hint="eastAsia" w:ascii="宋体" w:hAnsi="宋体" w:eastAsia="宋体" w:cs="Times New Roman"/>
          <w:snapToGrid/>
          <w:color w:val="auto"/>
          <w:sz w:val="24"/>
          <w:szCs w:val="24"/>
          <w:lang w:eastAsia="zh-CN"/>
        </w:rPr>
        <w:t>施</w:t>
      </w:r>
      <w:r>
        <w:rPr>
          <w:rFonts w:hint="eastAsia" w:ascii="宋体" w:hAnsi="宋体" w:eastAsia="宋体" w:cs="微软雅黑"/>
          <w:snapToGrid/>
          <w:color w:val="auto"/>
          <w:sz w:val="24"/>
          <w:szCs w:val="24"/>
          <w:lang w:eastAsia="zh-CN"/>
        </w:rPr>
        <w:t>中</w:t>
      </w:r>
      <w:r>
        <w:rPr>
          <w:rFonts w:hint="eastAsia" w:ascii="宋体" w:hAnsi="宋体" w:eastAsia="宋体" w:cs="___WRD_EMBED_SUB_39"/>
          <w:snapToGrid/>
          <w:color w:val="auto"/>
          <w:sz w:val="24"/>
          <w:szCs w:val="24"/>
          <w:lang w:eastAsia="zh-CN"/>
        </w:rPr>
        <w:t>的变</w:t>
      </w:r>
      <w:r>
        <w:rPr>
          <w:rFonts w:hint="eastAsia" w:ascii="宋体" w:hAnsi="宋体" w:eastAsia="宋体" w:cs="微软雅黑"/>
          <w:snapToGrid/>
          <w:color w:val="auto"/>
          <w:sz w:val="24"/>
          <w:szCs w:val="24"/>
          <w:lang w:eastAsia="zh-CN"/>
        </w:rPr>
        <w:t>动，并确</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按</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险</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同条款</w:t>
      </w:r>
      <w:r>
        <w:rPr>
          <w:rFonts w:hint="eastAsia" w:ascii="宋体" w:hAnsi="宋体" w:eastAsia="宋体" w:cs="___WRD_EMBED_SUB_39"/>
          <w:snapToGrid/>
          <w:color w:val="auto"/>
          <w:sz w:val="24"/>
          <w:szCs w:val="24"/>
          <w:lang w:eastAsia="zh-CN"/>
        </w:rPr>
        <w:t>要求</w:t>
      </w:r>
      <w:r>
        <w:rPr>
          <w:rFonts w:hint="eastAsia" w:ascii="宋体" w:hAnsi="宋体" w:eastAsia="宋体" w:cs="微软雅黑"/>
          <w:snapToGrid/>
          <w:color w:val="auto"/>
          <w:sz w:val="24"/>
          <w:szCs w:val="24"/>
          <w:lang w:eastAsia="zh-CN"/>
        </w:rPr>
        <w:t>持续</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险。</w:t>
      </w:r>
    </w:p>
    <w:p w14:paraId="45C229F6">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701" w:name="_Ref4777650"/>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8.5.2 </w:t>
      </w:r>
      <w:r>
        <w:rPr>
          <w:rFonts w:hint="eastAsia" w:ascii="宋体" w:hAnsi="宋体" w:eastAsia="宋体" w:cs="Times New Roman"/>
          <w:snapToGrid/>
          <w:color w:val="auto"/>
          <w:kern w:val="2"/>
          <w:sz w:val="24"/>
          <w:szCs w:val="24"/>
          <w:lang w:eastAsia="zh-CN"/>
        </w:rPr>
        <w:t>保</w:t>
      </w:r>
      <w:r>
        <w:rPr>
          <w:rFonts w:hint="eastAsia" w:ascii="宋体" w:hAnsi="宋体" w:eastAsia="宋体" w:cs="微软雅黑"/>
          <w:snapToGrid/>
          <w:color w:val="auto"/>
          <w:kern w:val="2"/>
          <w:sz w:val="24"/>
          <w:szCs w:val="24"/>
          <w:lang w:eastAsia="zh-CN"/>
        </w:rPr>
        <w:t>险凭证</w:t>
      </w:r>
      <w:bookmarkEnd w:id="701"/>
    </w:p>
    <w:p w14:paraId="16B7F14E">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人应及时</w:t>
      </w:r>
      <w:r>
        <w:rPr>
          <w:rFonts w:hint="eastAsia" w:ascii="宋体" w:hAnsi="宋体" w:eastAsia="宋体" w:cs="微软雅黑"/>
          <w:snapToGrid/>
          <w:color w:val="auto"/>
          <w:sz w:val="24"/>
          <w:szCs w:val="24"/>
          <w:lang w:eastAsia="zh-CN"/>
        </w:rPr>
        <w:t>向另</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方当事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交其</w:t>
      </w:r>
      <w:r>
        <w:rPr>
          <w:rFonts w:hint="eastAsia" w:ascii="宋体" w:hAnsi="宋体" w:eastAsia="宋体" w:cs="微软雅黑"/>
          <w:snapToGrid/>
          <w:color w:val="auto"/>
          <w:sz w:val="24"/>
          <w:szCs w:val="24"/>
          <w:lang w:eastAsia="zh-CN"/>
        </w:rPr>
        <w:t>已投</w:t>
      </w:r>
      <w:r>
        <w:rPr>
          <w:rFonts w:hint="eastAsia" w:ascii="宋体" w:hAnsi="宋体" w:eastAsia="宋体" w:cs="___WRD_EMBED_SUB_39"/>
          <w:snapToGrid/>
          <w:color w:val="auto"/>
          <w:sz w:val="24"/>
          <w:szCs w:val="24"/>
          <w:lang w:eastAsia="zh-CN"/>
        </w:rPr>
        <w:t>保的</w:t>
      </w:r>
      <w:r>
        <w:rPr>
          <w:rFonts w:hint="eastAsia" w:ascii="宋体" w:hAnsi="宋体" w:eastAsia="宋体" w:cs="微软雅黑"/>
          <w:snapToGrid/>
          <w:color w:val="auto"/>
          <w:sz w:val="24"/>
          <w:szCs w:val="24"/>
          <w:lang w:eastAsia="zh-CN"/>
        </w:rPr>
        <w:t>各</w:t>
      </w:r>
      <w:r>
        <w:rPr>
          <w:rFonts w:hint="eastAsia" w:ascii="宋体" w:hAnsi="宋体" w:eastAsia="宋体" w:cs="___WRD_EMBED_SUB_39"/>
          <w:snapToGrid/>
          <w:color w:val="auto"/>
          <w:sz w:val="24"/>
          <w:szCs w:val="24"/>
          <w:lang w:eastAsia="zh-CN"/>
        </w:rPr>
        <w:t>项保</w:t>
      </w:r>
      <w:r>
        <w:rPr>
          <w:rFonts w:hint="eastAsia" w:ascii="宋体" w:hAnsi="宋体" w:eastAsia="宋体" w:cs="微软雅黑"/>
          <w:snapToGrid/>
          <w:color w:val="auto"/>
          <w:sz w:val="24"/>
          <w:szCs w:val="24"/>
          <w:lang w:eastAsia="zh-CN"/>
        </w:rPr>
        <w:t>险</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凭证和</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险</w:t>
      </w:r>
      <w:r>
        <w:rPr>
          <w:rFonts w:hint="eastAsia" w:ascii="宋体" w:hAnsi="宋体" w:eastAsia="宋体" w:cs="___WRD_EMBED_SUB_39"/>
          <w:snapToGrid/>
          <w:color w:val="auto"/>
          <w:sz w:val="24"/>
          <w:szCs w:val="24"/>
          <w:lang w:eastAsia="zh-CN"/>
        </w:rPr>
        <w:t>单</w:t>
      </w:r>
      <w:r>
        <w:rPr>
          <w:rFonts w:hint="eastAsia" w:ascii="宋体" w:hAnsi="宋体" w:eastAsia="宋体" w:cs="微软雅黑"/>
          <w:snapToGrid/>
          <w:color w:val="auto"/>
          <w:sz w:val="24"/>
          <w:szCs w:val="24"/>
          <w:lang w:eastAsia="zh-CN"/>
        </w:rPr>
        <w:t>复印</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险</w:t>
      </w:r>
      <w:r>
        <w:rPr>
          <w:rFonts w:hint="eastAsia" w:ascii="宋体" w:hAnsi="宋体" w:eastAsia="宋体" w:cs="___WRD_EMBED_SUB_39"/>
          <w:snapToGrid/>
          <w:color w:val="auto"/>
          <w:sz w:val="24"/>
          <w:szCs w:val="24"/>
          <w:lang w:eastAsia="zh-CN"/>
        </w:rPr>
        <w:t>单</w:t>
      </w:r>
      <w:r>
        <w:rPr>
          <w:rFonts w:hint="eastAsia" w:ascii="宋体" w:hAnsi="宋体" w:eastAsia="宋体" w:cs="微软雅黑"/>
          <w:snapToGrid/>
          <w:color w:val="auto"/>
          <w:sz w:val="24"/>
          <w:szCs w:val="24"/>
          <w:lang w:eastAsia="zh-CN"/>
        </w:rPr>
        <w:t>必须与专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定的</w:t>
      </w:r>
      <w:r>
        <w:rPr>
          <w:rFonts w:hint="eastAsia" w:ascii="宋体" w:hAnsi="宋体" w:eastAsia="宋体" w:cs="微软雅黑"/>
          <w:snapToGrid/>
          <w:color w:val="auto"/>
          <w:sz w:val="24"/>
          <w:szCs w:val="24"/>
          <w:lang w:eastAsia="zh-CN"/>
        </w:rPr>
        <w:t>条</w:t>
      </w:r>
      <w:r>
        <w:rPr>
          <w:rFonts w:hint="eastAsia" w:ascii="宋体" w:hAnsi="宋体" w:eastAsia="宋体" w:cs="___WRD_EMBED_SUB_39"/>
          <w:snapToGrid/>
          <w:color w:val="auto"/>
          <w:sz w:val="24"/>
          <w:szCs w:val="24"/>
          <w:lang w:eastAsia="zh-CN"/>
        </w:rPr>
        <w:t>件保</w:t>
      </w:r>
      <w:r>
        <w:rPr>
          <w:rFonts w:hint="eastAsia" w:ascii="宋体" w:hAnsi="宋体" w:eastAsia="宋体" w:cs="微软雅黑"/>
          <w:snapToGrid/>
          <w:color w:val="auto"/>
          <w:sz w:val="24"/>
          <w:szCs w:val="24"/>
          <w:lang w:eastAsia="zh-CN"/>
        </w:rPr>
        <w:t>持</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致。</w:t>
      </w:r>
    </w:p>
    <w:p w14:paraId="54B2DF04">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8.5.3 </w:t>
      </w:r>
      <w:r>
        <w:rPr>
          <w:rFonts w:hint="eastAsia" w:ascii="宋体" w:hAnsi="宋体" w:eastAsia="宋体" w:cs="微软雅黑"/>
          <w:snapToGrid/>
          <w:color w:val="auto"/>
          <w:kern w:val="2"/>
          <w:sz w:val="24"/>
          <w:szCs w:val="24"/>
          <w:lang w:eastAsia="zh-CN"/>
        </w:rPr>
        <w:t>未按约</w:t>
      </w:r>
      <w:r>
        <w:rPr>
          <w:rFonts w:hint="eastAsia" w:ascii="宋体" w:hAnsi="宋体" w:eastAsia="宋体" w:cs="___WRD_EMBED_SUB_39"/>
          <w:snapToGrid/>
          <w:color w:val="auto"/>
          <w:kern w:val="2"/>
          <w:sz w:val="24"/>
          <w:szCs w:val="24"/>
          <w:lang w:eastAsia="zh-CN"/>
        </w:rPr>
        <w:t>定</w:t>
      </w:r>
      <w:r>
        <w:rPr>
          <w:rFonts w:hint="eastAsia" w:ascii="宋体" w:hAnsi="宋体" w:eastAsia="宋体" w:cs="微软雅黑"/>
          <w:snapToGrid/>
          <w:color w:val="auto"/>
          <w:kern w:val="2"/>
          <w:sz w:val="24"/>
          <w:szCs w:val="24"/>
          <w:lang w:eastAsia="zh-CN"/>
        </w:rPr>
        <w:t>投</w:t>
      </w:r>
      <w:r>
        <w:rPr>
          <w:rFonts w:hint="eastAsia" w:ascii="宋体" w:hAnsi="宋体" w:eastAsia="宋体" w:cs="___WRD_EMBED_SUB_39"/>
          <w:snapToGrid/>
          <w:color w:val="auto"/>
          <w:kern w:val="2"/>
          <w:sz w:val="24"/>
          <w:szCs w:val="24"/>
          <w:lang w:eastAsia="zh-CN"/>
        </w:rPr>
        <w:t>保的</w:t>
      </w:r>
      <w:r>
        <w:rPr>
          <w:rFonts w:hint="eastAsia" w:ascii="宋体" w:hAnsi="宋体" w:eastAsia="宋体" w:cs="微软雅黑"/>
          <w:snapToGrid/>
          <w:color w:val="auto"/>
          <w:kern w:val="2"/>
          <w:sz w:val="24"/>
          <w:szCs w:val="24"/>
          <w:lang w:eastAsia="zh-CN"/>
        </w:rPr>
        <w:t>补救</w:t>
      </w:r>
    </w:p>
    <w:p w14:paraId="5B3B3216">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负</w:t>
      </w:r>
      <w:r>
        <w:rPr>
          <w:rFonts w:hint="eastAsia" w:ascii="宋体" w:hAnsi="宋体" w:eastAsia="宋体" w:cs="微软雅黑"/>
          <w:snapToGrid/>
          <w:color w:val="auto"/>
          <w:sz w:val="24"/>
          <w:szCs w:val="24"/>
          <w:lang w:eastAsia="zh-CN"/>
        </w:rPr>
        <w:t>有投</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义</w:t>
      </w:r>
      <w:r>
        <w:rPr>
          <w:rFonts w:hint="eastAsia" w:ascii="宋体" w:hAnsi="宋体" w:eastAsia="宋体" w:cs="___WRD_EMBED_SUB_39"/>
          <w:snapToGrid/>
          <w:color w:val="auto"/>
          <w:sz w:val="24"/>
          <w:szCs w:val="24"/>
          <w:lang w:eastAsia="zh-CN"/>
        </w:rPr>
        <w:t>务的一</w:t>
      </w:r>
      <w:r>
        <w:rPr>
          <w:rFonts w:hint="eastAsia" w:ascii="宋体" w:hAnsi="宋体" w:eastAsia="宋体" w:cs="微软雅黑"/>
          <w:snapToGrid/>
          <w:color w:val="auto"/>
          <w:sz w:val="24"/>
          <w:szCs w:val="24"/>
          <w:lang w:eastAsia="zh-CN"/>
        </w:rPr>
        <w:t>方当事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未按</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办</w:t>
      </w:r>
      <w:r>
        <w:rPr>
          <w:rFonts w:hint="eastAsia" w:ascii="宋体" w:hAnsi="宋体" w:eastAsia="宋体" w:cs="___WRD_EMBED_SUB_39"/>
          <w:snapToGrid/>
          <w:color w:val="auto"/>
          <w:sz w:val="24"/>
          <w:szCs w:val="24"/>
          <w:lang w:eastAsia="zh-CN"/>
        </w:rPr>
        <w:t>理保</w:t>
      </w:r>
      <w:r>
        <w:rPr>
          <w:rFonts w:hint="eastAsia" w:ascii="宋体" w:hAnsi="宋体" w:eastAsia="宋体" w:cs="微软雅黑"/>
          <w:snapToGrid/>
          <w:color w:val="auto"/>
          <w:sz w:val="24"/>
          <w:szCs w:val="24"/>
          <w:lang w:eastAsia="zh-CN"/>
        </w:rPr>
        <w:t>险，或未能使</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险持续有效</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，则另</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方当事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可</w:t>
      </w:r>
      <w:r>
        <w:rPr>
          <w:rFonts w:hint="eastAsia" w:ascii="宋体" w:hAnsi="宋体" w:eastAsia="宋体" w:cs="___WRD_EMBED_SUB_39"/>
          <w:snapToGrid/>
          <w:color w:val="auto"/>
          <w:sz w:val="24"/>
          <w:szCs w:val="24"/>
          <w:lang w:eastAsia="zh-CN"/>
        </w:rPr>
        <w:t>代</w:t>
      </w:r>
      <w:r>
        <w:rPr>
          <w:rFonts w:hint="eastAsia" w:ascii="宋体" w:hAnsi="宋体" w:eastAsia="宋体" w:cs="微软雅黑"/>
          <w:snapToGrid/>
          <w:color w:val="auto"/>
          <w:sz w:val="24"/>
          <w:szCs w:val="24"/>
          <w:lang w:eastAsia="zh-CN"/>
        </w:rPr>
        <w:t>为办</w:t>
      </w:r>
      <w:r>
        <w:rPr>
          <w:rFonts w:hint="eastAsia" w:ascii="宋体" w:hAnsi="宋体" w:eastAsia="宋体" w:cs="___WRD_EMBED_SUB_39"/>
          <w:snapToGrid/>
          <w:color w:val="auto"/>
          <w:sz w:val="24"/>
          <w:szCs w:val="24"/>
          <w:lang w:eastAsia="zh-CN"/>
        </w:rPr>
        <w:t>理</w:t>
      </w:r>
      <w:r>
        <w:rPr>
          <w:rFonts w:hint="eastAsia" w:ascii="宋体" w:hAnsi="宋体" w:eastAsia="宋体" w:cs="微软雅黑"/>
          <w:snapToGrid/>
          <w:color w:val="auto"/>
          <w:sz w:val="24"/>
          <w:szCs w:val="24"/>
          <w:lang w:eastAsia="zh-CN"/>
        </w:rPr>
        <w:t>，所需</w:t>
      </w:r>
      <w:r>
        <w:rPr>
          <w:rFonts w:hint="eastAsia" w:ascii="宋体" w:hAnsi="宋体" w:eastAsia="宋体" w:cs="___WRD_EMBED_SUB_39"/>
          <w:snapToGrid/>
          <w:color w:val="auto"/>
          <w:sz w:val="24"/>
          <w:szCs w:val="24"/>
          <w:lang w:eastAsia="zh-CN"/>
        </w:rPr>
        <w:t>费用</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负</w:t>
      </w:r>
      <w:r>
        <w:rPr>
          <w:rFonts w:hint="eastAsia" w:ascii="宋体" w:hAnsi="宋体" w:eastAsia="宋体" w:cs="微软雅黑"/>
          <w:snapToGrid/>
          <w:color w:val="auto"/>
          <w:sz w:val="24"/>
          <w:szCs w:val="24"/>
          <w:lang w:eastAsia="zh-CN"/>
        </w:rPr>
        <w:t>有投</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义</w:t>
      </w:r>
      <w:r>
        <w:rPr>
          <w:rFonts w:hint="eastAsia" w:ascii="宋体" w:hAnsi="宋体" w:eastAsia="宋体" w:cs="___WRD_EMBED_SUB_39"/>
          <w:snapToGrid/>
          <w:color w:val="auto"/>
          <w:sz w:val="24"/>
          <w:szCs w:val="24"/>
          <w:lang w:eastAsia="zh-CN"/>
        </w:rPr>
        <w:t>务的一</w:t>
      </w:r>
      <w:r>
        <w:rPr>
          <w:rFonts w:hint="eastAsia" w:ascii="宋体" w:hAnsi="宋体" w:eastAsia="宋体" w:cs="微软雅黑"/>
          <w:snapToGrid/>
          <w:color w:val="auto"/>
          <w:sz w:val="24"/>
          <w:szCs w:val="24"/>
          <w:lang w:eastAsia="zh-CN"/>
        </w:rPr>
        <w:t>方当事</w:t>
      </w:r>
      <w:r>
        <w:rPr>
          <w:rFonts w:hint="eastAsia" w:ascii="宋体" w:hAnsi="宋体" w:eastAsia="宋体" w:cs="___WRD_EMBED_SUB_39"/>
          <w:snapToGrid/>
          <w:color w:val="auto"/>
          <w:sz w:val="24"/>
          <w:szCs w:val="24"/>
          <w:lang w:eastAsia="zh-CN"/>
        </w:rPr>
        <w:t>人承担</w:t>
      </w:r>
      <w:r>
        <w:rPr>
          <w:rFonts w:hint="eastAsia" w:ascii="宋体" w:hAnsi="宋体" w:eastAsia="宋体" w:cs="微软雅黑"/>
          <w:snapToGrid/>
          <w:color w:val="auto"/>
          <w:sz w:val="24"/>
          <w:szCs w:val="24"/>
          <w:lang w:eastAsia="zh-CN"/>
        </w:rPr>
        <w:t>。</w:t>
      </w:r>
    </w:p>
    <w:p w14:paraId="3BA7B1FE">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负</w:t>
      </w:r>
      <w:r>
        <w:rPr>
          <w:rFonts w:hint="eastAsia" w:ascii="宋体" w:hAnsi="宋体" w:eastAsia="宋体" w:cs="微软雅黑"/>
          <w:snapToGrid/>
          <w:color w:val="auto"/>
          <w:sz w:val="24"/>
          <w:szCs w:val="24"/>
          <w:lang w:eastAsia="zh-CN"/>
        </w:rPr>
        <w:t>有投</w:t>
      </w:r>
      <w:r>
        <w:rPr>
          <w:rFonts w:hint="eastAsia" w:ascii="宋体" w:hAnsi="宋体" w:eastAsia="宋体" w:cs="___WRD_EMBED_SUB_39"/>
          <w:snapToGrid/>
          <w:color w:val="auto"/>
          <w:sz w:val="24"/>
          <w:szCs w:val="24"/>
          <w:lang w:eastAsia="zh-CN"/>
        </w:rPr>
        <w:t>保</w:t>
      </w:r>
      <w:bookmarkStart w:id="702" w:name="_Toc351203619"/>
      <w:bookmarkStart w:id="703" w:name="_Toc337558834"/>
      <w:r>
        <w:rPr>
          <w:rFonts w:hint="eastAsia" w:ascii="宋体" w:hAnsi="宋体" w:eastAsia="宋体" w:cs="微软雅黑"/>
          <w:snapToGrid/>
          <w:color w:val="auto"/>
          <w:sz w:val="24"/>
          <w:szCs w:val="24"/>
          <w:lang w:eastAsia="zh-CN"/>
        </w:rPr>
        <w:t>义</w:t>
      </w:r>
      <w:r>
        <w:rPr>
          <w:rFonts w:hint="eastAsia" w:ascii="宋体" w:hAnsi="宋体" w:eastAsia="宋体" w:cs="___WRD_EMBED_SUB_39"/>
          <w:snapToGrid/>
          <w:color w:val="auto"/>
          <w:sz w:val="24"/>
          <w:szCs w:val="24"/>
          <w:lang w:eastAsia="zh-CN"/>
        </w:rPr>
        <w:t>务的一</w:t>
      </w:r>
      <w:r>
        <w:rPr>
          <w:rFonts w:hint="eastAsia" w:ascii="宋体" w:hAnsi="宋体" w:eastAsia="宋体" w:cs="微软雅黑"/>
          <w:snapToGrid/>
          <w:color w:val="auto"/>
          <w:sz w:val="24"/>
          <w:szCs w:val="24"/>
          <w:lang w:eastAsia="zh-CN"/>
        </w:rPr>
        <w:t>方当事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未</w:t>
      </w:r>
      <w:bookmarkEnd w:id="702"/>
      <w:r>
        <w:rPr>
          <w:rFonts w:hint="eastAsia" w:ascii="宋体" w:hAnsi="宋体" w:eastAsia="宋体" w:cs="微软雅黑"/>
          <w:snapToGrid/>
          <w:color w:val="auto"/>
          <w:sz w:val="24"/>
          <w:szCs w:val="24"/>
          <w:lang w:eastAsia="zh-CN"/>
        </w:rPr>
        <w:t>按</w:t>
      </w:r>
      <w:bookmarkEnd w:id="703"/>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办</w:t>
      </w:r>
      <w:r>
        <w:rPr>
          <w:rFonts w:hint="eastAsia" w:ascii="宋体" w:hAnsi="宋体" w:eastAsia="宋体" w:cs="___WRD_EMBED_SUB_39"/>
          <w:snapToGrid/>
          <w:color w:val="auto"/>
          <w:sz w:val="24"/>
          <w:szCs w:val="24"/>
          <w:lang w:eastAsia="zh-CN"/>
        </w:rPr>
        <w:t>理</w:t>
      </w:r>
      <w:r>
        <w:rPr>
          <w:rFonts w:hint="eastAsia" w:ascii="宋体" w:hAnsi="宋体" w:eastAsia="宋体" w:cs="微软雅黑"/>
          <w:snapToGrid/>
          <w:color w:val="auto"/>
          <w:sz w:val="24"/>
          <w:szCs w:val="24"/>
          <w:lang w:eastAsia="zh-CN"/>
        </w:rPr>
        <w:t>某</w:t>
      </w:r>
      <w:r>
        <w:rPr>
          <w:rFonts w:hint="eastAsia" w:ascii="宋体" w:hAnsi="宋体" w:eastAsia="宋体" w:cs="___WRD_EMBED_SUB_39"/>
          <w:snapToGrid/>
          <w:color w:val="auto"/>
          <w:sz w:val="24"/>
          <w:szCs w:val="24"/>
          <w:lang w:eastAsia="zh-CN"/>
        </w:rPr>
        <w:t>项保</w:t>
      </w:r>
      <w:r>
        <w:rPr>
          <w:rFonts w:hint="eastAsia" w:ascii="宋体" w:hAnsi="宋体" w:eastAsia="宋体" w:cs="微软雅黑"/>
          <w:snapToGrid/>
          <w:color w:val="auto"/>
          <w:sz w:val="24"/>
          <w:szCs w:val="24"/>
          <w:lang w:eastAsia="zh-CN"/>
        </w:rPr>
        <w:t>险，导致受益</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未能得到足额赔偿</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负</w:t>
      </w:r>
      <w:r>
        <w:rPr>
          <w:rFonts w:hint="eastAsia" w:ascii="宋体" w:hAnsi="宋体" w:eastAsia="宋体" w:cs="微软雅黑"/>
          <w:snapToGrid/>
          <w:color w:val="auto"/>
          <w:sz w:val="24"/>
          <w:szCs w:val="24"/>
          <w:lang w:eastAsia="zh-CN"/>
        </w:rPr>
        <w:t>有投</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义</w:t>
      </w:r>
      <w:r>
        <w:rPr>
          <w:rFonts w:hint="eastAsia" w:ascii="宋体" w:hAnsi="宋体" w:eastAsia="宋体" w:cs="___WRD_EMBED_SUB_39"/>
          <w:snapToGrid/>
          <w:color w:val="auto"/>
          <w:sz w:val="24"/>
          <w:szCs w:val="24"/>
          <w:lang w:eastAsia="zh-CN"/>
        </w:rPr>
        <w:t>务的一</w:t>
      </w:r>
      <w:r>
        <w:rPr>
          <w:rFonts w:hint="eastAsia" w:ascii="宋体" w:hAnsi="宋体" w:eastAsia="宋体" w:cs="微软雅黑"/>
          <w:snapToGrid/>
          <w:color w:val="auto"/>
          <w:sz w:val="24"/>
          <w:szCs w:val="24"/>
          <w:lang w:eastAsia="zh-CN"/>
        </w:rPr>
        <w:t>方当事</w:t>
      </w:r>
      <w:r>
        <w:rPr>
          <w:rFonts w:hint="eastAsia" w:ascii="宋体" w:hAnsi="宋体" w:eastAsia="宋体" w:cs="___WRD_EMBED_SUB_39"/>
          <w:snapToGrid/>
          <w:color w:val="auto"/>
          <w:sz w:val="24"/>
          <w:szCs w:val="24"/>
          <w:lang w:eastAsia="zh-CN"/>
        </w:rPr>
        <w:t>人负责</w:t>
      </w:r>
      <w:r>
        <w:rPr>
          <w:rFonts w:hint="eastAsia" w:ascii="宋体" w:hAnsi="宋体" w:eastAsia="宋体" w:cs="微软雅黑"/>
          <w:snapToGrid/>
          <w:color w:val="auto"/>
          <w:sz w:val="24"/>
          <w:szCs w:val="24"/>
          <w:lang w:eastAsia="zh-CN"/>
        </w:rPr>
        <w:t>按照原</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从该</w:t>
      </w:r>
      <w:r>
        <w:rPr>
          <w:rFonts w:hint="eastAsia" w:ascii="宋体" w:hAnsi="宋体" w:eastAsia="宋体" w:cs="___WRD_EMBED_SUB_39"/>
          <w:snapToGrid/>
          <w:color w:val="auto"/>
          <w:sz w:val="24"/>
          <w:szCs w:val="24"/>
          <w:lang w:eastAsia="zh-CN"/>
        </w:rPr>
        <w:t>项保</w:t>
      </w:r>
      <w:r>
        <w:rPr>
          <w:rFonts w:hint="eastAsia" w:ascii="宋体" w:hAnsi="宋体" w:eastAsia="宋体" w:cs="微软雅黑"/>
          <w:snapToGrid/>
          <w:color w:val="auto"/>
          <w:sz w:val="24"/>
          <w:szCs w:val="24"/>
          <w:lang w:eastAsia="zh-CN"/>
        </w:rPr>
        <w:t>险得到</w:t>
      </w:r>
      <w:r>
        <w:rPr>
          <w:rFonts w:hint="eastAsia" w:ascii="宋体" w:hAnsi="宋体" w:eastAsia="宋体" w:cs="___WRD_EMBED_SUB_39"/>
          <w:snapToGrid/>
          <w:color w:val="auto"/>
          <w:sz w:val="24"/>
          <w:szCs w:val="24"/>
          <w:lang w:eastAsia="zh-CN"/>
        </w:rPr>
        <w:t>的保</w:t>
      </w:r>
      <w:r>
        <w:rPr>
          <w:rFonts w:hint="eastAsia" w:ascii="宋体" w:hAnsi="宋体" w:eastAsia="宋体" w:cs="微软雅黑"/>
          <w:snapToGrid/>
          <w:color w:val="auto"/>
          <w:sz w:val="24"/>
          <w:szCs w:val="24"/>
          <w:lang w:eastAsia="zh-CN"/>
        </w:rPr>
        <w:t>险金</w:t>
      </w:r>
      <w:r>
        <w:rPr>
          <w:rFonts w:hint="eastAsia" w:ascii="宋体" w:hAnsi="宋体" w:eastAsia="宋体" w:cs="___WRD_EMBED_SUB_39"/>
          <w:snapToGrid/>
          <w:color w:val="auto"/>
          <w:sz w:val="24"/>
          <w:szCs w:val="24"/>
          <w:lang w:eastAsia="zh-CN"/>
        </w:rPr>
        <w:t>数</w:t>
      </w:r>
      <w:r>
        <w:rPr>
          <w:rFonts w:hint="eastAsia" w:ascii="宋体" w:hAnsi="宋体" w:eastAsia="宋体" w:cs="微软雅黑"/>
          <w:snapToGrid/>
          <w:color w:val="auto"/>
          <w:sz w:val="24"/>
          <w:szCs w:val="24"/>
          <w:lang w:eastAsia="zh-CN"/>
        </w:rPr>
        <w:t>额进行补足。</w:t>
      </w:r>
    </w:p>
    <w:p w14:paraId="78074497">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704" w:name="_Ref4692685"/>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 xml:space="preserve">8.5.4 </w:t>
      </w:r>
      <w:r>
        <w:rPr>
          <w:rFonts w:hint="eastAsia" w:ascii="宋体" w:hAnsi="宋体" w:eastAsia="宋体" w:cs="微软雅黑"/>
          <w:snapToGrid/>
          <w:color w:val="auto"/>
          <w:kern w:val="2"/>
          <w:sz w:val="24"/>
          <w:szCs w:val="24"/>
          <w:lang w:eastAsia="zh-CN"/>
        </w:rPr>
        <w:t>通知义</w:t>
      </w:r>
      <w:r>
        <w:rPr>
          <w:rFonts w:hint="eastAsia" w:ascii="宋体" w:hAnsi="宋体" w:eastAsia="宋体" w:cs="___WRD_EMBED_SUB_39"/>
          <w:snapToGrid/>
          <w:color w:val="auto"/>
          <w:kern w:val="2"/>
          <w:sz w:val="24"/>
          <w:szCs w:val="24"/>
          <w:lang w:eastAsia="zh-CN"/>
        </w:rPr>
        <w:t>务</w:t>
      </w:r>
      <w:bookmarkEnd w:id="704"/>
    </w:p>
    <w:p w14:paraId="7E5635D5">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w:t>
      </w:r>
      <w:r>
        <w:rPr>
          <w:rFonts w:hint="eastAsia" w:ascii="宋体" w:hAnsi="宋体" w:eastAsia="宋体" w:cs="___WRD_EMBED_SUB_39"/>
          <w:snapToGrid/>
          <w:color w:val="auto"/>
          <w:sz w:val="24"/>
          <w:szCs w:val="24"/>
          <w:lang w:eastAsia="zh-CN"/>
        </w:rPr>
        <w:t>任</w:t>
      </w:r>
      <w:r>
        <w:rPr>
          <w:rFonts w:hint="eastAsia" w:ascii="宋体" w:hAnsi="宋体" w:eastAsia="宋体" w:cs="微软雅黑"/>
          <w:snapToGrid/>
          <w:color w:val="auto"/>
          <w:sz w:val="24"/>
          <w:szCs w:val="24"/>
          <w:lang w:eastAsia="zh-CN"/>
        </w:rPr>
        <w:t>何</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方当事</w:t>
      </w:r>
      <w:r>
        <w:rPr>
          <w:rFonts w:hint="eastAsia" w:ascii="宋体" w:hAnsi="宋体" w:eastAsia="宋体" w:cs="___WRD_EMBED_SUB_39"/>
          <w:snapToGrid/>
          <w:color w:val="auto"/>
          <w:sz w:val="24"/>
          <w:szCs w:val="24"/>
          <w:lang w:eastAsia="zh-CN"/>
        </w:rPr>
        <w:t>人变更</w:t>
      </w:r>
      <w:r>
        <w:rPr>
          <w:rFonts w:hint="eastAsia" w:ascii="宋体" w:hAnsi="宋体" w:eastAsia="宋体" w:cs="微软雅黑"/>
          <w:snapToGrid/>
          <w:color w:val="auto"/>
          <w:sz w:val="24"/>
          <w:szCs w:val="24"/>
          <w:lang w:eastAsia="zh-CN"/>
        </w:rPr>
        <w:t>除</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伤</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险之外</w:t>
      </w:r>
      <w:r>
        <w:rPr>
          <w:rFonts w:hint="eastAsia" w:ascii="宋体" w:hAnsi="宋体" w:eastAsia="宋体" w:cs="___WRD_EMBED_SUB_39"/>
          <w:snapToGrid/>
          <w:color w:val="auto"/>
          <w:sz w:val="24"/>
          <w:szCs w:val="24"/>
          <w:lang w:eastAsia="zh-CN"/>
        </w:rPr>
        <w:t>的保</w:t>
      </w:r>
      <w:r>
        <w:rPr>
          <w:rFonts w:hint="eastAsia" w:ascii="宋体" w:hAnsi="宋体" w:eastAsia="宋体" w:cs="微软雅黑"/>
          <w:snapToGrid/>
          <w:color w:val="auto"/>
          <w:sz w:val="24"/>
          <w:szCs w:val="24"/>
          <w:lang w:eastAsia="zh-CN"/>
        </w:rPr>
        <w:t>险</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事先征得另</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方当事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同意，并通知</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w:t>
      </w:r>
    </w:p>
    <w:p w14:paraId="444527C1">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保</w:t>
      </w:r>
      <w:r>
        <w:rPr>
          <w:rFonts w:hint="eastAsia" w:ascii="宋体" w:hAnsi="宋体" w:eastAsia="宋体" w:cs="微软雅黑"/>
          <w:snapToGrid/>
          <w:color w:val="auto"/>
          <w:sz w:val="24"/>
          <w:szCs w:val="24"/>
          <w:lang w:eastAsia="zh-CN"/>
        </w:rPr>
        <w:t>险事故</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生</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，投</w:t>
      </w:r>
      <w:r>
        <w:rPr>
          <w:rFonts w:hint="eastAsia" w:ascii="宋体" w:hAnsi="宋体" w:eastAsia="宋体" w:cs="___WRD_EMBED_SUB_39"/>
          <w:snapToGrid/>
          <w:color w:val="auto"/>
          <w:sz w:val="24"/>
          <w:szCs w:val="24"/>
          <w:lang w:eastAsia="zh-CN"/>
        </w:rPr>
        <w:t>保人应</w:t>
      </w:r>
      <w:r>
        <w:rPr>
          <w:rFonts w:hint="eastAsia" w:ascii="宋体" w:hAnsi="宋体" w:eastAsia="宋体" w:cs="微软雅黑"/>
          <w:snapToGrid/>
          <w:color w:val="auto"/>
          <w:sz w:val="24"/>
          <w:szCs w:val="24"/>
          <w:lang w:eastAsia="zh-CN"/>
        </w:rPr>
        <w:t>按照</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险</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规定的</w:t>
      </w:r>
      <w:r>
        <w:rPr>
          <w:rFonts w:hint="eastAsia" w:ascii="宋体" w:hAnsi="宋体" w:eastAsia="宋体" w:cs="微软雅黑"/>
          <w:snapToGrid/>
          <w:color w:val="auto"/>
          <w:sz w:val="24"/>
          <w:szCs w:val="24"/>
          <w:lang w:eastAsia="zh-CN"/>
        </w:rPr>
        <w:t>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和期限</w:t>
      </w:r>
      <w:r>
        <w:rPr>
          <w:rFonts w:hint="eastAsia" w:ascii="宋体" w:hAnsi="宋体" w:eastAsia="宋体" w:cs="___WRD_EMBED_SUB_39"/>
          <w:snapToGrid/>
          <w:color w:val="auto"/>
          <w:sz w:val="24"/>
          <w:szCs w:val="24"/>
          <w:lang w:eastAsia="zh-CN"/>
        </w:rPr>
        <w:t>及时</w:t>
      </w:r>
      <w:r>
        <w:rPr>
          <w:rFonts w:hint="eastAsia" w:ascii="宋体" w:hAnsi="宋体" w:eastAsia="宋体" w:cs="微软雅黑"/>
          <w:snapToGrid/>
          <w:color w:val="auto"/>
          <w:sz w:val="24"/>
          <w:szCs w:val="24"/>
          <w:lang w:eastAsia="zh-CN"/>
        </w:rPr>
        <w:t>向</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险</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报告。</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承包人应</w:t>
      </w:r>
      <w:r>
        <w:rPr>
          <w:rFonts w:hint="eastAsia" w:ascii="宋体" w:hAnsi="宋体" w:eastAsia="宋体" w:cs="微软雅黑"/>
          <w:snapToGrid/>
          <w:color w:val="auto"/>
          <w:sz w:val="24"/>
          <w:szCs w:val="24"/>
          <w:lang w:eastAsia="zh-CN"/>
        </w:rPr>
        <w:t>当在知道</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险事故</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生后</w:t>
      </w:r>
      <w:r>
        <w:rPr>
          <w:rFonts w:hint="eastAsia" w:ascii="宋体" w:hAnsi="宋体" w:eastAsia="宋体" w:cs="___WRD_EMBED_SUB_39"/>
          <w:snapToGrid/>
          <w:color w:val="auto"/>
          <w:sz w:val="24"/>
          <w:szCs w:val="24"/>
          <w:lang w:eastAsia="zh-CN"/>
        </w:rPr>
        <w:t>及时</w:t>
      </w:r>
      <w:r>
        <w:rPr>
          <w:rFonts w:hint="eastAsia" w:ascii="宋体" w:hAnsi="宋体" w:eastAsia="宋体" w:cs="微软雅黑"/>
          <w:snapToGrid/>
          <w:color w:val="auto"/>
          <w:sz w:val="24"/>
          <w:szCs w:val="24"/>
          <w:lang w:eastAsia="zh-CN"/>
        </w:rPr>
        <w:t>通知对方。</w:t>
      </w:r>
    </w:p>
    <w:p w14:paraId="505C6909">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双方按</w:t>
      </w:r>
      <w:r>
        <w:rPr>
          <w:rFonts w:hint="eastAsia" w:ascii="宋体" w:hAnsi="宋体" w:eastAsia="宋体" w:cs="___WRD_EMBED_SUB_39"/>
          <w:snapToGrid/>
          <w:color w:val="auto"/>
          <w:sz w:val="24"/>
          <w:szCs w:val="24"/>
          <w:lang w:eastAsia="zh-CN"/>
        </w:rPr>
        <w:t>本</w:t>
      </w:r>
      <w:r>
        <w:rPr>
          <w:rFonts w:hint="eastAsia" w:ascii="宋体" w:hAnsi="宋体" w:eastAsia="宋体" w:cs="微软雅黑"/>
          <w:snapToGrid/>
          <w:color w:val="auto"/>
          <w:sz w:val="24"/>
          <w:szCs w:val="24"/>
          <w:lang w:eastAsia="zh-CN"/>
        </w:rPr>
        <w:t>条</w:t>
      </w:r>
      <w:r>
        <w:rPr>
          <w:rFonts w:hint="eastAsia" w:ascii="宋体" w:hAnsi="宋体" w:eastAsia="宋体" w:cs="___WRD_EMBED_SUB_39"/>
          <w:snapToGrid/>
          <w:color w:val="auto"/>
          <w:sz w:val="24"/>
          <w:szCs w:val="24"/>
          <w:lang w:eastAsia="zh-CN"/>
        </w:rPr>
        <w:t>规定</w:t>
      </w:r>
      <w:r>
        <w:rPr>
          <w:rFonts w:hint="eastAsia" w:ascii="宋体" w:hAnsi="宋体" w:eastAsia="宋体" w:cs="微软雅黑"/>
          <w:snapToGrid/>
          <w:color w:val="auto"/>
          <w:sz w:val="24"/>
          <w:szCs w:val="24"/>
          <w:lang w:eastAsia="zh-CN"/>
        </w:rPr>
        <w:t>投</w:t>
      </w:r>
      <w:r>
        <w:rPr>
          <w:rFonts w:hint="eastAsia" w:ascii="宋体" w:hAnsi="宋体" w:eastAsia="宋体" w:cs="___WRD_EMBED_SUB_39"/>
          <w:snapToGrid/>
          <w:color w:val="auto"/>
          <w:sz w:val="24"/>
          <w:szCs w:val="24"/>
          <w:lang w:eastAsia="zh-CN"/>
        </w:rPr>
        <w:t>保</w:t>
      </w:r>
      <w:r>
        <w:rPr>
          <w:rFonts w:hint="eastAsia" w:ascii="宋体" w:hAnsi="宋体" w:eastAsia="宋体" w:cs="微软雅黑"/>
          <w:snapToGrid/>
          <w:color w:val="auto"/>
          <w:sz w:val="24"/>
          <w:szCs w:val="24"/>
          <w:lang w:eastAsia="zh-CN"/>
        </w:rPr>
        <w:t>不减少双方在</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同下</w:t>
      </w:r>
      <w:r>
        <w:rPr>
          <w:rFonts w:hint="eastAsia" w:ascii="宋体" w:hAnsi="宋体" w:eastAsia="宋体" w:cs="___WRD_EMBED_SUB_39"/>
          <w:snapToGrid/>
          <w:color w:val="auto"/>
          <w:sz w:val="24"/>
          <w:szCs w:val="24"/>
          <w:lang w:eastAsia="zh-CN"/>
        </w:rPr>
        <w:t>的其他</w:t>
      </w:r>
      <w:r>
        <w:rPr>
          <w:rFonts w:hint="eastAsia" w:ascii="宋体" w:hAnsi="宋体" w:eastAsia="宋体" w:cs="微软雅黑"/>
          <w:snapToGrid/>
          <w:color w:val="auto"/>
          <w:sz w:val="24"/>
          <w:szCs w:val="24"/>
          <w:lang w:eastAsia="zh-CN"/>
        </w:rPr>
        <w:t>义</w:t>
      </w:r>
      <w:r>
        <w:rPr>
          <w:rFonts w:hint="eastAsia" w:ascii="宋体" w:hAnsi="宋体" w:eastAsia="宋体" w:cs="___WRD_EMBED_SUB_39"/>
          <w:snapToGrid/>
          <w:color w:val="auto"/>
          <w:sz w:val="24"/>
          <w:szCs w:val="24"/>
          <w:lang w:eastAsia="zh-CN"/>
        </w:rPr>
        <w:t>务</w:t>
      </w:r>
      <w:r>
        <w:rPr>
          <w:rFonts w:hint="eastAsia" w:ascii="宋体" w:hAnsi="宋体" w:eastAsia="宋体" w:cs="微软雅黑"/>
          <w:snapToGrid/>
          <w:color w:val="auto"/>
          <w:sz w:val="24"/>
          <w:szCs w:val="24"/>
          <w:lang w:eastAsia="zh-CN"/>
        </w:rPr>
        <w:t>。</w:t>
      </w:r>
    </w:p>
    <w:p w14:paraId="4CF24CD2">
      <w:pPr>
        <w:tabs>
          <w:tab w:val="left" w:pos="993"/>
        </w:tabs>
        <w:kinsoku/>
        <w:autoSpaceDE/>
        <w:autoSpaceDN/>
        <w:spacing w:after="120" w:afterLines="50" w:line="360" w:lineRule="auto"/>
        <w:jc w:val="both"/>
        <w:textAlignment w:val="auto"/>
        <w:outlineLvl w:val="1"/>
        <w:rPr>
          <w:rFonts w:ascii="宋体" w:hAnsi="宋体" w:eastAsia="宋体" w:cs="Times New Roman"/>
          <w:bCs/>
          <w:snapToGrid/>
          <w:color w:val="auto"/>
          <w:sz w:val="24"/>
          <w:szCs w:val="24"/>
          <w:lang w:eastAsia="zh-CN"/>
        </w:rPr>
      </w:pPr>
      <w:bookmarkStart w:id="705" w:name="_Ref11874997"/>
      <w:bookmarkStart w:id="706" w:name="_Toc54862320"/>
      <w:r>
        <w:rPr>
          <w:rFonts w:hint="eastAsia" w:ascii="宋体" w:hAnsi="宋体" w:eastAsia="宋体" w:cs="Times New Roman"/>
          <w:bCs/>
          <w:snapToGrid/>
          <w:color w:val="auto"/>
          <w:sz w:val="24"/>
          <w:szCs w:val="24"/>
          <w:lang w:eastAsia="zh-CN"/>
        </w:rPr>
        <w:t>第1</w:t>
      </w:r>
      <w:r>
        <w:rPr>
          <w:rFonts w:ascii="宋体" w:hAnsi="宋体" w:eastAsia="宋体" w:cs="Times New Roman"/>
          <w:bCs/>
          <w:snapToGrid/>
          <w:color w:val="auto"/>
          <w:sz w:val="24"/>
          <w:szCs w:val="24"/>
          <w:lang w:eastAsia="zh-CN"/>
        </w:rPr>
        <w:t>9</w:t>
      </w:r>
      <w:r>
        <w:rPr>
          <w:rFonts w:hint="eastAsia" w:ascii="宋体" w:hAnsi="宋体" w:eastAsia="宋体" w:cs="Times New Roman"/>
          <w:bCs/>
          <w:snapToGrid/>
          <w:color w:val="auto"/>
          <w:sz w:val="24"/>
          <w:szCs w:val="24"/>
          <w:lang w:eastAsia="zh-CN"/>
        </w:rPr>
        <w:t>条 索赔</w:t>
      </w:r>
      <w:bookmarkEnd w:id="641"/>
      <w:bookmarkEnd w:id="642"/>
      <w:bookmarkEnd w:id="705"/>
      <w:bookmarkEnd w:id="706"/>
      <w:r>
        <w:rPr>
          <w:rFonts w:hint="eastAsia" w:ascii="宋体" w:hAnsi="宋体" w:eastAsia="宋体" w:cs="Times New Roman"/>
          <w:bCs/>
          <w:snapToGrid/>
          <w:color w:val="auto"/>
          <w:sz w:val="24"/>
          <w:szCs w:val="24"/>
          <w:lang w:eastAsia="zh-CN"/>
        </w:rPr>
        <w:t xml:space="preserve"> </w:t>
      </w:r>
    </w:p>
    <w:p w14:paraId="5901E13E">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707" w:name="_Ref4798173"/>
      <w:bookmarkStart w:id="708" w:name="_Ref4798164"/>
      <w:bookmarkStart w:id="709" w:name="_Toc54862321"/>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9.1 </w:t>
      </w:r>
      <w:r>
        <w:rPr>
          <w:rFonts w:hint="eastAsia" w:ascii="宋体" w:hAnsi="宋体" w:eastAsia="宋体" w:cs="Times New Roman"/>
          <w:bCs/>
          <w:snapToGrid/>
          <w:color w:val="auto"/>
          <w:kern w:val="2"/>
          <w:sz w:val="24"/>
          <w:szCs w:val="24"/>
          <w:lang w:eastAsia="zh-CN"/>
        </w:rPr>
        <w:t>索赔</w:t>
      </w:r>
      <w:bookmarkEnd w:id="707"/>
      <w:bookmarkEnd w:id="708"/>
      <w:r>
        <w:rPr>
          <w:rFonts w:hint="eastAsia" w:ascii="宋体" w:hAnsi="宋体" w:eastAsia="宋体" w:cs="Times New Roman"/>
          <w:bCs/>
          <w:snapToGrid/>
          <w:color w:val="auto"/>
          <w:kern w:val="2"/>
          <w:sz w:val="24"/>
          <w:szCs w:val="24"/>
          <w:lang w:eastAsia="zh-CN"/>
        </w:rPr>
        <w:t>的提出</w:t>
      </w:r>
      <w:bookmarkEnd w:id="709"/>
    </w:p>
    <w:p w14:paraId="32E16684">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根据</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任</w:t>
      </w:r>
      <w:r>
        <w:rPr>
          <w:rFonts w:hint="eastAsia" w:ascii="宋体" w:hAnsi="宋体" w:eastAsia="宋体" w:cs="微软雅黑"/>
          <w:snapToGrid/>
          <w:color w:val="auto"/>
          <w:sz w:val="24"/>
          <w:szCs w:val="24"/>
          <w:lang w:eastAsia="zh-CN"/>
        </w:rPr>
        <w:t>意</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方认为有</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得到追加</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减少付款</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延长缺陷</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期和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延长</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期</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按以下</w:t>
      </w:r>
      <w:r>
        <w:rPr>
          <w:rFonts w:hint="eastAsia" w:ascii="宋体" w:hAnsi="宋体" w:eastAsia="宋体" w:cs="___WRD_EMBED_SUB_39"/>
          <w:snapToGrid/>
          <w:color w:val="auto"/>
          <w:sz w:val="24"/>
          <w:szCs w:val="24"/>
          <w:lang w:eastAsia="zh-CN"/>
        </w:rPr>
        <w:t>程序</w:t>
      </w:r>
      <w:r>
        <w:rPr>
          <w:rFonts w:hint="eastAsia" w:ascii="宋体" w:hAnsi="宋体" w:eastAsia="宋体" w:cs="微软雅黑"/>
          <w:snapToGrid/>
          <w:color w:val="auto"/>
          <w:sz w:val="24"/>
          <w:szCs w:val="24"/>
          <w:lang w:eastAsia="zh-CN"/>
        </w:rPr>
        <w:t>向对方提出索赔</w:t>
      </w:r>
      <w:r>
        <w:rPr>
          <w:rFonts w:hint="eastAsia" w:ascii="宋体" w:hAnsi="宋体" w:eastAsia="宋体" w:cs="___WRD_EMBED_SUB_39"/>
          <w:snapToGrid/>
          <w:color w:val="auto"/>
          <w:sz w:val="24"/>
          <w:szCs w:val="24"/>
          <w:lang w:eastAsia="zh-CN"/>
        </w:rPr>
        <w:t>：</w:t>
      </w:r>
    </w:p>
    <w:p w14:paraId="3B5D5111">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（1） </w:t>
      </w:r>
      <w:r>
        <w:rPr>
          <w:rFonts w:hint="eastAsia" w:ascii="宋体" w:hAnsi="宋体" w:eastAsia="宋体" w:cs="微软雅黑"/>
          <w:snapToGrid/>
          <w:color w:val="auto"/>
          <w:sz w:val="24"/>
          <w:szCs w:val="24"/>
          <w:lang w:eastAsia="zh-CN"/>
        </w:rPr>
        <w:t>索赔方</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在知道或</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当知道索赔事</w:t>
      </w:r>
      <w:r>
        <w:rPr>
          <w:rFonts w:hint="eastAsia" w:ascii="宋体" w:hAnsi="宋体" w:eastAsia="宋体" w:cs="___WRD_EMBED_SUB_39"/>
          <w:snapToGrid/>
          <w:color w:val="auto"/>
          <w:sz w:val="24"/>
          <w:szCs w:val="24"/>
          <w:lang w:eastAsia="zh-CN"/>
        </w:rPr>
        <w:t>件发</w:t>
      </w:r>
      <w:r>
        <w:rPr>
          <w:rFonts w:hint="eastAsia" w:ascii="宋体" w:hAnsi="宋体" w:eastAsia="宋体" w:cs="微软雅黑"/>
          <w:snapToGrid/>
          <w:color w:val="auto"/>
          <w:sz w:val="24"/>
          <w:szCs w:val="24"/>
          <w:lang w:eastAsia="zh-CN"/>
        </w:rPr>
        <w:t>生后</w:t>
      </w:r>
      <w:r>
        <w:rPr>
          <w:rFonts w:hint="eastAsia" w:ascii="宋体" w:hAnsi="宋体" w:eastAsia="宋体" w:cs="Times New Roman"/>
          <w:snapToGrid/>
          <w:color w:val="auto"/>
          <w:sz w:val="24"/>
          <w:szCs w:val="24"/>
          <w:lang w:eastAsia="zh-CN"/>
        </w:rPr>
        <w:t>28</w:t>
      </w:r>
      <w:r>
        <w:rPr>
          <w:rFonts w:hint="eastAsia" w:ascii="宋体" w:hAnsi="宋体" w:eastAsia="宋体" w:cs="微软雅黑"/>
          <w:snapToGrid/>
          <w:color w:val="auto"/>
          <w:sz w:val="24"/>
          <w:szCs w:val="24"/>
          <w:lang w:eastAsia="zh-CN"/>
        </w:rPr>
        <w:t>天内，向对方递</w:t>
      </w:r>
      <w:r>
        <w:rPr>
          <w:rFonts w:hint="eastAsia" w:ascii="宋体" w:hAnsi="宋体" w:eastAsia="宋体" w:cs="___WRD_EMBED_SUB_39"/>
          <w:snapToGrid/>
          <w:color w:val="auto"/>
          <w:sz w:val="24"/>
          <w:szCs w:val="24"/>
          <w:lang w:eastAsia="zh-CN"/>
        </w:rPr>
        <w:t>交</w:t>
      </w:r>
      <w:r>
        <w:rPr>
          <w:rFonts w:hint="eastAsia" w:ascii="宋体" w:hAnsi="宋体" w:eastAsia="宋体" w:cs="微软雅黑"/>
          <w:snapToGrid/>
          <w:color w:val="auto"/>
          <w:sz w:val="24"/>
          <w:szCs w:val="24"/>
          <w:lang w:eastAsia="zh-CN"/>
        </w:rPr>
        <w:t>索赔意向通知</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，并说明</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生索赔事</w:t>
      </w:r>
      <w:r>
        <w:rPr>
          <w:rFonts w:hint="eastAsia" w:ascii="宋体" w:hAnsi="宋体" w:eastAsia="宋体" w:cs="___WRD_EMBED_SUB_39"/>
          <w:snapToGrid/>
          <w:color w:val="auto"/>
          <w:sz w:val="24"/>
          <w:szCs w:val="24"/>
          <w:lang w:eastAsia="zh-CN"/>
        </w:rPr>
        <w:t>件的</w:t>
      </w:r>
      <w:r>
        <w:rPr>
          <w:rFonts w:hint="eastAsia" w:ascii="宋体" w:hAnsi="宋体" w:eastAsia="宋体" w:cs="微软雅黑"/>
          <w:snapToGrid/>
          <w:color w:val="auto"/>
          <w:sz w:val="24"/>
          <w:szCs w:val="24"/>
          <w:lang w:eastAsia="zh-CN"/>
        </w:rPr>
        <w:t>事由；索赔方未在前述</w:t>
      </w:r>
      <w:r>
        <w:rPr>
          <w:rFonts w:hint="eastAsia" w:ascii="宋体" w:hAnsi="宋体" w:eastAsia="宋体" w:cs="Times New Roman"/>
          <w:snapToGrid/>
          <w:color w:val="auto"/>
          <w:sz w:val="24"/>
          <w:szCs w:val="24"/>
          <w:lang w:eastAsia="zh-CN"/>
        </w:rPr>
        <w:t>28</w:t>
      </w:r>
      <w:r>
        <w:rPr>
          <w:rFonts w:hint="eastAsia" w:ascii="宋体" w:hAnsi="宋体" w:eastAsia="宋体" w:cs="微软雅黑"/>
          <w:snapToGrid/>
          <w:color w:val="auto"/>
          <w:sz w:val="24"/>
          <w:szCs w:val="24"/>
          <w:lang w:eastAsia="zh-CN"/>
        </w:rPr>
        <w:t>天内</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出索赔意向通知</w:t>
      </w:r>
      <w:r>
        <w:rPr>
          <w:rFonts w:hint="eastAsia" w:ascii="宋体" w:hAnsi="宋体" w:eastAsia="宋体" w:cs="___WRD_EMBED_SUB_39"/>
          <w:snapToGrid/>
          <w:color w:val="auto"/>
          <w:sz w:val="24"/>
          <w:szCs w:val="24"/>
          <w:lang w:eastAsia="zh-CN"/>
        </w:rPr>
        <w:t>书的</w:t>
      </w:r>
      <w:r>
        <w:rPr>
          <w:rFonts w:hint="eastAsia" w:ascii="宋体" w:hAnsi="宋体" w:eastAsia="宋体" w:cs="微软雅黑"/>
          <w:snapToGrid/>
          <w:color w:val="auto"/>
          <w:sz w:val="24"/>
          <w:szCs w:val="24"/>
          <w:lang w:eastAsia="zh-CN"/>
        </w:rPr>
        <w:t>，丧失</w:t>
      </w:r>
      <w:r>
        <w:rPr>
          <w:rFonts w:hint="eastAsia" w:ascii="宋体" w:hAnsi="宋体" w:eastAsia="宋体" w:cs="___WRD_EMBED_SUB_39"/>
          <w:snapToGrid/>
          <w:color w:val="auto"/>
          <w:sz w:val="24"/>
          <w:szCs w:val="24"/>
          <w:lang w:eastAsia="zh-CN"/>
        </w:rPr>
        <w:t>要求</w:t>
      </w:r>
      <w:r>
        <w:rPr>
          <w:rFonts w:hint="eastAsia" w:ascii="宋体" w:hAnsi="宋体" w:eastAsia="宋体" w:cs="微软雅黑"/>
          <w:snapToGrid/>
          <w:color w:val="auto"/>
          <w:sz w:val="24"/>
          <w:szCs w:val="24"/>
          <w:lang w:eastAsia="zh-CN"/>
        </w:rPr>
        <w:t>追加</w:t>
      </w:r>
      <w:r>
        <w:rPr>
          <w:rFonts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减少付款</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延长缺陷</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期和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延长</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期</w:t>
      </w:r>
      <w:r>
        <w:rPr>
          <w:rFonts w:hint="eastAsia" w:ascii="宋体" w:hAnsi="宋体" w:eastAsia="宋体" w:cs="Times New Roman"/>
          <w:snapToGrid/>
          <w:color w:val="auto"/>
          <w:sz w:val="24"/>
          <w:szCs w:val="24"/>
          <w:lang w:eastAsia="zh-CN"/>
        </w:rPr>
        <w:t>的权</w:t>
      </w:r>
      <w:r>
        <w:rPr>
          <w:rFonts w:hint="eastAsia" w:ascii="宋体" w:hAnsi="宋体" w:eastAsia="宋体" w:cs="微软雅黑"/>
          <w:snapToGrid/>
          <w:color w:val="auto"/>
          <w:sz w:val="24"/>
          <w:szCs w:val="24"/>
          <w:lang w:eastAsia="zh-CN"/>
        </w:rPr>
        <w:t>利；</w:t>
      </w:r>
    </w:p>
    <w:p w14:paraId="16D9ACDD">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（2） </w:t>
      </w:r>
      <w:r>
        <w:rPr>
          <w:rFonts w:hint="eastAsia" w:ascii="宋体" w:hAnsi="宋体" w:eastAsia="宋体" w:cs="微软雅黑"/>
          <w:snapToGrid/>
          <w:color w:val="auto"/>
          <w:sz w:val="24"/>
          <w:szCs w:val="24"/>
          <w:lang w:eastAsia="zh-CN"/>
        </w:rPr>
        <w:t>索赔方</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在</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出索赔意向通知</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后</w:t>
      </w:r>
      <w:r>
        <w:rPr>
          <w:rFonts w:hint="eastAsia" w:ascii="宋体" w:hAnsi="宋体" w:eastAsia="宋体" w:cs="Times New Roman"/>
          <w:snapToGrid/>
          <w:color w:val="auto"/>
          <w:sz w:val="24"/>
          <w:szCs w:val="24"/>
          <w:lang w:eastAsia="zh-CN"/>
        </w:rPr>
        <w:t>28</w:t>
      </w:r>
      <w:r>
        <w:rPr>
          <w:rFonts w:hint="eastAsia" w:ascii="宋体" w:hAnsi="宋体" w:eastAsia="宋体" w:cs="微软雅黑"/>
          <w:snapToGrid/>
          <w:color w:val="auto"/>
          <w:sz w:val="24"/>
          <w:szCs w:val="24"/>
          <w:lang w:eastAsia="zh-CN"/>
        </w:rPr>
        <w:t>天内，向对方正式递</w:t>
      </w:r>
      <w:r>
        <w:rPr>
          <w:rFonts w:hint="eastAsia" w:ascii="宋体" w:hAnsi="宋体" w:eastAsia="宋体" w:cs="___WRD_EMBED_SUB_39"/>
          <w:snapToGrid/>
          <w:color w:val="auto"/>
          <w:sz w:val="24"/>
          <w:szCs w:val="24"/>
          <w:lang w:eastAsia="zh-CN"/>
        </w:rPr>
        <w:t>交</w:t>
      </w:r>
      <w:r>
        <w:rPr>
          <w:rFonts w:hint="eastAsia" w:ascii="宋体" w:hAnsi="宋体" w:eastAsia="宋体" w:cs="微软雅黑"/>
          <w:snapToGrid/>
          <w:color w:val="auto"/>
          <w:sz w:val="24"/>
          <w:szCs w:val="24"/>
          <w:lang w:eastAsia="zh-CN"/>
        </w:rPr>
        <w:t>索赔报告；索赔报告</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详细说明索赔</w:t>
      </w:r>
      <w:r>
        <w:rPr>
          <w:rFonts w:hint="eastAsia" w:ascii="宋体" w:hAnsi="宋体" w:eastAsia="宋体" w:cs="___WRD_EMBED_SUB_39"/>
          <w:snapToGrid/>
          <w:color w:val="auto"/>
          <w:sz w:val="24"/>
          <w:szCs w:val="24"/>
          <w:lang w:eastAsia="zh-CN"/>
        </w:rPr>
        <w:t>理</w:t>
      </w:r>
      <w:r>
        <w:rPr>
          <w:rFonts w:hint="eastAsia" w:ascii="宋体" w:hAnsi="宋体" w:eastAsia="宋体" w:cs="微软雅黑"/>
          <w:snapToGrid/>
          <w:color w:val="auto"/>
          <w:sz w:val="24"/>
          <w:szCs w:val="24"/>
          <w:lang w:eastAsia="zh-CN"/>
        </w:rPr>
        <w:t>由以</w:t>
      </w:r>
      <w:r>
        <w:rPr>
          <w:rFonts w:hint="eastAsia" w:ascii="宋体" w:hAnsi="宋体" w:eastAsia="宋体" w:cs="___WRD_EMBED_SUB_39"/>
          <w:snapToGrid/>
          <w:color w:val="auto"/>
          <w:sz w:val="24"/>
          <w:szCs w:val="24"/>
          <w:lang w:eastAsia="zh-CN"/>
        </w:rPr>
        <w:t>及要求</w:t>
      </w:r>
      <w:r>
        <w:rPr>
          <w:rFonts w:hint="eastAsia" w:ascii="宋体" w:hAnsi="宋体" w:eastAsia="宋体" w:cs="微软雅黑"/>
          <w:snapToGrid/>
          <w:color w:val="auto"/>
          <w:sz w:val="24"/>
          <w:szCs w:val="24"/>
          <w:lang w:eastAsia="zh-CN"/>
        </w:rPr>
        <w:t>追加</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付款金额</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延长缺陷</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期和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延长</w:t>
      </w:r>
      <w:r>
        <w:rPr>
          <w:rFonts w:hint="eastAsia" w:ascii="宋体" w:hAnsi="宋体" w:eastAsia="宋体" w:cs="___WRD_EMBED_SUB_39"/>
          <w:snapToGrid/>
          <w:color w:val="auto"/>
          <w:sz w:val="24"/>
          <w:szCs w:val="24"/>
          <w:lang w:eastAsia="zh-CN"/>
        </w:rPr>
        <w:t>的工</w:t>
      </w:r>
      <w:r>
        <w:rPr>
          <w:rFonts w:hint="eastAsia" w:ascii="宋体" w:hAnsi="宋体" w:eastAsia="宋体" w:cs="微软雅黑"/>
          <w:snapToGrid/>
          <w:color w:val="auto"/>
          <w:sz w:val="24"/>
          <w:szCs w:val="24"/>
          <w:lang w:eastAsia="zh-CN"/>
        </w:rPr>
        <w:t>期，并</w:t>
      </w:r>
      <w:r>
        <w:rPr>
          <w:rFonts w:hint="eastAsia" w:ascii="宋体" w:hAnsi="宋体" w:eastAsia="宋体" w:cs="___WRD_EMBED_SUB_39"/>
          <w:snapToGrid/>
          <w:color w:val="auto"/>
          <w:sz w:val="24"/>
          <w:szCs w:val="24"/>
          <w:lang w:eastAsia="zh-CN"/>
        </w:rPr>
        <w:t>附</w:t>
      </w:r>
      <w:r>
        <w:rPr>
          <w:rFonts w:hint="eastAsia" w:ascii="宋体" w:hAnsi="宋体" w:eastAsia="宋体" w:cs="微软雅黑"/>
          <w:snapToGrid/>
          <w:color w:val="auto"/>
          <w:sz w:val="24"/>
          <w:szCs w:val="24"/>
          <w:lang w:eastAsia="zh-CN"/>
        </w:rPr>
        <w:t>必</w:t>
      </w:r>
      <w:r>
        <w:rPr>
          <w:rFonts w:hint="eastAsia" w:ascii="宋体" w:hAnsi="宋体" w:eastAsia="宋体" w:cs="___WRD_EMBED_SUB_39"/>
          <w:snapToGrid/>
          <w:color w:val="auto"/>
          <w:sz w:val="24"/>
          <w:szCs w:val="24"/>
          <w:lang w:eastAsia="zh-CN"/>
        </w:rPr>
        <w:t>要的</w:t>
      </w:r>
      <w:r>
        <w:rPr>
          <w:rFonts w:hint="eastAsia" w:ascii="宋体" w:hAnsi="宋体" w:eastAsia="宋体" w:cs="微软雅黑"/>
          <w:snapToGrid/>
          <w:color w:val="auto"/>
          <w:sz w:val="24"/>
          <w:szCs w:val="24"/>
          <w:lang w:eastAsia="zh-CN"/>
        </w:rPr>
        <w:t>记</w:t>
      </w:r>
      <w:r>
        <w:rPr>
          <w:rFonts w:hint="eastAsia" w:ascii="宋体" w:hAnsi="宋体" w:eastAsia="宋体" w:cs="___WRD_EMBED_SUB_39"/>
          <w:snapToGrid/>
          <w:color w:val="auto"/>
          <w:sz w:val="24"/>
          <w:szCs w:val="24"/>
          <w:lang w:eastAsia="zh-CN"/>
        </w:rPr>
        <w:t>录</w:t>
      </w:r>
      <w:r>
        <w:rPr>
          <w:rFonts w:hint="eastAsia" w:ascii="宋体" w:hAnsi="宋体" w:eastAsia="宋体" w:cs="微软雅黑"/>
          <w:snapToGrid/>
          <w:color w:val="auto"/>
          <w:sz w:val="24"/>
          <w:szCs w:val="24"/>
          <w:lang w:eastAsia="zh-CN"/>
        </w:rPr>
        <w:t>和证明</w:t>
      </w:r>
      <w:r>
        <w:rPr>
          <w:rFonts w:hint="eastAsia" w:ascii="宋体" w:hAnsi="宋体" w:eastAsia="宋体" w:cs="___WRD_EMBED_SUB_39"/>
          <w:snapToGrid/>
          <w:color w:val="auto"/>
          <w:sz w:val="24"/>
          <w:szCs w:val="24"/>
          <w:lang w:eastAsia="zh-CN"/>
        </w:rPr>
        <w:t>材料</w:t>
      </w:r>
      <w:r>
        <w:rPr>
          <w:rFonts w:hint="eastAsia" w:ascii="宋体" w:hAnsi="宋体" w:eastAsia="宋体" w:cs="微软雅黑"/>
          <w:snapToGrid/>
          <w:color w:val="auto"/>
          <w:sz w:val="24"/>
          <w:szCs w:val="24"/>
          <w:lang w:eastAsia="zh-CN"/>
        </w:rPr>
        <w:t>；</w:t>
      </w:r>
    </w:p>
    <w:p w14:paraId="3FEF90C2">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（3） </w:t>
      </w:r>
      <w:r>
        <w:rPr>
          <w:rFonts w:hint="eastAsia" w:ascii="宋体" w:hAnsi="宋体" w:eastAsia="宋体" w:cs="微软雅黑"/>
          <w:snapToGrid/>
          <w:color w:val="auto"/>
          <w:sz w:val="24"/>
          <w:szCs w:val="24"/>
          <w:lang w:eastAsia="zh-CN"/>
        </w:rPr>
        <w:t>索赔事</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具有持续影响</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，索赔方</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每月递</w:t>
      </w:r>
      <w:r>
        <w:rPr>
          <w:rFonts w:hint="eastAsia" w:ascii="宋体" w:hAnsi="宋体" w:eastAsia="宋体" w:cs="___WRD_EMBED_SUB_39"/>
          <w:snapToGrid/>
          <w:color w:val="auto"/>
          <w:sz w:val="24"/>
          <w:szCs w:val="24"/>
          <w:lang w:eastAsia="zh-CN"/>
        </w:rPr>
        <w:t>交</w:t>
      </w:r>
      <w:r>
        <w:rPr>
          <w:rFonts w:hint="eastAsia" w:ascii="宋体" w:hAnsi="宋体" w:eastAsia="宋体" w:cs="微软雅黑"/>
          <w:snapToGrid/>
          <w:color w:val="auto"/>
          <w:sz w:val="24"/>
          <w:szCs w:val="24"/>
          <w:lang w:eastAsia="zh-CN"/>
        </w:rPr>
        <w:t>延续索赔通知，说明持续影响</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实际情况和记</w:t>
      </w:r>
      <w:r>
        <w:rPr>
          <w:rFonts w:hint="eastAsia" w:ascii="宋体" w:hAnsi="宋体" w:eastAsia="宋体" w:cs="___WRD_EMBED_SUB_39"/>
          <w:snapToGrid/>
          <w:color w:val="auto"/>
          <w:sz w:val="24"/>
          <w:szCs w:val="24"/>
          <w:lang w:eastAsia="zh-CN"/>
        </w:rPr>
        <w:t>录</w:t>
      </w:r>
      <w:r>
        <w:rPr>
          <w:rFonts w:hint="eastAsia" w:ascii="宋体" w:hAnsi="宋体" w:eastAsia="宋体" w:cs="微软雅黑"/>
          <w:snapToGrid/>
          <w:color w:val="auto"/>
          <w:sz w:val="24"/>
          <w:szCs w:val="24"/>
          <w:lang w:eastAsia="zh-CN"/>
        </w:rPr>
        <w:t>，列出累</w:t>
      </w:r>
      <w:r>
        <w:rPr>
          <w:rFonts w:hint="eastAsia" w:ascii="宋体" w:hAnsi="宋体" w:eastAsia="宋体" w:cs="___WRD_EMBED_SUB_39"/>
          <w:snapToGrid/>
          <w:color w:val="auto"/>
          <w:sz w:val="24"/>
          <w:szCs w:val="24"/>
          <w:lang w:eastAsia="zh-CN"/>
        </w:rPr>
        <w:t>计的</w:t>
      </w:r>
      <w:r>
        <w:rPr>
          <w:rFonts w:hint="eastAsia" w:ascii="宋体" w:hAnsi="宋体" w:eastAsia="宋体" w:cs="微软雅黑"/>
          <w:snapToGrid/>
          <w:color w:val="auto"/>
          <w:sz w:val="24"/>
          <w:szCs w:val="24"/>
          <w:lang w:eastAsia="zh-CN"/>
        </w:rPr>
        <w:t>追加付款金额</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延长缺陷</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期和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期延长天</w:t>
      </w:r>
      <w:r>
        <w:rPr>
          <w:rFonts w:hint="eastAsia" w:ascii="宋体" w:hAnsi="宋体" w:eastAsia="宋体" w:cs="Times New Roman"/>
          <w:snapToGrid/>
          <w:color w:val="auto"/>
          <w:sz w:val="24"/>
          <w:szCs w:val="24"/>
          <w:lang w:eastAsia="zh-CN"/>
        </w:rPr>
        <w:t>数</w:t>
      </w:r>
      <w:r>
        <w:rPr>
          <w:rFonts w:hint="eastAsia" w:ascii="宋体" w:hAnsi="宋体" w:eastAsia="宋体" w:cs="微软雅黑"/>
          <w:snapToGrid/>
          <w:color w:val="auto"/>
          <w:sz w:val="24"/>
          <w:szCs w:val="24"/>
          <w:lang w:eastAsia="zh-CN"/>
        </w:rPr>
        <w:t>；</w:t>
      </w:r>
    </w:p>
    <w:p w14:paraId="3A4A51BD">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bookmarkStart w:id="710" w:name="_Ref4796178"/>
      <w:r>
        <w:rPr>
          <w:rFonts w:hint="eastAsia" w:ascii="宋体" w:hAnsi="宋体" w:eastAsia="宋体" w:cs="Times New Roman"/>
          <w:snapToGrid/>
          <w:color w:val="auto"/>
          <w:sz w:val="24"/>
          <w:szCs w:val="24"/>
          <w:lang w:eastAsia="zh-CN"/>
        </w:rPr>
        <w:t xml:space="preserve">（4） </w:t>
      </w:r>
      <w:r>
        <w:rPr>
          <w:rFonts w:hint="eastAsia" w:ascii="宋体" w:hAnsi="宋体" w:eastAsia="宋体" w:cs="微软雅黑"/>
          <w:snapToGrid/>
          <w:color w:val="auto"/>
          <w:sz w:val="24"/>
          <w:szCs w:val="24"/>
          <w:lang w:eastAsia="zh-CN"/>
        </w:rPr>
        <w:t>在索赔事</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影响结束后</w:t>
      </w:r>
      <w:r>
        <w:rPr>
          <w:rFonts w:hint="eastAsia" w:ascii="宋体" w:hAnsi="宋体" w:eastAsia="宋体" w:cs="Times New Roman"/>
          <w:snapToGrid/>
          <w:color w:val="auto"/>
          <w:sz w:val="24"/>
          <w:szCs w:val="24"/>
          <w:lang w:eastAsia="zh-CN"/>
        </w:rPr>
        <w:t>28</w:t>
      </w:r>
      <w:r>
        <w:rPr>
          <w:rFonts w:hint="eastAsia" w:ascii="宋体" w:hAnsi="宋体" w:eastAsia="宋体" w:cs="微软雅黑"/>
          <w:snapToGrid/>
          <w:color w:val="auto"/>
          <w:sz w:val="24"/>
          <w:szCs w:val="24"/>
          <w:lang w:eastAsia="zh-CN"/>
        </w:rPr>
        <w:t>天内，索赔方</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向对方递</w:t>
      </w:r>
      <w:r>
        <w:rPr>
          <w:rFonts w:hint="eastAsia" w:ascii="宋体" w:hAnsi="宋体" w:eastAsia="宋体" w:cs="___WRD_EMBED_SUB_39"/>
          <w:snapToGrid/>
          <w:color w:val="auto"/>
          <w:sz w:val="24"/>
          <w:szCs w:val="24"/>
          <w:lang w:eastAsia="zh-CN"/>
        </w:rPr>
        <w:t>交</w:t>
      </w:r>
      <w:r>
        <w:rPr>
          <w:rFonts w:hint="eastAsia" w:ascii="宋体" w:hAnsi="宋体" w:eastAsia="宋体" w:cs="微软雅黑"/>
          <w:snapToGrid/>
          <w:color w:val="auto"/>
          <w:sz w:val="24"/>
          <w:szCs w:val="24"/>
          <w:lang w:eastAsia="zh-CN"/>
        </w:rPr>
        <w:t>最终索赔报告，说明最终</w:t>
      </w:r>
      <w:r>
        <w:rPr>
          <w:rFonts w:hint="eastAsia" w:ascii="宋体" w:hAnsi="宋体" w:eastAsia="宋体" w:cs="___WRD_EMBED_SUB_39"/>
          <w:snapToGrid/>
          <w:color w:val="auto"/>
          <w:sz w:val="24"/>
          <w:szCs w:val="24"/>
          <w:lang w:eastAsia="zh-CN"/>
        </w:rPr>
        <w:t>要求</w:t>
      </w:r>
      <w:r>
        <w:rPr>
          <w:rFonts w:hint="eastAsia" w:ascii="宋体" w:hAnsi="宋体" w:eastAsia="宋体" w:cs="微软雅黑"/>
          <w:snapToGrid/>
          <w:color w:val="auto"/>
          <w:sz w:val="24"/>
          <w:szCs w:val="24"/>
          <w:lang w:eastAsia="zh-CN"/>
        </w:rPr>
        <w:t>索赔</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追加付款金额</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延长缺陷</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期和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延长</w:t>
      </w:r>
      <w:r>
        <w:rPr>
          <w:rFonts w:hint="eastAsia" w:ascii="宋体" w:hAnsi="宋体" w:eastAsia="宋体" w:cs="___WRD_EMBED_SUB_39"/>
          <w:snapToGrid/>
          <w:color w:val="auto"/>
          <w:sz w:val="24"/>
          <w:szCs w:val="24"/>
          <w:lang w:eastAsia="zh-CN"/>
        </w:rPr>
        <w:t>的工</w:t>
      </w:r>
      <w:r>
        <w:rPr>
          <w:rFonts w:hint="eastAsia" w:ascii="宋体" w:hAnsi="宋体" w:eastAsia="宋体" w:cs="微软雅黑"/>
          <w:snapToGrid/>
          <w:color w:val="auto"/>
          <w:sz w:val="24"/>
          <w:szCs w:val="24"/>
          <w:lang w:eastAsia="zh-CN"/>
        </w:rPr>
        <w:t>期，并</w:t>
      </w:r>
      <w:r>
        <w:rPr>
          <w:rFonts w:hint="eastAsia" w:ascii="宋体" w:hAnsi="宋体" w:eastAsia="宋体" w:cs="___WRD_EMBED_SUB_39"/>
          <w:snapToGrid/>
          <w:color w:val="auto"/>
          <w:sz w:val="24"/>
          <w:szCs w:val="24"/>
          <w:lang w:eastAsia="zh-CN"/>
        </w:rPr>
        <w:t>附</w:t>
      </w:r>
      <w:r>
        <w:rPr>
          <w:rFonts w:hint="eastAsia" w:ascii="宋体" w:hAnsi="宋体" w:eastAsia="宋体" w:cs="微软雅黑"/>
          <w:snapToGrid/>
          <w:color w:val="auto"/>
          <w:sz w:val="24"/>
          <w:szCs w:val="24"/>
          <w:lang w:eastAsia="zh-CN"/>
        </w:rPr>
        <w:t>必</w:t>
      </w:r>
      <w:r>
        <w:rPr>
          <w:rFonts w:hint="eastAsia" w:ascii="宋体" w:hAnsi="宋体" w:eastAsia="宋体" w:cs="___WRD_EMBED_SUB_39"/>
          <w:snapToGrid/>
          <w:color w:val="auto"/>
          <w:sz w:val="24"/>
          <w:szCs w:val="24"/>
          <w:lang w:eastAsia="zh-CN"/>
        </w:rPr>
        <w:t>要的</w:t>
      </w:r>
      <w:r>
        <w:rPr>
          <w:rFonts w:hint="eastAsia" w:ascii="宋体" w:hAnsi="宋体" w:eastAsia="宋体" w:cs="微软雅黑"/>
          <w:snapToGrid/>
          <w:color w:val="auto"/>
          <w:sz w:val="24"/>
          <w:szCs w:val="24"/>
          <w:lang w:eastAsia="zh-CN"/>
        </w:rPr>
        <w:t>记</w:t>
      </w:r>
      <w:r>
        <w:rPr>
          <w:rFonts w:hint="eastAsia" w:ascii="宋体" w:hAnsi="宋体" w:eastAsia="宋体" w:cs="___WRD_EMBED_SUB_39"/>
          <w:snapToGrid/>
          <w:color w:val="auto"/>
          <w:sz w:val="24"/>
          <w:szCs w:val="24"/>
          <w:lang w:eastAsia="zh-CN"/>
        </w:rPr>
        <w:t>录</w:t>
      </w:r>
      <w:r>
        <w:rPr>
          <w:rFonts w:hint="eastAsia" w:ascii="宋体" w:hAnsi="宋体" w:eastAsia="宋体" w:cs="微软雅黑"/>
          <w:snapToGrid/>
          <w:color w:val="auto"/>
          <w:sz w:val="24"/>
          <w:szCs w:val="24"/>
          <w:lang w:eastAsia="zh-CN"/>
        </w:rPr>
        <w:t>和证明</w:t>
      </w:r>
      <w:r>
        <w:rPr>
          <w:rFonts w:hint="eastAsia" w:ascii="宋体" w:hAnsi="宋体" w:eastAsia="宋体" w:cs="___WRD_EMBED_SUB_39"/>
          <w:snapToGrid/>
          <w:color w:val="auto"/>
          <w:sz w:val="24"/>
          <w:szCs w:val="24"/>
          <w:lang w:eastAsia="zh-CN"/>
        </w:rPr>
        <w:t>材料</w:t>
      </w:r>
      <w:r>
        <w:rPr>
          <w:rFonts w:hint="eastAsia" w:ascii="宋体" w:hAnsi="宋体" w:eastAsia="宋体" w:cs="微软雅黑"/>
          <w:snapToGrid/>
          <w:color w:val="auto"/>
          <w:sz w:val="24"/>
          <w:szCs w:val="24"/>
          <w:lang w:eastAsia="zh-CN"/>
        </w:rPr>
        <w:t>。</w:t>
      </w:r>
      <w:bookmarkEnd w:id="710"/>
    </w:p>
    <w:p w14:paraId="48BD36DC">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（5） 承包人</w:t>
      </w:r>
      <w:r>
        <w:rPr>
          <w:rFonts w:hint="eastAsia" w:ascii="宋体" w:hAnsi="宋体" w:eastAsia="宋体" w:cs="微软雅黑"/>
          <w:snapToGrid/>
          <w:color w:val="auto"/>
          <w:sz w:val="24"/>
          <w:szCs w:val="24"/>
          <w:lang w:eastAsia="zh-CN"/>
        </w:rPr>
        <w:t>作为索赔方</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其</w:t>
      </w:r>
      <w:r>
        <w:rPr>
          <w:rFonts w:hint="eastAsia" w:ascii="宋体" w:hAnsi="宋体" w:eastAsia="宋体" w:cs="微软雅黑"/>
          <w:snapToGrid/>
          <w:color w:val="auto"/>
          <w:sz w:val="24"/>
          <w:szCs w:val="24"/>
          <w:lang w:eastAsia="zh-CN"/>
        </w:rPr>
        <w:t>索赔意向通知</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索赔报告</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相关索赔</w:t>
      </w:r>
      <w:r>
        <w:rPr>
          <w:rFonts w:hint="eastAsia" w:ascii="宋体" w:hAnsi="宋体" w:eastAsia="宋体" w:cs="___WRD_EMBED_SUB_39"/>
          <w:snapToGrid/>
          <w:color w:val="auto"/>
          <w:sz w:val="24"/>
          <w:szCs w:val="24"/>
          <w:lang w:eastAsia="zh-CN"/>
        </w:rPr>
        <w:t>文件应</w:t>
      </w:r>
      <w:r>
        <w:rPr>
          <w:rFonts w:hint="eastAsia" w:ascii="宋体" w:hAnsi="宋体" w:eastAsia="宋体" w:cs="微软雅黑"/>
          <w:snapToGrid/>
          <w:color w:val="auto"/>
          <w:sz w:val="24"/>
          <w:szCs w:val="24"/>
          <w:lang w:eastAsia="zh-CN"/>
        </w:rPr>
        <w:t>向</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师提出；</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作为索赔方</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其</w:t>
      </w:r>
      <w:r>
        <w:rPr>
          <w:rFonts w:hint="eastAsia" w:ascii="宋体" w:hAnsi="宋体" w:eastAsia="宋体" w:cs="微软雅黑"/>
          <w:snapToGrid/>
          <w:color w:val="auto"/>
          <w:sz w:val="24"/>
          <w:szCs w:val="24"/>
          <w:lang w:eastAsia="zh-CN"/>
        </w:rPr>
        <w:t>索赔意向通知</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索赔报告</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相关索赔</w:t>
      </w:r>
      <w:r>
        <w:rPr>
          <w:rFonts w:hint="eastAsia" w:ascii="宋体" w:hAnsi="宋体" w:eastAsia="宋体" w:cs="___WRD_EMBED_SUB_39"/>
          <w:snapToGrid/>
          <w:color w:val="auto"/>
          <w:sz w:val="24"/>
          <w:szCs w:val="24"/>
          <w:lang w:eastAsia="zh-CN"/>
        </w:rPr>
        <w:t>文件</w:t>
      </w:r>
      <w:r>
        <w:rPr>
          <w:rFonts w:hint="eastAsia" w:ascii="宋体" w:hAnsi="宋体" w:eastAsia="宋体" w:cs="微软雅黑"/>
          <w:snapToGrid/>
          <w:color w:val="auto"/>
          <w:sz w:val="24"/>
          <w:szCs w:val="24"/>
          <w:lang w:eastAsia="zh-CN"/>
        </w:rPr>
        <w:t>可自行向</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提出或由</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师向</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提出。</w:t>
      </w:r>
    </w:p>
    <w:p w14:paraId="589EFB5F">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711" w:name="_Toc54862322"/>
      <w:bookmarkStart w:id="712" w:name="_Ref4796254"/>
      <w:bookmarkStart w:id="713" w:name="_Ref4796262"/>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9.2 承包人索赔</w:t>
      </w:r>
      <w:r>
        <w:rPr>
          <w:rFonts w:hint="eastAsia" w:ascii="宋体" w:hAnsi="宋体" w:eastAsia="宋体" w:cs="Times New Roman"/>
          <w:bCs/>
          <w:snapToGrid/>
          <w:color w:val="auto"/>
          <w:kern w:val="2"/>
          <w:sz w:val="24"/>
          <w:szCs w:val="24"/>
          <w:lang w:eastAsia="zh-CN"/>
        </w:rPr>
        <w:t>的处理程序</w:t>
      </w:r>
      <w:bookmarkEnd w:id="711"/>
      <w:bookmarkEnd w:id="712"/>
      <w:bookmarkEnd w:id="713"/>
    </w:p>
    <w:p w14:paraId="380BF817">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（1） 工程</w:t>
      </w:r>
      <w:r>
        <w:rPr>
          <w:rFonts w:hint="eastAsia" w:ascii="宋体" w:hAnsi="宋体" w:eastAsia="宋体" w:cs="微软雅黑"/>
          <w:snapToGrid/>
          <w:color w:val="auto"/>
          <w:sz w:val="24"/>
          <w:szCs w:val="24"/>
          <w:lang w:eastAsia="zh-CN"/>
        </w:rPr>
        <w:t>师收到</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交的</w:t>
      </w:r>
      <w:r>
        <w:rPr>
          <w:rFonts w:hint="eastAsia" w:ascii="宋体" w:hAnsi="宋体" w:eastAsia="宋体" w:cs="微软雅黑"/>
          <w:snapToGrid/>
          <w:color w:val="auto"/>
          <w:sz w:val="24"/>
          <w:szCs w:val="24"/>
          <w:lang w:eastAsia="zh-CN"/>
        </w:rPr>
        <w:t>索赔报告后，</w:t>
      </w:r>
      <w:r>
        <w:rPr>
          <w:rFonts w:hint="eastAsia" w:ascii="宋体" w:hAnsi="宋体" w:eastAsia="宋体" w:cs="___WRD_EMBED_SUB_39"/>
          <w:snapToGrid/>
          <w:color w:val="auto"/>
          <w:sz w:val="24"/>
          <w:szCs w:val="24"/>
          <w:lang w:eastAsia="zh-CN"/>
        </w:rPr>
        <w:t>应及时</w:t>
      </w:r>
      <w:r>
        <w:rPr>
          <w:rFonts w:hint="eastAsia" w:ascii="宋体" w:hAnsi="宋体" w:eastAsia="宋体" w:cs="微软雅黑"/>
          <w:snapToGrid/>
          <w:color w:val="auto"/>
          <w:sz w:val="24"/>
          <w:szCs w:val="24"/>
          <w:lang w:eastAsia="zh-CN"/>
        </w:rPr>
        <w:t>审查索赔报告</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内容</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查</w:t>
      </w:r>
      <w:r>
        <w:rPr>
          <w:rFonts w:hint="eastAsia" w:ascii="宋体" w:hAnsi="宋体" w:eastAsia="宋体" w:cs="___WRD_EMBED_SUB_39"/>
          <w:snapToGrid/>
          <w:color w:val="auto"/>
          <w:sz w:val="24"/>
          <w:szCs w:val="24"/>
          <w:lang w:eastAsia="zh-CN"/>
        </w:rPr>
        <w:t>验承包人的</w:t>
      </w:r>
      <w:r>
        <w:rPr>
          <w:rFonts w:hint="eastAsia" w:ascii="宋体" w:hAnsi="宋体" w:eastAsia="宋体" w:cs="微软雅黑"/>
          <w:snapToGrid/>
          <w:color w:val="auto"/>
          <w:sz w:val="24"/>
          <w:szCs w:val="24"/>
          <w:lang w:eastAsia="zh-CN"/>
        </w:rPr>
        <w:t>记</w:t>
      </w:r>
      <w:r>
        <w:rPr>
          <w:rFonts w:hint="eastAsia" w:ascii="宋体" w:hAnsi="宋体" w:eastAsia="宋体" w:cs="___WRD_EMBED_SUB_39"/>
          <w:snapToGrid/>
          <w:color w:val="auto"/>
          <w:sz w:val="24"/>
          <w:szCs w:val="24"/>
          <w:lang w:eastAsia="zh-CN"/>
        </w:rPr>
        <w:t>录</w:t>
      </w:r>
      <w:r>
        <w:rPr>
          <w:rFonts w:hint="eastAsia" w:ascii="宋体" w:hAnsi="宋体" w:eastAsia="宋体" w:cs="微软雅黑"/>
          <w:snapToGrid/>
          <w:color w:val="auto"/>
          <w:sz w:val="24"/>
          <w:szCs w:val="24"/>
          <w:lang w:eastAsia="zh-CN"/>
        </w:rPr>
        <w:t>和证明</w:t>
      </w:r>
      <w:r>
        <w:rPr>
          <w:rFonts w:hint="eastAsia" w:ascii="宋体" w:hAnsi="宋体" w:eastAsia="宋体" w:cs="___WRD_EMBED_SUB_39"/>
          <w:snapToGrid/>
          <w:color w:val="auto"/>
          <w:sz w:val="24"/>
          <w:szCs w:val="24"/>
          <w:lang w:eastAsia="zh-CN"/>
        </w:rPr>
        <w:t>材料</w:t>
      </w:r>
      <w:r>
        <w:rPr>
          <w:rFonts w:hint="eastAsia" w:ascii="宋体" w:hAnsi="宋体" w:eastAsia="宋体" w:cs="微软雅黑"/>
          <w:snapToGrid/>
          <w:color w:val="auto"/>
          <w:sz w:val="24"/>
          <w:szCs w:val="24"/>
          <w:lang w:eastAsia="zh-CN"/>
        </w:rPr>
        <w:t>，必</w:t>
      </w:r>
      <w:r>
        <w:rPr>
          <w:rFonts w:hint="eastAsia" w:ascii="宋体" w:hAnsi="宋体" w:eastAsia="宋体" w:cs="___WRD_EMBED_SUB_39"/>
          <w:snapToGrid/>
          <w:color w:val="auto"/>
          <w:sz w:val="24"/>
          <w:szCs w:val="24"/>
          <w:lang w:eastAsia="zh-CN"/>
        </w:rPr>
        <w:t>要时工程</w:t>
      </w:r>
      <w:r>
        <w:rPr>
          <w:rFonts w:hint="eastAsia" w:ascii="宋体" w:hAnsi="宋体" w:eastAsia="宋体" w:cs="微软雅黑"/>
          <w:snapToGrid/>
          <w:color w:val="auto"/>
          <w:sz w:val="24"/>
          <w:szCs w:val="24"/>
          <w:lang w:eastAsia="zh-CN"/>
        </w:rPr>
        <w:t>师可</w:t>
      </w:r>
      <w:r>
        <w:rPr>
          <w:rFonts w:hint="eastAsia" w:ascii="宋体" w:hAnsi="宋体" w:eastAsia="宋体" w:cs="___WRD_EMBED_SUB_39"/>
          <w:snapToGrid/>
          <w:color w:val="auto"/>
          <w:sz w:val="24"/>
          <w:szCs w:val="24"/>
          <w:lang w:eastAsia="zh-CN"/>
        </w:rPr>
        <w:t>要求承包人</w:t>
      </w:r>
      <w:r>
        <w:rPr>
          <w:rFonts w:hint="eastAsia" w:ascii="宋体" w:hAnsi="宋体" w:eastAsia="宋体" w:cs="微软雅黑"/>
          <w:snapToGrid/>
          <w:color w:val="auto"/>
          <w:sz w:val="24"/>
          <w:szCs w:val="24"/>
          <w:lang w:eastAsia="zh-CN"/>
        </w:rPr>
        <w:t>提</w:t>
      </w:r>
      <w:r>
        <w:rPr>
          <w:rFonts w:hint="eastAsia" w:ascii="宋体" w:hAnsi="宋体" w:eastAsia="宋体" w:cs="Times New Roman"/>
          <w:snapToGrid/>
          <w:color w:val="auto"/>
          <w:sz w:val="24"/>
          <w:szCs w:val="24"/>
          <w:lang w:eastAsia="zh-CN"/>
        </w:rPr>
        <w:t>交全部</w:t>
      </w:r>
      <w:r>
        <w:rPr>
          <w:rFonts w:hint="eastAsia" w:ascii="宋体" w:hAnsi="宋体" w:eastAsia="宋体" w:cs="微软雅黑"/>
          <w:snapToGrid/>
          <w:color w:val="auto"/>
          <w:sz w:val="24"/>
          <w:szCs w:val="24"/>
          <w:lang w:eastAsia="zh-CN"/>
        </w:rPr>
        <w:t>原始记</w:t>
      </w:r>
      <w:r>
        <w:rPr>
          <w:rFonts w:hint="eastAsia" w:ascii="宋体" w:hAnsi="宋体" w:eastAsia="宋体" w:cs="___WRD_EMBED_SUB_39"/>
          <w:snapToGrid/>
          <w:color w:val="auto"/>
          <w:sz w:val="24"/>
          <w:szCs w:val="24"/>
          <w:lang w:eastAsia="zh-CN"/>
        </w:rPr>
        <w:t>录副本</w:t>
      </w:r>
      <w:r>
        <w:rPr>
          <w:rFonts w:hint="eastAsia" w:ascii="宋体" w:hAnsi="宋体" w:eastAsia="宋体" w:cs="微软雅黑"/>
          <w:snapToGrid/>
          <w:color w:val="auto"/>
          <w:sz w:val="24"/>
          <w:szCs w:val="24"/>
          <w:lang w:eastAsia="zh-CN"/>
        </w:rPr>
        <w:t>。</w:t>
      </w:r>
    </w:p>
    <w:p w14:paraId="4F880F86">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（2） 工程</w:t>
      </w:r>
      <w:r>
        <w:rPr>
          <w:rFonts w:hint="eastAsia" w:ascii="宋体" w:hAnsi="宋体" w:eastAsia="宋体" w:cs="微软雅黑"/>
          <w:snapToGrid/>
          <w:color w:val="auto"/>
          <w:sz w:val="24"/>
          <w:szCs w:val="24"/>
          <w:lang w:eastAsia="zh-CN"/>
        </w:rPr>
        <w:t>师</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按第</w:t>
      </w:r>
      <w:r>
        <w:rPr>
          <w:rFonts w:ascii="宋体" w:hAnsi="宋体" w:eastAsia="宋体" w:cs="Times New Roman"/>
          <w:snapToGrid/>
          <w:color w:val="auto"/>
          <w:sz w:val="24"/>
          <w:szCs w:val="24"/>
          <w:lang w:eastAsia="zh-CN"/>
        </w:rPr>
        <w:t>3.6</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商</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或确</w:t>
      </w:r>
      <w:r>
        <w:rPr>
          <w:rFonts w:hint="eastAsia" w:ascii="宋体" w:hAnsi="宋体" w:eastAsia="宋体" w:cs="___WRD_EMBED_SUB_39"/>
          <w:snapToGrid/>
          <w:color w:val="auto"/>
          <w:sz w:val="24"/>
          <w:szCs w:val="24"/>
          <w:lang w:eastAsia="zh-CN"/>
        </w:rPr>
        <w:t>定</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商</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或确</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追加</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付款和</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或</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延长</w:t>
      </w:r>
      <w:r>
        <w:rPr>
          <w:rFonts w:hint="eastAsia" w:ascii="宋体" w:hAnsi="宋体" w:eastAsia="宋体" w:cs="___WRD_EMBED_SUB_39"/>
          <w:snapToGrid/>
          <w:color w:val="auto"/>
          <w:sz w:val="24"/>
          <w:szCs w:val="24"/>
          <w:lang w:eastAsia="zh-CN"/>
        </w:rPr>
        <w:t>的工</w:t>
      </w:r>
      <w:r>
        <w:rPr>
          <w:rFonts w:hint="eastAsia" w:ascii="宋体" w:hAnsi="宋体" w:eastAsia="宋体" w:cs="微软雅黑"/>
          <w:snapToGrid/>
          <w:color w:val="auto"/>
          <w:sz w:val="24"/>
          <w:szCs w:val="24"/>
          <w:lang w:eastAsia="zh-CN"/>
        </w:rPr>
        <w:t>期，并在收到上述索赔报告或有关索赔</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进</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步证明</w:t>
      </w:r>
      <w:r>
        <w:rPr>
          <w:rFonts w:hint="eastAsia" w:ascii="宋体" w:hAnsi="宋体" w:eastAsia="宋体" w:cs="___WRD_EMBED_SUB_39"/>
          <w:snapToGrid/>
          <w:color w:val="auto"/>
          <w:sz w:val="24"/>
          <w:szCs w:val="24"/>
          <w:lang w:eastAsia="zh-CN"/>
        </w:rPr>
        <w:t>材料</w:t>
      </w:r>
      <w:r>
        <w:rPr>
          <w:rFonts w:hint="eastAsia" w:ascii="宋体" w:hAnsi="宋体" w:eastAsia="宋体" w:cs="微软雅黑"/>
          <w:snapToGrid/>
          <w:color w:val="auto"/>
          <w:sz w:val="24"/>
          <w:szCs w:val="24"/>
          <w:lang w:eastAsia="zh-CN"/>
        </w:rPr>
        <w:t>后</w:t>
      </w:r>
      <w:r>
        <w:rPr>
          <w:rFonts w:hint="eastAsia" w:ascii="宋体" w:hAnsi="宋体" w:eastAsia="宋体" w:cs="___WRD_EMBED_SUB_39"/>
          <w:snapToGrid/>
          <w:color w:val="auto"/>
          <w:sz w:val="24"/>
          <w:szCs w:val="24"/>
          <w:lang w:eastAsia="zh-CN"/>
        </w:rPr>
        <w:t>及时书</w:t>
      </w:r>
      <w:r>
        <w:rPr>
          <w:rFonts w:hint="eastAsia" w:ascii="宋体" w:hAnsi="宋体" w:eastAsia="宋体" w:cs="微软雅黑"/>
          <w:snapToGrid/>
          <w:color w:val="auto"/>
          <w:sz w:val="24"/>
          <w:szCs w:val="24"/>
          <w:lang w:eastAsia="zh-CN"/>
        </w:rPr>
        <w:t>面告知</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，并在</w:t>
      </w:r>
      <w:r>
        <w:rPr>
          <w:rFonts w:hint="eastAsia" w:ascii="宋体" w:hAnsi="宋体" w:eastAsia="宋体" w:cs="Times New Roman"/>
          <w:snapToGrid/>
          <w:color w:val="auto"/>
          <w:sz w:val="24"/>
          <w:szCs w:val="24"/>
          <w:lang w:eastAsia="zh-CN"/>
        </w:rPr>
        <w:t>42</w:t>
      </w:r>
      <w:r>
        <w:rPr>
          <w:rFonts w:hint="eastAsia" w:ascii="宋体" w:hAnsi="宋体" w:eastAsia="宋体" w:cs="微软雅黑"/>
          <w:snapToGrid/>
          <w:color w:val="auto"/>
          <w:sz w:val="24"/>
          <w:szCs w:val="24"/>
          <w:lang w:eastAsia="zh-CN"/>
        </w:rPr>
        <w:t>天内，将</w:t>
      </w:r>
      <w:r>
        <w:rPr>
          <w:rFonts w:hint="eastAsia" w:ascii="宋体" w:hAnsi="宋体" w:eastAsia="宋体" w:cs="___WRD_EMBED_SUB_39"/>
          <w:snapToGrid/>
          <w:color w:val="auto"/>
          <w:sz w:val="24"/>
          <w:szCs w:val="24"/>
          <w:lang w:eastAsia="zh-CN"/>
        </w:rPr>
        <w:t>发包人书</w:t>
      </w:r>
      <w:r>
        <w:rPr>
          <w:rFonts w:hint="eastAsia" w:ascii="宋体" w:hAnsi="宋体" w:eastAsia="宋体" w:cs="微软雅黑"/>
          <w:snapToGrid/>
          <w:color w:val="auto"/>
          <w:sz w:val="24"/>
          <w:szCs w:val="24"/>
          <w:lang w:eastAsia="zh-CN"/>
        </w:rPr>
        <w:t>面认可</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索赔处</w:t>
      </w:r>
      <w:r>
        <w:rPr>
          <w:rFonts w:hint="eastAsia" w:ascii="宋体" w:hAnsi="宋体" w:eastAsia="宋体" w:cs="___WRD_EMBED_SUB_39"/>
          <w:snapToGrid/>
          <w:color w:val="auto"/>
          <w:sz w:val="24"/>
          <w:szCs w:val="24"/>
          <w:lang w:eastAsia="zh-CN"/>
        </w:rPr>
        <w:t>理</w:t>
      </w:r>
      <w:r>
        <w:rPr>
          <w:rFonts w:hint="eastAsia" w:ascii="宋体" w:hAnsi="宋体" w:eastAsia="宋体" w:cs="微软雅黑"/>
          <w:snapToGrid/>
          <w:color w:val="auto"/>
          <w:sz w:val="24"/>
          <w:szCs w:val="24"/>
          <w:lang w:eastAsia="zh-CN"/>
        </w:rPr>
        <w:t>结果答复</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师在收到索赔报告或有关索赔</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进</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步证明</w:t>
      </w:r>
      <w:r>
        <w:rPr>
          <w:rFonts w:hint="eastAsia" w:ascii="宋体" w:hAnsi="宋体" w:eastAsia="宋体" w:cs="___WRD_EMBED_SUB_39"/>
          <w:snapToGrid/>
          <w:color w:val="auto"/>
          <w:sz w:val="24"/>
          <w:szCs w:val="24"/>
          <w:lang w:eastAsia="zh-CN"/>
        </w:rPr>
        <w:t>材料</w:t>
      </w:r>
      <w:r>
        <w:rPr>
          <w:rFonts w:hint="eastAsia" w:ascii="宋体" w:hAnsi="宋体" w:eastAsia="宋体" w:cs="微软雅黑"/>
          <w:snapToGrid/>
          <w:color w:val="auto"/>
          <w:sz w:val="24"/>
          <w:szCs w:val="24"/>
          <w:lang w:eastAsia="zh-CN"/>
        </w:rPr>
        <w:t>后</w:t>
      </w:r>
      <w:r>
        <w:rPr>
          <w:rFonts w:hint="eastAsia" w:ascii="宋体" w:hAnsi="宋体" w:eastAsia="宋体" w:cs="___WRD_EMBED_SUB_39"/>
          <w:snapToGrid/>
          <w:color w:val="auto"/>
          <w:sz w:val="24"/>
          <w:szCs w:val="24"/>
          <w:lang w:eastAsia="zh-CN"/>
        </w:rPr>
        <w:t>的</w:t>
      </w:r>
      <w:r>
        <w:rPr>
          <w:rFonts w:hint="eastAsia" w:ascii="宋体" w:hAnsi="宋体" w:eastAsia="宋体" w:cs="Times New Roman"/>
          <w:snapToGrid/>
          <w:color w:val="auto"/>
          <w:sz w:val="24"/>
          <w:szCs w:val="24"/>
          <w:lang w:eastAsia="zh-CN"/>
        </w:rPr>
        <w:t>42</w:t>
      </w:r>
      <w:r>
        <w:rPr>
          <w:rFonts w:hint="eastAsia" w:ascii="宋体" w:hAnsi="宋体" w:eastAsia="宋体" w:cs="微软雅黑"/>
          <w:snapToGrid/>
          <w:color w:val="auto"/>
          <w:sz w:val="24"/>
          <w:szCs w:val="24"/>
          <w:lang w:eastAsia="zh-CN"/>
        </w:rPr>
        <w:t>天内不予答复</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，视为认可索赔。</w:t>
      </w:r>
    </w:p>
    <w:p w14:paraId="03CFD8A1">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（3） 承包人</w:t>
      </w:r>
      <w:r>
        <w:rPr>
          <w:rFonts w:hint="eastAsia" w:ascii="宋体" w:hAnsi="宋体" w:eastAsia="宋体" w:cs="微软雅黑"/>
          <w:snapToGrid/>
          <w:color w:val="auto"/>
          <w:sz w:val="24"/>
          <w:szCs w:val="24"/>
          <w:lang w:eastAsia="zh-CN"/>
        </w:rPr>
        <w:t>接受索赔处</w:t>
      </w:r>
      <w:r>
        <w:rPr>
          <w:rFonts w:hint="eastAsia" w:ascii="宋体" w:hAnsi="宋体" w:eastAsia="宋体" w:cs="___WRD_EMBED_SUB_39"/>
          <w:snapToGrid/>
          <w:color w:val="auto"/>
          <w:sz w:val="24"/>
          <w:szCs w:val="24"/>
          <w:lang w:eastAsia="zh-CN"/>
        </w:rPr>
        <w:t>理</w:t>
      </w:r>
      <w:r>
        <w:rPr>
          <w:rFonts w:hint="eastAsia" w:ascii="宋体" w:hAnsi="宋体" w:eastAsia="宋体" w:cs="微软雅黑"/>
          <w:snapToGrid/>
          <w:color w:val="auto"/>
          <w:sz w:val="24"/>
          <w:szCs w:val="24"/>
          <w:lang w:eastAsia="zh-CN"/>
        </w:rPr>
        <w:t>结果</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发包人应</w:t>
      </w:r>
      <w:r>
        <w:rPr>
          <w:rFonts w:hint="eastAsia" w:ascii="宋体" w:hAnsi="宋体" w:eastAsia="宋体" w:cs="微软雅黑"/>
          <w:snapToGrid/>
          <w:color w:val="auto"/>
          <w:sz w:val="24"/>
          <w:szCs w:val="24"/>
          <w:lang w:eastAsia="zh-CN"/>
        </w:rPr>
        <w:t>在作出索赔处</w:t>
      </w:r>
      <w:r>
        <w:rPr>
          <w:rFonts w:hint="eastAsia" w:ascii="宋体" w:hAnsi="宋体" w:eastAsia="宋体" w:cs="___WRD_EMBED_SUB_39"/>
          <w:snapToGrid/>
          <w:color w:val="auto"/>
          <w:sz w:val="24"/>
          <w:szCs w:val="24"/>
          <w:lang w:eastAsia="zh-CN"/>
        </w:rPr>
        <w:t>理</w:t>
      </w:r>
      <w:r>
        <w:rPr>
          <w:rFonts w:hint="eastAsia" w:ascii="宋体" w:hAnsi="宋体" w:eastAsia="宋体" w:cs="微软雅黑"/>
          <w:snapToGrid/>
          <w:color w:val="auto"/>
          <w:sz w:val="24"/>
          <w:szCs w:val="24"/>
          <w:lang w:eastAsia="zh-CN"/>
        </w:rPr>
        <w:t>结果答复后</w:t>
      </w:r>
      <w:r>
        <w:rPr>
          <w:rFonts w:hint="eastAsia" w:ascii="宋体" w:hAnsi="宋体" w:eastAsia="宋体" w:cs="Times New Roman"/>
          <w:snapToGrid/>
          <w:color w:val="auto"/>
          <w:sz w:val="24"/>
          <w:szCs w:val="24"/>
          <w:lang w:eastAsia="zh-CN"/>
        </w:rPr>
        <w:t>28</w:t>
      </w:r>
      <w:r>
        <w:rPr>
          <w:rFonts w:hint="eastAsia" w:ascii="宋体" w:hAnsi="宋体" w:eastAsia="宋体" w:cs="微软雅黑"/>
          <w:snapToGrid/>
          <w:color w:val="auto"/>
          <w:sz w:val="24"/>
          <w:szCs w:val="24"/>
          <w:lang w:eastAsia="zh-CN"/>
        </w:rPr>
        <w:t>天内完成支付。</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不接受索赔处</w:t>
      </w:r>
      <w:r>
        <w:rPr>
          <w:rFonts w:hint="eastAsia" w:ascii="宋体" w:hAnsi="宋体" w:eastAsia="宋体" w:cs="___WRD_EMBED_SUB_39"/>
          <w:snapToGrid/>
          <w:color w:val="auto"/>
          <w:sz w:val="24"/>
          <w:szCs w:val="24"/>
          <w:lang w:eastAsia="zh-CN"/>
        </w:rPr>
        <w:t>理</w:t>
      </w:r>
      <w:r>
        <w:rPr>
          <w:rFonts w:hint="eastAsia" w:ascii="宋体" w:hAnsi="宋体" w:eastAsia="宋体" w:cs="微软雅黑"/>
          <w:snapToGrid/>
          <w:color w:val="auto"/>
          <w:sz w:val="24"/>
          <w:szCs w:val="24"/>
          <w:lang w:eastAsia="zh-CN"/>
        </w:rPr>
        <w:t>结果</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，按照第</w:t>
      </w:r>
      <w:r>
        <w:rPr>
          <w:rFonts w:ascii="宋体" w:hAnsi="宋体" w:eastAsia="宋体" w:cs="Times New Roman"/>
          <w:snapToGrid/>
          <w:color w:val="auto"/>
          <w:sz w:val="24"/>
          <w:szCs w:val="24"/>
          <w:lang w:eastAsia="zh-CN"/>
        </w:rPr>
        <w:t>20</w:t>
      </w:r>
      <w:r>
        <w:rPr>
          <w:rFonts w:hint="eastAsia" w:ascii="宋体" w:hAnsi="宋体" w:eastAsia="宋体" w:cs="微软雅黑"/>
          <w:snapToGrid/>
          <w:color w:val="auto"/>
          <w:sz w:val="24"/>
          <w:szCs w:val="24"/>
          <w:lang w:eastAsia="zh-CN"/>
        </w:rPr>
        <w:t>条</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争议解决</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处</w:t>
      </w:r>
      <w:r>
        <w:rPr>
          <w:rFonts w:hint="eastAsia" w:ascii="宋体" w:hAnsi="宋体" w:eastAsia="宋体" w:cs="___WRD_EMBED_SUB_39"/>
          <w:snapToGrid/>
          <w:color w:val="auto"/>
          <w:sz w:val="24"/>
          <w:szCs w:val="24"/>
          <w:lang w:eastAsia="zh-CN"/>
        </w:rPr>
        <w:t>理</w:t>
      </w:r>
      <w:r>
        <w:rPr>
          <w:rFonts w:hint="eastAsia" w:ascii="宋体" w:hAnsi="宋体" w:eastAsia="宋体" w:cs="微软雅黑"/>
          <w:snapToGrid/>
          <w:color w:val="auto"/>
          <w:sz w:val="24"/>
          <w:szCs w:val="24"/>
          <w:lang w:eastAsia="zh-CN"/>
        </w:rPr>
        <w:t>。</w:t>
      </w:r>
    </w:p>
    <w:p w14:paraId="5E1DDD89">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714" w:name="_Toc54862323"/>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9.3 </w:t>
      </w:r>
      <w:r>
        <w:rPr>
          <w:rFonts w:hint="eastAsia" w:ascii="宋体" w:hAnsi="宋体" w:eastAsia="宋体" w:cs="Times New Roman"/>
          <w:bCs/>
          <w:snapToGrid/>
          <w:color w:val="auto"/>
          <w:kern w:val="2"/>
          <w:sz w:val="24"/>
          <w:szCs w:val="24"/>
          <w:lang w:eastAsia="zh-CN"/>
        </w:rPr>
        <w:t>发包人索赔的处理程序</w:t>
      </w:r>
      <w:bookmarkEnd w:id="714"/>
    </w:p>
    <w:p w14:paraId="379DF734">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（1） 承包人</w:t>
      </w:r>
      <w:r>
        <w:rPr>
          <w:rFonts w:hint="eastAsia" w:ascii="宋体" w:hAnsi="宋体" w:eastAsia="宋体" w:cs="微软雅黑"/>
          <w:snapToGrid/>
          <w:color w:val="auto"/>
          <w:sz w:val="24"/>
          <w:szCs w:val="24"/>
          <w:lang w:eastAsia="zh-CN"/>
        </w:rPr>
        <w:t>收到</w:t>
      </w:r>
      <w:r>
        <w:rPr>
          <w:rFonts w:hint="eastAsia" w:ascii="宋体" w:hAnsi="宋体" w:eastAsia="宋体" w:cs="Times New Roman"/>
          <w:snapToGrid/>
          <w:color w:val="auto"/>
          <w:sz w:val="24"/>
          <w:szCs w:val="24"/>
          <w:lang w:eastAsia="zh-CN"/>
        </w:rPr>
        <w:t>发包人</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交的</w:t>
      </w:r>
      <w:r>
        <w:rPr>
          <w:rFonts w:hint="eastAsia" w:ascii="宋体" w:hAnsi="宋体" w:eastAsia="宋体" w:cs="微软雅黑"/>
          <w:snapToGrid/>
          <w:color w:val="auto"/>
          <w:sz w:val="24"/>
          <w:szCs w:val="24"/>
          <w:lang w:eastAsia="zh-CN"/>
        </w:rPr>
        <w:t>索赔报告后，</w:t>
      </w:r>
      <w:r>
        <w:rPr>
          <w:rFonts w:hint="eastAsia" w:ascii="宋体" w:hAnsi="宋体" w:eastAsia="宋体" w:cs="___WRD_EMBED_SUB_39"/>
          <w:snapToGrid/>
          <w:color w:val="auto"/>
          <w:sz w:val="24"/>
          <w:szCs w:val="24"/>
          <w:lang w:eastAsia="zh-CN"/>
        </w:rPr>
        <w:t>应及时</w:t>
      </w:r>
      <w:r>
        <w:rPr>
          <w:rFonts w:hint="eastAsia" w:ascii="宋体" w:hAnsi="宋体" w:eastAsia="宋体" w:cs="微软雅黑"/>
          <w:snapToGrid/>
          <w:color w:val="auto"/>
          <w:sz w:val="24"/>
          <w:szCs w:val="24"/>
          <w:lang w:eastAsia="zh-CN"/>
        </w:rPr>
        <w:t>审查索赔报告</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内容</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查</w:t>
      </w:r>
      <w:r>
        <w:rPr>
          <w:rFonts w:hint="eastAsia" w:ascii="宋体" w:hAnsi="宋体" w:eastAsia="宋体" w:cs="___WRD_EMBED_SUB_39"/>
          <w:snapToGrid/>
          <w:color w:val="auto"/>
          <w:sz w:val="24"/>
          <w:szCs w:val="24"/>
          <w:lang w:eastAsia="zh-CN"/>
        </w:rPr>
        <w:t>验发包人</w:t>
      </w:r>
      <w:r>
        <w:rPr>
          <w:rFonts w:hint="eastAsia" w:ascii="宋体" w:hAnsi="宋体" w:eastAsia="宋体" w:cs="微软雅黑"/>
          <w:snapToGrid/>
          <w:color w:val="auto"/>
          <w:sz w:val="24"/>
          <w:szCs w:val="24"/>
          <w:lang w:eastAsia="zh-CN"/>
        </w:rPr>
        <w:t>证明</w:t>
      </w:r>
      <w:r>
        <w:rPr>
          <w:rFonts w:hint="eastAsia" w:ascii="宋体" w:hAnsi="宋体" w:eastAsia="宋体" w:cs="___WRD_EMBED_SUB_39"/>
          <w:snapToGrid/>
          <w:color w:val="auto"/>
          <w:sz w:val="24"/>
          <w:szCs w:val="24"/>
          <w:lang w:eastAsia="zh-CN"/>
        </w:rPr>
        <w:t>材料</w:t>
      </w:r>
      <w:r>
        <w:rPr>
          <w:rFonts w:hint="eastAsia" w:ascii="宋体" w:hAnsi="宋体" w:eastAsia="宋体" w:cs="微软雅黑"/>
          <w:snapToGrid/>
          <w:color w:val="auto"/>
          <w:sz w:val="24"/>
          <w:szCs w:val="24"/>
          <w:lang w:eastAsia="zh-CN"/>
        </w:rPr>
        <w:t>；</w:t>
      </w:r>
    </w:p>
    <w:p w14:paraId="2BEFCC01">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（2） 承包人应</w:t>
      </w:r>
      <w:r>
        <w:rPr>
          <w:rFonts w:hint="eastAsia" w:ascii="宋体" w:hAnsi="宋体" w:eastAsia="宋体" w:cs="微软雅黑"/>
          <w:snapToGrid/>
          <w:color w:val="auto"/>
          <w:sz w:val="24"/>
          <w:szCs w:val="24"/>
          <w:lang w:eastAsia="zh-CN"/>
        </w:rPr>
        <w:t>在收到上述索赔报告或有关索赔</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进</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步证明</w:t>
      </w:r>
      <w:r>
        <w:rPr>
          <w:rFonts w:hint="eastAsia" w:ascii="宋体" w:hAnsi="宋体" w:eastAsia="宋体" w:cs="___WRD_EMBED_SUB_39"/>
          <w:snapToGrid/>
          <w:color w:val="auto"/>
          <w:sz w:val="24"/>
          <w:szCs w:val="24"/>
          <w:lang w:eastAsia="zh-CN"/>
        </w:rPr>
        <w:t>材料</w:t>
      </w:r>
      <w:r>
        <w:rPr>
          <w:rFonts w:hint="eastAsia" w:ascii="宋体" w:hAnsi="宋体" w:eastAsia="宋体" w:cs="微软雅黑"/>
          <w:snapToGrid/>
          <w:color w:val="auto"/>
          <w:sz w:val="24"/>
          <w:szCs w:val="24"/>
          <w:lang w:eastAsia="zh-CN"/>
        </w:rPr>
        <w:t>后</w:t>
      </w:r>
      <w:r>
        <w:rPr>
          <w:rFonts w:hint="eastAsia" w:ascii="宋体" w:hAnsi="宋体" w:eastAsia="宋体" w:cs="Times New Roman"/>
          <w:snapToGrid/>
          <w:color w:val="auto"/>
          <w:sz w:val="24"/>
          <w:szCs w:val="24"/>
          <w:lang w:eastAsia="zh-CN"/>
        </w:rPr>
        <w:t>42</w:t>
      </w:r>
      <w:r>
        <w:rPr>
          <w:rFonts w:hint="eastAsia" w:ascii="宋体" w:hAnsi="宋体" w:eastAsia="宋体" w:cs="微软雅黑"/>
          <w:snapToGrid/>
          <w:color w:val="auto"/>
          <w:sz w:val="24"/>
          <w:szCs w:val="24"/>
          <w:lang w:eastAsia="zh-CN"/>
        </w:rPr>
        <w:t>天内，将索赔处</w:t>
      </w:r>
      <w:r>
        <w:rPr>
          <w:rFonts w:hint="eastAsia" w:ascii="宋体" w:hAnsi="宋体" w:eastAsia="宋体" w:cs="___WRD_EMBED_SUB_39"/>
          <w:snapToGrid/>
          <w:color w:val="auto"/>
          <w:sz w:val="24"/>
          <w:szCs w:val="24"/>
          <w:lang w:eastAsia="zh-CN"/>
        </w:rPr>
        <w:t>理</w:t>
      </w:r>
      <w:r>
        <w:rPr>
          <w:rFonts w:hint="eastAsia" w:ascii="宋体" w:hAnsi="宋体" w:eastAsia="宋体" w:cs="微软雅黑"/>
          <w:snapToGrid/>
          <w:color w:val="auto"/>
          <w:sz w:val="24"/>
          <w:szCs w:val="24"/>
          <w:lang w:eastAsia="zh-CN"/>
        </w:rPr>
        <w:t>结果答复</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在收到索赔通知</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或有关索赔</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进</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步证明</w:t>
      </w:r>
      <w:r>
        <w:rPr>
          <w:rFonts w:hint="eastAsia" w:ascii="宋体" w:hAnsi="宋体" w:eastAsia="宋体" w:cs="___WRD_EMBED_SUB_39"/>
          <w:snapToGrid/>
          <w:color w:val="auto"/>
          <w:sz w:val="24"/>
          <w:szCs w:val="24"/>
          <w:lang w:eastAsia="zh-CN"/>
        </w:rPr>
        <w:t>材料</w:t>
      </w:r>
      <w:r>
        <w:rPr>
          <w:rFonts w:hint="eastAsia" w:ascii="宋体" w:hAnsi="宋体" w:eastAsia="宋体" w:cs="微软雅黑"/>
          <w:snapToGrid/>
          <w:color w:val="auto"/>
          <w:sz w:val="24"/>
          <w:szCs w:val="24"/>
          <w:lang w:eastAsia="zh-CN"/>
        </w:rPr>
        <w:t>后</w:t>
      </w:r>
      <w:r>
        <w:rPr>
          <w:rFonts w:hint="eastAsia" w:ascii="宋体" w:hAnsi="宋体" w:eastAsia="宋体" w:cs="___WRD_EMBED_SUB_39"/>
          <w:snapToGrid/>
          <w:color w:val="auto"/>
          <w:sz w:val="24"/>
          <w:szCs w:val="24"/>
          <w:lang w:eastAsia="zh-CN"/>
        </w:rPr>
        <w:t>的</w:t>
      </w:r>
      <w:r>
        <w:rPr>
          <w:rFonts w:hint="eastAsia" w:ascii="宋体" w:hAnsi="宋体" w:eastAsia="宋体" w:cs="Times New Roman"/>
          <w:snapToGrid/>
          <w:color w:val="auto"/>
          <w:sz w:val="24"/>
          <w:szCs w:val="24"/>
          <w:lang w:eastAsia="zh-CN"/>
        </w:rPr>
        <w:t>42</w:t>
      </w:r>
      <w:r>
        <w:rPr>
          <w:rFonts w:hint="eastAsia" w:ascii="宋体" w:hAnsi="宋体" w:eastAsia="宋体" w:cs="微软雅黑"/>
          <w:snapToGrid/>
          <w:color w:val="auto"/>
          <w:sz w:val="24"/>
          <w:szCs w:val="24"/>
          <w:lang w:eastAsia="zh-CN"/>
        </w:rPr>
        <w:t>天内不予答复</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，视为认可索赔。</w:t>
      </w:r>
    </w:p>
    <w:p w14:paraId="331AA3AE">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（3） 发包人</w:t>
      </w:r>
      <w:r>
        <w:rPr>
          <w:rFonts w:hint="eastAsia" w:ascii="宋体" w:hAnsi="宋体" w:eastAsia="宋体" w:cs="微软雅黑"/>
          <w:snapToGrid/>
          <w:color w:val="auto"/>
          <w:sz w:val="24"/>
          <w:szCs w:val="24"/>
          <w:lang w:eastAsia="zh-CN"/>
        </w:rPr>
        <w:t>接受索赔处</w:t>
      </w:r>
      <w:r>
        <w:rPr>
          <w:rFonts w:hint="eastAsia" w:ascii="宋体" w:hAnsi="宋体" w:eastAsia="宋体" w:cs="___WRD_EMBED_SUB_39"/>
          <w:snapToGrid/>
          <w:color w:val="auto"/>
          <w:sz w:val="24"/>
          <w:szCs w:val="24"/>
          <w:lang w:eastAsia="zh-CN"/>
        </w:rPr>
        <w:t>理</w:t>
      </w:r>
      <w:r>
        <w:rPr>
          <w:rFonts w:hint="eastAsia" w:ascii="宋体" w:hAnsi="宋体" w:eastAsia="宋体" w:cs="微软雅黑"/>
          <w:snapToGrid/>
          <w:color w:val="auto"/>
          <w:sz w:val="24"/>
          <w:szCs w:val="24"/>
          <w:lang w:eastAsia="zh-CN"/>
        </w:rPr>
        <w:t>结果</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可从</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支付给</w:t>
      </w:r>
      <w:r>
        <w:rPr>
          <w:rFonts w:hint="eastAsia" w:ascii="宋体" w:hAnsi="宋体" w:eastAsia="宋体" w:cs="___WRD_EMBED_SUB_39"/>
          <w:snapToGrid/>
          <w:color w:val="auto"/>
          <w:sz w:val="24"/>
          <w:szCs w:val="24"/>
          <w:lang w:eastAsia="zh-CN"/>
        </w:rPr>
        <w:t>承包人的合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价</w:t>
      </w:r>
      <w:r>
        <w:rPr>
          <w:rFonts w:hint="eastAsia" w:ascii="宋体" w:hAnsi="宋体" w:eastAsia="宋体" w:cs="微软雅黑"/>
          <w:snapToGrid/>
          <w:color w:val="auto"/>
          <w:sz w:val="24"/>
          <w:szCs w:val="24"/>
          <w:lang w:eastAsia="zh-CN"/>
        </w:rPr>
        <w:t>款中扣除赔付</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金额或延长缺陷</w:t>
      </w:r>
      <w:r>
        <w:rPr>
          <w:rFonts w:hint="eastAsia" w:ascii="宋体" w:hAnsi="宋体" w:eastAsia="宋体" w:cs="___WRD_EMBED_SUB_39"/>
          <w:snapToGrid/>
          <w:color w:val="auto"/>
          <w:sz w:val="24"/>
          <w:szCs w:val="24"/>
          <w:lang w:eastAsia="zh-CN"/>
        </w:rPr>
        <w:t>责任</w:t>
      </w:r>
      <w:r>
        <w:rPr>
          <w:rFonts w:hint="eastAsia" w:ascii="宋体" w:hAnsi="宋体" w:eastAsia="宋体" w:cs="微软雅黑"/>
          <w:snapToGrid/>
          <w:color w:val="auto"/>
          <w:sz w:val="24"/>
          <w:szCs w:val="24"/>
          <w:lang w:eastAsia="zh-CN"/>
        </w:rPr>
        <w:t>期；</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不接受索赔处</w:t>
      </w:r>
      <w:r>
        <w:rPr>
          <w:rFonts w:hint="eastAsia" w:ascii="宋体" w:hAnsi="宋体" w:eastAsia="宋体" w:cs="___WRD_EMBED_SUB_39"/>
          <w:snapToGrid/>
          <w:color w:val="auto"/>
          <w:sz w:val="24"/>
          <w:szCs w:val="24"/>
          <w:lang w:eastAsia="zh-CN"/>
        </w:rPr>
        <w:t>理</w:t>
      </w:r>
      <w:r>
        <w:rPr>
          <w:rFonts w:hint="eastAsia" w:ascii="宋体" w:hAnsi="宋体" w:eastAsia="宋体" w:cs="微软雅黑"/>
          <w:snapToGrid/>
          <w:color w:val="auto"/>
          <w:sz w:val="24"/>
          <w:szCs w:val="24"/>
          <w:lang w:eastAsia="zh-CN"/>
        </w:rPr>
        <w:t>结果</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，按第</w:t>
      </w:r>
      <w:r>
        <w:rPr>
          <w:rFonts w:ascii="宋体" w:hAnsi="宋体" w:eastAsia="宋体" w:cs="Times New Roman"/>
          <w:snapToGrid/>
          <w:color w:val="auto"/>
          <w:sz w:val="24"/>
          <w:szCs w:val="24"/>
          <w:lang w:eastAsia="zh-CN"/>
        </w:rPr>
        <w:t>20</w:t>
      </w:r>
      <w:r>
        <w:rPr>
          <w:rFonts w:hint="eastAsia" w:ascii="宋体" w:hAnsi="宋体" w:eastAsia="宋体" w:cs="微软雅黑"/>
          <w:snapToGrid/>
          <w:color w:val="auto"/>
          <w:sz w:val="24"/>
          <w:szCs w:val="24"/>
          <w:lang w:eastAsia="zh-CN"/>
        </w:rPr>
        <w:t>条</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争议解决</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处</w:t>
      </w:r>
      <w:r>
        <w:rPr>
          <w:rFonts w:hint="eastAsia" w:ascii="宋体" w:hAnsi="宋体" w:eastAsia="宋体" w:cs="___WRD_EMBED_SUB_39"/>
          <w:snapToGrid/>
          <w:color w:val="auto"/>
          <w:sz w:val="24"/>
          <w:szCs w:val="24"/>
          <w:lang w:eastAsia="zh-CN"/>
        </w:rPr>
        <w:t>理</w:t>
      </w:r>
      <w:r>
        <w:rPr>
          <w:rFonts w:hint="eastAsia" w:ascii="宋体" w:hAnsi="宋体" w:eastAsia="宋体" w:cs="微软雅黑"/>
          <w:snapToGrid/>
          <w:color w:val="auto"/>
          <w:sz w:val="24"/>
          <w:szCs w:val="24"/>
          <w:lang w:eastAsia="zh-CN"/>
        </w:rPr>
        <w:t>。</w:t>
      </w:r>
    </w:p>
    <w:p w14:paraId="20C21125">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715" w:name="_Toc54862324"/>
      <w:r>
        <w:rPr>
          <w:rFonts w:hint="eastAsia" w:ascii="宋体" w:hAnsi="宋体" w:eastAsia="宋体" w:cs="Times New Roman"/>
          <w:bCs/>
          <w:snapToGrid/>
          <w:color w:val="auto"/>
          <w:kern w:val="2"/>
          <w:sz w:val="24"/>
          <w:szCs w:val="24"/>
          <w:lang w:eastAsia="zh-CN"/>
        </w:rPr>
        <w:t>1</w:t>
      </w:r>
      <w:r>
        <w:rPr>
          <w:rFonts w:ascii="宋体" w:hAnsi="宋体" w:eastAsia="宋体" w:cs="Times New Roman"/>
          <w:bCs/>
          <w:snapToGrid/>
          <w:color w:val="auto"/>
          <w:kern w:val="2"/>
          <w:sz w:val="24"/>
          <w:szCs w:val="24"/>
          <w:lang w:eastAsia="zh-CN"/>
        </w:rPr>
        <w:t xml:space="preserve">9.4 </w:t>
      </w:r>
      <w:r>
        <w:rPr>
          <w:rFonts w:hint="eastAsia" w:ascii="宋体" w:hAnsi="宋体" w:eastAsia="宋体" w:cs="Times New Roman"/>
          <w:bCs/>
          <w:snapToGrid/>
          <w:color w:val="auto"/>
          <w:kern w:val="2"/>
          <w:sz w:val="24"/>
          <w:szCs w:val="24"/>
          <w:lang w:eastAsia="zh-CN"/>
        </w:rPr>
        <w:t>提出索赔的期限</w:t>
      </w:r>
      <w:bookmarkEnd w:id="715"/>
    </w:p>
    <w:p w14:paraId="4B776F1D">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（1） 承包人</w:t>
      </w:r>
      <w:r>
        <w:rPr>
          <w:rFonts w:hint="eastAsia" w:ascii="宋体" w:hAnsi="宋体" w:eastAsia="宋体" w:cs="微软雅黑"/>
          <w:snapToGrid/>
          <w:color w:val="auto"/>
          <w:sz w:val="24"/>
          <w:szCs w:val="24"/>
          <w:lang w:eastAsia="zh-CN"/>
        </w:rPr>
        <w:t>按第</w:t>
      </w:r>
      <w:r>
        <w:rPr>
          <w:rFonts w:ascii="宋体" w:hAnsi="宋体" w:eastAsia="宋体" w:cs="Times New Roman"/>
          <w:snapToGrid/>
          <w:color w:val="auto"/>
          <w:sz w:val="24"/>
          <w:szCs w:val="24"/>
          <w:lang w:eastAsia="zh-CN"/>
        </w:rPr>
        <w:t>14.5</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结算</w:t>
      </w:r>
      <w:bookmarkStart w:id="716" w:name="_Ref3826634"/>
      <w:bookmarkStart w:id="717" w:name="_Ref3826629"/>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接收竣</w:t>
      </w:r>
      <w:r>
        <w:rPr>
          <w:rFonts w:hint="eastAsia" w:ascii="宋体" w:hAnsi="宋体" w:eastAsia="宋体" w:cs="___WRD_EMBED_SUB_39"/>
          <w:snapToGrid/>
          <w:color w:val="auto"/>
          <w:sz w:val="24"/>
          <w:szCs w:val="24"/>
          <w:lang w:eastAsia="zh-CN"/>
        </w:rPr>
        <w:t>工</w:t>
      </w:r>
      <w:r>
        <w:rPr>
          <w:rFonts w:hint="eastAsia" w:ascii="宋体" w:hAnsi="宋体" w:eastAsia="宋体" w:cs="微软雅黑"/>
          <w:snapToGrid/>
          <w:color w:val="auto"/>
          <w:sz w:val="24"/>
          <w:szCs w:val="24"/>
          <w:lang w:eastAsia="zh-CN"/>
        </w:rPr>
        <w:t>付款证</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后，</w:t>
      </w:r>
      <w:r>
        <w:rPr>
          <w:rFonts w:hint="eastAsia" w:ascii="宋体" w:hAnsi="宋体" w:eastAsia="宋体" w:cs="Times New Roman"/>
          <w:snapToGrid/>
          <w:color w:val="auto"/>
          <w:sz w:val="24"/>
          <w:szCs w:val="24"/>
          <w:lang w:eastAsia="zh-CN"/>
        </w:rPr>
        <w:t>应</w:t>
      </w:r>
      <w:r>
        <w:rPr>
          <w:rFonts w:hint="eastAsia" w:ascii="宋体" w:hAnsi="宋体" w:eastAsia="宋体" w:cs="微软雅黑"/>
          <w:snapToGrid/>
          <w:color w:val="auto"/>
          <w:sz w:val="24"/>
          <w:szCs w:val="24"/>
          <w:lang w:eastAsia="zh-CN"/>
        </w:rPr>
        <w:t>被认为已无</w:t>
      </w:r>
      <w:r>
        <w:rPr>
          <w:rFonts w:hint="eastAsia" w:ascii="宋体" w:hAnsi="宋体" w:eastAsia="宋体" w:cs="___WRD_EMBED_SUB_39"/>
          <w:snapToGrid/>
          <w:color w:val="auto"/>
          <w:sz w:val="24"/>
          <w:szCs w:val="24"/>
          <w:lang w:eastAsia="zh-CN"/>
        </w:rPr>
        <w:t>权</w:t>
      </w:r>
      <w:r>
        <w:rPr>
          <w:rFonts w:hint="eastAsia" w:ascii="宋体" w:hAnsi="宋体" w:eastAsia="宋体" w:cs="微软雅黑"/>
          <w:snapToGrid/>
          <w:color w:val="auto"/>
          <w:sz w:val="24"/>
          <w:szCs w:val="24"/>
          <w:lang w:eastAsia="zh-CN"/>
        </w:rPr>
        <w:t>再提出在</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接收证</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颁</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前所</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生</w:t>
      </w:r>
      <w:r>
        <w:rPr>
          <w:rFonts w:hint="eastAsia" w:ascii="宋体" w:hAnsi="宋体" w:eastAsia="宋体" w:cs="___WRD_EMBED_SUB_39"/>
          <w:snapToGrid/>
          <w:color w:val="auto"/>
          <w:sz w:val="24"/>
          <w:szCs w:val="24"/>
          <w:lang w:eastAsia="zh-CN"/>
        </w:rPr>
        <w:t>的任</w:t>
      </w:r>
      <w:r>
        <w:rPr>
          <w:rFonts w:hint="eastAsia" w:ascii="宋体" w:hAnsi="宋体" w:eastAsia="宋体" w:cs="微软雅黑"/>
          <w:snapToGrid/>
          <w:color w:val="auto"/>
          <w:sz w:val="24"/>
          <w:szCs w:val="24"/>
          <w:lang w:eastAsia="zh-CN"/>
        </w:rPr>
        <w:t>何索赔。</w:t>
      </w:r>
    </w:p>
    <w:p w14:paraId="3D8E24E3">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（2） 承包人</w:t>
      </w:r>
      <w:r>
        <w:rPr>
          <w:rFonts w:hint="eastAsia" w:ascii="宋体" w:hAnsi="宋体" w:eastAsia="宋体" w:cs="微软雅黑"/>
          <w:snapToGrid/>
          <w:color w:val="auto"/>
          <w:sz w:val="24"/>
          <w:szCs w:val="24"/>
          <w:lang w:eastAsia="zh-CN"/>
        </w:rPr>
        <w:t>按第</w:t>
      </w:r>
      <w:r>
        <w:rPr>
          <w:rFonts w:ascii="宋体" w:hAnsi="宋体" w:eastAsia="宋体" w:cs="Times New Roman"/>
          <w:snapToGrid/>
          <w:color w:val="auto"/>
          <w:sz w:val="24"/>
          <w:szCs w:val="24"/>
          <w:lang w:eastAsia="zh-CN"/>
        </w:rPr>
        <w:t>14.7</w:t>
      </w:r>
      <w:r>
        <w:rPr>
          <w:rFonts w:hint="eastAsia" w:ascii="宋体" w:hAnsi="宋体" w:eastAsia="宋体" w:cs="微软雅黑"/>
          <w:snapToGrid/>
          <w:color w:val="auto"/>
          <w:sz w:val="24"/>
          <w:szCs w:val="24"/>
          <w:lang w:eastAsia="zh-CN"/>
        </w:rPr>
        <w:t>款</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最终结清</w:t>
      </w:r>
      <w:r>
        <w:rPr>
          <w:rFonts w:hint="eastAsia" w:ascii="宋体" w:hAnsi="宋体" w:eastAsia="宋体" w:cs="Times New Roman"/>
          <w:snapToGrid/>
          <w:color w:val="auto"/>
          <w:sz w:val="24"/>
          <w:szCs w:val="24"/>
          <w:lang w:eastAsia="zh-CN"/>
        </w:rPr>
        <w:t>]</w:t>
      </w:r>
      <w:r>
        <w:rPr>
          <w:rFonts w:hint="eastAsia" w:ascii="宋体" w:hAnsi="宋体" w:eastAsia="宋体" w:cs="微软雅黑"/>
          <w:snapToGrid/>
          <w:color w:val="auto"/>
          <w:sz w:val="24"/>
          <w:szCs w:val="24"/>
          <w:lang w:eastAsia="zh-CN"/>
        </w:rPr>
        <w:t>提</w:t>
      </w:r>
      <w:r>
        <w:rPr>
          <w:rFonts w:hint="eastAsia" w:ascii="宋体" w:hAnsi="宋体" w:eastAsia="宋体" w:cs="___WRD_EMBED_SUB_39"/>
          <w:snapToGrid/>
          <w:color w:val="auto"/>
          <w:sz w:val="24"/>
          <w:szCs w:val="24"/>
          <w:lang w:eastAsia="zh-CN"/>
        </w:rPr>
        <w:t>交的</w:t>
      </w:r>
      <w:r>
        <w:rPr>
          <w:rFonts w:hint="eastAsia" w:ascii="宋体" w:hAnsi="宋体" w:eastAsia="宋体" w:cs="微软雅黑"/>
          <w:snapToGrid/>
          <w:color w:val="auto"/>
          <w:sz w:val="24"/>
          <w:szCs w:val="24"/>
          <w:lang w:eastAsia="zh-CN"/>
        </w:rPr>
        <w:t>最终结清申请</w:t>
      </w:r>
      <w:r>
        <w:rPr>
          <w:rFonts w:hint="eastAsia" w:ascii="宋体" w:hAnsi="宋体" w:eastAsia="宋体" w:cs="___WRD_EMBED_SUB_39"/>
          <w:snapToGrid/>
          <w:color w:val="auto"/>
          <w:sz w:val="24"/>
          <w:szCs w:val="24"/>
          <w:lang w:eastAsia="zh-CN"/>
        </w:rPr>
        <w:t>单</w:t>
      </w:r>
      <w:r>
        <w:rPr>
          <w:rFonts w:hint="eastAsia" w:ascii="宋体" w:hAnsi="宋体" w:eastAsia="宋体" w:cs="微软雅黑"/>
          <w:snapToGrid/>
          <w:color w:val="auto"/>
          <w:sz w:val="24"/>
          <w:szCs w:val="24"/>
          <w:lang w:eastAsia="zh-CN"/>
        </w:rPr>
        <w:t>中，只限于提出</w:t>
      </w:r>
      <w:r>
        <w:rPr>
          <w:rFonts w:hint="eastAsia" w:ascii="宋体" w:hAnsi="宋体" w:eastAsia="宋体" w:cs="___WRD_EMBED_SUB_39"/>
          <w:snapToGrid/>
          <w:color w:val="auto"/>
          <w:sz w:val="24"/>
          <w:szCs w:val="24"/>
          <w:lang w:eastAsia="zh-CN"/>
        </w:rPr>
        <w:t>工程</w:t>
      </w:r>
      <w:r>
        <w:rPr>
          <w:rFonts w:hint="eastAsia" w:ascii="宋体" w:hAnsi="宋体" w:eastAsia="宋体" w:cs="微软雅黑"/>
          <w:snapToGrid/>
          <w:color w:val="auto"/>
          <w:sz w:val="24"/>
          <w:szCs w:val="24"/>
          <w:lang w:eastAsia="zh-CN"/>
        </w:rPr>
        <w:t>接收证</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颁</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后</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生</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索赔。提出索赔</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期限均自接受最终结清证</w:t>
      </w:r>
      <w:r>
        <w:rPr>
          <w:rFonts w:hint="eastAsia" w:ascii="宋体" w:hAnsi="宋体" w:eastAsia="宋体" w:cs="___WRD_EMBED_SUB_39"/>
          <w:snapToGrid/>
          <w:color w:val="auto"/>
          <w:sz w:val="24"/>
          <w:szCs w:val="24"/>
          <w:lang w:eastAsia="zh-CN"/>
        </w:rPr>
        <w:t>书时</w:t>
      </w:r>
      <w:r>
        <w:rPr>
          <w:rFonts w:hint="eastAsia" w:ascii="宋体" w:hAnsi="宋体" w:eastAsia="宋体" w:cs="微软雅黑"/>
          <w:snapToGrid/>
          <w:color w:val="auto"/>
          <w:sz w:val="24"/>
          <w:szCs w:val="24"/>
          <w:lang w:eastAsia="zh-CN"/>
        </w:rPr>
        <w:t>终止。</w:t>
      </w:r>
      <w:bookmarkEnd w:id="716"/>
      <w:bookmarkEnd w:id="717"/>
    </w:p>
    <w:p w14:paraId="01AFAAF6">
      <w:pPr>
        <w:tabs>
          <w:tab w:val="left" w:pos="993"/>
        </w:tabs>
        <w:kinsoku/>
        <w:autoSpaceDE/>
        <w:autoSpaceDN/>
        <w:spacing w:after="120" w:afterLines="50" w:line="360" w:lineRule="auto"/>
        <w:jc w:val="both"/>
        <w:textAlignment w:val="auto"/>
        <w:outlineLvl w:val="1"/>
        <w:rPr>
          <w:rFonts w:ascii="宋体" w:hAnsi="宋体" w:eastAsia="宋体" w:cs="Times New Roman"/>
          <w:bCs/>
          <w:snapToGrid/>
          <w:color w:val="auto"/>
          <w:sz w:val="24"/>
          <w:szCs w:val="24"/>
          <w:lang w:eastAsia="zh-CN"/>
        </w:rPr>
      </w:pPr>
      <w:bookmarkStart w:id="718" w:name="_Toc54862325"/>
      <w:bookmarkStart w:id="719" w:name="_Ref532142075"/>
      <w:bookmarkStart w:id="720" w:name="_Ref532197861"/>
      <w:r>
        <w:rPr>
          <w:rFonts w:hint="eastAsia" w:ascii="宋体" w:hAnsi="宋体" w:eastAsia="宋体" w:cs="Times New Roman"/>
          <w:bCs/>
          <w:snapToGrid/>
          <w:color w:val="auto"/>
          <w:sz w:val="24"/>
          <w:szCs w:val="24"/>
          <w:lang w:eastAsia="zh-CN"/>
        </w:rPr>
        <w:t>第2</w:t>
      </w:r>
      <w:r>
        <w:rPr>
          <w:rFonts w:ascii="宋体" w:hAnsi="宋体" w:eastAsia="宋体" w:cs="Times New Roman"/>
          <w:bCs/>
          <w:snapToGrid/>
          <w:color w:val="auto"/>
          <w:sz w:val="24"/>
          <w:szCs w:val="24"/>
          <w:lang w:eastAsia="zh-CN"/>
        </w:rPr>
        <w:t>0</w:t>
      </w:r>
      <w:r>
        <w:rPr>
          <w:rFonts w:hint="eastAsia" w:ascii="宋体" w:hAnsi="宋体" w:eastAsia="宋体" w:cs="Times New Roman"/>
          <w:bCs/>
          <w:snapToGrid/>
          <w:color w:val="auto"/>
          <w:sz w:val="24"/>
          <w:szCs w:val="24"/>
          <w:lang w:eastAsia="zh-CN"/>
        </w:rPr>
        <w:t>条 争议解决</w:t>
      </w:r>
      <w:bookmarkEnd w:id="718"/>
      <w:bookmarkEnd w:id="719"/>
      <w:bookmarkEnd w:id="720"/>
      <w:r>
        <w:rPr>
          <w:rFonts w:hint="eastAsia" w:ascii="宋体" w:hAnsi="宋体" w:eastAsia="宋体" w:cs="Times New Roman"/>
          <w:bCs/>
          <w:snapToGrid/>
          <w:color w:val="auto"/>
          <w:sz w:val="24"/>
          <w:szCs w:val="24"/>
          <w:lang w:eastAsia="zh-CN"/>
        </w:rPr>
        <w:t xml:space="preserve"> </w:t>
      </w:r>
    </w:p>
    <w:p w14:paraId="51A8EDDF">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721" w:name="_Toc54862326"/>
      <w:bookmarkStart w:id="722" w:name="_Ref415507198"/>
      <w:r>
        <w:rPr>
          <w:rFonts w:hint="eastAsia" w:ascii="宋体" w:hAnsi="宋体" w:eastAsia="宋体" w:cs="Times New Roman"/>
          <w:bCs/>
          <w:snapToGrid/>
          <w:color w:val="auto"/>
          <w:kern w:val="2"/>
          <w:sz w:val="24"/>
          <w:szCs w:val="24"/>
          <w:lang w:eastAsia="zh-CN"/>
        </w:rPr>
        <w:t>2</w:t>
      </w:r>
      <w:r>
        <w:rPr>
          <w:rFonts w:ascii="宋体" w:hAnsi="宋体" w:eastAsia="宋体" w:cs="Times New Roman"/>
          <w:bCs/>
          <w:snapToGrid/>
          <w:color w:val="auto"/>
          <w:kern w:val="2"/>
          <w:sz w:val="24"/>
          <w:szCs w:val="24"/>
          <w:lang w:eastAsia="zh-CN"/>
        </w:rPr>
        <w:t xml:space="preserve">0.1 </w:t>
      </w:r>
      <w:r>
        <w:rPr>
          <w:rFonts w:hint="eastAsia" w:ascii="宋体" w:hAnsi="宋体" w:eastAsia="宋体" w:cs="Times New Roman"/>
          <w:bCs/>
          <w:snapToGrid/>
          <w:color w:val="auto"/>
          <w:kern w:val="2"/>
          <w:sz w:val="24"/>
          <w:szCs w:val="24"/>
          <w:lang w:eastAsia="zh-CN"/>
        </w:rPr>
        <w:t>和解</w:t>
      </w:r>
      <w:bookmarkEnd w:id="721"/>
      <w:bookmarkEnd w:id="722"/>
    </w:p>
    <w:p w14:paraId="46B220AC">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可以就争议自行和解，自行和解</w:t>
      </w:r>
      <w:r>
        <w:rPr>
          <w:rFonts w:hint="eastAsia" w:ascii="宋体" w:hAnsi="宋体" w:eastAsia="宋体" w:cs="___WRD_EMBED_SUB_39"/>
          <w:snapToGrid/>
          <w:color w:val="auto"/>
          <w:sz w:val="24"/>
          <w:szCs w:val="24"/>
          <w:lang w:eastAsia="zh-CN"/>
        </w:rPr>
        <w:t>达</w:t>
      </w:r>
      <w:r>
        <w:rPr>
          <w:rFonts w:hint="eastAsia" w:ascii="宋体" w:hAnsi="宋体" w:eastAsia="宋体" w:cs="微软雅黑"/>
          <w:snapToGrid/>
          <w:color w:val="auto"/>
          <w:sz w:val="24"/>
          <w:szCs w:val="24"/>
          <w:lang w:eastAsia="zh-CN"/>
        </w:rPr>
        <w:t>成协议</w:t>
      </w:r>
      <w:r>
        <w:rPr>
          <w:rFonts w:hint="eastAsia" w:ascii="宋体" w:hAnsi="宋体" w:eastAsia="宋体" w:cs="___WRD_EMBED_SUB_39"/>
          <w:snapToGrid/>
          <w:color w:val="auto"/>
          <w:sz w:val="24"/>
          <w:szCs w:val="24"/>
          <w:lang w:eastAsia="zh-CN"/>
        </w:rPr>
        <w:t>的经</w:t>
      </w:r>
      <w:r>
        <w:rPr>
          <w:rFonts w:hint="eastAsia" w:ascii="宋体" w:hAnsi="宋体" w:eastAsia="宋体" w:cs="微软雅黑"/>
          <w:snapToGrid/>
          <w:color w:val="auto"/>
          <w:sz w:val="24"/>
          <w:szCs w:val="24"/>
          <w:lang w:eastAsia="zh-CN"/>
        </w:rPr>
        <w:t>双方签字并盖章后作为</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同补充</w:t>
      </w:r>
      <w:r>
        <w:rPr>
          <w:rFonts w:hint="eastAsia" w:ascii="宋体" w:hAnsi="宋体" w:eastAsia="宋体" w:cs="___WRD_EMBED_SUB_39"/>
          <w:snapToGrid/>
          <w:color w:val="auto"/>
          <w:sz w:val="24"/>
          <w:szCs w:val="24"/>
          <w:lang w:eastAsia="zh-CN"/>
        </w:rPr>
        <w:t>文件</w:t>
      </w:r>
      <w:r>
        <w:rPr>
          <w:rFonts w:hint="eastAsia" w:ascii="宋体" w:hAnsi="宋体" w:eastAsia="宋体" w:cs="微软雅黑"/>
          <w:snapToGrid/>
          <w:color w:val="auto"/>
          <w:sz w:val="24"/>
          <w:szCs w:val="24"/>
          <w:lang w:eastAsia="zh-CN"/>
        </w:rPr>
        <w:t>，双方均</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遵照执行。</w:t>
      </w:r>
    </w:p>
    <w:p w14:paraId="2EEAD1C6">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723" w:name="_Toc54862327"/>
      <w:r>
        <w:rPr>
          <w:rFonts w:hint="eastAsia" w:ascii="宋体" w:hAnsi="宋体" w:eastAsia="宋体" w:cs="Times New Roman"/>
          <w:bCs/>
          <w:snapToGrid/>
          <w:color w:val="auto"/>
          <w:kern w:val="2"/>
          <w:sz w:val="24"/>
          <w:szCs w:val="24"/>
          <w:lang w:eastAsia="zh-CN"/>
        </w:rPr>
        <w:t>2</w:t>
      </w:r>
      <w:r>
        <w:rPr>
          <w:rFonts w:ascii="宋体" w:hAnsi="宋体" w:eastAsia="宋体" w:cs="Times New Roman"/>
          <w:bCs/>
          <w:snapToGrid/>
          <w:color w:val="auto"/>
          <w:kern w:val="2"/>
          <w:sz w:val="24"/>
          <w:szCs w:val="24"/>
          <w:lang w:eastAsia="zh-CN"/>
        </w:rPr>
        <w:t xml:space="preserve">0.2 </w:t>
      </w:r>
      <w:r>
        <w:rPr>
          <w:rFonts w:hint="eastAsia" w:ascii="宋体" w:hAnsi="宋体" w:eastAsia="宋体" w:cs="Times New Roman"/>
          <w:bCs/>
          <w:snapToGrid/>
          <w:color w:val="auto"/>
          <w:kern w:val="2"/>
          <w:sz w:val="24"/>
          <w:szCs w:val="24"/>
          <w:lang w:eastAsia="zh-CN"/>
        </w:rPr>
        <w:t>调解</w:t>
      </w:r>
      <w:bookmarkEnd w:id="723"/>
      <w:r>
        <w:rPr>
          <w:rFonts w:hint="eastAsia" w:ascii="宋体" w:hAnsi="宋体" w:eastAsia="宋体" w:cs="Times New Roman"/>
          <w:bCs/>
          <w:snapToGrid/>
          <w:color w:val="auto"/>
          <w:kern w:val="2"/>
          <w:sz w:val="24"/>
          <w:szCs w:val="24"/>
          <w:lang w:eastAsia="zh-CN"/>
        </w:rPr>
        <w:t xml:space="preserve"> </w:t>
      </w:r>
    </w:p>
    <w:p w14:paraId="5BCF3C56">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可以就争议请</w:t>
      </w:r>
      <w:r>
        <w:rPr>
          <w:rFonts w:hint="eastAsia" w:ascii="宋体" w:hAnsi="宋体" w:eastAsia="宋体" w:cs="___WRD_EMBED_SUB_39"/>
          <w:snapToGrid/>
          <w:color w:val="auto"/>
          <w:sz w:val="24"/>
          <w:szCs w:val="24"/>
          <w:lang w:eastAsia="zh-CN"/>
        </w:rPr>
        <w:t>求建设</w:t>
      </w:r>
      <w:r>
        <w:rPr>
          <w:rFonts w:hint="eastAsia" w:ascii="宋体" w:hAnsi="宋体" w:eastAsia="宋体" w:cs="微软雅黑"/>
          <w:snapToGrid/>
          <w:color w:val="auto"/>
          <w:sz w:val="24"/>
          <w:szCs w:val="24"/>
          <w:lang w:eastAsia="zh-CN"/>
        </w:rPr>
        <w:t>行政</w:t>
      </w:r>
      <w:r>
        <w:rPr>
          <w:rFonts w:hint="eastAsia" w:ascii="宋体" w:hAnsi="宋体" w:eastAsia="宋体" w:cs="___WRD_EMBED_SUB_39"/>
          <w:snapToGrid/>
          <w:color w:val="auto"/>
          <w:sz w:val="24"/>
          <w:szCs w:val="24"/>
          <w:lang w:eastAsia="zh-CN"/>
        </w:rPr>
        <w:t>主管部</w:t>
      </w:r>
      <w:r>
        <w:rPr>
          <w:rFonts w:hint="eastAsia" w:ascii="宋体" w:hAnsi="宋体" w:eastAsia="宋体" w:cs="微软雅黑"/>
          <w:snapToGrid/>
          <w:color w:val="auto"/>
          <w:sz w:val="24"/>
          <w:szCs w:val="24"/>
          <w:lang w:eastAsia="zh-CN"/>
        </w:rPr>
        <w:t>门</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行业协会或</w:t>
      </w:r>
      <w:r>
        <w:rPr>
          <w:rFonts w:hint="eastAsia" w:ascii="宋体" w:hAnsi="宋体" w:eastAsia="宋体" w:cs="___WRD_EMBED_SUB_39"/>
          <w:snapToGrid/>
          <w:color w:val="auto"/>
          <w:sz w:val="24"/>
          <w:szCs w:val="24"/>
          <w:lang w:eastAsia="zh-CN"/>
        </w:rPr>
        <w:t>其他</w:t>
      </w:r>
      <w:r>
        <w:rPr>
          <w:rFonts w:hint="eastAsia" w:ascii="宋体" w:hAnsi="宋体" w:eastAsia="宋体" w:cs="微软雅黑"/>
          <w:snapToGrid/>
          <w:color w:val="auto"/>
          <w:sz w:val="24"/>
          <w:szCs w:val="24"/>
          <w:lang w:eastAsia="zh-CN"/>
        </w:rPr>
        <w:t>第三方进行调解，调解</w:t>
      </w:r>
      <w:r>
        <w:rPr>
          <w:rFonts w:hint="eastAsia" w:ascii="宋体" w:hAnsi="宋体" w:eastAsia="宋体" w:cs="___WRD_EMBED_SUB_39"/>
          <w:snapToGrid/>
          <w:color w:val="auto"/>
          <w:sz w:val="24"/>
          <w:szCs w:val="24"/>
          <w:lang w:eastAsia="zh-CN"/>
        </w:rPr>
        <w:t>达</w:t>
      </w:r>
      <w:r>
        <w:rPr>
          <w:rFonts w:hint="eastAsia" w:ascii="宋体" w:hAnsi="宋体" w:eastAsia="宋体" w:cs="微软雅黑"/>
          <w:snapToGrid/>
          <w:color w:val="auto"/>
          <w:sz w:val="24"/>
          <w:szCs w:val="24"/>
          <w:lang w:eastAsia="zh-CN"/>
        </w:rPr>
        <w:t>成协议</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w:t>
      </w:r>
      <w:r>
        <w:rPr>
          <w:rFonts w:hint="eastAsia" w:ascii="宋体" w:hAnsi="宋体" w:eastAsia="宋体" w:cs="___WRD_EMBED_SUB_39"/>
          <w:snapToGrid/>
          <w:color w:val="auto"/>
          <w:sz w:val="24"/>
          <w:szCs w:val="24"/>
          <w:lang w:eastAsia="zh-CN"/>
        </w:rPr>
        <w:t>经</w:t>
      </w:r>
      <w:r>
        <w:rPr>
          <w:rFonts w:hint="eastAsia" w:ascii="宋体" w:hAnsi="宋体" w:eastAsia="宋体" w:cs="微软雅黑"/>
          <w:snapToGrid/>
          <w:color w:val="auto"/>
          <w:sz w:val="24"/>
          <w:szCs w:val="24"/>
          <w:lang w:eastAsia="zh-CN"/>
        </w:rPr>
        <w:t>双方签字盖章后作为</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同补充</w:t>
      </w:r>
      <w:r>
        <w:rPr>
          <w:rFonts w:hint="eastAsia" w:ascii="宋体" w:hAnsi="宋体" w:eastAsia="宋体" w:cs="___WRD_EMBED_SUB_39"/>
          <w:snapToGrid/>
          <w:color w:val="auto"/>
          <w:sz w:val="24"/>
          <w:szCs w:val="24"/>
          <w:lang w:eastAsia="zh-CN"/>
        </w:rPr>
        <w:t>文件</w:t>
      </w:r>
      <w:r>
        <w:rPr>
          <w:rFonts w:hint="eastAsia" w:ascii="宋体" w:hAnsi="宋体" w:eastAsia="宋体" w:cs="微软雅黑"/>
          <w:snapToGrid/>
          <w:color w:val="auto"/>
          <w:sz w:val="24"/>
          <w:szCs w:val="24"/>
          <w:lang w:eastAsia="zh-CN"/>
        </w:rPr>
        <w:t>，双方均</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遵照执行。</w:t>
      </w:r>
    </w:p>
    <w:p w14:paraId="23B2F1C1">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724" w:name="_Toc54862328"/>
      <w:bookmarkStart w:id="725" w:name="_Ref532221532"/>
      <w:bookmarkStart w:id="726" w:name="_Ref532221527"/>
      <w:r>
        <w:rPr>
          <w:rFonts w:hint="eastAsia" w:ascii="宋体" w:hAnsi="宋体" w:eastAsia="宋体" w:cs="Times New Roman"/>
          <w:bCs/>
          <w:snapToGrid/>
          <w:color w:val="auto"/>
          <w:kern w:val="2"/>
          <w:sz w:val="24"/>
          <w:szCs w:val="24"/>
          <w:lang w:eastAsia="zh-CN"/>
        </w:rPr>
        <w:t>2</w:t>
      </w:r>
      <w:r>
        <w:rPr>
          <w:rFonts w:ascii="宋体" w:hAnsi="宋体" w:eastAsia="宋体" w:cs="Times New Roman"/>
          <w:bCs/>
          <w:snapToGrid/>
          <w:color w:val="auto"/>
          <w:kern w:val="2"/>
          <w:sz w:val="24"/>
          <w:szCs w:val="24"/>
          <w:lang w:eastAsia="zh-CN"/>
        </w:rPr>
        <w:t xml:space="preserve">0.3 </w:t>
      </w:r>
      <w:r>
        <w:rPr>
          <w:rFonts w:hint="eastAsia" w:ascii="宋体" w:hAnsi="宋体" w:eastAsia="宋体" w:cs="Times New Roman"/>
          <w:bCs/>
          <w:snapToGrid/>
          <w:color w:val="auto"/>
          <w:kern w:val="2"/>
          <w:sz w:val="24"/>
          <w:szCs w:val="24"/>
          <w:lang w:eastAsia="zh-CN"/>
        </w:rPr>
        <w:t>争议评审</w:t>
      </w:r>
      <w:bookmarkEnd w:id="724"/>
      <w:bookmarkEnd w:id="725"/>
      <w:bookmarkEnd w:id="726"/>
    </w:p>
    <w:p w14:paraId="48E77194">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在专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中约</w:t>
      </w:r>
      <w:r>
        <w:rPr>
          <w:rFonts w:hint="eastAsia" w:ascii="宋体" w:hAnsi="宋体" w:eastAsia="宋体" w:cs="___WRD_EMBED_SUB_39"/>
          <w:snapToGrid/>
          <w:color w:val="auto"/>
          <w:sz w:val="24"/>
          <w:szCs w:val="24"/>
          <w:lang w:eastAsia="zh-CN"/>
        </w:rPr>
        <w:t>定采</w:t>
      </w:r>
      <w:r>
        <w:rPr>
          <w:rFonts w:hint="eastAsia" w:ascii="宋体" w:hAnsi="宋体" w:eastAsia="宋体" w:cs="微软雅黑"/>
          <w:snapToGrid/>
          <w:color w:val="auto"/>
          <w:sz w:val="24"/>
          <w:szCs w:val="24"/>
          <w:lang w:eastAsia="zh-CN"/>
        </w:rPr>
        <w:t>取争议评审方式</w:t>
      </w:r>
      <w:r>
        <w:rPr>
          <w:rFonts w:hint="eastAsia" w:ascii="宋体" w:hAnsi="宋体" w:eastAsia="宋体" w:cs="___WRD_EMBED_SUB_39"/>
          <w:snapToGrid/>
          <w:color w:val="auto"/>
          <w:sz w:val="24"/>
          <w:szCs w:val="24"/>
          <w:lang w:eastAsia="zh-CN"/>
        </w:rPr>
        <w:t>及</w:t>
      </w:r>
      <w:r>
        <w:rPr>
          <w:rFonts w:hint="eastAsia" w:ascii="宋体" w:hAnsi="宋体" w:eastAsia="宋体" w:cs="微软雅黑"/>
          <w:snapToGrid/>
          <w:color w:val="auto"/>
          <w:sz w:val="24"/>
          <w:szCs w:val="24"/>
          <w:lang w:eastAsia="zh-CN"/>
        </w:rPr>
        <w:t>评审</w:t>
      </w:r>
      <w:r>
        <w:rPr>
          <w:rFonts w:hint="eastAsia" w:ascii="宋体" w:hAnsi="宋体" w:eastAsia="宋体" w:cs="___WRD_EMBED_SUB_39"/>
          <w:snapToGrid/>
          <w:color w:val="auto"/>
          <w:sz w:val="24"/>
          <w:szCs w:val="24"/>
          <w:lang w:eastAsia="zh-CN"/>
        </w:rPr>
        <w:t>规</w:t>
      </w:r>
      <w:r>
        <w:rPr>
          <w:rFonts w:hint="eastAsia" w:ascii="宋体" w:hAnsi="宋体" w:eastAsia="宋体" w:cs="微软雅黑"/>
          <w:snapToGrid/>
          <w:color w:val="auto"/>
          <w:sz w:val="24"/>
          <w:szCs w:val="24"/>
          <w:lang w:eastAsia="zh-CN"/>
        </w:rPr>
        <w:t>则解决争议</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，按下列约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执行</w:t>
      </w:r>
      <w:r>
        <w:rPr>
          <w:rFonts w:hint="eastAsia" w:ascii="宋体" w:hAnsi="宋体" w:eastAsia="宋体" w:cs="___WRD_EMBED_SUB_39"/>
          <w:snapToGrid/>
          <w:color w:val="auto"/>
          <w:sz w:val="24"/>
          <w:szCs w:val="24"/>
          <w:lang w:eastAsia="zh-CN"/>
        </w:rPr>
        <w:t>：</w:t>
      </w:r>
    </w:p>
    <w:p w14:paraId="37DE88F4">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2</w:t>
      </w:r>
      <w:r>
        <w:rPr>
          <w:rFonts w:ascii="宋体" w:hAnsi="宋体" w:eastAsia="宋体" w:cs="Times New Roman"/>
          <w:snapToGrid/>
          <w:color w:val="auto"/>
          <w:kern w:val="2"/>
          <w:sz w:val="24"/>
          <w:szCs w:val="24"/>
          <w:lang w:eastAsia="zh-CN"/>
        </w:rPr>
        <w:t xml:space="preserve">0.3.1 </w:t>
      </w:r>
      <w:r>
        <w:rPr>
          <w:rFonts w:hint="eastAsia" w:ascii="宋体" w:hAnsi="宋体" w:eastAsia="宋体" w:cs="微软雅黑"/>
          <w:snapToGrid/>
          <w:color w:val="auto"/>
          <w:kern w:val="2"/>
          <w:sz w:val="24"/>
          <w:szCs w:val="24"/>
          <w:lang w:eastAsia="zh-CN"/>
        </w:rPr>
        <w:t>争议评审小组</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确</w:t>
      </w:r>
      <w:r>
        <w:rPr>
          <w:rFonts w:hint="eastAsia" w:ascii="宋体" w:hAnsi="宋体" w:eastAsia="宋体" w:cs="___WRD_EMBED_SUB_39"/>
          <w:snapToGrid/>
          <w:color w:val="auto"/>
          <w:kern w:val="2"/>
          <w:sz w:val="24"/>
          <w:szCs w:val="24"/>
          <w:lang w:eastAsia="zh-CN"/>
        </w:rPr>
        <w:t>定</w:t>
      </w:r>
    </w:p>
    <w:p w14:paraId="21838618">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可以共同选择</w:t>
      </w:r>
      <w:r>
        <w:rPr>
          <w:rFonts w:hint="eastAsia" w:ascii="宋体" w:hAnsi="宋体" w:eastAsia="宋体" w:cs="___WRD_EMBED_SUB_39"/>
          <w:snapToGrid/>
          <w:color w:val="auto"/>
          <w:sz w:val="24"/>
          <w:szCs w:val="24"/>
          <w:lang w:eastAsia="zh-CN"/>
        </w:rPr>
        <w:t>一名</w:t>
      </w:r>
      <w:r>
        <w:rPr>
          <w:rFonts w:hint="eastAsia" w:ascii="宋体" w:hAnsi="宋体" w:eastAsia="宋体" w:cs="微软雅黑"/>
          <w:snapToGrid/>
          <w:color w:val="auto"/>
          <w:sz w:val="24"/>
          <w:szCs w:val="24"/>
          <w:lang w:eastAsia="zh-CN"/>
        </w:rPr>
        <w:t>或三</w:t>
      </w:r>
      <w:r>
        <w:rPr>
          <w:rFonts w:hint="eastAsia" w:ascii="宋体" w:hAnsi="宋体" w:eastAsia="宋体" w:cs="___WRD_EMBED_SUB_39"/>
          <w:snapToGrid/>
          <w:color w:val="auto"/>
          <w:sz w:val="24"/>
          <w:szCs w:val="24"/>
          <w:lang w:eastAsia="zh-CN"/>
        </w:rPr>
        <w:t>名</w:t>
      </w:r>
      <w:r>
        <w:rPr>
          <w:rFonts w:hint="eastAsia" w:ascii="宋体" w:hAnsi="宋体" w:eastAsia="宋体" w:cs="微软雅黑"/>
          <w:snapToGrid/>
          <w:color w:val="auto"/>
          <w:sz w:val="24"/>
          <w:szCs w:val="24"/>
          <w:lang w:eastAsia="zh-CN"/>
        </w:rPr>
        <w:t>争议评审</w:t>
      </w:r>
      <w:r>
        <w:rPr>
          <w:rFonts w:hint="eastAsia" w:ascii="宋体" w:hAnsi="宋体" w:eastAsia="宋体" w:cs="___WRD_EMBED_SUB_39"/>
          <w:snapToGrid/>
          <w:color w:val="auto"/>
          <w:sz w:val="24"/>
          <w:szCs w:val="24"/>
          <w:lang w:eastAsia="zh-CN"/>
        </w:rPr>
        <w:t>员</w:t>
      </w:r>
      <w:r>
        <w:rPr>
          <w:rFonts w:hint="eastAsia" w:ascii="宋体" w:hAnsi="宋体" w:eastAsia="宋体" w:cs="微软雅黑"/>
          <w:snapToGrid/>
          <w:color w:val="auto"/>
          <w:sz w:val="24"/>
          <w:szCs w:val="24"/>
          <w:lang w:eastAsia="zh-CN"/>
        </w:rPr>
        <w:t>，组成争议评审小组。如专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未对成</w:t>
      </w:r>
      <w:r>
        <w:rPr>
          <w:rFonts w:hint="eastAsia" w:ascii="宋体" w:hAnsi="宋体" w:eastAsia="宋体" w:cs="___WRD_EMBED_SUB_39"/>
          <w:snapToGrid/>
          <w:color w:val="auto"/>
          <w:sz w:val="24"/>
          <w:szCs w:val="24"/>
          <w:lang w:eastAsia="zh-CN"/>
        </w:rPr>
        <w:t>员人数</w:t>
      </w:r>
      <w:r>
        <w:rPr>
          <w:rFonts w:hint="eastAsia" w:ascii="宋体" w:hAnsi="宋体" w:eastAsia="宋体" w:cs="微软雅黑"/>
          <w:snapToGrid/>
          <w:color w:val="auto"/>
          <w:sz w:val="24"/>
          <w:szCs w:val="24"/>
          <w:lang w:eastAsia="zh-CN"/>
        </w:rPr>
        <w:t>进行约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，则</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由三</w:t>
      </w:r>
      <w:r>
        <w:rPr>
          <w:rFonts w:hint="eastAsia" w:ascii="宋体" w:hAnsi="宋体" w:eastAsia="宋体" w:cs="___WRD_EMBED_SUB_39"/>
          <w:snapToGrid/>
          <w:color w:val="auto"/>
          <w:sz w:val="24"/>
          <w:szCs w:val="24"/>
          <w:lang w:eastAsia="zh-CN"/>
        </w:rPr>
        <w:t>名</w:t>
      </w:r>
      <w:r>
        <w:rPr>
          <w:rFonts w:hint="eastAsia" w:ascii="宋体" w:hAnsi="宋体" w:eastAsia="宋体" w:cs="微软雅黑"/>
          <w:snapToGrid/>
          <w:color w:val="auto"/>
          <w:sz w:val="24"/>
          <w:szCs w:val="24"/>
          <w:lang w:eastAsia="zh-CN"/>
        </w:rPr>
        <w:t>成</w:t>
      </w:r>
      <w:r>
        <w:rPr>
          <w:rFonts w:hint="eastAsia" w:ascii="宋体" w:hAnsi="宋体" w:eastAsia="宋体" w:cs="___WRD_EMBED_SUB_39"/>
          <w:snapToGrid/>
          <w:color w:val="auto"/>
          <w:sz w:val="24"/>
          <w:szCs w:val="24"/>
          <w:lang w:eastAsia="zh-CN"/>
        </w:rPr>
        <w:t>员</w:t>
      </w:r>
      <w:r>
        <w:rPr>
          <w:rFonts w:hint="eastAsia" w:ascii="宋体" w:hAnsi="宋体" w:eastAsia="宋体" w:cs="微软雅黑"/>
          <w:snapToGrid/>
          <w:color w:val="auto"/>
          <w:sz w:val="24"/>
          <w:szCs w:val="24"/>
          <w:lang w:eastAsia="zh-CN"/>
        </w:rPr>
        <w:t>组成。除专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人应</w:t>
      </w:r>
      <w:r>
        <w:rPr>
          <w:rFonts w:hint="eastAsia" w:ascii="宋体" w:hAnsi="宋体" w:eastAsia="宋体" w:cs="微软雅黑"/>
          <w:snapToGrid/>
          <w:color w:val="auto"/>
          <w:sz w:val="24"/>
          <w:szCs w:val="24"/>
          <w:lang w:eastAsia="zh-CN"/>
        </w:rPr>
        <w:t>当自</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同订立后</w:t>
      </w:r>
      <w:r>
        <w:rPr>
          <w:rFonts w:hint="eastAsia" w:ascii="宋体" w:hAnsi="宋体" w:eastAsia="宋体" w:cs="Times New Roman"/>
          <w:snapToGrid/>
          <w:color w:val="auto"/>
          <w:sz w:val="24"/>
          <w:szCs w:val="24"/>
          <w:lang w:eastAsia="zh-CN"/>
        </w:rPr>
        <w:t>28</w:t>
      </w:r>
      <w:r>
        <w:rPr>
          <w:rFonts w:hint="eastAsia" w:ascii="宋体" w:hAnsi="宋体" w:eastAsia="宋体" w:cs="微软雅黑"/>
          <w:snapToGrid/>
          <w:color w:val="auto"/>
          <w:sz w:val="24"/>
          <w:szCs w:val="24"/>
          <w:lang w:eastAsia="zh-CN"/>
        </w:rPr>
        <w:t>天内，或者争议</w:t>
      </w:r>
      <w:r>
        <w:rPr>
          <w:rFonts w:hint="eastAsia" w:ascii="宋体" w:hAnsi="宋体" w:eastAsia="宋体" w:cs="___WRD_EMBED_SUB_39"/>
          <w:snapToGrid/>
          <w:color w:val="auto"/>
          <w:sz w:val="24"/>
          <w:szCs w:val="24"/>
          <w:lang w:eastAsia="zh-CN"/>
        </w:rPr>
        <w:t>发</w:t>
      </w:r>
      <w:r>
        <w:rPr>
          <w:rFonts w:hint="eastAsia" w:ascii="宋体" w:hAnsi="宋体" w:eastAsia="宋体" w:cs="微软雅黑"/>
          <w:snapToGrid/>
          <w:color w:val="auto"/>
          <w:sz w:val="24"/>
          <w:szCs w:val="24"/>
          <w:lang w:eastAsia="zh-CN"/>
        </w:rPr>
        <w:t>生后</w:t>
      </w:r>
      <w:r>
        <w:rPr>
          <w:rFonts w:hint="eastAsia" w:ascii="宋体" w:hAnsi="宋体" w:eastAsia="宋体" w:cs="Times New Roman"/>
          <w:snapToGrid/>
          <w:color w:val="auto"/>
          <w:sz w:val="24"/>
          <w:szCs w:val="24"/>
          <w:lang w:eastAsia="zh-CN"/>
        </w:rPr>
        <w:t>14</w:t>
      </w:r>
      <w:r>
        <w:rPr>
          <w:rFonts w:hint="eastAsia" w:ascii="宋体" w:hAnsi="宋体" w:eastAsia="宋体" w:cs="微软雅黑"/>
          <w:snapToGrid/>
          <w:color w:val="auto"/>
          <w:sz w:val="24"/>
          <w:szCs w:val="24"/>
          <w:lang w:eastAsia="zh-CN"/>
        </w:rPr>
        <w:t>天内，选</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争议评审</w:t>
      </w:r>
      <w:r>
        <w:rPr>
          <w:rFonts w:hint="eastAsia" w:ascii="宋体" w:hAnsi="宋体" w:eastAsia="宋体" w:cs="___WRD_EMBED_SUB_39"/>
          <w:snapToGrid/>
          <w:color w:val="auto"/>
          <w:sz w:val="24"/>
          <w:szCs w:val="24"/>
          <w:lang w:eastAsia="zh-CN"/>
        </w:rPr>
        <w:t>员</w:t>
      </w:r>
      <w:r>
        <w:rPr>
          <w:rFonts w:hint="eastAsia" w:ascii="宋体" w:hAnsi="宋体" w:eastAsia="宋体" w:cs="微软雅黑"/>
          <w:snapToGrid/>
          <w:color w:val="auto"/>
          <w:sz w:val="24"/>
          <w:szCs w:val="24"/>
          <w:lang w:eastAsia="zh-CN"/>
        </w:rPr>
        <w:t>。</w:t>
      </w:r>
    </w:p>
    <w:p w14:paraId="12A115EF">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选择</w:t>
      </w:r>
      <w:r>
        <w:rPr>
          <w:rFonts w:hint="eastAsia" w:ascii="宋体" w:hAnsi="宋体" w:eastAsia="宋体" w:cs="___WRD_EMBED_SUB_39"/>
          <w:snapToGrid/>
          <w:color w:val="auto"/>
          <w:sz w:val="24"/>
          <w:szCs w:val="24"/>
          <w:lang w:eastAsia="zh-CN"/>
        </w:rPr>
        <w:t>一名</w:t>
      </w:r>
      <w:r>
        <w:rPr>
          <w:rFonts w:hint="eastAsia" w:ascii="宋体" w:hAnsi="宋体" w:eastAsia="宋体" w:cs="微软雅黑"/>
          <w:snapToGrid/>
          <w:color w:val="auto"/>
          <w:sz w:val="24"/>
          <w:szCs w:val="24"/>
          <w:lang w:eastAsia="zh-CN"/>
        </w:rPr>
        <w:t>争议评审</w:t>
      </w:r>
      <w:r>
        <w:rPr>
          <w:rFonts w:hint="eastAsia" w:ascii="宋体" w:hAnsi="宋体" w:eastAsia="宋体" w:cs="___WRD_EMBED_SUB_39"/>
          <w:snapToGrid/>
          <w:color w:val="auto"/>
          <w:sz w:val="24"/>
          <w:szCs w:val="24"/>
          <w:lang w:eastAsia="zh-CN"/>
        </w:rPr>
        <w:t>员的</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共同确</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；选择三</w:t>
      </w:r>
      <w:r>
        <w:rPr>
          <w:rFonts w:hint="eastAsia" w:ascii="宋体" w:hAnsi="宋体" w:eastAsia="宋体" w:cs="___WRD_EMBED_SUB_39"/>
          <w:snapToGrid/>
          <w:color w:val="auto"/>
          <w:sz w:val="24"/>
          <w:szCs w:val="24"/>
          <w:lang w:eastAsia="zh-CN"/>
        </w:rPr>
        <w:t>名</w:t>
      </w:r>
      <w:r>
        <w:rPr>
          <w:rFonts w:hint="eastAsia" w:ascii="宋体" w:hAnsi="宋体" w:eastAsia="宋体" w:cs="微软雅黑"/>
          <w:snapToGrid/>
          <w:color w:val="auto"/>
          <w:sz w:val="24"/>
          <w:szCs w:val="24"/>
          <w:lang w:eastAsia="zh-CN"/>
        </w:rPr>
        <w:t>争议评审</w:t>
      </w:r>
      <w:r>
        <w:rPr>
          <w:rFonts w:hint="eastAsia" w:ascii="宋体" w:hAnsi="宋体" w:eastAsia="宋体" w:cs="___WRD_EMBED_SUB_39"/>
          <w:snapToGrid/>
          <w:color w:val="auto"/>
          <w:sz w:val="24"/>
          <w:szCs w:val="24"/>
          <w:lang w:eastAsia="zh-CN"/>
        </w:rPr>
        <w:t>员的</w:t>
      </w:r>
      <w:r>
        <w:rPr>
          <w:rFonts w:hint="eastAsia" w:ascii="宋体" w:hAnsi="宋体" w:eastAsia="宋体" w:cs="微软雅黑"/>
          <w:snapToGrid/>
          <w:color w:val="auto"/>
          <w:sz w:val="24"/>
          <w:szCs w:val="24"/>
          <w:lang w:eastAsia="zh-CN"/>
        </w:rPr>
        <w:t>，各自选</w:t>
      </w:r>
      <w:r>
        <w:rPr>
          <w:rFonts w:hint="eastAsia" w:ascii="宋体" w:hAnsi="宋体" w:eastAsia="宋体" w:cs="___WRD_EMBED_SUB_39"/>
          <w:snapToGrid/>
          <w:color w:val="auto"/>
          <w:sz w:val="24"/>
          <w:szCs w:val="24"/>
          <w:lang w:eastAsia="zh-CN"/>
        </w:rPr>
        <w:t>定一名</w:t>
      </w:r>
      <w:r>
        <w:rPr>
          <w:rFonts w:hint="eastAsia" w:ascii="宋体" w:hAnsi="宋体" w:eastAsia="宋体" w:cs="微软雅黑"/>
          <w:snapToGrid/>
          <w:color w:val="auto"/>
          <w:sz w:val="24"/>
          <w:szCs w:val="24"/>
          <w:lang w:eastAsia="zh-CN"/>
        </w:rPr>
        <w:t>，第三</w:t>
      </w:r>
      <w:r>
        <w:rPr>
          <w:rFonts w:hint="eastAsia" w:ascii="宋体" w:hAnsi="宋体" w:eastAsia="宋体" w:cs="___WRD_EMBED_SUB_39"/>
          <w:snapToGrid/>
          <w:color w:val="auto"/>
          <w:sz w:val="24"/>
          <w:szCs w:val="24"/>
          <w:lang w:eastAsia="zh-CN"/>
        </w:rPr>
        <w:t>名</w:t>
      </w:r>
      <w:r>
        <w:rPr>
          <w:rFonts w:hint="eastAsia" w:ascii="宋体" w:hAnsi="宋体" w:eastAsia="宋体" w:cs="微软雅黑"/>
          <w:snapToGrid/>
          <w:color w:val="auto"/>
          <w:sz w:val="24"/>
          <w:szCs w:val="24"/>
          <w:lang w:eastAsia="zh-CN"/>
        </w:rPr>
        <w:t>成</w:t>
      </w:r>
      <w:r>
        <w:rPr>
          <w:rFonts w:hint="eastAsia" w:ascii="宋体" w:hAnsi="宋体" w:eastAsia="宋体" w:cs="___WRD_EMBED_SUB_39"/>
          <w:snapToGrid/>
          <w:color w:val="auto"/>
          <w:sz w:val="24"/>
          <w:szCs w:val="24"/>
          <w:lang w:eastAsia="zh-CN"/>
        </w:rPr>
        <w:t>员</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共同确</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或由</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委托已选</w:t>
      </w:r>
      <w:r>
        <w:rPr>
          <w:rFonts w:hint="eastAsia" w:ascii="宋体" w:hAnsi="宋体" w:eastAsia="宋体" w:cs="___WRD_EMBED_SUB_39"/>
          <w:snapToGrid/>
          <w:color w:val="auto"/>
          <w:sz w:val="24"/>
          <w:szCs w:val="24"/>
          <w:lang w:eastAsia="zh-CN"/>
        </w:rPr>
        <w:t>定的</w:t>
      </w:r>
      <w:r>
        <w:rPr>
          <w:rFonts w:hint="eastAsia" w:ascii="宋体" w:hAnsi="宋体" w:eastAsia="宋体" w:cs="微软雅黑"/>
          <w:snapToGrid/>
          <w:color w:val="auto"/>
          <w:sz w:val="24"/>
          <w:szCs w:val="24"/>
          <w:lang w:eastAsia="zh-CN"/>
        </w:rPr>
        <w:t>争议评审</w:t>
      </w:r>
      <w:r>
        <w:rPr>
          <w:rFonts w:hint="eastAsia" w:ascii="宋体" w:hAnsi="宋体" w:eastAsia="宋体" w:cs="___WRD_EMBED_SUB_39"/>
          <w:snapToGrid/>
          <w:color w:val="auto"/>
          <w:sz w:val="24"/>
          <w:szCs w:val="24"/>
          <w:lang w:eastAsia="zh-CN"/>
        </w:rPr>
        <w:t>员</w:t>
      </w:r>
      <w:r>
        <w:rPr>
          <w:rFonts w:hint="eastAsia" w:ascii="宋体" w:hAnsi="宋体" w:eastAsia="宋体" w:cs="微软雅黑"/>
          <w:snapToGrid/>
          <w:color w:val="auto"/>
          <w:sz w:val="24"/>
          <w:szCs w:val="24"/>
          <w:lang w:eastAsia="zh-CN"/>
        </w:rPr>
        <w:t>共同确</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，为首席争议评审</w:t>
      </w:r>
      <w:r>
        <w:rPr>
          <w:rFonts w:hint="eastAsia" w:ascii="宋体" w:hAnsi="宋体" w:eastAsia="宋体" w:cs="___WRD_EMBED_SUB_39"/>
          <w:snapToGrid/>
          <w:color w:val="auto"/>
          <w:sz w:val="24"/>
          <w:szCs w:val="24"/>
          <w:lang w:eastAsia="zh-CN"/>
        </w:rPr>
        <w:t>员</w:t>
      </w:r>
      <w:r>
        <w:rPr>
          <w:rFonts w:hint="eastAsia" w:ascii="宋体" w:hAnsi="宋体" w:eastAsia="宋体" w:cs="微软雅黑"/>
          <w:snapToGrid/>
          <w:color w:val="auto"/>
          <w:sz w:val="24"/>
          <w:szCs w:val="24"/>
          <w:lang w:eastAsia="zh-CN"/>
        </w:rPr>
        <w:t>。争议评审</w:t>
      </w:r>
      <w:r>
        <w:rPr>
          <w:rFonts w:hint="eastAsia" w:ascii="宋体" w:hAnsi="宋体" w:eastAsia="宋体" w:cs="___WRD_EMBED_SUB_39"/>
          <w:snapToGrid/>
          <w:color w:val="auto"/>
          <w:sz w:val="24"/>
          <w:szCs w:val="24"/>
          <w:lang w:eastAsia="zh-CN"/>
        </w:rPr>
        <w:t>员</w:t>
      </w:r>
      <w:r>
        <w:rPr>
          <w:rFonts w:hint="eastAsia" w:ascii="宋体" w:hAnsi="宋体" w:eastAsia="宋体" w:cs="微软雅黑"/>
          <w:snapToGrid/>
          <w:color w:val="auto"/>
          <w:sz w:val="24"/>
          <w:szCs w:val="24"/>
          <w:lang w:eastAsia="zh-CN"/>
        </w:rPr>
        <w:t>为</w:t>
      </w:r>
      <w:r>
        <w:rPr>
          <w:rFonts w:hint="eastAsia" w:ascii="宋体" w:hAnsi="宋体" w:eastAsia="宋体" w:cs="___WRD_EMBED_SUB_39"/>
          <w:snapToGrid/>
          <w:color w:val="auto"/>
          <w:sz w:val="24"/>
          <w:szCs w:val="24"/>
          <w:lang w:eastAsia="zh-CN"/>
        </w:rPr>
        <w:t>一人</w:t>
      </w:r>
      <w:r>
        <w:rPr>
          <w:rFonts w:hint="eastAsia" w:ascii="宋体" w:hAnsi="宋体" w:eastAsia="宋体" w:cs="微软雅黑"/>
          <w:snapToGrid/>
          <w:color w:val="auto"/>
          <w:sz w:val="24"/>
          <w:szCs w:val="24"/>
          <w:lang w:eastAsia="zh-CN"/>
        </w:rPr>
        <w:t>且</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未能</w:t>
      </w:r>
      <w:r>
        <w:rPr>
          <w:rFonts w:hint="eastAsia" w:ascii="宋体" w:hAnsi="宋体" w:eastAsia="宋体" w:cs="___WRD_EMBED_SUB_39"/>
          <w:snapToGrid/>
          <w:color w:val="auto"/>
          <w:sz w:val="24"/>
          <w:szCs w:val="24"/>
          <w:lang w:eastAsia="zh-CN"/>
        </w:rPr>
        <w:t>达</w:t>
      </w:r>
      <w:r>
        <w:rPr>
          <w:rFonts w:hint="eastAsia" w:ascii="宋体" w:hAnsi="宋体" w:eastAsia="宋体" w:cs="微软雅黑"/>
          <w:snapToGrid/>
          <w:color w:val="auto"/>
          <w:sz w:val="24"/>
          <w:szCs w:val="24"/>
          <w:lang w:eastAsia="zh-CN"/>
        </w:rPr>
        <w:t>成</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致</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，或争议评审</w:t>
      </w:r>
      <w:r>
        <w:rPr>
          <w:rFonts w:hint="eastAsia" w:ascii="宋体" w:hAnsi="宋体" w:eastAsia="宋体" w:cs="___WRD_EMBED_SUB_39"/>
          <w:snapToGrid/>
          <w:color w:val="auto"/>
          <w:sz w:val="24"/>
          <w:szCs w:val="24"/>
          <w:lang w:eastAsia="zh-CN"/>
        </w:rPr>
        <w:t>员</w:t>
      </w:r>
      <w:r>
        <w:rPr>
          <w:rFonts w:hint="eastAsia" w:ascii="宋体" w:hAnsi="宋体" w:eastAsia="宋体" w:cs="微软雅黑"/>
          <w:snapToGrid/>
          <w:color w:val="auto"/>
          <w:sz w:val="24"/>
          <w:szCs w:val="24"/>
          <w:lang w:eastAsia="zh-CN"/>
        </w:rPr>
        <w:t>为三</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且</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就首席争议评审</w:t>
      </w:r>
      <w:r>
        <w:rPr>
          <w:rFonts w:hint="eastAsia" w:ascii="宋体" w:hAnsi="宋体" w:eastAsia="宋体" w:cs="___WRD_EMBED_SUB_39"/>
          <w:snapToGrid/>
          <w:color w:val="auto"/>
          <w:sz w:val="24"/>
          <w:szCs w:val="24"/>
          <w:lang w:eastAsia="zh-CN"/>
        </w:rPr>
        <w:t>员</w:t>
      </w:r>
      <w:r>
        <w:rPr>
          <w:rFonts w:hint="eastAsia" w:ascii="宋体" w:hAnsi="宋体" w:eastAsia="宋体" w:cs="微软雅黑"/>
          <w:snapToGrid/>
          <w:color w:val="auto"/>
          <w:sz w:val="24"/>
          <w:szCs w:val="24"/>
          <w:lang w:eastAsia="zh-CN"/>
        </w:rPr>
        <w:t>未能</w:t>
      </w:r>
      <w:r>
        <w:rPr>
          <w:rFonts w:hint="eastAsia" w:ascii="宋体" w:hAnsi="宋体" w:eastAsia="宋体" w:cs="___WRD_EMBED_SUB_39"/>
          <w:snapToGrid/>
          <w:color w:val="auto"/>
          <w:sz w:val="24"/>
          <w:szCs w:val="24"/>
          <w:lang w:eastAsia="zh-CN"/>
        </w:rPr>
        <w:t>达</w:t>
      </w:r>
      <w:r>
        <w:rPr>
          <w:rFonts w:hint="eastAsia" w:ascii="宋体" w:hAnsi="宋体" w:eastAsia="宋体" w:cs="微软雅黑"/>
          <w:snapToGrid/>
          <w:color w:val="auto"/>
          <w:sz w:val="24"/>
          <w:szCs w:val="24"/>
          <w:lang w:eastAsia="zh-CN"/>
        </w:rPr>
        <w:t>成</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致</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，由专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约</w:t>
      </w:r>
      <w:r>
        <w:rPr>
          <w:rFonts w:hint="eastAsia" w:ascii="宋体" w:hAnsi="宋体" w:eastAsia="宋体" w:cs="___WRD_EMBED_SUB_39"/>
          <w:snapToGrid/>
          <w:color w:val="auto"/>
          <w:sz w:val="24"/>
          <w:szCs w:val="24"/>
          <w:lang w:eastAsia="zh-CN"/>
        </w:rPr>
        <w:t>定的</w:t>
      </w:r>
      <w:r>
        <w:rPr>
          <w:rFonts w:hint="eastAsia" w:ascii="宋体" w:hAnsi="宋体" w:eastAsia="宋体" w:cs="微软雅黑"/>
          <w:snapToGrid/>
          <w:color w:val="auto"/>
          <w:sz w:val="24"/>
          <w:szCs w:val="24"/>
          <w:lang w:eastAsia="zh-CN"/>
        </w:rPr>
        <w:t>评审机构</w:t>
      </w:r>
      <w:r>
        <w:rPr>
          <w:rFonts w:hint="eastAsia" w:ascii="宋体" w:hAnsi="宋体" w:eastAsia="宋体" w:cs="___WRD_EMBED_SUB_39"/>
          <w:snapToGrid/>
          <w:color w:val="auto"/>
          <w:sz w:val="24"/>
          <w:szCs w:val="24"/>
          <w:lang w:eastAsia="zh-CN"/>
        </w:rPr>
        <w:t>指定</w:t>
      </w:r>
      <w:r>
        <w:rPr>
          <w:rFonts w:hint="eastAsia" w:ascii="宋体" w:hAnsi="宋体" w:eastAsia="宋体" w:cs="微软雅黑"/>
          <w:snapToGrid/>
          <w:color w:val="auto"/>
          <w:sz w:val="24"/>
          <w:szCs w:val="24"/>
          <w:lang w:eastAsia="zh-CN"/>
        </w:rPr>
        <w:t>。</w:t>
      </w:r>
    </w:p>
    <w:p w14:paraId="79741F7E">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外，争议评审</w:t>
      </w:r>
      <w:r>
        <w:rPr>
          <w:rFonts w:hint="eastAsia" w:ascii="宋体" w:hAnsi="宋体" w:eastAsia="宋体" w:cs="___WRD_EMBED_SUB_39"/>
          <w:snapToGrid/>
          <w:color w:val="auto"/>
          <w:sz w:val="24"/>
          <w:szCs w:val="24"/>
          <w:lang w:eastAsia="zh-CN"/>
        </w:rPr>
        <w:t>员</w:t>
      </w:r>
      <w:r>
        <w:rPr>
          <w:rFonts w:hint="eastAsia" w:ascii="宋体" w:hAnsi="宋体" w:eastAsia="宋体" w:cs="微软雅黑"/>
          <w:snapToGrid/>
          <w:color w:val="auto"/>
          <w:sz w:val="24"/>
          <w:szCs w:val="24"/>
          <w:lang w:eastAsia="zh-CN"/>
        </w:rPr>
        <w:t>报酬由</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各</w:t>
      </w:r>
      <w:r>
        <w:rPr>
          <w:rFonts w:hint="eastAsia" w:ascii="宋体" w:hAnsi="宋体" w:eastAsia="宋体" w:cs="___WRD_EMBED_SUB_39"/>
          <w:snapToGrid/>
          <w:color w:val="auto"/>
          <w:sz w:val="24"/>
          <w:szCs w:val="24"/>
          <w:lang w:eastAsia="zh-CN"/>
        </w:rPr>
        <w:t>承担一</w:t>
      </w:r>
      <w:r>
        <w:rPr>
          <w:rFonts w:hint="eastAsia" w:ascii="宋体" w:hAnsi="宋体" w:eastAsia="宋体" w:cs="微软雅黑"/>
          <w:snapToGrid/>
          <w:color w:val="auto"/>
          <w:sz w:val="24"/>
          <w:szCs w:val="24"/>
          <w:lang w:eastAsia="zh-CN"/>
        </w:rPr>
        <w:t>半。</w:t>
      </w:r>
    </w:p>
    <w:p w14:paraId="2F771C75">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727" w:name="_Ref532287270"/>
      <w:r>
        <w:rPr>
          <w:rFonts w:hint="eastAsia" w:ascii="宋体" w:hAnsi="宋体" w:eastAsia="宋体" w:cs="Times New Roman"/>
          <w:snapToGrid/>
          <w:color w:val="auto"/>
          <w:kern w:val="2"/>
          <w:sz w:val="24"/>
          <w:szCs w:val="24"/>
          <w:lang w:eastAsia="zh-CN"/>
        </w:rPr>
        <w:t>2</w:t>
      </w:r>
      <w:r>
        <w:rPr>
          <w:rFonts w:ascii="宋体" w:hAnsi="宋体" w:eastAsia="宋体" w:cs="Times New Roman"/>
          <w:snapToGrid/>
          <w:color w:val="auto"/>
          <w:kern w:val="2"/>
          <w:sz w:val="24"/>
          <w:szCs w:val="24"/>
          <w:lang w:eastAsia="zh-CN"/>
        </w:rPr>
        <w:t xml:space="preserve">0.3.2 </w:t>
      </w:r>
      <w:r>
        <w:rPr>
          <w:rFonts w:hint="eastAsia" w:ascii="宋体" w:hAnsi="宋体" w:eastAsia="宋体" w:cs="微软雅黑"/>
          <w:snapToGrid/>
          <w:color w:val="auto"/>
          <w:kern w:val="2"/>
          <w:sz w:val="24"/>
          <w:szCs w:val="24"/>
          <w:lang w:eastAsia="zh-CN"/>
        </w:rPr>
        <w:t>争议</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避免</w:t>
      </w:r>
      <w:bookmarkEnd w:id="727"/>
    </w:p>
    <w:p w14:paraId="2EDD4F3E">
      <w:pPr>
        <w:kinsoku/>
        <w:topLinePunct/>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协商</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致，可以共同</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面请</w:t>
      </w:r>
      <w:r>
        <w:rPr>
          <w:rFonts w:hint="eastAsia" w:ascii="宋体" w:hAnsi="宋体" w:eastAsia="宋体" w:cs="___WRD_EMBED_SUB_39"/>
          <w:snapToGrid/>
          <w:color w:val="auto"/>
          <w:sz w:val="24"/>
          <w:szCs w:val="24"/>
          <w:lang w:eastAsia="zh-CN"/>
        </w:rPr>
        <w:t>求</w:t>
      </w:r>
      <w:r>
        <w:rPr>
          <w:rFonts w:hint="eastAsia" w:ascii="宋体" w:hAnsi="宋体" w:eastAsia="宋体" w:cs="微软雅黑"/>
          <w:snapToGrid/>
          <w:color w:val="auto"/>
          <w:sz w:val="24"/>
          <w:szCs w:val="24"/>
          <w:lang w:eastAsia="zh-CN"/>
        </w:rPr>
        <w:t>争议评审小组，就</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同履行</w:t>
      </w:r>
      <w:r>
        <w:rPr>
          <w:rFonts w:hint="eastAsia" w:ascii="宋体" w:hAnsi="宋体" w:eastAsia="宋体" w:cs="___WRD_EMBED_SUB_39"/>
          <w:snapToGrid/>
          <w:color w:val="auto"/>
          <w:sz w:val="24"/>
          <w:szCs w:val="24"/>
          <w:lang w:eastAsia="zh-CN"/>
        </w:rPr>
        <w:t>过程</w:t>
      </w:r>
      <w:r>
        <w:rPr>
          <w:rFonts w:hint="eastAsia" w:ascii="宋体" w:hAnsi="宋体" w:eastAsia="宋体" w:cs="微软雅黑"/>
          <w:snapToGrid/>
          <w:color w:val="auto"/>
          <w:sz w:val="24"/>
          <w:szCs w:val="24"/>
          <w:lang w:eastAsia="zh-CN"/>
        </w:rPr>
        <w:t>中可能出</w:t>
      </w:r>
      <w:r>
        <w:rPr>
          <w:rFonts w:hint="eastAsia" w:ascii="宋体" w:hAnsi="宋体" w:eastAsia="宋体" w:cs="___WRD_EMBED_SUB_39"/>
          <w:snapToGrid/>
          <w:color w:val="auto"/>
          <w:sz w:val="24"/>
          <w:szCs w:val="24"/>
          <w:lang w:eastAsia="zh-CN"/>
        </w:rPr>
        <w:t>现</w:t>
      </w:r>
      <w:r>
        <w:rPr>
          <w:rFonts w:hint="eastAsia" w:ascii="宋体" w:hAnsi="宋体" w:eastAsia="宋体" w:cs="微软雅黑"/>
          <w:snapToGrid/>
          <w:color w:val="auto"/>
          <w:sz w:val="24"/>
          <w:szCs w:val="24"/>
          <w:lang w:eastAsia="zh-CN"/>
        </w:rPr>
        <w:t>争议</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情况提</w:t>
      </w:r>
      <w:r>
        <w:rPr>
          <w:rFonts w:hint="eastAsia" w:ascii="宋体" w:hAnsi="宋体" w:eastAsia="宋体" w:cs="___WRD_EMBED_SUB_39"/>
          <w:snapToGrid/>
          <w:color w:val="auto"/>
          <w:sz w:val="24"/>
          <w:szCs w:val="24"/>
          <w:lang w:eastAsia="zh-CN"/>
        </w:rPr>
        <w:t>供</w:t>
      </w:r>
      <w:r>
        <w:rPr>
          <w:rFonts w:hint="eastAsia" w:ascii="宋体" w:hAnsi="宋体" w:eastAsia="宋体" w:cs="微软雅黑"/>
          <w:snapToGrid/>
          <w:color w:val="auto"/>
          <w:sz w:val="24"/>
          <w:szCs w:val="24"/>
          <w:lang w:eastAsia="zh-CN"/>
        </w:rPr>
        <w:t>协助或进行非正式讨论，争议评审小组</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给出公正</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意见或</w:t>
      </w:r>
      <w:r>
        <w:rPr>
          <w:rFonts w:hint="eastAsia" w:ascii="宋体" w:hAnsi="宋体" w:eastAsia="宋体" w:cs="___WRD_EMBED_SUB_39"/>
          <w:snapToGrid/>
          <w:color w:val="auto"/>
          <w:sz w:val="24"/>
          <w:szCs w:val="24"/>
          <w:lang w:eastAsia="zh-CN"/>
        </w:rPr>
        <w:t>建</w:t>
      </w:r>
      <w:r>
        <w:rPr>
          <w:rFonts w:hint="eastAsia" w:ascii="宋体" w:hAnsi="宋体" w:eastAsia="宋体" w:cs="微软雅黑"/>
          <w:snapToGrid/>
          <w:color w:val="auto"/>
          <w:sz w:val="24"/>
          <w:szCs w:val="24"/>
          <w:lang w:eastAsia="zh-CN"/>
        </w:rPr>
        <w:t>议。</w:t>
      </w:r>
    </w:p>
    <w:p w14:paraId="141557CF">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此类协助或非正式讨论可在</w:t>
      </w:r>
      <w:r>
        <w:rPr>
          <w:rFonts w:hint="eastAsia" w:ascii="宋体" w:hAnsi="宋体" w:eastAsia="宋体" w:cs="___WRD_EMBED_SUB_39"/>
          <w:snapToGrid/>
          <w:color w:val="auto"/>
          <w:sz w:val="24"/>
          <w:szCs w:val="24"/>
          <w:lang w:eastAsia="zh-CN"/>
        </w:rPr>
        <w:t>任</w:t>
      </w:r>
      <w:r>
        <w:rPr>
          <w:rFonts w:hint="eastAsia" w:ascii="宋体" w:hAnsi="宋体" w:eastAsia="宋体" w:cs="微软雅黑"/>
          <w:snapToGrid/>
          <w:color w:val="auto"/>
          <w:sz w:val="24"/>
          <w:szCs w:val="24"/>
          <w:lang w:eastAsia="zh-CN"/>
        </w:rPr>
        <w:t>何会议</w:t>
      </w:r>
      <w:r>
        <w:rPr>
          <w:rFonts w:hint="eastAsia" w:ascii="宋体" w:hAnsi="宋体" w:eastAsia="宋体" w:cs="___WRD_EMBED_SUB_39"/>
          <w:snapToGrid/>
          <w:color w:val="auto"/>
          <w:sz w:val="24"/>
          <w:szCs w:val="24"/>
          <w:lang w:eastAsia="zh-CN"/>
        </w:rPr>
        <w:t>、施工现场</w:t>
      </w:r>
      <w:r>
        <w:rPr>
          <w:rFonts w:hint="eastAsia" w:ascii="宋体" w:hAnsi="宋体" w:eastAsia="宋体" w:cs="微软雅黑"/>
          <w:snapToGrid/>
          <w:color w:val="auto"/>
          <w:sz w:val="24"/>
          <w:szCs w:val="24"/>
          <w:lang w:eastAsia="zh-CN"/>
        </w:rPr>
        <w:t>视察或</w:t>
      </w:r>
      <w:r>
        <w:rPr>
          <w:rFonts w:hint="eastAsia" w:ascii="宋体" w:hAnsi="宋体" w:eastAsia="宋体" w:cs="___WRD_EMBED_SUB_39"/>
          <w:snapToGrid/>
          <w:color w:val="auto"/>
          <w:sz w:val="24"/>
          <w:szCs w:val="24"/>
          <w:lang w:eastAsia="zh-CN"/>
        </w:rPr>
        <w:t>其他场合</w:t>
      </w:r>
      <w:r>
        <w:rPr>
          <w:rFonts w:hint="eastAsia" w:ascii="宋体" w:hAnsi="宋体" w:eastAsia="宋体" w:cs="微软雅黑"/>
          <w:snapToGrid/>
          <w:color w:val="auto"/>
          <w:sz w:val="24"/>
          <w:szCs w:val="24"/>
          <w:lang w:eastAsia="zh-CN"/>
        </w:rPr>
        <w:t>进行，并且除专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另有约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外，</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和</w:t>
      </w:r>
      <w:r>
        <w:rPr>
          <w:rFonts w:hint="eastAsia" w:ascii="宋体" w:hAnsi="宋体" w:eastAsia="宋体" w:cs="Times New Roman"/>
          <w:snapToGrid/>
          <w:color w:val="auto"/>
          <w:sz w:val="24"/>
          <w:szCs w:val="24"/>
          <w:lang w:eastAsia="zh-CN"/>
        </w:rPr>
        <w:t>承包人</w:t>
      </w:r>
      <w:r>
        <w:rPr>
          <w:rFonts w:hint="eastAsia" w:ascii="宋体" w:hAnsi="宋体" w:eastAsia="宋体" w:cs="微软雅黑"/>
          <w:snapToGrid/>
          <w:color w:val="auto"/>
          <w:sz w:val="24"/>
          <w:szCs w:val="24"/>
          <w:lang w:eastAsia="zh-CN"/>
        </w:rPr>
        <w:t>均</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出席。</w:t>
      </w:r>
    </w:p>
    <w:p w14:paraId="440E91C6">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争议评审小组在此类非正式讨论上给出</w:t>
      </w:r>
      <w:r>
        <w:rPr>
          <w:rFonts w:hint="eastAsia" w:ascii="宋体" w:hAnsi="宋体" w:eastAsia="宋体" w:cs="___WRD_EMBED_SUB_39"/>
          <w:snapToGrid/>
          <w:color w:val="auto"/>
          <w:sz w:val="24"/>
          <w:szCs w:val="24"/>
          <w:lang w:eastAsia="zh-CN"/>
        </w:rPr>
        <w:t>的任</w:t>
      </w:r>
      <w:r>
        <w:rPr>
          <w:rFonts w:hint="eastAsia" w:ascii="宋体" w:hAnsi="宋体" w:eastAsia="宋体" w:cs="微软雅黑"/>
          <w:snapToGrid/>
          <w:color w:val="auto"/>
          <w:sz w:val="24"/>
          <w:szCs w:val="24"/>
          <w:lang w:eastAsia="zh-CN"/>
        </w:rPr>
        <w:t>何意见或</w:t>
      </w:r>
      <w:r>
        <w:rPr>
          <w:rFonts w:hint="eastAsia" w:ascii="宋体" w:hAnsi="宋体" w:eastAsia="宋体" w:cs="___WRD_EMBED_SUB_39"/>
          <w:snapToGrid/>
          <w:color w:val="auto"/>
          <w:sz w:val="24"/>
          <w:szCs w:val="24"/>
          <w:lang w:eastAsia="zh-CN"/>
        </w:rPr>
        <w:t>建</w:t>
      </w:r>
      <w:r>
        <w:rPr>
          <w:rFonts w:hint="eastAsia" w:ascii="宋体" w:hAnsi="宋体" w:eastAsia="宋体" w:cs="微软雅黑"/>
          <w:snapToGrid/>
          <w:color w:val="auto"/>
          <w:sz w:val="24"/>
          <w:szCs w:val="24"/>
          <w:lang w:eastAsia="zh-CN"/>
        </w:rPr>
        <w:t>议，无论是口头还是</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面</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，对</w:t>
      </w:r>
      <w:r>
        <w:rPr>
          <w:rFonts w:hint="eastAsia" w:ascii="宋体" w:hAnsi="宋体" w:eastAsia="宋体" w:cs="___WRD_EMBED_SUB_39"/>
          <w:snapToGrid/>
          <w:color w:val="auto"/>
          <w:sz w:val="24"/>
          <w:szCs w:val="24"/>
          <w:lang w:eastAsia="zh-CN"/>
        </w:rPr>
        <w:t>发包人</w:t>
      </w:r>
      <w:r>
        <w:rPr>
          <w:rFonts w:hint="eastAsia" w:ascii="宋体" w:hAnsi="宋体" w:eastAsia="宋体" w:cs="微软雅黑"/>
          <w:snapToGrid/>
          <w:color w:val="auto"/>
          <w:sz w:val="24"/>
          <w:szCs w:val="24"/>
          <w:lang w:eastAsia="zh-CN"/>
        </w:rPr>
        <w:t>和</w:t>
      </w:r>
      <w:r>
        <w:rPr>
          <w:rFonts w:hint="eastAsia" w:ascii="宋体" w:hAnsi="宋体" w:eastAsia="宋体" w:cs="___WRD_EMBED_SUB_39"/>
          <w:snapToGrid/>
          <w:color w:val="auto"/>
          <w:sz w:val="24"/>
          <w:szCs w:val="24"/>
          <w:lang w:eastAsia="zh-CN"/>
        </w:rPr>
        <w:t>承包人</w:t>
      </w:r>
      <w:r>
        <w:rPr>
          <w:rFonts w:hint="eastAsia" w:ascii="宋体" w:hAnsi="宋体" w:eastAsia="宋体" w:cs="微软雅黑"/>
          <w:snapToGrid/>
          <w:color w:val="auto"/>
          <w:sz w:val="24"/>
          <w:szCs w:val="24"/>
          <w:lang w:eastAsia="zh-CN"/>
        </w:rPr>
        <w:t>不具有约束力，争议评审小组在之后</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争议评审</w:t>
      </w:r>
      <w:r>
        <w:rPr>
          <w:rFonts w:hint="eastAsia" w:ascii="宋体" w:hAnsi="宋体" w:eastAsia="宋体" w:cs="___WRD_EMBED_SUB_39"/>
          <w:snapToGrid/>
          <w:color w:val="auto"/>
          <w:sz w:val="24"/>
          <w:szCs w:val="24"/>
          <w:lang w:eastAsia="zh-CN"/>
        </w:rPr>
        <w:t>程序</w:t>
      </w:r>
      <w:r>
        <w:rPr>
          <w:rFonts w:hint="eastAsia" w:ascii="宋体" w:hAnsi="宋体" w:eastAsia="宋体" w:cs="微软雅黑"/>
          <w:snapToGrid/>
          <w:color w:val="auto"/>
          <w:sz w:val="24"/>
          <w:szCs w:val="24"/>
          <w:lang w:eastAsia="zh-CN"/>
        </w:rPr>
        <w:t>或决</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中也不受此类意见或</w:t>
      </w:r>
      <w:r>
        <w:rPr>
          <w:rFonts w:hint="eastAsia" w:ascii="宋体" w:hAnsi="宋体" w:eastAsia="宋体" w:cs="___WRD_EMBED_SUB_39"/>
          <w:snapToGrid/>
          <w:color w:val="auto"/>
          <w:sz w:val="24"/>
          <w:szCs w:val="24"/>
          <w:lang w:eastAsia="zh-CN"/>
        </w:rPr>
        <w:t>建</w:t>
      </w:r>
      <w:r>
        <w:rPr>
          <w:rFonts w:hint="eastAsia" w:ascii="宋体" w:hAnsi="宋体" w:eastAsia="宋体" w:cs="微软雅黑"/>
          <w:snapToGrid/>
          <w:color w:val="auto"/>
          <w:sz w:val="24"/>
          <w:szCs w:val="24"/>
          <w:lang w:eastAsia="zh-CN"/>
        </w:rPr>
        <w:t>议</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约束。</w:t>
      </w:r>
    </w:p>
    <w:p w14:paraId="37029CE9">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bookmarkStart w:id="728" w:name="_Ref4695594"/>
      <w:r>
        <w:rPr>
          <w:rFonts w:hint="eastAsia" w:ascii="宋体" w:hAnsi="宋体" w:eastAsia="宋体" w:cs="Times New Roman"/>
          <w:snapToGrid/>
          <w:color w:val="auto"/>
          <w:kern w:val="2"/>
          <w:sz w:val="24"/>
          <w:szCs w:val="24"/>
          <w:lang w:eastAsia="zh-CN"/>
        </w:rPr>
        <w:t>2</w:t>
      </w:r>
      <w:r>
        <w:rPr>
          <w:rFonts w:ascii="宋体" w:hAnsi="宋体" w:eastAsia="宋体" w:cs="Times New Roman"/>
          <w:snapToGrid/>
          <w:color w:val="auto"/>
          <w:kern w:val="2"/>
          <w:sz w:val="24"/>
          <w:szCs w:val="24"/>
          <w:lang w:eastAsia="zh-CN"/>
        </w:rPr>
        <w:t xml:space="preserve">0.3.3 </w:t>
      </w:r>
      <w:r>
        <w:rPr>
          <w:rFonts w:hint="eastAsia" w:ascii="宋体" w:hAnsi="宋体" w:eastAsia="宋体" w:cs="微软雅黑"/>
          <w:snapToGrid/>
          <w:color w:val="auto"/>
          <w:kern w:val="2"/>
          <w:sz w:val="24"/>
          <w:szCs w:val="24"/>
          <w:lang w:eastAsia="zh-CN"/>
        </w:rPr>
        <w:t>争议评审小组</w:t>
      </w:r>
      <w:r>
        <w:rPr>
          <w:rFonts w:hint="eastAsia" w:ascii="宋体" w:hAnsi="宋体" w:eastAsia="宋体" w:cs="___WRD_EMBED_SUB_39"/>
          <w:snapToGrid/>
          <w:color w:val="auto"/>
          <w:kern w:val="2"/>
          <w:sz w:val="24"/>
          <w:szCs w:val="24"/>
          <w:lang w:eastAsia="zh-CN"/>
        </w:rPr>
        <w:t>的</w:t>
      </w:r>
      <w:r>
        <w:rPr>
          <w:rFonts w:hint="eastAsia" w:ascii="宋体" w:hAnsi="宋体" w:eastAsia="宋体" w:cs="微软雅黑"/>
          <w:snapToGrid/>
          <w:color w:val="auto"/>
          <w:kern w:val="2"/>
          <w:sz w:val="24"/>
          <w:szCs w:val="24"/>
          <w:lang w:eastAsia="zh-CN"/>
        </w:rPr>
        <w:t>决</w:t>
      </w:r>
      <w:r>
        <w:rPr>
          <w:rFonts w:hint="eastAsia" w:ascii="宋体" w:hAnsi="宋体" w:eastAsia="宋体" w:cs="___WRD_EMBED_SUB_39"/>
          <w:snapToGrid/>
          <w:color w:val="auto"/>
          <w:kern w:val="2"/>
          <w:sz w:val="24"/>
          <w:szCs w:val="24"/>
          <w:lang w:eastAsia="zh-CN"/>
        </w:rPr>
        <w:t>定</w:t>
      </w:r>
      <w:bookmarkEnd w:id="728"/>
    </w:p>
    <w:p w14:paraId="1BBD155B">
      <w:pPr>
        <w:kinsoku/>
        <w:topLinePunct/>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可在</w:t>
      </w:r>
      <w:r>
        <w:rPr>
          <w:rFonts w:hint="eastAsia" w:ascii="宋体" w:hAnsi="宋体" w:eastAsia="宋体" w:cs="___WRD_EMBED_SUB_39"/>
          <w:snapToGrid/>
          <w:color w:val="auto"/>
          <w:sz w:val="24"/>
          <w:szCs w:val="24"/>
          <w:lang w:eastAsia="zh-CN"/>
        </w:rPr>
        <w:t>任</w:t>
      </w:r>
      <w:r>
        <w:rPr>
          <w:rFonts w:hint="eastAsia" w:ascii="宋体" w:hAnsi="宋体" w:eastAsia="宋体" w:cs="微软雅黑"/>
          <w:snapToGrid/>
          <w:color w:val="auto"/>
          <w:sz w:val="24"/>
          <w:szCs w:val="24"/>
          <w:lang w:eastAsia="zh-CN"/>
        </w:rPr>
        <w:t>何</w:t>
      </w:r>
      <w:r>
        <w:rPr>
          <w:rFonts w:hint="eastAsia" w:ascii="宋体" w:hAnsi="宋体" w:eastAsia="宋体" w:cs="___WRD_EMBED_SUB_39"/>
          <w:snapToGrid/>
          <w:color w:val="auto"/>
          <w:sz w:val="24"/>
          <w:szCs w:val="24"/>
          <w:lang w:eastAsia="zh-CN"/>
        </w:rPr>
        <w:t>时间</w:t>
      </w:r>
      <w:r>
        <w:rPr>
          <w:rFonts w:hint="eastAsia" w:ascii="宋体" w:hAnsi="宋体" w:eastAsia="宋体" w:cs="微软雅黑"/>
          <w:snapToGrid/>
          <w:color w:val="auto"/>
          <w:sz w:val="24"/>
          <w:szCs w:val="24"/>
          <w:lang w:eastAsia="zh-CN"/>
        </w:rPr>
        <w:t>将与</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同有关</w:t>
      </w:r>
      <w:r>
        <w:rPr>
          <w:rFonts w:hint="eastAsia" w:ascii="宋体" w:hAnsi="宋体" w:eastAsia="宋体" w:cs="___WRD_EMBED_SUB_39"/>
          <w:snapToGrid/>
          <w:color w:val="auto"/>
          <w:sz w:val="24"/>
          <w:szCs w:val="24"/>
          <w:lang w:eastAsia="zh-CN"/>
        </w:rPr>
        <w:t>的任</w:t>
      </w:r>
      <w:r>
        <w:rPr>
          <w:rFonts w:hint="eastAsia" w:ascii="宋体" w:hAnsi="宋体" w:eastAsia="宋体" w:cs="微软雅黑"/>
          <w:snapToGrid/>
          <w:color w:val="auto"/>
          <w:sz w:val="24"/>
          <w:szCs w:val="24"/>
          <w:lang w:eastAsia="zh-CN"/>
        </w:rPr>
        <w:t>何争议共同提请争议评审小组进行评审。争议评审小组</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秉持客观</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公正原则，充</w:t>
      </w:r>
      <w:r>
        <w:rPr>
          <w:rFonts w:hint="eastAsia" w:ascii="宋体" w:hAnsi="宋体" w:eastAsia="宋体" w:cs="___WRD_EMBED_SUB_39"/>
          <w:snapToGrid/>
          <w:color w:val="auto"/>
          <w:sz w:val="24"/>
          <w:szCs w:val="24"/>
          <w:lang w:eastAsia="zh-CN"/>
        </w:rPr>
        <w:t>分</w:t>
      </w:r>
      <w:r>
        <w:rPr>
          <w:rFonts w:hint="eastAsia" w:ascii="宋体" w:hAnsi="宋体" w:eastAsia="宋体" w:cs="微软雅黑"/>
          <w:snapToGrid/>
          <w:color w:val="auto"/>
          <w:sz w:val="24"/>
          <w:szCs w:val="24"/>
          <w:lang w:eastAsia="zh-CN"/>
        </w:rPr>
        <w:t>听取</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人的</w:t>
      </w:r>
      <w:r>
        <w:rPr>
          <w:rFonts w:hint="eastAsia" w:ascii="宋体" w:hAnsi="宋体" w:eastAsia="宋体" w:cs="微软雅黑"/>
          <w:snapToGrid/>
          <w:color w:val="auto"/>
          <w:sz w:val="24"/>
          <w:szCs w:val="24"/>
          <w:lang w:eastAsia="zh-CN"/>
        </w:rPr>
        <w:t>意见，依据相关法律</w:t>
      </w:r>
      <w:r>
        <w:rPr>
          <w:rFonts w:hint="eastAsia" w:ascii="宋体" w:hAnsi="宋体" w:eastAsia="宋体" w:cs="___WRD_EMBED_SUB_39"/>
          <w:snapToGrid/>
          <w:color w:val="auto"/>
          <w:sz w:val="24"/>
          <w:szCs w:val="24"/>
          <w:lang w:eastAsia="zh-CN"/>
        </w:rPr>
        <w:t>、规</w:t>
      </w:r>
      <w:r>
        <w:rPr>
          <w:rFonts w:hint="eastAsia" w:ascii="宋体" w:hAnsi="宋体" w:eastAsia="宋体" w:cs="微软雅黑"/>
          <w:snapToGrid/>
          <w:color w:val="auto"/>
          <w:sz w:val="24"/>
          <w:szCs w:val="24"/>
          <w:lang w:eastAsia="zh-CN"/>
        </w:rPr>
        <w:t>范</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标准</w:t>
      </w:r>
      <w:r>
        <w:rPr>
          <w:rFonts w:hint="eastAsia" w:ascii="宋体" w:hAnsi="宋体" w:eastAsia="宋体" w:cs="___WRD_EMBED_SUB_39"/>
          <w:snapToGrid/>
          <w:color w:val="auto"/>
          <w:sz w:val="24"/>
          <w:szCs w:val="24"/>
          <w:lang w:eastAsia="zh-CN"/>
        </w:rPr>
        <w:t>、</w:t>
      </w:r>
      <w:r>
        <w:rPr>
          <w:rFonts w:hint="eastAsia" w:ascii="宋体" w:hAnsi="宋体" w:eastAsia="宋体" w:cs="微软雅黑"/>
          <w:snapToGrid/>
          <w:color w:val="auto"/>
          <w:sz w:val="24"/>
          <w:szCs w:val="24"/>
          <w:lang w:eastAsia="zh-CN"/>
        </w:rPr>
        <w:t>案例</w:t>
      </w:r>
      <w:r>
        <w:rPr>
          <w:rFonts w:hint="eastAsia" w:ascii="宋体" w:hAnsi="宋体" w:eastAsia="宋体" w:cs="___WRD_EMBED_SUB_39"/>
          <w:snapToGrid/>
          <w:color w:val="auto"/>
          <w:sz w:val="24"/>
          <w:szCs w:val="24"/>
          <w:lang w:eastAsia="zh-CN"/>
        </w:rPr>
        <w:t>经验及</w:t>
      </w:r>
      <w:r>
        <w:rPr>
          <w:rFonts w:hint="eastAsia" w:ascii="宋体" w:hAnsi="宋体" w:eastAsia="宋体" w:cs="微软雅黑"/>
          <w:snapToGrid/>
          <w:color w:val="auto"/>
          <w:sz w:val="24"/>
          <w:szCs w:val="24"/>
          <w:lang w:eastAsia="zh-CN"/>
        </w:rPr>
        <w:t>商业惯例</w:t>
      </w:r>
      <w:r>
        <w:rPr>
          <w:rFonts w:hint="eastAsia" w:ascii="宋体" w:hAnsi="宋体" w:eastAsia="宋体" w:cs="___WRD_EMBED_SUB_39"/>
          <w:snapToGrid/>
          <w:color w:val="auto"/>
          <w:sz w:val="24"/>
          <w:szCs w:val="24"/>
          <w:lang w:eastAsia="zh-CN"/>
        </w:rPr>
        <w:t>等</w:t>
      </w:r>
      <w:r>
        <w:rPr>
          <w:rFonts w:hint="eastAsia" w:ascii="宋体" w:hAnsi="宋体" w:eastAsia="宋体" w:cs="微软雅黑"/>
          <w:snapToGrid/>
          <w:color w:val="auto"/>
          <w:sz w:val="24"/>
          <w:szCs w:val="24"/>
          <w:lang w:eastAsia="zh-CN"/>
        </w:rPr>
        <w:t>，自收到争议评审申请报告后</w:t>
      </w:r>
      <w:r>
        <w:rPr>
          <w:rFonts w:hint="eastAsia" w:ascii="宋体" w:hAnsi="宋体" w:eastAsia="宋体" w:cs="Times New Roman"/>
          <w:snapToGrid/>
          <w:color w:val="auto"/>
          <w:sz w:val="24"/>
          <w:szCs w:val="24"/>
          <w:lang w:eastAsia="zh-CN"/>
        </w:rPr>
        <w:t>14</w:t>
      </w:r>
      <w:r>
        <w:rPr>
          <w:rFonts w:hint="eastAsia" w:ascii="宋体" w:hAnsi="宋体" w:eastAsia="宋体" w:cs="微软雅黑"/>
          <w:snapToGrid/>
          <w:color w:val="auto"/>
          <w:sz w:val="24"/>
          <w:szCs w:val="24"/>
          <w:lang w:eastAsia="zh-CN"/>
        </w:rPr>
        <w:t>天或争议评审小组</w:t>
      </w:r>
      <w:r>
        <w:rPr>
          <w:rFonts w:hint="eastAsia" w:ascii="宋体" w:hAnsi="宋体" w:eastAsia="宋体" w:cs="___WRD_EMBED_SUB_39"/>
          <w:snapToGrid/>
          <w:color w:val="auto"/>
          <w:sz w:val="24"/>
          <w:szCs w:val="24"/>
          <w:lang w:eastAsia="zh-CN"/>
        </w:rPr>
        <w:t>建</w:t>
      </w:r>
      <w:r>
        <w:rPr>
          <w:rFonts w:hint="eastAsia" w:ascii="宋体" w:hAnsi="宋体" w:eastAsia="宋体" w:cs="微软雅黑"/>
          <w:snapToGrid/>
          <w:color w:val="auto"/>
          <w:sz w:val="24"/>
          <w:szCs w:val="24"/>
          <w:lang w:eastAsia="zh-CN"/>
        </w:rPr>
        <w:t>议并</w:t>
      </w:r>
      <w:r>
        <w:rPr>
          <w:rFonts w:hint="eastAsia" w:ascii="宋体" w:hAnsi="宋体" w:eastAsia="宋体" w:cs="___WRD_EMBED_SUB_39"/>
          <w:snapToGrid/>
          <w:color w:val="auto"/>
          <w:sz w:val="24"/>
          <w:szCs w:val="24"/>
          <w:lang w:eastAsia="zh-CN"/>
        </w:rPr>
        <w:t>经</w:t>
      </w:r>
      <w:r>
        <w:rPr>
          <w:rFonts w:hint="eastAsia" w:ascii="宋体" w:hAnsi="宋体" w:eastAsia="宋体" w:cs="微软雅黑"/>
          <w:snapToGrid/>
          <w:color w:val="auto"/>
          <w:sz w:val="24"/>
          <w:szCs w:val="24"/>
          <w:lang w:eastAsia="zh-CN"/>
        </w:rPr>
        <w:t>双方同意</w:t>
      </w:r>
      <w:r>
        <w:rPr>
          <w:rFonts w:hint="eastAsia" w:ascii="宋体" w:hAnsi="宋体" w:eastAsia="宋体" w:cs="___WRD_EMBED_SUB_39"/>
          <w:snapToGrid/>
          <w:color w:val="auto"/>
          <w:sz w:val="24"/>
          <w:szCs w:val="24"/>
          <w:lang w:eastAsia="zh-CN"/>
        </w:rPr>
        <w:t>的其他</w:t>
      </w:r>
      <w:r>
        <w:rPr>
          <w:rFonts w:hint="eastAsia" w:ascii="宋体" w:hAnsi="宋体" w:eastAsia="宋体" w:cs="微软雅黑"/>
          <w:snapToGrid/>
          <w:color w:val="auto"/>
          <w:sz w:val="24"/>
          <w:szCs w:val="24"/>
          <w:lang w:eastAsia="zh-CN"/>
        </w:rPr>
        <w:t>期限内作出</w:t>
      </w:r>
      <w:r>
        <w:rPr>
          <w:rFonts w:hint="eastAsia" w:ascii="宋体" w:hAnsi="宋体" w:eastAsia="宋体" w:cs="___WRD_EMBED_SUB_39"/>
          <w:snapToGrid/>
          <w:color w:val="auto"/>
          <w:sz w:val="24"/>
          <w:szCs w:val="24"/>
          <w:lang w:eastAsia="zh-CN"/>
        </w:rPr>
        <w:t>书</w:t>
      </w:r>
      <w:r>
        <w:rPr>
          <w:rFonts w:hint="eastAsia" w:ascii="宋体" w:hAnsi="宋体" w:eastAsia="宋体" w:cs="微软雅黑"/>
          <w:snapToGrid/>
          <w:color w:val="auto"/>
          <w:sz w:val="24"/>
          <w:szCs w:val="24"/>
          <w:lang w:eastAsia="zh-CN"/>
        </w:rPr>
        <w:t>面决</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，并说明</w:t>
      </w:r>
      <w:r>
        <w:rPr>
          <w:rFonts w:hint="eastAsia" w:ascii="宋体" w:hAnsi="宋体" w:eastAsia="宋体" w:cs="___WRD_EMBED_SUB_39"/>
          <w:snapToGrid/>
          <w:color w:val="auto"/>
          <w:sz w:val="24"/>
          <w:szCs w:val="24"/>
          <w:lang w:eastAsia="zh-CN"/>
        </w:rPr>
        <w:t>理</w:t>
      </w:r>
      <w:r>
        <w:rPr>
          <w:rFonts w:hint="eastAsia" w:ascii="宋体" w:hAnsi="宋体" w:eastAsia="宋体" w:cs="微软雅黑"/>
          <w:snapToGrid/>
          <w:color w:val="auto"/>
          <w:sz w:val="24"/>
          <w:szCs w:val="24"/>
          <w:lang w:eastAsia="zh-CN"/>
        </w:rPr>
        <w:t>由。</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可以在专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中对</w:t>
      </w:r>
      <w:r>
        <w:rPr>
          <w:rFonts w:hint="eastAsia" w:ascii="宋体" w:hAnsi="宋体" w:eastAsia="宋体" w:cs="___WRD_EMBED_SUB_39"/>
          <w:snapToGrid/>
          <w:color w:val="auto"/>
          <w:sz w:val="24"/>
          <w:szCs w:val="24"/>
          <w:lang w:eastAsia="zh-CN"/>
        </w:rPr>
        <w:t>本项</w:t>
      </w:r>
      <w:r>
        <w:rPr>
          <w:rFonts w:hint="eastAsia" w:ascii="宋体" w:hAnsi="宋体" w:eastAsia="宋体" w:cs="微软雅黑"/>
          <w:snapToGrid/>
          <w:color w:val="auto"/>
          <w:sz w:val="24"/>
          <w:szCs w:val="24"/>
          <w:lang w:eastAsia="zh-CN"/>
        </w:rPr>
        <w:t>事</w:t>
      </w:r>
      <w:r>
        <w:rPr>
          <w:rFonts w:hint="eastAsia" w:ascii="宋体" w:hAnsi="宋体" w:eastAsia="宋体" w:cs="___WRD_EMBED_SUB_39"/>
          <w:snapToGrid/>
          <w:color w:val="auto"/>
          <w:sz w:val="24"/>
          <w:szCs w:val="24"/>
          <w:lang w:eastAsia="zh-CN"/>
        </w:rPr>
        <w:t>项</w:t>
      </w:r>
      <w:r>
        <w:rPr>
          <w:rFonts w:hint="eastAsia" w:ascii="宋体" w:hAnsi="宋体" w:eastAsia="宋体" w:cs="微软雅黑"/>
          <w:snapToGrid/>
          <w:color w:val="auto"/>
          <w:sz w:val="24"/>
          <w:szCs w:val="24"/>
          <w:lang w:eastAsia="zh-CN"/>
        </w:rPr>
        <w:t>另行约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w:t>
      </w:r>
    </w:p>
    <w:p w14:paraId="17AEA77C">
      <w:pPr>
        <w:tabs>
          <w:tab w:val="left" w:pos="851"/>
        </w:tabs>
        <w:kinsoku/>
        <w:autoSpaceDE/>
        <w:autoSpaceDN/>
        <w:spacing w:after="120" w:afterLines="50" w:line="360" w:lineRule="auto"/>
        <w:jc w:val="both"/>
        <w:textAlignment w:val="auto"/>
        <w:outlineLvl w:val="3"/>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2</w:t>
      </w:r>
      <w:r>
        <w:rPr>
          <w:rFonts w:ascii="宋体" w:hAnsi="宋体" w:eastAsia="宋体" w:cs="Times New Roman"/>
          <w:snapToGrid/>
          <w:color w:val="auto"/>
          <w:kern w:val="2"/>
          <w:sz w:val="24"/>
          <w:szCs w:val="24"/>
          <w:lang w:eastAsia="zh-CN"/>
        </w:rPr>
        <w:t xml:space="preserve">0.3.4 </w:t>
      </w:r>
      <w:r>
        <w:rPr>
          <w:rFonts w:hint="eastAsia" w:ascii="宋体" w:hAnsi="宋体" w:eastAsia="宋体" w:cs="微软雅黑"/>
          <w:snapToGrid/>
          <w:color w:val="auto"/>
          <w:kern w:val="2"/>
          <w:sz w:val="24"/>
          <w:szCs w:val="24"/>
          <w:lang w:eastAsia="zh-CN"/>
        </w:rPr>
        <w:t>争议评审小组决</w:t>
      </w:r>
      <w:r>
        <w:rPr>
          <w:rFonts w:hint="eastAsia" w:ascii="宋体" w:hAnsi="宋体" w:eastAsia="宋体" w:cs="___WRD_EMBED_SUB_39"/>
          <w:snapToGrid/>
          <w:color w:val="auto"/>
          <w:kern w:val="2"/>
          <w:sz w:val="24"/>
          <w:szCs w:val="24"/>
          <w:lang w:eastAsia="zh-CN"/>
        </w:rPr>
        <w:t>定的</w:t>
      </w:r>
      <w:r>
        <w:rPr>
          <w:rFonts w:hint="eastAsia" w:ascii="宋体" w:hAnsi="宋体" w:eastAsia="宋体" w:cs="微软雅黑"/>
          <w:snapToGrid/>
          <w:color w:val="auto"/>
          <w:kern w:val="2"/>
          <w:sz w:val="24"/>
          <w:szCs w:val="24"/>
          <w:lang w:eastAsia="zh-CN"/>
        </w:rPr>
        <w:t>效力</w:t>
      </w:r>
    </w:p>
    <w:p w14:paraId="47A44AA0">
      <w:pPr>
        <w:kinsoku/>
        <w:topLinePunct/>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争议评审小组作出</w:t>
      </w:r>
      <w:r>
        <w:rPr>
          <w:rFonts w:hint="eastAsia" w:ascii="宋体" w:hAnsi="宋体" w:eastAsia="宋体" w:cs="___WRD_EMBED_SUB_39"/>
          <w:snapToGrid/>
          <w:color w:val="auto"/>
          <w:sz w:val="24"/>
          <w:szCs w:val="24"/>
          <w:lang w:eastAsia="zh-CN"/>
        </w:rPr>
        <w:t>的书</w:t>
      </w:r>
      <w:r>
        <w:rPr>
          <w:rFonts w:hint="eastAsia" w:ascii="宋体" w:hAnsi="宋体" w:eastAsia="宋体" w:cs="微软雅黑"/>
          <w:snapToGrid/>
          <w:color w:val="auto"/>
          <w:sz w:val="24"/>
          <w:szCs w:val="24"/>
          <w:lang w:eastAsia="zh-CN"/>
        </w:rPr>
        <w:t>面决</w:t>
      </w:r>
      <w:r>
        <w:rPr>
          <w:rFonts w:hint="eastAsia" w:ascii="宋体" w:hAnsi="宋体" w:eastAsia="宋体" w:cs="___WRD_EMBED_SUB_39"/>
          <w:snapToGrid/>
          <w:color w:val="auto"/>
          <w:sz w:val="24"/>
          <w:szCs w:val="24"/>
          <w:lang w:eastAsia="zh-CN"/>
        </w:rPr>
        <w:t>定经合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签字确认后，对双方具有约束力，双方</w:t>
      </w:r>
      <w:r>
        <w:rPr>
          <w:rFonts w:hint="eastAsia" w:ascii="宋体" w:hAnsi="宋体" w:eastAsia="宋体" w:cs="___WRD_EMBED_SUB_39"/>
          <w:snapToGrid/>
          <w:color w:val="auto"/>
          <w:sz w:val="24"/>
          <w:szCs w:val="24"/>
          <w:lang w:eastAsia="zh-CN"/>
        </w:rPr>
        <w:t>应</w:t>
      </w:r>
      <w:r>
        <w:rPr>
          <w:rFonts w:hint="eastAsia" w:ascii="宋体" w:hAnsi="宋体" w:eastAsia="宋体" w:cs="微软雅黑"/>
          <w:snapToGrid/>
          <w:color w:val="auto"/>
          <w:sz w:val="24"/>
          <w:szCs w:val="24"/>
          <w:lang w:eastAsia="zh-CN"/>
        </w:rPr>
        <w:t>遵照执行。</w:t>
      </w:r>
    </w:p>
    <w:p w14:paraId="5B8BEA88">
      <w:pPr>
        <w:kinsoku/>
        <w:topLinePunct/>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任</w:t>
      </w:r>
      <w:r>
        <w:rPr>
          <w:rFonts w:hint="eastAsia" w:ascii="宋体" w:hAnsi="宋体" w:eastAsia="宋体" w:cs="微软雅黑"/>
          <w:snapToGrid/>
          <w:color w:val="auto"/>
          <w:sz w:val="24"/>
          <w:szCs w:val="24"/>
          <w:lang w:eastAsia="zh-CN"/>
        </w:rPr>
        <w:t>何</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方当事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不接受争议评审小组决</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或不履行争议评审小组决</w:t>
      </w:r>
      <w:r>
        <w:rPr>
          <w:rFonts w:hint="eastAsia" w:ascii="宋体" w:hAnsi="宋体" w:eastAsia="宋体" w:cs="___WRD_EMBED_SUB_39"/>
          <w:snapToGrid/>
          <w:color w:val="auto"/>
          <w:sz w:val="24"/>
          <w:szCs w:val="24"/>
          <w:lang w:eastAsia="zh-CN"/>
        </w:rPr>
        <w:t>定的</w:t>
      </w:r>
      <w:r>
        <w:rPr>
          <w:rFonts w:hint="eastAsia" w:ascii="宋体" w:hAnsi="宋体" w:eastAsia="宋体" w:cs="微软雅黑"/>
          <w:snapToGrid/>
          <w:color w:val="auto"/>
          <w:sz w:val="24"/>
          <w:szCs w:val="24"/>
          <w:lang w:eastAsia="zh-CN"/>
        </w:rPr>
        <w:t>，双方可选择</w:t>
      </w:r>
      <w:r>
        <w:rPr>
          <w:rFonts w:hint="eastAsia" w:ascii="宋体" w:hAnsi="宋体" w:eastAsia="宋体" w:cs="___WRD_EMBED_SUB_39"/>
          <w:snapToGrid/>
          <w:color w:val="auto"/>
          <w:sz w:val="24"/>
          <w:szCs w:val="24"/>
          <w:lang w:eastAsia="zh-CN"/>
        </w:rPr>
        <w:t>采用其他</w:t>
      </w:r>
      <w:r>
        <w:rPr>
          <w:rFonts w:hint="eastAsia" w:ascii="宋体" w:hAnsi="宋体" w:eastAsia="宋体" w:cs="微软雅黑"/>
          <w:snapToGrid/>
          <w:color w:val="auto"/>
          <w:sz w:val="24"/>
          <w:szCs w:val="24"/>
          <w:lang w:eastAsia="zh-CN"/>
        </w:rPr>
        <w:t>争议解决方式。</w:t>
      </w:r>
    </w:p>
    <w:p w14:paraId="3FF5CC50">
      <w:pPr>
        <w:kinsoku/>
        <w:topLinePunct/>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任</w:t>
      </w:r>
      <w:r>
        <w:rPr>
          <w:rFonts w:hint="eastAsia" w:ascii="宋体" w:hAnsi="宋体" w:eastAsia="宋体" w:cs="微软雅黑"/>
          <w:snapToGrid/>
          <w:color w:val="auto"/>
          <w:sz w:val="24"/>
          <w:szCs w:val="24"/>
          <w:lang w:eastAsia="zh-CN"/>
        </w:rPr>
        <w:t>何</w:t>
      </w:r>
      <w:r>
        <w:rPr>
          <w:rFonts w:hint="eastAsia" w:ascii="宋体" w:hAnsi="宋体" w:eastAsia="宋体" w:cs="___WRD_EMBED_SUB_39"/>
          <w:snapToGrid/>
          <w:color w:val="auto"/>
          <w:sz w:val="24"/>
          <w:szCs w:val="24"/>
          <w:lang w:eastAsia="zh-CN"/>
        </w:rPr>
        <w:t>一</w:t>
      </w:r>
      <w:r>
        <w:rPr>
          <w:rFonts w:hint="eastAsia" w:ascii="宋体" w:hAnsi="宋体" w:eastAsia="宋体" w:cs="微软雅黑"/>
          <w:snapToGrid/>
          <w:color w:val="auto"/>
          <w:sz w:val="24"/>
          <w:szCs w:val="24"/>
          <w:lang w:eastAsia="zh-CN"/>
        </w:rPr>
        <w:t>方当事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不接受争议评审小组</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决</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，并不影响暂</w:t>
      </w:r>
      <w:r>
        <w:rPr>
          <w:rFonts w:hint="eastAsia" w:ascii="宋体" w:hAnsi="宋体" w:eastAsia="宋体" w:cs="___WRD_EMBED_SUB_39"/>
          <w:snapToGrid/>
          <w:color w:val="auto"/>
          <w:sz w:val="24"/>
          <w:szCs w:val="24"/>
          <w:lang w:eastAsia="zh-CN"/>
        </w:rPr>
        <w:t>时</w:t>
      </w:r>
      <w:r>
        <w:rPr>
          <w:rFonts w:hint="eastAsia" w:ascii="宋体" w:hAnsi="宋体" w:eastAsia="宋体" w:cs="微软雅黑"/>
          <w:snapToGrid/>
          <w:color w:val="auto"/>
          <w:sz w:val="24"/>
          <w:szCs w:val="24"/>
          <w:lang w:eastAsia="zh-CN"/>
        </w:rPr>
        <w:t>执行争议评审小组</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决</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，直到在后续</w:t>
      </w:r>
      <w:r>
        <w:rPr>
          <w:rFonts w:hint="eastAsia" w:ascii="宋体" w:hAnsi="宋体" w:eastAsia="宋体" w:cs="___WRD_EMBED_SUB_39"/>
          <w:snapToGrid/>
          <w:color w:val="auto"/>
          <w:sz w:val="24"/>
          <w:szCs w:val="24"/>
          <w:lang w:eastAsia="zh-CN"/>
        </w:rPr>
        <w:t>的采用其他</w:t>
      </w:r>
      <w:r>
        <w:rPr>
          <w:rFonts w:hint="eastAsia" w:ascii="宋体" w:hAnsi="宋体" w:eastAsia="宋体" w:cs="微软雅黑"/>
          <w:snapToGrid/>
          <w:color w:val="auto"/>
          <w:sz w:val="24"/>
          <w:szCs w:val="24"/>
          <w:lang w:eastAsia="zh-CN"/>
        </w:rPr>
        <w:t>争议解决方式中对争议评审小组</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决</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进行了改</w:t>
      </w:r>
      <w:r>
        <w:rPr>
          <w:rFonts w:hint="eastAsia" w:ascii="宋体" w:hAnsi="宋体" w:eastAsia="宋体" w:cs="___WRD_EMBED_SUB_39"/>
          <w:snapToGrid/>
          <w:color w:val="auto"/>
          <w:sz w:val="24"/>
          <w:szCs w:val="24"/>
          <w:lang w:eastAsia="zh-CN"/>
        </w:rPr>
        <w:t>变</w:t>
      </w:r>
      <w:r>
        <w:rPr>
          <w:rFonts w:hint="eastAsia" w:ascii="宋体" w:hAnsi="宋体" w:eastAsia="宋体" w:cs="微软雅黑"/>
          <w:snapToGrid/>
          <w:color w:val="auto"/>
          <w:sz w:val="24"/>
          <w:szCs w:val="24"/>
          <w:lang w:eastAsia="zh-CN"/>
        </w:rPr>
        <w:t>。</w:t>
      </w:r>
    </w:p>
    <w:p w14:paraId="09D2002A">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729" w:name="_Toc54862329"/>
      <w:bookmarkStart w:id="730" w:name="_Ref532221752"/>
      <w:bookmarkStart w:id="731" w:name="_Ref532221748"/>
      <w:r>
        <w:rPr>
          <w:rFonts w:hint="eastAsia" w:ascii="宋体" w:hAnsi="宋体" w:eastAsia="宋体" w:cs="Times New Roman"/>
          <w:bCs/>
          <w:snapToGrid/>
          <w:color w:val="auto"/>
          <w:kern w:val="2"/>
          <w:sz w:val="24"/>
          <w:szCs w:val="24"/>
          <w:lang w:eastAsia="zh-CN"/>
        </w:rPr>
        <w:t>2</w:t>
      </w:r>
      <w:r>
        <w:rPr>
          <w:rFonts w:ascii="宋体" w:hAnsi="宋体" w:eastAsia="宋体" w:cs="Times New Roman"/>
          <w:bCs/>
          <w:snapToGrid/>
          <w:color w:val="auto"/>
          <w:kern w:val="2"/>
          <w:sz w:val="24"/>
          <w:szCs w:val="24"/>
          <w:lang w:eastAsia="zh-CN"/>
        </w:rPr>
        <w:t xml:space="preserve">0.4 </w:t>
      </w:r>
      <w:r>
        <w:rPr>
          <w:rFonts w:hint="eastAsia" w:ascii="宋体" w:hAnsi="宋体" w:eastAsia="宋体" w:cs="Times New Roman"/>
          <w:bCs/>
          <w:snapToGrid/>
          <w:color w:val="auto"/>
          <w:kern w:val="2"/>
          <w:sz w:val="24"/>
          <w:szCs w:val="24"/>
          <w:lang w:eastAsia="zh-CN"/>
        </w:rPr>
        <w:t>仲裁或诉讼</w:t>
      </w:r>
      <w:bookmarkEnd w:id="729"/>
      <w:bookmarkEnd w:id="730"/>
      <w:bookmarkEnd w:id="731"/>
    </w:p>
    <w:p w14:paraId="05033794">
      <w:pPr>
        <w:kinsoku/>
        <w:autoSpaceDE/>
        <w:autoSpaceDN/>
        <w:spacing w:after="120" w:afterLines="50" w:line="360" w:lineRule="auto"/>
        <w:ind w:firstLine="480" w:firstLineChars="200"/>
        <w:jc w:val="both"/>
        <w:textAlignment w:val="auto"/>
        <w:rPr>
          <w:rFonts w:ascii="宋体" w:hAnsi="宋体" w:eastAsia="宋体" w:cs="Times New Roman"/>
          <w:snapToGrid/>
          <w:color w:val="auto"/>
          <w:sz w:val="24"/>
          <w:szCs w:val="24"/>
          <w:lang w:eastAsia="zh-CN"/>
        </w:rPr>
      </w:pPr>
      <w:r>
        <w:rPr>
          <w:rFonts w:hint="eastAsia" w:ascii="宋体" w:hAnsi="宋体" w:eastAsia="宋体" w:cs="微软雅黑"/>
          <w:snapToGrid/>
          <w:color w:val="auto"/>
          <w:sz w:val="24"/>
          <w:szCs w:val="24"/>
          <w:lang w:eastAsia="zh-CN"/>
        </w:rPr>
        <w:t>因</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w:t>
      </w:r>
      <w:r>
        <w:rPr>
          <w:rFonts w:hint="eastAsia" w:ascii="宋体" w:hAnsi="宋体" w:eastAsia="宋体" w:cs="___WRD_EMBED_SUB_39"/>
          <w:snapToGrid/>
          <w:color w:val="auto"/>
          <w:sz w:val="24"/>
          <w:szCs w:val="24"/>
          <w:lang w:eastAsia="zh-CN"/>
        </w:rPr>
        <w:t>及合</w:t>
      </w:r>
      <w:r>
        <w:rPr>
          <w:rFonts w:hint="eastAsia" w:ascii="宋体" w:hAnsi="宋体" w:eastAsia="宋体" w:cs="微软雅黑"/>
          <w:snapToGrid/>
          <w:color w:val="auto"/>
          <w:sz w:val="24"/>
          <w:szCs w:val="24"/>
          <w:lang w:eastAsia="zh-CN"/>
        </w:rPr>
        <w:t>同有关事</w:t>
      </w:r>
      <w:r>
        <w:rPr>
          <w:rFonts w:hint="eastAsia" w:ascii="宋体" w:hAnsi="宋体" w:eastAsia="宋体" w:cs="___WRD_EMBED_SUB_39"/>
          <w:snapToGrid/>
          <w:color w:val="auto"/>
          <w:sz w:val="24"/>
          <w:szCs w:val="24"/>
          <w:lang w:eastAsia="zh-CN"/>
        </w:rPr>
        <w:t>项</w:t>
      </w:r>
      <w:r>
        <w:rPr>
          <w:rFonts w:hint="eastAsia" w:ascii="宋体" w:hAnsi="宋体" w:eastAsia="宋体" w:cs="微软雅黑"/>
          <w:snapToGrid/>
          <w:color w:val="auto"/>
          <w:sz w:val="24"/>
          <w:szCs w:val="24"/>
          <w:lang w:eastAsia="zh-CN"/>
        </w:rPr>
        <w:t>产生</w:t>
      </w:r>
      <w:r>
        <w:rPr>
          <w:rFonts w:hint="eastAsia" w:ascii="宋体" w:hAnsi="宋体" w:eastAsia="宋体" w:cs="___WRD_EMBED_SUB_39"/>
          <w:snapToGrid/>
          <w:color w:val="auto"/>
          <w:sz w:val="24"/>
          <w:szCs w:val="24"/>
          <w:lang w:eastAsia="zh-CN"/>
        </w:rPr>
        <w:t>的</w:t>
      </w:r>
      <w:r>
        <w:rPr>
          <w:rFonts w:hint="eastAsia" w:ascii="宋体" w:hAnsi="宋体" w:eastAsia="宋体" w:cs="微软雅黑"/>
          <w:snapToGrid/>
          <w:color w:val="auto"/>
          <w:sz w:val="24"/>
          <w:szCs w:val="24"/>
          <w:lang w:eastAsia="zh-CN"/>
        </w:rPr>
        <w:t>争议，</w:t>
      </w:r>
      <w:r>
        <w:rPr>
          <w:rFonts w:hint="eastAsia" w:ascii="宋体" w:hAnsi="宋体" w:eastAsia="宋体" w:cs="___WRD_EMBED_SUB_39"/>
          <w:snapToGrid/>
          <w:color w:val="auto"/>
          <w:sz w:val="24"/>
          <w:szCs w:val="24"/>
          <w:lang w:eastAsia="zh-CN"/>
        </w:rPr>
        <w:t>合</w:t>
      </w:r>
      <w:r>
        <w:rPr>
          <w:rFonts w:hint="eastAsia" w:ascii="宋体" w:hAnsi="宋体" w:eastAsia="宋体" w:cs="微软雅黑"/>
          <w:snapToGrid/>
          <w:color w:val="auto"/>
          <w:sz w:val="24"/>
          <w:szCs w:val="24"/>
          <w:lang w:eastAsia="zh-CN"/>
        </w:rPr>
        <w:t>同当事</w:t>
      </w:r>
      <w:r>
        <w:rPr>
          <w:rFonts w:hint="eastAsia" w:ascii="宋体" w:hAnsi="宋体" w:eastAsia="宋体" w:cs="___WRD_EMBED_SUB_39"/>
          <w:snapToGrid/>
          <w:color w:val="auto"/>
          <w:sz w:val="24"/>
          <w:szCs w:val="24"/>
          <w:lang w:eastAsia="zh-CN"/>
        </w:rPr>
        <w:t>人</w:t>
      </w:r>
      <w:r>
        <w:rPr>
          <w:rFonts w:hint="eastAsia" w:ascii="宋体" w:hAnsi="宋体" w:eastAsia="宋体" w:cs="微软雅黑"/>
          <w:snapToGrid/>
          <w:color w:val="auto"/>
          <w:sz w:val="24"/>
          <w:szCs w:val="24"/>
          <w:lang w:eastAsia="zh-CN"/>
        </w:rPr>
        <w:t>可以在专</w:t>
      </w:r>
      <w:r>
        <w:rPr>
          <w:rFonts w:hint="eastAsia" w:ascii="宋体" w:hAnsi="宋体" w:eastAsia="宋体" w:cs="___WRD_EMBED_SUB_39"/>
          <w:snapToGrid/>
          <w:color w:val="auto"/>
          <w:sz w:val="24"/>
          <w:szCs w:val="24"/>
          <w:lang w:eastAsia="zh-CN"/>
        </w:rPr>
        <w:t>用合</w:t>
      </w:r>
      <w:r>
        <w:rPr>
          <w:rFonts w:hint="eastAsia" w:ascii="宋体" w:hAnsi="宋体" w:eastAsia="宋体" w:cs="微软雅黑"/>
          <w:snapToGrid/>
          <w:color w:val="auto"/>
          <w:sz w:val="24"/>
          <w:szCs w:val="24"/>
          <w:lang w:eastAsia="zh-CN"/>
        </w:rPr>
        <w:t>同条</w:t>
      </w:r>
      <w:r>
        <w:rPr>
          <w:rFonts w:hint="eastAsia" w:ascii="宋体" w:hAnsi="宋体" w:eastAsia="宋体" w:cs="___WRD_EMBED_SUB_39"/>
          <w:snapToGrid/>
          <w:color w:val="auto"/>
          <w:sz w:val="24"/>
          <w:szCs w:val="24"/>
          <w:lang w:eastAsia="zh-CN"/>
        </w:rPr>
        <w:t>件</w:t>
      </w:r>
      <w:r>
        <w:rPr>
          <w:rFonts w:hint="eastAsia" w:ascii="宋体" w:hAnsi="宋体" w:eastAsia="宋体" w:cs="微软雅黑"/>
          <w:snapToGrid/>
          <w:color w:val="auto"/>
          <w:sz w:val="24"/>
          <w:szCs w:val="24"/>
          <w:lang w:eastAsia="zh-CN"/>
        </w:rPr>
        <w:t>中约</w:t>
      </w:r>
      <w:r>
        <w:rPr>
          <w:rFonts w:hint="eastAsia" w:ascii="宋体" w:hAnsi="宋体" w:eastAsia="宋体" w:cs="___WRD_EMBED_SUB_39"/>
          <w:snapToGrid/>
          <w:color w:val="auto"/>
          <w:sz w:val="24"/>
          <w:szCs w:val="24"/>
          <w:lang w:eastAsia="zh-CN"/>
        </w:rPr>
        <w:t>定</w:t>
      </w:r>
      <w:r>
        <w:rPr>
          <w:rFonts w:hint="eastAsia" w:ascii="宋体" w:hAnsi="宋体" w:eastAsia="宋体" w:cs="微软雅黑"/>
          <w:snapToGrid/>
          <w:color w:val="auto"/>
          <w:sz w:val="24"/>
          <w:szCs w:val="24"/>
          <w:lang w:eastAsia="zh-CN"/>
        </w:rPr>
        <w:t>以下</w:t>
      </w:r>
      <w:r>
        <w:rPr>
          <w:rFonts w:hint="eastAsia" w:ascii="宋体" w:hAnsi="宋体" w:eastAsia="宋体" w:cs="___WRD_EMBED_SUB_39"/>
          <w:snapToGrid/>
          <w:color w:val="auto"/>
          <w:sz w:val="24"/>
          <w:szCs w:val="24"/>
          <w:lang w:eastAsia="zh-CN"/>
        </w:rPr>
        <w:t>一种</w:t>
      </w:r>
      <w:r>
        <w:rPr>
          <w:rFonts w:hint="eastAsia" w:ascii="宋体" w:hAnsi="宋体" w:eastAsia="宋体" w:cs="微软雅黑"/>
          <w:snapToGrid/>
          <w:color w:val="auto"/>
          <w:sz w:val="24"/>
          <w:szCs w:val="24"/>
          <w:lang w:eastAsia="zh-CN"/>
        </w:rPr>
        <w:t>方式解决争议</w:t>
      </w:r>
      <w:r>
        <w:rPr>
          <w:rFonts w:hint="eastAsia" w:ascii="宋体" w:hAnsi="宋体" w:eastAsia="宋体" w:cs="___WRD_EMBED_SUB_39"/>
          <w:snapToGrid/>
          <w:color w:val="auto"/>
          <w:sz w:val="24"/>
          <w:szCs w:val="24"/>
          <w:lang w:eastAsia="zh-CN"/>
        </w:rPr>
        <w:t>：</w:t>
      </w:r>
    </w:p>
    <w:p w14:paraId="3973EA96">
      <w:pPr>
        <w:tabs>
          <w:tab w:val="left" w:pos="993"/>
        </w:tabs>
        <w:kinsoku/>
        <w:autoSpaceDE/>
        <w:autoSpaceDN/>
        <w:spacing w:after="120" w:afterLines="50" w:line="360" w:lineRule="auto"/>
        <w:ind w:left="841"/>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（1） </w:t>
      </w:r>
      <w:r>
        <w:rPr>
          <w:rFonts w:hint="eastAsia" w:ascii="宋体" w:hAnsi="宋体" w:eastAsia="宋体" w:cs="微软雅黑"/>
          <w:snapToGrid/>
          <w:color w:val="auto"/>
          <w:sz w:val="24"/>
          <w:szCs w:val="24"/>
          <w:lang w:eastAsia="zh-CN"/>
        </w:rPr>
        <w:t>向约</w:t>
      </w:r>
      <w:r>
        <w:rPr>
          <w:rFonts w:hint="eastAsia" w:ascii="宋体" w:hAnsi="宋体" w:eastAsia="宋体" w:cs="___WRD_EMBED_SUB_39"/>
          <w:snapToGrid/>
          <w:color w:val="auto"/>
          <w:sz w:val="24"/>
          <w:szCs w:val="24"/>
          <w:lang w:eastAsia="zh-CN"/>
        </w:rPr>
        <w:t>定的</w:t>
      </w:r>
      <w:r>
        <w:rPr>
          <w:rFonts w:hint="eastAsia" w:ascii="宋体" w:hAnsi="宋体" w:eastAsia="宋体" w:cs="微软雅黑"/>
          <w:snapToGrid/>
          <w:color w:val="auto"/>
          <w:sz w:val="24"/>
          <w:szCs w:val="24"/>
          <w:lang w:eastAsia="zh-CN"/>
        </w:rPr>
        <w:t>仲裁委</w:t>
      </w:r>
      <w:r>
        <w:rPr>
          <w:rFonts w:hint="eastAsia" w:ascii="宋体" w:hAnsi="宋体" w:eastAsia="宋体" w:cs="___WRD_EMBED_SUB_39"/>
          <w:snapToGrid/>
          <w:color w:val="auto"/>
          <w:sz w:val="24"/>
          <w:szCs w:val="24"/>
          <w:lang w:eastAsia="zh-CN"/>
        </w:rPr>
        <w:t>员</w:t>
      </w:r>
      <w:r>
        <w:rPr>
          <w:rFonts w:hint="eastAsia" w:ascii="宋体" w:hAnsi="宋体" w:eastAsia="宋体" w:cs="微软雅黑"/>
          <w:snapToGrid/>
          <w:color w:val="auto"/>
          <w:sz w:val="24"/>
          <w:szCs w:val="24"/>
          <w:lang w:eastAsia="zh-CN"/>
        </w:rPr>
        <w:t>会申请仲裁；</w:t>
      </w:r>
    </w:p>
    <w:p w14:paraId="0CCCBFBA">
      <w:pPr>
        <w:tabs>
          <w:tab w:val="left" w:pos="993"/>
        </w:tabs>
        <w:kinsoku/>
        <w:autoSpaceDE/>
        <w:autoSpaceDN/>
        <w:spacing w:after="120" w:afterLines="50" w:line="360" w:lineRule="auto"/>
        <w:ind w:left="841"/>
        <w:jc w:val="both"/>
        <w:textAlignment w:val="auto"/>
        <w:rPr>
          <w:rFonts w:ascii="宋体" w:hAnsi="宋体" w:eastAsia="宋体" w:cs="Times New Roman"/>
          <w:snapToGrid/>
          <w:color w:val="auto"/>
          <w:sz w:val="24"/>
          <w:szCs w:val="24"/>
          <w:lang w:eastAsia="zh-CN"/>
        </w:rPr>
      </w:pPr>
      <w:r>
        <w:rPr>
          <w:rFonts w:hint="eastAsia" w:ascii="宋体" w:hAnsi="宋体" w:eastAsia="宋体" w:cs="Times New Roman"/>
          <w:snapToGrid/>
          <w:color w:val="auto"/>
          <w:sz w:val="24"/>
          <w:szCs w:val="24"/>
          <w:lang w:eastAsia="zh-CN"/>
        </w:rPr>
        <w:t xml:space="preserve">（2） </w:t>
      </w:r>
      <w:r>
        <w:rPr>
          <w:rFonts w:hint="eastAsia" w:ascii="宋体" w:hAnsi="宋体" w:eastAsia="宋体" w:cs="微软雅黑"/>
          <w:snapToGrid/>
          <w:color w:val="auto"/>
          <w:sz w:val="24"/>
          <w:szCs w:val="24"/>
          <w:lang w:eastAsia="zh-CN"/>
        </w:rPr>
        <w:t>向有</w:t>
      </w:r>
      <w:r>
        <w:rPr>
          <w:rFonts w:hint="eastAsia" w:ascii="宋体" w:hAnsi="宋体" w:eastAsia="宋体" w:cs="___WRD_EMBED_SUB_39"/>
          <w:snapToGrid/>
          <w:color w:val="auto"/>
          <w:sz w:val="24"/>
          <w:szCs w:val="24"/>
          <w:lang w:eastAsia="zh-CN"/>
        </w:rPr>
        <w:t>管</w:t>
      </w:r>
      <w:r>
        <w:rPr>
          <w:rFonts w:hint="eastAsia" w:ascii="宋体" w:hAnsi="宋体" w:eastAsia="宋体" w:cs="微软雅黑"/>
          <w:snapToGrid/>
          <w:color w:val="auto"/>
          <w:sz w:val="24"/>
          <w:szCs w:val="24"/>
          <w:lang w:eastAsia="zh-CN"/>
        </w:rPr>
        <w:t>辖</w:t>
      </w:r>
      <w:r>
        <w:rPr>
          <w:rFonts w:hint="eastAsia" w:ascii="宋体" w:hAnsi="宋体" w:eastAsia="宋体" w:cs="___WRD_EMBED_SUB_39"/>
          <w:snapToGrid/>
          <w:color w:val="auto"/>
          <w:sz w:val="24"/>
          <w:szCs w:val="24"/>
          <w:lang w:eastAsia="zh-CN"/>
        </w:rPr>
        <w:t>权的人</w:t>
      </w:r>
      <w:r>
        <w:rPr>
          <w:rFonts w:hint="eastAsia" w:ascii="宋体" w:hAnsi="宋体" w:eastAsia="宋体" w:cs="微软雅黑"/>
          <w:snapToGrid/>
          <w:color w:val="auto"/>
          <w:sz w:val="24"/>
          <w:szCs w:val="24"/>
          <w:lang w:eastAsia="zh-CN"/>
        </w:rPr>
        <w:t>民法院起诉。</w:t>
      </w:r>
    </w:p>
    <w:p w14:paraId="3E1F3419">
      <w:pPr>
        <w:tabs>
          <w:tab w:val="left" w:pos="851"/>
        </w:tabs>
        <w:kinsoku/>
        <w:autoSpaceDE/>
        <w:autoSpaceDN/>
        <w:spacing w:after="120" w:afterLines="50" w:line="360" w:lineRule="auto"/>
        <w:jc w:val="both"/>
        <w:textAlignment w:val="auto"/>
        <w:outlineLvl w:val="2"/>
        <w:rPr>
          <w:rFonts w:ascii="宋体" w:hAnsi="宋体" w:eastAsia="宋体" w:cs="Times New Roman"/>
          <w:bCs/>
          <w:snapToGrid/>
          <w:color w:val="auto"/>
          <w:kern w:val="2"/>
          <w:sz w:val="24"/>
          <w:szCs w:val="24"/>
          <w:lang w:eastAsia="zh-CN"/>
        </w:rPr>
      </w:pPr>
      <w:bookmarkStart w:id="732" w:name="_Toc54862330"/>
      <w:r>
        <w:rPr>
          <w:rFonts w:hint="eastAsia" w:ascii="宋体" w:hAnsi="宋体" w:eastAsia="宋体" w:cs="Times New Roman"/>
          <w:bCs/>
          <w:snapToGrid/>
          <w:color w:val="auto"/>
          <w:kern w:val="2"/>
          <w:sz w:val="24"/>
          <w:szCs w:val="24"/>
          <w:lang w:eastAsia="zh-CN"/>
        </w:rPr>
        <w:t>2</w:t>
      </w:r>
      <w:r>
        <w:rPr>
          <w:rFonts w:ascii="宋体" w:hAnsi="宋体" w:eastAsia="宋体" w:cs="Times New Roman"/>
          <w:bCs/>
          <w:snapToGrid/>
          <w:color w:val="auto"/>
          <w:kern w:val="2"/>
          <w:sz w:val="24"/>
          <w:szCs w:val="24"/>
          <w:lang w:eastAsia="zh-CN"/>
        </w:rPr>
        <w:t xml:space="preserve">0.5 </w:t>
      </w:r>
      <w:r>
        <w:rPr>
          <w:rFonts w:hint="eastAsia" w:ascii="宋体" w:hAnsi="宋体" w:eastAsia="宋体" w:cs="Times New Roman"/>
          <w:bCs/>
          <w:snapToGrid/>
          <w:color w:val="auto"/>
          <w:kern w:val="2"/>
          <w:sz w:val="24"/>
          <w:szCs w:val="24"/>
          <w:lang w:eastAsia="zh-CN"/>
        </w:rPr>
        <w:t>争议解决条款效力</w:t>
      </w:r>
      <w:bookmarkEnd w:id="732"/>
    </w:p>
    <w:p w14:paraId="1370E34D">
      <w:pPr>
        <w:widowControl w:val="0"/>
        <w:kinsoku/>
        <w:autoSpaceDE/>
        <w:autoSpaceDN/>
        <w:adjustRightInd/>
        <w:snapToGrid/>
        <w:spacing w:line="360" w:lineRule="auto"/>
        <w:jc w:val="both"/>
        <w:textAlignment w:val="auto"/>
        <w:rPr>
          <w:rFonts w:ascii="宋体" w:hAnsi="宋体" w:eastAsia="宋体" w:cs="Times New Roman"/>
          <w:snapToGrid/>
          <w:kern w:val="2"/>
          <w:szCs w:val="24"/>
          <w:lang w:eastAsia="zh-CN"/>
        </w:rPr>
      </w:pPr>
      <w:r>
        <w:rPr>
          <w:rFonts w:hint="eastAsia" w:ascii="宋体" w:hAnsi="宋体" w:eastAsia="宋体" w:cs="Times New Roman"/>
          <w:snapToGrid/>
          <w:color w:val="auto"/>
          <w:sz w:val="24"/>
          <w:szCs w:val="24"/>
          <w:lang w:eastAsia="zh-CN"/>
        </w:rPr>
        <w:t>合同有关争议解决的条款独立存在，合同的不生效、无效、被撤销或者终止的，不影响合同中有关争议解决条款的效力</w:t>
      </w:r>
    </w:p>
    <w:p w14:paraId="134502BD">
      <w:pPr>
        <w:widowControl w:val="0"/>
        <w:kinsoku/>
        <w:autoSpaceDE/>
        <w:autoSpaceDN/>
        <w:adjustRightInd/>
        <w:snapToGrid/>
        <w:jc w:val="both"/>
        <w:textAlignment w:val="auto"/>
        <w:rPr>
          <w:rFonts w:ascii="宋体" w:hAnsi="宋体" w:eastAsia="宋体" w:cs="Times New Roman"/>
          <w:snapToGrid/>
          <w:kern w:val="2"/>
          <w:szCs w:val="24"/>
          <w:lang w:eastAsia="zh-CN"/>
        </w:rPr>
      </w:pPr>
    </w:p>
    <w:p w14:paraId="5B8CC40A">
      <w:pPr>
        <w:keepNext/>
        <w:keepLines/>
        <w:widowControl w:val="0"/>
        <w:kinsoku/>
        <w:autoSpaceDE/>
        <w:autoSpaceDN/>
        <w:adjustRightInd/>
        <w:snapToGrid/>
        <w:spacing w:before="340" w:line="480" w:lineRule="auto"/>
        <w:jc w:val="center"/>
        <w:textAlignment w:val="auto"/>
        <w:outlineLvl w:val="0"/>
        <w:rPr>
          <w:rFonts w:ascii="Times New Roman" w:hAnsi="Times New Roman" w:eastAsia="宋体" w:cs="Times New Roman"/>
          <w:b/>
          <w:bCs/>
          <w:snapToGrid/>
          <w:kern w:val="44"/>
          <w:sz w:val="44"/>
          <w:szCs w:val="44"/>
          <w:lang w:eastAsia="zh-CN"/>
        </w:rPr>
      </w:pPr>
      <w:bookmarkStart w:id="733" w:name="_Toc181035349"/>
      <w:bookmarkStart w:id="734" w:name="_Toc143872746"/>
      <w:bookmarkStart w:id="735" w:name="_Toc54862331"/>
      <w:bookmarkStart w:id="736" w:name="_Toc61278345"/>
      <w:bookmarkStart w:id="737" w:name="_Ref521288340"/>
      <w:r>
        <w:rPr>
          <w:rFonts w:hint="eastAsia" w:ascii="Times New Roman" w:hAnsi="Times New Roman" w:eastAsia="宋体" w:cs="Times New Roman"/>
          <w:b/>
          <w:bCs/>
          <w:snapToGrid/>
          <w:kern w:val="44"/>
          <w:sz w:val="44"/>
          <w:szCs w:val="44"/>
          <w:lang w:eastAsia="zh-CN"/>
        </w:rPr>
        <w:t>第三部分</w:t>
      </w:r>
      <w:r>
        <w:rPr>
          <w:rFonts w:ascii="Times New Roman" w:hAnsi="Times New Roman" w:eastAsia="宋体" w:cs="Times New Roman"/>
          <w:b/>
          <w:bCs/>
          <w:snapToGrid/>
          <w:kern w:val="44"/>
          <w:sz w:val="44"/>
          <w:szCs w:val="44"/>
          <w:lang w:eastAsia="zh-CN"/>
        </w:rPr>
        <w:t xml:space="preserve"> </w:t>
      </w:r>
      <w:r>
        <w:rPr>
          <w:rFonts w:hint="eastAsia" w:ascii="Times New Roman" w:hAnsi="Times New Roman" w:eastAsia="宋体" w:cs="Times New Roman"/>
          <w:b/>
          <w:bCs/>
          <w:snapToGrid/>
          <w:kern w:val="44"/>
          <w:sz w:val="44"/>
          <w:szCs w:val="44"/>
          <w:lang w:eastAsia="zh-CN"/>
        </w:rPr>
        <w:t>专用合同条件</w:t>
      </w:r>
      <w:bookmarkEnd w:id="733"/>
      <w:bookmarkEnd w:id="734"/>
      <w:bookmarkEnd w:id="735"/>
      <w:bookmarkEnd w:id="736"/>
    </w:p>
    <w:bookmarkEnd w:id="737"/>
    <w:p w14:paraId="380A2DC7">
      <w:pPr>
        <w:widowControl w:val="0"/>
        <w:kinsoku/>
        <w:autoSpaceDE/>
        <w:autoSpaceDN/>
        <w:adjustRightInd/>
        <w:snapToGrid/>
        <w:spacing w:before="120" w:beforeLines="50" w:after="120" w:afterLines="50" w:line="400" w:lineRule="exact"/>
        <w:ind w:firstLine="482" w:firstLineChars="200"/>
        <w:jc w:val="both"/>
        <w:textAlignment w:val="auto"/>
        <w:rPr>
          <w:rFonts w:ascii="Times New Roman" w:hAnsi="Times New Roman" w:eastAsia="宋体" w:cs="Times New Roman"/>
          <w:b/>
          <w:snapToGrid/>
          <w:kern w:val="2"/>
          <w:sz w:val="24"/>
          <w:lang w:eastAsia="zh-CN"/>
        </w:rPr>
      </w:pPr>
      <w:bookmarkStart w:id="738" w:name="_Toc54862332"/>
      <w:bookmarkStart w:id="739" w:name="_Toc54862351"/>
      <w:r>
        <w:rPr>
          <w:rFonts w:hint="eastAsia" w:ascii="Times New Roman" w:hAnsi="Times New Roman" w:eastAsia="宋体" w:cs="Times New Roman"/>
          <w:b/>
          <w:snapToGrid/>
          <w:kern w:val="2"/>
          <w:sz w:val="24"/>
          <w:lang w:eastAsia="zh-CN"/>
        </w:rPr>
        <w:t>第</w:t>
      </w:r>
      <w:r>
        <w:rPr>
          <w:rFonts w:ascii="Times New Roman" w:hAnsi="Times New Roman" w:eastAsia="宋体" w:cs="Times New Roman"/>
          <w:b/>
          <w:snapToGrid/>
          <w:kern w:val="2"/>
          <w:sz w:val="24"/>
          <w:lang w:eastAsia="zh-CN"/>
        </w:rPr>
        <w:t>1条</w:t>
      </w:r>
      <w:r>
        <w:rPr>
          <w:rFonts w:hint="eastAsia" w:ascii="Times New Roman" w:hAnsi="Times New Roman" w:eastAsia="宋体" w:cs="Times New Roman"/>
          <w:b/>
          <w:snapToGrid/>
          <w:kern w:val="2"/>
          <w:sz w:val="24"/>
          <w:lang w:eastAsia="zh-CN"/>
        </w:rPr>
        <w:t xml:space="preserve"> 一般约定</w:t>
      </w:r>
      <w:bookmarkEnd w:id="738"/>
    </w:p>
    <w:p w14:paraId="2C5C00BB">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1.1 </w:t>
      </w:r>
      <w:r>
        <w:rPr>
          <w:rFonts w:hint="eastAsia" w:ascii="Times New Roman" w:hAnsi="Times New Roman" w:eastAsia="宋体" w:cs="Times New Roman"/>
          <w:b/>
          <w:snapToGrid/>
          <w:kern w:val="2"/>
          <w:lang w:eastAsia="zh-CN"/>
        </w:rPr>
        <w:t>词语定义和解释</w:t>
      </w:r>
    </w:p>
    <w:p w14:paraId="1480F30A">
      <w:pPr>
        <w:widowControl w:val="0"/>
        <w:kinsoku/>
        <w:autoSpaceDE/>
        <w:autoSpaceDN/>
        <w:adjustRightInd/>
        <w:snapToGrid/>
        <w:spacing w:line="400" w:lineRule="exact"/>
        <w:ind w:firstLine="601"/>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1.1.1 </w:t>
      </w:r>
      <w:r>
        <w:rPr>
          <w:rFonts w:hint="eastAsia" w:ascii="宋体" w:hAnsi="宋体" w:eastAsia="宋体" w:cs="Times New Roman"/>
          <w:snapToGrid/>
          <w:kern w:val="2"/>
          <w:lang w:eastAsia="zh-CN"/>
        </w:rPr>
        <w:t>合同</w:t>
      </w:r>
    </w:p>
    <w:p w14:paraId="02A13C89">
      <w:pPr>
        <w:widowControl w:val="0"/>
        <w:kinsoku/>
        <w:autoSpaceDE/>
        <w:autoSpaceDN/>
        <w:adjustRightInd/>
        <w:snapToGrid/>
        <w:spacing w:line="400" w:lineRule="exact"/>
        <w:ind w:firstLine="601"/>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1.1.1.10 </w:t>
      </w:r>
      <w:r>
        <w:rPr>
          <w:rFonts w:hint="eastAsia" w:ascii="宋体" w:hAnsi="宋体" w:eastAsia="宋体" w:cs="Times New Roman"/>
          <w:snapToGrid/>
          <w:kern w:val="2"/>
          <w:lang w:eastAsia="zh-CN"/>
        </w:rPr>
        <w:t>其他合同文件：</w:t>
      </w:r>
      <w:r>
        <w:rPr>
          <w:rFonts w:hint="eastAsia" w:ascii="宋体" w:hAnsi="宋体" w:eastAsia="宋体" w:cs="宋体"/>
          <w:snapToGrid/>
          <w:kern w:val="2"/>
          <w:u w:val="single"/>
          <w:lang w:eastAsia="zh-CN"/>
        </w:rPr>
        <w:t xml:space="preserve">     </w:t>
      </w:r>
      <w:r>
        <w:rPr>
          <w:rFonts w:hint="eastAsia" w:ascii="宋体" w:hAnsi="宋体" w:eastAsia="宋体" w:cs="Times New Roman"/>
          <w:snapToGrid/>
          <w:kern w:val="2"/>
          <w:lang w:eastAsia="zh-CN"/>
        </w:rPr>
        <w:t>。</w:t>
      </w:r>
    </w:p>
    <w:p w14:paraId="0A3443D9">
      <w:pPr>
        <w:widowControl w:val="0"/>
        <w:kinsoku/>
        <w:autoSpaceDE/>
        <w:autoSpaceDN/>
        <w:adjustRightInd/>
        <w:snapToGrid/>
        <w:spacing w:line="400" w:lineRule="exact"/>
        <w:ind w:firstLine="601"/>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1.1.3 </w:t>
      </w:r>
      <w:r>
        <w:rPr>
          <w:rFonts w:hint="eastAsia" w:ascii="宋体" w:hAnsi="宋体" w:eastAsia="宋体" w:cs="Times New Roman"/>
          <w:snapToGrid/>
          <w:kern w:val="2"/>
          <w:lang w:eastAsia="zh-CN"/>
        </w:rPr>
        <w:t>工程和设备</w:t>
      </w:r>
    </w:p>
    <w:p w14:paraId="2B35E9F2">
      <w:pPr>
        <w:widowControl w:val="0"/>
        <w:kinsoku/>
        <w:autoSpaceDE/>
        <w:autoSpaceDN/>
        <w:adjustRightInd/>
        <w:snapToGrid/>
        <w:spacing w:line="400" w:lineRule="exact"/>
        <w:ind w:firstLine="601"/>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1.1.3.5 </w:t>
      </w:r>
      <w:r>
        <w:rPr>
          <w:rFonts w:hint="eastAsia" w:ascii="宋体" w:hAnsi="宋体" w:eastAsia="宋体" w:cs="Times New Roman"/>
          <w:snapToGrid/>
          <w:kern w:val="2"/>
          <w:lang w:eastAsia="zh-CN"/>
        </w:rPr>
        <w:t>单位/区段工程的范围：</w:t>
      </w:r>
      <w:r>
        <w:rPr>
          <w:rFonts w:hint="eastAsia" w:ascii="宋体" w:hAnsi="宋体" w:eastAsia="宋体" w:cs="Times New Roman"/>
          <w:snapToGrid/>
          <w:kern w:val="2"/>
          <w:u w:val="single"/>
          <w:lang w:eastAsia="zh-CN"/>
        </w:rPr>
        <w:t>详见招标规模和范围</w:t>
      </w:r>
      <w:r>
        <w:rPr>
          <w:rFonts w:hint="eastAsia" w:ascii="宋体" w:hAnsi="宋体" w:eastAsia="宋体" w:cs="Times New Roman"/>
          <w:snapToGrid/>
          <w:kern w:val="2"/>
          <w:lang w:eastAsia="zh-CN"/>
        </w:rPr>
        <w:t>。</w:t>
      </w:r>
    </w:p>
    <w:p w14:paraId="777D77D4">
      <w:pPr>
        <w:widowControl w:val="0"/>
        <w:kinsoku/>
        <w:autoSpaceDE/>
        <w:autoSpaceDN/>
        <w:adjustRightInd/>
        <w:snapToGrid/>
        <w:spacing w:line="400" w:lineRule="exact"/>
        <w:ind w:firstLine="601"/>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1.1.3.9 </w:t>
      </w:r>
      <w:r>
        <w:rPr>
          <w:rFonts w:hint="eastAsia" w:ascii="宋体" w:hAnsi="宋体" w:eastAsia="宋体" w:cs="Times New Roman"/>
          <w:snapToGrid/>
          <w:kern w:val="2"/>
          <w:lang w:eastAsia="zh-CN"/>
        </w:rPr>
        <w:t>作为施工场所组成部分的其他场所包括：</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701E6B12">
      <w:pPr>
        <w:widowControl w:val="0"/>
        <w:kinsoku/>
        <w:autoSpaceDE/>
        <w:autoSpaceDN/>
        <w:adjustRightInd/>
        <w:snapToGrid/>
        <w:spacing w:line="400" w:lineRule="exact"/>
        <w:ind w:firstLine="601"/>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1.1.3.10 </w:t>
      </w:r>
      <w:r>
        <w:rPr>
          <w:rFonts w:hint="eastAsia" w:ascii="宋体" w:hAnsi="宋体" w:eastAsia="宋体" w:cs="Times New Roman"/>
          <w:snapToGrid/>
          <w:kern w:val="2"/>
          <w:lang w:eastAsia="zh-CN"/>
        </w:rPr>
        <w:t>永久占地包括：</w:t>
      </w:r>
      <w:r>
        <w:rPr>
          <w:rFonts w:hint="eastAsia" w:ascii="宋体" w:hAnsi="宋体" w:eastAsia="宋体" w:cs="Times New Roman"/>
          <w:snapToGrid/>
          <w:kern w:val="2"/>
          <w:u w:val="single"/>
          <w:lang w:eastAsia="zh-CN"/>
        </w:rPr>
        <w:t>指为实施本合同工程而需要的一切永久占用的土地</w:t>
      </w:r>
      <w:r>
        <w:rPr>
          <w:rFonts w:hint="eastAsia" w:ascii="宋体" w:hAnsi="宋体" w:eastAsia="宋体" w:cs="Times New Roman"/>
          <w:snapToGrid/>
          <w:kern w:val="2"/>
          <w:lang w:eastAsia="zh-CN"/>
        </w:rPr>
        <w:t>。</w:t>
      </w:r>
    </w:p>
    <w:p w14:paraId="220CEEB6">
      <w:pPr>
        <w:widowControl w:val="0"/>
        <w:kinsoku/>
        <w:autoSpaceDE/>
        <w:autoSpaceDN/>
        <w:adjustRightInd/>
        <w:snapToGrid/>
        <w:spacing w:line="400" w:lineRule="exact"/>
        <w:ind w:firstLine="601"/>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1.1.3.11 </w:t>
      </w:r>
      <w:r>
        <w:rPr>
          <w:rFonts w:hint="eastAsia" w:ascii="宋体" w:hAnsi="宋体" w:eastAsia="宋体" w:cs="Times New Roman"/>
          <w:snapToGrid/>
          <w:kern w:val="2"/>
          <w:lang w:eastAsia="zh-CN"/>
        </w:rPr>
        <w:t>临时占地包括：</w:t>
      </w:r>
      <w:r>
        <w:rPr>
          <w:rFonts w:hint="eastAsia" w:ascii="宋体" w:hAnsi="宋体" w:eastAsia="宋体" w:cs="宋体"/>
          <w:snapToGrid/>
          <w:kern w:val="2"/>
          <w:u w:val="single"/>
          <w:lang w:eastAsia="zh-CN"/>
        </w:rPr>
        <w:t>指为实施本合同工程而需要的一切临时占用的土地，包括施工所用的临时支线、便道、便桥和现场的临时出入通道，以及生产（办公）、生活等临时设施用地等</w:t>
      </w:r>
      <w:r>
        <w:rPr>
          <w:rFonts w:hint="eastAsia" w:ascii="宋体" w:hAnsi="宋体" w:eastAsia="宋体" w:cs="Times New Roman"/>
          <w:snapToGrid/>
          <w:kern w:val="2"/>
          <w:lang w:eastAsia="zh-CN"/>
        </w:rPr>
        <w:t>。</w:t>
      </w:r>
    </w:p>
    <w:p w14:paraId="563B1675">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1.2 </w:t>
      </w:r>
      <w:r>
        <w:rPr>
          <w:rFonts w:hint="eastAsia" w:ascii="Times New Roman" w:hAnsi="Times New Roman" w:eastAsia="宋体" w:cs="Times New Roman"/>
          <w:b/>
          <w:snapToGrid/>
          <w:kern w:val="2"/>
          <w:lang w:eastAsia="zh-CN"/>
        </w:rPr>
        <w:t>语言文字</w:t>
      </w:r>
    </w:p>
    <w:p w14:paraId="7E67E2CE">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本合同除使用汉语外，还使用</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语言。</w:t>
      </w:r>
    </w:p>
    <w:p w14:paraId="72C0E2CB">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1.3 </w:t>
      </w:r>
      <w:r>
        <w:rPr>
          <w:rFonts w:hint="eastAsia" w:ascii="Times New Roman" w:hAnsi="Times New Roman" w:eastAsia="宋体" w:cs="Times New Roman"/>
          <w:b/>
          <w:snapToGrid/>
          <w:kern w:val="2"/>
          <w:lang w:eastAsia="zh-CN"/>
        </w:rPr>
        <w:t>法律</w:t>
      </w:r>
    </w:p>
    <w:p w14:paraId="7C9192A4">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适用于合同的其他规范性文件：</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7E6EA18A">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1.4 </w:t>
      </w:r>
      <w:r>
        <w:rPr>
          <w:rFonts w:hint="eastAsia" w:ascii="Times New Roman" w:hAnsi="Times New Roman" w:eastAsia="宋体" w:cs="Times New Roman"/>
          <w:b/>
          <w:snapToGrid/>
          <w:kern w:val="2"/>
          <w:lang w:eastAsia="zh-CN"/>
        </w:rPr>
        <w:t>标准和规范</w:t>
      </w:r>
    </w:p>
    <w:p w14:paraId="3A06DDB9">
      <w:pPr>
        <w:widowControl w:val="0"/>
        <w:kinsoku/>
        <w:autoSpaceDE/>
        <w:autoSpaceDN/>
        <w:adjustRightInd/>
        <w:snapToGrid/>
        <w:spacing w:line="400" w:lineRule="exact"/>
        <w:ind w:firstLine="601"/>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1.4.1 </w:t>
      </w:r>
      <w:r>
        <w:rPr>
          <w:rFonts w:hint="eastAsia" w:ascii="宋体" w:hAnsi="宋体" w:eastAsia="宋体" w:cs="Times New Roman"/>
          <w:snapToGrid/>
          <w:kern w:val="2"/>
          <w:lang w:eastAsia="zh-CN"/>
        </w:rPr>
        <w:t>适用于本合同的标准、规范（名称）包括：</w:t>
      </w:r>
      <w:r>
        <w:rPr>
          <w:rFonts w:hint="eastAsia" w:ascii="宋体" w:hAnsi="宋体" w:eastAsia="宋体" w:cs="宋体"/>
          <w:snapToGrid/>
          <w:kern w:val="2"/>
          <w:u w:val="single"/>
          <w:lang w:eastAsia="zh-CN"/>
        </w:rPr>
        <w:t>指中华人民共和国法律、行政法规、部门规章，以及工程所在地的地方性法规和地方政府的规章等</w:t>
      </w:r>
      <w:r>
        <w:rPr>
          <w:rFonts w:hint="eastAsia" w:ascii="宋体" w:hAnsi="宋体" w:eastAsia="宋体" w:cs="Times New Roman"/>
          <w:snapToGrid/>
          <w:kern w:val="2"/>
          <w:lang w:eastAsia="zh-CN"/>
        </w:rPr>
        <w:t>。</w:t>
      </w:r>
    </w:p>
    <w:p w14:paraId="1081E1D0">
      <w:pPr>
        <w:widowControl w:val="0"/>
        <w:kinsoku/>
        <w:autoSpaceDE/>
        <w:autoSpaceDN/>
        <w:adjustRightInd/>
        <w:snapToGrid/>
        <w:spacing w:line="400" w:lineRule="exact"/>
        <w:ind w:firstLine="601"/>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1.4.2 </w:t>
      </w:r>
      <w:r>
        <w:rPr>
          <w:rFonts w:hint="eastAsia" w:ascii="宋体" w:hAnsi="宋体" w:eastAsia="宋体" w:cs="Times New Roman"/>
          <w:snapToGrid/>
          <w:kern w:val="2"/>
          <w:lang w:eastAsia="zh-CN"/>
        </w:rPr>
        <w:t>发包人提供的国外标准、规范的名称：</w:t>
      </w:r>
      <w:r>
        <w:rPr>
          <w:rFonts w:ascii="宋体" w:hAnsi="宋体" w:eastAsia="宋体" w:cs="Times New Roman"/>
          <w:snapToGrid/>
          <w:kern w:val="2"/>
          <w:u w:val="single"/>
          <w:lang w:eastAsia="zh-CN"/>
        </w:rPr>
        <w:t xml:space="preserve">   /  </w:t>
      </w:r>
      <w:r>
        <w:rPr>
          <w:rFonts w:hint="eastAsia" w:ascii="宋体" w:hAnsi="宋体" w:eastAsia="宋体" w:cs="Times New Roman"/>
          <w:snapToGrid/>
          <w:kern w:val="2"/>
          <w:lang w:eastAsia="zh-CN"/>
        </w:rPr>
        <w:t>；发包人提供的国外标准、规范的份数：</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；发包人提供的国外标准、规范的时间：</w:t>
      </w:r>
      <w:r>
        <w:rPr>
          <w:rFonts w:ascii="宋体" w:hAnsi="宋体" w:eastAsia="宋体" w:cs="Times New Roman"/>
          <w:snapToGrid/>
          <w:kern w:val="2"/>
          <w:u w:val="single"/>
          <w:lang w:eastAsia="zh-CN"/>
        </w:rPr>
        <w:t xml:space="preserve">  /  </w:t>
      </w:r>
      <w:r>
        <w:rPr>
          <w:rFonts w:hint="eastAsia" w:ascii="宋体" w:hAnsi="宋体" w:eastAsia="宋体" w:cs="Times New Roman"/>
          <w:snapToGrid/>
          <w:kern w:val="2"/>
          <w:lang w:eastAsia="zh-CN"/>
        </w:rPr>
        <w:t>。</w:t>
      </w:r>
    </w:p>
    <w:p w14:paraId="1095EAA8">
      <w:pPr>
        <w:widowControl w:val="0"/>
        <w:kinsoku/>
        <w:autoSpaceDE/>
        <w:autoSpaceDN/>
        <w:adjustRightInd/>
        <w:snapToGrid/>
        <w:spacing w:line="400" w:lineRule="exact"/>
        <w:ind w:firstLine="601"/>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1.4.3 </w:t>
      </w:r>
      <w:r>
        <w:rPr>
          <w:rFonts w:hint="eastAsia" w:ascii="宋体" w:hAnsi="宋体" w:eastAsia="宋体" w:cs="Times New Roman"/>
          <w:snapToGrid/>
          <w:kern w:val="2"/>
          <w:lang w:eastAsia="zh-CN"/>
        </w:rPr>
        <w:t>没有成文规范、标准规定的约定：</w:t>
      </w:r>
      <w:r>
        <w:rPr>
          <w:rFonts w:hint="eastAsia" w:ascii="宋体" w:hAnsi="宋体" w:eastAsia="宋体" w:cs="Times New Roman"/>
          <w:snapToGrid/>
          <w:kern w:val="2"/>
          <w:u w:val="single"/>
          <w:lang w:eastAsia="zh-CN"/>
        </w:rPr>
        <w:t>参照行业惯例</w:t>
      </w:r>
      <w:r>
        <w:rPr>
          <w:rFonts w:hint="eastAsia" w:ascii="宋体" w:hAnsi="宋体" w:eastAsia="宋体" w:cs="Times New Roman"/>
          <w:snapToGrid/>
          <w:kern w:val="2"/>
          <w:lang w:eastAsia="zh-CN"/>
        </w:rPr>
        <w:t>。</w:t>
      </w:r>
    </w:p>
    <w:p w14:paraId="4EDDFD7A">
      <w:pPr>
        <w:widowControl w:val="0"/>
        <w:kinsoku/>
        <w:autoSpaceDE/>
        <w:autoSpaceDN/>
        <w:adjustRightInd/>
        <w:snapToGrid/>
        <w:spacing w:line="400" w:lineRule="exact"/>
        <w:ind w:firstLine="601"/>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1.4.4 </w:t>
      </w:r>
      <w:r>
        <w:rPr>
          <w:rFonts w:hint="eastAsia" w:ascii="宋体" w:hAnsi="宋体" w:eastAsia="宋体" w:cs="Times New Roman"/>
          <w:snapToGrid/>
          <w:kern w:val="2"/>
          <w:lang w:eastAsia="zh-CN"/>
        </w:rPr>
        <w:t>发包人对于工程的技术标准、功能要求：</w:t>
      </w:r>
      <w:r>
        <w:rPr>
          <w:rFonts w:hint="eastAsia" w:ascii="宋体" w:hAnsi="宋体" w:eastAsia="宋体" w:cs="宋体"/>
          <w:snapToGrid/>
          <w:kern w:val="2"/>
          <w:u w:val="single"/>
          <w:lang w:eastAsia="zh-CN"/>
        </w:rPr>
        <w:t>符合国家、行业、省、市现行的规范和标准和《发包人要求》</w:t>
      </w:r>
      <w:r>
        <w:rPr>
          <w:rFonts w:hint="eastAsia" w:ascii="宋体" w:hAnsi="宋体" w:eastAsia="宋体" w:cs="Times New Roman"/>
          <w:snapToGrid/>
          <w:kern w:val="2"/>
          <w:lang w:eastAsia="zh-CN"/>
        </w:rPr>
        <w:t>。</w:t>
      </w:r>
    </w:p>
    <w:p w14:paraId="241A96C6">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1.5 </w:t>
      </w:r>
      <w:r>
        <w:rPr>
          <w:rFonts w:hint="eastAsia" w:ascii="Times New Roman" w:hAnsi="Times New Roman" w:eastAsia="宋体" w:cs="Times New Roman"/>
          <w:b/>
          <w:snapToGrid/>
          <w:kern w:val="2"/>
          <w:lang w:eastAsia="zh-CN"/>
        </w:rPr>
        <w:t>合同文件的优先顺序</w:t>
      </w:r>
    </w:p>
    <w:p w14:paraId="655CAB97">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合同文件组成及优先顺序为：</w:t>
      </w:r>
      <w:r>
        <w:rPr>
          <w:rFonts w:hint="eastAsia" w:ascii="宋体" w:hAnsi="宋体" w:eastAsia="宋体" w:cs="Times New Roman"/>
          <w:snapToGrid/>
          <w:kern w:val="2"/>
          <w:u w:val="single"/>
          <w:lang w:eastAsia="zh-CN"/>
        </w:rPr>
        <w:t>按通用合同条件执行</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542D3F9F">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1.6 </w:t>
      </w:r>
      <w:r>
        <w:rPr>
          <w:rFonts w:hint="eastAsia" w:ascii="Times New Roman" w:hAnsi="Times New Roman" w:eastAsia="宋体" w:cs="Times New Roman"/>
          <w:b/>
          <w:snapToGrid/>
          <w:kern w:val="2"/>
          <w:lang w:eastAsia="zh-CN"/>
        </w:rPr>
        <w:t>文件的提供和照管</w:t>
      </w:r>
    </w:p>
    <w:p w14:paraId="1159E763">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1.6.1 </w:t>
      </w:r>
      <w:r>
        <w:rPr>
          <w:rFonts w:hint="eastAsia" w:ascii="宋体" w:hAnsi="宋体" w:eastAsia="宋体" w:cs="Times New Roman"/>
          <w:snapToGrid/>
          <w:kern w:val="2"/>
          <w:lang w:eastAsia="zh-CN"/>
        </w:rPr>
        <w:t>发包人文件的提供</w:t>
      </w:r>
    </w:p>
    <w:p w14:paraId="4B254D23">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发包人文件的提供期限、名称、数量和形式：</w:t>
      </w:r>
      <w:r>
        <w:rPr>
          <w:rFonts w:hint="eastAsia" w:ascii="宋体" w:hAnsi="宋体" w:eastAsia="宋体" w:cs="宋体"/>
          <w:snapToGrid/>
          <w:kern w:val="2"/>
          <w:u w:val="single"/>
          <w:lang w:eastAsia="zh-CN"/>
        </w:rPr>
        <w:t>应办理法律规定的有关许可、批准或备案</w:t>
      </w:r>
      <w:r>
        <w:rPr>
          <w:rFonts w:hint="eastAsia" w:ascii="宋体" w:hAnsi="宋体" w:eastAsia="宋体" w:cs="Times New Roman"/>
          <w:snapToGrid/>
          <w:kern w:val="2"/>
          <w:lang w:eastAsia="zh-CN"/>
        </w:rPr>
        <w:t>。</w:t>
      </w:r>
    </w:p>
    <w:p w14:paraId="4B9437A9">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1.6.2 </w:t>
      </w:r>
      <w:r>
        <w:rPr>
          <w:rFonts w:hint="eastAsia" w:ascii="宋体" w:hAnsi="宋体" w:eastAsia="宋体" w:cs="Times New Roman"/>
          <w:snapToGrid/>
          <w:kern w:val="2"/>
          <w:lang w:eastAsia="zh-CN"/>
        </w:rPr>
        <w:t>承包人文件的提供</w:t>
      </w:r>
    </w:p>
    <w:p w14:paraId="07F8DD5B">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承包人文件的内容、提供期限、名称、数量和形式：</w:t>
      </w:r>
      <w:r>
        <w:rPr>
          <w:rFonts w:hint="eastAsia" w:ascii="宋体" w:hAnsi="宋体" w:eastAsia="宋体" w:cs="宋体"/>
          <w:snapToGrid/>
          <w:kern w:val="2"/>
          <w:u w:val="single"/>
          <w:lang w:eastAsia="zh-CN"/>
        </w:rPr>
        <w:t xml:space="preserve">     </w:t>
      </w:r>
      <w:r>
        <w:rPr>
          <w:rFonts w:hint="eastAsia" w:ascii="宋体" w:hAnsi="宋体" w:eastAsia="宋体" w:cs="Times New Roman"/>
          <w:snapToGrid/>
          <w:kern w:val="2"/>
          <w:lang w:eastAsia="zh-CN"/>
        </w:rPr>
        <w:t>。</w:t>
      </w:r>
    </w:p>
    <w:p w14:paraId="23A80004">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1.6.4 </w:t>
      </w:r>
      <w:r>
        <w:rPr>
          <w:rFonts w:hint="eastAsia" w:ascii="宋体" w:hAnsi="宋体" w:eastAsia="宋体" w:cs="Times New Roman"/>
          <w:snapToGrid/>
          <w:kern w:val="2"/>
          <w:lang w:eastAsia="zh-CN"/>
        </w:rPr>
        <w:t>文件的照管</w:t>
      </w:r>
    </w:p>
    <w:p w14:paraId="5CE53EAA">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关于现场文件准备的约定：</w:t>
      </w:r>
      <w:r>
        <w:rPr>
          <w:rFonts w:hint="eastAsia" w:ascii="宋体" w:hAnsi="宋体" w:eastAsia="宋体" w:cs="宋体"/>
          <w:snapToGrid/>
          <w:kern w:val="2"/>
          <w:u w:val="single"/>
          <w:lang w:eastAsia="zh-CN"/>
        </w:rPr>
        <w:t>按通用合同条件执行</w:t>
      </w:r>
      <w:r>
        <w:rPr>
          <w:rFonts w:hint="eastAsia" w:ascii="宋体" w:hAnsi="宋体" w:eastAsia="宋体" w:cs="Times New Roman"/>
          <w:snapToGrid/>
          <w:kern w:val="2"/>
          <w:lang w:eastAsia="zh-CN"/>
        </w:rPr>
        <w:t>。</w:t>
      </w:r>
    </w:p>
    <w:p w14:paraId="7455BEC3">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1.7 </w:t>
      </w:r>
      <w:r>
        <w:rPr>
          <w:rFonts w:hint="eastAsia" w:ascii="Times New Roman" w:hAnsi="Times New Roman" w:eastAsia="宋体" w:cs="Times New Roman"/>
          <w:b/>
          <w:snapToGrid/>
          <w:kern w:val="2"/>
          <w:lang w:eastAsia="zh-CN"/>
        </w:rPr>
        <w:t>联络</w:t>
      </w:r>
    </w:p>
    <w:p w14:paraId="221B9BAD">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1.7.2 发包人指定的送达方式（包括电子传输方式）：</w:t>
      </w:r>
      <w:r>
        <w:rPr>
          <w:rFonts w:hint="eastAsia" w:ascii="宋体" w:hAnsi="宋体" w:eastAsia="宋体" w:cs="Times New Roman"/>
          <w:snapToGrid/>
          <w:kern w:val="2"/>
          <w:u w:val="single"/>
          <w:lang w:eastAsia="zh-CN"/>
        </w:rPr>
        <w:t>纸质版及电子版</w:t>
      </w:r>
      <w:r>
        <w:rPr>
          <w:rFonts w:ascii="宋体" w:hAnsi="宋体" w:eastAsia="宋体" w:cs="Times New Roman"/>
          <w:snapToGrid/>
          <w:kern w:val="2"/>
          <w:lang w:eastAsia="zh-CN"/>
        </w:rPr>
        <w:t>。</w:t>
      </w:r>
    </w:p>
    <w:p w14:paraId="269B0BFB">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发包人的送达地址：</w:t>
      </w:r>
      <w:r>
        <w:rPr>
          <w:rFonts w:hint="eastAsia" w:ascii="宋体" w:hAnsi="宋体" w:eastAsia="宋体" w:cs="Times New Roman"/>
          <w:snapToGrid/>
          <w:kern w:val="2"/>
          <w:u w:val="single"/>
          <w:lang w:eastAsia="zh-CN"/>
        </w:rPr>
        <w:t xml:space="preserve">                      </w:t>
      </w:r>
      <w:r>
        <w:rPr>
          <w:rFonts w:ascii="宋体" w:hAnsi="宋体" w:eastAsia="宋体" w:cs="Times New Roman"/>
          <w:snapToGrid/>
          <w:kern w:val="2"/>
          <w:lang w:eastAsia="zh-CN"/>
        </w:rPr>
        <w:t>。</w:t>
      </w:r>
    </w:p>
    <w:p w14:paraId="707DD668">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承包人指定的送达方式（包括电子传输方式）： </w:t>
      </w:r>
      <w:r>
        <w:rPr>
          <w:rFonts w:ascii="宋体" w:hAnsi="宋体" w:eastAsia="宋体" w:cs="Times New Roman"/>
          <w:snapToGrid/>
          <w:kern w:val="2"/>
          <w:u w:val="single"/>
          <w:lang w:eastAsia="zh-CN"/>
        </w:rPr>
        <w:t xml:space="preserve">                                </w:t>
      </w:r>
      <w:r>
        <w:rPr>
          <w:rFonts w:ascii="宋体" w:hAnsi="宋体" w:eastAsia="宋体" w:cs="Times New Roman"/>
          <w:snapToGrid/>
          <w:kern w:val="2"/>
          <w:lang w:eastAsia="zh-CN"/>
        </w:rPr>
        <w:t>。</w:t>
      </w:r>
    </w:p>
    <w:p w14:paraId="0FF5D9E5">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承包人的送达地址：</w:t>
      </w:r>
      <w:r>
        <w:rPr>
          <w:rFonts w:hint="eastAsia" w:ascii="宋体" w:hAnsi="宋体" w:eastAsia="宋体" w:cs="Times New Roman"/>
          <w:snapToGrid/>
          <w:kern w:val="2"/>
          <w:u w:val="single"/>
          <w:lang w:eastAsia="zh-CN"/>
        </w:rPr>
        <w:t>现场施工项目部</w:t>
      </w:r>
      <w:r>
        <w:rPr>
          <w:rFonts w:ascii="宋体" w:hAnsi="宋体" w:eastAsia="宋体" w:cs="Times New Roman"/>
          <w:snapToGrid/>
          <w:kern w:val="2"/>
          <w:lang w:eastAsia="zh-CN"/>
        </w:rPr>
        <w:t>。</w:t>
      </w:r>
    </w:p>
    <w:p w14:paraId="14CD72AF">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1.10 </w:t>
      </w:r>
      <w:r>
        <w:rPr>
          <w:rFonts w:hint="eastAsia" w:ascii="Times New Roman" w:hAnsi="Times New Roman" w:eastAsia="宋体" w:cs="Times New Roman"/>
          <w:b/>
          <w:snapToGrid/>
          <w:kern w:val="2"/>
          <w:lang w:eastAsia="zh-CN"/>
        </w:rPr>
        <w:t>知识产权</w:t>
      </w:r>
    </w:p>
    <w:p w14:paraId="03F78185">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1.10.1 </w:t>
      </w:r>
      <w:r>
        <w:rPr>
          <w:rFonts w:hint="eastAsia" w:ascii="宋体" w:hAnsi="宋体" w:eastAsia="宋体" w:cs="Times New Roman"/>
          <w:snapToGrid/>
          <w:kern w:val="2"/>
          <w:lang w:eastAsia="zh-CN"/>
        </w:rPr>
        <w:t>由发包人（或以发包人名义）编制的 《发包人要求》 和其他文件的著作权归属：</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发包人</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481F9BBE">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1.10.2 </w:t>
      </w:r>
      <w:r>
        <w:rPr>
          <w:rFonts w:hint="eastAsia" w:ascii="宋体" w:hAnsi="宋体" w:eastAsia="宋体" w:cs="Times New Roman"/>
          <w:snapToGrid/>
          <w:kern w:val="2"/>
          <w:lang w:eastAsia="zh-CN"/>
        </w:rPr>
        <w:t>由承包人（或以承包人名义）为实施工程所编制的文件、承包人完成的设计工作成果和建造完成的建筑物的知识产权归属：</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发包人</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5278AA66">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1.10.4 </w:t>
      </w:r>
      <w:r>
        <w:rPr>
          <w:rFonts w:hint="eastAsia" w:ascii="宋体" w:hAnsi="宋体" w:eastAsia="宋体" w:cs="Times New Roman"/>
          <w:snapToGrid/>
          <w:kern w:val="2"/>
          <w:lang w:eastAsia="zh-CN"/>
        </w:rPr>
        <w:t>承包人在投标文件中采用的专利、专有技术、技术秘密的使用费的承担方式</w:t>
      </w:r>
      <w:r>
        <w:rPr>
          <w:rFonts w:hint="eastAsia" w:ascii="宋体" w:hAnsi="宋体" w:eastAsia="宋体" w:cs="Times New Roman"/>
          <w:snapToGrid/>
          <w:kern w:val="2"/>
          <w:u w:val="single"/>
          <w:lang w:eastAsia="zh-CN"/>
        </w:rPr>
        <w:t>由承包人负责</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3620F98D">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1.11 </w:t>
      </w:r>
      <w:r>
        <w:rPr>
          <w:rFonts w:hint="eastAsia" w:ascii="Times New Roman" w:hAnsi="Times New Roman" w:eastAsia="宋体" w:cs="Times New Roman"/>
          <w:b/>
          <w:snapToGrid/>
          <w:kern w:val="2"/>
          <w:lang w:eastAsia="zh-CN"/>
        </w:rPr>
        <w:t>保密</w:t>
      </w:r>
    </w:p>
    <w:p w14:paraId="22BD30E5">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双方订立的商业保密协议（名称）：</w:t>
      </w:r>
      <w:r>
        <w:rPr>
          <w:rFonts w:ascii="宋体" w:hAnsi="宋体" w:eastAsia="宋体" w:cs="Times New Roman"/>
          <w:snapToGrid/>
          <w:kern w:val="2"/>
          <w:u w:val="single"/>
          <w:lang w:eastAsia="zh-CN"/>
        </w:rPr>
        <w:t xml:space="preserve">   /  </w:t>
      </w:r>
      <w:r>
        <w:rPr>
          <w:rFonts w:hint="eastAsia" w:ascii="宋体" w:hAnsi="宋体" w:eastAsia="宋体" w:cs="Times New Roman"/>
          <w:snapToGrid/>
          <w:kern w:val="2"/>
          <w:lang w:eastAsia="zh-CN"/>
        </w:rPr>
        <w:t>，作为本合同附件。</w:t>
      </w:r>
    </w:p>
    <w:p w14:paraId="2D0BD992">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双方订立的技术保密协议（名称）：</w:t>
      </w:r>
      <w:r>
        <w:rPr>
          <w:rFonts w:ascii="宋体" w:hAnsi="宋体" w:eastAsia="宋体" w:cs="Times New Roman"/>
          <w:snapToGrid/>
          <w:kern w:val="2"/>
          <w:u w:val="single"/>
          <w:lang w:eastAsia="zh-CN"/>
        </w:rPr>
        <w:t xml:space="preserve">  /    </w:t>
      </w:r>
      <w:r>
        <w:rPr>
          <w:rFonts w:hint="eastAsia" w:ascii="宋体" w:hAnsi="宋体" w:eastAsia="宋体" w:cs="Times New Roman"/>
          <w:snapToGrid/>
          <w:kern w:val="2"/>
          <w:lang w:eastAsia="zh-CN"/>
        </w:rPr>
        <w:t>，作为本合同附件。</w:t>
      </w:r>
    </w:p>
    <w:p w14:paraId="4F678929">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1.13 </w:t>
      </w:r>
      <w:r>
        <w:rPr>
          <w:rFonts w:hint="eastAsia" w:ascii="Times New Roman" w:hAnsi="Times New Roman" w:eastAsia="宋体" w:cs="Times New Roman"/>
          <w:b/>
          <w:snapToGrid/>
          <w:kern w:val="2"/>
          <w:lang w:eastAsia="zh-CN"/>
        </w:rPr>
        <w:t>责任限制</w:t>
      </w:r>
    </w:p>
    <w:p w14:paraId="134FAEB3">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承包人对发包人赔偿责任的最高限额为</w:t>
      </w:r>
      <w:r>
        <w:rPr>
          <w:rFonts w:hint="eastAsia" w:ascii="宋体" w:hAnsi="宋体" w:eastAsia="宋体" w:cs="Times New Roman"/>
          <w:snapToGrid/>
          <w:kern w:val="2"/>
          <w:u w:val="single"/>
          <w:lang w:eastAsia="zh-CN"/>
        </w:rPr>
        <w:t>最高不超过合同价格</w:t>
      </w:r>
      <w:r>
        <w:rPr>
          <w:rFonts w:hint="eastAsia" w:ascii="宋体" w:hAnsi="宋体" w:eastAsia="宋体" w:cs="Times New Roman"/>
          <w:snapToGrid/>
          <w:kern w:val="2"/>
          <w:lang w:eastAsia="zh-CN"/>
        </w:rPr>
        <w:t>。</w:t>
      </w:r>
    </w:p>
    <w:p w14:paraId="2A831B14">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1.14 </w:t>
      </w:r>
      <w:r>
        <w:rPr>
          <w:rFonts w:hint="eastAsia" w:ascii="Times New Roman" w:hAnsi="Times New Roman" w:eastAsia="宋体" w:cs="Times New Roman"/>
          <w:b/>
          <w:snapToGrid/>
          <w:kern w:val="2"/>
          <w:lang w:eastAsia="zh-CN"/>
        </w:rPr>
        <w:t>建筑信息模型技术的应用</w:t>
      </w:r>
    </w:p>
    <w:p w14:paraId="51F331AE">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关于建筑信息模型技术的开发、使用、存储、传输、交付及费用约定如下：</w:t>
      </w:r>
      <w:r>
        <w:rPr>
          <w:rFonts w:ascii="宋体" w:hAnsi="宋体" w:eastAsia="宋体" w:cs="Times New Roman"/>
          <w:snapToGrid/>
          <w:kern w:val="2"/>
          <w:u w:val="single"/>
          <w:lang w:eastAsia="zh-CN"/>
        </w:rPr>
        <w:t>/</w:t>
      </w:r>
      <w:r>
        <w:rPr>
          <w:rFonts w:hint="eastAsia"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00558E01">
      <w:pPr>
        <w:widowControl w:val="0"/>
        <w:kinsoku/>
        <w:autoSpaceDE/>
        <w:autoSpaceDN/>
        <w:adjustRightInd/>
        <w:snapToGrid/>
        <w:spacing w:before="120" w:beforeLines="50" w:after="120" w:afterLines="50" w:line="400" w:lineRule="exact"/>
        <w:ind w:firstLine="482" w:firstLineChars="200"/>
        <w:jc w:val="both"/>
        <w:textAlignment w:val="auto"/>
        <w:rPr>
          <w:rFonts w:ascii="Times New Roman" w:hAnsi="Times New Roman" w:eastAsia="宋体" w:cs="Times New Roman"/>
          <w:b/>
          <w:snapToGrid/>
          <w:kern w:val="2"/>
          <w:sz w:val="24"/>
          <w:lang w:eastAsia="zh-CN"/>
        </w:rPr>
      </w:pPr>
      <w:bookmarkStart w:id="740" w:name="_Toc54862333"/>
      <w:r>
        <w:rPr>
          <w:rFonts w:hint="eastAsia" w:ascii="Times New Roman" w:hAnsi="Times New Roman" w:eastAsia="宋体" w:cs="Times New Roman"/>
          <w:b/>
          <w:snapToGrid/>
          <w:kern w:val="2"/>
          <w:sz w:val="24"/>
          <w:lang w:eastAsia="zh-CN"/>
        </w:rPr>
        <w:t>第</w:t>
      </w:r>
      <w:r>
        <w:rPr>
          <w:rFonts w:ascii="Times New Roman" w:hAnsi="Times New Roman" w:eastAsia="宋体" w:cs="Times New Roman"/>
          <w:b/>
          <w:snapToGrid/>
          <w:kern w:val="2"/>
          <w:sz w:val="24"/>
          <w:lang w:eastAsia="zh-CN"/>
        </w:rPr>
        <w:t>2条</w:t>
      </w:r>
      <w:r>
        <w:rPr>
          <w:rFonts w:hint="eastAsia" w:ascii="Times New Roman" w:hAnsi="Times New Roman" w:eastAsia="宋体" w:cs="Times New Roman"/>
          <w:b/>
          <w:snapToGrid/>
          <w:kern w:val="2"/>
          <w:sz w:val="24"/>
          <w:lang w:eastAsia="zh-CN"/>
        </w:rPr>
        <w:t xml:space="preserve"> 发包人</w:t>
      </w:r>
      <w:bookmarkEnd w:id="740"/>
    </w:p>
    <w:p w14:paraId="386D7E2B">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2.2 </w:t>
      </w:r>
      <w:r>
        <w:rPr>
          <w:rFonts w:hint="eastAsia" w:ascii="Times New Roman" w:hAnsi="Times New Roman" w:eastAsia="宋体" w:cs="Times New Roman"/>
          <w:b/>
          <w:snapToGrid/>
          <w:kern w:val="2"/>
          <w:lang w:eastAsia="zh-CN"/>
        </w:rPr>
        <w:t>提供施工现场和工作条件</w:t>
      </w:r>
    </w:p>
    <w:p w14:paraId="41C283A9">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2.2.1 </w:t>
      </w:r>
      <w:r>
        <w:rPr>
          <w:rFonts w:hint="eastAsia" w:ascii="宋体" w:hAnsi="宋体" w:eastAsia="宋体" w:cs="Times New Roman"/>
          <w:snapToGrid/>
          <w:kern w:val="2"/>
          <w:lang w:eastAsia="zh-CN"/>
        </w:rPr>
        <w:t>提供施工现场</w:t>
      </w:r>
    </w:p>
    <w:p w14:paraId="2496737E">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关于发包人提供施工现场的范围和期限：</w:t>
      </w:r>
      <w:r>
        <w:rPr>
          <w:rFonts w:hint="eastAsia" w:ascii="宋体" w:hAnsi="宋体" w:eastAsia="宋体" w:cs="Times New Roman"/>
          <w:snapToGrid/>
          <w:kern w:val="2"/>
          <w:u w:val="single"/>
          <w:lang w:eastAsia="zh-CN"/>
        </w:rPr>
        <w:t>按通用合同条件执行</w:t>
      </w:r>
      <w:r>
        <w:rPr>
          <w:rFonts w:hint="eastAsia" w:ascii="宋体" w:hAnsi="宋体" w:eastAsia="宋体" w:cs="Times New Roman"/>
          <w:snapToGrid/>
          <w:kern w:val="2"/>
          <w:lang w:eastAsia="zh-CN"/>
        </w:rPr>
        <w:t>。</w:t>
      </w:r>
    </w:p>
    <w:p w14:paraId="743EBF67">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2.2.2 </w:t>
      </w:r>
      <w:r>
        <w:rPr>
          <w:rFonts w:hint="eastAsia" w:ascii="宋体" w:hAnsi="宋体" w:eastAsia="宋体" w:cs="Times New Roman"/>
          <w:snapToGrid/>
          <w:kern w:val="2"/>
          <w:lang w:eastAsia="zh-CN"/>
        </w:rPr>
        <w:t>提供工作条件</w:t>
      </w:r>
    </w:p>
    <w:p w14:paraId="540F2D94">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关于发包人应负责提供的工作条件包括：</w:t>
      </w:r>
      <w:r>
        <w:rPr>
          <w:rFonts w:hint="eastAsia" w:ascii="宋体" w:hAnsi="宋体" w:eastAsia="宋体" w:cs="Times New Roman"/>
          <w:snapToGrid/>
          <w:kern w:val="2"/>
          <w:u w:val="single"/>
          <w:lang w:eastAsia="zh-CN"/>
        </w:rPr>
        <w:t>按通用合同条件执行</w:t>
      </w:r>
      <w:r>
        <w:rPr>
          <w:rFonts w:hint="eastAsia" w:ascii="宋体" w:hAnsi="宋体" w:eastAsia="宋体" w:cs="Times New Roman"/>
          <w:snapToGrid/>
          <w:kern w:val="2"/>
          <w:lang w:eastAsia="zh-CN"/>
        </w:rPr>
        <w:t>。</w:t>
      </w:r>
    </w:p>
    <w:p w14:paraId="40018B8A">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2.3 </w:t>
      </w:r>
      <w:r>
        <w:rPr>
          <w:rFonts w:hint="eastAsia" w:ascii="Times New Roman" w:hAnsi="Times New Roman" w:eastAsia="宋体" w:cs="Times New Roman"/>
          <w:b/>
          <w:snapToGrid/>
          <w:kern w:val="2"/>
          <w:lang w:eastAsia="zh-CN"/>
        </w:rPr>
        <w:t>提供基础资料</w:t>
      </w:r>
    </w:p>
    <w:p w14:paraId="3604365C">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关于发包人应提供的基础资料的范围和期限：</w:t>
      </w:r>
      <w:r>
        <w:rPr>
          <w:rFonts w:hint="eastAsia"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0CD282B9">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2.5 </w:t>
      </w:r>
      <w:r>
        <w:rPr>
          <w:rFonts w:hint="eastAsia" w:ascii="Times New Roman" w:hAnsi="Times New Roman" w:eastAsia="宋体" w:cs="Times New Roman"/>
          <w:b/>
          <w:snapToGrid/>
          <w:kern w:val="2"/>
          <w:lang w:eastAsia="zh-CN"/>
        </w:rPr>
        <w:t>支付合同价款</w:t>
      </w:r>
    </w:p>
    <w:p w14:paraId="070059D0">
      <w:pPr>
        <w:widowControl w:val="0"/>
        <w:kinsoku/>
        <w:autoSpaceDE/>
        <w:autoSpaceDN/>
        <w:adjustRightInd/>
        <w:snapToGrid/>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2.5.2 </w:t>
      </w:r>
      <w:r>
        <w:rPr>
          <w:rFonts w:hint="eastAsia" w:ascii="宋体" w:hAnsi="宋体" w:eastAsia="宋体" w:cs="Times New Roman"/>
          <w:snapToGrid/>
          <w:kern w:val="2"/>
          <w:lang w:eastAsia="zh-CN"/>
        </w:rPr>
        <w:t>发包人提供资金来源证明及资金安排的期限要求：</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无</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622DD4EF">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2.5.3 </w:t>
      </w:r>
      <w:r>
        <w:rPr>
          <w:rFonts w:hint="eastAsia" w:ascii="宋体" w:hAnsi="宋体" w:eastAsia="宋体" w:cs="Times New Roman"/>
          <w:snapToGrid/>
          <w:kern w:val="2"/>
          <w:lang w:eastAsia="zh-CN"/>
        </w:rPr>
        <w:t>发包人提供支付担保的形式、期限、金额（或比例）：</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无</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434D7015">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2.7 </w:t>
      </w:r>
      <w:r>
        <w:rPr>
          <w:rFonts w:hint="eastAsia" w:ascii="Times New Roman" w:hAnsi="Times New Roman" w:eastAsia="宋体" w:cs="Times New Roman"/>
          <w:b/>
          <w:snapToGrid/>
          <w:kern w:val="2"/>
          <w:lang w:eastAsia="zh-CN"/>
        </w:rPr>
        <w:t>其他义务</w:t>
      </w:r>
    </w:p>
    <w:p w14:paraId="18D519EF">
      <w:pPr>
        <w:widowControl w:val="0"/>
        <w:kinsoku/>
        <w:autoSpaceDE/>
        <w:autoSpaceDN/>
        <w:adjustRightInd/>
        <w:snapToGrid/>
        <w:spacing w:line="360" w:lineRule="auto"/>
        <w:ind w:firstLine="420" w:firstLineChars="2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发包人应履行的其他义务：</w:t>
      </w:r>
      <w:r>
        <w:rPr>
          <w:rFonts w:hint="eastAsia" w:ascii="Times New Roman" w:hAnsi="Times New Roman" w:eastAsia="宋体" w:cs="Times New Roman"/>
          <w:snapToGrid/>
          <w:kern w:val="2"/>
          <w:u w:val="single"/>
          <w:lang w:eastAsia="zh-CN"/>
        </w:rPr>
        <w:t xml:space="preserve">    </w:t>
      </w:r>
      <w:r>
        <w:rPr>
          <w:rFonts w:hint="eastAsia" w:ascii="Times New Roman" w:hAnsi="Times New Roman" w:eastAsia="宋体" w:cs="Times New Roman"/>
          <w:snapToGrid/>
          <w:kern w:val="2"/>
          <w:lang w:eastAsia="zh-CN"/>
        </w:rPr>
        <w:t>。</w:t>
      </w:r>
    </w:p>
    <w:p w14:paraId="0C474215">
      <w:pPr>
        <w:widowControl w:val="0"/>
        <w:kinsoku/>
        <w:autoSpaceDE/>
        <w:autoSpaceDN/>
        <w:adjustRightInd/>
        <w:snapToGrid/>
        <w:spacing w:before="120" w:beforeLines="50" w:after="120" w:afterLines="50" w:line="400" w:lineRule="exact"/>
        <w:ind w:firstLine="482" w:firstLineChars="200"/>
        <w:jc w:val="both"/>
        <w:textAlignment w:val="auto"/>
        <w:rPr>
          <w:rFonts w:ascii="Times New Roman" w:hAnsi="Times New Roman" w:eastAsia="宋体" w:cs="Times New Roman"/>
          <w:b/>
          <w:snapToGrid/>
          <w:kern w:val="2"/>
          <w:sz w:val="24"/>
          <w:lang w:eastAsia="zh-CN"/>
        </w:rPr>
      </w:pPr>
      <w:bookmarkStart w:id="741" w:name="_Toc54862334"/>
      <w:r>
        <w:rPr>
          <w:rFonts w:hint="eastAsia" w:ascii="Times New Roman" w:hAnsi="Times New Roman" w:eastAsia="宋体" w:cs="Times New Roman"/>
          <w:b/>
          <w:snapToGrid/>
          <w:kern w:val="2"/>
          <w:sz w:val="24"/>
          <w:lang w:eastAsia="zh-CN"/>
        </w:rPr>
        <w:t>第</w:t>
      </w:r>
      <w:r>
        <w:rPr>
          <w:rFonts w:ascii="Times New Roman" w:hAnsi="Times New Roman" w:eastAsia="宋体" w:cs="Times New Roman"/>
          <w:b/>
          <w:snapToGrid/>
          <w:kern w:val="2"/>
          <w:sz w:val="24"/>
          <w:lang w:eastAsia="zh-CN"/>
        </w:rPr>
        <w:t>3条</w:t>
      </w:r>
      <w:r>
        <w:rPr>
          <w:rFonts w:hint="eastAsia" w:ascii="Times New Roman" w:hAnsi="Times New Roman" w:eastAsia="宋体" w:cs="Times New Roman"/>
          <w:b/>
          <w:snapToGrid/>
          <w:kern w:val="2"/>
          <w:sz w:val="24"/>
          <w:lang w:eastAsia="zh-CN"/>
        </w:rPr>
        <w:t xml:space="preserve"> 发包人的管理</w:t>
      </w:r>
      <w:bookmarkEnd w:id="741"/>
    </w:p>
    <w:p w14:paraId="5C6F5B2D">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3.1 </w:t>
      </w:r>
      <w:r>
        <w:rPr>
          <w:rFonts w:hint="eastAsia" w:ascii="Times New Roman" w:hAnsi="Times New Roman" w:eastAsia="宋体" w:cs="Times New Roman"/>
          <w:b/>
          <w:snapToGrid/>
          <w:kern w:val="2"/>
          <w:lang w:eastAsia="zh-CN"/>
        </w:rPr>
        <w:t>发包人代表</w:t>
      </w:r>
    </w:p>
    <w:p w14:paraId="7A413C80">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发包人代表的姓名：</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26AFF5B9">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发包人代表的身份证号：</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67D9A3D1">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发包人代表的职务：</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15C81C25">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发包人代表的联系电话：</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70E29F37">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发包人代表的电子邮箱：</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42C41EC3">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发包人代表的通信地址：</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3F27598F">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发包人对发包人代表的授权范围如下：</w:t>
      </w:r>
      <w:r>
        <w:rPr>
          <w:rFonts w:hint="eastAsia"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5789D577">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发包人代表的职责：</w:t>
      </w:r>
      <w:r>
        <w:rPr>
          <w:rFonts w:hint="eastAsia"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4945012F">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3.2 </w:t>
      </w:r>
      <w:r>
        <w:rPr>
          <w:rFonts w:hint="eastAsia" w:ascii="Times New Roman" w:hAnsi="Times New Roman" w:eastAsia="宋体" w:cs="Times New Roman"/>
          <w:b/>
          <w:snapToGrid/>
          <w:kern w:val="2"/>
          <w:lang w:eastAsia="zh-CN"/>
        </w:rPr>
        <w:t>发包人人员</w:t>
      </w:r>
    </w:p>
    <w:p w14:paraId="1A6D901D">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发包人人员姓名：</w:t>
      </w:r>
      <w:r>
        <w:rPr>
          <w:rFonts w:ascii="宋体" w:hAnsi="宋体" w:eastAsia="宋体" w:cs="Times New Roman"/>
          <w:snapToGrid/>
          <w:kern w:val="2"/>
          <w:u w:val="single"/>
          <w:lang w:eastAsia="zh-CN"/>
        </w:rPr>
        <w:t xml:space="preserve">                                   </w:t>
      </w:r>
      <w:r>
        <w:rPr>
          <w:rFonts w:ascii="宋体" w:hAnsi="宋体" w:eastAsia="宋体" w:cs="Times New Roman"/>
          <w:snapToGrid/>
          <w:kern w:val="2"/>
          <w:lang w:eastAsia="zh-CN"/>
        </w:rPr>
        <w:t>；</w:t>
      </w:r>
    </w:p>
    <w:p w14:paraId="22CFC365">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发包人人员职务：</w:t>
      </w:r>
      <w:r>
        <w:rPr>
          <w:rFonts w:ascii="宋体" w:hAnsi="宋体" w:eastAsia="宋体" w:cs="Times New Roman"/>
          <w:snapToGrid/>
          <w:kern w:val="2"/>
          <w:u w:val="single"/>
          <w:lang w:eastAsia="zh-CN"/>
        </w:rPr>
        <w:t xml:space="preserve">                                  </w:t>
      </w:r>
      <w:r>
        <w:rPr>
          <w:rFonts w:ascii="宋体" w:hAnsi="宋体" w:eastAsia="宋体" w:cs="Times New Roman"/>
          <w:snapToGrid/>
          <w:kern w:val="2"/>
          <w:lang w:eastAsia="zh-CN"/>
        </w:rPr>
        <w:t>；</w:t>
      </w:r>
    </w:p>
    <w:p w14:paraId="5F62D1F9">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发包人人员职责：</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7AD0A166">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3.3 </w:t>
      </w:r>
      <w:r>
        <w:rPr>
          <w:rFonts w:hint="eastAsia" w:ascii="Times New Roman" w:hAnsi="Times New Roman" w:eastAsia="宋体" w:cs="Times New Roman"/>
          <w:b/>
          <w:snapToGrid/>
          <w:kern w:val="2"/>
          <w:lang w:eastAsia="zh-CN"/>
        </w:rPr>
        <w:t>工程师</w:t>
      </w:r>
    </w:p>
    <w:p w14:paraId="72A60DAD">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3</w:t>
      </w:r>
      <w:r>
        <w:rPr>
          <w:rFonts w:ascii="宋体" w:hAnsi="宋体" w:eastAsia="宋体" w:cs="Times New Roman"/>
          <w:snapToGrid/>
          <w:kern w:val="2"/>
          <w:lang w:eastAsia="zh-CN"/>
        </w:rPr>
        <w:t xml:space="preserve">.3.1 </w:t>
      </w:r>
      <w:r>
        <w:rPr>
          <w:rFonts w:hint="eastAsia" w:ascii="宋体" w:hAnsi="宋体" w:eastAsia="宋体" w:cs="Times New Roman"/>
          <w:snapToGrid/>
          <w:kern w:val="2"/>
          <w:lang w:eastAsia="zh-CN"/>
        </w:rPr>
        <w:t>工程师名称</w:t>
      </w:r>
      <w:r>
        <w:rPr>
          <w:rFonts w:ascii="宋体" w:hAnsi="宋体" w:eastAsia="宋体" w:cs="Times New Roman"/>
          <w:snapToGrid/>
          <w:kern w:val="2"/>
          <w:lang w:eastAsia="zh-CN"/>
        </w:rPr>
        <w:t>：</w:t>
      </w:r>
      <w:r>
        <w:rPr>
          <w:rFonts w:ascii="宋体" w:hAnsi="宋体" w:eastAsia="宋体" w:cs="Times New Roman"/>
          <w:snapToGrid/>
          <w:kern w:val="2"/>
          <w:u w:val="single"/>
          <w:lang w:eastAsia="zh-CN"/>
        </w:rPr>
        <w:t xml:space="preserve">           </w:t>
      </w:r>
      <w:r>
        <w:rPr>
          <w:rFonts w:ascii="宋体" w:hAnsi="宋体" w:eastAsia="宋体" w:cs="Times New Roman"/>
          <w:snapToGrid/>
          <w:kern w:val="2"/>
          <w:lang w:eastAsia="zh-CN"/>
        </w:rPr>
        <w:t>；</w:t>
      </w:r>
      <w:r>
        <w:rPr>
          <w:rFonts w:hint="eastAsia" w:ascii="宋体" w:hAnsi="宋体" w:eastAsia="宋体" w:cs="Times New Roman"/>
          <w:snapToGrid/>
          <w:kern w:val="2"/>
          <w:lang w:eastAsia="zh-CN"/>
        </w:rPr>
        <w:t>工程师监督管理</w:t>
      </w:r>
      <w:r>
        <w:rPr>
          <w:rFonts w:ascii="宋体" w:hAnsi="宋体" w:eastAsia="宋体" w:cs="Times New Roman"/>
          <w:snapToGrid/>
          <w:kern w:val="2"/>
          <w:lang w:eastAsia="zh-CN"/>
        </w:rPr>
        <w:t>范围</w:t>
      </w:r>
      <w:r>
        <w:rPr>
          <w:rFonts w:hint="eastAsia" w:ascii="宋体" w:hAnsi="宋体" w:eastAsia="宋体" w:cs="Times New Roman"/>
          <w:snapToGrid/>
          <w:kern w:val="2"/>
          <w:lang w:eastAsia="zh-CN"/>
        </w:rPr>
        <w:t>、内容</w:t>
      </w:r>
      <w:r>
        <w:rPr>
          <w:rFonts w:ascii="宋体" w:hAnsi="宋体" w:eastAsia="宋体" w:cs="Times New Roman"/>
          <w:snapToGrid/>
          <w:kern w:val="2"/>
          <w:lang w:eastAsia="zh-CN"/>
        </w:rPr>
        <w:t>：</w:t>
      </w:r>
      <w:r>
        <w:rPr>
          <w:rFonts w:hint="eastAsia" w:ascii="宋体" w:hAnsi="宋体" w:eastAsia="宋体" w:cs="Times New Roman"/>
          <w:snapToGrid/>
          <w:kern w:val="2"/>
          <w:u w:val="single"/>
          <w:lang w:eastAsia="zh-CN"/>
        </w:rPr>
        <w:t>工程施工全过程监督，包括质量控制、进度控制、投资控制（进度款及预结算的审核）、安全环保文明施工控制、合同管理、信息管理及工程组织协调；《建设工程监理规范》规定的其他内容</w:t>
      </w:r>
      <w:r>
        <w:rPr>
          <w:rFonts w:hint="eastAsia" w:ascii="宋体" w:hAnsi="宋体" w:eastAsia="宋体" w:cs="Times New Roman"/>
          <w:snapToGrid/>
          <w:kern w:val="2"/>
          <w:lang w:eastAsia="zh-CN"/>
        </w:rPr>
        <w:t>；工程师</w:t>
      </w:r>
      <w:r>
        <w:rPr>
          <w:rFonts w:ascii="宋体" w:hAnsi="宋体" w:eastAsia="宋体" w:cs="Times New Roman"/>
          <w:snapToGrid/>
          <w:kern w:val="2"/>
          <w:lang w:eastAsia="zh-CN"/>
        </w:rPr>
        <w:t>权限：</w:t>
      </w:r>
      <w:r>
        <w:rPr>
          <w:rFonts w:hint="eastAsia" w:ascii="宋体" w:hAnsi="宋体" w:eastAsia="宋体" w:cs="Times New Roman"/>
          <w:snapToGrid/>
          <w:kern w:val="2"/>
          <w:u w:val="single"/>
          <w:lang w:eastAsia="zh-CN"/>
        </w:rPr>
        <w:t>四控（质量、安全、进度、投资）、两管（合同管理、信息管理）、一协调（协调承包人、委托人及参建各方的关系）</w:t>
      </w:r>
      <w:r>
        <w:rPr>
          <w:rFonts w:hint="eastAsia" w:ascii="宋体" w:hAnsi="宋体" w:eastAsia="宋体" w:cs="Times New Roman"/>
          <w:snapToGrid/>
          <w:kern w:val="2"/>
          <w:lang w:eastAsia="zh-CN"/>
        </w:rPr>
        <w:t>。</w:t>
      </w:r>
    </w:p>
    <w:p w14:paraId="175A0897">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3.6 </w:t>
      </w:r>
      <w:r>
        <w:rPr>
          <w:rFonts w:hint="eastAsia" w:ascii="Times New Roman" w:hAnsi="Times New Roman" w:eastAsia="宋体" w:cs="Times New Roman"/>
          <w:b/>
          <w:snapToGrid/>
          <w:kern w:val="2"/>
          <w:lang w:eastAsia="zh-CN"/>
        </w:rPr>
        <w:t>商定或确定</w:t>
      </w:r>
    </w:p>
    <w:p w14:paraId="06C1D6E6">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3</w:t>
      </w:r>
      <w:r>
        <w:rPr>
          <w:rFonts w:ascii="宋体" w:hAnsi="宋体" w:eastAsia="宋体" w:cs="Times New Roman"/>
          <w:snapToGrid/>
          <w:kern w:val="2"/>
          <w:lang w:eastAsia="zh-CN"/>
        </w:rPr>
        <w:t>.6.2 关于</w:t>
      </w:r>
      <w:r>
        <w:rPr>
          <w:rFonts w:hint="eastAsia" w:ascii="宋体" w:hAnsi="宋体" w:eastAsia="宋体" w:cs="Times New Roman"/>
          <w:snapToGrid/>
          <w:kern w:val="2"/>
          <w:lang w:eastAsia="zh-CN"/>
        </w:rPr>
        <w:t>商定</w:t>
      </w:r>
      <w:r>
        <w:rPr>
          <w:rFonts w:ascii="宋体" w:hAnsi="宋体" w:eastAsia="宋体" w:cs="Times New Roman"/>
          <w:snapToGrid/>
          <w:kern w:val="2"/>
          <w:lang w:eastAsia="zh-CN"/>
        </w:rPr>
        <w:t>时间限制的具体约定：</w:t>
      </w:r>
      <w:r>
        <w:rPr>
          <w:rFonts w:hint="eastAsia" w:ascii="宋体" w:hAnsi="宋体" w:eastAsia="宋体" w:cs="Times New Roman"/>
          <w:snapToGrid/>
          <w:kern w:val="2"/>
          <w:u w:val="single"/>
          <w:lang w:eastAsia="zh-CN"/>
        </w:rPr>
        <w:t>按通用合同条件执行</w:t>
      </w:r>
      <w:r>
        <w:rPr>
          <w:rFonts w:hint="eastAsia" w:ascii="宋体" w:hAnsi="宋体" w:eastAsia="宋体" w:cs="Times New Roman"/>
          <w:snapToGrid/>
          <w:kern w:val="2"/>
          <w:lang w:eastAsia="zh-CN"/>
        </w:rPr>
        <w:t>。</w:t>
      </w:r>
    </w:p>
    <w:p w14:paraId="3A95E975">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3.6.3 关于</w:t>
      </w:r>
      <w:r>
        <w:rPr>
          <w:rFonts w:hint="eastAsia" w:ascii="宋体" w:hAnsi="宋体" w:eastAsia="宋体" w:cs="Times New Roman"/>
          <w:snapToGrid/>
          <w:kern w:val="2"/>
          <w:lang w:eastAsia="zh-CN"/>
        </w:rPr>
        <w:t>商定或确定</w:t>
      </w:r>
      <w:r>
        <w:rPr>
          <w:rFonts w:ascii="宋体" w:hAnsi="宋体" w:eastAsia="宋体" w:cs="Times New Roman"/>
          <w:snapToGrid/>
          <w:kern w:val="2"/>
          <w:lang w:eastAsia="zh-CN"/>
        </w:rPr>
        <w:t>效力的具体约定：</w:t>
      </w:r>
      <w:r>
        <w:rPr>
          <w:rFonts w:hint="eastAsia" w:ascii="宋体" w:hAnsi="宋体" w:eastAsia="宋体" w:cs="Times New Roman"/>
          <w:snapToGrid/>
          <w:kern w:val="2"/>
          <w:u w:val="single"/>
          <w:lang w:eastAsia="zh-CN"/>
        </w:rPr>
        <w:t>按通用合同条件执行</w:t>
      </w:r>
      <w:r>
        <w:rPr>
          <w:rFonts w:hint="eastAsia" w:ascii="宋体" w:hAnsi="宋体" w:eastAsia="宋体" w:cs="Times New Roman"/>
          <w:snapToGrid/>
          <w:kern w:val="2"/>
          <w:lang w:eastAsia="zh-CN"/>
        </w:rPr>
        <w:t>；</w:t>
      </w:r>
      <w:r>
        <w:rPr>
          <w:rFonts w:ascii="宋体" w:hAnsi="宋体" w:eastAsia="宋体" w:cs="Times New Roman"/>
          <w:snapToGrid/>
          <w:kern w:val="2"/>
          <w:lang w:eastAsia="zh-CN"/>
        </w:rPr>
        <w:t>关于对</w:t>
      </w:r>
      <w:r>
        <w:rPr>
          <w:rFonts w:hint="eastAsia" w:ascii="宋体" w:hAnsi="宋体" w:eastAsia="宋体" w:cs="Times New Roman"/>
          <w:snapToGrid/>
          <w:kern w:val="2"/>
          <w:lang w:eastAsia="zh-CN"/>
        </w:rPr>
        <w:t>工程师的确定提出异议</w:t>
      </w:r>
      <w:r>
        <w:rPr>
          <w:rFonts w:ascii="宋体" w:hAnsi="宋体" w:eastAsia="宋体" w:cs="Times New Roman"/>
          <w:snapToGrid/>
          <w:kern w:val="2"/>
          <w:lang w:eastAsia="zh-CN"/>
        </w:rPr>
        <w:t>的具体约定：</w:t>
      </w:r>
      <w:r>
        <w:rPr>
          <w:rFonts w:hint="eastAsia" w:ascii="宋体" w:hAnsi="宋体" w:eastAsia="宋体" w:cs="Times New Roman"/>
          <w:snapToGrid/>
          <w:kern w:val="2"/>
          <w:u w:val="single"/>
          <w:lang w:eastAsia="zh-CN"/>
        </w:rPr>
        <w:t>按通用合同条件执行</w:t>
      </w:r>
      <w:r>
        <w:rPr>
          <w:rFonts w:hint="eastAsia" w:ascii="宋体" w:hAnsi="宋体" w:eastAsia="宋体" w:cs="Times New Roman"/>
          <w:snapToGrid/>
          <w:kern w:val="2"/>
          <w:lang w:eastAsia="zh-CN"/>
        </w:rPr>
        <w:t>。</w:t>
      </w:r>
    </w:p>
    <w:p w14:paraId="1113FAEC">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3.7 </w:t>
      </w:r>
      <w:r>
        <w:rPr>
          <w:rFonts w:hint="eastAsia" w:ascii="Times New Roman" w:hAnsi="Times New Roman" w:eastAsia="宋体" w:cs="Times New Roman"/>
          <w:b/>
          <w:snapToGrid/>
          <w:kern w:val="2"/>
          <w:lang w:eastAsia="zh-CN"/>
        </w:rPr>
        <w:t>会议</w:t>
      </w:r>
    </w:p>
    <w:p w14:paraId="4850CB07">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3</w:t>
      </w:r>
      <w:r>
        <w:rPr>
          <w:rFonts w:ascii="宋体" w:hAnsi="宋体" w:eastAsia="宋体" w:cs="Times New Roman"/>
          <w:snapToGrid/>
          <w:kern w:val="2"/>
          <w:lang w:eastAsia="zh-CN"/>
        </w:rPr>
        <w:t>.7.1 关于召开会议</w:t>
      </w:r>
      <w:r>
        <w:rPr>
          <w:rFonts w:hint="eastAsia" w:ascii="宋体" w:hAnsi="宋体" w:eastAsia="宋体" w:cs="Times New Roman"/>
          <w:snapToGrid/>
          <w:kern w:val="2"/>
          <w:lang w:eastAsia="zh-CN"/>
        </w:rPr>
        <w:t>的具体约定：</w:t>
      </w:r>
      <w:r>
        <w:rPr>
          <w:rFonts w:ascii="宋体" w:hAnsi="宋体" w:eastAsia="宋体" w:cs="Times New Roman"/>
          <w:snapToGrid/>
          <w:kern w:val="2"/>
          <w:u w:val="single"/>
          <w:lang w:eastAsia="zh-CN"/>
        </w:rPr>
        <w:t xml:space="preserve">    </w:t>
      </w:r>
      <w:r>
        <w:rPr>
          <w:rFonts w:hint="eastAsia" w:ascii="宋体" w:hAnsi="宋体" w:eastAsia="宋体" w:cs="宋体"/>
          <w:snapToGrid/>
          <w:kern w:val="2"/>
          <w:u w:val="single"/>
          <w:lang w:eastAsia="zh-CN"/>
        </w:rPr>
        <w:t>按通用合同条件执行</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04A0D864">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3</w:t>
      </w:r>
      <w:r>
        <w:rPr>
          <w:rFonts w:ascii="宋体" w:hAnsi="宋体" w:eastAsia="宋体" w:cs="Times New Roman"/>
          <w:snapToGrid/>
          <w:kern w:val="2"/>
          <w:lang w:eastAsia="zh-CN"/>
        </w:rPr>
        <w:t xml:space="preserve">.7.2 </w:t>
      </w:r>
      <w:r>
        <w:rPr>
          <w:rFonts w:hint="eastAsia" w:ascii="宋体" w:hAnsi="宋体" w:eastAsia="宋体" w:cs="Times New Roman"/>
          <w:snapToGrid/>
          <w:kern w:val="2"/>
          <w:lang w:eastAsia="zh-CN"/>
        </w:rPr>
        <w:t>关于保存和提供会议纪要</w:t>
      </w:r>
      <w:r>
        <w:rPr>
          <w:rFonts w:ascii="宋体" w:hAnsi="宋体" w:eastAsia="宋体" w:cs="Times New Roman"/>
          <w:snapToGrid/>
          <w:kern w:val="2"/>
          <w:lang w:eastAsia="zh-CN"/>
        </w:rPr>
        <w:t>的具体约定：</w:t>
      </w:r>
      <w:r>
        <w:rPr>
          <w:rFonts w:hint="eastAsia" w:ascii="宋体" w:hAnsi="宋体" w:eastAsia="宋体" w:cs="宋体"/>
          <w:snapToGrid/>
          <w:kern w:val="2"/>
          <w:u w:val="single"/>
          <w:lang w:eastAsia="zh-CN"/>
        </w:rPr>
        <w:t>按通用合同条件执行</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3175F950">
      <w:pPr>
        <w:widowControl w:val="0"/>
        <w:kinsoku/>
        <w:autoSpaceDE/>
        <w:autoSpaceDN/>
        <w:adjustRightInd/>
        <w:snapToGrid/>
        <w:spacing w:before="120" w:beforeLines="50" w:after="120" w:afterLines="50" w:line="400" w:lineRule="exact"/>
        <w:ind w:firstLine="482" w:firstLineChars="200"/>
        <w:jc w:val="both"/>
        <w:textAlignment w:val="auto"/>
        <w:rPr>
          <w:rFonts w:ascii="Times New Roman" w:hAnsi="Times New Roman" w:eastAsia="宋体" w:cs="Times New Roman"/>
          <w:b/>
          <w:snapToGrid/>
          <w:kern w:val="2"/>
          <w:sz w:val="24"/>
          <w:lang w:eastAsia="zh-CN"/>
        </w:rPr>
      </w:pPr>
      <w:bookmarkStart w:id="742" w:name="_Toc54862335"/>
      <w:r>
        <w:rPr>
          <w:rFonts w:hint="eastAsia" w:ascii="Times New Roman" w:hAnsi="Times New Roman" w:eastAsia="宋体" w:cs="Times New Roman"/>
          <w:b/>
          <w:snapToGrid/>
          <w:kern w:val="2"/>
          <w:sz w:val="24"/>
          <w:lang w:eastAsia="zh-CN"/>
        </w:rPr>
        <w:t>第</w:t>
      </w:r>
      <w:r>
        <w:rPr>
          <w:rFonts w:ascii="Times New Roman" w:hAnsi="Times New Roman" w:eastAsia="宋体" w:cs="Times New Roman"/>
          <w:b/>
          <w:snapToGrid/>
          <w:kern w:val="2"/>
          <w:sz w:val="24"/>
          <w:lang w:eastAsia="zh-CN"/>
        </w:rPr>
        <w:t>4条</w:t>
      </w:r>
      <w:r>
        <w:rPr>
          <w:rFonts w:hint="eastAsia" w:ascii="Times New Roman" w:hAnsi="Times New Roman" w:eastAsia="宋体" w:cs="Times New Roman"/>
          <w:b/>
          <w:snapToGrid/>
          <w:kern w:val="2"/>
          <w:sz w:val="24"/>
          <w:lang w:eastAsia="zh-CN"/>
        </w:rPr>
        <w:t xml:space="preserve"> 承包人</w:t>
      </w:r>
      <w:bookmarkEnd w:id="742"/>
    </w:p>
    <w:p w14:paraId="52F5B2CA">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4.1 </w:t>
      </w:r>
      <w:r>
        <w:rPr>
          <w:rFonts w:hint="eastAsia" w:ascii="Times New Roman" w:hAnsi="Times New Roman" w:eastAsia="宋体" w:cs="Times New Roman"/>
          <w:b/>
          <w:snapToGrid/>
          <w:kern w:val="2"/>
          <w:lang w:eastAsia="zh-CN"/>
        </w:rPr>
        <w:t>承包人的一般义务</w:t>
      </w:r>
    </w:p>
    <w:p w14:paraId="6FF21F39">
      <w:pPr>
        <w:widowControl w:val="0"/>
        <w:kinsoku/>
        <w:autoSpaceDE/>
        <w:autoSpaceDN/>
        <w:adjustRightInd/>
        <w:snapToGrid/>
        <w:spacing w:line="400" w:lineRule="exact"/>
        <w:ind w:firstLine="420" w:firstLineChars="200"/>
        <w:jc w:val="both"/>
        <w:textAlignment w:val="auto"/>
        <w:rPr>
          <w:rFonts w:ascii="Times New Roman" w:hAnsi="Times New Roman" w:eastAsia="宋体" w:cs="Times New Roman"/>
          <w:snapToGrid/>
          <w:kern w:val="2"/>
          <w:u w:val="single"/>
          <w:lang w:eastAsia="zh-CN"/>
        </w:rPr>
      </w:pPr>
      <w:r>
        <w:rPr>
          <w:rFonts w:hint="eastAsia" w:ascii="宋体" w:hAnsi="宋体" w:eastAsia="宋体" w:cs="Times New Roman"/>
          <w:snapToGrid/>
          <w:kern w:val="2"/>
          <w:lang w:eastAsia="zh-CN"/>
        </w:rPr>
        <w:t>承包人应履行的其他义务：</w:t>
      </w:r>
      <w:r>
        <w:rPr>
          <w:rFonts w:ascii="宋体" w:hAnsi="宋体" w:eastAsia="宋体" w:cs="Times New Roman"/>
          <w:snapToGrid/>
          <w:kern w:val="2"/>
          <w:u w:val="single"/>
          <w:lang w:eastAsia="zh-CN"/>
        </w:rPr>
        <w:t xml:space="preserve"> </w:t>
      </w:r>
      <w:r>
        <w:rPr>
          <w:rFonts w:hint="eastAsia" w:ascii="Times New Roman" w:hAnsi="Times New Roman"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74AE7224">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4.2 </w:t>
      </w:r>
      <w:r>
        <w:rPr>
          <w:rFonts w:hint="eastAsia" w:ascii="Times New Roman" w:hAnsi="Times New Roman" w:eastAsia="宋体" w:cs="Times New Roman"/>
          <w:b/>
          <w:snapToGrid/>
          <w:kern w:val="2"/>
          <w:lang w:eastAsia="zh-CN"/>
        </w:rPr>
        <w:t>履约担保</w:t>
      </w:r>
    </w:p>
    <w:p w14:paraId="71993B70">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承包人是否提供履约担保：</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是</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6D3FF48D">
      <w:pPr>
        <w:widowControl w:val="0"/>
        <w:kinsoku/>
        <w:autoSpaceDE/>
        <w:autoSpaceDN/>
        <w:adjustRightInd/>
        <w:snapToGrid/>
        <w:spacing w:line="440" w:lineRule="exact"/>
        <w:ind w:firstLine="630" w:firstLineChars="300"/>
        <w:jc w:val="both"/>
        <w:textAlignment w:val="auto"/>
        <w:rPr>
          <w:rFonts w:ascii="宋体" w:hAnsi="宋体" w:eastAsia="宋体" w:cs="Times New Roman"/>
          <w:snapToGrid/>
          <w:kern w:val="2"/>
          <w:u w:val="single"/>
          <w:lang w:eastAsia="zh-CN"/>
        </w:rPr>
      </w:pPr>
      <w:r>
        <w:rPr>
          <w:rFonts w:hint="eastAsia" w:ascii="宋体" w:hAnsi="宋体" w:eastAsia="宋体" w:cs="Times New Roman"/>
          <w:snapToGrid/>
          <w:kern w:val="2"/>
          <w:lang w:eastAsia="zh-CN"/>
        </w:rPr>
        <w:t>履约担保的方式、金额及期限:</w:t>
      </w:r>
    </w:p>
    <w:p w14:paraId="361A4795">
      <w:pPr>
        <w:widowControl w:val="0"/>
        <w:kinsoku/>
        <w:autoSpaceDE/>
        <w:autoSpaceDN/>
        <w:adjustRightInd/>
        <w:snapToGrid/>
        <w:spacing w:line="440" w:lineRule="exact"/>
        <w:ind w:firstLine="630" w:firstLineChars="300"/>
        <w:jc w:val="both"/>
        <w:textAlignment w:val="auto"/>
        <w:rPr>
          <w:rFonts w:ascii="Times New Roman" w:hAnsi="Times New Roman" w:eastAsia="宋体" w:cs="Times New Roman"/>
          <w:snapToGrid/>
          <w:kern w:val="2"/>
          <w:lang w:eastAsia="zh-CN"/>
        </w:rPr>
      </w:pPr>
      <w:r>
        <w:rPr>
          <w:rFonts w:hint="eastAsia" w:ascii="Times New Roman" w:hAnsi="Times New Roman" w:eastAsia="宋体" w:cs="Times New Roman"/>
          <w:snapToGrid/>
          <w:kern w:val="2"/>
          <w:u w:val="single"/>
          <w:lang w:eastAsia="zh-CN"/>
        </w:rPr>
        <w:t>履约担保的方式：银行转账或银行保函或保证保险。</w:t>
      </w:r>
    </w:p>
    <w:p w14:paraId="37BD304B">
      <w:pPr>
        <w:widowControl w:val="0"/>
        <w:kinsoku/>
        <w:autoSpaceDE/>
        <w:autoSpaceDN/>
        <w:adjustRightInd/>
        <w:snapToGrid/>
        <w:spacing w:line="440" w:lineRule="exact"/>
        <w:ind w:firstLine="630" w:firstLineChars="300"/>
        <w:jc w:val="both"/>
        <w:textAlignment w:val="auto"/>
        <w:rPr>
          <w:rFonts w:ascii="Times New Roman" w:hAnsi="Times New Roman" w:eastAsia="宋体" w:cs="Times New Roman"/>
          <w:snapToGrid/>
          <w:kern w:val="2"/>
          <w:u w:val="single"/>
          <w:lang w:eastAsia="zh-CN"/>
        </w:rPr>
      </w:pPr>
      <w:r>
        <w:rPr>
          <w:rFonts w:hint="eastAsia" w:ascii="Times New Roman" w:hAnsi="Times New Roman" w:eastAsia="宋体" w:cs="Times New Roman"/>
          <w:snapToGrid/>
          <w:kern w:val="2"/>
          <w:u w:val="single"/>
          <w:lang w:eastAsia="zh-CN"/>
        </w:rPr>
        <w:t xml:space="preserve">履约担保的金额：中标价的 </w:t>
      </w:r>
      <w:r>
        <w:rPr>
          <w:rFonts w:ascii="Times New Roman" w:hAnsi="Times New Roman" w:eastAsia="宋体" w:cs="Times New Roman"/>
          <w:snapToGrid/>
          <w:kern w:val="2"/>
          <w:u w:val="single"/>
          <w:lang w:eastAsia="zh-CN"/>
        </w:rPr>
        <w:t>10</w:t>
      </w:r>
      <w:r>
        <w:rPr>
          <w:rFonts w:hint="eastAsia" w:ascii="Times New Roman" w:hAnsi="Times New Roman" w:eastAsia="宋体" w:cs="Times New Roman"/>
          <w:snapToGrid/>
          <w:kern w:val="2"/>
          <w:u w:val="single"/>
          <w:lang w:eastAsia="zh-CN"/>
        </w:rPr>
        <w:t>%</w:t>
      </w:r>
    </w:p>
    <w:p w14:paraId="34BAE16A">
      <w:pPr>
        <w:widowControl w:val="0"/>
        <w:kinsoku/>
        <w:autoSpaceDE/>
        <w:autoSpaceDN/>
        <w:adjustRightInd/>
        <w:snapToGrid/>
        <w:spacing w:line="400" w:lineRule="exact"/>
        <w:ind w:firstLine="630" w:firstLineChars="300"/>
        <w:jc w:val="both"/>
        <w:textAlignment w:val="auto"/>
        <w:rPr>
          <w:rFonts w:ascii="宋体" w:hAnsi="宋体" w:eastAsia="宋体" w:cs="Times New Roman"/>
          <w:snapToGrid/>
          <w:kern w:val="2"/>
          <w:u w:val="single"/>
          <w:lang w:eastAsia="zh-CN"/>
        </w:rPr>
      </w:pPr>
      <w:r>
        <w:rPr>
          <w:rFonts w:hint="eastAsia" w:ascii="宋体" w:hAnsi="宋体" w:eastAsia="宋体" w:cs="Times New Roman"/>
          <w:snapToGrid/>
          <w:kern w:val="2"/>
          <w:u w:val="single"/>
          <w:lang w:eastAsia="zh-CN"/>
        </w:rPr>
        <w:t>履约担保的期限：①采用银行转账的在</w:t>
      </w:r>
      <w:r>
        <w:rPr>
          <w:rFonts w:hint="eastAsia" w:ascii="Calibri" w:hAnsi="Calibri" w:eastAsia="宋体" w:cs="Calibri"/>
          <w:snapToGrid/>
          <w:szCs w:val="22"/>
          <w:u w:val="single"/>
          <w:lang w:eastAsia="zh-CN"/>
        </w:rPr>
        <w:t>中标通知书发出之后30日内必须由中标人</w:t>
      </w:r>
      <w:r>
        <w:rPr>
          <w:rFonts w:hint="eastAsia" w:ascii="宋体" w:hAnsi="宋体" w:eastAsia="宋体" w:cs="Times New Roman"/>
          <w:snapToGrid/>
          <w:kern w:val="2"/>
          <w:u w:val="single"/>
          <w:lang w:eastAsia="zh-CN"/>
        </w:rPr>
        <w:t>的基本账户转账到招标人指定的银行账户。②采用银行保函的必须为：中国境内的中国银行、建设银行、工商银行、农业银行或云浮市行政区域内具有办理保函业务资格的其他商业银行提供。③采用保证保险的：须符合《广东省住房和城乡建设厅广东省发展和改革委员会广东省人力资源和社会保障厅广东省交通运输厅广东省水利厅中国保险监督管理委员会广东监管局关于开展建设工程保证保险有关工作的通知》（粤建规范〔2018〕2号）的有关要求；④中标通知书发出后30天内提供履约担保。竣工验收合格后且合同应履行的义务已履行完毕的发包人向承包人颁发工程接收证书后（且无违约记录）15天内将履约担保退回给承包人。</w:t>
      </w:r>
    </w:p>
    <w:p w14:paraId="06F3EF68">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4.3 </w:t>
      </w:r>
      <w:r>
        <w:rPr>
          <w:rFonts w:hint="eastAsia" w:ascii="Times New Roman" w:hAnsi="Times New Roman" w:eastAsia="宋体" w:cs="Times New Roman"/>
          <w:b/>
          <w:snapToGrid/>
          <w:kern w:val="2"/>
          <w:lang w:eastAsia="zh-CN"/>
        </w:rPr>
        <w:t>工程总承包项目经理</w:t>
      </w:r>
    </w:p>
    <w:p w14:paraId="597519B9">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4.3.1 </w:t>
      </w:r>
      <w:r>
        <w:rPr>
          <w:rFonts w:hint="eastAsia" w:ascii="宋体" w:hAnsi="宋体" w:eastAsia="宋体" w:cs="Times New Roman"/>
          <w:snapToGrid/>
          <w:kern w:val="2"/>
          <w:lang w:eastAsia="zh-CN"/>
        </w:rPr>
        <w:t>工程总承包项目经理姓名：</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6B23D0BA">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执业资格或职称类型：</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 xml:space="preserve">   </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29BEE863">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执业资格证或职称证号码：</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0D3CF51A">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联系电话：</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70D6F64D">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电子邮箱：</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29F0174E">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通信地址：</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511196FC">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承包人未提交劳动合同，以及没有为工程总承包项目经理缴纳社会保险证明的违约责任：</w:t>
      </w:r>
      <w:r>
        <w:rPr>
          <w:rFonts w:hint="eastAsia" w:ascii="宋体" w:hAnsi="宋体" w:eastAsia="宋体" w:cs="Times New Roman"/>
          <w:snapToGrid/>
          <w:kern w:val="2"/>
          <w:u w:val="single"/>
          <w:lang w:eastAsia="zh-CN"/>
        </w:rPr>
        <w:t>承包人未按相关规定为工程总承包项目经理缴纳社会保险给发包人造成的一切损失由承包人承担</w:t>
      </w:r>
      <w:r>
        <w:rPr>
          <w:rFonts w:hint="eastAsia" w:ascii="宋体" w:hAnsi="宋体" w:eastAsia="宋体" w:cs="Times New Roman"/>
          <w:snapToGrid/>
          <w:kern w:val="2"/>
          <w:lang w:eastAsia="zh-CN"/>
        </w:rPr>
        <w:t>。</w:t>
      </w:r>
    </w:p>
    <w:p w14:paraId="4314BD23">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4.3.2 </w:t>
      </w:r>
      <w:r>
        <w:rPr>
          <w:rFonts w:hint="eastAsia" w:ascii="宋体" w:hAnsi="宋体" w:eastAsia="宋体" w:cs="Times New Roman"/>
          <w:snapToGrid/>
          <w:kern w:val="2"/>
          <w:lang w:eastAsia="zh-CN"/>
        </w:rPr>
        <w:t>工程总承包项目经理每月在现场的时间要求：</w:t>
      </w:r>
      <w:r>
        <w:rPr>
          <w:rFonts w:hint="eastAsia" w:ascii="宋体" w:hAnsi="宋体" w:eastAsia="宋体" w:cs="Times New Roman"/>
          <w:snapToGrid/>
          <w:kern w:val="2"/>
          <w:u w:val="single"/>
          <w:lang w:eastAsia="zh-CN"/>
        </w:rPr>
        <w:t>每月不少于25天，每少一天应向发包人支付违约金0.5万元</w:t>
      </w:r>
      <w:r>
        <w:rPr>
          <w:rFonts w:hint="eastAsia" w:ascii="宋体" w:hAnsi="宋体" w:eastAsia="宋体" w:cs="Times New Roman"/>
          <w:snapToGrid/>
          <w:kern w:val="2"/>
          <w:lang w:eastAsia="zh-CN"/>
        </w:rPr>
        <w:t>。</w:t>
      </w:r>
    </w:p>
    <w:p w14:paraId="35F2F382">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工程总承包项目经理未经批准擅自离开施工现场的违约责任：</w:t>
      </w:r>
      <w:r>
        <w:rPr>
          <w:rFonts w:hint="eastAsia" w:ascii="宋体" w:hAnsi="宋体" w:eastAsia="宋体" w:cs="Times New Roman"/>
          <w:snapToGrid/>
          <w:kern w:val="2"/>
          <w:u w:val="single"/>
          <w:lang w:eastAsia="zh-CN"/>
        </w:rPr>
        <w:t>在当月应付的工程进度款中按0.5万元/天扣罚；如累计出勤率不到总出勤率的50%（到位率由监理工程师与发包人代表共同考核），则承包人将承担签约合同价1‰的违约金，同时，发包人有权要求承包人更换项目负责人。若因此给发包人造成的损失超过违约金金额的，承包人赔偿因此给发包人造成的损失</w:t>
      </w:r>
      <w:r>
        <w:rPr>
          <w:rFonts w:hint="eastAsia" w:ascii="宋体" w:hAnsi="宋体" w:eastAsia="宋体" w:cs="Times New Roman"/>
          <w:b/>
          <w:snapToGrid/>
          <w:kern w:val="2"/>
          <w:u w:val="single"/>
          <w:lang w:eastAsia="zh-CN"/>
        </w:rPr>
        <w:t>。</w:t>
      </w:r>
    </w:p>
    <w:p w14:paraId="34CE5776">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4.3.3 </w:t>
      </w:r>
      <w:r>
        <w:rPr>
          <w:rFonts w:hint="eastAsia" w:ascii="宋体" w:hAnsi="宋体" w:eastAsia="宋体" w:cs="Times New Roman"/>
          <w:snapToGrid/>
          <w:kern w:val="2"/>
          <w:lang w:eastAsia="zh-CN"/>
        </w:rPr>
        <w:t>承包人对工程总承包项目经理的授权范围:</w:t>
      </w:r>
      <w:r>
        <w:rPr>
          <w:rFonts w:hint="eastAsia" w:ascii="Times New Roman" w:hAnsi="Times New Roman" w:eastAsia="宋体" w:cs="Times New Roman"/>
          <w:snapToGrid/>
          <w:kern w:val="2"/>
          <w:szCs w:val="24"/>
          <w:lang w:eastAsia="zh-CN"/>
        </w:rPr>
        <w:t xml:space="preserve"> </w:t>
      </w:r>
      <w:r>
        <w:rPr>
          <w:rFonts w:hint="eastAsia" w:ascii="宋体" w:hAnsi="宋体" w:eastAsia="宋体" w:cs="Times New Roman"/>
          <w:snapToGrid/>
          <w:kern w:val="2"/>
          <w:u w:val="single"/>
          <w:lang w:eastAsia="zh-CN"/>
        </w:rPr>
        <w:t>组织实施工程总承包项目管理，对项目实施全过程进行策划、组织、协调和控制，对实现合同约定的项目目标负责；组建项目管理团队，确保安全生产，按期完成和交付合格产品，以及负责组织项目的管理收尾和合同收尾工作</w:t>
      </w:r>
      <w:r>
        <w:rPr>
          <w:rFonts w:hint="eastAsia" w:ascii="宋体" w:hAnsi="宋体" w:eastAsia="宋体" w:cs="Times New Roman"/>
          <w:snapToGrid/>
          <w:kern w:val="2"/>
          <w:lang w:eastAsia="zh-CN"/>
        </w:rPr>
        <w:t>。</w:t>
      </w:r>
    </w:p>
    <w:p w14:paraId="11E38180">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4.3.4 </w:t>
      </w:r>
      <w:r>
        <w:rPr>
          <w:rFonts w:hint="eastAsia" w:ascii="宋体" w:hAnsi="宋体" w:eastAsia="宋体" w:cs="Times New Roman"/>
          <w:snapToGrid/>
          <w:kern w:val="2"/>
          <w:lang w:eastAsia="zh-CN"/>
        </w:rPr>
        <w:t>承包人</w:t>
      </w:r>
      <w:r>
        <w:rPr>
          <w:rFonts w:ascii="宋体" w:hAnsi="宋体" w:eastAsia="宋体" w:cs="Times New Roman"/>
          <w:snapToGrid/>
          <w:kern w:val="2"/>
          <w:lang w:eastAsia="zh-CN"/>
        </w:rPr>
        <w:t>擅自更换工程总承包项目经理的违约</w:t>
      </w:r>
      <w:r>
        <w:rPr>
          <w:rFonts w:hint="eastAsia" w:ascii="宋体" w:hAnsi="宋体" w:eastAsia="宋体" w:cs="Times New Roman"/>
          <w:snapToGrid/>
          <w:kern w:val="2"/>
          <w:lang w:eastAsia="zh-CN"/>
        </w:rPr>
        <w:t>责任：</w:t>
      </w:r>
      <w:r>
        <w:rPr>
          <w:rFonts w:hint="eastAsia" w:ascii="宋体" w:hAnsi="宋体" w:eastAsia="宋体" w:cs="Times New Roman"/>
          <w:snapToGrid/>
          <w:kern w:val="2"/>
          <w:u w:val="single"/>
          <w:lang w:eastAsia="zh-CN"/>
        </w:rPr>
        <w:t>承包人应向发包人支付违约金3万元/人次，发包人有权责令承包人进行相应的整改</w:t>
      </w:r>
      <w:r>
        <w:rPr>
          <w:rFonts w:hint="eastAsia" w:ascii="宋体" w:hAnsi="宋体" w:eastAsia="宋体" w:cs="Times New Roman"/>
          <w:snapToGrid/>
          <w:kern w:val="2"/>
          <w:lang w:eastAsia="zh-CN"/>
        </w:rPr>
        <w:t>。</w:t>
      </w:r>
    </w:p>
    <w:p w14:paraId="698BB2D0">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4.3.5 承包人无正当理由拒绝更换工程总承包项目经理的违约责任</w:t>
      </w:r>
      <w:r>
        <w:rPr>
          <w:rFonts w:hint="eastAsia" w:ascii="宋体" w:hAnsi="宋体" w:eastAsia="宋体" w:cs="Times New Roman"/>
          <w:snapToGrid/>
          <w:kern w:val="2"/>
          <w:lang w:eastAsia="zh-CN"/>
        </w:rPr>
        <w:t>:</w:t>
      </w:r>
      <w:r>
        <w:rPr>
          <w:rFonts w:ascii="仿宋" w:hAnsi="仿宋" w:eastAsia="仿宋" w:cs="Times New Roman"/>
          <w:b/>
          <w:snapToGrid/>
          <w:kern w:val="2"/>
          <w:sz w:val="22"/>
          <w:szCs w:val="22"/>
          <w:u w:val="single"/>
          <w:lang w:eastAsia="zh-CN"/>
        </w:rPr>
        <w:t xml:space="preserve"> </w:t>
      </w:r>
      <w:r>
        <w:rPr>
          <w:rFonts w:hint="eastAsia" w:ascii="宋体" w:hAnsi="宋体" w:eastAsia="宋体" w:cs="Times New Roman"/>
          <w:snapToGrid/>
          <w:kern w:val="2"/>
          <w:u w:val="single"/>
          <w:lang w:eastAsia="zh-CN"/>
        </w:rPr>
        <w:t>发包人有权责令限期更换，要求承包人承担签约合同价1‰的违约金，由此对发包人造成的工期延误和经济损失由承包人承担</w:t>
      </w:r>
      <w:r>
        <w:rPr>
          <w:rFonts w:ascii="宋体" w:hAnsi="宋体" w:eastAsia="宋体" w:cs="Times New Roman"/>
          <w:b/>
          <w:snapToGrid/>
          <w:kern w:val="2"/>
          <w:u w:val="single"/>
          <w:lang w:eastAsia="zh-CN"/>
        </w:rPr>
        <w:t>。</w:t>
      </w:r>
    </w:p>
    <w:p w14:paraId="021DBF6E">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4.4 </w:t>
      </w:r>
      <w:r>
        <w:rPr>
          <w:rFonts w:hint="eastAsia" w:ascii="Times New Roman" w:hAnsi="Times New Roman" w:eastAsia="宋体" w:cs="Times New Roman"/>
          <w:b/>
          <w:snapToGrid/>
          <w:kern w:val="2"/>
          <w:lang w:eastAsia="zh-CN"/>
        </w:rPr>
        <w:t>承包人人员</w:t>
      </w:r>
    </w:p>
    <w:p w14:paraId="07041C7D">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4.4.1 </w:t>
      </w:r>
      <w:r>
        <w:rPr>
          <w:rFonts w:hint="eastAsia" w:ascii="宋体" w:hAnsi="宋体" w:eastAsia="宋体" w:cs="Times New Roman"/>
          <w:snapToGrid/>
          <w:kern w:val="2"/>
          <w:lang w:eastAsia="zh-CN"/>
        </w:rPr>
        <w:t>人员安排</w:t>
      </w:r>
    </w:p>
    <w:p w14:paraId="499AF581">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承包人</w:t>
      </w:r>
      <w:r>
        <w:rPr>
          <w:rFonts w:hint="eastAsia" w:ascii="宋体" w:hAnsi="宋体" w:eastAsia="宋体" w:cs="Times New Roman"/>
          <w:snapToGrid/>
          <w:kern w:val="2"/>
          <w:lang w:eastAsia="zh-CN"/>
        </w:rPr>
        <w:t>提交</w:t>
      </w:r>
      <w:r>
        <w:rPr>
          <w:rFonts w:ascii="宋体" w:hAnsi="宋体" w:eastAsia="宋体" w:cs="Times New Roman"/>
          <w:snapToGrid/>
          <w:kern w:val="2"/>
          <w:lang w:eastAsia="zh-CN"/>
        </w:rPr>
        <w:t>项目管理机构及施工现场人员安排的报告</w:t>
      </w:r>
      <w:r>
        <w:rPr>
          <w:rFonts w:hint="eastAsia" w:ascii="宋体" w:hAnsi="宋体" w:eastAsia="宋体" w:cs="Times New Roman"/>
          <w:snapToGrid/>
          <w:kern w:val="2"/>
          <w:lang w:eastAsia="zh-CN"/>
        </w:rPr>
        <w:t>的期限：</w:t>
      </w:r>
      <w:r>
        <w:rPr>
          <w:rFonts w:ascii="宋体" w:hAnsi="宋体" w:eastAsia="宋体" w:cs="Times New Roman"/>
          <w:snapToGrid/>
          <w:kern w:val="2"/>
          <w:u w:val="single"/>
          <w:lang w:eastAsia="zh-CN"/>
        </w:rPr>
        <w:t>开工前</w:t>
      </w:r>
      <w:r>
        <w:rPr>
          <w:rFonts w:hint="eastAsia" w:ascii="宋体" w:hAnsi="宋体" w:eastAsia="宋体" w:cs="Times New Roman"/>
          <w:snapToGrid/>
          <w:kern w:val="2"/>
          <w:u w:val="single"/>
          <w:lang w:eastAsia="zh-CN"/>
        </w:rPr>
        <w:t>10</w:t>
      </w:r>
      <w:r>
        <w:rPr>
          <w:rFonts w:ascii="宋体" w:hAnsi="宋体" w:eastAsia="宋体" w:cs="Times New Roman"/>
          <w:snapToGrid/>
          <w:kern w:val="2"/>
          <w:u w:val="single"/>
          <w:lang w:eastAsia="zh-CN"/>
        </w:rPr>
        <w:t>日。</w:t>
      </w:r>
    </w:p>
    <w:p w14:paraId="4C58FB6F">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承包人提交关键人员信息及注册执业资格等证明其具备担任关键人员能力的相关文件的期限</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 xml:space="preserve">  </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1E96EC51">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4.4.2 </w:t>
      </w:r>
      <w:r>
        <w:rPr>
          <w:rFonts w:hint="eastAsia" w:ascii="宋体" w:hAnsi="宋体" w:eastAsia="宋体" w:cs="Times New Roman"/>
          <w:snapToGrid/>
          <w:kern w:val="2"/>
          <w:lang w:eastAsia="zh-CN"/>
        </w:rPr>
        <w:t>关键人员更换</w:t>
      </w:r>
    </w:p>
    <w:p w14:paraId="021229BA">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承包人擅自更换</w:t>
      </w:r>
      <w:r>
        <w:rPr>
          <w:rFonts w:hint="eastAsia" w:ascii="宋体" w:hAnsi="宋体" w:eastAsia="宋体" w:cs="Times New Roman"/>
          <w:snapToGrid/>
          <w:kern w:val="2"/>
          <w:lang w:eastAsia="zh-CN"/>
        </w:rPr>
        <w:t>关键人员</w:t>
      </w:r>
      <w:r>
        <w:rPr>
          <w:rFonts w:ascii="宋体" w:hAnsi="宋体" w:eastAsia="宋体" w:cs="Times New Roman"/>
          <w:snapToGrid/>
          <w:kern w:val="2"/>
          <w:lang w:eastAsia="zh-CN"/>
        </w:rPr>
        <w:t>的违约责任：</w:t>
      </w:r>
      <w:r>
        <w:rPr>
          <w:rFonts w:hint="eastAsia" w:ascii="宋体" w:hAnsi="宋体" w:eastAsia="宋体" w:cs="Times New Roman"/>
          <w:snapToGrid/>
          <w:kern w:val="2"/>
          <w:u w:val="single"/>
          <w:lang w:eastAsia="zh-CN"/>
        </w:rPr>
        <w:t>发包人有权责令限期整改，要求承包人承担每人每次1万元违约金，由此对发包人造成的工期延误和经济损失由承包人承担</w:t>
      </w:r>
      <w:r>
        <w:rPr>
          <w:rFonts w:hint="eastAsia" w:ascii="宋体" w:hAnsi="宋体" w:eastAsia="宋体" w:cs="Times New Roman"/>
          <w:snapToGrid/>
          <w:kern w:val="2"/>
          <w:lang w:eastAsia="zh-CN"/>
        </w:rPr>
        <w:t>。</w:t>
      </w:r>
    </w:p>
    <w:p w14:paraId="79255D43">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承包人无正当理由拒绝撤换</w:t>
      </w:r>
      <w:r>
        <w:rPr>
          <w:rFonts w:hint="eastAsia" w:ascii="宋体" w:hAnsi="宋体" w:eastAsia="宋体" w:cs="Times New Roman"/>
          <w:snapToGrid/>
          <w:kern w:val="2"/>
          <w:lang w:eastAsia="zh-CN"/>
        </w:rPr>
        <w:t>关键人员</w:t>
      </w:r>
      <w:r>
        <w:rPr>
          <w:rFonts w:ascii="宋体" w:hAnsi="宋体" w:eastAsia="宋体" w:cs="Times New Roman"/>
          <w:snapToGrid/>
          <w:kern w:val="2"/>
          <w:lang w:eastAsia="zh-CN"/>
        </w:rPr>
        <w:t>的违约责任：</w:t>
      </w:r>
      <w:r>
        <w:rPr>
          <w:rFonts w:hint="eastAsia" w:ascii="宋体" w:hAnsi="宋体" w:eastAsia="宋体" w:cs="Times New Roman"/>
          <w:snapToGrid/>
          <w:kern w:val="2"/>
          <w:u w:val="single"/>
          <w:lang w:eastAsia="zh-CN"/>
        </w:rPr>
        <w:t>发包人有权责令限期撤换，要求承包人承担每人每次1万元违约金，由此对发包人造成的工期延误和经济损失由承包人承担</w:t>
      </w:r>
      <w:r>
        <w:rPr>
          <w:rFonts w:hint="eastAsia" w:ascii="宋体" w:hAnsi="宋体" w:eastAsia="宋体" w:cs="Times New Roman"/>
          <w:b/>
          <w:snapToGrid/>
          <w:kern w:val="2"/>
          <w:u w:val="single"/>
          <w:lang w:eastAsia="zh-CN"/>
        </w:rPr>
        <w:t>。</w:t>
      </w:r>
    </w:p>
    <w:p w14:paraId="6B4BE807">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4.4.3 </w:t>
      </w:r>
      <w:r>
        <w:rPr>
          <w:rFonts w:hint="eastAsia" w:ascii="宋体" w:hAnsi="宋体" w:eastAsia="宋体" w:cs="Times New Roman"/>
          <w:snapToGrid/>
          <w:kern w:val="2"/>
          <w:lang w:eastAsia="zh-CN"/>
        </w:rPr>
        <w:t>现场管理关键人员在岗要求</w:t>
      </w:r>
    </w:p>
    <w:p w14:paraId="2C041C53">
      <w:pPr>
        <w:widowControl w:val="0"/>
        <w:kinsoku/>
        <w:autoSpaceDE/>
        <w:autoSpaceDN/>
        <w:adjustRightInd/>
        <w:snapToGrid/>
        <w:spacing w:line="400" w:lineRule="exact"/>
        <w:ind w:firstLine="600"/>
        <w:jc w:val="both"/>
        <w:textAlignment w:val="auto"/>
        <w:rPr>
          <w:rFonts w:ascii="宋体" w:hAnsi="宋体" w:eastAsia="宋体" w:cs="Times New Roman"/>
          <w:b/>
          <w:snapToGrid/>
          <w:kern w:val="2"/>
          <w:u w:val="single"/>
          <w:lang w:eastAsia="zh-CN"/>
        </w:rPr>
      </w:pPr>
      <w:r>
        <w:rPr>
          <w:rFonts w:ascii="宋体" w:hAnsi="宋体" w:eastAsia="宋体" w:cs="Times New Roman"/>
          <w:snapToGrid/>
          <w:kern w:val="2"/>
          <w:lang w:eastAsia="zh-CN"/>
        </w:rPr>
        <w:t>承包人</w:t>
      </w:r>
      <w:r>
        <w:rPr>
          <w:rFonts w:hint="eastAsia" w:ascii="宋体" w:hAnsi="宋体" w:eastAsia="宋体" w:cs="Times New Roman"/>
          <w:snapToGrid/>
          <w:kern w:val="2"/>
          <w:lang w:eastAsia="zh-CN"/>
        </w:rPr>
        <w:t>现场管理关键</w:t>
      </w:r>
      <w:r>
        <w:rPr>
          <w:rFonts w:ascii="宋体" w:hAnsi="宋体" w:eastAsia="宋体" w:cs="Times New Roman"/>
          <w:snapToGrid/>
          <w:kern w:val="2"/>
          <w:lang w:eastAsia="zh-CN"/>
        </w:rPr>
        <w:t>人员离开施工现场的批准要求</w:t>
      </w:r>
      <w:r>
        <w:rPr>
          <w:rFonts w:hint="eastAsia" w:ascii="宋体" w:hAnsi="宋体" w:eastAsia="宋体" w:cs="Times New Roman"/>
          <w:snapToGrid/>
          <w:kern w:val="2"/>
          <w:lang w:eastAsia="zh-CN"/>
        </w:rPr>
        <w:t>：</w:t>
      </w:r>
      <w:r>
        <w:rPr>
          <w:rFonts w:hint="eastAsia" w:ascii="宋体" w:hAnsi="宋体" w:eastAsia="宋体" w:cs="Times New Roman"/>
          <w:snapToGrid/>
          <w:kern w:val="2"/>
          <w:u w:val="single"/>
          <w:lang w:eastAsia="zh-CN"/>
        </w:rPr>
        <w:t>由监理工程师批准，且经发包人同意，方可离开。</w:t>
      </w:r>
    </w:p>
    <w:p w14:paraId="396F6634">
      <w:pPr>
        <w:widowControl w:val="0"/>
        <w:kinsoku/>
        <w:autoSpaceDE/>
        <w:autoSpaceDN/>
        <w:adjustRightInd/>
        <w:snapToGrid/>
        <w:spacing w:line="400" w:lineRule="exact"/>
        <w:ind w:firstLine="600"/>
        <w:jc w:val="both"/>
        <w:textAlignment w:val="auto"/>
        <w:rPr>
          <w:rFonts w:ascii="宋体" w:hAnsi="宋体" w:eastAsia="宋体" w:cs="Times New Roman"/>
          <w:b/>
          <w:snapToGrid/>
          <w:kern w:val="2"/>
          <w:u w:val="single"/>
          <w:lang w:eastAsia="zh-CN"/>
        </w:rPr>
      </w:pPr>
      <w:r>
        <w:rPr>
          <w:rFonts w:hint="eastAsia" w:ascii="宋体" w:hAnsi="宋体" w:eastAsia="宋体" w:cs="Times New Roman"/>
          <w:snapToGrid/>
          <w:kern w:val="2"/>
          <w:lang w:eastAsia="zh-CN"/>
        </w:rPr>
        <w:t>承包人现场管理关键人员擅自离开施工现场的违约责任：</w:t>
      </w:r>
      <w:r>
        <w:rPr>
          <w:rFonts w:hint="eastAsia" w:ascii="宋体" w:hAnsi="宋体" w:eastAsia="宋体" w:cs="Times New Roman"/>
          <w:snapToGrid/>
          <w:kern w:val="2"/>
          <w:u w:val="single"/>
          <w:lang w:eastAsia="zh-CN"/>
        </w:rPr>
        <w:t>施工经理每缺一天违约金0.5万元、项目技术负责人每缺一天违约金0.5万元，其他人员每缺一天违约金0.2万元，并在工程进度款或结算款中扣除</w:t>
      </w:r>
      <w:r>
        <w:rPr>
          <w:rFonts w:hint="eastAsia" w:ascii="宋体" w:hAnsi="宋体" w:eastAsia="宋体" w:cs="Times New Roman"/>
          <w:b/>
          <w:snapToGrid/>
          <w:kern w:val="2"/>
          <w:u w:val="single"/>
          <w:lang w:eastAsia="zh-CN"/>
        </w:rPr>
        <w:t>。</w:t>
      </w:r>
    </w:p>
    <w:p w14:paraId="6A696B3E">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4.5 </w:t>
      </w:r>
      <w:r>
        <w:rPr>
          <w:rFonts w:hint="eastAsia" w:ascii="Times New Roman" w:hAnsi="Times New Roman" w:eastAsia="宋体" w:cs="Times New Roman"/>
          <w:b/>
          <w:snapToGrid/>
          <w:kern w:val="2"/>
          <w:lang w:eastAsia="zh-CN"/>
        </w:rPr>
        <w:t>分包</w:t>
      </w:r>
    </w:p>
    <w:p w14:paraId="756FC092">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4.5.1 </w:t>
      </w:r>
      <w:r>
        <w:rPr>
          <w:rFonts w:hint="eastAsia" w:ascii="宋体" w:hAnsi="宋体" w:eastAsia="宋体" w:cs="Times New Roman"/>
          <w:snapToGrid/>
          <w:kern w:val="2"/>
          <w:lang w:eastAsia="zh-CN"/>
        </w:rPr>
        <w:t>一般约定</w:t>
      </w:r>
    </w:p>
    <w:p w14:paraId="4B5405C0">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禁止分包的工程包括：</w:t>
      </w:r>
      <w:r>
        <w:rPr>
          <w:rFonts w:hint="eastAsia" w:ascii="宋体" w:hAnsi="宋体" w:eastAsia="宋体" w:cs="Times New Roman"/>
          <w:snapToGrid/>
          <w:kern w:val="2"/>
          <w:u w:val="single"/>
          <w:lang w:eastAsia="zh-CN"/>
        </w:rPr>
        <w:t>关键、主体部位工程禁止分包</w:t>
      </w:r>
      <w:r>
        <w:rPr>
          <w:rFonts w:ascii="宋体" w:hAnsi="宋体" w:eastAsia="宋体" w:cs="Times New Roman"/>
          <w:snapToGrid/>
          <w:kern w:val="2"/>
          <w:lang w:eastAsia="zh-CN"/>
        </w:rPr>
        <w:t>。</w:t>
      </w:r>
    </w:p>
    <w:p w14:paraId="037C88B0">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4.5.2 </w:t>
      </w:r>
      <w:r>
        <w:rPr>
          <w:rFonts w:hint="eastAsia" w:ascii="宋体" w:hAnsi="宋体" w:eastAsia="宋体" w:cs="Times New Roman"/>
          <w:snapToGrid/>
          <w:kern w:val="2"/>
          <w:lang w:eastAsia="zh-CN"/>
        </w:rPr>
        <w:t>分包的确定</w:t>
      </w:r>
    </w:p>
    <w:p w14:paraId="745CE0FF">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允许分包的工程包括：</w:t>
      </w:r>
      <w:r>
        <w:rPr>
          <w:rFonts w:hint="eastAsia" w:ascii="宋体" w:hAnsi="宋体" w:eastAsia="宋体" w:cs="宋体"/>
          <w:snapToGrid/>
          <w:kern w:val="2"/>
          <w:u w:val="single"/>
          <w:lang w:eastAsia="zh-CN"/>
        </w:rPr>
        <w:t>承包人可以将非主体、非关键性工作分包给第三人，但分包人应当向发包人和监理人备案。</w:t>
      </w:r>
    </w:p>
    <w:p w14:paraId="4200E644">
      <w:pPr>
        <w:widowControl w:val="0"/>
        <w:kinsoku/>
        <w:autoSpaceDE/>
        <w:autoSpaceDN/>
        <w:adjustRightInd/>
        <w:snapToGrid/>
        <w:spacing w:line="400" w:lineRule="exact"/>
        <w:ind w:firstLine="600"/>
        <w:jc w:val="both"/>
        <w:textAlignment w:val="auto"/>
        <w:rPr>
          <w:rFonts w:ascii="宋体" w:hAnsi="宋体" w:eastAsia="宋体" w:cs="Times New Roman"/>
          <w:snapToGrid/>
          <w:kern w:val="2"/>
          <w:u w:val="single"/>
          <w:lang w:eastAsia="zh-CN"/>
        </w:rPr>
      </w:pPr>
      <w:r>
        <w:rPr>
          <w:rFonts w:ascii="宋体" w:hAnsi="宋体" w:eastAsia="宋体" w:cs="Times New Roman"/>
          <w:snapToGrid/>
          <w:kern w:val="2"/>
          <w:lang w:eastAsia="zh-CN"/>
        </w:rPr>
        <w:t>其他关于分包的约定：</w:t>
      </w:r>
      <w:r>
        <w:rPr>
          <w:rFonts w:ascii="宋体" w:hAnsi="宋体" w:eastAsia="宋体" w:cs="Times New Roman"/>
          <w:snapToGrid/>
          <w:kern w:val="2"/>
          <w:u w:val="single"/>
          <w:lang w:eastAsia="zh-CN"/>
        </w:rPr>
        <w:t xml:space="preserve">  /</w:t>
      </w:r>
      <w:r>
        <w:rPr>
          <w:rFonts w:hint="eastAsia" w:ascii="Times New Roman" w:hAnsi="Times New Roman" w:eastAsia="宋体" w:cs="Times New Roman"/>
          <w:snapToGrid/>
          <w:kern w:val="2"/>
          <w:szCs w:val="24"/>
          <w:u w:val="single"/>
          <w:lang w:eastAsia="zh-CN"/>
        </w:rPr>
        <w:t xml:space="preserve"> 。</w:t>
      </w:r>
    </w:p>
    <w:p w14:paraId="462C9485">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4.5.5 </w:t>
      </w:r>
      <w:r>
        <w:rPr>
          <w:rFonts w:hint="eastAsia" w:ascii="宋体" w:hAnsi="宋体" w:eastAsia="宋体" w:cs="Times New Roman"/>
          <w:snapToGrid/>
          <w:kern w:val="2"/>
          <w:lang w:eastAsia="zh-CN"/>
        </w:rPr>
        <w:t>分包合同价款支付</w:t>
      </w:r>
    </w:p>
    <w:p w14:paraId="5FD8DBAC">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关于分包合同价款支付的约定：</w:t>
      </w:r>
      <w:r>
        <w:rPr>
          <w:rFonts w:hint="eastAsia" w:ascii="宋体" w:hAnsi="宋体" w:eastAsia="宋体" w:cs="Times New Roman"/>
          <w:snapToGrid/>
          <w:kern w:val="2"/>
          <w:u w:val="single"/>
          <w:lang w:eastAsia="zh-CN"/>
        </w:rPr>
        <w:t>按通用合同条件执行</w:t>
      </w:r>
      <w:r>
        <w:rPr>
          <w:rFonts w:ascii="宋体" w:hAnsi="宋体" w:eastAsia="宋体" w:cs="Times New Roman"/>
          <w:snapToGrid/>
          <w:kern w:val="2"/>
          <w:lang w:eastAsia="zh-CN"/>
        </w:rPr>
        <w:t>。</w:t>
      </w:r>
    </w:p>
    <w:p w14:paraId="3164895E">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4.6 </w:t>
      </w:r>
      <w:r>
        <w:rPr>
          <w:rFonts w:hint="eastAsia" w:ascii="Times New Roman" w:hAnsi="Times New Roman" w:eastAsia="宋体" w:cs="Times New Roman"/>
          <w:b/>
          <w:snapToGrid/>
          <w:kern w:val="2"/>
          <w:lang w:eastAsia="zh-CN"/>
        </w:rPr>
        <w:t>联合体</w:t>
      </w:r>
    </w:p>
    <w:p w14:paraId="63B7C27B">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4</w:t>
      </w:r>
      <w:r>
        <w:rPr>
          <w:rFonts w:ascii="宋体" w:hAnsi="宋体" w:eastAsia="宋体" w:cs="Times New Roman"/>
          <w:snapToGrid/>
          <w:kern w:val="2"/>
          <w:lang w:eastAsia="zh-CN"/>
        </w:rPr>
        <w:t xml:space="preserve">.6.2 </w:t>
      </w:r>
      <w:r>
        <w:rPr>
          <w:rFonts w:hint="eastAsia" w:ascii="宋体" w:hAnsi="宋体" w:eastAsia="宋体" w:cs="Times New Roman"/>
          <w:snapToGrid/>
          <w:kern w:val="2"/>
          <w:lang w:eastAsia="zh-CN"/>
        </w:rPr>
        <w:t>联合体各成员的分工、费用收取、发票开具等事项：</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0D0D1652">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4.7 </w:t>
      </w:r>
      <w:r>
        <w:rPr>
          <w:rFonts w:hint="eastAsia" w:ascii="Times New Roman" w:hAnsi="Times New Roman" w:eastAsia="宋体" w:cs="Times New Roman"/>
          <w:b/>
          <w:snapToGrid/>
          <w:kern w:val="2"/>
          <w:lang w:eastAsia="zh-CN"/>
        </w:rPr>
        <w:t>承包人现场查勘</w:t>
      </w:r>
    </w:p>
    <w:p w14:paraId="4977E710">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4</w:t>
      </w:r>
      <w:r>
        <w:rPr>
          <w:rFonts w:ascii="宋体" w:hAnsi="宋体" w:eastAsia="宋体" w:cs="Times New Roman"/>
          <w:snapToGrid/>
          <w:kern w:val="2"/>
          <w:lang w:eastAsia="zh-CN"/>
        </w:rPr>
        <w:t xml:space="preserve">.7.1 </w:t>
      </w:r>
      <w:r>
        <w:rPr>
          <w:rFonts w:hint="eastAsia" w:ascii="宋体" w:hAnsi="宋体" w:eastAsia="宋体" w:cs="Times New Roman"/>
          <w:snapToGrid/>
          <w:kern w:val="2"/>
          <w:lang w:eastAsia="zh-CN"/>
        </w:rPr>
        <w:t>双方当事人对现场查勘的责任承担的约定：</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由承包人负责</w:t>
      </w:r>
      <w:r>
        <w:rPr>
          <w:rFonts w:hint="eastAsia" w:ascii="宋体" w:hAnsi="宋体" w:eastAsia="宋体" w:cs="Times New Roman"/>
          <w:snapToGrid/>
          <w:kern w:val="2"/>
          <w:lang w:eastAsia="zh-CN"/>
        </w:rPr>
        <w:t>。</w:t>
      </w:r>
    </w:p>
    <w:p w14:paraId="2F8BB02B">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4.8 </w:t>
      </w:r>
      <w:r>
        <w:rPr>
          <w:rFonts w:hint="eastAsia" w:ascii="Times New Roman" w:hAnsi="Times New Roman" w:eastAsia="宋体" w:cs="Times New Roman"/>
          <w:b/>
          <w:snapToGrid/>
          <w:kern w:val="2"/>
          <w:lang w:eastAsia="zh-CN"/>
        </w:rPr>
        <w:t>不可预见的困难</w:t>
      </w:r>
    </w:p>
    <w:p w14:paraId="7FB70A16">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不可预见的困难包括：</w:t>
      </w:r>
      <w:r>
        <w:rPr>
          <w:rFonts w:ascii="宋体" w:hAnsi="宋体" w:eastAsia="宋体" w:cs="Times New Roman"/>
          <w:snapToGrid/>
          <w:kern w:val="2"/>
          <w:u w:val="single"/>
          <w:lang w:eastAsia="zh-CN"/>
        </w:rPr>
        <w:t xml:space="preserve">  </w:t>
      </w:r>
      <w:r>
        <w:rPr>
          <w:rFonts w:hint="eastAsia" w:ascii="宋体" w:hAnsi="宋体" w:eastAsia="宋体" w:cs="宋体"/>
          <w:snapToGrid/>
          <w:kern w:val="2"/>
          <w:u w:val="single"/>
          <w:lang w:eastAsia="zh-CN"/>
        </w:rPr>
        <w:t>按通用合同条件执行</w:t>
      </w:r>
      <w:r>
        <w:rPr>
          <w:rFonts w:ascii="宋体" w:hAnsi="宋体" w:eastAsia="宋体" w:cs="Times New Roman"/>
          <w:snapToGrid/>
          <w:kern w:val="2"/>
          <w:u w:val="single"/>
          <w:lang w:eastAsia="zh-CN"/>
        </w:rPr>
        <w:t xml:space="preserve">  </w:t>
      </w:r>
      <w:r>
        <w:rPr>
          <w:rFonts w:ascii="宋体" w:hAnsi="宋体" w:eastAsia="宋体" w:cs="Times New Roman"/>
          <w:snapToGrid/>
          <w:kern w:val="2"/>
          <w:lang w:eastAsia="zh-CN"/>
        </w:rPr>
        <w:t>。</w:t>
      </w:r>
    </w:p>
    <w:p w14:paraId="62702BCB">
      <w:pPr>
        <w:widowControl w:val="0"/>
        <w:kinsoku/>
        <w:autoSpaceDE/>
        <w:autoSpaceDN/>
        <w:adjustRightInd/>
        <w:snapToGrid/>
        <w:spacing w:line="400" w:lineRule="exact"/>
        <w:ind w:firstLine="413" w:firstLineChars="196"/>
        <w:jc w:val="both"/>
        <w:textAlignment w:val="auto"/>
        <w:rPr>
          <w:rFonts w:ascii="Times New Roman" w:hAnsi="Times New Roman" w:eastAsia="宋体" w:cs="Times New Roman"/>
          <w:b/>
          <w:snapToGrid/>
          <w:kern w:val="2"/>
          <w:lang w:eastAsia="zh-CN"/>
        </w:rPr>
      </w:pPr>
      <w:r>
        <w:rPr>
          <w:rFonts w:hint="eastAsia" w:ascii="Times New Roman" w:hAnsi="Times New Roman" w:eastAsia="宋体" w:cs="Times New Roman"/>
          <w:b/>
          <w:snapToGrid/>
          <w:kern w:val="2"/>
          <w:lang w:eastAsia="zh-CN"/>
        </w:rPr>
        <w:t>4</w:t>
      </w:r>
      <w:r>
        <w:rPr>
          <w:rFonts w:ascii="Times New Roman" w:hAnsi="Times New Roman" w:eastAsia="宋体" w:cs="Times New Roman"/>
          <w:b/>
          <w:snapToGrid/>
          <w:kern w:val="2"/>
          <w:lang w:eastAsia="zh-CN"/>
        </w:rPr>
        <w:t xml:space="preserve">.9 </w:t>
      </w:r>
      <w:r>
        <w:rPr>
          <w:rFonts w:hint="eastAsia" w:ascii="Times New Roman" w:hAnsi="Times New Roman" w:eastAsia="宋体" w:cs="Times New Roman"/>
          <w:b/>
          <w:snapToGrid/>
          <w:kern w:val="2"/>
          <w:lang w:eastAsia="zh-CN"/>
        </w:rPr>
        <w:t>工程质量管理</w:t>
      </w:r>
    </w:p>
    <w:p w14:paraId="0690FCF4">
      <w:pPr>
        <w:widowControl w:val="0"/>
        <w:kinsoku/>
        <w:autoSpaceDE/>
        <w:autoSpaceDN/>
        <w:adjustRightInd/>
        <w:snapToGrid/>
        <w:spacing w:line="400" w:lineRule="exact"/>
        <w:ind w:firstLine="413" w:firstLineChars="196"/>
        <w:jc w:val="both"/>
        <w:textAlignment w:val="auto"/>
        <w:rPr>
          <w:rFonts w:ascii="宋体" w:hAnsi="宋体" w:eastAsia="宋体" w:cs="Times New Roman"/>
          <w:snapToGrid/>
          <w:kern w:val="2"/>
          <w:lang w:eastAsia="zh-CN"/>
        </w:rPr>
      </w:pPr>
      <w:r>
        <w:rPr>
          <w:rFonts w:hint="eastAsia" w:ascii="Times New Roman" w:hAnsi="Times New Roman" w:eastAsia="宋体" w:cs="Times New Roman"/>
          <w:b/>
          <w:snapToGrid/>
          <w:kern w:val="2"/>
          <w:lang w:eastAsia="zh-CN"/>
        </w:rPr>
        <w:t>4.9.4 补充内容：</w:t>
      </w:r>
      <w:r>
        <w:rPr>
          <w:rFonts w:hint="eastAsia" w:ascii="Times New Roman" w:hAnsi="Times New Roman" w:eastAsia="宋体" w:cs="Times New Roman"/>
          <w:b/>
          <w:snapToGrid/>
          <w:kern w:val="2"/>
          <w:u w:val="single"/>
          <w:lang w:eastAsia="zh-CN"/>
        </w:rPr>
        <w:t>组织隐蔽工程验收，验收合格后才能施工下一工序。</w:t>
      </w:r>
    </w:p>
    <w:p w14:paraId="6529A5FB">
      <w:pPr>
        <w:widowControl w:val="0"/>
        <w:kinsoku/>
        <w:autoSpaceDE/>
        <w:autoSpaceDN/>
        <w:adjustRightInd/>
        <w:snapToGrid/>
        <w:spacing w:before="120" w:beforeLines="50" w:after="120" w:afterLines="50" w:line="400" w:lineRule="exact"/>
        <w:ind w:firstLine="482" w:firstLineChars="200"/>
        <w:jc w:val="both"/>
        <w:textAlignment w:val="auto"/>
        <w:rPr>
          <w:rFonts w:ascii="Times New Roman" w:hAnsi="Times New Roman" w:eastAsia="宋体" w:cs="Times New Roman"/>
          <w:b/>
          <w:snapToGrid/>
          <w:kern w:val="2"/>
          <w:sz w:val="24"/>
          <w:lang w:eastAsia="zh-CN"/>
        </w:rPr>
      </w:pPr>
      <w:bookmarkStart w:id="743" w:name="_Toc54862336"/>
      <w:r>
        <w:rPr>
          <w:rFonts w:hint="eastAsia" w:ascii="Times New Roman" w:hAnsi="Times New Roman" w:eastAsia="宋体" w:cs="Times New Roman"/>
          <w:b/>
          <w:snapToGrid/>
          <w:kern w:val="2"/>
          <w:sz w:val="24"/>
          <w:lang w:eastAsia="zh-CN"/>
        </w:rPr>
        <w:t>第</w:t>
      </w:r>
      <w:r>
        <w:rPr>
          <w:rFonts w:ascii="Times New Roman" w:hAnsi="Times New Roman" w:eastAsia="宋体" w:cs="Times New Roman"/>
          <w:b/>
          <w:snapToGrid/>
          <w:kern w:val="2"/>
          <w:sz w:val="24"/>
          <w:lang w:eastAsia="zh-CN"/>
        </w:rPr>
        <w:t>5条</w:t>
      </w:r>
      <w:r>
        <w:rPr>
          <w:rFonts w:hint="eastAsia" w:ascii="Times New Roman" w:hAnsi="Times New Roman" w:eastAsia="宋体" w:cs="Times New Roman"/>
          <w:b/>
          <w:snapToGrid/>
          <w:kern w:val="2"/>
          <w:sz w:val="24"/>
          <w:lang w:eastAsia="zh-CN"/>
        </w:rPr>
        <w:t xml:space="preserve"> 设计</w:t>
      </w:r>
      <w:bookmarkEnd w:id="743"/>
    </w:p>
    <w:p w14:paraId="0A572EF0">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5.2 </w:t>
      </w:r>
      <w:r>
        <w:rPr>
          <w:rFonts w:hint="eastAsia" w:ascii="Times New Roman" w:hAnsi="Times New Roman" w:eastAsia="宋体" w:cs="Times New Roman"/>
          <w:b/>
          <w:snapToGrid/>
          <w:kern w:val="2"/>
          <w:lang w:eastAsia="zh-CN"/>
        </w:rPr>
        <w:t>承包人文件审查</w:t>
      </w:r>
    </w:p>
    <w:p w14:paraId="34AFDFCB">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5</w:t>
      </w:r>
      <w:r>
        <w:rPr>
          <w:rFonts w:ascii="宋体" w:hAnsi="宋体" w:eastAsia="宋体" w:cs="Times New Roman"/>
          <w:snapToGrid/>
          <w:kern w:val="2"/>
          <w:lang w:eastAsia="zh-CN"/>
        </w:rPr>
        <w:t xml:space="preserve">.2.1 </w:t>
      </w:r>
      <w:r>
        <w:rPr>
          <w:rFonts w:hint="eastAsia" w:ascii="宋体" w:hAnsi="宋体" w:eastAsia="宋体" w:cs="Times New Roman"/>
          <w:snapToGrid/>
          <w:kern w:val="2"/>
          <w:lang w:eastAsia="zh-CN"/>
        </w:rPr>
        <w:t>承包人文件审查的期限：</w:t>
      </w:r>
      <w:r>
        <w:rPr>
          <w:rFonts w:ascii="宋体" w:hAnsi="宋体" w:eastAsia="宋体" w:cs="Times New Roman"/>
          <w:snapToGrid/>
          <w:kern w:val="2"/>
          <w:u w:val="single"/>
          <w:lang w:eastAsia="zh-CN"/>
        </w:rPr>
        <w:t xml:space="preserve">  </w:t>
      </w:r>
      <w:r>
        <w:rPr>
          <w:rFonts w:hint="eastAsia" w:ascii="宋体" w:hAnsi="宋体" w:eastAsia="宋体" w:cs="宋体"/>
          <w:snapToGrid/>
          <w:kern w:val="2"/>
          <w:u w:val="single"/>
          <w:lang w:eastAsia="zh-CN"/>
        </w:rPr>
        <w:t>按通用合同条件执行</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08FE4E9C">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5.2.2 </w:t>
      </w:r>
      <w:r>
        <w:rPr>
          <w:rFonts w:hint="eastAsia" w:ascii="宋体" w:hAnsi="宋体" w:eastAsia="宋体" w:cs="Times New Roman"/>
          <w:snapToGrid/>
          <w:kern w:val="2"/>
          <w:lang w:eastAsia="zh-CN"/>
        </w:rPr>
        <w:t>审查会议的审查形式和时间安排为：</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由双方共同商议</w:t>
      </w:r>
      <w:r>
        <w:rPr>
          <w:rFonts w:hint="eastAsia" w:ascii="宋体" w:hAnsi="宋体" w:eastAsia="宋体" w:cs="Times New Roman"/>
          <w:snapToGrid/>
          <w:kern w:val="2"/>
          <w:lang w:eastAsia="zh-CN"/>
        </w:rPr>
        <w:t>，审查会议的相关费用由</w:t>
      </w:r>
      <w:r>
        <w:rPr>
          <w:rFonts w:hint="eastAsia" w:ascii="宋体" w:hAnsi="宋体" w:eastAsia="宋体" w:cs="Times New Roman"/>
          <w:snapToGrid/>
          <w:kern w:val="2"/>
          <w:u w:val="single"/>
          <w:lang w:eastAsia="zh-CN"/>
        </w:rPr>
        <w:t>承包人</w:t>
      </w:r>
      <w:r>
        <w:rPr>
          <w:rFonts w:hint="eastAsia" w:ascii="宋体" w:hAnsi="宋体" w:eastAsia="宋体" w:cs="Times New Roman"/>
          <w:snapToGrid/>
          <w:kern w:val="2"/>
          <w:lang w:eastAsia="zh-CN"/>
        </w:rPr>
        <w:t>承担。</w:t>
      </w:r>
    </w:p>
    <w:p w14:paraId="58CDD947">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5</w:t>
      </w:r>
      <w:r>
        <w:rPr>
          <w:rFonts w:ascii="宋体" w:hAnsi="宋体" w:eastAsia="宋体" w:cs="Times New Roman"/>
          <w:snapToGrid/>
          <w:kern w:val="2"/>
          <w:lang w:eastAsia="zh-CN"/>
        </w:rPr>
        <w:t xml:space="preserve">.2.3 </w:t>
      </w:r>
      <w:r>
        <w:rPr>
          <w:rFonts w:hint="eastAsia" w:ascii="宋体" w:hAnsi="宋体" w:eastAsia="宋体" w:cs="Times New Roman"/>
          <w:snapToGrid/>
          <w:kern w:val="2"/>
          <w:lang w:eastAsia="zh-CN"/>
        </w:rPr>
        <w:t>关于第三方审查单位的约定：</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由双方共同商议</w:t>
      </w:r>
      <w:r>
        <w:rPr>
          <w:rFonts w:ascii="宋体" w:hAnsi="宋体" w:eastAsia="宋体" w:cs="Times New Roman"/>
          <w:snapToGrid/>
          <w:kern w:val="2"/>
          <w:u w:val="single"/>
          <w:lang w:eastAsia="zh-CN"/>
        </w:rPr>
        <w:t xml:space="preserve">   </w:t>
      </w:r>
    </w:p>
    <w:p w14:paraId="6EE27B84">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5.3 </w:t>
      </w:r>
      <w:r>
        <w:rPr>
          <w:rFonts w:hint="eastAsia" w:ascii="Times New Roman" w:hAnsi="Times New Roman" w:eastAsia="宋体" w:cs="Times New Roman"/>
          <w:b/>
          <w:snapToGrid/>
          <w:kern w:val="2"/>
          <w:lang w:eastAsia="zh-CN"/>
        </w:rPr>
        <w:t>培训</w:t>
      </w:r>
    </w:p>
    <w:p w14:paraId="21540656">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培训的时长为</w:t>
      </w:r>
      <w:r>
        <w:rPr>
          <w:rFonts w:hint="eastAsia" w:ascii="宋体" w:hAnsi="宋体" w:eastAsia="宋体" w:cs="Times New Roman"/>
          <w:snapToGrid/>
          <w:kern w:val="2"/>
          <w:u w:val="single"/>
          <w:lang w:eastAsia="zh-CN"/>
        </w:rPr>
        <w:t>按发包人需求</w:t>
      </w:r>
      <w:r>
        <w:rPr>
          <w:rFonts w:hint="eastAsia" w:ascii="宋体" w:hAnsi="宋体" w:eastAsia="宋体" w:cs="Times New Roman"/>
          <w:snapToGrid/>
          <w:kern w:val="2"/>
          <w:lang w:eastAsia="zh-CN"/>
        </w:rPr>
        <w:t>，承包人应为培训提供的人员、设施和其它必要条件为</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 xml:space="preserve">满足发包人需要 </w:t>
      </w:r>
      <w:r>
        <w:rPr>
          <w:rFonts w:hint="eastAsia" w:ascii="宋体" w:hAnsi="宋体" w:eastAsia="宋体" w:cs="Times New Roman"/>
          <w:snapToGrid/>
          <w:kern w:val="2"/>
          <w:lang w:eastAsia="zh-CN"/>
        </w:rPr>
        <w:t>。</w:t>
      </w:r>
    </w:p>
    <w:p w14:paraId="219EF9F5">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5.4 </w:t>
      </w:r>
      <w:r>
        <w:rPr>
          <w:rFonts w:hint="eastAsia" w:ascii="Times New Roman" w:hAnsi="Times New Roman" w:eastAsia="宋体" w:cs="Times New Roman"/>
          <w:b/>
          <w:snapToGrid/>
          <w:kern w:val="2"/>
          <w:lang w:eastAsia="zh-CN"/>
        </w:rPr>
        <w:t>竣工文件</w:t>
      </w:r>
    </w:p>
    <w:p w14:paraId="1C9CDAB4">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5.4.1 </w:t>
      </w:r>
      <w:r>
        <w:rPr>
          <w:rFonts w:hint="eastAsia" w:ascii="宋体" w:hAnsi="宋体" w:eastAsia="宋体" w:cs="Times New Roman"/>
          <w:snapToGrid/>
          <w:kern w:val="2"/>
          <w:lang w:eastAsia="zh-CN"/>
        </w:rPr>
        <w:t>竣工文件的形式、提供的份数、技术标准以及其它相关要求：</w:t>
      </w:r>
      <w:r>
        <w:rPr>
          <w:rFonts w:hint="eastAsia" w:ascii="宋体" w:hAnsi="宋体" w:eastAsia="宋体" w:cs="宋体"/>
          <w:snapToGrid/>
          <w:kern w:val="2"/>
          <w:u w:val="single"/>
          <w:lang w:eastAsia="zh-CN"/>
        </w:rPr>
        <w:t>按通用合同条件执行</w:t>
      </w:r>
      <w:r>
        <w:rPr>
          <w:rFonts w:hint="eastAsia" w:ascii="宋体" w:hAnsi="宋体" w:eastAsia="宋体" w:cs="Times New Roman"/>
          <w:snapToGrid/>
          <w:kern w:val="2"/>
          <w:lang w:eastAsia="zh-CN"/>
        </w:rPr>
        <w:t>。</w:t>
      </w:r>
    </w:p>
    <w:p w14:paraId="3FAC589D">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5</w:t>
      </w:r>
      <w:r>
        <w:rPr>
          <w:rFonts w:ascii="宋体" w:hAnsi="宋体" w:eastAsia="宋体" w:cs="Times New Roman"/>
          <w:snapToGrid/>
          <w:kern w:val="2"/>
          <w:lang w:eastAsia="zh-CN"/>
        </w:rPr>
        <w:t xml:space="preserve">.4.3 </w:t>
      </w:r>
      <w:r>
        <w:rPr>
          <w:rFonts w:hint="eastAsia" w:ascii="宋体" w:hAnsi="宋体" w:eastAsia="宋体" w:cs="Times New Roman"/>
          <w:snapToGrid/>
          <w:kern w:val="2"/>
          <w:lang w:eastAsia="zh-CN"/>
        </w:rPr>
        <w:t>关于竣工文件的其他约定：</w:t>
      </w:r>
      <w:r>
        <w:rPr>
          <w:rFonts w:ascii="宋体" w:hAnsi="宋体" w:eastAsia="宋体" w:cs="Times New Roman"/>
          <w:snapToGrid/>
          <w:kern w:val="2"/>
          <w:u w:val="single"/>
          <w:lang w:eastAsia="zh-CN"/>
        </w:rPr>
        <w:t xml:space="preserve">  </w:t>
      </w:r>
      <w:r>
        <w:rPr>
          <w:rFonts w:hint="eastAsia" w:ascii="宋体" w:hAnsi="宋体" w:eastAsia="宋体" w:cs="宋体"/>
          <w:snapToGrid/>
          <w:kern w:val="2"/>
          <w:u w:val="single"/>
          <w:lang w:eastAsia="zh-CN"/>
        </w:rPr>
        <w:t>a、承包人应编制并及时更新反映工程实施结果的竣工记录，如实记载竣工工程的确切位置、尺寸和已实施工作的详细说明。竣工记录应保存在施工场地，并在竣工试验开始前，按照专用合同条款约定的份数提交给监理人。b、在颁发工程接收证书之前，承包人应按照发包人要求的份数和形式向监理人提交相应竣工图纸，并取得监理人对尺寸、参照系统及其他有关细节的认可。监理人应按照第5.4款的约定进行审查。c、在监理人收到上述文件前，不应认为工程已根据第10.1款和第10.2款约定完成验收</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7230BAE8">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5.5 </w:t>
      </w:r>
      <w:r>
        <w:rPr>
          <w:rFonts w:hint="eastAsia" w:ascii="Times New Roman" w:hAnsi="Times New Roman" w:eastAsia="宋体" w:cs="Times New Roman"/>
          <w:b/>
          <w:snapToGrid/>
          <w:kern w:val="2"/>
          <w:lang w:eastAsia="zh-CN"/>
        </w:rPr>
        <w:t>操作和维修手册</w:t>
      </w:r>
    </w:p>
    <w:p w14:paraId="5C2341D3">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5.5.3 </w:t>
      </w:r>
      <w:r>
        <w:rPr>
          <w:rFonts w:hint="eastAsia" w:ascii="宋体" w:hAnsi="宋体" w:eastAsia="宋体" w:cs="Times New Roman"/>
          <w:snapToGrid/>
          <w:kern w:val="2"/>
          <w:lang w:eastAsia="zh-CN"/>
        </w:rPr>
        <w:t>对最终操作和维修手册的约定：</w:t>
      </w:r>
      <w:r>
        <w:rPr>
          <w:rFonts w:ascii="宋体" w:hAnsi="宋体" w:eastAsia="宋体" w:cs="Times New Roman"/>
          <w:snapToGrid/>
          <w:kern w:val="2"/>
          <w:u w:val="single"/>
          <w:lang w:eastAsia="zh-CN"/>
        </w:rPr>
        <w:t xml:space="preserve">  </w:t>
      </w:r>
      <w:r>
        <w:rPr>
          <w:rFonts w:hint="eastAsia" w:ascii="宋体" w:hAnsi="宋体" w:eastAsia="宋体" w:cs="宋体"/>
          <w:snapToGrid/>
          <w:kern w:val="2"/>
          <w:u w:val="single"/>
          <w:lang w:eastAsia="zh-CN"/>
        </w:rPr>
        <w:t xml:space="preserve">  </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070AD5C0">
      <w:pPr>
        <w:widowControl w:val="0"/>
        <w:kinsoku/>
        <w:autoSpaceDE/>
        <w:autoSpaceDN/>
        <w:adjustRightInd/>
        <w:snapToGrid/>
        <w:spacing w:before="120" w:beforeLines="50" w:after="120" w:afterLines="50" w:line="400" w:lineRule="exact"/>
        <w:ind w:firstLine="482" w:firstLineChars="200"/>
        <w:jc w:val="both"/>
        <w:textAlignment w:val="auto"/>
        <w:rPr>
          <w:rFonts w:ascii="Times New Roman" w:hAnsi="Times New Roman" w:eastAsia="宋体" w:cs="Times New Roman"/>
          <w:b/>
          <w:snapToGrid/>
          <w:kern w:val="2"/>
          <w:sz w:val="24"/>
          <w:lang w:eastAsia="zh-CN"/>
        </w:rPr>
      </w:pPr>
      <w:bookmarkStart w:id="744" w:name="_Toc54862337"/>
      <w:r>
        <w:rPr>
          <w:rFonts w:hint="eastAsia" w:ascii="Times New Roman" w:hAnsi="Times New Roman" w:eastAsia="宋体" w:cs="Times New Roman"/>
          <w:b/>
          <w:snapToGrid/>
          <w:kern w:val="2"/>
          <w:sz w:val="24"/>
          <w:lang w:eastAsia="zh-CN"/>
        </w:rPr>
        <w:t>第</w:t>
      </w:r>
      <w:r>
        <w:rPr>
          <w:rFonts w:ascii="Times New Roman" w:hAnsi="Times New Roman" w:eastAsia="宋体" w:cs="Times New Roman"/>
          <w:b/>
          <w:snapToGrid/>
          <w:kern w:val="2"/>
          <w:sz w:val="24"/>
          <w:lang w:eastAsia="zh-CN"/>
        </w:rPr>
        <w:t>6条</w:t>
      </w:r>
      <w:r>
        <w:rPr>
          <w:rFonts w:hint="eastAsia" w:ascii="Times New Roman" w:hAnsi="Times New Roman" w:eastAsia="宋体" w:cs="Times New Roman"/>
          <w:b/>
          <w:snapToGrid/>
          <w:kern w:val="2"/>
          <w:sz w:val="24"/>
          <w:lang w:eastAsia="zh-CN"/>
        </w:rPr>
        <w:t xml:space="preserve"> 材料、工程设备</w:t>
      </w:r>
      <w:bookmarkEnd w:id="744"/>
    </w:p>
    <w:p w14:paraId="24C3EA85">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6.1 </w:t>
      </w:r>
      <w:r>
        <w:rPr>
          <w:rFonts w:hint="eastAsia" w:ascii="Times New Roman" w:hAnsi="Times New Roman" w:eastAsia="宋体" w:cs="Times New Roman"/>
          <w:b/>
          <w:snapToGrid/>
          <w:kern w:val="2"/>
          <w:lang w:eastAsia="zh-CN"/>
        </w:rPr>
        <w:t>实施方法</w:t>
      </w:r>
    </w:p>
    <w:p w14:paraId="36F94A71">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双方当事人约定的实施方法、设备、设施和材料：</w:t>
      </w:r>
      <w:r>
        <w:rPr>
          <w:rFonts w:hint="eastAsia"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30141088">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6.2 </w:t>
      </w:r>
      <w:r>
        <w:rPr>
          <w:rFonts w:hint="eastAsia" w:ascii="Times New Roman" w:hAnsi="Times New Roman" w:eastAsia="宋体" w:cs="Times New Roman"/>
          <w:b/>
          <w:snapToGrid/>
          <w:kern w:val="2"/>
          <w:lang w:eastAsia="zh-CN"/>
        </w:rPr>
        <w:t>材料和工程设备</w:t>
      </w:r>
    </w:p>
    <w:p w14:paraId="5EE51CC2">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6.2.1 </w:t>
      </w:r>
      <w:r>
        <w:rPr>
          <w:rFonts w:hint="eastAsia" w:ascii="宋体" w:hAnsi="宋体" w:eastAsia="宋体" w:cs="Times New Roman"/>
          <w:snapToGrid/>
          <w:kern w:val="2"/>
          <w:lang w:eastAsia="zh-CN"/>
        </w:rPr>
        <w:t>发包人提供的材料和工程设备</w:t>
      </w:r>
    </w:p>
    <w:p w14:paraId="39A3F5CC">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发包人提供的材料和工程设备验收后，由</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承包人</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负责接收、运输和保管。</w:t>
      </w:r>
    </w:p>
    <w:p w14:paraId="78D929BD">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6.2.2 </w:t>
      </w:r>
      <w:r>
        <w:rPr>
          <w:rFonts w:hint="eastAsia" w:ascii="宋体" w:hAnsi="宋体" w:eastAsia="宋体" w:cs="Times New Roman"/>
          <w:snapToGrid/>
          <w:kern w:val="2"/>
          <w:lang w:eastAsia="zh-CN"/>
        </w:rPr>
        <w:t>承包人提供的材料和工程设备</w:t>
      </w:r>
    </w:p>
    <w:p w14:paraId="3C1406C4">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材料和工程设备的类别、估算数量：</w:t>
      </w:r>
      <w:r>
        <w:rPr>
          <w:rFonts w:hint="eastAsia" w:ascii="Times New Roman" w:hAnsi="Times New Roman" w:eastAsia="宋体" w:cs="Times New Roman"/>
          <w:snapToGrid/>
          <w:kern w:val="2"/>
          <w:u w:val="single"/>
          <w:lang w:eastAsia="zh-CN"/>
        </w:rPr>
        <w:t>工程所需的全部材料和工程设备由承包方提供，其采购、运输、保管由承包人负责</w:t>
      </w:r>
      <w:r>
        <w:rPr>
          <w:rFonts w:hint="eastAsia" w:ascii="宋体" w:hAnsi="宋体" w:eastAsia="宋体" w:cs="Times New Roman"/>
          <w:snapToGrid/>
          <w:kern w:val="2"/>
          <w:lang w:eastAsia="zh-CN"/>
        </w:rPr>
        <w:t>。</w:t>
      </w:r>
    </w:p>
    <w:p w14:paraId="2FCEB986">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竣工后试验的生产性材料的类别或（和）清单：</w:t>
      </w:r>
      <w:r>
        <w:rPr>
          <w:rFonts w:ascii="宋体" w:hAnsi="宋体" w:eastAsia="宋体" w:cs="Times New Roman"/>
          <w:snapToGrid/>
          <w:kern w:val="2"/>
          <w:u w:val="single"/>
          <w:lang w:eastAsia="zh-CN"/>
        </w:rPr>
        <w:t xml:space="preserve"> </w:t>
      </w:r>
      <w:r>
        <w:rPr>
          <w:rFonts w:hint="eastAsia" w:ascii="宋体" w:hAnsi="宋体" w:eastAsia="宋体" w:cs="宋体"/>
          <w:snapToGrid/>
          <w:kern w:val="2"/>
          <w:u w:val="single"/>
          <w:lang w:eastAsia="zh-CN"/>
        </w:rPr>
        <w:t>按通用合同条件执行</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0F25C38E">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6.2.3 </w:t>
      </w:r>
      <w:r>
        <w:rPr>
          <w:rFonts w:hint="eastAsia" w:ascii="宋体" w:hAnsi="宋体" w:eastAsia="宋体" w:cs="Times New Roman"/>
          <w:snapToGrid/>
          <w:kern w:val="2"/>
          <w:lang w:eastAsia="zh-CN"/>
        </w:rPr>
        <w:t>材料和工程设备的保管</w:t>
      </w:r>
    </w:p>
    <w:p w14:paraId="41919BC0">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发包人供应的材料和工程设备的保管费用由</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发包人</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承担。</w:t>
      </w:r>
    </w:p>
    <w:p w14:paraId="1CF8F392">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承包人提交保管、维护方案的时间：</w:t>
      </w:r>
      <w:r>
        <w:rPr>
          <w:rFonts w:ascii="宋体" w:hAnsi="宋体" w:eastAsia="宋体" w:cs="Times New Roman"/>
          <w:snapToGrid/>
          <w:kern w:val="2"/>
          <w:u w:val="single"/>
          <w:lang w:eastAsia="zh-CN"/>
        </w:rPr>
        <w:t xml:space="preserve">  </w:t>
      </w:r>
      <w:r>
        <w:rPr>
          <w:rFonts w:hint="eastAsia" w:ascii="宋体" w:hAnsi="宋体" w:eastAsia="宋体" w:cs="宋体"/>
          <w:snapToGrid/>
          <w:kern w:val="2"/>
          <w:u w:val="single"/>
          <w:lang w:eastAsia="zh-CN"/>
        </w:rPr>
        <w:t>竣工验收后7天内</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1A120B4B">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发包人提供的库房、堆场、设施和设备：</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无</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359BE457">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6.3 </w:t>
      </w:r>
      <w:r>
        <w:rPr>
          <w:rFonts w:hint="eastAsia" w:ascii="Times New Roman" w:hAnsi="Times New Roman" w:eastAsia="宋体" w:cs="Times New Roman"/>
          <w:b/>
          <w:snapToGrid/>
          <w:kern w:val="2"/>
          <w:lang w:eastAsia="zh-CN"/>
        </w:rPr>
        <w:t>样品</w:t>
      </w:r>
    </w:p>
    <w:p w14:paraId="39E55489">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6</w:t>
      </w:r>
      <w:r>
        <w:rPr>
          <w:rFonts w:ascii="宋体" w:hAnsi="宋体" w:eastAsia="宋体" w:cs="Times New Roman"/>
          <w:snapToGrid/>
          <w:kern w:val="2"/>
          <w:lang w:eastAsia="zh-CN"/>
        </w:rPr>
        <w:t xml:space="preserve">.3.1 </w:t>
      </w:r>
      <w:r>
        <w:rPr>
          <w:rFonts w:hint="eastAsia" w:ascii="宋体" w:hAnsi="宋体" w:eastAsia="宋体" w:cs="Times New Roman"/>
          <w:snapToGrid/>
          <w:kern w:val="2"/>
          <w:lang w:eastAsia="zh-CN"/>
        </w:rPr>
        <w:t>样品的报送与封存</w:t>
      </w:r>
    </w:p>
    <w:p w14:paraId="64104C26">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需要承包人报送样品的材料或工程设备</w:t>
      </w:r>
      <w:r>
        <w:rPr>
          <w:rFonts w:hint="eastAsia" w:ascii="宋体" w:hAnsi="宋体" w:eastAsia="宋体" w:cs="Times New Roman"/>
          <w:snapToGrid/>
          <w:kern w:val="2"/>
          <w:lang w:eastAsia="zh-CN"/>
        </w:rPr>
        <w:t>，样品种类、名称、规格、数量：</w:t>
      </w:r>
      <w:r>
        <w:rPr>
          <w:rFonts w:hint="eastAsia" w:ascii="宋体" w:hAnsi="宋体" w:eastAsia="宋体" w:cs="宋体"/>
          <w:snapToGrid/>
          <w:kern w:val="2"/>
          <w:u w:val="single"/>
          <w:lang w:eastAsia="zh-CN"/>
        </w:rPr>
        <w:t>按通用合同条件执行</w:t>
      </w:r>
      <w:r>
        <w:rPr>
          <w:rFonts w:hint="eastAsia" w:ascii="宋体" w:hAnsi="宋体" w:eastAsia="宋体" w:cs="Times New Roman"/>
          <w:snapToGrid/>
          <w:kern w:val="2"/>
          <w:lang w:eastAsia="zh-CN"/>
        </w:rPr>
        <w:t>。</w:t>
      </w:r>
    </w:p>
    <w:p w14:paraId="7E4C5ACA">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6.4 </w:t>
      </w:r>
      <w:r>
        <w:rPr>
          <w:rFonts w:hint="eastAsia" w:ascii="Times New Roman" w:hAnsi="Times New Roman" w:eastAsia="宋体" w:cs="Times New Roman"/>
          <w:b/>
          <w:snapToGrid/>
          <w:kern w:val="2"/>
          <w:lang w:eastAsia="zh-CN"/>
        </w:rPr>
        <w:t>质量检查</w:t>
      </w:r>
    </w:p>
    <w:p w14:paraId="0FAC9416">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6.4.1 </w:t>
      </w:r>
      <w:r>
        <w:rPr>
          <w:rFonts w:hint="eastAsia" w:ascii="宋体" w:hAnsi="宋体" w:eastAsia="宋体" w:cs="Times New Roman"/>
          <w:snapToGrid/>
          <w:kern w:val="2"/>
          <w:lang w:eastAsia="zh-CN"/>
        </w:rPr>
        <w:t>工程质量要求</w:t>
      </w:r>
    </w:p>
    <w:p w14:paraId="51767E27">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工程质量的特殊标准或要求：</w:t>
      </w:r>
      <w:r>
        <w:rPr>
          <w:rFonts w:hint="eastAsia"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4876C1A8">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6.4.2 </w:t>
      </w:r>
      <w:r>
        <w:rPr>
          <w:rFonts w:hint="eastAsia" w:ascii="宋体" w:hAnsi="宋体" w:eastAsia="宋体" w:cs="Times New Roman"/>
          <w:snapToGrid/>
          <w:kern w:val="2"/>
          <w:lang w:eastAsia="zh-CN"/>
        </w:rPr>
        <w:t>质量检查</w:t>
      </w:r>
    </w:p>
    <w:p w14:paraId="2A851323">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除通用合同条件已列明的质量检查的地点外，发包人有权进行质量检查的其他地点：</w:t>
      </w:r>
      <w:r>
        <w:rPr>
          <w:rFonts w:hint="eastAsia" w:ascii="宋体" w:hAnsi="宋体" w:eastAsia="宋体" w:cs="Times New Roman"/>
          <w:snapToGrid/>
          <w:kern w:val="2"/>
          <w:u w:val="single"/>
          <w:lang w:eastAsia="zh-CN"/>
        </w:rPr>
        <w:t>由发包人决定</w:t>
      </w:r>
      <w:r>
        <w:rPr>
          <w:rFonts w:hint="eastAsia" w:ascii="宋体" w:hAnsi="宋体" w:eastAsia="宋体" w:cs="Times New Roman"/>
          <w:snapToGrid/>
          <w:kern w:val="2"/>
          <w:lang w:eastAsia="zh-CN"/>
        </w:rPr>
        <w:t>。</w:t>
      </w:r>
    </w:p>
    <w:p w14:paraId="2A1D0936">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6.4.3 </w:t>
      </w:r>
      <w:r>
        <w:rPr>
          <w:rFonts w:hint="eastAsia" w:ascii="宋体" w:hAnsi="宋体" w:eastAsia="宋体" w:cs="Times New Roman"/>
          <w:snapToGrid/>
          <w:kern w:val="2"/>
          <w:lang w:eastAsia="zh-CN"/>
        </w:rPr>
        <w:t>隐蔽工程检查</w:t>
      </w:r>
    </w:p>
    <w:p w14:paraId="3CE671FC">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关于隐蔽工程和中间验收的特别约定：</w:t>
      </w:r>
      <w:r>
        <w:rPr>
          <w:rFonts w:hint="eastAsia" w:ascii="宋体" w:hAnsi="宋体" w:eastAsia="宋体" w:cs="宋体"/>
          <w:snapToGrid/>
          <w:kern w:val="2"/>
          <w:u w:val="single"/>
          <w:lang w:eastAsia="zh-CN"/>
        </w:rPr>
        <w:t>按通用合同条件执行。</w:t>
      </w:r>
    </w:p>
    <w:p w14:paraId="3D85223B">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6.5 </w:t>
      </w:r>
      <w:r>
        <w:rPr>
          <w:rFonts w:hint="eastAsia" w:ascii="Times New Roman" w:hAnsi="Times New Roman" w:eastAsia="宋体" w:cs="Times New Roman"/>
          <w:b/>
          <w:snapToGrid/>
          <w:kern w:val="2"/>
          <w:lang w:eastAsia="zh-CN"/>
        </w:rPr>
        <w:t>由承包人试验和检验</w:t>
      </w:r>
    </w:p>
    <w:p w14:paraId="1AEBDF54">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6</w:t>
      </w:r>
      <w:r>
        <w:rPr>
          <w:rFonts w:ascii="宋体" w:hAnsi="宋体" w:eastAsia="宋体" w:cs="Times New Roman"/>
          <w:snapToGrid/>
          <w:kern w:val="2"/>
          <w:lang w:eastAsia="zh-CN"/>
        </w:rPr>
        <w:t xml:space="preserve">.5.1 </w:t>
      </w:r>
      <w:r>
        <w:rPr>
          <w:rFonts w:hint="eastAsia" w:ascii="宋体" w:hAnsi="宋体" w:eastAsia="宋体" w:cs="Times New Roman"/>
          <w:snapToGrid/>
          <w:kern w:val="2"/>
          <w:lang w:eastAsia="zh-CN"/>
        </w:rPr>
        <w:t>试验设备与试验人员</w:t>
      </w:r>
    </w:p>
    <w:p w14:paraId="279F1D0F">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试验的内容、时间和地点：</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 xml:space="preserve"> </w:t>
      </w:r>
      <w:r>
        <w:rPr>
          <w:rFonts w:hint="eastAsia" w:ascii="宋体" w:hAnsi="宋体" w:eastAsia="宋体" w:cs="宋体"/>
          <w:snapToGrid/>
          <w:kern w:val="2"/>
          <w:u w:val="single"/>
          <w:lang w:eastAsia="zh-CN"/>
        </w:rPr>
        <w:t>按通用合同条件执行</w:t>
      </w:r>
      <w:r>
        <w:rPr>
          <w:rFonts w:hint="eastAsia" w:ascii="宋体" w:hAnsi="宋体" w:eastAsia="宋体" w:cs="Times New Roman"/>
          <w:snapToGrid/>
          <w:kern w:val="2"/>
          <w:u w:val="single"/>
          <w:lang w:eastAsia="zh-CN"/>
        </w:rPr>
        <w:t xml:space="preserve"> </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19F2286D">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试验所需要的试验设备、取样装置、试验场所和试验条件：</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4FBCA6F5">
      <w:pPr>
        <w:widowControl w:val="0"/>
        <w:kinsoku/>
        <w:autoSpaceDE/>
        <w:autoSpaceDN/>
        <w:adjustRightInd/>
        <w:snapToGrid/>
        <w:spacing w:line="400" w:lineRule="exact"/>
        <w:ind w:firstLine="600"/>
        <w:jc w:val="both"/>
        <w:textAlignment w:val="auto"/>
        <w:rPr>
          <w:rFonts w:ascii="宋体" w:hAnsi="宋体" w:eastAsia="宋体" w:cs="Times New Roman"/>
          <w:snapToGrid/>
          <w:kern w:val="2"/>
          <w:u w:val="single"/>
          <w:lang w:eastAsia="zh-CN"/>
        </w:rPr>
      </w:pPr>
      <w:r>
        <w:rPr>
          <w:rFonts w:hint="eastAsia" w:ascii="宋体" w:hAnsi="宋体" w:eastAsia="宋体" w:cs="Times New Roman"/>
          <w:snapToGrid/>
          <w:kern w:val="2"/>
          <w:lang w:eastAsia="zh-CN"/>
        </w:rPr>
        <w:t>试验和检验费用的计价原则：</w:t>
      </w:r>
      <w:r>
        <w:rPr>
          <w:rFonts w:hint="eastAsia" w:ascii="宋体" w:hAnsi="宋体" w:eastAsia="宋体" w:cs="Times New Roman"/>
          <w:snapToGrid/>
          <w:kern w:val="2"/>
          <w:u w:val="single"/>
          <w:lang w:eastAsia="zh-CN"/>
        </w:rPr>
        <w:t xml:space="preserve"> </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2320C3C5">
      <w:pPr>
        <w:widowControl w:val="0"/>
        <w:kinsoku/>
        <w:autoSpaceDE/>
        <w:autoSpaceDN/>
        <w:adjustRightInd/>
        <w:snapToGrid/>
        <w:spacing w:before="120" w:beforeLines="50" w:after="120" w:afterLines="50" w:line="400" w:lineRule="exact"/>
        <w:ind w:firstLine="482" w:firstLineChars="200"/>
        <w:jc w:val="both"/>
        <w:textAlignment w:val="auto"/>
        <w:rPr>
          <w:rFonts w:ascii="Times New Roman" w:hAnsi="Times New Roman" w:eastAsia="宋体" w:cs="Times New Roman"/>
          <w:b/>
          <w:snapToGrid/>
          <w:kern w:val="2"/>
          <w:sz w:val="24"/>
          <w:lang w:eastAsia="zh-CN"/>
        </w:rPr>
      </w:pPr>
      <w:bookmarkStart w:id="745" w:name="_Toc54862338"/>
      <w:r>
        <w:rPr>
          <w:rFonts w:hint="eastAsia" w:ascii="Times New Roman" w:hAnsi="Times New Roman" w:eastAsia="宋体" w:cs="Times New Roman"/>
          <w:b/>
          <w:snapToGrid/>
          <w:kern w:val="2"/>
          <w:sz w:val="24"/>
          <w:lang w:eastAsia="zh-CN"/>
        </w:rPr>
        <w:t>第</w:t>
      </w:r>
      <w:r>
        <w:rPr>
          <w:rFonts w:ascii="Times New Roman" w:hAnsi="Times New Roman" w:eastAsia="宋体" w:cs="Times New Roman"/>
          <w:b/>
          <w:snapToGrid/>
          <w:kern w:val="2"/>
          <w:sz w:val="24"/>
          <w:lang w:eastAsia="zh-CN"/>
        </w:rPr>
        <w:t>7条</w:t>
      </w:r>
      <w:r>
        <w:rPr>
          <w:rFonts w:hint="eastAsia" w:ascii="Times New Roman" w:hAnsi="Times New Roman" w:eastAsia="宋体" w:cs="Times New Roman"/>
          <w:b/>
          <w:snapToGrid/>
          <w:kern w:val="2"/>
          <w:sz w:val="24"/>
          <w:lang w:eastAsia="zh-CN"/>
        </w:rPr>
        <w:t xml:space="preserve"> 施工</w:t>
      </w:r>
      <w:bookmarkEnd w:id="745"/>
    </w:p>
    <w:p w14:paraId="37B8BD84">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7.1 </w:t>
      </w:r>
      <w:r>
        <w:rPr>
          <w:rFonts w:hint="eastAsia" w:ascii="Times New Roman" w:hAnsi="Times New Roman" w:eastAsia="宋体" w:cs="Times New Roman"/>
          <w:b/>
          <w:snapToGrid/>
          <w:kern w:val="2"/>
          <w:lang w:eastAsia="zh-CN"/>
        </w:rPr>
        <w:t>交通运输</w:t>
      </w:r>
    </w:p>
    <w:p w14:paraId="7B17FD39">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7.1.1 </w:t>
      </w:r>
      <w:r>
        <w:rPr>
          <w:rFonts w:hint="eastAsia" w:ascii="宋体" w:hAnsi="宋体" w:eastAsia="宋体" w:cs="Times New Roman"/>
          <w:snapToGrid/>
          <w:kern w:val="2"/>
          <w:lang w:eastAsia="zh-CN"/>
        </w:rPr>
        <w:t>出入现场的权利</w:t>
      </w:r>
    </w:p>
    <w:p w14:paraId="7D85A57D">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关于出入现场的权利的约定：</w:t>
      </w:r>
      <w:r>
        <w:rPr>
          <w:rFonts w:hint="eastAsia" w:ascii="宋体" w:hAnsi="宋体" w:eastAsia="宋体" w:cs="Times New Roman"/>
          <w:snapToGrid/>
          <w:kern w:val="2"/>
          <w:u w:val="single"/>
          <w:lang w:eastAsia="zh-CN"/>
        </w:rPr>
        <w:t>根据发包人要求</w:t>
      </w:r>
      <w:r>
        <w:rPr>
          <w:rFonts w:ascii="宋体" w:hAnsi="宋体" w:eastAsia="宋体" w:cs="Times New Roman"/>
          <w:snapToGrid/>
          <w:kern w:val="2"/>
          <w:lang w:eastAsia="zh-CN"/>
        </w:rPr>
        <w:t>。</w:t>
      </w:r>
    </w:p>
    <w:p w14:paraId="7C17A7F1">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7.1.2 </w:t>
      </w:r>
      <w:r>
        <w:rPr>
          <w:rFonts w:hint="eastAsia" w:ascii="宋体" w:hAnsi="宋体" w:eastAsia="宋体" w:cs="Times New Roman"/>
          <w:snapToGrid/>
          <w:kern w:val="2"/>
          <w:lang w:eastAsia="zh-CN"/>
        </w:rPr>
        <w:t>场外交通</w:t>
      </w:r>
    </w:p>
    <w:p w14:paraId="1E370568">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关于场外交通的特别约定：</w:t>
      </w:r>
      <w:r>
        <w:rPr>
          <w:rFonts w:ascii="宋体" w:hAnsi="宋体" w:eastAsia="宋体" w:cs="Times New Roman"/>
          <w:snapToGrid/>
          <w:kern w:val="2"/>
          <w:u w:val="single"/>
          <w:lang w:eastAsia="zh-CN"/>
        </w:rPr>
        <w:t xml:space="preserve">  </w:t>
      </w:r>
      <w:r>
        <w:rPr>
          <w:rFonts w:hint="eastAsia" w:ascii="宋体" w:hAnsi="宋体" w:eastAsia="宋体" w:cs="宋体"/>
          <w:snapToGrid/>
          <w:kern w:val="2"/>
          <w:u w:val="single"/>
          <w:lang w:eastAsia="zh-CN"/>
        </w:rPr>
        <w:t>按通用合同条件执行</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708A0B26">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7.1.3 </w:t>
      </w:r>
      <w:r>
        <w:rPr>
          <w:rFonts w:hint="eastAsia" w:ascii="宋体" w:hAnsi="宋体" w:eastAsia="宋体" w:cs="Times New Roman"/>
          <w:snapToGrid/>
          <w:kern w:val="2"/>
          <w:lang w:eastAsia="zh-CN"/>
        </w:rPr>
        <w:t>场内交通</w:t>
      </w:r>
    </w:p>
    <w:p w14:paraId="3EDE457E">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关于场内交通的特别约定：</w:t>
      </w:r>
      <w:r>
        <w:rPr>
          <w:rFonts w:ascii="宋体" w:hAnsi="宋体" w:eastAsia="宋体" w:cs="Times New Roman"/>
          <w:snapToGrid/>
          <w:kern w:val="2"/>
          <w:u w:val="single"/>
          <w:lang w:eastAsia="zh-CN"/>
        </w:rPr>
        <w:t xml:space="preserve">  </w:t>
      </w:r>
      <w:r>
        <w:rPr>
          <w:rFonts w:hint="eastAsia" w:ascii="宋体" w:hAnsi="宋体" w:eastAsia="宋体" w:cs="宋体"/>
          <w:snapToGrid/>
          <w:kern w:val="2"/>
          <w:u w:val="single"/>
          <w:lang w:eastAsia="zh-CN"/>
        </w:rPr>
        <w:t>按通用合同条件执行</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0EDD7EB6">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关于场内交通与场外交通边界的约定：</w:t>
      </w:r>
      <w:r>
        <w:rPr>
          <w:rFonts w:hint="eastAsia" w:ascii="宋体" w:hAnsi="宋体" w:eastAsia="宋体" w:cs="Times New Roman"/>
          <w:snapToGrid/>
          <w:kern w:val="2"/>
          <w:u w:val="single"/>
          <w:lang w:eastAsia="zh-CN"/>
        </w:rPr>
        <w:t xml:space="preserve"> </w:t>
      </w:r>
      <w:r>
        <w:rPr>
          <w:rFonts w:hint="eastAsia" w:ascii="宋体" w:hAnsi="宋体" w:eastAsia="宋体" w:cs="宋体"/>
          <w:snapToGrid/>
          <w:kern w:val="2"/>
          <w:u w:val="single"/>
          <w:lang w:eastAsia="zh-CN"/>
        </w:rPr>
        <w:t>按通用合同条件执行</w:t>
      </w:r>
      <w:r>
        <w:rPr>
          <w:rFonts w:ascii="宋体" w:hAnsi="宋体" w:eastAsia="宋体" w:cs="Times New Roman"/>
          <w:snapToGrid/>
          <w:kern w:val="2"/>
          <w:u w:val="single"/>
          <w:lang w:eastAsia="zh-CN"/>
        </w:rPr>
        <w:t xml:space="preserve">  </w:t>
      </w:r>
      <w:r>
        <w:rPr>
          <w:rFonts w:ascii="宋体" w:hAnsi="宋体" w:eastAsia="宋体" w:cs="Times New Roman"/>
          <w:snapToGrid/>
          <w:kern w:val="2"/>
          <w:lang w:eastAsia="zh-CN"/>
        </w:rPr>
        <w:t>。</w:t>
      </w:r>
    </w:p>
    <w:p w14:paraId="2D0C4BB7">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7.1.4 </w:t>
      </w:r>
      <w:r>
        <w:rPr>
          <w:rFonts w:hint="eastAsia" w:ascii="宋体" w:hAnsi="宋体" w:eastAsia="宋体" w:cs="Times New Roman"/>
          <w:snapToGrid/>
          <w:kern w:val="2"/>
          <w:lang w:eastAsia="zh-CN"/>
        </w:rPr>
        <w:t>超大件和超重件的运输</w:t>
      </w:r>
    </w:p>
    <w:p w14:paraId="1E0FE002">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运输超大件或超重件所需的道路和桥梁临时加固改造费用和其他有关费用由</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承包人</w:t>
      </w:r>
      <w:r>
        <w:rPr>
          <w:rFonts w:ascii="宋体" w:hAnsi="宋体" w:eastAsia="宋体" w:cs="Times New Roman"/>
          <w:snapToGrid/>
          <w:kern w:val="2"/>
          <w:u w:val="single"/>
          <w:lang w:eastAsia="zh-CN"/>
        </w:rPr>
        <w:t xml:space="preserve"> </w:t>
      </w:r>
      <w:r>
        <w:rPr>
          <w:rFonts w:ascii="宋体" w:hAnsi="宋体" w:eastAsia="宋体" w:cs="Times New Roman"/>
          <w:snapToGrid/>
          <w:kern w:val="2"/>
          <w:lang w:eastAsia="zh-CN"/>
        </w:rPr>
        <w:t>承担。</w:t>
      </w:r>
    </w:p>
    <w:p w14:paraId="675FC689">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7.2 </w:t>
      </w:r>
      <w:r>
        <w:rPr>
          <w:rFonts w:hint="eastAsia" w:ascii="Times New Roman" w:hAnsi="Times New Roman" w:eastAsia="宋体" w:cs="Times New Roman"/>
          <w:b/>
          <w:snapToGrid/>
          <w:kern w:val="2"/>
          <w:lang w:eastAsia="zh-CN"/>
        </w:rPr>
        <w:t>施工设备和临时设施</w:t>
      </w:r>
    </w:p>
    <w:p w14:paraId="3A106B59">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7.2.1 </w:t>
      </w:r>
      <w:r>
        <w:rPr>
          <w:rFonts w:hint="eastAsia" w:ascii="宋体" w:hAnsi="宋体" w:eastAsia="宋体" w:cs="Times New Roman"/>
          <w:snapToGrid/>
          <w:kern w:val="2"/>
          <w:lang w:eastAsia="zh-CN"/>
        </w:rPr>
        <w:t>承包人提供的施工设备和临时设施</w:t>
      </w:r>
    </w:p>
    <w:p w14:paraId="1C3DEBD1">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临时设施的费用和临时占地手续和费用承担的特别约定：</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由承包人负责</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0B08B611">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7.2.2 </w:t>
      </w:r>
      <w:r>
        <w:rPr>
          <w:rFonts w:hint="eastAsia" w:ascii="宋体" w:hAnsi="宋体" w:eastAsia="宋体" w:cs="Times New Roman"/>
          <w:snapToGrid/>
          <w:kern w:val="2"/>
          <w:lang w:eastAsia="zh-CN"/>
        </w:rPr>
        <w:t>发包人提供的施工设备和临时设施</w:t>
      </w:r>
    </w:p>
    <w:p w14:paraId="42D2D2A9">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发包人提供的施工设备或临时设施范围：</w:t>
      </w:r>
      <w:r>
        <w:rPr>
          <w:rFonts w:hint="eastAsia" w:ascii="宋体" w:hAnsi="宋体" w:eastAsia="宋体" w:cs="宋体"/>
          <w:snapToGrid/>
          <w:kern w:val="2"/>
          <w:u w:val="single"/>
          <w:lang w:eastAsia="zh-CN"/>
        </w:rPr>
        <w:t>范围以施工围挡为界，其他按通用合同条件执行</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4F8EB940">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7.3 </w:t>
      </w:r>
      <w:r>
        <w:rPr>
          <w:rFonts w:hint="eastAsia" w:ascii="Times New Roman" w:hAnsi="Times New Roman" w:eastAsia="宋体" w:cs="Times New Roman"/>
          <w:b/>
          <w:snapToGrid/>
          <w:kern w:val="2"/>
          <w:lang w:eastAsia="zh-CN"/>
        </w:rPr>
        <w:t>现场合作</w:t>
      </w:r>
    </w:p>
    <w:p w14:paraId="61BB8F8C">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关于现场合作费用的特别约定：</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由承包人负责</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7893F392">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7.4 </w:t>
      </w:r>
      <w:r>
        <w:rPr>
          <w:rFonts w:hint="eastAsia" w:ascii="Times New Roman" w:hAnsi="Times New Roman" w:eastAsia="宋体" w:cs="Times New Roman"/>
          <w:b/>
          <w:snapToGrid/>
          <w:kern w:val="2"/>
          <w:lang w:eastAsia="zh-CN"/>
        </w:rPr>
        <w:t>测量放线</w:t>
      </w:r>
    </w:p>
    <w:p w14:paraId="55D748FB">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7</w:t>
      </w:r>
      <w:r>
        <w:rPr>
          <w:rFonts w:ascii="宋体" w:hAnsi="宋体" w:eastAsia="宋体" w:cs="Times New Roman"/>
          <w:snapToGrid/>
          <w:kern w:val="2"/>
          <w:lang w:eastAsia="zh-CN"/>
        </w:rPr>
        <w:t xml:space="preserve">.4.1 </w:t>
      </w:r>
      <w:r>
        <w:rPr>
          <w:rFonts w:hint="eastAsia" w:ascii="宋体" w:hAnsi="宋体" w:eastAsia="宋体" w:cs="Times New Roman"/>
          <w:snapToGrid/>
          <w:kern w:val="2"/>
          <w:lang w:eastAsia="zh-CN"/>
        </w:rPr>
        <w:t>关于测量放线的特别约定的技术规范：</w:t>
      </w:r>
      <w:r>
        <w:rPr>
          <w:rFonts w:ascii="宋体" w:hAnsi="宋体" w:eastAsia="宋体" w:cs="Times New Roman"/>
          <w:snapToGrid/>
          <w:kern w:val="2"/>
          <w:u w:val="single"/>
          <w:lang w:eastAsia="zh-CN"/>
        </w:rPr>
        <w:t xml:space="preserve"> </w:t>
      </w:r>
      <w:r>
        <w:rPr>
          <w:rFonts w:hint="eastAsia" w:ascii="宋体" w:hAnsi="宋体" w:eastAsia="宋体" w:cs="宋体"/>
          <w:snapToGrid/>
          <w:kern w:val="2"/>
          <w:u w:val="single"/>
          <w:lang w:eastAsia="zh-CN"/>
        </w:rPr>
        <w:t xml:space="preserve">按通用合同条件执行 </w:t>
      </w:r>
      <w:r>
        <w:rPr>
          <w:rFonts w:hint="eastAsia" w:ascii="宋体" w:hAnsi="宋体" w:eastAsia="宋体" w:cs="Times New Roman"/>
          <w:snapToGrid/>
          <w:kern w:val="2"/>
          <w:lang w:eastAsia="zh-CN"/>
        </w:rPr>
        <w:t>。施工控制网资料的告知期限：</w:t>
      </w:r>
      <w:r>
        <w:rPr>
          <w:rFonts w:ascii="宋体" w:hAnsi="宋体" w:eastAsia="宋体" w:cs="Times New Roman"/>
          <w:snapToGrid/>
          <w:kern w:val="2"/>
          <w:u w:val="single"/>
          <w:lang w:eastAsia="zh-CN"/>
        </w:rPr>
        <w:t xml:space="preserve">  </w:t>
      </w:r>
      <w:r>
        <w:rPr>
          <w:rFonts w:hint="eastAsia" w:ascii="宋体" w:hAnsi="宋体" w:eastAsia="宋体" w:cs="宋体"/>
          <w:snapToGrid/>
          <w:kern w:val="2"/>
          <w:u w:val="single"/>
          <w:lang w:eastAsia="zh-CN"/>
        </w:rPr>
        <w:t>按通用合同条件执行</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1435D160">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7.5 </w:t>
      </w:r>
      <w:r>
        <w:rPr>
          <w:rFonts w:hint="eastAsia" w:ascii="Times New Roman" w:hAnsi="Times New Roman" w:eastAsia="宋体" w:cs="Times New Roman"/>
          <w:b/>
          <w:snapToGrid/>
          <w:kern w:val="2"/>
          <w:lang w:eastAsia="zh-CN"/>
        </w:rPr>
        <w:t>现场劳动用工</w:t>
      </w:r>
    </w:p>
    <w:p w14:paraId="2B791318">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7</w:t>
      </w:r>
      <w:r>
        <w:rPr>
          <w:rFonts w:ascii="宋体" w:hAnsi="宋体" w:eastAsia="宋体" w:cs="Times New Roman"/>
          <w:snapToGrid/>
          <w:kern w:val="2"/>
          <w:lang w:eastAsia="zh-CN"/>
        </w:rPr>
        <w:t xml:space="preserve">.5.2 </w:t>
      </w:r>
      <w:r>
        <w:rPr>
          <w:rFonts w:hint="eastAsia" w:ascii="宋体" w:hAnsi="宋体" w:eastAsia="宋体" w:cs="Times New Roman"/>
          <w:snapToGrid/>
          <w:kern w:val="2"/>
          <w:lang w:eastAsia="zh-CN"/>
        </w:rPr>
        <w:t>合同当事人对建筑工人工资清偿事宜和违约责任的约定：</w:t>
      </w:r>
      <w:r>
        <w:rPr>
          <w:rFonts w:hint="eastAsia" w:ascii="宋体" w:hAnsi="宋体" w:eastAsia="宋体" w:cs="Times New Roman"/>
          <w:snapToGrid/>
          <w:kern w:val="2"/>
          <w:u w:val="single"/>
          <w:lang w:eastAsia="zh-CN"/>
        </w:rPr>
        <w:t xml:space="preserve"> </w:t>
      </w:r>
      <w:r>
        <w:rPr>
          <w:rFonts w:hint="eastAsia" w:ascii="宋体" w:hAnsi="宋体" w:eastAsia="宋体" w:cs="宋体"/>
          <w:snapToGrid/>
          <w:kern w:val="2"/>
          <w:u w:val="single"/>
          <w:lang w:eastAsia="zh-CN"/>
        </w:rPr>
        <w:t>按通用合同条件执行</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7492057B">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7.6 </w:t>
      </w:r>
      <w:r>
        <w:rPr>
          <w:rFonts w:hint="eastAsia" w:ascii="Times New Roman" w:hAnsi="Times New Roman" w:eastAsia="宋体" w:cs="Times New Roman"/>
          <w:b/>
          <w:snapToGrid/>
          <w:kern w:val="2"/>
          <w:lang w:eastAsia="zh-CN"/>
        </w:rPr>
        <w:t>安全文明施工</w:t>
      </w:r>
    </w:p>
    <w:p w14:paraId="1127996D">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7.6.1 </w:t>
      </w:r>
      <w:r>
        <w:rPr>
          <w:rFonts w:hint="eastAsia" w:ascii="宋体" w:hAnsi="宋体" w:eastAsia="宋体" w:cs="Times New Roman"/>
          <w:snapToGrid/>
          <w:kern w:val="2"/>
          <w:lang w:eastAsia="zh-CN"/>
        </w:rPr>
        <w:t>安全生产要求</w:t>
      </w:r>
    </w:p>
    <w:p w14:paraId="24197B40">
      <w:pPr>
        <w:widowControl w:val="0"/>
        <w:kinsoku/>
        <w:autoSpaceDE/>
        <w:autoSpaceDN/>
        <w:adjustRightInd/>
        <w:snapToGrid/>
        <w:spacing w:line="400" w:lineRule="exact"/>
        <w:ind w:left="124" w:leftChars="59"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合同当事人对安全施工的要求：</w:t>
      </w:r>
      <w:r>
        <w:rPr>
          <w:rFonts w:hint="eastAsia" w:ascii="宋体" w:hAnsi="宋体" w:eastAsia="宋体" w:cs="宋体"/>
          <w:snapToGrid/>
          <w:kern w:val="2"/>
          <w:u w:val="single"/>
          <w:lang w:eastAsia="zh-CN"/>
        </w:rPr>
        <w:t>承包人应按照相关规定履行好承包人的施工安全责任。a、采取可靠措施保证原有交通的正常通行，维持沿线村镇的居民饮水、农田灌溉、生产生活用电及通讯等管线的正常使用。b、承包人必须采取有效措施，按相关法律、法规、条例、办法，到当地公安管理机关办理相关手续，建造符合要求的易燃、易爆危险品保管仓库，完善管理制度，24小时专人值班，加强防范工作，避免发生意外事故。承包人应严格执行业主制定的有关制度。c、承包人应采取充分措施，避免因施工危害第三方的安全，包括电力线路、通讯线路、水利沟渠管道、居民房屋、过往车辆及人员、森林火灾等。d、承包人及所属施工单位职工、民工在选择驻地、仓库时，必须避免可能发生的山洪、岩崩、坍塌、滑坡、雷击等地段，避免发生人员伤亡和财产损失。e、承包人应加强环境保护意识，坚持文明施工，严禁野蛮施工，任意堆放、弃废土，破坏或污染周围的环境。在经过临近的河流、湖泊、水库等水利工程设施以及各类管线时，更要明确施工操作程序，采取必需的预防措施，避免发生堵塞、填塞或污染河流、湖泊、水库、耕地或损伤各类管线、影响管线的正常使用等。在整个施工期间对承包人采取的安全、保卫和环境保护措施，发包人和监理工程师有权监督，并向承包人提出整改要求。如果由于承包人未能对其负责的上述事项采取各种必要的措施而导致或发生与此有关的人身伤亡、罚款、索赔、损失补偿、诉讼费用及其他一切责任应由承包人负责</w:t>
      </w:r>
      <w:r>
        <w:rPr>
          <w:rFonts w:hint="eastAsia" w:ascii="宋体" w:hAnsi="宋体" w:eastAsia="宋体" w:cs="Times New Roman"/>
          <w:snapToGrid/>
          <w:kern w:val="2"/>
          <w:lang w:eastAsia="zh-CN"/>
        </w:rPr>
        <w:t>。</w:t>
      </w:r>
    </w:p>
    <w:p w14:paraId="65186253">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7.6.3 </w:t>
      </w:r>
      <w:r>
        <w:rPr>
          <w:rFonts w:hint="eastAsia" w:ascii="宋体" w:hAnsi="宋体" w:eastAsia="宋体" w:cs="Times New Roman"/>
          <w:snapToGrid/>
          <w:kern w:val="2"/>
          <w:lang w:eastAsia="zh-CN"/>
        </w:rPr>
        <w:t>文明施工</w:t>
      </w:r>
    </w:p>
    <w:p w14:paraId="48761373">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合同当事人对文明施工的要求：</w:t>
      </w:r>
      <w:r>
        <w:rPr>
          <w:rFonts w:hint="eastAsia" w:ascii="宋体" w:hAnsi="宋体" w:eastAsia="宋体" w:cs="Times New Roman"/>
          <w:snapToGrid/>
          <w:kern w:val="2"/>
          <w:u w:val="single"/>
          <w:lang w:eastAsia="zh-CN"/>
        </w:rPr>
        <w:t>执行国家、省、市、地区现行文明施工规范、标准、 文件等</w:t>
      </w:r>
      <w:r>
        <w:rPr>
          <w:rFonts w:hint="eastAsia" w:ascii="宋体" w:hAnsi="宋体" w:eastAsia="宋体" w:cs="Times New Roman"/>
          <w:snapToGrid/>
          <w:kern w:val="2"/>
          <w:lang w:eastAsia="zh-CN"/>
        </w:rPr>
        <w:t>。</w:t>
      </w:r>
    </w:p>
    <w:p w14:paraId="340C751E">
      <w:pPr>
        <w:widowControl w:val="0"/>
        <w:kinsoku/>
        <w:autoSpaceDE/>
        <w:autoSpaceDN/>
        <w:adjustRightInd/>
        <w:snapToGrid/>
        <w:spacing w:line="400" w:lineRule="exact"/>
        <w:ind w:firstLine="600"/>
        <w:jc w:val="both"/>
        <w:textAlignment w:val="auto"/>
        <w:rPr>
          <w:rFonts w:ascii="宋体" w:hAnsi="宋体" w:eastAsia="宋体" w:cs="Times New Roman"/>
          <w:snapToGrid/>
          <w:kern w:val="2"/>
          <w:u w:val="single"/>
          <w:lang w:eastAsia="zh-CN"/>
        </w:rPr>
      </w:pPr>
      <w:r>
        <w:rPr>
          <w:rFonts w:hint="eastAsia" w:ascii="宋体" w:hAnsi="宋体" w:eastAsia="宋体" w:cs="Times New Roman"/>
          <w:snapToGrid/>
          <w:kern w:val="2"/>
          <w:u w:val="single"/>
          <w:lang w:eastAsia="zh-CN"/>
        </w:rPr>
        <w:t>7.6.4 事故处理</w:t>
      </w:r>
    </w:p>
    <w:p w14:paraId="276B3604">
      <w:pPr>
        <w:widowControl w:val="0"/>
        <w:kinsoku/>
        <w:autoSpaceDE/>
        <w:autoSpaceDN/>
        <w:adjustRightInd/>
        <w:snapToGrid/>
        <w:spacing w:line="400" w:lineRule="exact"/>
        <w:ind w:firstLine="600"/>
        <w:jc w:val="both"/>
        <w:textAlignment w:val="auto"/>
        <w:rPr>
          <w:rFonts w:ascii="宋体" w:hAnsi="宋体" w:eastAsia="宋体" w:cs="Times New Roman"/>
          <w:snapToGrid/>
          <w:kern w:val="2"/>
          <w:u w:val="single"/>
          <w:lang w:eastAsia="zh-CN"/>
        </w:rPr>
      </w:pPr>
      <w:r>
        <w:rPr>
          <w:rFonts w:hint="eastAsia" w:ascii="宋体" w:hAnsi="宋体" w:eastAsia="宋体" w:cs="Times New Roman"/>
          <w:snapToGrid/>
          <w:kern w:val="2"/>
          <w:u w:val="single"/>
          <w:lang w:eastAsia="zh-CN"/>
        </w:rPr>
        <w:t>7.6.4.1如发生安全事故，除按法定程序办理有关事宜外，还必须按以下程序进行处理：</w:t>
      </w:r>
    </w:p>
    <w:p w14:paraId="1E8864E4">
      <w:pPr>
        <w:widowControl w:val="0"/>
        <w:kinsoku/>
        <w:autoSpaceDE/>
        <w:autoSpaceDN/>
        <w:adjustRightInd/>
        <w:snapToGrid/>
        <w:spacing w:line="400" w:lineRule="exact"/>
        <w:ind w:firstLine="600"/>
        <w:jc w:val="both"/>
        <w:textAlignment w:val="auto"/>
        <w:rPr>
          <w:rFonts w:ascii="宋体" w:hAnsi="宋体" w:eastAsia="宋体" w:cs="Times New Roman"/>
          <w:snapToGrid/>
          <w:kern w:val="2"/>
          <w:u w:val="single"/>
          <w:lang w:eastAsia="zh-CN"/>
        </w:rPr>
      </w:pPr>
      <w:r>
        <w:rPr>
          <w:rFonts w:hint="eastAsia" w:ascii="宋体" w:hAnsi="宋体" w:eastAsia="宋体" w:cs="Times New Roman"/>
          <w:snapToGrid/>
          <w:kern w:val="2"/>
          <w:u w:val="single"/>
          <w:lang w:eastAsia="zh-CN"/>
        </w:rPr>
        <w:t>A.报告安全事故：安全事故发生后，承包人应在1小时内用最快的信息传递手段，将发生事故的时间、地点、伤亡人数、事故原因等情况，报监理人和发包人。</w:t>
      </w:r>
    </w:p>
    <w:p w14:paraId="538B8B55">
      <w:pPr>
        <w:widowControl w:val="0"/>
        <w:kinsoku/>
        <w:autoSpaceDE/>
        <w:autoSpaceDN/>
        <w:adjustRightInd/>
        <w:snapToGrid/>
        <w:spacing w:line="400" w:lineRule="exact"/>
        <w:ind w:firstLine="600"/>
        <w:jc w:val="both"/>
        <w:textAlignment w:val="auto"/>
        <w:rPr>
          <w:rFonts w:ascii="宋体" w:hAnsi="宋体" w:eastAsia="宋体" w:cs="Times New Roman"/>
          <w:snapToGrid/>
          <w:kern w:val="2"/>
          <w:u w:val="single"/>
          <w:lang w:eastAsia="zh-CN"/>
        </w:rPr>
      </w:pPr>
      <w:r>
        <w:rPr>
          <w:rFonts w:hint="eastAsia" w:ascii="宋体" w:hAnsi="宋体" w:eastAsia="宋体" w:cs="Times New Roman"/>
          <w:snapToGrid/>
          <w:kern w:val="2"/>
          <w:u w:val="single"/>
          <w:lang w:eastAsia="zh-CN"/>
        </w:rPr>
        <w:t>B.事故处理：承包人负责抢救伤员、排除险情，防止事故蔓延扩大，保护好现场，并做好标识；并启动保险理赔程序。</w:t>
      </w:r>
    </w:p>
    <w:p w14:paraId="37FDA410">
      <w:pPr>
        <w:widowControl w:val="0"/>
        <w:kinsoku/>
        <w:autoSpaceDE/>
        <w:autoSpaceDN/>
        <w:adjustRightInd/>
        <w:snapToGrid/>
        <w:spacing w:line="400" w:lineRule="exact"/>
        <w:ind w:firstLine="600"/>
        <w:jc w:val="both"/>
        <w:textAlignment w:val="auto"/>
        <w:rPr>
          <w:rFonts w:ascii="宋体" w:hAnsi="宋体" w:eastAsia="宋体" w:cs="Times New Roman"/>
          <w:snapToGrid/>
          <w:kern w:val="2"/>
          <w:u w:val="single"/>
          <w:lang w:eastAsia="zh-CN"/>
        </w:rPr>
      </w:pPr>
      <w:r>
        <w:rPr>
          <w:rFonts w:hint="eastAsia" w:ascii="宋体" w:hAnsi="宋体" w:eastAsia="宋体" w:cs="Times New Roman"/>
          <w:snapToGrid/>
          <w:kern w:val="2"/>
          <w:u w:val="single"/>
          <w:lang w:eastAsia="zh-CN"/>
        </w:rPr>
        <w:t>C.事故调查：承包人应组织内部技术安全、质量部门的人员组成调查组，开展调查，并配合做好发包人或政府有关部门组织的调查工作。</w:t>
      </w:r>
    </w:p>
    <w:p w14:paraId="63EA0391">
      <w:pPr>
        <w:widowControl w:val="0"/>
        <w:kinsoku/>
        <w:autoSpaceDE/>
        <w:autoSpaceDN/>
        <w:adjustRightInd/>
        <w:snapToGrid/>
        <w:spacing w:line="400" w:lineRule="exact"/>
        <w:ind w:firstLine="600"/>
        <w:jc w:val="both"/>
        <w:textAlignment w:val="auto"/>
        <w:rPr>
          <w:rFonts w:ascii="宋体" w:hAnsi="宋体" w:eastAsia="宋体" w:cs="Times New Roman"/>
          <w:snapToGrid/>
          <w:kern w:val="2"/>
          <w:u w:val="single"/>
          <w:lang w:eastAsia="zh-CN"/>
        </w:rPr>
      </w:pPr>
      <w:r>
        <w:rPr>
          <w:rFonts w:hint="eastAsia" w:ascii="宋体" w:hAnsi="宋体" w:eastAsia="宋体" w:cs="Times New Roman"/>
          <w:snapToGrid/>
          <w:kern w:val="2"/>
          <w:u w:val="single"/>
          <w:lang w:eastAsia="zh-CN"/>
        </w:rPr>
        <w:t>D.调查报告：承包人应把事故发生经过、原因、性质、损失、责任、处理意见、纠正和预防措施撰写成调查报告，送监理人会审后报发包人。</w:t>
      </w:r>
    </w:p>
    <w:p w14:paraId="51616855">
      <w:pPr>
        <w:widowControl w:val="0"/>
        <w:kinsoku/>
        <w:autoSpaceDE/>
        <w:autoSpaceDN/>
        <w:adjustRightInd/>
        <w:snapToGrid/>
        <w:spacing w:line="400" w:lineRule="exact"/>
        <w:ind w:firstLine="600"/>
        <w:jc w:val="both"/>
        <w:textAlignment w:val="auto"/>
        <w:rPr>
          <w:rFonts w:ascii="宋体" w:hAnsi="宋体" w:eastAsia="宋体" w:cs="Times New Roman"/>
          <w:snapToGrid/>
          <w:kern w:val="2"/>
          <w:u w:val="single"/>
          <w:lang w:eastAsia="zh-CN"/>
        </w:rPr>
      </w:pPr>
      <w:r>
        <w:rPr>
          <w:rFonts w:hint="eastAsia" w:ascii="宋体" w:hAnsi="宋体" w:eastAsia="宋体" w:cs="Times New Roman"/>
          <w:snapToGrid/>
          <w:kern w:val="2"/>
          <w:u w:val="single"/>
          <w:lang w:eastAsia="zh-CN"/>
        </w:rPr>
        <w:t>7.6.4.2因承包人原因发生安全事故，由承包人承担一切经济损失及法律责任。</w:t>
      </w:r>
    </w:p>
    <w:p w14:paraId="246F4794">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u w:val="single"/>
          <w:lang w:eastAsia="zh-CN"/>
        </w:rPr>
        <w:t>7.6.4.3若发包人针对工程项目发出任何指令或有任何设计变更时，承包人都必须依此指令或变更采取足够的施工安全措施。如因此而发生安全事故，由承包人承担一切经济损失及法律责任。</w:t>
      </w:r>
    </w:p>
    <w:p w14:paraId="7357C654">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7.9 </w:t>
      </w:r>
      <w:r>
        <w:rPr>
          <w:rFonts w:hint="eastAsia" w:ascii="Times New Roman" w:hAnsi="Times New Roman" w:eastAsia="宋体" w:cs="Times New Roman"/>
          <w:b/>
          <w:snapToGrid/>
          <w:kern w:val="2"/>
          <w:lang w:eastAsia="zh-CN"/>
        </w:rPr>
        <w:t>临时性公用设施</w:t>
      </w:r>
    </w:p>
    <w:p w14:paraId="01E8DD8E">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关于临时性公用设施的特别约定：</w:t>
      </w:r>
      <w:r>
        <w:rPr>
          <w:rFonts w:ascii="宋体" w:hAnsi="宋体" w:eastAsia="宋体" w:cs="Times New Roman"/>
          <w:snapToGrid/>
          <w:kern w:val="2"/>
          <w:u w:val="single"/>
          <w:lang w:eastAsia="zh-CN"/>
        </w:rPr>
        <w:t xml:space="preserve">  </w:t>
      </w:r>
      <w:r>
        <w:rPr>
          <w:rFonts w:hint="eastAsia" w:ascii="宋体" w:hAnsi="宋体" w:eastAsia="宋体" w:cs="宋体"/>
          <w:snapToGrid/>
          <w:kern w:val="2"/>
          <w:u w:val="single"/>
          <w:lang w:eastAsia="zh-CN"/>
        </w:rPr>
        <w:t>按通用合同条件执行</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1C844C9B">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7.10 </w:t>
      </w:r>
      <w:r>
        <w:rPr>
          <w:rFonts w:hint="eastAsia" w:ascii="Times New Roman" w:hAnsi="Times New Roman" w:eastAsia="宋体" w:cs="Times New Roman"/>
          <w:b/>
          <w:snapToGrid/>
          <w:kern w:val="2"/>
          <w:lang w:eastAsia="zh-CN"/>
        </w:rPr>
        <w:t>现场安保</w:t>
      </w:r>
    </w:p>
    <w:p w14:paraId="6C20D1ED">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承包人现场安保义务的特别约定：</w:t>
      </w:r>
      <w:r>
        <w:rPr>
          <w:rFonts w:ascii="宋体" w:hAnsi="宋体" w:eastAsia="宋体" w:cs="Times New Roman"/>
          <w:snapToGrid/>
          <w:kern w:val="2"/>
          <w:u w:val="single"/>
          <w:lang w:eastAsia="zh-CN"/>
        </w:rPr>
        <w:t xml:space="preserve">   </w:t>
      </w:r>
      <w:r>
        <w:rPr>
          <w:rFonts w:hint="eastAsia" w:ascii="宋体" w:hAnsi="宋体" w:eastAsia="宋体" w:cs="宋体"/>
          <w:snapToGrid/>
          <w:kern w:val="2"/>
          <w:u w:val="single"/>
          <w:lang w:eastAsia="zh-CN"/>
        </w:rPr>
        <w:t>按通用合同条件执行</w:t>
      </w:r>
      <w:r>
        <w:rPr>
          <w:rFonts w:ascii="宋体" w:hAnsi="宋体" w:eastAsia="宋体" w:cs="Times New Roman"/>
          <w:snapToGrid/>
          <w:kern w:val="2"/>
          <w:u w:val="single"/>
          <w:lang w:eastAsia="zh-CN"/>
        </w:rPr>
        <w:t xml:space="preserve">  </w:t>
      </w:r>
      <w:r>
        <w:rPr>
          <w:rFonts w:ascii="宋体" w:hAnsi="宋体" w:eastAsia="宋体" w:cs="Times New Roman"/>
          <w:snapToGrid/>
          <w:kern w:val="2"/>
          <w:lang w:eastAsia="zh-CN"/>
        </w:rPr>
        <w:t>。</w:t>
      </w:r>
    </w:p>
    <w:p w14:paraId="73597A81">
      <w:pPr>
        <w:widowControl w:val="0"/>
        <w:kinsoku/>
        <w:autoSpaceDE/>
        <w:autoSpaceDN/>
        <w:adjustRightInd/>
        <w:snapToGrid/>
        <w:spacing w:before="120" w:beforeLines="50" w:after="120" w:afterLines="50" w:line="400" w:lineRule="exact"/>
        <w:ind w:firstLine="482" w:firstLineChars="200"/>
        <w:jc w:val="both"/>
        <w:textAlignment w:val="auto"/>
        <w:rPr>
          <w:rFonts w:ascii="Times New Roman" w:hAnsi="Times New Roman" w:eastAsia="宋体" w:cs="Times New Roman"/>
          <w:b/>
          <w:snapToGrid/>
          <w:kern w:val="2"/>
          <w:sz w:val="24"/>
          <w:lang w:eastAsia="zh-CN"/>
        </w:rPr>
      </w:pPr>
      <w:bookmarkStart w:id="746" w:name="_Toc54862339"/>
      <w:r>
        <w:rPr>
          <w:rFonts w:hint="eastAsia" w:ascii="Times New Roman" w:hAnsi="Times New Roman" w:eastAsia="宋体" w:cs="Times New Roman"/>
          <w:b/>
          <w:snapToGrid/>
          <w:kern w:val="2"/>
          <w:sz w:val="24"/>
          <w:lang w:eastAsia="zh-CN"/>
        </w:rPr>
        <w:t>第</w:t>
      </w:r>
      <w:r>
        <w:rPr>
          <w:rFonts w:ascii="Times New Roman" w:hAnsi="Times New Roman" w:eastAsia="宋体" w:cs="Times New Roman"/>
          <w:b/>
          <w:snapToGrid/>
          <w:kern w:val="2"/>
          <w:sz w:val="24"/>
          <w:lang w:eastAsia="zh-CN"/>
        </w:rPr>
        <w:t>8条</w:t>
      </w:r>
      <w:r>
        <w:rPr>
          <w:rFonts w:hint="eastAsia" w:ascii="Times New Roman" w:hAnsi="Times New Roman" w:eastAsia="宋体" w:cs="Times New Roman"/>
          <w:b/>
          <w:snapToGrid/>
          <w:kern w:val="2"/>
          <w:sz w:val="24"/>
          <w:lang w:eastAsia="zh-CN"/>
        </w:rPr>
        <w:t xml:space="preserve"> 工期和进度</w:t>
      </w:r>
      <w:bookmarkEnd w:id="746"/>
    </w:p>
    <w:p w14:paraId="351910F1">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8.1 </w:t>
      </w:r>
      <w:r>
        <w:rPr>
          <w:rFonts w:hint="eastAsia" w:ascii="Times New Roman" w:hAnsi="Times New Roman" w:eastAsia="宋体" w:cs="Times New Roman"/>
          <w:b/>
          <w:snapToGrid/>
          <w:kern w:val="2"/>
          <w:lang w:eastAsia="zh-CN"/>
        </w:rPr>
        <w:t>开始工作</w:t>
      </w:r>
    </w:p>
    <w:p w14:paraId="49F4D5A8">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8.1.1 </w:t>
      </w:r>
      <w:r>
        <w:rPr>
          <w:rFonts w:hint="eastAsia" w:ascii="宋体" w:hAnsi="宋体" w:eastAsia="宋体" w:cs="Times New Roman"/>
          <w:snapToGrid/>
          <w:kern w:val="2"/>
          <w:lang w:eastAsia="zh-CN"/>
        </w:rPr>
        <w:t>开始准备工作：</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 xml:space="preserve"> </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299AAEE7">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8.1.2 </w:t>
      </w:r>
      <w:r>
        <w:rPr>
          <w:rFonts w:hint="eastAsia" w:ascii="宋体" w:hAnsi="宋体" w:eastAsia="宋体" w:cs="Times New Roman"/>
          <w:snapToGrid/>
          <w:kern w:val="2"/>
          <w:lang w:eastAsia="zh-CN"/>
        </w:rPr>
        <w:t>发包人可在计划开始工作之日起</w:t>
      </w:r>
      <w:r>
        <w:rPr>
          <w:rFonts w:ascii="宋体" w:hAnsi="宋体" w:eastAsia="宋体" w:cs="Times New Roman"/>
          <w:snapToGrid/>
          <w:kern w:val="2"/>
          <w:lang w:eastAsia="zh-CN"/>
        </w:rPr>
        <w:t>84</w:t>
      </w:r>
      <w:r>
        <w:rPr>
          <w:rFonts w:hint="eastAsia" w:ascii="宋体" w:hAnsi="宋体" w:eastAsia="宋体" w:cs="Times New Roman"/>
          <w:snapToGrid/>
          <w:kern w:val="2"/>
          <w:lang w:eastAsia="zh-CN"/>
        </w:rPr>
        <w:t>日后发出开始工作通知的特殊情形：</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 xml:space="preserve"> </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2210DA3F">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8.2 </w:t>
      </w:r>
      <w:r>
        <w:rPr>
          <w:rFonts w:hint="eastAsia" w:ascii="Times New Roman" w:hAnsi="Times New Roman" w:eastAsia="宋体" w:cs="Times New Roman"/>
          <w:b/>
          <w:snapToGrid/>
          <w:kern w:val="2"/>
          <w:lang w:eastAsia="zh-CN"/>
        </w:rPr>
        <w:t>竣工日期</w:t>
      </w:r>
    </w:p>
    <w:p w14:paraId="247800BD">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竣工日期的约定：</w:t>
      </w:r>
      <w:r>
        <w:rPr>
          <w:rFonts w:hint="eastAsia" w:ascii="宋体" w:hAnsi="宋体" w:eastAsia="宋体" w:cs="Times New Roman"/>
          <w:snapToGrid/>
          <w:kern w:val="2"/>
          <w:u w:val="single"/>
          <w:lang w:eastAsia="zh-CN"/>
        </w:rPr>
        <w:t xml:space="preserve">     </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25B30EF7">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8.3 </w:t>
      </w:r>
      <w:r>
        <w:rPr>
          <w:rFonts w:hint="eastAsia" w:ascii="Times New Roman" w:hAnsi="Times New Roman" w:eastAsia="宋体" w:cs="Times New Roman"/>
          <w:b/>
          <w:snapToGrid/>
          <w:kern w:val="2"/>
          <w:lang w:eastAsia="zh-CN"/>
        </w:rPr>
        <w:t>项目实施计划</w:t>
      </w:r>
    </w:p>
    <w:p w14:paraId="28812A94">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8.3.1 </w:t>
      </w:r>
      <w:r>
        <w:rPr>
          <w:rFonts w:hint="eastAsia" w:ascii="宋体" w:hAnsi="宋体" w:eastAsia="宋体" w:cs="Times New Roman"/>
          <w:snapToGrid/>
          <w:kern w:val="2"/>
          <w:lang w:eastAsia="zh-CN"/>
        </w:rPr>
        <w:t>项目实施计划的内容</w:t>
      </w:r>
    </w:p>
    <w:p w14:paraId="4753A0FE">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项目实施计划的内容：</w:t>
      </w:r>
      <w:r>
        <w:rPr>
          <w:rFonts w:hint="eastAsia" w:ascii="宋体" w:hAnsi="宋体" w:eastAsia="宋体" w:cs="Times New Roman"/>
          <w:snapToGrid/>
          <w:kern w:val="2"/>
          <w:u w:val="single"/>
          <w:lang w:eastAsia="zh-CN"/>
        </w:rPr>
        <w:t xml:space="preserve"> </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 xml:space="preserve">    </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3C2110F0">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8.3.2 </w:t>
      </w:r>
      <w:r>
        <w:rPr>
          <w:rFonts w:hint="eastAsia" w:ascii="宋体" w:hAnsi="宋体" w:eastAsia="宋体" w:cs="Times New Roman"/>
          <w:snapToGrid/>
          <w:kern w:val="2"/>
          <w:lang w:eastAsia="zh-CN"/>
        </w:rPr>
        <w:t>项目实施计划的提交和修改</w:t>
      </w:r>
    </w:p>
    <w:p w14:paraId="5E4C84DF">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项目实施计划的提交及修改期限：</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03F2DD6E">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8.4 </w:t>
      </w:r>
      <w:r>
        <w:rPr>
          <w:rFonts w:hint="eastAsia" w:ascii="Times New Roman" w:hAnsi="Times New Roman" w:eastAsia="宋体" w:cs="Times New Roman"/>
          <w:b/>
          <w:snapToGrid/>
          <w:kern w:val="2"/>
          <w:lang w:eastAsia="zh-CN"/>
        </w:rPr>
        <w:t>项目进度计划</w:t>
      </w:r>
    </w:p>
    <w:p w14:paraId="3D613542">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8.4.1 工程师在收到进度计划后确认或提出修改意见的期限：</w:t>
      </w:r>
      <w:r>
        <w:rPr>
          <w:rFonts w:ascii="宋体" w:hAnsi="宋体" w:eastAsia="宋体" w:cs="Times New Roman"/>
          <w:snapToGrid/>
          <w:kern w:val="2"/>
          <w:u w:val="single"/>
          <w:lang w:eastAsia="zh-CN"/>
        </w:rPr>
        <w:t xml:space="preserve">  </w:t>
      </w:r>
      <w:r>
        <w:rPr>
          <w:rFonts w:hint="eastAsia" w:ascii="宋体" w:hAnsi="宋体" w:eastAsia="宋体" w:cs="宋体"/>
          <w:snapToGrid/>
          <w:kern w:val="2"/>
          <w:u w:val="single"/>
          <w:lang w:eastAsia="zh-CN"/>
        </w:rPr>
        <w:t>收到修订合同进度计划后14天内</w:t>
      </w:r>
      <w:r>
        <w:rPr>
          <w:rFonts w:ascii="宋体" w:hAnsi="宋体" w:eastAsia="宋体" w:cs="Times New Roman"/>
          <w:snapToGrid/>
          <w:kern w:val="2"/>
          <w:u w:val="single"/>
          <w:lang w:eastAsia="zh-CN"/>
        </w:rPr>
        <w:t xml:space="preserve">  </w:t>
      </w:r>
      <w:r>
        <w:rPr>
          <w:rFonts w:ascii="宋体" w:hAnsi="宋体" w:eastAsia="宋体" w:cs="Times New Roman"/>
          <w:snapToGrid/>
          <w:kern w:val="2"/>
          <w:lang w:eastAsia="zh-CN"/>
        </w:rPr>
        <w:t>。</w:t>
      </w:r>
    </w:p>
    <w:p w14:paraId="2E63AC8B">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8.4.2 进度计划的具体要求：</w:t>
      </w:r>
      <w:r>
        <w:rPr>
          <w:rFonts w:hint="eastAsia" w:ascii="宋体" w:hAnsi="宋体" w:eastAsia="宋体" w:cs="Times New Roman"/>
          <w:snapToGrid/>
          <w:kern w:val="2"/>
          <w:u w:val="single"/>
          <w:lang w:eastAsia="zh-CN"/>
        </w:rPr>
        <w:t>承包人提交经修订的施工进度计划应满足合同关于工期（包括相应节点工期）的要求，并制定相应的工期保证措施，由此产生的相关费用已包括在承包人的签约合同价中，由承包人承担</w:t>
      </w:r>
      <w:r>
        <w:rPr>
          <w:rFonts w:ascii="宋体" w:hAnsi="宋体" w:eastAsia="宋体" w:cs="Times New Roman"/>
          <w:snapToGrid/>
          <w:kern w:val="2"/>
          <w:lang w:eastAsia="zh-CN"/>
        </w:rPr>
        <w:t>。</w:t>
      </w:r>
    </w:p>
    <w:p w14:paraId="72D84558">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关键路径及关键路径变化的确定原则：</w:t>
      </w:r>
      <w:r>
        <w:rPr>
          <w:rFonts w:hint="eastAsia" w:ascii="宋体" w:hAnsi="宋体" w:eastAsia="宋体" w:cs="Times New Roman"/>
          <w:snapToGrid/>
          <w:kern w:val="2"/>
          <w:u w:val="single"/>
          <w:lang w:eastAsia="zh-CN"/>
        </w:rPr>
        <w:t>合同进度计划应按照关键线路网络图和主要工作横道图两种形式分别编绘，并应包括每月预计完成的工作量和形象进度</w:t>
      </w:r>
      <w:r>
        <w:rPr>
          <w:rFonts w:ascii="宋体" w:hAnsi="宋体" w:eastAsia="宋体" w:cs="Times New Roman"/>
          <w:snapToGrid/>
          <w:kern w:val="2"/>
          <w:lang w:eastAsia="zh-CN"/>
        </w:rPr>
        <w:t>。</w:t>
      </w:r>
    </w:p>
    <w:p w14:paraId="6DCBAD9E">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承包人提交项目进度计划的份数和时间：</w:t>
      </w:r>
      <w:r>
        <w:rPr>
          <w:rFonts w:hint="eastAsia" w:ascii="宋体" w:hAnsi="宋体" w:eastAsia="宋体" w:cs="Times New Roman"/>
          <w:snapToGrid/>
          <w:kern w:val="2"/>
          <w:u w:val="single"/>
          <w:lang w:eastAsia="zh-CN"/>
        </w:rPr>
        <w:t>根据发包人的要求</w:t>
      </w:r>
      <w:r>
        <w:rPr>
          <w:rFonts w:ascii="宋体" w:hAnsi="宋体" w:eastAsia="宋体" w:cs="Times New Roman"/>
          <w:snapToGrid/>
          <w:kern w:val="2"/>
          <w:lang w:eastAsia="zh-CN"/>
        </w:rPr>
        <w:t>。</w:t>
      </w:r>
    </w:p>
    <w:p w14:paraId="46F7BADA">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8.4.3 进度计划的修订</w:t>
      </w:r>
    </w:p>
    <w:p w14:paraId="6E8E1819">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承包人提交修订项目进度计划申请报告的期限：</w:t>
      </w:r>
      <w:r>
        <w:rPr>
          <w:rFonts w:hint="eastAsia" w:ascii="宋体" w:hAnsi="宋体" w:eastAsia="宋体" w:cs="宋体"/>
          <w:snapToGrid/>
          <w:kern w:val="2"/>
          <w:u w:val="single"/>
          <w:lang w:eastAsia="zh-CN"/>
        </w:rPr>
        <w:t>实际进度发生滞后的当月25日前</w:t>
      </w:r>
      <w:r>
        <w:rPr>
          <w:rFonts w:ascii="宋体" w:hAnsi="宋体" w:eastAsia="宋体" w:cs="Times New Roman"/>
          <w:snapToGrid/>
          <w:kern w:val="2"/>
          <w:u w:val="single"/>
          <w:lang w:eastAsia="zh-CN"/>
        </w:rPr>
        <w:t xml:space="preserve">  </w:t>
      </w:r>
      <w:r>
        <w:rPr>
          <w:rFonts w:ascii="宋体" w:hAnsi="宋体" w:eastAsia="宋体" w:cs="Times New Roman"/>
          <w:snapToGrid/>
          <w:kern w:val="2"/>
          <w:lang w:eastAsia="zh-CN"/>
        </w:rPr>
        <w:t>。</w:t>
      </w:r>
    </w:p>
    <w:p w14:paraId="3DA41E82">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发包人批复修订项目进度计划申请报告的期限：</w:t>
      </w:r>
      <w:r>
        <w:rPr>
          <w:rFonts w:hint="eastAsia" w:ascii="宋体" w:hAnsi="宋体" w:eastAsia="宋体" w:cs="宋体"/>
          <w:snapToGrid/>
          <w:kern w:val="2"/>
          <w:u w:val="single"/>
          <w:lang w:eastAsia="zh-CN"/>
        </w:rPr>
        <w:t>收到修订合同进度计划后14天内</w:t>
      </w:r>
      <w:r>
        <w:rPr>
          <w:rFonts w:ascii="宋体" w:hAnsi="宋体" w:eastAsia="宋体" w:cs="Times New Roman"/>
          <w:snapToGrid/>
          <w:kern w:val="2"/>
          <w:lang w:eastAsia="zh-CN"/>
        </w:rPr>
        <w:t>。</w:t>
      </w:r>
    </w:p>
    <w:p w14:paraId="6882D510">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承包人答复发包人提出修订合同计划的期限：</w:t>
      </w:r>
      <w:r>
        <w:rPr>
          <w:rFonts w:ascii="宋体" w:hAnsi="宋体" w:eastAsia="宋体" w:cs="Times New Roman"/>
          <w:snapToGrid/>
          <w:kern w:val="2"/>
          <w:u w:val="single"/>
          <w:lang w:eastAsia="zh-CN"/>
        </w:rPr>
        <w:t xml:space="preserve">  </w:t>
      </w:r>
      <w:r>
        <w:rPr>
          <w:rFonts w:hint="eastAsia" w:ascii="宋体" w:hAnsi="宋体" w:eastAsia="宋体" w:cs="宋体"/>
          <w:snapToGrid/>
          <w:kern w:val="2"/>
          <w:u w:val="single"/>
          <w:lang w:eastAsia="zh-CN"/>
        </w:rPr>
        <w:t xml:space="preserve">  </w:t>
      </w:r>
      <w:r>
        <w:rPr>
          <w:rFonts w:ascii="宋体" w:hAnsi="宋体" w:eastAsia="宋体" w:cs="Times New Roman"/>
          <w:snapToGrid/>
          <w:kern w:val="2"/>
          <w:u w:val="single"/>
          <w:lang w:eastAsia="zh-CN"/>
        </w:rPr>
        <w:t xml:space="preserve">  </w:t>
      </w:r>
      <w:r>
        <w:rPr>
          <w:rFonts w:ascii="宋体" w:hAnsi="宋体" w:eastAsia="宋体" w:cs="Times New Roman"/>
          <w:snapToGrid/>
          <w:kern w:val="2"/>
          <w:lang w:eastAsia="zh-CN"/>
        </w:rPr>
        <w:t>。</w:t>
      </w:r>
    </w:p>
    <w:p w14:paraId="735BADB3">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8.5 </w:t>
      </w:r>
      <w:r>
        <w:rPr>
          <w:rFonts w:hint="eastAsia" w:ascii="Times New Roman" w:hAnsi="Times New Roman" w:eastAsia="宋体" w:cs="Times New Roman"/>
          <w:b/>
          <w:snapToGrid/>
          <w:kern w:val="2"/>
          <w:lang w:eastAsia="zh-CN"/>
        </w:rPr>
        <w:t>进度报告</w:t>
      </w:r>
    </w:p>
    <w:p w14:paraId="4997EC40">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进度报告的具体要求：</w:t>
      </w:r>
      <w:r>
        <w:rPr>
          <w:rFonts w:hint="eastAsia" w:ascii="宋体" w:hAnsi="宋体" w:eastAsia="宋体" w:cs="Times New Roman"/>
          <w:snapToGrid/>
          <w:kern w:val="2"/>
          <w:u w:val="single"/>
          <w:lang w:eastAsia="zh-CN"/>
        </w:rPr>
        <w:t>按通用合同条件执行</w:t>
      </w:r>
      <w:r>
        <w:rPr>
          <w:rFonts w:hint="eastAsia" w:ascii="宋体" w:hAnsi="宋体" w:eastAsia="宋体" w:cs="Times New Roman"/>
          <w:snapToGrid/>
          <w:kern w:val="2"/>
          <w:lang w:eastAsia="zh-CN"/>
        </w:rPr>
        <w:t>。</w:t>
      </w:r>
    </w:p>
    <w:p w14:paraId="2012B61D">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8.7 </w:t>
      </w:r>
      <w:r>
        <w:rPr>
          <w:rFonts w:hint="eastAsia" w:ascii="Times New Roman" w:hAnsi="Times New Roman" w:eastAsia="宋体" w:cs="Times New Roman"/>
          <w:b/>
          <w:snapToGrid/>
          <w:kern w:val="2"/>
          <w:lang w:eastAsia="zh-CN"/>
        </w:rPr>
        <w:t>工期延误</w:t>
      </w:r>
    </w:p>
    <w:p w14:paraId="25B37EBF">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8.7.2 </w:t>
      </w:r>
      <w:r>
        <w:rPr>
          <w:rFonts w:hint="eastAsia" w:ascii="宋体" w:hAnsi="宋体" w:eastAsia="宋体" w:cs="Times New Roman"/>
          <w:snapToGrid/>
          <w:kern w:val="2"/>
          <w:lang w:eastAsia="zh-CN"/>
        </w:rPr>
        <w:t>因承包人原因导致工期延误</w:t>
      </w:r>
    </w:p>
    <w:p w14:paraId="2B1C920E">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因承包人原因使竣工日期延误，每延误1日的误期赔偿金额为合同协议书的合同价格的</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 xml:space="preserve"> </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%或人民币金额为：</w:t>
      </w:r>
      <w:r>
        <w:rPr>
          <w:rFonts w:hint="eastAsia" w:ascii="宋体" w:hAnsi="宋体" w:eastAsia="宋体" w:cs="Times New Roman"/>
          <w:snapToGrid/>
          <w:kern w:val="2"/>
          <w:u w:val="single"/>
          <w:lang w:eastAsia="zh-CN"/>
        </w:rPr>
        <w:t xml:space="preserve">       </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、累计最高赔偿金额为合同协议书的合同价格的：</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%或人民币金额为：</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 xml:space="preserve">  </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0B27F395">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8.7.3 </w:t>
      </w:r>
      <w:r>
        <w:rPr>
          <w:rFonts w:hint="eastAsia" w:ascii="宋体" w:hAnsi="宋体" w:eastAsia="宋体" w:cs="Times New Roman"/>
          <w:snapToGrid/>
          <w:kern w:val="2"/>
          <w:lang w:eastAsia="zh-CN"/>
        </w:rPr>
        <w:t>行政审批迟延</w:t>
      </w:r>
    </w:p>
    <w:p w14:paraId="6D8A6109">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行政审批报送的职责分工：</w:t>
      </w:r>
      <w:r>
        <w:rPr>
          <w:rFonts w:ascii="宋体" w:hAnsi="宋体" w:eastAsia="宋体" w:cs="Times New Roman"/>
          <w:snapToGrid/>
          <w:kern w:val="2"/>
          <w:u w:val="single"/>
          <w:lang w:eastAsia="zh-CN"/>
        </w:rPr>
        <w:t xml:space="preserve">   </w:t>
      </w:r>
      <w:r>
        <w:rPr>
          <w:rFonts w:hint="eastAsia" w:ascii="宋体" w:hAnsi="宋体" w:eastAsia="宋体" w:cs="宋体"/>
          <w:snapToGrid/>
          <w:kern w:val="2"/>
          <w:u w:val="single"/>
          <w:lang w:eastAsia="zh-CN"/>
        </w:rPr>
        <w:t>按通用合同条件执行</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3DAD4E17">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8.7.4 </w:t>
      </w:r>
      <w:r>
        <w:rPr>
          <w:rFonts w:hint="eastAsia" w:ascii="宋体" w:hAnsi="宋体" w:eastAsia="宋体" w:cs="Times New Roman"/>
          <w:snapToGrid/>
          <w:kern w:val="2"/>
          <w:lang w:eastAsia="zh-CN"/>
        </w:rPr>
        <w:t>异常恶劣的气候条件</w:t>
      </w:r>
    </w:p>
    <w:p w14:paraId="1B2D2BC1">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双方约定视为异常恶劣的气候条件的情形：</w:t>
      </w:r>
      <w:r>
        <w:rPr>
          <w:rFonts w:hint="eastAsia" w:ascii="宋体" w:hAnsi="宋体" w:eastAsia="宋体" w:cs="宋体"/>
          <w:snapToGrid/>
          <w:kern w:val="2"/>
          <w:u w:val="single"/>
          <w:lang w:eastAsia="zh-CN"/>
        </w:rPr>
        <w:t>是指项目所在地5年一遇的罕见气候现象（包括温度、降水、降雪、风等）</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393B2945">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8.8 </w:t>
      </w:r>
      <w:r>
        <w:rPr>
          <w:rFonts w:hint="eastAsia" w:ascii="Times New Roman" w:hAnsi="Times New Roman" w:eastAsia="宋体" w:cs="Times New Roman"/>
          <w:b/>
          <w:snapToGrid/>
          <w:kern w:val="2"/>
          <w:lang w:eastAsia="zh-CN"/>
        </w:rPr>
        <w:t>工期提前</w:t>
      </w:r>
    </w:p>
    <w:p w14:paraId="3868F2DA">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8.8.2 </w:t>
      </w:r>
      <w:r>
        <w:rPr>
          <w:rFonts w:hint="eastAsia" w:ascii="宋体" w:hAnsi="宋体" w:eastAsia="宋体" w:cs="Times New Roman"/>
          <w:snapToGrid/>
          <w:kern w:val="2"/>
          <w:lang w:eastAsia="zh-CN"/>
        </w:rPr>
        <w:t>承包人提前竣工的奖励：</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无</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0BF7F846">
      <w:pPr>
        <w:widowControl w:val="0"/>
        <w:kinsoku/>
        <w:autoSpaceDE/>
        <w:autoSpaceDN/>
        <w:adjustRightInd/>
        <w:snapToGrid/>
        <w:spacing w:before="120" w:beforeLines="50" w:after="120" w:afterLines="50" w:line="400" w:lineRule="exact"/>
        <w:ind w:firstLine="482" w:firstLineChars="200"/>
        <w:jc w:val="both"/>
        <w:textAlignment w:val="auto"/>
        <w:rPr>
          <w:rFonts w:ascii="Times New Roman" w:hAnsi="Times New Roman" w:eastAsia="宋体" w:cs="Times New Roman"/>
          <w:b/>
          <w:snapToGrid/>
          <w:kern w:val="2"/>
          <w:sz w:val="24"/>
          <w:lang w:eastAsia="zh-CN"/>
        </w:rPr>
      </w:pPr>
      <w:bookmarkStart w:id="747" w:name="_Toc54862340"/>
      <w:r>
        <w:rPr>
          <w:rFonts w:hint="eastAsia" w:ascii="Times New Roman" w:hAnsi="Times New Roman" w:eastAsia="宋体" w:cs="Times New Roman"/>
          <w:b/>
          <w:snapToGrid/>
          <w:kern w:val="2"/>
          <w:sz w:val="24"/>
          <w:lang w:eastAsia="zh-CN"/>
        </w:rPr>
        <w:t>第</w:t>
      </w:r>
      <w:r>
        <w:rPr>
          <w:rFonts w:ascii="Times New Roman" w:hAnsi="Times New Roman" w:eastAsia="宋体" w:cs="Times New Roman"/>
          <w:b/>
          <w:snapToGrid/>
          <w:kern w:val="2"/>
          <w:sz w:val="24"/>
          <w:lang w:eastAsia="zh-CN"/>
        </w:rPr>
        <w:t>9条</w:t>
      </w:r>
      <w:r>
        <w:rPr>
          <w:rFonts w:hint="eastAsia" w:ascii="Times New Roman" w:hAnsi="Times New Roman" w:eastAsia="宋体" w:cs="Times New Roman"/>
          <w:b/>
          <w:snapToGrid/>
          <w:kern w:val="2"/>
          <w:sz w:val="24"/>
          <w:lang w:eastAsia="zh-CN"/>
        </w:rPr>
        <w:t xml:space="preserve"> 竣工试验</w:t>
      </w:r>
      <w:bookmarkEnd w:id="747"/>
    </w:p>
    <w:p w14:paraId="60741194">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9.1 </w:t>
      </w:r>
      <w:r>
        <w:rPr>
          <w:rFonts w:hint="eastAsia" w:ascii="Times New Roman" w:hAnsi="Times New Roman" w:eastAsia="宋体" w:cs="Times New Roman"/>
          <w:b/>
          <w:snapToGrid/>
          <w:kern w:val="2"/>
          <w:lang w:eastAsia="zh-CN"/>
        </w:rPr>
        <w:t>竣工试验的义务</w:t>
      </w:r>
    </w:p>
    <w:p w14:paraId="20D92777">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9.1.3 </w:t>
      </w:r>
      <w:r>
        <w:rPr>
          <w:rFonts w:hint="eastAsia" w:ascii="宋体" w:hAnsi="宋体" w:eastAsia="宋体" w:cs="Times New Roman"/>
          <w:snapToGrid/>
          <w:kern w:val="2"/>
          <w:lang w:eastAsia="zh-CN"/>
        </w:rPr>
        <w:t>竣工试验的阶段、内容和顺序：</w:t>
      </w:r>
      <w:r>
        <w:rPr>
          <w:rFonts w:hint="eastAsia" w:ascii="宋体" w:hAnsi="宋体" w:eastAsia="宋体" w:cs="Times New Roman"/>
          <w:snapToGrid/>
          <w:kern w:val="2"/>
          <w:u w:val="single"/>
          <w:lang w:eastAsia="zh-CN"/>
        </w:rPr>
        <w:t xml:space="preserve"> </w:t>
      </w:r>
      <w:r>
        <w:rPr>
          <w:rFonts w:hint="eastAsia" w:ascii="宋体" w:hAnsi="宋体" w:eastAsia="宋体" w:cs="宋体"/>
          <w:snapToGrid/>
          <w:kern w:val="2"/>
          <w:u w:val="single"/>
          <w:lang w:eastAsia="zh-CN"/>
        </w:rPr>
        <w:t xml:space="preserve">  </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394FBF1B">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竣工试验的操作要求：</w:t>
      </w:r>
      <w:r>
        <w:rPr>
          <w:rFonts w:hint="eastAsia" w:ascii="宋体" w:hAnsi="宋体" w:eastAsia="宋体" w:cs="Times New Roman"/>
          <w:snapToGrid/>
          <w:kern w:val="2"/>
          <w:u w:val="single"/>
          <w:lang w:eastAsia="zh-CN"/>
        </w:rPr>
        <w:t xml:space="preserve"> </w:t>
      </w:r>
      <w:r>
        <w:rPr>
          <w:rFonts w:ascii="宋体" w:hAnsi="宋体" w:eastAsia="宋体" w:cs="Times New Roman"/>
          <w:snapToGrid/>
          <w:kern w:val="2"/>
          <w:u w:val="single"/>
          <w:lang w:eastAsia="zh-CN"/>
        </w:rPr>
        <w:t xml:space="preserve"> </w:t>
      </w:r>
      <w:r>
        <w:rPr>
          <w:rFonts w:hint="eastAsia" w:ascii="宋体" w:hAnsi="宋体" w:eastAsia="宋体" w:cs="宋体"/>
          <w:snapToGrid/>
          <w:kern w:val="2"/>
          <w:u w:val="single"/>
          <w:lang w:eastAsia="zh-CN"/>
        </w:rPr>
        <w:t xml:space="preserve">  </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7CD69CB5">
      <w:pPr>
        <w:widowControl w:val="0"/>
        <w:kinsoku/>
        <w:autoSpaceDE/>
        <w:autoSpaceDN/>
        <w:adjustRightInd/>
        <w:snapToGrid/>
        <w:spacing w:before="120" w:beforeLines="50" w:after="120" w:afterLines="50" w:line="400" w:lineRule="exact"/>
        <w:ind w:firstLine="482" w:firstLineChars="200"/>
        <w:jc w:val="both"/>
        <w:textAlignment w:val="auto"/>
        <w:rPr>
          <w:rFonts w:ascii="Times New Roman" w:hAnsi="Times New Roman" w:eastAsia="宋体" w:cs="Times New Roman"/>
          <w:b/>
          <w:snapToGrid/>
          <w:kern w:val="2"/>
          <w:sz w:val="24"/>
          <w:lang w:eastAsia="zh-CN"/>
        </w:rPr>
      </w:pPr>
      <w:bookmarkStart w:id="748" w:name="_Toc4784273"/>
      <w:bookmarkEnd w:id="748"/>
      <w:bookmarkStart w:id="749" w:name="_Toc4784272"/>
      <w:bookmarkEnd w:id="749"/>
      <w:bookmarkStart w:id="750" w:name="_Toc54862341"/>
      <w:r>
        <w:rPr>
          <w:rFonts w:hint="eastAsia" w:ascii="Times New Roman" w:hAnsi="Times New Roman" w:eastAsia="宋体" w:cs="Times New Roman"/>
          <w:b/>
          <w:snapToGrid/>
          <w:kern w:val="2"/>
          <w:sz w:val="24"/>
          <w:lang w:eastAsia="zh-CN"/>
        </w:rPr>
        <w:t>第</w:t>
      </w:r>
      <w:r>
        <w:rPr>
          <w:rFonts w:ascii="Times New Roman" w:hAnsi="Times New Roman" w:eastAsia="宋体" w:cs="Times New Roman"/>
          <w:b/>
          <w:snapToGrid/>
          <w:kern w:val="2"/>
          <w:sz w:val="24"/>
          <w:lang w:eastAsia="zh-CN"/>
        </w:rPr>
        <w:t>10条</w:t>
      </w:r>
      <w:r>
        <w:rPr>
          <w:rFonts w:hint="eastAsia" w:ascii="Times New Roman" w:hAnsi="Times New Roman" w:eastAsia="宋体" w:cs="Times New Roman"/>
          <w:b/>
          <w:snapToGrid/>
          <w:kern w:val="2"/>
          <w:sz w:val="24"/>
          <w:lang w:eastAsia="zh-CN"/>
        </w:rPr>
        <w:t xml:space="preserve"> 验收和工程接收</w:t>
      </w:r>
      <w:bookmarkEnd w:id="750"/>
    </w:p>
    <w:p w14:paraId="111DF7D7">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10.1 </w:t>
      </w:r>
      <w:r>
        <w:rPr>
          <w:rFonts w:hint="eastAsia" w:ascii="Times New Roman" w:hAnsi="Times New Roman" w:eastAsia="宋体" w:cs="Times New Roman"/>
          <w:b/>
          <w:snapToGrid/>
          <w:kern w:val="2"/>
          <w:lang w:eastAsia="zh-CN"/>
        </w:rPr>
        <w:t>竣工验收</w:t>
      </w:r>
    </w:p>
    <w:p w14:paraId="76332677">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10.1.2 </w:t>
      </w:r>
      <w:r>
        <w:rPr>
          <w:rFonts w:hint="eastAsia" w:ascii="宋体" w:hAnsi="宋体" w:eastAsia="宋体" w:cs="Times New Roman"/>
          <w:snapToGrid/>
          <w:kern w:val="2"/>
          <w:lang w:eastAsia="zh-CN"/>
        </w:rPr>
        <w:t>关于竣工验收程序的约定：</w:t>
      </w:r>
      <w:r>
        <w:rPr>
          <w:rFonts w:ascii="宋体" w:hAnsi="宋体" w:eastAsia="宋体" w:cs="Times New Roman"/>
          <w:snapToGrid/>
          <w:kern w:val="2"/>
          <w:u w:val="single"/>
          <w:lang w:eastAsia="zh-CN"/>
        </w:rPr>
        <w:t xml:space="preserve">  </w:t>
      </w:r>
      <w:r>
        <w:rPr>
          <w:rFonts w:hint="eastAsia" w:ascii="宋体" w:hAnsi="宋体" w:eastAsia="宋体" w:cs="宋体"/>
          <w:snapToGrid/>
          <w:kern w:val="2"/>
          <w:u w:val="single"/>
          <w:lang w:eastAsia="zh-CN"/>
        </w:rPr>
        <w:t>竣工验收由发包人主持，由发包人、监理人、质监、设计、施工、运营、管理养护等有关部门代表组成竣工验收小组，对本项目的工程质量进行评定，并形成竣工验收报告。承包人应按发包人的要求提交竣工资料，完成竣工验收准备工作</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026117D6">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发包人不按照合同约定组织竣工验收、颁发工程接受证书的违约金的计算方式：</w:t>
      </w:r>
      <w:r>
        <w:rPr>
          <w:rFonts w:ascii="宋体" w:hAnsi="宋体" w:eastAsia="宋体" w:cs="Times New Roman"/>
          <w:snapToGrid/>
          <w:kern w:val="2"/>
          <w:u w:val="single"/>
          <w:lang w:eastAsia="zh-CN"/>
        </w:rPr>
        <w:t xml:space="preserve"> </w:t>
      </w:r>
      <w:r>
        <w:rPr>
          <w:rFonts w:hint="eastAsia" w:ascii="宋体" w:hAnsi="宋体" w:eastAsia="宋体" w:cs="宋体"/>
          <w:snapToGrid/>
          <w:kern w:val="2"/>
          <w:u w:val="single"/>
          <w:lang w:eastAsia="zh-CN"/>
        </w:rPr>
        <w:t xml:space="preserve">  </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2AF4F775">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10.3</w:t>
      </w:r>
      <w:r>
        <w:rPr>
          <w:rFonts w:ascii="Times New Roman" w:hAnsi="Times New Roman" w:eastAsia="宋体" w:cs="Times New Roman"/>
          <w:b/>
          <w:snapToGrid/>
          <w:kern w:val="2"/>
          <w:lang w:eastAsia="zh-CN"/>
        </w:rPr>
        <w:tab/>
      </w:r>
      <w:r>
        <w:rPr>
          <w:rFonts w:ascii="Times New Roman" w:hAnsi="Times New Roman" w:eastAsia="宋体" w:cs="Times New Roman"/>
          <w:b/>
          <w:snapToGrid/>
          <w:kern w:val="2"/>
          <w:lang w:eastAsia="zh-CN"/>
        </w:rPr>
        <w:t xml:space="preserve"> 工程的接收</w:t>
      </w:r>
    </w:p>
    <w:p w14:paraId="0F5E7A0B">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10.3.1</w:t>
      </w:r>
      <w:r>
        <w:rPr>
          <w:rFonts w:hint="eastAsia" w:ascii="宋体" w:hAnsi="宋体" w:eastAsia="宋体" w:cs="Times New Roman"/>
          <w:snapToGrid/>
          <w:kern w:val="2"/>
          <w:lang w:eastAsia="zh-CN"/>
        </w:rPr>
        <w:t>工程接收的先后顺序、时间安排和其他要求：</w:t>
      </w:r>
      <w:r>
        <w:rPr>
          <w:rFonts w:ascii="宋体" w:hAnsi="宋体" w:eastAsia="宋体" w:cs="Times New Roman"/>
          <w:snapToGrid/>
          <w:kern w:val="2"/>
          <w:u w:val="single"/>
          <w:lang w:eastAsia="zh-CN"/>
        </w:rPr>
        <w:t xml:space="preserve">  </w:t>
      </w:r>
      <w:r>
        <w:rPr>
          <w:rFonts w:hint="eastAsia" w:ascii="宋体" w:hAnsi="宋体" w:eastAsia="宋体" w:cs="宋体"/>
          <w:snapToGrid/>
          <w:kern w:val="2"/>
          <w:u w:val="single"/>
          <w:lang w:eastAsia="zh-CN"/>
        </w:rPr>
        <w:t xml:space="preserve">  </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609E0A3A">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10.3.2 </w:t>
      </w:r>
      <w:r>
        <w:rPr>
          <w:rFonts w:hint="eastAsia" w:ascii="宋体" w:hAnsi="宋体" w:eastAsia="宋体" w:cs="Times New Roman"/>
          <w:snapToGrid/>
          <w:kern w:val="2"/>
          <w:lang w:eastAsia="zh-CN"/>
        </w:rPr>
        <w:t>接受工程时承包人需提交竣工验收资料的类别、内容、份数和提交时间：</w:t>
      </w:r>
      <w:r>
        <w:rPr>
          <w:rFonts w:hint="eastAsia" w:ascii="宋体" w:hAnsi="宋体" w:eastAsia="宋体" w:cs="宋体"/>
          <w:snapToGrid/>
          <w:kern w:val="2"/>
          <w:u w:val="single"/>
          <w:lang w:eastAsia="zh-CN"/>
        </w:rPr>
        <w:t xml:space="preserve">  </w:t>
      </w:r>
      <w:r>
        <w:rPr>
          <w:rFonts w:hint="eastAsia" w:ascii="宋体" w:hAnsi="宋体" w:eastAsia="宋体" w:cs="宋体"/>
          <w:snapToGrid/>
          <w:kern w:val="2"/>
          <w:lang w:eastAsia="zh-CN"/>
        </w:rPr>
        <w:t>。</w:t>
      </w:r>
    </w:p>
    <w:p w14:paraId="15760819">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10.3.3 </w:t>
      </w:r>
      <w:r>
        <w:rPr>
          <w:rFonts w:hint="eastAsia" w:ascii="宋体" w:hAnsi="宋体" w:eastAsia="宋体" w:cs="Times New Roman"/>
          <w:snapToGrid/>
          <w:kern w:val="2"/>
          <w:lang w:eastAsia="zh-CN"/>
        </w:rPr>
        <w:t>发包人逾期接收工程的违约责任：</w:t>
      </w:r>
      <w:r>
        <w:rPr>
          <w:rFonts w:ascii="宋体" w:hAnsi="宋体" w:eastAsia="宋体" w:cs="Times New Roman"/>
          <w:snapToGrid/>
          <w:kern w:val="2"/>
          <w:u w:val="single"/>
          <w:lang w:eastAsia="zh-CN"/>
        </w:rPr>
        <w:t xml:space="preserve">   </w:t>
      </w:r>
      <w:r>
        <w:rPr>
          <w:rFonts w:hint="eastAsia" w:ascii="宋体" w:hAnsi="宋体" w:eastAsia="宋体" w:cs="宋体"/>
          <w:snapToGrid/>
          <w:kern w:val="2"/>
          <w:u w:val="single"/>
          <w:lang w:eastAsia="zh-CN"/>
        </w:rPr>
        <w:t xml:space="preserve"> </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5954161A">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10.3.4 </w:t>
      </w:r>
      <w:r>
        <w:rPr>
          <w:rFonts w:hint="eastAsia" w:ascii="宋体" w:hAnsi="宋体" w:eastAsia="宋体" w:cs="Times New Roman"/>
          <w:snapToGrid/>
          <w:kern w:val="2"/>
          <w:lang w:eastAsia="zh-CN"/>
        </w:rPr>
        <w:t>承包人无正当理由不移交工程的违约责任：</w:t>
      </w:r>
      <w:r>
        <w:rPr>
          <w:rFonts w:ascii="宋体" w:hAnsi="宋体" w:eastAsia="宋体" w:cs="Times New Roman"/>
          <w:snapToGrid/>
          <w:kern w:val="2"/>
          <w:u w:val="single"/>
          <w:lang w:eastAsia="zh-CN"/>
        </w:rPr>
        <w:t xml:space="preserve">  </w:t>
      </w:r>
      <w:r>
        <w:rPr>
          <w:rFonts w:hint="eastAsia" w:ascii="宋体" w:hAnsi="宋体" w:eastAsia="宋体" w:cs="宋体"/>
          <w:snapToGrid/>
          <w:kern w:val="2"/>
          <w:u w:val="single"/>
          <w:lang w:eastAsia="zh-CN"/>
        </w:rPr>
        <w:t xml:space="preserve"> </w:t>
      </w:r>
      <w:r>
        <w:rPr>
          <w:rFonts w:hint="eastAsia"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52F231DA">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10.4 </w:t>
      </w:r>
      <w:r>
        <w:rPr>
          <w:rFonts w:hint="eastAsia" w:ascii="Times New Roman" w:hAnsi="Times New Roman" w:eastAsia="宋体" w:cs="Times New Roman"/>
          <w:b/>
          <w:snapToGrid/>
          <w:kern w:val="2"/>
          <w:lang w:eastAsia="zh-CN"/>
        </w:rPr>
        <w:t>接收证书</w:t>
      </w:r>
    </w:p>
    <w:p w14:paraId="2353C2C6">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10.4.1 </w:t>
      </w:r>
      <w:r>
        <w:rPr>
          <w:rFonts w:hint="eastAsia" w:ascii="宋体" w:hAnsi="宋体" w:eastAsia="宋体" w:cs="Times New Roman"/>
          <w:snapToGrid/>
          <w:kern w:val="2"/>
          <w:lang w:eastAsia="zh-CN"/>
        </w:rPr>
        <w:t>工程接收证书颁发时间：</w:t>
      </w:r>
      <w:r>
        <w:rPr>
          <w:rFonts w:ascii="宋体" w:hAnsi="宋体" w:eastAsia="宋体" w:cs="Times New Roman"/>
          <w:snapToGrid/>
          <w:kern w:val="2"/>
          <w:u w:val="single"/>
          <w:lang w:eastAsia="zh-CN"/>
        </w:rPr>
        <w:t xml:space="preserve"> </w:t>
      </w:r>
      <w:r>
        <w:rPr>
          <w:rFonts w:hint="eastAsia" w:ascii="宋体" w:hAnsi="宋体" w:eastAsia="宋体" w:cs="宋体"/>
          <w:snapToGrid/>
          <w:kern w:val="2"/>
          <w:u w:val="single"/>
          <w:lang w:eastAsia="zh-CN"/>
        </w:rPr>
        <w:t xml:space="preserve"> </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2CFE75E8">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10.5 </w:t>
      </w:r>
      <w:r>
        <w:rPr>
          <w:rFonts w:hint="eastAsia" w:ascii="Times New Roman" w:hAnsi="Times New Roman" w:eastAsia="宋体" w:cs="Times New Roman"/>
          <w:b/>
          <w:snapToGrid/>
          <w:kern w:val="2"/>
          <w:lang w:eastAsia="zh-CN"/>
        </w:rPr>
        <w:t>竣工退场</w:t>
      </w:r>
    </w:p>
    <w:p w14:paraId="674B6D2E">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10.5.1 </w:t>
      </w:r>
      <w:r>
        <w:rPr>
          <w:rFonts w:hint="eastAsia" w:ascii="宋体" w:hAnsi="宋体" w:eastAsia="宋体" w:cs="Times New Roman"/>
          <w:snapToGrid/>
          <w:kern w:val="2"/>
          <w:lang w:eastAsia="zh-CN"/>
        </w:rPr>
        <w:t>竣工退场的相关约定：</w:t>
      </w:r>
      <w:r>
        <w:rPr>
          <w:rFonts w:ascii="宋体" w:hAnsi="宋体" w:eastAsia="宋体" w:cs="Times New Roman"/>
          <w:snapToGrid/>
          <w:kern w:val="2"/>
          <w:u w:val="single"/>
          <w:lang w:eastAsia="zh-CN"/>
        </w:rPr>
        <w:t xml:space="preserve">  </w:t>
      </w:r>
      <w:r>
        <w:rPr>
          <w:rFonts w:hint="eastAsia" w:ascii="宋体" w:hAnsi="宋体" w:eastAsia="宋体" w:cs="宋体"/>
          <w:snapToGrid/>
          <w:kern w:val="2"/>
          <w:u w:val="single"/>
          <w:lang w:eastAsia="zh-CN"/>
        </w:rPr>
        <w:t xml:space="preserve"> </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346752A4">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10.5.3</w:t>
      </w:r>
      <w:r>
        <w:rPr>
          <w:rFonts w:hint="eastAsia" w:ascii="宋体" w:hAnsi="宋体" w:eastAsia="宋体" w:cs="Times New Roman"/>
          <w:snapToGrid/>
          <w:kern w:val="2"/>
          <w:lang w:eastAsia="zh-CN"/>
        </w:rPr>
        <w:t>人员撤离</w:t>
      </w:r>
    </w:p>
    <w:p w14:paraId="2DB624B5">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工程师同意需在缺陷责任期内继续工作和使用的人员、施工设备和临时工程的内容：</w:t>
      </w:r>
      <w:r>
        <w:rPr>
          <w:rFonts w:hint="eastAsia" w:ascii="宋体" w:hAnsi="宋体" w:eastAsia="宋体" w:cs="宋体"/>
          <w:snapToGrid/>
          <w:kern w:val="2"/>
          <w:u w:val="single"/>
          <w:lang w:eastAsia="zh-CN"/>
        </w:rPr>
        <w:t xml:space="preserve">   </w:t>
      </w:r>
      <w:r>
        <w:rPr>
          <w:rFonts w:hint="eastAsia" w:ascii="宋体" w:hAnsi="宋体" w:eastAsia="宋体" w:cs="Times New Roman"/>
          <w:snapToGrid/>
          <w:kern w:val="2"/>
          <w:lang w:eastAsia="zh-CN"/>
        </w:rPr>
        <w:t>。</w:t>
      </w:r>
    </w:p>
    <w:p w14:paraId="70C76DC3">
      <w:pPr>
        <w:widowControl w:val="0"/>
        <w:kinsoku/>
        <w:autoSpaceDE/>
        <w:autoSpaceDN/>
        <w:adjustRightInd/>
        <w:snapToGrid/>
        <w:spacing w:before="120" w:beforeLines="50" w:after="120" w:afterLines="50" w:line="400" w:lineRule="exact"/>
        <w:ind w:firstLine="482" w:firstLineChars="200"/>
        <w:jc w:val="both"/>
        <w:textAlignment w:val="auto"/>
        <w:rPr>
          <w:rFonts w:ascii="Times New Roman" w:hAnsi="Times New Roman" w:eastAsia="宋体" w:cs="Times New Roman"/>
          <w:b/>
          <w:snapToGrid/>
          <w:kern w:val="2"/>
          <w:sz w:val="24"/>
          <w:lang w:eastAsia="zh-CN"/>
        </w:rPr>
      </w:pPr>
      <w:bookmarkStart w:id="751" w:name="_Toc54862342"/>
      <w:r>
        <w:rPr>
          <w:rFonts w:hint="eastAsia" w:ascii="Times New Roman" w:hAnsi="Times New Roman" w:eastAsia="宋体" w:cs="Times New Roman"/>
          <w:b/>
          <w:snapToGrid/>
          <w:kern w:val="2"/>
          <w:sz w:val="24"/>
          <w:lang w:eastAsia="zh-CN"/>
        </w:rPr>
        <w:t>第</w:t>
      </w:r>
      <w:r>
        <w:rPr>
          <w:rFonts w:ascii="Times New Roman" w:hAnsi="Times New Roman" w:eastAsia="宋体" w:cs="Times New Roman"/>
          <w:b/>
          <w:snapToGrid/>
          <w:kern w:val="2"/>
          <w:sz w:val="24"/>
          <w:lang w:eastAsia="zh-CN"/>
        </w:rPr>
        <w:t>11条</w:t>
      </w:r>
      <w:r>
        <w:rPr>
          <w:rFonts w:hint="eastAsia" w:ascii="Times New Roman" w:hAnsi="Times New Roman" w:eastAsia="宋体" w:cs="Times New Roman"/>
          <w:b/>
          <w:snapToGrid/>
          <w:kern w:val="2"/>
          <w:sz w:val="24"/>
          <w:lang w:eastAsia="zh-CN"/>
        </w:rPr>
        <w:t xml:space="preserve"> 缺陷责任与保修</w:t>
      </w:r>
      <w:bookmarkEnd w:id="751"/>
    </w:p>
    <w:p w14:paraId="2F120054">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11.2 </w:t>
      </w:r>
      <w:r>
        <w:rPr>
          <w:rFonts w:hint="eastAsia" w:ascii="Times New Roman" w:hAnsi="Times New Roman" w:eastAsia="宋体" w:cs="Times New Roman"/>
          <w:b/>
          <w:snapToGrid/>
          <w:kern w:val="2"/>
          <w:lang w:eastAsia="zh-CN"/>
        </w:rPr>
        <w:t>缺陷责任期</w:t>
      </w:r>
    </w:p>
    <w:p w14:paraId="59119434">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缺陷责任期的</w:t>
      </w:r>
      <w:r>
        <w:rPr>
          <w:rFonts w:hint="eastAsia" w:ascii="宋体" w:hAnsi="宋体" w:eastAsia="宋体" w:cs="Times New Roman"/>
          <w:snapToGrid/>
          <w:kern w:val="2"/>
          <w:lang w:eastAsia="zh-CN"/>
        </w:rPr>
        <w:t>期限：</w:t>
      </w:r>
      <w:r>
        <w:rPr>
          <w:rFonts w:hint="eastAsia" w:ascii="宋体" w:hAnsi="宋体" w:eastAsia="宋体" w:cs="Times New Roman"/>
          <w:snapToGrid/>
          <w:kern w:val="2"/>
          <w:u w:val="single"/>
          <w:lang w:eastAsia="zh-CN"/>
        </w:rPr>
        <w:t>在工程移交发包人后，因承包人原因产生的质量缺陷，承包人应承担质量缺陷责任和保修义务。工</w:t>
      </w:r>
      <w:r>
        <w:rPr>
          <w:rFonts w:hint="eastAsia" w:ascii="宋体" w:hAnsi="宋体" w:eastAsia="宋体" w:cs="Times New Roman"/>
          <w:snapToGrid/>
          <w:kern w:val="2"/>
          <w:lang w:eastAsia="zh-CN"/>
        </w:rPr>
        <w:t>程缺陷责任期为</w:t>
      </w:r>
      <w:r>
        <w:rPr>
          <w:rFonts w:hint="eastAsia" w:ascii="宋体" w:hAnsi="宋体" w:eastAsia="宋体" w:cs="Times New Roman"/>
          <w:snapToGrid/>
          <w:kern w:val="2"/>
          <w:u w:val="single"/>
          <w:lang w:eastAsia="zh-CN"/>
        </w:rPr>
        <w:t>24</w:t>
      </w:r>
      <w:r>
        <w:rPr>
          <w:rFonts w:hint="eastAsia" w:ascii="宋体" w:hAnsi="宋体" w:eastAsia="宋体" w:cs="Times New Roman"/>
          <w:snapToGrid/>
          <w:kern w:val="2"/>
          <w:lang w:eastAsia="zh-CN"/>
        </w:rPr>
        <w:t>个月，缺陷责任期自工程通过竣工验收之日起计算</w:t>
      </w:r>
      <w:r>
        <w:rPr>
          <w:rFonts w:hint="eastAsia" w:ascii="宋体" w:hAnsi="宋体" w:eastAsia="宋体" w:cs="Times New Roman"/>
          <w:snapToGrid/>
          <w:kern w:val="2"/>
          <w:u w:val="single"/>
          <w:lang w:eastAsia="zh-CN"/>
        </w:rPr>
        <w:t>，承包人仍应按合同约定的工程各部位保修年限承担保修义务</w:t>
      </w:r>
      <w:r>
        <w:rPr>
          <w:rFonts w:hint="eastAsia" w:ascii="宋体" w:hAnsi="宋体" w:eastAsia="宋体" w:cs="Times New Roman"/>
          <w:snapToGrid/>
          <w:kern w:val="2"/>
          <w:lang w:eastAsia="zh-CN"/>
        </w:rPr>
        <w:t>。</w:t>
      </w:r>
    </w:p>
    <w:p w14:paraId="360995CA">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11.3 </w:t>
      </w:r>
      <w:r>
        <w:rPr>
          <w:rFonts w:hint="eastAsia" w:ascii="Times New Roman" w:hAnsi="Times New Roman" w:eastAsia="宋体" w:cs="Times New Roman"/>
          <w:b/>
          <w:snapToGrid/>
          <w:kern w:val="2"/>
          <w:lang w:eastAsia="zh-CN"/>
        </w:rPr>
        <w:t>缺陷调查</w:t>
      </w:r>
    </w:p>
    <w:p w14:paraId="2282DB8E">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11.3.4 修复通知</w:t>
      </w:r>
    </w:p>
    <w:p w14:paraId="5A57F43E">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承包人收到保修通知并到达工程现场的合理时间：</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 xml:space="preserve">  </w:t>
      </w:r>
      <w:r>
        <w:rPr>
          <w:rFonts w:ascii="宋体" w:hAnsi="宋体" w:eastAsia="宋体" w:cs="Times New Roman"/>
          <w:snapToGrid/>
          <w:kern w:val="2"/>
          <w:lang w:eastAsia="zh-CN"/>
        </w:rPr>
        <w:t>。</w:t>
      </w:r>
    </w:p>
    <w:p w14:paraId="09D15968">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11.6 </w:t>
      </w:r>
      <w:r>
        <w:rPr>
          <w:rFonts w:hint="eastAsia" w:ascii="Times New Roman" w:hAnsi="Times New Roman" w:eastAsia="宋体" w:cs="Times New Roman"/>
          <w:b/>
          <w:snapToGrid/>
          <w:kern w:val="2"/>
          <w:lang w:eastAsia="zh-CN"/>
        </w:rPr>
        <w:t>缺陷责任期终止证书</w:t>
      </w:r>
    </w:p>
    <w:p w14:paraId="0C54C182">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承包人应于缺陷责任期届满后</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30</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天内向发包人发出缺陷责任期届满通知，发包人应在收到缺陷责任期满通知后</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30</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天内核实承包人是否履行缺陷修复义务，承包人未能履行缺陷修复义务的，发包人有权扣除相应金额的维修费用。发包人应在收到缺陷责任期届满通知后</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30</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天内，向承包人颁发缺陷责任期终止证书。</w:t>
      </w:r>
    </w:p>
    <w:p w14:paraId="029836D5">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11.7 </w:t>
      </w:r>
      <w:r>
        <w:rPr>
          <w:rFonts w:hint="eastAsia" w:ascii="Times New Roman" w:hAnsi="Times New Roman" w:eastAsia="宋体" w:cs="Times New Roman"/>
          <w:b/>
          <w:snapToGrid/>
          <w:kern w:val="2"/>
          <w:lang w:eastAsia="zh-CN"/>
        </w:rPr>
        <w:t>保修责任</w:t>
      </w:r>
    </w:p>
    <w:p w14:paraId="249C638B">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工程质量保修范围、期限和责任</w:t>
      </w:r>
      <w:r>
        <w:rPr>
          <w:rFonts w:ascii="宋体" w:hAnsi="宋体" w:eastAsia="宋体" w:cs="Times New Roman"/>
          <w:snapToGrid/>
          <w:kern w:val="2"/>
          <w:lang w:eastAsia="zh-CN"/>
        </w:rPr>
        <w:t>为：</w:t>
      </w:r>
      <w:r>
        <w:rPr>
          <w:rFonts w:hint="eastAsia" w:ascii="宋体" w:hAnsi="宋体" w:eastAsia="宋体" w:cs="Times New Roman"/>
          <w:snapToGrid/>
          <w:kern w:val="2"/>
          <w:u w:val="single"/>
          <w:lang w:eastAsia="zh-CN"/>
        </w:rPr>
        <w:t>（1）保修期自竣工验收合格之日起计算2年。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2）在全部工程竣工验收前，已经发包人提前验收的单位工程，其保修期的起算日期相应提前。（3）工程保修期终止后28天内，监理人签发保修期终止证书。（4）若承包人不履行保修义务和责任，则承包人应承担由于违约造成的法律后果，并由发包人将其违约行为上报省级主管部门，作为不良记录纳入市场信用信息管理系统</w:t>
      </w:r>
      <w:r>
        <w:rPr>
          <w:rFonts w:hint="eastAsia" w:ascii="宋体" w:hAnsi="宋体" w:eastAsia="宋体" w:cs="Times New Roman"/>
          <w:snapToGrid/>
          <w:kern w:val="2"/>
          <w:lang w:eastAsia="zh-CN"/>
        </w:rPr>
        <w:t>。</w:t>
      </w:r>
    </w:p>
    <w:p w14:paraId="5E17D9F0">
      <w:pPr>
        <w:widowControl w:val="0"/>
        <w:kinsoku/>
        <w:autoSpaceDE/>
        <w:autoSpaceDN/>
        <w:adjustRightInd/>
        <w:snapToGrid/>
        <w:spacing w:before="120" w:beforeLines="50" w:after="120" w:afterLines="50" w:line="400" w:lineRule="exact"/>
        <w:ind w:firstLine="482" w:firstLineChars="200"/>
        <w:jc w:val="both"/>
        <w:textAlignment w:val="auto"/>
        <w:rPr>
          <w:rFonts w:ascii="Times New Roman" w:hAnsi="Times New Roman" w:eastAsia="宋体" w:cs="Times New Roman"/>
          <w:b/>
          <w:snapToGrid/>
          <w:kern w:val="2"/>
          <w:sz w:val="24"/>
          <w:lang w:eastAsia="zh-CN"/>
        </w:rPr>
      </w:pPr>
      <w:bookmarkStart w:id="752" w:name="_Toc54862343"/>
      <w:r>
        <w:rPr>
          <w:rFonts w:hint="eastAsia" w:ascii="Times New Roman" w:hAnsi="Times New Roman" w:eastAsia="宋体" w:cs="Times New Roman"/>
          <w:b/>
          <w:snapToGrid/>
          <w:kern w:val="2"/>
          <w:sz w:val="24"/>
          <w:lang w:eastAsia="zh-CN"/>
        </w:rPr>
        <w:t>第</w:t>
      </w:r>
      <w:r>
        <w:rPr>
          <w:rFonts w:ascii="Times New Roman" w:hAnsi="Times New Roman" w:eastAsia="宋体" w:cs="Times New Roman"/>
          <w:b/>
          <w:snapToGrid/>
          <w:kern w:val="2"/>
          <w:sz w:val="24"/>
          <w:lang w:eastAsia="zh-CN"/>
        </w:rPr>
        <w:t>12条</w:t>
      </w:r>
      <w:r>
        <w:rPr>
          <w:rFonts w:hint="eastAsia" w:ascii="Times New Roman" w:hAnsi="Times New Roman" w:eastAsia="宋体" w:cs="Times New Roman"/>
          <w:b/>
          <w:snapToGrid/>
          <w:kern w:val="2"/>
          <w:sz w:val="24"/>
          <w:lang w:eastAsia="zh-CN"/>
        </w:rPr>
        <w:t xml:space="preserve"> 竣工后试验</w:t>
      </w:r>
      <w:bookmarkEnd w:id="752"/>
    </w:p>
    <w:p w14:paraId="718EFCE4">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本合同工程是否包含竣工后试验：</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208563DB">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12.1 </w:t>
      </w:r>
      <w:r>
        <w:rPr>
          <w:rFonts w:hint="eastAsia" w:ascii="Times New Roman" w:hAnsi="Times New Roman" w:eastAsia="宋体" w:cs="Times New Roman"/>
          <w:b/>
          <w:snapToGrid/>
          <w:kern w:val="2"/>
          <w:lang w:eastAsia="zh-CN"/>
        </w:rPr>
        <w:t>竣工后试验的程序</w:t>
      </w:r>
    </w:p>
    <w:p w14:paraId="6A253E96">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12.1.2 </w:t>
      </w:r>
      <w:r>
        <w:rPr>
          <w:rFonts w:hint="eastAsia" w:ascii="宋体" w:hAnsi="宋体" w:eastAsia="宋体" w:cs="Times New Roman"/>
          <w:snapToGrid/>
          <w:kern w:val="2"/>
          <w:lang w:eastAsia="zh-CN"/>
        </w:rPr>
        <w:t>竣工后试验全部电力、水、污水处理、燃料、消耗品和材料，以及全部其他仪器、协助、文件或其他信息、设备、工具、劳力，启动工程设备，并组织安排有适当资质、经验和能力的工作人员等必要条件的提供方：</w:t>
      </w:r>
      <w:r>
        <w:rPr>
          <w:rFonts w:hint="eastAsia" w:ascii="宋体" w:hAnsi="宋体" w:eastAsia="宋体" w:cs="Times New Roman"/>
          <w:snapToGrid/>
          <w:kern w:val="2"/>
          <w:u w:val="single"/>
          <w:lang w:eastAsia="zh-CN"/>
        </w:rPr>
        <w:t>由承包人负责</w:t>
      </w:r>
      <w:r>
        <w:rPr>
          <w:rFonts w:hint="eastAsia" w:ascii="宋体" w:hAnsi="宋体" w:eastAsia="宋体" w:cs="Times New Roman"/>
          <w:snapToGrid/>
          <w:kern w:val="2"/>
          <w:lang w:eastAsia="zh-CN"/>
        </w:rPr>
        <w:t>。</w:t>
      </w:r>
    </w:p>
    <w:p w14:paraId="0DB419B3">
      <w:pPr>
        <w:widowControl w:val="0"/>
        <w:kinsoku/>
        <w:autoSpaceDE/>
        <w:autoSpaceDN/>
        <w:adjustRightInd/>
        <w:snapToGrid/>
        <w:spacing w:before="120" w:beforeLines="50" w:after="120" w:afterLines="50" w:line="400" w:lineRule="exact"/>
        <w:ind w:firstLine="482" w:firstLineChars="200"/>
        <w:jc w:val="both"/>
        <w:textAlignment w:val="auto"/>
        <w:rPr>
          <w:rFonts w:ascii="Times New Roman" w:hAnsi="Times New Roman" w:eastAsia="宋体" w:cs="Times New Roman"/>
          <w:b/>
          <w:snapToGrid/>
          <w:kern w:val="2"/>
          <w:sz w:val="24"/>
          <w:lang w:eastAsia="zh-CN"/>
        </w:rPr>
      </w:pPr>
      <w:bookmarkStart w:id="753" w:name="_Toc54862344"/>
      <w:r>
        <w:rPr>
          <w:rFonts w:hint="eastAsia" w:ascii="Times New Roman" w:hAnsi="Times New Roman" w:eastAsia="宋体" w:cs="Times New Roman"/>
          <w:b/>
          <w:snapToGrid/>
          <w:kern w:val="2"/>
          <w:sz w:val="24"/>
          <w:lang w:eastAsia="zh-CN"/>
        </w:rPr>
        <w:t>第</w:t>
      </w:r>
      <w:r>
        <w:rPr>
          <w:rFonts w:ascii="Times New Roman" w:hAnsi="Times New Roman" w:eastAsia="宋体" w:cs="Times New Roman"/>
          <w:b/>
          <w:snapToGrid/>
          <w:kern w:val="2"/>
          <w:sz w:val="24"/>
          <w:lang w:eastAsia="zh-CN"/>
        </w:rPr>
        <w:t>13条</w:t>
      </w:r>
      <w:r>
        <w:rPr>
          <w:rFonts w:hint="eastAsia" w:ascii="Times New Roman" w:hAnsi="Times New Roman" w:eastAsia="宋体" w:cs="Times New Roman"/>
          <w:b/>
          <w:snapToGrid/>
          <w:kern w:val="2"/>
          <w:sz w:val="24"/>
          <w:lang w:eastAsia="zh-CN"/>
        </w:rPr>
        <w:t xml:space="preserve"> 变更与调整</w:t>
      </w:r>
      <w:bookmarkEnd w:id="753"/>
    </w:p>
    <w:p w14:paraId="6854C5E1">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13.2 </w:t>
      </w:r>
      <w:r>
        <w:rPr>
          <w:rFonts w:hint="eastAsia" w:ascii="Times New Roman" w:hAnsi="Times New Roman" w:eastAsia="宋体" w:cs="Times New Roman"/>
          <w:b/>
          <w:snapToGrid/>
          <w:kern w:val="2"/>
          <w:lang w:eastAsia="zh-CN"/>
        </w:rPr>
        <w:t>承包人的合理化建议</w:t>
      </w:r>
    </w:p>
    <w:p w14:paraId="31CFDD34">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13.2.2 </w:t>
      </w:r>
      <w:r>
        <w:rPr>
          <w:rFonts w:hint="eastAsia" w:ascii="宋体" w:hAnsi="宋体" w:eastAsia="宋体" w:cs="Times New Roman"/>
          <w:snapToGrid/>
          <w:kern w:val="2"/>
          <w:lang w:eastAsia="zh-CN"/>
        </w:rPr>
        <w:t>工程师应在收到承包人提交的合理化建议后</w:t>
      </w:r>
      <w:r>
        <w:rPr>
          <w:rFonts w:hint="eastAsia"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日内审查完毕并报送发包人，发现其中存在技术上的缺陷，应通知承包人修改。发包人应在收到工程师报送的合理化建议后</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日内审批完毕。合理化建议经发包人批准的，工程师应及时发出变更指示，由此引起的合同价格调整按照</w:t>
      </w:r>
      <w:r>
        <w:rPr>
          <w:rFonts w:hint="eastAsia" w:ascii="宋体" w:hAnsi="宋体" w:eastAsia="宋体" w:cs="Times New Roman"/>
          <w:snapToGrid/>
          <w:kern w:val="2"/>
          <w:u w:val="single"/>
          <w:lang w:eastAsia="zh-CN"/>
        </w:rPr>
        <w:t xml:space="preserve">  </w:t>
      </w:r>
      <w:r>
        <w:rPr>
          <w:rFonts w:hint="eastAsia" w:ascii="宋体" w:hAnsi="宋体" w:eastAsia="宋体" w:cs="宋体"/>
          <w:snapToGrid/>
          <w:kern w:val="2"/>
          <w:u w:val="single"/>
          <w:lang w:eastAsia="zh-CN"/>
        </w:rPr>
        <w:t>专用合同条款</w:t>
      </w:r>
      <w:r>
        <w:rPr>
          <w:rFonts w:hint="eastAsia"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执行。发包人不同意变更的，工程师应书面通知承包人</w:t>
      </w:r>
    </w:p>
    <w:p w14:paraId="46C0F1FA">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13.2.3 承包人提出的</w:t>
      </w:r>
      <w:r>
        <w:rPr>
          <w:rFonts w:hint="eastAsia" w:ascii="宋体" w:hAnsi="宋体" w:eastAsia="宋体" w:cs="Times New Roman"/>
          <w:snapToGrid/>
          <w:kern w:val="2"/>
          <w:lang w:eastAsia="zh-CN"/>
        </w:rPr>
        <w:t>合理化变更</w:t>
      </w:r>
      <w:r>
        <w:rPr>
          <w:rFonts w:ascii="宋体" w:hAnsi="宋体" w:eastAsia="宋体" w:cs="Times New Roman"/>
          <w:snapToGrid/>
          <w:kern w:val="2"/>
          <w:lang w:eastAsia="zh-CN"/>
        </w:rPr>
        <w:t>建议的</w:t>
      </w:r>
      <w:r>
        <w:rPr>
          <w:rFonts w:hint="eastAsia" w:ascii="宋体" w:hAnsi="宋体" w:eastAsia="宋体" w:cs="Times New Roman"/>
          <w:snapToGrid/>
          <w:kern w:val="2"/>
          <w:lang w:eastAsia="zh-CN"/>
        </w:rPr>
        <w:t>利益分享约定</w:t>
      </w:r>
      <w:r>
        <w:rPr>
          <w:rFonts w:ascii="宋体" w:hAnsi="宋体" w:eastAsia="宋体" w:cs="Times New Roman"/>
          <w:snapToGrid/>
          <w:kern w:val="2"/>
          <w:lang w:eastAsia="zh-CN"/>
        </w:rPr>
        <w:t>：</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无</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427E8590">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13.3 </w:t>
      </w:r>
      <w:r>
        <w:rPr>
          <w:rFonts w:hint="eastAsia" w:ascii="Times New Roman" w:hAnsi="Times New Roman" w:eastAsia="宋体" w:cs="Times New Roman"/>
          <w:b/>
          <w:snapToGrid/>
          <w:kern w:val="2"/>
          <w:lang w:eastAsia="zh-CN"/>
        </w:rPr>
        <w:t>变更程序</w:t>
      </w:r>
    </w:p>
    <w:p w14:paraId="2D1F308A">
      <w:pPr>
        <w:widowControl w:val="0"/>
        <w:kinsoku/>
        <w:autoSpaceDE/>
        <w:autoSpaceDN/>
        <w:adjustRightInd/>
        <w:snapToGrid/>
        <w:spacing w:line="400" w:lineRule="exact"/>
        <w:ind w:firstLine="630" w:firstLineChars="300"/>
        <w:jc w:val="both"/>
        <w:textAlignment w:val="auto"/>
        <w:rPr>
          <w:rFonts w:ascii="宋体" w:hAnsi="宋体" w:eastAsia="宋体" w:cs="Times New Roman"/>
          <w:snapToGrid/>
          <w:kern w:val="2"/>
          <w:u w:val="single"/>
          <w:lang w:eastAsia="zh-CN"/>
        </w:rPr>
      </w:pPr>
      <w:r>
        <w:rPr>
          <w:rFonts w:hint="eastAsia" w:ascii="宋体" w:hAnsi="宋体" w:eastAsia="宋体" w:cs="Times New Roman"/>
          <w:snapToGrid/>
          <w:kern w:val="2"/>
          <w:u w:val="single"/>
          <w:lang w:eastAsia="zh-CN"/>
        </w:rPr>
        <w:t>13.3.1变更的提出</w:t>
      </w:r>
    </w:p>
    <w:p w14:paraId="61F137A5">
      <w:pPr>
        <w:widowControl w:val="0"/>
        <w:kinsoku/>
        <w:autoSpaceDE/>
        <w:autoSpaceDN/>
        <w:adjustRightInd/>
        <w:snapToGrid/>
        <w:spacing w:line="400" w:lineRule="exact"/>
        <w:ind w:firstLine="600"/>
        <w:jc w:val="both"/>
        <w:textAlignment w:val="auto"/>
        <w:rPr>
          <w:rFonts w:ascii="宋体" w:hAnsi="宋体" w:eastAsia="宋体" w:cs="Times New Roman"/>
          <w:snapToGrid/>
          <w:kern w:val="2"/>
          <w:u w:val="single"/>
          <w:lang w:eastAsia="zh-CN"/>
        </w:rPr>
      </w:pPr>
      <w:r>
        <w:rPr>
          <w:rFonts w:hint="eastAsia" w:ascii="宋体" w:hAnsi="宋体" w:eastAsia="宋体" w:cs="Times New Roman"/>
          <w:snapToGrid/>
          <w:kern w:val="2"/>
          <w:u w:val="single"/>
          <w:lang w:eastAsia="zh-CN"/>
        </w:rPr>
        <w:t>（1）在合同履行过程中，监理人可向承包人发出变更意向书。变更意向书应说明变更的具体内容和发包人对变更的时间要求，并附必要的相关资料。变更意向书应要求承包人提交包括拟实施变更工作的设计和计划、措施和竣工时间等内容的实施方案。发包人同意承包人根据变更意向书要求提交的变更实施方案的，由监理人按第13.3.3 项约定发出变更指示。</w:t>
      </w:r>
    </w:p>
    <w:p w14:paraId="1ADE6A00">
      <w:pPr>
        <w:widowControl w:val="0"/>
        <w:kinsoku/>
        <w:autoSpaceDE/>
        <w:autoSpaceDN/>
        <w:adjustRightInd/>
        <w:snapToGrid/>
        <w:spacing w:line="400" w:lineRule="exact"/>
        <w:ind w:firstLine="600"/>
        <w:jc w:val="both"/>
        <w:textAlignment w:val="auto"/>
        <w:rPr>
          <w:rFonts w:ascii="宋体" w:hAnsi="宋体" w:eastAsia="宋体" w:cs="Times New Roman"/>
          <w:snapToGrid/>
          <w:kern w:val="2"/>
          <w:u w:val="single"/>
          <w:lang w:eastAsia="zh-CN"/>
        </w:rPr>
      </w:pPr>
      <w:r>
        <w:rPr>
          <w:rFonts w:hint="eastAsia" w:ascii="宋体" w:hAnsi="宋体" w:eastAsia="宋体" w:cs="Times New Roman"/>
          <w:snapToGrid/>
          <w:kern w:val="2"/>
          <w:u w:val="single"/>
          <w:lang w:eastAsia="zh-CN"/>
        </w:rPr>
        <w:t>（2）承包人收到监理人按合同约定发出的文件，经检查认为其中存在对发包人要求变更情形的，可向监理人提出书面变更建议。变更建议应阐明要求变更的依据，以及实施该变更工作对合同价款和工期的影响，并附必要的图纸和说明。监理人收到承包人书面建议后，应与发包人共同研究，确认存在变更的，应在收到承包人书面建议后的14 天内作出变更指示。经研究后不同意作为变更的，应由监理人书面答复承包人。</w:t>
      </w:r>
    </w:p>
    <w:p w14:paraId="33359F22">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kern w:val="2"/>
          <w:u w:val="single"/>
          <w:lang w:eastAsia="zh-CN"/>
        </w:rPr>
      </w:pPr>
      <w:r>
        <w:rPr>
          <w:rFonts w:hint="eastAsia" w:ascii="宋体" w:hAnsi="宋体" w:eastAsia="宋体" w:cs="Times New Roman"/>
          <w:snapToGrid/>
          <w:kern w:val="2"/>
          <w:u w:val="single"/>
          <w:lang w:eastAsia="zh-CN"/>
        </w:rPr>
        <w:t>（3）承包人收到监理人的变更意向书后认为难以实施此项变更的，应立即通知监理人，说明原因并附详细依据。监理人与承包人和发包人协商后确定撤销、改变或不改变原变更意向书。</w:t>
      </w:r>
    </w:p>
    <w:p w14:paraId="4CB94E83">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kern w:val="2"/>
          <w:u w:val="single"/>
          <w:lang w:eastAsia="zh-CN"/>
        </w:rPr>
      </w:pPr>
      <w:r>
        <w:rPr>
          <w:rFonts w:hint="eastAsia" w:ascii="宋体" w:hAnsi="宋体" w:eastAsia="宋体" w:cs="Times New Roman"/>
          <w:snapToGrid/>
          <w:kern w:val="2"/>
          <w:u w:val="single"/>
          <w:lang w:eastAsia="zh-CN"/>
        </w:rPr>
        <w:t>13.3.2 变更估价</w:t>
      </w:r>
    </w:p>
    <w:p w14:paraId="3B1BC619">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kern w:val="2"/>
          <w:u w:val="single"/>
          <w:lang w:eastAsia="zh-CN"/>
        </w:rPr>
      </w:pPr>
      <w:r>
        <w:rPr>
          <w:rFonts w:hint="eastAsia" w:ascii="宋体" w:hAnsi="宋体" w:eastAsia="宋体" w:cs="Times New Roman"/>
          <w:snapToGrid/>
          <w:kern w:val="2"/>
          <w:u w:val="single"/>
          <w:lang w:eastAsia="zh-CN"/>
        </w:rPr>
        <w:t>13.3.2.1 变更估价原则</w:t>
      </w:r>
    </w:p>
    <w:p w14:paraId="5A111DFB">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kern w:val="2"/>
          <w:u w:val="single"/>
          <w:lang w:eastAsia="zh-CN"/>
        </w:rPr>
      </w:pPr>
      <w:r>
        <w:rPr>
          <w:rFonts w:hint="eastAsia" w:ascii="宋体" w:hAnsi="宋体" w:eastAsia="宋体" w:cs="Times New Roman"/>
          <w:snapToGrid/>
          <w:kern w:val="2"/>
          <w:u w:val="single"/>
          <w:lang w:eastAsia="zh-CN"/>
        </w:rPr>
        <w:t>变更合同价款按本《专用合同条款》有关规定执行，承包人在工程变更确定后28天内，提出变更工程价款的报告，经监理人、发包人确认后调整合同价款。</w:t>
      </w:r>
    </w:p>
    <w:p w14:paraId="2704B07B">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kern w:val="2"/>
          <w:u w:val="single"/>
          <w:lang w:eastAsia="zh-CN"/>
        </w:rPr>
      </w:pPr>
      <w:r>
        <w:rPr>
          <w:rFonts w:hint="eastAsia" w:ascii="宋体" w:hAnsi="宋体" w:eastAsia="宋体" w:cs="Times New Roman"/>
          <w:snapToGrid/>
          <w:kern w:val="2"/>
          <w:u w:val="single"/>
          <w:lang w:eastAsia="zh-CN"/>
        </w:rPr>
        <w:t>13.3.2.2对于造成合同价款增加的变更，承包人在双方确定变更后28天内不向发包人、监理人提出变更工程价款报告时，视为该项变更不涉及合同价款的变更。对于造成合同价款减少的变更，承包人在双方确定变更后28天内不向发包人、监理人提出变更工程价款报告时，由发包人责成监理人制定变更价款报告，视为承包人接受该合同价款的变更。</w:t>
      </w:r>
    </w:p>
    <w:p w14:paraId="4F2ACCC3">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kern w:val="2"/>
          <w:u w:val="single"/>
          <w:lang w:eastAsia="zh-CN"/>
        </w:rPr>
      </w:pPr>
      <w:r>
        <w:rPr>
          <w:rFonts w:hint="eastAsia" w:ascii="宋体" w:hAnsi="宋体" w:eastAsia="宋体" w:cs="Times New Roman"/>
          <w:snapToGrid/>
          <w:kern w:val="2"/>
          <w:u w:val="single"/>
          <w:lang w:eastAsia="zh-CN"/>
        </w:rPr>
        <w:t>13.3.2.3发包人、监理人不同意承包人提出的变更价款，经双方协商不能达成一致意见时，按合同专用条款关于争议的约定处理。</w:t>
      </w:r>
    </w:p>
    <w:p w14:paraId="62F297A6">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kern w:val="2"/>
          <w:u w:val="single"/>
          <w:lang w:eastAsia="zh-CN"/>
        </w:rPr>
      </w:pPr>
      <w:r>
        <w:rPr>
          <w:rFonts w:hint="eastAsia" w:ascii="宋体" w:hAnsi="宋体" w:eastAsia="宋体" w:cs="Times New Roman"/>
          <w:snapToGrid/>
          <w:kern w:val="2"/>
          <w:u w:val="single"/>
          <w:lang w:eastAsia="zh-CN"/>
        </w:rPr>
        <w:t>13.3.2.4监理人确认的工程变更价款经发包人审查批准后作为变更合同价款，如变更合同价款增加超过原合同价款的10％时，在工程施工前，应报发包人审核同意后，方可实施，该进度款的支付按《专用合同条款》有关规定执行。</w:t>
      </w:r>
    </w:p>
    <w:p w14:paraId="7D0C10B5">
      <w:pPr>
        <w:widowControl w:val="0"/>
        <w:kinsoku/>
        <w:autoSpaceDE/>
        <w:autoSpaceDN/>
        <w:adjustRightInd/>
        <w:snapToGrid/>
        <w:spacing w:line="400" w:lineRule="exact"/>
        <w:ind w:firstLine="420"/>
        <w:jc w:val="both"/>
        <w:textAlignment w:val="auto"/>
        <w:rPr>
          <w:rFonts w:ascii="宋体" w:hAnsi="宋体" w:eastAsia="宋体" w:cs="Times New Roman"/>
          <w:snapToGrid/>
          <w:u w:val="single"/>
          <w:lang w:eastAsia="zh-CN"/>
        </w:rPr>
      </w:pPr>
      <w:r>
        <w:rPr>
          <w:rFonts w:hint="eastAsia" w:ascii="宋体" w:hAnsi="宋体" w:eastAsia="宋体" w:cs="Times New Roman"/>
          <w:snapToGrid/>
          <w:u w:val="single"/>
          <w:lang w:eastAsia="zh-CN"/>
        </w:rPr>
        <w:t>13.3.3变更指示</w:t>
      </w:r>
    </w:p>
    <w:p w14:paraId="08189014">
      <w:pPr>
        <w:widowControl w:val="0"/>
        <w:kinsoku/>
        <w:autoSpaceDE/>
        <w:autoSpaceDN/>
        <w:adjustRightInd/>
        <w:snapToGrid/>
        <w:spacing w:line="400" w:lineRule="exact"/>
        <w:ind w:firstLine="420"/>
        <w:jc w:val="both"/>
        <w:textAlignment w:val="auto"/>
        <w:rPr>
          <w:rFonts w:ascii="宋体" w:hAnsi="宋体" w:eastAsia="宋体" w:cs="Times New Roman"/>
          <w:snapToGrid/>
          <w:u w:val="single"/>
          <w:lang w:eastAsia="zh-CN"/>
        </w:rPr>
      </w:pPr>
      <w:r>
        <w:rPr>
          <w:rFonts w:hint="eastAsia" w:ascii="宋体" w:hAnsi="宋体" w:eastAsia="宋体" w:cs="Times New Roman"/>
          <w:snapToGrid/>
          <w:u w:val="single"/>
          <w:lang w:eastAsia="zh-CN"/>
        </w:rPr>
        <w:t>（1）变更指示只能由监理人发出。</w:t>
      </w:r>
    </w:p>
    <w:p w14:paraId="392D0180">
      <w:pPr>
        <w:widowControl w:val="0"/>
        <w:kinsoku/>
        <w:autoSpaceDE/>
        <w:autoSpaceDN/>
        <w:adjustRightInd/>
        <w:snapToGrid/>
        <w:spacing w:line="400" w:lineRule="exact"/>
        <w:ind w:firstLine="420"/>
        <w:jc w:val="both"/>
        <w:textAlignment w:val="auto"/>
        <w:rPr>
          <w:rFonts w:ascii="宋体" w:hAnsi="宋体" w:eastAsia="宋体" w:cs="Times New Roman"/>
          <w:snapToGrid/>
          <w:u w:val="single"/>
          <w:lang w:eastAsia="zh-CN"/>
        </w:rPr>
      </w:pPr>
      <w:r>
        <w:rPr>
          <w:rFonts w:hint="eastAsia" w:ascii="宋体" w:hAnsi="宋体" w:eastAsia="宋体" w:cs="Times New Roman"/>
          <w:snapToGrid/>
          <w:u w:val="single"/>
          <w:lang w:eastAsia="zh-CN"/>
        </w:rPr>
        <w:t>（2）变更指示应说明变更的目的、范围、变更内容以及变更的工程量及其进度和技术要求，并附有关图纸和文件。承包人收到变更指示后，应按变更指示进行变更工作。</w:t>
      </w:r>
    </w:p>
    <w:p w14:paraId="34A13204">
      <w:pPr>
        <w:widowControl w:val="0"/>
        <w:kinsoku/>
        <w:autoSpaceDE/>
        <w:autoSpaceDN/>
        <w:adjustRightInd/>
        <w:snapToGrid/>
        <w:spacing w:before="120" w:beforeLines="50" w:after="120" w:afterLines="50" w:line="300" w:lineRule="auto"/>
        <w:ind w:firstLine="420" w:firstLineChars="2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关于变更估价原则的约定：</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5C1A19F6">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13.4 </w:t>
      </w:r>
      <w:r>
        <w:rPr>
          <w:rFonts w:hint="eastAsia" w:ascii="Times New Roman" w:hAnsi="Times New Roman" w:eastAsia="宋体" w:cs="Times New Roman"/>
          <w:b/>
          <w:snapToGrid/>
          <w:kern w:val="2"/>
          <w:lang w:eastAsia="zh-CN"/>
        </w:rPr>
        <w:t>暂估价</w:t>
      </w:r>
    </w:p>
    <w:p w14:paraId="40A92D44">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13.4.1 </w:t>
      </w:r>
      <w:r>
        <w:rPr>
          <w:rFonts w:hint="eastAsia" w:ascii="宋体" w:hAnsi="宋体" w:eastAsia="宋体" w:cs="Times New Roman"/>
          <w:snapToGrid/>
          <w:kern w:val="2"/>
          <w:lang w:eastAsia="zh-CN"/>
        </w:rPr>
        <w:t>依法必须招标的暂估价项目</w:t>
      </w:r>
    </w:p>
    <w:p w14:paraId="103D8BA0">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承包人可以参与投标的暂估价项目范围：</w:t>
      </w:r>
      <w:r>
        <w:rPr>
          <w:rFonts w:ascii="宋体" w:hAnsi="宋体" w:eastAsia="宋体" w:cs="Times New Roman"/>
          <w:snapToGrid/>
          <w:kern w:val="2"/>
          <w:u w:val="single"/>
          <w:lang w:eastAsia="zh-CN"/>
        </w:rPr>
        <w:t xml:space="preserve">   /  </w:t>
      </w:r>
      <w:r>
        <w:rPr>
          <w:rFonts w:hint="eastAsia" w:ascii="宋体" w:hAnsi="宋体" w:eastAsia="宋体" w:cs="Times New Roman"/>
          <w:snapToGrid/>
          <w:kern w:val="2"/>
          <w:lang w:eastAsia="zh-CN"/>
        </w:rPr>
        <w:t>。</w:t>
      </w:r>
    </w:p>
    <w:p w14:paraId="0B2049B1">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承包人不得参与投标的暂估价项目范围：</w:t>
      </w:r>
      <w:r>
        <w:rPr>
          <w:rFonts w:ascii="宋体" w:hAnsi="宋体" w:eastAsia="宋体" w:cs="Times New Roman"/>
          <w:snapToGrid/>
          <w:kern w:val="2"/>
          <w:u w:val="single"/>
          <w:lang w:eastAsia="zh-CN"/>
        </w:rPr>
        <w:t xml:space="preserve">  /  </w:t>
      </w:r>
      <w:r>
        <w:rPr>
          <w:rFonts w:hint="eastAsia" w:ascii="宋体" w:hAnsi="宋体" w:eastAsia="宋体" w:cs="Times New Roman"/>
          <w:snapToGrid/>
          <w:kern w:val="2"/>
          <w:lang w:eastAsia="zh-CN"/>
        </w:rPr>
        <w:t>。</w:t>
      </w:r>
    </w:p>
    <w:p w14:paraId="19E0859D">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招投标程序及其他约定：</w:t>
      </w:r>
      <w:r>
        <w:rPr>
          <w:rFonts w:ascii="宋体" w:hAnsi="宋体" w:eastAsia="宋体" w:cs="Times New Roman"/>
          <w:snapToGrid/>
          <w:kern w:val="2"/>
          <w:u w:val="single"/>
          <w:lang w:eastAsia="zh-CN"/>
        </w:rPr>
        <w:t xml:space="preserve">  /  </w:t>
      </w:r>
      <w:r>
        <w:rPr>
          <w:rFonts w:hint="eastAsia" w:ascii="宋体" w:hAnsi="宋体" w:eastAsia="宋体" w:cs="Times New Roman"/>
          <w:snapToGrid/>
          <w:kern w:val="2"/>
          <w:lang w:eastAsia="zh-CN"/>
        </w:rPr>
        <w:t>。</w:t>
      </w:r>
    </w:p>
    <w:p w14:paraId="1551B502">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13.4.2 </w:t>
      </w:r>
      <w:r>
        <w:rPr>
          <w:rFonts w:hint="eastAsia" w:ascii="宋体" w:hAnsi="宋体" w:eastAsia="宋体" w:cs="Times New Roman"/>
          <w:snapToGrid/>
          <w:kern w:val="2"/>
          <w:lang w:eastAsia="zh-CN"/>
        </w:rPr>
        <w:t>不属于依法必须招标的暂估价项目</w:t>
      </w:r>
    </w:p>
    <w:p w14:paraId="04721300">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不属于依法必须招标的暂估价项目的协商及估价的约定：</w:t>
      </w:r>
      <w:r>
        <w:rPr>
          <w:rFonts w:ascii="宋体" w:hAnsi="宋体" w:eastAsia="宋体" w:cs="Times New Roman"/>
          <w:snapToGrid/>
          <w:kern w:val="2"/>
          <w:u w:val="single"/>
          <w:lang w:eastAsia="zh-CN"/>
        </w:rPr>
        <w:t xml:space="preserve">  /  </w:t>
      </w:r>
      <w:r>
        <w:rPr>
          <w:rFonts w:hint="eastAsia" w:ascii="宋体" w:hAnsi="宋体" w:eastAsia="宋体" w:cs="Times New Roman"/>
          <w:snapToGrid/>
          <w:kern w:val="2"/>
          <w:lang w:eastAsia="zh-CN"/>
        </w:rPr>
        <w:t>。</w:t>
      </w:r>
    </w:p>
    <w:p w14:paraId="2A3017A9">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13.5 </w:t>
      </w:r>
      <w:r>
        <w:rPr>
          <w:rFonts w:hint="eastAsia" w:ascii="Times New Roman" w:hAnsi="Times New Roman" w:eastAsia="宋体" w:cs="Times New Roman"/>
          <w:b/>
          <w:snapToGrid/>
          <w:kern w:val="2"/>
          <w:lang w:eastAsia="zh-CN"/>
        </w:rPr>
        <w:t>暂列金额</w:t>
      </w:r>
    </w:p>
    <w:p w14:paraId="19CA30C3">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其他关于暂列金额使用的约定：</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72ED13A1">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13.8 </w:t>
      </w:r>
      <w:r>
        <w:rPr>
          <w:rFonts w:hint="eastAsia" w:ascii="Times New Roman" w:hAnsi="Times New Roman" w:eastAsia="宋体" w:cs="Times New Roman"/>
          <w:b/>
          <w:snapToGrid/>
          <w:kern w:val="2"/>
          <w:lang w:eastAsia="zh-CN"/>
        </w:rPr>
        <w:t>市场价格波动引起的调整</w:t>
      </w:r>
    </w:p>
    <w:p w14:paraId="348087CA">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1</w:t>
      </w:r>
      <w:r>
        <w:rPr>
          <w:rFonts w:ascii="宋体" w:hAnsi="宋体" w:eastAsia="宋体" w:cs="Times New Roman"/>
          <w:snapToGrid/>
          <w:kern w:val="2"/>
          <w:lang w:eastAsia="zh-CN"/>
        </w:rPr>
        <w:t xml:space="preserve">3.8.2 </w:t>
      </w:r>
      <w:r>
        <w:rPr>
          <w:rFonts w:hint="eastAsia" w:ascii="宋体" w:hAnsi="宋体" w:eastAsia="宋体" w:cs="Times New Roman"/>
          <w:snapToGrid/>
          <w:kern w:val="2"/>
          <w:lang w:eastAsia="zh-CN"/>
        </w:rPr>
        <w:t>关于是否采用《价格指数权重表》的约定：</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54C39748">
      <w:pPr>
        <w:widowControl w:val="0"/>
        <w:kinsoku/>
        <w:autoSpaceDE/>
        <w:autoSpaceDN/>
        <w:adjustRightInd/>
        <w:snapToGrid/>
        <w:spacing w:line="400" w:lineRule="exact"/>
        <w:ind w:firstLine="630" w:firstLineChars="300"/>
        <w:jc w:val="both"/>
        <w:textAlignment w:val="auto"/>
        <w:rPr>
          <w:rFonts w:ascii="Times New Roman" w:hAnsi="Times New Roman" w:eastAsia="宋体" w:cs="Times New Roman"/>
          <w:snapToGrid/>
          <w:kern w:val="2"/>
          <w:u w:val="single"/>
          <w:lang w:eastAsia="zh-CN"/>
        </w:rPr>
      </w:pPr>
      <w:r>
        <w:rPr>
          <w:rFonts w:hint="eastAsia" w:ascii="宋体" w:hAnsi="宋体" w:eastAsia="宋体" w:cs="Times New Roman"/>
          <w:snapToGrid/>
          <w:kern w:val="2"/>
          <w:lang w:eastAsia="zh-CN"/>
        </w:rPr>
        <w:t>1</w:t>
      </w:r>
      <w:r>
        <w:rPr>
          <w:rFonts w:ascii="宋体" w:hAnsi="宋体" w:eastAsia="宋体" w:cs="Times New Roman"/>
          <w:snapToGrid/>
          <w:kern w:val="2"/>
          <w:lang w:eastAsia="zh-CN"/>
        </w:rPr>
        <w:t xml:space="preserve">3.8.3 </w:t>
      </w:r>
      <w:r>
        <w:rPr>
          <w:rFonts w:hint="eastAsia" w:ascii="宋体" w:hAnsi="宋体" w:eastAsia="宋体" w:cs="Times New Roman"/>
          <w:snapToGrid/>
          <w:kern w:val="2"/>
          <w:lang w:eastAsia="zh-CN"/>
        </w:rPr>
        <w:t>关于采用其他方式调整合同价款的约定：</w:t>
      </w:r>
      <w:r>
        <w:rPr>
          <w:rFonts w:hint="eastAsia" w:ascii="Times New Roman" w:hAnsi="Times New Roman" w:eastAsia="宋体" w:cs="Times New Roman"/>
          <w:snapToGrid/>
          <w:kern w:val="2"/>
          <w:u w:val="single"/>
          <w:lang w:eastAsia="zh-CN"/>
        </w:rPr>
        <w:t>物价波动引起的调整：合同履行期间，出现云浮工程造价管理机构发布的人工、材料、工程设备和施工设备机械台班单价或价格涨落超过合同工程基准日期（以开工令发出当月为准，如当月信息价未出，采用最近一期信息价）相应单价或价格，且符合以下2款规定事件的，合同双方当事人应调整合同价款。</w:t>
      </w:r>
    </w:p>
    <w:p w14:paraId="1FC1C585">
      <w:pPr>
        <w:widowControl w:val="0"/>
        <w:kinsoku/>
        <w:autoSpaceDE/>
        <w:autoSpaceDN/>
        <w:adjustRightInd/>
        <w:snapToGrid/>
        <w:spacing w:line="400" w:lineRule="exact"/>
        <w:ind w:firstLine="630" w:firstLineChars="300"/>
        <w:jc w:val="both"/>
        <w:textAlignment w:val="auto"/>
        <w:rPr>
          <w:rFonts w:ascii="Times New Roman" w:hAnsi="Times New Roman" w:eastAsia="宋体" w:cs="Times New Roman"/>
          <w:snapToGrid/>
          <w:kern w:val="2"/>
          <w:lang w:eastAsia="zh-CN"/>
        </w:rPr>
      </w:pPr>
      <w:r>
        <w:rPr>
          <w:rFonts w:hint="eastAsia" w:ascii="Times New Roman" w:hAnsi="Times New Roman" w:eastAsia="宋体" w:cs="Times New Roman"/>
          <w:snapToGrid/>
          <w:kern w:val="2"/>
          <w:lang w:eastAsia="zh-CN"/>
        </w:rPr>
        <w:t>①按照上述规定的人工单价发生涨落的，应按照合同履行期与基准日期人工单价对比的价差的乘积计算调整人工费。</w:t>
      </w:r>
    </w:p>
    <w:p w14:paraId="3DB23A99">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Times New Roman" w:hAnsi="Times New Roman" w:eastAsia="宋体" w:cs="Times New Roman"/>
          <w:snapToGrid/>
          <w:kern w:val="2"/>
          <w:lang w:eastAsia="zh-CN"/>
        </w:rPr>
        <w:t>②承包人采购材料和工程设备的，按照上述规定材料、工程设备价格和施工设备机械台班单价涨落超过5%，则超过部分的价格应予以调整，该情况下，按照合同工程发生的材料、工程设备、施工机械台班的数量和合同履行期与基准日期相应价格或单价对比的价差的乘积计算。</w:t>
      </w:r>
    </w:p>
    <w:p w14:paraId="2AA4C838">
      <w:pPr>
        <w:widowControl w:val="0"/>
        <w:kinsoku/>
        <w:autoSpaceDE/>
        <w:autoSpaceDN/>
        <w:adjustRightInd/>
        <w:snapToGrid/>
        <w:spacing w:before="120" w:beforeLines="50" w:after="120" w:afterLines="50" w:line="400" w:lineRule="exact"/>
        <w:ind w:firstLine="482" w:firstLineChars="200"/>
        <w:jc w:val="both"/>
        <w:textAlignment w:val="auto"/>
        <w:rPr>
          <w:rFonts w:ascii="Times New Roman" w:hAnsi="Times New Roman" w:eastAsia="宋体" w:cs="Times New Roman"/>
          <w:b/>
          <w:snapToGrid/>
          <w:kern w:val="2"/>
          <w:sz w:val="24"/>
          <w:lang w:eastAsia="zh-CN"/>
        </w:rPr>
      </w:pPr>
      <w:bookmarkStart w:id="754" w:name="_Toc54862345"/>
      <w:r>
        <w:rPr>
          <w:rFonts w:hint="eastAsia" w:ascii="Times New Roman" w:hAnsi="Times New Roman" w:eastAsia="宋体" w:cs="Times New Roman"/>
          <w:b/>
          <w:snapToGrid/>
          <w:kern w:val="2"/>
          <w:sz w:val="24"/>
          <w:lang w:eastAsia="zh-CN"/>
        </w:rPr>
        <w:t>第</w:t>
      </w:r>
      <w:r>
        <w:rPr>
          <w:rFonts w:ascii="Times New Roman" w:hAnsi="Times New Roman" w:eastAsia="宋体" w:cs="Times New Roman"/>
          <w:b/>
          <w:snapToGrid/>
          <w:kern w:val="2"/>
          <w:sz w:val="24"/>
          <w:lang w:eastAsia="zh-CN"/>
        </w:rPr>
        <w:t>14条</w:t>
      </w:r>
      <w:r>
        <w:rPr>
          <w:rFonts w:hint="eastAsia" w:ascii="Times New Roman" w:hAnsi="Times New Roman" w:eastAsia="宋体" w:cs="Times New Roman"/>
          <w:b/>
          <w:snapToGrid/>
          <w:kern w:val="2"/>
          <w:sz w:val="24"/>
          <w:lang w:eastAsia="zh-CN"/>
        </w:rPr>
        <w:t xml:space="preserve"> 合同价格与支付</w:t>
      </w:r>
      <w:bookmarkEnd w:id="754"/>
    </w:p>
    <w:p w14:paraId="48C1EAB5">
      <w:pPr>
        <w:widowControl w:val="0"/>
        <w:kinsoku/>
        <w:autoSpaceDE/>
        <w:autoSpaceDN/>
        <w:adjustRightInd/>
        <w:snapToGrid/>
        <w:spacing w:before="120" w:beforeLines="50" w:after="120" w:afterLines="50" w:line="400" w:lineRule="exact"/>
        <w:ind w:firstLine="525" w:firstLineChars="249"/>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14.1 </w:t>
      </w:r>
      <w:r>
        <w:rPr>
          <w:rFonts w:hint="eastAsia" w:ascii="Times New Roman" w:hAnsi="Times New Roman" w:eastAsia="宋体" w:cs="Times New Roman"/>
          <w:b/>
          <w:snapToGrid/>
          <w:kern w:val="2"/>
          <w:lang w:eastAsia="zh-CN"/>
        </w:rPr>
        <w:t>合同价格形式</w:t>
      </w:r>
    </w:p>
    <w:p w14:paraId="29559629">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1</w:t>
      </w:r>
      <w:r>
        <w:rPr>
          <w:rFonts w:ascii="宋体" w:hAnsi="宋体" w:eastAsia="宋体" w:cs="Times New Roman"/>
          <w:snapToGrid/>
          <w:kern w:val="2"/>
          <w:lang w:eastAsia="zh-CN"/>
        </w:rPr>
        <w:t xml:space="preserve">4.1.1 </w:t>
      </w:r>
      <w:r>
        <w:rPr>
          <w:rFonts w:hint="eastAsia" w:ascii="宋体" w:hAnsi="宋体" w:eastAsia="宋体" w:cs="Times New Roman"/>
          <w:snapToGrid/>
          <w:kern w:val="2"/>
          <w:lang w:eastAsia="zh-CN"/>
        </w:rPr>
        <w:t>关于合同价格形式的约定：</w:t>
      </w:r>
      <w:r>
        <w:rPr>
          <w:rFonts w:hint="eastAsia" w:ascii="宋体" w:hAnsi="宋体" w:eastAsia="宋体" w:cs="Times New Roman"/>
          <w:snapToGrid/>
          <w:kern w:val="2"/>
          <w:u w:val="single"/>
          <w:lang w:eastAsia="zh-CN"/>
        </w:rPr>
        <w:t>为单价合同 。</w:t>
      </w:r>
    </w:p>
    <w:p w14:paraId="0A9433AC">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1</w:t>
      </w:r>
      <w:r>
        <w:rPr>
          <w:rFonts w:ascii="宋体" w:hAnsi="宋体" w:eastAsia="宋体" w:cs="Times New Roman"/>
          <w:snapToGrid/>
          <w:kern w:val="2"/>
          <w:lang w:eastAsia="zh-CN"/>
        </w:rPr>
        <w:t xml:space="preserve">4.1.2 </w:t>
      </w:r>
      <w:r>
        <w:rPr>
          <w:rFonts w:hint="eastAsia" w:ascii="宋体" w:hAnsi="宋体" w:eastAsia="宋体" w:cs="Times New Roman"/>
          <w:snapToGrid/>
          <w:kern w:val="2"/>
          <w:lang w:eastAsia="zh-CN"/>
        </w:rPr>
        <w:t>关于合同价格调整的约定：</w:t>
      </w:r>
    </w:p>
    <w:p w14:paraId="4BA5B33D">
      <w:pPr>
        <w:widowControl w:val="0"/>
        <w:kinsoku/>
        <w:autoSpaceDE/>
        <w:autoSpaceDN/>
        <w:adjustRightInd/>
        <w:snapToGrid/>
        <w:spacing w:line="400" w:lineRule="exact"/>
        <w:ind w:firstLine="601"/>
        <w:jc w:val="both"/>
        <w:textAlignment w:val="auto"/>
        <w:rPr>
          <w:rFonts w:ascii="Times New Roman" w:hAnsi="Times New Roman" w:eastAsia="宋体" w:cs="Times New Roman"/>
          <w:snapToGrid/>
          <w:kern w:val="2"/>
          <w:u w:val="single"/>
          <w:lang w:eastAsia="zh-CN"/>
        </w:rPr>
      </w:pPr>
      <w:r>
        <w:rPr>
          <w:rFonts w:hint="eastAsia" w:ascii="Times New Roman" w:hAnsi="Times New Roman" w:eastAsia="宋体" w:cs="Times New Roman"/>
          <w:snapToGrid/>
          <w:kern w:val="2"/>
          <w:u w:val="single"/>
          <w:lang w:eastAsia="zh-CN"/>
        </w:rPr>
        <w:t>14.1.2.1勘察设计费：</w:t>
      </w:r>
    </w:p>
    <w:p w14:paraId="2A7ECEE0">
      <w:pPr>
        <w:widowControl w:val="0"/>
        <w:kinsoku/>
        <w:autoSpaceDE/>
        <w:autoSpaceDN/>
        <w:adjustRightInd/>
        <w:snapToGrid/>
        <w:spacing w:line="400" w:lineRule="exact"/>
        <w:ind w:firstLine="601"/>
        <w:jc w:val="both"/>
        <w:textAlignment w:val="auto"/>
        <w:rPr>
          <w:rFonts w:ascii="Times New Roman" w:hAnsi="Times New Roman" w:eastAsia="宋体" w:cs="Times New Roman"/>
          <w:snapToGrid/>
          <w:kern w:val="2"/>
          <w:u w:val="single"/>
          <w:lang w:eastAsia="zh-CN"/>
        </w:rPr>
      </w:pPr>
      <w:r>
        <w:rPr>
          <w:rFonts w:hint="eastAsia" w:ascii="Times New Roman" w:hAnsi="Times New Roman" w:eastAsia="宋体" w:cs="Times New Roman"/>
          <w:snapToGrid/>
          <w:kern w:val="2"/>
          <w:u w:val="single"/>
          <w:lang w:eastAsia="zh-CN"/>
        </w:rPr>
        <w:t>勘察设计单位应当依照法律法规、设计规范和概算文件，履行概算控制责任。初步设计及概算批复后，项目实行限额设计，施工图设计及预算应当符合初步设计及概算。工程勘察设计费合同价仅作为签约工程总承包合同价的一部分，勘察设计费结算见合同专用条件约定。</w:t>
      </w:r>
    </w:p>
    <w:p w14:paraId="2310879C">
      <w:pPr>
        <w:widowControl w:val="0"/>
        <w:kinsoku/>
        <w:autoSpaceDE/>
        <w:autoSpaceDN/>
        <w:adjustRightInd/>
        <w:snapToGrid/>
        <w:spacing w:line="400" w:lineRule="exact"/>
        <w:ind w:firstLine="601"/>
        <w:jc w:val="both"/>
        <w:textAlignment w:val="auto"/>
        <w:rPr>
          <w:rFonts w:ascii="Times New Roman" w:hAnsi="Times New Roman" w:eastAsia="宋体" w:cs="Times New Roman"/>
          <w:snapToGrid/>
          <w:kern w:val="2"/>
          <w:u w:val="single"/>
          <w:lang w:eastAsia="zh-CN"/>
        </w:rPr>
      </w:pPr>
      <w:r>
        <w:rPr>
          <w:rFonts w:hint="eastAsia" w:ascii="Times New Roman" w:hAnsi="Times New Roman" w:eastAsia="宋体" w:cs="Times New Roman"/>
          <w:snapToGrid/>
          <w:kern w:val="2"/>
          <w:u w:val="single"/>
          <w:lang w:eastAsia="zh-CN"/>
        </w:rPr>
        <w:t>14.1.2.2工程费：</w:t>
      </w:r>
    </w:p>
    <w:p w14:paraId="6335BF3A">
      <w:pPr>
        <w:widowControl w:val="0"/>
        <w:kinsoku/>
        <w:autoSpaceDE/>
        <w:autoSpaceDN/>
        <w:adjustRightInd/>
        <w:snapToGrid/>
        <w:spacing w:line="400" w:lineRule="exact"/>
        <w:ind w:firstLine="601"/>
        <w:jc w:val="both"/>
        <w:textAlignment w:val="auto"/>
        <w:rPr>
          <w:rFonts w:ascii="Times New Roman" w:hAnsi="Times New Roman" w:eastAsia="宋体" w:cs="Times New Roman"/>
          <w:snapToGrid/>
          <w:kern w:val="2"/>
          <w:u w:val="single"/>
          <w:lang w:eastAsia="zh-CN"/>
        </w:rPr>
      </w:pPr>
      <w:r>
        <w:rPr>
          <w:rFonts w:hint="eastAsia" w:ascii="Times New Roman" w:hAnsi="Times New Roman" w:eastAsia="宋体" w:cs="Times New Roman"/>
          <w:snapToGrid/>
          <w:kern w:val="2"/>
          <w:u w:val="single"/>
          <w:lang w:eastAsia="zh-CN"/>
        </w:rPr>
        <w:t>本工程经核定的概算应作为项目建设实施和控制投资的依据。项目主管部门、项目单位和设计单位、勘察单位、施工单位、监理单位等参建单位应当加强项目投资全过程管理，确保项目总投资（含工程费）控制在概算以内。</w:t>
      </w:r>
    </w:p>
    <w:p w14:paraId="4A1AFE37">
      <w:pPr>
        <w:widowControl w:val="0"/>
        <w:kinsoku/>
        <w:autoSpaceDE/>
        <w:autoSpaceDN/>
        <w:adjustRightInd/>
        <w:snapToGrid/>
        <w:spacing w:line="400" w:lineRule="exact"/>
        <w:ind w:firstLine="601"/>
        <w:jc w:val="both"/>
        <w:textAlignment w:val="auto"/>
        <w:rPr>
          <w:rFonts w:ascii="Times New Roman" w:hAnsi="Times New Roman" w:eastAsia="宋体" w:cs="Times New Roman"/>
          <w:snapToGrid/>
          <w:kern w:val="2"/>
          <w:u w:val="single"/>
          <w:lang w:eastAsia="zh-CN"/>
        </w:rPr>
      </w:pPr>
      <w:r>
        <w:rPr>
          <w:rFonts w:hint="eastAsia" w:ascii="Times New Roman" w:hAnsi="Times New Roman" w:eastAsia="宋体" w:cs="Times New Roman"/>
          <w:snapToGrid/>
          <w:kern w:val="2"/>
          <w:u w:val="single"/>
          <w:lang w:eastAsia="zh-CN"/>
        </w:rPr>
        <w:t>本工程工程费仅作为签约合同价的一部分。工程费待施工图审查通过后，根据最终确认的施工图纸，采用工程量清单模式编制施工图预算，经发包人审核（或委托审核）后，依据合同价格清单确定原则规定的方法，得出合同价格清单的单价及总价。具体原则如下：</w:t>
      </w:r>
    </w:p>
    <w:p w14:paraId="2C1224F9">
      <w:pPr>
        <w:widowControl w:val="0"/>
        <w:kinsoku/>
        <w:autoSpaceDE/>
        <w:autoSpaceDN/>
        <w:adjustRightInd/>
        <w:snapToGrid/>
        <w:spacing w:line="400" w:lineRule="exact"/>
        <w:ind w:firstLine="601"/>
        <w:jc w:val="both"/>
        <w:textAlignment w:val="auto"/>
        <w:rPr>
          <w:rFonts w:ascii="Times New Roman" w:hAnsi="Times New Roman" w:eastAsia="宋体" w:cs="Times New Roman"/>
          <w:snapToGrid/>
          <w:kern w:val="2"/>
          <w:u w:val="single"/>
          <w:lang w:eastAsia="zh-CN"/>
        </w:rPr>
      </w:pPr>
      <w:r>
        <w:rPr>
          <w:rFonts w:hint="eastAsia" w:ascii="Times New Roman" w:hAnsi="Times New Roman" w:eastAsia="宋体" w:cs="Times New Roman"/>
          <w:snapToGrid/>
          <w:kern w:val="2"/>
          <w:u w:val="single"/>
          <w:lang w:eastAsia="zh-CN"/>
        </w:rPr>
        <w:t>（1）施工图预算编制原则：</w:t>
      </w:r>
    </w:p>
    <w:p w14:paraId="31DBF05F">
      <w:pPr>
        <w:widowControl w:val="0"/>
        <w:kinsoku/>
        <w:autoSpaceDE/>
        <w:autoSpaceDN/>
        <w:adjustRightInd/>
        <w:snapToGrid/>
        <w:spacing w:line="400" w:lineRule="exact"/>
        <w:ind w:firstLine="601"/>
        <w:jc w:val="both"/>
        <w:textAlignment w:val="auto"/>
        <w:rPr>
          <w:rFonts w:ascii="Times New Roman" w:hAnsi="Times New Roman" w:eastAsia="宋体" w:cs="Times New Roman"/>
          <w:snapToGrid/>
          <w:kern w:val="2"/>
          <w:u w:val="single"/>
          <w:lang w:eastAsia="zh-CN"/>
        </w:rPr>
      </w:pPr>
      <w:r>
        <w:rPr>
          <w:rFonts w:hint="eastAsia" w:ascii="Times New Roman" w:hAnsi="Times New Roman" w:eastAsia="宋体" w:cs="Times New Roman"/>
          <w:snapToGrid/>
          <w:kern w:val="2"/>
          <w:u w:val="single"/>
          <w:lang w:eastAsia="zh-CN"/>
        </w:rPr>
        <w:t>1）计价依据：</w:t>
      </w:r>
    </w:p>
    <w:p w14:paraId="64CFEB27">
      <w:pPr>
        <w:widowControl w:val="0"/>
        <w:kinsoku/>
        <w:autoSpaceDE/>
        <w:autoSpaceDN/>
        <w:adjustRightInd/>
        <w:snapToGrid/>
        <w:spacing w:line="400" w:lineRule="exact"/>
        <w:ind w:firstLine="601"/>
        <w:jc w:val="both"/>
        <w:textAlignment w:val="auto"/>
        <w:rPr>
          <w:rFonts w:ascii="Times New Roman" w:hAnsi="Times New Roman" w:eastAsia="宋体" w:cs="Times New Roman"/>
          <w:snapToGrid/>
          <w:kern w:val="2"/>
          <w:u w:val="single"/>
          <w:lang w:eastAsia="zh-CN"/>
        </w:rPr>
      </w:pPr>
      <w:r>
        <w:rPr>
          <w:rFonts w:hint="eastAsia" w:ascii="Times New Roman" w:hAnsi="Times New Roman" w:eastAsia="宋体" w:cs="Times New Roman"/>
          <w:snapToGrid/>
          <w:kern w:val="2"/>
          <w:u w:val="single"/>
          <w:lang w:eastAsia="zh-CN"/>
        </w:rPr>
        <w:t>①计价依据：以最终确认的施工图纸，采用工程量清单模式编制施工图预算，按《建设工程工程量清单计价规范》（GB50500－2013）、《广东省市政工程综合定额（2018）》、《广东省建设工程计价依据（2018）》、《广东省房屋建筑与装饰工程综合定额（2018）》、《广东省通用安装工程综合定额（2018）》、《广东省园林绿化工程综合定额（2018）》、《广东省建设工程施工机具台班费用编制规则（2018）》等建设工程计价文件编制，得出合同价格清单的单价及总价（实施期间如有行政部门发布新的建设工程计价文件须执行的，则按新的建设工程计价文件须执行）。</w:t>
      </w:r>
    </w:p>
    <w:p w14:paraId="12292CA9">
      <w:pPr>
        <w:widowControl w:val="0"/>
        <w:kinsoku/>
        <w:autoSpaceDE/>
        <w:autoSpaceDN/>
        <w:adjustRightInd/>
        <w:snapToGrid/>
        <w:spacing w:line="400" w:lineRule="exact"/>
        <w:ind w:firstLine="601"/>
        <w:jc w:val="both"/>
        <w:textAlignment w:val="auto"/>
        <w:rPr>
          <w:rFonts w:ascii="Times New Roman" w:hAnsi="Times New Roman" w:eastAsia="宋体" w:cs="Times New Roman"/>
          <w:snapToGrid/>
          <w:kern w:val="2"/>
          <w:u w:val="single"/>
          <w:lang w:eastAsia="zh-CN"/>
        </w:rPr>
      </w:pPr>
      <w:r>
        <w:rPr>
          <w:rFonts w:hint="eastAsia" w:ascii="Times New Roman" w:hAnsi="Times New Roman" w:eastAsia="宋体" w:cs="Times New Roman"/>
          <w:snapToGrid/>
          <w:kern w:val="2"/>
          <w:u w:val="single"/>
          <w:lang w:eastAsia="zh-CN"/>
        </w:rPr>
        <w:t>②计价时工程所在地工程造价管理部门颁布的最新一季度信息价；</w:t>
      </w:r>
    </w:p>
    <w:p w14:paraId="389642D9">
      <w:pPr>
        <w:widowControl w:val="0"/>
        <w:kinsoku/>
        <w:autoSpaceDE/>
        <w:autoSpaceDN/>
        <w:adjustRightInd/>
        <w:snapToGrid/>
        <w:spacing w:line="400" w:lineRule="exact"/>
        <w:ind w:firstLine="601"/>
        <w:jc w:val="both"/>
        <w:textAlignment w:val="auto"/>
        <w:rPr>
          <w:rFonts w:ascii="Times New Roman" w:hAnsi="Times New Roman" w:eastAsia="宋体" w:cs="Times New Roman"/>
          <w:snapToGrid/>
          <w:kern w:val="2"/>
          <w:u w:val="single"/>
          <w:lang w:eastAsia="zh-CN"/>
        </w:rPr>
      </w:pPr>
      <w:r>
        <w:rPr>
          <w:rFonts w:hint="eastAsia" w:ascii="Times New Roman" w:hAnsi="Times New Roman" w:eastAsia="宋体" w:cs="Times New Roman"/>
          <w:snapToGrid/>
          <w:kern w:val="2"/>
          <w:u w:val="single"/>
          <w:lang w:eastAsia="zh-CN"/>
        </w:rPr>
        <w:t>③发包人与承包人双方认可的其他相关文件。</w:t>
      </w:r>
    </w:p>
    <w:p w14:paraId="05F9318A">
      <w:pPr>
        <w:widowControl w:val="0"/>
        <w:kinsoku/>
        <w:autoSpaceDE/>
        <w:autoSpaceDN/>
        <w:adjustRightInd/>
        <w:snapToGrid/>
        <w:spacing w:line="400" w:lineRule="exact"/>
        <w:ind w:firstLine="601"/>
        <w:jc w:val="both"/>
        <w:textAlignment w:val="auto"/>
        <w:rPr>
          <w:rFonts w:ascii="Times New Roman" w:hAnsi="Times New Roman" w:eastAsia="宋体" w:cs="Times New Roman"/>
          <w:snapToGrid/>
          <w:kern w:val="2"/>
          <w:u w:val="single"/>
          <w:lang w:eastAsia="zh-CN"/>
        </w:rPr>
      </w:pPr>
      <w:r>
        <w:rPr>
          <w:rFonts w:hint="eastAsia" w:ascii="Times New Roman" w:hAnsi="Times New Roman" w:eastAsia="宋体" w:cs="Times New Roman"/>
          <w:snapToGrid/>
          <w:kern w:val="2"/>
          <w:u w:val="single"/>
          <w:lang w:eastAsia="zh-CN"/>
        </w:rPr>
        <w:t>2）工程量确定方式：以经审查的施工图为依据，按国标清单计价规范计算工程量。</w:t>
      </w:r>
    </w:p>
    <w:p w14:paraId="0523B5C2">
      <w:pPr>
        <w:widowControl w:val="0"/>
        <w:kinsoku/>
        <w:autoSpaceDE/>
        <w:autoSpaceDN/>
        <w:adjustRightInd/>
        <w:snapToGrid/>
        <w:spacing w:line="400" w:lineRule="exact"/>
        <w:ind w:firstLine="601"/>
        <w:jc w:val="both"/>
        <w:textAlignment w:val="auto"/>
        <w:rPr>
          <w:rFonts w:ascii="Times New Roman" w:hAnsi="Times New Roman" w:eastAsia="宋体" w:cs="Times New Roman"/>
          <w:snapToGrid/>
          <w:kern w:val="2"/>
          <w:u w:val="single"/>
          <w:lang w:eastAsia="zh-CN"/>
        </w:rPr>
      </w:pPr>
      <w:r>
        <w:rPr>
          <w:rFonts w:hint="eastAsia" w:ascii="Times New Roman" w:hAnsi="Times New Roman" w:eastAsia="宋体" w:cs="Times New Roman"/>
          <w:snapToGrid/>
          <w:kern w:val="2"/>
          <w:u w:val="single"/>
          <w:lang w:eastAsia="zh-CN"/>
        </w:rPr>
        <w:t>3）分部分项工程量清单综合单价定价方式：</w:t>
      </w:r>
    </w:p>
    <w:p w14:paraId="386A4B21">
      <w:pPr>
        <w:widowControl w:val="0"/>
        <w:kinsoku/>
        <w:autoSpaceDE/>
        <w:autoSpaceDN/>
        <w:adjustRightInd/>
        <w:snapToGrid/>
        <w:spacing w:line="400" w:lineRule="exact"/>
        <w:ind w:firstLine="601"/>
        <w:jc w:val="both"/>
        <w:textAlignment w:val="auto"/>
        <w:rPr>
          <w:rFonts w:ascii="Times New Roman" w:hAnsi="Times New Roman" w:eastAsia="宋体" w:cs="Times New Roman"/>
          <w:snapToGrid/>
          <w:kern w:val="2"/>
          <w:u w:val="single"/>
          <w:lang w:eastAsia="zh-CN"/>
        </w:rPr>
      </w:pPr>
      <w:r>
        <w:rPr>
          <w:rFonts w:hint="eastAsia" w:ascii="Times New Roman" w:hAnsi="Times New Roman" w:eastAsia="宋体" w:cs="Times New Roman"/>
          <w:snapToGrid/>
          <w:kern w:val="2"/>
          <w:u w:val="single"/>
          <w:lang w:eastAsia="zh-CN"/>
        </w:rPr>
        <w:t>综合单价依据上述建设工程相关定额确定【定额使用的依次顺序为：① 本合同项目主体工程所属专业的定额、附属工程所属专业的定额；② 第①点所述定额中若个别分项项目没有定额可套用，则采用与该分项项目性质、功能、工艺相似或相近的其它定额换算；定额采用施工图预算编制上一季度适用的建设行政主管部门颁发的定额】及对应的工程计价办法计算确定（该综合单价不含措施项目费、税金）。项目的人工、材料、机械台班价格按施工图预算编制上一季度当地建设行政主管部门的有关规定执行。其中：</w:t>
      </w:r>
    </w:p>
    <w:p w14:paraId="43F8B806">
      <w:pPr>
        <w:widowControl w:val="0"/>
        <w:kinsoku/>
        <w:autoSpaceDE/>
        <w:autoSpaceDN/>
        <w:adjustRightInd/>
        <w:snapToGrid/>
        <w:spacing w:line="400" w:lineRule="exact"/>
        <w:ind w:firstLine="601"/>
        <w:jc w:val="both"/>
        <w:textAlignment w:val="auto"/>
        <w:rPr>
          <w:rFonts w:ascii="Times New Roman" w:hAnsi="Times New Roman" w:eastAsia="宋体" w:cs="Times New Roman"/>
          <w:snapToGrid/>
          <w:kern w:val="2"/>
          <w:u w:val="single"/>
          <w:lang w:eastAsia="zh-CN"/>
        </w:rPr>
      </w:pPr>
      <w:r>
        <w:rPr>
          <w:rFonts w:hint="eastAsia" w:ascii="Times New Roman" w:hAnsi="Times New Roman" w:eastAsia="宋体" w:cs="Times New Roman"/>
          <w:snapToGrid/>
          <w:kern w:val="2"/>
          <w:u w:val="single"/>
          <w:lang w:eastAsia="zh-CN"/>
        </w:rPr>
        <w:t>①主材价格确定方式：人工\材料价格采用计价时工程所在地工程造价管理部门颁布的最新一季度信息价，如当地没有的材料单价，可参考广州地区建设工程材料信息价；没有可参考信息价的，进行市场询价（由发包人、承包人、监理单位共同组成询价小组，制定相应的询价办法进行询价）。</w:t>
      </w:r>
    </w:p>
    <w:p w14:paraId="34EE2BD2">
      <w:pPr>
        <w:widowControl w:val="0"/>
        <w:kinsoku/>
        <w:autoSpaceDE/>
        <w:autoSpaceDN/>
        <w:adjustRightInd/>
        <w:snapToGrid/>
        <w:spacing w:line="400" w:lineRule="exact"/>
        <w:ind w:firstLine="601"/>
        <w:jc w:val="both"/>
        <w:textAlignment w:val="auto"/>
        <w:rPr>
          <w:rFonts w:ascii="Times New Roman" w:hAnsi="Times New Roman" w:eastAsia="宋体" w:cs="Times New Roman"/>
          <w:snapToGrid/>
          <w:kern w:val="2"/>
          <w:u w:val="single"/>
          <w:lang w:eastAsia="zh-CN"/>
        </w:rPr>
      </w:pPr>
      <w:r>
        <w:rPr>
          <w:rFonts w:hint="eastAsia" w:ascii="Times New Roman" w:hAnsi="Times New Roman" w:eastAsia="宋体" w:cs="Times New Roman"/>
          <w:snapToGrid/>
          <w:kern w:val="2"/>
          <w:u w:val="single"/>
          <w:lang w:eastAsia="zh-CN"/>
        </w:rPr>
        <w:t>②人工、材料和机械的消耗量按定额标准执行。</w:t>
      </w:r>
    </w:p>
    <w:p w14:paraId="447DB9D6">
      <w:pPr>
        <w:widowControl w:val="0"/>
        <w:kinsoku/>
        <w:autoSpaceDE/>
        <w:autoSpaceDN/>
        <w:adjustRightInd/>
        <w:snapToGrid/>
        <w:spacing w:line="400" w:lineRule="exact"/>
        <w:ind w:firstLine="601"/>
        <w:jc w:val="both"/>
        <w:textAlignment w:val="auto"/>
        <w:rPr>
          <w:rFonts w:ascii="Times New Roman" w:hAnsi="Times New Roman" w:eastAsia="宋体" w:cs="Times New Roman"/>
          <w:snapToGrid/>
          <w:kern w:val="2"/>
          <w:u w:val="single"/>
          <w:lang w:eastAsia="zh-CN"/>
        </w:rPr>
      </w:pPr>
      <w:r>
        <w:rPr>
          <w:rFonts w:hint="eastAsia" w:ascii="Times New Roman" w:hAnsi="Times New Roman" w:eastAsia="宋体" w:cs="Times New Roman"/>
          <w:snapToGrid/>
          <w:kern w:val="2"/>
          <w:u w:val="single"/>
          <w:lang w:eastAsia="zh-CN"/>
        </w:rPr>
        <w:t>③综合管理费、利润的计取标准按计价时现行的相关造价文件规定执行（如文件中规定有上下限的，则按其平均值计算）。</w:t>
      </w:r>
    </w:p>
    <w:p w14:paraId="78CEA324">
      <w:pPr>
        <w:widowControl w:val="0"/>
        <w:kinsoku/>
        <w:autoSpaceDE/>
        <w:autoSpaceDN/>
        <w:adjustRightInd/>
        <w:snapToGrid/>
        <w:spacing w:line="400" w:lineRule="exact"/>
        <w:ind w:firstLine="601"/>
        <w:jc w:val="both"/>
        <w:textAlignment w:val="auto"/>
        <w:rPr>
          <w:rFonts w:ascii="Times New Roman" w:hAnsi="Times New Roman" w:eastAsia="宋体" w:cs="Times New Roman"/>
          <w:snapToGrid/>
          <w:kern w:val="2"/>
          <w:u w:val="single"/>
          <w:lang w:eastAsia="zh-CN"/>
        </w:rPr>
      </w:pPr>
      <w:r>
        <w:rPr>
          <w:rFonts w:hint="eastAsia" w:ascii="Times New Roman" w:hAnsi="Times New Roman" w:eastAsia="宋体" w:cs="Times New Roman"/>
          <w:snapToGrid/>
          <w:kern w:val="2"/>
          <w:u w:val="single"/>
          <w:lang w:eastAsia="zh-CN"/>
        </w:rPr>
        <w:t>4）措施项目费计价方式：</w:t>
      </w:r>
    </w:p>
    <w:p w14:paraId="770108D9">
      <w:pPr>
        <w:widowControl w:val="0"/>
        <w:kinsoku/>
        <w:autoSpaceDE/>
        <w:autoSpaceDN/>
        <w:adjustRightInd/>
        <w:snapToGrid/>
        <w:spacing w:line="400" w:lineRule="exact"/>
        <w:ind w:firstLine="601"/>
        <w:jc w:val="both"/>
        <w:textAlignment w:val="auto"/>
        <w:rPr>
          <w:rFonts w:ascii="Times New Roman" w:hAnsi="Times New Roman" w:eastAsia="宋体" w:cs="Times New Roman"/>
          <w:snapToGrid/>
          <w:kern w:val="2"/>
          <w:u w:val="single"/>
          <w:lang w:eastAsia="zh-CN"/>
        </w:rPr>
      </w:pPr>
      <w:r>
        <w:rPr>
          <w:rFonts w:hint="eastAsia" w:ascii="Times New Roman" w:hAnsi="Times New Roman" w:eastAsia="宋体" w:cs="Times New Roman"/>
          <w:snapToGrid/>
          <w:kern w:val="2"/>
          <w:u w:val="single"/>
          <w:lang w:eastAsia="zh-CN"/>
        </w:rPr>
        <w:t>①绿色施工安全防护措施费：按现行的相关造价文件规定执行。</w:t>
      </w:r>
    </w:p>
    <w:p w14:paraId="2F0064AC">
      <w:pPr>
        <w:widowControl w:val="0"/>
        <w:kinsoku/>
        <w:autoSpaceDE/>
        <w:autoSpaceDN/>
        <w:adjustRightInd/>
        <w:snapToGrid/>
        <w:spacing w:line="400" w:lineRule="exact"/>
        <w:ind w:firstLine="601"/>
        <w:jc w:val="both"/>
        <w:textAlignment w:val="auto"/>
        <w:rPr>
          <w:rFonts w:ascii="Times New Roman" w:hAnsi="Times New Roman" w:eastAsia="宋体" w:cs="Times New Roman"/>
          <w:snapToGrid/>
          <w:kern w:val="2"/>
          <w:u w:val="single"/>
          <w:lang w:eastAsia="zh-CN"/>
        </w:rPr>
      </w:pPr>
      <w:r>
        <w:rPr>
          <w:rFonts w:hint="eastAsia" w:ascii="Times New Roman" w:hAnsi="Times New Roman" w:eastAsia="宋体" w:cs="Times New Roman"/>
          <w:snapToGrid/>
          <w:kern w:val="2"/>
          <w:u w:val="single"/>
          <w:lang w:eastAsia="zh-CN"/>
        </w:rPr>
        <w:t>②按系数计算的措施费项目费：按云浮市现行的相关造价文件规定执行（如文件中规定有上下限的，则按其平均值计算）。</w:t>
      </w:r>
    </w:p>
    <w:p w14:paraId="045A3FD6">
      <w:pPr>
        <w:widowControl w:val="0"/>
        <w:kinsoku/>
        <w:autoSpaceDE/>
        <w:autoSpaceDN/>
        <w:adjustRightInd/>
        <w:snapToGrid/>
        <w:spacing w:line="400" w:lineRule="exact"/>
        <w:ind w:firstLine="601"/>
        <w:jc w:val="both"/>
        <w:textAlignment w:val="auto"/>
        <w:rPr>
          <w:rFonts w:ascii="Times New Roman" w:hAnsi="Times New Roman" w:eastAsia="宋体" w:cs="Times New Roman"/>
          <w:snapToGrid/>
          <w:kern w:val="2"/>
          <w:u w:val="single"/>
          <w:lang w:eastAsia="zh-CN"/>
        </w:rPr>
      </w:pPr>
      <w:r>
        <w:rPr>
          <w:rFonts w:hint="eastAsia" w:ascii="Times New Roman" w:hAnsi="Times New Roman" w:eastAsia="宋体" w:cs="Times New Roman"/>
          <w:snapToGrid/>
          <w:kern w:val="2"/>
          <w:u w:val="single"/>
          <w:lang w:eastAsia="zh-CN"/>
        </w:rPr>
        <w:t>③按定额子目计算的措施费项目费：参照分部分项工程量清单综合单价定价方式执行。</w:t>
      </w:r>
    </w:p>
    <w:p w14:paraId="4DEF4E5F">
      <w:pPr>
        <w:widowControl w:val="0"/>
        <w:kinsoku/>
        <w:autoSpaceDE/>
        <w:autoSpaceDN/>
        <w:adjustRightInd/>
        <w:snapToGrid/>
        <w:spacing w:line="400" w:lineRule="exact"/>
        <w:ind w:firstLine="601"/>
        <w:jc w:val="both"/>
        <w:textAlignment w:val="auto"/>
        <w:rPr>
          <w:rFonts w:ascii="Times New Roman" w:hAnsi="Times New Roman" w:eastAsia="宋体" w:cs="Times New Roman"/>
          <w:snapToGrid/>
          <w:kern w:val="2"/>
          <w:u w:val="single"/>
          <w:lang w:eastAsia="zh-CN"/>
        </w:rPr>
      </w:pPr>
      <w:r>
        <w:rPr>
          <w:rFonts w:hint="eastAsia" w:ascii="Times New Roman" w:hAnsi="Times New Roman" w:eastAsia="宋体" w:cs="Times New Roman"/>
          <w:snapToGrid/>
          <w:kern w:val="2"/>
          <w:u w:val="single"/>
          <w:lang w:eastAsia="zh-CN"/>
        </w:rPr>
        <w:t>5）其他项目费：按云浮市现行的相关造价文件规定执行(有上下限的，按其平均值计)。</w:t>
      </w:r>
    </w:p>
    <w:p w14:paraId="4CDD6E99">
      <w:pPr>
        <w:widowControl w:val="0"/>
        <w:kinsoku/>
        <w:autoSpaceDE/>
        <w:autoSpaceDN/>
        <w:adjustRightInd/>
        <w:snapToGrid/>
        <w:spacing w:line="400" w:lineRule="exact"/>
        <w:ind w:firstLine="601"/>
        <w:jc w:val="both"/>
        <w:textAlignment w:val="auto"/>
        <w:rPr>
          <w:rFonts w:ascii="Times New Roman" w:hAnsi="Times New Roman" w:eastAsia="宋体" w:cs="Times New Roman"/>
          <w:snapToGrid/>
          <w:kern w:val="2"/>
          <w:u w:val="single"/>
          <w:lang w:eastAsia="zh-CN"/>
        </w:rPr>
      </w:pPr>
      <w:r>
        <w:rPr>
          <w:rFonts w:hint="eastAsia" w:ascii="Times New Roman" w:hAnsi="Times New Roman" w:eastAsia="宋体" w:cs="Times New Roman"/>
          <w:snapToGrid/>
          <w:kern w:val="2"/>
          <w:u w:val="single"/>
          <w:lang w:eastAsia="zh-CN"/>
        </w:rPr>
        <w:t>6）税金计价：按施工图预算编制时规定标准执行</w:t>
      </w:r>
    </w:p>
    <w:p w14:paraId="213F71C2">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1</w:t>
      </w:r>
      <w:r>
        <w:rPr>
          <w:rFonts w:ascii="宋体" w:hAnsi="宋体" w:eastAsia="宋体" w:cs="Times New Roman"/>
          <w:snapToGrid/>
          <w:kern w:val="2"/>
          <w:lang w:eastAsia="zh-CN"/>
        </w:rPr>
        <w:t xml:space="preserve">4.1.3 </w:t>
      </w:r>
      <w:r>
        <w:rPr>
          <w:rFonts w:hint="eastAsia" w:ascii="宋体" w:hAnsi="宋体" w:eastAsia="宋体" w:cs="Times New Roman"/>
          <w:snapToGrid/>
          <w:kern w:val="2"/>
          <w:lang w:eastAsia="zh-CN"/>
        </w:rPr>
        <w:t>按实际完成的工程量支付工程价款的计量方法、估价方法：</w:t>
      </w:r>
      <w:r>
        <w:rPr>
          <w:rFonts w:hint="eastAsia"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2A426837">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14.2 </w:t>
      </w:r>
      <w:r>
        <w:rPr>
          <w:rFonts w:hint="eastAsia" w:ascii="Times New Roman" w:hAnsi="Times New Roman" w:eastAsia="宋体" w:cs="Times New Roman"/>
          <w:b/>
          <w:snapToGrid/>
          <w:kern w:val="2"/>
          <w:lang w:eastAsia="zh-CN"/>
        </w:rPr>
        <w:t>预付款</w:t>
      </w:r>
    </w:p>
    <w:p w14:paraId="2095AD9A">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14.2.1 </w:t>
      </w:r>
      <w:r>
        <w:rPr>
          <w:rFonts w:hint="eastAsia" w:ascii="宋体" w:hAnsi="宋体" w:eastAsia="宋体" w:cs="Times New Roman"/>
          <w:snapToGrid/>
          <w:kern w:val="2"/>
          <w:lang w:eastAsia="zh-CN"/>
        </w:rPr>
        <w:t>预付款支付</w:t>
      </w:r>
    </w:p>
    <w:p w14:paraId="1561FDF4">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预付款的金额或比例为：工程费用</w:t>
      </w:r>
      <w:r>
        <w:rPr>
          <w:rFonts w:hint="eastAsia" w:ascii="Times New Roman" w:hAnsi="Times New Roman" w:eastAsia="宋体" w:cs="Times New Roman"/>
          <w:snapToGrid/>
          <w:kern w:val="2"/>
          <w:u w:val="single"/>
          <w:lang w:eastAsia="zh-CN"/>
        </w:rPr>
        <w:t>部分暂估合同价的</w:t>
      </w:r>
      <w:r>
        <w:rPr>
          <w:rFonts w:ascii="宋体" w:hAnsi="宋体" w:eastAsia="宋体" w:cs="Times New Roman"/>
          <w:snapToGrid/>
          <w:kern w:val="2"/>
          <w:u w:val="single"/>
          <w:lang w:eastAsia="zh-CN"/>
        </w:rPr>
        <w:t>20</w:t>
      </w:r>
      <w:r>
        <w:rPr>
          <w:rFonts w:hint="eastAsia" w:ascii="宋体" w:hAnsi="宋体" w:eastAsia="宋体" w:cs="Times New Roman"/>
          <w:snapToGrid/>
          <w:kern w:val="2"/>
          <w:u w:val="single"/>
          <w:lang w:eastAsia="zh-CN"/>
        </w:rPr>
        <w:t>%</w:t>
      </w:r>
      <w:r>
        <w:rPr>
          <w:rFonts w:hint="eastAsia" w:ascii="宋体" w:hAnsi="宋体" w:eastAsia="宋体" w:cs="Times New Roman"/>
          <w:snapToGrid/>
          <w:kern w:val="2"/>
          <w:lang w:eastAsia="zh-CN"/>
        </w:rPr>
        <w:t>。</w:t>
      </w:r>
    </w:p>
    <w:p w14:paraId="568F9B6F">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预付款支付期限：</w:t>
      </w:r>
      <w:r>
        <w:rPr>
          <w:rFonts w:hint="eastAsia" w:ascii="Times New Roman" w:hAnsi="Times New Roman" w:eastAsia="宋体" w:cs="Times New Roman"/>
          <w:snapToGrid/>
          <w:kern w:val="2"/>
          <w:u w:val="single"/>
          <w:lang w:eastAsia="zh-CN"/>
        </w:rPr>
        <w:t>合同签订30个工作日内（具体以完成资金支付申请流程为准）</w:t>
      </w:r>
      <w:r>
        <w:rPr>
          <w:rFonts w:hint="eastAsia" w:ascii="宋体" w:hAnsi="宋体" w:eastAsia="宋体" w:cs="Times New Roman"/>
          <w:snapToGrid/>
          <w:kern w:val="2"/>
          <w:lang w:eastAsia="zh-CN"/>
        </w:rPr>
        <w:t>。</w:t>
      </w:r>
    </w:p>
    <w:p w14:paraId="25D9E3F2">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预付款扣回的方式：</w:t>
      </w:r>
      <w:r>
        <w:rPr>
          <w:rFonts w:hint="eastAsia" w:ascii="Times New Roman" w:hAnsi="Times New Roman" w:eastAsia="宋体" w:cs="Times New Roman"/>
          <w:snapToGrid/>
          <w:kern w:val="2"/>
          <w:u w:val="single"/>
          <w:lang w:eastAsia="zh-CN"/>
        </w:rPr>
        <w:t>完成工程超过80%后，预付款按照期中应支付工程款的 20%扣回，直到扣完为止。</w:t>
      </w:r>
    </w:p>
    <w:p w14:paraId="4D29705A">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1</w:t>
      </w:r>
      <w:r>
        <w:rPr>
          <w:rFonts w:ascii="宋体" w:hAnsi="宋体" w:eastAsia="宋体" w:cs="Times New Roman"/>
          <w:snapToGrid/>
          <w:kern w:val="2"/>
          <w:lang w:eastAsia="zh-CN"/>
        </w:rPr>
        <w:t>4.2.2预付款担保</w:t>
      </w:r>
    </w:p>
    <w:p w14:paraId="0C33FD33">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提供预付款担保期限：</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无</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2A6766E1">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预付款担保形式：</w:t>
      </w:r>
      <w:r>
        <w:rPr>
          <w:rFonts w:hint="eastAsia" w:ascii="宋体" w:hAnsi="宋体" w:eastAsia="宋体" w:cs="Times New Roman"/>
          <w:snapToGrid/>
          <w:kern w:val="2"/>
          <w:u w:val="single"/>
          <w:lang w:eastAsia="zh-CN"/>
        </w:rPr>
        <w:t xml:space="preserve"> </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无</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4A0C91E0">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14.3 </w:t>
      </w:r>
      <w:r>
        <w:rPr>
          <w:rFonts w:hint="eastAsia" w:ascii="Times New Roman" w:hAnsi="Times New Roman" w:eastAsia="宋体" w:cs="Times New Roman"/>
          <w:b/>
          <w:snapToGrid/>
          <w:kern w:val="2"/>
          <w:lang w:eastAsia="zh-CN"/>
        </w:rPr>
        <w:t>工程进度款</w:t>
      </w:r>
    </w:p>
    <w:p w14:paraId="12D74ED5">
      <w:pPr>
        <w:widowControl w:val="0"/>
        <w:kinsoku/>
        <w:autoSpaceDE/>
        <w:autoSpaceDN/>
        <w:adjustRightInd/>
        <w:snapToGrid/>
        <w:spacing w:line="360" w:lineRule="auto"/>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14.3.1 </w:t>
      </w:r>
      <w:r>
        <w:rPr>
          <w:rFonts w:hint="eastAsia" w:ascii="宋体" w:hAnsi="宋体" w:eastAsia="宋体" w:cs="Times New Roman"/>
          <w:snapToGrid/>
          <w:kern w:val="2"/>
          <w:lang w:eastAsia="zh-CN"/>
        </w:rPr>
        <w:t>工程进度付款申请</w:t>
      </w:r>
    </w:p>
    <w:p w14:paraId="263C89A0">
      <w:pPr>
        <w:widowControl w:val="0"/>
        <w:kinsoku/>
        <w:autoSpaceDE/>
        <w:autoSpaceDN/>
        <w:adjustRightInd/>
        <w:snapToGrid/>
        <w:spacing w:line="360" w:lineRule="auto"/>
        <w:ind w:firstLine="600"/>
        <w:jc w:val="both"/>
        <w:textAlignment w:val="auto"/>
        <w:rPr>
          <w:rFonts w:ascii="Times New Roman" w:hAnsi="Times New Roman" w:eastAsia="宋体" w:cs="Times New Roman"/>
          <w:snapToGrid/>
          <w:kern w:val="2"/>
          <w:u w:val="single"/>
          <w:lang w:eastAsia="zh-CN"/>
        </w:rPr>
      </w:pPr>
      <w:r>
        <w:rPr>
          <w:rFonts w:hint="eastAsia" w:ascii="宋体" w:hAnsi="宋体" w:eastAsia="宋体" w:cs="Times New Roman"/>
          <w:snapToGrid/>
          <w:kern w:val="2"/>
          <w:lang w:eastAsia="zh-CN"/>
        </w:rPr>
        <w:t>工程进度付款申请方式：</w:t>
      </w:r>
      <w:r>
        <w:rPr>
          <w:rFonts w:hint="eastAsia" w:ascii="Times New Roman" w:hAnsi="Times New Roman" w:eastAsia="宋体" w:cs="Times New Roman"/>
          <w:snapToGrid/>
          <w:kern w:val="2"/>
          <w:u w:val="single"/>
          <w:lang w:eastAsia="zh-CN"/>
        </w:rPr>
        <w:t xml:space="preserve">进度付款支付分为勘察设计费进度付款支付、工程费用（工程费用包括建筑安装工程费、工程设备费、其他工程费等）进度付款支付二部分。具体支付办法如下： </w:t>
      </w:r>
    </w:p>
    <w:p w14:paraId="49EE16CC">
      <w:pPr>
        <w:widowControl w:val="0"/>
        <w:kinsoku/>
        <w:autoSpaceDE/>
        <w:autoSpaceDN/>
        <w:adjustRightInd/>
        <w:snapToGrid/>
        <w:spacing w:line="360" w:lineRule="auto"/>
        <w:ind w:firstLine="600"/>
        <w:textAlignment w:val="auto"/>
        <w:rPr>
          <w:rFonts w:ascii="Times New Roman" w:hAnsi="Times New Roman" w:eastAsia="宋体" w:cs="Times New Roman"/>
          <w:snapToGrid/>
          <w:kern w:val="2"/>
          <w:u w:val="single"/>
          <w:lang w:eastAsia="zh-CN"/>
        </w:rPr>
      </w:pPr>
      <w:r>
        <w:rPr>
          <w:rFonts w:hint="eastAsia" w:ascii="Times New Roman" w:hAnsi="Times New Roman" w:eastAsia="宋体" w:cs="Times New Roman"/>
          <w:snapToGrid/>
          <w:kern w:val="2"/>
          <w:u w:val="single"/>
          <w:lang w:eastAsia="zh-CN"/>
        </w:rPr>
        <w:t>A 勘察设计费支付方式：</w:t>
      </w:r>
    </w:p>
    <w:p w14:paraId="59FF4EAE">
      <w:pPr>
        <w:widowControl w:val="0"/>
        <w:kinsoku/>
        <w:autoSpaceDE/>
        <w:autoSpaceDN/>
        <w:adjustRightInd/>
        <w:snapToGrid/>
        <w:spacing w:line="360" w:lineRule="auto"/>
        <w:ind w:firstLine="600"/>
        <w:textAlignment w:val="auto"/>
        <w:rPr>
          <w:rFonts w:ascii="Times New Roman" w:hAnsi="Times New Roman" w:eastAsia="宋体" w:cs="Times New Roman"/>
          <w:snapToGrid/>
          <w:kern w:val="2"/>
          <w:u w:val="single"/>
          <w:lang w:eastAsia="zh-CN"/>
        </w:rPr>
      </w:pPr>
      <w:r>
        <w:rPr>
          <w:rFonts w:hint="eastAsia" w:ascii="Times New Roman" w:hAnsi="Times New Roman" w:eastAsia="宋体" w:cs="Times New Roman"/>
          <w:snapToGrid/>
          <w:kern w:val="2"/>
          <w:u w:val="single"/>
          <w:lang w:eastAsia="zh-CN"/>
        </w:rPr>
        <w:t>勘察设计费支付：签约合同勘察设计费为暂定价，最终结算价以财政部门或发包人委托的第三方审计的最终审核价为准。勘察设计费进度款分期进行支付，支付节点如下：</w:t>
      </w:r>
    </w:p>
    <w:p w14:paraId="44C96E71">
      <w:pPr>
        <w:widowControl w:val="0"/>
        <w:kinsoku/>
        <w:autoSpaceDE/>
        <w:autoSpaceDN/>
        <w:adjustRightInd/>
        <w:snapToGrid/>
        <w:spacing w:line="360" w:lineRule="auto"/>
        <w:ind w:firstLine="600"/>
        <w:jc w:val="both"/>
        <w:textAlignment w:val="auto"/>
        <w:rPr>
          <w:rFonts w:hint="eastAsia" w:ascii="Times New Roman" w:hAnsi="Times New Roman" w:eastAsia="宋体" w:cs="Times New Roman"/>
          <w:snapToGrid/>
          <w:kern w:val="2"/>
          <w:u w:val="single"/>
          <w:lang w:eastAsia="zh-CN"/>
        </w:rPr>
      </w:pPr>
      <w:r>
        <w:rPr>
          <w:rFonts w:hint="eastAsia" w:ascii="Times New Roman" w:hAnsi="Times New Roman" w:eastAsia="宋体" w:cs="Times New Roman"/>
          <w:snapToGrid/>
          <w:kern w:val="2"/>
          <w:u w:val="single"/>
          <w:lang w:eastAsia="zh-CN"/>
        </w:rPr>
        <w:t>1）勘察设计费预付款为承包人勘察设计部分暂估合同价的20%；</w:t>
      </w:r>
    </w:p>
    <w:p w14:paraId="3F66CBB8">
      <w:pPr>
        <w:widowControl w:val="0"/>
        <w:kinsoku/>
        <w:autoSpaceDE/>
        <w:autoSpaceDN/>
        <w:adjustRightInd/>
        <w:snapToGrid/>
        <w:spacing w:line="360" w:lineRule="auto"/>
        <w:ind w:firstLine="600"/>
        <w:jc w:val="both"/>
        <w:textAlignment w:val="auto"/>
        <w:rPr>
          <w:rFonts w:hint="eastAsia" w:ascii="Times New Roman" w:hAnsi="Times New Roman" w:eastAsia="宋体" w:cs="Times New Roman"/>
          <w:snapToGrid/>
          <w:kern w:val="2"/>
          <w:u w:val="single"/>
          <w:lang w:eastAsia="zh-CN"/>
        </w:rPr>
      </w:pPr>
      <w:r>
        <w:rPr>
          <w:rFonts w:hint="eastAsia" w:ascii="Times New Roman" w:hAnsi="Times New Roman" w:eastAsia="宋体" w:cs="Times New Roman"/>
          <w:snapToGrid/>
          <w:kern w:val="2"/>
          <w:u w:val="single"/>
          <w:lang w:eastAsia="zh-CN"/>
        </w:rPr>
        <w:t>2）初步设计成果须在签订总承包合同后的45天内交付，通过政府主管部门审查，承包人提供所有按合同规定的设计文件和其他成果并通过发包人确认。发包人支付至合同总承包勘察设计费的50%；</w:t>
      </w:r>
    </w:p>
    <w:p w14:paraId="7B2D5124">
      <w:pPr>
        <w:widowControl w:val="0"/>
        <w:kinsoku/>
        <w:autoSpaceDE/>
        <w:autoSpaceDN/>
        <w:adjustRightInd/>
        <w:snapToGrid/>
        <w:spacing w:line="360" w:lineRule="auto"/>
        <w:ind w:firstLine="600"/>
        <w:jc w:val="both"/>
        <w:textAlignment w:val="auto"/>
        <w:rPr>
          <w:rFonts w:hint="eastAsia" w:ascii="Times New Roman" w:hAnsi="Times New Roman" w:eastAsia="宋体" w:cs="Times New Roman"/>
          <w:snapToGrid/>
          <w:kern w:val="2"/>
          <w:u w:val="single"/>
          <w:lang w:eastAsia="zh-CN"/>
        </w:rPr>
      </w:pPr>
      <w:r>
        <w:rPr>
          <w:rFonts w:hint="eastAsia" w:ascii="Times New Roman" w:hAnsi="Times New Roman" w:eastAsia="宋体" w:cs="Times New Roman"/>
          <w:snapToGrid/>
          <w:kern w:val="2"/>
          <w:u w:val="single"/>
          <w:lang w:eastAsia="zh-CN"/>
        </w:rPr>
        <w:t>3）施工图设计通过政府主管部门审查，承包人提供所有按合同规定的设计文件和其他成果并通过发包人确认。发包人支付至合同总承包勘察设计费的60%；工程完成预算财审后，发包人支付至合同总承包勘察设计费的70%（按财政部门委托的第三方财审公司的预算审核价为准支付）</w:t>
      </w:r>
    </w:p>
    <w:p w14:paraId="2D93E791">
      <w:pPr>
        <w:widowControl w:val="0"/>
        <w:kinsoku/>
        <w:autoSpaceDE/>
        <w:autoSpaceDN/>
        <w:adjustRightInd/>
        <w:snapToGrid/>
        <w:spacing w:line="360" w:lineRule="auto"/>
        <w:ind w:firstLine="600"/>
        <w:jc w:val="both"/>
        <w:textAlignment w:val="auto"/>
        <w:rPr>
          <w:rFonts w:hint="eastAsia" w:ascii="Times New Roman" w:hAnsi="Times New Roman" w:eastAsia="宋体" w:cs="Times New Roman"/>
          <w:snapToGrid/>
          <w:kern w:val="2"/>
          <w:u w:val="single"/>
          <w:lang w:eastAsia="zh-CN"/>
        </w:rPr>
      </w:pPr>
      <w:r>
        <w:rPr>
          <w:rFonts w:hint="eastAsia" w:ascii="Times New Roman" w:hAnsi="Times New Roman" w:eastAsia="宋体" w:cs="Times New Roman"/>
          <w:snapToGrid/>
          <w:kern w:val="2"/>
          <w:u w:val="single"/>
          <w:lang w:eastAsia="zh-CN"/>
        </w:rPr>
        <w:t>4）项目工程交工验收完成，发包人支付至合同总承包其他费的80%；</w:t>
      </w:r>
    </w:p>
    <w:p w14:paraId="332394E2">
      <w:pPr>
        <w:widowControl w:val="0"/>
        <w:kinsoku/>
        <w:autoSpaceDE/>
        <w:autoSpaceDN/>
        <w:adjustRightInd/>
        <w:snapToGrid/>
        <w:spacing w:line="360" w:lineRule="auto"/>
        <w:ind w:firstLine="600"/>
        <w:jc w:val="both"/>
        <w:textAlignment w:val="auto"/>
        <w:rPr>
          <w:rFonts w:ascii="Times New Roman" w:hAnsi="Times New Roman" w:eastAsia="宋体" w:cs="Times New Roman"/>
          <w:snapToGrid/>
          <w:kern w:val="2"/>
          <w:u w:val="single"/>
          <w:lang w:eastAsia="zh-CN"/>
        </w:rPr>
      </w:pPr>
      <w:r>
        <w:rPr>
          <w:rFonts w:hint="eastAsia" w:ascii="Times New Roman" w:hAnsi="Times New Roman" w:eastAsia="宋体" w:cs="Times New Roman"/>
          <w:snapToGrid/>
          <w:kern w:val="2"/>
          <w:u w:val="single"/>
          <w:lang w:eastAsia="zh-CN"/>
        </w:rPr>
        <w:t>5）完成全部勘察设计内容并提交勘察设计成果文件，竣工验收合格后递交完整的勘察设计结算资料经财政部门或发包人委托的第三方财审的最终审核价为准支付剩余结算款。</w:t>
      </w:r>
    </w:p>
    <w:p w14:paraId="12642AF2">
      <w:pPr>
        <w:widowControl w:val="0"/>
        <w:kinsoku/>
        <w:autoSpaceDE/>
        <w:autoSpaceDN/>
        <w:adjustRightInd/>
        <w:snapToGrid/>
        <w:spacing w:line="360" w:lineRule="auto"/>
        <w:ind w:firstLine="600"/>
        <w:textAlignment w:val="auto"/>
        <w:rPr>
          <w:rFonts w:ascii="Times New Roman" w:hAnsi="Times New Roman" w:eastAsia="宋体" w:cs="Times New Roman"/>
          <w:snapToGrid/>
          <w:kern w:val="2"/>
          <w:u w:val="single"/>
          <w:lang w:eastAsia="zh-CN"/>
        </w:rPr>
      </w:pPr>
      <w:r>
        <w:rPr>
          <w:rFonts w:hint="eastAsia" w:ascii="Times New Roman" w:hAnsi="Times New Roman" w:eastAsia="宋体" w:cs="Times New Roman"/>
          <w:snapToGrid/>
          <w:kern w:val="2"/>
          <w:u w:val="single"/>
          <w:lang w:eastAsia="zh-CN"/>
        </w:rPr>
        <w:t>勘察设计费结算：（1）因工程建设内容及规模调整等非承包人原因致使本合同约定的服务范围、内容和服务形式发生较大变化时，发包人有权对项目勘察设计服务范围、内容和服务形式、服务期限进行调整，承包人不得拒绝，勘察设计费用按照实际完成的工作量及工作内容的勘察设计费用计取。（</w:t>
      </w:r>
      <w:r>
        <w:rPr>
          <w:rFonts w:ascii="Times New Roman" w:hAnsi="Times New Roman" w:eastAsia="宋体" w:cs="Times New Roman"/>
          <w:snapToGrid/>
          <w:kern w:val="2"/>
          <w:u w:val="single"/>
          <w:lang w:eastAsia="zh-CN"/>
        </w:rPr>
        <w:t>2</w:t>
      </w:r>
      <w:r>
        <w:rPr>
          <w:rFonts w:hint="eastAsia" w:ascii="Times New Roman" w:hAnsi="Times New Roman" w:eastAsia="宋体" w:cs="Times New Roman"/>
          <w:snapToGrid/>
          <w:kern w:val="2"/>
          <w:u w:val="single"/>
          <w:lang w:eastAsia="zh-CN"/>
        </w:rPr>
        <w:t>）承包人必须积极配合发包人做好衔接和善后工作，遵循发包人的指令中止（停建、缓建）、终止、变更相应工程的服务，并按已实际完成的勘察设计服务内容和本合同的相关约定结算相应工程的勘察设计费用。</w:t>
      </w:r>
    </w:p>
    <w:p w14:paraId="4C65A750">
      <w:pPr>
        <w:widowControl w:val="0"/>
        <w:kinsoku/>
        <w:autoSpaceDE/>
        <w:autoSpaceDN/>
        <w:adjustRightInd/>
        <w:snapToGrid/>
        <w:spacing w:line="360" w:lineRule="auto"/>
        <w:ind w:firstLine="602"/>
        <w:textAlignment w:val="auto"/>
        <w:rPr>
          <w:rFonts w:ascii="Times New Roman" w:hAnsi="Times New Roman" w:eastAsia="宋体" w:cs="Times New Roman"/>
          <w:snapToGrid/>
          <w:kern w:val="2"/>
          <w:u w:val="single"/>
          <w:lang w:eastAsia="zh-CN"/>
        </w:rPr>
      </w:pPr>
      <w:r>
        <w:rPr>
          <w:rFonts w:hint="eastAsia" w:ascii="Times New Roman" w:hAnsi="Times New Roman" w:eastAsia="宋体" w:cs="Times New Roman"/>
          <w:snapToGrid/>
          <w:kern w:val="2"/>
          <w:u w:val="single"/>
          <w:lang w:eastAsia="zh-CN"/>
        </w:rPr>
        <w:t>B 工程费支付方式：</w:t>
      </w:r>
    </w:p>
    <w:p w14:paraId="4D3C6B28">
      <w:pPr>
        <w:widowControl w:val="0"/>
        <w:kinsoku/>
        <w:autoSpaceDE/>
        <w:autoSpaceDN/>
        <w:adjustRightInd/>
        <w:snapToGrid/>
        <w:spacing w:line="360" w:lineRule="auto"/>
        <w:ind w:left="481" w:leftChars="229" w:firstLine="105" w:firstLineChars="50"/>
        <w:textAlignment w:val="auto"/>
        <w:rPr>
          <w:rFonts w:ascii="Times New Roman" w:hAnsi="Times New Roman" w:eastAsia="宋体" w:cs="Times New Roman"/>
          <w:snapToGrid/>
          <w:kern w:val="2"/>
          <w:u w:val="single"/>
          <w:lang w:eastAsia="zh-CN"/>
        </w:rPr>
      </w:pPr>
      <w:r>
        <w:rPr>
          <w:rFonts w:hint="eastAsia" w:ascii="Times New Roman" w:hAnsi="Times New Roman" w:eastAsia="宋体" w:cs="Times New Roman"/>
          <w:snapToGrid/>
          <w:kern w:val="2"/>
          <w:u w:val="single"/>
          <w:lang w:eastAsia="zh-CN"/>
        </w:rPr>
        <w:t>1）工程预付款：工程费用部分暂估合同价的</w:t>
      </w:r>
      <w:r>
        <w:rPr>
          <w:rFonts w:ascii="Times New Roman" w:hAnsi="Times New Roman" w:eastAsia="宋体" w:cs="Times New Roman"/>
          <w:snapToGrid/>
          <w:kern w:val="2"/>
          <w:u w:val="single"/>
          <w:lang w:eastAsia="zh-CN"/>
        </w:rPr>
        <w:t>20%</w:t>
      </w:r>
      <w:r>
        <w:rPr>
          <w:rFonts w:hint="eastAsia" w:ascii="Times New Roman" w:hAnsi="Times New Roman" w:eastAsia="宋体" w:cs="Times New Roman"/>
          <w:snapToGrid/>
          <w:kern w:val="2"/>
          <w:u w:val="single"/>
          <w:lang w:eastAsia="zh-CN"/>
        </w:rPr>
        <w:t>。</w:t>
      </w:r>
    </w:p>
    <w:p w14:paraId="591D1B5A">
      <w:pPr>
        <w:widowControl w:val="0"/>
        <w:kinsoku/>
        <w:autoSpaceDE/>
        <w:autoSpaceDN/>
        <w:adjustRightInd/>
        <w:snapToGrid/>
        <w:spacing w:line="360" w:lineRule="auto"/>
        <w:ind w:left="481" w:leftChars="229" w:firstLine="105" w:firstLineChars="50"/>
        <w:textAlignment w:val="auto"/>
        <w:rPr>
          <w:rFonts w:ascii="Times New Roman" w:hAnsi="Times New Roman" w:eastAsia="宋体" w:cs="Times New Roman"/>
          <w:snapToGrid/>
          <w:kern w:val="2"/>
          <w:u w:val="single"/>
          <w:lang w:eastAsia="zh-CN"/>
        </w:rPr>
      </w:pPr>
      <w:r>
        <w:rPr>
          <w:rFonts w:hint="eastAsia" w:ascii="Times New Roman" w:hAnsi="Times New Roman" w:eastAsia="宋体" w:cs="Times New Roman"/>
          <w:snapToGrid/>
          <w:kern w:val="2"/>
          <w:u w:val="single"/>
          <w:lang w:eastAsia="zh-CN"/>
        </w:rPr>
        <w:t>2）进度款支付：</w:t>
      </w:r>
    </w:p>
    <w:p w14:paraId="138DF49F">
      <w:pPr>
        <w:widowControl w:val="0"/>
        <w:kinsoku/>
        <w:autoSpaceDE/>
        <w:autoSpaceDN/>
        <w:adjustRightInd/>
        <w:snapToGrid/>
        <w:spacing w:line="360" w:lineRule="auto"/>
        <w:ind w:firstLine="600"/>
        <w:textAlignment w:val="auto"/>
        <w:rPr>
          <w:rFonts w:ascii="Times New Roman" w:hAnsi="Times New Roman" w:eastAsia="宋体" w:cs="Times New Roman"/>
          <w:snapToGrid/>
          <w:kern w:val="2"/>
          <w:u w:val="single"/>
          <w:lang w:eastAsia="zh-CN"/>
        </w:rPr>
      </w:pPr>
      <w:r>
        <w:rPr>
          <w:rFonts w:hint="eastAsia" w:ascii="Times New Roman" w:hAnsi="Times New Roman" w:eastAsia="宋体" w:cs="Times New Roman"/>
          <w:snapToGrid/>
          <w:kern w:val="2"/>
          <w:u w:val="single"/>
          <w:lang w:eastAsia="zh-CN"/>
        </w:rPr>
        <w:t>①本项目按月形象进度进行月度计量结算，月度计量结算经财政部门或发包人委托的第三方审计机构、甲方、监理单位审核。本项目原则上按照每月实际完成工程量的</w:t>
      </w:r>
      <w:r>
        <w:rPr>
          <w:rFonts w:ascii="Times New Roman" w:hAnsi="Times New Roman" w:eastAsia="宋体" w:cs="Times New Roman"/>
          <w:snapToGrid/>
          <w:kern w:val="2"/>
          <w:u w:val="single"/>
          <w:lang w:eastAsia="zh-CN"/>
        </w:rPr>
        <w:t>9</w:t>
      </w:r>
      <w:r>
        <w:rPr>
          <w:rFonts w:hint="eastAsia" w:ascii="Times New Roman" w:hAnsi="Times New Roman" w:eastAsia="宋体" w:cs="Times New Roman"/>
          <w:snapToGrid/>
          <w:kern w:val="2"/>
          <w:u w:val="single"/>
          <w:lang w:eastAsia="zh-CN"/>
        </w:rPr>
        <w:t>0%结算支付，单位工程竣工验收完成后</w:t>
      </w:r>
      <w:r>
        <w:rPr>
          <w:rFonts w:ascii="Times New Roman" w:hAnsi="Times New Roman" w:eastAsia="宋体" w:cs="Times New Roman"/>
          <w:snapToGrid/>
          <w:kern w:val="2"/>
          <w:u w:val="single"/>
          <w:lang w:eastAsia="zh-CN"/>
        </w:rPr>
        <w:t>支付至已完工程造价的95%</w:t>
      </w:r>
      <w:r>
        <w:rPr>
          <w:rFonts w:hint="eastAsia" w:ascii="Times New Roman" w:hAnsi="Times New Roman" w:eastAsia="宋体" w:cs="Times New Roman"/>
          <w:snapToGrid/>
          <w:kern w:val="2"/>
          <w:u w:val="single"/>
          <w:lang w:eastAsia="zh-CN"/>
        </w:rPr>
        <w:t>。</w:t>
      </w:r>
    </w:p>
    <w:p w14:paraId="37C5DCBF">
      <w:pPr>
        <w:widowControl w:val="0"/>
        <w:kinsoku/>
        <w:autoSpaceDE/>
        <w:autoSpaceDN/>
        <w:adjustRightInd/>
        <w:snapToGrid/>
        <w:spacing w:line="360" w:lineRule="auto"/>
        <w:ind w:firstLine="630" w:firstLineChars="300"/>
        <w:textAlignment w:val="auto"/>
        <w:rPr>
          <w:rFonts w:ascii="Times New Roman" w:hAnsi="Times New Roman" w:eastAsia="宋体" w:cs="Times New Roman"/>
          <w:snapToGrid/>
          <w:kern w:val="2"/>
          <w:u w:val="single"/>
          <w:lang w:eastAsia="zh-CN"/>
        </w:rPr>
      </w:pPr>
      <w:r>
        <w:rPr>
          <w:rFonts w:hint="eastAsia" w:ascii="Times New Roman" w:hAnsi="Times New Roman" w:eastAsia="宋体" w:cs="Times New Roman"/>
          <w:snapToGrid/>
          <w:kern w:val="2"/>
          <w:u w:val="single"/>
          <w:lang w:eastAsia="zh-CN"/>
        </w:rPr>
        <w:t>3）结算款：在项目竣工验收合格后，经财政部门或发包人委托的第三方审计机构最终审定后3个月内申请一次性支付到工程结算造价的97%，余款3%作为质量保修金。因发包人原因未能按合同约定支付合同价款的，发包人应按照合同条款约定向承包人支付违约金。</w:t>
      </w:r>
    </w:p>
    <w:p w14:paraId="1D47FA6C">
      <w:pPr>
        <w:widowControl w:val="0"/>
        <w:kinsoku/>
        <w:autoSpaceDE/>
        <w:autoSpaceDN/>
        <w:adjustRightInd/>
        <w:snapToGrid/>
        <w:spacing w:line="360" w:lineRule="auto"/>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14.3.2 </w:t>
      </w:r>
      <w:r>
        <w:rPr>
          <w:rFonts w:hint="eastAsia" w:ascii="宋体" w:hAnsi="宋体" w:eastAsia="宋体" w:cs="Times New Roman"/>
          <w:snapToGrid/>
          <w:kern w:val="2"/>
          <w:lang w:eastAsia="zh-CN"/>
        </w:rPr>
        <w:t>进度付款审核和支付</w:t>
      </w:r>
    </w:p>
    <w:p w14:paraId="0C1EC5E0">
      <w:pPr>
        <w:widowControl w:val="0"/>
        <w:kinsoku/>
        <w:autoSpaceDE/>
        <w:autoSpaceDN/>
        <w:adjustRightInd/>
        <w:snapToGrid/>
        <w:spacing w:line="360" w:lineRule="auto"/>
        <w:ind w:firstLine="420" w:firstLineChars="2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进度付款的审核方式和支付的约定：</w:t>
      </w:r>
      <w:r>
        <w:rPr>
          <w:rFonts w:hint="eastAsia" w:ascii="Times New Roman" w:hAnsi="Times New Roman" w:eastAsia="宋体" w:cs="Times New Roman"/>
          <w:snapToGrid/>
          <w:kern w:val="2"/>
          <w:u w:val="single"/>
          <w:lang w:eastAsia="zh-CN"/>
        </w:rPr>
        <w:t>发包人应在进度款支付证书或临时进度款支付证书签发后的 10 天内完成支付，发包人逾期支付进度款的，应按照专用条款第1</w:t>
      </w:r>
      <w:r>
        <w:rPr>
          <w:rFonts w:ascii="Times New Roman" w:hAnsi="Times New Roman" w:eastAsia="宋体" w:cs="Times New Roman"/>
          <w:snapToGrid/>
          <w:kern w:val="2"/>
          <w:u w:val="single"/>
          <w:lang w:eastAsia="zh-CN"/>
        </w:rPr>
        <w:t>4.3.1</w:t>
      </w:r>
      <w:r>
        <w:rPr>
          <w:rFonts w:hint="eastAsia" w:ascii="Times New Roman" w:hAnsi="Times New Roman" w:eastAsia="宋体" w:cs="Times New Roman"/>
          <w:snapToGrid/>
          <w:kern w:val="2"/>
          <w:u w:val="single"/>
          <w:lang w:eastAsia="zh-CN"/>
        </w:rPr>
        <w:t>条约定 支付违约金。</w:t>
      </w:r>
    </w:p>
    <w:p w14:paraId="6687BCF2">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14.4 </w:t>
      </w:r>
      <w:r>
        <w:rPr>
          <w:rFonts w:hint="eastAsia" w:ascii="Times New Roman" w:hAnsi="Times New Roman" w:eastAsia="宋体" w:cs="Times New Roman"/>
          <w:b/>
          <w:snapToGrid/>
          <w:kern w:val="2"/>
          <w:lang w:eastAsia="zh-CN"/>
        </w:rPr>
        <w:t>付款计划表</w:t>
      </w:r>
    </w:p>
    <w:p w14:paraId="786E53F1">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14.4.1 付款计划表的编制要求</w:t>
      </w:r>
      <w:r>
        <w:rPr>
          <w:rFonts w:hint="eastAsia" w:ascii="宋体" w:hAnsi="宋体" w:eastAsia="宋体" w:cs="Times New Roman"/>
          <w:snapToGrid/>
          <w:kern w:val="2"/>
          <w:lang w:eastAsia="zh-CN"/>
        </w:rPr>
        <w:t>：</w:t>
      </w:r>
      <w:r>
        <w:rPr>
          <w:rFonts w:hint="eastAsia" w:ascii="宋体" w:hAnsi="宋体" w:eastAsia="宋体" w:cs="Times New Roman"/>
          <w:snapToGrid/>
          <w:kern w:val="2"/>
          <w:u w:val="single"/>
          <w:lang w:eastAsia="zh-CN"/>
        </w:rPr>
        <w:t xml:space="preserve"> </w:t>
      </w:r>
      <w:r>
        <w:rPr>
          <w:rFonts w:hint="eastAsia" w:ascii="宋体" w:hAnsi="宋体" w:eastAsia="宋体" w:cs="宋体"/>
          <w:snapToGrid/>
          <w:kern w:val="2"/>
          <w:u w:val="single"/>
          <w:lang w:eastAsia="zh-CN"/>
        </w:rPr>
        <w:t>按通用合同条件执行</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0C3F2BB7">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14.4.2 </w:t>
      </w:r>
      <w:r>
        <w:rPr>
          <w:rFonts w:hint="eastAsia" w:ascii="宋体" w:hAnsi="宋体" w:eastAsia="宋体" w:cs="Times New Roman"/>
          <w:snapToGrid/>
          <w:kern w:val="2"/>
          <w:lang w:eastAsia="zh-CN"/>
        </w:rPr>
        <w:t>付款计划表的编制与审批</w:t>
      </w:r>
    </w:p>
    <w:p w14:paraId="7854546A">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付款计划表的编制：</w:t>
      </w:r>
      <w:r>
        <w:rPr>
          <w:rFonts w:hint="eastAsia" w:ascii="宋体" w:hAnsi="宋体" w:eastAsia="宋体" w:cs="Times New Roman"/>
          <w:snapToGrid/>
          <w:kern w:val="2"/>
          <w:u w:val="single"/>
          <w:lang w:eastAsia="zh-CN"/>
        </w:rPr>
        <w:t xml:space="preserve"> </w:t>
      </w:r>
      <w:r>
        <w:rPr>
          <w:rFonts w:hint="eastAsia" w:ascii="宋体" w:hAnsi="宋体" w:eastAsia="宋体" w:cs="宋体"/>
          <w:snapToGrid/>
          <w:kern w:val="2"/>
          <w:u w:val="single"/>
          <w:lang w:eastAsia="zh-CN"/>
        </w:rPr>
        <w:t>按通用合同条件执行</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52F916F5">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14.5 </w:t>
      </w:r>
      <w:r>
        <w:rPr>
          <w:rFonts w:hint="eastAsia" w:ascii="Times New Roman" w:hAnsi="Times New Roman" w:eastAsia="宋体" w:cs="Times New Roman"/>
          <w:b/>
          <w:snapToGrid/>
          <w:kern w:val="2"/>
          <w:lang w:eastAsia="zh-CN"/>
        </w:rPr>
        <w:t>竣工结算</w:t>
      </w:r>
    </w:p>
    <w:p w14:paraId="6B4E0BEF">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14.5.1 </w:t>
      </w:r>
      <w:r>
        <w:rPr>
          <w:rFonts w:hint="eastAsia" w:ascii="宋体" w:hAnsi="宋体" w:eastAsia="宋体" w:cs="Times New Roman"/>
          <w:snapToGrid/>
          <w:kern w:val="2"/>
          <w:lang w:eastAsia="zh-CN"/>
        </w:rPr>
        <w:t>竣工结算申请</w:t>
      </w:r>
    </w:p>
    <w:p w14:paraId="022AB98C">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承包人提交竣工结算申请的时间：</w:t>
      </w:r>
      <w:r>
        <w:rPr>
          <w:rFonts w:hint="eastAsia" w:ascii="宋体" w:hAnsi="宋体" w:eastAsia="宋体" w:cs="Times New Roman"/>
          <w:snapToGrid/>
          <w:kern w:val="2"/>
          <w:u w:val="single"/>
          <w:lang w:eastAsia="zh-CN"/>
        </w:rPr>
        <w:t>单项工程竣工证书颁发后28日内</w:t>
      </w:r>
      <w:r>
        <w:rPr>
          <w:rFonts w:hint="eastAsia" w:ascii="宋体" w:hAnsi="宋体" w:eastAsia="宋体" w:cs="Times New Roman"/>
          <w:snapToGrid/>
          <w:kern w:val="2"/>
          <w:lang w:eastAsia="zh-CN"/>
        </w:rPr>
        <w:t>。</w:t>
      </w:r>
    </w:p>
    <w:p w14:paraId="6E4D3FC0">
      <w:pPr>
        <w:widowControl w:val="0"/>
        <w:kinsoku/>
        <w:autoSpaceDE/>
        <w:autoSpaceDN/>
        <w:adjustRightInd/>
        <w:snapToGrid/>
        <w:spacing w:line="400" w:lineRule="exact"/>
        <w:ind w:firstLine="525" w:firstLineChars="250"/>
        <w:jc w:val="both"/>
        <w:textAlignment w:val="auto"/>
        <w:rPr>
          <w:rFonts w:ascii="Times New Roman" w:hAnsi="Times New Roman" w:eastAsia="宋体" w:cs="Times New Roman"/>
          <w:snapToGrid/>
          <w:kern w:val="2"/>
          <w:u w:val="single"/>
          <w:lang w:eastAsia="zh-CN"/>
        </w:rPr>
      </w:pPr>
      <w:r>
        <w:rPr>
          <w:rFonts w:hint="eastAsia" w:ascii="宋体" w:hAnsi="宋体" w:eastAsia="宋体" w:cs="Times New Roman"/>
          <w:snapToGrid/>
          <w:kern w:val="2"/>
          <w:lang w:eastAsia="zh-CN"/>
        </w:rPr>
        <w:t>竣工结算申请的资料清单和份数：</w:t>
      </w:r>
      <w:r>
        <w:rPr>
          <w:rFonts w:hint="eastAsia" w:ascii="宋体" w:hAnsi="宋体" w:eastAsia="宋体" w:cs="Times New Roman"/>
          <w:snapToGrid/>
          <w:kern w:val="2"/>
          <w:u w:val="single"/>
          <w:lang w:eastAsia="zh-CN"/>
        </w:rPr>
        <w:t>提交5份竣工结算申请单。</w:t>
      </w:r>
    </w:p>
    <w:p w14:paraId="2230146D">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竣工结算申请单的内容应包括：</w:t>
      </w:r>
      <w:r>
        <w:rPr>
          <w:rFonts w:hint="eastAsia" w:ascii="宋体" w:hAnsi="宋体" w:eastAsia="宋体" w:cs="宋体"/>
          <w:snapToGrid/>
          <w:kern w:val="2"/>
          <w:u w:val="single"/>
          <w:lang w:eastAsia="zh-CN"/>
        </w:rPr>
        <w:t>竣工结算总价、已支付的工程价款、应扣留的质量保证金、应支付的竣工付款金额等</w:t>
      </w:r>
      <w:r>
        <w:rPr>
          <w:rFonts w:hint="eastAsia" w:ascii="宋体" w:hAnsi="宋体" w:eastAsia="宋体" w:cs="Times New Roman"/>
          <w:snapToGrid/>
          <w:kern w:val="2"/>
          <w:lang w:eastAsia="zh-CN"/>
        </w:rPr>
        <w:t>。</w:t>
      </w:r>
    </w:p>
    <w:p w14:paraId="7C6864D9">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14.5.2 </w:t>
      </w:r>
      <w:r>
        <w:rPr>
          <w:rFonts w:hint="eastAsia" w:ascii="宋体" w:hAnsi="宋体" w:eastAsia="宋体" w:cs="Times New Roman"/>
          <w:snapToGrid/>
          <w:kern w:val="2"/>
          <w:lang w:eastAsia="zh-CN"/>
        </w:rPr>
        <w:t>竣工结算审核</w:t>
      </w:r>
    </w:p>
    <w:p w14:paraId="32E9B143">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发包人审批竣工付款申请单的期限：</w:t>
      </w:r>
      <w:r>
        <w:rPr>
          <w:rFonts w:hint="eastAsia" w:ascii="宋体" w:hAnsi="宋体" w:eastAsia="宋体" w:cs="宋体"/>
          <w:snapToGrid/>
          <w:kern w:val="2"/>
          <w:u w:val="single"/>
          <w:lang w:eastAsia="zh-CN"/>
        </w:rPr>
        <w:t>监理人应在收到承包人提交的竣工付款申请单后的14天内完成复核，在竣工付款申请单上签字和出具竣工付款证书报送发包人审批。发包人应在收到上述竣工付款证书后的14天内审批，并按合同条款14.3 款的规定支付给承包人</w:t>
      </w:r>
      <w:r>
        <w:rPr>
          <w:rFonts w:hint="eastAsia" w:ascii="宋体" w:hAnsi="宋体" w:eastAsia="宋体" w:cs="Times New Roman"/>
          <w:snapToGrid/>
          <w:kern w:val="2"/>
          <w:lang w:eastAsia="zh-CN"/>
        </w:rPr>
        <w:t>。若发包人未在规定时间内审核完毕，则视为发包人认可承包人递交的竣工结算申请单，并自发包人收到承包人递交的竣工结算申请单后第29天视为已签发竣工付款证书。</w:t>
      </w:r>
    </w:p>
    <w:p w14:paraId="4B31CD8C">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发包人完成竣工付款的期限</w:t>
      </w:r>
      <w:r>
        <w:rPr>
          <w:rFonts w:hint="eastAsia" w:ascii="宋体" w:hAnsi="宋体" w:eastAsia="宋体" w:cs="Times New Roman"/>
          <w:snapToGrid/>
          <w:color w:val="auto"/>
          <w:kern w:val="2"/>
          <w:lang w:eastAsia="zh-CN"/>
        </w:rPr>
        <w:t>：</w:t>
      </w:r>
      <w:r>
        <w:rPr>
          <w:rFonts w:hint="eastAsia" w:ascii="Times New Roman" w:hAnsi="Times New Roman" w:eastAsia="宋体" w:cs="Times New Roman"/>
          <w:snapToGrid/>
          <w:color w:val="auto"/>
          <w:kern w:val="2"/>
          <w:u w:val="single"/>
          <w:lang w:eastAsia="zh-CN"/>
        </w:rPr>
        <w:t>在收到转让指标所得款或市统筹使用耕地储备指标后，</w:t>
      </w:r>
      <w:r>
        <w:rPr>
          <w:rFonts w:hint="eastAsia" w:ascii="宋体" w:hAnsi="宋体" w:eastAsia="宋体" w:cs="宋体"/>
          <w:snapToGrid/>
          <w:color w:val="auto"/>
          <w:kern w:val="2"/>
          <w:u w:val="single"/>
          <w:lang w:eastAsia="zh-CN"/>
        </w:rPr>
        <w:t>按专用合同条件14.3款执行，发包人逾期支付的，</w:t>
      </w:r>
      <w:r>
        <w:rPr>
          <w:rFonts w:hint="eastAsia" w:ascii="宋体" w:hAnsi="宋体" w:eastAsia="宋体" w:cs="Times New Roman"/>
          <w:snapToGrid/>
          <w:color w:val="auto"/>
          <w:kern w:val="2"/>
          <w:u w:val="single"/>
          <w:lang w:eastAsia="zh-CN"/>
        </w:rPr>
        <w:t>应按照同期商业银行贷款利息率向承包人支付资金成本并承担违约责任，按照给承包人造成的直接损失金额向承包人支付违约金</w:t>
      </w:r>
      <w:r>
        <w:rPr>
          <w:rFonts w:hint="eastAsia" w:ascii="宋体" w:hAnsi="宋体" w:eastAsia="宋体" w:cs="Times New Roman"/>
          <w:snapToGrid/>
          <w:color w:val="auto"/>
          <w:kern w:val="2"/>
          <w:lang w:eastAsia="zh-CN"/>
        </w:rPr>
        <w:t>。</w:t>
      </w:r>
    </w:p>
    <w:p w14:paraId="3AB48954">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关于竣工付款证书异议部分复核的方式和程序：</w:t>
      </w:r>
      <w:r>
        <w:rPr>
          <w:rFonts w:ascii="宋体" w:hAnsi="宋体" w:eastAsia="宋体" w:cs="Times New Roman"/>
          <w:snapToGrid/>
          <w:kern w:val="2"/>
          <w:u w:val="single"/>
          <w:lang w:eastAsia="zh-CN"/>
        </w:rPr>
        <w:t xml:space="preserve">  </w:t>
      </w:r>
      <w:r>
        <w:rPr>
          <w:rFonts w:hint="eastAsia" w:ascii="宋体" w:hAnsi="宋体" w:eastAsia="宋体" w:cs="宋体"/>
          <w:snapToGrid/>
          <w:kern w:val="2"/>
          <w:u w:val="single"/>
          <w:lang w:eastAsia="zh-CN"/>
        </w:rPr>
        <w:t>按通用合同条件执行</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0B5E1BD2">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14.6 </w:t>
      </w:r>
      <w:r>
        <w:rPr>
          <w:rFonts w:hint="eastAsia" w:ascii="Times New Roman" w:hAnsi="Times New Roman" w:eastAsia="宋体" w:cs="Times New Roman"/>
          <w:b/>
          <w:snapToGrid/>
          <w:kern w:val="2"/>
          <w:lang w:eastAsia="zh-CN"/>
        </w:rPr>
        <w:t>质量保证金</w:t>
      </w:r>
    </w:p>
    <w:p w14:paraId="3412DB0F">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14.6.1 </w:t>
      </w:r>
      <w:r>
        <w:rPr>
          <w:rFonts w:hint="eastAsia" w:ascii="宋体" w:hAnsi="宋体" w:eastAsia="宋体" w:cs="Times New Roman"/>
          <w:snapToGrid/>
          <w:kern w:val="2"/>
          <w:lang w:eastAsia="zh-CN"/>
        </w:rPr>
        <w:t>承包人提供质量保证金的方式</w:t>
      </w:r>
    </w:p>
    <w:p w14:paraId="48C3FC28">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质量</w:t>
      </w:r>
      <w:r>
        <w:rPr>
          <w:rFonts w:hint="eastAsia" w:ascii="宋体" w:hAnsi="宋体" w:eastAsia="宋体" w:cs="Times New Roman"/>
          <w:snapToGrid/>
          <w:kern w:val="2"/>
          <w:lang w:eastAsia="zh-CN"/>
        </w:rPr>
        <w:t>保证金</w:t>
      </w:r>
      <w:r>
        <w:rPr>
          <w:rFonts w:ascii="宋体" w:hAnsi="宋体" w:eastAsia="宋体" w:cs="Times New Roman"/>
          <w:snapToGrid/>
          <w:kern w:val="2"/>
          <w:lang w:eastAsia="zh-CN"/>
        </w:rPr>
        <w:t>采用以下</w:t>
      </w:r>
      <w:r>
        <w:rPr>
          <w:rFonts w:hint="eastAsia" w:ascii="宋体" w:hAnsi="宋体" w:eastAsia="宋体" w:cs="Times New Roman"/>
          <w:snapToGrid/>
          <w:kern w:val="2"/>
          <w:lang w:eastAsia="zh-CN"/>
        </w:rPr>
        <w:t>第</w:t>
      </w:r>
      <w:r>
        <w:rPr>
          <w:rFonts w:ascii="宋体" w:hAnsi="宋体" w:eastAsia="宋体" w:cs="Times New Roman"/>
          <w:snapToGrid/>
          <w:kern w:val="2"/>
          <w:u w:val="single"/>
          <w:lang w:eastAsia="zh-CN"/>
        </w:rPr>
        <w:t xml:space="preserve">  3   </w:t>
      </w:r>
      <w:r>
        <w:rPr>
          <w:rFonts w:hint="eastAsia" w:ascii="宋体" w:hAnsi="宋体" w:eastAsia="宋体" w:cs="Times New Roman"/>
          <w:snapToGrid/>
          <w:kern w:val="2"/>
          <w:lang w:eastAsia="zh-CN"/>
        </w:rPr>
        <w:t>种</w:t>
      </w:r>
      <w:r>
        <w:rPr>
          <w:rFonts w:ascii="宋体" w:hAnsi="宋体" w:eastAsia="宋体" w:cs="Times New Roman"/>
          <w:snapToGrid/>
          <w:kern w:val="2"/>
          <w:lang w:eastAsia="zh-CN"/>
        </w:rPr>
        <w:t>方式：</w:t>
      </w:r>
    </w:p>
    <w:p w14:paraId="38DF1620">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(1) </w:t>
      </w:r>
      <w:r>
        <w:rPr>
          <w:rFonts w:hint="eastAsia" w:ascii="宋体" w:hAnsi="宋体" w:eastAsia="宋体" w:cs="Times New Roman"/>
          <w:snapToGrid/>
          <w:kern w:val="2"/>
          <w:lang w:eastAsia="zh-CN"/>
        </w:rPr>
        <w:t>工程质量保证担保</w:t>
      </w:r>
      <w:r>
        <w:rPr>
          <w:rFonts w:ascii="宋体" w:hAnsi="宋体" w:eastAsia="宋体" w:cs="Times New Roman"/>
          <w:snapToGrid/>
          <w:kern w:val="2"/>
          <w:lang w:eastAsia="zh-CN"/>
        </w:rPr>
        <w:t>，保证金额为：</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4B901AF1">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(2) </w:t>
      </w:r>
      <w:r>
        <w:rPr>
          <w:rFonts w:ascii="宋体" w:hAnsi="宋体" w:eastAsia="宋体" w:cs="Times New Roman"/>
          <w:snapToGrid/>
          <w:kern w:val="2"/>
          <w:u w:val="single"/>
          <w:lang w:eastAsia="zh-CN"/>
        </w:rPr>
        <w:t xml:space="preserve">  3  </w:t>
      </w:r>
      <w:r>
        <w:rPr>
          <w:rFonts w:ascii="宋体" w:hAnsi="宋体" w:eastAsia="宋体" w:cs="Times New Roman"/>
          <w:snapToGrid/>
          <w:kern w:val="2"/>
          <w:lang w:eastAsia="zh-CN"/>
        </w:rPr>
        <w:t>%的工程款；</w:t>
      </w:r>
    </w:p>
    <w:p w14:paraId="7B1CA9AB">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(3) </w:t>
      </w:r>
      <w:r>
        <w:rPr>
          <w:rFonts w:hint="eastAsia" w:ascii="宋体" w:hAnsi="宋体" w:eastAsia="宋体" w:cs="Times New Roman"/>
          <w:snapToGrid/>
          <w:kern w:val="2"/>
          <w:lang w:eastAsia="zh-CN"/>
        </w:rPr>
        <w:t>其他方式：</w:t>
      </w:r>
      <w:r>
        <w:rPr>
          <w:rFonts w:ascii="宋体" w:hAnsi="宋体" w:eastAsia="宋体" w:cs="Times New Roman"/>
          <w:snapToGrid/>
          <w:kern w:val="2"/>
          <w:u w:val="single"/>
          <w:lang w:eastAsia="zh-CN"/>
        </w:rPr>
        <w:t>银行保函。</w:t>
      </w:r>
    </w:p>
    <w:p w14:paraId="7A30DF25">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14.6.2 </w:t>
      </w:r>
      <w:r>
        <w:rPr>
          <w:rFonts w:hint="eastAsia" w:ascii="宋体" w:hAnsi="宋体" w:eastAsia="宋体" w:cs="Times New Roman"/>
          <w:snapToGrid/>
          <w:kern w:val="2"/>
          <w:lang w:eastAsia="zh-CN"/>
        </w:rPr>
        <w:t>质量保证金的预留</w:t>
      </w:r>
    </w:p>
    <w:p w14:paraId="1F109E5B">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质量</w:t>
      </w:r>
      <w:r>
        <w:rPr>
          <w:rFonts w:hint="eastAsia" w:ascii="宋体" w:hAnsi="宋体" w:eastAsia="宋体" w:cs="Times New Roman"/>
          <w:snapToGrid/>
          <w:kern w:val="2"/>
          <w:lang w:eastAsia="zh-CN"/>
        </w:rPr>
        <w:t>保证金</w:t>
      </w:r>
      <w:r>
        <w:rPr>
          <w:rFonts w:ascii="宋体" w:hAnsi="宋体" w:eastAsia="宋体" w:cs="Times New Roman"/>
          <w:snapToGrid/>
          <w:kern w:val="2"/>
          <w:lang w:eastAsia="zh-CN"/>
        </w:rPr>
        <w:t>的预留采取以下第</w:t>
      </w:r>
      <w:r>
        <w:rPr>
          <w:rFonts w:ascii="宋体" w:hAnsi="宋体" w:eastAsia="宋体" w:cs="Times New Roman"/>
          <w:snapToGrid/>
          <w:kern w:val="2"/>
          <w:u w:val="single"/>
          <w:lang w:eastAsia="zh-CN"/>
        </w:rPr>
        <w:t xml:space="preserve">  2  </w:t>
      </w:r>
      <w:r>
        <w:rPr>
          <w:rFonts w:hint="eastAsia" w:ascii="宋体" w:hAnsi="宋体" w:eastAsia="宋体" w:cs="Times New Roman"/>
          <w:snapToGrid/>
          <w:kern w:val="2"/>
          <w:lang w:eastAsia="zh-CN"/>
        </w:rPr>
        <w:t>种</w:t>
      </w:r>
      <w:r>
        <w:rPr>
          <w:rFonts w:ascii="宋体" w:hAnsi="宋体" w:eastAsia="宋体" w:cs="Times New Roman"/>
          <w:snapToGrid/>
          <w:kern w:val="2"/>
          <w:lang w:eastAsia="zh-CN"/>
        </w:rPr>
        <w:t>方式：</w:t>
      </w:r>
    </w:p>
    <w:p w14:paraId="2B57E22F">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(1) 在支付工程进度款时逐次预留</w:t>
      </w:r>
      <w:r>
        <w:rPr>
          <w:rFonts w:hint="eastAsia" w:ascii="宋体" w:hAnsi="宋体" w:eastAsia="宋体" w:cs="Times New Roman"/>
          <w:snapToGrid/>
          <w:kern w:val="2"/>
          <w:lang w:eastAsia="zh-CN"/>
        </w:rPr>
        <w:t>的质量保证金的比例：</w:t>
      </w:r>
      <w:r>
        <w:rPr>
          <w:rFonts w:ascii="宋体" w:hAnsi="宋体" w:eastAsia="宋体" w:cs="Times New Roman"/>
          <w:snapToGrid/>
          <w:kern w:val="2"/>
          <w:u w:val="single"/>
          <w:lang w:eastAsia="zh-CN"/>
        </w:rPr>
        <w:t xml:space="preserve">      </w:t>
      </w:r>
      <w:r>
        <w:rPr>
          <w:rFonts w:ascii="宋体" w:hAnsi="宋体" w:eastAsia="宋体" w:cs="Times New Roman"/>
          <w:snapToGrid/>
          <w:kern w:val="2"/>
          <w:lang w:eastAsia="zh-CN"/>
        </w:rPr>
        <w:t>，在此情形下，质量</w:t>
      </w:r>
      <w:r>
        <w:rPr>
          <w:rFonts w:hint="eastAsia" w:ascii="宋体" w:hAnsi="宋体" w:eastAsia="宋体" w:cs="Times New Roman"/>
          <w:snapToGrid/>
          <w:kern w:val="2"/>
          <w:lang w:eastAsia="zh-CN"/>
        </w:rPr>
        <w:t>保证金</w:t>
      </w:r>
      <w:r>
        <w:rPr>
          <w:rFonts w:ascii="宋体" w:hAnsi="宋体" w:eastAsia="宋体" w:cs="Times New Roman"/>
          <w:snapToGrid/>
          <w:kern w:val="2"/>
          <w:lang w:eastAsia="zh-CN"/>
        </w:rPr>
        <w:t>的计算基数不包括预付款的支付、扣回以及价格调整的金额；</w:t>
      </w:r>
    </w:p>
    <w:p w14:paraId="2318F38D">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(2) 工程竣工结算时一次性预留</w:t>
      </w:r>
      <w:r>
        <w:rPr>
          <w:rFonts w:hint="eastAsia" w:ascii="宋体" w:hAnsi="宋体" w:eastAsia="宋体" w:cs="Times New Roman"/>
          <w:snapToGrid/>
          <w:kern w:val="2"/>
          <w:lang w:eastAsia="zh-CN"/>
        </w:rPr>
        <w:t>专用合同条件第</w:t>
      </w:r>
      <w:r>
        <w:rPr>
          <w:rFonts w:ascii="宋体" w:hAnsi="宋体" w:eastAsia="宋体" w:cs="Times New Roman"/>
          <w:snapToGrid/>
          <w:kern w:val="2"/>
          <w:lang w:eastAsia="zh-CN"/>
        </w:rPr>
        <w:t>14.6.1</w:t>
      </w:r>
      <w:r>
        <w:rPr>
          <w:rFonts w:hint="eastAsia" w:ascii="宋体" w:hAnsi="宋体" w:eastAsia="宋体" w:cs="Times New Roman"/>
          <w:snapToGrid/>
          <w:kern w:val="2"/>
          <w:lang w:eastAsia="zh-CN"/>
        </w:rPr>
        <w:t>项第</w:t>
      </w:r>
      <w:r>
        <w:rPr>
          <w:rFonts w:ascii="宋体" w:hAnsi="宋体" w:eastAsia="宋体" w:cs="Times New Roman"/>
          <w:snapToGrid/>
          <w:kern w:val="2"/>
          <w:lang w:eastAsia="zh-CN"/>
        </w:rPr>
        <w:t>(2)</w:t>
      </w:r>
      <w:r>
        <w:rPr>
          <w:rFonts w:hint="eastAsia" w:ascii="宋体" w:hAnsi="宋体" w:eastAsia="宋体" w:cs="Times New Roman"/>
          <w:snapToGrid/>
          <w:kern w:val="2"/>
          <w:lang w:eastAsia="zh-CN"/>
        </w:rPr>
        <w:t>目约定的工程款预留比例的</w:t>
      </w:r>
      <w:r>
        <w:rPr>
          <w:rFonts w:ascii="宋体" w:hAnsi="宋体" w:eastAsia="宋体" w:cs="Times New Roman"/>
          <w:snapToGrid/>
          <w:kern w:val="2"/>
          <w:lang w:eastAsia="zh-CN"/>
        </w:rPr>
        <w:t>质量</w:t>
      </w:r>
      <w:r>
        <w:rPr>
          <w:rFonts w:hint="eastAsia" w:ascii="宋体" w:hAnsi="宋体" w:eastAsia="宋体" w:cs="Times New Roman"/>
          <w:snapToGrid/>
          <w:kern w:val="2"/>
          <w:lang w:eastAsia="zh-CN"/>
        </w:rPr>
        <w:t>保证金</w:t>
      </w:r>
      <w:r>
        <w:rPr>
          <w:rFonts w:ascii="宋体" w:hAnsi="宋体" w:eastAsia="宋体" w:cs="Times New Roman"/>
          <w:snapToGrid/>
          <w:kern w:val="2"/>
          <w:lang w:eastAsia="zh-CN"/>
        </w:rPr>
        <w:t>；</w:t>
      </w:r>
    </w:p>
    <w:p w14:paraId="30ED37DC">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(3) 其他预留方式:</w:t>
      </w:r>
      <w:r>
        <w:rPr>
          <w:rFonts w:hint="eastAsia" w:ascii="宋体" w:hAnsi="宋体" w:eastAsia="宋体" w:cs="Times New Roman"/>
          <w:snapToGrid/>
          <w:kern w:val="2"/>
          <w:lang w:eastAsia="zh-CN"/>
        </w:rPr>
        <w:t xml:space="preserve"> </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78969158">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关于质量保证金的补充约定：</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3C06DDC5">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14.7 </w:t>
      </w:r>
      <w:r>
        <w:rPr>
          <w:rFonts w:hint="eastAsia" w:ascii="Times New Roman" w:hAnsi="Times New Roman" w:eastAsia="宋体" w:cs="Times New Roman"/>
          <w:b/>
          <w:snapToGrid/>
          <w:kern w:val="2"/>
          <w:lang w:eastAsia="zh-CN"/>
        </w:rPr>
        <w:t>最终结清</w:t>
      </w:r>
    </w:p>
    <w:p w14:paraId="13149789">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14.7.1 </w:t>
      </w:r>
      <w:r>
        <w:rPr>
          <w:rFonts w:hint="eastAsia" w:ascii="宋体" w:hAnsi="宋体" w:eastAsia="宋体" w:cs="Times New Roman"/>
          <w:snapToGrid/>
          <w:kern w:val="2"/>
          <w:lang w:eastAsia="zh-CN"/>
        </w:rPr>
        <w:t>最终结清申请单</w:t>
      </w:r>
    </w:p>
    <w:p w14:paraId="4136DD10">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当事人双方关于最终结清申请的其他约定：</w:t>
      </w:r>
      <w:r>
        <w:rPr>
          <w:rFonts w:hint="eastAsia" w:ascii="宋体" w:hAnsi="宋体" w:eastAsia="宋体" w:cs="宋体"/>
          <w:snapToGrid/>
          <w:kern w:val="2"/>
          <w:u w:val="single"/>
          <w:lang w:eastAsia="zh-CN"/>
        </w:rPr>
        <w:t>提交的期限为缺陷责任期终止证书签发后28天内</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17DD947E">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14.7.2 </w:t>
      </w:r>
      <w:r>
        <w:rPr>
          <w:rFonts w:hint="eastAsia" w:ascii="宋体" w:hAnsi="宋体" w:eastAsia="宋体" w:cs="Times New Roman"/>
          <w:snapToGrid/>
          <w:kern w:val="2"/>
          <w:lang w:eastAsia="zh-CN"/>
        </w:rPr>
        <w:t>最终结清证书和支付</w:t>
      </w:r>
    </w:p>
    <w:p w14:paraId="0A548B05">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当事人双方关于最终结清支付的其他约定：</w:t>
      </w:r>
      <w:r>
        <w:rPr>
          <w:rFonts w:ascii="宋体" w:hAnsi="宋体" w:eastAsia="宋体" w:cs="Times New Roman"/>
          <w:snapToGrid/>
          <w:kern w:val="2"/>
          <w:u w:val="single"/>
          <w:lang w:eastAsia="zh-CN"/>
        </w:rPr>
        <w:t xml:space="preserve">  </w:t>
      </w:r>
      <w:r>
        <w:rPr>
          <w:rFonts w:hint="eastAsia" w:ascii="宋体" w:hAnsi="宋体" w:eastAsia="宋体" w:cs="宋体"/>
          <w:snapToGrid/>
          <w:kern w:val="2"/>
          <w:u w:val="single"/>
          <w:lang w:eastAsia="zh-CN"/>
        </w:rPr>
        <w:t>按通用合同条件执行</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639A52CB">
      <w:pPr>
        <w:widowControl w:val="0"/>
        <w:kinsoku/>
        <w:autoSpaceDE/>
        <w:autoSpaceDN/>
        <w:adjustRightInd/>
        <w:snapToGrid/>
        <w:spacing w:before="120" w:beforeLines="50" w:after="120" w:afterLines="50" w:line="400" w:lineRule="exact"/>
        <w:ind w:firstLine="482" w:firstLineChars="200"/>
        <w:jc w:val="both"/>
        <w:textAlignment w:val="auto"/>
        <w:rPr>
          <w:rFonts w:ascii="Times New Roman" w:hAnsi="Times New Roman" w:eastAsia="宋体" w:cs="Times New Roman"/>
          <w:b/>
          <w:snapToGrid/>
          <w:kern w:val="2"/>
          <w:sz w:val="24"/>
          <w:lang w:eastAsia="zh-CN"/>
        </w:rPr>
      </w:pPr>
      <w:bookmarkStart w:id="755" w:name="_Toc54862346"/>
      <w:r>
        <w:rPr>
          <w:rFonts w:hint="eastAsia" w:ascii="Times New Roman" w:hAnsi="Times New Roman" w:eastAsia="宋体" w:cs="Times New Roman"/>
          <w:b/>
          <w:snapToGrid/>
          <w:kern w:val="2"/>
          <w:sz w:val="24"/>
          <w:lang w:eastAsia="zh-CN"/>
        </w:rPr>
        <w:t>第</w:t>
      </w:r>
      <w:r>
        <w:rPr>
          <w:rFonts w:ascii="Times New Roman" w:hAnsi="Times New Roman" w:eastAsia="宋体" w:cs="Times New Roman"/>
          <w:b/>
          <w:snapToGrid/>
          <w:kern w:val="2"/>
          <w:sz w:val="24"/>
          <w:lang w:eastAsia="zh-CN"/>
        </w:rPr>
        <w:t>15条</w:t>
      </w:r>
      <w:r>
        <w:rPr>
          <w:rFonts w:hint="eastAsia" w:ascii="Times New Roman" w:hAnsi="Times New Roman" w:eastAsia="宋体" w:cs="Times New Roman"/>
          <w:b/>
          <w:snapToGrid/>
          <w:kern w:val="2"/>
          <w:sz w:val="24"/>
          <w:lang w:eastAsia="zh-CN"/>
        </w:rPr>
        <w:t xml:space="preserve"> 违约</w:t>
      </w:r>
      <w:bookmarkEnd w:id="755"/>
    </w:p>
    <w:p w14:paraId="7B92419A">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15.1 </w:t>
      </w:r>
      <w:r>
        <w:rPr>
          <w:rFonts w:hint="eastAsia" w:ascii="Times New Roman" w:hAnsi="Times New Roman" w:eastAsia="宋体" w:cs="Times New Roman"/>
          <w:b/>
          <w:snapToGrid/>
          <w:kern w:val="2"/>
          <w:lang w:eastAsia="zh-CN"/>
        </w:rPr>
        <w:t>发包人违约</w:t>
      </w:r>
    </w:p>
    <w:p w14:paraId="0A776ED0">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15.1.1 </w:t>
      </w:r>
      <w:r>
        <w:rPr>
          <w:rFonts w:hint="eastAsia" w:ascii="宋体" w:hAnsi="宋体" w:eastAsia="宋体" w:cs="Times New Roman"/>
          <w:snapToGrid/>
          <w:kern w:val="2"/>
          <w:lang w:eastAsia="zh-CN"/>
        </w:rPr>
        <w:t>发包人违约的情形</w:t>
      </w:r>
    </w:p>
    <w:p w14:paraId="2C146B61">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发包人违约的其他情形</w:t>
      </w:r>
      <w:r>
        <w:rPr>
          <w:rFonts w:ascii="宋体" w:hAnsi="宋体" w:eastAsia="宋体" w:cs="Times New Roman"/>
          <w:snapToGrid/>
          <w:kern w:val="2"/>
          <w:u w:val="single"/>
          <w:lang w:eastAsia="zh-CN"/>
        </w:rPr>
        <w:t xml:space="preserve">   </w:t>
      </w:r>
      <w:r>
        <w:rPr>
          <w:rFonts w:hint="eastAsia" w:ascii="宋体" w:hAnsi="宋体" w:eastAsia="宋体" w:cs="宋体"/>
          <w:snapToGrid/>
          <w:kern w:val="2"/>
          <w:u w:val="single"/>
          <w:lang w:eastAsia="zh-CN"/>
        </w:rPr>
        <w:t>按通用合同条件执行</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51A08FE2">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15.1.3 </w:t>
      </w:r>
      <w:r>
        <w:rPr>
          <w:rFonts w:hint="eastAsia" w:ascii="宋体" w:hAnsi="宋体" w:eastAsia="宋体" w:cs="Times New Roman"/>
          <w:snapToGrid/>
          <w:kern w:val="2"/>
          <w:lang w:eastAsia="zh-CN"/>
        </w:rPr>
        <w:t>发包人违约的责任</w:t>
      </w:r>
    </w:p>
    <w:p w14:paraId="7DFABCE7">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发包人违约</w:t>
      </w:r>
      <w:r>
        <w:rPr>
          <w:rFonts w:ascii="宋体" w:hAnsi="宋体" w:eastAsia="宋体" w:cs="Times New Roman"/>
          <w:snapToGrid/>
          <w:kern w:val="2"/>
          <w:lang w:eastAsia="zh-CN"/>
        </w:rPr>
        <w:t>责任</w:t>
      </w:r>
      <w:r>
        <w:rPr>
          <w:rFonts w:hint="eastAsia" w:ascii="宋体" w:hAnsi="宋体" w:eastAsia="宋体" w:cs="Times New Roman"/>
          <w:snapToGrid/>
          <w:kern w:val="2"/>
          <w:lang w:eastAsia="zh-CN"/>
        </w:rPr>
        <w:t>的</w:t>
      </w:r>
      <w:r>
        <w:rPr>
          <w:rFonts w:ascii="宋体" w:hAnsi="宋体" w:eastAsia="宋体" w:cs="Times New Roman"/>
          <w:snapToGrid/>
          <w:kern w:val="2"/>
          <w:lang w:eastAsia="zh-CN"/>
        </w:rPr>
        <w:t>承担方式</w:t>
      </w:r>
      <w:r>
        <w:rPr>
          <w:rFonts w:hint="eastAsia" w:ascii="宋体" w:hAnsi="宋体" w:eastAsia="宋体" w:cs="Times New Roman"/>
          <w:snapToGrid/>
          <w:kern w:val="2"/>
          <w:lang w:eastAsia="zh-CN"/>
        </w:rPr>
        <w:t>和</w:t>
      </w:r>
      <w:r>
        <w:rPr>
          <w:rFonts w:ascii="宋体" w:hAnsi="宋体" w:eastAsia="宋体" w:cs="Times New Roman"/>
          <w:snapToGrid/>
          <w:kern w:val="2"/>
          <w:lang w:eastAsia="zh-CN"/>
        </w:rPr>
        <w:t>计算方法</w:t>
      </w:r>
      <w:r>
        <w:rPr>
          <w:rFonts w:hint="eastAsia" w:ascii="宋体" w:hAnsi="宋体" w:eastAsia="宋体" w:cs="Times New Roman"/>
          <w:snapToGrid/>
          <w:kern w:val="2"/>
          <w:lang w:eastAsia="zh-CN"/>
        </w:rPr>
        <w:t>：</w:t>
      </w:r>
      <w:r>
        <w:rPr>
          <w:rFonts w:hint="eastAsia" w:ascii="宋体" w:hAnsi="宋体" w:eastAsia="宋体" w:cs="Times New Roman"/>
          <w:snapToGrid/>
          <w:kern w:val="2"/>
          <w:u w:val="single"/>
          <w:lang w:eastAsia="zh-CN"/>
        </w:rPr>
        <w:t xml:space="preserve"> </w:t>
      </w:r>
      <w:r>
        <w:rPr>
          <w:rFonts w:hint="eastAsia" w:ascii="宋体" w:hAnsi="宋体" w:eastAsia="宋体" w:cs="宋体"/>
          <w:snapToGrid/>
          <w:kern w:val="2"/>
          <w:u w:val="single"/>
          <w:lang w:eastAsia="zh-CN"/>
        </w:rPr>
        <w:t>按通用合同条件和14.3款执行</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29665492">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15.2 </w:t>
      </w:r>
      <w:r>
        <w:rPr>
          <w:rFonts w:hint="eastAsia" w:ascii="Times New Roman" w:hAnsi="Times New Roman" w:eastAsia="宋体" w:cs="Times New Roman"/>
          <w:b/>
          <w:snapToGrid/>
          <w:kern w:val="2"/>
          <w:lang w:eastAsia="zh-CN"/>
        </w:rPr>
        <w:t>承包人违约</w:t>
      </w:r>
    </w:p>
    <w:p w14:paraId="356E8884">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15.2.1 </w:t>
      </w:r>
      <w:r>
        <w:rPr>
          <w:rFonts w:hint="eastAsia" w:ascii="宋体" w:hAnsi="宋体" w:eastAsia="宋体" w:cs="Times New Roman"/>
          <w:snapToGrid/>
          <w:kern w:val="2"/>
          <w:lang w:eastAsia="zh-CN"/>
        </w:rPr>
        <w:t>承包人违约的情形</w:t>
      </w:r>
    </w:p>
    <w:p w14:paraId="5F56F2BE">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承包人违约的其他情形：</w:t>
      </w:r>
      <w:r>
        <w:rPr>
          <w:rFonts w:ascii="宋体" w:hAnsi="宋体" w:eastAsia="宋体" w:cs="Times New Roman"/>
          <w:snapToGrid/>
          <w:kern w:val="2"/>
          <w:u w:val="single"/>
          <w:lang w:eastAsia="zh-CN"/>
        </w:rPr>
        <w:t xml:space="preserve">   </w:t>
      </w:r>
      <w:r>
        <w:rPr>
          <w:rFonts w:hint="eastAsia" w:ascii="宋体" w:hAnsi="宋体" w:eastAsia="宋体" w:cs="宋体"/>
          <w:snapToGrid/>
          <w:kern w:val="2"/>
          <w:u w:val="single"/>
          <w:lang w:eastAsia="zh-CN"/>
        </w:rPr>
        <w:t>按通用合同条件执行</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203FE5B4">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15.2.2 </w:t>
      </w:r>
      <w:r>
        <w:rPr>
          <w:rFonts w:hint="eastAsia" w:ascii="宋体" w:hAnsi="宋体" w:eastAsia="宋体" w:cs="Times New Roman"/>
          <w:snapToGrid/>
          <w:kern w:val="2"/>
          <w:lang w:eastAsia="zh-CN"/>
        </w:rPr>
        <w:t>通知改正</w:t>
      </w:r>
    </w:p>
    <w:p w14:paraId="1A555209">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工程师通知承包人改正的合理期限是：</w:t>
      </w:r>
      <w:r>
        <w:rPr>
          <w:rFonts w:ascii="宋体" w:hAnsi="宋体" w:eastAsia="宋体" w:cs="Times New Roman"/>
          <w:snapToGrid/>
          <w:kern w:val="2"/>
          <w:u w:val="single"/>
          <w:lang w:eastAsia="zh-CN"/>
        </w:rPr>
        <w:t xml:space="preserve">  </w:t>
      </w:r>
      <w:r>
        <w:rPr>
          <w:rFonts w:hint="eastAsia" w:ascii="宋体" w:hAnsi="宋体" w:eastAsia="宋体" w:cs="宋体"/>
          <w:snapToGrid/>
          <w:kern w:val="2"/>
          <w:u w:val="single"/>
          <w:lang w:eastAsia="zh-CN"/>
        </w:rPr>
        <w:t>按通用合同条件执行</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0A00C2AC">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15.2.3 </w:t>
      </w:r>
      <w:r>
        <w:rPr>
          <w:rFonts w:hint="eastAsia" w:ascii="宋体" w:hAnsi="宋体" w:eastAsia="宋体" w:cs="Times New Roman"/>
          <w:snapToGrid/>
          <w:kern w:val="2"/>
          <w:lang w:eastAsia="zh-CN"/>
        </w:rPr>
        <w:t>承包人违约的责任</w:t>
      </w:r>
    </w:p>
    <w:p w14:paraId="50780989">
      <w:pPr>
        <w:widowControl w:val="0"/>
        <w:kinsoku/>
        <w:autoSpaceDE/>
        <w:autoSpaceDN/>
        <w:adjustRightInd/>
        <w:snapToGrid/>
        <w:spacing w:line="400" w:lineRule="exact"/>
        <w:ind w:firstLine="420"/>
        <w:jc w:val="both"/>
        <w:textAlignment w:val="auto"/>
        <w:rPr>
          <w:rFonts w:ascii="宋体" w:hAnsi="Times New Roman" w:eastAsia="宋体" w:cs="宋体"/>
          <w:snapToGrid/>
          <w:u w:val="single"/>
          <w:lang w:eastAsia="zh-CN"/>
        </w:rPr>
      </w:pPr>
      <w:r>
        <w:rPr>
          <w:rFonts w:ascii="宋体" w:hAnsi="宋体" w:eastAsia="宋体" w:cs="Times New Roman"/>
          <w:snapToGrid/>
          <w:sz w:val="20"/>
          <w:u w:val="single"/>
          <w:lang w:eastAsia="zh-CN"/>
        </w:rPr>
        <w:t xml:space="preserve">  </w:t>
      </w:r>
      <w:r>
        <w:rPr>
          <w:rFonts w:hint="eastAsia" w:ascii="宋体" w:hAnsi="宋体" w:eastAsia="宋体" w:cs="Times New Roman"/>
          <w:snapToGrid/>
          <w:u w:val="single"/>
          <w:lang w:eastAsia="zh-CN"/>
        </w:rPr>
        <w:t>15.2.3.1</w:t>
      </w:r>
      <w:r>
        <w:rPr>
          <w:rFonts w:hint="eastAsia" w:ascii="宋体" w:hAnsi="Times New Roman" w:eastAsia="宋体" w:cs="宋体"/>
          <w:snapToGrid/>
          <w:u w:val="single"/>
          <w:lang w:eastAsia="zh-CN"/>
        </w:rPr>
        <w:t>工程材料设备采购及工程质量方面的违约责任</w:t>
      </w:r>
    </w:p>
    <w:p w14:paraId="277092D0">
      <w:pPr>
        <w:widowControl w:val="0"/>
        <w:kinsoku/>
        <w:autoSpaceDE/>
        <w:autoSpaceDN/>
        <w:adjustRightInd/>
        <w:snapToGrid/>
        <w:spacing w:line="400" w:lineRule="exact"/>
        <w:ind w:firstLine="630" w:firstLineChars="300"/>
        <w:jc w:val="both"/>
        <w:textAlignment w:val="auto"/>
        <w:rPr>
          <w:rFonts w:ascii="宋体" w:hAnsi="Times New Roman" w:eastAsia="宋体" w:cs="宋体"/>
          <w:snapToGrid/>
          <w:u w:val="single"/>
          <w:lang w:eastAsia="zh-CN"/>
        </w:rPr>
      </w:pPr>
      <w:r>
        <w:rPr>
          <w:rFonts w:hint="eastAsia" w:ascii="宋体" w:hAnsi="宋体" w:eastAsia="宋体" w:cs="Times New Roman"/>
          <w:snapToGrid/>
          <w:u w:val="single"/>
          <w:lang w:eastAsia="zh-CN"/>
        </w:rPr>
        <w:t>15.2.3.1.1</w:t>
      </w:r>
      <w:r>
        <w:rPr>
          <w:rFonts w:ascii="宋体" w:hAnsi="Times New Roman" w:eastAsia="宋体" w:cs="宋体"/>
          <w:snapToGrid/>
          <w:u w:val="single"/>
          <w:lang w:eastAsia="zh-CN"/>
        </w:rPr>
        <w:t>发包人、</w:t>
      </w:r>
      <w:r>
        <w:rPr>
          <w:rFonts w:hint="eastAsia" w:ascii="宋体" w:hAnsi="Times New Roman" w:eastAsia="宋体" w:cs="宋体"/>
          <w:snapToGrid/>
          <w:u w:val="single"/>
          <w:lang w:eastAsia="zh-CN"/>
        </w:rPr>
        <w:t>监理人</w:t>
      </w:r>
      <w:r>
        <w:rPr>
          <w:rFonts w:ascii="宋体" w:hAnsi="Times New Roman" w:eastAsia="宋体" w:cs="宋体"/>
          <w:snapToGrid/>
          <w:u w:val="single"/>
          <w:lang w:eastAsia="zh-CN"/>
        </w:rPr>
        <w:t>按照专用条款的约定抽查承包人的工程材料时，发现所检查的材料与该条款约定的标准的任何一项不符合时，承包人除必须全部退货、返工，并赔偿由此造成的损失</w:t>
      </w:r>
      <w:r>
        <w:rPr>
          <w:rFonts w:hint="eastAsia" w:ascii="宋体" w:hAnsi="Times New Roman" w:eastAsia="宋体" w:cs="宋体"/>
          <w:snapToGrid/>
          <w:u w:val="single"/>
          <w:lang w:eastAsia="zh-CN"/>
        </w:rPr>
        <w:t>。</w:t>
      </w:r>
    </w:p>
    <w:p w14:paraId="023E19EC">
      <w:pPr>
        <w:widowControl w:val="0"/>
        <w:kinsoku/>
        <w:autoSpaceDE/>
        <w:autoSpaceDN/>
        <w:adjustRightInd/>
        <w:snapToGrid/>
        <w:spacing w:line="400" w:lineRule="exact"/>
        <w:ind w:firstLine="630" w:firstLineChars="300"/>
        <w:jc w:val="both"/>
        <w:textAlignment w:val="auto"/>
        <w:rPr>
          <w:rFonts w:ascii="宋体" w:hAnsi="Times New Roman" w:eastAsia="宋体" w:cs="宋体"/>
          <w:snapToGrid/>
          <w:u w:val="single"/>
          <w:lang w:eastAsia="zh-CN"/>
        </w:rPr>
      </w:pPr>
      <w:r>
        <w:rPr>
          <w:rFonts w:hint="eastAsia" w:ascii="宋体" w:hAnsi="宋体" w:eastAsia="宋体" w:cs="Times New Roman"/>
          <w:snapToGrid/>
          <w:u w:val="single"/>
          <w:lang w:eastAsia="zh-CN"/>
        </w:rPr>
        <w:t>15.2.3.1.2</w:t>
      </w:r>
      <w:r>
        <w:rPr>
          <w:rFonts w:ascii="宋体" w:hAnsi="Times New Roman" w:eastAsia="宋体" w:cs="宋体"/>
          <w:snapToGrid/>
          <w:u w:val="single"/>
          <w:lang w:eastAsia="zh-CN"/>
        </w:rPr>
        <w:t>承包人按专用条款约定，对各工序必须报验核查质量控制点。如承包人申请报验后，经</w:t>
      </w:r>
      <w:r>
        <w:rPr>
          <w:rFonts w:hint="eastAsia" w:ascii="宋体" w:hAnsi="Times New Roman" w:eastAsia="宋体" w:cs="宋体"/>
          <w:snapToGrid/>
          <w:u w:val="single"/>
          <w:lang w:eastAsia="zh-CN"/>
        </w:rPr>
        <w:t>监理人</w:t>
      </w:r>
      <w:r>
        <w:rPr>
          <w:rFonts w:ascii="宋体" w:hAnsi="Times New Roman" w:eastAsia="宋体" w:cs="宋体"/>
          <w:snapToGrid/>
          <w:u w:val="single"/>
          <w:lang w:eastAsia="zh-CN"/>
        </w:rPr>
        <w:t>或发包人检查发现存在质量问题，则该工序质量为不合格，承包人必须全部返工，返工后经检查合格才准进入下一工序，工期不予顺延。</w:t>
      </w:r>
    </w:p>
    <w:p w14:paraId="71709750">
      <w:pPr>
        <w:widowControl w:val="0"/>
        <w:kinsoku/>
        <w:autoSpaceDE/>
        <w:autoSpaceDN/>
        <w:adjustRightInd/>
        <w:snapToGrid/>
        <w:spacing w:before="120" w:beforeLines="50" w:after="120" w:afterLines="50" w:line="400" w:lineRule="exact"/>
        <w:ind w:firstLine="482" w:firstLineChars="200"/>
        <w:jc w:val="both"/>
        <w:textAlignment w:val="auto"/>
        <w:rPr>
          <w:rFonts w:ascii="Times New Roman" w:hAnsi="Times New Roman" w:eastAsia="宋体" w:cs="Times New Roman"/>
          <w:b/>
          <w:snapToGrid/>
          <w:kern w:val="2"/>
          <w:sz w:val="24"/>
          <w:lang w:eastAsia="zh-CN"/>
        </w:rPr>
      </w:pPr>
      <w:bookmarkStart w:id="756" w:name="_Toc54862347"/>
      <w:r>
        <w:rPr>
          <w:rFonts w:hint="eastAsia" w:ascii="Times New Roman" w:hAnsi="Times New Roman" w:eastAsia="宋体" w:cs="Times New Roman"/>
          <w:b/>
          <w:snapToGrid/>
          <w:kern w:val="2"/>
          <w:sz w:val="24"/>
          <w:lang w:eastAsia="zh-CN"/>
        </w:rPr>
        <w:t>第</w:t>
      </w:r>
      <w:r>
        <w:rPr>
          <w:rFonts w:ascii="Times New Roman" w:hAnsi="Times New Roman" w:eastAsia="宋体" w:cs="Times New Roman"/>
          <w:b/>
          <w:snapToGrid/>
          <w:kern w:val="2"/>
          <w:sz w:val="24"/>
          <w:lang w:eastAsia="zh-CN"/>
        </w:rPr>
        <w:t>16条</w:t>
      </w:r>
      <w:r>
        <w:rPr>
          <w:rFonts w:hint="eastAsia" w:ascii="Times New Roman" w:hAnsi="Times New Roman" w:eastAsia="宋体" w:cs="Times New Roman"/>
          <w:b/>
          <w:snapToGrid/>
          <w:kern w:val="2"/>
          <w:sz w:val="24"/>
          <w:lang w:eastAsia="zh-CN"/>
        </w:rPr>
        <w:t xml:space="preserve"> 合同解除</w:t>
      </w:r>
      <w:bookmarkEnd w:id="756"/>
    </w:p>
    <w:p w14:paraId="0CC1123A">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16.1 </w:t>
      </w:r>
      <w:r>
        <w:rPr>
          <w:rFonts w:hint="eastAsia" w:ascii="Times New Roman" w:hAnsi="Times New Roman" w:eastAsia="宋体" w:cs="Times New Roman"/>
          <w:b/>
          <w:snapToGrid/>
          <w:kern w:val="2"/>
          <w:lang w:eastAsia="zh-CN"/>
        </w:rPr>
        <w:t>由发包人解除合同</w:t>
      </w:r>
    </w:p>
    <w:p w14:paraId="355CD08D">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16.1.1 </w:t>
      </w:r>
      <w:r>
        <w:rPr>
          <w:rFonts w:hint="eastAsia" w:ascii="宋体" w:hAnsi="宋体" w:eastAsia="宋体" w:cs="Times New Roman"/>
          <w:snapToGrid/>
          <w:kern w:val="2"/>
          <w:lang w:eastAsia="zh-CN"/>
        </w:rPr>
        <w:t>因承包人违约解除合同</w:t>
      </w:r>
    </w:p>
    <w:p w14:paraId="5956B18E">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双方约定可由发包人解除合同的其他事由：</w:t>
      </w:r>
      <w:r>
        <w:rPr>
          <w:rFonts w:hint="eastAsia"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 xml:space="preserve"> 。</w:t>
      </w:r>
    </w:p>
    <w:p w14:paraId="665D1D26">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16.2 </w:t>
      </w:r>
      <w:r>
        <w:rPr>
          <w:rFonts w:hint="eastAsia" w:ascii="Times New Roman" w:hAnsi="Times New Roman" w:eastAsia="宋体" w:cs="Times New Roman"/>
          <w:b/>
          <w:snapToGrid/>
          <w:kern w:val="2"/>
          <w:lang w:eastAsia="zh-CN"/>
        </w:rPr>
        <w:t>由承包人解除合同</w:t>
      </w:r>
    </w:p>
    <w:p w14:paraId="38791C9C">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 xml:space="preserve">16.2.1 </w:t>
      </w:r>
      <w:r>
        <w:rPr>
          <w:rFonts w:hint="eastAsia" w:ascii="宋体" w:hAnsi="宋体" w:eastAsia="宋体" w:cs="Times New Roman"/>
          <w:snapToGrid/>
          <w:kern w:val="2"/>
          <w:lang w:eastAsia="zh-CN"/>
        </w:rPr>
        <w:t>因发包人违约解除合同</w:t>
      </w:r>
    </w:p>
    <w:p w14:paraId="66F369CC">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双方约定可由承包人解除合同的其他事由：</w:t>
      </w:r>
      <w:r>
        <w:rPr>
          <w:rFonts w:hint="eastAsia" w:ascii="宋体" w:hAnsi="宋体" w:eastAsia="宋体" w:cs="Times New Roman"/>
          <w:snapToGrid/>
          <w:kern w:val="2"/>
          <w:u w:val="single"/>
          <w:lang w:eastAsia="zh-CN"/>
        </w:rPr>
        <w:t xml:space="preserve"> </w:t>
      </w:r>
      <w:r>
        <w:rPr>
          <w:rFonts w:hint="eastAsia" w:ascii="宋体" w:hAnsi="宋体" w:eastAsia="宋体" w:cs="宋体"/>
          <w:snapToGrid/>
          <w:kern w:val="2"/>
          <w:u w:val="single"/>
          <w:lang w:eastAsia="zh-CN"/>
        </w:rPr>
        <w:t xml:space="preserve"> </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7E5BBCB1">
      <w:pPr>
        <w:widowControl w:val="0"/>
        <w:kinsoku/>
        <w:autoSpaceDE/>
        <w:autoSpaceDN/>
        <w:adjustRightInd/>
        <w:snapToGrid/>
        <w:spacing w:before="120" w:beforeLines="50" w:after="120" w:afterLines="50" w:line="400" w:lineRule="exact"/>
        <w:ind w:firstLine="482" w:firstLineChars="200"/>
        <w:jc w:val="both"/>
        <w:textAlignment w:val="auto"/>
        <w:rPr>
          <w:rFonts w:ascii="Times New Roman" w:hAnsi="Times New Roman" w:eastAsia="宋体" w:cs="Times New Roman"/>
          <w:b/>
          <w:snapToGrid/>
          <w:kern w:val="2"/>
          <w:sz w:val="24"/>
          <w:lang w:eastAsia="zh-CN"/>
        </w:rPr>
      </w:pPr>
      <w:r>
        <w:rPr>
          <w:rFonts w:hint="eastAsia" w:ascii="Times New Roman" w:hAnsi="Times New Roman" w:eastAsia="宋体" w:cs="Times New Roman"/>
          <w:b/>
          <w:snapToGrid/>
          <w:kern w:val="2"/>
          <w:sz w:val="24"/>
          <w:lang w:eastAsia="zh-CN"/>
        </w:rPr>
        <w:t>第</w:t>
      </w:r>
      <w:r>
        <w:rPr>
          <w:rFonts w:ascii="Times New Roman" w:hAnsi="Times New Roman" w:eastAsia="宋体" w:cs="Times New Roman"/>
          <w:b/>
          <w:snapToGrid/>
          <w:kern w:val="2"/>
          <w:sz w:val="24"/>
          <w:lang w:eastAsia="zh-CN"/>
        </w:rPr>
        <w:t>17条</w:t>
      </w:r>
      <w:r>
        <w:rPr>
          <w:rFonts w:hint="eastAsia" w:ascii="Times New Roman" w:hAnsi="Times New Roman" w:eastAsia="宋体" w:cs="Times New Roman"/>
          <w:b/>
          <w:snapToGrid/>
          <w:kern w:val="2"/>
          <w:sz w:val="24"/>
          <w:lang w:eastAsia="zh-CN"/>
        </w:rPr>
        <w:t xml:space="preserve"> 不可抗力</w:t>
      </w:r>
    </w:p>
    <w:p w14:paraId="6718449F">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17.1 </w:t>
      </w:r>
      <w:r>
        <w:rPr>
          <w:rFonts w:hint="eastAsia" w:ascii="Times New Roman" w:hAnsi="Times New Roman" w:eastAsia="宋体" w:cs="Times New Roman"/>
          <w:b/>
          <w:snapToGrid/>
          <w:kern w:val="2"/>
          <w:lang w:eastAsia="zh-CN"/>
        </w:rPr>
        <w:t>不可抗力的定义</w:t>
      </w:r>
    </w:p>
    <w:p w14:paraId="3D653114">
      <w:pPr>
        <w:widowControl w:val="0"/>
        <w:kinsoku/>
        <w:autoSpaceDE/>
        <w:autoSpaceDN/>
        <w:adjustRightInd/>
        <w:snapToGrid/>
        <w:spacing w:line="360" w:lineRule="auto"/>
        <w:ind w:firstLine="420" w:firstLineChars="200"/>
        <w:textAlignment w:val="auto"/>
        <w:rPr>
          <w:rFonts w:ascii="宋体" w:hAnsi="宋体" w:eastAsia="宋体" w:cs="Times New Roman"/>
          <w:b/>
          <w:snapToGrid/>
          <w:u w:val="single"/>
          <w:lang w:eastAsia="zh-CN"/>
        </w:rPr>
      </w:pPr>
      <w:r>
        <w:rPr>
          <w:rFonts w:ascii="宋体" w:hAnsi="宋体" w:eastAsia="宋体" w:cs="Times New Roman"/>
          <w:snapToGrid/>
          <w:kern w:val="2"/>
          <w:lang w:eastAsia="zh-CN"/>
        </w:rPr>
        <w:t>除通用合同条件约定的不可抗力事件之外，视为不可抗力的其他情形：</w:t>
      </w:r>
      <w:r>
        <w:rPr>
          <w:rFonts w:ascii="宋体" w:hAnsi="宋体" w:eastAsia="宋体" w:cs="Times New Roman"/>
          <w:snapToGrid/>
          <w:kern w:val="2"/>
          <w:u w:val="single"/>
          <w:lang w:eastAsia="zh-CN"/>
        </w:rPr>
        <w:t xml:space="preserve"> </w:t>
      </w:r>
      <w:r>
        <w:rPr>
          <w:rFonts w:hint="eastAsia" w:ascii="Times New Roman" w:hAnsi="Times New Roman" w:eastAsia="宋体" w:cs="Times New Roman"/>
          <w:snapToGrid/>
          <w:kern w:val="2"/>
          <w:u w:val="single"/>
          <w:lang w:eastAsia="zh-CN"/>
        </w:rPr>
        <w:t>（</w:t>
      </w:r>
      <w:r>
        <w:rPr>
          <w:rFonts w:hint="eastAsia" w:ascii="宋体" w:hAnsi="宋体" w:eastAsia="宋体" w:cs="Times New Roman"/>
          <w:snapToGrid/>
          <w:u w:val="single"/>
          <w:lang w:eastAsia="zh-CN"/>
        </w:rPr>
        <w:t>1</w:t>
      </w:r>
      <w:r>
        <w:rPr>
          <w:rFonts w:hint="eastAsia" w:ascii="Times New Roman" w:hAnsi="Times New Roman" w:eastAsia="宋体" w:cs="Times New Roman"/>
          <w:snapToGrid/>
          <w:kern w:val="2"/>
          <w:u w:val="single"/>
          <w:lang w:eastAsia="zh-CN"/>
        </w:rPr>
        <w:t>）</w:t>
      </w:r>
      <w:r>
        <w:rPr>
          <w:rFonts w:hint="eastAsia" w:ascii="宋体" w:hAnsi="宋体" w:eastAsia="宋体" w:cs="Times New Roman"/>
          <w:snapToGrid/>
          <w:u w:val="single"/>
          <w:lang w:eastAsia="zh-CN"/>
        </w:rPr>
        <w:t>异常天气：仅指50年一遇以上（含50年）的洪水、10级（含本数）以上台风，直接淹没或袭击工地为确保安全而停工。承包人应于台风、洪水天气结束之日起七日内，向本地气象部门索取当地台风、暴雨天气资料或报告（含气象实况及对此分析的内容），连同施工日志、施工现场照片办理证据保全公证，方可认定为是不可抗力。</w:t>
      </w:r>
    </w:p>
    <w:p w14:paraId="163A267E">
      <w:pPr>
        <w:widowControl w:val="0"/>
        <w:numPr>
          <w:ilvl w:val="0"/>
          <w:numId w:val="9"/>
        </w:numPr>
        <w:kinsoku/>
        <w:autoSpaceDE/>
        <w:autoSpaceDN/>
        <w:adjustRightInd/>
        <w:snapToGrid/>
        <w:spacing w:line="360" w:lineRule="auto"/>
        <w:ind w:firstLine="420" w:firstLineChars="200"/>
        <w:jc w:val="both"/>
        <w:textAlignment w:val="auto"/>
        <w:rPr>
          <w:rFonts w:ascii="宋体" w:hAnsi="宋体" w:eastAsia="宋体" w:cs="Times New Roman"/>
          <w:snapToGrid/>
          <w:lang w:eastAsia="zh-CN"/>
        </w:rPr>
      </w:pPr>
      <w:r>
        <w:rPr>
          <w:rFonts w:hint="eastAsia" w:ascii="宋体" w:hAnsi="宋体" w:eastAsia="宋体" w:cs="Times New Roman"/>
          <w:snapToGrid/>
          <w:u w:val="single"/>
          <w:lang w:eastAsia="zh-CN"/>
        </w:rPr>
        <w:t>里氏5级（含本数）以上地震</w:t>
      </w:r>
      <w:r>
        <w:rPr>
          <w:rFonts w:hint="eastAsia" w:ascii="宋体" w:hAnsi="宋体" w:eastAsia="宋体" w:cs="Times New Roman"/>
          <w:snapToGrid/>
          <w:lang w:eastAsia="zh-CN"/>
        </w:rPr>
        <w:t>。</w:t>
      </w:r>
    </w:p>
    <w:p w14:paraId="391292F8">
      <w:pPr>
        <w:widowControl w:val="0"/>
        <w:kinsoku/>
        <w:autoSpaceDE/>
        <w:autoSpaceDN/>
        <w:adjustRightInd/>
        <w:snapToGrid/>
        <w:spacing w:after="120" w:line="312" w:lineRule="auto"/>
        <w:ind w:firstLine="420"/>
        <w:jc w:val="both"/>
        <w:textAlignment w:val="auto"/>
        <w:rPr>
          <w:rFonts w:ascii="Calibri" w:hAnsi="Calibri" w:eastAsia="宋体" w:cs="Calibri"/>
          <w:snapToGrid/>
          <w:kern w:val="1"/>
          <w:szCs w:val="22"/>
          <w:lang w:eastAsia="zh-CN"/>
        </w:rPr>
      </w:pPr>
      <w:r>
        <w:rPr>
          <w:rFonts w:ascii="宋体" w:hAnsi="宋体" w:eastAsia="宋体" w:cs="Times New Roman"/>
          <w:snapToGrid/>
          <w:lang w:eastAsia="zh-CN"/>
        </w:rPr>
        <w:t>（</w:t>
      </w:r>
      <w:r>
        <w:rPr>
          <w:rFonts w:hint="eastAsia" w:ascii="宋体" w:hAnsi="宋体" w:eastAsia="宋体" w:cs="Times New Roman"/>
          <w:snapToGrid/>
          <w:lang w:eastAsia="zh-CN"/>
        </w:rPr>
        <w:t>3</w:t>
      </w:r>
      <w:r>
        <w:rPr>
          <w:rFonts w:ascii="宋体" w:hAnsi="宋体" w:eastAsia="宋体" w:cs="Times New Roman"/>
          <w:snapToGrid/>
          <w:lang w:eastAsia="zh-CN"/>
        </w:rPr>
        <w:t>）因疫情防控原因导致无法实施。</w:t>
      </w:r>
    </w:p>
    <w:p w14:paraId="0FF2FEEE">
      <w:pPr>
        <w:widowControl w:val="0"/>
        <w:kinsoku/>
        <w:autoSpaceDE/>
        <w:autoSpaceDN/>
        <w:adjustRightInd/>
        <w:snapToGrid/>
        <w:spacing w:line="360" w:lineRule="auto"/>
        <w:ind w:left="420"/>
        <w:textAlignment w:val="auto"/>
        <w:rPr>
          <w:rFonts w:ascii="宋体" w:hAnsi="宋体" w:eastAsia="宋体" w:cs="Times New Roman"/>
          <w:snapToGrid/>
          <w:lang w:eastAsia="zh-CN"/>
        </w:rPr>
      </w:pPr>
      <w:r>
        <w:rPr>
          <w:rFonts w:ascii="宋体" w:hAnsi="宋体" w:eastAsia="宋体" w:cs="Times New Roman"/>
          <w:snapToGrid/>
          <w:lang w:eastAsia="zh-CN"/>
        </w:rPr>
        <w:t>（</w:t>
      </w:r>
      <w:r>
        <w:rPr>
          <w:rFonts w:hint="eastAsia" w:ascii="宋体" w:hAnsi="宋体" w:eastAsia="宋体" w:cs="Times New Roman"/>
          <w:snapToGrid/>
          <w:lang w:eastAsia="zh-CN"/>
        </w:rPr>
        <w:t>4</w:t>
      </w:r>
      <w:r>
        <w:rPr>
          <w:rFonts w:ascii="宋体" w:hAnsi="宋体" w:eastAsia="宋体" w:cs="Times New Roman"/>
          <w:snapToGrid/>
          <w:lang w:eastAsia="zh-CN"/>
        </w:rPr>
        <w:t>）</w:t>
      </w:r>
      <w:r>
        <w:rPr>
          <w:rFonts w:hint="eastAsia" w:ascii="宋体" w:hAnsi="宋体" w:eastAsia="宋体" w:cs="Times New Roman"/>
          <w:snapToGrid/>
          <w:lang w:eastAsia="zh-CN"/>
        </w:rPr>
        <w:t>因国家土地政策重大变化而导致无法实施。</w:t>
      </w:r>
    </w:p>
    <w:p w14:paraId="7BFE6864">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17.6 </w:t>
      </w:r>
      <w:r>
        <w:rPr>
          <w:rFonts w:hint="eastAsia" w:ascii="Times New Roman" w:hAnsi="Times New Roman" w:eastAsia="宋体" w:cs="Times New Roman"/>
          <w:b/>
          <w:snapToGrid/>
          <w:kern w:val="2"/>
          <w:lang w:eastAsia="zh-CN"/>
        </w:rPr>
        <w:t>因不可抗力解除合同</w:t>
      </w:r>
    </w:p>
    <w:p w14:paraId="0CAAF1F8">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合同解除后，发包人应</w:t>
      </w:r>
      <w:r>
        <w:rPr>
          <w:rFonts w:hint="eastAsia" w:ascii="宋体" w:hAnsi="宋体" w:eastAsia="宋体" w:cs="Times New Roman"/>
          <w:snapToGrid/>
          <w:kern w:val="2"/>
          <w:lang w:eastAsia="zh-CN"/>
        </w:rPr>
        <w:t>当</w:t>
      </w:r>
      <w:r>
        <w:rPr>
          <w:rFonts w:ascii="宋体" w:hAnsi="宋体" w:eastAsia="宋体" w:cs="Times New Roman"/>
          <w:snapToGrid/>
          <w:kern w:val="2"/>
          <w:lang w:eastAsia="zh-CN"/>
        </w:rPr>
        <w:t>在商定或确定发包人应支付款项后</w:t>
      </w:r>
      <w:r>
        <w:rPr>
          <w:rFonts w:hint="eastAsia" w:ascii="宋体" w:hAnsi="宋体" w:eastAsia="宋体" w:cs="Times New Roman"/>
          <w:snapToGrid/>
          <w:kern w:val="2"/>
          <w:lang w:eastAsia="zh-CN"/>
        </w:rPr>
        <w:t>的</w:t>
      </w:r>
      <w:r>
        <w:rPr>
          <w:rFonts w:hint="eastAsia" w:ascii="宋体" w:hAnsi="宋体" w:eastAsia="宋体" w:cs="Times New Roman"/>
          <w:snapToGrid/>
          <w:kern w:val="2"/>
          <w:u w:val="single"/>
          <w:lang w:eastAsia="zh-CN"/>
        </w:rPr>
        <w:t xml:space="preserve"> </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 xml:space="preserve"> </w:t>
      </w:r>
      <w:r>
        <w:rPr>
          <w:rFonts w:ascii="宋体" w:hAnsi="宋体" w:eastAsia="宋体" w:cs="Times New Roman"/>
          <w:snapToGrid/>
          <w:kern w:val="2"/>
          <w:u w:val="single"/>
          <w:lang w:eastAsia="zh-CN"/>
        </w:rPr>
        <w:t xml:space="preserve">   </w:t>
      </w:r>
      <w:r>
        <w:rPr>
          <w:rFonts w:ascii="宋体" w:hAnsi="宋体" w:eastAsia="宋体" w:cs="Times New Roman"/>
          <w:snapToGrid/>
          <w:kern w:val="2"/>
          <w:lang w:eastAsia="zh-CN"/>
        </w:rPr>
        <w:t>天内完成款项的支付。</w:t>
      </w:r>
    </w:p>
    <w:p w14:paraId="40531066">
      <w:pPr>
        <w:widowControl w:val="0"/>
        <w:kinsoku/>
        <w:autoSpaceDE/>
        <w:autoSpaceDN/>
        <w:adjustRightInd/>
        <w:snapToGrid/>
        <w:spacing w:before="120" w:beforeLines="50" w:after="120" w:afterLines="50" w:line="400" w:lineRule="exact"/>
        <w:ind w:firstLine="482" w:firstLineChars="200"/>
        <w:jc w:val="both"/>
        <w:textAlignment w:val="auto"/>
        <w:rPr>
          <w:rFonts w:ascii="Times New Roman" w:hAnsi="Times New Roman" w:eastAsia="宋体" w:cs="Times New Roman"/>
          <w:b/>
          <w:snapToGrid/>
          <w:kern w:val="2"/>
          <w:sz w:val="24"/>
          <w:lang w:eastAsia="zh-CN"/>
        </w:rPr>
      </w:pPr>
      <w:bookmarkStart w:id="757" w:name="_Toc4784277"/>
      <w:bookmarkEnd w:id="757"/>
      <w:bookmarkStart w:id="758" w:name="_Toc4784276"/>
      <w:bookmarkEnd w:id="758"/>
      <w:bookmarkStart w:id="759" w:name="_Toc54862349"/>
      <w:r>
        <w:rPr>
          <w:rFonts w:hint="eastAsia" w:ascii="Times New Roman" w:hAnsi="Times New Roman" w:eastAsia="宋体" w:cs="Times New Roman"/>
          <w:b/>
          <w:snapToGrid/>
          <w:kern w:val="2"/>
          <w:sz w:val="24"/>
          <w:lang w:eastAsia="zh-CN"/>
        </w:rPr>
        <w:t>第1</w:t>
      </w:r>
      <w:r>
        <w:rPr>
          <w:rFonts w:ascii="Times New Roman" w:hAnsi="Times New Roman" w:eastAsia="宋体" w:cs="Times New Roman"/>
          <w:b/>
          <w:snapToGrid/>
          <w:kern w:val="2"/>
          <w:sz w:val="24"/>
          <w:lang w:eastAsia="zh-CN"/>
        </w:rPr>
        <w:t>8</w:t>
      </w:r>
      <w:r>
        <w:rPr>
          <w:rFonts w:hint="eastAsia" w:ascii="Times New Roman" w:hAnsi="Times New Roman" w:eastAsia="宋体" w:cs="Times New Roman"/>
          <w:b/>
          <w:snapToGrid/>
          <w:kern w:val="2"/>
          <w:sz w:val="24"/>
          <w:lang w:eastAsia="zh-CN"/>
        </w:rPr>
        <w:t>条</w:t>
      </w:r>
      <w:r>
        <w:rPr>
          <w:rFonts w:ascii="Times New Roman" w:hAnsi="Times New Roman" w:eastAsia="宋体" w:cs="Times New Roman"/>
          <w:b/>
          <w:snapToGrid/>
          <w:kern w:val="2"/>
          <w:sz w:val="24"/>
          <w:lang w:eastAsia="zh-CN"/>
        </w:rPr>
        <w:t xml:space="preserve"> </w:t>
      </w:r>
      <w:r>
        <w:rPr>
          <w:rFonts w:hint="eastAsia" w:ascii="Times New Roman" w:hAnsi="Times New Roman" w:eastAsia="宋体" w:cs="Times New Roman"/>
          <w:b/>
          <w:snapToGrid/>
          <w:kern w:val="2"/>
          <w:sz w:val="24"/>
          <w:lang w:eastAsia="zh-CN"/>
        </w:rPr>
        <w:t>保险</w:t>
      </w:r>
      <w:bookmarkEnd w:id="759"/>
    </w:p>
    <w:p w14:paraId="7ACEFA74">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18.1 </w:t>
      </w:r>
      <w:r>
        <w:rPr>
          <w:rFonts w:hint="eastAsia" w:ascii="Times New Roman" w:hAnsi="Times New Roman" w:eastAsia="宋体" w:cs="Times New Roman"/>
          <w:b/>
          <w:snapToGrid/>
          <w:kern w:val="2"/>
          <w:lang w:eastAsia="zh-CN"/>
        </w:rPr>
        <w:t>设计和工程保险</w:t>
      </w:r>
    </w:p>
    <w:p w14:paraId="0870C013">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1</w:t>
      </w:r>
      <w:r>
        <w:rPr>
          <w:rFonts w:ascii="宋体" w:hAnsi="宋体" w:eastAsia="宋体" w:cs="Times New Roman"/>
          <w:snapToGrid/>
          <w:kern w:val="2"/>
          <w:lang w:eastAsia="zh-CN"/>
        </w:rPr>
        <w:t xml:space="preserve">8.1.1 </w:t>
      </w:r>
      <w:r>
        <w:rPr>
          <w:rFonts w:hint="eastAsia" w:ascii="宋体" w:hAnsi="宋体" w:eastAsia="宋体" w:cs="Times New Roman"/>
          <w:snapToGrid/>
          <w:kern w:val="2"/>
          <w:lang w:eastAsia="zh-CN"/>
        </w:rPr>
        <w:t>双方当事人</w:t>
      </w:r>
      <w:r>
        <w:rPr>
          <w:rFonts w:ascii="宋体" w:hAnsi="宋体" w:eastAsia="宋体" w:cs="Times New Roman"/>
          <w:snapToGrid/>
          <w:kern w:val="2"/>
          <w:lang w:eastAsia="zh-CN"/>
        </w:rPr>
        <w:t>关于</w:t>
      </w:r>
      <w:r>
        <w:rPr>
          <w:rFonts w:hint="eastAsia" w:ascii="宋体" w:hAnsi="宋体" w:eastAsia="宋体" w:cs="Times New Roman"/>
          <w:snapToGrid/>
          <w:kern w:val="2"/>
          <w:lang w:eastAsia="zh-CN"/>
        </w:rPr>
        <w:t>设计和工程保险</w:t>
      </w:r>
      <w:r>
        <w:rPr>
          <w:rFonts w:ascii="宋体" w:hAnsi="宋体" w:eastAsia="宋体" w:cs="Times New Roman"/>
          <w:snapToGrid/>
          <w:kern w:val="2"/>
          <w:lang w:eastAsia="zh-CN"/>
        </w:rPr>
        <w:t>的特别</w:t>
      </w:r>
      <w:r>
        <w:rPr>
          <w:rFonts w:hint="eastAsia" w:ascii="宋体" w:hAnsi="宋体" w:eastAsia="宋体" w:cs="Times New Roman"/>
          <w:snapToGrid/>
          <w:kern w:val="2"/>
          <w:lang w:eastAsia="zh-CN"/>
        </w:rPr>
        <w:t>约</w:t>
      </w:r>
      <w:r>
        <w:rPr>
          <w:rFonts w:ascii="宋体" w:hAnsi="宋体" w:eastAsia="宋体" w:cs="Times New Roman"/>
          <w:snapToGrid/>
          <w:kern w:val="2"/>
          <w:lang w:eastAsia="zh-CN"/>
        </w:rPr>
        <w:t>定</w:t>
      </w:r>
      <w:r>
        <w:rPr>
          <w:rFonts w:hint="eastAsia" w:ascii="宋体" w:hAnsi="宋体" w:eastAsia="宋体" w:cs="Times New Roman"/>
          <w:snapToGrid/>
          <w:kern w:val="2"/>
          <w:lang w:eastAsia="zh-CN"/>
        </w:rPr>
        <w:t>：</w:t>
      </w:r>
      <w:r>
        <w:rPr>
          <w:rFonts w:ascii="Times New Roman" w:hAnsi="Times New Roman" w:eastAsia="宋体" w:cs="Times New Roman"/>
          <w:snapToGrid/>
          <w:kern w:val="2"/>
          <w:u w:val="single"/>
          <w:lang w:eastAsia="zh-CN"/>
        </w:rPr>
        <w:t>承包人</w:t>
      </w:r>
      <w:r>
        <w:rPr>
          <w:rFonts w:hint="eastAsia" w:ascii="Times New Roman" w:hAnsi="Times New Roman" w:eastAsia="宋体" w:cs="Times New Roman"/>
          <w:snapToGrid/>
          <w:kern w:val="2"/>
          <w:u w:val="single"/>
          <w:lang w:eastAsia="zh-CN"/>
        </w:rPr>
        <w:t>自行选择是否需要购买，费用由承包人自行负责</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371774E4">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1</w:t>
      </w:r>
      <w:r>
        <w:rPr>
          <w:rFonts w:ascii="宋体" w:hAnsi="宋体" w:eastAsia="宋体" w:cs="Times New Roman"/>
          <w:snapToGrid/>
          <w:kern w:val="2"/>
          <w:lang w:eastAsia="zh-CN"/>
        </w:rPr>
        <w:t xml:space="preserve">8.1.2 </w:t>
      </w:r>
      <w:r>
        <w:rPr>
          <w:rFonts w:hint="eastAsia" w:ascii="宋体" w:hAnsi="宋体" w:eastAsia="宋体" w:cs="Times New Roman"/>
          <w:snapToGrid/>
          <w:kern w:val="2"/>
          <w:lang w:eastAsia="zh-CN"/>
        </w:rPr>
        <w:t>双方当事人</w:t>
      </w:r>
      <w:r>
        <w:rPr>
          <w:rFonts w:ascii="宋体" w:hAnsi="宋体" w:eastAsia="宋体" w:cs="Times New Roman"/>
          <w:snapToGrid/>
          <w:kern w:val="2"/>
          <w:lang w:eastAsia="zh-CN"/>
        </w:rPr>
        <w:t>关于</w:t>
      </w:r>
      <w:r>
        <w:rPr>
          <w:rFonts w:hint="eastAsia" w:ascii="宋体" w:hAnsi="宋体" w:eastAsia="宋体" w:cs="Times New Roman"/>
          <w:snapToGrid/>
          <w:kern w:val="2"/>
          <w:lang w:eastAsia="zh-CN"/>
        </w:rPr>
        <w:t>第三方责任险</w:t>
      </w:r>
      <w:r>
        <w:rPr>
          <w:rFonts w:ascii="宋体" w:hAnsi="宋体" w:eastAsia="宋体" w:cs="Times New Roman"/>
          <w:snapToGrid/>
          <w:kern w:val="2"/>
          <w:lang w:eastAsia="zh-CN"/>
        </w:rPr>
        <w:t>的特别</w:t>
      </w:r>
      <w:r>
        <w:rPr>
          <w:rFonts w:hint="eastAsia" w:ascii="宋体" w:hAnsi="宋体" w:eastAsia="宋体" w:cs="Times New Roman"/>
          <w:snapToGrid/>
          <w:kern w:val="2"/>
          <w:lang w:eastAsia="zh-CN"/>
        </w:rPr>
        <w:t>约</w:t>
      </w:r>
      <w:r>
        <w:rPr>
          <w:rFonts w:ascii="宋体" w:hAnsi="宋体" w:eastAsia="宋体" w:cs="Times New Roman"/>
          <w:snapToGrid/>
          <w:kern w:val="2"/>
          <w:lang w:eastAsia="zh-CN"/>
        </w:rPr>
        <w:t>定：</w:t>
      </w:r>
      <w:r>
        <w:rPr>
          <w:rFonts w:ascii="Times New Roman" w:hAnsi="Times New Roman" w:eastAsia="宋体" w:cs="Times New Roman"/>
          <w:snapToGrid/>
          <w:kern w:val="2"/>
          <w:u w:val="single"/>
          <w:lang w:eastAsia="zh-CN"/>
        </w:rPr>
        <w:t>承包人</w:t>
      </w:r>
      <w:r>
        <w:rPr>
          <w:rFonts w:hint="eastAsia" w:ascii="Times New Roman" w:hAnsi="Times New Roman" w:eastAsia="宋体" w:cs="Times New Roman"/>
          <w:snapToGrid/>
          <w:kern w:val="2"/>
          <w:u w:val="single"/>
          <w:lang w:eastAsia="zh-CN"/>
        </w:rPr>
        <w:t>自行选择是否需要购买，费用由承包人自行负责</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1035DA41">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18.2 </w:t>
      </w:r>
      <w:r>
        <w:rPr>
          <w:rFonts w:hint="eastAsia" w:ascii="Times New Roman" w:hAnsi="Times New Roman" w:eastAsia="宋体" w:cs="Times New Roman"/>
          <w:b/>
          <w:snapToGrid/>
          <w:kern w:val="2"/>
          <w:lang w:eastAsia="zh-CN"/>
        </w:rPr>
        <w:t>工伤和意外伤害保险</w:t>
      </w:r>
    </w:p>
    <w:p w14:paraId="12392D1A">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1</w:t>
      </w:r>
      <w:r>
        <w:rPr>
          <w:rFonts w:ascii="宋体" w:hAnsi="宋体" w:eastAsia="宋体" w:cs="Times New Roman"/>
          <w:snapToGrid/>
          <w:kern w:val="2"/>
          <w:lang w:eastAsia="zh-CN"/>
        </w:rPr>
        <w:t>8.2.3 关于</w:t>
      </w:r>
      <w:r>
        <w:rPr>
          <w:rFonts w:hint="eastAsia" w:ascii="宋体" w:hAnsi="宋体" w:eastAsia="宋体" w:cs="Times New Roman"/>
          <w:snapToGrid/>
          <w:kern w:val="2"/>
          <w:lang w:eastAsia="zh-CN"/>
        </w:rPr>
        <w:t>工伤保险和意外伤害保险</w:t>
      </w:r>
      <w:r>
        <w:rPr>
          <w:rFonts w:ascii="宋体" w:hAnsi="宋体" w:eastAsia="宋体" w:cs="Times New Roman"/>
          <w:snapToGrid/>
          <w:kern w:val="2"/>
          <w:lang w:eastAsia="zh-CN"/>
        </w:rPr>
        <w:t>的特别</w:t>
      </w:r>
      <w:r>
        <w:rPr>
          <w:rFonts w:hint="eastAsia" w:ascii="宋体" w:hAnsi="宋体" w:eastAsia="宋体" w:cs="Times New Roman"/>
          <w:snapToGrid/>
          <w:kern w:val="2"/>
          <w:lang w:eastAsia="zh-CN"/>
        </w:rPr>
        <w:t>约</w:t>
      </w:r>
      <w:r>
        <w:rPr>
          <w:rFonts w:ascii="宋体" w:hAnsi="宋体" w:eastAsia="宋体" w:cs="Times New Roman"/>
          <w:snapToGrid/>
          <w:kern w:val="2"/>
          <w:lang w:eastAsia="zh-CN"/>
        </w:rPr>
        <w:t>定：</w:t>
      </w:r>
      <w:r>
        <w:rPr>
          <w:rFonts w:ascii="宋体" w:hAnsi="宋体" w:eastAsia="宋体" w:cs="Times New Roman"/>
          <w:snapToGrid/>
          <w:kern w:val="2"/>
          <w:u w:val="single"/>
          <w:lang w:eastAsia="zh-CN"/>
        </w:rPr>
        <w:t xml:space="preserve">  </w:t>
      </w:r>
      <w:r>
        <w:rPr>
          <w:rFonts w:hint="eastAsia" w:ascii="宋体" w:hAnsi="宋体" w:eastAsia="宋体" w:cs="宋体"/>
          <w:snapToGrid/>
          <w:kern w:val="2"/>
          <w:u w:val="single"/>
          <w:lang w:eastAsia="zh-CN"/>
        </w:rPr>
        <w:t>按通用合同条件执行</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 xml:space="preserve"> </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1EC9573E">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18.3 </w:t>
      </w:r>
      <w:r>
        <w:rPr>
          <w:rFonts w:hint="eastAsia" w:ascii="Times New Roman" w:hAnsi="Times New Roman" w:eastAsia="宋体" w:cs="Times New Roman"/>
          <w:b/>
          <w:snapToGrid/>
          <w:kern w:val="2"/>
          <w:lang w:eastAsia="zh-CN"/>
        </w:rPr>
        <w:t>货物保险</w:t>
      </w:r>
    </w:p>
    <w:p w14:paraId="4855ADF8">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关于承包人应为其施工设备、材料、工程设备和临时工程等办理财产</w:t>
      </w:r>
      <w:r>
        <w:rPr>
          <w:rFonts w:ascii="宋体" w:hAnsi="宋体" w:eastAsia="宋体" w:cs="Times New Roman"/>
          <w:snapToGrid/>
          <w:kern w:val="2"/>
          <w:lang w:eastAsia="zh-CN"/>
        </w:rPr>
        <w:t>保险的特别</w:t>
      </w:r>
      <w:r>
        <w:rPr>
          <w:rFonts w:hint="eastAsia" w:ascii="宋体" w:hAnsi="宋体" w:eastAsia="宋体" w:cs="Times New Roman"/>
          <w:snapToGrid/>
          <w:kern w:val="2"/>
          <w:lang w:eastAsia="zh-CN"/>
        </w:rPr>
        <w:t>约</w:t>
      </w:r>
      <w:r>
        <w:rPr>
          <w:rFonts w:ascii="宋体" w:hAnsi="宋体" w:eastAsia="宋体" w:cs="Times New Roman"/>
          <w:snapToGrid/>
          <w:kern w:val="2"/>
          <w:lang w:eastAsia="zh-CN"/>
        </w:rPr>
        <w:t>定：</w:t>
      </w:r>
      <w:r>
        <w:rPr>
          <w:rFonts w:hint="eastAsia" w:ascii="宋体" w:hAnsi="宋体" w:eastAsia="宋体" w:cs="Times New Roman"/>
          <w:snapToGrid/>
          <w:kern w:val="2"/>
          <w:u w:val="single"/>
          <w:lang w:eastAsia="zh-CN"/>
        </w:rPr>
        <w:t>由承包人自行决定</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281A5523">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18.4 </w:t>
      </w:r>
      <w:r>
        <w:rPr>
          <w:rFonts w:hint="eastAsia" w:ascii="Times New Roman" w:hAnsi="Times New Roman" w:eastAsia="宋体" w:cs="Times New Roman"/>
          <w:b/>
          <w:snapToGrid/>
          <w:kern w:val="2"/>
          <w:lang w:eastAsia="zh-CN"/>
        </w:rPr>
        <w:t>其他保险</w:t>
      </w:r>
    </w:p>
    <w:p w14:paraId="6B73A6AF">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关于其他保险的约定：</w:t>
      </w:r>
      <w:r>
        <w:rPr>
          <w:rFonts w:ascii="宋体" w:hAnsi="宋体" w:eastAsia="宋体" w:cs="Times New Roman"/>
          <w:snapToGrid/>
          <w:kern w:val="2"/>
          <w:u w:val="single"/>
          <w:lang w:eastAsia="zh-CN"/>
        </w:rPr>
        <w:t xml:space="preserve">  /   </w:t>
      </w:r>
      <w:r>
        <w:rPr>
          <w:rFonts w:hint="eastAsia" w:ascii="宋体" w:hAnsi="宋体" w:eastAsia="宋体" w:cs="Times New Roman"/>
          <w:snapToGrid/>
          <w:kern w:val="2"/>
          <w:lang w:eastAsia="zh-CN"/>
        </w:rPr>
        <w:t>。</w:t>
      </w:r>
    </w:p>
    <w:p w14:paraId="79D3BB7A">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18.5 </w:t>
      </w:r>
      <w:r>
        <w:rPr>
          <w:rFonts w:hint="eastAsia" w:ascii="Times New Roman" w:hAnsi="Times New Roman" w:eastAsia="宋体" w:cs="Times New Roman"/>
          <w:b/>
          <w:snapToGrid/>
          <w:kern w:val="2"/>
          <w:lang w:eastAsia="zh-CN"/>
        </w:rPr>
        <w:t>对各项保险的一般要求</w:t>
      </w:r>
    </w:p>
    <w:p w14:paraId="4217B988">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18.5.2 保险凭证</w:t>
      </w:r>
    </w:p>
    <w:p w14:paraId="720C395A">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保险单的条件：</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41A9AFB0">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18.5.4 通知义务</w:t>
      </w:r>
    </w:p>
    <w:p w14:paraId="3B1A9113">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关于变更保险合同时的通知义务的约定：</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00C1B2C6">
      <w:pPr>
        <w:widowControl w:val="0"/>
        <w:kinsoku/>
        <w:autoSpaceDE/>
        <w:autoSpaceDN/>
        <w:adjustRightInd/>
        <w:snapToGrid/>
        <w:spacing w:before="120" w:beforeLines="50" w:after="120" w:afterLines="50" w:line="400" w:lineRule="exact"/>
        <w:ind w:firstLine="482" w:firstLineChars="200"/>
        <w:jc w:val="both"/>
        <w:textAlignment w:val="auto"/>
        <w:rPr>
          <w:rFonts w:ascii="Times New Roman" w:hAnsi="Times New Roman" w:eastAsia="宋体" w:cs="Times New Roman"/>
          <w:b/>
          <w:snapToGrid/>
          <w:kern w:val="2"/>
          <w:sz w:val="24"/>
          <w:lang w:eastAsia="zh-CN"/>
        </w:rPr>
      </w:pPr>
      <w:bookmarkStart w:id="760" w:name="_Toc54862350"/>
      <w:r>
        <w:rPr>
          <w:rFonts w:hint="eastAsia" w:ascii="Times New Roman" w:hAnsi="Times New Roman" w:eastAsia="宋体" w:cs="Times New Roman"/>
          <w:b/>
          <w:snapToGrid/>
          <w:kern w:val="2"/>
          <w:sz w:val="24"/>
          <w:lang w:eastAsia="zh-CN"/>
        </w:rPr>
        <w:t>第</w:t>
      </w:r>
      <w:r>
        <w:rPr>
          <w:rFonts w:ascii="Times New Roman" w:hAnsi="Times New Roman" w:eastAsia="宋体" w:cs="Times New Roman"/>
          <w:b/>
          <w:snapToGrid/>
          <w:kern w:val="2"/>
          <w:sz w:val="24"/>
          <w:lang w:eastAsia="zh-CN"/>
        </w:rPr>
        <w:t>20条</w:t>
      </w:r>
      <w:r>
        <w:rPr>
          <w:rFonts w:hint="eastAsia" w:ascii="Times New Roman" w:hAnsi="Times New Roman" w:eastAsia="宋体" w:cs="Times New Roman"/>
          <w:b/>
          <w:snapToGrid/>
          <w:kern w:val="2"/>
          <w:sz w:val="24"/>
          <w:lang w:eastAsia="zh-CN"/>
        </w:rPr>
        <w:t xml:space="preserve"> 争议解决</w:t>
      </w:r>
      <w:bookmarkEnd w:id="760"/>
    </w:p>
    <w:p w14:paraId="688D2CA3">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20.3 </w:t>
      </w:r>
      <w:r>
        <w:rPr>
          <w:rFonts w:hint="eastAsia" w:ascii="Times New Roman" w:hAnsi="Times New Roman" w:eastAsia="宋体" w:cs="Times New Roman"/>
          <w:b/>
          <w:snapToGrid/>
          <w:kern w:val="2"/>
          <w:lang w:eastAsia="zh-CN"/>
        </w:rPr>
        <w:t>争议评审</w:t>
      </w:r>
    </w:p>
    <w:p w14:paraId="6BF99B5A">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 xml:space="preserve">合同当事人是否同意将工程争议提交争议评审小组决定： </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3F8C8B3D">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20.3.1</w:t>
      </w:r>
      <w:r>
        <w:rPr>
          <w:rFonts w:hint="eastAsia" w:ascii="宋体" w:hAnsi="宋体" w:eastAsia="宋体" w:cs="Times New Roman"/>
          <w:snapToGrid/>
          <w:kern w:val="2"/>
          <w:lang w:eastAsia="zh-CN"/>
        </w:rPr>
        <w:t xml:space="preserve"> 争议评审小组</w:t>
      </w:r>
      <w:r>
        <w:rPr>
          <w:rFonts w:ascii="宋体" w:hAnsi="宋体" w:eastAsia="宋体" w:cs="Times New Roman"/>
          <w:snapToGrid/>
          <w:kern w:val="2"/>
          <w:lang w:eastAsia="zh-CN"/>
        </w:rPr>
        <w:t>的确定</w:t>
      </w:r>
    </w:p>
    <w:p w14:paraId="54466744">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争议评审小组成员的人数：</w:t>
      </w:r>
      <w:r>
        <w:rPr>
          <w:rFonts w:hint="eastAsia" w:ascii="宋体" w:hAnsi="宋体" w:eastAsia="宋体" w:cs="Times New Roman"/>
          <w:snapToGrid/>
          <w:kern w:val="2"/>
          <w:u w:val="single"/>
          <w:lang w:eastAsia="zh-CN"/>
        </w:rPr>
        <w:t>由3人或5人组成</w:t>
      </w:r>
      <w:r>
        <w:rPr>
          <w:rFonts w:ascii="宋体" w:hAnsi="宋体" w:eastAsia="宋体" w:cs="Times New Roman"/>
          <w:snapToGrid/>
          <w:kern w:val="2"/>
          <w:lang w:eastAsia="zh-CN"/>
        </w:rPr>
        <w:t>。</w:t>
      </w:r>
    </w:p>
    <w:p w14:paraId="2BE7BD65">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争议评审小组成员的确定：</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由发包人和承包人共同协商确定，亦可请政府主管部门推荐或通过合同争议调解机构聘请，并经双方认同</w:t>
      </w:r>
      <w:r>
        <w:rPr>
          <w:rFonts w:ascii="宋体" w:hAnsi="宋体" w:eastAsia="宋体" w:cs="Times New Roman"/>
          <w:snapToGrid/>
          <w:kern w:val="2"/>
          <w:u w:val="single"/>
          <w:lang w:eastAsia="zh-CN"/>
        </w:rPr>
        <w:t xml:space="preserve">  </w:t>
      </w:r>
      <w:r>
        <w:rPr>
          <w:rFonts w:ascii="宋体" w:hAnsi="宋体" w:eastAsia="宋体" w:cs="Times New Roman"/>
          <w:snapToGrid/>
          <w:kern w:val="2"/>
          <w:lang w:eastAsia="zh-CN"/>
        </w:rPr>
        <w:t>。</w:t>
      </w:r>
    </w:p>
    <w:p w14:paraId="5EB99865">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选定争议避免/评审组的期限：</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 xml:space="preserve"> </w:t>
      </w:r>
      <w:r>
        <w:rPr>
          <w:rFonts w:ascii="宋体" w:hAnsi="宋体" w:eastAsia="宋体" w:cs="Times New Roman"/>
          <w:snapToGrid/>
          <w:kern w:val="2"/>
          <w:u w:val="single"/>
          <w:lang w:eastAsia="zh-CN"/>
        </w:rPr>
        <w:t xml:space="preserve">   </w:t>
      </w:r>
      <w:r>
        <w:rPr>
          <w:rFonts w:ascii="宋体" w:hAnsi="宋体" w:eastAsia="宋体" w:cs="Times New Roman"/>
          <w:snapToGrid/>
          <w:kern w:val="2"/>
          <w:lang w:eastAsia="zh-CN"/>
        </w:rPr>
        <w:t>。</w:t>
      </w:r>
    </w:p>
    <w:p w14:paraId="130E4261">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评审机构：</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 xml:space="preserve">  </w:t>
      </w:r>
      <w:r>
        <w:rPr>
          <w:rFonts w:ascii="宋体" w:hAnsi="宋体" w:eastAsia="宋体" w:cs="Times New Roman"/>
          <w:snapToGrid/>
          <w:kern w:val="2"/>
          <w:u w:val="single"/>
          <w:lang w:eastAsia="zh-CN"/>
        </w:rPr>
        <w:t xml:space="preserve"> </w:t>
      </w:r>
      <w:r>
        <w:rPr>
          <w:rFonts w:ascii="宋体" w:hAnsi="宋体" w:eastAsia="宋体" w:cs="Times New Roman"/>
          <w:snapToGrid/>
          <w:kern w:val="2"/>
          <w:lang w:eastAsia="zh-CN"/>
        </w:rPr>
        <w:t>。</w:t>
      </w:r>
    </w:p>
    <w:p w14:paraId="40ECFE26">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其他事项的约定：</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 xml:space="preserve"> </w:t>
      </w:r>
      <w:r>
        <w:rPr>
          <w:rFonts w:ascii="宋体" w:hAnsi="宋体" w:eastAsia="宋体" w:cs="Times New Roman"/>
          <w:snapToGrid/>
          <w:kern w:val="2"/>
          <w:u w:val="single"/>
          <w:lang w:eastAsia="zh-CN"/>
        </w:rPr>
        <w:t xml:space="preserve">   </w:t>
      </w:r>
      <w:r>
        <w:rPr>
          <w:rFonts w:ascii="宋体" w:hAnsi="宋体" w:eastAsia="宋体" w:cs="Times New Roman"/>
          <w:snapToGrid/>
          <w:kern w:val="2"/>
          <w:lang w:eastAsia="zh-CN"/>
        </w:rPr>
        <w:t>。</w:t>
      </w:r>
    </w:p>
    <w:p w14:paraId="6F951B41">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争议评审员报酬</w:t>
      </w:r>
      <w:r>
        <w:rPr>
          <w:rFonts w:hint="eastAsia" w:ascii="宋体" w:hAnsi="宋体" w:eastAsia="宋体" w:cs="Times New Roman"/>
          <w:snapToGrid/>
          <w:kern w:val="2"/>
          <w:lang w:eastAsia="zh-CN"/>
        </w:rPr>
        <w:t>的承担人：</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 xml:space="preserve"> </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02B49B5D">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20.3.2 争议的避免</w:t>
      </w:r>
    </w:p>
    <w:p w14:paraId="356D676E">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发包人和承包人是否均出席争议避免的非正式讨论：</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 xml:space="preserve"> </w:t>
      </w:r>
      <w:r>
        <w:rPr>
          <w:rFonts w:ascii="宋体" w:hAnsi="宋体" w:eastAsia="宋体" w:cs="Times New Roman"/>
          <w:snapToGrid/>
          <w:kern w:val="2"/>
          <w:u w:val="single"/>
          <w:lang w:eastAsia="zh-CN"/>
        </w:rPr>
        <w:t xml:space="preserve">  </w:t>
      </w:r>
      <w:r>
        <w:rPr>
          <w:rFonts w:ascii="宋体" w:hAnsi="宋体" w:eastAsia="宋体" w:cs="Times New Roman"/>
          <w:snapToGrid/>
          <w:kern w:val="2"/>
          <w:lang w:eastAsia="zh-CN"/>
        </w:rPr>
        <w:t>。</w:t>
      </w:r>
    </w:p>
    <w:p w14:paraId="6571587F">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ascii="宋体" w:hAnsi="宋体" w:eastAsia="宋体" w:cs="Times New Roman"/>
          <w:snapToGrid/>
          <w:kern w:val="2"/>
          <w:lang w:eastAsia="zh-CN"/>
        </w:rPr>
        <w:t>20.3.3</w:t>
      </w:r>
      <w:r>
        <w:rPr>
          <w:rFonts w:hint="eastAsia" w:ascii="宋体" w:hAnsi="宋体" w:eastAsia="宋体" w:cs="Times New Roman"/>
          <w:snapToGrid/>
          <w:kern w:val="2"/>
          <w:lang w:eastAsia="zh-CN"/>
        </w:rPr>
        <w:t xml:space="preserve"> 争议评审小组的决定</w:t>
      </w:r>
    </w:p>
    <w:p w14:paraId="279CC485">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关于争议评审小组的决定的特别约定：</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 xml:space="preserve"> </w:t>
      </w:r>
      <w:r>
        <w:rPr>
          <w:rFonts w:ascii="宋体" w:hAnsi="宋体" w:eastAsia="宋体" w:cs="Times New Roman"/>
          <w:snapToGrid/>
          <w:kern w:val="2"/>
          <w:u w:val="single"/>
          <w:lang w:eastAsia="zh-CN"/>
        </w:rPr>
        <w:t xml:space="preserve">  </w:t>
      </w:r>
      <w:r>
        <w:rPr>
          <w:rFonts w:ascii="宋体" w:hAnsi="宋体" w:eastAsia="宋体" w:cs="Times New Roman"/>
          <w:snapToGrid/>
          <w:kern w:val="2"/>
          <w:lang w:eastAsia="zh-CN"/>
        </w:rPr>
        <w:t>。</w:t>
      </w:r>
    </w:p>
    <w:p w14:paraId="287055D0">
      <w:pPr>
        <w:widowControl w:val="0"/>
        <w:kinsoku/>
        <w:autoSpaceDE/>
        <w:autoSpaceDN/>
        <w:adjustRightInd/>
        <w:snapToGrid/>
        <w:spacing w:before="120" w:beforeLines="50" w:after="120" w:afterLines="50" w:line="400" w:lineRule="exact"/>
        <w:ind w:firstLine="422" w:firstLineChars="200"/>
        <w:jc w:val="both"/>
        <w:textAlignment w:val="auto"/>
        <w:rPr>
          <w:rFonts w:ascii="Times New Roman" w:hAnsi="Times New Roman" w:eastAsia="宋体" w:cs="Times New Roman"/>
          <w:b/>
          <w:snapToGrid/>
          <w:kern w:val="2"/>
          <w:lang w:eastAsia="zh-CN"/>
        </w:rPr>
      </w:pPr>
      <w:r>
        <w:rPr>
          <w:rFonts w:ascii="Times New Roman" w:hAnsi="Times New Roman" w:eastAsia="宋体" w:cs="Times New Roman"/>
          <w:b/>
          <w:snapToGrid/>
          <w:kern w:val="2"/>
          <w:lang w:eastAsia="zh-CN"/>
        </w:rPr>
        <w:t xml:space="preserve">20.4 </w:t>
      </w:r>
      <w:r>
        <w:rPr>
          <w:rFonts w:hint="eastAsia" w:ascii="Times New Roman" w:hAnsi="Times New Roman" w:eastAsia="宋体" w:cs="Times New Roman"/>
          <w:b/>
          <w:snapToGrid/>
          <w:kern w:val="2"/>
          <w:lang w:eastAsia="zh-CN"/>
        </w:rPr>
        <w:t>仲裁或诉讼</w:t>
      </w:r>
    </w:p>
    <w:p w14:paraId="257735EC">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因合同及合同有关事项发生的争议，按下列第</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（2）</w:t>
      </w:r>
      <w:r>
        <w:rPr>
          <w:rFonts w:ascii="宋体" w:hAnsi="宋体" w:eastAsia="宋体" w:cs="Times New Roman"/>
          <w:snapToGrid/>
          <w:kern w:val="2"/>
          <w:u w:val="single"/>
          <w:lang w:eastAsia="zh-CN"/>
        </w:rPr>
        <w:t xml:space="preserve">  </w:t>
      </w:r>
      <w:r>
        <w:rPr>
          <w:rFonts w:ascii="宋体" w:hAnsi="宋体" w:eastAsia="宋体" w:cs="Times New Roman"/>
          <w:snapToGrid/>
          <w:kern w:val="2"/>
          <w:lang w:eastAsia="zh-CN"/>
        </w:rPr>
        <w:t>种方式解决：</w:t>
      </w:r>
    </w:p>
    <w:p w14:paraId="30F6A751">
      <w:pPr>
        <w:widowControl w:val="0"/>
        <w:kinsoku/>
        <w:autoSpaceDE/>
        <w:autoSpaceDN/>
        <w:adjustRightInd/>
        <w:snapToGrid/>
        <w:spacing w:line="400" w:lineRule="exact"/>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w:t>
      </w:r>
      <w:r>
        <w:rPr>
          <w:rFonts w:ascii="宋体" w:hAnsi="宋体" w:eastAsia="宋体" w:cs="Times New Roman"/>
          <w:snapToGrid/>
          <w:kern w:val="2"/>
          <w:lang w:eastAsia="zh-CN"/>
        </w:rPr>
        <w:t>1）向</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w:t>
      </w:r>
      <w:r>
        <w:rPr>
          <w:rFonts w:ascii="宋体" w:hAnsi="宋体" w:eastAsia="宋体" w:cs="Times New Roman"/>
          <w:snapToGrid/>
          <w:kern w:val="2"/>
          <w:u w:val="single"/>
          <w:lang w:eastAsia="zh-CN"/>
        </w:rPr>
        <w:t xml:space="preserve">  </w:t>
      </w:r>
      <w:r>
        <w:rPr>
          <w:rFonts w:ascii="宋体" w:hAnsi="宋体" w:eastAsia="宋体" w:cs="Times New Roman"/>
          <w:snapToGrid/>
          <w:kern w:val="2"/>
          <w:lang w:eastAsia="zh-CN"/>
        </w:rPr>
        <w:t>仲裁委员会申请仲裁；</w:t>
      </w:r>
    </w:p>
    <w:p w14:paraId="6B5A00DD">
      <w:pPr>
        <w:widowControl w:val="0"/>
        <w:tabs>
          <w:tab w:val="left" w:pos="1134"/>
        </w:tabs>
        <w:kinsoku/>
        <w:spacing w:after="120" w:afterLines="50" w:line="400" w:lineRule="exact"/>
        <w:ind w:firstLine="630" w:firstLineChars="3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w:t>
      </w:r>
      <w:r>
        <w:rPr>
          <w:rFonts w:ascii="宋体" w:hAnsi="宋体" w:eastAsia="宋体" w:cs="Times New Roman"/>
          <w:snapToGrid/>
          <w:color w:val="auto"/>
          <w:kern w:val="2"/>
          <w:lang w:eastAsia="zh-CN"/>
        </w:rPr>
        <w:t>2）向</w:t>
      </w:r>
      <w:r>
        <w:rPr>
          <w:rFonts w:ascii="宋体" w:hAnsi="宋体" w:eastAsia="宋体" w:cs="Times New Roman"/>
          <w:snapToGrid/>
          <w:color w:val="auto"/>
          <w:kern w:val="2"/>
          <w:u w:val="single"/>
          <w:lang w:eastAsia="zh-CN"/>
        </w:rPr>
        <w:t xml:space="preserve">  </w:t>
      </w:r>
      <w:r>
        <w:rPr>
          <w:rFonts w:hint="eastAsia" w:ascii="宋体" w:hAnsi="宋体" w:eastAsia="宋体" w:cs="Times New Roman"/>
          <w:snapToGrid/>
          <w:color w:val="auto"/>
          <w:kern w:val="2"/>
          <w:u w:val="single"/>
          <w:lang w:eastAsia="zh-CN"/>
        </w:rPr>
        <w:t>工程所在地</w:t>
      </w:r>
      <w:r>
        <w:rPr>
          <w:rFonts w:ascii="宋体" w:hAnsi="宋体" w:eastAsia="宋体" w:cs="Times New Roman"/>
          <w:snapToGrid/>
          <w:color w:val="auto"/>
          <w:kern w:val="2"/>
          <w:u w:val="single"/>
          <w:lang w:eastAsia="zh-CN"/>
        </w:rPr>
        <w:t xml:space="preserve"> </w:t>
      </w:r>
      <w:r>
        <w:rPr>
          <w:rFonts w:ascii="宋体" w:hAnsi="宋体" w:eastAsia="宋体" w:cs="Times New Roman"/>
          <w:snapToGrid/>
          <w:color w:val="auto"/>
          <w:kern w:val="2"/>
          <w:lang w:eastAsia="zh-CN"/>
        </w:rPr>
        <w:t>人民法院起诉。</w:t>
      </w:r>
    </w:p>
    <w:p w14:paraId="2D312793">
      <w:pPr>
        <w:widowControl w:val="0"/>
        <w:kinsoku/>
        <w:autoSpaceDE/>
        <w:autoSpaceDN/>
        <w:adjustRightInd/>
        <w:snapToGrid/>
        <w:spacing w:before="120" w:beforeLines="50" w:after="120" w:afterLines="50" w:line="400" w:lineRule="exact"/>
        <w:ind w:firstLine="482" w:firstLineChars="200"/>
        <w:jc w:val="both"/>
        <w:textAlignment w:val="auto"/>
        <w:rPr>
          <w:rFonts w:ascii="Times New Roman" w:hAnsi="Times New Roman" w:eastAsia="宋体" w:cs="Times New Roman"/>
          <w:b/>
          <w:snapToGrid/>
          <w:kern w:val="2"/>
          <w:sz w:val="24"/>
          <w:lang w:eastAsia="zh-CN"/>
        </w:rPr>
      </w:pPr>
      <w:r>
        <w:rPr>
          <w:rFonts w:hint="eastAsia" w:ascii="Times New Roman" w:hAnsi="Times New Roman" w:eastAsia="宋体" w:cs="Times New Roman"/>
          <w:b/>
          <w:snapToGrid/>
          <w:kern w:val="2"/>
          <w:sz w:val="24"/>
          <w:lang w:eastAsia="zh-CN"/>
        </w:rPr>
        <w:t>第21</w:t>
      </w:r>
      <w:r>
        <w:rPr>
          <w:rFonts w:ascii="Times New Roman" w:hAnsi="Times New Roman" w:eastAsia="宋体" w:cs="Times New Roman"/>
          <w:b/>
          <w:snapToGrid/>
          <w:kern w:val="2"/>
          <w:sz w:val="24"/>
          <w:lang w:eastAsia="zh-CN"/>
        </w:rPr>
        <w:t>条</w:t>
      </w:r>
      <w:r>
        <w:rPr>
          <w:rFonts w:hint="eastAsia" w:ascii="Times New Roman" w:hAnsi="Times New Roman" w:eastAsia="宋体" w:cs="Times New Roman"/>
          <w:b/>
          <w:snapToGrid/>
          <w:kern w:val="2"/>
          <w:sz w:val="24"/>
          <w:lang w:eastAsia="zh-CN"/>
        </w:rPr>
        <w:t xml:space="preserve"> 补充条款</w:t>
      </w:r>
    </w:p>
    <w:p w14:paraId="19F22940">
      <w:pPr>
        <w:widowControl w:val="0"/>
        <w:kinsoku/>
        <w:autoSpaceDE/>
        <w:autoSpaceDN/>
        <w:adjustRightInd/>
        <w:snapToGrid/>
        <w:spacing w:before="120" w:beforeLines="50" w:after="120" w:afterLines="50" w:line="400" w:lineRule="exact"/>
        <w:ind w:firstLine="625" w:firstLineChars="298"/>
        <w:jc w:val="both"/>
        <w:textAlignment w:val="auto"/>
        <w:rPr>
          <w:rFonts w:ascii="宋体" w:hAnsi="宋体" w:eastAsia="宋体" w:cs="Times New Roman"/>
          <w:snapToGrid/>
          <w:kern w:val="2"/>
          <w:u w:val="single"/>
          <w:lang w:eastAsia="zh-CN"/>
        </w:rPr>
      </w:pPr>
      <w:r>
        <w:rPr>
          <w:rFonts w:hint="eastAsia" w:ascii="宋体" w:hAnsi="宋体" w:eastAsia="宋体" w:cs="Times New Roman"/>
          <w:snapToGrid/>
          <w:kern w:val="2"/>
          <w:lang w:eastAsia="zh-CN"/>
        </w:rPr>
        <w:t xml:space="preserve">21.1 </w:t>
      </w:r>
      <w:r>
        <w:rPr>
          <w:rFonts w:hint="eastAsia" w:ascii="宋体" w:hAnsi="宋体" w:eastAsia="宋体" w:cs="Times New Roman"/>
          <w:snapToGrid/>
          <w:kern w:val="2"/>
          <w:u w:val="single"/>
          <w:lang w:eastAsia="zh-CN"/>
        </w:rPr>
        <w:t>承包人应为本项目购买安全生产责任险。</w:t>
      </w:r>
    </w:p>
    <w:p w14:paraId="52E0D6F6">
      <w:pPr>
        <w:widowControl w:val="0"/>
        <w:kinsoku/>
        <w:autoSpaceDE/>
        <w:autoSpaceDN/>
        <w:adjustRightInd/>
        <w:snapToGrid/>
        <w:spacing w:line="400" w:lineRule="exact"/>
        <w:ind w:firstLine="628" w:firstLineChars="298"/>
        <w:textAlignment w:val="auto"/>
        <w:rPr>
          <w:rFonts w:ascii="宋体" w:hAnsi="宋体" w:eastAsia="宋体" w:cs="Times New Roman"/>
          <w:snapToGrid/>
          <w:kern w:val="2"/>
          <w:u w:val="single"/>
          <w:lang w:eastAsia="zh-CN"/>
        </w:rPr>
      </w:pPr>
      <w:r>
        <w:rPr>
          <w:rFonts w:hint="eastAsia" w:ascii="宋体" w:hAnsi="宋体" w:eastAsia="宋体" w:cs="Times New Roman"/>
          <w:b/>
          <w:snapToGrid/>
          <w:kern w:val="2"/>
          <w:lang w:eastAsia="zh-CN"/>
        </w:rPr>
        <w:t xml:space="preserve">21.2  </w:t>
      </w:r>
      <w:r>
        <w:rPr>
          <w:rFonts w:hint="eastAsia" w:ascii="宋体" w:hAnsi="宋体" w:eastAsia="宋体" w:cs="Times New Roman"/>
          <w:snapToGrid/>
          <w:kern w:val="2"/>
          <w:u w:val="single"/>
          <w:lang w:eastAsia="zh-CN"/>
        </w:rPr>
        <w:t>建筑工人工资</w:t>
      </w:r>
      <w:r>
        <w:rPr>
          <w:rFonts w:ascii="宋体" w:hAnsi="宋体" w:eastAsia="宋体" w:cs="Times New Roman"/>
          <w:snapToGrid/>
          <w:kern w:val="2"/>
          <w:u w:val="single"/>
          <w:lang w:eastAsia="zh-CN"/>
        </w:rPr>
        <w:t>的</w:t>
      </w:r>
      <w:r>
        <w:rPr>
          <w:rFonts w:hint="eastAsia" w:ascii="宋体" w:hAnsi="宋体" w:eastAsia="宋体" w:cs="Times New Roman"/>
          <w:snapToGrid/>
          <w:kern w:val="2"/>
          <w:u w:val="single"/>
          <w:lang w:eastAsia="zh-CN"/>
        </w:rPr>
        <w:t>发放</w:t>
      </w:r>
    </w:p>
    <w:p w14:paraId="7053D601">
      <w:pPr>
        <w:widowControl w:val="0"/>
        <w:kinsoku/>
        <w:autoSpaceDE/>
        <w:autoSpaceDN/>
        <w:adjustRightInd/>
        <w:snapToGrid/>
        <w:spacing w:line="400" w:lineRule="exact"/>
        <w:ind w:firstLine="420" w:firstLineChars="200"/>
        <w:textAlignment w:val="auto"/>
        <w:rPr>
          <w:rFonts w:ascii="宋体" w:hAnsi="宋体" w:eastAsia="宋体" w:cs="Times New Roman"/>
          <w:snapToGrid/>
          <w:kern w:val="2"/>
          <w:u w:val="single"/>
          <w:lang w:eastAsia="zh-CN"/>
        </w:rPr>
      </w:pPr>
      <w:r>
        <w:rPr>
          <w:rFonts w:ascii="宋体" w:hAnsi="宋体" w:eastAsia="宋体" w:cs="Times New Roman"/>
          <w:snapToGrid/>
          <w:kern w:val="2"/>
          <w:u w:val="single"/>
          <w:lang w:eastAsia="zh-CN"/>
        </w:rPr>
        <w:t>为确保本项目的农民工工资发放能符合《保障农民工工资支付条例》的规定，特对本项目的建筑工人工资作以下约定：</w:t>
      </w:r>
    </w:p>
    <w:p w14:paraId="0ABC5C52">
      <w:pPr>
        <w:widowControl w:val="0"/>
        <w:kinsoku/>
        <w:autoSpaceDE/>
        <w:autoSpaceDN/>
        <w:adjustRightInd/>
        <w:snapToGrid/>
        <w:spacing w:line="400" w:lineRule="exact"/>
        <w:ind w:firstLine="420" w:firstLineChars="200"/>
        <w:textAlignment w:val="auto"/>
        <w:rPr>
          <w:rFonts w:ascii="宋体" w:hAnsi="宋体" w:eastAsia="宋体" w:cs="Times New Roman"/>
          <w:snapToGrid/>
          <w:kern w:val="2"/>
          <w:u w:val="single"/>
          <w:lang w:eastAsia="zh-CN"/>
        </w:rPr>
      </w:pPr>
      <w:r>
        <w:rPr>
          <w:rFonts w:hint="eastAsia" w:ascii="宋体" w:hAnsi="宋体" w:eastAsia="宋体" w:cs="Times New Roman"/>
          <w:snapToGrid/>
          <w:kern w:val="2"/>
          <w:u w:val="single"/>
          <w:lang w:eastAsia="zh-CN"/>
        </w:rPr>
        <w:t>1定义</w:t>
      </w:r>
    </w:p>
    <w:p w14:paraId="623E54E1">
      <w:pPr>
        <w:widowControl w:val="0"/>
        <w:kinsoku/>
        <w:autoSpaceDE/>
        <w:autoSpaceDN/>
        <w:adjustRightInd/>
        <w:snapToGrid/>
        <w:spacing w:line="400" w:lineRule="exact"/>
        <w:ind w:firstLine="420" w:firstLineChars="200"/>
        <w:textAlignment w:val="auto"/>
        <w:rPr>
          <w:rFonts w:ascii="宋体" w:hAnsi="宋体" w:eastAsia="宋体" w:cs="Times New Roman"/>
          <w:snapToGrid/>
          <w:kern w:val="2"/>
          <w:u w:val="single"/>
          <w:lang w:eastAsia="zh-CN"/>
        </w:rPr>
      </w:pPr>
      <w:r>
        <w:rPr>
          <w:rFonts w:hint="eastAsia" w:ascii="宋体" w:hAnsi="宋体" w:eastAsia="宋体" w:cs="Times New Roman"/>
          <w:snapToGrid/>
          <w:kern w:val="2"/>
          <w:u w:val="single"/>
          <w:lang w:eastAsia="zh-CN"/>
        </w:rPr>
        <w:t>建筑工人：为完成本合同内容而由承包人及其所有分包人所聘任的在本工程工地上的劳动工人，但不包括承包人及其所有分包人的管理人员。</w:t>
      </w:r>
    </w:p>
    <w:p w14:paraId="6652260D">
      <w:pPr>
        <w:widowControl w:val="0"/>
        <w:kinsoku/>
        <w:autoSpaceDE/>
        <w:autoSpaceDN/>
        <w:adjustRightInd/>
        <w:snapToGrid/>
        <w:spacing w:line="400" w:lineRule="exact"/>
        <w:ind w:firstLine="420" w:firstLineChars="200"/>
        <w:textAlignment w:val="auto"/>
        <w:rPr>
          <w:rFonts w:ascii="宋体" w:hAnsi="宋体" w:eastAsia="宋体" w:cs="Times New Roman"/>
          <w:snapToGrid/>
          <w:kern w:val="2"/>
          <w:u w:val="single"/>
          <w:lang w:eastAsia="zh-CN"/>
        </w:rPr>
      </w:pPr>
      <w:r>
        <w:rPr>
          <w:rFonts w:hint="eastAsia" w:ascii="宋体" w:hAnsi="宋体" w:eastAsia="宋体" w:cs="Times New Roman"/>
          <w:snapToGrid/>
          <w:kern w:val="2"/>
          <w:u w:val="single"/>
          <w:lang w:eastAsia="zh-CN"/>
        </w:rPr>
        <w:t>2建筑工人工资的计算</w:t>
      </w:r>
    </w:p>
    <w:p w14:paraId="3656BF14">
      <w:pPr>
        <w:widowControl w:val="0"/>
        <w:kinsoku/>
        <w:autoSpaceDE/>
        <w:autoSpaceDN/>
        <w:adjustRightInd/>
        <w:snapToGrid/>
        <w:spacing w:line="400" w:lineRule="exact"/>
        <w:ind w:firstLine="420" w:firstLineChars="200"/>
        <w:textAlignment w:val="auto"/>
        <w:rPr>
          <w:rFonts w:ascii="宋体" w:hAnsi="宋体" w:eastAsia="宋体" w:cs="Times New Roman"/>
          <w:snapToGrid/>
          <w:kern w:val="2"/>
          <w:u w:val="single"/>
          <w:lang w:eastAsia="zh-CN"/>
        </w:rPr>
      </w:pPr>
      <w:r>
        <w:rPr>
          <w:rFonts w:hint="eastAsia" w:ascii="宋体" w:hAnsi="宋体" w:eastAsia="宋体" w:cs="Times New Roman"/>
          <w:snapToGrid/>
          <w:kern w:val="2"/>
          <w:u w:val="single"/>
          <w:lang w:eastAsia="zh-CN"/>
        </w:rPr>
        <w:t>承包人应于每月25日前应收集本项目从上月20日至当月19日全部建筑工人的工资表，并编制建筑工人工资汇总表。</w:t>
      </w:r>
    </w:p>
    <w:p w14:paraId="6DBE7898">
      <w:pPr>
        <w:widowControl w:val="0"/>
        <w:kinsoku/>
        <w:autoSpaceDE/>
        <w:autoSpaceDN/>
        <w:adjustRightInd/>
        <w:snapToGrid/>
        <w:spacing w:line="400" w:lineRule="exact"/>
        <w:ind w:firstLine="420" w:firstLineChars="200"/>
        <w:textAlignment w:val="auto"/>
        <w:rPr>
          <w:rFonts w:ascii="宋体" w:hAnsi="宋体" w:eastAsia="宋体" w:cs="Times New Roman"/>
          <w:snapToGrid/>
          <w:kern w:val="2"/>
          <w:u w:val="single"/>
          <w:lang w:eastAsia="zh-CN"/>
        </w:rPr>
      </w:pPr>
      <w:r>
        <w:rPr>
          <w:rFonts w:hint="eastAsia" w:ascii="宋体" w:hAnsi="宋体" w:eastAsia="宋体" w:cs="Times New Roman"/>
          <w:snapToGrid/>
          <w:kern w:val="2"/>
          <w:u w:val="single"/>
          <w:lang w:eastAsia="zh-CN"/>
        </w:rPr>
        <w:t>建筑工人工资表应当包括用人单位名称，支付周期，支付对象姓名、身份证号码、联系方式，工作时间，应发工资项目及数额，代扣、代缴、扣除项目和数额，实发工资数额等内容。</w:t>
      </w:r>
    </w:p>
    <w:p w14:paraId="4EA15A1E">
      <w:pPr>
        <w:widowControl w:val="0"/>
        <w:kinsoku/>
        <w:autoSpaceDE/>
        <w:autoSpaceDN/>
        <w:adjustRightInd/>
        <w:snapToGrid/>
        <w:spacing w:line="400" w:lineRule="exact"/>
        <w:ind w:firstLine="420" w:firstLineChars="200"/>
        <w:textAlignment w:val="auto"/>
        <w:rPr>
          <w:rFonts w:ascii="宋体" w:hAnsi="宋体" w:eastAsia="宋体" w:cs="Times New Roman"/>
          <w:snapToGrid/>
          <w:kern w:val="2"/>
          <w:u w:val="single"/>
          <w:lang w:eastAsia="zh-CN"/>
        </w:rPr>
      </w:pPr>
      <w:r>
        <w:rPr>
          <w:rFonts w:hint="eastAsia" w:ascii="宋体" w:hAnsi="宋体" w:eastAsia="宋体" w:cs="Times New Roman"/>
          <w:snapToGrid/>
          <w:kern w:val="2"/>
          <w:u w:val="single"/>
          <w:lang w:eastAsia="zh-CN"/>
        </w:rPr>
        <w:t>建筑工人工资汇总表应当包括用人单位名称，支付周期，支付人数，支付总款。</w:t>
      </w:r>
    </w:p>
    <w:p w14:paraId="52A522E6">
      <w:pPr>
        <w:widowControl w:val="0"/>
        <w:kinsoku/>
        <w:autoSpaceDE/>
        <w:autoSpaceDN/>
        <w:adjustRightInd/>
        <w:snapToGrid/>
        <w:spacing w:line="400" w:lineRule="exact"/>
        <w:ind w:firstLine="420" w:firstLineChars="200"/>
        <w:textAlignment w:val="auto"/>
        <w:rPr>
          <w:rFonts w:ascii="宋体" w:hAnsi="宋体" w:eastAsia="宋体" w:cs="Times New Roman"/>
          <w:snapToGrid/>
          <w:kern w:val="2"/>
          <w:u w:val="single"/>
          <w:lang w:eastAsia="zh-CN"/>
        </w:rPr>
      </w:pPr>
      <w:r>
        <w:rPr>
          <w:rFonts w:hint="eastAsia" w:ascii="宋体" w:hAnsi="宋体" w:eastAsia="宋体" w:cs="Times New Roman"/>
          <w:snapToGrid/>
          <w:kern w:val="2"/>
          <w:u w:val="single"/>
          <w:lang w:eastAsia="zh-CN"/>
        </w:rPr>
        <w:t>3建筑工人工资的审批</w:t>
      </w:r>
    </w:p>
    <w:p w14:paraId="5A128186">
      <w:pPr>
        <w:widowControl w:val="0"/>
        <w:kinsoku/>
        <w:autoSpaceDE/>
        <w:autoSpaceDN/>
        <w:adjustRightInd/>
        <w:snapToGrid/>
        <w:spacing w:line="400" w:lineRule="exact"/>
        <w:ind w:firstLine="420" w:firstLineChars="200"/>
        <w:textAlignment w:val="auto"/>
        <w:rPr>
          <w:rFonts w:ascii="宋体" w:hAnsi="宋体" w:eastAsia="宋体" w:cs="Times New Roman"/>
          <w:snapToGrid/>
          <w:kern w:val="2"/>
          <w:u w:val="single"/>
          <w:lang w:eastAsia="zh-CN"/>
        </w:rPr>
      </w:pPr>
      <w:r>
        <w:rPr>
          <w:rFonts w:hint="eastAsia" w:ascii="宋体" w:hAnsi="宋体" w:eastAsia="宋体" w:cs="Times New Roman"/>
          <w:snapToGrid/>
          <w:kern w:val="2"/>
          <w:u w:val="single"/>
          <w:lang w:eastAsia="zh-CN"/>
        </w:rPr>
        <w:t>3.1承包人应于每月25日向监理人报送本项目从上月20日至当月19日的建筑工人工资汇总表及建筑工人的工资表。</w:t>
      </w:r>
    </w:p>
    <w:p w14:paraId="0549D137">
      <w:pPr>
        <w:widowControl w:val="0"/>
        <w:kinsoku/>
        <w:autoSpaceDE/>
        <w:autoSpaceDN/>
        <w:adjustRightInd/>
        <w:snapToGrid/>
        <w:spacing w:line="400" w:lineRule="exact"/>
        <w:ind w:firstLine="420" w:firstLineChars="200"/>
        <w:textAlignment w:val="auto"/>
        <w:rPr>
          <w:rFonts w:ascii="宋体" w:hAnsi="宋体" w:eastAsia="宋体" w:cs="Times New Roman"/>
          <w:snapToGrid/>
          <w:kern w:val="2"/>
          <w:u w:val="single"/>
          <w:lang w:eastAsia="zh-CN"/>
        </w:rPr>
      </w:pPr>
      <w:r>
        <w:rPr>
          <w:rFonts w:hint="eastAsia" w:ascii="宋体" w:hAnsi="宋体" w:eastAsia="宋体" w:cs="Times New Roman"/>
          <w:snapToGrid/>
          <w:kern w:val="2"/>
          <w:u w:val="single"/>
          <w:lang w:eastAsia="zh-CN"/>
        </w:rPr>
        <w:t>3.2监理人应在收到承包人提交的建筑工人工资资料后5天内完成对承包人提交资料的审核并报送发包人。</w:t>
      </w:r>
    </w:p>
    <w:p w14:paraId="5996B33A">
      <w:pPr>
        <w:widowControl w:val="0"/>
        <w:kinsoku/>
        <w:autoSpaceDE/>
        <w:autoSpaceDN/>
        <w:adjustRightInd/>
        <w:snapToGrid/>
        <w:spacing w:line="400" w:lineRule="exact"/>
        <w:ind w:firstLine="420" w:firstLineChars="200"/>
        <w:textAlignment w:val="auto"/>
        <w:rPr>
          <w:rFonts w:ascii="宋体" w:hAnsi="宋体" w:eastAsia="宋体" w:cs="Times New Roman"/>
          <w:snapToGrid/>
          <w:kern w:val="2"/>
          <w:u w:val="single"/>
          <w:lang w:eastAsia="zh-CN"/>
        </w:rPr>
      </w:pPr>
      <w:r>
        <w:rPr>
          <w:rFonts w:hint="eastAsia" w:ascii="宋体" w:hAnsi="宋体" w:eastAsia="宋体" w:cs="Times New Roman"/>
          <w:snapToGrid/>
          <w:kern w:val="2"/>
          <w:u w:val="single"/>
          <w:lang w:eastAsia="zh-CN"/>
        </w:rPr>
        <w:t>监理人在25日未收到承包人建筑工人工资表的，应在24小时内向承包人发出书面催促书。催促书发出后24小时承包人仍未提交建筑工人工资表的，视为本项目从上月20日至当月19日无建筑工人工资需要支付，因此发生拖欠建筑工人工资的全部责任由承包人承担。</w:t>
      </w:r>
    </w:p>
    <w:p w14:paraId="1241FA9D">
      <w:pPr>
        <w:widowControl w:val="0"/>
        <w:kinsoku/>
        <w:autoSpaceDE/>
        <w:autoSpaceDN/>
        <w:adjustRightInd/>
        <w:snapToGrid/>
        <w:spacing w:line="400" w:lineRule="exact"/>
        <w:ind w:firstLine="420" w:firstLineChars="200"/>
        <w:textAlignment w:val="auto"/>
        <w:rPr>
          <w:rFonts w:ascii="宋体" w:hAnsi="宋体" w:eastAsia="宋体" w:cs="Times New Roman"/>
          <w:snapToGrid/>
          <w:kern w:val="2"/>
          <w:u w:val="single"/>
          <w:lang w:eastAsia="zh-CN"/>
        </w:rPr>
      </w:pPr>
      <w:r>
        <w:rPr>
          <w:rFonts w:hint="eastAsia" w:ascii="宋体" w:hAnsi="宋体" w:eastAsia="宋体" w:cs="Times New Roman"/>
          <w:snapToGrid/>
          <w:kern w:val="2"/>
          <w:u w:val="single"/>
          <w:lang w:eastAsia="zh-CN"/>
        </w:rPr>
        <w:t>监理人对报送资料有异议的，有权要求承包人进行共同复核。承包人应协助监理人进行复核，并按监理人要求提供补充计算资料。</w:t>
      </w:r>
    </w:p>
    <w:p w14:paraId="5C6707D4">
      <w:pPr>
        <w:widowControl w:val="0"/>
        <w:kinsoku/>
        <w:autoSpaceDE/>
        <w:autoSpaceDN/>
        <w:adjustRightInd/>
        <w:snapToGrid/>
        <w:spacing w:line="400" w:lineRule="exact"/>
        <w:ind w:firstLine="420" w:firstLineChars="200"/>
        <w:textAlignment w:val="auto"/>
        <w:rPr>
          <w:rFonts w:ascii="宋体" w:hAnsi="宋体" w:eastAsia="宋体" w:cs="Times New Roman"/>
          <w:snapToGrid/>
          <w:kern w:val="2"/>
          <w:u w:val="single"/>
          <w:lang w:eastAsia="zh-CN"/>
        </w:rPr>
      </w:pPr>
      <w:r>
        <w:rPr>
          <w:rFonts w:hint="eastAsia" w:ascii="宋体" w:hAnsi="宋体" w:eastAsia="宋体" w:cs="Times New Roman"/>
          <w:snapToGrid/>
          <w:kern w:val="2"/>
          <w:u w:val="single"/>
          <w:lang w:eastAsia="zh-CN"/>
        </w:rPr>
        <w:t>3.3发包人应在收到监理人提交的建筑工人工资资料后5天内完成审批并签发建筑工人工资支付证书。发包人逾期未完成审批且未提出异议的，视为已签发建筑工人工资支付证书。</w:t>
      </w:r>
    </w:p>
    <w:p w14:paraId="19B3F0C1">
      <w:pPr>
        <w:widowControl w:val="0"/>
        <w:kinsoku/>
        <w:snapToGrid/>
        <w:spacing w:line="400" w:lineRule="exact"/>
        <w:ind w:firstLine="420" w:firstLineChars="200"/>
        <w:textAlignment w:val="auto"/>
        <w:rPr>
          <w:rFonts w:ascii="宋体" w:hAnsi="宋体" w:eastAsia="宋体" w:cs="Times New Roman"/>
          <w:snapToGrid/>
          <w:kern w:val="2"/>
          <w:u w:val="single"/>
          <w:lang w:eastAsia="zh-CN"/>
        </w:rPr>
      </w:pPr>
      <w:r>
        <w:rPr>
          <w:rFonts w:hint="eastAsia" w:ascii="宋体" w:hAnsi="宋体" w:eastAsia="宋体" w:cs="Times New Roman"/>
          <w:snapToGrid/>
          <w:kern w:val="2"/>
          <w:u w:val="single"/>
          <w:lang w:eastAsia="zh-CN"/>
        </w:rPr>
        <w:t>4 建筑工人工资的支付</w:t>
      </w:r>
    </w:p>
    <w:p w14:paraId="4E829120">
      <w:pPr>
        <w:widowControl w:val="0"/>
        <w:kinsoku/>
        <w:snapToGrid/>
        <w:spacing w:line="400" w:lineRule="exact"/>
        <w:ind w:firstLine="420" w:firstLineChars="200"/>
        <w:textAlignment w:val="auto"/>
        <w:rPr>
          <w:rFonts w:ascii="宋体" w:hAnsi="宋体" w:eastAsia="宋体" w:cs="Times New Roman"/>
          <w:snapToGrid/>
          <w:kern w:val="2"/>
          <w:u w:val="single"/>
          <w:lang w:eastAsia="zh-CN"/>
        </w:rPr>
      </w:pPr>
      <w:r>
        <w:rPr>
          <w:rFonts w:hint="eastAsia" w:ascii="宋体" w:hAnsi="宋体" w:eastAsia="宋体" w:cs="Times New Roman"/>
          <w:snapToGrid/>
          <w:kern w:val="2"/>
          <w:u w:val="single"/>
          <w:lang w:eastAsia="zh-CN"/>
        </w:rPr>
        <w:t>4.1 承包人收到建筑工人工资支付证书后应在3天内向发包人开具工程款发票，并在项目名称中注明“某年某月的建筑工人工资”。</w:t>
      </w:r>
    </w:p>
    <w:p w14:paraId="418F5A52">
      <w:pPr>
        <w:widowControl w:val="0"/>
        <w:kinsoku/>
        <w:snapToGrid/>
        <w:spacing w:line="400" w:lineRule="exact"/>
        <w:ind w:firstLine="420" w:firstLineChars="200"/>
        <w:textAlignment w:val="auto"/>
        <w:rPr>
          <w:rFonts w:ascii="宋体" w:hAnsi="宋体" w:eastAsia="宋体" w:cs="Times New Roman"/>
          <w:snapToGrid/>
          <w:kern w:val="2"/>
          <w:u w:val="single"/>
          <w:lang w:eastAsia="zh-CN"/>
        </w:rPr>
      </w:pPr>
      <w:r>
        <w:rPr>
          <w:rFonts w:hint="eastAsia" w:ascii="宋体" w:hAnsi="宋体" w:eastAsia="宋体" w:cs="Times New Roman"/>
          <w:snapToGrid/>
          <w:kern w:val="2"/>
          <w:u w:val="single"/>
          <w:lang w:eastAsia="zh-CN"/>
        </w:rPr>
        <w:t>4.2 发包人应在建筑工人工资支付证书签发后5天内完成支付，将建筑工人工资足额拨付至农民工工资专用账户。发包人逾期支付的，应按照中国人民银行发布的同期同类贷款基准利率支付违约金，并承担拖欠建筑工人工资的全部责任。</w:t>
      </w:r>
    </w:p>
    <w:p w14:paraId="1BFA31BC">
      <w:pPr>
        <w:widowControl w:val="0"/>
        <w:kinsoku/>
        <w:snapToGrid/>
        <w:spacing w:line="400" w:lineRule="exact"/>
        <w:ind w:firstLine="420" w:firstLineChars="200"/>
        <w:textAlignment w:val="auto"/>
        <w:rPr>
          <w:rFonts w:ascii="宋体" w:hAnsi="宋体" w:eastAsia="宋体" w:cs="Times New Roman"/>
          <w:snapToGrid/>
          <w:kern w:val="2"/>
          <w:u w:val="single"/>
          <w:lang w:eastAsia="zh-CN"/>
        </w:rPr>
      </w:pPr>
      <w:r>
        <w:rPr>
          <w:rFonts w:hint="eastAsia" w:ascii="宋体" w:hAnsi="宋体" w:eastAsia="宋体" w:cs="Times New Roman"/>
          <w:snapToGrid/>
          <w:kern w:val="2"/>
          <w:u w:val="single"/>
          <w:lang w:eastAsia="zh-CN"/>
        </w:rPr>
        <w:t>4.3 承包人收到建筑工人工资后应在5天内以银行转账方式向建筑工人支付工资。</w:t>
      </w:r>
    </w:p>
    <w:p w14:paraId="4BDD6759">
      <w:pPr>
        <w:widowControl w:val="0"/>
        <w:kinsoku/>
        <w:snapToGrid/>
        <w:spacing w:line="400" w:lineRule="exact"/>
        <w:ind w:firstLine="420" w:firstLineChars="200"/>
        <w:textAlignment w:val="auto"/>
        <w:rPr>
          <w:rFonts w:ascii="宋体" w:hAnsi="宋体" w:eastAsia="宋体" w:cs="Times New Roman"/>
          <w:snapToGrid/>
          <w:kern w:val="2"/>
          <w:u w:val="single"/>
          <w:lang w:eastAsia="zh-CN"/>
        </w:rPr>
      </w:pPr>
      <w:r>
        <w:rPr>
          <w:rFonts w:hint="eastAsia" w:ascii="宋体" w:hAnsi="宋体" w:eastAsia="宋体" w:cs="Times New Roman"/>
          <w:snapToGrid/>
          <w:kern w:val="2"/>
          <w:u w:val="single"/>
          <w:lang w:eastAsia="zh-CN"/>
        </w:rPr>
        <w:t>4.4 承包人应及时编制书面建筑工人工资支付台账。建筑工人工资支付台账应当包括用人单位名称，支付周期，支付日期，支付对象姓名、身份证号码、联系方式，工作时间，应发工资项目及数额，代扣、代缴、扣除项目和数额，实发工资数额，银行代发工资凭证或者农民工签字等内容。</w:t>
      </w:r>
    </w:p>
    <w:p w14:paraId="749A8DAA">
      <w:pPr>
        <w:widowControl w:val="0"/>
        <w:kinsoku/>
        <w:snapToGrid/>
        <w:spacing w:line="400" w:lineRule="exact"/>
        <w:ind w:firstLine="420" w:firstLineChars="200"/>
        <w:textAlignment w:val="auto"/>
        <w:rPr>
          <w:rFonts w:ascii="宋体" w:hAnsi="宋体" w:eastAsia="宋体" w:cs="Times New Roman"/>
          <w:snapToGrid/>
          <w:kern w:val="2"/>
          <w:u w:val="single"/>
          <w:lang w:eastAsia="zh-CN"/>
        </w:rPr>
      </w:pPr>
      <w:r>
        <w:rPr>
          <w:rFonts w:hint="eastAsia" w:ascii="宋体" w:hAnsi="宋体" w:eastAsia="宋体" w:cs="Times New Roman"/>
          <w:snapToGrid/>
          <w:kern w:val="2"/>
          <w:u w:val="single"/>
          <w:lang w:eastAsia="zh-CN"/>
        </w:rPr>
        <w:t>5 人工费的扣回</w:t>
      </w:r>
    </w:p>
    <w:p w14:paraId="1FFF382B">
      <w:pPr>
        <w:widowControl w:val="0"/>
        <w:kinsoku/>
        <w:snapToGrid/>
        <w:spacing w:line="400" w:lineRule="exact"/>
        <w:ind w:firstLine="420" w:firstLineChars="200"/>
        <w:textAlignment w:val="auto"/>
        <w:rPr>
          <w:rFonts w:ascii="宋体" w:hAnsi="宋体" w:eastAsia="宋体" w:cs="Times New Roman"/>
          <w:snapToGrid/>
          <w:kern w:val="2"/>
          <w:u w:val="single"/>
          <w:lang w:eastAsia="zh-CN"/>
        </w:rPr>
      </w:pPr>
      <w:r>
        <w:rPr>
          <w:rFonts w:hint="eastAsia" w:ascii="宋体" w:hAnsi="宋体" w:eastAsia="宋体" w:cs="Times New Roman"/>
          <w:snapToGrid/>
          <w:kern w:val="2"/>
          <w:u w:val="single"/>
          <w:lang w:eastAsia="zh-CN"/>
        </w:rPr>
        <w:t>发承包双方在工程进度款的计量时，应对本计量周期内发包人已支付的建筑工人工资费用进行扣减。</w:t>
      </w:r>
    </w:p>
    <w:p w14:paraId="04A81327">
      <w:pPr>
        <w:widowControl w:val="0"/>
        <w:kinsoku/>
        <w:autoSpaceDE/>
        <w:autoSpaceDN/>
        <w:adjustRightInd/>
        <w:snapToGrid/>
        <w:spacing w:before="120" w:beforeLines="50" w:after="120" w:afterLines="50" w:line="400" w:lineRule="exact"/>
        <w:ind w:firstLine="420" w:firstLineChars="200"/>
        <w:jc w:val="both"/>
        <w:textAlignment w:val="auto"/>
        <w:rPr>
          <w:rFonts w:ascii="Times New Roman" w:hAnsi="Times New Roman" w:eastAsia="宋体" w:cs="Times New Roman"/>
          <w:snapToGrid/>
          <w:kern w:val="2"/>
          <w:szCs w:val="24"/>
          <w:lang w:eastAsia="zh-CN"/>
        </w:rPr>
      </w:pPr>
      <w:r>
        <w:rPr>
          <w:rFonts w:hint="eastAsia" w:ascii="宋体" w:hAnsi="宋体" w:eastAsia="宋体" w:cs="Times New Roman"/>
          <w:snapToGrid/>
          <w:kern w:val="2"/>
          <w:lang w:eastAsia="zh-CN"/>
        </w:rPr>
        <w:t>21.3  如果承包人采用现金保证金方式提供履约担保，发包人应配合开展承包人就承包人提交给发包人的现金保证金返还责任及发包人应付未付给承包人的勘察设计费、工程费用的支付责任提供第三方担保（包括不限于可变现资产抵押或股权质押、国有控股银行提供的银行保函、保险公司保函担保等形式）工作。第三方担保公司应满足AA评级及以上。</w:t>
      </w:r>
    </w:p>
    <w:p w14:paraId="182CAFDF">
      <w:pPr>
        <w:widowControl w:val="0"/>
        <w:kinsoku/>
        <w:autoSpaceDE/>
        <w:autoSpaceDN/>
        <w:adjustRightInd/>
        <w:snapToGrid/>
        <w:jc w:val="both"/>
        <w:textAlignment w:val="auto"/>
        <w:rPr>
          <w:rFonts w:ascii="Times New Roman" w:hAnsi="Times New Roman" w:eastAsia="宋体" w:cs="Times New Roman"/>
          <w:snapToGrid/>
          <w:kern w:val="2"/>
          <w:szCs w:val="24"/>
          <w:lang w:eastAsia="zh-CN"/>
        </w:rPr>
      </w:pPr>
    </w:p>
    <w:p w14:paraId="4B34B1C0">
      <w:pPr>
        <w:widowControl w:val="0"/>
        <w:kinsoku/>
        <w:autoSpaceDE/>
        <w:autoSpaceDN/>
        <w:adjustRightInd/>
        <w:spacing w:line="560" w:lineRule="exact"/>
        <w:ind w:firstLine="648"/>
        <w:jc w:val="both"/>
        <w:textAlignment w:val="auto"/>
        <w:rPr>
          <w:rFonts w:ascii="仿宋_GB2312" w:hAnsi="微软雅黑" w:eastAsia="宋体" w:cs="宋体"/>
          <w:snapToGrid/>
          <w:spacing w:val="2"/>
          <w:sz w:val="20"/>
          <w:szCs w:val="26"/>
          <w:u w:color="000000"/>
          <w:shd w:val="clear" w:color="auto" w:fill="FFFFFF"/>
          <w:lang w:val="zh-TW" w:eastAsia="zh-CN"/>
        </w:rPr>
      </w:pPr>
    </w:p>
    <w:p w14:paraId="662B8F71">
      <w:pPr>
        <w:kinsoku/>
        <w:autoSpaceDE/>
        <w:autoSpaceDN/>
        <w:spacing w:after="50" w:line="360" w:lineRule="auto"/>
        <w:jc w:val="center"/>
        <w:textAlignment w:val="auto"/>
        <w:outlineLvl w:val="0"/>
        <w:rPr>
          <w:rFonts w:ascii="黑体" w:hAnsi="黑体" w:eastAsia="黑体" w:cs="Times New Roman"/>
          <w:b/>
          <w:snapToGrid/>
          <w:sz w:val="30"/>
          <w:szCs w:val="30"/>
          <w:lang w:eastAsia="zh-CN"/>
        </w:rPr>
      </w:pPr>
      <w:bookmarkStart w:id="761" w:name="_Toc143872747"/>
      <w:bookmarkStart w:id="762" w:name="_Toc15093"/>
      <w:bookmarkStart w:id="763" w:name="_Toc181035350"/>
      <w:r>
        <w:rPr>
          <w:rFonts w:hint="eastAsia" w:ascii="黑体" w:hAnsi="黑体" w:eastAsia="黑体" w:cs="Times New Roman"/>
          <w:b/>
          <w:snapToGrid/>
          <w:sz w:val="30"/>
          <w:szCs w:val="30"/>
          <w:lang w:eastAsia="zh-CN"/>
        </w:rPr>
        <w:t>专用合同条件附件</w:t>
      </w:r>
      <w:bookmarkEnd w:id="739"/>
      <w:bookmarkEnd w:id="761"/>
      <w:bookmarkEnd w:id="762"/>
      <w:bookmarkEnd w:id="763"/>
    </w:p>
    <w:p w14:paraId="49D4C333">
      <w:pPr>
        <w:widowControl w:val="0"/>
        <w:kinsoku/>
        <w:autoSpaceDE/>
        <w:autoSpaceDN/>
        <w:adjustRightInd/>
        <w:snapToGrid/>
        <w:ind w:firstLine="600"/>
        <w:jc w:val="both"/>
        <w:textAlignment w:val="auto"/>
        <w:rPr>
          <w:rFonts w:ascii="仿宋_GB2312" w:hAnsi="仿宋_GB2312" w:eastAsia="仿宋_GB2312" w:cs="仿宋_GB2312"/>
          <w:snapToGrid/>
          <w:kern w:val="2"/>
          <w:lang w:eastAsia="zh-CN"/>
        </w:rPr>
      </w:pPr>
      <w:r>
        <w:rPr>
          <w:rFonts w:hint="eastAsia" w:ascii="仿宋_GB2312" w:hAnsi="仿宋_GB2312" w:eastAsia="仿宋_GB2312" w:cs="仿宋_GB2312"/>
          <w:snapToGrid/>
          <w:kern w:val="2"/>
          <w:lang w:eastAsia="zh-CN"/>
        </w:rPr>
        <w:t>附件1：发包人要求</w:t>
      </w:r>
    </w:p>
    <w:p w14:paraId="53FAC94A">
      <w:pPr>
        <w:widowControl w:val="0"/>
        <w:kinsoku/>
        <w:autoSpaceDE/>
        <w:autoSpaceDN/>
        <w:adjustRightInd/>
        <w:snapToGrid/>
        <w:ind w:firstLine="600"/>
        <w:jc w:val="both"/>
        <w:textAlignment w:val="auto"/>
        <w:rPr>
          <w:rFonts w:ascii="仿宋_GB2312" w:hAnsi="仿宋_GB2312" w:eastAsia="仿宋_GB2312" w:cs="仿宋_GB2312"/>
          <w:snapToGrid/>
          <w:kern w:val="2"/>
          <w:lang w:eastAsia="zh-CN"/>
        </w:rPr>
      </w:pPr>
      <w:r>
        <w:rPr>
          <w:rFonts w:hint="eastAsia" w:ascii="仿宋_GB2312" w:hAnsi="仿宋_GB2312" w:eastAsia="仿宋_GB2312" w:cs="仿宋_GB2312"/>
          <w:snapToGrid/>
          <w:kern w:val="2"/>
          <w:lang w:eastAsia="zh-CN"/>
        </w:rPr>
        <w:t>附件2：发包人供应材料设备一览表</w:t>
      </w:r>
    </w:p>
    <w:p w14:paraId="3D2AFFFB">
      <w:pPr>
        <w:widowControl w:val="0"/>
        <w:kinsoku/>
        <w:autoSpaceDE/>
        <w:autoSpaceDN/>
        <w:adjustRightInd/>
        <w:snapToGrid/>
        <w:ind w:firstLine="600"/>
        <w:jc w:val="both"/>
        <w:textAlignment w:val="auto"/>
        <w:rPr>
          <w:rFonts w:ascii="仿宋_GB2312" w:hAnsi="仿宋_GB2312" w:eastAsia="仿宋_GB2312" w:cs="仿宋_GB2312"/>
          <w:snapToGrid/>
          <w:kern w:val="2"/>
          <w:lang w:eastAsia="zh-CN"/>
        </w:rPr>
      </w:pPr>
      <w:r>
        <w:rPr>
          <w:rFonts w:hint="eastAsia" w:ascii="仿宋_GB2312" w:hAnsi="仿宋_GB2312" w:eastAsia="仿宋_GB2312" w:cs="仿宋_GB2312"/>
          <w:snapToGrid/>
          <w:kern w:val="2"/>
          <w:lang w:eastAsia="zh-CN"/>
        </w:rPr>
        <w:t>附件3：工程质量保修书</w:t>
      </w:r>
    </w:p>
    <w:p w14:paraId="2C9AA3BC">
      <w:pPr>
        <w:widowControl w:val="0"/>
        <w:kinsoku/>
        <w:autoSpaceDE/>
        <w:autoSpaceDN/>
        <w:adjustRightInd/>
        <w:snapToGrid/>
        <w:ind w:firstLine="600"/>
        <w:jc w:val="both"/>
        <w:textAlignment w:val="auto"/>
        <w:rPr>
          <w:rFonts w:ascii="仿宋_GB2312" w:hAnsi="仿宋_GB2312" w:eastAsia="仿宋_GB2312" w:cs="仿宋_GB2312"/>
          <w:snapToGrid/>
          <w:kern w:val="2"/>
          <w:lang w:eastAsia="zh-CN"/>
        </w:rPr>
      </w:pPr>
      <w:r>
        <w:rPr>
          <w:rFonts w:hint="eastAsia" w:ascii="仿宋_GB2312" w:hAnsi="仿宋_GB2312" w:eastAsia="仿宋_GB2312" w:cs="仿宋_GB2312"/>
          <w:snapToGrid/>
          <w:kern w:val="2"/>
          <w:lang w:eastAsia="zh-CN"/>
        </w:rPr>
        <w:t>附件4：主要建设工程文件目录</w:t>
      </w:r>
    </w:p>
    <w:p w14:paraId="0E40F8DA">
      <w:pPr>
        <w:widowControl w:val="0"/>
        <w:kinsoku/>
        <w:autoSpaceDE/>
        <w:autoSpaceDN/>
        <w:adjustRightInd/>
        <w:snapToGrid/>
        <w:ind w:firstLine="600"/>
        <w:jc w:val="both"/>
        <w:textAlignment w:val="auto"/>
        <w:rPr>
          <w:rFonts w:ascii="仿宋_GB2312" w:hAnsi="仿宋_GB2312" w:eastAsia="仿宋_GB2312" w:cs="仿宋_GB2312"/>
          <w:snapToGrid/>
          <w:kern w:val="2"/>
          <w:lang w:eastAsia="zh-CN"/>
        </w:rPr>
      </w:pPr>
      <w:r>
        <w:rPr>
          <w:rFonts w:hint="eastAsia" w:ascii="仿宋_GB2312" w:hAnsi="仿宋_GB2312" w:eastAsia="仿宋_GB2312" w:cs="仿宋_GB2312"/>
          <w:snapToGrid/>
          <w:kern w:val="2"/>
          <w:lang w:eastAsia="zh-CN"/>
        </w:rPr>
        <w:t>附件5：承包人主要管理人员表</w:t>
      </w:r>
    </w:p>
    <w:p w14:paraId="06080C8A">
      <w:pPr>
        <w:widowControl w:val="0"/>
        <w:kinsoku/>
        <w:autoSpaceDE/>
        <w:autoSpaceDN/>
        <w:adjustRightInd/>
        <w:snapToGrid/>
        <w:ind w:firstLine="600"/>
        <w:jc w:val="both"/>
        <w:textAlignment w:val="auto"/>
        <w:rPr>
          <w:rFonts w:ascii="仿宋_GB2312" w:hAnsi="仿宋_GB2312" w:eastAsia="仿宋_GB2312" w:cs="仿宋_GB2312"/>
          <w:snapToGrid/>
          <w:kern w:val="2"/>
          <w:lang w:eastAsia="zh-CN"/>
        </w:rPr>
      </w:pPr>
      <w:r>
        <w:rPr>
          <w:rFonts w:hint="eastAsia" w:ascii="仿宋_GB2312" w:hAnsi="仿宋_GB2312" w:eastAsia="仿宋_GB2312" w:cs="仿宋_GB2312"/>
          <w:snapToGrid/>
          <w:kern w:val="2"/>
          <w:lang w:eastAsia="zh-CN"/>
        </w:rPr>
        <w:t>附件</w:t>
      </w:r>
      <w:r>
        <w:rPr>
          <w:rFonts w:ascii="仿宋_GB2312" w:hAnsi="仿宋_GB2312" w:eastAsia="仿宋_GB2312" w:cs="仿宋_GB2312"/>
          <w:snapToGrid/>
          <w:kern w:val="2"/>
          <w:lang w:eastAsia="zh-CN"/>
        </w:rPr>
        <w:t>6</w:t>
      </w:r>
      <w:r>
        <w:rPr>
          <w:rFonts w:hint="eastAsia" w:ascii="仿宋_GB2312" w:hAnsi="仿宋_GB2312" w:eastAsia="仿宋_GB2312" w:cs="仿宋_GB2312"/>
          <w:snapToGrid/>
          <w:kern w:val="2"/>
          <w:lang w:eastAsia="zh-CN"/>
        </w:rPr>
        <w:t>：价格指数权重表</w:t>
      </w:r>
    </w:p>
    <w:p w14:paraId="68D9617E">
      <w:pPr>
        <w:widowControl w:val="0"/>
        <w:kinsoku/>
        <w:autoSpaceDE/>
        <w:autoSpaceDN/>
        <w:adjustRightInd/>
        <w:snapToGrid/>
        <w:jc w:val="both"/>
        <w:textAlignment w:val="auto"/>
        <w:rPr>
          <w:rFonts w:ascii="Times New Roman" w:hAnsi="Times New Roman" w:eastAsia="宋体" w:cs="Times New Roman"/>
          <w:snapToGrid/>
          <w:kern w:val="2"/>
          <w:szCs w:val="24"/>
          <w:lang w:eastAsia="zh-CN"/>
        </w:rPr>
      </w:pPr>
    </w:p>
    <w:p w14:paraId="27935062">
      <w:pPr>
        <w:widowControl w:val="0"/>
        <w:kinsoku/>
        <w:autoSpaceDE/>
        <w:autoSpaceDN/>
        <w:adjustRightInd/>
        <w:snapToGrid/>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br w:type="page"/>
      </w:r>
    </w:p>
    <w:p w14:paraId="4AA33ACD">
      <w:pPr>
        <w:keepNext/>
        <w:keepLines/>
        <w:tabs>
          <w:tab w:val="left" w:pos="1134"/>
        </w:tabs>
        <w:kinsoku/>
        <w:wordWrap w:val="0"/>
        <w:topLinePunct/>
        <w:autoSpaceDE/>
        <w:autoSpaceDN/>
        <w:spacing w:after="120" w:afterLines="50" w:line="360" w:lineRule="auto"/>
        <w:textAlignment w:val="auto"/>
        <w:outlineLvl w:val="1"/>
        <w:rPr>
          <w:rFonts w:ascii="黑体" w:hAnsi="黑体" w:eastAsia="黑体" w:cs="Times New Roman"/>
          <w:b/>
          <w:snapToGrid/>
          <w:color w:val="auto"/>
          <w:sz w:val="30"/>
          <w:szCs w:val="30"/>
          <w:lang w:eastAsia="zh-CN"/>
        </w:rPr>
      </w:pPr>
      <w:bookmarkStart w:id="764" w:name="_Toc143872748"/>
      <w:bookmarkStart w:id="765" w:name="_Toc30300"/>
      <w:bookmarkStart w:id="766" w:name="_Toc54862352"/>
      <w:bookmarkStart w:id="767" w:name="_Hlk38571789"/>
      <w:r>
        <w:rPr>
          <w:rFonts w:hint="eastAsia" w:ascii="黑体" w:hAnsi="黑体" w:eastAsia="黑体" w:cs="Times New Roman"/>
          <w:b/>
          <w:snapToGrid/>
          <w:color w:val="auto"/>
          <w:sz w:val="30"/>
          <w:szCs w:val="30"/>
          <w:lang w:eastAsia="zh-CN"/>
        </w:rPr>
        <w:t>附件1</w:t>
      </w:r>
      <w:r>
        <w:rPr>
          <w:rFonts w:ascii="黑体" w:hAnsi="黑体" w:eastAsia="黑体" w:cs="Times New Roman"/>
          <w:b/>
          <w:snapToGrid/>
          <w:color w:val="auto"/>
          <w:sz w:val="30"/>
          <w:szCs w:val="30"/>
          <w:lang w:eastAsia="zh-CN"/>
        </w:rPr>
        <w:t xml:space="preserve"> </w:t>
      </w:r>
      <w:r>
        <w:rPr>
          <w:rFonts w:hint="eastAsia" w:ascii="黑体" w:hAnsi="黑体" w:eastAsia="黑体" w:cs="Times New Roman"/>
          <w:b/>
          <w:snapToGrid/>
          <w:color w:val="auto"/>
          <w:sz w:val="30"/>
          <w:szCs w:val="30"/>
          <w:lang w:eastAsia="zh-CN"/>
        </w:rPr>
        <w:t>《发包人要求》</w:t>
      </w:r>
      <w:bookmarkEnd w:id="764"/>
      <w:bookmarkEnd w:id="765"/>
      <w:bookmarkEnd w:id="766"/>
    </w:p>
    <w:bookmarkEnd w:id="767"/>
    <w:p w14:paraId="12411480">
      <w:pPr>
        <w:widowControl w:val="0"/>
        <w:kinsoku/>
        <w:autoSpaceDE/>
        <w:autoSpaceDN/>
        <w:adjustRightInd/>
        <w:snapToGrid/>
        <w:ind w:left="600"/>
        <w:jc w:val="both"/>
        <w:textAlignment w:val="auto"/>
        <w:rPr>
          <w:rFonts w:ascii="仿宋_GB2312" w:hAnsi="Times New Roman" w:eastAsia="仿宋_GB2312" w:cs="Times New Roman"/>
          <w:snapToGrid/>
          <w:kern w:val="2"/>
          <w:sz w:val="30"/>
          <w:szCs w:val="30"/>
          <w:lang w:eastAsia="zh-CN"/>
        </w:rPr>
      </w:pPr>
    </w:p>
    <w:p w14:paraId="6A08FBDA">
      <w:pPr>
        <w:widowControl w:val="0"/>
        <w:kinsoku/>
        <w:autoSpaceDE/>
        <w:autoSpaceDN/>
        <w:adjustRightInd/>
        <w:snapToGrid/>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详见本招标文件第五章发包人要求。</w:t>
      </w:r>
    </w:p>
    <w:p w14:paraId="7E41474D">
      <w:pPr>
        <w:widowControl w:val="0"/>
        <w:kinsoku/>
        <w:autoSpaceDE/>
        <w:autoSpaceDN/>
        <w:adjustRightInd/>
        <w:snapToGrid/>
        <w:textAlignment w:val="auto"/>
        <w:rPr>
          <w:rFonts w:ascii="Times New Roman" w:hAnsi="Times New Roman" w:eastAsia="宋体" w:cs="Times New Roman"/>
          <w:snapToGrid/>
          <w:kern w:val="2"/>
          <w:szCs w:val="24"/>
          <w:lang w:eastAsia="zh-CN"/>
        </w:rPr>
      </w:pPr>
    </w:p>
    <w:p w14:paraId="6B902EE8">
      <w:pPr>
        <w:widowControl w:val="0"/>
        <w:kinsoku/>
        <w:autoSpaceDE/>
        <w:autoSpaceDN/>
        <w:adjustRightInd/>
        <w:snapToGrid/>
        <w:textAlignment w:val="auto"/>
        <w:rPr>
          <w:rFonts w:ascii="Times New Roman" w:hAnsi="Times New Roman" w:eastAsia="宋体" w:cs="Times New Roman"/>
          <w:snapToGrid/>
          <w:kern w:val="2"/>
          <w:szCs w:val="24"/>
          <w:lang w:eastAsia="zh-CN"/>
        </w:rPr>
      </w:pPr>
    </w:p>
    <w:p w14:paraId="27E687E7">
      <w:pPr>
        <w:widowControl w:val="0"/>
        <w:kinsoku/>
        <w:autoSpaceDE/>
        <w:autoSpaceDN/>
        <w:adjustRightInd/>
        <w:snapToGrid/>
        <w:textAlignment w:val="auto"/>
        <w:rPr>
          <w:rFonts w:ascii="Times New Roman" w:hAnsi="Times New Roman" w:eastAsia="宋体" w:cs="Times New Roman"/>
          <w:snapToGrid/>
          <w:kern w:val="2"/>
          <w:szCs w:val="24"/>
          <w:lang w:eastAsia="zh-CN"/>
        </w:rPr>
      </w:pPr>
    </w:p>
    <w:p w14:paraId="49549201">
      <w:pPr>
        <w:widowControl w:val="0"/>
        <w:kinsoku/>
        <w:autoSpaceDE/>
        <w:autoSpaceDN/>
        <w:adjustRightInd/>
        <w:snapToGrid/>
        <w:textAlignment w:val="auto"/>
        <w:rPr>
          <w:rFonts w:ascii="Times New Roman" w:hAnsi="Times New Roman" w:eastAsia="宋体" w:cs="Times New Roman"/>
          <w:snapToGrid/>
          <w:kern w:val="2"/>
          <w:szCs w:val="24"/>
          <w:lang w:eastAsia="zh-CN"/>
        </w:rPr>
      </w:pPr>
    </w:p>
    <w:p w14:paraId="608EFAA6">
      <w:pPr>
        <w:widowControl w:val="0"/>
        <w:kinsoku/>
        <w:autoSpaceDE/>
        <w:autoSpaceDN/>
        <w:adjustRightInd/>
        <w:snapToGrid/>
        <w:textAlignment w:val="auto"/>
        <w:rPr>
          <w:rFonts w:ascii="Times New Roman" w:hAnsi="Times New Roman" w:eastAsia="宋体" w:cs="Times New Roman"/>
          <w:snapToGrid/>
          <w:kern w:val="2"/>
          <w:szCs w:val="24"/>
          <w:lang w:eastAsia="zh-CN"/>
        </w:rPr>
      </w:pPr>
    </w:p>
    <w:p w14:paraId="4EC62746">
      <w:pPr>
        <w:widowControl w:val="0"/>
        <w:kinsoku/>
        <w:autoSpaceDE/>
        <w:autoSpaceDN/>
        <w:adjustRightInd/>
        <w:snapToGrid/>
        <w:textAlignment w:val="auto"/>
        <w:rPr>
          <w:rFonts w:ascii="Times New Roman" w:hAnsi="Times New Roman" w:eastAsia="宋体" w:cs="Times New Roman"/>
          <w:snapToGrid/>
          <w:kern w:val="2"/>
          <w:szCs w:val="24"/>
          <w:lang w:eastAsia="zh-CN"/>
        </w:rPr>
      </w:pPr>
    </w:p>
    <w:p w14:paraId="16E84688">
      <w:pPr>
        <w:widowControl w:val="0"/>
        <w:kinsoku/>
        <w:autoSpaceDE/>
        <w:autoSpaceDN/>
        <w:adjustRightInd/>
        <w:snapToGrid/>
        <w:textAlignment w:val="auto"/>
        <w:rPr>
          <w:rFonts w:ascii="Times New Roman" w:hAnsi="Times New Roman" w:eastAsia="宋体" w:cs="Times New Roman"/>
          <w:snapToGrid/>
          <w:kern w:val="2"/>
          <w:szCs w:val="24"/>
          <w:lang w:eastAsia="zh-CN"/>
        </w:rPr>
      </w:pPr>
    </w:p>
    <w:p w14:paraId="5EEC88F8">
      <w:pPr>
        <w:widowControl w:val="0"/>
        <w:kinsoku/>
        <w:autoSpaceDE/>
        <w:autoSpaceDN/>
        <w:adjustRightInd/>
        <w:snapToGrid/>
        <w:textAlignment w:val="auto"/>
        <w:rPr>
          <w:rFonts w:ascii="Times New Roman" w:hAnsi="Times New Roman" w:eastAsia="宋体" w:cs="Times New Roman"/>
          <w:snapToGrid/>
          <w:kern w:val="2"/>
          <w:szCs w:val="24"/>
          <w:lang w:eastAsia="zh-CN"/>
        </w:rPr>
      </w:pPr>
    </w:p>
    <w:p w14:paraId="7B3E6336">
      <w:pPr>
        <w:widowControl w:val="0"/>
        <w:kinsoku/>
        <w:autoSpaceDE/>
        <w:autoSpaceDN/>
        <w:adjustRightInd/>
        <w:snapToGrid/>
        <w:textAlignment w:val="auto"/>
        <w:rPr>
          <w:rFonts w:ascii="Times New Roman" w:hAnsi="Times New Roman" w:eastAsia="宋体" w:cs="Times New Roman"/>
          <w:snapToGrid/>
          <w:kern w:val="2"/>
          <w:szCs w:val="24"/>
          <w:lang w:eastAsia="zh-CN"/>
        </w:rPr>
      </w:pPr>
    </w:p>
    <w:p w14:paraId="69426DD9">
      <w:pPr>
        <w:widowControl w:val="0"/>
        <w:kinsoku/>
        <w:autoSpaceDE/>
        <w:autoSpaceDN/>
        <w:adjustRightInd/>
        <w:snapToGrid/>
        <w:textAlignment w:val="auto"/>
        <w:rPr>
          <w:rFonts w:ascii="Times New Roman" w:hAnsi="Times New Roman" w:eastAsia="宋体" w:cs="Times New Roman"/>
          <w:snapToGrid/>
          <w:kern w:val="2"/>
          <w:szCs w:val="24"/>
          <w:lang w:eastAsia="zh-CN"/>
        </w:rPr>
      </w:pPr>
    </w:p>
    <w:p w14:paraId="33653A54">
      <w:pPr>
        <w:widowControl w:val="0"/>
        <w:kinsoku/>
        <w:autoSpaceDE/>
        <w:autoSpaceDN/>
        <w:adjustRightInd/>
        <w:snapToGrid/>
        <w:textAlignment w:val="auto"/>
        <w:rPr>
          <w:rFonts w:ascii="Times New Roman" w:hAnsi="Times New Roman" w:eastAsia="宋体" w:cs="Times New Roman"/>
          <w:snapToGrid/>
          <w:kern w:val="2"/>
          <w:szCs w:val="24"/>
          <w:lang w:eastAsia="zh-CN"/>
        </w:rPr>
      </w:pPr>
    </w:p>
    <w:p w14:paraId="71CAED3F">
      <w:pPr>
        <w:widowControl w:val="0"/>
        <w:kinsoku/>
        <w:autoSpaceDE/>
        <w:autoSpaceDN/>
        <w:adjustRightInd/>
        <w:snapToGrid/>
        <w:textAlignment w:val="auto"/>
        <w:rPr>
          <w:rFonts w:ascii="Times New Roman" w:hAnsi="Times New Roman" w:eastAsia="宋体" w:cs="Times New Roman"/>
          <w:snapToGrid/>
          <w:kern w:val="2"/>
          <w:szCs w:val="24"/>
          <w:lang w:eastAsia="zh-CN"/>
        </w:rPr>
      </w:pPr>
    </w:p>
    <w:p w14:paraId="3A56DD70">
      <w:pPr>
        <w:widowControl w:val="0"/>
        <w:kinsoku/>
        <w:autoSpaceDE/>
        <w:autoSpaceDN/>
        <w:adjustRightInd/>
        <w:snapToGrid/>
        <w:textAlignment w:val="auto"/>
        <w:rPr>
          <w:rFonts w:ascii="Times New Roman" w:hAnsi="Times New Roman" w:eastAsia="宋体" w:cs="Times New Roman"/>
          <w:snapToGrid/>
          <w:kern w:val="2"/>
          <w:szCs w:val="24"/>
          <w:lang w:eastAsia="zh-CN"/>
        </w:rPr>
      </w:pPr>
    </w:p>
    <w:p w14:paraId="46218A6D">
      <w:pPr>
        <w:widowControl w:val="0"/>
        <w:kinsoku/>
        <w:autoSpaceDE/>
        <w:autoSpaceDN/>
        <w:adjustRightInd/>
        <w:snapToGrid/>
        <w:textAlignment w:val="auto"/>
        <w:rPr>
          <w:rFonts w:ascii="Times New Roman" w:hAnsi="Times New Roman" w:eastAsia="宋体" w:cs="Times New Roman"/>
          <w:snapToGrid/>
          <w:kern w:val="2"/>
          <w:szCs w:val="24"/>
          <w:lang w:eastAsia="zh-CN"/>
        </w:rPr>
      </w:pPr>
    </w:p>
    <w:p w14:paraId="707D00A1">
      <w:pPr>
        <w:widowControl w:val="0"/>
        <w:kinsoku/>
        <w:autoSpaceDE/>
        <w:autoSpaceDN/>
        <w:adjustRightInd/>
        <w:snapToGrid/>
        <w:textAlignment w:val="auto"/>
        <w:rPr>
          <w:rFonts w:ascii="Times New Roman" w:hAnsi="Times New Roman" w:eastAsia="宋体" w:cs="Times New Roman"/>
          <w:snapToGrid/>
          <w:kern w:val="2"/>
          <w:szCs w:val="24"/>
          <w:lang w:eastAsia="zh-CN"/>
        </w:rPr>
      </w:pPr>
    </w:p>
    <w:p w14:paraId="3724925C">
      <w:pPr>
        <w:widowControl w:val="0"/>
        <w:kinsoku/>
        <w:autoSpaceDE/>
        <w:autoSpaceDN/>
        <w:adjustRightInd/>
        <w:snapToGrid/>
        <w:textAlignment w:val="auto"/>
        <w:rPr>
          <w:rFonts w:ascii="Times New Roman" w:hAnsi="Times New Roman" w:eastAsia="宋体" w:cs="Times New Roman"/>
          <w:snapToGrid/>
          <w:kern w:val="2"/>
          <w:szCs w:val="24"/>
          <w:lang w:eastAsia="zh-CN"/>
        </w:rPr>
      </w:pPr>
    </w:p>
    <w:p w14:paraId="5EA562E3">
      <w:pPr>
        <w:widowControl w:val="0"/>
        <w:kinsoku/>
        <w:autoSpaceDE/>
        <w:autoSpaceDN/>
        <w:adjustRightInd/>
        <w:snapToGrid/>
        <w:textAlignment w:val="auto"/>
        <w:rPr>
          <w:rFonts w:ascii="Times New Roman" w:hAnsi="Times New Roman" w:eastAsia="宋体" w:cs="Times New Roman"/>
          <w:snapToGrid/>
          <w:kern w:val="2"/>
          <w:szCs w:val="24"/>
          <w:lang w:eastAsia="zh-CN"/>
        </w:rPr>
      </w:pPr>
    </w:p>
    <w:p w14:paraId="3088ACAE">
      <w:pPr>
        <w:widowControl w:val="0"/>
        <w:kinsoku/>
        <w:autoSpaceDE/>
        <w:autoSpaceDN/>
        <w:adjustRightInd/>
        <w:snapToGrid/>
        <w:textAlignment w:val="auto"/>
        <w:rPr>
          <w:rFonts w:ascii="Times New Roman" w:hAnsi="Times New Roman" w:eastAsia="宋体" w:cs="Times New Roman"/>
          <w:snapToGrid/>
          <w:kern w:val="2"/>
          <w:szCs w:val="24"/>
          <w:lang w:eastAsia="zh-CN"/>
        </w:rPr>
      </w:pPr>
    </w:p>
    <w:p w14:paraId="44D4BCEF">
      <w:pPr>
        <w:widowControl w:val="0"/>
        <w:kinsoku/>
        <w:autoSpaceDE/>
        <w:autoSpaceDN/>
        <w:adjustRightInd/>
        <w:snapToGrid/>
        <w:textAlignment w:val="auto"/>
        <w:rPr>
          <w:rFonts w:ascii="Times New Roman" w:hAnsi="Times New Roman" w:eastAsia="宋体" w:cs="Times New Roman"/>
          <w:snapToGrid/>
          <w:kern w:val="2"/>
          <w:szCs w:val="24"/>
          <w:lang w:eastAsia="zh-CN"/>
        </w:rPr>
      </w:pPr>
    </w:p>
    <w:p w14:paraId="7A9D9730">
      <w:pPr>
        <w:widowControl w:val="0"/>
        <w:kinsoku/>
        <w:autoSpaceDE/>
        <w:autoSpaceDN/>
        <w:adjustRightInd/>
        <w:snapToGrid/>
        <w:textAlignment w:val="auto"/>
        <w:rPr>
          <w:rFonts w:ascii="Times New Roman" w:hAnsi="Times New Roman" w:eastAsia="宋体" w:cs="Times New Roman"/>
          <w:snapToGrid/>
          <w:kern w:val="2"/>
          <w:szCs w:val="24"/>
          <w:lang w:eastAsia="zh-CN"/>
        </w:rPr>
      </w:pPr>
    </w:p>
    <w:p w14:paraId="3F96B981">
      <w:pPr>
        <w:widowControl w:val="0"/>
        <w:kinsoku/>
        <w:autoSpaceDE/>
        <w:autoSpaceDN/>
        <w:adjustRightInd/>
        <w:snapToGrid/>
        <w:textAlignment w:val="auto"/>
        <w:rPr>
          <w:rFonts w:ascii="Times New Roman" w:hAnsi="Times New Roman" w:eastAsia="宋体" w:cs="Times New Roman"/>
          <w:snapToGrid/>
          <w:kern w:val="2"/>
          <w:szCs w:val="24"/>
          <w:lang w:eastAsia="zh-CN"/>
        </w:rPr>
      </w:pPr>
    </w:p>
    <w:p w14:paraId="181CB05E">
      <w:pPr>
        <w:widowControl w:val="0"/>
        <w:kinsoku/>
        <w:autoSpaceDE/>
        <w:autoSpaceDN/>
        <w:adjustRightInd/>
        <w:snapToGrid/>
        <w:textAlignment w:val="auto"/>
        <w:rPr>
          <w:rFonts w:ascii="Times New Roman" w:hAnsi="Times New Roman" w:eastAsia="宋体" w:cs="Times New Roman"/>
          <w:snapToGrid/>
          <w:kern w:val="2"/>
          <w:szCs w:val="24"/>
          <w:lang w:eastAsia="zh-CN"/>
        </w:rPr>
      </w:pPr>
    </w:p>
    <w:p w14:paraId="2B87E037">
      <w:pPr>
        <w:widowControl w:val="0"/>
        <w:kinsoku/>
        <w:autoSpaceDE/>
        <w:autoSpaceDN/>
        <w:adjustRightInd/>
        <w:snapToGrid/>
        <w:textAlignment w:val="auto"/>
        <w:rPr>
          <w:rFonts w:ascii="Times New Roman" w:hAnsi="Times New Roman" w:eastAsia="宋体" w:cs="Times New Roman"/>
          <w:snapToGrid/>
          <w:kern w:val="2"/>
          <w:szCs w:val="24"/>
          <w:lang w:eastAsia="zh-CN"/>
        </w:rPr>
      </w:pPr>
    </w:p>
    <w:p w14:paraId="0C441B49">
      <w:pPr>
        <w:widowControl w:val="0"/>
        <w:kinsoku/>
        <w:autoSpaceDE/>
        <w:autoSpaceDN/>
        <w:adjustRightInd/>
        <w:snapToGrid/>
        <w:textAlignment w:val="auto"/>
        <w:rPr>
          <w:rFonts w:ascii="Times New Roman" w:hAnsi="Times New Roman" w:eastAsia="宋体" w:cs="Times New Roman"/>
          <w:snapToGrid/>
          <w:kern w:val="2"/>
          <w:szCs w:val="24"/>
          <w:lang w:eastAsia="zh-CN"/>
        </w:rPr>
      </w:pPr>
    </w:p>
    <w:p w14:paraId="1B800600">
      <w:pPr>
        <w:widowControl w:val="0"/>
        <w:kinsoku/>
        <w:autoSpaceDE/>
        <w:autoSpaceDN/>
        <w:adjustRightInd/>
        <w:snapToGrid/>
        <w:textAlignment w:val="auto"/>
        <w:rPr>
          <w:rFonts w:ascii="Times New Roman" w:hAnsi="Times New Roman" w:eastAsia="宋体" w:cs="Times New Roman"/>
          <w:snapToGrid/>
          <w:kern w:val="2"/>
          <w:szCs w:val="24"/>
          <w:lang w:eastAsia="zh-CN"/>
        </w:rPr>
      </w:pPr>
    </w:p>
    <w:p w14:paraId="132222AD">
      <w:pPr>
        <w:widowControl w:val="0"/>
        <w:kinsoku/>
        <w:autoSpaceDE/>
        <w:autoSpaceDN/>
        <w:adjustRightInd/>
        <w:snapToGrid/>
        <w:textAlignment w:val="auto"/>
        <w:rPr>
          <w:rFonts w:ascii="Times New Roman" w:hAnsi="Times New Roman" w:eastAsia="宋体" w:cs="Times New Roman"/>
          <w:snapToGrid/>
          <w:kern w:val="2"/>
          <w:szCs w:val="24"/>
          <w:lang w:eastAsia="zh-CN"/>
        </w:rPr>
      </w:pPr>
    </w:p>
    <w:p w14:paraId="5DDABDE3">
      <w:pPr>
        <w:widowControl w:val="0"/>
        <w:kinsoku/>
        <w:autoSpaceDE/>
        <w:autoSpaceDN/>
        <w:adjustRightInd/>
        <w:snapToGrid/>
        <w:textAlignment w:val="auto"/>
        <w:rPr>
          <w:rFonts w:ascii="Times New Roman" w:hAnsi="Times New Roman" w:eastAsia="宋体" w:cs="Times New Roman"/>
          <w:snapToGrid/>
          <w:kern w:val="2"/>
          <w:szCs w:val="24"/>
          <w:lang w:eastAsia="zh-CN"/>
        </w:rPr>
      </w:pPr>
    </w:p>
    <w:p w14:paraId="240AD699">
      <w:pPr>
        <w:widowControl w:val="0"/>
        <w:kinsoku/>
        <w:autoSpaceDE/>
        <w:autoSpaceDN/>
        <w:adjustRightInd/>
        <w:snapToGrid/>
        <w:textAlignment w:val="auto"/>
        <w:rPr>
          <w:rFonts w:ascii="Times New Roman" w:hAnsi="Times New Roman" w:eastAsia="宋体" w:cs="Times New Roman"/>
          <w:snapToGrid/>
          <w:kern w:val="2"/>
          <w:szCs w:val="24"/>
          <w:lang w:eastAsia="zh-CN"/>
        </w:rPr>
      </w:pPr>
    </w:p>
    <w:p w14:paraId="0EF270CC">
      <w:pPr>
        <w:widowControl w:val="0"/>
        <w:kinsoku/>
        <w:autoSpaceDE/>
        <w:autoSpaceDN/>
        <w:adjustRightInd/>
        <w:snapToGrid/>
        <w:textAlignment w:val="auto"/>
        <w:rPr>
          <w:rFonts w:ascii="Times New Roman" w:hAnsi="Times New Roman" w:eastAsia="宋体" w:cs="Times New Roman"/>
          <w:snapToGrid/>
          <w:kern w:val="2"/>
          <w:szCs w:val="24"/>
          <w:lang w:eastAsia="zh-CN"/>
        </w:rPr>
      </w:pPr>
    </w:p>
    <w:p w14:paraId="0CE9B47B">
      <w:pPr>
        <w:widowControl w:val="0"/>
        <w:kinsoku/>
        <w:autoSpaceDE/>
        <w:autoSpaceDN/>
        <w:adjustRightInd/>
        <w:snapToGrid/>
        <w:textAlignment w:val="auto"/>
        <w:rPr>
          <w:rFonts w:ascii="Times New Roman" w:hAnsi="Times New Roman" w:eastAsia="宋体" w:cs="Times New Roman"/>
          <w:snapToGrid/>
          <w:kern w:val="2"/>
          <w:szCs w:val="24"/>
          <w:lang w:eastAsia="zh-CN"/>
        </w:rPr>
      </w:pPr>
    </w:p>
    <w:p w14:paraId="049A1ABF">
      <w:pPr>
        <w:widowControl w:val="0"/>
        <w:kinsoku/>
        <w:autoSpaceDE/>
        <w:autoSpaceDN/>
        <w:adjustRightInd/>
        <w:snapToGrid/>
        <w:textAlignment w:val="auto"/>
        <w:rPr>
          <w:rFonts w:ascii="Times New Roman" w:hAnsi="Times New Roman" w:eastAsia="宋体" w:cs="Times New Roman"/>
          <w:snapToGrid/>
          <w:kern w:val="2"/>
          <w:szCs w:val="24"/>
          <w:lang w:eastAsia="zh-CN"/>
        </w:rPr>
      </w:pPr>
    </w:p>
    <w:p w14:paraId="2314208E">
      <w:pPr>
        <w:widowControl w:val="0"/>
        <w:kinsoku/>
        <w:autoSpaceDE/>
        <w:autoSpaceDN/>
        <w:adjustRightInd/>
        <w:snapToGrid/>
        <w:textAlignment w:val="auto"/>
        <w:rPr>
          <w:rFonts w:ascii="Times New Roman" w:hAnsi="Times New Roman" w:eastAsia="宋体" w:cs="Times New Roman"/>
          <w:snapToGrid/>
          <w:kern w:val="2"/>
          <w:szCs w:val="24"/>
          <w:lang w:eastAsia="zh-CN"/>
        </w:rPr>
      </w:pPr>
    </w:p>
    <w:p w14:paraId="7E0D307A">
      <w:pPr>
        <w:widowControl w:val="0"/>
        <w:kinsoku/>
        <w:autoSpaceDE/>
        <w:autoSpaceDN/>
        <w:adjustRightInd/>
        <w:snapToGrid/>
        <w:textAlignment w:val="auto"/>
        <w:rPr>
          <w:rFonts w:ascii="Times New Roman" w:hAnsi="Times New Roman" w:eastAsia="宋体" w:cs="Times New Roman"/>
          <w:snapToGrid/>
          <w:kern w:val="2"/>
          <w:szCs w:val="24"/>
          <w:lang w:eastAsia="zh-CN"/>
        </w:rPr>
      </w:pPr>
    </w:p>
    <w:p w14:paraId="0882B508">
      <w:pPr>
        <w:widowControl w:val="0"/>
        <w:kinsoku/>
        <w:autoSpaceDE/>
        <w:autoSpaceDN/>
        <w:adjustRightInd/>
        <w:snapToGrid/>
        <w:textAlignment w:val="auto"/>
        <w:rPr>
          <w:rFonts w:ascii="Times New Roman" w:hAnsi="Times New Roman" w:eastAsia="宋体" w:cs="Times New Roman"/>
          <w:snapToGrid/>
          <w:kern w:val="2"/>
          <w:szCs w:val="24"/>
          <w:lang w:eastAsia="zh-CN"/>
        </w:rPr>
      </w:pPr>
    </w:p>
    <w:p w14:paraId="3BB07C3B">
      <w:pPr>
        <w:widowControl w:val="0"/>
        <w:kinsoku/>
        <w:autoSpaceDE/>
        <w:autoSpaceDN/>
        <w:adjustRightInd/>
        <w:snapToGrid/>
        <w:textAlignment w:val="auto"/>
        <w:rPr>
          <w:rFonts w:ascii="Times New Roman" w:hAnsi="Times New Roman" w:eastAsia="宋体" w:cs="Times New Roman"/>
          <w:snapToGrid/>
          <w:kern w:val="2"/>
          <w:szCs w:val="24"/>
          <w:lang w:eastAsia="zh-CN"/>
        </w:rPr>
      </w:pPr>
    </w:p>
    <w:p w14:paraId="20F76E64">
      <w:pPr>
        <w:widowControl w:val="0"/>
        <w:kinsoku/>
        <w:autoSpaceDE/>
        <w:autoSpaceDN/>
        <w:adjustRightInd/>
        <w:snapToGrid/>
        <w:textAlignment w:val="auto"/>
        <w:rPr>
          <w:rFonts w:ascii="Times New Roman" w:hAnsi="Times New Roman" w:eastAsia="宋体" w:cs="Times New Roman"/>
          <w:snapToGrid/>
          <w:kern w:val="2"/>
          <w:szCs w:val="24"/>
          <w:lang w:eastAsia="zh-CN"/>
        </w:rPr>
      </w:pPr>
    </w:p>
    <w:p w14:paraId="673CCB01">
      <w:pPr>
        <w:widowControl w:val="0"/>
        <w:kinsoku/>
        <w:autoSpaceDE/>
        <w:autoSpaceDN/>
        <w:adjustRightInd/>
        <w:snapToGrid/>
        <w:textAlignment w:val="auto"/>
        <w:rPr>
          <w:rFonts w:ascii="Times New Roman" w:hAnsi="Times New Roman" w:eastAsia="宋体" w:cs="Times New Roman"/>
          <w:snapToGrid/>
          <w:kern w:val="2"/>
          <w:szCs w:val="24"/>
          <w:lang w:eastAsia="zh-CN"/>
        </w:rPr>
      </w:pPr>
    </w:p>
    <w:p w14:paraId="1F13E721">
      <w:pPr>
        <w:widowControl w:val="0"/>
        <w:kinsoku/>
        <w:autoSpaceDE/>
        <w:autoSpaceDN/>
        <w:adjustRightInd/>
        <w:snapToGrid/>
        <w:textAlignment w:val="auto"/>
        <w:rPr>
          <w:rFonts w:ascii="Times New Roman" w:hAnsi="Times New Roman" w:eastAsia="宋体" w:cs="Times New Roman"/>
          <w:snapToGrid/>
          <w:kern w:val="2"/>
          <w:szCs w:val="24"/>
          <w:lang w:eastAsia="zh-CN"/>
        </w:rPr>
      </w:pPr>
    </w:p>
    <w:p w14:paraId="3C89B549">
      <w:pPr>
        <w:widowControl w:val="0"/>
        <w:kinsoku/>
        <w:autoSpaceDE/>
        <w:autoSpaceDN/>
        <w:adjustRightInd/>
        <w:snapToGrid/>
        <w:textAlignment w:val="auto"/>
        <w:rPr>
          <w:rFonts w:ascii="Times New Roman" w:hAnsi="Times New Roman" w:eastAsia="宋体" w:cs="Times New Roman"/>
          <w:snapToGrid/>
          <w:kern w:val="2"/>
          <w:szCs w:val="24"/>
          <w:lang w:eastAsia="zh-CN"/>
        </w:rPr>
      </w:pPr>
    </w:p>
    <w:p w14:paraId="69A5AE25">
      <w:pPr>
        <w:widowControl w:val="0"/>
        <w:kinsoku/>
        <w:autoSpaceDE/>
        <w:autoSpaceDN/>
        <w:adjustRightInd/>
        <w:snapToGrid/>
        <w:textAlignment w:val="auto"/>
        <w:rPr>
          <w:rFonts w:ascii="Times New Roman" w:hAnsi="Times New Roman" w:eastAsia="宋体" w:cs="Times New Roman"/>
          <w:snapToGrid/>
          <w:kern w:val="2"/>
          <w:szCs w:val="24"/>
          <w:lang w:eastAsia="zh-CN"/>
        </w:rPr>
      </w:pPr>
    </w:p>
    <w:p w14:paraId="1AF633AE">
      <w:pPr>
        <w:widowControl w:val="0"/>
        <w:kinsoku/>
        <w:autoSpaceDE/>
        <w:autoSpaceDN/>
        <w:adjustRightInd/>
        <w:snapToGrid/>
        <w:textAlignment w:val="auto"/>
        <w:rPr>
          <w:rFonts w:ascii="Times New Roman" w:hAnsi="Times New Roman" w:eastAsia="宋体" w:cs="Times New Roman"/>
          <w:snapToGrid/>
          <w:kern w:val="2"/>
          <w:szCs w:val="24"/>
          <w:lang w:eastAsia="zh-CN"/>
        </w:rPr>
      </w:pPr>
    </w:p>
    <w:p w14:paraId="25CF8ED2">
      <w:pPr>
        <w:widowControl w:val="0"/>
        <w:kinsoku/>
        <w:autoSpaceDE/>
        <w:autoSpaceDN/>
        <w:adjustRightInd/>
        <w:snapToGrid/>
        <w:textAlignment w:val="auto"/>
        <w:rPr>
          <w:rFonts w:ascii="Times New Roman" w:hAnsi="Times New Roman" w:eastAsia="宋体" w:cs="Times New Roman"/>
          <w:snapToGrid/>
          <w:kern w:val="2"/>
          <w:szCs w:val="24"/>
          <w:lang w:eastAsia="zh-CN"/>
        </w:rPr>
      </w:pPr>
    </w:p>
    <w:p w14:paraId="305F4436">
      <w:pPr>
        <w:widowControl w:val="0"/>
        <w:kinsoku/>
        <w:autoSpaceDE/>
        <w:autoSpaceDN/>
        <w:adjustRightInd/>
        <w:snapToGrid/>
        <w:textAlignment w:val="auto"/>
        <w:rPr>
          <w:rFonts w:ascii="Times New Roman" w:hAnsi="Times New Roman" w:eastAsia="宋体" w:cs="Times New Roman"/>
          <w:snapToGrid/>
          <w:kern w:val="2"/>
          <w:szCs w:val="24"/>
          <w:lang w:eastAsia="zh-CN"/>
        </w:rPr>
      </w:pPr>
    </w:p>
    <w:p w14:paraId="13A4F731">
      <w:pPr>
        <w:widowControl w:val="0"/>
        <w:kinsoku/>
        <w:autoSpaceDE/>
        <w:autoSpaceDN/>
        <w:adjustRightInd/>
        <w:snapToGrid/>
        <w:textAlignment w:val="auto"/>
        <w:rPr>
          <w:rFonts w:ascii="Times New Roman" w:hAnsi="Times New Roman" w:eastAsia="宋体" w:cs="Times New Roman"/>
          <w:snapToGrid/>
          <w:kern w:val="2"/>
          <w:szCs w:val="24"/>
          <w:lang w:eastAsia="zh-CN"/>
        </w:rPr>
      </w:pPr>
    </w:p>
    <w:p w14:paraId="4A9CFE02">
      <w:pPr>
        <w:widowControl w:val="0"/>
        <w:kinsoku/>
        <w:autoSpaceDE/>
        <w:autoSpaceDN/>
        <w:adjustRightInd/>
        <w:snapToGrid/>
        <w:textAlignment w:val="auto"/>
        <w:rPr>
          <w:rFonts w:ascii="Times New Roman" w:hAnsi="Times New Roman" w:eastAsia="宋体" w:cs="Times New Roman"/>
          <w:snapToGrid/>
          <w:kern w:val="2"/>
          <w:szCs w:val="24"/>
          <w:lang w:eastAsia="zh-CN"/>
        </w:rPr>
      </w:pPr>
    </w:p>
    <w:p w14:paraId="33DFA116">
      <w:pPr>
        <w:widowControl w:val="0"/>
        <w:kinsoku/>
        <w:autoSpaceDE/>
        <w:autoSpaceDN/>
        <w:adjustRightInd/>
        <w:snapToGrid/>
        <w:textAlignment w:val="auto"/>
        <w:rPr>
          <w:rFonts w:ascii="Times New Roman" w:hAnsi="Times New Roman" w:eastAsia="宋体" w:cs="Times New Roman"/>
          <w:snapToGrid/>
          <w:kern w:val="2"/>
          <w:szCs w:val="24"/>
          <w:lang w:eastAsia="zh-CN"/>
        </w:rPr>
      </w:pPr>
    </w:p>
    <w:p w14:paraId="46598022">
      <w:pPr>
        <w:widowControl w:val="0"/>
        <w:kinsoku/>
        <w:autoSpaceDE/>
        <w:autoSpaceDN/>
        <w:adjustRightInd/>
        <w:snapToGrid/>
        <w:textAlignment w:val="auto"/>
        <w:rPr>
          <w:rFonts w:ascii="Times New Roman" w:hAnsi="Times New Roman" w:eastAsia="宋体" w:cs="Times New Roman"/>
          <w:snapToGrid/>
          <w:kern w:val="2"/>
          <w:szCs w:val="24"/>
          <w:lang w:eastAsia="zh-CN"/>
        </w:rPr>
      </w:pPr>
    </w:p>
    <w:p w14:paraId="51DF7C81">
      <w:pPr>
        <w:widowControl w:val="0"/>
        <w:kinsoku/>
        <w:autoSpaceDE/>
        <w:autoSpaceDN/>
        <w:adjustRightInd/>
        <w:snapToGrid/>
        <w:textAlignment w:val="auto"/>
        <w:rPr>
          <w:rFonts w:ascii="Times New Roman" w:hAnsi="Times New Roman" w:eastAsia="宋体" w:cs="Times New Roman"/>
          <w:snapToGrid/>
          <w:kern w:val="2"/>
          <w:szCs w:val="24"/>
          <w:lang w:eastAsia="zh-CN"/>
        </w:rPr>
      </w:pPr>
    </w:p>
    <w:p w14:paraId="7FB30BAD">
      <w:pPr>
        <w:keepNext/>
        <w:keepLines/>
        <w:tabs>
          <w:tab w:val="left" w:pos="1134"/>
        </w:tabs>
        <w:kinsoku/>
        <w:wordWrap w:val="0"/>
        <w:topLinePunct/>
        <w:autoSpaceDE/>
        <w:autoSpaceDN/>
        <w:spacing w:after="120" w:afterLines="50" w:line="360" w:lineRule="auto"/>
        <w:jc w:val="center"/>
        <w:textAlignment w:val="auto"/>
        <w:outlineLvl w:val="1"/>
        <w:rPr>
          <w:rFonts w:ascii="黑体" w:hAnsi="黑体" w:eastAsia="黑体" w:cs="Times New Roman"/>
          <w:b/>
          <w:snapToGrid/>
          <w:color w:val="auto"/>
          <w:sz w:val="30"/>
          <w:szCs w:val="30"/>
          <w:lang w:eastAsia="zh-CN"/>
        </w:rPr>
      </w:pPr>
      <w:bookmarkStart w:id="768" w:name="_Toc13105"/>
      <w:bookmarkStart w:id="769" w:name="_Toc54862353"/>
      <w:bookmarkStart w:id="770" w:name="_Toc143872749"/>
      <w:bookmarkStart w:id="771" w:name="_Toc20171894"/>
      <w:r>
        <w:rPr>
          <w:rFonts w:hint="eastAsia" w:ascii="黑体" w:hAnsi="黑体" w:eastAsia="黑体" w:cs="Times New Roman"/>
          <w:b/>
          <w:snapToGrid/>
          <w:color w:val="auto"/>
          <w:sz w:val="30"/>
          <w:szCs w:val="30"/>
          <w:lang w:eastAsia="zh-CN"/>
        </w:rPr>
        <w:t>附件2</w:t>
      </w:r>
      <w:r>
        <w:rPr>
          <w:rFonts w:ascii="黑体" w:hAnsi="黑体" w:eastAsia="黑体" w:cs="Times New Roman"/>
          <w:b/>
          <w:snapToGrid/>
          <w:color w:val="auto"/>
          <w:sz w:val="30"/>
          <w:szCs w:val="30"/>
          <w:lang w:eastAsia="zh-CN"/>
        </w:rPr>
        <w:t xml:space="preserve"> 发包人供应材料设备一览表</w:t>
      </w:r>
      <w:bookmarkEnd w:id="768"/>
      <w:bookmarkEnd w:id="769"/>
      <w:bookmarkEnd w:id="770"/>
      <w:bookmarkEnd w:id="771"/>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52"/>
        <w:gridCol w:w="1165"/>
        <w:gridCol w:w="1126"/>
        <w:gridCol w:w="567"/>
        <w:gridCol w:w="686"/>
        <w:gridCol w:w="992"/>
        <w:gridCol w:w="1134"/>
        <w:gridCol w:w="1134"/>
        <w:gridCol w:w="1134"/>
        <w:gridCol w:w="709"/>
      </w:tblGrid>
      <w:tr w14:paraId="79A2EC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52" w:type="dxa"/>
            <w:tcBorders>
              <w:top w:val="single" w:color="auto" w:sz="12" w:space="0"/>
              <w:bottom w:val="double" w:color="auto" w:sz="6" w:space="0"/>
            </w:tcBorders>
            <w:vAlign w:val="center"/>
          </w:tcPr>
          <w:p w14:paraId="0769AAB3">
            <w:pPr>
              <w:widowControl w:val="0"/>
              <w:kinsoku/>
              <w:autoSpaceDE/>
              <w:autoSpaceDN/>
              <w:adjustRightInd/>
              <w:snapToGrid/>
              <w:jc w:val="center"/>
              <w:textAlignment w:val="auto"/>
              <w:rPr>
                <w:rFonts w:ascii="仿宋_GB2312" w:hAnsi="Times New Roman" w:eastAsia="仿宋_GB2312" w:cs="Times New Roman"/>
                <w:snapToGrid/>
                <w:kern w:val="2"/>
                <w:szCs w:val="24"/>
                <w:lang w:eastAsia="zh-CN"/>
              </w:rPr>
            </w:pPr>
            <w:r>
              <w:rPr>
                <w:rFonts w:hint="eastAsia" w:ascii="仿宋_GB2312" w:hAnsi="Times New Roman" w:eastAsia="仿宋_GB2312" w:cs="Times New Roman"/>
                <w:snapToGrid/>
                <w:kern w:val="2"/>
                <w:szCs w:val="24"/>
                <w:lang w:eastAsia="zh-CN"/>
              </w:rPr>
              <w:t>序号</w:t>
            </w:r>
          </w:p>
        </w:tc>
        <w:tc>
          <w:tcPr>
            <w:tcW w:w="1165" w:type="dxa"/>
            <w:tcBorders>
              <w:top w:val="single" w:color="auto" w:sz="12" w:space="0"/>
              <w:bottom w:val="double" w:color="auto" w:sz="6" w:space="0"/>
            </w:tcBorders>
            <w:vAlign w:val="center"/>
          </w:tcPr>
          <w:p w14:paraId="2E76A614">
            <w:pPr>
              <w:widowControl w:val="0"/>
              <w:kinsoku/>
              <w:autoSpaceDE/>
              <w:autoSpaceDN/>
              <w:adjustRightInd/>
              <w:snapToGrid/>
              <w:jc w:val="center"/>
              <w:textAlignment w:val="auto"/>
              <w:rPr>
                <w:rFonts w:ascii="仿宋_GB2312" w:hAnsi="Times New Roman" w:eastAsia="仿宋_GB2312" w:cs="Times New Roman"/>
                <w:snapToGrid/>
                <w:kern w:val="2"/>
                <w:szCs w:val="24"/>
                <w:lang w:eastAsia="zh-CN"/>
              </w:rPr>
            </w:pPr>
            <w:r>
              <w:rPr>
                <w:rFonts w:hint="eastAsia" w:ascii="仿宋_GB2312" w:hAnsi="Times New Roman" w:eastAsia="仿宋_GB2312" w:cs="Times New Roman"/>
                <w:snapToGrid/>
                <w:kern w:val="2"/>
                <w:szCs w:val="24"/>
                <w:lang w:eastAsia="zh-CN"/>
              </w:rPr>
              <w:t>材料、设备品种</w:t>
            </w:r>
          </w:p>
        </w:tc>
        <w:tc>
          <w:tcPr>
            <w:tcW w:w="1126" w:type="dxa"/>
            <w:tcBorders>
              <w:top w:val="single" w:color="auto" w:sz="12" w:space="0"/>
              <w:bottom w:val="double" w:color="auto" w:sz="6" w:space="0"/>
            </w:tcBorders>
            <w:vAlign w:val="center"/>
          </w:tcPr>
          <w:p w14:paraId="4B8D3E1C">
            <w:pPr>
              <w:widowControl w:val="0"/>
              <w:kinsoku/>
              <w:autoSpaceDE/>
              <w:autoSpaceDN/>
              <w:adjustRightInd/>
              <w:snapToGrid/>
              <w:jc w:val="center"/>
              <w:textAlignment w:val="auto"/>
              <w:rPr>
                <w:rFonts w:ascii="仿宋_GB2312" w:hAnsi="Times New Roman" w:eastAsia="仿宋_GB2312" w:cs="Times New Roman"/>
                <w:snapToGrid/>
                <w:kern w:val="2"/>
                <w:szCs w:val="24"/>
                <w:lang w:eastAsia="zh-CN"/>
              </w:rPr>
            </w:pPr>
            <w:r>
              <w:rPr>
                <w:rFonts w:hint="eastAsia" w:ascii="仿宋_GB2312" w:hAnsi="Times New Roman" w:eastAsia="仿宋_GB2312" w:cs="Times New Roman"/>
                <w:snapToGrid/>
                <w:kern w:val="2"/>
                <w:szCs w:val="24"/>
                <w:lang w:eastAsia="zh-CN"/>
              </w:rPr>
              <w:t>规格型号</w:t>
            </w:r>
          </w:p>
        </w:tc>
        <w:tc>
          <w:tcPr>
            <w:tcW w:w="567" w:type="dxa"/>
            <w:tcBorders>
              <w:top w:val="single" w:color="auto" w:sz="12" w:space="0"/>
              <w:bottom w:val="double" w:color="auto" w:sz="6" w:space="0"/>
            </w:tcBorders>
            <w:vAlign w:val="center"/>
          </w:tcPr>
          <w:p w14:paraId="5A6AE5A7">
            <w:pPr>
              <w:widowControl w:val="0"/>
              <w:kinsoku/>
              <w:autoSpaceDE/>
              <w:autoSpaceDN/>
              <w:adjustRightInd/>
              <w:snapToGrid/>
              <w:jc w:val="center"/>
              <w:textAlignment w:val="auto"/>
              <w:rPr>
                <w:rFonts w:ascii="仿宋_GB2312" w:hAnsi="Times New Roman" w:eastAsia="仿宋_GB2312" w:cs="Times New Roman"/>
                <w:snapToGrid/>
                <w:kern w:val="2"/>
                <w:szCs w:val="24"/>
                <w:lang w:eastAsia="zh-CN"/>
              </w:rPr>
            </w:pPr>
            <w:r>
              <w:rPr>
                <w:rFonts w:hint="eastAsia" w:ascii="仿宋_GB2312" w:hAnsi="Times New Roman" w:eastAsia="仿宋_GB2312" w:cs="Times New Roman"/>
                <w:snapToGrid/>
                <w:kern w:val="2"/>
                <w:szCs w:val="24"/>
                <w:lang w:eastAsia="zh-CN"/>
              </w:rPr>
              <w:t>单位</w:t>
            </w:r>
          </w:p>
        </w:tc>
        <w:tc>
          <w:tcPr>
            <w:tcW w:w="686" w:type="dxa"/>
            <w:tcBorders>
              <w:top w:val="single" w:color="auto" w:sz="12" w:space="0"/>
              <w:bottom w:val="double" w:color="auto" w:sz="6" w:space="0"/>
            </w:tcBorders>
            <w:vAlign w:val="center"/>
          </w:tcPr>
          <w:p w14:paraId="61F34C6C">
            <w:pPr>
              <w:widowControl w:val="0"/>
              <w:kinsoku/>
              <w:autoSpaceDE/>
              <w:autoSpaceDN/>
              <w:adjustRightInd/>
              <w:snapToGrid/>
              <w:jc w:val="center"/>
              <w:textAlignment w:val="auto"/>
              <w:rPr>
                <w:rFonts w:ascii="仿宋_GB2312" w:hAnsi="Times New Roman" w:eastAsia="仿宋_GB2312" w:cs="Times New Roman"/>
                <w:snapToGrid/>
                <w:kern w:val="2"/>
                <w:szCs w:val="24"/>
                <w:lang w:eastAsia="zh-CN"/>
              </w:rPr>
            </w:pPr>
            <w:r>
              <w:rPr>
                <w:rFonts w:hint="eastAsia" w:ascii="仿宋_GB2312" w:hAnsi="Times New Roman" w:eastAsia="仿宋_GB2312" w:cs="Times New Roman"/>
                <w:snapToGrid/>
                <w:kern w:val="2"/>
                <w:szCs w:val="24"/>
                <w:lang w:eastAsia="zh-CN"/>
              </w:rPr>
              <w:t>数量</w:t>
            </w:r>
          </w:p>
        </w:tc>
        <w:tc>
          <w:tcPr>
            <w:tcW w:w="992" w:type="dxa"/>
            <w:tcBorders>
              <w:top w:val="single" w:color="auto" w:sz="12" w:space="0"/>
              <w:bottom w:val="double" w:color="auto" w:sz="6" w:space="0"/>
            </w:tcBorders>
            <w:vAlign w:val="center"/>
          </w:tcPr>
          <w:p w14:paraId="7AE32C79">
            <w:pPr>
              <w:widowControl w:val="0"/>
              <w:kinsoku/>
              <w:autoSpaceDE/>
              <w:autoSpaceDN/>
              <w:adjustRightInd/>
              <w:snapToGrid/>
              <w:jc w:val="center"/>
              <w:textAlignment w:val="auto"/>
              <w:rPr>
                <w:rFonts w:ascii="仿宋_GB2312" w:hAnsi="Times New Roman" w:eastAsia="仿宋_GB2312" w:cs="Times New Roman"/>
                <w:snapToGrid/>
                <w:kern w:val="2"/>
                <w:szCs w:val="24"/>
                <w:lang w:eastAsia="zh-CN"/>
              </w:rPr>
            </w:pPr>
            <w:r>
              <w:rPr>
                <w:rFonts w:hint="eastAsia" w:ascii="仿宋_GB2312" w:hAnsi="Times New Roman" w:eastAsia="仿宋_GB2312" w:cs="Times New Roman"/>
                <w:snapToGrid/>
                <w:kern w:val="2"/>
                <w:szCs w:val="24"/>
                <w:lang w:eastAsia="zh-CN"/>
              </w:rPr>
              <w:t>单价（元）</w:t>
            </w:r>
          </w:p>
        </w:tc>
        <w:tc>
          <w:tcPr>
            <w:tcW w:w="1134" w:type="dxa"/>
            <w:tcBorders>
              <w:top w:val="single" w:color="auto" w:sz="12" w:space="0"/>
              <w:bottom w:val="double" w:color="auto" w:sz="6" w:space="0"/>
            </w:tcBorders>
            <w:vAlign w:val="center"/>
          </w:tcPr>
          <w:p w14:paraId="2B4936A9">
            <w:pPr>
              <w:widowControl w:val="0"/>
              <w:kinsoku/>
              <w:autoSpaceDE/>
              <w:autoSpaceDN/>
              <w:adjustRightInd/>
              <w:snapToGrid/>
              <w:jc w:val="center"/>
              <w:textAlignment w:val="auto"/>
              <w:rPr>
                <w:rFonts w:ascii="仿宋_GB2312" w:hAnsi="Times New Roman" w:eastAsia="仿宋_GB2312" w:cs="Times New Roman"/>
                <w:snapToGrid/>
                <w:kern w:val="2"/>
                <w:szCs w:val="24"/>
                <w:lang w:eastAsia="zh-CN"/>
              </w:rPr>
            </w:pPr>
            <w:r>
              <w:rPr>
                <w:rFonts w:hint="eastAsia" w:ascii="仿宋_GB2312" w:hAnsi="Times New Roman" w:eastAsia="仿宋_GB2312" w:cs="Times New Roman"/>
                <w:snapToGrid/>
                <w:kern w:val="2"/>
                <w:szCs w:val="24"/>
                <w:lang w:eastAsia="zh-CN"/>
              </w:rPr>
              <w:t>质量等级</w:t>
            </w:r>
          </w:p>
        </w:tc>
        <w:tc>
          <w:tcPr>
            <w:tcW w:w="1134" w:type="dxa"/>
            <w:tcBorders>
              <w:top w:val="single" w:color="auto" w:sz="12" w:space="0"/>
              <w:bottom w:val="double" w:color="auto" w:sz="6" w:space="0"/>
            </w:tcBorders>
            <w:vAlign w:val="center"/>
          </w:tcPr>
          <w:p w14:paraId="0513EAE3">
            <w:pPr>
              <w:widowControl w:val="0"/>
              <w:kinsoku/>
              <w:autoSpaceDE/>
              <w:autoSpaceDN/>
              <w:adjustRightInd/>
              <w:snapToGrid/>
              <w:jc w:val="center"/>
              <w:textAlignment w:val="auto"/>
              <w:rPr>
                <w:rFonts w:ascii="仿宋_GB2312" w:hAnsi="Times New Roman" w:eastAsia="仿宋_GB2312" w:cs="Times New Roman"/>
                <w:snapToGrid/>
                <w:kern w:val="2"/>
                <w:szCs w:val="24"/>
                <w:lang w:eastAsia="zh-CN"/>
              </w:rPr>
            </w:pPr>
            <w:r>
              <w:rPr>
                <w:rFonts w:hint="eastAsia" w:ascii="仿宋_GB2312" w:hAnsi="Times New Roman" w:eastAsia="仿宋_GB2312" w:cs="Times New Roman"/>
                <w:snapToGrid/>
                <w:kern w:val="2"/>
                <w:szCs w:val="24"/>
                <w:lang w:eastAsia="zh-CN"/>
              </w:rPr>
              <w:t>供应时间</w:t>
            </w:r>
          </w:p>
        </w:tc>
        <w:tc>
          <w:tcPr>
            <w:tcW w:w="1134" w:type="dxa"/>
            <w:tcBorders>
              <w:top w:val="single" w:color="auto" w:sz="12" w:space="0"/>
              <w:bottom w:val="double" w:color="auto" w:sz="6" w:space="0"/>
            </w:tcBorders>
            <w:vAlign w:val="center"/>
          </w:tcPr>
          <w:p w14:paraId="19DF9B5D">
            <w:pPr>
              <w:widowControl w:val="0"/>
              <w:kinsoku/>
              <w:autoSpaceDE/>
              <w:autoSpaceDN/>
              <w:adjustRightInd/>
              <w:snapToGrid/>
              <w:jc w:val="center"/>
              <w:textAlignment w:val="auto"/>
              <w:rPr>
                <w:rFonts w:ascii="仿宋_GB2312" w:hAnsi="Times New Roman" w:eastAsia="仿宋_GB2312" w:cs="Times New Roman"/>
                <w:snapToGrid/>
                <w:kern w:val="2"/>
                <w:szCs w:val="24"/>
                <w:lang w:eastAsia="zh-CN"/>
              </w:rPr>
            </w:pPr>
            <w:r>
              <w:rPr>
                <w:rFonts w:hint="eastAsia" w:ascii="仿宋_GB2312" w:hAnsi="Times New Roman" w:eastAsia="仿宋_GB2312" w:cs="Times New Roman"/>
                <w:snapToGrid/>
                <w:kern w:val="2"/>
                <w:szCs w:val="24"/>
                <w:lang w:eastAsia="zh-CN"/>
              </w:rPr>
              <w:t>送达地点</w:t>
            </w:r>
          </w:p>
        </w:tc>
        <w:tc>
          <w:tcPr>
            <w:tcW w:w="709" w:type="dxa"/>
            <w:tcBorders>
              <w:top w:val="single" w:color="auto" w:sz="12" w:space="0"/>
              <w:bottom w:val="double" w:color="auto" w:sz="6" w:space="0"/>
            </w:tcBorders>
            <w:vAlign w:val="center"/>
          </w:tcPr>
          <w:p w14:paraId="120BFF72">
            <w:pPr>
              <w:widowControl w:val="0"/>
              <w:kinsoku/>
              <w:autoSpaceDE/>
              <w:autoSpaceDN/>
              <w:adjustRightInd/>
              <w:snapToGrid/>
              <w:jc w:val="center"/>
              <w:textAlignment w:val="auto"/>
              <w:rPr>
                <w:rFonts w:ascii="仿宋_GB2312" w:hAnsi="Times New Roman" w:eastAsia="仿宋_GB2312" w:cs="Times New Roman"/>
                <w:snapToGrid/>
                <w:kern w:val="2"/>
                <w:szCs w:val="24"/>
                <w:lang w:eastAsia="zh-CN"/>
              </w:rPr>
            </w:pPr>
            <w:r>
              <w:rPr>
                <w:rFonts w:hint="eastAsia" w:ascii="仿宋_GB2312" w:hAnsi="Times New Roman" w:eastAsia="仿宋_GB2312" w:cs="Times New Roman"/>
                <w:snapToGrid/>
                <w:kern w:val="2"/>
                <w:szCs w:val="24"/>
                <w:lang w:eastAsia="zh-CN"/>
              </w:rPr>
              <w:t>备注</w:t>
            </w:r>
          </w:p>
        </w:tc>
      </w:tr>
      <w:tr w14:paraId="72FD7F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double" w:color="auto" w:sz="6" w:space="0"/>
              <w:bottom w:val="single" w:color="auto" w:sz="6" w:space="0"/>
            </w:tcBorders>
            <w:vAlign w:val="center"/>
          </w:tcPr>
          <w:p w14:paraId="5E2F3B6C">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165" w:type="dxa"/>
            <w:tcBorders>
              <w:top w:val="double" w:color="auto" w:sz="6" w:space="0"/>
              <w:bottom w:val="single" w:color="auto" w:sz="6" w:space="0"/>
            </w:tcBorders>
            <w:vAlign w:val="center"/>
          </w:tcPr>
          <w:p w14:paraId="6624C3F8">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126" w:type="dxa"/>
            <w:tcBorders>
              <w:top w:val="double" w:color="auto" w:sz="6" w:space="0"/>
              <w:bottom w:val="single" w:color="auto" w:sz="6" w:space="0"/>
            </w:tcBorders>
            <w:vAlign w:val="center"/>
          </w:tcPr>
          <w:p w14:paraId="7A3C7F7E">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567" w:type="dxa"/>
            <w:tcBorders>
              <w:top w:val="double" w:color="auto" w:sz="6" w:space="0"/>
              <w:bottom w:val="single" w:color="auto" w:sz="6" w:space="0"/>
            </w:tcBorders>
            <w:vAlign w:val="center"/>
          </w:tcPr>
          <w:p w14:paraId="3858187C">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686" w:type="dxa"/>
            <w:tcBorders>
              <w:top w:val="double" w:color="auto" w:sz="6" w:space="0"/>
              <w:bottom w:val="single" w:color="auto" w:sz="6" w:space="0"/>
            </w:tcBorders>
            <w:vAlign w:val="center"/>
          </w:tcPr>
          <w:p w14:paraId="18371683">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992" w:type="dxa"/>
            <w:tcBorders>
              <w:top w:val="double" w:color="auto" w:sz="6" w:space="0"/>
              <w:bottom w:val="single" w:color="auto" w:sz="6" w:space="0"/>
            </w:tcBorders>
          </w:tcPr>
          <w:p w14:paraId="3F05BC4D">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134" w:type="dxa"/>
            <w:tcBorders>
              <w:top w:val="double" w:color="auto" w:sz="6" w:space="0"/>
              <w:bottom w:val="single" w:color="auto" w:sz="6" w:space="0"/>
            </w:tcBorders>
            <w:vAlign w:val="center"/>
          </w:tcPr>
          <w:p w14:paraId="71190377">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134" w:type="dxa"/>
            <w:tcBorders>
              <w:top w:val="double" w:color="auto" w:sz="6" w:space="0"/>
              <w:bottom w:val="single" w:color="auto" w:sz="6" w:space="0"/>
            </w:tcBorders>
            <w:vAlign w:val="center"/>
          </w:tcPr>
          <w:p w14:paraId="129D0B7F">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134" w:type="dxa"/>
            <w:tcBorders>
              <w:top w:val="double" w:color="auto" w:sz="6" w:space="0"/>
              <w:bottom w:val="single" w:color="auto" w:sz="6" w:space="0"/>
            </w:tcBorders>
            <w:vAlign w:val="center"/>
          </w:tcPr>
          <w:p w14:paraId="0CE432B7">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709" w:type="dxa"/>
            <w:tcBorders>
              <w:top w:val="double" w:color="auto" w:sz="6" w:space="0"/>
              <w:bottom w:val="single" w:color="auto" w:sz="6" w:space="0"/>
            </w:tcBorders>
            <w:vAlign w:val="center"/>
          </w:tcPr>
          <w:p w14:paraId="5CD61DDC">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r>
      <w:tr w14:paraId="0B0F76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nil"/>
            </w:tcBorders>
            <w:vAlign w:val="center"/>
          </w:tcPr>
          <w:p w14:paraId="46C80146">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165" w:type="dxa"/>
            <w:tcBorders>
              <w:top w:val="nil"/>
            </w:tcBorders>
            <w:vAlign w:val="center"/>
          </w:tcPr>
          <w:p w14:paraId="3E530324">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126" w:type="dxa"/>
            <w:tcBorders>
              <w:top w:val="nil"/>
            </w:tcBorders>
            <w:vAlign w:val="center"/>
          </w:tcPr>
          <w:p w14:paraId="1AFFBCE5">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567" w:type="dxa"/>
            <w:tcBorders>
              <w:top w:val="nil"/>
            </w:tcBorders>
            <w:vAlign w:val="center"/>
          </w:tcPr>
          <w:p w14:paraId="0443378A">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686" w:type="dxa"/>
            <w:tcBorders>
              <w:top w:val="nil"/>
            </w:tcBorders>
            <w:vAlign w:val="center"/>
          </w:tcPr>
          <w:p w14:paraId="5A24A000">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992" w:type="dxa"/>
            <w:tcBorders>
              <w:top w:val="nil"/>
            </w:tcBorders>
          </w:tcPr>
          <w:p w14:paraId="5B2E5EF5">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134" w:type="dxa"/>
            <w:tcBorders>
              <w:top w:val="nil"/>
            </w:tcBorders>
            <w:vAlign w:val="center"/>
          </w:tcPr>
          <w:p w14:paraId="428C0C1A">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134" w:type="dxa"/>
            <w:tcBorders>
              <w:top w:val="nil"/>
            </w:tcBorders>
            <w:vAlign w:val="center"/>
          </w:tcPr>
          <w:p w14:paraId="5194288C">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134" w:type="dxa"/>
            <w:tcBorders>
              <w:top w:val="nil"/>
            </w:tcBorders>
            <w:vAlign w:val="center"/>
          </w:tcPr>
          <w:p w14:paraId="0D50727A">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709" w:type="dxa"/>
            <w:tcBorders>
              <w:top w:val="nil"/>
            </w:tcBorders>
            <w:vAlign w:val="center"/>
          </w:tcPr>
          <w:p w14:paraId="0DC135BC">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r>
      <w:tr w14:paraId="2B22CA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1A9E2BB2">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165" w:type="dxa"/>
            <w:vAlign w:val="center"/>
          </w:tcPr>
          <w:p w14:paraId="2B3FCD04">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126" w:type="dxa"/>
            <w:vAlign w:val="center"/>
          </w:tcPr>
          <w:p w14:paraId="4A127BF8">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567" w:type="dxa"/>
            <w:vAlign w:val="center"/>
          </w:tcPr>
          <w:p w14:paraId="6979E822">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686" w:type="dxa"/>
            <w:vAlign w:val="center"/>
          </w:tcPr>
          <w:p w14:paraId="3E93A78E">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992" w:type="dxa"/>
          </w:tcPr>
          <w:p w14:paraId="7499615A">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134" w:type="dxa"/>
            <w:vAlign w:val="center"/>
          </w:tcPr>
          <w:p w14:paraId="2539C109">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134" w:type="dxa"/>
            <w:vAlign w:val="center"/>
          </w:tcPr>
          <w:p w14:paraId="6274D2B2">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134" w:type="dxa"/>
            <w:vAlign w:val="center"/>
          </w:tcPr>
          <w:p w14:paraId="508DA038">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709" w:type="dxa"/>
            <w:vAlign w:val="center"/>
          </w:tcPr>
          <w:p w14:paraId="5FCDDF72">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r>
      <w:tr w14:paraId="093E55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54473885">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165" w:type="dxa"/>
            <w:vAlign w:val="center"/>
          </w:tcPr>
          <w:p w14:paraId="47CCF6BF">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126" w:type="dxa"/>
            <w:vAlign w:val="center"/>
          </w:tcPr>
          <w:p w14:paraId="28FA01F9">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567" w:type="dxa"/>
            <w:vAlign w:val="center"/>
          </w:tcPr>
          <w:p w14:paraId="6FA6E8B7">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686" w:type="dxa"/>
            <w:vAlign w:val="center"/>
          </w:tcPr>
          <w:p w14:paraId="0428D8B9">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992" w:type="dxa"/>
          </w:tcPr>
          <w:p w14:paraId="4B2AD7D0">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134" w:type="dxa"/>
            <w:vAlign w:val="center"/>
          </w:tcPr>
          <w:p w14:paraId="3408D91A">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134" w:type="dxa"/>
            <w:vAlign w:val="center"/>
          </w:tcPr>
          <w:p w14:paraId="6887EEE6">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134" w:type="dxa"/>
            <w:vAlign w:val="center"/>
          </w:tcPr>
          <w:p w14:paraId="2A3CC0CC">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709" w:type="dxa"/>
            <w:vAlign w:val="center"/>
          </w:tcPr>
          <w:p w14:paraId="26A5ACC8">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r>
      <w:tr w14:paraId="670F14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7005C08F">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165" w:type="dxa"/>
            <w:vAlign w:val="center"/>
          </w:tcPr>
          <w:p w14:paraId="08401522">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126" w:type="dxa"/>
            <w:vAlign w:val="center"/>
          </w:tcPr>
          <w:p w14:paraId="624D4311">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567" w:type="dxa"/>
            <w:vAlign w:val="center"/>
          </w:tcPr>
          <w:p w14:paraId="0A2E52D9">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686" w:type="dxa"/>
            <w:vAlign w:val="center"/>
          </w:tcPr>
          <w:p w14:paraId="7972123C">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992" w:type="dxa"/>
          </w:tcPr>
          <w:p w14:paraId="79EE096A">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134" w:type="dxa"/>
            <w:vAlign w:val="center"/>
          </w:tcPr>
          <w:p w14:paraId="741A5E5E">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134" w:type="dxa"/>
            <w:vAlign w:val="center"/>
          </w:tcPr>
          <w:p w14:paraId="5DED294F">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134" w:type="dxa"/>
            <w:vAlign w:val="center"/>
          </w:tcPr>
          <w:p w14:paraId="1787510D">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709" w:type="dxa"/>
            <w:vAlign w:val="center"/>
          </w:tcPr>
          <w:p w14:paraId="31B3F3E5">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r>
      <w:tr w14:paraId="24A2C5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3880594D">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165" w:type="dxa"/>
            <w:vAlign w:val="center"/>
          </w:tcPr>
          <w:p w14:paraId="3E7A91E0">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126" w:type="dxa"/>
            <w:vAlign w:val="center"/>
          </w:tcPr>
          <w:p w14:paraId="5196470B">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567" w:type="dxa"/>
            <w:vAlign w:val="center"/>
          </w:tcPr>
          <w:p w14:paraId="4E33F48B">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686" w:type="dxa"/>
            <w:vAlign w:val="center"/>
          </w:tcPr>
          <w:p w14:paraId="07D47857">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992" w:type="dxa"/>
          </w:tcPr>
          <w:p w14:paraId="3CABE3A5">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134" w:type="dxa"/>
            <w:vAlign w:val="center"/>
          </w:tcPr>
          <w:p w14:paraId="2AB5B680">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134" w:type="dxa"/>
            <w:vAlign w:val="center"/>
          </w:tcPr>
          <w:p w14:paraId="56193D4E">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134" w:type="dxa"/>
            <w:vAlign w:val="center"/>
          </w:tcPr>
          <w:p w14:paraId="208720BC">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709" w:type="dxa"/>
            <w:vAlign w:val="center"/>
          </w:tcPr>
          <w:p w14:paraId="532EFD85">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r>
      <w:tr w14:paraId="03BC13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13CC03BA">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165" w:type="dxa"/>
            <w:vAlign w:val="center"/>
          </w:tcPr>
          <w:p w14:paraId="7FF0E776">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126" w:type="dxa"/>
            <w:vAlign w:val="center"/>
          </w:tcPr>
          <w:p w14:paraId="337FBC34">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567" w:type="dxa"/>
            <w:vAlign w:val="center"/>
          </w:tcPr>
          <w:p w14:paraId="514C6ACD">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686" w:type="dxa"/>
            <w:vAlign w:val="center"/>
          </w:tcPr>
          <w:p w14:paraId="6C4BB166">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992" w:type="dxa"/>
          </w:tcPr>
          <w:p w14:paraId="69217F0F">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134" w:type="dxa"/>
            <w:vAlign w:val="center"/>
          </w:tcPr>
          <w:p w14:paraId="4D33A56C">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134" w:type="dxa"/>
            <w:vAlign w:val="center"/>
          </w:tcPr>
          <w:p w14:paraId="5921847D">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134" w:type="dxa"/>
            <w:vAlign w:val="center"/>
          </w:tcPr>
          <w:p w14:paraId="3210D8AF">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709" w:type="dxa"/>
            <w:vAlign w:val="center"/>
          </w:tcPr>
          <w:p w14:paraId="55B1C871">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r>
      <w:tr w14:paraId="0E6E63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43D0DCB7">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165" w:type="dxa"/>
            <w:vAlign w:val="center"/>
          </w:tcPr>
          <w:p w14:paraId="2CBED162">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126" w:type="dxa"/>
            <w:vAlign w:val="center"/>
          </w:tcPr>
          <w:p w14:paraId="71917D87">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567" w:type="dxa"/>
            <w:vAlign w:val="center"/>
          </w:tcPr>
          <w:p w14:paraId="6BD9C81B">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686" w:type="dxa"/>
            <w:vAlign w:val="center"/>
          </w:tcPr>
          <w:p w14:paraId="0312D1E8">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992" w:type="dxa"/>
          </w:tcPr>
          <w:p w14:paraId="53BFDB28">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134" w:type="dxa"/>
            <w:vAlign w:val="center"/>
          </w:tcPr>
          <w:p w14:paraId="513A7DEF">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134" w:type="dxa"/>
            <w:vAlign w:val="center"/>
          </w:tcPr>
          <w:p w14:paraId="164041C4">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134" w:type="dxa"/>
            <w:vAlign w:val="center"/>
          </w:tcPr>
          <w:p w14:paraId="016BD53F">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709" w:type="dxa"/>
            <w:vAlign w:val="center"/>
          </w:tcPr>
          <w:p w14:paraId="4A40AA8F">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r>
      <w:tr w14:paraId="50A794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3C2CE149">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165" w:type="dxa"/>
            <w:vAlign w:val="center"/>
          </w:tcPr>
          <w:p w14:paraId="03D8F254">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126" w:type="dxa"/>
            <w:vAlign w:val="center"/>
          </w:tcPr>
          <w:p w14:paraId="0157A8D0">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567" w:type="dxa"/>
            <w:vAlign w:val="center"/>
          </w:tcPr>
          <w:p w14:paraId="2D495531">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686" w:type="dxa"/>
            <w:vAlign w:val="center"/>
          </w:tcPr>
          <w:p w14:paraId="2291DC13">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992" w:type="dxa"/>
          </w:tcPr>
          <w:p w14:paraId="364D2C6C">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134" w:type="dxa"/>
            <w:vAlign w:val="center"/>
          </w:tcPr>
          <w:p w14:paraId="2175908A">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134" w:type="dxa"/>
            <w:vAlign w:val="center"/>
          </w:tcPr>
          <w:p w14:paraId="61A1DF45">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134" w:type="dxa"/>
            <w:vAlign w:val="center"/>
          </w:tcPr>
          <w:p w14:paraId="0B2D76CD">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709" w:type="dxa"/>
            <w:vAlign w:val="center"/>
          </w:tcPr>
          <w:p w14:paraId="3BD71E94">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r>
      <w:tr w14:paraId="21EAB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3C6E7C10">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165" w:type="dxa"/>
            <w:vAlign w:val="center"/>
          </w:tcPr>
          <w:p w14:paraId="3ADA4959">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126" w:type="dxa"/>
            <w:vAlign w:val="center"/>
          </w:tcPr>
          <w:p w14:paraId="595E35E4">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567" w:type="dxa"/>
            <w:vAlign w:val="center"/>
          </w:tcPr>
          <w:p w14:paraId="7D4663AC">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686" w:type="dxa"/>
            <w:vAlign w:val="center"/>
          </w:tcPr>
          <w:p w14:paraId="5935543C">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992" w:type="dxa"/>
          </w:tcPr>
          <w:p w14:paraId="2EFAFCEB">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134" w:type="dxa"/>
            <w:vAlign w:val="center"/>
          </w:tcPr>
          <w:p w14:paraId="73FC58AD">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134" w:type="dxa"/>
            <w:vAlign w:val="center"/>
          </w:tcPr>
          <w:p w14:paraId="4EA3FDB4">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134" w:type="dxa"/>
            <w:vAlign w:val="center"/>
          </w:tcPr>
          <w:p w14:paraId="6672212B">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709" w:type="dxa"/>
            <w:vAlign w:val="center"/>
          </w:tcPr>
          <w:p w14:paraId="246577BC">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r>
      <w:tr w14:paraId="15E0DF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7FFC5C01">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165" w:type="dxa"/>
            <w:vAlign w:val="center"/>
          </w:tcPr>
          <w:p w14:paraId="50FFC3C7">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126" w:type="dxa"/>
            <w:vAlign w:val="center"/>
          </w:tcPr>
          <w:p w14:paraId="5CFB4770">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567" w:type="dxa"/>
            <w:vAlign w:val="center"/>
          </w:tcPr>
          <w:p w14:paraId="247DCFAF">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686" w:type="dxa"/>
            <w:vAlign w:val="center"/>
          </w:tcPr>
          <w:p w14:paraId="0A89F0A2">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992" w:type="dxa"/>
          </w:tcPr>
          <w:p w14:paraId="29FC36F7">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134" w:type="dxa"/>
            <w:vAlign w:val="center"/>
          </w:tcPr>
          <w:p w14:paraId="13217BC1">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134" w:type="dxa"/>
            <w:vAlign w:val="center"/>
          </w:tcPr>
          <w:p w14:paraId="0779876B">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134" w:type="dxa"/>
            <w:vAlign w:val="center"/>
          </w:tcPr>
          <w:p w14:paraId="207F02AC">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709" w:type="dxa"/>
            <w:vAlign w:val="center"/>
          </w:tcPr>
          <w:p w14:paraId="7E14E746">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r>
      <w:tr w14:paraId="1CC755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7E91716C">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165" w:type="dxa"/>
            <w:vAlign w:val="center"/>
          </w:tcPr>
          <w:p w14:paraId="32EC0429">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126" w:type="dxa"/>
            <w:vAlign w:val="center"/>
          </w:tcPr>
          <w:p w14:paraId="25FA3F3A">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567" w:type="dxa"/>
            <w:vAlign w:val="center"/>
          </w:tcPr>
          <w:p w14:paraId="37FDE457">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686" w:type="dxa"/>
            <w:vAlign w:val="center"/>
          </w:tcPr>
          <w:p w14:paraId="670447F7">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992" w:type="dxa"/>
          </w:tcPr>
          <w:p w14:paraId="53763E3A">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134" w:type="dxa"/>
            <w:vAlign w:val="center"/>
          </w:tcPr>
          <w:p w14:paraId="64E6A433">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134" w:type="dxa"/>
            <w:vAlign w:val="center"/>
          </w:tcPr>
          <w:p w14:paraId="3E574B8A">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134" w:type="dxa"/>
            <w:vAlign w:val="center"/>
          </w:tcPr>
          <w:p w14:paraId="271D8CB9">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709" w:type="dxa"/>
            <w:vAlign w:val="center"/>
          </w:tcPr>
          <w:p w14:paraId="54A18FE3">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r>
      <w:tr w14:paraId="526FE9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4AB1B1B1">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165" w:type="dxa"/>
            <w:vAlign w:val="center"/>
          </w:tcPr>
          <w:p w14:paraId="77184B15">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126" w:type="dxa"/>
            <w:vAlign w:val="center"/>
          </w:tcPr>
          <w:p w14:paraId="55EBC86C">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567" w:type="dxa"/>
            <w:vAlign w:val="center"/>
          </w:tcPr>
          <w:p w14:paraId="666000D2">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686" w:type="dxa"/>
            <w:vAlign w:val="center"/>
          </w:tcPr>
          <w:p w14:paraId="5046DF29">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992" w:type="dxa"/>
          </w:tcPr>
          <w:p w14:paraId="62B9D95D">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134" w:type="dxa"/>
            <w:vAlign w:val="center"/>
          </w:tcPr>
          <w:p w14:paraId="77552349">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134" w:type="dxa"/>
            <w:vAlign w:val="center"/>
          </w:tcPr>
          <w:p w14:paraId="66B622BD">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134" w:type="dxa"/>
            <w:vAlign w:val="center"/>
          </w:tcPr>
          <w:p w14:paraId="7046A48C">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709" w:type="dxa"/>
            <w:vAlign w:val="center"/>
          </w:tcPr>
          <w:p w14:paraId="0F6A98E3">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r>
      <w:tr w14:paraId="179E90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02CA08C0">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165" w:type="dxa"/>
            <w:vAlign w:val="center"/>
          </w:tcPr>
          <w:p w14:paraId="6CED12F3">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126" w:type="dxa"/>
            <w:vAlign w:val="center"/>
          </w:tcPr>
          <w:p w14:paraId="587C725F">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567" w:type="dxa"/>
            <w:vAlign w:val="center"/>
          </w:tcPr>
          <w:p w14:paraId="27A2479B">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686" w:type="dxa"/>
            <w:vAlign w:val="center"/>
          </w:tcPr>
          <w:p w14:paraId="53C79F4B">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992" w:type="dxa"/>
          </w:tcPr>
          <w:p w14:paraId="69370E4B">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134" w:type="dxa"/>
            <w:vAlign w:val="center"/>
          </w:tcPr>
          <w:p w14:paraId="62B4E266">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134" w:type="dxa"/>
            <w:vAlign w:val="center"/>
          </w:tcPr>
          <w:p w14:paraId="186A9246">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134" w:type="dxa"/>
            <w:vAlign w:val="center"/>
          </w:tcPr>
          <w:p w14:paraId="6E8E08CC">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709" w:type="dxa"/>
            <w:vAlign w:val="center"/>
          </w:tcPr>
          <w:p w14:paraId="00A2682C">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r>
      <w:tr w14:paraId="046344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455B9B94">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165" w:type="dxa"/>
            <w:vAlign w:val="center"/>
          </w:tcPr>
          <w:p w14:paraId="51263C65">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126" w:type="dxa"/>
            <w:vAlign w:val="center"/>
          </w:tcPr>
          <w:p w14:paraId="64858F8C">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567" w:type="dxa"/>
            <w:vAlign w:val="center"/>
          </w:tcPr>
          <w:p w14:paraId="0DF4EF1C">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686" w:type="dxa"/>
            <w:vAlign w:val="center"/>
          </w:tcPr>
          <w:p w14:paraId="042A8C96">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992" w:type="dxa"/>
          </w:tcPr>
          <w:p w14:paraId="5BEADD9E">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134" w:type="dxa"/>
            <w:vAlign w:val="center"/>
          </w:tcPr>
          <w:p w14:paraId="52278B31">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134" w:type="dxa"/>
            <w:vAlign w:val="center"/>
          </w:tcPr>
          <w:p w14:paraId="499325FF">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134" w:type="dxa"/>
            <w:vAlign w:val="center"/>
          </w:tcPr>
          <w:p w14:paraId="2E43D99B">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709" w:type="dxa"/>
            <w:vAlign w:val="center"/>
          </w:tcPr>
          <w:p w14:paraId="4829099C">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r>
      <w:tr w14:paraId="23ACE4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6548AA5F">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165" w:type="dxa"/>
            <w:vAlign w:val="center"/>
          </w:tcPr>
          <w:p w14:paraId="32A042B9">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126" w:type="dxa"/>
            <w:vAlign w:val="center"/>
          </w:tcPr>
          <w:p w14:paraId="1BAD66C2">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567" w:type="dxa"/>
            <w:vAlign w:val="center"/>
          </w:tcPr>
          <w:p w14:paraId="383B55BD">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686" w:type="dxa"/>
            <w:vAlign w:val="center"/>
          </w:tcPr>
          <w:p w14:paraId="269756A9">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992" w:type="dxa"/>
          </w:tcPr>
          <w:p w14:paraId="41B8FF9E">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134" w:type="dxa"/>
            <w:vAlign w:val="center"/>
          </w:tcPr>
          <w:p w14:paraId="2844B42E">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134" w:type="dxa"/>
            <w:vAlign w:val="center"/>
          </w:tcPr>
          <w:p w14:paraId="5422B759">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134" w:type="dxa"/>
            <w:vAlign w:val="center"/>
          </w:tcPr>
          <w:p w14:paraId="510080BA">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709" w:type="dxa"/>
            <w:vAlign w:val="center"/>
          </w:tcPr>
          <w:p w14:paraId="7D7801AD">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r>
      <w:tr w14:paraId="2BE0AB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76F20D76">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165" w:type="dxa"/>
            <w:vAlign w:val="center"/>
          </w:tcPr>
          <w:p w14:paraId="61C7C5D9">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126" w:type="dxa"/>
            <w:vAlign w:val="center"/>
          </w:tcPr>
          <w:p w14:paraId="37A52991">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567" w:type="dxa"/>
            <w:vAlign w:val="center"/>
          </w:tcPr>
          <w:p w14:paraId="461824C1">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686" w:type="dxa"/>
            <w:vAlign w:val="center"/>
          </w:tcPr>
          <w:p w14:paraId="2CFA0DE3">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992" w:type="dxa"/>
          </w:tcPr>
          <w:p w14:paraId="0A8D549A">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134" w:type="dxa"/>
            <w:vAlign w:val="center"/>
          </w:tcPr>
          <w:p w14:paraId="4F6F9298">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134" w:type="dxa"/>
            <w:vAlign w:val="center"/>
          </w:tcPr>
          <w:p w14:paraId="2E753929">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134" w:type="dxa"/>
            <w:vAlign w:val="center"/>
          </w:tcPr>
          <w:p w14:paraId="094017CC">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709" w:type="dxa"/>
            <w:vAlign w:val="center"/>
          </w:tcPr>
          <w:p w14:paraId="22D43C93">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r>
      <w:tr w14:paraId="265D6F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50088880">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165" w:type="dxa"/>
            <w:vAlign w:val="center"/>
          </w:tcPr>
          <w:p w14:paraId="0A63892D">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126" w:type="dxa"/>
            <w:vAlign w:val="center"/>
          </w:tcPr>
          <w:p w14:paraId="6BC274CB">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567" w:type="dxa"/>
            <w:vAlign w:val="center"/>
          </w:tcPr>
          <w:p w14:paraId="047970BB">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686" w:type="dxa"/>
            <w:vAlign w:val="center"/>
          </w:tcPr>
          <w:p w14:paraId="143E0B64">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992" w:type="dxa"/>
          </w:tcPr>
          <w:p w14:paraId="2D7507C5">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134" w:type="dxa"/>
            <w:vAlign w:val="center"/>
          </w:tcPr>
          <w:p w14:paraId="20276164">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134" w:type="dxa"/>
            <w:vAlign w:val="center"/>
          </w:tcPr>
          <w:p w14:paraId="32108EBB">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134" w:type="dxa"/>
            <w:vAlign w:val="center"/>
          </w:tcPr>
          <w:p w14:paraId="28BC847A">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709" w:type="dxa"/>
            <w:vAlign w:val="center"/>
          </w:tcPr>
          <w:p w14:paraId="09FC8D92">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r>
    </w:tbl>
    <w:p w14:paraId="2D279A22">
      <w:pPr>
        <w:widowControl w:val="0"/>
        <w:kinsoku/>
        <w:autoSpaceDE/>
        <w:autoSpaceDN/>
        <w:adjustRightInd/>
        <w:snapToGrid/>
        <w:jc w:val="both"/>
        <w:textAlignment w:val="auto"/>
        <w:rPr>
          <w:rFonts w:ascii="Times New Roman" w:hAnsi="Times New Roman" w:eastAsia="宋体" w:cs="Times New Roman"/>
          <w:snapToGrid/>
          <w:kern w:val="2"/>
          <w:szCs w:val="24"/>
          <w:lang w:eastAsia="zh-CN"/>
        </w:rPr>
      </w:pPr>
    </w:p>
    <w:p w14:paraId="5094D5A4">
      <w:pPr>
        <w:widowControl w:val="0"/>
        <w:kinsoku/>
        <w:autoSpaceDE/>
        <w:autoSpaceDN/>
        <w:adjustRightInd/>
        <w:snapToGrid/>
        <w:jc w:val="both"/>
        <w:textAlignment w:val="auto"/>
        <w:rPr>
          <w:rFonts w:ascii="Times New Roman" w:hAnsi="Times New Roman" w:eastAsia="宋体" w:cs="Times New Roman"/>
          <w:snapToGrid/>
          <w:kern w:val="2"/>
          <w:szCs w:val="24"/>
          <w:lang w:eastAsia="zh-CN"/>
        </w:rPr>
      </w:pPr>
    </w:p>
    <w:p w14:paraId="44C34BEC">
      <w:pPr>
        <w:widowControl w:val="0"/>
        <w:kinsoku/>
        <w:autoSpaceDE/>
        <w:autoSpaceDN/>
        <w:adjustRightInd/>
        <w:snapToGrid/>
        <w:jc w:val="both"/>
        <w:textAlignment w:val="auto"/>
        <w:rPr>
          <w:rFonts w:ascii="Times New Roman" w:hAnsi="Times New Roman" w:eastAsia="宋体" w:cs="Times New Roman"/>
          <w:snapToGrid/>
          <w:kern w:val="2"/>
          <w:szCs w:val="24"/>
          <w:lang w:eastAsia="zh-CN"/>
        </w:rPr>
      </w:pPr>
    </w:p>
    <w:p w14:paraId="5F31FF02">
      <w:pPr>
        <w:widowControl w:val="0"/>
        <w:kinsoku/>
        <w:autoSpaceDE/>
        <w:autoSpaceDN/>
        <w:adjustRightInd/>
        <w:snapToGrid/>
        <w:jc w:val="both"/>
        <w:textAlignment w:val="auto"/>
        <w:rPr>
          <w:rFonts w:ascii="Times New Roman" w:hAnsi="Times New Roman" w:eastAsia="宋体" w:cs="Times New Roman"/>
          <w:snapToGrid/>
          <w:kern w:val="2"/>
          <w:szCs w:val="24"/>
          <w:lang w:eastAsia="zh-CN"/>
        </w:rPr>
      </w:pPr>
    </w:p>
    <w:p w14:paraId="5A13019E">
      <w:pPr>
        <w:widowControl w:val="0"/>
        <w:kinsoku/>
        <w:autoSpaceDE/>
        <w:autoSpaceDN/>
        <w:adjustRightInd/>
        <w:snapToGrid/>
        <w:jc w:val="both"/>
        <w:textAlignment w:val="auto"/>
        <w:rPr>
          <w:rFonts w:ascii="Times New Roman" w:hAnsi="Times New Roman" w:eastAsia="宋体" w:cs="Times New Roman"/>
          <w:snapToGrid/>
          <w:kern w:val="2"/>
          <w:szCs w:val="24"/>
          <w:lang w:eastAsia="zh-CN"/>
        </w:rPr>
      </w:pPr>
    </w:p>
    <w:p w14:paraId="7509C683">
      <w:pPr>
        <w:widowControl w:val="0"/>
        <w:kinsoku/>
        <w:autoSpaceDE/>
        <w:autoSpaceDN/>
        <w:adjustRightInd/>
        <w:snapToGrid/>
        <w:jc w:val="both"/>
        <w:textAlignment w:val="auto"/>
        <w:rPr>
          <w:rFonts w:ascii="Times New Roman" w:hAnsi="Times New Roman" w:eastAsia="宋体" w:cs="Times New Roman"/>
          <w:snapToGrid/>
          <w:kern w:val="2"/>
          <w:szCs w:val="24"/>
          <w:lang w:eastAsia="zh-CN"/>
        </w:rPr>
      </w:pPr>
    </w:p>
    <w:p w14:paraId="66EFE516">
      <w:pPr>
        <w:keepNext/>
        <w:keepLines/>
        <w:tabs>
          <w:tab w:val="left" w:pos="1134"/>
        </w:tabs>
        <w:kinsoku/>
        <w:wordWrap w:val="0"/>
        <w:topLinePunct/>
        <w:autoSpaceDE/>
        <w:autoSpaceDN/>
        <w:spacing w:after="120" w:afterLines="50" w:line="360" w:lineRule="auto"/>
        <w:jc w:val="center"/>
        <w:textAlignment w:val="auto"/>
        <w:outlineLvl w:val="1"/>
        <w:rPr>
          <w:rFonts w:ascii="黑体" w:hAnsi="黑体" w:eastAsia="黑体" w:cs="Times New Roman"/>
          <w:b/>
          <w:snapToGrid/>
          <w:color w:val="auto"/>
          <w:sz w:val="30"/>
          <w:szCs w:val="30"/>
          <w:lang w:eastAsia="zh-CN"/>
        </w:rPr>
      </w:pPr>
      <w:bookmarkStart w:id="772" w:name="_Toc54862354"/>
      <w:bookmarkStart w:id="773" w:name="_Toc9729"/>
      <w:bookmarkStart w:id="774" w:name="_Toc20171895"/>
      <w:bookmarkStart w:id="775" w:name="_Toc143872750"/>
      <w:r>
        <w:rPr>
          <w:rFonts w:hint="eastAsia" w:ascii="黑体" w:hAnsi="黑体" w:eastAsia="黑体" w:cs="Times New Roman"/>
          <w:b/>
          <w:snapToGrid/>
          <w:color w:val="auto"/>
          <w:sz w:val="30"/>
          <w:szCs w:val="30"/>
          <w:lang w:eastAsia="zh-CN"/>
        </w:rPr>
        <w:t>附件</w:t>
      </w:r>
      <w:r>
        <w:rPr>
          <w:rFonts w:ascii="黑体" w:hAnsi="黑体" w:eastAsia="黑体" w:cs="Times New Roman"/>
          <w:b/>
          <w:snapToGrid/>
          <w:color w:val="auto"/>
          <w:sz w:val="30"/>
          <w:szCs w:val="30"/>
          <w:lang w:eastAsia="zh-CN"/>
        </w:rPr>
        <w:t>3 工程质量保修书</w:t>
      </w:r>
      <w:bookmarkEnd w:id="772"/>
      <w:bookmarkEnd w:id="773"/>
      <w:bookmarkEnd w:id="774"/>
      <w:bookmarkEnd w:id="775"/>
    </w:p>
    <w:p w14:paraId="4857986E">
      <w:pPr>
        <w:widowControl w:val="0"/>
        <w:kinsoku/>
        <w:autoSpaceDE/>
        <w:autoSpaceDN/>
        <w:adjustRightInd/>
        <w:snapToGrid/>
        <w:spacing w:line="360" w:lineRule="auto"/>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发包人（全称）：</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郁南县南江口镇人民政府</w:t>
      </w:r>
      <w:r>
        <w:rPr>
          <w:rFonts w:ascii="宋体" w:hAnsi="宋体" w:eastAsia="宋体" w:cs="Times New Roman"/>
          <w:snapToGrid/>
          <w:kern w:val="2"/>
          <w:u w:val="single"/>
          <w:lang w:eastAsia="zh-CN"/>
        </w:rPr>
        <w:t xml:space="preserve">  </w:t>
      </w:r>
    </w:p>
    <w:p w14:paraId="4C3F1A67">
      <w:pPr>
        <w:widowControl w:val="0"/>
        <w:kinsoku/>
        <w:autoSpaceDE/>
        <w:autoSpaceDN/>
        <w:adjustRightInd/>
        <w:snapToGrid/>
        <w:spacing w:line="360" w:lineRule="auto"/>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承包人（全称）：</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 xml:space="preserve"> </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 xml:space="preserve">  </w:t>
      </w:r>
    </w:p>
    <w:p w14:paraId="24243461">
      <w:pPr>
        <w:widowControl w:val="0"/>
        <w:kinsoku/>
        <w:autoSpaceDE/>
        <w:autoSpaceDN/>
        <w:adjustRightInd/>
        <w:snapToGrid/>
        <w:spacing w:line="360" w:lineRule="auto"/>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发包人和承包人根据《中华人民共和国建筑法》和《建设工程质量管理条例》，经协商一致就</w:t>
      </w:r>
      <w:r>
        <w:rPr>
          <w:rFonts w:hint="eastAsia" w:ascii="宋体" w:hAnsi="宋体" w:eastAsia="宋体" w:cs="Times New Roman"/>
          <w:b/>
          <w:snapToGrid/>
          <w:kern w:val="2"/>
          <w:u w:val="single"/>
          <w:lang w:eastAsia="zh-CN"/>
        </w:rPr>
        <w:t>郁南县船舶制造基地配套基础设施建设项目（一期）勘察设计施工总承包</w:t>
      </w:r>
      <w:r>
        <w:rPr>
          <w:rFonts w:hint="eastAsia" w:ascii="宋体" w:hAnsi="宋体" w:eastAsia="宋体" w:cs="Times New Roman"/>
          <w:snapToGrid/>
          <w:kern w:val="2"/>
          <w:lang w:eastAsia="zh-CN"/>
        </w:rPr>
        <w:t>（工程全称）订立工程质量保修书。</w:t>
      </w:r>
    </w:p>
    <w:p w14:paraId="4FDEFBC5">
      <w:pPr>
        <w:widowControl w:val="0"/>
        <w:kinsoku/>
        <w:autoSpaceDE/>
        <w:autoSpaceDN/>
        <w:adjustRightInd/>
        <w:snapToGrid/>
        <w:spacing w:line="360" w:lineRule="auto"/>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一、工程质量保修范围和内容</w:t>
      </w:r>
    </w:p>
    <w:p w14:paraId="74479540">
      <w:pPr>
        <w:widowControl w:val="0"/>
        <w:kinsoku/>
        <w:autoSpaceDE/>
        <w:autoSpaceDN/>
        <w:adjustRightInd/>
        <w:snapToGrid/>
        <w:spacing w:line="360" w:lineRule="auto"/>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承包人在质量保修期内，按照有关法律规定和合同约定，承担工程质量保修责任。</w:t>
      </w:r>
    </w:p>
    <w:p w14:paraId="529837B0">
      <w:pPr>
        <w:widowControl w:val="0"/>
        <w:kinsoku/>
        <w:autoSpaceDE/>
        <w:autoSpaceDN/>
        <w:adjustRightInd/>
        <w:snapToGrid/>
        <w:spacing w:line="360" w:lineRule="auto"/>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265D2EF">
      <w:pPr>
        <w:widowControl w:val="0"/>
        <w:kinsoku/>
        <w:autoSpaceDE/>
        <w:autoSpaceDN/>
        <w:adjustRightInd/>
        <w:snapToGrid/>
        <w:spacing w:line="360" w:lineRule="auto"/>
        <w:ind w:firstLine="600"/>
        <w:jc w:val="both"/>
        <w:textAlignment w:val="auto"/>
        <w:rPr>
          <w:rFonts w:ascii="宋体" w:hAnsi="宋体" w:eastAsia="宋体" w:cs="Times New Roman"/>
          <w:snapToGrid/>
          <w:kern w:val="2"/>
          <w:lang w:eastAsia="zh-CN"/>
        </w:rPr>
      </w:pPr>
      <w:r>
        <w:rPr>
          <w:rFonts w:hint="eastAsia" w:ascii="宋体" w:hAnsi="宋体" w:eastAsia="宋体" w:cs="Times New Roman"/>
          <w:b/>
          <w:snapToGrid/>
          <w:kern w:val="2"/>
          <w:u w:val="single"/>
          <w:lang w:eastAsia="zh-CN"/>
        </w:rPr>
        <w:t>郁南县船舶制造基地配套基础设施建设项目（一期）勘察设计施工总承包</w:t>
      </w:r>
      <w:r>
        <w:rPr>
          <w:rFonts w:hint="eastAsia" w:ascii="宋体" w:hAnsi="宋体" w:eastAsia="宋体" w:cs="宋体"/>
          <w:b/>
          <w:snapToGrid/>
          <w:kern w:val="2"/>
          <w:u w:val="single"/>
          <w:lang w:eastAsia="zh-CN"/>
        </w:rPr>
        <w:t>及本工程施工范围内的其他项目、工程变更可能增加的其他项目</w:t>
      </w:r>
      <w:r>
        <w:rPr>
          <w:rFonts w:hint="eastAsia" w:ascii="宋体" w:hAnsi="宋体" w:eastAsia="宋体" w:cs="Times New Roman"/>
          <w:snapToGrid/>
          <w:kern w:val="2"/>
          <w:lang w:eastAsia="zh-CN"/>
        </w:rPr>
        <w:t>。</w:t>
      </w:r>
    </w:p>
    <w:p w14:paraId="480B0E0B">
      <w:pPr>
        <w:widowControl w:val="0"/>
        <w:kinsoku/>
        <w:autoSpaceDE/>
        <w:autoSpaceDN/>
        <w:adjustRightInd/>
        <w:snapToGrid/>
        <w:spacing w:line="360" w:lineRule="auto"/>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二、质量保修期</w:t>
      </w:r>
    </w:p>
    <w:p w14:paraId="28A2F346">
      <w:pPr>
        <w:widowControl w:val="0"/>
        <w:kinsoku/>
        <w:autoSpaceDE/>
        <w:autoSpaceDN/>
        <w:adjustRightInd/>
        <w:snapToGrid/>
        <w:spacing w:line="360" w:lineRule="auto"/>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根据《建设工程质量管理条例》及有关规定，工程的质量保修期如下：</w:t>
      </w:r>
    </w:p>
    <w:p w14:paraId="48207449">
      <w:pPr>
        <w:widowControl w:val="0"/>
        <w:kinsoku/>
        <w:autoSpaceDE/>
        <w:autoSpaceDN/>
        <w:adjustRightInd/>
        <w:snapToGrid/>
        <w:spacing w:line="360" w:lineRule="auto"/>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1．地基基础工程和主体结构工程为设计文件规定的工程合理使用年限；</w:t>
      </w:r>
    </w:p>
    <w:p w14:paraId="5D8DC230">
      <w:pPr>
        <w:widowControl w:val="0"/>
        <w:kinsoku/>
        <w:autoSpaceDE/>
        <w:autoSpaceDN/>
        <w:adjustRightInd/>
        <w:snapToGrid/>
        <w:spacing w:line="360" w:lineRule="auto"/>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2．屋面防水工程、有防水要求的卫生间、房间和外墙面的防渗为</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5</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年；</w:t>
      </w:r>
    </w:p>
    <w:p w14:paraId="56E26726">
      <w:pPr>
        <w:widowControl w:val="0"/>
        <w:kinsoku/>
        <w:autoSpaceDE/>
        <w:autoSpaceDN/>
        <w:adjustRightInd/>
        <w:snapToGrid/>
        <w:spacing w:line="360" w:lineRule="auto"/>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3．装修工程为</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2</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年；</w:t>
      </w:r>
    </w:p>
    <w:p w14:paraId="009907A7">
      <w:pPr>
        <w:widowControl w:val="0"/>
        <w:kinsoku/>
        <w:autoSpaceDE/>
        <w:autoSpaceDN/>
        <w:adjustRightInd/>
        <w:snapToGrid/>
        <w:spacing w:line="360" w:lineRule="auto"/>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4．电气管线、给排水管道、设备安装工程为</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2</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年；</w:t>
      </w:r>
    </w:p>
    <w:p w14:paraId="4404D609">
      <w:pPr>
        <w:widowControl w:val="0"/>
        <w:kinsoku/>
        <w:autoSpaceDE/>
        <w:autoSpaceDN/>
        <w:adjustRightInd/>
        <w:snapToGrid/>
        <w:spacing w:line="360" w:lineRule="auto"/>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5．供热与供冷系统为</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2</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个采暖期、供冷期；</w:t>
      </w:r>
    </w:p>
    <w:p w14:paraId="0C8C1982">
      <w:pPr>
        <w:widowControl w:val="0"/>
        <w:kinsoku/>
        <w:autoSpaceDE/>
        <w:autoSpaceDN/>
        <w:adjustRightInd/>
        <w:snapToGrid/>
        <w:spacing w:line="360" w:lineRule="auto"/>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6．住宅小区内的给排水设施、道路等配套工程为</w:t>
      </w:r>
      <w:r>
        <w:rPr>
          <w:rFonts w:hint="eastAsia" w:ascii="宋体" w:hAnsi="宋体" w:eastAsia="宋体" w:cs="Times New Roman"/>
          <w:snapToGrid/>
          <w:kern w:val="2"/>
          <w:u w:val="single"/>
          <w:lang w:eastAsia="zh-CN"/>
        </w:rPr>
        <w:t xml:space="preserve"> 2</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年；</w:t>
      </w:r>
    </w:p>
    <w:p w14:paraId="038A0B11">
      <w:pPr>
        <w:widowControl w:val="0"/>
        <w:kinsoku/>
        <w:autoSpaceDE/>
        <w:autoSpaceDN/>
        <w:adjustRightInd/>
        <w:snapToGrid/>
        <w:spacing w:line="360" w:lineRule="auto"/>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7．其他项目保修期限约定如下：</w:t>
      </w:r>
      <w:r>
        <w:rPr>
          <w:rFonts w:hint="eastAsia" w:ascii="宋体" w:hAnsi="宋体" w:eastAsia="宋体" w:cs="Times New Roman"/>
          <w:snapToGrid/>
          <w:kern w:val="2"/>
          <w:u w:val="single"/>
          <w:lang w:eastAsia="zh-CN"/>
        </w:rPr>
        <w:t>市政公用工程为 1 年，绿化工程管养期为 6 个月。</w:t>
      </w:r>
      <w:r>
        <w:rPr>
          <w:rFonts w:hint="eastAsia" w:ascii="宋体" w:hAnsi="宋体" w:eastAsia="宋体" w:cs="Times New Roman"/>
          <w:snapToGrid/>
          <w:kern w:val="2"/>
          <w:lang w:eastAsia="zh-CN"/>
        </w:rPr>
        <w:t>。</w:t>
      </w:r>
    </w:p>
    <w:p w14:paraId="5929B732">
      <w:pPr>
        <w:widowControl w:val="0"/>
        <w:kinsoku/>
        <w:autoSpaceDE/>
        <w:autoSpaceDN/>
        <w:adjustRightInd/>
        <w:snapToGrid/>
        <w:spacing w:line="360" w:lineRule="auto"/>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质量保修期自工程竣工验收合格之日起计算。</w:t>
      </w:r>
    </w:p>
    <w:p w14:paraId="1BED38BD">
      <w:pPr>
        <w:widowControl w:val="0"/>
        <w:kinsoku/>
        <w:autoSpaceDE/>
        <w:autoSpaceDN/>
        <w:adjustRightInd/>
        <w:snapToGrid/>
        <w:spacing w:line="360" w:lineRule="auto"/>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三、缺陷责任期</w:t>
      </w:r>
    </w:p>
    <w:p w14:paraId="69A0BE4F">
      <w:pPr>
        <w:widowControl w:val="0"/>
        <w:kinsoku/>
        <w:autoSpaceDE/>
        <w:autoSpaceDN/>
        <w:adjustRightInd/>
        <w:snapToGrid/>
        <w:spacing w:line="360" w:lineRule="auto"/>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工程缺陷责任期为</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u w:val="single"/>
          <w:lang w:eastAsia="zh-CN"/>
        </w:rPr>
        <w:t>24</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个月，缺陷责任期自工程通过竣工验收之日起计算。单位/区段工程先于全部工程进行验收，单位/区段工程缺陷责任期自单位/区段工程验收合格之日起算。</w:t>
      </w:r>
    </w:p>
    <w:p w14:paraId="5FE5C44A">
      <w:pPr>
        <w:widowControl w:val="0"/>
        <w:kinsoku/>
        <w:autoSpaceDE/>
        <w:autoSpaceDN/>
        <w:adjustRightInd/>
        <w:snapToGrid/>
        <w:spacing w:line="360" w:lineRule="auto"/>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缺陷责任期终止后，发包人应返还剩余的质量保证金。</w:t>
      </w:r>
    </w:p>
    <w:p w14:paraId="592F6D87">
      <w:pPr>
        <w:widowControl w:val="0"/>
        <w:kinsoku/>
        <w:autoSpaceDE/>
        <w:autoSpaceDN/>
        <w:adjustRightInd/>
        <w:snapToGrid/>
        <w:spacing w:line="360" w:lineRule="auto"/>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四、质量保修责任</w:t>
      </w:r>
    </w:p>
    <w:p w14:paraId="5D8BD760">
      <w:pPr>
        <w:widowControl w:val="0"/>
        <w:kinsoku/>
        <w:autoSpaceDE/>
        <w:autoSpaceDN/>
        <w:adjustRightInd/>
        <w:snapToGrid/>
        <w:spacing w:line="360" w:lineRule="auto"/>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1．属于保修范围、内容的项目，承包人应当在接到保修通知之日起7天内派人保修。承包人不在约定期限内派人保修的，发包人可以委托他人修理。</w:t>
      </w:r>
    </w:p>
    <w:p w14:paraId="6EC437FC">
      <w:pPr>
        <w:widowControl w:val="0"/>
        <w:kinsoku/>
        <w:autoSpaceDE/>
        <w:autoSpaceDN/>
        <w:adjustRightInd/>
        <w:snapToGrid/>
        <w:spacing w:line="360" w:lineRule="auto"/>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2．发生紧急事故需抢修的，承包人在接到事故通知后，应当立即到达事故现场抢修。</w:t>
      </w:r>
    </w:p>
    <w:p w14:paraId="358CC1BD">
      <w:pPr>
        <w:widowControl w:val="0"/>
        <w:kinsoku/>
        <w:autoSpaceDE/>
        <w:autoSpaceDN/>
        <w:adjustRightInd/>
        <w:snapToGrid/>
        <w:spacing w:line="360" w:lineRule="auto"/>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14:paraId="23B79223">
      <w:pPr>
        <w:widowControl w:val="0"/>
        <w:kinsoku/>
        <w:autoSpaceDE/>
        <w:autoSpaceDN/>
        <w:adjustRightInd/>
        <w:snapToGrid/>
        <w:spacing w:line="360" w:lineRule="auto"/>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4．质量保修完成后，由发包人组织验收。</w:t>
      </w:r>
    </w:p>
    <w:p w14:paraId="7EB30698">
      <w:pPr>
        <w:widowControl w:val="0"/>
        <w:kinsoku/>
        <w:autoSpaceDE/>
        <w:autoSpaceDN/>
        <w:adjustRightInd/>
        <w:snapToGrid/>
        <w:spacing w:line="360" w:lineRule="auto"/>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五、保修费用</w:t>
      </w:r>
    </w:p>
    <w:p w14:paraId="123774CB">
      <w:pPr>
        <w:widowControl w:val="0"/>
        <w:kinsoku/>
        <w:autoSpaceDE/>
        <w:autoSpaceDN/>
        <w:adjustRightInd/>
        <w:snapToGrid/>
        <w:spacing w:line="360" w:lineRule="auto"/>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保修费用由造成质量缺陷的责任方承担。</w:t>
      </w:r>
    </w:p>
    <w:p w14:paraId="6157EAAD">
      <w:pPr>
        <w:widowControl w:val="0"/>
        <w:kinsoku/>
        <w:autoSpaceDE/>
        <w:autoSpaceDN/>
        <w:adjustRightInd/>
        <w:snapToGrid/>
        <w:spacing w:line="360" w:lineRule="auto"/>
        <w:ind w:firstLine="600"/>
        <w:jc w:val="both"/>
        <w:textAlignment w:val="auto"/>
        <w:rPr>
          <w:rFonts w:ascii="宋体" w:hAnsi="宋体" w:eastAsia="宋体" w:cs="Times New Roman"/>
          <w:snapToGrid/>
          <w:kern w:val="2"/>
          <w:u w:val="single"/>
          <w:lang w:eastAsia="zh-CN"/>
        </w:rPr>
      </w:pPr>
      <w:r>
        <w:rPr>
          <w:rFonts w:hint="eastAsia" w:ascii="宋体" w:hAnsi="宋体" w:eastAsia="宋体" w:cs="Times New Roman"/>
          <w:snapToGrid/>
          <w:kern w:val="2"/>
          <w:lang w:eastAsia="zh-CN"/>
        </w:rPr>
        <w:t>六、双方约定的其他工程质量保修事项：</w:t>
      </w:r>
      <w:r>
        <w:rPr>
          <w:rFonts w:ascii="宋体" w:hAnsi="宋体" w:eastAsia="宋体" w:cs="Times New Roman"/>
          <w:snapToGrid/>
          <w:kern w:val="2"/>
          <w:u w:val="single"/>
          <w:lang w:eastAsia="zh-CN"/>
        </w:rPr>
        <w:t xml:space="preserve">                </w:t>
      </w:r>
      <w:r>
        <w:rPr>
          <w:rFonts w:hint="eastAsia" w:ascii="宋体" w:hAnsi="宋体" w:eastAsia="宋体" w:cs="Times New Roman"/>
          <w:snapToGrid/>
          <w:kern w:val="2"/>
          <w:lang w:eastAsia="zh-CN"/>
        </w:rPr>
        <w:t>。</w:t>
      </w:r>
    </w:p>
    <w:p w14:paraId="6B3FAFBB">
      <w:pPr>
        <w:widowControl w:val="0"/>
        <w:kinsoku/>
        <w:autoSpaceDE/>
        <w:autoSpaceDN/>
        <w:adjustRightInd/>
        <w:snapToGrid/>
        <w:spacing w:line="360" w:lineRule="auto"/>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工程质量保修书由发包人、承包人在工程竣工验收前共同签署，作为工程总承包合同附件，其有效期限至保修期满。</w:t>
      </w:r>
    </w:p>
    <w:p w14:paraId="7A423119">
      <w:pPr>
        <w:widowControl w:val="0"/>
        <w:kinsoku/>
        <w:autoSpaceDE/>
        <w:autoSpaceDN/>
        <w:adjustRightInd/>
        <w:snapToGrid/>
        <w:spacing w:line="360" w:lineRule="auto"/>
        <w:ind w:firstLine="600"/>
        <w:jc w:val="both"/>
        <w:textAlignment w:val="auto"/>
        <w:rPr>
          <w:rFonts w:ascii="宋体" w:hAnsi="宋体" w:eastAsia="宋体" w:cs="Times New Roman"/>
          <w:snapToGrid/>
          <w:kern w:val="2"/>
          <w:lang w:eastAsia="zh-CN"/>
        </w:rPr>
      </w:pPr>
    </w:p>
    <w:p w14:paraId="40AE988E">
      <w:pPr>
        <w:widowControl w:val="0"/>
        <w:kinsoku/>
        <w:autoSpaceDE/>
        <w:autoSpaceDN/>
        <w:adjustRightInd/>
        <w:snapToGrid/>
        <w:spacing w:line="360" w:lineRule="auto"/>
        <w:ind w:firstLine="600"/>
        <w:jc w:val="both"/>
        <w:textAlignment w:val="auto"/>
        <w:rPr>
          <w:rFonts w:ascii="宋体" w:hAnsi="宋体" w:eastAsia="宋体" w:cs="Times New Roman"/>
          <w:snapToGrid/>
          <w:kern w:val="2"/>
          <w:lang w:eastAsia="zh-CN"/>
        </w:rPr>
      </w:pPr>
    </w:p>
    <w:p w14:paraId="12B9B69F">
      <w:pPr>
        <w:widowControl w:val="0"/>
        <w:kinsoku/>
        <w:autoSpaceDE/>
        <w:autoSpaceDN/>
        <w:adjustRightInd/>
        <w:snapToGrid/>
        <w:spacing w:line="360" w:lineRule="auto"/>
        <w:ind w:firstLine="600"/>
        <w:jc w:val="both"/>
        <w:textAlignment w:val="auto"/>
        <w:rPr>
          <w:rFonts w:ascii="宋体" w:hAnsi="宋体" w:eastAsia="宋体" w:cs="Times New Roman"/>
          <w:snapToGrid/>
          <w:kern w:val="2"/>
          <w:lang w:eastAsia="zh-CN"/>
        </w:rPr>
      </w:pPr>
    </w:p>
    <w:p w14:paraId="316CF3D0">
      <w:pPr>
        <w:widowControl w:val="0"/>
        <w:kinsoku/>
        <w:autoSpaceDE/>
        <w:autoSpaceDN/>
        <w:adjustRightInd/>
        <w:snapToGrid/>
        <w:spacing w:line="360" w:lineRule="auto"/>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 xml:space="preserve">发包人(公章)：               承包人(公章)：          </w:t>
      </w:r>
    </w:p>
    <w:p w14:paraId="4ECF47F7">
      <w:pPr>
        <w:widowControl w:val="0"/>
        <w:kinsoku/>
        <w:autoSpaceDE/>
        <w:autoSpaceDN/>
        <w:adjustRightInd/>
        <w:snapToGrid/>
        <w:spacing w:line="360" w:lineRule="auto"/>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 xml:space="preserve">地  址：                     地  址：       </w:t>
      </w:r>
    </w:p>
    <w:p w14:paraId="6929A1F7">
      <w:pPr>
        <w:widowControl w:val="0"/>
        <w:kinsoku/>
        <w:autoSpaceDE/>
        <w:autoSpaceDN/>
        <w:adjustRightInd/>
        <w:snapToGrid/>
        <w:spacing w:line="360" w:lineRule="auto"/>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 xml:space="preserve">法定代表人(签字)：           法定代表人(签字)：       </w:t>
      </w:r>
    </w:p>
    <w:p w14:paraId="5F1C3D58">
      <w:pPr>
        <w:widowControl w:val="0"/>
        <w:kinsoku/>
        <w:autoSpaceDE/>
        <w:autoSpaceDN/>
        <w:adjustRightInd/>
        <w:snapToGrid/>
        <w:spacing w:line="360" w:lineRule="auto"/>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 xml:space="preserve">委托代理人(签字)：           委托代理人(签字)：       </w:t>
      </w:r>
    </w:p>
    <w:p w14:paraId="7C22B600">
      <w:pPr>
        <w:widowControl w:val="0"/>
        <w:kinsoku/>
        <w:autoSpaceDE/>
        <w:autoSpaceDN/>
        <w:adjustRightInd/>
        <w:snapToGrid/>
        <w:spacing w:line="360" w:lineRule="auto"/>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电  话：                     电  话：</w:t>
      </w:r>
    </w:p>
    <w:p w14:paraId="12DF71E1">
      <w:pPr>
        <w:widowControl w:val="0"/>
        <w:kinsoku/>
        <w:autoSpaceDE/>
        <w:autoSpaceDN/>
        <w:adjustRightInd/>
        <w:snapToGrid/>
        <w:spacing w:line="360" w:lineRule="auto"/>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 xml:space="preserve">传  真：                     传  真：  </w:t>
      </w:r>
    </w:p>
    <w:p w14:paraId="78C57BD9">
      <w:pPr>
        <w:widowControl w:val="0"/>
        <w:kinsoku/>
        <w:autoSpaceDE/>
        <w:autoSpaceDN/>
        <w:adjustRightInd/>
        <w:snapToGrid/>
        <w:spacing w:line="360" w:lineRule="auto"/>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开户银行：                   开户银行：</w:t>
      </w:r>
    </w:p>
    <w:p w14:paraId="44F49405">
      <w:pPr>
        <w:widowControl w:val="0"/>
        <w:kinsoku/>
        <w:autoSpaceDE/>
        <w:autoSpaceDN/>
        <w:adjustRightInd/>
        <w:snapToGrid/>
        <w:spacing w:line="360" w:lineRule="auto"/>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 xml:space="preserve">账  号：                     账  号： </w:t>
      </w:r>
    </w:p>
    <w:p w14:paraId="2FB556DD">
      <w:pPr>
        <w:widowControl w:val="0"/>
        <w:kinsoku/>
        <w:autoSpaceDE/>
        <w:autoSpaceDN/>
        <w:adjustRightInd/>
        <w:snapToGrid/>
        <w:spacing w:line="360" w:lineRule="auto"/>
        <w:ind w:firstLine="60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 xml:space="preserve">邮政编码：                   邮政编码：   </w:t>
      </w:r>
    </w:p>
    <w:p w14:paraId="7325E6AC">
      <w:pPr>
        <w:widowControl w:val="0"/>
        <w:kinsoku/>
        <w:autoSpaceDE/>
        <w:autoSpaceDN/>
        <w:adjustRightInd/>
        <w:snapToGrid/>
        <w:textAlignment w:val="auto"/>
        <w:rPr>
          <w:rFonts w:ascii="Times New Roman" w:hAnsi="Times New Roman" w:eastAsia="宋体" w:cs="Times New Roman"/>
          <w:snapToGrid/>
          <w:kern w:val="2"/>
          <w:sz w:val="30"/>
          <w:szCs w:val="30"/>
          <w:lang w:eastAsia="zh-CN"/>
        </w:rPr>
      </w:pPr>
      <w:r>
        <w:rPr>
          <w:rFonts w:ascii="宋体" w:hAnsi="宋体" w:eastAsia="宋体" w:cs="Times New Roman"/>
          <w:snapToGrid/>
          <w:kern w:val="2"/>
          <w:lang w:eastAsia="zh-CN"/>
        </w:rPr>
        <w:br w:type="page"/>
      </w:r>
    </w:p>
    <w:p w14:paraId="747DFCF7">
      <w:pPr>
        <w:keepNext/>
        <w:keepLines/>
        <w:tabs>
          <w:tab w:val="left" w:pos="1134"/>
        </w:tabs>
        <w:kinsoku/>
        <w:wordWrap w:val="0"/>
        <w:topLinePunct/>
        <w:autoSpaceDE/>
        <w:autoSpaceDN/>
        <w:spacing w:after="120" w:afterLines="50" w:line="360" w:lineRule="auto"/>
        <w:jc w:val="center"/>
        <w:textAlignment w:val="auto"/>
        <w:outlineLvl w:val="1"/>
        <w:rPr>
          <w:rFonts w:ascii="黑体" w:hAnsi="黑体" w:eastAsia="黑体" w:cs="Times New Roman"/>
          <w:b/>
          <w:snapToGrid/>
          <w:color w:val="auto"/>
          <w:sz w:val="30"/>
          <w:szCs w:val="30"/>
          <w:lang w:eastAsia="zh-CN"/>
        </w:rPr>
      </w:pPr>
      <w:bookmarkStart w:id="776" w:name="_Toc20171896"/>
      <w:bookmarkStart w:id="777" w:name="_Toc143872751"/>
      <w:bookmarkStart w:id="778" w:name="_Toc11860"/>
      <w:bookmarkStart w:id="779" w:name="_Toc54862355"/>
      <w:r>
        <w:rPr>
          <w:rFonts w:hint="eastAsia" w:ascii="黑体" w:hAnsi="黑体" w:eastAsia="黑体" w:cs="Times New Roman"/>
          <w:b/>
          <w:snapToGrid/>
          <w:color w:val="auto"/>
          <w:sz w:val="30"/>
          <w:szCs w:val="30"/>
          <w:lang w:eastAsia="zh-CN"/>
        </w:rPr>
        <w:t>附件4</w:t>
      </w:r>
      <w:r>
        <w:rPr>
          <w:rFonts w:ascii="黑体" w:hAnsi="黑体" w:eastAsia="黑体" w:cs="Times New Roman"/>
          <w:b/>
          <w:snapToGrid/>
          <w:color w:val="auto"/>
          <w:sz w:val="30"/>
          <w:szCs w:val="30"/>
          <w:lang w:eastAsia="zh-CN"/>
        </w:rPr>
        <w:t xml:space="preserve"> 主要建设工程文件目录</w:t>
      </w:r>
      <w:bookmarkEnd w:id="776"/>
      <w:bookmarkEnd w:id="777"/>
      <w:bookmarkEnd w:id="778"/>
      <w:bookmarkEnd w:id="779"/>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125"/>
        <w:gridCol w:w="1276"/>
        <w:gridCol w:w="1450"/>
        <w:gridCol w:w="1243"/>
        <w:gridCol w:w="1450"/>
        <w:gridCol w:w="1670"/>
      </w:tblGrid>
      <w:tr w14:paraId="36775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125" w:type="dxa"/>
            <w:tcBorders>
              <w:top w:val="single" w:color="auto" w:sz="12" w:space="0"/>
              <w:bottom w:val="double" w:color="auto" w:sz="6" w:space="0"/>
            </w:tcBorders>
            <w:vAlign w:val="center"/>
          </w:tcPr>
          <w:p w14:paraId="4365D94A">
            <w:pPr>
              <w:widowControl w:val="0"/>
              <w:kinsoku/>
              <w:autoSpaceDE/>
              <w:autoSpaceDN/>
              <w:adjustRightInd/>
              <w:snapToGrid/>
              <w:jc w:val="center"/>
              <w:textAlignment w:val="auto"/>
              <w:rPr>
                <w:rFonts w:ascii="仿宋_GB2312" w:hAnsi="Times New Roman" w:eastAsia="仿宋_GB2312" w:cs="Times New Roman"/>
                <w:snapToGrid/>
                <w:kern w:val="2"/>
                <w:szCs w:val="24"/>
                <w:lang w:eastAsia="zh-CN"/>
              </w:rPr>
            </w:pPr>
            <w:r>
              <w:rPr>
                <w:rFonts w:hint="eastAsia" w:ascii="仿宋_GB2312" w:hAnsi="Times New Roman" w:eastAsia="仿宋_GB2312" w:cs="Times New Roman"/>
                <w:snapToGrid/>
                <w:kern w:val="2"/>
                <w:szCs w:val="24"/>
                <w:lang w:eastAsia="zh-CN"/>
              </w:rPr>
              <w:t>文件名称</w:t>
            </w:r>
          </w:p>
        </w:tc>
        <w:tc>
          <w:tcPr>
            <w:tcW w:w="1276" w:type="dxa"/>
            <w:tcBorders>
              <w:top w:val="single" w:color="auto" w:sz="12" w:space="0"/>
              <w:bottom w:val="double" w:color="auto" w:sz="6" w:space="0"/>
            </w:tcBorders>
            <w:vAlign w:val="center"/>
          </w:tcPr>
          <w:p w14:paraId="6E221FC0">
            <w:pPr>
              <w:widowControl w:val="0"/>
              <w:kinsoku/>
              <w:autoSpaceDE/>
              <w:autoSpaceDN/>
              <w:adjustRightInd/>
              <w:snapToGrid/>
              <w:jc w:val="center"/>
              <w:textAlignment w:val="auto"/>
              <w:rPr>
                <w:rFonts w:ascii="仿宋_GB2312" w:hAnsi="Times New Roman" w:eastAsia="仿宋_GB2312" w:cs="Times New Roman"/>
                <w:snapToGrid/>
                <w:kern w:val="2"/>
                <w:szCs w:val="24"/>
                <w:lang w:eastAsia="zh-CN"/>
              </w:rPr>
            </w:pPr>
            <w:r>
              <w:rPr>
                <w:rFonts w:hint="eastAsia" w:ascii="仿宋_GB2312" w:hAnsi="Times New Roman" w:eastAsia="仿宋_GB2312" w:cs="Times New Roman"/>
                <w:snapToGrid/>
                <w:kern w:val="2"/>
                <w:szCs w:val="24"/>
                <w:lang w:eastAsia="zh-CN"/>
              </w:rPr>
              <w:t>套数</w:t>
            </w:r>
          </w:p>
        </w:tc>
        <w:tc>
          <w:tcPr>
            <w:tcW w:w="1450" w:type="dxa"/>
            <w:tcBorders>
              <w:top w:val="single" w:color="auto" w:sz="12" w:space="0"/>
              <w:bottom w:val="double" w:color="auto" w:sz="6" w:space="0"/>
            </w:tcBorders>
            <w:vAlign w:val="center"/>
          </w:tcPr>
          <w:p w14:paraId="520EF6BF">
            <w:pPr>
              <w:widowControl w:val="0"/>
              <w:kinsoku/>
              <w:autoSpaceDE/>
              <w:autoSpaceDN/>
              <w:adjustRightInd/>
              <w:snapToGrid/>
              <w:jc w:val="center"/>
              <w:textAlignment w:val="auto"/>
              <w:rPr>
                <w:rFonts w:ascii="仿宋_GB2312" w:hAnsi="Times New Roman" w:eastAsia="仿宋_GB2312" w:cs="Times New Roman"/>
                <w:snapToGrid/>
                <w:kern w:val="2"/>
                <w:szCs w:val="24"/>
                <w:lang w:eastAsia="zh-CN"/>
              </w:rPr>
            </w:pPr>
            <w:r>
              <w:rPr>
                <w:rFonts w:hint="eastAsia" w:ascii="仿宋_GB2312" w:hAnsi="Times New Roman" w:eastAsia="仿宋_GB2312" w:cs="Times New Roman"/>
                <w:snapToGrid/>
                <w:kern w:val="2"/>
                <w:szCs w:val="24"/>
                <w:lang w:eastAsia="zh-CN"/>
              </w:rPr>
              <w:t>费用（元）</w:t>
            </w:r>
          </w:p>
        </w:tc>
        <w:tc>
          <w:tcPr>
            <w:tcW w:w="1243" w:type="dxa"/>
            <w:tcBorders>
              <w:top w:val="single" w:color="auto" w:sz="12" w:space="0"/>
              <w:bottom w:val="double" w:color="auto" w:sz="6" w:space="0"/>
            </w:tcBorders>
            <w:vAlign w:val="center"/>
          </w:tcPr>
          <w:p w14:paraId="1A77A8EE">
            <w:pPr>
              <w:widowControl w:val="0"/>
              <w:kinsoku/>
              <w:autoSpaceDE/>
              <w:autoSpaceDN/>
              <w:adjustRightInd/>
              <w:snapToGrid/>
              <w:jc w:val="center"/>
              <w:textAlignment w:val="auto"/>
              <w:rPr>
                <w:rFonts w:ascii="仿宋_GB2312" w:hAnsi="Times New Roman" w:eastAsia="仿宋_GB2312" w:cs="Times New Roman"/>
                <w:snapToGrid/>
                <w:kern w:val="2"/>
                <w:szCs w:val="24"/>
                <w:lang w:eastAsia="zh-CN"/>
              </w:rPr>
            </w:pPr>
            <w:r>
              <w:rPr>
                <w:rFonts w:hint="eastAsia" w:ascii="仿宋_GB2312" w:hAnsi="Times New Roman" w:eastAsia="仿宋_GB2312" w:cs="Times New Roman"/>
                <w:snapToGrid/>
                <w:kern w:val="2"/>
                <w:szCs w:val="24"/>
                <w:lang w:eastAsia="zh-CN"/>
              </w:rPr>
              <w:t>质量</w:t>
            </w:r>
          </w:p>
        </w:tc>
        <w:tc>
          <w:tcPr>
            <w:tcW w:w="1450" w:type="dxa"/>
            <w:tcBorders>
              <w:top w:val="single" w:color="auto" w:sz="12" w:space="0"/>
              <w:bottom w:val="double" w:color="auto" w:sz="6" w:space="0"/>
            </w:tcBorders>
          </w:tcPr>
          <w:p w14:paraId="77DFD165">
            <w:pPr>
              <w:widowControl w:val="0"/>
              <w:kinsoku/>
              <w:autoSpaceDE/>
              <w:autoSpaceDN/>
              <w:adjustRightInd/>
              <w:snapToGrid/>
              <w:jc w:val="center"/>
              <w:textAlignment w:val="auto"/>
              <w:rPr>
                <w:rFonts w:ascii="仿宋_GB2312" w:hAnsi="Times New Roman" w:eastAsia="仿宋_GB2312" w:cs="Times New Roman"/>
                <w:snapToGrid/>
                <w:kern w:val="2"/>
                <w:szCs w:val="24"/>
                <w:lang w:eastAsia="zh-CN"/>
              </w:rPr>
            </w:pPr>
            <w:r>
              <w:rPr>
                <w:rFonts w:hint="eastAsia" w:ascii="仿宋_GB2312" w:hAnsi="Times New Roman" w:eastAsia="仿宋_GB2312" w:cs="Times New Roman"/>
                <w:snapToGrid/>
                <w:kern w:val="2"/>
                <w:szCs w:val="24"/>
                <w:lang w:eastAsia="zh-CN"/>
              </w:rPr>
              <w:t>移交时间</w:t>
            </w:r>
          </w:p>
        </w:tc>
        <w:tc>
          <w:tcPr>
            <w:tcW w:w="1670" w:type="dxa"/>
            <w:tcBorders>
              <w:top w:val="single" w:color="auto" w:sz="12" w:space="0"/>
              <w:bottom w:val="double" w:color="auto" w:sz="6" w:space="0"/>
            </w:tcBorders>
          </w:tcPr>
          <w:p w14:paraId="5EC7AF07">
            <w:pPr>
              <w:widowControl w:val="0"/>
              <w:kinsoku/>
              <w:autoSpaceDE/>
              <w:autoSpaceDN/>
              <w:adjustRightInd/>
              <w:snapToGrid/>
              <w:jc w:val="center"/>
              <w:textAlignment w:val="auto"/>
              <w:rPr>
                <w:rFonts w:ascii="仿宋_GB2312" w:hAnsi="Times New Roman" w:eastAsia="仿宋_GB2312" w:cs="Times New Roman"/>
                <w:snapToGrid/>
                <w:kern w:val="2"/>
                <w:szCs w:val="24"/>
                <w:lang w:eastAsia="zh-CN"/>
              </w:rPr>
            </w:pPr>
            <w:r>
              <w:rPr>
                <w:rFonts w:hint="eastAsia" w:ascii="仿宋_GB2312" w:hAnsi="Times New Roman" w:eastAsia="仿宋_GB2312" w:cs="Times New Roman"/>
                <w:snapToGrid/>
                <w:kern w:val="2"/>
                <w:szCs w:val="24"/>
                <w:lang w:eastAsia="zh-CN"/>
              </w:rPr>
              <w:t>责任人</w:t>
            </w:r>
          </w:p>
        </w:tc>
      </w:tr>
      <w:tr w14:paraId="0B6DEC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double" w:color="auto" w:sz="6" w:space="0"/>
              <w:bottom w:val="single" w:color="auto" w:sz="6" w:space="0"/>
            </w:tcBorders>
            <w:vAlign w:val="center"/>
          </w:tcPr>
          <w:p w14:paraId="048CB6C1">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276" w:type="dxa"/>
            <w:tcBorders>
              <w:top w:val="double" w:color="auto" w:sz="6" w:space="0"/>
              <w:bottom w:val="single" w:color="auto" w:sz="6" w:space="0"/>
            </w:tcBorders>
            <w:vAlign w:val="center"/>
          </w:tcPr>
          <w:p w14:paraId="4CCF199E">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450" w:type="dxa"/>
            <w:tcBorders>
              <w:top w:val="double" w:color="auto" w:sz="6" w:space="0"/>
              <w:bottom w:val="single" w:color="auto" w:sz="6" w:space="0"/>
            </w:tcBorders>
            <w:vAlign w:val="center"/>
          </w:tcPr>
          <w:p w14:paraId="5ADB23EC">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243" w:type="dxa"/>
            <w:tcBorders>
              <w:top w:val="double" w:color="auto" w:sz="6" w:space="0"/>
              <w:bottom w:val="single" w:color="auto" w:sz="6" w:space="0"/>
            </w:tcBorders>
            <w:vAlign w:val="center"/>
          </w:tcPr>
          <w:p w14:paraId="774E4D08">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450" w:type="dxa"/>
            <w:tcBorders>
              <w:top w:val="double" w:color="auto" w:sz="6" w:space="0"/>
              <w:bottom w:val="single" w:color="auto" w:sz="6" w:space="0"/>
            </w:tcBorders>
            <w:vAlign w:val="center"/>
          </w:tcPr>
          <w:p w14:paraId="202E3B13">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670" w:type="dxa"/>
            <w:tcBorders>
              <w:top w:val="double" w:color="auto" w:sz="6" w:space="0"/>
              <w:bottom w:val="single" w:color="auto" w:sz="6" w:space="0"/>
            </w:tcBorders>
            <w:vAlign w:val="center"/>
          </w:tcPr>
          <w:p w14:paraId="6802A45E">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r>
      <w:tr w14:paraId="30722F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nil"/>
            </w:tcBorders>
            <w:vAlign w:val="center"/>
          </w:tcPr>
          <w:p w14:paraId="70798E5C">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276" w:type="dxa"/>
            <w:tcBorders>
              <w:top w:val="nil"/>
            </w:tcBorders>
            <w:vAlign w:val="center"/>
          </w:tcPr>
          <w:p w14:paraId="52BE6077">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450" w:type="dxa"/>
            <w:tcBorders>
              <w:top w:val="nil"/>
            </w:tcBorders>
            <w:vAlign w:val="center"/>
          </w:tcPr>
          <w:p w14:paraId="43501B3D">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243" w:type="dxa"/>
            <w:tcBorders>
              <w:top w:val="nil"/>
            </w:tcBorders>
            <w:vAlign w:val="center"/>
          </w:tcPr>
          <w:p w14:paraId="4B4FC82E">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450" w:type="dxa"/>
            <w:tcBorders>
              <w:top w:val="nil"/>
            </w:tcBorders>
            <w:vAlign w:val="center"/>
          </w:tcPr>
          <w:p w14:paraId="48BA5925">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670" w:type="dxa"/>
            <w:tcBorders>
              <w:top w:val="nil"/>
            </w:tcBorders>
            <w:vAlign w:val="center"/>
          </w:tcPr>
          <w:p w14:paraId="0D0BB95A">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r>
      <w:tr w14:paraId="6E73F1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509E0CCE">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276" w:type="dxa"/>
            <w:vAlign w:val="center"/>
          </w:tcPr>
          <w:p w14:paraId="3544402C">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450" w:type="dxa"/>
            <w:vAlign w:val="center"/>
          </w:tcPr>
          <w:p w14:paraId="5ABCD925">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243" w:type="dxa"/>
            <w:vAlign w:val="center"/>
          </w:tcPr>
          <w:p w14:paraId="659439BC">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450" w:type="dxa"/>
            <w:vAlign w:val="center"/>
          </w:tcPr>
          <w:p w14:paraId="12A33E3C">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670" w:type="dxa"/>
            <w:vAlign w:val="center"/>
          </w:tcPr>
          <w:p w14:paraId="3E8D2B58">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r>
      <w:tr w14:paraId="456162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32DBC5CE">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276" w:type="dxa"/>
            <w:vAlign w:val="center"/>
          </w:tcPr>
          <w:p w14:paraId="4C58CA27">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450" w:type="dxa"/>
            <w:vAlign w:val="center"/>
          </w:tcPr>
          <w:p w14:paraId="75901BDD">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243" w:type="dxa"/>
            <w:vAlign w:val="center"/>
          </w:tcPr>
          <w:p w14:paraId="40A57847">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450" w:type="dxa"/>
            <w:vAlign w:val="center"/>
          </w:tcPr>
          <w:p w14:paraId="4420AE1E">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670" w:type="dxa"/>
            <w:vAlign w:val="center"/>
          </w:tcPr>
          <w:p w14:paraId="153B5027">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r>
      <w:tr w14:paraId="20DC37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0B8502F5">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276" w:type="dxa"/>
            <w:vAlign w:val="center"/>
          </w:tcPr>
          <w:p w14:paraId="1A64A3DB">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450" w:type="dxa"/>
            <w:vAlign w:val="center"/>
          </w:tcPr>
          <w:p w14:paraId="18467A30">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243" w:type="dxa"/>
            <w:vAlign w:val="center"/>
          </w:tcPr>
          <w:p w14:paraId="060DF90A">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450" w:type="dxa"/>
            <w:vAlign w:val="center"/>
          </w:tcPr>
          <w:p w14:paraId="070844B9">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670" w:type="dxa"/>
            <w:vAlign w:val="center"/>
          </w:tcPr>
          <w:p w14:paraId="04A77EAB">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r>
      <w:tr w14:paraId="24FF1E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59AEFC9D">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276" w:type="dxa"/>
            <w:vAlign w:val="center"/>
          </w:tcPr>
          <w:p w14:paraId="15A3F53D">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450" w:type="dxa"/>
            <w:vAlign w:val="center"/>
          </w:tcPr>
          <w:p w14:paraId="0437F25D">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243" w:type="dxa"/>
            <w:vAlign w:val="center"/>
          </w:tcPr>
          <w:p w14:paraId="0CF355EB">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450" w:type="dxa"/>
            <w:vAlign w:val="center"/>
          </w:tcPr>
          <w:p w14:paraId="5F210281">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670" w:type="dxa"/>
            <w:vAlign w:val="center"/>
          </w:tcPr>
          <w:p w14:paraId="52F6A6D9">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r>
      <w:tr w14:paraId="77DBD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2E341039">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276" w:type="dxa"/>
            <w:vAlign w:val="center"/>
          </w:tcPr>
          <w:p w14:paraId="458A8F50">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450" w:type="dxa"/>
            <w:vAlign w:val="center"/>
          </w:tcPr>
          <w:p w14:paraId="5E4D8BC1">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243" w:type="dxa"/>
            <w:vAlign w:val="center"/>
          </w:tcPr>
          <w:p w14:paraId="7BD105AF">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450" w:type="dxa"/>
            <w:vAlign w:val="center"/>
          </w:tcPr>
          <w:p w14:paraId="0B07C873">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670" w:type="dxa"/>
            <w:vAlign w:val="center"/>
          </w:tcPr>
          <w:p w14:paraId="1D55734C">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r>
      <w:tr w14:paraId="2055D5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7D05286D">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276" w:type="dxa"/>
            <w:vAlign w:val="center"/>
          </w:tcPr>
          <w:p w14:paraId="34963D5D">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450" w:type="dxa"/>
            <w:vAlign w:val="center"/>
          </w:tcPr>
          <w:p w14:paraId="653D9AEB">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243" w:type="dxa"/>
            <w:vAlign w:val="center"/>
          </w:tcPr>
          <w:p w14:paraId="63AC93AD">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450" w:type="dxa"/>
            <w:vAlign w:val="center"/>
          </w:tcPr>
          <w:p w14:paraId="5FCF8BE7">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670" w:type="dxa"/>
            <w:vAlign w:val="center"/>
          </w:tcPr>
          <w:p w14:paraId="2AD84789">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r>
      <w:tr w14:paraId="20FF98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1798C809">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276" w:type="dxa"/>
          </w:tcPr>
          <w:p w14:paraId="676340F3">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450" w:type="dxa"/>
          </w:tcPr>
          <w:p w14:paraId="0966C4E3">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243" w:type="dxa"/>
          </w:tcPr>
          <w:p w14:paraId="7C60720C">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450" w:type="dxa"/>
          </w:tcPr>
          <w:p w14:paraId="2BAAD07D">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670" w:type="dxa"/>
          </w:tcPr>
          <w:p w14:paraId="4D5C5BF8">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r>
      <w:tr w14:paraId="24E37E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1D5626DF">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276" w:type="dxa"/>
            <w:vAlign w:val="center"/>
          </w:tcPr>
          <w:p w14:paraId="5EBD2587">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450" w:type="dxa"/>
            <w:vAlign w:val="center"/>
          </w:tcPr>
          <w:p w14:paraId="4EE752F2">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243" w:type="dxa"/>
            <w:vAlign w:val="center"/>
          </w:tcPr>
          <w:p w14:paraId="0AD2C24E">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450" w:type="dxa"/>
            <w:vAlign w:val="center"/>
          </w:tcPr>
          <w:p w14:paraId="3AD04C15">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670" w:type="dxa"/>
            <w:vAlign w:val="center"/>
          </w:tcPr>
          <w:p w14:paraId="58898148">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r>
      <w:tr w14:paraId="3D5432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3947BDCF">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276" w:type="dxa"/>
          </w:tcPr>
          <w:p w14:paraId="6D9C6765">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450" w:type="dxa"/>
          </w:tcPr>
          <w:p w14:paraId="4E806F76">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243" w:type="dxa"/>
          </w:tcPr>
          <w:p w14:paraId="42D81EB9">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450" w:type="dxa"/>
          </w:tcPr>
          <w:p w14:paraId="7820358C">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670" w:type="dxa"/>
          </w:tcPr>
          <w:p w14:paraId="14111243">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r>
      <w:tr w14:paraId="20DF19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230B5C6C">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276" w:type="dxa"/>
          </w:tcPr>
          <w:p w14:paraId="5818ECAE">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450" w:type="dxa"/>
          </w:tcPr>
          <w:p w14:paraId="53F2B11F">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243" w:type="dxa"/>
          </w:tcPr>
          <w:p w14:paraId="40B9974B">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450" w:type="dxa"/>
          </w:tcPr>
          <w:p w14:paraId="425F6EAA">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670" w:type="dxa"/>
          </w:tcPr>
          <w:p w14:paraId="14EB1527">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r>
      <w:tr w14:paraId="260BF0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405A2879">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276" w:type="dxa"/>
          </w:tcPr>
          <w:p w14:paraId="751236A6">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450" w:type="dxa"/>
          </w:tcPr>
          <w:p w14:paraId="268407FD">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243" w:type="dxa"/>
          </w:tcPr>
          <w:p w14:paraId="3156B847">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450" w:type="dxa"/>
          </w:tcPr>
          <w:p w14:paraId="6FA26865">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670" w:type="dxa"/>
          </w:tcPr>
          <w:p w14:paraId="0DCD4A5D">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r>
      <w:tr w14:paraId="65C421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511BE7B3">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276" w:type="dxa"/>
          </w:tcPr>
          <w:p w14:paraId="383D9A68">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450" w:type="dxa"/>
          </w:tcPr>
          <w:p w14:paraId="5F6D2C6E">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243" w:type="dxa"/>
          </w:tcPr>
          <w:p w14:paraId="6A9C5635">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450" w:type="dxa"/>
          </w:tcPr>
          <w:p w14:paraId="24EBA407">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670" w:type="dxa"/>
          </w:tcPr>
          <w:p w14:paraId="4289DB4B">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r>
      <w:tr w14:paraId="31A362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43AD0564">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276" w:type="dxa"/>
          </w:tcPr>
          <w:p w14:paraId="38DEE011">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450" w:type="dxa"/>
          </w:tcPr>
          <w:p w14:paraId="6DCF7C96">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243" w:type="dxa"/>
          </w:tcPr>
          <w:p w14:paraId="0BF40C67">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450" w:type="dxa"/>
          </w:tcPr>
          <w:p w14:paraId="5B114BE5">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670" w:type="dxa"/>
          </w:tcPr>
          <w:p w14:paraId="64930D4D">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r>
      <w:tr w14:paraId="78D2F4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71B99B57">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276" w:type="dxa"/>
          </w:tcPr>
          <w:p w14:paraId="2BD04AAD">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450" w:type="dxa"/>
          </w:tcPr>
          <w:p w14:paraId="429AA37E">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243" w:type="dxa"/>
          </w:tcPr>
          <w:p w14:paraId="58D6CC96">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450" w:type="dxa"/>
          </w:tcPr>
          <w:p w14:paraId="27EB417F">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670" w:type="dxa"/>
          </w:tcPr>
          <w:p w14:paraId="6DF2F441">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r>
      <w:tr w14:paraId="07AF08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5FA9E47E">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276" w:type="dxa"/>
          </w:tcPr>
          <w:p w14:paraId="5C547441">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450" w:type="dxa"/>
          </w:tcPr>
          <w:p w14:paraId="2A02E2CF">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243" w:type="dxa"/>
          </w:tcPr>
          <w:p w14:paraId="2A7C67AE">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450" w:type="dxa"/>
          </w:tcPr>
          <w:p w14:paraId="05540BA3">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670" w:type="dxa"/>
          </w:tcPr>
          <w:p w14:paraId="023377FD">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r>
      <w:tr w14:paraId="0384CE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6615B775">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276" w:type="dxa"/>
          </w:tcPr>
          <w:p w14:paraId="77D7EFBD">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450" w:type="dxa"/>
          </w:tcPr>
          <w:p w14:paraId="4BFA6FC9">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243" w:type="dxa"/>
          </w:tcPr>
          <w:p w14:paraId="2A54EE72">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450" w:type="dxa"/>
          </w:tcPr>
          <w:p w14:paraId="2B063348">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670" w:type="dxa"/>
          </w:tcPr>
          <w:p w14:paraId="257CE348">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r>
      <w:tr w14:paraId="3CF2B3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5E2F1B07">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276" w:type="dxa"/>
          </w:tcPr>
          <w:p w14:paraId="63D96F48">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450" w:type="dxa"/>
          </w:tcPr>
          <w:p w14:paraId="2DB4E37F">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243" w:type="dxa"/>
          </w:tcPr>
          <w:p w14:paraId="6C25EDED">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450" w:type="dxa"/>
          </w:tcPr>
          <w:p w14:paraId="2CEF5877">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670" w:type="dxa"/>
          </w:tcPr>
          <w:p w14:paraId="4BC40A7C">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r>
    </w:tbl>
    <w:p w14:paraId="6C1FC75C">
      <w:pPr>
        <w:widowControl w:val="0"/>
        <w:kinsoku/>
        <w:autoSpaceDE/>
        <w:autoSpaceDN/>
        <w:adjustRightInd/>
        <w:snapToGrid/>
        <w:jc w:val="both"/>
        <w:textAlignment w:val="auto"/>
        <w:rPr>
          <w:rFonts w:ascii="Times New Roman" w:hAnsi="Times New Roman" w:eastAsia="宋体" w:cs="Times New Roman"/>
          <w:snapToGrid/>
          <w:kern w:val="2"/>
          <w:szCs w:val="24"/>
          <w:lang w:eastAsia="zh-CN"/>
        </w:rPr>
      </w:pPr>
    </w:p>
    <w:p w14:paraId="5E3A66A9">
      <w:pPr>
        <w:widowControl w:val="0"/>
        <w:kinsoku/>
        <w:autoSpaceDE/>
        <w:autoSpaceDN/>
        <w:adjustRightInd/>
        <w:snapToGrid/>
        <w:jc w:val="both"/>
        <w:textAlignment w:val="auto"/>
        <w:rPr>
          <w:rFonts w:ascii="Times New Roman" w:hAnsi="Times New Roman" w:eastAsia="宋体" w:cs="Times New Roman"/>
          <w:snapToGrid/>
          <w:kern w:val="2"/>
          <w:szCs w:val="24"/>
          <w:lang w:eastAsia="zh-CN"/>
        </w:rPr>
      </w:pPr>
    </w:p>
    <w:p w14:paraId="08635AE4">
      <w:pPr>
        <w:widowControl w:val="0"/>
        <w:kinsoku/>
        <w:autoSpaceDE/>
        <w:autoSpaceDN/>
        <w:adjustRightInd/>
        <w:snapToGrid/>
        <w:jc w:val="both"/>
        <w:textAlignment w:val="auto"/>
        <w:rPr>
          <w:rFonts w:ascii="Calibri" w:hAnsi="Calibri" w:eastAsia="宋体" w:cs="Calibri"/>
          <w:snapToGrid/>
          <w:szCs w:val="22"/>
          <w:lang w:eastAsia="zh-CN"/>
        </w:rPr>
        <w:sectPr>
          <w:headerReference r:id="rId10" w:type="default"/>
          <w:footerReference r:id="rId11" w:type="default"/>
          <w:pgSz w:w="11906" w:h="16838"/>
          <w:pgMar w:top="1418" w:right="1418" w:bottom="1418" w:left="1418" w:header="720" w:footer="998" w:gutter="0"/>
          <w:cols w:space="720" w:num="1"/>
          <w:docGrid w:linePitch="326" w:charSpace="0"/>
        </w:sectPr>
      </w:pPr>
    </w:p>
    <w:p w14:paraId="2BBB0397">
      <w:pPr>
        <w:keepNext/>
        <w:keepLines/>
        <w:tabs>
          <w:tab w:val="left" w:pos="1134"/>
        </w:tabs>
        <w:kinsoku/>
        <w:wordWrap w:val="0"/>
        <w:topLinePunct/>
        <w:autoSpaceDE/>
        <w:autoSpaceDN/>
        <w:spacing w:after="120" w:afterLines="50" w:line="360" w:lineRule="auto"/>
        <w:jc w:val="center"/>
        <w:textAlignment w:val="auto"/>
        <w:outlineLvl w:val="1"/>
        <w:rPr>
          <w:rFonts w:ascii="黑体" w:hAnsi="黑体" w:eastAsia="黑体" w:cs="Times New Roman"/>
          <w:b/>
          <w:snapToGrid/>
          <w:color w:val="auto"/>
          <w:sz w:val="30"/>
          <w:szCs w:val="30"/>
          <w:lang w:eastAsia="zh-CN"/>
        </w:rPr>
      </w:pPr>
      <w:bookmarkStart w:id="780" w:name="_Toc143872752"/>
      <w:bookmarkStart w:id="781" w:name="_Toc7429"/>
      <w:bookmarkStart w:id="782" w:name="_Toc54862356"/>
      <w:bookmarkStart w:id="783" w:name="_Toc20171897"/>
      <w:r>
        <w:rPr>
          <w:rFonts w:hint="eastAsia" w:ascii="黑体" w:hAnsi="黑体" w:eastAsia="黑体" w:cs="Times New Roman"/>
          <w:b/>
          <w:snapToGrid/>
          <w:color w:val="auto"/>
          <w:sz w:val="30"/>
          <w:szCs w:val="30"/>
          <w:lang w:eastAsia="zh-CN"/>
        </w:rPr>
        <w:t>附件</w:t>
      </w:r>
      <w:r>
        <w:rPr>
          <w:rFonts w:ascii="黑体" w:hAnsi="黑体" w:eastAsia="黑体" w:cs="Times New Roman"/>
          <w:b/>
          <w:snapToGrid/>
          <w:color w:val="auto"/>
          <w:sz w:val="30"/>
          <w:szCs w:val="30"/>
          <w:lang w:eastAsia="zh-CN"/>
        </w:rPr>
        <w:t>5 承包人主要管理人员表</w:t>
      </w:r>
      <w:bookmarkEnd w:id="780"/>
      <w:bookmarkEnd w:id="781"/>
      <w:bookmarkEnd w:id="782"/>
      <w:bookmarkEnd w:id="783"/>
    </w:p>
    <w:tbl>
      <w:tblPr>
        <w:tblStyle w:val="45"/>
        <w:tblW w:w="90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05"/>
        <w:gridCol w:w="1418"/>
        <w:gridCol w:w="1134"/>
        <w:gridCol w:w="1134"/>
        <w:gridCol w:w="3896"/>
      </w:tblGrid>
      <w:tr w14:paraId="6BD915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12" w:space="0"/>
              <w:bottom w:val="double" w:color="auto" w:sz="6" w:space="0"/>
            </w:tcBorders>
            <w:vAlign w:val="center"/>
          </w:tcPr>
          <w:p w14:paraId="6A6847D2">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r>
              <w:rPr>
                <w:rFonts w:hint="eastAsia" w:ascii="仿宋_GB2312" w:hAnsi="Times New Roman" w:eastAsia="仿宋_GB2312" w:cs="Times New Roman"/>
                <w:snapToGrid/>
                <w:kern w:val="2"/>
                <w:lang w:eastAsia="zh-CN"/>
              </w:rPr>
              <w:t>名    称</w:t>
            </w:r>
          </w:p>
        </w:tc>
        <w:tc>
          <w:tcPr>
            <w:tcW w:w="1418" w:type="dxa"/>
            <w:tcBorders>
              <w:top w:val="single" w:color="auto" w:sz="12" w:space="0"/>
              <w:bottom w:val="double" w:color="auto" w:sz="6" w:space="0"/>
            </w:tcBorders>
            <w:vAlign w:val="center"/>
          </w:tcPr>
          <w:p w14:paraId="7CF80648">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r>
              <w:rPr>
                <w:rFonts w:hint="eastAsia" w:ascii="仿宋_GB2312" w:hAnsi="Times New Roman" w:eastAsia="仿宋_GB2312" w:cs="Times New Roman"/>
                <w:snapToGrid/>
                <w:kern w:val="2"/>
                <w:lang w:eastAsia="zh-CN"/>
              </w:rPr>
              <w:t>姓名</w:t>
            </w:r>
          </w:p>
        </w:tc>
        <w:tc>
          <w:tcPr>
            <w:tcW w:w="1134" w:type="dxa"/>
            <w:tcBorders>
              <w:top w:val="single" w:color="auto" w:sz="12" w:space="0"/>
              <w:bottom w:val="double" w:color="auto" w:sz="6" w:space="0"/>
            </w:tcBorders>
            <w:vAlign w:val="center"/>
          </w:tcPr>
          <w:p w14:paraId="21557AFE">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r>
              <w:rPr>
                <w:rFonts w:hint="eastAsia" w:ascii="仿宋_GB2312" w:hAnsi="Times New Roman" w:eastAsia="仿宋_GB2312" w:cs="Times New Roman"/>
                <w:snapToGrid/>
                <w:kern w:val="2"/>
                <w:lang w:eastAsia="zh-CN"/>
              </w:rPr>
              <w:t>职务</w:t>
            </w:r>
          </w:p>
        </w:tc>
        <w:tc>
          <w:tcPr>
            <w:tcW w:w="1134" w:type="dxa"/>
            <w:tcBorders>
              <w:top w:val="single" w:color="auto" w:sz="12" w:space="0"/>
              <w:bottom w:val="double" w:color="auto" w:sz="6" w:space="0"/>
            </w:tcBorders>
            <w:vAlign w:val="center"/>
          </w:tcPr>
          <w:p w14:paraId="72E757A1">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r>
              <w:rPr>
                <w:rFonts w:hint="eastAsia" w:ascii="仿宋_GB2312" w:hAnsi="Times New Roman" w:eastAsia="仿宋_GB2312" w:cs="Times New Roman"/>
                <w:snapToGrid/>
                <w:kern w:val="2"/>
                <w:lang w:eastAsia="zh-CN"/>
              </w:rPr>
              <w:t>职称</w:t>
            </w:r>
          </w:p>
        </w:tc>
        <w:tc>
          <w:tcPr>
            <w:tcW w:w="3896" w:type="dxa"/>
            <w:tcBorders>
              <w:top w:val="single" w:color="auto" w:sz="12" w:space="0"/>
              <w:bottom w:val="double" w:color="auto" w:sz="6" w:space="0"/>
            </w:tcBorders>
            <w:vAlign w:val="center"/>
          </w:tcPr>
          <w:p w14:paraId="610B806B">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r>
              <w:rPr>
                <w:rFonts w:hint="eastAsia" w:ascii="仿宋_GB2312" w:hAnsi="Times New Roman" w:eastAsia="仿宋_GB2312" w:cs="Times New Roman"/>
                <w:snapToGrid/>
                <w:kern w:val="2"/>
                <w:lang w:eastAsia="zh-CN"/>
              </w:rPr>
              <w:t>主要资历、经验及承担过的项目</w:t>
            </w:r>
          </w:p>
        </w:tc>
      </w:tr>
      <w:tr w14:paraId="036F8C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double" w:color="auto" w:sz="6" w:space="0"/>
              <w:bottom w:val="single" w:color="auto" w:sz="6" w:space="0"/>
            </w:tcBorders>
            <w:vAlign w:val="center"/>
          </w:tcPr>
          <w:p w14:paraId="0EE951AC">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r>
              <w:rPr>
                <w:rFonts w:hint="eastAsia" w:ascii="仿宋_GB2312" w:hAnsi="Times New Roman" w:eastAsia="仿宋_GB2312" w:cs="Times New Roman"/>
                <w:snapToGrid/>
                <w:kern w:val="2"/>
                <w:lang w:eastAsia="zh-CN"/>
              </w:rPr>
              <w:t>一、总部人员</w:t>
            </w:r>
          </w:p>
        </w:tc>
      </w:tr>
      <w:tr w14:paraId="77C436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vAlign w:val="center"/>
          </w:tcPr>
          <w:p w14:paraId="369E6E7A">
            <w:pPr>
              <w:widowControl w:val="0"/>
              <w:kinsoku/>
              <w:autoSpaceDE/>
              <w:autoSpaceDN/>
              <w:adjustRightInd/>
              <w:snapToGrid/>
              <w:jc w:val="center"/>
              <w:textAlignment w:val="auto"/>
              <w:rPr>
                <w:rFonts w:ascii="仿宋_GB2312" w:hAnsi="Times New Roman" w:eastAsia="仿宋_GB2312" w:cs="Times New Roman"/>
                <w:snapToGrid/>
                <w:kern w:val="2"/>
                <w:lang w:eastAsia="zh-CN"/>
              </w:rPr>
            </w:pPr>
            <w:r>
              <w:rPr>
                <w:rFonts w:hint="eastAsia" w:ascii="仿宋_GB2312" w:hAnsi="Times New Roman" w:eastAsia="仿宋_GB2312" w:cs="Times New Roman"/>
                <w:snapToGrid/>
                <w:kern w:val="2"/>
                <w:lang w:eastAsia="zh-CN"/>
              </w:rPr>
              <w:t>项目主管</w:t>
            </w:r>
          </w:p>
        </w:tc>
        <w:tc>
          <w:tcPr>
            <w:tcW w:w="1418" w:type="dxa"/>
            <w:tcBorders>
              <w:top w:val="nil"/>
            </w:tcBorders>
            <w:vAlign w:val="center"/>
          </w:tcPr>
          <w:p w14:paraId="341F7B85">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c>
          <w:tcPr>
            <w:tcW w:w="1134" w:type="dxa"/>
            <w:tcBorders>
              <w:top w:val="nil"/>
            </w:tcBorders>
            <w:vAlign w:val="center"/>
          </w:tcPr>
          <w:p w14:paraId="651E493C">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c>
          <w:tcPr>
            <w:tcW w:w="1134" w:type="dxa"/>
            <w:tcBorders>
              <w:top w:val="nil"/>
            </w:tcBorders>
            <w:vAlign w:val="center"/>
          </w:tcPr>
          <w:p w14:paraId="677235D9">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c>
          <w:tcPr>
            <w:tcW w:w="3896" w:type="dxa"/>
            <w:tcBorders>
              <w:top w:val="nil"/>
            </w:tcBorders>
            <w:vAlign w:val="center"/>
          </w:tcPr>
          <w:p w14:paraId="1A024EE6">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r>
      <w:tr w14:paraId="451BFA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single" w:color="auto" w:sz="6" w:space="0"/>
              <w:bottom w:val="single" w:color="auto" w:sz="6" w:space="0"/>
            </w:tcBorders>
            <w:vAlign w:val="center"/>
          </w:tcPr>
          <w:p w14:paraId="24735C00">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r>
              <w:rPr>
                <w:rFonts w:hint="eastAsia" w:ascii="仿宋_GB2312" w:hAnsi="Times New Roman" w:eastAsia="仿宋_GB2312" w:cs="Times New Roman"/>
                <w:snapToGrid/>
                <w:kern w:val="2"/>
                <w:lang w:eastAsia="zh-CN"/>
              </w:rPr>
              <w:t>二、现场人员</w:t>
            </w:r>
          </w:p>
        </w:tc>
      </w:tr>
      <w:tr w14:paraId="25E94E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34712630">
            <w:pPr>
              <w:widowControl w:val="0"/>
              <w:kinsoku/>
              <w:autoSpaceDE/>
              <w:autoSpaceDN/>
              <w:adjustRightInd/>
              <w:snapToGrid/>
              <w:jc w:val="center"/>
              <w:textAlignment w:val="auto"/>
              <w:rPr>
                <w:rFonts w:ascii="仿宋_GB2312" w:hAnsi="Times New Roman" w:eastAsia="仿宋_GB2312" w:cs="Times New Roman"/>
                <w:snapToGrid/>
                <w:kern w:val="2"/>
                <w:lang w:eastAsia="zh-CN"/>
              </w:rPr>
            </w:pPr>
            <w:r>
              <w:rPr>
                <w:rFonts w:hint="eastAsia" w:ascii="仿宋_GB2312" w:hAnsi="Times New Roman" w:eastAsia="仿宋_GB2312" w:cs="Times New Roman"/>
                <w:snapToGrid/>
                <w:kern w:val="2"/>
                <w:lang w:eastAsia="zh-CN"/>
              </w:rPr>
              <w:t>项目负责人</w:t>
            </w:r>
          </w:p>
        </w:tc>
        <w:tc>
          <w:tcPr>
            <w:tcW w:w="1418" w:type="dxa"/>
            <w:vAlign w:val="center"/>
          </w:tcPr>
          <w:p w14:paraId="433D58BA">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c>
          <w:tcPr>
            <w:tcW w:w="1134" w:type="dxa"/>
            <w:vAlign w:val="center"/>
          </w:tcPr>
          <w:p w14:paraId="6CA49475">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c>
          <w:tcPr>
            <w:tcW w:w="1134" w:type="dxa"/>
            <w:vAlign w:val="center"/>
          </w:tcPr>
          <w:p w14:paraId="489E973F">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c>
          <w:tcPr>
            <w:tcW w:w="3896" w:type="dxa"/>
            <w:vAlign w:val="center"/>
          </w:tcPr>
          <w:p w14:paraId="42062B01">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p w14:paraId="25D9E488">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r>
      <w:tr w14:paraId="3F6FBE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4637DCA9">
            <w:pPr>
              <w:widowControl w:val="0"/>
              <w:kinsoku/>
              <w:autoSpaceDE/>
              <w:autoSpaceDN/>
              <w:adjustRightInd/>
              <w:snapToGrid/>
              <w:jc w:val="center"/>
              <w:textAlignment w:val="auto"/>
              <w:rPr>
                <w:rFonts w:ascii="仿宋_GB2312" w:hAnsi="Times New Roman" w:eastAsia="仿宋_GB2312" w:cs="Times New Roman"/>
                <w:snapToGrid/>
                <w:kern w:val="2"/>
                <w:lang w:eastAsia="zh-CN"/>
              </w:rPr>
            </w:pPr>
            <w:r>
              <w:rPr>
                <w:rFonts w:hint="eastAsia" w:ascii="仿宋_GB2312" w:hAnsi="Times New Roman" w:eastAsia="仿宋_GB2312" w:cs="Times New Roman"/>
                <w:snapToGrid/>
                <w:kern w:val="2"/>
                <w:lang w:eastAsia="zh-CN"/>
              </w:rPr>
              <w:t>设计负责人</w:t>
            </w:r>
          </w:p>
        </w:tc>
        <w:tc>
          <w:tcPr>
            <w:tcW w:w="1418" w:type="dxa"/>
            <w:vAlign w:val="center"/>
          </w:tcPr>
          <w:p w14:paraId="2CAD60B3">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c>
          <w:tcPr>
            <w:tcW w:w="1134" w:type="dxa"/>
            <w:vAlign w:val="center"/>
          </w:tcPr>
          <w:p w14:paraId="71435083">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c>
          <w:tcPr>
            <w:tcW w:w="1134" w:type="dxa"/>
            <w:vAlign w:val="center"/>
          </w:tcPr>
          <w:p w14:paraId="70FD72C8">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c>
          <w:tcPr>
            <w:tcW w:w="3896" w:type="dxa"/>
            <w:vAlign w:val="center"/>
          </w:tcPr>
          <w:p w14:paraId="1A1E5F4C">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r>
      <w:tr w14:paraId="2A4BBC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5C204E9F">
            <w:pPr>
              <w:widowControl w:val="0"/>
              <w:kinsoku/>
              <w:autoSpaceDE/>
              <w:autoSpaceDN/>
              <w:adjustRightInd/>
              <w:snapToGrid/>
              <w:jc w:val="center"/>
              <w:textAlignment w:val="auto"/>
              <w:rPr>
                <w:rFonts w:ascii="仿宋_GB2312" w:hAnsi="Times New Roman" w:eastAsia="仿宋_GB2312" w:cs="Times New Roman"/>
                <w:snapToGrid/>
                <w:kern w:val="2"/>
                <w:lang w:eastAsia="zh-CN"/>
              </w:rPr>
            </w:pPr>
            <w:r>
              <w:rPr>
                <w:rFonts w:hint="eastAsia" w:ascii="宋体" w:hAnsi="宋体" w:eastAsia="宋体" w:cs="宋体"/>
                <w:snapToGrid/>
                <w:kern w:val="2"/>
                <w:lang w:eastAsia="zh-CN"/>
              </w:rPr>
              <w:t>勘察负责人</w:t>
            </w:r>
          </w:p>
        </w:tc>
        <w:tc>
          <w:tcPr>
            <w:tcW w:w="1418" w:type="dxa"/>
            <w:vAlign w:val="center"/>
          </w:tcPr>
          <w:p w14:paraId="53B413AA">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c>
          <w:tcPr>
            <w:tcW w:w="1134" w:type="dxa"/>
            <w:vAlign w:val="center"/>
          </w:tcPr>
          <w:p w14:paraId="52759B13">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c>
          <w:tcPr>
            <w:tcW w:w="1134" w:type="dxa"/>
            <w:vAlign w:val="center"/>
          </w:tcPr>
          <w:p w14:paraId="3DE89943">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c>
          <w:tcPr>
            <w:tcW w:w="3896" w:type="dxa"/>
            <w:vAlign w:val="center"/>
          </w:tcPr>
          <w:p w14:paraId="224CEDE4">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r>
      <w:tr w14:paraId="020F8F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5EF9CFA4">
            <w:pPr>
              <w:widowControl w:val="0"/>
              <w:kinsoku/>
              <w:autoSpaceDE/>
              <w:autoSpaceDN/>
              <w:adjustRightInd/>
              <w:snapToGrid/>
              <w:jc w:val="center"/>
              <w:textAlignment w:val="auto"/>
              <w:rPr>
                <w:rFonts w:ascii="仿宋_GB2312" w:hAnsi="Times New Roman" w:eastAsia="仿宋_GB2312" w:cs="Times New Roman"/>
                <w:snapToGrid/>
                <w:kern w:val="2"/>
                <w:lang w:eastAsia="zh-CN"/>
              </w:rPr>
            </w:pPr>
            <w:r>
              <w:rPr>
                <w:rFonts w:hint="eastAsia" w:ascii="仿宋_GB2312" w:hAnsi="Times New Roman" w:eastAsia="仿宋_GB2312" w:cs="Times New Roman"/>
                <w:snapToGrid/>
                <w:kern w:val="2"/>
                <w:lang w:eastAsia="zh-CN"/>
              </w:rPr>
              <w:t>技术负责人</w:t>
            </w:r>
          </w:p>
        </w:tc>
        <w:tc>
          <w:tcPr>
            <w:tcW w:w="1418" w:type="dxa"/>
            <w:vAlign w:val="center"/>
          </w:tcPr>
          <w:p w14:paraId="58838317">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c>
          <w:tcPr>
            <w:tcW w:w="1134" w:type="dxa"/>
            <w:vAlign w:val="center"/>
          </w:tcPr>
          <w:p w14:paraId="3D9C7A48">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c>
          <w:tcPr>
            <w:tcW w:w="1134" w:type="dxa"/>
            <w:vAlign w:val="center"/>
          </w:tcPr>
          <w:p w14:paraId="3165A6C1">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c>
          <w:tcPr>
            <w:tcW w:w="3896" w:type="dxa"/>
            <w:vAlign w:val="center"/>
          </w:tcPr>
          <w:p w14:paraId="032C317B">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r>
      <w:tr w14:paraId="2B3CBF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46BE834C">
            <w:pPr>
              <w:widowControl w:val="0"/>
              <w:kinsoku/>
              <w:autoSpaceDE/>
              <w:autoSpaceDN/>
              <w:adjustRightInd/>
              <w:snapToGrid/>
              <w:jc w:val="center"/>
              <w:textAlignment w:val="auto"/>
              <w:rPr>
                <w:rFonts w:ascii="仿宋_GB2312" w:hAnsi="Times New Roman" w:eastAsia="仿宋_GB2312" w:cs="Times New Roman"/>
                <w:snapToGrid/>
                <w:kern w:val="2"/>
                <w:lang w:eastAsia="zh-CN"/>
              </w:rPr>
            </w:pPr>
            <w:r>
              <w:rPr>
                <w:rFonts w:hint="eastAsia" w:ascii="仿宋_GB2312" w:hAnsi="Times New Roman" w:eastAsia="仿宋_GB2312" w:cs="Times New Roman"/>
                <w:snapToGrid/>
                <w:kern w:val="2"/>
                <w:lang w:eastAsia="zh-CN"/>
              </w:rPr>
              <w:t>造价管理</w:t>
            </w:r>
          </w:p>
        </w:tc>
        <w:tc>
          <w:tcPr>
            <w:tcW w:w="1418" w:type="dxa"/>
            <w:vAlign w:val="center"/>
          </w:tcPr>
          <w:p w14:paraId="1EB32580">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c>
          <w:tcPr>
            <w:tcW w:w="1134" w:type="dxa"/>
            <w:vAlign w:val="center"/>
          </w:tcPr>
          <w:p w14:paraId="1C319BC0">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c>
          <w:tcPr>
            <w:tcW w:w="1134" w:type="dxa"/>
            <w:vAlign w:val="center"/>
          </w:tcPr>
          <w:p w14:paraId="13324840">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c>
          <w:tcPr>
            <w:tcW w:w="3896" w:type="dxa"/>
            <w:vAlign w:val="center"/>
          </w:tcPr>
          <w:p w14:paraId="2DAC1EBC">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r>
      <w:tr w14:paraId="4CD783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02A5615E">
            <w:pPr>
              <w:widowControl w:val="0"/>
              <w:kinsoku/>
              <w:autoSpaceDE/>
              <w:autoSpaceDN/>
              <w:adjustRightInd/>
              <w:snapToGrid/>
              <w:jc w:val="center"/>
              <w:textAlignment w:val="auto"/>
              <w:rPr>
                <w:rFonts w:ascii="仿宋_GB2312" w:hAnsi="Times New Roman" w:eastAsia="仿宋_GB2312" w:cs="Times New Roman"/>
                <w:snapToGrid/>
                <w:kern w:val="2"/>
                <w:lang w:eastAsia="zh-CN"/>
              </w:rPr>
            </w:pPr>
            <w:r>
              <w:rPr>
                <w:rFonts w:hint="eastAsia" w:ascii="仿宋_GB2312" w:hAnsi="Times New Roman" w:eastAsia="仿宋_GB2312" w:cs="Times New Roman"/>
                <w:snapToGrid/>
                <w:kern w:val="2"/>
                <w:lang w:eastAsia="zh-CN"/>
              </w:rPr>
              <w:t>质量管理</w:t>
            </w:r>
          </w:p>
        </w:tc>
        <w:tc>
          <w:tcPr>
            <w:tcW w:w="1418" w:type="dxa"/>
            <w:vAlign w:val="center"/>
          </w:tcPr>
          <w:p w14:paraId="491DDDA8">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c>
          <w:tcPr>
            <w:tcW w:w="1134" w:type="dxa"/>
            <w:vAlign w:val="center"/>
          </w:tcPr>
          <w:p w14:paraId="29F87557">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c>
          <w:tcPr>
            <w:tcW w:w="1134" w:type="dxa"/>
            <w:vAlign w:val="center"/>
          </w:tcPr>
          <w:p w14:paraId="3B01796C">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c>
          <w:tcPr>
            <w:tcW w:w="3896" w:type="dxa"/>
            <w:vAlign w:val="center"/>
          </w:tcPr>
          <w:p w14:paraId="308EA133">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r>
      <w:tr w14:paraId="31B32A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0BF297D3">
            <w:pPr>
              <w:widowControl w:val="0"/>
              <w:kinsoku/>
              <w:autoSpaceDE/>
              <w:autoSpaceDN/>
              <w:adjustRightInd/>
              <w:snapToGrid/>
              <w:jc w:val="center"/>
              <w:textAlignment w:val="auto"/>
              <w:rPr>
                <w:rFonts w:ascii="仿宋_GB2312" w:hAnsi="Times New Roman" w:eastAsia="仿宋_GB2312" w:cs="Times New Roman"/>
                <w:snapToGrid/>
                <w:kern w:val="2"/>
                <w:lang w:eastAsia="zh-CN"/>
              </w:rPr>
            </w:pPr>
            <w:r>
              <w:rPr>
                <w:rFonts w:hint="eastAsia" w:ascii="仿宋_GB2312" w:hAnsi="Times New Roman" w:eastAsia="仿宋_GB2312" w:cs="Times New Roman"/>
                <w:snapToGrid/>
                <w:kern w:val="2"/>
                <w:lang w:eastAsia="zh-CN"/>
              </w:rPr>
              <w:t>计划管理</w:t>
            </w:r>
          </w:p>
        </w:tc>
        <w:tc>
          <w:tcPr>
            <w:tcW w:w="1418" w:type="dxa"/>
            <w:vAlign w:val="center"/>
          </w:tcPr>
          <w:p w14:paraId="42DEF1D6">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c>
          <w:tcPr>
            <w:tcW w:w="1134" w:type="dxa"/>
            <w:vAlign w:val="center"/>
          </w:tcPr>
          <w:p w14:paraId="22815EB5">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c>
          <w:tcPr>
            <w:tcW w:w="1134" w:type="dxa"/>
            <w:vAlign w:val="center"/>
          </w:tcPr>
          <w:p w14:paraId="42D50154">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c>
          <w:tcPr>
            <w:tcW w:w="3896" w:type="dxa"/>
            <w:vAlign w:val="center"/>
          </w:tcPr>
          <w:p w14:paraId="7499CFC7">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r>
      <w:tr w14:paraId="45DC62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28BD98FB">
            <w:pPr>
              <w:widowControl w:val="0"/>
              <w:kinsoku/>
              <w:autoSpaceDE/>
              <w:autoSpaceDN/>
              <w:adjustRightInd/>
              <w:snapToGrid/>
              <w:jc w:val="center"/>
              <w:textAlignment w:val="auto"/>
              <w:rPr>
                <w:rFonts w:ascii="仿宋_GB2312" w:hAnsi="Times New Roman" w:eastAsia="仿宋_GB2312" w:cs="Times New Roman"/>
                <w:snapToGrid/>
                <w:kern w:val="2"/>
                <w:lang w:eastAsia="zh-CN"/>
              </w:rPr>
            </w:pPr>
            <w:r>
              <w:rPr>
                <w:rFonts w:hint="eastAsia" w:ascii="仿宋_GB2312" w:hAnsi="Times New Roman" w:eastAsia="仿宋_GB2312" w:cs="Times New Roman"/>
                <w:snapToGrid/>
                <w:kern w:val="2"/>
                <w:lang w:eastAsia="zh-CN"/>
              </w:rPr>
              <w:t>安全管理</w:t>
            </w:r>
          </w:p>
        </w:tc>
        <w:tc>
          <w:tcPr>
            <w:tcW w:w="1418" w:type="dxa"/>
            <w:vAlign w:val="center"/>
          </w:tcPr>
          <w:p w14:paraId="48A208B2">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c>
          <w:tcPr>
            <w:tcW w:w="1134" w:type="dxa"/>
            <w:vAlign w:val="center"/>
          </w:tcPr>
          <w:p w14:paraId="0FDC8642">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c>
          <w:tcPr>
            <w:tcW w:w="1134" w:type="dxa"/>
            <w:vAlign w:val="center"/>
          </w:tcPr>
          <w:p w14:paraId="039D9DB9">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c>
          <w:tcPr>
            <w:tcW w:w="3896" w:type="dxa"/>
            <w:vAlign w:val="center"/>
          </w:tcPr>
          <w:p w14:paraId="2442AC7A">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r>
      <w:tr w14:paraId="51233F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6B4D4CF7">
            <w:pPr>
              <w:widowControl w:val="0"/>
              <w:kinsoku/>
              <w:autoSpaceDE/>
              <w:autoSpaceDN/>
              <w:adjustRightInd/>
              <w:snapToGrid/>
              <w:jc w:val="center"/>
              <w:textAlignment w:val="auto"/>
              <w:rPr>
                <w:rFonts w:ascii="仿宋_GB2312" w:hAnsi="Times New Roman" w:eastAsia="仿宋_GB2312" w:cs="Times New Roman"/>
                <w:snapToGrid/>
                <w:kern w:val="2"/>
                <w:lang w:eastAsia="zh-CN"/>
              </w:rPr>
            </w:pPr>
            <w:r>
              <w:rPr>
                <w:rFonts w:hint="eastAsia" w:ascii="仿宋_GB2312" w:hAnsi="Times New Roman" w:eastAsia="仿宋_GB2312" w:cs="Times New Roman"/>
                <w:snapToGrid/>
                <w:kern w:val="2"/>
                <w:lang w:eastAsia="zh-CN"/>
              </w:rPr>
              <w:t>环境管理</w:t>
            </w:r>
          </w:p>
        </w:tc>
        <w:tc>
          <w:tcPr>
            <w:tcW w:w="1418" w:type="dxa"/>
            <w:vAlign w:val="center"/>
          </w:tcPr>
          <w:p w14:paraId="16D86C71">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c>
          <w:tcPr>
            <w:tcW w:w="1134" w:type="dxa"/>
            <w:vAlign w:val="center"/>
          </w:tcPr>
          <w:p w14:paraId="51179944">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c>
          <w:tcPr>
            <w:tcW w:w="1134" w:type="dxa"/>
            <w:vAlign w:val="center"/>
          </w:tcPr>
          <w:p w14:paraId="1275BDFF">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c>
          <w:tcPr>
            <w:tcW w:w="3896" w:type="dxa"/>
            <w:vAlign w:val="center"/>
          </w:tcPr>
          <w:p w14:paraId="4934C8B2">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r>
      <w:tr w14:paraId="25A87D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restart"/>
            <w:tcBorders>
              <w:top w:val="single" w:color="auto" w:sz="6" w:space="0"/>
            </w:tcBorders>
            <w:vAlign w:val="center"/>
          </w:tcPr>
          <w:p w14:paraId="010F3A97">
            <w:pPr>
              <w:widowControl w:val="0"/>
              <w:kinsoku/>
              <w:autoSpaceDE/>
              <w:autoSpaceDN/>
              <w:adjustRightInd/>
              <w:snapToGrid/>
              <w:jc w:val="center"/>
              <w:textAlignment w:val="auto"/>
              <w:rPr>
                <w:rFonts w:ascii="仿宋_GB2312" w:hAnsi="Times New Roman" w:eastAsia="仿宋_GB2312" w:cs="Times New Roman"/>
                <w:snapToGrid/>
                <w:kern w:val="2"/>
                <w:lang w:eastAsia="zh-CN"/>
              </w:rPr>
            </w:pPr>
            <w:r>
              <w:rPr>
                <w:rFonts w:ascii="宋体" w:hAnsi="宋体" w:eastAsia="宋体" w:cs="宋体"/>
                <w:snapToGrid/>
                <w:kern w:val="2"/>
                <w:lang w:eastAsia="zh-CN"/>
              </w:rPr>
              <w:t>…</w:t>
            </w:r>
          </w:p>
        </w:tc>
        <w:tc>
          <w:tcPr>
            <w:tcW w:w="1418" w:type="dxa"/>
            <w:vAlign w:val="center"/>
          </w:tcPr>
          <w:p w14:paraId="4A0A3299">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c>
          <w:tcPr>
            <w:tcW w:w="1134" w:type="dxa"/>
            <w:vAlign w:val="center"/>
          </w:tcPr>
          <w:p w14:paraId="230102BD">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c>
          <w:tcPr>
            <w:tcW w:w="1134" w:type="dxa"/>
            <w:vAlign w:val="center"/>
          </w:tcPr>
          <w:p w14:paraId="1D2D29AC">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c>
          <w:tcPr>
            <w:tcW w:w="3896" w:type="dxa"/>
            <w:vAlign w:val="center"/>
          </w:tcPr>
          <w:p w14:paraId="7DD43167">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r>
      <w:tr w14:paraId="2B6E9B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14:paraId="7D7F1E1F">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c>
          <w:tcPr>
            <w:tcW w:w="1418" w:type="dxa"/>
            <w:tcBorders>
              <w:bottom w:val="nil"/>
            </w:tcBorders>
            <w:vAlign w:val="center"/>
          </w:tcPr>
          <w:p w14:paraId="20350E36">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c>
          <w:tcPr>
            <w:tcW w:w="1134" w:type="dxa"/>
            <w:tcBorders>
              <w:bottom w:val="nil"/>
            </w:tcBorders>
            <w:vAlign w:val="center"/>
          </w:tcPr>
          <w:p w14:paraId="3F2401DC">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c>
          <w:tcPr>
            <w:tcW w:w="1134" w:type="dxa"/>
            <w:tcBorders>
              <w:bottom w:val="nil"/>
            </w:tcBorders>
            <w:vAlign w:val="center"/>
          </w:tcPr>
          <w:p w14:paraId="32D735C9">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c>
          <w:tcPr>
            <w:tcW w:w="3896" w:type="dxa"/>
            <w:tcBorders>
              <w:bottom w:val="nil"/>
            </w:tcBorders>
            <w:vAlign w:val="center"/>
          </w:tcPr>
          <w:p w14:paraId="5A98E13B">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r>
      <w:tr w14:paraId="234E26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14:paraId="346DC589">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c>
          <w:tcPr>
            <w:tcW w:w="1418" w:type="dxa"/>
            <w:vAlign w:val="center"/>
          </w:tcPr>
          <w:p w14:paraId="784049FC">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c>
          <w:tcPr>
            <w:tcW w:w="1134" w:type="dxa"/>
            <w:vAlign w:val="center"/>
          </w:tcPr>
          <w:p w14:paraId="392AA4CD">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c>
          <w:tcPr>
            <w:tcW w:w="1134" w:type="dxa"/>
            <w:vAlign w:val="center"/>
          </w:tcPr>
          <w:p w14:paraId="09CAD9E7">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c>
          <w:tcPr>
            <w:tcW w:w="3896" w:type="dxa"/>
            <w:vAlign w:val="center"/>
          </w:tcPr>
          <w:p w14:paraId="65392066">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r>
      <w:tr w14:paraId="5FB571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14:paraId="0E711EB1">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c>
          <w:tcPr>
            <w:tcW w:w="1418" w:type="dxa"/>
            <w:vAlign w:val="center"/>
          </w:tcPr>
          <w:p w14:paraId="7FA309A4">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c>
          <w:tcPr>
            <w:tcW w:w="1134" w:type="dxa"/>
            <w:vAlign w:val="center"/>
          </w:tcPr>
          <w:p w14:paraId="361D33B0">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c>
          <w:tcPr>
            <w:tcW w:w="1134" w:type="dxa"/>
            <w:vAlign w:val="center"/>
          </w:tcPr>
          <w:p w14:paraId="3DBC473B">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c>
          <w:tcPr>
            <w:tcW w:w="3896" w:type="dxa"/>
            <w:vAlign w:val="center"/>
          </w:tcPr>
          <w:p w14:paraId="37842103">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r>
      <w:tr w14:paraId="5957BB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14:paraId="32D41912">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c>
          <w:tcPr>
            <w:tcW w:w="1418" w:type="dxa"/>
            <w:vAlign w:val="center"/>
          </w:tcPr>
          <w:p w14:paraId="040932D7">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c>
          <w:tcPr>
            <w:tcW w:w="1134" w:type="dxa"/>
            <w:vAlign w:val="center"/>
          </w:tcPr>
          <w:p w14:paraId="053E429F">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c>
          <w:tcPr>
            <w:tcW w:w="1134" w:type="dxa"/>
            <w:vAlign w:val="center"/>
          </w:tcPr>
          <w:p w14:paraId="6FA70080">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c>
          <w:tcPr>
            <w:tcW w:w="3896" w:type="dxa"/>
            <w:vAlign w:val="center"/>
          </w:tcPr>
          <w:p w14:paraId="02FC5B9F">
            <w:pPr>
              <w:widowControl w:val="0"/>
              <w:kinsoku/>
              <w:autoSpaceDE/>
              <w:autoSpaceDN/>
              <w:adjustRightInd/>
              <w:snapToGrid/>
              <w:ind w:firstLine="420"/>
              <w:jc w:val="both"/>
              <w:textAlignment w:val="auto"/>
              <w:rPr>
                <w:rFonts w:ascii="仿宋_GB2312" w:hAnsi="Times New Roman" w:eastAsia="仿宋_GB2312" w:cs="Times New Roman"/>
                <w:snapToGrid/>
                <w:kern w:val="2"/>
                <w:lang w:eastAsia="zh-CN"/>
              </w:rPr>
            </w:pPr>
          </w:p>
        </w:tc>
      </w:tr>
      <w:tr w14:paraId="5D48FE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tcBorders>
              <w:bottom w:val="single" w:color="auto" w:sz="12" w:space="0"/>
            </w:tcBorders>
            <w:vAlign w:val="center"/>
          </w:tcPr>
          <w:p w14:paraId="3AD250D7">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418" w:type="dxa"/>
            <w:tcBorders>
              <w:bottom w:val="single" w:color="auto" w:sz="12" w:space="0"/>
            </w:tcBorders>
            <w:vAlign w:val="center"/>
          </w:tcPr>
          <w:p w14:paraId="05187530">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134" w:type="dxa"/>
            <w:tcBorders>
              <w:bottom w:val="single" w:color="auto" w:sz="12" w:space="0"/>
            </w:tcBorders>
            <w:vAlign w:val="center"/>
          </w:tcPr>
          <w:p w14:paraId="18A4CE00">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1134" w:type="dxa"/>
            <w:tcBorders>
              <w:bottom w:val="single" w:color="auto" w:sz="12" w:space="0"/>
            </w:tcBorders>
            <w:vAlign w:val="center"/>
          </w:tcPr>
          <w:p w14:paraId="6C3B2017">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c>
          <w:tcPr>
            <w:tcW w:w="3896" w:type="dxa"/>
            <w:tcBorders>
              <w:bottom w:val="single" w:color="auto" w:sz="12" w:space="0"/>
            </w:tcBorders>
            <w:vAlign w:val="center"/>
          </w:tcPr>
          <w:p w14:paraId="1B32E965">
            <w:pPr>
              <w:widowControl w:val="0"/>
              <w:kinsoku/>
              <w:autoSpaceDE/>
              <w:autoSpaceDN/>
              <w:adjustRightInd/>
              <w:snapToGrid/>
              <w:spacing w:after="120"/>
              <w:jc w:val="both"/>
              <w:textAlignment w:val="auto"/>
              <w:rPr>
                <w:rFonts w:ascii="仿宋_GB2312" w:hAnsi="Times New Roman" w:eastAsia="仿宋_GB2312" w:cs="Times New Roman"/>
                <w:snapToGrid/>
                <w:kern w:val="2"/>
                <w:szCs w:val="24"/>
                <w:lang w:eastAsia="zh-CN"/>
              </w:rPr>
            </w:pPr>
          </w:p>
        </w:tc>
      </w:tr>
    </w:tbl>
    <w:p w14:paraId="1E1B6E8E">
      <w:pPr>
        <w:widowControl w:val="0"/>
        <w:kinsoku/>
        <w:autoSpaceDE/>
        <w:autoSpaceDN/>
        <w:adjustRightInd/>
        <w:snapToGrid/>
        <w:jc w:val="both"/>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br w:type="page"/>
      </w:r>
    </w:p>
    <w:p w14:paraId="604E4B0C">
      <w:pPr>
        <w:keepNext/>
        <w:keepLines/>
        <w:tabs>
          <w:tab w:val="left" w:pos="1134"/>
        </w:tabs>
        <w:kinsoku/>
        <w:wordWrap w:val="0"/>
        <w:topLinePunct/>
        <w:autoSpaceDE/>
        <w:autoSpaceDN/>
        <w:spacing w:after="120" w:afterLines="50" w:line="360" w:lineRule="auto"/>
        <w:jc w:val="center"/>
        <w:textAlignment w:val="auto"/>
        <w:outlineLvl w:val="1"/>
        <w:rPr>
          <w:rFonts w:ascii="黑体" w:hAnsi="黑体" w:eastAsia="黑体" w:cs="Times New Roman"/>
          <w:b/>
          <w:snapToGrid/>
          <w:color w:val="auto"/>
          <w:sz w:val="30"/>
          <w:szCs w:val="30"/>
          <w:lang w:eastAsia="zh-CN"/>
        </w:rPr>
      </w:pPr>
      <w:bookmarkStart w:id="784" w:name="_Toc31779"/>
      <w:bookmarkStart w:id="785" w:name="_Toc54862357"/>
      <w:bookmarkStart w:id="786" w:name="_Toc143872753"/>
      <w:r>
        <w:rPr>
          <w:rFonts w:hint="eastAsia" w:ascii="黑体" w:hAnsi="黑体" w:eastAsia="黑体" w:cs="Times New Roman"/>
          <w:b/>
          <w:snapToGrid/>
          <w:color w:val="auto"/>
          <w:sz w:val="30"/>
          <w:szCs w:val="30"/>
          <w:lang w:eastAsia="zh-CN"/>
        </w:rPr>
        <w:t>附件6</w:t>
      </w:r>
      <w:r>
        <w:rPr>
          <w:rFonts w:ascii="黑体" w:hAnsi="黑体" w:eastAsia="黑体" w:cs="Times New Roman"/>
          <w:b/>
          <w:snapToGrid/>
          <w:color w:val="auto"/>
          <w:sz w:val="30"/>
          <w:szCs w:val="30"/>
          <w:lang w:eastAsia="zh-CN"/>
        </w:rPr>
        <w:t xml:space="preserve"> </w:t>
      </w:r>
      <w:r>
        <w:rPr>
          <w:rFonts w:hint="eastAsia" w:ascii="黑体" w:hAnsi="黑体" w:eastAsia="黑体" w:cs="Times New Roman"/>
          <w:b/>
          <w:snapToGrid/>
          <w:color w:val="auto"/>
          <w:sz w:val="30"/>
          <w:szCs w:val="30"/>
          <w:lang w:eastAsia="zh-CN"/>
        </w:rPr>
        <w:t>价格指数权重表</w:t>
      </w:r>
      <w:bookmarkEnd w:id="784"/>
      <w:bookmarkEnd w:id="785"/>
      <w:bookmarkEnd w:id="786"/>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584"/>
        <w:gridCol w:w="876"/>
        <w:gridCol w:w="1215"/>
        <w:gridCol w:w="1080"/>
        <w:gridCol w:w="1215"/>
        <w:gridCol w:w="1230"/>
        <w:gridCol w:w="1380"/>
      </w:tblGrid>
      <w:tr w14:paraId="46D95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29" w:type="dxa"/>
            <w:vMerge w:val="restart"/>
            <w:vAlign w:val="center"/>
          </w:tcPr>
          <w:p w14:paraId="6C457102">
            <w:pPr>
              <w:widowControl w:val="0"/>
              <w:kinsoku/>
              <w:autoSpaceDE/>
              <w:autoSpaceDN/>
              <w:adjustRightInd/>
              <w:snapToGrid/>
              <w:jc w:val="center"/>
              <w:textAlignment w:val="auto"/>
              <w:rPr>
                <w:rFonts w:ascii="仿宋_GB2312" w:hAnsi="Times New Roman" w:eastAsia="仿宋_GB2312" w:cs="Times New Roman"/>
                <w:snapToGrid/>
                <w:kern w:val="2"/>
                <w:szCs w:val="24"/>
                <w:lang w:eastAsia="zh-CN"/>
              </w:rPr>
            </w:pPr>
            <w:r>
              <w:rPr>
                <w:rFonts w:hint="eastAsia" w:ascii="仿宋_GB2312" w:hAnsi="Times New Roman" w:eastAsia="仿宋_GB2312" w:cs="Times New Roman"/>
                <w:snapToGrid/>
                <w:kern w:val="2"/>
                <w:szCs w:val="24"/>
                <w:lang w:eastAsia="zh-CN"/>
              </w:rPr>
              <w:t>序号</w:t>
            </w:r>
          </w:p>
        </w:tc>
        <w:tc>
          <w:tcPr>
            <w:tcW w:w="1460" w:type="dxa"/>
            <w:gridSpan w:val="2"/>
            <w:vMerge w:val="restart"/>
            <w:vAlign w:val="center"/>
          </w:tcPr>
          <w:p w14:paraId="6A7D97D1">
            <w:pPr>
              <w:widowControl w:val="0"/>
              <w:kinsoku/>
              <w:autoSpaceDE/>
              <w:autoSpaceDN/>
              <w:adjustRightInd/>
              <w:snapToGrid/>
              <w:jc w:val="center"/>
              <w:textAlignment w:val="auto"/>
              <w:rPr>
                <w:rFonts w:ascii="仿宋_GB2312" w:hAnsi="Times New Roman" w:eastAsia="仿宋_GB2312" w:cs="Times New Roman"/>
                <w:snapToGrid/>
                <w:kern w:val="2"/>
                <w:szCs w:val="24"/>
                <w:lang w:eastAsia="zh-CN"/>
              </w:rPr>
            </w:pPr>
            <w:r>
              <w:rPr>
                <w:rFonts w:hint="eastAsia" w:ascii="仿宋_GB2312" w:hAnsi="Times New Roman" w:eastAsia="仿宋_GB2312" w:cs="Times New Roman"/>
                <w:snapToGrid/>
                <w:kern w:val="2"/>
                <w:szCs w:val="24"/>
                <w:lang w:eastAsia="zh-CN"/>
              </w:rPr>
              <w:t>名称</w:t>
            </w:r>
          </w:p>
        </w:tc>
        <w:tc>
          <w:tcPr>
            <w:tcW w:w="2295" w:type="dxa"/>
            <w:gridSpan w:val="2"/>
            <w:vAlign w:val="center"/>
          </w:tcPr>
          <w:p w14:paraId="5FB626DE">
            <w:pPr>
              <w:widowControl w:val="0"/>
              <w:kinsoku/>
              <w:autoSpaceDE/>
              <w:autoSpaceDN/>
              <w:adjustRightInd/>
              <w:snapToGrid/>
              <w:jc w:val="center"/>
              <w:textAlignment w:val="auto"/>
              <w:rPr>
                <w:rFonts w:ascii="仿宋_GB2312" w:hAnsi="Times New Roman" w:eastAsia="仿宋_GB2312" w:cs="Times New Roman"/>
                <w:snapToGrid/>
                <w:kern w:val="2"/>
                <w:szCs w:val="24"/>
                <w:lang w:eastAsia="zh-CN"/>
              </w:rPr>
            </w:pPr>
            <w:r>
              <w:rPr>
                <w:rFonts w:hint="eastAsia" w:ascii="仿宋_GB2312" w:hAnsi="Times New Roman" w:eastAsia="仿宋_GB2312" w:cs="Times New Roman"/>
                <w:snapToGrid/>
                <w:kern w:val="2"/>
                <w:szCs w:val="24"/>
                <w:lang w:eastAsia="zh-CN"/>
              </w:rPr>
              <w:t>变更权重B</w:t>
            </w:r>
          </w:p>
        </w:tc>
        <w:tc>
          <w:tcPr>
            <w:tcW w:w="2445" w:type="dxa"/>
            <w:gridSpan w:val="2"/>
            <w:vAlign w:val="center"/>
          </w:tcPr>
          <w:p w14:paraId="56C30CB9">
            <w:pPr>
              <w:widowControl w:val="0"/>
              <w:kinsoku/>
              <w:autoSpaceDE/>
              <w:autoSpaceDN/>
              <w:adjustRightInd/>
              <w:snapToGrid/>
              <w:jc w:val="center"/>
              <w:textAlignment w:val="auto"/>
              <w:rPr>
                <w:rFonts w:ascii="仿宋_GB2312" w:hAnsi="Times New Roman" w:eastAsia="仿宋_GB2312" w:cs="Times New Roman"/>
                <w:snapToGrid/>
                <w:kern w:val="2"/>
                <w:szCs w:val="24"/>
                <w:lang w:eastAsia="zh-CN"/>
              </w:rPr>
            </w:pPr>
            <w:r>
              <w:rPr>
                <w:rFonts w:hint="eastAsia" w:ascii="仿宋_GB2312" w:hAnsi="Times New Roman" w:eastAsia="仿宋_GB2312" w:cs="Times New Roman"/>
                <w:snapToGrid/>
                <w:kern w:val="2"/>
                <w:szCs w:val="24"/>
                <w:lang w:eastAsia="zh-CN"/>
              </w:rPr>
              <w:t>基本价格指数F0</w:t>
            </w:r>
          </w:p>
        </w:tc>
        <w:tc>
          <w:tcPr>
            <w:tcW w:w="1380" w:type="dxa"/>
            <w:vAlign w:val="center"/>
          </w:tcPr>
          <w:p w14:paraId="10C83AB5">
            <w:pPr>
              <w:widowControl w:val="0"/>
              <w:kinsoku/>
              <w:autoSpaceDE/>
              <w:autoSpaceDN/>
              <w:adjustRightInd/>
              <w:snapToGrid/>
              <w:jc w:val="center"/>
              <w:textAlignment w:val="auto"/>
              <w:rPr>
                <w:rFonts w:ascii="仿宋_GB2312" w:hAnsi="Times New Roman" w:eastAsia="仿宋_GB2312" w:cs="Times New Roman"/>
                <w:snapToGrid/>
                <w:kern w:val="2"/>
                <w:szCs w:val="24"/>
                <w:lang w:eastAsia="zh-CN"/>
              </w:rPr>
            </w:pPr>
            <w:r>
              <w:rPr>
                <w:rFonts w:hint="eastAsia" w:ascii="仿宋_GB2312" w:hAnsi="Times New Roman" w:eastAsia="仿宋_GB2312" w:cs="Times New Roman"/>
                <w:snapToGrid/>
                <w:kern w:val="2"/>
                <w:szCs w:val="24"/>
                <w:lang w:eastAsia="zh-CN"/>
              </w:rPr>
              <w:t>备注</w:t>
            </w:r>
          </w:p>
        </w:tc>
      </w:tr>
      <w:tr w14:paraId="6C8D4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29" w:type="dxa"/>
            <w:vMerge w:val="continue"/>
            <w:vAlign w:val="center"/>
          </w:tcPr>
          <w:p w14:paraId="5D028F55">
            <w:pPr>
              <w:widowControl w:val="0"/>
              <w:kinsoku/>
              <w:autoSpaceDE/>
              <w:autoSpaceDN/>
              <w:adjustRightInd/>
              <w:snapToGrid/>
              <w:jc w:val="center"/>
              <w:textAlignment w:val="auto"/>
              <w:rPr>
                <w:rFonts w:ascii="仿宋_GB2312" w:hAnsi="Times New Roman" w:eastAsia="仿宋_GB2312" w:cs="Times New Roman"/>
                <w:snapToGrid/>
                <w:kern w:val="2"/>
                <w:szCs w:val="24"/>
                <w:lang w:eastAsia="zh-CN"/>
              </w:rPr>
            </w:pPr>
          </w:p>
        </w:tc>
        <w:tc>
          <w:tcPr>
            <w:tcW w:w="1460" w:type="dxa"/>
            <w:gridSpan w:val="2"/>
            <w:vMerge w:val="continue"/>
            <w:vAlign w:val="center"/>
          </w:tcPr>
          <w:p w14:paraId="50D459D5">
            <w:pPr>
              <w:widowControl w:val="0"/>
              <w:kinsoku/>
              <w:autoSpaceDE/>
              <w:autoSpaceDN/>
              <w:adjustRightInd/>
              <w:snapToGrid/>
              <w:jc w:val="center"/>
              <w:textAlignment w:val="auto"/>
              <w:rPr>
                <w:rFonts w:ascii="仿宋_GB2312" w:hAnsi="Times New Roman" w:eastAsia="仿宋_GB2312" w:cs="Times New Roman"/>
                <w:snapToGrid/>
                <w:kern w:val="2"/>
                <w:szCs w:val="24"/>
                <w:lang w:eastAsia="zh-CN"/>
              </w:rPr>
            </w:pPr>
          </w:p>
        </w:tc>
        <w:tc>
          <w:tcPr>
            <w:tcW w:w="1215" w:type="dxa"/>
            <w:vAlign w:val="center"/>
          </w:tcPr>
          <w:p w14:paraId="3CBD26BF">
            <w:pPr>
              <w:widowControl w:val="0"/>
              <w:kinsoku/>
              <w:autoSpaceDE/>
              <w:autoSpaceDN/>
              <w:adjustRightInd/>
              <w:snapToGrid/>
              <w:jc w:val="center"/>
              <w:textAlignment w:val="auto"/>
              <w:rPr>
                <w:rFonts w:ascii="仿宋_GB2312" w:hAnsi="Times New Roman" w:eastAsia="仿宋_GB2312" w:cs="Times New Roman"/>
                <w:snapToGrid/>
                <w:kern w:val="2"/>
                <w:szCs w:val="24"/>
                <w:lang w:eastAsia="zh-CN"/>
              </w:rPr>
            </w:pPr>
            <w:r>
              <w:rPr>
                <w:rFonts w:hint="eastAsia" w:ascii="仿宋_GB2312" w:hAnsi="Times New Roman" w:eastAsia="仿宋_GB2312" w:cs="Times New Roman"/>
                <w:snapToGrid/>
                <w:kern w:val="2"/>
                <w:szCs w:val="24"/>
                <w:lang w:eastAsia="zh-CN"/>
              </w:rPr>
              <w:t>代号</w:t>
            </w:r>
          </w:p>
        </w:tc>
        <w:tc>
          <w:tcPr>
            <w:tcW w:w="1080" w:type="dxa"/>
            <w:vAlign w:val="center"/>
          </w:tcPr>
          <w:p w14:paraId="585A6CA2">
            <w:pPr>
              <w:widowControl w:val="0"/>
              <w:kinsoku/>
              <w:autoSpaceDE/>
              <w:autoSpaceDN/>
              <w:adjustRightInd/>
              <w:snapToGrid/>
              <w:jc w:val="center"/>
              <w:textAlignment w:val="auto"/>
              <w:rPr>
                <w:rFonts w:ascii="仿宋_GB2312" w:hAnsi="Times New Roman" w:eastAsia="仿宋_GB2312" w:cs="Times New Roman"/>
                <w:snapToGrid/>
                <w:kern w:val="2"/>
                <w:szCs w:val="24"/>
                <w:lang w:eastAsia="zh-CN"/>
              </w:rPr>
            </w:pPr>
            <w:r>
              <w:rPr>
                <w:rFonts w:hint="eastAsia" w:ascii="仿宋_GB2312" w:hAnsi="Times New Roman" w:eastAsia="仿宋_GB2312" w:cs="Times New Roman"/>
                <w:snapToGrid/>
                <w:kern w:val="2"/>
                <w:szCs w:val="24"/>
                <w:lang w:eastAsia="zh-CN"/>
              </w:rPr>
              <w:t>权重</w:t>
            </w:r>
          </w:p>
        </w:tc>
        <w:tc>
          <w:tcPr>
            <w:tcW w:w="1215" w:type="dxa"/>
            <w:vAlign w:val="center"/>
          </w:tcPr>
          <w:p w14:paraId="3D87D649">
            <w:pPr>
              <w:widowControl w:val="0"/>
              <w:kinsoku/>
              <w:autoSpaceDE/>
              <w:autoSpaceDN/>
              <w:adjustRightInd/>
              <w:snapToGrid/>
              <w:jc w:val="center"/>
              <w:textAlignment w:val="auto"/>
              <w:rPr>
                <w:rFonts w:ascii="仿宋_GB2312" w:hAnsi="Times New Roman" w:eastAsia="仿宋_GB2312" w:cs="Times New Roman"/>
                <w:snapToGrid/>
                <w:kern w:val="2"/>
                <w:szCs w:val="24"/>
                <w:lang w:eastAsia="zh-CN"/>
              </w:rPr>
            </w:pPr>
            <w:r>
              <w:rPr>
                <w:rFonts w:hint="eastAsia" w:ascii="仿宋_GB2312" w:hAnsi="Times New Roman" w:eastAsia="仿宋_GB2312" w:cs="Times New Roman"/>
                <w:snapToGrid/>
                <w:kern w:val="2"/>
                <w:szCs w:val="24"/>
                <w:lang w:eastAsia="zh-CN"/>
              </w:rPr>
              <w:t>代号</w:t>
            </w:r>
          </w:p>
        </w:tc>
        <w:tc>
          <w:tcPr>
            <w:tcW w:w="1230" w:type="dxa"/>
            <w:vAlign w:val="center"/>
          </w:tcPr>
          <w:p w14:paraId="466D8E62">
            <w:pPr>
              <w:widowControl w:val="0"/>
              <w:kinsoku/>
              <w:autoSpaceDE/>
              <w:autoSpaceDN/>
              <w:adjustRightInd/>
              <w:snapToGrid/>
              <w:jc w:val="center"/>
              <w:textAlignment w:val="auto"/>
              <w:rPr>
                <w:rFonts w:ascii="仿宋_GB2312" w:hAnsi="Times New Roman" w:eastAsia="仿宋_GB2312" w:cs="Times New Roman"/>
                <w:snapToGrid/>
                <w:kern w:val="2"/>
                <w:szCs w:val="24"/>
                <w:lang w:eastAsia="zh-CN"/>
              </w:rPr>
            </w:pPr>
            <w:r>
              <w:rPr>
                <w:rFonts w:hint="eastAsia" w:ascii="仿宋_GB2312" w:hAnsi="Times New Roman" w:eastAsia="仿宋_GB2312" w:cs="Times New Roman"/>
                <w:snapToGrid/>
                <w:kern w:val="2"/>
                <w:szCs w:val="24"/>
                <w:lang w:eastAsia="zh-CN"/>
              </w:rPr>
              <w:t>指数</w:t>
            </w:r>
          </w:p>
        </w:tc>
        <w:tc>
          <w:tcPr>
            <w:tcW w:w="1380" w:type="dxa"/>
            <w:vAlign w:val="center"/>
          </w:tcPr>
          <w:p w14:paraId="27B87E90">
            <w:pPr>
              <w:widowControl w:val="0"/>
              <w:kinsoku/>
              <w:autoSpaceDE/>
              <w:autoSpaceDN/>
              <w:adjustRightInd/>
              <w:snapToGrid/>
              <w:jc w:val="center"/>
              <w:textAlignment w:val="auto"/>
              <w:rPr>
                <w:rFonts w:ascii="仿宋_GB2312" w:hAnsi="Times New Roman" w:eastAsia="仿宋_GB2312" w:cs="Times New Roman"/>
                <w:snapToGrid/>
                <w:kern w:val="2"/>
                <w:szCs w:val="24"/>
                <w:lang w:eastAsia="zh-CN"/>
              </w:rPr>
            </w:pPr>
          </w:p>
        </w:tc>
      </w:tr>
      <w:tr w14:paraId="74CF1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482662D5">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584" w:type="dxa"/>
            <w:vMerge w:val="restart"/>
          </w:tcPr>
          <w:p w14:paraId="3BA21032">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r>
              <w:rPr>
                <w:rFonts w:hint="eastAsia" w:ascii="仿宋_GB2312" w:hAnsi="Times New Roman" w:eastAsia="仿宋_GB2312" w:cs="Times New Roman"/>
                <w:snapToGrid/>
                <w:kern w:val="2"/>
                <w:szCs w:val="24"/>
                <w:lang w:eastAsia="zh-CN"/>
              </w:rPr>
              <w:t>变</w:t>
            </w:r>
          </w:p>
          <w:p w14:paraId="62D73EE2">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r>
              <w:rPr>
                <w:rFonts w:hint="eastAsia" w:ascii="仿宋_GB2312" w:hAnsi="Times New Roman" w:eastAsia="仿宋_GB2312" w:cs="Times New Roman"/>
                <w:snapToGrid/>
                <w:kern w:val="2"/>
                <w:szCs w:val="24"/>
                <w:lang w:eastAsia="zh-CN"/>
              </w:rPr>
              <w:t>值</w:t>
            </w:r>
          </w:p>
          <w:p w14:paraId="0CA6A2DE">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r>
              <w:rPr>
                <w:rFonts w:hint="eastAsia" w:ascii="仿宋_GB2312" w:hAnsi="Times New Roman" w:eastAsia="仿宋_GB2312" w:cs="Times New Roman"/>
                <w:snapToGrid/>
                <w:kern w:val="2"/>
                <w:szCs w:val="24"/>
                <w:lang w:eastAsia="zh-CN"/>
              </w:rPr>
              <w:t>部</w:t>
            </w:r>
          </w:p>
          <w:p w14:paraId="5493EBAE">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r>
              <w:rPr>
                <w:rFonts w:hint="eastAsia" w:ascii="仿宋_GB2312" w:hAnsi="Times New Roman" w:eastAsia="仿宋_GB2312" w:cs="Times New Roman"/>
                <w:snapToGrid/>
                <w:kern w:val="2"/>
                <w:szCs w:val="24"/>
                <w:lang w:eastAsia="zh-CN"/>
              </w:rPr>
              <w:t>分</w:t>
            </w:r>
          </w:p>
        </w:tc>
        <w:tc>
          <w:tcPr>
            <w:tcW w:w="876" w:type="dxa"/>
          </w:tcPr>
          <w:p w14:paraId="446CCC5A">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215" w:type="dxa"/>
          </w:tcPr>
          <w:p w14:paraId="19716996">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r>
              <w:rPr>
                <w:rFonts w:hint="eastAsia" w:ascii="仿宋_GB2312" w:hAnsi="Times New Roman" w:eastAsia="仿宋_GB2312" w:cs="Times New Roman"/>
                <w:snapToGrid/>
                <w:kern w:val="2"/>
                <w:szCs w:val="24"/>
                <w:lang w:eastAsia="zh-CN"/>
              </w:rPr>
              <w:t>B1</w:t>
            </w:r>
          </w:p>
        </w:tc>
        <w:tc>
          <w:tcPr>
            <w:tcW w:w="1080" w:type="dxa"/>
          </w:tcPr>
          <w:p w14:paraId="76AED078">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215" w:type="dxa"/>
          </w:tcPr>
          <w:p w14:paraId="532145FC">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r>
              <w:rPr>
                <w:rFonts w:hint="eastAsia" w:ascii="仿宋_GB2312" w:hAnsi="Times New Roman" w:eastAsia="仿宋_GB2312" w:cs="Times New Roman"/>
                <w:snapToGrid/>
                <w:kern w:val="2"/>
                <w:szCs w:val="24"/>
                <w:lang w:eastAsia="zh-CN"/>
              </w:rPr>
              <w:t>F01</w:t>
            </w:r>
          </w:p>
        </w:tc>
        <w:tc>
          <w:tcPr>
            <w:tcW w:w="1230" w:type="dxa"/>
          </w:tcPr>
          <w:p w14:paraId="389236F2">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380" w:type="dxa"/>
          </w:tcPr>
          <w:p w14:paraId="0A1C4E3C">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r>
      <w:tr w14:paraId="282A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6B9EF113">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584" w:type="dxa"/>
            <w:vMerge w:val="continue"/>
          </w:tcPr>
          <w:p w14:paraId="5554B513">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876" w:type="dxa"/>
          </w:tcPr>
          <w:p w14:paraId="49952BE1">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215" w:type="dxa"/>
          </w:tcPr>
          <w:p w14:paraId="4AB1F831">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r>
              <w:rPr>
                <w:rFonts w:hint="eastAsia" w:ascii="仿宋_GB2312" w:hAnsi="Times New Roman" w:eastAsia="仿宋_GB2312" w:cs="Times New Roman"/>
                <w:snapToGrid/>
                <w:kern w:val="2"/>
                <w:szCs w:val="24"/>
                <w:lang w:eastAsia="zh-CN"/>
              </w:rPr>
              <w:t>B2</w:t>
            </w:r>
          </w:p>
        </w:tc>
        <w:tc>
          <w:tcPr>
            <w:tcW w:w="1080" w:type="dxa"/>
          </w:tcPr>
          <w:p w14:paraId="03EF1E76">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215" w:type="dxa"/>
          </w:tcPr>
          <w:p w14:paraId="08C2495B">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r>
              <w:rPr>
                <w:rFonts w:hint="eastAsia" w:ascii="仿宋_GB2312" w:hAnsi="Times New Roman" w:eastAsia="仿宋_GB2312" w:cs="Times New Roman"/>
                <w:snapToGrid/>
                <w:kern w:val="2"/>
                <w:szCs w:val="24"/>
                <w:lang w:eastAsia="zh-CN"/>
              </w:rPr>
              <w:t>F02</w:t>
            </w:r>
          </w:p>
        </w:tc>
        <w:tc>
          <w:tcPr>
            <w:tcW w:w="1230" w:type="dxa"/>
          </w:tcPr>
          <w:p w14:paraId="47228A6D">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380" w:type="dxa"/>
          </w:tcPr>
          <w:p w14:paraId="79F7ED80">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r>
      <w:tr w14:paraId="157B8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211DF752">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584" w:type="dxa"/>
            <w:vMerge w:val="continue"/>
          </w:tcPr>
          <w:p w14:paraId="47C95BEA">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876" w:type="dxa"/>
          </w:tcPr>
          <w:p w14:paraId="578FBA0F">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215" w:type="dxa"/>
          </w:tcPr>
          <w:p w14:paraId="29E028ED">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r>
              <w:rPr>
                <w:rFonts w:hint="eastAsia" w:ascii="仿宋_GB2312" w:hAnsi="Times New Roman" w:eastAsia="仿宋_GB2312" w:cs="Times New Roman"/>
                <w:snapToGrid/>
                <w:kern w:val="2"/>
                <w:szCs w:val="24"/>
                <w:lang w:eastAsia="zh-CN"/>
              </w:rPr>
              <w:t>B3</w:t>
            </w:r>
          </w:p>
        </w:tc>
        <w:tc>
          <w:tcPr>
            <w:tcW w:w="1080" w:type="dxa"/>
          </w:tcPr>
          <w:p w14:paraId="3735C2EC">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215" w:type="dxa"/>
          </w:tcPr>
          <w:p w14:paraId="75F2D8CE">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r>
              <w:rPr>
                <w:rFonts w:hint="eastAsia" w:ascii="仿宋_GB2312" w:hAnsi="Times New Roman" w:eastAsia="仿宋_GB2312" w:cs="Times New Roman"/>
                <w:snapToGrid/>
                <w:kern w:val="2"/>
                <w:szCs w:val="24"/>
                <w:lang w:eastAsia="zh-CN"/>
              </w:rPr>
              <w:t>F03</w:t>
            </w:r>
          </w:p>
        </w:tc>
        <w:tc>
          <w:tcPr>
            <w:tcW w:w="1230" w:type="dxa"/>
          </w:tcPr>
          <w:p w14:paraId="6523647E">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380" w:type="dxa"/>
          </w:tcPr>
          <w:p w14:paraId="5C769CA6">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r>
      <w:tr w14:paraId="5698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127D9D90">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584" w:type="dxa"/>
            <w:vMerge w:val="continue"/>
          </w:tcPr>
          <w:p w14:paraId="768CB954">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876" w:type="dxa"/>
          </w:tcPr>
          <w:p w14:paraId="424DCBB3">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215" w:type="dxa"/>
          </w:tcPr>
          <w:p w14:paraId="1C791272">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r>
              <w:rPr>
                <w:rFonts w:hint="eastAsia" w:ascii="仿宋_GB2312" w:hAnsi="Times New Roman" w:eastAsia="仿宋_GB2312" w:cs="Times New Roman"/>
                <w:snapToGrid/>
                <w:kern w:val="2"/>
                <w:szCs w:val="24"/>
                <w:lang w:eastAsia="zh-CN"/>
              </w:rPr>
              <w:t>B4</w:t>
            </w:r>
          </w:p>
        </w:tc>
        <w:tc>
          <w:tcPr>
            <w:tcW w:w="1080" w:type="dxa"/>
          </w:tcPr>
          <w:p w14:paraId="7E04DE9B">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215" w:type="dxa"/>
          </w:tcPr>
          <w:p w14:paraId="5DE54143">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r>
              <w:rPr>
                <w:rFonts w:hint="eastAsia" w:ascii="仿宋_GB2312" w:hAnsi="Times New Roman" w:eastAsia="仿宋_GB2312" w:cs="Times New Roman"/>
                <w:snapToGrid/>
                <w:kern w:val="2"/>
                <w:szCs w:val="24"/>
                <w:lang w:eastAsia="zh-CN"/>
              </w:rPr>
              <w:t>F04</w:t>
            </w:r>
          </w:p>
        </w:tc>
        <w:tc>
          <w:tcPr>
            <w:tcW w:w="1230" w:type="dxa"/>
          </w:tcPr>
          <w:p w14:paraId="0513848B">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380" w:type="dxa"/>
          </w:tcPr>
          <w:p w14:paraId="313E0B8A">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r>
      <w:tr w14:paraId="2BED5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5AE84CB1">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584" w:type="dxa"/>
            <w:vMerge w:val="continue"/>
          </w:tcPr>
          <w:p w14:paraId="1E5C3C42">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876" w:type="dxa"/>
          </w:tcPr>
          <w:p w14:paraId="03D28E29">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215" w:type="dxa"/>
          </w:tcPr>
          <w:p w14:paraId="59531818">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080" w:type="dxa"/>
          </w:tcPr>
          <w:p w14:paraId="0EFC2A1A">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215" w:type="dxa"/>
          </w:tcPr>
          <w:p w14:paraId="11DBBE69">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230" w:type="dxa"/>
          </w:tcPr>
          <w:p w14:paraId="6DD2A6C1">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380" w:type="dxa"/>
          </w:tcPr>
          <w:p w14:paraId="38098666">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r>
      <w:tr w14:paraId="5F41B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47C53591">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584" w:type="dxa"/>
            <w:vMerge w:val="continue"/>
          </w:tcPr>
          <w:p w14:paraId="656E57E3">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876" w:type="dxa"/>
          </w:tcPr>
          <w:p w14:paraId="56BCD3EA">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215" w:type="dxa"/>
          </w:tcPr>
          <w:p w14:paraId="59FD4BD9">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080" w:type="dxa"/>
          </w:tcPr>
          <w:p w14:paraId="124DBEF0">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215" w:type="dxa"/>
          </w:tcPr>
          <w:p w14:paraId="744F686C">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230" w:type="dxa"/>
          </w:tcPr>
          <w:p w14:paraId="2B2837D1">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380" w:type="dxa"/>
          </w:tcPr>
          <w:p w14:paraId="59AA3347">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r>
      <w:tr w14:paraId="5FA1A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9" w:type="dxa"/>
            <w:gridSpan w:val="3"/>
          </w:tcPr>
          <w:p w14:paraId="78E6BFB4">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r>
              <w:rPr>
                <w:rFonts w:hint="eastAsia" w:ascii="仿宋_GB2312" w:hAnsi="Times New Roman" w:eastAsia="仿宋_GB2312" w:cs="Times New Roman"/>
                <w:snapToGrid/>
                <w:kern w:val="2"/>
                <w:szCs w:val="24"/>
                <w:lang w:eastAsia="zh-CN"/>
              </w:rPr>
              <w:t>定值部分权重A</w:t>
            </w:r>
          </w:p>
        </w:tc>
        <w:tc>
          <w:tcPr>
            <w:tcW w:w="1215" w:type="dxa"/>
          </w:tcPr>
          <w:p w14:paraId="7B825245">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080" w:type="dxa"/>
          </w:tcPr>
          <w:p w14:paraId="18CEBE28">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215" w:type="dxa"/>
          </w:tcPr>
          <w:p w14:paraId="323BE65E">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230" w:type="dxa"/>
          </w:tcPr>
          <w:p w14:paraId="188E9C06">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380" w:type="dxa"/>
          </w:tcPr>
          <w:p w14:paraId="129D2D96">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r>
      <w:tr w14:paraId="5812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9" w:type="dxa"/>
            <w:gridSpan w:val="3"/>
          </w:tcPr>
          <w:p w14:paraId="2780868E">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r>
              <w:rPr>
                <w:rFonts w:hint="eastAsia" w:ascii="仿宋_GB2312" w:hAnsi="Times New Roman" w:eastAsia="仿宋_GB2312" w:cs="Times New Roman"/>
                <w:snapToGrid/>
                <w:kern w:val="2"/>
                <w:szCs w:val="24"/>
                <w:lang w:eastAsia="zh-CN"/>
              </w:rPr>
              <w:t>合计</w:t>
            </w:r>
          </w:p>
        </w:tc>
        <w:tc>
          <w:tcPr>
            <w:tcW w:w="2295" w:type="dxa"/>
            <w:gridSpan w:val="2"/>
          </w:tcPr>
          <w:p w14:paraId="294DD35F">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2445" w:type="dxa"/>
            <w:gridSpan w:val="2"/>
          </w:tcPr>
          <w:p w14:paraId="6C180A2B">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c>
          <w:tcPr>
            <w:tcW w:w="1380" w:type="dxa"/>
          </w:tcPr>
          <w:p w14:paraId="493E08A8">
            <w:pPr>
              <w:widowControl w:val="0"/>
              <w:kinsoku/>
              <w:autoSpaceDE/>
              <w:autoSpaceDN/>
              <w:adjustRightInd/>
              <w:snapToGrid/>
              <w:jc w:val="both"/>
              <w:textAlignment w:val="auto"/>
              <w:rPr>
                <w:rFonts w:ascii="仿宋_GB2312" w:hAnsi="Times New Roman" w:eastAsia="仿宋_GB2312" w:cs="Times New Roman"/>
                <w:snapToGrid/>
                <w:kern w:val="2"/>
                <w:szCs w:val="24"/>
                <w:lang w:eastAsia="zh-CN"/>
              </w:rPr>
            </w:pPr>
          </w:p>
        </w:tc>
      </w:tr>
    </w:tbl>
    <w:p w14:paraId="32D08432">
      <w:pPr>
        <w:widowControl w:val="0"/>
        <w:kinsoku/>
        <w:autoSpaceDE/>
        <w:autoSpaceDN/>
        <w:adjustRightInd/>
        <w:snapToGrid/>
        <w:jc w:val="both"/>
        <w:textAlignment w:val="auto"/>
        <w:rPr>
          <w:rFonts w:ascii="Calibri" w:hAnsi="Calibri" w:eastAsia="宋体" w:cs="Calibri"/>
          <w:snapToGrid/>
          <w:color w:val="auto"/>
          <w:szCs w:val="22"/>
          <w:lang w:eastAsia="zh-CN"/>
        </w:rPr>
      </w:pPr>
    </w:p>
    <w:p w14:paraId="35E53A1C">
      <w:pPr>
        <w:spacing w:line="330" w:lineRule="auto"/>
        <w:rPr>
          <w:lang w:eastAsia="zh-CN"/>
        </w:rPr>
      </w:pPr>
    </w:p>
    <w:p w14:paraId="750ADCCA">
      <w:pPr>
        <w:spacing w:line="331" w:lineRule="auto"/>
        <w:rPr>
          <w:lang w:eastAsia="zh-CN"/>
        </w:rPr>
      </w:pPr>
    </w:p>
    <w:p w14:paraId="772746EC">
      <w:pPr>
        <w:spacing w:line="242" w:lineRule="auto"/>
        <w:rPr>
          <w:lang w:eastAsia="zh-CN"/>
        </w:rPr>
      </w:pPr>
    </w:p>
    <w:p w14:paraId="032D39DC">
      <w:pPr>
        <w:spacing w:line="243" w:lineRule="auto"/>
        <w:rPr>
          <w:lang w:eastAsia="zh-CN"/>
        </w:rPr>
      </w:pPr>
    </w:p>
    <w:p w14:paraId="2BB570EC">
      <w:pPr>
        <w:spacing w:line="243" w:lineRule="auto"/>
        <w:rPr>
          <w:lang w:eastAsia="zh-CN"/>
        </w:rPr>
      </w:pPr>
    </w:p>
    <w:p w14:paraId="2AAB1F80">
      <w:pPr>
        <w:spacing w:line="243" w:lineRule="auto"/>
        <w:rPr>
          <w:lang w:eastAsia="zh-CN"/>
        </w:rPr>
      </w:pPr>
    </w:p>
    <w:p w14:paraId="50910F81">
      <w:pPr>
        <w:kinsoku/>
        <w:autoSpaceDE/>
        <w:autoSpaceDN/>
        <w:adjustRightInd/>
        <w:snapToGrid/>
        <w:textAlignment w:val="auto"/>
        <w:rPr>
          <w:lang w:eastAsia="zh-CN"/>
        </w:rPr>
      </w:pPr>
      <w:r>
        <w:rPr>
          <w:lang w:eastAsia="zh-CN"/>
        </w:rPr>
        <w:br w:type="page"/>
      </w:r>
    </w:p>
    <w:p w14:paraId="25E5CEC0">
      <w:pPr>
        <w:pStyle w:val="18"/>
        <w:spacing w:before="179" w:line="222" w:lineRule="auto"/>
        <w:ind w:left="2550"/>
        <w:outlineLvl w:val="0"/>
        <w:rPr>
          <w:sz w:val="55"/>
          <w:szCs w:val="55"/>
          <w:lang w:eastAsia="zh-CN"/>
        </w:rPr>
      </w:pPr>
      <w:bookmarkStart w:id="787" w:name="_Toc202188954"/>
      <w:r>
        <w:rPr>
          <w:b/>
          <w:bCs/>
          <w:spacing w:val="3"/>
          <w:sz w:val="55"/>
          <w:szCs w:val="55"/>
          <w:lang w:eastAsia="zh-CN"/>
        </w:rPr>
        <w:t>第五章</w:t>
      </w:r>
      <w:r>
        <w:rPr>
          <w:spacing w:val="3"/>
          <w:sz w:val="55"/>
          <w:szCs w:val="55"/>
          <w:lang w:eastAsia="zh-CN"/>
        </w:rPr>
        <w:t xml:space="preserve">  </w:t>
      </w:r>
      <w:r>
        <w:rPr>
          <w:b/>
          <w:bCs/>
          <w:spacing w:val="3"/>
          <w:sz w:val="55"/>
          <w:szCs w:val="55"/>
          <w:lang w:eastAsia="zh-CN"/>
        </w:rPr>
        <w:t>发包人要求</w:t>
      </w:r>
      <w:bookmarkEnd w:id="787"/>
    </w:p>
    <w:p w14:paraId="282A9553">
      <w:pPr>
        <w:spacing w:line="254" w:lineRule="auto"/>
        <w:rPr>
          <w:lang w:eastAsia="zh-CN"/>
        </w:rPr>
      </w:pPr>
    </w:p>
    <w:p w14:paraId="6BDF10EE">
      <w:pPr>
        <w:spacing w:line="254" w:lineRule="auto"/>
        <w:jc w:val="center"/>
        <w:rPr>
          <w:b/>
          <w:sz w:val="28"/>
          <w:szCs w:val="28"/>
          <w:lang w:eastAsia="zh-CN"/>
        </w:rPr>
      </w:pPr>
      <w:r>
        <w:rPr>
          <w:rFonts w:hint="eastAsia"/>
          <w:b/>
          <w:sz w:val="28"/>
          <w:szCs w:val="28"/>
          <w:lang w:eastAsia="zh-CN"/>
        </w:rPr>
        <w:t>发包人要求（具体详见《可行性研究报告》及合同条款）</w:t>
      </w:r>
    </w:p>
    <w:p w14:paraId="63389E13">
      <w:pPr>
        <w:spacing w:line="246" w:lineRule="auto"/>
        <w:rPr>
          <w:lang w:eastAsia="zh-CN"/>
        </w:rPr>
      </w:pPr>
    </w:p>
    <w:p w14:paraId="6F9FEEA2">
      <w:pPr>
        <w:kinsoku/>
        <w:autoSpaceDE/>
        <w:autoSpaceDN/>
        <w:adjustRightInd/>
        <w:snapToGrid/>
        <w:textAlignment w:val="auto"/>
        <w:rPr>
          <w:rFonts w:ascii="宋体" w:hAnsi="宋体" w:eastAsia="宋体" w:cs="宋体"/>
          <w:b/>
          <w:bCs/>
          <w:spacing w:val="4"/>
          <w:sz w:val="55"/>
          <w:szCs w:val="55"/>
          <w:lang w:eastAsia="zh-CN"/>
        </w:rPr>
      </w:pPr>
      <w:r>
        <w:rPr>
          <w:b/>
          <w:bCs/>
          <w:spacing w:val="4"/>
          <w:sz w:val="55"/>
          <w:szCs w:val="55"/>
          <w:lang w:eastAsia="zh-CN"/>
        </w:rPr>
        <w:br w:type="page"/>
      </w:r>
    </w:p>
    <w:p w14:paraId="5F96C223">
      <w:pPr>
        <w:pStyle w:val="18"/>
        <w:spacing w:before="179" w:line="222" w:lineRule="auto"/>
        <w:jc w:val="center"/>
        <w:outlineLvl w:val="0"/>
        <w:rPr>
          <w:sz w:val="55"/>
          <w:szCs w:val="55"/>
          <w:lang w:eastAsia="zh-CN"/>
        </w:rPr>
      </w:pPr>
      <w:bookmarkStart w:id="788" w:name="_Toc202188955"/>
      <w:r>
        <w:rPr>
          <w:b/>
          <w:bCs/>
          <w:spacing w:val="4"/>
          <w:sz w:val="55"/>
          <w:szCs w:val="55"/>
          <w:lang w:eastAsia="zh-CN"/>
        </w:rPr>
        <w:t>第六章</w:t>
      </w:r>
      <w:r>
        <w:rPr>
          <w:spacing w:val="4"/>
          <w:sz w:val="55"/>
          <w:szCs w:val="55"/>
          <w:lang w:eastAsia="zh-CN"/>
        </w:rPr>
        <w:t xml:space="preserve">  </w:t>
      </w:r>
      <w:r>
        <w:rPr>
          <w:b/>
          <w:bCs/>
          <w:spacing w:val="4"/>
          <w:sz w:val="55"/>
          <w:szCs w:val="55"/>
          <w:lang w:eastAsia="zh-CN"/>
        </w:rPr>
        <w:t>投标文件格式</w:t>
      </w:r>
      <w:bookmarkEnd w:id="788"/>
    </w:p>
    <w:p w14:paraId="55E5EA50">
      <w:pPr>
        <w:spacing w:line="222" w:lineRule="auto"/>
        <w:rPr>
          <w:sz w:val="55"/>
          <w:szCs w:val="55"/>
          <w:lang w:eastAsia="zh-CN"/>
        </w:rPr>
        <w:sectPr>
          <w:footerReference r:id="rId12" w:type="default"/>
          <w:pgSz w:w="11907" w:h="16839"/>
          <w:pgMar w:top="1134" w:right="1134" w:bottom="1134" w:left="1134" w:header="0" w:footer="578" w:gutter="0"/>
          <w:cols w:space="720" w:num="1"/>
        </w:sectPr>
      </w:pPr>
    </w:p>
    <w:p w14:paraId="2BCC6F0C">
      <w:pPr>
        <w:spacing w:line="245" w:lineRule="auto"/>
        <w:rPr>
          <w:lang w:eastAsia="zh-CN"/>
        </w:rPr>
      </w:pPr>
    </w:p>
    <w:p w14:paraId="114E1CF3">
      <w:pPr>
        <w:spacing w:line="245" w:lineRule="auto"/>
        <w:rPr>
          <w:lang w:eastAsia="zh-CN"/>
        </w:rPr>
      </w:pPr>
    </w:p>
    <w:p w14:paraId="31CDD70A">
      <w:pPr>
        <w:spacing w:line="245" w:lineRule="auto"/>
        <w:rPr>
          <w:lang w:eastAsia="zh-CN"/>
        </w:rPr>
      </w:pPr>
    </w:p>
    <w:p w14:paraId="03282A2A">
      <w:pPr>
        <w:spacing w:line="245" w:lineRule="auto"/>
        <w:rPr>
          <w:lang w:eastAsia="zh-CN"/>
        </w:rPr>
      </w:pPr>
    </w:p>
    <w:p w14:paraId="7D0A3DF1">
      <w:pPr>
        <w:spacing w:line="245" w:lineRule="auto"/>
        <w:rPr>
          <w:lang w:eastAsia="zh-CN"/>
        </w:rPr>
      </w:pPr>
    </w:p>
    <w:p w14:paraId="6A6C6843">
      <w:pPr>
        <w:spacing w:line="246" w:lineRule="auto"/>
        <w:rPr>
          <w:lang w:eastAsia="zh-CN"/>
        </w:rPr>
      </w:pPr>
    </w:p>
    <w:p w14:paraId="37027EE4">
      <w:pPr>
        <w:spacing w:line="246" w:lineRule="auto"/>
        <w:rPr>
          <w:lang w:eastAsia="zh-CN"/>
        </w:rPr>
      </w:pPr>
    </w:p>
    <w:p w14:paraId="66F580E6">
      <w:pPr>
        <w:spacing w:line="246" w:lineRule="auto"/>
        <w:rPr>
          <w:lang w:eastAsia="zh-CN"/>
        </w:rPr>
      </w:pPr>
    </w:p>
    <w:p w14:paraId="7DB6476F">
      <w:pPr>
        <w:spacing w:line="246" w:lineRule="auto"/>
        <w:rPr>
          <w:lang w:eastAsia="zh-CN"/>
        </w:rPr>
      </w:pPr>
    </w:p>
    <w:p w14:paraId="6A73CE39">
      <w:pPr>
        <w:spacing w:line="246" w:lineRule="auto"/>
        <w:rPr>
          <w:lang w:eastAsia="zh-CN"/>
        </w:rPr>
      </w:pPr>
    </w:p>
    <w:p w14:paraId="15E2EC9D">
      <w:pPr>
        <w:spacing w:line="246" w:lineRule="auto"/>
        <w:rPr>
          <w:lang w:eastAsia="zh-CN"/>
        </w:rPr>
      </w:pPr>
    </w:p>
    <w:p w14:paraId="10854D30">
      <w:pPr>
        <w:pStyle w:val="18"/>
        <w:spacing w:before="153" w:line="223" w:lineRule="auto"/>
        <w:ind w:left="332"/>
        <w:jc w:val="center"/>
        <w:rPr>
          <w:b/>
          <w:sz w:val="36"/>
          <w:szCs w:val="36"/>
          <w:lang w:eastAsia="zh-CN"/>
        </w:rPr>
      </w:pPr>
      <w:r>
        <w:rPr>
          <w:rFonts w:hint="eastAsia"/>
          <w:b/>
          <w:sz w:val="36"/>
          <w:szCs w:val="36"/>
          <w:lang w:eastAsia="zh-CN"/>
        </w:rPr>
        <w:t>郁南县船舶制造基地配套基础设施建设项目（一期）勘察设计施工总承包</w:t>
      </w:r>
    </w:p>
    <w:p w14:paraId="58B98ECF">
      <w:pPr>
        <w:spacing w:line="252" w:lineRule="auto"/>
        <w:rPr>
          <w:lang w:eastAsia="zh-CN"/>
        </w:rPr>
      </w:pPr>
    </w:p>
    <w:p w14:paraId="477F6CEA">
      <w:pPr>
        <w:spacing w:line="252" w:lineRule="auto"/>
        <w:rPr>
          <w:lang w:eastAsia="zh-CN"/>
        </w:rPr>
      </w:pPr>
    </w:p>
    <w:p w14:paraId="2E4934E4">
      <w:pPr>
        <w:spacing w:line="252" w:lineRule="auto"/>
        <w:rPr>
          <w:lang w:eastAsia="zh-CN"/>
        </w:rPr>
      </w:pPr>
    </w:p>
    <w:p w14:paraId="18E5CB89">
      <w:pPr>
        <w:spacing w:line="253" w:lineRule="auto"/>
        <w:rPr>
          <w:lang w:eastAsia="zh-CN"/>
        </w:rPr>
      </w:pPr>
    </w:p>
    <w:p w14:paraId="37A34A0A">
      <w:pPr>
        <w:spacing w:line="253" w:lineRule="auto"/>
        <w:rPr>
          <w:lang w:eastAsia="zh-CN"/>
        </w:rPr>
      </w:pPr>
    </w:p>
    <w:p w14:paraId="5240A443">
      <w:pPr>
        <w:spacing w:line="253" w:lineRule="auto"/>
        <w:rPr>
          <w:lang w:eastAsia="zh-CN"/>
        </w:rPr>
      </w:pPr>
    </w:p>
    <w:p w14:paraId="00957412">
      <w:pPr>
        <w:spacing w:line="253" w:lineRule="auto"/>
        <w:rPr>
          <w:lang w:eastAsia="zh-CN"/>
        </w:rPr>
      </w:pPr>
    </w:p>
    <w:p w14:paraId="49C308DF">
      <w:pPr>
        <w:pStyle w:val="18"/>
        <w:spacing w:before="273" w:line="219" w:lineRule="auto"/>
        <w:jc w:val="center"/>
        <w:rPr>
          <w:sz w:val="84"/>
          <w:szCs w:val="84"/>
          <w:lang w:eastAsia="zh-CN"/>
        </w:rPr>
      </w:pPr>
      <w:r>
        <w:rPr>
          <w:b/>
          <w:bCs/>
          <w:spacing w:val="-39"/>
          <w:sz w:val="84"/>
          <w:szCs w:val="84"/>
          <w:lang w:eastAsia="zh-CN"/>
        </w:rPr>
        <w:t>投</w:t>
      </w:r>
      <w:r>
        <w:rPr>
          <w:spacing w:val="45"/>
          <w:sz w:val="84"/>
          <w:szCs w:val="84"/>
          <w:lang w:eastAsia="zh-CN"/>
        </w:rPr>
        <w:t xml:space="preserve"> </w:t>
      </w:r>
      <w:r>
        <w:rPr>
          <w:b/>
          <w:bCs/>
          <w:spacing w:val="-39"/>
          <w:sz w:val="84"/>
          <w:szCs w:val="84"/>
          <w:lang w:eastAsia="zh-CN"/>
        </w:rPr>
        <w:t>标</w:t>
      </w:r>
      <w:r>
        <w:rPr>
          <w:spacing w:val="40"/>
          <w:sz w:val="84"/>
          <w:szCs w:val="84"/>
          <w:lang w:eastAsia="zh-CN"/>
        </w:rPr>
        <w:t xml:space="preserve"> </w:t>
      </w:r>
      <w:r>
        <w:rPr>
          <w:b/>
          <w:bCs/>
          <w:spacing w:val="-39"/>
          <w:sz w:val="84"/>
          <w:szCs w:val="84"/>
          <w:lang w:eastAsia="zh-CN"/>
        </w:rPr>
        <w:t>文</w:t>
      </w:r>
      <w:r>
        <w:rPr>
          <w:spacing w:val="38"/>
          <w:sz w:val="84"/>
          <w:szCs w:val="84"/>
          <w:lang w:eastAsia="zh-CN"/>
        </w:rPr>
        <w:t xml:space="preserve"> </w:t>
      </w:r>
      <w:r>
        <w:rPr>
          <w:b/>
          <w:bCs/>
          <w:spacing w:val="-39"/>
          <w:sz w:val="84"/>
          <w:szCs w:val="84"/>
          <w:lang w:eastAsia="zh-CN"/>
        </w:rPr>
        <w:t>件</w:t>
      </w:r>
    </w:p>
    <w:p w14:paraId="2088C4CC">
      <w:pPr>
        <w:spacing w:line="247" w:lineRule="auto"/>
        <w:rPr>
          <w:lang w:eastAsia="zh-CN"/>
        </w:rPr>
      </w:pPr>
    </w:p>
    <w:p w14:paraId="2790DF8E">
      <w:pPr>
        <w:spacing w:line="247" w:lineRule="auto"/>
        <w:rPr>
          <w:lang w:eastAsia="zh-CN"/>
        </w:rPr>
      </w:pPr>
    </w:p>
    <w:p w14:paraId="5AC701DF">
      <w:pPr>
        <w:spacing w:line="247" w:lineRule="auto"/>
        <w:rPr>
          <w:lang w:eastAsia="zh-CN"/>
        </w:rPr>
      </w:pPr>
    </w:p>
    <w:p w14:paraId="7A6327DD">
      <w:pPr>
        <w:spacing w:line="247" w:lineRule="auto"/>
        <w:rPr>
          <w:lang w:eastAsia="zh-CN"/>
        </w:rPr>
      </w:pPr>
    </w:p>
    <w:p w14:paraId="5A45D55D">
      <w:pPr>
        <w:spacing w:line="248" w:lineRule="auto"/>
        <w:rPr>
          <w:lang w:eastAsia="zh-CN"/>
        </w:rPr>
      </w:pPr>
    </w:p>
    <w:p w14:paraId="3EA7B8AE">
      <w:pPr>
        <w:spacing w:line="248" w:lineRule="auto"/>
        <w:rPr>
          <w:lang w:eastAsia="zh-CN"/>
        </w:rPr>
      </w:pPr>
    </w:p>
    <w:p w14:paraId="174DFFFD">
      <w:pPr>
        <w:spacing w:line="248" w:lineRule="auto"/>
        <w:rPr>
          <w:lang w:eastAsia="zh-CN"/>
        </w:rPr>
      </w:pPr>
    </w:p>
    <w:p w14:paraId="5195C53F">
      <w:pPr>
        <w:spacing w:line="248" w:lineRule="auto"/>
        <w:rPr>
          <w:lang w:eastAsia="zh-CN"/>
        </w:rPr>
      </w:pPr>
    </w:p>
    <w:p w14:paraId="75577C7E">
      <w:pPr>
        <w:spacing w:line="248" w:lineRule="auto"/>
        <w:rPr>
          <w:lang w:eastAsia="zh-CN"/>
        </w:rPr>
      </w:pPr>
    </w:p>
    <w:p w14:paraId="124E2A83">
      <w:pPr>
        <w:spacing w:line="248" w:lineRule="auto"/>
        <w:rPr>
          <w:lang w:eastAsia="zh-CN"/>
        </w:rPr>
      </w:pPr>
    </w:p>
    <w:p w14:paraId="5F2C36A5">
      <w:pPr>
        <w:spacing w:line="248" w:lineRule="auto"/>
        <w:rPr>
          <w:lang w:eastAsia="zh-CN"/>
        </w:rPr>
      </w:pPr>
    </w:p>
    <w:p w14:paraId="62A60FD7">
      <w:pPr>
        <w:spacing w:line="248" w:lineRule="auto"/>
        <w:rPr>
          <w:lang w:eastAsia="zh-CN"/>
        </w:rPr>
      </w:pPr>
    </w:p>
    <w:p w14:paraId="7CAC20BA">
      <w:pPr>
        <w:spacing w:line="248" w:lineRule="auto"/>
        <w:rPr>
          <w:lang w:eastAsia="zh-CN"/>
        </w:rPr>
      </w:pPr>
    </w:p>
    <w:p w14:paraId="5F14FC59">
      <w:pPr>
        <w:spacing w:line="248" w:lineRule="auto"/>
        <w:rPr>
          <w:lang w:eastAsia="zh-CN"/>
        </w:rPr>
      </w:pPr>
    </w:p>
    <w:p w14:paraId="7693CCEE">
      <w:pPr>
        <w:spacing w:line="248" w:lineRule="auto"/>
        <w:rPr>
          <w:lang w:eastAsia="zh-CN"/>
        </w:rPr>
      </w:pPr>
    </w:p>
    <w:p w14:paraId="5410C14D">
      <w:pPr>
        <w:spacing w:line="248" w:lineRule="auto"/>
        <w:rPr>
          <w:lang w:eastAsia="zh-CN"/>
        </w:rPr>
      </w:pPr>
    </w:p>
    <w:p w14:paraId="6CBB6B3B">
      <w:pPr>
        <w:pStyle w:val="18"/>
        <w:spacing w:before="81" w:line="219" w:lineRule="auto"/>
        <w:ind w:left="261"/>
        <w:rPr>
          <w:sz w:val="25"/>
          <w:szCs w:val="25"/>
          <w:lang w:eastAsia="zh-CN"/>
        </w:rPr>
      </w:pPr>
      <w:r>
        <w:rPr>
          <w:b/>
          <w:bCs/>
          <w:sz w:val="25"/>
          <w:szCs w:val="25"/>
          <w:lang w:eastAsia="zh-CN"/>
        </w:rPr>
        <w:t>投标人</w:t>
      </w:r>
      <w:r>
        <w:rPr>
          <w:b/>
          <w:bCs/>
          <w:spacing w:val="-17"/>
          <w:sz w:val="25"/>
          <w:szCs w:val="25"/>
          <w:lang w:eastAsia="zh-CN"/>
        </w:rPr>
        <w:t>：</w:t>
      </w:r>
      <w:r>
        <w:rPr>
          <w:sz w:val="25"/>
          <w:szCs w:val="25"/>
          <w:u w:val="single"/>
          <w:lang w:eastAsia="zh-CN"/>
        </w:rPr>
        <w:t xml:space="preserve">                      </w:t>
      </w:r>
      <w:r>
        <w:rPr>
          <w:b/>
          <w:bCs/>
          <w:spacing w:val="-17"/>
          <w:sz w:val="25"/>
          <w:szCs w:val="25"/>
          <w:lang w:eastAsia="zh-CN"/>
        </w:rPr>
        <w:t>（</w:t>
      </w:r>
      <w:r>
        <w:rPr>
          <w:b/>
          <w:bCs/>
          <w:sz w:val="25"/>
          <w:szCs w:val="25"/>
          <w:lang w:eastAsia="zh-CN"/>
        </w:rPr>
        <w:t>盖单位章）</w:t>
      </w:r>
    </w:p>
    <w:p w14:paraId="0792EC28">
      <w:pPr>
        <w:spacing w:line="244" w:lineRule="auto"/>
        <w:rPr>
          <w:lang w:eastAsia="zh-CN"/>
        </w:rPr>
      </w:pPr>
    </w:p>
    <w:p w14:paraId="591669EB">
      <w:pPr>
        <w:pStyle w:val="18"/>
        <w:spacing w:before="82" w:line="219" w:lineRule="auto"/>
        <w:ind w:left="259"/>
        <w:rPr>
          <w:sz w:val="25"/>
          <w:szCs w:val="25"/>
          <w:lang w:eastAsia="zh-CN"/>
        </w:rPr>
      </w:pPr>
      <w:r>
        <w:rPr>
          <w:b/>
          <w:bCs/>
          <w:spacing w:val="-1"/>
          <w:sz w:val="25"/>
          <w:szCs w:val="25"/>
          <w:lang w:eastAsia="zh-CN"/>
        </w:rPr>
        <w:t>法定代表人或其授权代理人</w:t>
      </w:r>
      <w:r>
        <w:rPr>
          <w:b/>
          <w:bCs/>
          <w:spacing w:val="-15"/>
          <w:sz w:val="25"/>
          <w:szCs w:val="25"/>
          <w:lang w:eastAsia="zh-CN"/>
        </w:rPr>
        <w:t>：</w:t>
      </w:r>
      <w:r>
        <w:rPr>
          <w:sz w:val="25"/>
          <w:szCs w:val="25"/>
          <w:u w:val="single"/>
          <w:lang w:eastAsia="zh-CN"/>
        </w:rPr>
        <w:t xml:space="preserve">                      </w:t>
      </w:r>
      <w:r>
        <w:rPr>
          <w:b/>
          <w:bCs/>
          <w:spacing w:val="-15"/>
          <w:sz w:val="25"/>
          <w:szCs w:val="25"/>
          <w:lang w:eastAsia="zh-CN"/>
        </w:rPr>
        <w:t>（</w:t>
      </w:r>
      <w:r>
        <w:rPr>
          <w:b/>
          <w:bCs/>
          <w:spacing w:val="-1"/>
          <w:sz w:val="25"/>
          <w:szCs w:val="25"/>
          <w:lang w:eastAsia="zh-CN"/>
        </w:rPr>
        <w:t>签名或盖章）</w:t>
      </w:r>
    </w:p>
    <w:p w14:paraId="2919C5EA">
      <w:pPr>
        <w:spacing w:line="245" w:lineRule="auto"/>
        <w:rPr>
          <w:lang w:eastAsia="zh-CN"/>
        </w:rPr>
      </w:pPr>
    </w:p>
    <w:p w14:paraId="6A97A487">
      <w:pPr>
        <w:pStyle w:val="18"/>
        <w:spacing w:before="82" w:line="219" w:lineRule="auto"/>
        <w:ind w:left="301"/>
        <w:rPr>
          <w:sz w:val="25"/>
          <w:szCs w:val="25"/>
          <w:lang w:eastAsia="zh-CN"/>
        </w:rPr>
      </w:pPr>
      <w:r>
        <w:rPr>
          <w:b/>
          <w:bCs/>
          <w:spacing w:val="-18"/>
          <w:sz w:val="25"/>
          <w:szCs w:val="25"/>
          <w:lang w:eastAsia="zh-CN"/>
        </w:rPr>
        <w:t>日</w:t>
      </w:r>
      <w:r>
        <w:rPr>
          <w:spacing w:val="4"/>
          <w:sz w:val="25"/>
          <w:szCs w:val="25"/>
          <w:lang w:eastAsia="zh-CN"/>
        </w:rPr>
        <w:t xml:space="preserve">   </w:t>
      </w:r>
      <w:r>
        <w:rPr>
          <w:b/>
          <w:bCs/>
          <w:spacing w:val="-18"/>
          <w:sz w:val="25"/>
          <w:szCs w:val="25"/>
          <w:lang w:eastAsia="zh-CN"/>
        </w:rPr>
        <w:t>期：</w:t>
      </w:r>
      <w:r>
        <w:rPr>
          <w:sz w:val="25"/>
          <w:szCs w:val="25"/>
          <w:u w:val="single"/>
          <w:lang w:eastAsia="zh-CN"/>
        </w:rPr>
        <w:t xml:space="preserve">       </w:t>
      </w:r>
      <w:r>
        <w:rPr>
          <w:spacing w:val="-113"/>
          <w:sz w:val="25"/>
          <w:szCs w:val="25"/>
          <w:lang w:eastAsia="zh-CN"/>
        </w:rPr>
        <w:t xml:space="preserve"> </w:t>
      </w:r>
      <w:r>
        <w:rPr>
          <w:b/>
          <w:bCs/>
          <w:spacing w:val="-18"/>
          <w:sz w:val="25"/>
          <w:szCs w:val="25"/>
          <w:lang w:eastAsia="zh-CN"/>
        </w:rPr>
        <w:t>年</w:t>
      </w:r>
      <w:r>
        <w:rPr>
          <w:spacing w:val="-123"/>
          <w:sz w:val="25"/>
          <w:szCs w:val="25"/>
          <w:lang w:eastAsia="zh-CN"/>
        </w:rPr>
        <w:t xml:space="preserve"> </w:t>
      </w:r>
      <w:r>
        <w:rPr>
          <w:spacing w:val="24"/>
          <w:sz w:val="25"/>
          <w:szCs w:val="25"/>
          <w:u w:val="single"/>
          <w:lang w:eastAsia="zh-CN"/>
        </w:rPr>
        <w:t xml:space="preserve">     </w:t>
      </w:r>
      <w:r>
        <w:rPr>
          <w:spacing w:val="-105"/>
          <w:sz w:val="25"/>
          <w:szCs w:val="25"/>
          <w:lang w:eastAsia="zh-CN"/>
        </w:rPr>
        <w:t xml:space="preserve"> </w:t>
      </w:r>
      <w:r>
        <w:rPr>
          <w:b/>
          <w:bCs/>
          <w:spacing w:val="-18"/>
          <w:sz w:val="25"/>
          <w:szCs w:val="25"/>
          <w:lang w:eastAsia="zh-CN"/>
        </w:rPr>
        <w:t>月</w:t>
      </w:r>
      <w:r>
        <w:rPr>
          <w:spacing w:val="-124"/>
          <w:sz w:val="25"/>
          <w:szCs w:val="25"/>
          <w:lang w:eastAsia="zh-CN"/>
        </w:rPr>
        <w:t xml:space="preserve"> </w:t>
      </w:r>
      <w:r>
        <w:rPr>
          <w:spacing w:val="24"/>
          <w:sz w:val="25"/>
          <w:szCs w:val="25"/>
          <w:u w:val="single"/>
          <w:lang w:eastAsia="zh-CN"/>
        </w:rPr>
        <w:t xml:space="preserve">     </w:t>
      </w:r>
      <w:r>
        <w:rPr>
          <w:spacing w:val="-68"/>
          <w:sz w:val="25"/>
          <w:szCs w:val="25"/>
          <w:lang w:eastAsia="zh-CN"/>
        </w:rPr>
        <w:t xml:space="preserve"> </w:t>
      </w:r>
      <w:r>
        <w:rPr>
          <w:b/>
          <w:bCs/>
          <w:spacing w:val="-18"/>
          <w:sz w:val="25"/>
          <w:szCs w:val="25"/>
          <w:lang w:eastAsia="zh-CN"/>
        </w:rPr>
        <w:t>日</w:t>
      </w:r>
    </w:p>
    <w:p w14:paraId="50608BE7">
      <w:pPr>
        <w:spacing w:line="219" w:lineRule="auto"/>
        <w:rPr>
          <w:sz w:val="25"/>
          <w:szCs w:val="25"/>
          <w:lang w:eastAsia="zh-CN"/>
        </w:rPr>
        <w:sectPr>
          <w:footerReference r:id="rId13" w:type="default"/>
          <w:pgSz w:w="11907" w:h="16839"/>
          <w:pgMar w:top="1134" w:right="1134" w:bottom="1134" w:left="1134" w:header="0" w:footer="577" w:gutter="0"/>
          <w:cols w:space="720" w:num="1"/>
        </w:sectPr>
      </w:pPr>
    </w:p>
    <w:sdt>
      <w:sdtPr>
        <w:rPr>
          <w:sz w:val="31"/>
          <w:szCs w:val="31"/>
        </w:rPr>
        <w:id w:val="-798840348"/>
        <w:docPartObj>
          <w:docPartGallery w:val="Table of Contents"/>
          <w:docPartUnique/>
        </w:docPartObj>
      </w:sdtPr>
      <w:sdtEndPr>
        <w:rPr>
          <w:sz w:val="24"/>
          <w:szCs w:val="24"/>
        </w:rPr>
      </w:sdtEndPr>
      <w:sdtContent>
        <w:p w14:paraId="2902B68A">
          <w:pPr>
            <w:pStyle w:val="18"/>
            <w:spacing w:before="100" w:line="224" w:lineRule="auto"/>
            <w:ind w:left="3833"/>
            <w:rPr>
              <w:sz w:val="31"/>
              <w:szCs w:val="31"/>
              <w:lang w:eastAsia="zh-CN"/>
            </w:rPr>
          </w:pPr>
          <w:r>
            <w:rPr>
              <w:b/>
              <w:bCs/>
              <w:spacing w:val="-2"/>
              <w:sz w:val="31"/>
              <w:szCs w:val="31"/>
              <w:lang w:eastAsia="zh-CN"/>
            </w:rPr>
            <w:t>目录（供参考）</w:t>
          </w:r>
        </w:p>
        <w:p w14:paraId="566E3479">
          <w:pPr>
            <w:pStyle w:val="18"/>
            <w:spacing w:before="283" w:line="219" w:lineRule="auto"/>
            <w:ind w:left="295"/>
            <w:rPr>
              <w:sz w:val="24"/>
              <w:szCs w:val="24"/>
              <w:lang w:eastAsia="zh-CN"/>
            </w:rPr>
          </w:pPr>
          <w:r>
            <w:rPr>
              <w:b/>
              <w:bCs/>
              <w:spacing w:val="-3"/>
              <w:sz w:val="24"/>
              <w:szCs w:val="24"/>
              <w:lang w:eastAsia="zh-CN"/>
            </w:rPr>
            <w:t>一</w:t>
          </w:r>
          <w:r>
            <w:rPr>
              <w:spacing w:val="-3"/>
              <w:sz w:val="24"/>
              <w:szCs w:val="24"/>
              <w:lang w:eastAsia="zh-CN"/>
            </w:rPr>
            <w:t xml:space="preserve"> </w:t>
          </w:r>
          <w:r>
            <w:rPr>
              <w:b/>
              <w:bCs/>
              <w:spacing w:val="-3"/>
              <w:sz w:val="24"/>
              <w:szCs w:val="24"/>
              <w:lang w:eastAsia="zh-CN"/>
            </w:rPr>
            <w:t>、投标函和投标函附录</w:t>
          </w:r>
        </w:p>
        <w:p w14:paraId="1ADB4968">
          <w:pPr>
            <w:pStyle w:val="18"/>
            <w:spacing w:before="181" w:line="219" w:lineRule="auto"/>
            <w:ind w:left="295"/>
            <w:rPr>
              <w:sz w:val="24"/>
              <w:szCs w:val="24"/>
              <w:lang w:eastAsia="zh-CN"/>
            </w:rPr>
          </w:pPr>
          <w:r>
            <w:rPr>
              <w:b/>
              <w:bCs/>
              <w:spacing w:val="-3"/>
              <w:sz w:val="24"/>
              <w:szCs w:val="24"/>
              <w:lang w:eastAsia="zh-CN"/>
            </w:rPr>
            <w:t>二</w:t>
          </w:r>
          <w:r>
            <w:rPr>
              <w:spacing w:val="-3"/>
              <w:sz w:val="24"/>
              <w:szCs w:val="24"/>
              <w:lang w:eastAsia="zh-CN"/>
            </w:rPr>
            <w:t xml:space="preserve"> </w:t>
          </w:r>
          <w:r>
            <w:rPr>
              <w:b/>
              <w:bCs/>
              <w:spacing w:val="-3"/>
              <w:sz w:val="24"/>
              <w:szCs w:val="24"/>
              <w:lang w:eastAsia="zh-CN"/>
            </w:rPr>
            <w:t>、法定代表人证明书、法定代表人授权书</w:t>
          </w:r>
        </w:p>
        <w:p w14:paraId="543ED514">
          <w:pPr>
            <w:pStyle w:val="18"/>
            <w:spacing w:before="184" w:line="219" w:lineRule="auto"/>
            <w:ind w:left="291"/>
            <w:rPr>
              <w:sz w:val="24"/>
              <w:szCs w:val="24"/>
              <w:lang w:eastAsia="zh-CN"/>
            </w:rPr>
          </w:pPr>
          <w:r>
            <w:rPr>
              <w:b/>
              <w:bCs/>
              <w:spacing w:val="-4"/>
              <w:sz w:val="24"/>
              <w:szCs w:val="24"/>
              <w:lang w:eastAsia="zh-CN"/>
            </w:rPr>
            <w:t>三、资格审查文件</w:t>
          </w:r>
        </w:p>
      </w:sdtContent>
    </w:sdt>
    <w:p w14:paraId="61410778">
      <w:pPr>
        <w:pStyle w:val="18"/>
        <w:spacing w:before="177" w:line="227" w:lineRule="auto"/>
        <w:ind w:left="299"/>
        <w:rPr>
          <w:lang w:eastAsia="zh-CN"/>
        </w:rPr>
      </w:pPr>
      <w:r>
        <w:rPr>
          <w:b/>
          <w:bCs/>
          <w:spacing w:val="5"/>
          <w:lang w:eastAsia="zh-CN"/>
        </w:rPr>
        <w:t>（一）投标人基本情况表</w:t>
      </w:r>
    </w:p>
    <w:p w14:paraId="5BDB9124">
      <w:pPr>
        <w:pStyle w:val="18"/>
        <w:spacing w:before="155" w:line="227" w:lineRule="auto"/>
        <w:ind w:left="299"/>
        <w:rPr>
          <w:lang w:eastAsia="zh-CN"/>
        </w:rPr>
      </w:pPr>
      <w:r>
        <w:rPr>
          <w:b/>
          <w:bCs/>
          <w:spacing w:val="5"/>
          <w:lang w:eastAsia="zh-CN"/>
        </w:rPr>
        <w:t>（1）企业营业执照或事业单位证书</w:t>
      </w:r>
    </w:p>
    <w:p w14:paraId="2E9CE706">
      <w:pPr>
        <w:pStyle w:val="18"/>
        <w:spacing w:before="155" w:line="227" w:lineRule="auto"/>
        <w:ind w:left="299"/>
        <w:rPr>
          <w:lang w:eastAsia="zh-CN"/>
        </w:rPr>
      </w:pPr>
      <w:r>
        <w:rPr>
          <w:b/>
          <w:bCs/>
          <w:spacing w:val="4"/>
          <w:lang w:eastAsia="zh-CN"/>
        </w:rPr>
        <w:t>（2）企业资质证书</w:t>
      </w:r>
    </w:p>
    <w:p w14:paraId="5D19D912">
      <w:pPr>
        <w:pStyle w:val="18"/>
        <w:spacing w:before="155" w:line="228" w:lineRule="auto"/>
        <w:ind w:left="299"/>
        <w:rPr>
          <w:lang w:eastAsia="zh-CN"/>
        </w:rPr>
      </w:pPr>
      <w:r>
        <w:rPr>
          <w:b/>
          <w:bCs/>
          <w:spacing w:val="5"/>
          <w:lang w:eastAsia="zh-CN"/>
        </w:rPr>
        <w:t>（3）建筑施工企业安全生产许可证</w:t>
      </w:r>
    </w:p>
    <w:p w14:paraId="11145C5B">
      <w:pPr>
        <w:pStyle w:val="18"/>
        <w:spacing w:before="154" w:line="227" w:lineRule="auto"/>
        <w:ind w:left="299"/>
        <w:rPr>
          <w:lang w:eastAsia="zh-CN"/>
        </w:rPr>
      </w:pPr>
      <w:r>
        <w:rPr>
          <w:b/>
          <w:bCs/>
          <w:spacing w:val="6"/>
          <w:lang w:eastAsia="zh-CN"/>
        </w:rPr>
        <w:t>（二）联合体共同投标协议书（如有）</w:t>
      </w:r>
    </w:p>
    <w:p w14:paraId="3F9BDEAF">
      <w:pPr>
        <w:pStyle w:val="18"/>
        <w:spacing w:before="155" w:line="227" w:lineRule="auto"/>
        <w:ind w:left="299"/>
        <w:rPr>
          <w:lang w:eastAsia="zh-CN"/>
        </w:rPr>
      </w:pPr>
      <w:r>
        <w:rPr>
          <w:b/>
          <w:bCs/>
          <w:spacing w:val="6"/>
          <w:lang w:eastAsia="zh-CN"/>
        </w:rPr>
        <w:t>（三）拟投入本工程项目班子人员简介</w:t>
      </w:r>
    </w:p>
    <w:p w14:paraId="60383160">
      <w:pPr>
        <w:pStyle w:val="18"/>
        <w:spacing w:before="158" w:line="227" w:lineRule="auto"/>
        <w:ind w:left="299"/>
        <w:rPr>
          <w:lang w:eastAsia="zh-CN"/>
        </w:rPr>
      </w:pPr>
      <w:r>
        <w:rPr>
          <w:b/>
          <w:bCs/>
          <w:spacing w:val="6"/>
          <w:lang w:eastAsia="zh-CN"/>
        </w:rPr>
        <w:t>（1）拟投入本项目的主要技术及管理人员资历表；</w:t>
      </w:r>
    </w:p>
    <w:p w14:paraId="57FEFE14">
      <w:pPr>
        <w:pStyle w:val="18"/>
        <w:spacing w:before="154" w:line="303" w:lineRule="auto"/>
        <w:ind w:left="9" w:right="116" w:firstLine="290"/>
        <w:rPr>
          <w:lang w:eastAsia="zh-CN"/>
        </w:rPr>
      </w:pPr>
      <w:r>
        <w:rPr>
          <w:b/>
          <w:bCs/>
          <w:spacing w:val="5"/>
          <w:lang w:eastAsia="zh-CN"/>
        </w:rPr>
        <w:t>（2）项目经理相关证书扫描件及投标截止时间前</w:t>
      </w:r>
      <w:r>
        <w:rPr>
          <w:spacing w:val="-29"/>
          <w:lang w:eastAsia="zh-CN"/>
        </w:rPr>
        <w:t xml:space="preserve"> </w:t>
      </w:r>
      <w:r>
        <w:rPr>
          <w:b/>
          <w:bCs/>
          <w:spacing w:val="5"/>
          <w:lang w:eastAsia="zh-CN"/>
        </w:rPr>
        <w:t>3</w:t>
      </w:r>
      <w:r>
        <w:rPr>
          <w:spacing w:val="-34"/>
          <w:lang w:eastAsia="zh-CN"/>
        </w:rPr>
        <w:t xml:space="preserve"> </w:t>
      </w:r>
      <w:r>
        <w:rPr>
          <w:b/>
          <w:bCs/>
          <w:spacing w:val="5"/>
          <w:lang w:eastAsia="zh-CN"/>
        </w:rPr>
        <w:t>个月（</w:t>
      </w:r>
      <w:r>
        <w:rPr>
          <w:rFonts w:hint="eastAsia"/>
          <w:b/>
          <w:bCs/>
          <w:spacing w:val="5"/>
          <w:lang w:eastAsia="zh-CN"/>
        </w:rPr>
        <w:t>2025年0</w:t>
      </w:r>
      <w:r>
        <w:rPr>
          <w:b/>
          <w:bCs/>
          <w:spacing w:val="5"/>
          <w:lang w:eastAsia="zh-CN"/>
        </w:rPr>
        <w:t>4</w:t>
      </w:r>
      <w:r>
        <w:rPr>
          <w:rFonts w:hint="eastAsia"/>
          <w:b/>
          <w:bCs/>
          <w:spacing w:val="5"/>
          <w:lang w:eastAsia="zh-CN"/>
        </w:rPr>
        <w:t>月至2025年0</w:t>
      </w:r>
      <w:r>
        <w:rPr>
          <w:b/>
          <w:bCs/>
          <w:spacing w:val="5"/>
          <w:lang w:eastAsia="zh-CN"/>
        </w:rPr>
        <w:t>6</w:t>
      </w:r>
      <w:r>
        <w:rPr>
          <w:rFonts w:hint="eastAsia"/>
          <w:b/>
          <w:bCs/>
          <w:spacing w:val="5"/>
          <w:lang w:eastAsia="zh-CN"/>
        </w:rPr>
        <w:t>月</w:t>
      </w:r>
      <w:r>
        <w:rPr>
          <w:b/>
          <w:bCs/>
          <w:spacing w:val="5"/>
          <w:lang w:eastAsia="zh-CN"/>
        </w:rPr>
        <w:t>）有效社保证明</w:t>
      </w:r>
      <w:r>
        <w:rPr>
          <w:b/>
          <w:bCs/>
          <w:spacing w:val="1"/>
          <w:lang w:eastAsia="zh-CN"/>
        </w:rPr>
        <w:t>材料；</w:t>
      </w:r>
    </w:p>
    <w:p w14:paraId="171DC84F">
      <w:pPr>
        <w:pStyle w:val="18"/>
        <w:spacing w:before="154" w:line="303" w:lineRule="auto"/>
        <w:ind w:left="28" w:right="101" w:firstLine="271"/>
        <w:rPr>
          <w:lang w:eastAsia="zh-CN"/>
        </w:rPr>
      </w:pPr>
      <w:r>
        <w:rPr>
          <w:b/>
          <w:bCs/>
          <w:spacing w:val="6"/>
          <w:lang w:eastAsia="zh-CN"/>
        </w:rPr>
        <w:t>（3）勘察负责人相关证书扫描件及投标截止时间</w:t>
      </w:r>
      <w:r>
        <w:rPr>
          <w:b/>
          <w:bCs/>
          <w:spacing w:val="5"/>
          <w:lang w:eastAsia="zh-CN"/>
        </w:rPr>
        <w:t>前</w:t>
      </w:r>
      <w:r>
        <w:rPr>
          <w:spacing w:val="-35"/>
          <w:lang w:eastAsia="zh-CN"/>
        </w:rPr>
        <w:t xml:space="preserve"> </w:t>
      </w:r>
      <w:r>
        <w:rPr>
          <w:b/>
          <w:bCs/>
          <w:spacing w:val="5"/>
          <w:lang w:eastAsia="zh-CN"/>
        </w:rPr>
        <w:t>3</w:t>
      </w:r>
      <w:r>
        <w:rPr>
          <w:spacing w:val="-36"/>
          <w:lang w:eastAsia="zh-CN"/>
        </w:rPr>
        <w:t xml:space="preserve"> </w:t>
      </w:r>
      <w:r>
        <w:rPr>
          <w:b/>
          <w:bCs/>
          <w:spacing w:val="5"/>
          <w:lang w:eastAsia="zh-CN"/>
        </w:rPr>
        <w:t>个月（</w:t>
      </w:r>
      <w:r>
        <w:rPr>
          <w:rFonts w:hint="eastAsia"/>
          <w:b/>
          <w:bCs/>
          <w:spacing w:val="5"/>
          <w:lang w:eastAsia="zh-CN"/>
        </w:rPr>
        <w:t>2025年0</w:t>
      </w:r>
      <w:r>
        <w:rPr>
          <w:b/>
          <w:bCs/>
          <w:spacing w:val="5"/>
          <w:lang w:eastAsia="zh-CN"/>
        </w:rPr>
        <w:t>4</w:t>
      </w:r>
      <w:r>
        <w:rPr>
          <w:rFonts w:hint="eastAsia"/>
          <w:b/>
          <w:bCs/>
          <w:spacing w:val="5"/>
          <w:lang w:eastAsia="zh-CN"/>
        </w:rPr>
        <w:t>月至2025年0</w:t>
      </w:r>
      <w:r>
        <w:rPr>
          <w:b/>
          <w:bCs/>
          <w:spacing w:val="5"/>
          <w:lang w:eastAsia="zh-CN"/>
        </w:rPr>
        <w:t>6</w:t>
      </w:r>
      <w:r>
        <w:rPr>
          <w:rFonts w:hint="eastAsia"/>
          <w:b/>
          <w:bCs/>
          <w:spacing w:val="5"/>
          <w:lang w:eastAsia="zh-CN"/>
        </w:rPr>
        <w:t>月</w:t>
      </w:r>
      <w:r>
        <w:rPr>
          <w:b/>
          <w:bCs/>
          <w:spacing w:val="5"/>
          <w:lang w:eastAsia="zh-CN"/>
        </w:rPr>
        <w:t>）有效社保证</w:t>
      </w:r>
      <w:r>
        <w:rPr>
          <w:b/>
          <w:bCs/>
          <w:spacing w:val="-2"/>
          <w:lang w:eastAsia="zh-CN"/>
        </w:rPr>
        <w:t>明材料；</w:t>
      </w:r>
    </w:p>
    <w:p w14:paraId="397DB506">
      <w:pPr>
        <w:pStyle w:val="18"/>
        <w:spacing w:before="154" w:line="304" w:lineRule="auto"/>
        <w:ind w:left="28" w:right="101" w:firstLine="271"/>
        <w:rPr>
          <w:b/>
          <w:bCs/>
          <w:spacing w:val="-2"/>
          <w:lang w:eastAsia="zh-CN"/>
        </w:rPr>
      </w:pPr>
      <w:r>
        <w:rPr>
          <w:b/>
          <w:bCs/>
          <w:spacing w:val="6"/>
          <w:lang w:eastAsia="zh-CN"/>
        </w:rPr>
        <w:t>（4）设计负责人相关证书扫描件及投标截止时间</w:t>
      </w:r>
      <w:r>
        <w:rPr>
          <w:b/>
          <w:bCs/>
          <w:spacing w:val="5"/>
          <w:lang w:eastAsia="zh-CN"/>
        </w:rPr>
        <w:t>前</w:t>
      </w:r>
      <w:r>
        <w:rPr>
          <w:spacing w:val="-35"/>
          <w:lang w:eastAsia="zh-CN"/>
        </w:rPr>
        <w:t xml:space="preserve"> </w:t>
      </w:r>
      <w:r>
        <w:rPr>
          <w:b/>
          <w:bCs/>
          <w:spacing w:val="5"/>
          <w:lang w:eastAsia="zh-CN"/>
        </w:rPr>
        <w:t>3</w:t>
      </w:r>
      <w:r>
        <w:rPr>
          <w:spacing w:val="-36"/>
          <w:lang w:eastAsia="zh-CN"/>
        </w:rPr>
        <w:t xml:space="preserve"> </w:t>
      </w:r>
      <w:r>
        <w:rPr>
          <w:b/>
          <w:bCs/>
          <w:spacing w:val="5"/>
          <w:lang w:eastAsia="zh-CN"/>
        </w:rPr>
        <w:t>个月（2025年04月至</w:t>
      </w:r>
      <w:r>
        <w:rPr>
          <w:spacing w:val="-31"/>
          <w:lang w:eastAsia="zh-CN"/>
        </w:rPr>
        <w:t xml:space="preserve"> </w:t>
      </w:r>
      <w:r>
        <w:rPr>
          <w:b/>
          <w:bCs/>
          <w:spacing w:val="5"/>
          <w:lang w:eastAsia="zh-CN"/>
        </w:rPr>
        <w:t>2025年06月）有效社保证</w:t>
      </w:r>
      <w:r>
        <w:rPr>
          <w:b/>
          <w:bCs/>
          <w:spacing w:val="-2"/>
          <w:lang w:eastAsia="zh-CN"/>
        </w:rPr>
        <w:t>明材料；</w:t>
      </w:r>
    </w:p>
    <w:p w14:paraId="16D08F91">
      <w:pPr>
        <w:pStyle w:val="18"/>
        <w:spacing w:before="154" w:line="304" w:lineRule="auto"/>
        <w:ind w:left="28" w:right="101" w:firstLine="271"/>
        <w:rPr>
          <w:lang w:eastAsia="zh-CN"/>
        </w:rPr>
      </w:pPr>
      <w:r>
        <w:rPr>
          <w:b/>
          <w:bCs/>
          <w:spacing w:val="-2"/>
          <w:lang w:eastAsia="zh-CN"/>
        </w:rPr>
        <w:t>（</w:t>
      </w:r>
      <w:r>
        <w:rPr>
          <w:rFonts w:hint="eastAsia"/>
          <w:b/>
          <w:bCs/>
          <w:spacing w:val="-2"/>
          <w:lang w:eastAsia="zh-CN"/>
        </w:rPr>
        <w:t>5</w:t>
      </w:r>
      <w:r>
        <w:rPr>
          <w:b/>
          <w:bCs/>
          <w:spacing w:val="-2"/>
          <w:lang w:eastAsia="zh-CN"/>
        </w:rPr>
        <w:t>）项目副经理相关证书扫描件及投标截止时间前</w:t>
      </w:r>
      <w:r>
        <w:rPr>
          <w:rFonts w:hint="eastAsia"/>
          <w:b/>
          <w:bCs/>
          <w:spacing w:val="-2"/>
          <w:lang w:eastAsia="zh-CN"/>
        </w:rPr>
        <w:t>3个月</w:t>
      </w:r>
      <w:r>
        <w:rPr>
          <w:b/>
          <w:bCs/>
          <w:spacing w:val="5"/>
          <w:lang w:eastAsia="zh-CN"/>
        </w:rPr>
        <w:t>（2025年04月至</w:t>
      </w:r>
      <w:r>
        <w:rPr>
          <w:spacing w:val="-31"/>
          <w:lang w:eastAsia="zh-CN"/>
        </w:rPr>
        <w:t xml:space="preserve"> </w:t>
      </w:r>
      <w:r>
        <w:rPr>
          <w:b/>
          <w:bCs/>
          <w:spacing w:val="5"/>
          <w:lang w:eastAsia="zh-CN"/>
        </w:rPr>
        <w:t>2025年06月）有效社保证</w:t>
      </w:r>
      <w:r>
        <w:rPr>
          <w:b/>
          <w:bCs/>
          <w:spacing w:val="-2"/>
          <w:lang w:eastAsia="zh-CN"/>
        </w:rPr>
        <w:t>明材料；</w:t>
      </w:r>
    </w:p>
    <w:p w14:paraId="10575FAB">
      <w:pPr>
        <w:pStyle w:val="18"/>
        <w:spacing w:before="155" w:line="228" w:lineRule="auto"/>
        <w:ind w:left="299"/>
        <w:rPr>
          <w:lang w:eastAsia="zh-CN"/>
        </w:rPr>
      </w:pPr>
      <w:r>
        <w:rPr>
          <w:b/>
          <w:bCs/>
          <w:spacing w:val="4"/>
          <w:lang w:eastAsia="zh-CN"/>
        </w:rPr>
        <w:t>（四）投标人声明</w:t>
      </w:r>
    </w:p>
    <w:p w14:paraId="17C7C42F">
      <w:pPr>
        <w:pStyle w:val="18"/>
        <w:spacing w:before="155" w:line="227" w:lineRule="auto"/>
        <w:ind w:left="299"/>
        <w:rPr>
          <w:lang w:eastAsia="zh-CN"/>
        </w:rPr>
      </w:pPr>
      <w:r>
        <w:rPr>
          <w:b/>
          <w:bCs/>
          <w:spacing w:val="4"/>
          <w:lang w:eastAsia="zh-CN"/>
        </w:rPr>
        <w:t>（五）投标承诺书</w:t>
      </w:r>
    </w:p>
    <w:p w14:paraId="58FA05D9">
      <w:pPr>
        <w:pStyle w:val="18"/>
        <w:spacing w:before="155" w:line="300" w:lineRule="auto"/>
        <w:ind w:left="19" w:firstLine="280"/>
        <w:rPr>
          <w:lang w:eastAsia="zh-CN"/>
        </w:rPr>
      </w:pPr>
      <w:r>
        <w:rPr>
          <w:b/>
          <w:bCs/>
          <w:spacing w:val="19"/>
          <w:lang w:eastAsia="zh-CN"/>
        </w:rPr>
        <w:t>（六）投标人（或联合体各成员）</w:t>
      </w:r>
      <w:r>
        <w:rPr>
          <w:spacing w:val="-52"/>
          <w:lang w:eastAsia="zh-CN"/>
        </w:rPr>
        <w:t xml:space="preserve"> </w:t>
      </w:r>
      <w:r>
        <w:rPr>
          <w:b/>
          <w:bCs/>
          <w:spacing w:val="19"/>
          <w:lang w:eastAsia="zh-CN"/>
        </w:rPr>
        <w:t>没有被列入</w:t>
      </w:r>
      <w:r>
        <w:rPr>
          <w:b/>
          <w:bCs/>
          <w:spacing w:val="18"/>
          <w:lang w:eastAsia="zh-CN"/>
        </w:rPr>
        <w:t>失信被执行人黑名单，须提供在“中国执行信息公开网”</w:t>
      </w:r>
      <w:r>
        <w:rPr>
          <w:b/>
          <w:bCs/>
          <w:spacing w:val="8"/>
          <w:lang w:eastAsia="zh-CN"/>
        </w:rPr>
        <w:t>（</w:t>
      </w:r>
      <w:r>
        <w:fldChar w:fldCharType="begin"/>
      </w:r>
      <w:r>
        <w:instrText xml:space="preserve"> HYPERLINK "http://zxgk.court.gov.cn/shixin/" </w:instrText>
      </w:r>
      <w:r>
        <w:fldChar w:fldCharType="separate"/>
      </w:r>
      <w:r>
        <w:rPr>
          <w:b/>
          <w:bCs/>
          <w:lang w:eastAsia="zh-CN"/>
        </w:rPr>
        <w:t>http</w:t>
      </w:r>
      <w:r>
        <w:rPr>
          <w:b/>
          <w:bCs/>
          <w:spacing w:val="8"/>
          <w:lang w:eastAsia="zh-CN"/>
        </w:rPr>
        <w:t>://</w:t>
      </w:r>
      <w:r>
        <w:rPr>
          <w:b/>
          <w:bCs/>
          <w:lang w:eastAsia="zh-CN"/>
        </w:rPr>
        <w:t>zxgk</w:t>
      </w:r>
      <w:r>
        <w:rPr>
          <w:b/>
          <w:bCs/>
          <w:spacing w:val="8"/>
          <w:lang w:eastAsia="zh-CN"/>
        </w:rPr>
        <w:t>.</w:t>
      </w:r>
      <w:r>
        <w:rPr>
          <w:b/>
          <w:bCs/>
          <w:lang w:eastAsia="zh-CN"/>
        </w:rPr>
        <w:t>court</w:t>
      </w:r>
      <w:r>
        <w:rPr>
          <w:b/>
          <w:bCs/>
          <w:spacing w:val="8"/>
          <w:lang w:eastAsia="zh-CN"/>
        </w:rPr>
        <w:t>.</w:t>
      </w:r>
      <w:r>
        <w:rPr>
          <w:b/>
          <w:bCs/>
          <w:lang w:eastAsia="zh-CN"/>
        </w:rPr>
        <w:t>gov</w:t>
      </w:r>
      <w:r>
        <w:rPr>
          <w:b/>
          <w:bCs/>
          <w:spacing w:val="8"/>
          <w:lang w:eastAsia="zh-CN"/>
        </w:rPr>
        <w:t>.</w:t>
      </w:r>
      <w:r>
        <w:rPr>
          <w:b/>
          <w:bCs/>
          <w:lang w:eastAsia="zh-CN"/>
        </w:rPr>
        <w:t>cn</w:t>
      </w:r>
      <w:r>
        <w:rPr>
          <w:b/>
          <w:bCs/>
          <w:spacing w:val="8"/>
          <w:lang w:eastAsia="zh-CN"/>
        </w:rPr>
        <w:t>/</w:t>
      </w:r>
      <w:r>
        <w:rPr>
          <w:b/>
          <w:bCs/>
          <w:lang w:eastAsia="zh-CN"/>
        </w:rPr>
        <w:t>shixin</w:t>
      </w:r>
      <w:r>
        <w:rPr>
          <w:b/>
          <w:bCs/>
          <w:spacing w:val="8"/>
          <w:lang w:eastAsia="zh-CN"/>
        </w:rPr>
        <w:t>/</w:t>
      </w:r>
      <w:r>
        <w:rPr>
          <w:b/>
          <w:bCs/>
          <w:spacing w:val="8"/>
          <w:lang w:eastAsia="zh-CN"/>
        </w:rPr>
        <w:fldChar w:fldCharType="end"/>
      </w:r>
      <w:r>
        <w:rPr>
          <w:b/>
          <w:bCs/>
          <w:spacing w:val="8"/>
          <w:lang w:eastAsia="zh-CN"/>
        </w:rPr>
        <w:t>）的网页截图。</w:t>
      </w:r>
    </w:p>
    <w:p w14:paraId="01A15860">
      <w:pPr>
        <w:pStyle w:val="18"/>
        <w:spacing w:before="161" w:line="348" w:lineRule="auto"/>
        <w:ind w:right="62" w:firstLine="299"/>
        <w:rPr>
          <w:color w:val="auto"/>
          <w:lang w:eastAsia="zh-CN"/>
        </w:rPr>
      </w:pPr>
      <w:r>
        <w:rPr>
          <w:b/>
          <w:bCs/>
          <w:spacing w:val="7"/>
          <w:lang w:eastAsia="zh-CN"/>
        </w:rPr>
        <w:t>（七）投标人（或联合体各成员）须是未被有关部门明</w:t>
      </w:r>
      <w:r>
        <w:rPr>
          <w:b/>
          <w:bCs/>
          <w:spacing w:val="6"/>
          <w:lang w:eastAsia="zh-CN"/>
        </w:rPr>
        <w:t>令取消投标资格或暂停承接业务，须按云建通〔2021〕</w:t>
      </w:r>
      <w:r>
        <w:rPr>
          <w:b/>
          <w:bCs/>
          <w:spacing w:val="9"/>
          <w:lang w:eastAsia="zh-CN"/>
        </w:rPr>
        <w:t>15号文和云建市[2021]18号等有关规定办理好登记手续，企业参加工程投标、</w:t>
      </w:r>
      <w:r>
        <w:rPr>
          <w:b/>
          <w:bCs/>
          <w:spacing w:val="8"/>
          <w:lang w:eastAsia="zh-CN"/>
        </w:rPr>
        <w:t>勘察、设计、施工、监理、项目</w:t>
      </w:r>
      <w:r>
        <w:rPr>
          <w:b/>
          <w:bCs/>
          <w:spacing w:val="12"/>
          <w:lang w:eastAsia="zh-CN"/>
        </w:rPr>
        <w:t>管理等建筑活动的各类注册人员和相关从业人</w:t>
      </w:r>
      <w:r>
        <w:rPr>
          <w:b/>
          <w:bCs/>
          <w:color w:val="auto"/>
          <w:spacing w:val="12"/>
          <w:lang w:eastAsia="zh-CN"/>
        </w:rPr>
        <w:t>员，应当在“云浮市智慧建筑管理服务信息平台”登记；须提供</w:t>
      </w:r>
      <w:r>
        <w:rPr>
          <w:b/>
          <w:bCs/>
          <w:color w:val="auto"/>
          <w:spacing w:val="8"/>
          <w:lang w:eastAsia="zh-CN"/>
        </w:rPr>
        <w:t>“云浮市智慧建筑管理服务信息平台”最新月度企业信用评价等级的网页截图（其有效范围为</w:t>
      </w:r>
      <w:r>
        <w:rPr>
          <w:b/>
          <w:bCs/>
          <w:color w:val="auto"/>
          <w:spacing w:val="7"/>
          <w:lang w:eastAsia="zh-CN"/>
        </w:rPr>
        <w:t>信用等级</w:t>
      </w:r>
      <w:r>
        <w:rPr>
          <w:color w:val="auto"/>
          <w:spacing w:val="-44"/>
          <w:lang w:eastAsia="zh-CN"/>
        </w:rPr>
        <w:t xml:space="preserve"> </w:t>
      </w:r>
      <w:r>
        <w:rPr>
          <w:b/>
          <w:bCs/>
          <w:color w:val="auto"/>
          <w:spacing w:val="7"/>
          <w:lang w:eastAsia="zh-CN"/>
        </w:rPr>
        <w:t>B</w:t>
      </w:r>
      <w:r>
        <w:rPr>
          <w:color w:val="auto"/>
          <w:spacing w:val="-32"/>
          <w:lang w:eastAsia="zh-CN"/>
        </w:rPr>
        <w:t xml:space="preserve"> </w:t>
      </w:r>
      <w:r>
        <w:rPr>
          <w:b/>
          <w:bCs/>
          <w:color w:val="auto"/>
          <w:spacing w:val="7"/>
          <w:lang w:eastAsia="zh-CN"/>
        </w:rPr>
        <w:t>级或以</w:t>
      </w:r>
      <w:r>
        <w:rPr>
          <w:b/>
          <w:bCs/>
          <w:color w:val="auto"/>
          <w:spacing w:val="6"/>
          <w:lang w:eastAsia="zh-CN"/>
        </w:rPr>
        <w:t>上的，新登记备案的还没评级可不提供）。</w:t>
      </w:r>
    </w:p>
    <w:p w14:paraId="64EEE844">
      <w:pPr>
        <w:pStyle w:val="18"/>
        <w:spacing w:before="154" w:line="328" w:lineRule="auto"/>
        <w:ind w:left="10" w:right="97" w:firstLine="289"/>
        <w:rPr>
          <w:lang w:eastAsia="zh-CN"/>
        </w:rPr>
      </w:pPr>
      <w:r>
        <w:rPr>
          <w:b/>
          <w:bCs/>
          <w:color w:val="auto"/>
          <w:spacing w:val="8"/>
          <w:lang w:eastAsia="zh-CN"/>
        </w:rPr>
        <w:t>（八）广东省以外的投标人（或联合体各成员）须按广</w:t>
      </w:r>
      <w:r>
        <w:rPr>
          <w:b/>
          <w:bCs/>
          <w:color w:val="auto"/>
          <w:spacing w:val="7"/>
          <w:lang w:eastAsia="zh-CN"/>
        </w:rPr>
        <w:t>东省</w:t>
      </w:r>
      <w:r>
        <w:rPr>
          <w:b/>
          <w:bCs/>
          <w:spacing w:val="7"/>
          <w:lang w:eastAsia="zh-CN"/>
        </w:rPr>
        <w:t>住房和城乡建设厅（粤建市〔2015〕52</w:t>
      </w:r>
      <w:r>
        <w:rPr>
          <w:spacing w:val="-31"/>
          <w:lang w:eastAsia="zh-CN"/>
        </w:rPr>
        <w:t xml:space="preserve"> </w:t>
      </w:r>
      <w:r>
        <w:rPr>
          <w:b/>
          <w:bCs/>
          <w:spacing w:val="7"/>
          <w:lang w:eastAsia="zh-CN"/>
        </w:rPr>
        <w:t>号文）的</w:t>
      </w:r>
      <w:r>
        <w:rPr>
          <w:b/>
          <w:bCs/>
          <w:spacing w:val="8"/>
          <w:lang w:eastAsia="zh-CN"/>
        </w:rPr>
        <w:t>规定，须提供在广东建设信息网“进粤企业和人员诚信信息登记平台”专栏关于投标人进粤企业及人员信息录入</w:t>
      </w:r>
      <w:r>
        <w:rPr>
          <w:lang w:eastAsia="zh-CN"/>
        </w:rPr>
        <w:t xml:space="preserve">  </w:t>
      </w:r>
      <w:r>
        <w:rPr>
          <w:b/>
          <w:bCs/>
          <w:spacing w:val="7"/>
          <w:lang w:eastAsia="zh-CN"/>
        </w:rPr>
        <w:t>的网页截图或《进粤企业和人员诚信信息登记表》扫描件。</w:t>
      </w:r>
    </w:p>
    <w:p w14:paraId="5193074E">
      <w:pPr>
        <w:pStyle w:val="18"/>
        <w:spacing w:before="154" w:line="228" w:lineRule="auto"/>
        <w:ind w:left="299"/>
        <w:rPr>
          <w:lang w:eastAsia="zh-CN"/>
        </w:rPr>
      </w:pPr>
      <w:r>
        <w:rPr>
          <w:b/>
          <w:bCs/>
          <w:spacing w:val="6"/>
          <w:lang w:eastAsia="zh-CN"/>
        </w:rPr>
        <w:t>（九）投标人认为需要提交的其它文件。</w:t>
      </w:r>
    </w:p>
    <w:p w14:paraId="69EC58EA">
      <w:pPr>
        <w:pStyle w:val="18"/>
        <w:spacing w:before="160" w:line="219" w:lineRule="auto"/>
        <w:ind w:left="314"/>
        <w:rPr>
          <w:sz w:val="24"/>
          <w:szCs w:val="24"/>
          <w:lang w:eastAsia="zh-CN"/>
        </w:rPr>
      </w:pPr>
      <w:r>
        <w:rPr>
          <w:b/>
          <w:bCs/>
          <w:spacing w:val="-5"/>
          <w:sz w:val="24"/>
          <w:szCs w:val="24"/>
          <w:lang w:eastAsia="zh-CN"/>
        </w:rPr>
        <w:t>四、商务部分评审文件</w:t>
      </w:r>
    </w:p>
    <w:p w14:paraId="69B2949C">
      <w:pPr>
        <w:pStyle w:val="18"/>
        <w:spacing w:before="178" w:line="227" w:lineRule="auto"/>
        <w:ind w:left="290"/>
        <w:rPr>
          <w:lang w:eastAsia="zh-CN"/>
        </w:rPr>
      </w:pPr>
      <w:r>
        <w:rPr>
          <w:b/>
          <w:bCs/>
          <w:spacing w:val="7"/>
          <w:lang w:eastAsia="zh-CN"/>
        </w:rPr>
        <w:t>根据商务部分评分标准提供的证明材料，格式自拟。</w:t>
      </w:r>
    </w:p>
    <w:p w14:paraId="37A0C9AC">
      <w:pPr>
        <w:pStyle w:val="18"/>
        <w:spacing w:before="160" w:line="219" w:lineRule="auto"/>
        <w:ind w:left="295"/>
        <w:rPr>
          <w:sz w:val="24"/>
          <w:szCs w:val="24"/>
          <w:lang w:eastAsia="zh-CN"/>
        </w:rPr>
      </w:pPr>
      <w:r>
        <w:rPr>
          <w:b/>
          <w:bCs/>
          <w:spacing w:val="-4"/>
          <w:sz w:val="24"/>
          <w:szCs w:val="24"/>
          <w:lang w:eastAsia="zh-CN"/>
        </w:rPr>
        <w:t>五、技术部分评审文件</w:t>
      </w:r>
    </w:p>
    <w:p w14:paraId="6A5A0DCF">
      <w:pPr>
        <w:pStyle w:val="18"/>
        <w:spacing w:before="176" w:line="227" w:lineRule="auto"/>
        <w:ind w:left="208"/>
        <w:rPr>
          <w:lang w:eastAsia="zh-CN"/>
        </w:rPr>
      </w:pPr>
      <w:r>
        <w:rPr>
          <w:b/>
          <w:bCs/>
          <w:spacing w:val="7"/>
          <w:lang w:eastAsia="zh-CN"/>
        </w:rPr>
        <w:t>根据技术部分评分标准提供的技术方案，格式自拟。</w:t>
      </w:r>
    </w:p>
    <w:p w14:paraId="2F7B58EE">
      <w:pPr>
        <w:pStyle w:val="18"/>
        <w:spacing w:before="255" w:line="219" w:lineRule="auto"/>
        <w:rPr>
          <w:sz w:val="24"/>
          <w:szCs w:val="24"/>
          <w:lang w:eastAsia="zh-CN"/>
        </w:rPr>
      </w:pPr>
      <w:r>
        <w:rPr>
          <w:b/>
          <w:bCs/>
          <w:spacing w:val="-4"/>
          <w:sz w:val="24"/>
          <w:szCs w:val="24"/>
          <w:lang w:eastAsia="zh-CN"/>
        </w:rPr>
        <w:t>六、其他文件</w:t>
      </w:r>
    </w:p>
    <w:p w14:paraId="464B5104">
      <w:pPr>
        <w:pStyle w:val="18"/>
        <w:spacing w:before="175" w:line="228" w:lineRule="auto"/>
        <w:rPr>
          <w:lang w:eastAsia="zh-CN"/>
        </w:rPr>
      </w:pPr>
      <w:r>
        <w:rPr>
          <w:b/>
          <w:bCs/>
          <w:spacing w:val="6"/>
          <w:lang w:eastAsia="zh-CN"/>
        </w:rPr>
        <w:t>投标人认为需要提交的其它文件。</w:t>
      </w:r>
    </w:p>
    <w:p w14:paraId="3565D0C2">
      <w:pPr>
        <w:spacing w:line="228" w:lineRule="auto"/>
        <w:rPr>
          <w:lang w:eastAsia="zh-CN"/>
        </w:rPr>
        <w:sectPr>
          <w:footerReference r:id="rId14" w:type="default"/>
          <w:pgSz w:w="11907" w:h="16839"/>
          <w:pgMar w:top="1134" w:right="1134" w:bottom="1134" w:left="1134" w:header="0" w:footer="595" w:gutter="0"/>
          <w:cols w:space="720" w:num="1"/>
        </w:sectPr>
      </w:pPr>
    </w:p>
    <w:p w14:paraId="5269444D">
      <w:pPr>
        <w:pStyle w:val="18"/>
        <w:spacing w:before="233" w:line="219" w:lineRule="auto"/>
        <w:ind w:left="25"/>
        <w:rPr>
          <w:sz w:val="24"/>
          <w:szCs w:val="24"/>
          <w:lang w:eastAsia="zh-CN"/>
        </w:rPr>
      </w:pPr>
      <w:r>
        <w:rPr>
          <w:b/>
          <w:bCs/>
          <w:spacing w:val="-12"/>
          <w:sz w:val="24"/>
          <w:szCs w:val="24"/>
          <w:lang w:eastAsia="zh-CN"/>
        </w:rPr>
        <w:t>格式一：投标函和投标函附录</w:t>
      </w:r>
    </w:p>
    <w:p w14:paraId="46330B80">
      <w:pPr>
        <w:pStyle w:val="18"/>
        <w:spacing w:before="309" w:line="224" w:lineRule="auto"/>
        <w:ind w:left="3623"/>
        <w:rPr>
          <w:sz w:val="43"/>
          <w:szCs w:val="43"/>
          <w:lang w:eastAsia="zh-CN"/>
        </w:rPr>
      </w:pPr>
      <w:r>
        <w:rPr>
          <w:b/>
          <w:bCs/>
          <w:spacing w:val="-4"/>
          <w:sz w:val="43"/>
          <w:szCs w:val="43"/>
          <w:lang w:eastAsia="zh-CN"/>
        </w:rPr>
        <w:t>（一）投标函</w:t>
      </w:r>
    </w:p>
    <w:p w14:paraId="7782FFAD">
      <w:pPr>
        <w:pStyle w:val="18"/>
        <w:spacing w:before="274" w:line="228" w:lineRule="auto"/>
        <w:rPr>
          <w:sz w:val="20"/>
          <w:szCs w:val="20"/>
          <w:lang w:eastAsia="zh-CN"/>
        </w:rPr>
      </w:pPr>
      <w:r>
        <w:rPr>
          <w:rFonts w:hint="eastAsia"/>
          <w:b/>
          <w:bCs/>
          <w:spacing w:val="7"/>
          <w:sz w:val="20"/>
          <w:szCs w:val="20"/>
          <w:u w:val="single"/>
          <w:lang w:eastAsia="zh-CN"/>
        </w:rPr>
        <w:t>郁南县南江口镇人民政府</w:t>
      </w:r>
      <w:r>
        <w:rPr>
          <w:b/>
          <w:bCs/>
          <w:spacing w:val="7"/>
          <w:sz w:val="20"/>
          <w:szCs w:val="20"/>
          <w:u w:val="single"/>
          <w:lang w:eastAsia="zh-CN"/>
        </w:rPr>
        <w:t>（招标人名称</w:t>
      </w:r>
      <w:r>
        <w:rPr>
          <w:b/>
          <w:bCs/>
          <w:spacing w:val="6"/>
          <w:sz w:val="20"/>
          <w:szCs w:val="20"/>
          <w:u w:val="single"/>
          <w:lang w:eastAsia="zh-CN"/>
        </w:rPr>
        <w:t>）</w:t>
      </w:r>
      <w:r>
        <w:rPr>
          <w:b/>
          <w:bCs/>
          <w:spacing w:val="6"/>
          <w:sz w:val="20"/>
          <w:szCs w:val="20"/>
          <w:lang w:eastAsia="zh-CN"/>
        </w:rPr>
        <w:t>：</w:t>
      </w:r>
    </w:p>
    <w:p w14:paraId="449CC8C4">
      <w:pPr>
        <w:spacing w:line="355" w:lineRule="auto"/>
        <w:rPr>
          <w:lang w:eastAsia="zh-CN"/>
        </w:rPr>
      </w:pPr>
    </w:p>
    <w:p w14:paraId="6902014E">
      <w:pPr>
        <w:pStyle w:val="18"/>
        <w:spacing w:before="65" w:line="406" w:lineRule="auto"/>
        <w:ind w:left="3" w:firstLine="432"/>
        <w:jc w:val="both"/>
        <w:rPr>
          <w:sz w:val="20"/>
          <w:szCs w:val="20"/>
          <w:lang w:eastAsia="zh-CN"/>
        </w:rPr>
      </w:pPr>
      <w:r>
        <w:rPr>
          <w:b/>
          <w:bCs/>
          <w:spacing w:val="8"/>
          <w:sz w:val="20"/>
          <w:szCs w:val="20"/>
          <w:lang w:eastAsia="zh-CN"/>
        </w:rPr>
        <w:t>1.我方已仔细研究了</w:t>
      </w:r>
      <w:r>
        <w:rPr>
          <w:b/>
          <w:bCs/>
          <w:spacing w:val="8"/>
          <w:sz w:val="20"/>
          <w:szCs w:val="20"/>
          <w:u w:val="single"/>
          <w:lang w:eastAsia="zh-CN"/>
        </w:rPr>
        <w:t>郁南县船舶制造基地配套基础设施建设项目（一期）勘察设计施工总承包</w:t>
      </w:r>
      <w:r>
        <w:rPr>
          <w:b/>
          <w:bCs/>
          <w:spacing w:val="8"/>
          <w:sz w:val="20"/>
          <w:szCs w:val="20"/>
          <w:lang w:eastAsia="zh-CN"/>
        </w:rPr>
        <w:t>招标文件的全部内容，愿</w:t>
      </w:r>
      <w:r>
        <w:rPr>
          <w:b/>
          <w:bCs/>
          <w:spacing w:val="5"/>
          <w:sz w:val="20"/>
          <w:szCs w:val="20"/>
          <w:lang w:eastAsia="zh-CN"/>
        </w:rPr>
        <w:t>意以：人民币（大写）</w:t>
      </w:r>
      <w:r>
        <w:rPr>
          <w:spacing w:val="5"/>
          <w:sz w:val="20"/>
          <w:szCs w:val="20"/>
          <w:u w:val="single"/>
          <w:lang w:eastAsia="zh-CN"/>
        </w:rPr>
        <w:t xml:space="preserve">        </w:t>
      </w:r>
      <w:r>
        <w:rPr>
          <w:spacing w:val="5"/>
          <w:sz w:val="20"/>
          <w:szCs w:val="20"/>
          <w:lang w:eastAsia="zh-CN"/>
        </w:rPr>
        <w:t xml:space="preserve"> </w:t>
      </w:r>
      <w:r>
        <w:rPr>
          <w:b/>
          <w:bCs/>
          <w:spacing w:val="5"/>
          <w:sz w:val="20"/>
          <w:szCs w:val="20"/>
          <w:lang w:eastAsia="zh-CN"/>
        </w:rPr>
        <w:t>(</w:t>
      </w:r>
      <w:r>
        <w:rPr>
          <w:rFonts w:ascii="Constantia" w:hAnsi="Constantia" w:eastAsia="Constantia" w:cs="Constantia"/>
          <w:b/>
          <w:bCs/>
          <w:spacing w:val="5"/>
          <w:sz w:val="20"/>
          <w:szCs w:val="20"/>
          <w:lang w:eastAsia="zh-CN"/>
        </w:rPr>
        <w:t>¥</w:t>
      </w:r>
      <w:r>
        <w:rPr>
          <w:rFonts w:ascii="Constantia" w:hAnsi="Constantia" w:eastAsia="Constantia" w:cs="Constantia"/>
          <w:b/>
          <w:bCs/>
          <w:spacing w:val="-47"/>
          <w:sz w:val="20"/>
          <w:szCs w:val="20"/>
          <w:lang w:eastAsia="zh-CN"/>
        </w:rPr>
        <w:t xml:space="preserve"> </w:t>
      </w:r>
      <w:r>
        <w:rPr>
          <w:rFonts w:ascii="Constantia" w:hAnsi="Constantia" w:eastAsia="Constantia" w:cs="Constantia"/>
          <w:b/>
          <w:bCs/>
          <w:sz w:val="20"/>
          <w:szCs w:val="20"/>
          <w:u w:val="single"/>
          <w:lang w:eastAsia="zh-CN"/>
        </w:rPr>
        <w:t xml:space="preserve">                      </w:t>
      </w:r>
      <w:r>
        <w:rPr>
          <w:rFonts w:ascii="Constantia" w:hAnsi="Constantia" w:eastAsia="Constantia" w:cs="Constantia"/>
          <w:b/>
          <w:bCs/>
          <w:spacing w:val="-4"/>
          <w:sz w:val="20"/>
          <w:szCs w:val="20"/>
          <w:lang w:eastAsia="zh-CN"/>
        </w:rPr>
        <w:t xml:space="preserve"> </w:t>
      </w:r>
      <w:r>
        <w:rPr>
          <w:b/>
          <w:bCs/>
          <w:spacing w:val="5"/>
          <w:sz w:val="20"/>
          <w:szCs w:val="20"/>
          <w:lang w:eastAsia="zh-CN"/>
        </w:rPr>
        <w:t>)的投标总报价。工期：</w:t>
      </w:r>
      <w:r>
        <w:rPr>
          <w:rFonts w:hint="eastAsia"/>
          <w:b/>
          <w:bCs/>
          <w:spacing w:val="5"/>
          <w:sz w:val="20"/>
          <w:szCs w:val="20"/>
          <w:lang w:val="en-US" w:eastAsia="zh-CN"/>
        </w:rPr>
        <w:t>按招标文件要求</w:t>
      </w:r>
      <w:r>
        <w:rPr>
          <w:b/>
          <w:bCs/>
          <w:spacing w:val="4"/>
          <w:sz w:val="20"/>
          <w:szCs w:val="20"/>
          <w:lang w:eastAsia="zh-CN"/>
        </w:rPr>
        <w:t>；</w:t>
      </w:r>
    </w:p>
    <w:p w14:paraId="55F4ECF5">
      <w:pPr>
        <w:pStyle w:val="18"/>
        <w:spacing w:before="1" w:line="227" w:lineRule="auto"/>
        <w:ind w:left="422"/>
        <w:rPr>
          <w:sz w:val="20"/>
          <w:szCs w:val="20"/>
          <w:lang w:eastAsia="zh-CN"/>
        </w:rPr>
      </w:pPr>
      <w:r>
        <w:rPr>
          <w:b/>
          <w:bCs/>
          <w:spacing w:val="7"/>
          <w:sz w:val="20"/>
          <w:szCs w:val="20"/>
          <w:lang w:eastAsia="zh-CN"/>
        </w:rPr>
        <w:t>按合同约定进行勘察、设计、施工总承包工程，修补工程中的任何缺陷，达到以下工程质量标准：</w:t>
      </w:r>
    </w:p>
    <w:p w14:paraId="7EE99F91">
      <w:pPr>
        <w:pStyle w:val="18"/>
        <w:spacing w:before="194" w:line="228" w:lineRule="auto"/>
        <w:ind w:left="419"/>
        <w:rPr>
          <w:b/>
          <w:bCs/>
          <w:sz w:val="20"/>
          <w:szCs w:val="20"/>
          <w:lang w:eastAsia="zh-CN"/>
        </w:rPr>
      </w:pPr>
      <w:r>
        <w:rPr>
          <w:b/>
          <w:bCs/>
          <w:spacing w:val="5"/>
          <w:sz w:val="20"/>
          <w:szCs w:val="20"/>
          <w:lang w:eastAsia="zh-CN"/>
        </w:rPr>
        <w:t>勘察设计质量：</w:t>
      </w:r>
      <w:r>
        <w:rPr>
          <w:rFonts w:hint="eastAsia"/>
          <w:b/>
          <w:bCs/>
          <w:spacing w:val="1"/>
          <w:sz w:val="20"/>
          <w:szCs w:val="20"/>
          <w:u w:val="single"/>
          <w:lang w:val="en-US" w:eastAsia="zh-CN"/>
        </w:rPr>
        <w:t>按招标文件要求</w:t>
      </w:r>
      <w:r>
        <w:rPr>
          <w:b/>
          <w:bCs/>
          <w:spacing w:val="5"/>
          <w:sz w:val="20"/>
          <w:szCs w:val="20"/>
          <w:lang w:eastAsia="zh-CN"/>
        </w:rPr>
        <w:t>；</w:t>
      </w:r>
    </w:p>
    <w:p w14:paraId="081B7320">
      <w:pPr>
        <w:pStyle w:val="18"/>
        <w:spacing w:before="193" w:line="228" w:lineRule="auto"/>
        <w:ind w:left="419"/>
        <w:rPr>
          <w:b/>
          <w:bCs/>
          <w:sz w:val="20"/>
          <w:szCs w:val="20"/>
          <w:lang w:eastAsia="zh-CN"/>
        </w:rPr>
      </w:pPr>
      <w:r>
        <w:rPr>
          <w:b/>
          <w:bCs/>
          <w:spacing w:val="6"/>
          <w:sz w:val="20"/>
          <w:szCs w:val="20"/>
          <w:lang w:eastAsia="zh-CN"/>
        </w:rPr>
        <w:t>施工工程质量</w:t>
      </w:r>
      <w:r>
        <w:rPr>
          <w:b/>
          <w:bCs/>
          <w:spacing w:val="4"/>
          <w:sz w:val="20"/>
          <w:szCs w:val="20"/>
          <w:lang w:eastAsia="zh-CN"/>
        </w:rPr>
        <w:t>：</w:t>
      </w:r>
      <w:r>
        <w:rPr>
          <w:rFonts w:hint="eastAsia"/>
          <w:b/>
          <w:bCs/>
          <w:spacing w:val="1"/>
          <w:sz w:val="20"/>
          <w:szCs w:val="20"/>
          <w:u w:val="single"/>
          <w:lang w:val="en-US" w:eastAsia="zh-CN"/>
        </w:rPr>
        <w:t>按招标文件要求</w:t>
      </w:r>
      <w:r>
        <w:rPr>
          <w:b/>
          <w:bCs/>
          <w:spacing w:val="4"/>
          <w:sz w:val="20"/>
          <w:szCs w:val="20"/>
          <w:lang w:eastAsia="zh-CN"/>
        </w:rPr>
        <w:t>；</w:t>
      </w:r>
    </w:p>
    <w:p w14:paraId="24ADCD49">
      <w:pPr>
        <w:spacing w:line="424" w:lineRule="auto"/>
        <w:rPr>
          <w:lang w:eastAsia="zh-CN"/>
        </w:rPr>
      </w:pPr>
    </w:p>
    <w:p w14:paraId="44FA8ED1">
      <w:pPr>
        <w:pStyle w:val="18"/>
        <w:spacing w:before="65" w:line="226" w:lineRule="auto"/>
        <w:rPr>
          <w:sz w:val="20"/>
          <w:szCs w:val="20"/>
          <w:lang w:eastAsia="zh-CN"/>
        </w:rPr>
      </w:pPr>
      <w:r>
        <w:rPr>
          <w:b/>
          <w:bCs/>
          <w:spacing w:val="8"/>
          <w:sz w:val="20"/>
          <w:szCs w:val="20"/>
          <w:lang w:eastAsia="zh-CN"/>
        </w:rPr>
        <w:t>注</w:t>
      </w:r>
      <w:r>
        <w:rPr>
          <w:b/>
          <w:bCs/>
          <w:spacing w:val="-7"/>
          <w:sz w:val="20"/>
          <w:szCs w:val="20"/>
          <w:lang w:eastAsia="zh-CN"/>
        </w:rPr>
        <w:t>：（</w:t>
      </w:r>
      <w:r>
        <w:rPr>
          <w:b/>
          <w:bCs/>
          <w:spacing w:val="8"/>
          <w:sz w:val="20"/>
          <w:szCs w:val="20"/>
          <w:lang w:eastAsia="zh-CN"/>
        </w:rPr>
        <w:t>1）投标报价为人民币报价，保留小数点后两位数。</w:t>
      </w:r>
    </w:p>
    <w:p w14:paraId="708E1BB5">
      <w:pPr>
        <w:pStyle w:val="18"/>
        <w:spacing w:before="297" w:line="270" w:lineRule="exact"/>
        <w:ind w:left="416"/>
        <w:rPr>
          <w:sz w:val="20"/>
          <w:szCs w:val="20"/>
          <w:lang w:eastAsia="zh-CN"/>
        </w:rPr>
      </w:pPr>
      <w:r>
        <w:rPr>
          <w:rFonts w:ascii="Constantia" w:hAnsi="Constantia" w:eastAsia="Constantia" w:cs="Constantia"/>
          <w:b/>
          <w:bCs/>
          <w:spacing w:val="7"/>
          <w:position w:val="1"/>
          <w:sz w:val="20"/>
          <w:szCs w:val="20"/>
          <w:lang w:eastAsia="zh-CN"/>
        </w:rPr>
        <w:t>2</w:t>
      </w:r>
      <w:r>
        <w:rPr>
          <w:b/>
          <w:bCs/>
          <w:spacing w:val="7"/>
          <w:position w:val="1"/>
          <w:sz w:val="20"/>
          <w:szCs w:val="20"/>
          <w:lang w:eastAsia="zh-CN"/>
        </w:rPr>
        <w:t>．我方承诺在招标文件规定的投标有效期内不修改、撤销投标文件。</w:t>
      </w:r>
    </w:p>
    <w:p w14:paraId="0F098F98">
      <w:pPr>
        <w:pStyle w:val="18"/>
        <w:spacing w:before="169" w:line="226" w:lineRule="auto"/>
        <w:ind w:left="420"/>
        <w:rPr>
          <w:sz w:val="20"/>
          <w:szCs w:val="20"/>
          <w:lang w:eastAsia="zh-CN"/>
        </w:rPr>
      </w:pPr>
      <w:r>
        <w:rPr>
          <w:rFonts w:ascii="Constantia" w:hAnsi="Constantia" w:eastAsia="Constantia" w:cs="Constantia"/>
          <w:b/>
          <w:bCs/>
          <w:spacing w:val="5"/>
          <w:sz w:val="20"/>
          <w:szCs w:val="20"/>
          <w:lang w:eastAsia="zh-CN"/>
        </w:rPr>
        <w:t>3</w:t>
      </w:r>
      <w:r>
        <w:rPr>
          <w:b/>
          <w:bCs/>
          <w:spacing w:val="5"/>
          <w:sz w:val="20"/>
          <w:szCs w:val="20"/>
          <w:lang w:eastAsia="zh-CN"/>
        </w:rPr>
        <w:t>．随同本投标函提交投标保证金一份，金额为人民币（大写）</w:t>
      </w:r>
      <w:r>
        <w:rPr>
          <w:spacing w:val="5"/>
          <w:sz w:val="20"/>
          <w:szCs w:val="20"/>
          <w:u w:val="single"/>
          <w:lang w:eastAsia="zh-CN"/>
        </w:rPr>
        <w:t xml:space="preserve">        </w:t>
      </w:r>
      <w:r>
        <w:rPr>
          <w:spacing w:val="5"/>
          <w:sz w:val="20"/>
          <w:szCs w:val="20"/>
          <w:lang w:eastAsia="zh-CN"/>
        </w:rPr>
        <w:t xml:space="preserve"> </w:t>
      </w:r>
      <w:r>
        <w:rPr>
          <w:b/>
          <w:bCs/>
          <w:spacing w:val="5"/>
          <w:sz w:val="20"/>
          <w:szCs w:val="20"/>
          <w:lang w:eastAsia="zh-CN"/>
        </w:rPr>
        <w:t>(</w:t>
      </w:r>
      <w:r>
        <w:rPr>
          <w:rFonts w:ascii="Constantia" w:hAnsi="Constantia" w:eastAsia="Constantia" w:cs="Constantia"/>
          <w:b/>
          <w:bCs/>
          <w:spacing w:val="5"/>
          <w:sz w:val="20"/>
          <w:szCs w:val="20"/>
          <w:lang w:eastAsia="zh-CN"/>
        </w:rPr>
        <w:t>¥</w:t>
      </w:r>
      <w:r>
        <w:rPr>
          <w:rFonts w:ascii="Constantia" w:hAnsi="Constantia" w:eastAsia="Constantia" w:cs="Constantia"/>
          <w:b/>
          <w:bCs/>
          <w:spacing w:val="-44"/>
          <w:sz w:val="20"/>
          <w:szCs w:val="20"/>
          <w:lang w:eastAsia="zh-CN"/>
        </w:rPr>
        <w:t xml:space="preserve"> </w:t>
      </w:r>
      <w:r>
        <w:rPr>
          <w:rFonts w:ascii="Constantia" w:hAnsi="Constantia" w:eastAsia="Constantia" w:cs="Constantia"/>
          <w:b/>
          <w:bCs/>
          <w:spacing w:val="5"/>
          <w:sz w:val="20"/>
          <w:szCs w:val="20"/>
          <w:u w:val="single"/>
          <w:lang w:eastAsia="zh-CN"/>
        </w:rPr>
        <w:t xml:space="preserve">            </w:t>
      </w:r>
      <w:r>
        <w:rPr>
          <w:rFonts w:ascii="Constantia" w:hAnsi="Constantia" w:eastAsia="Constantia" w:cs="Constantia"/>
          <w:b/>
          <w:bCs/>
          <w:spacing w:val="5"/>
          <w:sz w:val="20"/>
          <w:szCs w:val="20"/>
          <w:lang w:eastAsia="zh-CN"/>
        </w:rPr>
        <w:t xml:space="preserve">   </w:t>
      </w:r>
      <w:r>
        <w:rPr>
          <w:b/>
          <w:bCs/>
          <w:spacing w:val="5"/>
          <w:sz w:val="20"/>
          <w:szCs w:val="20"/>
          <w:lang w:eastAsia="zh-CN"/>
        </w:rPr>
        <w:t>)</w:t>
      </w:r>
      <w:r>
        <w:rPr>
          <w:spacing w:val="5"/>
          <w:sz w:val="20"/>
          <w:szCs w:val="20"/>
          <w:lang w:eastAsia="zh-CN"/>
        </w:rPr>
        <w:t xml:space="preserve"> </w:t>
      </w:r>
      <w:r>
        <w:rPr>
          <w:b/>
          <w:bCs/>
          <w:spacing w:val="5"/>
          <w:sz w:val="20"/>
          <w:szCs w:val="20"/>
          <w:lang w:eastAsia="zh-CN"/>
        </w:rPr>
        <w:t>。</w:t>
      </w:r>
    </w:p>
    <w:p w14:paraId="5DBDF435">
      <w:pPr>
        <w:pStyle w:val="18"/>
        <w:spacing w:before="198" w:line="228" w:lineRule="auto"/>
        <w:ind w:left="415"/>
        <w:rPr>
          <w:sz w:val="20"/>
          <w:szCs w:val="20"/>
          <w:lang w:eastAsia="zh-CN"/>
        </w:rPr>
      </w:pPr>
      <w:r>
        <w:rPr>
          <w:rFonts w:ascii="Constantia" w:hAnsi="Constantia" w:eastAsia="Constantia" w:cs="Constantia"/>
          <w:b/>
          <w:bCs/>
          <w:spacing w:val="5"/>
          <w:sz w:val="20"/>
          <w:szCs w:val="20"/>
          <w:lang w:eastAsia="zh-CN"/>
        </w:rPr>
        <w:t>4</w:t>
      </w:r>
      <w:r>
        <w:rPr>
          <w:b/>
          <w:bCs/>
          <w:spacing w:val="5"/>
          <w:sz w:val="20"/>
          <w:szCs w:val="20"/>
          <w:lang w:eastAsia="zh-CN"/>
        </w:rPr>
        <w:t>．如我方中标：</w:t>
      </w:r>
    </w:p>
    <w:p w14:paraId="04C510F7">
      <w:pPr>
        <w:pStyle w:val="18"/>
        <w:spacing w:before="192" w:line="268" w:lineRule="exact"/>
        <w:ind w:left="727"/>
        <w:rPr>
          <w:sz w:val="20"/>
          <w:szCs w:val="20"/>
          <w:lang w:eastAsia="zh-CN"/>
        </w:rPr>
      </w:pPr>
      <w:r>
        <w:rPr>
          <w:b/>
          <w:bCs/>
          <w:spacing w:val="8"/>
          <w:position w:val="1"/>
          <w:sz w:val="20"/>
          <w:szCs w:val="20"/>
          <w:lang w:eastAsia="zh-CN"/>
        </w:rPr>
        <w:t>（</w:t>
      </w:r>
      <w:r>
        <w:rPr>
          <w:rFonts w:ascii="Constantia" w:hAnsi="Constantia" w:eastAsia="Constantia" w:cs="Constantia"/>
          <w:b/>
          <w:bCs/>
          <w:spacing w:val="8"/>
          <w:position w:val="1"/>
          <w:sz w:val="20"/>
          <w:szCs w:val="20"/>
          <w:lang w:eastAsia="zh-CN"/>
        </w:rPr>
        <w:t>1</w:t>
      </w:r>
      <w:r>
        <w:rPr>
          <w:b/>
          <w:bCs/>
          <w:spacing w:val="8"/>
          <w:position w:val="1"/>
          <w:sz w:val="20"/>
          <w:szCs w:val="20"/>
          <w:lang w:eastAsia="zh-CN"/>
        </w:rPr>
        <w:t>）我方承诺在收到中标通知书后，在中标通知书规</w:t>
      </w:r>
      <w:r>
        <w:rPr>
          <w:b/>
          <w:bCs/>
          <w:spacing w:val="7"/>
          <w:position w:val="1"/>
          <w:sz w:val="20"/>
          <w:szCs w:val="20"/>
          <w:lang w:eastAsia="zh-CN"/>
        </w:rPr>
        <w:t>定的期限内与你方签订合同。</w:t>
      </w:r>
    </w:p>
    <w:p w14:paraId="51E6CAC3">
      <w:pPr>
        <w:pStyle w:val="18"/>
        <w:spacing w:before="171" w:line="268" w:lineRule="exact"/>
        <w:ind w:left="727"/>
        <w:rPr>
          <w:sz w:val="20"/>
          <w:szCs w:val="20"/>
          <w:lang w:eastAsia="zh-CN"/>
        </w:rPr>
      </w:pPr>
      <w:r>
        <w:rPr>
          <w:b/>
          <w:bCs/>
          <w:spacing w:val="7"/>
          <w:position w:val="1"/>
          <w:sz w:val="20"/>
          <w:szCs w:val="20"/>
          <w:lang w:eastAsia="zh-CN"/>
        </w:rPr>
        <w:t>（</w:t>
      </w:r>
      <w:r>
        <w:rPr>
          <w:rFonts w:ascii="Constantia" w:hAnsi="Constantia" w:eastAsia="Constantia" w:cs="Constantia"/>
          <w:b/>
          <w:bCs/>
          <w:spacing w:val="7"/>
          <w:position w:val="1"/>
          <w:sz w:val="20"/>
          <w:szCs w:val="20"/>
          <w:lang w:eastAsia="zh-CN"/>
        </w:rPr>
        <w:t>2</w:t>
      </w:r>
      <w:r>
        <w:rPr>
          <w:b/>
          <w:bCs/>
          <w:spacing w:val="7"/>
          <w:position w:val="1"/>
          <w:sz w:val="20"/>
          <w:szCs w:val="20"/>
          <w:lang w:eastAsia="zh-CN"/>
        </w:rPr>
        <w:t>）随同本投标函递交的投标函附录属于合同文</w:t>
      </w:r>
      <w:r>
        <w:rPr>
          <w:b/>
          <w:bCs/>
          <w:spacing w:val="6"/>
          <w:position w:val="1"/>
          <w:sz w:val="20"/>
          <w:szCs w:val="20"/>
          <w:lang w:eastAsia="zh-CN"/>
        </w:rPr>
        <w:t>件的组成部分。</w:t>
      </w:r>
    </w:p>
    <w:p w14:paraId="16064B27">
      <w:pPr>
        <w:pStyle w:val="18"/>
        <w:spacing w:before="173" w:line="226" w:lineRule="auto"/>
        <w:ind w:left="727"/>
        <w:rPr>
          <w:sz w:val="20"/>
          <w:szCs w:val="20"/>
          <w:lang w:eastAsia="zh-CN"/>
        </w:rPr>
      </w:pPr>
      <w:r>
        <w:rPr>
          <w:b/>
          <w:bCs/>
          <w:spacing w:val="7"/>
          <w:sz w:val="20"/>
          <w:szCs w:val="20"/>
          <w:lang w:eastAsia="zh-CN"/>
        </w:rPr>
        <w:t>（</w:t>
      </w:r>
      <w:r>
        <w:rPr>
          <w:rFonts w:ascii="Constantia" w:hAnsi="Constantia" w:eastAsia="Constantia" w:cs="Constantia"/>
          <w:b/>
          <w:bCs/>
          <w:spacing w:val="7"/>
          <w:sz w:val="20"/>
          <w:szCs w:val="20"/>
          <w:lang w:eastAsia="zh-CN"/>
        </w:rPr>
        <w:t>3</w:t>
      </w:r>
      <w:r>
        <w:rPr>
          <w:b/>
          <w:bCs/>
          <w:spacing w:val="7"/>
          <w:sz w:val="20"/>
          <w:szCs w:val="20"/>
          <w:lang w:eastAsia="zh-CN"/>
        </w:rPr>
        <w:t>）我方承诺按照招标文件规定向你方递交履约</w:t>
      </w:r>
      <w:r>
        <w:rPr>
          <w:b/>
          <w:bCs/>
          <w:spacing w:val="6"/>
          <w:sz w:val="20"/>
          <w:szCs w:val="20"/>
          <w:lang w:eastAsia="zh-CN"/>
        </w:rPr>
        <w:t>担保。</w:t>
      </w:r>
    </w:p>
    <w:p w14:paraId="61540588">
      <w:pPr>
        <w:pStyle w:val="18"/>
        <w:spacing w:before="195" w:line="228" w:lineRule="auto"/>
        <w:ind w:left="727"/>
        <w:rPr>
          <w:sz w:val="20"/>
          <w:szCs w:val="20"/>
          <w:lang w:eastAsia="zh-CN"/>
        </w:rPr>
      </w:pPr>
      <w:r>
        <w:rPr>
          <w:b/>
          <w:bCs/>
          <w:spacing w:val="6"/>
          <w:sz w:val="20"/>
          <w:szCs w:val="20"/>
          <w:lang w:eastAsia="zh-CN"/>
        </w:rPr>
        <w:t>（</w:t>
      </w:r>
      <w:r>
        <w:rPr>
          <w:rFonts w:ascii="Constantia" w:hAnsi="Constantia" w:eastAsia="Constantia" w:cs="Constantia"/>
          <w:b/>
          <w:bCs/>
          <w:spacing w:val="6"/>
          <w:sz w:val="20"/>
          <w:szCs w:val="20"/>
          <w:lang w:eastAsia="zh-CN"/>
        </w:rPr>
        <w:t>4</w:t>
      </w:r>
      <w:r>
        <w:rPr>
          <w:b/>
          <w:bCs/>
          <w:spacing w:val="6"/>
          <w:sz w:val="20"/>
          <w:szCs w:val="20"/>
          <w:lang w:eastAsia="zh-CN"/>
        </w:rPr>
        <w:t>）我方承诺在合同约定的期限内完成并移交全部合同工程。</w:t>
      </w:r>
    </w:p>
    <w:p w14:paraId="705F937C">
      <w:pPr>
        <w:pStyle w:val="18"/>
        <w:spacing w:before="192" w:line="226" w:lineRule="auto"/>
        <w:ind w:left="422"/>
        <w:rPr>
          <w:sz w:val="20"/>
          <w:szCs w:val="20"/>
          <w:lang w:eastAsia="zh-CN"/>
        </w:rPr>
      </w:pPr>
      <w:r>
        <w:rPr>
          <w:rFonts w:ascii="Constantia" w:hAnsi="Constantia" w:eastAsia="Constantia" w:cs="Constantia"/>
          <w:b/>
          <w:bCs/>
          <w:spacing w:val="7"/>
          <w:sz w:val="20"/>
          <w:szCs w:val="20"/>
          <w:lang w:eastAsia="zh-CN"/>
        </w:rPr>
        <w:t>5</w:t>
      </w:r>
      <w:r>
        <w:rPr>
          <w:b/>
          <w:bCs/>
          <w:spacing w:val="7"/>
          <w:sz w:val="20"/>
          <w:szCs w:val="20"/>
          <w:lang w:eastAsia="zh-CN"/>
        </w:rPr>
        <w:t>．我方在此声明，所递交的投标文件及有关资料内容完整、真实和准确。</w:t>
      </w:r>
    </w:p>
    <w:p w14:paraId="6EF69598">
      <w:pPr>
        <w:pStyle w:val="18"/>
        <w:spacing w:before="197" w:line="248" w:lineRule="auto"/>
        <w:ind w:left="421"/>
        <w:rPr>
          <w:sz w:val="20"/>
          <w:szCs w:val="20"/>
          <w:lang w:eastAsia="zh-CN"/>
        </w:rPr>
      </w:pPr>
      <w:r>
        <w:rPr>
          <w:rFonts w:ascii="Constantia" w:hAnsi="Constantia" w:eastAsia="Constantia" w:cs="Constantia"/>
          <w:b/>
          <w:bCs/>
          <w:spacing w:val="6"/>
          <w:sz w:val="20"/>
          <w:szCs w:val="20"/>
          <w:lang w:eastAsia="zh-CN"/>
        </w:rPr>
        <w:t>6</w:t>
      </w:r>
      <w:r>
        <w:rPr>
          <w:b/>
          <w:bCs/>
          <w:spacing w:val="-7"/>
          <w:sz w:val="20"/>
          <w:szCs w:val="20"/>
          <w:lang w:eastAsia="zh-CN"/>
        </w:rPr>
        <w:t>．</w:t>
      </w:r>
      <w:r>
        <w:rPr>
          <w:spacing w:val="2"/>
          <w:sz w:val="20"/>
          <w:szCs w:val="20"/>
          <w:u w:val="single"/>
          <w:lang w:eastAsia="zh-CN"/>
        </w:rPr>
        <w:t xml:space="preserve">                                        </w:t>
      </w:r>
      <w:r>
        <w:rPr>
          <w:b/>
          <w:bCs/>
          <w:spacing w:val="-7"/>
          <w:sz w:val="20"/>
          <w:szCs w:val="20"/>
          <w:lang w:eastAsia="zh-CN"/>
        </w:rPr>
        <w:t>（</w:t>
      </w:r>
      <w:r>
        <w:rPr>
          <w:b/>
          <w:bCs/>
          <w:spacing w:val="6"/>
          <w:sz w:val="20"/>
          <w:szCs w:val="20"/>
          <w:lang w:eastAsia="zh-CN"/>
        </w:rPr>
        <w:t>其他补充说明）。</w:t>
      </w:r>
    </w:p>
    <w:p w14:paraId="21956F64">
      <w:pPr>
        <w:pStyle w:val="18"/>
        <w:spacing w:before="177" w:line="227" w:lineRule="auto"/>
        <w:ind w:left="3677"/>
        <w:rPr>
          <w:sz w:val="20"/>
          <w:szCs w:val="20"/>
          <w:lang w:eastAsia="zh-CN"/>
        </w:rPr>
      </w:pPr>
      <w:r>
        <w:rPr>
          <w:b/>
          <w:bCs/>
          <w:spacing w:val="9"/>
          <w:sz w:val="20"/>
          <w:szCs w:val="20"/>
          <w:lang w:eastAsia="zh-CN"/>
        </w:rPr>
        <w:t>投标人</w:t>
      </w:r>
      <w:r>
        <w:rPr>
          <w:b/>
          <w:bCs/>
          <w:spacing w:val="-8"/>
          <w:sz w:val="20"/>
          <w:szCs w:val="20"/>
          <w:lang w:eastAsia="zh-CN"/>
        </w:rPr>
        <w:t>：</w:t>
      </w:r>
      <w:r>
        <w:rPr>
          <w:spacing w:val="5"/>
          <w:sz w:val="20"/>
          <w:szCs w:val="20"/>
          <w:u w:val="single"/>
          <w:lang w:eastAsia="zh-CN"/>
        </w:rPr>
        <w:t xml:space="preserve">                   </w:t>
      </w:r>
      <w:r>
        <w:rPr>
          <w:b/>
          <w:bCs/>
          <w:spacing w:val="-8"/>
          <w:sz w:val="20"/>
          <w:szCs w:val="20"/>
          <w:lang w:eastAsia="zh-CN"/>
        </w:rPr>
        <w:t>（</w:t>
      </w:r>
      <w:r>
        <w:rPr>
          <w:b/>
          <w:bCs/>
          <w:spacing w:val="9"/>
          <w:sz w:val="20"/>
          <w:szCs w:val="20"/>
          <w:lang w:eastAsia="zh-CN"/>
        </w:rPr>
        <w:t>盖单位章）</w:t>
      </w:r>
    </w:p>
    <w:p w14:paraId="4B837720">
      <w:pPr>
        <w:pStyle w:val="18"/>
        <w:spacing w:before="193" w:line="227" w:lineRule="auto"/>
        <w:ind w:left="3675"/>
        <w:rPr>
          <w:sz w:val="20"/>
          <w:szCs w:val="20"/>
          <w:lang w:eastAsia="zh-CN"/>
        </w:rPr>
      </w:pPr>
      <w:r>
        <w:rPr>
          <w:b/>
          <w:bCs/>
          <w:spacing w:val="8"/>
          <w:sz w:val="20"/>
          <w:szCs w:val="20"/>
          <w:lang w:eastAsia="zh-CN"/>
        </w:rPr>
        <w:t>法定代表人（或授权代理人</w:t>
      </w:r>
      <w:r>
        <w:rPr>
          <w:b/>
          <w:bCs/>
          <w:spacing w:val="-1"/>
          <w:sz w:val="20"/>
          <w:szCs w:val="20"/>
          <w:lang w:eastAsia="zh-CN"/>
        </w:rPr>
        <w:t>）：</w:t>
      </w:r>
      <w:r>
        <w:rPr>
          <w:spacing w:val="5"/>
          <w:sz w:val="20"/>
          <w:szCs w:val="20"/>
          <w:u w:val="single"/>
          <w:lang w:eastAsia="zh-CN"/>
        </w:rPr>
        <w:t xml:space="preserve">              </w:t>
      </w:r>
      <w:r>
        <w:rPr>
          <w:b/>
          <w:bCs/>
          <w:spacing w:val="-1"/>
          <w:sz w:val="20"/>
          <w:szCs w:val="20"/>
          <w:lang w:eastAsia="zh-CN"/>
        </w:rPr>
        <w:t>（</w:t>
      </w:r>
      <w:r>
        <w:rPr>
          <w:b/>
          <w:bCs/>
          <w:spacing w:val="8"/>
          <w:sz w:val="20"/>
          <w:szCs w:val="20"/>
          <w:lang w:eastAsia="zh-CN"/>
        </w:rPr>
        <w:t>签名或盖章）</w:t>
      </w:r>
    </w:p>
    <w:p w14:paraId="638FC2DE">
      <w:pPr>
        <w:pStyle w:val="18"/>
        <w:spacing w:before="196" w:line="237" w:lineRule="auto"/>
        <w:ind w:left="3674"/>
        <w:rPr>
          <w:sz w:val="20"/>
          <w:szCs w:val="20"/>
          <w:lang w:eastAsia="zh-CN"/>
        </w:rPr>
      </w:pPr>
      <w:r>
        <w:rPr>
          <w:b/>
          <w:bCs/>
          <w:spacing w:val="5"/>
          <w:sz w:val="20"/>
          <w:szCs w:val="20"/>
          <w:lang w:eastAsia="zh-CN"/>
        </w:rPr>
        <w:t>地址：</w:t>
      </w:r>
      <w:r>
        <w:rPr>
          <w:sz w:val="20"/>
          <w:szCs w:val="20"/>
          <w:u w:val="single"/>
          <w:lang w:eastAsia="zh-CN"/>
        </w:rPr>
        <w:t xml:space="preserve">                                       </w:t>
      </w:r>
    </w:p>
    <w:p w14:paraId="40D03EC0">
      <w:pPr>
        <w:pStyle w:val="18"/>
        <w:spacing w:before="183" w:line="230" w:lineRule="auto"/>
        <w:ind w:left="3699"/>
        <w:rPr>
          <w:sz w:val="20"/>
          <w:szCs w:val="20"/>
          <w:lang w:eastAsia="zh-CN"/>
        </w:rPr>
      </w:pPr>
      <w:r>
        <w:rPr>
          <w:b/>
          <w:bCs/>
          <w:spacing w:val="-1"/>
          <w:sz w:val="20"/>
          <w:szCs w:val="20"/>
          <w:lang w:eastAsia="zh-CN"/>
        </w:rPr>
        <w:t>电话：</w:t>
      </w:r>
      <w:r>
        <w:rPr>
          <w:spacing w:val="-1"/>
          <w:sz w:val="20"/>
          <w:szCs w:val="20"/>
          <w:u w:val="single"/>
          <w:lang w:eastAsia="zh-CN"/>
        </w:rPr>
        <w:t xml:space="preserve">                                       </w:t>
      </w:r>
    </w:p>
    <w:p w14:paraId="164CB2E1">
      <w:pPr>
        <w:pStyle w:val="18"/>
        <w:spacing w:before="189" w:line="227" w:lineRule="auto"/>
        <w:ind w:left="3672"/>
        <w:rPr>
          <w:sz w:val="20"/>
          <w:szCs w:val="20"/>
          <w:lang w:eastAsia="zh-CN"/>
        </w:rPr>
      </w:pPr>
      <w:r>
        <w:rPr>
          <w:b/>
          <w:bCs/>
          <w:spacing w:val="6"/>
          <w:sz w:val="20"/>
          <w:szCs w:val="20"/>
          <w:lang w:eastAsia="zh-CN"/>
        </w:rPr>
        <w:t>传真：</w:t>
      </w:r>
      <w:r>
        <w:rPr>
          <w:sz w:val="20"/>
          <w:szCs w:val="20"/>
          <w:u w:val="single"/>
          <w:lang w:eastAsia="zh-CN"/>
        </w:rPr>
        <w:t xml:space="preserve">                                       </w:t>
      </w:r>
    </w:p>
    <w:p w14:paraId="73890825">
      <w:pPr>
        <w:pStyle w:val="18"/>
        <w:tabs>
          <w:tab w:val="left" w:pos="5875"/>
        </w:tabs>
        <w:spacing w:before="54" w:line="228" w:lineRule="auto"/>
        <w:ind w:left="5036"/>
        <w:rPr>
          <w:sz w:val="20"/>
          <w:szCs w:val="20"/>
          <w:lang w:eastAsia="zh-CN"/>
        </w:rPr>
      </w:pPr>
      <w:r>
        <w:rPr>
          <w:sz w:val="20"/>
          <w:szCs w:val="20"/>
          <w:u w:val="single"/>
          <w:lang w:eastAsia="zh-CN"/>
        </w:rPr>
        <w:tab/>
      </w:r>
      <w:r>
        <w:rPr>
          <w:spacing w:val="-90"/>
          <w:sz w:val="20"/>
          <w:szCs w:val="20"/>
          <w:lang w:eastAsia="zh-CN"/>
        </w:rPr>
        <w:t xml:space="preserve"> </w:t>
      </w:r>
      <w:r>
        <w:rPr>
          <w:b/>
          <w:bCs/>
          <w:spacing w:val="-4"/>
          <w:sz w:val="20"/>
          <w:szCs w:val="20"/>
          <w:lang w:eastAsia="zh-CN"/>
        </w:rPr>
        <w:t>年</w:t>
      </w:r>
      <w:r>
        <w:rPr>
          <w:spacing w:val="-100"/>
          <w:sz w:val="20"/>
          <w:szCs w:val="20"/>
          <w:lang w:eastAsia="zh-CN"/>
        </w:rPr>
        <w:t xml:space="preserve"> </w:t>
      </w:r>
      <w:r>
        <w:rPr>
          <w:spacing w:val="5"/>
          <w:sz w:val="20"/>
          <w:szCs w:val="20"/>
          <w:u w:val="single"/>
          <w:lang w:eastAsia="zh-CN"/>
        </w:rPr>
        <w:t xml:space="preserve">      </w:t>
      </w:r>
      <w:r>
        <w:rPr>
          <w:spacing w:val="-86"/>
          <w:sz w:val="20"/>
          <w:szCs w:val="20"/>
          <w:lang w:eastAsia="zh-CN"/>
        </w:rPr>
        <w:t xml:space="preserve"> </w:t>
      </w:r>
      <w:r>
        <w:rPr>
          <w:b/>
          <w:bCs/>
          <w:spacing w:val="-4"/>
          <w:sz w:val="20"/>
          <w:szCs w:val="20"/>
          <w:lang w:eastAsia="zh-CN"/>
        </w:rPr>
        <w:t>月</w:t>
      </w:r>
      <w:r>
        <w:rPr>
          <w:spacing w:val="-100"/>
          <w:sz w:val="20"/>
          <w:szCs w:val="20"/>
          <w:lang w:eastAsia="zh-CN"/>
        </w:rPr>
        <w:t xml:space="preserve"> </w:t>
      </w:r>
      <w:r>
        <w:rPr>
          <w:spacing w:val="5"/>
          <w:sz w:val="20"/>
          <w:szCs w:val="20"/>
          <w:u w:val="single"/>
          <w:lang w:eastAsia="zh-CN"/>
        </w:rPr>
        <w:t xml:space="preserve">      </w:t>
      </w:r>
      <w:r>
        <w:rPr>
          <w:spacing w:val="-55"/>
          <w:sz w:val="20"/>
          <w:szCs w:val="20"/>
          <w:lang w:eastAsia="zh-CN"/>
        </w:rPr>
        <w:t xml:space="preserve"> </w:t>
      </w:r>
      <w:r>
        <w:rPr>
          <w:b/>
          <w:bCs/>
          <w:spacing w:val="-4"/>
          <w:sz w:val="20"/>
          <w:szCs w:val="20"/>
          <w:lang w:eastAsia="zh-CN"/>
        </w:rPr>
        <w:t>日</w:t>
      </w:r>
    </w:p>
    <w:p w14:paraId="1552D2A9">
      <w:pPr>
        <w:spacing w:line="228" w:lineRule="auto"/>
        <w:rPr>
          <w:sz w:val="20"/>
          <w:szCs w:val="20"/>
          <w:lang w:eastAsia="zh-CN"/>
        </w:rPr>
        <w:sectPr>
          <w:footerReference r:id="rId15" w:type="default"/>
          <w:pgSz w:w="11907" w:h="16839"/>
          <w:pgMar w:top="1134" w:right="1134" w:bottom="1134" w:left="1134" w:header="0" w:footer="595" w:gutter="0"/>
          <w:cols w:space="720" w:num="1"/>
        </w:sectPr>
      </w:pPr>
    </w:p>
    <w:p w14:paraId="0BF6F63C">
      <w:pPr>
        <w:pStyle w:val="18"/>
        <w:spacing w:before="292" w:line="414" w:lineRule="exact"/>
        <w:ind w:left="3484"/>
        <w:rPr>
          <w:rFonts w:ascii="Arial" w:hAnsi="Arial" w:eastAsia="Arial" w:cs="Arial"/>
          <w:sz w:val="31"/>
          <w:szCs w:val="31"/>
          <w:lang w:eastAsia="zh-CN"/>
        </w:rPr>
      </w:pPr>
      <w:r>
        <w:rPr>
          <w:b/>
          <w:bCs/>
          <w:spacing w:val="2"/>
          <w:position w:val="1"/>
          <w:sz w:val="31"/>
          <w:szCs w:val="31"/>
          <w:lang w:eastAsia="zh-CN"/>
        </w:rPr>
        <w:t>（二）投标函附录</w:t>
      </w:r>
      <w:r>
        <w:rPr>
          <w:spacing w:val="-44"/>
          <w:position w:val="1"/>
          <w:sz w:val="31"/>
          <w:szCs w:val="31"/>
          <w:lang w:eastAsia="zh-CN"/>
        </w:rPr>
        <w:t xml:space="preserve"> </w:t>
      </w:r>
      <w:r>
        <w:rPr>
          <w:rFonts w:ascii="Arial" w:hAnsi="Arial" w:eastAsia="Arial" w:cs="Arial"/>
          <w:b/>
          <w:bCs/>
          <w:spacing w:val="2"/>
          <w:position w:val="1"/>
          <w:sz w:val="31"/>
          <w:szCs w:val="31"/>
          <w:lang w:eastAsia="zh-CN"/>
        </w:rPr>
        <w:t>1</w:t>
      </w:r>
    </w:p>
    <w:p w14:paraId="5389DE78">
      <w:pPr>
        <w:spacing w:line="248" w:lineRule="auto"/>
        <w:rPr>
          <w:lang w:eastAsia="zh-CN"/>
        </w:rPr>
      </w:pPr>
    </w:p>
    <w:p w14:paraId="34AA4C75">
      <w:pPr>
        <w:spacing w:line="248" w:lineRule="auto"/>
        <w:rPr>
          <w:lang w:eastAsia="zh-CN"/>
        </w:rPr>
      </w:pPr>
    </w:p>
    <w:p w14:paraId="0DF3A1D1">
      <w:pPr>
        <w:spacing w:line="248" w:lineRule="auto"/>
        <w:rPr>
          <w:lang w:eastAsia="zh-CN"/>
        </w:rPr>
      </w:pPr>
    </w:p>
    <w:p w14:paraId="10EA311B">
      <w:pPr>
        <w:pStyle w:val="18"/>
        <w:spacing w:before="65" w:line="226" w:lineRule="auto"/>
        <w:ind w:left="16"/>
        <w:rPr>
          <w:sz w:val="20"/>
          <w:szCs w:val="20"/>
          <w:lang w:eastAsia="zh-CN"/>
        </w:rPr>
      </w:pPr>
      <w:r>
        <w:rPr>
          <w:b/>
          <w:bCs/>
          <w:spacing w:val="9"/>
          <w:sz w:val="20"/>
          <w:szCs w:val="20"/>
          <w:lang w:eastAsia="zh-CN"/>
        </w:rPr>
        <w:t>项目名称：</w:t>
      </w:r>
      <w:r>
        <w:rPr>
          <w:b/>
          <w:bCs/>
          <w:spacing w:val="9"/>
          <w:sz w:val="20"/>
          <w:szCs w:val="20"/>
          <w:u w:val="single"/>
          <w:lang w:eastAsia="zh-CN"/>
        </w:rPr>
        <w:t>郁南县船舶制造基地配套基础设施建设项目（一期）勘察设计施工总承包</w:t>
      </w:r>
    </w:p>
    <w:tbl>
      <w:tblPr>
        <w:tblStyle w:val="53"/>
        <w:tblW w:w="97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1542"/>
        <w:gridCol w:w="6717"/>
        <w:gridCol w:w="928"/>
      </w:tblGrid>
      <w:tr w14:paraId="642CB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573" w:type="dxa"/>
          </w:tcPr>
          <w:p w14:paraId="4DBF9800">
            <w:pPr>
              <w:pStyle w:val="54"/>
              <w:spacing w:before="170" w:line="229" w:lineRule="auto"/>
              <w:ind w:left="81"/>
              <w:rPr>
                <w:sz w:val="20"/>
                <w:szCs w:val="20"/>
              </w:rPr>
            </w:pPr>
            <w:r>
              <w:rPr>
                <w:b/>
                <w:bCs/>
                <w:spacing w:val="3"/>
                <w:sz w:val="20"/>
                <w:szCs w:val="20"/>
              </w:rPr>
              <w:t>序号</w:t>
            </w:r>
          </w:p>
        </w:tc>
        <w:tc>
          <w:tcPr>
            <w:tcW w:w="1542" w:type="dxa"/>
          </w:tcPr>
          <w:p w14:paraId="2E4E1AA9">
            <w:pPr>
              <w:pStyle w:val="54"/>
              <w:spacing w:before="170" w:line="228" w:lineRule="auto"/>
              <w:ind w:left="200"/>
              <w:rPr>
                <w:sz w:val="20"/>
                <w:szCs w:val="20"/>
              </w:rPr>
            </w:pPr>
            <w:r>
              <w:rPr>
                <w:b/>
                <w:bCs/>
                <w:spacing w:val="-19"/>
                <w:sz w:val="20"/>
                <w:szCs w:val="20"/>
              </w:rPr>
              <w:t>项</w:t>
            </w:r>
            <w:r>
              <w:rPr>
                <w:spacing w:val="55"/>
                <w:sz w:val="20"/>
                <w:szCs w:val="20"/>
              </w:rPr>
              <w:t xml:space="preserve"> </w:t>
            </w:r>
            <w:r>
              <w:rPr>
                <w:b/>
                <w:bCs/>
                <w:spacing w:val="-19"/>
                <w:sz w:val="20"/>
                <w:szCs w:val="20"/>
              </w:rPr>
              <w:t>目</w:t>
            </w:r>
            <w:r>
              <w:rPr>
                <w:spacing w:val="38"/>
                <w:sz w:val="20"/>
                <w:szCs w:val="20"/>
              </w:rPr>
              <w:t xml:space="preserve"> </w:t>
            </w:r>
            <w:r>
              <w:rPr>
                <w:b/>
                <w:bCs/>
                <w:spacing w:val="-19"/>
                <w:sz w:val="20"/>
                <w:szCs w:val="20"/>
              </w:rPr>
              <w:t>内</w:t>
            </w:r>
            <w:r>
              <w:rPr>
                <w:spacing w:val="17"/>
                <w:sz w:val="20"/>
                <w:szCs w:val="20"/>
              </w:rPr>
              <w:t xml:space="preserve"> </w:t>
            </w:r>
            <w:r>
              <w:rPr>
                <w:b/>
                <w:bCs/>
                <w:spacing w:val="-19"/>
                <w:sz w:val="20"/>
                <w:szCs w:val="20"/>
              </w:rPr>
              <w:t>容</w:t>
            </w:r>
          </w:p>
        </w:tc>
        <w:tc>
          <w:tcPr>
            <w:tcW w:w="6717" w:type="dxa"/>
          </w:tcPr>
          <w:p w14:paraId="2C69FB19">
            <w:pPr>
              <w:pStyle w:val="54"/>
              <w:spacing w:before="170" w:line="228" w:lineRule="auto"/>
              <w:ind w:left="2791"/>
              <w:rPr>
                <w:sz w:val="20"/>
                <w:szCs w:val="20"/>
              </w:rPr>
            </w:pPr>
            <w:r>
              <w:rPr>
                <w:b/>
                <w:bCs/>
                <w:spacing w:val="-11"/>
                <w:sz w:val="20"/>
                <w:szCs w:val="20"/>
              </w:rPr>
              <w:t>约</w:t>
            </w:r>
            <w:r>
              <w:rPr>
                <w:spacing w:val="19"/>
                <w:sz w:val="20"/>
                <w:szCs w:val="20"/>
              </w:rPr>
              <w:t xml:space="preserve"> </w:t>
            </w:r>
            <w:r>
              <w:rPr>
                <w:b/>
                <w:bCs/>
                <w:spacing w:val="-11"/>
                <w:sz w:val="20"/>
                <w:szCs w:val="20"/>
              </w:rPr>
              <w:t>定</w:t>
            </w:r>
            <w:r>
              <w:rPr>
                <w:spacing w:val="40"/>
                <w:sz w:val="20"/>
                <w:szCs w:val="20"/>
              </w:rPr>
              <w:t xml:space="preserve"> </w:t>
            </w:r>
            <w:r>
              <w:rPr>
                <w:b/>
                <w:bCs/>
                <w:spacing w:val="-11"/>
                <w:sz w:val="20"/>
                <w:szCs w:val="20"/>
              </w:rPr>
              <w:t>内</w:t>
            </w:r>
            <w:r>
              <w:rPr>
                <w:spacing w:val="15"/>
                <w:sz w:val="20"/>
                <w:szCs w:val="20"/>
              </w:rPr>
              <w:t xml:space="preserve"> </w:t>
            </w:r>
            <w:r>
              <w:rPr>
                <w:b/>
                <w:bCs/>
                <w:spacing w:val="-11"/>
                <w:sz w:val="20"/>
                <w:szCs w:val="20"/>
              </w:rPr>
              <w:t>容</w:t>
            </w:r>
          </w:p>
        </w:tc>
        <w:tc>
          <w:tcPr>
            <w:tcW w:w="928" w:type="dxa"/>
          </w:tcPr>
          <w:p w14:paraId="227614B7">
            <w:pPr>
              <w:pStyle w:val="54"/>
              <w:spacing w:before="170" w:line="229" w:lineRule="auto"/>
              <w:ind w:left="260"/>
              <w:rPr>
                <w:sz w:val="20"/>
                <w:szCs w:val="20"/>
              </w:rPr>
            </w:pPr>
            <w:r>
              <w:rPr>
                <w:b/>
                <w:bCs/>
                <w:spacing w:val="1"/>
                <w:sz w:val="20"/>
                <w:szCs w:val="20"/>
              </w:rPr>
              <w:t>备注</w:t>
            </w:r>
          </w:p>
        </w:tc>
      </w:tr>
      <w:tr w14:paraId="6E50CE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73" w:type="dxa"/>
          </w:tcPr>
          <w:p w14:paraId="5DB132F1">
            <w:pPr>
              <w:spacing w:before="103" w:line="255" w:lineRule="exact"/>
              <w:ind w:left="247"/>
              <w:rPr>
                <w:rFonts w:ascii="Calibri" w:hAnsi="Calibri" w:eastAsia="Calibri" w:cs="Calibri"/>
                <w:sz w:val="20"/>
                <w:szCs w:val="20"/>
              </w:rPr>
            </w:pPr>
            <w:r>
              <w:rPr>
                <w:rFonts w:ascii="Calibri" w:hAnsi="Calibri" w:eastAsia="Calibri" w:cs="Calibri"/>
                <w:b/>
                <w:bCs/>
                <w:position w:val="1"/>
                <w:sz w:val="20"/>
                <w:szCs w:val="20"/>
              </w:rPr>
              <w:t>1</w:t>
            </w:r>
          </w:p>
        </w:tc>
        <w:tc>
          <w:tcPr>
            <w:tcW w:w="1542" w:type="dxa"/>
          </w:tcPr>
          <w:p w14:paraId="3391B3BF">
            <w:pPr>
              <w:pStyle w:val="54"/>
              <w:spacing w:before="126" w:line="228" w:lineRule="auto"/>
              <w:ind w:left="356"/>
              <w:rPr>
                <w:sz w:val="20"/>
                <w:szCs w:val="20"/>
              </w:rPr>
            </w:pPr>
            <w:r>
              <w:rPr>
                <w:b/>
                <w:bCs/>
                <w:spacing w:val="4"/>
                <w:sz w:val="20"/>
                <w:szCs w:val="20"/>
              </w:rPr>
              <w:t>投标范围</w:t>
            </w:r>
          </w:p>
        </w:tc>
        <w:tc>
          <w:tcPr>
            <w:tcW w:w="6717" w:type="dxa"/>
          </w:tcPr>
          <w:p w14:paraId="18E80B4F">
            <w:pPr>
              <w:pStyle w:val="54"/>
              <w:spacing w:before="125" w:line="228" w:lineRule="auto"/>
              <w:ind w:left="11"/>
              <w:rPr>
                <w:sz w:val="20"/>
                <w:szCs w:val="20"/>
              </w:rPr>
            </w:pPr>
            <w:r>
              <w:rPr>
                <w:b/>
                <w:bCs/>
                <w:spacing w:val="6"/>
                <w:sz w:val="20"/>
                <w:szCs w:val="20"/>
              </w:rPr>
              <w:t>按招标文件要求</w:t>
            </w:r>
          </w:p>
        </w:tc>
        <w:tc>
          <w:tcPr>
            <w:tcW w:w="928" w:type="dxa"/>
          </w:tcPr>
          <w:p w14:paraId="54B37BCE"/>
        </w:tc>
      </w:tr>
      <w:tr w14:paraId="3B5C0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4" w:hRule="atLeast"/>
        </w:trPr>
        <w:tc>
          <w:tcPr>
            <w:tcW w:w="573" w:type="dxa"/>
            <w:vAlign w:val="center"/>
          </w:tcPr>
          <w:p w14:paraId="2648597C">
            <w:pPr>
              <w:spacing w:before="61" w:line="255" w:lineRule="exact"/>
              <w:ind w:left="241"/>
              <w:rPr>
                <w:rFonts w:ascii="Calibri" w:hAnsi="Calibri" w:eastAsia="Calibri" w:cs="Calibri"/>
                <w:sz w:val="20"/>
                <w:szCs w:val="20"/>
              </w:rPr>
            </w:pPr>
            <w:r>
              <w:rPr>
                <w:rFonts w:ascii="Calibri" w:hAnsi="Calibri" w:eastAsia="Calibri" w:cs="Calibri"/>
                <w:b/>
                <w:bCs/>
                <w:position w:val="1"/>
                <w:sz w:val="20"/>
                <w:szCs w:val="20"/>
              </w:rPr>
              <w:t>2</w:t>
            </w:r>
          </w:p>
        </w:tc>
        <w:tc>
          <w:tcPr>
            <w:tcW w:w="1542" w:type="dxa"/>
            <w:vAlign w:val="center"/>
          </w:tcPr>
          <w:p w14:paraId="67B9FD7D">
            <w:pPr>
              <w:pStyle w:val="54"/>
              <w:spacing w:before="65" w:line="226" w:lineRule="auto"/>
              <w:ind w:left="356"/>
              <w:rPr>
                <w:sz w:val="20"/>
                <w:szCs w:val="20"/>
              </w:rPr>
            </w:pPr>
            <w:r>
              <w:rPr>
                <w:b/>
                <w:bCs/>
                <w:spacing w:val="4"/>
                <w:sz w:val="20"/>
                <w:szCs w:val="20"/>
              </w:rPr>
              <w:t>投标报价</w:t>
            </w:r>
          </w:p>
        </w:tc>
        <w:tc>
          <w:tcPr>
            <w:tcW w:w="6717" w:type="dxa"/>
          </w:tcPr>
          <w:p w14:paraId="73BD09BA">
            <w:pPr>
              <w:pStyle w:val="54"/>
              <w:spacing w:before="28" w:line="219" w:lineRule="auto"/>
              <w:ind w:left="432"/>
              <w:rPr>
                <w:sz w:val="22"/>
                <w:szCs w:val="22"/>
                <w:lang w:eastAsia="zh-CN"/>
              </w:rPr>
            </w:pPr>
            <w:r>
              <w:rPr>
                <w:b/>
                <w:bCs/>
                <w:sz w:val="22"/>
                <w:szCs w:val="22"/>
                <w:lang w:eastAsia="zh-CN"/>
              </w:rPr>
              <w:t>投标总报价</w:t>
            </w:r>
            <w:r>
              <w:rPr>
                <w:b/>
                <w:bCs/>
                <w:spacing w:val="-14"/>
                <w:sz w:val="22"/>
                <w:szCs w:val="22"/>
                <w:lang w:eastAsia="zh-CN"/>
              </w:rPr>
              <w:t>：（</w:t>
            </w:r>
            <w:r>
              <w:rPr>
                <w:b/>
                <w:bCs/>
                <w:sz w:val="22"/>
                <w:szCs w:val="22"/>
                <w:lang w:eastAsia="zh-CN"/>
              </w:rPr>
              <w:t>大写）</w:t>
            </w:r>
            <w:r>
              <w:rPr>
                <w:sz w:val="22"/>
                <w:szCs w:val="22"/>
                <w:u w:val="single"/>
                <w:lang w:eastAsia="zh-CN"/>
              </w:rPr>
              <w:t xml:space="preserve">           </w:t>
            </w:r>
            <w:r>
              <w:rPr>
                <w:sz w:val="22"/>
                <w:szCs w:val="22"/>
                <w:lang w:eastAsia="zh-CN"/>
              </w:rPr>
              <w:t xml:space="preserve"> </w:t>
            </w:r>
            <w:r>
              <w:rPr>
                <w:b/>
                <w:bCs/>
                <w:sz w:val="22"/>
                <w:szCs w:val="22"/>
                <w:lang w:eastAsia="zh-CN"/>
              </w:rPr>
              <w:t>(</w:t>
            </w:r>
            <w:r>
              <w:rPr>
                <w:rFonts w:ascii="Times New Roman" w:hAnsi="Times New Roman" w:eastAsia="Times New Roman" w:cs="Times New Roman"/>
                <w:b/>
                <w:bCs/>
                <w:sz w:val="22"/>
                <w:szCs w:val="22"/>
                <w:lang w:eastAsia="zh-CN"/>
              </w:rPr>
              <w:t>¥</w:t>
            </w:r>
            <w:r>
              <w:rPr>
                <w:rFonts w:ascii="Times New Roman" w:hAnsi="Times New Roman" w:eastAsia="Times New Roman" w:cs="Times New Roman"/>
                <w:b/>
                <w:bCs/>
                <w:sz w:val="22"/>
                <w:szCs w:val="22"/>
                <w:u w:val="single"/>
                <w:lang w:eastAsia="zh-CN"/>
              </w:rPr>
              <w:t xml:space="preserve">                      </w:t>
            </w:r>
            <w:r>
              <w:rPr>
                <w:rFonts w:ascii="Times New Roman" w:hAnsi="Times New Roman" w:eastAsia="Times New Roman" w:cs="Times New Roman"/>
                <w:b/>
                <w:bCs/>
                <w:spacing w:val="-17"/>
                <w:sz w:val="22"/>
                <w:szCs w:val="22"/>
                <w:lang w:eastAsia="zh-CN"/>
              </w:rPr>
              <w:t xml:space="preserve"> </w:t>
            </w:r>
            <w:r>
              <w:rPr>
                <w:b/>
                <w:bCs/>
                <w:sz w:val="22"/>
                <w:szCs w:val="22"/>
                <w:lang w:eastAsia="zh-CN"/>
              </w:rPr>
              <w:t>)</w:t>
            </w:r>
          </w:p>
          <w:p w14:paraId="7F84B10B">
            <w:pPr>
              <w:pStyle w:val="54"/>
              <w:spacing w:before="23" w:line="228" w:lineRule="auto"/>
              <w:ind w:left="430"/>
              <w:rPr>
                <w:sz w:val="20"/>
                <w:szCs w:val="20"/>
                <w:lang w:eastAsia="zh-CN"/>
              </w:rPr>
            </w:pPr>
            <w:r>
              <w:rPr>
                <w:b/>
                <w:bCs/>
                <w:spacing w:val="1"/>
                <w:sz w:val="20"/>
                <w:szCs w:val="20"/>
                <w:lang w:eastAsia="zh-CN"/>
              </w:rPr>
              <w:t>其中：</w:t>
            </w:r>
          </w:p>
          <w:p w14:paraId="32269F52">
            <w:pPr>
              <w:pStyle w:val="54"/>
              <w:spacing w:before="26" w:line="226" w:lineRule="auto"/>
              <w:ind w:left="428"/>
              <w:rPr>
                <w:sz w:val="20"/>
                <w:szCs w:val="20"/>
                <w:lang w:eastAsia="zh-CN"/>
              </w:rPr>
            </w:pPr>
            <w:r>
              <w:rPr>
                <w:b/>
                <w:bCs/>
                <w:spacing w:val="3"/>
                <w:sz w:val="20"/>
                <w:szCs w:val="20"/>
                <w:lang w:eastAsia="zh-CN"/>
              </w:rPr>
              <w:t>勘察费投标报价（大写）</w:t>
            </w:r>
            <w:r>
              <w:rPr>
                <w:spacing w:val="3"/>
                <w:sz w:val="20"/>
                <w:szCs w:val="20"/>
                <w:u w:val="single"/>
                <w:lang w:eastAsia="zh-CN"/>
              </w:rPr>
              <w:t xml:space="preserve">    </w:t>
            </w:r>
            <w:r>
              <w:rPr>
                <w:spacing w:val="3"/>
                <w:sz w:val="20"/>
                <w:szCs w:val="20"/>
                <w:lang w:eastAsia="zh-CN"/>
              </w:rPr>
              <w:t xml:space="preserve"> </w:t>
            </w:r>
            <w:r>
              <w:rPr>
                <w:b/>
                <w:bCs/>
                <w:spacing w:val="3"/>
                <w:sz w:val="20"/>
                <w:szCs w:val="20"/>
                <w:lang w:eastAsia="zh-CN"/>
              </w:rPr>
              <w:t>(</w:t>
            </w:r>
            <w:r>
              <w:rPr>
                <w:rFonts w:ascii="Calibri" w:hAnsi="Calibri" w:eastAsia="Calibri" w:cs="Calibri"/>
                <w:b/>
                <w:bCs/>
                <w:spacing w:val="3"/>
                <w:sz w:val="20"/>
                <w:szCs w:val="20"/>
                <w:lang w:eastAsia="zh-CN"/>
              </w:rPr>
              <w:t>¥</w:t>
            </w:r>
            <w:r>
              <w:rPr>
                <w:rFonts w:ascii="Calibri" w:hAnsi="Calibri" w:eastAsia="Calibri" w:cs="Calibri"/>
                <w:b/>
                <w:bCs/>
                <w:spacing w:val="3"/>
                <w:sz w:val="20"/>
                <w:szCs w:val="20"/>
                <w:u w:val="single"/>
                <w:lang w:eastAsia="zh-CN"/>
              </w:rPr>
              <w:t xml:space="preserve">    </w:t>
            </w:r>
            <w:r>
              <w:rPr>
                <w:rFonts w:ascii="Calibri" w:hAnsi="Calibri" w:eastAsia="Calibri" w:cs="Calibri"/>
                <w:b/>
                <w:bCs/>
                <w:spacing w:val="2"/>
                <w:sz w:val="20"/>
                <w:szCs w:val="20"/>
                <w:u w:val="single"/>
                <w:lang w:eastAsia="zh-CN"/>
              </w:rPr>
              <w:t xml:space="preserve">     </w:t>
            </w:r>
            <w:r>
              <w:rPr>
                <w:rFonts w:ascii="Calibri" w:hAnsi="Calibri" w:eastAsia="Calibri" w:cs="Calibri"/>
                <w:b/>
                <w:bCs/>
                <w:spacing w:val="-15"/>
                <w:sz w:val="20"/>
                <w:szCs w:val="20"/>
                <w:lang w:eastAsia="zh-CN"/>
              </w:rPr>
              <w:t xml:space="preserve"> </w:t>
            </w:r>
            <w:r>
              <w:rPr>
                <w:b/>
                <w:bCs/>
                <w:spacing w:val="2"/>
                <w:sz w:val="20"/>
                <w:szCs w:val="20"/>
                <w:lang w:eastAsia="zh-CN"/>
              </w:rPr>
              <w:t>)</w:t>
            </w:r>
            <w:r>
              <w:rPr>
                <w:spacing w:val="44"/>
                <w:sz w:val="20"/>
                <w:szCs w:val="20"/>
                <w:lang w:eastAsia="zh-CN"/>
              </w:rPr>
              <w:t xml:space="preserve"> </w:t>
            </w:r>
            <w:r>
              <w:rPr>
                <w:b/>
                <w:bCs/>
                <w:spacing w:val="2"/>
                <w:sz w:val="20"/>
                <w:szCs w:val="20"/>
                <w:lang w:eastAsia="zh-CN"/>
              </w:rPr>
              <w:t>;</w:t>
            </w:r>
          </w:p>
          <w:p w14:paraId="7530AAA0">
            <w:pPr>
              <w:pStyle w:val="54"/>
              <w:spacing w:before="9" w:line="268" w:lineRule="auto"/>
              <w:ind w:left="428"/>
              <w:rPr>
                <w:sz w:val="20"/>
                <w:szCs w:val="20"/>
                <w:lang w:eastAsia="zh-CN"/>
              </w:rPr>
            </w:pPr>
            <w:r>
              <w:rPr>
                <w:b/>
                <w:bCs/>
                <w:spacing w:val="5"/>
                <w:sz w:val="20"/>
                <w:szCs w:val="20"/>
                <w:lang w:eastAsia="zh-CN"/>
              </w:rPr>
              <w:t>勘察费投标下浮率为</w:t>
            </w:r>
            <w:r>
              <w:rPr>
                <w:spacing w:val="5"/>
                <w:sz w:val="20"/>
                <w:szCs w:val="20"/>
                <w:u w:val="single"/>
                <w:lang w:eastAsia="zh-CN"/>
              </w:rPr>
              <w:t xml:space="preserve">    </w:t>
            </w:r>
            <w:r>
              <w:rPr>
                <w:spacing w:val="-92"/>
                <w:sz w:val="20"/>
                <w:szCs w:val="20"/>
                <w:lang w:eastAsia="zh-CN"/>
              </w:rPr>
              <w:t xml:space="preserve"> </w:t>
            </w:r>
            <w:r>
              <w:rPr>
                <w:rFonts w:ascii="Calibri" w:hAnsi="Calibri" w:eastAsia="Calibri" w:cs="Calibri"/>
                <w:b/>
                <w:bCs/>
                <w:spacing w:val="5"/>
                <w:sz w:val="20"/>
                <w:szCs w:val="20"/>
                <w:lang w:eastAsia="zh-CN"/>
              </w:rPr>
              <w:t>%</w:t>
            </w:r>
            <w:r>
              <w:rPr>
                <w:b/>
                <w:bCs/>
                <w:spacing w:val="5"/>
                <w:sz w:val="20"/>
                <w:szCs w:val="20"/>
                <w:lang w:eastAsia="zh-CN"/>
              </w:rPr>
              <w:t>；</w:t>
            </w:r>
          </w:p>
          <w:p w14:paraId="7A370E9E">
            <w:pPr>
              <w:pStyle w:val="54"/>
              <w:spacing w:before="1" w:line="223" w:lineRule="auto"/>
              <w:ind w:left="432"/>
              <w:rPr>
                <w:sz w:val="20"/>
                <w:szCs w:val="20"/>
                <w:lang w:eastAsia="zh-CN"/>
              </w:rPr>
            </w:pPr>
            <w:r>
              <w:rPr>
                <w:b/>
                <w:bCs/>
                <w:spacing w:val="3"/>
                <w:sz w:val="20"/>
                <w:szCs w:val="20"/>
                <w:lang w:eastAsia="zh-CN"/>
              </w:rPr>
              <w:t>设计费投标报价（大写）</w:t>
            </w:r>
            <w:r>
              <w:rPr>
                <w:spacing w:val="3"/>
                <w:sz w:val="20"/>
                <w:szCs w:val="20"/>
                <w:u w:val="single"/>
                <w:lang w:eastAsia="zh-CN"/>
              </w:rPr>
              <w:t xml:space="preserve">    </w:t>
            </w:r>
            <w:r>
              <w:rPr>
                <w:spacing w:val="3"/>
                <w:sz w:val="20"/>
                <w:szCs w:val="20"/>
                <w:lang w:eastAsia="zh-CN"/>
              </w:rPr>
              <w:t xml:space="preserve"> </w:t>
            </w:r>
            <w:r>
              <w:rPr>
                <w:b/>
                <w:bCs/>
                <w:spacing w:val="3"/>
                <w:sz w:val="20"/>
                <w:szCs w:val="20"/>
                <w:lang w:eastAsia="zh-CN"/>
              </w:rPr>
              <w:t>(</w:t>
            </w:r>
            <w:r>
              <w:rPr>
                <w:rFonts w:ascii="Calibri" w:hAnsi="Calibri" w:eastAsia="Calibri" w:cs="Calibri"/>
                <w:b/>
                <w:bCs/>
                <w:spacing w:val="3"/>
                <w:sz w:val="20"/>
                <w:szCs w:val="20"/>
                <w:lang w:eastAsia="zh-CN"/>
              </w:rPr>
              <w:t>¥</w:t>
            </w:r>
            <w:r>
              <w:rPr>
                <w:rFonts w:ascii="Calibri" w:hAnsi="Calibri" w:eastAsia="Calibri" w:cs="Calibri"/>
                <w:b/>
                <w:bCs/>
                <w:spacing w:val="1"/>
                <w:sz w:val="20"/>
                <w:szCs w:val="20"/>
                <w:u w:val="single"/>
                <w:lang w:eastAsia="zh-CN"/>
              </w:rPr>
              <w:t xml:space="preserve">         </w:t>
            </w:r>
            <w:r>
              <w:rPr>
                <w:rFonts w:ascii="Calibri" w:hAnsi="Calibri" w:eastAsia="Calibri" w:cs="Calibri"/>
                <w:b/>
                <w:bCs/>
                <w:spacing w:val="-9"/>
                <w:sz w:val="20"/>
                <w:szCs w:val="20"/>
                <w:lang w:eastAsia="zh-CN"/>
              </w:rPr>
              <w:t xml:space="preserve"> </w:t>
            </w:r>
            <w:r>
              <w:rPr>
                <w:b/>
                <w:bCs/>
                <w:spacing w:val="3"/>
                <w:sz w:val="20"/>
                <w:szCs w:val="20"/>
                <w:lang w:eastAsia="zh-CN"/>
              </w:rPr>
              <w:t>)</w:t>
            </w:r>
            <w:r>
              <w:rPr>
                <w:spacing w:val="45"/>
                <w:sz w:val="20"/>
                <w:szCs w:val="20"/>
                <w:lang w:eastAsia="zh-CN"/>
              </w:rPr>
              <w:t xml:space="preserve"> </w:t>
            </w:r>
            <w:r>
              <w:rPr>
                <w:b/>
                <w:bCs/>
                <w:spacing w:val="3"/>
                <w:sz w:val="20"/>
                <w:szCs w:val="20"/>
                <w:lang w:eastAsia="zh-CN"/>
              </w:rPr>
              <w:t>;</w:t>
            </w:r>
          </w:p>
          <w:p w14:paraId="1004DDAB">
            <w:pPr>
              <w:pStyle w:val="54"/>
              <w:spacing w:before="9" w:line="270" w:lineRule="auto"/>
              <w:ind w:left="432"/>
              <w:rPr>
                <w:sz w:val="20"/>
                <w:szCs w:val="20"/>
                <w:lang w:eastAsia="zh-CN"/>
              </w:rPr>
            </w:pPr>
            <w:r>
              <w:rPr>
                <w:b/>
                <w:bCs/>
                <w:spacing w:val="4"/>
                <w:sz w:val="20"/>
                <w:szCs w:val="20"/>
                <w:lang w:eastAsia="zh-CN"/>
              </w:rPr>
              <w:t>设计费投标下浮率为</w:t>
            </w:r>
            <w:r>
              <w:rPr>
                <w:spacing w:val="4"/>
                <w:sz w:val="20"/>
                <w:szCs w:val="20"/>
                <w:u w:val="single"/>
                <w:lang w:eastAsia="zh-CN"/>
              </w:rPr>
              <w:t xml:space="preserve">    </w:t>
            </w:r>
            <w:r>
              <w:rPr>
                <w:spacing w:val="-81"/>
                <w:sz w:val="20"/>
                <w:szCs w:val="20"/>
                <w:lang w:eastAsia="zh-CN"/>
              </w:rPr>
              <w:t xml:space="preserve"> </w:t>
            </w:r>
            <w:r>
              <w:rPr>
                <w:rFonts w:ascii="Calibri" w:hAnsi="Calibri" w:eastAsia="Calibri" w:cs="Calibri"/>
                <w:b/>
                <w:bCs/>
                <w:spacing w:val="4"/>
                <w:sz w:val="20"/>
                <w:szCs w:val="20"/>
                <w:lang w:eastAsia="zh-CN"/>
              </w:rPr>
              <w:t>%</w:t>
            </w:r>
            <w:r>
              <w:rPr>
                <w:b/>
                <w:bCs/>
                <w:spacing w:val="4"/>
                <w:sz w:val="20"/>
                <w:szCs w:val="20"/>
                <w:lang w:eastAsia="zh-CN"/>
              </w:rPr>
              <w:t>；</w:t>
            </w:r>
          </w:p>
          <w:p w14:paraId="48EA9DEE">
            <w:pPr>
              <w:pStyle w:val="54"/>
              <w:spacing w:before="1" w:line="226" w:lineRule="auto"/>
              <w:ind w:left="431"/>
              <w:rPr>
                <w:sz w:val="20"/>
                <w:szCs w:val="20"/>
                <w:lang w:eastAsia="zh-CN"/>
              </w:rPr>
            </w:pPr>
            <w:r>
              <w:rPr>
                <w:b/>
                <w:bCs/>
                <w:spacing w:val="3"/>
                <w:sz w:val="20"/>
                <w:szCs w:val="20"/>
                <w:lang w:eastAsia="zh-CN"/>
              </w:rPr>
              <w:t>建筑安装工程费投标报价（大写）</w:t>
            </w:r>
            <w:r>
              <w:rPr>
                <w:spacing w:val="3"/>
                <w:sz w:val="20"/>
                <w:szCs w:val="20"/>
                <w:u w:val="single"/>
                <w:lang w:eastAsia="zh-CN"/>
              </w:rPr>
              <w:t xml:space="preserve">    </w:t>
            </w:r>
            <w:r>
              <w:rPr>
                <w:spacing w:val="3"/>
                <w:sz w:val="20"/>
                <w:szCs w:val="20"/>
                <w:lang w:eastAsia="zh-CN"/>
              </w:rPr>
              <w:t xml:space="preserve"> </w:t>
            </w:r>
            <w:r>
              <w:rPr>
                <w:b/>
                <w:bCs/>
                <w:spacing w:val="3"/>
                <w:sz w:val="20"/>
                <w:szCs w:val="20"/>
                <w:lang w:eastAsia="zh-CN"/>
              </w:rPr>
              <w:t>(</w:t>
            </w:r>
            <w:r>
              <w:rPr>
                <w:rFonts w:ascii="Calibri" w:hAnsi="Calibri" w:eastAsia="Calibri" w:cs="Calibri"/>
                <w:b/>
                <w:bCs/>
                <w:spacing w:val="3"/>
                <w:sz w:val="20"/>
                <w:szCs w:val="20"/>
                <w:lang w:eastAsia="zh-CN"/>
              </w:rPr>
              <w:t>¥</w:t>
            </w:r>
            <w:r>
              <w:rPr>
                <w:rFonts w:ascii="Calibri" w:hAnsi="Calibri" w:eastAsia="Calibri" w:cs="Calibri"/>
                <w:b/>
                <w:bCs/>
                <w:spacing w:val="1"/>
                <w:sz w:val="20"/>
                <w:szCs w:val="20"/>
                <w:u w:val="single"/>
                <w:lang w:eastAsia="zh-CN"/>
              </w:rPr>
              <w:t xml:space="preserve">         </w:t>
            </w:r>
            <w:r>
              <w:rPr>
                <w:rFonts w:ascii="Calibri" w:hAnsi="Calibri" w:eastAsia="Calibri" w:cs="Calibri"/>
                <w:b/>
                <w:bCs/>
                <w:spacing w:val="-8"/>
                <w:sz w:val="20"/>
                <w:szCs w:val="20"/>
                <w:lang w:eastAsia="zh-CN"/>
              </w:rPr>
              <w:t xml:space="preserve"> </w:t>
            </w:r>
            <w:r>
              <w:rPr>
                <w:b/>
                <w:bCs/>
                <w:spacing w:val="3"/>
                <w:sz w:val="20"/>
                <w:szCs w:val="20"/>
                <w:lang w:eastAsia="zh-CN"/>
              </w:rPr>
              <w:t>)</w:t>
            </w:r>
            <w:r>
              <w:rPr>
                <w:spacing w:val="45"/>
                <w:sz w:val="20"/>
                <w:szCs w:val="20"/>
                <w:lang w:eastAsia="zh-CN"/>
              </w:rPr>
              <w:t xml:space="preserve"> </w:t>
            </w:r>
            <w:r>
              <w:rPr>
                <w:b/>
                <w:bCs/>
                <w:spacing w:val="3"/>
                <w:sz w:val="20"/>
                <w:szCs w:val="20"/>
                <w:lang w:eastAsia="zh-CN"/>
              </w:rPr>
              <w:t>;</w:t>
            </w:r>
          </w:p>
          <w:p w14:paraId="7A3A87EB">
            <w:pPr>
              <w:pStyle w:val="54"/>
              <w:spacing w:before="9" w:line="266" w:lineRule="auto"/>
              <w:ind w:left="431"/>
              <w:rPr>
                <w:sz w:val="20"/>
                <w:szCs w:val="20"/>
                <w:lang w:eastAsia="zh-CN"/>
              </w:rPr>
            </w:pPr>
            <w:r>
              <w:rPr>
                <w:b/>
                <w:bCs/>
                <w:spacing w:val="3"/>
                <w:sz w:val="20"/>
                <w:szCs w:val="20"/>
                <w:lang w:eastAsia="zh-CN"/>
              </w:rPr>
              <w:t>建筑安装</w:t>
            </w:r>
            <w:r>
              <w:rPr>
                <w:b/>
                <w:bCs/>
                <w:spacing w:val="4"/>
                <w:sz w:val="20"/>
                <w:szCs w:val="20"/>
                <w:lang w:eastAsia="zh-CN"/>
              </w:rPr>
              <w:t>工程费投标下浮率为</w:t>
            </w:r>
            <w:r>
              <w:rPr>
                <w:spacing w:val="4"/>
                <w:sz w:val="20"/>
                <w:szCs w:val="20"/>
                <w:u w:val="single"/>
                <w:lang w:eastAsia="zh-CN"/>
              </w:rPr>
              <w:t xml:space="preserve">    </w:t>
            </w:r>
            <w:r>
              <w:rPr>
                <w:spacing w:val="-81"/>
                <w:sz w:val="20"/>
                <w:szCs w:val="20"/>
                <w:lang w:eastAsia="zh-CN"/>
              </w:rPr>
              <w:t xml:space="preserve"> </w:t>
            </w:r>
            <w:r>
              <w:rPr>
                <w:rFonts w:ascii="Calibri" w:hAnsi="Calibri" w:eastAsia="Calibri" w:cs="Calibri"/>
                <w:b/>
                <w:bCs/>
                <w:spacing w:val="4"/>
                <w:sz w:val="20"/>
                <w:szCs w:val="20"/>
                <w:lang w:eastAsia="zh-CN"/>
              </w:rPr>
              <w:t>%</w:t>
            </w:r>
            <w:r>
              <w:rPr>
                <w:b/>
                <w:bCs/>
                <w:spacing w:val="4"/>
                <w:sz w:val="20"/>
                <w:szCs w:val="20"/>
                <w:lang w:eastAsia="zh-CN"/>
              </w:rPr>
              <w:t>。</w:t>
            </w:r>
          </w:p>
          <w:p w14:paraId="184B94BA">
            <w:pPr>
              <w:pStyle w:val="54"/>
              <w:spacing w:before="270" w:line="232" w:lineRule="auto"/>
              <w:ind w:left="9"/>
              <w:rPr>
                <w:sz w:val="20"/>
                <w:szCs w:val="20"/>
                <w:lang w:eastAsia="zh-CN"/>
              </w:rPr>
            </w:pPr>
            <w:r>
              <w:rPr>
                <w:b/>
                <w:bCs/>
                <w:spacing w:val="-2"/>
                <w:sz w:val="20"/>
                <w:szCs w:val="20"/>
                <w:lang w:eastAsia="zh-CN"/>
              </w:rPr>
              <w:t>注：</w:t>
            </w:r>
          </w:p>
          <w:p w14:paraId="17217A7D">
            <w:pPr>
              <w:pStyle w:val="54"/>
              <w:spacing w:before="3" w:line="271" w:lineRule="exact"/>
              <w:ind w:left="19"/>
              <w:rPr>
                <w:sz w:val="20"/>
                <w:szCs w:val="20"/>
                <w:lang w:eastAsia="zh-CN"/>
              </w:rPr>
            </w:pPr>
            <w:r>
              <w:rPr>
                <w:b/>
                <w:bCs/>
                <w:spacing w:val="7"/>
                <w:position w:val="1"/>
                <w:sz w:val="20"/>
                <w:szCs w:val="20"/>
                <w:lang w:eastAsia="zh-CN"/>
              </w:rPr>
              <w:t>（</w:t>
            </w:r>
            <w:r>
              <w:rPr>
                <w:rFonts w:ascii="Calibri" w:hAnsi="Calibri" w:eastAsia="Calibri" w:cs="Calibri"/>
                <w:b/>
                <w:bCs/>
                <w:spacing w:val="7"/>
                <w:position w:val="1"/>
                <w:sz w:val="20"/>
                <w:szCs w:val="20"/>
                <w:lang w:eastAsia="zh-CN"/>
              </w:rPr>
              <w:t>1</w:t>
            </w:r>
            <w:r>
              <w:rPr>
                <w:b/>
                <w:bCs/>
                <w:spacing w:val="7"/>
                <w:position w:val="1"/>
                <w:sz w:val="20"/>
                <w:szCs w:val="20"/>
                <w:lang w:eastAsia="zh-CN"/>
              </w:rPr>
              <w:t>）报价以元为单位，小数点后保留二位小数，第三位小数</w:t>
            </w:r>
            <w:r>
              <w:rPr>
                <w:b/>
                <w:bCs/>
                <w:spacing w:val="6"/>
                <w:position w:val="1"/>
                <w:sz w:val="20"/>
                <w:szCs w:val="20"/>
                <w:lang w:eastAsia="zh-CN"/>
              </w:rPr>
              <w:t>四舍五入。</w:t>
            </w:r>
          </w:p>
          <w:p w14:paraId="305A91C6">
            <w:pPr>
              <w:pStyle w:val="54"/>
              <w:spacing w:before="1" w:line="247" w:lineRule="auto"/>
              <w:ind w:left="10" w:right="3" w:firstLine="9"/>
              <w:rPr>
                <w:sz w:val="20"/>
                <w:szCs w:val="20"/>
                <w:lang w:eastAsia="zh-CN"/>
              </w:rPr>
            </w:pPr>
            <w:r>
              <w:rPr>
                <w:b/>
                <w:bCs/>
                <w:spacing w:val="12"/>
                <w:sz w:val="20"/>
                <w:szCs w:val="20"/>
                <w:lang w:eastAsia="zh-CN"/>
              </w:rPr>
              <w:t>（</w:t>
            </w:r>
            <w:r>
              <w:rPr>
                <w:rFonts w:ascii="Calibri" w:hAnsi="Calibri" w:eastAsia="Calibri" w:cs="Calibri"/>
                <w:b/>
                <w:bCs/>
                <w:spacing w:val="12"/>
                <w:sz w:val="20"/>
                <w:szCs w:val="20"/>
                <w:lang w:eastAsia="zh-CN"/>
              </w:rPr>
              <w:t>2</w:t>
            </w:r>
            <w:r>
              <w:rPr>
                <w:b/>
                <w:bCs/>
                <w:spacing w:val="12"/>
                <w:sz w:val="20"/>
                <w:szCs w:val="20"/>
                <w:lang w:eastAsia="zh-CN"/>
              </w:rPr>
              <w:t>）投标总报价</w:t>
            </w:r>
            <w:r>
              <w:rPr>
                <w:rFonts w:ascii="Calibri" w:hAnsi="Calibri" w:eastAsia="Calibri" w:cs="Calibri"/>
                <w:b/>
                <w:bCs/>
                <w:spacing w:val="12"/>
                <w:sz w:val="20"/>
                <w:szCs w:val="20"/>
                <w:lang w:eastAsia="zh-CN"/>
              </w:rPr>
              <w:t xml:space="preserve">=  </w:t>
            </w:r>
            <w:r>
              <w:rPr>
                <w:b/>
                <w:bCs/>
                <w:spacing w:val="12"/>
                <w:sz w:val="20"/>
                <w:szCs w:val="20"/>
                <w:lang w:eastAsia="zh-CN"/>
              </w:rPr>
              <w:t>勘察费投标报价</w:t>
            </w:r>
            <w:r>
              <w:rPr>
                <w:rFonts w:ascii="Calibri" w:hAnsi="Calibri" w:eastAsia="Calibri" w:cs="Calibri"/>
                <w:b/>
                <w:bCs/>
                <w:spacing w:val="12"/>
                <w:sz w:val="20"/>
                <w:szCs w:val="20"/>
                <w:lang w:eastAsia="zh-CN"/>
              </w:rPr>
              <w:t>+</w:t>
            </w:r>
            <w:r>
              <w:rPr>
                <w:b/>
                <w:bCs/>
                <w:spacing w:val="12"/>
                <w:sz w:val="20"/>
                <w:szCs w:val="20"/>
                <w:lang w:eastAsia="zh-CN"/>
              </w:rPr>
              <w:t>设计费投标报价</w:t>
            </w:r>
            <w:r>
              <w:rPr>
                <w:rFonts w:ascii="Calibri" w:hAnsi="Calibri" w:eastAsia="Calibri" w:cs="Calibri"/>
                <w:b/>
                <w:bCs/>
                <w:spacing w:val="12"/>
                <w:sz w:val="20"/>
                <w:szCs w:val="20"/>
                <w:lang w:eastAsia="zh-CN"/>
              </w:rPr>
              <w:t>+</w:t>
            </w:r>
            <w:r>
              <w:rPr>
                <w:b/>
                <w:bCs/>
                <w:spacing w:val="12"/>
                <w:sz w:val="20"/>
                <w:szCs w:val="20"/>
                <w:lang w:eastAsia="zh-CN"/>
              </w:rPr>
              <w:t>工程费投标报价</w:t>
            </w:r>
            <w:r>
              <w:rPr>
                <w:rFonts w:ascii="Calibri" w:hAnsi="Calibri" w:eastAsia="Calibri" w:cs="Calibri"/>
                <w:b/>
                <w:bCs/>
                <w:spacing w:val="12"/>
                <w:sz w:val="20"/>
                <w:szCs w:val="20"/>
                <w:lang w:eastAsia="zh-CN"/>
              </w:rPr>
              <w:t>+</w:t>
            </w:r>
            <w:r>
              <w:rPr>
                <w:rFonts w:ascii="Calibri" w:hAnsi="Calibri" w:eastAsia="Calibri" w:cs="Calibri"/>
                <w:b/>
                <w:bCs/>
                <w:spacing w:val="9"/>
                <w:sz w:val="20"/>
                <w:szCs w:val="20"/>
                <w:lang w:eastAsia="zh-CN"/>
              </w:rPr>
              <w:t xml:space="preserve">  </w:t>
            </w:r>
            <w:r>
              <w:rPr>
                <w:b/>
                <w:bCs/>
                <w:spacing w:val="5"/>
                <w:sz w:val="20"/>
                <w:szCs w:val="20"/>
                <w:lang w:eastAsia="zh-CN"/>
              </w:rPr>
              <w:t>其他费用投标报价。</w:t>
            </w:r>
          </w:p>
          <w:p w14:paraId="065CA819">
            <w:pPr>
              <w:pStyle w:val="54"/>
              <w:spacing w:before="8" w:line="274" w:lineRule="exact"/>
              <w:ind w:left="19"/>
              <w:rPr>
                <w:sz w:val="20"/>
                <w:szCs w:val="20"/>
                <w:lang w:eastAsia="zh-CN"/>
              </w:rPr>
            </w:pPr>
            <w:r>
              <w:rPr>
                <w:b/>
                <w:bCs/>
                <w:spacing w:val="6"/>
                <w:position w:val="1"/>
                <w:sz w:val="20"/>
                <w:szCs w:val="20"/>
                <w:lang w:eastAsia="zh-CN"/>
              </w:rPr>
              <w:t>（</w:t>
            </w:r>
            <w:r>
              <w:rPr>
                <w:rFonts w:ascii="Calibri" w:hAnsi="Calibri" w:eastAsia="Calibri" w:cs="Calibri"/>
                <w:b/>
                <w:bCs/>
                <w:spacing w:val="6"/>
                <w:position w:val="1"/>
                <w:sz w:val="20"/>
                <w:szCs w:val="20"/>
                <w:lang w:eastAsia="zh-CN"/>
              </w:rPr>
              <w:t>3</w:t>
            </w:r>
            <w:r>
              <w:rPr>
                <w:b/>
                <w:bCs/>
                <w:spacing w:val="6"/>
                <w:position w:val="1"/>
                <w:sz w:val="20"/>
                <w:szCs w:val="20"/>
                <w:lang w:eastAsia="zh-CN"/>
              </w:rPr>
              <w:t>）勘察费投标报价</w:t>
            </w:r>
            <w:r>
              <w:rPr>
                <w:rFonts w:ascii="Calibri" w:hAnsi="Calibri" w:eastAsia="Calibri" w:cs="Calibri"/>
                <w:b/>
                <w:bCs/>
                <w:spacing w:val="6"/>
                <w:position w:val="1"/>
                <w:sz w:val="20"/>
                <w:szCs w:val="20"/>
                <w:lang w:eastAsia="zh-CN"/>
              </w:rPr>
              <w:t>=</w:t>
            </w:r>
            <w:r>
              <w:rPr>
                <w:b/>
                <w:bCs/>
                <w:spacing w:val="6"/>
                <w:position w:val="1"/>
                <w:sz w:val="20"/>
                <w:szCs w:val="20"/>
                <w:lang w:eastAsia="zh-CN"/>
              </w:rPr>
              <w:t>勘察费最高投标限价</w:t>
            </w:r>
            <w:r>
              <w:rPr>
                <w:rFonts w:ascii="Calibri" w:hAnsi="Calibri" w:eastAsia="Calibri" w:cs="Calibri"/>
                <w:b/>
                <w:bCs/>
                <w:spacing w:val="6"/>
                <w:position w:val="1"/>
                <w:sz w:val="20"/>
                <w:szCs w:val="20"/>
                <w:lang w:eastAsia="zh-CN"/>
              </w:rPr>
              <w:t>*</w:t>
            </w:r>
            <w:r>
              <w:rPr>
                <w:b/>
                <w:bCs/>
                <w:spacing w:val="6"/>
                <w:position w:val="1"/>
                <w:sz w:val="20"/>
                <w:szCs w:val="20"/>
                <w:lang w:eastAsia="zh-CN"/>
              </w:rPr>
              <w:t>（</w:t>
            </w:r>
            <w:r>
              <w:rPr>
                <w:rFonts w:ascii="Calibri" w:hAnsi="Calibri" w:eastAsia="Calibri" w:cs="Calibri"/>
                <w:b/>
                <w:bCs/>
                <w:spacing w:val="6"/>
                <w:position w:val="1"/>
                <w:sz w:val="20"/>
                <w:szCs w:val="20"/>
                <w:lang w:eastAsia="zh-CN"/>
              </w:rPr>
              <w:t>1-</w:t>
            </w:r>
            <w:r>
              <w:rPr>
                <w:b/>
                <w:bCs/>
                <w:spacing w:val="6"/>
                <w:position w:val="1"/>
                <w:sz w:val="20"/>
                <w:szCs w:val="20"/>
                <w:lang w:eastAsia="zh-CN"/>
              </w:rPr>
              <w:t>勘察费下浮率）</w:t>
            </w:r>
          </w:p>
          <w:p w14:paraId="6BB1F644">
            <w:pPr>
              <w:pStyle w:val="54"/>
              <w:spacing w:line="271" w:lineRule="exact"/>
              <w:ind w:left="19"/>
              <w:rPr>
                <w:sz w:val="20"/>
                <w:szCs w:val="20"/>
                <w:lang w:eastAsia="zh-CN"/>
              </w:rPr>
            </w:pPr>
            <w:r>
              <w:rPr>
                <w:b/>
                <w:bCs/>
                <w:spacing w:val="6"/>
                <w:position w:val="1"/>
                <w:sz w:val="20"/>
                <w:szCs w:val="20"/>
                <w:lang w:eastAsia="zh-CN"/>
              </w:rPr>
              <w:t>（</w:t>
            </w:r>
            <w:r>
              <w:rPr>
                <w:rFonts w:ascii="Calibri" w:hAnsi="Calibri" w:eastAsia="Calibri" w:cs="Calibri"/>
                <w:b/>
                <w:bCs/>
                <w:spacing w:val="6"/>
                <w:position w:val="1"/>
                <w:sz w:val="20"/>
                <w:szCs w:val="20"/>
                <w:lang w:eastAsia="zh-CN"/>
              </w:rPr>
              <w:t>4</w:t>
            </w:r>
            <w:r>
              <w:rPr>
                <w:b/>
                <w:bCs/>
                <w:spacing w:val="6"/>
                <w:position w:val="1"/>
                <w:sz w:val="20"/>
                <w:szCs w:val="20"/>
                <w:lang w:eastAsia="zh-CN"/>
              </w:rPr>
              <w:t>）设计费投标报价</w:t>
            </w:r>
            <w:r>
              <w:rPr>
                <w:rFonts w:ascii="Calibri" w:hAnsi="Calibri" w:eastAsia="Calibri" w:cs="Calibri"/>
                <w:b/>
                <w:bCs/>
                <w:spacing w:val="6"/>
                <w:position w:val="1"/>
                <w:sz w:val="20"/>
                <w:szCs w:val="20"/>
                <w:lang w:eastAsia="zh-CN"/>
              </w:rPr>
              <w:t>=</w:t>
            </w:r>
            <w:r>
              <w:rPr>
                <w:b/>
                <w:bCs/>
                <w:spacing w:val="6"/>
                <w:position w:val="1"/>
                <w:sz w:val="20"/>
                <w:szCs w:val="20"/>
                <w:lang w:eastAsia="zh-CN"/>
              </w:rPr>
              <w:t>设计费最高投标限价</w:t>
            </w:r>
            <w:r>
              <w:rPr>
                <w:rFonts w:ascii="Calibri" w:hAnsi="Calibri" w:eastAsia="Calibri" w:cs="Calibri"/>
                <w:b/>
                <w:bCs/>
                <w:spacing w:val="6"/>
                <w:position w:val="1"/>
                <w:sz w:val="20"/>
                <w:szCs w:val="20"/>
                <w:lang w:eastAsia="zh-CN"/>
              </w:rPr>
              <w:t>*</w:t>
            </w:r>
            <w:r>
              <w:rPr>
                <w:b/>
                <w:bCs/>
                <w:spacing w:val="6"/>
                <w:position w:val="1"/>
                <w:sz w:val="20"/>
                <w:szCs w:val="20"/>
                <w:lang w:eastAsia="zh-CN"/>
              </w:rPr>
              <w:t>（</w:t>
            </w:r>
            <w:r>
              <w:rPr>
                <w:rFonts w:ascii="Calibri" w:hAnsi="Calibri" w:eastAsia="Calibri" w:cs="Calibri"/>
                <w:b/>
                <w:bCs/>
                <w:spacing w:val="6"/>
                <w:position w:val="1"/>
                <w:sz w:val="20"/>
                <w:szCs w:val="20"/>
                <w:lang w:eastAsia="zh-CN"/>
              </w:rPr>
              <w:t>1-</w:t>
            </w:r>
            <w:r>
              <w:rPr>
                <w:b/>
                <w:bCs/>
                <w:spacing w:val="6"/>
                <w:position w:val="1"/>
                <w:sz w:val="20"/>
                <w:szCs w:val="20"/>
                <w:lang w:eastAsia="zh-CN"/>
              </w:rPr>
              <w:t>设计费下浮率）</w:t>
            </w:r>
          </w:p>
          <w:p w14:paraId="6E544116">
            <w:pPr>
              <w:pStyle w:val="54"/>
              <w:spacing w:line="274" w:lineRule="exact"/>
              <w:ind w:left="19"/>
              <w:rPr>
                <w:sz w:val="20"/>
                <w:szCs w:val="20"/>
                <w:lang w:eastAsia="zh-CN"/>
              </w:rPr>
            </w:pPr>
            <w:r>
              <w:rPr>
                <w:b/>
                <w:bCs/>
                <w:spacing w:val="6"/>
                <w:position w:val="1"/>
                <w:sz w:val="20"/>
                <w:szCs w:val="20"/>
                <w:lang w:eastAsia="zh-CN"/>
              </w:rPr>
              <w:t>（</w:t>
            </w:r>
            <w:r>
              <w:rPr>
                <w:rFonts w:ascii="Calibri" w:hAnsi="Calibri" w:eastAsia="Calibri" w:cs="Calibri"/>
                <w:b/>
                <w:bCs/>
                <w:spacing w:val="6"/>
                <w:position w:val="1"/>
                <w:sz w:val="20"/>
                <w:szCs w:val="20"/>
                <w:lang w:eastAsia="zh-CN"/>
              </w:rPr>
              <w:t>5</w:t>
            </w:r>
            <w:r>
              <w:rPr>
                <w:b/>
                <w:bCs/>
                <w:spacing w:val="6"/>
                <w:position w:val="1"/>
                <w:sz w:val="20"/>
                <w:szCs w:val="20"/>
                <w:lang w:eastAsia="zh-CN"/>
              </w:rPr>
              <w:t>）</w:t>
            </w:r>
            <w:r>
              <w:rPr>
                <w:b/>
                <w:bCs/>
                <w:spacing w:val="3"/>
                <w:sz w:val="20"/>
                <w:szCs w:val="20"/>
                <w:lang w:eastAsia="zh-CN"/>
              </w:rPr>
              <w:t>建筑安装</w:t>
            </w:r>
            <w:r>
              <w:rPr>
                <w:b/>
                <w:bCs/>
                <w:spacing w:val="6"/>
                <w:position w:val="1"/>
                <w:sz w:val="20"/>
                <w:szCs w:val="20"/>
                <w:lang w:eastAsia="zh-CN"/>
              </w:rPr>
              <w:t>工程费投标报价</w:t>
            </w:r>
            <w:r>
              <w:rPr>
                <w:rFonts w:ascii="Calibri" w:hAnsi="Calibri" w:eastAsia="Calibri" w:cs="Calibri"/>
                <w:b/>
                <w:bCs/>
                <w:spacing w:val="6"/>
                <w:position w:val="1"/>
                <w:sz w:val="20"/>
                <w:szCs w:val="20"/>
                <w:lang w:eastAsia="zh-CN"/>
              </w:rPr>
              <w:t>=</w:t>
            </w:r>
            <w:r>
              <w:rPr>
                <w:b/>
                <w:bCs/>
                <w:spacing w:val="6"/>
                <w:position w:val="1"/>
                <w:sz w:val="20"/>
                <w:szCs w:val="20"/>
                <w:lang w:eastAsia="zh-CN"/>
              </w:rPr>
              <w:t>工程费最高投标限价</w:t>
            </w:r>
            <w:r>
              <w:rPr>
                <w:rFonts w:ascii="Calibri" w:hAnsi="Calibri" w:eastAsia="Calibri" w:cs="Calibri"/>
                <w:b/>
                <w:bCs/>
                <w:spacing w:val="6"/>
                <w:position w:val="1"/>
                <w:sz w:val="20"/>
                <w:szCs w:val="20"/>
                <w:lang w:eastAsia="zh-CN"/>
              </w:rPr>
              <w:t>*</w:t>
            </w:r>
            <w:r>
              <w:rPr>
                <w:b/>
                <w:bCs/>
                <w:spacing w:val="6"/>
                <w:position w:val="1"/>
                <w:sz w:val="20"/>
                <w:szCs w:val="20"/>
                <w:lang w:eastAsia="zh-CN"/>
              </w:rPr>
              <w:t>（</w:t>
            </w:r>
            <w:r>
              <w:rPr>
                <w:rFonts w:ascii="Calibri" w:hAnsi="Calibri" w:eastAsia="Calibri" w:cs="Calibri"/>
                <w:b/>
                <w:bCs/>
                <w:spacing w:val="6"/>
                <w:position w:val="1"/>
                <w:sz w:val="20"/>
                <w:szCs w:val="20"/>
                <w:lang w:eastAsia="zh-CN"/>
              </w:rPr>
              <w:t>1-</w:t>
            </w:r>
            <w:r>
              <w:rPr>
                <w:b/>
                <w:bCs/>
                <w:spacing w:val="6"/>
                <w:position w:val="1"/>
                <w:sz w:val="20"/>
                <w:szCs w:val="20"/>
                <w:lang w:eastAsia="zh-CN"/>
              </w:rPr>
              <w:t>工程费下浮率）</w:t>
            </w:r>
          </w:p>
          <w:p w14:paraId="59F4BD4A">
            <w:pPr>
              <w:pStyle w:val="54"/>
              <w:spacing w:before="7" w:line="244" w:lineRule="auto"/>
              <w:ind w:left="10" w:right="2" w:firstLine="9"/>
              <w:rPr>
                <w:sz w:val="20"/>
                <w:szCs w:val="20"/>
                <w:lang w:eastAsia="zh-CN"/>
              </w:rPr>
            </w:pPr>
          </w:p>
        </w:tc>
        <w:tc>
          <w:tcPr>
            <w:tcW w:w="928" w:type="dxa"/>
          </w:tcPr>
          <w:p w14:paraId="039D1B87">
            <w:pPr>
              <w:rPr>
                <w:lang w:eastAsia="zh-CN"/>
              </w:rPr>
            </w:pPr>
          </w:p>
        </w:tc>
      </w:tr>
      <w:tr w14:paraId="3B8C0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573" w:type="dxa"/>
          </w:tcPr>
          <w:p w14:paraId="1838DE46">
            <w:pPr>
              <w:spacing w:before="249" w:line="254" w:lineRule="exact"/>
              <w:ind w:left="240"/>
              <w:rPr>
                <w:rFonts w:ascii="Calibri" w:hAnsi="Calibri" w:eastAsia="Calibri" w:cs="Calibri"/>
                <w:sz w:val="20"/>
                <w:szCs w:val="20"/>
              </w:rPr>
            </w:pPr>
            <w:r>
              <w:rPr>
                <w:rFonts w:ascii="Calibri" w:hAnsi="Calibri" w:eastAsia="Calibri" w:cs="Calibri"/>
                <w:b/>
                <w:bCs/>
                <w:position w:val="1"/>
                <w:sz w:val="20"/>
                <w:szCs w:val="20"/>
              </w:rPr>
              <w:t>3</w:t>
            </w:r>
          </w:p>
        </w:tc>
        <w:tc>
          <w:tcPr>
            <w:tcW w:w="1542" w:type="dxa"/>
          </w:tcPr>
          <w:p w14:paraId="2A82FE6D">
            <w:pPr>
              <w:pStyle w:val="54"/>
              <w:spacing w:before="271" w:line="228" w:lineRule="auto"/>
              <w:ind w:left="568"/>
              <w:rPr>
                <w:sz w:val="20"/>
                <w:szCs w:val="20"/>
              </w:rPr>
            </w:pPr>
            <w:r>
              <w:rPr>
                <w:b/>
                <w:bCs/>
                <w:spacing w:val="1"/>
                <w:sz w:val="20"/>
                <w:szCs w:val="20"/>
              </w:rPr>
              <w:t>工期</w:t>
            </w:r>
          </w:p>
        </w:tc>
        <w:tc>
          <w:tcPr>
            <w:tcW w:w="6717" w:type="dxa"/>
          </w:tcPr>
          <w:p w14:paraId="30E972B9">
            <w:pPr>
              <w:pStyle w:val="54"/>
              <w:spacing w:before="203" w:line="228" w:lineRule="auto"/>
              <w:ind w:left="11"/>
              <w:rPr>
                <w:sz w:val="20"/>
                <w:szCs w:val="20"/>
              </w:rPr>
            </w:pPr>
            <w:r>
              <w:rPr>
                <w:b/>
                <w:bCs/>
                <w:spacing w:val="5"/>
                <w:sz w:val="20"/>
                <w:szCs w:val="20"/>
              </w:rPr>
              <w:t>按招标文件要求。</w:t>
            </w:r>
          </w:p>
        </w:tc>
        <w:tc>
          <w:tcPr>
            <w:tcW w:w="928" w:type="dxa"/>
          </w:tcPr>
          <w:p w14:paraId="1256F684"/>
        </w:tc>
      </w:tr>
      <w:tr w14:paraId="3C995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573" w:type="dxa"/>
          </w:tcPr>
          <w:p w14:paraId="6DDA4C6C">
            <w:pPr>
              <w:spacing w:before="297" w:line="255" w:lineRule="exact"/>
              <w:ind w:left="234"/>
              <w:rPr>
                <w:rFonts w:ascii="Calibri" w:hAnsi="Calibri" w:eastAsia="Calibri" w:cs="Calibri"/>
                <w:sz w:val="20"/>
                <w:szCs w:val="20"/>
              </w:rPr>
            </w:pPr>
            <w:r>
              <w:rPr>
                <w:rFonts w:ascii="Calibri" w:hAnsi="Calibri" w:eastAsia="Calibri" w:cs="Calibri"/>
                <w:b/>
                <w:bCs/>
                <w:position w:val="1"/>
                <w:sz w:val="20"/>
                <w:szCs w:val="20"/>
              </w:rPr>
              <w:t>4</w:t>
            </w:r>
          </w:p>
        </w:tc>
        <w:tc>
          <w:tcPr>
            <w:tcW w:w="1542" w:type="dxa"/>
          </w:tcPr>
          <w:p w14:paraId="3A02DC7C">
            <w:pPr>
              <w:spacing w:line="255" w:lineRule="auto"/>
            </w:pPr>
          </w:p>
          <w:p w14:paraId="69FFCBBD">
            <w:pPr>
              <w:pStyle w:val="54"/>
              <w:spacing w:before="65" w:line="228" w:lineRule="auto"/>
              <w:ind w:left="354"/>
              <w:rPr>
                <w:sz w:val="20"/>
                <w:szCs w:val="20"/>
              </w:rPr>
            </w:pPr>
            <w:r>
              <w:rPr>
                <w:b/>
                <w:bCs/>
                <w:spacing w:val="5"/>
                <w:sz w:val="20"/>
                <w:szCs w:val="20"/>
              </w:rPr>
              <w:t>质量标准</w:t>
            </w:r>
          </w:p>
        </w:tc>
        <w:tc>
          <w:tcPr>
            <w:tcW w:w="6717" w:type="dxa"/>
          </w:tcPr>
          <w:p w14:paraId="7FAD182A">
            <w:pPr>
              <w:spacing w:line="254" w:lineRule="auto"/>
            </w:pPr>
          </w:p>
          <w:p w14:paraId="08971A5E">
            <w:pPr>
              <w:pStyle w:val="54"/>
              <w:spacing w:before="65" w:line="228" w:lineRule="auto"/>
              <w:ind w:left="11"/>
              <w:rPr>
                <w:sz w:val="20"/>
                <w:szCs w:val="20"/>
              </w:rPr>
            </w:pPr>
            <w:r>
              <w:rPr>
                <w:b/>
                <w:bCs/>
                <w:spacing w:val="5"/>
                <w:sz w:val="20"/>
                <w:szCs w:val="20"/>
              </w:rPr>
              <w:t>按招标文件要求。</w:t>
            </w:r>
          </w:p>
        </w:tc>
        <w:tc>
          <w:tcPr>
            <w:tcW w:w="928" w:type="dxa"/>
          </w:tcPr>
          <w:p w14:paraId="74346DFB"/>
        </w:tc>
      </w:tr>
      <w:tr w14:paraId="4B46E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573" w:type="dxa"/>
          </w:tcPr>
          <w:p w14:paraId="0B9991CD">
            <w:pPr>
              <w:spacing w:before="299" w:line="255" w:lineRule="exact"/>
              <w:ind w:left="240"/>
              <w:rPr>
                <w:rFonts w:ascii="Calibri" w:hAnsi="Calibri" w:eastAsia="Calibri" w:cs="Calibri"/>
                <w:sz w:val="20"/>
                <w:szCs w:val="20"/>
              </w:rPr>
            </w:pPr>
            <w:r>
              <w:rPr>
                <w:rFonts w:ascii="Calibri" w:hAnsi="Calibri" w:eastAsia="Calibri" w:cs="Calibri"/>
                <w:b/>
                <w:bCs/>
                <w:position w:val="1"/>
                <w:sz w:val="20"/>
                <w:szCs w:val="20"/>
              </w:rPr>
              <w:t>5</w:t>
            </w:r>
          </w:p>
        </w:tc>
        <w:tc>
          <w:tcPr>
            <w:tcW w:w="1542" w:type="dxa"/>
          </w:tcPr>
          <w:p w14:paraId="5EBCD9CD">
            <w:pPr>
              <w:spacing w:line="255" w:lineRule="auto"/>
            </w:pPr>
          </w:p>
          <w:p w14:paraId="691ED64A">
            <w:pPr>
              <w:pStyle w:val="54"/>
              <w:spacing w:before="65" w:line="228" w:lineRule="auto"/>
              <w:ind w:left="251"/>
              <w:rPr>
                <w:sz w:val="20"/>
                <w:szCs w:val="20"/>
              </w:rPr>
            </w:pPr>
            <w:r>
              <w:rPr>
                <w:b/>
                <w:bCs/>
                <w:spacing w:val="5"/>
                <w:sz w:val="20"/>
                <w:szCs w:val="20"/>
              </w:rPr>
              <w:t>投标有效期</w:t>
            </w:r>
          </w:p>
        </w:tc>
        <w:tc>
          <w:tcPr>
            <w:tcW w:w="6717" w:type="dxa"/>
          </w:tcPr>
          <w:p w14:paraId="2BD4F39F">
            <w:pPr>
              <w:pStyle w:val="54"/>
              <w:spacing w:before="302" w:line="293" w:lineRule="exact"/>
              <w:ind w:left="19"/>
              <w:rPr>
                <w:sz w:val="20"/>
                <w:szCs w:val="20"/>
              </w:rPr>
            </w:pPr>
            <w:r>
              <w:rPr>
                <w:rFonts w:ascii="Calibri" w:hAnsi="Calibri" w:eastAsia="Calibri" w:cs="Calibri"/>
                <w:b/>
                <w:bCs/>
                <w:spacing w:val="-5"/>
                <w:position w:val="2"/>
                <w:sz w:val="20"/>
                <w:szCs w:val="20"/>
              </w:rPr>
              <w:t>120</w:t>
            </w:r>
            <w:r>
              <w:rPr>
                <w:rFonts w:ascii="Calibri" w:hAnsi="Calibri" w:eastAsia="Calibri" w:cs="Calibri"/>
                <w:b/>
                <w:bCs/>
                <w:spacing w:val="5"/>
                <w:position w:val="2"/>
                <w:sz w:val="20"/>
                <w:szCs w:val="20"/>
              </w:rPr>
              <w:t xml:space="preserve">  </w:t>
            </w:r>
            <w:r>
              <w:rPr>
                <w:b/>
                <w:bCs/>
                <w:spacing w:val="-5"/>
                <w:position w:val="2"/>
                <w:sz w:val="20"/>
                <w:szCs w:val="20"/>
              </w:rPr>
              <w:t>日历天</w:t>
            </w:r>
          </w:p>
        </w:tc>
        <w:tc>
          <w:tcPr>
            <w:tcW w:w="928" w:type="dxa"/>
          </w:tcPr>
          <w:p w14:paraId="269CDA59"/>
        </w:tc>
      </w:tr>
      <w:tr w14:paraId="46EC7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573" w:type="dxa"/>
          </w:tcPr>
          <w:p w14:paraId="0E5F5365">
            <w:pPr>
              <w:spacing w:before="298" w:line="254" w:lineRule="exact"/>
              <w:ind w:left="241"/>
              <w:rPr>
                <w:rFonts w:ascii="Calibri" w:hAnsi="Calibri" w:eastAsia="Calibri" w:cs="Calibri"/>
                <w:sz w:val="20"/>
                <w:szCs w:val="20"/>
              </w:rPr>
            </w:pPr>
            <w:r>
              <w:rPr>
                <w:rFonts w:ascii="Calibri" w:hAnsi="Calibri" w:eastAsia="Calibri" w:cs="Calibri"/>
                <w:b/>
                <w:bCs/>
                <w:position w:val="1"/>
                <w:sz w:val="20"/>
                <w:szCs w:val="20"/>
              </w:rPr>
              <w:t>6</w:t>
            </w:r>
          </w:p>
        </w:tc>
        <w:tc>
          <w:tcPr>
            <w:tcW w:w="1542" w:type="dxa"/>
          </w:tcPr>
          <w:p w14:paraId="52E3CDC6">
            <w:pPr>
              <w:spacing w:line="253" w:lineRule="auto"/>
            </w:pPr>
          </w:p>
          <w:p w14:paraId="0604F10F">
            <w:pPr>
              <w:pStyle w:val="54"/>
              <w:spacing w:before="65" w:line="228" w:lineRule="auto"/>
              <w:ind w:left="251"/>
              <w:rPr>
                <w:sz w:val="20"/>
                <w:szCs w:val="20"/>
              </w:rPr>
            </w:pPr>
            <w:r>
              <w:rPr>
                <w:b/>
                <w:bCs/>
                <w:spacing w:val="5"/>
                <w:sz w:val="20"/>
                <w:szCs w:val="20"/>
              </w:rPr>
              <w:t>投标保证金</w:t>
            </w:r>
          </w:p>
        </w:tc>
        <w:tc>
          <w:tcPr>
            <w:tcW w:w="6717" w:type="dxa"/>
          </w:tcPr>
          <w:p w14:paraId="5B428206">
            <w:pPr>
              <w:pStyle w:val="54"/>
              <w:spacing w:before="303" w:line="257" w:lineRule="auto"/>
              <w:ind w:left="10"/>
              <w:rPr>
                <w:rFonts w:ascii="Calibri" w:hAnsi="Calibri" w:eastAsia="Calibri" w:cs="Calibri"/>
                <w:sz w:val="20"/>
                <w:szCs w:val="20"/>
              </w:rPr>
            </w:pPr>
            <w:r>
              <w:rPr>
                <w:b/>
                <w:bCs/>
                <w:spacing w:val="3"/>
                <w:sz w:val="20"/>
                <w:szCs w:val="20"/>
              </w:rPr>
              <w:t>人民币（大写）</w:t>
            </w:r>
            <w:r>
              <w:rPr>
                <w:spacing w:val="3"/>
                <w:sz w:val="20"/>
                <w:szCs w:val="20"/>
              </w:rPr>
              <w:t xml:space="preserve"> </w:t>
            </w:r>
            <w:r>
              <w:rPr>
                <w:spacing w:val="11"/>
                <w:sz w:val="20"/>
                <w:szCs w:val="20"/>
                <w:u w:val="single"/>
              </w:rPr>
              <w:t xml:space="preserve">     </w:t>
            </w:r>
            <w:r>
              <w:rPr>
                <w:spacing w:val="21"/>
                <w:sz w:val="20"/>
                <w:szCs w:val="20"/>
              </w:rPr>
              <w:t xml:space="preserve"> </w:t>
            </w:r>
            <w:r>
              <w:rPr>
                <w:rFonts w:ascii="Calibri" w:hAnsi="Calibri" w:eastAsia="Calibri" w:cs="Calibri"/>
                <w:b/>
                <w:bCs/>
                <w:spacing w:val="3"/>
                <w:sz w:val="20"/>
                <w:szCs w:val="20"/>
              </w:rPr>
              <w:t>(¥</w:t>
            </w:r>
            <w:r>
              <w:rPr>
                <w:rFonts w:ascii="Calibri" w:hAnsi="Calibri" w:eastAsia="Calibri" w:cs="Calibri"/>
                <w:b/>
                <w:bCs/>
                <w:spacing w:val="7"/>
                <w:sz w:val="20"/>
                <w:szCs w:val="20"/>
              </w:rPr>
              <w:t xml:space="preserve">    </w:t>
            </w:r>
            <w:r>
              <w:rPr>
                <w:rFonts w:ascii="Calibri" w:hAnsi="Calibri" w:eastAsia="Calibri" w:cs="Calibri"/>
                <w:b/>
                <w:bCs/>
                <w:spacing w:val="1"/>
                <w:sz w:val="20"/>
                <w:szCs w:val="20"/>
                <w:u w:val="single"/>
              </w:rPr>
              <w:t xml:space="preserve">            </w:t>
            </w:r>
            <w:r>
              <w:rPr>
                <w:rFonts w:ascii="Calibri" w:hAnsi="Calibri" w:eastAsia="Calibri" w:cs="Calibri"/>
                <w:b/>
                <w:bCs/>
                <w:spacing w:val="12"/>
                <w:w w:val="101"/>
                <w:sz w:val="20"/>
                <w:szCs w:val="20"/>
              </w:rPr>
              <w:t xml:space="preserve">  </w:t>
            </w:r>
            <w:r>
              <w:rPr>
                <w:rFonts w:ascii="Calibri" w:hAnsi="Calibri" w:eastAsia="Calibri" w:cs="Calibri"/>
                <w:b/>
                <w:bCs/>
                <w:spacing w:val="3"/>
                <w:sz w:val="20"/>
                <w:szCs w:val="20"/>
              </w:rPr>
              <w:t>)</w:t>
            </w:r>
          </w:p>
        </w:tc>
        <w:tc>
          <w:tcPr>
            <w:tcW w:w="928" w:type="dxa"/>
          </w:tcPr>
          <w:p w14:paraId="1E1E88E0"/>
        </w:tc>
      </w:tr>
    </w:tbl>
    <w:p w14:paraId="0A3B059E">
      <w:pPr>
        <w:spacing w:line="256" w:lineRule="auto"/>
      </w:pPr>
    </w:p>
    <w:p w14:paraId="5EC07BE4">
      <w:pPr>
        <w:spacing w:line="256" w:lineRule="auto"/>
      </w:pPr>
    </w:p>
    <w:p w14:paraId="5ED2B829">
      <w:pPr>
        <w:spacing w:line="257" w:lineRule="auto"/>
      </w:pPr>
    </w:p>
    <w:p w14:paraId="44DDE088">
      <w:pPr>
        <w:spacing w:line="257" w:lineRule="auto"/>
      </w:pPr>
    </w:p>
    <w:p w14:paraId="1C559C33">
      <w:pPr>
        <w:pStyle w:val="18"/>
        <w:spacing w:before="61" w:line="227" w:lineRule="auto"/>
        <w:ind w:left="2112" w:firstLine="118" w:firstLineChars="50"/>
        <w:rPr>
          <w:b/>
          <w:bCs/>
          <w:spacing w:val="23"/>
        </w:rPr>
      </w:pPr>
      <w:r>
        <w:rPr>
          <w:b/>
          <w:bCs/>
          <w:spacing w:val="23"/>
        </w:rPr>
        <w:t>投标人</w:t>
      </w:r>
      <w:r>
        <w:rPr>
          <w:b/>
          <w:bCs/>
          <w:spacing w:val="-12"/>
        </w:rPr>
        <w:t>：</w:t>
      </w:r>
      <w:r>
        <w:rPr>
          <w:spacing w:val="-61"/>
        </w:rPr>
        <w:t xml:space="preserve"> </w:t>
      </w:r>
      <w:r>
        <w:rPr>
          <w:spacing w:val="1"/>
          <w:u w:val="single"/>
        </w:rPr>
        <w:t xml:space="preserve">                    </w:t>
      </w:r>
      <w:r>
        <w:rPr>
          <w:u w:val="single"/>
        </w:rPr>
        <w:t xml:space="preserve">    </w:t>
      </w:r>
      <w:r>
        <w:rPr>
          <w:b/>
          <w:bCs/>
          <w:spacing w:val="-12"/>
        </w:rPr>
        <w:t>（</w:t>
      </w:r>
      <w:r>
        <w:rPr>
          <w:b/>
          <w:bCs/>
          <w:spacing w:val="23"/>
        </w:rPr>
        <w:t>盖单位章）</w:t>
      </w:r>
    </w:p>
    <w:p w14:paraId="49FBBD80">
      <w:pPr>
        <w:pStyle w:val="18"/>
        <w:spacing w:before="61" w:line="227" w:lineRule="auto"/>
        <w:ind w:left="2112"/>
      </w:pPr>
    </w:p>
    <w:p w14:paraId="77AD34BC">
      <w:pPr>
        <w:pStyle w:val="18"/>
        <w:spacing w:before="29" w:line="227" w:lineRule="auto"/>
        <w:ind w:left="2225"/>
        <w:rPr>
          <w:lang w:eastAsia="zh-CN"/>
        </w:rPr>
      </w:pPr>
      <w:r>
        <w:rPr>
          <w:b/>
          <w:bCs/>
          <w:spacing w:val="22"/>
          <w:lang w:eastAsia="zh-CN"/>
        </w:rPr>
        <w:t>法定代表人（或授权代理人</w:t>
      </w:r>
      <w:r>
        <w:rPr>
          <w:b/>
          <w:bCs/>
          <w:spacing w:val="-2"/>
          <w:lang w:eastAsia="zh-CN"/>
        </w:rPr>
        <w:t>）：</w:t>
      </w:r>
      <w:r>
        <w:rPr>
          <w:spacing w:val="2"/>
          <w:u w:val="single"/>
          <w:lang w:eastAsia="zh-CN"/>
        </w:rPr>
        <w:t xml:space="preserve">                  </w:t>
      </w:r>
      <w:r>
        <w:rPr>
          <w:b/>
          <w:bCs/>
          <w:spacing w:val="-2"/>
          <w:lang w:eastAsia="zh-CN"/>
        </w:rPr>
        <w:t>（</w:t>
      </w:r>
      <w:r>
        <w:rPr>
          <w:b/>
          <w:bCs/>
          <w:spacing w:val="22"/>
          <w:lang w:eastAsia="zh-CN"/>
        </w:rPr>
        <w:t>签名或盖章）</w:t>
      </w:r>
    </w:p>
    <w:p w14:paraId="51B8CC54">
      <w:pPr>
        <w:spacing w:line="309" w:lineRule="auto"/>
        <w:rPr>
          <w:lang w:eastAsia="zh-CN"/>
        </w:rPr>
      </w:pPr>
    </w:p>
    <w:p w14:paraId="300F16FC">
      <w:pPr>
        <w:pStyle w:val="18"/>
        <w:spacing w:before="62" w:line="228" w:lineRule="auto"/>
        <w:ind w:left="4379"/>
        <w:rPr>
          <w:lang w:eastAsia="zh-CN"/>
        </w:rPr>
      </w:pPr>
      <w:r>
        <w:rPr>
          <w:b/>
          <w:bCs/>
          <w:spacing w:val="-15"/>
          <w:lang w:eastAsia="zh-CN"/>
        </w:rPr>
        <w:t>日</w:t>
      </w:r>
      <w:r>
        <w:rPr>
          <w:spacing w:val="28"/>
          <w:lang w:eastAsia="zh-CN"/>
        </w:rPr>
        <w:t xml:space="preserve">  </w:t>
      </w:r>
      <w:r>
        <w:rPr>
          <w:b/>
          <w:bCs/>
          <w:spacing w:val="-15"/>
          <w:lang w:eastAsia="zh-CN"/>
        </w:rPr>
        <w:t>期：</w:t>
      </w:r>
      <w:r>
        <w:rPr>
          <w:spacing w:val="1"/>
          <w:u w:val="single"/>
          <w:lang w:eastAsia="zh-CN"/>
        </w:rPr>
        <w:t xml:space="preserve">        </w:t>
      </w:r>
      <w:r>
        <w:rPr>
          <w:spacing w:val="-87"/>
          <w:lang w:eastAsia="zh-CN"/>
        </w:rPr>
        <w:t xml:space="preserve"> </w:t>
      </w:r>
      <w:r>
        <w:rPr>
          <w:b/>
          <w:bCs/>
          <w:spacing w:val="-15"/>
          <w:lang w:eastAsia="zh-CN"/>
        </w:rPr>
        <w:t>年</w:t>
      </w:r>
      <w:r>
        <w:rPr>
          <w:spacing w:val="8"/>
          <w:u w:val="single"/>
          <w:lang w:eastAsia="zh-CN"/>
        </w:rPr>
        <w:t xml:space="preserve">     </w:t>
      </w:r>
      <w:r>
        <w:rPr>
          <w:spacing w:val="-79"/>
          <w:lang w:eastAsia="zh-CN"/>
        </w:rPr>
        <w:t xml:space="preserve"> </w:t>
      </w:r>
      <w:r>
        <w:rPr>
          <w:b/>
          <w:bCs/>
          <w:spacing w:val="-15"/>
          <w:lang w:eastAsia="zh-CN"/>
        </w:rPr>
        <w:t>月</w:t>
      </w:r>
      <w:r>
        <w:rPr>
          <w:spacing w:val="11"/>
          <w:u w:val="single"/>
          <w:lang w:eastAsia="zh-CN"/>
        </w:rPr>
        <w:t xml:space="preserve">       </w:t>
      </w:r>
      <w:r>
        <w:rPr>
          <w:spacing w:val="-31"/>
          <w:lang w:eastAsia="zh-CN"/>
        </w:rPr>
        <w:t xml:space="preserve"> </w:t>
      </w:r>
      <w:r>
        <w:rPr>
          <w:b/>
          <w:bCs/>
          <w:spacing w:val="-15"/>
          <w:lang w:eastAsia="zh-CN"/>
        </w:rPr>
        <w:t>日</w:t>
      </w:r>
    </w:p>
    <w:p w14:paraId="385D70D7">
      <w:pPr>
        <w:spacing w:line="244" w:lineRule="auto"/>
        <w:rPr>
          <w:lang w:eastAsia="zh-CN"/>
        </w:rPr>
      </w:pPr>
    </w:p>
    <w:p w14:paraId="092991A1">
      <w:pPr>
        <w:spacing w:line="244" w:lineRule="auto"/>
        <w:rPr>
          <w:lang w:eastAsia="zh-CN"/>
        </w:rPr>
      </w:pPr>
    </w:p>
    <w:p w14:paraId="4EAB628B">
      <w:pPr>
        <w:spacing w:line="244" w:lineRule="auto"/>
        <w:rPr>
          <w:lang w:eastAsia="zh-CN"/>
        </w:rPr>
      </w:pPr>
    </w:p>
    <w:p w14:paraId="36311F54">
      <w:pPr>
        <w:spacing w:line="244" w:lineRule="auto"/>
        <w:rPr>
          <w:lang w:eastAsia="zh-CN"/>
        </w:rPr>
      </w:pPr>
    </w:p>
    <w:p w14:paraId="727FCD16">
      <w:pPr>
        <w:spacing w:line="244" w:lineRule="auto"/>
        <w:rPr>
          <w:lang w:eastAsia="zh-CN"/>
        </w:rPr>
      </w:pPr>
    </w:p>
    <w:p w14:paraId="237D246A">
      <w:pPr>
        <w:spacing w:line="245" w:lineRule="auto"/>
        <w:rPr>
          <w:lang w:eastAsia="zh-CN"/>
        </w:rPr>
      </w:pPr>
    </w:p>
    <w:p w14:paraId="2A697F25">
      <w:pPr>
        <w:pStyle w:val="18"/>
        <w:spacing w:before="113" w:line="219" w:lineRule="auto"/>
        <w:rPr>
          <w:sz w:val="24"/>
          <w:szCs w:val="24"/>
          <w:lang w:eastAsia="zh-CN"/>
        </w:rPr>
      </w:pPr>
      <w:r>
        <w:rPr>
          <w:b/>
          <w:bCs/>
          <w:spacing w:val="-14"/>
          <w:sz w:val="24"/>
          <w:szCs w:val="24"/>
          <w:lang w:eastAsia="zh-CN"/>
        </w:rPr>
        <w:t>格式二：法定代表人证明书及授权委托书</w:t>
      </w:r>
    </w:p>
    <w:p w14:paraId="5895D569">
      <w:pPr>
        <w:spacing w:line="399" w:lineRule="auto"/>
        <w:rPr>
          <w:lang w:eastAsia="zh-CN"/>
        </w:rPr>
      </w:pPr>
    </w:p>
    <w:p w14:paraId="5E9CE446">
      <w:pPr>
        <w:pStyle w:val="18"/>
        <w:spacing w:before="140" w:line="219" w:lineRule="auto"/>
        <w:ind w:left="2503"/>
        <w:rPr>
          <w:sz w:val="43"/>
          <w:szCs w:val="43"/>
          <w:lang w:eastAsia="zh-CN"/>
        </w:rPr>
      </w:pPr>
      <w:r>
        <w:rPr>
          <w:b/>
          <w:bCs/>
          <w:spacing w:val="4"/>
          <w:sz w:val="43"/>
          <w:szCs w:val="43"/>
          <w:lang w:eastAsia="zh-CN"/>
        </w:rPr>
        <w:t>（一）法定代表人身份证明</w:t>
      </w:r>
    </w:p>
    <w:p w14:paraId="11A7BD23">
      <w:pPr>
        <w:spacing w:line="308" w:lineRule="auto"/>
        <w:rPr>
          <w:lang w:eastAsia="zh-CN"/>
        </w:rPr>
      </w:pPr>
    </w:p>
    <w:p w14:paraId="34A2E52F">
      <w:pPr>
        <w:spacing w:line="308" w:lineRule="auto"/>
        <w:rPr>
          <w:lang w:eastAsia="zh-CN"/>
        </w:rPr>
      </w:pPr>
    </w:p>
    <w:p w14:paraId="40DC254E">
      <w:pPr>
        <w:spacing w:line="308" w:lineRule="auto"/>
        <w:rPr>
          <w:lang w:eastAsia="zh-CN"/>
        </w:rPr>
      </w:pPr>
    </w:p>
    <w:p w14:paraId="47AFDC67">
      <w:pPr>
        <w:pStyle w:val="18"/>
        <w:spacing w:before="62" w:line="227" w:lineRule="auto"/>
        <w:ind w:left="5"/>
        <w:rPr>
          <w:lang w:eastAsia="zh-CN"/>
        </w:rPr>
      </w:pPr>
      <w:r>
        <w:rPr>
          <w:b/>
          <w:bCs/>
          <w:spacing w:val="23"/>
          <w:lang w:eastAsia="zh-CN"/>
        </w:rPr>
        <w:t>投标人名称（联合体的为牵头人</w:t>
      </w:r>
      <w:r>
        <w:rPr>
          <w:b/>
          <w:bCs/>
          <w:spacing w:val="-6"/>
          <w:lang w:eastAsia="zh-CN"/>
        </w:rPr>
        <w:t>）</w:t>
      </w:r>
      <w:r>
        <w:rPr>
          <w:spacing w:val="-38"/>
          <w:lang w:eastAsia="zh-CN"/>
        </w:rPr>
        <w:t xml:space="preserve"> </w:t>
      </w:r>
      <w:r>
        <w:rPr>
          <w:b/>
          <w:bCs/>
          <w:spacing w:val="-6"/>
          <w:lang w:eastAsia="zh-CN"/>
        </w:rPr>
        <w:t>：</w:t>
      </w:r>
      <w:r>
        <w:rPr>
          <w:u w:val="single"/>
          <w:lang w:eastAsia="zh-CN"/>
        </w:rPr>
        <w:t xml:space="preserve">                           </w:t>
      </w:r>
    </w:p>
    <w:p w14:paraId="3BCDEF51">
      <w:pPr>
        <w:pStyle w:val="18"/>
        <w:spacing w:before="205" w:line="229" w:lineRule="auto"/>
        <w:ind w:left="9"/>
        <w:rPr>
          <w:lang w:eastAsia="zh-CN"/>
        </w:rPr>
      </w:pPr>
      <w:r>
        <w:rPr>
          <w:b/>
          <w:bCs/>
          <w:spacing w:val="7"/>
          <w:lang w:eastAsia="zh-CN"/>
        </w:rPr>
        <w:t>单位性质：</w:t>
      </w:r>
      <w:r>
        <w:rPr>
          <w:spacing w:val="-71"/>
          <w:lang w:eastAsia="zh-CN"/>
        </w:rPr>
        <w:t xml:space="preserve"> </w:t>
      </w:r>
      <w:r>
        <w:rPr>
          <w:u w:val="single"/>
          <w:lang w:eastAsia="zh-CN"/>
        </w:rPr>
        <w:t xml:space="preserve">                           </w:t>
      </w:r>
    </w:p>
    <w:p w14:paraId="450D19F8">
      <w:pPr>
        <w:pStyle w:val="18"/>
        <w:spacing w:before="213" w:line="237" w:lineRule="auto"/>
        <w:ind w:left="3"/>
        <w:rPr>
          <w:lang w:eastAsia="zh-CN"/>
        </w:rPr>
      </w:pPr>
      <w:r>
        <w:rPr>
          <w:b/>
          <w:bCs/>
          <w:spacing w:val="7"/>
          <w:lang w:eastAsia="zh-CN"/>
        </w:rPr>
        <w:t>地址：</w:t>
      </w:r>
      <w:r>
        <w:rPr>
          <w:u w:val="single"/>
          <w:lang w:eastAsia="zh-CN"/>
        </w:rPr>
        <w:t xml:space="preserve">                           </w:t>
      </w:r>
    </w:p>
    <w:p w14:paraId="76E7A31F">
      <w:pPr>
        <w:pStyle w:val="18"/>
        <w:spacing w:before="185" w:line="228" w:lineRule="auto"/>
        <w:ind w:left="9"/>
        <w:rPr>
          <w:lang w:eastAsia="zh-CN"/>
        </w:rPr>
      </w:pPr>
      <w:r>
        <w:rPr>
          <w:b/>
          <w:bCs/>
          <w:spacing w:val="3"/>
          <w:lang w:eastAsia="zh-CN"/>
        </w:rPr>
        <w:t>成立时间：</w:t>
      </w:r>
      <w:r>
        <w:rPr>
          <w:spacing w:val="1"/>
          <w:u w:val="single"/>
          <w:lang w:eastAsia="zh-CN"/>
        </w:rPr>
        <w:t xml:space="preserve">        </w:t>
      </w:r>
      <w:r>
        <w:rPr>
          <w:spacing w:val="-80"/>
          <w:lang w:eastAsia="zh-CN"/>
        </w:rPr>
        <w:t xml:space="preserve"> </w:t>
      </w:r>
      <w:r>
        <w:rPr>
          <w:b/>
          <w:bCs/>
          <w:spacing w:val="3"/>
          <w:lang w:eastAsia="zh-CN"/>
        </w:rPr>
        <w:t>年</w:t>
      </w:r>
      <w:r>
        <w:rPr>
          <w:spacing w:val="-90"/>
          <w:lang w:eastAsia="zh-CN"/>
        </w:rPr>
        <w:t xml:space="preserve"> </w:t>
      </w:r>
      <w:r>
        <w:rPr>
          <w:spacing w:val="1"/>
          <w:u w:val="single"/>
          <w:lang w:eastAsia="zh-CN"/>
        </w:rPr>
        <w:t xml:space="preserve">        </w:t>
      </w:r>
      <w:r>
        <w:rPr>
          <w:spacing w:val="-83"/>
          <w:lang w:eastAsia="zh-CN"/>
        </w:rPr>
        <w:t xml:space="preserve"> </w:t>
      </w:r>
      <w:r>
        <w:rPr>
          <w:b/>
          <w:bCs/>
          <w:spacing w:val="3"/>
          <w:lang w:eastAsia="zh-CN"/>
        </w:rPr>
        <w:t>月</w:t>
      </w:r>
      <w:r>
        <w:rPr>
          <w:spacing w:val="-90"/>
          <w:lang w:eastAsia="zh-CN"/>
        </w:rPr>
        <w:t xml:space="preserve"> </w:t>
      </w:r>
      <w:r>
        <w:rPr>
          <w:spacing w:val="1"/>
          <w:u w:val="single"/>
          <w:lang w:eastAsia="zh-CN"/>
        </w:rPr>
        <w:t xml:space="preserve">        </w:t>
      </w:r>
      <w:r>
        <w:rPr>
          <w:spacing w:val="-33"/>
          <w:lang w:eastAsia="zh-CN"/>
        </w:rPr>
        <w:t xml:space="preserve"> </w:t>
      </w:r>
      <w:r>
        <w:rPr>
          <w:b/>
          <w:bCs/>
          <w:spacing w:val="3"/>
          <w:lang w:eastAsia="zh-CN"/>
        </w:rPr>
        <w:t>日</w:t>
      </w:r>
    </w:p>
    <w:p w14:paraId="767C4CF1">
      <w:pPr>
        <w:pStyle w:val="18"/>
        <w:spacing w:before="206" w:line="229" w:lineRule="auto"/>
        <w:ind w:left="5"/>
        <w:rPr>
          <w:lang w:eastAsia="zh-CN"/>
        </w:rPr>
      </w:pPr>
      <w:r>
        <w:rPr>
          <w:b/>
          <w:bCs/>
          <w:spacing w:val="8"/>
          <w:lang w:eastAsia="zh-CN"/>
        </w:rPr>
        <w:t>经营期限：</w:t>
      </w:r>
      <w:r>
        <w:rPr>
          <w:spacing w:val="-64"/>
          <w:lang w:eastAsia="zh-CN"/>
        </w:rPr>
        <w:t xml:space="preserve"> </w:t>
      </w:r>
      <w:r>
        <w:rPr>
          <w:u w:val="single"/>
          <w:lang w:eastAsia="zh-CN"/>
        </w:rPr>
        <w:t xml:space="preserve">                           </w:t>
      </w:r>
    </w:p>
    <w:p w14:paraId="08E03D2B">
      <w:pPr>
        <w:pStyle w:val="18"/>
        <w:spacing w:before="201" w:line="228" w:lineRule="auto"/>
        <w:ind w:left="3"/>
        <w:rPr>
          <w:lang w:eastAsia="zh-CN"/>
        </w:rPr>
      </w:pPr>
      <w:r>
        <w:rPr>
          <w:b/>
          <w:bCs/>
          <w:spacing w:val="4"/>
          <w:lang w:eastAsia="zh-CN"/>
        </w:rPr>
        <w:t>姓名：</w:t>
      </w:r>
      <w:r>
        <w:rPr>
          <w:spacing w:val="-66"/>
          <w:lang w:eastAsia="zh-CN"/>
        </w:rPr>
        <w:t xml:space="preserve"> </w:t>
      </w:r>
      <w:r>
        <w:rPr>
          <w:spacing w:val="13"/>
          <w:u w:val="single"/>
          <w:lang w:eastAsia="zh-CN"/>
        </w:rPr>
        <w:t xml:space="preserve">     </w:t>
      </w:r>
      <w:r>
        <w:rPr>
          <w:spacing w:val="78"/>
          <w:w w:val="101"/>
          <w:lang w:eastAsia="zh-CN"/>
        </w:rPr>
        <w:t xml:space="preserve"> </w:t>
      </w:r>
      <w:r>
        <w:rPr>
          <w:b/>
          <w:bCs/>
          <w:spacing w:val="4"/>
          <w:lang w:eastAsia="zh-CN"/>
        </w:rPr>
        <w:t>性别：</w:t>
      </w:r>
      <w:r>
        <w:rPr>
          <w:spacing w:val="-69"/>
          <w:lang w:eastAsia="zh-CN"/>
        </w:rPr>
        <w:t xml:space="preserve"> </w:t>
      </w:r>
      <w:r>
        <w:rPr>
          <w:spacing w:val="13"/>
          <w:u w:val="single"/>
          <w:lang w:eastAsia="zh-CN"/>
        </w:rPr>
        <w:t xml:space="preserve">     </w:t>
      </w:r>
      <w:r>
        <w:rPr>
          <w:spacing w:val="57"/>
          <w:lang w:eastAsia="zh-CN"/>
        </w:rPr>
        <w:t xml:space="preserve"> </w:t>
      </w:r>
      <w:r>
        <w:rPr>
          <w:b/>
          <w:bCs/>
          <w:spacing w:val="4"/>
          <w:lang w:eastAsia="zh-CN"/>
        </w:rPr>
        <w:t>年龄：</w:t>
      </w:r>
      <w:r>
        <w:rPr>
          <w:spacing w:val="-69"/>
          <w:lang w:eastAsia="zh-CN"/>
        </w:rPr>
        <w:t xml:space="preserve"> </w:t>
      </w:r>
      <w:r>
        <w:rPr>
          <w:spacing w:val="15"/>
          <w:u w:val="single"/>
          <w:lang w:eastAsia="zh-CN"/>
        </w:rPr>
        <w:t xml:space="preserve">     </w:t>
      </w:r>
      <w:r>
        <w:rPr>
          <w:spacing w:val="-87"/>
          <w:lang w:eastAsia="zh-CN"/>
        </w:rPr>
        <w:t xml:space="preserve"> </w:t>
      </w:r>
      <w:r>
        <w:rPr>
          <w:b/>
          <w:bCs/>
          <w:spacing w:val="4"/>
          <w:lang w:eastAsia="zh-CN"/>
        </w:rPr>
        <w:t>职务：</w:t>
      </w:r>
      <w:r>
        <w:rPr>
          <w:spacing w:val="-69"/>
          <w:lang w:eastAsia="zh-CN"/>
        </w:rPr>
        <w:t xml:space="preserve"> </w:t>
      </w:r>
      <w:r>
        <w:rPr>
          <w:u w:val="single"/>
          <w:lang w:eastAsia="zh-CN"/>
        </w:rPr>
        <w:t xml:space="preserve">       </w:t>
      </w:r>
    </w:p>
    <w:p w14:paraId="2A021BB2">
      <w:pPr>
        <w:pStyle w:val="18"/>
        <w:spacing w:before="214" w:line="228" w:lineRule="auto"/>
        <w:ind w:left="16"/>
        <w:rPr>
          <w:lang w:eastAsia="zh-CN"/>
        </w:rPr>
      </w:pPr>
      <w:r>
        <w:rPr>
          <w:b/>
          <w:bCs/>
          <w:spacing w:val="9"/>
          <w:lang w:eastAsia="zh-CN"/>
        </w:rPr>
        <w:t>系</w:t>
      </w:r>
      <w:r>
        <w:rPr>
          <w:spacing w:val="-68"/>
          <w:lang w:eastAsia="zh-CN"/>
        </w:rPr>
        <w:t xml:space="preserve"> </w:t>
      </w:r>
      <w:r>
        <w:rPr>
          <w:spacing w:val="9"/>
          <w:u w:val="single"/>
          <w:lang w:eastAsia="zh-CN"/>
        </w:rPr>
        <w:t xml:space="preserve">                        </w:t>
      </w:r>
      <w:r>
        <w:rPr>
          <w:b/>
          <w:bCs/>
          <w:spacing w:val="9"/>
          <w:lang w:eastAsia="zh-CN"/>
        </w:rPr>
        <w:t>（投标人名称）</w:t>
      </w:r>
      <w:r>
        <w:rPr>
          <w:spacing w:val="-38"/>
          <w:lang w:eastAsia="zh-CN"/>
        </w:rPr>
        <w:t xml:space="preserve"> </w:t>
      </w:r>
      <w:r>
        <w:rPr>
          <w:b/>
          <w:bCs/>
          <w:spacing w:val="9"/>
          <w:lang w:eastAsia="zh-CN"/>
        </w:rPr>
        <w:t>的法定代表人。</w:t>
      </w:r>
    </w:p>
    <w:p w14:paraId="4FCE09B7">
      <w:pPr>
        <w:spacing w:line="253" w:lineRule="auto"/>
        <w:rPr>
          <w:lang w:eastAsia="zh-CN"/>
        </w:rPr>
      </w:pPr>
    </w:p>
    <w:p w14:paraId="6B79D705">
      <w:pPr>
        <w:pStyle w:val="18"/>
        <w:spacing w:before="63" w:line="228" w:lineRule="auto"/>
        <w:ind w:left="423"/>
        <w:rPr>
          <w:lang w:eastAsia="zh-CN"/>
        </w:rPr>
      </w:pPr>
      <w:r>
        <w:rPr>
          <w:b/>
          <w:bCs/>
          <w:spacing w:val="9"/>
          <w:lang w:eastAsia="zh-CN"/>
        </w:rPr>
        <w:t>特此证明。</w:t>
      </w:r>
    </w:p>
    <w:p w14:paraId="5DA3EA2C">
      <w:pPr>
        <w:spacing w:line="347" w:lineRule="auto"/>
        <w:rPr>
          <w:lang w:eastAsia="zh-CN"/>
        </w:rPr>
      </w:pPr>
    </w:p>
    <w:p w14:paraId="66516DF9">
      <w:pPr>
        <w:spacing w:line="348" w:lineRule="auto"/>
        <w:rPr>
          <w:lang w:eastAsia="zh-CN"/>
        </w:rPr>
      </w:pPr>
    </w:p>
    <w:p w14:paraId="005E81A7">
      <w:pPr>
        <w:pStyle w:val="18"/>
        <w:spacing w:before="62" w:line="227" w:lineRule="auto"/>
        <w:ind w:left="28"/>
        <w:rPr>
          <w:lang w:eastAsia="zh-CN"/>
        </w:rPr>
      </w:pPr>
      <w:r>
        <w:rPr>
          <w:b/>
          <w:bCs/>
          <w:spacing w:val="14"/>
          <w:lang w:eastAsia="zh-CN"/>
        </w:rPr>
        <w:t>附：</w:t>
      </w:r>
      <w:r>
        <w:rPr>
          <w:spacing w:val="-46"/>
          <w:lang w:eastAsia="zh-CN"/>
        </w:rPr>
        <w:t xml:space="preserve"> </w:t>
      </w:r>
      <w:r>
        <w:rPr>
          <w:b/>
          <w:bCs/>
          <w:spacing w:val="14"/>
          <w:lang w:eastAsia="zh-CN"/>
        </w:rPr>
        <w:t>法定代表人身份证扫描件。</w:t>
      </w:r>
    </w:p>
    <w:p w14:paraId="33D24FFD">
      <w:pPr>
        <w:spacing w:line="355" w:lineRule="auto"/>
        <w:rPr>
          <w:lang w:eastAsia="zh-CN"/>
        </w:rPr>
      </w:pPr>
    </w:p>
    <w:p w14:paraId="40BF9116">
      <w:pPr>
        <w:spacing w:line="355" w:lineRule="auto"/>
        <w:rPr>
          <w:lang w:eastAsia="zh-CN"/>
        </w:rPr>
      </w:pPr>
    </w:p>
    <w:p w14:paraId="3B890176">
      <w:pPr>
        <w:pStyle w:val="18"/>
        <w:spacing w:before="63" w:line="227" w:lineRule="auto"/>
        <w:ind w:left="3262"/>
        <w:rPr>
          <w:lang w:eastAsia="zh-CN"/>
        </w:rPr>
      </w:pPr>
      <w:r>
        <w:rPr>
          <w:b/>
          <w:bCs/>
          <w:spacing w:val="20"/>
          <w:lang w:eastAsia="zh-CN"/>
        </w:rPr>
        <w:t>投标人</w:t>
      </w:r>
      <w:r>
        <w:rPr>
          <w:b/>
          <w:bCs/>
          <w:spacing w:val="-8"/>
          <w:lang w:eastAsia="zh-CN"/>
        </w:rPr>
        <w:t>：</w:t>
      </w:r>
      <w:r>
        <w:rPr>
          <w:spacing w:val="2"/>
          <w:u w:val="single"/>
          <w:lang w:eastAsia="zh-CN"/>
        </w:rPr>
        <w:t xml:space="preserve">          </w:t>
      </w:r>
      <w:r>
        <w:rPr>
          <w:b/>
          <w:bCs/>
          <w:spacing w:val="-8"/>
          <w:lang w:eastAsia="zh-CN"/>
        </w:rPr>
        <w:t>（</w:t>
      </w:r>
      <w:r>
        <w:rPr>
          <w:b/>
          <w:bCs/>
          <w:spacing w:val="20"/>
          <w:lang w:eastAsia="zh-CN"/>
        </w:rPr>
        <w:t>盖单位章）</w:t>
      </w:r>
    </w:p>
    <w:p w14:paraId="1CE47D71">
      <w:pPr>
        <w:spacing w:line="252" w:lineRule="auto"/>
        <w:rPr>
          <w:lang w:eastAsia="zh-CN"/>
        </w:rPr>
      </w:pPr>
    </w:p>
    <w:p w14:paraId="2895FC76">
      <w:pPr>
        <w:pStyle w:val="18"/>
        <w:tabs>
          <w:tab w:val="left" w:pos="4437"/>
        </w:tabs>
        <w:spacing w:before="62" w:line="228" w:lineRule="auto"/>
        <w:ind w:left="3177"/>
        <w:rPr>
          <w:lang w:eastAsia="zh-CN"/>
        </w:rPr>
      </w:pPr>
      <w:r>
        <w:rPr>
          <w:u w:val="single"/>
          <w:lang w:eastAsia="zh-CN"/>
        </w:rPr>
        <w:tab/>
      </w:r>
      <w:r>
        <w:rPr>
          <w:spacing w:val="-84"/>
          <w:lang w:eastAsia="zh-CN"/>
        </w:rPr>
        <w:t xml:space="preserve"> </w:t>
      </w:r>
      <w:r>
        <w:rPr>
          <w:b/>
          <w:bCs/>
          <w:spacing w:val="-4"/>
          <w:lang w:eastAsia="zh-CN"/>
        </w:rPr>
        <w:t>年</w:t>
      </w:r>
      <w:r>
        <w:rPr>
          <w:spacing w:val="11"/>
          <w:u w:val="single"/>
          <w:lang w:eastAsia="zh-CN"/>
        </w:rPr>
        <w:t xml:space="preserve">       </w:t>
      </w:r>
      <w:r>
        <w:rPr>
          <w:spacing w:val="-83"/>
          <w:lang w:eastAsia="zh-CN"/>
        </w:rPr>
        <w:t xml:space="preserve"> </w:t>
      </w:r>
      <w:r>
        <w:rPr>
          <w:b/>
          <w:bCs/>
          <w:spacing w:val="-4"/>
          <w:lang w:eastAsia="zh-CN"/>
        </w:rPr>
        <w:t>月</w:t>
      </w:r>
      <w:r>
        <w:rPr>
          <w:spacing w:val="11"/>
          <w:u w:val="single"/>
          <w:lang w:eastAsia="zh-CN"/>
        </w:rPr>
        <w:t xml:space="preserve">       </w:t>
      </w:r>
      <w:r>
        <w:rPr>
          <w:spacing w:val="-27"/>
          <w:lang w:eastAsia="zh-CN"/>
        </w:rPr>
        <w:t xml:space="preserve"> </w:t>
      </w:r>
      <w:r>
        <w:rPr>
          <w:b/>
          <w:bCs/>
          <w:spacing w:val="-4"/>
          <w:lang w:eastAsia="zh-CN"/>
        </w:rPr>
        <w:t>日</w:t>
      </w:r>
    </w:p>
    <w:p w14:paraId="63FB98C4">
      <w:pPr>
        <w:spacing w:line="252" w:lineRule="auto"/>
        <w:rPr>
          <w:lang w:eastAsia="zh-CN"/>
        </w:rPr>
      </w:pPr>
    </w:p>
    <w:p w14:paraId="29497DEC">
      <w:pPr>
        <w:spacing w:line="252" w:lineRule="auto"/>
        <w:rPr>
          <w:lang w:eastAsia="zh-CN"/>
        </w:rPr>
      </w:pPr>
    </w:p>
    <w:p w14:paraId="0954AADB">
      <w:pPr>
        <w:spacing w:line="252" w:lineRule="auto"/>
        <w:rPr>
          <w:lang w:eastAsia="zh-CN"/>
        </w:rPr>
      </w:pPr>
    </w:p>
    <w:p w14:paraId="74405EC7">
      <w:pPr>
        <w:spacing w:line="252" w:lineRule="auto"/>
        <w:rPr>
          <w:lang w:eastAsia="zh-CN"/>
        </w:rPr>
      </w:pPr>
    </w:p>
    <w:p w14:paraId="0F139763">
      <w:pPr>
        <w:spacing w:line="252" w:lineRule="auto"/>
        <w:rPr>
          <w:lang w:eastAsia="zh-CN"/>
        </w:rPr>
      </w:pPr>
    </w:p>
    <w:p w14:paraId="1C20758A">
      <w:pPr>
        <w:spacing w:line="253" w:lineRule="auto"/>
        <w:rPr>
          <w:lang w:eastAsia="zh-CN"/>
        </w:rPr>
      </w:pPr>
    </w:p>
    <w:p w14:paraId="7E78BAE7">
      <w:pPr>
        <w:spacing w:line="253" w:lineRule="auto"/>
        <w:rPr>
          <w:lang w:eastAsia="zh-CN"/>
        </w:rPr>
      </w:pPr>
    </w:p>
    <w:p w14:paraId="32ED039E">
      <w:pPr>
        <w:spacing w:line="253" w:lineRule="auto"/>
        <w:rPr>
          <w:lang w:eastAsia="zh-CN"/>
        </w:rPr>
      </w:pPr>
    </w:p>
    <w:p w14:paraId="38018B82">
      <w:pPr>
        <w:pStyle w:val="18"/>
        <w:spacing w:before="65" w:line="232" w:lineRule="auto"/>
        <w:ind w:left="557"/>
        <w:rPr>
          <w:sz w:val="20"/>
          <w:szCs w:val="20"/>
          <w:lang w:eastAsia="zh-CN"/>
        </w:rPr>
      </w:pPr>
      <w:r>
        <w:rPr>
          <w:b/>
          <w:bCs/>
          <w:spacing w:val="-2"/>
          <w:sz w:val="20"/>
          <w:szCs w:val="20"/>
          <w:lang w:eastAsia="zh-CN"/>
        </w:rPr>
        <w:t>注：</w:t>
      </w:r>
    </w:p>
    <w:p w14:paraId="25C90329">
      <w:pPr>
        <w:pStyle w:val="18"/>
        <w:spacing w:before="123" w:line="292" w:lineRule="exact"/>
        <w:ind w:left="564"/>
        <w:rPr>
          <w:sz w:val="20"/>
          <w:szCs w:val="20"/>
          <w:lang w:eastAsia="zh-CN"/>
        </w:rPr>
      </w:pPr>
      <w:r>
        <w:rPr>
          <w:rFonts w:ascii="Calibri" w:hAnsi="Calibri" w:eastAsia="Calibri" w:cs="Calibri"/>
          <w:b/>
          <w:bCs/>
          <w:spacing w:val="8"/>
          <w:position w:val="2"/>
          <w:sz w:val="20"/>
          <w:szCs w:val="20"/>
          <w:lang w:eastAsia="zh-CN"/>
        </w:rPr>
        <w:t>1</w:t>
      </w:r>
      <w:r>
        <w:rPr>
          <w:b/>
          <w:bCs/>
          <w:spacing w:val="8"/>
          <w:position w:val="2"/>
          <w:sz w:val="20"/>
          <w:szCs w:val="20"/>
          <w:lang w:eastAsia="zh-CN"/>
        </w:rPr>
        <w:t>．如果投标文件全部由法定代表人本人签署，则应按此</w:t>
      </w:r>
      <w:r>
        <w:rPr>
          <w:b/>
          <w:bCs/>
          <w:spacing w:val="7"/>
          <w:position w:val="2"/>
          <w:sz w:val="20"/>
          <w:szCs w:val="20"/>
          <w:lang w:eastAsia="zh-CN"/>
        </w:rPr>
        <w:t>格式提交法定代表人证明书。</w:t>
      </w:r>
    </w:p>
    <w:p w14:paraId="1EEA6DBD">
      <w:pPr>
        <w:pStyle w:val="18"/>
        <w:spacing w:before="102" w:line="292" w:lineRule="exact"/>
        <w:ind w:left="558"/>
        <w:rPr>
          <w:sz w:val="20"/>
          <w:szCs w:val="20"/>
          <w:lang w:eastAsia="zh-CN"/>
        </w:rPr>
      </w:pPr>
      <w:r>
        <w:rPr>
          <w:rFonts w:ascii="Calibri" w:hAnsi="Calibri" w:eastAsia="Calibri" w:cs="Calibri"/>
          <w:b/>
          <w:bCs/>
          <w:spacing w:val="7"/>
          <w:position w:val="2"/>
          <w:sz w:val="20"/>
          <w:szCs w:val="20"/>
          <w:lang w:eastAsia="zh-CN"/>
        </w:rPr>
        <w:t>2</w:t>
      </w:r>
      <w:r>
        <w:rPr>
          <w:b/>
          <w:bCs/>
          <w:spacing w:val="7"/>
          <w:position w:val="2"/>
          <w:sz w:val="20"/>
          <w:szCs w:val="20"/>
          <w:lang w:eastAsia="zh-CN"/>
        </w:rPr>
        <w:t>．投标人还需提供法定代表人的身份证扫描件。</w:t>
      </w:r>
    </w:p>
    <w:p w14:paraId="58AA68A9">
      <w:pPr>
        <w:pStyle w:val="18"/>
        <w:spacing w:before="99" w:line="292" w:lineRule="exact"/>
        <w:ind w:left="558"/>
        <w:rPr>
          <w:sz w:val="20"/>
          <w:szCs w:val="20"/>
          <w:lang w:eastAsia="zh-CN"/>
        </w:rPr>
      </w:pPr>
      <w:r>
        <w:rPr>
          <w:rFonts w:ascii="Calibri" w:hAnsi="Calibri" w:eastAsia="Calibri" w:cs="Calibri"/>
          <w:b/>
          <w:bCs/>
          <w:spacing w:val="7"/>
          <w:position w:val="2"/>
          <w:sz w:val="20"/>
          <w:szCs w:val="20"/>
          <w:lang w:eastAsia="zh-CN"/>
        </w:rPr>
        <w:t>3</w:t>
      </w:r>
      <w:r>
        <w:rPr>
          <w:b/>
          <w:bCs/>
          <w:spacing w:val="7"/>
          <w:position w:val="2"/>
          <w:sz w:val="20"/>
          <w:szCs w:val="20"/>
          <w:lang w:eastAsia="zh-CN"/>
        </w:rPr>
        <w:t>．联合体投标的，本证明书由联合体牵头人提供。</w:t>
      </w:r>
    </w:p>
    <w:p w14:paraId="7E23AC0E">
      <w:pPr>
        <w:spacing w:line="247" w:lineRule="auto"/>
        <w:rPr>
          <w:lang w:eastAsia="zh-CN"/>
        </w:rPr>
      </w:pPr>
    </w:p>
    <w:p w14:paraId="405249D4">
      <w:pPr>
        <w:spacing w:line="247" w:lineRule="auto"/>
        <w:rPr>
          <w:lang w:eastAsia="zh-CN"/>
        </w:rPr>
      </w:pPr>
    </w:p>
    <w:p w14:paraId="6A872B15">
      <w:pPr>
        <w:spacing w:line="247" w:lineRule="auto"/>
        <w:rPr>
          <w:lang w:eastAsia="zh-CN"/>
        </w:rPr>
      </w:pPr>
    </w:p>
    <w:p w14:paraId="4821E922">
      <w:pPr>
        <w:spacing w:line="248" w:lineRule="auto"/>
        <w:rPr>
          <w:lang w:eastAsia="zh-CN"/>
        </w:rPr>
      </w:pPr>
    </w:p>
    <w:p w14:paraId="3E988B01">
      <w:pPr>
        <w:spacing w:line="248" w:lineRule="auto"/>
        <w:rPr>
          <w:lang w:eastAsia="zh-CN"/>
        </w:rPr>
      </w:pPr>
    </w:p>
    <w:p w14:paraId="13BB446E">
      <w:pPr>
        <w:pStyle w:val="18"/>
        <w:spacing w:before="91" w:line="219" w:lineRule="auto"/>
        <w:ind w:left="3162"/>
        <w:rPr>
          <w:sz w:val="28"/>
          <w:szCs w:val="28"/>
          <w:lang w:eastAsia="zh-CN"/>
        </w:rPr>
      </w:pPr>
      <w:r>
        <w:rPr>
          <w:b/>
          <w:bCs/>
          <w:spacing w:val="-5"/>
          <w:sz w:val="28"/>
          <w:szCs w:val="28"/>
          <w:lang w:eastAsia="zh-CN"/>
        </w:rPr>
        <w:t>附法定代表人身份证扫描件</w:t>
      </w:r>
    </w:p>
    <w:p w14:paraId="51176DFE">
      <w:pPr>
        <w:spacing w:line="219" w:lineRule="auto"/>
        <w:rPr>
          <w:sz w:val="28"/>
          <w:szCs w:val="28"/>
          <w:lang w:eastAsia="zh-CN"/>
        </w:rPr>
        <w:sectPr>
          <w:footerReference r:id="rId16" w:type="default"/>
          <w:pgSz w:w="11907" w:h="16839"/>
          <w:pgMar w:top="1134" w:right="1134" w:bottom="1134" w:left="1134" w:header="0" w:footer="594" w:gutter="0"/>
          <w:cols w:space="720" w:num="1"/>
        </w:sectPr>
      </w:pPr>
    </w:p>
    <w:p w14:paraId="3C88C000">
      <w:pPr>
        <w:spacing w:line="290" w:lineRule="auto"/>
        <w:rPr>
          <w:lang w:eastAsia="zh-CN"/>
        </w:rPr>
      </w:pPr>
    </w:p>
    <w:p w14:paraId="52A6120F">
      <w:pPr>
        <w:pStyle w:val="18"/>
        <w:spacing w:before="140" w:line="219" w:lineRule="auto"/>
        <w:ind w:left="3387"/>
        <w:rPr>
          <w:sz w:val="43"/>
          <w:szCs w:val="43"/>
          <w:lang w:eastAsia="zh-CN"/>
        </w:rPr>
      </w:pPr>
      <w:r>
        <w:rPr>
          <w:b/>
          <w:bCs/>
          <w:spacing w:val="-1"/>
          <w:sz w:val="43"/>
          <w:szCs w:val="43"/>
          <w:lang w:eastAsia="zh-CN"/>
        </w:rPr>
        <w:t>（二）授权委托书</w:t>
      </w:r>
    </w:p>
    <w:p w14:paraId="3CD7929B">
      <w:pPr>
        <w:spacing w:line="257" w:lineRule="auto"/>
        <w:rPr>
          <w:lang w:eastAsia="zh-CN"/>
        </w:rPr>
      </w:pPr>
    </w:p>
    <w:p w14:paraId="6EEB2550">
      <w:pPr>
        <w:spacing w:line="257" w:lineRule="auto"/>
        <w:rPr>
          <w:lang w:eastAsia="zh-CN"/>
        </w:rPr>
      </w:pPr>
    </w:p>
    <w:p w14:paraId="57AFA4F7">
      <w:pPr>
        <w:spacing w:line="257" w:lineRule="auto"/>
        <w:rPr>
          <w:lang w:eastAsia="zh-CN"/>
        </w:rPr>
      </w:pPr>
    </w:p>
    <w:p w14:paraId="2948FA01">
      <w:pPr>
        <w:spacing w:line="257" w:lineRule="auto"/>
        <w:rPr>
          <w:lang w:eastAsia="zh-CN"/>
        </w:rPr>
      </w:pPr>
    </w:p>
    <w:p w14:paraId="16ABCEAE">
      <w:pPr>
        <w:pStyle w:val="18"/>
        <w:spacing w:before="62" w:line="543" w:lineRule="auto"/>
        <w:ind w:left="8" w:right="18" w:firstLine="419"/>
        <w:jc w:val="both"/>
        <w:rPr>
          <w:lang w:eastAsia="zh-CN"/>
        </w:rPr>
      </w:pPr>
      <w:r>
        <w:rPr>
          <w:b/>
          <w:bCs/>
          <w:lang w:eastAsia="zh-CN"/>
        </w:rPr>
        <w:t>本人</w:t>
      </w:r>
      <w:r>
        <w:rPr>
          <w:lang w:eastAsia="zh-CN"/>
        </w:rPr>
        <w:t xml:space="preserve"> </w:t>
      </w:r>
      <w:r>
        <w:rPr>
          <w:u w:val="single"/>
          <w:lang w:eastAsia="zh-CN"/>
        </w:rPr>
        <w:t xml:space="preserve">    </w:t>
      </w:r>
      <w:r>
        <w:rPr>
          <w:b/>
          <w:bCs/>
          <w:lang w:eastAsia="zh-CN"/>
        </w:rPr>
        <w:t>（姓名）</w:t>
      </w:r>
      <w:r>
        <w:rPr>
          <w:lang w:eastAsia="zh-CN"/>
        </w:rPr>
        <w:t xml:space="preserve"> </w:t>
      </w:r>
      <w:r>
        <w:rPr>
          <w:b/>
          <w:bCs/>
          <w:lang w:eastAsia="zh-CN"/>
        </w:rPr>
        <w:t>系</w:t>
      </w:r>
      <w:r>
        <w:rPr>
          <w:lang w:eastAsia="zh-CN"/>
        </w:rPr>
        <w:t xml:space="preserve"> </w:t>
      </w:r>
      <w:r>
        <w:rPr>
          <w:u w:val="single"/>
          <w:lang w:eastAsia="zh-CN"/>
        </w:rPr>
        <w:t xml:space="preserve">       </w:t>
      </w:r>
      <w:r>
        <w:rPr>
          <w:b/>
          <w:bCs/>
          <w:lang w:eastAsia="zh-CN"/>
        </w:rPr>
        <w:t>（投标人名称</w:t>
      </w:r>
      <w:r>
        <w:rPr>
          <w:rFonts w:ascii="Calibri" w:hAnsi="Calibri" w:eastAsia="Calibri" w:cs="Calibri"/>
          <w:b/>
          <w:bCs/>
          <w:lang w:eastAsia="zh-CN"/>
        </w:rPr>
        <w:t xml:space="preserve">, </w:t>
      </w:r>
      <w:r>
        <w:rPr>
          <w:b/>
          <w:bCs/>
          <w:lang w:eastAsia="zh-CN"/>
        </w:rPr>
        <w:t>联合体的为牵头人）</w:t>
      </w:r>
      <w:r>
        <w:rPr>
          <w:lang w:eastAsia="zh-CN"/>
        </w:rPr>
        <w:t xml:space="preserve"> </w:t>
      </w:r>
      <w:r>
        <w:rPr>
          <w:b/>
          <w:bCs/>
          <w:lang w:eastAsia="zh-CN"/>
        </w:rPr>
        <w:t>的法定代表人，</w:t>
      </w:r>
      <w:r>
        <w:rPr>
          <w:lang w:eastAsia="zh-CN"/>
        </w:rPr>
        <w:t xml:space="preserve"> </w:t>
      </w:r>
      <w:r>
        <w:rPr>
          <w:b/>
          <w:bCs/>
          <w:lang w:eastAsia="zh-CN"/>
        </w:rPr>
        <w:t>现委托</w:t>
      </w:r>
      <w:r>
        <w:rPr>
          <w:lang w:eastAsia="zh-CN"/>
        </w:rPr>
        <w:t xml:space="preserve"> </w:t>
      </w:r>
      <w:r>
        <w:rPr>
          <w:u w:val="single"/>
          <w:lang w:eastAsia="zh-CN"/>
        </w:rPr>
        <w:t xml:space="preserve">        </w:t>
      </w:r>
      <w:r>
        <w:rPr>
          <w:b/>
          <w:bCs/>
          <w:lang w:eastAsia="zh-CN"/>
        </w:rPr>
        <w:t>（</w:t>
      </w:r>
      <w:r>
        <w:rPr>
          <w:b/>
          <w:bCs/>
          <w:color w:val="auto"/>
          <w:lang w:eastAsia="zh-CN"/>
        </w:rPr>
        <w:t>姓</w:t>
      </w:r>
      <w:r>
        <w:rPr>
          <w:color w:val="auto"/>
          <w:lang w:eastAsia="zh-CN"/>
        </w:rPr>
        <w:t xml:space="preserve"> </w:t>
      </w:r>
      <w:r>
        <w:rPr>
          <w:b/>
          <w:bCs/>
          <w:color w:val="auto"/>
          <w:lang w:eastAsia="zh-CN"/>
        </w:rPr>
        <w:t>名）为我方代理人。</w:t>
      </w:r>
      <w:r>
        <w:rPr>
          <w:color w:val="auto"/>
          <w:lang w:eastAsia="zh-CN"/>
        </w:rPr>
        <w:t xml:space="preserve"> </w:t>
      </w:r>
      <w:r>
        <w:rPr>
          <w:b/>
          <w:bCs/>
          <w:color w:val="auto"/>
          <w:lang w:eastAsia="zh-CN"/>
        </w:rPr>
        <w:t>代理人根据授权，</w:t>
      </w:r>
      <w:r>
        <w:rPr>
          <w:color w:val="auto"/>
          <w:lang w:eastAsia="zh-CN"/>
        </w:rPr>
        <w:t xml:space="preserve"> </w:t>
      </w:r>
      <w:r>
        <w:rPr>
          <w:b/>
          <w:bCs/>
          <w:color w:val="auto"/>
          <w:lang w:eastAsia="zh-CN"/>
        </w:rPr>
        <w:t>以我方名义签署、澄清、</w:t>
      </w:r>
      <w:r>
        <w:rPr>
          <w:color w:val="auto"/>
          <w:lang w:eastAsia="zh-CN"/>
        </w:rPr>
        <w:t xml:space="preserve"> </w:t>
      </w:r>
      <w:r>
        <w:rPr>
          <w:b/>
          <w:bCs/>
          <w:color w:val="auto"/>
          <w:lang w:eastAsia="zh-CN"/>
        </w:rPr>
        <w:t>说明、补正、递交、撤回、修改</w:t>
      </w:r>
      <w:r>
        <w:rPr>
          <w:rFonts w:hint="eastAsia" w:ascii="Calibri" w:hAnsi="Calibri" w:eastAsia="Calibri" w:cs="Calibri"/>
          <w:b/>
          <w:bCs/>
          <w:color w:val="auto"/>
          <w:sz w:val="20"/>
          <w:szCs w:val="20"/>
          <w:u w:val="single"/>
          <w:lang w:eastAsia="zh-CN"/>
        </w:rPr>
        <w:t xml:space="preserve">郁南县船舶制造基地配套基础设施建设项目 </w:t>
      </w:r>
      <w:r>
        <w:rPr>
          <w:rFonts w:ascii="Calibri" w:hAnsi="Calibri" w:eastAsia="Calibri" w:cs="Calibri"/>
          <w:b/>
          <w:bCs/>
          <w:color w:val="auto"/>
          <w:sz w:val="20"/>
          <w:szCs w:val="20"/>
          <w:u w:val="single"/>
          <w:lang w:eastAsia="zh-CN"/>
        </w:rPr>
        <w:t xml:space="preserve"> </w:t>
      </w:r>
      <w:r>
        <w:rPr>
          <w:rFonts w:hint="eastAsia" w:ascii="Calibri" w:hAnsi="Calibri" w:eastAsia="Calibri" w:cs="Calibri"/>
          <w:b/>
          <w:bCs/>
          <w:color w:val="auto"/>
          <w:sz w:val="20"/>
          <w:szCs w:val="20"/>
          <w:u w:val="single"/>
          <w:lang w:eastAsia="zh-CN"/>
        </w:rPr>
        <w:t>（一期）勘察设计施工总承包</w:t>
      </w:r>
      <w:r>
        <w:rPr>
          <w:b/>
          <w:bCs/>
          <w:color w:val="auto"/>
          <w:lang w:eastAsia="zh-CN"/>
        </w:rPr>
        <w:t>投标文件、签订合同和处理有关事</w:t>
      </w:r>
      <w:r>
        <w:rPr>
          <w:b/>
          <w:bCs/>
          <w:lang w:eastAsia="zh-CN"/>
        </w:rPr>
        <w:t>宜，</w:t>
      </w:r>
      <w:r>
        <w:rPr>
          <w:lang w:eastAsia="zh-CN"/>
        </w:rPr>
        <w:t xml:space="preserve"> </w:t>
      </w:r>
      <w:r>
        <w:rPr>
          <w:b/>
          <w:bCs/>
          <w:lang w:eastAsia="zh-CN"/>
        </w:rPr>
        <w:t>其法律后果由我方承担。</w:t>
      </w:r>
    </w:p>
    <w:p w14:paraId="6D222994">
      <w:pPr>
        <w:spacing w:line="340" w:lineRule="auto"/>
        <w:rPr>
          <w:lang w:eastAsia="zh-CN"/>
        </w:rPr>
      </w:pPr>
    </w:p>
    <w:p w14:paraId="26347941">
      <w:pPr>
        <w:pStyle w:val="18"/>
        <w:spacing w:before="62" w:line="227" w:lineRule="auto"/>
        <w:ind w:left="435"/>
        <w:rPr>
          <w:lang w:eastAsia="zh-CN"/>
        </w:rPr>
      </w:pPr>
      <w:r>
        <w:rPr>
          <w:b/>
          <w:bCs/>
          <w:spacing w:val="14"/>
          <w:lang w:eastAsia="zh-CN"/>
        </w:rPr>
        <w:t>委托期限：</w:t>
      </w:r>
      <w:r>
        <w:rPr>
          <w:spacing w:val="14"/>
          <w:lang w:eastAsia="zh-CN"/>
        </w:rPr>
        <w:t xml:space="preserve"> </w:t>
      </w:r>
      <w:r>
        <w:rPr>
          <w:b/>
          <w:bCs/>
          <w:spacing w:val="14"/>
          <w:lang w:eastAsia="zh-CN"/>
        </w:rPr>
        <w:t>自本委托书签署之日起至投标有效期期满。</w:t>
      </w:r>
    </w:p>
    <w:p w14:paraId="6E5EDD26">
      <w:pPr>
        <w:spacing w:line="396" w:lineRule="auto"/>
        <w:rPr>
          <w:lang w:eastAsia="zh-CN"/>
        </w:rPr>
      </w:pPr>
    </w:p>
    <w:p w14:paraId="2381D050">
      <w:pPr>
        <w:pStyle w:val="18"/>
        <w:spacing w:before="61" w:line="228" w:lineRule="auto"/>
        <w:ind w:left="430"/>
        <w:rPr>
          <w:lang w:eastAsia="zh-CN"/>
        </w:rPr>
      </w:pPr>
      <w:r>
        <w:rPr>
          <w:b/>
          <w:bCs/>
          <w:spacing w:val="15"/>
          <w:lang w:eastAsia="zh-CN"/>
        </w:rPr>
        <w:t>代理人无转委托权。</w:t>
      </w:r>
    </w:p>
    <w:p w14:paraId="56EB57C8">
      <w:pPr>
        <w:spacing w:line="265" w:lineRule="auto"/>
        <w:rPr>
          <w:lang w:eastAsia="zh-CN"/>
        </w:rPr>
      </w:pPr>
    </w:p>
    <w:p w14:paraId="2392549E">
      <w:pPr>
        <w:spacing w:line="265" w:lineRule="auto"/>
        <w:rPr>
          <w:lang w:eastAsia="zh-CN"/>
        </w:rPr>
      </w:pPr>
    </w:p>
    <w:p w14:paraId="6DF0FEBD">
      <w:pPr>
        <w:spacing w:line="265" w:lineRule="auto"/>
        <w:rPr>
          <w:lang w:eastAsia="zh-CN"/>
        </w:rPr>
      </w:pPr>
    </w:p>
    <w:p w14:paraId="40DDC8E1">
      <w:pPr>
        <w:spacing w:line="265" w:lineRule="auto"/>
        <w:rPr>
          <w:lang w:eastAsia="zh-CN"/>
        </w:rPr>
      </w:pPr>
    </w:p>
    <w:p w14:paraId="56880002">
      <w:pPr>
        <w:spacing w:line="265" w:lineRule="auto"/>
        <w:rPr>
          <w:lang w:eastAsia="zh-CN"/>
        </w:rPr>
      </w:pPr>
    </w:p>
    <w:p w14:paraId="7925E293">
      <w:pPr>
        <w:pStyle w:val="18"/>
        <w:spacing w:before="62" w:line="227" w:lineRule="auto"/>
        <w:ind w:left="3375"/>
        <w:rPr>
          <w:lang w:eastAsia="zh-CN"/>
        </w:rPr>
      </w:pPr>
      <w:r>
        <w:rPr>
          <w:b/>
          <w:bCs/>
          <w:spacing w:val="22"/>
          <w:lang w:eastAsia="zh-CN"/>
        </w:rPr>
        <w:t>授权代理人</w:t>
      </w:r>
      <w:r>
        <w:rPr>
          <w:b/>
          <w:bCs/>
          <w:spacing w:val="-12"/>
          <w:lang w:eastAsia="zh-CN"/>
        </w:rPr>
        <w:t>：</w:t>
      </w:r>
      <w:r>
        <w:rPr>
          <w:spacing w:val="-70"/>
          <w:lang w:eastAsia="zh-CN"/>
        </w:rPr>
        <w:t xml:space="preserve"> </w:t>
      </w:r>
      <w:r>
        <w:rPr>
          <w:spacing w:val="3"/>
          <w:u w:val="single"/>
          <w:lang w:eastAsia="zh-CN"/>
        </w:rPr>
        <w:t xml:space="preserve">                        </w:t>
      </w:r>
      <w:r>
        <w:rPr>
          <w:spacing w:val="2"/>
          <w:u w:val="single"/>
          <w:lang w:eastAsia="zh-CN"/>
        </w:rPr>
        <w:t xml:space="preserve">           </w:t>
      </w:r>
      <w:r>
        <w:rPr>
          <w:b/>
          <w:bCs/>
          <w:spacing w:val="-12"/>
          <w:lang w:eastAsia="zh-CN"/>
        </w:rPr>
        <w:t>（</w:t>
      </w:r>
      <w:r>
        <w:rPr>
          <w:b/>
          <w:bCs/>
          <w:spacing w:val="22"/>
          <w:lang w:eastAsia="zh-CN"/>
        </w:rPr>
        <w:t>签名或盖章）</w:t>
      </w:r>
    </w:p>
    <w:p w14:paraId="4A12D018">
      <w:pPr>
        <w:spacing w:line="407" w:lineRule="auto"/>
        <w:rPr>
          <w:lang w:eastAsia="zh-CN"/>
        </w:rPr>
      </w:pPr>
    </w:p>
    <w:p w14:paraId="4D870B01">
      <w:pPr>
        <w:pStyle w:val="18"/>
        <w:spacing w:before="62" w:line="228" w:lineRule="auto"/>
        <w:ind w:left="3372"/>
        <w:rPr>
          <w:lang w:eastAsia="zh-CN"/>
        </w:rPr>
      </w:pPr>
      <w:r>
        <w:rPr>
          <w:b/>
          <w:bCs/>
          <w:spacing w:val="11"/>
          <w:lang w:eastAsia="zh-CN"/>
        </w:rPr>
        <w:t>身份证号码：</w:t>
      </w:r>
      <w:r>
        <w:rPr>
          <w:spacing w:val="-56"/>
          <w:lang w:eastAsia="zh-CN"/>
        </w:rPr>
        <w:t xml:space="preserve"> </w:t>
      </w:r>
      <w:r>
        <w:rPr>
          <w:u w:val="single"/>
          <w:lang w:eastAsia="zh-CN"/>
        </w:rPr>
        <w:t xml:space="preserve">                                           </w:t>
      </w:r>
    </w:p>
    <w:p w14:paraId="739B60AA">
      <w:pPr>
        <w:spacing w:line="283" w:lineRule="auto"/>
        <w:rPr>
          <w:lang w:eastAsia="zh-CN"/>
        </w:rPr>
      </w:pPr>
    </w:p>
    <w:p w14:paraId="631B2300">
      <w:pPr>
        <w:spacing w:line="283" w:lineRule="auto"/>
        <w:rPr>
          <w:lang w:eastAsia="zh-CN"/>
        </w:rPr>
      </w:pPr>
    </w:p>
    <w:p w14:paraId="79A01F4E">
      <w:pPr>
        <w:spacing w:line="284" w:lineRule="auto"/>
        <w:rPr>
          <w:lang w:eastAsia="zh-CN"/>
        </w:rPr>
      </w:pPr>
    </w:p>
    <w:p w14:paraId="1B61902E">
      <w:pPr>
        <w:spacing w:line="284" w:lineRule="auto"/>
        <w:rPr>
          <w:lang w:eastAsia="zh-CN"/>
        </w:rPr>
      </w:pPr>
    </w:p>
    <w:p w14:paraId="39015E88">
      <w:pPr>
        <w:pStyle w:val="18"/>
        <w:spacing w:before="62" w:line="227" w:lineRule="auto"/>
        <w:ind w:left="3369"/>
        <w:rPr>
          <w:lang w:eastAsia="zh-CN"/>
        </w:rPr>
      </w:pPr>
      <w:r>
        <w:rPr>
          <w:b/>
          <w:bCs/>
          <w:spacing w:val="23"/>
          <w:lang w:eastAsia="zh-CN"/>
        </w:rPr>
        <w:t>投标人</w:t>
      </w:r>
      <w:r>
        <w:rPr>
          <w:b/>
          <w:bCs/>
          <w:spacing w:val="-12"/>
          <w:lang w:eastAsia="zh-CN"/>
        </w:rPr>
        <w:t>：</w:t>
      </w:r>
      <w:r>
        <w:rPr>
          <w:spacing w:val="-61"/>
          <w:lang w:eastAsia="zh-CN"/>
        </w:rPr>
        <w:t xml:space="preserve"> </w:t>
      </w:r>
      <w:r>
        <w:rPr>
          <w:spacing w:val="4"/>
          <w:u w:val="single"/>
          <w:lang w:eastAsia="zh-CN"/>
        </w:rPr>
        <w:t xml:space="preserve">          </w:t>
      </w:r>
      <w:r>
        <w:rPr>
          <w:b/>
          <w:bCs/>
          <w:spacing w:val="-12"/>
          <w:lang w:eastAsia="zh-CN"/>
        </w:rPr>
        <w:t>（</w:t>
      </w:r>
      <w:r>
        <w:rPr>
          <w:b/>
          <w:bCs/>
          <w:spacing w:val="23"/>
          <w:lang w:eastAsia="zh-CN"/>
        </w:rPr>
        <w:t>盖单位章）</w:t>
      </w:r>
    </w:p>
    <w:p w14:paraId="4BDFB57B">
      <w:pPr>
        <w:spacing w:line="427" w:lineRule="auto"/>
        <w:rPr>
          <w:lang w:eastAsia="zh-CN"/>
        </w:rPr>
      </w:pPr>
    </w:p>
    <w:p w14:paraId="6D447002">
      <w:pPr>
        <w:pStyle w:val="18"/>
        <w:spacing w:before="62" w:line="227" w:lineRule="auto"/>
        <w:ind w:left="3374"/>
        <w:rPr>
          <w:lang w:eastAsia="zh-CN"/>
        </w:rPr>
      </w:pPr>
      <w:r>
        <w:rPr>
          <w:b/>
          <w:bCs/>
          <w:spacing w:val="22"/>
          <w:lang w:eastAsia="zh-CN"/>
        </w:rPr>
        <w:t>法定代表人</w:t>
      </w:r>
      <w:r>
        <w:rPr>
          <w:b/>
          <w:bCs/>
          <w:spacing w:val="-12"/>
          <w:lang w:eastAsia="zh-CN"/>
        </w:rPr>
        <w:t>：</w:t>
      </w:r>
      <w:r>
        <w:rPr>
          <w:spacing w:val="-69"/>
          <w:lang w:eastAsia="zh-CN"/>
        </w:rPr>
        <w:t xml:space="preserve"> </w:t>
      </w:r>
      <w:r>
        <w:rPr>
          <w:spacing w:val="3"/>
          <w:u w:val="single"/>
          <w:lang w:eastAsia="zh-CN"/>
        </w:rPr>
        <w:t xml:space="preserve">                        </w:t>
      </w:r>
      <w:r>
        <w:rPr>
          <w:spacing w:val="2"/>
          <w:u w:val="single"/>
          <w:lang w:eastAsia="zh-CN"/>
        </w:rPr>
        <w:t xml:space="preserve">           </w:t>
      </w:r>
      <w:r>
        <w:rPr>
          <w:b/>
          <w:bCs/>
          <w:spacing w:val="-12"/>
          <w:lang w:eastAsia="zh-CN"/>
        </w:rPr>
        <w:t>（</w:t>
      </w:r>
      <w:r>
        <w:rPr>
          <w:b/>
          <w:bCs/>
          <w:spacing w:val="22"/>
          <w:lang w:eastAsia="zh-CN"/>
        </w:rPr>
        <w:t>签名或盖章）</w:t>
      </w:r>
    </w:p>
    <w:p w14:paraId="51F1078A">
      <w:pPr>
        <w:spacing w:line="375" w:lineRule="auto"/>
        <w:rPr>
          <w:lang w:eastAsia="zh-CN"/>
        </w:rPr>
      </w:pPr>
    </w:p>
    <w:p w14:paraId="7B36DAF5">
      <w:pPr>
        <w:pStyle w:val="18"/>
        <w:tabs>
          <w:tab w:val="left" w:pos="4702"/>
        </w:tabs>
        <w:spacing w:before="63" w:line="228" w:lineRule="auto"/>
        <w:ind w:left="3342"/>
        <w:rPr>
          <w:lang w:eastAsia="zh-CN"/>
        </w:rPr>
      </w:pPr>
      <w:r>
        <w:rPr>
          <w:u w:val="single"/>
          <w:lang w:eastAsia="zh-CN"/>
        </w:rPr>
        <w:tab/>
      </w:r>
      <w:r>
        <w:rPr>
          <w:spacing w:val="-85"/>
          <w:lang w:eastAsia="zh-CN"/>
        </w:rPr>
        <w:t xml:space="preserve"> </w:t>
      </w:r>
      <w:r>
        <w:rPr>
          <w:b/>
          <w:bCs/>
          <w:spacing w:val="-4"/>
          <w:lang w:eastAsia="zh-CN"/>
        </w:rPr>
        <w:t>年</w:t>
      </w:r>
      <w:r>
        <w:rPr>
          <w:spacing w:val="11"/>
          <w:u w:val="single"/>
          <w:lang w:eastAsia="zh-CN"/>
        </w:rPr>
        <w:t xml:space="preserve">       </w:t>
      </w:r>
      <w:r>
        <w:rPr>
          <w:spacing w:val="-83"/>
          <w:lang w:eastAsia="zh-CN"/>
        </w:rPr>
        <w:t xml:space="preserve"> </w:t>
      </w:r>
      <w:r>
        <w:rPr>
          <w:b/>
          <w:bCs/>
          <w:spacing w:val="-4"/>
          <w:lang w:eastAsia="zh-CN"/>
        </w:rPr>
        <w:t>月</w:t>
      </w:r>
      <w:r>
        <w:rPr>
          <w:spacing w:val="11"/>
          <w:u w:val="single"/>
          <w:lang w:eastAsia="zh-CN"/>
        </w:rPr>
        <w:t xml:space="preserve">       </w:t>
      </w:r>
      <w:r>
        <w:rPr>
          <w:spacing w:val="-26"/>
          <w:lang w:eastAsia="zh-CN"/>
        </w:rPr>
        <w:t xml:space="preserve"> </w:t>
      </w:r>
      <w:r>
        <w:rPr>
          <w:b/>
          <w:bCs/>
          <w:spacing w:val="-4"/>
          <w:lang w:eastAsia="zh-CN"/>
        </w:rPr>
        <w:t>日</w:t>
      </w:r>
    </w:p>
    <w:p w14:paraId="55E27340">
      <w:pPr>
        <w:spacing w:line="266" w:lineRule="auto"/>
        <w:rPr>
          <w:lang w:eastAsia="zh-CN"/>
        </w:rPr>
      </w:pPr>
    </w:p>
    <w:p w14:paraId="5B3F9781">
      <w:pPr>
        <w:spacing w:line="266" w:lineRule="auto"/>
        <w:rPr>
          <w:lang w:eastAsia="zh-CN"/>
        </w:rPr>
      </w:pPr>
    </w:p>
    <w:p w14:paraId="71B3DC91">
      <w:pPr>
        <w:pStyle w:val="18"/>
        <w:spacing w:before="72"/>
        <w:ind w:firstLine="514"/>
        <w:jc w:val="both"/>
        <w:rPr>
          <w:sz w:val="22"/>
          <w:szCs w:val="22"/>
          <w:lang w:eastAsia="zh-CN"/>
        </w:rPr>
      </w:pPr>
      <w:r>
        <w:rPr>
          <w:b/>
          <w:bCs/>
          <w:spacing w:val="3"/>
          <w:sz w:val="22"/>
          <w:szCs w:val="22"/>
          <w:lang w:eastAsia="zh-CN"/>
        </w:rPr>
        <w:t>注：如果投标文件由委托代理人签署，除提交法定代表人证明书外，则投标人应按此格式提交</w:t>
      </w:r>
      <w:r>
        <w:rPr>
          <w:spacing w:val="1"/>
          <w:sz w:val="22"/>
          <w:szCs w:val="22"/>
          <w:lang w:eastAsia="zh-CN"/>
        </w:rPr>
        <w:t xml:space="preserve"> </w:t>
      </w:r>
      <w:r>
        <w:rPr>
          <w:b/>
          <w:bCs/>
          <w:spacing w:val="-1"/>
          <w:sz w:val="22"/>
          <w:szCs w:val="22"/>
          <w:lang w:eastAsia="zh-CN"/>
        </w:rPr>
        <w:t>授权委托书，并由法定代表人和授权代理人签名或盖章。联合体投标的，本授权委托书由联合体牵头</w:t>
      </w:r>
      <w:r>
        <w:rPr>
          <w:sz w:val="22"/>
          <w:szCs w:val="22"/>
          <w:lang w:eastAsia="zh-CN"/>
        </w:rPr>
        <w:t xml:space="preserve">  </w:t>
      </w:r>
      <w:r>
        <w:rPr>
          <w:b/>
          <w:bCs/>
          <w:spacing w:val="-4"/>
          <w:sz w:val="22"/>
          <w:szCs w:val="22"/>
          <w:lang w:eastAsia="zh-CN"/>
        </w:rPr>
        <w:t>人提供。</w:t>
      </w:r>
    </w:p>
    <w:p w14:paraId="6D61E4B9">
      <w:pPr>
        <w:spacing w:line="320" w:lineRule="auto"/>
        <w:rPr>
          <w:lang w:eastAsia="zh-CN"/>
        </w:rPr>
      </w:pPr>
    </w:p>
    <w:p w14:paraId="53AEF932">
      <w:pPr>
        <w:spacing w:line="320" w:lineRule="auto"/>
        <w:rPr>
          <w:lang w:eastAsia="zh-CN"/>
        </w:rPr>
      </w:pPr>
    </w:p>
    <w:p w14:paraId="5D576593">
      <w:pPr>
        <w:pStyle w:val="18"/>
        <w:spacing w:before="91" w:line="219" w:lineRule="auto"/>
        <w:ind w:left="3476"/>
        <w:rPr>
          <w:sz w:val="28"/>
          <w:szCs w:val="28"/>
          <w:lang w:eastAsia="zh-CN"/>
        </w:rPr>
      </w:pPr>
      <w:r>
        <w:rPr>
          <w:b/>
          <w:bCs/>
          <w:spacing w:val="-5"/>
          <w:sz w:val="28"/>
          <w:szCs w:val="28"/>
          <w:lang w:eastAsia="zh-CN"/>
        </w:rPr>
        <w:t>附委托代理人身份证扫描件</w:t>
      </w:r>
    </w:p>
    <w:p w14:paraId="39B19444">
      <w:pPr>
        <w:spacing w:line="219" w:lineRule="auto"/>
        <w:rPr>
          <w:sz w:val="28"/>
          <w:szCs w:val="28"/>
          <w:lang w:eastAsia="zh-CN"/>
        </w:rPr>
        <w:sectPr>
          <w:footerReference r:id="rId17" w:type="default"/>
          <w:pgSz w:w="11907" w:h="16839"/>
          <w:pgMar w:top="1134" w:right="1134" w:bottom="1134" w:left="1134" w:header="0" w:footer="594" w:gutter="0"/>
          <w:cols w:space="720" w:num="1"/>
        </w:sectPr>
      </w:pPr>
    </w:p>
    <w:p w14:paraId="23922EAE">
      <w:pPr>
        <w:spacing w:line="265" w:lineRule="auto"/>
        <w:rPr>
          <w:lang w:eastAsia="zh-CN"/>
        </w:rPr>
      </w:pPr>
    </w:p>
    <w:p w14:paraId="5C04EA6E">
      <w:pPr>
        <w:spacing w:line="265" w:lineRule="auto"/>
        <w:rPr>
          <w:lang w:eastAsia="zh-CN"/>
        </w:rPr>
      </w:pPr>
    </w:p>
    <w:p w14:paraId="0EEF2778">
      <w:pPr>
        <w:pStyle w:val="18"/>
        <w:spacing w:before="78" w:line="219" w:lineRule="auto"/>
        <w:ind w:left="25"/>
        <w:rPr>
          <w:sz w:val="24"/>
          <w:szCs w:val="24"/>
          <w:lang w:eastAsia="zh-CN"/>
        </w:rPr>
      </w:pPr>
      <w:r>
        <w:rPr>
          <w:b/>
          <w:bCs/>
          <w:spacing w:val="-12"/>
          <w:sz w:val="24"/>
          <w:szCs w:val="24"/>
          <w:lang w:eastAsia="zh-CN"/>
        </w:rPr>
        <w:t>格式三：投标人基本情况表</w:t>
      </w:r>
    </w:p>
    <w:p w14:paraId="1A851EBB">
      <w:pPr>
        <w:pStyle w:val="18"/>
        <w:spacing w:before="301" w:line="219" w:lineRule="auto"/>
        <w:ind w:left="3446"/>
        <w:rPr>
          <w:sz w:val="34"/>
          <w:szCs w:val="34"/>
        </w:rPr>
      </w:pPr>
      <w:r>
        <w:rPr>
          <w:b/>
          <w:bCs/>
          <w:spacing w:val="23"/>
          <w:sz w:val="34"/>
          <w:szCs w:val="34"/>
        </w:rPr>
        <w:t>投标人基本情况表</w:t>
      </w:r>
    </w:p>
    <w:p w14:paraId="3C08D2BD">
      <w:pPr>
        <w:spacing w:before="72"/>
      </w:pPr>
    </w:p>
    <w:tbl>
      <w:tblPr>
        <w:tblStyle w:val="53"/>
        <w:tblW w:w="9074"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7"/>
        <w:gridCol w:w="940"/>
        <w:gridCol w:w="1003"/>
        <w:gridCol w:w="669"/>
        <w:gridCol w:w="983"/>
        <w:gridCol w:w="1475"/>
        <w:gridCol w:w="1917"/>
      </w:tblGrid>
      <w:tr w14:paraId="5B29F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087" w:type="dxa"/>
          </w:tcPr>
          <w:p w14:paraId="189F9A20">
            <w:pPr>
              <w:pStyle w:val="54"/>
              <w:spacing w:before="200" w:line="228" w:lineRule="auto"/>
              <w:ind w:left="523"/>
              <w:rPr>
                <w:sz w:val="20"/>
                <w:szCs w:val="20"/>
              </w:rPr>
            </w:pPr>
            <w:r>
              <w:rPr>
                <w:b/>
                <w:bCs/>
                <w:spacing w:val="5"/>
                <w:sz w:val="20"/>
                <w:szCs w:val="20"/>
              </w:rPr>
              <w:t>投标人名称</w:t>
            </w:r>
          </w:p>
        </w:tc>
        <w:tc>
          <w:tcPr>
            <w:tcW w:w="6987" w:type="dxa"/>
            <w:gridSpan w:val="6"/>
          </w:tcPr>
          <w:p w14:paraId="51E77812"/>
        </w:tc>
      </w:tr>
      <w:tr w14:paraId="530E3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087" w:type="dxa"/>
          </w:tcPr>
          <w:p w14:paraId="3D013428">
            <w:pPr>
              <w:pStyle w:val="54"/>
              <w:spacing w:before="192" w:line="229" w:lineRule="auto"/>
              <w:ind w:left="624"/>
              <w:rPr>
                <w:sz w:val="20"/>
                <w:szCs w:val="20"/>
              </w:rPr>
            </w:pPr>
            <w:r>
              <w:rPr>
                <w:b/>
                <w:bCs/>
                <w:spacing w:val="5"/>
                <w:sz w:val="20"/>
                <w:szCs w:val="20"/>
              </w:rPr>
              <w:t>注册地址</w:t>
            </w:r>
          </w:p>
        </w:tc>
        <w:tc>
          <w:tcPr>
            <w:tcW w:w="3595" w:type="dxa"/>
            <w:gridSpan w:val="4"/>
          </w:tcPr>
          <w:p w14:paraId="0FD022CA"/>
        </w:tc>
        <w:tc>
          <w:tcPr>
            <w:tcW w:w="1475" w:type="dxa"/>
          </w:tcPr>
          <w:p w14:paraId="56FFBCC8">
            <w:pPr>
              <w:pStyle w:val="54"/>
              <w:spacing w:before="191" w:line="228" w:lineRule="auto"/>
              <w:ind w:left="340"/>
              <w:rPr>
                <w:sz w:val="20"/>
                <w:szCs w:val="20"/>
              </w:rPr>
            </w:pPr>
            <w:r>
              <w:rPr>
                <w:b/>
                <w:bCs/>
                <w:sz w:val="20"/>
                <w:szCs w:val="20"/>
              </w:rPr>
              <w:t>邮政编码</w:t>
            </w:r>
          </w:p>
        </w:tc>
        <w:tc>
          <w:tcPr>
            <w:tcW w:w="1917" w:type="dxa"/>
          </w:tcPr>
          <w:p w14:paraId="76D15BD4"/>
        </w:tc>
      </w:tr>
      <w:tr w14:paraId="23462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2087" w:type="dxa"/>
            <w:vMerge w:val="restart"/>
            <w:tcBorders>
              <w:bottom w:val="nil"/>
            </w:tcBorders>
          </w:tcPr>
          <w:p w14:paraId="765A4333">
            <w:pPr>
              <w:spacing w:line="428" w:lineRule="auto"/>
            </w:pPr>
          </w:p>
          <w:p w14:paraId="60143AA3">
            <w:pPr>
              <w:pStyle w:val="54"/>
              <w:spacing w:before="65" w:line="229" w:lineRule="auto"/>
              <w:ind w:left="625"/>
              <w:rPr>
                <w:sz w:val="20"/>
                <w:szCs w:val="20"/>
              </w:rPr>
            </w:pPr>
            <w:r>
              <w:rPr>
                <w:b/>
                <w:bCs/>
                <w:spacing w:val="5"/>
                <w:sz w:val="20"/>
                <w:szCs w:val="20"/>
              </w:rPr>
              <w:t>联系方式</w:t>
            </w:r>
          </w:p>
        </w:tc>
        <w:tc>
          <w:tcPr>
            <w:tcW w:w="940" w:type="dxa"/>
          </w:tcPr>
          <w:p w14:paraId="7443ADE8">
            <w:pPr>
              <w:pStyle w:val="54"/>
              <w:spacing w:before="190" w:line="230" w:lineRule="auto"/>
              <w:ind w:left="158"/>
              <w:rPr>
                <w:sz w:val="20"/>
                <w:szCs w:val="20"/>
              </w:rPr>
            </w:pPr>
            <w:r>
              <w:rPr>
                <w:b/>
                <w:bCs/>
                <w:spacing w:val="4"/>
                <w:sz w:val="20"/>
                <w:szCs w:val="20"/>
              </w:rPr>
              <w:t>联系人</w:t>
            </w:r>
          </w:p>
        </w:tc>
        <w:tc>
          <w:tcPr>
            <w:tcW w:w="2655" w:type="dxa"/>
            <w:gridSpan w:val="3"/>
          </w:tcPr>
          <w:p w14:paraId="5856EA97"/>
        </w:tc>
        <w:tc>
          <w:tcPr>
            <w:tcW w:w="1475" w:type="dxa"/>
          </w:tcPr>
          <w:p w14:paraId="1AB7606B">
            <w:pPr>
              <w:pStyle w:val="54"/>
              <w:spacing w:before="190" w:line="230" w:lineRule="auto"/>
              <w:ind w:left="505"/>
              <w:rPr>
                <w:sz w:val="20"/>
                <w:szCs w:val="20"/>
              </w:rPr>
            </w:pPr>
            <w:r>
              <w:rPr>
                <w:b/>
                <w:bCs/>
                <w:spacing w:val="-14"/>
                <w:sz w:val="20"/>
                <w:szCs w:val="20"/>
              </w:rPr>
              <w:t>电</w:t>
            </w:r>
            <w:r>
              <w:rPr>
                <w:spacing w:val="14"/>
                <w:sz w:val="20"/>
                <w:szCs w:val="20"/>
              </w:rPr>
              <w:t xml:space="preserve"> </w:t>
            </w:r>
            <w:r>
              <w:rPr>
                <w:b/>
                <w:bCs/>
                <w:spacing w:val="-14"/>
                <w:sz w:val="20"/>
                <w:szCs w:val="20"/>
              </w:rPr>
              <w:t>话</w:t>
            </w:r>
          </w:p>
        </w:tc>
        <w:tc>
          <w:tcPr>
            <w:tcW w:w="1917" w:type="dxa"/>
          </w:tcPr>
          <w:p w14:paraId="5939749A"/>
        </w:tc>
      </w:tr>
      <w:tr w14:paraId="0809C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087" w:type="dxa"/>
            <w:vMerge w:val="continue"/>
            <w:tcBorders>
              <w:top w:val="nil"/>
            </w:tcBorders>
          </w:tcPr>
          <w:p w14:paraId="2CD7F98B"/>
        </w:tc>
        <w:tc>
          <w:tcPr>
            <w:tcW w:w="940" w:type="dxa"/>
          </w:tcPr>
          <w:p w14:paraId="1ECFAF42">
            <w:pPr>
              <w:pStyle w:val="54"/>
              <w:spacing w:before="193" w:line="227" w:lineRule="auto"/>
              <w:ind w:left="209"/>
              <w:rPr>
                <w:sz w:val="20"/>
                <w:szCs w:val="20"/>
              </w:rPr>
            </w:pPr>
            <w:r>
              <w:rPr>
                <w:b/>
                <w:bCs/>
                <w:spacing w:val="-1"/>
                <w:sz w:val="20"/>
                <w:szCs w:val="20"/>
              </w:rPr>
              <w:t>传</w:t>
            </w:r>
            <w:r>
              <w:rPr>
                <w:spacing w:val="15"/>
                <w:sz w:val="20"/>
                <w:szCs w:val="20"/>
              </w:rPr>
              <w:t xml:space="preserve"> </w:t>
            </w:r>
            <w:r>
              <w:rPr>
                <w:b/>
                <w:bCs/>
                <w:spacing w:val="-1"/>
                <w:sz w:val="20"/>
                <w:szCs w:val="20"/>
              </w:rPr>
              <w:t>真</w:t>
            </w:r>
          </w:p>
        </w:tc>
        <w:tc>
          <w:tcPr>
            <w:tcW w:w="2655" w:type="dxa"/>
            <w:gridSpan w:val="3"/>
          </w:tcPr>
          <w:p w14:paraId="299534DA"/>
        </w:tc>
        <w:tc>
          <w:tcPr>
            <w:tcW w:w="1475" w:type="dxa"/>
          </w:tcPr>
          <w:p w14:paraId="1F99DFF1">
            <w:pPr>
              <w:pStyle w:val="54"/>
              <w:spacing w:before="193" w:line="237" w:lineRule="auto"/>
              <w:ind w:left="482"/>
              <w:rPr>
                <w:sz w:val="20"/>
                <w:szCs w:val="20"/>
              </w:rPr>
            </w:pPr>
            <w:r>
              <w:rPr>
                <w:b/>
                <w:bCs/>
                <w:spacing w:val="-2"/>
                <w:sz w:val="20"/>
                <w:szCs w:val="20"/>
              </w:rPr>
              <w:t>地</w:t>
            </w:r>
            <w:r>
              <w:rPr>
                <w:spacing w:val="13"/>
                <w:sz w:val="20"/>
                <w:szCs w:val="20"/>
              </w:rPr>
              <w:t xml:space="preserve"> </w:t>
            </w:r>
            <w:r>
              <w:rPr>
                <w:b/>
                <w:bCs/>
                <w:spacing w:val="-2"/>
                <w:sz w:val="20"/>
                <w:szCs w:val="20"/>
              </w:rPr>
              <w:t>址</w:t>
            </w:r>
          </w:p>
        </w:tc>
        <w:tc>
          <w:tcPr>
            <w:tcW w:w="1917" w:type="dxa"/>
          </w:tcPr>
          <w:p w14:paraId="4CF8EDD3"/>
        </w:tc>
      </w:tr>
      <w:tr w14:paraId="4C508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2087" w:type="dxa"/>
          </w:tcPr>
          <w:p w14:paraId="4CB312AE">
            <w:pPr>
              <w:pStyle w:val="54"/>
              <w:spacing w:before="194" w:line="228" w:lineRule="auto"/>
              <w:ind w:left="522"/>
              <w:rPr>
                <w:sz w:val="20"/>
                <w:szCs w:val="20"/>
              </w:rPr>
            </w:pPr>
            <w:r>
              <w:rPr>
                <w:b/>
                <w:bCs/>
                <w:spacing w:val="5"/>
                <w:sz w:val="20"/>
                <w:szCs w:val="20"/>
              </w:rPr>
              <w:t>法定代表人</w:t>
            </w:r>
          </w:p>
        </w:tc>
        <w:tc>
          <w:tcPr>
            <w:tcW w:w="940" w:type="dxa"/>
          </w:tcPr>
          <w:p w14:paraId="3E3B6DC9">
            <w:pPr>
              <w:pStyle w:val="54"/>
              <w:spacing w:before="194" w:line="228" w:lineRule="auto"/>
              <w:ind w:left="210"/>
              <w:rPr>
                <w:sz w:val="20"/>
                <w:szCs w:val="20"/>
              </w:rPr>
            </w:pPr>
            <w:r>
              <w:rPr>
                <w:b/>
                <w:bCs/>
                <w:spacing w:val="-2"/>
                <w:sz w:val="20"/>
                <w:szCs w:val="20"/>
              </w:rPr>
              <w:t>姓</w:t>
            </w:r>
            <w:r>
              <w:rPr>
                <w:spacing w:val="15"/>
                <w:sz w:val="20"/>
                <w:szCs w:val="20"/>
              </w:rPr>
              <w:t xml:space="preserve"> </w:t>
            </w:r>
            <w:r>
              <w:rPr>
                <w:b/>
                <w:bCs/>
                <w:spacing w:val="-2"/>
                <w:sz w:val="20"/>
                <w:szCs w:val="20"/>
              </w:rPr>
              <w:t>名</w:t>
            </w:r>
          </w:p>
        </w:tc>
        <w:tc>
          <w:tcPr>
            <w:tcW w:w="2655" w:type="dxa"/>
            <w:gridSpan w:val="3"/>
          </w:tcPr>
          <w:p w14:paraId="0E29D1CB"/>
        </w:tc>
        <w:tc>
          <w:tcPr>
            <w:tcW w:w="1475" w:type="dxa"/>
          </w:tcPr>
          <w:p w14:paraId="738214D6">
            <w:pPr>
              <w:pStyle w:val="54"/>
              <w:spacing w:before="194" w:line="230" w:lineRule="auto"/>
              <w:ind w:left="506"/>
              <w:rPr>
                <w:sz w:val="20"/>
                <w:szCs w:val="20"/>
              </w:rPr>
            </w:pPr>
            <w:r>
              <w:rPr>
                <w:b/>
                <w:bCs/>
                <w:spacing w:val="-14"/>
                <w:sz w:val="20"/>
                <w:szCs w:val="20"/>
              </w:rPr>
              <w:t>电</w:t>
            </w:r>
            <w:r>
              <w:rPr>
                <w:spacing w:val="12"/>
                <w:sz w:val="20"/>
                <w:szCs w:val="20"/>
              </w:rPr>
              <w:t xml:space="preserve"> </w:t>
            </w:r>
            <w:r>
              <w:rPr>
                <w:b/>
                <w:bCs/>
                <w:spacing w:val="-14"/>
                <w:sz w:val="20"/>
                <w:szCs w:val="20"/>
              </w:rPr>
              <w:t>话</w:t>
            </w:r>
          </w:p>
        </w:tc>
        <w:tc>
          <w:tcPr>
            <w:tcW w:w="1917" w:type="dxa"/>
          </w:tcPr>
          <w:p w14:paraId="239F99FC"/>
        </w:tc>
      </w:tr>
      <w:tr w14:paraId="275FC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2087" w:type="dxa"/>
          </w:tcPr>
          <w:p w14:paraId="7A12D85D">
            <w:pPr>
              <w:pStyle w:val="54"/>
              <w:spacing w:before="189" w:line="228" w:lineRule="auto"/>
              <w:ind w:left="522"/>
              <w:rPr>
                <w:sz w:val="20"/>
                <w:szCs w:val="20"/>
              </w:rPr>
            </w:pPr>
            <w:r>
              <w:rPr>
                <w:b/>
                <w:bCs/>
                <w:spacing w:val="5"/>
                <w:sz w:val="20"/>
                <w:szCs w:val="20"/>
              </w:rPr>
              <w:t>技术负责人</w:t>
            </w:r>
          </w:p>
        </w:tc>
        <w:tc>
          <w:tcPr>
            <w:tcW w:w="940" w:type="dxa"/>
          </w:tcPr>
          <w:p w14:paraId="075AC3E8">
            <w:pPr>
              <w:pStyle w:val="54"/>
              <w:spacing w:before="189" w:line="228" w:lineRule="auto"/>
              <w:ind w:left="210"/>
              <w:rPr>
                <w:sz w:val="20"/>
                <w:szCs w:val="20"/>
              </w:rPr>
            </w:pPr>
            <w:r>
              <w:rPr>
                <w:b/>
                <w:bCs/>
                <w:spacing w:val="-2"/>
                <w:sz w:val="20"/>
                <w:szCs w:val="20"/>
              </w:rPr>
              <w:t>姓</w:t>
            </w:r>
            <w:r>
              <w:rPr>
                <w:spacing w:val="15"/>
                <w:sz w:val="20"/>
                <w:szCs w:val="20"/>
              </w:rPr>
              <w:t xml:space="preserve"> </w:t>
            </w:r>
            <w:r>
              <w:rPr>
                <w:b/>
                <w:bCs/>
                <w:spacing w:val="-2"/>
                <w:sz w:val="20"/>
                <w:szCs w:val="20"/>
              </w:rPr>
              <w:t>名</w:t>
            </w:r>
          </w:p>
        </w:tc>
        <w:tc>
          <w:tcPr>
            <w:tcW w:w="2655" w:type="dxa"/>
            <w:gridSpan w:val="3"/>
          </w:tcPr>
          <w:p w14:paraId="01FD6636"/>
        </w:tc>
        <w:tc>
          <w:tcPr>
            <w:tcW w:w="1475" w:type="dxa"/>
          </w:tcPr>
          <w:p w14:paraId="60C68EF8">
            <w:pPr>
              <w:pStyle w:val="54"/>
              <w:spacing w:before="189" w:line="230" w:lineRule="auto"/>
              <w:ind w:left="506"/>
              <w:rPr>
                <w:sz w:val="20"/>
                <w:szCs w:val="20"/>
              </w:rPr>
            </w:pPr>
            <w:r>
              <w:rPr>
                <w:b/>
                <w:bCs/>
                <w:spacing w:val="-14"/>
                <w:sz w:val="20"/>
                <w:szCs w:val="20"/>
              </w:rPr>
              <w:t>电</w:t>
            </w:r>
            <w:r>
              <w:rPr>
                <w:spacing w:val="12"/>
                <w:sz w:val="20"/>
                <w:szCs w:val="20"/>
              </w:rPr>
              <w:t xml:space="preserve"> </w:t>
            </w:r>
            <w:r>
              <w:rPr>
                <w:b/>
                <w:bCs/>
                <w:spacing w:val="-14"/>
                <w:sz w:val="20"/>
                <w:szCs w:val="20"/>
              </w:rPr>
              <w:t>话</w:t>
            </w:r>
          </w:p>
        </w:tc>
        <w:tc>
          <w:tcPr>
            <w:tcW w:w="1917" w:type="dxa"/>
          </w:tcPr>
          <w:p w14:paraId="1E3D94DF"/>
        </w:tc>
      </w:tr>
      <w:tr w14:paraId="41616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2087" w:type="dxa"/>
          </w:tcPr>
          <w:p w14:paraId="0AEC8E92">
            <w:pPr>
              <w:pStyle w:val="54"/>
              <w:spacing w:before="199" w:line="229" w:lineRule="auto"/>
              <w:ind w:left="626"/>
              <w:rPr>
                <w:sz w:val="20"/>
                <w:szCs w:val="20"/>
              </w:rPr>
            </w:pPr>
            <w:r>
              <w:rPr>
                <w:b/>
                <w:bCs/>
                <w:spacing w:val="4"/>
                <w:sz w:val="20"/>
                <w:szCs w:val="20"/>
              </w:rPr>
              <w:t>成立时间</w:t>
            </w:r>
          </w:p>
        </w:tc>
        <w:tc>
          <w:tcPr>
            <w:tcW w:w="1943" w:type="dxa"/>
            <w:gridSpan w:val="2"/>
          </w:tcPr>
          <w:p w14:paraId="5EBF8E01"/>
        </w:tc>
        <w:tc>
          <w:tcPr>
            <w:tcW w:w="5044" w:type="dxa"/>
            <w:gridSpan w:val="4"/>
          </w:tcPr>
          <w:p w14:paraId="1E5B526A">
            <w:pPr>
              <w:pStyle w:val="54"/>
              <w:spacing w:before="199" w:line="228" w:lineRule="auto"/>
              <w:ind w:left="13"/>
              <w:rPr>
                <w:sz w:val="20"/>
                <w:szCs w:val="20"/>
              </w:rPr>
            </w:pPr>
            <w:r>
              <w:rPr>
                <w:b/>
                <w:bCs/>
                <w:spacing w:val="3"/>
                <w:sz w:val="20"/>
                <w:szCs w:val="20"/>
              </w:rPr>
              <w:t>员工总人数：</w:t>
            </w:r>
          </w:p>
        </w:tc>
      </w:tr>
      <w:tr w14:paraId="53A4F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2087" w:type="dxa"/>
          </w:tcPr>
          <w:p w14:paraId="13EC0839">
            <w:pPr>
              <w:pStyle w:val="54"/>
              <w:spacing w:before="281" w:line="228" w:lineRule="auto"/>
              <w:ind w:left="419"/>
              <w:rPr>
                <w:sz w:val="20"/>
                <w:szCs w:val="20"/>
              </w:rPr>
            </w:pPr>
            <w:r>
              <w:rPr>
                <w:b/>
                <w:bCs/>
                <w:spacing w:val="5"/>
                <w:sz w:val="20"/>
                <w:szCs w:val="20"/>
              </w:rPr>
              <w:t>企业资质等级</w:t>
            </w:r>
          </w:p>
        </w:tc>
        <w:tc>
          <w:tcPr>
            <w:tcW w:w="1943" w:type="dxa"/>
            <w:gridSpan w:val="2"/>
          </w:tcPr>
          <w:p w14:paraId="263561F4"/>
        </w:tc>
        <w:tc>
          <w:tcPr>
            <w:tcW w:w="669" w:type="dxa"/>
            <w:vMerge w:val="restart"/>
            <w:tcBorders>
              <w:bottom w:val="nil"/>
            </w:tcBorders>
          </w:tcPr>
          <w:p w14:paraId="2ED9B8D6">
            <w:pPr>
              <w:spacing w:line="269" w:lineRule="auto"/>
            </w:pPr>
          </w:p>
          <w:p w14:paraId="1E275EF9">
            <w:pPr>
              <w:spacing w:line="269" w:lineRule="auto"/>
            </w:pPr>
          </w:p>
          <w:p w14:paraId="3ACB8F49">
            <w:pPr>
              <w:spacing w:line="269" w:lineRule="auto"/>
            </w:pPr>
          </w:p>
          <w:p w14:paraId="430C89B1">
            <w:pPr>
              <w:pStyle w:val="54"/>
              <w:spacing w:before="65" w:line="228" w:lineRule="auto"/>
              <w:ind w:left="128"/>
              <w:rPr>
                <w:sz w:val="20"/>
                <w:szCs w:val="20"/>
              </w:rPr>
            </w:pPr>
            <w:r>
              <w:rPr>
                <w:b/>
                <w:bCs/>
                <w:spacing w:val="2"/>
                <w:sz w:val="20"/>
                <w:szCs w:val="20"/>
              </w:rPr>
              <w:t>其中</w:t>
            </w:r>
          </w:p>
        </w:tc>
        <w:tc>
          <w:tcPr>
            <w:tcW w:w="2458" w:type="dxa"/>
            <w:gridSpan w:val="2"/>
            <w:vAlign w:val="center"/>
          </w:tcPr>
          <w:p w14:paraId="063AEFC1">
            <w:pPr>
              <w:pStyle w:val="54"/>
              <w:spacing w:before="128" w:line="256" w:lineRule="auto"/>
              <w:ind w:left="5" w:firstLine="3"/>
              <w:rPr>
                <w:sz w:val="20"/>
                <w:szCs w:val="20"/>
                <w:lang w:eastAsia="zh-CN"/>
              </w:rPr>
            </w:pPr>
            <w:r>
              <w:rPr>
                <w:rFonts w:hint="eastAsia"/>
                <w:b/>
                <w:bCs/>
                <w:spacing w:val="20"/>
                <w:sz w:val="20"/>
                <w:szCs w:val="20"/>
                <w:lang w:eastAsia="zh-CN"/>
              </w:rPr>
              <w:t>注册</w:t>
            </w:r>
            <w:r>
              <w:rPr>
                <w:b/>
                <w:bCs/>
                <w:spacing w:val="20"/>
                <w:sz w:val="20"/>
                <w:szCs w:val="20"/>
                <w:lang w:eastAsia="zh-CN"/>
              </w:rPr>
              <w:t>执业人员</w:t>
            </w:r>
          </w:p>
        </w:tc>
        <w:tc>
          <w:tcPr>
            <w:tcW w:w="1917" w:type="dxa"/>
          </w:tcPr>
          <w:p w14:paraId="728587B1">
            <w:pPr>
              <w:rPr>
                <w:lang w:eastAsia="zh-CN"/>
              </w:rPr>
            </w:pPr>
          </w:p>
        </w:tc>
      </w:tr>
      <w:tr w14:paraId="11838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2087" w:type="dxa"/>
          </w:tcPr>
          <w:p w14:paraId="2B82CB4B">
            <w:pPr>
              <w:pStyle w:val="54"/>
              <w:spacing w:before="195" w:line="228" w:lineRule="auto"/>
              <w:ind w:left="527"/>
              <w:rPr>
                <w:sz w:val="20"/>
                <w:szCs w:val="20"/>
              </w:rPr>
            </w:pPr>
            <w:r>
              <w:rPr>
                <w:b/>
                <w:bCs/>
                <w:spacing w:val="4"/>
                <w:sz w:val="20"/>
                <w:szCs w:val="20"/>
              </w:rPr>
              <w:t>营业执照号</w:t>
            </w:r>
          </w:p>
        </w:tc>
        <w:tc>
          <w:tcPr>
            <w:tcW w:w="1943" w:type="dxa"/>
            <w:gridSpan w:val="2"/>
          </w:tcPr>
          <w:p w14:paraId="35EF474A"/>
        </w:tc>
        <w:tc>
          <w:tcPr>
            <w:tcW w:w="669" w:type="dxa"/>
            <w:vMerge w:val="continue"/>
            <w:tcBorders>
              <w:top w:val="nil"/>
              <w:bottom w:val="nil"/>
            </w:tcBorders>
          </w:tcPr>
          <w:p w14:paraId="7801023D"/>
        </w:tc>
        <w:tc>
          <w:tcPr>
            <w:tcW w:w="2458" w:type="dxa"/>
            <w:gridSpan w:val="2"/>
          </w:tcPr>
          <w:p w14:paraId="3CFED15B">
            <w:pPr>
              <w:pStyle w:val="54"/>
              <w:spacing w:before="195" w:line="228" w:lineRule="auto"/>
              <w:ind w:left="12"/>
              <w:rPr>
                <w:sz w:val="20"/>
                <w:szCs w:val="20"/>
              </w:rPr>
            </w:pPr>
            <w:r>
              <w:rPr>
                <w:b/>
                <w:bCs/>
                <w:spacing w:val="5"/>
                <w:sz w:val="20"/>
                <w:szCs w:val="20"/>
              </w:rPr>
              <w:t>高级职称人员</w:t>
            </w:r>
          </w:p>
        </w:tc>
        <w:tc>
          <w:tcPr>
            <w:tcW w:w="1917" w:type="dxa"/>
          </w:tcPr>
          <w:p w14:paraId="08539CBC"/>
        </w:tc>
      </w:tr>
      <w:tr w14:paraId="4B661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087" w:type="dxa"/>
          </w:tcPr>
          <w:p w14:paraId="75FD98ED">
            <w:pPr>
              <w:pStyle w:val="54"/>
              <w:spacing w:before="184" w:line="229" w:lineRule="auto"/>
              <w:ind w:left="624"/>
              <w:rPr>
                <w:sz w:val="20"/>
                <w:szCs w:val="20"/>
              </w:rPr>
            </w:pPr>
            <w:r>
              <w:rPr>
                <w:b/>
                <w:bCs/>
                <w:spacing w:val="5"/>
                <w:sz w:val="20"/>
                <w:szCs w:val="20"/>
              </w:rPr>
              <w:t>注册资金</w:t>
            </w:r>
          </w:p>
        </w:tc>
        <w:tc>
          <w:tcPr>
            <w:tcW w:w="1943" w:type="dxa"/>
            <w:gridSpan w:val="2"/>
          </w:tcPr>
          <w:p w14:paraId="37A20D04"/>
        </w:tc>
        <w:tc>
          <w:tcPr>
            <w:tcW w:w="669" w:type="dxa"/>
            <w:vMerge w:val="continue"/>
            <w:tcBorders>
              <w:top w:val="nil"/>
            </w:tcBorders>
          </w:tcPr>
          <w:p w14:paraId="7F73DCBB"/>
        </w:tc>
        <w:tc>
          <w:tcPr>
            <w:tcW w:w="2458" w:type="dxa"/>
            <w:gridSpan w:val="2"/>
          </w:tcPr>
          <w:p w14:paraId="79DEB2D3">
            <w:pPr>
              <w:pStyle w:val="54"/>
              <w:spacing w:before="184" w:line="228" w:lineRule="auto"/>
              <w:ind w:left="25"/>
              <w:rPr>
                <w:sz w:val="20"/>
                <w:szCs w:val="20"/>
              </w:rPr>
            </w:pPr>
            <w:r>
              <w:rPr>
                <w:b/>
                <w:bCs/>
                <w:spacing w:val="2"/>
                <w:sz w:val="20"/>
                <w:szCs w:val="20"/>
              </w:rPr>
              <w:t>中级职称人员</w:t>
            </w:r>
          </w:p>
        </w:tc>
        <w:tc>
          <w:tcPr>
            <w:tcW w:w="1917" w:type="dxa"/>
          </w:tcPr>
          <w:p w14:paraId="0BBD5B2C"/>
        </w:tc>
      </w:tr>
      <w:tr w14:paraId="53820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0" w:hRule="atLeast"/>
        </w:trPr>
        <w:tc>
          <w:tcPr>
            <w:tcW w:w="2087" w:type="dxa"/>
          </w:tcPr>
          <w:p w14:paraId="382D9FF3">
            <w:pPr>
              <w:spacing w:line="389" w:lineRule="auto"/>
            </w:pPr>
          </w:p>
          <w:p w14:paraId="1762CCE2">
            <w:pPr>
              <w:pStyle w:val="54"/>
              <w:spacing w:before="65" w:line="228" w:lineRule="auto"/>
              <w:ind w:left="626"/>
              <w:rPr>
                <w:sz w:val="20"/>
                <w:szCs w:val="20"/>
              </w:rPr>
            </w:pPr>
            <w:r>
              <w:rPr>
                <w:b/>
                <w:bCs/>
                <w:spacing w:val="4"/>
                <w:sz w:val="20"/>
                <w:szCs w:val="20"/>
              </w:rPr>
              <w:t>经营范围</w:t>
            </w:r>
          </w:p>
        </w:tc>
        <w:tc>
          <w:tcPr>
            <w:tcW w:w="6987" w:type="dxa"/>
            <w:gridSpan w:val="6"/>
          </w:tcPr>
          <w:p w14:paraId="36160767"/>
        </w:tc>
      </w:tr>
      <w:tr w14:paraId="5FC57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2" w:hRule="atLeast"/>
        </w:trPr>
        <w:tc>
          <w:tcPr>
            <w:tcW w:w="2087" w:type="dxa"/>
          </w:tcPr>
          <w:p w14:paraId="497C2F98">
            <w:pPr>
              <w:spacing w:line="388" w:lineRule="auto"/>
            </w:pPr>
          </w:p>
          <w:p w14:paraId="3AA97C10">
            <w:pPr>
              <w:pStyle w:val="54"/>
              <w:spacing w:before="65" w:line="229" w:lineRule="auto"/>
              <w:ind w:left="838"/>
              <w:rPr>
                <w:sz w:val="20"/>
                <w:szCs w:val="20"/>
              </w:rPr>
            </w:pPr>
            <w:r>
              <w:rPr>
                <w:b/>
                <w:bCs/>
                <w:spacing w:val="1"/>
                <w:sz w:val="20"/>
                <w:szCs w:val="20"/>
              </w:rPr>
              <w:t>备注</w:t>
            </w:r>
          </w:p>
        </w:tc>
        <w:tc>
          <w:tcPr>
            <w:tcW w:w="6987" w:type="dxa"/>
            <w:gridSpan w:val="6"/>
          </w:tcPr>
          <w:p w14:paraId="5B506606"/>
        </w:tc>
      </w:tr>
    </w:tbl>
    <w:p w14:paraId="1432132F">
      <w:pPr>
        <w:spacing w:line="245" w:lineRule="auto"/>
      </w:pPr>
    </w:p>
    <w:p w14:paraId="5A66EF69">
      <w:pPr>
        <w:spacing w:line="245" w:lineRule="auto"/>
      </w:pPr>
    </w:p>
    <w:p w14:paraId="73667C36">
      <w:pPr>
        <w:pStyle w:val="18"/>
        <w:spacing w:before="66" w:line="307" w:lineRule="auto"/>
        <w:rPr>
          <w:sz w:val="20"/>
          <w:szCs w:val="20"/>
          <w:lang w:eastAsia="zh-CN"/>
        </w:rPr>
      </w:pPr>
      <w:r>
        <w:rPr>
          <w:b/>
          <w:bCs/>
          <w:spacing w:val="7"/>
          <w:sz w:val="20"/>
          <w:szCs w:val="20"/>
          <w:lang w:eastAsia="zh-CN"/>
        </w:rPr>
        <w:t>注：</w:t>
      </w:r>
      <w:r>
        <w:rPr>
          <w:spacing w:val="34"/>
          <w:sz w:val="20"/>
          <w:szCs w:val="20"/>
          <w:lang w:eastAsia="zh-CN"/>
        </w:rPr>
        <w:t xml:space="preserve"> </w:t>
      </w:r>
      <w:r>
        <w:rPr>
          <w:rFonts w:ascii="Calibri" w:hAnsi="Calibri" w:eastAsia="Calibri" w:cs="Calibri"/>
          <w:b/>
          <w:bCs/>
          <w:spacing w:val="7"/>
          <w:sz w:val="20"/>
          <w:szCs w:val="20"/>
          <w:lang w:eastAsia="zh-CN"/>
        </w:rPr>
        <w:t>1.</w:t>
      </w:r>
      <w:r>
        <w:rPr>
          <w:b/>
          <w:bCs/>
          <w:spacing w:val="7"/>
          <w:sz w:val="20"/>
          <w:szCs w:val="20"/>
          <w:lang w:eastAsia="zh-CN"/>
        </w:rPr>
        <w:t>本表后附营业执照（或事业单位证书）、资质证书、施工单位的企业安全</w:t>
      </w:r>
      <w:r>
        <w:rPr>
          <w:b/>
          <w:bCs/>
          <w:spacing w:val="6"/>
          <w:sz w:val="20"/>
          <w:szCs w:val="20"/>
          <w:lang w:eastAsia="zh-CN"/>
        </w:rPr>
        <w:t>生产许可证扫描</w:t>
      </w:r>
      <w:r>
        <w:rPr>
          <w:b/>
          <w:bCs/>
          <w:spacing w:val="-2"/>
          <w:sz w:val="20"/>
          <w:szCs w:val="20"/>
          <w:lang w:eastAsia="zh-CN"/>
        </w:rPr>
        <w:t>件。</w:t>
      </w:r>
    </w:p>
    <w:p w14:paraId="440113EC">
      <w:pPr>
        <w:pStyle w:val="18"/>
        <w:spacing w:line="292" w:lineRule="exact"/>
        <w:ind w:left="6"/>
        <w:rPr>
          <w:sz w:val="20"/>
          <w:szCs w:val="20"/>
          <w:lang w:eastAsia="zh-CN"/>
        </w:rPr>
      </w:pPr>
      <w:r>
        <w:rPr>
          <w:rFonts w:ascii="Calibri" w:hAnsi="Calibri" w:eastAsia="Calibri" w:cs="Calibri"/>
          <w:b/>
          <w:bCs/>
          <w:spacing w:val="5"/>
          <w:position w:val="2"/>
          <w:sz w:val="20"/>
          <w:szCs w:val="20"/>
          <w:lang w:eastAsia="zh-CN"/>
        </w:rPr>
        <w:t>2.</w:t>
      </w:r>
      <w:r>
        <w:rPr>
          <w:b/>
          <w:bCs/>
          <w:spacing w:val="5"/>
          <w:position w:val="2"/>
          <w:sz w:val="20"/>
          <w:szCs w:val="20"/>
          <w:lang w:eastAsia="zh-CN"/>
        </w:rPr>
        <w:t>联合体投标的，应分别填写本表。</w:t>
      </w:r>
    </w:p>
    <w:p w14:paraId="3A87F7B2">
      <w:pPr>
        <w:spacing w:line="292" w:lineRule="exact"/>
        <w:rPr>
          <w:sz w:val="20"/>
          <w:szCs w:val="20"/>
          <w:lang w:eastAsia="zh-CN"/>
        </w:rPr>
        <w:sectPr>
          <w:footerReference r:id="rId18" w:type="default"/>
          <w:pgSz w:w="11907" w:h="16839"/>
          <w:pgMar w:top="1134" w:right="1134" w:bottom="1134" w:left="1134" w:header="0" w:footer="1036" w:gutter="0"/>
          <w:cols w:space="720" w:num="1"/>
        </w:sectPr>
      </w:pPr>
    </w:p>
    <w:p w14:paraId="66F076BD">
      <w:pPr>
        <w:pStyle w:val="18"/>
        <w:spacing w:before="35" w:line="219" w:lineRule="auto"/>
        <w:ind w:left="9"/>
        <w:rPr>
          <w:sz w:val="24"/>
          <w:szCs w:val="24"/>
          <w:lang w:eastAsia="zh-CN"/>
        </w:rPr>
      </w:pPr>
      <w:r>
        <w:rPr>
          <w:b/>
          <w:bCs/>
          <w:spacing w:val="-11"/>
          <w:sz w:val="24"/>
          <w:szCs w:val="24"/>
          <w:lang w:eastAsia="zh-CN"/>
        </w:rPr>
        <w:t>格式四：</w:t>
      </w:r>
    </w:p>
    <w:p w14:paraId="34FC6C92">
      <w:pPr>
        <w:pStyle w:val="18"/>
        <w:spacing w:before="192" w:line="219" w:lineRule="auto"/>
        <w:ind w:left="3404"/>
        <w:rPr>
          <w:sz w:val="43"/>
          <w:szCs w:val="43"/>
          <w:lang w:eastAsia="zh-CN"/>
        </w:rPr>
      </w:pPr>
      <w:r>
        <w:rPr>
          <w:b/>
          <w:bCs/>
          <w:spacing w:val="-7"/>
          <w:sz w:val="43"/>
          <w:szCs w:val="43"/>
          <w:lang w:eastAsia="zh-CN"/>
        </w:rPr>
        <w:t>联合体协议书</w:t>
      </w:r>
    </w:p>
    <w:p w14:paraId="40EE3766">
      <w:pPr>
        <w:spacing w:line="346" w:lineRule="auto"/>
        <w:rPr>
          <w:lang w:eastAsia="zh-CN"/>
        </w:rPr>
      </w:pPr>
    </w:p>
    <w:p w14:paraId="4D84E7BC">
      <w:pPr>
        <w:pStyle w:val="18"/>
        <w:tabs>
          <w:tab w:val="left" w:pos="2887"/>
        </w:tabs>
        <w:spacing w:before="65" w:line="380" w:lineRule="auto"/>
        <w:ind w:left="7" w:firstLine="381"/>
        <w:rPr>
          <w:sz w:val="20"/>
          <w:szCs w:val="20"/>
          <w:lang w:eastAsia="zh-CN"/>
        </w:rPr>
      </w:pPr>
      <w:r>
        <w:rPr>
          <w:sz w:val="20"/>
          <w:szCs w:val="20"/>
          <w:u w:val="single"/>
          <w:lang w:eastAsia="zh-CN"/>
        </w:rPr>
        <w:tab/>
      </w:r>
      <w:r>
        <w:rPr>
          <w:b/>
          <w:bCs/>
          <w:spacing w:val="6"/>
          <w:sz w:val="20"/>
          <w:szCs w:val="20"/>
          <w:u w:val="single"/>
          <w:lang w:eastAsia="zh-CN"/>
        </w:rPr>
        <w:t>（所有成员单位名称）</w:t>
      </w:r>
      <w:r>
        <w:rPr>
          <w:spacing w:val="-43"/>
          <w:sz w:val="20"/>
          <w:szCs w:val="20"/>
          <w:u w:val="single"/>
          <w:lang w:eastAsia="zh-CN"/>
        </w:rPr>
        <w:t xml:space="preserve"> </w:t>
      </w:r>
      <w:r>
        <w:rPr>
          <w:b/>
          <w:bCs/>
          <w:spacing w:val="6"/>
          <w:sz w:val="20"/>
          <w:szCs w:val="20"/>
          <w:lang w:eastAsia="zh-CN"/>
        </w:rPr>
        <w:t>自愿组成工程总承包联合体，共同参加</w:t>
      </w:r>
      <w:r>
        <w:rPr>
          <w:rFonts w:hint="eastAsia"/>
          <w:b/>
          <w:bCs/>
          <w:spacing w:val="6"/>
          <w:sz w:val="20"/>
          <w:szCs w:val="20"/>
          <w:u w:val="single"/>
          <w:lang w:eastAsia="zh-CN"/>
        </w:rPr>
        <w:t>郁南县船舶制造基地配套基础设施建设项目（一期）勘察设计施工总承包</w:t>
      </w:r>
      <w:r>
        <w:rPr>
          <w:b/>
          <w:bCs/>
          <w:spacing w:val="8"/>
          <w:sz w:val="20"/>
          <w:szCs w:val="20"/>
          <w:lang w:eastAsia="zh-CN"/>
        </w:rPr>
        <w:t>投标。现就联合体投标事宜订立如下协议。</w:t>
      </w:r>
    </w:p>
    <w:p w14:paraId="66DE48BD">
      <w:pPr>
        <w:pStyle w:val="18"/>
        <w:spacing w:before="184" w:line="227" w:lineRule="auto"/>
        <w:ind w:left="472"/>
        <w:rPr>
          <w:sz w:val="20"/>
          <w:szCs w:val="20"/>
          <w:lang w:eastAsia="zh-CN"/>
        </w:rPr>
      </w:pPr>
      <w:r>
        <w:rPr>
          <w:b/>
          <w:bCs/>
          <w:spacing w:val="11"/>
          <w:sz w:val="20"/>
          <w:szCs w:val="20"/>
          <w:lang w:eastAsia="zh-CN"/>
        </w:rPr>
        <w:t>1、</w:t>
      </w:r>
      <w:r>
        <w:rPr>
          <w:spacing w:val="-68"/>
          <w:sz w:val="20"/>
          <w:szCs w:val="20"/>
          <w:lang w:eastAsia="zh-CN"/>
        </w:rPr>
        <w:t xml:space="preserve"> </w:t>
      </w:r>
      <w:r>
        <w:rPr>
          <w:spacing w:val="11"/>
          <w:sz w:val="20"/>
          <w:szCs w:val="20"/>
          <w:u w:val="single"/>
          <w:lang w:eastAsia="zh-CN"/>
        </w:rPr>
        <w:t xml:space="preserve">                        </w:t>
      </w:r>
      <w:r>
        <w:rPr>
          <w:b/>
          <w:bCs/>
          <w:spacing w:val="11"/>
          <w:sz w:val="20"/>
          <w:szCs w:val="20"/>
          <w:lang w:eastAsia="zh-CN"/>
        </w:rPr>
        <w:t>（某</w:t>
      </w:r>
      <w:r>
        <w:rPr>
          <w:b/>
          <w:bCs/>
          <w:spacing w:val="10"/>
          <w:sz w:val="20"/>
          <w:szCs w:val="20"/>
          <w:lang w:eastAsia="zh-CN"/>
        </w:rPr>
        <w:t>成员单位名称）</w:t>
      </w:r>
      <w:r>
        <w:rPr>
          <w:spacing w:val="-52"/>
          <w:sz w:val="20"/>
          <w:szCs w:val="20"/>
          <w:lang w:eastAsia="zh-CN"/>
        </w:rPr>
        <w:t xml:space="preserve"> </w:t>
      </w:r>
      <w:r>
        <w:rPr>
          <w:b/>
          <w:bCs/>
          <w:spacing w:val="10"/>
          <w:sz w:val="20"/>
          <w:szCs w:val="20"/>
          <w:lang w:eastAsia="zh-CN"/>
        </w:rPr>
        <w:t>为</w:t>
      </w:r>
      <w:r>
        <w:rPr>
          <w:spacing w:val="-82"/>
          <w:sz w:val="20"/>
          <w:szCs w:val="20"/>
          <w:lang w:eastAsia="zh-CN"/>
        </w:rPr>
        <w:t xml:space="preserve"> </w:t>
      </w:r>
      <w:r>
        <w:rPr>
          <w:spacing w:val="4"/>
          <w:sz w:val="20"/>
          <w:szCs w:val="20"/>
          <w:u w:val="single"/>
          <w:lang w:eastAsia="zh-CN"/>
        </w:rPr>
        <w:t xml:space="preserve">                </w:t>
      </w:r>
      <w:r>
        <w:rPr>
          <w:b/>
          <w:bCs/>
          <w:spacing w:val="10"/>
          <w:sz w:val="20"/>
          <w:szCs w:val="20"/>
          <w:lang w:eastAsia="zh-CN"/>
        </w:rPr>
        <w:t>（联合体名称）</w:t>
      </w:r>
      <w:r>
        <w:rPr>
          <w:spacing w:val="-50"/>
          <w:sz w:val="20"/>
          <w:szCs w:val="20"/>
          <w:lang w:eastAsia="zh-CN"/>
        </w:rPr>
        <w:t xml:space="preserve"> </w:t>
      </w:r>
      <w:r>
        <w:rPr>
          <w:b/>
          <w:bCs/>
          <w:spacing w:val="10"/>
          <w:sz w:val="20"/>
          <w:szCs w:val="20"/>
          <w:lang w:eastAsia="zh-CN"/>
        </w:rPr>
        <w:t>牵头人。</w:t>
      </w:r>
    </w:p>
    <w:p w14:paraId="67EBD547">
      <w:pPr>
        <w:pStyle w:val="18"/>
        <w:spacing w:before="285" w:line="301" w:lineRule="auto"/>
        <w:ind w:left="8" w:right="8" w:firstLine="422"/>
        <w:rPr>
          <w:sz w:val="20"/>
          <w:szCs w:val="20"/>
          <w:lang w:eastAsia="zh-CN"/>
        </w:rPr>
      </w:pPr>
      <w:r>
        <w:rPr>
          <w:b/>
          <w:bCs/>
          <w:spacing w:val="8"/>
          <w:sz w:val="20"/>
          <w:szCs w:val="20"/>
          <w:lang w:eastAsia="zh-CN"/>
        </w:rPr>
        <w:t>2、联合体各成员授权牵头人代表联合体参加投标活动，签署文件，提交和接收相关的资料、信息及指</w:t>
      </w:r>
      <w:r>
        <w:rPr>
          <w:spacing w:val="15"/>
          <w:sz w:val="20"/>
          <w:szCs w:val="20"/>
          <w:lang w:eastAsia="zh-CN"/>
        </w:rPr>
        <w:t xml:space="preserve"> </w:t>
      </w:r>
      <w:r>
        <w:rPr>
          <w:b/>
          <w:bCs/>
          <w:spacing w:val="7"/>
          <w:sz w:val="20"/>
          <w:szCs w:val="20"/>
          <w:lang w:eastAsia="zh-CN"/>
        </w:rPr>
        <w:t>示，进行合同谈判活动，负责合同实施阶段的组织和协调</w:t>
      </w:r>
      <w:r>
        <w:rPr>
          <w:b/>
          <w:bCs/>
          <w:spacing w:val="6"/>
          <w:sz w:val="20"/>
          <w:szCs w:val="20"/>
          <w:lang w:eastAsia="zh-CN"/>
        </w:rPr>
        <w:t>工作，</w:t>
      </w:r>
      <w:r>
        <w:rPr>
          <w:spacing w:val="-59"/>
          <w:sz w:val="20"/>
          <w:szCs w:val="20"/>
          <w:lang w:eastAsia="zh-CN"/>
        </w:rPr>
        <w:t xml:space="preserve"> </w:t>
      </w:r>
      <w:r>
        <w:rPr>
          <w:b/>
          <w:bCs/>
          <w:spacing w:val="6"/>
          <w:sz w:val="20"/>
          <w:szCs w:val="20"/>
          <w:lang w:eastAsia="zh-CN"/>
        </w:rPr>
        <w:t>以及处理与本招标项目有关的一切事宜。</w:t>
      </w:r>
    </w:p>
    <w:p w14:paraId="03EF72C9">
      <w:pPr>
        <w:pStyle w:val="18"/>
        <w:spacing w:before="283" w:line="302" w:lineRule="auto"/>
        <w:ind w:left="9" w:right="8" w:firstLine="422"/>
        <w:rPr>
          <w:sz w:val="20"/>
          <w:szCs w:val="20"/>
          <w:lang w:eastAsia="zh-CN"/>
        </w:rPr>
      </w:pPr>
      <w:r>
        <w:rPr>
          <w:b/>
          <w:bCs/>
          <w:spacing w:val="8"/>
          <w:sz w:val="20"/>
          <w:szCs w:val="20"/>
          <w:lang w:eastAsia="zh-CN"/>
        </w:rPr>
        <w:t>3、联合体牵头人在本项目中签署的一切文件和处理的一切事宜，联合体各成员均予以承认。联合体各</w:t>
      </w:r>
      <w:r>
        <w:rPr>
          <w:spacing w:val="14"/>
          <w:sz w:val="20"/>
          <w:szCs w:val="20"/>
          <w:lang w:eastAsia="zh-CN"/>
        </w:rPr>
        <w:t xml:space="preserve"> </w:t>
      </w:r>
      <w:r>
        <w:rPr>
          <w:b/>
          <w:bCs/>
          <w:spacing w:val="7"/>
          <w:sz w:val="20"/>
          <w:szCs w:val="20"/>
          <w:lang w:eastAsia="zh-CN"/>
        </w:rPr>
        <w:t>成员将严格按照招标文件、投标文件和合同的要求全面履行义务，并向招标人承担连带责任。</w:t>
      </w:r>
    </w:p>
    <w:p w14:paraId="7DC454C2">
      <w:pPr>
        <w:pStyle w:val="18"/>
        <w:spacing w:before="284" w:line="228" w:lineRule="auto"/>
        <w:ind w:left="427"/>
        <w:rPr>
          <w:sz w:val="20"/>
          <w:szCs w:val="20"/>
          <w:lang w:eastAsia="zh-CN"/>
        </w:rPr>
      </w:pPr>
      <w:r>
        <w:rPr>
          <w:b/>
          <w:bCs/>
          <w:spacing w:val="6"/>
          <w:sz w:val="20"/>
          <w:szCs w:val="20"/>
          <w:lang w:eastAsia="zh-CN"/>
        </w:rPr>
        <w:t>4、联合体各成员单位内部的职责分工如下：</w:t>
      </w:r>
    </w:p>
    <w:p w14:paraId="33434884">
      <w:pPr>
        <w:spacing w:line="284" w:lineRule="auto"/>
        <w:rPr>
          <w:lang w:eastAsia="zh-CN"/>
        </w:rPr>
      </w:pPr>
    </w:p>
    <w:p w14:paraId="470B2328">
      <w:pPr>
        <w:pStyle w:val="18"/>
        <w:spacing w:before="65" w:line="227" w:lineRule="auto"/>
        <w:ind w:right="18"/>
        <w:jc w:val="right"/>
        <w:rPr>
          <w:sz w:val="20"/>
          <w:szCs w:val="20"/>
          <w:lang w:eastAsia="zh-CN"/>
        </w:rPr>
      </w:pPr>
      <w:r>
        <w:rPr>
          <w:b/>
          <w:bCs/>
          <w:spacing w:val="5"/>
          <w:sz w:val="20"/>
          <w:szCs w:val="20"/>
          <w:lang w:eastAsia="zh-CN"/>
        </w:rPr>
        <w:t>成员</w:t>
      </w:r>
      <w:r>
        <w:rPr>
          <w:spacing w:val="-9"/>
          <w:sz w:val="20"/>
          <w:szCs w:val="20"/>
          <w:lang w:eastAsia="zh-CN"/>
        </w:rPr>
        <w:t xml:space="preserve"> </w:t>
      </w:r>
      <w:r>
        <w:rPr>
          <w:b/>
          <w:bCs/>
          <w:spacing w:val="5"/>
          <w:sz w:val="20"/>
          <w:szCs w:val="20"/>
          <w:lang w:eastAsia="zh-CN"/>
        </w:rPr>
        <w:t>1（牵头人</w:t>
      </w:r>
      <w:r>
        <w:rPr>
          <w:b/>
          <w:bCs/>
          <w:spacing w:val="-4"/>
          <w:sz w:val="20"/>
          <w:szCs w:val="20"/>
          <w:lang w:eastAsia="zh-CN"/>
        </w:rPr>
        <w:t>）</w:t>
      </w:r>
      <w:r>
        <w:rPr>
          <w:spacing w:val="2"/>
          <w:sz w:val="20"/>
          <w:szCs w:val="20"/>
          <w:u w:val="single"/>
          <w:lang w:eastAsia="zh-CN"/>
        </w:rPr>
        <w:t xml:space="preserve">                  </w:t>
      </w:r>
      <w:r>
        <w:rPr>
          <w:spacing w:val="-70"/>
          <w:sz w:val="20"/>
          <w:szCs w:val="20"/>
          <w:lang w:eastAsia="zh-CN"/>
        </w:rPr>
        <w:t xml:space="preserve"> </w:t>
      </w:r>
      <w:r>
        <w:rPr>
          <w:b/>
          <w:bCs/>
          <w:spacing w:val="-4"/>
          <w:sz w:val="20"/>
          <w:szCs w:val="20"/>
          <w:lang w:eastAsia="zh-CN"/>
        </w:rPr>
        <w:t>：</w:t>
      </w:r>
      <w:r>
        <w:rPr>
          <w:spacing w:val="1"/>
          <w:sz w:val="20"/>
          <w:szCs w:val="20"/>
          <w:u w:val="single"/>
          <w:lang w:eastAsia="zh-CN"/>
        </w:rPr>
        <w:t xml:space="preserve">                                                      </w:t>
      </w:r>
      <w:r>
        <w:rPr>
          <w:b/>
          <w:bCs/>
          <w:spacing w:val="-4"/>
          <w:sz w:val="20"/>
          <w:szCs w:val="20"/>
          <w:lang w:eastAsia="zh-CN"/>
        </w:rPr>
        <w:t>；</w:t>
      </w:r>
    </w:p>
    <w:p w14:paraId="5D243411">
      <w:pPr>
        <w:pStyle w:val="18"/>
        <w:spacing w:before="282" w:line="228" w:lineRule="auto"/>
        <w:ind w:left="432"/>
        <w:rPr>
          <w:sz w:val="20"/>
          <w:szCs w:val="20"/>
          <w:lang w:eastAsia="zh-CN"/>
        </w:rPr>
      </w:pPr>
      <w:r>
        <w:rPr>
          <w:b/>
          <w:bCs/>
          <w:spacing w:val="11"/>
          <w:sz w:val="20"/>
          <w:szCs w:val="20"/>
          <w:lang w:eastAsia="zh-CN"/>
        </w:rPr>
        <w:t>成员</w:t>
      </w:r>
      <w:r>
        <w:rPr>
          <w:spacing w:val="-46"/>
          <w:sz w:val="20"/>
          <w:szCs w:val="20"/>
          <w:lang w:eastAsia="zh-CN"/>
        </w:rPr>
        <w:t xml:space="preserve"> </w:t>
      </w:r>
      <w:r>
        <w:rPr>
          <w:b/>
          <w:bCs/>
          <w:spacing w:val="11"/>
          <w:sz w:val="20"/>
          <w:szCs w:val="20"/>
          <w:lang w:eastAsia="zh-CN"/>
        </w:rPr>
        <w:t>2（成员单位</w:t>
      </w:r>
      <w:r>
        <w:rPr>
          <w:b/>
          <w:bCs/>
          <w:spacing w:val="-6"/>
          <w:sz w:val="20"/>
          <w:szCs w:val="20"/>
          <w:lang w:eastAsia="zh-CN"/>
        </w:rPr>
        <w:t>）</w:t>
      </w:r>
      <w:r>
        <w:rPr>
          <w:spacing w:val="5"/>
          <w:sz w:val="20"/>
          <w:szCs w:val="20"/>
          <w:u w:val="single"/>
          <w:lang w:eastAsia="zh-CN"/>
        </w:rPr>
        <w:t xml:space="preserve">               </w:t>
      </w:r>
      <w:r>
        <w:rPr>
          <w:spacing w:val="-67"/>
          <w:sz w:val="20"/>
          <w:szCs w:val="20"/>
          <w:lang w:eastAsia="zh-CN"/>
        </w:rPr>
        <w:t xml:space="preserve"> </w:t>
      </w:r>
      <w:r>
        <w:rPr>
          <w:b/>
          <w:bCs/>
          <w:spacing w:val="-6"/>
          <w:sz w:val="20"/>
          <w:szCs w:val="20"/>
          <w:lang w:eastAsia="zh-CN"/>
        </w:rPr>
        <w:t>：</w:t>
      </w:r>
      <w:r>
        <w:rPr>
          <w:spacing w:val="1"/>
          <w:sz w:val="20"/>
          <w:szCs w:val="20"/>
          <w:u w:val="single"/>
          <w:lang w:eastAsia="zh-CN"/>
        </w:rPr>
        <w:t xml:space="preserve">                                                      </w:t>
      </w:r>
      <w:r>
        <w:rPr>
          <w:b/>
          <w:bCs/>
          <w:spacing w:val="-6"/>
          <w:sz w:val="20"/>
          <w:szCs w:val="20"/>
          <w:lang w:eastAsia="zh-CN"/>
        </w:rPr>
        <w:t>；</w:t>
      </w:r>
    </w:p>
    <w:p w14:paraId="76DF34FC">
      <w:pPr>
        <w:pStyle w:val="18"/>
        <w:spacing w:before="281" w:line="228" w:lineRule="auto"/>
        <w:ind w:left="432"/>
        <w:rPr>
          <w:sz w:val="20"/>
          <w:szCs w:val="20"/>
          <w:lang w:eastAsia="zh-CN"/>
        </w:rPr>
      </w:pPr>
      <w:r>
        <w:rPr>
          <w:b/>
          <w:bCs/>
          <w:spacing w:val="5"/>
          <w:sz w:val="20"/>
          <w:szCs w:val="20"/>
          <w:lang w:eastAsia="zh-CN"/>
        </w:rPr>
        <w:t>成员</w:t>
      </w:r>
      <w:r>
        <w:rPr>
          <w:spacing w:val="-23"/>
          <w:sz w:val="20"/>
          <w:szCs w:val="20"/>
          <w:lang w:eastAsia="zh-CN"/>
        </w:rPr>
        <w:t xml:space="preserve"> </w:t>
      </w:r>
      <w:r>
        <w:rPr>
          <w:b/>
          <w:bCs/>
          <w:spacing w:val="5"/>
          <w:sz w:val="20"/>
          <w:szCs w:val="20"/>
          <w:lang w:eastAsia="zh-CN"/>
        </w:rPr>
        <w:t>3（成员单位</w:t>
      </w:r>
      <w:r>
        <w:rPr>
          <w:b/>
          <w:bCs/>
          <w:spacing w:val="-7"/>
          <w:sz w:val="20"/>
          <w:szCs w:val="20"/>
          <w:lang w:eastAsia="zh-CN"/>
        </w:rPr>
        <w:t>）</w:t>
      </w:r>
      <w:r>
        <w:rPr>
          <w:spacing w:val="5"/>
          <w:sz w:val="20"/>
          <w:szCs w:val="20"/>
          <w:u w:val="single"/>
          <w:lang w:eastAsia="zh-CN"/>
        </w:rPr>
        <w:t xml:space="preserve">               </w:t>
      </w:r>
      <w:r>
        <w:rPr>
          <w:spacing w:val="-67"/>
          <w:sz w:val="20"/>
          <w:szCs w:val="20"/>
          <w:lang w:eastAsia="zh-CN"/>
        </w:rPr>
        <w:t xml:space="preserve"> </w:t>
      </w:r>
      <w:r>
        <w:rPr>
          <w:b/>
          <w:bCs/>
          <w:spacing w:val="-7"/>
          <w:sz w:val="20"/>
          <w:szCs w:val="20"/>
          <w:lang w:eastAsia="zh-CN"/>
        </w:rPr>
        <w:t>：</w:t>
      </w:r>
      <w:r>
        <w:rPr>
          <w:spacing w:val="1"/>
          <w:sz w:val="20"/>
          <w:szCs w:val="20"/>
          <w:u w:val="single"/>
          <w:lang w:eastAsia="zh-CN"/>
        </w:rPr>
        <w:t xml:space="preserve">                                                      </w:t>
      </w:r>
      <w:r>
        <w:rPr>
          <w:b/>
          <w:bCs/>
          <w:spacing w:val="5"/>
          <w:sz w:val="20"/>
          <w:szCs w:val="20"/>
          <w:lang w:eastAsia="zh-CN"/>
        </w:rPr>
        <w:t>。</w:t>
      </w:r>
    </w:p>
    <w:p w14:paraId="23C2D6FF">
      <w:pPr>
        <w:pStyle w:val="18"/>
        <w:spacing w:before="284" w:line="302" w:lineRule="auto"/>
        <w:ind w:left="8" w:right="40" w:firstLine="493"/>
        <w:rPr>
          <w:sz w:val="20"/>
          <w:szCs w:val="20"/>
          <w:lang w:eastAsia="zh-CN"/>
        </w:rPr>
      </w:pPr>
      <w:r>
        <w:rPr>
          <w:b/>
          <w:bCs/>
          <w:spacing w:val="11"/>
          <w:sz w:val="20"/>
          <w:szCs w:val="20"/>
          <w:lang w:eastAsia="zh-CN"/>
        </w:rPr>
        <w:t>5、本协议书自所有成员单位法定代表人或其委托代理人签字（或盖章）、或盖</w:t>
      </w:r>
      <w:r>
        <w:rPr>
          <w:b/>
          <w:bCs/>
          <w:spacing w:val="10"/>
          <w:sz w:val="20"/>
          <w:szCs w:val="20"/>
          <w:lang w:eastAsia="zh-CN"/>
        </w:rPr>
        <w:t>单位章之日起生效，</w:t>
      </w:r>
      <w:r>
        <w:rPr>
          <w:sz w:val="20"/>
          <w:szCs w:val="20"/>
          <w:lang w:eastAsia="zh-CN"/>
        </w:rPr>
        <w:t xml:space="preserve"> </w:t>
      </w:r>
      <w:r>
        <w:rPr>
          <w:b/>
          <w:bCs/>
          <w:spacing w:val="6"/>
          <w:sz w:val="20"/>
          <w:szCs w:val="20"/>
          <w:lang w:eastAsia="zh-CN"/>
        </w:rPr>
        <w:t>合同履行完毕后自动失效。</w:t>
      </w:r>
    </w:p>
    <w:p w14:paraId="7EF37712">
      <w:pPr>
        <w:pStyle w:val="18"/>
        <w:spacing w:before="281" w:line="227" w:lineRule="auto"/>
        <w:ind w:left="499"/>
        <w:rPr>
          <w:sz w:val="20"/>
          <w:szCs w:val="20"/>
          <w:lang w:eastAsia="zh-CN"/>
        </w:rPr>
      </w:pPr>
      <w:r>
        <w:rPr>
          <w:b/>
          <w:bCs/>
          <w:spacing w:val="6"/>
          <w:sz w:val="20"/>
          <w:szCs w:val="20"/>
          <w:lang w:eastAsia="zh-CN"/>
        </w:rPr>
        <w:t>6、本协议书一式</w:t>
      </w:r>
      <w:r>
        <w:rPr>
          <w:spacing w:val="6"/>
          <w:sz w:val="20"/>
          <w:szCs w:val="20"/>
          <w:lang w:eastAsia="zh-CN"/>
        </w:rPr>
        <w:t xml:space="preserve"> </w:t>
      </w:r>
      <w:r>
        <w:rPr>
          <w:spacing w:val="6"/>
          <w:sz w:val="20"/>
          <w:szCs w:val="20"/>
          <w:u w:val="single"/>
          <w:lang w:eastAsia="zh-CN"/>
        </w:rPr>
        <w:t xml:space="preserve">     </w:t>
      </w:r>
      <w:r>
        <w:rPr>
          <w:spacing w:val="-90"/>
          <w:sz w:val="20"/>
          <w:szCs w:val="20"/>
          <w:lang w:eastAsia="zh-CN"/>
        </w:rPr>
        <w:t xml:space="preserve"> </w:t>
      </w:r>
      <w:r>
        <w:rPr>
          <w:b/>
          <w:bCs/>
          <w:spacing w:val="6"/>
          <w:sz w:val="20"/>
          <w:szCs w:val="20"/>
          <w:lang w:eastAsia="zh-CN"/>
        </w:rPr>
        <w:t>份，联合体各成员和招标人各执一份。</w:t>
      </w:r>
    </w:p>
    <w:p w14:paraId="2F94DDA1">
      <w:pPr>
        <w:spacing w:before="230"/>
        <w:rPr>
          <w:lang w:eastAsia="zh-CN"/>
        </w:rPr>
      </w:pPr>
    </w:p>
    <w:p w14:paraId="2666D3D1">
      <w:pPr>
        <w:rPr>
          <w:lang w:eastAsia="zh-CN"/>
        </w:rPr>
        <w:sectPr>
          <w:footerReference r:id="rId19" w:type="default"/>
          <w:pgSz w:w="11907" w:h="16839"/>
          <w:pgMar w:top="1134" w:right="1134" w:bottom="1134" w:left="1134" w:header="0" w:footer="594" w:gutter="0"/>
          <w:cols w:equalWidth="0" w:num="1">
            <w:col w:w="9625"/>
          </w:cols>
        </w:sectPr>
      </w:pPr>
    </w:p>
    <w:p w14:paraId="01348BE4">
      <w:pPr>
        <w:pStyle w:val="18"/>
        <w:spacing w:before="48" w:line="278" w:lineRule="exact"/>
        <w:ind w:left="9"/>
        <w:rPr>
          <w:lang w:eastAsia="zh-CN"/>
        </w:rPr>
      </w:pPr>
      <w:r>
        <w:rPr>
          <w:b/>
          <w:bCs/>
          <w:spacing w:val="12"/>
          <w:position w:val="2"/>
          <w:lang w:eastAsia="zh-CN"/>
        </w:rPr>
        <w:t>成员</w:t>
      </w:r>
      <w:r>
        <w:rPr>
          <w:spacing w:val="-10"/>
          <w:position w:val="2"/>
          <w:lang w:eastAsia="zh-CN"/>
        </w:rPr>
        <w:t xml:space="preserve"> </w:t>
      </w:r>
      <w:r>
        <w:rPr>
          <w:rFonts w:ascii="Calibri" w:hAnsi="Calibri" w:eastAsia="Calibri" w:cs="Calibri"/>
          <w:b/>
          <w:bCs/>
          <w:spacing w:val="12"/>
          <w:position w:val="2"/>
          <w:lang w:eastAsia="zh-CN"/>
        </w:rPr>
        <w:t>1</w:t>
      </w:r>
      <w:r>
        <w:rPr>
          <w:b/>
          <w:bCs/>
          <w:spacing w:val="12"/>
          <w:position w:val="2"/>
          <w:lang w:eastAsia="zh-CN"/>
        </w:rPr>
        <w:t>（牵头人）</w:t>
      </w:r>
      <w:r>
        <w:rPr>
          <w:spacing w:val="-50"/>
          <w:position w:val="2"/>
          <w:lang w:eastAsia="zh-CN"/>
        </w:rPr>
        <w:t xml:space="preserve"> </w:t>
      </w:r>
      <w:r>
        <w:rPr>
          <w:b/>
          <w:bCs/>
          <w:spacing w:val="12"/>
          <w:position w:val="2"/>
          <w:lang w:eastAsia="zh-CN"/>
        </w:rPr>
        <w:t>名称（盖单位章</w:t>
      </w:r>
      <w:r>
        <w:rPr>
          <w:b/>
          <w:bCs/>
          <w:spacing w:val="20"/>
          <w:position w:val="2"/>
          <w:lang w:eastAsia="zh-CN"/>
        </w:rPr>
        <w:t>）：</w:t>
      </w:r>
    </w:p>
    <w:p w14:paraId="35973FC2">
      <w:pPr>
        <w:spacing w:line="246" w:lineRule="auto"/>
        <w:rPr>
          <w:lang w:eastAsia="zh-CN"/>
        </w:rPr>
      </w:pPr>
    </w:p>
    <w:p w14:paraId="120EC071">
      <w:pPr>
        <w:spacing w:line="246" w:lineRule="auto"/>
        <w:rPr>
          <w:lang w:eastAsia="zh-CN"/>
        </w:rPr>
      </w:pPr>
    </w:p>
    <w:p w14:paraId="69D2D277">
      <w:pPr>
        <w:spacing w:line="247" w:lineRule="auto"/>
        <w:rPr>
          <w:lang w:eastAsia="zh-CN"/>
        </w:rPr>
      </w:pPr>
    </w:p>
    <w:p w14:paraId="52B2BDE2">
      <w:pPr>
        <w:spacing w:line="247" w:lineRule="auto"/>
        <w:rPr>
          <w:lang w:eastAsia="zh-CN"/>
        </w:rPr>
      </w:pPr>
    </w:p>
    <w:p w14:paraId="2047230E">
      <w:pPr>
        <w:pStyle w:val="18"/>
        <w:spacing w:before="62" w:line="227" w:lineRule="auto"/>
        <w:ind w:left="8"/>
        <w:rPr>
          <w:lang w:eastAsia="zh-CN"/>
        </w:rPr>
      </w:pPr>
      <w:r>
        <w:rPr>
          <w:b/>
          <w:bCs/>
          <w:spacing w:val="22"/>
          <w:lang w:eastAsia="zh-CN"/>
        </w:rPr>
        <w:t>法定代表人或委托代理人（签名或盖章</w:t>
      </w:r>
      <w:r>
        <w:rPr>
          <w:b/>
          <w:bCs/>
          <w:spacing w:val="20"/>
          <w:lang w:eastAsia="zh-CN"/>
        </w:rPr>
        <w:t>）：</w:t>
      </w:r>
    </w:p>
    <w:p w14:paraId="4F659443">
      <w:pPr>
        <w:spacing w:line="251" w:lineRule="auto"/>
        <w:rPr>
          <w:lang w:eastAsia="zh-CN"/>
        </w:rPr>
      </w:pPr>
    </w:p>
    <w:p w14:paraId="149CF2F6">
      <w:pPr>
        <w:spacing w:line="251" w:lineRule="auto"/>
        <w:rPr>
          <w:lang w:eastAsia="zh-CN"/>
        </w:rPr>
      </w:pPr>
    </w:p>
    <w:p w14:paraId="427BE836">
      <w:pPr>
        <w:spacing w:line="251" w:lineRule="auto"/>
        <w:rPr>
          <w:lang w:eastAsia="zh-CN"/>
        </w:rPr>
      </w:pPr>
    </w:p>
    <w:p w14:paraId="6E997370">
      <w:pPr>
        <w:pStyle w:val="18"/>
        <w:tabs>
          <w:tab w:val="left" w:pos="600"/>
        </w:tabs>
        <w:spacing w:before="63" w:line="267" w:lineRule="auto"/>
        <w:ind w:left="8" w:right="2204" w:hanging="9"/>
        <w:rPr>
          <w:lang w:eastAsia="zh-CN"/>
        </w:rPr>
      </w:pPr>
      <w:r>
        <w:rPr>
          <w:u w:val="single"/>
          <w:lang w:eastAsia="zh-CN"/>
        </w:rPr>
        <w:tab/>
      </w:r>
      <w:r>
        <w:rPr>
          <w:u w:val="single"/>
          <w:lang w:eastAsia="zh-CN"/>
        </w:rPr>
        <w:tab/>
      </w:r>
      <w:r>
        <w:rPr>
          <w:spacing w:val="-85"/>
          <w:lang w:eastAsia="zh-CN"/>
        </w:rPr>
        <w:t xml:space="preserve"> </w:t>
      </w:r>
      <w:r>
        <w:rPr>
          <w:b/>
          <w:bCs/>
          <w:spacing w:val="-15"/>
          <w:lang w:eastAsia="zh-CN"/>
        </w:rPr>
        <w:t>年</w:t>
      </w:r>
      <w:r>
        <w:rPr>
          <w:spacing w:val="11"/>
          <w:u w:val="single"/>
          <w:lang w:eastAsia="zh-CN"/>
        </w:rPr>
        <w:t xml:space="preserve">       </w:t>
      </w:r>
      <w:r>
        <w:rPr>
          <w:spacing w:val="-83"/>
          <w:lang w:eastAsia="zh-CN"/>
        </w:rPr>
        <w:t xml:space="preserve"> </w:t>
      </w:r>
      <w:r>
        <w:rPr>
          <w:b/>
          <w:bCs/>
          <w:spacing w:val="-15"/>
          <w:lang w:eastAsia="zh-CN"/>
        </w:rPr>
        <w:t>月</w:t>
      </w:r>
      <w:r>
        <w:rPr>
          <w:spacing w:val="12"/>
          <w:u w:val="single"/>
          <w:lang w:eastAsia="zh-CN"/>
        </w:rPr>
        <w:t xml:space="preserve">       </w:t>
      </w:r>
      <w:r>
        <w:rPr>
          <w:spacing w:val="-31"/>
          <w:lang w:eastAsia="zh-CN"/>
        </w:rPr>
        <w:t xml:space="preserve"> </w:t>
      </w:r>
      <w:r>
        <w:rPr>
          <w:b/>
          <w:bCs/>
          <w:spacing w:val="-15"/>
          <w:lang w:eastAsia="zh-CN"/>
        </w:rPr>
        <w:t>日</w:t>
      </w:r>
      <w:r>
        <w:rPr>
          <w:lang w:eastAsia="zh-CN"/>
        </w:rPr>
        <w:t xml:space="preserve"> </w:t>
      </w:r>
      <w:r>
        <w:rPr>
          <w:b/>
          <w:bCs/>
          <w:spacing w:val="12"/>
          <w:lang w:eastAsia="zh-CN"/>
        </w:rPr>
        <w:t>成员</w:t>
      </w:r>
      <w:r>
        <w:rPr>
          <w:spacing w:val="40"/>
          <w:lang w:eastAsia="zh-CN"/>
        </w:rPr>
        <w:t xml:space="preserve"> </w:t>
      </w:r>
      <w:r>
        <w:rPr>
          <w:rFonts w:ascii="Calibri" w:hAnsi="Calibri" w:eastAsia="Calibri" w:cs="Calibri"/>
          <w:b/>
          <w:bCs/>
          <w:spacing w:val="12"/>
          <w:lang w:eastAsia="zh-CN"/>
        </w:rPr>
        <w:t>3</w:t>
      </w:r>
      <w:r>
        <w:rPr>
          <w:rFonts w:ascii="Calibri" w:hAnsi="Calibri" w:eastAsia="Calibri" w:cs="Calibri"/>
          <w:b/>
          <w:bCs/>
          <w:spacing w:val="21"/>
          <w:lang w:eastAsia="zh-CN"/>
        </w:rPr>
        <w:t xml:space="preserve">  </w:t>
      </w:r>
      <w:r>
        <w:rPr>
          <w:b/>
          <w:bCs/>
          <w:spacing w:val="12"/>
          <w:lang w:eastAsia="zh-CN"/>
        </w:rPr>
        <w:t>名称（盖单位章</w:t>
      </w:r>
      <w:r>
        <w:rPr>
          <w:b/>
          <w:bCs/>
          <w:spacing w:val="20"/>
          <w:lang w:eastAsia="zh-CN"/>
        </w:rPr>
        <w:t>）：</w:t>
      </w:r>
    </w:p>
    <w:p w14:paraId="2E8E2774">
      <w:pPr>
        <w:spacing w:line="455" w:lineRule="auto"/>
        <w:rPr>
          <w:lang w:eastAsia="zh-CN"/>
        </w:rPr>
      </w:pPr>
    </w:p>
    <w:p w14:paraId="20320D76">
      <w:pPr>
        <w:pStyle w:val="18"/>
        <w:spacing w:before="62" w:line="227" w:lineRule="auto"/>
        <w:ind w:left="8"/>
        <w:rPr>
          <w:lang w:eastAsia="zh-CN"/>
        </w:rPr>
      </w:pPr>
      <w:r>
        <w:rPr>
          <w:b/>
          <w:bCs/>
          <w:spacing w:val="18"/>
          <w:lang w:eastAsia="zh-CN"/>
        </w:rPr>
        <w:t>法定代表人或委托代理人（签名或盖章</w:t>
      </w:r>
      <w:r>
        <w:rPr>
          <w:b/>
          <w:bCs/>
          <w:spacing w:val="22"/>
          <w:lang w:eastAsia="zh-CN"/>
        </w:rPr>
        <w:t>）：</w:t>
      </w:r>
    </w:p>
    <w:p w14:paraId="6FF9C5A1">
      <w:pPr>
        <w:spacing w:line="52" w:lineRule="auto"/>
        <w:rPr>
          <w:sz w:val="2"/>
          <w:lang w:eastAsia="zh-CN"/>
        </w:rPr>
      </w:pPr>
    </w:p>
    <w:p w14:paraId="359D5EDE">
      <w:pPr>
        <w:spacing w:line="14" w:lineRule="auto"/>
        <w:rPr>
          <w:sz w:val="2"/>
          <w:lang w:eastAsia="zh-CN"/>
        </w:rPr>
      </w:pPr>
      <w:r>
        <w:rPr>
          <w:rFonts w:eastAsia="Arial"/>
          <w:sz w:val="2"/>
          <w:szCs w:val="2"/>
          <w:lang w:eastAsia="zh-CN"/>
        </w:rPr>
        <w:br w:type="column"/>
      </w:r>
    </w:p>
    <w:p w14:paraId="2BA2F307">
      <w:pPr>
        <w:pStyle w:val="18"/>
        <w:spacing w:before="47" w:line="278" w:lineRule="exact"/>
        <w:ind w:left="8"/>
        <w:rPr>
          <w:lang w:eastAsia="zh-CN"/>
        </w:rPr>
      </w:pPr>
      <w:r>
        <w:rPr>
          <w:b/>
          <w:bCs/>
          <w:spacing w:val="12"/>
          <w:position w:val="2"/>
          <w:lang w:eastAsia="zh-CN"/>
        </w:rPr>
        <w:t>成员</w:t>
      </w:r>
      <w:r>
        <w:rPr>
          <w:spacing w:val="43"/>
          <w:position w:val="2"/>
          <w:lang w:eastAsia="zh-CN"/>
        </w:rPr>
        <w:t xml:space="preserve"> </w:t>
      </w:r>
      <w:r>
        <w:rPr>
          <w:rFonts w:ascii="Calibri" w:hAnsi="Calibri" w:eastAsia="Calibri" w:cs="Calibri"/>
          <w:b/>
          <w:bCs/>
          <w:spacing w:val="12"/>
          <w:position w:val="2"/>
          <w:lang w:eastAsia="zh-CN"/>
        </w:rPr>
        <w:t>2</w:t>
      </w:r>
      <w:r>
        <w:rPr>
          <w:rFonts w:ascii="Calibri" w:hAnsi="Calibri" w:eastAsia="Calibri" w:cs="Calibri"/>
          <w:b/>
          <w:bCs/>
          <w:spacing w:val="21"/>
          <w:position w:val="2"/>
          <w:lang w:eastAsia="zh-CN"/>
        </w:rPr>
        <w:t xml:space="preserve">  </w:t>
      </w:r>
      <w:r>
        <w:rPr>
          <w:b/>
          <w:bCs/>
          <w:spacing w:val="12"/>
          <w:position w:val="2"/>
          <w:lang w:eastAsia="zh-CN"/>
        </w:rPr>
        <w:t>名称（盖单位章</w:t>
      </w:r>
      <w:r>
        <w:rPr>
          <w:b/>
          <w:bCs/>
          <w:spacing w:val="19"/>
          <w:position w:val="2"/>
          <w:lang w:eastAsia="zh-CN"/>
        </w:rPr>
        <w:t>）：</w:t>
      </w:r>
    </w:p>
    <w:p w14:paraId="433E0663">
      <w:pPr>
        <w:spacing w:line="246" w:lineRule="auto"/>
        <w:rPr>
          <w:lang w:eastAsia="zh-CN"/>
        </w:rPr>
      </w:pPr>
    </w:p>
    <w:p w14:paraId="7D48E0E4">
      <w:pPr>
        <w:spacing w:line="246" w:lineRule="auto"/>
        <w:rPr>
          <w:lang w:eastAsia="zh-CN"/>
        </w:rPr>
      </w:pPr>
    </w:p>
    <w:p w14:paraId="702D58A4">
      <w:pPr>
        <w:spacing w:line="247" w:lineRule="auto"/>
        <w:rPr>
          <w:lang w:eastAsia="zh-CN"/>
        </w:rPr>
      </w:pPr>
    </w:p>
    <w:p w14:paraId="26A4B908">
      <w:pPr>
        <w:spacing w:line="247" w:lineRule="auto"/>
        <w:rPr>
          <w:lang w:eastAsia="zh-CN"/>
        </w:rPr>
      </w:pPr>
    </w:p>
    <w:p w14:paraId="6CA536C4">
      <w:pPr>
        <w:pStyle w:val="18"/>
        <w:spacing w:before="62" w:line="227" w:lineRule="auto"/>
        <w:ind w:left="8"/>
        <w:rPr>
          <w:lang w:eastAsia="zh-CN"/>
        </w:rPr>
      </w:pPr>
      <w:r>
        <w:rPr>
          <w:b/>
          <w:bCs/>
          <w:spacing w:val="18"/>
          <w:lang w:eastAsia="zh-CN"/>
        </w:rPr>
        <w:t>法定代表人或委托代理人（签名或盖章</w:t>
      </w:r>
      <w:r>
        <w:rPr>
          <w:b/>
          <w:bCs/>
          <w:spacing w:val="22"/>
          <w:lang w:eastAsia="zh-CN"/>
        </w:rPr>
        <w:t>）：</w:t>
      </w:r>
    </w:p>
    <w:p w14:paraId="3F95AC07">
      <w:pPr>
        <w:spacing w:line="251" w:lineRule="auto"/>
        <w:rPr>
          <w:lang w:eastAsia="zh-CN"/>
        </w:rPr>
      </w:pPr>
    </w:p>
    <w:p w14:paraId="037D1FC0">
      <w:pPr>
        <w:spacing w:line="251" w:lineRule="auto"/>
        <w:rPr>
          <w:lang w:eastAsia="zh-CN"/>
        </w:rPr>
      </w:pPr>
    </w:p>
    <w:p w14:paraId="45ACC0BD">
      <w:pPr>
        <w:spacing w:line="251" w:lineRule="auto"/>
        <w:rPr>
          <w:lang w:eastAsia="zh-CN"/>
        </w:rPr>
      </w:pPr>
    </w:p>
    <w:p w14:paraId="7A75B56E">
      <w:pPr>
        <w:pStyle w:val="18"/>
        <w:tabs>
          <w:tab w:val="left" w:pos="600"/>
        </w:tabs>
        <w:spacing w:before="61" w:line="228" w:lineRule="auto"/>
        <w:rPr>
          <w:lang w:eastAsia="zh-CN"/>
        </w:rPr>
      </w:pPr>
      <w:r>
        <w:rPr>
          <w:u w:val="single"/>
          <w:lang w:eastAsia="zh-CN"/>
        </w:rPr>
        <w:tab/>
      </w:r>
      <w:r>
        <w:rPr>
          <w:spacing w:val="-79"/>
          <w:lang w:eastAsia="zh-CN"/>
        </w:rPr>
        <w:t xml:space="preserve"> </w:t>
      </w:r>
      <w:r>
        <w:rPr>
          <w:b/>
          <w:bCs/>
          <w:spacing w:val="-2"/>
          <w:lang w:eastAsia="zh-CN"/>
        </w:rPr>
        <w:t>年</w:t>
      </w:r>
      <w:r>
        <w:rPr>
          <w:spacing w:val="10"/>
          <w:u w:val="single"/>
          <w:lang w:eastAsia="zh-CN"/>
        </w:rPr>
        <w:t xml:space="preserve">       </w:t>
      </w:r>
      <w:r>
        <w:rPr>
          <w:spacing w:val="-78"/>
          <w:lang w:eastAsia="zh-CN"/>
        </w:rPr>
        <w:t xml:space="preserve"> </w:t>
      </w:r>
      <w:r>
        <w:rPr>
          <w:b/>
          <w:bCs/>
          <w:spacing w:val="-2"/>
          <w:lang w:eastAsia="zh-CN"/>
        </w:rPr>
        <w:t>月</w:t>
      </w:r>
      <w:r>
        <w:rPr>
          <w:spacing w:val="-2"/>
          <w:u w:val="single"/>
          <w:lang w:eastAsia="zh-CN"/>
        </w:rPr>
        <w:t xml:space="preserve">        </w:t>
      </w:r>
      <w:r>
        <w:rPr>
          <w:spacing w:val="-38"/>
          <w:lang w:eastAsia="zh-CN"/>
        </w:rPr>
        <w:t xml:space="preserve"> </w:t>
      </w:r>
      <w:r>
        <w:rPr>
          <w:b/>
          <w:bCs/>
          <w:spacing w:val="-2"/>
          <w:lang w:eastAsia="zh-CN"/>
        </w:rPr>
        <w:t>日</w:t>
      </w:r>
    </w:p>
    <w:p w14:paraId="27C0FCF1">
      <w:pPr>
        <w:spacing w:line="228" w:lineRule="auto"/>
        <w:rPr>
          <w:lang w:eastAsia="zh-CN"/>
        </w:rPr>
        <w:sectPr>
          <w:type w:val="continuous"/>
          <w:pgSz w:w="11907" w:h="16839"/>
          <w:pgMar w:top="1134" w:right="1134" w:bottom="1134" w:left="1134" w:header="0" w:footer="594" w:gutter="0"/>
          <w:cols w:equalWidth="0" w:num="2">
            <w:col w:w="4927" w:space="100"/>
            <w:col w:w="4612"/>
          </w:cols>
        </w:sectPr>
      </w:pPr>
    </w:p>
    <w:p w14:paraId="6A82FD33">
      <w:pPr>
        <w:spacing w:line="250" w:lineRule="auto"/>
        <w:rPr>
          <w:lang w:eastAsia="zh-CN"/>
        </w:rPr>
      </w:pPr>
    </w:p>
    <w:p w14:paraId="01B9B41E">
      <w:pPr>
        <w:pStyle w:val="18"/>
        <w:tabs>
          <w:tab w:val="left" w:pos="600"/>
        </w:tabs>
        <w:spacing w:before="62" w:line="228" w:lineRule="auto"/>
        <w:rPr>
          <w:lang w:eastAsia="zh-CN"/>
        </w:rPr>
      </w:pPr>
      <w:r>
        <w:rPr>
          <w:u w:val="single"/>
          <w:lang w:eastAsia="zh-CN"/>
        </w:rPr>
        <w:tab/>
      </w:r>
      <w:r>
        <w:rPr>
          <w:spacing w:val="-85"/>
          <w:lang w:eastAsia="zh-CN"/>
        </w:rPr>
        <w:t xml:space="preserve"> </w:t>
      </w:r>
      <w:r>
        <w:rPr>
          <w:b/>
          <w:bCs/>
          <w:spacing w:val="-4"/>
          <w:lang w:eastAsia="zh-CN"/>
        </w:rPr>
        <w:t>年</w:t>
      </w:r>
      <w:r>
        <w:rPr>
          <w:spacing w:val="11"/>
          <w:u w:val="single"/>
          <w:lang w:eastAsia="zh-CN"/>
        </w:rPr>
        <w:t xml:space="preserve">       </w:t>
      </w:r>
      <w:r>
        <w:rPr>
          <w:spacing w:val="-83"/>
          <w:lang w:eastAsia="zh-CN"/>
        </w:rPr>
        <w:t xml:space="preserve"> </w:t>
      </w:r>
      <w:r>
        <w:rPr>
          <w:b/>
          <w:bCs/>
          <w:spacing w:val="-4"/>
          <w:lang w:eastAsia="zh-CN"/>
        </w:rPr>
        <w:t>月</w:t>
      </w:r>
      <w:r>
        <w:rPr>
          <w:spacing w:val="12"/>
          <w:u w:val="single"/>
          <w:lang w:eastAsia="zh-CN"/>
        </w:rPr>
        <w:t xml:space="preserve">       </w:t>
      </w:r>
      <w:r>
        <w:rPr>
          <w:spacing w:val="-31"/>
          <w:lang w:eastAsia="zh-CN"/>
        </w:rPr>
        <w:t xml:space="preserve"> </w:t>
      </w:r>
      <w:r>
        <w:rPr>
          <w:b/>
          <w:bCs/>
          <w:spacing w:val="-4"/>
          <w:lang w:eastAsia="zh-CN"/>
        </w:rPr>
        <w:t>日</w:t>
      </w:r>
    </w:p>
    <w:p w14:paraId="05A36E4B">
      <w:pPr>
        <w:spacing w:line="252" w:lineRule="auto"/>
        <w:rPr>
          <w:lang w:eastAsia="zh-CN"/>
        </w:rPr>
      </w:pPr>
    </w:p>
    <w:p w14:paraId="4315ABF5">
      <w:pPr>
        <w:pStyle w:val="18"/>
        <w:spacing w:before="65" w:line="228" w:lineRule="auto"/>
        <w:ind w:left="217"/>
        <w:rPr>
          <w:color w:val="auto"/>
          <w:sz w:val="20"/>
          <w:szCs w:val="20"/>
          <w:lang w:eastAsia="zh-CN"/>
        </w:rPr>
      </w:pPr>
      <w:r>
        <w:rPr>
          <w:b/>
          <w:bCs/>
          <w:spacing w:val="8"/>
          <w:sz w:val="20"/>
          <w:szCs w:val="20"/>
          <w:lang w:eastAsia="zh-CN"/>
        </w:rPr>
        <w:t>注</w:t>
      </w:r>
      <w:r>
        <w:rPr>
          <w:b/>
          <w:bCs/>
          <w:spacing w:val="-6"/>
          <w:sz w:val="20"/>
          <w:szCs w:val="20"/>
          <w:lang w:eastAsia="zh-CN"/>
        </w:rPr>
        <w:t>：（</w:t>
      </w:r>
      <w:r>
        <w:rPr>
          <w:b/>
          <w:bCs/>
          <w:spacing w:val="8"/>
          <w:sz w:val="20"/>
          <w:szCs w:val="20"/>
          <w:lang w:eastAsia="zh-CN"/>
        </w:rPr>
        <w:t>1）职责分工内容包括但不限于工程勘察、工程设计</w:t>
      </w:r>
      <w:r>
        <w:rPr>
          <w:b/>
          <w:bCs/>
          <w:color w:val="auto"/>
          <w:spacing w:val="8"/>
          <w:sz w:val="20"/>
          <w:szCs w:val="20"/>
          <w:lang w:eastAsia="zh-CN"/>
        </w:rPr>
        <w:t>、工程施工等。</w:t>
      </w:r>
    </w:p>
    <w:p w14:paraId="14059FAB">
      <w:pPr>
        <w:pStyle w:val="18"/>
        <w:spacing w:before="267" w:line="193" w:lineRule="auto"/>
        <w:ind w:left="171"/>
        <w:rPr>
          <w:sz w:val="20"/>
          <w:szCs w:val="20"/>
          <w:lang w:eastAsia="zh-CN"/>
        </w:rPr>
      </w:pPr>
      <w:r>
        <w:rPr>
          <w:b/>
          <w:bCs/>
          <w:spacing w:val="7"/>
          <w:sz w:val="20"/>
          <w:szCs w:val="20"/>
          <w:lang w:eastAsia="zh-CN"/>
        </w:rPr>
        <w:t>（2）非联合体投标的，无需提交本协议书。本联合体协议书可根据联合体成员数量自行调整相关内容。</w:t>
      </w:r>
    </w:p>
    <w:p w14:paraId="7CC1718B">
      <w:pPr>
        <w:spacing w:line="193" w:lineRule="auto"/>
        <w:rPr>
          <w:sz w:val="20"/>
          <w:szCs w:val="20"/>
          <w:lang w:eastAsia="zh-CN"/>
        </w:rPr>
        <w:sectPr>
          <w:type w:val="continuous"/>
          <w:pgSz w:w="11907" w:h="16839"/>
          <w:pgMar w:top="1134" w:right="1134" w:bottom="1134" w:left="1134" w:header="0" w:footer="594" w:gutter="0"/>
          <w:cols w:equalWidth="0" w:num="1">
            <w:col w:w="9625"/>
          </w:cols>
        </w:sectPr>
      </w:pPr>
    </w:p>
    <w:p w14:paraId="361FA544">
      <w:pPr>
        <w:pStyle w:val="18"/>
        <w:spacing w:before="12" w:line="219" w:lineRule="auto"/>
        <w:ind w:left="161"/>
        <w:rPr>
          <w:sz w:val="24"/>
          <w:szCs w:val="24"/>
          <w:lang w:eastAsia="zh-CN"/>
        </w:rPr>
      </w:pPr>
      <w:r>
        <w:rPr>
          <w:b/>
          <w:bCs/>
          <w:spacing w:val="-14"/>
          <w:sz w:val="24"/>
          <w:szCs w:val="24"/>
          <w:lang w:eastAsia="zh-CN"/>
        </w:rPr>
        <w:t>格式五：拟投入本工程项目班子人员简介</w:t>
      </w:r>
    </w:p>
    <w:p w14:paraId="020C2282">
      <w:pPr>
        <w:spacing w:line="244" w:lineRule="auto"/>
        <w:rPr>
          <w:lang w:eastAsia="zh-CN"/>
        </w:rPr>
      </w:pPr>
    </w:p>
    <w:p w14:paraId="57D664ED">
      <w:pPr>
        <w:spacing w:line="245" w:lineRule="auto"/>
        <w:rPr>
          <w:lang w:eastAsia="zh-CN"/>
        </w:rPr>
      </w:pPr>
    </w:p>
    <w:p w14:paraId="1EC1143F">
      <w:pPr>
        <w:pStyle w:val="18"/>
        <w:spacing w:before="110" w:line="310" w:lineRule="auto"/>
        <w:ind w:left="8" w:right="567" w:firstLine="735"/>
        <w:rPr>
          <w:sz w:val="20"/>
          <w:szCs w:val="20"/>
          <w:lang w:eastAsia="zh-CN"/>
        </w:rPr>
      </w:pPr>
      <w:r>
        <w:rPr>
          <w:b/>
          <w:bCs/>
          <w:spacing w:val="28"/>
          <w:sz w:val="34"/>
          <w:szCs w:val="34"/>
          <w:lang w:eastAsia="zh-CN"/>
        </w:rPr>
        <w:t>（一）</w:t>
      </w:r>
      <w:r>
        <w:rPr>
          <w:spacing w:val="-65"/>
          <w:sz w:val="34"/>
          <w:szCs w:val="34"/>
          <w:lang w:eastAsia="zh-CN"/>
        </w:rPr>
        <w:t xml:space="preserve"> </w:t>
      </w:r>
      <w:r>
        <w:rPr>
          <w:b/>
          <w:bCs/>
          <w:spacing w:val="28"/>
          <w:sz w:val="34"/>
          <w:szCs w:val="34"/>
          <w:lang w:eastAsia="zh-CN"/>
        </w:rPr>
        <w:t>拟投入本项目的主要技术及管理人员资历表</w:t>
      </w:r>
      <w:r>
        <w:rPr>
          <w:sz w:val="34"/>
          <w:szCs w:val="34"/>
          <w:lang w:eastAsia="zh-CN"/>
        </w:rPr>
        <w:t xml:space="preserve"> </w:t>
      </w:r>
      <w:r>
        <w:rPr>
          <w:b/>
          <w:bCs/>
          <w:spacing w:val="8"/>
          <w:sz w:val="20"/>
          <w:szCs w:val="20"/>
          <w:lang w:eastAsia="zh-CN"/>
        </w:rPr>
        <w:t>项目名称：</w:t>
      </w:r>
      <w:r>
        <w:rPr>
          <w:b/>
          <w:bCs/>
          <w:spacing w:val="8"/>
          <w:sz w:val="20"/>
          <w:szCs w:val="20"/>
          <w:u w:val="single"/>
          <w:lang w:eastAsia="zh-CN"/>
        </w:rPr>
        <w:t>郁南县船舶制造基地配套基础设施建设项目（一期）勘察设计施工总承包</w:t>
      </w:r>
    </w:p>
    <w:p w14:paraId="4DB47CC5">
      <w:pPr>
        <w:spacing w:line="30" w:lineRule="exact"/>
        <w:rPr>
          <w:lang w:eastAsia="zh-CN"/>
        </w:rPr>
      </w:pPr>
    </w:p>
    <w:tbl>
      <w:tblPr>
        <w:tblStyle w:val="53"/>
        <w:tblW w:w="974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1"/>
        <w:gridCol w:w="959"/>
        <w:gridCol w:w="1095"/>
        <w:gridCol w:w="1201"/>
        <w:gridCol w:w="1656"/>
        <w:gridCol w:w="1641"/>
        <w:gridCol w:w="1265"/>
      </w:tblGrid>
      <w:tr w14:paraId="029DD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931" w:type="dxa"/>
            <w:vMerge w:val="restart"/>
            <w:tcBorders>
              <w:top w:val="single" w:color="000000" w:sz="6" w:space="0"/>
              <w:left w:val="single" w:color="000000" w:sz="6" w:space="0"/>
              <w:bottom w:val="nil"/>
            </w:tcBorders>
          </w:tcPr>
          <w:p w14:paraId="06FA1A1F">
            <w:pPr>
              <w:spacing w:line="264" w:lineRule="auto"/>
              <w:rPr>
                <w:lang w:eastAsia="zh-CN"/>
              </w:rPr>
            </w:pPr>
          </w:p>
          <w:p w14:paraId="29CEBF64">
            <w:pPr>
              <w:spacing w:line="264" w:lineRule="auto"/>
              <w:rPr>
                <w:lang w:eastAsia="zh-CN"/>
              </w:rPr>
            </w:pPr>
          </w:p>
          <w:p w14:paraId="5238C253">
            <w:pPr>
              <w:pStyle w:val="54"/>
              <w:spacing w:before="65" w:line="228" w:lineRule="auto"/>
              <w:ind w:left="767"/>
              <w:rPr>
                <w:sz w:val="20"/>
                <w:szCs w:val="20"/>
              </w:rPr>
            </w:pPr>
            <w:r>
              <w:rPr>
                <w:b/>
                <w:bCs/>
                <w:spacing w:val="2"/>
                <w:sz w:val="20"/>
                <w:szCs w:val="20"/>
              </w:rPr>
              <w:t>职务</w:t>
            </w:r>
          </w:p>
        </w:tc>
        <w:tc>
          <w:tcPr>
            <w:tcW w:w="959" w:type="dxa"/>
            <w:vMerge w:val="restart"/>
            <w:tcBorders>
              <w:top w:val="single" w:color="000000" w:sz="6" w:space="0"/>
              <w:bottom w:val="nil"/>
            </w:tcBorders>
          </w:tcPr>
          <w:p w14:paraId="065B0B7F">
            <w:pPr>
              <w:spacing w:line="264" w:lineRule="auto"/>
            </w:pPr>
          </w:p>
          <w:p w14:paraId="5B8AF39C">
            <w:pPr>
              <w:spacing w:line="264" w:lineRule="auto"/>
            </w:pPr>
          </w:p>
          <w:p w14:paraId="3B2568A3">
            <w:pPr>
              <w:pStyle w:val="54"/>
              <w:spacing w:before="65" w:line="228" w:lineRule="auto"/>
              <w:ind w:left="276"/>
              <w:rPr>
                <w:sz w:val="20"/>
                <w:szCs w:val="20"/>
              </w:rPr>
            </w:pPr>
            <w:r>
              <w:rPr>
                <w:b/>
                <w:bCs/>
                <w:spacing w:val="1"/>
                <w:sz w:val="20"/>
                <w:szCs w:val="20"/>
              </w:rPr>
              <w:t>姓名</w:t>
            </w:r>
          </w:p>
        </w:tc>
        <w:tc>
          <w:tcPr>
            <w:tcW w:w="1095" w:type="dxa"/>
            <w:vMerge w:val="restart"/>
            <w:tcBorders>
              <w:top w:val="single" w:color="000000" w:sz="6" w:space="0"/>
              <w:bottom w:val="nil"/>
            </w:tcBorders>
          </w:tcPr>
          <w:p w14:paraId="567BEACB">
            <w:pPr>
              <w:spacing w:line="264" w:lineRule="auto"/>
            </w:pPr>
          </w:p>
          <w:p w14:paraId="11179909">
            <w:pPr>
              <w:spacing w:line="265" w:lineRule="auto"/>
            </w:pPr>
          </w:p>
          <w:p w14:paraId="3C102BFD">
            <w:pPr>
              <w:pStyle w:val="54"/>
              <w:spacing w:before="65" w:line="228" w:lineRule="auto"/>
              <w:ind w:left="124"/>
              <w:rPr>
                <w:sz w:val="20"/>
                <w:szCs w:val="20"/>
              </w:rPr>
            </w:pPr>
            <w:r>
              <w:rPr>
                <w:b/>
                <w:bCs/>
                <w:spacing w:val="5"/>
                <w:sz w:val="20"/>
                <w:szCs w:val="20"/>
              </w:rPr>
              <w:t>职称级别</w:t>
            </w:r>
          </w:p>
        </w:tc>
        <w:tc>
          <w:tcPr>
            <w:tcW w:w="1201" w:type="dxa"/>
            <w:vMerge w:val="restart"/>
            <w:tcBorders>
              <w:top w:val="single" w:color="000000" w:sz="6" w:space="0"/>
              <w:bottom w:val="nil"/>
            </w:tcBorders>
          </w:tcPr>
          <w:p w14:paraId="003258BC">
            <w:pPr>
              <w:spacing w:line="273" w:lineRule="auto"/>
            </w:pPr>
          </w:p>
          <w:p w14:paraId="45C12330">
            <w:pPr>
              <w:pStyle w:val="54"/>
              <w:spacing w:before="65" w:line="229" w:lineRule="auto"/>
              <w:ind w:left="194"/>
              <w:rPr>
                <w:sz w:val="20"/>
                <w:szCs w:val="20"/>
              </w:rPr>
            </w:pPr>
            <w:r>
              <w:rPr>
                <w:b/>
                <w:bCs/>
                <w:spacing w:val="5"/>
                <w:sz w:val="20"/>
                <w:szCs w:val="20"/>
              </w:rPr>
              <w:t>职称证号</w:t>
            </w:r>
          </w:p>
        </w:tc>
        <w:tc>
          <w:tcPr>
            <w:tcW w:w="4562" w:type="dxa"/>
            <w:gridSpan w:val="3"/>
            <w:tcBorders>
              <w:top w:val="single" w:color="000000" w:sz="6" w:space="0"/>
              <w:right w:val="single" w:color="000000" w:sz="6" w:space="0"/>
            </w:tcBorders>
          </w:tcPr>
          <w:p w14:paraId="588495C9">
            <w:pPr>
              <w:pStyle w:val="54"/>
              <w:spacing w:before="131" w:line="228" w:lineRule="auto"/>
              <w:ind w:left="1091"/>
              <w:rPr>
                <w:sz w:val="20"/>
                <w:szCs w:val="20"/>
                <w:lang w:eastAsia="zh-CN"/>
              </w:rPr>
            </w:pPr>
            <w:r>
              <w:rPr>
                <w:b/>
                <w:bCs/>
                <w:spacing w:val="6"/>
                <w:sz w:val="20"/>
                <w:szCs w:val="20"/>
                <w:lang w:eastAsia="zh-CN"/>
              </w:rPr>
              <w:t>上岗执业或职业资格证明</w:t>
            </w:r>
          </w:p>
        </w:tc>
      </w:tr>
      <w:tr w14:paraId="79C9A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931" w:type="dxa"/>
            <w:vMerge w:val="continue"/>
            <w:tcBorders>
              <w:top w:val="nil"/>
              <w:left w:val="single" w:color="000000" w:sz="6" w:space="0"/>
            </w:tcBorders>
          </w:tcPr>
          <w:p w14:paraId="0783B119">
            <w:pPr>
              <w:rPr>
                <w:lang w:eastAsia="zh-CN"/>
              </w:rPr>
            </w:pPr>
          </w:p>
        </w:tc>
        <w:tc>
          <w:tcPr>
            <w:tcW w:w="959" w:type="dxa"/>
            <w:vMerge w:val="continue"/>
            <w:tcBorders>
              <w:top w:val="nil"/>
            </w:tcBorders>
          </w:tcPr>
          <w:p w14:paraId="5C2CFCF0">
            <w:pPr>
              <w:rPr>
                <w:lang w:eastAsia="zh-CN"/>
              </w:rPr>
            </w:pPr>
          </w:p>
        </w:tc>
        <w:tc>
          <w:tcPr>
            <w:tcW w:w="1095" w:type="dxa"/>
            <w:vMerge w:val="continue"/>
            <w:tcBorders>
              <w:top w:val="nil"/>
            </w:tcBorders>
          </w:tcPr>
          <w:p w14:paraId="54DF98D7">
            <w:pPr>
              <w:rPr>
                <w:lang w:eastAsia="zh-CN"/>
              </w:rPr>
            </w:pPr>
          </w:p>
        </w:tc>
        <w:tc>
          <w:tcPr>
            <w:tcW w:w="1201" w:type="dxa"/>
            <w:vMerge w:val="continue"/>
            <w:tcBorders>
              <w:top w:val="nil"/>
            </w:tcBorders>
          </w:tcPr>
          <w:p w14:paraId="2702C149">
            <w:pPr>
              <w:rPr>
                <w:lang w:eastAsia="zh-CN"/>
              </w:rPr>
            </w:pPr>
          </w:p>
        </w:tc>
        <w:tc>
          <w:tcPr>
            <w:tcW w:w="1656" w:type="dxa"/>
          </w:tcPr>
          <w:p w14:paraId="057C5A75">
            <w:pPr>
              <w:pStyle w:val="54"/>
              <w:spacing w:before="128" w:line="227" w:lineRule="auto"/>
              <w:ind w:left="415"/>
              <w:rPr>
                <w:sz w:val="20"/>
                <w:szCs w:val="20"/>
              </w:rPr>
            </w:pPr>
            <w:r>
              <w:rPr>
                <w:b/>
                <w:bCs/>
                <w:spacing w:val="5"/>
                <w:sz w:val="20"/>
                <w:szCs w:val="20"/>
              </w:rPr>
              <w:t>证书名称</w:t>
            </w:r>
          </w:p>
        </w:tc>
        <w:tc>
          <w:tcPr>
            <w:tcW w:w="1641" w:type="dxa"/>
          </w:tcPr>
          <w:p w14:paraId="3B34137A">
            <w:pPr>
              <w:pStyle w:val="54"/>
              <w:spacing w:before="131" w:line="229" w:lineRule="auto"/>
              <w:ind w:left="634"/>
              <w:rPr>
                <w:sz w:val="20"/>
                <w:szCs w:val="20"/>
              </w:rPr>
            </w:pPr>
            <w:r>
              <w:rPr>
                <w:b/>
                <w:bCs/>
                <w:spacing w:val="2"/>
                <w:sz w:val="20"/>
                <w:szCs w:val="20"/>
              </w:rPr>
              <w:t>证号</w:t>
            </w:r>
          </w:p>
        </w:tc>
        <w:tc>
          <w:tcPr>
            <w:tcW w:w="1265" w:type="dxa"/>
            <w:tcBorders>
              <w:right w:val="single" w:color="000000" w:sz="6" w:space="0"/>
            </w:tcBorders>
          </w:tcPr>
          <w:p w14:paraId="4E54446F">
            <w:pPr>
              <w:pStyle w:val="54"/>
              <w:spacing w:before="129" w:line="228" w:lineRule="auto"/>
              <w:ind w:left="436"/>
              <w:rPr>
                <w:sz w:val="20"/>
                <w:szCs w:val="20"/>
              </w:rPr>
            </w:pPr>
            <w:r>
              <w:rPr>
                <w:b/>
                <w:bCs/>
                <w:spacing w:val="2"/>
                <w:sz w:val="20"/>
                <w:szCs w:val="20"/>
              </w:rPr>
              <w:t>专业</w:t>
            </w:r>
          </w:p>
        </w:tc>
      </w:tr>
      <w:tr w14:paraId="4EF5E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31" w:type="dxa"/>
            <w:tcBorders>
              <w:left w:val="single" w:color="000000" w:sz="6" w:space="0"/>
            </w:tcBorders>
          </w:tcPr>
          <w:p w14:paraId="5F8D3A60">
            <w:pPr>
              <w:pStyle w:val="54"/>
              <w:spacing w:before="134" w:line="228" w:lineRule="auto"/>
              <w:jc w:val="center"/>
              <w:rPr>
                <w:sz w:val="20"/>
                <w:szCs w:val="20"/>
                <w:lang w:eastAsia="zh-CN"/>
              </w:rPr>
            </w:pPr>
            <w:r>
              <w:rPr>
                <w:b/>
                <w:bCs/>
                <w:spacing w:val="4"/>
                <w:sz w:val="20"/>
                <w:szCs w:val="20"/>
                <w:lang w:eastAsia="zh-CN"/>
              </w:rPr>
              <w:t>项目经理（兼</w:t>
            </w:r>
            <w:r>
              <w:rPr>
                <w:b/>
                <w:bCs/>
                <w:spacing w:val="6"/>
                <w:sz w:val="20"/>
                <w:szCs w:val="20"/>
                <w:lang w:eastAsia="zh-CN"/>
              </w:rPr>
              <w:t>施工负责人</w:t>
            </w:r>
            <w:r>
              <w:rPr>
                <w:b/>
                <w:bCs/>
                <w:spacing w:val="4"/>
                <w:sz w:val="20"/>
                <w:szCs w:val="20"/>
                <w:lang w:eastAsia="zh-CN"/>
              </w:rPr>
              <w:t>）</w:t>
            </w:r>
          </w:p>
        </w:tc>
        <w:tc>
          <w:tcPr>
            <w:tcW w:w="959" w:type="dxa"/>
          </w:tcPr>
          <w:p w14:paraId="5FC21954">
            <w:pPr>
              <w:rPr>
                <w:lang w:eastAsia="zh-CN"/>
              </w:rPr>
            </w:pPr>
          </w:p>
        </w:tc>
        <w:tc>
          <w:tcPr>
            <w:tcW w:w="1095" w:type="dxa"/>
          </w:tcPr>
          <w:p w14:paraId="58F3FCD2">
            <w:pPr>
              <w:rPr>
                <w:lang w:eastAsia="zh-CN"/>
              </w:rPr>
            </w:pPr>
          </w:p>
        </w:tc>
        <w:tc>
          <w:tcPr>
            <w:tcW w:w="1201" w:type="dxa"/>
          </w:tcPr>
          <w:p w14:paraId="55A7DDF8">
            <w:pPr>
              <w:rPr>
                <w:lang w:eastAsia="zh-CN"/>
              </w:rPr>
            </w:pPr>
          </w:p>
        </w:tc>
        <w:tc>
          <w:tcPr>
            <w:tcW w:w="1656" w:type="dxa"/>
          </w:tcPr>
          <w:p w14:paraId="23993C4D">
            <w:pPr>
              <w:rPr>
                <w:lang w:eastAsia="zh-CN"/>
              </w:rPr>
            </w:pPr>
          </w:p>
        </w:tc>
        <w:tc>
          <w:tcPr>
            <w:tcW w:w="1641" w:type="dxa"/>
          </w:tcPr>
          <w:p w14:paraId="1CB6806F">
            <w:pPr>
              <w:rPr>
                <w:lang w:eastAsia="zh-CN"/>
              </w:rPr>
            </w:pPr>
          </w:p>
        </w:tc>
        <w:tc>
          <w:tcPr>
            <w:tcW w:w="1265" w:type="dxa"/>
            <w:tcBorders>
              <w:right w:val="single" w:color="000000" w:sz="6" w:space="0"/>
            </w:tcBorders>
          </w:tcPr>
          <w:p w14:paraId="10028ED1">
            <w:pPr>
              <w:rPr>
                <w:lang w:eastAsia="zh-CN"/>
              </w:rPr>
            </w:pPr>
          </w:p>
        </w:tc>
      </w:tr>
      <w:tr w14:paraId="179D3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931" w:type="dxa"/>
            <w:tcBorders>
              <w:left w:val="single" w:color="000000" w:sz="6" w:space="0"/>
            </w:tcBorders>
          </w:tcPr>
          <w:p w14:paraId="006FD2D7">
            <w:pPr>
              <w:pStyle w:val="54"/>
              <w:spacing w:before="133" w:line="228" w:lineRule="auto"/>
              <w:jc w:val="center"/>
              <w:rPr>
                <w:sz w:val="20"/>
                <w:szCs w:val="20"/>
              </w:rPr>
            </w:pPr>
            <w:r>
              <w:rPr>
                <w:b/>
                <w:bCs/>
                <w:spacing w:val="6"/>
                <w:sz w:val="20"/>
                <w:szCs w:val="20"/>
              </w:rPr>
              <w:t>勘察负责人</w:t>
            </w:r>
          </w:p>
        </w:tc>
        <w:tc>
          <w:tcPr>
            <w:tcW w:w="959" w:type="dxa"/>
          </w:tcPr>
          <w:p w14:paraId="72518228"/>
        </w:tc>
        <w:tc>
          <w:tcPr>
            <w:tcW w:w="1095" w:type="dxa"/>
          </w:tcPr>
          <w:p w14:paraId="2B4F026A"/>
        </w:tc>
        <w:tc>
          <w:tcPr>
            <w:tcW w:w="1201" w:type="dxa"/>
          </w:tcPr>
          <w:p w14:paraId="6BC1EFE0"/>
        </w:tc>
        <w:tc>
          <w:tcPr>
            <w:tcW w:w="1656" w:type="dxa"/>
          </w:tcPr>
          <w:p w14:paraId="0CDDC68E"/>
        </w:tc>
        <w:tc>
          <w:tcPr>
            <w:tcW w:w="1641" w:type="dxa"/>
          </w:tcPr>
          <w:p w14:paraId="04F07B9A"/>
        </w:tc>
        <w:tc>
          <w:tcPr>
            <w:tcW w:w="1265" w:type="dxa"/>
            <w:tcBorders>
              <w:right w:val="single" w:color="000000" w:sz="6" w:space="0"/>
            </w:tcBorders>
          </w:tcPr>
          <w:p w14:paraId="72B5DC14"/>
        </w:tc>
      </w:tr>
      <w:tr w14:paraId="52D16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31" w:type="dxa"/>
            <w:tcBorders>
              <w:left w:val="single" w:color="000000" w:sz="6" w:space="0"/>
            </w:tcBorders>
          </w:tcPr>
          <w:p w14:paraId="54FA92F9">
            <w:pPr>
              <w:pStyle w:val="54"/>
              <w:spacing w:before="136" w:line="228" w:lineRule="auto"/>
              <w:jc w:val="center"/>
              <w:rPr>
                <w:sz w:val="20"/>
                <w:szCs w:val="20"/>
              </w:rPr>
            </w:pPr>
            <w:r>
              <w:rPr>
                <w:b/>
                <w:bCs/>
                <w:spacing w:val="5"/>
                <w:sz w:val="20"/>
                <w:szCs w:val="20"/>
              </w:rPr>
              <w:t>设计负责人</w:t>
            </w:r>
          </w:p>
        </w:tc>
        <w:tc>
          <w:tcPr>
            <w:tcW w:w="959" w:type="dxa"/>
          </w:tcPr>
          <w:p w14:paraId="326B15CA"/>
        </w:tc>
        <w:tc>
          <w:tcPr>
            <w:tcW w:w="1095" w:type="dxa"/>
          </w:tcPr>
          <w:p w14:paraId="10517F22"/>
        </w:tc>
        <w:tc>
          <w:tcPr>
            <w:tcW w:w="1201" w:type="dxa"/>
          </w:tcPr>
          <w:p w14:paraId="7FA33D0F"/>
        </w:tc>
        <w:tc>
          <w:tcPr>
            <w:tcW w:w="1656" w:type="dxa"/>
          </w:tcPr>
          <w:p w14:paraId="7A94157C"/>
        </w:tc>
        <w:tc>
          <w:tcPr>
            <w:tcW w:w="1641" w:type="dxa"/>
          </w:tcPr>
          <w:p w14:paraId="2BBDC6F3"/>
        </w:tc>
        <w:tc>
          <w:tcPr>
            <w:tcW w:w="1265" w:type="dxa"/>
            <w:tcBorders>
              <w:right w:val="single" w:color="000000" w:sz="6" w:space="0"/>
            </w:tcBorders>
          </w:tcPr>
          <w:p w14:paraId="7EB7D94C"/>
        </w:tc>
      </w:tr>
      <w:tr w14:paraId="1289D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931" w:type="dxa"/>
            <w:tcBorders>
              <w:left w:val="single" w:color="000000" w:sz="6" w:space="0"/>
            </w:tcBorders>
          </w:tcPr>
          <w:p w14:paraId="349C4A99">
            <w:pPr>
              <w:pStyle w:val="54"/>
              <w:spacing w:before="137" w:line="324" w:lineRule="exact"/>
              <w:jc w:val="center"/>
              <w:rPr>
                <w:sz w:val="20"/>
                <w:szCs w:val="20"/>
              </w:rPr>
            </w:pPr>
            <w:r>
              <w:rPr>
                <w:rFonts w:hint="eastAsia"/>
                <w:b/>
                <w:bCs/>
                <w:spacing w:val="-4"/>
                <w:position w:val="2"/>
                <w:sz w:val="20"/>
                <w:szCs w:val="20"/>
                <w:lang w:eastAsia="zh-CN"/>
              </w:rPr>
              <w:t>项目</w:t>
            </w:r>
            <w:r>
              <w:rPr>
                <w:b/>
                <w:bCs/>
                <w:spacing w:val="-4"/>
                <w:position w:val="2"/>
                <w:sz w:val="20"/>
                <w:szCs w:val="20"/>
              </w:rPr>
              <w:t>副经理</w:t>
            </w:r>
          </w:p>
        </w:tc>
        <w:tc>
          <w:tcPr>
            <w:tcW w:w="959" w:type="dxa"/>
          </w:tcPr>
          <w:p w14:paraId="2E0A461E"/>
        </w:tc>
        <w:tc>
          <w:tcPr>
            <w:tcW w:w="1095" w:type="dxa"/>
          </w:tcPr>
          <w:p w14:paraId="5F19B09A"/>
        </w:tc>
        <w:tc>
          <w:tcPr>
            <w:tcW w:w="1201" w:type="dxa"/>
          </w:tcPr>
          <w:p w14:paraId="53E7A6F1"/>
        </w:tc>
        <w:tc>
          <w:tcPr>
            <w:tcW w:w="1656" w:type="dxa"/>
          </w:tcPr>
          <w:p w14:paraId="76F1DA04"/>
        </w:tc>
        <w:tc>
          <w:tcPr>
            <w:tcW w:w="1641" w:type="dxa"/>
          </w:tcPr>
          <w:p w14:paraId="7F28EEBD"/>
        </w:tc>
        <w:tc>
          <w:tcPr>
            <w:tcW w:w="1265" w:type="dxa"/>
            <w:tcBorders>
              <w:right w:val="single" w:color="000000" w:sz="6" w:space="0"/>
            </w:tcBorders>
          </w:tcPr>
          <w:p w14:paraId="62F73FB3"/>
        </w:tc>
      </w:tr>
      <w:tr w14:paraId="0C951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31" w:type="dxa"/>
            <w:tcBorders>
              <w:left w:val="single" w:color="000000" w:sz="6" w:space="0"/>
            </w:tcBorders>
          </w:tcPr>
          <w:p w14:paraId="13EDAABB"/>
        </w:tc>
        <w:tc>
          <w:tcPr>
            <w:tcW w:w="959" w:type="dxa"/>
          </w:tcPr>
          <w:p w14:paraId="50701F5D"/>
        </w:tc>
        <w:tc>
          <w:tcPr>
            <w:tcW w:w="1095" w:type="dxa"/>
          </w:tcPr>
          <w:p w14:paraId="09487143"/>
        </w:tc>
        <w:tc>
          <w:tcPr>
            <w:tcW w:w="1201" w:type="dxa"/>
          </w:tcPr>
          <w:p w14:paraId="2E0EDD4E"/>
        </w:tc>
        <w:tc>
          <w:tcPr>
            <w:tcW w:w="1656" w:type="dxa"/>
          </w:tcPr>
          <w:p w14:paraId="21F6E9C4"/>
        </w:tc>
        <w:tc>
          <w:tcPr>
            <w:tcW w:w="1641" w:type="dxa"/>
          </w:tcPr>
          <w:p w14:paraId="2C937A6F"/>
        </w:tc>
        <w:tc>
          <w:tcPr>
            <w:tcW w:w="1265" w:type="dxa"/>
            <w:tcBorders>
              <w:right w:val="single" w:color="000000" w:sz="6" w:space="0"/>
            </w:tcBorders>
          </w:tcPr>
          <w:p w14:paraId="51588D72"/>
        </w:tc>
      </w:tr>
      <w:tr w14:paraId="06AAC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31" w:type="dxa"/>
            <w:tcBorders>
              <w:left w:val="single" w:color="000000" w:sz="6" w:space="0"/>
            </w:tcBorders>
          </w:tcPr>
          <w:p w14:paraId="7222EFE4"/>
        </w:tc>
        <w:tc>
          <w:tcPr>
            <w:tcW w:w="959" w:type="dxa"/>
          </w:tcPr>
          <w:p w14:paraId="4410EF1C"/>
        </w:tc>
        <w:tc>
          <w:tcPr>
            <w:tcW w:w="1095" w:type="dxa"/>
          </w:tcPr>
          <w:p w14:paraId="02DB53D7"/>
        </w:tc>
        <w:tc>
          <w:tcPr>
            <w:tcW w:w="1201" w:type="dxa"/>
          </w:tcPr>
          <w:p w14:paraId="275D4715"/>
        </w:tc>
        <w:tc>
          <w:tcPr>
            <w:tcW w:w="1656" w:type="dxa"/>
          </w:tcPr>
          <w:p w14:paraId="3E8F9E83"/>
        </w:tc>
        <w:tc>
          <w:tcPr>
            <w:tcW w:w="1641" w:type="dxa"/>
          </w:tcPr>
          <w:p w14:paraId="0B7110AC"/>
        </w:tc>
        <w:tc>
          <w:tcPr>
            <w:tcW w:w="1265" w:type="dxa"/>
            <w:tcBorders>
              <w:right w:val="single" w:color="000000" w:sz="6" w:space="0"/>
            </w:tcBorders>
          </w:tcPr>
          <w:p w14:paraId="33FFA43E"/>
        </w:tc>
      </w:tr>
      <w:tr w14:paraId="6F6AC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31" w:type="dxa"/>
            <w:tcBorders>
              <w:left w:val="single" w:color="000000" w:sz="6" w:space="0"/>
            </w:tcBorders>
          </w:tcPr>
          <w:p w14:paraId="19CE1B2C"/>
        </w:tc>
        <w:tc>
          <w:tcPr>
            <w:tcW w:w="959" w:type="dxa"/>
          </w:tcPr>
          <w:p w14:paraId="17C2FF5F"/>
        </w:tc>
        <w:tc>
          <w:tcPr>
            <w:tcW w:w="1095" w:type="dxa"/>
          </w:tcPr>
          <w:p w14:paraId="2DCFDF4D"/>
        </w:tc>
        <w:tc>
          <w:tcPr>
            <w:tcW w:w="1201" w:type="dxa"/>
          </w:tcPr>
          <w:p w14:paraId="0E7FC81F"/>
        </w:tc>
        <w:tc>
          <w:tcPr>
            <w:tcW w:w="1656" w:type="dxa"/>
          </w:tcPr>
          <w:p w14:paraId="1C0C046A"/>
        </w:tc>
        <w:tc>
          <w:tcPr>
            <w:tcW w:w="1641" w:type="dxa"/>
          </w:tcPr>
          <w:p w14:paraId="0C72833D"/>
        </w:tc>
        <w:tc>
          <w:tcPr>
            <w:tcW w:w="1265" w:type="dxa"/>
            <w:tcBorders>
              <w:right w:val="single" w:color="000000" w:sz="6" w:space="0"/>
            </w:tcBorders>
          </w:tcPr>
          <w:p w14:paraId="5A5617AF"/>
        </w:tc>
      </w:tr>
      <w:tr w14:paraId="31FAC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31" w:type="dxa"/>
            <w:tcBorders>
              <w:left w:val="single" w:color="000000" w:sz="6" w:space="0"/>
            </w:tcBorders>
          </w:tcPr>
          <w:p w14:paraId="4AAC2ADB"/>
        </w:tc>
        <w:tc>
          <w:tcPr>
            <w:tcW w:w="959" w:type="dxa"/>
          </w:tcPr>
          <w:p w14:paraId="14E0572B"/>
        </w:tc>
        <w:tc>
          <w:tcPr>
            <w:tcW w:w="1095" w:type="dxa"/>
          </w:tcPr>
          <w:p w14:paraId="1180B597"/>
        </w:tc>
        <w:tc>
          <w:tcPr>
            <w:tcW w:w="1201" w:type="dxa"/>
          </w:tcPr>
          <w:p w14:paraId="106B127C"/>
        </w:tc>
        <w:tc>
          <w:tcPr>
            <w:tcW w:w="1656" w:type="dxa"/>
          </w:tcPr>
          <w:p w14:paraId="070877EF"/>
        </w:tc>
        <w:tc>
          <w:tcPr>
            <w:tcW w:w="1641" w:type="dxa"/>
          </w:tcPr>
          <w:p w14:paraId="45321C7A"/>
        </w:tc>
        <w:tc>
          <w:tcPr>
            <w:tcW w:w="1265" w:type="dxa"/>
            <w:tcBorders>
              <w:right w:val="single" w:color="000000" w:sz="6" w:space="0"/>
            </w:tcBorders>
          </w:tcPr>
          <w:p w14:paraId="3BDC6C85"/>
        </w:tc>
      </w:tr>
      <w:tr w14:paraId="11658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31" w:type="dxa"/>
            <w:tcBorders>
              <w:left w:val="single" w:color="000000" w:sz="6" w:space="0"/>
            </w:tcBorders>
          </w:tcPr>
          <w:p w14:paraId="4C17E882"/>
        </w:tc>
        <w:tc>
          <w:tcPr>
            <w:tcW w:w="959" w:type="dxa"/>
          </w:tcPr>
          <w:p w14:paraId="0DD88D28"/>
        </w:tc>
        <w:tc>
          <w:tcPr>
            <w:tcW w:w="1095" w:type="dxa"/>
          </w:tcPr>
          <w:p w14:paraId="20E401E0"/>
        </w:tc>
        <w:tc>
          <w:tcPr>
            <w:tcW w:w="1201" w:type="dxa"/>
          </w:tcPr>
          <w:p w14:paraId="2EFAFF01"/>
        </w:tc>
        <w:tc>
          <w:tcPr>
            <w:tcW w:w="1656" w:type="dxa"/>
          </w:tcPr>
          <w:p w14:paraId="00C10411"/>
        </w:tc>
        <w:tc>
          <w:tcPr>
            <w:tcW w:w="1641" w:type="dxa"/>
          </w:tcPr>
          <w:p w14:paraId="7F083B27"/>
        </w:tc>
        <w:tc>
          <w:tcPr>
            <w:tcW w:w="1265" w:type="dxa"/>
            <w:tcBorders>
              <w:right w:val="single" w:color="000000" w:sz="6" w:space="0"/>
            </w:tcBorders>
          </w:tcPr>
          <w:p w14:paraId="03137ADA"/>
        </w:tc>
      </w:tr>
      <w:tr w14:paraId="0C11B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31" w:type="dxa"/>
            <w:tcBorders>
              <w:left w:val="single" w:color="000000" w:sz="6" w:space="0"/>
            </w:tcBorders>
          </w:tcPr>
          <w:p w14:paraId="51B9120B"/>
        </w:tc>
        <w:tc>
          <w:tcPr>
            <w:tcW w:w="959" w:type="dxa"/>
          </w:tcPr>
          <w:p w14:paraId="77237544"/>
        </w:tc>
        <w:tc>
          <w:tcPr>
            <w:tcW w:w="1095" w:type="dxa"/>
          </w:tcPr>
          <w:p w14:paraId="6C3996BE"/>
        </w:tc>
        <w:tc>
          <w:tcPr>
            <w:tcW w:w="1201" w:type="dxa"/>
          </w:tcPr>
          <w:p w14:paraId="1D9A70EB"/>
        </w:tc>
        <w:tc>
          <w:tcPr>
            <w:tcW w:w="1656" w:type="dxa"/>
          </w:tcPr>
          <w:p w14:paraId="609EE9D5"/>
        </w:tc>
        <w:tc>
          <w:tcPr>
            <w:tcW w:w="1641" w:type="dxa"/>
          </w:tcPr>
          <w:p w14:paraId="4684CA3E"/>
        </w:tc>
        <w:tc>
          <w:tcPr>
            <w:tcW w:w="1265" w:type="dxa"/>
            <w:tcBorders>
              <w:right w:val="single" w:color="000000" w:sz="6" w:space="0"/>
            </w:tcBorders>
          </w:tcPr>
          <w:p w14:paraId="28FC6C90"/>
        </w:tc>
      </w:tr>
      <w:tr w14:paraId="416B1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31" w:type="dxa"/>
            <w:tcBorders>
              <w:left w:val="single" w:color="000000" w:sz="6" w:space="0"/>
            </w:tcBorders>
          </w:tcPr>
          <w:p w14:paraId="22218468"/>
        </w:tc>
        <w:tc>
          <w:tcPr>
            <w:tcW w:w="959" w:type="dxa"/>
          </w:tcPr>
          <w:p w14:paraId="6772111A"/>
        </w:tc>
        <w:tc>
          <w:tcPr>
            <w:tcW w:w="1095" w:type="dxa"/>
          </w:tcPr>
          <w:p w14:paraId="00E6AF6A"/>
        </w:tc>
        <w:tc>
          <w:tcPr>
            <w:tcW w:w="1201" w:type="dxa"/>
          </w:tcPr>
          <w:p w14:paraId="605AA7B4"/>
        </w:tc>
        <w:tc>
          <w:tcPr>
            <w:tcW w:w="1656" w:type="dxa"/>
          </w:tcPr>
          <w:p w14:paraId="1F1FAE2D"/>
        </w:tc>
        <w:tc>
          <w:tcPr>
            <w:tcW w:w="1641" w:type="dxa"/>
          </w:tcPr>
          <w:p w14:paraId="08EFECF2"/>
        </w:tc>
        <w:tc>
          <w:tcPr>
            <w:tcW w:w="1265" w:type="dxa"/>
            <w:tcBorders>
              <w:right w:val="single" w:color="000000" w:sz="6" w:space="0"/>
            </w:tcBorders>
          </w:tcPr>
          <w:p w14:paraId="1A891C22"/>
        </w:tc>
      </w:tr>
      <w:tr w14:paraId="49747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8" w:hRule="atLeast"/>
        </w:trPr>
        <w:tc>
          <w:tcPr>
            <w:tcW w:w="9748" w:type="dxa"/>
            <w:gridSpan w:val="7"/>
            <w:tcBorders>
              <w:left w:val="single" w:color="000000" w:sz="6" w:space="0"/>
              <w:bottom w:val="single" w:color="000000" w:sz="6" w:space="0"/>
              <w:right w:val="single" w:color="000000" w:sz="6" w:space="0"/>
            </w:tcBorders>
          </w:tcPr>
          <w:p w14:paraId="0208469B">
            <w:pPr>
              <w:pStyle w:val="54"/>
              <w:spacing w:before="39" w:line="252" w:lineRule="auto"/>
              <w:ind w:left="49" w:right="12" w:hanging="36"/>
              <w:rPr>
                <w:sz w:val="20"/>
                <w:szCs w:val="20"/>
                <w:lang w:eastAsia="zh-CN"/>
              </w:rPr>
            </w:pPr>
            <w:r>
              <w:rPr>
                <w:b/>
                <w:bCs/>
                <w:spacing w:val="9"/>
                <w:sz w:val="20"/>
                <w:szCs w:val="20"/>
                <w:lang w:eastAsia="zh-CN"/>
              </w:rPr>
              <w:t>一旦我单位中标，我方保证上述填报内容真实，若不真实，愿按有关规定接受处理并承担违约</w:t>
            </w:r>
            <w:r>
              <w:rPr>
                <w:b/>
                <w:bCs/>
                <w:spacing w:val="8"/>
                <w:sz w:val="20"/>
                <w:szCs w:val="20"/>
                <w:lang w:eastAsia="zh-CN"/>
              </w:rPr>
              <w:t>责任，如项</w:t>
            </w:r>
            <w:r>
              <w:rPr>
                <w:sz w:val="20"/>
                <w:szCs w:val="20"/>
                <w:lang w:eastAsia="zh-CN"/>
              </w:rPr>
              <w:t xml:space="preserve"> </w:t>
            </w:r>
            <w:r>
              <w:rPr>
                <w:b/>
                <w:bCs/>
                <w:spacing w:val="6"/>
                <w:sz w:val="20"/>
                <w:szCs w:val="20"/>
                <w:lang w:eastAsia="zh-CN"/>
              </w:rPr>
              <w:t>目报建时如需增加相应级别的建造师及其他类别人员，我方保证满足发包人及项目报建要求。</w:t>
            </w:r>
          </w:p>
        </w:tc>
      </w:tr>
    </w:tbl>
    <w:p w14:paraId="3FCBC71B">
      <w:pPr>
        <w:spacing w:line="286" w:lineRule="auto"/>
        <w:rPr>
          <w:lang w:eastAsia="zh-CN"/>
        </w:rPr>
      </w:pPr>
    </w:p>
    <w:p w14:paraId="2C80D5B4">
      <w:pPr>
        <w:spacing w:line="286" w:lineRule="auto"/>
        <w:rPr>
          <w:lang w:eastAsia="zh-CN"/>
        </w:rPr>
      </w:pPr>
    </w:p>
    <w:p w14:paraId="294D7D32">
      <w:pPr>
        <w:spacing w:line="286" w:lineRule="auto"/>
        <w:rPr>
          <w:lang w:eastAsia="zh-CN"/>
        </w:rPr>
      </w:pPr>
    </w:p>
    <w:p w14:paraId="791C9A34">
      <w:pPr>
        <w:pStyle w:val="18"/>
        <w:spacing w:before="65" w:line="227" w:lineRule="auto"/>
        <w:ind w:right="22"/>
        <w:jc w:val="right"/>
        <w:rPr>
          <w:sz w:val="20"/>
          <w:szCs w:val="20"/>
          <w:lang w:eastAsia="zh-CN"/>
        </w:rPr>
      </w:pPr>
      <w:r>
        <w:rPr>
          <w:b/>
          <w:bCs/>
          <w:spacing w:val="9"/>
          <w:sz w:val="20"/>
          <w:szCs w:val="20"/>
          <w:lang w:eastAsia="zh-CN"/>
        </w:rPr>
        <w:t>投标人</w:t>
      </w:r>
      <w:r>
        <w:rPr>
          <w:b/>
          <w:bCs/>
          <w:spacing w:val="-16"/>
          <w:sz w:val="20"/>
          <w:szCs w:val="20"/>
          <w:lang w:eastAsia="zh-CN"/>
        </w:rPr>
        <w:t>：</w:t>
      </w:r>
      <w:r>
        <w:rPr>
          <w:spacing w:val="6"/>
          <w:sz w:val="20"/>
          <w:szCs w:val="20"/>
          <w:lang w:eastAsia="zh-CN"/>
        </w:rPr>
        <w:t xml:space="preserve">            </w:t>
      </w:r>
      <w:r>
        <w:rPr>
          <w:b/>
          <w:bCs/>
          <w:spacing w:val="-16"/>
          <w:sz w:val="20"/>
          <w:szCs w:val="20"/>
          <w:lang w:eastAsia="zh-CN"/>
        </w:rPr>
        <w:t>（</w:t>
      </w:r>
      <w:r>
        <w:rPr>
          <w:b/>
          <w:bCs/>
          <w:spacing w:val="9"/>
          <w:sz w:val="20"/>
          <w:szCs w:val="20"/>
          <w:lang w:eastAsia="zh-CN"/>
        </w:rPr>
        <w:t>盖单位章）</w:t>
      </w:r>
    </w:p>
    <w:p w14:paraId="2B1136DF">
      <w:pPr>
        <w:spacing w:line="327" w:lineRule="auto"/>
        <w:rPr>
          <w:lang w:eastAsia="zh-CN"/>
        </w:rPr>
      </w:pPr>
    </w:p>
    <w:p w14:paraId="1C879B38">
      <w:pPr>
        <w:spacing w:line="327" w:lineRule="auto"/>
        <w:rPr>
          <w:lang w:eastAsia="zh-CN"/>
        </w:rPr>
      </w:pPr>
    </w:p>
    <w:p w14:paraId="27BC5BFE">
      <w:pPr>
        <w:pStyle w:val="18"/>
        <w:spacing w:before="65" w:line="228" w:lineRule="auto"/>
        <w:jc w:val="right"/>
        <w:rPr>
          <w:sz w:val="20"/>
          <w:szCs w:val="20"/>
          <w:lang w:eastAsia="zh-CN"/>
        </w:rPr>
      </w:pPr>
      <w:r>
        <w:rPr>
          <w:b/>
          <w:bCs/>
          <w:spacing w:val="-13"/>
          <w:sz w:val="20"/>
          <w:szCs w:val="20"/>
          <w:lang w:eastAsia="zh-CN"/>
        </w:rPr>
        <w:t>日期：</w:t>
      </w:r>
      <w:r>
        <w:rPr>
          <w:spacing w:val="7"/>
          <w:sz w:val="20"/>
          <w:szCs w:val="20"/>
          <w:lang w:eastAsia="zh-CN"/>
        </w:rPr>
        <w:t xml:space="preserve">          </w:t>
      </w:r>
      <w:r>
        <w:rPr>
          <w:b/>
          <w:bCs/>
          <w:spacing w:val="-13"/>
          <w:sz w:val="20"/>
          <w:szCs w:val="20"/>
          <w:lang w:eastAsia="zh-CN"/>
        </w:rPr>
        <w:t>年</w:t>
      </w:r>
      <w:r>
        <w:rPr>
          <w:spacing w:val="8"/>
          <w:sz w:val="20"/>
          <w:szCs w:val="20"/>
          <w:lang w:eastAsia="zh-CN"/>
        </w:rPr>
        <w:t xml:space="preserve">    </w:t>
      </w:r>
      <w:r>
        <w:rPr>
          <w:b/>
          <w:bCs/>
          <w:spacing w:val="-13"/>
          <w:sz w:val="20"/>
          <w:szCs w:val="20"/>
          <w:lang w:eastAsia="zh-CN"/>
        </w:rPr>
        <w:t>月</w:t>
      </w:r>
      <w:r>
        <w:rPr>
          <w:spacing w:val="16"/>
          <w:sz w:val="20"/>
          <w:szCs w:val="20"/>
          <w:lang w:eastAsia="zh-CN"/>
        </w:rPr>
        <w:t xml:space="preserve">    </w:t>
      </w:r>
      <w:r>
        <w:rPr>
          <w:b/>
          <w:bCs/>
          <w:spacing w:val="-13"/>
          <w:sz w:val="20"/>
          <w:szCs w:val="20"/>
          <w:lang w:eastAsia="zh-CN"/>
        </w:rPr>
        <w:t>日</w:t>
      </w:r>
    </w:p>
    <w:p w14:paraId="3F421358">
      <w:pPr>
        <w:spacing w:line="464" w:lineRule="auto"/>
        <w:rPr>
          <w:lang w:eastAsia="zh-CN"/>
        </w:rPr>
      </w:pPr>
    </w:p>
    <w:p w14:paraId="3C2EA9FE">
      <w:pPr>
        <w:pStyle w:val="18"/>
        <w:spacing w:before="66" w:line="244" w:lineRule="auto"/>
        <w:ind w:left="3" w:firstLine="4"/>
        <w:jc w:val="both"/>
        <w:rPr>
          <w:sz w:val="20"/>
          <w:szCs w:val="20"/>
          <w:lang w:eastAsia="zh-CN"/>
        </w:rPr>
      </w:pPr>
      <w:r>
        <w:rPr>
          <w:b/>
          <w:bCs/>
          <w:spacing w:val="11"/>
          <w:sz w:val="20"/>
          <w:szCs w:val="20"/>
          <w:lang w:eastAsia="zh-CN"/>
        </w:rPr>
        <w:t>说明：投标人根据自己单位的实际情况进行人员的配备，所配人员均须提供相关证书扫描件及投标截止时</w:t>
      </w:r>
      <w:r>
        <w:rPr>
          <w:spacing w:val="8"/>
          <w:sz w:val="20"/>
          <w:szCs w:val="20"/>
          <w:lang w:eastAsia="zh-CN"/>
        </w:rPr>
        <w:t xml:space="preserve"> </w:t>
      </w:r>
      <w:r>
        <w:rPr>
          <w:b/>
          <w:bCs/>
          <w:spacing w:val="9"/>
          <w:sz w:val="20"/>
          <w:szCs w:val="20"/>
          <w:lang w:eastAsia="zh-CN"/>
        </w:rPr>
        <w:t>间前</w:t>
      </w:r>
      <w:r>
        <w:rPr>
          <w:spacing w:val="-26"/>
          <w:sz w:val="20"/>
          <w:szCs w:val="20"/>
          <w:lang w:eastAsia="zh-CN"/>
        </w:rPr>
        <w:t xml:space="preserve"> </w:t>
      </w:r>
      <w:r>
        <w:rPr>
          <w:rFonts w:ascii="Calibri" w:hAnsi="Calibri" w:eastAsia="Calibri" w:cs="Calibri"/>
          <w:b/>
          <w:bCs/>
          <w:spacing w:val="9"/>
          <w:sz w:val="20"/>
          <w:szCs w:val="20"/>
          <w:lang w:eastAsia="zh-CN"/>
        </w:rPr>
        <w:t>3</w:t>
      </w:r>
      <w:r>
        <w:rPr>
          <w:rFonts w:ascii="Calibri" w:hAnsi="Calibri" w:eastAsia="Calibri" w:cs="Calibri"/>
          <w:b/>
          <w:bCs/>
          <w:spacing w:val="20"/>
          <w:w w:val="101"/>
          <w:sz w:val="20"/>
          <w:szCs w:val="20"/>
          <w:lang w:eastAsia="zh-CN"/>
        </w:rPr>
        <w:t xml:space="preserve"> </w:t>
      </w:r>
      <w:r>
        <w:rPr>
          <w:b/>
          <w:bCs/>
          <w:spacing w:val="9"/>
          <w:sz w:val="20"/>
          <w:szCs w:val="20"/>
          <w:lang w:eastAsia="zh-CN"/>
        </w:rPr>
        <w:t>个月（</w:t>
      </w:r>
      <w:r>
        <w:rPr>
          <w:rFonts w:ascii="Calibri" w:hAnsi="Calibri" w:eastAsia="Calibri" w:cs="Calibri"/>
          <w:b/>
          <w:bCs/>
          <w:spacing w:val="9"/>
          <w:sz w:val="20"/>
          <w:szCs w:val="20"/>
          <w:lang w:eastAsia="zh-CN"/>
        </w:rPr>
        <w:t>2025</w:t>
      </w:r>
      <w:r>
        <w:rPr>
          <w:rFonts w:ascii="Calibri" w:hAnsi="Calibri" w:eastAsia="Calibri" w:cs="Calibri"/>
          <w:b/>
          <w:bCs/>
          <w:spacing w:val="21"/>
          <w:sz w:val="20"/>
          <w:szCs w:val="20"/>
          <w:lang w:eastAsia="zh-CN"/>
        </w:rPr>
        <w:t xml:space="preserve"> </w:t>
      </w:r>
      <w:r>
        <w:rPr>
          <w:b/>
          <w:bCs/>
          <w:spacing w:val="9"/>
          <w:sz w:val="20"/>
          <w:szCs w:val="20"/>
          <w:lang w:eastAsia="zh-CN"/>
        </w:rPr>
        <w:t>年</w:t>
      </w:r>
      <w:r>
        <w:rPr>
          <w:rFonts w:ascii="Calibri" w:hAnsi="Calibri" w:eastAsia="Calibri" w:cs="Calibri"/>
          <w:b/>
          <w:bCs/>
          <w:spacing w:val="9"/>
          <w:sz w:val="20"/>
          <w:szCs w:val="20"/>
          <w:lang w:eastAsia="zh-CN"/>
        </w:rPr>
        <w:t>04</w:t>
      </w:r>
      <w:r>
        <w:rPr>
          <w:rFonts w:ascii="Calibri" w:hAnsi="Calibri" w:eastAsia="Calibri" w:cs="Calibri"/>
          <w:b/>
          <w:bCs/>
          <w:spacing w:val="26"/>
          <w:w w:val="101"/>
          <w:sz w:val="20"/>
          <w:szCs w:val="20"/>
          <w:lang w:eastAsia="zh-CN"/>
        </w:rPr>
        <w:t xml:space="preserve"> </w:t>
      </w:r>
      <w:r>
        <w:rPr>
          <w:b/>
          <w:bCs/>
          <w:spacing w:val="9"/>
          <w:sz w:val="20"/>
          <w:szCs w:val="20"/>
          <w:lang w:eastAsia="zh-CN"/>
        </w:rPr>
        <w:t>月至</w:t>
      </w:r>
      <w:r>
        <w:rPr>
          <w:spacing w:val="-31"/>
          <w:sz w:val="20"/>
          <w:szCs w:val="20"/>
          <w:lang w:eastAsia="zh-CN"/>
        </w:rPr>
        <w:t xml:space="preserve"> </w:t>
      </w:r>
      <w:r>
        <w:rPr>
          <w:rFonts w:ascii="Calibri" w:hAnsi="Calibri" w:eastAsia="Calibri" w:cs="Calibri"/>
          <w:b/>
          <w:bCs/>
          <w:spacing w:val="9"/>
          <w:sz w:val="20"/>
          <w:szCs w:val="20"/>
          <w:lang w:eastAsia="zh-CN"/>
        </w:rPr>
        <w:t>2025</w:t>
      </w:r>
      <w:r>
        <w:rPr>
          <w:rFonts w:ascii="Calibri" w:hAnsi="Calibri" w:eastAsia="Calibri" w:cs="Calibri"/>
          <w:b/>
          <w:bCs/>
          <w:spacing w:val="21"/>
          <w:w w:val="101"/>
          <w:sz w:val="20"/>
          <w:szCs w:val="20"/>
          <w:lang w:eastAsia="zh-CN"/>
        </w:rPr>
        <w:t xml:space="preserve"> </w:t>
      </w:r>
      <w:r>
        <w:rPr>
          <w:b/>
          <w:bCs/>
          <w:spacing w:val="9"/>
          <w:sz w:val="20"/>
          <w:szCs w:val="20"/>
          <w:lang w:eastAsia="zh-CN"/>
        </w:rPr>
        <w:t>年</w:t>
      </w:r>
      <w:r>
        <w:rPr>
          <w:spacing w:val="-25"/>
          <w:sz w:val="20"/>
          <w:szCs w:val="20"/>
          <w:lang w:eastAsia="zh-CN"/>
        </w:rPr>
        <w:t xml:space="preserve"> </w:t>
      </w:r>
      <w:r>
        <w:rPr>
          <w:rFonts w:ascii="Calibri" w:hAnsi="Calibri" w:eastAsia="Calibri" w:cs="Calibri"/>
          <w:b/>
          <w:bCs/>
          <w:spacing w:val="9"/>
          <w:sz w:val="20"/>
          <w:szCs w:val="20"/>
          <w:lang w:eastAsia="zh-CN"/>
        </w:rPr>
        <w:t>06</w:t>
      </w:r>
      <w:r>
        <w:rPr>
          <w:b/>
          <w:bCs/>
          <w:spacing w:val="9"/>
          <w:sz w:val="20"/>
          <w:szCs w:val="20"/>
          <w:lang w:eastAsia="zh-CN"/>
        </w:rPr>
        <w:t>月）有效的社保证明材料，社保证明需能反映参保人在相应单位</w:t>
      </w:r>
      <w:r>
        <w:rPr>
          <w:sz w:val="20"/>
          <w:szCs w:val="20"/>
          <w:lang w:eastAsia="zh-CN"/>
        </w:rPr>
        <w:t xml:space="preserve"> </w:t>
      </w:r>
      <w:r>
        <w:rPr>
          <w:b/>
          <w:bCs/>
          <w:spacing w:val="6"/>
          <w:sz w:val="20"/>
          <w:szCs w:val="20"/>
          <w:lang w:eastAsia="zh-CN"/>
        </w:rPr>
        <w:t>缴纳，并于本表后附所有的证明材料。</w:t>
      </w:r>
    </w:p>
    <w:p w14:paraId="14C3EB2B">
      <w:pPr>
        <w:spacing w:line="244" w:lineRule="auto"/>
        <w:rPr>
          <w:sz w:val="20"/>
          <w:szCs w:val="20"/>
          <w:lang w:eastAsia="zh-CN"/>
        </w:rPr>
        <w:sectPr>
          <w:footerReference r:id="rId20" w:type="default"/>
          <w:pgSz w:w="11907" w:h="16839"/>
          <w:pgMar w:top="1134" w:right="1134" w:bottom="1134" w:left="1134" w:header="0" w:footer="594" w:gutter="0"/>
          <w:cols w:space="720" w:num="1"/>
        </w:sectPr>
      </w:pPr>
    </w:p>
    <w:p w14:paraId="45331D37">
      <w:pPr>
        <w:spacing w:line="335" w:lineRule="auto"/>
        <w:rPr>
          <w:lang w:eastAsia="zh-CN"/>
        </w:rPr>
      </w:pPr>
    </w:p>
    <w:p w14:paraId="06B3C4A4">
      <w:pPr>
        <w:pStyle w:val="18"/>
        <w:spacing w:before="35" w:line="219" w:lineRule="auto"/>
        <w:ind w:left="534"/>
        <w:rPr>
          <w:sz w:val="24"/>
          <w:szCs w:val="24"/>
          <w:lang w:eastAsia="zh-CN"/>
        </w:rPr>
      </w:pPr>
      <w:r>
        <w:rPr>
          <w:b/>
          <w:bCs/>
          <w:spacing w:val="-11"/>
          <w:sz w:val="24"/>
          <w:szCs w:val="24"/>
          <w:lang w:eastAsia="zh-CN"/>
        </w:rPr>
        <w:t>格式六：</w:t>
      </w:r>
    </w:p>
    <w:p w14:paraId="611BF425">
      <w:pPr>
        <w:pStyle w:val="18"/>
        <w:spacing w:before="350" w:line="219" w:lineRule="auto"/>
        <w:ind w:left="3402"/>
        <w:rPr>
          <w:sz w:val="43"/>
          <w:szCs w:val="43"/>
          <w:lang w:eastAsia="zh-CN"/>
        </w:rPr>
      </w:pPr>
      <w:r>
        <w:rPr>
          <w:b/>
          <w:bCs/>
          <w:spacing w:val="-8"/>
          <w:sz w:val="43"/>
          <w:szCs w:val="43"/>
          <w:lang w:eastAsia="zh-CN"/>
        </w:rPr>
        <w:t>投标人声明</w:t>
      </w:r>
    </w:p>
    <w:p w14:paraId="2CEADB15">
      <w:pPr>
        <w:spacing w:line="305" w:lineRule="auto"/>
        <w:rPr>
          <w:lang w:eastAsia="zh-CN"/>
        </w:rPr>
      </w:pPr>
    </w:p>
    <w:p w14:paraId="62AB20AF">
      <w:pPr>
        <w:spacing w:line="306" w:lineRule="auto"/>
        <w:rPr>
          <w:lang w:eastAsia="zh-CN"/>
        </w:rPr>
      </w:pPr>
    </w:p>
    <w:p w14:paraId="2EB4F746">
      <w:pPr>
        <w:pStyle w:val="18"/>
        <w:spacing w:before="65" w:line="227" w:lineRule="auto"/>
        <w:ind w:left="1"/>
        <w:rPr>
          <w:sz w:val="20"/>
          <w:szCs w:val="20"/>
          <w:lang w:eastAsia="zh-CN"/>
        </w:rPr>
      </w:pPr>
      <w:r>
        <w:rPr>
          <w:b/>
          <w:bCs/>
          <w:spacing w:val="6"/>
          <w:sz w:val="20"/>
          <w:szCs w:val="20"/>
          <w:lang w:eastAsia="zh-CN"/>
        </w:rPr>
        <w:t>本招标项目招标人及招标监管机构：</w:t>
      </w:r>
    </w:p>
    <w:p w14:paraId="3D08A98D">
      <w:pPr>
        <w:pStyle w:val="18"/>
        <w:spacing w:before="209" w:line="227" w:lineRule="auto"/>
        <w:ind w:left="422"/>
        <w:rPr>
          <w:sz w:val="20"/>
          <w:szCs w:val="20"/>
          <w:lang w:eastAsia="zh-CN"/>
        </w:rPr>
      </w:pPr>
      <w:r>
        <w:rPr>
          <w:b/>
          <w:bCs/>
          <w:spacing w:val="8"/>
          <w:sz w:val="20"/>
          <w:szCs w:val="20"/>
          <w:lang w:eastAsia="zh-CN"/>
        </w:rPr>
        <w:t>我方就参加</w:t>
      </w:r>
      <w:r>
        <w:rPr>
          <w:b/>
          <w:bCs/>
          <w:spacing w:val="8"/>
          <w:sz w:val="20"/>
          <w:szCs w:val="20"/>
          <w:u w:val="single"/>
          <w:lang w:eastAsia="zh-CN"/>
        </w:rPr>
        <w:t>郁南县船舶制造基地配套基础设施建设项目（一期）勘察设计施工总承包</w:t>
      </w:r>
      <w:r>
        <w:rPr>
          <w:b/>
          <w:bCs/>
          <w:spacing w:val="8"/>
          <w:sz w:val="20"/>
          <w:szCs w:val="20"/>
          <w:lang w:eastAsia="zh-CN"/>
        </w:rPr>
        <w:t>投标工作，作出郑重声明：</w:t>
      </w:r>
    </w:p>
    <w:p w14:paraId="45B82EF8">
      <w:pPr>
        <w:pStyle w:val="18"/>
        <w:spacing w:before="296" w:line="307" w:lineRule="auto"/>
        <w:ind w:left="6" w:firstLine="418"/>
        <w:rPr>
          <w:sz w:val="20"/>
          <w:szCs w:val="20"/>
          <w:lang w:eastAsia="zh-CN"/>
        </w:rPr>
      </w:pPr>
      <w:r>
        <w:rPr>
          <w:b/>
          <w:bCs/>
          <w:spacing w:val="12"/>
          <w:sz w:val="20"/>
          <w:szCs w:val="20"/>
          <w:lang w:eastAsia="zh-CN"/>
        </w:rPr>
        <w:t>一、我方保证投标文件及其后提供的一切材料都是真实的。如我方成为本项目中标候选人</w:t>
      </w:r>
      <w:r>
        <w:rPr>
          <w:b/>
          <w:bCs/>
          <w:spacing w:val="11"/>
          <w:sz w:val="20"/>
          <w:szCs w:val="20"/>
          <w:lang w:eastAsia="zh-CN"/>
        </w:rPr>
        <w:t>，我方同</w:t>
      </w:r>
      <w:r>
        <w:rPr>
          <w:b/>
          <w:bCs/>
          <w:spacing w:val="7"/>
          <w:sz w:val="20"/>
          <w:szCs w:val="20"/>
          <w:lang w:eastAsia="zh-CN"/>
        </w:rPr>
        <w:t>意并授权招标人将我方投标文件商务部分的人员、业绩、奖项等资料进行公开。</w:t>
      </w:r>
    </w:p>
    <w:p w14:paraId="342D7848">
      <w:pPr>
        <w:pStyle w:val="18"/>
        <w:spacing w:before="294" w:line="307" w:lineRule="auto"/>
        <w:ind w:firstLine="424"/>
        <w:rPr>
          <w:sz w:val="20"/>
          <w:szCs w:val="20"/>
          <w:lang w:eastAsia="zh-CN"/>
        </w:rPr>
      </w:pPr>
      <w:r>
        <w:rPr>
          <w:b/>
          <w:bCs/>
          <w:spacing w:val="12"/>
          <w:sz w:val="20"/>
          <w:szCs w:val="20"/>
          <w:lang w:eastAsia="zh-CN"/>
        </w:rPr>
        <w:t>二、我方保证在本项目投标中不与其他单位围标、串标，不出让投标资格，不向招标人或</w:t>
      </w:r>
      <w:r>
        <w:rPr>
          <w:b/>
          <w:bCs/>
          <w:spacing w:val="11"/>
          <w:sz w:val="20"/>
          <w:szCs w:val="20"/>
          <w:lang w:eastAsia="zh-CN"/>
        </w:rPr>
        <w:t>评标委员</w:t>
      </w:r>
      <w:r>
        <w:rPr>
          <w:b/>
          <w:bCs/>
          <w:spacing w:val="4"/>
          <w:sz w:val="20"/>
          <w:szCs w:val="20"/>
          <w:lang w:eastAsia="zh-CN"/>
        </w:rPr>
        <w:t>会成员行贿。</w:t>
      </w:r>
    </w:p>
    <w:p w14:paraId="1E8B6A9F">
      <w:pPr>
        <w:pStyle w:val="18"/>
        <w:spacing w:before="293" w:line="228" w:lineRule="auto"/>
        <w:ind w:left="421"/>
        <w:rPr>
          <w:sz w:val="20"/>
          <w:szCs w:val="20"/>
          <w:lang w:eastAsia="zh-CN"/>
        </w:rPr>
      </w:pPr>
      <w:r>
        <w:rPr>
          <w:b/>
          <w:bCs/>
          <w:spacing w:val="6"/>
          <w:sz w:val="20"/>
          <w:szCs w:val="20"/>
          <w:lang w:eastAsia="zh-CN"/>
        </w:rPr>
        <w:t>三、我方不存在下列情形之一：</w:t>
      </w:r>
    </w:p>
    <w:p w14:paraId="17BA5778">
      <w:pPr>
        <w:pStyle w:val="18"/>
        <w:spacing w:before="287" w:line="269" w:lineRule="exact"/>
        <w:ind w:left="431"/>
        <w:rPr>
          <w:sz w:val="20"/>
          <w:szCs w:val="20"/>
          <w:lang w:eastAsia="zh-CN"/>
        </w:rPr>
      </w:pPr>
      <w:r>
        <w:rPr>
          <w:b/>
          <w:bCs/>
          <w:spacing w:val="8"/>
          <w:position w:val="1"/>
          <w:sz w:val="20"/>
          <w:szCs w:val="20"/>
          <w:lang w:eastAsia="zh-CN"/>
        </w:rPr>
        <w:t>（</w:t>
      </w:r>
      <w:r>
        <w:rPr>
          <w:rFonts w:ascii="Constantia" w:hAnsi="Constantia" w:eastAsia="Constantia" w:cs="Constantia"/>
          <w:b/>
          <w:bCs/>
          <w:spacing w:val="8"/>
          <w:position w:val="1"/>
          <w:sz w:val="20"/>
          <w:szCs w:val="20"/>
          <w:lang w:eastAsia="zh-CN"/>
        </w:rPr>
        <w:t>1</w:t>
      </w:r>
      <w:r>
        <w:rPr>
          <w:b/>
          <w:bCs/>
          <w:spacing w:val="8"/>
          <w:position w:val="1"/>
          <w:sz w:val="20"/>
          <w:szCs w:val="20"/>
          <w:lang w:eastAsia="zh-CN"/>
        </w:rPr>
        <w:t>）为招标人不具有独立法人资格的附属机构（单位</w:t>
      </w:r>
      <w:r>
        <w:rPr>
          <w:b/>
          <w:bCs/>
          <w:spacing w:val="-2"/>
          <w:position w:val="1"/>
          <w:sz w:val="20"/>
          <w:szCs w:val="20"/>
          <w:lang w:eastAsia="zh-CN"/>
        </w:rPr>
        <w:t>）；</w:t>
      </w:r>
    </w:p>
    <w:p w14:paraId="0DB14FB3">
      <w:pPr>
        <w:pStyle w:val="18"/>
        <w:spacing w:before="271" w:line="269" w:lineRule="exact"/>
        <w:ind w:left="431"/>
        <w:rPr>
          <w:sz w:val="20"/>
          <w:szCs w:val="20"/>
          <w:lang w:eastAsia="zh-CN"/>
        </w:rPr>
      </w:pPr>
      <w:r>
        <w:rPr>
          <w:b/>
          <w:bCs/>
          <w:spacing w:val="7"/>
          <w:position w:val="1"/>
          <w:sz w:val="20"/>
          <w:szCs w:val="20"/>
          <w:lang w:eastAsia="zh-CN"/>
        </w:rPr>
        <w:t>（</w:t>
      </w:r>
      <w:r>
        <w:rPr>
          <w:rFonts w:ascii="Constantia" w:hAnsi="Constantia" w:eastAsia="Constantia" w:cs="Constantia"/>
          <w:b/>
          <w:bCs/>
          <w:spacing w:val="7"/>
          <w:position w:val="1"/>
          <w:sz w:val="20"/>
          <w:szCs w:val="20"/>
          <w:lang w:eastAsia="zh-CN"/>
        </w:rPr>
        <w:t>2</w:t>
      </w:r>
      <w:r>
        <w:rPr>
          <w:b/>
          <w:bCs/>
          <w:spacing w:val="7"/>
          <w:position w:val="1"/>
          <w:sz w:val="20"/>
          <w:szCs w:val="20"/>
          <w:lang w:eastAsia="zh-CN"/>
        </w:rPr>
        <w:t>）为本项目监理人或者与本项目监理人存在隶属关系或者其他利害关系；</w:t>
      </w:r>
    </w:p>
    <w:p w14:paraId="469B7302">
      <w:pPr>
        <w:pStyle w:val="18"/>
        <w:spacing w:before="271" w:line="226" w:lineRule="auto"/>
        <w:ind w:left="431"/>
        <w:rPr>
          <w:sz w:val="20"/>
          <w:szCs w:val="20"/>
          <w:lang w:eastAsia="zh-CN"/>
        </w:rPr>
      </w:pPr>
      <w:r>
        <w:rPr>
          <w:b/>
          <w:bCs/>
          <w:spacing w:val="5"/>
          <w:sz w:val="20"/>
          <w:szCs w:val="20"/>
          <w:lang w:eastAsia="zh-CN"/>
        </w:rPr>
        <w:t>（</w:t>
      </w:r>
      <w:r>
        <w:rPr>
          <w:rFonts w:ascii="Constantia" w:hAnsi="Constantia" w:eastAsia="Constantia" w:cs="Constantia"/>
          <w:b/>
          <w:bCs/>
          <w:spacing w:val="5"/>
          <w:sz w:val="20"/>
          <w:szCs w:val="20"/>
          <w:lang w:eastAsia="zh-CN"/>
        </w:rPr>
        <w:t>3</w:t>
      </w:r>
      <w:r>
        <w:rPr>
          <w:b/>
          <w:bCs/>
          <w:spacing w:val="5"/>
          <w:sz w:val="20"/>
          <w:szCs w:val="20"/>
          <w:lang w:eastAsia="zh-CN"/>
        </w:rPr>
        <w:t>）为本标段的代建人；</w:t>
      </w:r>
    </w:p>
    <w:p w14:paraId="006E215C">
      <w:pPr>
        <w:pStyle w:val="18"/>
        <w:spacing w:before="296" w:line="228" w:lineRule="auto"/>
        <w:ind w:left="431"/>
        <w:rPr>
          <w:sz w:val="20"/>
          <w:szCs w:val="20"/>
          <w:lang w:eastAsia="zh-CN"/>
        </w:rPr>
      </w:pPr>
      <w:r>
        <w:rPr>
          <w:b/>
          <w:bCs/>
          <w:spacing w:val="5"/>
          <w:sz w:val="20"/>
          <w:szCs w:val="20"/>
          <w:lang w:eastAsia="zh-CN"/>
        </w:rPr>
        <w:t>（</w:t>
      </w:r>
      <w:r>
        <w:rPr>
          <w:rFonts w:ascii="Constantia" w:hAnsi="Constantia" w:eastAsia="Constantia" w:cs="Constantia"/>
          <w:b/>
          <w:bCs/>
          <w:spacing w:val="5"/>
          <w:sz w:val="20"/>
          <w:szCs w:val="20"/>
          <w:lang w:eastAsia="zh-CN"/>
        </w:rPr>
        <w:t>4</w:t>
      </w:r>
      <w:r>
        <w:rPr>
          <w:b/>
          <w:bCs/>
          <w:spacing w:val="5"/>
          <w:sz w:val="20"/>
          <w:szCs w:val="20"/>
          <w:lang w:eastAsia="zh-CN"/>
        </w:rPr>
        <w:t>）为本标段提供招标代理服务的；</w:t>
      </w:r>
    </w:p>
    <w:p w14:paraId="63B52189">
      <w:pPr>
        <w:pStyle w:val="18"/>
        <w:spacing w:before="292" w:line="226" w:lineRule="auto"/>
        <w:ind w:left="431"/>
        <w:rPr>
          <w:sz w:val="20"/>
          <w:szCs w:val="20"/>
          <w:lang w:eastAsia="zh-CN"/>
        </w:rPr>
      </w:pPr>
      <w:r>
        <w:rPr>
          <w:b/>
          <w:bCs/>
          <w:spacing w:val="7"/>
          <w:sz w:val="20"/>
          <w:szCs w:val="20"/>
          <w:lang w:eastAsia="zh-CN"/>
        </w:rPr>
        <w:t>（</w:t>
      </w:r>
      <w:r>
        <w:rPr>
          <w:rFonts w:ascii="Constantia" w:hAnsi="Constantia" w:eastAsia="Constantia" w:cs="Constantia"/>
          <w:b/>
          <w:bCs/>
          <w:spacing w:val="7"/>
          <w:sz w:val="20"/>
          <w:szCs w:val="20"/>
          <w:lang w:eastAsia="zh-CN"/>
        </w:rPr>
        <w:t>5</w:t>
      </w:r>
      <w:r>
        <w:rPr>
          <w:b/>
          <w:bCs/>
          <w:spacing w:val="7"/>
          <w:sz w:val="20"/>
          <w:szCs w:val="20"/>
          <w:lang w:eastAsia="zh-CN"/>
        </w:rPr>
        <w:t>）与本标段的监理人或代建人或招标代理机构同为一个法定代表人的；</w:t>
      </w:r>
    </w:p>
    <w:p w14:paraId="0389183B">
      <w:pPr>
        <w:pStyle w:val="18"/>
        <w:spacing w:before="296" w:line="268" w:lineRule="exact"/>
        <w:ind w:left="431"/>
        <w:rPr>
          <w:sz w:val="20"/>
          <w:szCs w:val="20"/>
          <w:lang w:eastAsia="zh-CN"/>
        </w:rPr>
      </w:pPr>
      <w:r>
        <w:rPr>
          <w:b/>
          <w:bCs/>
          <w:spacing w:val="6"/>
          <w:position w:val="1"/>
          <w:sz w:val="20"/>
          <w:szCs w:val="20"/>
          <w:lang w:eastAsia="zh-CN"/>
        </w:rPr>
        <w:t>（</w:t>
      </w:r>
      <w:r>
        <w:rPr>
          <w:rFonts w:ascii="Constantia" w:hAnsi="Constantia" w:eastAsia="Constantia" w:cs="Constantia"/>
          <w:b/>
          <w:bCs/>
          <w:spacing w:val="6"/>
          <w:position w:val="1"/>
          <w:sz w:val="20"/>
          <w:szCs w:val="20"/>
          <w:lang w:eastAsia="zh-CN"/>
        </w:rPr>
        <w:t>6</w:t>
      </w:r>
      <w:r>
        <w:rPr>
          <w:b/>
          <w:bCs/>
          <w:spacing w:val="6"/>
          <w:position w:val="1"/>
          <w:sz w:val="20"/>
          <w:szCs w:val="20"/>
          <w:lang w:eastAsia="zh-CN"/>
        </w:rPr>
        <w:t>）与本标段的监理人或代建人或招标代理机构互相控股或参股的；</w:t>
      </w:r>
    </w:p>
    <w:p w14:paraId="180B7AFD">
      <w:pPr>
        <w:pStyle w:val="18"/>
        <w:spacing w:before="272" w:line="230" w:lineRule="auto"/>
        <w:ind w:left="431"/>
        <w:rPr>
          <w:sz w:val="20"/>
          <w:szCs w:val="20"/>
          <w:lang w:eastAsia="zh-CN"/>
        </w:rPr>
      </w:pPr>
      <w:r>
        <w:rPr>
          <w:b/>
          <w:bCs/>
          <w:spacing w:val="7"/>
          <w:sz w:val="20"/>
          <w:szCs w:val="20"/>
          <w:lang w:eastAsia="zh-CN"/>
        </w:rPr>
        <w:t>（</w:t>
      </w:r>
      <w:r>
        <w:rPr>
          <w:rFonts w:ascii="Constantia" w:hAnsi="Constantia" w:eastAsia="Constantia" w:cs="Constantia"/>
          <w:b/>
          <w:bCs/>
          <w:spacing w:val="7"/>
          <w:sz w:val="20"/>
          <w:szCs w:val="20"/>
          <w:lang w:eastAsia="zh-CN"/>
        </w:rPr>
        <w:t>7</w:t>
      </w:r>
      <w:r>
        <w:rPr>
          <w:b/>
          <w:bCs/>
          <w:spacing w:val="7"/>
          <w:sz w:val="20"/>
          <w:szCs w:val="20"/>
          <w:lang w:eastAsia="zh-CN"/>
        </w:rPr>
        <w:t>）与本标段的监理人或代建人或招标代理机构相互任职或工作的；</w:t>
      </w:r>
    </w:p>
    <w:p w14:paraId="1426A0A6">
      <w:pPr>
        <w:pStyle w:val="18"/>
        <w:spacing w:before="290" w:line="269" w:lineRule="exact"/>
        <w:ind w:left="431"/>
        <w:rPr>
          <w:sz w:val="20"/>
          <w:szCs w:val="20"/>
          <w:lang w:eastAsia="zh-CN"/>
        </w:rPr>
      </w:pPr>
      <w:r>
        <w:rPr>
          <w:b/>
          <w:bCs/>
          <w:spacing w:val="6"/>
          <w:position w:val="1"/>
          <w:sz w:val="20"/>
          <w:szCs w:val="20"/>
          <w:lang w:eastAsia="zh-CN"/>
        </w:rPr>
        <w:t>（</w:t>
      </w:r>
      <w:r>
        <w:rPr>
          <w:rFonts w:ascii="Constantia" w:hAnsi="Constantia" w:eastAsia="Constantia" w:cs="Constantia"/>
          <w:b/>
          <w:bCs/>
          <w:spacing w:val="6"/>
          <w:position w:val="1"/>
          <w:sz w:val="20"/>
          <w:szCs w:val="20"/>
          <w:lang w:eastAsia="zh-CN"/>
        </w:rPr>
        <w:t>8</w:t>
      </w:r>
      <w:r>
        <w:rPr>
          <w:b/>
          <w:bCs/>
          <w:spacing w:val="6"/>
          <w:position w:val="1"/>
          <w:sz w:val="20"/>
          <w:szCs w:val="20"/>
          <w:lang w:eastAsia="zh-CN"/>
        </w:rPr>
        <w:t>）与本标段的检测机构有隶属关系或者其他利害关系；</w:t>
      </w:r>
    </w:p>
    <w:p w14:paraId="4241A6A6">
      <w:pPr>
        <w:pStyle w:val="18"/>
        <w:spacing w:before="271" w:line="226" w:lineRule="auto"/>
        <w:ind w:left="431"/>
        <w:rPr>
          <w:sz w:val="20"/>
          <w:szCs w:val="20"/>
          <w:lang w:eastAsia="zh-CN"/>
        </w:rPr>
      </w:pPr>
      <w:r>
        <w:rPr>
          <w:b/>
          <w:bCs/>
          <w:spacing w:val="6"/>
          <w:sz w:val="20"/>
          <w:szCs w:val="20"/>
          <w:lang w:eastAsia="zh-CN"/>
        </w:rPr>
        <w:t>（</w:t>
      </w:r>
      <w:r>
        <w:rPr>
          <w:rFonts w:ascii="Constantia" w:hAnsi="Constantia" w:eastAsia="Constantia" w:cs="Constantia"/>
          <w:b/>
          <w:bCs/>
          <w:spacing w:val="6"/>
          <w:sz w:val="20"/>
          <w:szCs w:val="20"/>
          <w:lang w:eastAsia="zh-CN"/>
        </w:rPr>
        <w:t>9</w:t>
      </w:r>
      <w:r>
        <w:rPr>
          <w:b/>
          <w:bCs/>
          <w:spacing w:val="6"/>
          <w:sz w:val="20"/>
          <w:szCs w:val="20"/>
          <w:lang w:eastAsia="zh-CN"/>
        </w:rPr>
        <w:t>）与招标人存在利害关系且可能影响招标公正性；</w:t>
      </w:r>
    </w:p>
    <w:p w14:paraId="243A78A8">
      <w:pPr>
        <w:pStyle w:val="18"/>
        <w:spacing w:before="296" w:line="269" w:lineRule="exact"/>
        <w:ind w:left="431"/>
        <w:rPr>
          <w:sz w:val="20"/>
          <w:szCs w:val="20"/>
          <w:lang w:eastAsia="zh-CN"/>
        </w:rPr>
      </w:pPr>
      <w:r>
        <w:rPr>
          <w:b/>
          <w:bCs/>
          <w:spacing w:val="6"/>
          <w:position w:val="1"/>
          <w:sz w:val="20"/>
          <w:szCs w:val="20"/>
          <w:lang w:eastAsia="zh-CN"/>
        </w:rPr>
        <w:t>（</w:t>
      </w:r>
      <w:r>
        <w:rPr>
          <w:rFonts w:ascii="Constantia" w:hAnsi="Constantia" w:eastAsia="Constantia" w:cs="Constantia"/>
          <w:b/>
          <w:bCs/>
          <w:spacing w:val="6"/>
          <w:position w:val="1"/>
          <w:sz w:val="20"/>
          <w:szCs w:val="20"/>
          <w:lang w:eastAsia="zh-CN"/>
        </w:rPr>
        <w:t>10</w:t>
      </w:r>
      <w:r>
        <w:rPr>
          <w:b/>
          <w:bCs/>
          <w:spacing w:val="6"/>
          <w:position w:val="1"/>
          <w:sz w:val="20"/>
          <w:szCs w:val="20"/>
          <w:lang w:eastAsia="zh-CN"/>
        </w:rPr>
        <w:t>）与其他投标人为同一个单位负责人；</w:t>
      </w:r>
    </w:p>
    <w:p w14:paraId="2E24AB8D">
      <w:pPr>
        <w:pStyle w:val="18"/>
        <w:spacing w:before="271" w:line="269" w:lineRule="exact"/>
        <w:ind w:left="431"/>
        <w:rPr>
          <w:sz w:val="20"/>
          <w:szCs w:val="20"/>
          <w:lang w:eastAsia="zh-CN"/>
        </w:rPr>
      </w:pPr>
      <w:r>
        <w:rPr>
          <w:b/>
          <w:bCs/>
          <w:spacing w:val="8"/>
          <w:position w:val="1"/>
          <w:sz w:val="20"/>
          <w:szCs w:val="20"/>
          <w:lang w:eastAsia="zh-CN"/>
        </w:rPr>
        <w:t>（</w:t>
      </w:r>
      <w:r>
        <w:rPr>
          <w:rFonts w:ascii="Constantia" w:hAnsi="Constantia" w:eastAsia="Constantia" w:cs="Constantia"/>
          <w:b/>
          <w:bCs/>
          <w:spacing w:val="8"/>
          <w:position w:val="1"/>
          <w:sz w:val="20"/>
          <w:szCs w:val="20"/>
          <w:lang w:eastAsia="zh-CN"/>
        </w:rPr>
        <w:t>11</w:t>
      </w:r>
      <w:r>
        <w:rPr>
          <w:b/>
          <w:bCs/>
          <w:spacing w:val="8"/>
          <w:position w:val="1"/>
          <w:sz w:val="20"/>
          <w:szCs w:val="20"/>
          <w:lang w:eastAsia="zh-CN"/>
        </w:rPr>
        <w:t>）与其他投标人存在控股、管理关系；</w:t>
      </w:r>
    </w:p>
    <w:p w14:paraId="47AE5EB8">
      <w:pPr>
        <w:pStyle w:val="18"/>
        <w:spacing w:before="271" w:line="269" w:lineRule="exact"/>
        <w:ind w:left="431"/>
        <w:rPr>
          <w:sz w:val="20"/>
          <w:szCs w:val="20"/>
          <w:lang w:eastAsia="zh-CN"/>
        </w:rPr>
      </w:pPr>
      <w:r>
        <w:rPr>
          <w:b/>
          <w:bCs/>
          <w:spacing w:val="7"/>
          <w:position w:val="1"/>
          <w:sz w:val="20"/>
          <w:szCs w:val="20"/>
          <w:lang w:eastAsia="zh-CN"/>
        </w:rPr>
        <w:t>（</w:t>
      </w:r>
      <w:r>
        <w:rPr>
          <w:rFonts w:ascii="Constantia" w:hAnsi="Constantia" w:eastAsia="Constantia" w:cs="Constantia"/>
          <w:b/>
          <w:bCs/>
          <w:spacing w:val="7"/>
          <w:position w:val="1"/>
          <w:sz w:val="20"/>
          <w:szCs w:val="20"/>
          <w:lang w:eastAsia="zh-CN"/>
        </w:rPr>
        <w:t>12</w:t>
      </w:r>
      <w:r>
        <w:rPr>
          <w:b/>
          <w:bCs/>
          <w:spacing w:val="7"/>
          <w:position w:val="1"/>
          <w:sz w:val="20"/>
          <w:szCs w:val="20"/>
          <w:lang w:eastAsia="zh-CN"/>
        </w:rPr>
        <w:t>）被暂扣安全生产许可证的；</w:t>
      </w:r>
    </w:p>
    <w:p w14:paraId="7957328C">
      <w:pPr>
        <w:pStyle w:val="18"/>
        <w:spacing w:before="270" w:line="226" w:lineRule="auto"/>
        <w:ind w:left="431"/>
        <w:rPr>
          <w:sz w:val="20"/>
          <w:szCs w:val="20"/>
          <w:lang w:eastAsia="zh-CN"/>
        </w:rPr>
      </w:pPr>
      <w:r>
        <w:rPr>
          <w:b/>
          <w:bCs/>
          <w:spacing w:val="8"/>
          <w:sz w:val="20"/>
          <w:szCs w:val="20"/>
          <w:lang w:eastAsia="zh-CN"/>
        </w:rPr>
        <w:t>（</w:t>
      </w:r>
      <w:r>
        <w:rPr>
          <w:rFonts w:ascii="Constantia" w:hAnsi="Constantia" w:eastAsia="Constantia" w:cs="Constantia"/>
          <w:b/>
          <w:bCs/>
          <w:spacing w:val="8"/>
          <w:sz w:val="20"/>
          <w:szCs w:val="20"/>
          <w:lang w:eastAsia="zh-CN"/>
        </w:rPr>
        <w:t>13</w:t>
      </w:r>
      <w:r>
        <w:rPr>
          <w:b/>
          <w:bCs/>
          <w:spacing w:val="8"/>
          <w:sz w:val="20"/>
          <w:szCs w:val="20"/>
          <w:lang w:eastAsia="zh-CN"/>
        </w:rPr>
        <w:t>）被依法暂停或取消投标资格的；</w:t>
      </w:r>
    </w:p>
    <w:p w14:paraId="73524444">
      <w:pPr>
        <w:pStyle w:val="18"/>
        <w:spacing w:before="296" w:line="228" w:lineRule="auto"/>
        <w:ind w:left="431"/>
        <w:rPr>
          <w:sz w:val="20"/>
          <w:szCs w:val="20"/>
          <w:lang w:eastAsia="zh-CN"/>
        </w:rPr>
      </w:pPr>
      <w:r>
        <w:rPr>
          <w:b/>
          <w:bCs/>
          <w:spacing w:val="7"/>
          <w:sz w:val="20"/>
          <w:szCs w:val="20"/>
          <w:lang w:eastAsia="zh-CN"/>
        </w:rPr>
        <w:t>（</w:t>
      </w:r>
      <w:r>
        <w:rPr>
          <w:rFonts w:ascii="Constantia" w:hAnsi="Constantia" w:eastAsia="Constantia" w:cs="Constantia"/>
          <w:b/>
          <w:bCs/>
          <w:spacing w:val="7"/>
          <w:sz w:val="20"/>
          <w:szCs w:val="20"/>
          <w:lang w:eastAsia="zh-CN"/>
        </w:rPr>
        <w:t>14</w:t>
      </w:r>
      <w:r>
        <w:rPr>
          <w:b/>
          <w:bCs/>
          <w:spacing w:val="7"/>
          <w:sz w:val="20"/>
          <w:szCs w:val="20"/>
          <w:lang w:eastAsia="zh-CN"/>
        </w:rPr>
        <w:t>）被责令停产停业、暂扣或者吊销许可证、暂扣或者吊销执照的；</w:t>
      </w:r>
    </w:p>
    <w:p w14:paraId="454C2AF7">
      <w:pPr>
        <w:pStyle w:val="18"/>
        <w:spacing w:before="293" w:line="226" w:lineRule="auto"/>
        <w:ind w:left="431"/>
        <w:rPr>
          <w:sz w:val="20"/>
          <w:szCs w:val="20"/>
          <w:lang w:eastAsia="zh-CN"/>
        </w:rPr>
      </w:pPr>
      <w:r>
        <w:rPr>
          <w:b/>
          <w:bCs/>
          <w:spacing w:val="8"/>
          <w:sz w:val="20"/>
          <w:szCs w:val="20"/>
          <w:lang w:eastAsia="zh-CN"/>
        </w:rPr>
        <w:t>（</w:t>
      </w:r>
      <w:r>
        <w:rPr>
          <w:rFonts w:ascii="Constantia" w:hAnsi="Constantia" w:eastAsia="Constantia" w:cs="Constantia"/>
          <w:b/>
          <w:bCs/>
          <w:spacing w:val="8"/>
          <w:sz w:val="20"/>
          <w:szCs w:val="20"/>
          <w:lang w:eastAsia="zh-CN"/>
        </w:rPr>
        <w:t>15</w:t>
      </w:r>
      <w:r>
        <w:rPr>
          <w:b/>
          <w:bCs/>
          <w:spacing w:val="8"/>
          <w:sz w:val="20"/>
          <w:szCs w:val="20"/>
          <w:lang w:eastAsia="zh-CN"/>
        </w:rPr>
        <w:t>）进入清算程序，或被宣布破产，或其他丧失履约能</w:t>
      </w:r>
      <w:r>
        <w:rPr>
          <w:b/>
          <w:bCs/>
          <w:spacing w:val="7"/>
          <w:sz w:val="20"/>
          <w:szCs w:val="20"/>
          <w:lang w:eastAsia="zh-CN"/>
        </w:rPr>
        <w:t>力的情形；</w:t>
      </w:r>
    </w:p>
    <w:p w14:paraId="210895EF">
      <w:pPr>
        <w:pStyle w:val="18"/>
        <w:spacing w:before="295" w:line="269" w:lineRule="exact"/>
        <w:ind w:left="431"/>
        <w:rPr>
          <w:sz w:val="20"/>
          <w:szCs w:val="20"/>
          <w:lang w:eastAsia="zh-CN"/>
        </w:rPr>
      </w:pPr>
      <w:r>
        <w:rPr>
          <w:b/>
          <w:bCs/>
          <w:spacing w:val="7"/>
          <w:position w:val="1"/>
          <w:sz w:val="20"/>
          <w:szCs w:val="20"/>
          <w:lang w:eastAsia="zh-CN"/>
        </w:rPr>
        <w:t>（</w:t>
      </w:r>
      <w:r>
        <w:rPr>
          <w:rFonts w:ascii="Constantia" w:hAnsi="Constantia" w:eastAsia="Constantia" w:cs="Constantia"/>
          <w:b/>
          <w:bCs/>
          <w:spacing w:val="7"/>
          <w:position w:val="1"/>
          <w:sz w:val="20"/>
          <w:szCs w:val="20"/>
          <w:lang w:eastAsia="zh-CN"/>
        </w:rPr>
        <w:t>16</w:t>
      </w:r>
      <w:r>
        <w:rPr>
          <w:b/>
          <w:bCs/>
          <w:spacing w:val="7"/>
          <w:position w:val="1"/>
          <w:sz w:val="20"/>
          <w:szCs w:val="20"/>
          <w:lang w:eastAsia="zh-CN"/>
        </w:rPr>
        <w:t>）在最近三年内有骗取中标或严重违约的；</w:t>
      </w:r>
    </w:p>
    <w:p w14:paraId="02334EBD">
      <w:pPr>
        <w:pStyle w:val="18"/>
        <w:spacing w:before="271" w:line="230" w:lineRule="auto"/>
        <w:ind w:left="431"/>
        <w:rPr>
          <w:sz w:val="20"/>
          <w:szCs w:val="20"/>
          <w:lang w:eastAsia="zh-CN"/>
        </w:rPr>
      </w:pPr>
      <w:r>
        <w:rPr>
          <w:b/>
          <w:bCs/>
          <w:spacing w:val="8"/>
          <w:sz w:val="20"/>
          <w:szCs w:val="20"/>
          <w:lang w:eastAsia="zh-CN"/>
        </w:rPr>
        <w:t>（</w:t>
      </w:r>
      <w:r>
        <w:rPr>
          <w:rFonts w:ascii="Constantia" w:hAnsi="Constantia" w:eastAsia="Constantia" w:cs="Constantia"/>
          <w:b/>
          <w:bCs/>
          <w:spacing w:val="8"/>
          <w:sz w:val="20"/>
          <w:szCs w:val="20"/>
          <w:lang w:eastAsia="zh-CN"/>
        </w:rPr>
        <w:t>17</w:t>
      </w:r>
      <w:r>
        <w:rPr>
          <w:b/>
          <w:bCs/>
          <w:spacing w:val="8"/>
          <w:sz w:val="20"/>
          <w:szCs w:val="20"/>
          <w:lang w:eastAsia="zh-CN"/>
        </w:rPr>
        <w:t>）被工商行政管理机关在全国企业信用信息公示系统中列入严重违</w:t>
      </w:r>
      <w:r>
        <w:rPr>
          <w:b/>
          <w:bCs/>
          <w:spacing w:val="7"/>
          <w:sz w:val="20"/>
          <w:szCs w:val="20"/>
          <w:lang w:eastAsia="zh-CN"/>
        </w:rPr>
        <w:t>法失信企业名单；</w:t>
      </w:r>
    </w:p>
    <w:p w14:paraId="2E6A9878">
      <w:pPr>
        <w:pStyle w:val="18"/>
        <w:spacing w:before="291" w:line="311" w:lineRule="auto"/>
        <w:ind w:left="5" w:right="22" w:firstLine="425"/>
        <w:rPr>
          <w:sz w:val="20"/>
          <w:szCs w:val="20"/>
          <w:lang w:eastAsia="zh-CN"/>
        </w:rPr>
      </w:pPr>
      <w:r>
        <w:rPr>
          <w:b/>
          <w:bCs/>
          <w:spacing w:val="2"/>
          <w:sz w:val="20"/>
          <w:szCs w:val="20"/>
          <w:lang w:eastAsia="zh-CN"/>
        </w:rPr>
        <w:t>（</w:t>
      </w:r>
      <w:r>
        <w:rPr>
          <w:rFonts w:ascii="Constantia" w:hAnsi="Constantia" w:eastAsia="Constantia" w:cs="Constantia"/>
          <w:b/>
          <w:bCs/>
          <w:spacing w:val="2"/>
          <w:sz w:val="20"/>
          <w:szCs w:val="20"/>
          <w:lang w:eastAsia="zh-CN"/>
        </w:rPr>
        <w:t>18</w:t>
      </w:r>
      <w:r>
        <w:rPr>
          <w:b/>
          <w:bCs/>
          <w:spacing w:val="2"/>
          <w:sz w:val="20"/>
          <w:szCs w:val="20"/>
          <w:lang w:eastAsia="zh-CN"/>
        </w:rPr>
        <w:t>）被最高人民法院在</w:t>
      </w:r>
      <w:r>
        <w:rPr>
          <w:rFonts w:ascii="Constantia" w:hAnsi="Constantia" w:eastAsia="Constantia" w:cs="Constantia"/>
          <w:b/>
          <w:bCs/>
          <w:spacing w:val="2"/>
          <w:sz w:val="20"/>
          <w:szCs w:val="20"/>
          <w:lang w:eastAsia="zh-CN"/>
        </w:rPr>
        <w:t>“</w:t>
      </w:r>
      <w:r>
        <w:rPr>
          <w:b/>
          <w:bCs/>
          <w:spacing w:val="2"/>
          <w:sz w:val="20"/>
          <w:szCs w:val="20"/>
          <w:lang w:eastAsia="zh-CN"/>
        </w:rPr>
        <w:t>信用中国</w:t>
      </w:r>
      <w:r>
        <w:rPr>
          <w:rFonts w:ascii="Constantia" w:hAnsi="Constantia" w:eastAsia="Constantia" w:cs="Constantia"/>
          <w:b/>
          <w:bCs/>
          <w:spacing w:val="2"/>
          <w:sz w:val="20"/>
          <w:szCs w:val="20"/>
          <w:lang w:eastAsia="zh-CN"/>
        </w:rPr>
        <w:t>”</w:t>
      </w:r>
      <w:r>
        <w:rPr>
          <w:b/>
          <w:bCs/>
          <w:spacing w:val="2"/>
          <w:sz w:val="20"/>
          <w:szCs w:val="20"/>
          <w:lang w:eastAsia="zh-CN"/>
        </w:rPr>
        <w:t>网站（</w:t>
      </w:r>
      <w:r>
        <w:fldChar w:fldCharType="begin"/>
      </w:r>
      <w:r>
        <w:instrText xml:space="preserve"> HYPERLINK "https://www.creditchina.gov.cn" </w:instrText>
      </w:r>
      <w:r>
        <w:fldChar w:fldCharType="separate"/>
      </w:r>
      <w:r>
        <w:rPr>
          <w:rFonts w:ascii="Constantia" w:hAnsi="Constantia" w:eastAsia="Constantia" w:cs="Constantia"/>
          <w:b/>
          <w:bCs/>
          <w:sz w:val="20"/>
          <w:szCs w:val="20"/>
          <w:lang w:eastAsia="zh-CN"/>
        </w:rPr>
        <w:t>www</w:t>
      </w:r>
      <w:r>
        <w:rPr>
          <w:rFonts w:ascii="Constantia" w:hAnsi="Constantia" w:eastAsia="Constantia" w:cs="Constantia"/>
          <w:b/>
          <w:bCs/>
          <w:spacing w:val="2"/>
          <w:sz w:val="20"/>
          <w:szCs w:val="20"/>
          <w:lang w:eastAsia="zh-CN"/>
        </w:rPr>
        <w:t>.</w:t>
      </w:r>
      <w:r>
        <w:rPr>
          <w:rFonts w:ascii="Constantia" w:hAnsi="Constantia" w:eastAsia="Constantia" w:cs="Constantia"/>
          <w:b/>
          <w:bCs/>
          <w:sz w:val="20"/>
          <w:szCs w:val="20"/>
          <w:lang w:eastAsia="zh-CN"/>
        </w:rPr>
        <w:t>creditchina</w:t>
      </w:r>
      <w:r>
        <w:rPr>
          <w:rFonts w:ascii="Constantia" w:hAnsi="Constantia" w:eastAsia="Constantia" w:cs="Constantia"/>
          <w:b/>
          <w:bCs/>
          <w:spacing w:val="2"/>
          <w:sz w:val="20"/>
          <w:szCs w:val="20"/>
          <w:lang w:eastAsia="zh-CN"/>
        </w:rPr>
        <w:t>.</w:t>
      </w:r>
      <w:r>
        <w:rPr>
          <w:rFonts w:ascii="Constantia" w:hAnsi="Constantia" w:eastAsia="Constantia" w:cs="Constantia"/>
          <w:b/>
          <w:bCs/>
          <w:sz w:val="20"/>
          <w:szCs w:val="20"/>
          <w:lang w:eastAsia="zh-CN"/>
        </w:rPr>
        <w:t>gov</w:t>
      </w:r>
      <w:r>
        <w:rPr>
          <w:rFonts w:ascii="Constantia" w:hAnsi="Constantia" w:eastAsia="Constantia" w:cs="Constantia"/>
          <w:b/>
          <w:bCs/>
          <w:spacing w:val="2"/>
          <w:sz w:val="20"/>
          <w:szCs w:val="20"/>
          <w:lang w:eastAsia="zh-CN"/>
        </w:rPr>
        <w:t>.</w:t>
      </w:r>
      <w:r>
        <w:rPr>
          <w:rFonts w:ascii="Constantia" w:hAnsi="Constantia" w:eastAsia="Constantia" w:cs="Constantia"/>
          <w:b/>
          <w:bCs/>
          <w:sz w:val="20"/>
          <w:szCs w:val="20"/>
          <w:lang w:eastAsia="zh-CN"/>
        </w:rPr>
        <w:t>cn</w:t>
      </w:r>
      <w:r>
        <w:rPr>
          <w:rFonts w:ascii="Constantia" w:hAnsi="Constantia" w:eastAsia="Constantia" w:cs="Constantia"/>
          <w:b/>
          <w:bCs/>
          <w:sz w:val="20"/>
          <w:szCs w:val="20"/>
          <w:lang w:eastAsia="zh-CN"/>
        </w:rPr>
        <w:fldChar w:fldCharType="end"/>
      </w:r>
      <w:r>
        <w:rPr>
          <w:rFonts w:ascii="Constantia" w:hAnsi="Constantia" w:eastAsia="Constantia" w:cs="Constantia"/>
          <w:b/>
          <w:bCs/>
          <w:spacing w:val="-19"/>
          <w:sz w:val="20"/>
          <w:szCs w:val="20"/>
          <w:lang w:eastAsia="zh-CN"/>
        </w:rPr>
        <w:t xml:space="preserve"> </w:t>
      </w:r>
      <w:r>
        <w:rPr>
          <w:b/>
          <w:bCs/>
          <w:spacing w:val="2"/>
          <w:sz w:val="20"/>
          <w:szCs w:val="20"/>
          <w:lang w:eastAsia="zh-CN"/>
        </w:rPr>
        <w:t>）或各</w:t>
      </w:r>
      <w:r>
        <w:rPr>
          <w:b/>
          <w:bCs/>
          <w:spacing w:val="1"/>
          <w:sz w:val="20"/>
          <w:szCs w:val="20"/>
          <w:lang w:eastAsia="zh-CN"/>
        </w:rPr>
        <w:t>级信用信息共享平台中列入</w:t>
      </w:r>
      <w:r>
        <w:rPr>
          <w:sz w:val="20"/>
          <w:szCs w:val="20"/>
          <w:lang w:eastAsia="zh-CN"/>
        </w:rPr>
        <w:t xml:space="preserve"> </w:t>
      </w:r>
      <w:r>
        <w:rPr>
          <w:b/>
          <w:bCs/>
          <w:spacing w:val="5"/>
          <w:sz w:val="20"/>
          <w:szCs w:val="20"/>
          <w:lang w:eastAsia="zh-CN"/>
        </w:rPr>
        <w:t>失信被执行人名单；</w:t>
      </w:r>
    </w:p>
    <w:p w14:paraId="6F539106">
      <w:pPr>
        <w:pStyle w:val="18"/>
        <w:spacing w:before="148" w:line="349" w:lineRule="auto"/>
        <w:ind w:right="6" w:firstLine="431"/>
        <w:rPr>
          <w:sz w:val="20"/>
          <w:szCs w:val="20"/>
          <w:lang w:eastAsia="zh-CN"/>
        </w:rPr>
      </w:pPr>
      <w:r>
        <w:rPr>
          <w:b/>
          <w:bCs/>
          <w:spacing w:val="13"/>
          <w:sz w:val="20"/>
          <w:szCs w:val="20"/>
          <w:lang w:eastAsia="zh-CN"/>
        </w:rPr>
        <w:t>（</w:t>
      </w:r>
      <w:r>
        <w:rPr>
          <w:rFonts w:ascii="Constantia" w:hAnsi="Constantia" w:eastAsia="Constantia" w:cs="Constantia"/>
          <w:b/>
          <w:bCs/>
          <w:spacing w:val="13"/>
          <w:sz w:val="20"/>
          <w:szCs w:val="20"/>
          <w:lang w:eastAsia="zh-CN"/>
        </w:rPr>
        <w:t>19</w:t>
      </w:r>
      <w:r>
        <w:rPr>
          <w:b/>
          <w:bCs/>
          <w:spacing w:val="13"/>
          <w:sz w:val="20"/>
          <w:szCs w:val="20"/>
          <w:lang w:eastAsia="zh-CN"/>
        </w:rPr>
        <w:t>）在最近三年内有严重违约或重大工</w:t>
      </w:r>
      <w:r>
        <w:rPr>
          <w:b/>
          <w:bCs/>
          <w:spacing w:val="12"/>
          <w:sz w:val="20"/>
          <w:szCs w:val="20"/>
          <w:lang w:eastAsia="zh-CN"/>
        </w:rPr>
        <w:t>程质量问题的（</w:t>
      </w:r>
      <w:r>
        <w:rPr>
          <w:rFonts w:ascii="Constantia" w:hAnsi="Constantia" w:eastAsia="Constantia" w:cs="Constantia"/>
          <w:b/>
          <w:bCs/>
          <w:spacing w:val="12"/>
          <w:sz w:val="20"/>
          <w:szCs w:val="20"/>
          <w:lang w:eastAsia="zh-CN"/>
        </w:rPr>
        <w:t>“</w:t>
      </w:r>
      <w:r>
        <w:rPr>
          <w:b/>
          <w:bCs/>
          <w:spacing w:val="12"/>
          <w:sz w:val="20"/>
          <w:szCs w:val="20"/>
          <w:lang w:eastAsia="zh-CN"/>
        </w:rPr>
        <w:t>严重违约</w:t>
      </w:r>
      <w:r>
        <w:rPr>
          <w:rFonts w:ascii="Constantia" w:hAnsi="Constantia" w:eastAsia="Constantia" w:cs="Constantia"/>
          <w:b/>
          <w:bCs/>
          <w:spacing w:val="12"/>
          <w:sz w:val="20"/>
          <w:szCs w:val="20"/>
          <w:lang w:eastAsia="zh-CN"/>
        </w:rPr>
        <w:t>”</w:t>
      </w:r>
      <w:r>
        <w:rPr>
          <w:b/>
          <w:bCs/>
          <w:spacing w:val="12"/>
          <w:sz w:val="20"/>
          <w:szCs w:val="20"/>
          <w:lang w:eastAsia="zh-CN"/>
        </w:rPr>
        <w:t>事实应当以司法机关、仲裁机</w:t>
      </w:r>
      <w:r>
        <w:rPr>
          <w:b/>
          <w:bCs/>
          <w:spacing w:val="13"/>
          <w:sz w:val="20"/>
          <w:szCs w:val="20"/>
          <w:lang w:eastAsia="zh-CN"/>
        </w:rPr>
        <w:t>构出具的认定文件为准。</w:t>
      </w:r>
      <w:r>
        <w:rPr>
          <w:rFonts w:ascii="Constantia" w:hAnsi="Constantia" w:eastAsia="Constantia" w:cs="Constantia"/>
          <w:b/>
          <w:bCs/>
          <w:spacing w:val="13"/>
          <w:sz w:val="20"/>
          <w:szCs w:val="20"/>
          <w:lang w:eastAsia="zh-CN"/>
        </w:rPr>
        <w:t>“</w:t>
      </w:r>
      <w:r>
        <w:rPr>
          <w:b/>
          <w:bCs/>
          <w:spacing w:val="13"/>
          <w:sz w:val="20"/>
          <w:szCs w:val="20"/>
          <w:lang w:eastAsia="zh-CN"/>
        </w:rPr>
        <w:t>重大工程质量问</w:t>
      </w:r>
      <w:r>
        <w:rPr>
          <w:b/>
          <w:bCs/>
          <w:spacing w:val="12"/>
          <w:sz w:val="20"/>
          <w:szCs w:val="20"/>
          <w:lang w:eastAsia="zh-CN"/>
        </w:rPr>
        <w:t>题</w:t>
      </w:r>
      <w:r>
        <w:rPr>
          <w:rFonts w:ascii="Constantia" w:hAnsi="Constantia" w:eastAsia="Constantia" w:cs="Constantia"/>
          <w:b/>
          <w:bCs/>
          <w:spacing w:val="12"/>
          <w:sz w:val="20"/>
          <w:szCs w:val="20"/>
          <w:lang w:eastAsia="zh-CN"/>
        </w:rPr>
        <w:t>”</w:t>
      </w:r>
      <w:r>
        <w:rPr>
          <w:b/>
          <w:bCs/>
          <w:spacing w:val="12"/>
          <w:sz w:val="20"/>
          <w:szCs w:val="20"/>
          <w:lang w:eastAsia="zh-CN"/>
        </w:rPr>
        <w:t>应当以相关行业主管部门的行政处罚决定或者司法机关出</w:t>
      </w:r>
      <w:r>
        <w:rPr>
          <w:b/>
          <w:bCs/>
          <w:spacing w:val="11"/>
          <w:sz w:val="20"/>
          <w:szCs w:val="20"/>
          <w:lang w:eastAsia="zh-CN"/>
        </w:rPr>
        <w:t>具的有关法律文书为准。</w:t>
      </w:r>
      <w:r>
        <w:rPr>
          <w:rFonts w:ascii="Constantia" w:hAnsi="Constantia" w:eastAsia="Constantia" w:cs="Constantia"/>
          <w:b/>
          <w:bCs/>
          <w:spacing w:val="11"/>
          <w:sz w:val="20"/>
          <w:szCs w:val="20"/>
          <w:lang w:eastAsia="zh-CN"/>
        </w:rPr>
        <w:t>“</w:t>
      </w:r>
      <w:r>
        <w:rPr>
          <w:b/>
          <w:bCs/>
          <w:spacing w:val="11"/>
          <w:sz w:val="20"/>
          <w:szCs w:val="20"/>
          <w:lang w:eastAsia="zh-CN"/>
        </w:rPr>
        <w:t>最近三年</w:t>
      </w:r>
      <w:r>
        <w:rPr>
          <w:rFonts w:ascii="Constantia" w:hAnsi="Constantia" w:eastAsia="Constantia" w:cs="Constantia"/>
          <w:b/>
          <w:bCs/>
          <w:spacing w:val="11"/>
          <w:sz w:val="20"/>
          <w:szCs w:val="20"/>
          <w:lang w:eastAsia="zh-CN"/>
        </w:rPr>
        <w:t>”</w:t>
      </w:r>
      <w:r>
        <w:rPr>
          <w:b/>
          <w:bCs/>
          <w:spacing w:val="11"/>
          <w:sz w:val="20"/>
          <w:szCs w:val="20"/>
          <w:lang w:eastAsia="zh-CN"/>
        </w:rPr>
        <w:t>是指从投标截止时间之日起逆推三年，</w:t>
      </w:r>
      <w:r>
        <w:rPr>
          <w:spacing w:val="-35"/>
          <w:sz w:val="20"/>
          <w:szCs w:val="20"/>
          <w:lang w:eastAsia="zh-CN"/>
        </w:rPr>
        <w:t xml:space="preserve"> </w:t>
      </w:r>
      <w:r>
        <w:rPr>
          <w:b/>
          <w:bCs/>
          <w:spacing w:val="11"/>
          <w:sz w:val="20"/>
          <w:szCs w:val="20"/>
          <w:lang w:eastAsia="zh-CN"/>
        </w:rPr>
        <w:t>以相关行业主管部门、司法</w:t>
      </w:r>
      <w:r>
        <w:rPr>
          <w:b/>
          <w:bCs/>
          <w:spacing w:val="6"/>
          <w:sz w:val="20"/>
          <w:szCs w:val="20"/>
          <w:lang w:eastAsia="zh-CN"/>
        </w:rPr>
        <w:t>机关、仲裁机构出具的生效文件的落款时间起计算）。</w:t>
      </w:r>
    </w:p>
    <w:p w14:paraId="1CBFBDE3">
      <w:pPr>
        <w:pStyle w:val="18"/>
        <w:spacing w:before="287" w:line="268" w:lineRule="exact"/>
        <w:ind w:left="431"/>
        <w:rPr>
          <w:sz w:val="20"/>
          <w:szCs w:val="20"/>
          <w:lang w:eastAsia="zh-CN"/>
        </w:rPr>
      </w:pPr>
      <w:r>
        <w:rPr>
          <w:b/>
          <w:bCs/>
          <w:spacing w:val="7"/>
          <w:position w:val="1"/>
          <w:sz w:val="20"/>
          <w:szCs w:val="20"/>
          <w:lang w:eastAsia="zh-CN"/>
        </w:rPr>
        <w:t>（</w:t>
      </w:r>
      <w:r>
        <w:rPr>
          <w:rFonts w:ascii="Constantia" w:hAnsi="Constantia" w:eastAsia="Constantia" w:cs="Constantia"/>
          <w:b/>
          <w:bCs/>
          <w:spacing w:val="7"/>
          <w:position w:val="1"/>
          <w:sz w:val="20"/>
          <w:szCs w:val="20"/>
          <w:lang w:eastAsia="zh-CN"/>
        </w:rPr>
        <w:t>20</w:t>
      </w:r>
      <w:r>
        <w:rPr>
          <w:b/>
          <w:bCs/>
          <w:spacing w:val="7"/>
          <w:position w:val="1"/>
          <w:sz w:val="20"/>
          <w:szCs w:val="20"/>
          <w:lang w:eastAsia="zh-CN"/>
        </w:rPr>
        <w:t>）在近三年内投标人或其法定代表人、拟</w:t>
      </w:r>
      <w:r>
        <w:rPr>
          <w:b/>
          <w:bCs/>
          <w:spacing w:val="6"/>
          <w:position w:val="1"/>
          <w:sz w:val="20"/>
          <w:szCs w:val="20"/>
          <w:lang w:eastAsia="zh-CN"/>
        </w:rPr>
        <w:t>委派的</w:t>
      </w:r>
      <w:r>
        <w:rPr>
          <w:rFonts w:hint="eastAsia"/>
          <w:b/>
          <w:bCs/>
          <w:spacing w:val="6"/>
          <w:position w:val="1"/>
          <w:sz w:val="20"/>
          <w:szCs w:val="20"/>
          <w:lang w:eastAsia="zh-CN"/>
        </w:rPr>
        <w:t>项目经理</w:t>
      </w:r>
      <w:r>
        <w:rPr>
          <w:b/>
          <w:bCs/>
          <w:spacing w:val="6"/>
          <w:position w:val="1"/>
          <w:sz w:val="20"/>
          <w:szCs w:val="20"/>
          <w:lang w:eastAsia="zh-CN"/>
        </w:rPr>
        <w:t>有行贿犯罪行为的；</w:t>
      </w:r>
    </w:p>
    <w:p w14:paraId="0014D661">
      <w:pPr>
        <w:pStyle w:val="18"/>
        <w:spacing w:before="271" w:line="269" w:lineRule="exact"/>
        <w:ind w:right="10"/>
        <w:jc w:val="right"/>
        <w:rPr>
          <w:sz w:val="20"/>
          <w:szCs w:val="20"/>
          <w:lang w:eastAsia="zh-CN"/>
        </w:rPr>
      </w:pPr>
      <w:r>
        <w:rPr>
          <w:b/>
          <w:bCs/>
          <w:spacing w:val="8"/>
          <w:position w:val="1"/>
          <w:sz w:val="20"/>
          <w:szCs w:val="20"/>
          <w:lang w:eastAsia="zh-CN"/>
        </w:rPr>
        <w:t>（</w:t>
      </w:r>
      <w:r>
        <w:rPr>
          <w:rFonts w:ascii="Constantia" w:hAnsi="Constantia" w:eastAsia="Constantia" w:cs="Constantia"/>
          <w:b/>
          <w:bCs/>
          <w:spacing w:val="8"/>
          <w:position w:val="1"/>
          <w:sz w:val="20"/>
          <w:szCs w:val="20"/>
          <w:lang w:eastAsia="zh-CN"/>
        </w:rPr>
        <w:t>21</w:t>
      </w:r>
      <w:r>
        <w:rPr>
          <w:b/>
          <w:bCs/>
          <w:spacing w:val="8"/>
          <w:position w:val="1"/>
          <w:sz w:val="20"/>
          <w:szCs w:val="20"/>
          <w:lang w:eastAsia="zh-CN"/>
        </w:rPr>
        <w:t>）被住房城乡建设行政主管部门在全国建筑市场监管公共服务平台列入建筑市场主体</w:t>
      </w:r>
      <w:r>
        <w:rPr>
          <w:rFonts w:ascii="Constantia" w:hAnsi="Constantia" w:eastAsia="Constantia" w:cs="Constantia"/>
          <w:b/>
          <w:bCs/>
          <w:spacing w:val="8"/>
          <w:position w:val="1"/>
          <w:sz w:val="20"/>
          <w:szCs w:val="20"/>
          <w:lang w:eastAsia="zh-CN"/>
        </w:rPr>
        <w:t>“</w:t>
      </w:r>
      <w:r>
        <w:rPr>
          <w:b/>
          <w:bCs/>
          <w:spacing w:val="8"/>
          <w:position w:val="1"/>
          <w:sz w:val="20"/>
          <w:szCs w:val="20"/>
          <w:lang w:eastAsia="zh-CN"/>
        </w:rPr>
        <w:t>黑名单</w:t>
      </w:r>
      <w:r>
        <w:rPr>
          <w:rFonts w:ascii="Constantia" w:hAnsi="Constantia" w:eastAsia="Constantia" w:cs="Constantia"/>
          <w:b/>
          <w:bCs/>
          <w:spacing w:val="8"/>
          <w:position w:val="1"/>
          <w:sz w:val="20"/>
          <w:szCs w:val="20"/>
          <w:lang w:eastAsia="zh-CN"/>
        </w:rPr>
        <w:t>”</w:t>
      </w:r>
      <w:r>
        <w:rPr>
          <w:b/>
          <w:bCs/>
          <w:spacing w:val="8"/>
          <w:position w:val="1"/>
          <w:sz w:val="20"/>
          <w:szCs w:val="20"/>
          <w:lang w:eastAsia="zh-CN"/>
        </w:rPr>
        <w:t>；</w:t>
      </w:r>
    </w:p>
    <w:p w14:paraId="6C75024C">
      <w:pPr>
        <w:pStyle w:val="18"/>
        <w:spacing w:before="270" w:line="270" w:lineRule="exact"/>
        <w:ind w:left="431"/>
        <w:rPr>
          <w:sz w:val="20"/>
          <w:szCs w:val="20"/>
          <w:lang w:eastAsia="zh-CN"/>
        </w:rPr>
      </w:pPr>
      <w:r>
        <w:rPr>
          <w:b/>
          <w:bCs/>
          <w:spacing w:val="6"/>
          <w:position w:val="1"/>
          <w:sz w:val="20"/>
          <w:szCs w:val="20"/>
          <w:lang w:eastAsia="zh-CN"/>
        </w:rPr>
        <w:t>（</w:t>
      </w:r>
      <w:r>
        <w:rPr>
          <w:rFonts w:ascii="Constantia" w:hAnsi="Constantia" w:eastAsia="Constantia" w:cs="Constantia"/>
          <w:b/>
          <w:bCs/>
          <w:spacing w:val="6"/>
          <w:position w:val="1"/>
          <w:sz w:val="20"/>
          <w:szCs w:val="20"/>
          <w:lang w:eastAsia="zh-CN"/>
        </w:rPr>
        <w:t>22</w:t>
      </w:r>
      <w:r>
        <w:rPr>
          <w:b/>
          <w:bCs/>
          <w:spacing w:val="6"/>
          <w:position w:val="1"/>
          <w:sz w:val="20"/>
          <w:szCs w:val="20"/>
          <w:lang w:eastAsia="zh-CN"/>
        </w:rPr>
        <w:t>）法律法规规定的其他情形。</w:t>
      </w:r>
    </w:p>
    <w:p w14:paraId="563D78CE">
      <w:pPr>
        <w:pStyle w:val="18"/>
        <w:spacing w:before="277" w:line="227" w:lineRule="auto"/>
        <w:jc w:val="right"/>
        <w:rPr>
          <w:sz w:val="20"/>
          <w:szCs w:val="20"/>
          <w:lang w:eastAsia="zh-CN"/>
        </w:rPr>
      </w:pPr>
      <w:r>
        <w:rPr>
          <w:b/>
          <w:bCs/>
          <w:spacing w:val="6"/>
          <w:sz w:val="20"/>
          <w:szCs w:val="20"/>
          <w:lang w:eastAsia="zh-CN"/>
        </w:rPr>
        <w:t>四、我方保证本项目拟派的</w:t>
      </w:r>
      <w:r>
        <w:rPr>
          <w:rFonts w:hint="eastAsia"/>
          <w:b/>
          <w:bCs/>
          <w:spacing w:val="6"/>
          <w:sz w:val="20"/>
          <w:szCs w:val="20"/>
          <w:lang w:eastAsia="zh-CN"/>
        </w:rPr>
        <w:t>项目经理</w:t>
      </w:r>
      <w:r>
        <w:rPr>
          <w:b/>
          <w:bCs/>
          <w:spacing w:val="6"/>
          <w:sz w:val="20"/>
          <w:szCs w:val="20"/>
          <w:lang w:eastAsia="zh-CN"/>
        </w:rPr>
        <w:t>没有在其他工程项目担任工程项目负责人、施工项目负责人。</w:t>
      </w:r>
    </w:p>
    <w:p w14:paraId="78D187B4">
      <w:pPr>
        <w:pStyle w:val="18"/>
        <w:spacing w:before="294" w:line="334" w:lineRule="auto"/>
        <w:ind w:firstLine="423"/>
        <w:rPr>
          <w:sz w:val="20"/>
          <w:szCs w:val="20"/>
          <w:lang w:eastAsia="zh-CN"/>
        </w:rPr>
      </w:pPr>
      <w:r>
        <w:rPr>
          <w:b/>
          <w:bCs/>
          <w:spacing w:val="12"/>
          <w:sz w:val="20"/>
          <w:szCs w:val="20"/>
          <w:lang w:eastAsia="zh-CN"/>
        </w:rPr>
        <w:t>五、本公司已经对投标时拟投入本项目的管理团队和专业技术人员进行了自查，保证拟投</w:t>
      </w:r>
      <w:r>
        <w:rPr>
          <w:b/>
          <w:bCs/>
          <w:spacing w:val="11"/>
          <w:sz w:val="20"/>
          <w:szCs w:val="20"/>
          <w:lang w:eastAsia="zh-CN"/>
        </w:rPr>
        <w:t>入的所有</w:t>
      </w:r>
      <w:r>
        <w:rPr>
          <w:b/>
          <w:bCs/>
          <w:spacing w:val="12"/>
          <w:sz w:val="20"/>
          <w:szCs w:val="20"/>
          <w:lang w:eastAsia="zh-CN"/>
        </w:rPr>
        <w:t>人员都是本单位正式人员，都在本单位缴纳社保，不存在持证人注册单位与实际工作单</w:t>
      </w:r>
      <w:r>
        <w:rPr>
          <w:b/>
          <w:bCs/>
          <w:spacing w:val="11"/>
          <w:sz w:val="20"/>
          <w:szCs w:val="20"/>
          <w:lang w:eastAsia="zh-CN"/>
        </w:rPr>
        <w:t>位不符、买卖租</w:t>
      </w:r>
      <w:r>
        <w:rPr>
          <w:b/>
          <w:bCs/>
          <w:spacing w:val="6"/>
          <w:sz w:val="20"/>
          <w:szCs w:val="20"/>
          <w:lang w:eastAsia="zh-CN"/>
        </w:rPr>
        <w:t>借（专业）资格（注册）证书等</w:t>
      </w:r>
      <w:r>
        <w:rPr>
          <w:rFonts w:ascii="Calibri" w:hAnsi="Calibri" w:eastAsia="Calibri" w:cs="Calibri"/>
          <w:b/>
          <w:bCs/>
          <w:spacing w:val="6"/>
          <w:sz w:val="20"/>
          <w:szCs w:val="20"/>
          <w:lang w:eastAsia="zh-CN"/>
        </w:rPr>
        <w:t>“</w:t>
      </w:r>
      <w:r>
        <w:rPr>
          <w:b/>
          <w:bCs/>
          <w:spacing w:val="6"/>
          <w:sz w:val="20"/>
          <w:szCs w:val="20"/>
          <w:lang w:eastAsia="zh-CN"/>
        </w:rPr>
        <w:t>挂证</w:t>
      </w:r>
      <w:r>
        <w:rPr>
          <w:rFonts w:ascii="Calibri" w:hAnsi="Calibri" w:eastAsia="Calibri" w:cs="Calibri"/>
          <w:b/>
          <w:bCs/>
          <w:spacing w:val="6"/>
          <w:sz w:val="20"/>
          <w:szCs w:val="20"/>
          <w:lang w:eastAsia="zh-CN"/>
        </w:rPr>
        <w:t>”</w:t>
      </w:r>
      <w:r>
        <w:rPr>
          <w:b/>
          <w:bCs/>
          <w:spacing w:val="6"/>
          <w:sz w:val="20"/>
          <w:szCs w:val="20"/>
          <w:lang w:eastAsia="zh-CN"/>
        </w:rPr>
        <w:t>违法违规行为。</w:t>
      </w:r>
    </w:p>
    <w:p w14:paraId="12AF509E">
      <w:pPr>
        <w:pStyle w:val="18"/>
        <w:spacing w:before="295" w:line="334" w:lineRule="auto"/>
        <w:ind w:left="1" w:firstLine="421"/>
        <w:rPr>
          <w:sz w:val="20"/>
          <w:szCs w:val="20"/>
          <w:lang w:eastAsia="zh-CN"/>
        </w:rPr>
      </w:pPr>
      <w:r>
        <w:rPr>
          <w:b/>
          <w:bCs/>
          <w:spacing w:val="11"/>
          <w:sz w:val="20"/>
          <w:szCs w:val="20"/>
          <w:lang w:eastAsia="zh-CN"/>
        </w:rPr>
        <w:t>六、我方承诺，</w:t>
      </w:r>
      <w:r>
        <w:rPr>
          <w:spacing w:val="-53"/>
          <w:sz w:val="20"/>
          <w:szCs w:val="20"/>
          <w:lang w:eastAsia="zh-CN"/>
        </w:rPr>
        <w:t xml:space="preserve"> </w:t>
      </w:r>
      <w:r>
        <w:rPr>
          <w:b/>
          <w:bCs/>
          <w:spacing w:val="11"/>
          <w:sz w:val="20"/>
          <w:szCs w:val="20"/>
          <w:lang w:eastAsia="zh-CN"/>
        </w:rPr>
        <w:t>中标后不转包或违法分包，在施工过程中，严格执行安全生产相关</w:t>
      </w:r>
      <w:r>
        <w:rPr>
          <w:b/>
          <w:bCs/>
          <w:spacing w:val="10"/>
          <w:sz w:val="20"/>
          <w:szCs w:val="20"/>
          <w:lang w:eastAsia="zh-CN"/>
        </w:rPr>
        <w:t>管理规定；依法</w:t>
      </w:r>
      <w:r>
        <w:rPr>
          <w:b/>
          <w:bCs/>
          <w:spacing w:val="12"/>
          <w:sz w:val="20"/>
          <w:szCs w:val="20"/>
          <w:lang w:eastAsia="zh-CN"/>
        </w:rPr>
        <w:t>按照国家、省、市的有关规定发包劳务或使用自有劳务队伍，依法按时足额支付工程</w:t>
      </w:r>
      <w:r>
        <w:rPr>
          <w:b/>
          <w:bCs/>
          <w:spacing w:val="11"/>
          <w:sz w:val="20"/>
          <w:szCs w:val="20"/>
          <w:lang w:eastAsia="zh-CN"/>
        </w:rPr>
        <w:t>款给分包单位（如</w:t>
      </w:r>
      <w:r>
        <w:rPr>
          <w:b/>
          <w:bCs/>
          <w:spacing w:val="7"/>
          <w:sz w:val="20"/>
          <w:szCs w:val="20"/>
          <w:lang w:eastAsia="zh-CN"/>
        </w:rPr>
        <w:t>有）和支付工资给劳务工人，不以工程款未到位为由克扣或拖欠工人工资。</w:t>
      </w:r>
    </w:p>
    <w:p w14:paraId="468FFE34">
      <w:pPr>
        <w:pStyle w:val="18"/>
        <w:spacing w:before="295" w:line="343" w:lineRule="auto"/>
        <w:ind w:left="10" w:right="16" w:firstLine="409"/>
        <w:rPr>
          <w:sz w:val="20"/>
          <w:szCs w:val="20"/>
          <w:lang w:eastAsia="zh-CN"/>
        </w:rPr>
      </w:pPr>
      <w:r>
        <w:rPr>
          <w:b/>
          <w:bCs/>
          <w:spacing w:val="17"/>
          <w:sz w:val="20"/>
          <w:szCs w:val="20"/>
          <w:lang w:eastAsia="zh-CN"/>
        </w:rPr>
        <w:t>七、我方承诺，切实落实《住房城乡建设部人力资源社会保障</w:t>
      </w:r>
      <w:r>
        <w:rPr>
          <w:b/>
          <w:bCs/>
          <w:spacing w:val="16"/>
          <w:sz w:val="20"/>
          <w:szCs w:val="20"/>
          <w:lang w:eastAsia="zh-CN"/>
        </w:rPr>
        <w:t>部关于印发建筑工人实名管理办法</w:t>
      </w:r>
      <w:r>
        <w:rPr>
          <w:b/>
          <w:bCs/>
          <w:spacing w:val="11"/>
          <w:sz w:val="20"/>
          <w:szCs w:val="20"/>
          <w:lang w:eastAsia="zh-CN"/>
        </w:rPr>
        <w:t>（试行）</w:t>
      </w:r>
      <w:r>
        <w:rPr>
          <w:spacing w:val="-45"/>
          <w:sz w:val="20"/>
          <w:szCs w:val="20"/>
          <w:lang w:eastAsia="zh-CN"/>
        </w:rPr>
        <w:t xml:space="preserve"> </w:t>
      </w:r>
      <w:r>
        <w:rPr>
          <w:b/>
          <w:bCs/>
          <w:spacing w:val="11"/>
          <w:sz w:val="20"/>
          <w:szCs w:val="20"/>
          <w:lang w:eastAsia="zh-CN"/>
        </w:rPr>
        <w:t>的通知》（建市〔</w:t>
      </w:r>
      <w:r>
        <w:rPr>
          <w:rFonts w:ascii="Calibri" w:hAnsi="Calibri" w:eastAsia="Calibri" w:cs="Calibri"/>
          <w:b/>
          <w:bCs/>
          <w:spacing w:val="11"/>
          <w:sz w:val="20"/>
          <w:szCs w:val="20"/>
          <w:lang w:eastAsia="zh-CN"/>
        </w:rPr>
        <w:t>2019</w:t>
      </w:r>
      <w:r>
        <w:rPr>
          <w:b/>
          <w:bCs/>
          <w:spacing w:val="11"/>
          <w:sz w:val="20"/>
          <w:szCs w:val="20"/>
          <w:lang w:eastAsia="zh-CN"/>
        </w:rPr>
        <w:t>〕</w:t>
      </w:r>
      <w:r>
        <w:rPr>
          <w:spacing w:val="-58"/>
          <w:sz w:val="20"/>
          <w:szCs w:val="20"/>
          <w:lang w:eastAsia="zh-CN"/>
        </w:rPr>
        <w:t xml:space="preserve"> </w:t>
      </w:r>
      <w:r>
        <w:rPr>
          <w:rFonts w:ascii="Calibri" w:hAnsi="Calibri" w:eastAsia="Calibri" w:cs="Calibri"/>
          <w:b/>
          <w:bCs/>
          <w:spacing w:val="11"/>
          <w:sz w:val="20"/>
          <w:szCs w:val="20"/>
          <w:lang w:eastAsia="zh-CN"/>
        </w:rPr>
        <w:t>18</w:t>
      </w:r>
      <w:r>
        <w:rPr>
          <w:rFonts w:ascii="Calibri" w:hAnsi="Calibri" w:eastAsia="Calibri" w:cs="Calibri"/>
          <w:b/>
          <w:bCs/>
          <w:spacing w:val="31"/>
          <w:w w:val="101"/>
          <w:sz w:val="20"/>
          <w:szCs w:val="20"/>
          <w:lang w:eastAsia="zh-CN"/>
        </w:rPr>
        <w:t xml:space="preserve"> </w:t>
      </w:r>
      <w:r>
        <w:rPr>
          <w:b/>
          <w:bCs/>
          <w:spacing w:val="11"/>
          <w:sz w:val="20"/>
          <w:szCs w:val="20"/>
          <w:lang w:eastAsia="zh-CN"/>
        </w:rPr>
        <w:t>号）、《广东省建设工程领域工人工资支付专用账户管理办法》</w:t>
      </w:r>
      <w:r>
        <w:rPr>
          <w:b/>
          <w:bCs/>
          <w:spacing w:val="19"/>
          <w:sz w:val="20"/>
          <w:szCs w:val="20"/>
          <w:lang w:eastAsia="zh-CN"/>
        </w:rPr>
        <w:t>（粤人社规〔</w:t>
      </w:r>
      <w:r>
        <w:rPr>
          <w:spacing w:val="-31"/>
          <w:sz w:val="20"/>
          <w:szCs w:val="20"/>
          <w:lang w:eastAsia="zh-CN"/>
        </w:rPr>
        <w:t xml:space="preserve"> </w:t>
      </w:r>
      <w:r>
        <w:rPr>
          <w:rFonts w:ascii="Calibri" w:hAnsi="Calibri" w:eastAsia="Calibri" w:cs="Calibri"/>
          <w:b/>
          <w:bCs/>
          <w:spacing w:val="19"/>
          <w:sz w:val="20"/>
          <w:szCs w:val="20"/>
          <w:lang w:eastAsia="zh-CN"/>
        </w:rPr>
        <w:t>2018</w:t>
      </w:r>
      <w:r>
        <w:rPr>
          <w:b/>
          <w:bCs/>
          <w:spacing w:val="19"/>
          <w:sz w:val="20"/>
          <w:szCs w:val="20"/>
          <w:lang w:eastAsia="zh-CN"/>
        </w:rPr>
        <w:t>〕</w:t>
      </w:r>
      <w:r>
        <w:rPr>
          <w:spacing w:val="-35"/>
          <w:sz w:val="20"/>
          <w:szCs w:val="20"/>
          <w:lang w:eastAsia="zh-CN"/>
        </w:rPr>
        <w:t xml:space="preserve"> </w:t>
      </w:r>
      <w:r>
        <w:rPr>
          <w:rFonts w:ascii="Calibri" w:hAnsi="Calibri" w:eastAsia="Calibri" w:cs="Calibri"/>
          <w:b/>
          <w:bCs/>
          <w:spacing w:val="19"/>
          <w:sz w:val="20"/>
          <w:szCs w:val="20"/>
          <w:lang w:eastAsia="zh-CN"/>
        </w:rPr>
        <w:t>14</w:t>
      </w:r>
      <w:r>
        <w:rPr>
          <w:rFonts w:ascii="Calibri" w:hAnsi="Calibri" w:eastAsia="Calibri" w:cs="Calibri"/>
          <w:b/>
          <w:bCs/>
          <w:spacing w:val="41"/>
          <w:sz w:val="20"/>
          <w:szCs w:val="20"/>
          <w:lang w:eastAsia="zh-CN"/>
        </w:rPr>
        <w:t xml:space="preserve"> </w:t>
      </w:r>
      <w:r>
        <w:rPr>
          <w:b/>
          <w:bCs/>
          <w:spacing w:val="19"/>
          <w:sz w:val="20"/>
          <w:szCs w:val="20"/>
          <w:lang w:eastAsia="zh-CN"/>
        </w:rPr>
        <w:t>号）</w:t>
      </w:r>
      <w:r>
        <w:rPr>
          <w:spacing w:val="-53"/>
          <w:sz w:val="20"/>
          <w:szCs w:val="20"/>
          <w:lang w:eastAsia="zh-CN"/>
        </w:rPr>
        <w:t xml:space="preserve"> </w:t>
      </w:r>
      <w:r>
        <w:rPr>
          <w:b/>
          <w:bCs/>
          <w:spacing w:val="19"/>
          <w:sz w:val="20"/>
          <w:szCs w:val="20"/>
          <w:lang w:eastAsia="zh-CN"/>
        </w:rPr>
        <w:t>、《关于落实建设领域工人工资支付分账</w:t>
      </w:r>
      <w:r>
        <w:rPr>
          <w:b/>
          <w:bCs/>
          <w:spacing w:val="18"/>
          <w:sz w:val="20"/>
          <w:szCs w:val="20"/>
          <w:lang w:eastAsia="zh-CN"/>
        </w:rPr>
        <w:t>管理制度的通知》（云建市</w:t>
      </w:r>
      <w:r>
        <w:rPr>
          <w:rFonts w:ascii="Calibri" w:hAnsi="Calibri" w:eastAsia="Calibri" w:cs="Calibri"/>
          <w:b/>
          <w:bCs/>
          <w:spacing w:val="11"/>
          <w:sz w:val="20"/>
          <w:szCs w:val="20"/>
          <w:lang w:eastAsia="zh-CN"/>
        </w:rPr>
        <w:t>[2015]24</w:t>
      </w:r>
      <w:r>
        <w:rPr>
          <w:rFonts w:ascii="Calibri" w:hAnsi="Calibri" w:eastAsia="Calibri" w:cs="Calibri"/>
          <w:b/>
          <w:bCs/>
          <w:spacing w:val="25"/>
          <w:w w:val="101"/>
          <w:sz w:val="20"/>
          <w:szCs w:val="20"/>
          <w:lang w:eastAsia="zh-CN"/>
        </w:rPr>
        <w:t xml:space="preserve"> </w:t>
      </w:r>
      <w:r>
        <w:rPr>
          <w:b/>
          <w:bCs/>
          <w:spacing w:val="11"/>
          <w:sz w:val="20"/>
          <w:szCs w:val="20"/>
          <w:lang w:eastAsia="zh-CN"/>
        </w:rPr>
        <w:t>号）、《云浮市人民政府办公室关于印发云</w:t>
      </w:r>
      <w:r>
        <w:rPr>
          <w:b/>
          <w:bCs/>
          <w:spacing w:val="10"/>
          <w:sz w:val="20"/>
          <w:szCs w:val="20"/>
          <w:lang w:eastAsia="zh-CN"/>
        </w:rPr>
        <w:t>浮市工程建设领域工人工资支付保证金管理办法的</w:t>
      </w:r>
      <w:r>
        <w:rPr>
          <w:b/>
          <w:bCs/>
          <w:spacing w:val="11"/>
          <w:sz w:val="20"/>
          <w:szCs w:val="20"/>
          <w:lang w:eastAsia="zh-CN"/>
        </w:rPr>
        <w:t>通知》（云府办</w:t>
      </w:r>
      <w:r>
        <w:rPr>
          <w:rFonts w:ascii="Calibri" w:hAnsi="Calibri" w:eastAsia="Calibri" w:cs="Calibri"/>
          <w:b/>
          <w:bCs/>
          <w:spacing w:val="11"/>
          <w:sz w:val="20"/>
          <w:szCs w:val="20"/>
          <w:lang w:eastAsia="zh-CN"/>
        </w:rPr>
        <w:t>[2016]17</w:t>
      </w:r>
      <w:r>
        <w:rPr>
          <w:rFonts w:ascii="Calibri" w:hAnsi="Calibri" w:eastAsia="Calibri" w:cs="Calibri"/>
          <w:b/>
          <w:bCs/>
          <w:spacing w:val="24"/>
          <w:sz w:val="20"/>
          <w:szCs w:val="20"/>
          <w:lang w:eastAsia="zh-CN"/>
        </w:rPr>
        <w:t xml:space="preserve"> </w:t>
      </w:r>
      <w:r>
        <w:rPr>
          <w:b/>
          <w:bCs/>
          <w:spacing w:val="11"/>
          <w:sz w:val="20"/>
          <w:szCs w:val="20"/>
          <w:lang w:eastAsia="zh-CN"/>
        </w:rPr>
        <w:t>号）、《云浮市工程建设领域工人工资支付保证金管理</w:t>
      </w:r>
      <w:r>
        <w:rPr>
          <w:b/>
          <w:bCs/>
          <w:spacing w:val="10"/>
          <w:sz w:val="20"/>
          <w:szCs w:val="20"/>
          <w:lang w:eastAsia="zh-CN"/>
        </w:rPr>
        <w:t>办法实施细则》云人社</w:t>
      </w:r>
      <w:r>
        <w:rPr>
          <w:b/>
          <w:bCs/>
          <w:spacing w:val="12"/>
          <w:sz w:val="20"/>
          <w:szCs w:val="20"/>
          <w:lang w:eastAsia="zh-CN"/>
        </w:rPr>
        <w:t>发〔</w:t>
      </w:r>
      <w:r>
        <w:rPr>
          <w:rFonts w:ascii="Calibri" w:hAnsi="Calibri" w:eastAsia="Calibri" w:cs="Calibri"/>
          <w:b/>
          <w:bCs/>
          <w:spacing w:val="12"/>
          <w:sz w:val="20"/>
          <w:szCs w:val="20"/>
          <w:lang w:eastAsia="zh-CN"/>
        </w:rPr>
        <w:t>2017</w:t>
      </w:r>
      <w:r>
        <w:rPr>
          <w:b/>
          <w:bCs/>
          <w:spacing w:val="12"/>
          <w:sz w:val="20"/>
          <w:szCs w:val="20"/>
          <w:lang w:eastAsia="zh-CN"/>
        </w:rPr>
        <w:t>〕</w:t>
      </w:r>
      <w:r>
        <w:rPr>
          <w:rFonts w:ascii="Calibri" w:hAnsi="Calibri" w:eastAsia="Calibri" w:cs="Calibri"/>
          <w:b/>
          <w:bCs/>
          <w:spacing w:val="12"/>
          <w:sz w:val="20"/>
          <w:szCs w:val="20"/>
          <w:lang w:eastAsia="zh-CN"/>
        </w:rPr>
        <w:t>195</w:t>
      </w:r>
      <w:r>
        <w:rPr>
          <w:rFonts w:ascii="Calibri" w:hAnsi="Calibri" w:eastAsia="Calibri" w:cs="Calibri"/>
          <w:b/>
          <w:bCs/>
          <w:spacing w:val="26"/>
          <w:w w:val="101"/>
          <w:sz w:val="20"/>
          <w:szCs w:val="20"/>
          <w:lang w:eastAsia="zh-CN"/>
        </w:rPr>
        <w:t xml:space="preserve"> </w:t>
      </w:r>
      <w:r>
        <w:rPr>
          <w:b/>
          <w:bCs/>
          <w:spacing w:val="12"/>
          <w:sz w:val="20"/>
          <w:szCs w:val="20"/>
          <w:lang w:eastAsia="zh-CN"/>
        </w:rPr>
        <w:t>号、关于印发《云浮市建设领域工</w:t>
      </w:r>
      <w:r>
        <w:rPr>
          <w:b/>
          <w:bCs/>
          <w:spacing w:val="11"/>
          <w:sz w:val="20"/>
          <w:szCs w:val="20"/>
          <w:lang w:eastAsia="zh-CN"/>
        </w:rPr>
        <w:t>人工资支付与工程款支付分账管理实施办法》的通知</w:t>
      </w:r>
      <w:r>
        <w:rPr>
          <w:b/>
          <w:bCs/>
          <w:spacing w:val="7"/>
          <w:sz w:val="20"/>
          <w:szCs w:val="20"/>
          <w:lang w:eastAsia="zh-CN"/>
        </w:rPr>
        <w:t>（云人社发〔</w:t>
      </w:r>
      <w:r>
        <w:rPr>
          <w:rFonts w:ascii="Calibri" w:hAnsi="Calibri" w:eastAsia="Calibri" w:cs="Calibri"/>
          <w:b/>
          <w:bCs/>
          <w:spacing w:val="7"/>
          <w:sz w:val="20"/>
          <w:szCs w:val="20"/>
          <w:lang w:eastAsia="zh-CN"/>
        </w:rPr>
        <w:t>2018</w:t>
      </w:r>
      <w:r>
        <w:rPr>
          <w:b/>
          <w:bCs/>
          <w:spacing w:val="7"/>
          <w:sz w:val="20"/>
          <w:szCs w:val="20"/>
          <w:lang w:eastAsia="zh-CN"/>
        </w:rPr>
        <w:t>〕</w:t>
      </w:r>
      <w:r>
        <w:rPr>
          <w:rFonts w:ascii="Calibri" w:hAnsi="Calibri" w:eastAsia="Calibri" w:cs="Calibri"/>
          <w:b/>
          <w:bCs/>
          <w:spacing w:val="7"/>
          <w:sz w:val="20"/>
          <w:szCs w:val="20"/>
          <w:lang w:eastAsia="zh-CN"/>
        </w:rPr>
        <w:t>145</w:t>
      </w:r>
      <w:r>
        <w:rPr>
          <w:rFonts w:ascii="Calibri" w:hAnsi="Calibri" w:eastAsia="Calibri" w:cs="Calibri"/>
          <w:b/>
          <w:bCs/>
          <w:spacing w:val="28"/>
          <w:sz w:val="20"/>
          <w:szCs w:val="20"/>
          <w:lang w:eastAsia="zh-CN"/>
        </w:rPr>
        <w:t xml:space="preserve"> </w:t>
      </w:r>
      <w:r>
        <w:rPr>
          <w:b/>
          <w:bCs/>
          <w:spacing w:val="7"/>
          <w:sz w:val="20"/>
          <w:szCs w:val="20"/>
          <w:lang w:eastAsia="zh-CN"/>
        </w:rPr>
        <w:t>号）、《关于进一步落实建设领域工人工资支付分账管理制度的通知》（云建市</w:t>
      </w:r>
      <w:r>
        <w:rPr>
          <w:b/>
          <w:bCs/>
          <w:spacing w:val="9"/>
          <w:sz w:val="20"/>
          <w:szCs w:val="20"/>
          <w:lang w:eastAsia="zh-CN"/>
        </w:rPr>
        <w:t>〔</w:t>
      </w:r>
      <w:r>
        <w:rPr>
          <w:rFonts w:ascii="Calibri" w:hAnsi="Calibri" w:eastAsia="Calibri" w:cs="Calibri"/>
          <w:b/>
          <w:bCs/>
          <w:spacing w:val="9"/>
          <w:sz w:val="20"/>
          <w:szCs w:val="20"/>
          <w:lang w:eastAsia="zh-CN"/>
        </w:rPr>
        <w:t>2018</w:t>
      </w:r>
      <w:r>
        <w:rPr>
          <w:b/>
          <w:bCs/>
          <w:spacing w:val="9"/>
          <w:sz w:val="20"/>
          <w:szCs w:val="20"/>
          <w:lang w:eastAsia="zh-CN"/>
        </w:rPr>
        <w:t>〕</w:t>
      </w:r>
      <w:r>
        <w:rPr>
          <w:rFonts w:ascii="Calibri" w:hAnsi="Calibri" w:eastAsia="Calibri" w:cs="Calibri"/>
          <w:b/>
          <w:bCs/>
          <w:spacing w:val="9"/>
          <w:sz w:val="20"/>
          <w:szCs w:val="20"/>
          <w:lang w:eastAsia="zh-CN"/>
        </w:rPr>
        <w:t>10</w:t>
      </w:r>
      <w:r>
        <w:rPr>
          <w:rFonts w:ascii="Calibri" w:hAnsi="Calibri" w:eastAsia="Calibri" w:cs="Calibri"/>
          <w:b/>
          <w:bCs/>
          <w:spacing w:val="36"/>
          <w:sz w:val="20"/>
          <w:szCs w:val="20"/>
          <w:lang w:eastAsia="zh-CN"/>
        </w:rPr>
        <w:t xml:space="preserve"> </w:t>
      </w:r>
      <w:r>
        <w:rPr>
          <w:b/>
          <w:bCs/>
          <w:spacing w:val="9"/>
          <w:sz w:val="20"/>
          <w:szCs w:val="20"/>
          <w:lang w:eastAsia="zh-CN"/>
        </w:rPr>
        <w:t>号）等关于用工实名制和工人工资支付分账管理的各项规定。中标后将利用信息技术手段，</w:t>
      </w:r>
      <w:r>
        <w:rPr>
          <w:b/>
          <w:bCs/>
          <w:spacing w:val="12"/>
          <w:sz w:val="20"/>
          <w:szCs w:val="20"/>
          <w:lang w:eastAsia="zh-CN"/>
        </w:rPr>
        <w:t>采用人脸、指纹、虹膜等生物识别技术进行电子打卡，实施考勤管理，对施工现场人员建</w:t>
      </w:r>
      <w:r>
        <w:rPr>
          <w:b/>
          <w:bCs/>
          <w:spacing w:val="11"/>
          <w:sz w:val="20"/>
          <w:szCs w:val="20"/>
          <w:lang w:eastAsia="zh-CN"/>
        </w:rPr>
        <w:t>立基本信息档</w:t>
      </w:r>
      <w:r>
        <w:rPr>
          <w:b/>
          <w:bCs/>
          <w:spacing w:val="12"/>
          <w:sz w:val="20"/>
          <w:szCs w:val="20"/>
          <w:lang w:eastAsia="zh-CN"/>
        </w:rPr>
        <w:t>案、实行实名制管理的制度并按照工程进度将建筑工人工资通过本企业在银行开设的工资</w:t>
      </w:r>
      <w:r>
        <w:rPr>
          <w:b/>
          <w:bCs/>
          <w:spacing w:val="11"/>
          <w:sz w:val="20"/>
          <w:szCs w:val="20"/>
          <w:lang w:eastAsia="zh-CN"/>
        </w:rPr>
        <w:t>专用账户按时</w:t>
      </w:r>
      <w:r>
        <w:rPr>
          <w:b/>
          <w:bCs/>
          <w:spacing w:val="12"/>
          <w:sz w:val="20"/>
          <w:szCs w:val="20"/>
          <w:lang w:eastAsia="zh-CN"/>
        </w:rPr>
        <w:t>足额支付。我方对实名制管理负总责。若本项目在经招标人认可后，部分专业工程依法分</w:t>
      </w:r>
      <w:r>
        <w:rPr>
          <w:b/>
          <w:bCs/>
          <w:spacing w:val="11"/>
          <w:sz w:val="20"/>
          <w:szCs w:val="20"/>
          <w:lang w:eastAsia="zh-CN"/>
        </w:rPr>
        <w:t>包或实行劳务</w:t>
      </w:r>
      <w:r>
        <w:rPr>
          <w:b/>
          <w:bCs/>
          <w:spacing w:val="12"/>
          <w:sz w:val="20"/>
          <w:szCs w:val="20"/>
          <w:lang w:eastAsia="zh-CN"/>
        </w:rPr>
        <w:t>分包的，我方对专业分包企业和劳务分包企业实施统一管理，监督其用工企业按时足额支</w:t>
      </w:r>
      <w:r>
        <w:rPr>
          <w:b/>
          <w:bCs/>
          <w:spacing w:val="11"/>
          <w:sz w:val="20"/>
          <w:szCs w:val="20"/>
          <w:lang w:eastAsia="zh-CN"/>
        </w:rPr>
        <w:t>付作业工人工</w:t>
      </w:r>
      <w:r>
        <w:rPr>
          <w:b/>
          <w:bCs/>
          <w:spacing w:val="7"/>
          <w:sz w:val="20"/>
          <w:szCs w:val="20"/>
          <w:lang w:eastAsia="zh-CN"/>
        </w:rPr>
        <w:t>资，督促落实实名制管理制度。我方接受招标人及建设行政主管部门的监督、检查。</w:t>
      </w:r>
    </w:p>
    <w:p w14:paraId="7DB7E169">
      <w:pPr>
        <w:pStyle w:val="18"/>
        <w:spacing w:before="151" w:line="228" w:lineRule="auto"/>
        <w:ind w:left="424"/>
        <w:rPr>
          <w:sz w:val="20"/>
          <w:szCs w:val="20"/>
          <w:lang w:eastAsia="zh-CN"/>
        </w:rPr>
      </w:pPr>
      <w:r>
        <w:rPr>
          <w:b/>
          <w:bCs/>
          <w:spacing w:val="6"/>
          <w:sz w:val="20"/>
          <w:szCs w:val="20"/>
          <w:lang w:eastAsia="zh-CN"/>
        </w:rPr>
        <w:t>八、我方承诺不存在下列情形：</w:t>
      </w:r>
    </w:p>
    <w:p w14:paraId="523D8885">
      <w:pPr>
        <w:pStyle w:val="18"/>
        <w:spacing w:before="292" w:line="389" w:lineRule="auto"/>
        <w:ind w:left="2" w:firstLine="422"/>
        <w:jc w:val="both"/>
        <w:rPr>
          <w:sz w:val="20"/>
          <w:szCs w:val="20"/>
          <w:lang w:eastAsia="zh-CN"/>
        </w:rPr>
      </w:pPr>
      <w:r>
        <w:rPr>
          <w:b/>
          <w:bCs/>
          <w:spacing w:val="12"/>
          <w:sz w:val="20"/>
          <w:szCs w:val="20"/>
          <w:lang w:eastAsia="zh-CN"/>
        </w:rPr>
        <w:t>与招标人存在利害关系可能影响招标公正性的法人、其他组织或者个人，不得参加投标</w:t>
      </w:r>
      <w:r>
        <w:rPr>
          <w:b/>
          <w:bCs/>
          <w:spacing w:val="11"/>
          <w:sz w:val="20"/>
          <w:szCs w:val="20"/>
          <w:lang w:eastAsia="zh-CN"/>
        </w:rPr>
        <w:t>。单位负责</w:t>
      </w:r>
      <w:r>
        <w:rPr>
          <w:b/>
          <w:bCs/>
          <w:spacing w:val="12"/>
          <w:sz w:val="20"/>
          <w:szCs w:val="20"/>
          <w:lang w:eastAsia="zh-CN"/>
        </w:rPr>
        <w:t>人为同一人或者存在控股、管理关系的不同单位，不得参加同一标段投标或者未划</w:t>
      </w:r>
      <w:r>
        <w:rPr>
          <w:b/>
          <w:bCs/>
          <w:spacing w:val="11"/>
          <w:sz w:val="20"/>
          <w:szCs w:val="20"/>
          <w:lang w:eastAsia="zh-CN"/>
        </w:rPr>
        <w:t>分标段的同一招标项</w:t>
      </w:r>
      <w:r>
        <w:rPr>
          <w:b/>
          <w:bCs/>
          <w:spacing w:val="2"/>
          <w:sz w:val="20"/>
          <w:szCs w:val="20"/>
          <w:lang w:eastAsia="zh-CN"/>
        </w:rPr>
        <w:t>目投标。</w:t>
      </w:r>
    </w:p>
    <w:p w14:paraId="5AF3837F">
      <w:pPr>
        <w:pStyle w:val="18"/>
        <w:spacing w:before="116" w:line="368" w:lineRule="auto"/>
        <w:ind w:left="1" w:firstLine="424"/>
        <w:jc w:val="both"/>
        <w:rPr>
          <w:sz w:val="20"/>
          <w:szCs w:val="20"/>
          <w:lang w:eastAsia="zh-CN"/>
        </w:rPr>
      </w:pPr>
      <w:r>
        <w:rPr>
          <w:b/>
          <w:bCs/>
          <w:spacing w:val="12"/>
          <w:sz w:val="20"/>
          <w:szCs w:val="20"/>
          <w:lang w:eastAsia="zh-CN"/>
        </w:rPr>
        <w:t>九、如果我方使用采用告知承诺制方式取得的资质参与本项目投标，该资质经资质审</w:t>
      </w:r>
      <w:r>
        <w:rPr>
          <w:b/>
          <w:bCs/>
          <w:spacing w:val="11"/>
          <w:sz w:val="20"/>
          <w:szCs w:val="20"/>
          <w:lang w:eastAsia="zh-CN"/>
        </w:rPr>
        <w:t>批部门核查被</w:t>
      </w:r>
      <w:r>
        <w:rPr>
          <w:b/>
          <w:bCs/>
          <w:spacing w:val="12"/>
          <w:sz w:val="20"/>
          <w:szCs w:val="20"/>
          <w:lang w:eastAsia="zh-CN"/>
        </w:rPr>
        <w:t>依法注销的，我方承诺自动放弃投标及中标资格。如经查实该资质为以欺骗等不正当</w:t>
      </w:r>
      <w:r>
        <w:rPr>
          <w:b/>
          <w:bCs/>
          <w:spacing w:val="11"/>
          <w:sz w:val="20"/>
          <w:szCs w:val="20"/>
          <w:lang w:eastAsia="zh-CN"/>
        </w:rPr>
        <w:t>手段取得的，将依</w:t>
      </w:r>
      <w:r>
        <w:rPr>
          <w:b/>
          <w:bCs/>
          <w:spacing w:val="6"/>
          <w:sz w:val="20"/>
          <w:szCs w:val="20"/>
          <w:lang w:eastAsia="zh-CN"/>
        </w:rPr>
        <w:t>法接受监督部门的行政处罚。</w:t>
      </w:r>
    </w:p>
    <w:p w14:paraId="2AC37DC3">
      <w:pPr>
        <w:pStyle w:val="18"/>
        <w:spacing w:before="155" w:line="307" w:lineRule="auto"/>
        <w:ind w:left="62" w:right="42" w:firstLine="399"/>
        <w:rPr>
          <w:sz w:val="20"/>
          <w:szCs w:val="20"/>
          <w:lang w:eastAsia="zh-CN"/>
        </w:rPr>
      </w:pPr>
      <w:r>
        <w:rPr>
          <w:b/>
          <w:bCs/>
          <w:spacing w:val="12"/>
          <w:sz w:val="20"/>
          <w:szCs w:val="20"/>
          <w:lang w:eastAsia="zh-CN"/>
        </w:rPr>
        <w:t>十、我方违反上述保证，或本声明陈述与事实不符，一经查实将按相关规定进行信用记录。</w:t>
      </w:r>
      <w:r>
        <w:rPr>
          <w:b/>
          <w:bCs/>
          <w:spacing w:val="11"/>
          <w:sz w:val="20"/>
          <w:szCs w:val="20"/>
          <w:lang w:eastAsia="zh-CN"/>
        </w:rPr>
        <w:t>本公</w:t>
      </w:r>
      <w:r>
        <w:rPr>
          <w:b/>
          <w:bCs/>
          <w:spacing w:val="9"/>
          <w:sz w:val="20"/>
          <w:szCs w:val="20"/>
          <w:lang w:eastAsia="zh-CN"/>
        </w:rPr>
        <w:t>司对失信行为产生的一切后果已知悉。其中，本声明陈述与</w:t>
      </w:r>
      <w:r>
        <w:rPr>
          <w:b/>
          <w:bCs/>
          <w:spacing w:val="8"/>
          <w:sz w:val="20"/>
          <w:szCs w:val="20"/>
          <w:lang w:eastAsia="zh-CN"/>
        </w:rPr>
        <w:t>事实不符的，</w:t>
      </w:r>
      <w:r>
        <w:rPr>
          <w:spacing w:val="33"/>
          <w:sz w:val="20"/>
          <w:szCs w:val="20"/>
          <w:lang w:eastAsia="zh-CN"/>
        </w:rPr>
        <w:t xml:space="preserve"> </w:t>
      </w:r>
      <w:r>
        <w:rPr>
          <w:b/>
          <w:bCs/>
          <w:spacing w:val="8"/>
          <w:sz w:val="20"/>
          <w:szCs w:val="20"/>
          <w:lang w:eastAsia="zh-CN"/>
        </w:rPr>
        <w:t>属于弄虚作假骗取中标，将依</w:t>
      </w:r>
      <w:r>
        <w:rPr>
          <w:b/>
          <w:bCs/>
          <w:spacing w:val="6"/>
          <w:sz w:val="20"/>
          <w:szCs w:val="20"/>
          <w:lang w:eastAsia="zh-CN"/>
        </w:rPr>
        <w:t>法接受监管部门的处罚。</w:t>
      </w:r>
    </w:p>
    <w:p w14:paraId="6EE299CF">
      <w:pPr>
        <w:pStyle w:val="18"/>
        <w:spacing w:before="293" w:line="228" w:lineRule="auto"/>
        <w:ind w:left="461"/>
        <w:rPr>
          <w:sz w:val="20"/>
          <w:szCs w:val="20"/>
          <w:lang w:eastAsia="zh-CN"/>
        </w:rPr>
      </w:pPr>
      <w:r>
        <w:rPr>
          <w:b/>
          <w:bCs/>
          <w:spacing w:val="5"/>
          <w:sz w:val="20"/>
          <w:szCs w:val="20"/>
          <w:lang w:eastAsia="zh-CN"/>
        </w:rPr>
        <w:t>特此声明</w:t>
      </w:r>
    </w:p>
    <w:p w14:paraId="4981ABBB">
      <w:pPr>
        <w:spacing w:line="247" w:lineRule="auto"/>
        <w:rPr>
          <w:lang w:eastAsia="zh-CN"/>
        </w:rPr>
      </w:pPr>
    </w:p>
    <w:p w14:paraId="31A07C44">
      <w:pPr>
        <w:spacing w:line="247" w:lineRule="auto"/>
        <w:rPr>
          <w:lang w:eastAsia="zh-CN"/>
        </w:rPr>
      </w:pPr>
    </w:p>
    <w:p w14:paraId="75543D10">
      <w:pPr>
        <w:spacing w:line="248" w:lineRule="auto"/>
        <w:rPr>
          <w:lang w:eastAsia="zh-CN"/>
        </w:rPr>
      </w:pPr>
    </w:p>
    <w:p w14:paraId="101B84B2">
      <w:pPr>
        <w:spacing w:line="248" w:lineRule="auto"/>
        <w:rPr>
          <w:lang w:eastAsia="zh-CN"/>
        </w:rPr>
      </w:pPr>
    </w:p>
    <w:p w14:paraId="1B45BDA4">
      <w:pPr>
        <w:spacing w:line="248" w:lineRule="auto"/>
        <w:rPr>
          <w:lang w:eastAsia="zh-CN"/>
        </w:rPr>
      </w:pPr>
    </w:p>
    <w:p w14:paraId="5D7F9EDA">
      <w:pPr>
        <w:spacing w:line="248" w:lineRule="auto"/>
        <w:rPr>
          <w:lang w:eastAsia="zh-CN"/>
        </w:rPr>
      </w:pPr>
    </w:p>
    <w:p w14:paraId="11423585">
      <w:pPr>
        <w:spacing w:line="248" w:lineRule="auto"/>
        <w:rPr>
          <w:lang w:eastAsia="zh-CN"/>
        </w:rPr>
      </w:pPr>
    </w:p>
    <w:p w14:paraId="0147EBD9">
      <w:pPr>
        <w:spacing w:line="248" w:lineRule="auto"/>
        <w:rPr>
          <w:lang w:eastAsia="zh-CN"/>
        </w:rPr>
      </w:pPr>
    </w:p>
    <w:p w14:paraId="27110BB7">
      <w:pPr>
        <w:spacing w:line="248" w:lineRule="auto"/>
        <w:rPr>
          <w:lang w:eastAsia="zh-CN"/>
        </w:rPr>
      </w:pPr>
    </w:p>
    <w:p w14:paraId="7EB43748">
      <w:pPr>
        <w:pStyle w:val="18"/>
        <w:spacing w:before="65" w:line="227" w:lineRule="auto"/>
        <w:ind w:left="4644"/>
        <w:rPr>
          <w:sz w:val="20"/>
          <w:szCs w:val="20"/>
          <w:lang w:eastAsia="zh-CN"/>
        </w:rPr>
      </w:pPr>
      <w:r>
        <w:rPr>
          <w:b/>
          <w:bCs/>
          <w:spacing w:val="21"/>
          <w:sz w:val="20"/>
          <w:szCs w:val="20"/>
          <w:lang w:eastAsia="zh-CN"/>
        </w:rPr>
        <w:t>投标人（盖单位章</w:t>
      </w:r>
      <w:r>
        <w:rPr>
          <w:b/>
          <w:bCs/>
          <w:spacing w:val="-7"/>
          <w:sz w:val="20"/>
          <w:szCs w:val="20"/>
          <w:lang w:eastAsia="zh-CN"/>
        </w:rPr>
        <w:t>）</w:t>
      </w:r>
      <w:r>
        <w:rPr>
          <w:spacing w:val="-24"/>
          <w:sz w:val="20"/>
          <w:szCs w:val="20"/>
          <w:lang w:eastAsia="zh-CN"/>
        </w:rPr>
        <w:t xml:space="preserve"> </w:t>
      </w:r>
      <w:r>
        <w:rPr>
          <w:b/>
          <w:bCs/>
          <w:spacing w:val="-7"/>
          <w:sz w:val="20"/>
          <w:szCs w:val="20"/>
          <w:lang w:eastAsia="zh-CN"/>
        </w:rPr>
        <w:t>：</w:t>
      </w:r>
      <w:r>
        <w:rPr>
          <w:sz w:val="20"/>
          <w:szCs w:val="20"/>
          <w:u w:val="single"/>
          <w:lang w:eastAsia="zh-CN"/>
        </w:rPr>
        <w:t xml:space="preserve">                           </w:t>
      </w:r>
    </w:p>
    <w:p w14:paraId="20E21041">
      <w:pPr>
        <w:spacing w:line="425" w:lineRule="auto"/>
        <w:rPr>
          <w:lang w:eastAsia="zh-CN"/>
        </w:rPr>
      </w:pPr>
    </w:p>
    <w:p w14:paraId="54AF77F5">
      <w:pPr>
        <w:pStyle w:val="18"/>
        <w:spacing w:before="65" w:line="227" w:lineRule="auto"/>
        <w:ind w:left="4662"/>
        <w:rPr>
          <w:sz w:val="20"/>
          <w:szCs w:val="20"/>
          <w:lang w:eastAsia="zh-CN"/>
        </w:rPr>
      </w:pPr>
      <w:r>
        <w:rPr>
          <w:b/>
          <w:bCs/>
          <w:spacing w:val="8"/>
          <w:sz w:val="20"/>
          <w:szCs w:val="20"/>
          <w:lang w:eastAsia="zh-CN"/>
        </w:rPr>
        <w:t>法定代表人或授权代理人</w:t>
      </w:r>
      <w:r>
        <w:rPr>
          <w:b/>
          <w:bCs/>
          <w:spacing w:val="8"/>
          <w:lang w:eastAsia="zh-CN"/>
        </w:rPr>
        <w:t>（</w:t>
      </w:r>
      <w:r>
        <w:rPr>
          <w:b/>
          <w:bCs/>
          <w:spacing w:val="8"/>
          <w:sz w:val="20"/>
          <w:szCs w:val="20"/>
          <w:lang w:eastAsia="zh-CN"/>
        </w:rPr>
        <w:t>签名或盖章）：</w:t>
      </w:r>
      <w:r>
        <w:rPr>
          <w:sz w:val="20"/>
          <w:szCs w:val="20"/>
          <w:u w:val="single"/>
          <w:lang w:eastAsia="zh-CN"/>
        </w:rPr>
        <w:t xml:space="preserve">       </w:t>
      </w:r>
    </w:p>
    <w:p w14:paraId="0B4033BB">
      <w:pPr>
        <w:spacing w:line="243" w:lineRule="auto"/>
        <w:rPr>
          <w:lang w:eastAsia="zh-CN"/>
        </w:rPr>
      </w:pPr>
    </w:p>
    <w:p w14:paraId="7B8A3BFB">
      <w:pPr>
        <w:spacing w:line="244" w:lineRule="auto"/>
        <w:rPr>
          <w:lang w:eastAsia="zh-CN"/>
        </w:rPr>
      </w:pPr>
    </w:p>
    <w:p w14:paraId="20814DA6">
      <w:pPr>
        <w:pStyle w:val="18"/>
        <w:spacing w:before="65" w:line="270" w:lineRule="auto"/>
        <w:ind w:right="18"/>
        <w:jc w:val="right"/>
        <w:rPr>
          <w:sz w:val="20"/>
          <w:szCs w:val="20"/>
          <w:lang w:eastAsia="zh-CN"/>
        </w:rPr>
      </w:pPr>
      <w:r>
        <w:rPr>
          <w:rFonts w:ascii="Calibri" w:hAnsi="Calibri" w:eastAsia="Calibri" w:cs="Calibri"/>
          <w:b/>
          <w:bCs/>
          <w:sz w:val="20"/>
          <w:szCs w:val="20"/>
          <w:lang w:eastAsia="zh-CN"/>
        </w:rPr>
        <w:t>2025</w:t>
      </w:r>
      <w:r>
        <w:rPr>
          <w:rFonts w:ascii="Calibri" w:hAnsi="Calibri" w:eastAsia="Calibri" w:cs="Calibri"/>
          <w:b/>
          <w:bCs/>
          <w:spacing w:val="23"/>
          <w:w w:val="101"/>
          <w:sz w:val="20"/>
          <w:szCs w:val="20"/>
          <w:lang w:eastAsia="zh-CN"/>
        </w:rPr>
        <w:t xml:space="preserve"> </w:t>
      </w:r>
      <w:r>
        <w:rPr>
          <w:b/>
          <w:bCs/>
          <w:sz w:val="20"/>
          <w:szCs w:val="20"/>
          <w:lang w:eastAsia="zh-CN"/>
        </w:rPr>
        <w:t>年</w:t>
      </w:r>
      <w:r>
        <w:rPr>
          <w:sz w:val="20"/>
          <w:szCs w:val="20"/>
          <w:u w:val="single"/>
          <w:lang w:eastAsia="zh-CN"/>
        </w:rPr>
        <w:t xml:space="preserve">  </w:t>
      </w:r>
      <w:r>
        <w:rPr>
          <w:spacing w:val="-87"/>
          <w:sz w:val="20"/>
          <w:szCs w:val="20"/>
          <w:lang w:eastAsia="zh-CN"/>
        </w:rPr>
        <w:t xml:space="preserve"> </w:t>
      </w:r>
      <w:r>
        <w:rPr>
          <w:b/>
          <w:bCs/>
          <w:sz w:val="20"/>
          <w:szCs w:val="20"/>
          <w:lang w:eastAsia="zh-CN"/>
        </w:rPr>
        <w:t>月</w:t>
      </w:r>
      <w:r>
        <w:rPr>
          <w:spacing w:val="5"/>
          <w:sz w:val="20"/>
          <w:szCs w:val="20"/>
          <w:u w:val="single"/>
          <w:lang w:eastAsia="zh-CN"/>
        </w:rPr>
        <w:t xml:space="preserve">  </w:t>
      </w:r>
      <w:r>
        <w:rPr>
          <w:spacing w:val="-55"/>
          <w:sz w:val="20"/>
          <w:szCs w:val="20"/>
          <w:lang w:eastAsia="zh-CN"/>
        </w:rPr>
        <w:t xml:space="preserve"> </w:t>
      </w:r>
      <w:r>
        <w:rPr>
          <w:b/>
          <w:bCs/>
          <w:sz w:val="20"/>
          <w:szCs w:val="20"/>
          <w:lang w:eastAsia="zh-CN"/>
        </w:rPr>
        <w:t>日</w:t>
      </w:r>
    </w:p>
    <w:p w14:paraId="33E79071">
      <w:pPr>
        <w:spacing w:line="268" w:lineRule="auto"/>
        <w:rPr>
          <w:lang w:eastAsia="zh-CN"/>
        </w:rPr>
      </w:pPr>
    </w:p>
    <w:p w14:paraId="3C50D9AB">
      <w:pPr>
        <w:spacing w:line="268" w:lineRule="auto"/>
        <w:rPr>
          <w:lang w:eastAsia="zh-CN"/>
        </w:rPr>
      </w:pPr>
    </w:p>
    <w:p w14:paraId="27604E7A">
      <w:pPr>
        <w:spacing w:line="268" w:lineRule="auto"/>
        <w:rPr>
          <w:lang w:eastAsia="zh-CN"/>
        </w:rPr>
      </w:pPr>
    </w:p>
    <w:p w14:paraId="78A2D63B">
      <w:pPr>
        <w:spacing w:line="268" w:lineRule="auto"/>
        <w:rPr>
          <w:lang w:eastAsia="zh-CN"/>
        </w:rPr>
      </w:pPr>
    </w:p>
    <w:p w14:paraId="71565B99">
      <w:pPr>
        <w:spacing w:line="268" w:lineRule="auto"/>
        <w:rPr>
          <w:lang w:eastAsia="zh-CN"/>
        </w:rPr>
      </w:pPr>
    </w:p>
    <w:p w14:paraId="1A9F54DC">
      <w:pPr>
        <w:spacing w:line="268" w:lineRule="auto"/>
        <w:rPr>
          <w:lang w:eastAsia="zh-CN"/>
        </w:rPr>
      </w:pPr>
    </w:p>
    <w:p w14:paraId="6ADF6CBC">
      <w:pPr>
        <w:pStyle w:val="18"/>
        <w:spacing w:before="66" w:line="243" w:lineRule="auto"/>
        <w:ind w:firstLine="41"/>
        <w:rPr>
          <w:sz w:val="20"/>
          <w:szCs w:val="20"/>
          <w:lang w:eastAsia="zh-CN"/>
        </w:rPr>
      </w:pPr>
      <w:r>
        <w:rPr>
          <w:b/>
          <w:bCs/>
          <w:spacing w:val="7"/>
          <w:sz w:val="20"/>
          <w:szCs w:val="20"/>
          <w:lang w:eastAsia="zh-CN"/>
        </w:rPr>
        <w:t>注：若为联合体投标，</w:t>
      </w:r>
      <w:r>
        <w:rPr>
          <w:rFonts w:ascii="Calibri" w:hAnsi="Calibri" w:eastAsia="Calibri" w:cs="Calibri"/>
          <w:b/>
          <w:bCs/>
          <w:spacing w:val="7"/>
          <w:sz w:val="20"/>
          <w:szCs w:val="20"/>
          <w:lang w:eastAsia="zh-CN"/>
        </w:rPr>
        <w:t>“</w:t>
      </w:r>
      <w:r>
        <w:rPr>
          <w:b/>
          <w:bCs/>
          <w:spacing w:val="7"/>
          <w:sz w:val="20"/>
          <w:szCs w:val="20"/>
          <w:lang w:eastAsia="zh-CN"/>
        </w:rPr>
        <w:t>投标人</w:t>
      </w:r>
      <w:r>
        <w:rPr>
          <w:rFonts w:ascii="Calibri" w:hAnsi="Calibri" w:eastAsia="Calibri" w:cs="Calibri"/>
          <w:b/>
          <w:bCs/>
          <w:spacing w:val="7"/>
          <w:sz w:val="20"/>
          <w:szCs w:val="20"/>
          <w:lang w:eastAsia="zh-CN"/>
        </w:rPr>
        <w:t>”</w:t>
      </w:r>
      <w:r>
        <w:rPr>
          <w:b/>
          <w:bCs/>
          <w:spacing w:val="7"/>
          <w:sz w:val="20"/>
          <w:szCs w:val="20"/>
          <w:lang w:eastAsia="zh-CN"/>
        </w:rPr>
        <w:t>应填写联合体各方的单位全称【格式示例：</w:t>
      </w:r>
      <w:r>
        <w:rPr>
          <w:rFonts w:ascii="Calibri" w:hAnsi="Calibri" w:eastAsia="Calibri" w:cs="Calibri"/>
          <w:b/>
          <w:bCs/>
          <w:spacing w:val="7"/>
          <w:sz w:val="20"/>
          <w:szCs w:val="20"/>
          <w:lang w:eastAsia="zh-CN"/>
        </w:rPr>
        <w:t>(</w:t>
      </w:r>
      <w:r>
        <w:rPr>
          <w:b/>
          <w:bCs/>
          <w:spacing w:val="7"/>
          <w:sz w:val="20"/>
          <w:szCs w:val="20"/>
          <w:lang w:eastAsia="zh-CN"/>
        </w:rPr>
        <w:t>主</w:t>
      </w:r>
      <w:r>
        <w:rPr>
          <w:rFonts w:ascii="Calibri" w:hAnsi="Calibri" w:eastAsia="Calibri" w:cs="Calibri"/>
          <w:b/>
          <w:bCs/>
          <w:spacing w:val="7"/>
          <w:sz w:val="20"/>
          <w:szCs w:val="20"/>
          <w:lang w:eastAsia="zh-CN"/>
        </w:rPr>
        <w:t>)</w:t>
      </w:r>
      <w:r>
        <w:rPr>
          <w:b/>
          <w:bCs/>
          <w:spacing w:val="7"/>
          <w:sz w:val="20"/>
          <w:szCs w:val="20"/>
          <w:lang w:eastAsia="zh-CN"/>
        </w:rPr>
        <w:t>单位全称</w:t>
      </w:r>
      <w:r>
        <w:rPr>
          <w:rFonts w:ascii="Calibri" w:hAnsi="Calibri" w:eastAsia="Calibri" w:cs="Calibri"/>
          <w:b/>
          <w:bCs/>
          <w:spacing w:val="7"/>
          <w:sz w:val="20"/>
          <w:szCs w:val="20"/>
          <w:lang w:eastAsia="zh-CN"/>
        </w:rPr>
        <w:t>(</w:t>
      </w:r>
      <w:r>
        <w:rPr>
          <w:b/>
          <w:bCs/>
          <w:spacing w:val="7"/>
          <w:sz w:val="20"/>
          <w:szCs w:val="20"/>
          <w:lang w:eastAsia="zh-CN"/>
        </w:rPr>
        <w:t>成</w:t>
      </w:r>
      <w:r>
        <w:rPr>
          <w:rFonts w:ascii="Calibri" w:hAnsi="Calibri" w:eastAsia="Calibri" w:cs="Calibri"/>
          <w:b/>
          <w:bCs/>
          <w:spacing w:val="7"/>
          <w:sz w:val="20"/>
          <w:szCs w:val="20"/>
          <w:lang w:eastAsia="zh-CN"/>
        </w:rPr>
        <w:t>)</w:t>
      </w:r>
      <w:r>
        <w:rPr>
          <w:b/>
          <w:bCs/>
          <w:spacing w:val="7"/>
          <w:sz w:val="20"/>
          <w:szCs w:val="20"/>
          <w:lang w:eastAsia="zh-CN"/>
        </w:rPr>
        <w:t>单位全称】，</w:t>
      </w:r>
      <w:r>
        <w:rPr>
          <w:spacing w:val="3"/>
          <w:sz w:val="20"/>
          <w:szCs w:val="20"/>
          <w:lang w:eastAsia="zh-CN"/>
        </w:rPr>
        <w:t xml:space="preserve"> </w:t>
      </w:r>
      <w:r>
        <w:rPr>
          <w:rFonts w:ascii="Calibri" w:hAnsi="Calibri" w:eastAsia="Calibri" w:cs="Calibri"/>
          <w:b/>
          <w:bCs/>
          <w:spacing w:val="9"/>
          <w:sz w:val="20"/>
          <w:szCs w:val="20"/>
          <w:lang w:eastAsia="zh-CN"/>
        </w:rPr>
        <w:t>“</w:t>
      </w:r>
      <w:r>
        <w:rPr>
          <w:b/>
          <w:bCs/>
          <w:spacing w:val="9"/>
          <w:sz w:val="20"/>
          <w:szCs w:val="20"/>
          <w:lang w:eastAsia="zh-CN"/>
        </w:rPr>
        <w:t>盖单位章</w:t>
      </w:r>
      <w:r>
        <w:rPr>
          <w:rFonts w:ascii="Calibri" w:hAnsi="Calibri" w:eastAsia="Calibri" w:cs="Calibri"/>
          <w:b/>
          <w:bCs/>
          <w:spacing w:val="9"/>
          <w:sz w:val="20"/>
          <w:szCs w:val="20"/>
          <w:lang w:eastAsia="zh-CN"/>
        </w:rPr>
        <w:t>”</w:t>
      </w:r>
      <w:r>
        <w:rPr>
          <w:b/>
          <w:bCs/>
          <w:spacing w:val="9"/>
          <w:sz w:val="20"/>
          <w:szCs w:val="20"/>
          <w:lang w:eastAsia="zh-CN"/>
        </w:rPr>
        <w:t>可由联合体牵头人加盖企业公章；</w:t>
      </w:r>
    </w:p>
    <w:p w14:paraId="4CF88D6C">
      <w:pPr>
        <w:spacing w:line="243" w:lineRule="auto"/>
        <w:rPr>
          <w:sz w:val="20"/>
          <w:szCs w:val="20"/>
          <w:lang w:eastAsia="zh-CN"/>
        </w:rPr>
        <w:sectPr>
          <w:footerReference r:id="rId21" w:type="default"/>
          <w:pgSz w:w="11907" w:h="16839"/>
          <w:pgMar w:top="1134" w:right="1134" w:bottom="1134" w:left="1134" w:header="0" w:footer="594" w:gutter="0"/>
          <w:cols w:space="720" w:num="1"/>
        </w:sectPr>
      </w:pPr>
    </w:p>
    <w:p w14:paraId="74C2A841">
      <w:pPr>
        <w:pStyle w:val="18"/>
        <w:spacing w:before="12" w:line="219" w:lineRule="auto"/>
        <w:rPr>
          <w:sz w:val="24"/>
          <w:szCs w:val="24"/>
          <w:lang w:eastAsia="zh-CN"/>
        </w:rPr>
      </w:pPr>
      <w:r>
        <w:rPr>
          <w:b/>
          <w:bCs/>
          <w:spacing w:val="-13"/>
          <w:sz w:val="24"/>
          <w:szCs w:val="24"/>
          <w:lang w:eastAsia="zh-CN"/>
        </w:rPr>
        <w:t>格式七：投标承诺书</w:t>
      </w:r>
    </w:p>
    <w:p w14:paraId="001F2484">
      <w:pPr>
        <w:pStyle w:val="18"/>
        <w:spacing w:before="210" w:line="219" w:lineRule="auto"/>
        <w:ind w:left="3992"/>
        <w:rPr>
          <w:sz w:val="34"/>
          <w:szCs w:val="34"/>
          <w:lang w:eastAsia="zh-CN"/>
        </w:rPr>
      </w:pPr>
      <w:r>
        <w:rPr>
          <w:b/>
          <w:bCs/>
          <w:spacing w:val="12"/>
          <w:sz w:val="34"/>
          <w:szCs w:val="34"/>
          <w:lang w:eastAsia="zh-CN"/>
        </w:rPr>
        <w:t>投标承诺书</w:t>
      </w:r>
    </w:p>
    <w:p w14:paraId="0270A093">
      <w:pPr>
        <w:spacing w:line="286" w:lineRule="auto"/>
        <w:rPr>
          <w:lang w:eastAsia="zh-CN"/>
        </w:rPr>
      </w:pPr>
    </w:p>
    <w:p w14:paraId="40B28778">
      <w:pPr>
        <w:pStyle w:val="18"/>
        <w:spacing w:before="72" w:line="220" w:lineRule="auto"/>
        <w:ind w:left="3"/>
        <w:rPr>
          <w:sz w:val="22"/>
          <w:szCs w:val="22"/>
          <w:lang w:eastAsia="zh-CN"/>
        </w:rPr>
      </w:pPr>
      <w:r>
        <w:rPr>
          <w:b/>
          <w:bCs/>
          <w:spacing w:val="-5"/>
          <w:sz w:val="22"/>
          <w:szCs w:val="22"/>
          <w:lang w:eastAsia="zh-CN"/>
        </w:rPr>
        <w:t>致承诺受理单位：</w:t>
      </w:r>
      <w:r>
        <w:rPr>
          <w:rFonts w:hint="eastAsia"/>
          <w:b/>
          <w:bCs/>
          <w:spacing w:val="-5"/>
          <w:sz w:val="22"/>
          <w:szCs w:val="22"/>
          <w:lang w:eastAsia="zh-CN"/>
        </w:rPr>
        <w:t>郁南县南江口镇人民政府</w:t>
      </w:r>
      <w:r>
        <w:rPr>
          <w:b/>
          <w:bCs/>
          <w:spacing w:val="-5"/>
          <w:sz w:val="22"/>
          <w:szCs w:val="22"/>
          <w:lang w:eastAsia="zh-CN"/>
        </w:rPr>
        <w:t>（招标人）</w:t>
      </w:r>
    </w:p>
    <w:p w14:paraId="42F3DAE3">
      <w:pPr>
        <w:spacing w:line="327" w:lineRule="auto"/>
        <w:rPr>
          <w:lang w:eastAsia="zh-CN"/>
        </w:rPr>
      </w:pPr>
    </w:p>
    <w:p w14:paraId="0E55A1A1">
      <w:pPr>
        <w:pStyle w:val="18"/>
        <w:spacing w:before="72" w:line="361" w:lineRule="auto"/>
        <w:ind w:firstLine="420"/>
        <w:rPr>
          <w:sz w:val="22"/>
          <w:szCs w:val="22"/>
          <w:lang w:eastAsia="zh-CN"/>
        </w:rPr>
      </w:pPr>
      <w:r>
        <w:rPr>
          <w:b/>
          <w:bCs/>
          <w:spacing w:val="2"/>
          <w:sz w:val="22"/>
          <w:szCs w:val="22"/>
          <w:lang w:eastAsia="zh-CN"/>
        </w:rPr>
        <w:t>我公司作为拟建的</w:t>
      </w:r>
      <w:r>
        <w:rPr>
          <w:b/>
          <w:bCs/>
          <w:spacing w:val="2"/>
          <w:sz w:val="22"/>
          <w:szCs w:val="22"/>
          <w:u w:val="single"/>
          <w:lang w:eastAsia="zh-CN"/>
        </w:rPr>
        <w:t>郁南县船舶制造基地配套基础设施建设项目（一期）勘察设计施工总承包</w:t>
      </w:r>
      <w:r>
        <w:rPr>
          <w:b/>
          <w:bCs/>
          <w:spacing w:val="1"/>
          <w:sz w:val="22"/>
          <w:szCs w:val="22"/>
          <w:lang w:eastAsia="zh-CN"/>
        </w:rPr>
        <w:t>招标投标活动的投标</w:t>
      </w:r>
      <w:r>
        <w:rPr>
          <w:b/>
          <w:bCs/>
          <w:spacing w:val="-4"/>
          <w:sz w:val="22"/>
          <w:szCs w:val="22"/>
          <w:lang w:eastAsia="zh-CN"/>
        </w:rPr>
        <w:t>人，郑重作出以下承诺：</w:t>
      </w:r>
    </w:p>
    <w:p w14:paraId="011B4386">
      <w:pPr>
        <w:pStyle w:val="18"/>
        <w:spacing w:before="233" w:line="219" w:lineRule="auto"/>
        <w:jc w:val="right"/>
        <w:rPr>
          <w:lang w:eastAsia="zh-CN"/>
        </w:rPr>
      </w:pPr>
      <w:r>
        <w:rPr>
          <w:b/>
          <w:bCs/>
          <w:spacing w:val="-7"/>
          <w:sz w:val="22"/>
          <w:szCs w:val="22"/>
          <w:lang w:eastAsia="zh-CN"/>
        </w:rPr>
        <w:t>一、在本次招标投标活动中提供的证明材料，</w:t>
      </w:r>
      <w:r>
        <w:rPr>
          <w:b/>
          <w:bCs/>
          <w:spacing w:val="-8"/>
          <w:sz w:val="22"/>
          <w:szCs w:val="22"/>
          <w:lang w:eastAsia="zh-CN"/>
        </w:rPr>
        <w:t>包括但不限于营业执照、资质、业绩、获奖、人员、</w:t>
      </w:r>
    </w:p>
    <w:p w14:paraId="7E0490F6">
      <w:pPr>
        <w:pStyle w:val="18"/>
        <w:spacing w:before="72" w:line="219" w:lineRule="auto"/>
        <w:ind w:left="4"/>
        <w:rPr>
          <w:sz w:val="22"/>
          <w:szCs w:val="22"/>
          <w:lang w:eastAsia="zh-CN"/>
        </w:rPr>
      </w:pPr>
      <w:r>
        <w:rPr>
          <w:b/>
          <w:bCs/>
          <w:spacing w:val="-5"/>
          <w:sz w:val="22"/>
          <w:szCs w:val="22"/>
          <w:lang w:eastAsia="zh-CN"/>
        </w:rPr>
        <w:t>财务、社保、纳税、各类证书等，都是真实、有效的。</w:t>
      </w:r>
    </w:p>
    <w:p w14:paraId="4790A613">
      <w:pPr>
        <w:spacing w:line="327" w:lineRule="auto"/>
        <w:rPr>
          <w:lang w:eastAsia="zh-CN"/>
        </w:rPr>
      </w:pPr>
    </w:p>
    <w:p w14:paraId="711AAF15">
      <w:pPr>
        <w:pStyle w:val="18"/>
        <w:spacing w:before="72" w:line="219" w:lineRule="auto"/>
        <w:ind w:left="297"/>
        <w:rPr>
          <w:lang w:eastAsia="zh-CN"/>
        </w:rPr>
      </w:pPr>
      <w:r>
        <w:rPr>
          <w:b/>
          <w:bCs/>
          <w:sz w:val="22"/>
          <w:szCs w:val="22"/>
          <w:lang w:eastAsia="zh-CN"/>
        </w:rPr>
        <w:t>二、同意你方对我司在本次招标投标活动中提供的证明材料，包括但不限于营业执照、资质、业</w:t>
      </w:r>
    </w:p>
    <w:p w14:paraId="45643DCD">
      <w:pPr>
        <w:pStyle w:val="18"/>
        <w:spacing w:before="71" w:line="219" w:lineRule="auto"/>
        <w:ind w:left="7"/>
        <w:rPr>
          <w:sz w:val="22"/>
          <w:szCs w:val="22"/>
          <w:lang w:eastAsia="zh-CN"/>
        </w:rPr>
      </w:pPr>
      <w:r>
        <w:rPr>
          <w:b/>
          <w:bCs/>
          <w:spacing w:val="-4"/>
          <w:sz w:val="22"/>
          <w:szCs w:val="22"/>
          <w:lang w:eastAsia="zh-CN"/>
        </w:rPr>
        <w:t>绩、获奖、人员、财务、社保、纳税、各类证书等有关平台进行向社会公开，接受社会监督。</w:t>
      </w:r>
    </w:p>
    <w:p w14:paraId="5491C8A4">
      <w:pPr>
        <w:spacing w:line="332" w:lineRule="auto"/>
        <w:rPr>
          <w:lang w:eastAsia="zh-CN"/>
        </w:rPr>
      </w:pPr>
    </w:p>
    <w:p w14:paraId="526A6426">
      <w:pPr>
        <w:pStyle w:val="18"/>
        <w:spacing w:before="72" w:line="219" w:lineRule="auto"/>
        <w:ind w:left="447"/>
        <w:rPr>
          <w:sz w:val="22"/>
          <w:szCs w:val="22"/>
          <w:lang w:eastAsia="zh-CN"/>
        </w:rPr>
      </w:pPr>
      <w:r>
        <w:rPr>
          <w:b/>
          <w:bCs/>
          <w:spacing w:val="-9"/>
          <w:sz w:val="22"/>
          <w:szCs w:val="22"/>
          <w:lang w:eastAsia="zh-CN"/>
        </w:rPr>
        <w:t>三、基本信息</w:t>
      </w:r>
    </w:p>
    <w:p w14:paraId="6A52A03E">
      <w:pPr>
        <w:pStyle w:val="18"/>
        <w:spacing w:before="265" w:line="311" w:lineRule="exact"/>
        <w:ind w:left="453"/>
        <w:rPr>
          <w:sz w:val="22"/>
          <w:szCs w:val="22"/>
          <w:lang w:eastAsia="zh-CN"/>
        </w:rPr>
      </w:pPr>
      <w:r>
        <w:rPr>
          <w:rFonts w:ascii="Calibri" w:hAnsi="Calibri" w:eastAsia="Calibri" w:cs="Calibri"/>
          <w:b/>
          <w:bCs/>
          <w:spacing w:val="-2"/>
          <w:position w:val="1"/>
          <w:sz w:val="22"/>
          <w:szCs w:val="22"/>
          <w:lang w:eastAsia="zh-CN"/>
        </w:rPr>
        <w:t>1</w:t>
      </w:r>
      <w:r>
        <w:rPr>
          <w:b/>
          <w:bCs/>
          <w:spacing w:val="-2"/>
          <w:position w:val="1"/>
          <w:sz w:val="22"/>
          <w:szCs w:val="22"/>
          <w:lang w:eastAsia="zh-CN"/>
        </w:rPr>
        <w:t>、承诺人若为联合体指联合体牵头人类别：法人</w:t>
      </w:r>
    </w:p>
    <w:p w14:paraId="342A1B30">
      <w:pPr>
        <w:pStyle w:val="18"/>
        <w:spacing w:before="208" w:line="260" w:lineRule="auto"/>
        <w:ind w:left="442"/>
        <w:rPr>
          <w:sz w:val="22"/>
          <w:szCs w:val="22"/>
          <w:lang w:eastAsia="zh-CN"/>
        </w:rPr>
      </w:pPr>
      <w:r>
        <w:rPr>
          <w:rFonts w:ascii="Calibri" w:hAnsi="Calibri" w:eastAsia="Calibri" w:cs="Calibri"/>
          <w:b/>
          <w:bCs/>
          <w:spacing w:val="-1"/>
          <w:sz w:val="22"/>
          <w:szCs w:val="22"/>
          <w:lang w:eastAsia="zh-CN"/>
        </w:rPr>
        <w:t>2</w:t>
      </w:r>
      <w:r>
        <w:rPr>
          <w:b/>
          <w:bCs/>
          <w:spacing w:val="-1"/>
          <w:sz w:val="22"/>
          <w:szCs w:val="22"/>
          <w:lang w:eastAsia="zh-CN"/>
        </w:rPr>
        <w:t>、承诺人若为联合体指联合体牵头人代码</w:t>
      </w:r>
      <w:r>
        <w:rPr>
          <w:b/>
          <w:bCs/>
          <w:spacing w:val="-32"/>
          <w:sz w:val="22"/>
          <w:szCs w:val="22"/>
          <w:lang w:eastAsia="zh-CN"/>
        </w:rPr>
        <w:t>：</w:t>
      </w:r>
      <w:r>
        <w:rPr>
          <w:spacing w:val="5"/>
          <w:sz w:val="22"/>
          <w:szCs w:val="22"/>
          <w:u w:val="single"/>
          <w:lang w:eastAsia="zh-CN"/>
        </w:rPr>
        <w:t xml:space="preserve">                   </w:t>
      </w:r>
      <w:r>
        <w:rPr>
          <w:b/>
          <w:bCs/>
          <w:spacing w:val="-32"/>
          <w:sz w:val="22"/>
          <w:szCs w:val="22"/>
          <w:lang w:eastAsia="zh-CN"/>
        </w:rPr>
        <w:t>（</w:t>
      </w:r>
      <w:r>
        <w:rPr>
          <w:b/>
          <w:bCs/>
          <w:spacing w:val="-1"/>
          <w:sz w:val="22"/>
          <w:szCs w:val="22"/>
          <w:lang w:eastAsia="zh-CN"/>
        </w:rPr>
        <w:t>统一社会信用代码）</w:t>
      </w:r>
    </w:p>
    <w:p w14:paraId="3DD084E7">
      <w:pPr>
        <w:pStyle w:val="18"/>
        <w:spacing w:before="258" w:line="220" w:lineRule="auto"/>
        <w:ind w:left="489"/>
        <w:rPr>
          <w:sz w:val="22"/>
          <w:szCs w:val="22"/>
          <w:lang w:eastAsia="zh-CN"/>
        </w:rPr>
      </w:pPr>
      <w:r>
        <w:rPr>
          <w:b/>
          <w:bCs/>
          <w:spacing w:val="-12"/>
          <w:sz w:val="22"/>
          <w:szCs w:val="22"/>
          <w:lang w:eastAsia="zh-CN"/>
        </w:rPr>
        <w:t>四、承诺类型：主动型</w:t>
      </w:r>
    </w:p>
    <w:p w14:paraId="5B361E8D">
      <w:pPr>
        <w:spacing w:line="329" w:lineRule="auto"/>
        <w:rPr>
          <w:lang w:eastAsia="zh-CN"/>
        </w:rPr>
      </w:pPr>
    </w:p>
    <w:p w14:paraId="67D7942F">
      <w:pPr>
        <w:pStyle w:val="18"/>
        <w:spacing w:before="71" w:line="363" w:lineRule="auto"/>
        <w:ind w:left="11" w:right="5" w:firstLine="439"/>
        <w:rPr>
          <w:sz w:val="22"/>
          <w:szCs w:val="22"/>
          <w:lang w:eastAsia="zh-CN"/>
        </w:rPr>
      </w:pPr>
      <w:r>
        <w:rPr>
          <w:b/>
          <w:bCs/>
          <w:spacing w:val="1"/>
          <w:sz w:val="22"/>
          <w:szCs w:val="22"/>
          <w:lang w:eastAsia="zh-CN"/>
        </w:rPr>
        <w:t>五、承诺事由：参加拟建的</w:t>
      </w:r>
      <w:r>
        <w:rPr>
          <w:b/>
          <w:bCs/>
          <w:spacing w:val="1"/>
          <w:sz w:val="22"/>
          <w:szCs w:val="22"/>
          <w:u w:val="single"/>
          <w:lang w:eastAsia="zh-CN"/>
        </w:rPr>
        <w:t>郁南县船舶制造基地配套基础设施建设项目（一期）勘察设计施工总承包</w:t>
      </w:r>
      <w:r>
        <w:rPr>
          <w:b/>
          <w:bCs/>
          <w:sz w:val="22"/>
          <w:szCs w:val="22"/>
          <w:lang w:eastAsia="zh-CN"/>
        </w:rPr>
        <w:t>招标投标活</w:t>
      </w:r>
      <w:r>
        <w:rPr>
          <w:b/>
          <w:bCs/>
          <w:spacing w:val="-7"/>
          <w:sz w:val="22"/>
          <w:szCs w:val="22"/>
          <w:lang w:eastAsia="zh-CN"/>
        </w:rPr>
        <w:t>动。</w:t>
      </w:r>
    </w:p>
    <w:p w14:paraId="631BC5D1">
      <w:pPr>
        <w:pStyle w:val="18"/>
        <w:spacing w:before="227" w:line="220" w:lineRule="auto"/>
        <w:ind w:left="445"/>
        <w:rPr>
          <w:sz w:val="22"/>
          <w:szCs w:val="22"/>
          <w:lang w:eastAsia="zh-CN"/>
        </w:rPr>
      </w:pPr>
      <w:r>
        <w:rPr>
          <w:b/>
          <w:bCs/>
          <w:spacing w:val="-6"/>
          <w:sz w:val="22"/>
          <w:szCs w:val="22"/>
          <w:lang w:eastAsia="zh-CN"/>
        </w:rPr>
        <w:t>六、承诺有效期：同投标有效期。</w:t>
      </w:r>
    </w:p>
    <w:p w14:paraId="6046BEE8">
      <w:pPr>
        <w:spacing w:line="357" w:lineRule="auto"/>
        <w:rPr>
          <w:lang w:eastAsia="zh-CN"/>
        </w:rPr>
      </w:pPr>
    </w:p>
    <w:p w14:paraId="60D28309">
      <w:pPr>
        <w:pStyle w:val="18"/>
        <w:spacing w:before="72" w:line="219" w:lineRule="auto"/>
        <w:ind w:left="446"/>
        <w:rPr>
          <w:sz w:val="22"/>
          <w:szCs w:val="22"/>
          <w:lang w:eastAsia="zh-CN"/>
        </w:rPr>
      </w:pPr>
      <w:r>
        <w:rPr>
          <w:b/>
          <w:bCs/>
          <w:spacing w:val="-7"/>
          <w:sz w:val="22"/>
          <w:szCs w:val="22"/>
          <w:lang w:eastAsia="zh-CN"/>
        </w:rPr>
        <w:t>七、公开类型：向社会公开。</w:t>
      </w:r>
    </w:p>
    <w:p w14:paraId="1A480C57">
      <w:pPr>
        <w:spacing w:line="328" w:lineRule="auto"/>
        <w:rPr>
          <w:lang w:eastAsia="zh-CN"/>
        </w:rPr>
      </w:pPr>
    </w:p>
    <w:p w14:paraId="2208BBB8">
      <w:pPr>
        <w:pStyle w:val="18"/>
        <w:spacing w:before="72" w:line="219" w:lineRule="auto"/>
        <w:ind w:left="446"/>
        <w:rPr>
          <w:sz w:val="22"/>
          <w:szCs w:val="22"/>
          <w:lang w:eastAsia="zh-CN"/>
        </w:rPr>
      </w:pPr>
      <w:r>
        <w:rPr>
          <w:b/>
          <w:bCs/>
          <w:spacing w:val="-5"/>
          <w:sz w:val="22"/>
          <w:szCs w:val="22"/>
          <w:lang w:eastAsia="zh-CN"/>
        </w:rPr>
        <w:t>如本公司违反上述承诺，由此带来的一切法律责任由我方承担。</w:t>
      </w:r>
    </w:p>
    <w:p w14:paraId="398436D9">
      <w:pPr>
        <w:spacing w:line="254" w:lineRule="auto"/>
        <w:rPr>
          <w:lang w:eastAsia="zh-CN"/>
        </w:rPr>
      </w:pPr>
    </w:p>
    <w:p w14:paraId="1B51B77B">
      <w:pPr>
        <w:spacing w:line="255" w:lineRule="auto"/>
        <w:rPr>
          <w:lang w:eastAsia="zh-CN"/>
        </w:rPr>
      </w:pPr>
    </w:p>
    <w:p w14:paraId="3A3F857D">
      <w:pPr>
        <w:spacing w:line="255" w:lineRule="auto"/>
        <w:rPr>
          <w:lang w:eastAsia="zh-CN"/>
        </w:rPr>
      </w:pPr>
    </w:p>
    <w:p w14:paraId="0F5073E2">
      <w:pPr>
        <w:spacing w:line="255" w:lineRule="auto"/>
        <w:rPr>
          <w:lang w:eastAsia="zh-CN"/>
        </w:rPr>
      </w:pPr>
    </w:p>
    <w:p w14:paraId="3C38E273">
      <w:pPr>
        <w:spacing w:line="255" w:lineRule="auto"/>
        <w:rPr>
          <w:lang w:eastAsia="zh-CN"/>
        </w:rPr>
      </w:pPr>
    </w:p>
    <w:p w14:paraId="044CFE81">
      <w:pPr>
        <w:pStyle w:val="18"/>
        <w:spacing w:before="63" w:line="227" w:lineRule="auto"/>
        <w:ind w:left="5285"/>
        <w:rPr>
          <w:lang w:eastAsia="zh-CN"/>
        </w:rPr>
      </w:pPr>
      <w:r>
        <w:rPr>
          <w:b/>
          <w:bCs/>
          <w:spacing w:val="21"/>
          <w:lang w:eastAsia="zh-CN"/>
        </w:rPr>
        <w:t>投标人</w:t>
      </w:r>
      <w:r>
        <w:rPr>
          <w:b/>
          <w:bCs/>
          <w:spacing w:val="-12"/>
          <w:lang w:eastAsia="zh-CN"/>
        </w:rPr>
        <w:t>：</w:t>
      </w:r>
      <w:r>
        <w:rPr>
          <w:spacing w:val="-65"/>
          <w:lang w:eastAsia="zh-CN"/>
        </w:rPr>
        <w:t xml:space="preserve"> </w:t>
      </w:r>
      <w:r>
        <w:rPr>
          <w:spacing w:val="1"/>
          <w:u w:val="single"/>
          <w:lang w:eastAsia="zh-CN"/>
        </w:rPr>
        <w:t xml:space="preserve">                     </w:t>
      </w:r>
      <w:r>
        <w:rPr>
          <w:u w:val="single"/>
          <w:lang w:eastAsia="zh-CN"/>
        </w:rPr>
        <w:t xml:space="preserve">   </w:t>
      </w:r>
      <w:r>
        <w:rPr>
          <w:b/>
          <w:bCs/>
          <w:spacing w:val="-12"/>
          <w:lang w:eastAsia="zh-CN"/>
        </w:rPr>
        <w:t>（</w:t>
      </w:r>
      <w:r>
        <w:rPr>
          <w:b/>
          <w:bCs/>
          <w:spacing w:val="21"/>
          <w:lang w:eastAsia="zh-CN"/>
        </w:rPr>
        <w:t>盖单位章）</w:t>
      </w:r>
    </w:p>
    <w:p w14:paraId="556B50C9">
      <w:pPr>
        <w:spacing w:line="435" w:lineRule="auto"/>
        <w:rPr>
          <w:lang w:eastAsia="zh-CN"/>
        </w:rPr>
      </w:pPr>
    </w:p>
    <w:p w14:paraId="0BD26082">
      <w:pPr>
        <w:pStyle w:val="18"/>
        <w:spacing w:before="62" w:line="227" w:lineRule="auto"/>
        <w:ind w:left="3366"/>
        <w:rPr>
          <w:lang w:eastAsia="zh-CN"/>
        </w:rPr>
      </w:pPr>
      <w:r>
        <w:rPr>
          <w:b/>
          <w:bCs/>
          <w:spacing w:val="22"/>
          <w:lang w:eastAsia="zh-CN"/>
        </w:rPr>
        <w:t>法定代表人（或授权代理人</w:t>
      </w:r>
      <w:r>
        <w:rPr>
          <w:b/>
          <w:bCs/>
          <w:spacing w:val="-2"/>
          <w:lang w:eastAsia="zh-CN"/>
        </w:rPr>
        <w:t>）：</w:t>
      </w:r>
      <w:r>
        <w:rPr>
          <w:spacing w:val="2"/>
          <w:u w:val="single"/>
          <w:lang w:eastAsia="zh-CN"/>
        </w:rPr>
        <w:t xml:space="preserve">                  </w:t>
      </w:r>
      <w:r>
        <w:rPr>
          <w:b/>
          <w:bCs/>
          <w:spacing w:val="-2"/>
          <w:lang w:eastAsia="zh-CN"/>
        </w:rPr>
        <w:t>（</w:t>
      </w:r>
      <w:r>
        <w:rPr>
          <w:b/>
          <w:bCs/>
          <w:spacing w:val="22"/>
          <w:lang w:eastAsia="zh-CN"/>
        </w:rPr>
        <w:t>签名或盖章）</w:t>
      </w:r>
    </w:p>
    <w:p w14:paraId="14AEC5A1">
      <w:pPr>
        <w:spacing w:line="379" w:lineRule="auto"/>
        <w:rPr>
          <w:lang w:eastAsia="zh-CN"/>
        </w:rPr>
      </w:pPr>
    </w:p>
    <w:p w14:paraId="449349D4">
      <w:pPr>
        <w:pStyle w:val="18"/>
        <w:spacing w:before="62" w:line="228" w:lineRule="auto"/>
        <w:ind w:left="4883"/>
      </w:pPr>
      <w:r>
        <w:rPr>
          <w:b/>
          <w:bCs/>
          <w:spacing w:val="-15"/>
        </w:rPr>
        <w:t>日</w:t>
      </w:r>
      <w:r>
        <w:rPr>
          <w:spacing w:val="28"/>
        </w:rPr>
        <w:t xml:space="preserve">  </w:t>
      </w:r>
      <w:r>
        <w:rPr>
          <w:b/>
          <w:bCs/>
          <w:spacing w:val="-15"/>
        </w:rPr>
        <w:t>期：</w:t>
      </w:r>
      <w:r>
        <w:rPr>
          <w:spacing w:val="6"/>
          <w:u w:val="single"/>
        </w:rPr>
        <w:t xml:space="preserve">             </w:t>
      </w:r>
      <w:r>
        <w:rPr>
          <w:spacing w:val="-80"/>
        </w:rPr>
        <w:t xml:space="preserve"> </w:t>
      </w:r>
      <w:r>
        <w:rPr>
          <w:b/>
          <w:bCs/>
          <w:spacing w:val="-15"/>
        </w:rPr>
        <w:t>年</w:t>
      </w:r>
      <w:r>
        <w:rPr>
          <w:spacing w:val="9"/>
          <w:u w:val="single"/>
        </w:rPr>
        <w:t xml:space="preserve">       </w:t>
      </w:r>
      <w:r>
        <w:rPr>
          <w:spacing w:val="-78"/>
        </w:rPr>
        <w:t xml:space="preserve"> </w:t>
      </w:r>
      <w:r>
        <w:rPr>
          <w:b/>
          <w:bCs/>
          <w:spacing w:val="-15"/>
        </w:rPr>
        <w:t>月</w:t>
      </w:r>
      <w:r>
        <w:rPr>
          <w:spacing w:val="11"/>
          <w:u w:val="single"/>
        </w:rPr>
        <w:t xml:space="preserve">       </w:t>
      </w:r>
      <w:r>
        <w:rPr>
          <w:spacing w:val="-32"/>
        </w:rPr>
        <w:t xml:space="preserve"> </w:t>
      </w:r>
      <w:r>
        <w:rPr>
          <w:b/>
          <w:bCs/>
          <w:spacing w:val="-15"/>
        </w:rPr>
        <w:t>日</w:t>
      </w:r>
    </w:p>
    <w:sectPr>
      <w:footerReference r:id="rId22" w:type="default"/>
      <w:pgSz w:w="11907" w:h="16839"/>
      <w:pgMar w:top="1134" w:right="1134" w:bottom="1134" w:left="1134" w:header="0" w:footer="59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G Times">
    <w:altName w:val="Segoe Print"/>
    <w:panose1 w:val="00000000000000000000"/>
    <w:charset w:val="00"/>
    <w:family w:val="roman"/>
    <w:pitch w:val="default"/>
    <w:sig w:usb0="00000000" w:usb1="00000000" w:usb2="00000000" w:usb3="00000000" w:csb0="00000093" w:csb1="00000000"/>
  </w:font>
  <w:font w:name="Segoe Print">
    <w:panose1 w:val="02000600000000000000"/>
    <w:charset w:val="00"/>
    <w:family w:val="auto"/>
    <w:pitch w:val="default"/>
    <w:sig w:usb0="0000028F" w:usb1="00000000" w:usb2="00000000" w:usb3="00000000" w:csb0="2000009F" w:csb1="4701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宋体..胭..">
    <w:altName w:val="宋体"/>
    <w:panose1 w:val="00000000000000000000"/>
    <w:charset w:val="86"/>
    <w:family w:val="roman"/>
    <w:pitch w:val="default"/>
    <w:sig w:usb0="00000000" w:usb1="00000000" w:usb2="00000010" w:usb3="00000000" w:csb0="00040000" w:csb1="00000000"/>
  </w:font>
  <w:font w:name="Adobe 宋体 Std L">
    <w:altName w:val="宋体"/>
    <w:panose1 w:val="00000000000000000000"/>
    <w:charset w:val="86"/>
    <w:family w:val="roman"/>
    <w:pitch w:val="default"/>
    <w:sig w:usb0="00000000" w:usb1="00000000" w:usb2="00000016" w:usb3="00000000" w:csb0="00060007" w:csb1="00000000"/>
  </w:font>
  <w:font w:name="Calisto MT">
    <w:altName w:val="Segoe Print"/>
    <w:panose1 w:val="02040603050505030304"/>
    <w:charset w:val="00"/>
    <w:family w:val="roman"/>
    <w:pitch w:val="default"/>
    <w:sig w:usb0="00000000" w:usb1="00000000" w:usb2="00000000" w:usb3="00000000" w:csb0="00000001" w:csb1="00000000"/>
  </w:font>
  <w:font w:name="方正仿宋简体">
    <w:altName w:val="微软雅黑"/>
    <w:panose1 w:val="00000000000000000000"/>
    <w:charset w:val="86"/>
    <w:family w:val="auto"/>
    <w:pitch w:val="default"/>
    <w:sig w:usb0="00000000" w:usb1="00000000" w:usb2="00000012"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Constantia">
    <w:panose1 w:val="02030602050306030303"/>
    <w:charset w:val="00"/>
    <w:family w:val="roman"/>
    <w:pitch w:val="default"/>
    <w:sig w:usb0="A00002EF" w:usb1="4000204B" w:usb2="00000000" w:usb3="00000000" w:csb0="2000019F" w:csb1="00000000"/>
  </w:font>
  <w:font w:name="Segoe UI Symbol">
    <w:panose1 w:val="020B0502040204020203"/>
    <w:charset w:val="00"/>
    <w:family w:val="swiss"/>
    <w:pitch w:val="default"/>
    <w:sig w:usb0="800001E3" w:usb1="1200FFEF" w:usb2="00040000" w:usb3="04000000" w:csb0="00000001" w:csb1="40000000"/>
  </w:font>
  <w:font w:name="方正小标宋简体">
    <w:altName w:val="黑体"/>
    <w:panose1 w:val="00000000000000000000"/>
    <w:charset w:val="86"/>
    <w:family w:val="auto"/>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___WRD_EMBED_SUB_39">
    <w:altName w:val="宋体"/>
    <w:panose1 w:val="02010609030101010101"/>
    <w:charset w:val="86"/>
    <w:family w:val="modern"/>
    <w:pitch w:val="default"/>
    <w:sig w:usb0="00000000" w:usb1="00000000"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10558">
    <w:pPr>
      <w:spacing w:line="14" w:lineRule="auto"/>
      <w:rPr>
        <w:sz w:val="2"/>
      </w:rPr>
    </w:pPr>
  </w:p>
  <w:p w14:paraId="3875FE7A">
    <w:pPr>
      <w:spacing w:line="14" w:lineRule="auto"/>
      <w:rPr>
        <w:sz w:val="2"/>
      </w:rPr>
    </w:pPr>
    <w:r>
      <w:rPr>
        <w:sz w:val="2"/>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2F767F">
                          <w:pPr>
                            <w:pStyle w:val="2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nAO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mlGimUPHL92+X&#10;H78uP78SnEGgxvo54nYWkaF9a1q0zXDucRh5t6VT8QtGBH7Ie77KK9pAeLw0m85mY7g4fMMG+Nnj&#10;det8eCeMItHIqUP9kqzstPWhCx1CYjZtNrWUqYZSkwYk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8JwDoKwIAAFcEAAAOAAAAAAAAAAEAIAAAAB8BAABkcnMvZTJvRG9jLnhtbFBLBQYAAAAABgAG&#10;AFkBAAC8BQAAAAA=&#10;">
              <v:fill on="f" focussize="0,0"/>
              <v:stroke on="f" weight="0.5pt"/>
              <v:imagedata o:title=""/>
              <o:lock v:ext="edit" aspectratio="f"/>
              <v:textbox inset="0mm,0mm,0mm,0mm" style="mso-fit-shape-to-text:t;">
                <w:txbxContent>
                  <w:p w14:paraId="392F767F">
                    <w:pPr>
                      <w:pStyle w:val="2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EB28A">
    <w:pPr>
      <w:spacing w:line="253" w:lineRule="exact"/>
      <w:rPr>
        <w:rFonts w:ascii="Calibri" w:hAnsi="Calibri" w:eastAsia="Calibri" w:cs="Calibri"/>
        <w:sz w:val="17"/>
        <w:szCs w:val="17"/>
      </w:rPr>
    </w:pPr>
    <w:r>
      <w:rPr>
        <w:sz w:val="17"/>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705A09">
                          <w:pPr>
                            <w:pStyle w:val="29"/>
                          </w:pPr>
                          <w:r>
                            <w:fldChar w:fldCharType="begin"/>
                          </w:r>
                          <w:r>
                            <w:instrText xml:space="preserve"> PAGE  \* MERGEFORMAT </w:instrText>
                          </w:r>
                          <w:r>
                            <w:fldChar w:fldCharType="separate"/>
                          </w:r>
                          <w:r>
                            <w:t>156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B+RKA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gfkSgKwIAAFcEAAAOAAAAAAAAAAEAIAAAAB8BAABkcnMvZTJvRG9jLnhtbFBLBQYAAAAABgAG&#10;AFkBAAC8BQAAAAA=&#10;">
              <v:fill on="f" focussize="0,0"/>
              <v:stroke on="f" weight="0.5pt"/>
              <v:imagedata o:title=""/>
              <o:lock v:ext="edit" aspectratio="f"/>
              <v:textbox inset="0mm,0mm,0mm,0mm" style="mso-fit-shape-to-text:t;">
                <w:txbxContent>
                  <w:p w14:paraId="49705A09">
                    <w:pPr>
                      <w:pStyle w:val="29"/>
                    </w:pPr>
                    <w:r>
                      <w:fldChar w:fldCharType="begin"/>
                    </w:r>
                    <w:r>
                      <w:instrText xml:space="preserve"> PAGE  \* MERGEFORMAT </w:instrText>
                    </w:r>
                    <w:r>
                      <w:fldChar w:fldCharType="separate"/>
                    </w:r>
                    <w:r>
                      <w:t>156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45902">
    <w:pPr>
      <w:spacing w:line="253" w:lineRule="exact"/>
      <w:ind w:left="4813"/>
      <w:rPr>
        <w:rFonts w:ascii="Calibri" w:hAnsi="Calibri" w:eastAsia="Calibri" w:cs="Calibri"/>
        <w:sz w:val="17"/>
        <w:szCs w:val="17"/>
      </w:rPr>
    </w:pPr>
    <w:r>
      <w:rPr>
        <w:sz w:val="17"/>
        <w:lang w:eastAsia="zh-C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A1D638">
                          <w:pPr>
                            <w:pStyle w:val="29"/>
                          </w:pPr>
                          <w:r>
                            <w:fldChar w:fldCharType="begin"/>
                          </w:r>
                          <w:r>
                            <w:instrText xml:space="preserve"> PAGE  \* MERGEFORMAT </w:instrText>
                          </w:r>
                          <w:r>
                            <w:fldChar w:fldCharType="separate"/>
                          </w:r>
                          <w:r>
                            <w:t>157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gzF+A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Wx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IMxfgKwIAAFcEAAAOAAAAAAAAAAEAIAAAAB8BAABkcnMvZTJvRG9jLnhtbFBLBQYAAAAABgAG&#10;AFkBAAC8BQAAAAA=&#10;">
              <v:fill on="f" focussize="0,0"/>
              <v:stroke on="f" weight="0.5pt"/>
              <v:imagedata o:title=""/>
              <o:lock v:ext="edit" aspectratio="f"/>
              <v:textbox inset="0mm,0mm,0mm,0mm" style="mso-fit-shape-to-text:t;">
                <w:txbxContent>
                  <w:p w14:paraId="46A1D638">
                    <w:pPr>
                      <w:pStyle w:val="29"/>
                    </w:pPr>
                    <w:r>
                      <w:fldChar w:fldCharType="begin"/>
                    </w:r>
                    <w:r>
                      <w:instrText xml:space="preserve"> PAGE  \* MERGEFORMAT </w:instrText>
                    </w:r>
                    <w:r>
                      <w:fldChar w:fldCharType="separate"/>
                    </w:r>
                    <w:r>
                      <w:t>157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2F195">
    <w:pPr>
      <w:spacing w:line="253" w:lineRule="exact"/>
      <w:ind w:left="4695"/>
      <w:rPr>
        <w:rFonts w:ascii="Calibri" w:hAnsi="Calibri" w:eastAsia="Calibri" w:cs="Calibri"/>
        <w:sz w:val="17"/>
        <w:szCs w:val="17"/>
      </w:rPr>
    </w:pPr>
    <w:r>
      <w:rPr>
        <w:sz w:val="17"/>
        <w:lang w:eastAsia="zh-CN"/>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622CB0">
                          <w:pPr>
                            <w:pStyle w:val="29"/>
                          </w:pPr>
                          <w:r>
                            <w:fldChar w:fldCharType="begin"/>
                          </w:r>
                          <w:r>
                            <w:instrText xml:space="preserve"> PAGE  \* MERGEFORMAT </w:instrText>
                          </w:r>
                          <w:r>
                            <w:fldChar w:fldCharType="separate"/>
                          </w:r>
                          <w:r>
                            <w:t>159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l4i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8OXiICwCAABXBAAADgAAAAAAAAABACAAAAAfAQAAZHJzL2Uyb0RvYy54bWxQSwUGAAAAAAYA&#10;BgBZAQAAvQUAAAAA&#10;">
              <v:fill on="f" focussize="0,0"/>
              <v:stroke on="f" weight="0.5pt"/>
              <v:imagedata o:title=""/>
              <o:lock v:ext="edit" aspectratio="f"/>
              <v:textbox inset="0mm,0mm,0mm,0mm" style="mso-fit-shape-to-text:t;">
                <w:txbxContent>
                  <w:p w14:paraId="73622CB0">
                    <w:pPr>
                      <w:pStyle w:val="29"/>
                    </w:pPr>
                    <w:r>
                      <w:fldChar w:fldCharType="begin"/>
                    </w:r>
                    <w:r>
                      <w:instrText xml:space="preserve"> PAGE  \* MERGEFORMAT </w:instrText>
                    </w:r>
                    <w:r>
                      <w:fldChar w:fldCharType="separate"/>
                    </w:r>
                    <w:r>
                      <w:t>159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032F1">
    <w:pPr>
      <w:spacing w:line="253" w:lineRule="exact"/>
      <w:ind w:left="4744"/>
      <w:rPr>
        <w:rFonts w:ascii="Calibri" w:hAnsi="Calibri" w:eastAsia="Calibri" w:cs="Calibri"/>
        <w:sz w:val="17"/>
        <w:szCs w:val="17"/>
      </w:rPr>
    </w:pPr>
    <w:r>
      <w:rPr>
        <w:sz w:val="17"/>
        <w:lang w:eastAsia="zh-CN"/>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FDD8DC">
                          <w:pPr>
                            <w:pStyle w:val="29"/>
                          </w:pPr>
                          <w:r>
                            <w:fldChar w:fldCharType="begin"/>
                          </w:r>
                          <w:r>
                            <w:instrText xml:space="preserve"> PAGE  \* MERGEFORMAT </w:instrText>
                          </w:r>
                          <w:r>
                            <w:fldChar w:fldCharType="separate"/>
                          </w:r>
                          <w:r>
                            <w:t>160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osWA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Z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iosWAtAgAAVwQAAA4AAAAAAAAAAQAgAAAAHwEAAGRycy9lMm9Eb2MueG1sUEsFBgAAAAAG&#10;AAYAWQEAAL4FAAAAAA==&#10;">
              <v:fill on="f" focussize="0,0"/>
              <v:stroke on="f" weight="0.5pt"/>
              <v:imagedata o:title=""/>
              <o:lock v:ext="edit" aspectratio="f"/>
              <v:textbox inset="0mm,0mm,0mm,0mm" style="mso-fit-shape-to-text:t;">
                <w:txbxContent>
                  <w:p w14:paraId="0EFDD8DC">
                    <w:pPr>
                      <w:pStyle w:val="29"/>
                    </w:pPr>
                    <w:r>
                      <w:fldChar w:fldCharType="begin"/>
                    </w:r>
                    <w:r>
                      <w:instrText xml:space="preserve"> PAGE  \* MERGEFORMAT </w:instrText>
                    </w:r>
                    <w:r>
                      <w:fldChar w:fldCharType="separate"/>
                    </w:r>
                    <w:r>
                      <w:t>160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7671A">
    <w:pPr>
      <w:spacing w:line="253" w:lineRule="exact"/>
      <w:ind w:left="4416"/>
      <w:rPr>
        <w:rFonts w:ascii="Calibri" w:hAnsi="Calibri" w:eastAsia="Calibri" w:cs="Calibri"/>
        <w:sz w:val="17"/>
        <w:szCs w:val="17"/>
      </w:rPr>
    </w:pPr>
    <w:r>
      <w:rPr>
        <w:sz w:val="17"/>
        <w:lang w:eastAsia="zh-CN"/>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DF3A07">
                          <w:pPr>
                            <w:pStyle w:val="29"/>
                          </w:pPr>
                          <w:r>
                            <w:fldChar w:fldCharType="begin"/>
                          </w:r>
                          <w:r>
                            <w:instrText xml:space="preserve"> PAGE  \* MERGEFORMAT </w:instrText>
                          </w:r>
                          <w:r>
                            <w:fldChar w:fldCharType="separate"/>
                          </w:r>
                          <w:r>
                            <w:t>161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OeHo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f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FOeHotAgAAVwQAAA4AAAAAAAAAAQAgAAAAHwEAAGRycy9lMm9Eb2MueG1sUEsFBgAAAAAG&#10;AAYAWQEAAL4FAAAAAA==&#10;">
              <v:fill on="f" focussize="0,0"/>
              <v:stroke on="f" weight="0.5pt"/>
              <v:imagedata o:title=""/>
              <o:lock v:ext="edit" aspectratio="f"/>
              <v:textbox inset="0mm,0mm,0mm,0mm" style="mso-fit-shape-to-text:t;">
                <w:txbxContent>
                  <w:p w14:paraId="4EDF3A07">
                    <w:pPr>
                      <w:pStyle w:val="29"/>
                    </w:pPr>
                    <w:r>
                      <w:fldChar w:fldCharType="begin"/>
                    </w:r>
                    <w:r>
                      <w:instrText xml:space="preserve"> PAGE  \* MERGEFORMAT </w:instrText>
                    </w:r>
                    <w:r>
                      <w:fldChar w:fldCharType="separate"/>
                    </w:r>
                    <w:r>
                      <w:t>161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70703">
    <w:pPr>
      <w:spacing w:line="253" w:lineRule="exact"/>
      <w:ind w:left="4784"/>
      <w:rPr>
        <w:rFonts w:ascii="Calibri" w:hAnsi="Calibri" w:eastAsia="Calibri" w:cs="Calibri"/>
        <w:sz w:val="17"/>
        <w:szCs w:val="17"/>
      </w:rPr>
    </w:pPr>
    <w:r>
      <w:rPr>
        <w:sz w:val="17"/>
        <w:lang w:eastAsia="zh-CN"/>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E13994">
                          <w:pPr>
                            <w:pStyle w:val="29"/>
                          </w:pPr>
                          <w:r>
                            <w:fldChar w:fldCharType="begin"/>
                          </w:r>
                          <w:r>
                            <w:instrText xml:space="preserve"> PAGE  \* MERGEFORMAT </w:instrText>
                          </w:r>
                          <w:r>
                            <w:fldChar w:fldCharType="separate"/>
                          </w:r>
                          <w:r>
                            <w:t>162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DKzo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Z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kDKzotAgAAVwQAAA4AAAAAAAAAAQAgAAAAHwEAAGRycy9lMm9Eb2MueG1sUEsFBgAAAAAG&#10;AAYAWQEAAL4FAAAAAA==&#10;">
              <v:fill on="f" focussize="0,0"/>
              <v:stroke on="f" weight="0.5pt"/>
              <v:imagedata o:title=""/>
              <o:lock v:ext="edit" aspectratio="f"/>
              <v:textbox inset="0mm,0mm,0mm,0mm" style="mso-fit-shape-to-text:t;">
                <w:txbxContent>
                  <w:p w14:paraId="43E13994">
                    <w:pPr>
                      <w:pStyle w:val="29"/>
                    </w:pPr>
                    <w:r>
                      <w:fldChar w:fldCharType="begin"/>
                    </w:r>
                    <w:r>
                      <w:instrText xml:space="preserve"> PAGE  \* MERGEFORMAT </w:instrText>
                    </w:r>
                    <w:r>
                      <w:fldChar w:fldCharType="separate"/>
                    </w:r>
                    <w:r>
                      <w:t>162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06283">
    <w:pPr>
      <w:spacing w:line="253" w:lineRule="exact"/>
      <w:ind w:left="4781"/>
      <w:rPr>
        <w:rFonts w:ascii="Calibri" w:hAnsi="Calibri" w:eastAsia="Calibri" w:cs="Calibri"/>
        <w:sz w:val="17"/>
        <w:szCs w:val="17"/>
      </w:rPr>
    </w:pPr>
    <w:r>
      <w:rPr>
        <w:sz w:val="17"/>
        <w:lang w:eastAsia="zh-CN"/>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B7443A">
                          <w:pPr>
                            <w:pStyle w:val="29"/>
                          </w:pPr>
                          <w:r>
                            <w:fldChar w:fldCharType="begin"/>
                          </w:r>
                          <w:r>
                            <w:instrText xml:space="preserve"> PAGE  \* MERGEFORMAT </w:instrText>
                          </w:r>
                          <w:r>
                            <w:fldChar w:fldCharType="separate"/>
                          </w:r>
                          <w:r>
                            <w:t>163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V3vo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u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EdXe+iwCAABXBAAADgAAAAAAAAABACAAAAAfAQAAZHJzL2Uyb0RvYy54bWxQSwUGAAAAAAYA&#10;BgBZAQAAvQUAAAAA&#10;">
              <v:fill on="f" focussize="0,0"/>
              <v:stroke on="f" weight="0.5pt"/>
              <v:imagedata o:title=""/>
              <o:lock v:ext="edit" aspectratio="f"/>
              <v:textbox inset="0mm,0mm,0mm,0mm" style="mso-fit-shape-to-text:t;">
                <w:txbxContent>
                  <w:p w14:paraId="74B7443A">
                    <w:pPr>
                      <w:pStyle w:val="29"/>
                    </w:pPr>
                    <w:r>
                      <w:fldChar w:fldCharType="begin"/>
                    </w:r>
                    <w:r>
                      <w:instrText xml:space="preserve"> PAGE  \* MERGEFORMAT </w:instrText>
                    </w:r>
                    <w:r>
                      <w:fldChar w:fldCharType="separate"/>
                    </w:r>
                    <w:r>
                      <w:t>163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8EFB7">
    <w:pPr>
      <w:spacing w:line="253" w:lineRule="exact"/>
      <w:ind w:left="4776"/>
      <w:rPr>
        <w:rFonts w:ascii="Calibri" w:hAnsi="Calibri" w:eastAsia="Calibri" w:cs="Calibri"/>
        <w:sz w:val="17"/>
        <w:szCs w:val="17"/>
      </w:rPr>
    </w:pPr>
    <w:r>
      <w:rPr>
        <w:sz w:val="17"/>
        <w:lang w:eastAsia="zh-CN"/>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9124D">
                          <w:pPr>
                            <w:pStyle w:val="29"/>
                          </w:pPr>
                          <w:r>
                            <w:fldChar w:fldCharType="begin"/>
                          </w:r>
                          <w:r>
                            <w:instrText xml:space="preserve"> PAGE  \* MERGEFORMAT </w:instrText>
                          </w:r>
                          <w:r>
                            <w:fldChar w:fldCharType="separate"/>
                          </w:r>
                          <w:r>
                            <w:t>166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Yjbo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f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mYjbotAgAAVwQAAA4AAAAAAAAAAQAgAAAAHwEAAGRycy9lMm9Eb2MueG1sUEsFBgAAAAAG&#10;AAYAWQEAAL4FAAAAAA==&#10;">
              <v:fill on="f" focussize="0,0"/>
              <v:stroke on="f" weight="0.5pt"/>
              <v:imagedata o:title=""/>
              <o:lock v:ext="edit" aspectratio="f"/>
              <v:textbox inset="0mm,0mm,0mm,0mm" style="mso-fit-shape-to-text:t;">
                <w:txbxContent>
                  <w:p w14:paraId="6419124D">
                    <w:pPr>
                      <w:pStyle w:val="29"/>
                    </w:pPr>
                    <w:r>
                      <w:fldChar w:fldCharType="begin"/>
                    </w:r>
                    <w:r>
                      <w:instrText xml:space="preserve"> PAGE  \* MERGEFORMAT </w:instrText>
                    </w:r>
                    <w:r>
                      <w:fldChar w:fldCharType="separate"/>
                    </w:r>
                    <w:r>
                      <w:t>166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2E450">
    <w:pPr>
      <w:pStyle w:val="29"/>
      <w:jc w:val="center"/>
    </w:pPr>
    <w:r>
      <w:rPr>
        <w:lang w:eastAsia="zh-CN"/>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BB2484">
                          <w:pPr>
                            <w:pStyle w:val="29"/>
                          </w:pPr>
                          <w:r>
                            <w:fldChar w:fldCharType="begin"/>
                          </w:r>
                          <w:r>
                            <w:instrText xml:space="preserve"> PAGE  \* MERGEFORMAT </w:instrText>
                          </w:r>
                          <w:r>
                            <w:fldChar w:fldCharType="separate"/>
                          </w:r>
                          <w:r>
                            <w:t>167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ZTc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IxlNzywCAABXBAAADgAAAAAAAAABACAAAAAfAQAAZHJzL2Uyb0RvYy54bWxQSwUGAAAAAAYA&#10;BgBZAQAAvQUAAAAA&#10;">
              <v:fill on="f" focussize="0,0"/>
              <v:stroke on="f" weight="0.5pt"/>
              <v:imagedata o:title=""/>
              <o:lock v:ext="edit" aspectratio="f"/>
              <v:textbox inset="0mm,0mm,0mm,0mm" style="mso-fit-shape-to-text:t;">
                <w:txbxContent>
                  <w:p w14:paraId="0ABB2484">
                    <w:pPr>
                      <w:pStyle w:val="29"/>
                    </w:pPr>
                    <w:r>
                      <w:fldChar w:fldCharType="begin"/>
                    </w:r>
                    <w:r>
                      <w:instrText xml:space="preserve"> PAGE  \* MERGEFORMAT </w:instrText>
                    </w:r>
                    <w:r>
                      <w:fldChar w:fldCharType="separate"/>
                    </w:r>
                    <w:r>
                      <w:t>167</w:t>
                    </w:r>
                    <w:r>
                      <w:fldChar w:fldCharType="end"/>
                    </w:r>
                  </w:p>
                </w:txbxContent>
              </v:textbox>
            </v:shape>
          </w:pict>
        </mc:Fallback>
      </mc:AlternateContent>
    </w:r>
  </w:p>
  <w:p w14:paraId="7E145B51">
    <w:pPr>
      <w:spacing w:line="253" w:lineRule="exact"/>
      <w:ind w:left="4733"/>
      <w:rPr>
        <w:rFonts w:ascii="Calibri" w:hAnsi="Calibri" w:eastAsia="Calibri" w:cs="Calibri"/>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F9E29">
    <w:pPr>
      <w:spacing w:line="253" w:lineRule="exact"/>
      <w:rPr>
        <w:rFonts w:ascii="Calibri" w:hAnsi="Calibri" w:eastAsia="Calibri" w:cs="Calibri"/>
        <w:sz w:val="17"/>
        <w:szCs w:val="17"/>
      </w:rPr>
    </w:pPr>
    <w:r>
      <w:rPr>
        <w:sz w:val="17"/>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E108DD">
                          <w:pPr>
                            <w:pStyle w:val="29"/>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qU6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alOoKwIAAFcEAAAOAAAAAAAAAAEAIAAAAB8BAABkcnMvZTJvRG9jLnhtbFBLBQYAAAAABgAG&#10;AFkBAAC8BQAAAAA=&#10;">
              <v:fill on="f" focussize="0,0"/>
              <v:stroke on="f" weight="0.5pt"/>
              <v:imagedata o:title=""/>
              <o:lock v:ext="edit" aspectratio="f"/>
              <v:textbox inset="0mm,0mm,0mm,0mm" style="mso-fit-shape-to-text:t;">
                <w:txbxContent>
                  <w:p w14:paraId="0DE108DD">
                    <w:pPr>
                      <w:pStyle w:val="29"/>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F0C97">
    <w:pPr>
      <w:spacing w:line="253" w:lineRule="exact"/>
      <w:ind w:left="4877"/>
      <w:rPr>
        <w:rFonts w:ascii="Calibri" w:hAnsi="Calibri" w:eastAsia="Calibri" w:cs="Calibri"/>
        <w:sz w:val="17"/>
        <w:szCs w:val="17"/>
      </w:rPr>
    </w:pPr>
    <w:r>
      <w:rPr>
        <w:sz w:val="17"/>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991C30">
                          <w:pPr>
                            <w:pStyle w:val="29"/>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brwc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v268HKwIAAFcEAAAOAAAAAAAAAAEAIAAAAB8BAABkcnMvZTJvRG9jLnhtbFBLBQYAAAAABgAG&#10;AFkBAAC8BQAAAAA=&#10;">
              <v:fill on="f" focussize="0,0"/>
              <v:stroke on="f" weight="0.5pt"/>
              <v:imagedata o:title=""/>
              <o:lock v:ext="edit" aspectratio="f"/>
              <v:textbox inset="0mm,0mm,0mm,0mm" style="mso-fit-shape-to-text:t;">
                <w:txbxContent>
                  <w:p w14:paraId="7C991C30">
                    <w:pPr>
                      <w:pStyle w:val="29"/>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7A771">
    <w:pPr>
      <w:spacing w:line="253" w:lineRule="exact"/>
      <w:ind w:left="4736"/>
      <w:rPr>
        <w:rFonts w:ascii="Calibri" w:hAnsi="Calibri" w:eastAsia="Calibri" w:cs="Calibri"/>
        <w:sz w:val="17"/>
        <w:szCs w:val="17"/>
      </w:rPr>
    </w:pPr>
    <w:r>
      <w:rPr>
        <w:sz w:val="17"/>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BFD939">
                          <w:pPr>
                            <w:pStyle w:val="2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012otAgAAVw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JtX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r012otAgAAVwQAAA4AAAAAAAAAAQAgAAAAHwEAAGRycy9lMm9Eb2MueG1sUEsFBgAAAAAG&#10;AAYAWQEAAL4FAAAAAA==&#10;">
              <v:fill on="f" focussize="0,0"/>
              <v:stroke on="f" weight="0.5pt"/>
              <v:imagedata o:title=""/>
              <o:lock v:ext="edit" aspectratio="f"/>
              <v:textbox inset="0mm,0mm,0mm,0mm" style="mso-fit-shape-to-text:t;">
                <w:txbxContent>
                  <w:p w14:paraId="70BFD939">
                    <w:pPr>
                      <w:pStyle w:val="2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58D79">
    <w:pPr>
      <w:spacing w:line="253" w:lineRule="exact"/>
      <w:ind w:left="4734"/>
      <w:rPr>
        <w:rFonts w:ascii="Calibri" w:hAnsi="Calibri" w:eastAsia="Calibri" w:cs="Calibri"/>
        <w:sz w:val="17"/>
        <w:szCs w:val="17"/>
      </w:rPr>
    </w:pPr>
    <w:r>
      <w:rPr>
        <w:sz w:val="17"/>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E03F0D">
                          <w:pPr>
                            <w:pStyle w:val="29"/>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5hCotAgAAV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K5hCotAgAAVwQAAA4AAAAAAAAAAQAgAAAAHwEAAGRycy9lMm9Eb2MueG1sUEsFBgAAAAAG&#10;AAYAWQEAAL4FAAAAAA==&#10;">
              <v:fill on="f" focussize="0,0"/>
              <v:stroke on="f" weight="0.5pt"/>
              <v:imagedata o:title=""/>
              <o:lock v:ext="edit" aspectratio="f"/>
              <v:textbox inset="0mm,0mm,0mm,0mm" style="mso-fit-shape-to-text:t;">
                <w:txbxContent>
                  <w:p w14:paraId="14E03F0D">
                    <w:pPr>
                      <w:pStyle w:val="29"/>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BD234">
    <w:pPr>
      <w:spacing w:line="254" w:lineRule="exact"/>
      <w:ind w:left="4727"/>
      <w:rPr>
        <w:rFonts w:ascii="Calibri" w:hAnsi="Calibri" w:eastAsia="Calibri" w:cs="Calibri"/>
        <w:sz w:val="17"/>
        <w:szCs w:val="17"/>
      </w:rPr>
    </w:pPr>
    <w:r>
      <w:rPr>
        <w:sz w:val="17"/>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427127">
                          <w:pPr>
                            <w:pStyle w:val="2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IiIqotAgAAV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IiIqotAgAAVwQAAA4AAAAAAAAAAQAgAAAAHwEAAGRycy9lMm9Eb2MueG1sUEsFBgAAAAAG&#10;AAYAWQEAAL4FAAAAAA==&#10;">
              <v:fill on="f" focussize="0,0"/>
              <v:stroke on="f" weight="0.5pt"/>
              <v:imagedata o:title=""/>
              <o:lock v:ext="edit" aspectratio="f"/>
              <v:textbox inset="0mm,0mm,0mm,0mm" style="mso-fit-shape-to-text:t;">
                <w:txbxContent>
                  <w:p w14:paraId="3B427127">
                    <w:pPr>
                      <w:pStyle w:val="29"/>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87BCA">
    <w:pPr>
      <w:spacing w:line="176" w:lineRule="auto"/>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D0ACEE">
                          <w:pPr>
                            <w:pStyle w:val="29"/>
                          </w:pPr>
                          <w:r>
                            <w:fldChar w:fldCharType="begin"/>
                          </w:r>
                          <w:r>
                            <w:instrText xml:space="preserve"> PAGE  \* MERGEFORMAT </w:instrText>
                          </w:r>
                          <w:r>
                            <w:fldChar w:fldCharType="separate"/>
                          </w:r>
                          <w:r>
                            <w:t>139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j+QQ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j+QQzAgAAZQQAAA4AAAAAAAAAAQAgAAAAHwEAAGRycy9lMm9Eb2MueG1sUEsF&#10;BgAAAAAGAAYAWQEAAMQFAAAAAA==&#10;">
              <v:fill on="f" focussize="0,0"/>
              <v:stroke on="f" weight="0.5pt"/>
              <v:imagedata o:title=""/>
              <o:lock v:ext="edit" aspectratio="f"/>
              <v:textbox inset="0mm,0mm,0mm,0mm" style="mso-fit-shape-to-text:t;">
                <w:txbxContent>
                  <w:p w14:paraId="78D0ACEE">
                    <w:pPr>
                      <w:pStyle w:val="29"/>
                    </w:pPr>
                    <w:r>
                      <w:fldChar w:fldCharType="begin"/>
                    </w:r>
                    <w:r>
                      <w:instrText xml:space="preserve"> PAGE  \* MERGEFORMAT </w:instrText>
                    </w:r>
                    <w:r>
                      <w:fldChar w:fldCharType="separate"/>
                    </w:r>
                    <w:r>
                      <w:t>139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0DBF2">
    <w:pPr>
      <w:spacing w:line="253" w:lineRule="exact"/>
      <w:rPr>
        <w:rFonts w:ascii="Calibri" w:hAnsi="Calibri" w:eastAsia="Calibri" w:cs="Calibri"/>
        <w:sz w:val="17"/>
        <w:szCs w:val="17"/>
      </w:rPr>
    </w:pPr>
    <w:r>
      <w:rPr>
        <w:sz w:val="17"/>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C5A7AB">
                          <w:pPr>
                            <w:pStyle w:val="29"/>
                          </w:pPr>
                          <w:r>
                            <w:fldChar w:fldCharType="begin"/>
                          </w:r>
                          <w:r>
                            <w:instrText xml:space="preserve"> PAGE  \* MERGEFORMAT </w:instrText>
                          </w:r>
                          <w:r>
                            <w:fldChar w:fldCharType="separate"/>
                          </w:r>
                          <w:r>
                            <w:t>154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ij4t8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F3TVTqPjpx/fT&#10;z4fTr28EZxCotX6GuHuLyNC9Mx3aZjj3OIy8u8qp+AUjAj/kPV7kFV0gPF6aTqbTHC4O37ABfvZ4&#10;3Tof3gujSDQK6lC/JCs7bHzoQ4eQmE2bdSNlqqHUpC3o1es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Pi3ywCAABXBAAADgAAAAAAAAABACAAAAAfAQAAZHJzL2Uyb0RvYy54bWxQSwUGAAAAAAYA&#10;BgBZAQAAvQUAAAAA&#10;">
              <v:fill on="f" focussize="0,0"/>
              <v:stroke on="f" weight="0.5pt"/>
              <v:imagedata o:title=""/>
              <o:lock v:ext="edit" aspectratio="f"/>
              <v:textbox inset="0mm,0mm,0mm,0mm" style="mso-fit-shape-to-text:t;">
                <w:txbxContent>
                  <w:p w14:paraId="1DC5A7AB">
                    <w:pPr>
                      <w:pStyle w:val="29"/>
                    </w:pPr>
                    <w:r>
                      <w:fldChar w:fldCharType="begin"/>
                    </w:r>
                    <w:r>
                      <w:instrText xml:space="preserve"> PAGE  \* MERGEFORMAT </w:instrText>
                    </w:r>
                    <w:r>
                      <w:fldChar w:fldCharType="separate"/>
                    </w:r>
                    <w:r>
                      <w:t>154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4D2DD">
    <w:pPr>
      <w:spacing w:line="253" w:lineRule="exact"/>
      <w:ind w:left="4082"/>
      <w:rPr>
        <w:rFonts w:ascii="Calibri" w:hAnsi="Calibri" w:eastAsia="Calibri" w:cs="Calibri"/>
        <w:sz w:val="17"/>
        <w:szCs w:val="17"/>
      </w:rPr>
    </w:pPr>
    <w:r>
      <w:rPr>
        <w:sz w:val="17"/>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F3DC7B">
                          <w:pPr>
                            <w:pStyle w:val="29"/>
                          </w:pPr>
                          <w:r>
                            <w:fldChar w:fldCharType="begin"/>
                          </w:r>
                          <w:r>
                            <w:instrText xml:space="preserve"> PAGE  \* MERGEFORMAT </w:instrText>
                          </w:r>
                          <w:r>
                            <w:fldChar w:fldCharType="separate"/>
                          </w:r>
                          <w:r>
                            <w:t>155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usZ8tAgAAVwQAAA4AAABkcnMvZTJvRG9jLnhtbK1UzY7TMBC+I/EO&#10;lu80aRFL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Os3lGimUPHT92+n&#10;H79OP78SnEGg1voZ4jYWkaF7azq0zXDucRh5d5VT8QtGBH7Ie7zIK7pAeLw0nUynOVwcvmED/Ozh&#10;unU+vBNGkWgU1KF+SVZ2uPWhDx1CYjZt1o2UqYZSk7agVy9f5e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DusZ8tAgAAVwQAAA4AAAAAAAAAAQAgAAAAHwEAAGRycy9lMm9Eb2MueG1sUEsFBgAAAAAG&#10;AAYAWQEAAL4FAAAAAA==&#10;">
              <v:fill on="f" focussize="0,0"/>
              <v:stroke on="f" weight="0.5pt"/>
              <v:imagedata o:title=""/>
              <o:lock v:ext="edit" aspectratio="f"/>
              <v:textbox inset="0mm,0mm,0mm,0mm" style="mso-fit-shape-to-text:t;">
                <w:txbxContent>
                  <w:p w14:paraId="5BF3DC7B">
                    <w:pPr>
                      <w:pStyle w:val="29"/>
                    </w:pPr>
                    <w:r>
                      <w:fldChar w:fldCharType="begin"/>
                    </w:r>
                    <w:r>
                      <w:instrText xml:space="preserve"> PAGE  \* MERGEFORMAT </w:instrText>
                    </w:r>
                    <w:r>
                      <w:fldChar w:fldCharType="separate"/>
                    </w:r>
                    <w:r>
                      <w:t>155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1A767">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699C4">
    <w:pPr>
      <w:pStyle w:val="3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496C07"/>
    <w:multiLevelType w:val="singleLevel"/>
    <w:tmpl w:val="B5496C07"/>
    <w:lvl w:ilvl="0" w:tentative="0">
      <w:start w:val="1"/>
      <w:numFmt w:val="decimal"/>
      <w:lvlText w:val="%1."/>
      <w:lvlJc w:val="left"/>
      <w:pPr>
        <w:tabs>
          <w:tab w:val="left" w:pos="312"/>
        </w:tabs>
      </w:pPr>
    </w:lvl>
  </w:abstractNum>
  <w:abstractNum w:abstractNumId="1">
    <w:nsid w:val="06DE5B67"/>
    <w:multiLevelType w:val="singleLevel"/>
    <w:tmpl w:val="06DE5B67"/>
    <w:lvl w:ilvl="0" w:tentative="0">
      <w:start w:val="64"/>
      <w:numFmt w:val="decimal"/>
      <w:lvlText w:val="%1."/>
      <w:lvlJc w:val="left"/>
      <w:pPr>
        <w:tabs>
          <w:tab w:val="left" w:pos="312"/>
        </w:tabs>
      </w:pPr>
    </w:lvl>
  </w:abstractNum>
  <w:abstractNum w:abstractNumId="2">
    <w:nsid w:val="0D8C6054"/>
    <w:multiLevelType w:val="multilevel"/>
    <w:tmpl w:val="0D8C6054"/>
    <w:lvl w:ilvl="0" w:tentative="0">
      <w:start w:val="1"/>
      <w:numFmt w:val="decimal"/>
      <w:lvlText w:val="%1."/>
      <w:lvlJc w:val="left"/>
      <w:pPr>
        <w:ind w:left="780" w:hanging="36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decimal"/>
      <w:lvlText w:val="%2)"/>
      <w:lvlJc w:val="left"/>
      <w:pPr>
        <w:ind w:left="1200" w:hanging="360"/>
      </w:pPr>
    </w:lvl>
    <w:lvl w:ilvl="2" w:tentative="0">
      <w:start w:val="1"/>
      <w:numFmt w:val="lowerRoman"/>
      <w:pStyle w:val="201"/>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36C596A"/>
    <w:multiLevelType w:val="multilevel"/>
    <w:tmpl w:val="136C596A"/>
    <w:lvl w:ilvl="0" w:tentative="0">
      <w:start w:val="1"/>
      <w:numFmt w:val="decimalEnclosedCircle"/>
      <w:lvlText w:val="%1"/>
      <w:lvlJc w:val="left"/>
      <w:pPr>
        <w:ind w:left="394" w:hanging="360"/>
      </w:pPr>
      <w:rPr>
        <w:rFonts w:hint="default"/>
      </w:rPr>
    </w:lvl>
    <w:lvl w:ilvl="1" w:tentative="0">
      <w:start w:val="1"/>
      <w:numFmt w:val="lowerLetter"/>
      <w:pStyle w:val="207"/>
      <w:lvlText w:val="%2)"/>
      <w:lvlJc w:val="left"/>
      <w:pPr>
        <w:ind w:left="874" w:hanging="420"/>
      </w:pPr>
    </w:lvl>
    <w:lvl w:ilvl="2" w:tentative="0">
      <w:start w:val="1"/>
      <w:numFmt w:val="lowerRoman"/>
      <w:lvlText w:val="%3."/>
      <w:lvlJc w:val="right"/>
      <w:pPr>
        <w:ind w:left="1294" w:hanging="420"/>
      </w:pPr>
    </w:lvl>
    <w:lvl w:ilvl="3" w:tentative="0">
      <w:start w:val="1"/>
      <w:numFmt w:val="decimal"/>
      <w:pStyle w:val="152"/>
      <w:lvlText w:val="%4."/>
      <w:lvlJc w:val="left"/>
      <w:pPr>
        <w:ind w:left="1714" w:hanging="420"/>
      </w:pPr>
    </w:lvl>
    <w:lvl w:ilvl="4" w:tentative="0">
      <w:start w:val="1"/>
      <w:numFmt w:val="lowerLetter"/>
      <w:lvlText w:val="%5)"/>
      <w:lvlJc w:val="left"/>
      <w:pPr>
        <w:ind w:left="2134" w:hanging="420"/>
      </w:pPr>
    </w:lvl>
    <w:lvl w:ilvl="5" w:tentative="0">
      <w:start w:val="1"/>
      <w:numFmt w:val="lowerRoman"/>
      <w:lvlText w:val="%6."/>
      <w:lvlJc w:val="right"/>
      <w:pPr>
        <w:ind w:left="2554" w:hanging="420"/>
      </w:pPr>
    </w:lvl>
    <w:lvl w:ilvl="6" w:tentative="0">
      <w:start w:val="1"/>
      <w:numFmt w:val="decimal"/>
      <w:lvlText w:val="%7."/>
      <w:lvlJc w:val="left"/>
      <w:pPr>
        <w:ind w:left="2974" w:hanging="420"/>
      </w:pPr>
    </w:lvl>
    <w:lvl w:ilvl="7" w:tentative="0">
      <w:start w:val="1"/>
      <w:numFmt w:val="lowerLetter"/>
      <w:lvlText w:val="%8)"/>
      <w:lvlJc w:val="left"/>
      <w:pPr>
        <w:ind w:left="3394" w:hanging="420"/>
      </w:pPr>
    </w:lvl>
    <w:lvl w:ilvl="8" w:tentative="0">
      <w:start w:val="1"/>
      <w:numFmt w:val="lowerRoman"/>
      <w:lvlText w:val="%9."/>
      <w:lvlJc w:val="right"/>
      <w:pPr>
        <w:ind w:left="3814" w:hanging="420"/>
      </w:pPr>
    </w:lvl>
  </w:abstractNum>
  <w:abstractNum w:abstractNumId="4">
    <w:nsid w:val="229734FF"/>
    <w:multiLevelType w:val="multilevel"/>
    <w:tmpl w:val="229734FF"/>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5">
    <w:nsid w:val="358AB1EA"/>
    <w:multiLevelType w:val="singleLevel"/>
    <w:tmpl w:val="358AB1EA"/>
    <w:lvl w:ilvl="0" w:tentative="0">
      <w:start w:val="2"/>
      <w:numFmt w:val="decimal"/>
      <w:pStyle w:val="203"/>
      <w:suff w:val="nothing"/>
      <w:lvlText w:val="（%1）"/>
      <w:lvlJc w:val="left"/>
    </w:lvl>
  </w:abstractNum>
  <w:abstractNum w:abstractNumId="6">
    <w:nsid w:val="3AA800C6"/>
    <w:multiLevelType w:val="multilevel"/>
    <w:tmpl w:val="3AA800C6"/>
    <w:lvl w:ilvl="0" w:tentative="0">
      <w:start w:val="1"/>
      <w:numFmt w:val="decimal"/>
      <w:pStyle w:val="200"/>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7">
    <w:nsid w:val="517B11FD"/>
    <w:multiLevelType w:val="multilevel"/>
    <w:tmpl w:val="517B11FD"/>
    <w:lvl w:ilvl="0" w:tentative="0">
      <w:start w:val="1"/>
      <w:numFmt w:val="decimal"/>
      <w:pStyle w:val="153"/>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1BD6C99"/>
    <w:multiLevelType w:val="multilevel"/>
    <w:tmpl w:val="61BD6C99"/>
    <w:lvl w:ilvl="0" w:tentative="0">
      <w:start w:val="1"/>
      <w:numFmt w:val="lowerRoman"/>
      <w:lvlText w:val="(%1)"/>
      <w:lvlJc w:val="left"/>
      <w:pPr>
        <w:ind w:left="1560" w:hanging="7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pStyle w:val="199"/>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62687BB6"/>
    <w:multiLevelType w:val="multilevel"/>
    <w:tmpl w:val="62687BB6"/>
    <w:lvl w:ilvl="0" w:tentative="0">
      <w:start w:val="1"/>
      <w:numFmt w:val="decimal"/>
      <w:pStyle w:val="206"/>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10">
    <w:nsid w:val="63FA3DEB"/>
    <w:multiLevelType w:val="multilevel"/>
    <w:tmpl w:val="63FA3DEB"/>
    <w:lvl w:ilvl="0" w:tentative="0">
      <w:start w:val="1"/>
      <w:numFmt w:val="japaneseCounting"/>
      <w:pStyle w:val="204"/>
      <w:lvlText w:val="第%1章"/>
      <w:lvlJc w:val="left"/>
      <w:pPr>
        <w:ind w:left="1635" w:hanging="1635"/>
      </w:pPr>
      <w:rPr>
        <w:rFonts w:hint="default"/>
      </w:rPr>
    </w:lvl>
    <w:lvl w:ilvl="1" w:tentative="0">
      <w:start w:val="1"/>
      <w:numFmt w:val="lowerLetter"/>
      <w:lvlText w:val="%2)"/>
      <w:lvlJc w:val="left"/>
      <w:pPr>
        <w:ind w:left="840" w:hanging="420"/>
      </w:pPr>
    </w:lvl>
    <w:lvl w:ilvl="2" w:tentative="0">
      <w:start w:val="1"/>
      <w:numFmt w:val="lowerRoman"/>
      <w:pStyle w:val="195"/>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pStyle w:val="191"/>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num>
  <w:num w:numId="3">
    <w:abstractNumId w:val="4"/>
    <w:lvlOverride w:ilvl="0">
      <w:lvl w:ilvl="0" w:tentative="1">
        <w:start w:val="1"/>
        <w:numFmt w:val="decimal"/>
        <w:pStyle w:val="198"/>
        <w:lvlText w:val="第%1条"/>
        <w:lvlJc w:val="left"/>
        <w:pPr>
          <w:ind w:left="0" w:firstLine="0"/>
        </w:pPr>
      </w:lvl>
    </w:lvlOverride>
    <w:lvlOverride w:ilvl="1">
      <w:lvl w:ilvl="1" w:tentative="1">
        <w:start w:val="1"/>
        <w:numFmt w:val="decimal"/>
        <w:lvlText w:val="%1.%2"/>
        <w:lvlJc w:val="left"/>
        <w:pPr>
          <w:ind w:left="1843" w:firstLine="0"/>
        </w:pPr>
      </w:lvl>
    </w:lvlOverride>
    <w:lvlOverride w:ilvl="2">
      <w:lvl w:ilvl="2" w:tentative="1">
        <w:start w:val="1"/>
        <w:numFmt w:val="decimal"/>
        <w:pStyle w:val="185"/>
        <w:lvlText w:val="%1.%2.%3"/>
        <w:lvlJc w:val="left"/>
        <w:pPr>
          <w:ind w:left="2126" w:firstLine="0"/>
        </w:pPr>
      </w:lvl>
    </w:lvlOverride>
    <w:lvlOverride w:ilvl="3">
      <w:lvl w:ilvl="3" w:tentative="1">
        <w:start w:val="1"/>
        <w:numFmt w:val="decimal"/>
        <w:lvlText w:val="%1.%2.%3.%4"/>
        <w:lvlJc w:val="left"/>
        <w:pPr>
          <w:ind w:left="710" w:firstLine="0"/>
        </w:pPr>
      </w:lvl>
    </w:lvlOverride>
    <w:lvlOverride w:ilvl="4">
      <w:lvl w:ilvl="4" w:tentative="1">
        <w:start w:val="1"/>
        <w:numFmt w:val="decimal"/>
        <w:lvlText w:val="%1.%2.%3.%4.%5"/>
        <w:lvlJc w:val="left"/>
        <w:pPr>
          <w:ind w:left="0" w:firstLine="0"/>
        </w:pPr>
      </w:lvl>
    </w:lvlOverride>
    <w:lvlOverride w:ilvl="5">
      <w:lvl w:ilvl="5" w:tentative="1">
        <w:start w:val="1"/>
        <w:numFmt w:val="decimal"/>
        <w:lvlText w:val="%1.%2.%3.%4.%5.%6"/>
        <w:lvlJc w:val="left"/>
        <w:pPr>
          <w:ind w:left="0" w:firstLine="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4">
    <w:abstractNumId w:val="10"/>
  </w:num>
  <w:num w:numId="5">
    <w:abstractNumId w:val="1"/>
  </w:num>
  <w:num w:numId="6">
    <w:abstractNumId w:val="8"/>
  </w:num>
  <w:num w:numId="7">
    <w:abstractNumId w:val="6"/>
  </w:num>
  <w:num w:numId="8">
    <w:abstractNumId w:val="2"/>
  </w:num>
  <w:num w:numId="9">
    <w:abstractNumId w:val="5"/>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1"/>
  <w:bordersDoNotSurroundFooter w:val="1"/>
  <w:hideSpellingErrors/>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WRmZmRiNmFlZGMxMTljM2MzZGJiMWIxMWZiZjk3OWMifQ=="/>
  </w:docVars>
  <w:rsids>
    <w:rsidRoot w:val="004E3B5A"/>
    <w:rsid w:val="00010053"/>
    <w:rsid w:val="000324B4"/>
    <w:rsid w:val="00040B70"/>
    <w:rsid w:val="00074DC6"/>
    <w:rsid w:val="00096533"/>
    <w:rsid w:val="000B08D7"/>
    <w:rsid w:val="000B2859"/>
    <w:rsid w:val="000C1EC0"/>
    <w:rsid w:val="000E5A4B"/>
    <w:rsid w:val="0017164A"/>
    <w:rsid w:val="001A0A73"/>
    <w:rsid w:val="001A1993"/>
    <w:rsid w:val="001F2EF3"/>
    <w:rsid w:val="00214DD4"/>
    <w:rsid w:val="002571E8"/>
    <w:rsid w:val="002632F0"/>
    <w:rsid w:val="00282B60"/>
    <w:rsid w:val="002A208A"/>
    <w:rsid w:val="002B5DDE"/>
    <w:rsid w:val="002B77F4"/>
    <w:rsid w:val="00301988"/>
    <w:rsid w:val="00313C68"/>
    <w:rsid w:val="00365472"/>
    <w:rsid w:val="00374CB2"/>
    <w:rsid w:val="00427F76"/>
    <w:rsid w:val="00437223"/>
    <w:rsid w:val="004521CE"/>
    <w:rsid w:val="004C22C8"/>
    <w:rsid w:val="004C2EFD"/>
    <w:rsid w:val="004E3B5A"/>
    <w:rsid w:val="005356E7"/>
    <w:rsid w:val="005545FD"/>
    <w:rsid w:val="00564271"/>
    <w:rsid w:val="005768BC"/>
    <w:rsid w:val="005C4F89"/>
    <w:rsid w:val="005F472A"/>
    <w:rsid w:val="006035DA"/>
    <w:rsid w:val="006747C6"/>
    <w:rsid w:val="00683C54"/>
    <w:rsid w:val="0069045D"/>
    <w:rsid w:val="006B0FB2"/>
    <w:rsid w:val="006F67E3"/>
    <w:rsid w:val="007172CF"/>
    <w:rsid w:val="007B0E0D"/>
    <w:rsid w:val="007E0708"/>
    <w:rsid w:val="00813226"/>
    <w:rsid w:val="00864DFE"/>
    <w:rsid w:val="008711BB"/>
    <w:rsid w:val="008F5CC9"/>
    <w:rsid w:val="0091595B"/>
    <w:rsid w:val="00923459"/>
    <w:rsid w:val="00932165"/>
    <w:rsid w:val="00935F80"/>
    <w:rsid w:val="0094042C"/>
    <w:rsid w:val="009565E5"/>
    <w:rsid w:val="009B2085"/>
    <w:rsid w:val="00A06FD8"/>
    <w:rsid w:val="00A163C9"/>
    <w:rsid w:val="00A4520D"/>
    <w:rsid w:val="00A817E1"/>
    <w:rsid w:val="00B05151"/>
    <w:rsid w:val="00B90719"/>
    <w:rsid w:val="00BF5D82"/>
    <w:rsid w:val="00C16988"/>
    <w:rsid w:val="00C255DF"/>
    <w:rsid w:val="00C53E75"/>
    <w:rsid w:val="00CD3035"/>
    <w:rsid w:val="00CF6698"/>
    <w:rsid w:val="00D36505"/>
    <w:rsid w:val="00D9241C"/>
    <w:rsid w:val="00DE610F"/>
    <w:rsid w:val="00E5285B"/>
    <w:rsid w:val="00F177EF"/>
    <w:rsid w:val="00F55E83"/>
    <w:rsid w:val="00F82B0B"/>
    <w:rsid w:val="00FD3481"/>
    <w:rsid w:val="00FF7C94"/>
    <w:rsid w:val="09290360"/>
    <w:rsid w:val="125D34BF"/>
    <w:rsid w:val="15492EE6"/>
    <w:rsid w:val="174E2554"/>
    <w:rsid w:val="1B290D81"/>
    <w:rsid w:val="21311814"/>
    <w:rsid w:val="40CD311C"/>
    <w:rsid w:val="42933D61"/>
    <w:rsid w:val="4AD95958"/>
    <w:rsid w:val="4B8E1986"/>
    <w:rsid w:val="574A1037"/>
    <w:rsid w:val="58214023"/>
    <w:rsid w:val="58B303D9"/>
    <w:rsid w:val="5C946AB6"/>
    <w:rsid w:val="651A706D"/>
    <w:rsid w:val="726D0400"/>
    <w:rsid w:val="73337523"/>
    <w:rsid w:val="735D338F"/>
    <w:rsid w:val="78C65C3A"/>
    <w:rsid w:val="7F166F55"/>
    <w:rsid w:val="7FC847F2"/>
    <w:rsid w:val="7FF93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paragraph" w:styleId="2">
    <w:name w:val="heading 1"/>
    <w:basedOn w:val="1"/>
    <w:next w:val="1"/>
    <w:link w:val="5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63"/>
    <w:qFormat/>
    <w:uiPriority w:val="9"/>
    <w:pPr>
      <w:keepNext/>
      <w:keepLines/>
      <w:widowControl w:val="0"/>
      <w:kinsoku/>
      <w:autoSpaceDE/>
      <w:autoSpaceDN/>
      <w:adjustRightInd/>
      <w:snapToGrid/>
      <w:spacing w:before="260" w:after="260" w:line="413" w:lineRule="auto"/>
      <w:jc w:val="both"/>
      <w:textAlignment w:val="auto"/>
      <w:outlineLvl w:val="1"/>
    </w:pPr>
    <w:rPr>
      <w:rFonts w:eastAsia="黑体"/>
      <w:b/>
      <w:snapToGrid/>
      <w:sz w:val="32"/>
      <w:szCs w:val="32"/>
      <w:lang w:eastAsia="zh-CN"/>
    </w:rPr>
  </w:style>
  <w:style w:type="paragraph" w:styleId="4">
    <w:name w:val="heading 3"/>
    <w:basedOn w:val="1"/>
    <w:next w:val="1"/>
    <w:link w:val="64"/>
    <w:qFormat/>
    <w:uiPriority w:val="0"/>
    <w:pPr>
      <w:keepNext/>
      <w:keepLines/>
      <w:widowControl w:val="0"/>
      <w:kinsoku/>
      <w:autoSpaceDE/>
      <w:autoSpaceDN/>
      <w:adjustRightInd/>
      <w:snapToGrid/>
      <w:spacing w:before="260" w:after="260" w:line="413" w:lineRule="auto"/>
      <w:ind w:firstLine="137"/>
      <w:jc w:val="both"/>
      <w:textAlignment w:val="auto"/>
      <w:outlineLvl w:val="2"/>
    </w:pPr>
    <w:rPr>
      <w:rFonts w:ascii="黑体" w:hAnsi="黑体" w:eastAsia="黑体" w:cs="宋体"/>
      <w:snapToGrid/>
      <w:sz w:val="28"/>
      <w:szCs w:val="28"/>
      <w:lang w:eastAsia="zh-CN"/>
    </w:rPr>
  </w:style>
  <w:style w:type="paragraph" w:styleId="5">
    <w:name w:val="heading 4"/>
    <w:basedOn w:val="1"/>
    <w:next w:val="1"/>
    <w:link w:val="65"/>
    <w:qFormat/>
    <w:uiPriority w:val="9"/>
    <w:pPr>
      <w:keepNext/>
      <w:keepLines/>
      <w:widowControl w:val="0"/>
      <w:kinsoku/>
      <w:autoSpaceDE/>
      <w:autoSpaceDN/>
      <w:adjustRightInd/>
      <w:snapToGrid/>
      <w:spacing w:before="280" w:after="290" w:line="372" w:lineRule="auto"/>
      <w:jc w:val="both"/>
      <w:textAlignment w:val="auto"/>
      <w:outlineLvl w:val="3"/>
    </w:pPr>
    <w:rPr>
      <w:rFonts w:eastAsia="黑体"/>
      <w:b/>
      <w:snapToGrid/>
      <w:sz w:val="28"/>
      <w:szCs w:val="28"/>
      <w:lang w:eastAsia="zh-CN"/>
    </w:rPr>
  </w:style>
  <w:style w:type="paragraph" w:styleId="6">
    <w:name w:val="heading 5"/>
    <w:basedOn w:val="1"/>
    <w:next w:val="1"/>
    <w:link w:val="66"/>
    <w:unhideWhenUsed/>
    <w:qFormat/>
    <w:uiPriority w:val="0"/>
    <w:pPr>
      <w:keepNext/>
      <w:keepLines/>
      <w:widowControl w:val="0"/>
      <w:kinsoku/>
      <w:autoSpaceDE/>
      <w:autoSpaceDN/>
      <w:adjustRightInd/>
      <w:snapToGrid/>
      <w:spacing w:before="280" w:after="290" w:line="372" w:lineRule="auto"/>
      <w:jc w:val="both"/>
      <w:textAlignment w:val="auto"/>
      <w:outlineLvl w:val="4"/>
    </w:pPr>
    <w:rPr>
      <w:rFonts w:ascii="Calibri" w:hAnsi="Calibri" w:eastAsia="宋体" w:cs="Calibri"/>
      <w:b/>
      <w:bCs/>
      <w:snapToGrid/>
      <w:sz w:val="28"/>
      <w:szCs w:val="28"/>
      <w:lang w:eastAsia="zh-CN"/>
    </w:rPr>
  </w:style>
  <w:style w:type="paragraph" w:styleId="7">
    <w:name w:val="heading 6"/>
    <w:basedOn w:val="1"/>
    <w:next w:val="1"/>
    <w:link w:val="180"/>
    <w:qFormat/>
    <w:uiPriority w:val="0"/>
    <w:pPr>
      <w:keepNext/>
      <w:keepLines/>
      <w:kinsoku/>
      <w:wordWrap w:val="0"/>
      <w:topLinePunct/>
      <w:autoSpaceDE/>
      <w:autoSpaceDN/>
      <w:spacing w:before="240" w:after="64" w:afterLines="50" w:line="320" w:lineRule="auto"/>
      <w:ind w:left="1134" w:hanging="1134" w:firstLineChars="200"/>
      <w:jc w:val="both"/>
      <w:textAlignment w:val="auto"/>
      <w:outlineLvl w:val="5"/>
    </w:pPr>
    <w:rPr>
      <w:rFonts w:ascii="Calibri Light" w:hAnsi="Calibri Light" w:eastAsia="宋体" w:cs="Times New Roman"/>
      <w:b/>
      <w:bCs/>
      <w:snapToGrid/>
      <w:color w:val="auto"/>
      <w:sz w:val="24"/>
      <w:szCs w:val="20"/>
      <w:lang w:eastAsia="zh-CN"/>
    </w:rPr>
  </w:style>
  <w:style w:type="paragraph" w:styleId="8">
    <w:name w:val="heading 7"/>
    <w:basedOn w:val="1"/>
    <w:next w:val="1"/>
    <w:link w:val="179"/>
    <w:qFormat/>
    <w:uiPriority w:val="0"/>
    <w:pPr>
      <w:kinsoku/>
      <w:wordWrap w:val="0"/>
      <w:topLinePunct/>
      <w:autoSpaceDE/>
      <w:autoSpaceDN/>
      <w:spacing w:after="120" w:afterLines="50" w:line="288" w:lineRule="auto"/>
      <w:ind w:firstLine="480" w:firstLineChars="200"/>
      <w:jc w:val="both"/>
      <w:textAlignment w:val="auto"/>
      <w:outlineLvl w:val="6"/>
    </w:pPr>
    <w:rPr>
      <w:rFonts w:ascii="CG Times" w:hAnsi="CG Times" w:eastAsia="宋体" w:cs="Times New Roman"/>
      <w:snapToGrid/>
      <w:color w:val="auto"/>
      <w:sz w:val="22"/>
      <w:szCs w:val="20"/>
      <w:lang w:val="en-GB" w:eastAsia="zh-CN"/>
    </w:rPr>
  </w:style>
  <w:style w:type="paragraph" w:styleId="9">
    <w:name w:val="heading 8"/>
    <w:basedOn w:val="1"/>
    <w:next w:val="1"/>
    <w:link w:val="178"/>
    <w:qFormat/>
    <w:uiPriority w:val="0"/>
    <w:pPr>
      <w:kinsoku/>
      <w:wordWrap w:val="0"/>
      <w:topLinePunct/>
      <w:autoSpaceDE/>
      <w:autoSpaceDN/>
      <w:spacing w:after="120" w:afterLines="50" w:line="288" w:lineRule="auto"/>
      <w:ind w:firstLine="480" w:firstLineChars="200"/>
      <w:jc w:val="both"/>
      <w:textAlignment w:val="auto"/>
      <w:outlineLvl w:val="7"/>
    </w:pPr>
    <w:rPr>
      <w:rFonts w:ascii="CG Times" w:hAnsi="CG Times" w:eastAsia="宋体" w:cs="Times New Roman"/>
      <w:snapToGrid/>
      <w:color w:val="auto"/>
      <w:sz w:val="22"/>
      <w:szCs w:val="20"/>
      <w:lang w:val="en-GB" w:eastAsia="zh-CN"/>
    </w:rPr>
  </w:style>
  <w:style w:type="paragraph" w:styleId="10">
    <w:name w:val="heading 9"/>
    <w:basedOn w:val="1"/>
    <w:next w:val="1"/>
    <w:link w:val="164"/>
    <w:qFormat/>
    <w:uiPriority w:val="0"/>
    <w:pPr>
      <w:pageBreakBefore/>
      <w:tabs>
        <w:tab w:val="left" w:pos="1800"/>
      </w:tabs>
      <w:suppressAutoHyphens/>
      <w:kinsoku/>
      <w:wordWrap w:val="0"/>
      <w:topLinePunct/>
      <w:autoSpaceDE/>
      <w:autoSpaceDN/>
      <w:spacing w:after="300" w:afterLines="50" w:line="336" w:lineRule="auto"/>
      <w:ind w:firstLine="480" w:firstLineChars="200"/>
      <w:jc w:val="center"/>
      <w:textAlignment w:val="auto"/>
      <w:outlineLvl w:val="8"/>
    </w:pPr>
    <w:rPr>
      <w:rFonts w:ascii="CG Times" w:hAnsi="CG Times" w:eastAsia="宋体" w:cs="Times New Roman"/>
      <w:b/>
      <w:smallCaps/>
      <w:snapToGrid/>
      <w:color w:val="auto"/>
      <w:szCs w:val="20"/>
      <w:lang w:val="en-GB" w:eastAsia="zh-CN"/>
    </w:rPr>
  </w:style>
  <w:style w:type="character" w:default="1" w:styleId="47">
    <w:name w:val="Default Paragraph Font"/>
    <w:semiHidden/>
    <w:unhideWhenUsed/>
    <w:qFormat/>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widowControl w:val="0"/>
      <w:kinsoku/>
      <w:autoSpaceDE/>
      <w:autoSpaceDN/>
      <w:adjustRightInd/>
      <w:snapToGrid/>
      <w:ind w:left="2520" w:leftChars="1200"/>
      <w:jc w:val="both"/>
      <w:textAlignment w:val="auto"/>
    </w:pPr>
    <w:rPr>
      <w:rFonts w:ascii="Calibri" w:hAnsi="Calibri" w:eastAsia="宋体" w:cs="Times New Roman"/>
      <w:snapToGrid/>
      <w:color w:val="auto"/>
      <w:kern w:val="2"/>
      <w:szCs w:val="22"/>
      <w:lang w:eastAsia="zh-CN"/>
    </w:rPr>
  </w:style>
  <w:style w:type="paragraph" w:styleId="12">
    <w:name w:val="index 8"/>
    <w:basedOn w:val="1"/>
    <w:next w:val="1"/>
    <w:unhideWhenUsed/>
    <w:qFormat/>
    <w:uiPriority w:val="99"/>
    <w:pPr>
      <w:widowControl w:val="0"/>
      <w:kinsoku/>
      <w:autoSpaceDE/>
      <w:autoSpaceDN/>
      <w:adjustRightInd/>
      <w:snapToGrid/>
      <w:ind w:left="1400" w:leftChars="1400"/>
      <w:jc w:val="both"/>
      <w:textAlignment w:val="auto"/>
    </w:pPr>
    <w:rPr>
      <w:rFonts w:ascii="Calibri" w:hAnsi="Calibri" w:eastAsia="宋体" w:cs="Calibri"/>
      <w:snapToGrid/>
      <w:szCs w:val="22"/>
      <w:lang w:eastAsia="zh-CN"/>
    </w:rPr>
  </w:style>
  <w:style w:type="paragraph" w:styleId="13">
    <w:name w:val="Normal Indent"/>
    <w:basedOn w:val="1"/>
    <w:qFormat/>
    <w:uiPriority w:val="99"/>
    <w:pPr>
      <w:widowControl w:val="0"/>
      <w:kinsoku/>
      <w:autoSpaceDE/>
      <w:autoSpaceDN/>
      <w:adjustRightInd/>
      <w:snapToGrid/>
      <w:ind w:firstLine="420" w:firstLineChars="200"/>
      <w:jc w:val="both"/>
      <w:textAlignment w:val="auto"/>
    </w:pPr>
    <w:rPr>
      <w:rFonts w:ascii="Times New Roman" w:hAnsi="Times New Roman" w:eastAsia="宋体" w:cs="Times New Roman"/>
      <w:snapToGrid/>
      <w:szCs w:val="24"/>
      <w:lang w:eastAsia="zh-CN"/>
    </w:rPr>
  </w:style>
  <w:style w:type="paragraph" w:styleId="14">
    <w:name w:val="Document Map"/>
    <w:basedOn w:val="1"/>
    <w:link w:val="159"/>
    <w:qFormat/>
    <w:uiPriority w:val="99"/>
    <w:pPr>
      <w:widowControl w:val="0"/>
      <w:shd w:val="clear" w:color="000000" w:fill="00007F"/>
      <w:kinsoku/>
      <w:autoSpaceDE/>
      <w:autoSpaceDN/>
      <w:adjustRightInd/>
      <w:snapToGrid/>
      <w:jc w:val="both"/>
      <w:textAlignment w:val="auto"/>
    </w:pPr>
    <w:rPr>
      <w:rFonts w:ascii="Calibri" w:hAnsi="Calibri" w:eastAsia="宋体" w:cs="Calibri"/>
      <w:snapToGrid/>
      <w:kern w:val="1"/>
      <w:szCs w:val="24"/>
      <w:lang w:val="zh-CN" w:eastAsia="zh-CN"/>
    </w:rPr>
  </w:style>
  <w:style w:type="paragraph" w:styleId="15">
    <w:name w:val="toa heading"/>
    <w:basedOn w:val="1"/>
    <w:next w:val="1"/>
    <w:qFormat/>
    <w:uiPriority w:val="99"/>
    <w:pPr>
      <w:widowControl w:val="0"/>
      <w:kinsoku/>
      <w:autoSpaceDE/>
      <w:autoSpaceDN/>
      <w:adjustRightInd/>
      <w:snapToGrid/>
      <w:jc w:val="both"/>
      <w:textAlignment w:val="auto"/>
    </w:pPr>
    <w:rPr>
      <w:rFonts w:ascii="Calibri" w:hAnsi="Calibri" w:eastAsia="宋体" w:cs="Calibri"/>
      <w:snapToGrid/>
      <w:sz w:val="24"/>
      <w:szCs w:val="20"/>
      <w:lang w:eastAsia="zh-CN"/>
    </w:rPr>
  </w:style>
  <w:style w:type="paragraph" w:styleId="16">
    <w:name w:val="annotation text"/>
    <w:basedOn w:val="1"/>
    <w:link w:val="82"/>
    <w:unhideWhenUsed/>
    <w:qFormat/>
    <w:uiPriority w:val="99"/>
  </w:style>
  <w:style w:type="paragraph" w:styleId="17">
    <w:name w:val="Body Text 3"/>
    <w:basedOn w:val="1"/>
    <w:link w:val="73"/>
    <w:qFormat/>
    <w:uiPriority w:val="99"/>
    <w:pPr>
      <w:widowControl w:val="0"/>
      <w:kinsoku/>
      <w:autoSpaceDE/>
      <w:autoSpaceDN/>
      <w:adjustRightInd/>
      <w:snapToGrid/>
      <w:jc w:val="both"/>
      <w:textAlignment w:val="auto"/>
    </w:pPr>
    <w:rPr>
      <w:rFonts w:ascii="宋体" w:hAnsi="宋体" w:eastAsia="宋体" w:cs="宋体"/>
      <w:snapToGrid/>
      <w:sz w:val="24"/>
      <w:szCs w:val="20"/>
      <w:lang w:eastAsia="zh-CN"/>
    </w:rPr>
  </w:style>
  <w:style w:type="paragraph" w:styleId="18">
    <w:name w:val="Body Text"/>
    <w:basedOn w:val="1"/>
    <w:link w:val="61"/>
    <w:qFormat/>
    <w:uiPriority w:val="99"/>
    <w:rPr>
      <w:rFonts w:ascii="宋体" w:hAnsi="宋体" w:eastAsia="宋体" w:cs="宋体"/>
      <w:sz w:val="19"/>
      <w:szCs w:val="19"/>
    </w:rPr>
  </w:style>
  <w:style w:type="paragraph" w:styleId="19">
    <w:name w:val="Body Text Indent"/>
    <w:basedOn w:val="1"/>
    <w:link w:val="74"/>
    <w:unhideWhenUsed/>
    <w:qFormat/>
    <w:uiPriority w:val="0"/>
    <w:pPr>
      <w:widowControl w:val="0"/>
      <w:kinsoku/>
      <w:autoSpaceDE/>
      <w:autoSpaceDN/>
      <w:adjustRightInd/>
      <w:snapToGrid/>
      <w:ind w:firstLine="630"/>
      <w:jc w:val="both"/>
      <w:textAlignment w:val="auto"/>
    </w:pPr>
    <w:rPr>
      <w:rFonts w:hint="eastAsia" w:ascii="宋体" w:hAnsi="Times New Roman" w:eastAsia="宋体" w:cs="Calibri"/>
      <w:snapToGrid/>
      <w:sz w:val="32"/>
      <w:szCs w:val="24"/>
      <w:lang w:eastAsia="zh-CN"/>
    </w:rPr>
  </w:style>
  <w:style w:type="paragraph" w:styleId="20">
    <w:name w:val="List 2"/>
    <w:qFormat/>
    <w:uiPriority w:val="0"/>
    <w:pPr>
      <w:widowControl w:val="0"/>
      <w:adjustRightInd w:val="0"/>
      <w:ind w:left="100" w:leftChars="200" w:hanging="200" w:hangingChars="200"/>
      <w:textAlignment w:val="baseline"/>
    </w:pPr>
    <w:rPr>
      <w:rFonts w:ascii="MingLiU" w:hAnsi="Times New Roman" w:eastAsia="MingLiU" w:cs="Times New Roman"/>
      <w:lang w:val="en-US" w:eastAsia="zh-TW" w:bidi="ar-SA"/>
    </w:rPr>
  </w:style>
  <w:style w:type="paragraph" w:styleId="21">
    <w:name w:val="Block Text"/>
    <w:basedOn w:val="1"/>
    <w:link w:val="149"/>
    <w:qFormat/>
    <w:uiPriority w:val="0"/>
    <w:pPr>
      <w:widowControl w:val="0"/>
      <w:kinsoku/>
      <w:autoSpaceDE/>
      <w:autoSpaceDN/>
      <w:adjustRightInd/>
      <w:snapToGrid/>
      <w:spacing w:before="120" w:after="120" w:line="360" w:lineRule="auto"/>
      <w:ind w:left="57" w:right="57" w:firstLine="468"/>
      <w:jc w:val="both"/>
      <w:textAlignment w:val="auto"/>
    </w:pPr>
    <w:rPr>
      <w:rFonts w:eastAsia="宋体"/>
      <w:snapToGrid/>
      <w:kern w:val="1"/>
      <w:sz w:val="24"/>
      <w:szCs w:val="20"/>
      <w:lang w:eastAsia="zh-CN"/>
    </w:rPr>
  </w:style>
  <w:style w:type="paragraph" w:styleId="22">
    <w:name w:val="toc 5"/>
    <w:basedOn w:val="1"/>
    <w:next w:val="1"/>
    <w:unhideWhenUsed/>
    <w:qFormat/>
    <w:uiPriority w:val="39"/>
    <w:pPr>
      <w:widowControl w:val="0"/>
      <w:kinsoku/>
      <w:autoSpaceDE/>
      <w:autoSpaceDN/>
      <w:adjustRightInd/>
      <w:snapToGrid/>
      <w:ind w:left="1680" w:leftChars="800"/>
      <w:jc w:val="both"/>
      <w:textAlignment w:val="auto"/>
    </w:pPr>
    <w:rPr>
      <w:rFonts w:ascii="Calibri" w:hAnsi="Calibri" w:eastAsia="宋体" w:cs="Times New Roman"/>
      <w:snapToGrid/>
      <w:color w:val="auto"/>
      <w:kern w:val="2"/>
      <w:szCs w:val="22"/>
      <w:lang w:eastAsia="zh-CN"/>
    </w:rPr>
  </w:style>
  <w:style w:type="paragraph" w:styleId="23">
    <w:name w:val="toc 3"/>
    <w:basedOn w:val="1"/>
    <w:next w:val="1"/>
    <w:unhideWhenUsed/>
    <w:qFormat/>
    <w:uiPriority w:val="39"/>
    <w:pPr>
      <w:widowControl w:val="0"/>
      <w:kinsoku/>
      <w:autoSpaceDE/>
      <w:autoSpaceDN/>
      <w:adjustRightInd/>
      <w:snapToGrid/>
      <w:ind w:left="840" w:leftChars="400"/>
      <w:jc w:val="both"/>
      <w:textAlignment w:val="auto"/>
    </w:pPr>
    <w:rPr>
      <w:rFonts w:ascii="Calibri" w:hAnsi="Calibri" w:eastAsia="宋体" w:cs="Calibri"/>
      <w:snapToGrid/>
      <w:szCs w:val="22"/>
      <w:lang w:eastAsia="zh-CN"/>
    </w:rPr>
  </w:style>
  <w:style w:type="paragraph" w:styleId="24">
    <w:name w:val="Plain Text"/>
    <w:basedOn w:val="1"/>
    <w:next w:val="1"/>
    <w:link w:val="129"/>
    <w:qFormat/>
    <w:uiPriority w:val="0"/>
    <w:pPr>
      <w:widowControl w:val="0"/>
      <w:kinsoku/>
      <w:autoSpaceDE/>
      <w:autoSpaceDN/>
      <w:adjustRightInd/>
      <w:snapToGrid/>
      <w:jc w:val="both"/>
      <w:textAlignment w:val="auto"/>
    </w:pPr>
    <w:rPr>
      <w:rFonts w:ascii="宋体" w:hAnsi="宋体" w:eastAsia="宋体" w:cs="Courier New"/>
      <w:snapToGrid/>
      <w:sz w:val="20"/>
      <w:szCs w:val="20"/>
      <w:lang w:val="zh-CN" w:eastAsia="zh-CN"/>
    </w:rPr>
  </w:style>
  <w:style w:type="paragraph" w:styleId="25">
    <w:name w:val="toc 8"/>
    <w:basedOn w:val="1"/>
    <w:next w:val="1"/>
    <w:unhideWhenUsed/>
    <w:qFormat/>
    <w:uiPriority w:val="39"/>
    <w:pPr>
      <w:widowControl w:val="0"/>
      <w:kinsoku/>
      <w:autoSpaceDE/>
      <w:autoSpaceDN/>
      <w:adjustRightInd/>
      <w:snapToGrid/>
      <w:ind w:left="2940" w:leftChars="1400"/>
      <w:jc w:val="both"/>
      <w:textAlignment w:val="auto"/>
    </w:pPr>
    <w:rPr>
      <w:rFonts w:ascii="Calibri" w:hAnsi="Calibri" w:eastAsia="宋体" w:cs="Times New Roman"/>
      <w:snapToGrid/>
      <w:color w:val="auto"/>
      <w:kern w:val="2"/>
      <w:szCs w:val="22"/>
      <w:lang w:eastAsia="zh-CN"/>
    </w:rPr>
  </w:style>
  <w:style w:type="paragraph" w:styleId="26">
    <w:name w:val="Date"/>
    <w:basedOn w:val="1"/>
    <w:next w:val="1"/>
    <w:link w:val="76"/>
    <w:unhideWhenUsed/>
    <w:qFormat/>
    <w:uiPriority w:val="0"/>
    <w:pPr>
      <w:widowControl w:val="0"/>
      <w:kinsoku/>
      <w:autoSpaceDE/>
      <w:autoSpaceDN/>
      <w:adjustRightInd/>
      <w:snapToGrid/>
      <w:ind w:left="100" w:leftChars="2500"/>
      <w:jc w:val="both"/>
      <w:textAlignment w:val="auto"/>
    </w:pPr>
    <w:rPr>
      <w:rFonts w:ascii="Calibri" w:hAnsi="Calibri" w:eastAsia="宋体" w:cs="Calibri"/>
      <w:snapToGrid/>
      <w:szCs w:val="22"/>
      <w:lang w:eastAsia="zh-CN"/>
    </w:rPr>
  </w:style>
  <w:style w:type="paragraph" w:styleId="27">
    <w:name w:val="Body Text Indent 2"/>
    <w:basedOn w:val="1"/>
    <w:link w:val="77"/>
    <w:qFormat/>
    <w:uiPriority w:val="0"/>
    <w:pPr>
      <w:widowControl w:val="0"/>
      <w:kinsoku/>
      <w:autoSpaceDE/>
      <w:autoSpaceDN/>
      <w:adjustRightInd/>
      <w:snapToGrid/>
      <w:spacing w:after="120" w:line="480" w:lineRule="auto"/>
      <w:ind w:left="420"/>
      <w:jc w:val="both"/>
      <w:textAlignment w:val="auto"/>
    </w:pPr>
    <w:rPr>
      <w:rFonts w:ascii="Calibri" w:hAnsi="Calibri" w:eastAsia="宋体" w:cs="Calibri"/>
      <w:snapToGrid/>
      <w:sz w:val="20"/>
      <w:szCs w:val="24"/>
      <w:lang w:eastAsia="zh-CN"/>
    </w:rPr>
  </w:style>
  <w:style w:type="paragraph" w:styleId="28">
    <w:name w:val="Balloon Text"/>
    <w:basedOn w:val="1"/>
    <w:link w:val="58"/>
    <w:unhideWhenUsed/>
    <w:qFormat/>
    <w:uiPriority w:val="99"/>
    <w:rPr>
      <w:sz w:val="18"/>
      <w:szCs w:val="18"/>
    </w:rPr>
  </w:style>
  <w:style w:type="paragraph" w:styleId="29">
    <w:name w:val="footer"/>
    <w:basedOn w:val="1"/>
    <w:link w:val="57"/>
    <w:unhideWhenUsed/>
    <w:qFormat/>
    <w:uiPriority w:val="99"/>
    <w:pPr>
      <w:tabs>
        <w:tab w:val="center" w:pos="4153"/>
        <w:tab w:val="right" w:pos="8306"/>
      </w:tabs>
    </w:pPr>
    <w:rPr>
      <w:sz w:val="18"/>
      <w:szCs w:val="18"/>
    </w:rPr>
  </w:style>
  <w:style w:type="paragraph" w:styleId="30">
    <w:name w:val="header"/>
    <w:basedOn w:val="1"/>
    <w:link w:val="56"/>
    <w:unhideWhenUsed/>
    <w:qFormat/>
    <w:uiPriority w:val="99"/>
    <w:pPr>
      <w:pBdr>
        <w:bottom w:val="single" w:color="auto" w:sz="6" w:space="1"/>
      </w:pBdr>
      <w:tabs>
        <w:tab w:val="center" w:pos="4153"/>
        <w:tab w:val="right" w:pos="8306"/>
      </w:tabs>
      <w:jc w:val="center"/>
    </w:pPr>
    <w:rPr>
      <w:sz w:val="18"/>
      <w:szCs w:val="18"/>
    </w:rPr>
  </w:style>
  <w:style w:type="paragraph" w:styleId="31">
    <w:name w:val="toc 1"/>
    <w:basedOn w:val="1"/>
    <w:next w:val="1"/>
    <w:unhideWhenUsed/>
    <w:qFormat/>
    <w:uiPriority w:val="39"/>
  </w:style>
  <w:style w:type="paragraph" w:styleId="32">
    <w:name w:val="toc 4"/>
    <w:basedOn w:val="1"/>
    <w:next w:val="1"/>
    <w:unhideWhenUsed/>
    <w:qFormat/>
    <w:uiPriority w:val="39"/>
    <w:pPr>
      <w:widowControl w:val="0"/>
      <w:kinsoku/>
      <w:autoSpaceDE/>
      <w:autoSpaceDN/>
      <w:adjustRightInd/>
      <w:snapToGrid/>
      <w:ind w:left="1260" w:leftChars="600"/>
      <w:jc w:val="both"/>
      <w:textAlignment w:val="auto"/>
    </w:pPr>
    <w:rPr>
      <w:rFonts w:ascii="Calibri" w:hAnsi="Calibri" w:eastAsia="宋体" w:cs="Times New Roman"/>
      <w:snapToGrid/>
      <w:color w:val="auto"/>
      <w:kern w:val="2"/>
      <w:szCs w:val="22"/>
      <w:lang w:eastAsia="zh-CN"/>
    </w:rPr>
  </w:style>
  <w:style w:type="paragraph" w:styleId="33">
    <w:name w:val="Subtitle"/>
    <w:next w:val="1"/>
    <w:link w:val="162"/>
    <w:qFormat/>
    <w:uiPriority w:val="11"/>
    <w:pPr>
      <w:adjustRightInd w:val="0"/>
      <w:snapToGrid w:val="0"/>
      <w:ind w:left="708" w:leftChars="295"/>
      <w:outlineLvl w:val="1"/>
    </w:pPr>
    <w:rPr>
      <w:rFonts w:ascii="宋体" w:hAnsi="宋体" w:eastAsia="宋体" w:cs="Times New Roman"/>
      <w:b/>
      <w:bCs/>
      <w:kern w:val="28"/>
      <w:sz w:val="24"/>
      <w:szCs w:val="32"/>
      <w:lang w:val="en-US" w:eastAsia="zh-CN" w:bidi="ar-SA"/>
    </w:rPr>
  </w:style>
  <w:style w:type="paragraph" w:styleId="34">
    <w:name w:val="toc 6"/>
    <w:basedOn w:val="1"/>
    <w:next w:val="1"/>
    <w:unhideWhenUsed/>
    <w:qFormat/>
    <w:uiPriority w:val="39"/>
    <w:pPr>
      <w:widowControl w:val="0"/>
      <w:kinsoku/>
      <w:autoSpaceDE/>
      <w:autoSpaceDN/>
      <w:adjustRightInd/>
      <w:snapToGrid/>
      <w:ind w:left="2100" w:leftChars="1000"/>
      <w:jc w:val="both"/>
      <w:textAlignment w:val="auto"/>
    </w:pPr>
    <w:rPr>
      <w:rFonts w:ascii="Calibri" w:hAnsi="Calibri" w:eastAsia="宋体" w:cs="Times New Roman"/>
      <w:snapToGrid/>
      <w:color w:val="auto"/>
      <w:kern w:val="2"/>
      <w:szCs w:val="22"/>
      <w:lang w:eastAsia="zh-CN"/>
    </w:rPr>
  </w:style>
  <w:style w:type="paragraph" w:styleId="35">
    <w:name w:val="Body Text Indent 3"/>
    <w:basedOn w:val="1"/>
    <w:link w:val="79"/>
    <w:unhideWhenUsed/>
    <w:qFormat/>
    <w:uiPriority w:val="0"/>
    <w:pPr>
      <w:widowControl w:val="0"/>
      <w:kinsoku/>
      <w:autoSpaceDE/>
      <w:autoSpaceDN/>
      <w:adjustRightInd/>
      <w:snapToGrid/>
      <w:spacing w:line="360" w:lineRule="auto"/>
      <w:ind w:left="1978" w:leftChars="942"/>
      <w:jc w:val="both"/>
      <w:textAlignment w:val="auto"/>
    </w:pPr>
    <w:rPr>
      <w:rFonts w:ascii="Times New Roman" w:hAnsi="宋体" w:eastAsia="宋体" w:cs="Calibri"/>
      <w:snapToGrid/>
      <w:sz w:val="24"/>
      <w:szCs w:val="24"/>
      <w:lang w:eastAsia="zh-CN"/>
    </w:rPr>
  </w:style>
  <w:style w:type="paragraph" w:styleId="36">
    <w:name w:val="toc 2"/>
    <w:basedOn w:val="1"/>
    <w:next w:val="1"/>
    <w:unhideWhenUsed/>
    <w:qFormat/>
    <w:uiPriority w:val="39"/>
    <w:pPr>
      <w:widowControl w:val="0"/>
      <w:kinsoku/>
      <w:autoSpaceDE/>
      <w:autoSpaceDN/>
      <w:adjustRightInd/>
      <w:snapToGrid/>
      <w:ind w:left="420" w:leftChars="200"/>
      <w:jc w:val="both"/>
      <w:textAlignment w:val="auto"/>
    </w:pPr>
    <w:rPr>
      <w:rFonts w:ascii="Calibri" w:hAnsi="Calibri" w:eastAsia="宋体" w:cs="Calibri"/>
      <w:snapToGrid/>
      <w:szCs w:val="22"/>
      <w:lang w:eastAsia="zh-CN"/>
    </w:rPr>
  </w:style>
  <w:style w:type="paragraph" w:styleId="37">
    <w:name w:val="toc 9"/>
    <w:basedOn w:val="1"/>
    <w:next w:val="1"/>
    <w:unhideWhenUsed/>
    <w:qFormat/>
    <w:uiPriority w:val="39"/>
    <w:pPr>
      <w:widowControl w:val="0"/>
      <w:kinsoku/>
      <w:autoSpaceDE/>
      <w:autoSpaceDN/>
      <w:adjustRightInd/>
      <w:snapToGrid/>
      <w:ind w:left="3360" w:leftChars="1600"/>
      <w:jc w:val="both"/>
      <w:textAlignment w:val="auto"/>
    </w:pPr>
    <w:rPr>
      <w:rFonts w:ascii="Calibri" w:hAnsi="Calibri" w:eastAsia="宋体" w:cs="Times New Roman"/>
      <w:snapToGrid/>
      <w:color w:val="auto"/>
      <w:kern w:val="2"/>
      <w:szCs w:val="22"/>
      <w:lang w:eastAsia="zh-CN"/>
    </w:rPr>
  </w:style>
  <w:style w:type="paragraph" w:styleId="38">
    <w:name w:val="Body Text 2"/>
    <w:basedOn w:val="1"/>
    <w:link w:val="80"/>
    <w:qFormat/>
    <w:uiPriority w:val="99"/>
    <w:pPr>
      <w:widowControl w:val="0"/>
      <w:kinsoku/>
      <w:autoSpaceDE/>
      <w:autoSpaceDN/>
      <w:adjustRightInd/>
      <w:snapToGrid/>
      <w:spacing w:after="120" w:line="480" w:lineRule="auto"/>
      <w:jc w:val="both"/>
      <w:textAlignment w:val="auto"/>
    </w:pPr>
    <w:rPr>
      <w:rFonts w:ascii="Calibri" w:hAnsi="Calibri" w:eastAsia="宋体" w:cs="Calibri"/>
      <w:snapToGrid/>
      <w:sz w:val="20"/>
      <w:szCs w:val="24"/>
      <w:lang w:eastAsia="zh-CN"/>
    </w:rPr>
  </w:style>
  <w:style w:type="paragraph" w:styleId="39">
    <w:name w:val="HTML Preformatted"/>
    <w:basedOn w:val="1"/>
    <w:link w:val="18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topLinePunct/>
      <w:autoSpaceDE/>
      <w:autoSpaceDN/>
      <w:adjustRightInd/>
      <w:snapToGrid/>
      <w:textAlignment w:val="auto"/>
    </w:pPr>
    <w:rPr>
      <w:rFonts w:ascii="宋体" w:hAnsi="宋体" w:eastAsia="宋体" w:cs="宋体"/>
      <w:snapToGrid/>
      <w:color w:val="auto"/>
      <w:sz w:val="24"/>
      <w:szCs w:val="24"/>
      <w:lang w:eastAsia="zh-CN"/>
    </w:rPr>
  </w:style>
  <w:style w:type="paragraph" w:styleId="40">
    <w:name w:val="Normal (Web)"/>
    <w:basedOn w:val="1"/>
    <w:unhideWhenUsed/>
    <w:qFormat/>
    <w:uiPriority w:val="99"/>
    <w:pPr>
      <w:widowControl w:val="0"/>
      <w:kinsoku/>
      <w:autoSpaceDE/>
      <w:autoSpaceDN/>
      <w:adjustRightInd/>
      <w:snapToGrid/>
      <w:spacing w:beforeAutospacing="1" w:afterAutospacing="1"/>
      <w:textAlignment w:val="auto"/>
    </w:pPr>
    <w:rPr>
      <w:rFonts w:ascii="Calibri" w:hAnsi="Calibri" w:eastAsia="宋体" w:cs="Times New Roman"/>
      <w:snapToGrid/>
      <w:sz w:val="24"/>
      <w:szCs w:val="22"/>
      <w:lang w:eastAsia="zh-CN"/>
    </w:rPr>
  </w:style>
  <w:style w:type="paragraph" w:styleId="41">
    <w:name w:val="Title"/>
    <w:basedOn w:val="1"/>
    <w:next w:val="1"/>
    <w:link w:val="71"/>
    <w:qFormat/>
    <w:uiPriority w:val="0"/>
    <w:pPr>
      <w:widowControl w:val="0"/>
      <w:suppressAutoHyphens/>
      <w:kinsoku/>
      <w:autoSpaceDE/>
      <w:autoSpaceDN/>
      <w:adjustRightInd/>
      <w:snapToGrid/>
      <w:spacing w:before="240" w:after="60"/>
      <w:jc w:val="center"/>
    </w:pPr>
    <w:rPr>
      <w:rFonts w:ascii="Calibri Light" w:hAnsi="Calibri Light" w:eastAsia="宋体" w:cs="Times New Roman"/>
      <w:b/>
      <w:bCs/>
      <w:snapToGrid/>
      <w:kern w:val="2"/>
      <w:sz w:val="32"/>
      <w:szCs w:val="32"/>
      <w:lang w:eastAsia="zh-CN"/>
    </w:rPr>
  </w:style>
  <w:style w:type="paragraph" w:styleId="42">
    <w:name w:val="annotation subject"/>
    <w:basedOn w:val="16"/>
    <w:next w:val="16"/>
    <w:link w:val="170"/>
    <w:qFormat/>
    <w:uiPriority w:val="99"/>
    <w:pPr>
      <w:widowControl w:val="0"/>
      <w:kinsoku/>
      <w:autoSpaceDE/>
      <w:autoSpaceDN/>
      <w:adjustRightInd/>
      <w:snapToGrid/>
      <w:textAlignment w:val="auto"/>
    </w:pPr>
    <w:rPr>
      <w:rFonts w:ascii="Calibri" w:hAnsi="Calibri" w:eastAsia="宋体" w:cs="Calibri"/>
      <w:b/>
      <w:snapToGrid/>
      <w:kern w:val="1"/>
      <w:szCs w:val="22"/>
      <w:lang w:val="zh-CN" w:eastAsia="zh-CN"/>
    </w:rPr>
  </w:style>
  <w:style w:type="paragraph" w:styleId="43">
    <w:name w:val="Body Text First Indent"/>
    <w:basedOn w:val="18"/>
    <w:link w:val="62"/>
    <w:unhideWhenUsed/>
    <w:qFormat/>
    <w:uiPriority w:val="0"/>
    <w:pPr>
      <w:spacing w:after="120"/>
      <w:ind w:firstLine="420" w:firstLineChars="100"/>
    </w:pPr>
    <w:rPr>
      <w:rFonts w:ascii="Arial" w:hAnsi="Arial" w:cs="Arial" w:eastAsiaTheme="minorEastAsia"/>
      <w:sz w:val="21"/>
      <w:szCs w:val="21"/>
    </w:rPr>
  </w:style>
  <w:style w:type="paragraph" w:styleId="44">
    <w:name w:val="Body Text First Indent 2"/>
    <w:basedOn w:val="19"/>
    <w:link w:val="84"/>
    <w:qFormat/>
    <w:uiPriority w:val="0"/>
    <w:pPr>
      <w:ind w:firstLine="420" w:firstLineChars="200"/>
    </w:pPr>
  </w:style>
  <w:style w:type="table" w:styleId="46">
    <w:name w:val="Table Grid"/>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22"/>
    <w:rPr>
      <w:b/>
    </w:rPr>
  </w:style>
  <w:style w:type="character" w:styleId="49">
    <w:name w:val="page number"/>
    <w:basedOn w:val="47"/>
    <w:qFormat/>
    <w:uiPriority w:val="0"/>
  </w:style>
  <w:style w:type="character" w:styleId="50">
    <w:name w:val="FollowedHyperlink"/>
    <w:unhideWhenUsed/>
    <w:qFormat/>
    <w:uiPriority w:val="99"/>
    <w:rPr>
      <w:color w:val="954F72"/>
      <w:u w:val="single"/>
    </w:rPr>
  </w:style>
  <w:style w:type="character" w:styleId="51">
    <w:name w:val="Hyperlink"/>
    <w:basedOn w:val="47"/>
    <w:unhideWhenUsed/>
    <w:qFormat/>
    <w:uiPriority w:val="99"/>
    <w:rPr>
      <w:color w:val="0563C1" w:themeColor="hyperlink"/>
      <w:u w:val="single"/>
      <w14:textFill>
        <w14:solidFill>
          <w14:schemeClr w14:val="hlink"/>
        </w14:solidFill>
      </w14:textFill>
    </w:rPr>
  </w:style>
  <w:style w:type="character" w:styleId="52">
    <w:name w:val="annotation reference"/>
    <w:basedOn w:val="47"/>
    <w:unhideWhenUsed/>
    <w:qFormat/>
    <w:uiPriority w:val="99"/>
    <w:rPr>
      <w:sz w:val="21"/>
      <w:szCs w:val="21"/>
    </w:rPr>
  </w:style>
  <w:style w:type="table" w:customStyle="1" w:styleId="53">
    <w:name w:val="Table Normal"/>
    <w:semiHidden/>
    <w:unhideWhenUsed/>
    <w:qFormat/>
    <w:uiPriority w:val="0"/>
    <w:tblPr>
      <w:tblCellMar>
        <w:top w:w="0" w:type="dxa"/>
        <w:left w:w="0" w:type="dxa"/>
        <w:bottom w:w="0" w:type="dxa"/>
        <w:right w:w="0" w:type="dxa"/>
      </w:tblCellMar>
    </w:tblPr>
  </w:style>
  <w:style w:type="paragraph" w:customStyle="1" w:styleId="54">
    <w:name w:val="Table Text"/>
    <w:basedOn w:val="1"/>
    <w:semiHidden/>
    <w:qFormat/>
    <w:uiPriority w:val="0"/>
    <w:rPr>
      <w:rFonts w:ascii="宋体" w:hAnsi="宋体" w:eastAsia="宋体" w:cs="宋体"/>
      <w:sz w:val="19"/>
      <w:szCs w:val="19"/>
    </w:rPr>
  </w:style>
  <w:style w:type="character" w:styleId="55">
    <w:name w:val="Placeholder Text"/>
    <w:basedOn w:val="47"/>
    <w:qFormat/>
    <w:uiPriority w:val="99"/>
    <w:rPr>
      <w:color w:val="808080"/>
    </w:rPr>
  </w:style>
  <w:style w:type="character" w:customStyle="1" w:styleId="56">
    <w:name w:val="页眉 Char"/>
    <w:basedOn w:val="47"/>
    <w:link w:val="30"/>
    <w:qFormat/>
    <w:uiPriority w:val="99"/>
    <w:rPr>
      <w:sz w:val="18"/>
      <w:szCs w:val="18"/>
    </w:rPr>
  </w:style>
  <w:style w:type="character" w:customStyle="1" w:styleId="57">
    <w:name w:val="页脚 Char"/>
    <w:basedOn w:val="47"/>
    <w:link w:val="29"/>
    <w:qFormat/>
    <w:uiPriority w:val="99"/>
    <w:rPr>
      <w:sz w:val="18"/>
      <w:szCs w:val="18"/>
    </w:rPr>
  </w:style>
  <w:style w:type="character" w:customStyle="1" w:styleId="58">
    <w:name w:val="批注框文本 Char"/>
    <w:basedOn w:val="47"/>
    <w:link w:val="28"/>
    <w:qFormat/>
    <w:uiPriority w:val="0"/>
    <w:rPr>
      <w:rFonts w:ascii="Arial" w:hAnsi="Arial" w:cs="Arial" w:eastAsiaTheme="minorEastAsia"/>
      <w:snapToGrid w:val="0"/>
      <w:color w:val="000000"/>
      <w:sz w:val="18"/>
      <w:szCs w:val="18"/>
      <w:lang w:eastAsia="en-US"/>
    </w:rPr>
  </w:style>
  <w:style w:type="character" w:customStyle="1" w:styleId="59">
    <w:name w:val="标题 1 Char"/>
    <w:basedOn w:val="47"/>
    <w:link w:val="2"/>
    <w:qFormat/>
    <w:uiPriority w:val="9"/>
    <w:rPr>
      <w:rFonts w:ascii="Arial" w:hAnsi="Arial" w:cs="Arial" w:eastAsiaTheme="minorEastAsia"/>
      <w:b/>
      <w:bCs/>
      <w:snapToGrid w:val="0"/>
      <w:color w:val="000000"/>
      <w:kern w:val="44"/>
      <w:sz w:val="44"/>
      <w:szCs w:val="44"/>
      <w:lang w:eastAsia="en-US"/>
    </w:rPr>
  </w:style>
  <w:style w:type="paragraph" w:customStyle="1" w:styleId="60">
    <w:name w:val="TOC 标题1"/>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61">
    <w:name w:val="正文文本 Char"/>
    <w:basedOn w:val="47"/>
    <w:link w:val="18"/>
    <w:qFormat/>
    <w:uiPriority w:val="0"/>
    <w:rPr>
      <w:rFonts w:ascii="宋体" w:hAnsi="宋体" w:cs="宋体"/>
      <w:snapToGrid w:val="0"/>
      <w:color w:val="000000"/>
      <w:sz w:val="19"/>
      <w:szCs w:val="19"/>
      <w:lang w:eastAsia="en-US"/>
    </w:rPr>
  </w:style>
  <w:style w:type="character" w:customStyle="1" w:styleId="62">
    <w:name w:val="正文首行缩进 Char"/>
    <w:basedOn w:val="61"/>
    <w:link w:val="43"/>
    <w:semiHidden/>
    <w:qFormat/>
    <w:uiPriority w:val="99"/>
    <w:rPr>
      <w:rFonts w:ascii="Arial" w:hAnsi="Arial" w:cs="Arial" w:eastAsiaTheme="minorEastAsia"/>
      <w:snapToGrid w:val="0"/>
      <w:color w:val="000000"/>
      <w:sz w:val="21"/>
      <w:szCs w:val="21"/>
      <w:lang w:eastAsia="en-US"/>
    </w:rPr>
  </w:style>
  <w:style w:type="character" w:customStyle="1" w:styleId="63">
    <w:name w:val="标题 2 Char"/>
    <w:basedOn w:val="47"/>
    <w:link w:val="3"/>
    <w:qFormat/>
    <w:uiPriority w:val="9"/>
    <w:rPr>
      <w:rFonts w:ascii="Arial" w:hAnsi="Arial" w:eastAsia="黑体" w:cs="Arial"/>
      <w:b/>
      <w:color w:val="000000"/>
      <w:sz w:val="32"/>
      <w:szCs w:val="32"/>
    </w:rPr>
  </w:style>
  <w:style w:type="character" w:customStyle="1" w:styleId="64">
    <w:name w:val="标题 3 Char"/>
    <w:basedOn w:val="47"/>
    <w:link w:val="4"/>
    <w:qFormat/>
    <w:uiPriority w:val="0"/>
    <w:rPr>
      <w:rFonts w:ascii="黑体" w:hAnsi="黑体" w:eastAsia="黑体" w:cs="宋体"/>
      <w:color w:val="000000"/>
      <w:sz w:val="28"/>
      <w:szCs w:val="28"/>
    </w:rPr>
  </w:style>
  <w:style w:type="character" w:customStyle="1" w:styleId="65">
    <w:name w:val="标题 4 Char"/>
    <w:basedOn w:val="47"/>
    <w:link w:val="5"/>
    <w:qFormat/>
    <w:uiPriority w:val="9"/>
    <w:rPr>
      <w:rFonts w:ascii="Arial" w:hAnsi="Arial" w:eastAsia="黑体" w:cs="Arial"/>
      <w:b/>
      <w:color w:val="000000"/>
      <w:sz w:val="28"/>
      <w:szCs w:val="28"/>
    </w:rPr>
  </w:style>
  <w:style w:type="character" w:customStyle="1" w:styleId="66">
    <w:name w:val="标题 5 Char"/>
    <w:basedOn w:val="47"/>
    <w:link w:val="6"/>
    <w:qFormat/>
    <w:uiPriority w:val="0"/>
    <w:rPr>
      <w:rFonts w:ascii="Calibri" w:hAnsi="Calibri" w:cs="Calibri"/>
      <w:b/>
      <w:bCs/>
      <w:color w:val="000000"/>
      <w:sz w:val="28"/>
      <w:szCs w:val="28"/>
    </w:rPr>
  </w:style>
  <w:style w:type="character" w:customStyle="1" w:styleId="67">
    <w:name w:val="标题 6 Char"/>
    <w:basedOn w:val="47"/>
    <w:semiHidden/>
    <w:qFormat/>
    <w:uiPriority w:val="9"/>
    <w:rPr>
      <w:rFonts w:asciiTheme="majorHAnsi" w:hAnsiTheme="majorHAnsi" w:eastAsiaTheme="majorEastAsia" w:cstheme="majorBidi"/>
      <w:b/>
      <w:bCs/>
      <w:snapToGrid w:val="0"/>
      <w:color w:val="000000"/>
      <w:sz w:val="24"/>
      <w:szCs w:val="24"/>
      <w:lang w:eastAsia="en-US"/>
    </w:rPr>
  </w:style>
  <w:style w:type="character" w:customStyle="1" w:styleId="68">
    <w:name w:val="标题 7 Char"/>
    <w:basedOn w:val="47"/>
    <w:semiHidden/>
    <w:qFormat/>
    <w:uiPriority w:val="9"/>
    <w:rPr>
      <w:rFonts w:ascii="Arial" w:hAnsi="Arial" w:cs="Arial" w:eastAsiaTheme="minorEastAsia"/>
      <w:b/>
      <w:bCs/>
      <w:snapToGrid w:val="0"/>
      <w:color w:val="000000"/>
      <w:sz w:val="24"/>
      <w:szCs w:val="24"/>
      <w:lang w:eastAsia="en-US"/>
    </w:rPr>
  </w:style>
  <w:style w:type="character" w:customStyle="1" w:styleId="69">
    <w:name w:val="标题 8 Char"/>
    <w:basedOn w:val="47"/>
    <w:semiHidden/>
    <w:qFormat/>
    <w:uiPriority w:val="9"/>
    <w:rPr>
      <w:rFonts w:asciiTheme="majorHAnsi" w:hAnsiTheme="majorHAnsi" w:eastAsiaTheme="majorEastAsia" w:cstheme="majorBidi"/>
      <w:snapToGrid w:val="0"/>
      <w:color w:val="000000"/>
      <w:sz w:val="24"/>
      <w:szCs w:val="24"/>
      <w:lang w:eastAsia="en-US"/>
    </w:rPr>
  </w:style>
  <w:style w:type="character" w:customStyle="1" w:styleId="70">
    <w:name w:val="标题 9 Char"/>
    <w:basedOn w:val="47"/>
    <w:semiHidden/>
    <w:qFormat/>
    <w:uiPriority w:val="9"/>
    <w:rPr>
      <w:rFonts w:asciiTheme="majorHAnsi" w:hAnsiTheme="majorHAnsi" w:eastAsiaTheme="majorEastAsia" w:cstheme="majorBidi"/>
      <w:snapToGrid w:val="0"/>
      <w:color w:val="000000"/>
      <w:sz w:val="21"/>
      <w:szCs w:val="21"/>
      <w:lang w:eastAsia="en-US"/>
    </w:rPr>
  </w:style>
  <w:style w:type="character" w:customStyle="1" w:styleId="71">
    <w:name w:val="标题 Char"/>
    <w:basedOn w:val="47"/>
    <w:link w:val="41"/>
    <w:qFormat/>
    <w:uiPriority w:val="0"/>
    <w:rPr>
      <w:rFonts w:ascii="Calibri Light" w:hAnsi="Calibri Light"/>
      <w:b/>
      <w:bCs/>
      <w:color w:val="000000"/>
      <w:kern w:val="2"/>
      <w:sz w:val="32"/>
      <w:szCs w:val="32"/>
    </w:rPr>
  </w:style>
  <w:style w:type="character" w:customStyle="1" w:styleId="72">
    <w:name w:val="文档结构图 Char"/>
    <w:basedOn w:val="47"/>
    <w:qFormat/>
    <w:uiPriority w:val="0"/>
    <w:rPr>
      <w:rFonts w:ascii="Microsoft YaHei UI" w:hAnsi="Arial" w:eastAsia="Microsoft YaHei UI" w:cs="Arial"/>
      <w:snapToGrid w:val="0"/>
      <w:color w:val="000000"/>
      <w:sz w:val="18"/>
      <w:szCs w:val="18"/>
      <w:lang w:eastAsia="en-US"/>
    </w:rPr>
  </w:style>
  <w:style w:type="character" w:customStyle="1" w:styleId="73">
    <w:name w:val="正文文本 3 Char"/>
    <w:basedOn w:val="47"/>
    <w:link w:val="17"/>
    <w:qFormat/>
    <w:uiPriority w:val="99"/>
    <w:rPr>
      <w:rFonts w:ascii="宋体" w:hAnsi="宋体" w:cs="宋体"/>
      <w:color w:val="000000"/>
      <w:sz w:val="24"/>
    </w:rPr>
  </w:style>
  <w:style w:type="character" w:customStyle="1" w:styleId="74">
    <w:name w:val="正文文本缩进 Char"/>
    <w:basedOn w:val="47"/>
    <w:link w:val="19"/>
    <w:qFormat/>
    <w:uiPriority w:val="0"/>
    <w:rPr>
      <w:rFonts w:ascii="宋体" w:cs="Calibri"/>
      <w:color w:val="000000"/>
      <w:sz w:val="32"/>
      <w:szCs w:val="24"/>
    </w:rPr>
  </w:style>
  <w:style w:type="character" w:customStyle="1" w:styleId="75">
    <w:name w:val="纯文本 Char"/>
    <w:basedOn w:val="47"/>
    <w:qFormat/>
    <w:uiPriority w:val="0"/>
    <w:rPr>
      <w:rFonts w:ascii="宋体" w:hAnsi="Courier New" w:cs="Courier New"/>
      <w:snapToGrid w:val="0"/>
      <w:color w:val="000000"/>
      <w:sz w:val="21"/>
      <w:szCs w:val="21"/>
      <w:lang w:eastAsia="en-US"/>
    </w:rPr>
  </w:style>
  <w:style w:type="character" w:customStyle="1" w:styleId="76">
    <w:name w:val="日期 Char"/>
    <w:basedOn w:val="47"/>
    <w:link w:val="26"/>
    <w:qFormat/>
    <w:uiPriority w:val="0"/>
    <w:rPr>
      <w:rFonts w:ascii="Calibri" w:hAnsi="Calibri" w:cs="Calibri"/>
      <w:color w:val="000000"/>
      <w:sz w:val="21"/>
      <w:szCs w:val="22"/>
    </w:rPr>
  </w:style>
  <w:style w:type="character" w:customStyle="1" w:styleId="77">
    <w:name w:val="正文文本缩进 2 Char"/>
    <w:basedOn w:val="47"/>
    <w:link w:val="27"/>
    <w:qFormat/>
    <w:uiPriority w:val="0"/>
    <w:rPr>
      <w:rFonts w:ascii="Calibri" w:hAnsi="Calibri" w:cs="Calibri"/>
      <w:color w:val="000000"/>
      <w:szCs w:val="24"/>
    </w:rPr>
  </w:style>
  <w:style w:type="character" w:customStyle="1" w:styleId="78">
    <w:name w:val="副标题 Char"/>
    <w:basedOn w:val="47"/>
    <w:qFormat/>
    <w:uiPriority w:val="11"/>
    <w:rPr>
      <w:rFonts w:asciiTheme="majorHAnsi" w:hAnsiTheme="majorHAnsi" w:cstheme="majorBidi"/>
      <w:b/>
      <w:bCs/>
      <w:snapToGrid w:val="0"/>
      <w:color w:val="000000"/>
      <w:kern w:val="28"/>
      <w:sz w:val="32"/>
      <w:szCs w:val="32"/>
      <w:lang w:eastAsia="en-US"/>
    </w:rPr>
  </w:style>
  <w:style w:type="character" w:customStyle="1" w:styleId="79">
    <w:name w:val="正文文本缩进 3 Char"/>
    <w:basedOn w:val="47"/>
    <w:link w:val="35"/>
    <w:qFormat/>
    <w:uiPriority w:val="0"/>
    <w:rPr>
      <w:rFonts w:hAnsi="宋体" w:cs="Calibri"/>
      <w:color w:val="000000"/>
      <w:sz w:val="24"/>
      <w:szCs w:val="24"/>
    </w:rPr>
  </w:style>
  <w:style w:type="character" w:customStyle="1" w:styleId="80">
    <w:name w:val="正文文本 2 Char"/>
    <w:basedOn w:val="47"/>
    <w:link w:val="38"/>
    <w:qFormat/>
    <w:uiPriority w:val="99"/>
    <w:rPr>
      <w:rFonts w:ascii="Calibri" w:hAnsi="Calibri" w:cs="Calibri"/>
      <w:color w:val="000000"/>
      <w:szCs w:val="24"/>
    </w:rPr>
  </w:style>
  <w:style w:type="character" w:customStyle="1" w:styleId="81">
    <w:name w:val="HTML 预设格式 Char"/>
    <w:basedOn w:val="47"/>
    <w:semiHidden/>
    <w:qFormat/>
    <w:uiPriority w:val="99"/>
    <w:rPr>
      <w:rFonts w:ascii="Courier New" w:hAnsi="Courier New" w:cs="Courier New" w:eastAsiaTheme="minorEastAsia"/>
      <w:snapToGrid w:val="0"/>
      <w:color w:val="000000"/>
      <w:lang w:eastAsia="en-US"/>
    </w:rPr>
  </w:style>
  <w:style w:type="character" w:customStyle="1" w:styleId="82">
    <w:name w:val="批注文字 Char"/>
    <w:basedOn w:val="47"/>
    <w:link w:val="16"/>
    <w:qFormat/>
    <w:uiPriority w:val="0"/>
    <w:rPr>
      <w:rFonts w:ascii="Arial" w:hAnsi="Arial" w:cs="Arial" w:eastAsiaTheme="minorEastAsia"/>
      <w:snapToGrid w:val="0"/>
      <w:color w:val="000000"/>
      <w:sz w:val="21"/>
      <w:szCs w:val="21"/>
      <w:lang w:eastAsia="en-US"/>
    </w:rPr>
  </w:style>
  <w:style w:type="character" w:customStyle="1" w:styleId="83">
    <w:name w:val="批注主题 Char"/>
    <w:basedOn w:val="82"/>
    <w:qFormat/>
    <w:uiPriority w:val="0"/>
    <w:rPr>
      <w:rFonts w:ascii="Arial" w:hAnsi="Arial" w:cs="Arial" w:eastAsiaTheme="minorEastAsia"/>
      <w:b/>
      <w:bCs/>
      <w:snapToGrid w:val="0"/>
      <w:color w:val="000000"/>
      <w:sz w:val="21"/>
      <w:szCs w:val="21"/>
      <w:lang w:eastAsia="en-US"/>
    </w:rPr>
  </w:style>
  <w:style w:type="character" w:customStyle="1" w:styleId="84">
    <w:name w:val="正文首行缩进 2 Char"/>
    <w:basedOn w:val="74"/>
    <w:link w:val="44"/>
    <w:qFormat/>
    <w:uiPriority w:val="0"/>
    <w:rPr>
      <w:rFonts w:ascii="宋体" w:cs="Calibri"/>
      <w:color w:val="000000"/>
      <w:sz w:val="32"/>
      <w:szCs w:val="24"/>
    </w:rPr>
  </w:style>
  <w:style w:type="paragraph" w:customStyle="1" w:styleId="85">
    <w:name w:val="正文空2字"/>
    <w:basedOn w:val="38"/>
    <w:qFormat/>
    <w:uiPriority w:val="0"/>
    <w:pPr>
      <w:snapToGrid w:val="0"/>
      <w:spacing w:after="0" w:line="560" w:lineRule="exact"/>
      <w:ind w:firstLine="648"/>
    </w:pPr>
    <w:rPr>
      <w:rFonts w:ascii="仿宋_GB2312" w:hAnsi="微软雅黑" w:cs="宋体"/>
      <w:spacing w:val="2"/>
      <w:szCs w:val="26"/>
      <w:u w:color="000000"/>
      <w:shd w:val="clear" w:color="auto" w:fill="FFFFFF"/>
      <w:lang w:val="zh-TW"/>
    </w:rPr>
  </w:style>
  <w:style w:type="paragraph" w:customStyle="1" w:styleId="86">
    <w:name w:val="Default"/>
    <w:qFormat/>
    <w:uiPriority w:val="0"/>
    <w:pPr>
      <w:widowControl w:val="0"/>
      <w:autoSpaceDE w:val="0"/>
      <w:autoSpaceDN w:val="0"/>
      <w:adjustRightInd w:val="0"/>
    </w:pPr>
    <w:rPr>
      <w:rFonts w:ascii="宋体..胭.." w:hAnsi="Calibri" w:eastAsia="宋体..胭.." w:cs="宋体..胭.."/>
      <w:color w:val="000000"/>
      <w:sz w:val="24"/>
      <w:szCs w:val="24"/>
      <w:lang w:val="en-US" w:eastAsia="zh-CN" w:bidi="ar-SA"/>
    </w:rPr>
  </w:style>
  <w:style w:type="paragraph" w:customStyle="1" w:styleId="87">
    <w:name w:val="6'"/>
    <w:basedOn w:val="1"/>
    <w:next w:val="88"/>
    <w:qFormat/>
    <w:uiPriority w:val="0"/>
    <w:pPr>
      <w:widowControl w:val="0"/>
      <w:kinsoku/>
      <w:autoSpaceDE/>
      <w:autoSpaceDN/>
      <w:spacing w:line="320" w:lineRule="exact"/>
      <w:jc w:val="center"/>
    </w:pPr>
    <w:rPr>
      <w:rFonts w:ascii="Times New Roman" w:hAnsi="Times New Roman" w:eastAsia="宋体" w:cs="Times New Roman"/>
      <w:snapToGrid/>
      <w:spacing w:val="20"/>
      <w:kern w:val="28"/>
      <w:szCs w:val="20"/>
      <w:lang w:eastAsia="zh-CN"/>
    </w:rPr>
  </w:style>
  <w:style w:type="paragraph" w:customStyle="1" w:styleId="88">
    <w:name w:val="AOHead3"/>
    <w:basedOn w:val="1"/>
    <w:next w:val="1"/>
    <w:qFormat/>
    <w:uiPriority w:val="0"/>
    <w:pPr>
      <w:widowControl w:val="0"/>
      <w:kinsoku/>
      <w:autoSpaceDE/>
      <w:autoSpaceDN/>
      <w:adjustRightInd/>
      <w:snapToGrid/>
      <w:spacing w:line="360" w:lineRule="auto"/>
      <w:ind w:left="1260"/>
      <w:jc w:val="both"/>
      <w:textAlignment w:val="auto"/>
      <w:outlineLvl w:val="2"/>
    </w:pPr>
    <w:rPr>
      <w:rFonts w:ascii="Calibri" w:hAnsi="Calibri" w:eastAsia="宋体" w:cs="Calibri"/>
      <w:snapToGrid/>
      <w:color w:val="0000FF"/>
      <w:szCs w:val="22"/>
      <w:lang w:eastAsia="zh-CN"/>
    </w:rPr>
  </w:style>
  <w:style w:type="paragraph" w:customStyle="1" w:styleId="89">
    <w:name w:val="BodyText"/>
    <w:basedOn w:val="1"/>
    <w:qFormat/>
    <w:uiPriority w:val="0"/>
    <w:pPr>
      <w:widowControl w:val="0"/>
      <w:kinsoku/>
      <w:autoSpaceDE/>
      <w:autoSpaceDN/>
      <w:adjustRightInd/>
      <w:snapToGrid/>
      <w:spacing w:after="120"/>
      <w:jc w:val="both"/>
      <w:textAlignment w:val="auto"/>
    </w:pPr>
    <w:rPr>
      <w:rFonts w:ascii="Times New Roman" w:hAnsi="Times New Roman" w:eastAsia="宋体" w:cs="Calibri"/>
      <w:snapToGrid/>
      <w:sz w:val="20"/>
      <w:szCs w:val="20"/>
      <w:lang w:eastAsia="zh-CN"/>
    </w:rPr>
  </w:style>
  <w:style w:type="paragraph" w:customStyle="1" w:styleId="90">
    <w:name w:val="表格文字"/>
    <w:basedOn w:val="1"/>
    <w:next w:val="1"/>
    <w:unhideWhenUsed/>
    <w:qFormat/>
    <w:uiPriority w:val="0"/>
    <w:pPr>
      <w:widowControl w:val="0"/>
      <w:kinsoku/>
      <w:autoSpaceDE/>
      <w:autoSpaceDN/>
      <w:adjustRightInd/>
      <w:snapToGrid/>
      <w:spacing w:before="25" w:after="25"/>
      <w:textAlignment w:val="auto"/>
    </w:pPr>
    <w:rPr>
      <w:rFonts w:hint="eastAsia" w:ascii="Calibri" w:hAnsi="Calibri" w:eastAsia="宋体" w:cs="Calibri"/>
      <w:snapToGrid/>
      <w:spacing w:val="10"/>
      <w:sz w:val="24"/>
      <w:szCs w:val="24"/>
      <w:lang w:eastAsia="zh-CN"/>
    </w:rPr>
  </w:style>
  <w:style w:type="character" w:customStyle="1" w:styleId="91">
    <w:name w:val="批注文字 Char1"/>
    <w:qFormat/>
    <w:uiPriority w:val="99"/>
    <w:rPr>
      <w:rFonts w:ascii="Calibri" w:hAnsi="Calibri" w:eastAsia="宋体" w:cs="Calibri"/>
      <w:color w:val="000000"/>
      <w:szCs w:val="24"/>
      <w:lang w:val="zh-CN" w:eastAsia="zh-CN" w:bidi="ar-SA"/>
    </w:rPr>
  </w:style>
  <w:style w:type="character" w:customStyle="1" w:styleId="92">
    <w:name w:val="font01"/>
    <w:qFormat/>
    <w:uiPriority w:val="0"/>
    <w:rPr>
      <w:rFonts w:ascii="Times New Roman" w:hAnsi="Times New Roman" w:cs="Times New Roman"/>
      <w:color w:val="000000"/>
      <w:sz w:val="20"/>
      <w:szCs w:val="20"/>
    </w:rPr>
  </w:style>
  <w:style w:type="character" w:customStyle="1" w:styleId="93">
    <w:name w:val="文档结构图 Char1"/>
    <w:qFormat/>
    <w:uiPriority w:val="0"/>
    <w:rPr>
      <w:rFonts w:ascii="宋体" w:hAnsi="宋体"/>
      <w:kern w:val="1"/>
      <w:sz w:val="18"/>
      <w:szCs w:val="18"/>
    </w:rPr>
  </w:style>
  <w:style w:type="character" w:customStyle="1" w:styleId="94">
    <w:name w:val="apple-converted-space"/>
    <w:qFormat/>
    <w:uiPriority w:val="0"/>
  </w:style>
  <w:style w:type="character" w:customStyle="1" w:styleId="95">
    <w:name w:val="首行缩进两字 Char1"/>
    <w:link w:val="96"/>
    <w:qFormat/>
    <w:locked/>
    <w:uiPriority w:val="0"/>
    <w:rPr>
      <w:rFonts w:ascii="宋体" w:hAnsi="宋体"/>
      <w:color w:val="000000"/>
      <w:sz w:val="28"/>
    </w:rPr>
  </w:style>
  <w:style w:type="paragraph" w:customStyle="1" w:styleId="96">
    <w:name w:val="首行缩进两字"/>
    <w:basedOn w:val="1"/>
    <w:link w:val="95"/>
    <w:qFormat/>
    <w:uiPriority w:val="0"/>
    <w:pPr>
      <w:widowControl w:val="0"/>
      <w:kinsoku/>
      <w:autoSpaceDE/>
      <w:autoSpaceDN/>
      <w:adjustRightInd/>
      <w:snapToGrid/>
      <w:ind w:firstLine="549" w:firstLineChars="200"/>
      <w:textAlignment w:val="auto"/>
    </w:pPr>
    <w:rPr>
      <w:rFonts w:ascii="宋体" w:hAnsi="宋体" w:eastAsia="宋体" w:cs="Times New Roman"/>
      <w:snapToGrid/>
      <w:sz w:val="28"/>
      <w:szCs w:val="20"/>
      <w:lang w:eastAsia="zh-CN"/>
    </w:rPr>
  </w:style>
  <w:style w:type="character" w:customStyle="1" w:styleId="97">
    <w:name w:val="页脚 Char1"/>
    <w:qFormat/>
    <w:uiPriority w:val="0"/>
    <w:rPr>
      <w:kern w:val="2"/>
      <w:sz w:val="18"/>
      <w:szCs w:val="18"/>
    </w:rPr>
  </w:style>
  <w:style w:type="character" w:customStyle="1" w:styleId="98">
    <w:name w:val="_Style 8"/>
    <w:qFormat/>
    <w:uiPriority w:val="0"/>
    <w:rPr>
      <w:smallCaps/>
      <w:color w:val="C0504D"/>
      <w:u w:val="single"/>
    </w:rPr>
  </w:style>
  <w:style w:type="character" w:customStyle="1" w:styleId="99">
    <w:name w:val="font21"/>
    <w:qFormat/>
    <w:uiPriority w:val="0"/>
    <w:rPr>
      <w:rFonts w:ascii="宋体" w:hAnsi="宋体" w:eastAsia="宋体" w:cs="宋体"/>
      <w:color w:val="000000"/>
      <w:sz w:val="24"/>
      <w:szCs w:val="24"/>
      <w:u w:val="none"/>
    </w:rPr>
  </w:style>
  <w:style w:type="paragraph" w:customStyle="1" w:styleId="100">
    <w:name w:val="正文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1">
    <w:name w:val="正文 New New New New New New New New New New New New New New New New New"/>
    <w:qFormat/>
    <w:uiPriority w:val="0"/>
    <w:pPr>
      <w:widowControl w:val="0"/>
      <w:spacing w:line="360" w:lineRule="auto"/>
      <w:jc w:val="both"/>
    </w:pPr>
    <w:rPr>
      <w:rFonts w:ascii="Calibri" w:hAnsi="Calibri" w:eastAsia="宋体" w:cs="Times New Roman"/>
      <w:kern w:val="2"/>
      <w:sz w:val="28"/>
      <w:szCs w:val="24"/>
      <w:lang w:val="en-US" w:eastAsia="zh-CN" w:bidi="ar-SA"/>
    </w:rPr>
  </w:style>
  <w:style w:type="paragraph" w:customStyle="1" w:styleId="102">
    <w:name w:val="标题 1 New"/>
    <w:basedOn w:val="103"/>
    <w:next w:val="103"/>
    <w:qFormat/>
    <w:uiPriority w:val="0"/>
    <w:pPr>
      <w:keepNext/>
      <w:keepLines/>
      <w:spacing w:line="576" w:lineRule="auto"/>
      <w:outlineLvl w:val="0"/>
    </w:pPr>
    <w:rPr>
      <w:b/>
      <w:sz w:val="44"/>
      <w:szCs w:val="44"/>
    </w:rPr>
  </w:style>
  <w:style w:type="paragraph" w:customStyle="1" w:styleId="103">
    <w:name w:val="正文 New"/>
    <w:next w:val="104"/>
    <w:qFormat/>
    <w:uiPriority w:val="0"/>
    <w:pPr>
      <w:widowControl w:val="0"/>
      <w:jc w:val="both"/>
    </w:pPr>
    <w:rPr>
      <w:rFonts w:ascii="Calibri" w:hAnsi="Calibri" w:eastAsia="宋体" w:cs="Calibri"/>
      <w:color w:val="000000"/>
      <w:sz w:val="21"/>
      <w:szCs w:val="22"/>
      <w:lang w:val="en-US" w:eastAsia="zh-CN" w:bidi="ar-SA"/>
    </w:rPr>
  </w:style>
  <w:style w:type="paragraph" w:customStyle="1" w:styleId="104">
    <w:name w:val="纯文本1"/>
    <w:basedOn w:val="103"/>
    <w:qFormat/>
    <w:uiPriority w:val="0"/>
    <w:rPr>
      <w:rFonts w:ascii="宋体" w:hAnsi="宋体" w:cs="Courier New"/>
      <w:sz w:val="20"/>
      <w:szCs w:val="20"/>
      <w:lang w:val="zh-CN"/>
    </w:rPr>
  </w:style>
  <w:style w:type="paragraph" w:styleId="105">
    <w:name w:val="List Paragraph"/>
    <w:basedOn w:val="1"/>
    <w:qFormat/>
    <w:uiPriority w:val="99"/>
    <w:pPr>
      <w:widowControl w:val="0"/>
      <w:kinsoku/>
      <w:autoSpaceDE/>
      <w:autoSpaceDN/>
      <w:adjustRightInd/>
      <w:snapToGrid/>
      <w:ind w:firstLine="420" w:firstLineChars="200"/>
      <w:jc w:val="both"/>
      <w:textAlignment w:val="auto"/>
    </w:pPr>
    <w:rPr>
      <w:rFonts w:ascii="Calibri" w:hAnsi="Calibri" w:eastAsia="宋体" w:cs="Calibri"/>
      <w:snapToGrid/>
      <w:szCs w:val="22"/>
      <w:lang w:eastAsia="zh-CN"/>
    </w:rPr>
  </w:style>
  <w:style w:type="paragraph" w:customStyle="1" w:styleId="106">
    <w:name w:val="修订1"/>
    <w:qFormat/>
    <w:uiPriority w:val="99"/>
    <w:rPr>
      <w:rFonts w:ascii="Calibri" w:hAnsi="Calibri" w:eastAsia="宋体" w:cs="Calibri"/>
      <w:color w:val="000000"/>
      <w:kern w:val="1"/>
      <w:sz w:val="21"/>
      <w:szCs w:val="22"/>
      <w:lang w:val="en-US" w:eastAsia="zh-CN" w:bidi="ar-SA"/>
    </w:rPr>
  </w:style>
  <w:style w:type="paragraph" w:customStyle="1" w:styleId="107">
    <w:name w:val="List Paragraph*"/>
    <w:basedOn w:val="1"/>
    <w:qFormat/>
    <w:uiPriority w:val="0"/>
    <w:pPr>
      <w:widowControl w:val="0"/>
      <w:kinsoku/>
      <w:autoSpaceDE/>
      <w:autoSpaceDN/>
      <w:adjustRightInd/>
      <w:snapToGrid/>
      <w:spacing w:line="360" w:lineRule="auto"/>
      <w:ind w:firstLine="420"/>
      <w:jc w:val="both"/>
      <w:textAlignment w:val="auto"/>
    </w:pPr>
    <w:rPr>
      <w:rFonts w:ascii="仿宋_GB2312" w:hAnsi="仿宋_GB2312" w:eastAsia="仿宋_GB2312" w:cs="仿宋_GB2312"/>
      <w:snapToGrid/>
      <w:kern w:val="1"/>
      <w:sz w:val="28"/>
      <w:szCs w:val="22"/>
      <w:lang w:eastAsia="zh-CN"/>
    </w:rPr>
  </w:style>
  <w:style w:type="paragraph" w:customStyle="1" w:styleId="108">
    <w:name w:val="[基本段落]"/>
    <w:basedOn w:val="1"/>
    <w:qFormat/>
    <w:uiPriority w:val="0"/>
    <w:pPr>
      <w:widowControl w:val="0"/>
      <w:kinsoku/>
      <w:adjustRightInd/>
      <w:snapToGrid/>
      <w:spacing w:line="288" w:lineRule="auto"/>
      <w:ind w:firstLine="200" w:firstLineChars="200"/>
      <w:jc w:val="both"/>
      <w:textAlignment w:val="auto"/>
    </w:pPr>
    <w:rPr>
      <w:rFonts w:hint="eastAsia" w:ascii="Adobe 宋体 Std L" w:hAnsi="Adobe 宋体 Std L" w:eastAsia="Adobe 宋体 Std L" w:cs="Times New Roman"/>
      <w:snapToGrid/>
      <w:sz w:val="24"/>
      <w:szCs w:val="22"/>
      <w:lang w:eastAsia="zh-CN"/>
    </w:rPr>
  </w:style>
  <w:style w:type="paragraph" w:customStyle="1" w:styleId="109">
    <w:name w:val="_Style 3"/>
    <w:next w:val="110"/>
    <w:qFormat/>
    <w:uiPriority w:val="0"/>
    <w:pPr>
      <w:widowControl w:val="0"/>
      <w:jc w:val="both"/>
    </w:pPr>
    <w:rPr>
      <w:rFonts w:ascii="Calibri" w:hAnsi="Calibri" w:eastAsia="宋体" w:cs="Calibri"/>
      <w:kern w:val="2"/>
      <w:sz w:val="21"/>
      <w:szCs w:val="22"/>
      <w:lang w:val="en-US" w:eastAsia="zh-CN" w:bidi="ar-SA"/>
    </w:rPr>
  </w:style>
  <w:style w:type="paragraph" w:customStyle="1" w:styleId="110">
    <w:name w:val="列表段落1"/>
    <w:basedOn w:val="1"/>
    <w:qFormat/>
    <w:uiPriority w:val="99"/>
    <w:pPr>
      <w:widowControl w:val="0"/>
      <w:kinsoku/>
      <w:autoSpaceDE/>
      <w:autoSpaceDN/>
      <w:adjustRightInd/>
      <w:snapToGrid/>
      <w:ind w:left="424" w:firstLine="480"/>
      <w:jc w:val="both"/>
      <w:textAlignment w:val="auto"/>
    </w:pPr>
    <w:rPr>
      <w:rFonts w:ascii="Calibri" w:hAnsi="Calibri" w:eastAsia="宋体" w:cs="Calibri"/>
      <w:snapToGrid/>
      <w:szCs w:val="22"/>
      <w:lang w:eastAsia="zh-CN"/>
    </w:rPr>
  </w:style>
  <w:style w:type="paragraph" w:customStyle="1" w:styleId="111">
    <w:name w:val="报告正文A"/>
    <w:basedOn w:val="1"/>
    <w:qFormat/>
    <w:uiPriority w:val="0"/>
    <w:pPr>
      <w:widowControl w:val="0"/>
      <w:kinsoku/>
      <w:autoSpaceDE/>
      <w:autoSpaceDN/>
      <w:ind w:firstLine="200" w:firstLineChars="200"/>
      <w:jc w:val="both"/>
      <w:textAlignment w:val="auto"/>
    </w:pPr>
    <w:rPr>
      <w:rFonts w:ascii="Times New Roman" w:hAnsi="Times New Roman" w:eastAsia="仿宋_GB2312" w:cs="Times New Roman"/>
      <w:snapToGrid/>
      <w:color w:val="auto"/>
      <w:kern w:val="2"/>
      <w:sz w:val="24"/>
      <w:szCs w:val="24"/>
      <w:lang w:eastAsia="zh-CN"/>
    </w:rPr>
  </w:style>
  <w:style w:type="paragraph" w:customStyle="1" w:styleId="112">
    <w:name w:val="文一"/>
    <w:basedOn w:val="1"/>
    <w:qFormat/>
    <w:uiPriority w:val="0"/>
    <w:pPr>
      <w:widowControl w:val="0"/>
      <w:kinsoku/>
      <w:autoSpaceDE/>
      <w:autoSpaceDN/>
      <w:adjustRightInd/>
      <w:snapToGrid/>
      <w:spacing w:line="360" w:lineRule="auto"/>
      <w:ind w:firstLine="200"/>
      <w:jc w:val="both"/>
      <w:textAlignment w:val="auto"/>
    </w:pPr>
    <w:rPr>
      <w:rFonts w:ascii="Calibri" w:hAnsi="Calibri" w:eastAsia="宋体" w:cs="Calibri"/>
      <w:snapToGrid/>
      <w:spacing w:val="4"/>
      <w:sz w:val="24"/>
      <w:szCs w:val="24"/>
      <w:lang w:eastAsia="zh-CN"/>
    </w:rPr>
  </w:style>
  <w:style w:type="paragraph" w:customStyle="1" w:styleId="113">
    <w:name w:val="公文正文"/>
    <w:qFormat/>
    <w:uiPriority w:val="0"/>
    <w:pPr>
      <w:widowControl w:val="0"/>
      <w:spacing w:line="360" w:lineRule="auto"/>
      <w:ind w:firstLine="629"/>
      <w:jc w:val="both"/>
    </w:pPr>
    <w:rPr>
      <w:rFonts w:ascii="仿宋_GB2312" w:hAnsi="仿宋_GB2312" w:eastAsia="仿宋_GB2312" w:cs="Calisto MT"/>
      <w:color w:val="000000"/>
      <w:sz w:val="32"/>
      <w:szCs w:val="22"/>
      <w:lang w:val="en-US" w:eastAsia="zh-CN" w:bidi="ar-SA"/>
    </w:rPr>
  </w:style>
  <w:style w:type="paragraph" w:customStyle="1" w:styleId="114">
    <w:name w:val="列出段落1"/>
    <w:basedOn w:val="1"/>
    <w:qFormat/>
    <w:uiPriority w:val="0"/>
    <w:pPr>
      <w:widowControl w:val="0"/>
      <w:kinsoku/>
      <w:autoSpaceDE/>
      <w:autoSpaceDN/>
      <w:adjustRightInd/>
      <w:snapToGrid/>
      <w:ind w:firstLine="420"/>
      <w:jc w:val="both"/>
      <w:textAlignment w:val="auto"/>
    </w:pPr>
    <w:rPr>
      <w:rFonts w:ascii="Calibri" w:hAnsi="Calibri" w:eastAsia="宋体" w:cs="Calibri"/>
      <w:snapToGrid/>
      <w:kern w:val="1"/>
      <w:szCs w:val="24"/>
      <w:lang w:eastAsia="zh-CN"/>
    </w:rPr>
  </w:style>
  <w:style w:type="paragraph" w:customStyle="1" w:styleId="115">
    <w:name w:val="表头"/>
    <w:basedOn w:val="1"/>
    <w:qFormat/>
    <w:uiPriority w:val="0"/>
    <w:pPr>
      <w:widowControl w:val="0"/>
      <w:kinsoku/>
      <w:autoSpaceDE/>
      <w:autoSpaceDN/>
      <w:adjustRightInd/>
      <w:snapToGrid/>
      <w:spacing w:line="360" w:lineRule="auto"/>
      <w:jc w:val="center"/>
      <w:textAlignment w:val="auto"/>
    </w:pPr>
    <w:rPr>
      <w:rFonts w:ascii="黑体" w:hAnsi="黑体" w:eastAsia="黑体" w:cs="Times New Roman"/>
      <w:snapToGrid/>
      <w:sz w:val="24"/>
      <w:szCs w:val="20"/>
      <w:lang w:eastAsia="zh-CN"/>
    </w:rPr>
  </w:style>
  <w:style w:type="paragraph" w:customStyle="1" w:styleId="116">
    <w:name w:val="普通(网站)1"/>
    <w:basedOn w:val="1"/>
    <w:qFormat/>
    <w:uiPriority w:val="0"/>
    <w:pPr>
      <w:widowControl w:val="0"/>
      <w:kinsoku/>
      <w:autoSpaceDE/>
      <w:autoSpaceDN/>
      <w:adjustRightInd/>
      <w:snapToGrid/>
      <w:spacing w:before="100" w:beforeAutospacing="1" w:after="100" w:afterAutospacing="1"/>
      <w:jc w:val="both"/>
      <w:textAlignment w:val="auto"/>
    </w:pPr>
    <w:rPr>
      <w:rFonts w:ascii="宋体" w:hAnsi="宋体" w:eastAsia="宋体" w:cs="宋体"/>
      <w:snapToGrid/>
      <w:sz w:val="24"/>
      <w:szCs w:val="24"/>
      <w:lang w:eastAsia="zh-CN"/>
    </w:rPr>
  </w:style>
  <w:style w:type="paragraph" w:customStyle="1" w:styleId="117">
    <w:name w:val="章节二"/>
    <w:basedOn w:val="1"/>
    <w:next w:val="1"/>
    <w:qFormat/>
    <w:uiPriority w:val="0"/>
    <w:pPr>
      <w:widowControl w:val="0"/>
      <w:kinsoku/>
      <w:autoSpaceDE/>
      <w:autoSpaceDN/>
      <w:adjustRightInd/>
      <w:snapToGrid/>
      <w:spacing w:before="156" w:after="156"/>
      <w:jc w:val="center"/>
      <w:textAlignment w:val="auto"/>
      <w:outlineLvl w:val="1"/>
    </w:pPr>
    <w:rPr>
      <w:rFonts w:ascii="Times New Roman" w:hAnsi="Times New Roman" w:eastAsia="黑体" w:cs="Times New Roman"/>
      <w:b/>
      <w:snapToGrid/>
      <w:spacing w:val="4"/>
      <w:sz w:val="30"/>
      <w:szCs w:val="30"/>
      <w:lang w:eastAsia="zh-CN"/>
    </w:rPr>
  </w:style>
  <w:style w:type="paragraph" w:customStyle="1" w:styleId="118">
    <w:name w:val="修订2"/>
    <w:unhideWhenUsed/>
    <w:qFormat/>
    <w:uiPriority w:val="99"/>
    <w:rPr>
      <w:rFonts w:ascii="Calibri" w:hAnsi="Calibri" w:eastAsia="宋体" w:cs="Calibri"/>
      <w:color w:val="000000"/>
      <w:sz w:val="21"/>
      <w:szCs w:val="22"/>
      <w:lang w:val="en-US" w:eastAsia="zh-CN" w:bidi="ar-SA"/>
    </w:rPr>
  </w:style>
  <w:style w:type="paragraph" w:customStyle="1" w:styleId="119">
    <w:name w:val="正文 New New New New New New New"/>
    <w:qFormat/>
    <w:uiPriority w:val="0"/>
    <w:pPr>
      <w:widowControl w:val="0"/>
      <w:jc w:val="both"/>
    </w:pPr>
    <w:rPr>
      <w:rFonts w:ascii="Calibri" w:hAnsi="Calibri" w:eastAsia="宋体" w:cs="Calibri"/>
      <w:color w:val="000000"/>
      <w:kern w:val="1"/>
      <w:sz w:val="21"/>
      <w:szCs w:val="24"/>
      <w:lang w:val="en-US" w:eastAsia="zh-CN" w:bidi="ar-SA"/>
    </w:rPr>
  </w:style>
  <w:style w:type="paragraph" w:customStyle="1" w:styleId="120">
    <w:name w:val="纯文本11"/>
    <w:basedOn w:val="103"/>
    <w:qFormat/>
    <w:uiPriority w:val="0"/>
    <w:rPr>
      <w:rFonts w:ascii="宋体" w:hAnsi="宋体" w:cs="Courier New"/>
      <w:sz w:val="20"/>
      <w:szCs w:val="20"/>
      <w:lang w:val="zh-CN"/>
    </w:rPr>
  </w:style>
  <w:style w:type="paragraph" w:customStyle="1" w:styleId="121">
    <w:name w:val="_Style 1"/>
    <w:basedOn w:val="1"/>
    <w:qFormat/>
    <w:uiPriority w:val="0"/>
    <w:pPr>
      <w:widowControl w:val="0"/>
      <w:kinsoku/>
      <w:autoSpaceDE/>
      <w:autoSpaceDN/>
      <w:adjustRightInd/>
      <w:snapToGrid/>
      <w:jc w:val="both"/>
      <w:textAlignment w:val="auto"/>
    </w:pPr>
    <w:rPr>
      <w:rFonts w:ascii="Calibri" w:hAnsi="Calibri" w:eastAsia="宋体" w:cs="Calibri"/>
      <w:snapToGrid/>
      <w:kern w:val="1"/>
      <w:sz w:val="20"/>
      <w:szCs w:val="20"/>
      <w:lang w:eastAsia="zh-CN"/>
    </w:rPr>
  </w:style>
  <w:style w:type="paragraph" w:customStyle="1" w:styleId="122">
    <w:name w:val="样式1"/>
    <w:basedOn w:val="1"/>
    <w:next w:val="5"/>
    <w:link w:val="163"/>
    <w:qFormat/>
    <w:uiPriority w:val="0"/>
    <w:pPr>
      <w:widowControl w:val="0"/>
      <w:kinsoku/>
      <w:autoSpaceDE/>
      <w:autoSpaceDN/>
      <w:adjustRightInd/>
      <w:snapToGrid/>
      <w:spacing w:line="360" w:lineRule="auto"/>
      <w:ind w:firstLine="420"/>
      <w:jc w:val="both"/>
      <w:textAlignment w:val="auto"/>
    </w:pPr>
    <w:rPr>
      <w:rFonts w:ascii="宋体" w:hAnsi="宋体" w:eastAsia="宋体" w:cs="宋体"/>
      <w:snapToGrid/>
      <w:kern w:val="1"/>
      <w:lang w:eastAsia="zh-CN"/>
    </w:rPr>
  </w:style>
  <w:style w:type="paragraph" w:customStyle="1" w:styleId="123">
    <w:name w:val="标题 2 New"/>
    <w:basedOn w:val="103"/>
    <w:next w:val="103"/>
    <w:qFormat/>
    <w:uiPriority w:val="0"/>
    <w:pPr>
      <w:keepNext/>
      <w:keepLines/>
      <w:spacing w:line="413" w:lineRule="auto"/>
      <w:outlineLvl w:val="1"/>
    </w:pPr>
    <w:rPr>
      <w:rFonts w:ascii="Arial" w:hAnsi="Arial" w:eastAsia="黑体" w:cs="Arial"/>
      <w:b/>
      <w:sz w:val="32"/>
      <w:szCs w:val="32"/>
    </w:rPr>
  </w:style>
  <w:style w:type="paragraph" w:customStyle="1" w:styleId="124">
    <w:name w:val="文二"/>
    <w:basedOn w:val="1"/>
    <w:qFormat/>
    <w:uiPriority w:val="0"/>
    <w:pPr>
      <w:widowControl w:val="0"/>
      <w:kinsoku/>
      <w:autoSpaceDE/>
      <w:autoSpaceDN/>
      <w:adjustRightInd/>
      <w:snapToGrid/>
      <w:textAlignment w:val="auto"/>
    </w:pPr>
    <w:rPr>
      <w:rFonts w:ascii="宋体" w:hAnsi="宋体" w:eastAsia="宋体" w:cs="宋体"/>
      <w:snapToGrid/>
      <w:kern w:val="1"/>
      <w:lang w:eastAsia="zh-CN"/>
    </w:rPr>
  </w:style>
  <w:style w:type="paragraph" w:customStyle="1" w:styleId="125">
    <w:name w:val="发文落款"/>
    <w:basedOn w:val="113"/>
    <w:qFormat/>
    <w:uiPriority w:val="0"/>
    <w:pPr>
      <w:ind w:left="4094" w:right="607" w:firstLine="0"/>
      <w:jc w:val="center"/>
    </w:pPr>
  </w:style>
  <w:style w:type="paragraph" w:customStyle="1" w:styleId="126">
    <w:name w:val="正文 New New"/>
    <w:basedOn w:val="1"/>
    <w:qFormat/>
    <w:uiPriority w:val="0"/>
    <w:pPr>
      <w:widowControl w:val="0"/>
      <w:kinsoku/>
      <w:autoSpaceDE/>
      <w:autoSpaceDN/>
      <w:adjustRightInd/>
      <w:snapToGrid/>
      <w:jc w:val="both"/>
      <w:textAlignment w:val="auto"/>
    </w:pPr>
    <w:rPr>
      <w:rFonts w:ascii="Times New Roman" w:hAnsi="Times New Roman" w:eastAsia="宋体" w:cs="Times New Roman"/>
      <w:snapToGrid/>
      <w:kern w:val="2"/>
      <w:szCs w:val="24"/>
      <w:lang w:eastAsia="zh-CN"/>
    </w:rPr>
  </w:style>
  <w:style w:type="paragraph" w:customStyle="1" w:styleId="127">
    <w:name w:val="正题"/>
    <w:basedOn w:val="112"/>
    <w:next w:val="112"/>
    <w:qFormat/>
    <w:uiPriority w:val="0"/>
    <w:pPr>
      <w:ind w:firstLine="0"/>
      <w:jc w:val="center"/>
    </w:pPr>
    <w:rPr>
      <w:rFonts w:eastAsia="黑体"/>
      <w:b/>
      <w:sz w:val="36"/>
      <w:szCs w:val="36"/>
    </w:rPr>
  </w:style>
  <w:style w:type="paragraph" w:customStyle="1" w:styleId="128">
    <w:name w:val="正文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129">
    <w:name w:val="纯文本 Char1"/>
    <w:link w:val="24"/>
    <w:qFormat/>
    <w:uiPriority w:val="0"/>
    <w:rPr>
      <w:rFonts w:ascii="宋体" w:hAnsi="宋体" w:cs="Courier New"/>
      <w:color w:val="000000"/>
      <w:lang w:val="zh-CN"/>
    </w:rPr>
  </w:style>
  <w:style w:type="character" w:customStyle="1" w:styleId="130">
    <w:name w:val="正文 New New New Char Char"/>
    <w:link w:val="131"/>
    <w:qFormat/>
    <w:uiPriority w:val="0"/>
  </w:style>
  <w:style w:type="paragraph" w:customStyle="1" w:styleId="131">
    <w:name w:val="正文 New New New"/>
    <w:link w:val="130"/>
    <w:qFormat/>
    <w:uiPriority w:val="0"/>
    <w:pPr>
      <w:widowControl w:val="0"/>
      <w:jc w:val="both"/>
    </w:pPr>
    <w:rPr>
      <w:rFonts w:ascii="Times New Roman" w:hAnsi="Times New Roman" w:eastAsia="宋体" w:cs="Times New Roman"/>
      <w:lang w:val="en-US" w:eastAsia="zh-CN" w:bidi="ar-SA"/>
    </w:rPr>
  </w:style>
  <w:style w:type="character" w:customStyle="1" w:styleId="132">
    <w:name w:val="font11"/>
    <w:qFormat/>
    <w:uiPriority w:val="0"/>
    <w:rPr>
      <w:rFonts w:hint="eastAsia" w:ascii="仿宋" w:hAnsi="仿宋" w:eastAsia="仿宋" w:cs="仿宋"/>
      <w:color w:val="000000"/>
      <w:sz w:val="28"/>
      <w:szCs w:val="28"/>
      <w:u w:val="none"/>
    </w:rPr>
  </w:style>
  <w:style w:type="paragraph" w:customStyle="1" w:styleId="133">
    <w:name w:val="p0"/>
    <w:basedOn w:val="1"/>
    <w:qFormat/>
    <w:uiPriority w:val="99"/>
    <w:pPr>
      <w:kinsoku/>
      <w:autoSpaceDE/>
      <w:autoSpaceDN/>
      <w:adjustRightInd/>
      <w:snapToGrid/>
      <w:jc w:val="both"/>
      <w:textAlignment w:val="auto"/>
    </w:pPr>
    <w:rPr>
      <w:rFonts w:ascii="Times New Roman" w:hAnsi="Times New Roman" w:eastAsia="宋体" w:cs="Times New Roman"/>
      <w:snapToGrid/>
      <w:color w:val="auto"/>
      <w:lang w:eastAsia="zh-CN"/>
    </w:rPr>
  </w:style>
  <w:style w:type="paragraph" w:customStyle="1" w:styleId="134">
    <w:name w:val="TOC 标题2"/>
    <w:basedOn w:val="2"/>
    <w:next w:val="1"/>
    <w:unhideWhenUsed/>
    <w:qFormat/>
    <w:uiPriority w:val="0"/>
    <w:pPr>
      <w:widowControl w:val="0"/>
      <w:kinsoku/>
      <w:autoSpaceDE/>
      <w:autoSpaceDN/>
      <w:adjustRightInd/>
      <w:snapToGrid/>
      <w:jc w:val="both"/>
      <w:textAlignment w:val="auto"/>
      <w:outlineLvl w:val="9"/>
    </w:pPr>
    <w:rPr>
      <w:rFonts w:ascii="Calibri" w:hAnsi="Calibri" w:eastAsia="宋体" w:cs="Calibri"/>
      <w:snapToGrid/>
      <w:lang w:eastAsia="zh-CN"/>
    </w:rPr>
  </w:style>
  <w:style w:type="paragraph" w:customStyle="1" w:styleId="135">
    <w:name w:val="修订3"/>
    <w:hidden/>
    <w:semiHidden/>
    <w:qFormat/>
    <w:uiPriority w:val="99"/>
    <w:rPr>
      <w:rFonts w:ascii="Calibri" w:hAnsi="Calibri" w:eastAsia="宋体" w:cs="Calibri"/>
      <w:color w:val="000000"/>
      <w:sz w:val="21"/>
      <w:szCs w:val="22"/>
      <w:lang w:val="en-US" w:eastAsia="zh-CN" w:bidi="ar-SA"/>
    </w:rPr>
  </w:style>
  <w:style w:type="character" w:customStyle="1" w:styleId="136">
    <w:name w:val="font31"/>
    <w:basedOn w:val="47"/>
    <w:qFormat/>
    <w:uiPriority w:val="0"/>
    <w:rPr>
      <w:rFonts w:hint="eastAsia" w:ascii="宋体" w:hAnsi="宋体" w:eastAsia="宋体"/>
      <w:color w:val="000000"/>
      <w:sz w:val="21"/>
      <w:szCs w:val="21"/>
      <w:u w:val="none"/>
    </w:rPr>
  </w:style>
  <w:style w:type="character" w:customStyle="1" w:styleId="137">
    <w:name w:val="font51"/>
    <w:basedOn w:val="47"/>
    <w:qFormat/>
    <w:uiPriority w:val="0"/>
    <w:rPr>
      <w:rFonts w:hint="default" w:ascii="Calibri" w:hAnsi="Calibri" w:cs="Calibri"/>
      <w:strike/>
      <w:color w:val="000000"/>
      <w:sz w:val="21"/>
      <w:szCs w:val="21"/>
    </w:rPr>
  </w:style>
  <w:style w:type="character" w:customStyle="1" w:styleId="138">
    <w:name w:val="font41"/>
    <w:basedOn w:val="47"/>
    <w:qFormat/>
    <w:uiPriority w:val="0"/>
    <w:rPr>
      <w:rFonts w:hint="eastAsia" w:ascii="宋体" w:hAnsi="宋体" w:eastAsia="宋体"/>
      <w:strike/>
      <w:color w:val="000000"/>
      <w:sz w:val="21"/>
      <w:szCs w:val="21"/>
    </w:rPr>
  </w:style>
  <w:style w:type="paragraph" w:customStyle="1" w:styleId="139">
    <w:name w:val="样式 宋体 行距: 1.5 倍行距"/>
    <w:basedOn w:val="1"/>
    <w:qFormat/>
    <w:uiPriority w:val="0"/>
    <w:pPr>
      <w:widowControl w:val="0"/>
      <w:kinsoku/>
      <w:autoSpaceDE/>
      <w:autoSpaceDN/>
      <w:adjustRightInd/>
      <w:snapToGrid/>
      <w:jc w:val="center"/>
      <w:textAlignment w:val="auto"/>
    </w:pPr>
    <w:rPr>
      <w:rFonts w:ascii="Times New Roman" w:hAnsi="Times New Roman" w:eastAsia="宋体" w:cs="Calibri"/>
      <w:b/>
      <w:snapToGrid/>
      <w:szCs w:val="22"/>
      <w:lang w:eastAsia="zh-CN"/>
    </w:rPr>
  </w:style>
  <w:style w:type="paragraph" w:customStyle="1" w:styleId="140">
    <w:name w:val="修订4"/>
    <w:hidden/>
    <w:semiHidden/>
    <w:qFormat/>
    <w:uiPriority w:val="99"/>
    <w:rPr>
      <w:rFonts w:ascii="Calibri" w:hAnsi="Calibri" w:eastAsia="宋体" w:cs="Calibri"/>
      <w:color w:val="000000"/>
      <w:sz w:val="21"/>
      <w:szCs w:val="22"/>
      <w:lang w:val="en-US" w:eastAsia="zh-CN" w:bidi="ar-SA"/>
    </w:rPr>
  </w:style>
  <w:style w:type="character" w:customStyle="1" w:styleId="141">
    <w:name w:val="fontstyle01"/>
    <w:qFormat/>
    <w:uiPriority w:val="0"/>
    <w:rPr>
      <w:rFonts w:hint="eastAsia" w:ascii="宋体" w:hAnsi="宋体" w:eastAsia="宋体"/>
      <w:color w:val="000000"/>
      <w:sz w:val="22"/>
      <w:szCs w:val="22"/>
    </w:rPr>
  </w:style>
  <w:style w:type="paragraph" w:customStyle="1" w:styleId="142">
    <w:name w:val="Table Paragraph"/>
    <w:basedOn w:val="1"/>
    <w:qFormat/>
    <w:uiPriority w:val="1"/>
    <w:pPr>
      <w:widowControl w:val="0"/>
      <w:kinsoku/>
      <w:adjustRightInd/>
      <w:snapToGrid/>
      <w:textAlignment w:val="auto"/>
    </w:pPr>
    <w:rPr>
      <w:rFonts w:ascii="宋体" w:hAnsi="宋体" w:eastAsia="宋体" w:cs="宋体"/>
      <w:snapToGrid/>
      <w:sz w:val="22"/>
      <w:szCs w:val="22"/>
      <w:lang w:val="zh-CN" w:eastAsia="zh-CN" w:bidi="zh-CN"/>
    </w:rPr>
  </w:style>
  <w:style w:type="paragraph" w:customStyle="1" w:styleId="143">
    <w:name w:val="纯文本2"/>
    <w:basedOn w:val="1"/>
    <w:link w:val="147"/>
    <w:qFormat/>
    <w:uiPriority w:val="0"/>
    <w:pPr>
      <w:widowControl w:val="0"/>
      <w:kinsoku/>
      <w:autoSpaceDE/>
      <w:autoSpaceDN/>
      <w:snapToGrid/>
      <w:jc w:val="both"/>
    </w:pPr>
    <w:rPr>
      <w:rFonts w:ascii="宋体" w:hAnsi="Calibri" w:eastAsia="宋体" w:cs="Calibri"/>
      <w:snapToGrid/>
      <w:sz w:val="24"/>
      <w:szCs w:val="20"/>
      <w:lang w:eastAsia="zh-CN"/>
    </w:rPr>
  </w:style>
  <w:style w:type="paragraph" w:customStyle="1" w:styleId="144">
    <w:name w:val="样式2"/>
    <w:basedOn w:val="2"/>
    <w:qFormat/>
    <w:uiPriority w:val="0"/>
    <w:pPr>
      <w:keepNext w:val="0"/>
      <w:keepLines w:val="0"/>
      <w:widowControl w:val="0"/>
      <w:kinsoku/>
      <w:adjustRightInd/>
      <w:snapToGrid/>
      <w:spacing w:before="21" w:line="240" w:lineRule="auto"/>
      <w:ind w:right="78"/>
      <w:textAlignment w:val="auto"/>
    </w:pPr>
    <w:rPr>
      <w:rFonts w:ascii="Calibri" w:hAnsi="Calibri" w:eastAsia="宋体" w:cs="宋体"/>
      <w:b w:val="0"/>
      <w:bCs w:val="0"/>
      <w:snapToGrid/>
      <w:kern w:val="2"/>
      <w:szCs w:val="21"/>
      <w:lang w:val="zh-CN" w:eastAsia="zh-CN" w:bidi="zh-CN"/>
    </w:rPr>
  </w:style>
  <w:style w:type="paragraph" w:customStyle="1" w:styleId="145">
    <w:name w:val="标题 5 New"/>
    <w:basedOn w:val="146"/>
    <w:next w:val="146"/>
    <w:qFormat/>
    <w:uiPriority w:val="0"/>
    <w:pPr>
      <w:keepNext/>
      <w:keepLines/>
      <w:spacing w:before="280" w:after="290" w:line="376" w:lineRule="auto"/>
      <w:outlineLvl w:val="4"/>
    </w:pPr>
    <w:rPr>
      <w:rFonts w:eastAsia="仿宋_GB2312"/>
      <w:b/>
      <w:bCs/>
      <w:sz w:val="28"/>
      <w:szCs w:val="28"/>
    </w:rPr>
  </w:style>
  <w:style w:type="paragraph" w:customStyle="1" w:styleId="146">
    <w:name w:val="正文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147">
    <w:name w:val="纯文本2 Char"/>
    <w:link w:val="143"/>
    <w:qFormat/>
    <w:uiPriority w:val="0"/>
    <w:rPr>
      <w:rFonts w:ascii="宋体" w:hAnsi="Calibri" w:cs="Calibri"/>
      <w:color w:val="000000"/>
      <w:sz w:val="24"/>
    </w:rPr>
  </w:style>
  <w:style w:type="paragraph" w:customStyle="1" w:styleId="148">
    <w:name w:val="fileNO"/>
    <w:basedOn w:val="1"/>
    <w:qFormat/>
    <w:uiPriority w:val="0"/>
    <w:pPr>
      <w:widowControl w:val="0"/>
      <w:kinsoku/>
      <w:autoSpaceDE/>
      <w:autoSpaceDN/>
      <w:adjustRightInd/>
      <w:snapToGrid/>
      <w:textAlignment w:val="auto"/>
    </w:pPr>
    <w:rPr>
      <w:rFonts w:ascii="Times New Roman" w:hAnsi="方正仿宋简体" w:eastAsia="方正仿宋简体" w:cs="方正仿宋简体"/>
      <w:snapToGrid/>
      <w:sz w:val="30"/>
      <w:szCs w:val="22"/>
      <w:lang w:eastAsia="uk-UA"/>
    </w:rPr>
  </w:style>
  <w:style w:type="character" w:customStyle="1" w:styleId="149">
    <w:name w:val="文本块 Char"/>
    <w:link w:val="21"/>
    <w:qFormat/>
    <w:uiPriority w:val="0"/>
    <w:rPr>
      <w:rFonts w:ascii="Arial" w:hAnsi="Arial" w:cs="Arial"/>
      <w:color w:val="000000"/>
      <w:kern w:val="1"/>
      <w:sz w:val="24"/>
    </w:rPr>
  </w:style>
  <w:style w:type="paragraph" w:customStyle="1" w:styleId="150">
    <w:name w:val="Main Title"/>
    <w:next w:val="1"/>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 w:type="paragraph" w:customStyle="1" w:styleId="151">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152">
    <w:name w:val="通用标题5"/>
    <w:qFormat/>
    <w:uiPriority w:val="0"/>
    <w:pPr>
      <w:widowControl w:val="0"/>
      <w:numPr>
        <w:ilvl w:val="3"/>
        <w:numId w:val="1"/>
      </w:numPr>
      <w:tabs>
        <w:tab w:val="left" w:pos="1134"/>
      </w:tabs>
      <w:autoSpaceDE w:val="0"/>
      <w:autoSpaceDN w:val="0"/>
      <w:adjustRightInd w:val="0"/>
      <w:snapToGrid w:val="0"/>
      <w:spacing w:after="120" w:afterLines="50" w:line="360" w:lineRule="auto"/>
      <w:jc w:val="both"/>
    </w:pPr>
    <w:rPr>
      <w:rFonts w:ascii="宋体" w:hAnsi="宋体" w:eastAsia="宋体" w:cs="Times New Roman"/>
      <w:kern w:val="2"/>
      <w:sz w:val="24"/>
      <w:szCs w:val="21"/>
      <w:lang w:val="en-US" w:eastAsia="zh-CN" w:bidi="ar-SA"/>
    </w:rPr>
  </w:style>
  <w:style w:type="paragraph" w:customStyle="1" w:styleId="153">
    <w:name w:val="附件标题"/>
    <w:next w:val="1"/>
    <w:qFormat/>
    <w:uiPriority w:val="0"/>
    <w:pPr>
      <w:keepNext/>
      <w:keepLines/>
      <w:numPr>
        <w:ilvl w:val="0"/>
        <w:numId w:val="2"/>
      </w:numPr>
      <w:tabs>
        <w:tab w:val="left" w:pos="1134"/>
      </w:tabs>
      <w:wordWrap w:val="0"/>
      <w:topLinePunct/>
      <w:adjustRightInd w:val="0"/>
      <w:snapToGrid w:val="0"/>
      <w:spacing w:after="120" w:afterLines="50" w:line="360" w:lineRule="auto"/>
      <w:ind w:firstLine="0"/>
      <w:jc w:val="center"/>
      <w:outlineLvl w:val="1"/>
    </w:pPr>
    <w:rPr>
      <w:rFonts w:ascii="黑体" w:hAnsi="黑体" w:eastAsia="黑体" w:cs="Times New Roman"/>
      <w:b/>
      <w:sz w:val="30"/>
      <w:szCs w:val="30"/>
      <w:lang w:val="en-US" w:eastAsia="zh-CN" w:bidi="ar-SA"/>
    </w:rPr>
  </w:style>
  <w:style w:type="paragraph" w:customStyle="1" w:styleId="154">
    <w:name w:val="_Style 2"/>
    <w:basedOn w:val="1"/>
    <w:qFormat/>
    <w:uiPriority w:val="0"/>
    <w:pPr>
      <w:widowControl w:val="0"/>
      <w:kinsoku/>
      <w:autoSpaceDE/>
      <w:autoSpaceDN/>
      <w:adjustRightInd/>
      <w:snapToGrid/>
      <w:ind w:firstLine="420" w:firstLineChars="200"/>
      <w:jc w:val="both"/>
      <w:textAlignment w:val="auto"/>
    </w:pPr>
    <w:rPr>
      <w:rFonts w:ascii="Calibri" w:hAnsi="Calibri" w:eastAsia="宋体" w:cs="Calibri"/>
      <w:snapToGrid/>
      <w:szCs w:val="24"/>
      <w:lang w:eastAsia="zh-CN"/>
    </w:rPr>
  </w:style>
  <w:style w:type="paragraph" w:customStyle="1" w:styleId="155">
    <w:name w:val="修订5"/>
    <w:hidden/>
    <w:unhideWhenUsed/>
    <w:qFormat/>
    <w:uiPriority w:val="99"/>
    <w:rPr>
      <w:rFonts w:ascii="Calibri" w:hAnsi="Calibri" w:eastAsia="宋体" w:cs="Calibri"/>
      <w:color w:val="000000"/>
      <w:sz w:val="21"/>
      <w:szCs w:val="22"/>
      <w:lang w:val="en-US" w:eastAsia="zh-CN" w:bidi="ar-SA"/>
    </w:rPr>
  </w:style>
  <w:style w:type="paragraph" w:customStyle="1" w:styleId="156">
    <w:name w:val="修订6"/>
    <w:hidden/>
    <w:unhideWhenUsed/>
    <w:qFormat/>
    <w:uiPriority w:val="99"/>
    <w:rPr>
      <w:rFonts w:ascii="Calibri" w:hAnsi="Calibri" w:eastAsia="宋体" w:cs="Calibri"/>
      <w:color w:val="000000"/>
      <w:sz w:val="21"/>
      <w:szCs w:val="22"/>
      <w:lang w:val="en-US" w:eastAsia="zh-CN" w:bidi="ar-SA"/>
    </w:rPr>
  </w:style>
  <w:style w:type="paragraph" w:customStyle="1" w:styleId="157">
    <w:name w:val="修订7"/>
    <w:hidden/>
    <w:unhideWhenUsed/>
    <w:qFormat/>
    <w:uiPriority w:val="99"/>
    <w:rPr>
      <w:rFonts w:ascii="Calibri" w:hAnsi="Calibri" w:eastAsia="宋体" w:cs="Calibri"/>
      <w:color w:val="000000"/>
      <w:sz w:val="21"/>
      <w:szCs w:val="22"/>
      <w:lang w:val="en-US" w:eastAsia="zh-CN" w:bidi="ar-SA"/>
    </w:rPr>
  </w:style>
  <w:style w:type="paragraph" w:customStyle="1" w:styleId="158">
    <w:name w:val="修订8"/>
    <w:hidden/>
    <w:unhideWhenUsed/>
    <w:qFormat/>
    <w:uiPriority w:val="99"/>
    <w:rPr>
      <w:rFonts w:ascii="Calibri" w:hAnsi="Calibri" w:eastAsia="宋体" w:cs="Calibri"/>
      <w:color w:val="000000"/>
      <w:sz w:val="21"/>
      <w:szCs w:val="22"/>
      <w:lang w:val="en-US" w:eastAsia="zh-CN" w:bidi="ar-SA"/>
    </w:rPr>
  </w:style>
  <w:style w:type="character" w:customStyle="1" w:styleId="159">
    <w:name w:val="文档结构图 Char2"/>
    <w:link w:val="14"/>
    <w:qFormat/>
    <w:uiPriority w:val="99"/>
    <w:rPr>
      <w:rFonts w:ascii="Calibri" w:hAnsi="Calibri" w:cs="Calibri"/>
      <w:color w:val="000000"/>
      <w:kern w:val="1"/>
      <w:sz w:val="21"/>
      <w:szCs w:val="24"/>
      <w:shd w:val="clear" w:color="000000" w:fill="00007F"/>
      <w:lang w:val="zh-CN"/>
    </w:rPr>
  </w:style>
  <w:style w:type="character" w:customStyle="1" w:styleId="160">
    <w:name w:val="纯文本 字符"/>
    <w:qFormat/>
    <w:uiPriority w:val="0"/>
    <w:rPr>
      <w:rFonts w:ascii="宋体" w:hAnsi="宋体" w:eastAsia="宋体" w:cs="宋体"/>
      <w:kern w:val="2"/>
      <w:sz w:val="24"/>
      <w:szCs w:val="24"/>
    </w:rPr>
  </w:style>
  <w:style w:type="character" w:customStyle="1" w:styleId="161">
    <w:name w:val="refer-count"/>
    <w:basedOn w:val="47"/>
    <w:qFormat/>
    <w:uiPriority w:val="0"/>
  </w:style>
  <w:style w:type="character" w:customStyle="1" w:styleId="162">
    <w:name w:val="副标题 Char1"/>
    <w:link w:val="33"/>
    <w:qFormat/>
    <w:uiPriority w:val="11"/>
    <w:rPr>
      <w:rFonts w:ascii="宋体" w:hAnsi="宋体"/>
      <w:b/>
      <w:bCs/>
      <w:kern w:val="28"/>
      <w:sz w:val="24"/>
      <w:szCs w:val="32"/>
    </w:rPr>
  </w:style>
  <w:style w:type="character" w:customStyle="1" w:styleId="163">
    <w:name w:val="样式1 字符"/>
    <w:link w:val="122"/>
    <w:qFormat/>
    <w:uiPriority w:val="0"/>
    <w:rPr>
      <w:rFonts w:ascii="宋体" w:hAnsi="宋体" w:cs="宋体"/>
      <w:color w:val="000000"/>
      <w:kern w:val="1"/>
      <w:sz w:val="21"/>
      <w:szCs w:val="21"/>
    </w:rPr>
  </w:style>
  <w:style w:type="character" w:customStyle="1" w:styleId="164">
    <w:name w:val="标题 9 Char1"/>
    <w:link w:val="10"/>
    <w:qFormat/>
    <w:uiPriority w:val="0"/>
    <w:rPr>
      <w:rFonts w:ascii="CG Times" w:hAnsi="CG Times"/>
      <w:b/>
      <w:smallCaps/>
      <w:sz w:val="21"/>
      <w:lang w:val="en-GB"/>
    </w:rPr>
  </w:style>
  <w:style w:type="character" w:customStyle="1" w:styleId="165">
    <w:name w:val="未处理的提及3"/>
    <w:unhideWhenUsed/>
    <w:qFormat/>
    <w:uiPriority w:val="99"/>
    <w:rPr>
      <w:color w:val="605E5C"/>
      <w:shd w:val="clear" w:color="auto" w:fill="E1DFDD"/>
    </w:rPr>
  </w:style>
  <w:style w:type="character" w:customStyle="1" w:styleId="166">
    <w:name w:val="content"/>
    <w:basedOn w:val="47"/>
    <w:qFormat/>
    <w:uiPriority w:val="0"/>
  </w:style>
  <w:style w:type="character" w:customStyle="1" w:styleId="167">
    <w:name w:val="批注文字 字符"/>
    <w:qFormat/>
    <w:uiPriority w:val="99"/>
    <w:rPr>
      <w:rFonts w:ascii="Calibri" w:hAnsi="Calibri" w:eastAsia="宋体" w:cs="Times New Roman"/>
      <w:kern w:val="2"/>
      <w:sz w:val="24"/>
      <w:szCs w:val="22"/>
    </w:rPr>
  </w:style>
  <w:style w:type="character" w:customStyle="1" w:styleId="168">
    <w:name w:val="页脚 字符"/>
    <w:qFormat/>
    <w:uiPriority w:val="99"/>
    <w:rPr>
      <w:rFonts w:ascii="宋体" w:hAnsi="宋体" w:cs="Times New Roman"/>
      <w:kern w:val="2"/>
      <w:sz w:val="18"/>
      <w:szCs w:val="18"/>
    </w:rPr>
  </w:style>
  <w:style w:type="character" w:customStyle="1" w:styleId="169">
    <w:name w:val="search-in-page-highlight-item"/>
    <w:basedOn w:val="47"/>
    <w:qFormat/>
    <w:uiPriority w:val="0"/>
  </w:style>
  <w:style w:type="character" w:customStyle="1" w:styleId="170">
    <w:name w:val="批注主题 Char1"/>
    <w:link w:val="42"/>
    <w:qFormat/>
    <w:uiPriority w:val="99"/>
    <w:rPr>
      <w:rFonts w:ascii="Calibri" w:hAnsi="Calibri" w:cs="Calibri"/>
      <w:b/>
      <w:color w:val="000000"/>
      <w:kern w:val="1"/>
      <w:sz w:val="21"/>
      <w:szCs w:val="22"/>
      <w:lang w:val="zh-CN"/>
    </w:rPr>
  </w:style>
  <w:style w:type="character" w:customStyle="1" w:styleId="171">
    <w:name w:val="正文文本 字符"/>
    <w:qFormat/>
    <w:uiPriority w:val="99"/>
    <w:rPr>
      <w:rFonts w:ascii="Calibri" w:hAnsi="Calibri" w:eastAsia="宋体" w:cs="Times New Roman"/>
      <w:kern w:val="2"/>
      <w:sz w:val="24"/>
      <w:szCs w:val="22"/>
    </w:rPr>
  </w:style>
  <w:style w:type="character" w:customStyle="1" w:styleId="172">
    <w:name w:val="未处理的提及1"/>
    <w:unhideWhenUsed/>
    <w:qFormat/>
    <w:uiPriority w:val="99"/>
    <w:rPr>
      <w:color w:val="605E5C"/>
      <w:shd w:val="clear" w:color="auto" w:fill="E1DFDD"/>
    </w:rPr>
  </w:style>
  <w:style w:type="character" w:customStyle="1" w:styleId="173">
    <w:name w:val="law-parenthese"/>
    <w:basedOn w:val="47"/>
    <w:qFormat/>
    <w:uiPriority w:val="0"/>
  </w:style>
  <w:style w:type="character" w:customStyle="1" w:styleId="174">
    <w:name w:val="标题 3 字符"/>
    <w:qFormat/>
    <w:uiPriority w:val="0"/>
    <w:rPr>
      <w:rFonts w:ascii="宋体" w:hAnsi="Calibri" w:cs="Times New Roman"/>
      <w:b/>
      <w:kern w:val="2"/>
      <w:sz w:val="24"/>
      <w:szCs w:val="22"/>
    </w:rPr>
  </w:style>
  <w:style w:type="character" w:customStyle="1" w:styleId="175">
    <w:name w:val="日期 字符"/>
    <w:basedOn w:val="47"/>
    <w:qFormat/>
    <w:uiPriority w:val="0"/>
  </w:style>
  <w:style w:type="character" w:customStyle="1" w:styleId="176">
    <w:name w:val="search-in-page-highlight-wrapper"/>
    <w:basedOn w:val="47"/>
    <w:qFormat/>
    <w:uiPriority w:val="0"/>
  </w:style>
  <w:style w:type="character" w:customStyle="1" w:styleId="177">
    <w:name w:val="批注框文本 Char1"/>
    <w:qFormat/>
    <w:uiPriority w:val="99"/>
    <w:rPr>
      <w:rFonts w:ascii="Calibri" w:hAnsi="Calibri" w:cs="Calibri"/>
      <w:color w:val="000000"/>
      <w:kern w:val="1"/>
      <w:sz w:val="18"/>
      <w:szCs w:val="18"/>
      <w:lang w:val="zh-CN"/>
    </w:rPr>
  </w:style>
  <w:style w:type="character" w:customStyle="1" w:styleId="178">
    <w:name w:val="标题 8 Char1"/>
    <w:link w:val="9"/>
    <w:qFormat/>
    <w:uiPriority w:val="0"/>
    <w:rPr>
      <w:rFonts w:ascii="CG Times" w:hAnsi="CG Times"/>
      <w:sz w:val="22"/>
      <w:lang w:val="en-GB"/>
    </w:rPr>
  </w:style>
  <w:style w:type="character" w:customStyle="1" w:styleId="179">
    <w:name w:val="标题 7 Char1"/>
    <w:link w:val="8"/>
    <w:qFormat/>
    <w:uiPriority w:val="0"/>
    <w:rPr>
      <w:rFonts w:ascii="CG Times" w:hAnsi="CG Times"/>
      <w:sz w:val="22"/>
      <w:lang w:val="en-GB"/>
    </w:rPr>
  </w:style>
  <w:style w:type="character" w:customStyle="1" w:styleId="180">
    <w:name w:val="标题 6 Char1"/>
    <w:link w:val="7"/>
    <w:qFormat/>
    <w:uiPriority w:val="0"/>
    <w:rPr>
      <w:rFonts w:ascii="Calibri Light" w:hAnsi="Calibri Light"/>
      <w:b/>
      <w:bCs/>
      <w:sz w:val="24"/>
    </w:rPr>
  </w:style>
  <w:style w:type="character" w:customStyle="1" w:styleId="181">
    <w:name w:val="正文文本 3 字符"/>
    <w:semiHidden/>
    <w:qFormat/>
    <w:uiPriority w:val="99"/>
    <w:rPr>
      <w:rFonts w:ascii="Calibri" w:hAnsi="Calibri" w:eastAsia="宋体" w:cs="Times New Roman"/>
      <w:kern w:val="2"/>
      <w:sz w:val="16"/>
      <w:szCs w:val="16"/>
    </w:rPr>
  </w:style>
  <w:style w:type="character" w:customStyle="1" w:styleId="182">
    <w:name w:val="HTML 预设格式 Char1"/>
    <w:link w:val="39"/>
    <w:qFormat/>
    <w:uiPriority w:val="99"/>
    <w:rPr>
      <w:rFonts w:ascii="宋体" w:hAnsi="宋体" w:cs="宋体"/>
      <w:sz w:val="24"/>
      <w:szCs w:val="24"/>
    </w:rPr>
  </w:style>
  <w:style w:type="character" w:customStyle="1" w:styleId="183">
    <w:name w:val="未处理的提及2"/>
    <w:unhideWhenUsed/>
    <w:qFormat/>
    <w:uiPriority w:val="99"/>
    <w:rPr>
      <w:color w:val="605E5C"/>
      <w:shd w:val="clear" w:color="auto" w:fill="E1DFDD"/>
    </w:rPr>
  </w:style>
  <w:style w:type="paragraph" w:customStyle="1" w:styleId="184">
    <w:name w:val="专用标题2"/>
    <w:basedOn w:val="3"/>
    <w:next w:val="1"/>
    <w:qFormat/>
    <w:uiPriority w:val="0"/>
    <w:pPr>
      <w:keepNext w:val="0"/>
      <w:keepLines w:val="0"/>
      <w:widowControl/>
      <w:tabs>
        <w:tab w:val="left" w:pos="993"/>
      </w:tabs>
      <w:adjustRightInd w:val="0"/>
      <w:snapToGrid w:val="0"/>
      <w:spacing w:before="0" w:after="120" w:afterLines="50" w:line="360" w:lineRule="auto"/>
    </w:pPr>
    <w:rPr>
      <w:rFonts w:ascii="宋体" w:hAnsi="宋体" w:eastAsia="宋体" w:cs="Times"/>
      <w:color w:val="auto"/>
      <w:sz w:val="28"/>
      <w:szCs w:val="20"/>
    </w:rPr>
  </w:style>
  <w:style w:type="paragraph" w:customStyle="1" w:styleId="185">
    <w:name w:val="通用标题4"/>
    <w:next w:val="1"/>
    <w:qFormat/>
    <w:uiPriority w:val="0"/>
    <w:pPr>
      <w:numPr>
        <w:ilvl w:val="2"/>
        <w:numId w:val="3"/>
      </w:numPr>
      <w:tabs>
        <w:tab w:val="left" w:pos="851"/>
      </w:tabs>
      <w:adjustRightInd w:val="0"/>
      <w:snapToGrid w:val="0"/>
      <w:spacing w:after="120" w:afterLines="50" w:line="360" w:lineRule="auto"/>
      <w:jc w:val="both"/>
      <w:outlineLvl w:val="3"/>
    </w:pPr>
    <w:rPr>
      <w:rFonts w:ascii="宋体" w:hAnsi="宋体" w:eastAsia="宋体" w:cs="Times New Roman"/>
      <w:kern w:val="2"/>
      <w:sz w:val="24"/>
      <w:szCs w:val="21"/>
      <w:lang w:val="en-US" w:eastAsia="zh-CN" w:bidi="ar-SA"/>
    </w:rPr>
  </w:style>
  <w:style w:type="paragraph" w:customStyle="1" w:styleId="186">
    <w:name w:val="缩进2中"/>
    <w:qFormat/>
    <w:uiPriority w:val="0"/>
    <w:pPr>
      <w:ind w:left="708" w:leftChars="295"/>
      <w:jc w:val="both"/>
    </w:pPr>
    <w:rPr>
      <w:rFonts w:ascii="Times" w:hAnsi="Times" w:eastAsia="宋体" w:cs="Times New Roman"/>
      <w:kern w:val="2"/>
      <w:sz w:val="24"/>
      <w:szCs w:val="22"/>
      <w:lang w:val="en-US" w:eastAsia="zh-CN" w:bidi="ar-SA"/>
    </w:rPr>
  </w:style>
  <w:style w:type="paragraph" w:customStyle="1" w:styleId="187">
    <w:name w:val="_Style 175"/>
    <w:basedOn w:val="1"/>
    <w:next w:val="1"/>
    <w:unhideWhenUsed/>
    <w:qFormat/>
    <w:uiPriority w:val="39"/>
    <w:pPr>
      <w:kinsoku/>
      <w:wordWrap w:val="0"/>
      <w:topLinePunct/>
      <w:autoSpaceDE/>
      <w:autoSpaceDN/>
      <w:spacing w:after="120" w:afterLines="50" w:line="360" w:lineRule="auto"/>
      <w:ind w:left="2520" w:leftChars="1200" w:firstLine="480" w:firstLineChars="200"/>
      <w:jc w:val="both"/>
      <w:textAlignment w:val="auto"/>
    </w:pPr>
    <w:rPr>
      <w:rFonts w:ascii="宋体" w:hAnsi="宋体" w:eastAsia="宋体" w:cs="Times New Roman"/>
      <w:snapToGrid/>
      <w:color w:val="auto"/>
      <w:szCs w:val="20"/>
      <w:lang w:eastAsia="zh-CN"/>
    </w:rPr>
  </w:style>
  <w:style w:type="paragraph" w:customStyle="1" w:styleId="188">
    <w:name w:val="Char Char Char Char Char Char Char Char Char Char Char Char Char"/>
    <w:basedOn w:val="1"/>
    <w:qFormat/>
    <w:uiPriority w:val="0"/>
    <w:pPr>
      <w:widowControl w:val="0"/>
      <w:kinsoku/>
      <w:autoSpaceDE/>
      <w:autoSpaceDN/>
      <w:adjustRightInd/>
      <w:snapToGrid/>
      <w:jc w:val="both"/>
      <w:textAlignment w:val="auto"/>
    </w:pPr>
    <w:rPr>
      <w:rFonts w:ascii="宋体" w:hAnsi="宋体" w:eastAsia="宋体" w:cs="Times New Roman"/>
      <w:snapToGrid/>
      <w:color w:val="auto"/>
      <w:kern w:val="2"/>
      <w:sz w:val="24"/>
      <w:szCs w:val="24"/>
      <w:lang w:eastAsia="zh-CN"/>
    </w:rPr>
  </w:style>
  <w:style w:type="paragraph" w:customStyle="1" w:styleId="189">
    <w:name w:val="Title 5"/>
    <w:next w:val="190"/>
    <w:qFormat/>
    <w:uiPriority w:val="0"/>
    <w:pPr>
      <w:ind w:left="1701" w:hanging="426"/>
      <w:jc w:val="both"/>
    </w:pPr>
    <w:rPr>
      <w:rFonts w:ascii="Times New Roman" w:hAnsi="Times New Roman" w:eastAsia="宋体" w:cs="Times New Roman"/>
      <w:kern w:val="2"/>
      <w:sz w:val="24"/>
      <w:szCs w:val="24"/>
      <w:lang w:val="en-US" w:eastAsia="zh-CN" w:bidi="ar-SA"/>
    </w:rPr>
  </w:style>
  <w:style w:type="paragraph" w:customStyle="1" w:styleId="190">
    <w:name w:val="Title 5 Chinese"/>
    <w:qFormat/>
    <w:uiPriority w:val="0"/>
    <w:pPr>
      <w:ind w:left="1701"/>
    </w:pPr>
    <w:rPr>
      <w:rFonts w:ascii="Times New Roman" w:hAnsi="Times New Roman" w:eastAsia="宋体" w:cs="Times New Roman"/>
      <w:kern w:val="2"/>
      <w:sz w:val="24"/>
      <w:szCs w:val="24"/>
      <w:lang w:val="en-US" w:eastAsia="zh-CN" w:bidi="ar-SA"/>
    </w:rPr>
  </w:style>
  <w:style w:type="paragraph" w:customStyle="1" w:styleId="191">
    <w:name w:val="通用标题7"/>
    <w:basedOn w:val="1"/>
    <w:qFormat/>
    <w:uiPriority w:val="0"/>
    <w:pPr>
      <w:numPr>
        <w:ilvl w:val="5"/>
        <w:numId w:val="4"/>
      </w:numPr>
      <w:kinsoku/>
      <w:wordWrap w:val="0"/>
      <w:topLinePunct/>
      <w:autoSpaceDE/>
      <w:autoSpaceDN/>
      <w:spacing w:after="120" w:afterLines="50" w:line="360" w:lineRule="auto"/>
      <w:ind w:firstLine="200" w:firstLineChars="200"/>
      <w:jc w:val="both"/>
      <w:textAlignment w:val="auto"/>
    </w:pPr>
    <w:rPr>
      <w:rFonts w:ascii="宋体" w:hAnsi="宋体" w:eastAsia="宋体" w:cs="Times New Roman"/>
      <w:snapToGrid/>
      <w:color w:val="auto"/>
      <w:sz w:val="24"/>
      <w:szCs w:val="20"/>
      <w:lang w:eastAsia="zh-CN"/>
    </w:rPr>
  </w:style>
  <w:style w:type="paragraph" w:customStyle="1" w:styleId="192">
    <w:name w:val="样式8"/>
    <w:basedOn w:val="1"/>
    <w:qFormat/>
    <w:uiPriority w:val="0"/>
    <w:pPr>
      <w:kinsoku/>
      <w:wordWrap w:val="0"/>
      <w:topLinePunct/>
      <w:snapToGrid/>
      <w:ind w:left="1274" w:leftChars="531" w:firstLine="2"/>
      <w:jc w:val="both"/>
      <w:textAlignment w:val="auto"/>
    </w:pPr>
    <w:rPr>
      <w:rFonts w:ascii="宋体" w:hAnsi="宋体" w:eastAsia="宋体" w:cs="Times New Roman"/>
      <w:bCs/>
      <w:snapToGrid/>
      <w:color w:val="auto"/>
      <w:sz w:val="24"/>
      <w:szCs w:val="20"/>
      <w:lang w:eastAsia="zh-CN"/>
    </w:rPr>
  </w:style>
  <w:style w:type="paragraph" w:customStyle="1" w:styleId="193">
    <w:name w:val="through-content"/>
    <w:basedOn w:val="1"/>
    <w:qFormat/>
    <w:uiPriority w:val="0"/>
    <w:pPr>
      <w:kinsoku/>
      <w:wordWrap w:val="0"/>
      <w:topLinePunct/>
      <w:autoSpaceDE/>
      <w:autoSpaceDN/>
      <w:adjustRightInd/>
      <w:snapToGrid/>
      <w:spacing w:before="100" w:beforeAutospacing="1" w:after="100" w:afterAutospacing="1"/>
      <w:textAlignment w:val="auto"/>
    </w:pPr>
    <w:rPr>
      <w:rFonts w:ascii="宋体" w:hAnsi="宋体" w:eastAsia="宋体" w:cs="宋体"/>
      <w:snapToGrid/>
      <w:color w:val="auto"/>
      <w:sz w:val="24"/>
      <w:szCs w:val="20"/>
      <w:lang w:eastAsia="zh-CN"/>
    </w:rPr>
  </w:style>
  <w:style w:type="paragraph" w:customStyle="1" w:styleId="194">
    <w:name w:val="List ALPHA CAPS 1"/>
    <w:basedOn w:val="1"/>
    <w:next w:val="18"/>
    <w:qFormat/>
    <w:uiPriority w:val="0"/>
    <w:pPr>
      <w:tabs>
        <w:tab w:val="left" w:pos="22"/>
        <w:tab w:val="left" w:pos="624"/>
      </w:tabs>
      <w:kinsoku/>
      <w:wordWrap w:val="0"/>
      <w:topLinePunct/>
      <w:autoSpaceDE/>
      <w:autoSpaceDN/>
      <w:spacing w:after="200" w:afterLines="50" w:line="288" w:lineRule="auto"/>
      <w:ind w:firstLine="200" w:firstLineChars="200"/>
      <w:jc w:val="both"/>
      <w:textAlignment w:val="auto"/>
    </w:pPr>
    <w:rPr>
      <w:rFonts w:ascii="CG Times" w:hAnsi="CG Times" w:eastAsia="宋体" w:cs="Times New Roman"/>
      <w:snapToGrid/>
      <w:color w:val="auto"/>
      <w:sz w:val="22"/>
      <w:szCs w:val="20"/>
      <w:lang w:val="en-GB" w:eastAsia="zh-CN"/>
    </w:rPr>
  </w:style>
  <w:style w:type="paragraph" w:customStyle="1" w:styleId="195">
    <w:name w:val="专用标题4"/>
    <w:basedOn w:val="5"/>
    <w:next w:val="1"/>
    <w:qFormat/>
    <w:uiPriority w:val="0"/>
    <w:pPr>
      <w:widowControl/>
      <w:numPr>
        <w:ilvl w:val="2"/>
        <w:numId w:val="4"/>
      </w:numPr>
      <w:adjustRightInd w:val="0"/>
      <w:snapToGrid w:val="0"/>
      <w:spacing w:before="0" w:after="0" w:line="240" w:lineRule="auto"/>
      <w:jc w:val="left"/>
    </w:pPr>
    <w:rPr>
      <w:rFonts w:eastAsia="宋体" w:cs="Times New Roman"/>
      <w:b w:val="0"/>
      <w:color w:val="auto"/>
      <w:kern w:val="2"/>
      <w:szCs w:val="22"/>
    </w:rPr>
  </w:style>
  <w:style w:type="paragraph" w:customStyle="1" w:styleId="196">
    <w:name w:val="LIST ALPHA CAPS 2"/>
    <w:basedOn w:val="1"/>
    <w:next w:val="38"/>
    <w:qFormat/>
    <w:uiPriority w:val="0"/>
    <w:pPr>
      <w:numPr>
        <w:ilvl w:val="1"/>
        <w:numId w:val="5"/>
      </w:numPr>
      <w:tabs>
        <w:tab w:val="left" w:pos="50"/>
        <w:tab w:val="left" w:pos="312"/>
        <w:tab w:val="left" w:pos="1417"/>
      </w:tabs>
      <w:kinsoku/>
      <w:wordWrap w:val="0"/>
      <w:topLinePunct/>
      <w:autoSpaceDE/>
      <w:autoSpaceDN/>
      <w:spacing w:after="200" w:afterLines="50" w:line="288" w:lineRule="auto"/>
      <w:ind w:firstLine="200" w:firstLineChars="200"/>
      <w:jc w:val="both"/>
      <w:textAlignment w:val="auto"/>
    </w:pPr>
    <w:rPr>
      <w:rFonts w:ascii="CG Times" w:hAnsi="CG Times" w:eastAsia="宋体" w:cs="Times New Roman"/>
      <w:snapToGrid/>
      <w:color w:val="auto"/>
      <w:sz w:val="22"/>
      <w:szCs w:val="20"/>
      <w:lang w:val="en-GB" w:eastAsia="zh-CN"/>
    </w:rPr>
  </w:style>
  <w:style w:type="paragraph" w:customStyle="1" w:styleId="197">
    <w:name w:val="Title 4 Chinese"/>
    <w:qFormat/>
    <w:uiPriority w:val="0"/>
    <w:pPr>
      <w:ind w:left="1276"/>
    </w:pPr>
    <w:rPr>
      <w:rFonts w:ascii="Times New Roman" w:hAnsi="Times New Roman" w:eastAsia="宋体" w:cs="Times New Roman"/>
      <w:kern w:val="2"/>
      <w:sz w:val="24"/>
      <w:szCs w:val="24"/>
      <w:lang w:val="en-US" w:eastAsia="zh-CN" w:bidi="ar-SA"/>
    </w:rPr>
  </w:style>
  <w:style w:type="paragraph" w:customStyle="1" w:styleId="198">
    <w:name w:val="Title 4"/>
    <w:next w:val="197"/>
    <w:qFormat/>
    <w:uiPriority w:val="0"/>
    <w:pPr>
      <w:numPr>
        <w:ilvl w:val="0"/>
        <w:numId w:val="3"/>
      </w:numPr>
      <w:ind w:left="1276" w:hanging="562"/>
      <w:jc w:val="both"/>
    </w:pPr>
    <w:rPr>
      <w:rFonts w:ascii="Times New Roman" w:hAnsi="Times New Roman" w:eastAsia="宋体" w:cs="Times New Roman"/>
      <w:kern w:val="2"/>
      <w:sz w:val="24"/>
      <w:szCs w:val="24"/>
      <w:lang w:val="en-US" w:eastAsia="zh-CN" w:bidi="ar-SA"/>
    </w:rPr>
  </w:style>
  <w:style w:type="paragraph" w:customStyle="1" w:styleId="199">
    <w:name w:val="通用标题6"/>
    <w:basedOn w:val="1"/>
    <w:qFormat/>
    <w:uiPriority w:val="0"/>
    <w:pPr>
      <w:numPr>
        <w:ilvl w:val="4"/>
        <w:numId w:val="6"/>
      </w:numPr>
      <w:tabs>
        <w:tab w:val="left" w:pos="993"/>
      </w:tabs>
      <w:kinsoku/>
      <w:autoSpaceDE/>
      <w:autoSpaceDN/>
      <w:spacing w:after="120" w:afterLines="50" w:line="360" w:lineRule="auto"/>
      <w:ind w:firstLine="0"/>
      <w:jc w:val="both"/>
      <w:textAlignment w:val="auto"/>
    </w:pPr>
    <w:rPr>
      <w:rFonts w:ascii="宋体" w:hAnsi="宋体" w:eastAsia="宋体" w:cs="Times New Roman"/>
      <w:snapToGrid/>
      <w:color w:val="auto"/>
      <w:sz w:val="24"/>
      <w:szCs w:val="20"/>
      <w:lang w:eastAsia="zh-CN"/>
    </w:rPr>
  </w:style>
  <w:style w:type="paragraph" w:customStyle="1" w:styleId="200">
    <w:name w:val="协议书标题2"/>
    <w:basedOn w:val="3"/>
    <w:next w:val="1"/>
    <w:qFormat/>
    <w:uiPriority w:val="0"/>
    <w:pPr>
      <w:keepNext w:val="0"/>
      <w:keepLines w:val="0"/>
      <w:widowControl/>
      <w:numPr>
        <w:ilvl w:val="0"/>
        <w:numId w:val="7"/>
      </w:numPr>
      <w:tabs>
        <w:tab w:val="left" w:pos="567"/>
      </w:tabs>
      <w:wordWrap w:val="0"/>
      <w:topLinePunct/>
      <w:adjustRightInd w:val="0"/>
      <w:snapToGrid w:val="0"/>
      <w:spacing w:before="0" w:after="120" w:afterLines="50" w:line="360" w:lineRule="auto"/>
      <w:jc w:val="left"/>
    </w:pPr>
    <w:rPr>
      <w:rFonts w:ascii="宋体" w:hAnsi="宋体" w:eastAsia="宋体" w:cs="Times New Roman"/>
      <w:color w:val="auto"/>
      <w:sz w:val="24"/>
      <w:szCs w:val="20"/>
    </w:rPr>
  </w:style>
  <w:style w:type="paragraph" w:customStyle="1" w:styleId="201">
    <w:name w:val="样式3"/>
    <w:next w:val="1"/>
    <w:qFormat/>
    <w:uiPriority w:val="0"/>
    <w:pPr>
      <w:numPr>
        <w:ilvl w:val="2"/>
        <w:numId w:val="8"/>
      </w:numPr>
    </w:pPr>
    <w:rPr>
      <w:rFonts w:ascii="Times New Roman" w:hAnsi="Times New Roman" w:eastAsia="宋体" w:cs="Times New Roman"/>
      <w:bCs/>
      <w:kern w:val="2"/>
      <w:sz w:val="24"/>
      <w:szCs w:val="24"/>
      <w:lang w:val="en-US" w:eastAsia="zh-CN" w:bidi="ar-SA"/>
    </w:rPr>
  </w:style>
  <w:style w:type="paragraph" w:customStyle="1" w:styleId="202">
    <w:name w:val="专用标题3"/>
    <w:basedOn w:val="4"/>
    <w:qFormat/>
    <w:uiPriority w:val="0"/>
    <w:pPr>
      <w:widowControl/>
      <w:tabs>
        <w:tab w:val="left" w:pos="312"/>
      </w:tabs>
      <w:wordWrap w:val="0"/>
      <w:topLinePunct/>
      <w:adjustRightInd w:val="0"/>
      <w:snapToGrid w:val="0"/>
      <w:spacing w:before="0" w:after="120" w:afterLines="50" w:line="360" w:lineRule="auto"/>
      <w:jc w:val="left"/>
    </w:pPr>
    <w:rPr>
      <w:rFonts w:ascii="宋体" w:hAnsi="宋体" w:eastAsia="宋体" w:cs="Times New Roman"/>
      <w:b/>
      <w:color w:val="auto"/>
      <w:sz w:val="24"/>
      <w:szCs w:val="20"/>
    </w:rPr>
  </w:style>
  <w:style w:type="paragraph" w:customStyle="1" w:styleId="203">
    <w:name w:val="LIST ALPHA CAPS 3"/>
    <w:basedOn w:val="1"/>
    <w:next w:val="17"/>
    <w:qFormat/>
    <w:uiPriority w:val="0"/>
    <w:pPr>
      <w:numPr>
        <w:ilvl w:val="0"/>
        <w:numId w:val="9"/>
      </w:numPr>
      <w:tabs>
        <w:tab w:val="left" w:pos="68"/>
        <w:tab w:val="left" w:pos="1928"/>
      </w:tabs>
      <w:kinsoku/>
      <w:wordWrap w:val="0"/>
      <w:topLinePunct/>
      <w:autoSpaceDE/>
      <w:autoSpaceDN/>
      <w:spacing w:after="200" w:afterLines="50" w:line="288" w:lineRule="auto"/>
      <w:ind w:firstLine="200" w:firstLineChars="200"/>
      <w:jc w:val="both"/>
      <w:textAlignment w:val="auto"/>
    </w:pPr>
    <w:rPr>
      <w:rFonts w:ascii="CG Times" w:hAnsi="CG Times" w:eastAsia="宋体" w:cs="Times New Roman"/>
      <w:snapToGrid/>
      <w:color w:val="auto"/>
      <w:sz w:val="22"/>
      <w:szCs w:val="20"/>
      <w:lang w:val="en-GB" w:eastAsia="zh-CN"/>
    </w:rPr>
  </w:style>
  <w:style w:type="paragraph" w:customStyle="1" w:styleId="204">
    <w:name w:val="通用标题2"/>
    <w:basedOn w:val="3"/>
    <w:next w:val="1"/>
    <w:qFormat/>
    <w:uiPriority w:val="0"/>
    <w:pPr>
      <w:keepNext w:val="0"/>
      <w:keepLines w:val="0"/>
      <w:widowControl/>
      <w:numPr>
        <w:ilvl w:val="0"/>
        <w:numId w:val="4"/>
      </w:numPr>
      <w:tabs>
        <w:tab w:val="left" w:pos="993"/>
      </w:tabs>
      <w:wordWrap w:val="0"/>
      <w:topLinePunct/>
      <w:adjustRightInd w:val="0"/>
      <w:snapToGrid w:val="0"/>
      <w:spacing w:before="0" w:after="120" w:afterLines="50" w:line="360" w:lineRule="auto"/>
    </w:pPr>
    <w:rPr>
      <w:rFonts w:ascii="黑体" w:hAnsi="黑体" w:cs="Times New Roman"/>
      <w:color w:val="auto"/>
      <w:sz w:val="28"/>
      <w:szCs w:val="20"/>
    </w:rPr>
  </w:style>
  <w:style w:type="paragraph" w:customStyle="1" w:styleId="205">
    <w:name w:val="小标题"/>
    <w:qFormat/>
    <w:uiPriority w:val="0"/>
    <w:pPr>
      <w:tabs>
        <w:tab w:val="left" w:pos="993"/>
      </w:tabs>
      <w:adjustRightInd w:val="0"/>
      <w:snapToGrid w:val="0"/>
    </w:pPr>
    <w:rPr>
      <w:rFonts w:ascii="Times New Roman" w:hAnsi="Times New Roman" w:eastAsia="宋体" w:cs="Times New Roman"/>
      <w:bCs/>
      <w:kern w:val="2"/>
      <w:sz w:val="24"/>
      <w:szCs w:val="22"/>
      <w:lang w:val="en-US" w:eastAsia="zh-CN" w:bidi="ar-SA"/>
    </w:rPr>
  </w:style>
  <w:style w:type="paragraph" w:customStyle="1" w:styleId="206">
    <w:name w:val="附件标题1"/>
    <w:next w:val="1"/>
    <w:qFormat/>
    <w:uiPriority w:val="0"/>
    <w:pPr>
      <w:numPr>
        <w:ilvl w:val="0"/>
        <w:numId w:val="10"/>
      </w:numPr>
      <w:tabs>
        <w:tab w:val="left" w:pos="567"/>
      </w:tabs>
      <w:adjustRightInd w:val="0"/>
      <w:snapToGrid w:val="0"/>
      <w:spacing w:after="120" w:afterLines="50" w:line="312" w:lineRule="auto"/>
    </w:pPr>
    <w:rPr>
      <w:rFonts w:ascii="黑体" w:hAnsi="黑体" w:eastAsia="黑体" w:cs="Times New Roman"/>
      <w:b/>
      <w:kern w:val="2"/>
      <w:sz w:val="24"/>
      <w:szCs w:val="24"/>
      <w:lang w:val="en-US" w:eastAsia="zh-CN" w:bidi="ar-SA"/>
    </w:rPr>
  </w:style>
  <w:style w:type="paragraph" w:customStyle="1" w:styleId="207">
    <w:name w:val="通用标题3"/>
    <w:next w:val="1"/>
    <w:qFormat/>
    <w:uiPriority w:val="0"/>
    <w:pPr>
      <w:widowControl w:val="0"/>
      <w:numPr>
        <w:ilvl w:val="1"/>
        <w:numId w:val="1"/>
      </w:numPr>
      <w:tabs>
        <w:tab w:val="left" w:pos="851"/>
      </w:tabs>
      <w:adjustRightInd w:val="0"/>
      <w:snapToGrid w:val="0"/>
      <w:spacing w:after="120" w:afterLines="50" w:line="360" w:lineRule="auto"/>
      <w:jc w:val="both"/>
      <w:outlineLvl w:val="2"/>
    </w:pPr>
    <w:rPr>
      <w:rFonts w:ascii="黑体" w:hAnsi="黑体" w:eastAsia="黑体" w:cs="Times New Roman"/>
      <w:b/>
      <w:kern w:val="2"/>
      <w:sz w:val="24"/>
      <w:szCs w:val="24"/>
      <w:lang w:val="en-US" w:eastAsia="zh-CN" w:bidi="ar-SA"/>
    </w:rPr>
  </w:style>
  <w:style w:type="table" w:customStyle="1" w:styleId="208">
    <w:name w:val="网格型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
    <w:name w:val="网格型11"/>
    <w:basedOn w:val="45"/>
    <w:qFormat/>
    <w:uiPriority w:val="39"/>
    <w:rPr>
      <w:rFonts w:ascii="Calibri" w:hAnsi="Calibri" w:eastAsia="Times New Roman"/>
      <w:kern w:val="2"/>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10">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pn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3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087CBE-9FF0-4148-A6D5-6199E1D3A6FE}">
  <ds:schemaRefs/>
</ds:datastoreItem>
</file>

<file path=docProps/app.xml><?xml version="1.0" encoding="utf-8"?>
<Properties xmlns="http://schemas.openxmlformats.org/officeDocument/2006/extended-properties" xmlns:vt="http://schemas.openxmlformats.org/officeDocument/2006/docPropsVTypes">
  <Template>Normal</Template>
  <Pages>167</Pages>
  <Words>19747</Words>
  <Characters>21072</Characters>
  <Lines>887</Lines>
  <Paragraphs>249</Paragraphs>
  <TotalTime>42</TotalTime>
  <ScaleCrop>false</ScaleCrop>
  <LinksUpToDate>false</LinksUpToDate>
  <CharactersWithSpaces>21535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2025-06-15T20:51:00Z</dcterms:created>
  <dc:creator>Administrator</dc:creator>
  <cp:lastModifiedBy>WPS_1014263592</cp:lastModifiedBy>
  <cp:lastPrinted>2025-06-27T01:22:00Z</cp:lastPrinted>
  <dcterms:modified xsi:type="dcterms:W3CDTF">2025-08-27T08:56:22Z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2025-06-16T09:51:40Z</vt:filetime>
  </property>
  <property fmtid="{D5CDD505-2E9C-101B-9397-08002B2CF9AE}" pid="4" name="KSOProductBuildVer">
    <vt:lpwstr>2052-12.1.0.22215</vt:lpwstr>
  </property>
  <property fmtid="{D5CDD505-2E9C-101B-9397-08002B2CF9AE}" pid="5" name="ICV">
    <vt:lpwstr>EAE8E0187C9344838BCE998E25CF6EDB</vt:lpwstr>
  </property>
  <property fmtid="{D5CDD505-2E9C-101B-9397-08002B2CF9AE}" pid="6" name="KSOTemplateDocerSaveRecord">
    <vt:lpwstr>eyJoZGlkIjoiMGU1M2EzNjYyOThiN2EyNzg5YzU2NDVlNDNhOGFmMzIiLCJ1c2VySWQiOiIxMDE0MjYzNTkyIn0=</vt:lpwstr>
  </property>
</Properties>
</file>