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D9FA8">
      <w:pPr>
        <w:pStyle w:val="3"/>
        <w:ind w:left="0" w:leftChars="0" w:firstLine="0" w:firstLineChars="0"/>
        <w:jc w:val="center"/>
        <w:rPr>
          <w:rFonts w:hint="default" w:ascii="宋体" w:hAnsi="宋体" w:cs="宋体"/>
          <w:color w:val="auto"/>
          <w:sz w:val="44"/>
          <w:szCs w:val="52"/>
          <w:highlight w:val="none"/>
          <w:lang w:val="en-US" w:eastAsia="zh-CN"/>
        </w:rPr>
      </w:pPr>
      <w:r>
        <w:rPr>
          <w:rFonts w:hint="eastAsia" w:ascii="宋体" w:hAnsi="宋体" w:cs="宋体"/>
          <w:color w:val="auto"/>
          <w:sz w:val="44"/>
          <w:szCs w:val="52"/>
          <w:highlight w:val="none"/>
          <w:lang w:val="en-US" w:eastAsia="zh-CN"/>
        </w:rPr>
        <w:t>关于恢复“</w:t>
      </w:r>
      <w:r>
        <w:rPr>
          <w:rFonts w:hint="eastAsia" w:ascii="宋体" w:hAnsi="宋体" w:cs="宋体"/>
          <w:color w:val="auto"/>
          <w:sz w:val="44"/>
          <w:szCs w:val="52"/>
          <w:highlight w:val="none"/>
          <w:lang w:eastAsia="zh-CN"/>
        </w:rPr>
        <w:t>广州农行大厦项目厨房设备采购及相关服务”</w:t>
      </w:r>
      <w:r>
        <w:rPr>
          <w:rFonts w:hint="eastAsia" w:ascii="宋体" w:hAnsi="宋体" w:cs="宋体"/>
          <w:color w:val="auto"/>
          <w:sz w:val="44"/>
          <w:szCs w:val="52"/>
          <w:highlight w:val="none"/>
          <w:lang w:val="en-US" w:eastAsia="zh-CN"/>
        </w:rPr>
        <w:t>招标的公告</w:t>
      </w:r>
    </w:p>
    <w:p w14:paraId="13AB4972">
      <w:pPr>
        <w:pStyle w:val="3"/>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各潜在投标人：</w:t>
      </w:r>
    </w:p>
    <w:p w14:paraId="689B8E6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color w:val="auto"/>
          <w:sz w:val="24"/>
          <w:szCs w:val="24"/>
          <w:highlight w:val="none"/>
          <w:lang w:eastAsia="zh-CN"/>
        </w:rPr>
        <w:t>广州农行大厦项目厨房设备采购及相关服务</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JG2025-3368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已于202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日在</w:t>
      </w:r>
      <w:r>
        <w:rPr>
          <w:rFonts w:hint="eastAsia" w:ascii="宋体" w:hAnsi="宋体"/>
          <w:color w:val="auto"/>
          <w:szCs w:val="21"/>
          <w:highlight w:val="none"/>
        </w:rPr>
        <w:t>广州交易集团有限公司（广州公共资源交易中心）交易平台</w:t>
      </w:r>
      <w:r>
        <w:rPr>
          <w:rFonts w:hint="eastAsia" w:ascii="宋体" w:hAnsi="宋体" w:eastAsia="宋体" w:cs="宋体"/>
          <w:color w:val="auto"/>
          <w:sz w:val="24"/>
          <w:szCs w:val="24"/>
          <w:highlight w:val="none"/>
          <w:lang w:eastAsia="zh-CN"/>
        </w:rPr>
        <w:t>、</w:t>
      </w:r>
      <w:r>
        <w:rPr>
          <w:rFonts w:hint="eastAsia" w:ascii="宋体" w:hAnsi="宋体"/>
          <w:color w:val="auto"/>
          <w:szCs w:val="21"/>
          <w:highlight w:val="none"/>
        </w:rPr>
        <w:t>广东省招标投标监管网和中国招标投标公共服务平台</w:t>
      </w:r>
      <w:r>
        <w:rPr>
          <w:rFonts w:hint="eastAsia" w:ascii="宋体" w:hAnsi="宋体" w:eastAsia="宋体" w:cs="宋体"/>
          <w:color w:val="auto"/>
          <w:sz w:val="24"/>
          <w:szCs w:val="24"/>
          <w:highlight w:val="none"/>
        </w:rPr>
        <w:t>发布招标公告</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333333"/>
          <w:spacing w:val="0"/>
          <w:sz w:val="24"/>
          <w:szCs w:val="24"/>
          <w:u w:val="none"/>
          <w:shd w:val="clear" w:fill="FFFFFF"/>
        </w:rPr>
        <w:t>于2025年</w:t>
      </w:r>
      <w:r>
        <w:rPr>
          <w:rFonts w:hint="eastAsia" w:ascii="宋体" w:hAnsi="宋体" w:eastAsia="宋体" w:cs="宋体"/>
          <w:i w:val="0"/>
          <w:iCs w:val="0"/>
          <w:caps w:val="0"/>
          <w:color w:val="333333"/>
          <w:spacing w:val="0"/>
          <w:sz w:val="24"/>
          <w:szCs w:val="24"/>
          <w:u w:val="none"/>
          <w:shd w:val="clear" w:fill="FFFFFF"/>
          <w:lang w:val="en-US" w:eastAsia="zh-CN"/>
        </w:rPr>
        <w:t>8</w:t>
      </w:r>
      <w:r>
        <w:rPr>
          <w:rFonts w:hint="eastAsia" w:ascii="宋体" w:hAnsi="宋体" w:eastAsia="宋体" w:cs="宋体"/>
          <w:i w:val="0"/>
          <w:iCs w:val="0"/>
          <w:caps w:val="0"/>
          <w:color w:val="333333"/>
          <w:spacing w:val="0"/>
          <w:sz w:val="24"/>
          <w:szCs w:val="24"/>
          <w:u w:val="none"/>
          <w:shd w:val="clear" w:fill="FFFFFF"/>
        </w:rPr>
        <w:t>月1</w:t>
      </w:r>
      <w:r>
        <w:rPr>
          <w:rFonts w:hint="eastAsia" w:ascii="宋体" w:hAnsi="宋体" w:eastAsia="宋体" w:cs="宋体"/>
          <w:i w:val="0"/>
          <w:iCs w:val="0"/>
          <w:caps w:val="0"/>
          <w:color w:val="333333"/>
          <w:spacing w:val="0"/>
          <w:sz w:val="24"/>
          <w:szCs w:val="24"/>
          <w:u w:val="none"/>
          <w:shd w:val="clear" w:fill="FFFFFF"/>
          <w:lang w:val="en-US" w:eastAsia="zh-CN"/>
        </w:rPr>
        <w:t>2</w:t>
      </w:r>
      <w:r>
        <w:rPr>
          <w:rFonts w:hint="eastAsia" w:ascii="宋体" w:hAnsi="宋体" w:eastAsia="宋体" w:cs="宋体"/>
          <w:i w:val="0"/>
          <w:iCs w:val="0"/>
          <w:caps w:val="0"/>
          <w:color w:val="333333"/>
          <w:spacing w:val="0"/>
          <w:sz w:val="24"/>
          <w:szCs w:val="24"/>
          <w:u w:val="none"/>
          <w:shd w:val="clear" w:fill="FFFFFF"/>
        </w:rPr>
        <w:t>日在</w:t>
      </w:r>
      <w:r>
        <w:rPr>
          <w:rFonts w:hint="eastAsia" w:ascii="宋体" w:hAnsi="宋体"/>
          <w:color w:val="auto"/>
          <w:szCs w:val="21"/>
          <w:highlight w:val="none"/>
        </w:rPr>
        <w:t>广州交易集团有限公司（广州公共资源交易中心）交易平台</w:t>
      </w:r>
      <w:r>
        <w:rPr>
          <w:rFonts w:hint="eastAsia" w:ascii="宋体" w:hAnsi="宋体" w:eastAsia="宋体" w:cs="宋体"/>
          <w:i w:val="0"/>
          <w:iCs w:val="0"/>
          <w:caps w:val="0"/>
          <w:color w:val="333333"/>
          <w:spacing w:val="0"/>
          <w:sz w:val="24"/>
          <w:szCs w:val="24"/>
          <w:u w:val="none"/>
          <w:shd w:val="clear" w:fill="FFFFFF"/>
        </w:rPr>
        <w:t>发布暂停公告</w:t>
      </w:r>
      <w:r>
        <w:rPr>
          <w:rFonts w:hint="eastAsia" w:ascii="宋体" w:hAnsi="宋体" w:eastAsia="宋体" w:cs="宋体"/>
          <w:color w:val="auto"/>
          <w:sz w:val="24"/>
          <w:szCs w:val="24"/>
          <w:highlight w:val="none"/>
        </w:rPr>
        <w:t>。</w:t>
      </w:r>
      <w:r>
        <w:rPr>
          <w:rFonts w:hint="eastAsia" w:ascii="宋体" w:hAnsi="宋体" w:eastAsia="宋体" w:cs="宋体"/>
          <w:i w:val="0"/>
          <w:iCs w:val="0"/>
          <w:caps w:val="0"/>
          <w:color w:val="333333"/>
          <w:spacing w:val="0"/>
          <w:sz w:val="24"/>
          <w:szCs w:val="24"/>
          <w:shd w:val="clear" w:fill="FFFFFF"/>
        </w:rPr>
        <w:t>现本项目已恢复招标活动。</w:t>
      </w:r>
    </w:p>
    <w:p w14:paraId="21E9F28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u w:val="none"/>
          <w:shd w:val="clear" w:fill="FFFFFF"/>
        </w:rPr>
        <w:t>具体时间及场地安排请各投标人密切留意广州交易集团有限公司(广州公共资源交易中心)网站公布的项目日程安排，可登录广州交易集团有限公司(广州公共资源交易中心)网站首页，点击“交易业务”专栏中的“建设工程”的“项目查询（项目查询(日程安排、答疑纪要)”，输入项目编号或项目名称查询最新信息。由此给各投标人工作造成的不便，敬请谅解。</w:t>
      </w:r>
    </w:p>
    <w:p w14:paraId="5685796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
        </w:rPr>
        <w:t>一、</w:t>
      </w:r>
      <w:r>
        <w:rPr>
          <w:rFonts w:hint="eastAsia" w:ascii="宋体" w:hAnsi="宋体" w:eastAsia="宋体" w:cs="宋体"/>
          <w:color w:val="auto"/>
          <w:sz w:val="24"/>
          <w:szCs w:val="24"/>
          <w:highlight w:val="none"/>
          <w:lang w:val="en-US" w:eastAsia="zh-CN"/>
        </w:rPr>
        <w:t>本项目招标文件、招标公告修改如下：</w:t>
      </w:r>
    </w:p>
    <w:tbl>
      <w:tblPr>
        <w:tblStyle w:val="11"/>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608"/>
        <w:gridCol w:w="3612"/>
        <w:gridCol w:w="4200"/>
      </w:tblGrid>
      <w:tr w14:paraId="6F8F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23B1694E">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608" w:type="dxa"/>
            <w:vAlign w:val="center"/>
          </w:tcPr>
          <w:p w14:paraId="6809804F">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条款</w:t>
            </w:r>
          </w:p>
        </w:tc>
        <w:tc>
          <w:tcPr>
            <w:tcW w:w="3612" w:type="dxa"/>
            <w:vAlign w:val="center"/>
          </w:tcPr>
          <w:p w14:paraId="177BCCFC">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原文</w:t>
            </w:r>
          </w:p>
        </w:tc>
        <w:tc>
          <w:tcPr>
            <w:tcW w:w="4200" w:type="dxa"/>
            <w:vAlign w:val="center"/>
          </w:tcPr>
          <w:p w14:paraId="1661486D">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现文</w:t>
            </w:r>
          </w:p>
        </w:tc>
      </w:tr>
      <w:tr w14:paraId="63C2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24BBD24D">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08" w:type="dxa"/>
            <w:vAlign w:val="center"/>
          </w:tcPr>
          <w:p w14:paraId="4DC7E09A">
            <w:pPr>
              <w:keepNext w:val="0"/>
              <w:keepLines w:val="0"/>
              <w:widowControl/>
              <w:suppressLineNumbers w:val="0"/>
              <w:jc w:val="center"/>
              <w:textAlignment w:val="center"/>
              <w:rPr>
                <w:rFonts w:hint="default" w:ascii="宋体" w:hAnsi="宋体" w:eastAsia="宋体" w:cs="宋体"/>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招标文件第二章投标人须知前附表10.6</w:t>
            </w:r>
          </w:p>
        </w:tc>
        <w:tc>
          <w:tcPr>
            <w:tcW w:w="3612" w:type="dxa"/>
            <w:vAlign w:val="center"/>
          </w:tcPr>
          <w:p w14:paraId="0491A522">
            <w:pPr>
              <w:keepNext w:val="0"/>
              <w:keepLines w:val="0"/>
              <w:widowControl/>
              <w:suppressLineNumbers w:val="0"/>
              <w:jc w:val="left"/>
              <w:textAlignment w:val="center"/>
              <w:rPr>
                <w:rFonts w:hint="eastAsia" w:ascii="宋体" w:hAnsi="宋体" w:eastAsia="宋体" w:cs="宋体"/>
                <w:kern w:val="0"/>
                <w:sz w:val="24"/>
                <w:szCs w:val="24"/>
                <w:vertAlign w:val="baseline"/>
                <w:lang w:val="en-US" w:eastAsia="zh-CN" w:bidi="ar"/>
              </w:rPr>
            </w:pPr>
            <w:r>
              <w:rPr>
                <w:rFonts w:hint="eastAsia" w:ascii="宋体" w:hAnsi="宋体" w:eastAsia="宋体" w:cs="宋体"/>
                <w:kern w:val="0"/>
                <w:sz w:val="24"/>
                <w:szCs w:val="24"/>
                <w:vertAlign w:val="baseline"/>
                <w:lang w:val="en-US" w:eastAsia="zh-CN" w:bidi="ar"/>
              </w:rPr>
              <w:t>投标人须在《广州农行大厦项目厨房设备采购及相关服务工程材料设备推荐品牌范围一览表》中填写投标报价所选用的品牌。</w:t>
            </w:r>
          </w:p>
        </w:tc>
        <w:tc>
          <w:tcPr>
            <w:tcW w:w="4200" w:type="dxa"/>
            <w:vAlign w:val="center"/>
          </w:tcPr>
          <w:p w14:paraId="0BBF33BA">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1.投标人须在《广州农行大厦项目厨房设备采购及相关服务工程材料设备推荐品牌范围一览表》中填写投标报价所选用的品牌。</w:t>
            </w:r>
          </w:p>
          <w:p w14:paraId="0C7272A7">
            <w:pPr>
              <w:keepNext w:val="0"/>
              <w:keepLines w:val="0"/>
              <w:widowControl/>
              <w:suppressLineNumbers w:val="0"/>
              <w:jc w:val="left"/>
              <w:textAlignment w:val="center"/>
              <w:rPr>
                <w:rFonts w:hint="default"/>
                <w:lang w:val="en-US" w:eastAsia="zh-CN"/>
              </w:rPr>
            </w:pPr>
            <w:r>
              <w:rPr>
                <w:rFonts w:hint="eastAsia" w:ascii="宋体" w:hAnsi="宋体" w:eastAsia="宋体" w:cs="宋体"/>
                <w:color w:val="auto"/>
                <w:sz w:val="24"/>
                <w:szCs w:val="24"/>
                <w:highlight w:val="none"/>
                <w:lang w:val="en-US" w:eastAsia="zh-CN"/>
              </w:rPr>
              <w:t>增加：</w:t>
            </w:r>
            <w:r>
              <w:rPr>
                <w:rFonts w:hint="eastAsia" w:ascii="宋体" w:hAnsi="宋体" w:eastAsia="宋体" w:cs="宋体"/>
                <w:b/>
                <w:bCs/>
                <w:color w:val="auto"/>
                <w:sz w:val="24"/>
                <w:szCs w:val="24"/>
                <w:highlight w:val="none"/>
                <w:lang w:val="en-US" w:eastAsia="zh-CN"/>
              </w:rPr>
              <w:t>2.投标人在投标文件中可以根据提供的设计方案做适当调整，选用其它替代品牌，但这些替代要实质上相当（或优）于《广州农行大厦项目厨房设备采购及相关服务工程材料设备推荐品牌范围一览表》的要求，其品牌品质（品牌知名度、技术标准和质量等级）应当相当（或优）于推荐品牌，同时投标人须在投标文件中明确所选用主要材料、设备的品牌、厂家以及质量等级，并且应当符合招标文件要求。</w:t>
            </w:r>
            <w:r>
              <w:rPr>
                <w:rFonts w:hint="eastAsia" w:hAnsi="宋体" w:eastAsia="宋体" w:cs="宋体"/>
                <w:b/>
                <w:bCs/>
                <w:color w:val="auto"/>
                <w:sz w:val="24"/>
                <w:szCs w:val="24"/>
                <w:highlight w:val="none"/>
                <w:lang w:val="en-US" w:eastAsia="zh-CN"/>
              </w:rPr>
              <w:t>若投标人提供《品牌范围一览表》以外的品牌，须同时提供该品牌相当(或优)于《品牌范围一览表》推荐品牌的证明依据（格式自拟）供评标委员会审核。若无法提供证明依据或依据不充分引起的风险，由投标人自行承担。</w:t>
            </w:r>
          </w:p>
        </w:tc>
      </w:tr>
      <w:tr w14:paraId="537C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4FF470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08" w:type="dxa"/>
            <w:vAlign w:val="center"/>
          </w:tcPr>
          <w:p w14:paraId="2D38E46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《投标清单》、《技术规格书》、《重要设备一览表》</w:t>
            </w:r>
          </w:p>
        </w:tc>
        <w:tc>
          <w:tcPr>
            <w:tcW w:w="3612" w:type="dxa"/>
            <w:vAlign w:val="center"/>
          </w:tcPr>
          <w:p w14:paraId="6663CBD3">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设备名称：三门电磁海鲜蒸柜</w:t>
            </w:r>
          </w:p>
          <w:p w14:paraId="0774DB84">
            <w:pPr>
              <w:pStyle w:val="5"/>
              <w:rPr>
                <w:rFonts w:hint="default"/>
                <w:lang w:val="en-US" w:eastAsia="zh-CN"/>
              </w:rPr>
            </w:pPr>
            <w:r>
              <w:rPr>
                <w:rFonts w:hint="eastAsia" w:hAnsi="宋体" w:eastAsia="宋体" w:cs="宋体"/>
                <w:color w:val="auto"/>
                <w:sz w:val="24"/>
                <w:szCs w:val="24"/>
                <w:highlight w:val="none"/>
                <w:lang w:val="en-US" w:eastAsia="zh-CN"/>
              </w:rPr>
              <w:t>技术参数第4点：4、所投产品符合GB/T 2423.16-2022标准的要求（提供具有资质第三方机构出具的相应检测报告并加盖投标人公章）。</w:t>
            </w:r>
          </w:p>
        </w:tc>
        <w:tc>
          <w:tcPr>
            <w:tcW w:w="4200" w:type="dxa"/>
            <w:vAlign w:val="center"/>
          </w:tcPr>
          <w:p w14:paraId="7BA029D4">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修改为：</w:t>
            </w:r>
          </w:p>
          <w:p w14:paraId="700BA668">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设备名称：三门电磁海鲜蒸柜</w:t>
            </w:r>
          </w:p>
          <w:p w14:paraId="5B6FC84D">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技术参数第4点：4、所投产品符合国家标准的要求（提供具有资质第三方机构出具的相应检测报告并加盖投标人公章）。</w:t>
            </w:r>
          </w:p>
        </w:tc>
      </w:tr>
      <w:tr w14:paraId="4E8B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62DE4C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08" w:type="dxa"/>
            <w:vAlign w:val="center"/>
          </w:tcPr>
          <w:p w14:paraId="6DC63A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《投标清单》、《技术规格书》、《重要设备一览表》</w:t>
            </w:r>
          </w:p>
        </w:tc>
        <w:tc>
          <w:tcPr>
            <w:tcW w:w="3612" w:type="dxa"/>
            <w:vAlign w:val="center"/>
          </w:tcPr>
          <w:p w14:paraId="49CFF327">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设备名称：</w:t>
            </w:r>
            <w:r>
              <w:rPr>
                <w:rFonts w:hint="eastAsia" w:ascii="宋体" w:hAnsi="宋体" w:eastAsia="宋体" w:cs="宋体"/>
                <w:color w:val="auto"/>
                <w:sz w:val="24"/>
                <w:szCs w:val="24"/>
                <w:highlight w:val="none"/>
              </w:rPr>
              <w:t>多功能电力煮炉</w:t>
            </w:r>
          </w:p>
          <w:p w14:paraId="5BDD8942">
            <w:pPr>
              <w:keepNext w:val="0"/>
              <w:keepLines w:val="0"/>
              <w:widowControl/>
              <w:suppressLineNumbers w:val="0"/>
              <w:jc w:val="left"/>
              <w:textAlignment w:val="center"/>
              <w:rPr>
                <w:rFonts w:hint="eastAsia" w:ascii="宋体" w:hAnsi="宋体" w:eastAsia="宋体" w:cs="宋体"/>
                <w:b w:val="0"/>
                <w:bCs w:val="0"/>
                <w:color w:val="auto"/>
                <w:sz w:val="24"/>
                <w:szCs w:val="24"/>
                <w:highlight w:val="none"/>
              </w:rPr>
            </w:pPr>
            <w:r>
              <w:rPr>
                <w:rFonts w:hint="eastAsia" w:hAnsi="宋体" w:eastAsia="宋体" w:cs="宋体"/>
                <w:color w:val="auto"/>
                <w:sz w:val="24"/>
                <w:szCs w:val="24"/>
                <w:highlight w:val="none"/>
                <w:lang w:val="en-US" w:eastAsia="zh-CN"/>
              </w:rPr>
              <w:t>技术参数第4点：4、所投产品符合GB/T 2423.16-2022标准的要求（提供具有资质第三方机构出具的相应检测报告并加盖投标人公章）。</w:t>
            </w:r>
          </w:p>
        </w:tc>
        <w:tc>
          <w:tcPr>
            <w:tcW w:w="4200" w:type="dxa"/>
            <w:vAlign w:val="center"/>
          </w:tcPr>
          <w:p w14:paraId="563F1B6D">
            <w:pPr>
              <w:keepNext w:val="0"/>
              <w:keepLines w:val="0"/>
              <w:widowControl/>
              <w:suppressLineNumbers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修改为：</w:t>
            </w:r>
          </w:p>
          <w:p w14:paraId="047A8253">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设备名称：</w:t>
            </w:r>
            <w:r>
              <w:rPr>
                <w:rFonts w:hint="eastAsia" w:ascii="宋体" w:hAnsi="宋体" w:eastAsia="宋体" w:cs="宋体"/>
                <w:color w:val="auto"/>
                <w:sz w:val="24"/>
                <w:szCs w:val="24"/>
                <w:highlight w:val="none"/>
              </w:rPr>
              <w:t>多功能电力煮炉</w:t>
            </w:r>
          </w:p>
          <w:p w14:paraId="53DA89B4">
            <w:pPr>
              <w:keepNext w:val="0"/>
              <w:keepLines w:val="0"/>
              <w:widowControl/>
              <w:suppressLineNumbers w:val="0"/>
              <w:jc w:val="left"/>
              <w:textAlignment w:val="center"/>
              <w:rPr>
                <w:rFonts w:hint="eastAsia" w:ascii="宋体" w:hAnsi="宋体" w:eastAsia="宋体" w:cs="宋体"/>
                <w:b w:val="0"/>
                <w:bCs w:val="0"/>
                <w:color w:val="auto"/>
                <w:sz w:val="24"/>
                <w:szCs w:val="24"/>
                <w:highlight w:val="none"/>
              </w:rPr>
            </w:pPr>
            <w:r>
              <w:rPr>
                <w:rFonts w:hint="eastAsia" w:hAnsi="宋体" w:eastAsia="宋体" w:cs="宋体"/>
                <w:color w:val="auto"/>
                <w:sz w:val="24"/>
                <w:szCs w:val="24"/>
                <w:highlight w:val="none"/>
                <w:lang w:val="en-US" w:eastAsia="zh-CN"/>
              </w:rPr>
              <w:t xml:space="preserve">技术参数第4点：4、所投产品符合国家标准的要求（提供具有资质第三方机构出具的相应检测报告并加盖投标人公章）。 </w:t>
            </w:r>
          </w:p>
        </w:tc>
      </w:tr>
      <w:tr w14:paraId="463E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670276C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608" w:type="dxa"/>
            <w:vAlign w:val="center"/>
          </w:tcPr>
          <w:p w14:paraId="2800CC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《技术规格书》</w:t>
            </w:r>
          </w:p>
        </w:tc>
        <w:tc>
          <w:tcPr>
            <w:tcW w:w="3612" w:type="dxa"/>
            <w:vAlign w:val="center"/>
          </w:tcPr>
          <w:p w14:paraId="1F3B1998">
            <w:pPr>
              <w:keepNext w:val="0"/>
              <w:keepLines w:val="0"/>
              <w:widowControl/>
              <w:suppressLineNumbers w:val="0"/>
              <w:jc w:val="left"/>
              <w:textAlignment w:val="center"/>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洗碗间排风系统</w:t>
            </w:r>
          </w:p>
          <w:p w14:paraId="709DB441">
            <w:pPr>
              <w:keepNext w:val="0"/>
              <w:keepLines w:val="0"/>
              <w:widowControl/>
              <w:suppressLineNumbers w:val="0"/>
              <w:jc w:val="left"/>
              <w:textAlignment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设备名称：不锈钢管道</w:t>
            </w:r>
          </w:p>
          <w:p w14:paraId="06DB6E87">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技术参数：1、采用 304#不锈板制作，板材厚度≥1.2mm，风管要求满焊；</w:t>
            </w:r>
          </w:p>
          <w:p w14:paraId="16CA1F1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 2、使用国标 40*40*4mm 的 304#不锈钢角钢制作法兰连接，风管扣接缝与法兰接口范围全部填充硅橡胶防水密封胶；</w:t>
            </w:r>
          </w:p>
          <w:p w14:paraId="0800239D">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 3、在每个法兰连接口处加装密封垫后胶封；</w:t>
            </w:r>
          </w:p>
          <w:p w14:paraId="11040623">
            <w:pPr>
              <w:pStyle w:val="5"/>
              <w:rPr>
                <w:rFonts w:hint="default"/>
                <w:lang w:val="en-US" w:eastAsia="zh-CN"/>
              </w:rPr>
            </w:pPr>
            <w:r>
              <w:rPr>
                <w:rFonts w:hint="eastAsia" w:hAnsi="宋体" w:eastAsia="宋体" w:cs="宋体"/>
                <w:color w:val="auto"/>
                <w:sz w:val="24"/>
                <w:szCs w:val="24"/>
                <w:highlight w:val="none"/>
                <w:lang w:val="en-US" w:eastAsia="zh-CN"/>
              </w:rPr>
              <w:t xml:space="preserve"> 4、风管宽高比超过 1：2.5 需压棱线加固，管道内部加装十字支撑杆；</w:t>
            </w:r>
          </w:p>
        </w:tc>
        <w:tc>
          <w:tcPr>
            <w:tcW w:w="4200" w:type="dxa"/>
            <w:vAlign w:val="center"/>
          </w:tcPr>
          <w:p w14:paraId="29B47884">
            <w:pPr>
              <w:keepNext w:val="0"/>
              <w:keepLines w:val="0"/>
              <w:widowControl/>
              <w:suppressLineNumbers w:val="0"/>
              <w:jc w:val="left"/>
              <w:textAlignment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修改为与《投标清单》保持一致，如下：</w:t>
            </w:r>
          </w:p>
          <w:p w14:paraId="72A13F29">
            <w:pPr>
              <w:keepNext w:val="0"/>
              <w:keepLines w:val="0"/>
              <w:widowControl/>
              <w:suppressLineNumbers w:val="0"/>
              <w:jc w:val="left"/>
              <w:textAlignment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洗碗间排风系统</w:t>
            </w:r>
          </w:p>
          <w:p w14:paraId="659E224B">
            <w:pPr>
              <w:keepNext w:val="0"/>
              <w:keepLines w:val="0"/>
              <w:widowControl/>
              <w:suppressLineNumbers w:val="0"/>
              <w:jc w:val="left"/>
              <w:textAlignment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设备名称：镀锌管道</w:t>
            </w:r>
          </w:p>
          <w:p w14:paraId="44DF50C6">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技术参数：1、采用厚度≥1.0mm 镀锌板制作风管；</w:t>
            </w:r>
          </w:p>
          <w:p w14:paraId="71EC50DD">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2、使用国标 40*40*4mm 的 304#不锈钢角钢制作法兰连接，风管扣接缝与法兰接口范围全部填充硅橡胶防水密封胶；</w:t>
            </w:r>
          </w:p>
          <w:p w14:paraId="52C135A7">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3、在每个法兰连接口处加装密封垫后胶封；</w:t>
            </w:r>
          </w:p>
          <w:p w14:paraId="4810FDAF">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4、风管宽高比超过 1：2.5 需压棱线加固，管道内部加装十字支撑杆；</w:t>
            </w:r>
          </w:p>
          <w:p w14:paraId="2E75393A">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5、工程量已包含镀锌烟罩接驳口，含风管开口与烟罩连接，需综合考虑；</w:t>
            </w:r>
          </w:p>
          <w:p w14:paraId="1C3432AA">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6、包含所需穿墙套管及封堵</w:t>
            </w:r>
          </w:p>
          <w:p w14:paraId="225C78DF">
            <w:pPr>
              <w:pStyle w:val="5"/>
              <w:rPr>
                <w:rFonts w:hint="default"/>
                <w:lang w:val="en-US" w:eastAsia="zh-CN"/>
              </w:rPr>
            </w:pPr>
            <w:r>
              <w:rPr>
                <w:rFonts w:hint="eastAsia" w:hAnsi="宋体" w:eastAsia="宋体" w:cs="宋体"/>
                <w:color w:val="auto"/>
                <w:sz w:val="24"/>
                <w:szCs w:val="24"/>
                <w:highlight w:val="none"/>
                <w:lang w:val="en-US" w:eastAsia="zh-CN"/>
              </w:rPr>
              <w:t>7、含所需导流叶片及风管检测检验、支架等</w:t>
            </w:r>
          </w:p>
        </w:tc>
      </w:tr>
      <w:tr w14:paraId="30E9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6" w:hRule="atLeast"/>
        </w:trPr>
        <w:tc>
          <w:tcPr>
            <w:tcW w:w="533" w:type="dxa"/>
            <w:vAlign w:val="center"/>
          </w:tcPr>
          <w:p w14:paraId="2650617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608" w:type="dxa"/>
            <w:vAlign w:val="center"/>
          </w:tcPr>
          <w:p w14:paraId="620031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《技术规格书》</w:t>
            </w:r>
          </w:p>
        </w:tc>
        <w:tc>
          <w:tcPr>
            <w:tcW w:w="3612" w:type="dxa"/>
            <w:vAlign w:val="center"/>
          </w:tcPr>
          <w:p w14:paraId="22E3773D">
            <w:pPr>
              <w:keepNext w:val="0"/>
              <w:keepLines w:val="0"/>
              <w:widowControl/>
              <w:suppressLineNumbers w:val="0"/>
              <w:jc w:val="left"/>
              <w:textAlignment w:val="center"/>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冷库排风系统</w:t>
            </w:r>
          </w:p>
          <w:p w14:paraId="3CBE242C">
            <w:pPr>
              <w:keepNext w:val="0"/>
              <w:keepLines w:val="0"/>
              <w:widowControl/>
              <w:suppressLineNumbers w:val="0"/>
              <w:jc w:val="left"/>
              <w:textAlignment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设备名称：不锈钢管道</w:t>
            </w:r>
          </w:p>
          <w:p w14:paraId="604C8D8C">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技术参数：1、采用 304#不锈板制作，板材厚度≥1.2mm，风管要求满焊；</w:t>
            </w:r>
          </w:p>
          <w:p w14:paraId="24F769BF">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 2、使用国标 40*40*4mm 的 304#不锈钢角钢制作法兰连接，风管扣接缝与法兰接口范围全部填充硅橡胶防水密封胶；</w:t>
            </w:r>
          </w:p>
          <w:p w14:paraId="6FBCA93F">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 3、在每个法兰连接口处加装密封垫后胶封；</w:t>
            </w:r>
          </w:p>
          <w:p w14:paraId="3676E457">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 4、风管宽高比超过 1：2.5 需压棱线加固，管道内部加装十字支撑杆；</w:t>
            </w:r>
          </w:p>
        </w:tc>
        <w:tc>
          <w:tcPr>
            <w:tcW w:w="4200" w:type="dxa"/>
            <w:vAlign w:val="center"/>
          </w:tcPr>
          <w:p w14:paraId="513A725F">
            <w:pPr>
              <w:keepNext w:val="0"/>
              <w:keepLines w:val="0"/>
              <w:widowControl/>
              <w:suppressLineNumbers w:val="0"/>
              <w:jc w:val="left"/>
              <w:textAlignment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修改为与《投标清单》保持一致，如下：</w:t>
            </w:r>
          </w:p>
          <w:p w14:paraId="7242DAF1">
            <w:pPr>
              <w:keepNext w:val="0"/>
              <w:keepLines w:val="0"/>
              <w:widowControl/>
              <w:suppressLineNumbers w:val="0"/>
              <w:jc w:val="left"/>
              <w:textAlignment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冷库排风系统</w:t>
            </w:r>
          </w:p>
          <w:p w14:paraId="428D8E42">
            <w:pPr>
              <w:keepNext w:val="0"/>
              <w:keepLines w:val="0"/>
              <w:widowControl/>
              <w:suppressLineNumbers w:val="0"/>
              <w:jc w:val="left"/>
              <w:textAlignment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设备名称：镀锌管道</w:t>
            </w:r>
          </w:p>
          <w:p w14:paraId="71DFCD4D">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技术参数：1、采用厚度≥1.0mm 镀锌板制作风管；</w:t>
            </w:r>
          </w:p>
          <w:p w14:paraId="720B035A">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2、使用国标 40*40*4mm 的 304#不锈钢角钢制作法兰连接，风管扣接缝与法兰接口范围全部填充硅橡胶防水密封胶；</w:t>
            </w:r>
          </w:p>
          <w:p w14:paraId="358FD5F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3、在每个法兰连接口处加装密封垫后胶封；</w:t>
            </w:r>
          </w:p>
          <w:p w14:paraId="20139BAE">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4、风管宽高比超过 1：2.5 需压棱线加固，管道内部加装十字支撑杆；</w:t>
            </w:r>
          </w:p>
          <w:p w14:paraId="6EF6BB54">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5、工程量已包含镀锌烟罩接驳口，含风管开口与烟罩连接，需综合考虑；</w:t>
            </w:r>
          </w:p>
          <w:p w14:paraId="2DC91EE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6、包含所需穿墙套管及封堵</w:t>
            </w:r>
          </w:p>
          <w:p w14:paraId="3BFEC3AA">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7、含所需导流叶片及风管检测检验、支架等</w:t>
            </w:r>
          </w:p>
        </w:tc>
      </w:tr>
      <w:tr w14:paraId="37B2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533" w:type="dxa"/>
            <w:vAlign w:val="center"/>
          </w:tcPr>
          <w:p w14:paraId="0CD47AB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608" w:type="dxa"/>
            <w:vAlign w:val="center"/>
          </w:tcPr>
          <w:p w14:paraId="0BA635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5BE9E9A9">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设备名称：电子感应龙头、双温星盆龙头10"、洗地龙头（10.7m）、龙头、座台式双孔双温龙头</w:t>
            </w:r>
          </w:p>
          <w:p w14:paraId="6FEF1489">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1.品牌名称其中：龙旗嘉业、T&amp;S</w:t>
            </w:r>
          </w:p>
        </w:tc>
        <w:tc>
          <w:tcPr>
            <w:tcW w:w="4200" w:type="dxa"/>
            <w:vAlign w:val="center"/>
          </w:tcPr>
          <w:p w14:paraId="0495CDDC">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3148E88D">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设备名称：电子感应龙头、双温星盆龙头10"、洗地龙头（10.7m）、龙头、座台式双孔双温龙头</w:t>
            </w:r>
          </w:p>
          <w:p w14:paraId="7EEEF810">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1.品牌名称其中：龙旗、君畅</w:t>
            </w:r>
          </w:p>
        </w:tc>
      </w:tr>
      <w:tr w14:paraId="5C57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3171A7B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608" w:type="dxa"/>
            <w:vAlign w:val="center"/>
          </w:tcPr>
          <w:p w14:paraId="26EBF7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0E5952C1">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设备名称：冷藏库库板、冷冻库库板</w:t>
            </w:r>
          </w:p>
          <w:p w14:paraId="5F94FF69">
            <w:pPr>
              <w:pStyle w:val="5"/>
              <w:numPr>
                <w:ilvl w:val="0"/>
                <w:numId w:val="0"/>
              </w:numPr>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hAnsi="宋体" w:eastAsia="宋体" w:cs="宋体"/>
                <w:color w:val="auto"/>
                <w:sz w:val="24"/>
                <w:szCs w:val="24"/>
                <w:highlight w:val="none"/>
                <w:lang w:val="en-US" w:eastAsia="zh-CN"/>
              </w:rPr>
              <w:t>品牌名称其中：穗深</w:t>
            </w:r>
          </w:p>
          <w:p w14:paraId="1DE7A67D">
            <w:pPr>
              <w:pStyle w:val="5"/>
              <w:numPr>
                <w:ilvl w:val="0"/>
                <w:numId w:val="0"/>
              </w:numPr>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hAnsi="宋体" w:eastAsia="宋体" w:cs="宋体"/>
                <w:color w:val="auto"/>
                <w:kern w:val="2"/>
                <w:sz w:val="24"/>
                <w:szCs w:val="24"/>
                <w:lang w:val="en-US" w:eastAsia="zh-CN" w:bidi="ar-SA"/>
              </w:rPr>
              <w:t>品牌厂家名称其中：</w:t>
            </w:r>
            <w:r>
              <w:rPr>
                <w:rFonts w:hint="eastAsia" w:hAnsi="宋体" w:eastAsia="宋体" w:cs="宋体"/>
                <w:color w:val="auto"/>
                <w:sz w:val="24"/>
                <w:szCs w:val="24"/>
                <w:highlight w:val="none"/>
                <w:lang w:val="en-US" w:eastAsia="zh-CN"/>
              </w:rPr>
              <w:t>深圳穗深冷链集体有限公司</w:t>
            </w:r>
          </w:p>
          <w:p w14:paraId="72820339">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注册资金：2222万</w:t>
            </w:r>
          </w:p>
        </w:tc>
        <w:tc>
          <w:tcPr>
            <w:tcW w:w="4200" w:type="dxa"/>
            <w:vAlign w:val="center"/>
          </w:tcPr>
          <w:p w14:paraId="17077479">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1BB7A668">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设备名称：冷藏库库板、冷冻库库板</w:t>
            </w:r>
          </w:p>
          <w:p w14:paraId="2AAA211C">
            <w:pPr>
              <w:pStyle w:val="5"/>
              <w:numPr>
                <w:ilvl w:val="0"/>
                <w:numId w:val="0"/>
              </w:numPr>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hAnsi="宋体" w:eastAsia="宋体" w:cs="宋体"/>
                <w:color w:val="auto"/>
                <w:sz w:val="24"/>
                <w:szCs w:val="24"/>
                <w:highlight w:val="none"/>
                <w:lang w:val="en-US" w:eastAsia="zh-CN"/>
              </w:rPr>
              <w:t>品牌名称其中：库特</w:t>
            </w:r>
          </w:p>
          <w:p w14:paraId="0B5F3A24">
            <w:pPr>
              <w:pStyle w:val="5"/>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hAnsi="宋体" w:eastAsia="宋体" w:cs="宋体"/>
                <w:color w:val="auto"/>
                <w:kern w:val="2"/>
                <w:sz w:val="24"/>
                <w:szCs w:val="24"/>
                <w:lang w:val="en-US" w:eastAsia="zh-CN" w:bidi="ar-SA"/>
              </w:rPr>
              <w:t>品牌厂家名称其中：</w:t>
            </w:r>
            <w:r>
              <w:rPr>
                <w:rFonts w:hint="eastAsia" w:hAnsi="宋体" w:eastAsia="宋体" w:cs="宋体"/>
                <w:color w:val="auto"/>
                <w:sz w:val="24"/>
                <w:szCs w:val="24"/>
                <w:highlight w:val="none"/>
                <w:lang w:val="en-US" w:eastAsia="zh-CN"/>
              </w:rPr>
              <w:t>广东穗深冷链建设工程有限公司</w:t>
            </w:r>
          </w:p>
          <w:p w14:paraId="658732EC">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注册资金：1000万</w:t>
            </w:r>
          </w:p>
        </w:tc>
      </w:tr>
      <w:tr w14:paraId="091A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517373C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608" w:type="dxa"/>
            <w:vAlign w:val="center"/>
          </w:tcPr>
          <w:p w14:paraId="6F88C2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7119B0F1">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设备名称：灭蝇灯、挂墙刀具消毒柜</w:t>
            </w:r>
          </w:p>
          <w:p w14:paraId="61D24F7D">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1.品牌名称其中：海克</w:t>
            </w:r>
          </w:p>
        </w:tc>
        <w:tc>
          <w:tcPr>
            <w:tcW w:w="4200" w:type="dxa"/>
            <w:vAlign w:val="center"/>
          </w:tcPr>
          <w:p w14:paraId="3263C0CC">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3A201B68">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设备名称：灭蝇灯、挂墙刀具消毒柜</w:t>
            </w:r>
          </w:p>
          <w:p w14:paraId="1058B89E">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1.品牌名称其中：上海海克酒店（厂家名称）</w:t>
            </w:r>
          </w:p>
        </w:tc>
      </w:tr>
      <w:tr w14:paraId="0D31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263C281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608" w:type="dxa"/>
            <w:vAlign w:val="center"/>
          </w:tcPr>
          <w:p w14:paraId="0B2BDC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1FCAC996">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设备名称：搅拌机、双速和面机、压面机、单门发酵箱、三层六盘电烤箱</w:t>
            </w:r>
          </w:p>
          <w:p w14:paraId="24C03BD5">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1.品牌名称其中：广东泓锋</w:t>
            </w:r>
          </w:p>
        </w:tc>
        <w:tc>
          <w:tcPr>
            <w:tcW w:w="4200" w:type="dxa"/>
            <w:vAlign w:val="center"/>
          </w:tcPr>
          <w:p w14:paraId="60E771B0">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14D3EA64">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设备名称：搅拌机、双速和面机、压面机、单门发酵箱、三层六盘电烤箱</w:t>
            </w:r>
          </w:p>
          <w:p w14:paraId="0B496E7E">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1.品牌名称其中：泓锋</w:t>
            </w:r>
          </w:p>
        </w:tc>
      </w:tr>
      <w:tr w14:paraId="53D8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533" w:type="dxa"/>
            <w:vAlign w:val="center"/>
          </w:tcPr>
          <w:p w14:paraId="2BE22FC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608" w:type="dxa"/>
            <w:vAlign w:val="center"/>
          </w:tcPr>
          <w:p w14:paraId="0B727A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2E810C8A">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设备名称：四门冷冻冰柜、四门冷藏冰柜、平台雪柜(冷藏)、立式四门留样冰箱</w:t>
            </w:r>
          </w:p>
          <w:p w14:paraId="6D94C455">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1.品牌名称其中：格林斯达、贝诺</w:t>
            </w:r>
          </w:p>
        </w:tc>
        <w:tc>
          <w:tcPr>
            <w:tcW w:w="4200" w:type="dxa"/>
            <w:vAlign w:val="center"/>
          </w:tcPr>
          <w:p w14:paraId="193104F9">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7BC31425">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设备名称：四门冷冻冰柜、四门冷藏冰柜、平台雪柜(冷藏)、立式四门留样冰箱</w:t>
            </w:r>
          </w:p>
          <w:p w14:paraId="4C01F60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1.品牌名称其中：GRISTA、BeInor</w:t>
            </w:r>
          </w:p>
        </w:tc>
      </w:tr>
      <w:tr w14:paraId="1F68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533" w:type="dxa"/>
            <w:vAlign w:val="center"/>
          </w:tcPr>
          <w:p w14:paraId="59021EC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608" w:type="dxa"/>
            <w:vAlign w:val="center"/>
          </w:tcPr>
          <w:p w14:paraId="09B778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628E16F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设备名称：UV光解烟罩连送风系统</w:t>
            </w:r>
          </w:p>
          <w:p w14:paraId="37F66ED3">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1.品牌名称其中：深圳智厨、科蓝</w:t>
            </w:r>
          </w:p>
          <w:p w14:paraId="3E2E2303">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2.品牌厂家名称其中：宁波环峰厨房设备有限公司</w:t>
            </w:r>
          </w:p>
          <w:p w14:paraId="35B0178F">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注册资金：500万</w:t>
            </w:r>
          </w:p>
        </w:tc>
        <w:tc>
          <w:tcPr>
            <w:tcW w:w="4200" w:type="dxa"/>
            <w:vAlign w:val="center"/>
          </w:tcPr>
          <w:p w14:paraId="03F7A497">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5F53D24A">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设备名称：UV光解烟罩连送风系统</w:t>
            </w:r>
          </w:p>
          <w:p w14:paraId="6A2F102D">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1.品牌名称其中：智厨、科蓝环保</w:t>
            </w:r>
          </w:p>
          <w:p w14:paraId="1A884B5E">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2.品牌厂家名称其中：宁波环峰消防技术有限公司</w:t>
            </w:r>
          </w:p>
          <w:p w14:paraId="7E79802B">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注册资金：1000万</w:t>
            </w:r>
          </w:p>
        </w:tc>
      </w:tr>
      <w:tr w14:paraId="381D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533" w:type="dxa"/>
            <w:vAlign w:val="center"/>
          </w:tcPr>
          <w:p w14:paraId="53D3A68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608" w:type="dxa"/>
            <w:vAlign w:val="center"/>
          </w:tcPr>
          <w:p w14:paraId="373CBF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1DFC306E">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设备名称：电饼铛</w:t>
            </w:r>
          </w:p>
          <w:p w14:paraId="25FF2289">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1.品牌名称所有：康威、乐创、德玛仕</w:t>
            </w:r>
          </w:p>
        </w:tc>
        <w:tc>
          <w:tcPr>
            <w:tcW w:w="4200" w:type="dxa"/>
            <w:vAlign w:val="center"/>
          </w:tcPr>
          <w:p w14:paraId="7FEB12D9">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436D9A60">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设备名称：电饼铛</w:t>
            </w:r>
          </w:p>
          <w:p w14:paraId="785BA98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1.品牌名称所有：亿高、佛山市乐创餐饮（厂家名称）、德玛仕（厂家名称）</w:t>
            </w:r>
          </w:p>
        </w:tc>
      </w:tr>
      <w:tr w14:paraId="5B9B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533" w:type="dxa"/>
            <w:vAlign w:val="center"/>
          </w:tcPr>
          <w:p w14:paraId="2BBBFD7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608" w:type="dxa"/>
            <w:vAlign w:val="center"/>
          </w:tcPr>
          <w:p w14:paraId="18D956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65F7D7DF">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设备名称：自动除杂式洗米机</w:t>
            </w:r>
          </w:p>
          <w:p w14:paraId="42579895">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1.品牌厂家名称其中：翔鹰厨房设备有限公司</w:t>
            </w:r>
          </w:p>
          <w:p w14:paraId="11FC5261">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注册资金：6600万</w:t>
            </w:r>
          </w:p>
        </w:tc>
        <w:tc>
          <w:tcPr>
            <w:tcW w:w="4200" w:type="dxa"/>
            <w:vAlign w:val="center"/>
          </w:tcPr>
          <w:p w14:paraId="4EFE8E2D">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150640B2">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设备名称：自动除杂式洗米机</w:t>
            </w:r>
          </w:p>
          <w:p w14:paraId="66D45E29">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1.品牌厂家名称其中：浙江翔鹰中央厨房设备有限公司</w:t>
            </w:r>
          </w:p>
          <w:p w14:paraId="63EAC8CF">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注册资金：5005万</w:t>
            </w:r>
          </w:p>
        </w:tc>
      </w:tr>
      <w:tr w14:paraId="4346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533" w:type="dxa"/>
            <w:vAlign w:val="center"/>
          </w:tcPr>
          <w:p w14:paraId="5323FD9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608" w:type="dxa"/>
            <w:vAlign w:val="center"/>
          </w:tcPr>
          <w:p w14:paraId="5BB271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3F00CF37">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设备名称：烟罩灭火系统</w:t>
            </w:r>
          </w:p>
          <w:p w14:paraId="1CFB232D">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1.品牌名称其中：安素</w:t>
            </w:r>
          </w:p>
          <w:p w14:paraId="3418150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2.品牌厂家名称其中：宁波环峰厨房设备有限公司</w:t>
            </w:r>
          </w:p>
          <w:p w14:paraId="35F7DEE7">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注册资金：500万</w:t>
            </w:r>
          </w:p>
        </w:tc>
        <w:tc>
          <w:tcPr>
            <w:tcW w:w="4200" w:type="dxa"/>
            <w:vAlign w:val="center"/>
          </w:tcPr>
          <w:p w14:paraId="6F16E369">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553D8983">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设备名称：烟罩灭火系统</w:t>
            </w:r>
          </w:p>
          <w:p w14:paraId="27FDAEED">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1.品牌名称其中：深圳安素消防（厂家名称）</w:t>
            </w:r>
          </w:p>
          <w:p w14:paraId="7216A75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2.品牌厂家名称其中：宁波环峰消防技术有限公司</w:t>
            </w:r>
          </w:p>
          <w:p w14:paraId="2C252960">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注册资金：1000万</w:t>
            </w:r>
          </w:p>
        </w:tc>
      </w:tr>
      <w:tr w14:paraId="701C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1376825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608" w:type="dxa"/>
            <w:vAlign w:val="center"/>
          </w:tcPr>
          <w:p w14:paraId="68E6F1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45C1B04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设备名称：商用电蒸柜、商用电磁矮汤炉、商用电磁大锅灶、商用电磁小炒灶、三门电磁海鲜蒸柜、电炸炉（锅）、电扒炉、电力摇摆汤炉</w:t>
            </w:r>
          </w:p>
          <w:p w14:paraId="7482246E">
            <w:pPr>
              <w:pStyle w:val="5"/>
              <w:numPr>
                <w:ilvl w:val="0"/>
                <w:numId w:val="0"/>
              </w:numPr>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hAnsi="宋体" w:eastAsia="宋体" w:cs="宋体"/>
                <w:color w:val="auto"/>
                <w:sz w:val="24"/>
                <w:szCs w:val="24"/>
                <w:highlight w:val="none"/>
                <w:lang w:val="en-US" w:eastAsia="zh-CN"/>
              </w:rPr>
              <w:t>品牌名称其中：广东喜德力</w:t>
            </w:r>
          </w:p>
          <w:p w14:paraId="29224892">
            <w:pPr>
              <w:pStyle w:val="5"/>
              <w:numPr>
                <w:ilvl w:val="0"/>
                <w:numId w:val="0"/>
              </w:numPr>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hAnsi="宋体" w:eastAsia="宋体" w:cs="宋体"/>
                <w:color w:val="auto"/>
                <w:sz w:val="24"/>
                <w:szCs w:val="24"/>
                <w:highlight w:val="none"/>
                <w:lang w:val="en-US" w:eastAsia="zh-CN"/>
              </w:rPr>
              <w:t>品牌厂家名称其中：广东喜德力热能科技有限公司</w:t>
            </w:r>
          </w:p>
          <w:p w14:paraId="4797A06F">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注册资金：1000万</w:t>
            </w:r>
          </w:p>
        </w:tc>
        <w:tc>
          <w:tcPr>
            <w:tcW w:w="4200" w:type="dxa"/>
            <w:vAlign w:val="center"/>
          </w:tcPr>
          <w:p w14:paraId="67FE9A84">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64B46E3E">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设备名称：商用电蒸柜、商用电磁矮汤炉、商用电磁大锅灶、商用电磁小炒灶、三门电磁海鲜蒸柜、电炸炉（锅）、电扒炉、电力摇摆汤炉</w:t>
            </w:r>
          </w:p>
          <w:p w14:paraId="0CDCB9BC">
            <w:pPr>
              <w:pStyle w:val="5"/>
              <w:numPr>
                <w:ilvl w:val="0"/>
                <w:numId w:val="0"/>
              </w:numPr>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hAnsi="宋体" w:eastAsia="宋体" w:cs="宋体"/>
                <w:color w:val="auto"/>
                <w:sz w:val="24"/>
                <w:szCs w:val="24"/>
                <w:highlight w:val="none"/>
                <w:lang w:val="en-US" w:eastAsia="zh-CN"/>
              </w:rPr>
              <w:t>品牌名称其中：喜德力</w:t>
            </w:r>
          </w:p>
          <w:p w14:paraId="37564EB9">
            <w:pPr>
              <w:pStyle w:val="5"/>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hAnsi="宋体" w:eastAsia="宋体" w:cs="宋体"/>
                <w:color w:val="auto"/>
                <w:sz w:val="24"/>
                <w:szCs w:val="24"/>
                <w:highlight w:val="none"/>
                <w:lang w:val="en-US" w:eastAsia="zh-CN"/>
              </w:rPr>
              <w:t>品牌厂家名称其中：惠州市启达实业有限公司</w:t>
            </w:r>
          </w:p>
          <w:p w14:paraId="2762B018">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注册资金：500万</w:t>
            </w:r>
          </w:p>
        </w:tc>
      </w:tr>
      <w:tr w14:paraId="21E2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43A2589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608" w:type="dxa"/>
            <w:vAlign w:val="center"/>
          </w:tcPr>
          <w:p w14:paraId="4D5D1E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02BCD06C">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设备名称：工作台式制冰机</w:t>
            </w:r>
          </w:p>
          <w:p w14:paraId="4E75410E">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1.品牌名称其中：万利多</w:t>
            </w:r>
          </w:p>
        </w:tc>
        <w:tc>
          <w:tcPr>
            <w:tcW w:w="4200" w:type="dxa"/>
            <w:vAlign w:val="center"/>
          </w:tcPr>
          <w:p w14:paraId="4EB1158D">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44F5457D">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设备名称：工作台式制冰机</w:t>
            </w:r>
          </w:p>
          <w:p w14:paraId="558781A6">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1.品牌名称其中：惠致</w:t>
            </w:r>
          </w:p>
        </w:tc>
      </w:tr>
      <w:tr w14:paraId="2293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0233A93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608" w:type="dxa"/>
            <w:vAlign w:val="center"/>
          </w:tcPr>
          <w:p w14:paraId="717CD2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01FFFDF2">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设备名称：风干柜</w:t>
            </w:r>
          </w:p>
          <w:p w14:paraId="58E09703">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1.品牌名称其中：格林斯达</w:t>
            </w:r>
          </w:p>
        </w:tc>
        <w:tc>
          <w:tcPr>
            <w:tcW w:w="4200" w:type="dxa"/>
            <w:vAlign w:val="center"/>
          </w:tcPr>
          <w:p w14:paraId="791B5B1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30F00EF1">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设备名称：风干柜</w:t>
            </w:r>
          </w:p>
          <w:p w14:paraId="711D91A5">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1.品牌名称其中：GRISTA</w:t>
            </w:r>
          </w:p>
        </w:tc>
      </w:tr>
      <w:tr w14:paraId="7A13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2C1729F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608" w:type="dxa"/>
            <w:vAlign w:val="center"/>
          </w:tcPr>
          <w:p w14:paraId="37EF7A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5021AAF4">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设备名称：电力烤鸭炉</w:t>
            </w:r>
          </w:p>
          <w:p w14:paraId="1DFBB536">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1.品牌名称其中：劲恒、凯耐</w:t>
            </w:r>
          </w:p>
        </w:tc>
        <w:tc>
          <w:tcPr>
            <w:tcW w:w="4200" w:type="dxa"/>
            <w:vAlign w:val="center"/>
          </w:tcPr>
          <w:p w14:paraId="5C69BC16">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362A1534">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设备名称：电力烤鸭炉</w:t>
            </w:r>
          </w:p>
          <w:p w14:paraId="5F080EEE">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1.品牌名称其中：佛山博曼厨房（厂家名称）、鹤山市凯耐厨房（厂家名称）</w:t>
            </w:r>
          </w:p>
        </w:tc>
      </w:tr>
      <w:tr w14:paraId="45C8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4332F13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608" w:type="dxa"/>
            <w:vAlign w:val="center"/>
          </w:tcPr>
          <w:p w14:paraId="50A411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4895A33A">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设备名称：工作台式砧板消毒柜、推入式双门热风循环消毒柜</w:t>
            </w:r>
          </w:p>
          <w:p w14:paraId="72410F09">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1.品牌名称其中：胜利、洁之宝</w:t>
            </w:r>
          </w:p>
        </w:tc>
        <w:tc>
          <w:tcPr>
            <w:tcW w:w="4200" w:type="dxa"/>
            <w:vAlign w:val="center"/>
          </w:tcPr>
          <w:p w14:paraId="4FFDB0B9">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290B7CD7">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设备名称：工作台式砧板消毒柜、推入式双门热风循环消毒柜</w:t>
            </w:r>
          </w:p>
          <w:p w14:paraId="48D0A325">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1.品牌名称其中：鹤山市胜利（厂家名称）、鹤山市沙坪新艺（厂家名称）</w:t>
            </w:r>
          </w:p>
        </w:tc>
      </w:tr>
      <w:tr w14:paraId="7B5A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1AA8504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608" w:type="dxa"/>
            <w:vAlign w:val="center"/>
          </w:tcPr>
          <w:p w14:paraId="18B9DB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084469BE">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设备名称：切肉片肉丝机、多功能切菜机</w:t>
            </w:r>
          </w:p>
          <w:p w14:paraId="6086B343">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1.品牌名称其中：天烨</w:t>
            </w:r>
          </w:p>
        </w:tc>
        <w:tc>
          <w:tcPr>
            <w:tcW w:w="4200" w:type="dxa"/>
            <w:vAlign w:val="center"/>
          </w:tcPr>
          <w:p w14:paraId="1203D2F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5BD404B1">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设备名称：切肉片肉丝机、多功能切菜机</w:t>
            </w:r>
          </w:p>
          <w:p w14:paraId="530DD7F7">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1.品牌名称其中：广州市天烨食品（厂家名称）</w:t>
            </w:r>
          </w:p>
        </w:tc>
      </w:tr>
      <w:tr w14:paraId="65F0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0722B6B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608" w:type="dxa"/>
            <w:vAlign w:val="center"/>
          </w:tcPr>
          <w:p w14:paraId="0DA16D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23B21952">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设备名称：台式绞肉机、土豆去皮机</w:t>
            </w:r>
          </w:p>
          <w:p w14:paraId="4C489250">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1.品牌厂家名称其中：佛山市顺德区俊凌厨具有限公司</w:t>
            </w:r>
          </w:p>
          <w:p w14:paraId="16084B67">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注册资金：300万</w:t>
            </w:r>
          </w:p>
        </w:tc>
        <w:tc>
          <w:tcPr>
            <w:tcW w:w="4200" w:type="dxa"/>
            <w:vAlign w:val="center"/>
          </w:tcPr>
          <w:p w14:paraId="3B157D5A">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0D770698">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设备名称：台式绞肉机、土豆去皮机</w:t>
            </w:r>
          </w:p>
          <w:p w14:paraId="3F9D12B0">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1.品牌厂家名称其中：广东永强食品机械有限公司</w:t>
            </w:r>
          </w:p>
          <w:p w14:paraId="3D26CE01">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注册资金：500万</w:t>
            </w:r>
          </w:p>
        </w:tc>
      </w:tr>
      <w:tr w14:paraId="1A45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2F64111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608" w:type="dxa"/>
            <w:vAlign w:val="center"/>
          </w:tcPr>
          <w:p w14:paraId="0FE46F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4512EE30">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设备名称：电力20盘万能烤箱</w:t>
            </w:r>
          </w:p>
          <w:p w14:paraId="57C034EF">
            <w:pPr>
              <w:pStyle w:val="5"/>
              <w:numPr>
                <w:ilvl w:val="0"/>
                <w:numId w:val="0"/>
              </w:numPr>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hAnsi="宋体" w:eastAsia="宋体" w:cs="宋体"/>
                <w:color w:val="auto"/>
                <w:sz w:val="24"/>
                <w:szCs w:val="24"/>
                <w:highlight w:val="none"/>
                <w:lang w:val="en-US" w:eastAsia="zh-CN"/>
              </w:rPr>
              <w:t>品牌名称其中：佳斯特</w:t>
            </w:r>
          </w:p>
          <w:p w14:paraId="37605EB8">
            <w:pPr>
              <w:pStyle w:val="5"/>
              <w:numPr>
                <w:ilvl w:val="0"/>
                <w:numId w:val="0"/>
              </w:numP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2.品牌厂家名称其中：广州市银阁食品机械有限公司</w:t>
            </w:r>
          </w:p>
          <w:p w14:paraId="34D24C98">
            <w:pPr>
              <w:pStyle w:val="5"/>
              <w:numPr>
                <w:ilvl w:val="0"/>
                <w:numId w:val="0"/>
              </w:numPr>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注册资金：1000万</w:t>
            </w:r>
          </w:p>
        </w:tc>
        <w:tc>
          <w:tcPr>
            <w:tcW w:w="4200" w:type="dxa"/>
            <w:vAlign w:val="center"/>
          </w:tcPr>
          <w:p w14:paraId="049E6DD2">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06558540">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设备名称：电力20盘万能烤箱</w:t>
            </w:r>
          </w:p>
          <w:p w14:paraId="361DF441">
            <w:pPr>
              <w:pStyle w:val="5"/>
              <w:numPr>
                <w:ilvl w:val="0"/>
                <w:numId w:val="0"/>
              </w:numPr>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hAnsi="宋体" w:eastAsia="宋体" w:cs="宋体"/>
                <w:color w:val="auto"/>
                <w:sz w:val="24"/>
                <w:szCs w:val="24"/>
                <w:highlight w:val="none"/>
                <w:lang w:val="en-US" w:eastAsia="zh-CN"/>
              </w:rPr>
              <w:t>品牌名称其中：英联斯特</w:t>
            </w:r>
          </w:p>
          <w:p w14:paraId="0E26AC9E">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2.品牌厂家名称其中：英联斯特(广州)餐饮设备有限公司</w:t>
            </w:r>
          </w:p>
          <w:p w14:paraId="246FC183">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注册资金:6000万港元</w:t>
            </w:r>
          </w:p>
        </w:tc>
      </w:tr>
      <w:tr w14:paraId="408F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533" w:type="dxa"/>
            <w:vAlign w:val="center"/>
          </w:tcPr>
          <w:p w14:paraId="4AB55B9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608" w:type="dxa"/>
            <w:vAlign w:val="center"/>
          </w:tcPr>
          <w:p w14:paraId="62068F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22A1633E">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设备名称：电力布菲炉、嵌入式保温汤炉</w:t>
            </w:r>
          </w:p>
          <w:p w14:paraId="03D666C8">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1.品牌名称其中：南洋精工、新力士</w:t>
            </w:r>
          </w:p>
        </w:tc>
        <w:tc>
          <w:tcPr>
            <w:tcW w:w="4200" w:type="dxa"/>
            <w:vAlign w:val="center"/>
          </w:tcPr>
          <w:p w14:paraId="2C5E3AB9">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0BE17630">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设备名称：电力布菲炉、嵌入式保温汤炉</w:t>
            </w:r>
          </w:p>
          <w:p w14:paraId="63A3E757">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1.品牌名称其中：南洋凯工、鲜魔师</w:t>
            </w:r>
          </w:p>
        </w:tc>
      </w:tr>
      <w:tr w14:paraId="1907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33" w:type="dxa"/>
            <w:vAlign w:val="center"/>
          </w:tcPr>
          <w:p w14:paraId="75989C1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608" w:type="dxa"/>
            <w:vAlign w:val="center"/>
          </w:tcPr>
          <w:p w14:paraId="5871E8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3E9EE0B2">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设备名称：台下式带轮垃圾桶</w:t>
            </w:r>
          </w:p>
          <w:p w14:paraId="0C37D926">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1.品牌名称其中：白云、普飞</w:t>
            </w:r>
          </w:p>
        </w:tc>
        <w:tc>
          <w:tcPr>
            <w:tcW w:w="4200" w:type="dxa"/>
            <w:vAlign w:val="center"/>
          </w:tcPr>
          <w:p w14:paraId="232F2C93">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6F943D67">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设备名称：台下式带轮垃圾桶</w:t>
            </w:r>
          </w:p>
          <w:p w14:paraId="4B7F7CB7">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1.品牌名称其中：白云清洁、普飞（厂家名称）</w:t>
            </w:r>
          </w:p>
        </w:tc>
      </w:tr>
      <w:tr w14:paraId="743E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0E48D25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608" w:type="dxa"/>
            <w:vAlign w:val="center"/>
          </w:tcPr>
          <w:p w14:paraId="138374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2E13417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设备名称：排烟风机(后倾式)</w:t>
            </w:r>
          </w:p>
          <w:p w14:paraId="2F6BA4DF">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1.品牌名称其中：云广达、德通</w:t>
            </w:r>
          </w:p>
        </w:tc>
        <w:tc>
          <w:tcPr>
            <w:tcW w:w="4200" w:type="dxa"/>
            <w:vAlign w:val="center"/>
          </w:tcPr>
          <w:p w14:paraId="7ED35B71">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1609D8B6">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设备名称：排烟风机(后倾式)</w:t>
            </w:r>
          </w:p>
          <w:p w14:paraId="53262FF7">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1.品牌名称其中：云广达（厂家名称）、德通（厂家名称）</w:t>
            </w:r>
          </w:p>
        </w:tc>
      </w:tr>
      <w:tr w14:paraId="1CAD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222ACB0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608" w:type="dxa"/>
            <w:vAlign w:val="center"/>
          </w:tcPr>
          <w:p w14:paraId="79DC60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479412CC">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设备名称：低空油烟净化器</w:t>
            </w:r>
          </w:p>
          <w:p w14:paraId="16204708">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1.品牌名称其中：科蓝、速八</w:t>
            </w:r>
          </w:p>
        </w:tc>
        <w:tc>
          <w:tcPr>
            <w:tcW w:w="4200" w:type="dxa"/>
            <w:vAlign w:val="center"/>
          </w:tcPr>
          <w:p w14:paraId="54F8D8B5">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7301D72D">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设备名称：低空油烟净化器</w:t>
            </w:r>
          </w:p>
          <w:p w14:paraId="79832FAF">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1.品牌名称其中：科蓝环保、SUPAR</w:t>
            </w:r>
          </w:p>
        </w:tc>
      </w:tr>
      <w:tr w14:paraId="346E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6EE861D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608" w:type="dxa"/>
            <w:vAlign w:val="center"/>
          </w:tcPr>
          <w:p w14:paraId="41D0CF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3F5E46D0">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设备名称：风口风阀</w:t>
            </w:r>
          </w:p>
          <w:p w14:paraId="6D85CE52">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1.品牌名称其中：普劲</w:t>
            </w:r>
          </w:p>
        </w:tc>
        <w:tc>
          <w:tcPr>
            <w:tcW w:w="4200" w:type="dxa"/>
            <w:vAlign w:val="center"/>
          </w:tcPr>
          <w:p w14:paraId="5C410961">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244E9F1F">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设备名称：风口风阀中</w:t>
            </w:r>
          </w:p>
          <w:p w14:paraId="567BE97B">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1.品牌名称其中：南海九州普惠（厂家名称）</w:t>
            </w:r>
          </w:p>
        </w:tc>
      </w:tr>
      <w:tr w14:paraId="1BCE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533" w:type="dxa"/>
            <w:vAlign w:val="center"/>
          </w:tcPr>
          <w:p w14:paraId="1972AB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608" w:type="dxa"/>
            <w:vAlign w:val="center"/>
          </w:tcPr>
          <w:p w14:paraId="28277E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01C09BC5">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设备名称：压缩机组</w:t>
            </w:r>
          </w:p>
          <w:p w14:paraId="40856032">
            <w:pPr>
              <w:pStyle w:val="5"/>
              <w:numPr>
                <w:ilvl w:val="0"/>
                <w:numId w:val="0"/>
              </w:numPr>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hAnsi="宋体" w:eastAsia="宋体" w:cs="宋体"/>
                <w:color w:val="auto"/>
                <w:sz w:val="24"/>
                <w:szCs w:val="24"/>
                <w:highlight w:val="none"/>
                <w:lang w:val="en-US" w:eastAsia="zh-CN"/>
              </w:rPr>
              <w:t>品牌名称其中：比泽尔</w:t>
            </w:r>
          </w:p>
          <w:p w14:paraId="78CCF54C">
            <w:pPr>
              <w:pStyle w:val="5"/>
              <w:numPr>
                <w:ilvl w:val="0"/>
                <w:numId w:val="0"/>
              </w:numPr>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hAnsi="宋体" w:eastAsia="宋体" w:cs="宋体"/>
                <w:color w:val="auto"/>
                <w:sz w:val="24"/>
                <w:szCs w:val="24"/>
                <w:highlight w:val="none"/>
                <w:lang w:val="en-US" w:eastAsia="zh-CN"/>
              </w:rPr>
              <w:t>品牌厂家名称其中：台州市凯铂机电设备有限公司</w:t>
            </w:r>
          </w:p>
          <w:p w14:paraId="482C74B7">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注册资本：100万</w:t>
            </w:r>
          </w:p>
        </w:tc>
        <w:tc>
          <w:tcPr>
            <w:tcW w:w="4200" w:type="dxa"/>
            <w:vAlign w:val="center"/>
          </w:tcPr>
          <w:p w14:paraId="4B6A72F9">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修改为：</w:t>
            </w:r>
          </w:p>
          <w:p w14:paraId="4D23687F">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设备名称：压缩机组</w:t>
            </w:r>
          </w:p>
          <w:p w14:paraId="07865EC5">
            <w:pPr>
              <w:pStyle w:val="5"/>
              <w:numPr>
                <w:ilvl w:val="0"/>
                <w:numId w:val="0"/>
              </w:numPr>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hAnsi="宋体" w:eastAsia="宋体" w:cs="宋体"/>
                <w:color w:val="auto"/>
                <w:sz w:val="24"/>
                <w:szCs w:val="24"/>
                <w:highlight w:val="none"/>
                <w:lang w:val="en-US" w:eastAsia="zh-CN"/>
              </w:rPr>
              <w:t>品牌名称其中：BiZER</w:t>
            </w:r>
          </w:p>
          <w:p w14:paraId="78C53A30">
            <w:pPr>
              <w:pStyle w:val="5"/>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hAnsi="宋体" w:eastAsia="宋体" w:cs="宋体"/>
                <w:color w:val="auto"/>
                <w:sz w:val="24"/>
                <w:szCs w:val="24"/>
                <w:highlight w:val="none"/>
                <w:lang w:val="en-US" w:eastAsia="zh-CN"/>
              </w:rPr>
              <w:t>品牌厂家名称其中：广东穗深冷链建设工程有限公司</w:t>
            </w:r>
          </w:p>
          <w:p w14:paraId="35621317">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注册资金：1000万</w:t>
            </w:r>
          </w:p>
        </w:tc>
      </w:tr>
      <w:tr w14:paraId="52B4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22430F5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608" w:type="dxa"/>
            <w:vAlign w:val="center"/>
          </w:tcPr>
          <w:p w14:paraId="03947F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color w:val="auto"/>
                <w:sz w:val="24"/>
                <w:szCs w:val="24"/>
                <w:highlight w:val="none"/>
                <w:lang w:val="en-US" w:eastAsia="zh-CN"/>
              </w:rPr>
              <w:t>工程材料设备推荐品牌范围一览表</w:t>
            </w:r>
            <w:r>
              <w:rPr>
                <w:rFonts w:hint="eastAsia" w:ascii="宋体" w:hAnsi="宋体" w:eastAsia="宋体" w:cs="宋体"/>
                <w:i w:val="0"/>
                <w:iCs w:val="0"/>
                <w:color w:val="000000"/>
                <w:kern w:val="0"/>
                <w:sz w:val="24"/>
                <w:szCs w:val="24"/>
                <w:u w:val="none"/>
                <w:lang w:val="en-US" w:eastAsia="zh-CN" w:bidi="ar"/>
              </w:rPr>
              <w:t>》</w:t>
            </w:r>
          </w:p>
        </w:tc>
        <w:tc>
          <w:tcPr>
            <w:tcW w:w="3612" w:type="dxa"/>
            <w:vAlign w:val="center"/>
          </w:tcPr>
          <w:p w14:paraId="1BADF0D7">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删除设备名称:36、自循环异味控制装置；49、保温送餐车</w:t>
            </w:r>
          </w:p>
        </w:tc>
        <w:tc>
          <w:tcPr>
            <w:tcW w:w="4200" w:type="dxa"/>
            <w:vAlign w:val="center"/>
          </w:tcPr>
          <w:p w14:paraId="129037BE">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w:t>
            </w:r>
          </w:p>
        </w:tc>
      </w:tr>
      <w:tr w14:paraId="4C5C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3B390E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608" w:type="dxa"/>
            <w:vAlign w:val="center"/>
          </w:tcPr>
          <w:p w14:paraId="094C63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《投标清单》</w:t>
            </w:r>
          </w:p>
        </w:tc>
        <w:tc>
          <w:tcPr>
            <w:tcW w:w="3612" w:type="dxa"/>
            <w:vAlign w:val="center"/>
          </w:tcPr>
          <w:p w14:paraId="628A51A9">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w:t>
            </w:r>
          </w:p>
        </w:tc>
        <w:tc>
          <w:tcPr>
            <w:tcW w:w="4200" w:type="dxa"/>
            <w:vAlign w:val="center"/>
          </w:tcPr>
          <w:p w14:paraId="7D76CE74">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增加：</w:t>
            </w:r>
          </w:p>
          <w:p w14:paraId="774C41D1">
            <w:pPr>
              <w:pStyle w:val="5"/>
              <w:rPr>
                <w:rFonts w:hint="default" w:hAnsi="宋体" w:eastAsia="宋体" w:cs="宋体"/>
                <w:color w:val="auto"/>
                <w:sz w:val="24"/>
                <w:szCs w:val="24"/>
                <w:highlight w:val="none"/>
                <w:lang w:val="en-US" w:eastAsia="zh-CN"/>
              </w:rPr>
            </w:pPr>
            <w:r>
              <w:rPr>
                <w:rFonts w:hint="eastAsia" w:hAnsi="宋体" w:eastAsia="宋体" w:cs="宋体"/>
                <w:b/>
                <w:bCs/>
                <w:color w:val="auto"/>
                <w:sz w:val="24"/>
                <w:szCs w:val="24"/>
                <w:highlight w:val="none"/>
                <w:lang w:val="en-US" w:eastAsia="zh-CN"/>
              </w:rPr>
              <w:t>投标报价汇总表中，增加招标控制价金额与投标金额的不含税金额一列。</w:t>
            </w:r>
          </w:p>
        </w:tc>
      </w:tr>
      <w:tr w14:paraId="7461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58785D1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608" w:type="dxa"/>
            <w:vAlign w:val="center"/>
          </w:tcPr>
          <w:p w14:paraId="001C105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招标文件第三章评标办法前附表2.2.2评标基准价计算方法</w:t>
            </w:r>
          </w:p>
        </w:tc>
        <w:tc>
          <w:tcPr>
            <w:tcW w:w="3612" w:type="dxa"/>
            <w:vAlign w:val="center"/>
          </w:tcPr>
          <w:p w14:paraId="45323487">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1.有效报价范围：为投标总价低于或等于招标控制价，通过资格审查、有效性审查合格，经评标委员会审定不存在严重不平衡、不合理、不低于其企业成本的投标人投标总价。</w:t>
            </w:r>
          </w:p>
          <w:p w14:paraId="1FA4638F">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当通过初步评审在位于[最高投标限价×80%，最高投标限价]区间的投标价中的有效投标人大于或等于5名时，所有入围的有效投标价中去掉一个最高价和一个最低价，取余下有效投标价的算术平均值的作为评标参考价。当通过初步评审在位于[最高投标限价×80%，最高投标限价]区间的投标价中的有效投标人小于5名时，取所有入围的有效投标价的算术平均值的作为评标参考价。若当通过初步评审没有投标价位于[最高投标限价×80%，最高投标限价]区间的有效投标人，所有投标人的报价得分为0分。</w:t>
            </w:r>
          </w:p>
        </w:tc>
        <w:tc>
          <w:tcPr>
            <w:tcW w:w="4200" w:type="dxa"/>
            <w:vAlign w:val="center"/>
          </w:tcPr>
          <w:p w14:paraId="23B0F3F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1.有效报价范围：为投标总价低于或等于招标控制价，通过资格审查、有效性审查合格，经评标委员会审定不存在严重不平衡、不合理、不低于其企业成本的投标人投标总价。</w:t>
            </w:r>
          </w:p>
          <w:p w14:paraId="046290B9">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当通过初步评审在位于[最高投标限价×80%，最高投标限价]区间的投标价中的有效投标人大于或等于5名时，所有入围的有效投标价中去掉一个最高价和一个最低价，取余下有效投标价的算术平均值的作为评标参考价。当通过初步评审在位于[最高投标限价×80%，最高投标限价]区间的投标价中的有效投标人小于5名时，取所有入围的有效投标价的算术平均值的作为评标参考价。若当通过初步评审没有投标价位于[最高投标限价×80%，最高投标限价]区间的有效投标人，所有投标人的报价得分为0分。</w:t>
            </w:r>
          </w:p>
          <w:p w14:paraId="752DD406">
            <w:pPr>
              <w:pStyle w:val="5"/>
              <w:rPr>
                <w:rFonts w:hint="eastAsia" w:hAnsi="宋体" w:eastAsia="宋体" w:cs="宋体"/>
                <w:color w:val="auto"/>
                <w:sz w:val="24"/>
                <w:szCs w:val="24"/>
                <w:highlight w:val="none"/>
                <w:lang w:val="en-US" w:eastAsia="zh-CN"/>
              </w:rPr>
            </w:pPr>
            <w:r>
              <w:rPr>
                <w:rFonts w:hint="eastAsia" w:hAnsi="宋体" w:eastAsia="宋体" w:cs="宋体"/>
                <w:b/>
                <w:bCs/>
                <w:color w:val="auto"/>
                <w:sz w:val="24"/>
                <w:szCs w:val="24"/>
                <w:highlight w:val="none"/>
                <w:lang w:val="en-US" w:eastAsia="zh-CN"/>
              </w:rPr>
              <w:t>注：在计算评标参考价与计算投标报价得分时，使用有效投标报价的可竞争部分费用的不含税金额（即投标总价不包含不可竞争费与税金）。</w:t>
            </w:r>
          </w:p>
        </w:tc>
      </w:tr>
      <w:tr w14:paraId="6AC9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4945B1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608" w:type="dxa"/>
            <w:vAlign w:val="center"/>
          </w:tcPr>
          <w:p w14:paraId="0F02459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招标文件第二章投标人须知前附表3.2.5投标报价的其他要求</w:t>
            </w:r>
          </w:p>
        </w:tc>
        <w:tc>
          <w:tcPr>
            <w:tcW w:w="3612" w:type="dxa"/>
            <w:vAlign w:val="center"/>
          </w:tcPr>
          <w:p w14:paraId="79A45455">
            <w:pPr>
              <w:pStyle w:val="5"/>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1.投标报价超过最高投标限价的投标文件将被否决其投标。</w:t>
            </w:r>
          </w:p>
          <w:p w14:paraId="6B8DBC90">
            <w:pPr>
              <w:pStyle w:val="5"/>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2.本项目投标报价时采用下浮率报价方式，投标人只能提供一个下浮率报价（保留至小数点后两位），投标报价下浮率的报价范围≥0.00%。</w:t>
            </w:r>
          </w:p>
          <w:p w14:paraId="28E839AA">
            <w:pPr>
              <w:pStyle w:val="5"/>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本项目采用图纸清单固定总价包干的形式承包，包括但不限于：厨房设备及材料费、设备的设计(含深化设计)、制造、包装、装卸、运输、保管、存放、仓储、检疫检验、保险关税、货到工地负责堆放至招标人指定地点所发生的一切费用、安装费、包装费、运输费、卸货及二次运输费、保管费、成品保护费、存放费、仓储费、人工费、管理费、总包管理费、材料费、机械费、各种措施费、检测费、调试费、通过政府（包括但不限于消防验收等必要的验收和审查）相关部门验收及承担相关费用、验收费、检验和测试费、水电费、消防验收配合费、临时设施费、工作返工或重复费用、因质量问题引起的维修和更换费用、大型机械进出场费、各种保险费、文明施工费、深化设计费、相关技术服务费用、维修工具费、赶工费、垃圾清运费、各类风险、保修费、利润、税金等一切费用。</w:t>
            </w:r>
          </w:p>
          <w:p w14:paraId="015C1977">
            <w:pPr>
              <w:pStyle w:val="5"/>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4.不可竞争费用：暂列金额为413,039.41元(含税)。</w:t>
            </w:r>
          </w:p>
        </w:tc>
        <w:tc>
          <w:tcPr>
            <w:tcW w:w="4200" w:type="dxa"/>
            <w:vAlign w:val="center"/>
          </w:tcPr>
          <w:p w14:paraId="2D431F28">
            <w:pPr>
              <w:pStyle w:val="5"/>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1.投标报价超过最高投标限价的投标文件将被否决其投标。</w:t>
            </w:r>
          </w:p>
          <w:p w14:paraId="6D452A19">
            <w:pPr>
              <w:pStyle w:val="5"/>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2.本项目投标报价时采用下浮率报价方式，投标人只能提供一个下浮率报价（保留至小数点后两位），投标报价下浮率的报价范围≥0.00%。</w:t>
            </w:r>
          </w:p>
          <w:p w14:paraId="758071F1">
            <w:pPr>
              <w:pStyle w:val="5"/>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3.本项目采用图纸清单固定总价包干的形式承包，包括但不限于：厨房设备及材料费、设备的设计(含深化设计)、制造、包装、装卸、运输、保管、存放、仓储、检疫检验、保险关税、货到工地负责堆放至招标人指定地点所发生的一切费用、安装费、包装费、运输费、卸货及二次运输费、保管费、成品保护费、存放费、仓储费、人工费、管理费、总包管理费、材料费、机械费、各种措施费、检测费、调试费、通过政府（包括但不限于消防验收等必要的验收和审查）相关部门验收及承担相关费用、验收费、检验和测试费、水电费、消防验收配合费、临时设施费、工作返工或重复费用、因质量问题引起的维修和更换费用、大型机械进出场费、各种保险费、文明施工费、深化设计费、相关技术服务费用、维修工具费、赶工费、垃圾清运费、各类风险、保修费、利润、税金等一切费用。</w:t>
            </w:r>
          </w:p>
          <w:p w14:paraId="77AB4939">
            <w:pPr>
              <w:pStyle w:val="5"/>
              <w:rPr>
                <w:rFonts w:hint="default" w:hAnsi="宋体" w:eastAsia="宋体" w:cs="宋体"/>
                <w:color w:val="auto"/>
                <w:sz w:val="24"/>
                <w:szCs w:val="24"/>
                <w:highlight w:val="none"/>
                <w:lang w:val="en-US" w:eastAsia="zh-CN"/>
              </w:rPr>
            </w:pPr>
            <w:r>
              <w:rPr>
                <w:rFonts w:hint="default" w:hAnsi="宋体" w:eastAsia="宋体" w:cs="宋体"/>
                <w:color w:val="auto"/>
                <w:sz w:val="24"/>
                <w:szCs w:val="24"/>
                <w:highlight w:val="none"/>
                <w:lang w:val="en-US" w:eastAsia="zh-CN"/>
              </w:rPr>
              <w:t>4.不可竞争费用：暂列金额为413,039.41元(含税)。</w:t>
            </w:r>
          </w:p>
          <w:p w14:paraId="2E80BB7E">
            <w:pPr>
              <w:pStyle w:val="5"/>
              <w:rPr>
                <w:rFonts w:hint="default" w:hAnsi="宋体" w:eastAsia="宋体" w:cs="宋体"/>
                <w:color w:val="auto"/>
                <w:sz w:val="24"/>
                <w:szCs w:val="24"/>
                <w:highlight w:val="none"/>
                <w:lang w:val="en-US" w:eastAsia="zh-CN"/>
              </w:rPr>
            </w:pPr>
            <w:r>
              <w:rPr>
                <w:rFonts w:hint="default" w:hAnsi="宋体" w:eastAsia="宋体" w:cs="宋体"/>
                <w:b/>
                <w:bCs/>
                <w:color w:val="auto"/>
                <w:sz w:val="24"/>
                <w:szCs w:val="24"/>
                <w:highlight w:val="none"/>
                <w:lang w:val="en-US" w:eastAsia="zh-CN"/>
              </w:rPr>
              <w:t>5.</w:t>
            </w:r>
            <w:r>
              <w:rPr>
                <w:rFonts w:hint="eastAsia" w:hAnsi="宋体" w:eastAsia="宋体" w:cs="宋体"/>
                <w:b/>
                <w:bCs/>
                <w:color w:val="auto"/>
                <w:sz w:val="24"/>
                <w:szCs w:val="24"/>
                <w:highlight w:val="none"/>
                <w:lang w:val="en-US" w:eastAsia="zh-CN"/>
              </w:rPr>
              <w:t>中标人</w:t>
            </w:r>
            <w:r>
              <w:rPr>
                <w:rFonts w:hint="default" w:hAnsi="宋体" w:eastAsia="宋体" w:cs="宋体"/>
                <w:b/>
                <w:bCs/>
                <w:color w:val="auto"/>
                <w:sz w:val="24"/>
                <w:szCs w:val="24"/>
                <w:highlight w:val="none"/>
                <w:lang w:val="en-US" w:eastAsia="zh-CN"/>
              </w:rPr>
              <w:t>需在项目交付后协助建设单位办理职工饭堂食品经营许可证等相关行政申报审批工作，且相关费用在合同报价时综合考虑，不再额外计取。</w:t>
            </w:r>
          </w:p>
        </w:tc>
      </w:tr>
      <w:tr w14:paraId="35E8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36563DA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608" w:type="dxa"/>
            <w:vAlign w:val="center"/>
          </w:tcPr>
          <w:p w14:paraId="1E7BF92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招标文件第六章投标文件格式、</w:t>
            </w:r>
            <w:bookmarkStart w:id="0" w:name="_Toc30698"/>
            <w:r>
              <w:rPr>
                <w:rFonts w:hint="eastAsia" w:ascii="宋体" w:hAnsi="宋体" w:eastAsia="宋体" w:cs="宋体"/>
                <w:i w:val="0"/>
                <w:iCs w:val="0"/>
                <w:color w:val="000000"/>
                <w:kern w:val="0"/>
                <w:sz w:val="24"/>
                <w:szCs w:val="24"/>
                <w:u w:val="none"/>
                <w:lang w:val="en-US" w:eastAsia="zh-CN" w:bidi="ar"/>
              </w:rPr>
              <w:t>四、分项报价表</w:t>
            </w:r>
            <w:bookmarkEnd w:id="0"/>
            <w:r>
              <w:rPr>
                <w:rFonts w:hint="eastAsia" w:ascii="宋体" w:hAnsi="宋体" w:eastAsia="宋体" w:cs="宋体"/>
                <w:i w:val="0"/>
                <w:iCs w:val="0"/>
                <w:color w:val="000000"/>
                <w:kern w:val="0"/>
                <w:sz w:val="24"/>
                <w:szCs w:val="24"/>
                <w:u w:val="none"/>
                <w:lang w:val="en-US" w:eastAsia="zh-CN" w:bidi="ar"/>
              </w:rPr>
              <w:t>、（一）投标报价总表</w:t>
            </w:r>
          </w:p>
        </w:tc>
        <w:tc>
          <w:tcPr>
            <w:tcW w:w="3612" w:type="dxa"/>
            <w:vAlign w:val="center"/>
          </w:tcPr>
          <w:p w14:paraId="7E8F8422">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w:t>
            </w:r>
          </w:p>
        </w:tc>
        <w:tc>
          <w:tcPr>
            <w:tcW w:w="4200" w:type="dxa"/>
            <w:vAlign w:val="center"/>
          </w:tcPr>
          <w:p w14:paraId="0940EC4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备注增加：</w:t>
            </w:r>
          </w:p>
          <w:p w14:paraId="697013D1">
            <w:pPr>
              <w:pStyle w:val="5"/>
              <w:rPr>
                <w:rFonts w:hint="default" w:hAnsi="宋体"/>
                <w:color w:val="auto"/>
                <w:szCs w:val="21"/>
                <w:highlight w:val="none"/>
                <w:lang w:val="en-US" w:eastAsia="zh-CN"/>
              </w:rPr>
            </w:pPr>
            <w:r>
              <w:rPr>
                <w:rFonts w:hint="eastAsia" w:hAnsi="宋体" w:eastAsia="宋体" w:cs="宋体"/>
                <w:b/>
                <w:bCs/>
                <w:color w:val="auto"/>
                <w:sz w:val="24"/>
                <w:szCs w:val="24"/>
                <w:highlight w:val="none"/>
                <w:lang w:val="zh-CN" w:eastAsia="zh-CN"/>
              </w:rPr>
              <w:t>7.中标人需在项目交付后协助建设单位办理职工饭堂食品经营许可证等相关行政申报审批工作，且相关费用在合同报价时综合考虑，不再额外计取。</w:t>
            </w:r>
          </w:p>
        </w:tc>
      </w:tr>
      <w:tr w14:paraId="00E6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0154809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608" w:type="dxa"/>
            <w:vAlign w:val="center"/>
          </w:tcPr>
          <w:p w14:paraId="7C3A3CF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招标公告、</w:t>
            </w:r>
            <w:r>
              <w:rPr>
                <w:rFonts w:hint="eastAsia" w:ascii="宋体" w:hAnsi="宋体"/>
                <w:color w:val="auto"/>
                <w:sz w:val="24"/>
                <w:highlight w:val="none"/>
              </w:rPr>
              <w:t>2.5.2招标内容</w:t>
            </w:r>
          </w:p>
        </w:tc>
        <w:tc>
          <w:tcPr>
            <w:tcW w:w="3612" w:type="dxa"/>
            <w:vAlign w:val="center"/>
          </w:tcPr>
          <w:p w14:paraId="62A3FBB7">
            <w:pPr>
              <w:pStyle w:val="5"/>
              <w:rPr>
                <w:rFonts w:hint="eastAsia" w:hAnsi="宋体" w:eastAsia="宋体" w:cs="宋体"/>
                <w:color w:val="auto"/>
                <w:sz w:val="24"/>
                <w:szCs w:val="24"/>
                <w:highlight w:val="none"/>
                <w:lang w:val="en-US" w:eastAsia="zh-CN"/>
              </w:rPr>
            </w:pPr>
            <w:r>
              <w:rPr>
                <w:rFonts w:hint="eastAsia" w:ascii="宋体" w:hAnsi="宋体" w:cs="宋体"/>
                <w:color w:val="auto"/>
                <w:sz w:val="24"/>
                <w:highlight w:val="none"/>
              </w:rPr>
              <w:t>包括但不限于本体及附配件的厨房设备的二次深化设计（</w:t>
            </w:r>
            <w:r>
              <w:rPr>
                <w:rFonts w:hint="eastAsia" w:ascii="宋体" w:hAnsi="宋体"/>
                <w:color w:val="auto"/>
                <w:sz w:val="24"/>
                <w:highlight w:val="none"/>
              </w:rPr>
              <w:t>需满足申办食品经营许可证要求）</w:t>
            </w:r>
            <w:r>
              <w:rPr>
                <w:rFonts w:hint="eastAsia" w:ascii="宋体" w:hAnsi="宋体" w:cs="宋体"/>
                <w:color w:val="auto"/>
                <w:sz w:val="24"/>
                <w:highlight w:val="none"/>
              </w:rPr>
              <w:t>，</w:t>
            </w:r>
            <w:r>
              <w:rPr>
                <w:rFonts w:hint="eastAsia" w:ascii="宋体" w:hAnsi="宋体"/>
                <w:color w:val="auto"/>
                <w:sz w:val="24"/>
                <w:highlight w:val="none"/>
                <w:u w:val="single"/>
              </w:rPr>
              <w:t>风机（含排烟风机、低空油烟净化器、离心式风机等）电源，自上级配电箱（不含配电箱）至排油烟风机控制箱、离心风机等电源配线配管，</w:t>
            </w:r>
            <w:r>
              <w:rPr>
                <w:rFonts w:hint="eastAsia" w:ascii="宋体" w:hAnsi="宋体" w:cs="宋体"/>
                <w:color w:val="auto"/>
                <w:sz w:val="24"/>
                <w:highlight w:val="none"/>
              </w:rPr>
              <w:t>设备的供货、包装、运输（由生产加工地运输到工地现场甲方指定地点）、装卸、仓储、保管（含验收完成前的保管）、落地交货、保险、安装、拆改及修复、设备对应的接电、上下水等、测试、调试（含系统联合调试）、排油烟（除竖向管道外）及厨房设备用通风、补风等管道施工、报建、验收</w:t>
            </w:r>
            <w:r>
              <w:rPr>
                <w:rFonts w:hint="eastAsia" w:ascii="宋体" w:hAnsi="宋体" w:cs="宋体"/>
                <w:color w:val="auto"/>
                <w:sz w:val="24"/>
                <w:highlight w:val="none"/>
                <w:lang w:eastAsia="zh-CN"/>
              </w:rPr>
              <w:t>、</w:t>
            </w:r>
            <w:r>
              <w:rPr>
                <w:rFonts w:hint="eastAsia" w:ascii="宋体" w:hAnsi="宋体" w:cs="宋体"/>
                <w:color w:val="auto"/>
                <w:sz w:val="24"/>
                <w:highlight w:val="none"/>
              </w:rPr>
              <w:t>消防验收等必要的验收和审查、指导培训甲方相关工作人员对厨房设备的日常清洁维保、质保期及质保期内维护保养及其他相关服务内容、增值税、合同明示或暗示的风险、责任和义务涉及费用、实施过</w:t>
            </w:r>
            <w:r>
              <w:rPr>
                <w:rFonts w:hint="eastAsia" w:ascii="宋体" w:hAnsi="宋体" w:eastAsia="宋体" w:cs="宋体"/>
                <w:color w:val="auto"/>
                <w:sz w:val="24"/>
                <w:highlight w:val="none"/>
              </w:rPr>
              <w:t>程中应预见和不可预见费用等</w:t>
            </w:r>
            <w:r>
              <w:rPr>
                <w:rFonts w:hint="eastAsia" w:ascii="宋体" w:hAnsi="宋体" w:eastAsia="宋体" w:cs="宋体"/>
                <w:color w:val="auto"/>
                <w:sz w:val="24"/>
                <w:highlight w:val="none"/>
                <w:u w:val="none"/>
              </w:rPr>
              <w:t>。</w:t>
            </w:r>
          </w:p>
        </w:tc>
        <w:tc>
          <w:tcPr>
            <w:tcW w:w="4200" w:type="dxa"/>
            <w:vAlign w:val="center"/>
          </w:tcPr>
          <w:p w14:paraId="7C2630ED">
            <w:pPr>
              <w:pStyle w:val="5"/>
              <w:rPr>
                <w:rFonts w:hint="eastAsia" w:hAnsi="宋体" w:eastAsia="宋体" w:cs="宋体"/>
                <w:color w:val="auto"/>
                <w:sz w:val="24"/>
                <w:szCs w:val="24"/>
                <w:highlight w:val="none"/>
                <w:lang w:val="zh-CN" w:eastAsia="zh-CN"/>
              </w:rPr>
            </w:pPr>
            <w:r>
              <w:rPr>
                <w:rFonts w:hint="eastAsia" w:hAnsi="宋体" w:eastAsia="宋体" w:cs="宋体"/>
                <w:color w:val="auto"/>
                <w:sz w:val="24"/>
                <w:szCs w:val="24"/>
                <w:highlight w:val="none"/>
                <w:lang w:val="zh-CN" w:eastAsia="zh-CN"/>
              </w:rPr>
              <w:t>包括但不限于本体及附配件的厨房设备的二次深化设计（需满足申办食品经营许可证要求），风机（含排烟风机、低空油烟净化器、离心式风机等）电源，自上级配电箱（不含配电箱）至排油烟风机控制箱、离心风机等电源配线配管，设备的供货、包装、运输（由生产加工地运输到工地现场甲方指定地点）、装卸、仓储、保管（含验收完成前的保管）、落地交货、保险、安装、拆改及修复、设备对应的接电、上下水等、测试、调试（含系统联合调试）、排油烟（除竖向管道外）及厨房设备用通风、补风等管道施工、报建、验收、消防验收等必要的验收和审查、指导培训甲方相关工作人员对厨房设备的日常清洁维保、质保期及质保期内维护保养及其他相关服务内容、增值税、合同明示或暗示的风险、责任和义务涉及费用、实施过程中应预见和不可预见费用等。</w:t>
            </w:r>
          </w:p>
          <w:p w14:paraId="01CCBCE6">
            <w:pPr>
              <w:pStyle w:val="5"/>
              <w:rPr>
                <w:rFonts w:hint="eastAsia" w:hAnsi="宋体" w:eastAsia="宋体" w:cs="宋体"/>
                <w:color w:val="auto"/>
                <w:sz w:val="24"/>
                <w:szCs w:val="24"/>
                <w:highlight w:val="none"/>
                <w:lang w:val="zh-CN" w:eastAsia="zh-CN"/>
              </w:rPr>
            </w:pPr>
            <w:r>
              <w:rPr>
                <w:rFonts w:hint="eastAsia" w:hAnsi="宋体" w:eastAsia="宋体" w:cs="宋体"/>
                <w:b/>
                <w:bCs/>
                <w:color w:val="auto"/>
                <w:sz w:val="24"/>
                <w:szCs w:val="24"/>
                <w:highlight w:val="none"/>
                <w:lang w:val="en-US" w:eastAsia="zh-CN"/>
              </w:rPr>
              <w:t>中标人</w:t>
            </w:r>
            <w:r>
              <w:rPr>
                <w:rFonts w:hint="eastAsia" w:hAnsi="宋体" w:eastAsia="宋体" w:cs="宋体"/>
                <w:b/>
                <w:bCs/>
                <w:color w:val="auto"/>
                <w:sz w:val="24"/>
                <w:szCs w:val="24"/>
                <w:highlight w:val="none"/>
                <w:lang w:val="zh-CN" w:eastAsia="zh-CN"/>
              </w:rPr>
              <w:t>需在项目交付后协助建设单位办理职工饭堂食品经营许可证等相关行政申报审批工作，且相关费用在合同报价时综合考虑，不再额外计取。</w:t>
            </w:r>
          </w:p>
        </w:tc>
      </w:tr>
      <w:tr w14:paraId="7A82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12D3569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608" w:type="dxa"/>
            <w:vAlign w:val="center"/>
          </w:tcPr>
          <w:p w14:paraId="7422DF5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用户需求书二、厨房设备供应商（以下简称「投标人」）的工作范围</w:t>
            </w:r>
          </w:p>
        </w:tc>
        <w:tc>
          <w:tcPr>
            <w:tcW w:w="3612" w:type="dxa"/>
            <w:vAlign w:val="center"/>
          </w:tcPr>
          <w:p w14:paraId="5156C22E">
            <w:pPr>
              <w:pStyle w:val="5"/>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w:t>
            </w:r>
          </w:p>
        </w:tc>
        <w:tc>
          <w:tcPr>
            <w:tcW w:w="4200" w:type="dxa"/>
            <w:vAlign w:val="center"/>
          </w:tcPr>
          <w:p w14:paraId="041F80CA">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增加：</w:t>
            </w:r>
          </w:p>
          <w:p w14:paraId="6FC1FFAA">
            <w:pPr>
              <w:pStyle w:val="5"/>
              <w:rPr>
                <w:rFonts w:hint="default" w:hAnsi="宋体" w:eastAsia="宋体" w:cs="宋体"/>
                <w:color w:val="auto"/>
                <w:sz w:val="24"/>
                <w:szCs w:val="24"/>
                <w:highlight w:val="none"/>
                <w:lang w:val="en-US" w:eastAsia="zh-CN"/>
              </w:rPr>
            </w:pPr>
            <w:r>
              <w:rPr>
                <w:rFonts w:hint="eastAsia" w:hAnsi="宋体" w:eastAsia="宋体" w:cs="宋体"/>
                <w:b/>
                <w:bCs/>
                <w:color w:val="auto"/>
                <w:sz w:val="24"/>
                <w:szCs w:val="24"/>
                <w:highlight w:val="none"/>
                <w:lang w:val="en-US" w:eastAsia="zh-CN"/>
              </w:rPr>
              <w:t>（13）投标单位需在项目交付后协助建设单位办理职工饭堂食品经营许可证等相关行政申报审批工作，且相关费用在合同报价时综合考虑，不再额外计取。</w:t>
            </w:r>
          </w:p>
        </w:tc>
      </w:tr>
      <w:tr w14:paraId="71E7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14:paraId="4C0EE5D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608" w:type="dxa"/>
            <w:vAlign w:val="center"/>
          </w:tcPr>
          <w:p w14:paraId="364E12E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合同条款第二条承包范围</w:t>
            </w:r>
          </w:p>
        </w:tc>
        <w:tc>
          <w:tcPr>
            <w:tcW w:w="3612" w:type="dxa"/>
            <w:vAlign w:val="center"/>
          </w:tcPr>
          <w:p w14:paraId="7EDCF657">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一）本合同承包范围为：包括但不限于本体及附配件的厨房设备的二次深化设计（需满足申办食品经营许可证要求），风机（含排烟风机、低空油烟净化器、离心式风机等）电源，自上级配电箱（不含配电箱）至排油烟风机控制箱、离心风机等电源配线配管，设备的供货、包装、运输（由生产加工地运输到工地现场甲方指定地点）、装卸、仓储、保管（含验收完成前的保管）、落地交货、保险、安装、拆改及修复、设备对应的接电、上下水等、测试、调试（含系统联合调试）、排油烟（除竖向管道外）及厨房设备用通风、补风等管道施工、报建、验收（含消防验收等必要的验收和审查）、指导培训甲方相关工作人员对厨房设备的日常清洁维保、质保期及质保期内维护保养及其他相关服务内容、增值税、合同明示或暗示的风险、责任和义务涉及费用、实施过程中应预见和不可预见费用等。</w:t>
            </w:r>
          </w:p>
        </w:tc>
        <w:tc>
          <w:tcPr>
            <w:tcW w:w="4200" w:type="dxa"/>
            <w:vAlign w:val="center"/>
          </w:tcPr>
          <w:p w14:paraId="61BE0A4B">
            <w:pPr>
              <w:pStyle w:val="5"/>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（一）本合同承包范围为：</w:t>
            </w:r>
            <w:bookmarkStart w:id="1" w:name="_Hlk66716671"/>
            <w:r>
              <w:rPr>
                <w:rFonts w:hint="eastAsia" w:hAnsi="宋体" w:eastAsia="宋体" w:cs="宋体"/>
                <w:color w:val="auto"/>
                <w:sz w:val="24"/>
                <w:szCs w:val="24"/>
                <w:highlight w:val="none"/>
                <w:lang w:val="en-US" w:eastAsia="zh-CN"/>
              </w:rPr>
              <w:t>包括但不限于本体及附配件的厨房设备的二次深化设计（需满足申办食品经营许可证要求），风机（含排烟风机、低空油烟净化器、离心式风机等）电源，自上级配电箱（不含配电箱）至排油烟风机控制箱、离心风机等电源配线配管，设备的供货、包装、运输（由生产加工地运输到工地现场甲方指定地点）、装卸、仓储、保管（含验收完成前的保管）、落地交货、保险、安装、拆改及修复、设备对应的接电、上下水等、测试、调试（含系统联合调试）、排油烟（除竖向管道外）及厨房设备用通风、补风等管道施工、报建、验收（含消防验收等必要的验收和审查）、指导培训甲方相关工作人员对厨房设备的日常清洁维保、质保期及质保期内维护保养及其他相关服务内容、增值税、合同明示或暗示的风险、责任和义务涉及费用、实施过程中应预见和不可预见费用等。</w:t>
            </w:r>
          </w:p>
          <w:p w14:paraId="3CA0961D">
            <w:pPr>
              <w:pStyle w:val="5"/>
              <w:rPr>
                <w:rFonts w:hint="eastAsia" w:hAnsi="宋体" w:eastAsia="宋体" w:cs="宋体"/>
                <w:color w:val="auto"/>
                <w:sz w:val="24"/>
                <w:szCs w:val="24"/>
                <w:highlight w:val="none"/>
                <w:lang w:val="en-US" w:eastAsia="zh-CN"/>
              </w:rPr>
            </w:pPr>
            <w:r>
              <w:rPr>
                <w:rFonts w:hint="eastAsia" w:hAnsi="宋体" w:eastAsia="宋体" w:cs="宋体"/>
                <w:b/>
                <w:bCs/>
                <w:color w:val="auto"/>
                <w:sz w:val="24"/>
                <w:szCs w:val="24"/>
                <w:highlight w:val="none"/>
                <w:lang w:val="en-US" w:eastAsia="zh-CN"/>
              </w:rPr>
              <w:t>乙方需在项目交付后协助建设单位办理职工饭堂食品经营许可证等相关行政申报审批工作，且相关费用在合同报价时综合考虑，不再额外计取。</w:t>
            </w:r>
            <w:bookmarkEnd w:id="1"/>
          </w:p>
        </w:tc>
      </w:tr>
    </w:tbl>
    <w:p w14:paraId="77FA1FE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二、本次修改更正后的《招标公告（02）》、《招标文件（修改02）》、《用户需求书（修改02）》、《采购合同条款（修改02）》、《</w:t>
      </w:r>
      <w:r>
        <w:rPr>
          <w:rFonts w:hint="eastAsia" w:ascii="宋体" w:hAnsi="宋体" w:eastAsia="宋体" w:cs="宋体"/>
          <w:b w:val="0"/>
          <w:bCs w:val="0"/>
          <w:color w:val="auto"/>
          <w:sz w:val="24"/>
          <w:szCs w:val="24"/>
          <w:highlight w:val="none"/>
          <w:lang w:val="en-US" w:eastAsia="zh-CN"/>
        </w:rPr>
        <w:t>广州农行大厦项目厨房设备采购及相关服务技术规格书（修改02）</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广州农行大厦项目厨房设备采购及相关服务投标清单（修改02）</w:t>
      </w:r>
      <w:r>
        <w:rPr>
          <w:rFonts w:hint="eastAsia" w:ascii="宋体" w:hAnsi="宋体" w:eastAsia="宋体" w:cs="宋体"/>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《广州农行大厦项目厨房设备采购及相关服务技术规格书-重要设备一览表（修改</w:t>
      </w:r>
      <w:r>
        <w:rPr>
          <w:rFonts w:hint="eastAsia" w:ascii="宋体" w:hAnsi="宋体" w:eastAsia="宋体" w:cs="宋体"/>
          <w:b w:val="0"/>
          <w:bCs w:val="0"/>
          <w:color w:val="auto"/>
          <w:sz w:val="24"/>
          <w:szCs w:val="24"/>
          <w:highlight w:val="none"/>
          <w:lang w:val="en-US" w:eastAsia="zh-CN"/>
        </w:rPr>
        <w:t>02</w:t>
      </w:r>
      <w:r>
        <w:rPr>
          <w:rFonts w:hint="default"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、《广州农行大厦项目厨房设备采购及相关服务工程材料设备推荐品牌范围一览表（修改02）》。详见本公告附件。</w:t>
      </w:r>
    </w:p>
    <w:p w14:paraId="1435607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三、本项目已重新生成电子招标文件，请各投标人下载更新版本的电子招标文件编制投标文件。</w:t>
      </w:r>
    </w:p>
    <w:p w14:paraId="2C31128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四、原招标公告、招标文件的内容与本修改文件发布的内容有不一致之处的，以本公告为准，其他内容不变。</w:t>
      </w:r>
    </w:p>
    <w:p w14:paraId="51B8188F">
      <w:pPr>
        <w:pStyle w:val="9"/>
        <w:keepNext w:val="0"/>
        <w:keepLines w:val="0"/>
        <w:widowControl/>
        <w:numPr>
          <w:ilvl w:val="0"/>
          <w:numId w:val="0"/>
        </w:numPr>
        <w:suppressLineNumbers w:val="0"/>
        <w:spacing w:before="0" w:beforeAutospacing="0" w:after="0" w:afterAutospacing="0" w:line="360" w:lineRule="auto"/>
        <w:ind w:right="0" w:rightChars="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招标人：中海企业发展集团有限公司</w:t>
      </w:r>
    </w:p>
    <w:p w14:paraId="1CFC71F0">
      <w:pPr>
        <w:pStyle w:val="9"/>
        <w:keepNext w:val="0"/>
        <w:keepLines w:val="0"/>
        <w:widowControl/>
        <w:numPr>
          <w:ilvl w:val="0"/>
          <w:numId w:val="0"/>
        </w:numPr>
        <w:suppressLineNumbers w:val="0"/>
        <w:spacing w:before="0" w:beforeAutospacing="0" w:after="0" w:afterAutospacing="0" w:line="360" w:lineRule="auto"/>
        <w:ind w:right="0" w:rightChars="0"/>
        <w:jc w:val="right"/>
        <w:rPr>
          <w:rFonts w:hint="default" w:ascii="宋体" w:hAnsi="宋体" w:cs="宋体"/>
          <w:color w:val="auto"/>
          <w:sz w:val="44"/>
          <w:szCs w:val="52"/>
          <w:highlight w:val="none"/>
          <w:lang w:val="en-US" w:eastAsia="zh-CN"/>
        </w:rPr>
      </w:pPr>
      <w:r>
        <w:rPr>
          <w:rFonts w:hint="eastAsia" w:ascii="宋体" w:hAnsi="宋体" w:eastAsia="宋体" w:cs="宋体"/>
          <w:color w:val="auto"/>
          <w:sz w:val="24"/>
          <w:szCs w:val="24"/>
          <w:highlight w:val="none"/>
          <w:lang w:val="en-US" w:eastAsia="zh-CN"/>
        </w:rPr>
        <w:t xml:space="preserve">   2025年8月27</w:t>
      </w:r>
      <w:bookmarkStart w:id="2" w:name="_GoBack"/>
      <w:bookmarkEnd w:id="2"/>
      <w:r>
        <w:rPr>
          <w:rFonts w:hint="eastAsia" w:ascii="宋体" w:hAnsi="宋体" w:eastAsia="宋体" w:cs="宋体"/>
          <w:color w:val="auto"/>
          <w:sz w:val="24"/>
          <w:szCs w:val="24"/>
          <w:highlight w:val="none"/>
          <w:lang w:val="en-US" w:eastAsia="zh-CN"/>
        </w:rPr>
        <w:t>日</w:t>
      </w:r>
    </w:p>
    <w:sectPr>
      <w:footerReference r:id="rId3" w:type="default"/>
      <w:pgSz w:w="11906" w:h="16838"/>
      <w:pgMar w:top="1134" w:right="1080" w:bottom="1134"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4832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44287">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3244287">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Njg0MTI0NjNhNGEwMzU3NzQxZTMxMDc3OWI3OWEifQ=="/>
    <w:docVar w:name="KSO_WPS_MARK_KEY" w:val="0bc23522-60c4-4d87-b131-ebda80b44012"/>
  </w:docVars>
  <w:rsids>
    <w:rsidRoot w:val="798B4FB4"/>
    <w:rsid w:val="04D25FA4"/>
    <w:rsid w:val="050D4849"/>
    <w:rsid w:val="06A900FF"/>
    <w:rsid w:val="09831C78"/>
    <w:rsid w:val="0A082269"/>
    <w:rsid w:val="0B564FE4"/>
    <w:rsid w:val="0BF6383B"/>
    <w:rsid w:val="0E727773"/>
    <w:rsid w:val="1E65704C"/>
    <w:rsid w:val="1F037FE2"/>
    <w:rsid w:val="20566A36"/>
    <w:rsid w:val="218279ED"/>
    <w:rsid w:val="23E27442"/>
    <w:rsid w:val="23E80503"/>
    <w:rsid w:val="26EC15EB"/>
    <w:rsid w:val="27AE10B3"/>
    <w:rsid w:val="29DC27A8"/>
    <w:rsid w:val="32D62A00"/>
    <w:rsid w:val="33D4015C"/>
    <w:rsid w:val="365718C0"/>
    <w:rsid w:val="3A4A5930"/>
    <w:rsid w:val="3C034F02"/>
    <w:rsid w:val="4429641D"/>
    <w:rsid w:val="44591E29"/>
    <w:rsid w:val="46C55068"/>
    <w:rsid w:val="4F1C3A1A"/>
    <w:rsid w:val="55BE02E4"/>
    <w:rsid w:val="5DE93365"/>
    <w:rsid w:val="621054B4"/>
    <w:rsid w:val="68E73C80"/>
    <w:rsid w:val="69782E93"/>
    <w:rsid w:val="6A287CEB"/>
    <w:rsid w:val="72D41F60"/>
    <w:rsid w:val="73E87A44"/>
    <w:rsid w:val="768A2321"/>
    <w:rsid w:val="78DE70D7"/>
    <w:rsid w:val="7976782F"/>
    <w:rsid w:val="798B4FB4"/>
    <w:rsid w:val="7BE71557"/>
    <w:rsid w:val="7E9307FA"/>
    <w:rsid w:val="7EEB0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afterLines="0"/>
    </w:pPr>
    <w:rPr>
      <w:rFonts w:ascii="Calibri" w:hAnsi="Calibri"/>
    </w:rPr>
  </w:style>
  <w:style w:type="paragraph" w:styleId="3">
    <w:name w:val="Normal Indent"/>
    <w:basedOn w:val="1"/>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styleId="15">
    <w:name w:val="List Paragraph"/>
    <w:basedOn w:val="1"/>
    <w:unhideWhenUsed/>
    <w:qFormat/>
    <w:uiPriority w:val="99"/>
    <w:pPr>
      <w:ind w:firstLine="420" w:firstLineChars="200"/>
    </w:pPr>
  </w:style>
  <w:style w:type="character" w:customStyle="1" w:styleId="16">
    <w:name w:val="font21"/>
    <w:basedOn w:val="12"/>
    <w:qFormat/>
    <w:uiPriority w:val="0"/>
    <w:rPr>
      <w:rFonts w:hint="eastAsia" w:ascii="宋体" w:hAnsi="宋体" w:eastAsia="宋体" w:cs="宋体"/>
      <w:color w:val="000000"/>
      <w:sz w:val="21"/>
      <w:szCs w:val="21"/>
      <w:u w:val="none"/>
    </w:rPr>
  </w:style>
  <w:style w:type="character" w:customStyle="1" w:styleId="17">
    <w:name w:val="font51"/>
    <w:basedOn w:val="12"/>
    <w:qFormat/>
    <w:uiPriority w:val="0"/>
    <w:rPr>
      <w:rFonts w:hint="eastAsia" w:ascii="宋体" w:hAnsi="宋体" w:eastAsia="宋体" w:cs="宋体"/>
      <w:b/>
      <w:bCs/>
      <w:color w:val="000000"/>
      <w:sz w:val="21"/>
      <w:szCs w:val="21"/>
      <w:u w:val="none"/>
    </w:rPr>
  </w:style>
  <w:style w:type="character" w:customStyle="1" w:styleId="18">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8149</Words>
  <Characters>8523</Characters>
  <Lines>0</Lines>
  <Paragraphs>0</Paragraphs>
  <TotalTime>28</TotalTime>
  <ScaleCrop>false</ScaleCrop>
  <LinksUpToDate>false</LinksUpToDate>
  <CharactersWithSpaces>8563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2023-05-22T01:37:00Z</dcterms:created>
  <dc:creator>tz</dc:creator>
  <cp:lastModifiedBy>tz</cp:lastModifiedBy>
  <dcterms:modified xsi:type="dcterms:W3CDTF">2025-08-27T09:05:48Z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8CB5A7C999034DBEA3C6DDDAD618CB09_13</vt:lpwstr>
  </property>
  <property fmtid="{D5CDD505-2E9C-101B-9397-08002B2CF9AE}" pid="4" name="KSOTemplateDocerSaveRecord">
    <vt:lpwstr>eyJoZGlkIjoiZTBhZTVmOTJjOTc3MzNhYjRkOTUxNzNiOGI4ZjVmYjMiLCJ1c2VySWQiOiI0MDMyMjM3NDEifQ==</vt:lpwstr>
  </property>
</Properties>
</file>