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1FE2">
      <w:pPr>
        <w:autoSpaceDE w:val="0"/>
        <w:autoSpaceDN w:val="0"/>
        <w:adjustRightInd w:val="0"/>
        <w:jc w:val="center"/>
        <w:rPr>
          <w:rFonts w:hint="eastAsia"/>
          <w:b/>
          <w:color w:val="auto"/>
          <w:sz w:val="44"/>
          <w:szCs w:val="44"/>
          <w:highlight w:val="none"/>
        </w:rPr>
      </w:pPr>
    </w:p>
    <w:p w14:paraId="22A6FC9D">
      <w:pPr>
        <w:autoSpaceDE w:val="0"/>
        <w:autoSpaceDN w:val="0"/>
        <w:adjustRightInd w:val="0"/>
        <w:jc w:val="center"/>
        <w:rPr>
          <w:rFonts w:hint="eastAsia" w:eastAsia="宋体"/>
          <w:b/>
          <w:color w:val="auto"/>
          <w:sz w:val="44"/>
          <w:szCs w:val="44"/>
          <w:highlight w:val="none"/>
          <w:lang w:eastAsia="zh-CN"/>
        </w:rPr>
      </w:pPr>
      <w:r>
        <w:rPr>
          <w:rFonts w:hint="eastAsia"/>
          <w:b/>
          <w:color w:val="auto"/>
          <w:sz w:val="44"/>
          <w:szCs w:val="44"/>
          <w:highlight w:val="none"/>
          <w:lang w:eastAsia="zh-CN"/>
        </w:rPr>
        <w:t>阳西县公共机构屋顶分布式光伏建设项目全过程工程咨询（工程监理+工程造价咨询）</w:t>
      </w:r>
    </w:p>
    <w:p w14:paraId="2093044E">
      <w:pPr>
        <w:autoSpaceDE w:val="0"/>
        <w:autoSpaceDN w:val="0"/>
        <w:adjustRightInd w:val="0"/>
        <w:jc w:val="center"/>
        <w:rPr>
          <w:rFonts w:hint="eastAsia"/>
          <w:b/>
          <w:color w:val="auto"/>
          <w:sz w:val="44"/>
          <w:szCs w:val="44"/>
          <w:highlight w:val="none"/>
        </w:rPr>
      </w:pPr>
    </w:p>
    <w:p w14:paraId="39E07709">
      <w:pPr>
        <w:pStyle w:val="5"/>
        <w:rPr>
          <w:rFonts w:hint="eastAsia"/>
          <w:color w:val="auto"/>
          <w:highlight w:val="none"/>
        </w:rPr>
      </w:pPr>
    </w:p>
    <w:p w14:paraId="05F4BFE5">
      <w:pPr>
        <w:pStyle w:val="7"/>
        <w:rPr>
          <w:rFonts w:hint="eastAsia"/>
          <w:color w:val="auto"/>
          <w:highlight w:val="none"/>
        </w:rPr>
      </w:pPr>
    </w:p>
    <w:p w14:paraId="035594B0">
      <w:pPr>
        <w:spacing w:line="400" w:lineRule="exact"/>
        <w:rPr>
          <w:rFonts w:ascii="Times New Roman" w:hAnsi="Times New Roman"/>
          <w:color w:val="auto"/>
          <w:highlight w:val="none"/>
        </w:rPr>
      </w:pPr>
    </w:p>
    <w:p w14:paraId="6DCE59E2">
      <w:pPr>
        <w:spacing w:line="400" w:lineRule="exact"/>
        <w:jc w:val="right"/>
        <w:rPr>
          <w:rFonts w:ascii="Times New Roman" w:hAnsi="Times New Roman"/>
          <w:color w:val="auto"/>
          <w:highlight w:val="none"/>
        </w:rPr>
      </w:pPr>
    </w:p>
    <w:p w14:paraId="33F02B72">
      <w:pPr>
        <w:rPr>
          <w:rFonts w:ascii="Times New Roman" w:hAnsi="Times New Roman"/>
          <w:color w:val="auto"/>
          <w:sz w:val="28"/>
          <w:szCs w:val="28"/>
          <w:highlight w:val="none"/>
        </w:rPr>
      </w:pPr>
    </w:p>
    <w:p w14:paraId="22E40CF5">
      <w:pPr>
        <w:rPr>
          <w:rFonts w:ascii="Times New Roman" w:hAnsi="Times New Roman"/>
          <w:color w:val="auto"/>
          <w:sz w:val="28"/>
          <w:szCs w:val="28"/>
          <w:highlight w:val="none"/>
        </w:rPr>
      </w:pPr>
    </w:p>
    <w:p w14:paraId="58912B79">
      <w:pPr>
        <w:rPr>
          <w:rFonts w:ascii="Times New Roman" w:hAnsi="Times New Roman"/>
          <w:color w:val="auto"/>
          <w:sz w:val="28"/>
          <w:szCs w:val="28"/>
          <w:highlight w:val="none"/>
        </w:rPr>
      </w:pPr>
    </w:p>
    <w:p w14:paraId="3BE9B181">
      <w:pPr>
        <w:rPr>
          <w:rFonts w:ascii="Times New Roman" w:hAnsi="Times New Roman"/>
          <w:color w:val="auto"/>
          <w:sz w:val="28"/>
          <w:szCs w:val="28"/>
          <w:highlight w:val="none"/>
        </w:rPr>
      </w:pPr>
    </w:p>
    <w:p w14:paraId="3DE9ECF2">
      <w:pPr>
        <w:rPr>
          <w:rFonts w:ascii="Times New Roman" w:hAnsi="Times New Roman"/>
          <w:color w:val="auto"/>
          <w:sz w:val="28"/>
          <w:szCs w:val="28"/>
          <w:highlight w:val="none"/>
        </w:rPr>
      </w:pPr>
    </w:p>
    <w:p w14:paraId="6891FBC6">
      <w:pPr>
        <w:rPr>
          <w:rFonts w:ascii="Times New Roman" w:hAnsi="Times New Roman"/>
          <w:color w:val="auto"/>
          <w:sz w:val="28"/>
          <w:szCs w:val="28"/>
          <w:highlight w:val="none"/>
        </w:rPr>
      </w:pPr>
    </w:p>
    <w:p w14:paraId="7855DD3A">
      <w:pPr>
        <w:rPr>
          <w:rFonts w:ascii="Times New Roman" w:hAnsi="Times New Roman"/>
          <w:color w:val="auto"/>
          <w:sz w:val="28"/>
          <w:highlight w:val="none"/>
        </w:rPr>
      </w:pPr>
    </w:p>
    <w:p w14:paraId="6D03E5E8">
      <w:pPr>
        <w:jc w:val="center"/>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招</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文</w:t>
      </w:r>
      <w:r>
        <w:rPr>
          <w:rFonts w:hint="eastAsia" w:ascii="Times New Roman" w:hAnsi="Times New Roman" w:eastAsia="黑体"/>
          <w:color w:val="auto"/>
          <w:sz w:val="84"/>
          <w:szCs w:val="84"/>
          <w:highlight w:val="none"/>
        </w:rPr>
        <w:t xml:space="preserve"> </w:t>
      </w:r>
      <w:r>
        <w:rPr>
          <w:rFonts w:ascii="Times New Roman" w:hAnsi="Times New Roman" w:eastAsia="黑体"/>
          <w:color w:val="auto"/>
          <w:sz w:val="84"/>
          <w:szCs w:val="84"/>
          <w:highlight w:val="none"/>
        </w:rPr>
        <w:t>件</w:t>
      </w:r>
    </w:p>
    <w:p w14:paraId="4B768CC7">
      <w:pPr>
        <w:spacing w:line="400" w:lineRule="exact"/>
        <w:rPr>
          <w:rFonts w:ascii="Times New Roman" w:hAnsi="Times New Roman"/>
          <w:color w:val="auto"/>
          <w:highlight w:val="none"/>
        </w:rPr>
      </w:pPr>
    </w:p>
    <w:p w14:paraId="3BAD9F8B">
      <w:pPr>
        <w:spacing w:line="400" w:lineRule="exact"/>
        <w:rPr>
          <w:rFonts w:ascii="Times New Roman" w:hAnsi="Times New Roman"/>
          <w:color w:val="auto"/>
          <w:highlight w:val="none"/>
        </w:rPr>
      </w:pPr>
    </w:p>
    <w:p w14:paraId="0CE9CE5A">
      <w:pPr>
        <w:spacing w:line="400" w:lineRule="exact"/>
        <w:rPr>
          <w:rFonts w:ascii="Times New Roman" w:hAnsi="Times New Roman"/>
          <w:color w:val="auto"/>
          <w:highlight w:val="none"/>
        </w:rPr>
      </w:pPr>
    </w:p>
    <w:p w14:paraId="1DAA6309">
      <w:pPr>
        <w:spacing w:line="400" w:lineRule="exact"/>
        <w:rPr>
          <w:rFonts w:ascii="Times New Roman" w:hAnsi="Times New Roman"/>
          <w:color w:val="auto"/>
          <w:highlight w:val="none"/>
        </w:rPr>
      </w:pPr>
    </w:p>
    <w:p w14:paraId="3FCD25EF">
      <w:pPr>
        <w:spacing w:line="400" w:lineRule="exact"/>
        <w:rPr>
          <w:rFonts w:ascii="Times New Roman" w:hAnsi="Times New Roman"/>
          <w:color w:val="auto"/>
          <w:highlight w:val="none"/>
        </w:rPr>
      </w:pPr>
    </w:p>
    <w:p w14:paraId="39E21279">
      <w:pPr>
        <w:spacing w:line="400" w:lineRule="exact"/>
        <w:rPr>
          <w:rFonts w:ascii="Times New Roman" w:hAnsi="Times New Roman"/>
          <w:color w:val="auto"/>
          <w:highlight w:val="none"/>
        </w:rPr>
      </w:pPr>
    </w:p>
    <w:p w14:paraId="59F58B4A">
      <w:pPr>
        <w:spacing w:line="400" w:lineRule="exact"/>
        <w:rPr>
          <w:rFonts w:ascii="Times New Roman" w:hAnsi="Times New Roman"/>
          <w:color w:val="auto"/>
          <w:highlight w:val="none"/>
        </w:rPr>
      </w:pPr>
    </w:p>
    <w:p w14:paraId="28BFAB77">
      <w:pPr>
        <w:spacing w:line="400" w:lineRule="exact"/>
        <w:rPr>
          <w:rFonts w:ascii="Times New Roman" w:hAnsi="Times New Roman"/>
          <w:color w:val="auto"/>
          <w:highlight w:val="none"/>
        </w:rPr>
      </w:pPr>
    </w:p>
    <w:p w14:paraId="1C0C5EAD">
      <w:pPr>
        <w:spacing w:line="360" w:lineRule="auto"/>
        <w:ind w:firstLine="707" w:firstLineChars="22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单 位：</w:t>
      </w:r>
      <w:r>
        <w:rPr>
          <w:rFonts w:hint="eastAsia" w:ascii="宋体" w:hAnsi="宋体"/>
          <w:b/>
          <w:color w:val="auto"/>
          <w:sz w:val="32"/>
          <w:szCs w:val="32"/>
          <w:highlight w:val="none"/>
          <w:lang w:eastAsia="zh-CN"/>
        </w:rPr>
        <w:t>阳西县高新滨海控股集团有限公司</w:t>
      </w:r>
    </w:p>
    <w:p w14:paraId="78404B95">
      <w:pPr>
        <w:spacing w:line="360" w:lineRule="auto"/>
        <w:ind w:firstLine="707" w:firstLineChars="22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lang w:eastAsia="zh-CN"/>
        </w:rPr>
        <w:t>广东建伟工程咨询有限公司</w:t>
      </w:r>
    </w:p>
    <w:p w14:paraId="677B5855">
      <w:pPr>
        <w:spacing w:line="360" w:lineRule="auto"/>
        <w:ind w:firstLine="707" w:firstLineChars="220"/>
        <w:rPr>
          <w:rFonts w:ascii="宋体" w:hAnsi="宋体"/>
          <w:b/>
          <w:color w:val="auto"/>
          <w:sz w:val="32"/>
          <w:szCs w:val="32"/>
          <w:highlight w:val="none"/>
        </w:rPr>
      </w:pPr>
      <w:r>
        <w:rPr>
          <w:rFonts w:hint="eastAsia" w:ascii="宋体" w:hAnsi="宋体"/>
          <w:b/>
          <w:color w:val="auto"/>
          <w:sz w:val="32"/>
          <w:szCs w:val="32"/>
          <w:highlight w:val="none"/>
        </w:rPr>
        <w:t>日        期：二〇二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八</w:t>
      </w:r>
      <w:r>
        <w:rPr>
          <w:rFonts w:hint="eastAsia" w:ascii="宋体" w:hAnsi="宋体"/>
          <w:b/>
          <w:color w:val="auto"/>
          <w:sz w:val="32"/>
          <w:szCs w:val="32"/>
          <w:highlight w:val="none"/>
        </w:rPr>
        <w:t>月</w:t>
      </w:r>
    </w:p>
    <w:p w14:paraId="2E0AFD6A">
      <w:pPr>
        <w:pStyle w:val="19"/>
        <w:keepNext w:val="0"/>
        <w:keepLines w:val="0"/>
        <w:widowControl w:val="0"/>
        <w:jc w:val="center"/>
        <w:rPr>
          <w:rFonts w:ascii="Times New Roman" w:hAnsi="Times New Roman" w:eastAsia="黑体"/>
          <w:b w:val="0"/>
          <w:color w:val="auto"/>
          <w:highlight w:val="none"/>
          <w:lang w:val="zh-CN"/>
        </w:rPr>
      </w:pPr>
      <w:bookmarkStart w:id="0" w:name="_Toc152042287"/>
      <w:bookmarkStart w:id="1" w:name="_Toc144974479"/>
      <w:bookmarkStart w:id="2" w:name="_Toc152045511"/>
    </w:p>
    <w:p w14:paraId="64570219">
      <w:pPr>
        <w:pStyle w:val="19"/>
        <w:keepNext w:val="0"/>
        <w:keepLines w:val="0"/>
        <w:widowControl w:val="0"/>
        <w:jc w:val="center"/>
        <w:rPr>
          <w:rFonts w:ascii="Times New Roman" w:hAnsi="Times New Roman" w:eastAsia="黑体"/>
          <w:b w:val="0"/>
          <w:color w:val="auto"/>
          <w:highlight w:val="none"/>
        </w:rPr>
      </w:pPr>
      <w:bookmarkStart w:id="3" w:name="_Toc5058"/>
      <w:r>
        <w:rPr>
          <w:rFonts w:ascii="Times New Roman" w:hAnsi="Times New Roman" w:eastAsia="黑体"/>
          <w:b w:val="0"/>
          <w:color w:val="auto"/>
          <w:highlight w:val="none"/>
          <w:lang w:val="zh-CN"/>
        </w:rPr>
        <w:t>目  录</w:t>
      </w:r>
      <w:bookmarkEnd w:id="3"/>
    </w:p>
    <w:p w14:paraId="444DD1E9">
      <w:pPr>
        <w:pStyle w:val="13"/>
        <w:tabs>
          <w:tab w:val="right" w:leader="dot" w:pos="8630"/>
        </w:tabs>
        <w:jc w:val="center"/>
        <w:rPr>
          <w:rFonts w:ascii="Times New Roman" w:hAnsi="Times New Roman"/>
          <w:color w:val="auto"/>
          <w:highlight w:val="none"/>
        </w:rPr>
      </w:pPr>
    </w:p>
    <w:p w14:paraId="314DDEB5">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TOC \o "1-3"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_Toc5058 </w:instrText>
      </w:r>
      <w:r>
        <w:rPr>
          <w:rFonts w:ascii="Times New Roman" w:hAnsi="Times New Roman"/>
          <w:color w:val="auto"/>
          <w:highlight w:val="none"/>
        </w:rPr>
        <w:fldChar w:fldCharType="separate"/>
      </w:r>
      <w:r>
        <w:rPr>
          <w:rFonts w:ascii="Times New Roman" w:hAnsi="Times New Roman" w:eastAsia="黑体"/>
          <w:color w:val="auto"/>
          <w:highlight w:val="none"/>
          <w:lang w:val="zh-CN"/>
        </w:rPr>
        <w:t>目  录</w:t>
      </w:r>
      <w:r>
        <w:rPr>
          <w:color w:val="auto"/>
          <w:highlight w:val="none"/>
        </w:rPr>
        <w:tab/>
      </w:r>
      <w:r>
        <w:rPr>
          <w:color w:val="auto"/>
          <w:highlight w:val="none"/>
        </w:rPr>
        <w:fldChar w:fldCharType="begin"/>
      </w:r>
      <w:r>
        <w:rPr>
          <w:color w:val="auto"/>
          <w:highlight w:val="none"/>
        </w:rPr>
        <w:instrText xml:space="preserve"> PAGEREF _Toc5058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highlight w:val="none"/>
        </w:rPr>
        <w:fldChar w:fldCharType="end"/>
      </w:r>
    </w:p>
    <w:p w14:paraId="38192518">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_Toc4819 </w:instrText>
      </w:r>
      <w:r>
        <w:rPr>
          <w:rFonts w:ascii="Times New Roman" w:hAnsi="Times New Roman"/>
          <w:color w:val="auto"/>
          <w:highlight w:val="none"/>
        </w:rPr>
        <w:fldChar w:fldCharType="separate"/>
      </w:r>
      <w:r>
        <w:rPr>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_Toc4819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highlight w:val="none"/>
        </w:rPr>
        <w:fldChar w:fldCharType="end"/>
      </w:r>
    </w:p>
    <w:p w14:paraId="127E502A">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_Toc12835 </w:instrText>
      </w:r>
      <w:r>
        <w:rPr>
          <w:rFonts w:ascii="Times New Roman" w:hAnsi="Times New Roman"/>
          <w:color w:val="auto"/>
          <w:highlight w:val="none"/>
        </w:rPr>
        <w:fldChar w:fldCharType="separate"/>
      </w:r>
      <w:r>
        <w:rPr>
          <w:rFonts w:hint="eastAsia"/>
          <w:color w:val="auto"/>
          <w:highlight w:val="none"/>
        </w:rPr>
        <w:t>第一章</w:t>
      </w:r>
      <w:r>
        <w:rPr>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_Toc12835 \h </w:instrText>
      </w:r>
      <w:r>
        <w:rPr>
          <w:color w:val="auto"/>
          <w:highlight w:val="none"/>
        </w:rPr>
        <w:fldChar w:fldCharType="separate"/>
      </w:r>
      <w:r>
        <w:rPr>
          <w:color w:val="auto"/>
          <w:highlight w:val="none"/>
        </w:rPr>
        <w:t>3</w:t>
      </w:r>
      <w:r>
        <w:rPr>
          <w:color w:val="auto"/>
          <w:highlight w:val="none"/>
        </w:rPr>
        <w:fldChar w:fldCharType="end"/>
      </w:r>
      <w:r>
        <w:rPr>
          <w:rFonts w:ascii="Times New Roman" w:hAnsi="Times New Roman"/>
          <w:color w:val="auto"/>
          <w:highlight w:val="none"/>
        </w:rPr>
        <w:fldChar w:fldCharType="end"/>
      </w:r>
    </w:p>
    <w:p w14:paraId="1A1FEFD5">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_Toc4437 </w:instrText>
      </w:r>
      <w:r>
        <w:rPr>
          <w:rFonts w:ascii="Times New Roman" w:hAnsi="Times New Roman"/>
          <w:color w:val="auto"/>
          <w:highlight w:val="none"/>
        </w:rPr>
        <w:fldChar w:fldCharType="separate"/>
      </w:r>
      <w:r>
        <w:rPr>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_Toc4437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67350139">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_Toc27120 </w:instrText>
      </w:r>
      <w:r>
        <w:rPr>
          <w:rFonts w:ascii="Times New Roman" w:hAnsi="Times New Roman"/>
          <w:color w:val="auto"/>
          <w:highlight w:val="none"/>
        </w:rPr>
        <w:fldChar w:fldCharType="separate"/>
      </w:r>
      <w:r>
        <w:rPr>
          <w:color w:val="auto"/>
          <w:highlight w:val="none"/>
        </w:rPr>
        <w:t>第三章评标办法（综合评估法）</w:t>
      </w:r>
      <w:r>
        <w:rPr>
          <w:color w:val="auto"/>
          <w:highlight w:val="none"/>
        </w:rPr>
        <w:tab/>
      </w:r>
      <w:r>
        <w:rPr>
          <w:color w:val="auto"/>
          <w:highlight w:val="none"/>
        </w:rPr>
        <w:fldChar w:fldCharType="begin"/>
      </w:r>
      <w:r>
        <w:rPr>
          <w:color w:val="auto"/>
          <w:highlight w:val="none"/>
        </w:rPr>
        <w:instrText xml:space="preserve"> PAGEREF _Toc27120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color w:val="auto"/>
          <w:highlight w:val="none"/>
        </w:rPr>
        <w:fldChar w:fldCharType="end"/>
      </w:r>
    </w:p>
    <w:p w14:paraId="6AD6ACB7">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_Toc29928 </w:instrText>
      </w:r>
      <w:r>
        <w:rPr>
          <w:rFonts w:ascii="Times New Roman" w:hAnsi="Times New Roman"/>
          <w:color w:val="auto"/>
          <w:highlight w:val="none"/>
        </w:rPr>
        <w:fldChar w:fldCharType="separate"/>
      </w:r>
      <w:r>
        <w:rPr>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_Toc29928 \h </w:instrText>
      </w:r>
      <w:r>
        <w:rPr>
          <w:color w:val="auto"/>
          <w:highlight w:val="none"/>
        </w:rPr>
        <w:fldChar w:fldCharType="separate"/>
      </w:r>
      <w:r>
        <w:rPr>
          <w:color w:val="auto"/>
          <w:highlight w:val="none"/>
        </w:rPr>
        <w:t>32</w:t>
      </w:r>
      <w:r>
        <w:rPr>
          <w:color w:val="auto"/>
          <w:highlight w:val="none"/>
        </w:rPr>
        <w:fldChar w:fldCharType="end"/>
      </w:r>
      <w:r>
        <w:rPr>
          <w:rFonts w:ascii="Times New Roman" w:hAnsi="Times New Roman"/>
          <w:color w:val="auto"/>
          <w:highlight w:val="none"/>
        </w:rPr>
        <w:fldChar w:fldCharType="end"/>
      </w:r>
    </w:p>
    <w:p w14:paraId="31D4741A">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_Toc7335 </w:instrText>
      </w:r>
      <w:r>
        <w:rPr>
          <w:rFonts w:ascii="Times New Roman" w:hAnsi="Times New Roman"/>
          <w:color w:val="auto"/>
          <w:highlight w:val="none"/>
        </w:rPr>
        <w:fldChar w:fldCharType="separate"/>
      </w:r>
      <w:r>
        <w:rPr>
          <w:rFonts w:ascii="Times New Roman" w:hAnsi="Times New Roman"/>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_Toc7335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highlight w:val="none"/>
        </w:rPr>
        <w:fldChar w:fldCharType="end"/>
      </w:r>
    </w:p>
    <w:p w14:paraId="4C5AD71D">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_Toc25506 </w:instrText>
      </w:r>
      <w:r>
        <w:rPr>
          <w:rFonts w:ascii="Times New Roman" w:hAnsi="Times New Roman"/>
          <w:color w:val="auto"/>
          <w:highlight w:val="none"/>
        </w:rPr>
        <w:fldChar w:fldCharType="separate"/>
      </w:r>
      <w:r>
        <w:rPr>
          <w:rFonts w:ascii="Times New Roman" w:hAnsi="Times New Roman"/>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_Toc25506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highlight w:val="none"/>
        </w:rPr>
        <w:fldChar w:fldCharType="end"/>
      </w:r>
    </w:p>
    <w:p w14:paraId="49CF178F">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_Toc19323 </w:instrText>
      </w:r>
      <w:r>
        <w:rPr>
          <w:rFonts w:ascii="Times New Roman" w:hAnsi="Times New Roman"/>
          <w:color w:val="auto"/>
          <w:highlight w:val="none"/>
        </w:rPr>
        <w:fldChar w:fldCharType="separate"/>
      </w:r>
      <w:r>
        <w:rPr>
          <w:rFonts w:ascii="Times New Roman" w:hAnsi="Times New Roman"/>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_Toc19323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highlight w:val="none"/>
        </w:rPr>
        <w:fldChar w:fldCharType="end"/>
      </w:r>
    </w:p>
    <w:p w14:paraId="6E9BB040">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_Toc14146 </w:instrText>
      </w:r>
      <w:r>
        <w:rPr>
          <w:rFonts w:ascii="Times New Roman" w:hAnsi="Times New Roman"/>
          <w:color w:val="auto"/>
          <w:highlight w:val="none"/>
        </w:rPr>
        <w:fldChar w:fldCharType="separate"/>
      </w:r>
      <w:r>
        <w:rPr>
          <w:rFonts w:ascii="Times New Roman" w:hAnsi="Times New Roman"/>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_Toc14146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highlight w:val="none"/>
        </w:rPr>
        <w:fldChar w:fldCharType="end"/>
      </w:r>
    </w:p>
    <w:p w14:paraId="29C0AA7B">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_Toc15596 </w:instrText>
      </w:r>
      <w:r>
        <w:rPr>
          <w:rFonts w:ascii="Times New Roman" w:hAnsi="Times New Roman"/>
          <w:color w:val="auto"/>
          <w:highlight w:val="none"/>
        </w:rPr>
        <w:fldChar w:fldCharType="separate"/>
      </w:r>
      <w:r>
        <w:rPr>
          <w:rFonts w:ascii="Times New Roman" w:hAnsi="Times New Roman"/>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_Toc15596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color w:val="auto"/>
          <w:highlight w:val="none"/>
        </w:rPr>
        <w:fldChar w:fldCharType="end"/>
      </w:r>
    </w:p>
    <w:p w14:paraId="36BE67AD">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_Toc11370 </w:instrText>
      </w:r>
      <w:r>
        <w:rPr>
          <w:rFonts w:ascii="Times New Roman" w:hAnsi="Times New Roman"/>
          <w:color w:val="auto"/>
          <w:highlight w:val="none"/>
        </w:rPr>
        <w:fldChar w:fldCharType="separate"/>
      </w:r>
      <w:r>
        <w:rPr>
          <w:rFonts w:ascii="Times New Roman" w:hAnsi="Times New Roman"/>
          <w:color w:val="auto"/>
          <w:highlight w:val="none"/>
        </w:rPr>
        <w:t>3.1 初步评审</w:t>
      </w:r>
      <w:r>
        <w:rPr>
          <w:color w:val="auto"/>
          <w:highlight w:val="none"/>
        </w:rPr>
        <w:tab/>
      </w:r>
      <w:r>
        <w:rPr>
          <w:color w:val="auto"/>
          <w:highlight w:val="none"/>
        </w:rPr>
        <w:fldChar w:fldCharType="begin"/>
      </w:r>
      <w:r>
        <w:rPr>
          <w:color w:val="auto"/>
          <w:highlight w:val="none"/>
        </w:rPr>
        <w:instrText xml:space="preserve"> PAGEREF _Toc11370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color w:val="auto"/>
          <w:highlight w:val="none"/>
        </w:rPr>
        <w:fldChar w:fldCharType="end"/>
      </w:r>
    </w:p>
    <w:p w14:paraId="34FAD9D6">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_Toc16019 </w:instrText>
      </w:r>
      <w:r>
        <w:rPr>
          <w:rFonts w:ascii="Times New Roman" w:hAnsi="Times New Roman"/>
          <w:color w:val="auto"/>
          <w:highlight w:val="none"/>
        </w:rPr>
        <w:fldChar w:fldCharType="separate"/>
      </w:r>
      <w:r>
        <w:rPr>
          <w:rFonts w:ascii="Times New Roman" w:hAnsi="Times New Roman"/>
          <w:color w:val="auto"/>
          <w:highlight w:val="none"/>
        </w:rPr>
        <w:t>3.2 详细评审</w:t>
      </w:r>
      <w:r>
        <w:rPr>
          <w:color w:val="auto"/>
          <w:highlight w:val="none"/>
        </w:rPr>
        <w:tab/>
      </w:r>
      <w:r>
        <w:rPr>
          <w:color w:val="auto"/>
          <w:highlight w:val="none"/>
        </w:rPr>
        <w:fldChar w:fldCharType="begin"/>
      </w:r>
      <w:r>
        <w:rPr>
          <w:color w:val="auto"/>
          <w:highlight w:val="none"/>
        </w:rPr>
        <w:instrText xml:space="preserve"> PAGEREF _Toc16019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color w:val="auto"/>
          <w:highlight w:val="none"/>
        </w:rPr>
        <w:fldChar w:fldCharType="end"/>
      </w:r>
    </w:p>
    <w:p w14:paraId="152F9FD6">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_Toc6364 </w:instrText>
      </w:r>
      <w:r>
        <w:rPr>
          <w:rFonts w:ascii="Times New Roman" w:hAnsi="Times New Roman"/>
          <w:color w:val="auto"/>
          <w:highlight w:val="none"/>
        </w:rPr>
        <w:fldChar w:fldCharType="separate"/>
      </w:r>
      <w:r>
        <w:rPr>
          <w:rFonts w:ascii="Times New Roman" w:hAnsi="Times New Roman"/>
          <w:color w:val="auto"/>
          <w:highlight w:val="none"/>
        </w:rPr>
        <w:t>3.3 投标文件的澄清</w:t>
      </w:r>
      <w:r>
        <w:rPr>
          <w:color w:val="auto"/>
          <w:highlight w:val="none"/>
        </w:rPr>
        <w:tab/>
      </w:r>
      <w:r>
        <w:rPr>
          <w:color w:val="auto"/>
          <w:highlight w:val="none"/>
        </w:rPr>
        <w:fldChar w:fldCharType="begin"/>
      </w:r>
      <w:r>
        <w:rPr>
          <w:color w:val="auto"/>
          <w:highlight w:val="none"/>
        </w:rPr>
        <w:instrText xml:space="preserve"> PAGEREF _Toc6364 \h </w:instrText>
      </w:r>
      <w:r>
        <w:rPr>
          <w:color w:val="auto"/>
          <w:highlight w:val="none"/>
        </w:rPr>
        <w:fldChar w:fldCharType="separate"/>
      </w:r>
      <w:r>
        <w:rPr>
          <w:color w:val="auto"/>
          <w:highlight w:val="none"/>
        </w:rPr>
        <w:t>36</w:t>
      </w:r>
      <w:r>
        <w:rPr>
          <w:color w:val="auto"/>
          <w:highlight w:val="none"/>
        </w:rPr>
        <w:fldChar w:fldCharType="end"/>
      </w:r>
      <w:r>
        <w:rPr>
          <w:rFonts w:ascii="Times New Roman" w:hAnsi="Times New Roman"/>
          <w:color w:val="auto"/>
          <w:highlight w:val="none"/>
        </w:rPr>
        <w:fldChar w:fldCharType="end"/>
      </w:r>
    </w:p>
    <w:p w14:paraId="2E5604EC">
      <w:pPr>
        <w:pStyle w:val="9"/>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_Toc15845 </w:instrText>
      </w:r>
      <w:r>
        <w:rPr>
          <w:rFonts w:ascii="Times New Roman" w:hAnsi="Times New Roman"/>
          <w:color w:val="auto"/>
          <w:highlight w:val="none"/>
        </w:rPr>
        <w:fldChar w:fldCharType="separate"/>
      </w:r>
      <w:r>
        <w:rPr>
          <w:rFonts w:ascii="Times New Roman" w:hAnsi="Times New Roman"/>
          <w:color w:val="auto"/>
          <w:highlight w:val="none"/>
        </w:rPr>
        <w:t>3.4 评标结果</w:t>
      </w:r>
      <w:r>
        <w:rPr>
          <w:color w:val="auto"/>
          <w:highlight w:val="none"/>
        </w:rPr>
        <w:tab/>
      </w:r>
      <w:r>
        <w:rPr>
          <w:color w:val="auto"/>
          <w:highlight w:val="none"/>
        </w:rPr>
        <w:fldChar w:fldCharType="begin"/>
      </w:r>
      <w:r>
        <w:rPr>
          <w:color w:val="auto"/>
          <w:highlight w:val="none"/>
        </w:rPr>
        <w:instrText xml:space="preserve"> PAGEREF _Toc15845 \h </w:instrText>
      </w:r>
      <w:r>
        <w:rPr>
          <w:color w:val="auto"/>
          <w:highlight w:val="none"/>
        </w:rPr>
        <w:fldChar w:fldCharType="separate"/>
      </w:r>
      <w:r>
        <w:rPr>
          <w:color w:val="auto"/>
          <w:highlight w:val="none"/>
        </w:rPr>
        <w:t>37</w:t>
      </w:r>
      <w:r>
        <w:rPr>
          <w:color w:val="auto"/>
          <w:highlight w:val="none"/>
        </w:rPr>
        <w:fldChar w:fldCharType="end"/>
      </w:r>
      <w:r>
        <w:rPr>
          <w:rFonts w:ascii="Times New Roman" w:hAnsi="Times New Roman"/>
          <w:color w:val="auto"/>
          <w:highlight w:val="none"/>
        </w:rPr>
        <w:fldChar w:fldCharType="end"/>
      </w:r>
    </w:p>
    <w:p w14:paraId="1D6EF1AE">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_Toc16524 </w:instrText>
      </w:r>
      <w:r>
        <w:rPr>
          <w:rFonts w:ascii="Times New Roman" w:hAnsi="Times New Roman"/>
          <w:color w:val="auto"/>
          <w:highlight w:val="none"/>
        </w:rPr>
        <w:fldChar w:fldCharType="separate"/>
      </w:r>
      <w:r>
        <w:rPr>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_Toc16524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color w:val="auto"/>
          <w:highlight w:val="none"/>
        </w:rPr>
        <w:fldChar w:fldCharType="end"/>
      </w:r>
    </w:p>
    <w:p w14:paraId="6318C340">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_Toc31490 </w:instrText>
      </w:r>
      <w:r>
        <w:rPr>
          <w:rFonts w:ascii="Times New Roman" w:hAnsi="Times New Roman"/>
          <w:color w:val="auto"/>
          <w:highlight w:val="none"/>
        </w:rPr>
        <w:fldChar w:fldCharType="separate"/>
      </w:r>
      <w:r>
        <w:rPr>
          <w:color w:val="auto"/>
          <w:highlight w:val="none"/>
        </w:rPr>
        <w:t>第</w:t>
      </w:r>
      <w:r>
        <w:rPr>
          <w:rFonts w:hint="eastAsia"/>
          <w:color w:val="auto"/>
          <w:highlight w:val="none"/>
        </w:rPr>
        <w:t>二</w:t>
      </w:r>
      <w:r>
        <w:rPr>
          <w:color w:val="auto"/>
          <w:highlight w:val="none"/>
        </w:rPr>
        <w:t>卷</w:t>
      </w:r>
      <w:r>
        <w:rPr>
          <w:color w:val="auto"/>
          <w:highlight w:val="none"/>
        </w:rPr>
        <w:tab/>
      </w:r>
      <w:r>
        <w:rPr>
          <w:color w:val="auto"/>
          <w:highlight w:val="none"/>
        </w:rPr>
        <w:fldChar w:fldCharType="begin"/>
      </w:r>
      <w:r>
        <w:rPr>
          <w:color w:val="auto"/>
          <w:highlight w:val="none"/>
        </w:rPr>
        <w:instrText xml:space="preserve"> PAGEREF _Toc31490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color w:val="auto"/>
          <w:highlight w:val="none"/>
        </w:rPr>
        <w:fldChar w:fldCharType="end"/>
      </w:r>
    </w:p>
    <w:p w14:paraId="24FE430E">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_Toc32081 </w:instrText>
      </w:r>
      <w:r>
        <w:rPr>
          <w:rFonts w:ascii="Times New Roman" w:hAnsi="Times New Roman"/>
          <w:color w:val="auto"/>
          <w:highlight w:val="none"/>
        </w:rPr>
        <w:fldChar w:fldCharType="separate"/>
      </w:r>
      <w:r>
        <w:rPr>
          <w:color w:val="auto"/>
          <w:highlight w:val="none"/>
        </w:rPr>
        <w:t>第五章委托人要求</w:t>
      </w:r>
      <w:r>
        <w:rPr>
          <w:color w:val="auto"/>
          <w:highlight w:val="none"/>
        </w:rPr>
        <w:tab/>
      </w:r>
      <w:r>
        <w:rPr>
          <w:color w:val="auto"/>
          <w:highlight w:val="none"/>
        </w:rPr>
        <w:fldChar w:fldCharType="begin"/>
      </w:r>
      <w:r>
        <w:rPr>
          <w:color w:val="auto"/>
          <w:highlight w:val="none"/>
        </w:rPr>
        <w:instrText xml:space="preserve"> PAGEREF _Toc32081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color w:val="auto"/>
          <w:highlight w:val="none"/>
        </w:rPr>
        <w:fldChar w:fldCharType="end"/>
      </w:r>
    </w:p>
    <w:p w14:paraId="5B199DD6">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_Toc13946 </w:instrText>
      </w:r>
      <w:r>
        <w:rPr>
          <w:rFonts w:ascii="Times New Roman" w:hAnsi="Times New Roman"/>
          <w:color w:val="auto"/>
          <w:highlight w:val="none"/>
        </w:rPr>
        <w:fldChar w:fldCharType="separate"/>
      </w:r>
      <w:r>
        <w:rPr>
          <w:color w:val="auto"/>
          <w:highlight w:val="none"/>
        </w:rPr>
        <w:t>第</w:t>
      </w:r>
      <w:r>
        <w:rPr>
          <w:rFonts w:hint="eastAsia"/>
          <w:color w:val="auto"/>
          <w:highlight w:val="none"/>
        </w:rPr>
        <w:t>三</w:t>
      </w:r>
      <w:r>
        <w:rPr>
          <w:color w:val="auto"/>
          <w:highlight w:val="none"/>
        </w:rPr>
        <w:t>卷</w:t>
      </w:r>
      <w:r>
        <w:rPr>
          <w:color w:val="auto"/>
          <w:highlight w:val="none"/>
        </w:rPr>
        <w:tab/>
      </w:r>
      <w:r>
        <w:rPr>
          <w:color w:val="auto"/>
          <w:highlight w:val="none"/>
        </w:rPr>
        <w:fldChar w:fldCharType="begin"/>
      </w:r>
      <w:r>
        <w:rPr>
          <w:color w:val="auto"/>
          <w:highlight w:val="none"/>
        </w:rPr>
        <w:instrText xml:space="preserve"> PAGEREF _Toc13946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color w:val="auto"/>
          <w:highlight w:val="none"/>
        </w:rPr>
        <w:fldChar w:fldCharType="end"/>
      </w:r>
    </w:p>
    <w:p w14:paraId="6FCA3270">
      <w:pPr>
        <w:pStyle w:val="13"/>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_Toc2864 </w:instrText>
      </w:r>
      <w:r>
        <w:rPr>
          <w:rFonts w:ascii="Times New Roman" w:hAnsi="Times New Roman"/>
          <w:color w:val="auto"/>
          <w:highlight w:val="none"/>
        </w:rPr>
        <w:fldChar w:fldCharType="separate"/>
      </w:r>
      <w:r>
        <w:rPr>
          <w:color w:val="auto"/>
          <w:highlight w:val="none"/>
        </w:rPr>
        <w:t>第六章</w:t>
      </w:r>
      <w:r>
        <w:rPr>
          <w:rFonts w:hint="eastAsia"/>
          <w:color w:val="auto"/>
          <w:highlight w:val="none"/>
        </w:rPr>
        <w:t xml:space="preserve"> </w:t>
      </w:r>
      <w:r>
        <w:rPr>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_Toc2864 \h </w:instrText>
      </w:r>
      <w:r>
        <w:rPr>
          <w:color w:val="auto"/>
          <w:highlight w:val="none"/>
        </w:rPr>
        <w:fldChar w:fldCharType="separate"/>
      </w:r>
      <w:r>
        <w:rPr>
          <w:color w:val="auto"/>
          <w:highlight w:val="none"/>
        </w:rPr>
        <w:t>42</w:t>
      </w:r>
      <w:r>
        <w:rPr>
          <w:color w:val="auto"/>
          <w:highlight w:val="none"/>
        </w:rPr>
        <w:fldChar w:fldCharType="end"/>
      </w:r>
      <w:r>
        <w:rPr>
          <w:rFonts w:ascii="Times New Roman" w:hAnsi="Times New Roman"/>
          <w:color w:val="auto"/>
          <w:highlight w:val="none"/>
        </w:rPr>
        <w:fldChar w:fldCharType="end"/>
      </w:r>
    </w:p>
    <w:p w14:paraId="1B09D913">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_Toc21700 </w:instrText>
      </w:r>
      <w:r>
        <w:rPr>
          <w:rFonts w:ascii="Times New Roman" w:hAnsi="Times New Roman"/>
          <w:color w:val="auto"/>
          <w:highlight w:val="none"/>
        </w:rPr>
        <w:fldChar w:fldCharType="separate"/>
      </w:r>
      <w:r>
        <w:rPr>
          <w:rFonts w:ascii="Times New Roman" w:hAnsi="Times New Roman"/>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_Toc21700 \h </w:instrText>
      </w:r>
      <w:r>
        <w:rPr>
          <w:color w:val="auto"/>
          <w:highlight w:val="none"/>
        </w:rPr>
        <w:fldChar w:fldCharType="separate"/>
      </w:r>
      <w:r>
        <w:rPr>
          <w:color w:val="auto"/>
          <w:highlight w:val="none"/>
        </w:rPr>
        <w:t>45</w:t>
      </w:r>
      <w:r>
        <w:rPr>
          <w:color w:val="auto"/>
          <w:highlight w:val="none"/>
        </w:rPr>
        <w:fldChar w:fldCharType="end"/>
      </w:r>
      <w:r>
        <w:rPr>
          <w:rFonts w:ascii="Times New Roman" w:hAnsi="Times New Roman"/>
          <w:color w:val="auto"/>
          <w:highlight w:val="none"/>
        </w:rPr>
        <w:fldChar w:fldCharType="end"/>
      </w:r>
    </w:p>
    <w:p w14:paraId="0220129C">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_Toc29980 </w:instrText>
      </w:r>
      <w:r>
        <w:rPr>
          <w:rFonts w:ascii="Times New Roman" w:hAnsi="Times New Roman"/>
          <w:color w:val="auto"/>
          <w:highlight w:val="none"/>
        </w:rPr>
        <w:fldChar w:fldCharType="separate"/>
      </w:r>
      <w:r>
        <w:rPr>
          <w:rFonts w:ascii="Times New Roman" w:hAnsi="Times New Roman"/>
          <w:color w:val="auto"/>
          <w:highlight w:val="none"/>
        </w:rPr>
        <w:t>二、法定代表人身份证明</w:t>
      </w:r>
      <w:r>
        <w:rPr>
          <w:rFonts w:hint="eastAsia" w:ascii="Times New Roman" w:hAnsi="Times New Roman"/>
          <w:color w:val="auto"/>
          <w:highlight w:val="none"/>
        </w:rPr>
        <w:t>或授权委托书（格式可自定）</w:t>
      </w:r>
      <w:r>
        <w:rPr>
          <w:color w:val="auto"/>
          <w:highlight w:val="none"/>
        </w:rPr>
        <w:tab/>
      </w:r>
      <w:r>
        <w:rPr>
          <w:color w:val="auto"/>
          <w:highlight w:val="none"/>
        </w:rPr>
        <w:fldChar w:fldCharType="begin"/>
      </w:r>
      <w:r>
        <w:rPr>
          <w:color w:val="auto"/>
          <w:highlight w:val="none"/>
        </w:rPr>
        <w:instrText xml:space="preserve"> PAGEREF _Toc29980 \h </w:instrText>
      </w:r>
      <w:r>
        <w:rPr>
          <w:color w:val="auto"/>
          <w:highlight w:val="none"/>
        </w:rPr>
        <w:fldChar w:fldCharType="separate"/>
      </w:r>
      <w:r>
        <w:rPr>
          <w:color w:val="auto"/>
          <w:highlight w:val="none"/>
        </w:rPr>
        <w:t>48</w:t>
      </w:r>
      <w:r>
        <w:rPr>
          <w:color w:val="auto"/>
          <w:highlight w:val="none"/>
        </w:rPr>
        <w:fldChar w:fldCharType="end"/>
      </w:r>
      <w:r>
        <w:rPr>
          <w:rFonts w:ascii="Times New Roman" w:hAnsi="Times New Roman"/>
          <w:color w:val="auto"/>
          <w:highlight w:val="none"/>
        </w:rPr>
        <w:fldChar w:fldCharType="end"/>
      </w:r>
    </w:p>
    <w:p w14:paraId="71ED4F50">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_Toc17253 </w:instrText>
      </w:r>
      <w:r>
        <w:rPr>
          <w:rFonts w:ascii="Times New Roman" w:hAnsi="Times New Roman"/>
          <w:color w:val="auto"/>
          <w:highlight w:val="none"/>
        </w:rPr>
        <w:fldChar w:fldCharType="separate"/>
      </w:r>
      <w:r>
        <w:rPr>
          <w:rFonts w:hint="eastAsia" w:ascii="Times New Roman" w:hAnsi="Times New Roman"/>
          <w:color w:val="auto"/>
          <w:highlight w:val="none"/>
        </w:rPr>
        <w:t>三、联合体协议书</w:t>
      </w:r>
      <w:r>
        <w:rPr>
          <w:color w:val="auto"/>
          <w:highlight w:val="none"/>
        </w:rPr>
        <w:tab/>
      </w:r>
      <w:r>
        <w:rPr>
          <w:color w:val="auto"/>
          <w:highlight w:val="none"/>
        </w:rPr>
        <w:fldChar w:fldCharType="begin"/>
      </w:r>
      <w:r>
        <w:rPr>
          <w:color w:val="auto"/>
          <w:highlight w:val="none"/>
        </w:rPr>
        <w:instrText xml:space="preserve"> PAGEREF _Toc17253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color w:val="auto"/>
          <w:highlight w:val="none"/>
        </w:rPr>
        <w:fldChar w:fldCharType="end"/>
      </w:r>
    </w:p>
    <w:p w14:paraId="6C9DE2A3">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_Toc27509 </w:instrText>
      </w:r>
      <w:r>
        <w:rPr>
          <w:rFonts w:ascii="Times New Roman" w:hAnsi="Times New Roman"/>
          <w:color w:val="auto"/>
          <w:highlight w:val="none"/>
        </w:rPr>
        <w:fldChar w:fldCharType="separate"/>
      </w:r>
      <w:r>
        <w:rPr>
          <w:rFonts w:ascii="Times New Roman" w:hAnsi="Times New Roman"/>
          <w:color w:val="auto"/>
          <w:highlight w:val="none"/>
        </w:rPr>
        <w:t>四、投标保证金</w:t>
      </w:r>
      <w:r>
        <w:rPr>
          <w:rFonts w:hint="eastAsia" w:ascii="Times New Roman" w:hAnsi="Times New Roman"/>
          <w:color w:val="auto"/>
          <w:highlight w:val="none"/>
        </w:rPr>
        <w:t>（格式可自定）</w:t>
      </w:r>
      <w:r>
        <w:rPr>
          <w:color w:val="auto"/>
          <w:highlight w:val="none"/>
        </w:rPr>
        <w:tab/>
      </w:r>
      <w:r>
        <w:rPr>
          <w:color w:val="auto"/>
          <w:highlight w:val="none"/>
        </w:rPr>
        <w:fldChar w:fldCharType="begin"/>
      </w:r>
      <w:r>
        <w:rPr>
          <w:color w:val="auto"/>
          <w:highlight w:val="none"/>
        </w:rPr>
        <w:instrText xml:space="preserve"> PAGEREF _Toc27509 \h </w:instrText>
      </w:r>
      <w:r>
        <w:rPr>
          <w:color w:val="auto"/>
          <w:highlight w:val="none"/>
        </w:rPr>
        <w:fldChar w:fldCharType="separate"/>
      </w:r>
      <w:r>
        <w:rPr>
          <w:color w:val="auto"/>
          <w:highlight w:val="none"/>
        </w:rPr>
        <w:t>50</w:t>
      </w:r>
      <w:r>
        <w:rPr>
          <w:color w:val="auto"/>
          <w:highlight w:val="none"/>
        </w:rPr>
        <w:fldChar w:fldCharType="end"/>
      </w:r>
      <w:r>
        <w:rPr>
          <w:rFonts w:ascii="Times New Roman" w:hAnsi="Times New Roman"/>
          <w:color w:val="auto"/>
          <w:highlight w:val="none"/>
        </w:rPr>
        <w:fldChar w:fldCharType="end"/>
      </w:r>
    </w:p>
    <w:p w14:paraId="31B83D3C">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_Toc21676 </w:instrText>
      </w:r>
      <w:r>
        <w:rPr>
          <w:rFonts w:ascii="Times New Roman" w:hAnsi="Times New Roman"/>
          <w:color w:val="auto"/>
          <w:highlight w:val="none"/>
        </w:rPr>
        <w:fldChar w:fldCharType="separate"/>
      </w:r>
      <w:r>
        <w:rPr>
          <w:rFonts w:ascii="Times New Roman" w:hAnsi="Times New Roman"/>
          <w:color w:val="auto"/>
          <w:highlight w:val="none"/>
        </w:rPr>
        <w:t>五、</w:t>
      </w:r>
      <w:r>
        <w:rPr>
          <w:rFonts w:hint="eastAsia" w:ascii="Times New Roman" w:hAnsi="Times New Roman"/>
          <w:color w:val="auto"/>
          <w:highlight w:val="none"/>
        </w:rPr>
        <w:t>投标报价表</w:t>
      </w:r>
      <w:r>
        <w:rPr>
          <w:color w:val="auto"/>
          <w:highlight w:val="none"/>
        </w:rPr>
        <w:tab/>
      </w:r>
      <w:r>
        <w:rPr>
          <w:color w:val="auto"/>
          <w:highlight w:val="none"/>
        </w:rPr>
        <w:fldChar w:fldCharType="begin"/>
      </w:r>
      <w:r>
        <w:rPr>
          <w:color w:val="auto"/>
          <w:highlight w:val="none"/>
        </w:rPr>
        <w:instrText xml:space="preserve"> PAGEREF _Toc21676 \h </w:instrText>
      </w:r>
      <w:r>
        <w:rPr>
          <w:color w:val="auto"/>
          <w:highlight w:val="none"/>
        </w:rPr>
        <w:fldChar w:fldCharType="separate"/>
      </w:r>
      <w:r>
        <w:rPr>
          <w:color w:val="auto"/>
          <w:highlight w:val="none"/>
        </w:rPr>
        <w:t>54</w:t>
      </w:r>
      <w:r>
        <w:rPr>
          <w:color w:val="auto"/>
          <w:highlight w:val="none"/>
        </w:rPr>
        <w:fldChar w:fldCharType="end"/>
      </w:r>
      <w:r>
        <w:rPr>
          <w:rFonts w:ascii="Times New Roman" w:hAnsi="Times New Roman"/>
          <w:color w:val="auto"/>
          <w:highlight w:val="none"/>
        </w:rPr>
        <w:fldChar w:fldCharType="end"/>
      </w:r>
    </w:p>
    <w:p w14:paraId="58AA2BB2">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_Toc10260 </w:instrText>
      </w:r>
      <w:r>
        <w:rPr>
          <w:rFonts w:ascii="Times New Roman" w:hAnsi="Times New Roman"/>
          <w:color w:val="auto"/>
          <w:highlight w:val="none"/>
        </w:rPr>
        <w:fldChar w:fldCharType="separate"/>
      </w:r>
      <w:r>
        <w:rPr>
          <w:rFonts w:ascii="Times New Roman" w:hAnsi="Times New Roman"/>
          <w:color w:val="auto"/>
          <w:highlight w:val="none"/>
        </w:rPr>
        <w:t>六、资格审查资料</w:t>
      </w:r>
      <w:r>
        <w:rPr>
          <w:color w:val="auto"/>
          <w:highlight w:val="none"/>
        </w:rPr>
        <w:tab/>
      </w:r>
      <w:r>
        <w:rPr>
          <w:color w:val="auto"/>
          <w:highlight w:val="none"/>
        </w:rPr>
        <w:fldChar w:fldCharType="begin"/>
      </w:r>
      <w:r>
        <w:rPr>
          <w:color w:val="auto"/>
          <w:highlight w:val="none"/>
        </w:rPr>
        <w:instrText xml:space="preserve"> PAGEREF _Toc10260 \h </w:instrText>
      </w:r>
      <w:r>
        <w:rPr>
          <w:color w:val="auto"/>
          <w:highlight w:val="none"/>
        </w:rPr>
        <w:fldChar w:fldCharType="separate"/>
      </w:r>
      <w:r>
        <w:rPr>
          <w:color w:val="auto"/>
          <w:highlight w:val="none"/>
        </w:rPr>
        <w:t>55</w:t>
      </w:r>
      <w:r>
        <w:rPr>
          <w:color w:val="auto"/>
          <w:highlight w:val="none"/>
        </w:rPr>
        <w:fldChar w:fldCharType="end"/>
      </w:r>
      <w:r>
        <w:rPr>
          <w:rFonts w:ascii="Times New Roman" w:hAnsi="Times New Roman"/>
          <w:color w:val="auto"/>
          <w:highlight w:val="none"/>
        </w:rPr>
        <w:fldChar w:fldCharType="end"/>
      </w:r>
    </w:p>
    <w:p w14:paraId="20FECC82">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_Toc31751 </w:instrText>
      </w:r>
      <w:r>
        <w:rPr>
          <w:rFonts w:ascii="Times New Roman" w:hAnsi="Times New Roman"/>
          <w:color w:val="auto"/>
          <w:highlight w:val="none"/>
        </w:rPr>
        <w:fldChar w:fldCharType="separate"/>
      </w:r>
      <w:r>
        <w:rPr>
          <w:rFonts w:ascii="Times New Roman" w:hAnsi="Times New Roman"/>
          <w:color w:val="auto"/>
          <w:highlight w:val="none"/>
        </w:rPr>
        <w:t>七、</w:t>
      </w:r>
      <w:r>
        <w:rPr>
          <w:rFonts w:hint="eastAsia" w:ascii="Times New Roman" w:hAnsi="Times New Roman"/>
          <w:color w:val="auto"/>
          <w:highlight w:val="none"/>
          <w:lang w:eastAsia="zh-CN"/>
        </w:rPr>
        <w:t>技术方案</w:t>
      </w:r>
      <w:r>
        <w:rPr>
          <w:color w:val="auto"/>
          <w:highlight w:val="none"/>
        </w:rPr>
        <w:tab/>
      </w:r>
      <w:r>
        <w:rPr>
          <w:color w:val="auto"/>
          <w:highlight w:val="none"/>
        </w:rPr>
        <w:fldChar w:fldCharType="begin"/>
      </w:r>
      <w:r>
        <w:rPr>
          <w:color w:val="auto"/>
          <w:highlight w:val="none"/>
        </w:rPr>
        <w:instrText xml:space="preserve"> PAGEREF _Toc31751 \h </w:instrText>
      </w:r>
      <w:r>
        <w:rPr>
          <w:color w:val="auto"/>
          <w:highlight w:val="none"/>
        </w:rPr>
        <w:fldChar w:fldCharType="separate"/>
      </w:r>
      <w:r>
        <w:rPr>
          <w:color w:val="auto"/>
          <w:highlight w:val="none"/>
        </w:rPr>
        <w:t>56</w:t>
      </w:r>
      <w:r>
        <w:rPr>
          <w:color w:val="auto"/>
          <w:highlight w:val="none"/>
        </w:rPr>
        <w:fldChar w:fldCharType="end"/>
      </w:r>
      <w:r>
        <w:rPr>
          <w:rFonts w:ascii="Times New Roman" w:hAnsi="Times New Roman"/>
          <w:color w:val="auto"/>
          <w:highlight w:val="none"/>
        </w:rPr>
        <w:fldChar w:fldCharType="end"/>
      </w:r>
    </w:p>
    <w:p w14:paraId="30482AD3">
      <w:pPr>
        <w:pStyle w:val="14"/>
        <w:tabs>
          <w:tab w:val="right" w:leader="dot" w:pos="8640"/>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_Toc2358 </w:instrText>
      </w:r>
      <w:r>
        <w:rPr>
          <w:rFonts w:ascii="Times New Roman" w:hAnsi="Times New Roman"/>
          <w:color w:val="auto"/>
          <w:highlight w:val="none"/>
        </w:rPr>
        <w:fldChar w:fldCharType="separate"/>
      </w:r>
      <w:r>
        <w:rPr>
          <w:rFonts w:hint="eastAsia"/>
          <w:color w:val="auto"/>
          <w:highlight w:val="none"/>
        </w:rPr>
        <w:t>八、其他资料</w:t>
      </w:r>
      <w:r>
        <w:rPr>
          <w:color w:val="auto"/>
          <w:highlight w:val="none"/>
        </w:rPr>
        <w:tab/>
      </w:r>
      <w:r>
        <w:rPr>
          <w:color w:val="auto"/>
          <w:highlight w:val="none"/>
        </w:rPr>
        <w:fldChar w:fldCharType="begin"/>
      </w:r>
      <w:r>
        <w:rPr>
          <w:color w:val="auto"/>
          <w:highlight w:val="none"/>
        </w:rPr>
        <w:instrText xml:space="preserve"> PAGEREF _Toc2358 \h </w:instrText>
      </w:r>
      <w:r>
        <w:rPr>
          <w:color w:val="auto"/>
          <w:highlight w:val="none"/>
        </w:rPr>
        <w:fldChar w:fldCharType="separate"/>
      </w:r>
      <w:r>
        <w:rPr>
          <w:color w:val="auto"/>
          <w:highlight w:val="none"/>
        </w:rPr>
        <w:t>57</w:t>
      </w:r>
      <w:r>
        <w:rPr>
          <w:color w:val="auto"/>
          <w:highlight w:val="none"/>
        </w:rPr>
        <w:fldChar w:fldCharType="end"/>
      </w:r>
      <w:r>
        <w:rPr>
          <w:rFonts w:ascii="Times New Roman" w:hAnsi="Times New Roman"/>
          <w:color w:val="auto"/>
          <w:highlight w:val="none"/>
        </w:rPr>
        <w:fldChar w:fldCharType="end"/>
      </w:r>
    </w:p>
    <w:p w14:paraId="551BD1BF">
      <w:pPr>
        <w:pStyle w:val="9"/>
        <w:tabs>
          <w:tab w:val="right" w:leader="dot" w:pos="8640"/>
        </w:tabs>
        <w:rPr>
          <w:color w:val="auto"/>
          <w:highlight w:val="none"/>
        </w:rPr>
      </w:pPr>
    </w:p>
    <w:p w14:paraId="26A4E5F5">
      <w:pPr>
        <w:rPr>
          <w:color w:val="auto"/>
          <w:highlight w:val="none"/>
        </w:rPr>
        <w:sectPr>
          <w:footerReference r:id="rId3" w:type="default"/>
          <w:pgSz w:w="12240" w:h="15840"/>
          <w:pgMar w:top="1440" w:right="1800" w:bottom="1440" w:left="1800" w:header="720" w:footer="720" w:gutter="0"/>
          <w:pgNumType w:start="1"/>
          <w:cols w:space="720" w:num="1"/>
          <w:docGrid w:linePitch="285" w:charSpace="0"/>
        </w:sectPr>
      </w:pPr>
      <w:r>
        <w:rPr>
          <w:rFonts w:ascii="Times New Roman" w:hAnsi="Times New Roman"/>
          <w:color w:val="auto"/>
          <w:highlight w:val="none"/>
        </w:rPr>
        <w:fldChar w:fldCharType="end"/>
      </w:r>
    </w:p>
    <w:p w14:paraId="143B1AC5">
      <w:pPr>
        <w:pStyle w:val="2"/>
        <w:keepNext w:val="0"/>
        <w:keepLines w:val="0"/>
        <w:spacing w:line="560" w:lineRule="exact"/>
        <w:jc w:val="center"/>
        <w:rPr>
          <w:rFonts w:hint="eastAsia"/>
          <w:color w:val="auto"/>
          <w:highlight w:val="none"/>
        </w:rPr>
      </w:pPr>
      <w:bookmarkStart w:id="4" w:name="_Toc511557024"/>
      <w:bookmarkStart w:id="5" w:name="_Toc4819"/>
      <w:r>
        <w:rPr>
          <w:color w:val="auto"/>
          <w:highlight w:val="none"/>
        </w:rPr>
        <w:t>第</w:t>
      </w:r>
      <w:bookmarkEnd w:id="0"/>
      <w:bookmarkEnd w:id="1"/>
      <w:bookmarkEnd w:id="2"/>
      <w:bookmarkEnd w:id="4"/>
      <w:r>
        <w:rPr>
          <w:color w:val="auto"/>
          <w:highlight w:val="none"/>
        </w:rPr>
        <w:t>一卷</w:t>
      </w:r>
      <w:bookmarkEnd w:id="5"/>
    </w:p>
    <w:p w14:paraId="27275238">
      <w:pPr>
        <w:pStyle w:val="2"/>
        <w:keepNext w:val="0"/>
        <w:keepLines w:val="0"/>
        <w:spacing w:line="560" w:lineRule="exact"/>
        <w:jc w:val="center"/>
        <w:rPr>
          <w:color w:val="auto"/>
          <w:highlight w:val="none"/>
        </w:rPr>
      </w:pPr>
      <w:bookmarkStart w:id="6" w:name="_Toc12835"/>
      <w:r>
        <w:rPr>
          <w:rFonts w:hint="eastAsia"/>
          <w:color w:val="auto"/>
          <w:highlight w:val="none"/>
        </w:rPr>
        <w:t>第一章</w:t>
      </w:r>
      <w:r>
        <w:rPr>
          <w:rFonts w:hint="eastAsia"/>
          <w:color w:val="auto"/>
          <w:highlight w:val="none"/>
          <w:lang w:val="en-US" w:eastAsia="zh-CN"/>
        </w:rPr>
        <w:t xml:space="preserve"> </w:t>
      </w:r>
      <w:r>
        <w:rPr>
          <w:color w:val="auto"/>
          <w:highlight w:val="none"/>
        </w:rPr>
        <w:t>招标公告</w:t>
      </w:r>
      <w:bookmarkEnd w:id="6"/>
    </w:p>
    <w:p w14:paraId="269CBE08">
      <w:pPr>
        <w:adjustRightInd w:val="0"/>
        <w:snapToGrid w:val="0"/>
        <w:spacing w:line="360" w:lineRule="auto"/>
        <w:jc w:val="center"/>
        <w:rPr>
          <w:color w:val="auto"/>
          <w:highlight w:val="none"/>
        </w:rPr>
      </w:pPr>
      <w:r>
        <w:rPr>
          <w:rFonts w:hint="eastAsia" w:ascii="宋体" w:hAnsi="宋体" w:cs="宋体"/>
          <w:b/>
          <w:color w:val="auto"/>
          <w:sz w:val="36"/>
          <w:szCs w:val="36"/>
          <w:highlight w:val="none"/>
        </w:rPr>
        <w:t>（另册）</w:t>
      </w:r>
    </w:p>
    <w:p w14:paraId="66F19D76">
      <w:pPr>
        <w:rPr>
          <w:color w:val="auto"/>
          <w:highlight w:val="none"/>
        </w:rPr>
      </w:pPr>
    </w:p>
    <w:p w14:paraId="7DDB9F70">
      <w:pPr>
        <w:adjustRightInd w:val="0"/>
        <w:snapToGrid w:val="0"/>
        <w:spacing w:line="360" w:lineRule="auto"/>
        <w:ind w:firstLine="420" w:firstLineChars="200"/>
        <w:jc w:val="right"/>
        <w:rPr>
          <w:color w:val="auto"/>
          <w:highlight w:val="none"/>
        </w:rPr>
      </w:pPr>
      <w:r>
        <w:rPr>
          <w:color w:val="auto"/>
          <w:highlight w:val="none"/>
        </w:rPr>
        <w:br w:type="page"/>
      </w:r>
    </w:p>
    <w:p w14:paraId="65C67424">
      <w:pPr>
        <w:pStyle w:val="2"/>
        <w:keepNext w:val="0"/>
        <w:keepLines w:val="0"/>
        <w:spacing w:before="100" w:after="100" w:line="360" w:lineRule="auto"/>
        <w:jc w:val="center"/>
        <w:rPr>
          <w:color w:val="auto"/>
          <w:highlight w:val="none"/>
        </w:rPr>
      </w:pPr>
      <w:bookmarkStart w:id="7" w:name="_Toc4437"/>
      <w:r>
        <w:rPr>
          <w:color w:val="auto"/>
          <w:highlight w:val="none"/>
        </w:rPr>
        <w:t>第二章投标人须知</w:t>
      </w:r>
      <w:bookmarkEnd w:id="7"/>
    </w:p>
    <w:p w14:paraId="4488F427">
      <w:pPr>
        <w:pStyle w:val="3"/>
        <w:keepNext w:val="0"/>
        <w:keepLines w:val="0"/>
        <w:spacing w:before="20" w:after="0" w:line="360" w:lineRule="auto"/>
        <w:jc w:val="left"/>
        <w:rPr>
          <w:rFonts w:ascii="Times New Roman" w:hAnsi="Times New Roman"/>
          <w:color w:val="auto"/>
          <w:highlight w:val="none"/>
        </w:rPr>
      </w:pPr>
      <w:bookmarkStart w:id="8" w:name="_Toc17485"/>
      <w:bookmarkStart w:id="9" w:name="_Toc2856"/>
      <w:r>
        <w:rPr>
          <w:rFonts w:ascii="Times New Roman" w:hAnsi="Times New Roman"/>
          <w:color w:val="auto"/>
          <w:highlight w:val="none"/>
        </w:rPr>
        <w:t>投标人须知前附表</w:t>
      </w:r>
      <w:bookmarkEnd w:id="8"/>
      <w:bookmarkEnd w:id="9"/>
    </w:p>
    <w:tbl>
      <w:tblPr>
        <w:tblStyle w:val="17"/>
        <w:tblW w:w="969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8"/>
        <w:gridCol w:w="1650"/>
        <w:gridCol w:w="6863"/>
      </w:tblGrid>
      <w:tr w14:paraId="76F4BD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blHeader/>
        </w:trPr>
        <w:tc>
          <w:tcPr>
            <w:tcW w:w="1178" w:type="dxa"/>
            <w:noWrap w:val="0"/>
            <w:vAlign w:val="center"/>
          </w:tcPr>
          <w:p w14:paraId="3E7800EC">
            <w:pPr>
              <w:keepNext w:val="0"/>
              <w:keepLines w:val="0"/>
              <w:pageBreakBefore w:val="0"/>
              <w:widowControl w:val="0"/>
              <w:kinsoku/>
              <w:wordWrap/>
              <w:overflowPunct/>
              <w:bidi w:val="0"/>
              <w:snapToGrid w:val="0"/>
              <w:spacing w:line="320" w:lineRule="exact"/>
              <w:jc w:val="center"/>
              <w:textAlignment w:val="auto"/>
              <w:rPr>
                <w:rFonts w:ascii="宋体" w:hAnsi="宋体"/>
                <w:b/>
                <w:color w:val="auto"/>
                <w:sz w:val="21"/>
                <w:szCs w:val="21"/>
                <w:highlight w:val="none"/>
              </w:rPr>
            </w:pPr>
            <w:r>
              <w:rPr>
                <w:rFonts w:ascii="宋体" w:hAnsi="宋体"/>
                <w:b/>
                <w:color w:val="auto"/>
                <w:sz w:val="21"/>
                <w:szCs w:val="21"/>
                <w:highlight w:val="none"/>
              </w:rPr>
              <w:t>条款号</w:t>
            </w:r>
          </w:p>
        </w:tc>
        <w:tc>
          <w:tcPr>
            <w:tcW w:w="1650" w:type="dxa"/>
            <w:noWrap w:val="0"/>
            <w:vAlign w:val="center"/>
          </w:tcPr>
          <w:p w14:paraId="54AC954D">
            <w:pPr>
              <w:keepNext w:val="0"/>
              <w:keepLines w:val="0"/>
              <w:pageBreakBefore w:val="0"/>
              <w:widowControl w:val="0"/>
              <w:kinsoku/>
              <w:wordWrap/>
              <w:overflowPunct/>
              <w:bidi w:val="0"/>
              <w:snapToGrid w:val="0"/>
              <w:spacing w:line="320" w:lineRule="exact"/>
              <w:jc w:val="center"/>
              <w:textAlignment w:val="auto"/>
              <w:rPr>
                <w:rFonts w:ascii="宋体" w:hAnsi="宋体"/>
                <w:b/>
                <w:color w:val="auto"/>
                <w:sz w:val="21"/>
                <w:szCs w:val="21"/>
                <w:highlight w:val="none"/>
              </w:rPr>
            </w:pPr>
            <w:r>
              <w:rPr>
                <w:rFonts w:ascii="宋体" w:hAnsi="宋体"/>
                <w:b/>
                <w:color w:val="auto"/>
                <w:sz w:val="21"/>
                <w:szCs w:val="21"/>
                <w:highlight w:val="none"/>
              </w:rPr>
              <w:t>条款名称</w:t>
            </w:r>
          </w:p>
        </w:tc>
        <w:tc>
          <w:tcPr>
            <w:tcW w:w="6863" w:type="dxa"/>
            <w:noWrap w:val="0"/>
            <w:vAlign w:val="center"/>
          </w:tcPr>
          <w:p w14:paraId="546E6973">
            <w:pPr>
              <w:keepNext w:val="0"/>
              <w:keepLines w:val="0"/>
              <w:pageBreakBefore w:val="0"/>
              <w:widowControl w:val="0"/>
              <w:kinsoku/>
              <w:wordWrap/>
              <w:overflowPunct/>
              <w:bidi w:val="0"/>
              <w:snapToGrid w:val="0"/>
              <w:spacing w:line="320" w:lineRule="exact"/>
              <w:jc w:val="center"/>
              <w:textAlignment w:val="auto"/>
              <w:rPr>
                <w:rFonts w:ascii="宋体" w:hAnsi="宋体"/>
                <w:b/>
                <w:color w:val="auto"/>
                <w:sz w:val="21"/>
                <w:szCs w:val="21"/>
                <w:highlight w:val="none"/>
              </w:rPr>
            </w:pPr>
            <w:r>
              <w:rPr>
                <w:rFonts w:ascii="宋体" w:hAnsi="宋体"/>
                <w:b/>
                <w:color w:val="auto"/>
                <w:sz w:val="21"/>
                <w:szCs w:val="21"/>
                <w:highlight w:val="none"/>
              </w:rPr>
              <w:t>编列内容</w:t>
            </w:r>
          </w:p>
        </w:tc>
      </w:tr>
      <w:tr w14:paraId="68079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C3B474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1.1.2</w:t>
            </w:r>
          </w:p>
        </w:tc>
        <w:tc>
          <w:tcPr>
            <w:tcW w:w="1650" w:type="dxa"/>
            <w:noWrap w:val="0"/>
            <w:vAlign w:val="center"/>
          </w:tcPr>
          <w:p w14:paraId="317AA53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招标人</w:t>
            </w:r>
          </w:p>
        </w:tc>
        <w:tc>
          <w:tcPr>
            <w:tcW w:w="6863" w:type="dxa"/>
            <w:noWrap w:val="0"/>
            <w:vAlign w:val="center"/>
          </w:tcPr>
          <w:p w14:paraId="29F65ED5">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名称：阳西县高新滨海控股集团有限公司</w:t>
            </w:r>
          </w:p>
          <w:p w14:paraId="050EC917">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地址：</w:t>
            </w:r>
            <w:r>
              <w:rPr>
                <w:rFonts w:hint="eastAsia" w:ascii="宋体" w:hAnsi="宋体"/>
                <w:color w:val="auto"/>
                <w:sz w:val="21"/>
                <w:szCs w:val="21"/>
                <w:highlight w:val="none"/>
                <w:u w:val="single"/>
                <w:lang w:val="en-US" w:eastAsia="zh-CN"/>
              </w:rPr>
              <w:t>阳西县迎宾大道26号11栋商铺三楼</w:t>
            </w:r>
          </w:p>
          <w:p w14:paraId="191A97C0">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联系人：</w:t>
            </w:r>
            <w:r>
              <w:rPr>
                <w:rFonts w:hint="eastAsia" w:ascii="宋体" w:hAnsi="宋体"/>
                <w:color w:val="auto"/>
                <w:sz w:val="21"/>
                <w:szCs w:val="21"/>
                <w:highlight w:val="none"/>
                <w:u w:val="single"/>
                <w:lang w:val="en-US" w:eastAsia="zh-CN"/>
              </w:rPr>
              <w:t>钟工</w:t>
            </w:r>
          </w:p>
          <w:p w14:paraId="67C8C3E3">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u w:val="single"/>
              </w:rPr>
              <w:t>电话：0662-</w:t>
            </w:r>
            <w:r>
              <w:rPr>
                <w:rFonts w:hint="eastAsia" w:ascii="宋体" w:hAnsi="宋体"/>
                <w:color w:val="auto"/>
                <w:sz w:val="21"/>
                <w:szCs w:val="21"/>
                <w:highlight w:val="none"/>
                <w:u w:val="single"/>
                <w:lang w:val="en-US" w:eastAsia="zh-CN"/>
              </w:rPr>
              <w:t>5881234</w:t>
            </w:r>
          </w:p>
        </w:tc>
      </w:tr>
      <w:tr w14:paraId="074EF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178" w:type="dxa"/>
            <w:noWrap w:val="0"/>
            <w:vAlign w:val="center"/>
          </w:tcPr>
          <w:p w14:paraId="696982A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1.1.3</w:t>
            </w:r>
          </w:p>
        </w:tc>
        <w:tc>
          <w:tcPr>
            <w:tcW w:w="1650" w:type="dxa"/>
            <w:noWrap w:val="0"/>
            <w:vAlign w:val="center"/>
          </w:tcPr>
          <w:p w14:paraId="61E2ED0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招标代理机构</w:t>
            </w:r>
          </w:p>
        </w:tc>
        <w:tc>
          <w:tcPr>
            <w:tcW w:w="6863" w:type="dxa"/>
            <w:noWrap w:val="0"/>
            <w:vAlign w:val="center"/>
          </w:tcPr>
          <w:p w14:paraId="10D1DEC8">
            <w:pPr>
              <w:keepNext w:val="0"/>
              <w:keepLines w:val="0"/>
              <w:pageBreakBefore w:val="0"/>
              <w:widowControl w:val="0"/>
              <w:kinsoku/>
              <w:wordWrap/>
              <w:overflowPunct/>
              <w:bidi w:val="0"/>
              <w:spacing w:line="320" w:lineRule="exact"/>
              <w:ind w:right="105" w:rightChars="50"/>
              <w:jc w:val="left"/>
              <w:textAlignment w:val="auto"/>
              <w:rPr>
                <w:rFonts w:hint="eastAsia" w:hAnsi="宋体" w:eastAsia="宋体"/>
                <w:color w:val="auto"/>
                <w:sz w:val="21"/>
                <w:szCs w:val="21"/>
                <w:highlight w:val="none"/>
                <w:lang w:eastAsia="zh-CN"/>
              </w:rPr>
            </w:pPr>
            <w:r>
              <w:rPr>
                <w:rFonts w:hint="eastAsia" w:hAnsi="宋体"/>
                <w:color w:val="auto"/>
                <w:sz w:val="21"/>
                <w:szCs w:val="21"/>
                <w:highlight w:val="none"/>
              </w:rPr>
              <w:t>名称：</w:t>
            </w:r>
            <w:r>
              <w:rPr>
                <w:rFonts w:hint="eastAsia" w:hAnsi="宋体"/>
                <w:color w:val="auto"/>
                <w:sz w:val="21"/>
                <w:szCs w:val="21"/>
                <w:highlight w:val="none"/>
                <w:u w:val="single"/>
                <w:lang w:eastAsia="zh-CN"/>
              </w:rPr>
              <w:t xml:space="preserve">广东建伟工程咨询有限公司 </w:t>
            </w:r>
          </w:p>
          <w:p w14:paraId="1AAE6599">
            <w:pPr>
              <w:keepNext w:val="0"/>
              <w:keepLines w:val="0"/>
              <w:pageBreakBefore w:val="0"/>
              <w:widowControl w:val="0"/>
              <w:kinsoku/>
              <w:wordWrap/>
              <w:overflowPunct/>
              <w:bidi w:val="0"/>
              <w:spacing w:line="320" w:lineRule="exact"/>
              <w:ind w:right="105" w:rightChars="50"/>
              <w:jc w:val="left"/>
              <w:textAlignment w:val="auto"/>
              <w:rPr>
                <w:rFonts w:hint="eastAsia" w:hAnsi="宋体"/>
                <w:color w:val="auto"/>
                <w:sz w:val="21"/>
                <w:szCs w:val="21"/>
                <w:highlight w:val="none"/>
              </w:rPr>
            </w:pPr>
            <w:r>
              <w:rPr>
                <w:rFonts w:hint="eastAsia" w:hAnsi="宋体"/>
                <w:color w:val="auto"/>
                <w:sz w:val="21"/>
                <w:szCs w:val="21"/>
                <w:highlight w:val="none"/>
              </w:rPr>
              <w:t>地址：</w:t>
            </w:r>
            <w:r>
              <w:rPr>
                <w:rFonts w:hint="eastAsia" w:hAnsi="宋体"/>
                <w:color w:val="auto"/>
                <w:sz w:val="21"/>
                <w:szCs w:val="21"/>
                <w:highlight w:val="none"/>
                <w:u w:val="single"/>
              </w:rPr>
              <w:t xml:space="preserve">广州市越秀区盘福路医国后街一号大院10楼 </w:t>
            </w:r>
          </w:p>
          <w:p w14:paraId="6AEEE4F7">
            <w:pPr>
              <w:keepNext w:val="0"/>
              <w:keepLines w:val="0"/>
              <w:pageBreakBefore w:val="0"/>
              <w:widowControl w:val="0"/>
              <w:kinsoku/>
              <w:wordWrap/>
              <w:overflowPunct/>
              <w:bidi w:val="0"/>
              <w:spacing w:line="320" w:lineRule="exact"/>
              <w:ind w:right="105" w:rightChars="50"/>
              <w:jc w:val="left"/>
              <w:textAlignment w:val="auto"/>
              <w:rPr>
                <w:rFonts w:hint="eastAsia" w:hAnsi="宋体"/>
                <w:color w:val="auto"/>
                <w:sz w:val="21"/>
                <w:szCs w:val="21"/>
                <w:highlight w:val="none"/>
              </w:rPr>
            </w:pPr>
            <w:r>
              <w:rPr>
                <w:rFonts w:hint="eastAsia" w:hAnsi="宋体"/>
                <w:color w:val="auto"/>
                <w:sz w:val="21"/>
                <w:szCs w:val="21"/>
                <w:highlight w:val="none"/>
              </w:rPr>
              <w:t>联系人：</w:t>
            </w:r>
            <w:r>
              <w:rPr>
                <w:rFonts w:hint="eastAsia" w:hAnsi="宋体"/>
                <w:color w:val="auto"/>
                <w:sz w:val="21"/>
                <w:szCs w:val="21"/>
                <w:highlight w:val="none"/>
                <w:u w:val="single"/>
                <w:lang w:val="en-US" w:eastAsia="zh-CN"/>
              </w:rPr>
              <w:t>李</w:t>
            </w:r>
            <w:r>
              <w:rPr>
                <w:rFonts w:hint="eastAsia" w:hAnsi="宋体"/>
                <w:color w:val="auto"/>
                <w:sz w:val="21"/>
                <w:szCs w:val="21"/>
                <w:highlight w:val="none"/>
                <w:u w:val="single"/>
              </w:rPr>
              <w:t>工</w:t>
            </w:r>
            <w:r>
              <w:rPr>
                <w:rFonts w:hint="eastAsia" w:hAnsi="宋体"/>
                <w:color w:val="auto"/>
                <w:sz w:val="21"/>
                <w:szCs w:val="21"/>
                <w:highlight w:val="none"/>
                <w:u w:val="single"/>
                <w:lang w:eastAsia="zh-CN"/>
              </w:rPr>
              <w:t>、</w:t>
            </w:r>
            <w:r>
              <w:rPr>
                <w:rFonts w:hint="eastAsia" w:hAnsi="宋体"/>
                <w:color w:val="auto"/>
                <w:sz w:val="21"/>
                <w:szCs w:val="21"/>
                <w:highlight w:val="none"/>
                <w:u w:val="single"/>
                <w:lang w:val="en-US" w:eastAsia="zh-CN"/>
              </w:rPr>
              <w:t>汤工</w:t>
            </w:r>
            <w:r>
              <w:rPr>
                <w:rFonts w:hint="eastAsia" w:hAnsi="宋体"/>
                <w:color w:val="auto"/>
                <w:sz w:val="21"/>
                <w:szCs w:val="21"/>
                <w:highlight w:val="none"/>
              </w:rPr>
              <w:t xml:space="preserve"> </w:t>
            </w:r>
          </w:p>
          <w:p w14:paraId="66AEF10D">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u w:val="single"/>
              </w:rPr>
            </w:pPr>
            <w:r>
              <w:rPr>
                <w:rFonts w:hint="eastAsia" w:hAnsi="宋体"/>
                <w:color w:val="auto"/>
                <w:sz w:val="21"/>
                <w:szCs w:val="21"/>
                <w:highlight w:val="none"/>
              </w:rPr>
              <w:t>电话：</w:t>
            </w:r>
            <w:r>
              <w:rPr>
                <w:rFonts w:hint="eastAsia" w:hAnsi="宋体"/>
                <w:color w:val="auto"/>
                <w:sz w:val="21"/>
                <w:szCs w:val="21"/>
                <w:highlight w:val="none"/>
                <w:u w:val="single"/>
              </w:rPr>
              <w:t>020-83192188</w:t>
            </w:r>
            <w:r>
              <w:rPr>
                <w:rFonts w:hint="eastAsia" w:ascii="宋体" w:hAnsi="宋体"/>
                <w:color w:val="auto"/>
                <w:sz w:val="21"/>
                <w:szCs w:val="21"/>
                <w:highlight w:val="none"/>
                <w:u w:val="single"/>
              </w:rPr>
              <w:t xml:space="preserve"> </w:t>
            </w:r>
          </w:p>
        </w:tc>
      </w:tr>
      <w:tr w14:paraId="1E819F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798FDE3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1.1.4</w:t>
            </w:r>
          </w:p>
        </w:tc>
        <w:tc>
          <w:tcPr>
            <w:tcW w:w="1650" w:type="dxa"/>
            <w:noWrap w:val="0"/>
            <w:vAlign w:val="center"/>
          </w:tcPr>
          <w:p w14:paraId="6DDACDD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招标项目名称</w:t>
            </w:r>
          </w:p>
        </w:tc>
        <w:tc>
          <w:tcPr>
            <w:tcW w:w="6863" w:type="dxa"/>
            <w:noWrap w:val="0"/>
            <w:vAlign w:val="center"/>
          </w:tcPr>
          <w:p w14:paraId="5A822DE6">
            <w:pPr>
              <w:keepNext w:val="0"/>
              <w:keepLines w:val="0"/>
              <w:pageBreakBefore w:val="0"/>
              <w:widowControl w:val="0"/>
              <w:kinsoku/>
              <w:wordWrap/>
              <w:overflowPunct/>
              <w:bidi w:val="0"/>
              <w:spacing w:line="320" w:lineRule="exact"/>
              <w:jc w:val="lef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u w:val="single"/>
                <w:lang w:eastAsia="zh-CN"/>
              </w:rPr>
              <w:t>阳西县公共机构屋顶分布式光伏建设项目全过程工程咨询（工程监理+工程造价咨询）</w:t>
            </w:r>
          </w:p>
        </w:tc>
      </w:tr>
      <w:tr w14:paraId="212783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344986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1.1.5</w:t>
            </w:r>
          </w:p>
        </w:tc>
        <w:tc>
          <w:tcPr>
            <w:tcW w:w="1650" w:type="dxa"/>
            <w:noWrap w:val="0"/>
            <w:vAlign w:val="center"/>
          </w:tcPr>
          <w:p w14:paraId="16762EA3">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项目建设地点</w:t>
            </w:r>
          </w:p>
        </w:tc>
        <w:tc>
          <w:tcPr>
            <w:tcW w:w="6863" w:type="dxa"/>
            <w:noWrap w:val="0"/>
            <w:vAlign w:val="center"/>
          </w:tcPr>
          <w:p w14:paraId="2CA89425">
            <w:pPr>
              <w:keepNext w:val="0"/>
              <w:keepLines w:val="0"/>
              <w:pageBreakBefore w:val="0"/>
              <w:widowControl w:val="0"/>
              <w:kinsoku/>
              <w:wordWrap/>
              <w:overflowPunct/>
              <w:bidi w:val="0"/>
              <w:snapToGrid w:val="0"/>
              <w:spacing w:line="32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详见本工程招标公告。</w:t>
            </w:r>
          </w:p>
        </w:tc>
      </w:tr>
      <w:tr w14:paraId="220114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7B6BA20D">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1.1.6</w:t>
            </w:r>
          </w:p>
        </w:tc>
        <w:tc>
          <w:tcPr>
            <w:tcW w:w="1650" w:type="dxa"/>
            <w:noWrap w:val="0"/>
            <w:vAlign w:val="center"/>
          </w:tcPr>
          <w:p w14:paraId="278F5D2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项目建设规模</w:t>
            </w:r>
          </w:p>
        </w:tc>
        <w:tc>
          <w:tcPr>
            <w:tcW w:w="6863" w:type="dxa"/>
            <w:noWrap w:val="0"/>
            <w:vAlign w:val="top"/>
          </w:tcPr>
          <w:p w14:paraId="625B1E4D">
            <w:pPr>
              <w:keepNext w:val="0"/>
              <w:keepLines w:val="0"/>
              <w:pageBreakBefore w:val="0"/>
              <w:widowControl w:val="0"/>
              <w:kinsoku/>
              <w:wordWrap/>
              <w:overflowPunct/>
              <w:bidi w:val="0"/>
              <w:snapToGrid w:val="0"/>
              <w:spacing w:line="320" w:lineRule="exact"/>
              <w:ind w:right="106"/>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详见本工程招标公告。</w:t>
            </w:r>
          </w:p>
        </w:tc>
      </w:tr>
      <w:tr w14:paraId="05F86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270671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1.1.7</w:t>
            </w:r>
          </w:p>
        </w:tc>
        <w:tc>
          <w:tcPr>
            <w:tcW w:w="1650" w:type="dxa"/>
            <w:noWrap w:val="0"/>
            <w:vAlign w:val="center"/>
          </w:tcPr>
          <w:p w14:paraId="6631ED1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工程项目施工预计开工日期和建设周期</w:t>
            </w:r>
          </w:p>
        </w:tc>
        <w:tc>
          <w:tcPr>
            <w:tcW w:w="6863" w:type="dxa"/>
            <w:noWrap w:val="0"/>
            <w:vAlign w:val="center"/>
          </w:tcPr>
          <w:p w14:paraId="486D9FAF">
            <w:pPr>
              <w:keepNext w:val="0"/>
              <w:keepLines w:val="0"/>
              <w:pageBreakBefore w:val="0"/>
              <w:widowControl w:val="0"/>
              <w:kinsoku/>
              <w:wordWrap/>
              <w:overflowPunct/>
              <w:bidi w:val="0"/>
              <w:spacing w:line="320" w:lineRule="exact"/>
              <w:textAlignment w:val="auto"/>
              <w:rPr>
                <w:rFonts w:ascii="宋体" w:hAnsi="宋体" w:cs="宋体"/>
                <w:color w:val="auto"/>
                <w:sz w:val="21"/>
                <w:szCs w:val="21"/>
                <w:highlight w:val="none"/>
              </w:rPr>
            </w:pP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9</w:t>
            </w:r>
            <w:r>
              <w:rPr>
                <w:rFonts w:hint="eastAsia" w:ascii="宋体" w:hAnsi="宋体"/>
                <w:color w:val="auto"/>
                <w:sz w:val="21"/>
                <w:szCs w:val="21"/>
                <w:highlight w:val="none"/>
                <w:u w:val="single"/>
              </w:rPr>
              <w:t>月</w:t>
            </w:r>
            <w:r>
              <w:rPr>
                <w:rFonts w:hint="eastAsia" w:ascii="宋体" w:hAnsi="宋体"/>
                <w:color w:val="auto"/>
                <w:sz w:val="21"/>
                <w:szCs w:val="21"/>
                <w:highlight w:val="none"/>
              </w:rPr>
              <w:t>计划开工，施工总期：</w:t>
            </w:r>
            <w:r>
              <w:rPr>
                <w:rFonts w:hint="eastAsia" w:ascii="宋体" w:hAnsi="宋体"/>
                <w:color w:val="auto"/>
                <w:sz w:val="21"/>
                <w:szCs w:val="21"/>
                <w:highlight w:val="none"/>
                <w:u w:val="single"/>
                <w:lang w:val="en-US" w:eastAsia="zh-CN"/>
              </w:rPr>
              <w:t>24</w:t>
            </w:r>
            <w:r>
              <w:rPr>
                <w:rFonts w:hint="eastAsia" w:ascii="宋体" w:hAnsi="宋体"/>
                <w:color w:val="auto"/>
                <w:sz w:val="21"/>
                <w:szCs w:val="21"/>
                <w:highlight w:val="none"/>
              </w:rPr>
              <w:t>个月</w:t>
            </w:r>
          </w:p>
        </w:tc>
      </w:tr>
      <w:tr w14:paraId="136B1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835B2D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1.1.8</w:t>
            </w:r>
          </w:p>
        </w:tc>
        <w:tc>
          <w:tcPr>
            <w:tcW w:w="1650" w:type="dxa"/>
            <w:noWrap w:val="0"/>
            <w:vAlign w:val="center"/>
          </w:tcPr>
          <w:p w14:paraId="0700BBF0">
            <w:pPr>
              <w:keepNext w:val="0"/>
              <w:keepLines w:val="0"/>
              <w:pageBreakBefore w:val="0"/>
              <w:widowControl w:val="0"/>
              <w:kinsoku/>
              <w:wordWrap/>
              <w:overflowPunct/>
              <w:bidi w:val="0"/>
              <w:snapToGrid w:val="0"/>
              <w:spacing w:line="320" w:lineRule="exact"/>
              <w:jc w:val="lef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建筑安装工程费/工程概算</w:t>
            </w:r>
          </w:p>
        </w:tc>
        <w:tc>
          <w:tcPr>
            <w:tcW w:w="6863" w:type="dxa"/>
            <w:noWrap w:val="0"/>
            <w:vAlign w:val="center"/>
          </w:tcPr>
          <w:p w14:paraId="3AD85398">
            <w:pPr>
              <w:keepNext w:val="0"/>
              <w:keepLines w:val="0"/>
              <w:pageBreakBefore w:val="0"/>
              <w:widowControl w:val="0"/>
              <w:kinsoku/>
              <w:wordWrap/>
              <w:overflowPunct/>
              <w:bidi w:val="0"/>
              <w:snapToGrid w:val="0"/>
              <w:spacing w:line="320" w:lineRule="exact"/>
              <w:jc w:val="left"/>
              <w:textAlignment w:val="auto"/>
              <w:rPr>
                <w:rFonts w:hint="eastAsia" w:ascii="宋体" w:cs="宋体"/>
                <w:color w:val="auto"/>
                <w:kern w:val="0"/>
                <w:sz w:val="21"/>
                <w:szCs w:val="21"/>
                <w:highlight w:val="none"/>
              </w:rPr>
            </w:pPr>
            <w:r>
              <w:rPr>
                <w:rFonts w:hint="eastAsia" w:hAnsi="宋体"/>
                <w:color w:val="auto"/>
                <w:sz w:val="21"/>
                <w:szCs w:val="21"/>
                <w:highlight w:val="none"/>
              </w:rPr>
              <w:t>详见</w:t>
            </w:r>
            <w:r>
              <w:rPr>
                <w:rFonts w:hint="eastAsia" w:hAnsi="宋体"/>
                <w:color w:val="auto"/>
                <w:sz w:val="21"/>
                <w:szCs w:val="21"/>
                <w:highlight w:val="none"/>
                <w:lang w:val="en-US" w:eastAsia="zh-CN"/>
              </w:rPr>
              <w:t>本项目</w:t>
            </w:r>
            <w:r>
              <w:rPr>
                <w:rFonts w:hint="eastAsia" w:hAnsi="宋体"/>
                <w:color w:val="auto"/>
                <w:sz w:val="21"/>
                <w:szCs w:val="21"/>
                <w:highlight w:val="none"/>
              </w:rPr>
              <w:t>招标公告</w:t>
            </w:r>
          </w:p>
        </w:tc>
      </w:tr>
      <w:tr w14:paraId="77366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A2559F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1.2.1</w:t>
            </w:r>
          </w:p>
        </w:tc>
        <w:tc>
          <w:tcPr>
            <w:tcW w:w="1650" w:type="dxa"/>
            <w:noWrap w:val="0"/>
            <w:vAlign w:val="center"/>
          </w:tcPr>
          <w:p w14:paraId="01983BD0">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资金来源及比例</w:t>
            </w:r>
          </w:p>
        </w:tc>
        <w:tc>
          <w:tcPr>
            <w:tcW w:w="6863" w:type="dxa"/>
            <w:noWrap w:val="0"/>
            <w:vAlign w:val="center"/>
          </w:tcPr>
          <w:p w14:paraId="1B8DAF6A">
            <w:pPr>
              <w:keepNext w:val="0"/>
              <w:keepLines w:val="0"/>
              <w:pageBreakBefore w:val="0"/>
              <w:widowControl w:val="0"/>
              <w:kinsoku/>
              <w:wordWrap/>
              <w:overflowPunct/>
              <w:bidi w:val="0"/>
              <w:snapToGrid w:val="0"/>
              <w:spacing w:line="320" w:lineRule="exact"/>
              <w:jc w:val="left"/>
              <w:textAlignment w:val="auto"/>
              <w:rPr>
                <w:rFonts w:hint="eastAsia" w:ascii="宋体" w:hAnsi="宋体" w:cs="宋体"/>
                <w:color w:val="auto"/>
                <w:sz w:val="21"/>
                <w:szCs w:val="21"/>
                <w:highlight w:val="none"/>
              </w:rPr>
            </w:pPr>
            <w:r>
              <w:rPr>
                <w:rFonts w:hint="eastAsia" w:ascii="宋体" w:hAnsi="宋体"/>
                <w:color w:val="auto"/>
                <w:sz w:val="21"/>
                <w:szCs w:val="21"/>
                <w:highlight w:val="none"/>
                <w:u w:val="single"/>
              </w:rPr>
              <w:t>自筹资金</w:t>
            </w:r>
            <w:r>
              <w:rPr>
                <w:rFonts w:hint="eastAsia" w:hAnsi="宋体"/>
                <w:color w:val="auto"/>
                <w:sz w:val="21"/>
                <w:szCs w:val="21"/>
                <w:highlight w:val="none"/>
                <w:u w:val="single"/>
              </w:rPr>
              <w:t>，100%</w:t>
            </w:r>
          </w:p>
        </w:tc>
      </w:tr>
      <w:tr w14:paraId="40DFF4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359BBE0">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1.2.2</w:t>
            </w:r>
          </w:p>
        </w:tc>
        <w:tc>
          <w:tcPr>
            <w:tcW w:w="1650" w:type="dxa"/>
            <w:noWrap w:val="0"/>
            <w:vAlign w:val="center"/>
          </w:tcPr>
          <w:p w14:paraId="726318F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资金落实情况</w:t>
            </w:r>
          </w:p>
        </w:tc>
        <w:tc>
          <w:tcPr>
            <w:tcW w:w="6863" w:type="dxa"/>
            <w:noWrap w:val="0"/>
            <w:vAlign w:val="center"/>
          </w:tcPr>
          <w:p w14:paraId="0B7E4079">
            <w:pPr>
              <w:keepNext w:val="0"/>
              <w:keepLines w:val="0"/>
              <w:pageBreakBefore w:val="0"/>
              <w:widowControl w:val="0"/>
              <w:kinsoku/>
              <w:wordWrap/>
              <w:overflowPunct/>
              <w:bidi w:val="0"/>
              <w:snapToGrid w:val="0"/>
              <w:spacing w:line="32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已落实</w:t>
            </w:r>
          </w:p>
        </w:tc>
      </w:tr>
      <w:tr w14:paraId="23FAE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4BB2DA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1.3.1</w:t>
            </w:r>
          </w:p>
        </w:tc>
        <w:tc>
          <w:tcPr>
            <w:tcW w:w="1650" w:type="dxa"/>
            <w:noWrap w:val="0"/>
            <w:vAlign w:val="center"/>
          </w:tcPr>
          <w:p w14:paraId="327CBBA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招标范围</w:t>
            </w:r>
          </w:p>
        </w:tc>
        <w:tc>
          <w:tcPr>
            <w:tcW w:w="6863" w:type="dxa"/>
            <w:noWrap w:val="0"/>
            <w:vAlign w:val="top"/>
          </w:tcPr>
          <w:p w14:paraId="7C368675">
            <w:pPr>
              <w:keepNext w:val="0"/>
              <w:keepLines w:val="0"/>
              <w:pageBreakBefore w:val="0"/>
              <w:widowControl w:val="0"/>
              <w:kinsoku/>
              <w:wordWrap/>
              <w:overflowPunct/>
              <w:bidi w:val="0"/>
              <w:snapToGrid w:val="0"/>
              <w:spacing w:line="320" w:lineRule="exact"/>
              <w:ind w:right="106"/>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详见本工程招标公告。</w:t>
            </w:r>
          </w:p>
        </w:tc>
      </w:tr>
      <w:tr w14:paraId="1224D5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A28DC2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1.3.2</w:t>
            </w:r>
          </w:p>
        </w:tc>
        <w:tc>
          <w:tcPr>
            <w:tcW w:w="1650" w:type="dxa"/>
            <w:noWrap w:val="0"/>
            <w:vAlign w:val="center"/>
          </w:tcPr>
          <w:p w14:paraId="2700B6E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服务期限</w:t>
            </w:r>
          </w:p>
        </w:tc>
        <w:tc>
          <w:tcPr>
            <w:tcW w:w="6863" w:type="dxa"/>
            <w:noWrap w:val="0"/>
            <w:vAlign w:val="top"/>
          </w:tcPr>
          <w:p w14:paraId="1FEDF763">
            <w:pPr>
              <w:keepNext w:val="0"/>
              <w:keepLines w:val="0"/>
              <w:pageBreakBefore w:val="0"/>
              <w:widowControl w:val="0"/>
              <w:kinsoku/>
              <w:wordWrap/>
              <w:overflowPunct/>
              <w:bidi w:val="0"/>
              <w:snapToGrid w:val="0"/>
              <w:spacing w:line="320" w:lineRule="exact"/>
              <w:ind w:right="106"/>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详见本工程招标公告。</w:t>
            </w:r>
          </w:p>
        </w:tc>
      </w:tr>
      <w:tr w14:paraId="72BBB4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64" w:hRule="atLeast"/>
        </w:trPr>
        <w:tc>
          <w:tcPr>
            <w:tcW w:w="1178" w:type="dxa"/>
            <w:noWrap w:val="0"/>
            <w:vAlign w:val="center"/>
          </w:tcPr>
          <w:p w14:paraId="2FA290A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1.3.3</w:t>
            </w:r>
          </w:p>
        </w:tc>
        <w:tc>
          <w:tcPr>
            <w:tcW w:w="1650" w:type="dxa"/>
            <w:noWrap w:val="0"/>
            <w:vAlign w:val="center"/>
          </w:tcPr>
          <w:p w14:paraId="35221B0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质量标准</w:t>
            </w:r>
          </w:p>
        </w:tc>
        <w:tc>
          <w:tcPr>
            <w:tcW w:w="6863" w:type="dxa"/>
            <w:noWrap w:val="0"/>
            <w:vAlign w:val="center"/>
          </w:tcPr>
          <w:p w14:paraId="7CBDADF0">
            <w:pPr>
              <w:keepNext w:val="0"/>
              <w:keepLines w:val="0"/>
              <w:pageBreakBefore w:val="0"/>
              <w:widowControl w:val="0"/>
              <w:kinsoku/>
              <w:wordWrap/>
              <w:overflowPunct/>
              <w:bidi w:val="0"/>
              <w:spacing w:line="320" w:lineRule="exact"/>
              <w:jc w:val="left"/>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（1）质量标准及质量目标：</w:t>
            </w:r>
            <w:r>
              <w:rPr>
                <w:rFonts w:hint="eastAsia" w:ascii="宋体" w:hAnsi="宋体"/>
                <w:color w:val="auto"/>
                <w:sz w:val="21"/>
                <w:szCs w:val="21"/>
                <w:highlight w:val="none"/>
                <w:u w:val="single"/>
              </w:rPr>
              <w:t>执行国家、地方或行业现行的工程建设质量验收标准及规范，须达到合格标准。</w:t>
            </w:r>
          </w:p>
          <w:p w14:paraId="40CF2331">
            <w:pPr>
              <w:keepNext w:val="0"/>
              <w:keepLines w:val="0"/>
              <w:pageBreakBefore w:val="0"/>
              <w:widowControl w:val="0"/>
              <w:kinsoku/>
              <w:wordWrap/>
              <w:overflowPunct/>
              <w:bidi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（2）造价控制目标：造价控制在工程投资总概算内；</w:t>
            </w:r>
          </w:p>
          <w:p w14:paraId="681F5F92">
            <w:pPr>
              <w:keepNext w:val="0"/>
              <w:keepLines w:val="0"/>
              <w:pageBreakBefore w:val="0"/>
              <w:widowControl w:val="0"/>
              <w:kinsoku/>
              <w:wordWrap/>
              <w:overflowPunct/>
              <w:bidi w:val="0"/>
              <w:spacing w:line="320" w:lineRule="exact"/>
              <w:jc w:val="left"/>
              <w:textAlignment w:val="auto"/>
              <w:rPr>
                <w:rFonts w:ascii="宋体" w:hAnsi="宋体"/>
                <w:color w:val="auto"/>
                <w:sz w:val="21"/>
                <w:szCs w:val="21"/>
                <w:highlight w:val="none"/>
              </w:rPr>
            </w:pPr>
            <w:r>
              <w:rPr>
                <w:rFonts w:hint="eastAsia" w:ascii="宋体" w:hAnsi="宋体"/>
                <w:color w:val="auto"/>
                <w:sz w:val="21"/>
                <w:szCs w:val="21"/>
                <w:highlight w:val="none"/>
              </w:rPr>
              <w:t>（3）进度控制目标：施工工期为业主下达开工令或开工报告审批之日起。按施工进度要求控制；</w:t>
            </w:r>
          </w:p>
          <w:p w14:paraId="75F94126">
            <w:pPr>
              <w:keepNext w:val="0"/>
              <w:keepLines w:val="0"/>
              <w:pageBreakBefore w:val="0"/>
              <w:widowControl w:val="0"/>
              <w:kinsoku/>
              <w:wordWrap/>
              <w:overflowPunct/>
              <w:bidi w:val="0"/>
              <w:spacing w:line="320" w:lineRule="exact"/>
              <w:jc w:val="left"/>
              <w:textAlignment w:val="auto"/>
              <w:rPr>
                <w:rFonts w:ascii="宋体" w:hAnsi="宋体" w:cs="宋体"/>
                <w:color w:val="auto"/>
                <w:sz w:val="21"/>
                <w:szCs w:val="21"/>
                <w:highlight w:val="none"/>
              </w:rPr>
            </w:pPr>
            <w:r>
              <w:rPr>
                <w:rFonts w:hint="eastAsia" w:ascii="宋体" w:hAnsi="宋体"/>
                <w:color w:val="auto"/>
                <w:sz w:val="21"/>
                <w:szCs w:val="21"/>
                <w:highlight w:val="none"/>
              </w:rPr>
              <w:t>（4）安全生产文明施工控制目标：</w:t>
            </w:r>
            <w:r>
              <w:rPr>
                <w:rFonts w:hint="eastAsia"/>
                <w:color w:val="auto"/>
                <w:sz w:val="21"/>
                <w:szCs w:val="21"/>
                <w:highlight w:val="none"/>
                <w:u w:val="single"/>
              </w:rPr>
              <w:t>确保工程无重大安全事故</w:t>
            </w:r>
            <w:r>
              <w:rPr>
                <w:rFonts w:hint="eastAsia" w:ascii="宋体" w:hAnsi="宋体"/>
                <w:color w:val="auto"/>
                <w:sz w:val="21"/>
                <w:szCs w:val="21"/>
                <w:highlight w:val="none"/>
              </w:rPr>
              <w:t>。</w:t>
            </w:r>
          </w:p>
        </w:tc>
      </w:tr>
      <w:tr w14:paraId="5DD0FD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A86FB7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1.4.1</w:t>
            </w:r>
          </w:p>
        </w:tc>
        <w:tc>
          <w:tcPr>
            <w:tcW w:w="1650" w:type="dxa"/>
            <w:noWrap w:val="0"/>
            <w:vAlign w:val="center"/>
          </w:tcPr>
          <w:p w14:paraId="1C194E35">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投标人资质条件、能力、信誉</w:t>
            </w:r>
          </w:p>
        </w:tc>
        <w:tc>
          <w:tcPr>
            <w:tcW w:w="6863" w:type="dxa"/>
            <w:noWrap w:val="0"/>
            <w:vAlign w:val="center"/>
          </w:tcPr>
          <w:p w14:paraId="19732559">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s="宋体"/>
                <w:color w:val="auto"/>
                <w:sz w:val="21"/>
                <w:szCs w:val="21"/>
                <w:highlight w:val="none"/>
                <w:u w:val="single"/>
              </w:rPr>
              <w:t>详见招标公告第3点要求</w:t>
            </w:r>
          </w:p>
        </w:tc>
      </w:tr>
      <w:tr w14:paraId="7B183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77E944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1.4.2</w:t>
            </w:r>
          </w:p>
        </w:tc>
        <w:tc>
          <w:tcPr>
            <w:tcW w:w="1650" w:type="dxa"/>
            <w:noWrap w:val="0"/>
            <w:vAlign w:val="center"/>
          </w:tcPr>
          <w:p w14:paraId="0E2EA2B0">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是否接受联合体投标</w:t>
            </w:r>
          </w:p>
        </w:tc>
        <w:tc>
          <w:tcPr>
            <w:tcW w:w="6863" w:type="dxa"/>
            <w:noWrap w:val="0"/>
            <w:vAlign w:val="center"/>
          </w:tcPr>
          <w:p w14:paraId="3A879FD5">
            <w:pPr>
              <w:keepNext w:val="0"/>
              <w:keepLines w:val="0"/>
              <w:pageBreakBefore w:val="0"/>
              <w:widowControl w:val="0"/>
              <w:kinsoku/>
              <w:wordWrap/>
              <w:overflowPunct/>
              <w:bidi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sym w:font="Wingdings 2" w:char="00A3"/>
            </w:r>
            <w:r>
              <w:rPr>
                <w:rFonts w:hint="eastAsia" w:ascii="宋体" w:hAnsi="宋体"/>
                <w:color w:val="auto"/>
                <w:sz w:val="21"/>
                <w:szCs w:val="21"/>
                <w:highlight w:val="none"/>
              </w:rPr>
              <w:t>不接受</w:t>
            </w:r>
            <w:r>
              <w:rPr>
                <w:rFonts w:ascii="宋体" w:hAnsi="宋体"/>
                <w:color w:val="auto"/>
                <w:sz w:val="21"/>
                <w:szCs w:val="21"/>
                <w:highlight w:val="none"/>
              </w:rPr>
              <w:t xml:space="preserve"> </w:t>
            </w:r>
          </w:p>
          <w:p w14:paraId="5806AB46">
            <w:pPr>
              <w:keepNext w:val="0"/>
              <w:keepLines w:val="0"/>
              <w:pageBreakBefore w:val="0"/>
              <w:widowControl w:val="0"/>
              <w:kinsoku/>
              <w:wordWrap/>
              <w:overflowPunct/>
              <w:bidi w:val="0"/>
              <w:spacing w:line="320" w:lineRule="exact"/>
              <w:textAlignment w:val="auto"/>
              <w:rPr>
                <w:rFonts w:hint="eastAsia" w:ascii="宋体" w:hAnsi="宋体"/>
                <w:color w:val="auto"/>
                <w:sz w:val="21"/>
                <w:szCs w:val="21"/>
                <w:highlight w:val="none"/>
                <w:u w:val="single"/>
              </w:rPr>
            </w:pPr>
            <w:r>
              <w:rPr>
                <w:rFonts w:hint="eastAsia"/>
                <w:color w:val="auto"/>
                <w:sz w:val="21"/>
                <w:szCs w:val="21"/>
                <w:highlight w:val="none"/>
              </w:rPr>
              <w:t>■</w:t>
            </w:r>
            <w:r>
              <w:rPr>
                <w:rFonts w:hint="eastAsia" w:ascii="宋体" w:hAnsi="宋体"/>
                <w:color w:val="auto"/>
                <w:sz w:val="21"/>
                <w:szCs w:val="21"/>
                <w:highlight w:val="none"/>
              </w:rPr>
              <w:t>接受，应满足下列要求：</w:t>
            </w:r>
            <w:r>
              <w:rPr>
                <w:rFonts w:hint="eastAsia" w:ascii="宋体" w:hAnsi="宋体"/>
                <w:color w:val="auto"/>
                <w:sz w:val="21"/>
                <w:szCs w:val="21"/>
                <w:highlight w:val="none"/>
                <w:u w:val="single"/>
              </w:rPr>
              <w:t>如投标人组成联合体，应以具备工程监理综合资质或</w:t>
            </w:r>
            <w:r>
              <w:rPr>
                <w:rFonts w:hint="eastAsia" w:ascii="宋体" w:hAnsi="宋体" w:eastAsia="宋体"/>
                <w:color w:val="auto"/>
                <w:sz w:val="21"/>
                <w:szCs w:val="21"/>
                <w:highlight w:val="none"/>
                <w:u w:val="single"/>
                <w:lang w:val="en-US" w:eastAsia="zh-CN"/>
              </w:rPr>
              <w:t>电力</w:t>
            </w:r>
            <w:r>
              <w:rPr>
                <w:rFonts w:hint="eastAsia" w:ascii="宋体" w:hAnsi="宋体" w:eastAsia="宋体"/>
                <w:color w:val="auto"/>
                <w:sz w:val="21"/>
                <w:szCs w:val="21"/>
                <w:highlight w:val="none"/>
                <w:u w:val="single"/>
              </w:rPr>
              <w:t>工程</w:t>
            </w:r>
            <w:r>
              <w:rPr>
                <w:rFonts w:hint="eastAsia" w:ascii="宋体" w:hAnsi="宋体" w:eastAsia="宋体"/>
                <w:color w:val="auto"/>
                <w:sz w:val="21"/>
                <w:szCs w:val="21"/>
                <w:highlight w:val="none"/>
                <w:u w:val="single"/>
                <w:lang w:val="en-US" w:eastAsia="zh-CN"/>
              </w:rPr>
              <w:t>监理乙级（或以上）资质</w:t>
            </w:r>
            <w:r>
              <w:rPr>
                <w:rFonts w:hint="eastAsia" w:ascii="宋体" w:hAnsi="宋体"/>
                <w:color w:val="auto"/>
                <w:sz w:val="21"/>
                <w:szCs w:val="21"/>
                <w:highlight w:val="none"/>
                <w:u w:val="single"/>
              </w:rPr>
              <w:t>的一方为主办方，并签订联合体协议书。投标人拟任本工程总监理工程师应为联合体主办方正式员工。联合体协议应明确约定各方拟承担的工作和责任。</w:t>
            </w:r>
            <w:r>
              <w:rPr>
                <w:rFonts w:hint="eastAsia" w:ascii="宋体" w:hAnsi="宋体"/>
                <w:b/>
                <w:bCs/>
                <w:color w:val="auto"/>
                <w:sz w:val="21"/>
                <w:szCs w:val="21"/>
                <w:highlight w:val="none"/>
                <w:u w:val="single"/>
                <w:lang w:eastAsia="zh-CN"/>
              </w:rPr>
              <w:t>只接受最多由2家单位组成的联合体。</w:t>
            </w:r>
          </w:p>
        </w:tc>
      </w:tr>
      <w:tr w14:paraId="10F3EC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23F4C905">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1.4.3</w:t>
            </w:r>
          </w:p>
        </w:tc>
        <w:tc>
          <w:tcPr>
            <w:tcW w:w="1650" w:type="dxa"/>
            <w:noWrap w:val="0"/>
            <w:vAlign w:val="center"/>
          </w:tcPr>
          <w:p w14:paraId="0EACC02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投标人不得存在的</w:t>
            </w:r>
            <w:r>
              <w:rPr>
                <w:rFonts w:hint="eastAsia" w:ascii="宋体" w:hAnsi="宋体"/>
                <w:color w:val="auto"/>
                <w:sz w:val="21"/>
                <w:szCs w:val="21"/>
                <w:highlight w:val="none"/>
              </w:rPr>
              <w:t>其他</w:t>
            </w:r>
            <w:r>
              <w:rPr>
                <w:rFonts w:ascii="宋体" w:hAnsi="宋体"/>
                <w:color w:val="auto"/>
                <w:sz w:val="21"/>
                <w:szCs w:val="21"/>
                <w:highlight w:val="none"/>
              </w:rPr>
              <w:t>情形</w:t>
            </w:r>
          </w:p>
        </w:tc>
        <w:tc>
          <w:tcPr>
            <w:tcW w:w="6863" w:type="dxa"/>
            <w:noWrap w:val="0"/>
            <w:vAlign w:val="center"/>
          </w:tcPr>
          <w:p w14:paraId="3C27D995">
            <w:pPr>
              <w:keepNext w:val="0"/>
              <w:keepLines w:val="0"/>
              <w:pageBreakBefore w:val="0"/>
              <w:widowControl w:val="0"/>
              <w:kinsoku/>
              <w:wordWrap/>
              <w:overflowPunct/>
              <w:topLine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t>无。</w:t>
            </w:r>
          </w:p>
        </w:tc>
      </w:tr>
      <w:tr w14:paraId="7F168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E0BA885">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1.9.1</w:t>
            </w:r>
          </w:p>
        </w:tc>
        <w:tc>
          <w:tcPr>
            <w:tcW w:w="1650" w:type="dxa"/>
            <w:noWrap w:val="0"/>
            <w:vAlign w:val="center"/>
          </w:tcPr>
          <w:p w14:paraId="5CF5512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踏勘现场</w:t>
            </w:r>
          </w:p>
        </w:tc>
        <w:tc>
          <w:tcPr>
            <w:tcW w:w="6863" w:type="dxa"/>
            <w:noWrap w:val="0"/>
            <w:vAlign w:val="center"/>
          </w:tcPr>
          <w:p w14:paraId="6FF61333">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不组织</w:t>
            </w:r>
          </w:p>
          <w:p w14:paraId="5F14584D">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组织，踏勘时间：</w:t>
            </w:r>
            <w:r>
              <w:rPr>
                <w:rFonts w:hint="eastAsia" w:hAnsi="宋体"/>
                <w:color w:val="auto"/>
                <w:sz w:val="21"/>
                <w:szCs w:val="21"/>
                <w:highlight w:val="none"/>
                <w:u w:val="single"/>
              </w:rPr>
              <w:t xml:space="preserve"> / </w:t>
            </w:r>
          </w:p>
          <w:p w14:paraId="6F107B52">
            <w:pPr>
              <w:pStyle w:val="6"/>
              <w:keepNext w:val="0"/>
              <w:keepLines w:val="0"/>
              <w:pageBreakBefore w:val="0"/>
              <w:widowControl w:val="0"/>
              <w:kinsoku/>
              <w:wordWrap/>
              <w:overflowPunct/>
              <w:topLinePunct/>
              <w:bidi w:val="0"/>
              <w:snapToGrid w:val="0"/>
              <w:spacing w:line="320" w:lineRule="exact"/>
              <w:ind w:firstLine="840" w:firstLineChars="400"/>
              <w:textAlignment w:val="auto"/>
              <w:rPr>
                <w:rFonts w:hint="eastAsia" w:hAnsi="宋体"/>
                <w:color w:val="auto"/>
                <w:sz w:val="21"/>
                <w:szCs w:val="21"/>
                <w:highlight w:val="none"/>
                <w:u w:val="single"/>
              </w:rPr>
            </w:pPr>
            <w:r>
              <w:rPr>
                <w:rFonts w:hAnsi="宋体"/>
                <w:color w:val="auto"/>
                <w:sz w:val="21"/>
                <w:szCs w:val="21"/>
                <w:highlight w:val="none"/>
              </w:rPr>
              <w:t>踏勘集中地点：</w:t>
            </w:r>
            <w:r>
              <w:rPr>
                <w:rFonts w:hint="eastAsia" w:hAnsi="宋体"/>
                <w:color w:val="auto"/>
                <w:sz w:val="21"/>
                <w:szCs w:val="21"/>
                <w:highlight w:val="none"/>
                <w:u w:val="single"/>
              </w:rPr>
              <w:t xml:space="preserve"> / </w:t>
            </w:r>
          </w:p>
          <w:p w14:paraId="460FE4FF">
            <w:pPr>
              <w:keepNext w:val="0"/>
              <w:keepLines w:val="0"/>
              <w:pageBreakBefore w:val="0"/>
              <w:widowControl w:val="0"/>
              <w:kinsoku/>
              <w:wordWrap/>
              <w:overflowPunct/>
              <w:bidi w:val="0"/>
              <w:spacing w:line="320" w:lineRule="exact"/>
              <w:ind w:left="105" w:leftChars="50" w:right="105" w:rightChars="50" w:firstLine="0" w:firstLineChars="0"/>
              <w:jc w:val="left"/>
              <w:textAlignment w:val="auto"/>
              <w:rPr>
                <w:rFonts w:hint="eastAsia" w:hAnsi="宋体" w:cs="宋体"/>
                <w:color w:val="auto"/>
                <w:sz w:val="21"/>
                <w:szCs w:val="21"/>
                <w:highlight w:val="none"/>
                <w:u w:val="single"/>
                <w:lang w:bidi="ar"/>
              </w:rPr>
            </w:pPr>
            <w:r>
              <w:rPr>
                <w:rFonts w:hint="eastAsia" w:hAnsi="宋体"/>
                <w:b/>
                <w:color w:val="auto"/>
                <w:sz w:val="21"/>
                <w:szCs w:val="21"/>
                <w:highlight w:val="none"/>
              </w:rPr>
              <w:t>■</w:t>
            </w:r>
            <w:r>
              <w:rPr>
                <w:rFonts w:hint="eastAsia" w:hAnsi="宋体" w:cs="宋体"/>
                <w:b/>
                <w:bCs/>
                <w:color w:val="auto"/>
                <w:sz w:val="21"/>
                <w:szCs w:val="21"/>
                <w:highlight w:val="none"/>
                <w:u w:val="single"/>
                <w:lang w:bidi="ar"/>
              </w:rPr>
              <w:t>补充说明如下：</w:t>
            </w:r>
          </w:p>
          <w:p w14:paraId="3BAFEEC4">
            <w:pPr>
              <w:keepNext w:val="0"/>
              <w:keepLines w:val="0"/>
              <w:pageBreakBefore w:val="0"/>
              <w:widowControl w:val="0"/>
              <w:kinsoku/>
              <w:wordWrap/>
              <w:overflowPunct/>
              <w:bidi w:val="0"/>
              <w:spacing w:line="320" w:lineRule="exact"/>
              <w:ind w:left="105" w:leftChars="50" w:right="105" w:rightChars="50" w:firstLine="0" w:firstLineChars="0"/>
              <w:jc w:val="left"/>
              <w:textAlignment w:val="auto"/>
              <w:rPr>
                <w:rFonts w:hint="eastAsia" w:hAnsi="宋体" w:cs="宋体"/>
                <w:color w:val="auto"/>
                <w:sz w:val="21"/>
                <w:szCs w:val="21"/>
                <w:highlight w:val="none"/>
                <w:u w:val="single"/>
                <w:lang w:bidi="ar"/>
              </w:rPr>
            </w:pPr>
            <w:r>
              <w:rPr>
                <w:rFonts w:hint="eastAsia" w:hAnsi="宋体" w:cs="宋体"/>
                <w:color w:val="auto"/>
                <w:sz w:val="21"/>
                <w:szCs w:val="21"/>
                <w:highlight w:val="none"/>
                <w:u w:val="single"/>
                <w:lang w:bidi="ar"/>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161F0574">
            <w:pPr>
              <w:keepNext w:val="0"/>
              <w:keepLines w:val="0"/>
              <w:pageBreakBefore w:val="0"/>
              <w:widowControl w:val="0"/>
              <w:kinsoku/>
              <w:wordWrap/>
              <w:overflowPunct/>
              <w:bidi w:val="0"/>
              <w:spacing w:line="320" w:lineRule="exact"/>
              <w:ind w:left="105" w:leftChars="50" w:right="105" w:rightChars="50" w:firstLine="0" w:firstLineChars="0"/>
              <w:jc w:val="left"/>
              <w:textAlignment w:val="auto"/>
              <w:rPr>
                <w:rFonts w:hint="eastAsia" w:hAnsi="宋体" w:cs="宋体"/>
                <w:color w:val="auto"/>
                <w:sz w:val="21"/>
                <w:szCs w:val="21"/>
                <w:highlight w:val="none"/>
                <w:u w:val="single"/>
                <w:lang w:bidi="ar"/>
              </w:rPr>
            </w:pPr>
            <w:r>
              <w:rPr>
                <w:rFonts w:hint="eastAsia" w:hAnsi="宋体" w:cs="宋体"/>
                <w:color w:val="auto"/>
                <w:sz w:val="21"/>
                <w:szCs w:val="21"/>
                <w:highlight w:val="none"/>
                <w:u w:val="single"/>
                <w:lang w:bidi="ar"/>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1EA721B">
            <w:pPr>
              <w:pStyle w:val="6"/>
              <w:keepNext w:val="0"/>
              <w:keepLines w:val="0"/>
              <w:pageBreakBefore w:val="0"/>
              <w:widowControl w:val="0"/>
              <w:kinsoku/>
              <w:wordWrap/>
              <w:overflowPunct/>
              <w:topLinePunct/>
              <w:bidi w:val="0"/>
              <w:snapToGrid w:val="0"/>
              <w:spacing w:line="320" w:lineRule="exact"/>
              <w:textAlignment w:val="auto"/>
              <w:rPr>
                <w:rFonts w:hint="eastAsia" w:hAnsi="宋体"/>
                <w:color w:val="auto"/>
                <w:sz w:val="21"/>
                <w:szCs w:val="21"/>
                <w:highlight w:val="none"/>
                <w:u w:val="single"/>
              </w:rPr>
            </w:pPr>
            <w:r>
              <w:rPr>
                <w:rFonts w:hint="eastAsia" w:hAnsi="宋体" w:cs="宋体"/>
                <w:color w:val="auto"/>
                <w:sz w:val="21"/>
                <w:szCs w:val="21"/>
                <w:highlight w:val="none"/>
                <w:u w:val="single"/>
                <w:lang w:bidi="ar"/>
              </w:rPr>
              <w:t>（3）在现场考察中由招标人提供的资料和数据，只是为了使投标人能够利用招标人现有的资料。招标人对投标人由此而作出的推论、解释和结论概不负责。</w:t>
            </w:r>
          </w:p>
        </w:tc>
      </w:tr>
      <w:tr w14:paraId="490765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BDD9C2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1.10.1</w:t>
            </w:r>
          </w:p>
        </w:tc>
        <w:tc>
          <w:tcPr>
            <w:tcW w:w="1650" w:type="dxa"/>
            <w:noWrap w:val="0"/>
            <w:vAlign w:val="center"/>
          </w:tcPr>
          <w:p w14:paraId="4D24858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投标预备会</w:t>
            </w:r>
          </w:p>
        </w:tc>
        <w:tc>
          <w:tcPr>
            <w:tcW w:w="6863" w:type="dxa"/>
            <w:noWrap w:val="0"/>
            <w:vAlign w:val="center"/>
          </w:tcPr>
          <w:p w14:paraId="3F51E331">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不召开</w:t>
            </w:r>
          </w:p>
          <w:p w14:paraId="0275756D">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sym w:font="Wingdings 2" w:char="00A3"/>
            </w:r>
            <w:r>
              <w:rPr>
                <w:rFonts w:ascii="宋体" w:hAnsi="宋体"/>
                <w:color w:val="auto"/>
                <w:sz w:val="21"/>
                <w:szCs w:val="21"/>
                <w:highlight w:val="none"/>
              </w:rPr>
              <w:t>召开，召开时间：</w:t>
            </w:r>
            <w:r>
              <w:rPr>
                <w:rFonts w:hint="eastAsia" w:ascii="宋体" w:hAnsi="宋体"/>
                <w:color w:val="auto"/>
                <w:sz w:val="21"/>
                <w:szCs w:val="21"/>
                <w:highlight w:val="none"/>
                <w:u w:val="single"/>
              </w:rPr>
              <w:t xml:space="preserve"> / </w:t>
            </w:r>
          </w:p>
          <w:p w14:paraId="46376D61">
            <w:pPr>
              <w:keepNext w:val="0"/>
              <w:keepLines w:val="0"/>
              <w:pageBreakBefore w:val="0"/>
              <w:widowControl w:val="0"/>
              <w:kinsoku/>
              <w:wordWrap/>
              <w:overflowPunct/>
              <w:bidi w:val="0"/>
              <w:snapToGrid w:val="0"/>
              <w:spacing w:line="320" w:lineRule="exact"/>
              <w:ind w:firstLine="840" w:firstLineChars="400"/>
              <w:textAlignment w:val="auto"/>
              <w:rPr>
                <w:rFonts w:ascii="宋体" w:hAnsi="宋体"/>
                <w:color w:val="auto"/>
                <w:sz w:val="21"/>
                <w:szCs w:val="21"/>
                <w:highlight w:val="none"/>
              </w:rPr>
            </w:pPr>
            <w:r>
              <w:rPr>
                <w:rFonts w:ascii="宋体" w:hAnsi="宋体"/>
                <w:color w:val="auto"/>
                <w:sz w:val="21"/>
                <w:szCs w:val="21"/>
                <w:highlight w:val="none"/>
              </w:rPr>
              <w:t>召开地点：</w:t>
            </w:r>
            <w:r>
              <w:rPr>
                <w:rFonts w:hint="eastAsia" w:ascii="宋体" w:hAnsi="宋体"/>
                <w:color w:val="auto"/>
                <w:sz w:val="21"/>
                <w:szCs w:val="21"/>
                <w:highlight w:val="none"/>
                <w:u w:val="single"/>
              </w:rPr>
              <w:t xml:space="preserve"> / </w:t>
            </w:r>
          </w:p>
        </w:tc>
      </w:tr>
      <w:tr w14:paraId="5824DC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restart"/>
            <w:noWrap w:val="0"/>
            <w:vAlign w:val="center"/>
          </w:tcPr>
          <w:p w14:paraId="77D55E7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1.10.2</w:t>
            </w:r>
          </w:p>
        </w:tc>
        <w:tc>
          <w:tcPr>
            <w:tcW w:w="1650" w:type="dxa"/>
            <w:vMerge w:val="restart"/>
            <w:noWrap w:val="0"/>
            <w:vAlign w:val="center"/>
          </w:tcPr>
          <w:p w14:paraId="0DF2378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投标人在投标预备会前提出问题</w:t>
            </w:r>
          </w:p>
        </w:tc>
        <w:tc>
          <w:tcPr>
            <w:tcW w:w="6863" w:type="dxa"/>
            <w:noWrap w:val="0"/>
            <w:vAlign w:val="center"/>
          </w:tcPr>
          <w:p w14:paraId="29E09C28">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t>时间：</w:t>
            </w:r>
            <w:r>
              <w:rPr>
                <w:rFonts w:hint="eastAsia" w:ascii="宋体" w:hAnsi="宋体"/>
                <w:color w:val="auto"/>
                <w:sz w:val="21"/>
                <w:szCs w:val="21"/>
                <w:highlight w:val="none"/>
                <w:u w:val="single"/>
              </w:rPr>
              <w:t xml:space="preserve"> / </w:t>
            </w:r>
          </w:p>
        </w:tc>
      </w:tr>
      <w:tr w14:paraId="5FA8F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vMerge w:val="continue"/>
            <w:noWrap w:val="0"/>
            <w:vAlign w:val="center"/>
          </w:tcPr>
          <w:p w14:paraId="6AC6CAB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p>
        </w:tc>
        <w:tc>
          <w:tcPr>
            <w:tcW w:w="1650" w:type="dxa"/>
            <w:vMerge w:val="continue"/>
            <w:noWrap w:val="0"/>
            <w:vAlign w:val="center"/>
          </w:tcPr>
          <w:p w14:paraId="4A60917D">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p>
        </w:tc>
        <w:tc>
          <w:tcPr>
            <w:tcW w:w="6863" w:type="dxa"/>
            <w:noWrap w:val="0"/>
            <w:vAlign w:val="center"/>
          </w:tcPr>
          <w:p w14:paraId="743E4C75">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t>形式：</w:t>
            </w:r>
            <w:r>
              <w:rPr>
                <w:rFonts w:hint="eastAsia" w:ascii="宋体" w:hAnsi="宋体"/>
                <w:color w:val="auto"/>
                <w:sz w:val="21"/>
                <w:szCs w:val="21"/>
                <w:highlight w:val="none"/>
                <w:u w:val="single"/>
              </w:rPr>
              <w:t xml:space="preserve"> / </w:t>
            </w:r>
          </w:p>
        </w:tc>
      </w:tr>
      <w:tr w14:paraId="367744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50123A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1.10.3</w:t>
            </w:r>
          </w:p>
        </w:tc>
        <w:tc>
          <w:tcPr>
            <w:tcW w:w="1650" w:type="dxa"/>
            <w:noWrap w:val="0"/>
            <w:vAlign w:val="center"/>
          </w:tcPr>
          <w:p w14:paraId="2805775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招标文件澄清发出的形式</w:t>
            </w:r>
          </w:p>
        </w:tc>
        <w:tc>
          <w:tcPr>
            <w:tcW w:w="6863" w:type="dxa"/>
            <w:noWrap w:val="0"/>
            <w:vAlign w:val="center"/>
          </w:tcPr>
          <w:p w14:paraId="1ADBFAF5">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u w:val="single"/>
              </w:rPr>
            </w:pPr>
            <w:r>
              <w:rPr>
                <w:rFonts w:hint="eastAsia" w:ascii="宋体" w:hAnsi="宋体"/>
                <w:color w:val="auto"/>
                <w:sz w:val="21"/>
                <w:szCs w:val="21"/>
                <w:highlight w:val="none"/>
                <w:u w:val="single"/>
              </w:rPr>
              <w:t>在广州交易集团有限公司（广州公共资源交易中心）网站“招标答疑”专区发布。</w:t>
            </w:r>
          </w:p>
        </w:tc>
      </w:tr>
      <w:tr w14:paraId="543B6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64504B0">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1.12.1</w:t>
            </w:r>
          </w:p>
        </w:tc>
        <w:tc>
          <w:tcPr>
            <w:tcW w:w="1650" w:type="dxa"/>
            <w:noWrap w:val="0"/>
            <w:vAlign w:val="center"/>
          </w:tcPr>
          <w:p w14:paraId="31F8C8A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实质性要求和条件</w:t>
            </w:r>
          </w:p>
        </w:tc>
        <w:tc>
          <w:tcPr>
            <w:tcW w:w="6863" w:type="dxa"/>
            <w:noWrap w:val="0"/>
            <w:vAlign w:val="center"/>
          </w:tcPr>
          <w:p w14:paraId="4A389ED4">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hAnsi="宋体"/>
                <w:color w:val="auto"/>
                <w:sz w:val="21"/>
                <w:szCs w:val="21"/>
                <w:highlight w:val="none"/>
                <w:u w:val="single"/>
              </w:rPr>
              <w:t>详见评标办法前附表中2.1.1、2.1.2、2.1.3的评审标准。</w:t>
            </w:r>
          </w:p>
        </w:tc>
      </w:tr>
      <w:tr w14:paraId="6448B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ABBDF9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1.12.3</w:t>
            </w:r>
          </w:p>
        </w:tc>
        <w:tc>
          <w:tcPr>
            <w:tcW w:w="1650" w:type="dxa"/>
            <w:noWrap w:val="0"/>
            <w:vAlign w:val="center"/>
          </w:tcPr>
          <w:p w14:paraId="7C09652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偏差</w:t>
            </w:r>
          </w:p>
        </w:tc>
        <w:tc>
          <w:tcPr>
            <w:tcW w:w="6863" w:type="dxa"/>
            <w:noWrap w:val="0"/>
            <w:vAlign w:val="top"/>
          </w:tcPr>
          <w:p w14:paraId="4FF2EF98">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color w:val="auto"/>
                <w:sz w:val="21"/>
                <w:szCs w:val="21"/>
                <w:highlight w:val="none"/>
              </w:rPr>
              <w:t>■</w:t>
            </w:r>
            <w:r>
              <w:rPr>
                <w:rFonts w:ascii="宋体" w:hAnsi="宋体"/>
                <w:color w:val="auto"/>
                <w:sz w:val="21"/>
                <w:szCs w:val="21"/>
                <w:highlight w:val="none"/>
              </w:rPr>
              <w:t>不允许</w:t>
            </w:r>
          </w:p>
          <w:p w14:paraId="2E4ECACD">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sym w:font="Wingdings 2" w:char="00A3"/>
            </w:r>
            <w:r>
              <w:rPr>
                <w:rFonts w:ascii="宋体" w:hAnsi="宋体"/>
                <w:color w:val="auto"/>
                <w:sz w:val="21"/>
                <w:szCs w:val="21"/>
                <w:highlight w:val="none"/>
              </w:rPr>
              <w:t>允许，偏差范围：</w:t>
            </w:r>
            <w:r>
              <w:rPr>
                <w:rFonts w:hint="eastAsia" w:ascii="宋体" w:hAnsi="宋体"/>
                <w:color w:val="auto"/>
                <w:sz w:val="21"/>
                <w:szCs w:val="21"/>
                <w:highlight w:val="none"/>
                <w:u w:val="single"/>
              </w:rPr>
              <w:t xml:space="preserve"> / </w:t>
            </w:r>
          </w:p>
          <w:p w14:paraId="3B4E02A1">
            <w:pPr>
              <w:pStyle w:val="6"/>
              <w:keepNext w:val="0"/>
              <w:keepLines w:val="0"/>
              <w:pageBreakBefore w:val="0"/>
              <w:widowControl w:val="0"/>
              <w:kinsoku/>
              <w:wordWrap/>
              <w:overflowPunct/>
              <w:topLinePunct/>
              <w:bidi w:val="0"/>
              <w:snapToGrid w:val="0"/>
              <w:spacing w:line="320" w:lineRule="exact"/>
              <w:ind w:firstLine="840" w:firstLineChars="400"/>
              <w:textAlignment w:val="auto"/>
              <w:rPr>
                <w:rFonts w:hAnsi="宋体"/>
                <w:color w:val="auto"/>
                <w:sz w:val="21"/>
                <w:szCs w:val="21"/>
                <w:highlight w:val="none"/>
              </w:rPr>
            </w:pPr>
            <w:r>
              <w:rPr>
                <w:rFonts w:hAnsi="宋体"/>
                <w:color w:val="auto"/>
                <w:sz w:val="21"/>
                <w:szCs w:val="21"/>
                <w:highlight w:val="none"/>
              </w:rPr>
              <w:t>偏差幅度：</w:t>
            </w:r>
            <w:r>
              <w:rPr>
                <w:rFonts w:hint="eastAsia" w:hAnsi="宋体"/>
                <w:color w:val="auto"/>
                <w:sz w:val="21"/>
                <w:szCs w:val="21"/>
                <w:highlight w:val="none"/>
                <w:u w:val="single"/>
              </w:rPr>
              <w:t xml:space="preserve"> / </w:t>
            </w:r>
          </w:p>
        </w:tc>
      </w:tr>
      <w:tr w14:paraId="790D51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CCF93B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2.1</w:t>
            </w:r>
          </w:p>
        </w:tc>
        <w:tc>
          <w:tcPr>
            <w:tcW w:w="1650" w:type="dxa"/>
            <w:noWrap w:val="0"/>
            <w:vAlign w:val="center"/>
          </w:tcPr>
          <w:p w14:paraId="6AD0C0F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构成招标文件的其他资料</w:t>
            </w:r>
          </w:p>
        </w:tc>
        <w:tc>
          <w:tcPr>
            <w:tcW w:w="6863" w:type="dxa"/>
            <w:noWrap w:val="0"/>
            <w:vAlign w:val="center"/>
          </w:tcPr>
          <w:p w14:paraId="397C00C3">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olor w:val="auto"/>
                <w:sz w:val="21"/>
                <w:szCs w:val="21"/>
                <w:highlight w:val="none"/>
                <w:u w:val="single"/>
              </w:rPr>
              <w:t xml:space="preserve"> / </w:t>
            </w:r>
          </w:p>
        </w:tc>
      </w:tr>
      <w:tr w14:paraId="57E280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1178" w:type="dxa"/>
            <w:vMerge w:val="restart"/>
            <w:noWrap w:val="0"/>
            <w:vAlign w:val="center"/>
          </w:tcPr>
          <w:p w14:paraId="3CB6F75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2.2.1</w:t>
            </w:r>
          </w:p>
        </w:tc>
        <w:tc>
          <w:tcPr>
            <w:tcW w:w="1650" w:type="dxa"/>
            <w:vMerge w:val="restart"/>
            <w:noWrap w:val="0"/>
            <w:vAlign w:val="center"/>
          </w:tcPr>
          <w:p w14:paraId="4E3CC43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投标人要求澄清招标文件</w:t>
            </w:r>
          </w:p>
        </w:tc>
        <w:tc>
          <w:tcPr>
            <w:tcW w:w="6863" w:type="dxa"/>
            <w:tcBorders>
              <w:bottom w:val="single" w:color="auto" w:sz="4" w:space="0"/>
            </w:tcBorders>
            <w:noWrap w:val="0"/>
            <w:vAlign w:val="center"/>
          </w:tcPr>
          <w:p w14:paraId="19775D44">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时间：在提交投标文件截止时间18天前提出</w:t>
            </w:r>
          </w:p>
        </w:tc>
      </w:tr>
      <w:tr w14:paraId="1C952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7" w:hRule="atLeast"/>
        </w:trPr>
        <w:tc>
          <w:tcPr>
            <w:tcW w:w="1178" w:type="dxa"/>
            <w:vMerge w:val="continue"/>
            <w:noWrap w:val="0"/>
            <w:vAlign w:val="center"/>
          </w:tcPr>
          <w:p w14:paraId="4D7D23E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p>
        </w:tc>
        <w:tc>
          <w:tcPr>
            <w:tcW w:w="1650" w:type="dxa"/>
            <w:vMerge w:val="continue"/>
            <w:noWrap w:val="0"/>
            <w:vAlign w:val="center"/>
          </w:tcPr>
          <w:p w14:paraId="06F5D2A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p>
        </w:tc>
        <w:tc>
          <w:tcPr>
            <w:tcW w:w="6863" w:type="dxa"/>
            <w:tcBorders>
              <w:top w:val="single" w:color="auto" w:sz="4" w:space="0"/>
            </w:tcBorders>
            <w:noWrap w:val="0"/>
            <w:vAlign w:val="center"/>
          </w:tcPr>
          <w:p w14:paraId="7BE0E406">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形式：投标人的疑问通过广州交易集团有限公司（广州公共资源交易中心）数字交易平台提交。具体要求：操作详见广州交易集团有限公司（广州公共资源交易中心）网站发布的《房屋建筑和市政基础设施工程全流程电子化项目专章》。提问一律不得署名。</w:t>
            </w:r>
          </w:p>
        </w:tc>
      </w:tr>
      <w:tr w14:paraId="4AF72A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FB7F14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2.2.2</w:t>
            </w:r>
          </w:p>
        </w:tc>
        <w:tc>
          <w:tcPr>
            <w:tcW w:w="1650" w:type="dxa"/>
            <w:noWrap w:val="0"/>
            <w:vAlign w:val="center"/>
          </w:tcPr>
          <w:p w14:paraId="18F64E5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招标文件澄清发出的形式</w:t>
            </w:r>
          </w:p>
        </w:tc>
        <w:tc>
          <w:tcPr>
            <w:tcW w:w="6863" w:type="dxa"/>
            <w:noWrap w:val="0"/>
            <w:vAlign w:val="center"/>
          </w:tcPr>
          <w:p w14:paraId="298B4B93">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在递交投标文件截止时间15天前；在</w:t>
            </w:r>
            <w:r>
              <w:rPr>
                <w:rFonts w:hint="eastAsia" w:hAnsi="宋体"/>
                <w:color w:val="auto"/>
                <w:sz w:val="21"/>
                <w:szCs w:val="21"/>
                <w:highlight w:val="none"/>
                <w:u w:val="single"/>
              </w:rPr>
              <w:t>广州交易集团有限公司</w:t>
            </w:r>
            <w:r>
              <w:rPr>
                <w:rFonts w:hint="eastAsia" w:hAnsi="宋体"/>
                <w:color w:val="auto"/>
                <w:sz w:val="21"/>
                <w:szCs w:val="21"/>
                <w:highlight w:val="none"/>
                <w:u w:val="single"/>
                <w:lang w:eastAsia="zh-CN"/>
              </w:rPr>
              <w:t>（</w:t>
            </w:r>
            <w:r>
              <w:rPr>
                <w:rFonts w:hint="eastAsia" w:hAnsi="宋体"/>
                <w:color w:val="auto"/>
                <w:sz w:val="21"/>
                <w:szCs w:val="21"/>
                <w:highlight w:val="none"/>
                <w:u w:val="single"/>
              </w:rPr>
              <w:t>广州公共资源交易中心</w:t>
            </w:r>
            <w:r>
              <w:rPr>
                <w:rFonts w:hint="eastAsia" w:hAnsi="宋体"/>
                <w:color w:val="auto"/>
                <w:sz w:val="21"/>
                <w:szCs w:val="21"/>
                <w:highlight w:val="none"/>
                <w:u w:val="single"/>
                <w:lang w:eastAsia="zh-CN"/>
              </w:rPr>
              <w:t>）</w:t>
            </w:r>
            <w:r>
              <w:rPr>
                <w:rFonts w:hint="eastAsia" w:ascii="宋体" w:hAnsi="宋体" w:cs="宋体"/>
                <w:color w:val="auto"/>
                <w:sz w:val="21"/>
                <w:szCs w:val="21"/>
                <w:highlight w:val="none"/>
                <w:u w:val="single"/>
              </w:rPr>
              <w:t>网站通过项目答疑专区公开发布。</w:t>
            </w:r>
          </w:p>
        </w:tc>
      </w:tr>
      <w:tr w14:paraId="0B1FF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1178" w:type="dxa"/>
            <w:noWrap w:val="0"/>
            <w:vAlign w:val="center"/>
          </w:tcPr>
          <w:p w14:paraId="4133B67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2.2.3</w:t>
            </w:r>
          </w:p>
        </w:tc>
        <w:tc>
          <w:tcPr>
            <w:tcW w:w="1650" w:type="dxa"/>
            <w:noWrap w:val="0"/>
            <w:vAlign w:val="center"/>
          </w:tcPr>
          <w:p w14:paraId="7268EE4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投标人确认收到招标文件澄清</w:t>
            </w:r>
          </w:p>
        </w:tc>
        <w:tc>
          <w:tcPr>
            <w:tcW w:w="6863" w:type="dxa"/>
            <w:noWrap w:val="0"/>
            <w:vAlign w:val="center"/>
          </w:tcPr>
          <w:p w14:paraId="0D8D61D1">
            <w:pPr>
              <w:keepNext w:val="0"/>
              <w:keepLines w:val="0"/>
              <w:pageBreakBefore w:val="0"/>
              <w:widowControl w:val="0"/>
              <w:kinsoku/>
              <w:wordWrap/>
              <w:overflowPunct/>
              <w:bidi w:val="0"/>
              <w:spacing w:line="320" w:lineRule="exact"/>
              <w:textAlignment w:val="auto"/>
              <w:rPr>
                <w:rFonts w:hint="eastAsia" w:ascii="宋体" w:hAnsi="宋体"/>
                <w:szCs w:val="21"/>
                <w:highlight w:val="none"/>
                <w:u w:val="single"/>
              </w:rPr>
            </w:pPr>
            <w:r>
              <w:rPr>
                <w:rFonts w:hint="eastAsia" w:ascii="宋体" w:hAnsi="宋体"/>
                <w:highlight w:val="none"/>
              </w:rPr>
              <w:t>时间：</w:t>
            </w:r>
            <w:r>
              <w:rPr>
                <w:rFonts w:hint="eastAsia" w:ascii="宋体" w:hAnsi="宋体"/>
                <w:szCs w:val="21"/>
                <w:highlight w:val="none"/>
                <w:u w:val="single"/>
              </w:rPr>
              <w:t>发出即视作收到</w:t>
            </w:r>
          </w:p>
          <w:p w14:paraId="2B235612">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highlight w:val="none"/>
              </w:rPr>
              <w:t>形式：</w:t>
            </w:r>
            <w:r>
              <w:rPr>
                <w:rFonts w:hint="eastAsia" w:ascii="宋体" w:hAnsi="宋体"/>
                <w:szCs w:val="21"/>
                <w:highlight w:val="none"/>
                <w:u w:val="singl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澄清或修改内容作为招标文件的组成部分，具有约束作用。</w:t>
            </w:r>
          </w:p>
        </w:tc>
      </w:tr>
      <w:tr w14:paraId="065508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D3583F3">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2.3.1</w:t>
            </w:r>
          </w:p>
        </w:tc>
        <w:tc>
          <w:tcPr>
            <w:tcW w:w="1650" w:type="dxa"/>
            <w:noWrap w:val="0"/>
            <w:vAlign w:val="center"/>
          </w:tcPr>
          <w:p w14:paraId="1D5CC7FD">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招标文件修改发出的形式</w:t>
            </w:r>
          </w:p>
        </w:tc>
        <w:tc>
          <w:tcPr>
            <w:tcW w:w="6863" w:type="dxa"/>
            <w:noWrap w:val="0"/>
            <w:vAlign w:val="center"/>
          </w:tcPr>
          <w:p w14:paraId="0C29CA8B">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以补充公告或项目答疑澄清的方式在广州交易集团有限公司（广州公共资源交易中心）网站公开发布。</w:t>
            </w:r>
          </w:p>
        </w:tc>
      </w:tr>
      <w:tr w14:paraId="7CD980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6C4F2A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2.3.2</w:t>
            </w:r>
          </w:p>
        </w:tc>
        <w:tc>
          <w:tcPr>
            <w:tcW w:w="1650" w:type="dxa"/>
            <w:noWrap w:val="0"/>
            <w:vAlign w:val="center"/>
          </w:tcPr>
          <w:p w14:paraId="6B9554B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投标人确认收到招标文件修改</w:t>
            </w:r>
          </w:p>
        </w:tc>
        <w:tc>
          <w:tcPr>
            <w:tcW w:w="6863" w:type="dxa"/>
            <w:noWrap w:val="0"/>
            <w:vAlign w:val="center"/>
          </w:tcPr>
          <w:p w14:paraId="39FBE1AA">
            <w:pPr>
              <w:keepNext w:val="0"/>
              <w:keepLines w:val="0"/>
              <w:pageBreakBefore w:val="0"/>
              <w:widowControl w:val="0"/>
              <w:kinsoku/>
              <w:wordWrap/>
              <w:overflowPunct/>
              <w:bidi w:val="0"/>
              <w:adjustRightInd w:val="0"/>
              <w:snapToGrid w:val="0"/>
              <w:spacing w:line="320" w:lineRule="exact"/>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招标文件修改一经在广州交易集团有限公司（广州公共资源交易中心）网站发布，视作已发放给所有投标人，无需确认。潜在投标人应自行关注招标公告公布的网站公告，投标人因自身贻误行为导致投标失败的，责任自负。</w:t>
            </w:r>
          </w:p>
        </w:tc>
      </w:tr>
      <w:tr w14:paraId="7F80FD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FA066AB">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3.1.1</w:t>
            </w:r>
          </w:p>
        </w:tc>
        <w:tc>
          <w:tcPr>
            <w:tcW w:w="1650" w:type="dxa"/>
            <w:noWrap w:val="0"/>
            <w:vAlign w:val="center"/>
          </w:tcPr>
          <w:p w14:paraId="14B8CA2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构成投标文件的其他资料</w:t>
            </w:r>
          </w:p>
        </w:tc>
        <w:tc>
          <w:tcPr>
            <w:tcW w:w="6863" w:type="dxa"/>
            <w:noWrap w:val="0"/>
            <w:vAlign w:val="center"/>
          </w:tcPr>
          <w:p w14:paraId="0DE51D93">
            <w:pPr>
              <w:keepNext w:val="0"/>
              <w:keepLines w:val="0"/>
              <w:pageBreakBefore w:val="0"/>
              <w:widowControl w:val="0"/>
              <w:kinsoku/>
              <w:wordWrap/>
              <w:overflowPunct/>
              <w:bidi w:val="0"/>
              <w:snapToGrid w:val="0"/>
              <w:spacing w:line="32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u w:val="single"/>
              </w:rPr>
              <w:t xml:space="preserve"> / </w:t>
            </w:r>
          </w:p>
        </w:tc>
      </w:tr>
      <w:tr w14:paraId="0AD1F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740444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3.2.1</w:t>
            </w:r>
          </w:p>
        </w:tc>
        <w:tc>
          <w:tcPr>
            <w:tcW w:w="1650" w:type="dxa"/>
            <w:noWrap w:val="0"/>
            <w:vAlign w:val="center"/>
          </w:tcPr>
          <w:p w14:paraId="636F06C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增值税税金的计算方法</w:t>
            </w:r>
          </w:p>
        </w:tc>
        <w:tc>
          <w:tcPr>
            <w:tcW w:w="6863" w:type="dxa"/>
            <w:noWrap w:val="0"/>
            <w:vAlign w:val="center"/>
          </w:tcPr>
          <w:p w14:paraId="3D7F8A75">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olor w:val="auto"/>
                <w:sz w:val="21"/>
                <w:szCs w:val="21"/>
                <w:highlight w:val="none"/>
                <w:u w:val="single"/>
              </w:rPr>
              <w:t xml:space="preserve"> / </w:t>
            </w:r>
          </w:p>
        </w:tc>
      </w:tr>
      <w:tr w14:paraId="5E918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B54645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3.2.3</w:t>
            </w:r>
          </w:p>
        </w:tc>
        <w:tc>
          <w:tcPr>
            <w:tcW w:w="1650" w:type="dxa"/>
            <w:noWrap w:val="0"/>
            <w:vAlign w:val="center"/>
          </w:tcPr>
          <w:p w14:paraId="64B0689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报价方式</w:t>
            </w:r>
          </w:p>
        </w:tc>
        <w:tc>
          <w:tcPr>
            <w:tcW w:w="6863" w:type="dxa"/>
            <w:noWrap w:val="0"/>
            <w:vAlign w:val="center"/>
          </w:tcPr>
          <w:p w14:paraId="23B7D57C">
            <w:pPr>
              <w:keepNext w:val="0"/>
              <w:keepLines w:val="0"/>
              <w:pageBreakBefore w:val="0"/>
              <w:widowControl w:val="0"/>
              <w:kinsoku/>
              <w:wordWrap/>
              <w:overflowPunct/>
              <w:autoSpaceDE w:val="0"/>
              <w:autoSpaceDN w:val="0"/>
              <w:bidi w:val="0"/>
              <w:adjustRightInd w:val="0"/>
              <w:spacing w:line="320" w:lineRule="exact"/>
              <w:textAlignment w:val="auto"/>
              <w:rPr>
                <w:color w:val="auto"/>
                <w:sz w:val="21"/>
                <w:szCs w:val="21"/>
                <w:highlight w:val="none"/>
              </w:rPr>
            </w:pPr>
            <w:r>
              <w:rPr>
                <w:rFonts w:hint="eastAsia" w:ascii="宋体" w:cs="宋体"/>
                <w:color w:val="auto"/>
                <w:sz w:val="21"/>
                <w:szCs w:val="21"/>
                <w:highlight w:val="none"/>
                <w:lang w:val="zh-CN"/>
              </w:rPr>
              <w:t>本项目招标控制价为：</w:t>
            </w:r>
            <w:r>
              <w:rPr>
                <w:rFonts w:hint="eastAsia" w:ascii="宋体" w:cs="宋体"/>
                <w:color w:val="auto"/>
                <w:sz w:val="21"/>
                <w:szCs w:val="21"/>
                <w:highlight w:val="none"/>
                <w:u w:val="single"/>
                <w:lang w:val="en-US" w:eastAsia="zh-CN"/>
              </w:rPr>
              <w:t>3339300.00</w:t>
            </w:r>
            <w:r>
              <w:rPr>
                <w:rFonts w:hint="eastAsia" w:ascii="宋体" w:cs="宋体"/>
                <w:color w:val="auto"/>
                <w:sz w:val="21"/>
                <w:szCs w:val="21"/>
                <w:highlight w:val="none"/>
                <w:u w:val="single"/>
                <w:lang w:val="zh-CN"/>
              </w:rPr>
              <w:t>元。其中，监理服务费为：</w:t>
            </w:r>
            <w:r>
              <w:rPr>
                <w:rFonts w:hint="eastAsia" w:ascii="宋体" w:cs="宋体"/>
                <w:color w:val="auto"/>
                <w:sz w:val="21"/>
                <w:szCs w:val="21"/>
                <w:highlight w:val="none"/>
                <w:u w:val="single"/>
                <w:lang w:val="en-US" w:eastAsia="zh-CN"/>
              </w:rPr>
              <w:t>2910000.00</w:t>
            </w:r>
            <w:r>
              <w:rPr>
                <w:rFonts w:hint="eastAsia" w:ascii="宋体" w:cs="宋体"/>
                <w:color w:val="auto"/>
                <w:sz w:val="21"/>
                <w:szCs w:val="21"/>
                <w:highlight w:val="none"/>
                <w:u w:val="single"/>
                <w:lang w:val="zh-CN"/>
              </w:rPr>
              <w:t>元；工程造价咨询服务费为4293</w:t>
            </w:r>
            <w:r>
              <w:rPr>
                <w:rFonts w:hint="eastAsia" w:ascii="宋体" w:cs="宋体"/>
                <w:color w:val="auto"/>
                <w:sz w:val="21"/>
                <w:szCs w:val="21"/>
                <w:highlight w:val="none"/>
                <w:u w:val="single"/>
                <w:lang w:val="en-US" w:eastAsia="zh-CN"/>
              </w:rPr>
              <w:t>00.00</w:t>
            </w:r>
            <w:r>
              <w:rPr>
                <w:rFonts w:hint="eastAsia" w:ascii="宋体" w:cs="宋体"/>
                <w:color w:val="auto"/>
                <w:sz w:val="21"/>
                <w:szCs w:val="21"/>
                <w:highlight w:val="none"/>
                <w:u w:val="single"/>
                <w:lang w:val="zh-CN"/>
              </w:rPr>
              <w:t>元。</w:t>
            </w:r>
          </w:p>
          <w:p w14:paraId="0CB7E61E">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cs="宋体"/>
                <w:color w:val="auto"/>
                <w:sz w:val="21"/>
                <w:szCs w:val="21"/>
                <w:highlight w:val="none"/>
                <w:lang w:val="zh-CN"/>
              </w:rPr>
              <w:t>投标人结合招标文件规定自行报价</w:t>
            </w:r>
            <w:r>
              <w:rPr>
                <w:rFonts w:hint="eastAsia" w:ascii="宋体" w:cs="宋体"/>
                <w:color w:val="auto"/>
                <w:sz w:val="21"/>
                <w:szCs w:val="21"/>
                <w:highlight w:val="none"/>
              </w:rPr>
              <w:t>，</w:t>
            </w:r>
            <w:r>
              <w:rPr>
                <w:rFonts w:hint="eastAsia" w:ascii="宋体" w:cs="宋体"/>
                <w:color w:val="auto"/>
                <w:sz w:val="21"/>
                <w:szCs w:val="21"/>
                <w:highlight w:val="none"/>
                <w:lang w:val="zh-CN"/>
              </w:rPr>
              <w:t>以“元”为单位（小数点后保留二位有效数字，第三位小数四舍五入）。</w:t>
            </w:r>
            <w:r>
              <w:rPr>
                <w:rFonts w:hint="eastAsia" w:ascii="宋体" w:cs="宋体"/>
                <w:b/>
                <w:bCs/>
                <w:color w:val="auto"/>
                <w:sz w:val="21"/>
                <w:szCs w:val="21"/>
                <w:highlight w:val="none"/>
                <w:lang w:val="zh-CN"/>
              </w:rPr>
              <w:t>投标人所报监理服务费和工程造价咨询服务费，两项费用的下浮率必须一致。</w:t>
            </w:r>
          </w:p>
        </w:tc>
      </w:tr>
      <w:tr w14:paraId="79D82A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2A55E97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3.2.4</w:t>
            </w:r>
          </w:p>
        </w:tc>
        <w:tc>
          <w:tcPr>
            <w:tcW w:w="1650" w:type="dxa"/>
            <w:noWrap w:val="0"/>
            <w:vAlign w:val="center"/>
          </w:tcPr>
          <w:p w14:paraId="76F77FA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最高投标限价</w:t>
            </w:r>
          </w:p>
        </w:tc>
        <w:tc>
          <w:tcPr>
            <w:tcW w:w="6863" w:type="dxa"/>
            <w:noWrap w:val="0"/>
            <w:vAlign w:val="center"/>
          </w:tcPr>
          <w:p w14:paraId="150E5B5E">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sym w:font="Wingdings 2" w:char="00A3"/>
            </w:r>
            <w:r>
              <w:rPr>
                <w:rFonts w:ascii="宋体" w:hAnsi="宋体"/>
                <w:color w:val="auto"/>
                <w:sz w:val="21"/>
                <w:szCs w:val="21"/>
                <w:highlight w:val="none"/>
              </w:rPr>
              <w:t>无</w:t>
            </w:r>
          </w:p>
          <w:p w14:paraId="21C0DFF7">
            <w:pPr>
              <w:keepNext w:val="0"/>
              <w:keepLines w:val="0"/>
              <w:pageBreakBefore w:val="0"/>
              <w:widowControl w:val="0"/>
              <w:kinsoku/>
              <w:wordWrap/>
              <w:overflowPunct/>
              <w:bidi w:val="0"/>
              <w:snapToGrid w:val="0"/>
              <w:spacing w:line="320" w:lineRule="exact"/>
              <w:textAlignment w:val="auto"/>
              <w:rPr>
                <w:rFonts w:hint="eastAsia" w:ascii="宋体" w:hAnsi="宋体"/>
                <w:color w:val="auto"/>
                <w:sz w:val="21"/>
                <w:szCs w:val="21"/>
                <w:highlight w:val="none"/>
                <w:u w:val="single"/>
              </w:rPr>
            </w:pPr>
            <w:r>
              <w:rPr>
                <w:rFonts w:hint="eastAsia"/>
                <w:color w:val="auto"/>
                <w:sz w:val="21"/>
                <w:szCs w:val="21"/>
                <w:highlight w:val="none"/>
              </w:rPr>
              <w:t>■</w:t>
            </w:r>
            <w:r>
              <w:rPr>
                <w:rFonts w:ascii="宋体" w:hAnsi="宋体"/>
                <w:color w:val="auto"/>
                <w:sz w:val="21"/>
                <w:szCs w:val="21"/>
                <w:highlight w:val="none"/>
              </w:rPr>
              <w:t>有，最高投标限价：</w:t>
            </w:r>
            <w:r>
              <w:rPr>
                <w:rFonts w:hint="eastAsia" w:ascii="宋体" w:cs="宋体"/>
                <w:color w:val="auto"/>
                <w:sz w:val="21"/>
                <w:szCs w:val="21"/>
                <w:highlight w:val="none"/>
                <w:u w:val="single"/>
                <w:lang w:val="en-US" w:eastAsia="zh-CN"/>
              </w:rPr>
              <w:t>3339300.00</w:t>
            </w:r>
            <w:r>
              <w:rPr>
                <w:rFonts w:hint="eastAsia" w:ascii="宋体" w:cs="宋体"/>
                <w:color w:val="auto"/>
                <w:sz w:val="21"/>
                <w:szCs w:val="21"/>
                <w:highlight w:val="none"/>
                <w:u w:val="single"/>
                <w:lang w:val="zh-CN"/>
              </w:rPr>
              <w:t>元</w:t>
            </w:r>
          </w:p>
        </w:tc>
      </w:tr>
      <w:tr w14:paraId="73B7F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A0A4CC8">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3.2.5</w:t>
            </w:r>
          </w:p>
        </w:tc>
        <w:tc>
          <w:tcPr>
            <w:tcW w:w="1650" w:type="dxa"/>
            <w:noWrap w:val="0"/>
            <w:vAlign w:val="center"/>
          </w:tcPr>
          <w:p w14:paraId="317DFDE4">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投标报价的其他要求</w:t>
            </w:r>
          </w:p>
        </w:tc>
        <w:tc>
          <w:tcPr>
            <w:tcW w:w="6863" w:type="dxa"/>
            <w:shd w:val="clear" w:color="auto" w:fill="auto"/>
            <w:noWrap w:val="0"/>
            <w:vAlign w:val="center"/>
          </w:tcPr>
          <w:p w14:paraId="1441F858">
            <w:pPr>
              <w:keepNext w:val="0"/>
              <w:keepLines w:val="0"/>
              <w:pageBreakBefore w:val="0"/>
              <w:widowControl w:val="0"/>
              <w:kinsoku/>
              <w:wordWrap/>
              <w:overflowPunct/>
              <w:bidi w:val="0"/>
              <w:spacing w:line="320" w:lineRule="exact"/>
              <w:textAlignment w:val="auto"/>
              <w:rPr>
                <w:rFonts w:hint="eastAsia" w:ascii="宋体" w:hAnsi="宋体" w:eastAsia="宋体" w:cs="Times New Roman"/>
                <w:kern w:val="2"/>
                <w:sz w:val="21"/>
                <w:szCs w:val="22"/>
                <w:highlight w:val="none"/>
                <w:lang w:val="en-US" w:eastAsia="zh-CN" w:bidi="ar-SA"/>
              </w:rPr>
            </w:pPr>
            <w:r>
              <w:rPr>
                <w:rFonts w:hint="eastAsia" w:ascii="宋体" w:hAnsi="宋体"/>
                <w:highlight w:val="none"/>
              </w:rPr>
              <w:t>对同一招标项目未出现两个或以上投标报价</w:t>
            </w:r>
          </w:p>
        </w:tc>
      </w:tr>
      <w:tr w14:paraId="678EA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6DDDD8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3.3.1</w:t>
            </w:r>
          </w:p>
        </w:tc>
        <w:tc>
          <w:tcPr>
            <w:tcW w:w="1650" w:type="dxa"/>
            <w:noWrap w:val="0"/>
            <w:vAlign w:val="center"/>
          </w:tcPr>
          <w:p w14:paraId="3A06A5F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投标有效期</w:t>
            </w:r>
          </w:p>
        </w:tc>
        <w:tc>
          <w:tcPr>
            <w:tcW w:w="6863" w:type="dxa"/>
            <w:noWrap w:val="0"/>
            <w:vAlign w:val="center"/>
          </w:tcPr>
          <w:p w14:paraId="27CCC967">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bookmarkStart w:id="10" w:name="_Toc1789"/>
            <w:bookmarkStart w:id="11" w:name="_Toc300834946"/>
            <w:bookmarkStart w:id="12" w:name="_Toc369531512"/>
            <w:bookmarkStart w:id="13" w:name="_Toc384308207"/>
            <w:bookmarkStart w:id="14" w:name="_Toc352691470"/>
            <w:bookmarkStart w:id="15" w:name="_Toc361508582"/>
            <w:r>
              <w:rPr>
                <w:rFonts w:hint="eastAsia" w:ascii="宋体" w:hAnsi="宋体"/>
                <w:color w:val="auto"/>
                <w:sz w:val="21"/>
                <w:szCs w:val="21"/>
                <w:highlight w:val="none"/>
                <w:u w:val="single"/>
              </w:rPr>
              <w:t>90</w:t>
            </w:r>
            <w:r>
              <w:rPr>
                <w:rFonts w:hint="eastAsia" w:ascii="宋体" w:hAnsi="宋体"/>
                <w:color w:val="auto"/>
                <w:sz w:val="21"/>
                <w:szCs w:val="21"/>
                <w:highlight w:val="none"/>
              </w:rPr>
              <w:t>日历天（从投标截止之日算起）。</w:t>
            </w:r>
          </w:p>
        </w:tc>
      </w:tr>
      <w:bookmarkEnd w:id="10"/>
      <w:bookmarkEnd w:id="11"/>
      <w:bookmarkEnd w:id="12"/>
      <w:bookmarkEnd w:id="13"/>
      <w:bookmarkEnd w:id="14"/>
      <w:bookmarkEnd w:id="15"/>
      <w:tr w14:paraId="53F06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DCD9B7D">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3.4.1</w:t>
            </w:r>
          </w:p>
        </w:tc>
        <w:tc>
          <w:tcPr>
            <w:tcW w:w="1650" w:type="dxa"/>
            <w:noWrap w:val="0"/>
            <w:vAlign w:val="center"/>
          </w:tcPr>
          <w:p w14:paraId="635E2FC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投标保证金</w:t>
            </w:r>
          </w:p>
        </w:tc>
        <w:tc>
          <w:tcPr>
            <w:tcW w:w="6863" w:type="dxa"/>
            <w:shd w:val="clear" w:color="auto" w:fill="auto"/>
            <w:noWrap w:val="0"/>
            <w:vAlign w:val="center"/>
          </w:tcPr>
          <w:p w14:paraId="6580ECC5">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是否要求投标人递交投标保证金：</w:t>
            </w:r>
          </w:p>
          <w:p w14:paraId="0EEE3C2C">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color w:val="auto"/>
                <w:sz w:val="21"/>
                <w:szCs w:val="21"/>
                <w:highlight w:val="none"/>
              </w:rPr>
              <w:t>■</w:t>
            </w:r>
            <w:r>
              <w:rPr>
                <w:rFonts w:hint="eastAsia" w:ascii="宋体" w:hAnsi="宋体"/>
                <w:sz w:val="21"/>
                <w:szCs w:val="21"/>
                <w:highlight w:val="none"/>
              </w:rPr>
              <w:t>要求</w:t>
            </w:r>
          </w:p>
          <w:p w14:paraId="3B1BAC3C">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投标保证金的金额：</w:t>
            </w:r>
            <w:r>
              <w:rPr>
                <w:rFonts w:hint="eastAsia" w:ascii="宋体" w:hAnsi="宋体"/>
                <w:sz w:val="21"/>
                <w:szCs w:val="21"/>
                <w:highlight w:val="none"/>
                <w:u w:val="single"/>
              </w:rPr>
              <w:t>5万元</w:t>
            </w:r>
            <w:r>
              <w:rPr>
                <w:rFonts w:hint="eastAsia" w:ascii="宋体" w:hAnsi="宋体"/>
                <w:sz w:val="21"/>
                <w:szCs w:val="21"/>
                <w:highlight w:val="none"/>
              </w:rPr>
              <w:t>人民币。</w:t>
            </w:r>
          </w:p>
          <w:p w14:paraId="149CC77C">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1、投标保证金的有效期：应长于或等于投标有效期。</w:t>
            </w:r>
          </w:p>
          <w:p w14:paraId="0260B6ED">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2、缴纳时间：递交投标文件截止时间前。</w:t>
            </w:r>
          </w:p>
          <w:p w14:paraId="315026EF">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3、投标保证金的形式：投标保证金可采用现金、银行汇票、银行本票、银行电汇、支票（现金支票、转账支票）、银行保函、保证保险、专业担保公司担保等形式。</w:t>
            </w:r>
          </w:p>
          <w:p w14:paraId="46B17D6B">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4、递交方式：</w:t>
            </w:r>
          </w:p>
          <w:p w14:paraId="4BC3D8B2">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（1）如采用现金、银行汇票、银行本票、银行电汇、支票（现金支票、转账支票）形式提交的，由广州交易集团有限公司（广州公共资源交易中心）代收，投标保证金须从投标人的银行基本账户转出。</w:t>
            </w:r>
          </w:p>
          <w:p w14:paraId="75E8C511">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①具体要求详见广州交易集团有限公司（广州公共资源交易中心）有关指引。</w:t>
            </w:r>
          </w:p>
          <w:p w14:paraId="3C57F1E9">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②投标人必须提前办理缴纳投标保证金的事宜，且在缴纳保证金之前必须先咨询广州交易集团有限公司（广州公共资源交易中心）详细缴纳方法，否则需自行承担保证金无法成功缴纳的风险。</w:t>
            </w:r>
          </w:p>
          <w:p w14:paraId="50C9030C">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A02CEE7">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银行保函（或保证保险、或专业担保公司担保）有效期应长于或等于投标有效期，若投标有效期延长的，银行保函（或保证保险、或专业担保公司担保）有效期应相应延长，且延长后的有效期应满足前述要求。投标人提供的银行投标保函应为银行出具的无条件、见索即付、不可撤销的保函。采用电子保函提交投标保证金的，递交途径请自行咨询交易平台。建议投标人优先使用电子保函替代现金保证金。</w:t>
            </w:r>
          </w:p>
          <w:p w14:paraId="4752616B">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5、开标时投标人没有按要求提供投标保证金的，其投标文件将被否决。</w:t>
            </w:r>
          </w:p>
          <w:p w14:paraId="4BD352C6">
            <w:pPr>
              <w:pStyle w:val="6"/>
              <w:keepNext w:val="0"/>
              <w:keepLines w:val="0"/>
              <w:pageBreakBefore w:val="0"/>
              <w:widowControl w:val="0"/>
              <w:kinsoku/>
              <w:wordWrap/>
              <w:overflowPunct/>
              <w:topLine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6、投标保证金依据法律法规的相关规定退还。</w:t>
            </w:r>
          </w:p>
          <w:p w14:paraId="37F05382">
            <w:pPr>
              <w:keepNext w:val="0"/>
              <w:keepLines w:val="0"/>
              <w:pageBreakBefore w:val="0"/>
              <w:widowControl w:val="0"/>
              <w:kinsoku/>
              <w:wordWrap/>
              <w:overflowPunct/>
              <w:bidi w:val="0"/>
              <w:spacing w:line="320" w:lineRule="exact"/>
              <w:textAlignment w:val="auto"/>
              <w:rPr>
                <w:rFonts w:hint="eastAsia" w:ascii="宋体" w:hAnsi="宋体" w:eastAsia="宋体"/>
                <w:szCs w:val="21"/>
                <w:highlight w:val="none"/>
                <w:lang w:val="en-US" w:eastAsia="zh-CN"/>
              </w:rPr>
            </w:pPr>
            <w:r>
              <w:rPr>
                <w:rFonts w:hint="eastAsia" w:ascii="宋体" w:hAnsi="宋体"/>
                <w:szCs w:val="21"/>
                <w:highlight w:val="none"/>
              </w:rPr>
              <w:t>□不要求</w:t>
            </w:r>
          </w:p>
        </w:tc>
      </w:tr>
      <w:tr w14:paraId="38048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BAAE7A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3.4.4</w:t>
            </w:r>
          </w:p>
        </w:tc>
        <w:tc>
          <w:tcPr>
            <w:tcW w:w="1650" w:type="dxa"/>
            <w:noWrap w:val="0"/>
            <w:vAlign w:val="center"/>
          </w:tcPr>
          <w:p w14:paraId="00A8286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其他可以不予退还投标保证金的情形</w:t>
            </w:r>
          </w:p>
        </w:tc>
        <w:tc>
          <w:tcPr>
            <w:tcW w:w="6863" w:type="dxa"/>
            <w:noWrap w:val="0"/>
            <w:vAlign w:val="center"/>
          </w:tcPr>
          <w:p w14:paraId="479F440E">
            <w:pPr>
              <w:keepNext w:val="0"/>
              <w:keepLines w:val="0"/>
              <w:pageBreakBefore w:val="0"/>
              <w:widowControl w:val="0"/>
              <w:kinsoku/>
              <w:wordWrap/>
              <w:overflowPunct/>
              <w:bidi w:val="0"/>
              <w:snapToGrid w:val="0"/>
              <w:spacing w:line="32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）存在串通投标、围标情况的；</w:t>
            </w:r>
          </w:p>
          <w:p w14:paraId="5512869E">
            <w:pPr>
              <w:keepNext w:val="0"/>
              <w:keepLines w:val="0"/>
              <w:pageBreakBefore w:val="0"/>
              <w:widowControl w:val="0"/>
              <w:kinsoku/>
              <w:wordWrap/>
              <w:overflowPunct/>
              <w:bidi w:val="0"/>
              <w:snapToGrid w:val="0"/>
              <w:spacing w:line="32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）投标人以他人名义投标或者允许他人挂靠投标或借用本公司名义投标的；</w:t>
            </w:r>
          </w:p>
          <w:p w14:paraId="28CC923A">
            <w:pPr>
              <w:keepNext w:val="0"/>
              <w:keepLines w:val="0"/>
              <w:pageBreakBefore w:val="0"/>
              <w:widowControl w:val="0"/>
              <w:kinsoku/>
              <w:wordWrap/>
              <w:overflowPunct/>
              <w:bidi w:val="0"/>
              <w:snapToGrid w:val="0"/>
              <w:spacing w:line="32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）提供虚假投标文件、虚假证明、虚假承诺/声明/保证或者以其他方式弄虚作假的；</w:t>
            </w:r>
          </w:p>
          <w:p w14:paraId="11FA57AC">
            <w:pPr>
              <w:keepNext w:val="0"/>
              <w:keepLines w:val="0"/>
              <w:pageBreakBefore w:val="0"/>
              <w:widowControl w:val="0"/>
              <w:kinsoku/>
              <w:wordWrap/>
              <w:overflowPunct/>
              <w:bidi w:val="0"/>
              <w:spacing w:line="320" w:lineRule="exact"/>
              <w:ind w:left="105" w:leftChars="50" w:right="105" w:rightChars="50" w:firstLine="0" w:firstLineChars="0"/>
              <w:jc w:val="left"/>
              <w:textAlignment w:val="auto"/>
              <w:rPr>
                <w:rFonts w:ascii="宋体" w:hAnsi="宋体"/>
                <w:color w:val="auto"/>
                <w:sz w:val="21"/>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）法律或者本招标文件规定的其他情形。</w:t>
            </w:r>
          </w:p>
        </w:tc>
      </w:tr>
      <w:tr w14:paraId="78158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1126CF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3.5</w:t>
            </w:r>
          </w:p>
        </w:tc>
        <w:tc>
          <w:tcPr>
            <w:tcW w:w="1650" w:type="dxa"/>
            <w:noWrap w:val="0"/>
            <w:vAlign w:val="center"/>
          </w:tcPr>
          <w:p w14:paraId="009E0BF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资格审查资料的特殊要求</w:t>
            </w:r>
          </w:p>
        </w:tc>
        <w:tc>
          <w:tcPr>
            <w:tcW w:w="6863" w:type="dxa"/>
            <w:noWrap w:val="0"/>
            <w:vAlign w:val="center"/>
          </w:tcPr>
          <w:p w14:paraId="31A017B2">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无</w:t>
            </w:r>
          </w:p>
          <w:p w14:paraId="2E408453">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有，具体要求：</w:t>
            </w:r>
          </w:p>
        </w:tc>
      </w:tr>
      <w:tr w14:paraId="428CE4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28BD5E3">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3.5.2</w:t>
            </w:r>
          </w:p>
        </w:tc>
        <w:tc>
          <w:tcPr>
            <w:tcW w:w="1650" w:type="dxa"/>
            <w:noWrap w:val="0"/>
            <w:vAlign w:val="center"/>
          </w:tcPr>
          <w:p w14:paraId="6CD89B8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近年财务状况的年份要求</w:t>
            </w:r>
          </w:p>
        </w:tc>
        <w:tc>
          <w:tcPr>
            <w:tcW w:w="6863" w:type="dxa"/>
            <w:noWrap w:val="0"/>
            <w:vAlign w:val="center"/>
          </w:tcPr>
          <w:p w14:paraId="35FEF314">
            <w:pPr>
              <w:keepNext w:val="0"/>
              <w:keepLines w:val="0"/>
              <w:pageBreakBefore w:val="0"/>
              <w:widowControl w:val="0"/>
              <w:kinsoku/>
              <w:wordWrap/>
              <w:overflowPunct/>
              <w:bidi w:val="0"/>
              <w:snapToGrid w:val="0"/>
              <w:spacing w:line="320" w:lineRule="exact"/>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u w:val="single"/>
                <w:lang w:val="en-US" w:eastAsia="zh-CN"/>
              </w:rPr>
              <w:t>/</w:t>
            </w:r>
          </w:p>
        </w:tc>
      </w:tr>
      <w:tr w14:paraId="073E2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30212D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3.5.3</w:t>
            </w:r>
          </w:p>
        </w:tc>
        <w:tc>
          <w:tcPr>
            <w:tcW w:w="1650" w:type="dxa"/>
            <w:noWrap w:val="0"/>
            <w:vAlign w:val="center"/>
          </w:tcPr>
          <w:p w14:paraId="149F1406">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近年完成的类似项目情况</w:t>
            </w:r>
            <w:r>
              <w:rPr>
                <w:rFonts w:hint="eastAsia" w:ascii="宋体" w:hAnsi="宋体"/>
                <w:color w:val="auto"/>
                <w:sz w:val="21"/>
                <w:szCs w:val="21"/>
                <w:highlight w:val="none"/>
              </w:rPr>
              <w:t>的</w:t>
            </w:r>
            <w:r>
              <w:rPr>
                <w:rFonts w:ascii="宋体" w:hAnsi="宋体"/>
                <w:color w:val="auto"/>
                <w:sz w:val="21"/>
                <w:szCs w:val="21"/>
                <w:highlight w:val="none"/>
              </w:rPr>
              <w:t>时间要求</w:t>
            </w:r>
          </w:p>
        </w:tc>
        <w:tc>
          <w:tcPr>
            <w:tcW w:w="6863" w:type="dxa"/>
            <w:noWrap w:val="0"/>
            <w:vAlign w:val="center"/>
          </w:tcPr>
          <w:p w14:paraId="68FCC3CC">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olor w:val="auto"/>
                <w:sz w:val="21"/>
                <w:szCs w:val="21"/>
                <w:highlight w:val="none"/>
                <w:u w:val="single"/>
              </w:rPr>
              <w:t>/</w:t>
            </w:r>
            <w:r>
              <w:rPr>
                <w:rFonts w:hint="eastAsia" w:ascii="宋体" w:hAnsi="宋体" w:cs="宋体"/>
                <w:color w:val="auto"/>
                <w:sz w:val="21"/>
                <w:szCs w:val="21"/>
                <w:highlight w:val="none"/>
              </w:rPr>
              <w:t>年</w:t>
            </w:r>
            <w:r>
              <w:rPr>
                <w:rFonts w:hint="eastAsia" w:ascii="宋体" w:hAnsi="宋体"/>
                <w:color w:val="auto"/>
                <w:sz w:val="21"/>
                <w:szCs w:val="21"/>
                <w:highlight w:val="none"/>
                <w:u w:val="single"/>
              </w:rPr>
              <w:t>/</w:t>
            </w:r>
            <w:r>
              <w:rPr>
                <w:rFonts w:hint="eastAsia" w:ascii="宋体" w:hAnsi="宋体" w:cs="宋体"/>
                <w:color w:val="auto"/>
                <w:sz w:val="21"/>
                <w:szCs w:val="21"/>
                <w:highlight w:val="none"/>
              </w:rPr>
              <w:t>月</w:t>
            </w:r>
            <w:r>
              <w:rPr>
                <w:rFonts w:hint="eastAsia" w:ascii="宋体" w:hAnsi="宋体"/>
                <w:color w:val="auto"/>
                <w:sz w:val="21"/>
                <w:szCs w:val="21"/>
                <w:highlight w:val="none"/>
                <w:u w:val="single"/>
              </w:rPr>
              <w:t>/</w:t>
            </w:r>
            <w:r>
              <w:rPr>
                <w:rFonts w:hint="eastAsia" w:ascii="宋体" w:hAnsi="宋体" w:cs="宋体"/>
                <w:color w:val="auto"/>
                <w:sz w:val="21"/>
                <w:szCs w:val="21"/>
                <w:highlight w:val="none"/>
              </w:rPr>
              <w:t>日</w:t>
            </w:r>
          </w:p>
        </w:tc>
      </w:tr>
      <w:tr w14:paraId="43216E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68D983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3.5.5</w:t>
            </w:r>
          </w:p>
        </w:tc>
        <w:tc>
          <w:tcPr>
            <w:tcW w:w="1650" w:type="dxa"/>
            <w:noWrap w:val="0"/>
            <w:vAlign w:val="center"/>
          </w:tcPr>
          <w:p w14:paraId="5909338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近年发生的诉讼及仲裁情况的时间要求</w:t>
            </w:r>
          </w:p>
        </w:tc>
        <w:tc>
          <w:tcPr>
            <w:tcW w:w="6863" w:type="dxa"/>
            <w:noWrap w:val="0"/>
            <w:vAlign w:val="center"/>
          </w:tcPr>
          <w:p w14:paraId="405F0EA7">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olor w:val="auto"/>
                <w:sz w:val="21"/>
                <w:szCs w:val="21"/>
                <w:highlight w:val="none"/>
                <w:u w:val="single"/>
              </w:rPr>
              <w:t xml:space="preserve"> /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 </w:t>
            </w:r>
            <w:r>
              <w:rPr>
                <w:rFonts w:ascii="宋体" w:hAnsi="宋体"/>
                <w:color w:val="auto"/>
                <w:sz w:val="21"/>
                <w:szCs w:val="21"/>
                <w:highlight w:val="none"/>
              </w:rPr>
              <w:t>日至</w:t>
            </w:r>
            <w:r>
              <w:rPr>
                <w:rFonts w:hint="eastAsia" w:ascii="宋体" w:hAnsi="宋体"/>
                <w:color w:val="auto"/>
                <w:sz w:val="21"/>
                <w:szCs w:val="21"/>
                <w:highlight w:val="none"/>
                <w:u w:val="single"/>
              </w:rPr>
              <w:t xml:space="preserve"> /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 </w:t>
            </w:r>
            <w:r>
              <w:rPr>
                <w:rFonts w:ascii="宋体" w:hAnsi="宋体"/>
                <w:color w:val="auto"/>
                <w:sz w:val="21"/>
                <w:szCs w:val="21"/>
                <w:highlight w:val="none"/>
              </w:rPr>
              <w:t>日</w:t>
            </w:r>
          </w:p>
        </w:tc>
      </w:tr>
      <w:tr w14:paraId="6FD9A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2990A0D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3.6.1</w:t>
            </w:r>
          </w:p>
        </w:tc>
        <w:tc>
          <w:tcPr>
            <w:tcW w:w="1650" w:type="dxa"/>
            <w:noWrap w:val="0"/>
            <w:vAlign w:val="center"/>
          </w:tcPr>
          <w:p w14:paraId="79F7DCD6">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是否允许递交备选投标方案</w:t>
            </w:r>
          </w:p>
        </w:tc>
        <w:tc>
          <w:tcPr>
            <w:tcW w:w="6863" w:type="dxa"/>
            <w:noWrap w:val="0"/>
            <w:vAlign w:val="center"/>
          </w:tcPr>
          <w:p w14:paraId="1BCAD9D8">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不允许</w:t>
            </w:r>
          </w:p>
          <w:p w14:paraId="0C187879">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ascii="宋体" w:hAnsi="宋体"/>
                <w:color w:val="auto"/>
                <w:sz w:val="21"/>
                <w:szCs w:val="21"/>
                <w:highlight w:val="none"/>
              </w:rPr>
              <w:sym w:font="Wingdings 2" w:char="00A3"/>
            </w:r>
            <w:r>
              <w:rPr>
                <w:rFonts w:ascii="宋体" w:hAnsi="宋体"/>
                <w:color w:val="auto"/>
                <w:sz w:val="21"/>
                <w:szCs w:val="21"/>
                <w:highlight w:val="none"/>
              </w:rPr>
              <w:t>允许</w:t>
            </w:r>
          </w:p>
        </w:tc>
      </w:tr>
      <w:tr w14:paraId="4AA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73F9D89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3.7.3A（2）</w:t>
            </w:r>
          </w:p>
        </w:tc>
        <w:tc>
          <w:tcPr>
            <w:tcW w:w="1650" w:type="dxa"/>
            <w:noWrap w:val="0"/>
            <w:vAlign w:val="center"/>
          </w:tcPr>
          <w:p w14:paraId="5C4E73D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投标文件份数</w:t>
            </w:r>
          </w:p>
        </w:tc>
        <w:tc>
          <w:tcPr>
            <w:tcW w:w="6863" w:type="dxa"/>
            <w:noWrap w:val="0"/>
            <w:vAlign w:val="center"/>
          </w:tcPr>
          <w:p w14:paraId="5F06D28C">
            <w:pPr>
              <w:keepNext w:val="0"/>
              <w:keepLines w:val="0"/>
              <w:pageBreakBefore w:val="0"/>
              <w:widowControl w:val="0"/>
              <w:kinsoku/>
              <w:wordWrap/>
              <w:overflowPunct/>
              <w:bidi w:val="0"/>
              <w:snapToGrid w:val="0"/>
              <w:spacing w:line="32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本项目不适用。</w:t>
            </w:r>
          </w:p>
        </w:tc>
      </w:tr>
      <w:tr w14:paraId="6A97D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78" w:type="dxa"/>
            <w:noWrap w:val="0"/>
            <w:vAlign w:val="center"/>
          </w:tcPr>
          <w:p w14:paraId="376967E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3.7.3A（3）</w:t>
            </w:r>
          </w:p>
        </w:tc>
        <w:tc>
          <w:tcPr>
            <w:tcW w:w="1650" w:type="dxa"/>
            <w:noWrap w:val="0"/>
            <w:vAlign w:val="center"/>
          </w:tcPr>
          <w:p w14:paraId="36A70D3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投标文件是否需分册装订</w:t>
            </w:r>
          </w:p>
        </w:tc>
        <w:tc>
          <w:tcPr>
            <w:tcW w:w="6863" w:type="dxa"/>
            <w:noWrap w:val="0"/>
            <w:vAlign w:val="center"/>
          </w:tcPr>
          <w:p w14:paraId="63C8F07D">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olor w:val="auto"/>
                <w:sz w:val="21"/>
                <w:szCs w:val="21"/>
                <w:highlight w:val="none"/>
              </w:rPr>
              <w:t>本项目不适用。</w:t>
            </w:r>
          </w:p>
        </w:tc>
      </w:tr>
      <w:tr w14:paraId="66E3F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285131F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3.7.3（B）</w:t>
            </w:r>
          </w:p>
        </w:tc>
        <w:tc>
          <w:tcPr>
            <w:tcW w:w="1650" w:type="dxa"/>
            <w:noWrap w:val="0"/>
            <w:vAlign w:val="center"/>
          </w:tcPr>
          <w:p w14:paraId="75A8B31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投标文件所附证书证件要求</w:t>
            </w:r>
          </w:p>
        </w:tc>
        <w:tc>
          <w:tcPr>
            <w:tcW w:w="6863" w:type="dxa"/>
            <w:noWrap w:val="0"/>
            <w:vAlign w:val="center"/>
          </w:tcPr>
          <w:p w14:paraId="40F22615">
            <w:pPr>
              <w:keepNext w:val="0"/>
              <w:keepLines w:val="0"/>
              <w:pageBreakBefore w:val="0"/>
              <w:widowControl w:val="0"/>
              <w:kinsoku/>
              <w:wordWrap/>
              <w:overflowPunct/>
              <w:bidi w:val="0"/>
              <w:spacing w:line="320" w:lineRule="exact"/>
              <w:textAlignment w:val="auto"/>
              <w:rPr>
                <w:rFonts w:hint="eastAsia"/>
                <w:color w:val="auto"/>
                <w:sz w:val="21"/>
                <w:szCs w:val="21"/>
                <w:highlight w:val="none"/>
              </w:rPr>
            </w:pPr>
            <w:r>
              <w:rPr>
                <w:rFonts w:hint="eastAsia" w:hAnsi="宋体" w:cs="宋体"/>
                <w:color w:val="auto"/>
                <w:sz w:val="21"/>
                <w:szCs w:val="21"/>
                <w:highlight w:val="none"/>
              </w:rPr>
              <w:t>证书证件需为原件清晰彩色扫描件，并采用单位数字证书，按照招标文件要求在相应位置加盖电子印章。暂不实施关于采用个人数字证书和加盖个人电子印章的要求。</w:t>
            </w:r>
          </w:p>
        </w:tc>
      </w:tr>
      <w:tr w14:paraId="1B8052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69CB8F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3.7.3（B）</w:t>
            </w:r>
          </w:p>
        </w:tc>
        <w:tc>
          <w:tcPr>
            <w:tcW w:w="1650" w:type="dxa"/>
            <w:noWrap w:val="0"/>
            <w:vAlign w:val="center"/>
          </w:tcPr>
          <w:p w14:paraId="25FC09A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投标文件签字或盖章要求</w:t>
            </w:r>
          </w:p>
        </w:tc>
        <w:tc>
          <w:tcPr>
            <w:tcW w:w="6863" w:type="dxa"/>
            <w:noWrap w:val="0"/>
            <w:vAlign w:val="center"/>
          </w:tcPr>
          <w:p w14:paraId="2C8A71BE">
            <w:pPr>
              <w:pStyle w:val="6"/>
              <w:keepNext w:val="0"/>
              <w:keepLines w:val="0"/>
              <w:pageBreakBefore w:val="0"/>
              <w:widowControl w:val="0"/>
              <w:kinsoku/>
              <w:wordWrap/>
              <w:overflowPunct/>
              <w:topLinePunct/>
              <w:bidi w:val="0"/>
              <w:snapToGrid w:val="0"/>
              <w:spacing w:line="320" w:lineRule="exact"/>
              <w:textAlignment w:val="auto"/>
              <w:rPr>
                <w:rFonts w:hint="eastAsia"/>
                <w:color w:val="auto"/>
                <w:sz w:val="21"/>
                <w:szCs w:val="21"/>
                <w:highlight w:val="none"/>
                <w:u w:val="single"/>
              </w:rPr>
            </w:pPr>
            <w:r>
              <w:rPr>
                <w:rFonts w:hint="eastAsia"/>
                <w:color w:val="auto"/>
                <w:sz w:val="21"/>
                <w:szCs w:val="21"/>
                <w:highlight w:val="none"/>
                <w:u w:val="single"/>
              </w:rPr>
              <w:t>（1）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w:t>
            </w:r>
            <w:r>
              <w:rPr>
                <w:rFonts w:hint="eastAsia"/>
                <w:color w:val="auto"/>
                <w:sz w:val="21"/>
                <w:szCs w:val="21"/>
                <w:highlight w:val="none"/>
                <w:u w:val="single"/>
                <w:lang w:val="en-US" w:eastAsia="zh-CN"/>
              </w:rPr>
              <w:t>广州公共资源交易中心网站发布的最新版本操作指引</w:t>
            </w:r>
            <w:r>
              <w:rPr>
                <w:rFonts w:hint="eastAsia"/>
                <w:color w:val="auto"/>
                <w:sz w:val="21"/>
                <w:szCs w:val="21"/>
                <w:highlight w:val="none"/>
                <w:u w:val="single"/>
              </w:rPr>
              <w:t>。</w:t>
            </w:r>
          </w:p>
          <w:p w14:paraId="39234A7C">
            <w:pPr>
              <w:pStyle w:val="6"/>
              <w:keepNext w:val="0"/>
              <w:keepLines w:val="0"/>
              <w:pageBreakBefore w:val="0"/>
              <w:widowControl w:val="0"/>
              <w:kinsoku/>
              <w:wordWrap/>
              <w:overflowPunct/>
              <w:topLinePunct/>
              <w:bidi w:val="0"/>
              <w:snapToGrid w:val="0"/>
              <w:spacing w:line="320" w:lineRule="exact"/>
              <w:textAlignment w:val="auto"/>
              <w:rPr>
                <w:rFonts w:hint="eastAsia"/>
                <w:color w:val="auto"/>
                <w:sz w:val="21"/>
                <w:szCs w:val="21"/>
                <w:highlight w:val="none"/>
                <w:u w:val="single"/>
              </w:rPr>
            </w:pPr>
            <w:r>
              <w:rPr>
                <w:rFonts w:hint="eastAsia"/>
                <w:color w:val="auto"/>
                <w:sz w:val="21"/>
                <w:szCs w:val="21"/>
                <w:highlight w:val="none"/>
                <w:u w:val="single"/>
              </w:rPr>
              <w:t>（2）联合体投标时，除联合体协议书必须联合体各方分别按要求进行签字或盖章外，其他资料若需要签字或盖章的均可由联合体主办方签字或盖章；投标文件封面及其他内容及落款中的“投标人”应填写联合体各方的单位全称【格式表示为：(主)单位全称(成)单位全称】，由联合体主办方签字或盖章即可。</w:t>
            </w:r>
          </w:p>
        </w:tc>
      </w:tr>
      <w:tr w14:paraId="339227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E87385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4.1.1（B）</w:t>
            </w:r>
          </w:p>
        </w:tc>
        <w:tc>
          <w:tcPr>
            <w:tcW w:w="1650" w:type="dxa"/>
            <w:noWrap w:val="0"/>
            <w:vAlign w:val="center"/>
          </w:tcPr>
          <w:p w14:paraId="2F12071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投标文件加密要求</w:t>
            </w:r>
          </w:p>
        </w:tc>
        <w:tc>
          <w:tcPr>
            <w:tcW w:w="6863" w:type="dxa"/>
            <w:noWrap w:val="0"/>
            <w:vAlign w:val="center"/>
          </w:tcPr>
          <w:p w14:paraId="495569F9">
            <w:pPr>
              <w:keepNext w:val="0"/>
              <w:keepLines w:val="0"/>
              <w:pageBreakBefore w:val="0"/>
              <w:widowControl w:val="0"/>
              <w:kinsoku/>
              <w:wordWrap/>
              <w:overflowPunct/>
              <w:bidi w:val="0"/>
              <w:spacing w:line="320" w:lineRule="exact"/>
              <w:ind w:left="0" w:leftChars="0" w:right="0" w:rightChars="0" w:firstLine="0" w:firstLineChars="0"/>
              <w:jc w:val="left"/>
              <w:textAlignment w:val="auto"/>
              <w:rPr>
                <w:rFonts w:hAnsi="宋体"/>
                <w:color w:val="auto"/>
                <w:sz w:val="21"/>
                <w:szCs w:val="21"/>
                <w:highlight w:val="none"/>
                <w:u w:val="single"/>
              </w:rPr>
            </w:pPr>
            <w:r>
              <w:rPr>
                <w:rFonts w:hint="eastAsia" w:hAnsi="宋体" w:cs="宋体"/>
                <w:color w:val="auto"/>
                <w:sz w:val="21"/>
                <w:szCs w:val="21"/>
                <w:highlight w:val="none"/>
              </w:rPr>
              <w:t>网上递交的电子投标文件须进行加密。</w:t>
            </w:r>
            <w:r>
              <w:rPr>
                <w:rFonts w:hint="eastAsia"/>
                <w:color w:val="auto"/>
                <w:sz w:val="21"/>
                <w:szCs w:val="21"/>
                <w:highlight w:val="none"/>
                <w:u w:val="single"/>
              </w:rPr>
              <w:t>具体操作详见</w:t>
            </w:r>
            <w:r>
              <w:rPr>
                <w:rFonts w:hint="eastAsia"/>
                <w:color w:val="auto"/>
                <w:sz w:val="21"/>
                <w:szCs w:val="21"/>
                <w:highlight w:val="none"/>
                <w:u w:val="single"/>
                <w:lang w:val="en-US" w:eastAsia="zh-CN"/>
              </w:rPr>
              <w:t>广州公共资源交易中心网站发布的最新版本操作指引</w:t>
            </w:r>
            <w:r>
              <w:rPr>
                <w:rFonts w:hint="eastAsia"/>
                <w:color w:val="auto"/>
                <w:sz w:val="21"/>
                <w:szCs w:val="21"/>
                <w:highlight w:val="none"/>
                <w:u w:val="single"/>
              </w:rPr>
              <w:t>。</w:t>
            </w:r>
          </w:p>
        </w:tc>
      </w:tr>
      <w:tr w14:paraId="49832C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045D7B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4.1.2</w:t>
            </w:r>
          </w:p>
        </w:tc>
        <w:tc>
          <w:tcPr>
            <w:tcW w:w="1650" w:type="dxa"/>
            <w:noWrap w:val="0"/>
            <w:vAlign w:val="center"/>
          </w:tcPr>
          <w:p w14:paraId="3D03ECDD">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shd w:val="clear" w:color="FFFFFF" w:fill="D9D9D9"/>
              </w:rPr>
            </w:pPr>
            <w:r>
              <w:rPr>
                <w:rFonts w:hint="eastAsia" w:ascii="宋体" w:hAnsi="宋体"/>
                <w:color w:val="auto"/>
                <w:sz w:val="21"/>
                <w:szCs w:val="21"/>
                <w:highlight w:val="none"/>
              </w:rPr>
              <w:t>投标文件的包封、密封和标志</w:t>
            </w:r>
          </w:p>
        </w:tc>
        <w:tc>
          <w:tcPr>
            <w:tcW w:w="6863" w:type="dxa"/>
            <w:noWrap w:val="0"/>
            <w:vAlign w:val="center"/>
          </w:tcPr>
          <w:p w14:paraId="5A350E18">
            <w:pPr>
              <w:keepNext w:val="0"/>
              <w:keepLines w:val="0"/>
              <w:pageBreakBefore w:val="0"/>
              <w:widowControl w:val="0"/>
              <w:kinsoku/>
              <w:wordWrap/>
              <w:overflowPunct/>
              <w:bidi w:val="0"/>
              <w:spacing w:line="320" w:lineRule="exact"/>
              <w:textAlignment w:val="auto"/>
              <w:rPr>
                <w:rFonts w:hint="default" w:ascii="宋体" w:hAnsi="宋体"/>
                <w:szCs w:val="21"/>
                <w:highlight w:val="none"/>
                <w:lang w:val="en-US"/>
              </w:rPr>
            </w:pPr>
            <w:r>
              <w:rPr>
                <w:rFonts w:hint="eastAsia" w:hAnsi="宋体" w:cs="宋体"/>
                <w:b/>
                <w:color w:val="auto"/>
                <w:sz w:val="21"/>
                <w:szCs w:val="21"/>
                <w:highlight w:val="none"/>
                <w:lang w:val="en-US" w:eastAsia="zh-CN"/>
              </w:rPr>
              <w:t>如有提交投标文件光盘备用，封套上应注明如下信息：</w:t>
            </w:r>
          </w:p>
          <w:p w14:paraId="10DA2A05">
            <w:pPr>
              <w:keepNext w:val="0"/>
              <w:keepLines w:val="0"/>
              <w:pageBreakBefore w:val="0"/>
              <w:widowControl w:val="0"/>
              <w:kinsoku/>
              <w:wordWrap/>
              <w:overflowPunct/>
              <w:bidi w:val="0"/>
              <w:spacing w:line="320" w:lineRule="exact"/>
              <w:textAlignment w:val="auto"/>
              <w:rPr>
                <w:rFonts w:hint="eastAsia" w:ascii="宋体" w:hAnsi="宋体"/>
                <w:szCs w:val="21"/>
                <w:highlight w:val="none"/>
              </w:rPr>
            </w:pPr>
            <w:r>
              <w:rPr>
                <w:rFonts w:hint="eastAsia" w:ascii="宋体" w:hAnsi="宋体"/>
                <w:szCs w:val="21"/>
                <w:highlight w:val="none"/>
              </w:rPr>
              <w:t>招标人名称：</w:t>
            </w:r>
          </w:p>
          <w:p w14:paraId="43479292">
            <w:pPr>
              <w:keepNext w:val="0"/>
              <w:keepLines w:val="0"/>
              <w:pageBreakBefore w:val="0"/>
              <w:widowControl w:val="0"/>
              <w:kinsoku/>
              <w:wordWrap/>
              <w:overflowPunct/>
              <w:bidi w:val="0"/>
              <w:spacing w:line="320" w:lineRule="exact"/>
              <w:textAlignment w:val="auto"/>
              <w:rPr>
                <w:rFonts w:hint="default" w:ascii="宋体" w:hAnsi="宋体" w:eastAsia="宋体"/>
                <w:szCs w:val="21"/>
                <w:highlight w:val="none"/>
                <w:u w:val="single"/>
                <w:lang w:val="en-US" w:eastAsia="zh-CN"/>
              </w:rPr>
            </w:pPr>
            <w:r>
              <w:rPr>
                <w:rFonts w:hint="eastAsia" w:ascii="宋体" w:hAnsi="宋体"/>
                <w:szCs w:val="21"/>
                <w:highlight w:val="none"/>
              </w:rPr>
              <w:t>招标人地址：</w:t>
            </w:r>
            <w:r>
              <w:rPr>
                <w:rFonts w:hint="eastAsia" w:ascii="宋体" w:hAnsi="宋体"/>
                <w:highlight w:val="none"/>
                <w:u w:val="single"/>
              </w:rPr>
              <w:t xml:space="preserve"> </w:t>
            </w:r>
            <w:r>
              <w:rPr>
                <w:rFonts w:hint="eastAsia" w:ascii="宋体" w:hAnsi="宋体"/>
                <w:highlight w:val="none"/>
                <w:u w:val="single"/>
                <w:lang w:val="en-US" w:eastAsia="zh-CN"/>
              </w:rPr>
              <w:t xml:space="preserve">    </w:t>
            </w:r>
          </w:p>
          <w:p w14:paraId="1747D03F">
            <w:pPr>
              <w:keepNext w:val="0"/>
              <w:keepLines w:val="0"/>
              <w:pageBreakBefore w:val="0"/>
              <w:widowControl w:val="0"/>
              <w:kinsoku/>
              <w:wordWrap/>
              <w:overflowPunct/>
              <w:bidi w:val="0"/>
              <w:spacing w:line="320" w:lineRule="exact"/>
              <w:textAlignment w:val="auto"/>
              <w:rPr>
                <w:rFonts w:hint="eastAsia" w:ascii="宋体" w:hAnsi="宋体"/>
                <w:szCs w:val="21"/>
                <w:highlight w:val="none"/>
              </w:rPr>
            </w:pPr>
            <w:r>
              <w:rPr>
                <w:rFonts w:hint="eastAsia" w:ascii="宋体" w:hAnsi="宋体" w:cs="宋体"/>
                <w:szCs w:val="21"/>
                <w:highlight w:val="none"/>
                <w:u w:val="single"/>
                <w:lang w:bidi="ar"/>
              </w:rPr>
              <w:t xml:space="preserve">     </w:t>
            </w:r>
            <w:r>
              <w:rPr>
                <w:rFonts w:hint="eastAsia" w:ascii="宋体" w:hAnsi="宋体"/>
                <w:szCs w:val="21"/>
                <w:highlight w:val="none"/>
              </w:rPr>
              <w:t>投标文件</w:t>
            </w:r>
          </w:p>
          <w:p w14:paraId="6455F03C">
            <w:pPr>
              <w:keepNext w:val="0"/>
              <w:keepLines w:val="0"/>
              <w:pageBreakBefore w:val="0"/>
              <w:widowControl w:val="0"/>
              <w:kinsoku/>
              <w:wordWrap/>
              <w:overflowPunct/>
              <w:bidi w:val="0"/>
              <w:spacing w:line="320" w:lineRule="exact"/>
              <w:textAlignment w:val="auto"/>
              <w:rPr>
                <w:rFonts w:hint="eastAsia" w:ascii="宋体" w:hAnsi="宋体"/>
                <w:szCs w:val="21"/>
                <w:highlight w:val="none"/>
              </w:rPr>
            </w:pPr>
            <w:r>
              <w:rPr>
                <w:rFonts w:hint="eastAsia" w:ascii="宋体" w:hAnsi="宋体"/>
                <w:szCs w:val="21"/>
                <w:highlight w:val="none"/>
              </w:rPr>
              <w:t>招标编号：</w:t>
            </w:r>
            <w:r>
              <w:rPr>
                <w:rFonts w:hint="eastAsia" w:ascii="宋体" w:hAnsi="宋体"/>
                <w:szCs w:val="21"/>
                <w:highlight w:val="none"/>
                <w:u w:val="single"/>
              </w:rPr>
              <w:t xml:space="preserve">                       </w:t>
            </w:r>
          </w:p>
          <w:p w14:paraId="507406AD">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ascii="宋体" w:hAnsi="宋体"/>
                <w:szCs w:val="21"/>
                <w:highlight w:val="none"/>
              </w:rPr>
              <w:t>在   年   月  日    时 前不得开启</w:t>
            </w:r>
          </w:p>
        </w:tc>
      </w:tr>
      <w:tr w14:paraId="7A153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CF56B6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4.2.1</w:t>
            </w:r>
          </w:p>
        </w:tc>
        <w:tc>
          <w:tcPr>
            <w:tcW w:w="1650" w:type="dxa"/>
            <w:noWrap w:val="0"/>
            <w:vAlign w:val="center"/>
          </w:tcPr>
          <w:p w14:paraId="60EA0493">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投标截止时间</w:t>
            </w:r>
          </w:p>
        </w:tc>
        <w:tc>
          <w:tcPr>
            <w:tcW w:w="6863" w:type="dxa"/>
            <w:noWrap w:val="0"/>
            <w:vAlign w:val="center"/>
          </w:tcPr>
          <w:p w14:paraId="7F8AB5AA">
            <w:pPr>
              <w:keepNext w:val="0"/>
              <w:keepLines w:val="0"/>
              <w:pageBreakBefore w:val="0"/>
              <w:widowControl w:val="0"/>
              <w:kinsoku/>
              <w:wordWrap/>
              <w:overflowPunct/>
              <w:bidi w:val="0"/>
              <w:spacing w:line="320" w:lineRule="exact"/>
              <w:textAlignment w:val="auto"/>
              <w:rPr>
                <w:rFonts w:hint="eastAsia" w:ascii="宋体" w:hAnsi="宋体"/>
                <w:szCs w:val="21"/>
                <w:highlight w:val="none"/>
              </w:rPr>
            </w:pP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分</w:t>
            </w:r>
            <w:r>
              <w:rPr>
                <w:rFonts w:hint="eastAsia" w:ascii="宋体" w:hAnsi="宋体"/>
                <w:szCs w:val="21"/>
                <w:highlight w:val="none"/>
              </w:rPr>
              <w:t>（北京时间）</w:t>
            </w:r>
          </w:p>
          <w:p w14:paraId="2D0F7CE7">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highlight w:val="none"/>
              </w:rPr>
              <w:t>登录</w:t>
            </w:r>
            <w:r>
              <w:rPr>
                <w:rFonts w:hint="eastAsia" w:ascii="宋体" w:hAnsi="宋体"/>
                <w:szCs w:val="21"/>
                <w:highlight w:val="none"/>
              </w:rPr>
              <w:t>广州交易集团有限公司（广州公共资源交易中心）</w:t>
            </w:r>
            <w:r>
              <w:rPr>
                <w:rFonts w:hint="eastAsia" w:ascii="宋体" w:hAnsi="宋体"/>
                <w:highlight w:val="none"/>
              </w:rPr>
              <w:t>网站首页查询，点击“建设工程”-项目查询（日程安排、答疑纪要），输入项目编号或项目名称查询最新信息。</w:t>
            </w:r>
          </w:p>
        </w:tc>
      </w:tr>
      <w:tr w14:paraId="4F0A1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3A0AD1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4.2.2（A）</w:t>
            </w:r>
          </w:p>
        </w:tc>
        <w:tc>
          <w:tcPr>
            <w:tcW w:w="1650" w:type="dxa"/>
            <w:noWrap w:val="0"/>
            <w:vAlign w:val="center"/>
          </w:tcPr>
          <w:p w14:paraId="48FB078C">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递交投标文件</w:t>
            </w:r>
            <w:r>
              <w:rPr>
                <w:rFonts w:hint="eastAsia" w:ascii="宋体" w:hAnsi="宋体"/>
                <w:color w:val="auto"/>
                <w:sz w:val="21"/>
                <w:szCs w:val="21"/>
                <w:highlight w:val="none"/>
              </w:rPr>
              <w:t>时间和</w:t>
            </w:r>
            <w:r>
              <w:rPr>
                <w:rFonts w:ascii="宋体" w:hAnsi="宋体"/>
                <w:color w:val="auto"/>
                <w:sz w:val="21"/>
                <w:szCs w:val="21"/>
                <w:highlight w:val="none"/>
              </w:rPr>
              <w:t>地点</w:t>
            </w:r>
          </w:p>
        </w:tc>
        <w:tc>
          <w:tcPr>
            <w:tcW w:w="6863" w:type="dxa"/>
            <w:noWrap w:val="0"/>
            <w:vAlign w:val="center"/>
          </w:tcPr>
          <w:p w14:paraId="79C5F7C6">
            <w:pPr>
              <w:keepNext w:val="0"/>
              <w:keepLines w:val="0"/>
              <w:pageBreakBefore w:val="0"/>
              <w:widowControl w:val="0"/>
              <w:numPr>
                <w:ilvl w:val="0"/>
                <w:numId w:val="1"/>
              </w:numPr>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递交方式：网上递交投标文件</w:t>
            </w:r>
          </w:p>
          <w:p w14:paraId="69701A09">
            <w:pPr>
              <w:keepNext w:val="0"/>
              <w:keepLines w:val="0"/>
              <w:pageBreakBefore w:val="0"/>
              <w:widowControl w:val="0"/>
              <w:numPr>
                <w:ilvl w:val="0"/>
                <w:numId w:val="1"/>
              </w:numPr>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文件的递交截止时间：同投标截止时间。</w:t>
            </w:r>
          </w:p>
          <w:p w14:paraId="6266A9D3">
            <w:pPr>
              <w:keepNext w:val="0"/>
              <w:keepLines w:val="0"/>
              <w:pageBreakBefore w:val="0"/>
              <w:widowControl w:val="0"/>
              <w:numPr>
                <w:ilvl w:val="0"/>
                <w:numId w:val="1"/>
              </w:numPr>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地点：广州交易集团有限公司（广州公共资源交易中心）网站</w:t>
            </w:r>
          </w:p>
          <w:p w14:paraId="421CD38C">
            <w:pPr>
              <w:keepNext w:val="0"/>
              <w:keepLines w:val="0"/>
              <w:pageBreakBefore w:val="0"/>
              <w:widowControl w:val="0"/>
              <w:numPr>
                <w:ilvl w:val="0"/>
                <w:numId w:val="1"/>
              </w:numPr>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s="宋体"/>
                <w:color w:val="auto"/>
                <w:sz w:val="21"/>
                <w:szCs w:val="21"/>
                <w:highlight w:val="none"/>
                <w:u w:val="single"/>
              </w:rPr>
              <w:t>上述时间及地点是否有改变，请密切留意答疑澄清或补充公告（如有）中的相关信息，具体</w:t>
            </w:r>
            <w:r>
              <w:rPr>
                <w:rFonts w:hint="eastAsia" w:ascii="宋体" w:hAnsi="宋体" w:eastAsia="宋体" w:cs="宋体"/>
                <w:color w:val="auto"/>
                <w:sz w:val="21"/>
                <w:szCs w:val="21"/>
                <w:highlight w:val="none"/>
                <w:u w:val="single"/>
              </w:rPr>
              <w:t>时间及场地安排请各投标人密切留意广州交易集团有限公司</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公布本项目的日程安排，投标人也可登录广州交易集团有限公司</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rPr>
              <w:t>站首页，点击“项目查询（日程安排、答疑纪要）”专栏中的“项目查询”，输入项目编号或项目名称查询最新信息</w:t>
            </w:r>
            <w:r>
              <w:rPr>
                <w:rFonts w:hint="eastAsia" w:ascii="宋体" w:hAnsi="宋体"/>
                <w:color w:val="auto"/>
                <w:sz w:val="21"/>
                <w:szCs w:val="21"/>
                <w:highlight w:val="none"/>
              </w:rPr>
              <w:t>。</w:t>
            </w:r>
          </w:p>
        </w:tc>
      </w:tr>
      <w:tr w14:paraId="3B3E70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234DFC1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4.2.3</w:t>
            </w:r>
          </w:p>
        </w:tc>
        <w:tc>
          <w:tcPr>
            <w:tcW w:w="1650" w:type="dxa"/>
            <w:noWrap w:val="0"/>
            <w:vAlign w:val="center"/>
          </w:tcPr>
          <w:p w14:paraId="7E637240">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投标文件是否退还</w:t>
            </w:r>
          </w:p>
        </w:tc>
        <w:tc>
          <w:tcPr>
            <w:tcW w:w="6863" w:type="dxa"/>
            <w:noWrap w:val="0"/>
            <w:vAlign w:val="center"/>
          </w:tcPr>
          <w:p w14:paraId="7FC725DD">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hint="eastAsia"/>
                <w:color w:val="auto"/>
                <w:sz w:val="21"/>
                <w:szCs w:val="21"/>
                <w:highlight w:val="none"/>
              </w:rPr>
              <w:t>■</w:t>
            </w:r>
            <w:r>
              <w:rPr>
                <w:rFonts w:hAnsi="宋体"/>
                <w:color w:val="auto"/>
                <w:sz w:val="21"/>
                <w:szCs w:val="21"/>
                <w:highlight w:val="none"/>
              </w:rPr>
              <w:t>否</w:t>
            </w:r>
          </w:p>
          <w:p w14:paraId="5538C0FE">
            <w:pPr>
              <w:pStyle w:val="6"/>
              <w:keepNext w:val="0"/>
              <w:keepLines w:val="0"/>
              <w:pageBreakBefore w:val="0"/>
              <w:widowControl w:val="0"/>
              <w:kinsoku/>
              <w:wordWrap/>
              <w:overflowPunct/>
              <w:topLinePunct/>
              <w:bidi w:val="0"/>
              <w:snapToGrid w:val="0"/>
              <w:spacing w:line="320" w:lineRule="exact"/>
              <w:textAlignment w:val="auto"/>
              <w:rPr>
                <w:rFonts w:hint="eastAsia" w:hAnsi="宋体"/>
                <w:color w:val="auto"/>
                <w:sz w:val="21"/>
                <w:szCs w:val="21"/>
                <w:highlight w:val="none"/>
              </w:rPr>
            </w:pPr>
            <w:r>
              <w:rPr>
                <w:rFonts w:hAnsi="宋体"/>
                <w:color w:val="auto"/>
                <w:sz w:val="21"/>
                <w:szCs w:val="21"/>
                <w:highlight w:val="none"/>
              </w:rPr>
              <w:sym w:font="Wingdings 2" w:char="00A3"/>
            </w:r>
            <w:r>
              <w:rPr>
                <w:rFonts w:hAnsi="宋体"/>
                <w:color w:val="auto"/>
                <w:sz w:val="21"/>
                <w:szCs w:val="21"/>
                <w:highlight w:val="none"/>
              </w:rPr>
              <w:t>是，退还时间：</w:t>
            </w:r>
            <w:r>
              <w:rPr>
                <w:rFonts w:hint="eastAsia" w:hAnsi="宋体"/>
                <w:color w:val="auto"/>
                <w:sz w:val="21"/>
                <w:szCs w:val="21"/>
                <w:highlight w:val="none"/>
                <w:u w:val="single"/>
              </w:rPr>
              <w:t xml:space="preserve"> / </w:t>
            </w:r>
          </w:p>
        </w:tc>
      </w:tr>
      <w:tr w14:paraId="4B0FBA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51AD3C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5.1（</w:t>
            </w:r>
            <w:r>
              <w:rPr>
                <w:rFonts w:hint="eastAsia" w:ascii="宋体" w:hAnsi="宋体"/>
                <w:color w:val="auto"/>
                <w:sz w:val="21"/>
                <w:szCs w:val="21"/>
                <w:highlight w:val="none"/>
              </w:rPr>
              <w:t>B</w:t>
            </w:r>
            <w:r>
              <w:rPr>
                <w:rFonts w:ascii="宋体" w:hAnsi="宋体"/>
                <w:color w:val="auto"/>
                <w:sz w:val="21"/>
                <w:szCs w:val="21"/>
                <w:highlight w:val="none"/>
              </w:rPr>
              <w:t>）</w:t>
            </w:r>
          </w:p>
        </w:tc>
        <w:tc>
          <w:tcPr>
            <w:tcW w:w="1650" w:type="dxa"/>
            <w:noWrap w:val="0"/>
            <w:vAlign w:val="center"/>
          </w:tcPr>
          <w:p w14:paraId="472DDC2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开标时间和地点</w:t>
            </w:r>
          </w:p>
        </w:tc>
        <w:tc>
          <w:tcPr>
            <w:tcW w:w="6863" w:type="dxa"/>
            <w:noWrap w:val="0"/>
            <w:vAlign w:val="center"/>
          </w:tcPr>
          <w:p w14:paraId="5C3961F0">
            <w:pPr>
              <w:keepNext w:val="0"/>
              <w:keepLines w:val="0"/>
              <w:pageBreakBefore w:val="0"/>
              <w:widowControl w:val="0"/>
              <w:kinsoku/>
              <w:wordWrap/>
              <w:overflowPunct/>
              <w:bidi w:val="0"/>
              <w:spacing w:line="320" w:lineRule="exact"/>
              <w:textAlignment w:val="auto"/>
              <w:rPr>
                <w:rFonts w:hint="eastAsia" w:ascii="宋体" w:hAnsi="宋体" w:cs="宋体"/>
                <w:szCs w:val="21"/>
                <w:highlight w:val="none"/>
                <w:u w:val="single"/>
              </w:rPr>
            </w:pPr>
            <w:r>
              <w:rPr>
                <w:rFonts w:hint="eastAsia" w:ascii="宋体" w:hAnsi="宋体" w:cs="宋体"/>
                <w:szCs w:val="21"/>
                <w:highlight w:val="none"/>
              </w:rPr>
              <w:t>本电子招投标项目在本章4.2.1项规定的投标截止时间（开标时间），在</w:t>
            </w:r>
            <w:r>
              <w:rPr>
                <w:rFonts w:hint="eastAsia" w:ascii="宋体" w:hAnsi="宋体"/>
                <w:szCs w:val="21"/>
                <w:highlight w:val="none"/>
              </w:rPr>
              <w:t>广州交易集团有限公司（广州公共资源交易中心）</w:t>
            </w:r>
            <w:r>
              <w:rPr>
                <w:rFonts w:hint="eastAsia" w:ascii="宋体" w:hAnsi="宋体" w:cs="宋体"/>
                <w:szCs w:val="21"/>
                <w:highlight w:val="none"/>
              </w:rPr>
              <w:t>公开开标，并邀请所有投标人的法定代表人或其委托代理人准时参加。</w:t>
            </w:r>
            <w:r>
              <w:rPr>
                <w:rFonts w:hint="eastAsia" w:ascii="宋体" w:hAnsi="宋体" w:cs="宋体"/>
                <w:szCs w:val="21"/>
                <w:highlight w:val="none"/>
                <w:u w:val="single"/>
              </w:rPr>
              <w:t>投标人也可选择参加在线开标，具体按照交易平台相关指南进行操作。详见：广州交易集团有限公司（广州公共资源交易中心）网站。</w:t>
            </w:r>
          </w:p>
          <w:p w14:paraId="633942A8">
            <w:pPr>
              <w:keepNext w:val="0"/>
              <w:keepLines w:val="0"/>
              <w:pageBreakBefore w:val="0"/>
              <w:widowControl w:val="0"/>
              <w:kinsoku/>
              <w:wordWrap/>
              <w:overflowPunct/>
              <w:bidi w:val="0"/>
              <w:spacing w:line="320" w:lineRule="exact"/>
              <w:textAlignment w:val="auto"/>
              <w:rPr>
                <w:rFonts w:hint="eastAsia" w:ascii="宋体" w:hAnsi="宋体"/>
                <w:szCs w:val="21"/>
                <w:highlight w:val="none"/>
              </w:rPr>
            </w:pPr>
            <w:r>
              <w:rPr>
                <w:rFonts w:hint="eastAsia" w:ascii="宋体" w:hAnsi="宋体"/>
                <w:szCs w:val="21"/>
                <w:highlight w:val="none"/>
                <w:u w:val="single"/>
              </w:rPr>
              <w:t>开标时，投标人代表有权出席开标会，也可以自主决定不参加开标会，若投标人代表对开标过程提出异议，该投标人代表须同时出示本人身份证原件。</w:t>
            </w:r>
          </w:p>
          <w:p w14:paraId="672BFDBB">
            <w:pPr>
              <w:keepNext w:val="0"/>
              <w:keepLines w:val="0"/>
              <w:pageBreakBefore w:val="0"/>
              <w:widowControl w:val="0"/>
              <w:kinsoku/>
              <w:wordWrap/>
              <w:overflowPunct/>
              <w:bidi w:val="0"/>
              <w:spacing w:line="320" w:lineRule="exact"/>
              <w:textAlignment w:val="auto"/>
              <w:rPr>
                <w:rFonts w:hint="eastAsia"/>
                <w:color w:val="auto"/>
                <w:sz w:val="21"/>
                <w:szCs w:val="21"/>
                <w:highlight w:val="none"/>
              </w:rPr>
            </w:pPr>
            <w:r>
              <w:rPr>
                <w:rFonts w:hint="eastAsia" w:ascii="宋体" w:hAnsi="宋体"/>
                <w:szCs w:val="21"/>
                <w:highlight w:val="none"/>
              </w:rPr>
              <w:t>开标时间和地点均可登录广州交易集团有限公司（广州公共资源交易中心）网站首页查询，点击“建设工程”-项目查询（日程安排、答疑纪要），输入项目编号或项目名称查询最新信息。上述时间及地点是否有改变，请密切留意补充公告和招标答疑纪要的相关信息。</w:t>
            </w:r>
          </w:p>
        </w:tc>
      </w:tr>
      <w:tr w14:paraId="7D498E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17713F6">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5.2（</w:t>
            </w:r>
            <w:r>
              <w:rPr>
                <w:rFonts w:hint="eastAsia" w:ascii="宋体" w:hAnsi="宋体"/>
                <w:color w:val="auto"/>
                <w:sz w:val="21"/>
                <w:szCs w:val="21"/>
                <w:highlight w:val="none"/>
              </w:rPr>
              <w:t>B</w:t>
            </w:r>
            <w:r>
              <w:rPr>
                <w:rFonts w:ascii="宋体" w:hAnsi="宋体"/>
                <w:color w:val="auto"/>
                <w:sz w:val="21"/>
                <w:szCs w:val="21"/>
                <w:highlight w:val="none"/>
              </w:rPr>
              <w:t>）</w:t>
            </w:r>
          </w:p>
        </w:tc>
        <w:tc>
          <w:tcPr>
            <w:tcW w:w="1650" w:type="dxa"/>
            <w:noWrap w:val="0"/>
            <w:vAlign w:val="center"/>
          </w:tcPr>
          <w:p w14:paraId="49E2A7E5">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开标程序</w:t>
            </w:r>
          </w:p>
        </w:tc>
        <w:tc>
          <w:tcPr>
            <w:tcW w:w="6863" w:type="dxa"/>
            <w:noWrap w:val="0"/>
            <w:vAlign w:val="center"/>
          </w:tcPr>
          <w:p w14:paraId="2CABE24B">
            <w:pPr>
              <w:pStyle w:val="6"/>
              <w:keepNext w:val="0"/>
              <w:keepLines w:val="0"/>
              <w:pageBreakBefore w:val="0"/>
              <w:widowControl w:val="0"/>
              <w:kinsoku/>
              <w:wordWrap/>
              <w:overflowPunct/>
              <w:topLinePunct/>
              <w:bidi w:val="0"/>
              <w:snapToGrid w:val="0"/>
              <w:spacing w:line="320" w:lineRule="exact"/>
              <w:textAlignment w:val="auto"/>
              <w:rPr>
                <w:rFonts w:hint="eastAsia"/>
                <w:color w:val="auto"/>
                <w:sz w:val="21"/>
                <w:szCs w:val="21"/>
                <w:highlight w:val="none"/>
              </w:rPr>
            </w:pPr>
            <w:r>
              <w:rPr>
                <w:rFonts w:hint="eastAsia"/>
                <w:color w:val="auto"/>
                <w:sz w:val="21"/>
                <w:szCs w:val="21"/>
                <w:highlight w:val="none"/>
              </w:rPr>
              <w:t>电子招投标项目开标按下列程序进行：</w:t>
            </w:r>
          </w:p>
          <w:p w14:paraId="579B4516">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color w:val="auto"/>
                <w:sz w:val="21"/>
                <w:szCs w:val="21"/>
                <w:highlight w:val="none"/>
              </w:rPr>
              <w:t>5.2.1</w:t>
            </w:r>
            <w:r>
              <w:rPr>
                <w:rFonts w:hint="eastAsia"/>
                <w:color w:val="auto"/>
                <w:sz w:val="21"/>
                <w:szCs w:val="21"/>
                <w:highlight w:val="none"/>
              </w:rPr>
              <w:t>主持人按下列程序进行开标：</w:t>
            </w:r>
          </w:p>
          <w:p w14:paraId="5DBAFEDB">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）宣布开标纪律；</w:t>
            </w:r>
          </w:p>
          <w:p w14:paraId="2FFE373E">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）公布在投标截止时间前递交投标文件的投标人名称；</w:t>
            </w:r>
          </w:p>
          <w:p w14:paraId="73A358E5">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）宣布开标人、唱标人、记录人、监标人等有关人员姓名；</w:t>
            </w:r>
          </w:p>
          <w:p w14:paraId="4F76940E">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4</w:t>
            </w:r>
            <w:r>
              <w:rPr>
                <w:rFonts w:hint="eastAsia"/>
                <w:color w:val="auto"/>
                <w:sz w:val="21"/>
                <w:szCs w:val="21"/>
                <w:highlight w:val="none"/>
              </w:rPr>
              <w:t>）投标人通过电子招标投标交易</w:t>
            </w:r>
            <w:r>
              <w:rPr>
                <w:rFonts w:hint="eastAsia"/>
                <w:strike w:val="0"/>
                <w:dstrike w:val="0"/>
                <w:color w:val="auto"/>
                <w:sz w:val="21"/>
                <w:szCs w:val="21"/>
                <w:highlight w:val="none"/>
              </w:rPr>
              <w:t>平台对已递交的电子投标文件进行解密，公布招标项目名称、投标人名称、投标保证金的</w:t>
            </w:r>
            <w:r>
              <w:rPr>
                <w:rFonts w:hint="eastAsia"/>
                <w:color w:val="auto"/>
                <w:sz w:val="21"/>
                <w:szCs w:val="21"/>
                <w:highlight w:val="none"/>
              </w:rPr>
              <w:t>递交情况、投标报价、服务期限及其他内容，并记录在案；</w:t>
            </w:r>
          </w:p>
          <w:p w14:paraId="2E5C2500">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5</w:t>
            </w:r>
            <w:r>
              <w:rPr>
                <w:rFonts w:hint="eastAsia"/>
                <w:color w:val="auto"/>
                <w:sz w:val="21"/>
                <w:szCs w:val="21"/>
                <w:highlight w:val="none"/>
              </w:rPr>
              <w:t>）投标人代表、招标人代表、监标人、记录人等有关人员在开标记录上签字确认；若有关人员不签字的，不影响开标程序；</w:t>
            </w:r>
          </w:p>
          <w:p w14:paraId="3290B2A1">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rFonts w:hint="eastAsia"/>
                <w:color w:val="auto"/>
                <w:sz w:val="21"/>
                <w:szCs w:val="21"/>
                <w:highlight w:val="none"/>
              </w:rPr>
              <w:t>（</w:t>
            </w:r>
            <w:r>
              <w:rPr>
                <w:color w:val="auto"/>
                <w:sz w:val="21"/>
                <w:szCs w:val="21"/>
                <w:highlight w:val="none"/>
              </w:rPr>
              <w:t>6</w:t>
            </w:r>
            <w:r>
              <w:rPr>
                <w:rFonts w:hint="eastAsia"/>
                <w:color w:val="auto"/>
                <w:sz w:val="21"/>
                <w:szCs w:val="21"/>
                <w:highlight w:val="none"/>
              </w:rPr>
              <w:t>）开标结束。</w:t>
            </w:r>
          </w:p>
          <w:p w14:paraId="61550D7E">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color w:val="auto"/>
                <w:sz w:val="21"/>
                <w:szCs w:val="21"/>
                <w:highlight w:val="none"/>
              </w:rPr>
              <w:t>5.2.2</w:t>
            </w:r>
            <w:r>
              <w:rPr>
                <w:rFonts w:hint="eastAsia"/>
                <w:color w:val="auto"/>
                <w:sz w:val="21"/>
                <w:szCs w:val="21"/>
                <w:highlight w:val="none"/>
              </w:rPr>
              <w:t>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27244D88">
            <w:pPr>
              <w:pStyle w:val="6"/>
              <w:keepNext w:val="0"/>
              <w:keepLines w:val="0"/>
              <w:pageBreakBefore w:val="0"/>
              <w:widowControl w:val="0"/>
              <w:kinsoku/>
              <w:wordWrap/>
              <w:overflowPunct/>
              <w:topLinePunct/>
              <w:bidi w:val="0"/>
              <w:snapToGrid w:val="0"/>
              <w:spacing w:line="320" w:lineRule="exact"/>
              <w:textAlignment w:val="auto"/>
              <w:rPr>
                <w:color w:val="auto"/>
                <w:sz w:val="21"/>
                <w:szCs w:val="21"/>
                <w:highlight w:val="none"/>
              </w:rPr>
            </w:pPr>
            <w:r>
              <w:rPr>
                <w:color w:val="auto"/>
                <w:sz w:val="21"/>
                <w:szCs w:val="21"/>
                <w:highlight w:val="none"/>
              </w:rPr>
              <w:t>5.2.3</w:t>
            </w:r>
            <w:r>
              <w:rPr>
                <w:rFonts w:hint="eastAsia"/>
                <w:color w:val="auto"/>
                <w:sz w:val="21"/>
                <w:szCs w:val="21"/>
                <w:highlight w:val="none"/>
              </w:rPr>
              <w:t>开标时，两个（含两个）以上的投标人加密打包投标文件电脑机器特征码一致的，不参与下一程序，并由评标委员会否决其投标。</w:t>
            </w:r>
          </w:p>
        </w:tc>
      </w:tr>
      <w:tr w14:paraId="0E8D0C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D37F44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6.1.1</w:t>
            </w:r>
          </w:p>
        </w:tc>
        <w:tc>
          <w:tcPr>
            <w:tcW w:w="1650" w:type="dxa"/>
            <w:noWrap w:val="0"/>
            <w:vAlign w:val="center"/>
          </w:tcPr>
          <w:p w14:paraId="047B24A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评标委员会的组建</w:t>
            </w:r>
          </w:p>
        </w:tc>
        <w:tc>
          <w:tcPr>
            <w:tcW w:w="6863" w:type="dxa"/>
            <w:noWrap w:val="0"/>
            <w:vAlign w:val="center"/>
          </w:tcPr>
          <w:p w14:paraId="01E0409F">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hAnsi="宋体" w:cs="宋体"/>
                <w:color w:val="auto"/>
                <w:sz w:val="21"/>
                <w:szCs w:val="21"/>
                <w:highlight w:val="none"/>
              </w:rPr>
              <w:t>由招标人依法组建评标委员会。</w:t>
            </w:r>
          </w:p>
        </w:tc>
      </w:tr>
      <w:tr w14:paraId="7CF20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801F3D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6.3.2</w:t>
            </w:r>
          </w:p>
        </w:tc>
        <w:tc>
          <w:tcPr>
            <w:tcW w:w="1650" w:type="dxa"/>
            <w:noWrap w:val="0"/>
            <w:vAlign w:val="center"/>
          </w:tcPr>
          <w:p w14:paraId="6390292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评标委员会推荐中标候选人的人数</w:t>
            </w:r>
          </w:p>
        </w:tc>
        <w:tc>
          <w:tcPr>
            <w:tcW w:w="6863" w:type="dxa"/>
            <w:noWrap w:val="0"/>
            <w:vAlign w:val="center"/>
          </w:tcPr>
          <w:p w14:paraId="3113B9E7">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hAnsi="宋体"/>
                <w:color w:val="auto"/>
                <w:sz w:val="21"/>
                <w:szCs w:val="21"/>
                <w:highlight w:val="none"/>
              </w:rPr>
              <w:t>推荐中标候选人</w:t>
            </w:r>
            <w:r>
              <w:rPr>
                <w:rFonts w:hint="eastAsia" w:hAnsi="宋体"/>
                <w:color w:val="auto"/>
                <w:sz w:val="21"/>
                <w:szCs w:val="21"/>
                <w:highlight w:val="none"/>
                <w:u w:val="single"/>
              </w:rPr>
              <w:t xml:space="preserve"> 3 </w:t>
            </w:r>
            <w:r>
              <w:rPr>
                <w:rFonts w:hint="eastAsia" w:hAnsi="宋体"/>
                <w:color w:val="auto"/>
                <w:sz w:val="21"/>
                <w:szCs w:val="21"/>
                <w:highlight w:val="none"/>
              </w:rPr>
              <w:t>人</w:t>
            </w:r>
          </w:p>
        </w:tc>
      </w:tr>
      <w:tr w14:paraId="498C1E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7B05A62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7.1</w:t>
            </w:r>
          </w:p>
        </w:tc>
        <w:tc>
          <w:tcPr>
            <w:tcW w:w="1650" w:type="dxa"/>
            <w:noWrap w:val="0"/>
            <w:vAlign w:val="center"/>
          </w:tcPr>
          <w:p w14:paraId="439579E5">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中标候选人公示媒介及期限</w:t>
            </w:r>
          </w:p>
        </w:tc>
        <w:tc>
          <w:tcPr>
            <w:tcW w:w="6863" w:type="dxa"/>
            <w:noWrap w:val="0"/>
            <w:vAlign w:val="center"/>
          </w:tcPr>
          <w:p w14:paraId="3AC00AD3">
            <w:pPr>
              <w:keepNext w:val="0"/>
              <w:keepLines w:val="0"/>
              <w:pageBreakBefore w:val="0"/>
              <w:widowControl w:val="0"/>
              <w:kinsoku/>
              <w:wordWrap/>
              <w:overflowPunct/>
              <w:bidi w:val="0"/>
              <w:snapToGrid w:val="0"/>
              <w:spacing w:line="320" w:lineRule="exact"/>
              <w:ind w:left="108" w:right="106"/>
              <w:textAlignment w:val="auto"/>
              <w:rPr>
                <w:rFonts w:hint="eastAsia" w:ascii="宋体" w:hAnsi="宋体"/>
                <w:color w:val="auto"/>
                <w:sz w:val="21"/>
                <w:szCs w:val="21"/>
                <w:highlight w:val="none"/>
                <w:u w:val="single"/>
              </w:rPr>
            </w:pPr>
            <w:r>
              <w:rPr>
                <w:rFonts w:ascii="宋体" w:hAnsi="宋体"/>
                <w:color w:val="auto"/>
                <w:sz w:val="21"/>
                <w:szCs w:val="21"/>
                <w:highlight w:val="none"/>
              </w:rPr>
              <w:t>公示媒介：</w:t>
            </w:r>
            <w:r>
              <w:rPr>
                <w:rFonts w:hint="eastAsia" w:ascii="宋体" w:hAnsi="宋体"/>
                <w:color w:val="auto"/>
                <w:sz w:val="21"/>
                <w:szCs w:val="21"/>
                <w:highlight w:val="none"/>
                <w:u w:val="single"/>
              </w:rPr>
              <w:t>广州交易集团有限公司（广州公共资源交易中心）网站、广东省招标投标监管网</w:t>
            </w:r>
          </w:p>
          <w:p w14:paraId="14B4C79B">
            <w:pPr>
              <w:keepNext w:val="0"/>
              <w:keepLines w:val="0"/>
              <w:pageBreakBefore w:val="0"/>
              <w:widowControl w:val="0"/>
              <w:kinsoku/>
              <w:wordWrap/>
              <w:overflowPunct/>
              <w:bidi w:val="0"/>
              <w:snapToGrid w:val="0"/>
              <w:spacing w:line="320" w:lineRule="exact"/>
              <w:ind w:left="108" w:right="106"/>
              <w:textAlignment w:val="auto"/>
              <w:rPr>
                <w:rFonts w:hint="eastAsia" w:ascii="宋体" w:hAnsi="宋体"/>
                <w:b/>
                <w:bCs/>
                <w:color w:val="auto"/>
                <w:sz w:val="21"/>
                <w:szCs w:val="21"/>
                <w:highlight w:val="none"/>
              </w:rPr>
            </w:pPr>
            <w:r>
              <w:rPr>
                <w:rFonts w:hint="eastAsia" w:ascii="宋体" w:hAnsi="宋体" w:cs="宋体"/>
                <w:szCs w:val="21"/>
                <w:highlight w:val="none"/>
              </w:rPr>
              <w:t>公示期限：3日，</w:t>
            </w:r>
            <w:r>
              <w:rPr>
                <w:rFonts w:hint="eastAsia" w:ascii="宋体" w:hAnsi="宋体" w:cs="宋体"/>
                <w:szCs w:val="21"/>
                <w:highlight w:val="none"/>
                <w:u w:val="single"/>
              </w:rPr>
              <w:t>公示结束日为工作日。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3CC6F9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4D79A4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7.4</w:t>
            </w:r>
          </w:p>
        </w:tc>
        <w:tc>
          <w:tcPr>
            <w:tcW w:w="1650" w:type="dxa"/>
            <w:noWrap w:val="0"/>
            <w:vAlign w:val="center"/>
          </w:tcPr>
          <w:p w14:paraId="47BDFF8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是否授权评标委员会确定中标人</w:t>
            </w:r>
          </w:p>
        </w:tc>
        <w:tc>
          <w:tcPr>
            <w:tcW w:w="6863" w:type="dxa"/>
            <w:noWrap w:val="0"/>
            <w:vAlign w:val="center"/>
          </w:tcPr>
          <w:p w14:paraId="4BE62AEE">
            <w:pPr>
              <w:keepNext w:val="0"/>
              <w:keepLines w:val="0"/>
              <w:pageBreakBefore w:val="0"/>
              <w:widowControl w:val="0"/>
              <w:kinsoku/>
              <w:wordWrap/>
              <w:overflowPunct/>
              <w:bidi w:val="0"/>
              <w:snapToGrid w:val="0"/>
              <w:spacing w:line="320" w:lineRule="exact"/>
              <w:ind w:left="108" w:right="106"/>
              <w:textAlignment w:val="auto"/>
              <w:rPr>
                <w:color w:val="auto"/>
                <w:sz w:val="21"/>
                <w:szCs w:val="21"/>
                <w:highlight w:val="none"/>
              </w:rPr>
            </w:pPr>
            <w:r>
              <w:rPr>
                <w:color w:val="auto"/>
                <w:sz w:val="21"/>
                <w:szCs w:val="21"/>
                <w:highlight w:val="none"/>
              </w:rPr>
              <w:sym w:font="Wingdings 2" w:char="00A3"/>
            </w:r>
            <w:r>
              <w:rPr>
                <w:color w:val="auto"/>
                <w:sz w:val="21"/>
                <w:szCs w:val="21"/>
                <w:highlight w:val="none"/>
              </w:rPr>
              <w:t>是</w:t>
            </w:r>
          </w:p>
          <w:p w14:paraId="70B13534">
            <w:pPr>
              <w:keepNext w:val="0"/>
              <w:keepLines w:val="0"/>
              <w:pageBreakBefore w:val="0"/>
              <w:widowControl w:val="0"/>
              <w:kinsoku/>
              <w:wordWrap/>
              <w:overflowPunct/>
              <w:bidi w:val="0"/>
              <w:snapToGrid w:val="0"/>
              <w:spacing w:line="320" w:lineRule="exact"/>
              <w:ind w:left="108" w:right="106"/>
              <w:textAlignment w:val="auto"/>
              <w:rPr>
                <w:color w:val="auto"/>
                <w:sz w:val="21"/>
                <w:szCs w:val="21"/>
                <w:highlight w:val="none"/>
              </w:rPr>
            </w:pPr>
            <w:r>
              <w:rPr>
                <w:rFonts w:hint="eastAsia"/>
                <w:color w:val="auto"/>
                <w:sz w:val="21"/>
                <w:szCs w:val="21"/>
                <w:highlight w:val="none"/>
              </w:rPr>
              <w:t>■</w:t>
            </w:r>
            <w:r>
              <w:rPr>
                <w:color w:val="auto"/>
                <w:sz w:val="21"/>
                <w:szCs w:val="21"/>
                <w:highlight w:val="none"/>
              </w:rPr>
              <w:t>否</w:t>
            </w:r>
          </w:p>
          <w:p w14:paraId="7018D841">
            <w:pPr>
              <w:keepNext w:val="0"/>
              <w:keepLines w:val="0"/>
              <w:pageBreakBefore w:val="0"/>
              <w:widowControl w:val="0"/>
              <w:kinsoku/>
              <w:wordWrap/>
              <w:overflowPunct/>
              <w:bidi w:val="0"/>
              <w:snapToGrid w:val="0"/>
              <w:spacing w:line="320" w:lineRule="exact"/>
              <w:ind w:left="108" w:right="106"/>
              <w:textAlignment w:val="auto"/>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招标人依据评标委员会推荐的中标候选人确定中标人。</w:t>
            </w:r>
          </w:p>
          <w:p w14:paraId="78AFDE0B">
            <w:pPr>
              <w:keepNext w:val="0"/>
              <w:keepLines w:val="0"/>
              <w:pageBreakBefore w:val="0"/>
              <w:widowControl w:val="0"/>
              <w:kinsoku/>
              <w:wordWrap/>
              <w:overflowPunct/>
              <w:bidi w:val="0"/>
              <w:snapToGrid w:val="0"/>
              <w:spacing w:line="320" w:lineRule="exact"/>
              <w:ind w:left="108" w:right="106"/>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依法必须进行公开招标的项目，招标人确定排名第一的中标候选人为中标人。</w:t>
            </w:r>
          </w:p>
          <w:p w14:paraId="44395CC9">
            <w:pPr>
              <w:keepNext w:val="0"/>
              <w:keepLines w:val="0"/>
              <w:pageBreakBefore w:val="0"/>
              <w:widowControl w:val="0"/>
              <w:kinsoku/>
              <w:wordWrap/>
              <w:overflowPunct/>
              <w:bidi w:val="0"/>
              <w:snapToGrid w:val="0"/>
              <w:spacing w:line="320" w:lineRule="exact"/>
              <w:ind w:left="108" w:right="106"/>
              <w:textAlignment w:val="auto"/>
              <w:rPr>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排名第一的中标候选人放弃中标、或被取消中标资格，或因不可抗力提出不能履行合同，或者招标文件规定应当提交履约担保而在规定的期限内未能提交的，或经核查发现委派的总监理工程师不符合任职数量规定的，招标人可以按照中标候选人顺序依次上升替补定标，以此类推。</w:t>
            </w:r>
          </w:p>
        </w:tc>
      </w:tr>
      <w:tr w14:paraId="6E31F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36E4CB61">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7.6.1</w:t>
            </w:r>
          </w:p>
        </w:tc>
        <w:tc>
          <w:tcPr>
            <w:tcW w:w="1650" w:type="dxa"/>
            <w:noWrap w:val="0"/>
            <w:vAlign w:val="center"/>
          </w:tcPr>
          <w:p w14:paraId="4F024F27">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履约保证金</w:t>
            </w:r>
          </w:p>
        </w:tc>
        <w:tc>
          <w:tcPr>
            <w:tcW w:w="6863" w:type="dxa"/>
            <w:noWrap w:val="0"/>
            <w:vAlign w:val="center"/>
          </w:tcPr>
          <w:p w14:paraId="548B7378">
            <w:pPr>
              <w:keepNext w:val="0"/>
              <w:keepLines w:val="0"/>
              <w:pageBreakBefore w:val="0"/>
              <w:widowControl w:val="0"/>
              <w:kinsoku/>
              <w:wordWrap/>
              <w:overflowPunct/>
              <w:bidi w:val="0"/>
              <w:spacing w:line="320" w:lineRule="exact"/>
              <w:textAlignment w:val="auto"/>
              <w:rPr>
                <w:rFonts w:hint="eastAsia" w:ascii="宋体" w:hAnsi="宋体"/>
                <w:sz w:val="21"/>
                <w:szCs w:val="21"/>
                <w:highlight w:val="none"/>
              </w:rPr>
            </w:pPr>
            <w:r>
              <w:rPr>
                <w:rFonts w:hint="eastAsia" w:ascii="宋体" w:hAnsi="宋体"/>
                <w:sz w:val="21"/>
                <w:szCs w:val="21"/>
                <w:highlight w:val="none"/>
              </w:rPr>
              <w:t>是否要求中标人提交履约保证金：</w:t>
            </w:r>
          </w:p>
          <w:p w14:paraId="7DF96C54">
            <w:pPr>
              <w:pStyle w:val="16"/>
              <w:keepNext w:val="0"/>
              <w:keepLines w:val="0"/>
              <w:pageBreakBefore w:val="0"/>
              <w:widowControl w:val="0"/>
              <w:kinsoku/>
              <w:wordWrap/>
              <w:overflowPunct/>
              <w:bidi w:val="0"/>
              <w:spacing w:line="320" w:lineRule="exact"/>
              <w:ind w:left="0" w:leftChars="0" w:firstLine="0" w:firstLineChars="0"/>
              <w:textAlignment w:val="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不要求</w:t>
            </w:r>
          </w:p>
          <w:p w14:paraId="06AAC74D">
            <w:pPr>
              <w:pStyle w:val="6"/>
              <w:keepNext w:val="0"/>
              <w:keepLines w:val="0"/>
              <w:pageBreakBefore w:val="0"/>
              <w:widowControl w:val="0"/>
              <w:kinsoku/>
              <w:wordWrap/>
              <w:overflowPunct/>
              <w:topLinePunct/>
              <w:bidi w:val="0"/>
              <w:snapToGrid w:val="0"/>
              <w:spacing w:line="320" w:lineRule="exact"/>
              <w:textAlignment w:val="auto"/>
              <w:rPr>
                <w:rFonts w:hAnsi="宋体"/>
                <w:color w:val="auto"/>
                <w:sz w:val="21"/>
                <w:szCs w:val="21"/>
                <w:highlight w:val="none"/>
              </w:rPr>
            </w:pPr>
            <w:r>
              <w:rPr>
                <w:rFonts w:ascii="宋体" w:hAnsi="宋体"/>
                <w:sz w:val="21"/>
                <w:szCs w:val="21"/>
                <w:highlight w:val="none"/>
              </w:rPr>
              <w:t>□</w:t>
            </w:r>
            <w:r>
              <w:rPr>
                <w:rFonts w:hint="eastAsia" w:ascii="宋体" w:hAnsi="宋体"/>
                <w:sz w:val="21"/>
                <w:szCs w:val="21"/>
                <w:highlight w:val="none"/>
              </w:rPr>
              <w:t>要求</w:t>
            </w:r>
          </w:p>
        </w:tc>
      </w:tr>
      <w:tr w14:paraId="0FC8B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88DAAFD">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9</w:t>
            </w:r>
          </w:p>
        </w:tc>
        <w:tc>
          <w:tcPr>
            <w:tcW w:w="1650" w:type="dxa"/>
            <w:noWrap w:val="0"/>
            <w:vAlign w:val="center"/>
          </w:tcPr>
          <w:p w14:paraId="2FB88C52">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是否采用电子招标投标</w:t>
            </w:r>
          </w:p>
        </w:tc>
        <w:tc>
          <w:tcPr>
            <w:tcW w:w="6863" w:type="dxa"/>
            <w:noWrap w:val="0"/>
            <w:vAlign w:val="center"/>
          </w:tcPr>
          <w:p w14:paraId="10F14D8D">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ascii="宋体" w:hAnsi="宋体"/>
                <w:sz w:val="21"/>
                <w:szCs w:val="21"/>
                <w:highlight w:val="none"/>
              </w:rPr>
              <w:t>□</w:t>
            </w:r>
            <w:r>
              <w:rPr>
                <w:rFonts w:ascii="宋体" w:hAnsi="宋体"/>
                <w:highlight w:val="none"/>
              </w:rPr>
              <w:t>否</w:t>
            </w:r>
          </w:p>
          <w:p w14:paraId="695D1B78">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color w:val="auto"/>
                <w:sz w:val="21"/>
                <w:szCs w:val="21"/>
                <w:highlight w:val="none"/>
              </w:rPr>
              <w:t>■</w:t>
            </w:r>
            <w:r>
              <w:rPr>
                <w:rFonts w:ascii="宋体" w:hAnsi="宋体"/>
                <w:highlight w:val="none"/>
              </w:rPr>
              <w:t>是，具体要求：</w:t>
            </w:r>
          </w:p>
          <w:p w14:paraId="09BEEC71">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w:t>
            </w:r>
            <w:r>
              <w:rPr>
                <w:rFonts w:hint="eastAsia" w:ascii="宋体" w:hAnsi="宋体" w:cs="宋体"/>
                <w:szCs w:val="21"/>
                <w:highlight w:val="none"/>
              </w:rPr>
              <w:t>具体操作详见</w:t>
            </w:r>
            <w:r>
              <w:rPr>
                <w:rFonts w:hint="eastAsia" w:ascii="宋体" w:hAnsi="宋体"/>
                <w:szCs w:val="21"/>
                <w:highlight w:val="none"/>
              </w:rPr>
              <w:t>广州交易集团有限公司（广州公共资源交易中心）</w:t>
            </w:r>
            <w:r>
              <w:rPr>
                <w:rFonts w:hint="eastAsia" w:ascii="宋体" w:hAnsi="宋体" w:cs="宋体"/>
                <w:szCs w:val="21"/>
                <w:highlight w:val="none"/>
              </w:rPr>
              <w:t>网站发布的《建设工程全流程电子化项目操作指南（适用于投标人）》。</w:t>
            </w:r>
          </w:p>
          <w:p w14:paraId="2281BD0A">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）提交投标文件光盘备用</w:t>
            </w:r>
          </w:p>
          <w:p w14:paraId="749D514A">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投标人制作非加密的电子投标文件（</w:t>
            </w:r>
            <w:r>
              <w:rPr>
                <w:rFonts w:ascii="宋体" w:hAnsi="宋体"/>
                <w:highlight w:val="none"/>
              </w:rPr>
              <w:t>PDF</w:t>
            </w:r>
            <w:r>
              <w:rPr>
                <w:rFonts w:hint="eastAsia" w:ascii="宋体" w:hAnsi="宋体"/>
                <w:highlight w:val="none"/>
              </w:rPr>
              <w:t>格式及其相应</w:t>
            </w:r>
            <w:r>
              <w:rPr>
                <w:rFonts w:ascii="宋体" w:hAnsi="宋体"/>
                <w:highlight w:val="none"/>
              </w:rPr>
              <w:t>word</w:t>
            </w:r>
            <w:r>
              <w:rPr>
                <w:rFonts w:hint="eastAsia" w:ascii="宋体" w:hAnsi="宋体"/>
                <w:highlight w:val="none"/>
              </w:rPr>
              <w:t>格式或</w:t>
            </w:r>
            <w:r>
              <w:rPr>
                <w:rFonts w:ascii="宋体" w:hAnsi="宋体"/>
                <w:highlight w:val="none"/>
              </w:rPr>
              <w:t>excel</w:t>
            </w:r>
            <w:r>
              <w:rPr>
                <w:rFonts w:hint="eastAsia" w:ascii="宋体" w:hAnsi="宋体"/>
                <w:highlight w:val="none"/>
              </w:rPr>
              <w:t>格式文档）刻入光盘（</w:t>
            </w:r>
            <w:r>
              <w:rPr>
                <w:rFonts w:ascii="宋体" w:hAnsi="宋体"/>
                <w:highlight w:val="none"/>
              </w:rPr>
              <w:t>1</w:t>
            </w:r>
            <w:r>
              <w:rPr>
                <w:rFonts w:hint="eastAsia" w:ascii="宋体" w:hAnsi="宋体"/>
                <w:highlight w:val="none"/>
              </w:rPr>
              <w:t>份），按招标公告规定的时间、地点提交备用。</w:t>
            </w:r>
            <w:r>
              <w:rPr>
                <w:rFonts w:ascii="宋体" w:hAnsi="宋体"/>
                <w:highlight w:val="none"/>
              </w:rPr>
              <w:t>(</w:t>
            </w:r>
            <w:r>
              <w:rPr>
                <w:rFonts w:hint="eastAsia" w:ascii="宋体" w:hAnsi="宋体"/>
                <w:highlight w:val="none"/>
              </w:rPr>
              <w:t>刻录好的投标文件光盘密封在密封袋中，并在封口处加盖投标人单位公章。密封袋上应写明的内容见投标人须知前附表要求</w:t>
            </w:r>
            <w:r>
              <w:rPr>
                <w:rFonts w:ascii="宋体" w:hAnsi="宋体"/>
                <w:highlight w:val="none"/>
              </w:rPr>
              <w:t>4.1.2</w:t>
            </w:r>
            <w:r>
              <w:rPr>
                <w:rFonts w:hint="eastAsia" w:ascii="宋体" w:hAnsi="宋体"/>
                <w:highlight w:val="none"/>
              </w:rPr>
              <w:t>。递交的投标文件（光盘）不得加密。光盘（投标文件）无法读取或导入的，则视为未提交备用投标文件光盘。如果投标人没有按规定通过交易平台网上递交电子投标文件的，不再读取提交的光盘。</w:t>
            </w:r>
          </w:p>
          <w:p w14:paraId="424092AC">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）补救方案</w:t>
            </w:r>
          </w:p>
          <w:p w14:paraId="0B04D3D4">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①投标文件解密失败的补救方案：</w:t>
            </w:r>
          </w:p>
          <w:p w14:paraId="75F8FC31">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在规定时间内，因投标人之外原因</w:t>
            </w:r>
            <w:r>
              <w:rPr>
                <w:rFonts w:ascii="宋体" w:hAnsi="宋体"/>
                <w:highlight w:val="none"/>
              </w:rPr>
              <w:t>(</w:t>
            </w:r>
            <w:r>
              <w:rPr>
                <w:rFonts w:hint="eastAsia" w:ascii="宋体" w:hAnsi="宋体"/>
                <w:highlight w:val="none"/>
              </w:rPr>
              <w:t>指网络瘫痪、服务器损坏、交易系统故障短期无法恢复</w:t>
            </w:r>
            <w:r>
              <w:rPr>
                <w:rFonts w:ascii="宋体" w:hAnsi="宋体"/>
                <w:highlight w:val="none"/>
              </w:rPr>
              <w:t>)</w:t>
            </w:r>
            <w:r>
              <w:rPr>
                <w:rFonts w:hint="eastAsia" w:ascii="宋体" w:hAnsi="宋体"/>
                <w:highlight w:val="none"/>
              </w:rPr>
              <w:t>导致的电子投标文件解密失败，在开标现场读取光盘内容，继续开标程序。评标委员会对其投标文件的评审以光盘内容为准。因投标人之外原因解密失败且未递交电子光盘的，视为撤回投标文件。</w:t>
            </w:r>
          </w:p>
          <w:p w14:paraId="282B1365">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②评标时突发情况的补救方案</w:t>
            </w:r>
          </w:p>
          <w:p w14:paraId="7FDCA2CF">
            <w:pPr>
              <w:keepNext w:val="0"/>
              <w:keepLines w:val="0"/>
              <w:pageBreakBefore w:val="0"/>
              <w:widowControl w:val="0"/>
              <w:kinsoku/>
              <w:wordWrap/>
              <w:overflowPunct/>
              <w:bidi w:val="0"/>
              <w:spacing w:line="320" w:lineRule="exact"/>
              <w:textAlignment w:val="auto"/>
              <w:rPr>
                <w:rFonts w:hint="eastAsia" w:ascii="宋体" w:hAnsi="宋体"/>
                <w:highlight w:val="none"/>
              </w:rPr>
            </w:pPr>
            <w:r>
              <w:rPr>
                <w:rFonts w:hint="eastAsia" w:ascii="宋体" w:hAnsi="宋体"/>
                <w:highlight w:val="none"/>
              </w:rPr>
              <w:t>若遇不可抗力发生（如：网络瘫痪、服务器损坏、交易系统故障短期无法恢复等因素），由评标委员会开启现场递交的全部投标文件光盘，并按光盘内容进行评审。</w:t>
            </w:r>
          </w:p>
          <w:p w14:paraId="63507F6F">
            <w:pPr>
              <w:keepNext w:val="0"/>
              <w:keepLines w:val="0"/>
              <w:pageBreakBefore w:val="0"/>
              <w:widowControl w:val="0"/>
              <w:kinsoku/>
              <w:wordWrap/>
              <w:overflowPunct/>
              <w:bidi w:val="0"/>
              <w:spacing w:line="320" w:lineRule="exact"/>
              <w:textAlignment w:val="auto"/>
              <w:rPr>
                <w:rFonts w:hint="eastAsia" w:hAnsi="宋体"/>
                <w:color w:val="auto"/>
                <w:sz w:val="21"/>
                <w:szCs w:val="21"/>
                <w:highlight w:val="none"/>
              </w:rPr>
            </w:pPr>
            <w:r>
              <w:rPr>
                <w:rFonts w:hint="eastAsia" w:ascii="宋体" w:hAnsi="宋体"/>
                <w:highlight w:val="none"/>
              </w:rPr>
              <w:t>③除发生上述情况外，开标评标均以投标人通过交易平台网上递交的电子投标文件为准。</w:t>
            </w:r>
          </w:p>
        </w:tc>
      </w:tr>
      <w:tr w14:paraId="40791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67B4929F">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10</w:t>
            </w:r>
          </w:p>
        </w:tc>
        <w:tc>
          <w:tcPr>
            <w:tcW w:w="1650" w:type="dxa"/>
            <w:noWrap w:val="0"/>
            <w:vAlign w:val="center"/>
          </w:tcPr>
          <w:p w14:paraId="29DB084E">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需要补充的其他内容</w:t>
            </w:r>
          </w:p>
        </w:tc>
        <w:tc>
          <w:tcPr>
            <w:tcW w:w="6863" w:type="dxa"/>
            <w:noWrap w:val="0"/>
            <w:vAlign w:val="center"/>
          </w:tcPr>
          <w:p w14:paraId="2BA215BB">
            <w:pPr>
              <w:keepNext w:val="0"/>
              <w:keepLines w:val="0"/>
              <w:pageBreakBefore w:val="0"/>
              <w:widowControl w:val="0"/>
              <w:kinsoku/>
              <w:wordWrap/>
              <w:overflowPunct/>
              <w:bidi w:val="0"/>
              <w:snapToGrid w:val="0"/>
              <w:spacing w:line="320" w:lineRule="exact"/>
              <w:textAlignment w:val="auto"/>
              <w:rPr>
                <w:rFonts w:ascii="宋体" w:hAnsi="宋体"/>
                <w:color w:val="auto"/>
                <w:sz w:val="21"/>
                <w:szCs w:val="21"/>
                <w:highlight w:val="none"/>
              </w:rPr>
            </w:pPr>
            <w:r>
              <w:rPr>
                <w:rFonts w:hint="eastAsia" w:ascii="宋体" w:hAnsi="宋体" w:cs="宋体"/>
                <w:color w:val="auto"/>
                <w:kern w:val="0"/>
                <w:sz w:val="21"/>
                <w:szCs w:val="21"/>
                <w:highlight w:val="none"/>
              </w:rPr>
              <w:t>/</w:t>
            </w:r>
          </w:p>
        </w:tc>
      </w:tr>
      <w:tr w14:paraId="01930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5502498">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10.1</w:t>
            </w:r>
          </w:p>
        </w:tc>
        <w:tc>
          <w:tcPr>
            <w:tcW w:w="1650" w:type="dxa"/>
            <w:noWrap w:val="0"/>
            <w:vAlign w:val="center"/>
          </w:tcPr>
          <w:p w14:paraId="4438F569">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ascii="宋体" w:hAnsi="宋体"/>
                <w:color w:val="auto"/>
                <w:sz w:val="21"/>
                <w:szCs w:val="21"/>
                <w:highlight w:val="none"/>
              </w:rPr>
              <w:t>其他费用</w:t>
            </w:r>
          </w:p>
        </w:tc>
        <w:tc>
          <w:tcPr>
            <w:tcW w:w="6863" w:type="dxa"/>
            <w:noWrap w:val="0"/>
            <w:vAlign w:val="center"/>
          </w:tcPr>
          <w:p w14:paraId="0918742F">
            <w:pPr>
              <w:keepNext w:val="0"/>
              <w:keepLines w:val="0"/>
              <w:pageBreakBefore w:val="0"/>
              <w:widowControl w:val="0"/>
              <w:numPr>
                <w:ilvl w:val="0"/>
                <w:numId w:val="2"/>
              </w:numPr>
              <w:kinsoku/>
              <w:wordWrap/>
              <w:overflowPunct/>
              <w:bidi w:val="0"/>
              <w:spacing w:line="320" w:lineRule="exact"/>
              <w:ind w:left="105" w:leftChars="50" w:right="105" w:rightChars="50" w:firstLine="0" w:firstLineChars="0"/>
              <w:jc w:val="left"/>
              <w:textAlignment w:val="auto"/>
              <w:rPr>
                <w:rFonts w:hint="eastAsia" w:ascii="宋体" w:hAnsi="Calibri" w:eastAsia="宋体" w:cs="Times New Roman"/>
                <w:color w:val="auto"/>
                <w:kern w:val="2"/>
                <w:sz w:val="21"/>
                <w:szCs w:val="21"/>
                <w:highlight w:val="none"/>
                <w:lang w:val="en-US" w:eastAsia="zh-CN" w:bidi="ar-SA"/>
              </w:rPr>
            </w:pPr>
            <w:r>
              <w:rPr>
                <w:rFonts w:hint="eastAsia"/>
                <w:color w:val="auto"/>
                <w:szCs w:val="22"/>
                <w:highlight w:val="none"/>
                <w:lang w:val="en-US" w:eastAsia="zh-CN"/>
              </w:rPr>
              <w:t>招标代理费：本招标项目由中标人支付招标代理服务费用，中标人在领取《中标通知书》前向招标代理机构足额支付招标代理服务费。招标代理服务</w:t>
            </w:r>
            <w:r>
              <w:rPr>
                <w:rFonts w:hint="eastAsia" w:ascii="宋体" w:hAnsi="Calibri" w:eastAsia="宋体" w:cs="Times New Roman"/>
                <w:color w:val="auto"/>
                <w:kern w:val="2"/>
                <w:sz w:val="21"/>
                <w:szCs w:val="21"/>
                <w:highlight w:val="none"/>
                <w:lang w:val="en-US" w:eastAsia="zh-CN" w:bidi="ar-SA"/>
              </w:rPr>
              <w:t>费按全过程工程咨询（工程监理+工程造价咨询）</w:t>
            </w:r>
            <w:r>
              <w:rPr>
                <w:rFonts w:hint="eastAsia" w:ascii="宋体" w:cs="Times New Roman"/>
                <w:color w:val="auto"/>
                <w:kern w:val="2"/>
                <w:sz w:val="21"/>
                <w:szCs w:val="21"/>
                <w:highlight w:val="none"/>
                <w:lang w:val="en-US" w:eastAsia="zh-CN" w:bidi="ar-SA"/>
              </w:rPr>
              <w:t>中标</w:t>
            </w:r>
            <w:r>
              <w:rPr>
                <w:rFonts w:hint="eastAsia" w:ascii="宋体" w:hAnsi="Calibri" w:eastAsia="宋体" w:cs="Times New Roman"/>
                <w:color w:val="auto"/>
                <w:kern w:val="2"/>
                <w:sz w:val="21"/>
                <w:szCs w:val="21"/>
                <w:highlight w:val="none"/>
                <w:lang w:val="en-US" w:eastAsia="zh-CN" w:bidi="ar-SA"/>
              </w:rPr>
              <w:t>价采用差额定率累进法计算，参照计价格[2002]1980号文规定的费率下浮</w:t>
            </w:r>
            <w:r>
              <w:rPr>
                <w:rFonts w:hint="eastAsia" w:ascii="宋体" w:eastAsia="宋体" w:cs="Times New Roman"/>
                <w:color w:val="auto"/>
                <w:kern w:val="2"/>
                <w:sz w:val="21"/>
                <w:szCs w:val="21"/>
                <w:highlight w:val="none"/>
                <w:lang w:val="en-US" w:eastAsia="zh-CN" w:bidi="ar-SA"/>
              </w:rPr>
              <w:t>28</w:t>
            </w:r>
            <w:r>
              <w:rPr>
                <w:rFonts w:hint="eastAsia" w:ascii="宋体" w:hAnsi="Calibri" w:eastAsia="宋体" w:cs="Times New Roman"/>
                <w:color w:val="auto"/>
                <w:kern w:val="2"/>
                <w:sz w:val="21"/>
                <w:szCs w:val="21"/>
                <w:highlight w:val="none"/>
                <w:lang w:val="en-US" w:eastAsia="zh-CN" w:bidi="ar-SA"/>
              </w:rPr>
              <w:t>%计取。本费用由投标人自行考虑，招标人不再另行支付。</w:t>
            </w:r>
          </w:p>
          <w:p w14:paraId="445FD31A">
            <w:pPr>
              <w:keepNext w:val="0"/>
              <w:keepLines w:val="0"/>
              <w:pageBreakBefore w:val="0"/>
              <w:widowControl w:val="0"/>
              <w:kinsoku/>
              <w:wordWrap/>
              <w:overflowPunct/>
              <w:bidi w:val="0"/>
              <w:snapToGrid w:val="0"/>
              <w:spacing w:line="320" w:lineRule="exact"/>
              <w:jc w:val="left"/>
              <w:textAlignment w:val="auto"/>
              <w:rPr>
                <w:rFonts w:ascii="宋体" w:hAnsi="宋体"/>
                <w:color w:val="auto"/>
                <w:sz w:val="21"/>
                <w:szCs w:val="21"/>
                <w:highlight w:val="none"/>
              </w:rPr>
            </w:pPr>
            <w:r>
              <w:rPr>
                <w:rFonts w:hint="eastAsia" w:ascii="宋体" w:hAnsi="Calibri" w:eastAsia="宋体" w:cs="Times New Roman"/>
                <w:color w:val="auto"/>
                <w:kern w:val="2"/>
                <w:sz w:val="21"/>
                <w:szCs w:val="21"/>
                <w:highlight w:val="none"/>
                <w:lang w:val="en-US" w:eastAsia="zh-CN" w:bidi="ar-SA"/>
              </w:rPr>
              <w:t>2.交易服务费：中标人按规定，向广州交易集团有限公司（广州公共资源交易中心）缴纳交易服务费。</w:t>
            </w:r>
          </w:p>
        </w:tc>
      </w:tr>
      <w:tr w14:paraId="6AF408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4559E4E1">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10.2</w:t>
            </w:r>
          </w:p>
        </w:tc>
        <w:tc>
          <w:tcPr>
            <w:tcW w:w="1650" w:type="dxa"/>
            <w:noWrap w:val="0"/>
            <w:vAlign w:val="center"/>
          </w:tcPr>
          <w:p w14:paraId="193DA13B">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潜在投标人或利害关系人对本招标公告及招标文件内容异议的，向招标人书面提出。</w:t>
            </w:r>
          </w:p>
        </w:tc>
        <w:tc>
          <w:tcPr>
            <w:tcW w:w="6863" w:type="dxa"/>
            <w:noWrap w:val="0"/>
            <w:vAlign w:val="center"/>
          </w:tcPr>
          <w:p w14:paraId="204D2C93">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1）异议受理部门：</w:t>
            </w:r>
            <w:r>
              <w:rPr>
                <w:rFonts w:hint="eastAsia" w:ascii="宋体" w:hAnsi="宋体"/>
                <w:color w:val="auto"/>
                <w:sz w:val="21"/>
                <w:szCs w:val="21"/>
                <w:highlight w:val="none"/>
                <w:u w:val="single"/>
                <w:lang w:eastAsia="zh-CN"/>
              </w:rPr>
              <w:t>阳西县高新滨海控股集团有限公司</w:t>
            </w:r>
            <w:r>
              <w:rPr>
                <w:rFonts w:hint="eastAsia" w:ascii="宋体" w:hAnsi="宋体"/>
                <w:color w:val="auto"/>
                <w:sz w:val="21"/>
                <w:szCs w:val="21"/>
                <w:highlight w:val="none"/>
              </w:rPr>
              <w:t>；</w:t>
            </w:r>
          </w:p>
          <w:p w14:paraId="5AEA9220">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2）联系电话：</w:t>
            </w:r>
            <w:r>
              <w:rPr>
                <w:rFonts w:hint="eastAsia" w:ascii="宋体" w:hAnsi="宋体"/>
                <w:color w:val="auto"/>
                <w:sz w:val="21"/>
                <w:szCs w:val="21"/>
                <w:highlight w:val="none"/>
                <w:u w:val="single"/>
                <w:lang w:val="en-US" w:eastAsia="zh-CN"/>
              </w:rPr>
              <w:t xml:space="preserve"> 0662-5881234 </w:t>
            </w:r>
            <w:r>
              <w:rPr>
                <w:rFonts w:hint="eastAsia" w:ascii="宋体" w:hAnsi="宋体"/>
                <w:color w:val="auto"/>
                <w:sz w:val="21"/>
                <w:szCs w:val="21"/>
                <w:highlight w:val="none"/>
              </w:rPr>
              <w:t>；</w:t>
            </w:r>
          </w:p>
          <w:p w14:paraId="21F72293">
            <w:pPr>
              <w:keepNext w:val="0"/>
              <w:keepLines w:val="0"/>
              <w:pageBreakBefore w:val="0"/>
              <w:widowControl w:val="0"/>
              <w:kinsoku/>
              <w:wordWrap/>
              <w:overflowPunct/>
              <w:bidi w:val="0"/>
              <w:snapToGrid w:val="0"/>
              <w:spacing w:line="320" w:lineRule="exact"/>
              <w:jc w:val="left"/>
              <w:textAlignment w:val="auto"/>
              <w:rPr>
                <w:highlight w:val="none"/>
              </w:rPr>
            </w:pPr>
            <w:r>
              <w:rPr>
                <w:rFonts w:hint="eastAsia" w:ascii="宋体" w:hAnsi="宋体"/>
                <w:color w:val="auto"/>
                <w:sz w:val="21"/>
                <w:szCs w:val="21"/>
                <w:highlight w:val="none"/>
              </w:rPr>
              <w:t>3）地址：</w:t>
            </w:r>
            <w:r>
              <w:rPr>
                <w:rFonts w:hint="eastAsia" w:ascii="宋体" w:hAnsi="宋体"/>
                <w:color w:val="auto"/>
                <w:sz w:val="21"/>
                <w:szCs w:val="21"/>
                <w:highlight w:val="none"/>
                <w:u w:val="single"/>
                <w:lang w:val="en-US" w:eastAsia="zh-CN"/>
              </w:rPr>
              <w:t xml:space="preserve"> 阳西县迎宾大道26号11栋商铺三楼 </w:t>
            </w:r>
            <w:r>
              <w:rPr>
                <w:rFonts w:hint="eastAsia" w:ascii="宋体" w:hAnsi="宋体"/>
                <w:color w:val="auto"/>
                <w:sz w:val="21"/>
                <w:szCs w:val="21"/>
                <w:highlight w:val="none"/>
              </w:rPr>
              <w:t>。</w:t>
            </w:r>
          </w:p>
        </w:tc>
      </w:tr>
      <w:tr w14:paraId="6CABB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9AFF59C">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10.3</w:t>
            </w:r>
          </w:p>
        </w:tc>
        <w:tc>
          <w:tcPr>
            <w:tcW w:w="1650" w:type="dxa"/>
            <w:noWrap w:val="0"/>
            <w:vAlign w:val="center"/>
          </w:tcPr>
          <w:p w14:paraId="0F6D468F">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招标监督机构</w:t>
            </w:r>
          </w:p>
        </w:tc>
        <w:tc>
          <w:tcPr>
            <w:tcW w:w="6863" w:type="dxa"/>
            <w:noWrap w:val="0"/>
            <w:vAlign w:val="center"/>
          </w:tcPr>
          <w:p w14:paraId="2F903A62">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招标监督机构：</w:t>
            </w:r>
            <w:r>
              <w:rPr>
                <w:rFonts w:hint="eastAsia" w:ascii="宋体" w:hAnsi="宋体"/>
                <w:color w:val="auto"/>
                <w:sz w:val="21"/>
                <w:szCs w:val="21"/>
                <w:highlight w:val="none"/>
                <w:u w:val="single"/>
                <w:lang w:eastAsia="zh-CN"/>
              </w:rPr>
              <w:t>阳西县高新滨海控股集团有限公司</w:t>
            </w:r>
          </w:p>
          <w:p w14:paraId="4EA7D0FB">
            <w:pPr>
              <w:keepNext w:val="0"/>
              <w:keepLines w:val="0"/>
              <w:pageBreakBefore w:val="0"/>
              <w:widowControl w:val="0"/>
              <w:kinsoku/>
              <w:wordWrap/>
              <w:overflowPunct/>
              <w:bidi w:val="0"/>
              <w:snapToGrid w:val="0"/>
              <w:spacing w:line="32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olor w:val="auto"/>
                <w:sz w:val="21"/>
                <w:szCs w:val="21"/>
                <w:highlight w:val="none"/>
              </w:rPr>
              <w:t>监管电话：</w:t>
            </w:r>
            <w:r>
              <w:rPr>
                <w:rFonts w:hint="eastAsia" w:ascii="宋体" w:hAnsi="宋体"/>
                <w:color w:val="auto"/>
                <w:sz w:val="21"/>
                <w:szCs w:val="21"/>
                <w:highlight w:val="none"/>
                <w:lang w:val="en-US" w:eastAsia="zh-CN"/>
              </w:rPr>
              <w:t xml:space="preserve"> 0662-5881234 </w:t>
            </w:r>
          </w:p>
        </w:tc>
      </w:tr>
      <w:tr w14:paraId="7A7495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40484EA">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10.4</w:t>
            </w:r>
          </w:p>
        </w:tc>
        <w:tc>
          <w:tcPr>
            <w:tcW w:w="1650" w:type="dxa"/>
            <w:noWrap w:val="0"/>
            <w:vAlign w:val="center"/>
          </w:tcPr>
          <w:p w14:paraId="5FB61F07">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资格审查方式</w:t>
            </w:r>
          </w:p>
        </w:tc>
        <w:tc>
          <w:tcPr>
            <w:tcW w:w="6863" w:type="dxa"/>
            <w:noWrap w:val="0"/>
            <w:vAlign w:val="center"/>
          </w:tcPr>
          <w:p w14:paraId="0576F8E8">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1）本项目采用资格后审方式，满足资格审查合格条件的投标申请人不足3名时为招标失败。招标人分析招标失败原因，修正招标方案，报有关管理部门核准后，重新组织招标。</w:t>
            </w:r>
          </w:p>
          <w:p w14:paraId="5A5DC142">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szCs w:val="21"/>
                <w:highlight w:val="none"/>
              </w:rPr>
              <w:t>招标人因两次或多次招标失败，需申请改变招标方式或不招标的，</w:t>
            </w:r>
            <w:r>
              <w:rPr>
                <w:rFonts w:hint="eastAsia" w:ascii="宋体" w:hAnsi="宋体" w:cs="宋体"/>
                <w:szCs w:val="21"/>
                <w:highlight w:val="none"/>
              </w:rPr>
              <w:t>应按国家招投标法及省市最新相关规定执行</w:t>
            </w:r>
            <w:r>
              <w:rPr>
                <w:rFonts w:hint="eastAsia" w:ascii="宋体" w:hAnsi="宋体"/>
                <w:szCs w:val="21"/>
                <w:highlight w:val="none"/>
              </w:rPr>
              <w:t>。</w:t>
            </w:r>
          </w:p>
        </w:tc>
      </w:tr>
      <w:tr w14:paraId="3D09E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18C4A1EE">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10.5</w:t>
            </w:r>
          </w:p>
        </w:tc>
        <w:tc>
          <w:tcPr>
            <w:tcW w:w="1650" w:type="dxa"/>
            <w:noWrap w:val="0"/>
            <w:vAlign w:val="center"/>
          </w:tcPr>
          <w:p w14:paraId="722B6E0E">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特别提示</w:t>
            </w:r>
          </w:p>
        </w:tc>
        <w:tc>
          <w:tcPr>
            <w:tcW w:w="6863" w:type="dxa"/>
            <w:noWrap w:val="0"/>
            <w:vAlign w:val="center"/>
          </w:tcPr>
          <w:p w14:paraId="65D64D84">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投标人在本项目招标人的工程项目中存在下列行为的，将被拒绝一年内参与我单位后续工程投标（注：拒绝投标时限自招标人发出通知之日起计）：</w:t>
            </w:r>
          </w:p>
          <w:p w14:paraId="4B3EC069">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（1）将中标工程转包或者违法分包的；</w:t>
            </w:r>
          </w:p>
          <w:p w14:paraId="006262EF">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（2）在中标工程中不执行质量、安全生产相关规定的，造成质量或安全事故的；</w:t>
            </w:r>
          </w:p>
          <w:p w14:paraId="12655F61">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（3）存在围标或串标情形的；</w:t>
            </w:r>
          </w:p>
          <w:p w14:paraId="0468391C">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（4）存在弄虚作假骗取中标情形的； </w:t>
            </w:r>
          </w:p>
          <w:p w14:paraId="24E7EDFF">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（5）为招标人提供服务过程中存在因过错行为被生效法律文书认定承担违约或侵权责任的；</w:t>
            </w:r>
          </w:p>
          <w:p w14:paraId="4DE04EC3">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（6）违反合同约定自行调换或未按照招标人要求及时更换项目总监理工程师的；</w:t>
            </w:r>
          </w:p>
          <w:p w14:paraId="1254A2F9">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（7）委派的项目总监理工程师已在其他在建项目中任职且任职数量不符合相关规定并拒绝按照任职承诺书的规定更换的。</w:t>
            </w:r>
          </w:p>
        </w:tc>
      </w:tr>
      <w:tr w14:paraId="046CD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0084E16F">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10.6</w:t>
            </w:r>
          </w:p>
        </w:tc>
        <w:tc>
          <w:tcPr>
            <w:tcW w:w="1650" w:type="dxa"/>
            <w:noWrap w:val="0"/>
            <w:vAlign w:val="center"/>
          </w:tcPr>
          <w:p w14:paraId="782F1B5D">
            <w:pPr>
              <w:keepNext w:val="0"/>
              <w:keepLines w:val="0"/>
              <w:pageBreakBefore w:val="0"/>
              <w:widowControl w:val="0"/>
              <w:kinsoku/>
              <w:wordWrap/>
              <w:overflowPunct/>
              <w:bidi w:val="0"/>
              <w:snapToGrid w:val="0"/>
              <w:spacing w:line="320" w:lineRule="exact"/>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其他</w:t>
            </w:r>
          </w:p>
        </w:tc>
        <w:tc>
          <w:tcPr>
            <w:tcW w:w="6863" w:type="dxa"/>
            <w:noWrap w:val="0"/>
            <w:vAlign w:val="center"/>
          </w:tcPr>
          <w:p w14:paraId="6D28B6D7">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在产生中标候选人后，招标人将中标候选人的投标文件商务部分的电子版（方案等涉及商业秘密的内容除外）在广州交易集团有限公司（广州公共资源交易中心）网站公开。</w:t>
            </w:r>
          </w:p>
        </w:tc>
      </w:tr>
      <w:tr w14:paraId="5A4716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78" w:type="dxa"/>
            <w:noWrap w:val="0"/>
            <w:vAlign w:val="center"/>
          </w:tcPr>
          <w:p w14:paraId="5A726FBA">
            <w:pPr>
              <w:keepNext w:val="0"/>
              <w:keepLines w:val="0"/>
              <w:pageBreakBefore w:val="0"/>
              <w:widowControl w:val="0"/>
              <w:kinsoku/>
              <w:wordWrap/>
              <w:overflowPunct/>
              <w:bidi w:val="0"/>
              <w:snapToGrid w:val="0"/>
              <w:spacing w:line="320" w:lineRule="exact"/>
              <w:jc w:val="center"/>
              <w:textAlignment w:val="auto"/>
              <w:rPr>
                <w:rFonts w:ascii="宋体" w:hAnsi="宋体"/>
                <w:color w:val="auto"/>
                <w:sz w:val="21"/>
                <w:szCs w:val="21"/>
                <w:highlight w:val="none"/>
              </w:rPr>
            </w:pPr>
            <w:r>
              <w:rPr>
                <w:rFonts w:hint="eastAsia" w:ascii="宋体" w:hAnsi="宋体"/>
                <w:color w:val="auto"/>
                <w:sz w:val="21"/>
                <w:szCs w:val="21"/>
                <w:highlight w:val="none"/>
              </w:rPr>
              <w:t>10.7</w:t>
            </w:r>
          </w:p>
        </w:tc>
        <w:tc>
          <w:tcPr>
            <w:tcW w:w="1650" w:type="dxa"/>
            <w:noWrap w:val="0"/>
            <w:vAlign w:val="center"/>
          </w:tcPr>
          <w:p w14:paraId="6AF2D9A2">
            <w:pPr>
              <w:keepNext w:val="0"/>
              <w:keepLines w:val="0"/>
              <w:pageBreakBefore w:val="0"/>
              <w:widowControl w:val="0"/>
              <w:kinsoku/>
              <w:wordWrap/>
              <w:overflowPunct/>
              <w:bidi w:val="0"/>
              <w:spacing w:line="320" w:lineRule="exact"/>
              <w:ind w:right="-44" w:rightChars="-21"/>
              <w:jc w:val="center"/>
              <w:textAlignment w:val="auto"/>
              <w:rPr>
                <w:rFonts w:hint="eastAsia" w:ascii="宋体" w:hAnsi="宋体"/>
                <w:color w:val="auto"/>
                <w:sz w:val="21"/>
                <w:szCs w:val="21"/>
                <w:highlight w:val="none"/>
              </w:rPr>
            </w:pPr>
            <w:r>
              <w:rPr>
                <w:rFonts w:hint="eastAsia" w:ascii="宋体" w:hAnsi="宋体" w:cs="宋体"/>
                <w:color w:val="auto"/>
                <w:sz w:val="21"/>
                <w:szCs w:val="21"/>
                <w:highlight w:val="none"/>
              </w:rPr>
              <w:t>否决投标条款</w:t>
            </w:r>
          </w:p>
        </w:tc>
        <w:tc>
          <w:tcPr>
            <w:tcW w:w="6863" w:type="dxa"/>
            <w:noWrap w:val="0"/>
            <w:vAlign w:val="center"/>
          </w:tcPr>
          <w:p w14:paraId="710F9439">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否决投标条款：</w:t>
            </w:r>
          </w:p>
          <w:p w14:paraId="241276E2">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1、在投标截止期后逾期或未在广州交易集团有限公司（广州公共资源交易中心）数字交易平台（http://www.gzggzy.cn）递交电子投标文件的，电子招标投标交易平台将拒绝接收其投标文件。</w:t>
            </w:r>
          </w:p>
          <w:p w14:paraId="71749DD2">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2、投标文件应当对招标文件的实质性要求和条件作出满足性或更有利于招标人的响应，否则，投标人的投标将被否决。</w:t>
            </w:r>
          </w:p>
          <w:p w14:paraId="6FE0C617">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3、投标人有以下情形之一的，评标委员会应当否决其投标：</w:t>
            </w:r>
          </w:p>
          <w:p w14:paraId="74CE9A28">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（1）投标文件没有对招标文件的实质性要求和条件作出响应，或者对招标文件的偏差超出招标文件规定的偏差范围或最高项数；</w:t>
            </w:r>
          </w:p>
          <w:p w14:paraId="459392A7">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（2）有串通投标、弄虚作假、行贿等违法行为。</w:t>
            </w:r>
          </w:p>
          <w:p w14:paraId="27C7AB00">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4、投标报价有算术错误及其他错误的，评标委员会按以下原则要求投标人对投标报价进行修正，并要求投标人书面澄清确认。投标人拒不澄清确认的，评标委员会应当否决其投标：</w:t>
            </w:r>
          </w:p>
          <w:p w14:paraId="6C849A5E">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（1）投标文件中的大写金额与小写金额不一致的，以大写金额为准；</w:t>
            </w:r>
          </w:p>
          <w:p w14:paraId="0B07BC3D">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（2）总价金额与单价金额不一致的，以单价金额为准，但单价金额小数点有明显错误的除外。</w:t>
            </w:r>
          </w:p>
          <w:p w14:paraId="6EA70916">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B963BD9">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6、投标文件中投标报价高于最高投标限价的，其投标文件将被否决。</w:t>
            </w:r>
          </w:p>
          <w:p w14:paraId="40A82222">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7、按投标报价的算术校核原则及方法调整或修正投标文件的投标报价，调整后的投标报价对投标人起约束作用。如果投标人不接受修正后的报价，则取消其中标资格，并且其投标担保也将被没收。</w:t>
            </w:r>
          </w:p>
          <w:p w14:paraId="60B8A8F3">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8、资审合格后，投标人的资格发生变化而不满足投标人合格条件，在发出中标通知书前，资格问题仍未解决的，招标人将取消其中标资格。</w:t>
            </w:r>
          </w:p>
          <w:p w14:paraId="2EF12FA3">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9、中标人未按本招标文件第二章 投标人须知 第7.6.1项规定提交履约担保，视为放弃中标，其投标担保不予退还，给招标人造成的损失超过投标担保数额的，中标人还应当对超过部分予以赔偿。</w:t>
            </w:r>
          </w:p>
          <w:p w14:paraId="5B93151A">
            <w:pPr>
              <w:keepNext w:val="0"/>
              <w:keepLines w:val="0"/>
              <w:pageBreakBefore w:val="0"/>
              <w:widowControl w:val="0"/>
              <w:kinsoku/>
              <w:wordWrap/>
              <w:overflowPunct/>
              <w:bidi w:val="0"/>
              <w:snapToGrid w:val="0"/>
              <w:spacing w:line="320" w:lineRule="exact"/>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10、投标文件符合列于《评标办法前附表》“形式评审标准”“资格评审标准”“响应性评审标准”中所有情形的，为有效投标文件。任一情形不符合均为无效投标文件，经评标委员会认定后，其投标文件将被否决。</w:t>
            </w:r>
          </w:p>
        </w:tc>
      </w:tr>
    </w:tbl>
    <w:p w14:paraId="58FC114D">
      <w:pPr>
        <w:pStyle w:val="3"/>
        <w:spacing w:line="360" w:lineRule="auto"/>
        <w:rPr>
          <w:rFonts w:ascii="宋体" w:hAnsi="宋体" w:eastAsia="宋体" w:cs="宋体"/>
          <w:color w:val="auto"/>
          <w:sz w:val="21"/>
          <w:szCs w:val="21"/>
          <w:highlight w:val="none"/>
        </w:rPr>
      </w:pPr>
      <w:r>
        <w:rPr>
          <w:rFonts w:hint="eastAsia" w:ascii="宋体" w:hAnsi="宋体"/>
          <w:color w:val="auto"/>
          <w:sz w:val="24"/>
          <w:szCs w:val="24"/>
          <w:highlight w:val="none"/>
        </w:rPr>
        <w:br w:type="page"/>
      </w:r>
      <w:bookmarkStart w:id="16" w:name="_Toc32578"/>
      <w:bookmarkStart w:id="17" w:name="_Toc25071"/>
      <w:bookmarkStart w:id="18" w:name="_Toc527028679"/>
      <w:bookmarkStart w:id="19" w:name="_Toc520310853"/>
      <w:bookmarkStart w:id="20" w:name="_Toc527028502"/>
      <w:bookmarkStart w:id="21" w:name="_Toc527028850"/>
      <w:r>
        <w:rPr>
          <w:rFonts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rPr>
        <w:t>总则</w:t>
      </w:r>
      <w:bookmarkEnd w:id="16"/>
      <w:bookmarkEnd w:id="17"/>
    </w:p>
    <w:p w14:paraId="632E8673">
      <w:pPr>
        <w:pStyle w:val="4"/>
        <w:spacing w:line="360" w:lineRule="auto"/>
        <w:ind w:firstLine="0" w:firstLineChars="0"/>
        <w:rPr>
          <w:rFonts w:ascii="宋体" w:hAnsi="宋体" w:eastAsia="宋体" w:cs="宋体"/>
          <w:color w:val="auto"/>
          <w:sz w:val="21"/>
          <w:szCs w:val="21"/>
          <w:highlight w:val="none"/>
        </w:rPr>
      </w:pPr>
      <w:bookmarkStart w:id="22" w:name="_Toc17110"/>
      <w:bookmarkStart w:id="23" w:name="_Toc22496"/>
      <w:bookmarkStart w:id="24" w:name="_Toc14769"/>
      <w:bookmarkStart w:id="25" w:name="_Toc7221"/>
      <w:bookmarkStart w:id="26" w:name="_Toc21695"/>
      <w:bookmarkStart w:id="27" w:name="_Toc11648"/>
      <w:bookmarkStart w:id="28" w:name="_Toc492300565"/>
      <w:bookmarkStart w:id="29" w:name="_Toc11481"/>
      <w:r>
        <w:rPr>
          <w:rFonts w:ascii="宋体" w:hAnsi="宋体" w:eastAsia="宋体" w:cs="宋体"/>
          <w:bCs/>
          <w:color w:val="auto"/>
          <w:sz w:val="21"/>
          <w:szCs w:val="21"/>
          <w:highlight w:val="none"/>
        </w:rPr>
        <w:t xml:space="preserve">1.1 </w:t>
      </w:r>
      <w:r>
        <w:rPr>
          <w:rFonts w:hint="eastAsia" w:ascii="宋体" w:hAnsi="宋体" w:eastAsia="宋体" w:cs="宋体"/>
          <w:bCs/>
          <w:color w:val="auto"/>
          <w:sz w:val="21"/>
          <w:szCs w:val="21"/>
          <w:highlight w:val="none"/>
        </w:rPr>
        <w:t>招标项目概况</w:t>
      </w:r>
      <w:bookmarkEnd w:id="22"/>
      <w:bookmarkEnd w:id="23"/>
      <w:bookmarkEnd w:id="24"/>
      <w:bookmarkEnd w:id="25"/>
      <w:bookmarkEnd w:id="26"/>
      <w:bookmarkEnd w:id="27"/>
      <w:bookmarkEnd w:id="28"/>
      <w:bookmarkEnd w:id="29"/>
    </w:p>
    <w:p w14:paraId="350E5D3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1.1.1根据《中华人民共和国招标投标法》、《中华人民共和国招标投标法实施条例》等有关法律、法规和规章的规定，本招标项目已具备招标条件，现对监理及全过程造价咨询进行招标。</w:t>
      </w:r>
    </w:p>
    <w:p w14:paraId="4B5E69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1.1.2招标人：见投标人须知前附表。</w:t>
      </w:r>
    </w:p>
    <w:p w14:paraId="120B07F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1.1.3招标代理机构：见投标人须知前附表。</w:t>
      </w:r>
    </w:p>
    <w:p w14:paraId="41592DA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1.1.4招标项目名称：见投标人须知前附表。</w:t>
      </w:r>
    </w:p>
    <w:p w14:paraId="14FA5B0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1.1.5项目建设地点：见投标人须知前附表。</w:t>
      </w:r>
    </w:p>
    <w:p w14:paraId="57A27A5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1.1.6项目建设规模：见投标人须知前附表。</w:t>
      </w:r>
    </w:p>
    <w:p w14:paraId="621ACEC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1.1.7工程项目施工预计开工日期和建设周期：见投标人须知前附表。</w:t>
      </w:r>
    </w:p>
    <w:p w14:paraId="1D43704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1.1.8建筑安装工程费/工程概算：见投标人须知前附表。</w:t>
      </w:r>
    </w:p>
    <w:p w14:paraId="73DCE28F">
      <w:pPr>
        <w:pStyle w:val="4"/>
        <w:spacing w:line="360" w:lineRule="auto"/>
        <w:ind w:firstLine="0" w:firstLineChars="0"/>
        <w:rPr>
          <w:rFonts w:ascii="宋体" w:hAnsi="宋体" w:eastAsia="宋体" w:cs="宋体"/>
          <w:color w:val="auto"/>
          <w:sz w:val="21"/>
          <w:szCs w:val="21"/>
          <w:highlight w:val="none"/>
        </w:rPr>
      </w:pPr>
      <w:bookmarkStart w:id="30" w:name="_Toc20295"/>
      <w:bookmarkStart w:id="31" w:name="_Toc29508"/>
      <w:bookmarkStart w:id="32" w:name="_Toc8474"/>
      <w:bookmarkStart w:id="33" w:name="_Toc19038"/>
      <w:bookmarkStart w:id="34" w:name="_Toc26231"/>
      <w:bookmarkStart w:id="35" w:name="_Toc492300566"/>
      <w:bookmarkStart w:id="36" w:name="_Toc4038"/>
      <w:bookmarkStart w:id="37" w:name="_Toc32712"/>
      <w:r>
        <w:rPr>
          <w:rFonts w:ascii="宋体" w:hAnsi="宋体" w:eastAsia="宋体" w:cs="宋体"/>
          <w:color w:val="auto"/>
          <w:sz w:val="21"/>
          <w:szCs w:val="21"/>
          <w:highlight w:val="none"/>
        </w:rPr>
        <w:t xml:space="preserve">1.2 </w:t>
      </w:r>
      <w:r>
        <w:rPr>
          <w:rFonts w:hint="eastAsia" w:ascii="宋体" w:hAnsi="宋体" w:eastAsia="宋体" w:cs="宋体"/>
          <w:color w:val="auto"/>
          <w:sz w:val="21"/>
          <w:szCs w:val="21"/>
          <w:highlight w:val="none"/>
        </w:rPr>
        <w:t>招标项目的资金来源和落实情况</w:t>
      </w:r>
      <w:bookmarkEnd w:id="30"/>
      <w:bookmarkEnd w:id="31"/>
      <w:bookmarkEnd w:id="32"/>
      <w:bookmarkEnd w:id="33"/>
      <w:bookmarkEnd w:id="34"/>
      <w:bookmarkEnd w:id="35"/>
      <w:bookmarkEnd w:id="36"/>
      <w:bookmarkEnd w:id="37"/>
    </w:p>
    <w:p w14:paraId="20DF07E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1.2.1 </w:t>
      </w:r>
      <w:r>
        <w:rPr>
          <w:rFonts w:hint="eastAsia" w:ascii="宋体" w:hAnsi="宋体" w:cs="宋体"/>
          <w:color w:val="auto"/>
          <w:sz w:val="21"/>
          <w:szCs w:val="21"/>
          <w:highlight w:val="none"/>
        </w:rPr>
        <w:t>资金来源及比例：见投标人须知前附表。</w:t>
      </w:r>
    </w:p>
    <w:p w14:paraId="4B4373E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1.2.2 </w:t>
      </w:r>
      <w:r>
        <w:rPr>
          <w:rFonts w:hint="eastAsia" w:ascii="宋体" w:hAnsi="宋体" w:cs="宋体"/>
          <w:color w:val="auto"/>
          <w:sz w:val="21"/>
          <w:szCs w:val="21"/>
          <w:highlight w:val="none"/>
        </w:rPr>
        <w:t>资金落实情况：见投标人须知前附表。</w:t>
      </w:r>
    </w:p>
    <w:p w14:paraId="7455DF4B">
      <w:pPr>
        <w:pStyle w:val="4"/>
        <w:spacing w:line="360" w:lineRule="auto"/>
        <w:ind w:firstLine="0" w:firstLineChars="0"/>
        <w:rPr>
          <w:rFonts w:ascii="宋体" w:hAnsi="宋体" w:eastAsia="宋体" w:cs="宋体"/>
          <w:color w:val="auto"/>
          <w:sz w:val="21"/>
          <w:szCs w:val="21"/>
          <w:highlight w:val="none"/>
        </w:rPr>
      </w:pPr>
      <w:bookmarkStart w:id="38" w:name="_Toc10849"/>
      <w:bookmarkStart w:id="39" w:name="_Toc977"/>
      <w:bookmarkStart w:id="40" w:name="_Toc31220"/>
      <w:bookmarkStart w:id="41" w:name="_Toc492300567"/>
      <w:bookmarkStart w:id="42" w:name="_Toc25003"/>
      <w:bookmarkStart w:id="43" w:name="_Toc30529"/>
      <w:bookmarkStart w:id="44" w:name="_Toc25902"/>
      <w:bookmarkStart w:id="45" w:name="_Toc26261"/>
      <w:r>
        <w:rPr>
          <w:rFonts w:hint="eastAsia" w:ascii="宋体" w:hAnsi="宋体" w:eastAsia="宋体" w:cs="宋体"/>
          <w:color w:val="auto"/>
          <w:sz w:val="21"/>
          <w:szCs w:val="21"/>
          <w:highlight w:val="none"/>
        </w:rPr>
        <w:t>1.3招标范围、服务期限和质量标准</w:t>
      </w:r>
      <w:bookmarkEnd w:id="38"/>
      <w:bookmarkEnd w:id="39"/>
      <w:bookmarkEnd w:id="40"/>
      <w:bookmarkEnd w:id="41"/>
      <w:bookmarkEnd w:id="42"/>
      <w:bookmarkEnd w:id="43"/>
      <w:bookmarkEnd w:id="44"/>
      <w:bookmarkEnd w:id="45"/>
    </w:p>
    <w:p w14:paraId="4658277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1.3.1 </w:t>
      </w:r>
      <w:r>
        <w:rPr>
          <w:rFonts w:hint="eastAsia" w:ascii="宋体" w:hAnsi="宋体" w:cs="宋体"/>
          <w:color w:val="auto"/>
          <w:sz w:val="21"/>
          <w:szCs w:val="21"/>
          <w:highlight w:val="none"/>
        </w:rPr>
        <w:t>招标范围：见投标人须知前附表。</w:t>
      </w:r>
    </w:p>
    <w:p w14:paraId="407C5BD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1.3.2 </w:t>
      </w:r>
      <w:r>
        <w:rPr>
          <w:rFonts w:hint="eastAsia" w:ascii="宋体" w:hAnsi="宋体" w:cs="宋体"/>
          <w:color w:val="auto"/>
          <w:sz w:val="21"/>
          <w:szCs w:val="21"/>
          <w:highlight w:val="none"/>
        </w:rPr>
        <w:t>服务期限：见投标人须知前附表。</w:t>
      </w:r>
    </w:p>
    <w:p w14:paraId="0C61F58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1.3.3 </w:t>
      </w:r>
      <w:r>
        <w:rPr>
          <w:rFonts w:hint="eastAsia" w:ascii="宋体" w:hAnsi="宋体" w:cs="宋体"/>
          <w:color w:val="auto"/>
          <w:sz w:val="21"/>
          <w:szCs w:val="21"/>
          <w:highlight w:val="none"/>
        </w:rPr>
        <w:t>质量标准：见投标人须知前附表。</w:t>
      </w:r>
    </w:p>
    <w:p w14:paraId="1AC9476B">
      <w:pPr>
        <w:pStyle w:val="4"/>
        <w:spacing w:line="360" w:lineRule="auto"/>
        <w:ind w:firstLine="0" w:firstLineChars="0"/>
        <w:rPr>
          <w:rFonts w:ascii="宋体" w:hAnsi="宋体" w:eastAsia="宋体" w:cs="宋体"/>
          <w:color w:val="auto"/>
          <w:sz w:val="21"/>
          <w:szCs w:val="21"/>
          <w:highlight w:val="none"/>
        </w:rPr>
      </w:pPr>
      <w:bookmarkStart w:id="46" w:name="_Toc3452"/>
      <w:bookmarkStart w:id="47" w:name="_Toc2550"/>
      <w:bookmarkStart w:id="48" w:name="_Toc492300568"/>
      <w:bookmarkStart w:id="49" w:name="_Toc2674"/>
      <w:bookmarkStart w:id="50" w:name="_Toc19855"/>
      <w:bookmarkStart w:id="51" w:name="_Toc31590"/>
      <w:bookmarkStart w:id="52" w:name="_Toc24309"/>
      <w:bookmarkStart w:id="53" w:name="_Toc10416"/>
      <w:r>
        <w:rPr>
          <w:rFonts w:hint="eastAsia" w:ascii="宋体" w:hAnsi="宋体" w:eastAsia="宋体" w:cs="宋体"/>
          <w:color w:val="auto"/>
          <w:sz w:val="21"/>
          <w:szCs w:val="21"/>
          <w:highlight w:val="none"/>
        </w:rPr>
        <w:t>1.4投标人资格要求</w:t>
      </w:r>
      <w:bookmarkEnd w:id="46"/>
      <w:bookmarkEnd w:id="47"/>
      <w:bookmarkEnd w:id="48"/>
      <w:bookmarkEnd w:id="49"/>
      <w:bookmarkEnd w:id="50"/>
      <w:bookmarkEnd w:id="51"/>
      <w:bookmarkEnd w:id="52"/>
      <w:bookmarkEnd w:id="53"/>
    </w:p>
    <w:p w14:paraId="3AB80076">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1.4.1 </w:t>
      </w:r>
      <w:r>
        <w:rPr>
          <w:rFonts w:hint="eastAsia" w:ascii="宋体" w:hAnsi="宋体" w:cs="宋体"/>
          <w:color w:val="auto"/>
          <w:sz w:val="21"/>
          <w:szCs w:val="21"/>
          <w:highlight w:val="none"/>
        </w:rPr>
        <w:t>投标人应具备承担本招标项目资质条件、能力和信誉：</w:t>
      </w:r>
    </w:p>
    <w:p w14:paraId="0ED0ED7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（1）资质要求：见投标人须知前附表；</w:t>
      </w:r>
    </w:p>
    <w:p w14:paraId="082022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（2）财务要求：见投标人须知前附表；</w:t>
      </w:r>
    </w:p>
    <w:p w14:paraId="4F2EF1C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（3）业绩要求：见投标人须知前附表；</w:t>
      </w:r>
    </w:p>
    <w:p w14:paraId="4941A54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（4）信誉要求：见投标人须知前附表；</w:t>
      </w:r>
    </w:p>
    <w:p w14:paraId="69BEDDF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（5）总监理工程师的资格要求：应当具备工程注册监理工程师执业资格（如有），具体要求见投标人须知前附表；</w:t>
      </w:r>
    </w:p>
    <w:p w14:paraId="33C7D8D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（6）其他主要人员要求：见投标人须知前附表。</w:t>
      </w:r>
    </w:p>
    <w:p w14:paraId="7E3683F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（7）试验检测仪器设备要求：见投标人须知前附表。</w:t>
      </w:r>
    </w:p>
    <w:p w14:paraId="4E04598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（8）其他要求：见投标人须知前附表。</w:t>
      </w:r>
    </w:p>
    <w:p w14:paraId="60632FA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需要提交的相关证明材料见本章第3.5款的规定。</w:t>
      </w:r>
    </w:p>
    <w:p w14:paraId="4B26151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1.4.2投标人须知前附表规定接受联合体投标的，联合体除应符合本章第1.4.1项和投标人须知前附表的要求外，还应遵守以下规定：</w:t>
      </w:r>
    </w:p>
    <w:p w14:paraId="2E73B72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（1）联合体各方应按招标文件提供的格式签订联合体协议书，明确联合体牵头人和各方权利义务，并承诺就中标项目向招标人承担连带责任；</w:t>
      </w:r>
    </w:p>
    <w:p w14:paraId="3EE2CE4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（2）由同一专业的单位组成的联合体，按照资质等级较低的单位确定资质等级；</w:t>
      </w:r>
    </w:p>
    <w:p w14:paraId="0024821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（3）联合体各方不得再以自己名义单独或参加其他联合体在本招标项目中投标，否则各相关投标均无效。</w:t>
      </w:r>
    </w:p>
    <w:p w14:paraId="1EB2CE6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1.4.3 </w:t>
      </w:r>
      <w:r>
        <w:rPr>
          <w:rFonts w:hint="eastAsia" w:ascii="宋体" w:hAnsi="宋体" w:cs="宋体"/>
          <w:color w:val="auto"/>
          <w:sz w:val="21"/>
          <w:szCs w:val="21"/>
          <w:highlight w:val="none"/>
        </w:rPr>
        <w:t>投标人不得存在下列情形之一：</w:t>
      </w:r>
    </w:p>
    <w:p w14:paraId="251B40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（1）为招标人不具有独立法人资格的附属机构（单位）；</w:t>
      </w:r>
    </w:p>
    <w:p w14:paraId="22AC192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（2）与招标人存在利害关系且可能影响招标公正性；</w:t>
      </w:r>
    </w:p>
    <w:p w14:paraId="3074B5E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（3）与本招标项目的其他投标人为同一个单位负责人；</w:t>
      </w:r>
    </w:p>
    <w:p w14:paraId="0139201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（4）与本招标项目的其他投标人存在控股、管理关系；</w:t>
      </w:r>
    </w:p>
    <w:p w14:paraId="55B60B2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（5）为本招标项目的代建人；</w:t>
      </w:r>
    </w:p>
    <w:p w14:paraId="70B9CF7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（6）为本招标项目的招标代理机构；</w:t>
      </w:r>
    </w:p>
    <w:p w14:paraId="10F9B86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（7）与本招标项目的代建人或招标代理机构同为一个法定代表人；</w:t>
      </w:r>
    </w:p>
    <w:p w14:paraId="0537363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（8）与本招标项目的代建人或招标代理机构存在控股或参股关系；</w:t>
      </w:r>
    </w:p>
    <w:p w14:paraId="7017CC0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（9）与本招标项目的施工承包人以及建筑材料、建筑构配件和设备供应商有隶属关系或者其他利害关系；</w:t>
      </w:r>
    </w:p>
    <w:p w14:paraId="53F9DB6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（10）被依法暂停或者取消投标资格；</w:t>
      </w:r>
    </w:p>
    <w:p w14:paraId="55DE6D5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（11）被责令停产停业、暂扣或者吊销许可证、暂扣或者吊销执照；</w:t>
      </w:r>
    </w:p>
    <w:p w14:paraId="1B96155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（12）进入清算程序，或被宣告破产，或其他丧失履约能力的情形；</w:t>
      </w:r>
    </w:p>
    <w:p w14:paraId="62D9183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（13）在最近三年内发生重大监理质量问题（以相关行业主管部门的行政处罚决定或司法机关出具的有关法律文书为准）；</w:t>
      </w:r>
    </w:p>
    <w:p w14:paraId="7EC99BD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（14）被工商行政管理机关在全国企业信用信息公示系统中列入严重违法失信企业名单；</w:t>
      </w:r>
    </w:p>
    <w:p w14:paraId="7574F1E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（15）被最高人民法院在“信用中国”网站（www.creditchina.gov.cn）或各级信用信息共享平台中列入失信被执行人名单；</w:t>
      </w:r>
    </w:p>
    <w:p w14:paraId="7A04FC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（16）在近三年内投标人或其法定代表人、拟委任的总监理工程师有行贿犯罪行为的</w:t>
      </w:r>
      <w:r>
        <w:rPr>
          <w:rFonts w:hint="eastAsia" w:ascii="宋体" w:hAnsi="宋体" w:cs="宋体"/>
          <w:strike/>
          <w:color w:val="auto"/>
          <w:sz w:val="21"/>
          <w:szCs w:val="21"/>
          <w:highlight w:val="none"/>
        </w:rPr>
        <w:t>（以检察机关职务犯罪预防部门出具的查询结果为准）</w:t>
      </w:r>
      <w:r>
        <w:rPr>
          <w:rFonts w:hint="eastAsia" w:ascii="宋体" w:hAnsi="宋体" w:cs="宋体"/>
          <w:color w:val="auto"/>
          <w:sz w:val="21"/>
          <w:szCs w:val="21"/>
          <w:highlight w:val="none"/>
        </w:rPr>
        <w:t>；</w:t>
      </w:r>
    </w:p>
    <w:p w14:paraId="3562BFE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（17）法律法规或投标人须知前附表规定的其他情形。</w:t>
      </w:r>
    </w:p>
    <w:p w14:paraId="0D65DF75">
      <w:pPr>
        <w:pStyle w:val="4"/>
        <w:spacing w:line="360" w:lineRule="auto"/>
        <w:ind w:firstLine="0" w:firstLineChars="0"/>
        <w:rPr>
          <w:rFonts w:ascii="宋体" w:hAnsi="宋体" w:eastAsia="宋体" w:cs="宋体"/>
          <w:color w:val="auto"/>
          <w:sz w:val="21"/>
          <w:szCs w:val="21"/>
          <w:highlight w:val="none"/>
        </w:rPr>
      </w:pPr>
      <w:bookmarkStart w:id="54" w:name="_Toc12621"/>
      <w:bookmarkStart w:id="55" w:name="_Toc24418"/>
      <w:bookmarkStart w:id="56" w:name="_Toc17400"/>
      <w:bookmarkStart w:id="57" w:name="_Toc6163"/>
      <w:bookmarkStart w:id="58" w:name="_Toc21274"/>
      <w:bookmarkStart w:id="59" w:name="_Toc872"/>
      <w:bookmarkStart w:id="60" w:name="_Toc7015"/>
      <w:bookmarkStart w:id="61" w:name="_Toc492300569"/>
      <w:r>
        <w:rPr>
          <w:rFonts w:ascii="宋体" w:hAnsi="宋体" w:eastAsia="宋体" w:cs="宋体"/>
          <w:color w:val="auto"/>
          <w:sz w:val="21"/>
          <w:szCs w:val="21"/>
          <w:highlight w:val="none"/>
        </w:rPr>
        <w:t xml:space="preserve">1.5 </w:t>
      </w:r>
      <w:r>
        <w:rPr>
          <w:rFonts w:hint="eastAsia" w:ascii="宋体" w:hAnsi="宋体" w:eastAsia="宋体" w:cs="宋体"/>
          <w:color w:val="auto"/>
          <w:sz w:val="21"/>
          <w:szCs w:val="21"/>
          <w:highlight w:val="none"/>
        </w:rPr>
        <w:t>费用承担</w:t>
      </w:r>
      <w:bookmarkEnd w:id="54"/>
      <w:bookmarkEnd w:id="55"/>
      <w:bookmarkEnd w:id="56"/>
      <w:bookmarkEnd w:id="57"/>
      <w:bookmarkEnd w:id="58"/>
      <w:bookmarkEnd w:id="59"/>
      <w:bookmarkEnd w:id="60"/>
      <w:bookmarkEnd w:id="61"/>
    </w:p>
    <w:p w14:paraId="057EFA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14:paraId="59007142">
      <w:pPr>
        <w:pStyle w:val="4"/>
        <w:spacing w:line="360" w:lineRule="auto"/>
        <w:ind w:firstLine="0" w:firstLineChars="0"/>
        <w:rPr>
          <w:rFonts w:ascii="宋体" w:hAnsi="宋体" w:eastAsia="宋体" w:cs="宋体"/>
          <w:color w:val="auto"/>
          <w:sz w:val="21"/>
          <w:szCs w:val="21"/>
          <w:highlight w:val="none"/>
        </w:rPr>
      </w:pPr>
      <w:bookmarkStart w:id="62" w:name="_Toc27939"/>
      <w:bookmarkStart w:id="63" w:name="_Toc12237"/>
      <w:bookmarkStart w:id="64" w:name="_Toc4949"/>
      <w:bookmarkStart w:id="65" w:name="_Toc10184"/>
      <w:bookmarkStart w:id="66" w:name="_Toc492300570"/>
      <w:bookmarkStart w:id="67" w:name="_Toc29749"/>
      <w:bookmarkStart w:id="68" w:name="_Toc9215"/>
      <w:bookmarkStart w:id="69" w:name="_Toc6809"/>
      <w:r>
        <w:rPr>
          <w:rFonts w:ascii="宋体" w:hAnsi="宋体" w:eastAsia="宋体" w:cs="宋体"/>
          <w:color w:val="auto"/>
          <w:sz w:val="21"/>
          <w:szCs w:val="21"/>
          <w:highlight w:val="none"/>
        </w:rPr>
        <w:t>1.6</w:t>
      </w:r>
      <w:r>
        <w:rPr>
          <w:rFonts w:hint="eastAsia" w:ascii="宋体" w:hAnsi="宋体" w:eastAsia="宋体" w:cs="宋体"/>
          <w:color w:val="auto"/>
          <w:sz w:val="21"/>
          <w:szCs w:val="21"/>
          <w:highlight w:val="none"/>
        </w:rPr>
        <w:t xml:space="preserve"> 保密</w:t>
      </w:r>
      <w:bookmarkEnd w:id="62"/>
      <w:bookmarkEnd w:id="63"/>
      <w:bookmarkEnd w:id="64"/>
      <w:bookmarkEnd w:id="65"/>
      <w:bookmarkEnd w:id="66"/>
      <w:bookmarkEnd w:id="67"/>
      <w:bookmarkEnd w:id="68"/>
      <w:bookmarkEnd w:id="69"/>
    </w:p>
    <w:p w14:paraId="5650748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参与招标投标活动的各方应对招标文件和投标文件中</w:t>
      </w:r>
      <w:bookmarkStart w:id="70" w:name="_Toc369531519"/>
      <w:bookmarkStart w:id="71" w:name="_Toc361508589"/>
      <w:bookmarkStart w:id="72" w:name="_Toc5326"/>
      <w:bookmarkStart w:id="73" w:name="_Toc352691477"/>
      <w:bookmarkStart w:id="74" w:name="_Toc384308214"/>
      <w:r>
        <w:rPr>
          <w:rFonts w:hint="eastAsia" w:ascii="宋体" w:hAnsi="宋体" w:cs="宋体"/>
          <w:color w:val="auto"/>
          <w:sz w:val="21"/>
          <w:szCs w:val="21"/>
          <w:highlight w:val="none"/>
        </w:rPr>
        <w:t>的商业和技术等秘密保密</w:t>
      </w:r>
      <w:bookmarkEnd w:id="70"/>
      <w:bookmarkEnd w:id="71"/>
      <w:bookmarkEnd w:id="72"/>
      <w:bookmarkEnd w:id="73"/>
      <w:bookmarkEnd w:id="74"/>
      <w:r>
        <w:rPr>
          <w:rFonts w:hint="eastAsia" w:ascii="宋体" w:hAnsi="宋体" w:cs="宋体"/>
          <w:color w:val="auto"/>
          <w:sz w:val="21"/>
          <w:szCs w:val="21"/>
          <w:highlight w:val="none"/>
        </w:rPr>
        <w:t>，否则应承担相应的法律责任。</w:t>
      </w:r>
    </w:p>
    <w:p w14:paraId="506D17DC">
      <w:pPr>
        <w:pStyle w:val="4"/>
        <w:spacing w:line="360" w:lineRule="auto"/>
        <w:ind w:firstLine="0" w:firstLineChars="0"/>
        <w:rPr>
          <w:rFonts w:ascii="宋体" w:hAnsi="宋体" w:eastAsia="宋体" w:cs="宋体"/>
          <w:color w:val="auto"/>
          <w:sz w:val="21"/>
          <w:szCs w:val="21"/>
          <w:highlight w:val="none"/>
        </w:rPr>
      </w:pPr>
      <w:bookmarkStart w:id="75" w:name="_Toc657"/>
      <w:bookmarkStart w:id="76" w:name="_Toc12300"/>
      <w:bookmarkStart w:id="77" w:name="_Toc492300571"/>
      <w:bookmarkStart w:id="78" w:name="_Toc32094"/>
      <w:bookmarkStart w:id="79" w:name="_Toc6779"/>
      <w:bookmarkStart w:id="80" w:name="_Toc19298"/>
      <w:bookmarkStart w:id="81" w:name="_Toc25860"/>
      <w:bookmarkStart w:id="82" w:name="_Toc24881"/>
      <w:r>
        <w:rPr>
          <w:rFonts w:ascii="宋体" w:hAnsi="宋体" w:eastAsia="宋体" w:cs="宋体"/>
          <w:color w:val="auto"/>
          <w:sz w:val="21"/>
          <w:szCs w:val="21"/>
          <w:highlight w:val="none"/>
        </w:rPr>
        <w:t xml:space="preserve">1.7 </w:t>
      </w:r>
      <w:r>
        <w:rPr>
          <w:rFonts w:hint="eastAsia" w:ascii="宋体" w:hAnsi="宋体" w:eastAsia="宋体" w:cs="宋体"/>
          <w:color w:val="auto"/>
          <w:sz w:val="21"/>
          <w:szCs w:val="21"/>
          <w:highlight w:val="none"/>
        </w:rPr>
        <w:t>语言文字</w:t>
      </w:r>
      <w:bookmarkEnd w:id="75"/>
      <w:bookmarkEnd w:id="76"/>
      <w:bookmarkEnd w:id="77"/>
      <w:bookmarkEnd w:id="78"/>
      <w:bookmarkEnd w:id="79"/>
      <w:bookmarkEnd w:id="80"/>
      <w:bookmarkEnd w:id="81"/>
      <w:bookmarkEnd w:id="82"/>
    </w:p>
    <w:p w14:paraId="2967EA1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招标投标文件使用的语言文字为中文。专用术语使用外文的，应附有中文注释。</w:t>
      </w:r>
    </w:p>
    <w:p w14:paraId="23854477">
      <w:pPr>
        <w:pStyle w:val="4"/>
        <w:spacing w:line="360" w:lineRule="auto"/>
        <w:ind w:firstLine="0" w:firstLineChars="0"/>
        <w:rPr>
          <w:rFonts w:ascii="宋体" w:hAnsi="宋体" w:eastAsia="宋体" w:cs="宋体"/>
          <w:color w:val="auto"/>
          <w:sz w:val="21"/>
          <w:szCs w:val="21"/>
          <w:highlight w:val="none"/>
        </w:rPr>
      </w:pPr>
      <w:bookmarkStart w:id="83" w:name="_Toc11561"/>
      <w:bookmarkStart w:id="84" w:name="_Toc10746"/>
      <w:bookmarkStart w:id="85" w:name="_Toc492300572"/>
      <w:bookmarkStart w:id="86" w:name="_Toc3529"/>
      <w:bookmarkStart w:id="87" w:name="_Toc10804"/>
      <w:bookmarkStart w:id="88" w:name="_Toc26419"/>
      <w:bookmarkStart w:id="89" w:name="_Toc27121"/>
      <w:bookmarkStart w:id="90" w:name="_Toc20276"/>
      <w:r>
        <w:rPr>
          <w:rFonts w:hint="eastAsia" w:ascii="宋体" w:hAnsi="宋体" w:eastAsia="宋体" w:cs="宋体"/>
          <w:color w:val="auto"/>
          <w:sz w:val="21"/>
          <w:szCs w:val="21"/>
          <w:highlight w:val="none"/>
        </w:rPr>
        <w:t>1.8 计量单位</w:t>
      </w:r>
      <w:bookmarkEnd w:id="83"/>
      <w:bookmarkEnd w:id="84"/>
      <w:bookmarkEnd w:id="85"/>
      <w:bookmarkEnd w:id="86"/>
      <w:bookmarkEnd w:id="87"/>
      <w:bookmarkEnd w:id="88"/>
      <w:bookmarkEnd w:id="89"/>
      <w:bookmarkEnd w:id="90"/>
    </w:p>
    <w:p w14:paraId="189D9D5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14:paraId="5FD86F6B">
      <w:pPr>
        <w:pStyle w:val="4"/>
        <w:spacing w:line="360" w:lineRule="auto"/>
        <w:ind w:firstLine="0" w:firstLineChars="0"/>
        <w:rPr>
          <w:rFonts w:ascii="宋体" w:hAnsi="宋体" w:eastAsia="宋体" w:cs="宋体"/>
          <w:color w:val="auto"/>
          <w:sz w:val="21"/>
          <w:szCs w:val="21"/>
          <w:highlight w:val="none"/>
        </w:rPr>
      </w:pPr>
      <w:bookmarkStart w:id="91" w:name="_Toc247513962"/>
      <w:bookmarkStart w:id="92" w:name="_Toc300834959"/>
      <w:bookmarkStart w:id="93" w:name="_Toc11659"/>
      <w:bookmarkStart w:id="94" w:name="_Toc21883"/>
      <w:bookmarkStart w:id="95" w:name="_Toc361508594"/>
      <w:bookmarkStart w:id="96" w:name="_Toc384308219"/>
      <w:bookmarkStart w:id="97" w:name="_Toc29990"/>
      <w:bookmarkStart w:id="98" w:name="_Toc16766"/>
      <w:bookmarkStart w:id="99" w:name="_Toc152042315"/>
      <w:bookmarkStart w:id="100" w:name="_Toc247527563"/>
      <w:bookmarkStart w:id="101" w:name="_Toc391393967"/>
      <w:bookmarkStart w:id="102" w:name="_Toc482188480"/>
      <w:bookmarkStart w:id="103" w:name="_Toc5474"/>
      <w:bookmarkStart w:id="104" w:name="_Toc492300573"/>
      <w:bookmarkStart w:id="105" w:name="_Toc370676289"/>
      <w:bookmarkStart w:id="106" w:name="_Toc152045539"/>
      <w:bookmarkStart w:id="107" w:name="_Toc20483"/>
      <w:bookmarkStart w:id="108" w:name="_Toc10088"/>
      <w:bookmarkStart w:id="109" w:name="_Toc144974507"/>
      <w:r>
        <w:rPr>
          <w:rFonts w:ascii="宋体" w:hAnsi="宋体" w:eastAsia="宋体" w:cs="宋体"/>
          <w:color w:val="auto"/>
          <w:sz w:val="21"/>
          <w:szCs w:val="21"/>
          <w:highlight w:val="none"/>
        </w:rPr>
        <w:t xml:space="preserve">1.9 </w:t>
      </w:r>
      <w:r>
        <w:rPr>
          <w:rFonts w:hint="eastAsia" w:ascii="宋体" w:hAnsi="宋体" w:eastAsia="宋体" w:cs="宋体"/>
          <w:color w:val="auto"/>
          <w:sz w:val="21"/>
          <w:szCs w:val="21"/>
          <w:highlight w:val="none"/>
        </w:rPr>
        <w:t>踏勘现场</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E28D8A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1.9.1 </w:t>
      </w:r>
      <w:r>
        <w:rPr>
          <w:rFonts w:hint="eastAsia" w:ascii="宋体" w:hAnsi="宋体" w:cs="宋体"/>
          <w:color w:val="auto"/>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4E76AB7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1.9.2 </w:t>
      </w:r>
      <w:r>
        <w:rPr>
          <w:rFonts w:hint="eastAsia" w:ascii="宋体" w:hAnsi="宋体" w:cs="宋体"/>
          <w:color w:val="auto"/>
          <w:sz w:val="21"/>
          <w:szCs w:val="21"/>
          <w:highlight w:val="none"/>
        </w:rPr>
        <w:t>投标人踏勘现场发生的费用自理。</w:t>
      </w:r>
    </w:p>
    <w:p w14:paraId="3C93CD66">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1.9.3 </w:t>
      </w:r>
      <w:r>
        <w:rPr>
          <w:rFonts w:hint="eastAsia" w:ascii="宋体" w:hAnsi="宋体" w:cs="宋体"/>
          <w:color w:val="auto"/>
          <w:sz w:val="21"/>
          <w:szCs w:val="21"/>
          <w:highlight w:val="none"/>
        </w:rPr>
        <w:t>除招标人的原因外，投标人自行负责在踏勘现场中所发生的人员伤亡和财产损失。</w:t>
      </w:r>
    </w:p>
    <w:p w14:paraId="108383A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1.9.4 </w:t>
      </w:r>
      <w:r>
        <w:rPr>
          <w:rFonts w:hint="eastAsia" w:ascii="宋体" w:hAnsi="宋体" w:cs="宋体"/>
          <w:color w:val="auto"/>
          <w:sz w:val="21"/>
          <w:szCs w:val="21"/>
          <w:highlight w:val="none"/>
        </w:rPr>
        <w:t>招标人在踏勘现场中介绍的工程场地和相关的周边环境情况，供投标人在编制投标文件时参考，招标人不对投标人据此作出的判断和决策负责。</w:t>
      </w:r>
    </w:p>
    <w:p w14:paraId="66826DAF">
      <w:pPr>
        <w:pStyle w:val="4"/>
        <w:spacing w:line="360" w:lineRule="auto"/>
        <w:ind w:firstLine="0" w:firstLineChars="0"/>
        <w:rPr>
          <w:rFonts w:ascii="宋体" w:hAnsi="宋体" w:eastAsia="宋体" w:cs="宋体"/>
          <w:color w:val="auto"/>
          <w:sz w:val="21"/>
          <w:szCs w:val="21"/>
          <w:highlight w:val="none"/>
        </w:rPr>
      </w:pPr>
      <w:bookmarkStart w:id="110" w:name="_Toc9856"/>
      <w:bookmarkStart w:id="111" w:name="_Toc492300574"/>
      <w:bookmarkStart w:id="112" w:name="_Toc11420"/>
      <w:bookmarkStart w:id="113" w:name="_Toc11535"/>
      <w:bookmarkStart w:id="114" w:name="_Toc10652"/>
      <w:bookmarkStart w:id="115" w:name="_Toc21847"/>
      <w:bookmarkStart w:id="116" w:name="_Toc19565"/>
      <w:bookmarkStart w:id="117" w:name="_Toc3908"/>
      <w:r>
        <w:rPr>
          <w:rFonts w:hint="eastAsia" w:ascii="宋体" w:hAnsi="宋体" w:eastAsia="宋体" w:cs="宋体"/>
          <w:color w:val="auto"/>
          <w:sz w:val="21"/>
          <w:szCs w:val="21"/>
          <w:highlight w:val="none"/>
        </w:rPr>
        <w:t>1.10 投标预备会</w:t>
      </w:r>
      <w:bookmarkEnd w:id="110"/>
      <w:bookmarkEnd w:id="111"/>
      <w:bookmarkEnd w:id="112"/>
      <w:bookmarkEnd w:id="113"/>
      <w:bookmarkEnd w:id="114"/>
      <w:bookmarkEnd w:id="115"/>
      <w:bookmarkEnd w:id="116"/>
      <w:bookmarkEnd w:id="117"/>
    </w:p>
    <w:p w14:paraId="693EEE9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1.10.1 </w:t>
      </w:r>
      <w:r>
        <w:rPr>
          <w:rFonts w:hint="eastAsia" w:ascii="宋体" w:hAnsi="宋体" w:cs="宋体"/>
          <w:color w:val="auto"/>
          <w:sz w:val="21"/>
          <w:szCs w:val="21"/>
          <w:highlight w:val="none"/>
        </w:rPr>
        <w:t>投标人须知前附表规定召开投标预备会的，招标人按投标人须知前附表规定的时间和地点召开投标预备会，澄清投标人提出的问题。</w:t>
      </w:r>
    </w:p>
    <w:p w14:paraId="45FCA29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1.10.2 </w:t>
      </w:r>
      <w:r>
        <w:rPr>
          <w:rFonts w:hint="eastAsia" w:ascii="宋体" w:hAnsi="宋体" w:cs="宋体"/>
          <w:color w:val="auto"/>
          <w:sz w:val="21"/>
          <w:szCs w:val="21"/>
          <w:highlight w:val="none"/>
        </w:rPr>
        <w:t>投标人应按投标人须知前附表规定的时间和形式将提出的问题送达招标人，以便招标人在会议期间澄清。</w:t>
      </w:r>
    </w:p>
    <w:p w14:paraId="0314CED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1.10.3 </w:t>
      </w:r>
      <w:r>
        <w:rPr>
          <w:rFonts w:hint="eastAsia" w:ascii="宋体" w:hAnsi="宋体" w:cs="宋体"/>
          <w:color w:val="auto"/>
          <w:sz w:val="21"/>
          <w:szCs w:val="21"/>
          <w:highlight w:val="none"/>
        </w:rPr>
        <w:t>投标预备会后，招标人将对投标人所提问题的澄清，以投标人须知前附表规定的形式通知所有购买招标文件的投标人。该澄清内容为招标文件的组成部分。</w:t>
      </w:r>
    </w:p>
    <w:p w14:paraId="71A40D0A">
      <w:pPr>
        <w:pStyle w:val="4"/>
        <w:spacing w:line="360" w:lineRule="auto"/>
        <w:ind w:firstLine="0" w:firstLineChars="0"/>
        <w:rPr>
          <w:rFonts w:ascii="宋体" w:hAnsi="宋体" w:eastAsia="宋体" w:cs="宋体"/>
          <w:color w:val="auto"/>
          <w:sz w:val="21"/>
          <w:szCs w:val="21"/>
          <w:highlight w:val="none"/>
        </w:rPr>
      </w:pPr>
      <w:bookmarkStart w:id="118" w:name="_Toc492300575"/>
      <w:bookmarkStart w:id="119" w:name="_Toc19968"/>
      <w:bookmarkStart w:id="120" w:name="_Toc7636"/>
      <w:bookmarkStart w:id="121" w:name="_Toc16569"/>
      <w:bookmarkStart w:id="122" w:name="_Toc6848"/>
      <w:bookmarkStart w:id="123" w:name="_Toc21594"/>
      <w:bookmarkStart w:id="124" w:name="_Toc11055"/>
      <w:bookmarkStart w:id="125" w:name="_Toc25550"/>
      <w:r>
        <w:rPr>
          <w:rFonts w:ascii="宋体" w:hAnsi="宋体" w:eastAsia="宋体" w:cs="宋体"/>
          <w:color w:val="auto"/>
          <w:sz w:val="21"/>
          <w:szCs w:val="21"/>
          <w:highlight w:val="none"/>
        </w:rPr>
        <w:t xml:space="preserve">1.11 </w:t>
      </w:r>
      <w:r>
        <w:rPr>
          <w:rFonts w:hint="eastAsia" w:ascii="宋体" w:hAnsi="宋体" w:eastAsia="宋体" w:cs="宋体"/>
          <w:color w:val="auto"/>
          <w:sz w:val="21"/>
          <w:szCs w:val="21"/>
          <w:highlight w:val="none"/>
        </w:rPr>
        <w:t>分包</w:t>
      </w:r>
      <w:bookmarkEnd w:id="118"/>
      <w:bookmarkEnd w:id="119"/>
      <w:bookmarkEnd w:id="120"/>
      <w:bookmarkEnd w:id="121"/>
      <w:bookmarkEnd w:id="122"/>
      <w:bookmarkEnd w:id="123"/>
      <w:bookmarkEnd w:id="124"/>
      <w:bookmarkEnd w:id="125"/>
    </w:p>
    <w:p w14:paraId="595F340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本项目严禁分包。</w:t>
      </w:r>
    </w:p>
    <w:p w14:paraId="443CA9EE">
      <w:pPr>
        <w:pStyle w:val="4"/>
        <w:spacing w:line="360" w:lineRule="auto"/>
        <w:ind w:firstLine="0" w:firstLineChars="0"/>
        <w:rPr>
          <w:rFonts w:ascii="宋体" w:hAnsi="宋体" w:eastAsia="宋体" w:cs="宋体"/>
          <w:color w:val="auto"/>
          <w:sz w:val="21"/>
          <w:szCs w:val="21"/>
          <w:highlight w:val="none"/>
        </w:rPr>
      </w:pPr>
      <w:bookmarkStart w:id="126" w:name="_Toc32619"/>
      <w:bookmarkStart w:id="127" w:name="_Toc9275"/>
      <w:bookmarkStart w:id="128" w:name="_Toc16032"/>
      <w:bookmarkStart w:id="129" w:name="_Toc492300576"/>
      <w:bookmarkStart w:id="130" w:name="_Toc7090"/>
      <w:bookmarkStart w:id="131" w:name="_Toc23487"/>
      <w:bookmarkStart w:id="132" w:name="_Toc15584"/>
      <w:bookmarkStart w:id="133" w:name="_Toc29564"/>
      <w:r>
        <w:rPr>
          <w:rFonts w:hint="eastAsia" w:ascii="宋体" w:hAnsi="宋体" w:eastAsia="宋体" w:cs="宋体"/>
          <w:color w:val="auto"/>
          <w:sz w:val="21"/>
          <w:szCs w:val="21"/>
          <w:highlight w:val="none"/>
        </w:rPr>
        <w:t>1.12响应和偏差</w:t>
      </w:r>
      <w:bookmarkEnd w:id="126"/>
      <w:bookmarkEnd w:id="127"/>
      <w:bookmarkEnd w:id="128"/>
      <w:bookmarkEnd w:id="129"/>
      <w:bookmarkEnd w:id="130"/>
      <w:bookmarkEnd w:id="131"/>
      <w:bookmarkEnd w:id="132"/>
      <w:bookmarkEnd w:id="133"/>
    </w:p>
    <w:p w14:paraId="25D4782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1.12.1投标文件应当对招标文件的实质性要求和条件作出满足性或更有利于招标人的响应，否则，投标人的投标将被否决。实质性要求和条件见投标人须知前附表。</w:t>
      </w:r>
    </w:p>
    <w:p w14:paraId="6001875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1.12.2 </w:t>
      </w:r>
      <w:r>
        <w:rPr>
          <w:rFonts w:hint="eastAsia" w:ascii="宋体" w:hAnsi="宋体" w:cs="宋体"/>
          <w:color w:val="auto"/>
          <w:sz w:val="21"/>
          <w:szCs w:val="21"/>
          <w:highlight w:val="none"/>
        </w:rPr>
        <w:t>投标人应根据招标文件的要求提供投标</w:t>
      </w:r>
      <w:r>
        <w:rPr>
          <w:rFonts w:hint="eastAsia" w:ascii="宋体" w:hAnsi="宋体" w:cs="宋体"/>
          <w:color w:val="auto"/>
          <w:sz w:val="21"/>
          <w:szCs w:val="21"/>
          <w:highlight w:val="none"/>
          <w:lang w:eastAsia="zh-CN"/>
        </w:rPr>
        <w:t>技术方案</w:t>
      </w:r>
      <w:r>
        <w:rPr>
          <w:rFonts w:hint="eastAsia" w:ascii="宋体" w:hAnsi="宋体" w:cs="宋体"/>
          <w:color w:val="auto"/>
          <w:sz w:val="21"/>
          <w:szCs w:val="21"/>
          <w:highlight w:val="none"/>
        </w:rPr>
        <w:t>等内容以对招标文件作出响应。</w:t>
      </w:r>
    </w:p>
    <w:p w14:paraId="1E7022A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1.12.3投标人须知前附表允许投标文件偏离招标文件某些要求的，偏差应当符合招标文件规定的偏差范围和幅度。</w:t>
      </w:r>
    </w:p>
    <w:p w14:paraId="7A259B1B">
      <w:pPr>
        <w:pStyle w:val="3"/>
        <w:spacing w:line="360" w:lineRule="auto"/>
        <w:rPr>
          <w:rFonts w:ascii="宋体" w:hAnsi="宋体" w:eastAsia="宋体" w:cs="宋体"/>
          <w:color w:val="auto"/>
          <w:sz w:val="21"/>
          <w:szCs w:val="21"/>
          <w:highlight w:val="none"/>
        </w:rPr>
      </w:pPr>
      <w:bookmarkStart w:id="134" w:name="_Toc4355"/>
      <w:bookmarkStart w:id="135" w:name="_Toc4157"/>
      <w:bookmarkStart w:id="136" w:name="_Toc492300577"/>
      <w:bookmarkStart w:id="137" w:name="_Toc3361"/>
      <w:bookmarkStart w:id="138" w:name="_Toc12512"/>
      <w:bookmarkStart w:id="139" w:name="_Toc30626"/>
      <w:bookmarkStart w:id="140" w:name="_Toc2551"/>
      <w:bookmarkStart w:id="141" w:name="_Toc32110"/>
      <w:r>
        <w:rPr>
          <w:rFonts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rPr>
        <w:t>招标文件</w:t>
      </w:r>
      <w:bookmarkEnd w:id="134"/>
      <w:bookmarkEnd w:id="135"/>
      <w:bookmarkEnd w:id="136"/>
      <w:bookmarkEnd w:id="137"/>
      <w:bookmarkEnd w:id="138"/>
      <w:bookmarkEnd w:id="139"/>
      <w:bookmarkEnd w:id="140"/>
      <w:bookmarkEnd w:id="141"/>
    </w:p>
    <w:p w14:paraId="6032CEE4">
      <w:pPr>
        <w:pStyle w:val="4"/>
        <w:spacing w:line="360" w:lineRule="auto"/>
        <w:ind w:firstLine="0" w:firstLineChars="0"/>
        <w:rPr>
          <w:rFonts w:ascii="宋体" w:hAnsi="宋体" w:eastAsia="宋体" w:cs="宋体"/>
          <w:color w:val="auto"/>
          <w:sz w:val="21"/>
          <w:szCs w:val="21"/>
          <w:highlight w:val="none"/>
        </w:rPr>
      </w:pPr>
      <w:bookmarkStart w:id="142" w:name="_Toc21412"/>
      <w:bookmarkStart w:id="143" w:name="_Toc7923"/>
      <w:bookmarkStart w:id="144" w:name="_Toc492300578"/>
      <w:bookmarkStart w:id="145" w:name="_Toc1039"/>
      <w:bookmarkStart w:id="146" w:name="_Toc29609"/>
      <w:bookmarkStart w:id="147" w:name="_Toc21453"/>
      <w:bookmarkStart w:id="148" w:name="_Toc32308"/>
      <w:bookmarkStart w:id="149" w:name="_Toc28644"/>
      <w:r>
        <w:rPr>
          <w:rFonts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rPr>
        <w:t>招标文件的组成</w:t>
      </w:r>
      <w:bookmarkEnd w:id="142"/>
      <w:bookmarkEnd w:id="143"/>
      <w:bookmarkEnd w:id="144"/>
      <w:bookmarkEnd w:id="145"/>
      <w:bookmarkEnd w:id="146"/>
      <w:bookmarkEnd w:id="147"/>
      <w:bookmarkEnd w:id="148"/>
      <w:bookmarkEnd w:id="149"/>
    </w:p>
    <w:p w14:paraId="17F0420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本招标文件包括：</w:t>
      </w:r>
    </w:p>
    <w:p w14:paraId="2D0CA71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（1）招标公告</w:t>
      </w:r>
      <w:r>
        <w:rPr>
          <w:rFonts w:hint="eastAsia" w:ascii="宋体" w:hAnsi="宋体" w:cs="宋体"/>
          <w:strike/>
          <w:color w:val="auto"/>
          <w:sz w:val="21"/>
          <w:szCs w:val="21"/>
          <w:highlight w:val="none"/>
        </w:rPr>
        <w:t>（或投标邀请书）</w:t>
      </w:r>
      <w:r>
        <w:rPr>
          <w:rFonts w:hint="eastAsia" w:ascii="宋体" w:hAnsi="宋体" w:cs="宋体"/>
          <w:color w:val="auto"/>
          <w:sz w:val="21"/>
          <w:szCs w:val="21"/>
          <w:highlight w:val="none"/>
        </w:rPr>
        <w:t>；</w:t>
      </w:r>
    </w:p>
    <w:p w14:paraId="3C61E84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（2）投标人须知；</w:t>
      </w:r>
    </w:p>
    <w:p w14:paraId="02C7D07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（3）评标办法；</w:t>
      </w:r>
    </w:p>
    <w:p w14:paraId="475F4DA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3D8AC47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（5）委托人要求；</w:t>
      </w:r>
    </w:p>
    <w:p w14:paraId="44FB26C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（6）投标文件格式；</w:t>
      </w:r>
    </w:p>
    <w:p w14:paraId="5AB60A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（7）投标人须知前附表规定的其他资料。</w:t>
      </w:r>
    </w:p>
    <w:p w14:paraId="3F92AF8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根据本章第1.10款、第2.2款和第2.3款对招标文件所作的澄清、修改，构成招标文件的组成部分。</w:t>
      </w:r>
    </w:p>
    <w:p w14:paraId="7BB81D65">
      <w:pPr>
        <w:pStyle w:val="4"/>
        <w:spacing w:line="360" w:lineRule="auto"/>
        <w:ind w:firstLine="0" w:firstLineChars="0"/>
        <w:rPr>
          <w:rFonts w:ascii="宋体" w:hAnsi="宋体" w:eastAsia="宋体" w:cs="宋体"/>
          <w:color w:val="auto"/>
          <w:sz w:val="21"/>
          <w:szCs w:val="21"/>
          <w:highlight w:val="none"/>
        </w:rPr>
      </w:pPr>
      <w:bookmarkStart w:id="150" w:name="_Toc492300579"/>
      <w:bookmarkStart w:id="151" w:name="_Toc20512"/>
      <w:bookmarkStart w:id="152" w:name="_Toc32400"/>
      <w:bookmarkStart w:id="153" w:name="_Toc31226"/>
      <w:bookmarkStart w:id="154" w:name="_Toc30224"/>
      <w:bookmarkStart w:id="155" w:name="_Toc27084"/>
      <w:bookmarkStart w:id="156" w:name="_Toc20370"/>
      <w:bookmarkStart w:id="157" w:name="_Toc17542"/>
      <w:r>
        <w:rPr>
          <w:rFonts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rPr>
        <w:t>招标文件的澄清</w:t>
      </w:r>
      <w:bookmarkEnd w:id="150"/>
      <w:bookmarkEnd w:id="151"/>
      <w:bookmarkEnd w:id="152"/>
      <w:bookmarkEnd w:id="153"/>
      <w:bookmarkEnd w:id="154"/>
      <w:bookmarkEnd w:id="155"/>
      <w:bookmarkEnd w:id="156"/>
      <w:bookmarkEnd w:id="157"/>
    </w:p>
    <w:p w14:paraId="650EC2E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2.2.1 </w:t>
      </w:r>
      <w:r>
        <w:rPr>
          <w:rFonts w:hint="eastAsia" w:ascii="宋体" w:hAnsi="宋体" w:cs="宋体"/>
          <w:color w:val="auto"/>
          <w:sz w:val="21"/>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4B4E3F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7F00F1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2.2.3 </w:t>
      </w:r>
      <w:r>
        <w:rPr>
          <w:rFonts w:hint="eastAsia" w:ascii="宋体" w:hAnsi="宋体" w:cs="宋体"/>
          <w:color w:val="auto"/>
          <w:sz w:val="21"/>
          <w:szCs w:val="21"/>
          <w:highlight w:val="none"/>
        </w:rPr>
        <w:t>投标人在收到澄清后，应按投标人须知前附表规定的时间和形式通知招标人，确认已收到该澄清。</w:t>
      </w:r>
    </w:p>
    <w:p w14:paraId="55BE1E4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除非招标人认为确有必要答复，否则，招标人有权拒绝回复投标人在本章第2.2.1项规定的时间后的任何澄清要求。</w:t>
      </w:r>
    </w:p>
    <w:p w14:paraId="2A02C5FD">
      <w:pPr>
        <w:pStyle w:val="4"/>
        <w:spacing w:line="360" w:lineRule="auto"/>
        <w:ind w:firstLine="0" w:firstLineChars="0"/>
        <w:rPr>
          <w:rFonts w:ascii="宋体" w:hAnsi="宋体" w:eastAsia="宋体" w:cs="宋体"/>
          <w:color w:val="auto"/>
          <w:sz w:val="21"/>
          <w:szCs w:val="21"/>
          <w:highlight w:val="none"/>
        </w:rPr>
      </w:pPr>
      <w:bookmarkStart w:id="158" w:name="_Toc11529"/>
      <w:bookmarkStart w:id="159" w:name="_Toc7145"/>
      <w:bookmarkStart w:id="160" w:name="_Toc16341"/>
      <w:bookmarkStart w:id="161" w:name="_Toc3354"/>
      <w:bookmarkStart w:id="162" w:name="_Toc492300580"/>
      <w:bookmarkStart w:id="163" w:name="_Toc6375"/>
      <w:bookmarkStart w:id="164" w:name="_Toc21906"/>
      <w:bookmarkStart w:id="165" w:name="_Toc19220"/>
      <w:bookmarkStart w:id="166" w:name="_Toc352691479"/>
      <w:r>
        <w:rPr>
          <w:rFonts w:ascii="宋体" w:hAnsi="宋体" w:eastAsia="宋体" w:cs="宋体"/>
          <w:color w:val="auto"/>
          <w:sz w:val="21"/>
          <w:szCs w:val="21"/>
          <w:highlight w:val="none"/>
        </w:rPr>
        <w:t xml:space="preserve">2.3 </w:t>
      </w:r>
      <w:r>
        <w:rPr>
          <w:rFonts w:hint="eastAsia" w:ascii="宋体" w:hAnsi="宋体" w:eastAsia="宋体" w:cs="宋体"/>
          <w:color w:val="auto"/>
          <w:sz w:val="21"/>
          <w:szCs w:val="21"/>
          <w:highlight w:val="none"/>
        </w:rPr>
        <w:t>招标文件的修</w:t>
      </w:r>
      <w:bookmarkStart w:id="167" w:name="_Toc16514"/>
      <w:bookmarkStart w:id="168" w:name="_Toc369531521"/>
      <w:r>
        <w:rPr>
          <w:rFonts w:hint="eastAsia" w:ascii="宋体" w:hAnsi="宋体" w:eastAsia="宋体" w:cs="宋体"/>
          <w:color w:val="auto"/>
          <w:sz w:val="21"/>
          <w:szCs w:val="21"/>
          <w:highlight w:val="none"/>
        </w:rPr>
        <w:t>改</w:t>
      </w:r>
      <w:bookmarkEnd w:id="158"/>
      <w:bookmarkEnd w:id="159"/>
      <w:bookmarkEnd w:id="160"/>
      <w:bookmarkEnd w:id="161"/>
      <w:bookmarkEnd w:id="162"/>
      <w:bookmarkEnd w:id="163"/>
      <w:bookmarkEnd w:id="164"/>
      <w:bookmarkEnd w:id="165"/>
    </w:p>
    <w:p w14:paraId="137EA7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166"/>
    <w:bookmarkEnd w:id="167"/>
    <w:bookmarkEnd w:id="168"/>
    <w:p w14:paraId="3816AF2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2.3.2 </w:t>
      </w:r>
      <w:r>
        <w:rPr>
          <w:rFonts w:hint="eastAsia" w:ascii="宋体" w:hAnsi="宋体" w:cs="宋体"/>
          <w:color w:val="auto"/>
          <w:sz w:val="21"/>
          <w:szCs w:val="21"/>
          <w:highlight w:val="none"/>
        </w:rPr>
        <w:t>投标人收到修改内容</w:t>
      </w:r>
      <w:bookmarkStart w:id="169" w:name="_Toc352691482"/>
      <w:bookmarkStart w:id="170" w:name="_Toc144974506"/>
      <w:bookmarkStart w:id="171" w:name="_Toc247513961"/>
      <w:bookmarkStart w:id="172" w:name="_Toc384308218"/>
      <w:bookmarkStart w:id="173" w:name="_Toc361508593"/>
      <w:bookmarkStart w:id="174" w:name="_Toc152042314"/>
      <w:bookmarkStart w:id="175" w:name="_Toc300834958"/>
      <w:bookmarkStart w:id="176" w:name="_Toc369531524"/>
      <w:bookmarkStart w:id="177" w:name="_Toc152045538"/>
      <w:bookmarkStart w:id="178" w:name="_Toc24632"/>
      <w:bookmarkStart w:id="179" w:name="_Toc247527562"/>
      <w:r>
        <w:rPr>
          <w:rFonts w:hint="eastAsia" w:ascii="宋体" w:hAnsi="宋体" w:cs="宋体"/>
          <w:color w:val="auto"/>
          <w:sz w:val="21"/>
          <w:szCs w:val="21"/>
          <w:highlight w:val="none"/>
        </w:rPr>
        <w:t>后，</w:t>
      </w:r>
      <w:bookmarkEnd w:id="169"/>
      <w:bookmarkEnd w:id="170"/>
      <w:bookmarkEnd w:id="171"/>
      <w:bookmarkEnd w:id="172"/>
      <w:bookmarkEnd w:id="173"/>
      <w:bookmarkEnd w:id="174"/>
      <w:bookmarkEnd w:id="175"/>
      <w:bookmarkEnd w:id="176"/>
      <w:bookmarkEnd w:id="177"/>
      <w:bookmarkEnd w:id="178"/>
      <w:bookmarkEnd w:id="179"/>
      <w:bookmarkStart w:id="180" w:name="_Toc152042316"/>
      <w:bookmarkStart w:id="181" w:name="_Toc144974508"/>
      <w:bookmarkStart w:id="182" w:name="_Toc247527564"/>
      <w:bookmarkStart w:id="183" w:name="_Toc300834960"/>
      <w:bookmarkStart w:id="184" w:name="_Toc352691484"/>
      <w:bookmarkStart w:id="185" w:name="_Toc369531526"/>
      <w:bookmarkStart w:id="186" w:name="_Toc247513963"/>
      <w:bookmarkStart w:id="187" w:name="_Toc16623"/>
      <w:bookmarkStart w:id="188" w:name="_Toc152045540"/>
      <w:bookmarkStart w:id="189" w:name="_Toc361508595"/>
      <w:bookmarkStart w:id="190" w:name="_Toc384308220"/>
      <w:r>
        <w:rPr>
          <w:rFonts w:hint="eastAsia" w:ascii="宋体" w:hAnsi="宋体" w:cs="宋体"/>
          <w:color w:val="auto"/>
          <w:sz w:val="21"/>
          <w:szCs w:val="21"/>
          <w:highlight w:val="none"/>
        </w:rPr>
        <w:t>应按投标人须知前附表规定的时间和形式通知招标人，确认已收到该修改。</w:t>
      </w:r>
    </w:p>
    <w:p w14:paraId="218DC4FE">
      <w:pPr>
        <w:pStyle w:val="4"/>
        <w:spacing w:line="360" w:lineRule="auto"/>
        <w:ind w:firstLine="0" w:firstLineChars="0"/>
        <w:rPr>
          <w:rFonts w:ascii="宋体" w:hAnsi="宋体" w:eastAsia="宋体" w:cs="宋体"/>
          <w:color w:val="auto"/>
          <w:sz w:val="21"/>
          <w:szCs w:val="21"/>
          <w:highlight w:val="none"/>
        </w:rPr>
      </w:pPr>
      <w:bookmarkStart w:id="191" w:name="_Toc32698"/>
      <w:bookmarkStart w:id="192" w:name="_Toc11612"/>
      <w:bookmarkStart w:id="193" w:name="_Toc30063"/>
      <w:bookmarkStart w:id="194" w:name="_Toc12303"/>
      <w:bookmarkStart w:id="195" w:name="_Toc9879"/>
      <w:bookmarkStart w:id="196" w:name="_Toc30892"/>
      <w:bookmarkStart w:id="197" w:name="_Toc492300581"/>
      <w:bookmarkStart w:id="198" w:name="_Toc333"/>
      <w:r>
        <w:rPr>
          <w:rFonts w:ascii="宋体" w:hAnsi="宋体" w:eastAsia="宋体" w:cs="宋体"/>
          <w:color w:val="auto"/>
          <w:sz w:val="21"/>
          <w:szCs w:val="21"/>
          <w:highlight w:val="none"/>
        </w:rPr>
        <w:t>2.</w:t>
      </w:r>
      <w:bookmarkEnd w:id="180"/>
      <w:bookmarkEnd w:id="181"/>
      <w:bookmarkEnd w:id="182"/>
      <w:bookmarkEnd w:id="183"/>
      <w:bookmarkEnd w:id="184"/>
      <w:bookmarkEnd w:id="185"/>
      <w:bookmarkEnd w:id="186"/>
      <w:bookmarkEnd w:id="187"/>
      <w:bookmarkEnd w:id="188"/>
      <w:bookmarkEnd w:id="189"/>
      <w:bookmarkEnd w:id="190"/>
      <w:r>
        <w:rPr>
          <w:rFonts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rPr>
        <w:t>招标文件的异议</w:t>
      </w:r>
      <w:bookmarkEnd w:id="191"/>
      <w:bookmarkEnd w:id="192"/>
      <w:bookmarkEnd w:id="193"/>
      <w:bookmarkEnd w:id="194"/>
      <w:bookmarkEnd w:id="195"/>
      <w:bookmarkEnd w:id="196"/>
      <w:bookmarkEnd w:id="197"/>
      <w:bookmarkEnd w:id="198"/>
    </w:p>
    <w:p w14:paraId="719C778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投标人或者其他利害关系人对招标文件有异议的，应当在投标截止时间10日前以书面形式提出。招标人将在收到异议之日起3日内作出答复；作出答复前，将暂停招标投标活动。</w:t>
      </w:r>
    </w:p>
    <w:p w14:paraId="7F0F9EE5">
      <w:pPr>
        <w:spacing w:line="360" w:lineRule="auto"/>
        <w:ind w:firstLine="420" w:firstLineChars="200"/>
        <w:rPr>
          <w:rFonts w:hint="eastAsia" w:ascii="宋体" w:hAnsi="宋体" w:cs="宋体"/>
          <w:color w:val="auto"/>
          <w:sz w:val="21"/>
          <w:szCs w:val="21"/>
          <w:highlight w:val="none"/>
        </w:rPr>
      </w:pPr>
      <w:r>
        <w:rPr>
          <w:rFonts w:hint="eastAsia" w:ascii="宋体" w:hAnsi="宋体"/>
          <w:u w:val="singl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424ABC5">
      <w:pPr>
        <w:pStyle w:val="3"/>
        <w:spacing w:line="360" w:lineRule="auto"/>
        <w:rPr>
          <w:rFonts w:ascii="宋体" w:hAnsi="宋体" w:eastAsia="宋体" w:cs="宋体"/>
          <w:color w:val="auto"/>
          <w:sz w:val="21"/>
          <w:szCs w:val="21"/>
          <w:highlight w:val="none"/>
        </w:rPr>
      </w:pPr>
      <w:bookmarkStart w:id="199" w:name="_Toc18605"/>
      <w:bookmarkStart w:id="200" w:name="_Toc27522"/>
      <w:bookmarkStart w:id="201" w:name="_Toc18998"/>
      <w:bookmarkStart w:id="202" w:name="_Toc27869"/>
      <w:bookmarkStart w:id="203" w:name="_Toc8793"/>
      <w:bookmarkStart w:id="204" w:name="_Toc11693"/>
      <w:bookmarkStart w:id="205" w:name="_Toc32598"/>
      <w:bookmarkStart w:id="206" w:name="_Toc492300582"/>
      <w:r>
        <w:rPr>
          <w:rFonts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rPr>
        <w:t>投标文件</w:t>
      </w:r>
      <w:bookmarkEnd w:id="199"/>
      <w:bookmarkEnd w:id="200"/>
      <w:bookmarkEnd w:id="201"/>
      <w:bookmarkEnd w:id="202"/>
      <w:bookmarkEnd w:id="203"/>
      <w:bookmarkEnd w:id="204"/>
      <w:bookmarkEnd w:id="205"/>
      <w:bookmarkEnd w:id="206"/>
    </w:p>
    <w:p w14:paraId="09C751AD">
      <w:pPr>
        <w:pStyle w:val="4"/>
        <w:spacing w:line="360" w:lineRule="auto"/>
        <w:ind w:firstLine="0" w:firstLineChars="0"/>
        <w:rPr>
          <w:rFonts w:ascii="宋体" w:hAnsi="宋体" w:eastAsia="宋体" w:cs="宋体"/>
          <w:color w:val="auto"/>
          <w:sz w:val="21"/>
          <w:szCs w:val="21"/>
          <w:highlight w:val="none"/>
        </w:rPr>
      </w:pPr>
      <w:bookmarkStart w:id="207" w:name="_Toc16439"/>
      <w:bookmarkStart w:id="208" w:name="_Toc31064"/>
      <w:bookmarkStart w:id="209" w:name="_Toc26287"/>
      <w:bookmarkStart w:id="210" w:name="_Toc26587"/>
      <w:bookmarkStart w:id="211" w:name="_Toc14035"/>
      <w:bookmarkStart w:id="212" w:name="_Toc8333"/>
      <w:bookmarkStart w:id="213" w:name="_Toc492300583"/>
      <w:bookmarkStart w:id="214" w:name="_Toc22448"/>
      <w:r>
        <w:rPr>
          <w:rFonts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rPr>
        <w:t>投标文件的组成</w:t>
      </w:r>
      <w:bookmarkEnd w:id="207"/>
      <w:bookmarkEnd w:id="208"/>
      <w:bookmarkEnd w:id="209"/>
      <w:bookmarkEnd w:id="210"/>
      <w:bookmarkEnd w:id="211"/>
      <w:bookmarkEnd w:id="212"/>
      <w:bookmarkEnd w:id="213"/>
      <w:bookmarkEnd w:id="214"/>
    </w:p>
    <w:p w14:paraId="78F1395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74214B1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3E7F131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（2）法定代表人身份证明或授权委托书；</w:t>
      </w:r>
    </w:p>
    <w:p w14:paraId="17CFF58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（3）联合体协议书（如有）；</w:t>
      </w:r>
    </w:p>
    <w:p w14:paraId="2EF00AC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（4）投标保证金；</w:t>
      </w:r>
    </w:p>
    <w:p w14:paraId="5040C21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（5）投标报价表；</w:t>
      </w:r>
    </w:p>
    <w:p w14:paraId="4191B92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（6）资格审查资料；</w:t>
      </w:r>
    </w:p>
    <w:p w14:paraId="5C3151A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w:t>
      </w:r>
      <w:r>
        <w:rPr>
          <w:rFonts w:hint="eastAsia" w:ascii="宋体" w:hAnsi="宋体" w:cs="宋体"/>
          <w:color w:val="auto"/>
          <w:sz w:val="21"/>
          <w:szCs w:val="21"/>
          <w:highlight w:val="none"/>
          <w:lang w:eastAsia="zh-CN"/>
        </w:rPr>
        <w:t>技术方案</w:t>
      </w:r>
      <w:r>
        <w:rPr>
          <w:rFonts w:hint="eastAsia" w:ascii="宋体" w:hAnsi="宋体" w:cs="宋体"/>
          <w:color w:val="auto"/>
          <w:sz w:val="21"/>
          <w:szCs w:val="21"/>
          <w:highlight w:val="none"/>
        </w:rPr>
        <w:t>；</w:t>
      </w:r>
    </w:p>
    <w:p w14:paraId="1ED9197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（8）其他资料。</w:t>
      </w:r>
    </w:p>
    <w:p w14:paraId="0904E0B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01F55545">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3.1.2 </w:t>
      </w:r>
      <w:r>
        <w:rPr>
          <w:rFonts w:hint="eastAsia" w:ascii="宋体" w:hAnsi="宋体" w:cs="宋体"/>
          <w:color w:val="auto"/>
          <w:sz w:val="21"/>
          <w:szCs w:val="21"/>
          <w:highlight w:val="none"/>
        </w:rPr>
        <w:t>投标人须知前附表规定不接受联合体投标的，或投标人没有组成联合体的，投标文件不包括本章第3.1.1（3）目所指的联合体协议书。</w:t>
      </w:r>
    </w:p>
    <w:p w14:paraId="7C05ED8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3.1.3 </w:t>
      </w:r>
      <w:r>
        <w:rPr>
          <w:rFonts w:hint="eastAsia" w:ascii="宋体" w:hAnsi="宋体" w:cs="宋体"/>
          <w:color w:val="auto"/>
          <w:sz w:val="21"/>
          <w:szCs w:val="21"/>
          <w:highlight w:val="none"/>
        </w:rPr>
        <w:t>投标人须知前附表未要求提交投标保证金的，投标文件不包括本章第3.1.1（4）目所指的投标保证金。</w:t>
      </w:r>
    </w:p>
    <w:p w14:paraId="15838180">
      <w:pPr>
        <w:pStyle w:val="4"/>
        <w:spacing w:line="360" w:lineRule="auto"/>
        <w:ind w:firstLine="0" w:firstLineChars="0"/>
        <w:rPr>
          <w:rFonts w:ascii="宋体" w:hAnsi="宋体" w:eastAsia="宋体" w:cs="宋体"/>
          <w:color w:val="auto"/>
          <w:sz w:val="21"/>
          <w:szCs w:val="21"/>
          <w:highlight w:val="none"/>
        </w:rPr>
      </w:pPr>
      <w:bookmarkStart w:id="215" w:name="_Toc13408"/>
      <w:bookmarkStart w:id="216" w:name="_Toc27845"/>
      <w:bookmarkStart w:id="217" w:name="_Toc27272"/>
      <w:bookmarkStart w:id="218" w:name="_Toc32515"/>
      <w:bookmarkStart w:id="219" w:name="_Toc4291"/>
      <w:bookmarkStart w:id="220" w:name="_Toc492300584"/>
      <w:bookmarkStart w:id="221" w:name="_Toc15851"/>
      <w:bookmarkStart w:id="222" w:name="_Toc28363"/>
      <w:r>
        <w:rPr>
          <w:rFonts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rPr>
        <w:t>投标报价</w:t>
      </w:r>
      <w:bookmarkEnd w:id="215"/>
      <w:bookmarkEnd w:id="216"/>
      <w:bookmarkEnd w:id="217"/>
      <w:bookmarkEnd w:id="218"/>
      <w:bookmarkEnd w:id="219"/>
      <w:bookmarkEnd w:id="220"/>
      <w:bookmarkEnd w:id="221"/>
      <w:bookmarkEnd w:id="222"/>
    </w:p>
    <w:p w14:paraId="42DC7AA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3.2.1投标报价应包括国家规定的增值税税金，除投标人须知前附表另有规定外，增值税税金按一般计税方法计算。投标人应按第六章“投标文件格式”的要求在投标函中进行报价并填写投标报价表。</w:t>
      </w:r>
    </w:p>
    <w:p w14:paraId="6F2124E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投标人应充分了解该项目的总体情况以及影响投标报价的其他要素。</w:t>
      </w:r>
    </w:p>
    <w:p w14:paraId="53BEFB05">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3.2.3</w:t>
      </w:r>
      <w:bookmarkStart w:id="223" w:name="_Toc152042319"/>
      <w:bookmarkEnd w:id="223"/>
      <w:bookmarkStart w:id="224" w:name="_Toc384308224"/>
      <w:bookmarkEnd w:id="224"/>
      <w:bookmarkStart w:id="225" w:name="_Toc352691487"/>
      <w:bookmarkEnd w:id="225"/>
      <w:bookmarkStart w:id="226" w:name="_Toc300834964"/>
      <w:bookmarkEnd w:id="226"/>
      <w:bookmarkStart w:id="227" w:name="_Toc15242"/>
      <w:bookmarkEnd w:id="227"/>
      <w:bookmarkStart w:id="228" w:name="_Toc361508599"/>
      <w:bookmarkEnd w:id="228"/>
      <w:bookmarkStart w:id="229" w:name="_Toc369531530"/>
      <w:bookmarkEnd w:id="229"/>
      <w:bookmarkStart w:id="230" w:name="_Toc152045543"/>
      <w:bookmarkEnd w:id="230"/>
      <w:bookmarkStart w:id="231" w:name="_Toc144974511"/>
      <w:bookmarkEnd w:id="231"/>
      <w:bookmarkStart w:id="232" w:name="_Toc247527568"/>
      <w:bookmarkEnd w:id="232"/>
      <w:bookmarkStart w:id="233" w:name="_Toc247513967"/>
      <w:bookmarkEnd w:id="233"/>
      <w:r>
        <w:rPr>
          <w:rFonts w:hint="eastAsia" w:ascii="宋体" w:hAnsi="宋体" w:cs="宋体"/>
          <w:color w:val="auto"/>
          <w:sz w:val="21"/>
          <w:szCs w:val="21"/>
          <w:highlight w:val="none"/>
        </w:rPr>
        <w:t xml:space="preserve"> 本项目的报价方式见投标人须知前附表。投标人在投标截止时间前修改投标函中的投标报价总额，应同时修改投标文件“投标报价表”中的相应报价。此修改须符合本章第4.3款的有关要求。</w:t>
      </w:r>
    </w:p>
    <w:p w14:paraId="01A1859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3.2.4</w:t>
      </w:r>
      <w:r>
        <w:rPr>
          <w:rFonts w:hint="eastAsia" w:ascii="宋体" w:hAnsi="宋体" w:cs="宋体"/>
          <w:color w:val="auto"/>
          <w:sz w:val="21"/>
          <w:szCs w:val="21"/>
          <w:highlight w:val="none"/>
        </w:rPr>
        <w:t>招标人设有最高投标限价的，投标人的投标报价不得超过最高投标限价，最高投标限价在投标</w:t>
      </w:r>
      <w:bookmarkStart w:id="234" w:name="_Toc247513968"/>
      <w:bookmarkStart w:id="235" w:name="_Toc247527569"/>
      <w:bookmarkStart w:id="236" w:name="_Toc369531531"/>
      <w:bookmarkStart w:id="237" w:name="_Toc144974512"/>
      <w:bookmarkStart w:id="238" w:name="_Toc361508600"/>
      <w:bookmarkStart w:id="239" w:name="_Toc152045544"/>
      <w:bookmarkStart w:id="240" w:name="_Toc300834965"/>
      <w:bookmarkStart w:id="241" w:name="_Toc384308225"/>
      <w:bookmarkStart w:id="242" w:name="_Toc10429"/>
      <w:bookmarkStart w:id="243" w:name="_Toc352691488"/>
      <w:bookmarkStart w:id="244" w:name="_Toc152042320"/>
      <w:r>
        <w:rPr>
          <w:rFonts w:hint="eastAsia" w:ascii="宋体" w:hAnsi="宋体" w:cs="宋体"/>
          <w:color w:val="auto"/>
          <w:sz w:val="21"/>
          <w:szCs w:val="21"/>
          <w:highlight w:val="none"/>
        </w:rPr>
        <w:t>人须知前附表中载明。</w:t>
      </w:r>
      <w:bookmarkEnd w:id="234"/>
      <w:bookmarkEnd w:id="235"/>
      <w:bookmarkEnd w:id="236"/>
      <w:bookmarkEnd w:id="237"/>
      <w:bookmarkEnd w:id="238"/>
      <w:bookmarkEnd w:id="239"/>
      <w:bookmarkEnd w:id="240"/>
      <w:bookmarkEnd w:id="241"/>
      <w:bookmarkEnd w:id="242"/>
      <w:bookmarkEnd w:id="243"/>
      <w:bookmarkEnd w:id="244"/>
    </w:p>
    <w:p w14:paraId="405AD37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3.2.5 </w:t>
      </w:r>
      <w:r>
        <w:rPr>
          <w:rFonts w:hint="eastAsia" w:ascii="宋体" w:hAnsi="宋体" w:cs="宋体"/>
          <w:color w:val="auto"/>
          <w:sz w:val="21"/>
          <w:szCs w:val="21"/>
          <w:highlight w:val="none"/>
        </w:rPr>
        <w:t>投标报价的其他要求见投标人须知前附表。</w:t>
      </w:r>
    </w:p>
    <w:p w14:paraId="1CD93040">
      <w:pPr>
        <w:pStyle w:val="4"/>
        <w:spacing w:line="360" w:lineRule="auto"/>
        <w:ind w:firstLine="0" w:firstLineChars="0"/>
        <w:rPr>
          <w:rFonts w:ascii="宋体" w:hAnsi="宋体" w:eastAsia="宋体" w:cs="宋体"/>
          <w:color w:val="auto"/>
          <w:sz w:val="21"/>
          <w:szCs w:val="21"/>
          <w:highlight w:val="none"/>
        </w:rPr>
      </w:pPr>
      <w:bookmarkStart w:id="245" w:name="_Toc20912"/>
      <w:bookmarkStart w:id="246" w:name="_Toc492300585"/>
      <w:bookmarkStart w:id="247" w:name="_Toc24303"/>
      <w:bookmarkStart w:id="248" w:name="_Toc2810"/>
      <w:bookmarkStart w:id="249" w:name="_Toc4335"/>
      <w:bookmarkStart w:id="250" w:name="_Toc27035"/>
      <w:bookmarkStart w:id="251" w:name="_Toc25774"/>
      <w:bookmarkStart w:id="252" w:name="_Toc10185"/>
      <w:r>
        <w:rPr>
          <w:rFonts w:ascii="宋体" w:hAnsi="宋体" w:eastAsia="宋体" w:cs="宋体"/>
          <w:color w:val="auto"/>
          <w:sz w:val="21"/>
          <w:szCs w:val="21"/>
          <w:highlight w:val="none"/>
        </w:rPr>
        <w:t xml:space="preserve">3.3 </w:t>
      </w:r>
      <w:r>
        <w:rPr>
          <w:rFonts w:hint="eastAsia" w:ascii="宋体" w:hAnsi="宋体" w:eastAsia="宋体" w:cs="宋体"/>
          <w:color w:val="auto"/>
          <w:sz w:val="21"/>
          <w:szCs w:val="21"/>
          <w:highlight w:val="none"/>
        </w:rPr>
        <w:t>投标有效期</w:t>
      </w:r>
      <w:bookmarkEnd w:id="245"/>
      <w:bookmarkEnd w:id="246"/>
      <w:bookmarkEnd w:id="247"/>
      <w:bookmarkEnd w:id="248"/>
      <w:bookmarkEnd w:id="249"/>
      <w:bookmarkEnd w:id="250"/>
      <w:bookmarkEnd w:id="251"/>
      <w:bookmarkEnd w:id="252"/>
    </w:p>
    <w:p w14:paraId="164ABDC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3.3.1 </w:t>
      </w:r>
      <w:r>
        <w:rPr>
          <w:rFonts w:hint="eastAsia" w:ascii="宋体" w:hAnsi="宋体" w:cs="宋体"/>
          <w:color w:val="auto"/>
          <w:sz w:val="21"/>
          <w:szCs w:val="21"/>
          <w:highlight w:val="none"/>
        </w:rPr>
        <w:t>除投标人须知前附表另有规定外，投标有效期为90天。</w:t>
      </w:r>
    </w:p>
    <w:p w14:paraId="6F7F1B0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3.3.2 </w:t>
      </w:r>
      <w:r>
        <w:rPr>
          <w:rFonts w:hint="eastAsia" w:ascii="宋体" w:hAnsi="宋体" w:cs="宋体"/>
          <w:color w:val="auto"/>
          <w:sz w:val="21"/>
          <w:szCs w:val="21"/>
          <w:highlight w:val="none"/>
        </w:rPr>
        <w:t>在投标有效期内，投标人撤销投标文件的，应承担招标文件和法律规定的责任。</w:t>
      </w:r>
    </w:p>
    <w:p w14:paraId="609569A5">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3.3.3 </w:t>
      </w:r>
      <w:r>
        <w:rPr>
          <w:rFonts w:hint="eastAsia" w:ascii="宋体" w:hAnsi="宋体" w:cs="宋体"/>
          <w:color w:val="auto"/>
          <w:sz w:val="21"/>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12D0703">
      <w:pPr>
        <w:pStyle w:val="4"/>
        <w:spacing w:line="360" w:lineRule="auto"/>
        <w:ind w:firstLine="0" w:firstLineChars="0"/>
        <w:rPr>
          <w:rFonts w:ascii="宋体" w:hAnsi="宋体" w:eastAsia="宋体" w:cs="宋体"/>
          <w:color w:val="auto"/>
          <w:sz w:val="21"/>
          <w:szCs w:val="21"/>
          <w:highlight w:val="none"/>
        </w:rPr>
      </w:pPr>
      <w:bookmarkStart w:id="253" w:name="_Toc30597"/>
      <w:bookmarkStart w:id="254" w:name="_Toc26401"/>
      <w:bookmarkStart w:id="255" w:name="_Toc12714"/>
      <w:bookmarkStart w:id="256" w:name="_Toc16740"/>
      <w:bookmarkStart w:id="257" w:name="_Toc492300586"/>
      <w:bookmarkStart w:id="258" w:name="_Toc5522"/>
      <w:bookmarkStart w:id="259" w:name="_Toc29543"/>
      <w:bookmarkStart w:id="260" w:name="_Toc27738"/>
      <w:r>
        <w:rPr>
          <w:rFonts w:ascii="宋体" w:hAnsi="宋体" w:eastAsia="宋体" w:cs="宋体"/>
          <w:color w:val="auto"/>
          <w:sz w:val="21"/>
          <w:szCs w:val="21"/>
          <w:highlight w:val="none"/>
        </w:rPr>
        <w:t xml:space="preserve">3.4 </w:t>
      </w:r>
      <w:r>
        <w:rPr>
          <w:rFonts w:hint="eastAsia" w:ascii="宋体" w:hAnsi="宋体" w:eastAsia="宋体" w:cs="宋体"/>
          <w:color w:val="auto"/>
          <w:sz w:val="21"/>
          <w:szCs w:val="21"/>
          <w:highlight w:val="none"/>
        </w:rPr>
        <w:t>投标保证金</w:t>
      </w:r>
      <w:bookmarkEnd w:id="253"/>
      <w:bookmarkEnd w:id="254"/>
      <w:bookmarkEnd w:id="255"/>
      <w:bookmarkEnd w:id="256"/>
      <w:bookmarkEnd w:id="257"/>
      <w:bookmarkEnd w:id="258"/>
      <w:bookmarkEnd w:id="259"/>
      <w:bookmarkEnd w:id="260"/>
    </w:p>
    <w:p w14:paraId="246CE44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3.4.1 </w:t>
      </w:r>
      <w:r>
        <w:rPr>
          <w:rFonts w:hint="eastAsia" w:ascii="宋体" w:hAnsi="宋体" w:cs="宋体"/>
          <w:color w:val="auto"/>
          <w:sz w:val="21"/>
          <w:szCs w:val="21"/>
          <w:highlight w:val="none"/>
        </w:rPr>
        <w:t>投标人在递交投标文件的同时，应按投标人须知前附表规定的金额</w:t>
      </w:r>
      <w:bookmarkStart w:id="261" w:name="_Toc4592"/>
      <w:bookmarkStart w:id="262" w:name="_Toc152045545"/>
      <w:bookmarkStart w:id="263" w:name="_Toc300834966"/>
      <w:bookmarkStart w:id="264" w:name="_Toc361508601"/>
      <w:bookmarkStart w:id="265" w:name="_Toc369531532"/>
      <w:bookmarkStart w:id="266" w:name="_Toc247513969"/>
      <w:bookmarkStart w:id="267" w:name="_Toc144974513"/>
      <w:bookmarkStart w:id="268" w:name="_Toc152042321"/>
      <w:bookmarkStart w:id="269" w:name="_Toc384308226"/>
      <w:bookmarkStart w:id="270" w:name="_Toc247527570"/>
      <w:bookmarkStart w:id="271" w:name="_Toc352691489"/>
      <w:r>
        <w:rPr>
          <w:rFonts w:hint="eastAsia" w:ascii="宋体" w:hAnsi="宋体" w:cs="宋体"/>
          <w:color w:val="auto"/>
          <w:sz w:val="21"/>
          <w:szCs w:val="21"/>
          <w:highlight w:val="none"/>
        </w:rPr>
        <w:t>、形式和第六章“投标文</w:t>
      </w:r>
      <w:bookmarkEnd w:id="261"/>
      <w:bookmarkEnd w:id="262"/>
      <w:bookmarkEnd w:id="263"/>
      <w:bookmarkEnd w:id="264"/>
      <w:bookmarkEnd w:id="265"/>
      <w:bookmarkEnd w:id="266"/>
      <w:bookmarkEnd w:id="267"/>
      <w:bookmarkEnd w:id="268"/>
      <w:bookmarkEnd w:id="269"/>
      <w:bookmarkEnd w:id="270"/>
      <w:bookmarkEnd w:id="271"/>
      <w:r>
        <w:rPr>
          <w:rFonts w:hint="eastAsia" w:ascii="宋体" w:hAnsi="宋体" w:cs="宋体"/>
          <w:color w:val="auto"/>
          <w:sz w:val="21"/>
          <w:szCs w:val="21"/>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50D2E2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3.4.2 </w:t>
      </w:r>
      <w:r>
        <w:rPr>
          <w:rFonts w:hint="eastAsia" w:ascii="宋体" w:hAnsi="宋体" w:cs="宋体"/>
          <w:color w:val="auto"/>
          <w:sz w:val="21"/>
          <w:szCs w:val="21"/>
          <w:highlight w:val="none"/>
        </w:rPr>
        <w:t>投标人不按本章第3.4.1项</w:t>
      </w:r>
      <w:bookmarkStart w:id="272" w:name="_Toc361508602"/>
      <w:bookmarkStart w:id="273" w:name="_Toc384308227"/>
      <w:bookmarkStart w:id="274" w:name="_Toc29025"/>
      <w:bookmarkStart w:id="275" w:name="_Toc369531533"/>
      <w:bookmarkStart w:id="276" w:name="_Toc352691490"/>
      <w:r>
        <w:rPr>
          <w:rFonts w:hint="eastAsia" w:ascii="宋体" w:hAnsi="宋体" w:cs="宋体"/>
          <w:color w:val="auto"/>
          <w:sz w:val="21"/>
          <w:szCs w:val="21"/>
          <w:highlight w:val="none"/>
        </w:rPr>
        <w:t>要求提交投标保证金的，</w:t>
      </w:r>
      <w:bookmarkEnd w:id="272"/>
      <w:bookmarkEnd w:id="273"/>
      <w:bookmarkEnd w:id="274"/>
      <w:bookmarkEnd w:id="275"/>
      <w:bookmarkEnd w:id="276"/>
      <w:r>
        <w:rPr>
          <w:rFonts w:hint="eastAsia" w:ascii="宋体" w:hAnsi="宋体" w:cs="宋体"/>
          <w:color w:val="auto"/>
          <w:sz w:val="21"/>
          <w:szCs w:val="21"/>
          <w:highlight w:val="none"/>
        </w:rPr>
        <w:t>评标委员会将否决其投标。</w:t>
      </w:r>
    </w:p>
    <w:p w14:paraId="38594E2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3.4.3 </w:t>
      </w:r>
      <w:r>
        <w:rPr>
          <w:rFonts w:hint="eastAsia" w:ascii="宋体" w:hAnsi="宋体" w:cs="宋体"/>
          <w:color w:val="auto"/>
          <w:sz w:val="21"/>
          <w:szCs w:val="21"/>
          <w:highlight w:val="none"/>
        </w:rPr>
        <w:t>招标人最迟将在与中标人</w:t>
      </w:r>
      <w:bookmarkStart w:id="277" w:name="_Toc361508603"/>
      <w:bookmarkStart w:id="278" w:name="_Toc14751"/>
      <w:bookmarkStart w:id="279" w:name="_Toc152042322"/>
      <w:bookmarkStart w:id="280" w:name="_Toc352691491"/>
      <w:bookmarkStart w:id="281" w:name="_Toc300834967"/>
      <w:bookmarkStart w:id="282" w:name="_Toc384308228"/>
      <w:bookmarkStart w:id="283" w:name="_Toc369531534"/>
      <w:bookmarkStart w:id="284" w:name="_Toc144974514"/>
      <w:bookmarkStart w:id="285" w:name="_Toc247527571"/>
      <w:bookmarkStart w:id="286" w:name="_Toc152045546"/>
      <w:bookmarkStart w:id="287" w:name="_Toc247513970"/>
      <w:r>
        <w:rPr>
          <w:rFonts w:hint="eastAsia" w:ascii="宋体" w:hAnsi="宋体" w:cs="宋体"/>
          <w:color w:val="auto"/>
          <w:sz w:val="21"/>
          <w:szCs w:val="21"/>
          <w:highlight w:val="none"/>
        </w:rPr>
        <w:t>签订合同后5日</w:t>
      </w:r>
      <w:bookmarkEnd w:id="277"/>
      <w:bookmarkEnd w:id="278"/>
      <w:bookmarkEnd w:id="279"/>
      <w:bookmarkEnd w:id="280"/>
      <w:bookmarkEnd w:id="281"/>
      <w:bookmarkEnd w:id="282"/>
      <w:bookmarkEnd w:id="283"/>
      <w:bookmarkEnd w:id="284"/>
      <w:bookmarkEnd w:id="285"/>
      <w:bookmarkEnd w:id="286"/>
      <w:bookmarkEnd w:id="287"/>
      <w:r>
        <w:rPr>
          <w:rFonts w:hint="eastAsia" w:ascii="宋体" w:hAnsi="宋体" w:cs="宋体"/>
          <w:color w:val="auto"/>
          <w:sz w:val="21"/>
          <w:szCs w:val="21"/>
          <w:highlight w:val="none"/>
        </w:rPr>
        <w:t>内</w:t>
      </w:r>
      <w:bookmarkStart w:id="288" w:name="_Toc247527572"/>
      <w:bookmarkStart w:id="289" w:name="_Toc352691492"/>
      <w:bookmarkStart w:id="290" w:name="_Toc300834968"/>
      <w:bookmarkStart w:id="291" w:name="_Toc17952"/>
      <w:bookmarkStart w:id="292" w:name="_Toc369531535"/>
      <w:bookmarkStart w:id="293" w:name="_Toc152042323"/>
      <w:bookmarkStart w:id="294" w:name="_Toc144974515"/>
      <w:bookmarkStart w:id="295" w:name="_Toc152045547"/>
      <w:bookmarkStart w:id="296" w:name="_Toc384308229"/>
      <w:bookmarkStart w:id="297" w:name="_Toc247513971"/>
      <w:bookmarkStart w:id="298" w:name="_Toc361508604"/>
      <w:r>
        <w:rPr>
          <w:rFonts w:hint="eastAsia" w:ascii="宋体" w:hAnsi="宋体" w:cs="宋体"/>
          <w:color w:val="auto"/>
          <w:sz w:val="21"/>
          <w:szCs w:val="21"/>
          <w:highlight w:val="none"/>
        </w:rPr>
        <w:t>，向未中标的投标人和中</w:t>
      </w:r>
      <w:bookmarkEnd w:id="288"/>
      <w:bookmarkEnd w:id="289"/>
      <w:bookmarkEnd w:id="290"/>
      <w:bookmarkEnd w:id="291"/>
      <w:bookmarkEnd w:id="292"/>
      <w:bookmarkEnd w:id="293"/>
      <w:bookmarkEnd w:id="294"/>
      <w:bookmarkEnd w:id="295"/>
      <w:bookmarkEnd w:id="296"/>
      <w:bookmarkEnd w:id="297"/>
      <w:bookmarkEnd w:id="298"/>
      <w:r>
        <w:rPr>
          <w:rFonts w:hint="eastAsia" w:ascii="宋体" w:hAnsi="宋体" w:cs="宋体"/>
          <w:color w:val="auto"/>
          <w:sz w:val="21"/>
          <w:szCs w:val="21"/>
          <w:highlight w:val="none"/>
        </w:rPr>
        <w:t>标人退还投标保证金。投标保证金以现金或者支票形式递交的，还应退还银行同期存款利息。</w:t>
      </w:r>
    </w:p>
    <w:p w14:paraId="4D06A19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3.4.4 </w:t>
      </w:r>
      <w:r>
        <w:rPr>
          <w:rFonts w:hint="eastAsia" w:ascii="宋体" w:hAnsi="宋体" w:cs="宋体"/>
          <w:color w:val="auto"/>
          <w:sz w:val="21"/>
          <w:szCs w:val="21"/>
          <w:highlight w:val="none"/>
        </w:rPr>
        <w:t>有下列情形之一的，投标保证金将不予退还：</w:t>
      </w:r>
    </w:p>
    <w:p w14:paraId="78C0FC3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（1）投标人在投标有效期内撤销投标文件；</w:t>
      </w:r>
    </w:p>
    <w:p w14:paraId="583AEF2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（2）中标人在收到中标通知书后，无正当理由不与招标人订立合同，在签订合同时向招标人提出附加条件，或者不按照招标文件要求提交履约保证金；</w:t>
      </w:r>
    </w:p>
    <w:p w14:paraId="197079B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（3）发生投标人须知前附表规定的其他可以不予退还投标保证金的情形。</w:t>
      </w:r>
    </w:p>
    <w:p w14:paraId="5DEACE7A">
      <w:pPr>
        <w:pStyle w:val="4"/>
        <w:spacing w:line="360" w:lineRule="auto"/>
        <w:ind w:firstLine="0" w:firstLineChars="0"/>
        <w:rPr>
          <w:rFonts w:ascii="宋体" w:hAnsi="宋体" w:eastAsia="宋体" w:cs="宋体"/>
          <w:color w:val="auto"/>
          <w:sz w:val="21"/>
          <w:szCs w:val="21"/>
          <w:highlight w:val="none"/>
        </w:rPr>
      </w:pPr>
      <w:bookmarkStart w:id="299" w:name="_Toc5639"/>
      <w:bookmarkStart w:id="300" w:name="_Toc11489"/>
      <w:bookmarkStart w:id="301" w:name="_Toc7646"/>
      <w:bookmarkStart w:id="302" w:name="_Toc492300588"/>
      <w:bookmarkStart w:id="303" w:name="_Toc24524"/>
      <w:bookmarkStart w:id="304" w:name="_Toc5941"/>
      <w:bookmarkStart w:id="305" w:name="_Toc30937"/>
      <w:bookmarkStart w:id="306" w:name="_Toc15036"/>
      <w:r>
        <w:rPr>
          <w:rFonts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rPr>
        <w:t>资格审查资料（适用于未进行资格预审的）</w:t>
      </w:r>
      <w:bookmarkEnd w:id="299"/>
      <w:bookmarkEnd w:id="300"/>
      <w:bookmarkEnd w:id="301"/>
      <w:bookmarkEnd w:id="302"/>
      <w:bookmarkEnd w:id="303"/>
      <w:bookmarkEnd w:id="304"/>
      <w:bookmarkEnd w:id="305"/>
      <w:bookmarkEnd w:id="306"/>
    </w:p>
    <w:p w14:paraId="5029F38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除投标人须知前附表另有规定外，投标人应按下列规定提供资格审查资料，以证明其满足本章第1.4款规定的资质、财务、业绩、信誉等要求。</w:t>
      </w:r>
    </w:p>
    <w:p w14:paraId="5764CDB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5C9F9D15">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3.5.2 </w:t>
      </w:r>
      <w:r>
        <w:rPr>
          <w:rFonts w:hint="eastAsia" w:ascii="宋体" w:hAnsi="宋体" w:cs="宋体"/>
          <w:strike/>
          <w:color w:val="auto"/>
          <w:sz w:val="21"/>
          <w:szCs w:val="21"/>
          <w:highlight w:val="none"/>
        </w:rPr>
        <w:t>“近年财务状况表”应附经会计师事务所或审计机构审计的财务会计报表，包括资产负债表、现金流量表、利润表和财务情况说明书的扫描件，具体年份要求见投标人须知前附表。投标人的成立时间少于投标人须知前附表规定年份的，应提供成立以来的财务状况表。</w:t>
      </w:r>
    </w:p>
    <w:p w14:paraId="3DA6C68D">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3.5.3 </w:t>
      </w:r>
      <w:r>
        <w:rPr>
          <w:rFonts w:hint="eastAsia" w:ascii="宋体" w:hAnsi="宋体" w:cs="宋体"/>
          <w:strike/>
          <w:color w:val="auto"/>
          <w:sz w:val="21"/>
          <w:szCs w:val="21"/>
          <w:highlight w:val="none"/>
        </w:rPr>
        <w:t>“近年完成的类似监理项目情况表”应附中标通知书和（或）合同协议书、委托人出具的证明文件；具体时间要求见投标人须知前附表，每张表格只填写一个项目，并标明序号。</w:t>
      </w:r>
    </w:p>
    <w:p w14:paraId="17A90412">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3.5.4 </w:t>
      </w:r>
      <w:r>
        <w:rPr>
          <w:rFonts w:hint="eastAsia" w:ascii="宋体" w:hAnsi="宋体" w:cs="宋体"/>
          <w:strike/>
          <w:color w:val="auto"/>
          <w:sz w:val="21"/>
          <w:szCs w:val="21"/>
          <w:highlight w:val="none"/>
        </w:rPr>
        <w:t>“正在监理和新承接的项目情况表”应附中标通知书和（或）合同协议书扫描件。每张表格只填写一个项目，并标明序号。</w:t>
      </w:r>
    </w:p>
    <w:p w14:paraId="2F490FBF">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3.5.5 </w:t>
      </w:r>
      <w:r>
        <w:rPr>
          <w:rFonts w:hint="eastAsia" w:ascii="宋体" w:hAnsi="宋体" w:cs="宋体"/>
          <w:strike/>
          <w:color w:val="auto"/>
          <w:sz w:val="21"/>
          <w:szCs w:val="21"/>
          <w:highlight w:val="none"/>
        </w:rPr>
        <w:t>“近年发生的诉讼及仲裁情况”应说明投标人败诉的监理合同的相关情况，并附法院或仲裁机构作出的判决、裁决等有关法律文书扫描件，具体时间要求见投标人须知前附表。</w:t>
      </w:r>
    </w:p>
    <w:p w14:paraId="7FF09CF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3.5.8 </w:t>
      </w:r>
      <w:r>
        <w:rPr>
          <w:rFonts w:hint="eastAsia" w:ascii="宋体" w:hAnsi="宋体" w:cs="宋体"/>
          <w:color w:val="auto"/>
          <w:sz w:val="21"/>
          <w:szCs w:val="21"/>
          <w:highlight w:val="none"/>
        </w:rPr>
        <w:t>投标人须知前附表规定接受联合体投标的，本章第3.5.1项至第3.5.7项规定的表格和资料应包括联合体各方相关情况。</w:t>
      </w:r>
    </w:p>
    <w:p w14:paraId="781C582F">
      <w:pPr>
        <w:pStyle w:val="4"/>
        <w:spacing w:line="360" w:lineRule="auto"/>
        <w:ind w:firstLine="0" w:firstLineChars="0"/>
        <w:rPr>
          <w:rFonts w:ascii="宋体" w:hAnsi="宋体" w:eastAsia="宋体" w:cs="宋体"/>
          <w:color w:val="auto"/>
          <w:sz w:val="21"/>
          <w:szCs w:val="21"/>
          <w:highlight w:val="none"/>
        </w:rPr>
      </w:pPr>
      <w:bookmarkStart w:id="307" w:name="_Toc24690"/>
      <w:bookmarkStart w:id="308" w:name="_Toc19100"/>
      <w:bookmarkStart w:id="309" w:name="_Toc492300589"/>
      <w:bookmarkStart w:id="310" w:name="_Toc21646"/>
      <w:bookmarkStart w:id="311" w:name="_Toc15775"/>
      <w:bookmarkStart w:id="312" w:name="_Toc8890"/>
      <w:bookmarkStart w:id="313" w:name="_Toc22361"/>
      <w:bookmarkStart w:id="314" w:name="_Toc14983"/>
      <w:r>
        <w:rPr>
          <w:rFonts w:ascii="宋体" w:hAnsi="宋体" w:eastAsia="宋体" w:cs="宋体"/>
          <w:color w:val="auto"/>
          <w:sz w:val="21"/>
          <w:szCs w:val="21"/>
          <w:highlight w:val="none"/>
        </w:rPr>
        <w:t xml:space="preserve">3.6 </w:t>
      </w:r>
      <w:r>
        <w:rPr>
          <w:rFonts w:hint="eastAsia" w:ascii="宋体" w:hAnsi="宋体" w:eastAsia="宋体" w:cs="宋体"/>
          <w:color w:val="auto"/>
          <w:sz w:val="21"/>
          <w:szCs w:val="21"/>
          <w:highlight w:val="none"/>
        </w:rPr>
        <w:t>备选投标方案</w:t>
      </w:r>
      <w:bookmarkEnd w:id="307"/>
      <w:bookmarkEnd w:id="308"/>
      <w:bookmarkEnd w:id="309"/>
      <w:bookmarkEnd w:id="310"/>
      <w:bookmarkEnd w:id="311"/>
      <w:bookmarkEnd w:id="312"/>
      <w:bookmarkEnd w:id="313"/>
      <w:bookmarkEnd w:id="314"/>
    </w:p>
    <w:p w14:paraId="2A28E92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 </w:t>
      </w:r>
      <w:r>
        <w:rPr>
          <w:rFonts w:hint="eastAsia" w:ascii="宋体" w:hAnsi="宋体" w:cs="宋体"/>
          <w:color w:val="auto"/>
          <w:sz w:val="21"/>
          <w:szCs w:val="21"/>
          <w:highlight w:val="none"/>
        </w:rPr>
        <w:t>除投标人须知前附表规定允许外，投标人不得递交备选投标方案，否则其投标将被否决。</w:t>
      </w:r>
    </w:p>
    <w:p w14:paraId="3BC53FC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3.6.2 </w:t>
      </w:r>
      <w:r>
        <w:rPr>
          <w:rFonts w:hint="eastAsia" w:ascii="宋体" w:hAnsi="宋体" w:cs="宋体"/>
          <w:color w:val="auto"/>
          <w:sz w:val="21"/>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8E56A3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3.6.3 </w:t>
      </w:r>
      <w:r>
        <w:rPr>
          <w:rFonts w:hint="eastAsia" w:ascii="宋体" w:hAnsi="宋体" w:cs="宋体"/>
          <w:color w:val="auto"/>
          <w:sz w:val="21"/>
          <w:szCs w:val="21"/>
          <w:highlight w:val="none"/>
        </w:rPr>
        <w:t>投标人提供两个或两个以上投标报价，或者在投标文件中提供一个报价，但同时提供两个或两个以上</w:t>
      </w:r>
      <w:bookmarkStart w:id="315" w:name="_Toc247513974"/>
      <w:bookmarkStart w:id="316" w:name="_Toc247527575"/>
      <w:bookmarkStart w:id="317" w:name="_Toc361508607"/>
      <w:bookmarkStart w:id="318" w:name="_Toc152045550"/>
      <w:bookmarkStart w:id="319" w:name="_Toc369531538"/>
      <w:bookmarkStart w:id="320" w:name="_Toc384308232"/>
      <w:bookmarkStart w:id="321" w:name="_Toc29902"/>
      <w:bookmarkStart w:id="322" w:name="_Toc152042326"/>
      <w:bookmarkStart w:id="323" w:name="_Toc352691495"/>
      <w:bookmarkStart w:id="324" w:name="_Toc144974518"/>
      <w:bookmarkStart w:id="325" w:name="_Toc300834971"/>
      <w:r>
        <w:rPr>
          <w:rFonts w:hint="eastAsia" w:ascii="宋体" w:hAnsi="宋体" w:cs="宋体"/>
          <w:color w:val="auto"/>
          <w:sz w:val="21"/>
          <w:szCs w:val="21"/>
          <w:highlight w:val="none"/>
        </w:rPr>
        <w:t>监理方案的</w:t>
      </w:r>
      <w:bookmarkEnd w:id="315"/>
      <w:bookmarkEnd w:id="316"/>
      <w:bookmarkEnd w:id="317"/>
      <w:bookmarkEnd w:id="318"/>
      <w:bookmarkEnd w:id="319"/>
      <w:bookmarkEnd w:id="320"/>
      <w:bookmarkEnd w:id="321"/>
      <w:bookmarkEnd w:id="322"/>
      <w:bookmarkEnd w:id="323"/>
      <w:bookmarkEnd w:id="324"/>
      <w:bookmarkEnd w:id="325"/>
      <w:r>
        <w:rPr>
          <w:rFonts w:hint="eastAsia" w:ascii="宋体" w:hAnsi="宋体" w:cs="宋体"/>
          <w:color w:val="auto"/>
          <w:sz w:val="21"/>
          <w:szCs w:val="21"/>
          <w:highlight w:val="none"/>
        </w:rPr>
        <w:t>，视为提供备选方案。</w:t>
      </w:r>
    </w:p>
    <w:p w14:paraId="247B3952">
      <w:pPr>
        <w:pStyle w:val="4"/>
        <w:spacing w:line="360" w:lineRule="auto"/>
        <w:ind w:firstLine="0" w:firstLineChars="0"/>
        <w:rPr>
          <w:rFonts w:ascii="宋体" w:hAnsi="宋体" w:eastAsia="宋体" w:cs="宋体"/>
          <w:color w:val="auto"/>
          <w:sz w:val="21"/>
          <w:szCs w:val="21"/>
          <w:highlight w:val="none"/>
        </w:rPr>
      </w:pPr>
      <w:bookmarkStart w:id="326" w:name="_Toc12491"/>
      <w:bookmarkStart w:id="327" w:name="_Toc6577"/>
      <w:bookmarkStart w:id="328" w:name="_Toc19725"/>
      <w:bookmarkStart w:id="329" w:name="_Toc492300590"/>
      <w:bookmarkStart w:id="330" w:name="_Toc18836"/>
      <w:bookmarkStart w:id="331" w:name="_Toc21879"/>
      <w:bookmarkStart w:id="332" w:name="_Toc28209"/>
      <w:bookmarkStart w:id="333" w:name="_Toc15838"/>
      <w:r>
        <w:rPr>
          <w:rFonts w:ascii="宋体" w:hAnsi="宋体" w:eastAsia="宋体" w:cs="宋体"/>
          <w:color w:val="auto"/>
          <w:sz w:val="21"/>
          <w:szCs w:val="21"/>
          <w:highlight w:val="none"/>
        </w:rPr>
        <w:t xml:space="preserve">3.7 </w:t>
      </w:r>
      <w:r>
        <w:rPr>
          <w:rFonts w:hint="eastAsia" w:ascii="宋体" w:hAnsi="宋体" w:eastAsia="宋体" w:cs="宋体"/>
          <w:color w:val="auto"/>
          <w:sz w:val="21"/>
          <w:szCs w:val="21"/>
          <w:highlight w:val="none"/>
        </w:rPr>
        <w:t>投标文件的编制</w:t>
      </w:r>
      <w:bookmarkEnd w:id="326"/>
      <w:bookmarkEnd w:id="327"/>
      <w:bookmarkEnd w:id="328"/>
      <w:bookmarkEnd w:id="329"/>
      <w:bookmarkEnd w:id="330"/>
      <w:bookmarkEnd w:id="331"/>
      <w:bookmarkEnd w:id="332"/>
      <w:bookmarkEnd w:id="333"/>
    </w:p>
    <w:p w14:paraId="0A58F41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3.7.1 </w:t>
      </w:r>
      <w:r>
        <w:rPr>
          <w:rFonts w:hint="eastAsia" w:ascii="宋体" w:hAnsi="宋体" w:cs="宋体"/>
          <w:color w:val="auto"/>
          <w:sz w:val="21"/>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7261EC86">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3.7.2 </w:t>
      </w:r>
      <w:r>
        <w:rPr>
          <w:rFonts w:hint="eastAsia" w:ascii="宋体" w:hAnsi="宋体" w:cs="宋体"/>
          <w:color w:val="auto"/>
          <w:sz w:val="21"/>
          <w:szCs w:val="21"/>
          <w:highlight w:val="none"/>
        </w:rPr>
        <w:t>投标文件应当对招标文件有关服务期限、投标有效期、委托人要求、招标范围等实质性内容作出响应。</w:t>
      </w:r>
    </w:p>
    <w:p w14:paraId="21E7A42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3.7.3投标文件全部采用电子文档，除投标人须知前附表另有规定外，投标文件所附证书证件均为清晰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002AB69C">
      <w:pPr>
        <w:pStyle w:val="3"/>
        <w:spacing w:line="360" w:lineRule="auto"/>
        <w:rPr>
          <w:rFonts w:ascii="宋体" w:hAnsi="宋体" w:eastAsia="宋体" w:cs="宋体"/>
          <w:color w:val="auto"/>
          <w:sz w:val="21"/>
          <w:szCs w:val="21"/>
          <w:highlight w:val="none"/>
        </w:rPr>
      </w:pPr>
      <w:bookmarkStart w:id="334" w:name="_Toc26591"/>
      <w:bookmarkStart w:id="335" w:name="_Toc31476"/>
      <w:bookmarkStart w:id="336" w:name="_Toc5182"/>
      <w:bookmarkStart w:id="337" w:name="_Toc10003"/>
      <w:bookmarkStart w:id="338" w:name="_Toc1464"/>
      <w:bookmarkStart w:id="339" w:name="_Toc492300591"/>
      <w:bookmarkStart w:id="340" w:name="_Toc10101"/>
      <w:bookmarkStart w:id="341" w:name="_Toc21771"/>
      <w:r>
        <w:rPr>
          <w:rFonts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rPr>
        <w:t>投标</w:t>
      </w:r>
      <w:bookmarkEnd w:id="334"/>
      <w:bookmarkEnd w:id="335"/>
      <w:bookmarkEnd w:id="336"/>
      <w:bookmarkEnd w:id="337"/>
      <w:bookmarkEnd w:id="338"/>
      <w:bookmarkEnd w:id="339"/>
      <w:bookmarkEnd w:id="340"/>
      <w:bookmarkEnd w:id="341"/>
    </w:p>
    <w:p w14:paraId="0E2C914A">
      <w:pPr>
        <w:pStyle w:val="4"/>
        <w:spacing w:line="360" w:lineRule="auto"/>
        <w:ind w:firstLine="0" w:firstLineChars="0"/>
        <w:rPr>
          <w:rFonts w:ascii="宋体" w:hAnsi="宋体" w:eastAsia="宋体" w:cs="宋体"/>
          <w:color w:val="auto"/>
          <w:sz w:val="21"/>
          <w:szCs w:val="21"/>
          <w:highlight w:val="none"/>
        </w:rPr>
      </w:pPr>
      <w:bookmarkStart w:id="342" w:name="_Toc21559"/>
      <w:bookmarkStart w:id="343" w:name="_Toc13412"/>
      <w:bookmarkStart w:id="344" w:name="_Toc492300592"/>
      <w:bookmarkStart w:id="345" w:name="_Toc31527"/>
      <w:bookmarkStart w:id="346" w:name="_Toc1661"/>
      <w:bookmarkStart w:id="347" w:name="_Toc20798"/>
      <w:bookmarkStart w:id="348" w:name="_Toc26160"/>
      <w:bookmarkStart w:id="349" w:name="_Toc16071"/>
      <w:r>
        <w:rPr>
          <w:rFonts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rPr>
        <w:t>投标文件的密封和标记</w:t>
      </w:r>
      <w:bookmarkEnd w:id="342"/>
      <w:bookmarkEnd w:id="343"/>
      <w:bookmarkEnd w:id="344"/>
      <w:bookmarkEnd w:id="345"/>
      <w:bookmarkEnd w:id="346"/>
      <w:bookmarkEnd w:id="347"/>
      <w:bookmarkEnd w:id="348"/>
      <w:bookmarkEnd w:id="349"/>
    </w:p>
    <w:p w14:paraId="15E96D2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4.1.1 </w:t>
      </w:r>
      <w:r>
        <w:rPr>
          <w:rFonts w:hint="eastAsia" w:ascii="宋体" w:hAnsi="宋体" w:cs="宋体"/>
          <w:color w:val="auto"/>
          <w:sz w:val="21"/>
          <w:szCs w:val="21"/>
          <w:highlight w:val="none"/>
        </w:rPr>
        <w:t>投标人应当按照招标文件和电子招标投标交易平台的要求加密投标文件，具体要求见投标人须知前附表。</w:t>
      </w:r>
    </w:p>
    <w:p w14:paraId="1FDB790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4.1.2 </w:t>
      </w:r>
      <w:r>
        <w:rPr>
          <w:rFonts w:hint="eastAsia" w:ascii="宋体" w:hAnsi="宋体" w:cs="宋体"/>
          <w:color w:val="auto"/>
          <w:sz w:val="21"/>
          <w:szCs w:val="21"/>
          <w:highlight w:val="none"/>
        </w:rPr>
        <w:t>投标文件封套上应写明的内容见投标人须知前附表。</w:t>
      </w:r>
    </w:p>
    <w:p w14:paraId="74C3280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4.1.3 </w:t>
      </w:r>
      <w:r>
        <w:rPr>
          <w:rFonts w:hint="eastAsia" w:ascii="宋体" w:hAnsi="宋体" w:cs="宋体"/>
          <w:color w:val="auto"/>
          <w:sz w:val="21"/>
          <w:szCs w:val="21"/>
          <w:highlight w:val="none"/>
        </w:rPr>
        <w:t>未按本章第4.1.1项要求密封的投标文件，招标人将予以拒收。</w:t>
      </w:r>
    </w:p>
    <w:p w14:paraId="4C86B5A8">
      <w:pPr>
        <w:pStyle w:val="4"/>
        <w:spacing w:line="360" w:lineRule="auto"/>
        <w:ind w:firstLine="0" w:firstLineChars="0"/>
        <w:rPr>
          <w:rFonts w:ascii="宋体" w:hAnsi="宋体" w:eastAsia="宋体" w:cs="宋体"/>
          <w:color w:val="auto"/>
          <w:sz w:val="21"/>
          <w:szCs w:val="21"/>
          <w:highlight w:val="none"/>
        </w:rPr>
      </w:pPr>
      <w:bookmarkStart w:id="350" w:name="_Toc21455"/>
      <w:bookmarkStart w:id="351" w:name="_Toc18806"/>
      <w:bookmarkStart w:id="352" w:name="_Toc29912"/>
      <w:bookmarkStart w:id="353" w:name="_Toc8542"/>
      <w:bookmarkStart w:id="354" w:name="_Toc28965"/>
      <w:bookmarkStart w:id="355" w:name="_Toc22506"/>
      <w:bookmarkStart w:id="356" w:name="_Toc492300593"/>
      <w:bookmarkStart w:id="357" w:name="_Toc767"/>
      <w:r>
        <w:rPr>
          <w:rFonts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rPr>
        <w:t>投标文件的递交</w:t>
      </w:r>
      <w:bookmarkEnd w:id="350"/>
      <w:bookmarkEnd w:id="351"/>
      <w:bookmarkEnd w:id="352"/>
      <w:bookmarkEnd w:id="353"/>
      <w:bookmarkEnd w:id="354"/>
      <w:bookmarkEnd w:id="355"/>
      <w:bookmarkEnd w:id="356"/>
      <w:bookmarkEnd w:id="357"/>
    </w:p>
    <w:p w14:paraId="03687E5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4.2.1 </w:t>
      </w:r>
      <w:r>
        <w:rPr>
          <w:rFonts w:hint="eastAsia" w:ascii="宋体" w:hAnsi="宋体" w:cs="宋体"/>
          <w:color w:val="auto"/>
          <w:sz w:val="21"/>
          <w:szCs w:val="21"/>
          <w:highlight w:val="none"/>
        </w:rPr>
        <w:t>投标人应在投标人须知前附表规定的投标截止时间前递交投标文件。</w:t>
      </w:r>
    </w:p>
    <w:p w14:paraId="3FC8B9D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4.2.2 </w:t>
      </w:r>
      <w:r>
        <w:rPr>
          <w:rFonts w:hint="eastAsia" w:ascii="宋体" w:hAnsi="宋体" w:cs="宋体"/>
          <w:color w:val="auto"/>
          <w:sz w:val="21"/>
          <w:szCs w:val="21"/>
          <w:highlight w:val="none"/>
        </w:rPr>
        <w:t>投标人递交投标文件的地点：见投标人须知前附表。</w:t>
      </w:r>
    </w:p>
    <w:p w14:paraId="7DC24FAA">
      <w:pPr>
        <w:spacing w:line="360" w:lineRule="auto"/>
        <w:ind w:firstLine="420" w:firstLineChars="200"/>
        <w:rPr>
          <w:rFonts w:ascii="宋体" w:hAnsi="宋体" w:cs="宋体"/>
          <w:strike/>
          <w:color w:val="auto"/>
          <w:sz w:val="21"/>
          <w:szCs w:val="21"/>
          <w:highlight w:val="none"/>
        </w:rPr>
      </w:pPr>
      <w:r>
        <w:rPr>
          <w:rFonts w:ascii="宋体" w:hAnsi="宋体" w:cs="宋体"/>
          <w:color w:val="auto"/>
          <w:sz w:val="21"/>
          <w:szCs w:val="21"/>
          <w:highlight w:val="none"/>
        </w:rPr>
        <w:t xml:space="preserve">4.2.3 </w:t>
      </w:r>
      <w:r>
        <w:rPr>
          <w:rFonts w:hint="eastAsia" w:ascii="宋体" w:hAnsi="宋体" w:cs="宋体"/>
          <w:color w:val="auto"/>
          <w:sz w:val="21"/>
          <w:szCs w:val="21"/>
          <w:highlight w:val="none"/>
        </w:rPr>
        <w:t>除投标人须知前附表另有规定外，投标人所递交的投标文件不予退还。</w:t>
      </w:r>
    </w:p>
    <w:p w14:paraId="036656D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4.2.4 </w:t>
      </w:r>
      <w:r>
        <w:rPr>
          <w:rFonts w:hint="eastAsia" w:ascii="宋体" w:hAnsi="宋体" w:cs="宋体"/>
          <w:color w:val="auto"/>
          <w:sz w:val="21"/>
          <w:szCs w:val="21"/>
          <w:highlight w:val="none"/>
        </w:rPr>
        <w:t>投标人完成电子投标文件上传后，</w:t>
      </w:r>
      <w:r>
        <w:rPr>
          <w:rFonts w:hint="eastAsia" w:ascii="宋体" w:hAnsi="宋体" w:cs="宋体"/>
          <w:bCs/>
          <w:iCs/>
          <w:color w:val="auto"/>
          <w:sz w:val="21"/>
          <w:szCs w:val="21"/>
          <w:highlight w:val="none"/>
        </w:rPr>
        <w:t>电子招标投标交易平台</w:t>
      </w:r>
      <w:r>
        <w:rPr>
          <w:rFonts w:hint="eastAsia" w:ascii="宋体" w:hAnsi="宋体" w:cs="宋体"/>
          <w:color w:val="auto"/>
          <w:sz w:val="21"/>
          <w:szCs w:val="21"/>
          <w:highlight w:val="none"/>
        </w:rPr>
        <w:t>即时向投标人发出递交回执通知。递交时间以递交回执通知载明的传输完成时间为准。</w:t>
      </w:r>
    </w:p>
    <w:p w14:paraId="0B41CCFC">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4.2.5 </w:t>
      </w:r>
      <w:r>
        <w:rPr>
          <w:rFonts w:hint="eastAsia" w:ascii="宋体" w:hAnsi="宋体" w:cs="宋体"/>
          <w:color w:val="auto"/>
          <w:sz w:val="21"/>
          <w:szCs w:val="21"/>
          <w:highlight w:val="none"/>
        </w:rPr>
        <w:t>逾期送达的投标文件，电子招标投标交易平台将予以拒收。</w:t>
      </w:r>
      <w:bookmarkStart w:id="358" w:name="_Toc15299"/>
      <w:bookmarkStart w:id="359" w:name="_Toc1607"/>
      <w:bookmarkStart w:id="360" w:name="_Toc526"/>
      <w:bookmarkStart w:id="361" w:name="_Toc492300594"/>
      <w:bookmarkStart w:id="362" w:name="_Toc23826"/>
      <w:bookmarkStart w:id="363" w:name="_Toc16381"/>
      <w:bookmarkStart w:id="364" w:name="_Toc4752"/>
      <w:bookmarkStart w:id="365" w:name="_Toc26387"/>
    </w:p>
    <w:p w14:paraId="3B4F0B55">
      <w:pPr>
        <w:spacing w:line="360" w:lineRule="auto"/>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rPr>
        <w:t>投标文件的修改与撤回</w:t>
      </w:r>
      <w:bookmarkEnd w:id="358"/>
      <w:bookmarkEnd w:id="359"/>
      <w:bookmarkEnd w:id="360"/>
      <w:bookmarkEnd w:id="361"/>
      <w:bookmarkEnd w:id="362"/>
      <w:bookmarkEnd w:id="363"/>
      <w:bookmarkEnd w:id="364"/>
      <w:bookmarkEnd w:id="365"/>
    </w:p>
    <w:p w14:paraId="5BD586A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4.3.1 </w:t>
      </w:r>
      <w:r>
        <w:rPr>
          <w:rFonts w:hint="eastAsia" w:ascii="宋体" w:hAnsi="宋体" w:cs="宋体"/>
          <w:color w:val="auto"/>
          <w:sz w:val="21"/>
          <w:szCs w:val="21"/>
          <w:highlight w:val="none"/>
        </w:rPr>
        <w:t>在本章第4.2.1项规定的投标截止时间前，投标人可以修改或撤回已递交的投标文件，但应以书面形式通知招标人。</w:t>
      </w:r>
    </w:p>
    <w:p w14:paraId="1F1D8BD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4.3.2 </w:t>
      </w:r>
      <w:r>
        <w:rPr>
          <w:rFonts w:hint="eastAsia" w:ascii="宋体" w:hAnsi="宋体" w:cs="宋体"/>
          <w:color w:val="auto"/>
          <w:sz w:val="21"/>
          <w:szCs w:val="21"/>
          <w:highlight w:val="none"/>
        </w:rPr>
        <w:t>投标人修改或撤回已递交投标文件的通知，应按照本章第3.7.3（B）项的要求加盖电子印章。</w:t>
      </w:r>
      <w:r>
        <w:rPr>
          <w:rFonts w:hint="eastAsia" w:ascii="宋体" w:hAnsi="宋体" w:cs="宋体"/>
          <w:bCs/>
          <w:iCs/>
          <w:color w:val="auto"/>
          <w:sz w:val="21"/>
          <w:szCs w:val="21"/>
          <w:highlight w:val="none"/>
        </w:rPr>
        <w:t>电子招标投标交易平台收到通知后，</w:t>
      </w:r>
      <w:r>
        <w:rPr>
          <w:rFonts w:hint="eastAsia" w:ascii="宋体" w:hAnsi="宋体" w:cs="宋体"/>
          <w:color w:val="auto"/>
          <w:sz w:val="21"/>
          <w:szCs w:val="21"/>
          <w:highlight w:val="none"/>
        </w:rPr>
        <w:t>即时向投标人发出确认回执通知。</w:t>
      </w:r>
    </w:p>
    <w:p w14:paraId="48E9863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4.3.3 </w:t>
      </w:r>
      <w:r>
        <w:rPr>
          <w:rFonts w:hint="eastAsia" w:ascii="宋体" w:hAnsi="宋体" w:cs="宋体"/>
          <w:color w:val="auto"/>
          <w:sz w:val="21"/>
          <w:szCs w:val="21"/>
          <w:highlight w:val="none"/>
        </w:rPr>
        <w:t>投标人撤回投标文件的，招标人自收到投标人书面撤回通知之日起5日内退还已收取的投标保证金。</w:t>
      </w:r>
    </w:p>
    <w:p w14:paraId="01DFD36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4.3.</w:t>
      </w:r>
      <w:bookmarkStart w:id="366" w:name="_Toc152042329"/>
      <w:bookmarkStart w:id="367" w:name="_Toc152045553"/>
      <w:bookmarkStart w:id="368" w:name="_Toc19203"/>
      <w:bookmarkStart w:id="369" w:name="_Toc361508610"/>
      <w:bookmarkStart w:id="370" w:name="_Toc247527578"/>
      <w:bookmarkStart w:id="371" w:name="_Toc247513977"/>
      <w:bookmarkStart w:id="372" w:name="_Toc369531541"/>
      <w:bookmarkStart w:id="373" w:name="_Toc352691497"/>
      <w:bookmarkStart w:id="374" w:name="_Toc384308235"/>
      <w:bookmarkStart w:id="375" w:name="_Toc300834974"/>
      <w:bookmarkStart w:id="376" w:name="_Toc144974521"/>
      <w:r>
        <w:rPr>
          <w:rFonts w:ascii="宋体" w:hAnsi="宋体" w:cs="宋体"/>
          <w:color w:val="auto"/>
          <w:sz w:val="21"/>
          <w:szCs w:val="21"/>
          <w:highlight w:val="none"/>
        </w:rPr>
        <w:t xml:space="preserve">4 </w:t>
      </w:r>
      <w:r>
        <w:rPr>
          <w:rFonts w:hint="eastAsia" w:ascii="宋体" w:hAnsi="宋体" w:cs="宋体"/>
          <w:color w:val="auto"/>
          <w:sz w:val="21"/>
          <w:szCs w:val="21"/>
          <w:highlight w:val="none"/>
        </w:rPr>
        <w:t>修改的内容为投标</w:t>
      </w:r>
      <w:bookmarkEnd w:id="366"/>
      <w:bookmarkEnd w:id="367"/>
      <w:bookmarkEnd w:id="368"/>
      <w:bookmarkEnd w:id="369"/>
      <w:bookmarkEnd w:id="370"/>
      <w:bookmarkEnd w:id="371"/>
      <w:bookmarkEnd w:id="372"/>
      <w:bookmarkEnd w:id="373"/>
      <w:bookmarkEnd w:id="374"/>
      <w:bookmarkEnd w:id="375"/>
      <w:bookmarkEnd w:id="376"/>
      <w:r>
        <w:rPr>
          <w:rFonts w:hint="eastAsia" w:ascii="宋体" w:hAnsi="宋体" w:cs="宋体"/>
          <w:color w:val="auto"/>
          <w:sz w:val="21"/>
          <w:szCs w:val="21"/>
          <w:highlight w:val="none"/>
        </w:rPr>
        <w:t>文件的组成部分。修改的投标文件应按照本章第3条、第4条的规定进行编制、密封、标记和递交，并标明“修改”字样。</w:t>
      </w:r>
    </w:p>
    <w:p w14:paraId="51A506C2">
      <w:pPr>
        <w:pStyle w:val="3"/>
        <w:spacing w:line="360" w:lineRule="auto"/>
        <w:rPr>
          <w:rFonts w:ascii="宋体" w:hAnsi="宋体" w:eastAsia="宋体" w:cs="宋体"/>
          <w:color w:val="auto"/>
          <w:sz w:val="21"/>
          <w:szCs w:val="21"/>
          <w:highlight w:val="none"/>
        </w:rPr>
      </w:pPr>
      <w:bookmarkStart w:id="377" w:name="_Toc453"/>
      <w:bookmarkStart w:id="378" w:name="_Toc17579"/>
      <w:bookmarkStart w:id="379" w:name="_Toc492300595"/>
      <w:bookmarkStart w:id="380" w:name="_Toc24926"/>
      <w:bookmarkStart w:id="381" w:name="_Toc16835"/>
      <w:bookmarkStart w:id="382" w:name="_Toc20390"/>
      <w:bookmarkStart w:id="383" w:name="_Toc266"/>
      <w:bookmarkStart w:id="384" w:name="_Toc23409"/>
      <w:r>
        <w:rPr>
          <w:rFonts w:ascii="宋体" w:hAnsi="宋体" w:eastAsia="宋体" w:cs="宋体"/>
          <w:color w:val="auto"/>
          <w:sz w:val="21"/>
          <w:szCs w:val="21"/>
          <w:highlight w:val="none"/>
        </w:rPr>
        <w:t xml:space="preserve">5. </w:t>
      </w:r>
      <w:r>
        <w:rPr>
          <w:rFonts w:hint="eastAsia" w:ascii="宋体" w:hAnsi="宋体" w:eastAsia="宋体" w:cs="宋体"/>
          <w:color w:val="auto"/>
          <w:sz w:val="21"/>
          <w:szCs w:val="21"/>
          <w:highlight w:val="none"/>
        </w:rPr>
        <w:t>开标</w:t>
      </w:r>
      <w:bookmarkEnd w:id="377"/>
      <w:bookmarkEnd w:id="378"/>
      <w:bookmarkEnd w:id="379"/>
      <w:bookmarkEnd w:id="380"/>
      <w:bookmarkEnd w:id="381"/>
      <w:bookmarkEnd w:id="382"/>
      <w:bookmarkEnd w:id="383"/>
      <w:bookmarkEnd w:id="384"/>
    </w:p>
    <w:p w14:paraId="5795068B">
      <w:pPr>
        <w:pStyle w:val="4"/>
        <w:spacing w:line="360" w:lineRule="auto"/>
        <w:ind w:firstLine="0" w:firstLineChars="0"/>
        <w:rPr>
          <w:rFonts w:ascii="宋体" w:hAnsi="宋体" w:eastAsia="宋体" w:cs="宋体"/>
          <w:color w:val="auto"/>
          <w:sz w:val="21"/>
          <w:szCs w:val="21"/>
          <w:highlight w:val="none"/>
        </w:rPr>
      </w:pPr>
      <w:bookmarkStart w:id="385" w:name="_Toc20139"/>
      <w:bookmarkStart w:id="386" w:name="_Toc7349"/>
      <w:bookmarkStart w:id="387" w:name="_Toc24094"/>
      <w:bookmarkStart w:id="388" w:name="_Toc7772"/>
      <w:bookmarkStart w:id="389" w:name="_Toc492300597"/>
      <w:bookmarkStart w:id="390" w:name="_Toc27378"/>
      <w:bookmarkStart w:id="391" w:name="_Toc23813"/>
      <w:bookmarkStart w:id="392" w:name="_Toc27321"/>
      <w:r>
        <w:rPr>
          <w:rFonts w:ascii="宋体" w:hAnsi="宋体" w:eastAsia="宋体" w:cs="宋体"/>
          <w:color w:val="auto"/>
          <w:sz w:val="21"/>
          <w:szCs w:val="21"/>
          <w:highlight w:val="none"/>
        </w:rPr>
        <w:t xml:space="preserve">5.1 </w:t>
      </w:r>
      <w:r>
        <w:rPr>
          <w:rFonts w:hint="eastAsia" w:ascii="宋体" w:hAnsi="宋体" w:eastAsia="宋体" w:cs="宋体"/>
          <w:color w:val="auto"/>
          <w:sz w:val="21"/>
          <w:szCs w:val="21"/>
          <w:highlight w:val="none"/>
        </w:rPr>
        <w:t>开标时间和地点</w:t>
      </w:r>
      <w:bookmarkEnd w:id="385"/>
      <w:bookmarkEnd w:id="386"/>
      <w:bookmarkEnd w:id="387"/>
      <w:bookmarkEnd w:id="388"/>
      <w:bookmarkEnd w:id="389"/>
      <w:bookmarkEnd w:id="390"/>
      <w:bookmarkEnd w:id="391"/>
      <w:bookmarkEnd w:id="392"/>
    </w:p>
    <w:p w14:paraId="4F1AFC1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招标人在本章第4.2.1项规定的投标截止时间（开标时间）,通过电子招标投标交易平台公开开标，开标时，投标人代表有权出席开标会，也可以自主决定不参加开标会。</w:t>
      </w:r>
    </w:p>
    <w:p w14:paraId="116BD5E1">
      <w:pPr>
        <w:pStyle w:val="4"/>
        <w:spacing w:line="360" w:lineRule="auto"/>
        <w:ind w:firstLine="0" w:firstLineChars="0"/>
        <w:rPr>
          <w:rFonts w:ascii="宋体" w:hAnsi="宋体" w:eastAsia="宋体" w:cs="宋体"/>
          <w:color w:val="auto"/>
          <w:sz w:val="21"/>
          <w:szCs w:val="21"/>
          <w:highlight w:val="none"/>
        </w:rPr>
      </w:pPr>
      <w:bookmarkStart w:id="393" w:name="_Toc25404"/>
      <w:bookmarkStart w:id="394" w:name="_Toc24429"/>
      <w:bookmarkStart w:id="395" w:name="_Toc492300598"/>
      <w:bookmarkStart w:id="396" w:name="_Toc1229"/>
      <w:bookmarkStart w:id="397" w:name="_Toc6316"/>
      <w:bookmarkStart w:id="398" w:name="_Toc25527"/>
      <w:bookmarkStart w:id="399" w:name="_Toc2757"/>
      <w:bookmarkStart w:id="400" w:name="_Toc1756"/>
      <w:r>
        <w:rPr>
          <w:rFonts w:ascii="宋体" w:hAnsi="宋体" w:eastAsia="宋体" w:cs="宋体"/>
          <w:color w:val="auto"/>
          <w:sz w:val="21"/>
          <w:szCs w:val="21"/>
          <w:highlight w:val="none"/>
        </w:rPr>
        <w:t xml:space="preserve">5.2 </w:t>
      </w:r>
      <w:r>
        <w:rPr>
          <w:rFonts w:hint="eastAsia" w:ascii="宋体" w:hAnsi="宋体" w:eastAsia="宋体" w:cs="宋体"/>
          <w:color w:val="auto"/>
          <w:sz w:val="21"/>
          <w:szCs w:val="21"/>
          <w:highlight w:val="none"/>
        </w:rPr>
        <w:t>开标程序</w:t>
      </w:r>
      <w:bookmarkEnd w:id="393"/>
      <w:bookmarkEnd w:id="394"/>
      <w:bookmarkEnd w:id="395"/>
      <w:bookmarkEnd w:id="396"/>
      <w:bookmarkEnd w:id="397"/>
      <w:bookmarkEnd w:id="398"/>
      <w:bookmarkEnd w:id="399"/>
      <w:bookmarkEnd w:id="400"/>
    </w:p>
    <w:p w14:paraId="5AB1DAF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主持人按下列程序进行开标：</w:t>
      </w:r>
    </w:p>
    <w:p w14:paraId="23F676C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（1）宣布开标纪律；</w:t>
      </w:r>
    </w:p>
    <w:p w14:paraId="5A90A9C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（2）公布在投标截止时间前递交投标文件的投标人名称；</w:t>
      </w:r>
    </w:p>
    <w:p w14:paraId="742E4BD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（3）宣布</w:t>
      </w:r>
      <w:bookmarkStart w:id="401" w:name="_Toc152045554"/>
      <w:bookmarkStart w:id="402" w:name="_Toc352691498"/>
      <w:bookmarkStart w:id="403" w:name="_Toc22119"/>
      <w:bookmarkStart w:id="404" w:name="_Toc361508611"/>
      <w:bookmarkStart w:id="405" w:name="_Toc369531542"/>
      <w:bookmarkStart w:id="406" w:name="_Toc300834975"/>
      <w:bookmarkStart w:id="407" w:name="_Toc152042330"/>
      <w:bookmarkStart w:id="408" w:name="_Toc144974522"/>
      <w:bookmarkStart w:id="409" w:name="_Toc247527579"/>
      <w:bookmarkStart w:id="410" w:name="_Toc384308236"/>
      <w:bookmarkStart w:id="411" w:name="_Toc247513978"/>
      <w:r>
        <w:rPr>
          <w:rFonts w:hint="eastAsia" w:ascii="宋体" w:hAnsi="宋体" w:cs="宋体"/>
          <w:color w:val="auto"/>
          <w:sz w:val="21"/>
          <w:szCs w:val="21"/>
          <w:highlight w:val="none"/>
        </w:rPr>
        <w:t>开标人、唱标人、记录人</w:t>
      </w:r>
      <w:bookmarkEnd w:id="401"/>
      <w:bookmarkEnd w:id="402"/>
      <w:bookmarkEnd w:id="403"/>
      <w:bookmarkEnd w:id="404"/>
      <w:bookmarkEnd w:id="405"/>
      <w:bookmarkEnd w:id="406"/>
      <w:bookmarkEnd w:id="407"/>
      <w:bookmarkEnd w:id="408"/>
      <w:bookmarkEnd w:id="409"/>
      <w:bookmarkEnd w:id="410"/>
      <w:bookmarkEnd w:id="411"/>
      <w:r>
        <w:rPr>
          <w:rFonts w:hint="eastAsia" w:ascii="宋体" w:hAnsi="宋体" w:cs="宋体"/>
          <w:color w:val="auto"/>
          <w:sz w:val="21"/>
          <w:szCs w:val="21"/>
          <w:highlight w:val="none"/>
        </w:rPr>
        <w:t>、监标人等有关人员姓名；</w:t>
      </w:r>
    </w:p>
    <w:p w14:paraId="15796A0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（4）投标人通过电子招标投标交易平台对已递交的电子投标文件进行解密，公布招标项目名称、投标人名称、投标保证金的递交情况、投标报价、服务期限及其他内容，并记录在案；</w:t>
      </w:r>
    </w:p>
    <w:p w14:paraId="0FA7BD3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（5）投标人代表、招标人代表、监标人、记录人等有关人员在开标记录上签字确认；</w:t>
      </w:r>
      <w:r>
        <w:rPr>
          <w:rFonts w:hint="eastAsia" w:hAnsi="宋体" w:cs="宋体"/>
          <w:color w:val="auto"/>
          <w:sz w:val="21"/>
          <w:szCs w:val="21"/>
          <w:highlight w:val="none"/>
        </w:rPr>
        <w:t>若有关人员不签字的，不影响开标程序；</w:t>
      </w:r>
    </w:p>
    <w:p w14:paraId="18F57A2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（6）开标结束。</w:t>
      </w:r>
    </w:p>
    <w:p w14:paraId="353B51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投标截止时间前未完成投标文件传输的或因投标人之外的原因造成投标文件未解密且未递交备用投标文件备用电子光盘的，视为投标人其撤回投标文件。因投标人原因造成投标文件未解密的或未在投标截止时间后半小时解密的，视为撤销其投标文件。</w:t>
      </w:r>
    </w:p>
    <w:p w14:paraId="38A902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5.2.3开标时，两个（含两个）以上的投标人加密打包投标文件电脑机器特征码一致的，不参与下一程序，并由评标委员会否决其投标。</w:t>
      </w:r>
    </w:p>
    <w:p w14:paraId="6E7359FA">
      <w:pPr>
        <w:pStyle w:val="20"/>
        <w:rPr>
          <w:sz w:val="21"/>
          <w:szCs w:val="21"/>
        </w:rPr>
      </w:pPr>
    </w:p>
    <w:p w14:paraId="019AE4C0">
      <w:pPr>
        <w:pStyle w:val="4"/>
        <w:spacing w:line="360" w:lineRule="auto"/>
        <w:ind w:firstLine="0" w:firstLineChars="0"/>
        <w:rPr>
          <w:rFonts w:ascii="宋体" w:hAnsi="宋体" w:eastAsia="宋体" w:cs="宋体"/>
          <w:color w:val="auto"/>
          <w:sz w:val="21"/>
          <w:szCs w:val="21"/>
          <w:highlight w:val="none"/>
        </w:rPr>
      </w:pPr>
      <w:bookmarkStart w:id="412" w:name="_Toc27376"/>
      <w:bookmarkStart w:id="413" w:name="_Toc17039"/>
      <w:bookmarkStart w:id="414" w:name="_Toc18350"/>
      <w:bookmarkStart w:id="415" w:name="_Toc22136"/>
      <w:bookmarkStart w:id="416" w:name="_Toc8923"/>
      <w:bookmarkStart w:id="417" w:name="_Toc18956"/>
      <w:bookmarkStart w:id="418" w:name="_Toc492300599"/>
      <w:bookmarkStart w:id="419" w:name="_Toc18357"/>
      <w:r>
        <w:rPr>
          <w:rFonts w:ascii="宋体" w:hAnsi="宋体" w:eastAsia="宋体" w:cs="宋体"/>
          <w:color w:val="auto"/>
          <w:sz w:val="21"/>
          <w:szCs w:val="21"/>
          <w:highlight w:val="none"/>
        </w:rPr>
        <w:t xml:space="preserve">5.3 </w:t>
      </w:r>
      <w:r>
        <w:rPr>
          <w:rFonts w:hint="eastAsia" w:ascii="宋体" w:hAnsi="宋体" w:eastAsia="宋体" w:cs="宋体"/>
          <w:color w:val="auto"/>
          <w:sz w:val="21"/>
          <w:szCs w:val="21"/>
          <w:highlight w:val="none"/>
        </w:rPr>
        <w:t>开标异议</w:t>
      </w:r>
      <w:bookmarkEnd w:id="412"/>
      <w:bookmarkEnd w:id="413"/>
      <w:bookmarkEnd w:id="414"/>
      <w:bookmarkEnd w:id="415"/>
      <w:bookmarkEnd w:id="416"/>
      <w:bookmarkEnd w:id="417"/>
      <w:bookmarkEnd w:id="418"/>
      <w:bookmarkEnd w:id="419"/>
    </w:p>
    <w:p w14:paraId="641FA9DD">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如参加现场开标的投标人对开标结果有异议的，应当在开标现场提出，该投标人代表须同时出示本人身份证原件，招标人应当当场作出答复，并制作记录。</w:t>
      </w:r>
    </w:p>
    <w:p w14:paraId="49DB01FC">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E006AFF">
      <w:pPr>
        <w:spacing w:line="360" w:lineRule="auto"/>
        <w:ind w:firstLine="420" w:firstLineChars="200"/>
        <w:rPr>
          <w:rFonts w:ascii="宋体" w:hAnsi="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5.3.3投标人未参加开标或在规定的时间内未提出异议的，视为对开标无异议。</w:t>
      </w:r>
    </w:p>
    <w:p w14:paraId="257DA123">
      <w:pPr>
        <w:pStyle w:val="3"/>
        <w:spacing w:line="360" w:lineRule="auto"/>
        <w:rPr>
          <w:rFonts w:ascii="宋体" w:hAnsi="宋体" w:eastAsia="宋体" w:cs="宋体"/>
          <w:color w:val="auto"/>
          <w:sz w:val="21"/>
          <w:szCs w:val="21"/>
          <w:highlight w:val="none"/>
        </w:rPr>
      </w:pPr>
      <w:bookmarkStart w:id="420" w:name="_Toc4522"/>
      <w:bookmarkStart w:id="421" w:name="_Toc3701"/>
      <w:bookmarkStart w:id="422" w:name="_Toc3417"/>
      <w:bookmarkStart w:id="423" w:name="_Toc492300600"/>
      <w:bookmarkStart w:id="424" w:name="_Toc21275"/>
      <w:bookmarkStart w:id="425" w:name="_Toc598"/>
      <w:bookmarkStart w:id="426" w:name="_Toc21251"/>
      <w:bookmarkStart w:id="427" w:name="_Toc9100"/>
      <w:r>
        <w:rPr>
          <w:rFonts w:ascii="宋体" w:hAnsi="宋体" w:eastAsia="宋体" w:cs="宋体"/>
          <w:color w:val="auto"/>
          <w:sz w:val="21"/>
          <w:szCs w:val="21"/>
          <w:highlight w:val="none"/>
        </w:rPr>
        <w:t xml:space="preserve">6. </w:t>
      </w:r>
      <w:r>
        <w:rPr>
          <w:rFonts w:hint="eastAsia" w:ascii="宋体" w:hAnsi="宋体" w:eastAsia="宋体" w:cs="宋体"/>
          <w:color w:val="auto"/>
          <w:sz w:val="21"/>
          <w:szCs w:val="21"/>
          <w:highlight w:val="none"/>
        </w:rPr>
        <w:t>评标</w:t>
      </w:r>
      <w:bookmarkEnd w:id="420"/>
      <w:bookmarkEnd w:id="421"/>
      <w:bookmarkEnd w:id="422"/>
      <w:bookmarkEnd w:id="423"/>
      <w:bookmarkEnd w:id="424"/>
      <w:bookmarkEnd w:id="425"/>
      <w:bookmarkEnd w:id="426"/>
      <w:bookmarkEnd w:id="427"/>
    </w:p>
    <w:p w14:paraId="22353BD2">
      <w:pPr>
        <w:pStyle w:val="4"/>
        <w:spacing w:line="360" w:lineRule="auto"/>
        <w:ind w:firstLine="0" w:firstLineChars="0"/>
        <w:rPr>
          <w:rFonts w:ascii="宋体" w:hAnsi="宋体" w:eastAsia="宋体" w:cs="宋体"/>
          <w:color w:val="auto"/>
          <w:sz w:val="21"/>
          <w:szCs w:val="21"/>
          <w:highlight w:val="none"/>
        </w:rPr>
      </w:pPr>
      <w:bookmarkStart w:id="428" w:name="_Toc6806"/>
      <w:bookmarkStart w:id="429" w:name="_Toc9698"/>
      <w:bookmarkStart w:id="430" w:name="_Toc492300601"/>
      <w:bookmarkStart w:id="431" w:name="_Toc15424"/>
      <w:bookmarkStart w:id="432" w:name="_Toc349"/>
      <w:bookmarkStart w:id="433" w:name="_Toc1011"/>
      <w:bookmarkStart w:id="434" w:name="_Toc20498"/>
      <w:bookmarkStart w:id="435" w:name="_Toc29125"/>
      <w:r>
        <w:rPr>
          <w:rFonts w:ascii="宋体" w:hAnsi="宋体" w:eastAsia="宋体" w:cs="宋体"/>
          <w:color w:val="auto"/>
          <w:sz w:val="21"/>
          <w:szCs w:val="21"/>
          <w:highlight w:val="none"/>
        </w:rPr>
        <w:t xml:space="preserve">6.1 </w:t>
      </w:r>
      <w:r>
        <w:rPr>
          <w:rFonts w:hint="eastAsia" w:ascii="宋体" w:hAnsi="宋体" w:eastAsia="宋体" w:cs="宋体"/>
          <w:color w:val="auto"/>
          <w:sz w:val="21"/>
          <w:szCs w:val="21"/>
          <w:highlight w:val="none"/>
        </w:rPr>
        <w:t>评标委员会</w:t>
      </w:r>
      <w:bookmarkEnd w:id="428"/>
      <w:bookmarkEnd w:id="429"/>
      <w:bookmarkEnd w:id="430"/>
      <w:bookmarkEnd w:id="431"/>
      <w:bookmarkEnd w:id="432"/>
      <w:bookmarkEnd w:id="433"/>
      <w:bookmarkEnd w:id="434"/>
      <w:bookmarkEnd w:id="435"/>
    </w:p>
    <w:p w14:paraId="51E044E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6.1.1 </w:t>
      </w:r>
      <w:r>
        <w:rPr>
          <w:rFonts w:hint="eastAsia" w:ascii="宋体" w:hAnsi="宋体" w:cs="宋体"/>
          <w:color w:val="auto"/>
          <w:sz w:val="21"/>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7010D3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6.1.2 </w:t>
      </w:r>
      <w:r>
        <w:rPr>
          <w:rFonts w:hint="eastAsia" w:ascii="宋体" w:hAnsi="宋体" w:cs="宋体"/>
          <w:color w:val="auto"/>
          <w:sz w:val="21"/>
          <w:szCs w:val="21"/>
          <w:highlight w:val="none"/>
        </w:rPr>
        <w:t>评标委员会成员有下列情形之一的，应当回避：</w:t>
      </w:r>
    </w:p>
    <w:p w14:paraId="03E0D76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（1）投标人或投标人主要负责人的近亲属；</w:t>
      </w:r>
    </w:p>
    <w:p w14:paraId="4A9D9B9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（2）项目主管部门或者行政监督部门的人员；</w:t>
      </w:r>
    </w:p>
    <w:p w14:paraId="450F16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（3）与投标人有经济利益关系，可能影响对投标公正评审的；</w:t>
      </w:r>
    </w:p>
    <w:p w14:paraId="7B2E00F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（4）曾因在招标、评</w:t>
      </w:r>
      <w:bookmarkStart w:id="436" w:name="_Toc384308237"/>
      <w:bookmarkStart w:id="437" w:name="_Toc247513979"/>
      <w:bookmarkStart w:id="438" w:name="_Toc144974523"/>
      <w:bookmarkStart w:id="439" w:name="_Toc369531543"/>
      <w:bookmarkStart w:id="440" w:name="_Toc6230"/>
      <w:bookmarkStart w:id="441" w:name="_Toc361508612"/>
      <w:bookmarkStart w:id="442" w:name="_Toc152045555"/>
      <w:bookmarkStart w:id="443" w:name="_Toc152042331"/>
      <w:bookmarkStart w:id="444" w:name="_Toc247527580"/>
      <w:bookmarkStart w:id="445" w:name="_Toc300834976"/>
      <w:bookmarkStart w:id="446" w:name="_Toc352691499"/>
      <w:r>
        <w:rPr>
          <w:rFonts w:hint="eastAsia" w:ascii="宋体" w:hAnsi="宋体" w:cs="宋体"/>
          <w:color w:val="auto"/>
          <w:sz w:val="21"/>
          <w:szCs w:val="21"/>
          <w:highlight w:val="none"/>
        </w:rPr>
        <w:t>标以及其他</w:t>
      </w:r>
      <w:bookmarkEnd w:id="436"/>
      <w:bookmarkEnd w:id="437"/>
      <w:bookmarkEnd w:id="438"/>
      <w:bookmarkEnd w:id="439"/>
      <w:bookmarkEnd w:id="440"/>
      <w:bookmarkEnd w:id="441"/>
      <w:bookmarkEnd w:id="442"/>
      <w:bookmarkEnd w:id="443"/>
      <w:bookmarkEnd w:id="444"/>
      <w:bookmarkEnd w:id="445"/>
      <w:bookmarkEnd w:id="446"/>
      <w:r>
        <w:rPr>
          <w:rFonts w:hint="eastAsia" w:ascii="宋体" w:hAnsi="宋体" w:cs="宋体"/>
          <w:color w:val="auto"/>
          <w:sz w:val="21"/>
          <w:szCs w:val="21"/>
          <w:highlight w:val="none"/>
        </w:rPr>
        <w:t>与</w:t>
      </w:r>
      <w:bookmarkStart w:id="447" w:name="_Toc17703"/>
      <w:bookmarkStart w:id="448" w:name="_Toc144974524"/>
      <w:bookmarkStart w:id="449" w:name="_Toc300834977"/>
      <w:bookmarkStart w:id="450" w:name="_Toc352691500"/>
      <w:bookmarkStart w:id="451" w:name="_Toc152042332"/>
      <w:bookmarkStart w:id="452" w:name="_Toc361508613"/>
      <w:bookmarkStart w:id="453" w:name="_Toc247513980"/>
      <w:bookmarkStart w:id="454" w:name="_Toc369531544"/>
      <w:bookmarkStart w:id="455" w:name="_Toc247527581"/>
      <w:bookmarkStart w:id="456" w:name="_Toc152045556"/>
      <w:bookmarkStart w:id="457" w:name="_Toc384308238"/>
      <w:r>
        <w:rPr>
          <w:rFonts w:hint="eastAsia" w:ascii="宋体" w:hAnsi="宋体" w:cs="宋体"/>
          <w:color w:val="auto"/>
          <w:sz w:val="21"/>
          <w:szCs w:val="21"/>
          <w:highlight w:val="none"/>
        </w:rPr>
        <w:t>招标投标有关活动中从事违法行</w:t>
      </w:r>
      <w:bookmarkEnd w:id="447"/>
      <w:bookmarkEnd w:id="448"/>
      <w:bookmarkEnd w:id="449"/>
      <w:bookmarkEnd w:id="450"/>
      <w:bookmarkEnd w:id="451"/>
      <w:bookmarkEnd w:id="452"/>
      <w:bookmarkEnd w:id="453"/>
      <w:bookmarkEnd w:id="454"/>
      <w:bookmarkEnd w:id="455"/>
      <w:bookmarkEnd w:id="456"/>
      <w:bookmarkEnd w:id="457"/>
      <w:r>
        <w:rPr>
          <w:rFonts w:hint="eastAsia" w:ascii="宋体" w:hAnsi="宋体" w:cs="宋体"/>
          <w:color w:val="auto"/>
          <w:sz w:val="21"/>
          <w:szCs w:val="21"/>
          <w:highlight w:val="none"/>
        </w:rPr>
        <w:t>为而受过行政处罚或刑事处罚的；</w:t>
      </w:r>
    </w:p>
    <w:p w14:paraId="40E5E17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（5）与投标人有其他利害关系。</w:t>
      </w:r>
    </w:p>
    <w:p w14:paraId="6244A83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6.1.3 </w:t>
      </w:r>
      <w:r>
        <w:rPr>
          <w:rFonts w:hint="eastAsia" w:ascii="宋体" w:hAnsi="宋体" w:cs="宋体"/>
          <w:color w:val="auto"/>
          <w:sz w:val="21"/>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14:paraId="3C80E80A">
      <w:pPr>
        <w:pStyle w:val="4"/>
        <w:spacing w:line="360" w:lineRule="auto"/>
        <w:ind w:firstLine="0" w:firstLineChars="0"/>
        <w:rPr>
          <w:rFonts w:ascii="宋体" w:hAnsi="宋体" w:eastAsia="宋体" w:cs="宋体"/>
          <w:color w:val="auto"/>
          <w:sz w:val="21"/>
          <w:szCs w:val="21"/>
          <w:highlight w:val="none"/>
        </w:rPr>
      </w:pPr>
      <w:bookmarkStart w:id="458" w:name="_Toc7627"/>
      <w:bookmarkStart w:id="459" w:name="_Toc419"/>
      <w:bookmarkStart w:id="460" w:name="_Toc492300602"/>
      <w:bookmarkStart w:id="461" w:name="_Toc11730"/>
      <w:bookmarkStart w:id="462" w:name="_Toc32590"/>
      <w:bookmarkStart w:id="463" w:name="_Toc19021"/>
      <w:bookmarkStart w:id="464" w:name="_Toc1118"/>
      <w:bookmarkStart w:id="465" w:name="_Toc31284"/>
      <w:r>
        <w:rPr>
          <w:rFonts w:ascii="宋体" w:hAnsi="宋体" w:eastAsia="宋体" w:cs="宋体"/>
          <w:color w:val="auto"/>
          <w:sz w:val="21"/>
          <w:szCs w:val="21"/>
          <w:highlight w:val="none"/>
        </w:rPr>
        <w:t xml:space="preserve">6.2 </w:t>
      </w:r>
      <w:r>
        <w:rPr>
          <w:rFonts w:hint="eastAsia" w:ascii="宋体" w:hAnsi="宋体" w:eastAsia="宋体" w:cs="宋体"/>
          <w:color w:val="auto"/>
          <w:sz w:val="21"/>
          <w:szCs w:val="21"/>
          <w:highlight w:val="none"/>
        </w:rPr>
        <w:t>评标原则</w:t>
      </w:r>
      <w:bookmarkEnd w:id="458"/>
      <w:bookmarkEnd w:id="459"/>
      <w:bookmarkEnd w:id="460"/>
      <w:bookmarkEnd w:id="461"/>
      <w:bookmarkEnd w:id="462"/>
      <w:bookmarkEnd w:id="463"/>
      <w:bookmarkEnd w:id="464"/>
      <w:bookmarkEnd w:id="465"/>
    </w:p>
    <w:p w14:paraId="68C1475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评标活动遵循公平、公正、科学和择优的原</w:t>
      </w:r>
      <w:bookmarkStart w:id="466" w:name="_Toc352691501"/>
      <w:bookmarkStart w:id="467" w:name="_Toc300834978"/>
      <w:bookmarkStart w:id="468" w:name="_Toc369531545"/>
      <w:bookmarkStart w:id="469" w:name="_Toc18949"/>
      <w:bookmarkStart w:id="470" w:name="_Toc144974525"/>
      <w:bookmarkStart w:id="471" w:name="_Toc247513981"/>
      <w:bookmarkStart w:id="472" w:name="_Toc247527582"/>
      <w:bookmarkStart w:id="473" w:name="_Toc152042333"/>
      <w:bookmarkStart w:id="474" w:name="_Toc384308239"/>
      <w:bookmarkStart w:id="475" w:name="_Toc361508614"/>
      <w:bookmarkStart w:id="476" w:name="_Toc152045557"/>
      <w:r>
        <w:rPr>
          <w:rFonts w:hint="eastAsia" w:ascii="宋体" w:hAnsi="宋体" w:cs="宋体"/>
          <w:color w:val="auto"/>
          <w:sz w:val="21"/>
          <w:szCs w:val="21"/>
          <w:highlight w:val="none"/>
        </w:rPr>
        <w:t>则。</w:t>
      </w:r>
    </w:p>
    <w:p w14:paraId="3062E726">
      <w:pPr>
        <w:pStyle w:val="4"/>
        <w:spacing w:line="360" w:lineRule="auto"/>
        <w:ind w:firstLine="0" w:firstLineChars="0"/>
        <w:rPr>
          <w:rFonts w:ascii="宋体" w:hAnsi="宋体" w:eastAsia="宋体" w:cs="宋体"/>
          <w:color w:val="auto"/>
          <w:sz w:val="21"/>
          <w:szCs w:val="21"/>
          <w:highlight w:val="none"/>
        </w:rPr>
      </w:pPr>
      <w:bookmarkStart w:id="477" w:name="_Toc2802"/>
      <w:bookmarkStart w:id="478" w:name="_Toc26119"/>
      <w:bookmarkStart w:id="479" w:name="_Toc492300603"/>
      <w:bookmarkStart w:id="480" w:name="_Toc10558"/>
      <w:bookmarkStart w:id="481" w:name="_Toc8776"/>
      <w:bookmarkStart w:id="482" w:name="_Toc8640"/>
      <w:bookmarkStart w:id="483" w:name="_Toc29486"/>
      <w:bookmarkStart w:id="484" w:name="_Toc30279"/>
      <w:r>
        <w:rPr>
          <w:rFonts w:ascii="宋体" w:hAnsi="宋体" w:eastAsia="宋体" w:cs="宋体"/>
          <w:color w:val="auto"/>
          <w:sz w:val="21"/>
          <w:szCs w:val="21"/>
          <w:highlight w:val="none"/>
        </w:rPr>
        <w:t xml:space="preserve">6.3 </w:t>
      </w:r>
      <w:r>
        <w:rPr>
          <w:rFonts w:hint="eastAsia" w:ascii="宋体" w:hAnsi="宋体" w:eastAsia="宋体" w:cs="宋体"/>
          <w:color w:val="auto"/>
          <w:sz w:val="21"/>
          <w:szCs w:val="21"/>
          <w:highlight w:val="none"/>
        </w:rPr>
        <w:t>评标</w:t>
      </w:r>
      <w:bookmarkEnd w:id="477"/>
      <w:bookmarkEnd w:id="478"/>
      <w:bookmarkEnd w:id="479"/>
      <w:bookmarkEnd w:id="480"/>
      <w:bookmarkEnd w:id="481"/>
      <w:bookmarkEnd w:id="482"/>
      <w:bookmarkEnd w:id="483"/>
      <w:bookmarkEnd w:id="484"/>
    </w:p>
    <w:p w14:paraId="651E139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6</w:t>
      </w:r>
      <w:bookmarkEnd w:id="466"/>
      <w:bookmarkEnd w:id="467"/>
      <w:bookmarkEnd w:id="468"/>
      <w:bookmarkEnd w:id="469"/>
      <w:bookmarkEnd w:id="470"/>
      <w:bookmarkEnd w:id="471"/>
      <w:bookmarkEnd w:id="472"/>
      <w:bookmarkEnd w:id="473"/>
      <w:bookmarkEnd w:id="474"/>
      <w:bookmarkEnd w:id="475"/>
      <w:bookmarkEnd w:id="476"/>
      <w:r>
        <w:rPr>
          <w:rFonts w:hint="eastAsia" w:ascii="宋体" w:hAnsi="宋体" w:cs="宋体"/>
          <w:color w:val="auto"/>
          <w:sz w:val="21"/>
          <w:szCs w:val="21"/>
          <w:highlight w:val="none"/>
        </w:rPr>
        <w:t>.3.1评标委员会按照第三章“评标办法”规定的方法、评审因素、标准和程序对投标文件进行评审。第三章“评标办法”没有规定的方法、评审因素和标准，不作为评标依据。</w:t>
      </w:r>
    </w:p>
    <w:p w14:paraId="75BA488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6.3.2评标完成后，评标委员会应当向招标人提交书面评标报告和中标候选人名单。评标委员会推荐中标</w:t>
      </w:r>
      <w:bookmarkStart w:id="485" w:name="_Toc152042334"/>
      <w:bookmarkStart w:id="486" w:name="_Toc12259"/>
      <w:bookmarkStart w:id="487" w:name="_Toc369531546"/>
      <w:bookmarkStart w:id="488" w:name="_Toc384308240"/>
      <w:bookmarkStart w:id="489" w:name="_Toc300834979"/>
      <w:bookmarkStart w:id="490" w:name="_Toc361508615"/>
      <w:bookmarkStart w:id="491" w:name="_Toc152045558"/>
      <w:bookmarkStart w:id="492" w:name="_Toc144974526"/>
      <w:bookmarkStart w:id="493" w:name="_Toc352691502"/>
      <w:bookmarkStart w:id="494" w:name="_Toc247527583"/>
      <w:bookmarkStart w:id="495" w:name="_Toc247513982"/>
      <w:r>
        <w:rPr>
          <w:rFonts w:hint="eastAsia" w:ascii="宋体" w:hAnsi="宋体" w:cs="宋体"/>
          <w:color w:val="auto"/>
          <w:sz w:val="21"/>
          <w:szCs w:val="21"/>
          <w:highlight w:val="none"/>
        </w:rPr>
        <w:t>候选人的人数见投标人须知前附</w:t>
      </w:r>
      <w:bookmarkEnd w:id="485"/>
      <w:bookmarkEnd w:id="486"/>
      <w:bookmarkEnd w:id="487"/>
      <w:bookmarkEnd w:id="488"/>
      <w:bookmarkEnd w:id="489"/>
      <w:bookmarkEnd w:id="490"/>
      <w:bookmarkEnd w:id="491"/>
      <w:bookmarkEnd w:id="492"/>
      <w:bookmarkEnd w:id="493"/>
      <w:bookmarkEnd w:id="494"/>
      <w:bookmarkEnd w:id="495"/>
      <w:r>
        <w:rPr>
          <w:rFonts w:hint="eastAsia" w:ascii="宋体" w:hAnsi="宋体" w:cs="宋体"/>
          <w:color w:val="auto"/>
          <w:sz w:val="21"/>
          <w:szCs w:val="21"/>
          <w:highlight w:val="none"/>
        </w:rPr>
        <w:t>表。</w:t>
      </w:r>
    </w:p>
    <w:p w14:paraId="66573830">
      <w:pPr>
        <w:pStyle w:val="3"/>
        <w:spacing w:line="360" w:lineRule="auto"/>
        <w:rPr>
          <w:rFonts w:ascii="宋体" w:hAnsi="宋体" w:eastAsia="宋体" w:cs="宋体"/>
          <w:color w:val="auto"/>
          <w:sz w:val="21"/>
          <w:szCs w:val="21"/>
          <w:highlight w:val="none"/>
        </w:rPr>
      </w:pPr>
      <w:bookmarkStart w:id="496" w:name="_Toc25633"/>
      <w:bookmarkStart w:id="497" w:name="_Toc10110"/>
      <w:bookmarkStart w:id="498" w:name="_Toc15386"/>
      <w:bookmarkStart w:id="499" w:name="_Toc28355"/>
      <w:bookmarkStart w:id="500" w:name="_Toc492300604"/>
      <w:bookmarkStart w:id="501" w:name="_Toc7020"/>
      <w:bookmarkStart w:id="502" w:name="_Toc22635"/>
      <w:bookmarkStart w:id="503" w:name="_Toc5657"/>
      <w:r>
        <w:rPr>
          <w:rFonts w:ascii="宋体" w:hAnsi="宋体" w:eastAsia="宋体" w:cs="宋体"/>
          <w:color w:val="auto"/>
          <w:sz w:val="21"/>
          <w:szCs w:val="21"/>
          <w:highlight w:val="none"/>
        </w:rPr>
        <w:t xml:space="preserve">7. </w:t>
      </w:r>
      <w:r>
        <w:rPr>
          <w:rFonts w:hint="eastAsia" w:ascii="宋体" w:hAnsi="宋体" w:eastAsia="宋体" w:cs="宋体"/>
          <w:color w:val="auto"/>
          <w:sz w:val="21"/>
          <w:szCs w:val="21"/>
          <w:highlight w:val="none"/>
        </w:rPr>
        <w:t>合同授予</w:t>
      </w:r>
      <w:bookmarkEnd w:id="496"/>
      <w:bookmarkEnd w:id="497"/>
      <w:bookmarkEnd w:id="498"/>
      <w:bookmarkEnd w:id="499"/>
      <w:bookmarkEnd w:id="500"/>
      <w:bookmarkEnd w:id="501"/>
      <w:bookmarkEnd w:id="502"/>
      <w:bookmarkEnd w:id="503"/>
    </w:p>
    <w:p w14:paraId="600A40FB">
      <w:pPr>
        <w:pStyle w:val="4"/>
        <w:spacing w:line="360" w:lineRule="auto"/>
        <w:ind w:firstLine="0" w:firstLineChars="0"/>
        <w:rPr>
          <w:rFonts w:ascii="宋体" w:hAnsi="宋体" w:eastAsia="宋体" w:cs="宋体"/>
          <w:color w:val="auto"/>
          <w:sz w:val="21"/>
          <w:szCs w:val="21"/>
          <w:highlight w:val="none"/>
        </w:rPr>
      </w:pPr>
      <w:bookmarkStart w:id="504" w:name="_Toc1924"/>
      <w:bookmarkStart w:id="505" w:name="_Toc492300605"/>
      <w:bookmarkStart w:id="506" w:name="_Toc3854"/>
      <w:bookmarkStart w:id="507" w:name="_Toc958"/>
      <w:bookmarkStart w:id="508" w:name="_Toc16687"/>
      <w:bookmarkStart w:id="509" w:name="_Toc9762"/>
      <w:bookmarkStart w:id="510" w:name="_Toc30180"/>
      <w:bookmarkStart w:id="511" w:name="_Toc9013"/>
      <w:r>
        <w:rPr>
          <w:rFonts w:ascii="宋体" w:hAnsi="宋体" w:eastAsia="宋体" w:cs="宋体"/>
          <w:color w:val="auto"/>
          <w:sz w:val="21"/>
          <w:szCs w:val="21"/>
          <w:highlight w:val="none"/>
        </w:rPr>
        <w:t xml:space="preserve">7.1 </w:t>
      </w:r>
      <w:r>
        <w:rPr>
          <w:rFonts w:hint="eastAsia" w:ascii="宋体" w:hAnsi="宋体" w:eastAsia="宋体" w:cs="宋体"/>
          <w:color w:val="auto"/>
          <w:sz w:val="21"/>
          <w:szCs w:val="21"/>
          <w:highlight w:val="none"/>
        </w:rPr>
        <w:t>中标候选人公示</w:t>
      </w:r>
      <w:bookmarkEnd w:id="504"/>
      <w:bookmarkEnd w:id="505"/>
      <w:bookmarkEnd w:id="506"/>
      <w:bookmarkEnd w:id="507"/>
      <w:bookmarkEnd w:id="508"/>
      <w:bookmarkEnd w:id="509"/>
      <w:bookmarkEnd w:id="510"/>
      <w:bookmarkEnd w:id="511"/>
    </w:p>
    <w:p w14:paraId="6B0C928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招标人在收到评标报告之日起3日内，按照投标人须知前附表规定的公示媒介和期限公示中标候选人，公示期不得少于3天。</w:t>
      </w:r>
    </w:p>
    <w:p w14:paraId="03926C6F">
      <w:pPr>
        <w:pStyle w:val="4"/>
        <w:spacing w:line="360" w:lineRule="auto"/>
        <w:ind w:firstLine="0" w:firstLineChars="0"/>
        <w:rPr>
          <w:rFonts w:ascii="宋体" w:hAnsi="宋体" w:eastAsia="宋体" w:cs="宋体"/>
          <w:color w:val="auto"/>
          <w:sz w:val="21"/>
          <w:szCs w:val="21"/>
          <w:highlight w:val="none"/>
        </w:rPr>
      </w:pPr>
      <w:bookmarkStart w:id="512" w:name="_Toc19700"/>
      <w:bookmarkStart w:id="513" w:name="_Toc492300606"/>
      <w:bookmarkStart w:id="514" w:name="_Toc19277"/>
      <w:bookmarkStart w:id="515" w:name="_Toc15404"/>
      <w:bookmarkStart w:id="516" w:name="_Toc11891"/>
      <w:bookmarkStart w:id="517" w:name="_Toc1246"/>
      <w:bookmarkStart w:id="518" w:name="_Toc16494"/>
      <w:bookmarkStart w:id="519" w:name="_Toc26910"/>
      <w:r>
        <w:rPr>
          <w:rFonts w:ascii="宋体" w:hAnsi="宋体" w:eastAsia="宋体" w:cs="宋体"/>
          <w:color w:val="auto"/>
          <w:sz w:val="21"/>
          <w:szCs w:val="21"/>
          <w:highlight w:val="none"/>
        </w:rPr>
        <w:t xml:space="preserve">7.2 </w:t>
      </w:r>
      <w:r>
        <w:rPr>
          <w:rFonts w:hint="eastAsia" w:ascii="宋体" w:hAnsi="宋体" w:eastAsia="宋体" w:cs="宋体"/>
          <w:color w:val="auto"/>
          <w:sz w:val="21"/>
          <w:szCs w:val="21"/>
          <w:highlight w:val="none"/>
        </w:rPr>
        <w:t>评标结果异议</w:t>
      </w:r>
      <w:bookmarkEnd w:id="512"/>
      <w:bookmarkEnd w:id="513"/>
      <w:bookmarkEnd w:id="514"/>
      <w:bookmarkEnd w:id="515"/>
      <w:bookmarkEnd w:id="516"/>
      <w:bookmarkEnd w:id="517"/>
      <w:bookmarkEnd w:id="518"/>
      <w:bookmarkEnd w:id="519"/>
    </w:p>
    <w:p w14:paraId="0DA3BB9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投标人或者其他利</w:t>
      </w:r>
      <w:bookmarkStart w:id="520" w:name="_Toc247513985"/>
      <w:bookmarkStart w:id="521" w:name="_Toc369531549"/>
      <w:bookmarkStart w:id="522" w:name="_Toc152042337"/>
      <w:bookmarkStart w:id="523" w:name="_Toc384308243"/>
      <w:bookmarkStart w:id="524" w:name="_Toc361508618"/>
      <w:bookmarkStart w:id="525" w:name="_Toc30095"/>
      <w:bookmarkStart w:id="526" w:name="_Toc144974529"/>
      <w:bookmarkStart w:id="527" w:name="_Toc300834982"/>
      <w:bookmarkStart w:id="528" w:name="_Toc152045561"/>
      <w:bookmarkStart w:id="529" w:name="_Toc247527586"/>
      <w:bookmarkStart w:id="530" w:name="_Toc352691505"/>
      <w:r>
        <w:rPr>
          <w:rFonts w:hint="eastAsia" w:ascii="宋体" w:hAnsi="宋体" w:cs="宋体"/>
          <w:color w:val="auto"/>
          <w:sz w:val="21"/>
          <w:szCs w:val="21"/>
          <w:highlight w:val="none"/>
        </w:rPr>
        <w:t>害关系人对评标结</w:t>
      </w:r>
      <w:bookmarkEnd w:id="520"/>
      <w:bookmarkEnd w:id="521"/>
      <w:bookmarkEnd w:id="522"/>
      <w:bookmarkEnd w:id="523"/>
      <w:bookmarkEnd w:id="524"/>
      <w:bookmarkEnd w:id="525"/>
      <w:bookmarkEnd w:id="526"/>
      <w:bookmarkEnd w:id="527"/>
      <w:bookmarkEnd w:id="528"/>
      <w:bookmarkEnd w:id="529"/>
      <w:bookmarkEnd w:id="530"/>
      <w:r>
        <w:rPr>
          <w:rFonts w:hint="eastAsia" w:ascii="宋体" w:hAnsi="宋体" w:cs="宋体"/>
          <w:color w:val="auto"/>
          <w:sz w:val="21"/>
          <w:szCs w:val="21"/>
          <w:highlight w:val="none"/>
        </w:rPr>
        <w:t>果有异议的，应当在中标候选人公示期间提出。招标人将在收到异议之日起3日内作出答复；作出答复前，将暂停招标投标活动。</w:t>
      </w:r>
    </w:p>
    <w:p w14:paraId="78B84D72">
      <w:pPr>
        <w:pStyle w:val="4"/>
        <w:spacing w:line="360" w:lineRule="auto"/>
        <w:ind w:firstLine="0" w:firstLineChars="0"/>
        <w:rPr>
          <w:rFonts w:ascii="宋体" w:hAnsi="宋体" w:eastAsia="宋体" w:cs="宋体"/>
          <w:color w:val="auto"/>
          <w:sz w:val="21"/>
          <w:szCs w:val="21"/>
          <w:highlight w:val="none"/>
        </w:rPr>
      </w:pPr>
      <w:bookmarkStart w:id="531" w:name="_Toc24306"/>
      <w:bookmarkStart w:id="532" w:name="_Toc10747"/>
      <w:bookmarkStart w:id="533" w:name="_Toc11242"/>
      <w:bookmarkStart w:id="534" w:name="_Toc492300607"/>
      <w:bookmarkStart w:id="535" w:name="_Toc4223"/>
      <w:bookmarkStart w:id="536" w:name="_Toc8456"/>
      <w:bookmarkStart w:id="537" w:name="_Toc12436"/>
      <w:bookmarkStart w:id="538" w:name="_Toc7255"/>
      <w:r>
        <w:rPr>
          <w:rFonts w:ascii="宋体" w:hAnsi="宋体" w:eastAsia="宋体" w:cs="宋体"/>
          <w:color w:val="auto"/>
          <w:sz w:val="21"/>
          <w:szCs w:val="21"/>
          <w:highlight w:val="none"/>
        </w:rPr>
        <w:t xml:space="preserve">7.3 </w:t>
      </w:r>
      <w:r>
        <w:rPr>
          <w:rFonts w:hint="eastAsia" w:ascii="宋体" w:hAnsi="宋体" w:eastAsia="宋体" w:cs="宋体"/>
          <w:color w:val="auto"/>
          <w:sz w:val="21"/>
          <w:szCs w:val="21"/>
          <w:highlight w:val="none"/>
        </w:rPr>
        <w:t>中标候选人履约能力审查</w:t>
      </w:r>
      <w:bookmarkEnd w:id="531"/>
      <w:bookmarkEnd w:id="532"/>
      <w:bookmarkEnd w:id="533"/>
      <w:bookmarkEnd w:id="534"/>
      <w:bookmarkEnd w:id="535"/>
      <w:bookmarkEnd w:id="536"/>
      <w:bookmarkEnd w:id="537"/>
      <w:bookmarkEnd w:id="538"/>
    </w:p>
    <w:p w14:paraId="388261D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8271499">
      <w:pPr>
        <w:pStyle w:val="4"/>
        <w:spacing w:line="360" w:lineRule="auto"/>
        <w:ind w:firstLine="0" w:firstLineChars="0"/>
        <w:rPr>
          <w:rFonts w:ascii="宋体" w:hAnsi="宋体" w:eastAsia="宋体" w:cs="宋体"/>
          <w:color w:val="auto"/>
          <w:sz w:val="21"/>
          <w:szCs w:val="21"/>
          <w:highlight w:val="none"/>
        </w:rPr>
      </w:pPr>
      <w:bookmarkStart w:id="539" w:name="_Toc24755"/>
      <w:bookmarkStart w:id="540" w:name="_Toc9704"/>
      <w:bookmarkStart w:id="541" w:name="_Toc16645"/>
      <w:bookmarkStart w:id="542" w:name="_Toc18639"/>
      <w:bookmarkStart w:id="543" w:name="_Toc13911"/>
      <w:bookmarkStart w:id="544" w:name="_Toc492300608"/>
      <w:bookmarkStart w:id="545" w:name="_Toc20037"/>
      <w:bookmarkStart w:id="546" w:name="_Toc25871"/>
      <w:r>
        <w:rPr>
          <w:rFonts w:ascii="宋体" w:hAnsi="宋体" w:eastAsia="宋体" w:cs="宋体"/>
          <w:color w:val="auto"/>
          <w:sz w:val="21"/>
          <w:szCs w:val="21"/>
          <w:highlight w:val="none"/>
        </w:rPr>
        <w:t xml:space="preserve">7.4 </w:t>
      </w:r>
      <w:r>
        <w:rPr>
          <w:rFonts w:hint="eastAsia" w:ascii="宋体" w:hAnsi="宋体" w:eastAsia="宋体" w:cs="宋体"/>
          <w:color w:val="auto"/>
          <w:sz w:val="21"/>
          <w:szCs w:val="21"/>
          <w:highlight w:val="none"/>
        </w:rPr>
        <w:t>定标</w:t>
      </w:r>
      <w:bookmarkEnd w:id="539"/>
      <w:bookmarkEnd w:id="540"/>
      <w:bookmarkEnd w:id="541"/>
      <w:bookmarkEnd w:id="542"/>
      <w:bookmarkEnd w:id="543"/>
      <w:bookmarkEnd w:id="544"/>
      <w:bookmarkEnd w:id="545"/>
      <w:bookmarkEnd w:id="546"/>
    </w:p>
    <w:p w14:paraId="0499D6A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14:paraId="1D81EC9A">
      <w:pPr>
        <w:pStyle w:val="4"/>
        <w:spacing w:line="360" w:lineRule="auto"/>
        <w:ind w:firstLine="0" w:firstLineChars="0"/>
        <w:rPr>
          <w:rFonts w:ascii="宋体" w:hAnsi="宋体" w:eastAsia="宋体" w:cs="宋体"/>
          <w:color w:val="auto"/>
          <w:sz w:val="21"/>
          <w:szCs w:val="21"/>
          <w:highlight w:val="none"/>
        </w:rPr>
      </w:pPr>
      <w:bookmarkStart w:id="547" w:name="_Toc22074"/>
      <w:bookmarkStart w:id="548" w:name="_Toc9194"/>
      <w:bookmarkStart w:id="549" w:name="_Toc492300609"/>
      <w:bookmarkStart w:id="550" w:name="_Toc9845"/>
      <w:bookmarkStart w:id="551" w:name="_Toc20477"/>
      <w:bookmarkStart w:id="552" w:name="_Toc12343"/>
      <w:bookmarkStart w:id="553" w:name="_Toc2936"/>
      <w:bookmarkStart w:id="554" w:name="_Toc31128"/>
      <w:r>
        <w:rPr>
          <w:rFonts w:ascii="宋体" w:hAnsi="宋体" w:eastAsia="宋体" w:cs="宋体"/>
          <w:color w:val="auto"/>
          <w:sz w:val="21"/>
          <w:szCs w:val="21"/>
          <w:highlight w:val="none"/>
        </w:rPr>
        <w:t xml:space="preserve">7.5 </w:t>
      </w:r>
      <w:r>
        <w:rPr>
          <w:rFonts w:hint="eastAsia" w:ascii="宋体" w:hAnsi="宋体" w:eastAsia="宋体" w:cs="宋体"/>
          <w:color w:val="auto"/>
          <w:sz w:val="21"/>
          <w:szCs w:val="21"/>
          <w:highlight w:val="none"/>
        </w:rPr>
        <w:t>中标通知</w:t>
      </w:r>
      <w:bookmarkEnd w:id="547"/>
      <w:bookmarkEnd w:id="548"/>
      <w:bookmarkEnd w:id="549"/>
      <w:bookmarkEnd w:id="550"/>
      <w:bookmarkEnd w:id="551"/>
      <w:bookmarkEnd w:id="552"/>
      <w:bookmarkEnd w:id="553"/>
      <w:bookmarkEnd w:id="554"/>
    </w:p>
    <w:p w14:paraId="69F9D75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在本章第3.3款规定的投标有效期内，招标人以书面形式向中标人发出中标</w:t>
      </w:r>
      <w:bookmarkStart w:id="555" w:name="_Toc369531550"/>
      <w:bookmarkStart w:id="556" w:name="_Toc5668"/>
      <w:bookmarkStart w:id="557" w:name="_Toc300834983"/>
      <w:bookmarkStart w:id="558" w:name="_Toc361508619"/>
      <w:bookmarkStart w:id="559" w:name="_Toc384308244"/>
      <w:bookmarkStart w:id="560" w:name="_Toc352691506"/>
      <w:r>
        <w:rPr>
          <w:rFonts w:hint="eastAsia" w:ascii="宋体" w:hAnsi="宋体" w:cs="宋体"/>
          <w:color w:val="auto"/>
          <w:sz w:val="21"/>
          <w:szCs w:val="21"/>
          <w:highlight w:val="none"/>
        </w:rPr>
        <w:t>通知书，同时将中</w:t>
      </w:r>
      <w:bookmarkEnd w:id="555"/>
      <w:bookmarkEnd w:id="556"/>
      <w:bookmarkEnd w:id="557"/>
      <w:bookmarkEnd w:id="558"/>
      <w:bookmarkEnd w:id="559"/>
      <w:bookmarkEnd w:id="560"/>
      <w:r>
        <w:rPr>
          <w:rFonts w:hint="eastAsia" w:ascii="宋体" w:hAnsi="宋体" w:cs="宋体"/>
          <w:color w:val="auto"/>
          <w:sz w:val="21"/>
          <w:szCs w:val="21"/>
          <w:highlight w:val="none"/>
        </w:rPr>
        <w:t>标结果通知未中标的投标人。</w:t>
      </w:r>
    </w:p>
    <w:p w14:paraId="5290EC0B">
      <w:pPr>
        <w:pStyle w:val="4"/>
        <w:spacing w:line="360" w:lineRule="auto"/>
        <w:ind w:firstLine="0" w:firstLineChars="0"/>
        <w:rPr>
          <w:rFonts w:ascii="宋体" w:hAnsi="宋体" w:eastAsia="宋体" w:cs="宋体"/>
          <w:color w:val="auto"/>
          <w:sz w:val="21"/>
          <w:szCs w:val="21"/>
          <w:highlight w:val="none"/>
        </w:rPr>
      </w:pPr>
      <w:bookmarkStart w:id="561" w:name="_Toc28838"/>
      <w:bookmarkStart w:id="562" w:name="_Toc7444"/>
      <w:bookmarkStart w:id="563" w:name="_Toc492300610"/>
      <w:bookmarkStart w:id="564" w:name="_Toc29460"/>
      <w:bookmarkStart w:id="565" w:name="_Toc11461"/>
      <w:bookmarkStart w:id="566" w:name="_Toc8209"/>
      <w:bookmarkStart w:id="567" w:name="_Toc10579"/>
      <w:bookmarkStart w:id="568" w:name="_Toc14148"/>
      <w:r>
        <w:rPr>
          <w:rFonts w:ascii="宋体" w:hAnsi="宋体" w:eastAsia="宋体" w:cs="宋体"/>
          <w:color w:val="auto"/>
          <w:sz w:val="21"/>
          <w:szCs w:val="21"/>
          <w:highlight w:val="none"/>
        </w:rPr>
        <w:t xml:space="preserve">7.6 </w:t>
      </w:r>
      <w:r>
        <w:rPr>
          <w:rFonts w:hint="eastAsia" w:ascii="宋体" w:hAnsi="宋体" w:eastAsia="宋体" w:cs="宋体"/>
          <w:color w:val="auto"/>
          <w:sz w:val="21"/>
          <w:szCs w:val="21"/>
          <w:highlight w:val="none"/>
        </w:rPr>
        <w:t>履约保证金</w:t>
      </w:r>
      <w:bookmarkEnd w:id="561"/>
      <w:bookmarkEnd w:id="562"/>
      <w:bookmarkEnd w:id="563"/>
      <w:bookmarkEnd w:id="564"/>
      <w:bookmarkEnd w:id="565"/>
      <w:bookmarkEnd w:id="566"/>
      <w:bookmarkEnd w:id="567"/>
      <w:bookmarkEnd w:id="568"/>
    </w:p>
    <w:p w14:paraId="0279236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7.6.1 </w:t>
      </w:r>
      <w:r>
        <w:rPr>
          <w:rFonts w:hint="eastAsia" w:ascii="宋体" w:hAnsi="宋体" w:cs="宋体"/>
          <w:color w:val="auto"/>
          <w:sz w:val="21"/>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44E8844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7.6.2 </w:t>
      </w:r>
      <w:r>
        <w:rPr>
          <w:rFonts w:hint="eastAsia" w:ascii="宋体" w:hAnsi="宋体" w:cs="宋体"/>
          <w:color w:val="auto"/>
          <w:sz w:val="21"/>
          <w:szCs w:val="21"/>
          <w:highlight w:val="none"/>
        </w:rPr>
        <w:t>中标人不能按本章第7.6.1项要求提交履约保证金的，视为放弃中标，其投标保证金不予退还，给招标人造成的损失超过投标保证金数额的，中标人还应当对超过部分予以赔偿。</w:t>
      </w:r>
    </w:p>
    <w:p w14:paraId="35DAB2CE">
      <w:pPr>
        <w:pStyle w:val="4"/>
        <w:spacing w:line="360" w:lineRule="auto"/>
        <w:ind w:firstLine="0" w:firstLineChars="0"/>
        <w:rPr>
          <w:rFonts w:ascii="宋体" w:hAnsi="宋体" w:eastAsia="宋体" w:cs="宋体"/>
          <w:color w:val="auto"/>
          <w:sz w:val="21"/>
          <w:szCs w:val="21"/>
          <w:highlight w:val="none"/>
        </w:rPr>
      </w:pPr>
      <w:bookmarkStart w:id="569" w:name="_Toc28497"/>
      <w:bookmarkStart w:id="570" w:name="_Toc25434"/>
      <w:bookmarkStart w:id="571" w:name="_Toc21668"/>
      <w:bookmarkStart w:id="572" w:name="_Toc22239"/>
      <w:bookmarkStart w:id="573" w:name="_Toc492300611"/>
      <w:bookmarkStart w:id="574" w:name="_Toc4249"/>
      <w:bookmarkStart w:id="575" w:name="_Toc25308"/>
      <w:bookmarkStart w:id="576" w:name="_Toc6210"/>
      <w:r>
        <w:rPr>
          <w:rFonts w:ascii="宋体" w:hAnsi="宋体" w:eastAsia="宋体" w:cs="宋体"/>
          <w:color w:val="auto"/>
          <w:sz w:val="21"/>
          <w:szCs w:val="21"/>
          <w:highlight w:val="none"/>
        </w:rPr>
        <w:t xml:space="preserve">7.7 </w:t>
      </w:r>
      <w:r>
        <w:rPr>
          <w:rFonts w:hint="eastAsia" w:ascii="宋体" w:hAnsi="宋体" w:eastAsia="宋体" w:cs="宋体"/>
          <w:color w:val="auto"/>
          <w:sz w:val="21"/>
          <w:szCs w:val="21"/>
          <w:highlight w:val="none"/>
        </w:rPr>
        <w:t>签订合同</w:t>
      </w:r>
      <w:bookmarkEnd w:id="569"/>
      <w:bookmarkEnd w:id="570"/>
      <w:bookmarkEnd w:id="571"/>
      <w:bookmarkEnd w:id="572"/>
      <w:bookmarkEnd w:id="573"/>
      <w:bookmarkEnd w:id="574"/>
      <w:bookmarkEnd w:id="575"/>
      <w:bookmarkEnd w:id="576"/>
    </w:p>
    <w:p w14:paraId="5AA3AE9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7.7.1 </w:t>
      </w:r>
      <w:r>
        <w:rPr>
          <w:rFonts w:hint="eastAsia" w:ascii="宋体" w:hAnsi="宋体" w:cs="宋体"/>
          <w:color w:val="auto"/>
          <w:sz w:val="21"/>
          <w:szCs w:val="21"/>
          <w:highlight w:val="none"/>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5CD140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7.7.2 </w:t>
      </w:r>
      <w:r>
        <w:rPr>
          <w:rFonts w:hint="eastAsia" w:ascii="宋体" w:hAnsi="宋体" w:cs="宋体"/>
          <w:color w:val="auto"/>
          <w:sz w:val="21"/>
          <w:szCs w:val="21"/>
          <w:highlight w:val="none"/>
        </w:rPr>
        <w:t>发出中标通知书后，招标人无正当理由拒签合同，或者在签订合同时向中标人提出附加条件的，招标人向中标人退还投标保证金；给中标人造成损失的，还应当赔偿损失。</w:t>
      </w:r>
    </w:p>
    <w:p w14:paraId="4F61C34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7.7.3</w:t>
      </w:r>
      <w:r>
        <w:rPr>
          <w:rFonts w:hint="eastAsia" w:ascii="宋体" w:hAnsi="宋体" w:cs="宋体"/>
          <w:color w:val="auto"/>
          <w:sz w:val="21"/>
          <w:szCs w:val="21"/>
          <w:highlight w:val="none"/>
        </w:rPr>
        <w:t>联合体中标的，联合体各方应当</w:t>
      </w:r>
      <w:r>
        <w:rPr>
          <w:rFonts w:ascii="宋体" w:hAnsi="宋体" w:cs="宋体"/>
          <w:color w:val="auto"/>
          <w:sz w:val="21"/>
          <w:szCs w:val="21"/>
          <w:highlight w:val="none"/>
        </w:rPr>
        <w:t>共同</w:t>
      </w:r>
      <w:r>
        <w:rPr>
          <w:rFonts w:hint="eastAsia" w:ascii="宋体" w:hAnsi="宋体" w:cs="宋体"/>
          <w:color w:val="auto"/>
          <w:sz w:val="21"/>
          <w:szCs w:val="21"/>
          <w:highlight w:val="none"/>
        </w:rPr>
        <w:t>与招标人签订合同，就中标项目向招标人承担连带责任。</w:t>
      </w:r>
    </w:p>
    <w:p w14:paraId="6220FD3D">
      <w:pPr>
        <w:pStyle w:val="3"/>
        <w:spacing w:line="360" w:lineRule="auto"/>
        <w:rPr>
          <w:rFonts w:ascii="宋体" w:hAnsi="宋体" w:eastAsia="宋体" w:cs="宋体"/>
          <w:color w:val="auto"/>
          <w:sz w:val="21"/>
          <w:szCs w:val="21"/>
          <w:highlight w:val="none"/>
        </w:rPr>
      </w:pPr>
      <w:bookmarkStart w:id="577" w:name="_Toc384308252"/>
      <w:bookmarkStart w:id="578" w:name="_Toc24067"/>
      <w:bookmarkStart w:id="579" w:name="_Toc361508627"/>
      <w:bookmarkStart w:id="580" w:name="_Toc642"/>
      <w:bookmarkStart w:id="581" w:name="_Toc5519"/>
      <w:bookmarkStart w:id="582" w:name="_Toc492300612"/>
      <w:bookmarkStart w:id="583" w:name="_Toc16626"/>
      <w:bookmarkStart w:id="584" w:name="_Toc12616"/>
      <w:bookmarkStart w:id="585" w:name="_Toc15061"/>
      <w:bookmarkStart w:id="586" w:name="_Toc31097"/>
      <w:bookmarkStart w:id="587" w:name="_Toc5631"/>
      <w:bookmarkStart w:id="588" w:name="_Toc247527593"/>
      <w:bookmarkStart w:id="589" w:name="_Toc152042344"/>
      <w:bookmarkStart w:id="590" w:name="_Toc152045568"/>
      <w:bookmarkStart w:id="591" w:name="_Toc300834991"/>
      <w:bookmarkStart w:id="592" w:name="_Toc144974536"/>
      <w:bookmarkStart w:id="593" w:name="_Toc247513992"/>
      <w:r>
        <w:rPr>
          <w:rFonts w:ascii="宋体" w:hAnsi="宋体" w:eastAsia="宋体" w:cs="宋体"/>
          <w:color w:val="auto"/>
          <w:sz w:val="21"/>
          <w:szCs w:val="21"/>
          <w:highlight w:val="none"/>
        </w:rPr>
        <w:t>8.</w:t>
      </w:r>
      <w:bookmarkEnd w:id="577"/>
      <w:bookmarkEnd w:id="578"/>
      <w:bookmarkEnd w:id="579"/>
      <w:r>
        <w:rPr>
          <w:rFonts w:hint="eastAsia" w:ascii="宋体" w:hAnsi="宋体" w:eastAsia="宋体" w:cs="宋体"/>
          <w:color w:val="auto"/>
          <w:sz w:val="21"/>
          <w:szCs w:val="21"/>
          <w:highlight w:val="none"/>
        </w:rPr>
        <w:t>纪律和监督</w:t>
      </w:r>
      <w:bookmarkEnd w:id="580"/>
      <w:bookmarkEnd w:id="581"/>
      <w:bookmarkEnd w:id="582"/>
      <w:bookmarkEnd w:id="583"/>
      <w:bookmarkEnd w:id="584"/>
      <w:bookmarkEnd w:id="585"/>
      <w:bookmarkEnd w:id="586"/>
      <w:bookmarkEnd w:id="587"/>
    </w:p>
    <w:p w14:paraId="0AD90E91">
      <w:pPr>
        <w:pStyle w:val="4"/>
        <w:spacing w:line="360" w:lineRule="auto"/>
        <w:ind w:firstLine="0" w:firstLineChars="0"/>
        <w:rPr>
          <w:rFonts w:ascii="宋体" w:hAnsi="宋体" w:eastAsia="宋体" w:cs="宋体"/>
          <w:color w:val="auto"/>
          <w:sz w:val="21"/>
          <w:szCs w:val="21"/>
          <w:highlight w:val="none"/>
        </w:rPr>
      </w:pPr>
      <w:bookmarkStart w:id="594" w:name="_Toc9299"/>
      <w:bookmarkStart w:id="595" w:name="_Toc21921"/>
      <w:bookmarkStart w:id="596" w:name="_Toc18110"/>
      <w:bookmarkStart w:id="597" w:name="_Toc492300613"/>
      <w:bookmarkStart w:id="598" w:name="_Toc15883"/>
      <w:bookmarkStart w:id="599" w:name="_Toc4178"/>
      <w:bookmarkStart w:id="600" w:name="_Toc23120"/>
      <w:bookmarkStart w:id="601" w:name="_Toc32544"/>
      <w:r>
        <w:rPr>
          <w:rFonts w:ascii="宋体" w:hAnsi="宋体" w:eastAsia="宋体" w:cs="宋体"/>
          <w:color w:val="auto"/>
          <w:sz w:val="21"/>
          <w:szCs w:val="21"/>
          <w:highlight w:val="none"/>
        </w:rPr>
        <w:t xml:space="preserve">8.1 </w:t>
      </w:r>
      <w:r>
        <w:rPr>
          <w:rFonts w:hint="eastAsia" w:ascii="宋体" w:hAnsi="宋体" w:eastAsia="宋体" w:cs="宋体"/>
          <w:color w:val="auto"/>
          <w:sz w:val="21"/>
          <w:szCs w:val="21"/>
          <w:highlight w:val="none"/>
        </w:rPr>
        <w:t>对招标人的纪律要求</w:t>
      </w:r>
      <w:bookmarkEnd w:id="594"/>
      <w:bookmarkEnd w:id="595"/>
      <w:bookmarkEnd w:id="596"/>
      <w:bookmarkEnd w:id="597"/>
      <w:bookmarkEnd w:id="598"/>
      <w:bookmarkEnd w:id="599"/>
      <w:bookmarkEnd w:id="600"/>
      <w:bookmarkEnd w:id="601"/>
    </w:p>
    <w:p w14:paraId="77DD48B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14:paraId="3C24F58E">
      <w:pPr>
        <w:pStyle w:val="4"/>
        <w:spacing w:line="360" w:lineRule="auto"/>
        <w:ind w:firstLine="0" w:firstLineChars="0"/>
        <w:rPr>
          <w:rFonts w:ascii="宋体" w:hAnsi="宋体" w:eastAsia="宋体" w:cs="宋体"/>
          <w:color w:val="auto"/>
          <w:sz w:val="21"/>
          <w:szCs w:val="21"/>
          <w:highlight w:val="none"/>
        </w:rPr>
      </w:pPr>
      <w:bookmarkStart w:id="602" w:name="_Toc492300614"/>
      <w:bookmarkStart w:id="603" w:name="_Toc31887"/>
      <w:bookmarkStart w:id="604" w:name="_Toc7748"/>
      <w:bookmarkStart w:id="605" w:name="_Toc32615"/>
      <w:bookmarkStart w:id="606" w:name="_Toc6541"/>
      <w:bookmarkStart w:id="607" w:name="_Toc23526"/>
      <w:bookmarkStart w:id="608" w:name="_Toc14517"/>
      <w:bookmarkStart w:id="609" w:name="_Toc8183"/>
      <w:r>
        <w:rPr>
          <w:rFonts w:ascii="宋体" w:hAnsi="宋体" w:eastAsia="宋体" w:cs="宋体"/>
          <w:color w:val="auto"/>
          <w:sz w:val="21"/>
          <w:szCs w:val="21"/>
          <w:highlight w:val="none"/>
        </w:rPr>
        <w:t xml:space="preserve">8.2 </w:t>
      </w:r>
      <w:r>
        <w:rPr>
          <w:rFonts w:hint="eastAsia" w:ascii="宋体" w:hAnsi="宋体" w:eastAsia="宋体" w:cs="宋体"/>
          <w:color w:val="auto"/>
          <w:sz w:val="21"/>
          <w:szCs w:val="21"/>
          <w:highlight w:val="none"/>
        </w:rPr>
        <w:t>对投标人的纪律要求</w:t>
      </w:r>
      <w:bookmarkEnd w:id="602"/>
      <w:bookmarkEnd w:id="603"/>
      <w:bookmarkEnd w:id="604"/>
      <w:bookmarkEnd w:id="605"/>
      <w:bookmarkEnd w:id="606"/>
      <w:bookmarkEnd w:id="607"/>
      <w:bookmarkEnd w:id="608"/>
      <w:bookmarkEnd w:id="609"/>
    </w:p>
    <w:p w14:paraId="5449164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35650D">
      <w:pPr>
        <w:pStyle w:val="4"/>
        <w:spacing w:line="360" w:lineRule="auto"/>
        <w:ind w:firstLine="0" w:firstLineChars="0"/>
        <w:rPr>
          <w:rFonts w:ascii="宋体" w:hAnsi="宋体" w:eastAsia="宋体" w:cs="宋体"/>
          <w:color w:val="auto"/>
          <w:sz w:val="21"/>
          <w:szCs w:val="21"/>
          <w:highlight w:val="none"/>
        </w:rPr>
      </w:pPr>
      <w:bookmarkStart w:id="610" w:name="_Toc10298"/>
      <w:bookmarkStart w:id="611" w:name="_Toc25078"/>
      <w:bookmarkStart w:id="612" w:name="_Toc492300615"/>
      <w:bookmarkStart w:id="613" w:name="_Toc30851"/>
      <w:bookmarkStart w:id="614" w:name="_Toc6527"/>
      <w:bookmarkStart w:id="615" w:name="_Toc1865"/>
      <w:bookmarkStart w:id="616" w:name="_Toc7612"/>
      <w:bookmarkStart w:id="617" w:name="_Toc28223"/>
      <w:r>
        <w:rPr>
          <w:rFonts w:ascii="宋体" w:hAnsi="宋体" w:eastAsia="宋体" w:cs="宋体"/>
          <w:color w:val="auto"/>
          <w:sz w:val="21"/>
          <w:szCs w:val="21"/>
          <w:highlight w:val="none"/>
        </w:rPr>
        <w:t xml:space="preserve">8.3 </w:t>
      </w:r>
      <w:r>
        <w:rPr>
          <w:rFonts w:hint="eastAsia" w:ascii="宋体" w:hAnsi="宋体" w:eastAsia="宋体" w:cs="宋体"/>
          <w:color w:val="auto"/>
          <w:sz w:val="21"/>
          <w:szCs w:val="21"/>
          <w:highlight w:val="none"/>
        </w:rPr>
        <w:t>对评标委员会成员的纪律要求</w:t>
      </w:r>
      <w:bookmarkEnd w:id="610"/>
      <w:bookmarkEnd w:id="611"/>
      <w:bookmarkEnd w:id="612"/>
      <w:bookmarkEnd w:id="613"/>
      <w:bookmarkEnd w:id="614"/>
      <w:bookmarkEnd w:id="615"/>
      <w:bookmarkEnd w:id="616"/>
      <w:bookmarkEnd w:id="617"/>
    </w:p>
    <w:p w14:paraId="245A09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评标委员会成员不得收受他人的财物或者其他好处，不得向他人透露对投标文件的评审</w:t>
      </w:r>
      <w:bookmarkStart w:id="618" w:name="_Toc369531559"/>
      <w:bookmarkStart w:id="619" w:name="_Toc361508628"/>
      <w:bookmarkStart w:id="620" w:name="_Toc13644"/>
      <w:bookmarkStart w:id="621" w:name="_Toc384308253"/>
      <w:bookmarkStart w:id="622" w:name="_Toc352691515"/>
      <w:r>
        <w:rPr>
          <w:rFonts w:hint="eastAsia" w:ascii="宋体" w:hAnsi="宋体" w:cs="宋体"/>
          <w:color w:val="auto"/>
          <w:sz w:val="21"/>
          <w:szCs w:val="21"/>
          <w:highlight w:val="none"/>
        </w:rPr>
        <w:t>和比较、中标候选人</w:t>
      </w:r>
      <w:bookmarkEnd w:id="588"/>
      <w:bookmarkEnd w:id="589"/>
      <w:bookmarkEnd w:id="590"/>
      <w:bookmarkEnd w:id="591"/>
      <w:bookmarkEnd w:id="592"/>
      <w:bookmarkEnd w:id="593"/>
      <w:bookmarkEnd w:id="618"/>
      <w:bookmarkEnd w:id="619"/>
      <w:bookmarkEnd w:id="620"/>
      <w:bookmarkEnd w:id="621"/>
      <w:bookmarkEnd w:id="622"/>
      <w:r>
        <w:rPr>
          <w:rFonts w:hint="eastAsia" w:ascii="宋体" w:hAnsi="宋体" w:cs="宋体"/>
          <w:color w:val="auto"/>
          <w:sz w:val="21"/>
          <w:szCs w:val="21"/>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31EAF90">
      <w:pPr>
        <w:pStyle w:val="4"/>
        <w:spacing w:line="360" w:lineRule="auto"/>
        <w:ind w:firstLine="0" w:firstLineChars="0"/>
        <w:rPr>
          <w:rFonts w:ascii="宋体" w:hAnsi="宋体" w:eastAsia="宋体" w:cs="宋体"/>
          <w:color w:val="auto"/>
          <w:sz w:val="21"/>
          <w:szCs w:val="21"/>
          <w:highlight w:val="none"/>
        </w:rPr>
      </w:pPr>
      <w:bookmarkStart w:id="623" w:name="_Toc492300616"/>
      <w:bookmarkStart w:id="624" w:name="_Toc22625"/>
      <w:bookmarkStart w:id="625" w:name="_Toc28320"/>
      <w:bookmarkStart w:id="626" w:name="_Toc684"/>
      <w:bookmarkStart w:id="627" w:name="_Toc282"/>
      <w:bookmarkStart w:id="628" w:name="_Toc5380"/>
      <w:bookmarkStart w:id="629" w:name="_Toc27753"/>
      <w:bookmarkStart w:id="630" w:name="_Toc3593"/>
      <w:r>
        <w:rPr>
          <w:rFonts w:ascii="宋体" w:hAnsi="宋体" w:eastAsia="宋体" w:cs="宋体"/>
          <w:color w:val="auto"/>
          <w:sz w:val="21"/>
          <w:szCs w:val="21"/>
          <w:highlight w:val="none"/>
        </w:rPr>
        <w:t xml:space="preserve">8.4 </w:t>
      </w:r>
      <w:r>
        <w:rPr>
          <w:rFonts w:hint="eastAsia" w:ascii="宋体" w:hAnsi="宋体" w:eastAsia="宋体" w:cs="宋体"/>
          <w:color w:val="auto"/>
          <w:sz w:val="21"/>
          <w:szCs w:val="21"/>
          <w:highlight w:val="none"/>
        </w:rPr>
        <w:t>对与评标活动有关的工作人员的纪律要求</w:t>
      </w:r>
      <w:bookmarkEnd w:id="623"/>
      <w:bookmarkEnd w:id="624"/>
      <w:bookmarkEnd w:id="625"/>
      <w:bookmarkEnd w:id="626"/>
      <w:bookmarkEnd w:id="627"/>
      <w:bookmarkEnd w:id="628"/>
      <w:bookmarkEnd w:id="629"/>
      <w:bookmarkEnd w:id="630"/>
    </w:p>
    <w:p w14:paraId="67C55C7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与评标活动有关的工作人员不得收受他人的财物或者其他好处，不得向他人透露对投标文件</w:t>
      </w:r>
      <w:bookmarkStart w:id="631" w:name="_Toc300834992"/>
      <w:bookmarkStart w:id="632" w:name="_Toc352691516"/>
      <w:bookmarkStart w:id="633" w:name="_Toc152045569"/>
      <w:bookmarkStart w:id="634" w:name="_Toc19429"/>
      <w:bookmarkStart w:id="635" w:name="_Toc361508629"/>
      <w:bookmarkStart w:id="636" w:name="_Toc247513993"/>
      <w:bookmarkStart w:id="637" w:name="_Toc369531560"/>
      <w:bookmarkStart w:id="638" w:name="_Toc247527594"/>
      <w:bookmarkStart w:id="639" w:name="_Toc152042345"/>
      <w:bookmarkStart w:id="640" w:name="_Toc144974537"/>
      <w:bookmarkStart w:id="641" w:name="_Toc384308254"/>
      <w:r>
        <w:rPr>
          <w:rFonts w:hint="eastAsia" w:ascii="宋体" w:hAnsi="宋体" w:cs="宋体"/>
          <w:color w:val="auto"/>
          <w:sz w:val="21"/>
          <w:szCs w:val="21"/>
          <w:highlight w:val="none"/>
        </w:rPr>
        <w:t>的评审和比较、中标</w:t>
      </w:r>
      <w:bookmarkEnd w:id="631"/>
      <w:bookmarkEnd w:id="632"/>
      <w:bookmarkEnd w:id="633"/>
      <w:bookmarkEnd w:id="634"/>
      <w:bookmarkEnd w:id="635"/>
      <w:bookmarkEnd w:id="636"/>
      <w:bookmarkEnd w:id="637"/>
      <w:bookmarkEnd w:id="638"/>
      <w:bookmarkEnd w:id="639"/>
      <w:bookmarkEnd w:id="640"/>
      <w:bookmarkEnd w:id="641"/>
      <w:r>
        <w:rPr>
          <w:rFonts w:hint="eastAsia" w:ascii="宋体" w:hAnsi="宋体" w:cs="宋体"/>
          <w:color w:val="auto"/>
          <w:sz w:val="21"/>
          <w:szCs w:val="21"/>
          <w:highlight w:val="none"/>
        </w:rPr>
        <w:t>候选人的推荐情况以及评标有关的其他情况。在评标活动中，与评标活动有关的工作人员不得擅离职守，影响评标程序正常进行。</w:t>
      </w:r>
    </w:p>
    <w:p w14:paraId="68376845">
      <w:pPr>
        <w:pStyle w:val="4"/>
        <w:spacing w:line="360" w:lineRule="auto"/>
        <w:ind w:firstLine="0" w:firstLineChars="0"/>
        <w:rPr>
          <w:rFonts w:ascii="宋体" w:hAnsi="宋体" w:eastAsia="宋体" w:cs="宋体"/>
          <w:color w:val="auto"/>
          <w:sz w:val="21"/>
          <w:szCs w:val="21"/>
          <w:highlight w:val="none"/>
        </w:rPr>
      </w:pPr>
      <w:bookmarkStart w:id="642" w:name="_Toc2142"/>
      <w:bookmarkStart w:id="643" w:name="_Toc14715"/>
      <w:bookmarkStart w:id="644" w:name="_Toc492300617"/>
      <w:bookmarkStart w:id="645" w:name="_Toc15494"/>
      <w:bookmarkStart w:id="646" w:name="_Toc27306"/>
      <w:bookmarkStart w:id="647" w:name="_Toc1751"/>
      <w:bookmarkStart w:id="648" w:name="_Toc19832"/>
      <w:bookmarkStart w:id="649" w:name="_Toc24577"/>
      <w:r>
        <w:rPr>
          <w:rFonts w:ascii="宋体" w:hAnsi="宋体" w:eastAsia="宋体" w:cs="宋体"/>
          <w:color w:val="auto"/>
          <w:sz w:val="21"/>
          <w:szCs w:val="21"/>
          <w:highlight w:val="none"/>
        </w:rPr>
        <w:t xml:space="preserve">8.5 </w:t>
      </w:r>
      <w:r>
        <w:rPr>
          <w:rFonts w:hint="eastAsia" w:ascii="宋体" w:hAnsi="宋体" w:eastAsia="宋体" w:cs="宋体"/>
          <w:color w:val="auto"/>
          <w:sz w:val="21"/>
          <w:szCs w:val="21"/>
          <w:highlight w:val="none"/>
        </w:rPr>
        <w:t>投诉</w:t>
      </w:r>
      <w:bookmarkEnd w:id="642"/>
      <w:bookmarkEnd w:id="643"/>
      <w:bookmarkEnd w:id="644"/>
      <w:bookmarkEnd w:id="645"/>
      <w:bookmarkEnd w:id="646"/>
      <w:bookmarkEnd w:id="647"/>
      <w:bookmarkEnd w:id="648"/>
      <w:bookmarkEnd w:id="649"/>
    </w:p>
    <w:p w14:paraId="20EC878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8.5.1 </w:t>
      </w:r>
      <w:r>
        <w:rPr>
          <w:rFonts w:hint="eastAsia" w:ascii="宋体" w:hAnsi="宋体" w:cs="宋体"/>
          <w:color w:val="auto"/>
          <w:sz w:val="21"/>
          <w:szCs w:val="21"/>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4A29D2C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8.5.2 </w:t>
      </w:r>
      <w:r>
        <w:rPr>
          <w:rFonts w:hint="eastAsia" w:ascii="宋体" w:hAnsi="宋体" w:cs="宋体"/>
          <w:color w:val="auto"/>
          <w:sz w:val="21"/>
          <w:szCs w:val="21"/>
          <w:highlight w:val="none"/>
        </w:rPr>
        <w:t>投标人或者其他利害关系人对招标文件、开标和评标结果提出投诉的，应当按照投标人须知第2.4款、第5.3款和第7.2款的规定先向招标人提出异议。异议答复期间</w:t>
      </w:r>
      <w:bookmarkStart w:id="650" w:name="_Toc247513994"/>
      <w:bookmarkStart w:id="651" w:name="_Toc12776"/>
      <w:bookmarkStart w:id="652" w:name="_Toc369531561"/>
      <w:bookmarkStart w:id="653" w:name="_Toc144974538"/>
      <w:bookmarkStart w:id="654" w:name="_Toc361508630"/>
      <w:bookmarkStart w:id="655" w:name="_Toc247527595"/>
      <w:bookmarkStart w:id="656" w:name="_Toc300834993"/>
      <w:bookmarkStart w:id="657" w:name="_Toc152042346"/>
      <w:bookmarkStart w:id="658" w:name="_Toc152045570"/>
      <w:bookmarkStart w:id="659" w:name="_Toc352691517"/>
      <w:bookmarkStart w:id="660" w:name="_Toc384308255"/>
      <w:r>
        <w:rPr>
          <w:rFonts w:hint="eastAsia" w:ascii="宋体" w:hAnsi="宋体" w:cs="宋体"/>
          <w:color w:val="auto"/>
          <w:sz w:val="21"/>
          <w:szCs w:val="21"/>
          <w:highlight w:val="none"/>
        </w:rPr>
        <w:t>不计算在第8.5.</w:t>
      </w:r>
      <w:bookmarkEnd w:id="650"/>
      <w:bookmarkEnd w:id="651"/>
      <w:bookmarkEnd w:id="652"/>
      <w:bookmarkEnd w:id="653"/>
      <w:bookmarkEnd w:id="654"/>
      <w:bookmarkEnd w:id="655"/>
      <w:bookmarkEnd w:id="656"/>
      <w:bookmarkEnd w:id="657"/>
      <w:bookmarkEnd w:id="658"/>
      <w:bookmarkEnd w:id="659"/>
      <w:bookmarkEnd w:id="660"/>
      <w:r>
        <w:rPr>
          <w:rFonts w:hint="eastAsia" w:ascii="宋体" w:hAnsi="宋体" w:cs="宋体"/>
          <w:color w:val="auto"/>
          <w:sz w:val="21"/>
          <w:szCs w:val="21"/>
          <w:highlight w:val="none"/>
        </w:rPr>
        <w:t>1项规定的期限内。</w:t>
      </w:r>
    </w:p>
    <w:p w14:paraId="0D87635A">
      <w:pPr>
        <w:pStyle w:val="3"/>
        <w:spacing w:line="360" w:lineRule="auto"/>
        <w:rPr>
          <w:rFonts w:ascii="宋体" w:hAnsi="宋体" w:eastAsia="宋体" w:cs="宋体"/>
          <w:color w:val="auto"/>
          <w:sz w:val="21"/>
          <w:szCs w:val="21"/>
          <w:highlight w:val="none"/>
        </w:rPr>
      </w:pPr>
      <w:bookmarkStart w:id="661" w:name="_Toc6758"/>
      <w:bookmarkStart w:id="662" w:name="_Toc21761"/>
      <w:bookmarkStart w:id="663" w:name="_Toc12204"/>
      <w:bookmarkStart w:id="664" w:name="_Toc8988"/>
      <w:bookmarkStart w:id="665" w:name="_Toc492300618"/>
      <w:bookmarkStart w:id="666" w:name="_Toc477134992"/>
      <w:bookmarkStart w:id="667" w:name="_Toc21121"/>
      <w:bookmarkStart w:id="668" w:name="_Toc17880"/>
      <w:bookmarkStart w:id="669" w:name="_Toc9137"/>
      <w:r>
        <w:rPr>
          <w:rFonts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rPr>
        <w:t>是否采用电子招标投标</w:t>
      </w:r>
      <w:bookmarkEnd w:id="661"/>
      <w:bookmarkEnd w:id="662"/>
      <w:bookmarkEnd w:id="663"/>
      <w:bookmarkEnd w:id="664"/>
      <w:bookmarkEnd w:id="665"/>
      <w:bookmarkEnd w:id="666"/>
      <w:bookmarkEnd w:id="667"/>
      <w:bookmarkEnd w:id="668"/>
      <w:bookmarkEnd w:id="669"/>
    </w:p>
    <w:p w14:paraId="536826C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本招标项目是否采用电子招标投标方式，见投标人须知前附表。</w:t>
      </w:r>
    </w:p>
    <w:p w14:paraId="71A07DAC">
      <w:pPr>
        <w:pStyle w:val="3"/>
        <w:spacing w:line="360" w:lineRule="auto"/>
        <w:rPr>
          <w:rFonts w:ascii="宋体" w:hAnsi="宋体" w:eastAsia="宋体" w:cs="宋体"/>
          <w:color w:val="auto"/>
          <w:sz w:val="21"/>
          <w:szCs w:val="21"/>
          <w:highlight w:val="none"/>
        </w:rPr>
      </w:pPr>
      <w:bookmarkStart w:id="670" w:name="_Toc12439"/>
      <w:bookmarkStart w:id="671" w:name="_Toc492300619"/>
      <w:bookmarkStart w:id="672" w:name="_Toc21221"/>
      <w:bookmarkStart w:id="673" w:name="_Toc21051"/>
      <w:bookmarkStart w:id="674" w:name="_Toc30975"/>
      <w:bookmarkStart w:id="675" w:name="_Toc9413"/>
      <w:bookmarkStart w:id="676" w:name="_Toc1446"/>
      <w:bookmarkStart w:id="677" w:name="_Toc17964"/>
      <w:r>
        <w:rPr>
          <w:rFonts w:ascii="宋体" w:hAnsi="宋体" w:eastAsia="宋体" w:cs="宋体"/>
          <w:color w:val="auto"/>
          <w:sz w:val="21"/>
          <w:szCs w:val="21"/>
          <w:highlight w:val="none"/>
        </w:rPr>
        <w:t xml:space="preserve">10. </w:t>
      </w:r>
      <w:r>
        <w:rPr>
          <w:rFonts w:hint="eastAsia" w:ascii="宋体" w:hAnsi="宋体" w:eastAsia="宋体" w:cs="宋体"/>
          <w:color w:val="auto"/>
          <w:sz w:val="21"/>
          <w:szCs w:val="21"/>
          <w:highlight w:val="none"/>
        </w:rPr>
        <w:t>需要补充的其他内容</w:t>
      </w:r>
      <w:bookmarkEnd w:id="670"/>
      <w:bookmarkEnd w:id="671"/>
      <w:bookmarkEnd w:id="672"/>
      <w:bookmarkEnd w:id="673"/>
      <w:bookmarkEnd w:id="674"/>
      <w:bookmarkEnd w:id="675"/>
      <w:bookmarkEnd w:id="676"/>
      <w:bookmarkEnd w:id="677"/>
    </w:p>
    <w:p w14:paraId="338602D9">
      <w:pPr>
        <w:spacing w:line="360" w:lineRule="auto"/>
        <w:ind w:firstLine="420" w:firstLineChars="200"/>
        <w:rPr>
          <w:rFonts w:ascii="宋体" w:hAnsi="宋体" w:cs="宋体"/>
          <w:color w:val="auto"/>
          <w:sz w:val="24"/>
          <w:szCs w:val="24"/>
          <w:highlight w:val="none"/>
        </w:rPr>
      </w:pPr>
      <w:r>
        <w:rPr>
          <w:rFonts w:hint="eastAsia" w:ascii="宋体" w:hAnsi="宋体" w:cs="宋体"/>
          <w:color w:val="auto"/>
          <w:sz w:val="21"/>
          <w:szCs w:val="21"/>
          <w:highlight w:val="none"/>
        </w:rPr>
        <w:t>需要补充的其他内容：见投标人须知前附表。</w:t>
      </w:r>
    </w:p>
    <w:p w14:paraId="5159904C">
      <w:pPr>
        <w:pStyle w:val="3"/>
        <w:keepNext w:val="0"/>
        <w:keepLines w:val="0"/>
        <w:spacing w:before="0" w:after="0" w:line="460" w:lineRule="exact"/>
        <w:rPr>
          <w:rFonts w:hint="eastAsia" w:ascii="Times New Roman" w:hAnsi="Times New Roman"/>
          <w:color w:val="auto"/>
          <w:sz w:val="24"/>
          <w:szCs w:val="24"/>
          <w:highlight w:val="none"/>
        </w:rPr>
      </w:pPr>
    </w:p>
    <w:bookmarkEnd w:id="18"/>
    <w:bookmarkEnd w:id="19"/>
    <w:bookmarkEnd w:id="20"/>
    <w:bookmarkEnd w:id="21"/>
    <w:p w14:paraId="75DE31FF">
      <w:pPr>
        <w:rPr>
          <w:rFonts w:hint="eastAsia" w:ascii="Times New Roman" w:hAnsi="Times New Roman"/>
          <w:color w:val="auto"/>
          <w:highlight w:val="none"/>
        </w:rPr>
      </w:pPr>
    </w:p>
    <w:p w14:paraId="7102F0C4">
      <w:pPr>
        <w:pStyle w:val="4"/>
        <w:keepNext w:val="0"/>
        <w:keepLines w:val="0"/>
        <w:ind w:firstLine="137"/>
        <w:rPr>
          <w:rFonts w:ascii="Times New Roman" w:hAnsi="Times New Roman"/>
          <w:color w:val="auto"/>
          <w:highlight w:val="none"/>
        </w:rPr>
      </w:pPr>
      <w:bookmarkStart w:id="678" w:name="_Toc527028503"/>
      <w:bookmarkStart w:id="679" w:name="_Toc13243"/>
      <w:bookmarkStart w:id="680" w:name="_Toc23876"/>
      <w:r>
        <w:rPr>
          <w:rFonts w:ascii="Times New Roman" w:hAnsi="Times New Roman"/>
          <w:color w:val="auto"/>
          <w:highlight w:val="none"/>
        </w:rPr>
        <w:t>附件一：开标记录表</w:t>
      </w:r>
      <w:bookmarkEnd w:id="678"/>
      <w:r>
        <w:rPr>
          <w:rFonts w:hint="eastAsia" w:ascii="Times New Roman" w:hAnsi="Times New Roman"/>
          <w:color w:val="auto"/>
          <w:highlight w:val="none"/>
        </w:rPr>
        <w:t>（按广州公共资源交易中心开标记录表格式）</w:t>
      </w:r>
      <w:bookmarkEnd w:id="679"/>
      <w:bookmarkEnd w:id="680"/>
    </w:p>
    <w:p w14:paraId="1A92B586">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14:paraId="407A0677">
      <w:pPr>
        <w:spacing w:before="120" w:beforeLines="50" w:after="120"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w:t>
      </w:r>
      <w:r>
        <w:rPr>
          <w:rFonts w:ascii="Times New Roman" w:hAnsi="Times New Roman"/>
          <w:color w:val="auto"/>
          <w:highlight w:val="none"/>
          <w:u w:val="single"/>
        </w:rPr>
        <w:t xml:space="preserve">         </w:t>
      </w:r>
      <w:r>
        <w:rPr>
          <w:rFonts w:ascii="Times New Roman" w:hAnsi="Times New Roman"/>
          <w:color w:val="auto"/>
          <w:highlight w:val="none"/>
        </w:rPr>
        <w:t>分</w:t>
      </w:r>
    </w:p>
    <w:tbl>
      <w:tblPr>
        <w:tblStyle w:val="17"/>
        <w:tblW w:w="0" w:type="auto"/>
        <w:tblInd w:w="0" w:type="dxa"/>
        <w:tblLayout w:type="fixed"/>
        <w:tblCellMar>
          <w:top w:w="0" w:type="dxa"/>
          <w:left w:w="108" w:type="dxa"/>
          <w:bottom w:w="0" w:type="dxa"/>
          <w:right w:w="108" w:type="dxa"/>
        </w:tblCellMar>
      </w:tblPr>
      <w:tblGrid>
        <w:gridCol w:w="649"/>
        <w:gridCol w:w="1019"/>
        <w:gridCol w:w="992"/>
        <w:gridCol w:w="1194"/>
        <w:gridCol w:w="1275"/>
        <w:gridCol w:w="1025"/>
        <w:gridCol w:w="1042"/>
        <w:gridCol w:w="758"/>
        <w:gridCol w:w="1167"/>
      </w:tblGrid>
      <w:tr w14:paraId="3D37522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center"/>
          </w:tcPr>
          <w:p w14:paraId="63268288">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47020E2">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E7D9AC">
            <w:pPr>
              <w:spacing w:line="500" w:lineRule="exact"/>
              <w:rPr>
                <w:rFonts w:ascii="Times New Roman" w:hAnsi="Times New Roman"/>
                <w:color w:val="auto"/>
                <w:sz w:val="18"/>
                <w:highlight w:val="none"/>
              </w:rPr>
            </w:pPr>
            <w:r>
              <w:rPr>
                <w:rFonts w:ascii="Times New Roman" w:hAnsi="Times New Roman"/>
                <w:color w:val="auto"/>
                <w:sz w:val="18"/>
                <w:highlight w:val="none"/>
              </w:rPr>
              <w:t>密封情况</w:t>
            </w:r>
          </w:p>
        </w:tc>
        <w:tc>
          <w:tcPr>
            <w:tcW w:w="1194" w:type="dxa"/>
            <w:tcBorders>
              <w:top w:val="single" w:color="auto" w:sz="4" w:space="0"/>
              <w:left w:val="single" w:color="auto" w:sz="4" w:space="0"/>
              <w:bottom w:val="single" w:color="auto" w:sz="4" w:space="0"/>
              <w:right w:val="single" w:color="auto" w:sz="4" w:space="0"/>
            </w:tcBorders>
            <w:noWrap w:val="0"/>
            <w:vAlign w:val="center"/>
          </w:tcPr>
          <w:p w14:paraId="37BCD78F">
            <w:pPr>
              <w:spacing w:line="500" w:lineRule="exact"/>
              <w:jc w:val="center"/>
              <w:rPr>
                <w:rFonts w:ascii="Times New Roman" w:hAnsi="Times New Roman"/>
                <w:strike/>
                <w:dstrike w:val="0"/>
                <w:color w:val="auto"/>
                <w:sz w:val="18"/>
                <w:highlight w:val="none"/>
              </w:rPr>
            </w:pPr>
            <w:r>
              <w:rPr>
                <w:rFonts w:ascii="Times New Roman" w:hAnsi="Times New Roman"/>
                <w:strike w:val="0"/>
                <w:dstrike w:val="0"/>
                <w:color w:val="auto"/>
                <w:sz w:val="18"/>
                <w:highlight w:val="none"/>
              </w:rPr>
              <w:t>投标保证金</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E928DF">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投标报价</w:t>
            </w:r>
          </w:p>
          <w:p w14:paraId="44053705">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（元）</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3B2A1B4E">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总监理工程师</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D220711">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服务期限</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6387E7B">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备注</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77A02AF">
            <w:pPr>
              <w:spacing w:line="500" w:lineRule="exact"/>
              <w:jc w:val="center"/>
              <w:rPr>
                <w:rFonts w:ascii="Times New Roman" w:hAnsi="Times New Roman"/>
                <w:color w:val="auto"/>
                <w:sz w:val="18"/>
                <w:highlight w:val="none"/>
              </w:rPr>
            </w:pPr>
            <w:r>
              <w:rPr>
                <w:rFonts w:ascii="Times New Roman" w:hAnsi="Times New Roman"/>
                <w:color w:val="auto"/>
                <w:sz w:val="18"/>
                <w:highlight w:val="none"/>
              </w:rPr>
              <w:t>投标人代表签名</w:t>
            </w:r>
          </w:p>
        </w:tc>
      </w:tr>
      <w:tr w14:paraId="3367B893">
        <w:tblPrEx>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noWrap w:val="0"/>
            <w:vAlign w:val="top"/>
          </w:tcPr>
          <w:p w14:paraId="3B0447A9">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7AC05366">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B528AC7">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C0A023E">
            <w:pPr>
              <w:spacing w:line="500" w:lineRule="exact"/>
              <w:jc w:val="left"/>
              <w:rPr>
                <w:rFonts w:ascii="Times New Roman" w:hAnsi="Times New Roman"/>
                <w:strike/>
                <w:dstrike w:val="0"/>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E62F072">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762757D">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0E183D1">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0781D31B">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313F2932">
            <w:pPr>
              <w:spacing w:line="500" w:lineRule="exact"/>
              <w:jc w:val="left"/>
              <w:rPr>
                <w:rFonts w:ascii="Times New Roman" w:hAnsi="Times New Roman"/>
                <w:color w:val="auto"/>
                <w:highlight w:val="none"/>
              </w:rPr>
            </w:pPr>
          </w:p>
        </w:tc>
      </w:tr>
      <w:tr w14:paraId="6DD230BD">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41D86A5D">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20EB447D">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FD52EA4">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B337FE6">
            <w:pPr>
              <w:spacing w:line="500" w:lineRule="exact"/>
              <w:jc w:val="left"/>
              <w:rPr>
                <w:rFonts w:ascii="Times New Roman" w:hAnsi="Times New Roman"/>
                <w:strike/>
                <w:dstrike w:val="0"/>
                <w:color w:val="auto"/>
                <w:highlight w:val="yellow"/>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C7FC0D0">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5CA45951">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96CF0D2">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023C2B86">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3558C117">
            <w:pPr>
              <w:spacing w:line="500" w:lineRule="exact"/>
              <w:jc w:val="left"/>
              <w:rPr>
                <w:rFonts w:ascii="Times New Roman" w:hAnsi="Times New Roman"/>
                <w:color w:val="auto"/>
                <w:highlight w:val="none"/>
              </w:rPr>
            </w:pPr>
          </w:p>
        </w:tc>
      </w:tr>
      <w:tr w14:paraId="3AA26C91">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1BD44BF8">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339270DD">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8E73806">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4B8482A3">
            <w:pPr>
              <w:spacing w:line="500" w:lineRule="exact"/>
              <w:jc w:val="left"/>
              <w:rPr>
                <w:rFonts w:ascii="Times New Roman" w:hAnsi="Times New Roman"/>
                <w:strike/>
                <w:dstrike w:val="0"/>
                <w:color w:val="auto"/>
                <w:highlight w:val="yellow"/>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DC42CEC">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792EB9D">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7FE5312">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7386EFB1">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7CBE3A3F">
            <w:pPr>
              <w:spacing w:line="500" w:lineRule="exact"/>
              <w:jc w:val="left"/>
              <w:rPr>
                <w:rFonts w:ascii="Times New Roman" w:hAnsi="Times New Roman"/>
                <w:color w:val="auto"/>
                <w:highlight w:val="none"/>
              </w:rPr>
            </w:pPr>
          </w:p>
        </w:tc>
      </w:tr>
      <w:tr w14:paraId="3811B20E">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C01B54B">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1882CEA2">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7E2FC10">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B86EE55">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88FB6E">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8217AC8">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6D39BCE">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57ED047C">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0E609040">
            <w:pPr>
              <w:spacing w:line="500" w:lineRule="exact"/>
              <w:jc w:val="left"/>
              <w:rPr>
                <w:rFonts w:ascii="Times New Roman" w:hAnsi="Times New Roman"/>
                <w:color w:val="auto"/>
                <w:highlight w:val="none"/>
              </w:rPr>
            </w:pPr>
          </w:p>
        </w:tc>
      </w:tr>
      <w:tr w14:paraId="3E956DB5">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04A350D1">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2CD2152D">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B2D84B1">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C91324A">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83901EA">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1F1CEDA4">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6D35D6C">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6BB2F1DE">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3663BAC2">
            <w:pPr>
              <w:spacing w:line="500" w:lineRule="exact"/>
              <w:jc w:val="left"/>
              <w:rPr>
                <w:rFonts w:ascii="Times New Roman" w:hAnsi="Times New Roman"/>
                <w:color w:val="auto"/>
                <w:highlight w:val="none"/>
              </w:rPr>
            </w:pPr>
          </w:p>
        </w:tc>
      </w:tr>
      <w:tr w14:paraId="23E4CD13">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7BA9DE40">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4338A7C4">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BB81BF6">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6D6A823">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52E64FB">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48C51B1">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171B713">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57610104">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45814926">
            <w:pPr>
              <w:spacing w:line="500" w:lineRule="exact"/>
              <w:jc w:val="left"/>
              <w:rPr>
                <w:rFonts w:ascii="Times New Roman" w:hAnsi="Times New Roman"/>
                <w:color w:val="auto"/>
                <w:highlight w:val="none"/>
              </w:rPr>
            </w:pPr>
          </w:p>
        </w:tc>
      </w:tr>
      <w:tr w14:paraId="66ECCA24">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2AE6D828">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497949A5">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A61C2CD">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73BBB8ED">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C63A6DF">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06CA710F">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434A47C">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0612DE17">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7526CC4A">
            <w:pPr>
              <w:spacing w:line="500" w:lineRule="exact"/>
              <w:jc w:val="left"/>
              <w:rPr>
                <w:rFonts w:ascii="Times New Roman" w:hAnsi="Times New Roman"/>
                <w:color w:val="auto"/>
                <w:highlight w:val="none"/>
              </w:rPr>
            </w:pPr>
          </w:p>
        </w:tc>
      </w:tr>
      <w:tr w14:paraId="7A9B68D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32BED1ED">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7749FF7">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AF44D25">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F3D3047">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7A98F9A">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4CADC2E1">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BC3A045">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6AA2DEE3">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7F590C81">
            <w:pPr>
              <w:spacing w:line="500" w:lineRule="exact"/>
              <w:jc w:val="left"/>
              <w:rPr>
                <w:rFonts w:ascii="Times New Roman" w:hAnsi="Times New Roman"/>
                <w:color w:val="auto"/>
                <w:highlight w:val="none"/>
              </w:rPr>
            </w:pPr>
          </w:p>
        </w:tc>
      </w:tr>
      <w:tr w14:paraId="408AB1C7">
        <w:tblPrEx>
          <w:tblCellMar>
            <w:top w:w="0" w:type="dxa"/>
            <w:left w:w="108" w:type="dxa"/>
            <w:bottom w:w="0" w:type="dxa"/>
            <w:right w:w="108" w:type="dxa"/>
          </w:tblCellMar>
        </w:tblPrEx>
        <w:trPr>
          <w:trHeight w:val="502" w:hRule="atLeast"/>
        </w:trPr>
        <w:tc>
          <w:tcPr>
            <w:tcW w:w="649" w:type="dxa"/>
            <w:tcBorders>
              <w:top w:val="single" w:color="auto" w:sz="4" w:space="0"/>
              <w:left w:val="single" w:color="auto" w:sz="4" w:space="0"/>
              <w:bottom w:val="single" w:color="auto" w:sz="4" w:space="0"/>
              <w:right w:val="single" w:color="auto" w:sz="4" w:space="0"/>
            </w:tcBorders>
            <w:noWrap w:val="0"/>
            <w:vAlign w:val="top"/>
          </w:tcPr>
          <w:p w14:paraId="02E3F5D6">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284DD385">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BB7431F">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04926D6B">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02665CA">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70BE9CDD">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20DC1FE9">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1BE054A7">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67B75F7F">
            <w:pPr>
              <w:spacing w:line="500" w:lineRule="exact"/>
              <w:jc w:val="left"/>
              <w:rPr>
                <w:rFonts w:ascii="Times New Roman" w:hAnsi="Times New Roman"/>
                <w:color w:val="auto"/>
                <w:highlight w:val="none"/>
              </w:rPr>
            </w:pPr>
          </w:p>
        </w:tc>
      </w:tr>
      <w:tr w14:paraId="760366E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076D6B6B">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49134C36">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B8B9975">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1B5BEB82">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34B29EE">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6E873BF4">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20B1E916">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3C2603B7">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6EF8743E">
            <w:pPr>
              <w:spacing w:line="500" w:lineRule="exact"/>
              <w:jc w:val="left"/>
              <w:rPr>
                <w:rFonts w:ascii="Times New Roman" w:hAnsi="Times New Roman"/>
                <w:color w:val="auto"/>
                <w:highlight w:val="none"/>
              </w:rPr>
            </w:pPr>
            <w:bookmarkStart w:id="681" w:name="_Toc17638"/>
          </w:p>
        </w:tc>
      </w:tr>
      <w:tr w14:paraId="0826CA37">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14:paraId="0A9DC256">
            <w:pPr>
              <w:spacing w:line="500" w:lineRule="exact"/>
              <w:jc w:val="left"/>
              <w:rPr>
                <w:rFonts w:ascii="Times New Roman" w:hAnsi="Times New Roman"/>
                <w:color w:val="auto"/>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top"/>
          </w:tcPr>
          <w:p w14:paraId="093092BF">
            <w:pPr>
              <w:spacing w:line="500" w:lineRule="exact"/>
              <w:jc w:val="left"/>
              <w:rPr>
                <w:rFonts w:ascii="Times New Roman" w:hAnsi="Times New Roman"/>
                <w:color w:val="auto"/>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37A42E0A">
            <w:pPr>
              <w:spacing w:line="500" w:lineRule="exact"/>
              <w:jc w:val="left"/>
              <w:rPr>
                <w:rFonts w:ascii="Times New Roman" w:hAnsi="Times New Roman"/>
                <w:color w:val="auto"/>
                <w:highlight w:val="none"/>
              </w:rPr>
            </w:pPr>
          </w:p>
        </w:tc>
        <w:tc>
          <w:tcPr>
            <w:tcW w:w="1194" w:type="dxa"/>
            <w:tcBorders>
              <w:top w:val="single" w:color="auto" w:sz="4" w:space="0"/>
              <w:left w:val="single" w:color="auto" w:sz="4" w:space="0"/>
              <w:bottom w:val="single" w:color="auto" w:sz="4" w:space="0"/>
              <w:right w:val="single" w:color="auto" w:sz="4" w:space="0"/>
            </w:tcBorders>
            <w:noWrap w:val="0"/>
            <w:vAlign w:val="top"/>
          </w:tcPr>
          <w:p w14:paraId="217BCF06">
            <w:pPr>
              <w:spacing w:line="500" w:lineRule="exact"/>
              <w:jc w:val="left"/>
              <w:rPr>
                <w:rFonts w:ascii="Times New Roman" w:hAnsi="Times New Roman"/>
                <w:color w:val="auto"/>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8E2D636">
            <w:pPr>
              <w:spacing w:line="500" w:lineRule="exact"/>
              <w:jc w:val="left"/>
              <w:rPr>
                <w:rFonts w:ascii="Times New Roman" w:hAnsi="Times New Roman"/>
                <w:color w:val="auto"/>
                <w:highlight w:val="none"/>
              </w:rPr>
            </w:pPr>
          </w:p>
        </w:tc>
        <w:tc>
          <w:tcPr>
            <w:tcW w:w="1025" w:type="dxa"/>
            <w:tcBorders>
              <w:top w:val="single" w:color="auto" w:sz="4" w:space="0"/>
              <w:left w:val="single" w:color="auto" w:sz="4" w:space="0"/>
              <w:bottom w:val="single" w:color="auto" w:sz="4" w:space="0"/>
              <w:right w:val="single" w:color="auto" w:sz="4" w:space="0"/>
            </w:tcBorders>
            <w:noWrap w:val="0"/>
            <w:vAlign w:val="top"/>
          </w:tcPr>
          <w:p w14:paraId="29839D0E">
            <w:pPr>
              <w:spacing w:line="500" w:lineRule="exact"/>
              <w:jc w:val="left"/>
              <w:rPr>
                <w:rFonts w:ascii="Times New Roman" w:hAnsi="Times New Roman"/>
                <w:color w:val="auto"/>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30319E6">
            <w:pPr>
              <w:spacing w:line="500" w:lineRule="exact"/>
              <w:jc w:val="left"/>
              <w:rPr>
                <w:rFonts w:ascii="Times New Roman" w:hAnsi="Times New Roman"/>
                <w:color w:val="auto"/>
                <w:highlight w:val="none"/>
              </w:rPr>
            </w:pPr>
          </w:p>
        </w:tc>
        <w:tc>
          <w:tcPr>
            <w:tcW w:w="758" w:type="dxa"/>
            <w:tcBorders>
              <w:top w:val="single" w:color="auto" w:sz="4" w:space="0"/>
              <w:left w:val="single" w:color="auto" w:sz="4" w:space="0"/>
              <w:bottom w:val="single" w:color="auto" w:sz="4" w:space="0"/>
              <w:right w:val="single" w:color="auto" w:sz="4" w:space="0"/>
            </w:tcBorders>
            <w:noWrap w:val="0"/>
            <w:vAlign w:val="top"/>
          </w:tcPr>
          <w:p w14:paraId="062F42B4">
            <w:pPr>
              <w:spacing w:line="500" w:lineRule="exact"/>
              <w:jc w:val="left"/>
              <w:rPr>
                <w:rFonts w:ascii="Times New Roman" w:hAnsi="Times New Roman"/>
                <w:color w:val="auto"/>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top"/>
          </w:tcPr>
          <w:p w14:paraId="67E5CBD4">
            <w:pPr>
              <w:spacing w:line="500" w:lineRule="exact"/>
              <w:jc w:val="left"/>
              <w:rPr>
                <w:rFonts w:ascii="Times New Roman" w:hAnsi="Times New Roman"/>
                <w:color w:val="auto"/>
                <w:highlight w:val="none"/>
              </w:rPr>
            </w:pPr>
          </w:p>
        </w:tc>
      </w:tr>
      <w:bookmarkEnd w:id="681"/>
      <w:tr w14:paraId="38E12909">
        <w:tblPrEx>
          <w:tblCellMar>
            <w:top w:w="0" w:type="dxa"/>
            <w:left w:w="108" w:type="dxa"/>
            <w:bottom w:w="0" w:type="dxa"/>
            <w:right w:w="108" w:type="dxa"/>
          </w:tblCellMar>
        </w:tblPrEx>
        <w:tc>
          <w:tcPr>
            <w:tcW w:w="2660" w:type="dxa"/>
            <w:gridSpan w:val="3"/>
            <w:tcBorders>
              <w:top w:val="single" w:color="auto" w:sz="4" w:space="0"/>
              <w:left w:val="single" w:color="auto" w:sz="4" w:space="0"/>
              <w:bottom w:val="single" w:color="auto" w:sz="4" w:space="0"/>
              <w:right w:val="single" w:color="auto" w:sz="4" w:space="0"/>
            </w:tcBorders>
            <w:noWrap w:val="0"/>
            <w:vAlign w:val="top"/>
          </w:tcPr>
          <w:p w14:paraId="18809159">
            <w:pPr>
              <w:spacing w:line="500" w:lineRule="exact"/>
              <w:jc w:val="left"/>
              <w:rPr>
                <w:rFonts w:ascii="Times New Roman" w:hAnsi="Times New Roman"/>
                <w:color w:val="auto"/>
                <w:highlight w:val="none"/>
              </w:rPr>
            </w:pPr>
            <w:r>
              <w:rPr>
                <w:rFonts w:ascii="Times New Roman" w:hAnsi="Times New Roman"/>
                <w:color w:val="auto"/>
                <w:highlight w:val="none"/>
              </w:rPr>
              <w:t>最高投标限价：</w:t>
            </w:r>
          </w:p>
        </w:tc>
        <w:tc>
          <w:tcPr>
            <w:tcW w:w="6461" w:type="dxa"/>
            <w:gridSpan w:val="6"/>
            <w:tcBorders>
              <w:top w:val="single" w:color="auto" w:sz="4" w:space="0"/>
              <w:left w:val="single" w:color="auto" w:sz="4" w:space="0"/>
              <w:bottom w:val="single" w:color="auto" w:sz="4" w:space="0"/>
              <w:right w:val="single" w:color="auto" w:sz="4" w:space="0"/>
            </w:tcBorders>
            <w:noWrap w:val="0"/>
            <w:vAlign w:val="top"/>
          </w:tcPr>
          <w:p w14:paraId="4145A52F">
            <w:pPr>
              <w:spacing w:line="500" w:lineRule="exact"/>
              <w:jc w:val="left"/>
              <w:rPr>
                <w:rFonts w:ascii="Times New Roman" w:hAnsi="Times New Roman"/>
                <w:color w:val="auto"/>
                <w:highlight w:val="none"/>
              </w:rPr>
            </w:pPr>
          </w:p>
        </w:tc>
      </w:tr>
    </w:tbl>
    <w:p w14:paraId="3DA870C8">
      <w:pPr>
        <w:spacing w:line="440" w:lineRule="exact"/>
        <w:rPr>
          <w:rFonts w:ascii="Times New Roman" w:hAnsi="Times New Roman"/>
          <w:color w:val="auto"/>
          <w:highlight w:val="none"/>
        </w:rPr>
      </w:pPr>
      <w:r>
        <w:rPr>
          <w:rFonts w:ascii="Times New Roman" w:hAnsi="Times New Roman"/>
          <w:color w:val="auto"/>
          <w:highlight w:val="none"/>
        </w:rPr>
        <w:t>　　　</w:t>
      </w:r>
    </w:p>
    <w:p w14:paraId="1768FBFD">
      <w:pPr>
        <w:spacing w:line="620" w:lineRule="exact"/>
        <w:rPr>
          <w:rFonts w:ascii="Times New Roman" w:hAnsi="Times New Roman"/>
          <w:color w:val="auto"/>
          <w:highlight w:val="none"/>
        </w:rPr>
      </w:pPr>
      <w:r>
        <w:rPr>
          <w:rFonts w:ascii="Times New Roman" w:hAnsi="Times New Roman"/>
          <w:color w:val="auto"/>
          <w:highlight w:val="none"/>
        </w:rPr>
        <w:t>招标人代表：</w:t>
      </w:r>
      <w:r>
        <w:rPr>
          <w:rFonts w:ascii="Times New Roman" w:hAnsi="Times New Roman"/>
          <w:color w:val="auto"/>
          <w:highlight w:val="none"/>
          <w:u w:val="single"/>
        </w:rPr>
        <w:t xml:space="preserve">       </w:t>
      </w:r>
      <w:r>
        <w:rPr>
          <w:rFonts w:ascii="Times New Roman" w:hAnsi="Times New Roman"/>
          <w:color w:val="auto"/>
          <w:highlight w:val="none"/>
        </w:rPr>
        <w:t xml:space="preserve">        记录人：</w:t>
      </w:r>
      <w:r>
        <w:rPr>
          <w:rFonts w:ascii="Times New Roman" w:hAnsi="Times New Roman"/>
          <w:color w:val="auto"/>
          <w:highlight w:val="none"/>
          <w:u w:val="single"/>
        </w:rPr>
        <w:t xml:space="preserve">       </w:t>
      </w:r>
      <w:r>
        <w:rPr>
          <w:rFonts w:ascii="Times New Roman" w:hAnsi="Times New Roman"/>
          <w:color w:val="auto"/>
          <w:highlight w:val="none"/>
        </w:rPr>
        <w:t xml:space="preserve">       监标人：</w:t>
      </w:r>
      <w:r>
        <w:rPr>
          <w:rFonts w:ascii="Times New Roman" w:hAnsi="Times New Roman"/>
          <w:color w:val="auto"/>
          <w:highlight w:val="none"/>
          <w:u w:val="single"/>
        </w:rPr>
        <w:t xml:space="preserve">       </w:t>
      </w:r>
    </w:p>
    <w:p w14:paraId="028AD168">
      <w:pPr>
        <w:spacing w:line="620" w:lineRule="exact"/>
        <w:jc w:val="right"/>
        <w:rPr>
          <w:rFonts w:ascii="Times New Roman" w:hAnsi="Times New Roman"/>
          <w:color w:val="auto"/>
          <w:sz w:val="20"/>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7A863F67">
      <w:pPr>
        <w:spacing w:line="440" w:lineRule="exact"/>
        <w:rPr>
          <w:rFonts w:hint="eastAsia" w:ascii="Times New Roman" w:hAnsi="Times New Roman"/>
          <w:color w:val="auto"/>
          <w:highlight w:val="none"/>
        </w:rPr>
      </w:pPr>
    </w:p>
    <w:p w14:paraId="595EAA3C">
      <w:pPr>
        <w:spacing w:line="440" w:lineRule="exact"/>
        <w:rPr>
          <w:rFonts w:ascii="Times New Roman" w:hAnsi="Times New Roman"/>
          <w:color w:val="auto"/>
          <w:highlight w:val="none"/>
        </w:rPr>
      </w:pPr>
    </w:p>
    <w:p w14:paraId="1974B9C7">
      <w:pPr>
        <w:spacing w:line="440" w:lineRule="exact"/>
        <w:rPr>
          <w:rFonts w:ascii="Times New Roman" w:hAnsi="Times New Roman"/>
          <w:color w:val="auto"/>
          <w:highlight w:val="none"/>
        </w:rPr>
      </w:pPr>
    </w:p>
    <w:p w14:paraId="7703697F">
      <w:pPr>
        <w:spacing w:line="440" w:lineRule="exact"/>
        <w:rPr>
          <w:rFonts w:hint="eastAsia" w:ascii="Times New Roman" w:hAnsi="Times New Roman"/>
          <w:color w:val="auto"/>
          <w:highlight w:val="none"/>
        </w:rPr>
      </w:pPr>
    </w:p>
    <w:p w14:paraId="5CC42181">
      <w:pPr>
        <w:pStyle w:val="4"/>
        <w:keepNext w:val="0"/>
        <w:keepLines w:val="0"/>
        <w:ind w:firstLine="137"/>
        <w:rPr>
          <w:rFonts w:ascii="Times New Roman" w:hAnsi="Times New Roman"/>
          <w:color w:val="auto"/>
          <w:highlight w:val="none"/>
        </w:rPr>
      </w:pPr>
      <w:bookmarkStart w:id="682" w:name="_Toc527028504"/>
      <w:bookmarkStart w:id="683" w:name="_Toc2916"/>
      <w:bookmarkStart w:id="684" w:name="_Toc29985"/>
    </w:p>
    <w:p w14:paraId="4E431921">
      <w:pPr>
        <w:pStyle w:val="4"/>
        <w:keepNext w:val="0"/>
        <w:keepLines w:val="0"/>
        <w:ind w:firstLine="137"/>
        <w:rPr>
          <w:rFonts w:ascii="Times New Roman" w:hAnsi="Times New Roman"/>
          <w:color w:val="auto"/>
          <w:highlight w:val="none"/>
        </w:rPr>
      </w:pPr>
      <w:r>
        <w:rPr>
          <w:rFonts w:ascii="Times New Roman" w:hAnsi="Times New Roman"/>
          <w:color w:val="auto"/>
          <w:highlight w:val="none"/>
        </w:rPr>
        <w:t>附件二：问题澄清通知</w:t>
      </w:r>
      <w:bookmarkEnd w:id="682"/>
      <w:r>
        <w:rPr>
          <w:rFonts w:hint="eastAsia" w:hAnsi="黑体" w:cs="黑体"/>
          <w:color w:val="auto"/>
          <w:szCs w:val="28"/>
          <w:highlight w:val="none"/>
        </w:rPr>
        <w:t>（按广州公共资源交易中心问题澄清通知格式）</w:t>
      </w:r>
      <w:bookmarkEnd w:id="683"/>
      <w:bookmarkEnd w:id="684"/>
    </w:p>
    <w:p w14:paraId="63FF27A0">
      <w:pPr>
        <w:spacing w:line="440" w:lineRule="exact"/>
        <w:jc w:val="center"/>
        <w:rPr>
          <w:rFonts w:ascii="Times New Roman" w:hAnsi="Times New Roman"/>
          <w:color w:val="auto"/>
          <w:highlight w:val="none"/>
        </w:rPr>
      </w:pPr>
    </w:p>
    <w:p w14:paraId="314F5E9A">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问题澄清通知</w:t>
      </w:r>
    </w:p>
    <w:p w14:paraId="71F4CE15">
      <w:pPr>
        <w:spacing w:line="440" w:lineRule="exact"/>
        <w:jc w:val="center"/>
        <w:rPr>
          <w:rFonts w:ascii="Times New Roman" w:hAnsi="Times New Roman"/>
          <w:color w:val="auto"/>
          <w:highlight w:val="none"/>
        </w:rPr>
      </w:pPr>
      <w:r>
        <w:rPr>
          <w:rFonts w:ascii="Times New Roman" w:hAnsi="Times New Roman"/>
          <w:color w:val="auto"/>
          <w:highlight w:val="none"/>
        </w:rPr>
        <w:t>（编号：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62E7E9CE">
      <w:pPr>
        <w:spacing w:line="440" w:lineRule="exact"/>
        <w:rPr>
          <w:rFonts w:ascii="Times New Roman" w:hAnsi="Times New Roman"/>
          <w:color w:val="auto"/>
          <w:highlight w:val="none"/>
        </w:rPr>
      </w:pPr>
    </w:p>
    <w:p w14:paraId="7FB209CB">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（投标人名称）：</w:t>
      </w:r>
    </w:p>
    <w:p w14:paraId="7307C9ED">
      <w:pPr>
        <w:spacing w:line="440" w:lineRule="exact"/>
        <w:rPr>
          <w:rFonts w:ascii="Times New Roman" w:hAnsi="Times New Roman"/>
          <w:color w:val="auto"/>
          <w:highlight w:val="none"/>
        </w:rPr>
      </w:pPr>
    </w:p>
    <w:p w14:paraId="6F0DFB04">
      <w:pPr>
        <w:spacing w:line="440" w:lineRule="exact"/>
        <w:rPr>
          <w:rFonts w:ascii="Times New Roman" w:hAnsi="Times New Roman"/>
          <w:color w:val="auto"/>
          <w:highlight w:val="none"/>
        </w:rPr>
      </w:pPr>
      <w:r>
        <w:rPr>
          <w:rFonts w:ascii="Times New Roman" w:hAnsi="Times New Roman"/>
          <w:color w:val="auto"/>
          <w:highlight w:val="none"/>
        </w:rPr>
        <w:t>　　评标委员会对你方的投标文件进行了仔细的审查，现需你方对下列问题以书</w:t>
      </w:r>
      <w:bookmarkStart w:id="685" w:name="_Toc247514000"/>
      <w:bookmarkStart w:id="686" w:name="_Toc23050"/>
      <w:bookmarkStart w:id="687" w:name="_Toc361508634"/>
      <w:bookmarkStart w:id="688" w:name="_Toc152045576"/>
      <w:bookmarkStart w:id="689" w:name="_Toc152042352"/>
      <w:bookmarkStart w:id="690" w:name="_Toc369531565"/>
      <w:bookmarkStart w:id="691" w:name="_Toc247527601"/>
      <w:bookmarkStart w:id="692" w:name="_Toc144974544"/>
      <w:bookmarkStart w:id="693" w:name="_Toc384308260"/>
      <w:bookmarkStart w:id="694" w:name="_Toc352691521"/>
      <w:bookmarkStart w:id="695" w:name="_Toc300834996"/>
      <w:r>
        <w:rPr>
          <w:rFonts w:ascii="Times New Roman" w:hAnsi="Times New Roman"/>
          <w:color w:val="auto"/>
          <w:highlight w:val="none"/>
        </w:rPr>
        <w:t>面形式予以澄清、说明或补正：</w:t>
      </w:r>
    </w:p>
    <w:p w14:paraId="78B429F8">
      <w:pPr>
        <w:spacing w:line="440" w:lineRule="exact"/>
        <w:rPr>
          <w:rFonts w:ascii="Times New Roman" w:hAnsi="Times New Roman"/>
          <w:color w:val="auto"/>
          <w:highlight w:val="none"/>
        </w:rPr>
      </w:pPr>
      <w:r>
        <w:rPr>
          <w:rFonts w:ascii="Times New Roman" w:hAnsi="Times New Roman"/>
          <w:color w:val="auto"/>
          <w:highlight w:val="none"/>
        </w:rPr>
        <w:t>　　</w:t>
      </w:r>
    </w:p>
    <w:bookmarkEnd w:id="685"/>
    <w:bookmarkEnd w:id="686"/>
    <w:bookmarkEnd w:id="687"/>
    <w:bookmarkEnd w:id="688"/>
    <w:bookmarkEnd w:id="689"/>
    <w:bookmarkEnd w:id="690"/>
    <w:bookmarkEnd w:id="691"/>
    <w:bookmarkEnd w:id="692"/>
    <w:bookmarkEnd w:id="693"/>
    <w:bookmarkEnd w:id="694"/>
    <w:bookmarkEnd w:id="695"/>
    <w:p w14:paraId="0778365E">
      <w:pPr>
        <w:spacing w:line="440" w:lineRule="exact"/>
        <w:rPr>
          <w:rFonts w:ascii="Times New Roman" w:hAnsi="Times New Roman"/>
          <w:color w:val="auto"/>
          <w:highlight w:val="none"/>
        </w:rPr>
      </w:pPr>
      <w:r>
        <w:rPr>
          <w:rFonts w:ascii="Times New Roman" w:hAnsi="Times New Roman"/>
          <w:color w:val="auto"/>
          <w:highlight w:val="none"/>
        </w:rPr>
        <w:t xml:space="preserve">    1.</w:t>
      </w:r>
    </w:p>
    <w:p w14:paraId="264829EF">
      <w:pPr>
        <w:spacing w:line="440" w:lineRule="exact"/>
        <w:rPr>
          <w:rFonts w:ascii="Times New Roman" w:hAnsi="Times New Roman"/>
          <w:color w:val="auto"/>
          <w:highlight w:val="none"/>
        </w:rPr>
      </w:pPr>
      <w:r>
        <w:rPr>
          <w:rFonts w:ascii="Times New Roman" w:hAnsi="Times New Roman"/>
          <w:color w:val="auto"/>
          <w:highlight w:val="none"/>
        </w:rPr>
        <w:t xml:space="preserve">    2.</w:t>
      </w:r>
    </w:p>
    <w:p w14:paraId="019BE6BD">
      <w:pPr>
        <w:spacing w:line="440" w:lineRule="exact"/>
        <w:rPr>
          <w:rFonts w:ascii="Times New Roman" w:hAnsi="Times New Roman"/>
          <w:color w:val="auto"/>
          <w:highlight w:val="none"/>
        </w:rPr>
      </w:pPr>
      <w:r>
        <w:rPr>
          <w:rFonts w:ascii="Times New Roman" w:hAnsi="Times New Roman"/>
          <w:color w:val="auto"/>
          <w:highlight w:val="none"/>
        </w:rPr>
        <w:t xml:space="preserve">     ......   </w:t>
      </w:r>
    </w:p>
    <w:p w14:paraId="16FA475C">
      <w:pPr>
        <w:spacing w:line="440" w:lineRule="exact"/>
        <w:rPr>
          <w:rFonts w:ascii="Times New Roman" w:hAnsi="Times New Roman"/>
          <w:color w:val="auto"/>
          <w:highlight w:val="none"/>
        </w:rPr>
      </w:pPr>
      <w:r>
        <w:rPr>
          <w:rFonts w:ascii="Times New Roman" w:hAnsi="Times New Roman"/>
          <w:color w:val="auto"/>
          <w:highlight w:val="none"/>
        </w:rPr>
        <w:t>　　　</w:t>
      </w:r>
    </w:p>
    <w:p w14:paraId="393F0ACC">
      <w:pPr>
        <w:spacing w:line="440" w:lineRule="exact"/>
        <w:ind w:firstLine="405"/>
        <w:rPr>
          <w:rFonts w:ascii="Times New Roman" w:hAnsi="Times New Roman"/>
          <w:color w:val="auto"/>
          <w:highlight w:val="none"/>
        </w:rPr>
      </w:pPr>
      <w:r>
        <w:rPr>
          <w:rFonts w:ascii="Times New Roman" w:hAnsi="Times New Roman"/>
          <w:color w:val="auto"/>
          <w:highlight w:val="none"/>
        </w:rPr>
        <w:t>请将上述问题的澄清、说明或补正于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时前递交至</w:t>
      </w:r>
      <w:bookmarkStart w:id="696" w:name="_Toc28385"/>
      <w:bookmarkStart w:id="697" w:name="_Toc369531566"/>
      <w:bookmarkStart w:id="698" w:name="_Toc152042353"/>
      <w:bookmarkStart w:id="699" w:name="_Toc247514001"/>
      <w:bookmarkStart w:id="700" w:name="_Toc144974545"/>
      <w:bookmarkStart w:id="701" w:name="_Toc247527602"/>
      <w:bookmarkStart w:id="702" w:name="_Toc384308261"/>
      <w:bookmarkStart w:id="703" w:name="_Toc152045577"/>
      <w:bookmarkStart w:id="704" w:name="_Toc361508635"/>
      <w:bookmarkStart w:id="705" w:name="_Toc352691522"/>
      <w:bookmarkStart w:id="706" w:name="_Toc300834997"/>
    </w:p>
    <w:p w14:paraId="58230009">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（详细地址）或传真至</w:t>
      </w:r>
      <w:bookmarkEnd w:id="696"/>
      <w:bookmarkEnd w:id="697"/>
      <w:bookmarkEnd w:id="698"/>
      <w:bookmarkEnd w:id="699"/>
      <w:bookmarkEnd w:id="700"/>
      <w:bookmarkEnd w:id="701"/>
      <w:bookmarkEnd w:id="702"/>
      <w:bookmarkEnd w:id="703"/>
      <w:bookmarkEnd w:id="704"/>
      <w:bookmarkEnd w:id="705"/>
      <w:bookmarkEnd w:id="706"/>
      <w:r>
        <w:rPr>
          <w:rFonts w:ascii="Times New Roman" w:hAnsi="Times New Roman"/>
          <w:color w:val="auto"/>
          <w:highlight w:val="none"/>
          <w:u w:val="single"/>
        </w:rPr>
        <w:t xml:space="preserve">                     </w:t>
      </w:r>
      <w:r>
        <w:rPr>
          <w:rFonts w:ascii="Times New Roman" w:hAnsi="Times New Roman"/>
          <w:color w:val="auto"/>
          <w:highlight w:val="none"/>
        </w:rPr>
        <w:t>（传真号码）或通过下载招标文件的电子招标交易平台上传。采用传真方式的，应在</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p>
    <w:p w14:paraId="177FC71F">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日</w:t>
      </w:r>
      <w:r>
        <w:rPr>
          <w:rFonts w:ascii="Times New Roman" w:hAnsi="Times New Roman"/>
          <w:color w:val="auto"/>
          <w:highlight w:val="none"/>
          <w:u w:val="single"/>
        </w:rPr>
        <w:t xml:space="preserve">       </w:t>
      </w:r>
      <w:r>
        <w:rPr>
          <w:rFonts w:ascii="Times New Roman" w:hAnsi="Times New Roman"/>
          <w:color w:val="auto"/>
          <w:highlight w:val="none"/>
        </w:rPr>
        <w:t>时前将原件递交至</w:t>
      </w:r>
      <w:r>
        <w:rPr>
          <w:rFonts w:ascii="Times New Roman" w:hAnsi="Times New Roman"/>
          <w:color w:val="auto"/>
          <w:highlight w:val="none"/>
          <w:u w:val="single"/>
        </w:rPr>
        <w:t xml:space="preserve">                     </w:t>
      </w:r>
      <w:r>
        <w:rPr>
          <w:rFonts w:ascii="Times New Roman" w:hAnsi="Times New Roman"/>
          <w:color w:val="auto"/>
          <w:highlight w:val="none"/>
        </w:rPr>
        <w:t>（详细地址）。</w:t>
      </w:r>
    </w:p>
    <w:p w14:paraId="31A4B9E8">
      <w:pPr>
        <w:spacing w:line="440" w:lineRule="exact"/>
        <w:rPr>
          <w:rFonts w:ascii="Times New Roman" w:hAnsi="Times New Roman"/>
          <w:color w:val="auto"/>
          <w:highlight w:val="none"/>
        </w:rPr>
      </w:pPr>
    </w:p>
    <w:p w14:paraId="57B84FA5">
      <w:pPr>
        <w:spacing w:line="440" w:lineRule="exact"/>
        <w:rPr>
          <w:rFonts w:ascii="Times New Roman" w:hAnsi="Times New Roman"/>
          <w:color w:val="auto"/>
          <w:highlight w:val="none"/>
        </w:rPr>
      </w:pPr>
    </w:p>
    <w:p w14:paraId="6D396262">
      <w:pPr>
        <w:spacing w:line="440" w:lineRule="exact"/>
        <w:ind w:firstLine="2100" w:firstLineChars="1000"/>
        <w:rPr>
          <w:rFonts w:ascii="Times New Roman" w:hAnsi="Times New Roman"/>
          <w:color w:val="auto"/>
          <w:highlight w:val="none"/>
        </w:rPr>
      </w:pPr>
      <w:r>
        <w:rPr>
          <w:rFonts w:ascii="Times New Roman" w:hAnsi="Times New Roman"/>
          <w:color w:val="auto"/>
          <w:highlight w:val="none"/>
        </w:rPr>
        <w:t>评标委员会授权的招标人或招标代理机构：</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（签字或盖章）</w:t>
      </w:r>
      <w:bookmarkStart w:id="707" w:name="_Toc247527603"/>
      <w:bookmarkStart w:id="708" w:name="_Toc384308262"/>
      <w:bookmarkStart w:id="709" w:name="_Toc152042354"/>
      <w:bookmarkStart w:id="710" w:name="_Toc352691523"/>
      <w:bookmarkStart w:id="711" w:name="_Toc369531567"/>
      <w:bookmarkStart w:id="712" w:name="_Toc152045578"/>
      <w:bookmarkStart w:id="713" w:name="_Toc6580"/>
      <w:bookmarkStart w:id="714" w:name="_Toc361508636"/>
      <w:bookmarkStart w:id="715" w:name="_Toc247514002"/>
      <w:bookmarkStart w:id="716" w:name="_Toc300834998"/>
      <w:bookmarkStart w:id="717" w:name="_Toc144974546"/>
    </w:p>
    <w:bookmarkEnd w:id="707"/>
    <w:bookmarkEnd w:id="708"/>
    <w:bookmarkEnd w:id="709"/>
    <w:bookmarkEnd w:id="710"/>
    <w:bookmarkEnd w:id="711"/>
    <w:bookmarkEnd w:id="712"/>
    <w:bookmarkEnd w:id="713"/>
    <w:bookmarkEnd w:id="714"/>
    <w:bookmarkEnd w:id="715"/>
    <w:bookmarkEnd w:id="716"/>
    <w:p w14:paraId="2DDC7C8B">
      <w:pPr>
        <w:spacing w:line="440" w:lineRule="exact"/>
        <w:rPr>
          <w:rFonts w:ascii="Times New Roman" w:hAnsi="Times New Roman"/>
          <w:color w:val="auto"/>
          <w:highlight w:val="none"/>
        </w:rPr>
      </w:pPr>
      <w:bookmarkStart w:id="718" w:name="_Toc152042355"/>
    </w:p>
    <w:p w14:paraId="1D856C3A">
      <w:pPr>
        <w:spacing w:line="440" w:lineRule="exact"/>
        <w:ind w:right="84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3C268BE1">
      <w:pPr>
        <w:pStyle w:val="4"/>
        <w:keepNext w:val="0"/>
        <w:keepLines w:val="0"/>
        <w:ind w:firstLine="0" w:firstLineChars="0"/>
        <w:rPr>
          <w:rFonts w:ascii="Times New Roman" w:hAnsi="Times New Roman"/>
          <w:color w:val="auto"/>
          <w:highlight w:val="none"/>
        </w:rPr>
      </w:pPr>
    </w:p>
    <w:p w14:paraId="186326EF">
      <w:pPr>
        <w:rPr>
          <w:color w:val="auto"/>
          <w:highlight w:val="none"/>
        </w:rPr>
      </w:pPr>
    </w:p>
    <w:p w14:paraId="03329D07">
      <w:pPr>
        <w:pStyle w:val="4"/>
        <w:keepNext w:val="0"/>
        <w:keepLines w:val="0"/>
        <w:ind w:firstLine="0" w:firstLineChars="0"/>
        <w:rPr>
          <w:rFonts w:ascii="Times New Roman" w:hAnsi="Times New Roman"/>
          <w:color w:val="auto"/>
          <w:highlight w:val="none"/>
        </w:rPr>
      </w:pPr>
    </w:p>
    <w:p w14:paraId="2783082E">
      <w:pPr>
        <w:pStyle w:val="4"/>
        <w:keepNext w:val="0"/>
        <w:keepLines w:val="0"/>
        <w:ind w:firstLine="0" w:firstLineChars="0"/>
        <w:rPr>
          <w:rFonts w:ascii="Times New Roman" w:hAnsi="Times New Roman"/>
          <w:color w:val="auto"/>
          <w:highlight w:val="none"/>
        </w:rPr>
      </w:pPr>
      <w:bookmarkStart w:id="719" w:name="_Toc527028505"/>
      <w:bookmarkStart w:id="720" w:name="_Toc2491"/>
      <w:bookmarkStart w:id="721" w:name="_Toc31467"/>
      <w:r>
        <w:rPr>
          <w:rFonts w:ascii="Times New Roman" w:hAnsi="Times New Roman"/>
          <w:color w:val="auto"/>
          <w:highlight w:val="none"/>
        </w:rPr>
        <w:t>附件三：问题的澄清</w:t>
      </w:r>
      <w:bookmarkEnd w:id="719"/>
      <w:r>
        <w:rPr>
          <w:rFonts w:hint="eastAsia" w:hAnsi="黑体" w:cs="黑体"/>
          <w:color w:val="auto"/>
          <w:szCs w:val="28"/>
          <w:highlight w:val="none"/>
        </w:rPr>
        <w:t>（按广州公共资源交易中心问题澄清格式）</w:t>
      </w:r>
      <w:bookmarkEnd w:id="720"/>
      <w:bookmarkEnd w:id="721"/>
    </w:p>
    <w:p w14:paraId="036042A0">
      <w:pPr>
        <w:spacing w:line="400" w:lineRule="exact"/>
        <w:jc w:val="center"/>
        <w:rPr>
          <w:rFonts w:ascii="Times New Roman" w:hAnsi="Times New Roman" w:eastAsia="黑体"/>
          <w:color w:val="auto"/>
          <w:sz w:val="28"/>
          <w:highlight w:val="none"/>
        </w:rPr>
      </w:pPr>
    </w:p>
    <w:p w14:paraId="09DA675A">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问</w:t>
      </w:r>
      <w:bookmarkEnd w:id="718"/>
      <w:r>
        <w:rPr>
          <w:rFonts w:ascii="Times New Roman" w:hAnsi="Times New Roman" w:eastAsia="黑体"/>
          <w:color w:val="auto"/>
          <w:sz w:val="28"/>
          <w:highlight w:val="none"/>
        </w:rPr>
        <w:t>题</w:t>
      </w:r>
      <w:bookmarkStart w:id="722" w:name="_Toc300834999"/>
      <w:bookmarkStart w:id="723" w:name="_Toc247514003"/>
      <w:bookmarkStart w:id="724" w:name="_Toc361508637"/>
      <w:bookmarkStart w:id="725" w:name="_Toc152045579"/>
      <w:bookmarkStart w:id="726" w:name="_Toc352691524"/>
      <w:bookmarkStart w:id="727" w:name="_Toc152042356"/>
      <w:bookmarkStart w:id="728" w:name="_Toc369531568"/>
      <w:bookmarkStart w:id="729" w:name="_Toc3622"/>
      <w:bookmarkStart w:id="730" w:name="_Toc247527604"/>
      <w:bookmarkStart w:id="731" w:name="_Toc384308263"/>
      <w:r>
        <w:rPr>
          <w:rFonts w:ascii="Times New Roman" w:hAnsi="Times New Roman" w:eastAsia="黑体"/>
          <w:color w:val="auto"/>
          <w:sz w:val="28"/>
          <w:highlight w:val="none"/>
        </w:rPr>
        <w:t>的澄清</w:t>
      </w:r>
    </w:p>
    <w:p w14:paraId="59E01600">
      <w:pPr>
        <w:spacing w:line="400" w:lineRule="exact"/>
        <w:ind w:firstLine="3465" w:firstLineChars="1650"/>
        <w:rPr>
          <w:rFonts w:ascii="Times New Roman" w:hAnsi="Times New Roman"/>
          <w:color w:val="auto"/>
          <w:highlight w:val="none"/>
        </w:rPr>
      </w:pPr>
      <w:r>
        <w:rPr>
          <w:rFonts w:ascii="Times New Roman" w:hAnsi="Times New Roman"/>
          <w:color w:val="auto"/>
          <w:highlight w:val="none"/>
        </w:rPr>
        <w:t>（编号</w:t>
      </w:r>
      <w:bookmarkEnd w:id="717"/>
      <w:bookmarkEnd w:id="722"/>
      <w:bookmarkEnd w:id="723"/>
      <w:bookmarkEnd w:id="724"/>
      <w:bookmarkEnd w:id="725"/>
      <w:bookmarkEnd w:id="726"/>
      <w:bookmarkEnd w:id="727"/>
      <w:bookmarkEnd w:id="728"/>
      <w:bookmarkEnd w:id="729"/>
      <w:bookmarkEnd w:id="730"/>
      <w:bookmarkEnd w:id="731"/>
      <w:r>
        <w:rPr>
          <w:rFonts w:ascii="Times New Roman" w:hAnsi="Times New Roman"/>
          <w:color w:val="auto"/>
          <w:highlight w:val="none"/>
        </w:rPr>
        <w:t>：</w:t>
      </w:r>
      <w:r>
        <w:rPr>
          <w:rFonts w:ascii="Times New Roman" w:hAnsi="Times New Roman" w:eastAsia="黑体"/>
          <w:color w:val="auto"/>
          <w:sz w:val="28"/>
          <w:highlight w:val="none"/>
          <w:u w:val="single"/>
        </w:rPr>
        <w:t xml:space="preserve">           </w:t>
      </w:r>
      <w:r>
        <w:rPr>
          <w:rFonts w:ascii="Times New Roman" w:hAnsi="Times New Roman"/>
          <w:color w:val="auto"/>
          <w:highlight w:val="none"/>
        </w:rPr>
        <w:t>）</w:t>
      </w:r>
    </w:p>
    <w:p w14:paraId="60E226BF">
      <w:pPr>
        <w:spacing w:line="400" w:lineRule="exact"/>
        <w:rPr>
          <w:rFonts w:ascii="Times New Roman" w:hAnsi="Times New Roman"/>
          <w:color w:val="auto"/>
          <w:highlight w:val="none"/>
        </w:rPr>
      </w:pPr>
    </w:p>
    <w:p w14:paraId="5C38EEA7">
      <w:pPr>
        <w:spacing w:line="440" w:lineRule="exact"/>
        <w:rPr>
          <w:rFonts w:ascii="Times New Roman" w:hAnsi="Times New Roman"/>
          <w:color w:val="auto"/>
          <w:highlight w:val="none"/>
        </w:rPr>
      </w:pPr>
      <w:r>
        <w:rPr>
          <w:rFonts w:ascii="Times New Roman" w:hAnsi="Times New Roman"/>
          <w:color w:val="auto"/>
          <w:highlight w:val="none"/>
        </w:rPr>
        <w:t>评标委员会：</w:t>
      </w:r>
    </w:p>
    <w:p w14:paraId="1098E458">
      <w:pPr>
        <w:spacing w:line="440" w:lineRule="exact"/>
        <w:rPr>
          <w:rFonts w:ascii="Times New Roman" w:hAnsi="Times New Roman"/>
          <w:color w:val="auto"/>
          <w:highlight w:val="none"/>
        </w:rPr>
      </w:pPr>
    </w:p>
    <w:p w14:paraId="60D2BE5D">
      <w:pPr>
        <w:spacing w:line="440" w:lineRule="exact"/>
        <w:rPr>
          <w:rFonts w:ascii="Times New Roman" w:hAnsi="Times New Roman"/>
          <w:color w:val="auto"/>
          <w:highlight w:val="none"/>
        </w:rPr>
      </w:pPr>
      <w:r>
        <w:rPr>
          <w:rFonts w:ascii="Times New Roman" w:hAnsi="Times New Roman"/>
          <w:color w:val="auto"/>
          <w:highlight w:val="none"/>
        </w:rPr>
        <w:t>　　问题澄清通知（编号：</w:t>
      </w:r>
      <w:r>
        <w:rPr>
          <w:rFonts w:ascii="Times New Roman" w:hAnsi="Times New Roman" w:eastAsia="黑体"/>
          <w:color w:val="auto"/>
          <w:sz w:val="28"/>
          <w:highlight w:val="none"/>
          <w:u w:val="single"/>
        </w:rPr>
        <w:t xml:space="preserve">      </w:t>
      </w:r>
      <w:r>
        <w:rPr>
          <w:rFonts w:ascii="Times New Roman" w:hAnsi="Times New Roman"/>
          <w:color w:val="auto"/>
          <w:highlight w:val="none"/>
        </w:rPr>
        <w:t>）已收悉，现澄清、说明或补正如下：</w:t>
      </w:r>
    </w:p>
    <w:p w14:paraId="2FE70323">
      <w:pPr>
        <w:spacing w:line="440" w:lineRule="exact"/>
        <w:rPr>
          <w:rFonts w:ascii="Times New Roman" w:hAnsi="Times New Roman"/>
          <w:color w:val="auto"/>
          <w:highlight w:val="none"/>
        </w:rPr>
      </w:pPr>
      <w:r>
        <w:rPr>
          <w:rFonts w:ascii="Times New Roman" w:hAnsi="Times New Roman"/>
          <w:color w:val="auto"/>
          <w:highlight w:val="none"/>
        </w:rPr>
        <w:t>　     1.</w:t>
      </w:r>
    </w:p>
    <w:p w14:paraId="5744AF4C">
      <w:pPr>
        <w:spacing w:line="440" w:lineRule="exact"/>
        <w:rPr>
          <w:rFonts w:ascii="Times New Roman" w:hAnsi="Times New Roman"/>
          <w:color w:val="auto"/>
          <w:highlight w:val="none"/>
        </w:rPr>
      </w:pPr>
      <w:r>
        <w:rPr>
          <w:rFonts w:ascii="Times New Roman" w:hAnsi="Times New Roman"/>
          <w:color w:val="auto"/>
          <w:highlight w:val="none"/>
        </w:rPr>
        <w:t>　     2.</w:t>
      </w:r>
    </w:p>
    <w:p w14:paraId="7015108F">
      <w:pPr>
        <w:spacing w:line="440" w:lineRule="exact"/>
        <w:rPr>
          <w:rFonts w:ascii="Times New Roman" w:hAnsi="Times New Roman"/>
          <w:color w:val="auto"/>
          <w:highlight w:val="none"/>
        </w:rPr>
      </w:pPr>
      <w:r>
        <w:rPr>
          <w:rFonts w:ascii="Times New Roman" w:hAnsi="Times New Roman"/>
          <w:color w:val="auto"/>
          <w:highlight w:val="none"/>
        </w:rPr>
        <w:t>　    .....</w:t>
      </w:r>
    </w:p>
    <w:p w14:paraId="10135E50">
      <w:pPr>
        <w:spacing w:line="440" w:lineRule="exact"/>
        <w:rPr>
          <w:rFonts w:ascii="Times New Roman" w:hAnsi="Times New Roman"/>
          <w:color w:val="auto"/>
          <w:highlight w:val="none"/>
        </w:rPr>
      </w:pPr>
    </w:p>
    <w:p w14:paraId="2EDCBD4F">
      <w:pPr>
        <w:spacing w:line="440" w:lineRule="exact"/>
        <w:rPr>
          <w:rFonts w:ascii="Times New Roman" w:hAnsi="Times New Roman"/>
          <w:color w:val="auto"/>
          <w:highlight w:val="none"/>
        </w:rPr>
      </w:pPr>
      <w:r>
        <w:rPr>
          <w:rFonts w:ascii="Times New Roman" w:hAnsi="Times New Roman"/>
          <w:color w:val="auto"/>
          <w:highlight w:val="none"/>
        </w:rPr>
        <w:t>　</w:t>
      </w:r>
    </w:p>
    <w:p w14:paraId="5898E6B6">
      <w:pPr>
        <w:spacing w:line="440" w:lineRule="exact"/>
        <w:rPr>
          <w:rFonts w:ascii="Times New Roman" w:hAnsi="Times New Roman"/>
          <w:color w:val="auto"/>
          <w:highlight w:val="none"/>
        </w:rPr>
      </w:pPr>
    </w:p>
    <w:p w14:paraId="411238DA">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上述问题澄清、说明或补正，不改变我方投标文件的实质性内容，构成我方投标文件的组成部分。</w:t>
      </w:r>
    </w:p>
    <w:p w14:paraId="06FE5B5B">
      <w:pPr>
        <w:spacing w:line="440" w:lineRule="exact"/>
        <w:rPr>
          <w:rFonts w:ascii="Times New Roman" w:hAnsi="Times New Roman"/>
          <w:color w:val="auto"/>
          <w:highlight w:val="none"/>
        </w:rPr>
      </w:pPr>
    </w:p>
    <w:p w14:paraId="64A3035C">
      <w:pPr>
        <w:spacing w:line="440" w:lineRule="exact"/>
        <w:rPr>
          <w:rFonts w:ascii="Times New Roman" w:hAnsi="Times New Roman"/>
          <w:color w:val="auto"/>
          <w:highlight w:val="none"/>
        </w:rPr>
      </w:pPr>
    </w:p>
    <w:p w14:paraId="0DFC0039">
      <w:pPr>
        <w:spacing w:line="480" w:lineRule="auto"/>
        <w:rPr>
          <w:rFonts w:ascii="Times New Roman" w:hAnsi="Times New Roman"/>
          <w:color w:val="auto"/>
          <w:highlight w:val="none"/>
        </w:rPr>
      </w:pPr>
      <w:r>
        <w:rPr>
          <w:rFonts w:ascii="Times New Roman" w:hAnsi="Times New Roman"/>
          <w:color w:val="auto"/>
          <w:highlight w:val="none"/>
        </w:rPr>
        <w:t>　　　　　　　　　　　　　　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08CB07B8">
      <w:pPr>
        <w:spacing w:line="480" w:lineRule="auto"/>
        <w:ind w:firstLine="2835" w:firstLineChars="1350"/>
        <w:rPr>
          <w:rFonts w:ascii="Times New Roman" w:hAnsi="Times New Roman"/>
          <w:color w:val="auto"/>
          <w:highlight w:val="none"/>
        </w:rPr>
      </w:pPr>
      <w:r>
        <w:rPr>
          <w:rFonts w:hint="eastAsia" w:ascii="Times New Roman" w:hAnsi="Times New Roman"/>
          <w:color w:val="auto"/>
          <w:highlight w:val="none"/>
        </w:rPr>
        <w:t xml:space="preserve"> </w:t>
      </w:r>
      <w:r>
        <w:rPr>
          <w:rFonts w:ascii="Times New Roman" w:hAnsi="Times New Roman"/>
          <w:color w:val="auto"/>
          <w:highlight w:val="none"/>
        </w:rPr>
        <w:t>法定代表人或其委托代理人：</w:t>
      </w:r>
      <w:r>
        <w:rPr>
          <w:rFonts w:ascii="Times New Roman" w:hAnsi="Times New Roman"/>
          <w:color w:val="auto"/>
          <w:highlight w:val="none"/>
          <w:u w:val="single"/>
        </w:rPr>
        <w:t xml:space="preserve">        </w:t>
      </w:r>
      <w:r>
        <w:rPr>
          <w:rFonts w:ascii="Times New Roman" w:hAnsi="Times New Roman"/>
          <w:color w:val="auto"/>
          <w:highlight w:val="none"/>
        </w:rPr>
        <w:t>（签字）</w:t>
      </w:r>
    </w:p>
    <w:p w14:paraId="16905B1A">
      <w:pPr>
        <w:spacing w:line="440" w:lineRule="exact"/>
        <w:rPr>
          <w:rFonts w:ascii="Times New Roman" w:hAnsi="Times New Roman"/>
          <w:color w:val="auto"/>
          <w:highlight w:val="none"/>
        </w:rPr>
      </w:pPr>
      <w:r>
        <w:rPr>
          <w:rFonts w:ascii="Times New Roman" w:hAnsi="Times New Roman"/>
          <w:color w:val="auto"/>
          <w:highlight w:val="none"/>
        </w:rPr>
        <w:t>　　　　　　　　　　　　　　　</w:t>
      </w:r>
    </w:p>
    <w:p w14:paraId="2840352A">
      <w:pPr>
        <w:spacing w:line="440" w:lineRule="exact"/>
        <w:jc w:val="right"/>
        <w:rPr>
          <w:rFonts w:ascii="Times New Roman" w:hAnsi="Times New Roman"/>
          <w:color w:val="auto"/>
          <w:highlight w:val="none"/>
        </w:rPr>
      </w:pPr>
      <w:r>
        <w:rPr>
          <w:rFonts w:ascii="Times New Roman" w:hAnsi="Times New Roman"/>
          <w:color w:val="auto"/>
          <w:highlight w:val="none"/>
        </w:rPr>
        <w:t>　　　　　　　　　　　　　　　</w:t>
      </w:r>
      <w:r>
        <w:rPr>
          <w:rFonts w:ascii="Times New Roman" w:hAnsi="Times New Roman"/>
          <w:color w:val="auto"/>
          <w:highlight w:val="none"/>
          <w:u w:val="single"/>
        </w:rPr>
        <w:t xml:space="preserve">        </w:t>
      </w:r>
      <w:r>
        <w:rPr>
          <w:rFonts w:ascii="Times New Roman" w:hAnsi="Times New Roman"/>
          <w:color w:val="auto"/>
          <w:highlight w:val="none"/>
        </w:rPr>
        <w:t>年</w:t>
      </w:r>
      <w:bookmarkStart w:id="732" w:name="_Toc152045581"/>
      <w:bookmarkStart w:id="733" w:name="_Toc361508640"/>
      <w:bookmarkStart w:id="734" w:name="_Toc384308266"/>
      <w:bookmarkStart w:id="735" w:name="_Toc15139"/>
      <w:bookmarkStart w:id="736" w:name="_Toc247527606"/>
      <w:bookmarkStart w:id="737" w:name="_Toc369531571"/>
      <w:bookmarkStart w:id="738" w:name="_Toc144974548"/>
      <w:bookmarkStart w:id="739" w:name="_Toc247514005"/>
      <w:bookmarkStart w:id="740" w:name="_Toc352691527"/>
      <w:bookmarkStart w:id="741" w:name="_Toc300835002"/>
      <w:bookmarkStart w:id="742" w:name="_Toc152042358"/>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bookmarkEnd w:id="732"/>
    <w:bookmarkEnd w:id="733"/>
    <w:bookmarkEnd w:id="734"/>
    <w:bookmarkEnd w:id="735"/>
    <w:bookmarkEnd w:id="736"/>
    <w:bookmarkEnd w:id="737"/>
    <w:bookmarkEnd w:id="738"/>
    <w:bookmarkEnd w:id="739"/>
    <w:bookmarkEnd w:id="740"/>
    <w:bookmarkEnd w:id="741"/>
    <w:bookmarkEnd w:id="742"/>
    <w:p w14:paraId="3A0FC142">
      <w:pPr>
        <w:spacing w:line="400" w:lineRule="exact"/>
        <w:rPr>
          <w:rFonts w:hint="eastAsia" w:ascii="Times New Roman" w:hAnsi="Times New Roman"/>
          <w:color w:val="auto"/>
          <w:highlight w:val="none"/>
        </w:rPr>
      </w:pPr>
    </w:p>
    <w:p w14:paraId="7E645B01">
      <w:pPr>
        <w:pStyle w:val="4"/>
        <w:keepNext w:val="0"/>
        <w:keepLines w:val="0"/>
        <w:ind w:firstLine="137"/>
        <w:rPr>
          <w:rFonts w:ascii="Times New Roman" w:hAnsi="Times New Roman"/>
          <w:color w:val="auto"/>
          <w:highlight w:val="none"/>
        </w:rPr>
      </w:pPr>
      <w:r>
        <w:rPr>
          <w:rFonts w:ascii="Times New Roman" w:hAnsi="Times New Roman"/>
          <w:color w:val="auto"/>
          <w:highlight w:val="none"/>
        </w:rPr>
        <w:br w:type="page"/>
      </w:r>
      <w:bookmarkStart w:id="743" w:name="_Toc527028506"/>
      <w:bookmarkStart w:id="744" w:name="_Toc17658"/>
      <w:bookmarkStart w:id="745" w:name="_Toc17609"/>
      <w:r>
        <w:rPr>
          <w:rFonts w:ascii="Times New Roman" w:hAnsi="Times New Roman"/>
          <w:color w:val="auto"/>
          <w:highlight w:val="none"/>
        </w:rPr>
        <w:t>附件</w:t>
      </w:r>
      <w:r>
        <w:rPr>
          <w:rFonts w:hint="eastAsia" w:ascii="Times New Roman" w:hAnsi="Times New Roman"/>
          <w:color w:val="auto"/>
          <w:highlight w:val="none"/>
        </w:rPr>
        <w:t>四</w:t>
      </w:r>
      <w:r>
        <w:rPr>
          <w:rFonts w:ascii="Times New Roman" w:hAnsi="Times New Roman"/>
          <w:color w:val="auto"/>
          <w:highlight w:val="none"/>
        </w:rPr>
        <w:t>：确认通知</w:t>
      </w:r>
      <w:bookmarkEnd w:id="743"/>
      <w:bookmarkEnd w:id="744"/>
      <w:bookmarkEnd w:id="745"/>
    </w:p>
    <w:p w14:paraId="53EC2C47">
      <w:pPr>
        <w:spacing w:line="400" w:lineRule="exact"/>
        <w:rPr>
          <w:rFonts w:ascii="Times New Roman" w:hAnsi="Times New Roman"/>
          <w:color w:val="auto"/>
          <w:highlight w:val="none"/>
        </w:rPr>
      </w:pPr>
    </w:p>
    <w:p w14:paraId="6CF774D5">
      <w:pPr>
        <w:spacing w:line="40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确认通知</w:t>
      </w:r>
    </w:p>
    <w:p w14:paraId="7A1E1E3E">
      <w:pPr>
        <w:spacing w:line="400" w:lineRule="exact"/>
        <w:rPr>
          <w:rFonts w:ascii="Times New Roman" w:hAnsi="Times New Roman"/>
          <w:color w:val="auto"/>
          <w:highlight w:val="none"/>
        </w:rPr>
      </w:pPr>
    </w:p>
    <w:p w14:paraId="4DB79040">
      <w:pPr>
        <w:spacing w:line="440" w:lineRule="exac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（招标人名称）：</w:t>
      </w:r>
    </w:p>
    <w:p w14:paraId="1588C8BA">
      <w:pPr>
        <w:spacing w:line="440" w:lineRule="exact"/>
        <w:rPr>
          <w:rFonts w:ascii="Times New Roman" w:hAnsi="Times New Roman"/>
          <w:color w:val="auto"/>
          <w:highlight w:val="none"/>
        </w:rPr>
      </w:pPr>
      <w:r>
        <w:rPr>
          <w:rFonts w:ascii="Times New Roman" w:hAnsi="Times New Roman"/>
          <w:color w:val="auto"/>
          <w:highlight w:val="none"/>
        </w:rPr>
        <w:t>　　</w:t>
      </w:r>
    </w:p>
    <w:p w14:paraId="1F396B1F">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你方于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日发出的</w:t>
      </w:r>
      <w:r>
        <w:rPr>
          <w:rFonts w:ascii="Times New Roman" w:hAnsi="Times New Roman"/>
          <w:color w:val="auto"/>
          <w:highlight w:val="none"/>
          <w:u w:val="single"/>
        </w:rPr>
        <w:t xml:space="preserve">         </w:t>
      </w:r>
      <w:r>
        <w:rPr>
          <w:rFonts w:hint="eastAsia" w:ascii="Times New Roman" w:hAnsi="Times New Roman"/>
          <w:color w:val="auto"/>
          <w:highlight w:val="none"/>
        </w:rPr>
        <w:t>（项目名称）</w:t>
      </w:r>
      <w:r>
        <w:rPr>
          <w:rFonts w:ascii="Times New Roman" w:hAnsi="Times New Roman"/>
          <w:color w:val="auto"/>
          <w:highlight w:val="none"/>
        </w:rPr>
        <w:t>招标关于</w:t>
      </w:r>
      <w:r>
        <w:rPr>
          <w:rFonts w:ascii="Times New Roman" w:hAnsi="Times New Roman"/>
          <w:color w:val="auto"/>
          <w:highlight w:val="none"/>
          <w:u w:val="single"/>
        </w:rPr>
        <w:t>招标文件的澄清/修改</w:t>
      </w:r>
      <w:r>
        <w:rPr>
          <w:rFonts w:ascii="Times New Roman" w:hAnsi="Times New Roman"/>
          <w:color w:val="auto"/>
          <w:highlight w:val="none"/>
        </w:rPr>
        <w:t>的通知，我方已于</w:t>
      </w: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日收到。</w:t>
      </w:r>
    </w:p>
    <w:p w14:paraId="707F1B4E">
      <w:pPr>
        <w:spacing w:line="440" w:lineRule="exact"/>
        <w:rPr>
          <w:rFonts w:ascii="Times New Roman" w:hAnsi="Times New Roman"/>
          <w:color w:val="auto"/>
          <w:highlight w:val="none"/>
        </w:rPr>
      </w:pPr>
      <w:r>
        <w:rPr>
          <w:rFonts w:ascii="Times New Roman" w:hAnsi="Times New Roman"/>
          <w:color w:val="auto"/>
          <w:highlight w:val="none"/>
        </w:rPr>
        <w:t>　　特此确认。</w:t>
      </w:r>
    </w:p>
    <w:p w14:paraId="0984EF2A">
      <w:pPr>
        <w:spacing w:line="440" w:lineRule="exact"/>
        <w:rPr>
          <w:rFonts w:ascii="Times New Roman" w:hAnsi="Times New Roman"/>
          <w:color w:val="auto"/>
          <w:highlight w:val="none"/>
        </w:rPr>
      </w:pPr>
    </w:p>
    <w:p w14:paraId="6BFAB5F8">
      <w:pPr>
        <w:spacing w:line="440" w:lineRule="exact"/>
        <w:rPr>
          <w:rFonts w:ascii="Times New Roman" w:hAnsi="Times New Roman"/>
          <w:color w:val="auto"/>
          <w:highlight w:val="none"/>
        </w:rPr>
      </w:pPr>
    </w:p>
    <w:p w14:paraId="64BAD2EC">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投标人：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（盖单位章）</w:t>
      </w:r>
    </w:p>
    <w:p w14:paraId="26FE6EC8">
      <w:pPr>
        <w:spacing w:line="480" w:lineRule="auto"/>
        <w:ind w:firstLine="2415" w:firstLineChars="1150"/>
        <w:jc w:val="left"/>
        <w:rPr>
          <w:rFonts w:ascii="Times New Roman" w:hAnsi="Times New Roman"/>
          <w:color w:val="auto"/>
          <w:highlight w:val="none"/>
        </w:rPr>
      </w:pPr>
      <w:r>
        <w:rPr>
          <w:rFonts w:ascii="Times New Roman" w:hAnsi="Times New Roman"/>
          <w:color w:val="auto"/>
          <w:highlight w:val="none"/>
        </w:rPr>
        <w:t>法定代表人或委托代理人：</w:t>
      </w:r>
      <w:r>
        <w:rPr>
          <w:rFonts w:ascii="Times New Roman" w:hAnsi="Times New Roman" w:eastAsia="黑体"/>
          <w:color w:val="auto"/>
          <w:sz w:val="28"/>
          <w:highlight w:val="none"/>
          <w:u w:val="single"/>
        </w:rPr>
        <w:t xml:space="preserve">      </w:t>
      </w:r>
      <w:r>
        <w:rPr>
          <w:rFonts w:ascii="Times New Roman" w:hAnsi="Times New Roman"/>
          <w:color w:val="auto"/>
          <w:highlight w:val="none"/>
        </w:rPr>
        <w:t>（签字）</w:t>
      </w:r>
    </w:p>
    <w:p w14:paraId="170DD2C1">
      <w:pPr>
        <w:spacing w:line="440" w:lineRule="exact"/>
        <w:rPr>
          <w:rFonts w:ascii="Times New Roman" w:hAnsi="Times New Roman"/>
          <w:color w:val="auto"/>
          <w:highlight w:val="none"/>
        </w:rPr>
      </w:pPr>
    </w:p>
    <w:p w14:paraId="0E44812E">
      <w:pPr>
        <w:spacing w:line="440" w:lineRule="exact"/>
        <w:ind w:firstLine="105" w:firstLineChars="50"/>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22ADD55C">
      <w:pPr>
        <w:rPr>
          <w:rFonts w:ascii="Times New Roman" w:hAnsi="Times New Roman"/>
          <w:color w:val="auto"/>
          <w:highlight w:val="none"/>
        </w:rPr>
      </w:pPr>
      <w:r>
        <w:rPr>
          <w:rFonts w:ascii="Times New Roman" w:hAnsi="Times New Roman"/>
          <w:color w:val="auto"/>
          <w:highlight w:val="none"/>
        </w:rPr>
        <w:br w:type="page"/>
      </w:r>
    </w:p>
    <w:p w14:paraId="44247AC8">
      <w:pPr>
        <w:keepNext/>
        <w:keepLines/>
        <w:spacing w:line="360" w:lineRule="auto"/>
        <w:ind w:firstLine="137"/>
        <w:outlineLvl w:val="2"/>
        <w:rPr>
          <w:rFonts w:ascii="Times New Roman" w:hAnsi="Times New Roman"/>
          <w:b/>
          <w:bCs/>
          <w:kern w:val="0"/>
          <w:sz w:val="24"/>
          <w:szCs w:val="32"/>
        </w:rPr>
      </w:pPr>
      <w:bookmarkStart w:id="746" w:name="_Toc205554164"/>
      <w:r>
        <w:rPr>
          <w:rFonts w:ascii="Times New Roman" w:hAnsi="Times New Roman"/>
          <w:b/>
          <w:bCs/>
          <w:kern w:val="0"/>
          <w:sz w:val="24"/>
          <w:szCs w:val="32"/>
        </w:rPr>
        <w:t>附件五：</w:t>
      </w:r>
      <w:r>
        <w:rPr>
          <w:rFonts w:hint="eastAsia" w:ascii="Times New Roman" w:hAnsi="Times New Roman"/>
          <w:b/>
          <w:bCs/>
          <w:kern w:val="0"/>
          <w:sz w:val="24"/>
          <w:szCs w:val="32"/>
        </w:rPr>
        <w:t>评标委员会成员声明</w:t>
      </w:r>
      <w:bookmarkEnd w:id="746"/>
    </w:p>
    <w:p w14:paraId="4B3A7346">
      <w:pPr>
        <w:spacing w:line="420" w:lineRule="exact"/>
        <w:rPr>
          <w:rFonts w:hint="eastAsia" w:ascii="宋体" w:hAnsi="宋体" w:cs="宋体"/>
          <w:sz w:val="24"/>
          <w:szCs w:val="24"/>
        </w:rPr>
      </w:pPr>
    </w:p>
    <w:p w14:paraId="2470C98D">
      <w:pPr>
        <w:spacing w:line="360" w:lineRule="auto"/>
        <w:jc w:val="center"/>
        <w:rPr>
          <w:rFonts w:hint="eastAsia" w:ascii="宋体" w:hAnsi="宋体" w:cs="宋体"/>
          <w:b/>
          <w:bCs/>
          <w:sz w:val="21"/>
          <w:szCs w:val="21"/>
        </w:rPr>
      </w:pPr>
      <w:r>
        <w:rPr>
          <w:rFonts w:hint="eastAsia" w:ascii="宋体" w:hAnsi="宋体" w:cs="宋体"/>
          <w:b/>
          <w:bCs/>
          <w:sz w:val="21"/>
          <w:szCs w:val="21"/>
        </w:rPr>
        <w:t>评标委员会成员声明</w:t>
      </w:r>
    </w:p>
    <w:p w14:paraId="4B76412F">
      <w:pPr>
        <w:spacing w:line="360" w:lineRule="auto"/>
        <w:rPr>
          <w:rFonts w:hint="eastAsia" w:ascii="宋体" w:hAnsi="宋体" w:cs="宋体"/>
          <w:sz w:val="21"/>
          <w:szCs w:val="21"/>
        </w:rPr>
      </w:pPr>
      <w:r>
        <w:rPr>
          <w:rFonts w:hint="eastAsia" w:ascii="宋体" w:hAnsi="宋体" w:cs="宋体"/>
          <w:sz w:val="21"/>
          <w:szCs w:val="21"/>
          <w:u w:val="single"/>
        </w:rPr>
        <w:t>阳西县高新滨海控股集团有限公司</w:t>
      </w:r>
      <w:r>
        <w:rPr>
          <w:rFonts w:hint="eastAsia" w:ascii="宋体" w:hAnsi="宋体" w:cs="宋体"/>
          <w:sz w:val="21"/>
          <w:szCs w:val="21"/>
        </w:rPr>
        <w:t>：</w:t>
      </w:r>
    </w:p>
    <w:p w14:paraId="3684F189">
      <w:pPr>
        <w:spacing w:line="360" w:lineRule="auto"/>
        <w:ind w:firstLine="420" w:firstLineChars="200"/>
        <w:rPr>
          <w:rFonts w:hint="eastAsia" w:ascii="宋体" w:hAnsi="宋体" w:cs="宋体"/>
          <w:sz w:val="21"/>
          <w:szCs w:val="21"/>
        </w:rPr>
      </w:pPr>
      <w:r>
        <w:rPr>
          <w:rFonts w:hint="eastAsia" w:ascii="宋体" w:hAnsi="宋体" w:cs="宋体"/>
          <w:sz w:val="21"/>
          <w:szCs w:val="21"/>
        </w:rPr>
        <w:t>本人就参与</w:t>
      </w:r>
      <w:r>
        <w:rPr>
          <w:rFonts w:hint="eastAsia" w:ascii="宋体" w:hAnsi="宋体" w:cs="宋体"/>
          <w:sz w:val="21"/>
          <w:szCs w:val="21"/>
          <w:u w:val="single"/>
        </w:rPr>
        <w:t>阳西县公共机构屋顶分布式光伏建设项目全过程工程咨询（工程监理+工程造价咨询）</w:t>
      </w:r>
      <w:r>
        <w:rPr>
          <w:rFonts w:hint="eastAsia" w:ascii="宋体" w:hAnsi="宋体" w:cs="宋体"/>
          <w:sz w:val="21"/>
          <w:szCs w:val="21"/>
        </w:rPr>
        <w:t>项目的评标工作，作出郑重声明：</w:t>
      </w:r>
    </w:p>
    <w:p w14:paraId="3476CDF3">
      <w:pPr>
        <w:spacing w:line="360" w:lineRule="auto"/>
        <w:ind w:firstLine="420" w:firstLineChars="200"/>
        <w:rPr>
          <w:rFonts w:hint="eastAsia" w:ascii="宋体" w:hAnsi="宋体" w:cs="宋体"/>
          <w:sz w:val="21"/>
          <w:szCs w:val="21"/>
        </w:rPr>
      </w:pPr>
      <w:r>
        <w:rPr>
          <w:rFonts w:hint="eastAsia" w:ascii="宋体" w:hAnsi="宋体" w:cs="宋体"/>
          <w:sz w:val="21"/>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DDB0AE7">
      <w:pPr>
        <w:spacing w:line="360" w:lineRule="auto"/>
        <w:ind w:firstLine="420" w:firstLineChars="200"/>
        <w:rPr>
          <w:rFonts w:hint="eastAsia" w:ascii="宋体" w:hAnsi="宋体" w:cs="宋体"/>
          <w:sz w:val="21"/>
          <w:szCs w:val="21"/>
        </w:rPr>
      </w:pPr>
      <w:r>
        <w:rPr>
          <w:rFonts w:hint="eastAsia" w:ascii="宋体" w:hAnsi="宋体" w:cs="宋体"/>
          <w:sz w:val="21"/>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6A6AA2F">
      <w:pPr>
        <w:spacing w:line="360" w:lineRule="auto"/>
        <w:ind w:firstLine="420" w:firstLineChars="200"/>
        <w:rPr>
          <w:rFonts w:hint="eastAsia" w:ascii="宋体" w:hAnsi="宋体" w:cs="宋体"/>
          <w:sz w:val="21"/>
          <w:szCs w:val="21"/>
        </w:rPr>
      </w:pPr>
      <w:r>
        <w:rPr>
          <w:rFonts w:hint="eastAsia" w:ascii="宋体" w:hAnsi="宋体" w:cs="宋体"/>
          <w:sz w:val="21"/>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358DFF2">
      <w:pPr>
        <w:spacing w:line="360" w:lineRule="auto"/>
        <w:ind w:firstLine="420" w:firstLineChars="200"/>
        <w:rPr>
          <w:rFonts w:hint="eastAsia" w:ascii="宋体" w:hAnsi="宋体" w:cs="宋体"/>
          <w:sz w:val="21"/>
          <w:szCs w:val="21"/>
        </w:rPr>
      </w:pPr>
      <w:r>
        <w:rPr>
          <w:rFonts w:hint="eastAsia" w:ascii="宋体" w:hAnsi="宋体" w:cs="宋体"/>
          <w:sz w:val="21"/>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1C9ECED">
      <w:pPr>
        <w:spacing w:line="360" w:lineRule="auto"/>
        <w:ind w:firstLine="420" w:firstLineChars="200"/>
        <w:rPr>
          <w:rFonts w:hint="eastAsia" w:ascii="宋体" w:hAnsi="宋体" w:cs="宋体"/>
          <w:sz w:val="21"/>
          <w:szCs w:val="21"/>
        </w:rPr>
      </w:pPr>
      <w:r>
        <w:rPr>
          <w:rFonts w:hint="eastAsia" w:ascii="宋体" w:hAnsi="宋体" w:cs="宋体"/>
          <w:sz w:val="21"/>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5CB43C3D">
      <w:pPr>
        <w:spacing w:line="360" w:lineRule="auto"/>
        <w:rPr>
          <w:rFonts w:hint="eastAsia" w:ascii="宋体" w:hAnsi="宋体" w:cs="宋体"/>
          <w:sz w:val="21"/>
          <w:szCs w:val="21"/>
        </w:rPr>
      </w:pPr>
      <w:r>
        <w:rPr>
          <w:rFonts w:hint="eastAsia" w:ascii="宋体" w:hAnsi="宋体" w:cs="宋体"/>
          <w:sz w:val="21"/>
          <w:szCs w:val="21"/>
        </w:rPr>
        <w:t>如果本人违反上述声明内容，造成的后果由本人自行承担。</w:t>
      </w:r>
    </w:p>
    <w:p w14:paraId="703E9E03">
      <w:pPr>
        <w:spacing w:line="360" w:lineRule="auto"/>
        <w:rPr>
          <w:rFonts w:hint="eastAsia" w:ascii="宋体" w:hAnsi="宋体" w:cs="宋体"/>
          <w:sz w:val="21"/>
          <w:szCs w:val="21"/>
        </w:rPr>
      </w:pPr>
      <w:r>
        <w:rPr>
          <w:rFonts w:hint="eastAsia" w:ascii="宋体" w:hAnsi="宋体" w:cs="宋体"/>
          <w:sz w:val="21"/>
          <w:szCs w:val="21"/>
        </w:rPr>
        <w:t xml:space="preserve">                        </w:t>
      </w:r>
    </w:p>
    <w:p w14:paraId="4654272D">
      <w:pPr>
        <w:spacing w:line="360" w:lineRule="auto"/>
        <w:rPr>
          <w:rFonts w:hint="eastAsia" w:ascii="宋体" w:hAnsi="宋体" w:cs="宋体"/>
          <w:sz w:val="21"/>
          <w:szCs w:val="21"/>
        </w:rPr>
      </w:pPr>
      <w:r>
        <w:rPr>
          <w:rFonts w:hint="eastAsia" w:ascii="宋体" w:hAnsi="宋体" w:cs="宋体"/>
          <w:sz w:val="21"/>
          <w:szCs w:val="21"/>
        </w:rPr>
        <w:t xml:space="preserve">  声明人：</w:t>
      </w:r>
      <w:r>
        <w:rPr>
          <w:rFonts w:hint="eastAsia" w:ascii="宋体" w:hAnsi="宋体" w:cs="宋体"/>
          <w:sz w:val="21"/>
          <w:szCs w:val="21"/>
          <w:u w:val="single"/>
        </w:rPr>
        <w:t xml:space="preserve">  （签名）</w:t>
      </w:r>
      <w:r>
        <w:rPr>
          <w:rFonts w:hint="eastAsia" w:ascii="宋体" w:hAnsi="宋体" w:cs="宋体"/>
          <w:sz w:val="21"/>
          <w:szCs w:val="21"/>
        </w:rPr>
        <w:t xml:space="preserve">  </w:t>
      </w:r>
    </w:p>
    <w:p w14:paraId="1720A97D">
      <w:pPr>
        <w:spacing w:line="360" w:lineRule="auto"/>
        <w:ind w:firstLine="105" w:firstLineChars="50"/>
        <w:jc w:val="right"/>
        <w:rPr>
          <w:rFonts w:ascii="Times New Roman" w:hAnsi="Times New Roman"/>
          <w:color w:val="auto"/>
          <w:sz w:val="21"/>
          <w:szCs w:val="21"/>
          <w:highlight w:val="none"/>
        </w:rPr>
      </w:pPr>
    </w:p>
    <w:p w14:paraId="2F07AAB0">
      <w:pPr>
        <w:pStyle w:val="2"/>
        <w:keepNext w:val="0"/>
        <w:keepLines w:val="0"/>
        <w:spacing w:line="460" w:lineRule="exact"/>
        <w:jc w:val="center"/>
        <w:rPr>
          <w:color w:val="auto"/>
          <w:highlight w:val="none"/>
        </w:rPr>
      </w:pPr>
      <w:bookmarkStart w:id="747" w:name="_Toc27120"/>
      <w:r>
        <w:rPr>
          <w:color w:val="auto"/>
          <w:highlight w:val="none"/>
        </w:rPr>
        <w:t>第三章评标办法（综合评估法）</w:t>
      </w:r>
      <w:bookmarkEnd w:id="747"/>
    </w:p>
    <w:p w14:paraId="5576D349">
      <w:pPr>
        <w:pStyle w:val="2"/>
        <w:keepNext w:val="0"/>
        <w:keepLines w:val="0"/>
        <w:spacing w:before="0" w:after="0" w:line="240" w:lineRule="auto"/>
        <w:jc w:val="center"/>
        <w:rPr>
          <w:rFonts w:hint="eastAsia"/>
          <w:color w:val="auto"/>
          <w:highlight w:val="none"/>
        </w:rPr>
      </w:pPr>
      <w:bookmarkStart w:id="748" w:name="_Toc29928"/>
      <w:r>
        <w:rPr>
          <w:color w:val="auto"/>
          <w:highlight w:val="none"/>
        </w:rPr>
        <w:t>评标办法前附表</w:t>
      </w:r>
      <w:bookmarkEnd w:id="748"/>
    </w:p>
    <w:tbl>
      <w:tblPr>
        <w:tblStyle w:val="17"/>
        <w:tblW w:w="93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9"/>
        <w:gridCol w:w="1098"/>
        <w:gridCol w:w="2132"/>
        <w:gridCol w:w="5252"/>
      </w:tblGrid>
      <w:tr w14:paraId="77FB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8" w:type="dxa"/>
            <w:gridSpan w:val="3"/>
            <w:noWrap w:val="0"/>
            <w:vAlign w:val="center"/>
          </w:tcPr>
          <w:p w14:paraId="12F8DD8C">
            <w:pPr>
              <w:snapToGrid w:val="0"/>
              <w:jc w:val="center"/>
              <w:rPr>
                <w:rFonts w:ascii="宋体" w:hAnsi="宋体"/>
                <w:b/>
                <w:color w:val="auto"/>
                <w:szCs w:val="21"/>
                <w:highlight w:val="none"/>
              </w:rPr>
            </w:pPr>
            <w:r>
              <w:rPr>
                <w:rFonts w:ascii="宋体" w:hAnsi="宋体"/>
                <w:b/>
                <w:color w:val="auto"/>
                <w:szCs w:val="21"/>
                <w:highlight w:val="none"/>
              </w:rPr>
              <w:t>条款号</w:t>
            </w:r>
          </w:p>
        </w:tc>
        <w:tc>
          <w:tcPr>
            <w:tcW w:w="2132" w:type="dxa"/>
            <w:noWrap w:val="0"/>
            <w:vAlign w:val="center"/>
          </w:tcPr>
          <w:p w14:paraId="6788420E">
            <w:pPr>
              <w:snapToGrid w:val="0"/>
              <w:jc w:val="center"/>
              <w:rPr>
                <w:rFonts w:ascii="宋体" w:hAnsi="宋体"/>
                <w:b/>
                <w:color w:val="auto"/>
                <w:szCs w:val="21"/>
                <w:highlight w:val="none"/>
              </w:rPr>
            </w:pPr>
            <w:r>
              <w:rPr>
                <w:rFonts w:ascii="宋体" w:hAnsi="宋体"/>
                <w:b/>
                <w:color w:val="auto"/>
                <w:szCs w:val="21"/>
                <w:highlight w:val="none"/>
              </w:rPr>
              <w:t>评审因素</w:t>
            </w:r>
          </w:p>
        </w:tc>
        <w:tc>
          <w:tcPr>
            <w:tcW w:w="5252" w:type="dxa"/>
            <w:noWrap w:val="0"/>
            <w:vAlign w:val="center"/>
          </w:tcPr>
          <w:p w14:paraId="6E0DB550">
            <w:pPr>
              <w:snapToGrid w:val="0"/>
              <w:jc w:val="center"/>
              <w:rPr>
                <w:rFonts w:ascii="宋体" w:hAnsi="宋体"/>
                <w:b/>
                <w:color w:val="auto"/>
                <w:szCs w:val="21"/>
                <w:highlight w:val="none"/>
              </w:rPr>
            </w:pPr>
            <w:r>
              <w:rPr>
                <w:rFonts w:ascii="宋体" w:hAnsi="宋体"/>
                <w:b/>
                <w:color w:val="auto"/>
                <w:szCs w:val="21"/>
                <w:highlight w:val="none"/>
              </w:rPr>
              <w:t>评审标准</w:t>
            </w:r>
          </w:p>
        </w:tc>
      </w:tr>
      <w:tr w14:paraId="16F4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80" w:type="dxa"/>
            <w:gridSpan w:val="2"/>
            <w:noWrap w:val="0"/>
            <w:vAlign w:val="center"/>
          </w:tcPr>
          <w:p w14:paraId="612C4724">
            <w:pPr>
              <w:jc w:val="center"/>
              <w:rPr>
                <w:rFonts w:ascii="Times New Roman" w:hAnsi="Times New Roman"/>
                <w:color w:val="auto"/>
                <w:highlight w:val="none"/>
              </w:rPr>
            </w:pPr>
            <w:r>
              <w:rPr>
                <w:rFonts w:ascii="Times New Roman" w:hAnsi="Times New Roman"/>
                <w:color w:val="auto"/>
                <w:highlight w:val="none"/>
              </w:rPr>
              <w:t>1</w:t>
            </w:r>
          </w:p>
        </w:tc>
        <w:tc>
          <w:tcPr>
            <w:tcW w:w="1098" w:type="dxa"/>
            <w:noWrap w:val="0"/>
            <w:vAlign w:val="center"/>
          </w:tcPr>
          <w:p w14:paraId="6EE9FEFD">
            <w:pPr>
              <w:snapToGrid w:val="0"/>
              <w:rPr>
                <w:rFonts w:ascii="宋体" w:hAnsi="宋体"/>
                <w:color w:val="auto"/>
                <w:szCs w:val="21"/>
                <w:highlight w:val="none"/>
              </w:rPr>
            </w:pPr>
            <w:r>
              <w:rPr>
                <w:rFonts w:ascii="宋体" w:hAnsi="宋体"/>
                <w:color w:val="auto"/>
                <w:szCs w:val="21"/>
                <w:highlight w:val="none"/>
              </w:rPr>
              <w:t>评标方法</w:t>
            </w:r>
          </w:p>
        </w:tc>
        <w:tc>
          <w:tcPr>
            <w:tcW w:w="2132" w:type="dxa"/>
            <w:noWrap w:val="0"/>
            <w:vAlign w:val="center"/>
          </w:tcPr>
          <w:p w14:paraId="72225022">
            <w:pPr>
              <w:snapToGrid w:val="0"/>
              <w:rPr>
                <w:rFonts w:ascii="宋体" w:hAnsi="宋体"/>
                <w:color w:val="auto"/>
                <w:szCs w:val="21"/>
                <w:highlight w:val="none"/>
              </w:rPr>
            </w:pPr>
            <w:r>
              <w:rPr>
                <w:rFonts w:ascii="宋体" w:hAnsi="宋体"/>
                <w:color w:val="auto"/>
                <w:szCs w:val="21"/>
                <w:highlight w:val="none"/>
              </w:rPr>
              <w:t>中标候选人排序方法</w:t>
            </w:r>
          </w:p>
        </w:tc>
        <w:tc>
          <w:tcPr>
            <w:tcW w:w="5252" w:type="dxa"/>
            <w:noWrap w:val="0"/>
            <w:vAlign w:val="top"/>
          </w:tcPr>
          <w:p w14:paraId="6B0F1A78">
            <w:pPr>
              <w:snapToGrid w:val="0"/>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 款规定的评分标准进行打分，并按得分由高到低顺序推荐前三名作为中标候选人。综合评分相等时，以投标报价低的优先；投标报价也相等的，以</w:t>
            </w:r>
            <w:r>
              <w:rPr>
                <w:rFonts w:hint="eastAsia" w:ascii="宋体" w:hAnsi="宋体"/>
                <w:color w:val="auto"/>
                <w:szCs w:val="21"/>
                <w:highlight w:val="none"/>
                <w:lang w:eastAsia="zh-CN"/>
              </w:rPr>
              <w:t>技术方案</w:t>
            </w:r>
            <w:r>
              <w:rPr>
                <w:rFonts w:hint="eastAsia" w:ascii="宋体" w:hAnsi="宋体"/>
                <w:color w:val="auto"/>
                <w:szCs w:val="21"/>
                <w:highlight w:val="none"/>
              </w:rPr>
              <w:t>得分高的优先；如果</w:t>
            </w:r>
            <w:r>
              <w:rPr>
                <w:rFonts w:hint="eastAsia" w:ascii="宋体" w:hAnsi="宋体"/>
                <w:color w:val="auto"/>
                <w:szCs w:val="21"/>
                <w:highlight w:val="none"/>
                <w:lang w:eastAsia="zh-CN"/>
              </w:rPr>
              <w:t>技术方案</w:t>
            </w:r>
            <w:r>
              <w:rPr>
                <w:rFonts w:hint="eastAsia" w:ascii="宋体" w:hAnsi="宋体"/>
                <w:color w:val="auto"/>
                <w:szCs w:val="21"/>
                <w:highlight w:val="none"/>
              </w:rPr>
              <w:t>得分也相等，由评标委员会采用记名投票方式，以得票多的优先。</w:t>
            </w:r>
          </w:p>
        </w:tc>
      </w:tr>
      <w:tr w14:paraId="27C8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restart"/>
            <w:noWrap w:val="0"/>
            <w:vAlign w:val="center"/>
          </w:tcPr>
          <w:p w14:paraId="485C52BF">
            <w:pPr>
              <w:jc w:val="center"/>
              <w:rPr>
                <w:rFonts w:ascii="Times New Roman" w:hAnsi="Times New Roman"/>
                <w:color w:val="auto"/>
                <w:highlight w:val="none"/>
              </w:rPr>
            </w:pPr>
            <w:r>
              <w:rPr>
                <w:rFonts w:ascii="Times New Roman" w:hAnsi="Times New Roman"/>
                <w:color w:val="auto"/>
                <w:highlight w:val="none"/>
              </w:rPr>
              <w:t>2.1.1</w:t>
            </w:r>
          </w:p>
        </w:tc>
        <w:tc>
          <w:tcPr>
            <w:tcW w:w="1098" w:type="dxa"/>
            <w:vMerge w:val="restart"/>
            <w:noWrap w:val="0"/>
            <w:vAlign w:val="center"/>
          </w:tcPr>
          <w:p w14:paraId="1D4E7115">
            <w:pPr>
              <w:snapToGrid w:val="0"/>
              <w:rPr>
                <w:rFonts w:ascii="宋体" w:hAnsi="宋体"/>
                <w:color w:val="auto"/>
                <w:szCs w:val="21"/>
                <w:highlight w:val="none"/>
              </w:rPr>
            </w:pPr>
            <w:r>
              <w:rPr>
                <w:rFonts w:ascii="宋体" w:hAnsi="宋体"/>
                <w:color w:val="auto"/>
                <w:szCs w:val="21"/>
                <w:highlight w:val="none"/>
              </w:rPr>
              <w:t>形式评审标准</w:t>
            </w:r>
          </w:p>
        </w:tc>
        <w:tc>
          <w:tcPr>
            <w:tcW w:w="2132" w:type="dxa"/>
            <w:noWrap w:val="0"/>
            <w:vAlign w:val="center"/>
          </w:tcPr>
          <w:p w14:paraId="230A9A90">
            <w:pPr>
              <w:snapToGrid w:val="0"/>
              <w:jc w:val="center"/>
              <w:rPr>
                <w:rFonts w:ascii="宋体" w:hAnsi="宋体"/>
                <w:color w:val="auto"/>
                <w:szCs w:val="21"/>
                <w:highlight w:val="none"/>
              </w:rPr>
            </w:pPr>
            <w:r>
              <w:rPr>
                <w:rFonts w:ascii="宋体" w:hAnsi="宋体"/>
                <w:color w:val="auto"/>
                <w:szCs w:val="21"/>
                <w:highlight w:val="none"/>
              </w:rPr>
              <w:t>投标人名称</w:t>
            </w:r>
          </w:p>
        </w:tc>
        <w:tc>
          <w:tcPr>
            <w:tcW w:w="5252" w:type="dxa"/>
            <w:noWrap w:val="0"/>
            <w:vAlign w:val="center"/>
          </w:tcPr>
          <w:p w14:paraId="6D8F536C">
            <w:pPr>
              <w:snapToGrid w:val="0"/>
              <w:rPr>
                <w:rFonts w:ascii="宋体" w:hAnsi="宋体"/>
                <w:color w:val="auto"/>
                <w:szCs w:val="21"/>
                <w:highlight w:val="none"/>
              </w:rPr>
            </w:pPr>
            <w:r>
              <w:rPr>
                <w:rFonts w:hint="eastAsia" w:ascii="宋体" w:hAnsi="宋体" w:cs="宋体"/>
              </w:rPr>
              <w:t>与营业执照、资质证书一致。</w:t>
            </w:r>
          </w:p>
        </w:tc>
      </w:tr>
      <w:tr w14:paraId="772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556440D8">
            <w:pPr>
              <w:rPr>
                <w:rFonts w:ascii="Times New Roman" w:hAnsi="Times New Roman"/>
                <w:color w:val="auto"/>
                <w:highlight w:val="none"/>
              </w:rPr>
            </w:pPr>
          </w:p>
        </w:tc>
        <w:tc>
          <w:tcPr>
            <w:tcW w:w="1098" w:type="dxa"/>
            <w:vMerge w:val="continue"/>
            <w:noWrap w:val="0"/>
            <w:vAlign w:val="center"/>
          </w:tcPr>
          <w:p w14:paraId="488AB1E8">
            <w:pPr>
              <w:snapToGrid w:val="0"/>
              <w:rPr>
                <w:rFonts w:ascii="宋体" w:hAnsi="宋体"/>
                <w:color w:val="auto"/>
                <w:szCs w:val="21"/>
                <w:highlight w:val="none"/>
              </w:rPr>
            </w:pPr>
          </w:p>
        </w:tc>
        <w:tc>
          <w:tcPr>
            <w:tcW w:w="2132" w:type="dxa"/>
            <w:noWrap w:val="0"/>
            <w:vAlign w:val="center"/>
          </w:tcPr>
          <w:p w14:paraId="7BC544C2">
            <w:pPr>
              <w:snapToGrid w:val="0"/>
              <w:jc w:val="center"/>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及投标函附录</w:t>
            </w:r>
            <w:r>
              <w:rPr>
                <w:rFonts w:ascii="宋体" w:hAnsi="宋体"/>
                <w:color w:val="auto"/>
                <w:szCs w:val="21"/>
                <w:highlight w:val="none"/>
              </w:rPr>
              <w:t>签字盖章</w:t>
            </w:r>
          </w:p>
        </w:tc>
        <w:tc>
          <w:tcPr>
            <w:tcW w:w="5252" w:type="dxa"/>
            <w:noWrap w:val="0"/>
            <w:vAlign w:val="center"/>
          </w:tcPr>
          <w:p w14:paraId="4E6CF24F">
            <w:pPr>
              <w:snapToGrid w:val="0"/>
              <w:rPr>
                <w:rFonts w:ascii="宋体" w:hAnsi="宋体"/>
                <w:color w:val="auto"/>
                <w:szCs w:val="21"/>
                <w:highlight w:val="none"/>
              </w:rPr>
            </w:pPr>
            <w:r>
              <w:rPr>
                <w:rFonts w:ascii="宋体" w:hAnsi="宋体"/>
                <w:color w:val="auto"/>
                <w:szCs w:val="21"/>
                <w:highlight w:val="none"/>
              </w:rPr>
              <w:t>有法定代表人或其委托代理人签字或加盖单位章。由法定代表人签字的，应附法定代表人身份证明，由代理人签字的，应附授权委托书，身份证明或授权委托书应符合第六章“投标文件格式”的规定</w:t>
            </w:r>
            <w:r>
              <w:rPr>
                <w:rFonts w:hint="eastAsia" w:ascii="宋体" w:hAnsi="宋体"/>
                <w:color w:val="auto"/>
                <w:szCs w:val="21"/>
                <w:highlight w:val="none"/>
              </w:rPr>
              <w:t>。</w:t>
            </w:r>
          </w:p>
        </w:tc>
      </w:tr>
      <w:tr w14:paraId="556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80" w:type="dxa"/>
            <w:gridSpan w:val="2"/>
            <w:vMerge w:val="continue"/>
            <w:noWrap w:val="0"/>
            <w:vAlign w:val="center"/>
          </w:tcPr>
          <w:p w14:paraId="57890FBB">
            <w:pPr>
              <w:rPr>
                <w:rFonts w:ascii="Times New Roman" w:hAnsi="Times New Roman"/>
                <w:color w:val="auto"/>
                <w:highlight w:val="none"/>
              </w:rPr>
            </w:pPr>
          </w:p>
        </w:tc>
        <w:tc>
          <w:tcPr>
            <w:tcW w:w="1098" w:type="dxa"/>
            <w:vMerge w:val="continue"/>
            <w:noWrap w:val="0"/>
            <w:vAlign w:val="center"/>
          </w:tcPr>
          <w:p w14:paraId="086AF112">
            <w:pPr>
              <w:snapToGrid w:val="0"/>
              <w:rPr>
                <w:rFonts w:ascii="宋体" w:hAnsi="宋体"/>
                <w:color w:val="auto"/>
                <w:szCs w:val="21"/>
                <w:highlight w:val="none"/>
              </w:rPr>
            </w:pPr>
          </w:p>
        </w:tc>
        <w:tc>
          <w:tcPr>
            <w:tcW w:w="2132" w:type="dxa"/>
            <w:noWrap w:val="0"/>
            <w:vAlign w:val="center"/>
          </w:tcPr>
          <w:p w14:paraId="687A5E95">
            <w:pPr>
              <w:snapToGrid w:val="0"/>
              <w:jc w:val="center"/>
              <w:rPr>
                <w:rFonts w:ascii="宋体" w:hAnsi="宋体"/>
                <w:color w:val="auto"/>
                <w:szCs w:val="21"/>
                <w:highlight w:val="none"/>
              </w:rPr>
            </w:pPr>
            <w:r>
              <w:rPr>
                <w:rFonts w:ascii="宋体" w:hAnsi="宋体"/>
                <w:color w:val="auto"/>
                <w:szCs w:val="21"/>
                <w:highlight w:val="none"/>
              </w:rPr>
              <w:t>投标文件格式</w:t>
            </w:r>
          </w:p>
        </w:tc>
        <w:tc>
          <w:tcPr>
            <w:tcW w:w="5252" w:type="dxa"/>
            <w:noWrap w:val="0"/>
            <w:vAlign w:val="center"/>
          </w:tcPr>
          <w:p w14:paraId="0509E610">
            <w:pPr>
              <w:snapToGrid w:val="0"/>
              <w:rPr>
                <w:rFonts w:ascii="宋体" w:hAnsi="宋体"/>
                <w:color w:val="auto"/>
                <w:szCs w:val="21"/>
                <w:highlight w:val="none"/>
              </w:rPr>
            </w:pPr>
            <w:r>
              <w:rPr>
                <w:rFonts w:ascii="宋体" w:hAnsi="宋体"/>
                <w:color w:val="auto"/>
                <w:szCs w:val="21"/>
                <w:highlight w:val="none"/>
              </w:rPr>
              <w:t>符合第六章“投标文件格式”的规定</w:t>
            </w:r>
            <w:r>
              <w:rPr>
                <w:rFonts w:hint="eastAsia" w:ascii="宋体" w:hAnsi="宋体"/>
                <w:color w:val="auto"/>
                <w:szCs w:val="21"/>
                <w:highlight w:val="none"/>
              </w:rPr>
              <w:t>。</w:t>
            </w:r>
          </w:p>
        </w:tc>
      </w:tr>
      <w:tr w14:paraId="6F52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494836A8">
            <w:pPr>
              <w:rPr>
                <w:rFonts w:ascii="Times New Roman" w:hAnsi="Times New Roman"/>
                <w:color w:val="auto"/>
                <w:highlight w:val="none"/>
              </w:rPr>
            </w:pPr>
          </w:p>
        </w:tc>
        <w:tc>
          <w:tcPr>
            <w:tcW w:w="1098" w:type="dxa"/>
            <w:vMerge w:val="continue"/>
            <w:noWrap w:val="0"/>
            <w:vAlign w:val="center"/>
          </w:tcPr>
          <w:p w14:paraId="606EDF48">
            <w:pPr>
              <w:snapToGrid w:val="0"/>
              <w:rPr>
                <w:rFonts w:ascii="宋体" w:hAnsi="宋体"/>
                <w:color w:val="auto"/>
                <w:szCs w:val="21"/>
                <w:highlight w:val="none"/>
              </w:rPr>
            </w:pPr>
          </w:p>
        </w:tc>
        <w:tc>
          <w:tcPr>
            <w:tcW w:w="2132" w:type="dxa"/>
            <w:noWrap w:val="0"/>
            <w:vAlign w:val="center"/>
          </w:tcPr>
          <w:p w14:paraId="0E936BE5">
            <w:pPr>
              <w:jc w:val="center"/>
              <w:rPr>
                <w:rFonts w:ascii="宋体" w:hAnsi="宋体"/>
                <w:color w:val="auto"/>
                <w:szCs w:val="21"/>
                <w:highlight w:val="none"/>
              </w:rPr>
            </w:pPr>
            <w:r>
              <w:rPr>
                <w:color w:val="auto"/>
                <w:highlight w:val="none"/>
              </w:rPr>
              <w:t>联合体投标人</w:t>
            </w:r>
          </w:p>
        </w:tc>
        <w:tc>
          <w:tcPr>
            <w:tcW w:w="5252" w:type="dxa"/>
            <w:noWrap w:val="0"/>
            <w:vAlign w:val="center"/>
          </w:tcPr>
          <w:p w14:paraId="4BF149D6">
            <w:pPr>
              <w:snapToGrid w:val="0"/>
              <w:rPr>
                <w:rFonts w:hint="eastAsia" w:ascii="宋体" w:hAnsi="宋体"/>
                <w:color w:val="auto"/>
                <w:szCs w:val="21"/>
                <w:highlight w:val="none"/>
              </w:rPr>
            </w:pPr>
            <w:r>
              <w:rPr>
                <w:rFonts w:hint="eastAsia" w:ascii="宋体" w:hAnsi="宋体" w:cs="宋体"/>
                <w:color w:val="auto"/>
                <w:szCs w:val="21"/>
                <w:highlight w:val="none"/>
              </w:rPr>
              <w:t>提交符合招标文件要求的联合体协议书，明确各方承担连带责任，并明确联合体主办方。</w:t>
            </w:r>
          </w:p>
        </w:tc>
      </w:tr>
      <w:tr w14:paraId="6922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280F5D3D">
            <w:pPr>
              <w:rPr>
                <w:rFonts w:ascii="Times New Roman" w:hAnsi="Times New Roman"/>
                <w:color w:val="auto"/>
                <w:highlight w:val="none"/>
              </w:rPr>
            </w:pPr>
          </w:p>
        </w:tc>
        <w:tc>
          <w:tcPr>
            <w:tcW w:w="1098" w:type="dxa"/>
            <w:vMerge w:val="continue"/>
            <w:noWrap w:val="0"/>
            <w:vAlign w:val="center"/>
          </w:tcPr>
          <w:p w14:paraId="2A632386">
            <w:pPr>
              <w:snapToGrid w:val="0"/>
              <w:rPr>
                <w:rFonts w:ascii="宋体" w:hAnsi="宋体"/>
                <w:color w:val="auto"/>
                <w:szCs w:val="21"/>
                <w:highlight w:val="none"/>
              </w:rPr>
            </w:pPr>
          </w:p>
        </w:tc>
        <w:tc>
          <w:tcPr>
            <w:tcW w:w="2132" w:type="dxa"/>
            <w:noWrap w:val="0"/>
            <w:vAlign w:val="center"/>
          </w:tcPr>
          <w:p w14:paraId="05BEA5EA">
            <w:pPr>
              <w:snapToGrid w:val="0"/>
              <w:jc w:val="center"/>
              <w:rPr>
                <w:rFonts w:ascii="宋体" w:hAnsi="宋体"/>
                <w:color w:val="auto"/>
                <w:szCs w:val="21"/>
                <w:highlight w:val="none"/>
              </w:rPr>
            </w:pPr>
            <w:r>
              <w:rPr>
                <w:rFonts w:hint="eastAsia" w:ascii="宋体" w:hAnsi="宋体"/>
                <w:color w:val="auto"/>
                <w:szCs w:val="21"/>
                <w:highlight w:val="none"/>
              </w:rPr>
              <w:t>投标人机器码</w:t>
            </w:r>
          </w:p>
        </w:tc>
        <w:tc>
          <w:tcPr>
            <w:tcW w:w="5252" w:type="dxa"/>
            <w:noWrap w:val="0"/>
            <w:vAlign w:val="center"/>
          </w:tcPr>
          <w:p w14:paraId="626662E8">
            <w:pPr>
              <w:snapToGrid w:val="0"/>
              <w:rPr>
                <w:rFonts w:hint="eastAsia" w:ascii="宋体" w:hAnsi="宋体" w:cs="宋体"/>
                <w:color w:val="auto"/>
                <w:szCs w:val="21"/>
                <w:highlight w:val="none"/>
              </w:rPr>
            </w:pPr>
            <w:r>
              <w:rPr>
                <w:rFonts w:hint="eastAsia" w:ascii="宋体" w:hAnsi="宋体" w:cs="宋体"/>
                <w:color w:val="auto"/>
                <w:szCs w:val="21"/>
                <w:highlight w:val="none"/>
              </w:rPr>
              <w:t>投标人与其他投标人加密打包投标文件电脑机器特征码一致的(以</w:t>
            </w:r>
            <w:r>
              <w:rPr>
                <w:rFonts w:hint="eastAsia" w:hAnsi="宋体" w:cs="宋体"/>
                <w:color w:val="auto"/>
                <w:sz w:val="21"/>
                <w:szCs w:val="21"/>
                <w:highlight w:val="none"/>
              </w:rPr>
              <w:t>广州交易集团有限公司</w:t>
            </w:r>
            <w:r>
              <w:rPr>
                <w:rFonts w:hint="eastAsia" w:hAnsi="宋体" w:cs="宋体"/>
                <w:color w:val="auto"/>
                <w:sz w:val="21"/>
                <w:szCs w:val="21"/>
                <w:highlight w:val="none"/>
                <w:lang w:eastAsia="zh-CN"/>
              </w:rPr>
              <w:t>（</w:t>
            </w:r>
            <w:r>
              <w:rPr>
                <w:rFonts w:hint="eastAsia" w:hAnsi="宋体" w:cs="宋体"/>
                <w:color w:val="auto"/>
                <w:sz w:val="21"/>
                <w:szCs w:val="21"/>
                <w:highlight w:val="none"/>
              </w:rPr>
              <w:t>广州公共资源交易中心</w:t>
            </w:r>
            <w:r>
              <w:rPr>
                <w:rFonts w:hint="eastAsia" w:hAnsi="宋体" w:cs="宋体"/>
                <w:color w:val="auto"/>
                <w:sz w:val="21"/>
                <w:szCs w:val="21"/>
                <w:highlight w:val="none"/>
                <w:lang w:eastAsia="zh-CN"/>
              </w:rPr>
              <w:t>）</w:t>
            </w:r>
            <w:r>
              <w:rPr>
                <w:rFonts w:hint="eastAsia" w:ascii="宋体" w:hAnsi="宋体" w:cs="宋体"/>
                <w:color w:val="auto"/>
                <w:szCs w:val="21"/>
                <w:highlight w:val="none"/>
              </w:rPr>
              <w:t>评标系统的检索信息为准)将被否决。</w:t>
            </w:r>
          </w:p>
        </w:tc>
      </w:tr>
      <w:tr w14:paraId="479B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011D81C7">
            <w:pPr>
              <w:rPr>
                <w:rFonts w:ascii="Times New Roman" w:hAnsi="Times New Roman"/>
                <w:color w:val="auto"/>
                <w:highlight w:val="none"/>
              </w:rPr>
            </w:pPr>
          </w:p>
        </w:tc>
        <w:tc>
          <w:tcPr>
            <w:tcW w:w="1098" w:type="dxa"/>
            <w:vMerge w:val="continue"/>
            <w:noWrap w:val="0"/>
            <w:vAlign w:val="center"/>
          </w:tcPr>
          <w:p w14:paraId="09D0319A">
            <w:pPr>
              <w:snapToGrid w:val="0"/>
              <w:rPr>
                <w:rFonts w:ascii="宋体" w:hAnsi="宋体"/>
                <w:color w:val="auto"/>
                <w:szCs w:val="21"/>
                <w:highlight w:val="none"/>
              </w:rPr>
            </w:pPr>
          </w:p>
        </w:tc>
        <w:tc>
          <w:tcPr>
            <w:tcW w:w="2132" w:type="dxa"/>
            <w:noWrap w:val="0"/>
            <w:vAlign w:val="center"/>
          </w:tcPr>
          <w:p w14:paraId="12D0937C">
            <w:pPr>
              <w:snapToGrid w:val="0"/>
              <w:jc w:val="center"/>
              <w:rPr>
                <w:rFonts w:ascii="宋体" w:hAnsi="宋体"/>
                <w:color w:val="auto"/>
                <w:szCs w:val="21"/>
                <w:highlight w:val="none"/>
              </w:rPr>
            </w:pPr>
            <w:r>
              <w:rPr>
                <w:rFonts w:ascii="宋体" w:hAnsi="宋体"/>
                <w:color w:val="auto"/>
                <w:szCs w:val="21"/>
                <w:highlight w:val="none"/>
              </w:rPr>
              <w:t>备选投标方案</w:t>
            </w:r>
          </w:p>
        </w:tc>
        <w:tc>
          <w:tcPr>
            <w:tcW w:w="5252" w:type="dxa"/>
            <w:noWrap w:val="0"/>
            <w:vAlign w:val="center"/>
          </w:tcPr>
          <w:p w14:paraId="2C008FC2">
            <w:pPr>
              <w:snapToGrid w:val="0"/>
              <w:rPr>
                <w:rFonts w:ascii="宋体" w:hAnsi="宋体"/>
                <w:color w:val="auto"/>
                <w:szCs w:val="21"/>
                <w:highlight w:val="none"/>
              </w:rPr>
            </w:pPr>
            <w:r>
              <w:rPr>
                <w:rFonts w:hint="eastAsia" w:ascii="宋体" w:hAnsi="宋体"/>
                <w:color w:val="auto"/>
                <w:szCs w:val="21"/>
                <w:highlight w:val="none"/>
              </w:rPr>
              <w:t>不允许。</w:t>
            </w:r>
          </w:p>
        </w:tc>
      </w:tr>
      <w:tr w14:paraId="6DBD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restart"/>
            <w:noWrap w:val="0"/>
            <w:vAlign w:val="center"/>
          </w:tcPr>
          <w:p w14:paraId="75A2292F">
            <w:pPr>
              <w:jc w:val="center"/>
              <w:rPr>
                <w:rFonts w:ascii="Times New Roman" w:hAnsi="Times New Roman"/>
                <w:color w:val="auto"/>
                <w:highlight w:val="none"/>
              </w:rPr>
            </w:pPr>
            <w:r>
              <w:rPr>
                <w:rFonts w:ascii="Times New Roman" w:hAnsi="Times New Roman"/>
                <w:color w:val="auto"/>
                <w:highlight w:val="none"/>
              </w:rPr>
              <w:t>2.1.2</w:t>
            </w:r>
          </w:p>
        </w:tc>
        <w:tc>
          <w:tcPr>
            <w:tcW w:w="1098" w:type="dxa"/>
            <w:vMerge w:val="restart"/>
            <w:noWrap w:val="0"/>
            <w:vAlign w:val="center"/>
          </w:tcPr>
          <w:p w14:paraId="799D844D">
            <w:pPr>
              <w:snapToGrid w:val="0"/>
              <w:rPr>
                <w:rFonts w:hint="eastAsia" w:ascii="宋体" w:hAnsi="宋体"/>
                <w:color w:val="auto"/>
                <w:szCs w:val="21"/>
                <w:highlight w:val="none"/>
              </w:rPr>
            </w:pPr>
            <w:r>
              <w:rPr>
                <w:rFonts w:hint="eastAsia" w:ascii="宋体" w:hAnsi="宋体"/>
                <w:color w:val="auto"/>
                <w:szCs w:val="21"/>
                <w:highlight w:val="none"/>
              </w:rPr>
              <w:t xml:space="preserve">资格评审标准  </w:t>
            </w:r>
          </w:p>
        </w:tc>
        <w:tc>
          <w:tcPr>
            <w:tcW w:w="2132" w:type="dxa"/>
            <w:noWrap w:val="0"/>
            <w:vAlign w:val="center"/>
          </w:tcPr>
          <w:p w14:paraId="50FB08D5">
            <w:pPr>
              <w:snapToGrid w:val="0"/>
              <w:jc w:val="center"/>
              <w:rPr>
                <w:rFonts w:ascii="宋体" w:hAnsi="宋体"/>
                <w:color w:val="auto"/>
                <w:szCs w:val="21"/>
                <w:highlight w:val="none"/>
              </w:rPr>
            </w:pPr>
            <w:r>
              <w:rPr>
                <w:rFonts w:ascii="宋体" w:hAnsi="宋体"/>
                <w:color w:val="auto"/>
                <w:szCs w:val="21"/>
                <w:highlight w:val="none"/>
              </w:rPr>
              <w:t>营业执照和组织机构代码证</w:t>
            </w:r>
          </w:p>
        </w:tc>
        <w:tc>
          <w:tcPr>
            <w:tcW w:w="5252" w:type="dxa"/>
            <w:noWrap w:val="0"/>
            <w:vAlign w:val="center"/>
          </w:tcPr>
          <w:p w14:paraId="126D3C30">
            <w:pPr>
              <w:snapToGrid w:val="0"/>
              <w:rPr>
                <w:rFonts w:ascii="宋体" w:hAnsi="宋体"/>
                <w:color w:val="auto"/>
                <w:szCs w:val="21"/>
                <w:highlight w:val="none"/>
              </w:rPr>
            </w:pPr>
            <w:r>
              <w:rPr>
                <w:rFonts w:hint="eastAsia" w:ascii="宋体" w:hAnsi="宋体" w:cs="楷体"/>
                <w:szCs w:val="21"/>
              </w:rPr>
              <w:t>符合第二章“投标人须知”第3.5.1项规定，</w:t>
            </w:r>
            <w:r>
              <w:rPr>
                <w:rFonts w:hint="eastAsia" w:ascii="Times New Roman" w:hAnsi="Times New Roman"/>
                <w:szCs w:val="21"/>
              </w:rPr>
              <w:t>投标人必须是在中华人民共和国注册的独立法人。投标人持有有效的工商行政</w:t>
            </w:r>
            <w:r>
              <w:rPr>
                <w:rFonts w:hint="eastAsia" w:ascii="Times New Roman" w:hAnsi="Times New Roman"/>
                <w:szCs w:val="21"/>
                <w:u w:val="single"/>
              </w:rPr>
              <w:t>（或市场监管）</w:t>
            </w:r>
            <w:r>
              <w:rPr>
                <w:rFonts w:hint="eastAsia" w:ascii="Times New Roman" w:hAnsi="Times New Roman"/>
                <w:szCs w:val="21"/>
              </w:rPr>
              <w:t>管理部门核发的法人营业执照或各级政府事业单位登记管理机关颁发的事业单位法人证书，按国家法律经营。</w:t>
            </w:r>
          </w:p>
        </w:tc>
      </w:tr>
      <w:tr w14:paraId="6F73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3D52CB16">
            <w:pPr>
              <w:rPr>
                <w:rFonts w:ascii="Times New Roman" w:hAnsi="Times New Roman"/>
                <w:color w:val="auto"/>
                <w:highlight w:val="none"/>
              </w:rPr>
            </w:pPr>
          </w:p>
        </w:tc>
        <w:tc>
          <w:tcPr>
            <w:tcW w:w="1098" w:type="dxa"/>
            <w:vMerge w:val="continue"/>
            <w:noWrap w:val="0"/>
            <w:vAlign w:val="center"/>
          </w:tcPr>
          <w:p w14:paraId="23E17F67">
            <w:pPr>
              <w:snapToGrid w:val="0"/>
              <w:rPr>
                <w:rFonts w:ascii="宋体" w:hAnsi="宋体"/>
                <w:color w:val="auto"/>
                <w:szCs w:val="21"/>
                <w:highlight w:val="none"/>
              </w:rPr>
            </w:pPr>
          </w:p>
        </w:tc>
        <w:tc>
          <w:tcPr>
            <w:tcW w:w="2132" w:type="dxa"/>
            <w:noWrap w:val="0"/>
            <w:vAlign w:val="center"/>
          </w:tcPr>
          <w:p w14:paraId="6CB4D084">
            <w:pPr>
              <w:snapToGrid w:val="0"/>
              <w:jc w:val="center"/>
              <w:rPr>
                <w:rFonts w:ascii="宋体" w:hAnsi="宋体"/>
                <w:color w:val="auto"/>
                <w:szCs w:val="21"/>
                <w:highlight w:val="none"/>
              </w:rPr>
            </w:pPr>
            <w:r>
              <w:rPr>
                <w:rFonts w:ascii="宋体" w:hAnsi="宋体"/>
                <w:color w:val="auto"/>
                <w:szCs w:val="21"/>
                <w:highlight w:val="none"/>
              </w:rPr>
              <w:t>资质要求</w:t>
            </w:r>
          </w:p>
        </w:tc>
        <w:tc>
          <w:tcPr>
            <w:tcW w:w="5252" w:type="dxa"/>
            <w:noWrap w:val="0"/>
            <w:vAlign w:val="center"/>
          </w:tcPr>
          <w:p w14:paraId="6B02FCE6">
            <w:pPr>
              <w:snapToGrid w:val="0"/>
              <w:rPr>
                <w:rFonts w:ascii="宋体" w:hAnsi="宋体"/>
                <w:color w:val="auto"/>
                <w:szCs w:val="21"/>
                <w:highlight w:val="none"/>
              </w:rPr>
            </w:pPr>
            <w:r>
              <w:rPr>
                <w:rFonts w:ascii="宋体" w:hAnsi="宋体"/>
                <w:color w:val="auto"/>
                <w:szCs w:val="21"/>
                <w:highlight w:val="none"/>
              </w:rPr>
              <w:t>符合第二章“投标人须知”第1.4.1项规定</w:t>
            </w:r>
            <w:r>
              <w:rPr>
                <w:rFonts w:hint="eastAsia" w:ascii="宋体" w:hAnsi="宋体"/>
                <w:color w:val="auto"/>
                <w:szCs w:val="21"/>
                <w:highlight w:val="none"/>
              </w:rPr>
              <w:t>。</w:t>
            </w:r>
          </w:p>
        </w:tc>
      </w:tr>
      <w:tr w14:paraId="35A8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28A41617">
            <w:pPr>
              <w:rPr>
                <w:rFonts w:ascii="Times New Roman" w:hAnsi="Times New Roman"/>
                <w:color w:val="auto"/>
                <w:highlight w:val="none"/>
              </w:rPr>
            </w:pPr>
          </w:p>
        </w:tc>
        <w:tc>
          <w:tcPr>
            <w:tcW w:w="1098" w:type="dxa"/>
            <w:vMerge w:val="continue"/>
            <w:noWrap w:val="0"/>
            <w:vAlign w:val="center"/>
          </w:tcPr>
          <w:p w14:paraId="132CE8A1">
            <w:pPr>
              <w:snapToGrid w:val="0"/>
              <w:rPr>
                <w:rFonts w:ascii="宋体" w:hAnsi="宋体"/>
                <w:color w:val="auto"/>
                <w:szCs w:val="21"/>
                <w:highlight w:val="none"/>
              </w:rPr>
            </w:pPr>
          </w:p>
        </w:tc>
        <w:tc>
          <w:tcPr>
            <w:tcW w:w="2132" w:type="dxa"/>
            <w:noWrap w:val="0"/>
            <w:vAlign w:val="center"/>
          </w:tcPr>
          <w:p w14:paraId="4AF4A90E">
            <w:pPr>
              <w:snapToGrid w:val="0"/>
              <w:jc w:val="center"/>
              <w:rPr>
                <w:rFonts w:ascii="宋体" w:hAnsi="宋体"/>
                <w:color w:val="auto"/>
                <w:szCs w:val="21"/>
                <w:highlight w:val="none"/>
              </w:rPr>
            </w:pPr>
            <w:r>
              <w:rPr>
                <w:rFonts w:hint="eastAsia" w:ascii="宋体" w:hAnsi="宋体"/>
                <w:color w:val="auto"/>
                <w:szCs w:val="21"/>
                <w:highlight w:val="none"/>
              </w:rPr>
              <w:t>总监理工程师</w:t>
            </w:r>
          </w:p>
        </w:tc>
        <w:tc>
          <w:tcPr>
            <w:tcW w:w="5252" w:type="dxa"/>
            <w:noWrap w:val="0"/>
            <w:vAlign w:val="center"/>
          </w:tcPr>
          <w:p w14:paraId="67DCAEDA">
            <w:pPr>
              <w:snapToGrid w:val="0"/>
              <w:rPr>
                <w:rFonts w:ascii="宋体" w:hAnsi="宋体"/>
                <w:color w:val="auto"/>
                <w:szCs w:val="21"/>
                <w:highlight w:val="none"/>
              </w:rPr>
            </w:pPr>
            <w:r>
              <w:rPr>
                <w:rFonts w:ascii="宋体" w:hAnsi="宋体"/>
                <w:color w:val="auto"/>
                <w:szCs w:val="21"/>
                <w:highlight w:val="none"/>
              </w:rPr>
              <w:t>符合第二章“投标人须知”第1.4.1项规定</w:t>
            </w:r>
            <w:r>
              <w:rPr>
                <w:rFonts w:hint="eastAsia" w:ascii="宋体" w:hAnsi="宋体"/>
                <w:color w:val="auto"/>
                <w:szCs w:val="21"/>
                <w:highlight w:val="none"/>
              </w:rPr>
              <w:t>。</w:t>
            </w:r>
          </w:p>
        </w:tc>
      </w:tr>
      <w:tr w14:paraId="574A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0EAD4A50">
            <w:pPr>
              <w:rPr>
                <w:rFonts w:ascii="Times New Roman" w:hAnsi="Times New Roman"/>
                <w:color w:val="auto"/>
                <w:highlight w:val="none"/>
              </w:rPr>
            </w:pPr>
          </w:p>
        </w:tc>
        <w:tc>
          <w:tcPr>
            <w:tcW w:w="1098" w:type="dxa"/>
            <w:vMerge w:val="continue"/>
            <w:noWrap w:val="0"/>
            <w:vAlign w:val="center"/>
          </w:tcPr>
          <w:p w14:paraId="2B1144AD">
            <w:pPr>
              <w:snapToGrid w:val="0"/>
              <w:rPr>
                <w:rFonts w:ascii="宋体" w:hAnsi="宋体"/>
                <w:color w:val="auto"/>
                <w:szCs w:val="21"/>
                <w:highlight w:val="none"/>
              </w:rPr>
            </w:pPr>
          </w:p>
        </w:tc>
        <w:tc>
          <w:tcPr>
            <w:tcW w:w="2132" w:type="dxa"/>
            <w:noWrap w:val="0"/>
            <w:vAlign w:val="center"/>
          </w:tcPr>
          <w:p w14:paraId="1C0170F4">
            <w:pPr>
              <w:snapToGrid w:val="0"/>
              <w:jc w:val="center"/>
              <w:rPr>
                <w:rFonts w:ascii="宋体" w:hAnsi="宋体"/>
                <w:color w:val="auto"/>
                <w:szCs w:val="21"/>
                <w:highlight w:val="none"/>
              </w:rPr>
            </w:pPr>
            <w:r>
              <w:rPr>
                <w:rFonts w:ascii="宋体" w:hAnsi="宋体"/>
                <w:color w:val="auto"/>
                <w:szCs w:val="21"/>
                <w:highlight w:val="none"/>
              </w:rPr>
              <w:t>其他要求</w:t>
            </w:r>
          </w:p>
        </w:tc>
        <w:tc>
          <w:tcPr>
            <w:tcW w:w="5252" w:type="dxa"/>
            <w:noWrap w:val="0"/>
            <w:vAlign w:val="center"/>
          </w:tcPr>
          <w:p w14:paraId="6427694A">
            <w:pPr>
              <w:pStyle w:val="10"/>
              <w:rPr>
                <w:color w:val="auto"/>
                <w:highlight w:val="none"/>
              </w:rPr>
            </w:pPr>
            <w:r>
              <w:rPr>
                <w:rFonts w:hint="eastAsia" w:hAnsi="宋体"/>
                <w:color w:val="auto"/>
                <w:highlight w:val="none"/>
              </w:rPr>
              <w:t>符合第二章</w:t>
            </w:r>
            <w:r>
              <w:rPr>
                <w:rFonts w:hint="eastAsia"/>
                <w:color w:val="auto"/>
                <w:highlight w:val="none"/>
              </w:rPr>
              <w:t>“</w:t>
            </w:r>
            <w:r>
              <w:rPr>
                <w:rFonts w:hint="eastAsia" w:hAnsi="宋体"/>
                <w:color w:val="auto"/>
                <w:highlight w:val="none"/>
              </w:rPr>
              <w:t>投标人须知</w:t>
            </w:r>
            <w:r>
              <w:rPr>
                <w:rFonts w:hint="eastAsia"/>
                <w:color w:val="auto"/>
                <w:highlight w:val="none"/>
              </w:rPr>
              <w:t>”</w:t>
            </w:r>
            <w:r>
              <w:rPr>
                <w:rFonts w:hint="eastAsia" w:hAnsi="宋体"/>
                <w:color w:val="auto"/>
                <w:highlight w:val="none"/>
              </w:rPr>
              <w:t>第</w:t>
            </w:r>
            <w:r>
              <w:rPr>
                <w:rFonts w:hAnsi="宋体"/>
                <w:color w:val="auto"/>
                <w:highlight w:val="none"/>
              </w:rPr>
              <w:t>1.4.1</w:t>
            </w:r>
            <w:r>
              <w:rPr>
                <w:rFonts w:hint="eastAsia" w:hAnsi="宋体"/>
                <w:color w:val="auto"/>
                <w:highlight w:val="none"/>
              </w:rPr>
              <w:t>项规定。</w:t>
            </w:r>
          </w:p>
        </w:tc>
      </w:tr>
      <w:tr w14:paraId="6421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4175632D">
            <w:pPr>
              <w:rPr>
                <w:rFonts w:ascii="Times New Roman" w:hAnsi="Times New Roman"/>
                <w:color w:val="auto"/>
                <w:highlight w:val="none"/>
              </w:rPr>
            </w:pPr>
          </w:p>
        </w:tc>
        <w:tc>
          <w:tcPr>
            <w:tcW w:w="1098" w:type="dxa"/>
            <w:vMerge w:val="continue"/>
            <w:noWrap w:val="0"/>
            <w:vAlign w:val="center"/>
          </w:tcPr>
          <w:p w14:paraId="70F17395">
            <w:pPr>
              <w:snapToGrid w:val="0"/>
              <w:rPr>
                <w:rFonts w:ascii="宋体" w:hAnsi="宋体"/>
                <w:color w:val="auto"/>
                <w:szCs w:val="21"/>
                <w:highlight w:val="none"/>
              </w:rPr>
            </w:pPr>
          </w:p>
        </w:tc>
        <w:tc>
          <w:tcPr>
            <w:tcW w:w="2132" w:type="dxa"/>
            <w:noWrap w:val="0"/>
            <w:vAlign w:val="center"/>
          </w:tcPr>
          <w:p w14:paraId="6A09228E">
            <w:pPr>
              <w:snapToGrid w:val="0"/>
              <w:jc w:val="center"/>
              <w:rPr>
                <w:rFonts w:ascii="宋体" w:hAnsi="宋体"/>
                <w:color w:val="auto"/>
                <w:szCs w:val="21"/>
                <w:highlight w:val="none"/>
              </w:rPr>
            </w:pPr>
            <w:r>
              <w:rPr>
                <w:rFonts w:ascii="宋体" w:hAnsi="宋体"/>
                <w:color w:val="auto"/>
                <w:szCs w:val="21"/>
                <w:highlight w:val="none"/>
              </w:rPr>
              <w:t>联合体投标人</w:t>
            </w:r>
          </w:p>
        </w:tc>
        <w:tc>
          <w:tcPr>
            <w:tcW w:w="5252" w:type="dxa"/>
            <w:noWrap w:val="0"/>
            <w:vAlign w:val="center"/>
          </w:tcPr>
          <w:p w14:paraId="6B7F3BAB">
            <w:pPr>
              <w:snapToGrid w:val="0"/>
              <w:rPr>
                <w:rFonts w:hint="eastAsia" w:hAnsi="Courier New" w:cs="Arial"/>
                <w:color w:val="auto"/>
                <w:szCs w:val="21"/>
                <w:highlight w:val="none"/>
              </w:rPr>
            </w:pPr>
            <w:r>
              <w:rPr>
                <w:rFonts w:ascii="宋体" w:hAnsi="宋体"/>
                <w:color w:val="auto"/>
                <w:szCs w:val="21"/>
                <w:highlight w:val="none"/>
              </w:rPr>
              <w:t>符合第二章“投标人须知”第1.4.</w:t>
            </w:r>
            <w:r>
              <w:rPr>
                <w:rFonts w:hint="eastAsia" w:ascii="宋体" w:hAnsi="宋体"/>
                <w:color w:val="auto"/>
                <w:szCs w:val="21"/>
                <w:highlight w:val="none"/>
              </w:rPr>
              <w:t>2</w:t>
            </w:r>
            <w:r>
              <w:rPr>
                <w:rFonts w:ascii="宋体" w:hAnsi="宋体"/>
                <w:color w:val="auto"/>
                <w:szCs w:val="21"/>
                <w:highlight w:val="none"/>
              </w:rPr>
              <w:t>项规定</w:t>
            </w:r>
            <w:r>
              <w:rPr>
                <w:rFonts w:hint="eastAsia" w:ascii="宋体" w:hAnsi="宋体"/>
                <w:color w:val="auto"/>
                <w:szCs w:val="21"/>
                <w:highlight w:val="none"/>
              </w:rPr>
              <w:t>。</w:t>
            </w:r>
          </w:p>
        </w:tc>
      </w:tr>
      <w:tr w14:paraId="7402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616E4338">
            <w:pPr>
              <w:rPr>
                <w:rFonts w:ascii="Times New Roman" w:hAnsi="Times New Roman"/>
                <w:color w:val="auto"/>
                <w:highlight w:val="none"/>
              </w:rPr>
            </w:pPr>
          </w:p>
        </w:tc>
        <w:tc>
          <w:tcPr>
            <w:tcW w:w="1098" w:type="dxa"/>
            <w:vMerge w:val="continue"/>
            <w:noWrap w:val="0"/>
            <w:vAlign w:val="center"/>
          </w:tcPr>
          <w:p w14:paraId="693686C5">
            <w:pPr>
              <w:rPr>
                <w:rFonts w:ascii="Times New Roman" w:hAnsi="Times New Roman"/>
                <w:color w:val="auto"/>
                <w:highlight w:val="none"/>
              </w:rPr>
            </w:pPr>
          </w:p>
        </w:tc>
        <w:tc>
          <w:tcPr>
            <w:tcW w:w="2132" w:type="dxa"/>
            <w:noWrap w:val="0"/>
            <w:vAlign w:val="center"/>
          </w:tcPr>
          <w:p w14:paraId="17A31B18">
            <w:pPr>
              <w:snapToGrid w:val="0"/>
              <w:jc w:val="center"/>
              <w:rPr>
                <w:rFonts w:ascii="宋体" w:hAnsi="宋体"/>
                <w:color w:val="auto"/>
                <w:szCs w:val="21"/>
                <w:highlight w:val="none"/>
              </w:rPr>
            </w:pPr>
            <w:r>
              <w:rPr>
                <w:rFonts w:ascii="宋体" w:hAnsi="宋体"/>
                <w:color w:val="auto"/>
                <w:szCs w:val="21"/>
                <w:highlight w:val="none"/>
              </w:rPr>
              <w:t>不存在禁止投标的情形</w:t>
            </w:r>
          </w:p>
        </w:tc>
        <w:tc>
          <w:tcPr>
            <w:tcW w:w="5252" w:type="dxa"/>
            <w:noWrap w:val="0"/>
            <w:vAlign w:val="center"/>
          </w:tcPr>
          <w:p w14:paraId="69295F0F">
            <w:pPr>
              <w:snapToGrid w:val="0"/>
              <w:rPr>
                <w:rFonts w:ascii="宋体" w:hAnsi="宋体"/>
                <w:color w:val="auto"/>
                <w:szCs w:val="21"/>
                <w:highlight w:val="none"/>
              </w:rPr>
            </w:pPr>
            <w:r>
              <w:rPr>
                <w:rFonts w:ascii="宋体" w:hAnsi="宋体"/>
                <w:color w:val="auto"/>
                <w:szCs w:val="21"/>
                <w:highlight w:val="none"/>
              </w:rPr>
              <w:t>不存在第二章“投标人须知”第1.4.3项规定的任何一种情形</w:t>
            </w:r>
            <w:r>
              <w:rPr>
                <w:rFonts w:hint="eastAsia" w:ascii="宋体" w:hAnsi="宋体" w:cs="宋体"/>
                <w:color w:val="auto"/>
                <w:highlight w:val="none"/>
              </w:rPr>
              <w:t>（以《投标人声明》为准）</w:t>
            </w:r>
            <w:r>
              <w:rPr>
                <w:rFonts w:hint="eastAsia" w:ascii="宋体" w:hAnsi="宋体"/>
                <w:color w:val="auto"/>
                <w:szCs w:val="21"/>
                <w:highlight w:val="none"/>
              </w:rPr>
              <w:t>。</w:t>
            </w:r>
          </w:p>
        </w:tc>
      </w:tr>
      <w:tr w14:paraId="57C9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restart"/>
            <w:noWrap w:val="0"/>
            <w:vAlign w:val="center"/>
          </w:tcPr>
          <w:p w14:paraId="01EC163A">
            <w:pPr>
              <w:jc w:val="center"/>
              <w:rPr>
                <w:rFonts w:ascii="Times New Roman" w:hAnsi="Times New Roman"/>
                <w:color w:val="auto"/>
                <w:highlight w:val="none"/>
              </w:rPr>
            </w:pPr>
            <w:r>
              <w:rPr>
                <w:rFonts w:ascii="Times New Roman" w:hAnsi="Times New Roman"/>
                <w:color w:val="auto"/>
                <w:highlight w:val="none"/>
              </w:rPr>
              <w:t>2.1.3</w:t>
            </w:r>
          </w:p>
        </w:tc>
        <w:tc>
          <w:tcPr>
            <w:tcW w:w="1098" w:type="dxa"/>
            <w:vMerge w:val="restart"/>
            <w:noWrap w:val="0"/>
            <w:vAlign w:val="center"/>
          </w:tcPr>
          <w:p w14:paraId="7B4A5AAD">
            <w:pPr>
              <w:jc w:val="center"/>
              <w:rPr>
                <w:rFonts w:ascii="Times New Roman" w:hAnsi="Times New Roman"/>
                <w:color w:val="auto"/>
                <w:highlight w:val="none"/>
              </w:rPr>
            </w:pPr>
            <w:r>
              <w:rPr>
                <w:rFonts w:ascii="Times New Roman" w:hAnsi="Times New Roman"/>
                <w:color w:val="auto"/>
                <w:highlight w:val="none"/>
              </w:rPr>
              <w:t>响应性评审标准</w:t>
            </w:r>
          </w:p>
        </w:tc>
        <w:tc>
          <w:tcPr>
            <w:tcW w:w="2132" w:type="dxa"/>
            <w:noWrap w:val="0"/>
            <w:vAlign w:val="center"/>
          </w:tcPr>
          <w:p w14:paraId="7612DF05">
            <w:pPr>
              <w:snapToGrid w:val="0"/>
              <w:jc w:val="center"/>
              <w:rPr>
                <w:rFonts w:ascii="宋体" w:hAnsi="宋体"/>
                <w:color w:val="auto"/>
                <w:szCs w:val="21"/>
                <w:highlight w:val="none"/>
              </w:rPr>
            </w:pPr>
            <w:r>
              <w:rPr>
                <w:rFonts w:ascii="宋体" w:hAnsi="宋体"/>
                <w:color w:val="auto"/>
                <w:szCs w:val="21"/>
                <w:highlight w:val="none"/>
              </w:rPr>
              <w:t>投标报价</w:t>
            </w:r>
          </w:p>
        </w:tc>
        <w:tc>
          <w:tcPr>
            <w:tcW w:w="5252" w:type="dxa"/>
            <w:noWrap w:val="0"/>
            <w:vAlign w:val="center"/>
          </w:tcPr>
          <w:p w14:paraId="7D94A3D6">
            <w:pPr>
              <w:snapToGrid w:val="0"/>
              <w:rPr>
                <w:rFonts w:ascii="宋体" w:hAnsi="宋体"/>
                <w:color w:val="auto"/>
                <w:szCs w:val="21"/>
                <w:highlight w:val="none"/>
              </w:rPr>
            </w:pPr>
            <w:r>
              <w:rPr>
                <w:rFonts w:ascii="宋体" w:hAnsi="宋体"/>
                <w:color w:val="auto"/>
                <w:szCs w:val="21"/>
                <w:highlight w:val="none"/>
              </w:rPr>
              <w:t>符合第二章“投标人须知”第3.2款规定</w:t>
            </w:r>
            <w:r>
              <w:rPr>
                <w:rFonts w:hint="eastAsia" w:ascii="宋体" w:hAnsi="宋体"/>
                <w:color w:val="auto"/>
                <w:szCs w:val="21"/>
                <w:highlight w:val="none"/>
              </w:rPr>
              <w:t>进行投标报价的；对同一招标项目没有出现两个或以上的投标报价，且修正无依据。</w:t>
            </w:r>
          </w:p>
        </w:tc>
      </w:tr>
      <w:tr w14:paraId="11E1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6C525069">
            <w:pPr>
              <w:jc w:val="center"/>
              <w:rPr>
                <w:rFonts w:ascii="Times New Roman" w:hAnsi="Times New Roman"/>
                <w:color w:val="auto"/>
                <w:highlight w:val="none"/>
              </w:rPr>
            </w:pPr>
          </w:p>
        </w:tc>
        <w:tc>
          <w:tcPr>
            <w:tcW w:w="1098" w:type="dxa"/>
            <w:vMerge w:val="continue"/>
            <w:noWrap w:val="0"/>
            <w:vAlign w:val="center"/>
          </w:tcPr>
          <w:p w14:paraId="2646FCAE">
            <w:pPr>
              <w:jc w:val="center"/>
              <w:rPr>
                <w:rFonts w:ascii="Times New Roman" w:hAnsi="Times New Roman"/>
                <w:color w:val="auto"/>
                <w:highlight w:val="none"/>
              </w:rPr>
            </w:pPr>
          </w:p>
        </w:tc>
        <w:tc>
          <w:tcPr>
            <w:tcW w:w="2132" w:type="dxa"/>
            <w:noWrap w:val="0"/>
            <w:vAlign w:val="center"/>
          </w:tcPr>
          <w:p w14:paraId="2BB87E4D">
            <w:pPr>
              <w:snapToGrid w:val="0"/>
              <w:jc w:val="center"/>
              <w:rPr>
                <w:rFonts w:ascii="宋体" w:hAnsi="宋体"/>
                <w:color w:val="auto"/>
                <w:szCs w:val="21"/>
                <w:highlight w:val="none"/>
              </w:rPr>
            </w:pPr>
            <w:r>
              <w:rPr>
                <w:rFonts w:ascii="宋体" w:hAnsi="宋体"/>
                <w:color w:val="auto"/>
                <w:szCs w:val="21"/>
                <w:highlight w:val="none"/>
              </w:rPr>
              <w:t>投标内容</w:t>
            </w:r>
          </w:p>
        </w:tc>
        <w:tc>
          <w:tcPr>
            <w:tcW w:w="5252" w:type="dxa"/>
            <w:noWrap w:val="0"/>
            <w:vAlign w:val="center"/>
          </w:tcPr>
          <w:p w14:paraId="3CC3A738">
            <w:pPr>
              <w:snapToGrid w:val="0"/>
              <w:jc w:val="left"/>
              <w:rPr>
                <w:rFonts w:hint="eastAsia" w:ascii="宋体" w:hAnsi="宋体"/>
                <w:color w:val="auto"/>
                <w:szCs w:val="21"/>
                <w:highlight w:val="none"/>
              </w:rPr>
            </w:pPr>
            <w:r>
              <w:rPr>
                <w:rFonts w:hint="eastAsia" w:ascii="宋体" w:hAnsi="宋体"/>
                <w:color w:val="auto"/>
                <w:szCs w:val="21"/>
                <w:highlight w:val="none"/>
              </w:rPr>
              <w:t>符合第二章“投标人须知”第1.3.1项规定。</w:t>
            </w:r>
          </w:p>
        </w:tc>
      </w:tr>
      <w:tr w14:paraId="7215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28B2A2E9">
            <w:pPr>
              <w:jc w:val="center"/>
              <w:rPr>
                <w:rFonts w:ascii="Times New Roman" w:hAnsi="Times New Roman"/>
                <w:color w:val="auto"/>
                <w:highlight w:val="none"/>
              </w:rPr>
            </w:pPr>
          </w:p>
        </w:tc>
        <w:tc>
          <w:tcPr>
            <w:tcW w:w="1098" w:type="dxa"/>
            <w:vMerge w:val="continue"/>
            <w:noWrap w:val="0"/>
            <w:vAlign w:val="center"/>
          </w:tcPr>
          <w:p w14:paraId="76E8E3B2">
            <w:pPr>
              <w:jc w:val="center"/>
              <w:rPr>
                <w:rFonts w:ascii="Times New Roman" w:hAnsi="Times New Roman"/>
                <w:color w:val="auto"/>
                <w:highlight w:val="none"/>
              </w:rPr>
            </w:pPr>
          </w:p>
        </w:tc>
        <w:tc>
          <w:tcPr>
            <w:tcW w:w="2132" w:type="dxa"/>
            <w:noWrap w:val="0"/>
            <w:vAlign w:val="center"/>
          </w:tcPr>
          <w:p w14:paraId="21D4218E">
            <w:pPr>
              <w:snapToGrid w:val="0"/>
              <w:jc w:val="center"/>
              <w:rPr>
                <w:rFonts w:ascii="宋体" w:hAnsi="宋体"/>
                <w:color w:val="auto"/>
                <w:szCs w:val="21"/>
                <w:highlight w:val="none"/>
              </w:rPr>
            </w:pPr>
            <w:r>
              <w:rPr>
                <w:rFonts w:ascii="宋体" w:hAnsi="宋体"/>
                <w:color w:val="auto"/>
                <w:szCs w:val="21"/>
                <w:highlight w:val="none"/>
              </w:rPr>
              <w:t>服务期限</w:t>
            </w:r>
          </w:p>
        </w:tc>
        <w:tc>
          <w:tcPr>
            <w:tcW w:w="5252" w:type="dxa"/>
            <w:noWrap w:val="0"/>
            <w:vAlign w:val="center"/>
          </w:tcPr>
          <w:p w14:paraId="3CFB774D">
            <w:pPr>
              <w:snapToGrid w:val="0"/>
              <w:jc w:val="left"/>
              <w:rPr>
                <w:rFonts w:ascii="宋体" w:hAnsi="宋体"/>
                <w:color w:val="auto"/>
                <w:szCs w:val="21"/>
                <w:highlight w:val="none"/>
              </w:rPr>
            </w:pPr>
            <w:r>
              <w:rPr>
                <w:rFonts w:ascii="宋体" w:hAnsi="宋体"/>
                <w:color w:val="auto"/>
                <w:szCs w:val="21"/>
                <w:highlight w:val="none"/>
              </w:rPr>
              <w:t>符合第二章“投标人须知”第1.3.2项规定</w:t>
            </w:r>
            <w:r>
              <w:rPr>
                <w:rFonts w:hint="eastAsia" w:ascii="宋体" w:hAnsi="宋体"/>
                <w:color w:val="auto"/>
                <w:szCs w:val="21"/>
                <w:highlight w:val="none"/>
              </w:rPr>
              <w:t>。</w:t>
            </w:r>
          </w:p>
        </w:tc>
      </w:tr>
      <w:tr w14:paraId="27DB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790F3390">
            <w:pPr>
              <w:jc w:val="center"/>
              <w:rPr>
                <w:rFonts w:ascii="Times New Roman" w:hAnsi="Times New Roman"/>
                <w:color w:val="auto"/>
                <w:highlight w:val="none"/>
              </w:rPr>
            </w:pPr>
          </w:p>
        </w:tc>
        <w:tc>
          <w:tcPr>
            <w:tcW w:w="1098" w:type="dxa"/>
            <w:vMerge w:val="continue"/>
            <w:noWrap w:val="0"/>
            <w:vAlign w:val="center"/>
          </w:tcPr>
          <w:p w14:paraId="6A85931F">
            <w:pPr>
              <w:jc w:val="center"/>
              <w:rPr>
                <w:rFonts w:ascii="Times New Roman" w:hAnsi="Times New Roman"/>
                <w:color w:val="auto"/>
                <w:highlight w:val="none"/>
              </w:rPr>
            </w:pPr>
          </w:p>
        </w:tc>
        <w:tc>
          <w:tcPr>
            <w:tcW w:w="2132" w:type="dxa"/>
            <w:noWrap w:val="0"/>
            <w:vAlign w:val="center"/>
          </w:tcPr>
          <w:p w14:paraId="2178C297">
            <w:pPr>
              <w:snapToGrid w:val="0"/>
              <w:jc w:val="center"/>
              <w:rPr>
                <w:rFonts w:ascii="宋体" w:hAnsi="宋体"/>
                <w:color w:val="auto"/>
                <w:szCs w:val="21"/>
                <w:highlight w:val="none"/>
              </w:rPr>
            </w:pPr>
            <w:r>
              <w:rPr>
                <w:rFonts w:hint="eastAsia" w:ascii="宋体" w:hAnsi="宋体"/>
                <w:color w:val="auto"/>
                <w:szCs w:val="21"/>
                <w:highlight w:val="none"/>
              </w:rPr>
              <w:t>质量标准</w:t>
            </w:r>
          </w:p>
        </w:tc>
        <w:tc>
          <w:tcPr>
            <w:tcW w:w="5252" w:type="dxa"/>
            <w:noWrap w:val="0"/>
            <w:vAlign w:val="center"/>
          </w:tcPr>
          <w:p w14:paraId="0D8F9F41">
            <w:pPr>
              <w:snapToGrid w:val="0"/>
              <w:jc w:val="left"/>
              <w:rPr>
                <w:rFonts w:ascii="宋体" w:hAnsi="宋体"/>
                <w:color w:val="auto"/>
                <w:szCs w:val="21"/>
                <w:highlight w:val="none"/>
              </w:rPr>
            </w:pPr>
            <w:r>
              <w:rPr>
                <w:rFonts w:hint="eastAsia" w:ascii="宋体" w:hAnsi="宋体"/>
                <w:color w:val="auto"/>
                <w:szCs w:val="21"/>
                <w:highlight w:val="none"/>
              </w:rPr>
              <w:t>符合第二章“投标人须知”第1.3.3项规定。</w:t>
            </w:r>
          </w:p>
        </w:tc>
      </w:tr>
      <w:tr w14:paraId="5B19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7A9B4308">
            <w:pPr>
              <w:jc w:val="center"/>
              <w:rPr>
                <w:rFonts w:ascii="Times New Roman" w:hAnsi="Times New Roman"/>
                <w:color w:val="auto"/>
                <w:highlight w:val="none"/>
              </w:rPr>
            </w:pPr>
          </w:p>
        </w:tc>
        <w:tc>
          <w:tcPr>
            <w:tcW w:w="1098" w:type="dxa"/>
            <w:vMerge w:val="continue"/>
            <w:noWrap w:val="0"/>
            <w:vAlign w:val="center"/>
          </w:tcPr>
          <w:p w14:paraId="30AD3A58">
            <w:pPr>
              <w:jc w:val="center"/>
              <w:rPr>
                <w:rFonts w:ascii="Times New Roman" w:hAnsi="Times New Roman"/>
                <w:color w:val="auto"/>
                <w:highlight w:val="none"/>
              </w:rPr>
            </w:pPr>
          </w:p>
        </w:tc>
        <w:tc>
          <w:tcPr>
            <w:tcW w:w="2132" w:type="dxa"/>
            <w:noWrap w:val="0"/>
            <w:vAlign w:val="top"/>
          </w:tcPr>
          <w:p w14:paraId="0C52DE5E">
            <w:pPr>
              <w:snapToGrid w:val="0"/>
              <w:jc w:val="center"/>
              <w:rPr>
                <w:rFonts w:ascii="宋体" w:hAnsi="宋体"/>
                <w:color w:val="auto"/>
                <w:szCs w:val="21"/>
                <w:highlight w:val="none"/>
              </w:rPr>
            </w:pPr>
            <w:r>
              <w:rPr>
                <w:rFonts w:ascii="宋体" w:hAnsi="宋体"/>
                <w:color w:val="auto"/>
                <w:szCs w:val="21"/>
                <w:highlight w:val="none"/>
              </w:rPr>
              <w:t>投标有效期</w:t>
            </w:r>
          </w:p>
        </w:tc>
        <w:tc>
          <w:tcPr>
            <w:tcW w:w="5252" w:type="dxa"/>
            <w:noWrap w:val="0"/>
            <w:vAlign w:val="top"/>
          </w:tcPr>
          <w:p w14:paraId="40229BC8">
            <w:pPr>
              <w:snapToGrid w:val="0"/>
              <w:rPr>
                <w:rFonts w:ascii="宋体" w:hAnsi="宋体"/>
                <w:color w:val="auto"/>
                <w:szCs w:val="21"/>
                <w:highlight w:val="none"/>
              </w:rPr>
            </w:pPr>
            <w:r>
              <w:rPr>
                <w:rFonts w:hint="eastAsia" w:ascii="宋体" w:hAnsi="宋体"/>
                <w:color w:val="auto"/>
                <w:szCs w:val="21"/>
                <w:highlight w:val="none"/>
              </w:rPr>
              <w:t>符合第二章“投标人须知”第3.3.1项规定。</w:t>
            </w:r>
          </w:p>
        </w:tc>
      </w:tr>
      <w:tr w14:paraId="01AF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1FC9DF19">
            <w:pPr>
              <w:rPr>
                <w:rFonts w:ascii="Times New Roman" w:hAnsi="Times New Roman"/>
                <w:color w:val="auto"/>
                <w:highlight w:val="none"/>
              </w:rPr>
            </w:pPr>
          </w:p>
        </w:tc>
        <w:tc>
          <w:tcPr>
            <w:tcW w:w="1098" w:type="dxa"/>
            <w:vMerge w:val="continue"/>
            <w:noWrap w:val="0"/>
            <w:vAlign w:val="center"/>
          </w:tcPr>
          <w:p w14:paraId="74675EF5">
            <w:pPr>
              <w:rPr>
                <w:rFonts w:ascii="Times New Roman" w:hAnsi="Times New Roman"/>
                <w:color w:val="auto"/>
                <w:highlight w:val="none"/>
              </w:rPr>
            </w:pPr>
          </w:p>
        </w:tc>
        <w:tc>
          <w:tcPr>
            <w:tcW w:w="2132" w:type="dxa"/>
            <w:noWrap w:val="0"/>
            <w:vAlign w:val="center"/>
          </w:tcPr>
          <w:p w14:paraId="756D99F4">
            <w:pPr>
              <w:snapToGrid w:val="0"/>
              <w:jc w:val="center"/>
              <w:rPr>
                <w:rFonts w:ascii="宋体" w:hAnsi="宋体"/>
                <w:color w:val="auto"/>
                <w:szCs w:val="21"/>
                <w:highlight w:val="none"/>
              </w:rPr>
            </w:pPr>
            <w:r>
              <w:rPr>
                <w:rFonts w:ascii="宋体" w:hAnsi="宋体"/>
                <w:color w:val="auto"/>
                <w:szCs w:val="21"/>
                <w:highlight w:val="none"/>
              </w:rPr>
              <w:t>投标保证金</w:t>
            </w:r>
          </w:p>
        </w:tc>
        <w:tc>
          <w:tcPr>
            <w:tcW w:w="5252" w:type="dxa"/>
            <w:noWrap w:val="0"/>
            <w:vAlign w:val="top"/>
          </w:tcPr>
          <w:p w14:paraId="13A87515">
            <w:pPr>
              <w:snapToGrid w:val="0"/>
              <w:jc w:val="left"/>
              <w:rPr>
                <w:rFonts w:hint="eastAsia" w:ascii="宋体" w:hAnsi="宋体"/>
                <w:color w:val="auto"/>
                <w:szCs w:val="21"/>
                <w:highlight w:val="none"/>
              </w:rPr>
            </w:pPr>
            <w:r>
              <w:rPr>
                <w:rFonts w:hint="eastAsia" w:ascii="宋体" w:hAnsi="宋体"/>
                <w:color w:val="auto"/>
                <w:szCs w:val="21"/>
                <w:highlight w:val="none"/>
              </w:rPr>
              <w:t>符合第二章</w:t>
            </w:r>
            <w:r>
              <w:rPr>
                <w:rFonts w:ascii="宋体" w:hAnsi="宋体"/>
                <w:color w:val="auto"/>
                <w:szCs w:val="21"/>
                <w:highlight w:val="none"/>
              </w:rPr>
              <w:t>“</w:t>
            </w:r>
            <w:r>
              <w:rPr>
                <w:rFonts w:hint="eastAsia" w:ascii="宋体" w:hAnsi="宋体"/>
                <w:color w:val="auto"/>
                <w:szCs w:val="21"/>
                <w:highlight w:val="none"/>
              </w:rPr>
              <w:t>投标人须知</w:t>
            </w:r>
            <w:r>
              <w:rPr>
                <w:rFonts w:ascii="宋体" w:hAnsi="宋体"/>
                <w:color w:val="auto"/>
                <w:szCs w:val="21"/>
                <w:highlight w:val="none"/>
              </w:rPr>
              <w:t>”</w:t>
            </w:r>
            <w:r>
              <w:rPr>
                <w:rFonts w:hint="eastAsia" w:ascii="宋体" w:hAnsi="宋体"/>
                <w:color w:val="auto"/>
                <w:szCs w:val="21"/>
                <w:highlight w:val="none"/>
              </w:rPr>
              <w:t>第3.4.1项规定。</w:t>
            </w:r>
          </w:p>
        </w:tc>
      </w:tr>
      <w:tr w14:paraId="680F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880" w:type="dxa"/>
            <w:gridSpan w:val="2"/>
            <w:vMerge w:val="continue"/>
            <w:noWrap w:val="0"/>
            <w:vAlign w:val="center"/>
          </w:tcPr>
          <w:p w14:paraId="1179DE8B">
            <w:pPr>
              <w:rPr>
                <w:rFonts w:ascii="Times New Roman" w:hAnsi="Times New Roman"/>
                <w:color w:val="auto"/>
                <w:highlight w:val="none"/>
              </w:rPr>
            </w:pPr>
          </w:p>
        </w:tc>
        <w:tc>
          <w:tcPr>
            <w:tcW w:w="1098" w:type="dxa"/>
            <w:vMerge w:val="continue"/>
            <w:noWrap w:val="0"/>
            <w:vAlign w:val="center"/>
          </w:tcPr>
          <w:p w14:paraId="0EC58EE0">
            <w:pPr>
              <w:rPr>
                <w:rFonts w:ascii="Times New Roman" w:hAnsi="Times New Roman"/>
                <w:color w:val="auto"/>
                <w:highlight w:val="none"/>
              </w:rPr>
            </w:pPr>
          </w:p>
        </w:tc>
        <w:tc>
          <w:tcPr>
            <w:tcW w:w="2132" w:type="dxa"/>
            <w:noWrap w:val="0"/>
            <w:vAlign w:val="top"/>
          </w:tcPr>
          <w:p w14:paraId="71721DC4">
            <w:pPr>
              <w:snapToGrid w:val="0"/>
              <w:jc w:val="center"/>
              <w:rPr>
                <w:rFonts w:ascii="宋体" w:hAnsi="宋体"/>
                <w:color w:val="auto"/>
                <w:szCs w:val="21"/>
                <w:highlight w:val="none"/>
              </w:rPr>
            </w:pPr>
            <w:r>
              <w:rPr>
                <w:rFonts w:hint="eastAsia" w:ascii="宋体" w:hAnsi="宋体"/>
                <w:color w:val="auto"/>
                <w:szCs w:val="21"/>
                <w:highlight w:val="none"/>
              </w:rPr>
              <w:t>串通投标情形</w:t>
            </w:r>
          </w:p>
        </w:tc>
        <w:tc>
          <w:tcPr>
            <w:tcW w:w="5252" w:type="dxa"/>
            <w:noWrap w:val="0"/>
            <w:vAlign w:val="top"/>
          </w:tcPr>
          <w:p w14:paraId="0DC62279">
            <w:pPr>
              <w:snapToGrid w:val="0"/>
              <w:jc w:val="left"/>
              <w:rPr>
                <w:rFonts w:ascii="宋体" w:hAnsi="宋体"/>
                <w:color w:val="auto"/>
                <w:szCs w:val="21"/>
                <w:highlight w:val="none"/>
              </w:rPr>
            </w:pPr>
            <w:r>
              <w:rPr>
                <w:rFonts w:hint="eastAsia" w:ascii="宋体" w:hAnsi="宋体"/>
                <w:color w:val="auto"/>
                <w:szCs w:val="21"/>
                <w:highlight w:val="none"/>
              </w:rPr>
              <w:t>不存在串通投标情形（串通投标情形以《中华人民共和国招标投标法实施条例》的规定为准）；</w:t>
            </w:r>
          </w:p>
        </w:tc>
      </w:tr>
      <w:tr w14:paraId="2FDB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8" w:type="dxa"/>
            <w:gridSpan w:val="3"/>
            <w:noWrap w:val="0"/>
            <w:vAlign w:val="center"/>
          </w:tcPr>
          <w:p w14:paraId="443EF50F">
            <w:pPr>
              <w:snapToGrid w:val="0"/>
              <w:jc w:val="center"/>
              <w:rPr>
                <w:rFonts w:ascii="宋体" w:hAnsi="宋体"/>
                <w:b/>
                <w:color w:val="auto"/>
                <w:szCs w:val="21"/>
                <w:highlight w:val="none"/>
              </w:rPr>
            </w:pPr>
            <w:r>
              <w:rPr>
                <w:rFonts w:ascii="宋体" w:hAnsi="宋体"/>
                <w:b/>
                <w:color w:val="auto"/>
                <w:szCs w:val="21"/>
                <w:highlight w:val="none"/>
              </w:rPr>
              <w:t>条款号</w:t>
            </w:r>
          </w:p>
        </w:tc>
        <w:tc>
          <w:tcPr>
            <w:tcW w:w="2132" w:type="dxa"/>
            <w:noWrap w:val="0"/>
            <w:vAlign w:val="center"/>
          </w:tcPr>
          <w:p w14:paraId="2270E073">
            <w:pPr>
              <w:snapToGrid w:val="0"/>
              <w:jc w:val="center"/>
              <w:rPr>
                <w:rFonts w:ascii="宋体" w:hAnsi="宋体"/>
                <w:b/>
                <w:color w:val="auto"/>
                <w:szCs w:val="21"/>
                <w:highlight w:val="none"/>
              </w:rPr>
            </w:pPr>
            <w:r>
              <w:rPr>
                <w:rFonts w:ascii="宋体" w:hAnsi="宋体"/>
                <w:b/>
                <w:color w:val="auto"/>
                <w:szCs w:val="21"/>
                <w:highlight w:val="none"/>
              </w:rPr>
              <w:t>条款内容</w:t>
            </w:r>
          </w:p>
        </w:tc>
        <w:tc>
          <w:tcPr>
            <w:tcW w:w="5252" w:type="dxa"/>
            <w:noWrap w:val="0"/>
            <w:vAlign w:val="center"/>
          </w:tcPr>
          <w:p w14:paraId="5208CED3">
            <w:pPr>
              <w:snapToGrid w:val="0"/>
              <w:jc w:val="center"/>
              <w:rPr>
                <w:rFonts w:ascii="宋体" w:hAnsi="宋体"/>
                <w:b/>
                <w:color w:val="auto"/>
                <w:szCs w:val="21"/>
                <w:highlight w:val="none"/>
              </w:rPr>
            </w:pPr>
            <w:r>
              <w:rPr>
                <w:rFonts w:ascii="宋体" w:hAnsi="宋体"/>
                <w:b/>
                <w:color w:val="auto"/>
                <w:szCs w:val="21"/>
                <w:highlight w:val="none"/>
              </w:rPr>
              <w:t>编列内容</w:t>
            </w:r>
          </w:p>
        </w:tc>
      </w:tr>
      <w:tr w14:paraId="7E62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8" w:type="dxa"/>
            <w:gridSpan w:val="3"/>
            <w:noWrap w:val="0"/>
            <w:vAlign w:val="center"/>
          </w:tcPr>
          <w:p w14:paraId="53144595">
            <w:pPr>
              <w:jc w:val="center"/>
              <w:rPr>
                <w:rFonts w:ascii="Times New Roman" w:hAnsi="Times New Roman"/>
                <w:color w:val="auto"/>
                <w:highlight w:val="none"/>
              </w:rPr>
            </w:pPr>
            <w:r>
              <w:rPr>
                <w:rFonts w:ascii="Times New Roman" w:hAnsi="Times New Roman"/>
                <w:color w:val="auto"/>
                <w:highlight w:val="none"/>
              </w:rPr>
              <w:t>2.2.1</w:t>
            </w:r>
          </w:p>
        </w:tc>
        <w:tc>
          <w:tcPr>
            <w:tcW w:w="2132" w:type="dxa"/>
            <w:noWrap w:val="0"/>
            <w:vAlign w:val="center"/>
          </w:tcPr>
          <w:p w14:paraId="5332EBA1">
            <w:pPr>
              <w:snapToGrid w:val="0"/>
              <w:jc w:val="center"/>
              <w:rPr>
                <w:rFonts w:ascii="宋体" w:hAnsi="宋体"/>
                <w:color w:val="auto"/>
                <w:szCs w:val="21"/>
                <w:highlight w:val="none"/>
              </w:rPr>
            </w:pPr>
            <w:r>
              <w:rPr>
                <w:rFonts w:ascii="宋体" w:hAnsi="宋体"/>
                <w:color w:val="auto"/>
                <w:szCs w:val="21"/>
                <w:highlight w:val="none"/>
              </w:rPr>
              <w:t>分值构成</w:t>
            </w:r>
          </w:p>
          <w:p w14:paraId="5FE83E7C">
            <w:pPr>
              <w:snapToGrid w:val="0"/>
              <w:jc w:val="center"/>
              <w:rPr>
                <w:rFonts w:ascii="宋体" w:hAnsi="宋体"/>
                <w:color w:val="auto"/>
                <w:szCs w:val="21"/>
                <w:highlight w:val="none"/>
              </w:rPr>
            </w:pPr>
            <w:r>
              <w:rPr>
                <w:rFonts w:ascii="宋体" w:hAnsi="宋体"/>
                <w:color w:val="auto"/>
                <w:szCs w:val="21"/>
                <w:highlight w:val="none"/>
              </w:rPr>
              <w:t>(总分100分)</w:t>
            </w:r>
          </w:p>
        </w:tc>
        <w:tc>
          <w:tcPr>
            <w:tcW w:w="5252" w:type="dxa"/>
            <w:noWrap w:val="0"/>
            <w:vAlign w:val="center"/>
          </w:tcPr>
          <w:p w14:paraId="5DF97255">
            <w:pPr>
              <w:jc w:val="left"/>
              <w:rPr>
                <w:rStyle w:val="21"/>
                <w:rFonts w:ascii="宋体" w:hAnsi="宋体"/>
                <w:color w:val="auto"/>
                <w:szCs w:val="21"/>
                <w:highlight w:val="none"/>
              </w:rPr>
            </w:pPr>
            <w:r>
              <w:rPr>
                <w:rStyle w:val="21"/>
                <w:rFonts w:ascii="宋体" w:hAnsi="宋体"/>
                <w:color w:val="auto"/>
                <w:szCs w:val="21"/>
                <w:highlight w:val="none"/>
              </w:rPr>
              <w:t>资信业绩部分：</w:t>
            </w:r>
            <w:r>
              <w:rPr>
                <w:rStyle w:val="21"/>
                <w:rFonts w:hint="eastAsia" w:ascii="宋体" w:hAnsi="宋体"/>
                <w:b/>
                <w:bCs/>
                <w:color w:val="auto"/>
                <w:szCs w:val="21"/>
                <w:highlight w:val="none"/>
                <w:u w:val="single"/>
                <w:lang w:val="en-US" w:eastAsia="zh-CN"/>
              </w:rPr>
              <w:t>55</w:t>
            </w:r>
            <w:r>
              <w:rPr>
                <w:rStyle w:val="21"/>
                <w:rFonts w:ascii="宋体" w:hAnsi="宋体"/>
                <w:b/>
                <w:bCs/>
                <w:color w:val="auto"/>
                <w:szCs w:val="21"/>
                <w:highlight w:val="none"/>
              </w:rPr>
              <w:t>分</w:t>
            </w:r>
          </w:p>
          <w:p w14:paraId="19856924">
            <w:pPr>
              <w:jc w:val="left"/>
              <w:rPr>
                <w:rStyle w:val="21"/>
                <w:rFonts w:ascii="宋体" w:hAnsi="宋体"/>
                <w:color w:val="auto"/>
                <w:szCs w:val="21"/>
                <w:highlight w:val="none"/>
              </w:rPr>
            </w:pPr>
            <w:r>
              <w:rPr>
                <w:rFonts w:hint="eastAsia" w:ascii="宋体" w:hAnsi="宋体"/>
                <w:color w:val="auto"/>
                <w:szCs w:val="21"/>
                <w:highlight w:val="none"/>
                <w:lang w:eastAsia="zh-CN"/>
              </w:rPr>
              <w:t>技术方案</w:t>
            </w:r>
            <w:r>
              <w:rPr>
                <w:rStyle w:val="21"/>
                <w:rFonts w:ascii="宋体" w:hAnsi="宋体"/>
                <w:color w:val="auto"/>
                <w:szCs w:val="21"/>
                <w:highlight w:val="none"/>
              </w:rPr>
              <w:t>部分：</w:t>
            </w:r>
            <w:r>
              <w:rPr>
                <w:rStyle w:val="21"/>
                <w:rFonts w:hint="eastAsia" w:ascii="宋体" w:hAnsi="宋体"/>
                <w:b/>
                <w:bCs/>
                <w:color w:val="auto"/>
                <w:szCs w:val="21"/>
                <w:highlight w:val="none"/>
                <w:u w:val="single"/>
                <w:lang w:val="en-US" w:eastAsia="zh-CN"/>
              </w:rPr>
              <w:t>35</w:t>
            </w:r>
            <w:r>
              <w:rPr>
                <w:rStyle w:val="21"/>
                <w:rFonts w:ascii="宋体" w:hAnsi="宋体"/>
                <w:b/>
                <w:bCs/>
                <w:color w:val="auto"/>
                <w:szCs w:val="21"/>
                <w:highlight w:val="none"/>
              </w:rPr>
              <w:t>分</w:t>
            </w:r>
          </w:p>
          <w:p w14:paraId="070D1503">
            <w:pPr>
              <w:jc w:val="left"/>
              <w:rPr>
                <w:rStyle w:val="21"/>
                <w:rFonts w:ascii="宋体" w:hAnsi="宋体"/>
                <w:color w:val="auto"/>
                <w:szCs w:val="21"/>
                <w:highlight w:val="none"/>
              </w:rPr>
            </w:pPr>
            <w:r>
              <w:rPr>
                <w:rStyle w:val="21"/>
                <w:rFonts w:ascii="宋体" w:hAnsi="宋体"/>
                <w:color w:val="auto"/>
                <w:szCs w:val="21"/>
                <w:highlight w:val="none"/>
              </w:rPr>
              <w:t>投标报价：</w:t>
            </w:r>
            <w:r>
              <w:rPr>
                <w:rStyle w:val="21"/>
                <w:rFonts w:hint="eastAsia" w:ascii="宋体" w:hAnsi="宋体"/>
                <w:b/>
                <w:bCs/>
                <w:color w:val="auto"/>
                <w:szCs w:val="21"/>
                <w:highlight w:val="none"/>
                <w:u w:val="single"/>
              </w:rPr>
              <w:t>10</w:t>
            </w:r>
            <w:r>
              <w:rPr>
                <w:rStyle w:val="21"/>
                <w:rFonts w:ascii="宋体" w:hAnsi="宋体"/>
                <w:b/>
                <w:bCs/>
                <w:color w:val="auto"/>
                <w:szCs w:val="21"/>
                <w:highlight w:val="none"/>
              </w:rPr>
              <w:t>分</w:t>
            </w:r>
          </w:p>
          <w:p w14:paraId="5B0D9213">
            <w:pPr>
              <w:jc w:val="left"/>
              <w:rPr>
                <w:rFonts w:hint="eastAsia" w:ascii="宋体" w:hAnsi="宋体"/>
                <w:color w:val="auto"/>
                <w:szCs w:val="21"/>
                <w:highlight w:val="none"/>
              </w:rPr>
            </w:pPr>
            <w:r>
              <w:rPr>
                <w:rFonts w:hint="eastAsia" w:ascii="宋体" w:hAnsi="宋体"/>
                <w:color w:val="auto"/>
                <w:szCs w:val="21"/>
                <w:highlight w:val="none"/>
              </w:rPr>
              <w:t>投标人得分＝资信业绩部分+</w:t>
            </w:r>
            <w:r>
              <w:rPr>
                <w:rFonts w:hint="eastAsia" w:ascii="宋体" w:hAnsi="宋体"/>
                <w:color w:val="auto"/>
                <w:szCs w:val="21"/>
                <w:highlight w:val="none"/>
                <w:lang w:eastAsia="zh-CN"/>
              </w:rPr>
              <w:t>技术方案</w:t>
            </w:r>
            <w:r>
              <w:rPr>
                <w:rFonts w:hint="eastAsia" w:ascii="宋体" w:hAnsi="宋体"/>
                <w:color w:val="auto"/>
                <w:szCs w:val="21"/>
                <w:highlight w:val="none"/>
              </w:rPr>
              <w:t>部分+投标报价</w:t>
            </w:r>
          </w:p>
        </w:tc>
      </w:tr>
      <w:tr w14:paraId="562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8" w:type="dxa"/>
            <w:gridSpan w:val="3"/>
            <w:noWrap w:val="0"/>
            <w:vAlign w:val="center"/>
          </w:tcPr>
          <w:p w14:paraId="7860A8A2">
            <w:pPr>
              <w:jc w:val="center"/>
              <w:rPr>
                <w:rFonts w:ascii="Times New Roman" w:hAnsi="Times New Roman"/>
                <w:color w:val="auto"/>
                <w:highlight w:val="none"/>
              </w:rPr>
            </w:pPr>
            <w:r>
              <w:rPr>
                <w:rFonts w:ascii="Times New Roman" w:hAnsi="Times New Roman"/>
                <w:color w:val="auto"/>
                <w:highlight w:val="none"/>
              </w:rPr>
              <w:t>2.2.2</w:t>
            </w:r>
          </w:p>
        </w:tc>
        <w:tc>
          <w:tcPr>
            <w:tcW w:w="2132" w:type="dxa"/>
            <w:noWrap w:val="0"/>
            <w:vAlign w:val="center"/>
          </w:tcPr>
          <w:p w14:paraId="324CCD58">
            <w:pPr>
              <w:snapToGrid w:val="0"/>
              <w:jc w:val="left"/>
              <w:rPr>
                <w:rFonts w:ascii="宋体" w:hAnsi="宋体"/>
                <w:color w:val="auto"/>
                <w:szCs w:val="21"/>
                <w:highlight w:val="none"/>
              </w:rPr>
            </w:pPr>
            <w:r>
              <w:rPr>
                <w:rFonts w:ascii="宋体" w:hAnsi="宋体"/>
                <w:color w:val="auto"/>
                <w:szCs w:val="21"/>
                <w:highlight w:val="none"/>
              </w:rPr>
              <w:t>评标基准价计算方法</w:t>
            </w:r>
          </w:p>
        </w:tc>
        <w:tc>
          <w:tcPr>
            <w:tcW w:w="5252" w:type="dxa"/>
            <w:noWrap w:val="0"/>
            <w:vAlign w:val="center"/>
          </w:tcPr>
          <w:p w14:paraId="6D22F437">
            <w:pPr>
              <w:snapToGrid w:val="0"/>
              <w:jc w:val="left"/>
              <w:rPr>
                <w:rFonts w:hint="eastAsia" w:ascii="宋体" w:hAnsi="宋体"/>
                <w:color w:val="auto"/>
                <w:spacing w:val="-3"/>
                <w:highlight w:val="none"/>
              </w:rPr>
            </w:pPr>
            <w:r>
              <w:rPr>
                <w:rFonts w:hint="eastAsia" w:ascii="宋体" w:hAnsi="宋体"/>
                <w:color w:val="auto"/>
                <w:spacing w:val="-3"/>
                <w:highlight w:val="none"/>
              </w:rPr>
              <w:t>当通过形式评审、资格评审、响应性评审的有效投标人大于5名且投标报价为有效投标价时，去掉一个最高价和一个最低价，取余下有效投标价的算术平均值的作为评标基准价。当通过形式评审、资格评审、响应性评审的有效投标人小于或等于5名时，取所有入围的有效投标价的算术平均值的作为评标基准价。(有效报价范围为[最高投标限价×80%，最高投标限价]，超过此范围的报价不参与评标基准价的计算)</w:t>
            </w:r>
            <w:r>
              <w:rPr>
                <w:rFonts w:ascii="宋体" w:hAnsi="宋体"/>
                <w:color w:val="auto"/>
                <w:spacing w:val="-3"/>
                <w:highlight w:val="none"/>
              </w:rPr>
              <w:t>。</w:t>
            </w:r>
          </w:p>
        </w:tc>
      </w:tr>
      <w:tr w14:paraId="3E83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8" w:type="dxa"/>
            <w:gridSpan w:val="3"/>
            <w:noWrap w:val="0"/>
            <w:vAlign w:val="center"/>
          </w:tcPr>
          <w:p w14:paraId="42C48D05">
            <w:pPr>
              <w:jc w:val="center"/>
              <w:rPr>
                <w:rFonts w:ascii="Times New Roman" w:hAnsi="Times New Roman"/>
                <w:color w:val="auto"/>
                <w:highlight w:val="none"/>
              </w:rPr>
            </w:pPr>
            <w:r>
              <w:rPr>
                <w:rFonts w:ascii="Times New Roman" w:hAnsi="Times New Roman"/>
                <w:color w:val="auto"/>
                <w:highlight w:val="none"/>
              </w:rPr>
              <w:t>2.2.3</w:t>
            </w:r>
          </w:p>
        </w:tc>
        <w:tc>
          <w:tcPr>
            <w:tcW w:w="2132" w:type="dxa"/>
            <w:noWrap w:val="0"/>
            <w:vAlign w:val="center"/>
          </w:tcPr>
          <w:p w14:paraId="36D73BAB">
            <w:pPr>
              <w:snapToGrid w:val="0"/>
              <w:jc w:val="center"/>
              <w:rPr>
                <w:rFonts w:ascii="Times New Roman" w:hAnsi="Times New Roman"/>
                <w:color w:val="auto"/>
                <w:highlight w:val="none"/>
              </w:rPr>
            </w:pPr>
            <w:r>
              <w:rPr>
                <w:rFonts w:ascii="宋体" w:hAnsi="宋体"/>
                <w:color w:val="auto"/>
                <w:szCs w:val="21"/>
                <w:highlight w:val="none"/>
              </w:rPr>
              <w:t>投标报价的偏差率计算公式</w:t>
            </w:r>
          </w:p>
        </w:tc>
        <w:tc>
          <w:tcPr>
            <w:tcW w:w="5252" w:type="dxa"/>
            <w:noWrap w:val="0"/>
            <w:vAlign w:val="center"/>
          </w:tcPr>
          <w:p w14:paraId="4B154263">
            <w:pPr>
              <w:snapToGrid w:val="0"/>
              <w:jc w:val="left"/>
              <w:rPr>
                <w:rFonts w:hint="eastAsia" w:ascii="宋体" w:hAnsi="宋体"/>
                <w:color w:val="auto"/>
                <w:spacing w:val="-3"/>
                <w:highlight w:val="none"/>
              </w:rPr>
            </w:pPr>
            <w:r>
              <w:rPr>
                <w:rFonts w:ascii="宋体" w:hAnsi="宋体"/>
                <w:color w:val="auto"/>
                <w:spacing w:val="-3"/>
                <w:highlight w:val="none"/>
              </w:rPr>
              <w:t>偏差率=100% ×|（投标人报价-评标基准价）|/评标基准价（偏差率出现小数点时，保留小数点后2位，第三位小数四舍五入。</w:t>
            </w:r>
            <w:r>
              <w:rPr>
                <w:rFonts w:hint="eastAsia" w:ascii="宋体" w:hAnsi="宋体"/>
                <w:color w:val="auto"/>
                <w:spacing w:val="-3"/>
                <w:highlight w:val="none"/>
              </w:rPr>
              <w:t>）</w:t>
            </w:r>
          </w:p>
        </w:tc>
      </w:tr>
      <w:tr w14:paraId="0087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978" w:type="dxa"/>
            <w:gridSpan w:val="3"/>
            <w:noWrap w:val="0"/>
            <w:vAlign w:val="top"/>
          </w:tcPr>
          <w:p w14:paraId="352672A5">
            <w:pPr>
              <w:pStyle w:val="22"/>
              <w:kinsoku w:val="0"/>
              <w:overflowPunct w:val="0"/>
              <w:spacing w:before="71"/>
              <w:ind w:right="309"/>
              <w:jc w:val="center"/>
              <w:rPr>
                <w:color w:val="auto"/>
                <w:highlight w:val="none"/>
              </w:rPr>
            </w:pPr>
            <w:r>
              <w:rPr>
                <w:rFonts w:ascii="宋体" w:hAnsi="宋体"/>
                <w:color w:val="auto"/>
                <w:highlight w:val="none"/>
              </w:rPr>
              <w:t>条款号</w:t>
            </w:r>
          </w:p>
        </w:tc>
        <w:tc>
          <w:tcPr>
            <w:tcW w:w="2132" w:type="dxa"/>
            <w:noWrap w:val="0"/>
            <w:vAlign w:val="top"/>
          </w:tcPr>
          <w:p w14:paraId="0F6315FD">
            <w:pPr>
              <w:pStyle w:val="22"/>
              <w:kinsoku w:val="0"/>
              <w:overflowPunct w:val="0"/>
              <w:spacing w:before="71"/>
              <w:jc w:val="center"/>
              <w:rPr>
                <w:color w:val="auto"/>
                <w:highlight w:val="none"/>
              </w:rPr>
            </w:pPr>
            <w:r>
              <w:rPr>
                <w:rFonts w:ascii="宋体" w:hAnsi="宋体"/>
                <w:color w:val="auto"/>
                <w:highlight w:val="none"/>
              </w:rPr>
              <w:t>评分</w:t>
            </w:r>
            <w:bookmarkStart w:id="925" w:name="_GoBack"/>
            <w:bookmarkEnd w:id="925"/>
            <w:r>
              <w:rPr>
                <w:rFonts w:ascii="宋体" w:hAnsi="宋体"/>
                <w:color w:val="auto"/>
                <w:highlight w:val="none"/>
              </w:rPr>
              <w:t>因素</w:t>
            </w:r>
          </w:p>
        </w:tc>
        <w:tc>
          <w:tcPr>
            <w:tcW w:w="5252" w:type="dxa"/>
            <w:noWrap w:val="0"/>
            <w:vAlign w:val="top"/>
          </w:tcPr>
          <w:p w14:paraId="7A824FC2">
            <w:pPr>
              <w:pStyle w:val="22"/>
              <w:kinsoku w:val="0"/>
              <w:overflowPunct w:val="0"/>
              <w:spacing w:before="71"/>
              <w:ind w:left="1895" w:right="1655"/>
              <w:jc w:val="center"/>
              <w:rPr>
                <w:color w:val="auto"/>
                <w:highlight w:val="none"/>
              </w:rPr>
            </w:pPr>
            <w:r>
              <w:rPr>
                <w:rFonts w:ascii="宋体" w:hAnsi="宋体"/>
                <w:color w:val="auto"/>
                <w:highlight w:val="none"/>
              </w:rPr>
              <w:t xml:space="preserve">评分标准   </w:t>
            </w:r>
          </w:p>
        </w:tc>
      </w:tr>
      <w:tr w14:paraId="05DD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Merge w:val="restart"/>
            <w:noWrap w:val="0"/>
            <w:vAlign w:val="center"/>
          </w:tcPr>
          <w:p w14:paraId="5795E217">
            <w:pPr>
              <w:pStyle w:val="22"/>
              <w:kinsoku w:val="0"/>
              <w:overflowPunct w:val="0"/>
              <w:ind w:left="-63" w:leftChars="-30" w:right="-111" w:rightChars="-53" w:firstLine="63" w:firstLineChars="30"/>
              <w:jc w:val="center"/>
              <w:rPr>
                <w:rFonts w:eastAsia="Times New Roman"/>
                <w:color w:val="auto"/>
                <w:highlight w:val="none"/>
              </w:rPr>
            </w:pPr>
            <w:r>
              <w:rPr>
                <w:rFonts w:eastAsia="Times New Roman"/>
                <w:color w:val="auto"/>
                <w:highlight w:val="none"/>
              </w:rPr>
              <w:t>2.2.4</w:t>
            </w:r>
          </w:p>
          <w:p w14:paraId="161B4ACE">
            <w:pPr>
              <w:pStyle w:val="22"/>
              <w:kinsoku w:val="0"/>
              <w:overflowPunct w:val="0"/>
              <w:spacing w:before="6" w:line="110" w:lineRule="exact"/>
              <w:ind w:left="-63" w:leftChars="-30" w:right="-111" w:rightChars="-53" w:firstLine="33" w:firstLineChars="30"/>
              <w:jc w:val="center"/>
              <w:rPr>
                <w:color w:val="auto"/>
                <w:sz w:val="11"/>
                <w:highlight w:val="none"/>
              </w:rPr>
            </w:pPr>
          </w:p>
          <w:p w14:paraId="542C498D">
            <w:pPr>
              <w:pStyle w:val="22"/>
              <w:kinsoku w:val="0"/>
              <w:overflowPunct w:val="0"/>
              <w:ind w:left="-63" w:leftChars="-30" w:right="-111" w:rightChars="-53" w:firstLine="62" w:firstLineChars="30"/>
              <w:jc w:val="center"/>
              <w:rPr>
                <w:color w:val="auto"/>
                <w:highlight w:val="none"/>
              </w:rPr>
            </w:pPr>
            <w:r>
              <w:rPr>
                <w:rFonts w:ascii="宋体" w:hAnsi="宋体"/>
                <w:color w:val="auto"/>
                <w:spacing w:val="-1"/>
                <w:highlight w:val="none"/>
              </w:rPr>
              <w:t>（</w:t>
            </w:r>
            <w:r>
              <w:rPr>
                <w:rFonts w:eastAsia="Times New Roman"/>
                <w:color w:val="auto"/>
                <w:highlight w:val="none"/>
              </w:rPr>
              <w:t>1</w:t>
            </w:r>
            <w:r>
              <w:rPr>
                <w:rFonts w:ascii="宋体" w:hAnsi="宋体"/>
                <w:color w:val="auto"/>
                <w:highlight w:val="none"/>
              </w:rPr>
              <w:t>）</w:t>
            </w:r>
          </w:p>
        </w:tc>
        <w:tc>
          <w:tcPr>
            <w:tcW w:w="1287" w:type="dxa"/>
            <w:gridSpan w:val="2"/>
            <w:vMerge w:val="restart"/>
            <w:noWrap w:val="0"/>
            <w:vAlign w:val="center"/>
          </w:tcPr>
          <w:p w14:paraId="252C3FAB">
            <w:pPr>
              <w:ind w:left="315" w:hanging="315" w:hangingChars="150"/>
              <w:jc w:val="center"/>
              <w:rPr>
                <w:rFonts w:hint="eastAsia" w:ascii="宋体" w:hAnsi="宋体"/>
                <w:color w:val="auto"/>
                <w:highlight w:val="none"/>
              </w:rPr>
            </w:pPr>
            <w:r>
              <w:rPr>
                <w:rFonts w:hint="eastAsia" w:ascii="宋体" w:hAnsi="宋体"/>
                <w:color w:val="auto"/>
                <w:highlight w:val="none"/>
              </w:rPr>
              <w:t>资信</w:t>
            </w:r>
            <w:r>
              <w:rPr>
                <w:rFonts w:hint="eastAsia" w:ascii="宋体" w:hAnsi="宋体"/>
                <w:color w:val="auto"/>
                <w:spacing w:val="-3"/>
                <w:highlight w:val="none"/>
              </w:rPr>
              <w:t>业</w:t>
            </w:r>
            <w:r>
              <w:rPr>
                <w:rFonts w:hint="eastAsia" w:ascii="宋体" w:hAnsi="宋体"/>
                <w:color w:val="auto"/>
                <w:highlight w:val="none"/>
              </w:rPr>
              <w:t>绩</w:t>
            </w:r>
          </w:p>
          <w:p w14:paraId="103F00D0">
            <w:pPr>
              <w:ind w:left="315" w:hanging="315" w:hangingChars="150"/>
              <w:jc w:val="center"/>
              <w:rPr>
                <w:rFonts w:hint="eastAsia"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0DE2FEE8">
            <w:pPr>
              <w:pStyle w:val="22"/>
              <w:kinsoku w:val="0"/>
              <w:overflowPunct w:val="0"/>
              <w:spacing w:line="342" w:lineRule="auto"/>
              <w:ind w:left="-115" w:leftChars="-55" w:right="-122" w:rightChars="-58"/>
              <w:jc w:val="center"/>
              <w:rPr>
                <w:color w:val="auto"/>
                <w:highlight w:val="none"/>
              </w:rPr>
            </w:pPr>
            <w:r>
              <w:rPr>
                <w:rFonts w:ascii="宋体" w:hAnsi="宋体"/>
                <w:color w:val="auto"/>
                <w:highlight w:val="none"/>
              </w:rPr>
              <w:t>（</w:t>
            </w:r>
            <w:r>
              <w:rPr>
                <w:rFonts w:hint="eastAsia" w:ascii="宋体" w:hAnsi="宋体"/>
                <w:color w:val="auto"/>
                <w:highlight w:val="none"/>
                <w:lang w:val="en-US" w:eastAsia="zh-CN"/>
              </w:rPr>
              <w:t>55</w:t>
            </w:r>
            <w:r>
              <w:rPr>
                <w:rFonts w:ascii="宋体" w:hAnsi="宋体"/>
                <w:color w:val="auto"/>
                <w:highlight w:val="none"/>
              </w:rPr>
              <w:t>分）</w:t>
            </w:r>
          </w:p>
        </w:tc>
        <w:tc>
          <w:tcPr>
            <w:tcW w:w="2132" w:type="dxa"/>
            <w:noWrap w:val="0"/>
            <w:vAlign w:val="center"/>
          </w:tcPr>
          <w:p w14:paraId="024439C8">
            <w:pPr>
              <w:jc w:val="center"/>
              <w:rPr>
                <w:rFonts w:hint="eastAsia"/>
                <w:color w:val="auto"/>
                <w:highlight w:val="none"/>
              </w:rPr>
            </w:pPr>
            <w:r>
              <w:rPr>
                <w:rFonts w:hint="eastAsia" w:ascii="宋体" w:hAnsi="宋体" w:eastAsia="宋体" w:cs="宋体"/>
                <w:color w:val="auto"/>
                <w:sz w:val="20"/>
                <w:szCs w:val="20"/>
                <w:highlight w:val="none"/>
              </w:rPr>
              <w:t>类似业绩（</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分）</w:t>
            </w:r>
          </w:p>
        </w:tc>
        <w:tc>
          <w:tcPr>
            <w:tcW w:w="5252" w:type="dxa"/>
            <w:noWrap w:val="0"/>
            <w:vAlign w:val="center"/>
          </w:tcPr>
          <w:p w14:paraId="0CD1B894">
            <w:pPr>
              <w:jc w:val="left"/>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自</w:t>
            </w:r>
            <w:r>
              <w:rPr>
                <w:rFonts w:hint="eastAsia" w:ascii="宋体" w:hAnsi="宋体" w:eastAsia="宋体" w:cs="宋体"/>
                <w:color w:val="auto"/>
                <w:sz w:val="20"/>
                <w:szCs w:val="20"/>
                <w:highlight w:val="none"/>
                <w:lang w:eastAsia="zh-CN"/>
              </w:rPr>
              <w:t>20</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lang w:eastAsia="zh-CN"/>
              </w:rPr>
              <w:t>年1月1日</w:t>
            </w:r>
            <w:r>
              <w:rPr>
                <w:rFonts w:hint="eastAsia" w:ascii="宋体" w:hAnsi="宋体" w:eastAsia="宋体" w:cs="宋体"/>
                <w:color w:val="auto"/>
                <w:sz w:val="20"/>
                <w:szCs w:val="20"/>
                <w:highlight w:val="none"/>
              </w:rPr>
              <w:t>至今，投标人</w:t>
            </w:r>
            <w:r>
              <w:rPr>
                <w:rFonts w:hint="eastAsia" w:ascii="宋体" w:hAnsi="宋体" w:eastAsia="宋体" w:cs="宋体"/>
                <w:color w:val="auto"/>
                <w:sz w:val="20"/>
                <w:szCs w:val="20"/>
                <w:highlight w:val="none"/>
                <w:lang w:val="en-US"/>
              </w:rPr>
              <w:t>（</w:t>
            </w:r>
            <w:r>
              <w:rPr>
                <w:rFonts w:hint="eastAsia" w:ascii="宋体" w:hAnsi="宋体" w:eastAsia="宋体" w:cs="宋体"/>
                <w:color w:val="auto"/>
                <w:sz w:val="20"/>
                <w:szCs w:val="20"/>
                <w:highlight w:val="none"/>
              </w:rPr>
              <w:t>如为联合体，则任意一方）承接过总投资</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亿元或以上的全过程工程咨询</w:t>
            </w:r>
            <w:r>
              <w:rPr>
                <w:rFonts w:hint="eastAsia" w:ascii="宋体" w:hAnsi="宋体" w:eastAsia="宋体" w:cs="宋体"/>
                <w:color w:val="auto"/>
                <w:sz w:val="20"/>
                <w:szCs w:val="20"/>
                <w:highlight w:val="none"/>
                <w:lang w:val="en-US" w:eastAsia="zh-CN"/>
              </w:rPr>
              <w:t>业绩</w:t>
            </w:r>
            <w:r>
              <w:rPr>
                <w:rFonts w:hint="eastAsia" w:ascii="宋体" w:hAnsi="宋体" w:eastAsia="宋体" w:cs="宋体"/>
                <w:color w:val="auto"/>
                <w:sz w:val="20"/>
                <w:szCs w:val="20"/>
                <w:highlight w:val="none"/>
              </w:rPr>
              <w:t>的，每项得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w:t>
            </w:r>
          </w:p>
          <w:p w14:paraId="690CCF4C">
            <w:pPr>
              <w:jc w:val="left"/>
              <w:rPr>
                <w:rFonts w:hint="eastAsia"/>
                <w:color w:val="auto"/>
                <w:szCs w:val="21"/>
                <w:highlight w:val="none"/>
              </w:rPr>
            </w:pPr>
            <w:r>
              <w:rPr>
                <w:rFonts w:hint="eastAsia" w:ascii="宋体" w:hAnsi="宋体" w:eastAsia="宋体" w:cs="宋体"/>
                <w:color w:val="auto"/>
                <w:sz w:val="20"/>
                <w:szCs w:val="20"/>
                <w:highlight w:val="none"/>
              </w:rPr>
              <w:t>注：本项最多得</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分。业绩需提供中标通知书（或成交通知书或免招标的相关证明）和合同协议书，时间以合同签订时间为准，总投资以合同为准（不含补充协议）。如以上资料不能证明业绩规模或投资额的，需另提供立项批复等可证明业绩规模或投资额的相关材料，否则不得分。</w:t>
            </w:r>
          </w:p>
        </w:tc>
      </w:tr>
      <w:tr w14:paraId="51D1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top"/>
          </w:tcPr>
          <w:p w14:paraId="6C422C1F">
            <w:pPr>
              <w:pStyle w:val="22"/>
              <w:kinsoku w:val="0"/>
              <w:overflowPunct w:val="0"/>
              <w:ind w:left="-63" w:leftChars="-30" w:right="-111" w:rightChars="-53" w:firstLine="63" w:firstLineChars="30"/>
              <w:jc w:val="center"/>
              <w:rPr>
                <w:color w:val="auto"/>
                <w:highlight w:val="none"/>
              </w:rPr>
            </w:pPr>
          </w:p>
        </w:tc>
        <w:tc>
          <w:tcPr>
            <w:tcW w:w="1287" w:type="dxa"/>
            <w:gridSpan w:val="2"/>
            <w:vMerge w:val="continue"/>
            <w:noWrap w:val="0"/>
            <w:vAlign w:val="top"/>
          </w:tcPr>
          <w:p w14:paraId="152AE7B6">
            <w:pPr>
              <w:pStyle w:val="22"/>
              <w:kinsoku w:val="0"/>
              <w:overflowPunct w:val="0"/>
              <w:ind w:left="-115" w:leftChars="-55" w:right="-122" w:rightChars="-58"/>
              <w:jc w:val="center"/>
              <w:rPr>
                <w:color w:val="auto"/>
                <w:highlight w:val="none"/>
              </w:rPr>
            </w:pPr>
          </w:p>
        </w:tc>
        <w:tc>
          <w:tcPr>
            <w:tcW w:w="2132" w:type="dxa"/>
            <w:noWrap w:val="0"/>
            <w:vAlign w:val="center"/>
          </w:tcPr>
          <w:p w14:paraId="58F602F7">
            <w:pPr>
              <w:adjustRightInd/>
              <w:snapToGrid/>
              <w:spacing w:before="0" w:beforeLines="0" w:after="0" w:afterLines="0"/>
              <w:ind w:left="0" w:leftChars="0" w:right="0" w:rightChars="0"/>
              <w:jc w:val="center"/>
              <w:rPr>
                <w:color w:val="auto"/>
                <w:highlight w:val="none"/>
              </w:rPr>
            </w:pPr>
            <w:r>
              <w:rPr>
                <w:rFonts w:hint="eastAsia" w:ascii="宋体" w:hAnsi="宋体" w:eastAsia="宋体" w:cs="宋体"/>
                <w:color w:val="auto"/>
                <w:sz w:val="20"/>
                <w:szCs w:val="20"/>
                <w:highlight w:val="none"/>
                <w:lang w:val="en-US" w:eastAsia="zh-CN"/>
              </w:rPr>
              <w:t>业绩获奖情况（8分）</w:t>
            </w:r>
          </w:p>
        </w:tc>
        <w:tc>
          <w:tcPr>
            <w:tcW w:w="5252" w:type="dxa"/>
            <w:noWrap w:val="0"/>
            <w:vAlign w:val="center"/>
          </w:tcPr>
          <w:p w14:paraId="1A5C819D">
            <w:pPr>
              <w:adjustRightInd/>
              <w:snapToGrid/>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自</w:t>
            </w:r>
            <w:r>
              <w:rPr>
                <w:rFonts w:hint="eastAsia" w:ascii="宋体" w:hAnsi="宋体" w:eastAsia="宋体" w:cs="宋体"/>
                <w:color w:val="auto"/>
                <w:sz w:val="20"/>
                <w:szCs w:val="20"/>
                <w:highlight w:val="none"/>
                <w:lang w:eastAsia="zh-CN"/>
              </w:rPr>
              <w:t>20</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lang w:eastAsia="zh-CN"/>
              </w:rPr>
              <w:t>年1月1日</w:t>
            </w:r>
            <w:r>
              <w:rPr>
                <w:rFonts w:hint="eastAsia" w:ascii="宋体" w:hAnsi="宋体" w:eastAsia="宋体" w:cs="宋体"/>
                <w:color w:val="auto"/>
                <w:sz w:val="20"/>
                <w:szCs w:val="20"/>
                <w:highlight w:val="none"/>
              </w:rPr>
              <w:t>至今，投标人</w:t>
            </w:r>
            <w:r>
              <w:rPr>
                <w:rFonts w:hint="eastAsia" w:ascii="宋体" w:hAnsi="宋体" w:eastAsia="宋体" w:cs="宋体"/>
                <w:color w:val="auto"/>
                <w:sz w:val="20"/>
                <w:szCs w:val="20"/>
                <w:highlight w:val="none"/>
                <w:lang w:val="en-US"/>
              </w:rPr>
              <w:t>（</w:t>
            </w:r>
            <w:r>
              <w:rPr>
                <w:rFonts w:hint="eastAsia" w:ascii="宋体" w:hAnsi="宋体" w:eastAsia="宋体" w:cs="宋体"/>
                <w:color w:val="auto"/>
                <w:sz w:val="20"/>
                <w:szCs w:val="20"/>
                <w:highlight w:val="none"/>
              </w:rPr>
              <w:t>如为联合体，则任意一方）</w:t>
            </w:r>
            <w:r>
              <w:rPr>
                <w:rFonts w:hint="eastAsia" w:ascii="宋体" w:hAnsi="宋体" w:eastAsia="宋体" w:cs="宋体"/>
                <w:color w:val="auto"/>
                <w:sz w:val="20"/>
                <w:szCs w:val="20"/>
                <w:highlight w:val="none"/>
                <w:lang w:val="en-US" w:eastAsia="zh-CN"/>
              </w:rPr>
              <w:t>承接的工程</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业绩获奖情况</w:t>
            </w:r>
            <w:r>
              <w:rPr>
                <w:rFonts w:hint="eastAsia" w:ascii="宋体" w:hAnsi="宋体" w:eastAsia="宋体" w:cs="宋体"/>
                <w:color w:val="auto"/>
                <w:sz w:val="20"/>
                <w:szCs w:val="20"/>
                <w:highlight w:val="none"/>
              </w:rPr>
              <w:t>：国家级的每项得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分，省级的每项得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市</w:t>
            </w:r>
            <w:r>
              <w:rPr>
                <w:rFonts w:hint="eastAsia" w:ascii="宋体" w:hAnsi="宋体" w:eastAsia="宋体" w:cs="宋体"/>
                <w:color w:val="auto"/>
                <w:sz w:val="20"/>
                <w:szCs w:val="20"/>
                <w:highlight w:val="none"/>
              </w:rPr>
              <w:t>级的每项得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没有不得分，本项最高得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p>
          <w:p w14:paraId="63BBF93F">
            <w:pPr>
              <w:adjustRightInd/>
              <w:snapToGrid/>
              <w:rPr>
                <w:color w:val="auto"/>
                <w:szCs w:val="21"/>
                <w:highlight w:val="none"/>
              </w:rPr>
            </w:pPr>
            <w:r>
              <w:rPr>
                <w:rFonts w:hint="eastAsia" w:ascii="宋体" w:hAnsi="宋体" w:eastAsia="宋体" w:cs="宋体"/>
                <w:color w:val="auto"/>
                <w:szCs w:val="20"/>
                <w:highlight w:val="none"/>
                <w:lang w:val="en-US"/>
              </w:rPr>
              <w:t>注</w:t>
            </w:r>
            <w:r>
              <w:rPr>
                <w:rFonts w:hint="eastAsia" w:ascii="宋体" w:hAnsi="宋体" w:eastAsia="宋体" w:cs="宋体"/>
                <w:color w:val="auto"/>
                <w:sz w:val="20"/>
                <w:szCs w:val="20"/>
                <w:highlight w:val="none"/>
              </w:rPr>
              <w:t>：①须提供奖项证书扫描件，时间以证书中载明的发证时间为准；同一项目获奖以最高奖项计算，不重复计取。②奖项颁发单位若是协会（或学会）颁发的，要求发证协会（或学会）必须经民政部门备案，还须提供该协会在“全国社会组织信用信息公示平台（试运行）”登记的网页截图，否则不得分。</w:t>
            </w:r>
          </w:p>
        </w:tc>
      </w:tr>
      <w:tr w14:paraId="0EB7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top"/>
          </w:tcPr>
          <w:p w14:paraId="4C17FA71">
            <w:pPr>
              <w:pStyle w:val="22"/>
              <w:kinsoku w:val="0"/>
              <w:overflowPunct w:val="0"/>
              <w:ind w:left="-63" w:leftChars="-30" w:right="-111" w:rightChars="-53" w:firstLine="63" w:firstLineChars="30"/>
              <w:jc w:val="center"/>
              <w:rPr>
                <w:color w:val="auto"/>
                <w:highlight w:val="none"/>
              </w:rPr>
            </w:pPr>
          </w:p>
        </w:tc>
        <w:tc>
          <w:tcPr>
            <w:tcW w:w="1287" w:type="dxa"/>
            <w:gridSpan w:val="2"/>
            <w:vMerge w:val="continue"/>
            <w:noWrap w:val="0"/>
            <w:vAlign w:val="top"/>
          </w:tcPr>
          <w:p w14:paraId="1585367D">
            <w:pPr>
              <w:pStyle w:val="22"/>
              <w:kinsoku w:val="0"/>
              <w:overflowPunct w:val="0"/>
              <w:ind w:left="-115" w:leftChars="-55" w:right="-122" w:rightChars="-58"/>
              <w:jc w:val="center"/>
              <w:rPr>
                <w:color w:val="auto"/>
                <w:highlight w:val="none"/>
              </w:rPr>
            </w:pPr>
          </w:p>
        </w:tc>
        <w:tc>
          <w:tcPr>
            <w:tcW w:w="2132" w:type="dxa"/>
            <w:noWrap w:val="0"/>
            <w:vAlign w:val="center"/>
          </w:tcPr>
          <w:p w14:paraId="4125628D">
            <w:pPr>
              <w:jc w:val="center"/>
              <w:rPr>
                <w:rFonts w:hint="eastAsia"/>
                <w:color w:val="auto"/>
                <w:highlight w:val="none"/>
              </w:rPr>
            </w:pPr>
            <w:r>
              <w:rPr>
                <w:rFonts w:hint="eastAsia" w:ascii="宋体" w:hAnsi="宋体" w:eastAsia="宋体" w:cs="宋体"/>
                <w:color w:val="auto"/>
                <w:sz w:val="20"/>
                <w:szCs w:val="20"/>
                <w:highlight w:val="none"/>
                <w:lang w:val="en-US" w:eastAsia="zh-CN"/>
              </w:rPr>
              <w:t>项目总负责人</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tc>
        <w:tc>
          <w:tcPr>
            <w:tcW w:w="5252" w:type="dxa"/>
            <w:noWrap w:val="0"/>
            <w:vAlign w:val="center"/>
          </w:tcPr>
          <w:p w14:paraId="3B1365CF">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1、项目</w:t>
            </w:r>
            <w:r>
              <w:rPr>
                <w:rFonts w:hint="eastAsia" w:ascii="宋体" w:hAnsi="宋体" w:eastAsia="宋体" w:cs="宋体"/>
                <w:color w:val="auto"/>
                <w:sz w:val="20"/>
                <w:szCs w:val="20"/>
                <w:highlight w:val="none"/>
                <w:lang w:val="en-US" w:eastAsia="zh-CN"/>
              </w:rPr>
              <w:t>总</w:t>
            </w:r>
            <w:r>
              <w:rPr>
                <w:rFonts w:hint="eastAsia" w:ascii="宋体" w:hAnsi="宋体" w:eastAsia="宋体" w:cs="宋体"/>
                <w:color w:val="auto"/>
                <w:sz w:val="20"/>
                <w:szCs w:val="20"/>
                <w:highlight w:val="none"/>
              </w:rPr>
              <w:t>负责人</w:t>
            </w:r>
            <w:r>
              <w:rPr>
                <w:rFonts w:hint="eastAsia" w:ascii="宋体" w:hAnsi="宋体" w:eastAsia="宋体" w:cs="宋体"/>
                <w:color w:val="auto"/>
                <w:sz w:val="20"/>
                <w:szCs w:val="20"/>
                <w:highlight w:val="none"/>
                <w:lang w:val="en-US" w:eastAsia="zh-CN"/>
              </w:rPr>
              <w:t>具备正高级（教授级）工程师证的得4分，具备高级工程师证的得2分，本小项最多得4分。</w:t>
            </w:r>
          </w:p>
          <w:p w14:paraId="2C572E5C">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2、项目</w:t>
            </w:r>
            <w:r>
              <w:rPr>
                <w:rFonts w:hint="eastAsia" w:ascii="宋体" w:hAnsi="宋体" w:eastAsia="宋体" w:cs="宋体"/>
                <w:color w:val="auto"/>
                <w:sz w:val="20"/>
                <w:szCs w:val="20"/>
                <w:highlight w:val="none"/>
                <w:lang w:val="en-US" w:eastAsia="zh-CN"/>
              </w:rPr>
              <w:t>总</w:t>
            </w:r>
            <w:r>
              <w:rPr>
                <w:rFonts w:hint="eastAsia" w:ascii="宋体" w:hAnsi="宋体" w:eastAsia="宋体" w:cs="宋体"/>
                <w:color w:val="auto"/>
                <w:sz w:val="20"/>
                <w:szCs w:val="20"/>
                <w:highlight w:val="none"/>
              </w:rPr>
              <w:t>负责人</w:t>
            </w:r>
            <w:r>
              <w:rPr>
                <w:rFonts w:hint="eastAsia" w:ascii="宋体" w:hAnsi="宋体" w:eastAsia="宋体" w:cs="宋体"/>
                <w:color w:val="auto"/>
                <w:sz w:val="20"/>
                <w:szCs w:val="20"/>
                <w:highlight w:val="none"/>
                <w:lang w:val="en-US" w:eastAsia="zh-CN"/>
              </w:rPr>
              <w:t>获得省级或以上工程类科学技术奖项的，每个得1分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本小项最多得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p w14:paraId="21154B26">
            <w:pPr>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r>
              <w:rPr>
                <w:rFonts w:hint="eastAsia" w:ascii="宋体" w:hAnsi="宋体" w:eastAsia="宋体" w:cs="宋体"/>
                <w:color w:val="auto"/>
                <w:sz w:val="20"/>
                <w:szCs w:val="20"/>
                <w:highlight w:val="none"/>
                <w:lang w:eastAsia="zh-CN"/>
              </w:rPr>
              <w:t>20</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lang w:eastAsia="zh-CN"/>
              </w:rPr>
              <w:t>年1月1日</w:t>
            </w:r>
            <w:r>
              <w:rPr>
                <w:rFonts w:hint="eastAsia" w:ascii="宋体" w:hAnsi="宋体" w:eastAsia="宋体" w:cs="宋体"/>
                <w:color w:val="auto"/>
                <w:sz w:val="20"/>
                <w:szCs w:val="20"/>
                <w:highlight w:val="none"/>
              </w:rPr>
              <w:t>至今，担任过全过程工程咨询项目负责人的</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每个</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分，本小项最多得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p w14:paraId="4E4D3C6C">
            <w:pPr>
              <w:jc w:val="left"/>
              <w:rPr>
                <w:rFonts w:hint="eastAsia" w:ascii="宋体" w:hAnsi="Courier New"/>
                <w:color w:val="auto"/>
                <w:szCs w:val="21"/>
                <w:highlight w:val="none"/>
              </w:rPr>
            </w:pPr>
            <w:r>
              <w:rPr>
                <w:rFonts w:hint="eastAsia" w:ascii="宋体" w:hAnsi="宋体" w:eastAsia="宋体" w:cs="宋体"/>
                <w:color w:val="auto"/>
                <w:sz w:val="20"/>
                <w:szCs w:val="20"/>
                <w:highlight w:val="none"/>
              </w:rPr>
              <w:t>注：需提供相关证书扫描件；否则不得分。</w:t>
            </w:r>
          </w:p>
        </w:tc>
      </w:tr>
      <w:tr w14:paraId="0B93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top"/>
          </w:tcPr>
          <w:p w14:paraId="3ED2909A">
            <w:pPr>
              <w:pStyle w:val="22"/>
              <w:kinsoku w:val="0"/>
              <w:overflowPunct w:val="0"/>
              <w:ind w:left="-63" w:leftChars="-30" w:right="-111" w:rightChars="-53" w:firstLine="63" w:firstLineChars="30"/>
              <w:jc w:val="center"/>
              <w:rPr>
                <w:color w:val="auto"/>
                <w:highlight w:val="none"/>
              </w:rPr>
            </w:pPr>
          </w:p>
        </w:tc>
        <w:tc>
          <w:tcPr>
            <w:tcW w:w="1287" w:type="dxa"/>
            <w:gridSpan w:val="2"/>
            <w:vMerge w:val="continue"/>
            <w:noWrap w:val="0"/>
            <w:vAlign w:val="top"/>
          </w:tcPr>
          <w:p w14:paraId="6CA8125B">
            <w:pPr>
              <w:pStyle w:val="22"/>
              <w:kinsoku w:val="0"/>
              <w:overflowPunct w:val="0"/>
              <w:ind w:left="-115" w:leftChars="-55" w:right="-122" w:rightChars="-58"/>
              <w:jc w:val="center"/>
              <w:rPr>
                <w:color w:val="auto"/>
                <w:highlight w:val="none"/>
              </w:rPr>
            </w:pPr>
          </w:p>
        </w:tc>
        <w:tc>
          <w:tcPr>
            <w:tcW w:w="2132" w:type="dxa"/>
            <w:noWrap w:val="0"/>
            <w:vAlign w:val="center"/>
          </w:tcPr>
          <w:p w14:paraId="7A51997F">
            <w:pPr>
              <w:contextualSpacing/>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企业技术管理能力</w:t>
            </w:r>
          </w:p>
          <w:p w14:paraId="402F650E">
            <w:pPr>
              <w:contextualSpacing/>
              <w:jc w:val="center"/>
              <w:rPr>
                <w:rFonts w:hint="eastAsia" w:ascii="宋体" w:hAnsi="宋体" w:cs="宋体"/>
                <w:color w:val="auto"/>
                <w:szCs w:val="21"/>
                <w:highlight w:val="none"/>
              </w:rPr>
            </w:pPr>
            <w:r>
              <w:rPr>
                <w:rFonts w:hint="eastAsia" w:ascii="宋体" w:hAnsi="宋体" w:eastAsia="宋体" w:cs="宋体"/>
                <w:color w:val="auto"/>
                <w:sz w:val="20"/>
                <w:szCs w:val="20"/>
                <w:highlight w:val="none"/>
              </w:rPr>
              <w:t>（10分）</w:t>
            </w:r>
          </w:p>
        </w:tc>
        <w:tc>
          <w:tcPr>
            <w:tcW w:w="5252" w:type="dxa"/>
            <w:noWrap w:val="0"/>
            <w:vAlign w:val="center"/>
          </w:tcPr>
          <w:p w14:paraId="03ACC087">
            <w:pPr>
              <w:contextualSpacing/>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20</w:t>
            </w:r>
            <w:r>
              <w:rPr>
                <w:rFonts w:hint="eastAsia" w:ascii="宋体" w:hAnsi="宋体" w:cs="宋体"/>
                <w:color w:val="auto"/>
                <w:sz w:val="20"/>
                <w:szCs w:val="20"/>
                <w:highlight w:val="none"/>
                <w:lang w:val="en-US" w:eastAsia="zh-CN"/>
              </w:rPr>
              <w:t>20</w:t>
            </w:r>
            <w:r>
              <w:rPr>
                <w:rFonts w:hint="eastAsia" w:ascii="宋体" w:hAnsi="宋体" w:eastAsia="宋体" w:cs="宋体"/>
                <w:color w:val="auto"/>
                <w:sz w:val="20"/>
                <w:szCs w:val="20"/>
                <w:highlight w:val="none"/>
                <w:lang w:eastAsia="zh-CN"/>
              </w:rPr>
              <w:t>年1月1日</w:t>
            </w:r>
            <w:r>
              <w:rPr>
                <w:rFonts w:hint="eastAsia" w:ascii="宋体" w:hAnsi="宋体" w:eastAsia="宋体" w:cs="宋体"/>
                <w:color w:val="auto"/>
                <w:sz w:val="20"/>
                <w:szCs w:val="20"/>
                <w:highlight w:val="none"/>
              </w:rPr>
              <w:t>至今，投标人</w:t>
            </w:r>
            <w:r>
              <w:rPr>
                <w:rFonts w:hint="eastAsia" w:ascii="宋体" w:hAnsi="宋体" w:eastAsia="宋体" w:cs="宋体"/>
                <w:color w:val="auto"/>
                <w:sz w:val="20"/>
                <w:szCs w:val="20"/>
                <w:highlight w:val="none"/>
                <w:lang w:val="en-US"/>
              </w:rPr>
              <w:t>（</w:t>
            </w:r>
            <w:r>
              <w:rPr>
                <w:rFonts w:hint="eastAsia" w:ascii="宋体" w:hAnsi="宋体" w:eastAsia="宋体" w:cs="宋体"/>
                <w:color w:val="auto"/>
                <w:sz w:val="20"/>
                <w:szCs w:val="20"/>
                <w:highlight w:val="none"/>
                <w:lang w:val="en-US" w:eastAsia="zh-CN"/>
              </w:rPr>
              <w:t>独立投标人或</w:t>
            </w:r>
            <w:r>
              <w:rPr>
                <w:rFonts w:hint="eastAsia" w:ascii="宋体" w:hAnsi="宋体" w:eastAsia="宋体" w:cs="宋体"/>
                <w:color w:val="auto"/>
                <w:sz w:val="20"/>
                <w:szCs w:val="20"/>
                <w:highlight w:val="none"/>
              </w:rPr>
              <w:t>联合体</w:t>
            </w:r>
            <w:r>
              <w:rPr>
                <w:rFonts w:hint="eastAsia" w:ascii="宋体" w:hAnsi="宋体" w:eastAsia="宋体" w:cs="宋体"/>
                <w:color w:val="auto"/>
                <w:sz w:val="20"/>
                <w:szCs w:val="20"/>
                <w:highlight w:val="none"/>
                <w:lang w:val="en-US" w:eastAsia="zh-CN"/>
              </w:rPr>
              <w:t>牵头人</w:t>
            </w:r>
            <w:r>
              <w:rPr>
                <w:rFonts w:hint="eastAsia" w:ascii="宋体" w:hAnsi="宋体" w:eastAsia="宋体" w:cs="宋体"/>
                <w:color w:val="auto"/>
                <w:sz w:val="20"/>
                <w:szCs w:val="20"/>
                <w:highlight w:val="none"/>
              </w:rPr>
              <w:t>）获得过科学技术类获奖证书：国家级的每项得2分，省级的每项得1分，市级的每项得0.5分，没有不得分，本项最高得10分。</w:t>
            </w:r>
          </w:p>
          <w:p w14:paraId="2964D358">
            <w:pPr>
              <w:contextualSpacing/>
              <w:rPr>
                <w:rFonts w:hint="eastAsia"/>
                <w:color w:val="auto"/>
                <w:highlight w:val="none"/>
              </w:rPr>
            </w:pPr>
            <w:r>
              <w:rPr>
                <w:rFonts w:hint="eastAsia" w:ascii="宋体" w:hAnsi="宋体" w:eastAsia="宋体" w:cs="宋体"/>
                <w:color w:val="auto"/>
                <w:sz w:val="20"/>
                <w:szCs w:val="20"/>
                <w:highlight w:val="none"/>
              </w:rPr>
              <w:t>注：①须提供奖项证书扫描件，时间以证书中载明的发证时间为准；同一项目获奖以最高奖项计算，不重复计取。②奖项颁发单位若是协会（或学会）颁发的，要求发证协会（或学会）必须经民政部门备案，还须提供该协会在“全国社会组织信用信息公示平台（试运行）”登记的网页截图，否则不得分。</w:t>
            </w:r>
          </w:p>
        </w:tc>
      </w:tr>
      <w:tr w14:paraId="3C29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top"/>
          </w:tcPr>
          <w:p w14:paraId="5C4C8D08">
            <w:pPr>
              <w:pStyle w:val="22"/>
              <w:kinsoku w:val="0"/>
              <w:overflowPunct w:val="0"/>
              <w:ind w:left="-63" w:leftChars="-30" w:right="-111" w:rightChars="-53" w:firstLine="63" w:firstLineChars="30"/>
              <w:jc w:val="center"/>
              <w:rPr>
                <w:color w:val="auto"/>
                <w:highlight w:val="none"/>
              </w:rPr>
            </w:pPr>
          </w:p>
        </w:tc>
        <w:tc>
          <w:tcPr>
            <w:tcW w:w="1287" w:type="dxa"/>
            <w:gridSpan w:val="2"/>
            <w:vMerge w:val="continue"/>
            <w:noWrap w:val="0"/>
            <w:vAlign w:val="top"/>
          </w:tcPr>
          <w:p w14:paraId="39C7E904">
            <w:pPr>
              <w:pStyle w:val="22"/>
              <w:kinsoku w:val="0"/>
              <w:overflowPunct w:val="0"/>
              <w:ind w:left="-115" w:leftChars="-55" w:right="-122" w:rightChars="-58"/>
              <w:jc w:val="center"/>
              <w:rPr>
                <w:color w:val="auto"/>
                <w:highlight w:val="none"/>
              </w:rPr>
            </w:pPr>
          </w:p>
        </w:tc>
        <w:tc>
          <w:tcPr>
            <w:tcW w:w="2132" w:type="dxa"/>
            <w:noWrap w:val="0"/>
            <w:vAlign w:val="center"/>
          </w:tcPr>
          <w:p w14:paraId="278A2DC3">
            <w:pPr>
              <w:contextualSpacing/>
              <w:jc w:val="center"/>
              <w:rPr>
                <w:rFonts w:hint="eastAsia" w:ascii="宋体" w:hAnsi="宋体"/>
                <w:color w:val="auto"/>
                <w:highlight w:val="none"/>
              </w:rPr>
            </w:pPr>
            <w:r>
              <w:rPr>
                <w:rFonts w:hint="eastAsia" w:ascii="宋体" w:hAnsi="宋体" w:eastAsia="宋体" w:cs="宋体"/>
                <w:color w:val="auto"/>
                <w:sz w:val="20"/>
                <w:szCs w:val="20"/>
                <w:highlight w:val="none"/>
                <w:lang w:val="en-US" w:eastAsia="zh-CN"/>
              </w:rPr>
              <w:t>体系证书（8分）</w:t>
            </w:r>
          </w:p>
        </w:tc>
        <w:tc>
          <w:tcPr>
            <w:tcW w:w="5252" w:type="dxa"/>
            <w:noWrap w:val="0"/>
            <w:vAlign w:val="center"/>
          </w:tcPr>
          <w:p w14:paraId="2FEABD53">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投标人（</w:t>
            </w:r>
            <w:r>
              <w:rPr>
                <w:rFonts w:hint="eastAsia" w:ascii="宋体" w:hAnsi="宋体" w:eastAsia="宋体" w:cs="宋体"/>
                <w:color w:val="auto"/>
                <w:sz w:val="20"/>
                <w:szCs w:val="20"/>
                <w:highlight w:val="none"/>
                <w:lang w:val="en-US" w:eastAsia="zh-CN"/>
              </w:rPr>
              <w:t>独立投标人或</w:t>
            </w:r>
            <w:r>
              <w:rPr>
                <w:rFonts w:hint="eastAsia" w:ascii="宋体" w:hAnsi="宋体" w:eastAsia="宋体" w:cs="宋体"/>
                <w:color w:val="auto"/>
                <w:sz w:val="20"/>
                <w:szCs w:val="20"/>
                <w:highlight w:val="none"/>
              </w:rPr>
              <w:t>联合体</w:t>
            </w:r>
            <w:r>
              <w:rPr>
                <w:rFonts w:hint="eastAsia" w:ascii="宋体" w:hAnsi="宋体" w:eastAsia="宋体" w:cs="宋体"/>
                <w:color w:val="auto"/>
                <w:sz w:val="20"/>
                <w:szCs w:val="20"/>
                <w:highlight w:val="none"/>
                <w:lang w:val="en-US" w:eastAsia="zh-CN"/>
              </w:rPr>
              <w:t>牵头人</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rPr>
              <w:t>具有有效的质量管理体系类证书、职业健康安全管理类证书、</w:t>
            </w:r>
            <w:r>
              <w:rPr>
                <w:rFonts w:hint="eastAsia" w:ascii="宋体" w:hAnsi="宋体" w:eastAsia="宋体" w:cs="宋体"/>
                <w:color w:val="auto"/>
                <w:sz w:val="20"/>
                <w:szCs w:val="20"/>
                <w:highlight w:val="none"/>
                <w:lang w:val="en-US" w:eastAsia="zh-CN"/>
              </w:rPr>
              <w:t>环境</w:t>
            </w:r>
            <w:r>
              <w:rPr>
                <w:rFonts w:hint="eastAsia" w:ascii="宋体" w:hAnsi="宋体" w:eastAsia="宋体" w:cs="宋体"/>
                <w:color w:val="auto"/>
                <w:sz w:val="20"/>
                <w:szCs w:val="20"/>
                <w:highlight w:val="none"/>
                <w:lang w:val="en-US"/>
              </w:rPr>
              <w:t>管理体系类证书、</w:t>
            </w:r>
            <w:r>
              <w:rPr>
                <w:rFonts w:hint="eastAsia" w:ascii="宋体" w:hAnsi="宋体" w:eastAsia="宋体" w:cs="宋体"/>
                <w:color w:val="auto"/>
                <w:sz w:val="20"/>
                <w:szCs w:val="20"/>
                <w:highlight w:val="none"/>
                <w:lang w:val="en-US" w:eastAsia="zh-CN"/>
              </w:rPr>
              <w:t>信息安全</w:t>
            </w:r>
            <w:r>
              <w:rPr>
                <w:rFonts w:hint="eastAsia" w:ascii="宋体" w:hAnsi="宋体" w:eastAsia="宋体" w:cs="宋体"/>
                <w:color w:val="auto"/>
                <w:sz w:val="20"/>
                <w:szCs w:val="20"/>
                <w:highlight w:val="none"/>
                <w:lang w:val="en-US"/>
              </w:rPr>
              <w:t>管理体系类证书和</w:t>
            </w:r>
            <w:r>
              <w:rPr>
                <w:rFonts w:hint="eastAsia" w:ascii="宋体" w:hAnsi="宋体" w:eastAsia="宋体" w:cs="宋体"/>
                <w:color w:val="auto"/>
                <w:sz w:val="20"/>
                <w:szCs w:val="20"/>
                <w:highlight w:val="none"/>
                <w:lang w:val="en-US" w:eastAsia="zh-CN"/>
              </w:rPr>
              <w:t>合规管理</w:t>
            </w:r>
            <w:r>
              <w:rPr>
                <w:rFonts w:hint="eastAsia" w:ascii="宋体" w:hAnsi="宋体" w:eastAsia="宋体" w:cs="宋体"/>
                <w:color w:val="auto"/>
                <w:sz w:val="20"/>
                <w:szCs w:val="20"/>
                <w:highlight w:val="none"/>
                <w:lang w:val="en-US"/>
              </w:rPr>
              <w:t>体系类证书，得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lang w:val="en-US"/>
              </w:rPr>
              <w:t xml:space="preserve">分； </w:t>
            </w:r>
          </w:p>
          <w:p w14:paraId="7569C36B">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具备上述中的3-4类证书且在有效期内的，得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val="en-US"/>
              </w:rPr>
              <w:t>分；</w:t>
            </w:r>
          </w:p>
          <w:p w14:paraId="36506765">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具备上述中的1-2类证书且在有效期内的，得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val="en-US"/>
              </w:rPr>
              <w:t>分；</w:t>
            </w:r>
          </w:p>
          <w:p w14:paraId="13CE05CE">
            <w:pPr>
              <w:contextualSpacing/>
              <w:rPr>
                <w:rFonts w:hint="default"/>
                <w:color w:val="auto"/>
                <w:highlight w:val="none"/>
                <w:lang w:val="en-US" w:eastAsia="zh-CN"/>
              </w:rPr>
            </w:pPr>
            <w:r>
              <w:rPr>
                <w:rFonts w:hint="eastAsia" w:ascii="宋体" w:hAnsi="宋体" w:eastAsia="宋体" w:cs="宋体"/>
                <w:color w:val="auto"/>
                <w:sz w:val="20"/>
                <w:szCs w:val="20"/>
                <w:highlight w:val="none"/>
                <w:lang w:val="en-US"/>
              </w:rPr>
              <w:t>注：提供证书扫描件，认证证书须是投标人在本项目招标公告发布时间之前获得且在有效期内的才可计算得分，另需提供在中国国家认证认可监督管理委员会认证认可业务信息统一查询平台上查询结果的截图，不提供、提供不全或不符合要求不得分。</w:t>
            </w:r>
            <w:r>
              <w:rPr>
                <w:rFonts w:hint="eastAsia" w:ascii="宋体" w:hAnsi="宋体" w:eastAsia="宋体" w:cs="宋体"/>
                <w:color w:val="auto"/>
                <w:sz w:val="20"/>
                <w:szCs w:val="20"/>
                <w:highlight w:val="none"/>
                <w:lang w:val="en-US" w:eastAsia="zh-CN"/>
              </w:rPr>
              <w:t>本项最高得8分。</w:t>
            </w:r>
          </w:p>
        </w:tc>
      </w:tr>
      <w:tr w14:paraId="3CF3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691" w:type="dxa"/>
            <w:vMerge w:val="continue"/>
            <w:noWrap w:val="0"/>
            <w:vAlign w:val="top"/>
          </w:tcPr>
          <w:p w14:paraId="18296810">
            <w:pPr>
              <w:pStyle w:val="22"/>
              <w:kinsoku w:val="0"/>
              <w:overflowPunct w:val="0"/>
              <w:ind w:left="-63" w:leftChars="-30" w:right="-111" w:rightChars="-53" w:firstLine="63" w:firstLineChars="30"/>
              <w:jc w:val="center"/>
              <w:rPr>
                <w:color w:val="auto"/>
                <w:highlight w:val="none"/>
              </w:rPr>
            </w:pPr>
          </w:p>
        </w:tc>
        <w:tc>
          <w:tcPr>
            <w:tcW w:w="1287" w:type="dxa"/>
            <w:gridSpan w:val="2"/>
            <w:vMerge w:val="continue"/>
            <w:noWrap w:val="0"/>
            <w:vAlign w:val="top"/>
          </w:tcPr>
          <w:p w14:paraId="1E482D2F">
            <w:pPr>
              <w:pStyle w:val="22"/>
              <w:kinsoku w:val="0"/>
              <w:overflowPunct w:val="0"/>
              <w:ind w:left="-115" w:leftChars="-55" w:right="-122" w:rightChars="-58"/>
              <w:jc w:val="center"/>
              <w:rPr>
                <w:color w:val="auto"/>
                <w:highlight w:val="none"/>
              </w:rPr>
            </w:pPr>
          </w:p>
        </w:tc>
        <w:tc>
          <w:tcPr>
            <w:tcW w:w="2132" w:type="dxa"/>
            <w:noWrap w:val="0"/>
            <w:vAlign w:val="center"/>
          </w:tcPr>
          <w:p w14:paraId="57130587">
            <w:pPr>
              <w:contextualSpacing/>
              <w:jc w:val="center"/>
              <w:rPr>
                <w:rFonts w:hint="eastAsia" w:ascii="宋体" w:hAnsi="宋体" w:cs="Microsoft JhengHei"/>
                <w:color w:val="auto"/>
                <w:kern w:val="0"/>
                <w:szCs w:val="21"/>
                <w:highlight w:val="none"/>
              </w:rPr>
            </w:pPr>
            <w:r>
              <w:rPr>
                <w:rFonts w:hint="eastAsia" w:ascii="宋体" w:hAnsi="宋体" w:eastAsia="宋体" w:cs="宋体"/>
                <w:color w:val="auto"/>
                <w:sz w:val="20"/>
                <w:szCs w:val="20"/>
                <w:highlight w:val="none"/>
                <w:lang w:val="en-US"/>
              </w:rPr>
              <w:t>企业信誉（</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lang w:val="en-US"/>
              </w:rPr>
              <w:t>分）</w:t>
            </w:r>
          </w:p>
        </w:tc>
        <w:tc>
          <w:tcPr>
            <w:tcW w:w="5252" w:type="dxa"/>
            <w:noWrap w:val="0"/>
            <w:vAlign w:val="center"/>
          </w:tcPr>
          <w:p w14:paraId="35A3C386">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投标人（</w:t>
            </w:r>
            <w:r>
              <w:rPr>
                <w:rFonts w:hint="eastAsia" w:ascii="宋体" w:hAnsi="宋体" w:eastAsia="宋体" w:cs="宋体"/>
                <w:color w:val="auto"/>
                <w:sz w:val="20"/>
                <w:szCs w:val="20"/>
                <w:highlight w:val="none"/>
                <w:lang w:val="en-US" w:eastAsia="zh-CN"/>
              </w:rPr>
              <w:t>独立投标人或</w:t>
            </w:r>
            <w:r>
              <w:rPr>
                <w:rFonts w:hint="eastAsia" w:ascii="宋体" w:hAnsi="宋体" w:eastAsia="宋体" w:cs="宋体"/>
                <w:color w:val="auto"/>
                <w:sz w:val="20"/>
                <w:szCs w:val="20"/>
                <w:highlight w:val="none"/>
              </w:rPr>
              <w:t>联合体</w:t>
            </w:r>
            <w:r>
              <w:rPr>
                <w:rFonts w:hint="eastAsia" w:ascii="宋体" w:hAnsi="宋体" w:eastAsia="宋体" w:cs="宋体"/>
                <w:color w:val="auto"/>
                <w:sz w:val="20"/>
                <w:szCs w:val="20"/>
                <w:highlight w:val="none"/>
                <w:lang w:val="en-US" w:eastAsia="zh-CN"/>
              </w:rPr>
              <w:t>牵头人</w:t>
            </w: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rPr>
              <w:t>至投标截止时间连续不间断获得“纳税信用等级A级”称号（需含最新评审年度202</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rPr>
              <w:t>年），按获得连续年份的长短由高至低排名：</w:t>
            </w:r>
          </w:p>
          <w:p w14:paraId="202287C2">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1、第1-2名的，得</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lang w:val="en-US"/>
              </w:rPr>
              <w:t>分；</w:t>
            </w:r>
          </w:p>
          <w:p w14:paraId="35ED1E3B">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2、第3-4名的，得</w:t>
            </w:r>
            <w:r>
              <w:rPr>
                <w:rFonts w:hint="eastAsia" w:ascii="宋体" w:hAnsi="宋体" w:eastAsia="宋体" w:cs="宋体"/>
                <w:color w:val="auto"/>
                <w:sz w:val="20"/>
                <w:szCs w:val="20"/>
                <w:highlight w:val="none"/>
                <w:lang w:val="en-US" w:eastAsia="zh-CN"/>
              </w:rPr>
              <w:t>7</w:t>
            </w:r>
            <w:r>
              <w:rPr>
                <w:rFonts w:hint="eastAsia" w:ascii="宋体" w:hAnsi="宋体" w:eastAsia="宋体" w:cs="宋体"/>
                <w:color w:val="auto"/>
                <w:sz w:val="20"/>
                <w:szCs w:val="20"/>
                <w:highlight w:val="none"/>
                <w:lang w:val="en-US"/>
              </w:rPr>
              <w:t>分；</w:t>
            </w:r>
          </w:p>
          <w:p w14:paraId="559662BF">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3、第5-6名的，得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val="en-US"/>
              </w:rPr>
              <w:t>分；</w:t>
            </w:r>
          </w:p>
          <w:p w14:paraId="41A00286">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4、第7名及之后的，得</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lang w:val="en-US"/>
              </w:rPr>
              <w:t>分；</w:t>
            </w:r>
          </w:p>
          <w:p w14:paraId="5AC86491">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5、没有的不得分。</w:t>
            </w:r>
          </w:p>
          <w:p w14:paraId="56CEDACE">
            <w:pPr>
              <w:contextualSpacing/>
              <w:rPr>
                <w:rFonts w:hint="eastAsia" w:ascii="宋体" w:hAnsi="宋体" w:eastAsia="宋体" w:cs="宋体"/>
                <w:color w:val="auto"/>
                <w:sz w:val="20"/>
                <w:szCs w:val="20"/>
                <w:highlight w:val="none"/>
                <w:lang w:val="en-US"/>
              </w:rPr>
            </w:pPr>
            <w:r>
              <w:rPr>
                <w:rFonts w:hint="eastAsia" w:ascii="宋体" w:hAnsi="宋体" w:eastAsia="宋体" w:cs="宋体"/>
                <w:color w:val="auto"/>
                <w:sz w:val="20"/>
                <w:szCs w:val="20"/>
                <w:highlight w:val="none"/>
                <w:lang w:val="en-US"/>
              </w:rPr>
              <w:t>注：本项最高得</w:t>
            </w:r>
            <w:r>
              <w:rPr>
                <w:rFonts w:hint="eastAsia" w:ascii="宋体" w:hAnsi="宋体" w:eastAsia="宋体" w:cs="宋体"/>
                <w:color w:val="auto"/>
                <w:sz w:val="20"/>
                <w:szCs w:val="20"/>
                <w:highlight w:val="none"/>
                <w:lang w:val="en-US" w:eastAsia="zh-CN"/>
              </w:rPr>
              <w:t>10</w:t>
            </w:r>
            <w:r>
              <w:rPr>
                <w:rFonts w:hint="eastAsia" w:ascii="宋体" w:hAnsi="宋体" w:eastAsia="宋体" w:cs="宋体"/>
                <w:color w:val="auto"/>
                <w:sz w:val="20"/>
                <w:szCs w:val="20"/>
                <w:highlight w:val="none"/>
                <w:lang w:val="en-US"/>
              </w:rPr>
              <w:t>分。需提供省级或以上税务局发布的“纳税信用A级纳税人名单公布栏”查询结果（查询结果不包括子公司、分公司）的网页截图。</w:t>
            </w:r>
          </w:p>
          <w:p w14:paraId="687CBB31">
            <w:pPr>
              <w:contextualSpacing/>
              <w:rPr>
                <w:rFonts w:hint="eastAsia" w:ascii="宋体" w:hAnsi="宋体"/>
                <w:color w:val="auto"/>
                <w:szCs w:val="21"/>
                <w:highlight w:val="none"/>
              </w:rPr>
            </w:pPr>
            <w:r>
              <w:rPr>
                <w:rFonts w:hint="eastAsia" w:ascii="宋体" w:hAnsi="宋体" w:eastAsia="宋体" w:cs="宋体"/>
                <w:color w:val="auto"/>
                <w:sz w:val="20"/>
                <w:szCs w:val="20"/>
                <w:highlight w:val="none"/>
                <w:lang w:val="en-US"/>
              </w:rPr>
              <w:t>不提供或不满足要求不得分。</w:t>
            </w:r>
          </w:p>
        </w:tc>
      </w:tr>
      <w:tr w14:paraId="747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restart"/>
            <w:noWrap w:val="0"/>
            <w:vAlign w:val="center"/>
          </w:tcPr>
          <w:p w14:paraId="00777168">
            <w:pPr>
              <w:pStyle w:val="22"/>
              <w:kinsoku w:val="0"/>
              <w:overflowPunct w:val="0"/>
              <w:ind w:left="-63" w:leftChars="-30" w:right="-111" w:rightChars="-53" w:firstLine="63" w:firstLineChars="30"/>
              <w:jc w:val="center"/>
              <w:rPr>
                <w:rFonts w:eastAsia="Times New Roman"/>
                <w:color w:val="auto"/>
                <w:highlight w:val="none"/>
              </w:rPr>
            </w:pPr>
            <w:r>
              <w:rPr>
                <w:rFonts w:eastAsia="Times New Roman"/>
                <w:color w:val="auto"/>
                <w:highlight w:val="none"/>
              </w:rPr>
              <w:t>2.2.4</w:t>
            </w:r>
          </w:p>
          <w:p w14:paraId="36EF7739">
            <w:pPr>
              <w:pStyle w:val="22"/>
              <w:kinsoku w:val="0"/>
              <w:overflowPunct w:val="0"/>
              <w:spacing w:before="4" w:line="110" w:lineRule="exact"/>
              <w:ind w:left="-63" w:leftChars="-30" w:right="-111" w:rightChars="-53" w:firstLine="33" w:firstLineChars="30"/>
              <w:jc w:val="center"/>
              <w:rPr>
                <w:color w:val="auto"/>
                <w:sz w:val="11"/>
                <w:highlight w:val="none"/>
              </w:rPr>
            </w:pPr>
          </w:p>
          <w:p w14:paraId="2BDDC0FF">
            <w:pPr>
              <w:pStyle w:val="22"/>
              <w:kinsoku w:val="0"/>
              <w:overflowPunct w:val="0"/>
              <w:ind w:left="-63" w:leftChars="-30" w:right="-111" w:rightChars="-53" w:firstLine="62" w:firstLineChars="30"/>
              <w:jc w:val="center"/>
              <w:rPr>
                <w:color w:val="auto"/>
                <w:highlight w:val="none"/>
              </w:rPr>
            </w:pPr>
            <w:r>
              <w:rPr>
                <w:rFonts w:ascii="宋体" w:hAnsi="宋体"/>
                <w:color w:val="auto"/>
                <w:spacing w:val="-1"/>
                <w:highlight w:val="none"/>
              </w:rPr>
              <w:t>（</w:t>
            </w:r>
            <w:r>
              <w:rPr>
                <w:rFonts w:eastAsia="Times New Roman"/>
                <w:color w:val="auto"/>
                <w:highlight w:val="none"/>
              </w:rPr>
              <w:t>2</w:t>
            </w:r>
            <w:r>
              <w:rPr>
                <w:rFonts w:ascii="宋体" w:hAnsi="宋体"/>
                <w:color w:val="auto"/>
                <w:highlight w:val="none"/>
              </w:rPr>
              <w:t>）</w:t>
            </w:r>
          </w:p>
        </w:tc>
        <w:tc>
          <w:tcPr>
            <w:tcW w:w="1287" w:type="dxa"/>
            <w:gridSpan w:val="2"/>
            <w:vMerge w:val="restart"/>
            <w:noWrap w:val="0"/>
            <w:vAlign w:val="center"/>
          </w:tcPr>
          <w:p w14:paraId="60D5AF50">
            <w:pPr>
              <w:ind w:left="315" w:hanging="315" w:hangingChars="150"/>
              <w:jc w:val="center"/>
              <w:rPr>
                <w:rFonts w:hint="eastAsia" w:ascii="宋体" w:hAnsi="Courier New" w:eastAsia="宋体"/>
                <w:color w:val="auto"/>
                <w:szCs w:val="21"/>
                <w:highlight w:val="none"/>
                <w:lang w:eastAsia="zh-CN"/>
              </w:rPr>
            </w:pPr>
            <w:r>
              <w:rPr>
                <w:rFonts w:hint="eastAsia" w:ascii="宋体" w:hAnsi="宋体"/>
                <w:color w:val="auto"/>
                <w:szCs w:val="21"/>
                <w:highlight w:val="none"/>
                <w:lang w:eastAsia="zh-CN"/>
              </w:rPr>
              <w:t>技术方案</w:t>
            </w:r>
          </w:p>
          <w:p w14:paraId="3026F1F7">
            <w:pPr>
              <w:ind w:left="315" w:hanging="315" w:hangingChars="150"/>
              <w:jc w:val="center"/>
              <w:rPr>
                <w:rFonts w:hint="eastAsia"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3E619766">
            <w:pPr>
              <w:pStyle w:val="22"/>
              <w:kinsoku w:val="0"/>
              <w:overflowPunct w:val="0"/>
              <w:spacing w:line="340" w:lineRule="auto"/>
              <w:ind w:left="-115" w:leftChars="-55" w:right="-122" w:rightChars="-58"/>
              <w:jc w:val="center"/>
              <w:rPr>
                <w:rFonts w:ascii="宋体" w:hAnsi="宋体"/>
                <w:color w:val="auto"/>
                <w:highlight w:val="none"/>
              </w:rPr>
            </w:pPr>
            <w:r>
              <w:rPr>
                <w:rFonts w:ascii="宋体" w:hAnsi="宋体"/>
                <w:color w:val="auto"/>
                <w:highlight w:val="none"/>
              </w:rPr>
              <w:t>（</w:t>
            </w:r>
            <w:r>
              <w:rPr>
                <w:rFonts w:hint="eastAsia" w:ascii="宋体" w:hAnsi="Courier New"/>
                <w:color w:val="auto"/>
                <w:szCs w:val="21"/>
                <w:highlight w:val="none"/>
                <w:lang w:val="en-US" w:eastAsia="zh-CN"/>
              </w:rPr>
              <w:t>35</w:t>
            </w:r>
            <w:r>
              <w:rPr>
                <w:rFonts w:ascii="宋体" w:hAnsi="宋体"/>
                <w:color w:val="auto"/>
                <w:highlight w:val="none"/>
              </w:rPr>
              <w:t>分）</w:t>
            </w:r>
          </w:p>
        </w:tc>
        <w:tc>
          <w:tcPr>
            <w:tcW w:w="2132" w:type="dxa"/>
            <w:noWrap w:val="0"/>
            <w:vAlign w:val="center"/>
          </w:tcPr>
          <w:p w14:paraId="766E5AF7">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质量控制措施（4分）</w:t>
            </w:r>
          </w:p>
        </w:tc>
        <w:tc>
          <w:tcPr>
            <w:tcW w:w="5252" w:type="dxa"/>
            <w:noWrap w:val="0"/>
            <w:vAlign w:val="center"/>
          </w:tcPr>
          <w:p w14:paraId="107EDB2B">
            <w:pPr>
              <w:rPr>
                <w:rFonts w:hint="eastAsia" w:ascii="宋体" w:hAnsi="宋体"/>
                <w:color w:val="auto"/>
                <w:highlight w:val="none"/>
              </w:rPr>
            </w:pPr>
            <w:r>
              <w:rPr>
                <w:rFonts w:hint="eastAsia" w:ascii="宋体" w:hAnsi="宋体" w:eastAsia="宋体" w:cs="宋体"/>
                <w:color w:val="auto"/>
                <w:sz w:val="20"/>
                <w:szCs w:val="20"/>
                <w:highlight w:val="none"/>
              </w:rPr>
              <w:t>要求目标明确、方法合理可行、措施具体、针对性强。措施为优得4分；措施为良得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分；措施为一般得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分；无措施不得分；最高不超过4分。</w:t>
            </w:r>
          </w:p>
        </w:tc>
      </w:tr>
      <w:tr w14:paraId="2201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4843C810">
            <w:pPr>
              <w:pStyle w:val="23"/>
              <w:kinsoku w:val="0"/>
              <w:overflowPunct w:val="0"/>
              <w:ind w:left="-63" w:leftChars="-30" w:right="-111" w:rightChars="-53" w:firstLine="72" w:firstLineChars="30"/>
              <w:jc w:val="center"/>
              <w:rPr>
                <w:rFonts w:eastAsia="Times New Roman"/>
                <w:color w:val="auto"/>
                <w:highlight w:val="none"/>
              </w:rPr>
            </w:pPr>
          </w:p>
        </w:tc>
        <w:tc>
          <w:tcPr>
            <w:tcW w:w="1287" w:type="dxa"/>
            <w:gridSpan w:val="2"/>
            <w:vMerge w:val="continue"/>
            <w:noWrap w:val="0"/>
            <w:vAlign w:val="center"/>
          </w:tcPr>
          <w:p w14:paraId="7919C1C4">
            <w:pPr>
              <w:ind w:left="315" w:hanging="315" w:hangingChars="150"/>
              <w:jc w:val="center"/>
              <w:rPr>
                <w:color w:val="auto"/>
                <w:highlight w:val="none"/>
              </w:rPr>
            </w:pPr>
          </w:p>
        </w:tc>
        <w:tc>
          <w:tcPr>
            <w:tcW w:w="2132" w:type="dxa"/>
            <w:noWrap w:val="0"/>
            <w:vAlign w:val="center"/>
          </w:tcPr>
          <w:p w14:paraId="7AED524F">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进度控制措施（4分）</w:t>
            </w:r>
          </w:p>
        </w:tc>
        <w:tc>
          <w:tcPr>
            <w:tcW w:w="5252" w:type="dxa"/>
            <w:noWrap w:val="0"/>
            <w:vAlign w:val="center"/>
          </w:tcPr>
          <w:p w14:paraId="73F5F7B6">
            <w:pPr>
              <w:rPr>
                <w:rFonts w:hint="eastAsia" w:ascii="宋体" w:hAnsi="宋体"/>
                <w:color w:val="auto"/>
                <w:highlight w:val="none"/>
              </w:rPr>
            </w:pPr>
            <w:r>
              <w:rPr>
                <w:rFonts w:hint="eastAsia" w:ascii="宋体" w:hAnsi="宋体" w:eastAsia="宋体" w:cs="宋体"/>
                <w:color w:val="auto"/>
                <w:sz w:val="20"/>
                <w:szCs w:val="20"/>
                <w:highlight w:val="none"/>
              </w:rPr>
              <w:t>要求目标明确、方法合理可行、措施具体、针对性强。措施为优得4分；措施为良得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分；措施为一般得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分；无措施不得分；最高不超过4 分。</w:t>
            </w:r>
          </w:p>
        </w:tc>
      </w:tr>
      <w:tr w14:paraId="7405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262D6AC4">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42C242D5">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31239C7B">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安全、环保控制措施（4分）</w:t>
            </w:r>
          </w:p>
        </w:tc>
        <w:tc>
          <w:tcPr>
            <w:tcW w:w="5252" w:type="dxa"/>
            <w:noWrap w:val="0"/>
            <w:vAlign w:val="center"/>
          </w:tcPr>
          <w:p w14:paraId="0846590E">
            <w:pPr>
              <w:rPr>
                <w:rFonts w:hint="eastAsia" w:ascii="宋体" w:hAnsi="宋体"/>
                <w:color w:val="auto"/>
                <w:highlight w:val="none"/>
              </w:rPr>
            </w:pPr>
            <w:r>
              <w:rPr>
                <w:rFonts w:hint="eastAsia" w:ascii="宋体" w:hAnsi="宋体" w:eastAsia="宋体" w:cs="宋体"/>
                <w:color w:val="auto"/>
                <w:sz w:val="20"/>
                <w:szCs w:val="20"/>
                <w:highlight w:val="none"/>
              </w:rPr>
              <w:t>管理措施优得4分；良得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分；无措施不得分。</w:t>
            </w:r>
          </w:p>
        </w:tc>
      </w:tr>
      <w:tr w14:paraId="4ED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01862B4F">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08B9E02D">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22E1DF06">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合同、信息管理方案（3分）</w:t>
            </w:r>
          </w:p>
        </w:tc>
        <w:tc>
          <w:tcPr>
            <w:tcW w:w="5252" w:type="dxa"/>
            <w:noWrap w:val="0"/>
            <w:vAlign w:val="center"/>
          </w:tcPr>
          <w:p w14:paraId="4F9320AB">
            <w:pPr>
              <w:rPr>
                <w:rFonts w:hint="eastAsia" w:ascii="宋体" w:hAnsi="宋体"/>
                <w:color w:val="auto"/>
                <w:highlight w:val="none"/>
              </w:rPr>
            </w:pPr>
            <w:r>
              <w:rPr>
                <w:rFonts w:hint="eastAsia" w:ascii="宋体" w:hAnsi="宋体" w:eastAsia="宋体" w:cs="宋体"/>
                <w:color w:val="auto"/>
                <w:sz w:val="20"/>
                <w:szCs w:val="20"/>
                <w:highlight w:val="none"/>
              </w:rPr>
              <w:t>管理方法合理有效，针对性强、措施具体得3分；措施不具体得2分；无措施不得分。最高不超过3 分。</w:t>
            </w:r>
          </w:p>
        </w:tc>
      </w:tr>
      <w:tr w14:paraId="7E38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7B281597">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0DDF8A7B">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64EB2418">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组织协调内容及措施（</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w:t>
            </w:r>
          </w:p>
        </w:tc>
        <w:tc>
          <w:tcPr>
            <w:tcW w:w="5252" w:type="dxa"/>
            <w:noWrap w:val="0"/>
            <w:vAlign w:val="center"/>
          </w:tcPr>
          <w:p w14:paraId="00DFAE7F">
            <w:pPr>
              <w:rPr>
                <w:rFonts w:hint="eastAsia" w:ascii="宋体" w:hAnsi="宋体"/>
                <w:color w:val="auto"/>
                <w:highlight w:val="none"/>
              </w:rPr>
            </w:pPr>
            <w:r>
              <w:rPr>
                <w:rFonts w:hint="eastAsia" w:ascii="宋体" w:hAnsi="宋体" w:eastAsia="宋体" w:cs="宋体"/>
                <w:color w:val="auto"/>
                <w:sz w:val="20"/>
                <w:szCs w:val="20"/>
                <w:highlight w:val="none"/>
              </w:rPr>
              <w:t>协调方法合理、针对性强、措施具体得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分；基本可行得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无</w:t>
            </w:r>
            <w:r>
              <w:rPr>
                <w:rFonts w:hint="eastAsia" w:ascii="宋体" w:hAnsi="宋体" w:eastAsia="宋体" w:cs="宋体"/>
                <w:color w:val="auto"/>
                <w:sz w:val="20"/>
                <w:szCs w:val="20"/>
                <w:highlight w:val="none"/>
              </w:rPr>
              <w:t>措施不得分。最高不超过</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w:t>
            </w:r>
          </w:p>
        </w:tc>
      </w:tr>
      <w:tr w14:paraId="4049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383F4079">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456C9488">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0C923CDB">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重点难点监控措施（</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tc>
        <w:tc>
          <w:tcPr>
            <w:tcW w:w="5252" w:type="dxa"/>
            <w:noWrap w:val="0"/>
            <w:vAlign w:val="center"/>
          </w:tcPr>
          <w:p w14:paraId="0D105ADA">
            <w:pPr>
              <w:rPr>
                <w:rFonts w:hint="eastAsia" w:ascii="宋体" w:hAnsi="宋体"/>
                <w:color w:val="auto"/>
                <w:highlight w:val="none"/>
              </w:rPr>
            </w:pPr>
            <w:r>
              <w:rPr>
                <w:rFonts w:hint="eastAsia" w:ascii="宋体" w:hAnsi="宋体" w:eastAsia="宋体" w:cs="宋体"/>
                <w:color w:val="auto"/>
                <w:sz w:val="20"/>
                <w:szCs w:val="20"/>
                <w:highlight w:val="none"/>
              </w:rPr>
              <w:t>要求针对性强、措施具体、可操作。优得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分；良得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一般</w:t>
            </w:r>
            <w:r>
              <w:rPr>
                <w:rFonts w:hint="eastAsia" w:ascii="宋体" w:hAnsi="宋体" w:eastAsia="宋体" w:cs="宋体"/>
                <w:color w:val="auto"/>
                <w:sz w:val="20"/>
                <w:szCs w:val="20"/>
                <w:highlight w:val="none"/>
              </w:rPr>
              <w:t>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分；无措施不得分。最高不超过</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tc>
      </w:tr>
      <w:tr w14:paraId="1A0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232DD748">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2932DCC1">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4AC7E4CF">
            <w:pPr>
              <w:snapToGrid w:val="0"/>
              <w:jc w:val="center"/>
              <w:rPr>
                <w:rFonts w:hint="eastAsia" w:ascii="宋体" w:hAnsi="宋体"/>
                <w:color w:val="auto"/>
                <w:szCs w:val="21"/>
                <w:highlight w:val="none"/>
              </w:rPr>
            </w:pPr>
            <w:r>
              <w:rPr>
                <w:rFonts w:hint="eastAsia" w:ascii="宋体" w:hAnsi="宋体" w:eastAsia="宋体" w:cs="宋体"/>
                <w:color w:val="auto"/>
                <w:sz w:val="20"/>
                <w:szCs w:val="20"/>
                <w:highlight w:val="none"/>
              </w:rPr>
              <w:t>合理化建议（</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w:t>
            </w:r>
          </w:p>
        </w:tc>
        <w:tc>
          <w:tcPr>
            <w:tcW w:w="5252" w:type="dxa"/>
            <w:noWrap w:val="0"/>
            <w:vAlign w:val="center"/>
          </w:tcPr>
          <w:p w14:paraId="5C461209">
            <w:pPr>
              <w:rPr>
                <w:rFonts w:hint="eastAsia" w:ascii="宋体" w:hAnsi="宋体"/>
                <w:color w:val="auto"/>
                <w:highlight w:val="none"/>
              </w:rPr>
            </w:pPr>
            <w:r>
              <w:rPr>
                <w:rFonts w:hint="eastAsia" w:ascii="宋体" w:hAnsi="宋体" w:eastAsia="宋体" w:cs="宋体"/>
                <w:color w:val="auto"/>
                <w:sz w:val="20"/>
                <w:szCs w:val="20"/>
                <w:highlight w:val="none"/>
              </w:rPr>
              <w:t>具有科学、合理、可行及具体措施的建议并经评委分析论证认同的可得</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分；无建议或建议不可行的不得分。最高不超过</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w:t>
            </w:r>
          </w:p>
        </w:tc>
      </w:tr>
      <w:tr w14:paraId="1156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1E8CAC29">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74CA659A">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0FF16530">
            <w:pPr>
              <w:contextualSpacing/>
              <w:jc w:val="center"/>
              <w:rPr>
                <w:rFonts w:hint="eastAsia" w:ascii="宋体" w:hAnsi="宋体"/>
                <w:color w:val="auto"/>
                <w:szCs w:val="21"/>
                <w:highlight w:val="none"/>
              </w:rPr>
            </w:pPr>
            <w:r>
              <w:rPr>
                <w:rFonts w:hint="eastAsia" w:ascii="宋体" w:hAnsi="宋体" w:eastAsia="宋体" w:cs="宋体"/>
                <w:color w:val="auto"/>
                <w:sz w:val="20"/>
                <w:szCs w:val="20"/>
                <w:highlight w:val="none"/>
              </w:rPr>
              <w:t>造价咨询工作实施方案（</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分）</w:t>
            </w:r>
          </w:p>
        </w:tc>
        <w:tc>
          <w:tcPr>
            <w:tcW w:w="5252" w:type="dxa"/>
            <w:noWrap w:val="0"/>
            <w:vAlign w:val="center"/>
          </w:tcPr>
          <w:p w14:paraId="583DB0F0">
            <w:pPr>
              <w:rPr>
                <w:rFonts w:hint="eastAsia" w:ascii="宋体" w:hAnsi="宋体"/>
                <w:color w:val="auto"/>
                <w:highlight w:val="none"/>
              </w:rPr>
            </w:pPr>
            <w:r>
              <w:rPr>
                <w:rFonts w:hint="eastAsia" w:ascii="宋体" w:hAnsi="宋体" w:eastAsia="宋体" w:cs="宋体"/>
                <w:color w:val="auto"/>
                <w:sz w:val="20"/>
                <w:szCs w:val="20"/>
                <w:highlight w:val="none"/>
              </w:rPr>
              <w:t>针对本项目的特点、工作内容、服务要求的实施方案。优得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rPr>
              <w:t>分；良得</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rPr>
              <w:t>分；一般得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分，无不得分。</w:t>
            </w:r>
          </w:p>
        </w:tc>
      </w:tr>
      <w:tr w14:paraId="608C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752FDA82">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0D802F69">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3E3DEBFE">
            <w:pPr>
              <w:contextualSpacing/>
              <w:jc w:val="center"/>
              <w:rPr>
                <w:rFonts w:hint="eastAsia" w:ascii="宋体" w:hAnsi="宋体"/>
                <w:color w:val="auto"/>
                <w:szCs w:val="21"/>
                <w:highlight w:val="none"/>
              </w:rPr>
            </w:pPr>
            <w:r>
              <w:rPr>
                <w:rFonts w:hint="eastAsia" w:ascii="宋体" w:hAnsi="宋体" w:eastAsia="宋体" w:cs="宋体"/>
                <w:color w:val="auto"/>
                <w:sz w:val="20"/>
                <w:szCs w:val="20"/>
                <w:highlight w:val="none"/>
              </w:rPr>
              <w:t>造价咨询服务质量保证措施（</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w:t>
            </w:r>
          </w:p>
        </w:tc>
        <w:tc>
          <w:tcPr>
            <w:tcW w:w="5252" w:type="dxa"/>
            <w:noWrap w:val="0"/>
            <w:vAlign w:val="center"/>
          </w:tcPr>
          <w:p w14:paraId="0347CD02">
            <w:pPr>
              <w:rPr>
                <w:rFonts w:hint="eastAsia" w:ascii="宋体" w:hAnsi="宋体"/>
                <w:color w:val="auto"/>
                <w:highlight w:val="none"/>
              </w:rPr>
            </w:pPr>
            <w:r>
              <w:rPr>
                <w:rFonts w:hint="eastAsia" w:ascii="宋体" w:hAnsi="宋体" w:eastAsia="宋体" w:cs="宋体"/>
                <w:color w:val="auto"/>
                <w:sz w:val="20"/>
                <w:szCs w:val="20"/>
                <w:highlight w:val="none"/>
              </w:rPr>
              <w:t>针对本项目的服务质量的保证措施。优得</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分；良得</w:t>
            </w:r>
            <w:r>
              <w:rPr>
                <w:rFonts w:hint="eastAsia"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分，无不得分。</w:t>
            </w:r>
          </w:p>
        </w:tc>
      </w:tr>
      <w:tr w14:paraId="3EA5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1" w:type="dxa"/>
            <w:vMerge w:val="continue"/>
            <w:noWrap w:val="0"/>
            <w:vAlign w:val="center"/>
          </w:tcPr>
          <w:p w14:paraId="3CAD4B89">
            <w:pPr>
              <w:pStyle w:val="22"/>
              <w:kinsoku w:val="0"/>
              <w:overflowPunct w:val="0"/>
              <w:ind w:left="-63" w:leftChars="-30" w:right="-111" w:rightChars="-53" w:firstLine="62" w:firstLineChars="30"/>
              <w:jc w:val="center"/>
              <w:rPr>
                <w:rFonts w:ascii="宋体" w:hAnsi="宋体"/>
                <w:color w:val="auto"/>
                <w:spacing w:val="-1"/>
                <w:highlight w:val="none"/>
              </w:rPr>
            </w:pPr>
          </w:p>
        </w:tc>
        <w:tc>
          <w:tcPr>
            <w:tcW w:w="1287" w:type="dxa"/>
            <w:gridSpan w:val="2"/>
            <w:vMerge w:val="continue"/>
            <w:noWrap w:val="0"/>
            <w:vAlign w:val="center"/>
          </w:tcPr>
          <w:p w14:paraId="23B365A8">
            <w:pPr>
              <w:pStyle w:val="22"/>
              <w:kinsoku w:val="0"/>
              <w:overflowPunct w:val="0"/>
              <w:spacing w:line="340" w:lineRule="auto"/>
              <w:ind w:left="-115" w:leftChars="-55" w:right="-122" w:rightChars="-58"/>
              <w:jc w:val="center"/>
              <w:rPr>
                <w:rFonts w:ascii="宋体" w:hAnsi="宋体"/>
                <w:color w:val="auto"/>
                <w:highlight w:val="none"/>
              </w:rPr>
            </w:pPr>
          </w:p>
        </w:tc>
        <w:tc>
          <w:tcPr>
            <w:tcW w:w="2132" w:type="dxa"/>
            <w:noWrap w:val="0"/>
            <w:vAlign w:val="center"/>
          </w:tcPr>
          <w:p w14:paraId="6A0965ED">
            <w:pPr>
              <w:contextualSpacing/>
              <w:jc w:val="center"/>
              <w:rPr>
                <w:rFonts w:hint="eastAsia" w:ascii="宋体" w:hAnsi="宋体"/>
                <w:color w:val="auto"/>
                <w:szCs w:val="21"/>
                <w:highlight w:val="none"/>
              </w:rPr>
            </w:pPr>
            <w:r>
              <w:rPr>
                <w:rFonts w:hint="eastAsia" w:ascii="宋体" w:hAnsi="宋体" w:eastAsia="宋体" w:cs="宋体"/>
                <w:color w:val="auto"/>
                <w:sz w:val="20"/>
                <w:szCs w:val="20"/>
                <w:highlight w:val="none"/>
              </w:rPr>
              <w:t>对造价咨询服务的重点、难点的理解及分析（</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w:t>
            </w:r>
          </w:p>
        </w:tc>
        <w:tc>
          <w:tcPr>
            <w:tcW w:w="5252" w:type="dxa"/>
            <w:noWrap w:val="0"/>
            <w:vAlign w:val="center"/>
          </w:tcPr>
          <w:p w14:paraId="50C283DC">
            <w:pPr>
              <w:rPr>
                <w:rFonts w:hint="eastAsia" w:ascii="宋体" w:hAnsi="宋体"/>
                <w:color w:val="auto"/>
                <w:highlight w:val="none"/>
              </w:rPr>
            </w:pPr>
            <w:r>
              <w:rPr>
                <w:rFonts w:hint="eastAsia" w:ascii="宋体" w:hAnsi="宋体" w:eastAsia="宋体" w:cs="宋体"/>
                <w:color w:val="auto"/>
                <w:sz w:val="20"/>
                <w:szCs w:val="20"/>
                <w:highlight w:val="none"/>
              </w:rPr>
              <w:t>对造价咨询服务管理重点难点分析情况及拟采取的控制措施及方案。优得</w:t>
            </w:r>
            <w:r>
              <w:rPr>
                <w:rFonts w:hint="eastAsia" w:ascii="宋体" w:hAnsi="宋体" w:eastAsia="宋体" w:cs="宋体"/>
                <w:color w:val="auto"/>
                <w:sz w:val="20"/>
                <w:szCs w:val="20"/>
                <w:highlight w:val="none"/>
                <w:lang w:val="en-US"/>
              </w:rPr>
              <w:t>3</w:t>
            </w:r>
            <w:r>
              <w:rPr>
                <w:rFonts w:hint="eastAsia" w:ascii="宋体" w:hAnsi="宋体" w:eastAsia="宋体" w:cs="宋体"/>
                <w:color w:val="auto"/>
                <w:sz w:val="20"/>
                <w:szCs w:val="20"/>
                <w:highlight w:val="none"/>
              </w:rPr>
              <w:t>分；良得</w:t>
            </w:r>
            <w:r>
              <w:rPr>
                <w:rFonts w:hint="eastAsia" w:ascii="宋体" w:hAnsi="宋体" w:eastAsia="宋体" w:cs="宋体"/>
                <w:color w:val="auto"/>
                <w:sz w:val="20"/>
                <w:szCs w:val="20"/>
                <w:highlight w:val="none"/>
                <w:lang w:val="en-US"/>
              </w:rPr>
              <w:t>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分；一般得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分，无不得分。</w:t>
            </w:r>
          </w:p>
        </w:tc>
      </w:tr>
      <w:tr w14:paraId="236C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91" w:type="dxa"/>
            <w:noWrap w:val="0"/>
            <w:vAlign w:val="center"/>
          </w:tcPr>
          <w:p w14:paraId="7CAAC7A3">
            <w:pPr>
              <w:pStyle w:val="22"/>
              <w:kinsoku w:val="0"/>
              <w:overflowPunct w:val="0"/>
              <w:spacing w:before="1" w:line="160" w:lineRule="exact"/>
              <w:ind w:left="-63" w:leftChars="-30" w:right="-111" w:rightChars="-53" w:firstLine="48" w:firstLineChars="30"/>
              <w:jc w:val="center"/>
              <w:rPr>
                <w:color w:val="auto"/>
                <w:sz w:val="16"/>
                <w:highlight w:val="none"/>
              </w:rPr>
            </w:pPr>
          </w:p>
          <w:p w14:paraId="654A74D9">
            <w:pPr>
              <w:pStyle w:val="22"/>
              <w:kinsoku w:val="0"/>
              <w:overflowPunct w:val="0"/>
              <w:ind w:left="-63" w:leftChars="-30" w:right="-111" w:rightChars="-53" w:firstLine="63" w:firstLineChars="30"/>
              <w:jc w:val="center"/>
              <w:rPr>
                <w:rFonts w:eastAsia="Times New Roman"/>
                <w:color w:val="auto"/>
                <w:highlight w:val="none"/>
              </w:rPr>
            </w:pPr>
            <w:r>
              <w:rPr>
                <w:rFonts w:eastAsia="Times New Roman"/>
                <w:color w:val="auto"/>
                <w:highlight w:val="none"/>
              </w:rPr>
              <w:t>2.2.4</w:t>
            </w:r>
          </w:p>
          <w:p w14:paraId="02877025">
            <w:pPr>
              <w:pStyle w:val="22"/>
              <w:kinsoku w:val="0"/>
              <w:overflowPunct w:val="0"/>
              <w:spacing w:before="6" w:line="110" w:lineRule="exact"/>
              <w:ind w:left="-63" w:leftChars="-30" w:right="-111" w:rightChars="-53" w:firstLine="33" w:firstLineChars="30"/>
              <w:jc w:val="center"/>
              <w:rPr>
                <w:color w:val="auto"/>
                <w:sz w:val="11"/>
                <w:highlight w:val="none"/>
              </w:rPr>
            </w:pPr>
          </w:p>
          <w:p w14:paraId="70B01BD2">
            <w:pPr>
              <w:pStyle w:val="22"/>
              <w:kinsoku w:val="0"/>
              <w:overflowPunct w:val="0"/>
              <w:ind w:left="-63" w:leftChars="-30" w:right="-111" w:rightChars="-53" w:firstLine="62" w:firstLineChars="30"/>
              <w:jc w:val="center"/>
              <w:rPr>
                <w:color w:val="auto"/>
                <w:highlight w:val="none"/>
              </w:rPr>
            </w:pPr>
            <w:r>
              <w:rPr>
                <w:rFonts w:ascii="宋体" w:hAnsi="宋体"/>
                <w:color w:val="auto"/>
                <w:spacing w:val="-1"/>
                <w:highlight w:val="none"/>
              </w:rPr>
              <w:t>（</w:t>
            </w:r>
            <w:r>
              <w:rPr>
                <w:rFonts w:eastAsia="Times New Roman"/>
                <w:color w:val="auto"/>
                <w:highlight w:val="none"/>
              </w:rPr>
              <w:t>3</w:t>
            </w:r>
            <w:r>
              <w:rPr>
                <w:rFonts w:ascii="宋体" w:hAnsi="宋体"/>
                <w:color w:val="auto"/>
                <w:highlight w:val="none"/>
              </w:rPr>
              <w:t>）</w:t>
            </w:r>
          </w:p>
        </w:tc>
        <w:tc>
          <w:tcPr>
            <w:tcW w:w="1287" w:type="dxa"/>
            <w:gridSpan w:val="2"/>
            <w:noWrap w:val="0"/>
            <w:vAlign w:val="center"/>
          </w:tcPr>
          <w:p w14:paraId="68742B58">
            <w:pPr>
              <w:ind w:left="315" w:hanging="315" w:hangingChars="150"/>
              <w:jc w:val="center"/>
              <w:rPr>
                <w:rFonts w:hint="eastAsia" w:ascii="宋体" w:hAnsi="Courier New"/>
                <w:color w:val="auto"/>
                <w:szCs w:val="21"/>
                <w:highlight w:val="none"/>
              </w:rPr>
            </w:pPr>
            <w:r>
              <w:rPr>
                <w:rFonts w:hint="eastAsia" w:ascii="宋体" w:hAnsi="宋体"/>
                <w:color w:val="auto"/>
                <w:highlight w:val="none"/>
              </w:rPr>
              <w:t>投标</w:t>
            </w:r>
            <w:r>
              <w:rPr>
                <w:rFonts w:hint="eastAsia" w:ascii="宋体" w:hAnsi="Courier New"/>
                <w:color w:val="auto"/>
                <w:szCs w:val="21"/>
                <w:highlight w:val="none"/>
              </w:rPr>
              <w:t>报价</w:t>
            </w:r>
          </w:p>
          <w:p w14:paraId="485C1E74">
            <w:pPr>
              <w:ind w:left="315" w:hanging="315" w:hangingChars="150"/>
              <w:jc w:val="center"/>
              <w:rPr>
                <w:rFonts w:hint="eastAsia" w:ascii="宋体" w:hAnsi="宋体"/>
                <w:color w:val="auto"/>
                <w:highlight w:val="none"/>
              </w:rPr>
            </w:pPr>
            <w:r>
              <w:rPr>
                <w:rFonts w:hint="eastAsia" w:ascii="宋体" w:hAnsi="宋体"/>
                <w:color w:val="auto"/>
                <w:highlight w:val="none"/>
              </w:rPr>
              <w:t>评分</w:t>
            </w:r>
            <w:r>
              <w:rPr>
                <w:rFonts w:hint="eastAsia" w:ascii="宋体" w:hAnsi="宋体"/>
                <w:color w:val="auto"/>
                <w:spacing w:val="-3"/>
                <w:highlight w:val="none"/>
              </w:rPr>
              <w:t>标</w:t>
            </w:r>
            <w:r>
              <w:rPr>
                <w:rFonts w:hint="eastAsia" w:ascii="宋体" w:hAnsi="宋体"/>
                <w:color w:val="auto"/>
                <w:highlight w:val="none"/>
              </w:rPr>
              <w:t>准</w:t>
            </w:r>
          </w:p>
          <w:p w14:paraId="5FB14C6C">
            <w:pPr>
              <w:ind w:left="315" w:hanging="315" w:hangingChars="150"/>
              <w:jc w:val="center"/>
              <w:rPr>
                <w:rFonts w:ascii="宋体" w:hAnsi="宋体"/>
                <w:color w:val="auto"/>
                <w:highlight w:val="none"/>
              </w:rPr>
            </w:pPr>
            <w:r>
              <w:rPr>
                <w:rFonts w:hint="eastAsia" w:ascii="宋体" w:hAnsi="宋体"/>
                <w:color w:val="auto"/>
                <w:highlight w:val="none"/>
              </w:rPr>
              <w:t>（10分）</w:t>
            </w:r>
          </w:p>
        </w:tc>
        <w:tc>
          <w:tcPr>
            <w:tcW w:w="2132" w:type="dxa"/>
            <w:noWrap w:val="0"/>
            <w:vAlign w:val="center"/>
          </w:tcPr>
          <w:p w14:paraId="49D875E1">
            <w:pPr>
              <w:pStyle w:val="22"/>
              <w:kinsoku w:val="0"/>
              <w:overflowPunct w:val="0"/>
              <w:spacing w:before="14"/>
              <w:ind w:left="-102" w:leftChars="-49" w:hanging="1"/>
              <w:jc w:val="center"/>
              <w:rPr>
                <w:rFonts w:ascii="宋体" w:hAnsi="宋体"/>
                <w:color w:val="auto"/>
                <w:highlight w:val="none"/>
              </w:rPr>
            </w:pPr>
            <w:r>
              <w:rPr>
                <w:rFonts w:ascii="宋体" w:hAnsi="宋体"/>
                <w:color w:val="auto"/>
                <w:highlight w:val="none"/>
              </w:rPr>
              <w:t>报价得分</w:t>
            </w:r>
            <w:r>
              <w:rPr>
                <w:rFonts w:ascii="宋体" w:hAnsi="宋体" w:cs="宋体"/>
                <w:color w:val="auto"/>
                <w:szCs w:val="21"/>
                <w:highlight w:val="none"/>
              </w:rPr>
              <w:t>(10分)</w:t>
            </w:r>
          </w:p>
        </w:tc>
        <w:tc>
          <w:tcPr>
            <w:tcW w:w="5252" w:type="dxa"/>
            <w:noWrap w:val="0"/>
            <w:vAlign w:val="top"/>
          </w:tcPr>
          <w:p w14:paraId="03B1085F">
            <w:pPr>
              <w:rPr>
                <w:rFonts w:hint="eastAsia" w:ascii="宋体" w:hAnsi="宋体"/>
                <w:color w:val="auto"/>
                <w:highlight w:val="none"/>
              </w:rPr>
            </w:pPr>
            <w:r>
              <w:rPr>
                <w:rFonts w:hint="eastAsia" w:ascii="宋体" w:hAnsi="宋体"/>
                <w:color w:val="auto"/>
                <w:highlight w:val="none"/>
              </w:rPr>
              <w:t>以评标基准价作为计算各有效投标价得分的基础，当有效投标报价等于评标基准价时得10分；投标有效报价与评标基准价之差，每上偏1%扣1分，下偏1%扣0.5分。（得分扣至0分止）</w:t>
            </w:r>
          </w:p>
        </w:tc>
      </w:tr>
    </w:tbl>
    <w:p w14:paraId="4BCB169A">
      <w:pPr>
        <w:pStyle w:val="3"/>
        <w:keepNext w:val="0"/>
        <w:keepLines w:val="0"/>
        <w:spacing w:before="200" w:after="100" w:line="360" w:lineRule="auto"/>
        <w:rPr>
          <w:rFonts w:hint="eastAsia" w:ascii="Times New Roman" w:hAnsi="Times New Roman"/>
          <w:color w:val="auto"/>
          <w:sz w:val="21"/>
          <w:szCs w:val="21"/>
          <w:highlight w:val="none"/>
        </w:rPr>
      </w:pPr>
      <w:bookmarkStart w:id="749" w:name="_Toc7335"/>
      <w:r>
        <w:rPr>
          <w:rFonts w:ascii="Times New Roman" w:hAnsi="Times New Roman"/>
          <w:color w:val="auto"/>
          <w:sz w:val="24"/>
          <w:szCs w:val="24"/>
          <w:highlight w:val="none"/>
        </w:rPr>
        <w:t>1. 评标方法</w:t>
      </w:r>
      <w:bookmarkEnd w:id="749"/>
    </w:p>
    <w:p w14:paraId="1D5BD606">
      <w:pPr>
        <w:spacing w:line="360" w:lineRule="auto"/>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750" w:name="_Toc361508646"/>
      <w:bookmarkStart w:id="751" w:name="_Toc247527623"/>
      <w:bookmarkStart w:id="752" w:name="_Toc152042375"/>
      <w:bookmarkStart w:id="753" w:name="_Toc144974565"/>
      <w:bookmarkStart w:id="754" w:name="_Toc152045598"/>
      <w:bookmarkStart w:id="755" w:name="_Toc300835008"/>
      <w:bookmarkStart w:id="756" w:name="_Toc247514022"/>
      <w:bookmarkStart w:id="757" w:name="_Toc384308272"/>
      <w:bookmarkStart w:id="758" w:name="_Toc352691533"/>
      <w:bookmarkStart w:id="759" w:name="_Toc4497"/>
      <w:bookmarkStart w:id="760" w:name="_Toc369531577"/>
      <w:r>
        <w:rPr>
          <w:rFonts w:ascii="Times New Roman" w:hAnsi="Times New Roman"/>
          <w:color w:val="auto"/>
          <w:sz w:val="21"/>
          <w:szCs w:val="21"/>
          <w:highlight w:val="none"/>
        </w:rPr>
        <w:t>外。综合评分相等</w:t>
      </w:r>
      <w:bookmarkEnd w:id="750"/>
      <w:bookmarkEnd w:id="751"/>
      <w:bookmarkEnd w:id="752"/>
      <w:bookmarkEnd w:id="753"/>
      <w:bookmarkEnd w:id="754"/>
      <w:bookmarkEnd w:id="755"/>
      <w:bookmarkEnd w:id="756"/>
      <w:bookmarkEnd w:id="757"/>
      <w:r>
        <w:rPr>
          <w:rFonts w:ascii="Times New Roman" w:hAnsi="Times New Roman"/>
          <w:color w:val="auto"/>
          <w:sz w:val="21"/>
          <w:szCs w:val="21"/>
          <w:highlight w:val="none"/>
        </w:rPr>
        <w:t>时，</w:t>
      </w:r>
      <w:bookmarkEnd w:id="758"/>
      <w:bookmarkEnd w:id="759"/>
      <w:bookmarkEnd w:id="760"/>
      <w:r>
        <w:rPr>
          <w:rFonts w:ascii="Times New Roman" w:hAnsi="Times New Roman"/>
          <w:color w:val="auto"/>
          <w:sz w:val="21"/>
          <w:szCs w:val="21"/>
          <w:highlight w:val="none"/>
        </w:rPr>
        <w:t>以投标报价低的优先；投标报价也相等的，以</w:t>
      </w:r>
      <w:r>
        <w:rPr>
          <w:rFonts w:hint="eastAsia" w:ascii="Times New Roman" w:hAnsi="Times New Roman"/>
          <w:color w:val="auto"/>
          <w:sz w:val="21"/>
          <w:szCs w:val="21"/>
          <w:highlight w:val="none"/>
          <w:lang w:eastAsia="zh-CN"/>
        </w:rPr>
        <w:t>技术方案</w:t>
      </w:r>
      <w:r>
        <w:rPr>
          <w:rFonts w:ascii="Times New Roman" w:hAnsi="Times New Roman"/>
          <w:color w:val="auto"/>
          <w:sz w:val="21"/>
          <w:szCs w:val="21"/>
          <w:highlight w:val="none"/>
        </w:rPr>
        <w:t>得分高的优先；</w:t>
      </w:r>
      <w:r>
        <w:rPr>
          <w:rFonts w:hint="eastAsia" w:ascii="Times New Roman" w:hAnsi="Times New Roman"/>
          <w:color w:val="auto"/>
          <w:sz w:val="21"/>
          <w:szCs w:val="21"/>
          <w:highlight w:val="none"/>
        </w:rPr>
        <w:t>如果</w:t>
      </w:r>
      <w:r>
        <w:rPr>
          <w:rFonts w:hint="eastAsia" w:ascii="Times New Roman" w:hAnsi="Times New Roman"/>
          <w:color w:val="auto"/>
          <w:sz w:val="21"/>
          <w:szCs w:val="21"/>
          <w:highlight w:val="none"/>
          <w:lang w:eastAsia="zh-CN"/>
        </w:rPr>
        <w:t>技术方案</w:t>
      </w:r>
      <w:r>
        <w:rPr>
          <w:rFonts w:hint="eastAsia" w:ascii="Times New Roman" w:hAnsi="Times New Roman"/>
          <w:color w:val="auto"/>
          <w:sz w:val="21"/>
          <w:szCs w:val="21"/>
          <w:highlight w:val="none"/>
        </w:rPr>
        <w:t>得分也相等，由评标委员会采用记名投票方式，以得票多的优先。</w:t>
      </w:r>
    </w:p>
    <w:p w14:paraId="7A298D35">
      <w:pPr>
        <w:pStyle w:val="3"/>
        <w:keepNext w:val="0"/>
        <w:keepLines w:val="0"/>
        <w:spacing w:before="200" w:after="100" w:line="360" w:lineRule="auto"/>
        <w:rPr>
          <w:rFonts w:ascii="Times New Roman" w:hAnsi="Times New Roman"/>
          <w:color w:val="auto"/>
          <w:sz w:val="24"/>
          <w:szCs w:val="24"/>
          <w:highlight w:val="none"/>
        </w:rPr>
      </w:pPr>
      <w:bookmarkStart w:id="761" w:name="_Toc25506"/>
      <w:r>
        <w:rPr>
          <w:rFonts w:ascii="Times New Roman" w:hAnsi="Times New Roman"/>
          <w:color w:val="auto"/>
          <w:sz w:val="24"/>
          <w:szCs w:val="24"/>
          <w:highlight w:val="none"/>
        </w:rPr>
        <w:t>2. 评审标准</w:t>
      </w:r>
      <w:bookmarkEnd w:id="761"/>
    </w:p>
    <w:p w14:paraId="05B8BB19">
      <w:pPr>
        <w:pStyle w:val="4"/>
        <w:keepNext w:val="0"/>
        <w:keepLines w:val="0"/>
        <w:spacing w:line="240" w:lineRule="auto"/>
        <w:ind w:firstLine="137"/>
        <w:rPr>
          <w:rFonts w:ascii="Times New Roman" w:hAnsi="Times New Roman"/>
          <w:color w:val="auto"/>
          <w:sz w:val="21"/>
          <w:szCs w:val="21"/>
          <w:highlight w:val="none"/>
        </w:rPr>
      </w:pPr>
      <w:bookmarkStart w:id="762" w:name="_Toc19323"/>
      <w:r>
        <w:rPr>
          <w:rFonts w:ascii="Times New Roman" w:hAnsi="Times New Roman"/>
          <w:color w:val="auto"/>
          <w:sz w:val="21"/>
          <w:szCs w:val="21"/>
          <w:highlight w:val="none"/>
        </w:rPr>
        <w:t>2.1 初步评审标准</w:t>
      </w:r>
      <w:bookmarkEnd w:id="762"/>
    </w:p>
    <w:p w14:paraId="2991433E">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2.1.1 形式评审标准：见评标办法前附表。</w:t>
      </w:r>
    </w:p>
    <w:p w14:paraId="4C62BE3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2.1.2 资格评审标准：见评标办法前附表。</w:t>
      </w:r>
    </w:p>
    <w:p w14:paraId="66C9AEC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2.1.3 响应性评审标准：见评标办法前附表。</w:t>
      </w:r>
    </w:p>
    <w:p w14:paraId="63611AC4">
      <w:pPr>
        <w:pStyle w:val="4"/>
        <w:keepNext w:val="0"/>
        <w:keepLines w:val="0"/>
        <w:spacing w:line="240" w:lineRule="auto"/>
        <w:ind w:firstLine="137"/>
        <w:rPr>
          <w:rFonts w:ascii="Times New Roman" w:hAnsi="Times New Roman"/>
          <w:color w:val="auto"/>
          <w:sz w:val="21"/>
          <w:szCs w:val="21"/>
          <w:highlight w:val="none"/>
        </w:rPr>
      </w:pPr>
      <w:bookmarkStart w:id="763" w:name="_Toc14146"/>
      <w:r>
        <w:rPr>
          <w:rFonts w:ascii="Times New Roman" w:hAnsi="Times New Roman"/>
          <w:color w:val="auto"/>
          <w:sz w:val="21"/>
          <w:szCs w:val="21"/>
          <w:highlight w:val="none"/>
        </w:rPr>
        <w:t>2.2 分值构成与评分标准</w:t>
      </w:r>
      <w:bookmarkEnd w:id="763"/>
    </w:p>
    <w:p w14:paraId="3FED8058">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2.2.1 分值构成</w:t>
      </w:r>
    </w:p>
    <w:p w14:paraId="177B812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（1）资信业绩部分：见评标办法前附表；</w:t>
      </w:r>
    </w:p>
    <w:p w14:paraId="1E460194">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lang w:eastAsia="zh-CN"/>
        </w:rPr>
        <w:t>技术方案</w:t>
      </w:r>
      <w:r>
        <w:rPr>
          <w:rFonts w:ascii="Times New Roman" w:hAnsi="Times New Roman"/>
          <w:color w:val="auto"/>
          <w:sz w:val="21"/>
          <w:szCs w:val="21"/>
          <w:highlight w:val="none"/>
        </w:rPr>
        <w:t>部分：见评标办法前附表；</w:t>
      </w:r>
    </w:p>
    <w:p w14:paraId="0107F13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（3）投标报价：见评标办法前附表；</w:t>
      </w:r>
    </w:p>
    <w:p w14:paraId="650373A1">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2.2.2 评标基准价计算</w:t>
      </w:r>
    </w:p>
    <w:p w14:paraId="178C233C">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评标基准价计算方法：见评标办法前附表。</w:t>
      </w:r>
    </w:p>
    <w:p w14:paraId="708CC5E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2.2.3 投标报价的偏差率计算</w:t>
      </w:r>
    </w:p>
    <w:p w14:paraId="004AEAB8">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投标报价的偏差率计算公式：见评标办法前附表。</w:t>
      </w:r>
    </w:p>
    <w:p w14:paraId="601B9FC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2.2.4 评分标准</w:t>
      </w:r>
    </w:p>
    <w:p w14:paraId="6BAE2492">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（1）资信业绩评分标准：见评标办法前附表；</w:t>
      </w:r>
    </w:p>
    <w:p w14:paraId="46E0742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w:t>
      </w:r>
      <w:r>
        <w:rPr>
          <w:rFonts w:hint="eastAsia" w:ascii="Times New Roman" w:hAnsi="Times New Roman"/>
          <w:color w:val="auto"/>
          <w:sz w:val="21"/>
          <w:szCs w:val="21"/>
          <w:highlight w:val="none"/>
          <w:lang w:eastAsia="zh-CN"/>
        </w:rPr>
        <w:t>技术方案</w:t>
      </w:r>
      <w:r>
        <w:rPr>
          <w:rFonts w:ascii="Times New Roman" w:hAnsi="Times New Roman"/>
          <w:color w:val="auto"/>
          <w:sz w:val="21"/>
          <w:szCs w:val="21"/>
          <w:highlight w:val="none"/>
        </w:rPr>
        <w:t>评分标准：见评标办法前附表；</w:t>
      </w:r>
    </w:p>
    <w:p w14:paraId="06E9AA7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（3）投标报价评分标准：见评标办法前附表；</w:t>
      </w:r>
    </w:p>
    <w:p w14:paraId="3CF870CC">
      <w:pPr>
        <w:pStyle w:val="3"/>
        <w:keepNext w:val="0"/>
        <w:keepLines w:val="0"/>
        <w:spacing w:before="200" w:after="100" w:line="360" w:lineRule="auto"/>
        <w:rPr>
          <w:rFonts w:ascii="Times New Roman" w:hAnsi="Times New Roman"/>
          <w:color w:val="auto"/>
          <w:sz w:val="24"/>
          <w:szCs w:val="24"/>
          <w:highlight w:val="none"/>
        </w:rPr>
      </w:pPr>
      <w:bookmarkStart w:id="764" w:name="_Toc15596"/>
      <w:r>
        <w:rPr>
          <w:rFonts w:ascii="Times New Roman" w:hAnsi="Times New Roman"/>
          <w:color w:val="auto"/>
          <w:sz w:val="24"/>
          <w:szCs w:val="24"/>
          <w:highlight w:val="none"/>
        </w:rPr>
        <w:t>3. 评标程序</w:t>
      </w:r>
      <w:bookmarkEnd w:id="764"/>
    </w:p>
    <w:p w14:paraId="27DD77F1">
      <w:pPr>
        <w:pStyle w:val="4"/>
        <w:ind w:firstLine="420" w:firstLineChars="200"/>
        <w:rPr>
          <w:rFonts w:ascii="Times New Roman" w:hAnsi="Times New Roman"/>
          <w:color w:val="auto"/>
          <w:sz w:val="21"/>
          <w:szCs w:val="21"/>
          <w:highlight w:val="none"/>
        </w:rPr>
      </w:pPr>
      <w:bookmarkStart w:id="765" w:name="_Toc205554174"/>
      <w:bookmarkStart w:id="766" w:name="_Toc193300774"/>
      <w:r>
        <w:rPr>
          <w:rFonts w:hint="eastAsia" w:ascii="Times New Roman" w:hAnsi="Times New Roman" w:eastAsia="宋体" w:cs="Times New Roman"/>
          <w:color w:val="auto"/>
          <w:kern w:val="2"/>
          <w:sz w:val="21"/>
          <w:szCs w:val="21"/>
          <w:highlight w:val="none"/>
          <w:u w:val="single"/>
          <w:lang w:val="en-US" w:eastAsia="zh-CN" w:bidi="ar-SA"/>
        </w:rPr>
        <w:t>评标委员会在开始评标前，应了解评标专家的职责及守则，认真阅读《评标委员会成员声明》的内容并签名，签字后方可进行评标</w:t>
      </w:r>
      <w:r>
        <w:rPr>
          <w:rFonts w:hint="eastAsia" w:ascii="宋体" w:hAnsi="宋体" w:cs="宋体"/>
          <w:bCs w:val="0"/>
          <w:sz w:val="21"/>
          <w:szCs w:val="21"/>
          <w:u w:val="single"/>
        </w:rPr>
        <w:t>。</w:t>
      </w:r>
      <w:bookmarkEnd w:id="765"/>
      <w:bookmarkEnd w:id="766"/>
    </w:p>
    <w:p w14:paraId="1132EB59">
      <w:pPr>
        <w:pStyle w:val="4"/>
        <w:keepNext w:val="0"/>
        <w:keepLines w:val="0"/>
        <w:spacing w:line="240" w:lineRule="auto"/>
        <w:ind w:firstLine="137"/>
        <w:rPr>
          <w:rFonts w:ascii="Times New Roman" w:hAnsi="Times New Roman"/>
          <w:color w:val="auto"/>
          <w:sz w:val="21"/>
          <w:szCs w:val="21"/>
          <w:highlight w:val="none"/>
        </w:rPr>
      </w:pPr>
      <w:bookmarkStart w:id="767" w:name="_Toc11370"/>
      <w:r>
        <w:rPr>
          <w:rFonts w:ascii="Times New Roman" w:hAnsi="Times New Roman"/>
          <w:color w:val="auto"/>
          <w:sz w:val="21"/>
          <w:szCs w:val="21"/>
          <w:highlight w:val="none"/>
        </w:rPr>
        <w:t>3.1 初步评审</w:t>
      </w:r>
      <w:bookmarkEnd w:id="767"/>
    </w:p>
    <w:p w14:paraId="5EC9C4B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BB6889C">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3.1.2 投标人有以下情形之一的，评标委员会应当否决其投标：</w:t>
      </w:r>
    </w:p>
    <w:p w14:paraId="68B25B5B">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（1）投标文件没有对招标文件的实质性要求和条件作出响应，或者对招标文件的偏差超出招标文件规定的偏差范围或最高项数；</w:t>
      </w:r>
    </w:p>
    <w:p w14:paraId="67F2397B">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（2）有串通投标、弄虚作假、行贿等违法行为。</w:t>
      </w:r>
    </w:p>
    <w:p w14:paraId="1424663A">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3.1.3 投标报价有算术错误及其他错误的，评标委员会按以下原则要求投标人对投标报价进</w:t>
      </w:r>
      <w:bookmarkStart w:id="768" w:name="_Toc152045603"/>
      <w:bookmarkStart w:id="769" w:name="_Toc300835013"/>
      <w:bookmarkStart w:id="770" w:name="_Toc384308277"/>
      <w:bookmarkStart w:id="771" w:name="_Toc247527628"/>
      <w:bookmarkStart w:id="772" w:name="_Toc247514027"/>
      <w:bookmarkStart w:id="773" w:name="_Toc369531582"/>
      <w:bookmarkStart w:id="774" w:name="_Toc352691538"/>
      <w:bookmarkStart w:id="775" w:name="_Toc152042380"/>
      <w:bookmarkStart w:id="776" w:name="_Toc361508651"/>
      <w:bookmarkStart w:id="777" w:name="_Toc2907"/>
      <w:bookmarkStart w:id="778" w:name="_Toc144974570"/>
      <w:r>
        <w:rPr>
          <w:rFonts w:ascii="Times New Roman" w:hAnsi="Times New Roman"/>
          <w:color w:val="auto"/>
          <w:sz w:val="21"/>
          <w:szCs w:val="21"/>
          <w:highlight w:val="none"/>
        </w:rPr>
        <w:t>行修正，并要求投标人书面澄清确认。</w:t>
      </w:r>
      <w:bookmarkEnd w:id="768"/>
      <w:bookmarkEnd w:id="769"/>
      <w:bookmarkEnd w:id="770"/>
      <w:bookmarkEnd w:id="771"/>
      <w:bookmarkEnd w:id="772"/>
      <w:bookmarkEnd w:id="773"/>
      <w:bookmarkEnd w:id="774"/>
      <w:bookmarkEnd w:id="775"/>
      <w:bookmarkEnd w:id="776"/>
      <w:bookmarkEnd w:id="777"/>
      <w:bookmarkEnd w:id="778"/>
      <w:r>
        <w:rPr>
          <w:rFonts w:ascii="Times New Roman" w:hAnsi="Times New Roman"/>
          <w:color w:val="auto"/>
          <w:sz w:val="21"/>
          <w:szCs w:val="21"/>
          <w:highlight w:val="none"/>
        </w:rPr>
        <w:t>投标人拒不澄清确认的，评标委员会应当否决其投标：</w:t>
      </w:r>
    </w:p>
    <w:p w14:paraId="5CAD9721">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（1）投标文件中的大写金额与小写金额不一致的，以大写金额为准；</w:t>
      </w:r>
    </w:p>
    <w:p w14:paraId="78F802C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（2）总价金额与单价金额不一致的，以单价金额为准，但单价金额小数点有明显错误的除外</w:t>
      </w:r>
      <w:r>
        <w:rPr>
          <w:rFonts w:hint="eastAsia" w:ascii="Times New Roman" w:hAnsi="Times New Roman"/>
          <w:color w:val="auto"/>
          <w:sz w:val="21"/>
          <w:szCs w:val="21"/>
          <w:highlight w:val="none"/>
        </w:rPr>
        <w:t>。</w:t>
      </w:r>
    </w:p>
    <w:p w14:paraId="37A9F5A3">
      <w:pPr>
        <w:pStyle w:val="4"/>
        <w:keepNext w:val="0"/>
        <w:keepLines w:val="0"/>
        <w:spacing w:line="260" w:lineRule="exact"/>
        <w:ind w:firstLine="137"/>
        <w:rPr>
          <w:rFonts w:ascii="Times New Roman" w:hAnsi="Times New Roman"/>
          <w:color w:val="auto"/>
          <w:sz w:val="21"/>
          <w:szCs w:val="21"/>
          <w:highlight w:val="none"/>
        </w:rPr>
      </w:pPr>
      <w:bookmarkStart w:id="779" w:name="_Toc16019"/>
      <w:r>
        <w:rPr>
          <w:rFonts w:ascii="Times New Roman" w:hAnsi="Times New Roman"/>
          <w:color w:val="auto"/>
          <w:sz w:val="21"/>
          <w:szCs w:val="21"/>
          <w:highlight w:val="none"/>
        </w:rPr>
        <w:t>3.2 详细评审</w:t>
      </w:r>
      <w:bookmarkEnd w:id="779"/>
    </w:p>
    <w:p w14:paraId="24BF515E">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3.2.1 评标委员会按本章第2.2款规定的量化因素和分值进行打分，并计算出综合评估得分。</w:t>
      </w:r>
    </w:p>
    <w:p w14:paraId="09B08E7C">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（1）按本章第2.2.4（1）目规定的评审因素和分值对资信业绩部分计算出得分A；</w:t>
      </w:r>
    </w:p>
    <w:p w14:paraId="3B8B545E">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（2）按本章第2.2.4（2）目规定的评审因素和分值对</w:t>
      </w:r>
      <w:r>
        <w:rPr>
          <w:rFonts w:hint="eastAsia" w:ascii="Times New Roman" w:hAnsi="Times New Roman"/>
          <w:color w:val="auto"/>
          <w:sz w:val="21"/>
          <w:szCs w:val="21"/>
          <w:highlight w:val="none"/>
          <w:lang w:eastAsia="zh-CN"/>
        </w:rPr>
        <w:t>技术方案</w:t>
      </w:r>
      <w:r>
        <w:rPr>
          <w:rFonts w:ascii="Times New Roman" w:hAnsi="Times New Roman"/>
          <w:color w:val="auto"/>
          <w:sz w:val="21"/>
          <w:szCs w:val="21"/>
          <w:highlight w:val="none"/>
        </w:rPr>
        <w:t>部分计算出得分B；</w:t>
      </w:r>
    </w:p>
    <w:p w14:paraId="72B96DC7">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（3）按本章第2.2.4（3）目规定的评审因素和</w:t>
      </w:r>
      <w:bookmarkStart w:id="780" w:name="_Toc144974571"/>
      <w:bookmarkStart w:id="781" w:name="_Toc24330"/>
      <w:bookmarkStart w:id="782" w:name="_Toc247514028"/>
      <w:bookmarkStart w:id="783" w:name="_Toc352691539"/>
      <w:bookmarkStart w:id="784" w:name="_Toc300835014"/>
      <w:bookmarkStart w:id="785" w:name="_Toc152042381"/>
      <w:bookmarkStart w:id="786" w:name="_Toc384308278"/>
      <w:bookmarkStart w:id="787" w:name="_Toc247527629"/>
      <w:bookmarkStart w:id="788" w:name="_Toc369531583"/>
      <w:bookmarkStart w:id="789" w:name="_Toc152045604"/>
      <w:bookmarkStart w:id="790" w:name="_Toc361508652"/>
      <w:r>
        <w:rPr>
          <w:rFonts w:ascii="Times New Roman" w:hAnsi="Times New Roman"/>
          <w:color w:val="auto"/>
          <w:sz w:val="21"/>
          <w:szCs w:val="21"/>
          <w:highlight w:val="none"/>
        </w:rPr>
        <w:t>分值对投标报价</w:t>
      </w:r>
      <w:bookmarkEnd w:id="780"/>
      <w:bookmarkEnd w:id="781"/>
      <w:bookmarkEnd w:id="782"/>
      <w:bookmarkEnd w:id="783"/>
      <w:bookmarkEnd w:id="784"/>
      <w:bookmarkEnd w:id="785"/>
      <w:bookmarkEnd w:id="786"/>
      <w:bookmarkEnd w:id="787"/>
      <w:bookmarkEnd w:id="788"/>
      <w:bookmarkEnd w:id="789"/>
      <w:bookmarkEnd w:id="790"/>
      <w:r>
        <w:rPr>
          <w:rFonts w:ascii="Times New Roman" w:hAnsi="Times New Roman"/>
          <w:color w:val="auto"/>
          <w:sz w:val="21"/>
          <w:szCs w:val="21"/>
          <w:highlight w:val="none"/>
        </w:rPr>
        <w:t>计</w:t>
      </w:r>
      <w:bookmarkStart w:id="791" w:name="_Toc152042382"/>
      <w:bookmarkStart w:id="792" w:name="_Toc361508653"/>
      <w:bookmarkStart w:id="793" w:name="_Toc384308279"/>
      <w:bookmarkStart w:id="794" w:name="_Toc352691540"/>
      <w:bookmarkStart w:id="795" w:name="_Toc18141"/>
      <w:bookmarkStart w:id="796" w:name="_Toc247514029"/>
      <w:bookmarkStart w:id="797" w:name="_Toc152045605"/>
      <w:bookmarkStart w:id="798" w:name="_Toc369531584"/>
      <w:bookmarkStart w:id="799" w:name="_Toc300835015"/>
      <w:bookmarkStart w:id="800" w:name="_Toc247527630"/>
      <w:bookmarkStart w:id="801" w:name="_Toc144974572"/>
      <w:r>
        <w:rPr>
          <w:rFonts w:ascii="Times New Roman" w:hAnsi="Times New Roman"/>
          <w:color w:val="auto"/>
          <w:sz w:val="21"/>
          <w:szCs w:val="21"/>
          <w:highlight w:val="none"/>
        </w:rPr>
        <w:t>算出得分C；</w:t>
      </w:r>
    </w:p>
    <w:bookmarkEnd w:id="791"/>
    <w:bookmarkEnd w:id="792"/>
    <w:bookmarkEnd w:id="793"/>
    <w:bookmarkEnd w:id="794"/>
    <w:bookmarkEnd w:id="795"/>
    <w:bookmarkEnd w:id="796"/>
    <w:bookmarkEnd w:id="797"/>
    <w:bookmarkEnd w:id="798"/>
    <w:bookmarkEnd w:id="799"/>
    <w:bookmarkEnd w:id="800"/>
    <w:bookmarkEnd w:id="801"/>
    <w:p w14:paraId="5B54C84C">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3.2.2 评分分值计算保留小数点后两位，小数点后第三位“四舍五入”。</w:t>
      </w:r>
    </w:p>
    <w:p w14:paraId="6B64C9E9">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3.2.3 投标人得分=A+B+C。</w:t>
      </w:r>
    </w:p>
    <w:p w14:paraId="3AF3061F">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3223C9D">
      <w:pPr>
        <w:pStyle w:val="4"/>
        <w:keepNext w:val="0"/>
        <w:keepLines w:val="0"/>
        <w:spacing w:line="240" w:lineRule="auto"/>
        <w:ind w:firstLine="137"/>
        <w:rPr>
          <w:rFonts w:ascii="Times New Roman" w:hAnsi="Times New Roman"/>
          <w:color w:val="auto"/>
          <w:sz w:val="21"/>
          <w:szCs w:val="21"/>
          <w:highlight w:val="none"/>
        </w:rPr>
      </w:pPr>
      <w:bookmarkStart w:id="802" w:name="_Toc6364"/>
      <w:r>
        <w:rPr>
          <w:rFonts w:ascii="Times New Roman" w:hAnsi="Times New Roman"/>
          <w:color w:val="auto"/>
          <w:sz w:val="21"/>
          <w:szCs w:val="21"/>
          <w:highlight w:val="none"/>
        </w:rPr>
        <w:t>3.3 投标文件的澄清</w:t>
      </w:r>
      <w:bookmarkEnd w:id="802"/>
    </w:p>
    <w:p w14:paraId="4F87D5A1">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1F6EB9FA">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3.3.2 澄清、说明或补正不得超出投标文件的范围且不得改变投标文件的实质性内容，并构成投标文件的组成部分。</w:t>
      </w:r>
    </w:p>
    <w:p w14:paraId="2441C223">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3.3.3 评标委员会对投标人提交的澄清、说明或补正有疑问的，可以要求投标人进一步澄清、说明或补正，直至满足评标委员会的要求。</w:t>
      </w:r>
    </w:p>
    <w:p w14:paraId="56A7D43B">
      <w:pPr>
        <w:pStyle w:val="3"/>
        <w:keepNext w:val="0"/>
        <w:keepLines w:val="0"/>
        <w:spacing w:before="200" w:after="100" w:line="360" w:lineRule="auto"/>
        <w:rPr>
          <w:rFonts w:ascii="Times New Roman" w:hAnsi="Times New Roman"/>
          <w:color w:val="auto"/>
          <w:sz w:val="24"/>
          <w:szCs w:val="24"/>
          <w:highlight w:val="none"/>
        </w:rPr>
      </w:pPr>
      <w:bookmarkStart w:id="803" w:name="_Toc15845"/>
      <w:r>
        <w:rPr>
          <w:rFonts w:ascii="Times New Roman" w:hAnsi="Times New Roman"/>
          <w:color w:val="auto"/>
          <w:sz w:val="24"/>
          <w:szCs w:val="24"/>
          <w:highlight w:val="none"/>
        </w:rPr>
        <w:t>3.4 评标结果</w:t>
      </w:r>
      <w:bookmarkEnd w:id="803"/>
    </w:p>
    <w:p w14:paraId="314CEDCD">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3.4.1 除第二章“投标人须知”前附表授权直接确定中标人外，评标委员会按照得分由高到低的顺序推荐中标候选人，并标明排序。</w:t>
      </w:r>
    </w:p>
    <w:p w14:paraId="5962F082">
      <w:pPr>
        <w:spacing w:line="400" w:lineRule="exact"/>
        <w:ind w:firstLine="420" w:firstLineChars="200"/>
        <w:rPr>
          <w:rFonts w:ascii="Times New Roman" w:hAnsi="Times New Roman"/>
          <w:color w:val="auto"/>
          <w:sz w:val="21"/>
          <w:szCs w:val="21"/>
          <w:highlight w:val="none"/>
        </w:rPr>
      </w:pPr>
      <w:r>
        <w:rPr>
          <w:rFonts w:ascii="Times New Roman" w:hAnsi="Times New Roman"/>
          <w:color w:val="auto"/>
          <w:sz w:val="21"/>
          <w:szCs w:val="21"/>
          <w:highlight w:val="none"/>
        </w:rPr>
        <w:t>3.4.2 评标委员会完成评标后，应当向招标人提交书面评标报告和中标候选人名单。</w:t>
      </w:r>
    </w:p>
    <w:p w14:paraId="2F0FF2F3">
      <w:pPr>
        <w:rPr>
          <w:rFonts w:hint="eastAsia" w:ascii="Times New Roman" w:hAnsi="Times New Roman"/>
          <w:b/>
          <w:color w:val="auto"/>
          <w:kern w:val="44"/>
          <w:sz w:val="44"/>
          <w:szCs w:val="20"/>
          <w:highlight w:val="none"/>
        </w:rPr>
      </w:pPr>
    </w:p>
    <w:p w14:paraId="4FCD75C8">
      <w:pPr>
        <w:rPr>
          <w:rFonts w:hint="eastAsia"/>
          <w:color w:val="auto"/>
          <w:highlight w:val="none"/>
        </w:rPr>
      </w:pPr>
    </w:p>
    <w:p w14:paraId="50ADC4FB">
      <w:pPr>
        <w:rPr>
          <w:rFonts w:hint="eastAsia"/>
          <w:color w:val="auto"/>
          <w:highlight w:val="none"/>
        </w:rPr>
      </w:pPr>
    </w:p>
    <w:p w14:paraId="6231C67E">
      <w:pPr>
        <w:rPr>
          <w:rFonts w:hint="eastAsia"/>
          <w:color w:val="auto"/>
          <w:highlight w:val="none"/>
        </w:rPr>
      </w:pPr>
    </w:p>
    <w:p w14:paraId="0A386F08">
      <w:pPr>
        <w:rPr>
          <w:rFonts w:hint="eastAsia"/>
          <w:color w:val="auto"/>
          <w:highlight w:val="none"/>
        </w:rPr>
      </w:pPr>
    </w:p>
    <w:p w14:paraId="052F9DA5">
      <w:pPr>
        <w:rPr>
          <w:rFonts w:hint="eastAsia"/>
          <w:color w:val="auto"/>
          <w:highlight w:val="none"/>
        </w:rPr>
      </w:pPr>
    </w:p>
    <w:p w14:paraId="3DFBC3FE">
      <w:pPr>
        <w:rPr>
          <w:rFonts w:hint="eastAsia"/>
          <w:color w:val="auto"/>
          <w:highlight w:val="none"/>
        </w:rPr>
      </w:pPr>
    </w:p>
    <w:p w14:paraId="181CD3EF">
      <w:pPr>
        <w:pStyle w:val="2"/>
        <w:keepNext w:val="0"/>
        <w:keepLines w:val="0"/>
        <w:jc w:val="center"/>
        <w:rPr>
          <w:color w:val="auto"/>
          <w:highlight w:val="none"/>
        </w:rPr>
      </w:pPr>
      <w:r>
        <w:rPr>
          <w:color w:val="auto"/>
          <w:highlight w:val="none"/>
        </w:rPr>
        <w:br w:type="page"/>
      </w:r>
      <w:bookmarkStart w:id="804" w:name="_Toc16524"/>
      <w:r>
        <w:rPr>
          <w:color w:val="auto"/>
          <w:highlight w:val="none"/>
        </w:rPr>
        <w:t>第四章合同条款及格式</w:t>
      </w:r>
      <w:bookmarkEnd w:id="804"/>
    </w:p>
    <w:p w14:paraId="5EAFFE29">
      <w:pPr>
        <w:pStyle w:val="24"/>
        <w:spacing w:line="640" w:lineRule="exact"/>
        <w:jc w:val="center"/>
        <w:rPr>
          <w:rFonts w:ascii="宋体"/>
          <w:color w:val="auto"/>
          <w:highlight w:val="none"/>
        </w:rPr>
      </w:pPr>
      <w:r>
        <w:rPr>
          <w:rFonts w:hint="eastAsia"/>
          <w:color w:val="auto"/>
          <w:highlight w:val="none"/>
        </w:rPr>
        <w:t>（</w:t>
      </w:r>
      <w:r>
        <w:rPr>
          <w:rFonts w:hint="eastAsia" w:ascii="宋体" w:hAnsi="宋体"/>
          <w:color w:val="auto"/>
          <w:highlight w:val="none"/>
        </w:rPr>
        <w:t>另册）。</w:t>
      </w:r>
    </w:p>
    <w:p w14:paraId="174017A2">
      <w:pPr>
        <w:pStyle w:val="8"/>
        <w:snapToGrid w:val="0"/>
        <w:spacing w:line="400" w:lineRule="atLeast"/>
        <w:ind w:left="0" w:leftChars="0" w:firstLine="420" w:firstLineChars="200"/>
        <w:rPr>
          <w:color w:val="auto"/>
          <w:szCs w:val="21"/>
          <w:highlight w:val="none"/>
        </w:rPr>
      </w:pPr>
    </w:p>
    <w:p w14:paraId="096FC4AD">
      <w:pPr>
        <w:rPr>
          <w:color w:val="auto"/>
          <w:highlight w:val="none"/>
        </w:rPr>
      </w:pPr>
    </w:p>
    <w:p w14:paraId="6756425C">
      <w:pPr>
        <w:rPr>
          <w:rFonts w:hint="eastAsia" w:ascii="Times New Roman" w:hAnsi="Times New Roman"/>
          <w:b/>
          <w:color w:val="auto"/>
          <w:kern w:val="44"/>
          <w:sz w:val="44"/>
          <w:szCs w:val="20"/>
          <w:highlight w:val="none"/>
        </w:rPr>
      </w:pPr>
      <w:bookmarkStart w:id="805" w:name="_Toc247085853"/>
      <w:bookmarkStart w:id="806" w:name="_Toc246997081"/>
      <w:bookmarkStart w:id="807" w:name="_Toc179632787"/>
      <w:bookmarkStart w:id="808" w:name="_Toc246996338"/>
      <w:bookmarkStart w:id="809" w:name="_Toc144974578"/>
      <w:bookmarkStart w:id="810" w:name="_Toc144974829"/>
      <w:bookmarkStart w:id="811" w:name="_Toc247514197"/>
      <w:bookmarkStart w:id="812" w:name="_Toc300835199"/>
      <w:bookmarkStart w:id="813" w:name="_Toc184635122"/>
      <w:bookmarkStart w:id="814" w:name="_Toc152042549"/>
      <w:bookmarkStart w:id="815" w:name="_Toc247527798"/>
      <w:bookmarkStart w:id="816" w:name="_Toc152042388"/>
      <w:bookmarkStart w:id="817" w:name="_Toc152045610"/>
    </w:p>
    <w:p w14:paraId="4A18522A">
      <w:pPr>
        <w:rPr>
          <w:rFonts w:hint="eastAsia" w:ascii="Times New Roman" w:hAnsi="Times New Roman"/>
          <w:b/>
          <w:color w:val="auto"/>
          <w:kern w:val="44"/>
          <w:sz w:val="44"/>
          <w:szCs w:val="20"/>
          <w:highlight w:val="none"/>
        </w:rPr>
      </w:pPr>
    </w:p>
    <w:p w14:paraId="3043106D">
      <w:pPr>
        <w:rPr>
          <w:rFonts w:hint="eastAsia" w:ascii="Times New Roman" w:hAnsi="Times New Roman"/>
          <w:b/>
          <w:color w:val="auto"/>
          <w:kern w:val="44"/>
          <w:sz w:val="44"/>
          <w:szCs w:val="20"/>
          <w:highlight w:val="none"/>
        </w:rPr>
      </w:pPr>
    </w:p>
    <w:p w14:paraId="6A5E3D4C">
      <w:pPr>
        <w:rPr>
          <w:rFonts w:hint="eastAsia" w:ascii="Times New Roman" w:hAnsi="Times New Roman"/>
          <w:b/>
          <w:color w:val="auto"/>
          <w:kern w:val="44"/>
          <w:sz w:val="44"/>
          <w:szCs w:val="20"/>
          <w:highlight w:val="none"/>
        </w:rPr>
      </w:pPr>
    </w:p>
    <w:p w14:paraId="31A3745C">
      <w:pPr>
        <w:rPr>
          <w:rFonts w:hint="eastAsia" w:ascii="Times New Roman" w:hAnsi="Times New Roman"/>
          <w:b/>
          <w:color w:val="auto"/>
          <w:kern w:val="44"/>
          <w:sz w:val="44"/>
          <w:szCs w:val="20"/>
          <w:highlight w:val="none"/>
        </w:rPr>
      </w:pPr>
    </w:p>
    <w:p w14:paraId="120BF274">
      <w:pPr>
        <w:rPr>
          <w:rFonts w:hint="eastAsia" w:ascii="Times New Roman" w:hAnsi="Times New Roman"/>
          <w:b/>
          <w:color w:val="auto"/>
          <w:kern w:val="44"/>
          <w:sz w:val="44"/>
          <w:szCs w:val="20"/>
          <w:highlight w:val="none"/>
        </w:rPr>
      </w:pPr>
    </w:p>
    <w:p w14:paraId="7D586D9D">
      <w:pPr>
        <w:rPr>
          <w:rFonts w:hint="eastAsia" w:ascii="Times New Roman" w:hAnsi="Times New Roman"/>
          <w:b/>
          <w:color w:val="auto"/>
          <w:kern w:val="44"/>
          <w:sz w:val="44"/>
          <w:szCs w:val="20"/>
          <w:highlight w:val="none"/>
        </w:rPr>
      </w:pPr>
    </w:p>
    <w:p w14:paraId="37E851A1">
      <w:pPr>
        <w:rPr>
          <w:rFonts w:hint="eastAsia" w:ascii="Times New Roman" w:hAnsi="Times New Roman"/>
          <w:b/>
          <w:color w:val="auto"/>
          <w:kern w:val="44"/>
          <w:sz w:val="44"/>
          <w:szCs w:val="20"/>
          <w:highlight w:val="none"/>
        </w:rPr>
      </w:pPr>
    </w:p>
    <w:p w14:paraId="56C54D7B">
      <w:pPr>
        <w:rPr>
          <w:rFonts w:hint="eastAsia" w:ascii="Times New Roman" w:hAnsi="Times New Roman"/>
          <w:b/>
          <w:color w:val="auto"/>
          <w:kern w:val="44"/>
          <w:sz w:val="44"/>
          <w:szCs w:val="20"/>
          <w:highlight w:val="none"/>
        </w:rPr>
      </w:pPr>
    </w:p>
    <w:p w14:paraId="10DE9A86">
      <w:pPr>
        <w:rPr>
          <w:rFonts w:hint="eastAsia" w:ascii="Times New Roman" w:hAnsi="Times New Roman"/>
          <w:b/>
          <w:color w:val="auto"/>
          <w:kern w:val="44"/>
          <w:sz w:val="44"/>
          <w:szCs w:val="20"/>
          <w:highlight w:val="none"/>
        </w:rPr>
      </w:pPr>
    </w:p>
    <w:p w14:paraId="062C3F65">
      <w:pPr>
        <w:rPr>
          <w:rFonts w:hint="eastAsia" w:ascii="Times New Roman" w:hAnsi="Times New Roman"/>
          <w:b/>
          <w:color w:val="auto"/>
          <w:kern w:val="44"/>
          <w:sz w:val="44"/>
          <w:szCs w:val="20"/>
          <w:highlight w:val="none"/>
        </w:rPr>
      </w:pPr>
    </w:p>
    <w:p w14:paraId="07C13429">
      <w:pPr>
        <w:rPr>
          <w:rFonts w:hint="eastAsia" w:ascii="Times New Roman" w:hAnsi="Times New Roman"/>
          <w:b/>
          <w:color w:val="auto"/>
          <w:kern w:val="44"/>
          <w:sz w:val="44"/>
          <w:szCs w:val="20"/>
          <w:highlight w:val="none"/>
        </w:rPr>
      </w:pPr>
    </w:p>
    <w:p w14:paraId="6C94E5A2">
      <w:pPr>
        <w:rPr>
          <w:rFonts w:hint="eastAsia" w:ascii="Times New Roman" w:hAnsi="Times New Roman"/>
          <w:b/>
          <w:color w:val="auto"/>
          <w:kern w:val="44"/>
          <w:sz w:val="44"/>
          <w:szCs w:val="20"/>
          <w:highlight w:val="none"/>
        </w:rPr>
      </w:pPr>
    </w:p>
    <w:p w14:paraId="2712FFA5">
      <w:pPr>
        <w:rPr>
          <w:rFonts w:hint="eastAsia" w:ascii="Times New Roman" w:hAnsi="Times New Roman"/>
          <w:b/>
          <w:color w:val="auto"/>
          <w:kern w:val="44"/>
          <w:sz w:val="44"/>
          <w:szCs w:val="20"/>
          <w:highlight w:val="none"/>
        </w:rPr>
      </w:pPr>
    </w:p>
    <w:p w14:paraId="5080CFFE">
      <w:pPr>
        <w:rPr>
          <w:rFonts w:hint="eastAsia" w:ascii="Times New Roman" w:hAnsi="Times New Roman"/>
          <w:b/>
          <w:color w:val="auto"/>
          <w:kern w:val="44"/>
          <w:sz w:val="44"/>
          <w:szCs w:val="20"/>
          <w:highlight w:val="none"/>
        </w:rPr>
      </w:pPr>
    </w:p>
    <w:p w14:paraId="3D8401B8">
      <w:pPr>
        <w:rPr>
          <w:rFonts w:hint="eastAsia" w:ascii="Times New Roman" w:hAnsi="Times New Roman"/>
          <w:b/>
          <w:color w:val="auto"/>
          <w:kern w:val="44"/>
          <w:sz w:val="44"/>
          <w:szCs w:val="20"/>
          <w:highlight w:val="none"/>
        </w:rPr>
      </w:pPr>
    </w:p>
    <w:p w14:paraId="03DE2D04">
      <w:pPr>
        <w:rPr>
          <w:rFonts w:hint="eastAsia" w:ascii="Times New Roman" w:hAnsi="Times New Roman"/>
          <w:b/>
          <w:color w:val="auto"/>
          <w:kern w:val="44"/>
          <w:sz w:val="44"/>
          <w:szCs w:val="20"/>
          <w:highlight w:val="none"/>
        </w:rPr>
      </w:pPr>
    </w:p>
    <w:p w14:paraId="50EAD32F">
      <w:pPr>
        <w:rPr>
          <w:rFonts w:hint="eastAsia" w:ascii="Times New Roman" w:hAnsi="Times New Roman"/>
          <w:b/>
          <w:color w:val="auto"/>
          <w:kern w:val="44"/>
          <w:sz w:val="44"/>
          <w:szCs w:val="20"/>
          <w:highlight w:val="none"/>
        </w:rPr>
      </w:pPr>
    </w:p>
    <w:p w14:paraId="56694005">
      <w:pPr>
        <w:rPr>
          <w:rFonts w:hint="eastAsia"/>
          <w:color w:val="auto"/>
          <w:highlight w:val="none"/>
        </w:rPr>
      </w:pPr>
    </w:p>
    <w:p w14:paraId="2302B4CF">
      <w:pPr>
        <w:pStyle w:val="2"/>
        <w:keepNext w:val="0"/>
        <w:keepLines w:val="0"/>
        <w:spacing w:line="440" w:lineRule="exact"/>
        <w:jc w:val="center"/>
        <w:rPr>
          <w:color w:val="auto"/>
          <w:highlight w:val="none"/>
        </w:rPr>
      </w:pPr>
      <w:bookmarkStart w:id="818" w:name="_Toc31490"/>
      <w:r>
        <w:rPr>
          <w:color w:val="auto"/>
          <w:highlight w:val="none"/>
        </w:rPr>
        <w:t>第</w:t>
      </w:r>
      <w:r>
        <w:rPr>
          <w:rFonts w:hint="eastAsia"/>
          <w:color w:val="auto"/>
          <w:highlight w:val="none"/>
        </w:rPr>
        <w:t>二</w:t>
      </w:r>
      <w:r>
        <w:rPr>
          <w:color w:val="auto"/>
          <w:highlight w:val="none"/>
        </w:rPr>
        <w:t>卷</w:t>
      </w:r>
      <w:bookmarkEnd w:id="818"/>
    </w:p>
    <w:p w14:paraId="6F8C74E8">
      <w:pPr>
        <w:pStyle w:val="2"/>
        <w:jc w:val="center"/>
        <w:rPr>
          <w:rFonts w:hint="eastAsia"/>
          <w:color w:val="auto"/>
          <w:highlight w:val="none"/>
        </w:rPr>
      </w:pPr>
      <w:bookmarkStart w:id="819" w:name="_Toc32081"/>
      <w:r>
        <w:rPr>
          <w:color w:val="auto"/>
          <w:highlight w:val="none"/>
        </w:rPr>
        <w:t>第五章委托人要求</w:t>
      </w:r>
      <w:bookmarkEnd w:id="805"/>
      <w:bookmarkEnd w:id="806"/>
      <w:bookmarkEnd w:id="807"/>
      <w:bookmarkEnd w:id="808"/>
      <w:bookmarkEnd w:id="819"/>
    </w:p>
    <w:p w14:paraId="73035871">
      <w:pPr>
        <w:spacing w:before="48" w:beforeLines="20" w:after="48" w:afterLines="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 项目概况：</w:t>
      </w:r>
    </w:p>
    <w:p w14:paraId="4FDEC0BA">
      <w:pPr>
        <w:tabs>
          <w:tab w:val="left" w:pos="7513"/>
        </w:tabs>
        <w:spacing w:before="48" w:beforeLines="20" w:after="48" w:afterLines="20" w:line="360" w:lineRule="auto"/>
        <w:ind w:firstLine="424" w:firstLineChars="177"/>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1.1 项目名称：</w:t>
      </w:r>
      <w:r>
        <w:rPr>
          <w:rFonts w:hint="eastAsia" w:ascii="宋体" w:hAnsi="宋体" w:cs="宋体"/>
          <w:color w:val="auto"/>
          <w:sz w:val="24"/>
          <w:highlight w:val="none"/>
          <w:lang w:eastAsia="zh-CN"/>
        </w:rPr>
        <w:t>阳西县公共机构屋顶分布式光伏建设项目全过程工程咨询（工程监理+工程造价咨询）</w:t>
      </w:r>
    </w:p>
    <w:p w14:paraId="07C79CB9">
      <w:pPr>
        <w:tabs>
          <w:tab w:val="left" w:pos="7513"/>
        </w:tabs>
        <w:spacing w:before="48" w:beforeLines="20" w:after="48" w:afterLines="20" w:line="360" w:lineRule="auto"/>
        <w:ind w:firstLine="424" w:firstLineChars="177"/>
        <w:rPr>
          <w:rFonts w:hint="eastAsia" w:ascii="宋体" w:hAnsi="宋体" w:eastAsia="宋体" w:cs="宋体"/>
          <w:color w:val="auto"/>
          <w:sz w:val="24"/>
          <w:highlight w:val="none"/>
          <w:lang w:eastAsia="zh-CN"/>
        </w:rPr>
      </w:pPr>
      <w:r>
        <w:rPr>
          <w:rFonts w:hint="eastAsia" w:ascii="宋体" w:hAnsi="宋体" w:cs="宋体"/>
          <w:color w:val="auto"/>
          <w:sz w:val="24"/>
          <w:highlight w:val="none"/>
        </w:rPr>
        <w:t>1.2 工程建设规模：</w:t>
      </w:r>
      <w:r>
        <w:rPr>
          <w:rFonts w:hint="eastAsia" w:ascii="宋体" w:hAnsi="宋体" w:eastAsia="宋体" w:cs="宋体"/>
          <w:color w:val="auto"/>
          <w:sz w:val="24"/>
          <w:highlight w:val="none"/>
          <w:u w:val="single"/>
          <w:lang w:val="en-US" w:eastAsia="zh-CN"/>
        </w:rPr>
        <w:t>本项目拟在阳西县公共机构(建筑属性包含有教育建筑、政府单位、医疗建筑、事业单位等其它建筑)的屋项安装分布式光伏发电系统，本期项目装机容量拟43445.22kW</w:t>
      </w:r>
      <w:r>
        <w:rPr>
          <w:rFonts w:hint="eastAsia" w:ascii="宋体" w:hAnsi="宋体"/>
          <w:color w:val="auto"/>
          <w:sz w:val="24"/>
          <w:highlight w:val="none"/>
          <w:u w:val="single"/>
          <w:lang w:eastAsia="zh-CN"/>
        </w:rPr>
        <w:t>。</w:t>
      </w:r>
    </w:p>
    <w:p w14:paraId="42C723A0">
      <w:pPr>
        <w:tabs>
          <w:tab w:val="left" w:pos="7513"/>
        </w:tabs>
        <w:spacing w:before="48" w:beforeLines="20" w:after="48" w:afterLines="20" w:line="360" w:lineRule="auto"/>
        <w:ind w:firstLine="424" w:firstLineChars="177"/>
        <w:rPr>
          <w:rFonts w:hint="eastAsia" w:ascii="宋体" w:hAnsi="宋体" w:cs="宋体"/>
          <w:color w:val="auto"/>
          <w:sz w:val="24"/>
          <w:highlight w:val="none"/>
          <w:u w:val="single"/>
        </w:rPr>
      </w:pPr>
      <w:r>
        <w:rPr>
          <w:rFonts w:hint="eastAsia" w:ascii="宋体" w:hAnsi="宋体" w:cs="宋体"/>
          <w:color w:val="auto"/>
          <w:sz w:val="24"/>
          <w:highlight w:val="none"/>
        </w:rPr>
        <w:t>1.3 工程建设地点：阳江市阳西县。</w:t>
      </w:r>
    </w:p>
    <w:p w14:paraId="52F0AD31">
      <w:pPr>
        <w:tabs>
          <w:tab w:val="left" w:pos="7513"/>
        </w:tabs>
        <w:spacing w:before="48" w:beforeLines="20" w:after="48" w:afterLines="20" w:line="360" w:lineRule="auto"/>
        <w:ind w:firstLine="424" w:firstLineChars="177"/>
        <w:rPr>
          <w:rFonts w:hint="eastAsia" w:ascii="宋体" w:hAnsi="宋体" w:cs="宋体"/>
          <w:color w:val="auto"/>
          <w:sz w:val="24"/>
          <w:highlight w:val="none"/>
          <w:u w:val="single"/>
        </w:rPr>
      </w:pPr>
      <w:r>
        <w:rPr>
          <w:rFonts w:hint="eastAsia" w:ascii="宋体" w:hAnsi="宋体" w:cs="宋体"/>
          <w:color w:val="auto"/>
          <w:sz w:val="24"/>
          <w:highlight w:val="none"/>
        </w:rPr>
        <w:t>1.4 工程投资额：总投资约为</w:t>
      </w:r>
      <w:r>
        <w:rPr>
          <w:rFonts w:hint="eastAsia" w:ascii="宋体" w:hAnsi="宋体" w:cs="宋体"/>
          <w:color w:val="auto"/>
          <w:sz w:val="24"/>
          <w:highlight w:val="none"/>
          <w:lang w:val="en-US" w:eastAsia="zh-CN"/>
        </w:rPr>
        <w:t>33673</w:t>
      </w:r>
      <w:r>
        <w:rPr>
          <w:rFonts w:hint="eastAsia" w:ascii="宋体" w:hAnsi="宋体" w:cs="宋体"/>
          <w:color w:val="auto"/>
          <w:sz w:val="24"/>
          <w:highlight w:val="none"/>
        </w:rPr>
        <w:t>.00万元。</w:t>
      </w:r>
    </w:p>
    <w:p w14:paraId="6E09138B">
      <w:pPr>
        <w:spacing w:before="48" w:beforeLines="20" w:after="48" w:afterLines="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招标</w:t>
      </w:r>
      <w:r>
        <w:rPr>
          <w:rFonts w:hint="eastAsia" w:ascii="宋体" w:hAnsi="宋体" w:cs="宋体"/>
          <w:b/>
          <w:bCs/>
          <w:color w:val="auto"/>
          <w:sz w:val="24"/>
          <w:highlight w:val="none"/>
        </w:rPr>
        <w:t>范围及内容</w:t>
      </w:r>
    </w:p>
    <w:p w14:paraId="61A7AA7D">
      <w:pPr>
        <w:spacing w:line="360" w:lineRule="auto"/>
        <w:ind w:firstLine="480" w:firstLineChars="200"/>
        <w:jc w:val="left"/>
        <w:rPr>
          <w:rFonts w:hint="eastAsia" w:ascii="宋体" w:hAnsi="宋体"/>
          <w:color w:val="auto"/>
          <w:sz w:val="24"/>
          <w:highlight w:val="none"/>
          <w:u w:val="single"/>
          <w:lang w:val="en-US" w:eastAsia="zh-CN"/>
        </w:rPr>
      </w:pPr>
      <w:r>
        <w:rPr>
          <w:rFonts w:hint="eastAsia" w:ascii="宋体" w:hAnsi="宋体"/>
          <w:color w:val="auto"/>
          <w:sz w:val="24"/>
          <w:highlight w:val="none"/>
          <w:u w:val="single"/>
          <w:lang w:val="en-US" w:eastAsia="zh-CN"/>
        </w:rPr>
        <w:t>2.1监理招标范围</w:t>
      </w:r>
    </w:p>
    <w:p w14:paraId="4881D9D8">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包括勘察阶段、设计阶段、施工准备阶段、施工阶段、工程收尾阶段（包括竣工验收、整改、工程移交、工程结算等）及工程质量保修阶段的质量控制、投资控制、进度控制、合同管理、档案管理、安全管理、组织协调，按法律法规及规范要求开展监理工作。</w:t>
      </w:r>
    </w:p>
    <w:p w14:paraId="62FA58CD">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①统筹管理:统筹及协调项目各层面、各参建单位、各项工作的关系。</w:t>
      </w:r>
    </w:p>
    <w:p w14:paraId="504B9352">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②配合委托人组织设计、施工总承包单位完成工程开工及验收所需的各项报监、报建、报验手续。</w:t>
      </w:r>
    </w:p>
    <w:p w14:paraId="44884316">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重要说明：当项目实施过程中，监理人已经完全知晓并充分理解其必须完成全部监理工作，已充分考虑各种不确定因素，无论项目工期长短，本合同具有延续性及约束力，不因项目其他不确定因素拖延或出现中途停工现象而增加费用。</w:t>
      </w:r>
    </w:p>
    <w:p w14:paraId="052AD902">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详细服务范围及工作内容</w:t>
      </w:r>
      <w:r>
        <w:rPr>
          <w:rFonts w:hint="eastAsia" w:ascii="宋体" w:hAnsi="宋体"/>
          <w:color w:val="auto"/>
          <w:sz w:val="24"/>
          <w:highlight w:val="none"/>
          <w:u w:val="single"/>
          <w:lang w:val="en-US" w:eastAsia="zh-CN"/>
        </w:rPr>
        <w:t>详见</w:t>
      </w:r>
      <w:r>
        <w:rPr>
          <w:rFonts w:hint="eastAsia" w:ascii="宋体" w:hAnsi="宋体"/>
          <w:color w:val="auto"/>
          <w:sz w:val="24"/>
          <w:highlight w:val="none"/>
          <w:u w:val="single"/>
        </w:rPr>
        <w:t>合同条款约定。</w:t>
      </w:r>
    </w:p>
    <w:p w14:paraId="3EF4E570">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lang w:val="en-US" w:eastAsia="zh-CN"/>
        </w:rPr>
        <w:t>2.2</w:t>
      </w:r>
      <w:r>
        <w:rPr>
          <w:rFonts w:hint="eastAsia"/>
          <w:sz w:val="24"/>
          <w:szCs w:val="24"/>
          <w:highlight w:val="none"/>
          <w:u w:val="single"/>
          <w:lang w:eastAsia="zh-CN"/>
        </w:rPr>
        <w:t>工程造价咨询</w:t>
      </w:r>
      <w:r>
        <w:rPr>
          <w:rFonts w:hint="eastAsia" w:ascii="宋体" w:hAnsi="宋体"/>
          <w:color w:val="auto"/>
          <w:sz w:val="24"/>
          <w:highlight w:val="none"/>
          <w:u w:val="single"/>
        </w:rPr>
        <w:t>服务</w:t>
      </w:r>
      <w:r>
        <w:rPr>
          <w:rFonts w:hint="eastAsia" w:ascii="宋体" w:hAnsi="宋体"/>
          <w:color w:val="auto"/>
          <w:sz w:val="24"/>
          <w:highlight w:val="none"/>
          <w:u w:val="single"/>
          <w:lang w:val="en-US" w:eastAsia="zh-CN"/>
        </w:rPr>
        <w:t>招标范围</w:t>
      </w:r>
    </w:p>
    <w:p w14:paraId="4E2E27D9">
      <w:pPr>
        <w:numPr>
          <w:ilvl w:val="-1"/>
          <w:numId w:val="0"/>
        </w:numPr>
        <w:adjustRightInd/>
        <w:snapToGrid/>
        <w:spacing w:line="360" w:lineRule="auto"/>
        <w:ind w:right="0" w:firstLine="480" w:firstLineChars="200"/>
        <w:jc w:val="left"/>
        <w:rPr>
          <w:rFonts w:hint="eastAsia" w:ascii="宋体" w:hAnsi="宋体" w:eastAsia="宋体" w:cs="Times New Roman"/>
          <w:color w:val="auto"/>
          <w:sz w:val="24"/>
          <w:szCs w:val="22"/>
          <w:highlight w:val="none"/>
          <w:u w:val="single"/>
          <w:lang w:val="en-US"/>
        </w:rPr>
      </w:pPr>
      <w:r>
        <w:rPr>
          <w:rFonts w:hint="eastAsia" w:ascii="宋体" w:hAnsi="宋体" w:eastAsia="宋体" w:cs="Times New Roman"/>
          <w:snapToGrid/>
          <w:color w:val="auto"/>
          <w:kern w:val="2"/>
          <w:sz w:val="24"/>
          <w:szCs w:val="22"/>
          <w:highlight w:val="none"/>
          <w:u w:val="single"/>
        </w:rPr>
        <w:t>工作内容包括项目施工图预算阶段等</w:t>
      </w:r>
      <w:r>
        <w:rPr>
          <w:rFonts w:hint="eastAsia" w:ascii="宋体" w:hAnsi="宋体" w:eastAsia="宋体" w:cs="Times New Roman"/>
          <w:snapToGrid/>
          <w:color w:val="auto"/>
          <w:kern w:val="2"/>
          <w:sz w:val="24"/>
          <w:szCs w:val="22"/>
          <w:highlight w:val="none"/>
          <w:u w:val="single"/>
          <w:lang w:eastAsia="zh-CN"/>
        </w:rPr>
        <w:t>工程造价咨询（预算审核）</w:t>
      </w:r>
      <w:r>
        <w:rPr>
          <w:rFonts w:hint="eastAsia" w:ascii="宋体" w:hAnsi="宋体" w:eastAsia="宋体" w:cs="Times New Roman"/>
          <w:snapToGrid/>
          <w:color w:val="auto"/>
          <w:kern w:val="2"/>
          <w:sz w:val="24"/>
          <w:szCs w:val="22"/>
          <w:highlight w:val="none"/>
          <w:u w:val="single"/>
        </w:rPr>
        <w:t>工作。具体工作内容包括以下：</w:t>
      </w:r>
    </w:p>
    <w:tbl>
      <w:tblPr>
        <w:tblStyle w:val="17"/>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3517"/>
        <w:gridCol w:w="2970"/>
      </w:tblGrid>
      <w:tr w14:paraId="50BC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5E97246A">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服务阶段</w:t>
            </w:r>
          </w:p>
        </w:tc>
        <w:tc>
          <w:tcPr>
            <w:tcW w:w="6487" w:type="dxa"/>
            <w:gridSpan w:val="2"/>
            <w:tcBorders>
              <w:top w:val="single" w:color="auto" w:sz="4" w:space="0"/>
              <w:left w:val="single" w:color="auto" w:sz="4" w:space="0"/>
              <w:bottom w:val="single" w:color="auto" w:sz="4" w:space="0"/>
              <w:right w:val="single" w:color="auto" w:sz="4" w:space="0"/>
            </w:tcBorders>
            <w:noWrap w:val="0"/>
            <w:vAlign w:val="center"/>
          </w:tcPr>
          <w:p w14:paraId="1ED8A773">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服务范围及主要工作内容</w:t>
            </w:r>
          </w:p>
        </w:tc>
      </w:tr>
      <w:tr w14:paraId="7889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2D575AC">
            <w:pPr>
              <w:widowControl/>
              <w:adjustRightInd w:val="0"/>
              <w:snapToGrid w:val="0"/>
              <w:rPr>
                <w:rFonts w:ascii="宋体" w:hAnsi="宋体" w:eastAsia="宋体" w:cs="宋体"/>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noWrap w:val="0"/>
            <w:vAlign w:val="center"/>
          </w:tcPr>
          <w:p w14:paraId="61A022B1">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服务范围</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59351BBC">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t>主要工作内容</w:t>
            </w:r>
          </w:p>
        </w:tc>
      </w:tr>
      <w:tr w14:paraId="433F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1B96CEDD">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val="en-US" w:eastAsia="zh-CN" w:bidi="ar"/>
              </w:rPr>
              <w:t>预算阶段</w:t>
            </w:r>
          </w:p>
        </w:tc>
        <w:tc>
          <w:tcPr>
            <w:tcW w:w="3517" w:type="dxa"/>
            <w:tcBorders>
              <w:top w:val="single" w:color="auto" w:sz="4" w:space="0"/>
              <w:left w:val="single" w:color="auto" w:sz="4" w:space="0"/>
              <w:bottom w:val="single" w:color="auto" w:sz="4" w:space="0"/>
              <w:right w:val="single" w:color="auto" w:sz="4" w:space="0"/>
            </w:tcBorders>
            <w:noWrap w:val="0"/>
            <w:vAlign w:val="center"/>
          </w:tcPr>
          <w:p w14:paraId="5419A348">
            <w:pPr>
              <w:widowControl/>
              <w:adjustRightInd w:val="0"/>
              <w:snapToGrid w:val="0"/>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工程量清单</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397971BE">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编制</w:t>
            </w: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审核</w:t>
            </w: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调整</w:t>
            </w:r>
          </w:p>
        </w:tc>
      </w:tr>
      <w:tr w14:paraId="79CF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CBEA587">
            <w:pPr>
              <w:widowControl/>
              <w:adjustRightInd w:val="0"/>
              <w:snapToGrid w:val="0"/>
              <w:rPr>
                <w:rFonts w:ascii="宋体" w:hAnsi="宋体" w:eastAsia="宋体" w:cs="宋体"/>
                <w:color w:val="auto"/>
                <w:sz w:val="20"/>
                <w:szCs w:val="20"/>
                <w:highlight w:val="none"/>
              </w:rPr>
            </w:pPr>
          </w:p>
        </w:tc>
        <w:tc>
          <w:tcPr>
            <w:tcW w:w="3517" w:type="dxa"/>
            <w:tcBorders>
              <w:top w:val="single" w:color="auto" w:sz="4" w:space="0"/>
              <w:left w:val="single" w:color="auto" w:sz="4" w:space="0"/>
              <w:bottom w:val="single" w:color="auto" w:sz="4" w:space="0"/>
              <w:right w:val="single" w:color="auto" w:sz="4" w:space="0"/>
            </w:tcBorders>
            <w:noWrap w:val="0"/>
            <w:vAlign w:val="center"/>
          </w:tcPr>
          <w:p w14:paraId="223BA17E">
            <w:pPr>
              <w:widowControl/>
              <w:adjustRightInd w:val="0"/>
              <w:snapToGrid w:val="0"/>
              <w:jc w:val="left"/>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val="en-US" w:eastAsia="zh-CN" w:bidi="ar"/>
              </w:rPr>
              <w:t>施工图预算</w:t>
            </w:r>
          </w:p>
        </w:tc>
        <w:tc>
          <w:tcPr>
            <w:tcW w:w="2970" w:type="dxa"/>
            <w:tcBorders>
              <w:top w:val="single" w:color="auto" w:sz="4" w:space="0"/>
              <w:left w:val="single" w:color="auto" w:sz="4" w:space="0"/>
              <w:bottom w:val="single" w:color="auto" w:sz="4" w:space="0"/>
              <w:right w:val="single" w:color="auto" w:sz="4" w:space="0"/>
            </w:tcBorders>
            <w:noWrap w:val="0"/>
            <w:vAlign w:val="center"/>
          </w:tcPr>
          <w:p w14:paraId="1315F966">
            <w:pPr>
              <w:widowControl/>
              <w:adjustRightInd w:val="0"/>
              <w:snapToGrid w:val="0"/>
              <w:jc w:val="center"/>
              <w:rPr>
                <w:rFonts w:ascii="宋体" w:hAnsi="宋体" w:eastAsia="宋体" w:cs="宋体"/>
                <w:color w:val="auto"/>
                <w:highlight w:val="none"/>
              </w:rPr>
            </w:pP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编制</w:t>
            </w:r>
            <w:r>
              <w:rPr>
                <w:rFonts w:hint="eastAsia" w:ascii="宋体" w:hAnsi="宋体" w:eastAsia="宋体" w:cs="宋体"/>
                <w:color w:val="auto"/>
                <w:kern w:val="0"/>
                <w:sz w:val="24"/>
                <w:highlight w:val="none"/>
                <w:lang w:bidi="ar"/>
              </w:rPr>
              <w:sym w:font="Wingdings" w:char="00FE"/>
            </w:r>
            <w:r>
              <w:rPr>
                <w:rFonts w:hint="eastAsia" w:ascii="宋体" w:hAnsi="宋体" w:eastAsia="宋体" w:cs="宋体"/>
                <w:color w:val="auto"/>
                <w:kern w:val="0"/>
                <w:sz w:val="24"/>
                <w:highlight w:val="none"/>
                <w:lang w:bidi="ar"/>
              </w:rPr>
              <w:t>审核</w:t>
            </w:r>
            <w:r>
              <w:rPr>
                <w:rFonts w:hint="eastAsia" w:ascii="宋体" w:hAnsi="宋体" w:eastAsia="宋体" w:cs="宋体"/>
                <w:color w:val="auto"/>
                <w:kern w:val="0"/>
                <w:sz w:val="24"/>
                <w:highlight w:val="none"/>
                <w:lang w:bidi="ar"/>
              </w:rPr>
              <w:sym w:font="Wingdings" w:char="00A8"/>
            </w:r>
            <w:r>
              <w:rPr>
                <w:rFonts w:hint="eastAsia" w:ascii="宋体" w:hAnsi="宋体" w:eastAsia="宋体" w:cs="宋体"/>
                <w:color w:val="auto"/>
                <w:kern w:val="0"/>
                <w:sz w:val="24"/>
                <w:highlight w:val="none"/>
                <w:lang w:bidi="ar"/>
              </w:rPr>
              <w:t>调整</w:t>
            </w:r>
          </w:p>
        </w:tc>
      </w:tr>
    </w:tbl>
    <w:p w14:paraId="38BD7DFA">
      <w:pPr>
        <w:adjustRightInd w:val="0"/>
        <w:snapToGrid w:val="0"/>
        <w:spacing w:line="360" w:lineRule="auto"/>
        <w:ind w:firstLine="480" w:firstLineChars="200"/>
        <w:jc w:val="left"/>
        <w:rPr>
          <w:rFonts w:hint="eastAsia" w:ascii="宋体" w:hAnsi="宋体"/>
          <w:color w:val="auto"/>
          <w:sz w:val="24"/>
          <w:highlight w:val="none"/>
          <w:u w:val="single"/>
        </w:rPr>
      </w:pPr>
    </w:p>
    <w:p w14:paraId="1FE39093">
      <w:pPr>
        <w:adjustRightInd w:val="0"/>
        <w:snapToGrid w:val="0"/>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详细服务范围及工作内容</w:t>
      </w:r>
      <w:r>
        <w:rPr>
          <w:rFonts w:hint="eastAsia" w:ascii="宋体" w:hAnsi="宋体"/>
          <w:color w:val="auto"/>
          <w:sz w:val="24"/>
          <w:highlight w:val="none"/>
          <w:u w:val="single"/>
          <w:lang w:val="en-US" w:eastAsia="zh-CN"/>
        </w:rPr>
        <w:t>详见</w:t>
      </w:r>
      <w:r>
        <w:rPr>
          <w:rFonts w:hint="eastAsia" w:ascii="宋体" w:hAnsi="宋体"/>
          <w:color w:val="auto"/>
          <w:sz w:val="24"/>
          <w:highlight w:val="none"/>
          <w:u w:val="single"/>
        </w:rPr>
        <w:t>合同条款约定。</w:t>
      </w:r>
    </w:p>
    <w:p w14:paraId="63A1A25C">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2.3</w:t>
      </w:r>
      <w:r>
        <w:rPr>
          <w:rFonts w:hint="eastAsia" w:ascii="宋体" w:hAnsi="宋体" w:cs="宋体"/>
          <w:color w:val="auto"/>
          <w:sz w:val="24"/>
          <w:szCs w:val="24"/>
          <w:highlight w:val="none"/>
        </w:rPr>
        <w:t xml:space="preserve"> 服务期限</w:t>
      </w:r>
    </w:p>
    <w:p w14:paraId="0C8CA2E9">
      <w:pPr>
        <w:tabs>
          <w:tab w:val="left" w:pos="7513"/>
        </w:tabs>
        <w:adjustRightInd w:val="0"/>
        <w:snapToGrid w:val="0"/>
        <w:spacing w:before="48" w:beforeLines="20" w:after="48" w:afterLines="20" w:line="360" w:lineRule="auto"/>
        <w:ind w:firstLine="424" w:firstLineChars="177"/>
        <w:rPr>
          <w:rFonts w:hint="eastAsia" w:ascii="宋体" w:hAnsi="宋体" w:cs="宋体"/>
          <w:color w:val="auto"/>
          <w:sz w:val="24"/>
          <w:highlight w:val="none"/>
        </w:rPr>
      </w:pPr>
      <w:r>
        <w:rPr>
          <w:rFonts w:hint="eastAsia" w:ascii="宋体" w:hAnsi="宋体" w:cs="宋体"/>
          <w:color w:val="auto"/>
          <w:sz w:val="24"/>
          <w:szCs w:val="24"/>
          <w:highlight w:val="none"/>
          <w:u w:val="single"/>
        </w:rPr>
        <w:t>服务期自受托人收到中标通知书或参加由委托人组织的第一次进场动员会之日起算，至所有工程保修期结束且办妥竣工结算（此处指终审部门的竣工结算）止，包括本合同工程的：</w:t>
      </w:r>
      <w:r>
        <w:rPr>
          <w:rFonts w:hint="eastAsia" w:ascii="宋体" w:hAnsi="宋体"/>
          <w:color w:val="auto"/>
          <w:sz w:val="24"/>
          <w:szCs w:val="24"/>
          <w:highlight w:val="none"/>
          <w:u w:val="single"/>
        </w:rPr>
        <w:t>工程勘察设计阶段、</w:t>
      </w:r>
      <w:r>
        <w:rPr>
          <w:rFonts w:hint="eastAsia" w:ascii="宋体" w:hAnsi="宋体" w:cs="宋体"/>
          <w:color w:val="auto"/>
          <w:sz w:val="24"/>
          <w:szCs w:val="24"/>
          <w:highlight w:val="none"/>
          <w:u w:val="single"/>
        </w:rPr>
        <w:t>施工准备期、施工期、工程收尾期及工程质量保修阶段全过程</w:t>
      </w:r>
      <w:r>
        <w:rPr>
          <w:rFonts w:hint="eastAsia" w:ascii="宋体" w:hAnsi="宋体" w:eastAsia="宋体" w:cs="宋体"/>
          <w:color w:val="auto"/>
          <w:sz w:val="24"/>
          <w:szCs w:val="24"/>
          <w:highlight w:val="none"/>
        </w:rPr>
        <w:t>服务。</w:t>
      </w:r>
    </w:p>
    <w:p w14:paraId="3225DEB1">
      <w:pPr>
        <w:topLinePunct/>
        <w:adjustRightInd w:val="0"/>
        <w:snapToGrid w:val="0"/>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w:t>
      </w:r>
    </w:p>
    <w:p w14:paraId="0794FFA5">
      <w:pPr>
        <w:topLinePunct/>
        <w:adjustRightInd w:val="0"/>
        <w:snapToGrid w:val="0"/>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（1）质量标准及质量目标：执行国家、地方或行业现行的工程建设质量验收标准及规范，须达到合格标准。</w:t>
      </w:r>
    </w:p>
    <w:p w14:paraId="7881A6D9">
      <w:pPr>
        <w:topLinePunct/>
        <w:adjustRightInd w:val="0"/>
        <w:snapToGrid w:val="0"/>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（2）造价控制目标：造价控制在工程投资总概算内；</w:t>
      </w:r>
    </w:p>
    <w:p w14:paraId="3C44E4D4">
      <w:pPr>
        <w:topLinePunct/>
        <w:adjustRightInd w:val="0"/>
        <w:snapToGrid w:val="0"/>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（3）进度控制目标：施工工期为业主下达开工令或开工报告审批之日起。按施工进度要求控制；</w:t>
      </w:r>
    </w:p>
    <w:p w14:paraId="7558E04C">
      <w:pPr>
        <w:topLinePunct/>
        <w:adjustRightInd w:val="0"/>
        <w:snapToGrid w:val="0"/>
        <w:spacing w:before="48" w:beforeLines="20" w:after="48" w:afterLines="20" w:line="360" w:lineRule="auto"/>
        <w:ind w:firstLine="480" w:firstLineChars="200"/>
        <w:rPr>
          <w:rFonts w:hint="eastAsia" w:ascii="宋体" w:hAnsi="宋体" w:cs="宋体"/>
          <w:color w:val="auto"/>
          <w:spacing w:val="4"/>
          <w:sz w:val="24"/>
          <w:highlight w:val="none"/>
          <w:u w:val="single"/>
        </w:rPr>
      </w:pPr>
      <w:r>
        <w:rPr>
          <w:rFonts w:hint="eastAsia" w:ascii="宋体" w:hAnsi="宋体" w:cs="宋体"/>
          <w:color w:val="auto"/>
          <w:sz w:val="24"/>
          <w:highlight w:val="none"/>
        </w:rPr>
        <w:t>（4）安全生产文明施工控制目标：确保工程无重大安全事故。</w:t>
      </w:r>
    </w:p>
    <w:p w14:paraId="5F1C6BC2">
      <w:pPr>
        <w:spacing w:before="48" w:beforeLines="20" w:after="48" w:afterLines="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3.依据</w:t>
      </w:r>
      <w:r>
        <w:rPr>
          <w:rFonts w:hint="eastAsia" w:ascii="宋体" w:hAnsi="宋体" w:cs="宋体"/>
          <w:b/>
          <w:bCs/>
          <w:color w:val="auto"/>
          <w:sz w:val="24"/>
          <w:highlight w:val="none"/>
          <w:lang w:val="en-US" w:eastAsia="zh-CN"/>
        </w:rPr>
        <w:t>文件</w:t>
      </w:r>
    </w:p>
    <w:p w14:paraId="39DDE967">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（1）国家有关法律、法规、规章及规范性文件；</w:t>
      </w:r>
    </w:p>
    <w:p w14:paraId="67BE7E08">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（2）国家有关技术标准、规范及规程；</w:t>
      </w:r>
    </w:p>
    <w:p w14:paraId="7426E1CB">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（3）合同及其他有关合同文件；</w:t>
      </w:r>
    </w:p>
    <w:p w14:paraId="62BC705A">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（4）工程勘察、设计文件；</w:t>
      </w:r>
    </w:p>
    <w:p w14:paraId="4CB06D79">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（5）与工程项目有关的函件。</w:t>
      </w:r>
    </w:p>
    <w:p w14:paraId="437F69E2">
      <w:pPr>
        <w:spacing w:before="48" w:beforeLines="20" w:after="48" w:afterLines="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4.其他要求</w:t>
      </w:r>
    </w:p>
    <w:p w14:paraId="4E2C5D50">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详见本招标文件的第二章投标人须知和本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合同的相关约定。</w:t>
      </w:r>
    </w:p>
    <w:p w14:paraId="1D213236">
      <w:pPr>
        <w:spacing w:before="48" w:beforeLines="20" w:after="48" w:afterLines="2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5、适用规范标准</w:t>
      </w:r>
    </w:p>
    <w:p w14:paraId="04E5212A">
      <w:pPr>
        <w:spacing w:before="48" w:beforeLines="20" w:after="48" w:afterLines="2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国家关于监理</w:t>
      </w:r>
      <w:r>
        <w:rPr>
          <w:rFonts w:hint="eastAsia" w:ascii="宋体" w:hAnsi="宋体" w:cs="宋体"/>
          <w:color w:val="auto"/>
          <w:sz w:val="24"/>
          <w:highlight w:val="none"/>
          <w:lang w:val="en-US" w:eastAsia="zh-CN"/>
        </w:rPr>
        <w:t>和造价咨询</w:t>
      </w:r>
      <w:r>
        <w:rPr>
          <w:rFonts w:hint="eastAsia" w:ascii="宋体" w:hAnsi="宋体" w:cs="宋体"/>
          <w:color w:val="auto"/>
          <w:sz w:val="24"/>
          <w:highlight w:val="none"/>
        </w:rPr>
        <w:t>的法律、法规、规章及规范性文件。</w:t>
      </w:r>
    </w:p>
    <w:p w14:paraId="03815722">
      <w:pPr>
        <w:pStyle w:val="5"/>
        <w:ind w:firstLine="480"/>
        <w:rPr>
          <w:rFonts w:hint="eastAsia"/>
          <w:color w:val="auto"/>
          <w:highlight w:val="none"/>
        </w:rPr>
      </w:pPr>
    </w:p>
    <w:p w14:paraId="6C108B85">
      <w:pPr>
        <w:spacing w:line="360" w:lineRule="auto"/>
        <w:rPr>
          <w:rFonts w:hint="eastAsia" w:ascii="宋体" w:hAnsi="宋体" w:cs="宋体"/>
          <w:b/>
          <w:bCs/>
          <w:color w:val="auto"/>
          <w:sz w:val="24"/>
          <w:highlight w:val="none"/>
        </w:rPr>
      </w:pPr>
    </w:p>
    <w:p w14:paraId="4881353F">
      <w:pPr>
        <w:tabs>
          <w:tab w:val="left" w:pos="2980"/>
        </w:tabs>
        <w:topLinePunct/>
        <w:spacing w:line="360" w:lineRule="auto"/>
        <w:ind w:firstLine="422" w:firstLineChars="176"/>
        <w:jc w:val="left"/>
        <w:rPr>
          <w:rFonts w:ascii="宋体" w:hAnsi="宋体"/>
          <w:color w:val="auto"/>
          <w:sz w:val="24"/>
          <w:szCs w:val="24"/>
          <w:highlight w:val="none"/>
        </w:rPr>
      </w:pPr>
    </w:p>
    <w:p w14:paraId="289D03F7">
      <w:pPr>
        <w:spacing w:line="360" w:lineRule="auto"/>
        <w:ind w:firstLine="480" w:firstLineChars="200"/>
        <w:rPr>
          <w:rFonts w:hint="eastAsia" w:ascii="宋体" w:hAnsi="宋体"/>
          <w:color w:val="auto"/>
          <w:sz w:val="24"/>
          <w:szCs w:val="24"/>
          <w:highlight w:val="none"/>
        </w:rPr>
      </w:pPr>
    </w:p>
    <w:p w14:paraId="5E6235C0">
      <w:pPr>
        <w:rPr>
          <w:rFonts w:hint="eastAsia"/>
          <w:color w:val="auto"/>
          <w:highlight w:val="none"/>
        </w:rPr>
      </w:pPr>
      <w:r>
        <w:rPr>
          <w:rFonts w:hint="eastAsia"/>
          <w:color w:val="auto"/>
          <w:highlight w:val="none"/>
        </w:rPr>
        <w:br w:type="page"/>
      </w:r>
    </w:p>
    <w:p w14:paraId="3C0D2285">
      <w:pPr>
        <w:pStyle w:val="25"/>
        <w:rPr>
          <w:rFonts w:hint="eastAsia"/>
          <w:color w:val="auto"/>
          <w:highlight w:val="none"/>
        </w:rPr>
      </w:pPr>
    </w:p>
    <w:p w14:paraId="7AD09EB7">
      <w:pPr>
        <w:pStyle w:val="2"/>
        <w:keepNext w:val="0"/>
        <w:keepLines w:val="0"/>
        <w:jc w:val="center"/>
        <w:rPr>
          <w:rFonts w:hint="eastAsia"/>
          <w:color w:val="auto"/>
          <w:highlight w:val="none"/>
        </w:rPr>
      </w:pPr>
      <w:bookmarkStart w:id="820" w:name="_Toc13946"/>
      <w:r>
        <w:rPr>
          <w:color w:val="auto"/>
          <w:highlight w:val="none"/>
        </w:rPr>
        <w:t>第</w:t>
      </w:r>
      <w:r>
        <w:rPr>
          <w:rFonts w:hint="eastAsia"/>
          <w:color w:val="auto"/>
          <w:highlight w:val="none"/>
        </w:rPr>
        <w:t>三</w:t>
      </w:r>
      <w:r>
        <w:rPr>
          <w:color w:val="auto"/>
          <w:highlight w:val="none"/>
        </w:rPr>
        <w:t>卷</w:t>
      </w:r>
      <w:bookmarkEnd w:id="820"/>
    </w:p>
    <w:p w14:paraId="57C7D66A">
      <w:pPr>
        <w:rPr>
          <w:rFonts w:hint="eastAsia"/>
          <w:color w:val="auto"/>
          <w:highlight w:val="none"/>
        </w:rPr>
      </w:pPr>
    </w:p>
    <w:p w14:paraId="406A360E">
      <w:pPr>
        <w:spacing w:line="400" w:lineRule="exact"/>
        <w:jc w:val="center"/>
        <w:rPr>
          <w:rFonts w:ascii="Times New Roman" w:hAnsi="Times New Roman"/>
          <w:color w:val="auto"/>
          <w:highlight w:val="none"/>
        </w:rPr>
      </w:pPr>
    </w:p>
    <w:p w14:paraId="24004063">
      <w:pPr>
        <w:pStyle w:val="25"/>
        <w:rPr>
          <w:color w:val="auto"/>
          <w:highlight w:val="none"/>
        </w:rPr>
      </w:pPr>
    </w:p>
    <w:p w14:paraId="1F2E54F0">
      <w:pPr>
        <w:pStyle w:val="25"/>
        <w:rPr>
          <w:color w:val="auto"/>
          <w:highlight w:val="none"/>
        </w:rPr>
      </w:pPr>
    </w:p>
    <w:p w14:paraId="2ACDF529">
      <w:pPr>
        <w:pStyle w:val="2"/>
        <w:keepNext w:val="0"/>
        <w:keepLines w:val="0"/>
        <w:jc w:val="center"/>
        <w:rPr>
          <w:color w:val="auto"/>
          <w:highlight w:val="none"/>
        </w:rPr>
      </w:pPr>
      <w:bookmarkStart w:id="821" w:name="_Toc2864"/>
      <w:r>
        <w:rPr>
          <w:color w:val="auto"/>
          <w:highlight w:val="none"/>
        </w:rPr>
        <w:t>第六章</w:t>
      </w:r>
      <w:r>
        <w:rPr>
          <w:rFonts w:hint="eastAsia"/>
          <w:color w:val="auto"/>
          <w:highlight w:val="none"/>
        </w:rPr>
        <w:t xml:space="preserve"> </w:t>
      </w:r>
      <w:r>
        <w:rPr>
          <w:color w:val="auto"/>
          <w:highlight w:val="none"/>
        </w:rPr>
        <w:t>投标文件格式</w:t>
      </w:r>
      <w:bookmarkEnd w:id="821"/>
    </w:p>
    <w:p w14:paraId="03E4B6F9">
      <w:pPr>
        <w:spacing w:line="400" w:lineRule="exact"/>
        <w:rPr>
          <w:rFonts w:ascii="Times New Roman" w:hAnsi="Times New Roman"/>
          <w:color w:val="auto"/>
          <w:highlight w:val="none"/>
        </w:rPr>
      </w:pPr>
    </w:p>
    <w:p w14:paraId="0F133EFF">
      <w:pPr>
        <w:spacing w:line="400" w:lineRule="exact"/>
        <w:rPr>
          <w:rFonts w:hint="eastAsia" w:ascii="Times New Roman" w:hAnsi="Times New Roman"/>
          <w:color w:val="auto"/>
          <w:highlight w:val="none"/>
        </w:rPr>
      </w:pPr>
    </w:p>
    <w:p w14:paraId="4769CA18">
      <w:pPr>
        <w:spacing w:line="400" w:lineRule="exact"/>
        <w:rPr>
          <w:rFonts w:hint="eastAsia" w:ascii="Times New Roman" w:hAnsi="Times New Roman"/>
          <w:color w:val="auto"/>
          <w:highlight w:val="none"/>
        </w:rPr>
      </w:pPr>
    </w:p>
    <w:p w14:paraId="4896B84C">
      <w:pPr>
        <w:spacing w:line="400" w:lineRule="exact"/>
        <w:rPr>
          <w:rFonts w:hint="eastAsia" w:ascii="Times New Roman" w:hAnsi="Times New Roman"/>
          <w:color w:val="auto"/>
          <w:highlight w:val="none"/>
        </w:rPr>
      </w:pPr>
    </w:p>
    <w:p w14:paraId="39D6F259">
      <w:pPr>
        <w:spacing w:line="400" w:lineRule="exact"/>
        <w:rPr>
          <w:rFonts w:hint="eastAsia" w:ascii="Times New Roman" w:hAnsi="Times New Roman"/>
          <w:color w:val="auto"/>
          <w:highlight w:val="none"/>
        </w:rPr>
      </w:pPr>
    </w:p>
    <w:p w14:paraId="4EBFF51D">
      <w:pPr>
        <w:spacing w:line="400" w:lineRule="exact"/>
        <w:rPr>
          <w:rFonts w:hint="eastAsia" w:ascii="Times New Roman" w:hAnsi="Times New Roman"/>
          <w:color w:val="auto"/>
          <w:highlight w:val="none"/>
        </w:rPr>
      </w:pPr>
    </w:p>
    <w:p w14:paraId="58EF3A5A">
      <w:pPr>
        <w:spacing w:line="400" w:lineRule="exact"/>
        <w:rPr>
          <w:rFonts w:hint="eastAsia" w:ascii="Times New Roman" w:hAnsi="Times New Roman"/>
          <w:color w:val="auto"/>
          <w:highlight w:val="none"/>
        </w:rPr>
      </w:pPr>
    </w:p>
    <w:p w14:paraId="71232BA9">
      <w:pPr>
        <w:spacing w:line="400" w:lineRule="exact"/>
        <w:rPr>
          <w:rFonts w:hint="eastAsia" w:ascii="Times New Roman" w:hAnsi="Times New Roman"/>
          <w:color w:val="auto"/>
          <w:highlight w:val="none"/>
        </w:rPr>
      </w:pPr>
    </w:p>
    <w:p w14:paraId="3DD03B4C">
      <w:pPr>
        <w:spacing w:line="400" w:lineRule="exact"/>
        <w:rPr>
          <w:rFonts w:hint="eastAsia" w:ascii="Times New Roman" w:hAnsi="Times New Roman"/>
          <w:color w:val="auto"/>
          <w:highlight w:val="none"/>
        </w:rPr>
      </w:pPr>
    </w:p>
    <w:p w14:paraId="3964A158">
      <w:pPr>
        <w:spacing w:line="400" w:lineRule="exact"/>
        <w:rPr>
          <w:rFonts w:hint="eastAsia" w:ascii="Times New Roman" w:hAnsi="Times New Roman"/>
          <w:color w:val="auto"/>
          <w:highlight w:val="none"/>
        </w:rPr>
      </w:pPr>
    </w:p>
    <w:p w14:paraId="7D86EB1D">
      <w:pPr>
        <w:spacing w:line="400" w:lineRule="exact"/>
        <w:rPr>
          <w:rFonts w:hint="eastAsia" w:ascii="Times New Roman" w:hAnsi="Times New Roman"/>
          <w:color w:val="auto"/>
          <w:highlight w:val="none"/>
        </w:rPr>
      </w:pPr>
    </w:p>
    <w:p w14:paraId="1969CBB9">
      <w:pPr>
        <w:spacing w:line="400" w:lineRule="exact"/>
        <w:rPr>
          <w:rFonts w:hint="eastAsia" w:ascii="Times New Roman" w:hAnsi="Times New Roman"/>
          <w:color w:val="auto"/>
          <w:highlight w:val="none"/>
        </w:rPr>
      </w:pPr>
    </w:p>
    <w:p w14:paraId="35DA3FDC">
      <w:pPr>
        <w:spacing w:line="400" w:lineRule="exact"/>
        <w:rPr>
          <w:rFonts w:hint="eastAsia" w:ascii="Times New Roman" w:hAnsi="Times New Roman"/>
          <w:color w:val="auto"/>
          <w:highlight w:val="none"/>
        </w:rPr>
      </w:pPr>
    </w:p>
    <w:p w14:paraId="6EEEF23B">
      <w:pPr>
        <w:spacing w:line="400" w:lineRule="exact"/>
        <w:rPr>
          <w:rFonts w:hint="eastAsia" w:ascii="Times New Roman" w:hAnsi="Times New Roman"/>
          <w:color w:val="auto"/>
          <w:highlight w:val="none"/>
        </w:rPr>
      </w:pPr>
    </w:p>
    <w:p w14:paraId="0520C89F">
      <w:pPr>
        <w:spacing w:line="400" w:lineRule="exact"/>
        <w:rPr>
          <w:rFonts w:hint="eastAsia" w:ascii="Times New Roman" w:hAnsi="Times New Roman"/>
          <w:color w:val="auto"/>
          <w:highlight w:val="none"/>
        </w:rPr>
      </w:pPr>
    </w:p>
    <w:p w14:paraId="243CADA7">
      <w:pPr>
        <w:spacing w:line="400" w:lineRule="exact"/>
        <w:rPr>
          <w:rFonts w:hint="eastAsia" w:ascii="Times New Roman" w:hAnsi="Times New Roman"/>
          <w:color w:val="auto"/>
          <w:highlight w:val="none"/>
        </w:rPr>
      </w:pPr>
    </w:p>
    <w:p w14:paraId="6288212E">
      <w:pPr>
        <w:spacing w:line="400" w:lineRule="exact"/>
        <w:rPr>
          <w:rFonts w:hint="eastAsia" w:ascii="Times New Roman" w:hAnsi="Times New Roman"/>
          <w:color w:val="auto"/>
          <w:highlight w:val="none"/>
        </w:rPr>
      </w:pPr>
    </w:p>
    <w:p w14:paraId="71442EE6">
      <w:pPr>
        <w:pStyle w:val="10"/>
        <w:rPr>
          <w:rFonts w:hint="eastAsia" w:ascii="Times New Roman" w:hAnsi="Times New Roman"/>
          <w:color w:val="auto"/>
          <w:highlight w:val="none"/>
        </w:rPr>
      </w:pPr>
    </w:p>
    <w:p w14:paraId="58270672">
      <w:pPr>
        <w:rPr>
          <w:rFonts w:hint="eastAsia" w:ascii="Times New Roman" w:hAnsi="Times New Roman"/>
          <w:color w:val="auto"/>
          <w:highlight w:val="none"/>
        </w:rPr>
      </w:pPr>
    </w:p>
    <w:p w14:paraId="7764AEE2">
      <w:pPr>
        <w:autoSpaceDE w:val="0"/>
        <w:autoSpaceDN w:val="0"/>
        <w:adjustRightInd w:val="0"/>
        <w:jc w:val="center"/>
        <w:rPr>
          <w:rFonts w:hint="eastAsia"/>
          <w:b/>
          <w:color w:val="auto"/>
          <w:sz w:val="44"/>
          <w:szCs w:val="44"/>
          <w:highlight w:val="none"/>
        </w:rPr>
      </w:pPr>
    </w:p>
    <w:p w14:paraId="47063F02">
      <w:pPr>
        <w:autoSpaceDE w:val="0"/>
        <w:autoSpaceDN w:val="0"/>
        <w:adjustRightInd w:val="0"/>
        <w:jc w:val="center"/>
        <w:rPr>
          <w:rFonts w:hint="eastAsia" w:eastAsia="宋体"/>
          <w:b/>
          <w:color w:val="auto"/>
          <w:sz w:val="44"/>
          <w:szCs w:val="44"/>
          <w:highlight w:val="none"/>
          <w:lang w:eastAsia="zh-CN"/>
        </w:rPr>
      </w:pPr>
      <w:r>
        <w:rPr>
          <w:rFonts w:hint="eastAsia"/>
          <w:b/>
          <w:color w:val="auto"/>
          <w:sz w:val="44"/>
          <w:szCs w:val="44"/>
          <w:highlight w:val="none"/>
          <w:lang w:eastAsia="zh-CN"/>
        </w:rPr>
        <w:t>阳西县公共机构屋顶分布式光伏建设项目全过程工程咨询（工程监理+工程造价咨询）</w:t>
      </w:r>
    </w:p>
    <w:p w14:paraId="327FBC21">
      <w:pPr>
        <w:autoSpaceDE w:val="0"/>
        <w:autoSpaceDN w:val="0"/>
        <w:adjustRightInd w:val="0"/>
        <w:jc w:val="center"/>
        <w:rPr>
          <w:rFonts w:hint="eastAsia"/>
          <w:b/>
          <w:color w:val="auto"/>
          <w:sz w:val="44"/>
          <w:szCs w:val="44"/>
          <w:highlight w:val="none"/>
        </w:rPr>
      </w:pPr>
    </w:p>
    <w:p w14:paraId="7CFFBFF0">
      <w:pPr>
        <w:pStyle w:val="10"/>
        <w:rPr>
          <w:rFonts w:hint="eastAsia"/>
          <w:color w:val="auto"/>
          <w:highlight w:val="none"/>
        </w:rPr>
      </w:pPr>
    </w:p>
    <w:p w14:paraId="1AEA964E">
      <w:pPr>
        <w:rPr>
          <w:rFonts w:hint="eastAsia" w:ascii="Times New Roman" w:hAnsi="Times New Roman" w:eastAsia="黑体"/>
          <w:color w:val="auto"/>
          <w:sz w:val="20"/>
          <w:highlight w:val="none"/>
        </w:rPr>
      </w:pPr>
    </w:p>
    <w:p w14:paraId="02E7D894">
      <w:pPr>
        <w:rPr>
          <w:rFonts w:hint="eastAsia" w:ascii="Times New Roman" w:hAnsi="Times New Roman" w:eastAsia="黑体"/>
          <w:color w:val="auto"/>
          <w:sz w:val="20"/>
          <w:highlight w:val="none"/>
        </w:rPr>
      </w:pPr>
    </w:p>
    <w:p w14:paraId="7FB6C878">
      <w:pPr>
        <w:rPr>
          <w:rFonts w:hint="eastAsia" w:ascii="Times New Roman" w:hAnsi="Times New Roman" w:eastAsia="黑体"/>
          <w:color w:val="auto"/>
          <w:sz w:val="20"/>
          <w:highlight w:val="none"/>
        </w:rPr>
      </w:pPr>
    </w:p>
    <w:p w14:paraId="0B118C59">
      <w:pPr>
        <w:rPr>
          <w:rFonts w:hint="eastAsia" w:ascii="Times New Roman" w:hAnsi="Times New Roman" w:eastAsia="黑体"/>
          <w:color w:val="auto"/>
          <w:sz w:val="20"/>
          <w:highlight w:val="none"/>
        </w:rPr>
      </w:pPr>
    </w:p>
    <w:p w14:paraId="1FEC113D">
      <w:pPr>
        <w:rPr>
          <w:rFonts w:hint="eastAsia" w:ascii="Times New Roman" w:hAnsi="Times New Roman" w:eastAsia="黑体"/>
          <w:color w:val="auto"/>
          <w:sz w:val="20"/>
          <w:highlight w:val="none"/>
        </w:rPr>
      </w:pPr>
    </w:p>
    <w:p w14:paraId="5766856A">
      <w:pPr>
        <w:jc w:val="center"/>
        <w:rPr>
          <w:rFonts w:hint="eastAsia" w:ascii="Times New Roman" w:hAnsi="Times New Roman" w:eastAsia="黑体"/>
          <w:color w:val="auto"/>
          <w:sz w:val="84"/>
          <w:szCs w:val="84"/>
          <w:highlight w:val="none"/>
        </w:rPr>
      </w:pPr>
    </w:p>
    <w:p w14:paraId="18198F93">
      <w:pPr>
        <w:jc w:val="center"/>
        <w:rPr>
          <w:rFonts w:ascii="Times New Roman" w:hAnsi="Times New Roman" w:eastAsia="黑体"/>
          <w:color w:val="auto"/>
          <w:sz w:val="84"/>
          <w:szCs w:val="84"/>
          <w:highlight w:val="none"/>
        </w:rPr>
      </w:pPr>
      <w:r>
        <w:rPr>
          <w:rFonts w:ascii="Times New Roman" w:hAnsi="Times New Roman" w:eastAsia="黑体"/>
          <w:color w:val="auto"/>
          <w:sz w:val="84"/>
          <w:szCs w:val="84"/>
          <w:highlight w:val="none"/>
        </w:rPr>
        <w:t>投 标 文 件</w:t>
      </w:r>
    </w:p>
    <w:p w14:paraId="56CC006C">
      <w:pPr>
        <w:jc w:val="center"/>
        <w:rPr>
          <w:rFonts w:ascii="Times New Roman" w:hAnsi="Times New Roman" w:eastAsia="黑体"/>
          <w:color w:val="auto"/>
          <w:sz w:val="44"/>
          <w:highlight w:val="none"/>
        </w:rPr>
      </w:pPr>
    </w:p>
    <w:p w14:paraId="74102C9D">
      <w:pPr>
        <w:rPr>
          <w:rFonts w:ascii="Times New Roman" w:hAnsi="Times New Roman" w:eastAsia="黑体"/>
          <w:color w:val="auto"/>
          <w:sz w:val="28"/>
          <w:highlight w:val="none"/>
        </w:rPr>
      </w:pPr>
    </w:p>
    <w:p w14:paraId="093E52BE">
      <w:pPr>
        <w:rPr>
          <w:rFonts w:ascii="Times New Roman" w:hAnsi="Times New Roman" w:eastAsia="黑体"/>
          <w:color w:val="auto"/>
          <w:sz w:val="28"/>
          <w:highlight w:val="none"/>
        </w:rPr>
      </w:pPr>
    </w:p>
    <w:p w14:paraId="68C8B513">
      <w:pPr>
        <w:rPr>
          <w:rFonts w:ascii="Times New Roman" w:hAnsi="Times New Roman" w:eastAsia="黑体"/>
          <w:color w:val="auto"/>
          <w:sz w:val="28"/>
          <w:highlight w:val="none"/>
        </w:rPr>
      </w:pPr>
    </w:p>
    <w:p w14:paraId="266FCF3F">
      <w:pPr>
        <w:rPr>
          <w:rFonts w:ascii="Times New Roman" w:hAnsi="Times New Roman" w:eastAsia="黑体"/>
          <w:color w:val="auto"/>
          <w:sz w:val="28"/>
          <w:highlight w:val="none"/>
        </w:rPr>
      </w:pPr>
    </w:p>
    <w:p w14:paraId="66F0E752">
      <w:pPr>
        <w:rPr>
          <w:rFonts w:ascii="Times New Roman" w:hAnsi="Times New Roman" w:eastAsia="黑体"/>
          <w:color w:val="auto"/>
          <w:sz w:val="28"/>
          <w:highlight w:val="none"/>
        </w:rPr>
      </w:pPr>
    </w:p>
    <w:p w14:paraId="382DB0D5">
      <w:pPr>
        <w:rPr>
          <w:rFonts w:ascii="Times New Roman" w:hAnsi="Times New Roman" w:eastAsia="黑体"/>
          <w:color w:val="auto"/>
          <w:sz w:val="28"/>
          <w:highlight w:val="none"/>
        </w:rPr>
      </w:pPr>
    </w:p>
    <w:p w14:paraId="4BA5342E">
      <w:pPr>
        <w:rPr>
          <w:rFonts w:ascii="Times New Roman" w:hAnsi="Times New Roman" w:eastAsia="黑体"/>
          <w:color w:val="auto"/>
          <w:sz w:val="28"/>
          <w:highlight w:val="none"/>
        </w:rPr>
      </w:pPr>
    </w:p>
    <w:p w14:paraId="2DC7143D">
      <w:pPr>
        <w:rPr>
          <w:rFonts w:ascii="Times New Roman" w:hAnsi="Times New Roman" w:eastAsia="黑体"/>
          <w:color w:val="auto"/>
          <w:sz w:val="28"/>
          <w:highlight w:val="none"/>
        </w:rPr>
      </w:pPr>
    </w:p>
    <w:p w14:paraId="5DCBFD80">
      <w:pPr>
        <w:rPr>
          <w:rFonts w:ascii="Times New Roman" w:hAnsi="Times New Roman" w:eastAsia="黑体"/>
          <w:color w:val="auto"/>
          <w:sz w:val="28"/>
          <w:highlight w:val="none"/>
        </w:rPr>
      </w:pPr>
    </w:p>
    <w:p w14:paraId="2827B634">
      <w:pPr>
        <w:rPr>
          <w:rFonts w:ascii="Times New Roman" w:hAnsi="Times New Roman" w:eastAsia="黑体"/>
          <w:color w:val="auto"/>
          <w:sz w:val="28"/>
          <w:highlight w:val="none"/>
        </w:rPr>
      </w:pPr>
    </w:p>
    <w:p w14:paraId="6ACC1394">
      <w:pPr>
        <w:rPr>
          <w:rFonts w:ascii="Times New Roman" w:hAnsi="Times New Roman" w:eastAsia="黑体"/>
          <w:color w:val="auto"/>
          <w:sz w:val="28"/>
          <w:highlight w:val="none"/>
        </w:rPr>
      </w:pPr>
    </w:p>
    <w:p w14:paraId="5E331CD3">
      <w:pPr>
        <w:rPr>
          <w:rFonts w:ascii="Times New Roman" w:hAnsi="Times New Roman" w:eastAsia="黑体"/>
          <w:color w:val="auto"/>
          <w:sz w:val="28"/>
          <w:highlight w:val="none"/>
        </w:rPr>
      </w:pPr>
    </w:p>
    <w:p w14:paraId="7904EA84">
      <w:pPr>
        <w:rPr>
          <w:rFonts w:ascii="Times New Roman" w:hAnsi="Times New Roman" w:eastAsia="黑体"/>
          <w:color w:val="auto"/>
          <w:sz w:val="28"/>
          <w:highlight w:val="none"/>
        </w:rPr>
      </w:pPr>
    </w:p>
    <w:p w14:paraId="031DD995">
      <w:pPr>
        <w:spacing w:line="360" w:lineRule="auto"/>
        <w:rPr>
          <w:rFonts w:ascii="Times New Roman" w:hAnsi="Times New Roman" w:eastAsia="黑体"/>
          <w:color w:val="auto"/>
          <w:sz w:val="28"/>
          <w:highlight w:val="none"/>
        </w:rPr>
      </w:pPr>
    </w:p>
    <w:p w14:paraId="3F086C6D">
      <w:pPr>
        <w:spacing w:line="360" w:lineRule="auto"/>
        <w:ind w:firstLine="1120" w:firstLineChars="400"/>
        <w:rPr>
          <w:rFonts w:ascii="Times New Roman" w:hAnsi="Times New Roman" w:eastAsia="黑体"/>
          <w:color w:val="auto"/>
          <w:sz w:val="28"/>
          <w:highlight w:val="none"/>
          <w:u w:val="single"/>
        </w:rPr>
      </w:pPr>
      <w:r>
        <w:rPr>
          <w:rFonts w:ascii="Times New Roman" w:hAnsi="Times New Roman" w:eastAsia="黑体"/>
          <w:color w:val="auto"/>
          <w:sz w:val="28"/>
          <w:highlight w:val="none"/>
        </w:rPr>
        <w:t>投标人：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（盖单位章）</w:t>
      </w:r>
    </w:p>
    <w:p w14:paraId="11EDBC88">
      <w:pPr>
        <w:spacing w:line="360" w:lineRule="auto"/>
        <w:ind w:firstLine="1120" w:firstLineChars="400"/>
        <w:jc w:val="left"/>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法定代表人或其委托代理人：</w:t>
      </w:r>
      <w:r>
        <w:rPr>
          <w:rFonts w:ascii="Times New Roman" w:hAnsi="Times New Roman"/>
          <w:color w:val="auto"/>
          <w:highlight w:val="none"/>
          <w:u w:val="single"/>
        </w:rPr>
        <w:t xml:space="preserve">       </w:t>
      </w:r>
      <w:r>
        <w:rPr>
          <w:rFonts w:ascii="Times New Roman" w:hAnsi="Times New Roman" w:eastAsia="黑体"/>
          <w:color w:val="auto"/>
          <w:sz w:val="28"/>
          <w:highlight w:val="none"/>
        </w:rPr>
        <w:t>（</w:t>
      </w:r>
      <w:r>
        <w:rPr>
          <w:rFonts w:hint="eastAsia" w:ascii="Times New Roman" w:hAnsi="Times New Roman" w:eastAsia="黑体"/>
          <w:color w:val="auto"/>
          <w:sz w:val="28"/>
          <w:highlight w:val="none"/>
        </w:rPr>
        <w:t>签字或盖章</w:t>
      </w:r>
      <w:r>
        <w:rPr>
          <w:rFonts w:ascii="Times New Roman" w:hAnsi="Times New Roman" w:eastAsia="黑体"/>
          <w:color w:val="auto"/>
          <w:sz w:val="28"/>
          <w:highlight w:val="none"/>
        </w:rPr>
        <w:t>）</w:t>
      </w:r>
    </w:p>
    <w:p w14:paraId="637A2DBB">
      <w:pPr>
        <w:jc w:val="center"/>
        <w:rPr>
          <w:rFonts w:ascii="Times New Roman" w:hAnsi="Times New Roman" w:eastAsia="黑体"/>
          <w:color w:val="auto"/>
          <w:sz w:val="28"/>
          <w:highlight w:val="none"/>
        </w:rPr>
      </w:pPr>
    </w:p>
    <w:p w14:paraId="5B7E464F">
      <w:pPr>
        <w:spacing w:line="400" w:lineRule="exact"/>
        <w:jc w:val="center"/>
        <w:rPr>
          <w:rFonts w:ascii="Times New Roman" w:hAnsi="Times New Roman" w:eastAsia="黑体"/>
          <w:color w:val="auto"/>
          <w:sz w:val="28"/>
          <w:highlight w:val="none"/>
        </w:rPr>
      </w:pPr>
      <w:r>
        <w:rPr>
          <w:rFonts w:ascii="Times New Roman" w:hAnsi="Times New Roman"/>
          <w:color w:val="auto"/>
          <w:highlight w:val="none"/>
          <w:u w:val="single"/>
        </w:rPr>
        <w:t xml:space="preserve">       </w:t>
      </w:r>
      <w:r>
        <w:rPr>
          <w:rFonts w:ascii="Times New Roman" w:hAnsi="Times New Roman" w:eastAsia="黑体"/>
          <w:color w:val="auto"/>
          <w:sz w:val="28"/>
          <w:highlight w:val="none"/>
        </w:rPr>
        <w:t>年</w:t>
      </w:r>
      <w:r>
        <w:rPr>
          <w:rFonts w:ascii="Times New Roman" w:hAnsi="Times New Roman"/>
          <w:color w:val="auto"/>
          <w:highlight w:val="none"/>
          <w:u w:val="single"/>
        </w:rPr>
        <w:t xml:space="preserve">       </w:t>
      </w:r>
      <w:r>
        <w:rPr>
          <w:rFonts w:ascii="Times New Roman" w:hAnsi="Times New Roman" w:eastAsia="黑体"/>
          <w:color w:val="auto"/>
          <w:sz w:val="28"/>
          <w:highlight w:val="none"/>
        </w:rPr>
        <w:t>月</w:t>
      </w:r>
      <w:r>
        <w:rPr>
          <w:rFonts w:ascii="Times New Roman" w:hAnsi="Times New Roman"/>
          <w:color w:val="auto"/>
          <w:highlight w:val="none"/>
          <w:u w:val="single"/>
        </w:rPr>
        <w:t xml:space="preserve">       </w:t>
      </w:r>
      <w:r>
        <w:rPr>
          <w:rFonts w:ascii="Times New Roman" w:hAnsi="Times New Roman" w:eastAsia="黑体"/>
          <w:color w:val="auto"/>
          <w:sz w:val="28"/>
          <w:highlight w:val="none"/>
        </w:rPr>
        <w:t>日</w:t>
      </w:r>
    </w:p>
    <w:p w14:paraId="0CB4A54D">
      <w:pPr>
        <w:pStyle w:val="3"/>
        <w:keepNext w:val="0"/>
        <w:keepLines w:val="0"/>
        <w:jc w:val="center"/>
        <w:rPr>
          <w:rFonts w:hint="eastAsia" w:ascii="Times New Roman" w:hAnsi="Times New Roman"/>
          <w:color w:val="auto"/>
          <w:highlight w:val="none"/>
        </w:rPr>
      </w:pPr>
    </w:p>
    <w:p w14:paraId="3F5F4BF8">
      <w:pPr>
        <w:pStyle w:val="3"/>
        <w:keepNext w:val="0"/>
        <w:keepLines w:val="0"/>
        <w:jc w:val="center"/>
        <w:rPr>
          <w:rFonts w:ascii="Times New Roman" w:hAnsi="Times New Roman"/>
          <w:color w:val="auto"/>
          <w:highlight w:val="none"/>
        </w:rPr>
      </w:pPr>
      <w:bookmarkStart w:id="822" w:name="_Toc2862"/>
      <w:r>
        <w:rPr>
          <w:rFonts w:ascii="Times New Roman" w:hAnsi="Times New Roman"/>
          <w:color w:val="auto"/>
          <w:highlight w:val="none"/>
        </w:rPr>
        <w:t>目</w:t>
      </w:r>
      <w:r>
        <w:rPr>
          <w:rFonts w:hint="eastAsia" w:ascii="Times New Roman" w:hAnsi="Times New Roman"/>
          <w:color w:val="auto"/>
          <w:highlight w:val="none"/>
        </w:rPr>
        <w:t xml:space="preserve">  </w:t>
      </w:r>
      <w:r>
        <w:rPr>
          <w:rFonts w:ascii="Times New Roman" w:hAnsi="Times New Roman"/>
          <w:color w:val="auto"/>
          <w:highlight w:val="none"/>
        </w:rPr>
        <w:t>录</w:t>
      </w:r>
      <w:bookmarkEnd w:id="822"/>
    </w:p>
    <w:p w14:paraId="5E0277CA">
      <w:pPr>
        <w:spacing w:line="540" w:lineRule="exact"/>
        <w:rPr>
          <w:rFonts w:ascii="Times New Roman" w:hAnsi="Times New Roman"/>
          <w:color w:val="auto"/>
          <w:highlight w:val="none"/>
        </w:rPr>
      </w:pPr>
      <w:r>
        <w:rPr>
          <w:rFonts w:ascii="Times New Roman" w:hAnsi="Times New Roman"/>
          <w:color w:val="auto"/>
          <w:highlight w:val="none"/>
        </w:rPr>
        <w:t>一、投标函及投标函附录</w:t>
      </w:r>
    </w:p>
    <w:p w14:paraId="61E8F3F0">
      <w:pPr>
        <w:spacing w:line="540" w:lineRule="exact"/>
        <w:rPr>
          <w:rFonts w:ascii="Times New Roman" w:hAnsi="Times New Roman"/>
          <w:color w:val="auto"/>
          <w:highlight w:val="none"/>
        </w:rPr>
      </w:pPr>
      <w:r>
        <w:rPr>
          <w:rFonts w:ascii="Times New Roman" w:hAnsi="Times New Roman"/>
          <w:color w:val="auto"/>
          <w:highlight w:val="none"/>
        </w:rPr>
        <w:t>二、法定代表人身份证明（适用于无委托代理人的情况）</w:t>
      </w:r>
      <w:r>
        <w:rPr>
          <w:rFonts w:hint="eastAsia" w:ascii="Times New Roman" w:hAnsi="Times New Roman"/>
          <w:color w:val="auto"/>
          <w:highlight w:val="none"/>
        </w:rPr>
        <w:t>、</w:t>
      </w:r>
      <w:r>
        <w:rPr>
          <w:rFonts w:ascii="Times New Roman" w:hAnsi="Times New Roman"/>
          <w:color w:val="auto"/>
          <w:highlight w:val="none"/>
        </w:rPr>
        <w:t>授权委托书（适用于有委托代理人的情况）</w:t>
      </w:r>
    </w:p>
    <w:p w14:paraId="580D967B">
      <w:pPr>
        <w:spacing w:line="540" w:lineRule="exact"/>
        <w:rPr>
          <w:rFonts w:ascii="Times New Roman" w:hAnsi="Times New Roman"/>
          <w:color w:val="auto"/>
          <w:highlight w:val="none"/>
        </w:rPr>
      </w:pPr>
      <w:r>
        <w:rPr>
          <w:rFonts w:hint="eastAsia" w:ascii="Times New Roman" w:hAnsi="Times New Roman"/>
          <w:color w:val="auto"/>
          <w:highlight w:val="none"/>
        </w:rPr>
        <w:t>三</w:t>
      </w:r>
      <w:r>
        <w:rPr>
          <w:rFonts w:ascii="Times New Roman" w:hAnsi="Times New Roman"/>
          <w:color w:val="auto"/>
          <w:highlight w:val="none"/>
        </w:rPr>
        <w:t>、</w:t>
      </w:r>
      <w:r>
        <w:rPr>
          <w:rFonts w:hint="eastAsia" w:ascii="Times New Roman" w:hAnsi="Times New Roman"/>
          <w:color w:val="auto"/>
          <w:highlight w:val="none"/>
        </w:rPr>
        <w:t>联合体协议书（如有）</w:t>
      </w:r>
    </w:p>
    <w:p w14:paraId="603875F1">
      <w:pPr>
        <w:spacing w:line="540" w:lineRule="exact"/>
        <w:rPr>
          <w:rFonts w:ascii="Times New Roman" w:hAnsi="Times New Roman"/>
          <w:color w:val="auto"/>
          <w:highlight w:val="none"/>
        </w:rPr>
      </w:pPr>
      <w:r>
        <w:rPr>
          <w:rFonts w:hint="eastAsia" w:ascii="Times New Roman" w:hAnsi="Times New Roman"/>
          <w:color w:val="auto"/>
          <w:highlight w:val="none"/>
        </w:rPr>
        <w:t>四</w:t>
      </w:r>
      <w:r>
        <w:rPr>
          <w:rFonts w:ascii="Times New Roman" w:hAnsi="Times New Roman"/>
          <w:color w:val="auto"/>
          <w:highlight w:val="none"/>
        </w:rPr>
        <w:t>、投标保证金</w:t>
      </w:r>
    </w:p>
    <w:p w14:paraId="3997C7A9">
      <w:pPr>
        <w:spacing w:line="540" w:lineRule="exact"/>
        <w:rPr>
          <w:rFonts w:ascii="Times New Roman" w:hAnsi="Times New Roman"/>
          <w:color w:val="auto"/>
          <w:highlight w:val="none"/>
        </w:rPr>
      </w:pPr>
      <w:r>
        <w:rPr>
          <w:rFonts w:ascii="Times New Roman" w:hAnsi="Times New Roman"/>
          <w:color w:val="auto"/>
          <w:highlight w:val="none"/>
        </w:rPr>
        <w:t>五、</w:t>
      </w:r>
      <w:r>
        <w:rPr>
          <w:rFonts w:hint="eastAsia" w:ascii="Times New Roman" w:hAnsi="Times New Roman"/>
          <w:color w:val="auto"/>
          <w:highlight w:val="none"/>
        </w:rPr>
        <w:t>投标报价表</w:t>
      </w:r>
    </w:p>
    <w:p w14:paraId="501273A3">
      <w:pPr>
        <w:spacing w:line="540" w:lineRule="exact"/>
        <w:rPr>
          <w:rFonts w:ascii="Times New Roman" w:hAnsi="Times New Roman"/>
          <w:color w:val="auto"/>
          <w:highlight w:val="none"/>
        </w:rPr>
      </w:pPr>
      <w:r>
        <w:rPr>
          <w:rFonts w:ascii="Times New Roman" w:hAnsi="Times New Roman"/>
          <w:color w:val="auto"/>
          <w:highlight w:val="none"/>
        </w:rPr>
        <w:t>六、资格审查资料</w:t>
      </w:r>
    </w:p>
    <w:p w14:paraId="4369F9C8">
      <w:pPr>
        <w:spacing w:line="540" w:lineRule="exact"/>
        <w:rPr>
          <w:rFonts w:hint="eastAsia" w:ascii="Times New Roman" w:hAnsi="Times New Roman" w:eastAsia="宋体"/>
          <w:color w:val="auto"/>
          <w:highlight w:val="none"/>
          <w:lang w:eastAsia="zh-CN"/>
        </w:rPr>
      </w:pPr>
      <w:r>
        <w:rPr>
          <w:rFonts w:ascii="Times New Roman" w:hAnsi="Times New Roman"/>
          <w:color w:val="auto"/>
          <w:highlight w:val="none"/>
        </w:rPr>
        <w:t>七、</w:t>
      </w:r>
      <w:r>
        <w:rPr>
          <w:rFonts w:hint="eastAsia" w:ascii="Times New Roman" w:hAnsi="Times New Roman"/>
          <w:color w:val="auto"/>
          <w:highlight w:val="none"/>
          <w:lang w:eastAsia="zh-CN"/>
        </w:rPr>
        <w:t>技术方案</w:t>
      </w:r>
    </w:p>
    <w:p w14:paraId="521C9191">
      <w:pPr>
        <w:spacing w:line="540" w:lineRule="exact"/>
        <w:rPr>
          <w:rFonts w:ascii="Times New Roman" w:hAnsi="Times New Roman"/>
          <w:color w:val="auto"/>
          <w:highlight w:val="none"/>
        </w:rPr>
      </w:pPr>
      <w:bookmarkStart w:id="823" w:name="_Toc352691655"/>
      <w:bookmarkStart w:id="824" w:name="_Toc369531691"/>
      <w:bookmarkStart w:id="825" w:name="_Toc7039"/>
      <w:r>
        <w:rPr>
          <w:rFonts w:ascii="Times New Roman" w:hAnsi="Times New Roman"/>
          <w:color w:val="auto"/>
          <w:highlight w:val="none"/>
        </w:rPr>
        <w:t>八、其他资料</w:t>
      </w:r>
    </w:p>
    <w:p w14:paraId="67D05C33">
      <w:pPr>
        <w:spacing w:line="540" w:lineRule="exact"/>
        <w:rPr>
          <w:rFonts w:hint="eastAsia" w:ascii="Times New Roman" w:hAnsi="Times New Roman" w:eastAsia="黑体"/>
          <w:color w:val="auto"/>
          <w:sz w:val="20"/>
          <w:highlight w:val="none"/>
        </w:rPr>
      </w:pPr>
    </w:p>
    <w:p w14:paraId="4DB600DB">
      <w:pPr>
        <w:spacing w:line="540" w:lineRule="exact"/>
        <w:rPr>
          <w:rFonts w:hint="eastAsia" w:ascii="Times New Roman" w:hAnsi="Times New Roman" w:eastAsia="黑体"/>
          <w:color w:val="auto"/>
          <w:sz w:val="20"/>
          <w:highlight w:val="none"/>
        </w:rPr>
      </w:pPr>
    </w:p>
    <w:p w14:paraId="0D5F033F">
      <w:pPr>
        <w:spacing w:line="540" w:lineRule="exact"/>
        <w:rPr>
          <w:rFonts w:hint="eastAsia" w:ascii="Times New Roman" w:hAnsi="Times New Roman" w:eastAsia="黑体"/>
          <w:color w:val="auto"/>
          <w:sz w:val="20"/>
          <w:highlight w:val="none"/>
        </w:rPr>
      </w:pPr>
    </w:p>
    <w:p w14:paraId="50D55535">
      <w:pPr>
        <w:spacing w:line="540" w:lineRule="exact"/>
        <w:rPr>
          <w:rFonts w:hint="eastAsia" w:ascii="Times New Roman" w:hAnsi="Times New Roman" w:eastAsia="黑体"/>
          <w:color w:val="auto"/>
          <w:sz w:val="20"/>
          <w:highlight w:val="none"/>
        </w:rPr>
      </w:pPr>
    </w:p>
    <w:p w14:paraId="47C29FD1">
      <w:pPr>
        <w:spacing w:line="540" w:lineRule="exact"/>
        <w:rPr>
          <w:rFonts w:hint="eastAsia" w:ascii="Times New Roman" w:hAnsi="Times New Roman" w:eastAsia="黑体"/>
          <w:color w:val="auto"/>
          <w:sz w:val="20"/>
          <w:highlight w:val="none"/>
        </w:rPr>
      </w:pPr>
    </w:p>
    <w:p w14:paraId="46BB7B62">
      <w:pPr>
        <w:spacing w:line="540" w:lineRule="exact"/>
        <w:rPr>
          <w:rFonts w:hint="eastAsia" w:ascii="Times New Roman" w:hAnsi="Times New Roman" w:eastAsia="黑体"/>
          <w:color w:val="auto"/>
          <w:sz w:val="20"/>
          <w:highlight w:val="none"/>
        </w:rPr>
      </w:pPr>
    </w:p>
    <w:p w14:paraId="0C4A0014">
      <w:pPr>
        <w:spacing w:line="540" w:lineRule="exact"/>
        <w:rPr>
          <w:rFonts w:hint="eastAsia" w:ascii="Times New Roman" w:hAnsi="Times New Roman" w:eastAsia="黑体"/>
          <w:color w:val="auto"/>
          <w:sz w:val="20"/>
          <w:highlight w:val="none"/>
        </w:rPr>
      </w:pPr>
    </w:p>
    <w:p w14:paraId="753D6910">
      <w:pPr>
        <w:spacing w:line="540" w:lineRule="exact"/>
        <w:rPr>
          <w:rFonts w:hint="eastAsia" w:ascii="Times New Roman" w:hAnsi="Times New Roman" w:eastAsia="黑体"/>
          <w:color w:val="auto"/>
          <w:sz w:val="20"/>
          <w:highlight w:val="none"/>
        </w:rPr>
      </w:pPr>
    </w:p>
    <w:p w14:paraId="543D61D7">
      <w:pPr>
        <w:spacing w:line="540" w:lineRule="exact"/>
        <w:rPr>
          <w:rFonts w:hint="eastAsia" w:ascii="Times New Roman" w:hAnsi="Times New Roman" w:eastAsia="黑体"/>
          <w:color w:val="auto"/>
          <w:sz w:val="20"/>
          <w:highlight w:val="none"/>
        </w:rPr>
      </w:pPr>
    </w:p>
    <w:p w14:paraId="3685CF8B">
      <w:pPr>
        <w:spacing w:line="540" w:lineRule="exact"/>
        <w:rPr>
          <w:rFonts w:ascii="Times New Roman" w:hAnsi="Times New Roman" w:eastAsia="黑体"/>
          <w:color w:val="auto"/>
          <w:sz w:val="20"/>
          <w:highlight w:val="none"/>
        </w:rPr>
      </w:pPr>
    </w:p>
    <w:bookmarkEnd w:id="823"/>
    <w:bookmarkEnd w:id="824"/>
    <w:bookmarkEnd w:id="825"/>
    <w:p w14:paraId="4BDDF163">
      <w:pPr>
        <w:pStyle w:val="3"/>
        <w:keepNext w:val="0"/>
        <w:keepLines w:val="0"/>
        <w:jc w:val="center"/>
        <w:rPr>
          <w:rFonts w:ascii="Times New Roman" w:hAnsi="Times New Roman"/>
          <w:color w:val="auto"/>
          <w:highlight w:val="none"/>
        </w:rPr>
      </w:pPr>
      <w:r>
        <w:rPr>
          <w:rFonts w:ascii="Times New Roman" w:hAnsi="Times New Roman"/>
          <w:color w:val="auto"/>
          <w:highlight w:val="none"/>
        </w:rPr>
        <w:br w:type="page"/>
      </w:r>
      <w:bookmarkStart w:id="826" w:name="_Toc21700"/>
      <w:r>
        <w:rPr>
          <w:rFonts w:ascii="Times New Roman" w:hAnsi="Times New Roman"/>
          <w:color w:val="auto"/>
          <w:highlight w:val="none"/>
        </w:rPr>
        <w:t>一、投标</w:t>
      </w:r>
      <w:bookmarkStart w:id="827" w:name="_Toc369531692"/>
      <w:bookmarkStart w:id="828" w:name="_Toc6931"/>
      <w:bookmarkStart w:id="829" w:name="_Toc352691656"/>
      <w:r>
        <w:rPr>
          <w:rFonts w:ascii="Times New Roman" w:hAnsi="Times New Roman"/>
          <w:color w:val="auto"/>
          <w:highlight w:val="none"/>
        </w:rPr>
        <w:t>函及投标函附录</w:t>
      </w:r>
      <w:bookmarkEnd w:id="826"/>
    </w:p>
    <w:bookmarkEnd w:id="827"/>
    <w:bookmarkEnd w:id="828"/>
    <w:bookmarkEnd w:id="829"/>
    <w:p w14:paraId="1A817DB4">
      <w:pPr>
        <w:pStyle w:val="4"/>
        <w:keepNext w:val="0"/>
        <w:keepLines w:val="0"/>
        <w:ind w:firstLine="137"/>
        <w:rPr>
          <w:rFonts w:ascii="Times New Roman" w:hAnsi="Times New Roman"/>
          <w:color w:val="auto"/>
          <w:highlight w:val="none"/>
        </w:rPr>
      </w:pPr>
      <w:bookmarkStart w:id="830" w:name="_Toc3971"/>
      <w:bookmarkStart w:id="831" w:name="_Toc391394111"/>
      <w:bookmarkStart w:id="832" w:name="_Toc370676426"/>
      <w:bookmarkStart w:id="833" w:name="_Toc482188651"/>
      <w:bookmarkStart w:id="834" w:name="_Toc385943065"/>
      <w:bookmarkStart w:id="835" w:name="_Toc359594235"/>
      <w:r>
        <w:rPr>
          <w:rFonts w:ascii="Times New Roman" w:hAnsi="Times New Roman"/>
          <w:color w:val="auto"/>
          <w:highlight w:val="none"/>
        </w:rPr>
        <w:t>（一）投标函</w:t>
      </w:r>
      <w:bookmarkEnd w:id="830"/>
      <w:bookmarkEnd w:id="831"/>
      <w:bookmarkEnd w:id="832"/>
      <w:bookmarkEnd w:id="833"/>
      <w:bookmarkEnd w:id="834"/>
      <w:bookmarkEnd w:id="835"/>
    </w:p>
    <w:p w14:paraId="3A3D0AD3">
      <w:pPr>
        <w:spacing w:line="440" w:lineRule="exact"/>
        <w:rPr>
          <w:rFonts w:ascii="Times New Roman" w:hAnsi="Times New Roman"/>
          <w:color w:val="auto"/>
          <w:szCs w:val="21"/>
          <w:highlight w:val="none"/>
        </w:rPr>
      </w:pPr>
      <w:r>
        <w:rPr>
          <w:rFonts w:hint="eastAsia" w:ascii="Times New Roman" w:hAnsi="Times New Roman"/>
          <w:color w:val="auto"/>
          <w:szCs w:val="21"/>
          <w:highlight w:val="none"/>
          <w:u w:val="single"/>
          <w:lang w:eastAsia="zh-CN"/>
        </w:rPr>
        <w:t>阳西县高新滨海控股集团有限公司</w:t>
      </w:r>
      <w:r>
        <w:rPr>
          <w:rFonts w:ascii="Times New Roman" w:hAnsi="Times New Roman"/>
          <w:color w:val="auto"/>
          <w:szCs w:val="21"/>
          <w:highlight w:val="none"/>
        </w:rPr>
        <w:t>（招标人名称）：</w:t>
      </w:r>
    </w:p>
    <w:p w14:paraId="353B707F">
      <w:pPr>
        <w:spacing w:line="360"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1．我方已仔细研究了</w:t>
      </w:r>
      <w:r>
        <w:rPr>
          <w:rFonts w:hint="eastAsia" w:ascii="Times New Roman" w:hAnsi="Times New Roman"/>
          <w:color w:val="auto"/>
          <w:szCs w:val="21"/>
          <w:highlight w:val="none"/>
          <w:u w:val="single"/>
          <w:lang w:eastAsia="zh-CN"/>
        </w:rPr>
        <w:t>阳西县公共机构屋顶分布式光伏建设项目全过程工程咨询（工程监理+工程造价咨询）</w:t>
      </w:r>
      <w:r>
        <w:rPr>
          <w:rFonts w:ascii="Times New Roman" w:hAnsi="Times New Roman"/>
          <w:color w:val="auto"/>
          <w:szCs w:val="21"/>
          <w:highlight w:val="none"/>
        </w:rPr>
        <w:t>招标项目招标文件的全部内容，愿意以人民币（大写）</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rPr>
        <w:t>）的投标总报价</w:t>
      </w:r>
      <w:r>
        <w:rPr>
          <w:rFonts w:ascii="Times New Roman" w:hAnsi="Times New Roman" w:eastAsia="黑体"/>
          <w:color w:val="auto"/>
          <w:szCs w:val="21"/>
          <w:highlight w:val="none"/>
        </w:rPr>
        <w:t>，</w:t>
      </w:r>
      <w:r>
        <w:rPr>
          <w:rFonts w:ascii="Times New Roman" w:hAnsi="Times New Roman"/>
          <w:color w:val="auto"/>
          <w:szCs w:val="21"/>
          <w:highlight w:val="none"/>
        </w:rPr>
        <w:t>服务期限：</w:t>
      </w:r>
      <w:r>
        <w:rPr>
          <w:rFonts w:hint="eastAsia" w:ascii="Times New Roman" w:hAnsi="Times New Roman"/>
          <w:color w:val="auto"/>
          <w:szCs w:val="21"/>
          <w:highlight w:val="none"/>
          <w:u w:val="single"/>
        </w:rPr>
        <w:t>按招标文件要求</w:t>
      </w:r>
      <w:r>
        <w:rPr>
          <w:rFonts w:ascii="Times New Roman" w:hAnsi="Times New Roman"/>
          <w:color w:val="auto"/>
          <w:szCs w:val="21"/>
          <w:highlight w:val="none"/>
        </w:rPr>
        <w:t>，按合同约定完成</w:t>
      </w:r>
      <w:r>
        <w:rPr>
          <w:rFonts w:ascii="Times New Roman" w:hAnsi="Times New Roman"/>
          <w:color w:val="auto"/>
          <w:szCs w:val="21"/>
          <w:highlight w:val="none"/>
          <w:u w:val="single"/>
        </w:rPr>
        <w:t>监理</w:t>
      </w:r>
      <w:r>
        <w:rPr>
          <w:rFonts w:hint="eastAsia" w:ascii="Times New Roman" w:hAnsi="Times New Roman"/>
          <w:color w:val="auto"/>
          <w:szCs w:val="21"/>
          <w:highlight w:val="none"/>
          <w:u w:val="single"/>
        </w:rPr>
        <w:t>和</w:t>
      </w:r>
      <w:r>
        <w:rPr>
          <w:rFonts w:hint="eastAsia" w:ascii="Times New Roman" w:hAnsi="Times New Roman"/>
          <w:color w:val="auto"/>
          <w:szCs w:val="21"/>
          <w:highlight w:val="none"/>
          <w:u w:val="single"/>
          <w:lang w:eastAsia="zh-CN"/>
        </w:rPr>
        <w:t>工程造价咨询</w:t>
      </w:r>
      <w:r>
        <w:rPr>
          <w:rFonts w:ascii="Times New Roman" w:hAnsi="Times New Roman"/>
          <w:color w:val="auto"/>
          <w:szCs w:val="21"/>
          <w:highlight w:val="none"/>
        </w:rPr>
        <w:t>工作。</w:t>
      </w:r>
    </w:p>
    <w:p w14:paraId="7C421CC0">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2. 我方的投标文件包括下列内容：</w:t>
      </w:r>
    </w:p>
    <w:p w14:paraId="011D1A19">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（1）投标函</w:t>
      </w:r>
      <w:r>
        <w:rPr>
          <w:rFonts w:ascii="Times New Roman" w:hAnsi="Times New Roman"/>
          <w:color w:val="auto"/>
          <w:highlight w:val="none"/>
        </w:rPr>
        <w:t>及投标函附录</w:t>
      </w:r>
      <w:r>
        <w:rPr>
          <w:rFonts w:ascii="Times New Roman" w:hAnsi="Times New Roman"/>
          <w:color w:val="auto"/>
          <w:szCs w:val="21"/>
          <w:highlight w:val="none"/>
        </w:rPr>
        <w:t>；</w:t>
      </w:r>
    </w:p>
    <w:p w14:paraId="6CCC7F23">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（2）法定代表人身份证明或授权委托书；</w:t>
      </w:r>
    </w:p>
    <w:p w14:paraId="2F38ED5F">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3</w:t>
      </w: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联合体协议书（如有）</w:t>
      </w:r>
      <w:r>
        <w:rPr>
          <w:rFonts w:ascii="Times New Roman" w:hAnsi="Times New Roman"/>
          <w:color w:val="auto"/>
          <w:szCs w:val="21"/>
          <w:highlight w:val="none"/>
        </w:rPr>
        <w:t>；</w:t>
      </w:r>
    </w:p>
    <w:p w14:paraId="260B3854">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4</w:t>
      </w:r>
      <w:r>
        <w:rPr>
          <w:rFonts w:ascii="Times New Roman" w:hAnsi="Times New Roman"/>
          <w:color w:val="auto"/>
          <w:szCs w:val="21"/>
          <w:highlight w:val="none"/>
        </w:rPr>
        <w:t>）投标保证金；</w:t>
      </w:r>
    </w:p>
    <w:p w14:paraId="1E23CA76">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5</w:t>
      </w:r>
      <w:r>
        <w:rPr>
          <w:rFonts w:ascii="Times New Roman" w:hAnsi="Times New Roman"/>
          <w:color w:val="auto"/>
          <w:szCs w:val="21"/>
          <w:highlight w:val="none"/>
        </w:rPr>
        <w:t>）</w:t>
      </w:r>
      <w:r>
        <w:rPr>
          <w:rFonts w:hint="eastAsia" w:ascii="Times New Roman" w:hAnsi="Times New Roman"/>
          <w:color w:val="auto"/>
          <w:szCs w:val="21"/>
          <w:highlight w:val="none"/>
        </w:rPr>
        <w:t>投标报价表</w:t>
      </w:r>
      <w:r>
        <w:rPr>
          <w:rFonts w:ascii="Times New Roman" w:hAnsi="Times New Roman"/>
          <w:color w:val="auto"/>
          <w:szCs w:val="21"/>
          <w:highlight w:val="none"/>
        </w:rPr>
        <w:t>；</w:t>
      </w:r>
    </w:p>
    <w:p w14:paraId="7EB17E4A">
      <w:pPr>
        <w:spacing w:line="400" w:lineRule="exact"/>
        <w:ind w:firstLine="405"/>
        <w:rPr>
          <w:rFonts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6</w:t>
      </w:r>
      <w:r>
        <w:rPr>
          <w:rFonts w:ascii="Times New Roman" w:hAnsi="Times New Roman"/>
          <w:color w:val="auto"/>
          <w:szCs w:val="21"/>
          <w:highlight w:val="none"/>
        </w:rPr>
        <w:t>）资格审查资料；</w:t>
      </w:r>
    </w:p>
    <w:p w14:paraId="292A2E1A">
      <w:pPr>
        <w:spacing w:line="400" w:lineRule="exact"/>
        <w:ind w:firstLine="405"/>
        <w:rPr>
          <w:rFonts w:hint="eastAsia" w:ascii="Times New Roman" w:hAnsi="Times New Roman"/>
          <w:color w:val="auto"/>
          <w:szCs w:val="21"/>
          <w:highlight w:val="none"/>
        </w:rPr>
      </w:pPr>
      <w:r>
        <w:rPr>
          <w:rFonts w:ascii="Times New Roman" w:hAnsi="Times New Roman"/>
          <w:color w:val="auto"/>
          <w:szCs w:val="21"/>
          <w:highlight w:val="none"/>
        </w:rPr>
        <w:t>（</w:t>
      </w:r>
      <w:r>
        <w:rPr>
          <w:rFonts w:hint="eastAsia" w:ascii="Times New Roman" w:hAnsi="Times New Roman"/>
          <w:color w:val="auto"/>
          <w:szCs w:val="21"/>
          <w:highlight w:val="none"/>
          <w:lang w:val="en-US" w:eastAsia="zh-CN"/>
        </w:rPr>
        <w:t>7</w:t>
      </w:r>
      <w:r>
        <w:rPr>
          <w:rFonts w:ascii="Times New Roman" w:hAnsi="Times New Roman"/>
          <w:color w:val="auto"/>
          <w:szCs w:val="21"/>
          <w:highlight w:val="none"/>
        </w:rPr>
        <w:t>）</w:t>
      </w:r>
      <w:r>
        <w:rPr>
          <w:rFonts w:hint="eastAsia" w:ascii="Times New Roman" w:hAnsi="Times New Roman"/>
          <w:color w:val="auto"/>
          <w:szCs w:val="21"/>
          <w:highlight w:val="none"/>
          <w:lang w:eastAsia="zh-CN"/>
        </w:rPr>
        <w:t>技术方案</w:t>
      </w:r>
      <w:r>
        <w:rPr>
          <w:rFonts w:ascii="Times New Roman" w:hAnsi="Times New Roman"/>
          <w:color w:val="auto"/>
          <w:szCs w:val="21"/>
          <w:highlight w:val="none"/>
        </w:rPr>
        <w:t>；</w:t>
      </w:r>
    </w:p>
    <w:p w14:paraId="7CE3A859">
      <w:pPr>
        <w:spacing w:line="440" w:lineRule="exact"/>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8</w:t>
      </w:r>
      <w:r>
        <w:rPr>
          <w:rFonts w:hint="eastAsia" w:ascii="Times New Roman" w:hAnsi="Times New Roman"/>
          <w:color w:val="auto"/>
          <w:szCs w:val="21"/>
          <w:highlight w:val="none"/>
        </w:rPr>
        <w:t>）其他资料。</w:t>
      </w:r>
    </w:p>
    <w:p w14:paraId="26D77E12">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投标文件的上述组成部分如存在内容不一致的，以投标函为准。</w:t>
      </w:r>
    </w:p>
    <w:p w14:paraId="0628115D">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3．我方承诺在招标文件规定的投标有效期内不撤销投标文件。</w:t>
      </w:r>
    </w:p>
    <w:p w14:paraId="7818881B">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4．如我方中标，我方承诺：</w:t>
      </w:r>
    </w:p>
    <w:p w14:paraId="022F79DC">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（1）在收到中标通知书后，在中标通知书规定的期限内与你方签订合同；</w:t>
      </w:r>
    </w:p>
    <w:p w14:paraId="2848A17F">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（2）在签订合同时不向你方提出附加条件；</w:t>
      </w:r>
    </w:p>
    <w:p w14:paraId="7F7EC33F">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（3）按照招标文件要求提交履约保证金；</w:t>
      </w:r>
      <w:bookmarkStart w:id="836" w:name="_Toc352691658"/>
      <w:bookmarkStart w:id="837" w:name="_Toc369531694"/>
      <w:bookmarkStart w:id="838" w:name="_Toc1187"/>
    </w:p>
    <w:p w14:paraId="090B4B2F">
      <w:pPr>
        <w:spacing w:line="440" w:lineRule="exact"/>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（4）在合</w:t>
      </w:r>
      <w:bookmarkEnd w:id="836"/>
      <w:bookmarkEnd w:id="837"/>
      <w:bookmarkEnd w:id="838"/>
      <w:r>
        <w:rPr>
          <w:rFonts w:ascii="Times New Roman" w:hAnsi="Times New Roman"/>
          <w:color w:val="auto"/>
          <w:szCs w:val="21"/>
          <w:highlight w:val="none"/>
        </w:rPr>
        <w:t>同约定的期限内完成合同规定的全部义务。</w:t>
      </w:r>
    </w:p>
    <w:p w14:paraId="7441B4F5">
      <w:pPr>
        <w:spacing w:line="440" w:lineRule="exact"/>
        <w:ind w:firstLine="420" w:firstLineChars="200"/>
        <w:rPr>
          <w:rFonts w:ascii="Times New Roman" w:hAnsi="Times New Roman"/>
          <w:color w:val="auto"/>
          <w:szCs w:val="21"/>
          <w:highlight w:val="none"/>
        </w:rPr>
      </w:pPr>
      <w:r>
        <w:rPr>
          <w:rFonts w:ascii="Times New Roman" w:hAnsi="Times New Roman"/>
          <w:color w:val="auto"/>
          <w:szCs w:val="21"/>
          <w:highlight w:val="none"/>
        </w:rPr>
        <w:t>5．我方在此声明，所递交的投标文件及有关资料内容完整、真实和准确，且不存在第二章“投标人须知”第1.4.3项规定的任何一种情形。</w:t>
      </w:r>
    </w:p>
    <w:p w14:paraId="795C4AE7">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6</w:t>
      </w:r>
      <w:r>
        <w:rPr>
          <w:rFonts w:ascii="Times New Roman" w:hAnsi="Times New Roman"/>
          <w:color w:val="auto"/>
          <w:szCs w:val="21"/>
          <w:highlight w:val="none"/>
        </w:rPr>
        <w:t>．如我方中标，我方承诺：我司提交的所有投标资料真实可靠，并</w:t>
      </w:r>
      <w:r>
        <w:rPr>
          <w:rFonts w:hint="eastAsia" w:ascii="Times New Roman" w:hAnsi="Times New Roman"/>
          <w:color w:val="auto"/>
          <w:szCs w:val="21"/>
          <w:highlight w:val="none"/>
        </w:rPr>
        <w:t>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没收投标保证金、接受行政监督部门的行政处罚等。</w:t>
      </w:r>
    </w:p>
    <w:p w14:paraId="61B5112C">
      <w:pPr>
        <w:spacing w:line="44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7</w:t>
      </w:r>
      <w:r>
        <w:rPr>
          <w:rFonts w:ascii="Times New Roman" w:hAnsi="Times New Roman"/>
          <w:color w:val="auto"/>
          <w:szCs w:val="21"/>
          <w:highlight w:val="none"/>
        </w:rPr>
        <w:t>．</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（其他补充说明）。</w:t>
      </w:r>
    </w:p>
    <w:bookmarkEnd w:id="809"/>
    <w:bookmarkEnd w:id="810"/>
    <w:bookmarkEnd w:id="811"/>
    <w:bookmarkEnd w:id="812"/>
    <w:bookmarkEnd w:id="813"/>
    <w:bookmarkEnd w:id="814"/>
    <w:bookmarkEnd w:id="815"/>
    <w:bookmarkEnd w:id="816"/>
    <w:bookmarkEnd w:id="817"/>
    <w:p w14:paraId="685829B9">
      <w:pPr>
        <w:spacing w:line="440" w:lineRule="exact"/>
        <w:ind w:firstLine="2520" w:firstLineChars="1200"/>
        <w:jc w:val="left"/>
        <w:rPr>
          <w:rFonts w:ascii="Times New Roman" w:hAnsi="Times New Roman"/>
          <w:color w:val="auto"/>
          <w:szCs w:val="21"/>
          <w:highlight w:val="none"/>
        </w:rPr>
      </w:pPr>
      <w:bookmarkStart w:id="839" w:name="_Toc352691660"/>
      <w:bookmarkEnd w:id="839"/>
      <w:bookmarkStart w:id="840" w:name="_Toc369531696"/>
      <w:bookmarkEnd w:id="840"/>
      <w:bookmarkStart w:id="841" w:name="_Toc369531695"/>
      <w:bookmarkEnd w:id="841"/>
      <w:bookmarkStart w:id="842" w:name="_Toc352691659"/>
      <w:bookmarkEnd w:id="842"/>
      <w:bookmarkStart w:id="843" w:name="_Toc16568"/>
      <w:bookmarkEnd w:id="843"/>
      <w:bookmarkStart w:id="844" w:name="_Toc16824"/>
      <w:bookmarkEnd w:id="844"/>
    </w:p>
    <w:p w14:paraId="658D3AE1">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311D9D4C">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rPr>
        <w:t>）</w:t>
      </w:r>
    </w:p>
    <w:p w14:paraId="7BC02248">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74D0CF83">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49841CDC">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0EF1D3A8">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1080101A">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7DA9FB19">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5C2C9DD5">
      <w:pPr>
        <w:spacing w:line="440" w:lineRule="exact"/>
        <w:rPr>
          <w:rFonts w:hint="eastAsia" w:ascii="Times New Roman" w:hAnsi="Times New Roman" w:eastAsia="黑体"/>
          <w:color w:val="auto"/>
          <w:sz w:val="20"/>
          <w:highlight w:val="none"/>
        </w:rPr>
      </w:pPr>
      <w:bookmarkStart w:id="845" w:name="_Toc247514246"/>
      <w:bookmarkStart w:id="846" w:name="_Toc384308375"/>
      <w:bookmarkStart w:id="847" w:name="_Toc300835209"/>
      <w:bookmarkStart w:id="848" w:name="_Toc361508752"/>
      <w:bookmarkStart w:id="849" w:name="_Toc152045787"/>
      <w:bookmarkStart w:id="850" w:name="_Toc247527827"/>
      <w:bookmarkStart w:id="851" w:name="_Toc352691661"/>
      <w:bookmarkStart w:id="852" w:name="_Toc144974856"/>
      <w:bookmarkStart w:id="853" w:name="_Toc369531697"/>
      <w:bookmarkStart w:id="854" w:name="_Toc17960"/>
      <w:bookmarkStart w:id="855" w:name="_Toc152042576"/>
    </w:p>
    <w:p w14:paraId="1B57FE2D">
      <w:pPr>
        <w:spacing w:line="440" w:lineRule="exact"/>
        <w:rPr>
          <w:rFonts w:hint="eastAsia" w:ascii="Times New Roman" w:hAnsi="Times New Roman" w:eastAsia="黑体"/>
          <w:color w:val="auto"/>
          <w:sz w:val="20"/>
          <w:highlight w:val="none"/>
        </w:rPr>
      </w:pPr>
    </w:p>
    <w:p w14:paraId="370ABFBD">
      <w:pPr>
        <w:spacing w:line="440" w:lineRule="exact"/>
        <w:rPr>
          <w:rFonts w:hint="eastAsia" w:ascii="Times New Roman" w:hAnsi="Times New Roman" w:eastAsia="黑体"/>
          <w:color w:val="auto"/>
          <w:sz w:val="20"/>
          <w:highlight w:val="none"/>
        </w:rPr>
      </w:pPr>
    </w:p>
    <w:p w14:paraId="50E192CF">
      <w:pPr>
        <w:spacing w:line="440" w:lineRule="exact"/>
        <w:rPr>
          <w:rFonts w:hint="eastAsia" w:ascii="Times New Roman" w:hAnsi="Times New Roman" w:eastAsia="黑体"/>
          <w:color w:val="auto"/>
          <w:sz w:val="20"/>
          <w:highlight w:val="none"/>
        </w:rPr>
      </w:pPr>
    </w:p>
    <w:p w14:paraId="6E7604E8">
      <w:pPr>
        <w:spacing w:line="440" w:lineRule="exact"/>
        <w:rPr>
          <w:rFonts w:hint="eastAsia" w:ascii="Times New Roman" w:hAnsi="Times New Roman" w:eastAsia="黑体"/>
          <w:color w:val="auto"/>
          <w:sz w:val="20"/>
          <w:highlight w:val="none"/>
        </w:rPr>
      </w:pPr>
    </w:p>
    <w:p w14:paraId="6CFA84F6">
      <w:pPr>
        <w:spacing w:line="440" w:lineRule="exact"/>
        <w:rPr>
          <w:rFonts w:hint="eastAsia" w:ascii="Times New Roman" w:hAnsi="Times New Roman" w:eastAsia="黑体"/>
          <w:color w:val="auto"/>
          <w:sz w:val="20"/>
          <w:highlight w:val="none"/>
        </w:rPr>
      </w:pPr>
    </w:p>
    <w:p w14:paraId="3E4EB78F">
      <w:pPr>
        <w:spacing w:line="440" w:lineRule="exact"/>
        <w:rPr>
          <w:rFonts w:hint="eastAsia" w:ascii="Times New Roman" w:hAnsi="Times New Roman" w:eastAsia="黑体"/>
          <w:color w:val="auto"/>
          <w:sz w:val="20"/>
          <w:highlight w:val="none"/>
        </w:rPr>
      </w:pPr>
    </w:p>
    <w:p w14:paraId="0E27EC06">
      <w:pPr>
        <w:spacing w:line="440" w:lineRule="exact"/>
        <w:rPr>
          <w:rFonts w:hint="eastAsia" w:ascii="Times New Roman" w:hAnsi="Times New Roman" w:eastAsia="黑体"/>
          <w:color w:val="auto"/>
          <w:sz w:val="20"/>
          <w:highlight w:val="none"/>
        </w:rPr>
      </w:pPr>
    </w:p>
    <w:p w14:paraId="44F98B06">
      <w:pPr>
        <w:spacing w:line="440" w:lineRule="exact"/>
        <w:rPr>
          <w:rFonts w:hint="eastAsia" w:ascii="Times New Roman" w:hAnsi="Times New Roman" w:eastAsia="黑体"/>
          <w:color w:val="auto"/>
          <w:sz w:val="20"/>
          <w:highlight w:val="none"/>
        </w:rPr>
      </w:pPr>
    </w:p>
    <w:p w14:paraId="30C86C5E">
      <w:pPr>
        <w:spacing w:line="440" w:lineRule="exact"/>
        <w:rPr>
          <w:rFonts w:hint="eastAsia" w:ascii="Times New Roman" w:hAnsi="Times New Roman" w:eastAsia="黑体"/>
          <w:color w:val="auto"/>
          <w:sz w:val="20"/>
          <w:highlight w:val="none"/>
        </w:rPr>
      </w:pPr>
    </w:p>
    <w:p w14:paraId="19001B6A">
      <w:pPr>
        <w:spacing w:line="440" w:lineRule="exact"/>
        <w:rPr>
          <w:rFonts w:hint="eastAsia" w:ascii="Times New Roman" w:hAnsi="Times New Roman" w:eastAsia="黑体"/>
          <w:color w:val="auto"/>
          <w:sz w:val="20"/>
          <w:highlight w:val="none"/>
        </w:rPr>
      </w:pPr>
    </w:p>
    <w:p w14:paraId="73C78B01">
      <w:pPr>
        <w:spacing w:line="440" w:lineRule="exact"/>
        <w:rPr>
          <w:rFonts w:hint="eastAsia" w:ascii="Times New Roman" w:hAnsi="Times New Roman" w:eastAsia="黑体"/>
          <w:color w:val="auto"/>
          <w:sz w:val="20"/>
          <w:highlight w:val="none"/>
        </w:rPr>
      </w:pPr>
    </w:p>
    <w:p w14:paraId="45CB43C0">
      <w:pPr>
        <w:spacing w:line="440" w:lineRule="exact"/>
        <w:rPr>
          <w:rFonts w:hint="eastAsia" w:ascii="Times New Roman" w:hAnsi="Times New Roman" w:eastAsia="黑体"/>
          <w:color w:val="auto"/>
          <w:sz w:val="20"/>
          <w:highlight w:val="none"/>
        </w:rPr>
      </w:pPr>
    </w:p>
    <w:p w14:paraId="6A4AF774">
      <w:pPr>
        <w:spacing w:line="440" w:lineRule="exact"/>
        <w:rPr>
          <w:rFonts w:hint="eastAsia" w:ascii="Times New Roman" w:hAnsi="Times New Roman" w:eastAsia="黑体"/>
          <w:color w:val="auto"/>
          <w:sz w:val="20"/>
          <w:highlight w:val="none"/>
        </w:rPr>
      </w:pPr>
    </w:p>
    <w:p w14:paraId="135233F9">
      <w:pPr>
        <w:spacing w:line="440" w:lineRule="exact"/>
        <w:rPr>
          <w:rFonts w:hint="eastAsia" w:ascii="Times New Roman" w:hAnsi="Times New Roman" w:eastAsia="黑体"/>
          <w:color w:val="auto"/>
          <w:sz w:val="20"/>
          <w:highlight w:val="none"/>
        </w:rPr>
      </w:pPr>
    </w:p>
    <w:p w14:paraId="1B528895">
      <w:pPr>
        <w:spacing w:line="440" w:lineRule="exact"/>
        <w:rPr>
          <w:rFonts w:hint="eastAsia" w:ascii="Times New Roman" w:hAnsi="Times New Roman" w:eastAsia="黑体"/>
          <w:color w:val="auto"/>
          <w:sz w:val="20"/>
          <w:highlight w:val="none"/>
        </w:rPr>
      </w:pPr>
    </w:p>
    <w:p w14:paraId="7B7B0AD9">
      <w:pPr>
        <w:spacing w:line="440" w:lineRule="exact"/>
        <w:rPr>
          <w:rFonts w:hint="eastAsia" w:ascii="Times New Roman" w:hAnsi="Times New Roman" w:eastAsia="黑体"/>
          <w:color w:val="auto"/>
          <w:sz w:val="20"/>
          <w:highlight w:val="none"/>
        </w:rPr>
      </w:pPr>
    </w:p>
    <w:p w14:paraId="27071563">
      <w:pPr>
        <w:pStyle w:val="4"/>
        <w:keepNext w:val="0"/>
        <w:keepLines w:val="0"/>
        <w:ind w:firstLine="137"/>
        <w:jc w:val="center"/>
        <w:rPr>
          <w:rFonts w:ascii="Times New Roman" w:hAnsi="Times New Roman"/>
          <w:color w:val="auto"/>
          <w:highlight w:val="none"/>
        </w:rPr>
      </w:pPr>
      <w:bookmarkStart w:id="856" w:name="_Toc370676427"/>
      <w:bookmarkStart w:id="857" w:name="_Toc359594236"/>
      <w:bookmarkStart w:id="858" w:name="_Toc391394112"/>
      <w:bookmarkStart w:id="859" w:name="_Toc385943066"/>
      <w:bookmarkStart w:id="860" w:name="_Toc31792"/>
      <w:bookmarkStart w:id="861" w:name="_Toc482188652"/>
      <w:r>
        <w:rPr>
          <w:rFonts w:ascii="Times New Roman" w:hAnsi="Times New Roman"/>
          <w:color w:val="auto"/>
          <w:highlight w:val="none"/>
        </w:rPr>
        <w:t>（二）投标函附录</w:t>
      </w:r>
      <w:bookmarkEnd w:id="856"/>
      <w:bookmarkEnd w:id="857"/>
      <w:bookmarkEnd w:id="858"/>
      <w:bookmarkEnd w:id="859"/>
      <w:bookmarkEnd w:id="860"/>
      <w:bookmarkEnd w:id="8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456"/>
        <w:gridCol w:w="5228"/>
        <w:gridCol w:w="678"/>
      </w:tblGrid>
      <w:tr w14:paraId="2D23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3D3EC864">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序号</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2F7E424">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条款名称</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3D2281F0">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约定内容</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58BD173C">
            <w:pPr>
              <w:jc w:val="center"/>
              <w:rPr>
                <w:rFonts w:ascii="Times New Roman" w:hAnsi="Times New Roman"/>
                <w:b/>
                <w:color w:val="auto"/>
                <w:sz w:val="24"/>
                <w:szCs w:val="28"/>
                <w:highlight w:val="none"/>
              </w:rPr>
            </w:pPr>
            <w:r>
              <w:rPr>
                <w:rFonts w:hint="eastAsia" w:ascii="Times New Roman" w:hAnsi="Times New Roman"/>
                <w:b/>
                <w:color w:val="auto"/>
                <w:sz w:val="24"/>
                <w:szCs w:val="28"/>
                <w:highlight w:val="none"/>
              </w:rPr>
              <w:t>备注</w:t>
            </w:r>
          </w:p>
        </w:tc>
      </w:tr>
      <w:tr w14:paraId="33C2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088014E8">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1</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9EADDF0">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总监理工程师</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0A1927EF">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姓名：</w:t>
            </w:r>
            <w:r>
              <w:rPr>
                <w:rFonts w:ascii="Times New Roman" w:hAnsi="Times New Roman"/>
                <w:bCs/>
                <w:color w:val="auto"/>
                <w:sz w:val="24"/>
                <w:szCs w:val="28"/>
                <w:highlight w:val="none"/>
              </w:rPr>
              <w:t xml:space="preserve"> </w:t>
            </w:r>
          </w:p>
          <w:p w14:paraId="2DA29397">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技术职称：</w:t>
            </w:r>
          </w:p>
          <w:p w14:paraId="2447ED0B">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注册证号：</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20D87191">
            <w:pPr>
              <w:spacing w:line="360" w:lineRule="auto"/>
              <w:jc w:val="center"/>
              <w:rPr>
                <w:rFonts w:ascii="Times New Roman" w:hAnsi="Times New Roman"/>
                <w:b/>
                <w:color w:val="auto"/>
                <w:sz w:val="24"/>
                <w:szCs w:val="28"/>
                <w:highlight w:val="none"/>
              </w:rPr>
            </w:pPr>
          </w:p>
        </w:tc>
      </w:tr>
      <w:tr w14:paraId="0A7D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1BCCA1B7">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2</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18E91AD7">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服务期限</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2CE24DAE">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7807C458">
            <w:pPr>
              <w:spacing w:line="360" w:lineRule="auto"/>
              <w:jc w:val="center"/>
              <w:rPr>
                <w:rFonts w:hint="eastAsia" w:ascii="Times New Roman" w:hAnsi="Times New Roman"/>
                <w:color w:val="auto"/>
                <w:sz w:val="24"/>
                <w:szCs w:val="24"/>
                <w:highlight w:val="none"/>
                <w:u w:val="single"/>
              </w:rPr>
            </w:pPr>
          </w:p>
        </w:tc>
      </w:tr>
      <w:tr w14:paraId="3C9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35602C7D">
            <w:pPr>
              <w:spacing w:line="360" w:lineRule="auto"/>
              <w:jc w:val="center"/>
              <w:rPr>
                <w:rFonts w:ascii="Times New Roman" w:hAnsi="Times New Roman"/>
                <w:bCs/>
                <w:color w:val="auto"/>
                <w:sz w:val="24"/>
                <w:szCs w:val="28"/>
                <w:highlight w:val="none"/>
              </w:rPr>
            </w:pPr>
            <w:r>
              <w:rPr>
                <w:rFonts w:ascii="Times New Roman" w:hAnsi="Times New Roman"/>
                <w:bCs/>
                <w:color w:val="auto"/>
                <w:sz w:val="24"/>
                <w:szCs w:val="28"/>
                <w:highlight w:val="none"/>
              </w:rPr>
              <w:t>3</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67D7D22">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合同价款确定方式</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46CC6CA2">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按合同约定</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358381F">
            <w:pPr>
              <w:spacing w:line="360" w:lineRule="auto"/>
              <w:jc w:val="center"/>
              <w:rPr>
                <w:rFonts w:ascii="Times New Roman" w:hAnsi="Times New Roman"/>
                <w:b/>
                <w:color w:val="auto"/>
                <w:sz w:val="24"/>
                <w:szCs w:val="28"/>
                <w:highlight w:val="none"/>
              </w:rPr>
            </w:pPr>
          </w:p>
        </w:tc>
      </w:tr>
      <w:tr w14:paraId="6AEA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341A61FA">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4</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10D16309">
            <w:pPr>
              <w:spacing w:line="360" w:lineRule="auto"/>
              <w:jc w:val="center"/>
              <w:rPr>
                <w:rFonts w:ascii="Times New Roman" w:hAnsi="Times New Roman"/>
                <w:bCs/>
                <w:color w:val="auto"/>
                <w:sz w:val="24"/>
                <w:szCs w:val="28"/>
                <w:highlight w:val="none"/>
              </w:rPr>
            </w:pPr>
            <w:r>
              <w:rPr>
                <w:rFonts w:ascii="Times New Roman" w:hAnsi="Times New Roman"/>
                <w:bCs/>
                <w:color w:val="auto"/>
                <w:sz w:val="24"/>
                <w:szCs w:val="28"/>
                <w:highlight w:val="none"/>
              </w:rPr>
              <w:t>质量</w:t>
            </w:r>
            <w:r>
              <w:rPr>
                <w:rFonts w:hint="eastAsia" w:ascii="Times New Roman" w:hAnsi="Times New Roman"/>
                <w:bCs/>
                <w:color w:val="auto"/>
                <w:sz w:val="24"/>
                <w:szCs w:val="28"/>
                <w:highlight w:val="none"/>
              </w:rPr>
              <w:t>标准</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10E5F74D">
            <w:pPr>
              <w:spacing w:line="360" w:lineRule="auto"/>
              <w:jc w:val="left"/>
              <w:rPr>
                <w:rFonts w:ascii="Times New Roman" w:hAnsi="Times New Roman"/>
                <w:bCs/>
                <w:color w:val="auto"/>
                <w:sz w:val="24"/>
                <w:szCs w:val="28"/>
                <w:highlight w:val="none"/>
              </w:rPr>
            </w:pPr>
            <w:r>
              <w:rPr>
                <w:rFonts w:hint="eastAsia" w:ascii="Times New Roman" w:hAnsi="Times New Roman"/>
                <w:bCs/>
                <w:color w:val="auto"/>
                <w:sz w:val="24"/>
                <w:szCs w:val="28"/>
                <w:highlight w:val="none"/>
              </w:rPr>
              <w:t>按招标文件要求</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0AF53B4">
            <w:pPr>
              <w:spacing w:line="360" w:lineRule="auto"/>
              <w:jc w:val="center"/>
              <w:rPr>
                <w:rFonts w:ascii="Times New Roman" w:hAnsi="Times New Roman"/>
                <w:b/>
                <w:color w:val="auto"/>
                <w:sz w:val="24"/>
                <w:szCs w:val="28"/>
                <w:highlight w:val="none"/>
              </w:rPr>
            </w:pPr>
          </w:p>
        </w:tc>
      </w:tr>
      <w:tr w14:paraId="720B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2FFE62D8">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5</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0B4EF597">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投标总报价</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02A61C64">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投标总报价（元）：</w:t>
            </w:r>
          </w:p>
          <w:p w14:paraId="7A259EF9">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其中，监理服务费（元）：</w:t>
            </w:r>
          </w:p>
          <w:p w14:paraId="2009389C">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lang w:val="zh-CN" w:eastAsia="zh-CN"/>
              </w:rPr>
              <w:t>工程造价咨询</w:t>
            </w:r>
            <w:r>
              <w:rPr>
                <w:rFonts w:hint="eastAsia" w:ascii="Times New Roman" w:hAnsi="Times New Roman"/>
                <w:bCs/>
                <w:color w:val="auto"/>
                <w:sz w:val="24"/>
                <w:szCs w:val="28"/>
                <w:highlight w:val="none"/>
                <w:lang w:val="zh-CN"/>
              </w:rPr>
              <w:t>服务费</w:t>
            </w:r>
            <w:r>
              <w:rPr>
                <w:rFonts w:hint="eastAsia" w:ascii="Times New Roman" w:hAnsi="Times New Roman"/>
                <w:bCs/>
                <w:color w:val="auto"/>
                <w:sz w:val="24"/>
                <w:szCs w:val="28"/>
                <w:highlight w:val="none"/>
              </w:rPr>
              <w:t>（元）：</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17E315DD">
            <w:pPr>
              <w:spacing w:line="360" w:lineRule="auto"/>
              <w:jc w:val="center"/>
              <w:rPr>
                <w:rFonts w:ascii="Times New Roman" w:hAnsi="Times New Roman"/>
                <w:b/>
                <w:color w:val="auto"/>
                <w:sz w:val="24"/>
                <w:szCs w:val="28"/>
                <w:highlight w:val="none"/>
              </w:rPr>
            </w:pPr>
          </w:p>
        </w:tc>
      </w:tr>
      <w:tr w14:paraId="1A24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0915572E">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6</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19DA6C3A">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投标有效期</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70361D9A">
            <w:pPr>
              <w:spacing w:line="360" w:lineRule="auto"/>
              <w:jc w:val="left"/>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90日历天（从投标截止之日算起）</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69E63B4A">
            <w:pPr>
              <w:spacing w:line="360" w:lineRule="auto"/>
              <w:jc w:val="center"/>
              <w:rPr>
                <w:rFonts w:ascii="Times New Roman" w:hAnsi="Times New Roman"/>
                <w:b/>
                <w:color w:val="auto"/>
                <w:sz w:val="24"/>
                <w:szCs w:val="28"/>
                <w:highlight w:val="none"/>
              </w:rPr>
            </w:pPr>
          </w:p>
        </w:tc>
      </w:tr>
      <w:tr w14:paraId="2ACC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002BDFB6">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7</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7E186930">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法 人 营 业</w:t>
            </w:r>
          </w:p>
          <w:p w14:paraId="12E53CBF">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执 照 证 号</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17FC0DDD">
            <w:pPr>
              <w:spacing w:line="360" w:lineRule="auto"/>
              <w:rPr>
                <w:rFonts w:hint="eastAsia" w:ascii="Times New Roman" w:hAnsi="Times New Roman"/>
                <w:bCs/>
                <w:color w:val="auto"/>
                <w:sz w:val="24"/>
                <w:szCs w:val="28"/>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108430A6">
            <w:pPr>
              <w:spacing w:line="360" w:lineRule="auto"/>
              <w:jc w:val="center"/>
              <w:rPr>
                <w:rFonts w:ascii="Times New Roman" w:hAnsi="Times New Roman"/>
                <w:b/>
                <w:color w:val="auto"/>
                <w:sz w:val="24"/>
                <w:szCs w:val="28"/>
                <w:highlight w:val="none"/>
              </w:rPr>
            </w:pPr>
          </w:p>
        </w:tc>
      </w:tr>
      <w:tr w14:paraId="277F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2D78BC76">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8</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78C00D1B">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资 质 等 级</w:t>
            </w:r>
          </w:p>
          <w:p w14:paraId="0F6E77DB">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及 证 书 号</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4BFF191F">
            <w:pPr>
              <w:spacing w:line="360" w:lineRule="auto"/>
              <w:rPr>
                <w:rFonts w:hint="eastAsia" w:ascii="Times New Roman" w:hAnsi="Times New Roman"/>
                <w:bCs/>
                <w:color w:val="auto"/>
                <w:sz w:val="24"/>
                <w:szCs w:val="28"/>
                <w:highlight w:val="none"/>
              </w:rPr>
            </w:pPr>
            <w:r>
              <w:rPr>
                <w:rFonts w:hint="eastAsia" w:ascii="宋体" w:hAnsi="宋体"/>
                <w:bCs/>
                <w:color w:val="auto"/>
                <w:sz w:val="24"/>
                <w:szCs w:val="24"/>
                <w:highlight w:val="none"/>
              </w:rPr>
              <w:t>监理资质：</w:t>
            </w:r>
          </w:p>
        </w:tc>
        <w:tc>
          <w:tcPr>
            <w:tcW w:w="678" w:type="dxa"/>
            <w:tcBorders>
              <w:top w:val="single" w:color="auto" w:sz="4" w:space="0"/>
              <w:left w:val="single" w:color="auto" w:sz="4" w:space="0"/>
              <w:bottom w:val="single" w:color="auto" w:sz="4" w:space="0"/>
              <w:right w:val="single" w:color="auto" w:sz="4" w:space="0"/>
            </w:tcBorders>
            <w:noWrap w:val="0"/>
            <w:vAlign w:val="center"/>
          </w:tcPr>
          <w:p w14:paraId="4C321E6C">
            <w:pPr>
              <w:spacing w:line="360" w:lineRule="auto"/>
              <w:jc w:val="center"/>
              <w:rPr>
                <w:rFonts w:ascii="Times New Roman" w:hAnsi="Times New Roman"/>
                <w:b/>
                <w:color w:val="auto"/>
                <w:sz w:val="24"/>
                <w:szCs w:val="28"/>
                <w:highlight w:val="none"/>
              </w:rPr>
            </w:pPr>
          </w:p>
        </w:tc>
      </w:tr>
      <w:tr w14:paraId="3BED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9" w:type="dxa"/>
            <w:tcBorders>
              <w:top w:val="single" w:color="auto" w:sz="4" w:space="0"/>
              <w:left w:val="single" w:color="auto" w:sz="4" w:space="0"/>
              <w:bottom w:val="single" w:color="auto" w:sz="4" w:space="0"/>
              <w:right w:val="single" w:color="auto" w:sz="4" w:space="0"/>
            </w:tcBorders>
            <w:noWrap w:val="0"/>
            <w:vAlign w:val="center"/>
          </w:tcPr>
          <w:p w14:paraId="0C2A3A85">
            <w:pPr>
              <w:spacing w:line="360" w:lineRule="auto"/>
              <w:jc w:val="center"/>
              <w:rPr>
                <w:rFonts w:ascii="Times New Roman" w:hAnsi="Times New Roman"/>
                <w:bCs/>
                <w:color w:val="auto"/>
                <w:sz w:val="24"/>
                <w:szCs w:val="28"/>
                <w:highlight w:val="none"/>
              </w:rPr>
            </w:pPr>
            <w:r>
              <w:rPr>
                <w:rFonts w:hint="eastAsia" w:ascii="Times New Roman" w:hAnsi="Times New Roman"/>
                <w:bCs/>
                <w:color w:val="auto"/>
                <w:sz w:val="24"/>
                <w:szCs w:val="28"/>
                <w:highlight w:val="none"/>
              </w:rPr>
              <w:t>9</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4ECC2C64">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需要建设单位提</w:t>
            </w:r>
          </w:p>
          <w:p w14:paraId="4D1779E9">
            <w:pPr>
              <w:spacing w:line="360" w:lineRule="auto"/>
              <w:jc w:val="center"/>
              <w:rPr>
                <w:rFonts w:hint="eastAsia" w:ascii="Times New Roman" w:hAnsi="Times New Roman"/>
                <w:bCs/>
                <w:color w:val="auto"/>
                <w:sz w:val="24"/>
                <w:szCs w:val="28"/>
                <w:highlight w:val="none"/>
              </w:rPr>
            </w:pPr>
            <w:r>
              <w:rPr>
                <w:rFonts w:hint="eastAsia" w:ascii="Times New Roman" w:hAnsi="Times New Roman"/>
                <w:bCs/>
                <w:color w:val="auto"/>
                <w:sz w:val="24"/>
                <w:szCs w:val="28"/>
                <w:highlight w:val="none"/>
              </w:rPr>
              <w:t>供的配合条件</w:t>
            </w:r>
          </w:p>
        </w:tc>
        <w:tc>
          <w:tcPr>
            <w:tcW w:w="5228" w:type="dxa"/>
            <w:tcBorders>
              <w:top w:val="single" w:color="auto" w:sz="4" w:space="0"/>
              <w:left w:val="single" w:color="auto" w:sz="4" w:space="0"/>
              <w:bottom w:val="single" w:color="auto" w:sz="4" w:space="0"/>
              <w:right w:val="single" w:color="auto" w:sz="4" w:space="0"/>
            </w:tcBorders>
            <w:noWrap w:val="0"/>
            <w:vAlign w:val="center"/>
          </w:tcPr>
          <w:p w14:paraId="2739117D">
            <w:pPr>
              <w:spacing w:line="360" w:lineRule="auto"/>
              <w:rPr>
                <w:rFonts w:hint="eastAsia" w:ascii="Times New Roman" w:hAnsi="Times New Roman"/>
                <w:bCs/>
                <w:color w:val="auto"/>
                <w:sz w:val="24"/>
                <w:szCs w:val="28"/>
                <w:highlight w:val="none"/>
              </w:rPr>
            </w:pPr>
          </w:p>
        </w:tc>
        <w:tc>
          <w:tcPr>
            <w:tcW w:w="678" w:type="dxa"/>
            <w:tcBorders>
              <w:top w:val="single" w:color="auto" w:sz="4" w:space="0"/>
              <w:left w:val="single" w:color="auto" w:sz="4" w:space="0"/>
              <w:bottom w:val="single" w:color="auto" w:sz="4" w:space="0"/>
              <w:right w:val="single" w:color="auto" w:sz="4" w:space="0"/>
            </w:tcBorders>
            <w:noWrap w:val="0"/>
            <w:vAlign w:val="center"/>
          </w:tcPr>
          <w:p w14:paraId="5385B263">
            <w:pPr>
              <w:spacing w:line="360" w:lineRule="auto"/>
              <w:jc w:val="center"/>
              <w:rPr>
                <w:rFonts w:ascii="Times New Roman" w:hAnsi="Times New Roman"/>
                <w:b/>
                <w:color w:val="auto"/>
                <w:sz w:val="24"/>
                <w:szCs w:val="28"/>
                <w:highlight w:val="none"/>
              </w:rPr>
            </w:pPr>
          </w:p>
        </w:tc>
      </w:tr>
    </w:tbl>
    <w:p w14:paraId="5145F3AC">
      <w:pPr>
        <w:spacing w:line="440" w:lineRule="exact"/>
        <w:ind w:firstLine="2520" w:firstLineChars="1200"/>
        <w:jc w:val="left"/>
        <w:rPr>
          <w:rFonts w:ascii="Times New Roman" w:hAnsi="Times New Roman"/>
          <w:color w:val="auto"/>
          <w:szCs w:val="21"/>
          <w:highlight w:val="none"/>
        </w:rPr>
      </w:pPr>
    </w:p>
    <w:p w14:paraId="38974CE0">
      <w:pPr>
        <w:spacing w:line="440" w:lineRule="exact"/>
        <w:ind w:firstLine="2520" w:firstLineChars="1200"/>
        <w:jc w:val="left"/>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071FDAB1">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0EC2741F">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253F3A02">
      <w:pPr>
        <w:pStyle w:val="3"/>
        <w:keepNext w:val="0"/>
        <w:keepLines w:val="0"/>
        <w:jc w:val="center"/>
        <w:rPr>
          <w:rFonts w:ascii="Times New Roman" w:hAnsi="Times New Roman"/>
          <w:color w:val="auto"/>
          <w:highlight w:val="none"/>
        </w:rPr>
      </w:pPr>
    </w:p>
    <w:p w14:paraId="4615D7D4"/>
    <w:p w14:paraId="048F5AAC">
      <w:pPr>
        <w:pStyle w:val="3"/>
        <w:keepNext w:val="0"/>
        <w:keepLines w:val="0"/>
        <w:jc w:val="center"/>
        <w:rPr>
          <w:rFonts w:ascii="Times New Roman" w:hAnsi="Times New Roman"/>
          <w:color w:val="auto"/>
          <w:sz w:val="20"/>
          <w:highlight w:val="none"/>
        </w:rPr>
      </w:pPr>
      <w:bookmarkStart w:id="862" w:name="_Toc29980"/>
      <w:r>
        <w:rPr>
          <w:rFonts w:ascii="Times New Roman" w:hAnsi="Times New Roman"/>
          <w:color w:val="auto"/>
          <w:highlight w:val="none"/>
        </w:rPr>
        <w:t>二</w:t>
      </w:r>
      <w:bookmarkEnd w:id="845"/>
      <w:bookmarkEnd w:id="846"/>
      <w:bookmarkEnd w:id="847"/>
      <w:bookmarkEnd w:id="848"/>
      <w:bookmarkEnd w:id="849"/>
      <w:bookmarkEnd w:id="850"/>
      <w:bookmarkEnd w:id="851"/>
      <w:bookmarkEnd w:id="852"/>
      <w:bookmarkEnd w:id="853"/>
      <w:bookmarkEnd w:id="854"/>
      <w:bookmarkEnd w:id="855"/>
      <w:r>
        <w:rPr>
          <w:rFonts w:ascii="Times New Roman" w:hAnsi="Times New Roman"/>
          <w:color w:val="auto"/>
          <w:highlight w:val="none"/>
        </w:rPr>
        <w:t>、法定代表人身份证明</w:t>
      </w:r>
      <w:r>
        <w:rPr>
          <w:rFonts w:hint="eastAsia" w:ascii="Times New Roman" w:hAnsi="Times New Roman"/>
          <w:color w:val="auto"/>
          <w:highlight w:val="none"/>
        </w:rPr>
        <w:t>或授权委托书（格式可自定）</w:t>
      </w:r>
      <w:bookmarkEnd w:id="862"/>
    </w:p>
    <w:p w14:paraId="7A71EFD5">
      <w:pPr>
        <w:spacing w:line="440" w:lineRule="exact"/>
        <w:jc w:val="center"/>
        <w:rPr>
          <w:rFonts w:hint="eastAsia" w:ascii="宋体" w:hAnsi="宋体"/>
          <w:b/>
          <w:color w:val="auto"/>
          <w:sz w:val="28"/>
          <w:szCs w:val="28"/>
          <w:highlight w:val="none"/>
        </w:rPr>
      </w:pPr>
    </w:p>
    <w:p w14:paraId="6B0F8F93">
      <w:pPr>
        <w:spacing w:line="44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法定代表人身份证明</w:t>
      </w:r>
    </w:p>
    <w:p w14:paraId="79B4D50B">
      <w:pPr>
        <w:pStyle w:val="15"/>
        <w:rPr>
          <w:color w:val="auto"/>
          <w:highlight w:val="none"/>
        </w:rPr>
      </w:pPr>
    </w:p>
    <w:p w14:paraId="47DC52EE">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投标人名称：</w:t>
      </w:r>
      <w:r>
        <w:rPr>
          <w:rFonts w:ascii="Times New Roman" w:hAnsi="Times New Roman"/>
          <w:color w:val="auto"/>
          <w:sz w:val="24"/>
          <w:szCs w:val="24"/>
          <w:highlight w:val="none"/>
          <w:u w:val="single"/>
        </w:rPr>
        <w:t xml:space="preserve">                        </w:t>
      </w:r>
    </w:p>
    <w:p w14:paraId="6ACD3ED4">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姓名：</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性别：</w:t>
      </w:r>
      <w:bookmarkStart w:id="863" w:name="_Toc352691662"/>
      <w:bookmarkStart w:id="864" w:name="_Toc369531698"/>
      <w:bookmarkStart w:id="865" w:name="_Toc27897"/>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bookmarkEnd w:id="863"/>
      <w:bookmarkEnd w:id="864"/>
      <w:bookmarkEnd w:id="865"/>
      <w:r>
        <w:rPr>
          <w:rFonts w:ascii="Times New Roman" w:hAnsi="Times New Roman"/>
          <w:color w:val="auto"/>
          <w:sz w:val="24"/>
          <w:szCs w:val="24"/>
          <w:highlight w:val="none"/>
        </w:rPr>
        <w:t>龄</w:t>
      </w:r>
      <w:bookmarkStart w:id="866" w:name="_Toc247514248"/>
      <w:bookmarkStart w:id="867" w:name="_Toc361508754"/>
      <w:bookmarkStart w:id="868" w:name="_Toc152045789"/>
      <w:bookmarkStart w:id="869" w:name="_Toc144974858"/>
      <w:bookmarkStart w:id="870" w:name="_Toc352691663"/>
      <w:bookmarkStart w:id="871" w:name="_Toc369531699"/>
      <w:bookmarkStart w:id="872" w:name="_Toc152042578"/>
      <w:bookmarkStart w:id="873" w:name="_Toc15573"/>
      <w:bookmarkStart w:id="874" w:name="_Toc247527829"/>
      <w:bookmarkStart w:id="875" w:name="_Toc384308377"/>
      <w:bookmarkStart w:id="876" w:name="_Toc300835211"/>
      <w:r>
        <w:rPr>
          <w:rFonts w:ascii="Times New Roman" w:hAnsi="Times New Roman"/>
          <w:color w:val="auto"/>
          <w:sz w:val="24"/>
          <w:szCs w:val="24"/>
          <w:highlight w:val="none"/>
        </w:rPr>
        <w:t>：</w:t>
      </w:r>
      <w:bookmarkEnd w:id="866"/>
      <w:bookmarkEnd w:id="867"/>
      <w:bookmarkEnd w:id="868"/>
      <w:bookmarkEnd w:id="869"/>
      <w:bookmarkEnd w:id="870"/>
      <w:bookmarkEnd w:id="871"/>
      <w:bookmarkEnd w:id="872"/>
      <w:bookmarkEnd w:id="873"/>
      <w:bookmarkEnd w:id="874"/>
      <w:bookmarkEnd w:id="875"/>
      <w:bookmarkEnd w:id="876"/>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职务：</w:t>
      </w:r>
      <w:r>
        <w:rPr>
          <w:rFonts w:ascii="Times New Roman" w:hAnsi="Times New Roman"/>
          <w:color w:val="auto"/>
          <w:sz w:val="24"/>
          <w:szCs w:val="24"/>
          <w:highlight w:val="none"/>
          <w:u w:val="single"/>
        </w:rPr>
        <w:t xml:space="preserve">        </w:t>
      </w:r>
    </w:p>
    <w:p w14:paraId="4269A081">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系</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（投标人名称）的法定代表人。</w:t>
      </w:r>
    </w:p>
    <w:p w14:paraId="2DC1EE66">
      <w:pPr>
        <w:spacing w:line="44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特此证明。</w:t>
      </w:r>
    </w:p>
    <w:p w14:paraId="06743428">
      <w:pPr>
        <w:spacing w:line="440" w:lineRule="exact"/>
        <w:rPr>
          <w:rFonts w:ascii="Times New Roman" w:hAnsi="Times New Roman"/>
          <w:color w:val="auto"/>
          <w:sz w:val="24"/>
          <w:szCs w:val="24"/>
          <w:highlight w:val="none"/>
        </w:rPr>
      </w:pPr>
    </w:p>
    <w:p w14:paraId="4EA1AEA7">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附：法定代表人身份证</w:t>
      </w:r>
      <w:r>
        <w:rPr>
          <w:rFonts w:hint="eastAsia" w:ascii="Times New Roman" w:hAnsi="Times New Roman"/>
          <w:color w:val="auto"/>
          <w:sz w:val="24"/>
          <w:szCs w:val="24"/>
          <w:highlight w:val="none"/>
        </w:rPr>
        <w:t>扫描件</w:t>
      </w:r>
      <w:r>
        <w:rPr>
          <w:rFonts w:ascii="Times New Roman" w:hAnsi="Times New Roman"/>
          <w:color w:val="auto"/>
          <w:sz w:val="24"/>
          <w:szCs w:val="24"/>
          <w:highlight w:val="none"/>
        </w:rPr>
        <w:t>。</w:t>
      </w:r>
    </w:p>
    <w:p w14:paraId="6D3C8868">
      <w:pPr>
        <w:spacing w:line="440" w:lineRule="exact"/>
        <w:rPr>
          <w:rFonts w:ascii="Times New Roman" w:hAnsi="Times New Roman"/>
          <w:color w:val="auto"/>
          <w:sz w:val="24"/>
          <w:szCs w:val="24"/>
          <w:highlight w:val="none"/>
        </w:rPr>
      </w:pPr>
    </w:p>
    <w:p w14:paraId="12E42201">
      <w:pPr>
        <w:spacing w:line="440" w:lineRule="exact"/>
        <w:rPr>
          <w:rFonts w:ascii="Times New Roman" w:hAnsi="Times New Roman"/>
          <w:color w:val="auto"/>
          <w:sz w:val="24"/>
          <w:szCs w:val="24"/>
          <w:highlight w:val="none"/>
        </w:rPr>
      </w:pPr>
      <w:r>
        <w:rPr>
          <w:rFonts w:ascii="Times New Roman" w:hAnsi="Times New Roman"/>
          <w:color w:val="auto"/>
          <w:sz w:val="24"/>
          <w:szCs w:val="24"/>
          <w:highlight w:val="none"/>
        </w:rPr>
        <w:t>注：本身份证明需由投标人加盖单位公章。</w:t>
      </w:r>
    </w:p>
    <w:p w14:paraId="1CAFC48F">
      <w:pPr>
        <w:spacing w:line="440" w:lineRule="exact"/>
        <w:rPr>
          <w:rFonts w:ascii="Times New Roman" w:hAnsi="Times New Roman"/>
          <w:color w:val="auto"/>
          <w:sz w:val="24"/>
          <w:szCs w:val="24"/>
          <w:highlight w:val="none"/>
        </w:rPr>
      </w:pPr>
    </w:p>
    <w:p w14:paraId="2CEEE7BE">
      <w:pPr>
        <w:spacing w:line="440" w:lineRule="exact"/>
        <w:rPr>
          <w:rFonts w:ascii="Times New Roman" w:hAnsi="Times New Roman"/>
          <w:color w:val="auto"/>
          <w:sz w:val="24"/>
          <w:szCs w:val="24"/>
          <w:highlight w:val="none"/>
        </w:rPr>
      </w:pPr>
    </w:p>
    <w:p w14:paraId="7D1F016A">
      <w:pPr>
        <w:spacing w:line="44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 xml:space="preserve">                              投标人</w:t>
      </w:r>
      <w:r>
        <w:rPr>
          <w:rFonts w:hint="eastAsia" w:ascii="Times New Roman" w:hAnsi="Times New Roman"/>
          <w:color w:val="auto"/>
          <w:sz w:val="24"/>
          <w:szCs w:val="24"/>
          <w:highlight w:val="none"/>
        </w:rPr>
        <w:t>名称</w:t>
      </w:r>
      <w:r>
        <w:rPr>
          <w:rFonts w:ascii="Times New Roman" w:hAnsi="Times New Roman"/>
          <w:color w:val="auto"/>
          <w:sz w:val="24"/>
          <w:szCs w:val="24"/>
          <w:highlight w:val="none"/>
        </w:rPr>
        <w:t>：</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ab/>
      </w:r>
      <w:r>
        <w:rPr>
          <w:rFonts w:ascii="Times New Roman" w:hAnsi="Times New Roman"/>
          <w:color w:val="auto"/>
          <w:sz w:val="24"/>
          <w:szCs w:val="24"/>
          <w:highlight w:val="none"/>
        </w:rPr>
        <w:t>（</w:t>
      </w:r>
      <w:r>
        <w:rPr>
          <w:rFonts w:hint="eastAsia" w:ascii="Times New Roman" w:hAnsi="Times New Roman"/>
          <w:color w:val="auto"/>
          <w:sz w:val="24"/>
          <w:szCs w:val="24"/>
          <w:highlight w:val="none"/>
        </w:rPr>
        <w:t>盖</w:t>
      </w:r>
      <w:r>
        <w:rPr>
          <w:rFonts w:ascii="Times New Roman" w:hAnsi="Times New Roman"/>
          <w:color w:val="auto"/>
          <w:sz w:val="24"/>
          <w:szCs w:val="24"/>
          <w:highlight w:val="none"/>
        </w:rPr>
        <w:t>单位</w:t>
      </w:r>
      <w:r>
        <w:rPr>
          <w:rFonts w:hint="eastAsia" w:ascii="Times New Roman" w:hAnsi="Times New Roman"/>
          <w:color w:val="auto"/>
          <w:sz w:val="24"/>
          <w:szCs w:val="24"/>
          <w:highlight w:val="none"/>
        </w:rPr>
        <w:t>章</w:t>
      </w:r>
      <w:r>
        <w:rPr>
          <w:rFonts w:ascii="Times New Roman" w:hAnsi="Times New Roman"/>
          <w:color w:val="auto"/>
          <w:sz w:val="24"/>
          <w:szCs w:val="24"/>
          <w:highlight w:val="none"/>
        </w:rPr>
        <w:t>）</w:t>
      </w:r>
    </w:p>
    <w:p w14:paraId="72344AE8">
      <w:pPr>
        <w:spacing w:line="440" w:lineRule="exact"/>
        <w:rPr>
          <w:rFonts w:ascii="Times New Roman" w:hAnsi="Times New Roman"/>
          <w:color w:val="auto"/>
          <w:sz w:val="24"/>
          <w:szCs w:val="24"/>
          <w:highlight w:val="none"/>
        </w:rPr>
      </w:pPr>
    </w:p>
    <w:p w14:paraId="510D057C">
      <w:pPr>
        <w:spacing w:line="440" w:lineRule="exact"/>
        <w:ind w:firstLine="5280" w:firstLineChars="2200"/>
        <w:rPr>
          <w:rFonts w:ascii="Times New Roman" w:hAnsi="Times New Roman"/>
          <w:color w:val="auto"/>
          <w:sz w:val="24"/>
          <w:szCs w:val="24"/>
          <w:highlight w:val="none"/>
        </w:rPr>
      </w:pP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年</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月</w:t>
      </w:r>
      <w:r>
        <w:rPr>
          <w:rFonts w:ascii="Times New Roman" w:hAnsi="Times New Roman"/>
          <w:color w:val="auto"/>
          <w:sz w:val="24"/>
          <w:szCs w:val="24"/>
          <w:highlight w:val="none"/>
          <w:u w:val="single"/>
        </w:rPr>
        <w:t xml:space="preserve">      </w:t>
      </w:r>
      <w:r>
        <w:rPr>
          <w:rFonts w:ascii="Times New Roman" w:hAnsi="Times New Roman"/>
          <w:color w:val="auto"/>
          <w:sz w:val="24"/>
          <w:szCs w:val="24"/>
          <w:highlight w:val="none"/>
        </w:rPr>
        <w:t>日</w:t>
      </w:r>
    </w:p>
    <w:p w14:paraId="4B3078C9">
      <w:pPr>
        <w:spacing w:line="440" w:lineRule="exact"/>
        <w:rPr>
          <w:rFonts w:ascii="Times New Roman" w:hAnsi="Times New Roman" w:eastAsia="黑体"/>
          <w:color w:val="auto"/>
          <w:sz w:val="24"/>
          <w:szCs w:val="24"/>
          <w:highlight w:val="none"/>
        </w:rPr>
      </w:pPr>
    </w:p>
    <w:p w14:paraId="31A93F74">
      <w:pPr>
        <w:pStyle w:val="25"/>
        <w:rPr>
          <w:color w:val="auto"/>
          <w:highlight w:val="none"/>
        </w:rPr>
      </w:pPr>
    </w:p>
    <w:p w14:paraId="50A4F7D1">
      <w:pPr>
        <w:spacing w:line="440" w:lineRule="exact"/>
        <w:rPr>
          <w:rFonts w:hint="eastAsia" w:ascii="Times New Roman" w:hAnsi="Times New Roman"/>
          <w:color w:val="auto"/>
          <w:szCs w:val="21"/>
          <w:highlight w:val="none"/>
        </w:rPr>
      </w:pPr>
      <w:r>
        <w:rPr>
          <w:rFonts w:hint="eastAsia" w:ascii="Times New Roman" w:hAnsi="Times New Roman"/>
          <w:color w:val="auto"/>
          <w:szCs w:val="21"/>
          <w:highlight w:val="none"/>
        </w:rPr>
        <w:t>注：联合体投标的，法定代表人身份证明书由联合体主办方出具，“投标人名称”一栏可只填写联合体主办方名称即可。</w:t>
      </w:r>
    </w:p>
    <w:p w14:paraId="7EDC8EC8">
      <w:pPr>
        <w:spacing w:line="440" w:lineRule="exact"/>
        <w:rPr>
          <w:rFonts w:hint="eastAsia" w:ascii="Times New Roman" w:hAnsi="Times New Roman" w:eastAsia="黑体"/>
          <w:color w:val="auto"/>
          <w:sz w:val="20"/>
          <w:highlight w:val="none"/>
        </w:rPr>
      </w:pPr>
    </w:p>
    <w:p w14:paraId="33D61C9D">
      <w:pPr>
        <w:spacing w:line="440" w:lineRule="exact"/>
        <w:rPr>
          <w:rFonts w:hint="eastAsia" w:ascii="Times New Roman" w:hAnsi="Times New Roman" w:eastAsia="黑体"/>
          <w:color w:val="auto"/>
          <w:sz w:val="20"/>
          <w:highlight w:val="none"/>
        </w:rPr>
      </w:pPr>
    </w:p>
    <w:p w14:paraId="7CCDF625">
      <w:pPr>
        <w:spacing w:line="440" w:lineRule="exact"/>
        <w:rPr>
          <w:rFonts w:hint="eastAsia" w:ascii="Times New Roman" w:hAnsi="Times New Roman" w:eastAsia="黑体"/>
          <w:color w:val="auto"/>
          <w:sz w:val="20"/>
          <w:highlight w:val="none"/>
        </w:rPr>
      </w:pPr>
    </w:p>
    <w:p w14:paraId="431987AC">
      <w:pPr>
        <w:pStyle w:val="3"/>
        <w:keepNext w:val="0"/>
        <w:keepLines w:val="0"/>
        <w:jc w:val="center"/>
        <w:rPr>
          <w:rFonts w:hint="eastAsia" w:ascii="宋体" w:hAnsi="宋体" w:eastAsia="宋体"/>
          <w:color w:val="auto"/>
          <w:sz w:val="28"/>
          <w:szCs w:val="28"/>
          <w:highlight w:val="none"/>
        </w:rPr>
      </w:pPr>
      <w:r>
        <w:rPr>
          <w:rFonts w:ascii="Times New Roman" w:hAnsi="Times New Roman"/>
          <w:color w:val="auto"/>
          <w:highlight w:val="none"/>
        </w:rPr>
        <w:br w:type="page"/>
      </w:r>
      <w:bookmarkStart w:id="877" w:name="_Toc24470"/>
      <w:bookmarkStart w:id="878" w:name="_Toc19566"/>
      <w:r>
        <w:rPr>
          <w:rFonts w:hint="eastAsia" w:ascii="宋体" w:hAnsi="宋体" w:eastAsia="宋体"/>
          <w:color w:val="auto"/>
          <w:sz w:val="28"/>
          <w:szCs w:val="28"/>
          <w:highlight w:val="none"/>
        </w:rPr>
        <w:t>授权委托书</w:t>
      </w:r>
      <w:bookmarkEnd w:id="877"/>
      <w:bookmarkEnd w:id="878"/>
    </w:p>
    <w:p w14:paraId="22474F55">
      <w:pPr>
        <w:topLinePunct/>
        <w:spacing w:line="440" w:lineRule="exact"/>
        <w:ind w:firstLine="420" w:firstLineChars="200"/>
        <w:rPr>
          <w:rFonts w:ascii="Times New Roman" w:hAnsi="Times New Roman"/>
          <w:color w:val="auto"/>
          <w:highlight w:val="none"/>
        </w:rPr>
      </w:pPr>
      <w:r>
        <w:rPr>
          <w:rFonts w:ascii="Times New Roman" w:hAnsi="Times New Roman"/>
          <w:color w:val="auto"/>
          <w:highlight w:val="none"/>
        </w:rPr>
        <w:t>本人</w:t>
      </w:r>
      <w:r>
        <w:rPr>
          <w:rFonts w:ascii="Times New Roman" w:hAnsi="Times New Roman"/>
          <w:color w:val="auto"/>
          <w:highlight w:val="none"/>
          <w:u w:val="single"/>
        </w:rPr>
        <w:t xml:space="preserve">              </w:t>
      </w:r>
      <w:r>
        <w:rPr>
          <w:rFonts w:ascii="Times New Roman" w:hAnsi="Times New Roman"/>
          <w:color w:val="auto"/>
          <w:highlight w:val="none"/>
        </w:rPr>
        <w:t>（姓名）系</w:t>
      </w:r>
      <w:r>
        <w:rPr>
          <w:rFonts w:ascii="Times New Roman" w:hAnsi="Times New Roman"/>
          <w:color w:val="auto"/>
          <w:highlight w:val="none"/>
          <w:u w:val="single"/>
        </w:rPr>
        <w:t xml:space="preserve">                    </w:t>
      </w:r>
      <w:r>
        <w:rPr>
          <w:rFonts w:ascii="Times New Roman" w:hAnsi="Times New Roman"/>
          <w:color w:val="auto"/>
          <w:highlight w:val="none"/>
        </w:rPr>
        <w:t>（投标人名称）的法定代表人，现委托</w:t>
      </w:r>
      <w:r>
        <w:rPr>
          <w:rFonts w:ascii="Times New Roman" w:hAnsi="Times New Roman"/>
          <w:color w:val="auto"/>
          <w:highlight w:val="none"/>
          <w:u w:val="single"/>
        </w:rPr>
        <w:t xml:space="preserve">            （姓名）</w:t>
      </w:r>
      <w:r>
        <w:rPr>
          <w:rFonts w:ascii="Times New Roman" w:hAnsi="Times New Roman"/>
          <w:color w:val="auto"/>
          <w:highlight w:val="none"/>
        </w:rPr>
        <w:t>为我方代理人。代理人根据授权，以我方名义签署、澄清确认、递交、撤回、修改</w:t>
      </w:r>
      <w:r>
        <w:rPr>
          <w:rFonts w:hint="eastAsia" w:ascii="Times New Roman" w:hAnsi="Times New Roman"/>
          <w:color w:val="auto"/>
          <w:szCs w:val="21"/>
          <w:highlight w:val="none"/>
          <w:u w:val="single"/>
          <w:lang w:eastAsia="zh-CN"/>
        </w:rPr>
        <w:t>阳西县公共机构屋顶分布式光伏建设项目全过程工程咨询（工程监理+工程造价咨询）</w:t>
      </w:r>
      <w:r>
        <w:rPr>
          <w:rFonts w:ascii="Times New Roman" w:hAnsi="Times New Roman"/>
          <w:color w:val="auto"/>
          <w:highlight w:val="none"/>
        </w:rPr>
        <w:t>招标项目投标文件、签订合同和处理有关事宜，其法律后果由我方承担。</w:t>
      </w:r>
    </w:p>
    <w:p w14:paraId="2B578B04">
      <w:pPr>
        <w:spacing w:line="440" w:lineRule="exact"/>
        <w:rPr>
          <w:rFonts w:ascii="Times New Roman" w:hAnsi="Times New Roman"/>
          <w:color w:val="auto"/>
          <w:highlight w:val="none"/>
        </w:rPr>
      </w:pPr>
      <w:r>
        <w:rPr>
          <w:rFonts w:ascii="Times New Roman" w:hAnsi="Times New Roman"/>
          <w:color w:val="auto"/>
          <w:highlight w:val="none"/>
        </w:rPr>
        <w:t>委托期限：</w:t>
      </w:r>
      <w:r>
        <w:rPr>
          <w:rFonts w:ascii="Times New Roman" w:hAnsi="Times New Roman"/>
          <w:color w:val="auto"/>
          <w:highlight w:val="none"/>
          <w:u w:val="single"/>
        </w:rPr>
        <w:t xml:space="preserve">                       </w:t>
      </w:r>
      <w:r>
        <w:rPr>
          <w:rFonts w:ascii="Times New Roman" w:hAnsi="Times New Roman"/>
          <w:color w:val="auto"/>
          <w:highlight w:val="none"/>
        </w:rPr>
        <w:t>。</w:t>
      </w:r>
    </w:p>
    <w:p w14:paraId="7BC319AB">
      <w:pPr>
        <w:spacing w:line="440" w:lineRule="exact"/>
        <w:ind w:firstLine="420" w:firstLineChars="200"/>
        <w:rPr>
          <w:rFonts w:ascii="Times New Roman" w:hAnsi="Times New Roman"/>
          <w:color w:val="auto"/>
          <w:highlight w:val="none"/>
        </w:rPr>
      </w:pPr>
      <w:r>
        <w:rPr>
          <w:rFonts w:ascii="Times New Roman" w:hAnsi="Times New Roman"/>
          <w:color w:val="auto"/>
          <w:highlight w:val="none"/>
        </w:rPr>
        <w:t>代理人无转委托权。</w:t>
      </w:r>
    </w:p>
    <w:p w14:paraId="5477BF92">
      <w:pPr>
        <w:spacing w:line="440" w:lineRule="exact"/>
        <w:ind w:firstLine="420" w:firstLineChars="200"/>
        <w:rPr>
          <w:rFonts w:ascii="Times New Roman" w:hAnsi="Times New Roman"/>
          <w:color w:val="auto"/>
          <w:highlight w:val="none"/>
        </w:rPr>
      </w:pPr>
    </w:p>
    <w:p w14:paraId="0B39E35C">
      <w:pPr>
        <w:spacing w:line="440" w:lineRule="exact"/>
        <w:rPr>
          <w:rFonts w:ascii="Times New Roman" w:hAnsi="Times New Roman"/>
          <w:color w:val="auto"/>
          <w:highlight w:val="none"/>
        </w:rPr>
      </w:pPr>
      <w:r>
        <w:rPr>
          <w:rFonts w:ascii="Times New Roman" w:hAnsi="Times New Roman"/>
          <w:color w:val="auto"/>
          <w:highlight w:val="none"/>
        </w:rPr>
        <w:t>附：法定代表人身份证</w:t>
      </w:r>
      <w:r>
        <w:rPr>
          <w:rFonts w:hint="eastAsia" w:ascii="Times New Roman" w:hAnsi="Times New Roman"/>
          <w:color w:val="auto"/>
          <w:highlight w:val="none"/>
        </w:rPr>
        <w:t>扫描件</w:t>
      </w:r>
      <w:r>
        <w:rPr>
          <w:rFonts w:ascii="Times New Roman" w:hAnsi="Times New Roman"/>
          <w:color w:val="auto"/>
          <w:highlight w:val="none"/>
        </w:rPr>
        <w:t>及委托代理人身份证</w:t>
      </w:r>
      <w:r>
        <w:rPr>
          <w:rFonts w:hint="eastAsia" w:ascii="Times New Roman" w:hAnsi="Times New Roman"/>
          <w:color w:val="auto"/>
          <w:highlight w:val="none"/>
        </w:rPr>
        <w:t>扫描件</w:t>
      </w:r>
    </w:p>
    <w:p w14:paraId="683FCE1D">
      <w:pPr>
        <w:spacing w:line="440" w:lineRule="exact"/>
        <w:rPr>
          <w:rFonts w:ascii="Times New Roman" w:hAnsi="Times New Roman"/>
          <w:color w:val="auto"/>
          <w:highlight w:val="none"/>
        </w:rPr>
      </w:pPr>
    </w:p>
    <w:p w14:paraId="2E42C4C1">
      <w:pPr>
        <w:spacing w:line="440" w:lineRule="exact"/>
        <w:rPr>
          <w:rFonts w:ascii="Times New Roman" w:hAnsi="Times New Roman"/>
          <w:color w:val="auto"/>
          <w:highlight w:val="none"/>
        </w:rPr>
      </w:pPr>
      <w:r>
        <w:rPr>
          <w:rFonts w:ascii="Times New Roman" w:hAnsi="Times New Roman"/>
          <w:color w:val="auto"/>
          <w:highlight w:val="none"/>
        </w:rPr>
        <w:t>注：本授权委托书需由投标人加盖单位公章并由其法定代表人和委托代理人签字。</w:t>
      </w:r>
    </w:p>
    <w:p w14:paraId="2BC5DC88">
      <w:pPr>
        <w:spacing w:line="440" w:lineRule="exact"/>
        <w:rPr>
          <w:rFonts w:ascii="Times New Roman" w:hAnsi="Times New Roman"/>
          <w:color w:val="auto"/>
          <w:highlight w:val="none"/>
        </w:rPr>
      </w:pPr>
    </w:p>
    <w:p w14:paraId="41FD8454">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投标人</w:t>
      </w:r>
      <w:r>
        <w:rPr>
          <w:rFonts w:hint="eastAsia" w:ascii="Times New Roman" w:hAnsi="Times New Roman"/>
          <w:color w:val="auto"/>
          <w:highlight w:val="none"/>
        </w:rPr>
        <w:t>名称</w:t>
      </w:r>
      <w:r>
        <w:rPr>
          <w:rFonts w:ascii="Times New Roman" w:hAnsi="Times New Roman"/>
          <w:color w:val="auto"/>
          <w:highlight w:val="none"/>
        </w:rPr>
        <w:t>：</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hint="eastAsia" w:ascii="Times New Roman" w:hAnsi="Times New Roman"/>
          <w:color w:val="auto"/>
          <w:highlight w:val="none"/>
        </w:rPr>
        <w:t>盖</w:t>
      </w:r>
      <w:r>
        <w:rPr>
          <w:rFonts w:ascii="Times New Roman" w:hAnsi="Times New Roman"/>
          <w:color w:val="auto"/>
          <w:highlight w:val="none"/>
        </w:rPr>
        <w:t>单位</w:t>
      </w:r>
      <w:r>
        <w:rPr>
          <w:rFonts w:hint="eastAsia" w:ascii="Times New Roman" w:hAnsi="Times New Roman"/>
          <w:color w:val="auto"/>
          <w:highlight w:val="none"/>
        </w:rPr>
        <w:t>章</w:t>
      </w:r>
      <w:r>
        <w:rPr>
          <w:rFonts w:ascii="Times New Roman" w:hAnsi="Times New Roman"/>
          <w:color w:val="auto"/>
          <w:highlight w:val="none"/>
        </w:rPr>
        <w:t>）</w:t>
      </w:r>
    </w:p>
    <w:p w14:paraId="5D2A4A22">
      <w:pPr>
        <w:spacing w:line="440" w:lineRule="exact"/>
        <w:ind w:firstLine="2690" w:firstLineChars="1281"/>
        <w:jc w:val="left"/>
        <w:rPr>
          <w:rFonts w:ascii="Times New Roman" w:hAnsi="Times New Roman"/>
          <w:color w:val="auto"/>
          <w:highlight w:val="none"/>
        </w:rPr>
      </w:pPr>
      <w:r>
        <w:rPr>
          <w:rFonts w:ascii="Times New Roman" w:hAnsi="Times New Roman"/>
          <w:color w:val="auto"/>
          <w:highlight w:val="none"/>
        </w:rPr>
        <w:t>法定代表人：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061C36E5">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14:paraId="025C8E7D">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委托代理人：</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highlight w:val="none"/>
        </w:rPr>
        <w:t>（</w:t>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highlight w:val="none"/>
        </w:rPr>
        <w:t>）</w:t>
      </w:r>
    </w:p>
    <w:p w14:paraId="304EC247">
      <w:pPr>
        <w:spacing w:line="440" w:lineRule="exact"/>
        <w:ind w:firstLine="2692" w:firstLineChars="1282"/>
        <w:rPr>
          <w:rFonts w:ascii="Times New Roman" w:hAnsi="Times New Roman"/>
          <w:color w:val="auto"/>
          <w:highlight w:val="none"/>
        </w:rPr>
      </w:pPr>
      <w:r>
        <w:rPr>
          <w:rFonts w:ascii="Times New Roman" w:hAnsi="Times New Roman"/>
          <w:color w:val="auto"/>
          <w:highlight w:val="none"/>
        </w:rPr>
        <w:t>身份证号码：</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14:paraId="76D9A36B">
      <w:pPr>
        <w:spacing w:line="440" w:lineRule="exact"/>
        <w:ind w:firstLine="2692" w:firstLineChars="1282"/>
        <w:rPr>
          <w:rFonts w:ascii="Times New Roman" w:hAnsi="Times New Roman"/>
          <w:color w:val="auto"/>
          <w:highlight w:val="none"/>
        </w:rPr>
      </w:pPr>
    </w:p>
    <w:p w14:paraId="4D071DED">
      <w:pPr>
        <w:spacing w:line="440" w:lineRule="exact"/>
        <w:ind w:firstLine="2692" w:firstLineChars="1282"/>
        <w:rPr>
          <w:rFonts w:ascii="Times New Roman" w:hAnsi="Times New Roman"/>
          <w:color w:val="auto"/>
          <w:highlight w:val="none"/>
        </w:rPr>
      </w:pPr>
    </w:p>
    <w:p w14:paraId="6ED3FEF2">
      <w:pPr>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14:paraId="5D1684AE">
      <w:pPr>
        <w:spacing w:line="440" w:lineRule="exact"/>
        <w:ind w:firstLine="4057" w:firstLineChars="1932"/>
        <w:jc w:val="right"/>
        <w:rPr>
          <w:rFonts w:ascii="Times New Roman" w:hAnsi="Times New Roman"/>
          <w:color w:val="auto"/>
          <w:highlight w:val="none"/>
        </w:rPr>
      </w:pPr>
    </w:p>
    <w:p w14:paraId="68990757">
      <w:pPr>
        <w:spacing w:line="440" w:lineRule="exact"/>
        <w:rPr>
          <w:rFonts w:hint="eastAsia" w:ascii="Times New Roman" w:hAnsi="Times New Roman"/>
          <w:color w:val="auto"/>
          <w:highlight w:val="none"/>
        </w:rPr>
      </w:pPr>
    </w:p>
    <w:p w14:paraId="006535BF">
      <w:pPr>
        <w:spacing w:line="440" w:lineRule="exact"/>
        <w:rPr>
          <w:rFonts w:hint="eastAsia" w:ascii="Times New Roman" w:hAnsi="Times New Roman"/>
          <w:color w:val="auto"/>
          <w:highlight w:val="none"/>
        </w:rPr>
      </w:pPr>
      <w:r>
        <w:rPr>
          <w:rFonts w:hint="eastAsia" w:ascii="Times New Roman" w:hAnsi="Times New Roman"/>
          <w:color w:val="auto"/>
          <w:highlight w:val="none"/>
        </w:rPr>
        <w:t>注：联合体投标的，授权委托书由联合体主办方出具，“投标人名称”一栏可只填写联合体主办方名称即可。</w:t>
      </w:r>
    </w:p>
    <w:p w14:paraId="02D6FFF9">
      <w:pPr>
        <w:pStyle w:val="3"/>
        <w:keepNext w:val="0"/>
        <w:keepLines w:val="0"/>
        <w:jc w:val="center"/>
        <w:rPr>
          <w:rFonts w:ascii="Times New Roman" w:hAnsi="Times New Roman"/>
          <w:color w:val="auto"/>
          <w:highlight w:val="yellow"/>
        </w:rPr>
      </w:pPr>
      <w:r>
        <w:rPr>
          <w:rFonts w:ascii="Times New Roman" w:hAnsi="Times New Roman"/>
          <w:color w:val="auto"/>
          <w:highlight w:val="none"/>
        </w:rPr>
        <w:br w:type="page"/>
      </w:r>
      <w:bookmarkStart w:id="879" w:name="_Toc17253"/>
      <w:r>
        <w:rPr>
          <w:rFonts w:hint="eastAsia" w:ascii="Times New Roman" w:hAnsi="Times New Roman"/>
          <w:color w:val="auto"/>
          <w:highlight w:val="none"/>
        </w:rPr>
        <w:t>三、联合体协议书</w:t>
      </w:r>
      <w:bookmarkEnd w:id="879"/>
    </w:p>
    <w:p w14:paraId="69C7844E">
      <w:pPr>
        <w:pStyle w:val="3"/>
        <w:keepNext w:val="0"/>
        <w:keepLines w:val="0"/>
        <w:jc w:val="center"/>
        <w:rPr>
          <w:rFonts w:hint="eastAsia" w:ascii="Times New Roman" w:hAnsi="Times New Roman" w:eastAsia="宋体"/>
          <w:b w:val="0"/>
          <w:color w:val="auto"/>
          <w:sz w:val="21"/>
          <w:szCs w:val="22"/>
          <w:highlight w:val="none"/>
          <w:lang w:eastAsia="zh-CN"/>
        </w:rPr>
      </w:pPr>
      <w:bookmarkStart w:id="880" w:name="_Toc27509"/>
      <w:r>
        <w:rPr>
          <w:rFonts w:hint="eastAsia" w:ascii="Times New Roman" w:hAnsi="Times New Roman" w:eastAsia="宋体"/>
          <w:b w:val="0"/>
          <w:color w:val="auto"/>
          <w:sz w:val="21"/>
          <w:szCs w:val="22"/>
          <w:highlight w:val="none"/>
        </w:rPr>
        <w:t>格式详见招标公告附件</w:t>
      </w:r>
      <w:r>
        <w:rPr>
          <w:rFonts w:hint="eastAsia" w:ascii="Times New Roman" w:hAnsi="Times New Roman" w:eastAsia="宋体"/>
          <w:b w:val="0"/>
          <w:color w:val="auto"/>
          <w:sz w:val="21"/>
          <w:szCs w:val="22"/>
          <w:highlight w:val="none"/>
          <w:lang w:val="en-US" w:eastAsia="zh-CN"/>
        </w:rPr>
        <w:t>二</w:t>
      </w:r>
    </w:p>
    <w:p w14:paraId="36442D57">
      <w:pPr>
        <w:rPr>
          <w:rFonts w:ascii="Times New Roman" w:hAnsi="Times New Roman"/>
          <w:strike w:val="0"/>
          <w:dstrike w:val="0"/>
          <w:color w:val="auto"/>
          <w:highlight w:val="none"/>
        </w:rPr>
      </w:pPr>
      <w:r>
        <w:rPr>
          <w:rFonts w:ascii="Times New Roman" w:hAnsi="Times New Roman"/>
          <w:strike w:val="0"/>
          <w:dstrike w:val="0"/>
          <w:color w:val="auto"/>
          <w:highlight w:val="none"/>
        </w:rPr>
        <w:br w:type="page"/>
      </w:r>
    </w:p>
    <w:p w14:paraId="25B9182C">
      <w:pPr>
        <w:pStyle w:val="3"/>
        <w:keepNext w:val="0"/>
        <w:keepLines w:val="0"/>
        <w:jc w:val="center"/>
        <w:rPr>
          <w:rFonts w:hint="eastAsia" w:ascii="Times New Roman" w:hAnsi="Times New Roman"/>
          <w:strike w:val="0"/>
          <w:dstrike w:val="0"/>
          <w:color w:val="auto"/>
          <w:highlight w:val="none"/>
        </w:rPr>
      </w:pPr>
      <w:r>
        <w:rPr>
          <w:rFonts w:ascii="Times New Roman" w:hAnsi="Times New Roman"/>
          <w:strike w:val="0"/>
          <w:dstrike w:val="0"/>
          <w:color w:val="auto"/>
          <w:highlight w:val="none"/>
        </w:rPr>
        <w:t>四、</w:t>
      </w:r>
      <w:bookmarkStart w:id="881" w:name="_Toc361508757"/>
      <w:bookmarkStart w:id="882" w:name="_Toc247514284"/>
      <w:bookmarkStart w:id="883" w:name="_Toc144974861"/>
      <w:bookmarkStart w:id="884" w:name="_Toc13469"/>
      <w:bookmarkStart w:id="885" w:name="_Toc152042581"/>
      <w:bookmarkStart w:id="886" w:name="_Toc384308381"/>
      <w:bookmarkStart w:id="887" w:name="_Toc247527832"/>
      <w:bookmarkStart w:id="888" w:name="_Toc369531702"/>
      <w:bookmarkStart w:id="889" w:name="_Toc300835214"/>
      <w:bookmarkStart w:id="890" w:name="_Toc352691666"/>
      <w:bookmarkStart w:id="891" w:name="_Toc152045792"/>
      <w:r>
        <w:rPr>
          <w:rFonts w:ascii="Times New Roman" w:hAnsi="Times New Roman"/>
          <w:strike w:val="0"/>
          <w:dstrike w:val="0"/>
          <w:color w:val="auto"/>
          <w:highlight w:val="none"/>
        </w:rPr>
        <w:t>投标保证金</w:t>
      </w:r>
      <w:r>
        <w:rPr>
          <w:rFonts w:hint="eastAsia" w:ascii="Times New Roman" w:hAnsi="Times New Roman"/>
          <w:strike w:val="0"/>
          <w:dstrike w:val="0"/>
          <w:color w:val="auto"/>
          <w:highlight w:val="none"/>
        </w:rPr>
        <w:t>（</w:t>
      </w:r>
      <w:r>
        <w:rPr>
          <w:rFonts w:hint="eastAsia" w:ascii="Times New Roman" w:hAnsi="Times New Roman"/>
          <w:strike w:val="0"/>
          <w:dstrike w:val="0"/>
          <w:color w:val="auto"/>
          <w:highlight w:val="none"/>
          <w:lang w:val="en-US" w:eastAsia="zh-CN"/>
        </w:rPr>
        <w:t>格式可自定</w:t>
      </w:r>
      <w:r>
        <w:rPr>
          <w:rFonts w:hint="eastAsia" w:ascii="Times New Roman" w:hAnsi="Times New Roman"/>
          <w:strike w:val="0"/>
          <w:dstrike w:val="0"/>
          <w:color w:val="auto"/>
          <w:highlight w:val="none"/>
        </w:rPr>
        <w:t>）</w:t>
      </w:r>
      <w:bookmarkEnd w:id="880"/>
    </w:p>
    <w:p w14:paraId="0EE35423">
      <w:pPr>
        <w:spacing w:line="360" w:lineRule="auto"/>
        <w:ind w:firstLine="562" w:firstLineChars="200"/>
        <w:jc w:val="center"/>
        <w:rPr>
          <w:rFonts w:hint="eastAsia" w:ascii="宋体" w:hAnsi="宋体" w:eastAsia="宋体" w:cs="宋体"/>
          <w:strike w:val="0"/>
          <w:dstrike w:val="0"/>
          <w:color w:val="auto"/>
          <w:sz w:val="24"/>
          <w:szCs w:val="24"/>
          <w:highlight w:val="none"/>
          <w:lang w:eastAsia="zh-CN"/>
        </w:rPr>
      </w:pPr>
      <w:r>
        <w:rPr>
          <w:rFonts w:hint="eastAsia" w:ascii="宋体" w:hAnsi="宋体" w:cs="宋体"/>
          <w:b/>
          <w:strike w:val="0"/>
          <w:dstrike w:val="0"/>
          <w:color w:val="auto"/>
          <w:sz w:val="28"/>
          <w:szCs w:val="28"/>
          <w:highlight w:val="none"/>
        </w:rPr>
        <w:t>4.1 投标保证金</w:t>
      </w:r>
    </w:p>
    <w:p w14:paraId="6D900090">
      <w:pPr>
        <w:spacing w:line="360" w:lineRule="auto"/>
        <w:ind w:firstLine="480" w:firstLineChars="200"/>
        <w:rPr>
          <w:rFonts w:hint="eastAsia" w:ascii="宋体" w:hAnsi="宋体" w:cs="宋体"/>
          <w:strike w:val="0"/>
          <w:dstrike w:val="0"/>
          <w:color w:val="auto"/>
          <w:sz w:val="24"/>
          <w:szCs w:val="24"/>
          <w:highlight w:val="none"/>
          <w:u w:val="single"/>
        </w:rPr>
      </w:pPr>
      <w:r>
        <w:rPr>
          <w:rFonts w:hint="eastAsia" w:ascii="宋体" w:hAnsi="宋体" w:cs="宋体"/>
          <w:strike w:val="0"/>
          <w:dstrike w:val="0"/>
          <w:color w:val="auto"/>
          <w:sz w:val="24"/>
          <w:szCs w:val="24"/>
          <w:highlight w:val="none"/>
        </w:rPr>
        <w:t>（1）由</w:t>
      </w:r>
      <w:r>
        <w:rPr>
          <w:rFonts w:hint="eastAsia" w:hAnsi="宋体" w:cs="宋体"/>
          <w:strike w:val="0"/>
          <w:dstrike w:val="0"/>
          <w:color w:val="auto"/>
          <w:sz w:val="24"/>
          <w:szCs w:val="24"/>
          <w:highlight w:val="none"/>
        </w:rPr>
        <w:t>广州交易集团有限公司</w:t>
      </w:r>
      <w:r>
        <w:rPr>
          <w:rFonts w:hint="eastAsia" w:ascii="宋体" w:hAnsi="宋体" w:cs="宋体"/>
          <w:strike w:val="0"/>
          <w:dstrike w:val="0"/>
          <w:color w:val="auto"/>
          <w:sz w:val="24"/>
          <w:szCs w:val="24"/>
          <w:highlight w:val="none"/>
        </w:rPr>
        <w:t>代收投标保证金的，其缴纳情况以</w:t>
      </w:r>
      <w:r>
        <w:rPr>
          <w:rFonts w:hint="eastAsia" w:hAnsi="宋体" w:cs="宋体"/>
          <w:strike w:val="0"/>
          <w:dstrike w:val="0"/>
          <w:color w:val="auto"/>
          <w:sz w:val="24"/>
          <w:szCs w:val="24"/>
          <w:highlight w:val="none"/>
        </w:rPr>
        <w:t>开标时广州交易集团有限公司（广州公共资源交易中心）查询为准</w:t>
      </w:r>
      <w:r>
        <w:rPr>
          <w:rFonts w:hint="eastAsia" w:ascii="宋体" w:hAnsi="宋体" w:cs="宋体"/>
          <w:strike w:val="0"/>
          <w:dstrike w:val="0"/>
          <w:color w:val="auto"/>
          <w:sz w:val="24"/>
          <w:szCs w:val="24"/>
          <w:highlight w:val="none"/>
        </w:rPr>
        <w:t>。（详见本招标文件第二章投标人须知前附表3.4.1）</w:t>
      </w:r>
    </w:p>
    <w:p w14:paraId="514990F8">
      <w:pPr>
        <w:spacing w:line="360" w:lineRule="auto"/>
        <w:ind w:firstLine="480" w:firstLineChars="200"/>
        <w:rPr>
          <w:rFonts w:hint="eastAsia" w:ascii="宋体" w:hAnsi="宋体" w:cs="宋体"/>
          <w:strike w:val="0"/>
          <w:dstrike w:val="0"/>
          <w:color w:val="auto"/>
          <w:sz w:val="24"/>
          <w:szCs w:val="24"/>
          <w:highlight w:val="none"/>
          <w:u w:val="single"/>
        </w:rPr>
      </w:pPr>
      <w:r>
        <w:rPr>
          <w:rFonts w:hint="eastAsia" w:ascii="宋体" w:hAnsi="宋体" w:cs="宋体"/>
          <w:strike w:val="0"/>
          <w:dstrike w:val="0"/>
          <w:color w:val="auto"/>
          <w:sz w:val="24"/>
          <w:szCs w:val="24"/>
          <w:highlight w:val="none"/>
          <w:u w:val="single"/>
        </w:rPr>
        <w:t>（投标人可以放投标保证金汇款凭证扫描件，也可以不放。）</w:t>
      </w:r>
    </w:p>
    <w:p w14:paraId="2D47636C">
      <w:pPr>
        <w:spacing w:line="360" w:lineRule="auto"/>
        <w:ind w:firstLine="480" w:firstLineChars="20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（2）若投标人以投标保函形式提交投标保证金的，应按招标文件规定的投标保函格式提供，并承诺所提交保函的合法性。银行投标保函格式、承诺书详见</w:t>
      </w:r>
      <w:r>
        <w:rPr>
          <w:rFonts w:ascii="宋体" w:hAnsi="宋体" w:cs="宋体"/>
          <w:strike w:val="0"/>
          <w:dstrike w:val="0"/>
          <w:color w:val="auto"/>
          <w:sz w:val="24"/>
          <w:szCs w:val="24"/>
          <w:highlight w:val="none"/>
        </w:rPr>
        <w:t>4</w:t>
      </w:r>
      <w:r>
        <w:rPr>
          <w:rFonts w:hint="eastAsia" w:ascii="宋体" w:hAnsi="宋体" w:cs="宋体"/>
          <w:strike w:val="0"/>
          <w:dstrike w:val="0"/>
          <w:color w:val="auto"/>
          <w:sz w:val="24"/>
          <w:szCs w:val="24"/>
          <w:highlight w:val="none"/>
        </w:rPr>
        <w:t>.2、</w:t>
      </w:r>
      <w:r>
        <w:rPr>
          <w:rFonts w:ascii="宋体" w:hAnsi="宋体" w:cs="宋体"/>
          <w:strike w:val="0"/>
          <w:dstrike w:val="0"/>
          <w:color w:val="auto"/>
          <w:sz w:val="24"/>
          <w:szCs w:val="24"/>
          <w:highlight w:val="none"/>
        </w:rPr>
        <w:t>4</w:t>
      </w:r>
      <w:r>
        <w:rPr>
          <w:rFonts w:hint="eastAsia" w:ascii="宋体" w:hAnsi="宋体" w:cs="宋体"/>
          <w:strike w:val="0"/>
          <w:dstrike w:val="0"/>
          <w:color w:val="auto"/>
          <w:sz w:val="24"/>
          <w:szCs w:val="24"/>
          <w:highlight w:val="none"/>
        </w:rPr>
        <w:t>.3。</w:t>
      </w:r>
    </w:p>
    <w:p w14:paraId="43E737D1">
      <w:pPr>
        <w:pStyle w:val="10"/>
        <w:jc w:val="center"/>
        <w:rPr>
          <w:rFonts w:hint="eastAsia" w:ascii="黑体" w:hAnsi="黑体" w:eastAsia="黑体" w:cs="华文仿宋"/>
          <w:strike w:val="0"/>
          <w:dstrike w:val="0"/>
          <w:color w:val="auto"/>
          <w:sz w:val="32"/>
          <w:szCs w:val="32"/>
          <w:highlight w:val="none"/>
        </w:rPr>
      </w:pPr>
    </w:p>
    <w:p w14:paraId="5ED32909">
      <w:pPr>
        <w:rPr>
          <w:rFonts w:hint="eastAsia" w:ascii="黑体" w:hAnsi="黑体" w:eastAsia="黑体" w:cs="华文仿宋"/>
          <w:strike w:val="0"/>
          <w:dstrike w:val="0"/>
          <w:color w:val="auto"/>
          <w:sz w:val="32"/>
          <w:szCs w:val="32"/>
          <w:highlight w:val="none"/>
        </w:rPr>
      </w:pPr>
    </w:p>
    <w:p w14:paraId="4FDE836E">
      <w:pPr>
        <w:pStyle w:val="15"/>
        <w:rPr>
          <w:rFonts w:hint="eastAsia" w:ascii="黑体" w:hAnsi="黑体" w:eastAsia="黑体" w:cs="华文仿宋"/>
          <w:strike w:val="0"/>
          <w:dstrike w:val="0"/>
          <w:color w:val="auto"/>
          <w:sz w:val="32"/>
          <w:szCs w:val="32"/>
          <w:highlight w:val="none"/>
        </w:rPr>
      </w:pPr>
    </w:p>
    <w:p w14:paraId="47B2E01C">
      <w:pPr>
        <w:pStyle w:val="15"/>
        <w:rPr>
          <w:rFonts w:hint="eastAsia" w:ascii="黑体" w:hAnsi="黑体" w:eastAsia="黑体" w:cs="华文仿宋"/>
          <w:strike w:val="0"/>
          <w:dstrike w:val="0"/>
          <w:color w:val="auto"/>
          <w:sz w:val="32"/>
          <w:szCs w:val="32"/>
          <w:highlight w:val="none"/>
        </w:rPr>
      </w:pPr>
    </w:p>
    <w:p w14:paraId="71A39AAF">
      <w:pPr>
        <w:pStyle w:val="10"/>
        <w:jc w:val="center"/>
        <w:rPr>
          <w:rFonts w:hint="eastAsia" w:ascii="黑体" w:hAnsi="黑体" w:eastAsia="黑体" w:cs="华文仿宋"/>
          <w:strike w:val="0"/>
          <w:dstrike w:val="0"/>
          <w:color w:val="auto"/>
          <w:sz w:val="32"/>
          <w:szCs w:val="32"/>
          <w:highlight w:val="none"/>
        </w:rPr>
      </w:pPr>
    </w:p>
    <w:p w14:paraId="7965E80B">
      <w:pPr>
        <w:rPr>
          <w:rFonts w:hint="eastAsia" w:ascii="黑体" w:hAnsi="黑体" w:eastAsia="黑体" w:cs="华文仿宋"/>
          <w:strike w:val="0"/>
          <w:dstrike w:val="0"/>
          <w:color w:val="auto"/>
          <w:sz w:val="32"/>
          <w:szCs w:val="32"/>
          <w:highlight w:val="none"/>
        </w:rPr>
      </w:pPr>
    </w:p>
    <w:p w14:paraId="36736B29">
      <w:pPr>
        <w:pStyle w:val="10"/>
        <w:jc w:val="center"/>
        <w:rPr>
          <w:rFonts w:hint="eastAsia" w:ascii="黑体" w:hAnsi="黑体" w:eastAsia="黑体" w:cs="华文仿宋"/>
          <w:strike w:val="0"/>
          <w:dstrike w:val="0"/>
          <w:color w:val="auto"/>
          <w:sz w:val="32"/>
          <w:szCs w:val="32"/>
          <w:highlight w:val="none"/>
        </w:rPr>
      </w:pPr>
    </w:p>
    <w:p w14:paraId="0EE528A6">
      <w:pPr>
        <w:pStyle w:val="10"/>
        <w:jc w:val="center"/>
        <w:rPr>
          <w:rFonts w:hint="eastAsia" w:ascii="黑体" w:hAnsi="黑体" w:eastAsia="黑体" w:cs="华文仿宋"/>
          <w:strike w:val="0"/>
          <w:dstrike w:val="0"/>
          <w:color w:val="auto"/>
          <w:sz w:val="32"/>
          <w:szCs w:val="32"/>
          <w:highlight w:val="none"/>
        </w:rPr>
      </w:pPr>
    </w:p>
    <w:p w14:paraId="65D705E8">
      <w:pPr>
        <w:pStyle w:val="10"/>
        <w:jc w:val="center"/>
        <w:rPr>
          <w:rFonts w:hint="eastAsia" w:ascii="黑体" w:hAnsi="黑体" w:eastAsia="黑体" w:cs="华文仿宋"/>
          <w:strike w:val="0"/>
          <w:dstrike w:val="0"/>
          <w:color w:val="auto"/>
          <w:sz w:val="32"/>
          <w:szCs w:val="32"/>
          <w:highlight w:val="none"/>
        </w:rPr>
      </w:pPr>
    </w:p>
    <w:p w14:paraId="1A177D0E">
      <w:pPr>
        <w:pStyle w:val="10"/>
        <w:jc w:val="center"/>
        <w:rPr>
          <w:rFonts w:hint="eastAsia" w:ascii="黑体" w:hAnsi="黑体" w:eastAsia="黑体" w:cs="华文仿宋"/>
          <w:strike w:val="0"/>
          <w:dstrike w:val="0"/>
          <w:color w:val="auto"/>
          <w:sz w:val="32"/>
          <w:szCs w:val="32"/>
          <w:highlight w:val="none"/>
        </w:rPr>
      </w:pPr>
    </w:p>
    <w:p w14:paraId="57F817EF">
      <w:pPr>
        <w:pStyle w:val="10"/>
        <w:jc w:val="center"/>
        <w:rPr>
          <w:rFonts w:hint="eastAsia" w:ascii="黑体" w:hAnsi="黑体" w:eastAsia="黑体" w:cs="华文仿宋"/>
          <w:strike w:val="0"/>
          <w:dstrike w:val="0"/>
          <w:color w:val="auto"/>
          <w:sz w:val="32"/>
          <w:szCs w:val="32"/>
          <w:highlight w:val="none"/>
        </w:rPr>
      </w:pPr>
    </w:p>
    <w:p w14:paraId="2B399990">
      <w:pPr>
        <w:pStyle w:val="10"/>
        <w:jc w:val="center"/>
        <w:rPr>
          <w:rFonts w:hint="eastAsia" w:ascii="黑体" w:hAnsi="黑体" w:eastAsia="黑体" w:cs="华文仿宋"/>
          <w:strike w:val="0"/>
          <w:dstrike w:val="0"/>
          <w:color w:val="auto"/>
          <w:sz w:val="32"/>
          <w:szCs w:val="32"/>
          <w:highlight w:val="none"/>
        </w:rPr>
      </w:pPr>
    </w:p>
    <w:p w14:paraId="6D20C6D2">
      <w:pPr>
        <w:pStyle w:val="10"/>
        <w:jc w:val="center"/>
        <w:rPr>
          <w:rFonts w:hint="eastAsia" w:ascii="黑体" w:hAnsi="黑体" w:eastAsia="黑体" w:cs="华文仿宋"/>
          <w:strike w:val="0"/>
          <w:dstrike w:val="0"/>
          <w:color w:val="auto"/>
          <w:sz w:val="32"/>
          <w:szCs w:val="32"/>
          <w:highlight w:val="none"/>
        </w:rPr>
      </w:pPr>
    </w:p>
    <w:p w14:paraId="4B3DCDCE">
      <w:pPr>
        <w:pStyle w:val="10"/>
        <w:jc w:val="center"/>
        <w:rPr>
          <w:rFonts w:hint="eastAsia" w:ascii="黑体" w:hAnsi="黑体" w:eastAsia="黑体" w:cs="华文仿宋"/>
          <w:strike w:val="0"/>
          <w:dstrike w:val="0"/>
          <w:color w:val="auto"/>
          <w:sz w:val="32"/>
          <w:szCs w:val="32"/>
          <w:highlight w:val="none"/>
        </w:rPr>
      </w:pPr>
    </w:p>
    <w:p w14:paraId="18F13BFF">
      <w:pPr>
        <w:pStyle w:val="10"/>
        <w:jc w:val="center"/>
        <w:rPr>
          <w:rFonts w:hint="eastAsia" w:ascii="黑体" w:hAnsi="黑体" w:eastAsia="黑体" w:cs="华文仿宋"/>
          <w:strike w:val="0"/>
          <w:dstrike w:val="0"/>
          <w:color w:val="auto"/>
          <w:sz w:val="32"/>
          <w:szCs w:val="32"/>
          <w:highlight w:val="none"/>
        </w:rPr>
      </w:pPr>
    </w:p>
    <w:p w14:paraId="67194C1F">
      <w:pPr>
        <w:pStyle w:val="10"/>
        <w:jc w:val="center"/>
        <w:rPr>
          <w:rFonts w:hint="eastAsia" w:ascii="黑体" w:hAnsi="黑体" w:eastAsia="黑体" w:cs="华文仿宋"/>
          <w:strike w:val="0"/>
          <w:dstrike w:val="0"/>
          <w:color w:val="auto"/>
          <w:sz w:val="32"/>
          <w:szCs w:val="32"/>
          <w:highlight w:val="none"/>
        </w:rPr>
      </w:pPr>
    </w:p>
    <w:p w14:paraId="35D3354C">
      <w:pPr>
        <w:rPr>
          <w:rFonts w:hint="eastAsia" w:ascii="宋体" w:hAnsi="宋体" w:cs="宋体"/>
          <w:b/>
          <w:strike w:val="0"/>
          <w:dstrike w:val="0"/>
          <w:color w:val="auto"/>
          <w:sz w:val="28"/>
          <w:szCs w:val="28"/>
          <w:highlight w:val="none"/>
        </w:rPr>
      </w:pPr>
      <w:r>
        <w:rPr>
          <w:rFonts w:hint="eastAsia" w:ascii="宋体" w:hAnsi="宋体" w:cs="宋体"/>
          <w:b/>
          <w:strike w:val="0"/>
          <w:dstrike w:val="0"/>
          <w:color w:val="auto"/>
          <w:sz w:val="28"/>
          <w:szCs w:val="28"/>
          <w:highlight w:val="none"/>
        </w:rPr>
        <w:br w:type="page"/>
      </w:r>
    </w:p>
    <w:p w14:paraId="55E74F8F">
      <w:pPr>
        <w:spacing w:line="360" w:lineRule="auto"/>
        <w:jc w:val="center"/>
        <w:rPr>
          <w:rFonts w:hint="eastAsia" w:ascii="宋体" w:hAnsi="宋体" w:cs="宋体"/>
          <w:strike w:val="0"/>
          <w:dstrike w:val="0"/>
          <w:color w:val="auto"/>
          <w:sz w:val="24"/>
          <w:szCs w:val="24"/>
          <w:highlight w:val="none"/>
        </w:rPr>
      </w:pPr>
      <w:r>
        <w:rPr>
          <w:rFonts w:hint="eastAsia" w:ascii="宋体" w:hAnsi="宋体" w:cs="宋体"/>
          <w:b/>
          <w:strike w:val="0"/>
          <w:dstrike w:val="0"/>
          <w:color w:val="auto"/>
          <w:sz w:val="28"/>
          <w:szCs w:val="28"/>
          <w:highlight w:val="none"/>
        </w:rPr>
        <w:t>4.2 银行投标保函（格式）</w:t>
      </w:r>
    </w:p>
    <w:p w14:paraId="50FBB366">
      <w:pPr>
        <w:spacing w:line="440" w:lineRule="exact"/>
        <w:ind w:firstLine="480" w:firstLineChars="200"/>
        <w:jc w:val="right"/>
        <w:rPr>
          <w:rFonts w:hint="eastAsia" w:ascii="宋体" w:hAnsi="宋体" w:cs="宋体"/>
          <w:strike w:val="0"/>
          <w:dstrike w:val="0"/>
          <w:color w:val="auto"/>
          <w:sz w:val="24"/>
          <w:szCs w:val="24"/>
          <w:highlight w:val="none"/>
          <w:u w:val="single"/>
        </w:rPr>
      </w:pPr>
      <w:r>
        <w:rPr>
          <w:rFonts w:hint="eastAsia" w:ascii="宋体" w:hAnsi="宋体" w:cs="宋体"/>
          <w:strike w:val="0"/>
          <w:dstrike w:val="0"/>
          <w:color w:val="auto"/>
          <w:sz w:val="24"/>
          <w:szCs w:val="24"/>
          <w:highlight w:val="none"/>
        </w:rPr>
        <w:t>保函编号：__________________</w:t>
      </w:r>
      <w:r>
        <w:rPr>
          <w:rFonts w:hint="eastAsia" w:ascii="宋体" w:hAnsi="宋体" w:cs="宋体"/>
          <w:strike w:val="0"/>
          <w:dstrike w:val="0"/>
          <w:color w:val="auto"/>
          <w:sz w:val="24"/>
          <w:szCs w:val="24"/>
          <w:highlight w:val="none"/>
          <w:u w:val="single"/>
        </w:rPr>
        <w:t xml:space="preserve"> </w:t>
      </w:r>
    </w:p>
    <w:p w14:paraId="1380982C">
      <w:pPr>
        <w:bidi w:val="0"/>
        <w:rPr>
          <w:rFonts w:hint="eastAsia"/>
        </w:rPr>
      </w:pPr>
    </w:p>
    <w:p w14:paraId="20DD7638">
      <w:pPr>
        <w:spacing w:line="440" w:lineRule="exac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致：</w:t>
      </w:r>
      <w:r>
        <w:rPr>
          <w:rFonts w:hint="eastAsia" w:ascii="宋体" w:hAnsi="宋体" w:cs="宋体"/>
          <w:strike w:val="0"/>
          <w:dstrike w:val="0"/>
          <w:color w:val="auto"/>
          <w:sz w:val="24"/>
          <w:szCs w:val="24"/>
          <w:highlight w:val="none"/>
          <w:lang w:eastAsia="zh-CN"/>
        </w:rPr>
        <w:t>阳西县高新滨海控股集团有限公司</w:t>
      </w:r>
      <w:r>
        <w:rPr>
          <w:rFonts w:hint="eastAsia" w:ascii="宋体" w:hAnsi="宋体" w:cs="宋体"/>
          <w:strike w:val="0"/>
          <w:dstrike w:val="0"/>
          <w:color w:val="auto"/>
          <w:sz w:val="24"/>
          <w:szCs w:val="24"/>
          <w:highlight w:val="none"/>
        </w:rPr>
        <w:t>（招标单位）</w:t>
      </w:r>
    </w:p>
    <w:p w14:paraId="3CA85944">
      <w:pPr>
        <w:spacing w:line="440" w:lineRule="exact"/>
        <w:ind w:firstLine="480" w:firstLineChars="20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鉴于</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（以下称“投标单位”）参加贵方（项目名称及编号）</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项目（以下称“本项目”）的投标，并委托我行出具符合本项目招标文件要求的投标保函，我行特出具本保函为投标单位提供不可撤销的投标担保，担保金额为人民币（大写）</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 xml:space="preserve">（¥ </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元）。</w:t>
      </w:r>
    </w:p>
    <w:p w14:paraId="3B99A596">
      <w:pPr>
        <w:spacing w:line="440" w:lineRule="exact"/>
        <w:ind w:firstLine="480" w:firstLineChars="20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本保函的保证期限为：本项目投标有效期或延长的投标有效期后90日（含90日），延长投标有效期无须通知我行。</w:t>
      </w:r>
    </w:p>
    <w:p w14:paraId="031D8F04">
      <w:pPr>
        <w:spacing w:line="440" w:lineRule="exact"/>
        <w:ind w:firstLine="480" w:firstLineChars="20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本保函的义务是：我行在接到招标单位提出的因投标单位存在以下情形之一（或以上）而要求索赔的书面通知后的30天内，在上述担保金额的限额内向招标单位支付款项，无须招标单位出具证明或陈述理由：</w:t>
      </w:r>
    </w:p>
    <w:p w14:paraId="3585E177">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1.因投标单位原因造成投标文件未解密的；</w:t>
      </w:r>
    </w:p>
    <w:p w14:paraId="0FE3FBF8">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2.投标单位在本项目招标文件规定的投标有效期（含延长的投标有效期）内撤回其投标的；</w:t>
      </w:r>
    </w:p>
    <w:p w14:paraId="7A544063">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3.投标单位在投标有效期内收到本项目中标通知书后，不能或拒绝按招标文件的规定签订合同的；</w:t>
      </w:r>
    </w:p>
    <w:p w14:paraId="050D52A2">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4.投标单位在投标有效期内收到本项目中标通知书后，不能或拒绝按招标文件的规定提交履约担保的；</w:t>
      </w:r>
    </w:p>
    <w:p w14:paraId="79476DC1">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5.投标单位弄虚作假，所提供的投标文件及相关材料中有虚假资料的。</w:t>
      </w:r>
    </w:p>
    <w:p w14:paraId="74568971">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在招标单位向我行提出要求前，我行将不坚持要求招标单位应首先向投标单位索要上述款项。我们还同意，任何对招标文件所作的修改或补充都不能免除我行按本保函所应承担的义务。</w:t>
      </w:r>
    </w:p>
    <w:p w14:paraId="5A90C89D">
      <w:pPr>
        <w:spacing w:line="440" w:lineRule="exact"/>
        <w:ind w:firstLine="360" w:firstLineChars="150"/>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本保函一式三份，招标单位执正本一份，担保银行、投标单位各执副本一份。</w:t>
      </w:r>
    </w:p>
    <w:p w14:paraId="08C8B36E">
      <w:pPr>
        <w:spacing w:line="440" w:lineRule="exact"/>
        <w:jc w:val="center"/>
        <w:rPr>
          <w:rFonts w:hint="eastAsia" w:ascii="宋体" w:hAnsi="宋体" w:cs="宋体"/>
          <w:strike w:val="0"/>
          <w:dstrike w:val="0"/>
          <w:color w:val="auto"/>
          <w:sz w:val="24"/>
          <w:szCs w:val="24"/>
          <w:highlight w:val="none"/>
        </w:rPr>
      </w:pPr>
    </w:p>
    <w:p w14:paraId="57E30444">
      <w:pPr>
        <w:spacing w:line="440" w:lineRule="exact"/>
        <w:jc w:val="center"/>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 xml:space="preserve">            担保银行（盖章）：</w:t>
      </w:r>
    </w:p>
    <w:p w14:paraId="40E5FBC6">
      <w:pPr>
        <w:spacing w:line="440" w:lineRule="exact"/>
        <w:jc w:val="center"/>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 xml:space="preserve">              法定代表人：（签字）</w:t>
      </w:r>
    </w:p>
    <w:p w14:paraId="2A961B0C">
      <w:pPr>
        <w:spacing w:line="440" w:lineRule="exact"/>
        <w:jc w:val="center"/>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日期：</w:t>
      </w:r>
    </w:p>
    <w:p w14:paraId="0D0A0219">
      <w:pPr>
        <w:spacing w:line="360" w:lineRule="auto"/>
        <w:jc w:val="center"/>
        <w:rPr>
          <w:rFonts w:hint="eastAsia" w:ascii="宋体" w:hAnsi="宋体" w:cs="宋体"/>
          <w:b/>
          <w:strike w:val="0"/>
          <w:dstrike w:val="0"/>
          <w:color w:val="auto"/>
          <w:sz w:val="28"/>
          <w:szCs w:val="28"/>
          <w:highlight w:val="none"/>
        </w:rPr>
      </w:pPr>
      <w:r>
        <w:rPr>
          <w:rFonts w:hint="eastAsia" w:ascii="宋体" w:hAnsi="宋体" w:cs="宋体"/>
          <w:b/>
          <w:strike w:val="0"/>
          <w:dstrike w:val="0"/>
          <w:color w:val="auto"/>
          <w:sz w:val="28"/>
          <w:szCs w:val="28"/>
          <w:highlight w:val="none"/>
        </w:rPr>
        <w:br w:type="page"/>
      </w:r>
      <w:r>
        <w:rPr>
          <w:rFonts w:hint="eastAsia" w:ascii="宋体" w:hAnsi="宋体" w:cs="宋体"/>
          <w:b/>
          <w:strike w:val="0"/>
          <w:dstrike w:val="0"/>
          <w:color w:val="auto"/>
          <w:sz w:val="28"/>
          <w:szCs w:val="28"/>
          <w:highlight w:val="none"/>
        </w:rPr>
        <w:t>4.3 承诺书（格式）</w:t>
      </w:r>
    </w:p>
    <w:p w14:paraId="2B1390E7">
      <w:pPr>
        <w:spacing w:line="360" w:lineRule="auto"/>
        <w:jc w:val="center"/>
        <w:rPr>
          <w:rFonts w:hint="eastAsia" w:ascii="宋体" w:hAnsi="宋体" w:cs="宋体"/>
          <w:b/>
          <w:strike w:val="0"/>
          <w:dstrike w:val="0"/>
          <w:color w:val="auto"/>
          <w:sz w:val="28"/>
          <w:szCs w:val="28"/>
          <w:highlight w:val="none"/>
        </w:rPr>
      </w:pPr>
    </w:p>
    <w:p w14:paraId="53B05261">
      <w:pPr>
        <w:spacing w:line="360" w:lineRule="auto"/>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致：</w:t>
      </w:r>
      <w:r>
        <w:rPr>
          <w:rFonts w:hint="eastAsia" w:ascii="宋体" w:hAnsi="宋体" w:cs="宋体"/>
          <w:strike w:val="0"/>
          <w:dstrike w:val="0"/>
          <w:color w:val="auto"/>
          <w:sz w:val="24"/>
          <w:szCs w:val="24"/>
          <w:highlight w:val="none"/>
          <w:lang w:eastAsia="zh-CN"/>
        </w:rPr>
        <w:t>阳西县高新滨海控股集团有限公司</w:t>
      </w:r>
      <w:r>
        <w:rPr>
          <w:rFonts w:hint="eastAsia" w:ascii="宋体" w:hAnsi="宋体" w:cs="宋体"/>
          <w:strike w:val="0"/>
          <w:dstrike w:val="0"/>
          <w:color w:val="auto"/>
          <w:sz w:val="24"/>
          <w:szCs w:val="24"/>
          <w:highlight w:val="none"/>
        </w:rPr>
        <w:t>（招标人）</w:t>
      </w:r>
    </w:p>
    <w:p w14:paraId="6CAEAADB">
      <w:pPr>
        <w:spacing w:line="360" w:lineRule="auto"/>
        <w:ind w:firstLine="540"/>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我单位参加贵单位</w:t>
      </w:r>
      <w:r>
        <w:rPr>
          <w:rFonts w:hint="eastAsia" w:ascii="宋体" w:hAnsi="宋体" w:cs="宋体"/>
          <w:strike w:val="0"/>
          <w:dstrike w:val="0"/>
          <w:color w:val="auto"/>
          <w:sz w:val="24"/>
          <w:szCs w:val="24"/>
          <w:highlight w:val="none"/>
          <w:u w:val="single"/>
        </w:rPr>
        <w:t xml:space="preserve"> （项目名称及编号）  </w:t>
      </w:r>
      <w:r>
        <w:rPr>
          <w:rFonts w:hint="eastAsia" w:ascii="宋体" w:hAnsi="宋体" w:cs="宋体"/>
          <w:strike w:val="0"/>
          <w:dstrike w:val="0"/>
          <w:color w:val="auto"/>
          <w:sz w:val="24"/>
          <w:szCs w:val="24"/>
          <w:highlight w:val="none"/>
        </w:rPr>
        <w:t>项目（以下称“本项目”）投标并根据本项目招标文件要求提交了由</w:t>
      </w:r>
      <w:r>
        <w:rPr>
          <w:rFonts w:hint="eastAsia" w:ascii="宋体" w:hAnsi="宋体" w:cs="宋体"/>
          <w:strike w:val="0"/>
          <w:dstrike w:val="0"/>
          <w:color w:val="auto"/>
          <w:sz w:val="24"/>
          <w:szCs w:val="24"/>
          <w:highlight w:val="none"/>
          <w:u w:val="single"/>
        </w:rPr>
        <w:t xml:space="preserve">   （银行）     </w:t>
      </w:r>
      <w:r>
        <w:rPr>
          <w:rFonts w:hint="eastAsia" w:ascii="宋体" w:hAnsi="宋体" w:cs="宋体"/>
          <w:strike w:val="0"/>
          <w:dstrike w:val="0"/>
          <w:color w:val="auto"/>
          <w:sz w:val="24"/>
          <w:szCs w:val="24"/>
          <w:highlight w:val="none"/>
        </w:rPr>
        <w:t>出具的《投标保函》（编号：</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，金额为人民币</w:t>
      </w:r>
      <w:r>
        <w:rPr>
          <w:rFonts w:hint="eastAsia" w:ascii="宋体" w:hAnsi="宋体" w:cs="宋体"/>
          <w:strike w:val="0"/>
          <w:dstrike w:val="0"/>
          <w:color w:val="auto"/>
          <w:sz w:val="24"/>
          <w:szCs w:val="24"/>
          <w:highlight w:val="none"/>
          <w:u w:val="single"/>
        </w:rPr>
        <w:t xml:space="preserve">         </w:t>
      </w:r>
      <w:r>
        <w:rPr>
          <w:rFonts w:hint="eastAsia" w:ascii="宋体" w:hAnsi="宋体" w:cs="宋体"/>
          <w:strike w:val="0"/>
          <w:dstrike w:val="0"/>
          <w:color w:val="auto"/>
          <w:sz w:val="24"/>
          <w:szCs w:val="24"/>
          <w:highlight w:val="none"/>
        </w:rPr>
        <w:t>）。我单位在此承诺：上述保函真实合法，若我单位提交虚假保函，我单位自愿接受以下惩罚：</w:t>
      </w:r>
    </w:p>
    <w:p w14:paraId="043426CC">
      <w:pPr>
        <w:spacing w:line="360" w:lineRule="auto"/>
        <w:ind w:firstLine="540"/>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1.自本项目投标截止日起，</w:t>
      </w:r>
      <w:r>
        <w:rPr>
          <w:rFonts w:hint="eastAsia" w:ascii="宋体" w:hAnsi="宋体" w:cs="宋体"/>
          <w:strike w:val="0"/>
          <w:dstrike w:val="0"/>
          <w:color w:val="auto"/>
          <w:sz w:val="24"/>
          <w:szCs w:val="24"/>
          <w:highlight w:val="none"/>
          <w:u w:val="single"/>
        </w:rPr>
        <w:t xml:space="preserve">1 </w:t>
      </w:r>
      <w:r>
        <w:rPr>
          <w:rFonts w:hint="eastAsia" w:ascii="宋体" w:hAnsi="宋体" w:cs="宋体"/>
          <w:strike w:val="0"/>
          <w:dstrike w:val="0"/>
          <w:color w:val="auto"/>
          <w:sz w:val="24"/>
          <w:szCs w:val="24"/>
          <w:highlight w:val="none"/>
        </w:rPr>
        <w:t>年内不得参与贵单位建设工程项目的投标；</w:t>
      </w:r>
    </w:p>
    <w:p w14:paraId="7A390E29">
      <w:pPr>
        <w:spacing w:line="360" w:lineRule="auto"/>
        <w:ind w:firstLine="540"/>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2. 按上述保函金额主动向贵单位补缴款项，还应自投标截止日起按每日万分之六计息，由贵单位根据本项目招标文件规定进行没收。若因我单位提交虚假保函给贵单位的招标工作增加了费用或造成其他经济损失（包括但不限于贵单位为追究我单位前述责任所支出的律师费、保全费、担保费、保险费、诉讼费、鉴定费、差旅费等合理费用）的，我单位还应赔偿贵单位以上全部损失。若我单位未主动践行以上承诺的，贵单位有权向本项目工程所在地人民法院起诉追缴。</w:t>
      </w:r>
    </w:p>
    <w:p w14:paraId="152F92C0">
      <w:pPr>
        <w:spacing w:line="360" w:lineRule="auto"/>
        <w:ind w:firstLine="540"/>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特此承诺。</w:t>
      </w:r>
    </w:p>
    <w:p w14:paraId="2E4CAC4E">
      <w:pPr>
        <w:spacing w:line="360" w:lineRule="auto"/>
        <w:ind w:firstLine="540"/>
        <w:jc w:val="left"/>
        <w:rPr>
          <w:rFonts w:hint="eastAsia" w:ascii="宋体" w:hAnsi="宋体" w:cs="宋体"/>
          <w:strike w:val="0"/>
          <w:dstrike w:val="0"/>
          <w:color w:val="auto"/>
          <w:sz w:val="24"/>
          <w:szCs w:val="24"/>
          <w:highlight w:val="none"/>
        </w:rPr>
      </w:pPr>
    </w:p>
    <w:p w14:paraId="154E1377">
      <w:pPr>
        <w:spacing w:line="360" w:lineRule="auto"/>
        <w:ind w:firstLine="540"/>
        <w:jc w:val="left"/>
        <w:rPr>
          <w:rFonts w:hint="eastAsia" w:ascii="宋体" w:hAnsi="宋体" w:cs="宋体"/>
          <w:strike w:val="0"/>
          <w:dstrike w:val="0"/>
          <w:color w:val="auto"/>
          <w:sz w:val="24"/>
          <w:szCs w:val="24"/>
          <w:highlight w:val="none"/>
        </w:rPr>
      </w:pPr>
      <w:r>
        <w:rPr>
          <w:rFonts w:hint="eastAsia" w:ascii="宋体" w:hAnsi="宋体" w:cs="宋体"/>
          <w:strike w:val="0"/>
          <w:dstrike w:val="0"/>
          <w:color w:val="auto"/>
          <w:sz w:val="24"/>
          <w:szCs w:val="24"/>
          <w:highlight w:val="none"/>
        </w:rPr>
        <w:t xml:space="preserve">                          承诺人（投标人</w:t>
      </w:r>
      <w:r>
        <w:rPr>
          <w:rFonts w:hint="eastAsia" w:ascii="宋体" w:hAnsi="宋体"/>
          <w:strike w:val="0"/>
          <w:dstrike w:val="0"/>
          <w:color w:val="auto"/>
          <w:sz w:val="24"/>
          <w:highlight w:val="none"/>
        </w:rPr>
        <w:t>名称</w:t>
      </w:r>
      <w:r>
        <w:rPr>
          <w:rFonts w:hint="eastAsia" w:ascii="宋体" w:hAnsi="宋体" w:cs="宋体"/>
          <w:strike w:val="0"/>
          <w:dstrike w:val="0"/>
          <w:color w:val="auto"/>
          <w:sz w:val="24"/>
          <w:szCs w:val="24"/>
          <w:highlight w:val="none"/>
        </w:rPr>
        <w:t>）：</w:t>
      </w:r>
    </w:p>
    <w:p w14:paraId="49DE2091">
      <w:pPr>
        <w:pStyle w:val="3"/>
        <w:keepNext w:val="0"/>
        <w:keepLines w:val="0"/>
        <w:jc w:val="center"/>
        <w:rPr>
          <w:rFonts w:hint="eastAsia" w:ascii="Times New Roman" w:hAnsi="Times New Roman"/>
          <w:color w:val="auto"/>
          <w:highlight w:val="none"/>
        </w:rPr>
      </w:pPr>
      <w:r>
        <w:rPr>
          <w:rFonts w:hint="eastAsia" w:ascii="宋体" w:hAnsi="宋体" w:cs="宋体"/>
          <w:strike w:val="0"/>
          <w:dstrike w:val="0"/>
          <w:color w:val="auto"/>
          <w:sz w:val="24"/>
          <w:szCs w:val="24"/>
          <w:highlight w:val="none"/>
        </w:rPr>
        <w:t>日期：</w:t>
      </w:r>
      <w:r>
        <w:rPr>
          <w:rFonts w:hint="eastAsia" w:ascii="宋体" w:hAnsi="宋体" w:cs="宋体"/>
          <w:strike w:val="0"/>
          <w:dstrike w:val="0"/>
          <w:color w:val="auto"/>
          <w:sz w:val="24"/>
          <w:szCs w:val="24"/>
          <w:highlight w:val="none"/>
        </w:rPr>
        <w:br w:type="page"/>
      </w:r>
      <w:bookmarkEnd w:id="881"/>
      <w:bookmarkEnd w:id="882"/>
      <w:bookmarkEnd w:id="883"/>
      <w:bookmarkEnd w:id="884"/>
      <w:bookmarkEnd w:id="885"/>
      <w:bookmarkEnd w:id="886"/>
      <w:bookmarkEnd w:id="887"/>
      <w:bookmarkEnd w:id="888"/>
      <w:bookmarkEnd w:id="889"/>
      <w:bookmarkEnd w:id="890"/>
      <w:bookmarkEnd w:id="891"/>
      <w:bookmarkStart w:id="892" w:name="_Toc21676"/>
      <w:r>
        <w:rPr>
          <w:rFonts w:ascii="Times New Roman" w:hAnsi="Times New Roman"/>
          <w:color w:val="auto"/>
          <w:highlight w:val="none"/>
        </w:rPr>
        <w:t>五、</w:t>
      </w:r>
      <w:bookmarkStart w:id="893" w:name="_Toc361508760"/>
      <w:r>
        <w:rPr>
          <w:rFonts w:hint="eastAsia" w:ascii="Times New Roman" w:hAnsi="Times New Roman"/>
          <w:color w:val="auto"/>
          <w:highlight w:val="none"/>
        </w:rPr>
        <w:t>投标报价表</w:t>
      </w:r>
      <w:bookmarkEnd w:id="892"/>
    </w:p>
    <w:p w14:paraId="41AD7019">
      <w:pPr>
        <w:jc w:val="center"/>
        <w:rPr>
          <w:rFonts w:hint="eastAsia" w:ascii="Times New Roman" w:hAnsi="Times New Roman"/>
          <w:color w:val="auto"/>
          <w:highlight w:val="none"/>
        </w:rPr>
      </w:pPr>
    </w:p>
    <w:p w14:paraId="6093591E">
      <w:pPr>
        <w:spacing w:line="360" w:lineRule="auto"/>
        <w:ind w:left="1680" w:hanging="1680" w:hangingChars="800"/>
        <w:rPr>
          <w:rFonts w:hint="eastAsia"/>
          <w:color w:val="auto"/>
          <w:highlight w:val="none"/>
        </w:rPr>
      </w:pPr>
      <w:r>
        <w:rPr>
          <w:rFonts w:hint="eastAsia" w:ascii="宋体" w:hAnsi="宋体" w:cs="宋体"/>
          <w:color w:val="auto"/>
          <w:szCs w:val="21"/>
          <w:highlight w:val="none"/>
        </w:rPr>
        <w:t>工  程  名  称:</w:t>
      </w:r>
      <w:r>
        <w:rPr>
          <w:rFonts w:hint="eastAsia" w:ascii="宋体" w:hAnsi="宋体" w:cs="宋体"/>
          <w:color w:val="auto"/>
          <w:szCs w:val="21"/>
          <w:highlight w:val="none"/>
          <w:u w:val="singl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80"/>
        <w:gridCol w:w="1664"/>
        <w:gridCol w:w="1701"/>
        <w:gridCol w:w="1842"/>
        <w:gridCol w:w="1559"/>
      </w:tblGrid>
      <w:tr w14:paraId="15F5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75" w:type="dxa"/>
            <w:vMerge w:val="restart"/>
            <w:noWrap w:val="0"/>
            <w:vAlign w:val="center"/>
          </w:tcPr>
          <w:p w14:paraId="17D4B0B2">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80" w:type="dxa"/>
            <w:vMerge w:val="restart"/>
            <w:noWrap w:val="0"/>
            <w:vAlign w:val="center"/>
          </w:tcPr>
          <w:p w14:paraId="714B4CB9">
            <w:pPr>
              <w:jc w:val="center"/>
              <w:rPr>
                <w:rFonts w:hint="eastAsia" w:ascii="宋体" w:hAnsi="宋体" w:cs="宋体"/>
                <w:color w:val="auto"/>
                <w:szCs w:val="21"/>
                <w:highlight w:val="none"/>
              </w:rPr>
            </w:pPr>
            <w:r>
              <w:rPr>
                <w:rFonts w:hint="eastAsia" w:ascii="宋体" w:hAnsi="宋体" w:cs="宋体"/>
                <w:color w:val="auto"/>
                <w:szCs w:val="21"/>
                <w:highlight w:val="none"/>
              </w:rPr>
              <w:t>服务内容</w:t>
            </w:r>
          </w:p>
        </w:tc>
        <w:tc>
          <w:tcPr>
            <w:tcW w:w="1664" w:type="dxa"/>
            <w:vMerge w:val="restart"/>
            <w:noWrap w:val="0"/>
            <w:vAlign w:val="center"/>
          </w:tcPr>
          <w:p w14:paraId="2ACBB6D3">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p w14:paraId="7FE3D6AF">
            <w:pPr>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3543" w:type="dxa"/>
            <w:gridSpan w:val="2"/>
            <w:noWrap w:val="0"/>
            <w:vAlign w:val="center"/>
          </w:tcPr>
          <w:p w14:paraId="0CEEEFE9">
            <w:pPr>
              <w:jc w:val="center"/>
              <w:rPr>
                <w:rFonts w:hint="eastAsia" w:ascii="宋体" w:hAnsi="宋体" w:cs="宋体"/>
                <w:color w:val="auto"/>
                <w:szCs w:val="21"/>
                <w:highlight w:val="none"/>
              </w:rPr>
            </w:pPr>
            <w:r>
              <w:rPr>
                <w:rFonts w:hint="eastAsia" w:ascii="宋体" w:hAnsi="宋体" w:cs="宋体"/>
                <w:color w:val="auto"/>
                <w:szCs w:val="21"/>
                <w:highlight w:val="none"/>
              </w:rPr>
              <w:t>投标报价（投标人填报）</w:t>
            </w:r>
          </w:p>
        </w:tc>
        <w:tc>
          <w:tcPr>
            <w:tcW w:w="1559" w:type="dxa"/>
            <w:vMerge w:val="restart"/>
            <w:noWrap w:val="0"/>
            <w:vAlign w:val="center"/>
          </w:tcPr>
          <w:p w14:paraId="6E88AF88">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F69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75" w:type="dxa"/>
            <w:vMerge w:val="continue"/>
            <w:noWrap w:val="0"/>
            <w:vAlign w:val="center"/>
          </w:tcPr>
          <w:p w14:paraId="72C429C9">
            <w:pPr>
              <w:jc w:val="center"/>
              <w:rPr>
                <w:rFonts w:hint="eastAsia" w:ascii="宋体" w:hAnsi="宋体" w:cs="宋体"/>
                <w:color w:val="auto"/>
                <w:szCs w:val="21"/>
                <w:highlight w:val="none"/>
              </w:rPr>
            </w:pPr>
          </w:p>
        </w:tc>
        <w:tc>
          <w:tcPr>
            <w:tcW w:w="1880" w:type="dxa"/>
            <w:vMerge w:val="continue"/>
            <w:noWrap w:val="0"/>
            <w:vAlign w:val="center"/>
          </w:tcPr>
          <w:p w14:paraId="06DA9B84">
            <w:pPr>
              <w:jc w:val="center"/>
              <w:rPr>
                <w:rFonts w:hint="eastAsia" w:ascii="宋体" w:hAnsi="宋体" w:cs="宋体"/>
                <w:color w:val="auto"/>
                <w:szCs w:val="21"/>
                <w:highlight w:val="none"/>
              </w:rPr>
            </w:pPr>
          </w:p>
        </w:tc>
        <w:tc>
          <w:tcPr>
            <w:tcW w:w="1664" w:type="dxa"/>
            <w:vMerge w:val="continue"/>
            <w:noWrap w:val="0"/>
            <w:vAlign w:val="top"/>
          </w:tcPr>
          <w:p w14:paraId="4B1C610D">
            <w:pPr>
              <w:jc w:val="center"/>
              <w:rPr>
                <w:rFonts w:hint="eastAsia" w:ascii="宋体" w:hAnsi="宋体" w:cs="宋体"/>
                <w:color w:val="auto"/>
                <w:szCs w:val="21"/>
                <w:highlight w:val="none"/>
              </w:rPr>
            </w:pPr>
          </w:p>
        </w:tc>
        <w:tc>
          <w:tcPr>
            <w:tcW w:w="1701" w:type="dxa"/>
            <w:noWrap w:val="0"/>
            <w:vAlign w:val="center"/>
          </w:tcPr>
          <w:p w14:paraId="30911361">
            <w:pPr>
              <w:jc w:val="center"/>
              <w:rPr>
                <w:rFonts w:hint="eastAsia" w:ascii="宋体" w:hAnsi="宋体" w:cs="宋体"/>
                <w:color w:val="auto"/>
                <w:szCs w:val="21"/>
                <w:highlight w:val="none"/>
              </w:rPr>
            </w:pPr>
            <w:r>
              <w:rPr>
                <w:rFonts w:hint="eastAsia" w:ascii="宋体" w:hAnsi="宋体" w:cs="宋体"/>
                <w:color w:val="auto"/>
                <w:szCs w:val="21"/>
                <w:highlight w:val="none"/>
              </w:rPr>
              <w:t>下浮率（%）</w:t>
            </w:r>
          </w:p>
        </w:tc>
        <w:tc>
          <w:tcPr>
            <w:tcW w:w="1842" w:type="dxa"/>
            <w:noWrap w:val="0"/>
            <w:vAlign w:val="center"/>
          </w:tcPr>
          <w:p w14:paraId="69211BD2">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p w14:paraId="5BA83871">
            <w:pPr>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559" w:type="dxa"/>
            <w:vMerge w:val="continue"/>
            <w:noWrap w:val="0"/>
            <w:vAlign w:val="center"/>
          </w:tcPr>
          <w:p w14:paraId="5F28BEFA">
            <w:pPr>
              <w:jc w:val="center"/>
              <w:rPr>
                <w:rFonts w:hint="eastAsia" w:ascii="宋体" w:hAnsi="宋体" w:cs="宋体"/>
                <w:color w:val="auto"/>
                <w:szCs w:val="21"/>
                <w:highlight w:val="none"/>
              </w:rPr>
            </w:pPr>
          </w:p>
        </w:tc>
      </w:tr>
      <w:tr w14:paraId="7924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75" w:type="dxa"/>
            <w:noWrap w:val="0"/>
            <w:vAlign w:val="center"/>
          </w:tcPr>
          <w:p w14:paraId="7CF05406">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80" w:type="dxa"/>
            <w:noWrap w:val="0"/>
            <w:vAlign w:val="center"/>
          </w:tcPr>
          <w:p w14:paraId="560A024D">
            <w:pPr>
              <w:jc w:val="center"/>
              <w:rPr>
                <w:rFonts w:hint="eastAsia" w:ascii="宋体" w:hAnsi="宋体" w:cs="宋体"/>
                <w:color w:val="auto"/>
                <w:szCs w:val="21"/>
                <w:highlight w:val="none"/>
              </w:rPr>
            </w:pPr>
            <w:r>
              <w:rPr>
                <w:rFonts w:hint="eastAsia" w:ascii="宋体" w:hAnsi="宋体" w:cs="宋体"/>
                <w:color w:val="auto"/>
                <w:szCs w:val="21"/>
                <w:highlight w:val="none"/>
              </w:rPr>
              <w:t>施工监理</w:t>
            </w:r>
          </w:p>
        </w:tc>
        <w:tc>
          <w:tcPr>
            <w:tcW w:w="1664" w:type="dxa"/>
            <w:noWrap w:val="0"/>
            <w:vAlign w:val="center"/>
          </w:tcPr>
          <w:p w14:paraId="5A3CED9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2910000.00</w:t>
            </w:r>
          </w:p>
        </w:tc>
        <w:tc>
          <w:tcPr>
            <w:tcW w:w="1701" w:type="dxa"/>
            <w:noWrap w:val="0"/>
            <w:vAlign w:val="center"/>
          </w:tcPr>
          <w:p w14:paraId="3D4C4FB0">
            <w:pPr>
              <w:jc w:val="center"/>
              <w:rPr>
                <w:rFonts w:hint="eastAsia" w:ascii="宋体" w:hAnsi="宋体" w:cs="宋体"/>
                <w:color w:val="auto"/>
                <w:szCs w:val="21"/>
                <w:highlight w:val="none"/>
              </w:rPr>
            </w:pPr>
          </w:p>
        </w:tc>
        <w:tc>
          <w:tcPr>
            <w:tcW w:w="1842" w:type="dxa"/>
            <w:noWrap w:val="0"/>
            <w:vAlign w:val="center"/>
          </w:tcPr>
          <w:p w14:paraId="3B918592">
            <w:pPr>
              <w:jc w:val="center"/>
              <w:rPr>
                <w:rFonts w:hint="eastAsia" w:ascii="宋体" w:hAnsi="宋体" w:cs="宋体"/>
                <w:color w:val="auto"/>
                <w:szCs w:val="21"/>
                <w:highlight w:val="none"/>
              </w:rPr>
            </w:pPr>
          </w:p>
        </w:tc>
        <w:tc>
          <w:tcPr>
            <w:tcW w:w="1559" w:type="dxa"/>
            <w:noWrap w:val="0"/>
            <w:vAlign w:val="center"/>
          </w:tcPr>
          <w:p w14:paraId="5A8DBE11">
            <w:pPr>
              <w:jc w:val="center"/>
              <w:rPr>
                <w:rFonts w:hint="eastAsia" w:ascii="宋体" w:hAnsi="宋体" w:cs="宋体"/>
                <w:color w:val="auto"/>
                <w:szCs w:val="21"/>
                <w:highlight w:val="none"/>
              </w:rPr>
            </w:pPr>
          </w:p>
        </w:tc>
      </w:tr>
      <w:tr w14:paraId="4187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noWrap w:val="0"/>
            <w:vAlign w:val="center"/>
          </w:tcPr>
          <w:p w14:paraId="514C8532">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80" w:type="dxa"/>
            <w:noWrap w:val="0"/>
            <w:vAlign w:val="center"/>
          </w:tcPr>
          <w:p w14:paraId="19BF3238">
            <w:pPr>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工程造价咨询</w:t>
            </w:r>
          </w:p>
        </w:tc>
        <w:tc>
          <w:tcPr>
            <w:tcW w:w="1664" w:type="dxa"/>
            <w:noWrap w:val="0"/>
            <w:vAlign w:val="center"/>
          </w:tcPr>
          <w:p w14:paraId="713ADE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429300.00</w:t>
            </w:r>
          </w:p>
        </w:tc>
        <w:tc>
          <w:tcPr>
            <w:tcW w:w="1701" w:type="dxa"/>
            <w:noWrap w:val="0"/>
            <w:vAlign w:val="center"/>
          </w:tcPr>
          <w:p w14:paraId="2CDB4BDF">
            <w:pPr>
              <w:jc w:val="center"/>
              <w:rPr>
                <w:rFonts w:hint="eastAsia" w:ascii="宋体" w:hAnsi="宋体" w:cs="宋体"/>
                <w:color w:val="auto"/>
                <w:szCs w:val="21"/>
                <w:highlight w:val="none"/>
              </w:rPr>
            </w:pPr>
          </w:p>
        </w:tc>
        <w:tc>
          <w:tcPr>
            <w:tcW w:w="1842" w:type="dxa"/>
            <w:noWrap w:val="0"/>
            <w:vAlign w:val="center"/>
          </w:tcPr>
          <w:p w14:paraId="5E257312">
            <w:pPr>
              <w:jc w:val="center"/>
              <w:rPr>
                <w:rFonts w:hint="eastAsia" w:ascii="宋体" w:hAnsi="宋体" w:cs="宋体"/>
                <w:color w:val="auto"/>
                <w:szCs w:val="21"/>
                <w:highlight w:val="none"/>
              </w:rPr>
            </w:pPr>
          </w:p>
        </w:tc>
        <w:tc>
          <w:tcPr>
            <w:tcW w:w="1559" w:type="dxa"/>
            <w:noWrap w:val="0"/>
            <w:vAlign w:val="center"/>
          </w:tcPr>
          <w:p w14:paraId="6F7E2480">
            <w:pPr>
              <w:jc w:val="center"/>
              <w:rPr>
                <w:rFonts w:hint="eastAsia" w:ascii="宋体" w:hAnsi="宋体" w:cs="宋体"/>
                <w:color w:val="auto"/>
                <w:szCs w:val="21"/>
                <w:highlight w:val="none"/>
              </w:rPr>
            </w:pPr>
          </w:p>
        </w:tc>
      </w:tr>
      <w:tr w14:paraId="0EFD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noWrap w:val="0"/>
            <w:vAlign w:val="center"/>
          </w:tcPr>
          <w:p w14:paraId="77A2B5BB">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80" w:type="dxa"/>
            <w:noWrap w:val="0"/>
            <w:vAlign w:val="center"/>
          </w:tcPr>
          <w:p w14:paraId="63759409">
            <w:pPr>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tc>
        <w:tc>
          <w:tcPr>
            <w:tcW w:w="1664" w:type="dxa"/>
            <w:noWrap w:val="0"/>
            <w:vAlign w:val="center"/>
          </w:tcPr>
          <w:p w14:paraId="0F54624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3339300.00</w:t>
            </w:r>
          </w:p>
        </w:tc>
        <w:tc>
          <w:tcPr>
            <w:tcW w:w="1701" w:type="dxa"/>
            <w:noWrap w:val="0"/>
            <w:vAlign w:val="center"/>
          </w:tcPr>
          <w:p w14:paraId="66743871">
            <w:pPr>
              <w:jc w:val="center"/>
              <w:rPr>
                <w:rFonts w:hint="eastAsia" w:ascii="宋体" w:hAnsi="宋体" w:cs="宋体"/>
                <w:color w:val="auto"/>
                <w:szCs w:val="21"/>
                <w:highlight w:val="none"/>
              </w:rPr>
            </w:pPr>
          </w:p>
        </w:tc>
        <w:tc>
          <w:tcPr>
            <w:tcW w:w="1842" w:type="dxa"/>
            <w:noWrap w:val="0"/>
            <w:vAlign w:val="center"/>
          </w:tcPr>
          <w:p w14:paraId="37645F55">
            <w:pPr>
              <w:jc w:val="center"/>
              <w:rPr>
                <w:rFonts w:hint="eastAsia" w:ascii="宋体" w:hAnsi="宋体" w:cs="宋体"/>
                <w:color w:val="auto"/>
                <w:szCs w:val="21"/>
                <w:highlight w:val="none"/>
              </w:rPr>
            </w:pPr>
          </w:p>
        </w:tc>
        <w:tc>
          <w:tcPr>
            <w:tcW w:w="1559" w:type="dxa"/>
            <w:noWrap w:val="0"/>
            <w:vAlign w:val="center"/>
          </w:tcPr>
          <w:p w14:paraId="59653B9E">
            <w:pPr>
              <w:jc w:val="center"/>
              <w:rPr>
                <w:rFonts w:hint="eastAsia" w:ascii="宋体" w:hAnsi="宋体" w:cs="宋体"/>
                <w:color w:val="auto"/>
                <w:szCs w:val="21"/>
                <w:highlight w:val="none"/>
              </w:rPr>
            </w:pPr>
          </w:p>
        </w:tc>
      </w:tr>
    </w:tbl>
    <w:p w14:paraId="796487D8">
      <w:pPr>
        <w:rPr>
          <w:rFonts w:hint="eastAsia" w:ascii="宋体" w:hAnsi="宋体" w:cs="宋体"/>
          <w:color w:val="auto"/>
          <w:szCs w:val="21"/>
          <w:highlight w:val="none"/>
        </w:rPr>
      </w:pPr>
      <w:r>
        <w:rPr>
          <w:rFonts w:hint="eastAsia" w:ascii="宋体" w:hAnsi="宋体" w:cs="宋体"/>
          <w:color w:val="auto"/>
          <w:szCs w:val="21"/>
          <w:highlight w:val="none"/>
        </w:rPr>
        <w:t>备注：（1）投标总价及各单项服务报价以元为单位，投标总价、各单项服务报价、下浮率小数点后保留二位小数，第三位小数四舍五入）。</w:t>
      </w:r>
    </w:p>
    <w:p w14:paraId="298B89DB">
      <w:pPr>
        <w:rPr>
          <w:rFonts w:hint="eastAsia" w:ascii="宋体" w:hAnsi="宋体" w:cs="宋体"/>
          <w:color w:val="auto"/>
          <w:highlight w:val="none"/>
        </w:rPr>
      </w:pPr>
      <w:r>
        <w:rPr>
          <w:rFonts w:hint="eastAsia" w:ascii="宋体" w:hAnsi="宋体" w:cs="宋体"/>
          <w:color w:val="auto"/>
          <w:szCs w:val="21"/>
          <w:highlight w:val="none"/>
        </w:rPr>
        <w:t>（2）各投标人的投标总报价、各单项报价均不得超过最高投标限价。</w:t>
      </w:r>
    </w:p>
    <w:p w14:paraId="1E351B76">
      <w:pPr>
        <w:jc w:val="center"/>
        <w:rPr>
          <w:rFonts w:hint="eastAsia" w:ascii="Times New Roman" w:hAnsi="Times New Roman"/>
          <w:color w:val="auto"/>
          <w:highlight w:val="none"/>
        </w:rPr>
      </w:pPr>
    </w:p>
    <w:p w14:paraId="3C510376">
      <w:pPr>
        <w:jc w:val="center"/>
        <w:rPr>
          <w:rFonts w:hint="eastAsia" w:ascii="Times New Roman" w:hAnsi="Times New Roman"/>
          <w:color w:val="auto"/>
          <w:highlight w:val="none"/>
        </w:rPr>
      </w:pPr>
    </w:p>
    <w:p w14:paraId="69874814">
      <w:pPr>
        <w:jc w:val="center"/>
        <w:rPr>
          <w:rFonts w:hint="eastAsia" w:ascii="Times New Roman" w:hAnsi="Times New Roman"/>
          <w:color w:val="auto"/>
          <w:highlight w:val="none"/>
        </w:rPr>
      </w:pPr>
    </w:p>
    <w:p w14:paraId="504293F4">
      <w:pPr>
        <w:spacing w:line="440" w:lineRule="exact"/>
        <w:ind w:firstLine="2520" w:firstLineChars="1200"/>
        <w:jc w:val="left"/>
        <w:rPr>
          <w:rFonts w:ascii="Times New Roman" w:hAnsi="Times New Roman"/>
          <w:color w:val="auto"/>
          <w:szCs w:val="21"/>
          <w:highlight w:val="none"/>
        </w:rPr>
      </w:pPr>
      <w:bookmarkStart w:id="894" w:name="_Toc527028920"/>
      <w:bookmarkStart w:id="895" w:name="_Toc527028748"/>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14:paraId="3531F140">
      <w:pPr>
        <w:spacing w:line="440" w:lineRule="exact"/>
        <w:jc w:val="left"/>
        <w:rPr>
          <w:rFonts w:ascii="Times New Roman" w:hAnsi="Times New Roman"/>
          <w:color w:val="auto"/>
          <w:szCs w:val="21"/>
          <w:highlight w:val="none"/>
        </w:rPr>
      </w:pPr>
      <w:r>
        <w:rPr>
          <w:rFonts w:ascii="Times New Roman" w:hAnsi="Times New Roman"/>
          <w:color w:val="auto"/>
          <w:highlight w:val="none"/>
        </w:rPr>
        <w:t xml:space="preserve">                        法定代表人</w:t>
      </w:r>
      <w:r>
        <w:rPr>
          <w:rFonts w:ascii="Times New Roman" w:hAnsi="Times New Roman"/>
          <w:color w:val="auto"/>
          <w:szCs w:val="21"/>
          <w:highlight w:val="none"/>
        </w:rPr>
        <w:t>或其委托代理人：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（签字</w:t>
      </w:r>
      <w:r>
        <w:rPr>
          <w:rFonts w:hint="eastAsia" w:ascii="Times New Roman" w:hAnsi="Times New Roman"/>
          <w:color w:val="auto"/>
          <w:szCs w:val="21"/>
          <w:highlight w:val="none"/>
        </w:rPr>
        <w:t>或盖章</w:t>
      </w:r>
      <w:r>
        <w:rPr>
          <w:rFonts w:ascii="Times New Roman" w:hAnsi="Times New Roman"/>
          <w:color w:val="auto"/>
          <w:szCs w:val="21"/>
          <w:highlight w:val="none"/>
        </w:rPr>
        <w:t>）</w:t>
      </w:r>
    </w:p>
    <w:p w14:paraId="45290174">
      <w:pPr>
        <w:spacing w:line="440" w:lineRule="exact"/>
        <w:ind w:firstLine="4725" w:firstLineChars="2250"/>
        <w:jc w:val="right"/>
        <w:rPr>
          <w:rFonts w:ascii="Times New Roman" w:hAnsi="Times New Roman"/>
          <w:color w:val="auto"/>
          <w:szCs w:val="21"/>
          <w:highlight w:val="none"/>
        </w:rPr>
      </w:pPr>
      <w:r>
        <w:rPr>
          <w:rFonts w:ascii="Times New Roman" w:hAnsi="Times New Roman"/>
          <w:color w:val="auto"/>
          <w:highlight w:val="none"/>
          <w:u w:val="single"/>
        </w:rPr>
        <w:t xml:space="preserve">      </w:t>
      </w:r>
      <w:r>
        <w:rPr>
          <w:rFonts w:ascii="Times New Roman" w:hAnsi="Times New Roman"/>
          <w:color w:val="auto"/>
          <w:szCs w:val="21"/>
          <w:highlight w:val="none"/>
        </w:rPr>
        <w:t>年</w:t>
      </w:r>
      <w:r>
        <w:rPr>
          <w:rFonts w:ascii="Times New Roman" w:hAnsi="Times New Roman"/>
          <w:color w:val="auto"/>
          <w:highlight w:val="none"/>
          <w:u w:val="single"/>
        </w:rPr>
        <w:t xml:space="preserve">      </w:t>
      </w:r>
      <w:r>
        <w:rPr>
          <w:rFonts w:ascii="Times New Roman" w:hAnsi="Times New Roman"/>
          <w:color w:val="auto"/>
          <w:szCs w:val="21"/>
          <w:highlight w:val="none"/>
        </w:rPr>
        <w:t>月</w:t>
      </w:r>
      <w:r>
        <w:rPr>
          <w:rFonts w:ascii="Times New Roman" w:hAnsi="Times New Roman"/>
          <w:color w:val="auto"/>
          <w:highlight w:val="none"/>
          <w:u w:val="single"/>
        </w:rPr>
        <w:t xml:space="preserve">      </w:t>
      </w:r>
      <w:r>
        <w:rPr>
          <w:rFonts w:ascii="Times New Roman" w:hAnsi="Times New Roman"/>
          <w:color w:val="auto"/>
          <w:szCs w:val="21"/>
          <w:highlight w:val="none"/>
        </w:rPr>
        <w:t>日</w:t>
      </w:r>
    </w:p>
    <w:p w14:paraId="6A53A1FE">
      <w:pPr>
        <w:rPr>
          <w:rFonts w:hint="eastAsia"/>
          <w:color w:val="auto"/>
          <w:highlight w:val="none"/>
        </w:rPr>
      </w:pPr>
    </w:p>
    <w:p w14:paraId="1C090C5C">
      <w:pPr>
        <w:tabs>
          <w:tab w:val="left" w:pos="4842"/>
        </w:tabs>
        <w:jc w:val="center"/>
        <w:rPr>
          <w:rFonts w:hint="eastAsia"/>
          <w:color w:val="auto"/>
          <w:highlight w:val="none"/>
        </w:rPr>
        <w:sectPr>
          <w:footerReference r:id="rId4" w:type="default"/>
          <w:pgSz w:w="12240" w:h="15840"/>
          <w:pgMar w:top="1627" w:right="1373" w:bottom="1393" w:left="1627" w:header="720" w:footer="720" w:gutter="0"/>
          <w:cols w:space="720" w:num="1"/>
          <w:docGrid w:linePitch="285" w:charSpace="0"/>
        </w:sectPr>
      </w:pPr>
    </w:p>
    <w:bookmarkEnd w:id="894"/>
    <w:bookmarkEnd w:id="895"/>
    <w:p w14:paraId="6D8E2225">
      <w:pPr>
        <w:pStyle w:val="3"/>
        <w:keepNext w:val="0"/>
        <w:keepLines w:val="0"/>
        <w:spacing w:after="0"/>
        <w:jc w:val="center"/>
        <w:rPr>
          <w:rFonts w:ascii="Times New Roman" w:hAnsi="Times New Roman"/>
          <w:color w:val="auto"/>
          <w:highlight w:val="none"/>
        </w:rPr>
      </w:pPr>
      <w:bookmarkStart w:id="896" w:name="_Toc10260"/>
      <w:r>
        <w:rPr>
          <w:rFonts w:ascii="Times New Roman" w:hAnsi="Times New Roman"/>
          <w:color w:val="auto"/>
          <w:highlight w:val="none"/>
        </w:rPr>
        <w:t>六、资格审查资料</w:t>
      </w:r>
      <w:bookmarkEnd w:id="896"/>
    </w:p>
    <w:p w14:paraId="162D7195">
      <w:pPr>
        <w:pStyle w:val="4"/>
        <w:keepNext w:val="0"/>
        <w:keepLines w:val="0"/>
        <w:spacing w:before="20" w:after="0"/>
        <w:ind w:firstLine="137"/>
        <w:jc w:val="center"/>
        <w:rPr>
          <w:rFonts w:ascii="Times New Roman" w:hAnsi="Times New Roman"/>
          <w:color w:val="auto"/>
          <w:highlight w:val="none"/>
        </w:rPr>
      </w:pPr>
      <w:bookmarkStart w:id="897" w:name="_Toc31262"/>
      <w:r>
        <w:rPr>
          <w:rFonts w:ascii="Times New Roman" w:hAnsi="Times New Roman"/>
          <w:color w:val="auto"/>
          <w:highlight w:val="none"/>
        </w:rPr>
        <w:t>（一）基本情况表（格式可自定）</w:t>
      </w:r>
      <w:bookmarkEnd w:id="897"/>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7D65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C0CF20F">
            <w:pPr>
              <w:topLinePunct/>
              <w:spacing w:line="440" w:lineRule="exact"/>
              <w:jc w:val="center"/>
              <w:rPr>
                <w:rFonts w:ascii="Times New Roman" w:hAnsi="Times New Roman"/>
                <w:color w:val="auto"/>
                <w:highlight w:val="none"/>
              </w:rPr>
            </w:pPr>
            <w:r>
              <w:rPr>
                <w:rFonts w:ascii="Times New Roman" w:hAnsi="Times New Roman"/>
                <w:color w:val="auto"/>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CB74AD0">
            <w:pPr>
              <w:topLinePunct/>
              <w:spacing w:line="440" w:lineRule="exact"/>
              <w:jc w:val="center"/>
              <w:rPr>
                <w:rFonts w:ascii="Times New Roman" w:hAnsi="Times New Roman"/>
                <w:color w:val="auto"/>
                <w:highlight w:val="none"/>
              </w:rPr>
            </w:pPr>
          </w:p>
        </w:tc>
      </w:tr>
      <w:tr w14:paraId="55F7E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19B212E">
            <w:pPr>
              <w:topLinePunct/>
              <w:spacing w:line="440" w:lineRule="exact"/>
              <w:jc w:val="center"/>
              <w:rPr>
                <w:rFonts w:ascii="Times New Roman" w:hAnsi="Times New Roman"/>
                <w:color w:val="auto"/>
                <w:highlight w:val="none"/>
              </w:rPr>
            </w:pPr>
            <w:r>
              <w:rPr>
                <w:rFonts w:ascii="Times New Roman" w:hAnsi="Times New Roman"/>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4E2C0D9">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D9E2FE6">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A6247E2">
            <w:pPr>
              <w:topLinePunct/>
              <w:spacing w:line="440" w:lineRule="exact"/>
              <w:jc w:val="center"/>
              <w:rPr>
                <w:rFonts w:ascii="Times New Roman" w:hAnsi="Times New Roman"/>
                <w:color w:val="auto"/>
                <w:highlight w:val="none"/>
              </w:rPr>
            </w:pPr>
          </w:p>
        </w:tc>
      </w:tr>
      <w:tr w14:paraId="6549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696D22B8">
            <w:pPr>
              <w:topLinePunct/>
              <w:spacing w:line="440" w:lineRule="exact"/>
              <w:jc w:val="center"/>
              <w:rPr>
                <w:rFonts w:ascii="Times New Roman" w:hAnsi="Times New Roman"/>
                <w:color w:val="auto"/>
                <w:highlight w:val="none"/>
              </w:rPr>
            </w:pPr>
            <w:r>
              <w:rPr>
                <w:rFonts w:ascii="Times New Roman" w:hAnsi="Times New Roman"/>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BCC59FA">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42BDC7F">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7FA42954">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D479895">
            <w:pPr>
              <w:topLinePunct/>
              <w:spacing w:line="440" w:lineRule="exact"/>
              <w:jc w:val="center"/>
              <w:rPr>
                <w:rFonts w:ascii="Times New Roman" w:hAnsi="Times New Roman"/>
                <w:color w:val="auto"/>
                <w:highlight w:val="none"/>
              </w:rPr>
            </w:pPr>
          </w:p>
        </w:tc>
      </w:tr>
      <w:tr w14:paraId="709F1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7686CF1B">
            <w:pPr>
              <w:jc w:val="center"/>
              <w:rPr>
                <w:rFonts w:ascii="Times New Roman" w:hAnsi="Times New Roman"/>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50D6AA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4B52FE08">
            <w:pPr>
              <w:topLinePunct/>
              <w:spacing w:line="440" w:lineRule="exact"/>
              <w:jc w:val="center"/>
              <w:rPr>
                <w:rFonts w:ascii="Times New Roman" w:hAnsi="Times New Roman"/>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2F919BD">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30A19B18">
            <w:pPr>
              <w:topLinePunct/>
              <w:spacing w:line="440" w:lineRule="exact"/>
              <w:jc w:val="center"/>
              <w:rPr>
                <w:rFonts w:ascii="Times New Roman" w:hAnsi="Times New Roman"/>
                <w:color w:val="auto"/>
                <w:highlight w:val="none"/>
              </w:rPr>
            </w:pPr>
          </w:p>
        </w:tc>
      </w:tr>
      <w:tr w14:paraId="3E86C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0B58E34">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63610EC">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D1EF6B2">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DF9D9E1">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907F170">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44CA63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6C1683">
            <w:pPr>
              <w:topLinePunct/>
              <w:spacing w:line="440" w:lineRule="exact"/>
              <w:jc w:val="center"/>
              <w:rPr>
                <w:rFonts w:ascii="Times New Roman" w:hAnsi="Times New Roman"/>
                <w:color w:val="auto"/>
                <w:highlight w:val="none"/>
              </w:rPr>
            </w:pPr>
          </w:p>
        </w:tc>
      </w:tr>
      <w:tr w14:paraId="13350B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4110604">
            <w:pPr>
              <w:topLinePunct/>
              <w:spacing w:line="440" w:lineRule="exact"/>
              <w:jc w:val="center"/>
              <w:rPr>
                <w:rFonts w:ascii="Times New Roman" w:hAnsi="Times New Roman"/>
                <w:color w:val="auto"/>
                <w:highlight w:val="none"/>
              </w:rPr>
            </w:pPr>
            <w:r>
              <w:rPr>
                <w:rFonts w:ascii="Times New Roman" w:hAnsi="Times New Roman"/>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403313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82E4EFF">
            <w:pPr>
              <w:topLinePunct/>
              <w:spacing w:line="440" w:lineRule="exact"/>
              <w:jc w:val="center"/>
              <w:rPr>
                <w:rFonts w:ascii="Times New Roman" w:hAnsi="Times New Roman"/>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75C799BA">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3445585">
            <w:pPr>
              <w:topLinePunct/>
              <w:spacing w:line="440" w:lineRule="exact"/>
              <w:jc w:val="center"/>
              <w:rPr>
                <w:rFonts w:ascii="Times New Roman" w:hAnsi="Times New Roman"/>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587D080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9C4F82B">
            <w:pPr>
              <w:topLinePunct/>
              <w:spacing w:line="440" w:lineRule="exact"/>
              <w:jc w:val="center"/>
              <w:rPr>
                <w:rFonts w:ascii="Times New Roman" w:hAnsi="Times New Roman"/>
                <w:color w:val="auto"/>
                <w:highlight w:val="none"/>
              </w:rPr>
            </w:pPr>
          </w:p>
        </w:tc>
      </w:tr>
      <w:tr w14:paraId="52ABA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3B39B51">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企业</w:t>
            </w:r>
            <w:r>
              <w:rPr>
                <w:rFonts w:ascii="Times New Roman" w:hAnsi="Times New Roman"/>
                <w:color w:val="auto"/>
                <w:szCs w:val="21"/>
                <w:highlight w:val="none"/>
              </w:rPr>
              <w:t>监理</w:t>
            </w:r>
            <w:r>
              <w:rPr>
                <w:rFonts w:ascii="Times New Roman" w:hAnsi="Times New Roman"/>
                <w:color w:val="auto"/>
                <w:highlight w:val="none"/>
              </w:rPr>
              <w:t>资质证书</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759EFD3C">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14:paraId="2AFC7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A7BBD0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3730E7BD">
            <w:pPr>
              <w:topLinePunct/>
              <w:spacing w:before="100" w:beforeAutospacing="1" w:after="100" w:afterAutospacing="1" w:line="440" w:lineRule="exact"/>
              <w:ind w:firstLine="105" w:firstLineChars="50"/>
              <w:jc w:val="center"/>
              <w:rPr>
                <w:rFonts w:ascii="Times New Roman" w:hAnsi="Times New Roman"/>
                <w:color w:val="auto"/>
                <w:highlight w:val="none"/>
              </w:rPr>
            </w:pPr>
            <w:r>
              <w:rPr>
                <w:rFonts w:ascii="Times New Roman" w:hAnsi="Times New Roman"/>
                <w:color w:val="auto"/>
                <w:highlight w:val="none"/>
              </w:rPr>
              <w:t>类型：                    等级：      证书号：</w:t>
            </w:r>
          </w:p>
        </w:tc>
      </w:tr>
      <w:tr w14:paraId="7B13C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05BC1AB">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F8E62B0">
            <w:pPr>
              <w:topLinePunct/>
              <w:spacing w:line="440" w:lineRule="exact"/>
              <w:jc w:val="center"/>
              <w:rPr>
                <w:rFonts w:ascii="Times New Roman" w:hAnsi="Times New Roman"/>
                <w:color w:val="auto"/>
                <w:highlight w:val="none"/>
              </w:rPr>
            </w:pPr>
          </w:p>
        </w:tc>
        <w:tc>
          <w:tcPr>
            <w:tcW w:w="3629" w:type="dxa"/>
            <w:gridSpan w:val="5"/>
            <w:tcBorders>
              <w:top w:val="single" w:color="auto" w:sz="4" w:space="0"/>
              <w:left w:val="single" w:color="auto" w:sz="4" w:space="0"/>
              <w:bottom w:val="single" w:color="auto" w:sz="4" w:space="0"/>
              <w:right w:val="single" w:color="auto" w:sz="4" w:space="0"/>
            </w:tcBorders>
            <w:noWrap w:val="0"/>
            <w:vAlign w:val="center"/>
          </w:tcPr>
          <w:p w14:paraId="1BA0C956">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员工总人数：</w:t>
            </w:r>
          </w:p>
        </w:tc>
      </w:tr>
      <w:tr w14:paraId="0D14C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800C300">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CCC0774">
            <w:pPr>
              <w:topLinePunct/>
              <w:spacing w:line="440" w:lineRule="exact"/>
              <w:jc w:val="center"/>
              <w:rPr>
                <w:rFonts w:ascii="Times New Roman" w:hAnsi="Times New Roman"/>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57F3B681">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AFAFCEF">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5072DF0E">
            <w:pPr>
              <w:topLinePunct/>
              <w:spacing w:line="440" w:lineRule="exact"/>
              <w:jc w:val="center"/>
              <w:rPr>
                <w:rFonts w:ascii="Times New Roman" w:hAnsi="Times New Roman"/>
                <w:color w:val="auto"/>
                <w:highlight w:val="none"/>
              </w:rPr>
            </w:pPr>
          </w:p>
        </w:tc>
      </w:tr>
      <w:tr w14:paraId="2C6AC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7C6A22B">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FDAA2C4">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14:paraId="45465429">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D9F089C">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456DD764">
            <w:pPr>
              <w:topLinePunct/>
              <w:spacing w:line="440" w:lineRule="exact"/>
              <w:jc w:val="center"/>
              <w:rPr>
                <w:rFonts w:ascii="Times New Roman" w:hAnsi="Times New Roman"/>
                <w:color w:val="auto"/>
                <w:highlight w:val="none"/>
              </w:rPr>
            </w:pPr>
          </w:p>
        </w:tc>
      </w:tr>
      <w:tr w14:paraId="2969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3D9D867">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F2135DF">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14:paraId="17CA39EF">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24CA4C5E">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3E397A69">
            <w:pPr>
              <w:topLinePunct/>
              <w:spacing w:line="440" w:lineRule="exact"/>
              <w:jc w:val="center"/>
              <w:rPr>
                <w:rFonts w:ascii="Times New Roman" w:hAnsi="Times New Roman"/>
                <w:color w:val="auto"/>
                <w:highlight w:val="none"/>
              </w:rPr>
            </w:pPr>
          </w:p>
        </w:tc>
      </w:tr>
      <w:tr w14:paraId="795BA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544360F6">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C0E0614">
            <w:pPr>
              <w:topLinePunct/>
              <w:spacing w:line="440" w:lineRule="exact"/>
              <w:jc w:val="center"/>
              <w:rPr>
                <w:rFonts w:ascii="Times New Roman" w:hAnsi="Times New Roman"/>
                <w:color w:val="auto"/>
                <w:highlight w:val="none"/>
              </w:rPr>
            </w:pPr>
          </w:p>
        </w:tc>
        <w:tc>
          <w:tcPr>
            <w:tcW w:w="414" w:type="dxa"/>
            <w:vMerge w:val="continue"/>
            <w:tcBorders>
              <w:left w:val="single" w:color="auto" w:sz="4" w:space="0"/>
              <w:right w:val="single" w:color="auto" w:sz="4" w:space="0"/>
            </w:tcBorders>
            <w:noWrap w:val="0"/>
            <w:vAlign w:val="center"/>
          </w:tcPr>
          <w:p w14:paraId="75FFF52B">
            <w:pPr>
              <w:jc w:val="center"/>
              <w:rPr>
                <w:rFonts w:ascii="Times New Roman" w:hAnsi="Times New Roman"/>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4CD9909">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noWrap w:val="0"/>
            <w:vAlign w:val="center"/>
          </w:tcPr>
          <w:p w14:paraId="0D37E527">
            <w:pPr>
              <w:topLinePunct/>
              <w:spacing w:line="440" w:lineRule="exact"/>
              <w:jc w:val="center"/>
              <w:rPr>
                <w:rFonts w:ascii="Times New Roman" w:hAnsi="Times New Roman"/>
                <w:color w:val="auto"/>
                <w:highlight w:val="none"/>
              </w:rPr>
            </w:pPr>
          </w:p>
        </w:tc>
      </w:tr>
      <w:tr w14:paraId="09E7F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570F586D">
            <w:pPr>
              <w:topLinePunct/>
              <w:spacing w:before="100" w:beforeAutospacing="1" w:after="100" w:afterAutospacing="1" w:line="440" w:lineRule="exact"/>
              <w:ind w:firstLine="210" w:firstLineChars="100"/>
              <w:jc w:val="center"/>
              <w:rPr>
                <w:rFonts w:ascii="Times New Roman" w:hAnsi="Times New Roman"/>
                <w:color w:val="auto"/>
                <w:highlight w:val="none"/>
              </w:rPr>
            </w:pPr>
            <w:r>
              <w:rPr>
                <w:rFonts w:ascii="Times New Roman" w:hAnsi="Times New Roman"/>
                <w:color w:val="auto"/>
                <w:highlight w:val="none"/>
              </w:rPr>
              <w:t>经营范围</w:t>
            </w:r>
          </w:p>
        </w:tc>
        <w:tc>
          <w:tcPr>
            <w:tcW w:w="6840" w:type="dxa"/>
            <w:gridSpan w:val="8"/>
            <w:tcBorders>
              <w:top w:val="single" w:color="auto" w:sz="4" w:space="0"/>
              <w:left w:val="single" w:color="auto" w:sz="4" w:space="0"/>
              <w:right w:val="single" w:color="auto" w:sz="4" w:space="0"/>
            </w:tcBorders>
            <w:noWrap w:val="0"/>
            <w:vAlign w:val="center"/>
          </w:tcPr>
          <w:p w14:paraId="29AE360C">
            <w:pPr>
              <w:topLinePunct/>
              <w:spacing w:line="440" w:lineRule="exact"/>
              <w:jc w:val="center"/>
              <w:rPr>
                <w:rFonts w:ascii="Times New Roman" w:hAnsi="Times New Roman"/>
                <w:color w:val="auto"/>
                <w:highlight w:val="none"/>
              </w:rPr>
            </w:pPr>
          </w:p>
        </w:tc>
      </w:tr>
      <w:tr w14:paraId="1F2AD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noWrap w:val="0"/>
            <w:vAlign w:val="center"/>
          </w:tcPr>
          <w:p w14:paraId="426A1CDE">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noWrap w:val="0"/>
            <w:vAlign w:val="center"/>
          </w:tcPr>
          <w:p w14:paraId="5EB6BE68">
            <w:pPr>
              <w:topLinePunct/>
              <w:spacing w:line="440" w:lineRule="exact"/>
              <w:jc w:val="center"/>
              <w:rPr>
                <w:rFonts w:ascii="Times New Roman" w:hAnsi="Times New Roman"/>
                <w:color w:val="auto"/>
                <w:highlight w:val="none"/>
              </w:rPr>
            </w:pPr>
          </w:p>
        </w:tc>
      </w:tr>
      <w:tr w14:paraId="67522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6170A65">
            <w:pPr>
              <w:topLinePunct/>
              <w:spacing w:before="100" w:beforeAutospacing="1" w:after="100" w:afterAutospacing="1" w:line="440" w:lineRule="exact"/>
              <w:jc w:val="center"/>
              <w:rPr>
                <w:rFonts w:ascii="Times New Roman" w:hAnsi="Times New Roman"/>
                <w:color w:val="auto"/>
                <w:highlight w:val="none"/>
              </w:rPr>
            </w:pPr>
            <w:r>
              <w:rPr>
                <w:rFonts w:ascii="Times New Roman" w:hAnsi="Times New Roman"/>
                <w:color w:val="auto"/>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noWrap w:val="0"/>
            <w:vAlign w:val="center"/>
          </w:tcPr>
          <w:p w14:paraId="67696BCF">
            <w:pPr>
              <w:topLinePunct/>
              <w:spacing w:line="440" w:lineRule="exact"/>
              <w:jc w:val="center"/>
              <w:rPr>
                <w:rFonts w:ascii="Times New Roman" w:hAnsi="Times New Roman"/>
                <w:color w:val="auto"/>
                <w:highlight w:val="none"/>
              </w:rPr>
            </w:pPr>
          </w:p>
        </w:tc>
      </w:tr>
    </w:tbl>
    <w:p w14:paraId="15E30AC5">
      <w:pPr>
        <w:rPr>
          <w:rFonts w:hint="eastAsia"/>
        </w:rPr>
      </w:pPr>
      <w:r>
        <w:t>注：</w:t>
      </w:r>
      <w:r>
        <w:rPr>
          <w:rFonts w:hint="eastAsia"/>
        </w:rPr>
        <w:t>（1）</w:t>
      </w:r>
      <w:r>
        <w:t>投标人应根据投标人须知第 3.5.1 项的要求在本表后附相关证明材料。</w:t>
      </w:r>
    </w:p>
    <w:p w14:paraId="5BE351F6">
      <w:pPr>
        <w:rPr>
          <w:rFonts w:hint="eastAsia"/>
        </w:rPr>
      </w:pPr>
      <w:r>
        <w:rPr>
          <w:rFonts w:hint="eastAsia"/>
        </w:rPr>
        <w:t>（2）联合体投标的，应分别提交本表并附相应的证明材料复印件。</w:t>
      </w:r>
    </w:p>
    <w:bookmarkEnd w:id="893"/>
    <w:p w14:paraId="6B2753AE">
      <w:pPr>
        <w:rPr>
          <w:rFonts w:ascii="Times New Roman" w:hAnsi="Times New Roman"/>
          <w:color w:val="auto"/>
          <w:highlight w:val="none"/>
        </w:rPr>
      </w:pPr>
      <w:bookmarkStart w:id="898" w:name="_Toc29422"/>
      <w:bookmarkStart w:id="899" w:name="_Toc152042594"/>
      <w:bookmarkStart w:id="900" w:name="_Toc300835232"/>
      <w:bookmarkStart w:id="901" w:name="_Toc179632825"/>
      <w:bookmarkStart w:id="902" w:name="_Toc9737"/>
      <w:bookmarkStart w:id="903" w:name="_Toc385943079"/>
      <w:bookmarkStart w:id="904" w:name="_Toc384308390"/>
      <w:bookmarkStart w:id="905" w:name="_Toc152045805"/>
      <w:bookmarkStart w:id="906" w:name="_Toc144974873"/>
      <w:bookmarkStart w:id="907" w:name="_Toc359594249"/>
      <w:bookmarkStart w:id="908" w:name="_Toc370676440"/>
      <w:bookmarkStart w:id="909" w:name="_Toc482188668"/>
      <w:bookmarkStart w:id="910" w:name="_Toc391394125"/>
      <w:r>
        <w:rPr>
          <w:rFonts w:ascii="Times New Roman" w:hAnsi="Times New Roman"/>
          <w:color w:val="auto"/>
          <w:highlight w:val="none"/>
        </w:rPr>
        <w:br w:type="page"/>
      </w:r>
    </w:p>
    <w:bookmarkEnd w:id="898"/>
    <w:bookmarkEnd w:id="899"/>
    <w:bookmarkEnd w:id="900"/>
    <w:bookmarkEnd w:id="901"/>
    <w:bookmarkEnd w:id="902"/>
    <w:bookmarkEnd w:id="903"/>
    <w:bookmarkEnd w:id="904"/>
    <w:bookmarkEnd w:id="905"/>
    <w:bookmarkEnd w:id="906"/>
    <w:bookmarkEnd w:id="907"/>
    <w:bookmarkEnd w:id="908"/>
    <w:bookmarkEnd w:id="909"/>
    <w:bookmarkEnd w:id="910"/>
    <w:p w14:paraId="72BB19D8">
      <w:pPr>
        <w:pStyle w:val="3"/>
        <w:keepNext w:val="0"/>
        <w:keepLines w:val="0"/>
        <w:spacing w:after="0"/>
        <w:jc w:val="center"/>
        <w:rPr>
          <w:rFonts w:hint="eastAsia" w:ascii="Times New Roman" w:hAnsi="Times New Roman" w:eastAsia="黑体"/>
          <w:color w:val="auto"/>
          <w:highlight w:val="none"/>
          <w:lang w:eastAsia="zh-CN"/>
        </w:rPr>
      </w:pPr>
      <w:bookmarkStart w:id="911" w:name="_Toc31751"/>
      <w:r>
        <w:rPr>
          <w:rFonts w:ascii="Times New Roman" w:hAnsi="Times New Roman"/>
          <w:color w:val="auto"/>
          <w:highlight w:val="none"/>
        </w:rPr>
        <w:t>七、</w:t>
      </w:r>
      <w:bookmarkEnd w:id="911"/>
      <w:r>
        <w:rPr>
          <w:rFonts w:hint="eastAsia" w:ascii="Times New Roman" w:hAnsi="Times New Roman"/>
          <w:b w:val="0"/>
          <w:color w:val="auto"/>
          <w:highlight w:val="none"/>
          <w:lang w:eastAsia="zh-CN"/>
        </w:rPr>
        <w:t>技术方案</w:t>
      </w:r>
    </w:p>
    <w:p w14:paraId="1A7F8495">
      <w:pPr>
        <w:spacing w:line="360" w:lineRule="auto"/>
        <w:ind w:firstLine="474" w:firstLineChars="226"/>
        <w:rPr>
          <w:rFonts w:ascii="Times New Roman" w:hAnsi="Times New Roman"/>
          <w:color w:val="auto"/>
          <w:szCs w:val="21"/>
          <w:highlight w:val="none"/>
        </w:rPr>
      </w:pPr>
      <w:r>
        <w:rPr>
          <w:rFonts w:hint="eastAsia" w:ascii="Times New Roman" w:hAnsi="Times New Roman"/>
          <w:color w:val="auto"/>
          <w:szCs w:val="21"/>
          <w:highlight w:val="none"/>
        </w:rPr>
        <w:t>按</w:t>
      </w:r>
      <w:r>
        <w:rPr>
          <w:rFonts w:hint="eastAsia" w:ascii="Times New Roman" w:hAnsi="Times New Roman"/>
          <w:color w:val="auto"/>
          <w:szCs w:val="21"/>
          <w:highlight w:val="none"/>
          <w:lang w:eastAsia="zh-CN"/>
        </w:rPr>
        <w:t>技术方案</w:t>
      </w:r>
      <w:r>
        <w:rPr>
          <w:rFonts w:hint="eastAsia" w:ascii="Times New Roman" w:hAnsi="Times New Roman"/>
          <w:color w:val="auto"/>
          <w:szCs w:val="21"/>
          <w:highlight w:val="none"/>
        </w:rPr>
        <w:t>评分标准的要求提供相关内容。</w:t>
      </w:r>
    </w:p>
    <w:p w14:paraId="36B7AEB5">
      <w:pPr>
        <w:rPr>
          <w:rFonts w:ascii="Times New Roman" w:hAnsi="Times New Roman"/>
          <w:color w:val="auto"/>
          <w:highlight w:val="none"/>
        </w:rPr>
      </w:pPr>
    </w:p>
    <w:p w14:paraId="6F57E7DD">
      <w:pPr>
        <w:pStyle w:val="3"/>
        <w:keepNext w:val="0"/>
        <w:keepLines w:val="0"/>
        <w:spacing w:line="400" w:lineRule="exact"/>
        <w:jc w:val="center"/>
        <w:rPr>
          <w:rFonts w:hint="eastAsia" w:ascii="Times New Roman" w:hAnsi="Times New Roman"/>
          <w:color w:val="auto"/>
          <w:highlight w:val="none"/>
        </w:rPr>
      </w:pPr>
    </w:p>
    <w:p w14:paraId="56917756">
      <w:pPr>
        <w:rPr>
          <w:rFonts w:hint="eastAsia"/>
          <w:color w:val="auto"/>
          <w:highlight w:val="none"/>
        </w:rPr>
      </w:pPr>
    </w:p>
    <w:p w14:paraId="2EFD8669">
      <w:pPr>
        <w:rPr>
          <w:rFonts w:hint="eastAsia"/>
          <w:color w:val="auto"/>
          <w:highlight w:val="none"/>
        </w:rPr>
      </w:pPr>
    </w:p>
    <w:p w14:paraId="57D4D79E">
      <w:pPr>
        <w:rPr>
          <w:rFonts w:hint="eastAsia"/>
          <w:color w:val="auto"/>
          <w:highlight w:val="none"/>
        </w:rPr>
      </w:pPr>
    </w:p>
    <w:p w14:paraId="2DC813F5">
      <w:pPr>
        <w:rPr>
          <w:rFonts w:hint="eastAsia"/>
          <w:color w:val="auto"/>
          <w:highlight w:val="none"/>
        </w:rPr>
      </w:pPr>
    </w:p>
    <w:p w14:paraId="63089D4D">
      <w:pPr>
        <w:pStyle w:val="3"/>
        <w:keepNext w:val="0"/>
        <w:keepLines w:val="0"/>
        <w:spacing w:after="0"/>
        <w:jc w:val="center"/>
        <w:rPr>
          <w:rFonts w:hint="eastAsia"/>
          <w:color w:val="auto"/>
          <w:highlight w:val="none"/>
        </w:rPr>
      </w:pPr>
      <w:r>
        <w:rPr>
          <w:rFonts w:hint="eastAsia"/>
          <w:color w:val="auto"/>
          <w:highlight w:val="none"/>
        </w:rPr>
        <w:br w:type="page"/>
      </w:r>
      <w:bookmarkStart w:id="912" w:name="_Toc2358"/>
      <w:r>
        <w:rPr>
          <w:rFonts w:hint="eastAsia"/>
          <w:color w:val="auto"/>
          <w:highlight w:val="none"/>
        </w:rPr>
        <w:t>八、其他资料</w:t>
      </w:r>
      <w:bookmarkEnd w:id="912"/>
    </w:p>
    <w:p w14:paraId="6DD91EC4">
      <w:pPr>
        <w:jc w:val="center"/>
        <w:outlineLvl w:val="1"/>
        <w:rPr>
          <w:rFonts w:hint="eastAsia" w:ascii="宋体" w:hAnsi="宋体"/>
          <w:b/>
          <w:bCs/>
          <w:color w:val="auto"/>
          <w:sz w:val="28"/>
          <w:szCs w:val="28"/>
          <w:highlight w:val="none"/>
        </w:rPr>
      </w:pPr>
      <w:r>
        <w:rPr>
          <w:rFonts w:hint="eastAsia" w:ascii="宋体" w:hAnsi="宋体"/>
          <w:b/>
          <w:color w:val="auto"/>
          <w:sz w:val="28"/>
          <w:szCs w:val="28"/>
          <w:highlight w:val="none"/>
          <w:lang w:eastAsia="zh-CN"/>
        </w:rPr>
        <w:t>（</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业绩一览表</w:t>
      </w:r>
    </w:p>
    <w:p w14:paraId="7CD1794C">
      <w:pPr>
        <w:jc w:val="center"/>
        <w:rPr>
          <w:rFonts w:hint="eastAsia" w:ascii="宋体" w:hAnsi="宋体"/>
          <w:bCs/>
          <w:color w:val="auto"/>
          <w:sz w:val="30"/>
          <w:szCs w:val="30"/>
          <w:highlight w:val="none"/>
        </w:rPr>
      </w:pPr>
    </w:p>
    <w:tbl>
      <w:tblPr>
        <w:tblStyle w:val="1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805"/>
        <w:gridCol w:w="1205"/>
        <w:gridCol w:w="1604"/>
        <w:gridCol w:w="1604"/>
        <w:gridCol w:w="910"/>
      </w:tblGrid>
      <w:tr w14:paraId="03D23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865" w:type="dxa"/>
            <w:tcBorders>
              <w:top w:val="single" w:color="auto" w:sz="6" w:space="0"/>
              <w:left w:val="single" w:color="auto" w:sz="6" w:space="0"/>
              <w:bottom w:val="single" w:color="auto" w:sz="6" w:space="0"/>
              <w:right w:val="single" w:color="auto" w:sz="6" w:space="0"/>
            </w:tcBorders>
            <w:noWrap w:val="0"/>
            <w:vAlign w:val="center"/>
          </w:tcPr>
          <w:p w14:paraId="4B42764E">
            <w:pPr>
              <w:jc w:val="center"/>
              <w:rPr>
                <w:rFonts w:ascii="宋体" w:hAnsi="宋体" w:cs="Arial"/>
                <w:bCs/>
                <w:color w:val="auto"/>
                <w:szCs w:val="21"/>
                <w:highlight w:val="none"/>
              </w:rPr>
            </w:pPr>
            <w:r>
              <w:rPr>
                <w:rFonts w:hint="eastAsia" w:ascii="宋体" w:hAnsi="宋体" w:cs="Arial"/>
                <w:bCs/>
                <w:color w:val="auto"/>
                <w:szCs w:val="21"/>
                <w:highlight w:val="none"/>
              </w:rPr>
              <w:t>序号</w:t>
            </w:r>
          </w:p>
        </w:tc>
        <w:tc>
          <w:tcPr>
            <w:tcW w:w="1805" w:type="dxa"/>
            <w:tcBorders>
              <w:top w:val="single" w:color="auto" w:sz="6" w:space="0"/>
              <w:left w:val="single" w:color="auto" w:sz="6" w:space="0"/>
              <w:bottom w:val="single" w:color="auto" w:sz="6" w:space="0"/>
              <w:right w:val="single" w:color="auto" w:sz="6" w:space="0"/>
            </w:tcBorders>
            <w:noWrap w:val="0"/>
            <w:vAlign w:val="center"/>
          </w:tcPr>
          <w:p w14:paraId="6EC3FF90">
            <w:pPr>
              <w:jc w:val="center"/>
              <w:rPr>
                <w:rFonts w:ascii="宋体" w:hAnsi="宋体" w:cs="Arial"/>
                <w:bCs/>
                <w:color w:val="auto"/>
                <w:szCs w:val="21"/>
                <w:highlight w:val="none"/>
              </w:rPr>
            </w:pPr>
            <w:r>
              <w:rPr>
                <w:rFonts w:hint="eastAsia" w:ascii="宋体" w:hAnsi="宋体" w:cs="Arial"/>
                <w:bCs/>
                <w:color w:val="auto"/>
                <w:szCs w:val="21"/>
                <w:highlight w:val="none"/>
              </w:rPr>
              <w:t>项目名称</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524677E3">
            <w:pPr>
              <w:jc w:val="center"/>
              <w:rPr>
                <w:rFonts w:hint="eastAsia" w:ascii="宋体" w:hAnsi="宋体" w:cs="Arial"/>
                <w:bCs/>
                <w:color w:val="auto"/>
                <w:szCs w:val="21"/>
                <w:highlight w:val="none"/>
              </w:rPr>
            </w:pPr>
            <w:r>
              <w:rPr>
                <w:rFonts w:hint="eastAsia" w:ascii="宋体" w:hAnsi="宋体" w:cs="Arial"/>
                <w:bCs/>
                <w:color w:val="auto"/>
                <w:szCs w:val="21"/>
                <w:highlight w:val="none"/>
              </w:rPr>
              <w:t>委托单位</w:t>
            </w:r>
          </w:p>
        </w:tc>
        <w:tc>
          <w:tcPr>
            <w:tcW w:w="1604" w:type="dxa"/>
            <w:tcBorders>
              <w:top w:val="single" w:color="auto" w:sz="6" w:space="0"/>
              <w:left w:val="single" w:color="auto" w:sz="6" w:space="0"/>
              <w:bottom w:val="single" w:color="auto" w:sz="6" w:space="0"/>
              <w:right w:val="single" w:color="auto" w:sz="6" w:space="0"/>
            </w:tcBorders>
            <w:noWrap w:val="0"/>
            <w:vAlign w:val="center"/>
          </w:tcPr>
          <w:p w14:paraId="24DD8FBE">
            <w:pPr>
              <w:jc w:val="center"/>
              <w:rPr>
                <w:rFonts w:hint="eastAsia" w:ascii="宋体" w:hAnsi="宋体" w:cs="Arial"/>
                <w:bCs/>
                <w:color w:val="auto"/>
                <w:szCs w:val="21"/>
                <w:highlight w:val="none"/>
              </w:rPr>
            </w:pPr>
            <w:r>
              <w:rPr>
                <w:rFonts w:hint="eastAsia" w:ascii="宋体" w:hAnsi="宋体" w:cs="Arial"/>
                <w:bCs/>
                <w:color w:val="auto"/>
                <w:szCs w:val="21"/>
                <w:highlight w:val="none"/>
              </w:rPr>
              <w:t>委托单位联系人电话</w:t>
            </w:r>
          </w:p>
        </w:tc>
        <w:tc>
          <w:tcPr>
            <w:tcW w:w="1604" w:type="dxa"/>
            <w:tcBorders>
              <w:top w:val="single" w:color="auto" w:sz="6" w:space="0"/>
              <w:left w:val="single" w:color="auto" w:sz="6" w:space="0"/>
              <w:bottom w:val="single" w:color="auto" w:sz="6" w:space="0"/>
              <w:right w:val="single" w:color="auto" w:sz="6" w:space="0"/>
            </w:tcBorders>
            <w:noWrap w:val="0"/>
            <w:vAlign w:val="center"/>
          </w:tcPr>
          <w:p w14:paraId="5BEDDF29">
            <w:pPr>
              <w:jc w:val="center"/>
              <w:rPr>
                <w:rFonts w:hint="default" w:eastAsia="宋体"/>
                <w:color w:val="auto"/>
                <w:szCs w:val="21"/>
                <w:highlight w:val="none"/>
                <w:lang w:val="en-US" w:eastAsia="zh-CN"/>
              </w:rPr>
            </w:pPr>
            <w:r>
              <w:rPr>
                <w:rFonts w:hint="eastAsia"/>
                <w:color w:val="auto"/>
                <w:szCs w:val="21"/>
                <w:highlight w:val="none"/>
                <w:lang w:val="en-US" w:eastAsia="zh-CN"/>
              </w:rPr>
              <w:t>合同金额</w:t>
            </w:r>
          </w:p>
        </w:tc>
        <w:tc>
          <w:tcPr>
            <w:tcW w:w="910" w:type="dxa"/>
            <w:tcBorders>
              <w:top w:val="single" w:color="auto" w:sz="6" w:space="0"/>
              <w:left w:val="single" w:color="auto" w:sz="6" w:space="0"/>
              <w:bottom w:val="single" w:color="auto" w:sz="6" w:space="0"/>
              <w:right w:val="single" w:color="auto" w:sz="6" w:space="0"/>
            </w:tcBorders>
            <w:noWrap w:val="0"/>
            <w:vAlign w:val="center"/>
          </w:tcPr>
          <w:p w14:paraId="2C7C8D1A">
            <w:pPr>
              <w:jc w:val="center"/>
              <w:rPr>
                <w:rFonts w:hint="eastAsia" w:ascii="宋体" w:hAnsi="宋体" w:cs="Arial"/>
                <w:bCs/>
                <w:color w:val="auto"/>
                <w:szCs w:val="21"/>
                <w:highlight w:val="none"/>
              </w:rPr>
            </w:pPr>
            <w:r>
              <w:rPr>
                <w:rFonts w:hint="eastAsia" w:ascii="宋体" w:hAnsi="宋体" w:cs="Arial"/>
                <w:bCs/>
                <w:color w:val="auto"/>
                <w:szCs w:val="21"/>
                <w:highlight w:val="none"/>
              </w:rPr>
              <w:t>备注</w:t>
            </w:r>
          </w:p>
        </w:tc>
      </w:tr>
      <w:tr w14:paraId="3D298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6CBB8062">
            <w:pPr>
              <w:jc w:val="center"/>
              <w:rPr>
                <w:rFonts w:ascii="宋体" w:hAnsi="宋体" w:cs="Arial"/>
                <w:color w:val="auto"/>
                <w:szCs w:val="21"/>
                <w:highlight w:val="none"/>
              </w:rPr>
            </w:pPr>
            <w:r>
              <w:rPr>
                <w:rFonts w:hint="eastAsia" w:ascii="宋体" w:hAnsi="宋体" w:cs="Arial"/>
                <w:color w:val="auto"/>
                <w:szCs w:val="21"/>
                <w:highlight w:val="none"/>
              </w:rPr>
              <w:t>1</w:t>
            </w:r>
          </w:p>
        </w:tc>
        <w:tc>
          <w:tcPr>
            <w:tcW w:w="1805" w:type="dxa"/>
            <w:tcBorders>
              <w:top w:val="single" w:color="auto" w:sz="6" w:space="0"/>
              <w:left w:val="single" w:color="auto" w:sz="6" w:space="0"/>
              <w:bottom w:val="single" w:color="auto" w:sz="6" w:space="0"/>
              <w:right w:val="single" w:color="auto" w:sz="6" w:space="0"/>
            </w:tcBorders>
            <w:noWrap w:val="0"/>
            <w:vAlign w:val="top"/>
          </w:tcPr>
          <w:p w14:paraId="74CEE9D5">
            <w:pPr>
              <w:rPr>
                <w:rFonts w:ascii="宋体" w:hAnsi="宋体" w:cs="Arial"/>
                <w:color w:val="auto"/>
                <w:szCs w:val="21"/>
                <w:highlight w:val="none"/>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27B09F22">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5C8E7AB2">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4E5155B2">
            <w:pPr>
              <w:rPr>
                <w:rFonts w:ascii="宋体" w:hAnsi="宋体" w:cs="Arial"/>
                <w:color w:val="auto"/>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12AF4EFC">
            <w:pPr>
              <w:rPr>
                <w:rFonts w:ascii="宋体" w:hAnsi="宋体" w:cs="Arial"/>
                <w:color w:val="auto"/>
                <w:szCs w:val="21"/>
                <w:highlight w:val="none"/>
              </w:rPr>
            </w:pPr>
          </w:p>
        </w:tc>
      </w:tr>
      <w:tr w14:paraId="5A650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5C6A7C6B">
            <w:pPr>
              <w:jc w:val="center"/>
              <w:rPr>
                <w:rFonts w:ascii="宋体" w:hAnsi="宋体" w:cs="Arial"/>
                <w:color w:val="auto"/>
                <w:szCs w:val="21"/>
                <w:highlight w:val="none"/>
              </w:rPr>
            </w:pPr>
            <w:r>
              <w:rPr>
                <w:rFonts w:hint="eastAsia" w:ascii="宋体" w:hAnsi="宋体" w:cs="Arial"/>
                <w:color w:val="auto"/>
                <w:szCs w:val="21"/>
                <w:highlight w:val="none"/>
              </w:rPr>
              <w:t>2</w:t>
            </w:r>
          </w:p>
        </w:tc>
        <w:tc>
          <w:tcPr>
            <w:tcW w:w="1805" w:type="dxa"/>
            <w:tcBorders>
              <w:top w:val="single" w:color="auto" w:sz="6" w:space="0"/>
              <w:left w:val="single" w:color="auto" w:sz="6" w:space="0"/>
              <w:bottom w:val="single" w:color="auto" w:sz="6" w:space="0"/>
              <w:right w:val="single" w:color="auto" w:sz="6" w:space="0"/>
            </w:tcBorders>
            <w:noWrap w:val="0"/>
            <w:vAlign w:val="top"/>
          </w:tcPr>
          <w:p w14:paraId="796C92E7">
            <w:pPr>
              <w:rPr>
                <w:rFonts w:ascii="宋体" w:hAnsi="宋体" w:cs="Arial"/>
                <w:color w:val="auto"/>
                <w:szCs w:val="21"/>
                <w:highlight w:val="none"/>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5911344D">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681B6D55">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3776D3F0">
            <w:pPr>
              <w:rPr>
                <w:rFonts w:ascii="宋体" w:hAnsi="宋体" w:cs="Arial"/>
                <w:color w:val="auto"/>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1160F3CA">
            <w:pPr>
              <w:rPr>
                <w:rFonts w:ascii="宋体" w:hAnsi="宋体" w:cs="Arial"/>
                <w:color w:val="auto"/>
                <w:szCs w:val="21"/>
                <w:highlight w:val="none"/>
              </w:rPr>
            </w:pPr>
          </w:p>
        </w:tc>
      </w:tr>
      <w:tr w14:paraId="4CC6C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2A18A87E">
            <w:pPr>
              <w:jc w:val="center"/>
              <w:rPr>
                <w:rFonts w:ascii="宋体" w:hAnsi="宋体" w:cs="Arial"/>
                <w:color w:val="auto"/>
                <w:szCs w:val="21"/>
                <w:highlight w:val="none"/>
              </w:rPr>
            </w:pPr>
            <w:r>
              <w:rPr>
                <w:rFonts w:hint="eastAsia" w:ascii="宋体" w:hAnsi="宋体" w:cs="Arial"/>
                <w:color w:val="auto"/>
                <w:szCs w:val="21"/>
                <w:highlight w:val="none"/>
              </w:rPr>
              <w:t>3</w:t>
            </w:r>
          </w:p>
        </w:tc>
        <w:tc>
          <w:tcPr>
            <w:tcW w:w="1805" w:type="dxa"/>
            <w:tcBorders>
              <w:top w:val="single" w:color="auto" w:sz="6" w:space="0"/>
              <w:left w:val="single" w:color="auto" w:sz="6" w:space="0"/>
              <w:bottom w:val="single" w:color="auto" w:sz="6" w:space="0"/>
              <w:right w:val="single" w:color="auto" w:sz="6" w:space="0"/>
            </w:tcBorders>
            <w:noWrap w:val="0"/>
            <w:vAlign w:val="top"/>
          </w:tcPr>
          <w:p w14:paraId="3A82690F">
            <w:pPr>
              <w:rPr>
                <w:rFonts w:ascii="宋体" w:hAnsi="宋体" w:cs="Arial"/>
                <w:color w:val="auto"/>
                <w:szCs w:val="21"/>
                <w:highlight w:val="none"/>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4D1B2297">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66A0D32C">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67AE801F">
            <w:pPr>
              <w:rPr>
                <w:rFonts w:ascii="宋体" w:hAnsi="宋体" w:cs="Arial"/>
                <w:color w:val="auto"/>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25378429">
            <w:pPr>
              <w:rPr>
                <w:rFonts w:ascii="宋体" w:hAnsi="宋体" w:cs="Arial"/>
                <w:color w:val="auto"/>
                <w:szCs w:val="21"/>
                <w:highlight w:val="none"/>
              </w:rPr>
            </w:pPr>
          </w:p>
        </w:tc>
      </w:tr>
      <w:tr w14:paraId="31D6F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65" w:type="dxa"/>
            <w:tcBorders>
              <w:top w:val="single" w:color="auto" w:sz="6" w:space="0"/>
              <w:left w:val="single" w:color="auto" w:sz="6" w:space="0"/>
              <w:bottom w:val="single" w:color="auto" w:sz="6" w:space="0"/>
              <w:right w:val="single" w:color="auto" w:sz="6" w:space="0"/>
            </w:tcBorders>
            <w:noWrap w:val="0"/>
            <w:vAlign w:val="top"/>
          </w:tcPr>
          <w:p w14:paraId="40198FF1">
            <w:pPr>
              <w:rPr>
                <w:rFonts w:hint="eastAsia" w:ascii="宋体" w:hAnsi="宋体" w:cs="Arial"/>
                <w:color w:val="auto"/>
                <w:szCs w:val="21"/>
                <w:highlight w:val="none"/>
              </w:rPr>
            </w:pPr>
            <w:r>
              <w:rPr>
                <w:rFonts w:ascii="宋体" w:hAnsi="宋体" w:cs="Arial"/>
                <w:color w:val="auto"/>
                <w:szCs w:val="21"/>
                <w:highlight w:val="none"/>
              </w:rPr>
              <w:t>…</w:t>
            </w:r>
          </w:p>
        </w:tc>
        <w:tc>
          <w:tcPr>
            <w:tcW w:w="1805" w:type="dxa"/>
            <w:tcBorders>
              <w:top w:val="single" w:color="auto" w:sz="6" w:space="0"/>
              <w:left w:val="single" w:color="auto" w:sz="6" w:space="0"/>
              <w:bottom w:val="single" w:color="auto" w:sz="6" w:space="0"/>
              <w:right w:val="single" w:color="auto" w:sz="6" w:space="0"/>
            </w:tcBorders>
            <w:noWrap w:val="0"/>
            <w:vAlign w:val="top"/>
          </w:tcPr>
          <w:p w14:paraId="1C1814E8">
            <w:pPr>
              <w:rPr>
                <w:rFonts w:ascii="宋体" w:hAnsi="宋体" w:cs="Arial"/>
                <w:color w:val="auto"/>
                <w:szCs w:val="21"/>
                <w:highlight w:val="none"/>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371D046E">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75838EF7">
            <w:pPr>
              <w:rPr>
                <w:rFonts w:ascii="宋体" w:hAnsi="宋体" w:cs="Arial"/>
                <w:color w:val="auto"/>
                <w:szCs w:val="21"/>
                <w:highlight w:val="none"/>
              </w:rPr>
            </w:pPr>
          </w:p>
        </w:tc>
        <w:tc>
          <w:tcPr>
            <w:tcW w:w="1604" w:type="dxa"/>
            <w:tcBorders>
              <w:top w:val="single" w:color="auto" w:sz="6" w:space="0"/>
              <w:left w:val="single" w:color="auto" w:sz="6" w:space="0"/>
              <w:bottom w:val="single" w:color="auto" w:sz="6" w:space="0"/>
              <w:right w:val="single" w:color="auto" w:sz="6" w:space="0"/>
            </w:tcBorders>
            <w:noWrap w:val="0"/>
            <w:vAlign w:val="top"/>
          </w:tcPr>
          <w:p w14:paraId="1647C87D">
            <w:pPr>
              <w:rPr>
                <w:rFonts w:ascii="宋体" w:hAnsi="宋体" w:cs="Arial"/>
                <w:color w:val="auto"/>
                <w:szCs w:val="21"/>
                <w:highlight w:val="none"/>
              </w:rPr>
            </w:pPr>
          </w:p>
        </w:tc>
        <w:tc>
          <w:tcPr>
            <w:tcW w:w="910" w:type="dxa"/>
            <w:tcBorders>
              <w:top w:val="single" w:color="auto" w:sz="6" w:space="0"/>
              <w:left w:val="single" w:color="auto" w:sz="6" w:space="0"/>
              <w:bottom w:val="single" w:color="auto" w:sz="6" w:space="0"/>
              <w:right w:val="single" w:color="auto" w:sz="6" w:space="0"/>
            </w:tcBorders>
            <w:noWrap w:val="0"/>
            <w:vAlign w:val="top"/>
          </w:tcPr>
          <w:p w14:paraId="7504A803">
            <w:pPr>
              <w:rPr>
                <w:rFonts w:ascii="宋体" w:hAnsi="宋体" w:cs="Arial"/>
                <w:color w:val="auto"/>
                <w:szCs w:val="21"/>
                <w:highlight w:val="none"/>
              </w:rPr>
            </w:pPr>
          </w:p>
        </w:tc>
      </w:tr>
    </w:tbl>
    <w:p w14:paraId="3EC4FD81">
      <w:pPr>
        <w:tabs>
          <w:tab w:val="left" w:pos="1050"/>
          <w:tab w:val="left" w:pos="1838"/>
        </w:tabs>
        <w:rPr>
          <w:rFonts w:hint="eastAsia" w:ascii="宋体" w:hAnsi="宋体"/>
          <w:color w:val="auto"/>
          <w:sz w:val="24"/>
          <w:highlight w:val="none"/>
        </w:rPr>
      </w:pPr>
    </w:p>
    <w:p w14:paraId="3E9FB949">
      <w:pPr>
        <w:rPr>
          <w:rFonts w:hint="eastAsia" w:ascii="宋体" w:hAnsi="宋体"/>
          <w:color w:val="auto"/>
          <w:sz w:val="24"/>
          <w:highlight w:val="none"/>
        </w:rPr>
      </w:pPr>
    </w:p>
    <w:p w14:paraId="6137E306">
      <w:pPr>
        <w:rPr>
          <w:rFonts w:hint="eastAsia" w:ascii="宋体" w:hAnsi="宋体"/>
          <w:color w:val="auto"/>
          <w:sz w:val="24"/>
          <w:highlight w:val="none"/>
        </w:rPr>
      </w:pPr>
    </w:p>
    <w:p w14:paraId="4429F274">
      <w:pPr>
        <w:pStyle w:val="25"/>
        <w:rPr>
          <w:rFonts w:hint="eastAsia"/>
          <w:color w:val="auto"/>
          <w:highlight w:val="none"/>
        </w:rPr>
      </w:pPr>
    </w:p>
    <w:p w14:paraId="78340BBB">
      <w:pPr>
        <w:pStyle w:val="25"/>
        <w:rPr>
          <w:rFonts w:hint="eastAsia"/>
          <w:color w:val="auto"/>
          <w:highlight w:val="none"/>
        </w:rPr>
      </w:pPr>
    </w:p>
    <w:p w14:paraId="7F4F1C2B">
      <w:pPr>
        <w:ind w:left="3360" w:leftChars="1600" w:firstLine="960" w:firstLineChars="400"/>
        <w:rPr>
          <w:rFonts w:hint="eastAsia" w:ascii="宋体" w:hAnsi="宋体"/>
          <w:color w:val="auto"/>
          <w:sz w:val="24"/>
          <w:highlight w:val="none"/>
        </w:rPr>
      </w:pPr>
      <w:r>
        <w:rPr>
          <w:rFonts w:hint="eastAsia" w:ascii="宋体" w:hAnsi="宋体"/>
          <w:color w:val="auto"/>
          <w:sz w:val="24"/>
          <w:highlight w:val="none"/>
        </w:rPr>
        <w:t>投  标  人（单位公章）：</w:t>
      </w:r>
    </w:p>
    <w:p w14:paraId="2A088CFD">
      <w:pPr>
        <w:ind w:left="3360" w:leftChars="1600" w:firstLine="960" w:firstLineChars="400"/>
        <w:rPr>
          <w:rFonts w:hint="eastAsia" w:ascii="宋体" w:hAnsi="宋体"/>
          <w:color w:val="auto"/>
          <w:sz w:val="24"/>
          <w:highlight w:val="none"/>
        </w:rPr>
      </w:pPr>
    </w:p>
    <w:p w14:paraId="350BDA76">
      <w:pPr>
        <w:ind w:left="3360" w:leftChars="1600" w:firstLine="960" w:firstLineChars="400"/>
        <w:rPr>
          <w:rFonts w:hint="eastAsia" w:ascii="宋体" w:hAnsi="宋体"/>
          <w:color w:val="auto"/>
          <w:sz w:val="24"/>
          <w:highlight w:val="none"/>
        </w:rPr>
      </w:pPr>
    </w:p>
    <w:p w14:paraId="26A72729">
      <w:pPr>
        <w:ind w:left="3360" w:leftChars="1600" w:firstLine="960" w:firstLineChars="400"/>
        <w:rPr>
          <w:rFonts w:hint="eastAsia" w:ascii="宋体" w:hAnsi="宋体"/>
          <w:color w:val="auto"/>
          <w:sz w:val="24"/>
          <w:highlight w:val="none"/>
        </w:rPr>
      </w:pPr>
    </w:p>
    <w:p w14:paraId="33CE3761">
      <w:pPr>
        <w:ind w:left="3360" w:leftChars="1600" w:firstLine="960" w:firstLineChars="400"/>
        <w:rPr>
          <w:rFonts w:hint="eastAsia" w:ascii="宋体" w:hAnsi="宋体"/>
          <w:color w:val="auto"/>
          <w:sz w:val="24"/>
          <w:highlight w:val="none"/>
        </w:rPr>
      </w:pPr>
      <w:r>
        <w:rPr>
          <w:rFonts w:hint="eastAsia" w:ascii="宋体" w:hAnsi="宋体"/>
          <w:color w:val="auto"/>
          <w:sz w:val="24"/>
          <w:highlight w:val="none"/>
        </w:rPr>
        <w:t>法定代表人（或委托代理人）签字或盖章：</w:t>
      </w:r>
    </w:p>
    <w:p w14:paraId="490B429A">
      <w:pPr>
        <w:ind w:left="3360" w:leftChars="1600" w:firstLine="960" w:firstLineChars="400"/>
        <w:rPr>
          <w:rFonts w:hint="eastAsia" w:ascii="宋体" w:hAnsi="宋体"/>
          <w:color w:val="auto"/>
          <w:sz w:val="24"/>
          <w:highlight w:val="none"/>
        </w:rPr>
      </w:pPr>
    </w:p>
    <w:p w14:paraId="0A60444D">
      <w:pPr>
        <w:ind w:left="3360" w:leftChars="1600" w:firstLine="960" w:firstLineChars="400"/>
        <w:rPr>
          <w:rFonts w:hint="eastAsia" w:ascii="宋体" w:hAnsi="宋体"/>
          <w:color w:val="auto"/>
          <w:sz w:val="24"/>
          <w:highlight w:val="none"/>
        </w:rPr>
      </w:pPr>
    </w:p>
    <w:p w14:paraId="04502B0C">
      <w:pPr>
        <w:pStyle w:val="15"/>
        <w:spacing w:after="0" w:line="360" w:lineRule="auto"/>
        <w:ind w:left="481" w:leftChars="229" w:right="480" w:firstLine="3540" w:firstLineChars="1475"/>
        <w:rPr>
          <w:b/>
          <w:color w:val="auto"/>
          <w:sz w:val="24"/>
          <w:szCs w:val="24"/>
          <w:highlight w:val="none"/>
        </w:rPr>
      </w:pPr>
      <w:r>
        <w:rPr>
          <w:rFonts w:hint="eastAsia" w:ascii="宋体" w:hAnsi="宋体"/>
          <w:color w:val="auto"/>
          <w:sz w:val="24"/>
          <w:highlight w:val="none"/>
        </w:rPr>
        <w:t xml:space="preserve">  </w:t>
      </w: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r>
        <w:rPr>
          <w:rFonts w:hint="eastAsia" w:ascii="宋体" w:hAnsi="宋体" w:cs="Arial"/>
          <w:color w:val="auto"/>
          <w:sz w:val="24"/>
          <w:szCs w:val="24"/>
          <w:highlight w:val="none"/>
        </w:rPr>
        <w:t xml:space="preserve">    年   月   日</w:t>
      </w:r>
    </w:p>
    <w:p w14:paraId="42C13B23">
      <w:pPr>
        <w:spacing w:line="440" w:lineRule="exact"/>
        <w:rPr>
          <w:rFonts w:hint="eastAsia" w:ascii="Times New Roman" w:hAnsi="Times New Roman"/>
          <w:color w:val="auto"/>
          <w:highlight w:val="none"/>
        </w:rPr>
      </w:pPr>
    </w:p>
    <w:p w14:paraId="0CD89E45">
      <w:pPr>
        <w:pStyle w:val="4"/>
        <w:ind w:firstLine="137"/>
        <w:jc w:val="center"/>
        <w:rPr>
          <w:rFonts w:hint="eastAsia" w:ascii="Times New Roman" w:hAnsi="Times New Roman"/>
          <w:color w:val="auto"/>
          <w:highlight w:val="none"/>
        </w:rPr>
      </w:pPr>
    </w:p>
    <w:p w14:paraId="11B28040">
      <w:pPr>
        <w:rPr>
          <w:rFonts w:hint="eastAsia" w:ascii="Times New Roman" w:hAnsi="Times New Roman"/>
          <w:color w:val="auto"/>
          <w:highlight w:val="none"/>
        </w:rPr>
      </w:pPr>
      <w:bookmarkStart w:id="913" w:name="_Toc14294"/>
      <w:r>
        <w:rPr>
          <w:rFonts w:hint="eastAsia" w:ascii="Times New Roman" w:hAnsi="Times New Roman"/>
          <w:color w:val="auto"/>
          <w:highlight w:val="none"/>
        </w:rPr>
        <w:br w:type="page"/>
      </w:r>
    </w:p>
    <w:bookmarkEnd w:id="913"/>
    <w:p w14:paraId="0897408C">
      <w:pPr>
        <w:jc w:val="center"/>
        <w:outlineLvl w:val="1"/>
        <w:rPr>
          <w:rFonts w:hint="eastAsia" w:ascii="宋体" w:hAnsi="宋体"/>
          <w:b/>
          <w:bCs/>
          <w:color w:val="auto"/>
          <w:sz w:val="30"/>
          <w:szCs w:val="30"/>
          <w:highlight w:val="none"/>
        </w:rPr>
      </w:pPr>
      <w:bookmarkStart w:id="914" w:name="_Toc413933304"/>
      <w:bookmarkStart w:id="915" w:name="_Toc532744178"/>
      <w:bookmarkStart w:id="916" w:name="_Toc19176"/>
      <w:bookmarkStart w:id="917" w:name="_Toc359572283"/>
      <w:bookmarkStart w:id="918" w:name="_Toc23432946"/>
      <w:bookmarkStart w:id="919" w:name="_Toc413933197"/>
      <w:r>
        <w:rPr>
          <w:rFonts w:hint="eastAsia" w:ascii="宋体" w:hAnsi="宋体"/>
          <w:b/>
          <w:bCs/>
          <w:color w:val="auto"/>
          <w:sz w:val="30"/>
          <w:szCs w:val="30"/>
          <w:highlight w:val="none"/>
          <w:lang w:eastAsia="zh-CN"/>
        </w:rPr>
        <w:t>（</w:t>
      </w:r>
      <w:r>
        <w:rPr>
          <w:rFonts w:hint="eastAsia" w:ascii="宋体" w:hAnsi="宋体"/>
          <w:b/>
          <w:bCs/>
          <w:color w:val="auto"/>
          <w:sz w:val="30"/>
          <w:szCs w:val="30"/>
          <w:highlight w:val="none"/>
          <w:lang w:val="en-US" w:eastAsia="zh-CN"/>
        </w:rPr>
        <w:t>二</w:t>
      </w:r>
      <w:r>
        <w:rPr>
          <w:rFonts w:hint="eastAsia" w:ascii="宋体" w:hAnsi="宋体"/>
          <w:b/>
          <w:bCs/>
          <w:color w:val="auto"/>
          <w:sz w:val="30"/>
          <w:szCs w:val="30"/>
          <w:highlight w:val="none"/>
          <w:lang w:eastAsia="zh-CN"/>
        </w:rPr>
        <w:t>）</w:t>
      </w:r>
      <w:bookmarkEnd w:id="914"/>
      <w:bookmarkEnd w:id="915"/>
      <w:bookmarkEnd w:id="916"/>
      <w:bookmarkEnd w:id="917"/>
      <w:bookmarkEnd w:id="918"/>
      <w:bookmarkEnd w:id="919"/>
      <w:r>
        <w:rPr>
          <w:rFonts w:hint="eastAsia" w:ascii="宋体" w:hAnsi="宋体" w:cs="宋体"/>
          <w:b/>
          <w:bCs/>
          <w:sz w:val="30"/>
          <w:szCs w:val="30"/>
        </w:rPr>
        <w:t>拟委任的主要人员汇总表</w:t>
      </w:r>
    </w:p>
    <w:p w14:paraId="2484CAF8">
      <w:pPr>
        <w:spacing w:line="360" w:lineRule="auto"/>
        <w:jc w:val="center"/>
        <w:rPr>
          <w:rFonts w:hint="eastAsia" w:ascii="宋体" w:hAnsi="宋体"/>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42"/>
        <w:gridCol w:w="992"/>
        <w:gridCol w:w="603"/>
        <w:gridCol w:w="488"/>
        <w:gridCol w:w="1331"/>
        <w:gridCol w:w="708"/>
        <w:gridCol w:w="851"/>
        <w:gridCol w:w="1264"/>
      </w:tblGrid>
      <w:tr w14:paraId="1D01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5" w:type="dxa"/>
            <w:vMerge w:val="restart"/>
            <w:noWrap w:val="0"/>
            <w:vAlign w:val="center"/>
          </w:tcPr>
          <w:p w14:paraId="684890A4">
            <w:pPr>
              <w:spacing w:line="440" w:lineRule="exact"/>
              <w:jc w:val="center"/>
              <w:rPr>
                <w:rFonts w:hint="eastAsia" w:ascii="宋体" w:hAnsi="宋体" w:cs="宋体"/>
                <w:sz w:val="24"/>
              </w:rPr>
            </w:pPr>
            <w:r>
              <w:rPr>
                <w:rFonts w:hint="eastAsia" w:ascii="宋体" w:hAnsi="宋体" w:cs="宋体"/>
                <w:sz w:val="24"/>
              </w:rPr>
              <w:t>序号</w:t>
            </w:r>
          </w:p>
        </w:tc>
        <w:tc>
          <w:tcPr>
            <w:tcW w:w="1842" w:type="dxa"/>
            <w:vMerge w:val="restart"/>
            <w:noWrap w:val="0"/>
            <w:vAlign w:val="center"/>
          </w:tcPr>
          <w:p w14:paraId="184E956F">
            <w:pPr>
              <w:spacing w:line="440" w:lineRule="exact"/>
              <w:jc w:val="center"/>
              <w:rPr>
                <w:rFonts w:hint="eastAsia" w:ascii="宋体" w:hAnsi="宋体" w:cs="宋体"/>
                <w:sz w:val="24"/>
              </w:rPr>
            </w:pPr>
            <w:r>
              <w:rPr>
                <w:rFonts w:hint="eastAsia" w:ascii="宋体" w:hAnsi="宋体" w:cs="宋体"/>
                <w:sz w:val="24"/>
              </w:rPr>
              <w:t>本项目任职</w:t>
            </w:r>
          </w:p>
        </w:tc>
        <w:tc>
          <w:tcPr>
            <w:tcW w:w="992" w:type="dxa"/>
            <w:vMerge w:val="restart"/>
            <w:noWrap w:val="0"/>
            <w:vAlign w:val="center"/>
          </w:tcPr>
          <w:p w14:paraId="4495A791">
            <w:pPr>
              <w:spacing w:line="440" w:lineRule="exact"/>
              <w:jc w:val="center"/>
              <w:rPr>
                <w:rFonts w:hint="eastAsia" w:ascii="宋体" w:hAnsi="宋体" w:cs="宋体"/>
                <w:sz w:val="24"/>
              </w:rPr>
            </w:pPr>
            <w:r>
              <w:rPr>
                <w:rFonts w:hint="eastAsia" w:ascii="宋体" w:hAnsi="宋体" w:cs="宋体"/>
                <w:sz w:val="24"/>
              </w:rPr>
              <w:t>姓名</w:t>
            </w:r>
          </w:p>
        </w:tc>
        <w:tc>
          <w:tcPr>
            <w:tcW w:w="603" w:type="dxa"/>
            <w:vMerge w:val="restart"/>
            <w:noWrap w:val="0"/>
            <w:vAlign w:val="center"/>
          </w:tcPr>
          <w:p w14:paraId="746D8BB6">
            <w:pPr>
              <w:spacing w:line="440" w:lineRule="exact"/>
              <w:jc w:val="center"/>
              <w:rPr>
                <w:rFonts w:hint="eastAsia" w:ascii="宋体" w:hAnsi="宋体" w:cs="宋体"/>
                <w:sz w:val="24"/>
              </w:rPr>
            </w:pPr>
            <w:r>
              <w:rPr>
                <w:rFonts w:hint="eastAsia" w:ascii="宋体" w:hAnsi="宋体" w:cs="宋体"/>
                <w:sz w:val="24"/>
              </w:rPr>
              <w:t>职称</w:t>
            </w:r>
          </w:p>
        </w:tc>
        <w:tc>
          <w:tcPr>
            <w:tcW w:w="488" w:type="dxa"/>
            <w:vMerge w:val="restart"/>
            <w:noWrap w:val="0"/>
            <w:vAlign w:val="center"/>
          </w:tcPr>
          <w:p w14:paraId="42727CD1">
            <w:pPr>
              <w:spacing w:line="440" w:lineRule="exact"/>
              <w:jc w:val="center"/>
              <w:rPr>
                <w:rFonts w:hint="eastAsia" w:ascii="宋体" w:hAnsi="宋体" w:cs="宋体"/>
                <w:sz w:val="24"/>
              </w:rPr>
            </w:pPr>
            <w:r>
              <w:rPr>
                <w:rFonts w:hint="eastAsia" w:ascii="宋体" w:hAnsi="宋体" w:cs="宋体"/>
                <w:sz w:val="24"/>
              </w:rPr>
              <w:t>专业</w:t>
            </w:r>
          </w:p>
        </w:tc>
        <w:tc>
          <w:tcPr>
            <w:tcW w:w="2890" w:type="dxa"/>
            <w:gridSpan w:val="3"/>
            <w:noWrap w:val="0"/>
            <w:vAlign w:val="center"/>
          </w:tcPr>
          <w:p w14:paraId="534D8985">
            <w:pPr>
              <w:spacing w:line="440" w:lineRule="exact"/>
              <w:jc w:val="center"/>
              <w:rPr>
                <w:rFonts w:hint="eastAsia" w:ascii="宋体" w:hAnsi="宋体" w:cs="宋体"/>
                <w:sz w:val="24"/>
              </w:rPr>
            </w:pPr>
            <w:r>
              <w:rPr>
                <w:rFonts w:hint="eastAsia" w:ascii="宋体" w:hAnsi="宋体" w:cs="宋体"/>
                <w:sz w:val="24"/>
              </w:rPr>
              <w:t>执业或职业资格证明</w:t>
            </w:r>
          </w:p>
        </w:tc>
        <w:tc>
          <w:tcPr>
            <w:tcW w:w="1264" w:type="dxa"/>
            <w:noWrap w:val="0"/>
            <w:vAlign w:val="center"/>
          </w:tcPr>
          <w:p w14:paraId="11FF4F1E">
            <w:pPr>
              <w:spacing w:line="440" w:lineRule="exact"/>
              <w:jc w:val="center"/>
              <w:rPr>
                <w:rFonts w:hint="eastAsia" w:ascii="宋体" w:hAnsi="宋体" w:cs="宋体"/>
                <w:sz w:val="24"/>
              </w:rPr>
            </w:pPr>
            <w:r>
              <w:rPr>
                <w:rFonts w:hint="eastAsia" w:ascii="宋体" w:hAnsi="宋体" w:cs="宋体"/>
                <w:sz w:val="24"/>
              </w:rPr>
              <w:t>备注</w:t>
            </w:r>
          </w:p>
        </w:tc>
      </w:tr>
      <w:tr w14:paraId="3E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vMerge w:val="continue"/>
            <w:noWrap w:val="0"/>
            <w:vAlign w:val="center"/>
          </w:tcPr>
          <w:p w14:paraId="6AE83534">
            <w:pPr>
              <w:rPr>
                <w:rFonts w:hint="eastAsia" w:ascii="宋体" w:hAnsi="宋体" w:cs="宋体"/>
                <w:sz w:val="24"/>
              </w:rPr>
            </w:pPr>
          </w:p>
        </w:tc>
        <w:tc>
          <w:tcPr>
            <w:tcW w:w="1842" w:type="dxa"/>
            <w:vMerge w:val="continue"/>
            <w:noWrap w:val="0"/>
            <w:vAlign w:val="top"/>
          </w:tcPr>
          <w:p w14:paraId="35C1376E">
            <w:pPr>
              <w:rPr>
                <w:rFonts w:hint="eastAsia" w:ascii="宋体" w:hAnsi="宋体" w:cs="宋体"/>
                <w:sz w:val="24"/>
              </w:rPr>
            </w:pPr>
          </w:p>
        </w:tc>
        <w:tc>
          <w:tcPr>
            <w:tcW w:w="992" w:type="dxa"/>
            <w:vMerge w:val="continue"/>
            <w:noWrap w:val="0"/>
            <w:vAlign w:val="center"/>
          </w:tcPr>
          <w:p w14:paraId="39DED169">
            <w:pPr>
              <w:rPr>
                <w:rFonts w:hint="eastAsia" w:ascii="宋体" w:hAnsi="宋体" w:cs="宋体"/>
                <w:sz w:val="24"/>
              </w:rPr>
            </w:pPr>
          </w:p>
        </w:tc>
        <w:tc>
          <w:tcPr>
            <w:tcW w:w="603" w:type="dxa"/>
            <w:vMerge w:val="continue"/>
            <w:noWrap w:val="0"/>
            <w:vAlign w:val="center"/>
          </w:tcPr>
          <w:p w14:paraId="29F99569">
            <w:pPr>
              <w:rPr>
                <w:rFonts w:hint="eastAsia" w:ascii="宋体" w:hAnsi="宋体" w:cs="宋体"/>
                <w:sz w:val="24"/>
              </w:rPr>
            </w:pPr>
          </w:p>
        </w:tc>
        <w:tc>
          <w:tcPr>
            <w:tcW w:w="488" w:type="dxa"/>
            <w:vMerge w:val="continue"/>
            <w:noWrap w:val="0"/>
            <w:vAlign w:val="center"/>
          </w:tcPr>
          <w:p w14:paraId="5E912902">
            <w:pPr>
              <w:spacing w:line="440" w:lineRule="exact"/>
              <w:jc w:val="center"/>
              <w:rPr>
                <w:rFonts w:hint="eastAsia" w:ascii="宋体" w:hAnsi="宋体" w:cs="宋体"/>
                <w:sz w:val="24"/>
              </w:rPr>
            </w:pPr>
          </w:p>
        </w:tc>
        <w:tc>
          <w:tcPr>
            <w:tcW w:w="1331" w:type="dxa"/>
            <w:noWrap w:val="0"/>
            <w:vAlign w:val="center"/>
          </w:tcPr>
          <w:p w14:paraId="731D779B">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证书名称</w:t>
            </w:r>
          </w:p>
        </w:tc>
        <w:tc>
          <w:tcPr>
            <w:tcW w:w="708" w:type="dxa"/>
            <w:noWrap w:val="0"/>
            <w:vAlign w:val="center"/>
          </w:tcPr>
          <w:p w14:paraId="65B114B9">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级别</w:t>
            </w:r>
          </w:p>
        </w:tc>
        <w:tc>
          <w:tcPr>
            <w:tcW w:w="851" w:type="dxa"/>
            <w:noWrap w:val="0"/>
            <w:vAlign w:val="center"/>
          </w:tcPr>
          <w:p w14:paraId="5CDAA33F">
            <w:pPr>
              <w:spacing w:before="100" w:beforeAutospacing="1" w:after="100" w:afterAutospacing="1" w:line="440" w:lineRule="exact"/>
              <w:jc w:val="center"/>
              <w:rPr>
                <w:rFonts w:hint="eastAsia" w:ascii="宋体" w:hAnsi="宋体" w:cs="宋体"/>
                <w:sz w:val="24"/>
              </w:rPr>
            </w:pPr>
            <w:r>
              <w:rPr>
                <w:rFonts w:hint="eastAsia" w:ascii="宋体" w:hAnsi="宋体" w:cs="宋体"/>
                <w:sz w:val="24"/>
              </w:rPr>
              <w:t>证号</w:t>
            </w:r>
          </w:p>
        </w:tc>
        <w:tc>
          <w:tcPr>
            <w:tcW w:w="1264" w:type="dxa"/>
            <w:noWrap w:val="0"/>
            <w:vAlign w:val="center"/>
          </w:tcPr>
          <w:p w14:paraId="06EAC2AF">
            <w:pPr>
              <w:spacing w:line="440" w:lineRule="exact"/>
              <w:jc w:val="center"/>
              <w:rPr>
                <w:rFonts w:hint="eastAsia" w:ascii="宋体" w:hAnsi="宋体" w:cs="宋体"/>
                <w:sz w:val="24"/>
              </w:rPr>
            </w:pPr>
          </w:p>
        </w:tc>
      </w:tr>
      <w:tr w14:paraId="2DCE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center"/>
          </w:tcPr>
          <w:p w14:paraId="5CA148E2">
            <w:pPr>
              <w:spacing w:line="440" w:lineRule="exact"/>
              <w:jc w:val="center"/>
              <w:rPr>
                <w:rFonts w:hint="eastAsia" w:ascii="宋体" w:hAnsi="宋体" w:cs="宋体"/>
                <w:sz w:val="24"/>
              </w:rPr>
            </w:pPr>
          </w:p>
        </w:tc>
        <w:tc>
          <w:tcPr>
            <w:tcW w:w="1842" w:type="dxa"/>
            <w:noWrap w:val="0"/>
            <w:vAlign w:val="top"/>
          </w:tcPr>
          <w:p w14:paraId="158731DE">
            <w:pPr>
              <w:spacing w:line="440" w:lineRule="exact"/>
              <w:jc w:val="center"/>
              <w:rPr>
                <w:rFonts w:hint="eastAsia" w:ascii="宋体" w:hAnsi="宋体" w:cs="宋体"/>
                <w:sz w:val="24"/>
              </w:rPr>
            </w:pPr>
          </w:p>
        </w:tc>
        <w:tc>
          <w:tcPr>
            <w:tcW w:w="992" w:type="dxa"/>
            <w:noWrap w:val="0"/>
            <w:vAlign w:val="center"/>
          </w:tcPr>
          <w:p w14:paraId="06BB9A2E">
            <w:pPr>
              <w:spacing w:line="440" w:lineRule="exact"/>
              <w:jc w:val="center"/>
              <w:rPr>
                <w:rFonts w:hint="eastAsia" w:ascii="宋体" w:hAnsi="宋体" w:cs="宋体"/>
                <w:sz w:val="24"/>
              </w:rPr>
            </w:pPr>
          </w:p>
        </w:tc>
        <w:tc>
          <w:tcPr>
            <w:tcW w:w="603" w:type="dxa"/>
            <w:noWrap w:val="0"/>
            <w:vAlign w:val="center"/>
          </w:tcPr>
          <w:p w14:paraId="68CDCBBB">
            <w:pPr>
              <w:spacing w:line="440" w:lineRule="exact"/>
              <w:jc w:val="center"/>
              <w:rPr>
                <w:rFonts w:hint="eastAsia" w:ascii="宋体" w:hAnsi="宋体" w:cs="宋体"/>
                <w:sz w:val="24"/>
              </w:rPr>
            </w:pPr>
          </w:p>
        </w:tc>
        <w:tc>
          <w:tcPr>
            <w:tcW w:w="488" w:type="dxa"/>
            <w:noWrap w:val="0"/>
            <w:vAlign w:val="center"/>
          </w:tcPr>
          <w:p w14:paraId="3033140F">
            <w:pPr>
              <w:spacing w:line="440" w:lineRule="exact"/>
              <w:jc w:val="center"/>
              <w:rPr>
                <w:rFonts w:hint="eastAsia" w:ascii="宋体" w:hAnsi="宋体" w:cs="宋体"/>
                <w:sz w:val="24"/>
              </w:rPr>
            </w:pPr>
          </w:p>
        </w:tc>
        <w:tc>
          <w:tcPr>
            <w:tcW w:w="1331" w:type="dxa"/>
            <w:noWrap w:val="0"/>
            <w:vAlign w:val="center"/>
          </w:tcPr>
          <w:p w14:paraId="1A68A5DF">
            <w:pPr>
              <w:spacing w:line="440" w:lineRule="exact"/>
              <w:jc w:val="center"/>
              <w:rPr>
                <w:rFonts w:hint="eastAsia" w:ascii="宋体" w:hAnsi="宋体" w:cs="宋体"/>
                <w:sz w:val="24"/>
              </w:rPr>
            </w:pPr>
          </w:p>
        </w:tc>
        <w:tc>
          <w:tcPr>
            <w:tcW w:w="708" w:type="dxa"/>
            <w:noWrap w:val="0"/>
            <w:vAlign w:val="center"/>
          </w:tcPr>
          <w:p w14:paraId="2E10138B">
            <w:pPr>
              <w:spacing w:line="440" w:lineRule="exact"/>
              <w:jc w:val="center"/>
              <w:rPr>
                <w:rFonts w:hint="eastAsia" w:ascii="宋体" w:hAnsi="宋体" w:cs="宋体"/>
                <w:sz w:val="24"/>
              </w:rPr>
            </w:pPr>
          </w:p>
        </w:tc>
        <w:tc>
          <w:tcPr>
            <w:tcW w:w="851" w:type="dxa"/>
            <w:noWrap w:val="0"/>
            <w:vAlign w:val="center"/>
          </w:tcPr>
          <w:p w14:paraId="3F251506">
            <w:pPr>
              <w:spacing w:line="440" w:lineRule="exact"/>
              <w:jc w:val="center"/>
              <w:rPr>
                <w:rFonts w:hint="eastAsia" w:ascii="宋体" w:hAnsi="宋体" w:cs="宋体"/>
                <w:sz w:val="24"/>
              </w:rPr>
            </w:pPr>
          </w:p>
        </w:tc>
        <w:tc>
          <w:tcPr>
            <w:tcW w:w="1264" w:type="dxa"/>
            <w:noWrap w:val="0"/>
            <w:vAlign w:val="center"/>
          </w:tcPr>
          <w:p w14:paraId="55CF2221">
            <w:pPr>
              <w:spacing w:line="440" w:lineRule="exact"/>
              <w:jc w:val="center"/>
              <w:rPr>
                <w:rFonts w:hint="eastAsia" w:ascii="宋体" w:hAnsi="宋体" w:cs="宋体"/>
                <w:sz w:val="24"/>
              </w:rPr>
            </w:pPr>
          </w:p>
        </w:tc>
      </w:tr>
      <w:tr w14:paraId="0F1F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052B40F6">
            <w:pPr>
              <w:spacing w:line="440" w:lineRule="exact"/>
              <w:jc w:val="center"/>
              <w:rPr>
                <w:rFonts w:hint="eastAsia" w:ascii="宋体" w:hAnsi="宋体" w:cs="宋体"/>
                <w:sz w:val="24"/>
              </w:rPr>
            </w:pPr>
          </w:p>
        </w:tc>
        <w:tc>
          <w:tcPr>
            <w:tcW w:w="1842" w:type="dxa"/>
            <w:noWrap w:val="0"/>
            <w:vAlign w:val="top"/>
          </w:tcPr>
          <w:p w14:paraId="1BCF5881">
            <w:pPr>
              <w:spacing w:line="440" w:lineRule="exact"/>
              <w:jc w:val="center"/>
              <w:rPr>
                <w:rFonts w:hint="eastAsia" w:ascii="宋体" w:hAnsi="宋体" w:cs="宋体"/>
                <w:sz w:val="24"/>
              </w:rPr>
            </w:pPr>
          </w:p>
        </w:tc>
        <w:tc>
          <w:tcPr>
            <w:tcW w:w="992" w:type="dxa"/>
            <w:noWrap w:val="0"/>
            <w:vAlign w:val="top"/>
          </w:tcPr>
          <w:p w14:paraId="58AF39FA">
            <w:pPr>
              <w:spacing w:line="440" w:lineRule="exact"/>
              <w:jc w:val="center"/>
              <w:rPr>
                <w:rFonts w:hint="eastAsia" w:ascii="宋体" w:hAnsi="宋体" w:cs="宋体"/>
                <w:sz w:val="24"/>
              </w:rPr>
            </w:pPr>
          </w:p>
        </w:tc>
        <w:tc>
          <w:tcPr>
            <w:tcW w:w="603" w:type="dxa"/>
            <w:noWrap w:val="0"/>
            <w:vAlign w:val="top"/>
          </w:tcPr>
          <w:p w14:paraId="43AF187F">
            <w:pPr>
              <w:spacing w:line="440" w:lineRule="exact"/>
              <w:jc w:val="center"/>
              <w:rPr>
                <w:rFonts w:hint="eastAsia" w:ascii="宋体" w:hAnsi="宋体" w:cs="宋体"/>
                <w:sz w:val="24"/>
              </w:rPr>
            </w:pPr>
          </w:p>
        </w:tc>
        <w:tc>
          <w:tcPr>
            <w:tcW w:w="488" w:type="dxa"/>
            <w:noWrap w:val="0"/>
            <w:vAlign w:val="top"/>
          </w:tcPr>
          <w:p w14:paraId="5AEAFFF7">
            <w:pPr>
              <w:spacing w:line="440" w:lineRule="exact"/>
              <w:jc w:val="center"/>
              <w:rPr>
                <w:rFonts w:hint="eastAsia" w:ascii="宋体" w:hAnsi="宋体" w:cs="宋体"/>
                <w:sz w:val="24"/>
              </w:rPr>
            </w:pPr>
          </w:p>
        </w:tc>
        <w:tc>
          <w:tcPr>
            <w:tcW w:w="1331" w:type="dxa"/>
            <w:noWrap w:val="0"/>
            <w:vAlign w:val="top"/>
          </w:tcPr>
          <w:p w14:paraId="7D0C6B9C">
            <w:pPr>
              <w:spacing w:line="440" w:lineRule="exact"/>
              <w:jc w:val="center"/>
              <w:rPr>
                <w:rFonts w:hint="eastAsia" w:ascii="宋体" w:hAnsi="宋体" w:cs="宋体"/>
                <w:sz w:val="24"/>
              </w:rPr>
            </w:pPr>
          </w:p>
        </w:tc>
        <w:tc>
          <w:tcPr>
            <w:tcW w:w="708" w:type="dxa"/>
            <w:noWrap w:val="0"/>
            <w:vAlign w:val="top"/>
          </w:tcPr>
          <w:p w14:paraId="61641E5F">
            <w:pPr>
              <w:spacing w:line="440" w:lineRule="exact"/>
              <w:jc w:val="center"/>
              <w:rPr>
                <w:rFonts w:hint="eastAsia" w:ascii="宋体" w:hAnsi="宋体" w:cs="宋体"/>
                <w:sz w:val="24"/>
              </w:rPr>
            </w:pPr>
          </w:p>
        </w:tc>
        <w:tc>
          <w:tcPr>
            <w:tcW w:w="851" w:type="dxa"/>
            <w:noWrap w:val="0"/>
            <w:vAlign w:val="top"/>
          </w:tcPr>
          <w:p w14:paraId="73247CB9">
            <w:pPr>
              <w:spacing w:line="440" w:lineRule="exact"/>
              <w:jc w:val="center"/>
              <w:rPr>
                <w:rFonts w:hint="eastAsia" w:ascii="宋体" w:hAnsi="宋体" w:cs="宋体"/>
                <w:sz w:val="24"/>
              </w:rPr>
            </w:pPr>
          </w:p>
        </w:tc>
        <w:tc>
          <w:tcPr>
            <w:tcW w:w="1264" w:type="dxa"/>
            <w:noWrap w:val="0"/>
            <w:vAlign w:val="top"/>
          </w:tcPr>
          <w:p w14:paraId="7AD7E728">
            <w:pPr>
              <w:spacing w:line="440" w:lineRule="exact"/>
              <w:jc w:val="center"/>
              <w:rPr>
                <w:rFonts w:hint="eastAsia" w:ascii="宋体" w:hAnsi="宋体" w:cs="宋体"/>
                <w:sz w:val="24"/>
              </w:rPr>
            </w:pPr>
          </w:p>
        </w:tc>
      </w:tr>
      <w:tr w14:paraId="28FC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269E62D">
            <w:pPr>
              <w:spacing w:line="440" w:lineRule="exact"/>
              <w:jc w:val="center"/>
              <w:rPr>
                <w:rFonts w:hint="eastAsia" w:ascii="宋体" w:hAnsi="宋体" w:cs="宋体"/>
                <w:sz w:val="24"/>
              </w:rPr>
            </w:pPr>
          </w:p>
        </w:tc>
        <w:tc>
          <w:tcPr>
            <w:tcW w:w="1842" w:type="dxa"/>
            <w:noWrap w:val="0"/>
            <w:vAlign w:val="top"/>
          </w:tcPr>
          <w:p w14:paraId="0EEC05CA">
            <w:pPr>
              <w:spacing w:line="440" w:lineRule="exact"/>
              <w:jc w:val="center"/>
              <w:rPr>
                <w:rFonts w:hint="eastAsia" w:ascii="宋体" w:hAnsi="宋体" w:cs="宋体"/>
                <w:sz w:val="24"/>
              </w:rPr>
            </w:pPr>
          </w:p>
        </w:tc>
        <w:tc>
          <w:tcPr>
            <w:tcW w:w="992" w:type="dxa"/>
            <w:noWrap w:val="0"/>
            <w:vAlign w:val="top"/>
          </w:tcPr>
          <w:p w14:paraId="4F4B16BD">
            <w:pPr>
              <w:spacing w:line="440" w:lineRule="exact"/>
              <w:jc w:val="center"/>
              <w:rPr>
                <w:rFonts w:hint="eastAsia" w:ascii="宋体" w:hAnsi="宋体" w:cs="宋体"/>
                <w:sz w:val="24"/>
              </w:rPr>
            </w:pPr>
          </w:p>
        </w:tc>
        <w:tc>
          <w:tcPr>
            <w:tcW w:w="603" w:type="dxa"/>
            <w:noWrap w:val="0"/>
            <w:vAlign w:val="top"/>
          </w:tcPr>
          <w:p w14:paraId="30B9FE41">
            <w:pPr>
              <w:spacing w:line="440" w:lineRule="exact"/>
              <w:jc w:val="center"/>
              <w:rPr>
                <w:rFonts w:hint="eastAsia" w:ascii="宋体" w:hAnsi="宋体" w:cs="宋体"/>
                <w:sz w:val="24"/>
              </w:rPr>
            </w:pPr>
          </w:p>
        </w:tc>
        <w:tc>
          <w:tcPr>
            <w:tcW w:w="488" w:type="dxa"/>
            <w:noWrap w:val="0"/>
            <w:vAlign w:val="top"/>
          </w:tcPr>
          <w:p w14:paraId="4761F441">
            <w:pPr>
              <w:spacing w:line="440" w:lineRule="exact"/>
              <w:jc w:val="center"/>
              <w:rPr>
                <w:rFonts w:hint="eastAsia" w:ascii="宋体" w:hAnsi="宋体" w:cs="宋体"/>
                <w:sz w:val="24"/>
              </w:rPr>
            </w:pPr>
          </w:p>
        </w:tc>
        <w:tc>
          <w:tcPr>
            <w:tcW w:w="1331" w:type="dxa"/>
            <w:noWrap w:val="0"/>
            <w:vAlign w:val="top"/>
          </w:tcPr>
          <w:p w14:paraId="5AAF2606">
            <w:pPr>
              <w:spacing w:line="440" w:lineRule="exact"/>
              <w:jc w:val="center"/>
              <w:rPr>
                <w:rFonts w:hint="eastAsia" w:ascii="宋体" w:hAnsi="宋体" w:cs="宋体"/>
                <w:sz w:val="24"/>
              </w:rPr>
            </w:pPr>
          </w:p>
        </w:tc>
        <w:tc>
          <w:tcPr>
            <w:tcW w:w="708" w:type="dxa"/>
            <w:noWrap w:val="0"/>
            <w:vAlign w:val="top"/>
          </w:tcPr>
          <w:p w14:paraId="7A0EC43B">
            <w:pPr>
              <w:spacing w:line="440" w:lineRule="exact"/>
              <w:jc w:val="center"/>
              <w:rPr>
                <w:rFonts w:hint="eastAsia" w:ascii="宋体" w:hAnsi="宋体" w:cs="宋体"/>
                <w:sz w:val="24"/>
              </w:rPr>
            </w:pPr>
          </w:p>
        </w:tc>
        <w:tc>
          <w:tcPr>
            <w:tcW w:w="851" w:type="dxa"/>
            <w:noWrap w:val="0"/>
            <w:vAlign w:val="top"/>
          </w:tcPr>
          <w:p w14:paraId="517C03AD">
            <w:pPr>
              <w:spacing w:line="440" w:lineRule="exact"/>
              <w:jc w:val="center"/>
              <w:rPr>
                <w:rFonts w:hint="eastAsia" w:ascii="宋体" w:hAnsi="宋体" w:cs="宋体"/>
                <w:sz w:val="24"/>
              </w:rPr>
            </w:pPr>
          </w:p>
        </w:tc>
        <w:tc>
          <w:tcPr>
            <w:tcW w:w="1264" w:type="dxa"/>
            <w:noWrap w:val="0"/>
            <w:vAlign w:val="top"/>
          </w:tcPr>
          <w:p w14:paraId="1E61F4E9">
            <w:pPr>
              <w:spacing w:line="440" w:lineRule="exact"/>
              <w:jc w:val="center"/>
              <w:rPr>
                <w:rFonts w:hint="eastAsia" w:ascii="宋体" w:hAnsi="宋体" w:cs="宋体"/>
                <w:sz w:val="24"/>
              </w:rPr>
            </w:pPr>
          </w:p>
        </w:tc>
      </w:tr>
      <w:tr w14:paraId="0F3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4E0C427C">
            <w:pPr>
              <w:spacing w:line="440" w:lineRule="exact"/>
              <w:jc w:val="center"/>
              <w:rPr>
                <w:rFonts w:hint="eastAsia" w:ascii="宋体" w:hAnsi="宋体" w:cs="宋体"/>
                <w:sz w:val="24"/>
              </w:rPr>
            </w:pPr>
          </w:p>
        </w:tc>
        <w:tc>
          <w:tcPr>
            <w:tcW w:w="1842" w:type="dxa"/>
            <w:noWrap w:val="0"/>
            <w:vAlign w:val="top"/>
          </w:tcPr>
          <w:p w14:paraId="62C31DDB">
            <w:pPr>
              <w:spacing w:line="440" w:lineRule="exact"/>
              <w:jc w:val="center"/>
              <w:rPr>
                <w:rFonts w:hint="eastAsia" w:ascii="宋体" w:hAnsi="宋体" w:cs="宋体"/>
                <w:sz w:val="24"/>
              </w:rPr>
            </w:pPr>
          </w:p>
        </w:tc>
        <w:tc>
          <w:tcPr>
            <w:tcW w:w="992" w:type="dxa"/>
            <w:noWrap w:val="0"/>
            <w:vAlign w:val="top"/>
          </w:tcPr>
          <w:p w14:paraId="7A8264C1">
            <w:pPr>
              <w:spacing w:line="440" w:lineRule="exact"/>
              <w:jc w:val="center"/>
              <w:rPr>
                <w:rFonts w:hint="eastAsia" w:ascii="宋体" w:hAnsi="宋体" w:cs="宋体"/>
                <w:sz w:val="24"/>
              </w:rPr>
            </w:pPr>
          </w:p>
        </w:tc>
        <w:tc>
          <w:tcPr>
            <w:tcW w:w="603" w:type="dxa"/>
            <w:noWrap w:val="0"/>
            <w:vAlign w:val="top"/>
          </w:tcPr>
          <w:p w14:paraId="660A29D1">
            <w:pPr>
              <w:spacing w:line="440" w:lineRule="exact"/>
              <w:jc w:val="center"/>
              <w:rPr>
                <w:rFonts w:hint="eastAsia" w:ascii="宋体" w:hAnsi="宋体" w:cs="宋体"/>
                <w:sz w:val="24"/>
              </w:rPr>
            </w:pPr>
          </w:p>
        </w:tc>
        <w:tc>
          <w:tcPr>
            <w:tcW w:w="488" w:type="dxa"/>
            <w:noWrap w:val="0"/>
            <w:vAlign w:val="top"/>
          </w:tcPr>
          <w:p w14:paraId="1FDAF21A">
            <w:pPr>
              <w:spacing w:line="440" w:lineRule="exact"/>
              <w:jc w:val="center"/>
              <w:rPr>
                <w:rFonts w:hint="eastAsia" w:ascii="宋体" w:hAnsi="宋体" w:cs="宋体"/>
                <w:sz w:val="24"/>
              </w:rPr>
            </w:pPr>
          </w:p>
        </w:tc>
        <w:tc>
          <w:tcPr>
            <w:tcW w:w="1331" w:type="dxa"/>
            <w:noWrap w:val="0"/>
            <w:vAlign w:val="top"/>
          </w:tcPr>
          <w:p w14:paraId="4E69F619">
            <w:pPr>
              <w:spacing w:line="440" w:lineRule="exact"/>
              <w:jc w:val="center"/>
              <w:rPr>
                <w:rFonts w:hint="eastAsia" w:ascii="宋体" w:hAnsi="宋体" w:cs="宋体"/>
                <w:sz w:val="24"/>
              </w:rPr>
            </w:pPr>
          </w:p>
        </w:tc>
        <w:tc>
          <w:tcPr>
            <w:tcW w:w="708" w:type="dxa"/>
            <w:noWrap w:val="0"/>
            <w:vAlign w:val="top"/>
          </w:tcPr>
          <w:p w14:paraId="3116515C">
            <w:pPr>
              <w:spacing w:line="440" w:lineRule="exact"/>
              <w:jc w:val="center"/>
              <w:rPr>
                <w:rFonts w:hint="eastAsia" w:ascii="宋体" w:hAnsi="宋体" w:cs="宋体"/>
                <w:sz w:val="24"/>
              </w:rPr>
            </w:pPr>
          </w:p>
        </w:tc>
        <w:tc>
          <w:tcPr>
            <w:tcW w:w="851" w:type="dxa"/>
            <w:noWrap w:val="0"/>
            <w:vAlign w:val="top"/>
          </w:tcPr>
          <w:p w14:paraId="2B8A40DE">
            <w:pPr>
              <w:spacing w:line="440" w:lineRule="exact"/>
              <w:jc w:val="center"/>
              <w:rPr>
                <w:rFonts w:hint="eastAsia" w:ascii="宋体" w:hAnsi="宋体" w:cs="宋体"/>
                <w:sz w:val="24"/>
              </w:rPr>
            </w:pPr>
          </w:p>
        </w:tc>
        <w:tc>
          <w:tcPr>
            <w:tcW w:w="1264" w:type="dxa"/>
            <w:noWrap w:val="0"/>
            <w:vAlign w:val="top"/>
          </w:tcPr>
          <w:p w14:paraId="0CD81B8A">
            <w:pPr>
              <w:spacing w:line="440" w:lineRule="exact"/>
              <w:jc w:val="center"/>
              <w:rPr>
                <w:rFonts w:hint="eastAsia" w:ascii="宋体" w:hAnsi="宋体" w:cs="宋体"/>
                <w:sz w:val="24"/>
              </w:rPr>
            </w:pPr>
          </w:p>
        </w:tc>
      </w:tr>
      <w:tr w14:paraId="4703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09F1665C">
            <w:pPr>
              <w:spacing w:line="440" w:lineRule="exact"/>
              <w:jc w:val="center"/>
              <w:rPr>
                <w:rFonts w:hint="eastAsia" w:ascii="宋体" w:hAnsi="宋体" w:cs="宋体"/>
                <w:sz w:val="24"/>
              </w:rPr>
            </w:pPr>
          </w:p>
        </w:tc>
        <w:tc>
          <w:tcPr>
            <w:tcW w:w="1842" w:type="dxa"/>
            <w:noWrap w:val="0"/>
            <w:vAlign w:val="top"/>
          </w:tcPr>
          <w:p w14:paraId="4970593E">
            <w:pPr>
              <w:spacing w:line="440" w:lineRule="exact"/>
              <w:jc w:val="center"/>
              <w:rPr>
                <w:rFonts w:hint="eastAsia" w:ascii="宋体" w:hAnsi="宋体" w:cs="宋体"/>
                <w:sz w:val="24"/>
              </w:rPr>
            </w:pPr>
          </w:p>
        </w:tc>
        <w:tc>
          <w:tcPr>
            <w:tcW w:w="992" w:type="dxa"/>
            <w:noWrap w:val="0"/>
            <w:vAlign w:val="top"/>
          </w:tcPr>
          <w:p w14:paraId="3A1E8797">
            <w:pPr>
              <w:spacing w:line="440" w:lineRule="exact"/>
              <w:jc w:val="center"/>
              <w:rPr>
                <w:rFonts w:hint="eastAsia" w:ascii="宋体" w:hAnsi="宋体" w:cs="宋体"/>
                <w:sz w:val="24"/>
              </w:rPr>
            </w:pPr>
          </w:p>
        </w:tc>
        <w:tc>
          <w:tcPr>
            <w:tcW w:w="603" w:type="dxa"/>
            <w:noWrap w:val="0"/>
            <w:vAlign w:val="top"/>
          </w:tcPr>
          <w:p w14:paraId="14B1BEA8">
            <w:pPr>
              <w:spacing w:line="440" w:lineRule="exact"/>
              <w:jc w:val="center"/>
              <w:rPr>
                <w:rFonts w:hint="eastAsia" w:ascii="宋体" w:hAnsi="宋体" w:cs="宋体"/>
                <w:sz w:val="24"/>
              </w:rPr>
            </w:pPr>
          </w:p>
        </w:tc>
        <w:tc>
          <w:tcPr>
            <w:tcW w:w="488" w:type="dxa"/>
            <w:noWrap w:val="0"/>
            <w:vAlign w:val="top"/>
          </w:tcPr>
          <w:p w14:paraId="0F90C773">
            <w:pPr>
              <w:spacing w:line="440" w:lineRule="exact"/>
              <w:jc w:val="center"/>
              <w:rPr>
                <w:rFonts w:hint="eastAsia" w:ascii="宋体" w:hAnsi="宋体" w:cs="宋体"/>
                <w:sz w:val="24"/>
              </w:rPr>
            </w:pPr>
          </w:p>
        </w:tc>
        <w:tc>
          <w:tcPr>
            <w:tcW w:w="1331" w:type="dxa"/>
            <w:noWrap w:val="0"/>
            <w:vAlign w:val="top"/>
          </w:tcPr>
          <w:p w14:paraId="668D4944">
            <w:pPr>
              <w:spacing w:line="440" w:lineRule="exact"/>
              <w:jc w:val="center"/>
              <w:rPr>
                <w:rFonts w:hint="eastAsia" w:ascii="宋体" w:hAnsi="宋体" w:cs="宋体"/>
                <w:sz w:val="24"/>
              </w:rPr>
            </w:pPr>
          </w:p>
        </w:tc>
        <w:tc>
          <w:tcPr>
            <w:tcW w:w="708" w:type="dxa"/>
            <w:noWrap w:val="0"/>
            <w:vAlign w:val="top"/>
          </w:tcPr>
          <w:p w14:paraId="02B96294">
            <w:pPr>
              <w:spacing w:line="440" w:lineRule="exact"/>
              <w:jc w:val="center"/>
              <w:rPr>
                <w:rFonts w:hint="eastAsia" w:ascii="宋体" w:hAnsi="宋体" w:cs="宋体"/>
                <w:sz w:val="24"/>
              </w:rPr>
            </w:pPr>
          </w:p>
        </w:tc>
        <w:tc>
          <w:tcPr>
            <w:tcW w:w="851" w:type="dxa"/>
            <w:noWrap w:val="0"/>
            <w:vAlign w:val="top"/>
          </w:tcPr>
          <w:p w14:paraId="3A8048A1">
            <w:pPr>
              <w:spacing w:line="440" w:lineRule="exact"/>
              <w:jc w:val="center"/>
              <w:rPr>
                <w:rFonts w:hint="eastAsia" w:ascii="宋体" w:hAnsi="宋体" w:cs="宋体"/>
                <w:sz w:val="24"/>
              </w:rPr>
            </w:pPr>
          </w:p>
        </w:tc>
        <w:tc>
          <w:tcPr>
            <w:tcW w:w="1264" w:type="dxa"/>
            <w:noWrap w:val="0"/>
            <w:vAlign w:val="top"/>
          </w:tcPr>
          <w:p w14:paraId="19A6617F">
            <w:pPr>
              <w:spacing w:line="440" w:lineRule="exact"/>
              <w:jc w:val="center"/>
              <w:rPr>
                <w:rFonts w:hint="eastAsia" w:ascii="宋体" w:hAnsi="宋体" w:cs="宋体"/>
                <w:sz w:val="24"/>
              </w:rPr>
            </w:pPr>
          </w:p>
        </w:tc>
      </w:tr>
      <w:tr w14:paraId="59C7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2E60DE7A">
            <w:pPr>
              <w:spacing w:line="440" w:lineRule="exact"/>
              <w:jc w:val="center"/>
              <w:rPr>
                <w:rFonts w:hint="eastAsia" w:ascii="宋体" w:hAnsi="宋体" w:cs="宋体"/>
                <w:sz w:val="24"/>
              </w:rPr>
            </w:pPr>
          </w:p>
        </w:tc>
        <w:tc>
          <w:tcPr>
            <w:tcW w:w="1842" w:type="dxa"/>
            <w:noWrap w:val="0"/>
            <w:vAlign w:val="top"/>
          </w:tcPr>
          <w:p w14:paraId="584B3775">
            <w:pPr>
              <w:spacing w:line="440" w:lineRule="exact"/>
              <w:jc w:val="center"/>
              <w:rPr>
                <w:rFonts w:hint="eastAsia" w:ascii="宋体" w:hAnsi="宋体" w:cs="宋体"/>
                <w:sz w:val="24"/>
              </w:rPr>
            </w:pPr>
          </w:p>
        </w:tc>
        <w:tc>
          <w:tcPr>
            <w:tcW w:w="992" w:type="dxa"/>
            <w:noWrap w:val="0"/>
            <w:vAlign w:val="top"/>
          </w:tcPr>
          <w:p w14:paraId="3CCE5825">
            <w:pPr>
              <w:spacing w:line="440" w:lineRule="exact"/>
              <w:jc w:val="center"/>
              <w:rPr>
                <w:rFonts w:hint="eastAsia" w:ascii="宋体" w:hAnsi="宋体" w:cs="宋体"/>
                <w:sz w:val="24"/>
              </w:rPr>
            </w:pPr>
          </w:p>
        </w:tc>
        <w:tc>
          <w:tcPr>
            <w:tcW w:w="603" w:type="dxa"/>
            <w:noWrap w:val="0"/>
            <w:vAlign w:val="top"/>
          </w:tcPr>
          <w:p w14:paraId="42B36204">
            <w:pPr>
              <w:spacing w:line="440" w:lineRule="exact"/>
              <w:jc w:val="center"/>
              <w:rPr>
                <w:rFonts w:hint="eastAsia" w:ascii="宋体" w:hAnsi="宋体" w:cs="宋体"/>
                <w:sz w:val="24"/>
              </w:rPr>
            </w:pPr>
          </w:p>
        </w:tc>
        <w:tc>
          <w:tcPr>
            <w:tcW w:w="488" w:type="dxa"/>
            <w:noWrap w:val="0"/>
            <w:vAlign w:val="top"/>
          </w:tcPr>
          <w:p w14:paraId="52C2CF5D">
            <w:pPr>
              <w:spacing w:line="440" w:lineRule="exact"/>
              <w:jc w:val="center"/>
              <w:rPr>
                <w:rFonts w:hint="eastAsia" w:ascii="宋体" w:hAnsi="宋体" w:cs="宋体"/>
                <w:sz w:val="24"/>
              </w:rPr>
            </w:pPr>
          </w:p>
        </w:tc>
        <w:tc>
          <w:tcPr>
            <w:tcW w:w="1331" w:type="dxa"/>
            <w:noWrap w:val="0"/>
            <w:vAlign w:val="top"/>
          </w:tcPr>
          <w:p w14:paraId="21A136D4">
            <w:pPr>
              <w:spacing w:line="440" w:lineRule="exact"/>
              <w:jc w:val="center"/>
              <w:rPr>
                <w:rFonts w:hint="eastAsia" w:ascii="宋体" w:hAnsi="宋体" w:cs="宋体"/>
                <w:sz w:val="24"/>
              </w:rPr>
            </w:pPr>
          </w:p>
        </w:tc>
        <w:tc>
          <w:tcPr>
            <w:tcW w:w="708" w:type="dxa"/>
            <w:noWrap w:val="0"/>
            <w:vAlign w:val="top"/>
          </w:tcPr>
          <w:p w14:paraId="7E8D676E">
            <w:pPr>
              <w:spacing w:line="440" w:lineRule="exact"/>
              <w:jc w:val="center"/>
              <w:rPr>
                <w:rFonts w:hint="eastAsia" w:ascii="宋体" w:hAnsi="宋体" w:cs="宋体"/>
                <w:sz w:val="24"/>
              </w:rPr>
            </w:pPr>
          </w:p>
        </w:tc>
        <w:tc>
          <w:tcPr>
            <w:tcW w:w="851" w:type="dxa"/>
            <w:noWrap w:val="0"/>
            <w:vAlign w:val="top"/>
          </w:tcPr>
          <w:p w14:paraId="5B377E96">
            <w:pPr>
              <w:spacing w:line="440" w:lineRule="exact"/>
              <w:jc w:val="center"/>
              <w:rPr>
                <w:rFonts w:hint="eastAsia" w:ascii="宋体" w:hAnsi="宋体" w:cs="宋体"/>
                <w:sz w:val="24"/>
              </w:rPr>
            </w:pPr>
          </w:p>
        </w:tc>
        <w:tc>
          <w:tcPr>
            <w:tcW w:w="1264" w:type="dxa"/>
            <w:noWrap w:val="0"/>
            <w:vAlign w:val="top"/>
          </w:tcPr>
          <w:p w14:paraId="373D58F3">
            <w:pPr>
              <w:spacing w:line="440" w:lineRule="exact"/>
              <w:jc w:val="center"/>
              <w:rPr>
                <w:rFonts w:hint="eastAsia" w:ascii="宋体" w:hAnsi="宋体" w:cs="宋体"/>
                <w:sz w:val="24"/>
              </w:rPr>
            </w:pPr>
          </w:p>
        </w:tc>
      </w:tr>
      <w:tr w14:paraId="3CFE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6EB30EB">
            <w:pPr>
              <w:spacing w:line="440" w:lineRule="exact"/>
              <w:jc w:val="center"/>
              <w:rPr>
                <w:rFonts w:hint="eastAsia" w:ascii="宋体" w:hAnsi="宋体" w:cs="宋体"/>
                <w:sz w:val="24"/>
              </w:rPr>
            </w:pPr>
          </w:p>
        </w:tc>
        <w:tc>
          <w:tcPr>
            <w:tcW w:w="1842" w:type="dxa"/>
            <w:noWrap w:val="0"/>
            <w:vAlign w:val="top"/>
          </w:tcPr>
          <w:p w14:paraId="26045A01">
            <w:pPr>
              <w:spacing w:line="440" w:lineRule="exact"/>
              <w:jc w:val="center"/>
              <w:rPr>
                <w:rFonts w:hint="eastAsia" w:ascii="宋体" w:hAnsi="宋体" w:cs="宋体"/>
                <w:sz w:val="24"/>
              </w:rPr>
            </w:pPr>
          </w:p>
        </w:tc>
        <w:tc>
          <w:tcPr>
            <w:tcW w:w="992" w:type="dxa"/>
            <w:noWrap w:val="0"/>
            <w:vAlign w:val="top"/>
          </w:tcPr>
          <w:p w14:paraId="4C881DCB">
            <w:pPr>
              <w:spacing w:line="440" w:lineRule="exact"/>
              <w:jc w:val="center"/>
              <w:rPr>
                <w:rFonts w:hint="eastAsia" w:ascii="宋体" w:hAnsi="宋体" w:cs="宋体"/>
                <w:sz w:val="24"/>
              </w:rPr>
            </w:pPr>
          </w:p>
        </w:tc>
        <w:tc>
          <w:tcPr>
            <w:tcW w:w="603" w:type="dxa"/>
            <w:noWrap w:val="0"/>
            <w:vAlign w:val="top"/>
          </w:tcPr>
          <w:p w14:paraId="69B90571">
            <w:pPr>
              <w:spacing w:line="440" w:lineRule="exact"/>
              <w:jc w:val="center"/>
              <w:rPr>
                <w:rFonts w:hint="eastAsia" w:ascii="宋体" w:hAnsi="宋体" w:cs="宋体"/>
                <w:sz w:val="24"/>
              </w:rPr>
            </w:pPr>
          </w:p>
        </w:tc>
        <w:tc>
          <w:tcPr>
            <w:tcW w:w="488" w:type="dxa"/>
            <w:noWrap w:val="0"/>
            <w:vAlign w:val="top"/>
          </w:tcPr>
          <w:p w14:paraId="5F5A902C">
            <w:pPr>
              <w:spacing w:line="440" w:lineRule="exact"/>
              <w:jc w:val="center"/>
              <w:rPr>
                <w:rFonts w:hint="eastAsia" w:ascii="宋体" w:hAnsi="宋体" w:cs="宋体"/>
                <w:sz w:val="24"/>
              </w:rPr>
            </w:pPr>
          </w:p>
        </w:tc>
        <w:tc>
          <w:tcPr>
            <w:tcW w:w="1331" w:type="dxa"/>
            <w:noWrap w:val="0"/>
            <w:vAlign w:val="top"/>
          </w:tcPr>
          <w:p w14:paraId="3CC51256">
            <w:pPr>
              <w:spacing w:line="440" w:lineRule="exact"/>
              <w:jc w:val="center"/>
              <w:rPr>
                <w:rFonts w:hint="eastAsia" w:ascii="宋体" w:hAnsi="宋体" w:cs="宋体"/>
                <w:sz w:val="24"/>
              </w:rPr>
            </w:pPr>
          </w:p>
        </w:tc>
        <w:tc>
          <w:tcPr>
            <w:tcW w:w="708" w:type="dxa"/>
            <w:noWrap w:val="0"/>
            <w:vAlign w:val="top"/>
          </w:tcPr>
          <w:p w14:paraId="17242867">
            <w:pPr>
              <w:spacing w:line="440" w:lineRule="exact"/>
              <w:jc w:val="center"/>
              <w:rPr>
                <w:rFonts w:hint="eastAsia" w:ascii="宋体" w:hAnsi="宋体" w:cs="宋体"/>
                <w:sz w:val="24"/>
              </w:rPr>
            </w:pPr>
          </w:p>
        </w:tc>
        <w:tc>
          <w:tcPr>
            <w:tcW w:w="851" w:type="dxa"/>
            <w:noWrap w:val="0"/>
            <w:vAlign w:val="top"/>
          </w:tcPr>
          <w:p w14:paraId="4D2EB2B3">
            <w:pPr>
              <w:spacing w:line="440" w:lineRule="exact"/>
              <w:jc w:val="center"/>
              <w:rPr>
                <w:rFonts w:hint="eastAsia" w:ascii="宋体" w:hAnsi="宋体" w:cs="宋体"/>
                <w:sz w:val="24"/>
              </w:rPr>
            </w:pPr>
          </w:p>
        </w:tc>
        <w:tc>
          <w:tcPr>
            <w:tcW w:w="1264" w:type="dxa"/>
            <w:noWrap w:val="0"/>
            <w:vAlign w:val="top"/>
          </w:tcPr>
          <w:p w14:paraId="6919C1A0">
            <w:pPr>
              <w:spacing w:line="440" w:lineRule="exact"/>
              <w:jc w:val="center"/>
              <w:rPr>
                <w:rFonts w:hint="eastAsia" w:ascii="宋体" w:hAnsi="宋体" w:cs="宋体"/>
                <w:sz w:val="24"/>
              </w:rPr>
            </w:pPr>
          </w:p>
        </w:tc>
      </w:tr>
      <w:tr w14:paraId="1EC0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43811641">
            <w:pPr>
              <w:spacing w:line="440" w:lineRule="exact"/>
              <w:jc w:val="center"/>
              <w:rPr>
                <w:rFonts w:hint="eastAsia" w:ascii="宋体" w:hAnsi="宋体" w:cs="宋体"/>
                <w:sz w:val="24"/>
              </w:rPr>
            </w:pPr>
          </w:p>
        </w:tc>
        <w:tc>
          <w:tcPr>
            <w:tcW w:w="1842" w:type="dxa"/>
            <w:noWrap w:val="0"/>
            <w:vAlign w:val="top"/>
          </w:tcPr>
          <w:p w14:paraId="7061C892">
            <w:pPr>
              <w:spacing w:line="440" w:lineRule="exact"/>
              <w:jc w:val="center"/>
              <w:rPr>
                <w:rFonts w:hint="eastAsia" w:ascii="宋体" w:hAnsi="宋体" w:cs="宋体"/>
                <w:sz w:val="24"/>
              </w:rPr>
            </w:pPr>
          </w:p>
        </w:tc>
        <w:tc>
          <w:tcPr>
            <w:tcW w:w="992" w:type="dxa"/>
            <w:noWrap w:val="0"/>
            <w:vAlign w:val="top"/>
          </w:tcPr>
          <w:p w14:paraId="591E30EB">
            <w:pPr>
              <w:spacing w:line="440" w:lineRule="exact"/>
              <w:jc w:val="center"/>
              <w:rPr>
                <w:rFonts w:hint="eastAsia" w:ascii="宋体" w:hAnsi="宋体" w:cs="宋体"/>
                <w:sz w:val="24"/>
              </w:rPr>
            </w:pPr>
          </w:p>
        </w:tc>
        <w:tc>
          <w:tcPr>
            <w:tcW w:w="603" w:type="dxa"/>
            <w:noWrap w:val="0"/>
            <w:vAlign w:val="top"/>
          </w:tcPr>
          <w:p w14:paraId="6C70E029">
            <w:pPr>
              <w:spacing w:line="440" w:lineRule="exact"/>
              <w:jc w:val="center"/>
              <w:rPr>
                <w:rFonts w:hint="eastAsia" w:ascii="宋体" w:hAnsi="宋体" w:cs="宋体"/>
                <w:sz w:val="24"/>
              </w:rPr>
            </w:pPr>
          </w:p>
        </w:tc>
        <w:tc>
          <w:tcPr>
            <w:tcW w:w="488" w:type="dxa"/>
            <w:noWrap w:val="0"/>
            <w:vAlign w:val="top"/>
          </w:tcPr>
          <w:p w14:paraId="5FF2E12A">
            <w:pPr>
              <w:spacing w:line="440" w:lineRule="exact"/>
              <w:jc w:val="center"/>
              <w:rPr>
                <w:rFonts w:hint="eastAsia" w:ascii="宋体" w:hAnsi="宋体" w:cs="宋体"/>
                <w:sz w:val="24"/>
              </w:rPr>
            </w:pPr>
          </w:p>
        </w:tc>
        <w:tc>
          <w:tcPr>
            <w:tcW w:w="1331" w:type="dxa"/>
            <w:noWrap w:val="0"/>
            <w:vAlign w:val="top"/>
          </w:tcPr>
          <w:p w14:paraId="15457392">
            <w:pPr>
              <w:spacing w:line="440" w:lineRule="exact"/>
              <w:jc w:val="center"/>
              <w:rPr>
                <w:rFonts w:hint="eastAsia" w:ascii="宋体" w:hAnsi="宋体" w:cs="宋体"/>
                <w:sz w:val="24"/>
              </w:rPr>
            </w:pPr>
          </w:p>
        </w:tc>
        <w:tc>
          <w:tcPr>
            <w:tcW w:w="708" w:type="dxa"/>
            <w:noWrap w:val="0"/>
            <w:vAlign w:val="top"/>
          </w:tcPr>
          <w:p w14:paraId="64FA95CD">
            <w:pPr>
              <w:spacing w:line="440" w:lineRule="exact"/>
              <w:jc w:val="center"/>
              <w:rPr>
                <w:rFonts w:hint="eastAsia" w:ascii="宋体" w:hAnsi="宋体" w:cs="宋体"/>
                <w:sz w:val="24"/>
              </w:rPr>
            </w:pPr>
          </w:p>
        </w:tc>
        <w:tc>
          <w:tcPr>
            <w:tcW w:w="851" w:type="dxa"/>
            <w:noWrap w:val="0"/>
            <w:vAlign w:val="top"/>
          </w:tcPr>
          <w:p w14:paraId="784BE139">
            <w:pPr>
              <w:spacing w:line="440" w:lineRule="exact"/>
              <w:jc w:val="center"/>
              <w:rPr>
                <w:rFonts w:hint="eastAsia" w:ascii="宋体" w:hAnsi="宋体" w:cs="宋体"/>
                <w:sz w:val="24"/>
              </w:rPr>
            </w:pPr>
          </w:p>
        </w:tc>
        <w:tc>
          <w:tcPr>
            <w:tcW w:w="1264" w:type="dxa"/>
            <w:noWrap w:val="0"/>
            <w:vAlign w:val="top"/>
          </w:tcPr>
          <w:p w14:paraId="3AA1CD3B">
            <w:pPr>
              <w:spacing w:line="440" w:lineRule="exact"/>
              <w:jc w:val="center"/>
              <w:rPr>
                <w:rFonts w:hint="eastAsia" w:ascii="宋体" w:hAnsi="宋体" w:cs="宋体"/>
                <w:sz w:val="24"/>
              </w:rPr>
            </w:pPr>
          </w:p>
        </w:tc>
      </w:tr>
      <w:tr w14:paraId="17DE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5D28C64F">
            <w:pPr>
              <w:spacing w:line="440" w:lineRule="exact"/>
              <w:jc w:val="center"/>
              <w:rPr>
                <w:rFonts w:hint="eastAsia" w:ascii="宋体" w:hAnsi="宋体" w:cs="宋体"/>
                <w:sz w:val="24"/>
              </w:rPr>
            </w:pPr>
          </w:p>
        </w:tc>
        <w:tc>
          <w:tcPr>
            <w:tcW w:w="1842" w:type="dxa"/>
            <w:noWrap w:val="0"/>
            <w:vAlign w:val="top"/>
          </w:tcPr>
          <w:p w14:paraId="3C3652AF">
            <w:pPr>
              <w:spacing w:line="440" w:lineRule="exact"/>
              <w:jc w:val="center"/>
              <w:rPr>
                <w:rFonts w:hint="eastAsia" w:ascii="宋体" w:hAnsi="宋体" w:cs="宋体"/>
                <w:sz w:val="24"/>
              </w:rPr>
            </w:pPr>
          </w:p>
        </w:tc>
        <w:tc>
          <w:tcPr>
            <w:tcW w:w="992" w:type="dxa"/>
            <w:noWrap w:val="0"/>
            <w:vAlign w:val="top"/>
          </w:tcPr>
          <w:p w14:paraId="1510C07E">
            <w:pPr>
              <w:spacing w:line="440" w:lineRule="exact"/>
              <w:jc w:val="center"/>
              <w:rPr>
                <w:rFonts w:hint="eastAsia" w:ascii="宋体" w:hAnsi="宋体" w:cs="宋体"/>
                <w:sz w:val="24"/>
              </w:rPr>
            </w:pPr>
          </w:p>
        </w:tc>
        <w:tc>
          <w:tcPr>
            <w:tcW w:w="603" w:type="dxa"/>
            <w:noWrap w:val="0"/>
            <w:vAlign w:val="top"/>
          </w:tcPr>
          <w:p w14:paraId="09D73E87">
            <w:pPr>
              <w:spacing w:line="440" w:lineRule="exact"/>
              <w:jc w:val="center"/>
              <w:rPr>
                <w:rFonts w:hint="eastAsia" w:ascii="宋体" w:hAnsi="宋体" w:cs="宋体"/>
                <w:sz w:val="24"/>
              </w:rPr>
            </w:pPr>
          </w:p>
        </w:tc>
        <w:tc>
          <w:tcPr>
            <w:tcW w:w="488" w:type="dxa"/>
            <w:noWrap w:val="0"/>
            <w:vAlign w:val="top"/>
          </w:tcPr>
          <w:p w14:paraId="5FE0336C">
            <w:pPr>
              <w:spacing w:line="440" w:lineRule="exact"/>
              <w:jc w:val="center"/>
              <w:rPr>
                <w:rFonts w:hint="eastAsia" w:ascii="宋体" w:hAnsi="宋体" w:cs="宋体"/>
                <w:sz w:val="24"/>
              </w:rPr>
            </w:pPr>
          </w:p>
        </w:tc>
        <w:tc>
          <w:tcPr>
            <w:tcW w:w="1331" w:type="dxa"/>
            <w:noWrap w:val="0"/>
            <w:vAlign w:val="top"/>
          </w:tcPr>
          <w:p w14:paraId="65C13E15">
            <w:pPr>
              <w:spacing w:line="440" w:lineRule="exact"/>
              <w:jc w:val="center"/>
              <w:rPr>
                <w:rFonts w:hint="eastAsia" w:ascii="宋体" w:hAnsi="宋体" w:cs="宋体"/>
                <w:sz w:val="24"/>
              </w:rPr>
            </w:pPr>
          </w:p>
        </w:tc>
        <w:tc>
          <w:tcPr>
            <w:tcW w:w="708" w:type="dxa"/>
            <w:noWrap w:val="0"/>
            <w:vAlign w:val="top"/>
          </w:tcPr>
          <w:p w14:paraId="477E57A3">
            <w:pPr>
              <w:spacing w:line="440" w:lineRule="exact"/>
              <w:jc w:val="center"/>
              <w:rPr>
                <w:rFonts w:hint="eastAsia" w:ascii="宋体" w:hAnsi="宋体" w:cs="宋体"/>
                <w:sz w:val="24"/>
              </w:rPr>
            </w:pPr>
          </w:p>
        </w:tc>
        <w:tc>
          <w:tcPr>
            <w:tcW w:w="851" w:type="dxa"/>
            <w:noWrap w:val="0"/>
            <w:vAlign w:val="top"/>
          </w:tcPr>
          <w:p w14:paraId="3391DB81">
            <w:pPr>
              <w:spacing w:line="440" w:lineRule="exact"/>
              <w:jc w:val="center"/>
              <w:rPr>
                <w:rFonts w:hint="eastAsia" w:ascii="宋体" w:hAnsi="宋体" w:cs="宋体"/>
                <w:sz w:val="24"/>
              </w:rPr>
            </w:pPr>
          </w:p>
        </w:tc>
        <w:tc>
          <w:tcPr>
            <w:tcW w:w="1264" w:type="dxa"/>
            <w:noWrap w:val="0"/>
            <w:vAlign w:val="top"/>
          </w:tcPr>
          <w:p w14:paraId="730A4E16">
            <w:pPr>
              <w:spacing w:line="440" w:lineRule="exact"/>
              <w:jc w:val="center"/>
              <w:rPr>
                <w:rFonts w:hint="eastAsia" w:ascii="宋体" w:hAnsi="宋体" w:cs="宋体"/>
                <w:sz w:val="24"/>
              </w:rPr>
            </w:pPr>
          </w:p>
        </w:tc>
      </w:tr>
      <w:tr w14:paraId="6E58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4416FCCB">
            <w:pPr>
              <w:spacing w:line="440" w:lineRule="exact"/>
              <w:jc w:val="center"/>
              <w:rPr>
                <w:rFonts w:hint="eastAsia" w:ascii="宋体" w:hAnsi="宋体" w:cs="宋体"/>
                <w:sz w:val="24"/>
              </w:rPr>
            </w:pPr>
          </w:p>
        </w:tc>
        <w:tc>
          <w:tcPr>
            <w:tcW w:w="1842" w:type="dxa"/>
            <w:noWrap w:val="0"/>
            <w:vAlign w:val="top"/>
          </w:tcPr>
          <w:p w14:paraId="79DD2DEE">
            <w:pPr>
              <w:spacing w:line="440" w:lineRule="exact"/>
              <w:jc w:val="center"/>
              <w:rPr>
                <w:rFonts w:hint="eastAsia" w:ascii="宋体" w:hAnsi="宋体" w:cs="宋体"/>
                <w:sz w:val="24"/>
              </w:rPr>
            </w:pPr>
          </w:p>
        </w:tc>
        <w:tc>
          <w:tcPr>
            <w:tcW w:w="992" w:type="dxa"/>
            <w:noWrap w:val="0"/>
            <w:vAlign w:val="top"/>
          </w:tcPr>
          <w:p w14:paraId="5617EC6D">
            <w:pPr>
              <w:spacing w:line="440" w:lineRule="exact"/>
              <w:jc w:val="center"/>
              <w:rPr>
                <w:rFonts w:hint="eastAsia" w:ascii="宋体" w:hAnsi="宋体" w:cs="宋体"/>
                <w:sz w:val="24"/>
              </w:rPr>
            </w:pPr>
          </w:p>
        </w:tc>
        <w:tc>
          <w:tcPr>
            <w:tcW w:w="603" w:type="dxa"/>
            <w:noWrap w:val="0"/>
            <w:vAlign w:val="top"/>
          </w:tcPr>
          <w:p w14:paraId="015F7CC7">
            <w:pPr>
              <w:spacing w:line="440" w:lineRule="exact"/>
              <w:jc w:val="center"/>
              <w:rPr>
                <w:rFonts w:hint="eastAsia" w:ascii="宋体" w:hAnsi="宋体" w:cs="宋体"/>
                <w:sz w:val="24"/>
              </w:rPr>
            </w:pPr>
          </w:p>
        </w:tc>
        <w:tc>
          <w:tcPr>
            <w:tcW w:w="488" w:type="dxa"/>
            <w:noWrap w:val="0"/>
            <w:vAlign w:val="top"/>
          </w:tcPr>
          <w:p w14:paraId="2536CC16">
            <w:pPr>
              <w:spacing w:line="440" w:lineRule="exact"/>
              <w:jc w:val="center"/>
              <w:rPr>
                <w:rFonts w:hint="eastAsia" w:ascii="宋体" w:hAnsi="宋体" w:cs="宋体"/>
                <w:sz w:val="24"/>
              </w:rPr>
            </w:pPr>
          </w:p>
        </w:tc>
        <w:tc>
          <w:tcPr>
            <w:tcW w:w="1331" w:type="dxa"/>
            <w:noWrap w:val="0"/>
            <w:vAlign w:val="top"/>
          </w:tcPr>
          <w:p w14:paraId="49F9E6A1">
            <w:pPr>
              <w:spacing w:line="440" w:lineRule="exact"/>
              <w:jc w:val="center"/>
              <w:rPr>
                <w:rFonts w:hint="eastAsia" w:ascii="宋体" w:hAnsi="宋体" w:cs="宋体"/>
                <w:sz w:val="24"/>
              </w:rPr>
            </w:pPr>
          </w:p>
        </w:tc>
        <w:tc>
          <w:tcPr>
            <w:tcW w:w="708" w:type="dxa"/>
            <w:noWrap w:val="0"/>
            <w:vAlign w:val="top"/>
          </w:tcPr>
          <w:p w14:paraId="72752CBB">
            <w:pPr>
              <w:spacing w:line="440" w:lineRule="exact"/>
              <w:jc w:val="center"/>
              <w:rPr>
                <w:rFonts w:hint="eastAsia" w:ascii="宋体" w:hAnsi="宋体" w:cs="宋体"/>
                <w:sz w:val="24"/>
              </w:rPr>
            </w:pPr>
          </w:p>
        </w:tc>
        <w:tc>
          <w:tcPr>
            <w:tcW w:w="851" w:type="dxa"/>
            <w:noWrap w:val="0"/>
            <w:vAlign w:val="top"/>
          </w:tcPr>
          <w:p w14:paraId="50C284CB">
            <w:pPr>
              <w:spacing w:line="440" w:lineRule="exact"/>
              <w:jc w:val="center"/>
              <w:rPr>
                <w:rFonts w:hint="eastAsia" w:ascii="宋体" w:hAnsi="宋体" w:cs="宋体"/>
                <w:sz w:val="24"/>
              </w:rPr>
            </w:pPr>
          </w:p>
        </w:tc>
        <w:tc>
          <w:tcPr>
            <w:tcW w:w="1264" w:type="dxa"/>
            <w:noWrap w:val="0"/>
            <w:vAlign w:val="top"/>
          </w:tcPr>
          <w:p w14:paraId="1A93B350">
            <w:pPr>
              <w:spacing w:line="440" w:lineRule="exact"/>
              <w:jc w:val="center"/>
              <w:rPr>
                <w:rFonts w:hint="eastAsia" w:ascii="宋体" w:hAnsi="宋体" w:cs="宋体"/>
                <w:sz w:val="24"/>
              </w:rPr>
            </w:pPr>
          </w:p>
        </w:tc>
      </w:tr>
      <w:tr w14:paraId="1864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65AA1771">
            <w:pPr>
              <w:spacing w:line="440" w:lineRule="exact"/>
              <w:jc w:val="center"/>
              <w:rPr>
                <w:rFonts w:hint="eastAsia" w:ascii="宋体" w:hAnsi="宋体" w:cs="宋体"/>
                <w:sz w:val="24"/>
              </w:rPr>
            </w:pPr>
          </w:p>
        </w:tc>
        <w:tc>
          <w:tcPr>
            <w:tcW w:w="1842" w:type="dxa"/>
            <w:noWrap w:val="0"/>
            <w:vAlign w:val="top"/>
          </w:tcPr>
          <w:p w14:paraId="41696706">
            <w:pPr>
              <w:spacing w:line="440" w:lineRule="exact"/>
              <w:jc w:val="center"/>
              <w:rPr>
                <w:rFonts w:hint="eastAsia" w:ascii="宋体" w:hAnsi="宋体" w:cs="宋体"/>
                <w:sz w:val="24"/>
              </w:rPr>
            </w:pPr>
          </w:p>
        </w:tc>
        <w:tc>
          <w:tcPr>
            <w:tcW w:w="992" w:type="dxa"/>
            <w:noWrap w:val="0"/>
            <w:vAlign w:val="top"/>
          </w:tcPr>
          <w:p w14:paraId="396A11F6">
            <w:pPr>
              <w:spacing w:line="440" w:lineRule="exact"/>
              <w:jc w:val="center"/>
              <w:rPr>
                <w:rFonts w:hint="eastAsia" w:ascii="宋体" w:hAnsi="宋体" w:cs="宋体"/>
                <w:sz w:val="24"/>
              </w:rPr>
            </w:pPr>
          </w:p>
        </w:tc>
        <w:tc>
          <w:tcPr>
            <w:tcW w:w="603" w:type="dxa"/>
            <w:noWrap w:val="0"/>
            <w:vAlign w:val="top"/>
          </w:tcPr>
          <w:p w14:paraId="2507EC37">
            <w:pPr>
              <w:spacing w:line="440" w:lineRule="exact"/>
              <w:jc w:val="center"/>
              <w:rPr>
                <w:rFonts w:hint="eastAsia" w:ascii="宋体" w:hAnsi="宋体" w:cs="宋体"/>
                <w:sz w:val="24"/>
              </w:rPr>
            </w:pPr>
          </w:p>
        </w:tc>
        <w:tc>
          <w:tcPr>
            <w:tcW w:w="488" w:type="dxa"/>
            <w:noWrap w:val="0"/>
            <w:vAlign w:val="top"/>
          </w:tcPr>
          <w:p w14:paraId="7B720114">
            <w:pPr>
              <w:spacing w:line="440" w:lineRule="exact"/>
              <w:jc w:val="center"/>
              <w:rPr>
                <w:rFonts w:hint="eastAsia" w:ascii="宋体" w:hAnsi="宋体" w:cs="宋体"/>
                <w:sz w:val="24"/>
              </w:rPr>
            </w:pPr>
          </w:p>
        </w:tc>
        <w:tc>
          <w:tcPr>
            <w:tcW w:w="1331" w:type="dxa"/>
            <w:noWrap w:val="0"/>
            <w:vAlign w:val="top"/>
          </w:tcPr>
          <w:p w14:paraId="30C51816">
            <w:pPr>
              <w:spacing w:line="440" w:lineRule="exact"/>
              <w:jc w:val="center"/>
              <w:rPr>
                <w:rFonts w:hint="eastAsia" w:ascii="宋体" w:hAnsi="宋体" w:cs="宋体"/>
                <w:sz w:val="24"/>
              </w:rPr>
            </w:pPr>
          </w:p>
        </w:tc>
        <w:tc>
          <w:tcPr>
            <w:tcW w:w="708" w:type="dxa"/>
            <w:noWrap w:val="0"/>
            <w:vAlign w:val="top"/>
          </w:tcPr>
          <w:p w14:paraId="49752C70">
            <w:pPr>
              <w:spacing w:line="440" w:lineRule="exact"/>
              <w:jc w:val="center"/>
              <w:rPr>
                <w:rFonts w:hint="eastAsia" w:ascii="宋体" w:hAnsi="宋体" w:cs="宋体"/>
                <w:sz w:val="24"/>
              </w:rPr>
            </w:pPr>
          </w:p>
        </w:tc>
        <w:tc>
          <w:tcPr>
            <w:tcW w:w="851" w:type="dxa"/>
            <w:noWrap w:val="0"/>
            <w:vAlign w:val="top"/>
          </w:tcPr>
          <w:p w14:paraId="67A2E3ED">
            <w:pPr>
              <w:spacing w:line="440" w:lineRule="exact"/>
              <w:jc w:val="center"/>
              <w:rPr>
                <w:rFonts w:hint="eastAsia" w:ascii="宋体" w:hAnsi="宋体" w:cs="宋体"/>
                <w:sz w:val="24"/>
              </w:rPr>
            </w:pPr>
          </w:p>
        </w:tc>
        <w:tc>
          <w:tcPr>
            <w:tcW w:w="1264" w:type="dxa"/>
            <w:noWrap w:val="0"/>
            <w:vAlign w:val="top"/>
          </w:tcPr>
          <w:p w14:paraId="2F5A994C">
            <w:pPr>
              <w:spacing w:line="440" w:lineRule="exact"/>
              <w:jc w:val="center"/>
              <w:rPr>
                <w:rFonts w:hint="eastAsia" w:ascii="宋体" w:hAnsi="宋体" w:cs="宋体"/>
                <w:sz w:val="24"/>
              </w:rPr>
            </w:pPr>
          </w:p>
        </w:tc>
      </w:tr>
      <w:tr w14:paraId="6E5A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127A51A">
            <w:pPr>
              <w:spacing w:line="440" w:lineRule="exact"/>
              <w:jc w:val="center"/>
              <w:rPr>
                <w:rFonts w:hint="eastAsia" w:ascii="宋体" w:hAnsi="宋体" w:cs="宋体"/>
                <w:sz w:val="24"/>
              </w:rPr>
            </w:pPr>
          </w:p>
        </w:tc>
        <w:tc>
          <w:tcPr>
            <w:tcW w:w="1842" w:type="dxa"/>
            <w:noWrap w:val="0"/>
            <w:vAlign w:val="top"/>
          </w:tcPr>
          <w:p w14:paraId="0C1A06A8">
            <w:pPr>
              <w:spacing w:line="440" w:lineRule="exact"/>
              <w:jc w:val="center"/>
              <w:rPr>
                <w:rFonts w:hint="eastAsia" w:ascii="宋体" w:hAnsi="宋体" w:cs="宋体"/>
                <w:sz w:val="24"/>
              </w:rPr>
            </w:pPr>
          </w:p>
        </w:tc>
        <w:tc>
          <w:tcPr>
            <w:tcW w:w="992" w:type="dxa"/>
            <w:noWrap w:val="0"/>
            <w:vAlign w:val="top"/>
          </w:tcPr>
          <w:p w14:paraId="60EADC88">
            <w:pPr>
              <w:spacing w:line="440" w:lineRule="exact"/>
              <w:jc w:val="center"/>
              <w:rPr>
                <w:rFonts w:hint="eastAsia" w:ascii="宋体" w:hAnsi="宋体" w:cs="宋体"/>
                <w:sz w:val="24"/>
              </w:rPr>
            </w:pPr>
          </w:p>
        </w:tc>
        <w:tc>
          <w:tcPr>
            <w:tcW w:w="603" w:type="dxa"/>
            <w:noWrap w:val="0"/>
            <w:vAlign w:val="top"/>
          </w:tcPr>
          <w:p w14:paraId="6F25316E">
            <w:pPr>
              <w:spacing w:line="440" w:lineRule="exact"/>
              <w:jc w:val="center"/>
              <w:rPr>
                <w:rFonts w:hint="eastAsia" w:ascii="宋体" w:hAnsi="宋体" w:cs="宋体"/>
                <w:sz w:val="24"/>
              </w:rPr>
            </w:pPr>
          </w:p>
        </w:tc>
        <w:tc>
          <w:tcPr>
            <w:tcW w:w="488" w:type="dxa"/>
            <w:noWrap w:val="0"/>
            <w:vAlign w:val="top"/>
          </w:tcPr>
          <w:p w14:paraId="5D95F80D">
            <w:pPr>
              <w:spacing w:line="440" w:lineRule="exact"/>
              <w:jc w:val="center"/>
              <w:rPr>
                <w:rFonts w:hint="eastAsia" w:ascii="宋体" w:hAnsi="宋体" w:cs="宋体"/>
                <w:sz w:val="24"/>
              </w:rPr>
            </w:pPr>
          </w:p>
        </w:tc>
        <w:tc>
          <w:tcPr>
            <w:tcW w:w="1331" w:type="dxa"/>
            <w:noWrap w:val="0"/>
            <w:vAlign w:val="top"/>
          </w:tcPr>
          <w:p w14:paraId="4C72A9FA">
            <w:pPr>
              <w:spacing w:line="440" w:lineRule="exact"/>
              <w:jc w:val="center"/>
              <w:rPr>
                <w:rFonts w:hint="eastAsia" w:ascii="宋体" w:hAnsi="宋体" w:cs="宋体"/>
                <w:sz w:val="24"/>
              </w:rPr>
            </w:pPr>
          </w:p>
        </w:tc>
        <w:tc>
          <w:tcPr>
            <w:tcW w:w="708" w:type="dxa"/>
            <w:noWrap w:val="0"/>
            <w:vAlign w:val="top"/>
          </w:tcPr>
          <w:p w14:paraId="1EB47A29">
            <w:pPr>
              <w:spacing w:line="440" w:lineRule="exact"/>
              <w:jc w:val="center"/>
              <w:rPr>
                <w:rFonts w:hint="eastAsia" w:ascii="宋体" w:hAnsi="宋体" w:cs="宋体"/>
                <w:sz w:val="24"/>
              </w:rPr>
            </w:pPr>
          </w:p>
        </w:tc>
        <w:tc>
          <w:tcPr>
            <w:tcW w:w="851" w:type="dxa"/>
            <w:noWrap w:val="0"/>
            <w:vAlign w:val="top"/>
          </w:tcPr>
          <w:p w14:paraId="3B248115">
            <w:pPr>
              <w:spacing w:line="440" w:lineRule="exact"/>
              <w:jc w:val="center"/>
              <w:rPr>
                <w:rFonts w:hint="eastAsia" w:ascii="宋体" w:hAnsi="宋体" w:cs="宋体"/>
                <w:sz w:val="24"/>
              </w:rPr>
            </w:pPr>
          </w:p>
        </w:tc>
        <w:tc>
          <w:tcPr>
            <w:tcW w:w="1264" w:type="dxa"/>
            <w:noWrap w:val="0"/>
            <w:vAlign w:val="top"/>
          </w:tcPr>
          <w:p w14:paraId="59F3E32B">
            <w:pPr>
              <w:spacing w:line="440" w:lineRule="exact"/>
              <w:jc w:val="center"/>
              <w:rPr>
                <w:rFonts w:hint="eastAsia" w:ascii="宋体" w:hAnsi="宋体" w:cs="宋体"/>
                <w:sz w:val="24"/>
              </w:rPr>
            </w:pPr>
          </w:p>
        </w:tc>
      </w:tr>
      <w:tr w14:paraId="0A6D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3B1BE911">
            <w:pPr>
              <w:spacing w:line="440" w:lineRule="exact"/>
              <w:jc w:val="center"/>
              <w:rPr>
                <w:rFonts w:hint="eastAsia" w:ascii="宋体" w:hAnsi="宋体" w:cs="宋体"/>
                <w:sz w:val="24"/>
              </w:rPr>
            </w:pPr>
          </w:p>
        </w:tc>
        <w:tc>
          <w:tcPr>
            <w:tcW w:w="1842" w:type="dxa"/>
            <w:noWrap w:val="0"/>
            <w:vAlign w:val="top"/>
          </w:tcPr>
          <w:p w14:paraId="6812A4FE">
            <w:pPr>
              <w:spacing w:line="440" w:lineRule="exact"/>
              <w:jc w:val="center"/>
              <w:rPr>
                <w:rFonts w:hint="eastAsia" w:ascii="宋体" w:hAnsi="宋体" w:cs="宋体"/>
                <w:sz w:val="24"/>
              </w:rPr>
            </w:pPr>
          </w:p>
        </w:tc>
        <w:tc>
          <w:tcPr>
            <w:tcW w:w="992" w:type="dxa"/>
            <w:noWrap w:val="0"/>
            <w:vAlign w:val="top"/>
          </w:tcPr>
          <w:p w14:paraId="22FC0278">
            <w:pPr>
              <w:spacing w:line="440" w:lineRule="exact"/>
              <w:jc w:val="center"/>
              <w:rPr>
                <w:rFonts w:hint="eastAsia" w:ascii="宋体" w:hAnsi="宋体" w:cs="宋体"/>
                <w:sz w:val="24"/>
              </w:rPr>
            </w:pPr>
          </w:p>
        </w:tc>
        <w:tc>
          <w:tcPr>
            <w:tcW w:w="603" w:type="dxa"/>
            <w:noWrap w:val="0"/>
            <w:vAlign w:val="top"/>
          </w:tcPr>
          <w:p w14:paraId="10D7983E">
            <w:pPr>
              <w:spacing w:line="440" w:lineRule="exact"/>
              <w:jc w:val="center"/>
              <w:rPr>
                <w:rFonts w:hint="eastAsia" w:ascii="宋体" w:hAnsi="宋体" w:cs="宋体"/>
                <w:sz w:val="24"/>
              </w:rPr>
            </w:pPr>
          </w:p>
        </w:tc>
        <w:tc>
          <w:tcPr>
            <w:tcW w:w="488" w:type="dxa"/>
            <w:noWrap w:val="0"/>
            <w:vAlign w:val="top"/>
          </w:tcPr>
          <w:p w14:paraId="5534397E">
            <w:pPr>
              <w:spacing w:line="440" w:lineRule="exact"/>
              <w:jc w:val="center"/>
              <w:rPr>
                <w:rFonts w:hint="eastAsia" w:ascii="宋体" w:hAnsi="宋体" w:cs="宋体"/>
                <w:sz w:val="24"/>
              </w:rPr>
            </w:pPr>
          </w:p>
        </w:tc>
        <w:tc>
          <w:tcPr>
            <w:tcW w:w="1331" w:type="dxa"/>
            <w:noWrap w:val="0"/>
            <w:vAlign w:val="top"/>
          </w:tcPr>
          <w:p w14:paraId="5E327E97">
            <w:pPr>
              <w:spacing w:line="440" w:lineRule="exact"/>
              <w:jc w:val="center"/>
              <w:rPr>
                <w:rFonts w:hint="eastAsia" w:ascii="宋体" w:hAnsi="宋体" w:cs="宋体"/>
                <w:sz w:val="24"/>
              </w:rPr>
            </w:pPr>
          </w:p>
        </w:tc>
        <w:tc>
          <w:tcPr>
            <w:tcW w:w="708" w:type="dxa"/>
            <w:noWrap w:val="0"/>
            <w:vAlign w:val="top"/>
          </w:tcPr>
          <w:p w14:paraId="35D227D5">
            <w:pPr>
              <w:spacing w:line="440" w:lineRule="exact"/>
              <w:jc w:val="center"/>
              <w:rPr>
                <w:rFonts w:hint="eastAsia" w:ascii="宋体" w:hAnsi="宋体" w:cs="宋体"/>
                <w:sz w:val="24"/>
              </w:rPr>
            </w:pPr>
          </w:p>
        </w:tc>
        <w:tc>
          <w:tcPr>
            <w:tcW w:w="851" w:type="dxa"/>
            <w:noWrap w:val="0"/>
            <w:vAlign w:val="top"/>
          </w:tcPr>
          <w:p w14:paraId="411585E8">
            <w:pPr>
              <w:spacing w:line="440" w:lineRule="exact"/>
              <w:jc w:val="center"/>
              <w:rPr>
                <w:rFonts w:hint="eastAsia" w:ascii="宋体" w:hAnsi="宋体" w:cs="宋体"/>
                <w:sz w:val="24"/>
              </w:rPr>
            </w:pPr>
          </w:p>
        </w:tc>
        <w:tc>
          <w:tcPr>
            <w:tcW w:w="1264" w:type="dxa"/>
            <w:noWrap w:val="0"/>
            <w:vAlign w:val="top"/>
          </w:tcPr>
          <w:p w14:paraId="51783620">
            <w:pPr>
              <w:spacing w:line="440" w:lineRule="exact"/>
              <w:jc w:val="center"/>
              <w:rPr>
                <w:rFonts w:hint="eastAsia" w:ascii="宋体" w:hAnsi="宋体" w:cs="宋体"/>
                <w:sz w:val="24"/>
              </w:rPr>
            </w:pPr>
          </w:p>
        </w:tc>
      </w:tr>
      <w:tr w14:paraId="5B67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025A9EFB">
            <w:pPr>
              <w:spacing w:line="440" w:lineRule="exact"/>
              <w:jc w:val="center"/>
              <w:rPr>
                <w:rFonts w:hint="eastAsia" w:ascii="宋体" w:hAnsi="宋体" w:cs="宋体"/>
                <w:sz w:val="24"/>
              </w:rPr>
            </w:pPr>
          </w:p>
        </w:tc>
        <w:tc>
          <w:tcPr>
            <w:tcW w:w="1842" w:type="dxa"/>
            <w:noWrap w:val="0"/>
            <w:vAlign w:val="top"/>
          </w:tcPr>
          <w:p w14:paraId="6C86706B">
            <w:pPr>
              <w:spacing w:line="440" w:lineRule="exact"/>
              <w:jc w:val="center"/>
              <w:rPr>
                <w:rFonts w:hint="eastAsia" w:ascii="宋体" w:hAnsi="宋体" w:cs="宋体"/>
                <w:sz w:val="24"/>
              </w:rPr>
            </w:pPr>
          </w:p>
        </w:tc>
        <w:tc>
          <w:tcPr>
            <w:tcW w:w="992" w:type="dxa"/>
            <w:noWrap w:val="0"/>
            <w:vAlign w:val="top"/>
          </w:tcPr>
          <w:p w14:paraId="06088136">
            <w:pPr>
              <w:spacing w:line="440" w:lineRule="exact"/>
              <w:jc w:val="center"/>
              <w:rPr>
                <w:rFonts w:hint="eastAsia" w:ascii="宋体" w:hAnsi="宋体" w:cs="宋体"/>
                <w:sz w:val="24"/>
              </w:rPr>
            </w:pPr>
          </w:p>
        </w:tc>
        <w:tc>
          <w:tcPr>
            <w:tcW w:w="603" w:type="dxa"/>
            <w:noWrap w:val="0"/>
            <w:vAlign w:val="top"/>
          </w:tcPr>
          <w:p w14:paraId="291EC5B7">
            <w:pPr>
              <w:spacing w:line="440" w:lineRule="exact"/>
              <w:jc w:val="center"/>
              <w:rPr>
                <w:rFonts w:hint="eastAsia" w:ascii="宋体" w:hAnsi="宋体" w:cs="宋体"/>
                <w:sz w:val="24"/>
              </w:rPr>
            </w:pPr>
          </w:p>
        </w:tc>
        <w:tc>
          <w:tcPr>
            <w:tcW w:w="488" w:type="dxa"/>
            <w:noWrap w:val="0"/>
            <w:vAlign w:val="top"/>
          </w:tcPr>
          <w:p w14:paraId="02463A94">
            <w:pPr>
              <w:spacing w:line="440" w:lineRule="exact"/>
              <w:jc w:val="center"/>
              <w:rPr>
                <w:rFonts w:hint="eastAsia" w:ascii="宋体" w:hAnsi="宋体" w:cs="宋体"/>
                <w:sz w:val="24"/>
              </w:rPr>
            </w:pPr>
          </w:p>
        </w:tc>
        <w:tc>
          <w:tcPr>
            <w:tcW w:w="1331" w:type="dxa"/>
            <w:noWrap w:val="0"/>
            <w:vAlign w:val="top"/>
          </w:tcPr>
          <w:p w14:paraId="2F90D8D6">
            <w:pPr>
              <w:spacing w:line="440" w:lineRule="exact"/>
              <w:jc w:val="center"/>
              <w:rPr>
                <w:rFonts w:hint="eastAsia" w:ascii="宋体" w:hAnsi="宋体" w:cs="宋体"/>
                <w:sz w:val="24"/>
              </w:rPr>
            </w:pPr>
          </w:p>
        </w:tc>
        <w:tc>
          <w:tcPr>
            <w:tcW w:w="708" w:type="dxa"/>
            <w:noWrap w:val="0"/>
            <w:vAlign w:val="top"/>
          </w:tcPr>
          <w:p w14:paraId="62168EC9">
            <w:pPr>
              <w:spacing w:line="440" w:lineRule="exact"/>
              <w:jc w:val="center"/>
              <w:rPr>
                <w:rFonts w:hint="eastAsia" w:ascii="宋体" w:hAnsi="宋体" w:cs="宋体"/>
                <w:sz w:val="24"/>
              </w:rPr>
            </w:pPr>
          </w:p>
        </w:tc>
        <w:tc>
          <w:tcPr>
            <w:tcW w:w="851" w:type="dxa"/>
            <w:noWrap w:val="0"/>
            <w:vAlign w:val="top"/>
          </w:tcPr>
          <w:p w14:paraId="22F16534">
            <w:pPr>
              <w:spacing w:line="440" w:lineRule="exact"/>
              <w:jc w:val="center"/>
              <w:rPr>
                <w:rFonts w:hint="eastAsia" w:ascii="宋体" w:hAnsi="宋体" w:cs="宋体"/>
                <w:sz w:val="24"/>
              </w:rPr>
            </w:pPr>
          </w:p>
        </w:tc>
        <w:tc>
          <w:tcPr>
            <w:tcW w:w="1264" w:type="dxa"/>
            <w:noWrap w:val="0"/>
            <w:vAlign w:val="top"/>
          </w:tcPr>
          <w:p w14:paraId="5CD81A8B">
            <w:pPr>
              <w:spacing w:line="440" w:lineRule="exact"/>
              <w:jc w:val="center"/>
              <w:rPr>
                <w:rFonts w:hint="eastAsia" w:ascii="宋体" w:hAnsi="宋体" w:cs="宋体"/>
                <w:sz w:val="24"/>
              </w:rPr>
            </w:pPr>
          </w:p>
        </w:tc>
      </w:tr>
      <w:tr w14:paraId="7754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noWrap w:val="0"/>
            <w:vAlign w:val="top"/>
          </w:tcPr>
          <w:p w14:paraId="75633214">
            <w:pPr>
              <w:spacing w:line="440" w:lineRule="exact"/>
              <w:jc w:val="center"/>
              <w:rPr>
                <w:rFonts w:hint="eastAsia" w:ascii="宋体" w:hAnsi="宋体" w:cs="宋体"/>
                <w:sz w:val="24"/>
              </w:rPr>
            </w:pPr>
          </w:p>
        </w:tc>
        <w:tc>
          <w:tcPr>
            <w:tcW w:w="1842" w:type="dxa"/>
            <w:noWrap w:val="0"/>
            <w:vAlign w:val="top"/>
          </w:tcPr>
          <w:p w14:paraId="494B8D1C">
            <w:pPr>
              <w:spacing w:line="440" w:lineRule="exact"/>
              <w:jc w:val="center"/>
              <w:rPr>
                <w:rFonts w:hint="eastAsia" w:ascii="宋体" w:hAnsi="宋体" w:cs="宋体"/>
                <w:sz w:val="24"/>
              </w:rPr>
            </w:pPr>
          </w:p>
        </w:tc>
        <w:tc>
          <w:tcPr>
            <w:tcW w:w="992" w:type="dxa"/>
            <w:noWrap w:val="0"/>
            <w:vAlign w:val="top"/>
          </w:tcPr>
          <w:p w14:paraId="27DE4434">
            <w:pPr>
              <w:spacing w:line="440" w:lineRule="exact"/>
              <w:jc w:val="center"/>
              <w:rPr>
                <w:rFonts w:hint="eastAsia" w:ascii="宋体" w:hAnsi="宋体" w:cs="宋体"/>
                <w:sz w:val="24"/>
              </w:rPr>
            </w:pPr>
          </w:p>
        </w:tc>
        <w:tc>
          <w:tcPr>
            <w:tcW w:w="603" w:type="dxa"/>
            <w:noWrap w:val="0"/>
            <w:vAlign w:val="top"/>
          </w:tcPr>
          <w:p w14:paraId="62A9752F">
            <w:pPr>
              <w:spacing w:line="440" w:lineRule="exact"/>
              <w:jc w:val="center"/>
              <w:rPr>
                <w:rFonts w:hint="eastAsia" w:ascii="宋体" w:hAnsi="宋体" w:cs="宋体"/>
                <w:sz w:val="24"/>
              </w:rPr>
            </w:pPr>
          </w:p>
        </w:tc>
        <w:tc>
          <w:tcPr>
            <w:tcW w:w="488" w:type="dxa"/>
            <w:noWrap w:val="0"/>
            <w:vAlign w:val="top"/>
          </w:tcPr>
          <w:p w14:paraId="180AA9B8">
            <w:pPr>
              <w:spacing w:line="440" w:lineRule="exact"/>
              <w:jc w:val="center"/>
              <w:rPr>
                <w:rFonts w:hint="eastAsia" w:ascii="宋体" w:hAnsi="宋体" w:cs="宋体"/>
                <w:sz w:val="24"/>
              </w:rPr>
            </w:pPr>
          </w:p>
        </w:tc>
        <w:tc>
          <w:tcPr>
            <w:tcW w:w="1331" w:type="dxa"/>
            <w:noWrap w:val="0"/>
            <w:vAlign w:val="top"/>
          </w:tcPr>
          <w:p w14:paraId="693E2633">
            <w:pPr>
              <w:spacing w:line="440" w:lineRule="exact"/>
              <w:jc w:val="center"/>
              <w:rPr>
                <w:rFonts w:hint="eastAsia" w:ascii="宋体" w:hAnsi="宋体" w:cs="宋体"/>
                <w:sz w:val="24"/>
              </w:rPr>
            </w:pPr>
          </w:p>
        </w:tc>
        <w:tc>
          <w:tcPr>
            <w:tcW w:w="708" w:type="dxa"/>
            <w:noWrap w:val="0"/>
            <w:vAlign w:val="top"/>
          </w:tcPr>
          <w:p w14:paraId="69CBC801">
            <w:pPr>
              <w:spacing w:line="440" w:lineRule="exact"/>
              <w:jc w:val="center"/>
              <w:rPr>
                <w:rFonts w:hint="eastAsia" w:ascii="宋体" w:hAnsi="宋体" w:cs="宋体"/>
                <w:sz w:val="24"/>
              </w:rPr>
            </w:pPr>
          </w:p>
        </w:tc>
        <w:tc>
          <w:tcPr>
            <w:tcW w:w="851" w:type="dxa"/>
            <w:noWrap w:val="0"/>
            <w:vAlign w:val="top"/>
          </w:tcPr>
          <w:p w14:paraId="6E5068F0">
            <w:pPr>
              <w:spacing w:line="440" w:lineRule="exact"/>
              <w:jc w:val="center"/>
              <w:rPr>
                <w:rFonts w:hint="eastAsia" w:ascii="宋体" w:hAnsi="宋体" w:cs="宋体"/>
                <w:sz w:val="24"/>
              </w:rPr>
            </w:pPr>
          </w:p>
        </w:tc>
        <w:tc>
          <w:tcPr>
            <w:tcW w:w="1264" w:type="dxa"/>
            <w:noWrap w:val="0"/>
            <w:vAlign w:val="top"/>
          </w:tcPr>
          <w:p w14:paraId="06E957A4">
            <w:pPr>
              <w:spacing w:line="440" w:lineRule="exact"/>
              <w:jc w:val="center"/>
              <w:rPr>
                <w:rFonts w:hint="eastAsia" w:ascii="宋体" w:hAnsi="宋体" w:cs="宋体"/>
                <w:sz w:val="24"/>
              </w:rPr>
            </w:pPr>
          </w:p>
        </w:tc>
      </w:tr>
    </w:tbl>
    <w:p w14:paraId="0A7FC96A">
      <w:pPr>
        <w:tabs>
          <w:tab w:val="left" w:pos="1050"/>
          <w:tab w:val="left" w:pos="1838"/>
        </w:tabs>
        <w:ind w:left="2"/>
        <w:rPr>
          <w:rFonts w:ascii="宋体" w:hAnsi="宋体" w:cs="宋体"/>
          <w:color w:val="auto"/>
          <w:sz w:val="24"/>
          <w:highlight w:val="none"/>
        </w:rPr>
      </w:pPr>
      <w:r>
        <w:rPr>
          <w:rFonts w:hint="eastAsia" w:ascii="宋体" w:hAnsi="宋体" w:cs="宋体"/>
          <w:color w:val="auto"/>
          <w:sz w:val="24"/>
          <w:highlight w:val="none"/>
        </w:rPr>
        <w:t>注：</w:t>
      </w:r>
    </w:p>
    <w:p w14:paraId="5546387F">
      <w:pPr>
        <w:tabs>
          <w:tab w:val="left" w:pos="1050"/>
          <w:tab w:val="left" w:pos="1838"/>
        </w:tabs>
        <w:ind w:left="2"/>
        <w:rPr>
          <w:rFonts w:ascii="宋体" w:hAnsi="宋体" w:cs="宋体"/>
          <w:color w:val="auto"/>
          <w:sz w:val="24"/>
          <w:highlight w:val="none"/>
        </w:rPr>
      </w:pPr>
      <w:r>
        <w:rPr>
          <w:rFonts w:hint="eastAsia" w:ascii="宋体" w:hAnsi="宋体" w:cs="宋体"/>
          <w:color w:val="auto"/>
          <w:sz w:val="24"/>
          <w:highlight w:val="none"/>
        </w:rPr>
        <w:t>1、上表列出的人员，须</w:t>
      </w:r>
      <w:r>
        <w:rPr>
          <w:rFonts w:hint="eastAsia" w:ascii="宋体" w:hAnsi="宋体" w:cs="宋体"/>
          <w:color w:val="auto"/>
          <w:sz w:val="24"/>
          <w:highlight w:val="none"/>
          <w:lang w:eastAsia="zh-CN"/>
        </w:rPr>
        <w:t>按招标公告、招标文件的要求</w:t>
      </w:r>
      <w:r>
        <w:rPr>
          <w:rFonts w:hint="eastAsia" w:ascii="宋体" w:hAnsi="宋体" w:cs="宋体"/>
          <w:color w:val="auto"/>
          <w:sz w:val="24"/>
          <w:highlight w:val="none"/>
        </w:rPr>
        <w:t>附其相关证</w:t>
      </w:r>
      <w:r>
        <w:rPr>
          <w:rFonts w:hint="eastAsia" w:ascii="宋体" w:hAnsi="宋体" w:cs="宋体"/>
          <w:color w:val="auto"/>
          <w:sz w:val="24"/>
          <w:highlight w:val="none"/>
          <w:lang w:eastAsia="zh-CN"/>
        </w:rPr>
        <w:t>明文件</w:t>
      </w:r>
      <w:r>
        <w:rPr>
          <w:rFonts w:hint="eastAsia" w:ascii="宋体" w:hAnsi="宋体" w:cs="宋体"/>
          <w:color w:val="auto"/>
          <w:sz w:val="24"/>
          <w:highlight w:val="none"/>
        </w:rPr>
        <w:t>的扫描件。</w:t>
      </w:r>
    </w:p>
    <w:p w14:paraId="7CFB104C">
      <w:pPr>
        <w:tabs>
          <w:tab w:val="left" w:pos="1050"/>
          <w:tab w:val="left" w:pos="1838"/>
        </w:tabs>
        <w:rPr>
          <w:rFonts w:hint="eastAsia" w:ascii="宋体" w:hAnsi="宋体"/>
          <w:color w:val="auto"/>
          <w:szCs w:val="21"/>
          <w:highlight w:val="none"/>
        </w:rPr>
      </w:pPr>
      <w:r>
        <w:rPr>
          <w:rFonts w:hint="eastAsia" w:ascii="宋体" w:hAnsi="宋体" w:cs="宋体"/>
          <w:color w:val="auto"/>
          <w:sz w:val="24"/>
          <w:highlight w:val="none"/>
        </w:rPr>
        <w:t>2、上表列出的人员均需</w:t>
      </w:r>
      <w:r>
        <w:rPr>
          <w:rFonts w:hint="eastAsia" w:ascii="宋体" w:hAnsi="宋体" w:cs="宋体"/>
          <w:color w:val="auto"/>
          <w:sz w:val="24"/>
          <w:highlight w:val="none"/>
          <w:lang w:eastAsia="zh-CN"/>
        </w:rPr>
        <w:t>按招标公告、招标文件的要求</w:t>
      </w:r>
      <w:r>
        <w:rPr>
          <w:rFonts w:hint="eastAsia" w:ascii="宋体" w:hAnsi="宋体" w:cs="宋体"/>
          <w:color w:val="auto"/>
          <w:sz w:val="24"/>
          <w:highlight w:val="none"/>
        </w:rPr>
        <w:t>提供社保证明。</w:t>
      </w:r>
    </w:p>
    <w:p w14:paraId="5C9C9BA6">
      <w:pPr>
        <w:pStyle w:val="10"/>
        <w:spacing w:line="360" w:lineRule="auto"/>
        <w:ind w:right="84" w:rightChars="40"/>
        <w:rPr>
          <w:rFonts w:hint="eastAsia" w:hAnsi="宋体"/>
          <w:color w:val="auto"/>
          <w:sz w:val="24"/>
          <w:szCs w:val="24"/>
          <w:highlight w:val="none"/>
        </w:rPr>
      </w:pPr>
      <w:r>
        <w:rPr>
          <w:rFonts w:hint="eastAsia" w:hAnsi="宋体"/>
          <w:color w:val="auto"/>
          <w:sz w:val="24"/>
          <w:szCs w:val="24"/>
          <w:highlight w:val="none"/>
        </w:rPr>
        <w:t xml:space="preserve">   </w:t>
      </w:r>
    </w:p>
    <w:p w14:paraId="1382AEB5">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投 标 人（单位公章）：</w:t>
      </w:r>
    </w:p>
    <w:p w14:paraId="3E2149DA">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法定代表人或委托代理人</w:t>
      </w:r>
    </w:p>
    <w:p w14:paraId="01C37CFA">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（签字或盖章）：</w:t>
      </w:r>
    </w:p>
    <w:p w14:paraId="389E34B6">
      <w:pPr>
        <w:spacing w:line="360" w:lineRule="auto"/>
        <w:ind w:firstLine="4337" w:firstLineChars="1800"/>
        <w:rPr>
          <w:rFonts w:ascii="宋体" w:hAnsi="宋体"/>
          <w:color w:val="auto"/>
          <w:sz w:val="24"/>
          <w:highlight w:val="none"/>
        </w:rPr>
      </w:pPr>
      <w:r>
        <w:rPr>
          <w:rFonts w:hint="eastAsia" w:ascii="宋体" w:hAnsi="宋体"/>
          <w:b/>
          <w:color w:val="auto"/>
          <w:sz w:val="24"/>
          <w:highlight w:val="none"/>
        </w:rPr>
        <w:t xml:space="preserve">            </w:t>
      </w:r>
      <w:bookmarkStart w:id="920" w:name="_Toc23432947"/>
      <w:bookmarkStart w:id="921" w:name="_Toc21115"/>
      <w:bookmarkStart w:id="922" w:name="_Toc532744179"/>
      <w:r>
        <w:rPr>
          <w:rFonts w:hint="eastAsia" w:ascii="宋体" w:hAnsi="宋体"/>
          <w:color w:val="auto"/>
          <w:sz w:val="24"/>
          <w:highlight w:val="none"/>
        </w:rPr>
        <w:t>日    期：</w:t>
      </w:r>
      <w:r>
        <w:rPr>
          <w:rFonts w:hint="eastAsia" w:ascii="宋体" w:hAnsi="宋体" w:cs="Arial"/>
          <w:color w:val="auto"/>
          <w:sz w:val="24"/>
          <w:highlight w:val="none"/>
        </w:rPr>
        <w:t xml:space="preserve">    年   月   日</w:t>
      </w:r>
      <w:bookmarkEnd w:id="920"/>
      <w:bookmarkEnd w:id="921"/>
      <w:bookmarkEnd w:id="922"/>
    </w:p>
    <w:p w14:paraId="1D84A9CB">
      <w:pPr>
        <w:pStyle w:val="4"/>
        <w:keepNext w:val="0"/>
        <w:keepLines w:val="0"/>
        <w:ind w:firstLine="137"/>
        <w:rPr>
          <w:rFonts w:hint="eastAsia" w:ascii="Times New Roman" w:hAnsi="Times New Roman"/>
          <w:color w:val="auto"/>
          <w:highlight w:val="none"/>
        </w:rPr>
      </w:pPr>
    </w:p>
    <w:p w14:paraId="0654E791">
      <w:pPr>
        <w:pStyle w:val="4"/>
        <w:keepNext w:val="0"/>
        <w:keepLines w:val="0"/>
        <w:ind w:firstLine="137"/>
        <w:rPr>
          <w:rFonts w:ascii="Times New Roman" w:hAnsi="Times New Roman"/>
          <w:color w:val="auto"/>
          <w:highlight w:val="none"/>
        </w:rPr>
      </w:pPr>
      <w:bookmarkStart w:id="923" w:name="_Toc755"/>
      <w:r>
        <w:rPr>
          <w:rFonts w:hint="eastAsia" w:ascii="Times New Roman" w:hAnsi="Times New Roman"/>
          <w:color w:val="auto"/>
          <w:highlight w:val="none"/>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rPr>
        <w:t>）拟投入本项目的通讯、办公、检测设备清单</w:t>
      </w:r>
      <w:r>
        <w:rPr>
          <w:rFonts w:ascii="Times New Roman" w:hAnsi="Times New Roman"/>
          <w:color w:val="auto"/>
          <w:highlight w:val="none"/>
        </w:rPr>
        <w:t>（格式可自定）</w:t>
      </w:r>
      <w:bookmarkEnd w:id="92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215A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1A52B0C2">
            <w:pPr>
              <w:spacing w:line="440" w:lineRule="exact"/>
              <w:rPr>
                <w:rFonts w:ascii="Times New Roman" w:hAnsi="Times New Roman"/>
                <w:color w:val="auto"/>
                <w:szCs w:val="21"/>
                <w:highlight w:val="none"/>
              </w:rPr>
            </w:pPr>
            <w:r>
              <w:rPr>
                <w:rFonts w:ascii="Times New Roman" w:hAnsi="Times New Roman"/>
                <w:color w:val="auto"/>
                <w:szCs w:val="21"/>
                <w:highlight w:val="none"/>
              </w:rPr>
              <w:t>序号</w:t>
            </w:r>
          </w:p>
        </w:tc>
        <w:tc>
          <w:tcPr>
            <w:tcW w:w="1275" w:type="dxa"/>
            <w:noWrap w:val="0"/>
            <w:vAlign w:val="center"/>
          </w:tcPr>
          <w:p w14:paraId="023D2FB1">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仪器设备</w:t>
            </w:r>
          </w:p>
          <w:p w14:paraId="1C673656">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名称</w:t>
            </w:r>
          </w:p>
        </w:tc>
        <w:tc>
          <w:tcPr>
            <w:tcW w:w="936" w:type="dxa"/>
            <w:noWrap w:val="0"/>
            <w:vAlign w:val="center"/>
          </w:tcPr>
          <w:p w14:paraId="78E7FCAA">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型号</w:t>
            </w:r>
          </w:p>
          <w:p w14:paraId="3850B68D">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规格</w:t>
            </w:r>
          </w:p>
        </w:tc>
        <w:tc>
          <w:tcPr>
            <w:tcW w:w="747" w:type="dxa"/>
            <w:noWrap w:val="0"/>
            <w:vAlign w:val="center"/>
          </w:tcPr>
          <w:p w14:paraId="230388E8">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数量</w:t>
            </w:r>
          </w:p>
        </w:tc>
        <w:tc>
          <w:tcPr>
            <w:tcW w:w="850" w:type="dxa"/>
            <w:noWrap w:val="0"/>
            <w:vAlign w:val="center"/>
          </w:tcPr>
          <w:p w14:paraId="72AEEA2F">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国别</w:t>
            </w:r>
          </w:p>
          <w:p w14:paraId="58D5E7B2">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产地</w:t>
            </w:r>
          </w:p>
        </w:tc>
        <w:tc>
          <w:tcPr>
            <w:tcW w:w="992" w:type="dxa"/>
            <w:noWrap w:val="0"/>
            <w:vAlign w:val="center"/>
          </w:tcPr>
          <w:p w14:paraId="1808ECC5">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制造</w:t>
            </w:r>
          </w:p>
          <w:p w14:paraId="76C79D9F">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年份</w:t>
            </w:r>
          </w:p>
        </w:tc>
        <w:tc>
          <w:tcPr>
            <w:tcW w:w="1419" w:type="dxa"/>
            <w:noWrap w:val="0"/>
            <w:vAlign w:val="center"/>
          </w:tcPr>
          <w:p w14:paraId="4FF8AEDE">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用途</w:t>
            </w:r>
          </w:p>
        </w:tc>
        <w:tc>
          <w:tcPr>
            <w:tcW w:w="1162" w:type="dxa"/>
            <w:noWrap w:val="0"/>
            <w:vAlign w:val="center"/>
          </w:tcPr>
          <w:p w14:paraId="188F5901">
            <w:pPr>
              <w:spacing w:line="440" w:lineRule="exact"/>
              <w:jc w:val="center"/>
              <w:rPr>
                <w:rFonts w:ascii="Times New Roman" w:hAnsi="Times New Roman"/>
                <w:color w:val="auto"/>
                <w:szCs w:val="21"/>
                <w:highlight w:val="none"/>
              </w:rPr>
            </w:pPr>
            <w:r>
              <w:rPr>
                <w:rFonts w:ascii="Times New Roman" w:hAnsi="Times New Roman"/>
                <w:color w:val="auto"/>
                <w:szCs w:val="21"/>
                <w:highlight w:val="none"/>
              </w:rPr>
              <w:t>备注</w:t>
            </w:r>
          </w:p>
        </w:tc>
      </w:tr>
      <w:tr w14:paraId="4B2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B38CBE9">
            <w:pPr>
              <w:spacing w:line="440" w:lineRule="exact"/>
              <w:jc w:val="center"/>
              <w:rPr>
                <w:rFonts w:ascii="Times New Roman" w:hAnsi="Times New Roman"/>
                <w:color w:val="auto"/>
                <w:szCs w:val="21"/>
                <w:highlight w:val="none"/>
              </w:rPr>
            </w:pPr>
          </w:p>
        </w:tc>
        <w:tc>
          <w:tcPr>
            <w:tcW w:w="1275" w:type="dxa"/>
            <w:noWrap w:val="0"/>
            <w:vAlign w:val="center"/>
          </w:tcPr>
          <w:p w14:paraId="73CC936D">
            <w:pPr>
              <w:spacing w:line="440" w:lineRule="exact"/>
              <w:jc w:val="center"/>
              <w:rPr>
                <w:rFonts w:ascii="Times New Roman" w:hAnsi="Times New Roman"/>
                <w:color w:val="auto"/>
                <w:szCs w:val="21"/>
                <w:highlight w:val="none"/>
              </w:rPr>
            </w:pPr>
          </w:p>
        </w:tc>
        <w:tc>
          <w:tcPr>
            <w:tcW w:w="936" w:type="dxa"/>
            <w:noWrap w:val="0"/>
            <w:vAlign w:val="center"/>
          </w:tcPr>
          <w:p w14:paraId="1026B7BE">
            <w:pPr>
              <w:spacing w:line="440" w:lineRule="exact"/>
              <w:jc w:val="center"/>
              <w:rPr>
                <w:rFonts w:ascii="Times New Roman" w:hAnsi="Times New Roman"/>
                <w:color w:val="auto"/>
                <w:szCs w:val="21"/>
                <w:highlight w:val="none"/>
              </w:rPr>
            </w:pPr>
          </w:p>
        </w:tc>
        <w:tc>
          <w:tcPr>
            <w:tcW w:w="747" w:type="dxa"/>
            <w:noWrap w:val="0"/>
            <w:vAlign w:val="center"/>
          </w:tcPr>
          <w:p w14:paraId="4B7530AE">
            <w:pPr>
              <w:spacing w:line="440" w:lineRule="exact"/>
              <w:jc w:val="center"/>
              <w:rPr>
                <w:rFonts w:ascii="Times New Roman" w:hAnsi="Times New Roman"/>
                <w:color w:val="auto"/>
                <w:szCs w:val="21"/>
                <w:highlight w:val="none"/>
              </w:rPr>
            </w:pPr>
          </w:p>
        </w:tc>
        <w:tc>
          <w:tcPr>
            <w:tcW w:w="850" w:type="dxa"/>
            <w:noWrap w:val="0"/>
            <w:vAlign w:val="center"/>
          </w:tcPr>
          <w:p w14:paraId="2DBE7BAB">
            <w:pPr>
              <w:spacing w:line="440" w:lineRule="exact"/>
              <w:jc w:val="center"/>
              <w:rPr>
                <w:rFonts w:ascii="Times New Roman" w:hAnsi="Times New Roman"/>
                <w:color w:val="auto"/>
                <w:szCs w:val="21"/>
                <w:highlight w:val="none"/>
              </w:rPr>
            </w:pPr>
          </w:p>
        </w:tc>
        <w:tc>
          <w:tcPr>
            <w:tcW w:w="992" w:type="dxa"/>
            <w:noWrap w:val="0"/>
            <w:vAlign w:val="center"/>
          </w:tcPr>
          <w:p w14:paraId="2A4357F6">
            <w:pPr>
              <w:spacing w:line="440" w:lineRule="exact"/>
              <w:jc w:val="center"/>
              <w:rPr>
                <w:rFonts w:ascii="Times New Roman" w:hAnsi="Times New Roman"/>
                <w:color w:val="auto"/>
                <w:szCs w:val="21"/>
                <w:highlight w:val="none"/>
              </w:rPr>
            </w:pPr>
          </w:p>
        </w:tc>
        <w:tc>
          <w:tcPr>
            <w:tcW w:w="1419" w:type="dxa"/>
            <w:noWrap w:val="0"/>
            <w:vAlign w:val="center"/>
          </w:tcPr>
          <w:p w14:paraId="14ACCAD8">
            <w:pPr>
              <w:spacing w:line="440" w:lineRule="exact"/>
              <w:jc w:val="center"/>
              <w:rPr>
                <w:rFonts w:ascii="Times New Roman" w:hAnsi="Times New Roman"/>
                <w:color w:val="auto"/>
                <w:szCs w:val="21"/>
                <w:highlight w:val="none"/>
              </w:rPr>
            </w:pPr>
          </w:p>
        </w:tc>
        <w:tc>
          <w:tcPr>
            <w:tcW w:w="1162" w:type="dxa"/>
            <w:noWrap w:val="0"/>
            <w:vAlign w:val="center"/>
          </w:tcPr>
          <w:p w14:paraId="3CF1C484">
            <w:pPr>
              <w:spacing w:line="440" w:lineRule="exact"/>
              <w:jc w:val="center"/>
              <w:rPr>
                <w:rFonts w:ascii="Times New Roman" w:hAnsi="Times New Roman"/>
                <w:color w:val="auto"/>
                <w:szCs w:val="21"/>
                <w:highlight w:val="none"/>
              </w:rPr>
            </w:pPr>
          </w:p>
        </w:tc>
      </w:tr>
      <w:tr w14:paraId="1B6C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0DA93F87">
            <w:pPr>
              <w:spacing w:line="440" w:lineRule="exact"/>
              <w:jc w:val="center"/>
              <w:rPr>
                <w:rFonts w:ascii="Times New Roman" w:hAnsi="Times New Roman"/>
                <w:color w:val="auto"/>
                <w:szCs w:val="21"/>
                <w:highlight w:val="none"/>
              </w:rPr>
            </w:pPr>
          </w:p>
        </w:tc>
        <w:tc>
          <w:tcPr>
            <w:tcW w:w="1275" w:type="dxa"/>
            <w:noWrap w:val="0"/>
            <w:vAlign w:val="center"/>
          </w:tcPr>
          <w:p w14:paraId="5EE9F9B3">
            <w:pPr>
              <w:spacing w:line="440" w:lineRule="exact"/>
              <w:jc w:val="center"/>
              <w:rPr>
                <w:rFonts w:ascii="Times New Roman" w:hAnsi="Times New Roman"/>
                <w:color w:val="auto"/>
                <w:szCs w:val="21"/>
                <w:highlight w:val="none"/>
              </w:rPr>
            </w:pPr>
          </w:p>
        </w:tc>
        <w:tc>
          <w:tcPr>
            <w:tcW w:w="936" w:type="dxa"/>
            <w:noWrap w:val="0"/>
            <w:vAlign w:val="center"/>
          </w:tcPr>
          <w:p w14:paraId="2DBF49B9">
            <w:pPr>
              <w:spacing w:line="440" w:lineRule="exact"/>
              <w:jc w:val="center"/>
              <w:rPr>
                <w:rFonts w:ascii="Times New Roman" w:hAnsi="Times New Roman"/>
                <w:color w:val="auto"/>
                <w:szCs w:val="21"/>
                <w:highlight w:val="none"/>
              </w:rPr>
            </w:pPr>
          </w:p>
        </w:tc>
        <w:tc>
          <w:tcPr>
            <w:tcW w:w="747" w:type="dxa"/>
            <w:noWrap w:val="0"/>
            <w:vAlign w:val="center"/>
          </w:tcPr>
          <w:p w14:paraId="6C842173">
            <w:pPr>
              <w:spacing w:line="440" w:lineRule="exact"/>
              <w:jc w:val="center"/>
              <w:rPr>
                <w:rFonts w:ascii="Times New Roman" w:hAnsi="Times New Roman"/>
                <w:color w:val="auto"/>
                <w:szCs w:val="21"/>
                <w:highlight w:val="none"/>
              </w:rPr>
            </w:pPr>
          </w:p>
        </w:tc>
        <w:tc>
          <w:tcPr>
            <w:tcW w:w="850" w:type="dxa"/>
            <w:noWrap w:val="0"/>
            <w:vAlign w:val="center"/>
          </w:tcPr>
          <w:p w14:paraId="32573F52">
            <w:pPr>
              <w:spacing w:line="440" w:lineRule="exact"/>
              <w:jc w:val="center"/>
              <w:rPr>
                <w:rFonts w:ascii="Times New Roman" w:hAnsi="Times New Roman"/>
                <w:color w:val="auto"/>
                <w:szCs w:val="21"/>
                <w:highlight w:val="none"/>
              </w:rPr>
            </w:pPr>
          </w:p>
        </w:tc>
        <w:tc>
          <w:tcPr>
            <w:tcW w:w="992" w:type="dxa"/>
            <w:noWrap w:val="0"/>
            <w:vAlign w:val="center"/>
          </w:tcPr>
          <w:p w14:paraId="68A85C19">
            <w:pPr>
              <w:spacing w:line="440" w:lineRule="exact"/>
              <w:jc w:val="center"/>
              <w:rPr>
                <w:rFonts w:ascii="Times New Roman" w:hAnsi="Times New Roman"/>
                <w:color w:val="auto"/>
                <w:szCs w:val="21"/>
                <w:highlight w:val="none"/>
              </w:rPr>
            </w:pPr>
          </w:p>
        </w:tc>
        <w:tc>
          <w:tcPr>
            <w:tcW w:w="1419" w:type="dxa"/>
            <w:noWrap w:val="0"/>
            <w:vAlign w:val="center"/>
          </w:tcPr>
          <w:p w14:paraId="2F670E06">
            <w:pPr>
              <w:spacing w:line="440" w:lineRule="exact"/>
              <w:jc w:val="center"/>
              <w:rPr>
                <w:rFonts w:ascii="Times New Roman" w:hAnsi="Times New Roman"/>
                <w:color w:val="auto"/>
                <w:szCs w:val="21"/>
                <w:highlight w:val="none"/>
              </w:rPr>
            </w:pPr>
          </w:p>
        </w:tc>
        <w:tc>
          <w:tcPr>
            <w:tcW w:w="1162" w:type="dxa"/>
            <w:noWrap w:val="0"/>
            <w:vAlign w:val="center"/>
          </w:tcPr>
          <w:p w14:paraId="69515624">
            <w:pPr>
              <w:spacing w:line="440" w:lineRule="exact"/>
              <w:jc w:val="center"/>
              <w:rPr>
                <w:rFonts w:ascii="Times New Roman" w:hAnsi="Times New Roman"/>
                <w:color w:val="auto"/>
                <w:szCs w:val="21"/>
                <w:highlight w:val="none"/>
              </w:rPr>
            </w:pPr>
          </w:p>
        </w:tc>
      </w:tr>
      <w:tr w14:paraId="7CB1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01974B5">
            <w:pPr>
              <w:spacing w:line="440" w:lineRule="exact"/>
              <w:jc w:val="center"/>
              <w:rPr>
                <w:rFonts w:ascii="Times New Roman" w:hAnsi="Times New Roman"/>
                <w:color w:val="auto"/>
                <w:szCs w:val="21"/>
                <w:highlight w:val="none"/>
              </w:rPr>
            </w:pPr>
          </w:p>
        </w:tc>
        <w:tc>
          <w:tcPr>
            <w:tcW w:w="1275" w:type="dxa"/>
            <w:noWrap w:val="0"/>
            <w:vAlign w:val="top"/>
          </w:tcPr>
          <w:p w14:paraId="69588B37">
            <w:pPr>
              <w:spacing w:line="440" w:lineRule="exact"/>
              <w:jc w:val="center"/>
              <w:rPr>
                <w:rFonts w:ascii="Times New Roman" w:hAnsi="Times New Roman"/>
                <w:color w:val="auto"/>
                <w:szCs w:val="21"/>
                <w:highlight w:val="none"/>
              </w:rPr>
            </w:pPr>
          </w:p>
        </w:tc>
        <w:tc>
          <w:tcPr>
            <w:tcW w:w="936" w:type="dxa"/>
            <w:noWrap w:val="0"/>
            <w:vAlign w:val="top"/>
          </w:tcPr>
          <w:p w14:paraId="3428471F">
            <w:pPr>
              <w:spacing w:line="440" w:lineRule="exact"/>
              <w:jc w:val="center"/>
              <w:rPr>
                <w:rFonts w:ascii="Times New Roman" w:hAnsi="Times New Roman"/>
                <w:color w:val="auto"/>
                <w:szCs w:val="21"/>
                <w:highlight w:val="none"/>
              </w:rPr>
            </w:pPr>
          </w:p>
        </w:tc>
        <w:tc>
          <w:tcPr>
            <w:tcW w:w="747" w:type="dxa"/>
            <w:noWrap w:val="0"/>
            <w:vAlign w:val="top"/>
          </w:tcPr>
          <w:p w14:paraId="168C93C1">
            <w:pPr>
              <w:spacing w:line="440" w:lineRule="exact"/>
              <w:jc w:val="center"/>
              <w:rPr>
                <w:rFonts w:ascii="Times New Roman" w:hAnsi="Times New Roman"/>
                <w:color w:val="auto"/>
                <w:szCs w:val="21"/>
                <w:highlight w:val="none"/>
              </w:rPr>
            </w:pPr>
          </w:p>
        </w:tc>
        <w:tc>
          <w:tcPr>
            <w:tcW w:w="850" w:type="dxa"/>
            <w:noWrap w:val="0"/>
            <w:vAlign w:val="top"/>
          </w:tcPr>
          <w:p w14:paraId="41C2EE03">
            <w:pPr>
              <w:spacing w:line="440" w:lineRule="exact"/>
              <w:jc w:val="center"/>
              <w:rPr>
                <w:rFonts w:ascii="Times New Roman" w:hAnsi="Times New Roman"/>
                <w:color w:val="auto"/>
                <w:szCs w:val="21"/>
                <w:highlight w:val="none"/>
              </w:rPr>
            </w:pPr>
          </w:p>
        </w:tc>
        <w:tc>
          <w:tcPr>
            <w:tcW w:w="992" w:type="dxa"/>
            <w:noWrap w:val="0"/>
            <w:vAlign w:val="top"/>
          </w:tcPr>
          <w:p w14:paraId="56EFA8E3">
            <w:pPr>
              <w:spacing w:line="440" w:lineRule="exact"/>
              <w:jc w:val="center"/>
              <w:rPr>
                <w:rFonts w:ascii="Times New Roman" w:hAnsi="Times New Roman"/>
                <w:color w:val="auto"/>
                <w:szCs w:val="21"/>
                <w:highlight w:val="none"/>
              </w:rPr>
            </w:pPr>
          </w:p>
        </w:tc>
        <w:tc>
          <w:tcPr>
            <w:tcW w:w="1419" w:type="dxa"/>
            <w:noWrap w:val="0"/>
            <w:vAlign w:val="top"/>
          </w:tcPr>
          <w:p w14:paraId="2E2CD6AE">
            <w:pPr>
              <w:spacing w:line="440" w:lineRule="exact"/>
              <w:jc w:val="center"/>
              <w:rPr>
                <w:rFonts w:ascii="Times New Roman" w:hAnsi="Times New Roman"/>
                <w:color w:val="auto"/>
                <w:szCs w:val="21"/>
                <w:highlight w:val="none"/>
              </w:rPr>
            </w:pPr>
          </w:p>
        </w:tc>
        <w:tc>
          <w:tcPr>
            <w:tcW w:w="1162" w:type="dxa"/>
            <w:noWrap w:val="0"/>
            <w:vAlign w:val="top"/>
          </w:tcPr>
          <w:p w14:paraId="7886B620">
            <w:pPr>
              <w:spacing w:line="440" w:lineRule="exact"/>
              <w:jc w:val="center"/>
              <w:rPr>
                <w:rFonts w:ascii="Times New Roman" w:hAnsi="Times New Roman"/>
                <w:color w:val="auto"/>
                <w:szCs w:val="21"/>
                <w:highlight w:val="none"/>
              </w:rPr>
            </w:pPr>
          </w:p>
        </w:tc>
      </w:tr>
      <w:tr w14:paraId="238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47956D5">
            <w:pPr>
              <w:spacing w:line="440" w:lineRule="exact"/>
              <w:jc w:val="center"/>
              <w:rPr>
                <w:rFonts w:ascii="Times New Roman" w:hAnsi="Times New Roman"/>
                <w:color w:val="auto"/>
                <w:szCs w:val="21"/>
                <w:highlight w:val="none"/>
              </w:rPr>
            </w:pPr>
          </w:p>
        </w:tc>
        <w:tc>
          <w:tcPr>
            <w:tcW w:w="1275" w:type="dxa"/>
            <w:noWrap w:val="0"/>
            <w:vAlign w:val="top"/>
          </w:tcPr>
          <w:p w14:paraId="21B8651D">
            <w:pPr>
              <w:spacing w:line="440" w:lineRule="exact"/>
              <w:jc w:val="center"/>
              <w:rPr>
                <w:rFonts w:ascii="Times New Roman" w:hAnsi="Times New Roman"/>
                <w:color w:val="auto"/>
                <w:szCs w:val="21"/>
                <w:highlight w:val="none"/>
              </w:rPr>
            </w:pPr>
          </w:p>
        </w:tc>
        <w:tc>
          <w:tcPr>
            <w:tcW w:w="936" w:type="dxa"/>
            <w:noWrap w:val="0"/>
            <w:vAlign w:val="top"/>
          </w:tcPr>
          <w:p w14:paraId="099A46DF">
            <w:pPr>
              <w:spacing w:line="440" w:lineRule="exact"/>
              <w:jc w:val="center"/>
              <w:rPr>
                <w:rFonts w:ascii="Times New Roman" w:hAnsi="Times New Roman"/>
                <w:color w:val="auto"/>
                <w:szCs w:val="21"/>
                <w:highlight w:val="none"/>
              </w:rPr>
            </w:pPr>
          </w:p>
        </w:tc>
        <w:tc>
          <w:tcPr>
            <w:tcW w:w="747" w:type="dxa"/>
            <w:noWrap w:val="0"/>
            <w:vAlign w:val="top"/>
          </w:tcPr>
          <w:p w14:paraId="56C547C7">
            <w:pPr>
              <w:spacing w:line="440" w:lineRule="exact"/>
              <w:jc w:val="center"/>
              <w:rPr>
                <w:rFonts w:ascii="Times New Roman" w:hAnsi="Times New Roman"/>
                <w:color w:val="auto"/>
                <w:szCs w:val="21"/>
                <w:highlight w:val="none"/>
              </w:rPr>
            </w:pPr>
          </w:p>
        </w:tc>
        <w:tc>
          <w:tcPr>
            <w:tcW w:w="850" w:type="dxa"/>
            <w:noWrap w:val="0"/>
            <w:vAlign w:val="top"/>
          </w:tcPr>
          <w:p w14:paraId="39323C36">
            <w:pPr>
              <w:spacing w:line="440" w:lineRule="exact"/>
              <w:jc w:val="center"/>
              <w:rPr>
                <w:rFonts w:ascii="Times New Roman" w:hAnsi="Times New Roman"/>
                <w:color w:val="auto"/>
                <w:szCs w:val="21"/>
                <w:highlight w:val="none"/>
              </w:rPr>
            </w:pPr>
          </w:p>
        </w:tc>
        <w:tc>
          <w:tcPr>
            <w:tcW w:w="992" w:type="dxa"/>
            <w:noWrap w:val="0"/>
            <w:vAlign w:val="top"/>
          </w:tcPr>
          <w:p w14:paraId="45FDA757">
            <w:pPr>
              <w:spacing w:line="440" w:lineRule="exact"/>
              <w:jc w:val="center"/>
              <w:rPr>
                <w:rFonts w:ascii="Times New Roman" w:hAnsi="Times New Roman"/>
                <w:color w:val="auto"/>
                <w:szCs w:val="21"/>
                <w:highlight w:val="none"/>
              </w:rPr>
            </w:pPr>
          </w:p>
        </w:tc>
        <w:tc>
          <w:tcPr>
            <w:tcW w:w="1419" w:type="dxa"/>
            <w:noWrap w:val="0"/>
            <w:vAlign w:val="top"/>
          </w:tcPr>
          <w:p w14:paraId="06D2A1DF">
            <w:pPr>
              <w:spacing w:line="440" w:lineRule="exact"/>
              <w:jc w:val="center"/>
              <w:rPr>
                <w:rFonts w:ascii="Times New Roman" w:hAnsi="Times New Roman"/>
                <w:color w:val="auto"/>
                <w:szCs w:val="21"/>
                <w:highlight w:val="none"/>
              </w:rPr>
            </w:pPr>
          </w:p>
        </w:tc>
        <w:tc>
          <w:tcPr>
            <w:tcW w:w="1162" w:type="dxa"/>
            <w:noWrap w:val="0"/>
            <w:vAlign w:val="top"/>
          </w:tcPr>
          <w:p w14:paraId="48F991F8">
            <w:pPr>
              <w:spacing w:line="440" w:lineRule="exact"/>
              <w:jc w:val="center"/>
              <w:rPr>
                <w:rFonts w:ascii="Times New Roman" w:hAnsi="Times New Roman"/>
                <w:color w:val="auto"/>
                <w:szCs w:val="21"/>
                <w:highlight w:val="none"/>
              </w:rPr>
            </w:pPr>
          </w:p>
        </w:tc>
      </w:tr>
      <w:tr w14:paraId="5582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38DE3177">
            <w:pPr>
              <w:spacing w:line="440" w:lineRule="exact"/>
              <w:jc w:val="center"/>
              <w:rPr>
                <w:rFonts w:ascii="Times New Roman" w:hAnsi="Times New Roman"/>
                <w:color w:val="auto"/>
                <w:szCs w:val="21"/>
                <w:highlight w:val="none"/>
              </w:rPr>
            </w:pPr>
          </w:p>
        </w:tc>
        <w:tc>
          <w:tcPr>
            <w:tcW w:w="1275" w:type="dxa"/>
            <w:noWrap w:val="0"/>
            <w:vAlign w:val="top"/>
          </w:tcPr>
          <w:p w14:paraId="2730F5F7">
            <w:pPr>
              <w:spacing w:line="440" w:lineRule="exact"/>
              <w:jc w:val="center"/>
              <w:rPr>
                <w:rFonts w:ascii="Times New Roman" w:hAnsi="Times New Roman"/>
                <w:color w:val="auto"/>
                <w:szCs w:val="21"/>
                <w:highlight w:val="none"/>
              </w:rPr>
            </w:pPr>
          </w:p>
        </w:tc>
        <w:tc>
          <w:tcPr>
            <w:tcW w:w="936" w:type="dxa"/>
            <w:noWrap w:val="0"/>
            <w:vAlign w:val="top"/>
          </w:tcPr>
          <w:p w14:paraId="2C10FE2F">
            <w:pPr>
              <w:spacing w:line="440" w:lineRule="exact"/>
              <w:jc w:val="center"/>
              <w:rPr>
                <w:rFonts w:ascii="Times New Roman" w:hAnsi="Times New Roman"/>
                <w:color w:val="auto"/>
                <w:szCs w:val="21"/>
                <w:highlight w:val="none"/>
              </w:rPr>
            </w:pPr>
          </w:p>
        </w:tc>
        <w:tc>
          <w:tcPr>
            <w:tcW w:w="747" w:type="dxa"/>
            <w:noWrap w:val="0"/>
            <w:vAlign w:val="top"/>
          </w:tcPr>
          <w:p w14:paraId="2D1151DD">
            <w:pPr>
              <w:spacing w:line="440" w:lineRule="exact"/>
              <w:jc w:val="center"/>
              <w:rPr>
                <w:rFonts w:ascii="Times New Roman" w:hAnsi="Times New Roman"/>
                <w:color w:val="auto"/>
                <w:szCs w:val="21"/>
                <w:highlight w:val="none"/>
              </w:rPr>
            </w:pPr>
          </w:p>
        </w:tc>
        <w:tc>
          <w:tcPr>
            <w:tcW w:w="850" w:type="dxa"/>
            <w:noWrap w:val="0"/>
            <w:vAlign w:val="top"/>
          </w:tcPr>
          <w:p w14:paraId="2488DEDD">
            <w:pPr>
              <w:spacing w:line="440" w:lineRule="exact"/>
              <w:jc w:val="center"/>
              <w:rPr>
                <w:rFonts w:ascii="Times New Roman" w:hAnsi="Times New Roman"/>
                <w:color w:val="auto"/>
                <w:szCs w:val="21"/>
                <w:highlight w:val="none"/>
              </w:rPr>
            </w:pPr>
          </w:p>
        </w:tc>
        <w:tc>
          <w:tcPr>
            <w:tcW w:w="992" w:type="dxa"/>
            <w:noWrap w:val="0"/>
            <w:vAlign w:val="top"/>
          </w:tcPr>
          <w:p w14:paraId="6EE81730">
            <w:pPr>
              <w:spacing w:line="440" w:lineRule="exact"/>
              <w:jc w:val="center"/>
              <w:rPr>
                <w:rFonts w:ascii="Times New Roman" w:hAnsi="Times New Roman"/>
                <w:color w:val="auto"/>
                <w:szCs w:val="21"/>
                <w:highlight w:val="none"/>
              </w:rPr>
            </w:pPr>
          </w:p>
        </w:tc>
        <w:tc>
          <w:tcPr>
            <w:tcW w:w="1419" w:type="dxa"/>
            <w:noWrap w:val="0"/>
            <w:vAlign w:val="top"/>
          </w:tcPr>
          <w:p w14:paraId="76AD8B04">
            <w:pPr>
              <w:spacing w:line="440" w:lineRule="exact"/>
              <w:jc w:val="center"/>
              <w:rPr>
                <w:rFonts w:ascii="Times New Roman" w:hAnsi="Times New Roman"/>
                <w:color w:val="auto"/>
                <w:szCs w:val="21"/>
                <w:highlight w:val="none"/>
              </w:rPr>
            </w:pPr>
          </w:p>
        </w:tc>
        <w:tc>
          <w:tcPr>
            <w:tcW w:w="1162" w:type="dxa"/>
            <w:noWrap w:val="0"/>
            <w:vAlign w:val="top"/>
          </w:tcPr>
          <w:p w14:paraId="23248E61">
            <w:pPr>
              <w:spacing w:line="440" w:lineRule="exact"/>
              <w:jc w:val="center"/>
              <w:rPr>
                <w:rFonts w:ascii="Times New Roman" w:hAnsi="Times New Roman"/>
                <w:color w:val="auto"/>
                <w:szCs w:val="21"/>
                <w:highlight w:val="none"/>
              </w:rPr>
            </w:pPr>
          </w:p>
        </w:tc>
      </w:tr>
      <w:tr w14:paraId="2C9D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77568AE">
            <w:pPr>
              <w:spacing w:line="440" w:lineRule="exact"/>
              <w:jc w:val="center"/>
              <w:rPr>
                <w:rFonts w:ascii="Times New Roman" w:hAnsi="Times New Roman"/>
                <w:color w:val="auto"/>
                <w:szCs w:val="21"/>
                <w:highlight w:val="none"/>
              </w:rPr>
            </w:pPr>
          </w:p>
        </w:tc>
        <w:tc>
          <w:tcPr>
            <w:tcW w:w="1275" w:type="dxa"/>
            <w:noWrap w:val="0"/>
            <w:vAlign w:val="top"/>
          </w:tcPr>
          <w:p w14:paraId="0B856B5D">
            <w:pPr>
              <w:spacing w:line="440" w:lineRule="exact"/>
              <w:jc w:val="center"/>
              <w:rPr>
                <w:rFonts w:ascii="Times New Roman" w:hAnsi="Times New Roman"/>
                <w:color w:val="auto"/>
                <w:szCs w:val="21"/>
                <w:highlight w:val="none"/>
              </w:rPr>
            </w:pPr>
          </w:p>
        </w:tc>
        <w:tc>
          <w:tcPr>
            <w:tcW w:w="936" w:type="dxa"/>
            <w:noWrap w:val="0"/>
            <w:vAlign w:val="top"/>
          </w:tcPr>
          <w:p w14:paraId="643A77C2">
            <w:pPr>
              <w:spacing w:line="440" w:lineRule="exact"/>
              <w:jc w:val="center"/>
              <w:rPr>
                <w:rFonts w:ascii="Times New Roman" w:hAnsi="Times New Roman"/>
                <w:color w:val="auto"/>
                <w:szCs w:val="21"/>
                <w:highlight w:val="none"/>
              </w:rPr>
            </w:pPr>
          </w:p>
        </w:tc>
        <w:tc>
          <w:tcPr>
            <w:tcW w:w="747" w:type="dxa"/>
            <w:noWrap w:val="0"/>
            <w:vAlign w:val="top"/>
          </w:tcPr>
          <w:p w14:paraId="6CFE1411">
            <w:pPr>
              <w:spacing w:line="440" w:lineRule="exact"/>
              <w:jc w:val="center"/>
              <w:rPr>
                <w:rFonts w:ascii="Times New Roman" w:hAnsi="Times New Roman"/>
                <w:color w:val="auto"/>
                <w:szCs w:val="21"/>
                <w:highlight w:val="none"/>
              </w:rPr>
            </w:pPr>
          </w:p>
        </w:tc>
        <w:tc>
          <w:tcPr>
            <w:tcW w:w="850" w:type="dxa"/>
            <w:noWrap w:val="0"/>
            <w:vAlign w:val="top"/>
          </w:tcPr>
          <w:p w14:paraId="56AE3B8C">
            <w:pPr>
              <w:spacing w:line="440" w:lineRule="exact"/>
              <w:jc w:val="center"/>
              <w:rPr>
                <w:rFonts w:ascii="Times New Roman" w:hAnsi="Times New Roman"/>
                <w:color w:val="auto"/>
                <w:szCs w:val="21"/>
                <w:highlight w:val="none"/>
              </w:rPr>
            </w:pPr>
          </w:p>
        </w:tc>
        <w:tc>
          <w:tcPr>
            <w:tcW w:w="992" w:type="dxa"/>
            <w:noWrap w:val="0"/>
            <w:vAlign w:val="top"/>
          </w:tcPr>
          <w:p w14:paraId="6A38E192">
            <w:pPr>
              <w:spacing w:line="440" w:lineRule="exact"/>
              <w:jc w:val="center"/>
              <w:rPr>
                <w:rFonts w:ascii="Times New Roman" w:hAnsi="Times New Roman"/>
                <w:color w:val="auto"/>
                <w:szCs w:val="21"/>
                <w:highlight w:val="none"/>
              </w:rPr>
            </w:pPr>
          </w:p>
        </w:tc>
        <w:tc>
          <w:tcPr>
            <w:tcW w:w="1419" w:type="dxa"/>
            <w:noWrap w:val="0"/>
            <w:vAlign w:val="top"/>
          </w:tcPr>
          <w:p w14:paraId="593D5D17">
            <w:pPr>
              <w:spacing w:line="440" w:lineRule="exact"/>
              <w:jc w:val="center"/>
              <w:rPr>
                <w:rFonts w:ascii="Times New Roman" w:hAnsi="Times New Roman"/>
                <w:color w:val="auto"/>
                <w:szCs w:val="21"/>
                <w:highlight w:val="none"/>
              </w:rPr>
            </w:pPr>
          </w:p>
        </w:tc>
        <w:tc>
          <w:tcPr>
            <w:tcW w:w="1162" w:type="dxa"/>
            <w:noWrap w:val="0"/>
            <w:vAlign w:val="top"/>
          </w:tcPr>
          <w:p w14:paraId="5FF43AFB">
            <w:pPr>
              <w:spacing w:line="440" w:lineRule="exact"/>
              <w:jc w:val="center"/>
              <w:rPr>
                <w:rFonts w:ascii="Times New Roman" w:hAnsi="Times New Roman"/>
                <w:color w:val="auto"/>
                <w:szCs w:val="21"/>
                <w:highlight w:val="none"/>
              </w:rPr>
            </w:pPr>
          </w:p>
        </w:tc>
      </w:tr>
      <w:tr w14:paraId="0B7B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B172AE3">
            <w:pPr>
              <w:spacing w:line="440" w:lineRule="exact"/>
              <w:jc w:val="center"/>
              <w:rPr>
                <w:rFonts w:ascii="Times New Roman" w:hAnsi="Times New Roman"/>
                <w:color w:val="auto"/>
                <w:szCs w:val="21"/>
                <w:highlight w:val="none"/>
              </w:rPr>
            </w:pPr>
          </w:p>
        </w:tc>
        <w:tc>
          <w:tcPr>
            <w:tcW w:w="1275" w:type="dxa"/>
            <w:noWrap w:val="0"/>
            <w:vAlign w:val="top"/>
          </w:tcPr>
          <w:p w14:paraId="50A17FF2">
            <w:pPr>
              <w:spacing w:line="440" w:lineRule="exact"/>
              <w:jc w:val="center"/>
              <w:rPr>
                <w:rFonts w:ascii="Times New Roman" w:hAnsi="Times New Roman"/>
                <w:color w:val="auto"/>
                <w:szCs w:val="21"/>
                <w:highlight w:val="none"/>
              </w:rPr>
            </w:pPr>
          </w:p>
        </w:tc>
        <w:tc>
          <w:tcPr>
            <w:tcW w:w="936" w:type="dxa"/>
            <w:noWrap w:val="0"/>
            <w:vAlign w:val="top"/>
          </w:tcPr>
          <w:p w14:paraId="74431802">
            <w:pPr>
              <w:spacing w:line="440" w:lineRule="exact"/>
              <w:jc w:val="center"/>
              <w:rPr>
                <w:rFonts w:ascii="Times New Roman" w:hAnsi="Times New Roman"/>
                <w:color w:val="auto"/>
                <w:szCs w:val="21"/>
                <w:highlight w:val="none"/>
              </w:rPr>
            </w:pPr>
          </w:p>
        </w:tc>
        <w:tc>
          <w:tcPr>
            <w:tcW w:w="747" w:type="dxa"/>
            <w:noWrap w:val="0"/>
            <w:vAlign w:val="top"/>
          </w:tcPr>
          <w:p w14:paraId="626B42D6">
            <w:pPr>
              <w:spacing w:line="440" w:lineRule="exact"/>
              <w:jc w:val="center"/>
              <w:rPr>
                <w:rFonts w:ascii="Times New Roman" w:hAnsi="Times New Roman"/>
                <w:color w:val="auto"/>
                <w:szCs w:val="21"/>
                <w:highlight w:val="none"/>
              </w:rPr>
            </w:pPr>
          </w:p>
        </w:tc>
        <w:tc>
          <w:tcPr>
            <w:tcW w:w="850" w:type="dxa"/>
            <w:noWrap w:val="0"/>
            <w:vAlign w:val="top"/>
          </w:tcPr>
          <w:p w14:paraId="10922B94">
            <w:pPr>
              <w:spacing w:line="440" w:lineRule="exact"/>
              <w:jc w:val="center"/>
              <w:rPr>
                <w:rFonts w:ascii="Times New Roman" w:hAnsi="Times New Roman"/>
                <w:color w:val="auto"/>
                <w:szCs w:val="21"/>
                <w:highlight w:val="none"/>
              </w:rPr>
            </w:pPr>
          </w:p>
        </w:tc>
        <w:tc>
          <w:tcPr>
            <w:tcW w:w="992" w:type="dxa"/>
            <w:noWrap w:val="0"/>
            <w:vAlign w:val="top"/>
          </w:tcPr>
          <w:p w14:paraId="08BD01A8">
            <w:pPr>
              <w:spacing w:line="440" w:lineRule="exact"/>
              <w:jc w:val="center"/>
              <w:rPr>
                <w:rFonts w:ascii="Times New Roman" w:hAnsi="Times New Roman"/>
                <w:color w:val="auto"/>
                <w:szCs w:val="21"/>
                <w:highlight w:val="none"/>
              </w:rPr>
            </w:pPr>
          </w:p>
        </w:tc>
        <w:tc>
          <w:tcPr>
            <w:tcW w:w="1419" w:type="dxa"/>
            <w:noWrap w:val="0"/>
            <w:vAlign w:val="top"/>
          </w:tcPr>
          <w:p w14:paraId="1DE56C54">
            <w:pPr>
              <w:spacing w:line="440" w:lineRule="exact"/>
              <w:jc w:val="center"/>
              <w:rPr>
                <w:rFonts w:ascii="Times New Roman" w:hAnsi="Times New Roman"/>
                <w:color w:val="auto"/>
                <w:szCs w:val="21"/>
                <w:highlight w:val="none"/>
              </w:rPr>
            </w:pPr>
          </w:p>
        </w:tc>
        <w:tc>
          <w:tcPr>
            <w:tcW w:w="1162" w:type="dxa"/>
            <w:noWrap w:val="0"/>
            <w:vAlign w:val="top"/>
          </w:tcPr>
          <w:p w14:paraId="76599944">
            <w:pPr>
              <w:spacing w:line="440" w:lineRule="exact"/>
              <w:jc w:val="center"/>
              <w:rPr>
                <w:rFonts w:ascii="Times New Roman" w:hAnsi="Times New Roman"/>
                <w:color w:val="auto"/>
                <w:szCs w:val="21"/>
                <w:highlight w:val="none"/>
              </w:rPr>
            </w:pPr>
          </w:p>
        </w:tc>
      </w:tr>
      <w:tr w14:paraId="08F3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22F5E53">
            <w:pPr>
              <w:spacing w:line="440" w:lineRule="exact"/>
              <w:jc w:val="center"/>
              <w:rPr>
                <w:rFonts w:ascii="Times New Roman" w:hAnsi="Times New Roman"/>
                <w:color w:val="auto"/>
                <w:szCs w:val="21"/>
                <w:highlight w:val="none"/>
              </w:rPr>
            </w:pPr>
          </w:p>
        </w:tc>
        <w:tc>
          <w:tcPr>
            <w:tcW w:w="1275" w:type="dxa"/>
            <w:noWrap w:val="0"/>
            <w:vAlign w:val="top"/>
          </w:tcPr>
          <w:p w14:paraId="670E8BC0">
            <w:pPr>
              <w:spacing w:line="440" w:lineRule="exact"/>
              <w:jc w:val="center"/>
              <w:rPr>
                <w:rFonts w:ascii="Times New Roman" w:hAnsi="Times New Roman"/>
                <w:color w:val="auto"/>
                <w:szCs w:val="21"/>
                <w:highlight w:val="none"/>
              </w:rPr>
            </w:pPr>
          </w:p>
        </w:tc>
        <w:tc>
          <w:tcPr>
            <w:tcW w:w="936" w:type="dxa"/>
            <w:noWrap w:val="0"/>
            <w:vAlign w:val="top"/>
          </w:tcPr>
          <w:p w14:paraId="35D83868">
            <w:pPr>
              <w:spacing w:line="440" w:lineRule="exact"/>
              <w:jc w:val="center"/>
              <w:rPr>
                <w:rFonts w:ascii="Times New Roman" w:hAnsi="Times New Roman"/>
                <w:color w:val="auto"/>
                <w:szCs w:val="21"/>
                <w:highlight w:val="none"/>
              </w:rPr>
            </w:pPr>
          </w:p>
        </w:tc>
        <w:tc>
          <w:tcPr>
            <w:tcW w:w="747" w:type="dxa"/>
            <w:noWrap w:val="0"/>
            <w:vAlign w:val="top"/>
          </w:tcPr>
          <w:p w14:paraId="2C214C33">
            <w:pPr>
              <w:spacing w:line="440" w:lineRule="exact"/>
              <w:jc w:val="center"/>
              <w:rPr>
                <w:rFonts w:ascii="Times New Roman" w:hAnsi="Times New Roman"/>
                <w:color w:val="auto"/>
                <w:szCs w:val="21"/>
                <w:highlight w:val="none"/>
              </w:rPr>
            </w:pPr>
          </w:p>
        </w:tc>
        <w:tc>
          <w:tcPr>
            <w:tcW w:w="850" w:type="dxa"/>
            <w:noWrap w:val="0"/>
            <w:vAlign w:val="top"/>
          </w:tcPr>
          <w:p w14:paraId="5583D951">
            <w:pPr>
              <w:spacing w:line="440" w:lineRule="exact"/>
              <w:jc w:val="center"/>
              <w:rPr>
                <w:rFonts w:ascii="Times New Roman" w:hAnsi="Times New Roman"/>
                <w:color w:val="auto"/>
                <w:szCs w:val="21"/>
                <w:highlight w:val="none"/>
              </w:rPr>
            </w:pPr>
          </w:p>
        </w:tc>
        <w:tc>
          <w:tcPr>
            <w:tcW w:w="992" w:type="dxa"/>
            <w:noWrap w:val="0"/>
            <w:vAlign w:val="top"/>
          </w:tcPr>
          <w:p w14:paraId="46FC1024">
            <w:pPr>
              <w:spacing w:line="440" w:lineRule="exact"/>
              <w:jc w:val="center"/>
              <w:rPr>
                <w:rFonts w:ascii="Times New Roman" w:hAnsi="Times New Roman"/>
                <w:color w:val="auto"/>
                <w:szCs w:val="21"/>
                <w:highlight w:val="none"/>
              </w:rPr>
            </w:pPr>
          </w:p>
        </w:tc>
        <w:tc>
          <w:tcPr>
            <w:tcW w:w="1419" w:type="dxa"/>
            <w:noWrap w:val="0"/>
            <w:vAlign w:val="top"/>
          </w:tcPr>
          <w:p w14:paraId="1159D847">
            <w:pPr>
              <w:spacing w:line="440" w:lineRule="exact"/>
              <w:jc w:val="center"/>
              <w:rPr>
                <w:rFonts w:ascii="Times New Roman" w:hAnsi="Times New Roman"/>
                <w:color w:val="auto"/>
                <w:szCs w:val="21"/>
                <w:highlight w:val="none"/>
              </w:rPr>
            </w:pPr>
          </w:p>
        </w:tc>
        <w:tc>
          <w:tcPr>
            <w:tcW w:w="1162" w:type="dxa"/>
            <w:noWrap w:val="0"/>
            <w:vAlign w:val="top"/>
          </w:tcPr>
          <w:p w14:paraId="5CA577CD">
            <w:pPr>
              <w:spacing w:line="440" w:lineRule="exact"/>
              <w:jc w:val="center"/>
              <w:rPr>
                <w:rFonts w:ascii="Times New Roman" w:hAnsi="Times New Roman"/>
                <w:color w:val="auto"/>
                <w:szCs w:val="21"/>
                <w:highlight w:val="none"/>
              </w:rPr>
            </w:pPr>
          </w:p>
        </w:tc>
      </w:tr>
      <w:tr w14:paraId="6C01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7800F75">
            <w:pPr>
              <w:spacing w:line="440" w:lineRule="exact"/>
              <w:jc w:val="center"/>
              <w:rPr>
                <w:rFonts w:ascii="Times New Roman" w:hAnsi="Times New Roman"/>
                <w:color w:val="auto"/>
                <w:szCs w:val="21"/>
                <w:highlight w:val="none"/>
              </w:rPr>
            </w:pPr>
          </w:p>
        </w:tc>
        <w:tc>
          <w:tcPr>
            <w:tcW w:w="1275" w:type="dxa"/>
            <w:noWrap w:val="0"/>
            <w:vAlign w:val="top"/>
          </w:tcPr>
          <w:p w14:paraId="7B1A7988">
            <w:pPr>
              <w:spacing w:line="440" w:lineRule="exact"/>
              <w:jc w:val="center"/>
              <w:rPr>
                <w:rFonts w:ascii="Times New Roman" w:hAnsi="Times New Roman"/>
                <w:color w:val="auto"/>
                <w:szCs w:val="21"/>
                <w:highlight w:val="none"/>
              </w:rPr>
            </w:pPr>
          </w:p>
        </w:tc>
        <w:tc>
          <w:tcPr>
            <w:tcW w:w="936" w:type="dxa"/>
            <w:noWrap w:val="0"/>
            <w:vAlign w:val="top"/>
          </w:tcPr>
          <w:p w14:paraId="24A625BE">
            <w:pPr>
              <w:spacing w:line="440" w:lineRule="exact"/>
              <w:jc w:val="center"/>
              <w:rPr>
                <w:rFonts w:ascii="Times New Roman" w:hAnsi="Times New Roman"/>
                <w:color w:val="auto"/>
                <w:szCs w:val="21"/>
                <w:highlight w:val="none"/>
              </w:rPr>
            </w:pPr>
          </w:p>
        </w:tc>
        <w:tc>
          <w:tcPr>
            <w:tcW w:w="747" w:type="dxa"/>
            <w:noWrap w:val="0"/>
            <w:vAlign w:val="top"/>
          </w:tcPr>
          <w:p w14:paraId="00A77B18">
            <w:pPr>
              <w:spacing w:line="440" w:lineRule="exact"/>
              <w:jc w:val="center"/>
              <w:rPr>
                <w:rFonts w:ascii="Times New Roman" w:hAnsi="Times New Roman"/>
                <w:color w:val="auto"/>
                <w:szCs w:val="21"/>
                <w:highlight w:val="none"/>
              </w:rPr>
            </w:pPr>
          </w:p>
        </w:tc>
        <w:tc>
          <w:tcPr>
            <w:tcW w:w="850" w:type="dxa"/>
            <w:noWrap w:val="0"/>
            <w:vAlign w:val="top"/>
          </w:tcPr>
          <w:p w14:paraId="2632F01D">
            <w:pPr>
              <w:spacing w:line="440" w:lineRule="exact"/>
              <w:jc w:val="center"/>
              <w:rPr>
                <w:rFonts w:ascii="Times New Roman" w:hAnsi="Times New Roman"/>
                <w:color w:val="auto"/>
                <w:szCs w:val="21"/>
                <w:highlight w:val="none"/>
              </w:rPr>
            </w:pPr>
          </w:p>
        </w:tc>
        <w:tc>
          <w:tcPr>
            <w:tcW w:w="992" w:type="dxa"/>
            <w:noWrap w:val="0"/>
            <w:vAlign w:val="top"/>
          </w:tcPr>
          <w:p w14:paraId="3094BE83">
            <w:pPr>
              <w:spacing w:line="440" w:lineRule="exact"/>
              <w:jc w:val="center"/>
              <w:rPr>
                <w:rFonts w:ascii="Times New Roman" w:hAnsi="Times New Roman"/>
                <w:color w:val="auto"/>
                <w:szCs w:val="21"/>
                <w:highlight w:val="none"/>
              </w:rPr>
            </w:pPr>
          </w:p>
        </w:tc>
        <w:tc>
          <w:tcPr>
            <w:tcW w:w="1419" w:type="dxa"/>
            <w:noWrap w:val="0"/>
            <w:vAlign w:val="top"/>
          </w:tcPr>
          <w:p w14:paraId="0577CC33">
            <w:pPr>
              <w:spacing w:line="440" w:lineRule="exact"/>
              <w:jc w:val="center"/>
              <w:rPr>
                <w:rFonts w:ascii="Times New Roman" w:hAnsi="Times New Roman"/>
                <w:color w:val="auto"/>
                <w:szCs w:val="21"/>
                <w:highlight w:val="none"/>
              </w:rPr>
            </w:pPr>
          </w:p>
        </w:tc>
        <w:tc>
          <w:tcPr>
            <w:tcW w:w="1162" w:type="dxa"/>
            <w:noWrap w:val="0"/>
            <w:vAlign w:val="top"/>
          </w:tcPr>
          <w:p w14:paraId="5729DE0A">
            <w:pPr>
              <w:spacing w:line="440" w:lineRule="exact"/>
              <w:jc w:val="center"/>
              <w:rPr>
                <w:rFonts w:ascii="Times New Roman" w:hAnsi="Times New Roman"/>
                <w:color w:val="auto"/>
                <w:szCs w:val="21"/>
                <w:highlight w:val="none"/>
              </w:rPr>
            </w:pPr>
          </w:p>
        </w:tc>
      </w:tr>
      <w:tr w14:paraId="7DB1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770CE99">
            <w:pPr>
              <w:spacing w:line="440" w:lineRule="exact"/>
              <w:jc w:val="center"/>
              <w:rPr>
                <w:rFonts w:ascii="Times New Roman" w:hAnsi="Times New Roman"/>
                <w:color w:val="auto"/>
                <w:szCs w:val="21"/>
                <w:highlight w:val="none"/>
              </w:rPr>
            </w:pPr>
          </w:p>
        </w:tc>
        <w:tc>
          <w:tcPr>
            <w:tcW w:w="1275" w:type="dxa"/>
            <w:noWrap w:val="0"/>
            <w:vAlign w:val="top"/>
          </w:tcPr>
          <w:p w14:paraId="07F473E9">
            <w:pPr>
              <w:spacing w:line="440" w:lineRule="exact"/>
              <w:jc w:val="center"/>
              <w:rPr>
                <w:rFonts w:ascii="Times New Roman" w:hAnsi="Times New Roman"/>
                <w:color w:val="auto"/>
                <w:szCs w:val="21"/>
                <w:highlight w:val="none"/>
              </w:rPr>
            </w:pPr>
          </w:p>
        </w:tc>
        <w:tc>
          <w:tcPr>
            <w:tcW w:w="936" w:type="dxa"/>
            <w:noWrap w:val="0"/>
            <w:vAlign w:val="top"/>
          </w:tcPr>
          <w:p w14:paraId="542A427A">
            <w:pPr>
              <w:spacing w:line="440" w:lineRule="exact"/>
              <w:jc w:val="center"/>
              <w:rPr>
                <w:rFonts w:ascii="Times New Roman" w:hAnsi="Times New Roman"/>
                <w:color w:val="auto"/>
                <w:szCs w:val="21"/>
                <w:highlight w:val="none"/>
              </w:rPr>
            </w:pPr>
          </w:p>
        </w:tc>
        <w:tc>
          <w:tcPr>
            <w:tcW w:w="747" w:type="dxa"/>
            <w:noWrap w:val="0"/>
            <w:vAlign w:val="top"/>
          </w:tcPr>
          <w:p w14:paraId="418E4B03">
            <w:pPr>
              <w:spacing w:line="440" w:lineRule="exact"/>
              <w:jc w:val="center"/>
              <w:rPr>
                <w:rFonts w:ascii="Times New Roman" w:hAnsi="Times New Roman"/>
                <w:color w:val="auto"/>
                <w:szCs w:val="21"/>
                <w:highlight w:val="none"/>
              </w:rPr>
            </w:pPr>
          </w:p>
        </w:tc>
        <w:tc>
          <w:tcPr>
            <w:tcW w:w="850" w:type="dxa"/>
            <w:noWrap w:val="0"/>
            <w:vAlign w:val="top"/>
          </w:tcPr>
          <w:p w14:paraId="75110670">
            <w:pPr>
              <w:spacing w:line="440" w:lineRule="exact"/>
              <w:jc w:val="center"/>
              <w:rPr>
                <w:rFonts w:ascii="Times New Roman" w:hAnsi="Times New Roman"/>
                <w:color w:val="auto"/>
                <w:szCs w:val="21"/>
                <w:highlight w:val="none"/>
              </w:rPr>
            </w:pPr>
          </w:p>
        </w:tc>
        <w:tc>
          <w:tcPr>
            <w:tcW w:w="992" w:type="dxa"/>
            <w:noWrap w:val="0"/>
            <w:vAlign w:val="top"/>
          </w:tcPr>
          <w:p w14:paraId="7CEB4A59">
            <w:pPr>
              <w:spacing w:line="440" w:lineRule="exact"/>
              <w:jc w:val="center"/>
              <w:rPr>
                <w:rFonts w:ascii="Times New Roman" w:hAnsi="Times New Roman"/>
                <w:color w:val="auto"/>
                <w:szCs w:val="21"/>
                <w:highlight w:val="none"/>
              </w:rPr>
            </w:pPr>
          </w:p>
        </w:tc>
        <w:tc>
          <w:tcPr>
            <w:tcW w:w="1419" w:type="dxa"/>
            <w:noWrap w:val="0"/>
            <w:vAlign w:val="top"/>
          </w:tcPr>
          <w:p w14:paraId="08966708">
            <w:pPr>
              <w:spacing w:line="440" w:lineRule="exact"/>
              <w:jc w:val="center"/>
              <w:rPr>
                <w:rFonts w:ascii="Times New Roman" w:hAnsi="Times New Roman"/>
                <w:color w:val="auto"/>
                <w:szCs w:val="21"/>
                <w:highlight w:val="none"/>
              </w:rPr>
            </w:pPr>
          </w:p>
        </w:tc>
        <w:tc>
          <w:tcPr>
            <w:tcW w:w="1162" w:type="dxa"/>
            <w:noWrap w:val="0"/>
            <w:vAlign w:val="top"/>
          </w:tcPr>
          <w:p w14:paraId="4ED44D55">
            <w:pPr>
              <w:spacing w:line="440" w:lineRule="exact"/>
              <w:jc w:val="center"/>
              <w:rPr>
                <w:rFonts w:ascii="Times New Roman" w:hAnsi="Times New Roman"/>
                <w:color w:val="auto"/>
                <w:szCs w:val="21"/>
                <w:highlight w:val="none"/>
              </w:rPr>
            </w:pPr>
          </w:p>
        </w:tc>
      </w:tr>
      <w:tr w14:paraId="72AB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1492C31">
            <w:pPr>
              <w:spacing w:line="440" w:lineRule="exact"/>
              <w:jc w:val="center"/>
              <w:rPr>
                <w:rFonts w:ascii="Times New Roman" w:hAnsi="Times New Roman"/>
                <w:color w:val="auto"/>
                <w:szCs w:val="21"/>
                <w:highlight w:val="none"/>
              </w:rPr>
            </w:pPr>
          </w:p>
        </w:tc>
        <w:tc>
          <w:tcPr>
            <w:tcW w:w="1275" w:type="dxa"/>
            <w:noWrap w:val="0"/>
            <w:vAlign w:val="top"/>
          </w:tcPr>
          <w:p w14:paraId="47AE6213">
            <w:pPr>
              <w:spacing w:line="440" w:lineRule="exact"/>
              <w:jc w:val="center"/>
              <w:rPr>
                <w:rFonts w:ascii="Times New Roman" w:hAnsi="Times New Roman"/>
                <w:color w:val="auto"/>
                <w:szCs w:val="21"/>
                <w:highlight w:val="none"/>
              </w:rPr>
            </w:pPr>
          </w:p>
        </w:tc>
        <w:tc>
          <w:tcPr>
            <w:tcW w:w="936" w:type="dxa"/>
            <w:noWrap w:val="0"/>
            <w:vAlign w:val="top"/>
          </w:tcPr>
          <w:p w14:paraId="70DA22B0">
            <w:pPr>
              <w:spacing w:line="440" w:lineRule="exact"/>
              <w:jc w:val="center"/>
              <w:rPr>
                <w:rFonts w:ascii="Times New Roman" w:hAnsi="Times New Roman"/>
                <w:color w:val="auto"/>
                <w:szCs w:val="21"/>
                <w:highlight w:val="none"/>
              </w:rPr>
            </w:pPr>
          </w:p>
        </w:tc>
        <w:tc>
          <w:tcPr>
            <w:tcW w:w="747" w:type="dxa"/>
            <w:noWrap w:val="0"/>
            <w:vAlign w:val="top"/>
          </w:tcPr>
          <w:p w14:paraId="54170FE6">
            <w:pPr>
              <w:spacing w:line="440" w:lineRule="exact"/>
              <w:jc w:val="center"/>
              <w:rPr>
                <w:rFonts w:ascii="Times New Roman" w:hAnsi="Times New Roman"/>
                <w:color w:val="auto"/>
                <w:szCs w:val="21"/>
                <w:highlight w:val="none"/>
              </w:rPr>
            </w:pPr>
          </w:p>
        </w:tc>
        <w:tc>
          <w:tcPr>
            <w:tcW w:w="850" w:type="dxa"/>
            <w:noWrap w:val="0"/>
            <w:vAlign w:val="top"/>
          </w:tcPr>
          <w:p w14:paraId="13671031">
            <w:pPr>
              <w:spacing w:line="440" w:lineRule="exact"/>
              <w:jc w:val="center"/>
              <w:rPr>
                <w:rFonts w:ascii="Times New Roman" w:hAnsi="Times New Roman"/>
                <w:color w:val="auto"/>
                <w:szCs w:val="21"/>
                <w:highlight w:val="none"/>
              </w:rPr>
            </w:pPr>
          </w:p>
        </w:tc>
        <w:tc>
          <w:tcPr>
            <w:tcW w:w="992" w:type="dxa"/>
            <w:noWrap w:val="0"/>
            <w:vAlign w:val="top"/>
          </w:tcPr>
          <w:p w14:paraId="0B3CEA10">
            <w:pPr>
              <w:spacing w:line="440" w:lineRule="exact"/>
              <w:jc w:val="center"/>
              <w:rPr>
                <w:rFonts w:ascii="Times New Roman" w:hAnsi="Times New Roman"/>
                <w:color w:val="auto"/>
                <w:szCs w:val="21"/>
                <w:highlight w:val="none"/>
              </w:rPr>
            </w:pPr>
          </w:p>
        </w:tc>
        <w:tc>
          <w:tcPr>
            <w:tcW w:w="1419" w:type="dxa"/>
            <w:noWrap w:val="0"/>
            <w:vAlign w:val="top"/>
          </w:tcPr>
          <w:p w14:paraId="012568C9">
            <w:pPr>
              <w:spacing w:line="440" w:lineRule="exact"/>
              <w:jc w:val="center"/>
              <w:rPr>
                <w:rFonts w:ascii="Times New Roman" w:hAnsi="Times New Roman"/>
                <w:color w:val="auto"/>
                <w:szCs w:val="21"/>
                <w:highlight w:val="none"/>
              </w:rPr>
            </w:pPr>
          </w:p>
        </w:tc>
        <w:tc>
          <w:tcPr>
            <w:tcW w:w="1162" w:type="dxa"/>
            <w:noWrap w:val="0"/>
            <w:vAlign w:val="top"/>
          </w:tcPr>
          <w:p w14:paraId="21A35F12">
            <w:pPr>
              <w:spacing w:line="440" w:lineRule="exact"/>
              <w:jc w:val="center"/>
              <w:rPr>
                <w:rFonts w:ascii="Times New Roman" w:hAnsi="Times New Roman"/>
                <w:color w:val="auto"/>
                <w:szCs w:val="21"/>
                <w:highlight w:val="none"/>
              </w:rPr>
            </w:pPr>
          </w:p>
        </w:tc>
      </w:tr>
      <w:tr w14:paraId="0611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5E53F01">
            <w:pPr>
              <w:spacing w:line="440" w:lineRule="exact"/>
              <w:jc w:val="center"/>
              <w:rPr>
                <w:rFonts w:ascii="Times New Roman" w:hAnsi="Times New Roman"/>
                <w:color w:val="auto"/>
                <w:szCs w:val="21"/>
                <w:highlight w:val="none"/>
              </w:rPr>
            </w:pPr>
          </w:p>
        </w:tc>
        <w:tc>
          <w:tcPr>
            <w:tcW w:w="1275" w:type="dxa"/>
            <w:noWrap w:val="0"/>
            <w:vAlign w:val="top"/>
          </w:tcPr>
          <w:p w14:paraId="5B4E984A">
            <w:pPr>
              <w:spacing w:line="440" w:lineRule="exact"/>
              <w:jc w:val="center"/>
              <w:rPr>
                <w:rFonts w:ascii="Times New Roman" w:hAnsi="Times New Roman"/>
                <w:color w:val="auto"/>
                <w:szCs w:val="21"/>
                <w:highlight w:val="none"/>
              </w:rPr>
            </w:pPr>
          </w:p>
        </w:tc>
        <w:tc>
          <w:tcPr>
            <w:tcW w:w="936" w:type="dxa"/>
            <w:noWrap w:val="0"/>
            <w:vAlign w:val="top"/>
          </w:tcPr>
          <w:p w14:paraId="2E42A778">
            <w:pPr>
              <w:spacing w:line="440" w:lineRule="exact"/>
              <w:jc w:val="center"/>
              <w:rPr>
                <w:rFonts w:ascii="Times New Roman" w:hAnsi="Times New Roman"/>
                <w:color w:val="auto"/>
                <w:szCs w:val="21"/>
                <w:highlight w:val="none"/>
              </w:rPr>
            </w:pPr>
          </w:p>
        </w:tc>
        <w:tc>
          <w:tcPr>
            <w:tcW w:w="747" w:type="dxa"/>
            <w:noWrap w:val="0"/>
            <w:vAlign w:val="top"/>
          </w:tcPr>
          <w:p w14:paraId="3C8E3280">
            <w:pPr>
              <w:spacing w:line="440" w:lineRule="exact"/>
              <w:jc w:val="center"/>
              <w:rPr>
                <w:rFonts w:ascii="Times New Roman" w:hAnsi="Times New Roman"/>
                <w:color w:val="auto"/>
                <w:szCs w:val="21"/>
                <w:highlight w:val="none"/>
              </w:rPr>
            </w:pPr>
          </w:p>
        </w:tc>
        <w:tc>
          <w:tcPr>
            <w:tcW w:w="850" w:type="dxa"/>
            <w:noWrap w:val="0"/>
            <w:vAlign w:val="top"/>
          </w:tcPr>
          <w:p w14:paraId="2B592E49">
            <w:pPr>
              <w:spacing w:line="440" w:lineRule="exact"/>
              <w:jc w:val="center"/>
              <w:rPr>
                <w:rFonts w:ascii="Times New Roman" w:hAnsi="Times New Roman"/>
                <w:color w:val="auto"/>
                <w:szCs w:val="21"/>
                <w:highlight w:val="none"/>
              </w:rPr>
            </w:pPr>
          </w:p>
        </w:tc>
        <w:tc>
          <w:tcPr>
            <w:tcW w:w="992" w:type="dxa"/>
            <w:noWrap w:val="0"/>
            <w:vAlign w:val="top"/>
          </w:tcPr>
          <w:p w14:paraId="0E98443C">
            <w:pPr>
              <w:spacing w:line="440" w:lineRule="exact"/>
              <w:jc w:val="center"/>
              <w:rPr>
                <w:rFonts w:ascii="Times New Roman" w:hAnsi="Times New Roman"/>
                <w:color w:val="auto"/>
                <w:szCs w:val="21"/>
                <w:highlight w:val="none"/>
              </w:rPr>
            </w:pPr>
          </w:p>
        </w:tc>
        <w:tc>
          <w:tcPr>
            <w:tcW w:w="1419" w:type="dxa"/>
            <w:noWrap w:val="0"/>
            <w:vAlign w:val="top"/>
          </w:tcPr>
          <w:p w14:paraId="60328AED">
            <w:pPr>
              <w:spacing w:line="440" w:lineRule="exact"/>
              <w:jc w:val="center"/>
              <w:rPr>
                <w:rFonts w:ascii="Times New Roman" w:hAnsi="Times New Roman"/>
                <w:color w:val="auto"/>
                <w:szCs w:val="21"/>
                <w:highlight w:val="none"/>
              </w:rPr>
            </w:pPr>
          </w:p>
        </w:tc>
        <w:tc>
          <w:tcPr>
            <w:tcW w:w="1162" w:type="dxa"/>
            <w:noWrap w:val="0"/>
            <w:vAlign w:val="top"/>
          </w:tcPr>
          <w:p w14:paraId="6F3470EE">
            <w:pPr>
              <w:spacing w:line="440" w:lineRule="exact"/>
              <w:jc w:val="center"/>
              <w:rPr>
                <w:rFonts w:ascii="Times New Roman" w:hAnsi="Times New Roman"/>
                <w:color w:val="auto"/>
                <w:szCs w:val="21"/>
                <w:highlight w:val="none"/>
              </w:rPr>
            </w:pPr>
          </w:p>
        </w:tc>
      </w:tr>
      <w:tr w14:paraId="4705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627BDE01">
            <w:pPr>
              <w:spacing w:line="440" w:lineRule="exact"/>
              <w:jc w:val="center"/>
              <w:rPr>
                <w:rFonts w:ascii="Times New Roman" w:hAnsi="Times New Roman"/>
                <w:color w:val="auto"/>
                <w:szCs w:val="21"/>
                <w:highlight w:val="none"/>
              </w:rPr>
            </w:pPr>
          </w:p>
        </w:tc>
        <w:tc>
          <w:tcPr>
            <w:tcW w:w="1275" w:type="dxa"/>
            <w:noWrap w:val="0"/>
            <w:vAlign w:val="top"/>
          </w:tcPr>
          <w:p w14:paraId="71D7E85E">
            <w:pPr>
              <w:spacing w:line="440" w:lineRule="exact"/>
              <w:jc w:val="center"/>
              <w:rPr>
                <w:rFonts w:ascii="Times New Roman" w:hAnsi="Times New Roman"/>
                <w:color w:val="auto"/>
                <w:szCs w:val="21"/>
                <w:highlight w:val="none"/>
              </w:rPr>
            </w:pPr>
          </w:p>
        </w:tc>
        <w:tc>
          <w:tcPr>
            <w:tcW w:w="936" w:type="dxa"/>
            <w:noWrap w:val="0"/>
            <w:vAlign w:val="top"/>
          </w:tcPr>
          <w:p w14:paraId="7B4A8534">
            <w:pPr>
              <w:spacing w:line="440" w:lineRule="exact"/>
              <w:jc w:val="center"/>
              <w:rPr>
                <w:rFonts w:ascii="Times New Roman" w:hAnsi="Times New Roman"/>
                <w:color w:val="auto"/>
                <w:szCs w:val="21"/>
                <w:highlight w:val="none"/>
              </w:rPr>
            </w:pPr>
          </w:p>
        </w:tc>
        <w:tc>
          <w:tcPr>
            <w:tcW w:w="747" w:type="dxa"/>
            <w:noWrap w:val="0"/>
            <w:vAlign w:val="top"/>
          </w:tcPr>
          <w:p w14:paraId="5CF10807">
            <w:pPr>
              <w:spacing w:line="440" w:lineRule="exact"/>
              <w:jc w:val="center"/>
              <w:rPr>
                <w:rFonts w:ascii="Times New Roman" w:hAnsi="Times New Roman"/>
                <w:color w:val="auto"/>
                <w:szCs w:val="21"/>
                <w:highlight w:val="none"/>
              </w:rPr>
            </w:pPr>
          </w:p>
        </w:tc>
        <w:tc>
          <w:tcPr>
            <w:tcW w:w="850" w:type="dxa"/>
            <w:noWrap w:val="0"/>
            <w:vAlign w:val="top"/>
          </w:tcPr>
          <w:p w14:paraId="49B4CA9D">
            <w:pPr>
              <w:spacing w:line="440" w:lineRule="exact"/>
              <w:jc w:val="center"/>
              <w:rPr>
                <w:rFonts w:ascii="Times New Roman" w:hAnsi="Times New Roman"/>
                <w:color w:val="auto"/>
                <w:szCs w:val="21"/>
                <w:highlight w:val="none"/>
              </w:rPr>
            </w:pPr>
          </w:p>
        </w:tc>
        <w:tc>
          <w:tcPr>
            <w:tcW w:w="992" w:type="dxa"/>
            <w:noWrap w:val="0"/>
            <w:vAlign w:val="top"/>
          </w:tcPr>
          <w:p w14:paraId="7C08F92E">
            <w:pPr>
              <w:spacing w:line="440" w:lineRule="exact"/>
              <w:jc w:val="center"/>
              <w:rPr>
                <w:rFonts w:ascii="Times New Roman" w:hAnsi="Times New Roman"/>
                <w:color w:val="auto"/>
                <w:szCs w:val="21"/>
                <w:highlight w:val="none"/>
              </w:rPr>
            </w:pPr>
          </w:p>
        </w:tc>
        <w:tc>
          <w:tcPr>
            <w:tcW w:w="1419" w:type="dxa"/>
            <w:noWrap w:val="0"/>
            <w:vAlign w:val="top"/>
          </w:tcPr>
          <w:p w14:paraId="79D24539">
            <w:pPr>
              <w:spacing w:line="440" w:lineRule="exact"/>
              <w:jc w:val="center"/>
              <w:rPr>
                <w:rFonts w:ascii="Times New Roman" w:hAnsi="Times New Roman"/>
                <w:color w:val="auto"/>
                <w:szCs w:val="21"/>
                <w:highlight w:val="none"/>
              </w:rPr>
            </w:pPr>
          </w:p>
        </w:tc>
        <w:tc>
          <w:tcPr>
            <w:tcW w:w="1162" w:type="dxa"/>
            <w:noWrap w:val="0"/>
            <w:vAlign w:val="top"/>
          </w:tcPr>
          <w:p w14:paraId="28F753D2">
            <w:pPr>
              <w:spacing w:line="440" w:lineRule="exact"/>
              <w:jc w:val="center"/>
              <w:rPr>
                <w:rFonts w:ascii="Times New Roman" w:hAnsi="Times New Roman"/>
                <w:color w:val="auto"/>
                <w:szCs w:val="21"/>
                <w:highlight w:val="none"/>
              </w:rPr>
            </w:pPr>
          </w:p>
        </w:tc>
      </w:tr>
      <w:tr w14:paraId="3BEB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37AFC2E">
            <w:pPr>
              <w:spacing w:line="440" w:lineRule="exact"/>
              <w:jc w:val="center"/>
              <w:rPr>
                <w:rFonts w:ascii="Times New Roman" w:hAnsi="Times New Roman"/>
                <w:color w:val="auto"/>
                <w:szCs w:val="21"/>
                <w:highlight w:val="none"/>
              </w:rPr>
            </w:pPr>
          </w:p>
        </w:tc>
        <w:tc>
          <w:tcPr>
            <w:tcW w:w="1275" w:type="dxa"/>
            <w:noWrap w:val="0"/>
            <w:vAlign w:val="top"/>
          </w:tcPr>
          <w:p w14:paraId="6283FA37">
            <w:pPr>
              <w:spacing w:line="440" w:lineRule="exact"/>
              <w:jc w:val="center"/>
              <w:rPr>
                <w:rFonts w:ascii="Times New Roman" w:hAnsi="Times New Roman"/>
                <w:color w:val="auto"/>
                <w:szCs w:val="21"/>
                <w:highlight w:val="none"/>
              </w:rPr>
            </w:pPr>
          </w:p>
        </w:tc>
        <w:tc>
          <w:tcPr>
            <w:tcW w:w="936" w:type="dxa"/>
            <w:noWrap w:val="0"/>
            <w:vAlign w:val="top"/>
          </w:tcPr>
          <w:p w14:paraId="73340396">
            <w:pPr>
              <w:spacing w:line="440" w:lineRule="exact"/>
              <w:jc w:val="center"/>
              <w:rPr>
                <w:rFonts w:ascii="Times New Roman" w:hAnsi="Times New Roman"/>
                <w:color w:val="auto"/>
                <w:szCs w:val="21"/>
                <w:highlight w:val="none"/>
              </w:rPr>
            </w:pPr>
          </w:p>
        </w:tc>
        <w:tc>
          <w:tcPr>
            <w:tcW w:w="747" w:type="dxa"/>
            <w:noWrap w:val="0"/>
            <w:vAlign w:val="top"/>
          </w:tcPr>
          <w:p w14:paraId="339FB396">
            <w:pPr>
              <w:spacing w:line="440" w:lineRule="exact"/>
              <w:jc w:val="center"/>
              <w:rPr>
                <w:rFonts w:ascii="Times New Roman" w:hAnsi="Times New Roman"/>
                <w:color w:val="auto"/>
                <w:szCs w:val="21"/>
                <w:highlight w:val="none"/>
              </w:rPr>
            </w:pPr>
          </w:p>
        </w:tc>
        <w:tc>
          <w:tcPr>
            <w:tcW w:w="850" w:type="dxa"/>
            <w:noWrap w:val="0"/>
            <w:vAlign w:val="top"/>
          </w:tcPr>
          <w:p w14:paraId="7C919DF5">
            <w:pPr>
              <w:spacing w:line="440" w:lineRule="exact"/>
              <w:jc w:val="center"/>
              <w:rPr>
                <w:rFonts w:ascii="Times New Roman" w:hAnsi="Times New Roman"/>
                <w:color w:val="auto"/>
                <w:szCs w:val="21"/>
                <w:highlight w:val="none"/>
              </w:rPr>
            </w:pPr>
          </w:p>
        </w:tc>
        <w:tc>
          <w:tcPr>
            <w:tcW w:w="992" w:type="dxa"/>
            <w:noWrap w:val="0"/>
            <w:vAlign w:val="top"/>
          </w:tcPr>
          <w:p w14:paraId="1D3A56A2">
            <w:pPr>
              <w:spacing w:line="440" w:lineRule="exact"/>
              <w:jc w:val="center"/>
              <w:rPr>
                <w:rFonts w:ascii="Times New Roman" w:hAnsi="Times New Roman"/>
                <w:color w:val="auto"/>
                <w:szCs w:val="21"/>
                <w:highlight w:val="none"/>
              </w:rPr>
            </w:pPr>
          </w:p>
        </w:tc>
        <w:tc>
          <w:tcPr>
            <w:tcW w:w="1419" w:type="dxa"/>
            <w:noWrap w:val="0"/>
            <w:vAlign w:val="top"/>
          </w:tcPr>
          <w:p w14:paraId="17070BC8">
            <w:pPr>
              <w:spacing w:line="440" w:lineRule="exact"/>
              <w:jc w:val="center"/>
              <w:rPr>
                <w:rFonts w:ascii="Times New Roman" w:hAnsi="Times New Roman"/>
                <w:color w:val="auto"/>
                <w:szCs w:val="21"/>
                <w:highlight w:val="none"/>
              </w:rPr>
            </w:pPr>
          </w:p>
        </w:tc>
        <w:tc>
          <w:tcPr>
            <w:tcW w:w="1162" w:type="dxa"/>
            <w:noWrap w:val="0"/>
            <w:vAlign w:val="top"/>
          </w:tcPr>
          <w:p w14:paraId="7D58030D">
            <w:pPr>
              <w:spacing w:line="440" w:lineRule="exact"/>
              <w:jc w:val="center"/>
              <w:rPr>
                <w:rFonts w:ascii="Times New Roman" w:hAnsi="Times New Roman"/>
                <w:color w:val="auto"/>
                <w:szCs w:val="21"/>
                <w:highlight w:val="none"/>
              </w:rPr>
            </w:pPr>
          </w:p>
        </w:tc>
      </w:tr>
      <w:tr w14:paraId="43A6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0DCF4F3">
            <w:pPr>
              <w:spacing w:line="440" w:lineRule="exact"/>
              <w:jc w:val="center"/>
              <w:rPr>
                <w:rFonts w:ascii="Times New Roman" w:hAnsi="Times New Roman"/>
                <w:color w:val="auto"/>
                <w:szCs w:val="21"/>
                <w:highlight w:val="none"/>
              </w:rPr>
            </w:pPr>
          </w:p>
        </w:tc>
        <w:tc>
          <w:tcPr>
            <w:tcW w:w="1275" w:type="dxa"/>
            <w:noWrap w:val="0"/>
            <w:vAlign w:val="top"/>
          </w:tcPr>
          <w:p w14:paraId="1D789228">
            <w:pPr>
              <w:spacing w:line="440" w:lineRule="exact"/>
              <w:jc w:val="center"/>
              <w:rPr>
                <w:rFonts w:ascii="Times New Roman" w:hAnsi="Times New Roman"/>
                <w:color w:val="auto"/>
                <w:szCs w:val="21"/>
                <w:highlight w:val="none"/>
              </w:rPr>
            </w:pPr>
          </w:p>
        </w:tc>
        <w:tc>
          <w:tcPr>
            <w:tcW w:w="936" w:type="dxa"/>
            <w:noWrap w:val="0"/>
            <w:vAlign w:val="top"/>
          </w:tcPr>
          <w:p w14:paraId="1E672722">
            <w:pPr>
              <w:spacing w:line="440" w:lineRule="exact"/>
              <w:jc w:val="center"/>
              <w:rPr>
                <w:rFonts w:ascii="Times New Roman" w:hAnsi="Times New Roman"/>
                <w:color w:val="auto"/>
                <w:szCs w:val="21"/>
                <w:highlight w:val="none"/>
              </w:rPr>
            </w:pPr>
          </w:p>
        </w:tc>
        <w:tc>
          <w:tcPr>
            <w:tcW w:w="747" w:type="dxa"/>
            <w:noWrap w:val="0"/>
            <w:vAlign w:val="top"/>
          </w:tcPr>
          <w:p w14:paraId="2CFB181B">
            <w:pPr>
              <w:spacing w:line="440" w:lineRule="exact"/>
              <w:jc w:val="center"/>
              <w:rPr>
                <w:rFonts w:ascii="Times New Roman" w:hAnsi="Times New Roman"/>
                <w:color w:val="auto"/>
                <w:szCs w:val="21"/>
                <w:highlight w:val="none"/>
              </w:rPr>
            </w:pPr>
          </w:p>
        </w:tc>
        <w:tc>
          <w:tcPr>
            <w:tcW w:w="850" w:type="dxa"/>
            <w:noWrap w:val="0"/>
            <w:vAlign w:val="top"/>
          </w:tcPr>
          <w:p w14:paraId="65CE3D4B">
            <w:pPr>
              <w:spacing w:line="440" w:lineRule="exact"/>
              <w:jc w:val="center"/>
              <w:rPr>
                <w:rFonts w:ascii="Times New Roman" w:hAnsi="Times New Roman"/>
                <w:color w:val="auto"/>
                <w:szCs w:val="21"/>
                <w:highlight w:val="none"/>
              </w:rPr>
            </w:pPr>
          </w:p>
        </w:tc>
        <w:tc>
          <w:tcPr>
            <w:tcW w:w="992" w:type="dxa"/>
            <w:noWrap w:val="0"/>
            <w:vAlign w:val="top"/>
          </w:tcPr>
          <w:p w14:paraId="33DEB3F7">
            <w:pPr>
              <w:spacing w:line="440" w:lineRule="exact"/>
              <w:jc w:val="center"/>
              <w:rPr>
                <w:rFonts w:ascii="Times New Roman" w:hAnsi="Times New Roman"/>
                <w:color w:val="auto"/>
                <w:szCs w:val="21"/>
                <w:highlight w:val="none"/>
              </w:rPr>
            </w:pPr>
          </w:p>
        </w:tc>
        <w:tc>
          <w:tcPr>
            <w:tcW w:w="1419" w:type="dxa"/>
            <w:noWrap w:val="0"/>
            <w:vAlign w:val="top"/>
          </w:tcPr>
          <w:p w14:paraId="1877A750">
            <w:pPr>
              <w:spacing w:line="440" w:lineRule="exact"/>
              <w:jc w:val="center"/>
              <w:rPr>
                <w:rFonts w:ascii="Times New Roman" w:hAnsi="Times New Roman"/>
                <w:color w:val="auto"/>
                <w:szCs w:val="21"/>
                <w:highlight w:val="none"/>
              </w:rPr>
            </w:pPr>
          </w:p>
        </w:tc>
        <w:tc>
          <w:tcPr>
            <w:tcW w:w="1162" w:type="dxa"/>
            <w:noWrap w:val="0"/>
            <w:vAlign w:val="top"/>
          </w:tcPr>
          <w:p w14:paraId="773AF751">
            <w:pPr>
              <w:spacing w:line="440" w:lineRule="exact"/>
              <w:jc w:val="center"/>
              <w:rPr>
                <w:rFonts w:ascii="Times New Roman" w:hAnsi="Times New Roman"/>
                <w:color w:val="auto"/>
                <w:szCs w:val="21"/>
                <w:highlight w:val="none"/>
              </w:rPr>
            </w:pPr>
          </w:p>
        </w:tc>
      </w:tr>
      <w:tr w14:paraId="2B8E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41352AA">
            <w:pPr>
              <w:spacing w:line="440" w:lineRule="exact"/>
              <w:jc w:val="center"/>
              <w:rPr>
                <w:rFonts w:ascii="Times New Roman" w:hAnsi="Times New Roman"/>
                <w:color w:val="auto"/>
                <w:szCs w:val="21"/>
                <w:highlight w:val="none"/>
              </w:rPr>
            </w:pPr>
          </w:p>
        </w:tc>
        <w:tc>
          <w:tcPr>
            <w:tcW w:w="1275" w:type="dxa"/>
            <w:noWrap w:val="0"/>
            <w:vAlign w:val="top"/>
          </w:tcPr>
          <w:p w14:paraId="67E74C51">
            <w:pPr>
              <w:spacing w:line="440" w:lineRule="exact"/>
              <w:jc w:val="center"/>
              <w:rPr>
                <w:rFonts w:ascii="Times New Roman" w:hAnsi="Times New Roman"/>
                <w:color w:val="auto"/>
                <w:szCs w:val="21"/>
                <w:highlight w:val="none"/>
              </w:rPr>
            </w:pPr>
          </w:p>
        </w:tc>
        <w:tc>
          <w:tcPr>
            <w:tcW w:w="936" w:type="dxa"/>
            <w:noWrap w:val="0"/>
            <w:vAlign w:val="top"/>
          </w:tcPr>
          <w:p w14:paraId="70732F3A">
            <w:pPr>
              <w:spacing w:line="440" w:lineRule="exact"/>
              <w:jc w:val="center"/>
              <w:rPr>
                <w:rFonts w:ascii="Times New Roman" w:hAnsi="Times New Roman"/>
                <w:color w:val="auto"/>
                <w:szCs w:val="21"/>
                <w:highlight w:val="none"/>
              </w:rPr>
            </w:pPr>
          </w:p>
        </w:tc>
        <w:tc>
          <w:tcPr>
            <w:tcW w:w="747" w:type="dxa"/>
            <w:noWrap w:val="0"/>
            <w:vAlign w:val="top"/>
          </w:tcPr>
          <w:p w14:paraId="42B96C6F">
            <w:pPr>
              <w:spacing w:line="440" w:lineRule="exact"/>
              <w:jc w:val="center"/>
              <w:rPr>
                <w:rFonts w:ascii="Times New Roman" w:hAnsi="Times New Roman"/>
                <w:color w:val="auto"/>
                <w:szCs w:val="21"/>
                <w:highlight w:val="none"/>
              </w:rPr>
            </w:pPr>
          </w:p>
        </w:tc>
        <w:tc>
          <w:tcPr>
            <w:tcW w:w="850" w:type="dxa"/>
            <w:noWrap w:val="0"/>
            <w:vAlign w:val="top"/>
          </w:tcPr>
          <w:p w14:paraId="4D1F0C56">
            <w:pPr>
              <w:spacing w:line="440" w:lineRule="exact"/>
              <w:jc w:val="center"/>
              <w:rPr>
                <w:rFonts w:ascii="Times New Roman" w:hAnsi="Times New Roman"/>
                <w:color w:val="auto"/>
                <w:szCs w:val="21"/>
                <w:highlight w:val="none"/>
              </w:rPr>
            </w:pPr>
          </w:p>
        </w:tc>
        <w:tc>
          <w:tcPr>
            <w:tcW w:w="992" w:type="dxa"/>
            <w:noWrap w:val="0"/>
            <w:vAlign w:val="top"/>
          </w:tcPr>
          <w:p w14:paraId="599AF1F4">
            <w:pPr>
              <w:spacing w:line="440" w:lineRule="exact"/>
              <w:jc w:val="center"/>
              <w:rPr>
                <w:rFonts w:ascii="Times New Roman" w:hAnsi="Times New Roman"/>
                <w:color w:val="auto"/>
                <w:szCs w:val="21"/>
                <w:highlight w:val="none"/>
              </w:rPr>
            </w:pPr>
          </w:p>
        </w:tc>
        <w:tc>
          <w:tcPr>
            <w:tcW w:w="1419" w:type="dxa"/>
            <w:noWrap w:val="0"/>
            <w:vAlign w:val="top"/>
          </w:tcPr>
          <w:p w14:paraId="2297CA28">
            <w:pPr>
              <w:spacing w:line="440" w:lineRule="exact"/>
              <w:jc w:val="center"/>
              <w:rPr>
                <w:rFonts w:ascii="Times New Roman" w:hAnsi="Times New Roman"/>
                <w:color w:val="auto"/>
                <w:szCs w:val="21"/>
                <w:highlight w:val="none"/>
              </w:rPr>
            </w:pPr>
          </w:p>
        </w:tc>
        <w:tc>
          <w:tcPr>
            <w:tcW w:w="1162" w:type="dxa"/>
            <w:noWrap w:val="0"/>
            <w:vAlign w:val="top"/>
          </w:tcPr>
          <w:p w14:paraId="4E349195">
            <w:pPr>
              <w:spacing w:line="440" w:lineRule="exact"/>
              <w:jc w:val="center"/>
              <w:rPr>
                <w:rFonts w:ascii="Times New Roman" w:hAnsi="Times New Roman"/>
                <w:color w:val="auto"/>
                <w:szCs w:val="21"/>
                <w:highlight w:val="none"/>
              </w:rPr>
            </w:pPr>
          </w:p>
        </w:tc>
      </w:tr>
      <w:tr w14:paraId="7B84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42B1001">
            <w:pPr>
              <w:spacing w:line="440" w:lineRule="exact"/>
              <w:jc w:val="center"/>
              <w:rPr>
                <w:rFonts w:ascii="Times New Roman" w:hAnsi="Times New Roman"/>
                <w:color w:val="auto"/>
                <w:szCs w:val="21"/>
                <w:highlight w:val="none"/>
              </w:rPr>
            </w:pPr>
          </w:p>
        </w:tc>
        <w:tc>
          <w:tcPr>
            <w:tcW w:w="1275" w:type="dxa"/>
            <w:noWrap w:val="0"/>
            <w:vAlign w:val="top"/>
          </w:tcPr>
          <w:p w14:paraId="578DA486">
            <w:pPr>
              <w:spacing w:line="440" w:lineRule="exact"/>
              <w:jc w:val="center"/>
              <w:rPr>
                <w:rFonts w:ascii="Times New Roman" w:hAnsi="Times New Roman"/>
                <w:color w:val="auto"/>
                <w:szCs w:val="21"/>
                <w:highlight w:val="none"/>
              </w:rPr>
            </w:pPr>
          </w:p>
        </w:tc>
        <w:tc>
          <w:tcPr>
            <w:tcW w:w="936" w:type="dxa"/>
            <w:noWrap w:val="0"/>
            <w:vAlign w:val="top"/>
          </w:tcPr>
          <w:p w14:paraId="77084746">
            <w:pPr>
              <w:spacing w:line="440" w:lineRule="exact"/>
              <w:jc w:val="center"/>
              <w:rPr>
                <w:rFonts w:ascii="Times New Roman" w:hAnsi="Times New Roman"/>
                <w:color w:val="auto"/>
                <w:szCs w:val="21"/>
                <w:highlight w:val="none"/>
              </w:rPr>
            </w:pPr>
          </w:p>
        </w:tc>
        <w:tc>
          <w:tcPr>
            <w:tcW w:w="747" w:type="dxa"/>
            <w:noWrap w:val="0"/>
            <w:vAlign w:val="top"/>
          </w:tcPr>
          <w:p w14:paraId="37C19F81">
            <w:pPr>
              <w:spacing w:line="440" w:lineRule="exact"/>
              <w:jc w:val="center"/>
              <w:rPr>
                <w:rFonts w:ascii="Times New Roman" w:hAnsi="Times New Roman"/>
                <w:color w:val="auto"/>
                <w:szCs w:val="21"/>
                <w:highlight w:val="none"/>
              </w:rPr>
            </w:pPr>
          </w:p>
        </w:tc>
        <w:tc>
          <w:tcPr>
            <w:tcW w:w="850" w:type="dxa"/>
            <w:noWrap w:val="0"/>
            <w:vAlign w:val="top"/>
          </w:tcPr>
          <w:p w14:paraId="5A604F5B">
            <w:pPr>
              <w:spacing w:line="440" w:lineRule="exact"/>
              <w:jc w:val="center"/>
              <w:rPr>
                <w:rFonts w:ascii="Times New Roman" w:hAnsi="Times New Roman"/>
                <w:color w:val="auto"/>
                <w:szCs w:val="21"/>
                <w:highlight w:val="none"/>
              </w:rPr>
            </w:pPr>
          </w:p>
        </w:tc>
        <w:tc>
          <w:tcPr>
            <w:tcW w:w="992" w:type="dxa"/>
            <w:noWrap w:val="0"/>
            <w:vAlign w:val="top"/>
          </w:tcPr>
          <w:p w14:paraId="68F669FC">
            <w:pPr>
              <w:spacing w:line="440" w:lineRule="exact"/>
              <w:jc w:val="center"/>
              <w:rPr>
                <w:rFonts w:ascii="Times New Roman" w:hAnsi="Times New Roman"/>
                <w:color w:val="auto"/>
                <w:szCs w:val="21"/>
                <w:highlight w:val="none"/>
              </w:rPr>
            </w:pPr>
          </w:p>
        </w:tc>
        <w:tc>
          <w:tcPr>
            <w:tcW w:w="1419" w:type="dxa"/>
            <w:noWrap w:val="0"/>
            <w:vAlign w:val="top"/>
          </w:tcPr>
          <w:p w14:paraId="3DF1D046">
            <w:pPr>
              <w:spacing w:line="440" w:lineRule="exact"/>
              <w:jc w:val="center"/>
              <w:rPr>
                <w:rFonts w:ascii="Times New Roman" w:hAnsi="Times New Roman"/>
                <w:color w:val="auto"/>
                <w:szCs w:val="21"/>
                <w:highlight w:val="none"/>
              </w:rPr>
            </w:pPr>
          </w:p>
        </w:tc>
        <w:tc>
          <w:tcPr>
            <w:tcW w:w="1162" w:type="dxa"/>
            <w:noWrap w:val="0"/>
            <w:vAlign w:val="top"/>
          </w:tcPr>
          <w:p w14:paraId="7EFC8B22">
            <w:pPr>
              <w:spacing w:line="440" w:lineRule="exact"/>
              <w:jc w:val="center"/>
              <w:rPr>
                <w:rFonts w:ascii="Times New Roman" w:hAnsi="Times New Roman"/>
                <w:color w:val="auto"/>
                <w:szCs w:val="21"/>
                <w:highlight w:val="none"/>
              </w:rPr>
            </w:pPr>
          </w:p>
        </w:tc>
      </w:tr>
      <w:tr w14:paraId="1AE8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439DD3E">
            <w:pPr>
              <w:spacing w:line="440" w:lineRule="exact"/>
              <w:jc w:val="center"/>
              <w:rPr>
                <w:rFonts w:ascii="Times New Roman" w:hAnsi="Times New Roman"/>
                <w:color w:val="auto"/>
                <w:szCs w:val="21"/>
                <w:highlight w:val="none"/>
              </w:rPr>
            </w:pPr>
          </w:p>
        </w:tc>
        <w:tc>
          <w:tcPr>
            <w:tcW w:w="1275" w:type="dxa"/>
            <w:noWrap w:val="0"/>
            <w:vAlign w:val="top"/>
          </w:tcPr>
          <w:p w14:paraId="565F2D9A">
            <w:pPr>
              <w:spacing w:line="440" w:lineRule="exact"/>
              <w:jc w:val="center"/>
              <w:rPr>
                <w:rFonts w:ascii="Times New Roman" w:hAnsi="Times New Roman"/>
                <w:color w:val="auto"/>
                <w:szCs w:val="21"/>
                <w:highlight w:val="none"/>
              </w:rPr>
            </w:pPr>
          </w:p>
        </w:tc>
        <w:tc>
          <w:tcPr>
            <w:tcW w:w="936" w:type="dxa"/>
            <w:noWrap w:val="0"/>
            <w:vAlign w:val="top"/>
          </w:tcPr>
          <w:p w14:paraId="3BFA1C4A">
            <w:pPr>
              <w:spacing w:line="440" w:lineRule="exact"/>
              <w:jc w:val="center"/>
              <w:rPr>
                <w:rFonts w:ascii="Times New Roman" w:hAnsi="Times New Roman"/>
                <w:color w:val="auto"/>
                <w:szCs w:val="21"/>
                <w:highlight w:val="none"/>
              </w:rPr>
            </w:pPr>
          </w:p>
        </w:tc>
        <w:tc>
          <w:tcPr>
            <w:tcW w:w="747" w:type="dxa"/>
            <w:noWrap w:val="0"/>
            <w:vAlign w:val="top"/>
          </w:tcPr>
          <w:p w14:paraId="02024650">
            <w:pPr>
              <w:spacing w:line="440" w:lineRule="exact"/>
              <w:jc w:val="center"/>
              <w:rPr>
                <w:rFonts w:ascii="Times New Roman" w:hAnsi="Times New Roman"/>
                <w:color w:val="auto"/>
                <w:szCs w:val="21"/>
                <w:highlight w:val="none"/>
              </w:rPr>
            </w:pPr>
          </w:p>
        </w:tc>
        <w:tc>
          <w:tcPr>
            <w:tcW w:w="850" w:type="dxa"/>
            <w:noWrap w:val="0"/>
            <w:vAlign w:val="top"/>
          </w:tcPr>
          <w:p w14:paraId="5E0C7BC8">
            <w:pPr>
              <w:spacing w:line="440" w:lineRule="exact"/>
              <w:jc w:val="center"/>
              <w:rPr>
                <w:rFonts w:ascii="Times New Roman" w:hAnsi="Times New Roman"/>
                <w:color w:val="auto"/>
                <w:szCs w:val="21"/>
                <w:highlight w:val="none"/>
              </w:rPr>
            </w:pPr>
          </w:p>
        </w:tc>
        <w:tc>
          <w:tcPr>
            <w:tcW w:w="992" w:type="dxa"/>
            <w:noWrap w:val="0"/>
            <w:vAlign w:val="top"/>
          </w:tcPr>
          <w:p w14:paraId="2C61AD49">
            <w:pPr>
              <w:spacing w:line="440" w:lineRule="exact"/>
              <w:jc w:val="center"/>
              <w:rPr>
                <w:rFonts w:ascii="Times New Roman" w:hAnsi="Times New Roman"/>
                <w:color w:val="auto"/>
                <w:szCs w:val="21"/>
                <w:highlight w:val="none"/>
              </w:rPr>
            </w:pPr>
          </w:p>
        </w:tc>
        <w:tc>
          <w:tcPr>
            <w:tcW w:w="1419" w:type="dxa"/>
            <w:noWrap w:val="0"/>
            <w:vAlign w:val="top"/>
          </w:tcPr>
          <w:p w14:paraId="4C612A7C">
            <w:pPr>
              <w:spacing w:line="440" w:lineRule="exact"/>
              <w:jc w:val="center"/>
              <w:rPr>
                <w:rFonts w:ascii="Times New Roman" w:hAnsi="Times New Roman"/>
                <w:color w:val="auto"/>
                <w:szCs w:val="21"/>
                <w:highlight w:val="none"/>
              </w:rPr>
            </w:pPr>
          </w:p>
        </w:tc>
        <w:tc>
          <w:tcPr>
            <w:tcW w:w="1162" w:type="dxa"/>
            <w:noWrap w:val="0"/>
            <w:vAlign w:val="top"/>
          </w:tcPr>
          <w:p w14:paraId="2BBC0EE2">
            <w:pPr>
              <w:spacing w:line="440" w:lineRule="exact"/>
              <w:jc w:val="center"/>
              <w:rPr>
                <w:rFonts w:ascii="Times New Roman" w:hAnsi="Times New Roman"/>
                <w:color w:val="auto"/>
                <w:szCs w:val="21"/>
                <w:highlight w:val="none"/>
              </w:rPr>
            </w:pPr>
          </w:p>
        </w:tc>
      </w:tr>
      <w:tr w14:paraId="71CD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EEF5EBB">
            <w:pPr>
              <w:spacing w:line="440" w:lineRule="exact"/>
              <w:jc w:val="center"/>
              <w:rPr>
                <w:rFonts w:ascii="Times New Roman" w:hAnsi="Times New Roman"/>
                <w:color w:val="auto"/>
                <w:szCs w:val="21"/>
                <w:highlight w:val="none"/>
              </w:rPr>
            </w:pPr>
          </w:p>
        </w:tc>
        <w:tc>
          <w:tcPr>
            <w:tcW w:w="1275" w:type="dxa"/>
            <w:noWrap w:val="0"/>
            <w:vAlign w:val="top"/>
          </w:tcPr>
          <w:p w14:paraId="61120A67">
            <w:pPr>
              <w:spacing w:line="440" w:lineRule="exact"/>
              <w:jc w:val="center"/>
              <w:rPr>
                <w:rFonts w:ascii="Times New Roman" w:hAnsi="Times New Roman"/>
                <w:color w:val="auto"/>
                <w:szCs w:val="21"/>
                <w:highlight w:val="none"/>
              </w:rPr>
            </w:pPr>
          </w:p>
        </w:tc>
        <w:tc>
          <w:tcPr>
            <w:tcW w:w="936" w:type="dxa"/>
            <w:noWrap w:val="0"/>
            <w:vAlign w:val="top"/>
          </w:tcPr>
          <w:p w14:paraId="3155C4A1">
            <w:pPr>
              <w:spacing w:line="440" w:lineRule="exact"/>
              <w:jc w:val="center"/>
              <w:rPr>
                <w:rFonts w:ascii="Times New Roman" w:hAnsi="Times New Roman"/>
                <w:color w:val="auto"/>
                <w:szCs w:val="21"/>
                <w:highlight w:val="none"/>
              </w:rPr>
            </w:pPr>
          </w:p>
        </w:tc>
        <w:tc>
          <w:tcPr>
            <w:tcW w:w="747" w:type="dxa"/>
            <w:noWrap w:val="0"/>
            <w:vAlign w:val="top"/>
          </w:tcPr>
          <w:p w14:paraId="6C34CB97">
            <w:pPr>
              <w:spacing w:line="440" w:lineRule="exact"/>
              <w:jc w:val="center"/>
              <w:rPr>
                <w:rFonts w:ascii="Times New Roman" w:hAnsi="Times New Roman"/>
                <w:color w:val="auto"/>
                <w:szCs w:val="21"/>
                <w:highlight w:val="none"/>
              </w:rPr>
            </w:pPr>
          </w:p>
        </w:tc>
        <w:tc>
          <w:tcPr>
            <w:tcW w:w="850" w:type="dxa"/>
            <w:noWrap w:val="0"/>
            <w:vAlign w:val="top"/>
          </w:tcPr>
          <w:p w14:paraId="1CE52047">
            <w:pPr>
              <w:spacing w:line="440" w:lineRule="exact"/>
              <w:jc w:val="center"/>
              <w:rPr>
                <w:rFonts w:ascii="Times New Roman" w:hAnsi="Times New Roman"/>
                <w:color w:val="auto"/>
                <w:szCs w:val="21"/>
                <w:highlight w:val="none"/>
              </w:rPr>
            </w:pPr>
          </w:p>
        </w:tc>
        <w:tc>
          <w:tcPr>
            <w:tcW w:w="992" w:type="dxa"/>
            <w:noWrap w:val="0"/>
            <w:vAlign w:val="top"/>
          </w:tcPr>
          <w:p w14:paraId="3045D9B1">
            <w:pPr>
              <w:spacing w:line="440" w:lineRule="exact"/>
              <w:jc w:val="center"/>
              <w:rPr>
                <w:rFonts w:ascii="Times New Roman" w:hAnsi="Times New Roman"/>
                <w:color w:val="auto"/>
                <w:szCs w:val="21"/>
                <w:highlight w:val="none"/>
              </w:rPr>
            </w:pPr>
          </w:p>
        </w:tc>
        <w:tc>
          <w:tcPr>
            <w:tcW w:w="1419" w:type="dxa"/>
            <w:noWrap w:val="0"/>
            <w:vAlign w:val="top"/>
          </w:tcPr>
          <w:p w14:paraId="18F42E52">
            <w:pPr>
              <w:spacing w:line="440" w:lineRule="exact"/>
              <w:jc w:val="center"/>
              <w:rPr>
                <w:rFonts w:ascii="Times New Roman" w:hAnsi="Times New Roman"/>
                <w:color w:val="auto"/>
                <w:szCs w:val="21"/>
                <w:highlight w:val="none"/>
              </w:rPr>
            </w:pPr>
          </w:p>
        </w:tc>
        <w:tc>
          <w:tcPr>
            <w:tcW w:w="1162" w:type="dxa"/>
            <w:noWrap w:val="0"/>
            <w:vAlign w:val="top"/>
          </w:tcPr>
          <w:p w14:paraId="31E2BE33">
            <w:pPr>
              <w:spacing w:line="440" w:lineRule="exact"/>
              <w:jc w:val="center"/>
              <w:rPr>
                <w:rFonts w:ascii="Times New Roman" w:hAnsi="Times New Roman"/>
                <w:color w:val="auto"/>
                <w:szCs w:val="21"/>
                <w:highlight w:val="none"/>
              </w:rPr>
            </w:pPr>
          </w:p>
        </w:tc>
      </w:tr>
    </w:tbl>
    <w:p w14:paraId="234A08D1">
      <w:pPr>
        <w:rPr>
          <w:rFonts w:ascii="Times New Roman" w:hAnsi="Times New Roman"/>
          <w:color w:val="auto"/>
          <w:highlight w:val="none"/>
        </w:rPr>
      </w:pPr>
    </w:p>
    <w:p w14:paraId="4166F664">
      <w:pPr>
        <w:pStyle w:val="3"/>
        <w:keepNext w:val="0"/>
        <w:keepLines w:val="0"/>
        <w:spacing w:after="0"/>
        <w:jc w:val="center"/>
        <w:rPr>
          <w:color w:val="auto"/>
          <w:highlight w:val="none"/>
        </w:rPr>
      </w:pPr>
    </w:p>
    <w:p w14:paraId="1ACEBEB6">
      <w:pPr>
        <w:rPr>
          <w:color w:val="auto"/>
          <w:highlight w:val="none"/>
        </w:rPr>
      </w:pPr>
    </w:p>
    <w:p w14:paraId="15EB5C06">
      <w:pPr>
        <w:pStyle w:val="15"/>
        <w:rPr>
          <w:color w:val="auto"/>
          <w:highlight w:val="none"/>
        </w:rPr>
      </w:pPr>
    </w:p>
    <w:p w14:paraId="19C3EC95">
      <w:pPr>
        <w:rPr>
          <w:rFonts w:hint="eastAsia" w:ascii="Times New Roman" w:hAnsi="Times New Roman"/>
          <w:color w:val="auto"/>
          <w:highlight w:val="none"/>
        </w:rPr>
      </w:pPr>
      <w:bookmarkStart w:id="924" w:name="_Toc14689"/>
      <w:r>
        <w:rPr>
          <w:rFonts w:hint="eastAsia" w:ascii="Times New Roman" w:hAnsi="Times New Roman"/>
          <w:color w:val="auto"/>
          <w:highlight w:val="none"/>
        </w:rPr>
        <w:br w:type="page"/>
      </w:r>
    </w:p>
    <w:p w14:paraId="63AFB9CC">
      <w:pPr>
        <w:pStyle w:val="4"/>
        <w:keepNext w:val="0"/>
        <w:keepLines w:val="0"/>
        <w:ind w:firstLine="137"/>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）投标人认为需要提供的资料（如有）</w:t>
      </w:r>
      <w:bookmarkEnd w:id="924"/>
    </w:p>
    <w:p w14:paraId="5D3E5451">
      <w:pPr>
        <w:pStyle w:val="15"/>
        <w:rPr>
          <w:color w:val="auto"/>
          <w:highlight w:val="none"/>
        </w:rPr>
      </w:pPr>
    </w:p>
    <w:p w14:paraId="364FB1D9">
      <w:pPr>
        <w:rPr>
          <w:color w:val="auto"/>
          <w:highlight w:val="none"/>
        </w:rPr>
      </w:pPr>
    </w:p>
    <w:p w14:paraId="20D63C1D">
      <w:pPr>
        <w:rPr>
          <w:color w:val="auto"/>
          <w:highlight w:val="none"/>
        </w:rPr>
      </w:pPr>
    </w:p>
    <w:p w14:paraId="64007B02"/>
    <w:sectPr>
      <w:pgSz w:w="12240" w:h="15840"/>
      <w:pgMar w:top="1440" w:right="1425" w:bottom="1160" w:left="1800"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4A2F9">
    <w:pPr>
      <w:pStyle w:val="11"/>
      <w:jc w:val="center"/>
    </w:pPr>
    <w:r>
      <w:fldChar w:fldCharType="begin"/>
    </w:r>
    <w:r>
      <w:instrText xml:space="preserve"> PAGE   \* MERGEFORMAT </w:instrText>
    </w:r>
    <w:r>
      <w:fldChar w:fldCharType="separate"/>
    </w:r>
    <w:r>
      <w:rPr>
        <w:lang w:val="zh-CN"/>
      </w:rPr>
      <w:t>2</w:t>
    </w:r>
    <w:r>
      <w:rPr>
        <w:lang w:val="zh-CN"/>
      </w:rPr>
      <w:fldChar w:fldCharType="end"/>
    </w:r>
  </w:p>
  <w:p w14:paraId="54CED4A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984B">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149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1770" cy="149225"/>
                      </a:xfrm>
                      <a:prstGeom prst="rect">
                        <a:avLst/>
                      </a:prstGeom>
                      <a:noFill/>
                      <a:ln>
                        <a:noFill/>
                      </a:ln>
                    </wps:spPr>
                    <wps:txbx>
                      <w:txbxContent>
                        <w:p w14:paraId="1E7C3E89">
                          <w:pPr>
                            <w:pStyle w:val="11"/>
                            <w:jc w:val="center"/>
                          </w:pPr>
                          <w:r>
                            <w:fldChar w:fldCharType="begin"/>
                          </w:r>
                          <w:r>
                            <w:instrText xml:space="preserve"> PAGE   \* MERGEFORMAT </w:instrText>
                          </w:r>
                          <w:r>
                            <w:fldChar w:fldCharType="separate"/>
                          </w:r>
                          <w:r>
                            <w:rPr>
                              <w:lang w:val="zh-CN"/>
                            </w:rPr>
                            <w:t>36</w:t>
                          </w:r>
                          <w:r>
                            <w:rPr>
                              <w:lang w:val="zh-CN"/>
                            </w:rP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11.75pt;width:15.1pt;mso-position-horizontal:center;mso-position-horizontal-relative:margin;z-index:251659264;mso-width-relative:page;mso-height-relative:page;" filled="f" stroked="f" coordsize="21600,21600" o:gfxdata="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xs+U71AAAAAMBAAAPAAAAAAAAAAEAIAAAACIAAABkcnMvZG93bnJldi54bWxQSwECFAAUAAAA&#10;CACHTuJA7CKdH7kBAABxAwAADgAAAAAAAAABACAAAAAjAQAAZHJzL2Uyb0RvYy54bWxQSwUGAAAA&#10;AAYABgBZAQAATgUAAAAA&#10;">
              <v:fill on="f" focussize="0,0"/>
              <v:stroke on="f"/>
              <v:imagedata o:title=""/>
              <o:lock v:ext="edit" aspectratio="f"/>
              <v:textbox inset="0mm,0mm,0mm,0mm">
                <w:txbxContent>
                  <w:p w14:paraId="1E7C3E89">
                    <w:pPr>
                      <w:pStyle w:val="11"/>
                      <w:jc w:val="center"/>
                    </w:pPr>
                    <w:r>
                      <w:fldChar w:fldCharType="begin"/>
                    </w:r>
                    <w:r>
                      <w:instrText xml:space="preserve"> PAGE   \* MERGEFORMAT </w:instrText>
                    </w:r>
                    <w:r>
                      <w:fldChar w:fldCharType="separate"/>
                    </w:r>
                    <w:r>
                      <w:rPr>
                        <w:lang w:val="zh-CN"/>
                      </w:rPr>
                      <w:t>36</w:t>
                    </w:r>
                    <w:r>
                      <w:rPr>
                        <w:lang w:val="zh-CN"/>
                      </w:rPr>
                      <w:fldChar w:fldCharType="end"/>
                    </w:r>
                  </w:p>
                </w:txbxContent>
              </v:textbox>
            </v:shape>
          </w:pict>
        </mc:Fallback>
      </mc:AlternateContent>
    </w:r>
  </w:p>
  <w:p w14:paraId="7942E07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8E198"/>
    <w:multiLevelType w:val="singleLevel"/>
    <w:tmpl w:val="D428E198"/>
    <w:lvl w:ilvl="0" w:tentative="0">
      <w:start w:val="1"/>
      <w:numFmt w:val="decimal"/>
      <w:lvlText w:val="%1."/>
      <w:lvlJc w:val="left"/>
      <w:pPr>
        <w:tabs>
          <w:tab w:val="left" w:pos="312"/>
        </w:tabs>
      </w:pPr>
    </w:lvl>
  </w:abstractNum>
  <w:abstractNum w:abstractNumId="1">
    <w:nsid w:val="6FAA44F7"/>
    <w:multiLevelType w:val="singleLevel"/>
    <w:tmpl w:val="6FAA44F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114E0"/>
    <w:rsid w:val="0C2462DB"/>
    <w:rsid w:val="102A0D6A"/>
    <w:rsid w:val="37DA4E33"/>
    <w:rsid w:val="404C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kern w:val="0"/>
      <w:sz w:val="20"/>
      <w:szCs w:val="20"/>
    </w:rPr>
  </w:style>
  <w:style w:type="paragraph" w:styleId="6">
    <w:name w:val="Body Text 3"/>
    <w:basedOn w:val="1"/>
    <w:qFormat/>
    <w:uiPriority w:val="0"/>
    <w:rPr>
      <w:rFonts w:ascii="宋体"/>
      <w:sz w:val="24"/>
      <w:szCs w:val="20"/>
    </w:rPr>
  </w:style>
  <w:style w:type="paragraph" w:styleId="7">
    <w:name w:val="Body Text"/>
    <w:basedOn w:val="1"/>
    <w:next w:val="1"/>
    <w:unhideWhenUsed/>
    <w:qFormat/>
    <w:uiPriority w:val="0"/>
    <w:pPr>
      <w:spacing w:after="120"/>
    </w:pPr>
    <w:rPr>
      <w:rFonts w:ascii="Times New Roman" w:hAnsi="Times New Roman"/>
      <w:szCs w:val="20"/>
    </w:rPr>
  </w:style>
  <w:style w:type="paragraph" w:styleId="8">
    <w:name w:val="Body Text Indent"/>
    <w:basedOn w:val="1"/>
    <w:qFormat/>
    <w:uiPriority w:val="0"/>
    <w:pPr>
      <w:spacing w:after="120"/>
      <w:ind w:left="420" w:leftChars="200"/>
    </w:pPr>
    <w:rPr>
      <w:rFonts w:ascii="Times New Roman" w:hAnsi="Times New Roman"/>
      <w:szCs w:val="20"/>
    </w:rPr>
  </w:style>
  <w:style w:type="paragraph" w:styleId="9">
    <w:name w:val="toc 3"/>
    <w:basedOn w:val="1"/>
    <w:next w:val="1"/>
    <w:qFormat/>
    <w:uiPriority w:val="39"/>
    <w:pPr>
      <w:ind w:left="400" w:leftChars="400"/>
    </w:pPr>
  </w:style>
  <w:style w:type="paragraph" w:styleId="10">
    <w:name w:val="Plain Text"/>
    <w:basedOn w:val="1"/>
    <w:next w:val="1"/>
    <w:qFormat/>
    <w:uiPriority w:val="99"/>
    <w:rPr>
      <w:rFonts w:ascii="宋体"/>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toc 2"/>
    <w:basedOn w:val="1"/>
    <w:next w:val="1"/>
    <w:qFormat/>
    <w:uiPriority w:val="39"/>
    <w:pPr>
      <w:ind w:left="200" w:leftChars="200"/>
    </w:pPr>
  </w:style>
  <w:style w:type="paragraph" w:styleId="15">
    <w:name w:val="Body Text First Indent"/>
    <w:basedOn w:val="7"/>
    <w:qFormat/>
    <w:uiPriority w:val="0"/>
    <w:pPr>
      <w:spacing w:line="312" w:lineRule="auto"/>
      <w:ind w:firstLine="420"/>
    </w:pPr>
    <w:rPr>
      <w:szCs w:val="24"/>
      <w:lang w:val="en-US" w:eastAsia="zh-CN"/>
    </w:rPr>
  </w:style>
  <w:style w:type="paragraph" w:styleId="16">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 w:type="paragraph" w:customStyle="1" w:styleId="19">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0">
    <w:name w:val="表格文字"/>
    <w:basedOn w:val="1"/>
    <w:unhideWhenUsed/>
    <w:qFormat/>
    <w:uiPriority w:val="0"/>
    <w:pPr>
      <w:spacing w:before="25" w:beforeLines="0" w:after="25" w:afterLines="0"/>
      <w:jc w:val="left"/>
    </w:pPr>
    <w:rPr>
      <w:rFonts w:hint="default"/>
      <w:spacing w:val="10"/>
      <w:sz w:val="24"/>
      <w:szCs w:val="24"/>
    </w:rPr>
  </w:style>
  <w:style w:type="character" w:customStyle="1" w:styleId="21">
    <w:name w:val="NormalCharacter"/>
    <w:semiHidden/>
    <w:qFormat/>
    <w:uiPriority w:val="0"/>
  </w:style>
  <w:style w:type="paragraph" w:customStyle="1" w:styleId="22">
    <w:name w:val="Table Paragraph"/>
    <w:basedOn w:val="1"/>
    <w:unhideWhenUsed/>
    <w:qFormat/>
    <w:uiPriority w:val="99"/>
    <w:rPr>
      <w:rFonts w:hint="eastAsia"/>
      <w:sz w:val="21"/>
    </w:rPr>
  </w:style>
  <w:style w:type="paragraph" w:customStyle="1" w:styleId="23">
    <w:name w:val="p0"/>
    <w:basedOn w:val="1"/>
    <w:qFormat/>
    <w:uiPriority w:val="0"/>
    <w:pPr>
      <w:widowControl/>
      <w:spacing w:before="75" w:after="75"/>
      <w:jc w:val="left"/>
    </w:pPr>
    <w:rPr>
      <w:rFonts w:ascii="宋体" w:hAnsi="宋体" w:cs="宋体"/>
      <w:kern w:val="0"/>
      <w:sz w:val="24"/>
      <w:szCs w:val="24"/>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14464</Words>
  <Characters>15400</Characters>
  <Lines>0</Lines>
  <Paragraphs>0</Paragraphs>
  <TotalTime>41</TotalTime>
  <ScaleCrop>false</ScaleCrop>
  <LinksUpToDate>false</LinksUpToDate>
  <CharactersWithSpaces>15662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FELL</dc:creator>
  <cp:lastModifiedBy>水</cp:lastModifiedBy>
  <dcterms:modified xsi:type="dcterms:W3CDTF">2025-08-26T09:19:20Z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eyJoZGlkIjoiZGRjZDg3ZGEzNTU3YTkxNmM4MGFiYjQ0ZDRiZmM4OGEiLCJ1c2VySWQiOiI0NTU1MzM1ODkifQ==</vt:lpwstr>
  </property>
  <property fmtid="{D5CDD505-2E9C-101B-9397-08002B2CF9AE}" pid="4" name="ICV">
    <vt:lpwstr>AE4AC447FDFD4F91BAAADADB51EDFAD0_12</vt:lpwstr>
  </property>
</Properties>
</file>